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0B4FEC74" w14:textId="77777777" w:rsidTr="00F467B6">
        <w:trPr>
          <w:cantSplit/>
        </w:trPr>
        <w:tc>
          <w:tcPr>
            <w:tcW w:w="1560" w:type="dxa"/>
            <w:vAlign w:val="center"/>
          </w:tcPr>
          <w:p w14:paraId="160B580B" w14:textId="77777777" w:rsidR="00F467B6" w:rsidRPr="00566240" w:rsidRDefault="00F467B6" w:rsidP="00F467B6">
            <w:pPr>
              <w:spacing w:before="0" w:line="240" w:lineRule="atLeast"/>
              <w:rPr>
                <w:rFonts w:ascii="Verdana" w:hAnsi="Verdana"/>
                <w:b/>
                <w:bCs/>
                <w:position w:val="6"/>
                <w:lang w:eastAsia="zh-CN"/>
              </w:rPr>
            </w:pPr>
            <w:r>
              <w:rPr>
                <w:noProof/>
                <w:lang w:val="en-US"/>
              </w:rPr>
              <w:drawing>
                <wp:inline distT="0" distB="0" distL="0" distR="0" wp14:anchorId="32C709E1" wp14:editId="18D2DD2C">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4C3D6028" w14:textId="77777777" w:rsidR="00F467B6" w:rsidRPr="00566240" w:rsidRDefault="00F467B6" w:rsidP="00532EA3">
            <w:pPr>
              <w:spacing w:before="400" w:after="48" w:line="240" w:lineRule="atLeast"/>
              <w:rPr>
                <w:rFonts w:ascii="Verdana" w:hAnsi="Verdana"/>
                <w:b/>
                <w:bCs/>
                <w:position w:val="6"/>
                <w:lang w:eastAsia="zh-CN"/>
              </w:rPr>
            </w:pPr>
            <w:bookmarkStart w:id="0" w:name="dtemplate"/>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699EC747" w14:textId="77777777" w:rsidR="00F467B6" w:rsidRPr="00622560" w:rsidRDefault="00F467B6" w:rsidP="00F467B6">
            <w:pPr>
              <w:spacing w:before="0" w:line="240" w:lineRule="atLeast"/>
              <w:rPr>
                <w:rFonts w:ascii="Verdana" w:hAnsi="Verdana"/>
                <w:sz w:val="20"/>
              </w:rPr>
            </w:pPr>
            <w:bookmarkStart w:id="1" w:name="ditulogo"/>
            <w:bookmarkEnd w:id="1"/>
            <w:r>
              <w:rPr>
                <w:noProof/>
              </w:rPr>
              <w:drawing>
                <wp:inline distT="0" distB="0" distL="0" distR="0" wp14:anchorId="6C7BB20E" wp14:editId="606AB174">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017E77B1" w14:textId="77777777">
        <w:trPr>
          <w:cantSplit/>
        </w:trPr>
        <w:tc>
          <w:tcPr>
            <w:tcW w:w="6911" w:type="dxa"/>
            <w:gridSpan w:val="2"/>
            <w:tcBorders>
              <w:bottom w:val="single" w:sz="12" w:space="0" w:color="auto"/>
            </w:tcBorders>
          </w:tcPr>
          <w:p w14:paraId="142EC2B5" w14:textId="77777777" w:rsidR="00622560" w:rsidRPr="00617BE4" w:rsidRDefault="00622560">
            <w:pPr>
              <w:spacing w:after="48" w:line="240" w:lineRule="atLeast"/>
              <w:rPr>
                <w:b/>
                <w:smallCaps/>
                <w:szCs w:val="24"/>
              </w:rPr>
            </w:pPr>
            <w:bookmarkStart w:id="2" w:name="dhead"/>
          </w:p>
        </w:tc>
        <w:tc>
          <w:tcPr>
            <w:tcW w:w="3120" w:type="dxa"/>
            <w:gridSpan w:val="2"/>
            <w:tcBorders>
              <w:bottom w:val="single" w:sz="12" w:space="0" w:color="auto"/>
            </w:tcBorders>
          </w:tcPr>
          <w:p w14:paraId="60F065CE" w14:textId="77777777" w:rsidR="00622560" w:rsidRPr="00622560" w:rsidRDefault="00622560" w:rsidP="00622560">
            <w:pPr>
              <w:spacing w:before="0" w:line="240" w:lineRule="atLeast"/>
              <w:rPr>
                <w:rFonts w:ascii="Verdana" w:hAnsi="Verdana"/>
                <w:sz w:val="20"/>
                <w:szCs w:val="24"/>
              </w:rPr>
            </w:pPr>
          </w:p>
        </w:tc>
      </w:tr>
      <w:tr w:rsidR="00622560" w:rsidRPr="00C324A8" w14:paraId="3E8A1570" w14:textId="77777777" w:rsidTr="00622560">
        <w:trPr>
          <w:cantSplit/>
        </w:trPr>
        <w:tc>
          <w:tcPr>
            <w:tcW w:w="6911" w:type="dxa"/>
            <w:gridSpan w:val="2"/>
            <w:tcBorders>
              <w:top w:val="single" w:sz="12" w:space="0" w:color="auto"/>
            </w:tcBorders>
          </w:tcPr>
          <w:p w14:paraId="6BC26B55"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1C9C9843" w14:textId="77777777" w:rsidR="00622560" w:rsidRPr="00CB4E5A" w:rsidRDefault="00622560" w:rsidP="001B6360">
            <w:pPr>
              <w:spacing w:line="240" w:lineRule="atLeast"/>
              <w:rPr>
                <w:rFonts w:ascii="Verdana" w:hAnsi="Verdana"/>
                <w:b/>
                <w:bCs/>
                <w:sz w:val="20"/>
              </w:rPr>
            </w:pPr>
          </w:p>
        </w:tc>
      </w:tr>
      <w:tr w:rsidR="00622560" w:rsidRPr="00C324A8" w14:paraId="2DF98640" w14:textId="77777777" w:rsidTr="00622560">
        <w:trPr>
          <w:cantSplit/>
          <w:trHeight w:val="23"/>
        </w:trPr>
        <w:tc>
          <w:tcPr>
            <w:tcW w:w="6911" w:type="dxa"/>
            <w:gridSpan w:val="2"/>
          </w:tcPr>
          <w:p w14:paraId="52652E05"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0EA368D6"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87 (Add.8)</w:t>
            </w:r>
            <w:r w:rsidR="00622560" w:rsidRPr="00622560">
              <w:rPr>
                <w:rFonts w:ascii="Verdana" w:hAnsi="Verdana"/>
                <w:b/>
                <w:sz w:val="20"/>
              </w:rPr>
              <w:t>-</w:t>
            </w:r>
            <w:r w:rsidRPr="000273B7">
              <w:rPr>
                <w:rFonts w:ascii="Verdana" w:hAnsi="Verdana"/>
                <w:b/>
                <w:sz w:val="20"/>
              </w:rPr>
              <w:t>C</w:t>
            </w:r>
          </w:p>
        </w:tc>
      </w:tr>
      <w:bookmarkEnd w:id="2"/>
      <w:tr w:rsidR="008221A4" w:rsidRPr="00C324A8" w14:paraId="04CF9AD7" w14:textId="77777777" w:rsidTr="00622560">
        <w:trPr>
          <w:cantSplit/>
          <w:trHeight w:val="23"/>
        </w:trPr>
        <w:tc>
          <w:tcPr>
            <w:tcW w:w="6911" w:type="dxa"/>
            <w:gridSpan w:val="2"/>
          </w:tcPr>
          <w:p w14:paraId="58A01B0B" w14:textId="77777777" w:rsidR="008221A4" w:rsidRPr="00C324A8" w:rsidRDefault="008221A4" w:rsidP="00A466E6">
            <w:pPr>
              <w:spacing w:before="0"/>
              <w:rPr>
                <w:rFonts w:ascii="Verdana" w:hAnsi="Verdana"/>
                <w:b/>
                <w:smallCaps/>
                <w:sz w:val="20"/>
              </w:rPr>
            </w:pPr>
          </w:p>
        </w:tc>
        <w:tc>
          <w:tcPr>
            <w:tcW w:w="3120" w:type="dxa"/>
            <w:gridSpan w:val="2"/>
          </w:tcPr>
          <w:p w14:paraId="113A4E04"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23</w:t>
            </w:r>
            <w:r w:rsidRPr="000273B7">
              <w:rPr>
                <w:rFonts w:ascii="Verdana" w:hAnsi="Verdana"/>
                <w:b/>
                <w:bCs/>
                <w:sz w:val="20"/>
              </w:rPr>
              <w:t>日</w:t>
            </w:r>
          </w:p>
        </w:tc>
      </w:tr>
      <w:tr w:rsidR="008221A4" w:rsidRPr="00C324A8" w14:paraId="337D845A" w14:textId="77777777" w:rsidTr="00622560">
        <w:trPr>
          <w:cantSplit/>
          <w:trHeight w:val="23"/>
        </w:trPr>
        <w:tc>
          <w:tcPr>
            <w:tcW w:w="6911" w:type="dxa"/>
            <w:gridSpan w:val="2"/>
          </w:tcPr>
          <w:p w14:paraId="2B73E41A" w14:textId="77777777" w:rsidR="008221A4" w:rsidRPr="00CB4E5A" w:rsidRDefault="008221A4" w:rsidP="00A466E6">
            <w:pPr>
              <w:spacing w:before="0"/>
              <w:rPr>
                <w:rFonts w:ascii="Verdana" w:hAnsi="Verdana"/>
                <w:b/>
                <w:bCs/>
                <w:sz w:val="20"/>
              </w:rPr>
            </w:pPr>
          </w:p>
        </w:tc>
        <w:tc>
          <w:tcPr>
            <w:tcW w:w="3120" w:type="dxa"/>
            <w:gridSpan w:val="2"/>
          </w:tcPr>
          <w:p w14:paraId="1802838D"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6DDC5971" w14:textId="77777777" w:rsidTr="00FE20CB">
        <w:trPr>
          <w:cantSplit/>
          <w:trHeight w:val="23"/>
        </w:trPr>
        <w:tc>
          <w:tcPr>
            <w:tcW w:w="10031" w:type="dxa"/>
            <w:gridSpan w:val="4"/>
          </w:tcPr>
          <w:p w14:paraId="714B3926" w14:textId="77777777" w:rsidR="008221A4" w:rsidRDefault="008221A4" w:rsidP="008221A4">
            <w:pPr>
              <w:spacing w:before="0" w:line="240" w:lineRule="atLeast"/>
              <w:rPr>
                <w:rFonts w:ascii="Verdana" w:hAnsi="Verdana"/>
                <w:b/>
                <w:bCs/>
                <w:sz w:val="20"/>
              </w:rPr>
            </w:pPr>
          </w:p>
        </w:tc>
      </w:tr>
      <w:tr w:rsidR="008221A4" w14:paraId="3CA8C90D" w14:textId="77777777">
        <w:trPr>
          <w:cantSplit/>
        </w:trPr>
        <w:tc>
          <w:tcPr>
            <w:tcW w:w="10031" w:type="dxa"/>
            <w:gridSpan w:val="4"/>
          </w:tcPr>
          <w:p w14:paraId="396040F5" w14:textId="77777777" w:rsidR="008221A4" w:rsidRDefault="008221A4" w:rsidP="008221A4">
            <w:pPr>
              <w:pStyle w:val="Source"/>
            </w:pPr>
            <w:bookmarkStart w:id="3" w:name="dsource" w:colFirst="0" w:colLast="0"/>
            <w:proofErr w:type="spellStart"/>
            <w:r w:rsidRPr="000273B7">
              <w:t>非洲共同提案</w:t>
            </w:r>
            <w:proofErr w:type="spellEnd"/>
          </w:p>
        </w:tc>
      </w:tr>
      <w:tr w:rsidR="008221A4" w14:paraId="551CF9D6" w14:textId="77777777">
        <w:trPr>
          <w:cantSplit/>
        </w:trPr>
        <w:tc>
          <w:tcPr>
            <w:tcW w:w="10031" w:type="dxa"/>
            <w:gridSpan w:val="4"/>
          </w:tcPr>
          <w:p w14:paraId="3235CD97" w14:textId="058356AB" w:rsidR="008221A4" w:rsidRDefault="00F3414B" w:rsidP="008221A4">
            <w:pPr>
              <w:pStyle w:val="Title1"/>
            </w:pPr>
            <w:bookmarkStart w:id="4" w:name="dtitle1" w:colFirst="0" w:colLast="0"/>
            <w:bookmarkEnd w:id="3"/>
            <w:r>
              <w:rPr>
                <w:rFonts w:hint="eastAsia"/>
                <w:lang w:eastAsia="zh-CN"/>
              </w:rPr>
              <w:t>有关大会工作的提案</w:t>
            </w:r>
          </w:p>
        </w:tc>
      </w:tr>
      <w:tr w:rsidR="008221A4" w14:paraId="27D638AB" w14:textId="77777777">
        <w:trPr>
          <w:cantSplit/>
        </w:trPr>
        <w:tc>
          <w:tcPr>
            <w:tcW w:w="10031" w:type="dxa"/>
            <w:gridSpan w:val="4"/>
          </w:tcPr>
          <w:p w14:paraId="53A97ABB" w14:textId="77777777" w:rsidR="008221A4" w:rsidRDefault="008221A4" w:rsidP="008221A4">
            <w:pPr>
              <w:pStyle w:val="Title2"/>
            </w:pPr>
            <w:bookmarkStart w:id="5" w:name="dtitle2" w:colFirst="0" w:colLast="0"/>
            <w:bookmarkEnd w:id="4"/>
          </w:p>
        </w:tc>
      </w:tr>
      <w:tr w:rsidR="008221A4" w14:paraId="61C8DD46" w14:textId="77777777">
        <w:trPr>
          <w:cantSplit/>
        </w:trPr>
        <w:tc>
          <w:tcPr>
            <w:tcW w:w="10031" w:type="dxa"/>
            <w:gridSpan w:val="4"/>
          </w:tcPr>
          <w:p w14:paraId="6048BEB4" w14:textId="77777777" w:rsidR="008221A4" w:rsidRDefault="008221A4" w:rsidP="008221A4">
            <w:pPr>
              <w:pStyle w:val="Agendaitem"/>
            </w:pPr>
            <w:bookmarkStart w:id="6" w:name="dtitle3" w:colFirst="0" w:colLast="0"/>
            <w:bookmarkEnd w:id="5"/>
            <w:r w:rsidRPr="000273B7">
              <w:t>议项</w:t>
            </w:r>
            <w:r w:rsidRPr="000273B7">
              <w:t>1.8</w:t>
            </w:r>
          </w:p>
        </w:tc>
      </w:tr>
    </w:tbl>
    <w:bookmarkEnd w:id="6"/>
    <w:p w14:paraId="71DDB71E" w14:textId="77777777" w:rsidR="00B46BA3" w:rsidRPr="0089473A" w:rsidRDefault="00B46BA3" w:rsidP="0089473A">
      <w:pPr>
        <w:rPr>
          <w:lang w:eastAsia="zh-CN"/>
        </w:rPr>
      </w:pPr>
      <w:r w:rsidRPr="00325E88">
        <w:rPr>
          <w:bCs/>
          <w:lang w:val="en-US" w:eastAsia="zh-CN"/>
        </w:rPr>
        <w:t>1.</w:t>
      </w:r>
      <w:r w:rsidRPr="00325E88">
        <w:rPr>
          <w:rFonts w:hint="eastAsia"/>
          <w:bCs/>
          <w:lang w:val="en-US" w:eastAsia="zh-CN"/>
        </w:rPr>
        <w:t>8</w:t>
      </w:r>
      <w:r w:rsidRPr="00325E88">
        <w:rPr>
          <w:bCs/>
          <w:lang w:val="en-US" w:eastAsia="zh-CN"/>
        </w:rPr>
        <w:tab/>
      </w:r>
      <w:r>
        <w:rPr>
          <w:rFonts w:hint="eastAsia"/>
          <w:bCs/>
          <w:lang w:eastAsia="zh-CN"/>
        </w:rPr>
        <w:t>在</w:t>
      </w:r>
      <w:r w:rsidRPr="000F470D">
        <w:rPr>
          <w:lang w:eastAsia="zh-CN"/>
        </w:rPr>
        <w:t>ITU-R</w:t>
      </w:r>
      <w:r>
        <w:rPr>
          <w:rFonts w:hint="eastAsia"/>
          <w:lang w:eastAsia="zh-CN"/>
        </w:rPr>
        <w:t>根据第</w:t>
      </w:r>
      <w:r w:rsidRPr="00B507B5">
        <w:rPr>
          <w:rFonts w:cs="Traditional Arabic"/>
          <w:b/>
          <w:bCs/>
          <w:lang w:eastAsia="zh-CN"/>
        </w:rPr>
        <w:t>171</w:t>
      </w:r>
      <w:r w:rsidRPr="0081661C">
        <w:rPr>
          <w:rFonts w:hint="eastAsia"/>
          <w:bCs/>
          <w:lang w:eastAsia="zh-CN"/>
        </w:rPr>
        <w:t>号决议</w:t>
      </w:r>
      <w:r w:rsidRPr="0081661C">
        <w:rPr>
          <w:rFonts w:hint="eastAsia"/>
          <w:b/>
          <w:bCs/>
          <w:lang w:eastAsia="zh-CN"/>
        </w:rPr>
        <w:t>（</w:t>
      </w:r>
      <w:r w:rsidRPr="000F470D">
        <w:rPr>
          <w:b/>
          <w:lang w:eastAsia="zh-CN"/>
        </w:rPr>
        <w:t>WRC-19</w:t>
      </w:r>
      <w:r>
        <w:rPr>
          <w:rFonts w:hint="eastAsia"/>
          <w:b/>
          <w:lang w:eastAsia="zh-CN"/>
        </w:rPr>
        <w:t>）</w:t>
      </w:r>
      <w:r w:rsidRPr="0081661C">
        <w:rPr>
          <w:rFonts w:hint="eastAsia"/>
          <w:bCs/>
          <w:lang w:eastAsia="zh-CN"/>
        </w:rPr>
        <w:t>开展的</w:t>
      </w:r>
      <w:r>
        <w:rPr>
          <w:rFonts w:hint="eastAsia"/>
          <w:lang w:eastAsia="zh-CN"/>
        </w:rPr>
        <w:t>研究的基础上，考虑采取适当规则行动，以便审议并在必要时修订第</w:t>
      </w:r>
      <w:r w:rsidRPr="00C20308">
        <w:rPr>
          <w:rFonts w:hint="eastAsia"/>
          <w:b/>
          <w:bCs/>
          <w:lang w:eastAsia="zh-CN"/>
        </w:rPr>
        <w:t>1</w:t>
      </w:r>
      <w:r w:rsidRPr="00C20308">
        <w:rPr>
          <w:b/>
          <w:bCs/>
          <w:lang w:eastAsia="zh-CN"/>
        </w:rPr>
        <w:t>55</w:t>
      </w:r>
      <w:r>
        <w:rPr>
          <w:rFonts w:hint="eastAsia"/>
          <w:lang w:eastAsia="zh-CN"/>
        </w:rPr>
        <w:t>号决议</w:t>
      </w:r>
      <w:r w:rsidRPr="0081661C">
        <w:rPr>
          <w:rFonts w:hint="eastAsia"/>
          <w:b/>
          <w:bCs/>
          <w:lang w:eastAsia="zh-CN"/>
        </w:rPr>
        <w:t>（</w:t>
      </w:r>
      <w:r w:rsidRPr="000F470D">
        <w:rPr>
          <w:b/>
          <w:lang w:eastAsia="zh-CN"/>
        </w:rPr>
        <w:t>WRC-1</w:t>
      </w:r>
      <w:r>
        <w:rPr>
          <w:rFonts w:hint="eastAsia"/>
          <w:b/>
          <w:lang w:eastAsia="zh-CN"/>
        </w:rPr>
        <w:t>9</w:t>
      </w:r>
      <w:r>
        <w:rPr>
          <w:rFonts w:hint="eastAsia"/>
          <w:b/>
          <w:lang w:eastAsia="zh-CN"/>
        </w:rPr>
        <w:t>，修订版</w:t>
      </w:r>
      <w:r w:rsidRPr="0081661C">
        <w:rPr>
          <w:rFonts w:hint="eastAsia"/>
          <w:b/>
          <w:bCs/>
          <w:lang w:eastAsia="zh-CN"/>
        </w:rPr>
        <w:t>）</w:t>
      </w:r>
      <w:r w:rsidRPr="0081661C">
        <w:rPr>
          <w:rFonts w:hint="eastAsia"/>
          <w:lang w:eastAsia="zh-CN"/>
        </w:rPr>
        <w:t>和</w:t>
      </w:r>
      <w:r>
        <w:rPr>
          <w:rFonts w:hint="eastAsia"/>
          <w:lang w:eastAsia="zh-CN"/>
        </w:rPr>
        <w:t>第</w:t>
      </w:r>
      <w:r w:rsidRPr="000F470D">
        <w:rPr>
          <w:b/>
          <w:lang w:eastAsia="zh-CN"/>
        </w:rPr>
        <w:t>5.484B</w:t>
      </w:r>
      <w:r w:rsidRPr="0081661C">
        <w:rPr>
          <w:rFonts w:hint="eastAsia"/>
          <w:bCs/>
          <w:lang w:eastAsia="zh-CN"/>
        </w:rPr>
        <w:t>款</w:t>
      </w:r>
      <w:r>
        <w:rPr>
          <w:rFonts w:hint="eastAsia"/>
          <w:lang w:eastAsia="zh-CN"/>
        </w:rPr>
        <w:t>，从而满足无人机系统的控制和非有效载荷通信对卫星固定业务的使用；</w:t>
      </w:r>
    </w:p>
    <w:p w14:paraId="61C7014B" w14:textId="77777777" w:rsidR="00622560" w:rsidRDefault="00622560" w:rsidP="003E5931">
      <w:pPr>
        <w:rPr>
          <w:lang w:eastAsia="zh-CN"/>
        </w:rPr>
      </w:pPr>
    </w:p>
    <w:p w14:paraId="2A897CC7"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784B2A9" w14:textId="77777777" w:rsidR="00B46BA3" w:rsidRDefault="00B46BA3" w:rsidP="007D4B50">
      <w:pPr>
        <w:pStyle w:val="ArtNo"/>
        <w:spacing w:before="0"/>
        <w:rPr>
          <w:lang w:eastAsia="zh-CN"/>
        </w:rPr>
      </w:pPr>
      <w:bookmarkStart w:id="7"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7"/>
    </w:p>
    <w:p w14:paraId="38C6EB77" w14:textId="77777777" w:rsidR="00B46BA3" w:rsidRDefault="00B46BA3" w:rsidP="00076011">
      <w:pPr>
        <w:pStyle w:val="Arttitle"/>
        <w:rPr>
          <w:lang w:eastAsia="zh-CN"/>
        </w:rPr>
      </w:pPr>
      <w:bookmarkStart w:id="8" w:name="_Toc329768663"/>
      <w:bookmarkStart w:id="9" w:name="_Toc45109476"/>
      <w:r>
        <w:rPr>
          <w:rFonts w:hint="eastAsia"/>
          <w:lang w:eastAsia="zh-CN"/>
        </w:rPr>
        <w:t>频率划分</w:t>
      </w:r>
      <w:bookmarkEnd w:id="8"/>
      <w:bookmarkEnd w:id="9"/>
    </w:p>
    <w:p w14:paraId="424407A0" w14:textId="77777777" w:rsidR="00B46BA3" w:rsidRDefault="00B46BA3"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46E56555" w14:textId="77777777" w:rsidR="00626D1B" w:rsidRDefault="00B46BA3">
      <w:pPr>
        <w:pStyle w:val="Proposal"/>
        <w:rPr>
          <w:lang w:eastAsia="zh-CN"/>
        </w:rPr>
      </w:pPr>
      <w:r>
        <w:rPr>
          <w:lang w:eastAsia="zh-CN"/>
        </w:rPr>
        <w:t>SUP</w:t>
      </w:r>
      <w:r>
        <w:rPr>
          <w:lang w:eastAsia="zh-CN"/>
        </w:rPr>
        <w:tab/>
        <w:t>AFCP/87A8/1</w:t>
      </w:r>
      <w:r>
        <w:rPr>
          <w:vanish/>
          <w:color w:val="7F7F7F" w:themeColor="text1" w:themeTint="80"/>
          <w:vertAlign w:val="superscript"/>
          <w:lang w:eastAsia="zh-CN"/>
        </w:rPr>
        <w:t>#1612</w:t>
      </w:r>
    </w:p>
    <w:p w14:paraId="696D5068" w14:textId="77777777" w:rsidR="00B46BA3" w:rsidRDefault="00B46BA3" w:rsidP="007D4312">
      <w:pPr>
        <w:tabs>
          <w:tab w:val="left" w:pos="284"/>
        </w:tabs>
        <w:spacing w:before="80"/>
        <w:rPr>
          <w:rStyle w:val="Artdef"/>
          <w:lang w:eastAsia="zh-CN"/>
        </w:rPr>
      </w:pPr>
      <w:r w:rsidRPr="00755316">
        <w:rPr>
          <w:rStyle w:val="Artdef"/>
          <w:lang w:eastAsia="zh-CN"/>
        </w:rPr>
        <w:t>5.</w:t>
      </w:r>
      <w:r>
        <w:rPr>
          <w:rStyle w:val="Artdef"/>
          <w:lang w:eastAsia="zh-CN"/>
        </w:rPr>
        <w:t>484B</w:t>
      </w:r>
    </w:p>
    <w:p w14:paraId="21B2A084" w14:textId="547DD2B5" w:rsidR="00626D1B" w:rsidRDefault="00B46BA3">
      <w:pPr>
        <w:pStyle w:val="Reasons"/>
        <w:rPr>
          <w:lang w:eastAsia="zh-CN"/>
        </w:rPr>
      </w:pPr>
      <w:r>
        <w:rPr>
          <w:b/>
          <w:lang w:eastAsia="zh-CN"/>
        </w:rPr>
        <w:t>理由：</w:t>
      </w:r>
      <w:r>
        <w:rPr>
          <w:lang w:eastAsia="zh-CN"/>
        </w:rPr>
        <w:tab/>
      </w:r>
      <w:r>
        <w:rPr>
          <w:rFonts w:hint="eastAsia"/>
          <w:lang w:eastAsia="zh-CN"/>
        </w:rPr>
        <w:t>因为目前为止，</w:t>
      </w:r>
      <w:r w:rsidRPr="00B46BA3">
        <w:rPr>
          <w:rFonts w:hint="eastAsia"/>
          <w:lang w:eastAsia="zh-CN"/>
        </w:rPr>
        <w:t>没有为</w:t>
      </w:r>
      <w:r>
        <w:rPr>
          <w:rFonts w:hint="eastAsia"/>
          <w:lang w:eastAsia="zh-CN"/>
        </w:rPr>
        <w:t>无人航空器（</w:t>
      </w:r>
      <w:r w:rsidRPr="00B46BA3">
        <w:rPr>
          <w:rFonts w:hint="eastAsia"/>
          <w:lang w:eastAsia="zh-CN"/>
        </w:rPr>
        <w:t>UA</w:t>
      </w:r>
      <w:r>
        <w:rPr>
          <w:rFonts w:hint="eastAsia"/>
          <w:lang w:eastAsia="zh-CN"/>
        </w:rPr>
        <w:t>）</w:t>
      </w:r>
      <w:r w:rsidRPr="00B46BA3">
        <w:rPr>
          <w:rFonts w:hint="eastAsia"/>
          <w:lang w:eastAsia="zh-CN"/>
        </w:rPr>
        <w:t>地球站的操作找到令人满意的解决办法</w:t>
      </w:r>
      <w:r>
        <w:rPr>
          <w:rFonts w:hint="eastAsia"/>
          <w:lang w:eastAsia="zh-CN"/>
        </w:rPr>
        <w:t>。</w:t>
      </w:r>
    </w:p>
    <w:p w14:paraId="5CC4AFA8" w14:textId="77777777" w:rsidR="00626D1B" w:rsidRDefault="00B46BA3">
      <w:pPr>
        <w:pStyle w:val="Proposal"/>
        <w:rPr>
          <w:lang w:eastAsia="zh-CN"/>
        </w:rPr>
      </w:pPr>
      <w:r>
        <w:rPr>
          <w:lang w:eastAsia="zh-CN"/>
        </w:rPr>
        <w:t>SUP</w:t>
      </w:r>
      <w:r>
        <w:rPr>
          <w:lang w:eastAsia="zh-CN"/>
        </w:rPr>
        <w:tab/>
        <w:t>AFCP/87A8/2</w:t>
      </w:r>
      <w:r>
        <w:rPr>
          <w:vanish/>
          <w:color w:val="7F7F7F" w:themeColor="text1" w:themeTint="80"/>
          <w:vertAlign w:val="superscript"/>
          <w:lang w:eastAsia="zh-CN"/>
        </w:rPr>
        <w:t>#1613</w:t>
      </w:r>
    </w:p>
    <w:p w14:paraId="0093B9B8" w14:textId="77777777" w:rsidR="00B46BA3" w:rsidRPr="004E5712" w:rsidRDefault="00B46BA3" w:rsidP="007D4312">
      <w:pPr>
        <w:pStyle w:val="ResNo"/>
        <w:rPr>
          <w:lang w:eastAsia="zh-CN"/>
        </w:rPr>
      </w:pPr>
      <w:bookmarkStart w:id="10" w:name="_Toc451159061"/>
      <w:bookmarkStart w:id="11" w:name="_Toc36108024"/>
      <w:r w:rsidRPr="005E07A3">
        <w:rPr>
          <w:rStyle w:val="href"/>
          <w:rFonts w:hint="eastAsia"/>
          <w:lang w:eastAsia="zh-CN"/>
        </w:rPr>
        <w:t>第</w:t>
      </w:r>
      <w:r w:rsidRPr="003E3489">
        <w:rPr>
          <w:rStyle w:val="href"/>
          <w:lang w:eastAsia="zh-CN"/>
        </w:rPr>
        <w:t>155</w:t>
      </w:r>
      <w:r w:rsidRPr="005E07A3">
        <w:rPr>
          <w:rStyle w:val="href"/>
          <w:rFonts w:hint="eastAsia"/>
          <w:lang w:eastAsia="zh-CN"/>
        </w:rPr>
        <w:t>号决议</w:t>
      </w:r>
      <w:r>
        <w:rPr>
          <w:lang w:eastAsia="zh-CN"/>
        </w:rPr>
        <w:t>（</w:t>
      </w:r>
      <w:r w:rsidRPr="004E5712">
        <w:rPr>
          <w:lang w:eastAsia="zh-CN"/>
        </w:rPr>
        <w:t>WRC-</w:t>
      </w:r>
      <w:r w:rsidRPr="00AA4232">
        <w:rPr>
          <w:lang w:eastAsia="zh-CN"/>
        </w:rPr>
        <w:t>19</w:t>
      </w:r>
      <w:r>
        <w:rPr>
          <w:rFonts w:hint="eastAsia"/>
          <w:lang w:eastAsia="zh-CN"/>
        </w:rPr>
        <w:t>，修订版</w:t>
      </w:r>
      <w:r>
        <w:rPr>
          <w:lang w:eastAsia="zh-CN"/>
        </w:rPr>
        <w:t>）</w:t>
      </w:r>
      <w:bookmarkEnd w:id="10"/>
      <w:bookmarkEnd w:id="11"/>
    </w:p>
    <w:p w14:paraId="3E487AB8" w14:textId="77777777" w:rsidR="00B46BA3" w:rsidRPr="004E5712" w:rsidRDefault="00B46BA3" w:rsidP="007D4312">
      <w:pPr>
        <w:pStyle w:val="ResTitle0"/>
        <w:rPr>
          <w:lang w:eastAsia="zh-CN"/>
        </w:rPr>
      </w:pPr>
      <w:bookmarkStart w:id="12" w:name="_Toc36108025"/>
      <w:r w:rsidRPr="004E5712">
        <w:rPr>
          <w:rFonts w:hint="eastAsia"/>
          <w:lang w:eastAsia="zh-CN"/>
        </w:rPr>
        <w:t>针对在非隔离空域</w:t>
      </w:r>
      <w:r w:rsidRPr="00D76E30">
        <w:rPr>
          <w:rStyle w:val="FootnoteReference"/>
          <w:lang w:eastAsia="zh-CN"/>
        </w:rPr>
        <w:t>*</w:t>
      </w:r>
      <w:r w:rsidRPr="004E5712">
        <w:rPr>
          <w:rFonts w:hint="eastAsia"/>
          <w:lang w:eastAsia="zh-CN"/>
        </w:rPr>
        <w:t>与不属于附录</w:t>
      </w:r>
      <w:r w:rsidRPr="002E7B7F">
        <w:rPr>
          <w:lang w:eastAsia="zh-CN"/>
        </w:rPr>
        <w:t>30</w:t>
      </w:r>
      <w:r w:rsidRPr="002E7B7F">
        <w:rPr>
          <w:rFonts w:hint="eastAsia"/>
          <w:lang w:eastAsia="zh-CN"/>
        </w:rPr>
        <w:t>、</w:t>
      </w:r>
      <w:r w:rsidRPr="002E7B7F">
        <w:rPr>
          <w:lang w:eastAsia="zh-CN"/>
        </w:rPr>
        <w:t>30A</w:t>
      </w:r>
      <w:r w:rsidRPr="002E7B7F">
        <w:rPr>
          <w:rFonts w:hint="eastAsia"/>
          <w:lang w:eastAsia="zh-CN"/>
        </w:rPr>
        <w:t>和</w:t>
      </w:r>
      <w:r w:rsidRPr="002E7B7F">
        <w:rPr>
          <w:lang w:eastAsia="zh-CN"/>
        </w:rPr>
        <w:t>30B</w:t>
      </w:r>
      <w:r w:rsidRPr="004E5712">
        <w:rPr>
          <w:rFonts w:hint="eastAsia"/>
          <w:lang w:eastAsia="zh-CN"/>
        </w:rPr>
        <w:t>规划的</w:t>
      </w:r>
      <w:r>
        <w:rPr>
          <w:lang w:eastAsia="zh-CN"/>
        </w:rPr>
        <w:br/>
      </w:r>
      <w:r w:rsidRPr="004E5712">
        <w:rPr>
          <w:rFonts w:hint="eastAsia"/>
          <w:lang w:eastAsia="zh-CN"/>
        </w:rPr>
        <w:t>某些频段内的卫星固定业务的对地静止卫星网络通信、</w:t>
      </w:r>
      <w:r>
        <w:rPr>
          <w:lang w:eastAsia="zh-CN"/>
        </w:rPr>
        <w:br/>
      </w:r>
      <w:r w:rsidRPr="004E5712">
        <w:rPr>
          <w:rFonts w:hint="eastAsia"/>
          <w:lang w:eastAsia="zh-CN"/>
        </w:rPr>
        <w:t>用于</w:t>
      </w:r>
      <w:r>
        <w:rPr>
          <w:rFonts w:hint="eastAsia"/>
          <w:lang w:eastAsia="zh-CN"/>
        </w:rPr>
        <w:t>无人航空器</w:t>
      </w:r>
      <w:r w:rsidRPr="004E5712">
        <w:rPr>
          <w:rFonts w:hint="eastAsia"/>
          <w:lang w:eastAsia="zh-CN"/>
        </w:rPr>
        <w:t>系统的控制和非有效载荷通信的</w:t>
      </w:r>
      <w:r>
        <w:rPr>
          <w:lang w:eastAsia="zh-CN"/>
        </w:rPr>
        <w:br/>
      </w:r>
      <w:r>
        <w:rPr>
          <w:rFonts w:hint="eastAsia"/>
          <w:lang w:eastAsia="zh-CN"/>
        </w:rPr>
        <w:t>无人航空器</w:t>
      </w:r>
      <w:r w:rsidRPr="004E5712">
        <w:rPr>
          <w:rFonts w:hint="eastAsia"/>
          <w:lang w:eastAsia="zh-CN"/>
        </w:rPr>
        <w:t>机载地球站的相关规则条款</w:t>
      </w:r>
      <w:bookmarkEnd w:id="12"/>
    </w:p>
    <w:p w14:paraId="7D98CB7E" w14:textId="6D60E021" w:rsidR="00626D1B" w:rsidRDefault="00B46BA3">
      <w:pPr>
        <w:pStyle w:val="Reasons"/>
        <w:rPr>
          <w:lang w:eastAsia="zh-CN"/>
        </w:rPr>
      </w:pPr>
      <w:r>
        <w:rPr>
          <w:b/>
          <w:lang w:eastAsia="zh-CN"/>
        </w:rPr>
        <w:t>理由：</w:t>
      </w:r>
      <w:r>
        <w:rPr>
          <w:lang w:eastAsia="zh-CN"/>
        </w:rPr>
        <w:tab/>
      </w:r>
      <w:r w:rsidRPr="00B46BA3">
        <w:rPr>
          <w:rFonts w:hint="eastAsia"/>
          <w:lang w:eastAsia="zh-CN"/>
        </w:rPr>
        <w:t>因为目前为止，没有为</w:t>
      </w:r>
      <w:r w:rsidRPr="00B46BA3">
        <w:rPr>
          <w:rFonts w:hint="eastAsia"/>
          <w:lang w:eastAsia="zh-CN"/>
        </w:rPr>
        <w:t>UA</w:t>
      </w:r>
      <w:r w:rsidRPr="00B46BA3">
        <w:rPr>
          <w:rFonts w:hint="eastAsia"/>
          <w:lang w:eastAsia="zh-CN"/>
        </w:rPr>
        <w:t>地球站的操作找到令人满意的解决办法。</w:t>
      </w:r>
    </w:p>
    <w:p w14:paraId="69C3A698" w14:textId="77777777" w:rsidR="00626D1B" w:rsidRDefault="00B46BA3">
      <w:pPr>
        <w:pStyle w:val="Proposal"/>
        <w:rPr>
          <w:lang w:eastAsia="zh-CN"/>
        </w:rPr>
      </w:pPr>
      <w:r>
        <w:rPr>
          <w:lang w:eastAsia="zh-CN"/>
        </w:rPr>
        <w:t>SUP</w:t>
      </w:r>
      <w:r>
        <w:rPr>
          <w:lang w:eastAsia="zh-CN"/>
        </w:rPr>
        <w:tab/>
        <w:t>AFCP/87A8/3</w:t>
      </w:r>
      <w:r>
        <w:rPr>
          <w:vanish/>
          <w:color w:val="7F7F7F" w:themeColor="text1" w:themeTint="80"/>
          <w:vertAlign w:val="superscript"/>
          <w:lang w:eastAsia="zh-CN"/>
        </w:rPr>
        <w:t>#1614</w:t>
      </w:r>
    </w:p>
    <w:p w14:paraId="11DAFEF2" w14:textId="77777777" w:rsidR="00B46BA3" w:rsidRPr="00C55CC6" w:rsidRDefault="00B46BA3" w:rsidP="007D4312">
      <w:pPr>
        <w:pStyle w:val="ResNo"/>
        <w:rPr>
          <w:lang w:eastAsia="zh-CN"/>
        </w:rPr>
      </w:pPr>
      <w:bookmarkStart w:id="13" w:name="_Toc36108038"/>
      <w:bookmarkStart w:id="14" w:name="_Hlk22385061"/>
      <w:r w:rsidRPr="005E07A3">
        <w:rPr>
          <w:rStyle w:val="href"/>
          <w:rFonts w:hint="eastAsia"/>
          <w:lang w:eastAsia="zh-CN"/>
        </w:rPr>
        <w:t>第</w:t>
      </w:r>
      <w:r w:rsidRPr="005E07A3">
        <w:rPr>
          <w:rStyle w:val="href"/>
          <w:lang w:eastAsia="zh-CN"/>
        </w:rPr>
        <w:t>171</w:t>
      </w:r>
      <w:r w:rsidRPr="005E07A3">
        <w:rPr>
          <w:rStyle w:val="href"/>
          <w:rFonts w:hint="eastAsia"/>
          <w:lang w:eastAsia="zh-CN"/>
        </w:rPr>
        <w:t>号决议</w:t>
      </w:r>
      <w:r>
        <w:rPr>
          <w:rFonts w:hint="eastAsia"/>
          <w:lang w:eastAsia="zh-CN"/>
        </w:rPr>
        <w:t>（</w:t>
      </w:r>
      <w:r w:rsidRPr="00C55CC6">
        <w:rPr>
          <w:rFonts w:hint="eastAsia"/>
          <w:lang w:eastAsia="zh-CN"/>
        </w:rPr>
        <w:t>WRC-19</w:t>
      </w:r>
      <w:r>
        <w:rPr>
          <w:rFonts w:hint="eastAsia"/>
          <w:lang w:eastAsia="zh-CN"/>
        </w:rPr>
        <w:t>）</w:t>
      </w:r>
      <w:bookmarkEnd w:id="13"/>
    </w:p>
    <w:p w14:paraId="197348B5" w14:textId="77777777" w:rsidR="00B46BA3" w:rsidRPr="002E5844" w:rsidRDefault="00B46BA3" w:rsidP="007D4312">
      <w:pPr>
        <w:pStyle w:val="ResTitle0"/>
        <w:rPr>
          <w:lang w:eastAsia="zh-CN"/>
        </w:rPr>
      </w:pPr>
      <w:bookmarkStart w:id="15" w:name="_Toc444767703"/>
      <w:bookmarkStart w:id="16" w:name="_Toc451159062"/>
      <w:bookmarkStart w:id="17" w:name="_Toc36108039"/>
      <w:bookmarkEnd w:id="14"/>
      <w:r w:rsidRPr="008C36A8">
        <w:rPr>
          <w:rFonts w:hint="eastAsia"/>
          <w:lang w:eastAsia="zh-CN"/>
        </w:rPr>
        <w:t>关于</w:t>
      </w:r>
      <w:r w:rsidRPr="008C36A8">
        <w:rPr>
          <w:lang w:eastAsia="zh-CN"/>
        </w:rPr>
        <w:t>第</w:t>
      </w:r>
      <w:r w:rsidRPr="008C36A8">
        <w:rPr>
          <w:lang w:eastAsia="zh-CN"/>
        </w:rPr>
        <w:t>155</w:t>
      </w:r>
      <w:r w:rsidRPr="008C36A8">
        <w:rPr>
          <w:lang w:eastAsia="zh-CN"/>
        </w:rPr>
        <w:t>号决议</w:t>
      </w:r>
      <w:r>
        <w:rPr>
          <w:lang w:eastAsia="zh-CN"/>
        </w:rPr>
        <w:t>（</w:t>
      </w:r>
      <w:r w:rsidRPr="008C36A8">
        <w:rPr>
          <w:lang w:eastAsia="zh-CN"/>
        </w:rPr>
        <w:t>WRC-1</w:t>
      </w:r>
      <w:r>
        <w:rPr>
          <w:lang w:eastAsia="zh-CN"/>
        </w:rPr>
        <w:t>9</w:t>
      </w:r>
      <w:r>
        <w:rPr>
          <w:rFonts w:hint="eastAsia"/>
          <w:lang w:eastAsia="zh-CN"/>
        </w:rPr>
        <w:t>，修订版</w:t>
      </w:r>
      <w:r>
        <w:rPr>
          <w:lang w:eastAsia="zh-CN"/>
        </w:rPr>
        <w:t>）</w:t>
      </w:r>
      <w:r w:rsidRPr="008C36A8">
        <w:rPr>
          <w:rFonts w:hint="eastAsia"/>
          <w:lang w:eastAsia="zh-CN"/>
        </w:rPr>
        <w:t>和</w:t>
      </w:r>
      <w:r w:rsidRPr="008C36A8">
        <w:rPr>
          <w:lang w:eastAsia="zh-CN"/>
        </w:rPr>
        <w:t>第</w:t>
      </w:r>
      <w:r w:rsidRPr="008C36A8">
        <w:rPr>
          <w:lang w:eastAsia="zh-CN"/>
        </w:rPr>
        <w:t>5.484B</w:t>
      </w:r>
      <w:r w:rsidRPr="008C36A8">
        <w:rPr>
          <w:lang w:eastAsia="zh-CN"/>
        </w:rPr>
        <w:t>款</w:t>
      </w:r>
      <w:r>
        <w:rPr>
          <w:lang w:eastAsia="zh-CN"/>
        </w:rPr>
        <w:br/>
      </w:r>
      <w:r w:rsidRPr="008C36A8">
        <w:rPr>
          <w:rFonts w:hint="eastAsia"/>
          <w:lang w:eastAsia="zh-CN"/>
        </w:rPr>
        <w:t>在其适用</w:t>
      </w:r>
      <w:r w:rsidRPr="008C36A8">
        <w:rPr>
          <w:lang w:eastAsia="zh-CN"/>
        </w:rPr>
        <w:t>的</w:t>
      </w:r>
      <w:r w:rsidRPr="008C36A8">
        <w:rPr>
          <w:rFonts w:hint="eastAsia"/>
          <w:lang w:eastAsia="zh-CN"/>
        </w:rPr>
        <w:t>频段的</w:t>
      </w:r>
      <w:r w:rsidRPr="008C36A8">
        <w:rPr>
          <w:lang w:eastAsia="zh-CN"/>
        </w:rPr>
        <w:t>审议和可能修订</w:t>
      </w:r>
      <w:bookmarkEnd w:id="15"/>
      <w:bookmarkEnd w:id="16"/>
      <w:bookmarkEnd w:id="17"/>
    </w:p>
    <w:p w14:paraId="76B90378" w14:textId="01661215" w:rsidR="00626D1B" w:rsidRDefault="00B46BA3">
      <w:pPr>
        <w:pStyle w:val="Reasons"/>
        <w:rPr>
          <w:lang w:eastAsia="zh-CN"/>
        </w:rPr>
      </w:pPr>
      <w:r>
        <w:rPr>
          <w:b/>
          <w:lang w:eastAsia="zh-CN"/>
        </w:rPr>
        <w:t>理由：</w:t>
      </w:r>
      <w:r>
        <w:rPr>
          <w:lang w:eastAsia="zh-CN"/>
        </w:rPr>
        <w:tab/>
      </w:r>
      <w:r>
        <w:rPr>
          <w:rFonts w:hint="eastAsia"/>
          <w:lang w:eastAsia="zh-CN"/>
        </w:rPr>
        <w:t>因为目前为止，</w:t>
      </w:r>
      <w:r w:rsidRPr="00B46BA3">
        <w:rPr>
          <w:rFonts w:hint="eastAsia"/>
          <w:lang w:eastAsia="zh-CN"/>
        </w:rPr>
        <w:t>没有为</w:t>
      </w:r>
      <w:r w:rsidRPr="00B46BA3">
        <w:rPr>
          <w:rFonts w:hint="eastAsia"/>
          <w:lang w:eastAsia="zh-CN"/>
        </w:rPr>
        <w:t>UA</w:t>
      </w:r>
      <w:r w:rsidRPr="00B46BA3">
        <w:rPr>
          <w:rFonts w:hint="eastAsia"/>
          <w:lang w:eastAsia="zh-CN"/>
        </w:rPr>
        <w:t>地球站的操作找到令人满意的解决办法</w:t>
      </w:r>
      <w:r>
        <w:rPr>
          <w:rFonts w:hint="eastAsia"/>
          <w:lang w:eastAsia="zh-CN"/>
        </w:rPr>
        <w:t>。</w:t>
      </w:r>
    </w:p>
    <w:p w14:paraId="4ADEC750" w14:textId="66063EC4" w:rsidR="00A07A23" w:rsidRDefault="00A07A23" w:rsidP="00A07A23">
      <w:pPr>
        <w:jc w:val="center"/>
        <w:rPr>
          <w:rFonts w:hint="eastAsia"/>
        </w:rPr>
      </w:pPr>
      <w:r w:rsidRPr="004548B2">
        <w:t>_____________</w:t>
      </w:r>
    </w:p>
    <w:sectPr w:rsidR="00A07A23">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A9C18" w14:textId="77777777" w:rsidR="00E8717D" w:rsidRDefault="00E8717D">
      <w:r>
        <w:separator/>
      </w:r>
    </w:p>
  </w:endnote>
  <w:endnote w:type="continuationSeparator" w:id="0">
    <w:p w14:paraId="580ABF06"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7C17" w14:textId="0612CC0B"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A07A23">
      <w:rPr>
        <w:lang w:val="en-US"/>
      </w:rPr>
      <w:t>P:\CHI\ITU-R\CONF-R\CMR23\000\087ADD08C.docx</w:t>
    </w:r>
    <w:r>
      <w:fldChar w:fldCharType="end"/>
    </w:r>
    <w:r w:rsidR="00D642EE">
      <w:t>(529997)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6C0C" w14:textId="1FC5D018" w:rsidR="00B851D4" w:rsidRPr="00D642EE" w:rsidRDefault="00D642EE" w:rsidP="00D642EE">
    <w:pPr>
      <w:pStyle w:val="Footer"/>
      <w:rPr>
        <w:lang w:val="en-US"/>
      </w:rPr>
    </w:pPr>
    <w:r>
      <w:fldChar w:fldCharType="begin"/>
    </w:r>
    <w:r w:rsidRPr="00DA0469">
      <w:rPr>
        <w:lang w:val="en-US"/>
      </w:rPr>
      <w:instrText xml:space="preserve"> FILENAME \p \* MERGEFORMAT </w:instrText>
    </w:r>
    <w:r>
      <w:fldChar w:fldCharType="separate"/>
    </w:r>
    <w:r w:rsidR="00A07A23">
      <w:rPr>
        <w:lang w:val="en-US"/>
      </w:rPr>
      <w:t>P:\CHI\ITU-R\CONF-R\CMR23\000\087ADD08C.docx</w:t>
    </w:r>
    <w:r>
      <w:fldChar w:fldCharType="end"/>
    </w:r>
    <w:r>
      <w:t>(529997)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69E68" w14:textId="77777777" w:rsidR="00E8717D" w:rsidRDefault="00E8717D">
      <w:r>
        <w:t>____________________</w:t>
      </w:r>
    </w:p>
  </w:footnote>
  <w:footnote w:type="continuationSeparator" w:id="0">
    <w:p w14:paraId="6C26B5AD"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D86BD"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0F56B244"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87(Add.8)-</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592E"/>
    <w:rsid w:val="002742B3"/>
    <w:rsid w:val="00292C89"/>
    <w:rsid w:val="002A4C9C"/>
    <w:rsid w:val="002B509B"/>
    <w:rsid w:val="002E2A59"/>
    <w:rsid w:val="002E4507"/>
    <w:rsid w:val="00305254"/>
    <w:rsid w:val="003169D2"/>
    <w:rsid w:val="00330EEF"/>
    <w:rsid w:val="003B4BEF"/>
    <w:rsid w:val="003B6399"/>
    <w:rsid w:val="003C6B45"/>
    <w:rsid w:val="003E48E2"/>
    <w:rsid w:val="003E5931"/>
    <w:rsid w:val="0041282E"/>
    <w:rsid w:val="00437869"/>
    <w:rsid w:val="00465A34"/>
    <w:rsid w:val="004B4C76"/>
    <w:rsid w:val="004C4554"/>
    <w:rsid w:val="004D2DEC"/>
    <w:rsid w:val="004F2BE6"/>
    <w:rsid w:val="00527E8A"/>
    <w:rsid w:val="00532EA3"/>
    <w:rsid w:val="00542E85"/>
    <w:rsid w:val="00562479"/>
    <w:rsid w:val="00576849"/>
    <w:rsid w:val="005A0ACB"/>
    <w:rsid w:val="005E08D2"/>
    <w:rsid w:val="005E7FD8"/>
    <w:rsid w:val="00622560"/>
    <w:rsid w:val="00626D1B"/>
    <w:rsid w:val="00644391"/>
    <w:rsid w:val="00647712"/>
    <w:rsid w:val="00662E12"/>
    <w:rsid w:val="00691142"/>
    <w:rsid w:val="006B67CE"/>
    <w:rsid w:val="006C38ED"/>
    <w:rsid w:val="006E6182"/>
    <w:rsid w:val="006E6997"/>
    <w:rsid w:val="006F3C60"/>
    <w:rsid w:val="00707B56"/>
    <w:rsid w:val="00735A57"/>
    <w:rsid w:val="00736415"/>
    <w:rsid w:val="0075670D"/>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82F93"/>
    <w:rsid w:val="0099525B"/>
    <w:rsid w:val="009C72B7"/>
    <w:rsid w:val="00A0052C"/>
    <w:rsid w:val="00A07A23"/>
    <w:rsid w:val="00A31B14"/>
    <w:rsid w:val="00A323DC"/>
    <w:rsid w:val="00A466E6"/>
    <w:rsid w:val="00A815BE"/>
    <w:rsid w:val="00A93295"/>
    <w:rsid w:val="00AA5DA1"/>
    <w:rsid w:val="00AC2C94"/>
    <w:rsid w:val="00AE369F"/>
    <w:rsid w:val="00B026CB"/>
    <w:rsid w:val="00B33617"/>
    <w:rsid w:val="00B46BA3"/>
    <w:rsid w:val="00B50377"/>
    <w:rsid w:val="00B6115E"/>
    <w:rsid w:val="00B711CC"/>
    <w:rsid w:val="00B851D4"/>
    <w:rsid w:val="00B868FC"/>
    <w:rsid w:val="00B95072"/>
    <w:rsid w:val="00BB26CD"/>
    <w:rsid w:val="00BE464F"/>
    <w:rsid w:val="00C07239"/>
    <w:rsid w:val="00C343E8"/>
    <w:rsid w:val="00C364B1"/>
    <w:rsid w:val="00C47D87"/>
    <w:rsid w:val="00C627F9"/>
    <w:rsid w:val="00C6584D"/>
    <w:rsid w:val="00C929E0"/>
    <w:rsid w:val="00CB4E5A"/>
    <w:rsid w:val="00CC73D7"/>
    <w:rsid w:val="00CF0AD7"/>
    <w:rsid w:val="00CF0BE1"/>
    <w:rsid w:val="00CF7C2B"/>
    <w:rsid w:val="00D52A14"/>
    <w:rsid w:val="00D5451C"/>
    <w:rsid w:val="00D6206A"/>
    <w:rsid w:val="00D642EE"/>
    <w:rsid w:val="00D74599"/>
    <w:rsid w:val="00DA0469"/>
    <w:rsid w:val="00DD13B7"/>
    <w:rsid w:val="00DF0809"/>
    <w:rsid w:val="00DF3B0C"/>
    <w:rsid w:val="00E14984"/>
    <w:rsid w:val="00E22A25"/>
    <w:rsid w:val="00E560F1"/>
    <w:rsid w:val="00E8717D"/>
    <w:rsid w:val="00E92319"/>
    <w:rsid w:val="00F3414B"/>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A8257E"/>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paragraph" w:customStyle="1" w:styleId="ResTitle0">
    <w:name w:val="Res_Title"/>
    <w:basedOn w:val="Normal"/>
    <w:next w:val="Normal"/>
    <w:qFormat/>
    <w:rsid w:val="00F858F5"/>
    <w:pPr>
      <w:keepNext/>
      <w:keepLines/>
      <w:spacing w:before="240"/>
      <w:jc w:val="center"/>
    </w:pPr>
    <w:rPr>
      <w:b/>
      <w:sz w:val="28"/>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2d2581e7-0089-4a93-8142-dcf954d41303">DPM</DPM_x0020_Author>
    <DPM_x0020_File_x0020_name xmlns="2d2581e7-0089-4a93-8142-dcf954d41303">R23-WRC23-C-0087!A8!MSW-C</DPM_x0020_File_x0020_name>
    <DPM_x0020_Version xmlns="2d2581e7-0089-4a93-8142-dcf954d41303">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d2581e7-0089-4a93-8142-dcf954d41303" targetNamespace="http://schemas.microsoft.com/office/2006/metadata/properties" ma:root="true" ma:fieldsID="d41af5c836d734370eb92e7ee5f83852" ns2:_="" ns3:_="">
    <xsd:import namespace="996b2e75-67fd-4955-a3b0-5ab9934cb50b"/>
    <xsd:import namespace="2d2581e7-0089-4a93-8142-dcf954d4130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d2581e7-0089-4a93-8142-dcf954d4130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581e7-0089-4a93-8142-dcf954d41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d2581e7-0089-4a93-8142-dcf954d41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425</Words>
  <Characters>229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R23-WRC23-C-0087!A8!MSW-C</dc:title>
  <dc:subject>World Radiocommunication Conference - 2019</dc:subject>
  <dc:creator>Documents Proposals Manager (DPM)</dc:creator>
  <cp:keywords>DPM_v2023.8.1.1_prod</cp:keywords>
  <dc:description/>
  <cp:lastModifiedBy>LIU, Ying</cp:lastModifiedBy>
  <cp:revision>3</cp:revision>
  <cp:lastPrinted>2006-07-03T06:56:00Z</cp:lastPrinted>
  <dcterms:created xsi:type="dcterms:W3CDTF">2023-11-08T08:37:00Z</dcterms:created>
  <dcterms:modified xsi:type="dcterms:W3CDTF">2023-11-08T08:40:00Z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