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153686" w14:paraId="07C87208" w14:textId="77777777" w:rsidTr="00C1305F">
        <w:trPr>
          <w:cantSplit/>
        </w:trPr>
        <w:tc>
          <w:tcPr>
            <w:tcW w:w="1418" w:type="dxa"/>
            <w:vAlign w:val="center"/>
          </w:tcPr>
          <w:p w14:paraId="75A94899" w14:textId="77777777" w:rsidR="00C1305F" w:rsidRPr="00153686" w:rsidRDefault="00C1305F" w:rsidP="00BE6A7F">
            <w:pPr>
              <w:spacing w:before="0"/>
              <w:rPr>
                <w:rFonts w:ascii="Verdana" w:hAnsi="Verdana"/>
                <w:b/>
                <w:bCs/>
                <w:sz w:val="20"/>
              </w:rPr>
            </w:pPr>
            <w:r w:rsidRPr="00153686">
              <w:drawing>
                <wp:inline distT="0" distB="0" distL="0" distR="0" wp14:anchorId="468FE14B" wp14:editId="18C2CE0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A530E10" w14:textId="2EA7ABA3" w:rsidR="00C1305F" w:rsidRPr="00153686" w:rsidRDefault="00C1305F" w:rsidP="00BE6A7F">
            <w:pPr>
              <w:spacing w:before="400" w:after="48"/>
              <w:rPr>
                <w:rFonts w:ascii="Verdana" w:hAnsi="Verdana"/>
                <w:b/>
                <w:bCs/>
                <w:sz w:val="20"/>
              </w:rPr>
            </w:pPr>
            <w:r w:rsidRPr="00153686">
              <w:rPr>
                <w:rFonts w:ascii="Verdana" w:hAnsi="Verdana"/>
                <w:b/>
                <w:bCs/>
                <w:sz w:val="20"/>
              </w:rPr>
              <w:t>Conférence mondiale des radiocommunications (CMR-23)</w:t>
            </w:r>
            <w:r w:rsidRPr="00153686">
              <w:rPr>
                <w:rFonts w:ascii="Verdana" w:hAnsi="Verdana"/>
                <w:b/>
                <w:bCs/>
                <w:sz w:val="20"/>
              </w:rPr>
              <w:br/>
            </w:r>
            <w:r w:rsidRPr="00153686">
              <w:rPr>
                <w:rFonts w:ascii="Verdana" w:hAnsi="Verdana"/>
                <w:b/>
                <w:bCs/>
                <w:sz w:val="18"/>
                <w:szCs w:val="18"/>
              </w:rPr>
              <w:t xml:space="preserve">Dubaï, 20 novembre </w:t>
            </w:r>
            <w:r w:rsidR="00F8608C" w:rsidRPr="00153686">
              <w:rPr>
                <w:rFonts w:ascii="Verdana" w:hAnsi="Verdana"/>
                <w:b/>
                <w:bCs/>
                <w:sz w:val="18"/>
                <w:szCs w:val="18"/>
              </w:rPr>
              <w:t>–</w:t>
            </w:r>
            <w:r w:rsidRPr="00153686">
              <w:rPr>
                <w:rFonts w:ascii="Verdana" w:hAnsi="Verdana"/>
                <w:b/>
                <w:bCs/>
                <w:sz w:val="18"/>
                <w:szCs w:val="18"/>
              </w:rPr>
              <w:t xml:space="preserve"> 15 décembre 2023</w:t>
            </w:r>
          </w:p>
        </w:tc>
        <w:tc>
          <w:tcPr>
            <w:tcW w:w="1809" w:type="dxa"/>
            <w:vAlign w:val="center"/>
          </w:tcPr>
          <w:p w14:paraId="5F4F7F03" w14:textId="77777777" w:rsidR="00C1305F" w:rsidRPr="00153686" w:rsidRDefault="00C1305F" w:rsidP="00BE6A7F">
            <w:pPr>
              <w:spacing w:before="0"/>
            </w:pPr>
            <w:r w:rsidRPr="00153686">
              <w:drawing>
                <wp:inline distT="0" distB="0" distL="0" distR="0" wp14:anchorId="04664C25" wp14:editId="6383CF0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153686" w14:paraId="5A0C20ED" w14:textId="77777777" w:rsidTr="0050008E">
        <w:trPr>
          <w:cantSplit/>
        </w:trPr>
        <w:tc>
          <w:tcPr>
            <w:tcW w:w="6911" w:type="dxa"/>
            <w:gridSpan w:val="2"/>
            <w:tcBorders>
              <w:bottom w:val="single" w:sz="12" w:space="0" w:color="auto"/>
            </w:tcBorders>
          </w:tcPr>
          <w:p w14:paraId="2FCB4B83" w14:textId="77777777" w:rsidR="00BB1D82" w:rsidRPr="00153686" w:rsidRDefault="00BB1D82" w:rsidP="00BE6A7F">
            <w:pPr>
              <w:spacing w:before="0" w:after="48"/>
              <w:rPr>
                <w:b/>
                <w:smallCaps/>
                <w:szCs w:val="24"/>
              </w:rPr>
            </w:pPr>
            <w:bookmarkStart w:id="0" w:name="dhead"/>
          </w:p>
        </w:tc>
        <w:tc>
          <w:tcPr>
            <w:tcW w:w="3120" w:type="dxa"/>
            <w:gridSpan w:val="2"/>
            <w:tcBorders>
              <w:bottom w:val="single" w:sz="12" w:space="0" w:color="auto"/>
            </w:tcBorders>
          </w:tcPr>
          <w:p w14:paraId="251CB9AE" w14:textId="77777777" w:rsidR="00BB1D82" w:rsidRPr="00153686" w:rsidRDefault="00BB1D82" w:rsidP="00BE6A7F">
            <w:pPr>
              <w:spacing w:before="0"/>
              <w:rPr>
                <w:rFonts w:ascii="Verdana" w:hAnsi="Verdana"/>
                <w:szCs w:val="24"/>
              </w:rPr>
            </w:pPr>
          </w:p>
        </w:tc>
      </w:tr>
      <w:tr w:rsidR="00BB1D82" w:rsidRPr="00153686" w14:paraId="0E425AD1" w14:textId="77777777" w:rsidTr="00BB1D82">
        <w:trPr>
          <w:cantSplit/>
        </w:trPr>
        <w:tc>
          <w:tcPr>
            <w:tcW w:w="6911" w:type="dxa"/>
            <w:gridSpan w:val="2"/>
            <w:tcBorders>
              <w:top w:val="single" w:sz="12" w:space="0" w:color="auto"/>
            </w:tcBorders>
          </w:tcPr>
          <w:p w14:paraId="1E580056" w14:textId="77777777" w:rsidR="00BB1D82" w:rsidRPr="00153686" w:rsidRDefault="00BB1D82" w:rsidP="00BE6A7F">
            <w:pPr>
              <w:spacing w:before="0" w:after="48"/>
              <w:rPr>
                <w:rFonts w:ascii="Verdana" w:hAnsi="Verdana"/>
                <w:b/>
                <w:smallCaps/>
                <w:sz w:val="20"/>
              </w:rPr>
            </w:pPr>
          </w:p>
        </w:tc>
        <w:tc>
          <w:tcPr>
            <w:tcW w:w="3120" w:type="dxa"/>
            <w:gridSpan w:val="2"/>
            <w:tcBorders>
              <w:top w:val="single" w:sz="12" w:space="0" w:color="auto"/>
            </w:tcBorders>
          </w:tcPr>
          <w:p w14:paraId="3111ADB9" w14:textId="77777777" w:rsidR="00BB1D82" w:rsidRPr="00153686" w:rsidRDefault="00BB1D82" w:rsidP="00BE6A7F">
            <w:pPr>
              <w:spacing w:before="0"/>
              <w:rPr>
                <w:rFonts w:ascii="Verdana" w:hAnsi="Verdana"/>
                <w:sz w:val="20"/>
              </w:rPr>
            </w:pPr>
          </w:p>
        </w:tc>
      </w:tr>
      <w:tr w:rsidR="00BB1D82" w:rsidRPr="00153686" w14:paraId="2936A933" w14:textId="77777777" w:rsidTr="00BB1D82">
        <w:trPr>
          <w:cantSplit/>
        </w:trPr>
        <w:tc>
          <w:tcPr>
            <w:tcW w:w="6911" w:type="dxa"/>
            <w:gridSpan w:val="2"/>
          </w:tcPr>
          <w:p w14:paraId="22A2B7C7" w14:textId="77777777" w:rsidR="00BB1D82" w:rsidRPr="00153686" w:rsidRDefault="006D4724" w:rsidP="00BE6A7F">
            <w:pPr>
              <w:spacing w:before="0"/>
              <w:rPr>
                <w:rFonts w:ascii="Verdana" w:hAnsi="Verdana"/>
                <w:b/>
                <w:sz w:val="20"/>
              </w:rPr>
            </w:pPr>
            <w:r w:rsidRPr="00153686">
              <w:rPr>
                <w:rFonts w:ascii="Verdana" w:hAnsi="Verdana"/>
                <w:b/>
                <w:sz w:val="20"/>
              </w:rPr>
              <w:t>SÉANCE PLÉNIÈRE</w:t>
            </w:r>
          </w:p>
        </w:tc>
        <w:tc>
          <w:tcPr>
            <w:tcW w:w="3120" w:type="dxa"/>
            <w:gridSpan w:val="2"/>
          </w:tcPr>
          <w:p w14:paraId="57711B71" w14:textId="3FBA0486" w:rsidR="00BB1D82" w:rsidRPr="00153686" w:rsidRDefault="006D4724" w:rsidP="00BE6A7F">
            <w:pPr>
              <w:spacing w:before="0"/>
              <w:rPr>
                <w:rFonts w:ascii="Verdana" w:hAnsi="Verdana"/>
                <w:sz w:val="20"/>
              </w:rPr>
            </w:pPr>
            <w:r w:rsidRPr="00153686">
              <w:rPr>
                <w:rFonts w:ascii="Verdana" w:hAnsi="Verdana"/>
                <w:b/>
                <w:sz w:val="20"/>
              </w:rPr>
              <w:t>Addendum 9 au</w:t>
            </w:r>
            <w:r w:rsidR="00456A82" w:rsidRPr="00153686">
              <w:rPr>
                <w:rFonts w:ascii="Verdana" w:hAnsi="Verdana"/>
                <w:b/>
                <w:sz w:val="20"/>
              </w:rPr>
              <w:br/>
            </w:r>
            <w:r w:rsidRPr="00153686">
              <w:rPr>
                <w:rFonts w:ascii="Verdana" w:hAnsi="Verdana"/>
                <w:b/>
                <w:sz w:val="20"/>
              </w:rPr>
              <w:t>Document 87(Add.22)</w:t>
            </w:r>
            <w:r w:rsidR="00BB1D82" w:rsidRPr="00153686">
              <w:rPr>
                <w:rFonts w:ascii="Verdana" w:hAnsi="Verdana"/>
                <w:b/>
                <w:sz w:val="20"/>
              </w:rPr>
              <w:t>-</w:t>
            </w:r>
            <w:r w:rsidRPr="00153686">
              <w:rPr>
                <w:rFonts w:ascii="Verdana" w:hAnsi="Verdana"/>
                <w:b/>
                <w:sz w:val="20"/>
              </w:rPr>
              <w:t>F</w:t>
            </w:r>
          </w:p>
        </w:tc>
      </w:tr>
      <w:bookmarkEnd w:id="0"/>
      <w:tr w:rsidR="00690C7B" w:rsidRPr="00153686" w14:paraId="25B0B1E5" w14:textId="77777777" w:rsidTr="00BB1D82">
        <w:trPr>
          <w:cantSplit/>
        </w:trPr>
        <w:tc>
          <w:tcPr>
            <w:tcW w:w="6911" w:type="dxa"/>
            <w:gridSpan w:val="2"/>
          </w:tcPr>
          <w:p w14:paraId="3105D9A0" w14:textId="77777777" w:rsidR="00690C7B" w:rsidRPr="00153686" w:rsidRDefault="00690C7B" w:rsidP="00BE6A7F">
            <w:pPr>
              <w:spacing w:before="0"/>
              <w:rPr>
                <w:rFonts w:ascii="Verdana" w:hAnsi="Verdana"/>
                <w:b/>
                <w:sz w:val="20"/>
              </w:rPr>
            </w:pPr>
          </w:p>
        </w:tc>
        <w:tc>
          <w:tcPr>
            <w:tcW w:w="3120" w:type="dxa"/>
            <w:gridSpan w:val="2"/>
          </w:tcPr>
          <w:p w14:paraId="487AAFA2" w14:textId="77777777" w:rsidR="00690C7B" w:rsidRPr="00153686" w:rsidRDefault="00690C7B" w:rsidP="00BE6A7F">
            <w:pPr>
              <w:spacing w:before="0"/>
              <w:rPr>
                <w:rFonts w:ascii="Verdana" w:hAnsi="Verdana"/>
                <w:b/>
                <w:sz w:val="20"/>
              </w:rPr>
            </w:pPr>
            <w:r w:rsidRPr="00153686">
              <w:rPr>
                <w:rFonts w:ascii="Verdana" w:hAnsi="Verdana"/>
                <w:b/>
                <w:sz w:val="20"/>
              </w:rPr>
              <w:t>23 octobre 2023</w:t>
            </w:r>
          </w:p>
        </w:tc>
      </w:tr>
      <w:tr w:rsidR="00690C7B" w:rsidRPr="00153686" w14:paraId="36BE8131" w14:textId="77777777" w:rsidTr="00BB1D82">
        <w:trPr>
          <w:cantSplit/>
        </w:trPr>
        <w:tc>
          <w:tcPr>
            <w:tcW w:w="6911" w:type="dxa"/>
            <w:gridSpan w:val="2"/>
          </w:tcPr>
          <w:p w14:paraId="06A56215" w14:textId="77777777" w:rsidR="00690C7B" w:rsidRPr="00153686" w:rsidRDefault="00690C7B" w:rsidP="00BE6A7F">
            <w:pPr>
              <w:spacing w:before="0" w:after="48"/>
              <w:rPr>
                <w:rFonts w:ascii="Verdana" w:hAnsi="Verdana"/>
                <w:b/>
                <w:smallCaps/>
                <w:sz w:val="20"/>
              </w:rPr>
            </w:pPr>
          </w:p>
        </w:tc>
        <w:tc>
          <w:tcPr>
            <w:tcW w:w="3120" w:type="dxa"/>
            <w:gridSpan w:val="2"/>
          </w:tcPr>
          <w:p w14:paraId="11B06279" w14:textId="77777777" w:rsidR="00690C7B" w:rsidRPr="00153686" w:rsidRDefault="00690C7B" w:rsidP="00BE6A7F">
            <w:pPr>
              <w:spacing w:before="0"/>
              <w:rPr>
                <w:rFonts w:ascii="Verdana" w:hAnsi="Verdana"/>
                <w:b/>
                <w:sz w:val="20"/>
              </w:rPr>
            </w:pPr>
            <w:r w:rsidRPr="00153686">
              <w:rPr>
                <w:rFonts w:ascii="Verdana" w:hAnsi="Verdana"/>
                <w:b/>
                <w:sz w:val="20"/>
              </w:rPr>
              <w:t>Original: anglais</w:t>
            </w:r>
          </w:p>
        </w:tc>
      </w:tr>
      <w:tr w:rsidR="00690C7B" w:rsidRPr="00153686" w14:paraId="4FA0061D" w14:textId="77777777" w:rsidTr="00C11970">
        <w:trPr>
          <w:cantSplit/>
        </w:trPr>
        <w:tc>
          <w:tcPr>
            <w:tcW w:w="10031" w:type="dxa"/>
            <w:gridSpan w:val="4"/>
          </w:tcPr>
          <w:p w14:paraId="456F0859" w14:textId="77777777" w:rsidR="00690C7B" w:rsidRPr="00153686" w:rsidRDefault="00690C7B" w:rsidP="00BE6A7F">
            <w:pPr>
              <w:spacing w:before="0"/>
              <w:rPr>
                <w:rFonts w:ascii="Verdana" w:hAnsi="Verdana"/>
                <w:b/>
                <w:sz w:val="20"/>
              </w:rPr>
            </w:pPr>
          </w:p>
        </w:tc>
      </w:tr>
      <w:tr w:rsidR="00690C7B" w:rsidRPr="00153686" w14:paraId="20EA53C6" w14:textId="77777777" w:rsidTr="0050008E">
        <w:trPr>
          <w:cantSplit/>
        </w:trPr>
        <w:tc>
          <w:tcPr>
            <w:tcW w:w="10031" w:type="dxa"/>
            <w:gridSpan w:val="4"/>
          </w:tcPr>
          <w:p w14:paraId="491760D3" w14:textId="77777777" w:rsidR="00690C7B" w:rsidRPr="00153686" w:rsidRDefault="00690C7B" w:rsidP="00BE6A7F">
            <w:pPr>
              <w:pStyle w:val="Source"/>
            </w:pPr>
            <w:bookmarkStart w:id="1" w:name="dsource" w:colFirst="0" w:colLast="0"/>
            <w:r w:rsidRPr="00153686">
              <w:t>Propositions africaines communes</w:t>
            </w:r>
          </w:p>
        </w:tc>
      </w:tr>
      <w:tr w:rsidR="00690C7B" w:rsidRPr="00153686" w14:paraId="09D6FEB2" w14:textId="77777777" w:rsidTr="0050008E">
        <w:trPr>
          <w:cantSplit/>
        </w:trPr>
        <w:tc>
          <w:tcPr>
            <w:tcW w:w="10031" w:type="dxa"/>
            <w:gridSpan w:val="4"/>
          </w:tcPr>
          <w:tbl>
            <w:tblPr>
              <w:tblpPr w:leftFromText="180" w:rightFromText="180" w:horzAnchor="margin" w:tblpY="-675"/>
              <w:tblW w:w="10031" w:type="dxa"/>
              <w:tblLayout w:type="fixed"/>
              <w:tblLook w:val="0000" w:firstRow="0" w:lastRow="0" w:firstColumn="0" w:lastColumn="0" w:noHBand="0" w:noVBand="0"/>
            </w:tblPr>
            <w:tblGrid>
              <w:gridCol w:w="10031"/>
            </w:tblGrid>
            <w:tr w:rsidR="00F8608C" w:rsidRPr="00153686" w14:paraId="75AFD72C" w14:textId="77777777" w:rsidTr="006F2FBA">
              <w:trPr>
                <w:cantSplit/>
              </w:trPr>
              <w:tc>
                <w:tcPr>
                  <w:tcW w:w="10031" w:type="dxa"/>
                </w:tcPr>
                <w:p w14:paraId="6F2B92E9" w14:textId="77777777" w:rsidR="00F8608C" w:rsidRPr="00153686" w:rsidRDefault="00F8608C" w:rsidP="00BE6A7F">
                  <w:pPr>
                    <w:pStyle w:val="Title1"/>
                  </w:pPr>
                  <w:bookmarkStart w:id="2" w:name="dtitle1" w:colFirst="0" w:colLast="0"/>
                  <w:bookmarkEnd w:id="1"/>
                  <w:r w:rsidRPr="00153686">
                    <w:t>PROPOSITION POUR LES TRAVAUX DE LA CONFÉRENCE</w:t>
                  </w:r>
                </w:p>
              </w:tc>
            </w:tr>
          </w:tbl>
          <w:p w14:paraId="589C9397" w14:textId="6DDA6A44" w:rsidR="00690C7B" w:rsidRPr="00153686" w:rsidRDefault="00690C7B" w:rsidP="00BE6A7F">
            <w:pPr>
              <w:pStyle w:val="Title1"/>
            </w:pPr>
          </w:p>
        </w:tc>
      </w:tr>
      <w:tr w:rsidR="00690C7B" w:rsidRPr="00153686" w14:paraId="466C3F51" w14:textId="77777777" w:rsidTr="0050008E">
        <w:trPr>
          <w:cantSplit/>
        </w:trPr>
        <w:tc>
          <w:tcPr>
            <w:tcW w:w="10031" w:type="dxa"/>
            <w:gridSpan w:val="4"/>
          </w:tcPr>
          <w:p w14:paraId="17F5A94A" w14:textId="77777777" w:rsidR="00690C7B" w:rsidRPr="00153686" w:rsidRDefault="00690C7B" w:rsidP="00BE6A7F">
            <w:pPr>
              <w:pStyle w:val="Title2"/>
            </w:pPr>
            <w:bookmarkStart w:id="3" w:name="dtitle2" w:colFirst="0" w:colLast="0"/>
            <w:bookmarkEnd w:id="2"/>
          </w:p>
        </w:tc>
      </w:tr>
      <w:tr w:rsidR="00690C7B" w:rsidRPr="00153686" w14:paraId="61F6C2D1" w14:textId="77777777" w:rsidTr="0050008E">
        <w:trPr>
          <w:cantSplit/>
        </w:trPr>
        <w:tc>
          <w:tcPr>
            <w:tcW w:w="10031" w:type="dxa"/>
            <w:gridSpan w:val="4"/>
          </w:tcPr>
          <w:p w14:paraId="41C5F28C" w14:textId="77777777" w:rsidR="00690C7B" w:rsidRPr="00153686" w:rsidRDefault="00690C7B" w:rsidP="00BE6A7F">
            <w:pPr>
              <w:pStyle w:val="Agendaitem"/>
              <w:rPr>
                <w:lang w:val="fr-FR"/>
              </w:rPr>
            </w:pPr>
            <w:bookmarkStart w:id="4" w:name="dtitle3" w:colFirst="0" w:colLast="0"/>
            <w:bookmarkEnd w:id="3"/>
            <w:r w:rsidRPr="00153686">
              <w:rPr>
                <w:lang w:val="fr-FR"/>
              </w:rPr>
              <w:t>Point 7(G) de l'ordre du jour</w:t>
            </w:r>
          </w:p>
        </w:tc>
      </w:tr>
    </w:tbl>
    <w:bookmarkEnd w:id="4"/>
    <w:p w14:paraId="529CC396" w14:textId="77777777" w:rsidR="000D00E2" w:rsidRPr="00153686" w:rsidRDefault="000D00E2" w:rsidP="00BE6A7F">
      <w:r w:rsidRPr="00153686">
        <w:t>7</w:t>
      </w:r>
      <w:r w:rsidRPr="00153686">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153686">
        <w:rPr>
          <w:b/>
          <w:bCs/>
        </w:rPr>
        <w:t>86 (Rév.CMR-07)</w:t>
      </w:r>
      <w:r w:rsidRPr="00153686">
        <w:t>, afin de faciliter l'utilisation rationnelle, efficace et économique des fréquences radioélectriques et des orbites associées, y compris de l'orbite des satellites géostationnaires;</w:t>
      </w:r>
    </w:p>
    <w:p w14:paraId="63082E67" w14:textId="77777777" w:rsidR="000D00E2" w:rsidRPr="00153686" w:rsidRDefault="000D00E2" w:rsidP="00BE6A7F">
      <w:pPr>
        <w:ind w:left="1134" w:hanging="1134"/>
      </w:pPr>
      <w:r w:rsidRPr="00153686">
        <w:t>7(G)</w:t>
      </w:r>
      <w:r w:rsidRPr="00153686">
        <w:tab/>
        <w:t xml:space="preserve">Question G – Révisions à apporter à la Résolution </w:t>
      </w:r>
      <w:r w:rsidRPr="00153686">
        <w:rPr>
          <w:b/>
          <w:bCs/>
        </w:rPr>
        <w:t>770 (CMR-19)</w:t>
      </w:r>
      <w:r w:rsidRPr="00153686">
        <w:t xml:space="preserve"> pour permettre sa mise en œuvre</w:t>
      </w:r>
    </w:p>
    <w:p w14:paraId="4BE9083F" w14:textId="77777777" w:rsidR="003A583E" w:rsidRPr="00153686" w:rsidRDefault="003A583E" w:rsidP="00BE6A7F"/>
    <w:p w14:paraId="45EE4921" w14:textId="77777777" w:rsidR="0015203F" w:rsidRPr="00153686" w:rsidRDefault="0015203F" w:rsidP="00BE6A7F">
      <w:pPr>
        <w:tabs>
          <w:tab w:val="clear" w:pos="1134"/>
          <w:tab w:val="clear" w:pos="1871"/>
          <w:tab w:val="clear" w:pos="2268"/>
        </w:tabs>
        <w:overflowPunct/>
        <w:autoSpaceDE/>
        <w:autoSpaceDN/>
        <w:adjustRightInd/>
        <w:spacing w:before="0"/>
        <w:textAlignment w:val="auto"/>
      </w:pPr>
      <w:r w:rsidRPr="00153686">
        <w:br w:type="page"/>
      </w:r>
    </w:p>
    <w:p w14:paraId="61785492" w14:textId="77777777" w:rsidR="00280282" w:rsidRPr="00153686" w:rsidRDefault="000D00E2" w:rsidP="00BE6A7F">
      <w:pPr>
        <w:pStyle w:val="Proposal"/>
      </w:pPr>
      <w:r w:rsidRPr="00153686">
        <w:lastRenderedPageBreak/>
        <w:t>MOD</w:t>
      </w:r>
      <w:r w:rsidRPr="00153686">
        <w:tab/>
        <w:t>AFCP/87A22A9/1</w:t>
      </w:r>
      <w:r w:rsidRPr="00153686">
        <w:rPr>
          <w:vanish/>
          <w:color w:val="7F7F7F" w:themeColor="text1" w:themeTint="80"/>
          <w:vertAlign w:val="superscript"/>
        </w:rPr>
        <w:t>#2072</w:t>
      </w:r>
    </w:p>
    <w:p w14:paraId="60516038" w14:textId="77777777" w:rsidR="000D00E2" w:rsidRPr="00153686" w:rsidRDefault="000D00E2" w:rsidP="00BE6A7F">
      <w:pPr>
        <w:pStyle w:val="ResNo"/>
      </w:pPr>
      <w:r w:rsidRPr="00153686">
        <w:t xml:space="preserve">résolution </w:t>
      </w:r>
      <w:r w:rsidRPr="00153686">
        <w:rPr>
          <w:rStyle w:val="href"/>
        </w:rPr>
        <w:t>770</w:t>
      </w:r>
      <w:r w:rsidRPr="00153686">
        <w:t xml:space="preserve"> (</w:t>
      </w:r>
      <w:ins w:id="5" w:author="french" w:date="2022-10-26T07:12:00Z">
        <w:r w:rsidRPr="00153686">
          <w:t>R</w:t>
        </w:r>
      </w:ins>
      <w:ins w:id="6" w:author="french" w:date="2022-10-28T15:33:00Z">
        <w:r w:rsidRPr="00153686">
          <w:t>É</w:t>
        </w:r>
      </w:ins>
      <w:ins w:id="7" w:author="french" w:date="2022-10-26T07:12:00Z">
        <w:r w:rsidRPr="00153686">
          <w:t>V.</w:t>
        </w:r>
      </w:ins>
      <w:r w:rsidRPr="00153686">
        <w:t>cmr-</w:t>
      </w:r>
      <w:del w:id="8" w:author="french" w:date="2022-10-28T15:33:00Z">
        <w:r w:rsidRPr="00153686" w:rsidDel="00C04742">
          <w:delText>19</w:delText>
        </w:r>
      </w:del>
      <w:ins w:id="9" w:author="french" w:date="2022-10-28T15:33:00Z">
        <w:r w:rsidRPr="00153686">
          <w:t>23</w:t>
        </w:r>
      </w:ins>
      <w:r w:rsidRPr="00153686">
        <w:t>)</w:t>
      </w:r>
    </w:p>
    <w:p w14:paraId="2CE535DD" w14:textId="71D821C4" w:rsidR="000D00E2" w:rsidRPr="00153686" w:rsidRDefault="000D00E2" w:rsidP="00BE6A7F">
      <w:pPr>
        <w:pStyle w:val="Restitle"/>
      </w:pPr>
      <w:r w:rsidRPr="00153686">
        <w:t>Application de l'Article 22 du Règlement des radiocommunications à la protection des réseaux à satellite géostationnaire du service fixe par</w:t>
      </w:r>
      <w:r w:rsidR="007B5A0D" w:rsidRPr="00153686">
        <w:t xml:space="preserve"> </w:t>
      </w:r>
      <w:r w:rsidRPr="00153686">
        <w:t>satellite et du service de radiodiffusion par satellite vis-à-vis des</w:t>
      </w:r>
      <w:r w:rsidR="007B5A0D" w:rsidRPr="00153686">
        <w:t xml:space="preserve"> </w:t>
      </w:r>
      <w:r w:rsidRPr="00153686">
        <w:t>systèmes à satellites non géostationnaires du service fixe par</w:t>
      </w:r>
      <w:r w:rsidR="007B5A0D" w:rsidRPr="00153686">
        <w:t xml:space="preserve"> </w:t>
      </w:r>
      <w:r w:rsidRPr="00153686">
        <w:t>satellite dans les bandes de fréquences 37,5</w:t>
      </w:r>
      <w:r w:rsidRPr="00153686">
        <w:noBreakHyphen/>
        <w:t>39,5 GHz,</w:t>
      </w:r>
      <w:r w:rsidR="007B5A0D" w:rsidRPr="00153686">
        <w:t xml:space="preserve"> </w:t>
      </w:r>
      <w:r w:rsidRPr="00153686">
        <w:t>39,5-42,5 GHz, 47,2-50,2 GHz et 50,4-51,4 GHz</w:t>
      </w:r>
    </w:p>
    <w:p w14:paraId="705019E0" w14:textId="77777777" w:rsidR="000D00E2" w:rsidRPr="00153686" w:rsidRDefault="000D00E2" w:rsidP="00BE6A7F">
      <w:r w:rsidRPr="00153686">
        <w:t>...</w:t>
      </w:r>
    </w:p>
    <w:p w14:paraId="4BFDA83A" w14:textId="77777777" w:rsidR="000D00E2" w:rsidRPr="00153686" w:rsidRDefault="000D00E2" w:rsidP="00BE6A7F">
      <w:pPr>
        <w:pStyle w:val="Call"/>
      </w:pPr>
      <w:r w:rsidRPr="00153686">
        <w:t>décide</w:t>
      </w:r>
    </w:p>
    <w:p w14:paraId="5D2B8AAA" w14:textId="77777777" w:rsidR="000D00E2" w:rsidRPr="00153686" w:rsidRDefault="000D00E2" w:rsidP="00BE6A7F">
      <w:pPr>
        <w:keepNext/>
        <w:keepLines/>
        <w:rPr>
          <w:i/>
        </w:rPr>
      </w:pPr>
      <w:r w:rsidRPr="00153686">
        <w:rPr>
          <w:i/>
        </w:rPr>
        <w:t>1</w:t>
      </w:r>
      <w:r w:rsidRPr="00153686">
        <w:rPr>
          <w:i/>
        </w:rPr>
        <w:tab/>
      </w:r>
      <w:r w:rsidRPr="00153686">
        <w:rPr>
          <w:iCs/>
        </w:rPr>
        <w:t xml:space="preserve">que, lors de l'examen au titre des numéros </w:t>
      </w:r>
      <w:r w:rsidRPr="00153686">
        <w:rPr>
          <w:b/>
          <w:iCs/>
        </w:rPr>
        <w:t>9.35</w:t>
      </w:r>
      <w:r w:rsidRPr="00153686">
        <w:rPr>
          <w:iCs/>
        </w:rPr>
        <w:t xml:space="preserve"> et </w:t>
      </w:r>
      <w:r w:rsidRPr="00153686">
        <w:rPr>
          <w:b/>
          <w:iCs/>
        </w:rPr>
        <w:t>11.31</w:t>
      </w:r>
      <w:r w:rsidRPr="00153686">
        <w:rPr>
          <w:bCs/>
          <w:iCs/>
        </w:rPr>
        <w:t>, selon le cas, d'un système à satellites du SFS non OSG ayant des assignations de fréquence dans les bandes de fréquences 37,5</w:t>
      </w:r>
      <w:r w:rsidRPr="00153686">
        <w:rPr>
          <w:bCs/>
          <w:iCs/>
        </w:rPr>
        <w:noBreakHyphen/>
        <w:t xml:space="preserve">39,5 GHz (espace vers Terre), 39,5-42,5 GHz (espace vers Terre), 47,2-50,2 GHz (Terre vers espace) et 50,4-51,4 GHz (Terre vers espace), </w:t>
      </w:r>
      <w:del w:id="10" w:author="french" w:date="2022-10-28T15:36:00Z">
        <w:r w:rsidRPr="00153686" w:rsidDel="004C6D28">
          <w:rPr>
            <w:bCs/>
            <w:iCs/>
          </w:rPr>
          <w:delText>les</w:delText>
        </w:r>
      </w:del>
      <w:ins w:id="11" w:author="french" w:date="2022-10-28T15:36:00Z">
        <w:r w:rsidRPr="00153686">
          <w:t xml:space="preserve">la conformité au numéro </w:t>
        </w:r>
        <w:r w:rsidRPr="00153686">
          <w:rPr>
            <w:b/>
            <w:bCs/>
          </w:rPr>
          <w:t>22.5L</w:t>
        </w:r>
        <w:r w:rsidRPr="00153686">
          <w:t xml:space="preserve"> sera établie au moyen des</w:t>
        </w:r>
      </w:ins>
      <w:r w:rsidRPr="00153686">
        <w:rPr>
          <w:bCs/>
          <w:iCs/>
        </w:rPr>
        <w:t xml:space="preserve"> caractéristiques techniques des liaisons de référence OSG génériques figurant dans l'Annexe 1 de la présente Résolution </w:t>
      </w:r>
      <w:del w:id="12" w:author="french" w:date="2022-10-28T15:36:00Z">
        <w:r w:rsidRPr="00153686" w:rsidDel="004C6D28">
          <w:rPr>
            <w:bCs/>
            <w:iCs/>
          </w:rPr>
          <w:delText>doivent être utilisées en association avec la méthode décrite dans l'Annexe 2 de la présente Résolution, afin de déterminer la conformité au numéro </w:delText>
        </w:r>
        <w:r w:rsidRPr="00153686" w:rsidDel="004C6D28">
          <w:rPr>
            <w:b/>
            <w:iCs/>
          </w:rPr>
          <w:delText>22.5L</w:delText>
        </w:r>
      </w:del>
      <w:ins w:id="13" w:author="french" w:date="2022-10-28T15:36:00Z">
        <w:r w:rsidRPr="00153686">
          <w:t>et dans la Recommandation UIT-R S.[QV-METH-REF-LINKS]</w:t>
        </w:r>
      </w:ins>
      <w:r w:rsidRPr="00153686">
        <w:rPr>
          <w:iCs/>
        </w:rPr>
        <w:t>;</w:t>
      </w:r>
    </w:p>
    <w:p w14:paraId="6A73948A" w14:textId="77777777" w:rsidR="000D00E2" w:rsidRPr="00153686" w:rsidRDefault="000D00E2" w:rsidP="00BE6A7F">
      <w:r w:rsidRPr="00153686">
        <w:t>...</w:t>
      </w:r>
    </w:p>
    <w:p w14:paraId="6F166AD7" w14:textId="77777777" w:rsidR="000D00E2" w:rsidRPr="00153686" w:rsidRDefault="000D00E2" w:rsidP="00BE6A7F">
      <w:pPr>
        <w:rPr>
          <w:rFonts w:eastAsiaTheme="minorHAnsi"/>
          <w:color w:val="231F20"/>
          <w:szCs w:val="24"/>
        </w:rPr>
      </w:pPr>
      <w:r w:rsidRPr="00153686">
        <w:t>6</w:t>
      </w:r>
      <w:r w:rsidRPr="00153686">
        <w:tab/>
        <w:t xml:space="preserve">que les points 3, 4 et 5 du </w:t>
      </w:r>
      <w:r w:rsidRPr="00153686">
        <w:rPr>
          <w:i/>
          <w:iCs/>
        </w:rPr>
        <w:t>décide</w:t>
      </w:r>
      <w:r w:rsidRPr="00153686">
        <w:t xml:space="preserve"> ne s'appliqueront plus une fois que le BR aura informé toutes les administrations, par Lettre circulaire, qu'un logiciel de validation est disponible et que le BR est en mesure de vérifier le respect des limites indiquées au numéro </w:t>
      </w:r>
      <w:r w:rsidRPr="00153686">
        <w:rPr>
          <w:b/>
          <w:bCs/>
        </w:rPr>
        <w:t>22.5L</w:t>
      </w:r>
      <w:del w:id="14" w:author="french" w:date="2022-10-28T15:37:00Z">
        <w:r w:rsidRPr="00153686" w:rsidDel="004C6D28">
          <w:delText>,</w:delText>
        </w:r>
      </w:del>
      <w:ins w:id="15" w:author="french" w:date="2022-10-28T15:37:00Z">
        <w:r w:rsidRPr="00153686">
          <w:t>;</w:t>
        </w:r>
      </w:ins>
    </w:p>
    <w:p w14:paraId="4A0DABD9" w14:textId="54E74E43" w:rsidR="000D00E2" w:rsidRPr="00153686" w:rsidRDefault="000D00E2" w:rsidP="00BE6A7F">
      <w:pPr>
        <w:rPr>
          <w:ins w:id="16" w:author="France" w:date="2022-04-29T11:05:00Z"/>
        </w:rPr>
      </w:pPr>
      <w:ins w:id="17" w:author="french" w:date="2022-10-28T15:37:00Z">
        <w:r w:rsidRPr="00153686">
          <w:t>7</w:t>
        </w:r>
        <w:r w:rsidRPr="00153686">
          <w:tab/>
          <w:t xml:space="preserve">que les administrations responsables des systèmes non OSG ayant soumis des demandes de coordination ou des renseignements de notification au titre des dispositions applicables de l'Article </w:t>
        </w:r>
        <w:r w:rsidRPr="00153686">
          <w:rPr>
            <w:b/>
            <w:bCs/>
          </w:rPr>
          <w:t>9</w:t>
        </w:r>
        <w:r w:rsidRPr="00153686">
          <w:t xml:space="preserve"> ou de l'Article </w:t>
        </w:r>
        <w:r w:rsidRPr="00153686">
          <w:rPr>
            <w:b/>
            <w:bCs/>
          </w:rPr>
          <w:t>11</w:t>
        </w:r>
        <w:r w:rsidRPr="00153686">
          <w:t xml:space="preserve"> du Règlement des radiocommunications, selon le cas, avant le 15</w:t>
        </w:r>
      </w:ins>
      <w:ins w:id="18" w:author="french" w:date="2022-10-28T15:38:00Z">
        <w:r w:rsidRPr="00153686">
          <w:t> </w:t>
        </w:r>
      </w:ins>
      <w:ins w:id="19" w:author="french" w:date="2022-10-28T15:37:00Z">
        <w:r w:rsidRPr="00153686">
          <w:t xml:space="preserve">décembre 2023, auront la possibilité de soumettre à nouveau les renseignements utilisés pour obtenir la fonction de densité de probabilité de l'epfd calculée conformément à </w:t>
        </w:r>
      </w:ins>
      <w:ins w:id="20" w:author="LV" w:date="2023-03-21T16:23:00Z">
        <w:r w:rsidRPr="00153686">
          <w:t>la Recommandation</w:t>
        </w:r>
      </w:ins>
      <w:ins w:id="21" w:author="French" w:date="2023-11-09T14:37:00Z">
        <w:r w:rsidR="00FD02D7" w:rsidRPr="00153686">
          <w:t> </w:t>
        </w:r>
      </w:ins>
      <w:ins w:id="22" w:author="LV" w:date="2023-03-21T16:23:00Z">
        <w:r w:rsidRPr="00153686">
          <w:t>UIT-R S.[QV-METH-REF-LINKS]</w:t>
        </w:r>
      </w:ins>
      <w:ins w:id="23" w:author="french" w:date="2022-10-28T15:37:00Z">
        <w:r w:rsidRPr="00153686">
          <w:t>,</w:t>
        </w:r>
      </w:ins>
    </w:p>
    <w:p w14:paraId="0986737C" w14:textId="77777777" w:rsidR="000D00E2" w:rsidRPr="00153686" w:rsidRDefault="000D00E2" w:rsidP="00BE6A7F">
      <w:r w:rsidRPr="00153686">
        <w:t>...</w:t>
      </w:r>
    </w:p>
    <w:p w14:paraId="060912C0" w14:textId="77777777" w:rsidR="000D00E2" w:rsidRPr="00153686" w:rsidRDefault="000D00E2" w:rsidP="00BE6A7F">
      <w:pPr>
        <w:pStyle w:val="Call"/>
      </w:pPr>
      <w:r w:rsidRPr="00153686">
        <w:t>charge le Directeur du Bureau des radiocommunications</w:t>
      </w:r>
    </w:p>
    <w:p w14:paraId="2520F3CB" w14:textId="77777777" w:rsidR="000D00E2" w:rsidRPr="00153686" w:rsidRDefault="000D00E2" w:rsidP="00BE6A7F">
      <w:ins w:id="24" w:author="french" w:date="2022-10-14T10:28:00Z">
        <w:r w:rsidRPr="00153686">
          <w:t>1</w:t>
        </w:r>
        <w:r w:rsidRPr="00153686">
          <w:tab/>
        </w:r>
      </w:ins>
      <w:r w:rsidRPr="00153686">
        <w:t xml:space="preserve">de revoir, une fois que le logiciel de validation décrit au point 3 du décide sera disponible, les conclusions formulées par le BR conformément aux numéros </w:t>
      </w:r>
      <w:r w:rsidRPr="00153686">
        <w:rPr>
          <w:b/>
          <w:bCs/>
        </w:rPr>
        <w:t>9.35</w:t>
      </w:r>
      <w:r w:rsidRPr="00153686">
        <w:t xml:space="preserve"> et </w:t>
      </w:r>
      <w:r w:rsidRPr="00153686">
        <w:rPr>
          <w:b/>
          <w:bCs/>
        </w:rPr>
        <w:t>11.31</w:t>
      </w:r>
      <w:del w:id="25" w:author="french" w:date="2022-10-28T15:38:00Z">
        <w:r w:rsidRPr="00153686" w:rsidDel="004C6D28">
          <w:delText>.</w:delText>
        </w:r>
      </w:del>
      <w:ins w:id="26" w:author="french" w:date="2022-10-28T15:38:00Z">
        <w:r w:rsidRPr="00153686">
          <w:t>;</w:t>
        </w:r>
      </w:ins>
    </w:p>
    <w:p w14:paraId="7C357461" w14:textId="77777777" w:rsidR="000D00E2" w:rsidRPr="00153686" w:rsidRDefault="000D00E2" w:rsidP="00BE6A7F">
      <w:pPr>
        <w:rPr>
          <w:ins w:id="27" w:author="France" w:date="2022-04-29T11:05:00Z"/>
        </w:rPr>
      </w:pPr>
      <w:ins w:id="28" w:author="french" w:date="2022-10-28T15:38:00Z">
        <w:r w:rsidRPr="00153686">
          <w:rPr>
            <w:rFonts w:eastAsiaTheme="minorHAnsi"/>
            <w:color w:val="231F20"/>
            <w:szCs w:val="24"/>
          </w:rPr>
          <w:t>2</w:t>
        </w:r>
        <w:r w:rsidRPr="00153686">
          <w:rPr>
            <w:rFonts w:eastAsiaTheme="minorHAnsi"/>
            <w:color w:val="231F20"/>
            <w:szCs w:val="24"/>
          </w:rPr>
          <w:tab/>
        </w:r>
        <w:r w:rsidRPr="00153686">
          <w:t xml:space="preserve">de prendre toutes les mesures nécessaires pour faciliter la mise en œuvre de la présente Résolution, en particulier le point 7 du </w:t>
        </w:r>
        <w:r w:rsidRPr="00153686">
          <w:rPr>
            <w:i/>
            <w:iCs/>
          </w:rPr>
          <w:t>décide</w:t>
        </w:r>
        <w:r w:rsidRPr="00153686">
          <w:t xml:space="preserve"> de ladite Résolution.</w:t>
        </w:r>
      </w:ins>
    </w:p>
    <w:p w14:paraId="29BEB1F0" w14:textId="77777777" w:rsidR="000D00E2" w:rsidRPr="00153686" w:rsidRDefault="000D00E2" w:rsidP="00BE6A7F">
      <w:pPr>
        <w:pStyle w:val="AnnexNo"/>
      </w:pPr>
      <w:bookmarkStart w:id="29" w:name="_Toc124837916"/>
      <w:bookmarkStart w:id="30" w:name="_Toc134513850"/>
      <w:bookmarkStart w:id="31" w:name="_Hlk116632952"/>
      <w:r w:rsidRPr="00153686">
        <w:t>ANNEXe 1 de la RéSOLUTION 770 (</w:t>
      </w:r>
      <w:ins w:id="32" w:author="french" w:date="2022-10-14T10:30:00Z">
        <w:r w:rsidRPr="00153686">
          <w:t>rév.</w:t>
        </w:r>
      </w:ins>
      <w:r w:rsidRPr="00153686">
        <w:t>cmr-</w:t>
      </w:r>
      <w:del w:id="33" w:author="french" w:date="2022-10-14T10:30:00Z">
        <w:r w:rsidRPr="00153686" w:rsidDel="00442B8C">
          <w:delText>19</w:delText>
        </w:r>
      </w:del>
      <w:ins w:id="34" w:author="french" w:date="2022-10-14T10:30:00Z">
        <w:r w:rsidRPr="00153686">
          <w:t>23</w:t>
        </w:r>
      </w:ins>
      <w:r w:rsidRPr="00153686">
        <w:t>)</w:t>
      </w:r>
      <w:bookmarkEnd w:id="29"/>
      <w:bookmarkEnd w:id="30"/>
    </w:p>
    <w:p w14:paraId="13BD120B" w14:textId="71FEE123" w:rsidR="000D00E2" w:rsidRPr="00153686" w:rsidRDefault="000D00E2" w:rsidP="00BE6A7F">
      <w:pPr>
        <w:pStyle w:val="Annextitle"/>
      </w:pPr>
      <w:r w:rsidRPr="00153686">
        <w:t>Liaisons de référence OSG génériques pour l'évaluation de</w:t>
      </w:r>
      <w:r w:rsidR="00F8608C" w:rsidRPr="00153686">
        <w:t xml:space="preserve"> </w:t>
      </w:r>
      <w:r w:rsidRPr="00153686">
        <w:t>la conformité aux exigences applicables aux systèmes</w:t>
      </w:r>
      <w:r w:rsidR="00F8608C" w:rsidRPr="00153686">
        <w:t xml:space="preserve"> </w:t>
      </w:r>
      <w:r w:rsidRPr="00153686">
        <w:t>non OSG pour une seule source de brouillage</w:t>
      </w:r>
      <w:bookmarkEnd w:id="31"/>
    </w:p>
    <w:p w14:paraId="5769D8E8" w14:textId="77777777" w:rsidR="000D00E2" w:rsidRPr="00153686" w:rsidRDefault="000D00E2" w:rsidP="00BE6A7F">
      <w:r w:rsidRPr="00153686">
        <w:t>...</w:t>
      </w:r>
    </w:p>
    <w:p w14:paraId="12B31CDE" w14:textId="77777777" w:rsidR="000D00E2" w:rsidRPr="00153686" w:rsidRDefault="000D00E2" w:rsidP="00BE6A7F">
      <w:pPr>
        <w:pStyle w:val="TableNo"/>
        <w:keepLines/>
      </w:pPr>
      <w:bookmarkStart w:id="35" w:name="_Hlk116633029"/>
      <w:r w:rsidRPr="00153686">
        <w:lastRenderedPageBreak/>
        <w:t>Tableau 1</w:t>
      </w:r>
    </w:p>
    <w:p w14:paraId="7C67294A" w14:textId="5A0FF506" w:rsidR="000D00E2" w:rsidRPr="00153686" w:rsidRDefault="000D00E2" w:rsidP="00BE6A7F">
      <w:pPr>
        <w:pStyle w:val="Tabletitle"/>
      </w:pPr>
      <w:r w:rsidRPr="00153686">
        <w:t>Paramètres des liaisons de référence OSG génériques à utiliser pour l'examen de l'incidence en liaison descendante (espace vers Terre) d'un système non OSG quelconque</w:t>
      </w:r>
      <w:bookmarkEnd w:id="35"/>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297"/>
        <w:gridCol w:w="1275"/>
        <w:gridCol w:w="1276"/>
        <w:gridCol w:w="1276"/>
        <w:gridCol w:w="1162"/>
        <w:gridCol w:w="1171"/>
      </w:tblGrid>
      <w:tr w:rsidR="00756C3A" w:rsidRPr="00153686" w14:paraId="669E21C2" w14:textId="77777777" w:rsidTr="00AD0734">
        <w:trPr>
          <w:cantSplit/>
        </w:trPr>
        <w:tc>
          <w:tcPr>
            <w:tcW w:w="526" w:type="dxa"/>
            <w:shd w:val="clear" w:color="auto" w:fill="auto"/>
            <w:noWrap/>
            <w:vAlign w:val="center"/>
            <w:hideMark/>
          </w:tcPr>
          <w:p w14:paraId="1CA80860" w14:textId="77777777" w:rsidR="000D00E2" w:rsidRPr="00153686" w:rsidRDefault="000D00E2" w:rsidP="00BE6A7F">
            <w:pPr>
              <w:pStyle w:val="Tablehead0"/>
              <w:keepLines/>
              <w:rPr>
                <w:lang w:val="fr-FR"/>
              </w:rPr>
            </w:pPr>
            <w:bookmarkStart w:id="36" w:name="_Hlk116633049"/>
            <w:r w:rsidRPr="00153686">
              <w:rPr>
                <w:lang w:val="fr-FR"/>
              </w:rPr>
              <w:t>1</w:t>
            </w:r>
          </w:p>
        </w:tc>
        <w:tc>
          <w:tcPr>
            <w:tcW w:w="3297" w:type="dxa"/>
            <w:shd w:val="clear" w:color="auto" w:fill="auto"/>
            <w:noWrap/>
            <w:vAlign w:val="center"/>
            <w:hideMark/>
          </w:tcPr>
          <w:p w14:paraId="75561487" w14:textId="77777777" w:rsidR="000D00E2" w:rsidRPr="00153686" w:rsidRDefault="000D00E2" w:rsidP="00BE6A7F">
            <w:pPr>
              <w:pStyle w:val="Tablehead0"/>
              <w:keepLines/>
              <w:rPr>
                <w:lang w:val="fr-FR"/>
              </w:rPr>
            </w:pPr>
            <w:r w:rsidRPr="00153686">
              <w:rPr>
                <w:bCs/>
                <w:color w:val="000000"/>
                <w:lang w:val="fr-FR"/>
              </w:rPr>
              <w:t xml:space="preserve">Paramètres des liaisons de référence OSG génériques </w:t>
            </w:r>
            <w:r w:rsidRPr="00153686">
              <w:rPr>
                <w:lang w:val="fr-FR"/>
              </w:rPr>
              <w:t>= service</w:t>
            </w:r>
          </w:p>
        </w:tc>
        <w:tc>
          <w:tcPr>
            <w:tcW w:w="1275" w:type="dxa"/>
            <w:shd w:val="clear" w:color="auto" w:fill="auto"/>
            <w:noWrap/>
            <w:vAlign w:val="center"/>
            <w:hideMark/>
          </w:tcPr>
          <w:p w14:paraId="025E6E17" w14:textId="77777777" w:rsidR="000D00E2" w:rsidRPr="00153686" w:rsidRDefault="000D00E2" w:rsidP="00BE6A7F">
            <w:pPr>
              <w:pStyle w:val="Tablehead0"/>
              <w:keepLines/>
              <w:rPr>
                <w:lang w:val="fr-FR"/>
              </w:rPr>
            </w:pPr>
          </w:p>
        </w:tc>
        <w:tc>
          <w:tcPr>
            <w:tcW w:w="1276" w:type="dxa"/>
            <w:shd w:val="clear" w:color="auto" w:fill="auto"/>
            <w:noWrap/>
            <w:vAlign w:val="center"/>
            <w:hideMark/>
          </w:tcPr>
          <w:p w14:paraId="7BB22352" w14:textId="77777777" w:rsidR="000D00E2" w:rsidRPr="00153686" w:rsidRDefault="000D00E2" w:rsidP="00BE6A7F">
            <w:pPr>
              <w:pStyle w:val="Tablehead0"/>
              <w:keepLines/>
              <w:rPr>
                <w:lang w:val="fr-FR"/>
              </w:rPr>
            </w:pPr>
          </w:p>
        </w:tc>
        <w:tc>
          <w:tcPr>
            <w:tcW w:w="1276" w:type="dxa"/>
            <w:vAlign w:val="center"/>
          </w:tcPr>
          <w:p w14:paraId="7C01FF1E" w14:textId="77777777" w:rsidR="000D00E2" w:rsidRPr="00153686" w:rsidRDefault="000D00E2" w:rsidP="00BE6A7F">
            <w:pPr>
              <w:pStyle w:val="Tablehead0"/>
              <w:keepLines/>
              <w:rPr>
                <w:lang w:val="fr-FR"/>
              </w:rPr>
            </w:pPr>
          </w:p>
        </w:tc>
        <w:tc>
          <w:tcPr>
            <w:tcW w:w="1162" w:type="dxa"/>
            <w:shd w:val="clear" w:color="auto" w:fill="auto"/>
            <w:noWrap/>
            <w:vAlign w:val="center"/>
            <w:hideMark/>
          </w:tcPr>
          <w:p w14:paraId="73A51C41" w14:textId="77777777" w:rsidR="000D00E2" w:rsidRPr="00153686" w:rsidRDefault="000D00E2" w:rsidP="00BE6A7F">
            <w:pPr>
              <w:pStyle w:val="Tablehead0"/>
              <w:keepLines/>
              <w:rPr>
                <w:lang w:val="fr-FR"/>
              </w:rPr>
            </w:pPr>
          </w:p>
        </w:tc>
        <w:tc>
          <w:tcPr>
            <w:tcW w:w="1171" w:type="dxa"/>
            <w:vAlign w:val="center"/>
          </w:tcPr>
          <w:p w14:paraId="2039DB48" w14:textId="77777777" w:rsidR="000D00E2" w:rsidRPr="00153686" w:rsidRDefault="000D00E2" w:rsidP="00BE6A7F">
            <w:pPr>
              <w:pStyle w:val="Tablehead0"/>
              <w:keepLines/>
              <w:ind w:left="-57" w:right="-57"/>
              <w:rPr>
                <w:spacing w:val="-3"/>
                <w:lang w:val="fr-FR"/>
              </w:rPr>
            </w:pPr>
            <w:r w:rsidRPr="00153686">
              <w:rPr>
                <w:bCs/>
                <w:color w:val="000000"/>
                <w:spacing w:val="-3"/>
                <w:lang w:val="fr-FR"/>
              </w:rPr>
              <w:t>Paramètres</w:t>
            </w:r>
          </w:p>
        </w:tc>
      </w:tr>
      <w:tr w:rsidR="00756C3A" w:rsidRPr="00153686" w14:paraId="2E0CD980" w14:textId="77777777" w:rsidTr="00AD0734">
        <w:trPr>
          <w:cantSplit/>
        </w:trPr>
        <w:tc>
          <w:tcPr>
            <w:tcW w:w="526" w:type="dxa"/>
            <w:shd w:val="clear" w:color="auto" w:fill="auto"/>
            <w:noWrap/>
            <w:vAlign w:val="center"/>
            <w:hideMark/>
          </w:tcPr>
          <w:p w14:paraId="5B82100D" w14:textId="77777777" w:rsidR="000D00E2" w:rsidRPr="00153686" w:rsidRDefault="000D00E2" w:rsidP="00BE6A7F">
            <w:pPr>
              <w:pStyle w:val="Tabletext"/>
              <w:keepNext/>
              <w:keepLines/>
              <w:jc w:val="center"/>
            </w:pPr>
          </w:p>
        </w:tc>
        <w:tc>
          <w:tcPr>
            <w:tcW w:w="3297" w:type="dxa"/>
            <w:shd w:val="clear" w:color="auto" w:fill="auto"/>
            <w:noWrap/>
            <w:vAlign w:val="center"/>
            <w:hideMark/>
          </w:tcPr>
          <w:p w14:paraId="27AEB73D" w14:textId="77777777" w:rsidR="000D00E2" w:rsidRPr="00153686" w:rsidRDefault="000D00E2" w:rsidP="00BE6A7F">
            <w:pPr>
              <w:pStyle w:val="Tabletext"/>
              <w:keepNext/>
              <w:keepLines/>
            </w:pPr>
            <w:r w:rsidRPr="00153686">
              <w:t>Type de liaison</w:t>
            </w:r>
          </w:p>
        </w:tc>
        <w:tc>
          <w:tcPr>
            <w:tcW w:w="1275" w:type="dxa"/>
            <w:shd w:val="clear" w:color="auto" w:fill="auto"/>
            <w:noWrap/>
            <w:vAlign w:val="center"/>
            <w:hideMark/>
          </w:tcPr>
          <w:p w14:paraId="74B863F1" w14:textId="77777777" w:rsidR="000D00E2" w:rsidRPr="00153686" w:rsidRDefault="000D00E2" w:rsidP="00BE6A7F">
            <w:pPr>
              <w:pStyle w:val="Tabletext"/>
              <w:keepNext/>
              <w:keepLines/>
              <w:jc w:val="center"/>
              <w:rPr>
                <w:spacing w:val="-4"/>
              </w:rPr>
            </w:pPr>
            <w:r w:rsidRPr="00153686">
              <w:rPr>
                <w:spacing w:val="-4"/>
              </w:rPr>
              <w:t>Utilisateur #1</w:t>
            </w:r>
          </w:p>
        </w:tc>
        <w:tc>
          <w:tcPr>
            <w:tcW w:w="1276" w:type="dxa"/>
            <w:shd w:val="clear" w:color="auto" w:fill="auto"/>
            <w:noWrap/>
            <w:vAlign w:val="center"/>
            <w:hideMark/>
          </w:tcPr>
          <w:p w14:paraId="60DF0B03" w14:textId="77777777" w:rsidR="000D00E2" w:rsidRPr="00153686" w:rsidRDefault="000D00E2" w:rsidP="00BE6A7F">
            <w:pPr>
              <w:pStyle w:val="Tabletext"/>
              <w:keepNext/>
              <w:keepLines/>
              <w:jc w:val="center"/>
              <w:rPr>
                <w:spacing w:val="-4"/>
              </w:rPr>
            </w:pPr>
            <w:r w:rsidRPr="00153686">
              <w:rPr>
                <w:spacing w:val="-4"/>
              </w:rPr>
              <w:t>Utilisateur #2</w:t>
            </w:r>
          </w:p>
        </w:tc>
        <w:tc>
          <w:tcPr>
            <w:tcW w:w="1276" w:type="dxa"/>
            <w:vAlign w:val="center"/>
          </w:tcPr>
          <w:p w14:paraId="67B652AC" w14:textId="77777777" w:rsidR="000D00E2" w:rsidRPr="00153686" w:rsidRDefault="000D00E2" w:rsidP="00BE6A7F">
            <w:pPr>
              <w:pStyle w:val="Tabletext"/>
              <w:keepNext/>
              <w:keepLines/>
              <w:jc w:val="center"/>
              <w:rPr>
                <w:spacing w:val="-4"/>
              </w:rPr>
            </w:pPr>
            <w:r w:rsidRPr="00153686">
              <w:rPr>
                <w:spacing w:val="-4"/>
              </w:rPr>
              <w:t>Utilisateur #3</w:t>
            </w:r>
          </w:p>
        </w:tc>
        <w:tc>
          <w:tcPr>
            <w:tcW w:w="1162" w:type="dxa"/>
            <w:shd w:val="clear" w:color="auto" w:fill="auto"/>
            <w:noWrap/>
            <w:vAlign w:val="center"/>
            <w:hideMark/>
          </w:tcPr>
          <w:p w14:paraId="588E6F7E" w14:textId="77777777" w:rsidR="000D00E2" w:rsidRPr="00153686" w:rsidRDefault="000D00E2" w:rsidP="00BE6A7F">
            <w:pPr>
              <w:pStyle w:val="Tabletext"/>
              <w:keepNext/>
              <w:keepLines/>
              <w:jc w:val="center"/>
            </w:pPr>
            <w:r w:rsidRPr="00153686">
              <w:t>Passerelle</w:t>
            </w:r>
          </w:p>
        </w:tc>
        <w:tc>
          <w:tcPr>
            <w:tcW w:w="1171" w:type="dxa"/>
            <w:vAlign w:val="center"/>
          </w:tcPr>
          <w:p w14:paraId="6B581AE6" w14:textId="77777777" w:rsidR="000D00E2" w:rsidRPr="00153686" w:rsidRDefault="000D00E2" w:rsidP="00BE6A7F">
            <w:pPr>
              <w:pStyle w:val="Tabletext"/>
              <w:keepNext/>
              <w:keepLines/>
              <w:jc w:val="center"/>
            </w:pPr>
          </w:p>
        </w:tc>
      </w:tr>
      <w:tr w:rsidR="00756C3A" w:rsidRPr="00153686" w14:paraId="7B380739" w14:textId="77777777" w:rsidTr="00AD0734">
        <w:trPr>
          <w:cantSplit/>
        </w:trPr>
        <w:tc>
          <w:tcPr>
            <w:tcW w:w="526" w:type="dxa"/>
            <w:shd w:val="clear" w:color="auto" w:fill="auto"/>
            <w:noWrap/>
            <w:vAlign w:val="center"/>
          </w:tcPr>
          <w:p w14:paraId="3E00C55D" w14:textId="77777777" w:rsidR="000D00E2" w:rsidRPr="00153686" w:rsidRDefault="000D00E2" w:rsidP="00BE6A7F">
            <w:pPr>
              <w:pStyle w:val="Tabletext"/>
              <w:keepNext/>
              <w:keepLines/>
              <w:jc w:val="center"/>
            </w:pPr>
            <w:r w:rsidRPr="00153686">
              <w:t>1.1</w:t>
            </w:r>
          </w:p>
        </w:tc>
        <w:tc>
          <w:tcPr>
            <w:tcW w:w="3297" w:type="dxa"/>
            <w:shd w:val="clear" w:color="auto" w:fill="auto"/>
            <w:noWrap/>
            <w:vAlign w:val="center"/>
          </w:tcPr>
          <w:p w14:paraId="3EA04DA9" w14:textId="77777777" w:rsidR="000D00E2" w:rsidRPr="00153686" w:rsidRDefault="000D00E2" w:rsidP="00BE6A7F">
            <w:pPr>
              <w:pStyle w:val="Tabletext"/>
              <w:keepNext/>
              <w:keepLines/>
            </w:pPr>
            <w:r w:rsidRPr="00153686">
              <w:t>Densité de p.i.r.e. (dBW/MHz)</w:t>
            </w:r>
          </w:p>
        </w:tc>
        <w:tc>
          <w:tcPr>
            <w:tcW w:w="1275" w:type="dxa"/>
            <w:shd w:val="clear" w:color="auto" w:fill="auto"/>
            <w:noWrap/>
            <w:vAlign w:val="center"/>
          </w:tcPr>
          <w:p w14:paraId="26D0342C" w14:textId="77777777" w:rsidR="000D00E2" w:rsidRPr="00153686" w:rsidRDefault="000D00E2" w:rsidP="00BE6A7F">
            <w:pPr>
              <w:pStyle w:val="Tabletext"/>
              <w:keepNext/>
              <w:keepLines/>
              <w:jc w:val="center"/>
            </w:pPr>
            <w:r w:rsidRPr="00153686">
              <w:t>44</w:t>
            </w:r>
          </w:p>
        </w:tc>
        <w:tc>
          <w:tcPr>
            <w:tcW w:w="1276" w:type="dxa"/>
            <w:shd w:val="clear" w:color="auto" w:fill="auto"/>
            <w:noWrap/>
            <w:vAlign w:val="center"/>
          </w:tcPr>
          <w:p w14:paraId="1C6E456B" w14:textId="77777777" w:rsidR="000D00E2" w:rsidRPr="00153686" w:rsidRDefault="000D00E2" w:rsidP="00BE6A7F">
            <w:pPr>
              <w:pStyle w:val="Tabletext"/>
              <w:keepNext/>
              <w:keepLines/>
              <w:jc w:val="center"/>
            </w:pPr>
            <w:r w:rsidRPr="00153686">
              <w:t>44</w:t>
            </w:r>
          </w:p>
        </w:tc>
        <w:tc>
          <w:tcPr>
            <w:tcW w:w="1276" w:type="dxa"/>
            <w:vAlign w:val="center"/>
          </w:tcPr>
          <w:p w14:paraId="4D69CDA5" w14:textId="77777777" w:rsidR="000D00E2" w:rsidRPr="00153686" w:rsidRDefault="000D00E2" w:rsidP="00BE6A7F">
            <w:pPr>
              <w:pStyle w:val="Tabletext"/>
              <w:keepNext/>
              <w:keepLines/>
              <w:jc w:val="center"/>
            </w:pPr>
            <w:r w:rsidRPr="00153686">
              <w:t>40</w:t>
            </w:r>
          </w:p>
        </w:tc>
        <w:tc>
          <w:tcPr>
            <w:tcW w:w="1162" w:type="dxa"/>
            <w:shd w:val="clear" w:color="auto" w:fill="auto"/>
            <w:noWrap/>
            <w:vAlign w:val="center"/>
          </w:tcPr>
          <w:p w14:paraId="6F03207C" w14:textId="77777777" w:rsidR="000D00E2" w:rsidRPr="00153686" w:rsidRDefault="000D00E2" w:rsidP="00BE6A7F">
            <w:pPr>
              <w:pStyle w:val="Tabletext"/>
              <w:keepNext/>
              <w:keepLines/>
              <w:jc w:val="center"/>
            </w:pPr>
            <w:r w:rsidRPr="00153686">
              <w:t>36</w:t>
            </w:r>
          </w:p>
        </w:tc>
        <w:tc>
          <w:tcPr>
            <w:tcW w:w="1171" w:type="dxa"/>
            <w:vAlign w:val="center"/>
          </w:tcPr>
          <w:p w14:paraId="66022450" w14:textId="77777777" w:rsidR="000D00E2" w:rsidRPr="00153686" w:rsidRDefault="000D00E2" w:rsidP="00BE6A7F">
            <w:pPr>
              <w:pStyle w:val="Tabletext"/>
              <w:keepNext/>
              <w:keepLines/>
              <w:jc w:val="center"/>
            </w:pPr>
            <w:r w:rsidRPr="00153686">
              <w:rPr>
                <w:i/>
              </w:rPr>
              <w:t>eirp</w:t>
            </w:r>
          </w:p>
        </w:tc>
      </w:tr>
      <w:tr w:rsidR="00756C3A" w:rsidRPr="00153686" w14:paraId="20B139CD" w14:textId="77777777" w:rsidTr="00AD0734">
        <w:trPr>
          <w:cantSplit/>
          <w:trHeight w:val="390"/>
        </w:trPr>
        <w:tc>
          <w:tcPr>
            <w:tcW w:w="526" w:type="dxa"/>
            <w:shd w:val="clear" w:color="auto" w:fill="auto"/>
            <w:noWrap/>
            <w:vAlign w:val="center"/>
          </w:tcPr>
          <w:p w14:paraId="2F7A00B5" w14:textId="77777777" w:rsidR="000D00E2" w:rsidRPr="00153686" w:rsidRDefault="000D00E2" w:rsidP="00BE6A7F">
            <w:pPr>
              <w:pStyle w:val="Tabletext"/>
              <w:keepNext/>
              <w:keepLines/>
              <w:jc w:val="center"/>
            </w:pPr>
            <w:r w:rsidRPr="00153686">
              <w:t>1.2</w:t>
            </w:r>
          </w:p>
        </w:tc>
        <w:tc>
          <w:tcPr>
            <w:tcW w:w="3297" w:type="dxa"/>
            <w:shd w:val="clear" w:color="auto" w:fill="auto"/>
            <w:noWrap/>
            <w:vAlign w:val="center"/>
          </w:tcPr>
          <w:p w14:paraId="7679E1EA" w14:textId="77777777" w:rsidR="000D00E2" w:rsidRPr="00153686" w:rsidRDefault="000D00E2" w:rsidP="00BE6A7F">
            <w:pPr>
              <w:pStyle w:val="Tabletext"/>
              <w:keepNext/>
              <w:keepLines/>
            </w:pPr>
            <w:r w:rsidRPr="00153686">
              <w:t>Diamètre d'antenne équivalent (m)</w:t>
            </w:r>
          </w:p>
        </w:tc>
        <w:tc>
          <w:tcPr>
            <w:tcW w:w="1275" w:type="dxa"/>
            <w:shd w:val="clear" w:color="auto" w:fill="auto"/>
            <w:noWrap/>
            <w:vAlign w:val="center"/>
          </w:tcPr>
          <w:p w14:paraId="3CDCB6C2" w14:textId="77777777" w:rsidR="000D00E2" w:rsidRPr="00153686" w:rsidRDefault="000D00E2" w:rsidP="00BE6A7F">
            <w:pPr>
              <w:pStyle w:val="Tabletext"/>
              <w:keepNext/>
              <w:keepLines/>
              <w:jc w:val="center"/>
            </w:pPr>
            <w:r w:rsidRPr="00153686">
              <w:t>0,45</w:t>
            </w:r>
          </w:p>
        </w:tc>
        <w:tc>
          <w:tcPr>
            <w:tcW w:w="1276" w:type="dxa"/>
            <w:shd w:val="clear" w:color="auto" w:fill="auto"/>
            <w:noWrap/>
            <w:vAlign w:val="center"/>
          </w:tcPr>
          <w:p w14:paraId="7A5C07EA" w14:textId="77777777" w:rsidR="000D00E2" w:rsidRPr="00153686" w:rsidRDefault="000D00E2" w:rsidP="00BE6A7F">
            <w:pPr>
              <w:pStyle w:val="Tabletext"/>
              <w:keepNext/>
              <w:keepLines/>
              <w:jc w:val="center"/>
            </w:pPr>
            <w:r w:rsidRPr="00153686">
              <w:t>0,6</w:t>
            </w:r>
          </w:p>
        </w:tc>
        <w:tc>
          <w:tcPr>
            <w:tcW w:w="1276" w:type="dxa"/>
            <w:vAlign w:val="center"/>
          </w:tcPr>
          <w:p w14:paraId="37A89B3D" w14:textId="77777777" w:rsidR="000D00E2" w:rsidRPr="00153686" w:rsidRDefault="000D00E2" w:rsidP="00BE6A7F">
            <w:pPr>
              <w:pStyle w:val="Tabletext"/>
              <w:keepNext/>
              <w:keepLines/>
              <w:jc w:val="center"/>
            </w:pPr>
            <w:r w:rsidRPr="00153686">
              <w:t>2</w:t>
            </w:r>
          </w:p>
        </w:tc>
        <w:tc>
          <w:tcPr>
            <w:tcW w:w="1162" w:type="dxa"/>
            <w:shd w:val="clear" w:color="auto" w:fill="auto"/>
            <w:noWrap/>
            <w:vAlign w:val="center"/>
          </w:tcPr>
          <w:p w14:paraId="5A58371E" w14:textId="77777777" w:rsidR="000D00E2" w:rsidRPr="00153686" w:rsidRDefault="000D00E2" w:rsidP="00BE6A7F">
            <w:pPr>
              <w:pStyle w:val="Tabletext"/>
              <w:keepNext/>
              <w:keepLines/>
              <w:jc w:val="center"/>
            </w:pPr>
            <w:r w:rsidRPr="00153686">
              <w:t>9</w:t>
            </w:r>
          </w:p>
        </w:tc>
        <w:tc>
          <w:tcPr>
            <w:tcW w:w="1171" w:type="dxa"/>
            <w:vAlign w:val="center"/>
          </w:tcPr>
          <w:p w14:paraId="05477070" w14:textId="77777777" w:rsidR="000D00E2" w:rsidRPr="00153686" w:rsidRDefault="00BE6A7F" w:rsidP="00BE6A7F">
            <w:pPr>
              <w:pStyle w:val="Tabletext"/>
              <w:keepNext/>
              <w:keepLines/>
              <w:jc w:val="center"/>
            </w:pPr>
            <m:oMathPara>
              <m:oMath>
                <m:sSub>
                  <m:sSubPr>
                    <m:ctrlPr>
                      <w:rPr>
                        <w:rFonts w:ascii="Cambria Math" w:hAnsi="Cambria Math"/>
                        <w:i/>
                      </w:rPr>
                    </m:ctrlPr>
                  </m:sSubPr>
                  <m:e>
                    <m:r>
                      <w:rPr>
                        <w:rFonts w:ascii="Cambria Math" w:hAnsi="Cambria Math"/>
                      </w:rPr>
                      <m:t>D</m:t>
                    </m:r>
                  </m:e>
                  <m:sub>
                    <m:r>
                      <w:rPr>
                        <w:rFonts w:ascii="Cambria Math" w:hAnsi="Cambria Math"/>
                      </w:rPr>
                      <m:t>m</m:t>
                    </m:r>
                  </m:sub>
                </m:sSub>
              </m:oMath>
            </m:oMathPara>
          </w:p>
        </w:tc>
      </w:tr>
      <w:tr w:rsidR="00756C3A" w:rsidRPr="00153686" w14:paraId="4AA208C8" w14:textId="77777777" w:rsidTr="00AD0734">
        <w:trPr>
          <w:cantSplit/>
          <w:trHeight w:val="390"/>
        </w:trPr>
        <w:tc>
          <w:tcPr>
            <w:tcW w:w="526" w:type="dxa"/>
            <w:shd w:val="clear" w:color="auto" w:fill="auto"/>
            <w:noWrap/>
            <w:vAlign w:val="center"/>
          </w:tcPr>
          <w:p w14:paraId="4A034164" w14:textId="77777777" w:rsidR="000D00E2" w:rsidRPr="00153686" w:rsidRDefault="000D00E2" w:rsidP="00BE6A7F">
            <w:pPr>
              <w:pStyle w:val="Tabletext"/>
              <w:keepNext/>
              <w:keepLines/>
              <w:jc w:val="center"/>
            </w:pPr>
            <w:r w:rsidRPr="00153686">
              <w:t>1.3</w:t>
            </w:r>
          </w:p>
        </w:tc>
        <w:tc>
          <w:tcPr>
            <w:tcW w:w="3297" w:type="dxa"/>
            <w:shd w:val="clear" w:color="auto" w:fill="auto"/>
            <w:noWrap/>
            <w:vAlign w:val="center"/>
          </w:tcPr>
          <w:p w14:paraId="79F083F3" w14:textId="77777777" w:rsidR="000D00E2" w:rsidRPr="00153686" w:rsidRDefault="000D00E2" w:rsidP="00BE6A7F">
            <w:pPr>
              <w:pStyle w:val="Tabletext"/>
              <w:keepNext/>
              <w:keepLines/>
            </w:pPr>
            <w:r w:rsidRPr="00153686">
              <w:t>Largeur de bande (MHz)</w:t>
            </w:r>
          </w:p>
        </w:tc>
        <w:tc>
          <w:tcPr>
            <w:tcW w:w="1275" w:type="dxa"/>
            <w:shd w:val="clear" w:color="auto" w:fill="auto"/>
            <w:noWrap/>
            <w:vAlign w:val="center"/>
          </w:tcPr>
          <w:p w14:paraId="1B02ED54" w14:textId="77777777" w:rsidR="000D00E2" w:rsidRPr="00153686" w:rsidRDefault="000D00E2" w:rsidP="00BE6A7F">
            <w:pPr>
              <w:pStyle w:val="Tabletext"/>
              <w:keepNext/>
              <w:keepLines/>
              <w:jc w:val="center"/>
            </w:pPr>
            <w:r w:rsidRPr="00153686">
              <w:t>1</w:t>
            </w:r>
          </w:p>
        </w:tc>
        <w:tc>
          <w:tcPr>
            <w:tcW w:w="1276" w:type="dxa"/>
            <w:shd w:val="clear" w:color="auto" w:fill="auto"/>
            <w:noWrap/>
            <w:vAlign w:val="center"/>
          </w:tcPr>
          <w:p w14:paraId="5A57604B" w14:textId="77777777" w:rsidR="000D00E2" w:rsidRPr="00153686" w:rsidRDefault="000D00E2" w:rsidP="00BE6A7F">
            <w:pPr>
              <w:pStyle w:val="Tabletext"/>
              <w:keepNext/>
              <w:keepLines/>
              <w:jc w:val="center"/>
            </w:pPr>
            <w:r w:rsidRPr="00153686">
              <w:t>1</w:t>
            </w:r>
          </w:p>
        </w:tc>
        <w:tc>
          <w:tcPr>
            <w:tcW w:w="1276" w:type="dxa"/>
            <w:vAlign w:val="center"/>
          </w:tcPr>
          <w:p w14:paraId="65160099" w14:textId="77777777" w:rsidR="000D00E2" w:rsidRPr="00153686" w:rsidRDefault="000D00E2" w:rsidP="00BE6A7F">
            <w:pPr>
              <w:pStyle w:val="Tabletext"/>
              <w:keepNext/>
              <w:keepLines/>
              <w:jc w:val="center"/>
            </w:pPr>
            <w:r w:rsidRPr="00153686">
              <w:t>1</w:t>
            </w:r>
          </w:p>
        </w:tc>
        <w:tc>
          <w:tcPr>
            <w:tcW w:w="1162" w:type="dxa"/>
            <w:shd w:val="clear" w:color="auto" w:fill="auto"/>
            <w:noWrap/>
            <w:vAlign w:val="center"/>
          </w:tcPr>
          <w:p w14:paraId="1821E83E" w14:textId="77777777" w:rsidR="000D00E2" w:rsidRPr="00153686" w:rsidRDefault="000D00E2" w:rsidP="00BE6A7F">
            <w:pPr>
              <w:pStyle w:val="Tabletext"/>
              <w:keepNext/>
              <w:keepLines/>
              <w:jc w:val="center"/>
            </w:pPr>
            <w:r w:rsidRPr="00153686">
              <w:t>1</w:t>
            </w:r>
          </w:p>
        </w:tc>
        <w:tc>
          <w:tcPr>
            <w:tcW w:w="1171" w:type="dxa"/>
            <w:vAlign w:val="center"/>
          </w:tcPr>
          <w:p w14:paraId="67D75342" w14:textId="77777777" w:rsidR="000D00E2" w:rsidRPr="00153686" w:rsidRDefault="000D00E2" w:rsidP="00BE6A7F">
            <w:pPr>
              <w:pStyle w:val="Tabletext"/>
              <w:keepNext/>
              <w:keepLines/>
              <w:jc w:val="center"/>
            </w:pPr>
            <w:r w:rsidRPr="00153686">
              <w:rPr>
                <w:i/>
              </w:rPr>
              <w:t>B</w:t>
            </w:r>
            <w:r w:rsidRPr="00153686">
              <w:rPr>
                <w:i/>
                <w:vertAlign w:val="subscript"/>
              </w:rPr>
              <w:t>MH</w:t>
            </w:r>
          </w:p>
        </w:tc>
      </w:tr>
      <w:tr w:rsidR="00756C3A" w:rsidRPr="00153686" w14:paraId="00C3E2D4" w14:textId="77777777" w:rsidTr="00AD0734">
        <w:trPr>
          <w:cantSplit/>
        </w:trPr>
        <w:tc>
          <w:tcPr>
            <w:tcW w:w="526" w:type="dxa"/>
            <w:shd w:val="clear" w:color="auto" w:fill="auto"/>
            <w:noWrap/>
            <w:vAlign w:val="center"/>
          </w:tcPr>
          <w:p w14:paraId="4537B985" w14:textId="77777777" w:rsidR="000D00E2" w:rsidRPr="00153686" w:rsidRDefault="000D00E2" w:rsidP="00BE6A7F">
            <w:pPr>
              <w:pStyle w:val="Tabletext"/>
              <w:keepNext/>
              <w:keepLines/>
              <w:jc w:val="center"/>
            </w:pPr>
            <w:r w:rsidRPr="00153686">
              <w:t>1.4</w:t>
            </w:r>
          </w:p>
        </w:tc>
        <w:tc>
          <w:tcPr>
            <w:tcW w:w="3297" w:type="dxa"/>
            <w:shd w:val="clear" w:color="auto" w:fill="auto"/>
            <w:noWrap/>
            <w:vAlign w:val="center"/>
          </w:tcPr>
          <w:p w14:paraId="05D50D7E" w14:textId="77777777" w:rsidR="000D00E2" w:rsidRPr="00153686" w:rsidRDefault="000D00E2" w:rsidP="00BE6A7F">
            <w:pPr>
              <w:pStyle w:val="Tabletext"/>
              <w:keepNext/>
              <w:keepLines/>
            </w:pPr>
            <w:r w:rsidRPr="00153686">
              <w:t>Diagramme de gain d'antenne de la station terrienne</w:t>
            </w:r>
          </w:p>
        </w:tc>
        <w:tc>
          <w:tcPr>
            <w:tcW w:w="1275" w:type="dxa"/>
            <w:shd w:val="clear" w:color="auto" w:fill="auto"/>
            <w:noWrap/>
            <w:vAlign w:val="center"/>
          </w:tcPr>
          <w:p w14:paraId="59735D02" w14:textId="77777777" w:rsidR="000D00E2" w:rsidRPr="00153686" w:rsidRDefault="000D00E2" w:rsidP="00BE6A7F">
            <w:pPr>
              <w:pStyle w:val="Tabletext"/>
              <w:keepNext/>
              <w:keepLines/>
              <w:jc w:val="center"/>
            </w:pPr>
            <w:r w:rsidRPr="00153686">
              <w:t>S.1428</w:t>
            </w:r>
          </w:p>
        </w:tc>
        <w:tc>
          <w:tcPr>
            <w:tcW w:w="1276" w:type="dxa"/>
            <w:shd w:val="clear" w:color="auto" w:fill="auto"/>
            <w:noWrap/>
            <w:vAlign w:val="center"/>
          </w:tcPr>
          <w:p w14:paraId="39C40572" w14:textId="77777777" w:rsidR="000D00E2" w:rsidRPr="00153686" w:rsidRDefault="000D00E2" w:rsidP="00BE6A7F">
            <w:pPr>
              <w:pStyle w:val="Tabletext"/>
              <w:keepNext/>
              <w:keepLines/>
              <w:jc w:val="center"/>
            </w:pPr>
            <w:r w:rsidRPr="00153686">
              <w:t>S.1428</w:t>
            </w:r>
          </w:p>
        </w:tc>
        <w:tc>
          <w:tcPr>
            <w:tcW w:w="1276" w:type="dxa"/>
            <w:vAlign w:val="center"/>
          </w:tcPr>
          <w:p w14:paraId="3011B996" w14:textId="77777777" w:rsidR="000D00E2" w:rsidRPr="00153686" w:rsidRDefault="000D00E2" w:rsidP="00BE6A7F">
            <w:pPr>
              <w:pStyle w:val="Tabletext"/>
              <w:keepNext/>
              <w:keepLines/>
              <w:jc w:val="center"/>
            </w:pPr>
            <w:r w:rsidRPr="00153686">
              <w:t>S.1428</w:t>
            </w:r>
          </w:p>
        </w:tc>
        <w:tc>
          <w:tcPr>
            <w:tcW w:w="1162" w:type="dxa"/>
            <w:shd w:val="clear" w:color="auto" w:fill="auto"/>
            <w:noWrap/>
            <w:vAlign w:val="center"/>
          </w:tcPr>
          <w:p w14:paraId="33097ACC" w14:textId="77777777" w:rsidR="000D00E2" w:rsidRPr="00153686" w:rsidRDefault="000D00E2" w:rsidP="00BE6A7F">
            <w:pPr>
              <w:pStyle w:val="Tabletext"/>
              <w:keepNext/>
              <w:keepLines/>
              <w:jc w:val="center"/>
            </w:pPr>
            <w:r w:rsidRPr="00153686">
              <w:t>S.1428</w:t>
            </w:r>
          </w:p>
        </w:tc>
        <w:tc>
          <w:tcPr>
            <w:tcW w:w="1171" w:type="dxa"/>
            <w:vAlign w:val="center"/>
          </w:tcPr>
          <w:p w14:paraId="0DB8ACA5" w14:textId="77777777" w:rsidR="000D00E2" w:rsidRPr="00153686" w:rsidRDefault="000D00E2" w:rsidP="00BE6A7F">
            <w:pPr>
              <w:pStyle w:val="Tabletext"/>
              <w:keepNext/>
              <w:keepLines/>
              <w:jc w:val="center"/>
            </w:pPr>
          </w:p>
        </w:tc>
      </w:tr>
      <w:tr w:rsidR="00756C3A" w:rsidRPr="00153686" w14:paraId="7D39E42C" w14:textId="77777777" w:rsidTr="00AD0734">
        <w:trPr>
          <w:cantSplit/>
        </w:trPr>
        <w:tc>
          <w:tcPr>
            <w:tcW w:w="526" w:type="dxa"/>
            <w:shd w:val="clear" w:color="auto" w:fill="auto"/>
            <w:noWrap/>
            <w:vAlign w:val="center"/>
          </w:tcPr>
          <w:p w14:paraId="75E18AEC" w14:textId="77777777" w:rsidR="000D00E2" w:rsidRPr="00153686" w:rsidRDefault="000D00E2" w:rsidP="00BE6A7F">
            <w:pPr>
              <w:pStyle w:val="Tabletext"/>
              <w:keepNext/>
              <w:keepLines/>
              <w:jc w:val="center"/>
            </w:pPr>
            <w:r w:rsidRPr="00153686">
              <w:t>1.5</w:t>
            </w:r>
          </w:p>
        </w:tc>
        <w:tc>
          <w:tcPr>
            <w:tcW w:w="3297" w:type="dxa"/>
            <w:shd w:val="clear" w:color="auto" w:fill="auto"/>
            <w:noWrap/>
            <w:vAlign w:val="center"/>
          </w:tcPr>
          <w:p w14:paraId="689B6A82" w14:textId="77777777" w:rsidR="000D00E2" w:rsidRPr="00153686" w:rsidRDefault="000D00E2" w:rsidP="00BE6A7F">
            <w:pPr>
              <w:pStyle w:val="Tabletext"/>
              <w:keepNext/>
              <w:keepLines/>
            </w:pPr>
            <w:r w:rsidRPr="00153686">
              <w:t>Affaiblissements additionnels sur la liaison (dB)</w:t>
            </w:r>
          </w:p>
          <w:p w14:paraId="2D51DC76" w14:textId="77777777" w:rsidR="000D00E2" w:rsidRPr="00153686" w:rsidRDefault="000D00E2" w:rsidP="00BE6A7F">
            <w:pPr>
              <w:pStyle w:val="Tabletext"/>
              <w:keepNext/>
              <w:keepLines/>
            </w:pPr>
            <w:r w:rsidRPr="00153686">
              <w:t>Ce champ comprend les dégradations non liées aux précipitations</w:t>
            </w:r>
          </w:p>
        </w:tc>
        <w:tc>
          <w:tcPr>
            <w:tcW w:w="1275" w:type="dxa"/>
            <w:shd w:val="clear" w:color="auto" w:fill="auto"/>
            <w:noWrap/>
            <w:vAlign w:val="center"/>
          </w:tcPr>
          <w:p w14:paraId="38836F89" w14:textId="77777777" w:rsidR="000D00E2" w:rsidRPr="00153686" w:rsidRDefault="000D00E2" w:rsidP="00BE6A7F">
            <w:pPr>
              <w:pStyle w:val="Tabletext"/>
              <w:keepNext/>
              <w:keepLines/>
              <w:jc w:val="center"/>
            </w:pPr>
            <w:r w:rsidRPr="00153686">
              <w:t>3</w:t>
            </w:r>
          </w:p>
        </w:tc>
        <w:tc>
          <w:tcPr>
            <w:tcW w:w="1276" w:type="dxa"/>
            <w:shd w:val="clear" w:color="auto" w:fill="auto"/>
            <w:noWrap/>
            <w:vAlign w:val="center"/>
          </w:tcPr>
          <w:p w14:paraId="255ABE5A" w14:textId="77777777" w:rsidR="000D00E2" w:rsidRPr="00153686" w:rsidRDefault="000D00E2" w:rsidP="00BE6A7F">
            <w:pPr>
              <w:pStyle w:val="Tabletext"/>
              <w:keepNext/>
              <w:keepLines/>
              <w:jc w:val="center"/>
            </w:pPr>
            <w:r w:rsidRPr="00153686">
              <w:t>3</w:t>
            </w:r>
          </w:p>
        </w:tc>
        <w:tc>
          <w:tcPr>
            <w:tcW w:w="1276" w:type="dxa"/>
            <w:vAlign w:val="center"/>
          </w:tcPr>
          <w:p w14:paraId="25454589" w14:textId="77777777" w:rsidR="000D00E2" w:rsidRPr="00153686" w:rsidRDefault="000D00E2" w:rsidP="00BE6A7F">
            <w:pPr>
              <w:pStyle w:val="Tabletext"/>
              <w:keepNext/>
              <w:keepLines/>
              <w:jc w:val="center"/>
            </w:pPr>
            <w:r w:rsidRPr="00153686">
              <w:t>3</w:t>
            </w:r>
          </w:p>
        </w:tc>
        <w:tc>
          <w:tcPr>
            <w:tcW w:w="1162" w:type="dxa"/>
            <w:shd w:val="clear" w:color="auto" w:fill="auto"/>
            <w:noWrap/>
            <w:vAlign w:val="center"/>
          </w:tcPr>
          <w:p w14:paraId="6D894D24" w14:textId="77777777" w:rsidR="000D00E2" w:rsidRPr="00153686" w:rsidRDefault="000D00E2" w:rsidP="00BE6A7F">
            <w:pPr>
              <w:pStyle w:val="Tabletext"/>
              <w:keepNext/>
              <w:keepLines/>
              <w:jc w:val="center"/>
            </w:pPr>
            <w:r w:rsidRPr="00153686">
              <w:t>3</w:t>
            </w:r>
          </w:p>
        </w:tc>
        <w:tc>
          <w:tcPr>
            <w:tcW w:w="1171" w:type="dxa"/>
            <w:vAlign w:val="center"/>
          </w:tcPr>
          <w:p w14:paraId="47615D02" w14:textId="77777777" w:rsidR="000D00E2" w:rsidRPr="00153686" w:rsidRDefault="00BE6A7F" w:rsidP="00BE6A7F">
            <w:pPr>
              <w:pStyle w:val="Tabletext"/>
              <w:keepNext/>
              <w:keepLines/>
              <w:jc w:val="center"/>
            </w:pPr>
            <m:oMathPara>
              <m:oMath>
                <m:sSub>
                  <m:sSubPr>
                    <m:ctrlPr>
                      <w:rPr>
                        <w:rFonts w:ascii="Cambria Math" w:hAnsi="Cambria Math"/>
                        <w:i/>
                      </w:rPr>
                    </m:ctrlPr>
                  </m:sSubPr>
                  <m:e>
                    <m:r>
                      <w:rPr>
                        <w:rFonts w:ascii="Cambria Math" w:hAnsi="Cambria Math"/>
                      </w:rPr>
                      <m:t>L</m:t>
                    </m:r>
                  </m:e>
                  <m:sub>
                    <m:r>
                      <w:rPr>
                        <w:rFonts w:ascii="Cambria Math" w:hAnsi="Cambria Math"/>
                      </w:rPr>
                      <m:t>o</m:t>
                    </m:r>
                  </m:sub>
                </m:sSub>
              </m:oMath>
            </m:oMathPara>
          </w:p>
        </w:tc>
      </w:tr>
      <w:tr w:rsidR="00756C3A" w:rsidRPr="00153686" w14:paraId="6906D5CD"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30F37302" w14:textId="77777777" w:rsidR="000D00E2" w:rsidRPr="00153686" w:rsidRDefault="000D00E2" w:rsidP="00BE6A7F">
            <w:pPr>
              <w:pStyle w:val="Tabletext"/>
              <w:keepNext/>
              <w:keepLines/>
              <w:jc w:val="center"/>
            </w:pPr>
            <w:r w:rsidRPr="00153686">
              <w:t>1.6</w:t>
            </w:r>
          </w:p>
        </w:tc>
        <w:tc>
          <w:tcPr>
            <w:tcW w:w="3297" w:type="dxa"/>
            <w:tcBorders>
              <w:top w:val="nil"/>
              <w:left w:val="nil"/>
              <w:bottom w:val="single" w:sz="4" w:space="0" w:color="auto"/>
              <w:right w:val="single" w:sz="4" w:space="0" w:color="auto"/>
            </w:tcBorders>
            <w:shd w:val="clear" w:color="auto" w:fill="auto"/>
            <w:noWrap/>
            <w:vAlign w:val="center"/>
          </w:tcPr>
          <w:p w14:paraId="068FD37F" w14:textId="77777777" w:rsidR="000D00E2" w:rsidRPr="00153686" w:rsidRDefault="000D00E2" w:rsidP="00BE6A7F">
            <w:pPr>
              <w:pStyle w:val="Tabletext"/>
              <w:keepNext/>
              <w:keepLines/>
            </w:pPr>
            <w:r w:rsidRPr="00153686">
              <w:t>Contribution de bruit additionnelle, y compris la marge pour les brouillages intersystèmes (dB)</w:t>
            </w:r>
          </w:p>
        </w:tc>
        <w:tc>
          <w:tcPr>
            <w:tcW w:w="1275" w:type="dxa"/>
            <w:tcBorders>
              <w:top w:val="nil"/>
              <w:left w:val="nil"/>
              <w:bottom w:val="single" w:sz="4" w:space="0" w:color="auto"/>
              <w:right w:val="single" w:sz="4" w:space="0" w:color="auto"/>
            </w:tcBorders>
            <w:shd w:val="clear" w:color="auto" w:fill="auto"/>
            <w:noWrap/>
            <w:vAlign w:val="center"/>
          </w:tcPr>
          <w:p w14:paraId="56B1525A" w14:textId="77777777" w:rsidR="000D00E2" w:rsidRPr="00153686" w:rsidDel="00847059" w:rsidRDefault="000D00E2" w:rsidP="00BE6A7F">
            <w:pPr>
              <w:pStyle w:val="Tabletext"/>
              <w:keepNext/>
              <w:keepLines/>
              <w:jc w:val="center"/>
            </w:pPr>
            <w:r w:rsidRPr="00153686">
              <w:t>2</w:t>
            </w:r>
          </w:p>
        </w:tc>
        <w:tc>
          <w:tcPr>
            <w:tcW w:w="1276" w:type="dxa"/>
            <w:tcBorders>
              <w:top w:val="nil"/>
              <w:left w:val="nil"/>
              <w:bottom w:val="single" w:sz="4" w:space="0" w:color="auto"/>
              <w:right w:val="single" w:sz="4" w:space="0" w:color="auto"/>
            </w:tcBorders>
            <w:shd w:val="clear" w:color="auto" w:fill="auto"/>
            <w:noWrap/>
            <w:vAlign w:val="center"/>
          </w:tcPr>
          <w:p w14:paraId="6BB12EC5" w14:textId="77777777" w:rsidR="000D00E2" w:rsidRPr="00153686" w:rsidDel="00847059" w:rsidRDefault="000D00E2" w:rsidP="00BE6A7F">
            <w:pPr>
              <w:pStyle w:val="Tabletext"/>
              <w:keepNext/>
              <w:keepLines/>
              <w:jc w:val="center"/>
            </w:pPr>
            <w:r w:rsidRPr="00153686">
              <w:t>2</w:t>
            </w:r>
          </w:p>
        </w:tc>
        <w:tc>
          <w:tcPr>
            <w:tcW w:w="1276" w:type="dxa"/>
            <w:tcBorders>
              <w:top w:val="nil"/>
              <w:left w:val="nil"/>
              <w:bottom w:val="single" w:sz="4" w:space="0" w:color="auto"/>
              <w:right w:val="single" w:sz="4" w:space="0" w:color="auto"/>
            </w:tcBorders>
            <w:vAlign w:val="center"/>
          </w:tcPr>
          <w:p w14:paraId="075C20E0" w14:textId="77777777" w:rsidR="000D00E2" w:rsidRPr="00153686" w:rsidDel="00847059" w:rsidRDefault="000D00E2" w:rsidP="00BE6A7F">
            <w:pPr>
              <w:pStyle w:val="Tabletext"/>
              <w:keepNext/>
              <w:keepLines/>
              <w:jc w:val="center"/>
            </w:pPr>
            <w:r w:rsidRPr="00153686">
              <w:t>2</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7465D4AA" w14:textId="77777777" w:rsidR="000D00E2" w:rsidRPr="00153686" w:rsidDel="00847059" w:rsidRDefault="000D00E2" w:rsidP="00BE6A7F">
            <w:pPr>
              <w:pStyle w:val="Tabletext"/>
              <w:keepNext/>
              <w:keepLines/>
              <w:jc w:val="center"/>
            </w:pPr>
            <w:r w:rsidRPr="00153686">
              <w:t>2</w:t>
            </w:r>
          </w:p>
        </w:tc>
        <w:tc>
          <w:tcPr>
            <w:tcW w:w="1171" w:type="dxa"/>
            <w:tcBorders>
              <w:top w:val="nil"/>
              <w:left w:val="single" w:sz="4" w:space="0" w:color="auto"/>
              <w:bottom w:val="single" w:sz="4" w:space="0" w:color="auto"/>
              <w:right w:val="single" w:sz="4" w:space="0" w:color="auto"/>
            </w:tcBorders>
            <w:vAlign w:val="center"/>
          </w:tcPr>
          <w:p w14:paraId="019C6CCE" w14:textId="77777777" w:rsidR="000D00E2" w:rsidRPr="00153686" w:rsidRDefault="00BE6A7F" w:rsidP="00BE6A7F">
            <w:pPr>
              <w:pStyle w:val="Tabletext"/>
              <w:keepNext/>
              <w:keepLines/>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756C3A" w:rsidRPr="00153686" w14:paraId="36E6A03A" w14:textId="77777777" w:rsidTr="00AD07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6" w:type="dxa"/>
            <w:tcBorders>
              <w:top w:val="nil"/>
              <w:left w:val="single" w:sz="4" w:space="0" w:color="auto"/>
              <w:bottom w:val="single" w:sz="4" w:space="0" w:color="auto"/>
              <w:right w:val="single" w:sz="4" w:space="0" w:color="auto"/>
            </w:tcBorders>
            <w:shd w:val="clear" w:color="auto" w:fill="auto"/>
            <w:noWrap/>
            <w:vAlign w:val="center"/>
          </w:tcPr>
          <w:p w14:paraId="464517CE" w14:textId="77777777" w:rsidR="000D00E2" w:rsidRPr="00153686" w:rsidRDefault="000D00E2" w:rsidP="00BE6A7F">
            <w:pPr>
              <w:pStyle w:val="Tabletext"/>
              <w:jc w:val="center"/>
            </w:pPr>
            <w:r w:rsidRPr="00153686">
              <w:t>1.7</w:t>
            </w:r>
          </w:p>
        </w:tc>
        <w:tc>
          <w:tcPr>
            <w:tcW w:w="3297" w:type="dxa"/>
            <w:tcBorders>
              <w:top w:val="nil"/>
              <w:left w:val="nil"/>
              <w:bottom w:val="single" w:sz="4" w:space="0" w:color="auto"/>
              <w:right w:val="single" w:sz="4" w:space="0" w:color="auto"/>
            </w:tcBorders>
            <w:shd w:val="clear" w:color="auto" w:fill="auto"/>
            <w:noWrap/>
            <w:vAlign w:val="center"/>
          </w:tcPr>
          <w:p w14:paraId="63AF0237" w14:textId="77777777" w:rsidR="000D00E2" w:rsidRPr="00153686" w:rsidRDefault="000D00E2" w:rsidP="00BE6A7F">
            <w:pPr>
              <w:pStyle w:val="Tabletext"/>
            </w:pPr>
            <w:r w:rsidRPr="00153686">
              <w:t>Contribution de bruit additionnelle, y compris la marge pour les brouillages intrasystème (dB) et les facteurs qui ne varient pas dans le temps</w:t>
            </w:r>
          </w:p>
        </w:tc>
        <w:tc>
          <w:tcPr>
            <w:tcW w:w="1275" w:type="dxa"/>
            <w:tcBorders>
              <w:top w:val="nil"/>
              <w:left w:val="nil"/>
              <w:bottom w:val="single" w:sz="4" w:space="0" w:color="auto"/>
              <w:right w:val="single" w:sz="4" w:space="0" w:color="auto"/>
            </w:tcBorders>
            <w:shd w:val="clear" w:color="auto" w:fill="auto"/>
            <w:noWrap/>
            <w:vAlign w:val="center"/>
          </w:tcPr>
          <w:p w14:paraId="4BF4E3A7" w14:textId="77777777" w:rsidR="000D00E2" w:rsidRPr="00153686" w:rsidDel="00847059" w:rsidRDefault="000D00E2" w:rsidP="00BE6A7F">
            <w:pPr>
              <w:pStyle w:val="Tabletext"/>
              <w:jc w:val="center"/>
            </w:pPr>
            <w:r w:rsidRPr="00153686">
              <w:t>1</w:t>
            </w:r>
          </w:p>
        </w:tc>
        <w:tc>
          <w:tcPr>
            <w:tcW w:w="1276" w:type="dxa"/>
            <w:tcBorders>
              <w:top w:val="nil"/>
              <w:left w:val="nil"/>
              <w:bottom w:val="single" w:sz="4" w:space="0" w:color="auto"/>
              <w:right w:val="single" w:sz="4" w:space="0" w:color="auto"/>
            </w:tcBorders>
            <w:shd w:val="clear" w:color="auto" w:fill="auto"/>
            <w:noWrap/>
            <w:vAlign w:val="center"/>
          </w:tcPr>
          <w:p w14:paraId="0CCE582F" w14:textId="77777777" w:rsidR="000D00E2" w:rsidRPr="00153686" w:rsidDel="00847059" w:rsidRDefault="000D00E2" w:rsidP="00BE6A7F">
            <w:pPr>
              <w:pStyle w:val="Tabletext"/>
              <w:jc w:val="center"/>
            </w:pPr>
            <w:r w:rsidRPr="00153686">
              <w:t>1</w:t>
            </w:r>
          </w:p>
        </w:tc>
        <w:tc>
          <w:tcPr>
            <w:tcW w:w="1276" w:type="dxa"/>
            <w:tcBorders>
              <w:top w:val="nil"/>
              <w:left w:val="nil"/>
              <w:bottom w:val="single" w:sz="4" w:space="0" w:color="auto"/>
              <w:right w:val="single" w:sz="4" w:space="0" w:color="auto"/>
            </w:tcBorders>
            <w:vAlign w:val="center"/>
          </w:tcPr>
          <w:p w14:paraId="6319C6BC" w14:textId="77777777" w:rsidR="000D00E2" w:rsidRPr="00153686" w:rsidDel="00847059" w:rsidRDefault="000D00E2" w:rsidP="00BE6A7F">
            <w:pPr>
              <w:pStyle w:val="Tabletext"/>
              <w:jc w:val="center"/>
            </w:pPr>
            <w:r w:rsidRPr="00153686">
              <w:t>1</w:t>
            </w:r>
          </w:p>
        </w:tc>
        <w:tc>
          <w:tcPr>
            <w:tcW w:w="1162" w:type="dxa"/>
            <w:tcBorders>
              <w:top w:val="nil"/>
              <w:left w:val="single" w:sz="4" w:space="0" w:color="auto"/>
              <w:bottom w:val="single" w:sz="4" w:space="0" w:color="auto"/>
              <w:right w:val="single" w:sz="4" w:space="0" w:color="auto"/>
            </w:tcBorders>
            <w:shd w:val="clear" w:color="auto" w:fill="auto"/>
            <w:noWrap/>
            <w:vAlign w:val="center"/>
          </w:tcPr>
          <w:p w14:paraId="6EE9F4F5" w14:textId="77777777" w:rsidR="000D00E2" w:rsidRPr="00153686" w:rsidDel="00847059" w:rsidRDefault="000D00E2" w:rsidP="00BE6A7F">
            <w:pPr>
              <w:pStyle w:val="Tabletext"/>
              <w:jc w:val="center"/>
            </w:pPr>
            <w:r w:rsidRPr="00153686">
              <w:t>1</w:t>
            </w:r>
          </w:p>
        </w:tc>
        <w:tc>
          <w:tcPr>
            <w:tcW w:w="1171" w:type="dxa"/>
            <w:tcBorders>
              <w:top w:val="nil"/>
              <w:left w:val="single" w:sz="4" w:space="0" w:color="auto"/>
              <w:bottom w:val="single" w:sz="4" w:space="0" w:color="auto"/>
              <w:right w:val="single" w:sz="4" w:space="0" w:color="auto"/>
            </w:tcBorders>
            <w:vAlign w:val="center"/>
          </w:tcPr>
          <w:p w14:paraId="206752F7" w14:textId="77777777" w:rsidR="000D00E2" w:rsidRPr="00153686" w:rsidRDefault="00BE6A7F" w:rsidP="00BE6A7F">
            <w:pPr>
              <w:pStyle w:val="Tabletext"/>
              <w:jc w:val="center"/>
              <w:rPr>
                <w:i/>
                <w:iCs/>
              </w:rP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36"/>
    </w:tbl>
    <w:p w14:paraId="489DAA62" w14:textId="77777777" w:rsidR="000D00E2" w:rsidRPr="00153686" w:rsidRDefault="000D00E2" w:rsidP="00BE6A7F">
      <w:pPr>
        <w:pStyle w:val="Tabletext"/>
      </w:pPr>
    </w:p>
    <w:tbl>
      <w:tblPr>
        <w:tblW w:w="9985" w:type="dxa"/>
        <w:tblLayout w:type="fixed"/>
        <w:tblLook w:val="04A0" w:firstRow="1" w:lastRow="0" w:firstColumn="1" w:lastColumn="0" w:noHBand="0" w:noVBand="1"/>
      </w:tblPr>
      <w:tblGrid>
        <w:gridCol w:w="565"/>
        <w:gridCol w:w="3263"/>
        <w:gridCol w:w="865"/>
        <w:gridCol w:w="850"/>
        <w:gridCol w:w="912"/>
        <w:gridCol w:w="882"/>
        <w:gridCol w:w="927"/>
        <w:gridCol w:w="855"/>
        <w:gridCol w:w="859"/>
        <w:gridCol w:w="7"/>
      </w:tblGrid>
      <w:tr w:rsidR="00756C3A" w:rsidRPr="00153686" w14:paraId="3968765E" w14:textId="77777777" w:rsidTr="00FD02D7">
        <w:trPr>
          <w:tblHeader/>
        </w:trPr>
        <w:tc>
          <w:tcPr>
            <w:tcW w:w="546" w:type="dxa"/>
            <w:tcBorders>
              <w:top w:val="single" w:sz="4" w:space="0" w:color="auto"/>
              <w:left w:val="single" w:sz="4" w:space="0" w:color="auto"/>
              <w:bottom w:val="single" w:sz="4" w:space="0" w:color="auto"/>
              <w:right w:val="single" w:sz="4" w:space="0" w:color="auto"/>
            </w:tcBorders>
            <w:noWrap/>
            <w:vAlign w:val="center"/>
          </w:tcPr>
          <w:p w14:paraId="639E5F38" w14:textId="77777777" w:rsidR="000D00E2" w:rsidRPr="00153686" w:rsidRDefault="000D00E2" w:rsidP="00BE6A7F">
            <w:pPr>
              <w:pStyle w:val="Tablehead0"/>
              <w:rPr>
                <w:lang w:val="fr-FR"/>
              </w:rPr>
            </w:pPr>
            <w:bookmarkStart w:id="37" w:name="_Hlk116633058"/>
            <w:r w:rsidRPr="00153686">
              <w:rPr>
                <w:lang w:val="fr-FR"/>
              </w:rPr>
              <w:t>2</w:t>
            </w:r>
          </w:p>
        </w:tc>
        <w:tc>
          <w:tcPr>
            <w:tcW w:w="3150" w:type="dxa"/>
            <w:tcBorders>
              <w:top w:val="single" w:sz="4" w:space="0" w:color="auto"/>
              <w:left w:val="single" w:sz="4" w:space="0" w:color="auto"/>
              <w:bottom w:val="single" w:sz="4" w:space="0" w:color="auto"/>
              <w:right w:val="single" w:sz="4" w:space="0" w:color="auto"/>
            </w:tcBorders>
            <w:noWrap/>
            <w:vAlign w:val="center"/>
          </w:tcPr>
          <w:p w14:paraId="4DB7DD95" w14:textId="49FE6DDF" w:rsidR="000D00E2" w:rsidRPr="00153686" w:rsidRDefault="000D00E2" w:rsidP="00BE6A7F">
            <w:pPr>
              <w:pStyle w:val="Tablehead0"/>
              <w:rPr>
                <w:lang w:val="fr-FR"/>
              </w:rPr>
            </w:pPr>
            <w:r w:rsidRPr="00153686">
              <w:rPr>
                <w:color w:val="000000"/>
                <w:lang w:val="fr-FR"/>
              </w:rPr>
              <w:t>Paramètres des liaisons de référence OSG génériques</w:t>
            </w:r>
            <w:r w:rsidR="007954CB" w:rsidRPr="00153686">
              <w:rPr>
                <w:color w:val="000000"/>
                <w:lang w:val="fr-FR"/>
              </w:rPr>
              <w:t> </w:t>
            </w:r>
            <w:r w:rsidRPr="00153686">
              <w:rPr>
                <w:lang w:val="fr-FR"/>
              </w:rPr>
              <w:t>–</w:t>
            </w:r>
            <w:r w:rsidR="007954CB" w:rsidRPr="00153686">
              <w:rPr>
                <w:lang w:val="fr-FR"/>
              </w:rPr>
              <w:t> </w:t>
            </w:r>
            <w:r w:rsidRPr="00153686">
              <w:rPr>
                <w:lang w:val="fr-FR"/>
              </w:rPr>
              <w:t>Analyse des paramètres</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21BC68BC" w14:textId="77777777" w:rsidR="000D00E2" w:rsidRPr="00153686" w:rsidRDefault="000D00E2" w:rsidP="00BE6A7F">
            <w:pPr>
              <w:pStyle w:val="Tablehead0"/>
              <w:rPr>
                <w:lang w:val="fr-FR"/>
              </w:rPr>
            </w:pPr>
            <w:r w:rsidRPr="00153686">
              <w:rPr>
                <w:lang w:val="fr-FR"/>
              </w:rPr>
              <w:t>Cas des paramètres aux fins de l'évaluation</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540AB256" w14:textId="77777777" w:rsidR="000D00E2" w:rsidRPr="00153686" w:rsidRDefault="000D00E2" w:rsidP="00BE6A7F">
            <w:pPr>
              <w:pStyle w:val="Tablehead0"/>
              <w:rPr>
                <w:lang w:val="fr-FR"/>
              </w:rPr>
            </w:pPr>
          </w:p>
        </w:tc>
      </w:tr>
      <w:tr w:rsidR="00756C3A" w:rsidRPr="00153686" w14:paraId="33C08A40" w14:textId="77777777" w:rsidTr="00FD02D7">
        <w:tc>
          <w:tcPr>
            <w:tcW w:w="546" w:type="dxa"/>
            <w:tcBorders>
              <w:top w:val="single" w:sz="4" w:space="0" w:color="auto"/>
              <w:left w:val="single" w:sz="4" w:space="0" w:color="auto"/>
              <w:bottom w:val="single" w:sz="4" w:space="0" w:color="auto"/>
              <w:right w:val="single" w:sz="4" w:space="0" w:color="auto"/>
            </w:tcBorders>
            <w:noWrap/>
            <w:vAlign w:val="center"/>
          </w:tcPr>
          <w:p w14:paraId="7791C7EA" w14:textId="77777777" w:rsidR="000D00E2" w:rsidRPr="00153686" w:rsidRDefault="000D00E2" w:rsidP="00BE6A7F">
            <w:pPr>
              <w:pStyle w:val="Tabletext"/>
              <w:jc w:val="center"/>
              <w:rPr>
                <w:bCs/>
              </w:rPr>
            </w:pPr>
            <w:r w:rsidRPr="00153686">
              <w:rPr>
                <w:bCs/>
              </w:rPr>
              <w:t>2.1</w:t>
            </w:r>
          </w:p>
        </w:tc>
        <w:tc>
          <w:tcPr>
            <w:tcW w:w="3150" w:type="dxa"/>
            <w:tcBorders>
              <w:top w:val="single" w:sz="4" w:space="0" w:color="auto"/>
              <w:left w:val="single" w:sz="4" w:space="0" w:color="auto"/>
              <w:bottom w:val="single" w:sz="4" w:space="0" w:color="auto"/>
              <w:right w:val="single" w:sz="4" w:space="0" w:color="auto"/>
            </w:tcBorders>
            <w:noWrap/>
            <w:vAlign w:val="center"/>
          </w:tcPr>
          <w:p w14:paraId="2EAF5F0F" w14:textId="77777777" w:rsidR="000D00E2" w:rsidRPr="00153686" w:rsidRDefault="000D00E2" w:rsidP="00BE6A7F">
            <w:pPr>
              <w:pStyle w:val="Tabletext"/>
              <w:rPr>
                <w:bCs/>
              </w:rPr>
            </w:pPr>
            <w:r w:rsidRPr="00153686">
              <w:rPr>
                <w:bCs/>
              </w:rPr>
              <w:t>Variation de la densité de p.i.r.e.</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18DE9074" w14:textId="5425C4E9" w:rsidR="000D00E2" w:rsidRPr="00153686" w:rsidRDefault="007B5A0D" w:rsidP="00BE6A7F">
            <w:pPr>
              <w:pStyle w:val="Tabletext"/>
              <w:jc w:val="center"/>
              <w:rPr>
                <w:bCs/>
              </w:rPr>
            </w:pPr>
            <w:r w:rsidRPr="00153686">
              <w:rPr>
                <w:bCs/>
              </w:rPr>
              <w:t>–</w:t>
            </w:r>
            <w:r w:rsidR="000D00E2" w:rsidRPr="00153686">
              <w:rPr>
                <w:bCs/>
              </w:rPr>
              <w:t>3, 0, +3 dB par rapport à la valeur indiquée au point 1.1</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2D5868FD" w14:textId="77777777" w:rsidR="000D00E2" w:rsidRPr="00153686" w:rsidRDefault="000D00E2" w:rsidP="00BE6A7F">
            <w:pPr>
              <w:pStyle w:val="Tabletext"/>
              <w:jc w:val="center"/>
              <w:rPr>
                <w:bCs/>
              </w:rPr>
            </w:pPr>
            <w:r w:rsidRPr="00153686">
              <w:rPr>
                <w:bCs/>
                <w:i/>
              </w:rPr>
              <w:sym w:font="Symbol" w:char="F044"/>
            </w:r>
            <w:r w:rsidRPr="00153686">
              <w:rPr>
                <w:bCs/>
                <w:i/>
              </w:rPr>
              <w:t>eirp</w:t>
            </w:r>
          </w:p>
        </w:tc>
      </w:tr>
      <w:tr w:rsidR="00756C3A" w:rsidRPr="00153686" w14:paraId="4D433910" w14:textId="77777777" w:rsidTr="00FD02D7">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7C849901" w14:textId="77777777" w:rsidR="000D00E2" w:rsidRPr="00153686" w:rsidRDefault="000D00E2" w:rsidP="00BE6A7F">
            <w:pPr>
              <w:pStyle w:val="Tabletext"/>
              <w:jc w:val="center"/>
              <w:rPr>
                <w:bCs/>
              </w:rPr>
            </w:pPr>
            <w:r w:rsidRPr="00153686">
              <w:rPr>
                <w:bCs/>
              </w:rPr>
              <w:t>2.2</w:t>
            </w:r>
          </w:p>
        </w:tc>
        <w:tc>
          <w:tcPr>
            <w:tcW w:w="3150" w:type="dxa"/>
            <w:tcBorders>
              <w:top w:val="single" w:sz="4" w:space="0" w:color="auto"/>
              <w:left w:val="single" w:sz="4" w:space="0" w:color="auto"/>
              <w:bottom w:val="single" w:sz="4" w:space="0" w:color="auto"/>
              <w:right w:val="single" w:sz="4" w:space="0" w:color="auto"/>
            </w:tcBorders>
            <w:noWrap/>
            <w:vAlign w:val="center"/>
          </w:tcPr>
          <w:p w14:paraId="05EEC0D0" w14:textId="77777777" w:rsidR="000D00E2" w:rsidRPr="00153686" w:rsidRDefault="000D00E2" w:rsidP="00BE6A7F">
            <w:pPr>
              <w:pStyle w:val="Tabletext"/>
              <w:rPr>
                <w:bCs/>
              </w:rPr>
            </w:pPr>
            <w:r w:rsidRPr="00153686">
              <w:rPr>
                <w:bCs/>
              </w:rPr>
              <w:t>Angle d'élévation (deg.)</w:t>
            </w:r>
          </w:p>
        </w:tc>
        <w:tc>
          <w:tcPr>
            <w:tcW w:w="2536" w:type="dxa"/>
            <w:gridSpan w:val="3"/>
            <w:tcBorders>
              <w:top w:val="single" w:sz="4" w:space="0" w:color="auto"/>
              <w:left w:val="single" w:sz="4" w:space="0" w:color="auto"/>
              <w:bottom w:val="single" w:sz="4" w:space="0" w:color="auto"/>
              <w:right w:val="single" w:sz="4" w:space="0" w:color="auto"/>
            </w:tcBorders>
            <w:vAlign w:val="center"/>
          </w:tcPr>
          <w:p w14:paraId="3367B25F" w14:textId="77777777" w:rsidR="000D00E2" w:rsidRPr="00153686" w:rsidRDefault="000D00E2" w:rsidP="00BE6A7F">
            <w:pPr>
              <w:pStyle w:val="Tabletext"/>
              <w:jc w:val="center"/>
              <w:rPr>
                <w:bCs/>
              </w:rPr>
            </w:pPr>
            <w:r w:rsidRPr="00153686">
              <w:rPr>
                <w:bCs/>
              </w:rPr>
              <w:t>20</w:t>
            </w:r>
          </w:p>
        </w:tc>
        <w:tc>
          <w:tcPr>
            <w:tcW w:w="1746" w:type="dxa"/>
            <w:gridSpan w:val="2"/>
            <w:tcBorders>
              <w:top w:val="single" w:sz="4" w:space="0" w:color="auto"/>
              <w:left w:val="single" w:sz="4" w:space="0" w:color="auto"/>
              <w:bottom w:val="single" w:sz="4" w:space="0" w:color="auto"/>
              <w:right w:val="single" w:sz="4" w:space="0" w:color="auto"/>
            </w:tcBorders>
            <w:noWrap/>
            <w:vAlign w:val="center"/>
          </w:tcPr>
          <w:p w14:paraId="2C32B2F1" w14:textId="77777777" w:rsidR="000D00E2" w:rsidRPr="00153686" w:rsidRDefault="000D00E2" w:rsidP="00BE6A7F">
            <w:pPr>
              <w:pStyle w:val="Tabletext"/>
              <w:jc w:val="center"/>
              <w:rPr>
                <w:bCs/>
              </w:rPr>
            </w:pPr>
            <w:r w:rsidRPr="00153686">
              <w:rPr>
                <w:bCs/>
              </w:rPr>
              <w:t>55</w:t>
            </w:r>
          </w:p>
        </w:tc>
        <w:tc>
          <w:tcPr>
            <w:tcW w:w="825" w:type="dxa"/>
            <w:tcBorders>
              <w:top w:val="single" w:sz="4" w:space="0" w:color="auto"/>
              <w:left w:val="single" w:sz="4" w:space="0" w:color="auto"/>
              <w:bottom w:val="single" w:sz="4" w:space="0" w:color="auto"/>
              <w:right w:val="single" w:sz="4" w:space="0" w:color="auto"/>
            </w:tcBorders>
            <w:vAlign w:val="center"/>
          </w:tcPr>
          <w:p w14:paraId="30078585" w14:textId="77777777" w:rsidR="000D00E2" w:rsidRPr="00153686" w:rsidRDefault="000D00E2" w:rsidP="00BE6A7F">
            <w:pPr>
              <w:pStyle w:val="Tabletext"/>
              <w:jc w:val="center"/>
              <w:rPr>
                <w:bCs/>
              </w:rPr>
            </w:pPr>
            <w:r w:rsidRPr="00153686">
              <w:rPr>
                <w:bCs/>
              </w:rPr>
              <w:t>90</w:t>
            </w:r>
          </w:p>
        </w:tc>
        <w:tc>
          <w:tcPr>
            <w:tcW w:w="829" w:type="dxa"/>
            <w:tcBorders>
              <w:top w:val="single" w:sz="4" w:space="0" w:color="auto"/>
              <w:left w:val="single" w:sz="4" w:space="0" w:color="auto"/>
              <w:bottom w:val="single" w:sz="4" w:space="0" w:color="auto"/>
              <w:right w:val="single" w:sz="4" w:space="0" w:color="auto"/>
            </w:tcBorders>
            <w:vAlign w:val="center"/>
          </w:tcPr>
          <w:p w14:paraId="2B99FB1C" w14:textId="77777777" w:rsidR="000D00E2" w:rsidRPr="00153686" w:rsidRDefault="000D00E2" w:rsidP="00BE6A7F">
            <w:pPr>
              <w:pStyle w:val="Tabletext"/>
              <w:jc w:val="center"/>
              <w:rPr>
                <w:bCs/>
                <w:i/>
              </w:rPr>
            </w:pPr>
            <w:r w:rsidRPr="00153686">
              <w:rPr>
                <w:bCs/>
                <w:i/>
              </w:rPr>
              <w:sym w:font="Symbol" w:char="F065"/>
            </w:r>
          </w:p>
        </w:tc>
      </w:tr>
      <w:tr w:rsidR="00756C3A" w:rsidRPr="00153686" w14:paraId="11CB4DE9" w14:textId="77777777" w:rsidTr="00FD02D7">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26F0F720" w14:textId="77777777" w:rsidR="000D00E2" w:rsidRPr="00153686" w:rsidRDefault="000D00E2" w:rsidP="00BE6A7F">
            <w:pPr>
              <w:pStyle w:val="Tabletext"/>
              <w:jc w:val="center"/>
              <w:rPr>
                <w:bCs/>
              </w:rPr>
            </w:pPr>
            <w:r w:rsidRPr="00153686">
              <w:rPr>
                <w:bCs/>
              </w:rPr>
              <w:t>2.3</w:t>
            </w:r>
          </w:p>
        </w:tc>
        <w:tc>
          <w:tcPr>
            <w:tcW w:w="3150" w:type="dxa"/>
            <w:tcBorders>
              <w:top w:val="single" w:sz="4" w:space="0" w:color="auto"/>
              <w:left w:val="single" w:sz="4" w:space="0" w:color="auto"/>
              <w:bottom w:val="single" w:sz="4" w:space="0" w:color="auto"/>
              <w:right w:val="single" w:sz="4" w:space="0" w:color="auto"/>
            </w:tcBorders>
            <w:noWrap/>
            <w:vAlign w:val="center"/>
          </w:tcPr>
          <w:p w14:paraId="05455813" w14:textId="77777777" w:rsidR="000D00E2" w:rsidRPr="00153686" w:rsidRDefault="000D00E2" w:rsidP="00BE6A7F">
            <w:pPr>
              <w:pStyle w:val="Tabletext"/>
              <w:rPr>
                <w:bCs/>
              </w:rPr>
            </w:pPr>
            <w:r w:rsidRPr="00153686">
              <w:rPr>
                <w:bCs/>
              </w:rPr>
              <w:t>Hauteur de pluie (m) pour la latitude indiquée au point 2.4</w:t>
            </w:r>
          </w:p>
        </w:tc>
        <w:tc>
          <w:tcPr>
            <w:tcW w:w="835" w:type="dxa"/>
            <w:tcBorders>
              <w:top w:val="single" w:sz="4" w:space="0" w:color="auto"/>
              <w:left w:val="single" w:sz="4" w:space="0" w:color="auto"/>
              <w:bottom w:val="single" w:sz="4" w:space="0" w:color="auto"/>
              <w:right w:val="single" w:sz="4" w:space="0" w:color="auto"/>
            </w:tcBorders>
            <w:vAlign w:val="center"/>
          </w:tcPr>
          <w:p w14:paraId="50509563" w14:textId="77777777" w:rsidR="000D00E2" w:rsidRPr="00153686" w:rsidRDefault="000D00E2" w:rsidP="00BE6A7F">
            <w:pPr>
              <w:pStyle w:val="Tabletext"/>
              <w:jc w:val="center"/>
              <w:rPr>
                <w:bCs/>
              </w:rPr>
            </w:pPr>
            <w:r w:rsidRPr="00153686">
              <w:rPr>
                <w:bCs/>
              </w:rPr>
              <w:t>5 000</w:t>
            </w:r>
          </w:p>
        </w:tc>
        <w:tc>
          <w:tcPr>
            <w:tcW w:w="821" w:type="dxa"/>
            <w:tcBorders>
              <w:top w:val="single" w:sz="4" w:space="0" w:color="auto"/>
              <w:left w:val="single" w:sz="4" w:space="0" w:color="auto"/>
              <w:bottom w:val="single" w:sz="4" w:space="0" w:color="auto"/>
              <w:right w:val="single" w:sz="4" w:space="0" w:color="auto"/>
            </w:tcBorders>
            <w:vAlign w:val="center"/>
          </w:tcPr>
          <w:p w14:paraId="3E7FD18E" w14:textId="77777777" w:rsidR="000D00E2" w:rsidRPr="00153686" w:rsidRDefault="000D00E2" w:rsidP="00BE6A7F">
            <w:pPr>
              <w:pStyle w:val="Tabletext"/>
              <w:jc w:val="center"/>
              <w:rPr>
                <w:bCs/>
              </w:rPr>
            </w:pPr>
            <w:r w:rsidRPr="00153686">
              <w:rPr>
                <w:bCs/>
              </w:rPr>
              <w:t>3 950</w:t>
            </w:r>
          </w:p>
        </w:tc>
        <w:tc>
          <w:tcPr>
            <w:tcW w:w="880" w:type="dxa"/>
            <w:tcBorders>
              <w:top w:val="single" w:sz="4" w:space="0" w:color="auto"/>
              <w:left w:val="single" w:sz="4" w:space="0" w:color="auto"/>
              <w:bottom w:val="single" w:sz="4" w:space="0" w:color="auto"/>
              <w:right w:val="single" w:sz="4" w:space="0" w:color="auto"/>
            </w:tcBorders>
            <w:vAlign w:val="center"/>
          </w:tcPr>
          <w:p w14:paraId="4896FF37" w14:textId="77777777" w:rsidR="000D00E2" w:rsidRPr="00153686" w:rsidRDefault="000D00E2" w:rsidP="00BE6A7F">
            <w:pPr>
              <w:pStyle w:val="Tabletext"/>
              <w:jc w:val="center"/>
              <w:rPr>
                <w:bCs/>
              </w:rPr>
            </w:pPr>
            <w:r w:rsidRPr="00153686">
              <w:rPr>
                <w:bCs/>
              </w:rPr>
              <w:t>1 650</w:t>
            </w:r>
          </w:p>
        </w:tc>
        <w:tc>
          <w:tcPr>
            <w:tcW w:w="851" w:type="dxa"/>
            <w:tcBorders>
              <w:top w:val="single" w:sz="4" w:space="0" w:color="auto"/>
              <w:left w:val="single" w:sz="4" w:space="0" w:color="auto"/>
              <w:bottom w:val="single" w:sz="4" w:space="0" w:color="auto"/>
              <w:right w:val="single" w:sz="4" w:space="0" w:color="auto"/>
            </w:tcBorders>
            <w:noWrap/>
            <w:vAlign w:val="center"/>
          </w:tcPr>
          <w:p w14:paraId="63C9B785" w14:textId="77777777" w:rsidR="000D00E2" w:rsidRPr="00153686" w:rsidRDefault="000D00E2" w:rsidP="00BE6A7F">
            <w:pPr>
              <w:pStyle w:val="Tabletext"/>
              <w:jc w:val="center"/>
              <w:rPr>
                <w:bCs/>
              </w:rPr>
            </w:pPr>
            <w:r w:rsidRPr="00153686">
              <w:rPr>
                <w:bCs/>
              </w:rPr>
              <w:t>5 000</w:t>
            </w:r>
          </w:p>
        </w:tc>
        <w:tc>
          <w:tcPr>
            <w:tcW w:w="895" w:type="dxa"/>
            <w:tcBorders>
              <w:top w:val="single" w:sz="4" w:space="0" w:color="auto"/>
              <w:left w:val="single" w:sz="4" w:space="0" w:color="auto"/>
              <w:bottom w:val="single" w:sz="4" w:space="0" w:color="auto"/>
              <w:right w:val="single" w:sz="4" w:space="0" w:color="auto"/>
            </w:tcBorders>
            <w:vAlign w:val="center"/>
          </w:tcPr>
          <w:p w14:paraId="4C9261A7" w14:textId="77777777" w:rsidR="000D00E2" w:rsidRPr="00153686" w:rsidRDefault="000D00E2" w:rsidP="00BE6A7F">
            <w:pPr>
              <w:pStyle w:val="Tabletext"/>
              <w:jc w:val="center"/>
              <w:rPr>
                <w:bCs/>
              </w:rPr>
            </w:pPr>
            <w:r w:rsidRPr="00153686">
              <w:rPr>
                <w:bCs/>
              </w:rPr>
              <w:t>3 950</w:t>
            </w:r>
          </w:p>
        </w:tc>
        <w:tc>
          <w:tcPr>
            <w:tcW w:w="825" w:type="dxa"/>
            <w:tcBorders>
              <w:top w:val="single" w:sz="4" w:space="0" w:color="auto"/>
              <w:left w:val="single" w:sz="4" w:space="0" w:color="auto"/>
              <w:bottom w:val="single" w:sz="4" w:space="0" w:color="auto"/>
              <w:right w:val="single" w:sz="4" w:space="0" w:color="auto"/>
            </w:tcBorders>
            <w:vAlign w:val="center"/>
          </w:tcPr>
          <w:p w14:paraId="26B91292" w14:textId="77777777" w:rsidR="000D00E2" w:rsidRPr="00153686" w:rsidRDefault="000D00E2" w:rsidP="00BE6A7F">
            <w:pPr>
              <w:pStyle w:val="Tabletext"/>
              <w:jc w:val="center"/>
              <w:rPr>
                <w:bCs/>
                <w:highlight w:val="yellow"/>
              </w:rPr>
            </w:pPr>
            <w:r w:rsidRPr="00153686">
              <w:rPr>
                <w:bCs/>
              </w:rPr>
              <w:t>5 000</w:t>
            </w:r>
          </w:p>
        </w:tc>
        <w:tc>
          <w:tcPr>
            <w:tcW w:w="829" w:type="dxa"/>
            <w:tcBorders>
              <w:top w:val="single" w:sz="4" w:space="0" w:color="auto"/>
              <w:left w:val="single" w:sz="4" w:space="0" w:color="auto"/>
              <w:bottom w:val="single" w:sz="4" w:space="0" w:color="auto"/>
              <w:right w:val="single" w:sz="4" w:space="0" w:color="auto"/>
            </w:tcBorders>
            <w:vAlign w:val="center"/>
          </w:tcPr>
          <w:p w14:paraId="250A28C8" w14:textId="77777777" w:rsidR="000D00E2" w:rsidRPr="00153686" w:rsidRDefault="000D00E2" w:rsidP="00BE6A7F">
            <w:pPr>
              <w:pStyle w:val="Tabletext"/>
              <w:jc w:val="center"/>
              <w:rPr>
                <w:bCs/>
              </w:rPr>
            </w:pPr>
            <w:r w:rsidRPr="00153686">
              <w:rPr>
                <w:bCs/>
              </w:rPr>
              <w:t>h</w:t>
            </w:r>
            <w:r w:rsidRPr="00153686">
              <w:rPr>
                <w:bCs/>
                <w:i/>
                <w:iCs/>
                <w:vertAlign w:val="subscript"/>
              </w:rPr>
              <w:t>rain</w:t>
            </w:r>
          </w:p>
        </w:tc>
      </w:tr>
      <w:tr w:rsidR="00756C3A" w:rsidRPr="00153686" w14:paraId="49A67035" w14:textId="77777777" w:rsidTr="00FD02D7">
        <w:trPr>
          <w:gridAfter w:val="1"/>
          <w:wAfter w:w="7" w:type="dxa"/>
        </w:trPr>
        <w:tc>
          <w:tcPr>
            <w:tcW w:w="546" w:type="dxa"/>
            <w:tcBorders>
              <w:top w:val="single" w:sz="4" w:space="0" w:color="auto"/>
              <w:left w:val="single" w:sz="4" w:space="0" w:color="auto"/>
              <w:bottom w:val="single" w:sz="4" w:space="0" w:color="auto"/>
              <w:right w:val="single" w:sz="4" w:space="0" w:color="auto"/>
            </w:tcBorders>
            <w:noWrap/>
            <w:vAlign w:val="center"/>
          </w:tcPr>
          <w:p w14:paraId="3F78A189" w14:textId="77777777" w:rsidR="000D00E2" w:rsidRPr="00153686" w:rsidRDefault="000D00E2" w:rsidP="00BE6A7F">
            <w:pPr>
              <w:pStyle w:val="Tabletext"/>
              <w:jc w:val="center"/>
              <w:rPr>
                <w:bCs/>
              </w:rPr>
            </w:pPr>
            <w:r w:rsidRPr="00153686">
              <w:rPr>
                <w:bCs/>
              </w:rPr>
              <w:t>2.4</w:t>
            </w:r>
          </w:p>
        </w:tc>
        <w:tc>
          <w:tcPr>
            <w:tcW w:w="3150" w:type="dxa"/>
            <w:tcBorders>
              <w:top w:val="single" w:sz="4" w:space="0" w:color="auto"/>
              <w:left w:val="single" w:sz="4" w:space="0" w:color="auto"/>
              <w:bottom w:val="single" w:sz="4" w:space="0" w:color="auto"/>
              <w:right w:val="single" w:sz="4" w:space="0" w:color="auto"/>
            </w:tcBorders>
            <w:noWrap/>
            <w:vAlign w:val="center"/>
          </w:tcPr>
          <w:p w14:paraId="11D9DFF6" w14:textId="77777777" w:rsidR="000D00E2" w:rsidRPr="00153686" w:rsidRDefault="000D00E2" w:rsidP="00BE6A7F">
            <w:pPr>
              <w:pStyle w:val="Tabletext"/>
              <w:rPr>
                <w:bCs/>
              </w:rPr>
            </w:pPr>
            <w:r w:rsidRPr="00153686">
              <w:rPr>
                <w:bCs/>
              </w:rPr>
              <w:t xml:space="preserve">Latitude* (deg. </w:t>
            </w:r>
            <w:r w:rsidRPr="00153686">
              <w:rPr>
                <w:bCs/>
                <w:i/>
                <w:iCs/>
              </w:rPr>
              <w:t>N</w:t>
            </w:r>
            <w:r w:rsidRPr="00153686">
              <w:rPr>
                <w:bCs/>
              </w:rPr>
              <w:t>)</w:t>
            </w:r>
          </w:p>
        </w:tc>
        <w:tc>
          <w:tcPr>
            <w:tcW w:w="835" w:type="dxa"/>
            <w:tcBorders>
              <w:top w:val="single" w:sz="4" w:space="0" w:color="auto"/>
              <w:left w:val="single" w:sz="4" w:space="0" w:color="auto"/>
              <w:bottom w:val="single" w:sz="4" w:space="0" w:color="auto"/>
              <w:right w:val="single" w:sz="4" w:space="0" w:color="auto"/>
            </w:tcBorders>
            <w:vAlign w:val="center"/>
          </w:tcPr>
          <w:p w14:paraId="6E719603" w14:textId="77777777" w:rsidR="000D00E2" w:rsidRPr="00153686" w:rsidRDefault="000D00E2" w:rsidP="00BE6A7F">
            <w:pPr>
              <w:pStyle w:val="Tabletext"/>
              <w:jc w:val="center"/>
              <w:rPr>
                <w:bCs/>
              </w:rPr>
            </w:pPr>
            <w:r w:rsidRPr="00153686">
              <w:rPr>
                <w:bCs/>
              </w:rPr>
              <w:t>0</w:t>
            </w:r>
          </w:p>
        </w:tc>
        <w:tc>
          <w:tcPr>
            <w:tcW w:w="821" w:type="dxa"/>
            <w:tcBorders>
              <w:top w:val="single" w:sz="4" w:space="0" w:color="auto"/>
              <w:left w:val="single" w:sz="4" w:space="0" w:color="auto"/>
              <w:bottom w:val="single" w:sz="4" w:space="0" w:color="auto"/>
              <w:right w:val="single" w:sz="4" w:space="0" w:color="auto"/>
            </w:tcBorders>
            <w:vAlign w:val="center"/>
          </w:tcPr>
          <w:p w14:paraId="1694F365" w14:textId="77777777" w:rsidR="000D00E2" w:rsidRPr="00153686" w:rsidRDefault="000D00E2" w:rsidP="00BE6A7F">
            <w:pPr>
              <w:pStyle w:val="Tabletext"/>
              <w:jc w:val="center"/>
              <w:rPr>
                <w:bCs/>
              </w:rPr>
            </w:pPr>
            <w:r w:rsidRPr="00153686">
              <w:rPr>
                <w:bCs/>
              </w:rPr>
              <w:t>±30</w:t>
            </w:r>
          </w:p>
        </w:tc>
        <w:tc>
          <w:tcPr>
            <w:tcW w:w="880" w:type="dxa"/>
            <w:tcBorders>
              <w:top w:val="single" w:sz="4" w:space="0" w:color="auto"/>
              <w:left w:val="single" w:sz="4" w:space="0" w:color="auto"/>
              <w:bottom w:val="single" w:sz="4" w:space="0" w:color="auto"/>
              <w:right w:val="single" w:sz="4" w:space="0" w:color="auto"/>
            </w:tcBorders>
            <w:vAlign w:val="center"/>
          </w:tcPr>
          <w:p w14:paraId="6B4A185F" w14:textId="77777777" w:rsidR="000D00E2" w:rsidRPr="00153686" w:rsidRDefault="000D00E2" w:rsidP="00BE6A7F">
            <w:pPr>
              <w:pStyle w:val="Tabletext"/>
              <w:jc w:val="center"/>
              <w:rPr>
                <w:bCs/>
              </w:rPr>
            </w:pPr>
            <w:r w:rsidRPr="00153686">
              <w:rPr>
                <w:bCs/>
              </w:rPr>
              <w:t>±61,8</w:t>
            </w:r>
          </w:p>
        </w:tc>
        <w:tc>
          <w:tcPr>
            <w:tcW w:w="851" w:type="dxa"/>
            <w:tcBorders>
              <w:top w:val="single" w:sz="4" w:space="0" w:color="auto"/>
              <w:left w:val="single" w:sz="4" w:space="0" w:color="auto"/>
              <w:bottom w:val="single" w:sz="4" w:space="0" w:color="auto"/>
              <w:right w:val="single" w:sz="4" w:space="0" w:color="auto"/>
            </w:tcBorders>
            <w:noWrap/>
            <w:vAlign w:val="center"/>
          </w:tcPr>
          <w:p w14:paraId="1495D493" w14:textId="77777777" w:rsidR="000D00E2" w:rsidRPr="00153686" w:rsidRDefault="000D00E2" w:rsidP="00BE6A7F">
            <w:pPr>
              <w:pStyle w:val="Tabletext"/>
              <w:jc w:val="center"/>
              <w:rPr>
                <w:bCs/>
              </w:rPr>
            </w:pPr>
            <w:r w:rsidRPr="00153686">
              <w:rPr>
                <w:bCs/>
              </w:rPr>
              <w:t>0</w:t>
            </w:r>
          </w:p>
        </w:tc>
        <w:tc>
          <w:tcPr>
            <w:tcW w:w="895" w:type="dxa"/>
            <w:tcBorders>
              <w:top w:val="single" w:sz="4" w:space="0" w:color="auto"/>
              <w:left w:val="single" w:sz="4" w:space="0" w:color="auto"/>
              <w:bottom w:val="single" w:sz="4" w:space="0" w:color="auto"/>
              <w:right w:val="single" w:sz="4" w:space="0" w:color="auto"/>
            </w:tcBorders>
            <w:vAlign w:val="center"/>
          </w:tcPr>
          <w:p w14:paraId="5308B9C8" w14:textId="77777777" w:rsidR="000D00E2" w:rsidRPr="00153686" w:rsidRDefault="000D00E2" w:rsidP="00BE6A7F">
            <w:pPr>
              <w:pStyle w:val="Tabletext"/>
              <w:jc w:val="center"/>
              <w:rPr>
                <w:bCs/>
              </w:rPr>
            </w:pPr>
            <w:r w:rsidRPr="00153686">
              <w:rPr>
                <w:bCs/>
              </w:rPr>
              <w:t>±30</w:t>
            </w:r>
          </w:p>
        </w:tc>
        <w:tc>
          <w:tcPr>
            <w:tcW w:w="825" w:type="dxa"/>
            <w:tcBorders>
              <w:top w:val="single" w:sz="4" w:space="0" w:color="auto"/>
              <w:left w:val="single" w:sz="4" w:space="0" w:color="auto"/>
              <w:bottom w:val="single" w:sz="4" w:space="0" w:color="auto"/>
              <w:right w:val="single" w:sz="4" w:space="0" w:color="auto"/>
            </w:tcBorders>
            <w:vAlign w:val="center"/>
          </w:tcPr>
          <w:p w14:paraId="10CC1835" w14:textId="77777777" w:rsidR="000D00E2" w:rsidRPr="00153686" w:rsidRDefault="000D00E2" w:rsidP="00BE6A7F">
            <w:pPr>
              <w:pStyle w:val="Tabletext"/>
              <w:jc w:val="center"/>
              <w:rPr>
                <w:bCs/>
              </w:rPr>
            </w:pPr>
            <w:r w:rsidRPr="00153686">
              <w:rPr>
                <w:bCs/>
              </w:rPr>
              <w:t>0</w:t>
            </w:r>
          </w:p>
        </w:tc>
        <w:tc>
          <w:tcPr>
            <w:tcW w:w="829" w:type="dxa"/>
            <w:tcBorders>
              <w:top w:val="single" w:sz="4" w:space="0" w:color="auto"/>
              <w:left w:val="single" w:sz="4" w:space="0" w:color="auto"/>
              <w:bottom w:val="single" w:sz="4" w:space="0" w:color="auto"/>
              <w:right w:val="single" w:sz="4" w:space="0" w:color="auto"/>
            </w:tcBorders>
            <w:vAlign w:val="center"/>
          </w:tcPr>
          <w:p w14:paraId="00C967F9" w14:textId="77777777" w:rsidR="000D00E2" w:rsidRPr="00153686" w:rsidRDefault="000D00E2" w:rsidP="00BE6A7F">
            <w:pPr>
              <w:pStyle w:val="Tabletext"/>
              <w:jc w:val="center"/>
              <w:rPr>
                <w:bCs/>
              </w:rPr>
            </w:pPr>
            <w:r w:rsidRPr="00153686">
              <w:rPr>
                <w:bCs/>
              </w:rPr>
              <w:t>Lat</w:t>
            </w:r>
          </w:p>
        </w:tc>
      </w:tr>
      <w:tr w:rsidR="00756C3A" w:rsidRPr="00153686" w14:paraId="22C08CB4" w14:textId="77777777" w:rsidTr="00FD02D7">
        <w:tc>
          <w:tcPr>
            <w:tcW w:w="546" w:type="dxa"/>
            <w:tcBorders>
              <w:top w:val="single" w:sz="4" w:space="0" w:color="auto"/>
              <w:left w:val="single" w:sz="4" w:space="0" w:color="auto"/>
              <w:bottom w:val="single" w:sz="4" w:space="0" w:color="auto"/>
              <w:right w:val="single" w:sz="4" w:space="0" w:color="auto"/>
            </w:tcBorders>
            <w:noWrap/>
            <w:vAlign w:val="center"/>
          </w:tcPr>
          <w:p w14:paraId="112B764D" w14:textId="77777777" w:rsidR="000D00E2" w:rsidRPr="00153686" w:rsidRDefault="000D00E2" w:rsidP="00BE6A7F">
            <w:pPr>
              <w:pStyle w:val="Tabletext"/>
              <w:jc w:val="center"/>
              <w:rPr>
                <w:bCs/>
                <w:highlight w:val="yellow"/>
              </w:rPr>
            </w:pPr>
            <w:r w:rsidRPr="00153686">
              <w:rPr>
                <w:bCs/>
              </w:rPr>
              <w:t>2.5</w:t>
            </w:r>
          </w:p>
        </w:tc>
        <w:tc>
          <w:tcPr>
            <w:tcW w:w="3150" w:type="dxa"/>
            <w:tcBorders>
              <w:top w:val="single" w:sz="4" w:space="0" w:color="auto"/>
              <w:left w:val="single" w:sz="4" w:space="0" w:color="auto"/>
              <w:bottom w:val="single" w:sz="4" w:space="0" w:color="auto"/>
              <w:right w:val="single" w:sz="4" w:space="0" w:color="auto"/>
            </w:tcBorders>
            <w:noWrap/>
            <w:vAlign w:val="center"/>
          </w:tcPr>
          <w:p w14:paraId="4B662D22" w14:textId="77777777" w:rsidR="000D00E2" w:rsidRPr="00153686" w:rsidRDefault="000D00E2" w:rsidP="00BE6A7F">
            <w:pPr>
              <w:pStyle w:val="Tabletext"/>
              <w:rPr>
                <w:bCs/>
                <w:highlight w:val="yellow"/>
              </w:rPr>
            </w:pPr>
            <w:r w:rsidRPr="00153686">
              <w:rPr>
                <w:bCs/>
              </w:rPr>
              <w:t>Température de bruit de la station terrienne (K)</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29DE3DEE" w14:textId="77777777" w:rsidR="000D00E2" w:rsidRPr="00153686" w:rsidRDefault="000D00E2" w:rsidP="00BE6A7F">
            <w:pPr>
              <w:pStyle w:val="Tabletext"/>
              <w:jc w:val="center"/>
              <w:rPr>
                <w:bCs/>
              </w:rPr>
            </w:pPr>
            <w:r w:rsidRPr="00153686">
              <w:rPr>
                <w:bCs/>
              </w:rPr>
              <w:t>340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4DFA9F5D" w14:textId="77777777" w:rsidR="000D00E2" w:rsidRPr="00153686" w:rsidRDefault="000D00E2" w:rsidP="00BE6A7F">
            <w:pPr>
              <w:pStyle w:val="Tabletext"/>
              <w:jc w:val="center"/>
              <w:rPr>
                <w:bCs/>
              </w:rPr>
            </w:pPr>
            <w:r w:rsidRPr="00153686">
              <w:rPr>
                <w:bCs/>
                <w:i/>
                <w:iCs/>
              </w:rPr>
              <w:t>T</w:t>
            </w:r>
          </w:p>
        </w:tc>
      </w:tr>
      <w:tr w:rsidR="00756C3A" w:rsidRPr="00153686" w14:paraId="6E09E809" w14:textId="77777777" w:rsidTr="00FD02D7">
        <w:tc>
          <w:tcPr>
            <w:tcW w:w="546" w:type="dxa"/>
            <w:tcBorders>
              <w:top w:val="single" w:sz="4" w:space="0" w:color="auto"/>
              <w:left w:val="single" w:sz="4" w:space="0" w:color="auto"/>
              <w:bottom w:val="single" w:sz="4" w:space="0" w:color="auto"/>
              <w:right w:val="single" w:sz="4" w:space="0" w:color="auto"/>
            </w:tcBorders>
            <w:noWrap/>
            <w:vAlign w:val="center"/>
          </w:tcPr>
          <w:p w14:paraId="4FE287AB" w14:textId="77777777" w:rsidR="000D00E2" w:rsidRPr="00153686" w:rsidRDefault="000D00E2" w:rsidP="00BE6A7F">
            <w:pPr>
              <w:pStyle w:val="Tabletext"/>
              <w:jc w:val="center"/>
              <w:rPr>
                <w:bCs/>
              </w:rPr>
            </w:pPr>
            <w:r w:rsidRPr="00153686">
              <w:rPr>
                <w:bCs/>
              </w:rPr>
              <w:t>2.6</w:t>
            </w:r>
          </w:p>
        </w:tc>
        <w:tc>
          <w:tcPr>
            <w:tcW w:w="3150" w:type="dxa"/>
            <w:tcBorders>
              <w:top w:val="single" w:sz="4" w:space="0" w:color="auto"/>
              <w:left w:val="single" w:sz="4" w:space="0" w:color="auto"/>
              <w:bottom w:val="single" w:sz="4" w:space="0" w:color="auto"/>
              <w:right w:val="single" w:sz="4" w:space="0" w:color="auto"/>
            </w:tcBorders>
            <w:noWrap/>
            <w:vAlign w:val="center"/>
          </w:tcPr>
          <w:p w14:paraId="407B8064" w14:textId="77777777" w:rsidR="000D00E2" w:rsidRPr="00153686" w:rsidRDefault="000D00E2" w:rsidP="00BE6A7F">
            <w:pPr>
              <w:pStyle w:val="Tabletext"/>
              <w:rPr>
                <w:bCs/>
              </w:rPr>
            </w:pPr>
            <w:r w:rsidRPr="00153686">
              <w:rPr>
                <w:bCs/>
              </w:rPr>
              <w:t>Taux de précipitation pendant 0,01% du temps (mm/h)</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5CF94AED" w14:textId="77777777" w:rsidR="000D00E2" w:rsidRPr="00153686" w:rsidRDefault="000D00E2" w:rsidP="00BE6A7F">
            <w:pPr>
              <w:pStyle w:val="Tabletext"/>
              <w:jc w:val="center"/>
              <w:rPr>
                <w:bCs/>
              </w:rPr>
            </w:pPr>
            <w:r w:rsidRPr="00153686">
              <w:rPr>
                <w:bCs/>
              </w:rPr>
              <w:t>10, 50, 100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2BC54B1" w14:textId="77777777" w:rsidR="000D00E2" w:rsidRPr="00153686" w:rsidRDefault="000D00E2" w:rsidP="00BE6A7F">
            <w:pPr>
              <w:pStyle w:val="Tabletext"/>
              <w:jc w:val="center"/>
              <w:rPr>
                <w:bCs/>
              </w:rPr>
            </w:pPr>
            <w:r w:rsidRPr="00153686">
              <w:rPr>
                <w:bCs/>
              </w:rPr>
              <w:t>R</w:t>
            </w:r>
            <w:r w:rsidRPr="00153686">
              <w:rPr>
                <w:bCs/>
                <w:vertAlign w:val="subscript"/>
              </w:rPr>
              <w:t>0,01</w:t>
            </w:r>
          </w:p>
        </w:tc>
      </w:tr>
      <w:tr w:rsidR="00756C3A" w:rsidRPr="00153686" w14:paraId="6FE4D1DF" w14:textId="77777777" w:rsidTr="00FD02D7">
        <w:tc>
          <w:tcPr>
            <w:tcW w:w="546" w:type="dxa"/>
            <w:tcBorders>
              <w:top w:val="single" w:sz="4" w:space="0" w:color="auto"/>
              <w:left w:val="single" w:sz="4" w:space="0" w:color="auto"/>
              <w:bottom w:val="single" w:sz="4" w:space="0" w:color="auto"/>
              <w:right w:val="single" w:sz="4" w:space="0" w:color="auto"/>
            </w:tcBorders>
            <w:noWrap/>
            <w:vAlign w:val="center"/>
          </w:tcPr>
          <w:p w14:paraId="0D178407" w14:textId="77777777" w:rsidR="000D00E2" w:rsidRPr="00153686" w:rsidRDefault="000D00E2" w:rsidP="00BE6A7F">
            <w:pPr>
              <w:pStyle w:val="Tabletext"/>
              <w:jc w:val="center"/>
              <w:rPr>
                <w:bCs/>
              </w:rPr>
            </w:pPr>
            <w:r w:rsidRPr="00153686">
              <w:rPr>
                <w:bCs/>
              </w:rPr>
              <w:t>2.7</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5A30C39A" w14:textId="32E3B1D5" w:rsidR="000D00E2" w:rsidRPr="00153686" w:rsidRDefault="000D00E2" w:rsidP="00BE6A7F">
            <w:pPr>
              <w:pStyle w:val="Tabletext"/>
              <w:rPr>
                <w:bCs/>
              </w:rPr>
            </w:pPr>
            <w:r w:rsidRPr="00153686">
              <w:rPr>
                <w:bCs/>
              </w:rPr>
              <w:t>Hauteur de la station terrienne au-dessus du niveau moyen de la mer (m)</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1BCCDA97" w14:textId="77777777" w:rsidR="000D00E2" w:rsidRPr="00153686" w:rsidRDefault="000D00E2" w:rsidP="00BE6A7F">
            <w:pPr>
              <w:pStyle w:val="Tabletext"/>
              <w:jc w:val="center"/>
              <w:rPr>
                <w:bCs/>
              </w:rPr>
            </w:pPr>
            <w:r w:rsidRPr="00153686">
              <w:rPr>
                <w:bCs/>
              </w:rPr>
              <w:t>0, 500, 1 000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1CEA9F0F" w14:textId="77777777" w:rsidR="000D00E2" w:rsidRPr="00153686" w:rsidRDefault="000D00E2" w:rsidP="00BE6A7F">
            <w:pPr>
              <w:pStyle w:val="Tabletext"/>
              <w:jc w:val="center"/>
              <w:rPr>
                <w:bCs/>
              </w:rPr>
            </w:pPr>
            <w:r w:rsidRPr="00153686">
              <w:rPr>
                <w:bCs/>
              </w:rPr>
              <w:t>h</w:t>
            </w:r>
            <w:r w:rsidRPr="00153686">
              <w:rPr>
                <w:bCs/>
                <w:vertAlign w:val="subscript"/>
              </w:rPr>
              <w:t>ES</w:t>
            </w:r>
          </w:p>
        </w:tc>
      </w:tr>
      <w:tr w:rsidR="00756C3A" w:rsidRPr="00153686" w14:paraId="3E1439B8" w14:textId="77777777" w:rsidTr="00FD02D7">
        <w:trPr>
          <w:trHeight w:val="647"/>
        </w:trPr>
        <w:tc>
          <w:tcPr>
            <w:tcW w:w="546" w:type="dxa"/>
            <w:tcBorders>
              <w:top w:val="single" w:sz="4" w:space="0" w:color="auto"/>
              <w:left w:val="single" w:sz="4" w:space="0" w:color="auto"/>
              <w:bottom w:val="single" w:sz="4" w:space="0" w:color="auto"/>
              <w:right w:val="single" w:sz="4" w:space="0" w:color="auto"/>
            </w:tcBorders>
            <w:noWrap/>
            <w:vAlign w:val="center"/>
          </w:tcPr>
          <w:p w14:paraId="38544688" w14:textId="77777777" w:rsidR="000D00E2" w:rsidRPr="00153686" w:rsidRDefault="000D00E2" w:rsidP="00BE6A7F">
            <w:pPr>
              <w:pStyle w:val="Tabletext"/>
              <w:jc w:val="center"/>
              <w:rPr>
                <w:bCs/>
              </w:rPr>
            </w:pPr>
            <w:r w:rsidRPr="00153686">
              <w:rPr>
                <w:bCs/>
              </w:rPr>
              <w:t>2.8</w:t>
            </w:r>
          </w:p>
        </w:tc>
        <w:tc>
          <w:tcPr>
            <w:tcW w:w="3150" w:type="dxa"/>
            <w:tcBorders>
              <w:top w:val="single" w:sz="4" w:space="0" w:color="auto"/>
              <w:left w:val="single" w:sz="4" w:space="0" w:color="auto"/>
              <w:bottom w:val="single" w:sz="4" w:space="0" w:color="auto"/>
              <w:right w:val="single" w:sz="4" w:space="0" w:color="auto"/>
            </w:tcBorders>
            <w:noWrap/>
            <w:vAlign w:val="center"/>
            <w:hideMark/>
          </w:tcPr>
          <w:p w14:paraId="1422A640" w14:textId="77777777" w:rsidR="000D00E2" w:rsidRPr="00153686" w:rsidRDefault="000D00E2" w:rsidP="00BE6A7F">
            <w:pPr>
              <w:pStyle w:val="Tabletext"/>
              <w:rPr>
                <w:bCs/>
              </w:rPr>
            </w:pPr>
            <w:r w:rsidRPr="00153686">
              <w:rPr>
                <w:bCs/>
              </w:rPr>
              <w:t xml:space="preserve">Valeur seuil du rapport </w:t>
            </w:r>
            <w:r w:rsidRPr="00153686">
              <w:rPr>
                <w:bCs/>
                <w:i/>
                <w:iCs/>
              </w:rPr>
              <w:t>C/N</w:t>
            </w:r>
            <w:r w:rsidRPr="00153686">
              <w:rPr>
                <w:bCs/>
              </w:rPr>
              <w:t xml:space="preserve"> (dB)</w:t>
            </w:r>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1050ACBC" w14:textId="77777777" w:rsidR="000D00E2" w:rsidRPr="00153686" w:rsidRDefault="000D00E2" w:rsidP="00BE6A7F">
            <w:pPr>
              <w:pStyle w:val="Tabletext"/>
              <w:jc w:val="center"/>
              <w:rPr>
                <w:bCs/>
              </w:rPr>
            </w:pPr>
            <w:r w:rsidRPr="00153686">
              <w:rPr>
                <w:bCs/>
              </w:rPr>
              <w:t>–2,5, 2,5, 5, 10</w:t>
            </w:r>
          </w:p>
        </w:tc>
        <w:tc>
          <w:tcPr>
            <w:tcW w:w="836" w:type="dxa"/>
            <w:gridSpan w:val="2"/>
            <w:tcBorders>
              <w:top w:val="single" w:sz="4" w:space="0" w:color="auto"/>
              <w:left w:val="single" w:sz="4" w:space="0" w:color="auto"/>
              <w:bottom w:val="single" w:sz="4" w:space="0" w:color="auto"/>
              <w:right w:val="single" w:sz="4" w:space="0" w:color="auto"/>
            </w:tcBorders>
            <w:vAlign w:val="center"/>
          </w:tcPr>
          <w:p w14:paraId="01FF66B7" w14:textId="77777777" w:rsidR="000D00E2" w:rsidRPr="00153686" w:rsidRDefault="00BE6A7F" w:rsidP="00BE6A7F">
            <w:pPr>
              <w:pStyle w:val="Tabletext"/>
              <w:jc w:val="center"/>
              <w:rPr>
                <w:bCs/>
              </w:rPr>
            </w:pPr>
            <w:r w:rsidRPr="00153686">
              <w:rPr>
                <w:bCs/>
                <w:position w:val="-24"/>
              </w:rPr>
              <w:pict w14:anchorId="52A92F9B">
                <v:rect id="Rectangle 483" o:spid="_x0000_s1026" style="position:absolute;left:0;text-align:left;margin-left:0;margin-top:0;width:50pt;height:5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bCs/>
                      <w:i/>
                    </w:rPr>
                  </m:ctrlPr>
                </m:sSubPr>
                <m:e>
                  <m:d>
                    <m:dPr>
                      <m:ctrlPr>
                        <w:rPr>
                          <w:rFonts w:ascii="Cambria Math" w:hAnsi="Cambria Math"/>
                          <w:bCs/>
                          <w:i/>
                        </w:rPr>
                      </m:ctrlPr>
                    </m:dPr>
                    <m:e>
                      <m:f>
                        <m:fPr>
                          <m:ctrlPr>
                            <w:rPr>
                              <w:rFonts w:ascii="Cambria Math" w:hAnsi="Cambria Math"/>
                              <w:bCs/>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756C3A" w:rsidRPr="00153686" w14:paraId="748BA361" w14:textId="77777777" w:rsidTr="00FD02D7">
        <w:trPr>
          <w:trHeight w:val="647"/>
          <w:ins w:id="38" w:author="french" w:date="2022-10-28T16:14:00Z"/>
        </w:trPr>
        <w:tc>
          <w:tcPr>
            <w:tcW w:w="546" w:type="dxa"/>
            <w:tcBorders>
              <w:top w:val="single" w:sz="4" w:space="0" w:color="auto"/>
              <w:left w:val="single" w:sz="4" w:space="0" w:color="auto"/>
              <w:bottom w:val="single" w:sz="4" w:space="0" w:color="auto"/>
              <w:right w:val="single" w:sz="4" w:space="0" w:color="auto"/>
            </w:tcBorders>
            <w:noWrap/>
            <w:vAlign w:val="center"/>
          </w:tcPr>
          <w:p w14:paraId="28F72D60" w14:textId="77777777" w:rsidR="000D00E2" w:rsidRPr="00153686" w:rsidRDefault="000D00E2" w:rsidP="00BE6A7F">
            <w:pPr>
              <w:pStyle w:val="Tabletext"/>
              <w:jc w:val="center"/>
              <w:rPr>
                <w:ins w:id="39" w:author="french" w:date="2022-10-28T16:14:00Z"/>
                <w:bCs/>
              </w:rPr>
            </w:pPr>
            <w:ins w:id="40" w:author="french" w:date="2022-10-28T16:14:00Z">
              <w:r w:rsidRPr="00153686">
                <w:t>2.9</w:t>
              </w:r>
            </w:ins>
          </w:p>
        </w:tc>
        <w:tc>
          <w:tcPr>
            <w:tcW w:w="3150" w:type="dxa"/>
            <w:tcBorders>
              <w:top w:val="single" w:sz="4" w:space="0" w:color="auto"/>
              <w:left w:val="single" w:sz="4" w:space="0" w:color="auto"/>
              <w:bottom w:val="single" w:sz="4" w:space="0" w:color="auto"/>
              <w:right w:val="single" w:sz="4" w:space="0" w:color="auto"/>
            </w:tcBorders>
            <w:noWrap/>
            <w:vAlign w:val="center"/>
          </w:tcPr>
          <w:p w14:paraId="2D948B13" w14:textId="77777777" w:rsidR="000D00E2" w:rsidRPr="00153686" w:rsidRDefault="000D00E2" w:rsidP="00BE6A7F">
            <w:pPr>
              <w:pStyle w:val="Tabletext"/>
              <w:rPr>
                <w:ins w:id="41" w:author="french" w:date="2022-10-28T16:14:00Z"/>
                <w:bCs/>
              </w:rPr>
            </w:pPr>
            <w:ins w:id="42" w:author="french" w:date="2022-10-28T16:14:00Z">
              <w:r w:rsidRPr="00153686">
                <w:t>Probabilité d'affaiblissement dû à la pluie non nul</w:t>
              </w:r>
            </w:ins>
          </w:p>
        </w:tc>
        <w:tc>
          <w:tcPr>
            <w:tcW w:w="5107" w:type="dxa"/>
            <w:gridSpan w:val="6"/>
            <w:tcBorders>
              <w:top w:val="single" w:sz="4" w:space="0" w:color="auto"/>
              <w:left w:val="single" w:sz="4" w:space="0" w:color="auto"/>
              <w:bottom w:val="single" w:sz="4" w:space="0" w:color="auto"/>
              <w:right w:val="single" w:sz="4" w:space="0" w:color="auto"/>
            </w:tcBorders>
            <w:vAlign w:val="center"/>
          </w:tcPr>
          <w:p w14:paraId="36A83184" w14:textId="77777777" w:rsidR="000D00E2" w:rsidRPr="00153686" w:rsidRDefault="000D00E2" w:rsidP="00BE6A7F">
            <w:pPr>
              <w:pStyle w:val="Tabletext"/>
              <w:jc w:val="center"/>
              <w:rPr>
                <w:ins w:id="43" w:author="french" w:date="2022-10-28T16:14:00Z"/>
                <w:bCs/>
              </w:rPr>
            </w:pPr>
            <w:ins w:id="44" w:author="french" w:date="2022-10-28T16:14:00Z">
              <w:r w:rsidRPr="00153686">
                <w:t>10</w:t>
              </w:r>
            </w:ins>
          </w:p>
        </w:tc>
        <w:tc>
          <w:tcPr>
            <w:tcW w:w="836" w:type="dxa"/>
            <w:gridSpan w:val="2"/>
            <w:tcBorders>
              <w:top w:val="single" w:sz="4" w:space="0" w:color="auto"/>
              <w:left w:val="single" w:sz="4" w:space="0" w:color="auto"/>
              <w:bottom w:val="single" w:sz="4" w:space="0" w:color="auto"/>
              <w:right w:val="single" w:sz="4" w:space="0" w:color="auto"/>
            </w:tcBorders>
            <w:vAlign w:val="center"/>
          </w:tcPr>
          <w:p w14:paraId="6D807815" w14:textId="77777777" w:rsidR="000D00E2" w:rsidRPr="00153686" w:rsidRDefault="000D00E2" w:rsidP="00BE6A7F">
            <w:pPr>
              <w:pStyle w:val="Tabletext"/>
              <w:jc w:val="center"/>
              <w:rPr>
                <w:ins w:id="45" w:author="french" w:date="2022-10-28T16:14:00Z"/>
                <w:bCs/>
                <w:position w:val="-24"/>
              </w:rPr>
            </w:pPr>
            <w:ins w:id="46" w:author="french" w:date="2022-10-28T16:14:00Z">
              <w:r w:rsidRPr="00153686">
                <w:rPr>
                  <w:i/>
                  <w:iCs/>
                </w:rPr>
                <w:t>p</w:t>
              </w:r>
              <w:r w:rsidRPr="00153686">
                <w:rPr>
                  <w:i/>
                  <w:iCs/>
                  <w:vertAlign w:val="subscript"/>
                </w:rPr>
                <w:t xml:space="preserve">max </w:t>
              </w:r>
              <w:r w:rsidRPr="00153686">
                <w:t>(%)</w:t>
              </w:r>
            </w:ins>
          </w:p>
        </w:tc>
      </w:tr>
      <w:tr w:rsidR="00756C3A" w:rsidRPr="00153686" w14:paraId="0C1A74D7" w14:textId="77777777" w:rsidTr="00FD02D7">
        <w:trPr>
          <w:trHeight w:val="647"/>
        </w:trPr>
        <w:tc>
          <w:tcPr>
            <w:tcW w:w="9639" w:type="dxa"/>
            <w:gridSpan w:val="10"/>
            <w:tcBorders>
              <w:left w:val="nil"/>
              <w:bottom w:val="nil"/>
              <w:right w:val="nil"/>
            </w:tcBorders>
            <w:noWrap/>
            <w:vAlign w:val="center"/>
          </w:tcPr>
          <w:p w14:paraId="2C07B3DB" w14:textId="77777777" w:rsidR="000D00E2" w:rsidRPr="00153686" w:rsidRDefault="000D00E2" w:rsidP="00BE6A7F">
            <w:pPr>
              <w:pStyle w:val="Tablelegend0"/>
              <w:keepNext/>
              <w:keepLines/>
            </w:pPr>
            <w:r w:rsidRPr="00153686">
              <w:lastRenderedPageBreak/>
              <w:t xml:space="preserve">NOTE − Pour les points 2.2, 2.3 et 2.4, on considère que ces trois groupes de données sont des ensembles de données uniques à utiliser dans l'ensemble global plus important de toutes les permutations possibles. Par exemple, pour un angle d'élévation de 20 degrés, on examinera trois latitudes différentes, à savoir 0, 30 et 61,8 degrés, tandis que pour un angle d'élévation de 90 degrés, on examinera uniquement une latitude de 0 degré et une hauteur de pluie possible de 5 km. </w:t>
            </w:r>
            <w:bookmarkStart w:id="47" w:name="_Hlk116635264"/>
            <w:r w:rsidRPr="00153686">
              <w:t xml:space="preserve">Les paramètres ci-dessus sont choisis de manière à être représentatifs de la propagation pour le calcul des statistiques des évanouissements dus à la pluie, </w:t>
            </w:r>
            <w:bookmarkEnd w:id="47"/>
            <w:r w:rsidRPr="00153686">
              <w:t>Ces évanouissements dus à la pluie sont représentatifs d'autres emplacements géographiques.</w:t>
            </w:r>
          </w:p>
          <w:p w14:paraId="3E8B9686" w14:textId="5BAF21B8" w:rsidR="000D00E2" w:rsidRPr="00153686" w:rsidRDefault="000D00E2" w:rsidP="00BE6A7F">
            <w:pPr>
              <w:pStyle w:val="Tablelegend0"/>
              <w:keepNext/>
              <w:keepLines/>
              <w:tabs>
                <w:tab w:val="left" w:pos="576"/>
              </w:tabs>
              <w:rPr>
                <w:bCs/>
                <w:position w:val="-24"/>
                <w:lang w:eastAsia="zh-CN"/>
              </w:rPr>
            </w:pPr>
            <w:r w:rsidRPr="00153686">
              <w:rPr>
                <w:bCs/>
              </w:rPr>
              <w:t>*</w:t>
            </w:r>
            <w:r w:rsidRPr="00153686">
              <w:rPr>
                <w:bCs/>
              </w:rPr>
              <w:tab/>
              <w:t xml:space="preserve">La latitude est évaluée en tant que valeur </w:t>
            </w:r>
            <w:r w:rsidRPr="00153686">
              <w:t>unique</w:t>
            </w:r>
            <w:r w:rsidRPr="00153686">
              <w:rPr>
                <w:bCs/>
              </w:rPr>
              <w:t xml:space="preserve"> représentant la valeur absolue de la latitude.</w:t>
            </w:r>
          </w:p>
        </w:tc>
      </w:tr>
    </w:tbl>
    <w:p w14:paraId="6E010DA1" w14:textId="77777777" w:rsidR="000D00E2" w:rsidRPr="00153686" w:rsidRDefault="000D00E2" w:rsidP="00BE6A7F">
      <w:pPr>
        <w:pStyle w:val="TableNo"/>
      </w:pPr>
      <w:bookmarkStart w:id="48" w:name="_Hlk116633074"/>
      <w:bookmarkEnd w:id="37"/>
      <w:r w:rsidRPr="00153686">
        <w:t>TableAU 2</w:t>
      </w:r>
    </w:p>
    <w:p w14:paraId="3974DC2A" w14:textId="3137C404" w:rsidR="000D00E2" w:rsidRPr="00153686" w:rsidRDefault="000D00E2" w:rsidP="00BE6A7F">
      <w:pPr>
        <w:pStyle w:val="Tabletitle"/>
      </w:pPr>
      <w:r w:rsidRPr="00153686">
        <w:t xml:space="preserve">Paramètres des liaisons de référence OSG génériques à utiliser pour l'examen de l'incidence en liaison montante (Terre vers espace) d'un système non OSG quelconque </w:t>
      </w:r>
      <w:bookmarkEnd w:id="48"/>
    </w:p>
    <w:tbl>
      <w:tblPr>
        <w:tblW w:w="10062" w:type="dxa"/>
        <w:tblLayout w:type="fixed"/>
        <w:tblLook w:val="04A0" w:firstRow="1" w:lastRow="0" w:firstColumn="1" w:lastColumn="0" w:noHBand="0" w:noVBand="1"/>
      </w:tblPr>
      <w:tblGrid>
        <w:gridCol w:w="579"/>
        <w:gridCol w:w="4094"/>
        <w:gridCol w:w="1134"/>
        <w:gridCol w:w="1134"/>
        <w:gridCol w:w="1134"/>
        <w:gridCol w:w="1132"/>
        <w:gridCol w:w="855"/>
      </w:tblGrid>
      <w:tr w:rsidR="00756C3A" w:rsidRPr="00153686" w14:paraId="69B7A411" w14:textId="77777777" w:rsidTr="00AD0734">
        <w:trPr>
          <w:cantSplit/>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08B4" w14:textId="77777777" w:rsidR="000D00E2" w:rsidRPr="00153686" w:rsidRDefault="000D00E2" w:rsidP="00BE6A7F">
            <w:pPr>
              <w:pStyle w:val="Tablehead"/>
            </w:pPr>
            <w:bookmarkStart w:id="49" w:name="_Hlk116633081"/>
            <w:r w:rsidRPr="00153686">
              <w:t>1</w:t>
            </w:r>
          </w:p>
        </w:tc>
        <w:tc>
          <w:tcPr>
            <w:tcW w:w="4094" w:type="dxa"/>
            <w:tcBorders>
              <w:top w:val="single" w:sz="4" w:space="0" w:color="auto"/>
              <w:left w:val="nil"/>
              <w:bottom w:val="single" w:sz="4" w:space="0" w:color="auto"/>
              <w:right w:val="single" w:sz="4" w:space="0" w:color="auto"/>
            </w:tcBorders>
            <w:shd w:val="clear" w:color="auto" w:fill="auto"/>
            <w:noWrap/>
            <w:vAlign w:val="center"/>
            <w:hideMark/>
          </w:tcPr>
          <w:p w14:paraId="4E6DCC3D" w14:textId="77777777" w:rsidR="000D00E2" w:rsidRPr="00153686" w:rsidRDefault="000D00E2" w:rsidP="00BE6A7F">
            <w:pPr>
              <w:pStyle w:val="Tablehead"/>
            </w:pPr>
            <w:r w:rsidRPr="00153686">
              <w:t>Paramètres des liaisons de référence OSG génériques = service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5411ABF" w14:textId="77777777" w:rsidR="000D00E2" w:rsidRPr="00153686" w:rsidRDefault="000D00E2" w:rsidP="00BE6A7F">
            <w:pPr>
              <w:pStyle w:val="Tablehead"/>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AC0262" w14:textId="77777777" w:rsidR="000D00E2" w:rsidRPr="00153686" w:rsidRDefault="000D00E2" w:rsidP="00BE6A7F">
            <w:pPr>
              <w:pStyle w:val="Tablehead"/>
            </w:pPr>
          </w:p>
        </w:tc>
        <w:tc>
          <w:tcPr>
            <w:tcW w:w="1134" w:type="dxa"/>
            <w:tcBorders>
              <w:top w:val="single" w:sz="4" w:space="0" w:color="auto"/>
              <w:left w:val="nil"/>
              <w:bottom w:val="single" w:sz="4" w:space="0" w:color="auto"/>
              <w:right w:val="single" w:sz="4" w:space="0" w:color="auto"/>
            </w:tcBorders>
            <w:vAlign w:val="center"/>
          </w:tcPr>
          <w:p w14:paraId="1AE419C8" w14:textId="77777777" w:rsidR="000D00E2" w:rsidRPr="00153686" w:rsidRDefault="000D00E2" w:rsidP="00BE6A7F">
            <w:pPr>
              <w:pStyle w:val="Tablehead"/>
            </w:pPr>
          </w:p>
        </w:tc>
        <w:tc>
          <w:tcPr>
            <w:tcW w:w="1132" w:type="dxa"/>
            <w:tcBorders>
              <w:top w:val="single" w:sz="4" w:space="0" w:color="auto"/>
              <w:left w:val="nil"/>
              <w:bottom w:val="single" w:sz="4" w:space="0" w:color="auto"/>
              <w:right w:val="single" w:sz="4" w:space="0" w:color="auto"/>
            </w:tcBorders>
            <w:vAlign w:val="center"/>
          </w:tcPr>
          <w:p w14:paraId="3BBDDFA1" w14:textId="77777777" w:rsidR="000D00E2" w:rsidRPr="00153686" w:rsidRDefault="000D00E2" w:rsidP="00BE6A7F">
            <w:pPr>
              <w:pStyle w:val="Tablehead"/>
            </w:pPr>
          </w:p>
        </w:tc>
        <w:tc>
          <w:tcPr>
            <w:tcW w:w="855" w:type="dxa"/>
            <w:tcBorders>
              <w:top w:val="single" w:sz="4" w:space="0" w:color="auto"/>
              <w:left w:val="single" w:sz="4" w:space="0" w:color="auto"/>
              <w:bottom w:val="single" w:sz="4" w:space="0" w:color="auto"/>
              <w:right w:val="single" w:sz="4" w:space="0" w:color="auto"/>
            </w:tcBorders>
            <w:vAlign w:val="center"/>
          </w:tcPr>
          <w:p w14:paraId="7E38F262" w14:textId="77777777" w:rsidR="000D00E2" w:rsidRPr="00153686" w:rsidRDefault="000D00E2" w:rsidP="00BE6A7F">
            <w:pPr>
              <w:pStyle w:val="Tablehead"/>
            </w:pPr>
          </w:p>
        </w:tc>
      </w:tr>
      <w:tr w:rsidR="00756C3A" w:rsidRPr="00153686" w14:paraId="489D4948"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451E13CA" w14:textId="77777777" w:rsidR="000D00E2" w:rsidRPr="00153686" w:rsidRDefault="000D00E2" w:rsidP="00BE6A7F">
            <w:pPr>
              <w:pStyle w:val="Tabletext"/>
              <w:jc w:val="center"/>
            </w:pPr>
          </w:p>
        </w:tc>
        <w:tc>
          <w:tcPr>
            <w:tcW w:w="4094" w:type="dxa"/>
            <w:tcBorders>
              <w:top w:val="nil"/>
              <w:left w:val="nil"/>
              <w:bottom w:val="single" w:sz="4" w:space="0" w:color="auto"/>
              <w:right w:val="single" w:sz="4" w:space="0" w:color="auto"/>
            </w:tcBorders>
            <w:shd w:val="clear" w:color="auto" w:fill="auto"/>
            <w:noWrap/>
            <w:vAlign w:val="center"/>
            <w:hideMark/>
          </w:tcPr>
          <w:p w14:paraId="2DEA10A3" w14:textId="77777777" w:rsidR="000D00E2" w:rsidRPr="00153686" w:rsidRDefault="000D00E2" w:rsidP="00BE6A7F">
            <w:pPr>
              <w:pStyle w:val="Tabletext"/>
            </w:pPr>
            <w:r w:rsidRPr="00153686">
              <w:t>Type de liaison</w:t>
            </w:r>
          </w:p>
        </w:tc>
        <w:tc>
          <w:tcPr>
            <w:tcW w:w="1134" w:type="dxa"/>
            <w:tcBorders>
              <w:top w:val="nil"/>
              <w:left w:val="nil"/>
              <w:bottom w:val="single" w:sz="4" w:space="0" w:color="auto"/>
              <w:right w:val="single" w:sz="4" w:space="0" w:color="auto"/>
            </w:tcBorders>
            <w:shd w:val="clear" w:color="auto" w:fill="auto"/>
            <w:noWrap/>
            <w:vAlign w:val="center"/>
            <w:hideMark/>
          </w:tcPr>
          <w:p w14:paraId="078D1868" w14:textId="77777777" w:rsidR="000D00E2" w:rsidRPr="00153686" w:rsidRDefault="000D00E2" w:rsidP="00BE6A7F">
            <w:pPr>
              <w:pStyle w:val="Tabletext"/>
              <w:jc w:val="center"/>
            </w:pPr>
            <w:r w:rsidRPr="00153686">
              <w:t>Liaison #1</w:t>
            </w:r>
          </w:p>
        </w:tc>
        <w:tc>
          <w:tcPr>
            <w:tcW w:w="1134" w:type="dxa"/>
            <w:tcBorders>
              <w:top w:val="nil"/>
              <w:left w:val="nil"/>
              <w:bottom w:val="single" w:sz="4" w:space="0" w:color="auto"/>
              <w:right w:val="single" w:sz="4" w:space="0" w:color="auto"/>
            </w:tcBorders>
            <w:shd w:val="clear" w:color="auto" w:fill="auto"/>
            <w:noWrap/>
            <w:vAlign w:val="center"/>
            <w:hideMark/>
          </w:tcPr>
          <w:p w14:paraId="4AEE036E" w14:textId="77777777" w:rsidR="000D00E2" w:rsidRPr="00153686" w:rsidRDefault="000D00E2" w:rsidP="00BE6A7F">
            <w:pPr>
              <w:pStyle w:val="Tabletext"/>
              <w:jc w:val="center"/>
            </w:pPr>
            <w:r w:rsidRPr="00153686">
              <w:t>Liaison #2</w:t>
            </w:r>
          </w:p>
        </w:tc>
        <w:tc>
          <w:tcPr>
            <w:tcW w:w="1134" w:type="dxa"/>
            <w:tcBorders>
              <w:top w:val="nil"/>
              <w:left w:val="nil"/>
              <w:bottom w:val="single" w:sz="4" w:space="0" w:color="auto"/>
              <w:right w:val="single" w:sz="4" w:space="0" w:color="auto"/>
            </w:tcBorders>
            <w:vAlign w:val="center"/>
          </w:tcPr>
          <w:p w14:paraId="28066EE6" w14:textId="77777777" w:rsidR="000D00E2" w:rsidRPr="00153686" w:rsidRDefault="000D00E2" w:rsidP="00BE6A7F">
            <w:pPr>
              <w:pStyle w:val="Tabletext"/>
              <w:jc w:val="center"/>
            </w:pPr>
            <w:r w:rsidRPr="00153686">
              <w:t>Liaison #3</w:t>
            </w:r>
          </w:p>
        </w:tc>
        <w:tc>
          <w:tcPr>
            <w:tcW w:w="1132" w:type="dxa"/>
            <w:tcBorders>
              <w:top w:val="nil"/>
              <w:left w:val="nil"/>
              <w:bottom w:val="single" w:sz="4" w:space="0" w:color="auto"/>
              <w:right w:val="single" w:sz="4" w:space="0" w:color="auto"/>
            </w:tcBorders>
            <w:vAlign w:val="center"/>
          </w:tcPr>
          <w:p w14:paraId="19D94287" w14:textId="77777777" w:rsidR="000D00E2" w:rsidRPr="00153686" w:rsidRDefault="000D00E2" w:rsidP="00BE6A7F">
            <w:pPr>
              <w:pStyle w:val="Tabletext"/>
              <w:jc w:val="center"/>
            </w:pPr>
            <w:r w:rsidRPr="00153686">
              <w:t>Passerelle</w:t>
            </w:r>
          </w:p>
        </w:tc>
        <w:tc>
          <w:tcPr>
            <w:tcW w:w="855" w:type="dxa"/>
            <w:tcBorders>
              <w:top w:val="nil"/>
              <w:left w:val="single" w:sz="4" w:space="0" w:color="auto"/>
              <w:bottom w:val="single" w:sz="4" w:space="0" w:color="auto"/>
              <w:right w:val="single" w:sz="4" w:space="0" w:color="auto"/>
            </w:tcBorders>
            <w:vAlign w:val="center"/>
          </w:tcPr>
          <w:p w14:paraId="3ED9E7C5" w14:textId="77777777" w:rsidR="000D00E2" w:rsidRPr="00153686" w:rsidRDefault="000D00E2" w:rsidP="00BE6A7F">
            <w:pPr>
              <w:pStyle w:val="Tabletext"/>
              <w:jc w:val="center"/>
            </w:pPr>
          </w:p>
        </w:tc>
      </w:tr>
      <w:tr w:rsidR="00756C3A" w:rsidRPr="00153686" w14:paraId="5874D8DD"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55112B64" w14:textId="77777777" w:rsidR="000D00E2" w:rsidRPr="00153686" w:rsidRDefault="000D00E2" w:rsidP="00BE6A7F">
            <w:pPr>
              <w:pStyle w:val="Tabletext"/>
              <w:jc w:val="center"/>
            </w:pPr>
            <w:r w:rsidRPr="00153686">
              <w:t>1.1</w:t>
            </w:r>
          </w:p>
        </w:tc>
        <w:tc>
          <w:tcPr>
            <w:tcW w:w="4094" w:type="dxa"/>
            <w:tcBorders>
              <w:top w:val="nil"/>
              <w:left w:val="nil"/>
              <w:bottom w:val="single" w:sz="4" w:space="0" w:color="auto"/>
              <w:right w:val="single" w:sz="4" w:space="0" w:color="auto"/>
            </w:tcBorders>
            <w:shd w:val="clear" w:color="auto" w:fill="auto"/>
            <w:noWrap/>
            <w:vAlign w:val="center"/>
          </w:tcPr>
          <w:p w14:paraId="0EBA8C2C" w14:textId="77777777" w:rsidR="000D00E2" w:rsidRPr="00153686" w:rsidRDefault="000D00E2" w:rsidP="00BE6A7F">
            <w:pPr>
              <w:pStyle w:val="Tabletext"/>
            </w:pPr>
            <w:r w:rsidRPr="00153686">
              <w:t>Densité de p.i.r.e. de la station terrienne (dBW/MHz)</w:t>
            </w:r>
          </w:p>
        </w:tc>
        <w:tc>
          <w:tcPr>
            <w:tcW w:w="1134" w:type="dxa"/>
            <w:tcBorders>
              <w:top w:val="nil"/>
              <w:left w:val="nil"/>
              <w:bottom w:val="single" w:sz="4" w:space="0" w:color="auto"/>
              <w:right w:val="single" w:sz="4" w:space="0" w:color="auto"/>
            </w:tcBorders>
            <w:shd w:val="clear" w:color="auto" w:fill="auto"/>
            <w:noWrap/>
            <w:vAlign w:val="center"/>
          </w:tcPr>
          <w:p w14:paraId="25A03C98" w14:textId="77777777" w:rsidR="000D00E2" w:rsidRPr="00153686" w:rsidRDefault="000D00E2" w:rsidP="00BE6A7F">
            <w:pPr>
              <w:pStyle w:val="Tabletext"/>
              <w:jc w:val="center"/>
            </w:pPr>
            <w:r w:rsidRPr="00153686">
              <w:t>49</w:t>
            </w:r>
          </w:p>
        </w:tc>
        <w:tc>
          <w:tcPr>
            <w:tcW w:w="1134" w:type="dxa"/>
            <w:tcBorders>
              <w:top w:val="nil"/>
              <w:left w:val="nil"/>
              <w:bottom w:val="single" w:sz="4" w:space="0" w:color="auto"/>
              <w:right w:val="single" w:sz="4" w:space="0" w:color="auto"/>
            </w:tcBorders>
            <w:shd w:val="clear" w:color="auto" w:fill="auto"/>
            <w:noWrap/>
            <w:vAlign w:val="center"/>
          </w:tcPr>
          <w:p w14:paraId="0F414713" w14:textId="77777777" w:rsidR="000D00E2" w:rsidRPr="00153686" w:rsidRDefault="000D00E2" w:rsidP="00BE6A7F">
            <w:pPr>
              <w:pStyle w:val="Tabletext"/>
              <w:jc w:val="center"/>
            </w:pPr>
            <w:r w:rsidRPr="00153686">
              <w:t>49</w:t>
            </w:r>
          </w:p>
        </w:tc>
        <w:tc>
          <w:tcPr>
            <w:tcW w:w="1134" w:type="dxa"/>
            <w:tcBorders>
              <w:top w:val="nil"/>
              <w:left w:val="nil"/>
              <w:bottom w:val="single" w:sz="4" w:space="0" w:color="auto"/>
              <w:right w:val="single" w:sz="4" w:space="0" w:color="auto"/>
            </w:tcBorders>
            <w:vAlign w:val="center"/>
          </w:tcPr>
          <w:p w14:paraId="56504BB0" w14:textId="77777777" w:rsidR="000D00E2" w:rsidRPr="00153686" w:rsidRDefault="000D00E2" w:rsidP="00BE6A7F">
            <w:pPr>
              <w:pStyle w:val="Tabletext"/>
              <w:jc w:val="center"/>
            </w:pPr>
            <w:r w:rsidRPr="00153686">
              <w:t>49</w:t>
            </w:r>
          </w:p>
        </w:tc>
        <w:tc>
          <w:tcPr>
            <w:tcW w:w="1132" w:type="dxa"/>
            <w:tcBorders>
              <w:top w:val="nil"/>
              <w:left w:val="nil"/>
              <w:bottom w:val="single" w:sz="4" w:space="0" w:color="auto"/>
              <w:right w:val="single" w:sz="4" w:space="0" w:color="auto"/>
            </w:tcBorders>
            <w:vAlign w:val="center"/>
          </w:tcPr>
          <w:p w14:paraId="61748A15" w14:textId="77777777" w:rsidR="000D00E2" w:rsidRPr="00153686" w:rsidRDefault="000D00E2" w:rsidP="00BE6A7F">
            <w:pPr>
              <w:pStyle w:val="Tabletext"/>
              <w:jc w:val="center"/>
            </w:pPr>
            <w:r w:rsidRPr="00153686">
              <w:t>60</w:t>
            </w:r>
          </w:p>
        </w:tc>
        <w:tc>
          <w:tcPr>
            <w:tcW w:w="855" w:type="dxa"/>
            <w:tcBorders>
              <w:top w:val="nil"/>
              <w:left w:val="single" w:sz="4" w:space="0" w:color="auto"/>
              <w:bottom w:val="single" w:sz="4" w:space="0" w:color="auto"/>
              <w:right w:val="single" w:sz="4" w:space="0" w:color="auto"/>
            </w:tcBorders>
            <w:vAlign w:val="center"/>
          </w:tcPr>
          <w:p w14:paraId="4EE23E17" w14:textId="77777777" w:rsidR="000D00E2" w:rsidRPr="00153686" w:rsidRDefault="000D00E2" w:rsidP="00BE6A7F">
            <w:pPr>
              <w:pStyle w:val="Tabletext"/>
              <w:jc w:val="center"/>
              <w:rPr>
                <w:i/>
              </w:rPr>
            </w:pPr>
            <w:r w:rsidRPr="00153686">
              <w:rPr>
                <w:i/>
              </w:rPr>
              <w:t>eirp</w:t>
            </w:r>
          </w:p>
        </w:tc>
      </w:tr>
      <w:tr w:rsidR="00756C3A" w:rsidRPr="00153686" w14:paraId="3A8B09E1"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15B06E54" w14:textId="77777777" w:rsidR="000D00E2" w:rsidRPr="00153686" w:rsidRDefault="000D00E2" w:rsidP="00BE6A7F">
            <w:pPr>
              <w:pStyle w:val="Tabletext"/>
              <w:jc w:val="center"/>
            </w:pPr>
            <w:r w:rsidRPr="00153686">
              <w:t>1.2</w:t>
            </w:r>
          </w:p>
        </w:tc>
        <w:tc>
          <w:tcPr>
            <w:tcW w:w="4094" w:type="dxa"/>
            <w:tcBorders>
              <w:top w:val="nil"/>
              <w:left w:val="nil"/>
              <w:bottom w:val="single" w:sz="4" w:space="0" w:color="auto"/>
              <w:right w:val="single" w:sz="4" w:space="0" w:color="auto"/>
            </w:tcBorders>
            <w:shd w:val="clear" w:color="auto" w:fill="auto"/>
            <w:noWrap/>
            <w:vAlign w:val="center"/>
          </w:tcPr>
          <w:p w14:paraId="2C855067" w14:textId="77777777" w:rsidR="000D00E2" w:rsidRPr="00153686" w:rsidDel="002F49F5" w:rsidRDefault="000D00E2" w:rsidP="00BE6A7F">
            <w:pPr>
              <w:pStyle w:val="Tabletext"/>
            </w:pPr>
            <w:r w:rsidRPr="00153686">
              <w:t>Largeur de bande (MHz)</w:t>
            </w:r>
          </w:p>
        </w:tc>
        <w:tc>
          <w:tcPr>
            <w:tcW w:w="1134" w:type="dxa"/>
            <w:tcBorders>
              <w:top w:val="nil"/>
              <w:left w:val="nil"/>
              <w:bottom w:val="single" w:sz="4" w:space="0" w:color="auto"/>
              <w:right w:val="single" w:sz="4" w:space="0" w:color="auto"/>
            </w:tcBorders>
            <w:shd w:val="clear" w:color="auto" w:fill="auto"/>
            <w:noWrap/>
            <w:vAlign w:val="center"/>
          </w:tcPr>
          <w:p w14:paraId="116A48A0" w14:textId="77777777" w:rsidR="000D00E2" w:rsidRPr="00153686" w:rsidRDefault="000D00E2" w:rsidP="00BE6A7F">
            <w:pPr>
              <w:pStyle w:val="Tabletext"/>
              <w:jc w:val="center"/>
            </w:pPr>
            <w:r w:rsidRPr="00153686">
              <w:t>1</w:t>
            </w:r>
          </w:p>
        </w:tc>
        <w:tc>
          <w:tcPr>
            <w:tcW w:w="1134" w:type="dxa"/>
            <w:tcBorders>
              <w:top w:val="nil"/>
              <w:left w:val="nil"/>
              <w:bottom w:val="single" w:sz="4" w:space="0" w:color="auto"/>
              <w:right w:val="single" w:sz="4" w:space="0" w:color="auto"/>
            </w:tcBorders>
            <w:shd w:val="clear" w:color="auto" w:fill="auto"/>
            <w:noWrap/>
            <w:vAlign w:val="center"/>
          </w:tcPr>
          <w:p w14:paraId="3570E75C" w14:textId="77777777" w:rsidR="000D00E2" w:rsidRPr="00153686" w:rsidRDefault="000D00E2" w:rsidP="00BE6A7F">
            <w:pPr>
              <w:pStyle w:val="Tabletext"/>
              <w:jc w:val="center"/>
            </w:pPr>
            <w:r w:rsidRPr="00153686">
              <w:t>1</w:t>
            </w:r>
          </w:p>
        </w:tc>
        <w:tc>
          <w:tcPr>
            <w:tcW w:w="1134" w:type="dxa"/>
            <w:tcBorders>
              <w:top w:val="nil"/>
              <w:left w:val="nil"/>
              <w:bottom w:val="single" w:sz="4" w:space="0" w:color="auto"/>
              <w:right w:val="single" w:sz="4" w:space="0" w:color="auto"/>
            </w:tcBorders>
            <w:vAlign w:val="center"/>
          </w:tcPr>
          <w:p w14:paraId="476887F7" w14:textId="77777777" w:rsidR="000D00E2" w:rsidRPr="00153686" w:rsidRDefault="000D00E2" w:rsidP="00BE6A7F">
            <w:pPr>
              <w:pStyle w:val="Tabletext"/>
              <w:jc w:val="center"/>
            </w:pPr>
            <w:r w:rsidRPr="00153686">
              <w:t>1</w:t>
            </w:r>
          </w:p>
        </w:tc>
        <w:tc>
          <w:tcPr>
            <w:tcW w:w="1132" w:type="dxa"/>
            <w:tcBorders>
              <w:top w:val="nil"/>
              <w:left w:val="nil"/>
              <w:bottom w:val="single" w:sz="4" w:space="0" w:color="auto"/>
              <w:right w:val="single" w:sz="4" w:space="0" w:color="auto"/>
            </w:tcBorders>
            <w:vAlign w:val="center"/>
          </w:tcPr>
          <w:p w14:paraId="1034FCE1" w14:textId="77777777" w:rsidR="000D00E2" w:rsidRPr="00153686" w:rsidRDefault="000D00E2" w:rsidP="00BE6A7F">
            <w:pPr>
              <w:pStyle w:val="Tabletext"/>
              <w:jc w:val="center"/>
            </w:pPr>
            <w:r w:rsidRPr="00153686">
              <w:t>1</w:t>
            </w:r>
          </w:p>
        </w:tc>
        <w:tc>
          <w:tcPr>
            <w:tcW w:w="855" w:type="dxa"/>
            <w:tcBorders>
              <w:top w:val="nil"/>
              <w:left w:val="single" w:sz="4" w:space="0" w:color="auto"/>
              <w:bottom w:val="single" w:sz="4" w:space="0" w:color="auto"/>
              <w:right w:val="single" w:sz="4" w:space="0" w:color="auto"/>
            </w:tcBorders>
            <w:vAlign w:val="center"/>
          </w:tcPr>
          <w:p w14:paraId="5BD5F7AA" w14:textId="77777777" w:rsidR="000D00E2" w:rsidRPr="00153686" w:rsidRDefault="000D00E2" w:rsidP="00BE6A7F">
            <w:pPr>
              <w:pStyle w:val="Tabletext"/>
              <w:jc w:val="center"/>
            </w:pPr>
            <w:r w:rsidRPr="00153686">
              <w:rPr>
                <w:i/>
              </w:rPr>
              <w:t>B</w:t>
            </w:r>
            <w:r w:rsidRPr="00153686">
              <w:rPr>
                <w:i/>
                <w:vertAlign w:val="subscript"/>
              </w:rPr>
              <w:t>MHz</w:t>
            </w:r>
          </w:p>
        </w:tc>
      </w:tr>
      <w:tr w:rsidR="00756C3A" w:rsidRPr="00153686" w14:paraId="6077C019"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0306BD68" w14:textId="77777777" w:rsidR="000D00E2" w:rsidRPr="00153686" w:rsidRDefault="000D00E2" w:rsidP="00BE6A7F">
            <w:pPr>
              <w:pStyle w:val="Tabletext"/>
              <w:jc w:val="center"/>
            </w:pPr>
            <w:r w:rsidRPr="00153686">
              <w:t>1.3</w:t>
            </w:r>
          </w:p>
        </w:tc>
        <w:tc>
          <w:tcPr>
            <w:tcW w:w="4094" w:type="dxa"/>
            <w:tcBorders>
              <w:top w:val="nil"/>
              <w:left w:val="nil"/>
              <w:bottom w:val="single" w:sz="4" w:space="0" w:color="auto"/>
              <w:right w:val="single" w:sz="4" w:space="0" w:color="auto"/>
            </w:tcBorders>
            <w:shd w:val="clear" w:color="auto" w:fill="auto"/>
            <w:noWrap/>
            <w:vAlign w:val="center"/>
          </w:tcPr>
          <w:p w14:paraId="349CE8E4" w14:textId="77777777" w:rsidR="000D00E2" w:rsidRPr="00153686" w:rsidRDefault="000D00E2" w:rsidP="00BE6A7F">
            <w:pPr>
              <w:pStyle w:val="Tabletext"/>
            </w:pPr>
            <w:r w:rsidRPr="00153686">
              <w:t>Ouverture de faisceau à mi-puissance (deg)</w:t>
            </w:r>
          </w:p>
        </w:tc>
        <w:tc>
          <w:tcPr>
            <w:tcW w:w="1134" w:type="dxa"/>
            <w:tcBorders>
              <w:top w:val="nil"/>
              <w:left w:val="nil"/>
              <w:bottom w:val="single" w:sz="4" w:space="0" w:color="auto"/>
              <w:right w:val="single" w:sz="4" w:space="0" w:color="auto"/>
            </w:tcBorders>
            <w:shd w:val="clear" w:color="auto" w:fill="auto"/>
            <w:noWrap/>
            <w:vAlign w:val="center"/>
          </w:tcPr>
          <w:p w14:paraId="029F4FD2" w14:textId="77777777" w:rsidR="000D00E2" w:rsidRPr="00153686" w:rsidRDefault="000D00E2" w:rsidP="00BE6A7F">
            <w:pPr>
              <w:pStyle w:val="Tabletext"/>
              <w:jc w:val="center"/>
            </w:pPr>
            <w:r w:rsidRPr="00153686">
              <w:t>0,2</w:t>
            </w:r>
          </w:p>
        </w:tc>
        <w:tc>
          <w:tcPr>
            <w:tcW w:w="1134" w:type="dxa"/>
            <w:tcBorders>
              <w:top w:val="nil"/>
              <w:left w:val="nil"/>
              <w:bottom w:val="single" w:sz="4" w:space="0" w:color="auto"/>
              <w:right w:val="single" w:sz="4" w:space="0" w:color="auto"/>
            </w:tcBorders>
            <w:shd w:val="clear" w:color="auto" w:fill="auto"/>
            <w:noWrap/>
            <w:vAlign w:val="center"/>
          </w:tcPr>
          <w:p w14:paraId="34C5DF5E" w14:textId="77777777" w:rsidR="000D00E2" w:rsidRPr="00153686" w:rsidRDefault="000D00E2" w:rsidP="00BE6A7F">
            <w:pPr>
              <w:pStyle w:val="Tabletext"/>
              <w:jc w:val="center"/>
            </w:pPr>
            <w:r w:rsidRPr="00153686">
              <w:t>0,3</w:t>
            </w:r>
          </w:p>
        </w:tc>
        <w:tc>
          <w:tcPr>
            <w:tcW w:w="1134" w:type="dxa"/>
            <w:tcBorders>
              <w:top w:val="nil"/>
              <w:left w:val="nil"/>
              <w:bottom w:val="single" w:sz="4" w:space="0" w:color="auto"/>
              <w:right w:val="single" w:sz="4" w:space="0" w:color="auto"/>
            </w:tcBorders>
            <w:vAlign w:val="center"/>
          </w:tcPr>
          <w:p w14:paraId="2616D5D8" w14:textId="77777777" w:rsidR="000D00E2" w:rsidRPr="00153686" w:rsidRDefault="000D00E2" w:rsidP="00BE6A7F">
            <w:pPr>
              <w:pStyle w:val="Tabletext"/>
              <w:jc w:val="center"/>
            </w:pPr>
            <w:r w:rsidRPr="00153686">
              <w:t>1,5</w:t>
            </w:r>
          </w:p>
        </w:tc>
        <w:tc>
          <w:tcPr>
            <w:tcW w:w="1132" w:type="dxa"/>
            <w:tcBorders>
              <w:top w:val="nil"/>
              <w:left w:val="nil"/>
              <w:bottom w:val="single" w:sz="4" w:space="0" w:color="auto"/>
              <w:right w:val="single" w:sz="4" w:space="0" w:color="auto"/>
            </w:tcBorders>
            <w:vAlign w:val="center"/>
          </w:tcPr>
          <w:p w14:paraId="55168EE4" w14:textId="77777777" w:rsidR="000D00E2" w:rsidRPr="00153686" w:rsidRDefault="000D00E2" w:rsidP="00BE6A7F">
            <w:pPr>
              <w:pStyle w:val="Tabletext"/>
              <w:jc w:val="center"/>
            </w:pPr>
            <w:r w:rsidRPr="00153686">
              <w:t>0,3</w:t>
            </w:r>
          </w:p>
        </w:tc>
        <w:tc>
          <w:tcPr>
            <w:tcW w:w="855" w:type="dxa"/>
            <w:tcBorders>
              <w:top w:val="nil"/>
              <w:left w:val="single" w:sz="4" w:space="0" w:color="auto"/>
              <w:bottom w:val="single" w:sz="4" w:space="0" w:color="auto"/>
              <w:right w:val="single" w:sz="4" w:space="0" w:color="auto"/>
            </w:tcBorders>
            <w:vAlign w:val="center"/>
          </w:tcPr>
          <w:p w14:paraId="5D74AF59" w14:textId="77777777" w:rsidR="000D00E2" w:rsidRPr="00153686" w:rsidRDefault="000D00E2" w:rsidP="00BE6A7F">
            <w:pPr>
              <w:pStyle w:val="Tabletext"/>
              <w:jc w:val="center"/>
            </w:pPr>
          </w:p>
        </w:tc>
      </w:tr>
      <w:tr w:rsidR="00756C3A" w:rsidRPr="00153686" w14:paraId="6D74D562"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6D1165F5" w14:textId="77777777" w:rsidR="000D00E2" w:rsidRPr="00153686" w:rsidRDefault="000D00E2" w:rsidP="00BE6A7F">
            <w:pPr>
              <w:pStyle w:val="Tabletext"/>
              <w:jc w:val="center"/>
            </w:pPr>
            <w:r w:rsidRPr="00153686">
              <w:t>1.4</w:t>
            </w:r>
          </w:p>
        </w:tc>
        <w:tc>
          <w:tcPr>
            <w:tcW w:w="4094" w:type="dxa"/>
            <w:tcBorders>
              <w:top w:val="nil"/>
              <w:left w:val="nil"/>
              <w:bottom w:val="single" w:sz="4" w:space="0" w:color="auto"/>
              <w:right w:val="single" w:sz="4" w:space="0" w:color="auto"/>
            </w:tcBorders>
            <w:shd w:val="clear" w:color="auto" w:fill="auto"/>
            <w:noWrap/>
            <w:vAlign w:val="center"/>
          </w:tcPr>
          <w:p w14:paraId="4F8150E7" w14:textId="77777777" w:rsidR="000D00E2" w:rsidRPr="00153686" w:rsidRDefault="000D00E2" w:rsidP="00BE6A7F">
            <w:pPr>
              <w:pStyle w:val="Tabletext"/>
            </w:pPr>
            <w:r w:rsidRPr="00153686">
              <w:t>Niveau des lobes latéraux UIT-R S.672 (dB)</w:t>
            </w:r>
          </w:p>
        </w:tc>
        <w:tc>
          <w:tcPr>
            <w:tcW w:w="1134" w:type="dxa"/>
            <w:tcBorders>
              <w:top w:val="nil"/>
              <w:left w:val="nil"/>
              <w:bottom w:val="single" w:sz="4" w:space="0" w:color="auto"/>
              <w:right w:val="single" w:sz="4" w:space="0" w:color="auto"/>
            </w:tcBorders>
            <w:shd w:val="clear" w:color="auto" w:fill="auto"/>
            <w:noWrap/>
            <w:vAlign w:val="center"/>
          </w:tcPr>
          <w:p w14:paraId="2F099326" w14:textId="77777777" w:rsidR="000D00E2" w:rsidRPr="00153686" w:rsidRDefault="000D00E2" w:rsidP="00BE6A7F">
            <w:pPr>
              <w:pStyle w:val="Tabletext"/>
              <w:jc w:val="center"/>
            </w:pPr>
            <w:r w:rsidRPr="00153686">
              <w:t>−25</w:t>
            </w:r>
          </w:p>
        </w:tc>
        <w:tc>
          <w:tcPr>
            <w:tcW w:w="1134" w:type="dxa"/>
            <w:tcBorders>
              <w:top w:val="nil"/>
              <w:left w:val="nil"/>
              <w:bottom w:val="single" w:sz="4" w:space="0" w:color="auto"/>
              <w:right w:val="single" w:sz="4" w:space="0" w:color="auto"/>
            </w:tcBorders>
            <w:shd w:val="clear" w:color="auto" w:fill="auto"/>
            <w:noWrap/>
            <w:vAlign w:val="center"/>
          </w:tcPr>
          <w:p w14:paraId="1D5EDB7E" w14:textId="77777777" w:rsidR="000D00E2" w:rsidRPr="00153686" w:rsidRDefault="000D00E2" w:rsidP="00BE6A7F">
            <w:pPr>
              <w:pStyle w:val="Tabletext"/>
              <w:jc w:val="center"/>
            </w:pPr>
            <w:r w:rsidRPr="00153686">
              <w:t>−25</w:t>
            </w:r>
          </w:p>
        </w:tc>
        <w:tc>
          <w:tcPr>
            <w:tcW w:w="1134" w:type="dxa"/>
            <w:tcBorders>
              <w:top w:val="nil"/>
              <w:left w:val="nil"/>
              <w:bottom w:val="single" w:sz="4" w:space="0" w:color="auto"/>
              <w:right w:val="single" w:sz="4" w:space="0" w:color="auto"/>
            </w:tcBorders>
            <w:vAlign w:val="center"/>
          </w:tcPr>
          <w:p w14:paraId="5B173D93" w14:textId="77777777" w:rsidR="000D00E2" w:rsidRPr="00153686" w:rsidRDefault="000D00E2" w:rsidP="00BE6A7F">
            <w:pPr>
              <w:pStyle w:val="Tabletext"/>
              <w:jc w:val="center"/>
            </w:pPr>
            <w:r w:rsidRPr="00153686">
              <w:t>−25</w:t>
            </w:r>
          </w:p>
        </w:tc>
        <w:tc>
          <w:tcPr>
            <w:tcW w:w="1132" w:type="dxa"/>
            <w:tcBorders>
              <w:top w:val="nil"/>
              <w:left w:val="nil"/>
              <w:bottom w:val="single" w:sz="4" w:space="0" w:color="auto"/>
              <w:right w:val="single" w:sz="4" w:space="0" w:color="auto"/>
            </w:tcBorders>
            <w:vAlign w:val="center"/>
          </w:tcPr>
          <w:p w14:paraId="25A21136" w14:textId="77777777" w:rsidR="000D00E2" w:rsidRPr="00153686" w:rsidRDefault="000D00E2" w:rsidP="00BE6A7F">
            <w:pPr>
              <w:pStyle w:val="Tabletext"/>
              <w:jc w:val="center"/>
            </w:pPr>
            <w:r w:rsidRPr="00153686">
              <w:t>−25</w:t>
            </w:r>
          </w:p>
        </w:tc>
        <w:tc>
          <w:tcPr>
            <w:tcW w:w="855" w:type="dxa"/>
            <w:tcBorders>
              <w:top w:val="nil"/>
              <w:left w:val="single" w:sz="4" w:space="0" w:color="auto"/>
              <w:bottom w:val="single" w:sz="4" w:space="0" w:color="auto"/>
              <w:right w:val="single" w:sz="4" w:space="0" w:color="auto"/>
            </w:tcBorders>
            <w:vAlign w:val="center"/>
          </w:tcPr>
          <w:p w14:paraId="557B122B" w14:textId="77777777" w:rsidR="000D00E2" w:rsidRPr="00153686" w:rsidRDefault="000D00E2" w:rsidP="00BE6A7F">
            <w:pPr>
              <w:pStyle w:val="Tabletext"/>
              <w:jc w:val="center"/>
            </w:pPr>
          </w:p>
        </w:tc>
      </w:tr>
      <w:tr w:rsidR="00756C3A" w:rsidRPr="00153686" w14:paraId="3B5E6DFE"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62B01AB" w14:textId="77777777" w:rsidR="000D00E2" w:rsidRPr="00153686" w:rsidRDefault="000D00E2" w:rsidP="00BE6A7F">
            <w:pPr>
              <w:pStyle w:val="Tabletext"/>
              <w:jc w:val="center"/>
            </w:pPr>
            <w:r w:rsidRPr="00153686">
              <w:t>1.5</w:t>
            </w:r>
          </w:p>
        </w:tc>
        <w:tc>
          <w:tcPr>
            <w:tcW w:w="4094" w:type="dxa"/>
            <w:tcBorders>
              <w:top w:val="nil"/>
              <w:left w:val="nil"/>
              <w:bottom w:val="single" w:sz="4" w:space="0" w:color="auto"/>
              <w:right w:val="single" w:sz="4" w:space="0" w:color="auto"/>
            </w:tcBorders>
            <w:shd w:val="clear" w:color="auto" w:fill="auto"/>
            <w:noWrap/>
            <w:vAlign w:val="center"/>
          </w:tcPr>
          <w:p w14:paraId="2AEBDAB5" w14:textId="77777777" w:rsidR="000D00E2" w:rsidRPr="00153686" w:rsidRDefault="000D00E2" w:rsidP="00BE6A7F">
            <w:pPr>
              <w:pStyle w:val="Tabletext"/>
            </w:pPr>
            <w:r w:rsidRPr="00153686">
              <w:t>Gain de crête de l'antenne du satellite (dBi)</w:t>
            </w:r>
          </w:p>
        </w:tc>
        <w:tc>
          <w:tcPr>
            <w:tcW w:w="1134" w:type="dxa"/>
            <w:tcBorders>
              <w:top w:val="nil"/>
              <w:left w:val="nil"/>
              <w:bottom w:val="single" w:sz="4" w:space="0" w:color="auto"/>
              <w:right w:val="single" w:sz="4" w:space="0" w:color="auto"/>
            </w:tcBorders>
            <w:shd w:val="clear" w:color="auto" w:fill="auto"/>
            <w:noWrap/>
            <w:vAlign w:val="center"/>
          </w:tcPr>
          <w:p w14:paraId="35322693" w14:textId="77777777" w:rsidR="000D00E2" w:rsidRPr="00153686" w:rsidRDefault="000D00E2" w:rsidP="00BE6A7F">
            <w:pPr>
              <w:pStyle w:val="Tabletext"/>
              <w:jc w:val="center"/>
            </w:pPr>
            <w:r w:rsidRPr="00153686">
              <w:t>58,5</w:t>
            </w:r>
          </w:p>
        </w:tc>
        <w:tc>
          <w:tcPr>
            <w:tcW w:w="1134" w:type="dxa"/>
            <w:tcBorders>
              <w:top w:val="nil"/>
              <w:left w:val="nil"/>
              <w:bottom w:val="single" w:sz="4" w:space="0" w:color="auto"/>
              <w:right w:val="single" w:sz="4" w:space="0" w:color="auto"/>
            </w:tcBorders>
            <w:shd w:val="clear" w:color="auto" w:fill="auto"/>
            <w:noWrap/>
            <w:vAlign w:val="center"/>
          </w:tcPr>
          <w:p w14:paraId="5FFEA08E" w14:textId="77777777" w:rsidR="000D00E2" w:rsidRPr="00153686" w:rsidRDefault="000D00E2" w:rsidP="00BE6A7F">
            <w:pPr>
              <w:pStyle w:val="Tabletext"/>
              <w:jc w:val="center"/>
            </w:pPr>
            <w:r w:rsidRPr="00153686">
              <w:t>54,9</w:t>
            </w:r>
          </w:p>
        </w:tc>
        <w:tc>
          <w:tcPr>
            <w:tcW w:w="1134" w:type="dxa"/>
            <w:tcBorders>
              <w:top w:val="nil"/>
              <w:left w:val="nil"/>
              <w:bottom w:val="single" w:sz="4" w:space="0" w:color="auto"/>
              <w:right w:val="single" w:sz="4" w:space="0" w:color="auto"/>
            </w:tcBorders>
            <w:vAlign w:val="center"/>
          </w:tcPr>
          <w:p w14:paraId="4662488B" w14:textId="77777777" w:rsidR="000D00E2" w:rsidRPr="00153686" w:rsidRDefault="000D00E2" w:rsidP="00BE6A7F">
            <w:pPr>
              <w:pStyle w:val="Tabletext"/>
              <w:jc w:val="center"/>
            </w:pPr>
            <w:r w:rsidRPr="00153686">
              <w:t>38,5</w:t>
            </w:r>
          </w:p>
        </w:tc>
        <w:tc>
          <w:tcPr>
            <w:tcW w:w="1132" w:type="dxa"/>
            <w:tcBorders>
              <w:top w:val="nil"/>
              <w:left w:val="nil"/>
              <w:bottom w:val="single" w:sz="4" w:space="0" w:color="auto"/>
              <w:right w:val="single" w:sz="4" w:space="0" w:color="auto"/>
            </w:tcBorders>
            <w:vAlign w:val="center"/>
          </w:tcPr>
          <w:p w14:paraId="4385D7FC" w14:textId="77777777" w:rsidR="000D00E2" w:rsidRPr="00153686" w:rsidRDefault="000D00E2" w:rsidP="00BE6A7F">
            <w:pPr>
              <w:pStyle w:val="Tabletext"/>
              <w:jc w:val="center"/>
            </w:pPr>
            <w:r w:rsidRPr="00153686">
              <w:t>54,9</w:t>
            </w:r>
          </w:p>
        </w:tc>
        <w:tc>
          <w:tcPr>
            <w:tcW w:w="855" w:type="dxa"/>
            <w:tcBorders>
              <w:top w:val="nil"/>
              <w:left w:val="single" w:sz="4" w:space="0" w:color="auto"/>
              <w:bottom w:val="single" w:sz="4" w:space="0" w:color="auto"/>
              <w:right w:val="single" w:sz="4" w:space="0" w:color="auto"/>
            </w:tcBorders>
            <w:vAlign w:val="center"/>
          </w:tcPr>
          <w:p w14:paraId="00BBB013" w14:textId="77777777" w:rsidR="000D00E2" w:rsidRPr="00153686" w:rsidRDefault="000D00E2" w:rsidP="00BE6A7F">
            <w:pPr>
              <w:pStyle w:val="Tabletext"/>
              <w:jc w:val="center"/>
              <w:rPr>
                <w:i/>
              </w:rPr>
            </w:pPr>
            <w:r w:rsidRPr="00153686">
              <w:rPr>
                <w:i/>
              </w:rPr>
              <w:t>G</w:t>
            </w:r>
            <w:r w:rsidRPr="00153686">
              <w:rPr>
                <w:i/>
                <w:vertAlign w:val="subscript"/>
              </w:rPr>
              <w:t>max</w:t>
            </w:r>
          </w:p>
        </w:tc>
      </w:tr>
      <w:tr w:rsidR="00756C3A" w:rsidRPr="00153686" w14:paraId="768AA5FE"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30AE7FBE" w14:textId="77777777" w:rsidR="000D00E2" w:rsidRPr="00153686" w:rsidRDefault="000D00E2" w:rsidP="00BE6A7F">
            <w:pPr>
              <w:pStyle w:val="Tabletext"/>
              <w:jc w:val="center"/>
            </w:pPr>
            <w:r w:rsidRPr="00153686">
              <w:t>1.6</w:t>
            </w:r>
          </w:p>
        </w:tc>
        <w:tc>
          <w:tcPr>
            <w:tcW w:w="4094" w:type="dxa"/>
            <w:tcBorders>
              <w:top w:val="nil"/>
              <w:left w:val="nil"/>
              <w:bottom w:val="single" w:sz="4" w:space="0" w:color="auto"/>
              <w:right w:val="single" w:sz="4" w:space="0" w:color="auto"/>
            </w:tcBorders>
            <w:shd w:val="clear" w:color="auto" w:fill="auto"/>
            <w:noWrap/>
            <w:vAlign w:val="center"/>
          </w:tcPr>
          <w:p w14:paraId="3167727E" w14:textId="77777777" w:rsidR="000D00E2" w:rsidRPr="00153686" w:rsidRDefault="000D00E2" w:rsidP="00BE6A7F">
            <w:pPr>
              <w:pStyle w:val="Tabletext"/>
            </w:pPr>
            <w:r w:rsidRPr="00153686">
              <w:t>Affaiblissements additionnels sur la liaison (dB)</w:t>
            </w:r>
          </w:p>
          <w:p w14:paraId="68A016C6" w14:textId="77777777" w:rsidR="000D00E2" w:rsidRPr="00153686" w:rsidRDefault="000D00E2" w:rsidP="00BE6A7F">
            <w:pPr>
              <w:pStyle w:val="Tabletext"/>
            </w:pPr>
            <w:r w:rsidRPr="00153686">
              <w:t>Ce champ comprend les dégradations non liées aux précipitations</w:t>
            </w:r>
          </w:p>
        </w:tc>
        <w:tc>
          <w:tcPr>
            <w:tcW w:w="1134" w:type="dxa"/>
            <w:tcBorders>
              <w:top w:val="nil"/>
              <w:left w:val="nil"/>
              <w:bottom w:val="single" w:sz="4" w:space="0" w:color="auto"/>
              <w:right w:val="single" w:sz="4" w:space="0" w:color="auto"/>
            </w:tcBorders>
            <w:shd w:val="clear" w:color="auto" w:fill="auto"/>
            <w:noWrap/>
            <w:vAlign w:val="center"/>
          </w:tcPr>
          <w:p w14:paraId="6096A350" w14:textId="77777777" w:rsidR="000D00E2" w:rsidRPr="00153686" w:rsidRDefault="000D00E2" w:rsidP="00BE6A7F">
            <w:pPr>
              <w:pStyle w:val="Tabletext"/>
              <w:jc w:val="center"/>
            </w:pPr>
            <w:r w:rsidRPr="00153686">
              <w:t>4,5</w:t>
            </w:r>
          </w:p>
        </w:tc>
        <w:tc>
          <w:tcPr>
            <w:tcW w:w="1134" w:type="dxa"/>
            <w:tcBorders>
              <w:top w:val="nil"/>
              <w:left w:val="nil"/>
              <w:bottom w:val="single" w:sz="4" w:space="0" w:color="auto"/>
              <w:right w:val="single" w:sz="4" w:space="0" w:color="auto"/>
            </w:tcBorders>
            <w:shd w:val="clear" w:color="auto" w:fill="auto"/>
            <w:noWrap/>
            <w:vAlign w:val="center"/>
          </w:tcPr>
          <w:p w14:paraId="0E0417CC" w14:textId="77777777" w:rsidR="000D00E2" w:rsidRPr="00153686" w:rsidRDefault="000D00E2" w:rsidP="00BE6A7F">
            <w:pPr>
              <w:pStyle w:val="Tabletext"/>
              <w:jc w:val="center"/>
            </w:pPr>
            <w:r w:rsidRPr="00153686">
              <w:t>4,5</w:t>
            </w:r>
          </w:p>
        </w:tc>
        <w:tc>
          <w:tcPr>
            <w:tcW w:w="1134" w:type="dxa"/>
            <w:tcBorders>
              <w:top w:val="nil"/>
              <w:left w:val="nil"/>
              <w:bottom w:val="single" w:sz="4" w:space="0" w:color="auto"/>
              <w:right w:val="single" w:sz="4" w:space="0" w:color="auto"/>
            </w:tcBorders>
            <w:vAlign w:val="center"/>
          </w:tcPr>
          <w:p w14:paraId="4E119785" w14:textId="77777777" w:rsidR="000D00E2" w:rsidRPr="00153686" w:rsidRDefault="000D00E2" w:rsidP="00BE6A7F">
            <w:pPr>
              <w:pStyle w:val="Tabletext"/>
              <w:jc w:val="center"/>
            </w:pPr>
            <w:r w:rsidRPr="00153686">
              <w:t>4,5</w:t>
            </w:r>
          </w:p>
        </w:tc>
        <w:tc>
          <w:tcPr>
            <w:tcW w:w="1132" w:type="dxa"/>
            <w:tcBorders>
              <w:top w:val="nil"/>
              <w:left w:val="nil"/>
              <w:bottom w:val="single" w:sz="4" w:space="0" w:color="auto"/>
              <w:right w:val="single" w:sz="4" w:space="0" w:color="auto"/>
            </w:tcBorders>
            <w:vAlign w:val="center"/>
          </w:tcPr>
          <w:p w14:paraId="13EE9BD1" w14:textId="77777777" w:rsidR="000D00E2" w:rsidRPr="00153686" w:rsidRDefault="000D00E2" w:rsidP="00BE6A7F">
            <w:pPr>
              <w:pStyle w:val="Tabletext"/>
              <w:jc w:val="center"/>
            </w:pPr>
            <w:r w:rsidRPr="00153686">
              <w:t>4,5</w:t>
            </w:r>
          </w:p>
        </w:tc>
        <w:tc>
          <w:tcPr>
            <w:tcW w:w="855" w:type="dxa"/>
            <w:tcBorders>
              <w:top w:val="nil"/>
              <w:left w:val="single" w:sz="4" w:space="0" w:color="auto"/>
              <w:bottom w:val="single" w:sz="4" w:space="0" w:color="auto"/>
              <w:right w:val="single" w:sz="4" w:space="0" w:color="auto"/>
            </w:tcBorders>
            <w:vAlign w:val="center"/>
          </w:tcPr>
          <w:p w14:paraId="43DC53E1" w14:textId="77777777" w:rsidR="000D00E2" w:rsidRPr="00153686" w:rsidRDefault="000D00E2" w:rsidP="00BE6A7F">
            <w:pPr>
              <w:pStyle w:val="Tabletext"/>
              <w:jc w:val="center"/>
            </w:pPr>
            <w:r w:rsidRPr="00153686">
              <w:rPr>
                <w:i/>
                <w:iCs/>
              </w:rPr>
              <w:t>L</w:t>
            </w:r>
            <w:r w:rsidRPr="00153686">
              <w:rPr>
                <w:i/>
                <w:iCs/>
                <w:vertAlign w:val="subscript"/>
              </w:rPr>
              <w:t>o</w:t>
            </w:r>
          </w:p>
        </w:tc>
      </w:tr>
      <w:tr w:rsidR="00756C3A" w:rsidRPr="00153686" w14:paraId="7AA49BF2"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400EF783" w14:textId="77777777" w:rsidR="000D00E2" w:rsidRPr="00153686" w:rsidRDefault="000D00E2" w:rsidP="00BE6A7F">
            <w:pPr>
              <w:pStyle w:val="Tabletext"/>
              <w:jc w:val="center"/>
            </w:pPr>
            <w:r w:rsidRPr="00153686">
              <w:t>1.7</w:t>
            </w:r>
          </w:p>
        </w:tc>
        <w:tc>
          <w:tcPr>
            <w:tcW w:w="4094" w:type="dxa"/>
            <w:tcBorders>
              <w:top w:val="nil"/>
              <w:left w:val="nil"/>
              <w:bottom w:val="single" w:sz="4" w:space="0" w:color="auto"/>
              <w:right w:val="single" w:sz="4" w:space="0" w:color="auto"/>
            </w:tcBorders>
            <w:shd w:val="clear" w:color="auto" w:fill="auto"/>
            <w:noWrap/>
            <w:vAlign w:val="center"/>
          </w:tcPr>
          <w:p w14:paraId="193A2858" w14:textId="77777777" w:rsidR="000D00E2" w:rsidRPr="00153686" w:rsidRDefault="000D00E2" w:rsidP="00BE6A7F">
            <w:pPr>
              <w:pStyle w:val="Tabletext"/>
            </w:pPr>
            <w:r w:rsidRPr="00153686">
              <w:t>Contribution de bruit additionnelle, y compris la marge pour les brouillages intersystèmes (dB)</w:t>
            </w:r>
          </w:p>
        </w:tc>
        <w:tc>
          <w:tcPr>
            <w:tcW w:w="1134" w:type="dxa"/>
            <w:tcBorders>
              <w:top w:val="nil"/>
              <w:left w:val="nil"/>
              <w:bottom w:val="single" w:sz="4" w:space="0" w:color="auto"/>
              <w:right w:val="single" w:sz="4" w:space="0" w:color="auto"/>
            </w:tcBorders>
            <w:shd w:val="clear" w:color="auto" w:fill="auto"/>
            <w:noWrap/>
            <w:vAlign w:val="center"/>
          </w:tcPr>
          <w:p w14:paraId="672A83F2" w14:textId="77777777" w:rsidR="000D00E2" w:rsidRPr="00153686" w:rsidRDefault="000D00E2" w:rsidP="00BE6A7F">
            <w:pPr>
              <w:pStyle w:val="Tabletext"/>
              <w:jc w:val="center"/>
            </w:pPr>
            <w:r w:rsidRPr="00153686">
              <w:t>2</w:t>
            </w:r>
          </w:p>
        </w:tc>
        <w:tc>
          <w:tcPr>
            <w:tcW w:w="1134" w:type="dxa"/>
            <w:tcBorders>
              <w:top w:val="nil"/>
              <w:left w:val="nil"/>
              <w:bottom w:val="single" w:sz="4" w:space="0" w:color="auto"/>
              <w:right w:val="single" w:sz="4" w:space="0" w:color="auto"/>
            </w:tcBorders>
            <w:shd w:val="clear" w:color="auto" w:fill="auto"/>
            <w:noWrap/>
            <w:vAlign w:val="center"/>
          </w:tcPr>
          <w:p w14:paraId="6514BBCB" w14:textId="77777777" w:rsidR="000D00E2" w:rsidRPr="00153686" w:rsidRDefault="000D00E2" w:rsidP="00BE6A7F">
            <w:pPr>
              <w:pStyle w:val="Tabletext"/>
              <w:jc w:val="center"/>
            </w:pPr>
            <w:r w:rsidRPr="00153686">
              <w:t>2</w:t>
            </w:r>
          </w:p>
        </w:tc>
        <w:tc>
          <w:tcPr>
            <w:tcW w:w="1134" w:type="dxa"/>
            <w:tcBorders>
              <w:top w:val="nil"/>
              <w:left w:val="nil"/>
              <w:bottom w:val="single" w:sz="4" w:space="0" w:color="auto"/>
              <w:right w:val="single" w:sz="4" w:space="0" w:color="auto"/>
            </w:tcBorders>
            <w:vAlign w:val="center"/>
          </w:tcPr>
          <w:p w14:paraId="677555A0" w14:textId="77777777" w:rsidR="000D00E2" w:rsidRPr="00153686" w:rsidRDefault="000D00E2" w:rsidP="00BE6A7F">
            <w:pPr>
              <w:pStyle w:val="Tabletext"/>
              <w:jc w:val="center"/>
            </w:pPr>
            <w:r w:rsidRPr="00153686">
              <w:t>2</w:t>
            </w:r>
          </w:p>
        </w:tc>
        <w:tc>
          <w:tcPr>
            <w:tcW w:w="1132" w:type="dxa"/>
            <w:tcBorders>
              <w:top w:val="nil"/>
              <w:left w:val="nil"/>
              <w:bottom w:val="single" w:sz="4" w:space="0" w:color="auto"/>
              <w:right w:val="single" w:sz="4" w:space="0" w:color="auto"/>
            </w:tcBorders>
            <w:vAlign w:val="center"/>
          </w:tcPr>
          <w:p w14:paraId="1B62D722" w14:textId="77777777" w:rsidR="000D00E2" w:rsidRPr="00153686" w:rsidRDefault="000D00E2" w:rsidP="00BE6A7F">
            <w:pPr>
              <w:pStyle w:val="Tabletext"/>
              <w:jc w:val="center"/>
            </w:pPr>
            <w:r w:rsidRPr="00153686">
              <w:t>2</w:t>
            </w:r>
          </w:p>
        </w:tc>
        <w:tc>
          <w:tcPr>
            <w:tcW w:w="855" w:type="dxa"/>
            <w:tcBorders>
              <w:top w:val="nil"/>
              <w:left w:val="single" w:sz="4" w:space="0" w:color="auto"/>
              <w:bottom w:val="single" w:sz="4" w:space="0" w:color="auto"/>
              <w:right w:val="single" w:sz="4" w:space="0" w:color="auto"/>
            </w:tcBorders>
            <w:vAlign w:val="center"/>
          </w:tcPr>
          <w:p w14:paraId="39E3FE6E" w14:textId="77777777" w:rsidR="000D00E2" w:rsidRPr="00153686" w:rsidRDefault="00BE6A7F" w:rsidP="00BE6A7F">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vertAlign w:val="subscript"/>
                      </w:rPr>
                      <m:t>0inter</m:t>
                    </m:r>
                  </m:sub>
                </m:sSub>
              </m:oMath>
            </m:oMathPara>
          </w:p>
        </w:tc>
      </w:tr>
      <w:tr w:rsidR="00756C3A" w:rsidRPr="00153686" w14:paraId="210483F3" w14:textId="77777777" w:rsidTr="00AD0734">
        <w:trPr>
          <w:cantSplit/>
        </w:trPr>
        <w:tc>
          <w:tcPr>
            <w:tcW w:w="579" w:type="dxa"/>
            <w:tcBorders>
              <w:top w:val="nil"/>
              <w:left w:val="single" w:sz="4" w:space="0" w:color="auto"/>
              <w:bottom w:val="single" w:sz="4" w:space="0" w:color="auto"/>
              <w:right w:val="single" w:sz="4" w:space="0" w:color="auto"/>
            </w:tcBorders>
            <w:shd w:val="clear" w:color="auto" w:fill="auto"/>
            <w:noWrap/>
            <w:vAlign w:val="center"/>
          </w:tcPr>
          <w:p w14:paraId="17FF98E3" w14:textId="77777777" w:rsidR="000D00E2" w:rsidRPr="00153686" w:rsidRDefault="000D00E2" w:rsidP="00BE6A7F">
            <w:pPr>
              <w:pStyle w:val="Tabletext"/>
              <w:jc w:val="center"/>
            </w:pPr>
            <w:r w:rsidRPr="00153686">
              <w:t>1.8</w:t>
            </w:r>
          </w:p>
        </w:tc>
        <w:tc>
          <w:tcPr>
            <w:tcW w:w="4094" w:type="dxa"/>
            <w:tcBorders>
              <w:top w:val="nil"/>
              <w:left w:val="nil"/>
              <w:bottom w:val="single" w:sz="4" w:space="0" w:color="auto"/>
              <w:right w:val="single" w:sz="4" w:space="0" w:color="auto"/>
            </w:tcBorders>
            <w:shd w:val="clear" w:color="auto" w:fill="auto"/>
            <w:noWrap/>
            <w:vAlign w:val="center"/>
          </w:tcPr>
          <w:p w14:paraId="43990D9D" w14:textId="77777777" w:rsidR="000D00E2" w:rsidRPr="00153686" w:rsidRDefault="000D00E2" w:rsidP="00BE6A7F">
            <w:pPr>
              <w:pStyle w:val="Tabletext"/>
            </w:pPr>
            <w:r w:rsidRPr="00153686">
              <w:t>Contribution de bruit additionnelle, y compris la marge pour les brouillages intrasystème (dB) et les facteurs qui ne varient pas dans le temps</w:t>
            </w:r>
          </w:p>
        </w:tc>
        <w:tc>
          <w:tcPr>
            <w:tcW w:w="1134" w:type="dxa"/>
            <w:tcBorders>
              <w:top w:val="nil"/>
              <w:left w:val="nil"/>
              <w:bottom w:val="single" w:sz="4" w:space="0" w:color="auto"/>
              <w:right w:val="single" w:sz="4" w:space="0" w:color="auto"/>
            </w:tcBorders>
            <w:shd w:val="clear" w:color="auto" w:fill="auto"/>
            <w:noWrap/>
            <w:vAlign w:val="center"/>
          </w:tcPr>
          <w:p w14:paraId="61AC0F02" w14:textId="77777777" w:rsidR="000D00E2" w:rsidRPr="00153686" w:rsidRDefault="000D00E2" w:rsidP="00BE6A7F">
            <w:pPr>
              <w:pStyle w:val="Tabletext"/>
              <w:jc w:val="center"/>
            </w:pPr>
            <w:r w:rsidRPr="00153686">
              <w:t>1</w:t>
            </w:r>
          </w:p>
        </w:tc>
        <w:tc>
          <w:tcPr>
            <w:tcW w:w="1134" w:type="dxa"/>
            <w:tcBorders>
              <w:top w:val="nil"/>
              <w:left w:val="nil"/>
              <w:bottom w:val="single" w:sz="4" w:space="0" w:color="auto"/>
              <w:right w:val="single" w:sz="4" w:space="0" w:color="auto"/>
            </w:tcBorders>
            <w:shd w:val="clear" w:color="auto" w:fill="auto"/>
            <w:noWrap/>
            <w:vAlign w:val="center"/>
          </w:tcPr>
          <w:p w14:paraId="20C8AACD" w14:textId="77777777" w:rsidR="000D00E2" w:rsidRPr="00153686" w:rsidRDefault="000D00E2" w:rsidP="00BE6A7F">
            <w:pPr>
              <w:pStyle w:val="Tabletext"/>
              <w:jc w:val="center"/>
            </w:pPr>
            <w:r w:rsidRPr="00153686">
              <w:t>1</w:t>
            </w:r>
          </w:p>
        </w:tc>
        <w:tc>
          <w:tcPr>
            <w:tcW w:w="1134" w:type="dxa"/>
            <w:tcBorders>
              <w:top w:val="nil"/>
              <w:left w:val="nil"/>
              <w:bottom w:val="single" w:sz="4" w:space="0" w:color="auto"/>
              <w:right w:val="single" w:sz="4" w:space="0" w:color="auto"/>
            </w:tcBorders>
            <w:vAlign w:val="center"/>
          </w:tcPr>
          <w:p w14:paraId="4D4D439A" w14:textId="77777777" w:rsidR="000D00E2" w:rsidRPr="00153686" w:rsidRDefault="000D00E2" w:rsidP="00BE6A7F">
            <w:pPr>
              <w:pStyle w:val="Tabletext"/>
              <w:jc w:val="center"/>
            </w:pPr>
            <w:r w:rsidRPr="00153686">
              <w:t>1</w:t>
            </w:r>
          </w:p>
        </w:tc>
        <w:tc>
          <w:tcPr>
            <w:tcW w:w="1132" w:type="dxa"/>
            <w:tcBorders>
              <w:top w:val="nil"/>
              <w:left w:val="nil"/>
              <w:bottom w:val="single" w:sz="4" w:space="0" w:color="auto"/>
              <w:right w:val="single" w:sz="4" w:space="0" w:color="auto"/>
            </w:tcBorders>
            <w:vAlign w:val="center"/>
          </w:tcPr>
          <w:p w14:paraId="28274F93" w14:textId="77777777" w:rsidR="000D00E2" w:rsidRPr="00153686" w:rsidRDefault="000D00E2" w:rsidP="00BE6A7F">
            <w:pPr>
              <w:pStyle w:val="Tabletext"/>
              <w:jc w:val="center"/>
            </w:pPr>
            <w:r w:rsidRPr="00153686">
              <w:t>1</w:t>
            </w:r>
          </w:p>
        </w:tc>
        <w:tc>
          <w:tcPr>
            <w:tcW w:w="855" w:type="dxa"/>
            <w:tcBorders>
              <w:top w:val="nil"/>
              <w:left w:val="single" w:sz="4" w:space="0" w:color="auto"/>
              <w:bottom w:val="single" w:sz="4" w:space="0" w:color="auto"/>
              <w:right w:val="single" w:sz="4" w:space="0" w:color="auto"/>
            </w:tcBorders>
            <w:vAlign w:val="center"/>
          </w:tcPr>
          <w:p w14:paraId="07249212" w14:textId="77777777" w:rsidR="000D00E2" w:rsidRPr="00153686" w:rsidRDefault="00BE6A7F" w:rsidP="00BE6A7F">
            <w:pPr>
              <w:pStyle w:val="Tabletext"/>
              <w:jc w:val="center"/>
            </w:pPr>
            <m:oMathPara>
              <m:oMath>
                <m:sSub>
                  <m:sSubPr>
                    <m:ctrlPr>
                      <w:rPr>
                        <w:rFonts w:ascii="Cambria Math" w:hAnsi="Cambria Math"/>
                        <w:i/>
                      </w:rPr>
                    </m:ctrlPr>
                  </m:sSubPr>
                  <m:e>
                    <m:r>
                      <w:rPr>
                        <w:rFonts w:ascii="Cambria Math" w:hAnsi="Cambria Math"/>
                      </w:rPr>
                      <m:t>M</m:t>
                    </m:r>
                  </m:e>
                  <m:sub>
                    <m:r>
                      <w:rPr>
                        <w:rFonts w:ascii="Cambria Math" w:hAnsi="Cambria Math"/>
                      </w:rPr>
                      <m:t>ointra</m:t>
                    </m:r>
                  </m:sub>
                </m:sSub>
              </m:oMath>
            </m:oMathPara>
          </w:p>
        </w:tc>
      </w:tr>
      <w:bookmarkEnd w:id="49"/>
    </w:tbl>
    <w:p w14:paraId="4546B8B9" w14:textId="77777777" w:rsidR="000D00E2" w:rsidRPr="00153686" w:rsidRDefault="000D00E2" w:rsidP="00BE6A7F">
      <w:pPr>
        <w:pStyle w:val="Tabletext"/>
      </w:pPr>
    </w:p>
    <w:tbl>
      <w:tblPr>
        <w:tblW w:w="10064" w:type="dxa"/>
        <w:tblLayout w:type="fixed"/>
        <w:tblCellMar>
          <w:left w:w="85" w:type="dxa"/>
          <w:right w:w="85" w:type="dxa"/>
        </w:tblCellMar>
        <w:tblLook w:val="04A0" w:firstRow="1" w:lastRow="0" w:firstColumn="1" w:lastColumn="0" w:noHBand="0" w:noVBand="1"/>
      </w:tblPr>
      <w:tblGrid>
        <w:gridCol w:w="600"/>
        <w:gridCol w:w="3859"/>
        <w:gridCol w:w="776"/>
        <w:gridCol w:w="776"/>
        <w:gridCol w:w="776"/>
        <w:gridCol w:w="776"/>
        <w:gridCol w:w="669"/>
        <w:gridCol w:w="780"/>
        <w:gridCol w:w="1052"/>
      </w:tblGrid>
      <w:tr w:rsidR="00756C3A" w:rsidRPr="00153686" w14:paraId="45E8E1B9" w14:textId="77777777" w:rsidTr="00FD02D7">
        <w:trPr>
          <w:cantSplit/>
          <w:tblHeader/>
        </w:trPr>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97AEE" w14:textId="77777777" w:rsidR="000D00E2" w:rsidRPr="00153686" w:rsidRDefault="000D00E2" w:rsidP="00BE6A7F">
            <w:pPr>
              <w:pStyle w:val="Tablehead"/>
              <w:keepLines/>
            </w:pPr>
            <w:r w:rsidRPr="00153686">
              <w:t>2</w:t>
            </w:r>
          </w:p>
        </w:tc>
        <w:tc>
          <w:tcPr>
            <w:tcW w:w="3696" w:type="dxa"/>
            <w:tcBorders>
              <w:top w:val="single" w:sz="4" w:space="0" w:color="auto"/>
              <w:left w:val="nil"/>
              <w:bottom w:val="single" w:sz="4" w:space="0" w:color="auto"/>
              <w:right w:val="single" w:sz="4" w:space="0" w:color="auto"/>
            </w:tcBorders>
            <w:shd w:val="clear" w:color="auto" w:fill="auto"/>
            <w:noWrap/>
            <w:vAlign w:val="center"/>
          </w:tcPr>
          <w:p w14:paraId="635DE19D" w14:textId="77777777" w:rsidR="000D00E2" w:rsidRPr="00153686" w:rsidRDefault="000D00E2" w:rsidP="00BE6A7F">
            <w:pPr>
              <w:pStyle w:val="Tablehead"/>
              <w:keepLines/>
            </w:pPr>
            <w:r w:rsidRPr="00153686">
              <w:t>Paramètres des liaisons de référence OSG génériques – Analyse des paramètres</w:t>
            </w:r>
          </w:p>
        </w:tc>
        <w:tc>
          <w:tcPr>
            <w:tcW w:w="4360" w:type="dxa"/>
            <w:gridSpan w:val="6"/>
            <w:tcBorders>
              <w:top w:val="single" w:sz="4" w:space="0" w:color="auto"/>
              <w:left w:val="nil"/>
              <w:bottom w:val="single" w:sz="4" w:space="0" w:color="auto"/>
              <w:right w:val="single" w:sz="4" w:space="0" w:color="auto"/>
            </w:tcBorders>
            <w:shd w:val="clear" w:color="auto" w:fill="auto"/>
            <w:noWrap/>
            <w:vAlign w:val="center"/>
          </w:tcPr>
          <w:p w14:paraId="23A5261E" w14:textId="77777777" w:rsidR="000D00E2" w:rsidRPr="00153686" w:rsidRDefault="000D00E2" w:rsidP="00BE6A7F">
            <w:pPr>
              <w:pStyle w:val="Tablehead"/>
              <w:keepLines/>
            </w:pPr>
            <w:r w:rsidRPr="00153686">
              <w:t>Cas des paramètres aux fins de l'évaluation</w:t>
            </w:r>
          </w:p>
        </w:tc>
        <w:tc>
          <w:tcPr>
            <w:tcW w:w="1008" w:type="dxa"/>
            <w:tcBorders>
              <w:top w:val="single" w:sz="4" w:space="0" w:color="auto"/>
              <w:left w:val="nil"/>
              <w:bottom w:val="single" w:sz="4" w:space="0" w:color="auto"/>
              <w:right w:val="single" w:sz="4" w:space="0" w:color="auto"/>
            </w:tcBorders>
            <w:vAlign w:val="center"/>
          </w:tcPr>
          <w:p w14:paraId="11B41DD3" w14:textId="77777777" w:rsidR="000D00E2" w:rsidRPr="00153686" w:rsidRDefault="000D00E2" w:rsidP="00BE6A7F">
            <w:pPr>
              <w:pStyle w:val="Tablehead"/>
              <w:keepNext w:val="0"/>
            </w:pPr>
          </w:p>
        </w:tc>
      </w:tr>
      <w:tr w:rsidR="00756C3A" w:rsidRPr="00153686" w14:paraId="4B700E52"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12284748" w14:textId="77777777" w:rsidR="000D00E2" w:rsidRPr="00153686" w:rsidRDefault="000D00E2" w:rsidP="00BE6A7F">
            <w:pPr>
              <w:pStyle w:val="Tabletext"/>
              <w:keepNext/>
              <w:keepLines/>
              <w:jc w:val="center"/>
            </w:pPr>
            <w:r w:rsidRPr="00153686">
              <w:t>2.1</w:t>
            </w:r>
          </w:p>
        </w:tc>
        <w:tc>
          <w:tcPr>
            <w:tcW w:w="3696" w:type="dxa"/>
            <w:tcBorders>
              <w:top w:val="nil"/>
              <w:left w:val="nil"/>
              <w:bottom w:val="single" w:sz="4" w:space="0" w:color="auto"/>
              <w:right w:val="single" w:sz="4" w:space="0" w:color="auto"/>
            </w:tcBorders>
            <w:shd w:val="clear" w:color="auto" w:fill="auto"/>
            <w:noWrap/>
            <w:vAlign w:val="center"/>
          </w:tcPr>
          <w:p w14:paraId="2E435D2A" w14:textId="77777777" w:rsidR="000D00E2" w:rsidRPr="00153686" w:rsidRDefault="000D00E2" w:rsidP="00BE6A7F">
            <w:pPr>
              <w:pStyle w:val="Tabletext"/>
              <w:keepNext/>
              <w:keepLines/>
            </w:pPr>
            <w:r w:rsidRPr="00153686">
              <w:t>Variation de la densité de p.i.r.e.</w:t>
            </w:r>
          </w:p>
        </w:tc>
        <w:tc>
          <w:tcPr>
            <w:tcW w:w="4360" w:type="dxa"/>
            <w:gridSpan w:val="6"/>
            <w:tcBorders>
              <w:top w:val="nil"/>
              <w:left w:val="nil"/>
              <w:bottom w:val="single" w:sz="4" w:space="0" w:color="auto"/>
              <w:right w:val="single" w:sz="4" w:space="0" w:color="auto"/>
            </w:tcBorders>
            <w:shd w:val="clear" w:color="auto" w:fill="auto"/>
            <w:noWrap/>
            <w:vAlign w:val="center"/>
          </w:tcPr>
          <w:p w14:paraId="6959DD16" w14:textId="77777777" w:rsidR="000D00E2" w:rsidRPr="00153686" w:rsidRDefault="000D00E2" w:rsidP="00BE6A7F">
            <w:pPr>
              <w:pStyle w:val="Tabletext"/>
              <w:keepNext/>
              <w:keepLines/>
              <w:jc w:val="center"/>
            </w:pPr>
            <w:r w:rsidRPr="00153686">
              <w:t>−6, 0, +6 dB par rapport à la valeur indiquée au point 1.1</w:t>
            </w:r>
          </w:p>
        </w:tc>
        <w:tc>
          <w:tcPr>
            <w:tcW w:w="1008" w:type="dxa"/>
            <w:tcBorders>
              <w:top w:val="nil"/>
              <w:left w:val="nil"/>
              <w:bottom w:val="single" w:sz="4" w:space="0" w:color="auto"/>
              <w:right w:val="single" w:sz="4" w:space="0" w:color="auto"/>
            </w:tcBorders>
            <w:vAlign w:val="center"/>
          </w:tcPr>
          <w:p w14:paraId="3783841D" w14:textId="77777777" w:rsidR="000D00E2" w:rsidRPr="00153686" w:rsidRDefault="000D00E2" w:rsidP="00BE6A7F">
            <w:pPr>
              <w:pStyle w:val="Tabletext"/>
              <w:jc w:val="center"/>
            </w:pPr>
            <w:r w:rsidRPr="00153686">
              <w:rPr>
                <w:i/>
              </w:rPr>
              <w:sym w:font="Symbol" w:char="F044"/>
            </w:r>
            <w:r w:rsidRPr="00153686">
              <w:rPr>
                <w:i/>
              </w:rPr>
              <w:t>eirp</w:t>
            </w:r>
          </w:p>
        </w:tc>
      </w:tr>
      <w:tr w:rsidR="00756C3A" w:rsidRPr="00153686" w14:paraId="73E009BF"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24E24C10" w14:textId="77777777" w:rsidR="000D00E2" w:rsidRPr="00153686" w:rsidRDefault="000D00E2" w:rsidP="00BE6A7F">
            <w:pPr>
              <w:pStyle w:val="Tabletext"/>
              <w:keepNext/>
              <w:keepLines/>
              <w:jc w:val="center"/>
            </w:pPr>
            <w:r w:rsidRPr="00153686">
              <w:t>2.2</w:t>
            </w:r>
          </w:p>
        </w:tc>
        <w:tc>
          <w:tcPr>
            <w:tcW w:w="3696" w:type="dxa"/>
            <w:tcBorders>
              <w:top w:val="nil"/>
              <w:left w:val="nil"/>
              <w:bottom w:val="single" w:sz="4" w:space="0" w:color="auto"/>
              <w:right w:val="single" w:sz="4" w:space="0" w:color="auto"/>
            </w:tcBorders>
            <w:shd w:val="clear" w:color="auto" w:fill="auto"/>
            <w:noWrap/>
            <w:vAlign w:val="center"/>
            <w:hideMark/>
          </w:tcPr>
          <w:p w14:paraId="188CC759" w14:textId="77777777" w:rsidR="000D00E2" w:rsidRPr="00153686" w:rsidRDefault="000D00E2" w:rsidP="00BE6A7F">
            <w:pPr>
              <w:pStyle w:val="Tabletext"/>
              <w:keepNext/>
              <w:keepLines/>
            </w:pPr>
            <w:r w:rsidRPr="00153686">
              <w:t>Angle d'élévation (deg.)</w:t>
            </w:r>
          </w:p>
        </w:tc>
        <w:tc>
          <w:tcPr>
            <w:tcW w:w="2229" w:type="dxa"/>
            <w:gridSpan w:val="3"/>
            <w:tcBorders>
              <w:top w:val="nil"/>
              <w:left w:val="nil"/>
              <w:bottom w:val="single" w:sz="4" w:space="0" w:color="auto"/>
              <w:right w:val="single" w:sz="4" w:space="0" w:color="auto"/>
            </w:tcBorders>
            <w:shd w:val="clear" w:color="auto" w:fill="auto"/>
            <w:noWrap/>
            <w:vAlign w:val="center"/>
          </w:tcPr>
          <w:p w14:paraId="6BC86A63" w14:textId="77777777" w:rsidR="000D00E2" w:rsidRPr="00153686" w:rsidRDefault="000D00E2" w:rsidP="00BE6A7F">
            <w:pPr>
              <w:pStyle w:val="Tabletext"/>
              <w:keepNext/>
              <w:keepLines/>
              <w:jc w:val="center"/>
            </w:pPr>
            <w:r w:rsidRPr="00153686">
              <w:t>20</w:t>
            </w:r>
          </w:p>
        </w:tc>
        <w:tc>
          <w:tcPr>
            <w:tcW w:w="1384" w:type="dxa"/>
            <w:gridSpan w:val="2"/>
            <w:tcBorders>
              <w:top w:val="nil"/>
              <w:left w:val="nil"/>
              <w:bottom w:val="single" w:sz="4" w:space="0" w:color="auto"/>
              <w:right w:val="single" w:sz="4" w:space="0" w:color="auto"/>
            </w:tcBorders>
            <w:shd w:val="clear" w:color="auto" w:fill="auto"/>
            <w:vAlign w:val="center"/>
          </w:tcPr>
          <w:p w14:paraId="02A635A1" w14:textId="77777777" w:rsidR="000D00E2" w:rsidRPr="00153686" w:rsidRDefault="000D00E2" w:rsidP="00BE6A7F">
            <w:pPr>
              <w:pStyle w:val="Tabletext"/>
              <w:keepNext/>
              <w:keepLines/>
              <w:jc w:val="center"/>
            </w:pPr>
            <w:r w:rsidRPr="00153686">
              <w:t>55</w:t>
            </w:r>
          </w:p>
        </w:tc>
        <w:tc>
          <w:tcPr>
            <w:tcW w:w="747" w:type="dxa"/>
            <w:tcBorders>
              <w:top w:val="nil"/>
              <w:left w:val="nil"/>
              <w:bottom w:val="single" w:sz="4" w:space="0" w:color="auto"/>
              <w:right w:val="single" w:sz="4" w:space="0" w:color="auto"/>
            </w:tcBorders>
            <w:shd w:val="clear" w:color="auto" w:fill="auto"/>
            <w:vAlign w:val="center"/>
          </w:tcPr>
          <w:p w14:paraId="3D641710" w14:textId="77777777" w:rsidR="000D00E2" w:rsidRPr="00153686" w:rsidRDefault="000D00E2" w:rsidP="00BE6A7F">
            <w:pPr>
              <w:pStyle w:val="Tabletext"/>
              <w:jc w:val="center"/>
            </w:pPr>
            <w:r w:rsidRPr="00153686">
              <w:t>90</w:t>
            </w:r>
          </w:p>
        </w:tc>
        <w:tc>
          <w:tcPr>
            <w:tcW w:w="1008" w:type="dxa"/>
            <w:tcBorders>
              <w:top w:val="nil"/>
              <w:left w:val="nil"/>
              <w:bottom w:val="single" w:sz="4" w:space="0" w:color="auto"/>
              <w:right w:val="single" w:sz="4" w:space="0" w:color="auto"/>
            </w:tcBorders>
            <w:vAlign w:val="center"/>
          </w:tcPr>
          <w:p w14:paraId="43D595C9" w14:textId="77777777" w:rsidR="000D00E2" w:rsidRPr="00153686" w:rsidRDefault="000D00E2" w:rsidP="00BE6A7F">
            <w:pPr>
              <w:pStyle w:val="Tabletext"/>
              <w:jc w:val="center"/>
              <w:rPr>
                <w:i/>
              </w:rPr>
            </w:pPr>
            <w:r w:rsidRPr="00153686">
              <w:rPr>
                <w:i/>
              </w:rPr>
              <w:t>ε</w:t>
            </w:r>
          </w:p>
        </w:tc>
      </w:tr>
      <w:tr w:rsidR="00756C3A" w:rsidRPr="00153686" w14:paraId="204FD63C"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4E2DA65" w14:textId="77777777" w:rsidR="000D00E2" w:rsidRPr="00153686" w:rsidRDefault="000D00E2" w:rsidP="00BE6A7F">
            <w:pPr>
              <w:pStyle w:val="Tabletext"/>
              <w:keepNext/>
              <w:keepLines/>
              <w:jc w:val="center"/>
            </w:pPr>
            <w:r w:rsidRPr="00153686">
              <w:t>2.3</w:t>
            </w:r>
          </w:p>
        </w:tc>
        <w:tc>
          <w:tcPr>
            <w:tcW w:w="3696" w:type="dxa"/>
            <w:tcBorders>
              <w:top w:val="nil"/>
              <w:left w:val="nil"/>
              <w:bottom w:val="single" w:sz="4" w:space="0" w:color="auto"/>
              <w:right w:val="single" w:sz="4" w:space="0" w:color="auto"/>
            </w:tcBorders>
            <w:shd w:val="clear" w:color="auto" w:fill="auto"/>
            <w:noWrap/>
            <w:vAlign w:val="center"/>
            <w:hideMark/>
          </w:tcPr>
          <w:p w14:paraId="3DE15831" w14:textId="77777777" w:rsidR="000D00E2" w:rsidRPr="00153686" w:rsidRDefault="000D00E2" w:rsidP="00BE6A7F">
            <w:pPr>
              <w:pStyle w:val="Tabletext"/>
              <w:keepNext/>
              <w:keepLines/>
            </w:pPr>
            <w:r w:rsidRPr="00153686">
              <w:t>Hauteur de pluie (m) pour la latitude indiquée au point 2.4</w:t>
            </w:r>
          </w:p>
        </w:tc>
        <w:tc>
          <w:tcPr>
            <w:tcW w:w="743" w:type="dxa"/>
            <w:tcBorders>
              <w:top w:val="nil"/>
              <w:left w:val="nil"/>
              <w:bottom w:val="single" w:sz="4" w:space="0" w:color="auto"/>
              <w:right w:val="single" w:sz="4" w:space="0" w:color="auto"/>
            </w:tcBorders>
            <w:shd w:val="clear" w:color="auto" w:fill="auto"/>
            <w:noWrap/>
            <w:vAlign w:val="center"/>
          </w:tcPr>
          <w:p w14:paraId="09012140" w14:textId="77777777" w:rsidR="000D00E2" w:rsidRPr="00153686" w:rsidRDefault="000D00E2" w:rsidP="00BE6A7F">
            <w:pPr>
              <w:pStyle w:val="Tabletext"/>
              <w:keepNext/>
              <w:keepLines/>
              <w:jc w:val="center"/>
            </w:pPr>
            <w:r w:rsidRPr="00153686">
              <w:t>5 000</w:t>
            </w:r>
          </w:p>
        </w:tc>
        <w:tc>
          <w:tcPr>
            <w:tcW w:w="743" w:type="dxa"/>
            <w:tcBorders>
              <w:top w:val="nil"/>
              <w:left w:val="nil"/>
              <w:bottom w:val="single" w:sz="4" w:space="0" w:color="auto"/>
              <w:right w:val="single" w:sz="4" w:space="0" w:color="auto"/>
            </w:tcBorders>
            <w:shd w:val="clear" w:color="auto" w:fill="auto"/>
            <w:vAlign w:val="center"/>
          </w:tcPr>
          <w:p w14:paraId="0B6558BD" w14:textId="77777777" w:rsidR="000D00E2" w:rsidRPr="00153686" w:rsidRDefault="000D00E2" w:rsidP="00BE6A7F">
            <w:pPr>
              <w:pStyle w:val="Tabletext"/>
              <w:keepNext/>
              <w:keepLines/>
              <w:jc w:val="center"/>
            </w:pPr>
            <w:r w:rsidRPr="00153686">
              <w:t>3 950</w:t>
            </w:r>
          </w:p>
        </w:tc>
        <w:tc>
          <w:tcPr>
            <w:tcW w:w="743" w:type="dxa"/>
            <w:tcBorders>
              <w:top w:val="nil"/>
              <w:left w:val="nil"/>
              <w:bottom w:val="single" w:sz="4" w:space="0" w:color="auto"/>
              <w:right w:val="single" w:sz="4" w:space="0" w:color="auto"/>
            </w:tcBorders>
            <w:shd w:val="clear" w:color="auto" w:fill="auto"/>
            <w:vAlign w:val="center"/>
          </w:tcPr>
          <w:p w14:paraId="4A09FEE3" w14:textId="77777777" w:rsidR="000D00E2" w:rsidRPr="00153686" w:rsidRDefault="000D00E2" w:rsidP="00BE6A7F">
            <w:pPr>
              <w:pStyle w:val="Tabletext"/>
              <w:keepNext/>
              <w:keepLines/>
              <w:jc w:val="center"/>
            </w:pPr>
            <w:r w:rsidRPr="00153686">
              <w:t>1 650</w:t>
            </w:r>
          </w:p>
        </w:tc>
        <w:tc>
          <w:tcPr>
            <w:tcW w:w="743" w:type="dxa"/>
            <w:tcBorders>
              <w:top w:val="nil"/>
              <w:left w:val="nil"/>
              <w:bottom w:val="single" w:sz="4" w:space="0" w:color="auto"/>
              <w:right w:val="single" w:sz="4" w:space="0" w:color="auto"/>
            </w:tcBorders>
            <w:shd w:val="clear" w:color="auto" w:fill="auto"/>
            <w:vAlign w:val="center"/>
          </w:tcPr>
          <w:p w14:paraId="7C841517" w14:textId="77777777" w:rsidR="000D00E2" w:rsidRPr="00153686" w:rsidRDefault="000D00E2" w:rsidP="00BE6A7F">
            <w:pPr>
              <w:pStyle w:val="Tabletext"/>
              <w:keepNext/>
              <w:keepLines/>
              <w:jc w:val="center"/>
            </w:pPr>
            <w:r w:rsidRPr="00153686">
              <w:t>5 000</w:t>
            </w:r>
          </w:p>
        </w:tc>
        <w:tc>
          <w:tcPr>
            <w:tcW w:w="641" w:type="dxa"/>
            <w:tcBorders>
              <w:top w:val="nil"/>
              <w:left w:val="nil"/>
              <w:bottom w:val="single" w:sz="4" w:space="0" w:color="auto"/>
              <w:right w:val="single" w:sz="4" w:space="0" w:color="auto"/>
            </w:tcBorders>
            <w:shd w:val="clear" w:color="auto" w:fill="auto"/>
            <w:vAlign w:val="center"/>
          </w:tcPr>
          <w:p w14:paraId="722A1042" w14:textId="77777777" w:rsidR="000D00E2" w:rsidRPr="00153686" w:rsidRDefault="000D00E2" w:rsidP="00BE6A7F">
            <w:pPr>
              <w:pStyle w:val="Tabletext"/>
              <w:jc w:val="center"/>
            </w:pPr>
            <w:r w:rsidRPr="00153686">
              <w:t>3 950</w:t>
            </w:r>
          </w:p>
        </w:tc>
        <w:tc>
          <w:tcPr>
            <w:tcW w:w="747" w:type="dxa"/>
            <w:tcBorders>
              <w:top w:val="nil"/>
              <w:left w:val="nil"/>
              <w:bottom w:val="single" w:sz="4" w:space="0" w:color="auto"/>
              <w:right w:val="single" w:sz="4" w:space="0" w:color="auto"/>
            </w:tcBorders>
            <w:shd w:val="clear" w:color="auto" w:fill="auto"/>
            <w:vAlign w:val="center"/>
          </w:tcPr>
          <w:p w14:paraId="52BEAC63" w14:textId="77777777" w:rsidR="000D00E2" w:rsidRPr="00153686" w:rsidRDefault="000D00E2" w:rsidP="00BE6A7F">
            <w:pPr>
              <w:pStyle w:val="Tabletext"/>
              <w:jc w:val="center"/>
            </w:pPr>
            <w:r w:rsidRPr="00153686">
              <w:t>5 000</w:t>
            </w:r>
          </w:p>
        </w:tc>
        <w:tc>
          <w:tcPr>
            <w:tcW w:w="1008" w:type="dxa"/>
            <w:tcBorders>
              <w:top w:val="nil"/>
              <w:left w:val="nil"/>
              <w:bottom w:val="single" w:sz="4" w:space="0" w:color="auto"/>
              <w:right w:val="single" w:sz="4" w:space="0" w:color="auto"/>
            </w:tcBorders>
            <w:vAlign w:val="center"/>
          </w:tcPr>
          <w:p w14:paraId="77E827E8" w14:textId="77777777" w:rsidR="000D00E2" w:rsidRPr="00153686" w:rsidRDefault="000D00E2" w:rsidP="00BE6A7F">
            <w:pPr>
              <w:pStyle w:val="Tabletext"/>
              <w:jc w:val="center"/>
              <w:rPr>
                <w:i/>
                <w:iCs/>
              </w:rPr>
            </w:pPr>
            <w:r w:rsidRPr="00153686">
              <w:rPr>
                <w:i/>
                <w:iCs/>
              </w:rPr>
              <w:t>h</w:t>
            </w:r>
            <w:r w:rsidRPr="00153686">
              <w:rPr>
                <w:i/>
                <w:iCs/>
                <w:vertAlign w:val="subscript"/>
              </w:rPr>
              <w:t>rain</w:t>
            </w:r>
          </w:p>
        </w:tc>
      </w:tr>
      <w:tr w:rsidR="00756C3A" w:rsidRPr="00153686" w14:paraId="071D06CD"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31DA8574" w14:textId="77777777" w:rsidR="000D00E2" w:rsidRPr="00153686" w:rsidRDefault="000D00E2" w:rsidP="00BE6A7F">
            <w:pPr>
              <w:pStyle w:val="Tabletext"/>
              <w:jc w:val="center"/>
            </w:pPr>
            <w:r w:rsidRPr="00153686">
              <w:t>2.4</w:t>
            </w:r>
          </w:p>
        </w:tc>
        <w:tc>
          <w:tcPr>
            <w:tcW w:w="3696" w:type="dxa"/>
            <w:tcBorders>
              <w:top w:val="nil"/>
              <w:left w:val="nil"/>
              <w:bottom w:val="single" w:sz="4" w:space="0" w:color="auto"/>
              <w:right w:val="single" w:sz="4" w:space="0" w:color="auto"/>
            </w:tcBorders>
            <w:shd w:val="clear" w:color="auto" w:fill="auto"/>
            <w:noWrap/>
            <w:vAlign w:val="center"/>
          </w:tcPr>
          <w:p w14:paraId="273E7BD3" w14:textId="77777777" w:rsidR="000D00E2" w:rsidRPr="00153686" w:rsidRDefault="000D00E2" w:rsidP="00BE6A7F">
            <w:pPr>
              <w:pStyle w:val="Tabletext"/>
            </w:pPr>
            <w:r w:rsidRPr="00153686">
              <w:t xml:space="preserve">Latitude* (deg. </w:t>
            </w:r>
            <w:r w:rsidRPr="00153686">
              <w:rPr>
                <w:i/>
                <w:iCs/>
              </w:rPr>
              <w:t>N</w:t>
            </w:r>
            <w:r w:rsidRPr="00153686">
              <w:t>)</w:t>
            </w:r>
          </w:p>
        </w:tc>
        <w:tc>
          <w:tcPr>
            <w:tcW w:w="743" w:type="dxa"/>
            <w:tcBorders>
              <w:top w:val="nil"/>
              <w:left w:val="nil"/>
              <w:bottom w:val="single" w:sz="4" w:space="0" w:color="auto"/>
              <w:right w:val="single" w:sz="4" w:space="0" w:color="auto"/>
            </w:tcBorders>
            <w:shd w:val="clear" w:color="auto" w:fill="auto"/>
            <w:noWrap/>
            <w:vAlign w:val="center"/>
          </w:tcPr>
          <w:p w14:paraId="23210879" w14:textId="77777777" w:rsidR="000D00E2" w:rsidRPr="00153686" w:rsidRDefault="000D00E2" w:rsidP="00BE6A7F">
            <w:pPr>
              <w:pStyle w:val="Tabletext"/>
              <w:jc w:val="center"/>
            </w:pPr>
            <w:r w:rsidRPr="00153686">
              <w:t>0</w:t>
            </w:r>
          </w:p>
        </w:tc>
        <w:tc>
          <w:tcPr>
            <w:tcW w:w="743" w:type="dxa"/>
            <w:tcBorders>
              <w:top w:val="nil"/>
              <w:left w:val="nil"/>
              <w:bottom w:val="single" w:sz="4" w:space="0" w:color="auto"/>
              <w:right w:val="single" w:sz="4" w:space="0" w:color="auto"/>
            </w:tcBorders>
            <w:shd w:val="clear" w:color="auto" w:fill="auto"/>
            <w:vAlign w:val="center"/>
          </w:tcPr>
          <w:p w14:paraId="454ED3FC" w14:textId="77777777" w:rsidR="000D00E2" w:rsidRPr="00153686" w:rsidRDefault="000D00E2" w:rsidP="00BE6A7F">
            <w:pPr>
              <w:pStyle w:val="Tabletext"/>
              <w:jc w:val="center"/>
            </w:pPr>
            <w:r w:rsidRPr="00153686">
              <w:t>±30</w:t>
            </w:r>
          </w:p>
        </w:tc>
        <w:tc>
          <w:tcPr>
            <w:tcW w:w="743" w:type="dxa"/>
            <w:tcBorders>
              <w:top w:val="nil"/>
              <w:left w:val="nil"/>
              <w:bottom w:val="single" w:sz="4" w:space="0" w:color="auto"/>
              <w:right w:val="single" w:sz="4" w:space="0" w:color="auto"/>
            </w:tcBorders>
            <w:shd w:val="clear" w:color="auto" w:fill="auto"/>
            <w:vAlign w:val="center"/>
          </w:tcPr>
          <w:p w14:paraId="7C275611" w14:textId="77777777" w:rsidR="000D00E2" w:rsidRPr="00153686" w:rsidRDefault="000D00E2" w:rsidP="00BE6A7F">
            <w:pPr>
              <w:pStyle w:val="Tabletext"/>
              <w:jc w:val="center"/>
            </w:pPr>
            <w:r w:rsidRPr="00153686">
              <w:t>±61,8</w:t>
            </w:r>
          </w:p>
        </w:tc>
        <w:tc>
          <w:tcPr>
            <w:tcW w:w="743" w:type="dxa"/>
            <w:tcBorders>
              <w:top w:val="nil"/>
              <w:left w:val="nil"/>
              <w:bottom w:val="single" w:sz="4" w:space="0" w:color="auto"/>
              <w:right w:val="single" w:sz="4" w:space="0" w:color="auto"/>
            </w:tcBorders>
            <w:shd w:val="clear" w:color="auto" w:fill="auto"/>
            <w:vAlign w:val="center"/>
          </w:tcPr>
          <w:p w14:paraId="0C1DBD1F" w14:textId="77777777" w:rsidR="000D00E2" w:rsidRPr="00153686" w:rsidRDefault="000D00E2" w:rsidP="00BE6A7F">
            <w:pPr>
              <w:pStyle w:val="Tabletext"/>
              <w:jc w:val="center"/>
            </w:pPr>
            <w:r w:rsidRPr="00153686">
              <w:t>0</w:t>
            </w:r>
          </w:p>
        </w:tc>
        <w:tc>
          <w:tcPr>
            <w:tcW w:w="641" w:type="dxa"/>
            <w:tcBorders>
              <w:top w:val="nil"/>
              <w:left w:val="nil"/>
              <w:bottom w:val="single" w:sz="4" w:space="0" w:color="auto"/>
              <w:right w:val="single" w:sz="4" w:space="0" w:color="auto"/>
            </w:tcBorders>
            <w:shd w:val="clear" w:color="auto" w:fill="auto"/>
            <w:vAlign w:val="center"/>
          </w:tcPr>
          <w:p w14:paraId="6BECF3F3" w14:textId="77777777" w:rsidR="000D00E2" w:rsidRPr="00153686" w:rsidRDefault="000D00E2" w:rsidP="00BE6A7F">
            <w:pPr>
              <w:pStyle w:val="Tabletext"/>
              <w:jc w:val="center"/>
            </w:pPr>
            <w:r w:rsidRPr="00153686">
              <w:t>±30</w:t>
            </w:r>
          </w:p>
        </w:tc>
        <w:tc>
          <w:tcPr>
            <w:tcW w:w="747" w:type="dxa"/>
            <w:tcBorders>
              <w:top w:val="nil"/>
              <w:left w:val="nil"/>
              <w:bottom w:val="single" w:sz="4" w:space="0" w:color="auto"/>
              <w:right w:val="single" w:sz="4" w:space="0" w:color="auto"/>
            </w:tcBorders>
            <w:shd w:val="clear" w:color="auto" w:fill="auto"/>
            <w:vAlign w:val="center"/>
          </w:tcPr>
          <w:p w14:paraId="7C579920" w14:textId="77777777" w:rsidR="000D00E2" w:rsidRPr="00153686" w:rsidRDefault="000D00E2" w:rsidP="00BE6A7F">
            <w:pPr>
              <w:pStyle w:val="Tabletext"/>
              <w:jc w:val="center"/>
            </w:pPr>
            <w:r w:rsidRPr="00153686">
              <w:t>0</w:t>
            </w:r>
          </w:p>
        </w:tc>
        <w:tc>
          <w:tcPr>
            <w:tcW w:w="1008" w:type="dxa"/>
            <w:tcBorders>
              <w:top w:val="nil"/>
              <w:left w:val="nil"/>
              <w:bottom w:val="single" w:sz="4" w:space="0" w:color="auto"/>
              <w:right w:val="single" w:sz="4" w:space="0" w:color="auto"/>
            </w:tcBorders>
            <w:vAlign w:val="center"/>
          </w:tcPr>
          <w:p w14:paraId="479A5789" w14:textId="77777777" w:rsidR="000D00E2" w:rsidRPr="00153686" w:rsidRDefault="000D00E2" w:rsidP="00BE6A7F">
            <w:pPr>
              <w:pStyle w:val="Tabletext"/>
              <w:jc w:val="center"/>
            </w:pPr>
            <w:r w:rsidRPr="00153686">
              <w:t>Lat</w:t>
            </w:r>
          </w:p>
        </w:tc>
      </w:tr>
      <w:tr w:rsidR="00756C3A" w:rsidRPr="00153686" w14:paraId="6F593676"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7F9AACC0" w14:textId="77777777" w:rsidR="000D00E2" w:rsidRPr="00153686" w:rsidRDefault="000D00E2" w:rsidP="00BE6A7F">
            <w:pPr>
              <w:pStyle w:val="Tabletext"/>
              <w:jc w:val="center"/>
            </w:pPr>
            <w:r w:rsidRPr="00153686">
              <w:t>2.5</w:t>
            </w:r>
          </w:p>
        </w:tc>
        <w:tc>
          <w:tcPr>
            <w:tcW w:w="3696" w:type="dxa"/>
            <w:tcBorders>
              <w:top w:val="nil"/>
              <w:left w:val="nil"/>
              <w:bottom w:val="single" w:sz="4" w:space="0" w:color="auto"/>
              <w:right w:val="single" w:sz="4" w:space="0" w:color="auto"/>
            </w:tcBorders>
            <w:shd w:val="clear" w:color="auto" w:fill="auto"/>
            <w:noWrap/>
            <w:vAlign w:val="center"/>
            <w:hideMark/>
          </w:tcPr>
          <w:p w14:paraId="6BE2507C" w14:textId="77777777" w:rsidR="000D00E2" w:rsidRPr="00153686" w:rsidRDefault="000D00E2" w:rsidP="00BE6A7F">
            <w:pPr>
              <w:pStyle w:val="Tabletext"/>
            </w:pPr>
            <w:r w:rsidRPr="00153686">
              <w:t>Taux de précipitation pendant 0,01% du temps (mm/h)</w:t>
            </w:r>
          </w:p>
        </w:tc>
        <w:tc>
          <w:tcPr>
            <w:tcW w:w="4360" w:type="dxa"/>
            <w:gridSpan w:val="6"/>
            <w:tcBorders>
              <w:top w:val="nil"/>
              <w:left w:val="nil"/>
              <w:bottom w:val="single" w:sz="4" w:space="0" w:color="auto"/>
              <w:right w:val="single" w:sz="4" w:space="0" w:color="auto"/>
            </w:tcBorders>
            <w:shd w:val="clear" w:color="auto" w:fill="auto"/>
            <w:noWrap/>
            <w:vAlign w:val="center"/>
          </w:tcPr>
          <w:p w14:paraId="6436A64C" w14:textId="77777777" w:rsidR="000D00E2" w:rsidRPr="00153686" w:rsidRDefault="000D00E2" w:rsidP="00BE6A7F">
            <w:pPr>
              <w:pStyle w:val="Tabletext"/>
              <w:jc w:val="center"/>
            </w:pPr>
            <w:r w:rsidRPr="00153686">
              <w:t>10, 50, 100</w:t>
            </w:r>
          </w:p>
        </w:tc>
        <w:tc>
          <w:tcPr>
            <w:tcW w:w="1008" w:type="dxa"/>
            <w:tcBorders>
              <w:top w:val="nil"/>
              <w:left w:val="nil"/>
              <w:bottom w:val="single" w:sz="4" w:space="0" w:color="auto"/>
              <w:right w:val="single" w:sz="4" w:space="0" w:color="auto"/>
            </w:tcBorders>
            <w:vAlign w:val="center"/>
          </w:tcPr>
          <w:p w14:paraId="1F969830" w14:textId="77777777" w:rsidR="000D00E2" w:rsidRPr="00153686" w:rsidRDefault="000D00E2" w:rsidP="00BE6A7F">
            <w:pPr>
              <w:pStyle w:val="Tabletext"/>
              <w:jc w:val="center"/>
            </w:pPr>
            <w:r w:rsidRPr="00153686">
              <w:t>R</w:t>
            </w:r>
            <w:r w:rsidRPr="00153686">
              <w:rPr>
                <w:vertAlign w:val="subscript"/>
              </w:rPr>
              <w:t>0.01</w:t>
            </w:r>
          </w:p>
        </w:tc>
      </w:tr>
      <w:tr w:rsidR="00756C3A" w:rsidRPr="00153686" w14:paraId="68A700EF"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4C8B4294" w14:textId="77777777" w:rsidR="000D00E2" w:rsidRPr="00153686" w:rsidRDefault="000D00E2" w:rsidP="00BE6A7F">
            <w:pPr>
              <w:pStyle w:val="Tabletext"/>
              <w:jc w:val="center"/>
            </w:pPr>
            <w:r w:rsidRPr="00153686">
              <w:t>2.6</w:t>
            </w:r>
          </w:p>
        </w:tc>
        <w:tc>
          <w:tcPr>
            <w:tcW w:w="3696" w:type="dxa"/>
            <w:tcBorders>
              <w:top w:val="nil"/>
              <w:left w:val="nil"/>
              <w:bottom w:val="single" w:sz="4" w:space="0" w:color="auto"/>
              <w:right w:val="single" w:sz="4" w:space="0" w:color="auto"/>
            </w:tcBorders>
            <w:shd w:val="clear" w:color="auto" w:fill="auto"/>
            <w:noWrap/>
            <w:vAlign w:val="center"/>
            <w:hideMark/>
          </w:tcPr>
          <w:p w14:paraId="15860F65" w14:textId="77777777" w:rsidR="000D00E2" w:rsidRPr="00153686" w:rsidRDefault="000D00E2" w:rsidP="00BE6A7F">
            <w:pPr>
              <w:pStyle w:val="Tabletext"/>
            </w:pPr>
            <w:r w:rsidRPr="00153686">
              <w:t>Hauteur de la station terrienne au-dessus du niveau moyen de la mer (m)</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5309512F" w14:textId="77777777" w:rsidR="000D00E2" w:rsidRPr="00153686" w:rsidRDefault="000D00E2" w:rsidP="00BE6A7F">
            <w:pPr>
              <w:pStyle w:val="Tabletext"/>
              <w:jc w:val="center"/>
            </w:pPr>
            <w:r w:rsidRPr="00153686">
              <w:t>0, 500, 1 000</w:t>
            </w:r>
          </w:p>
        </w:tc>
        <w:tc>
          <w:tcPr>
            <w:tcW w:w="1008" w:type="dxa"/>
            <w:tcBorders>
              <w:top w:val="nil"/>
              <w:left w:val="nil"/>
              <w:bottom w:val="single" w:sz="4" w:space="0" w:color="auto"/>
              <w:right w:val="single" w:sz="4" w:space="0" w:color="auto"/>
            </w:tcBorders>
            <w:vAlign w:val="center"/>
          </w:tcPr>
          <w:p w14:paraId="277C5A75" w14:textId="77777777" w:rsidR="000D00E2" w:rsidRPr="00153686" w:rsidRDefault="000D00E2" w:rsidP="00BE6A7F">
            <w:pPr>
              <w:pStyle w:val="Tabletext"/>
              <w:jc w:val="center"/>
              <w:rPr>
                <w:i/>
                <w:iCs/>
              </w:rPr>
            </w:pPr>
            <w:r w:rsidRPr="00153686">
              <w:rPr>
                <w:i/>
                <w:iCs/>
              </w:rPr>
              <w:t>h</w:t>
            </w:r>
            <w:r w:rsidRPr="00153686">
              <w:rPr>
                <w:i/>
                <w:iCs/>
                <w:vertAlign w:val="subscript"/>
              </w:rPr>
              <w:t>ES</w:t>
            </w:r>
          </w:p>
        </w:tc>
      </w:tr>
      <w:tr w:rsidR="00756C3A" w:rsidRPr="00153686" w14:paraId="5F54B9B4"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69DBC722" w14:textId="77777777" w:rsidR="000D00E2" w:rsidRPr="00153686" w:rsidRDefault="000D00E2" w:rsidP="00BE6A7F">
            <w:pPr>
              <w:pStyle w:val="Tabletext"/>
              <w:keepNext/>
              <w:keepLines/>
              <w:jc w:val="center"/>
            </w:pPr>
            <w:r w:rsidRPr="00153686">
              <w:lastRenderedPageBreak/>
              <w:t>2.7</w:t>
            </w:r>
          </w:p>
        </w:tc>
        <w:tc>
          <w:tcPr>
            <w:tcW w:w="3696" w:type="dxa"/>
            <w:tcBorders>
              <w:top w:val="nil"/>
              <w:left w:val="nil"/>
              <w:bottom w:val="single" w:sz="4" w:space="0" w:color="auto"/>
              <w:right w:val="single" w:sz="4" w:space="0" w:color="auto"/>
            </w:tcBorders>
            <w:shd w:val="clear" w:color="auto" w:fill="auto"/>
            <w:noWrap/>
            <w:vAlign w:val="center"/>
            <w:hideMark/>
          </w:tcPr>
          <w:p w14:paraId="2F735C4A" w14:textId="77777777" w:rsidR="000D00E2" w:rsidRPr="00153686" w:rsidRDefault="000D00E2" w:rsidP="00BE6A7F">
            <w:pPr>
              <w:pStyle w:val="Tabletext"/>
              <w:keepNext/>
              <w:keepLines/>
            </w:pPr>
            <w:r w:rsidRPr="00153686">
              <w:t>Température de bruit du satellite (K)</w:t>
            </w:r>
          </w:p>
        </w:tc>
        <w:tc>
          <w:tcPr>
            <w:tcW w:w="4360" w:type="dxa"/>
            <w:gridSpan w:val="6"/>
            <w:tcBorders>
              <w:top w:val="nil"/>
              <w:left w:val="nil"/>
              <w:bottom w:val="single" w:sz="4" w:space="0" w:color="auto"/>
              <w:right w:val="single" w:sz="4" w:space="0" w:color="auto"/>
            </w:tcBorders>
            <w:shd w:val="clear" w:color="auto" w:fill="auto"/>
            <w:noWrap/>
            <w:vAlign w:val="center"/>
          </w:tcPr>
          <w:p w14:paraId="77A83CCD" w14:textId="77777777" w:rsidR="000D00E2" w:rsidRPr="00153686" w:rsidRDefault="000D00E2" w:rsidP="00BE6A7F">
            <w:pPr>
              <w:pStyle w:val="Tabletext"/>
              <w:keepNext/>
              <w:keepLines/>
              <w:jc w:val="center"/>
            </w:pPr>
            <w:r w:rsidRPr="00153686">
              <w:t>500, 1 600</w:t>
            </w:r>
          </w:p>
        </w:tc>
        <w:tc>
          <w:tcPr>
            <w:tcW w:w="1008" w:type="dxa"/>
            <w:tcBorders>
              <w:top w:val="nil"/>
              <w:left w:val="nil"/>
              <w:bottom w:val="single" w:sz="4" w:space="0" w:color="auto"/>
              <w:right w:val="single" w:sz="4" w:space="0" w:color="auto"/>
            </w:tcBorders>
            <w:vAlign w:val="center"/>
          </w:tcPr>
          <w:p w14:paraId="0C316DFA" w14:textId="77777777" w:rsidR="000D00E2" w:rsidRPr="00153686" w:rsidRDefault="000D00E2" w:rsidP="00BE6A7F">
            <w:pPr>
              <w:pStyle w:val="Tabletext"/>
              <w:keepNext/>
              <w:keepLines/>
              <w:jc w:val="center"/>
              <w:rPr>
                <w:i/>
              </w:rPr>
            </w:pPr>
            <w:r w:rsidRPr="00153686">
              <w:rPr>
                <w:i/>
              </w:rPr>
              <w:t>T</w:t>
            </w:r>
          </w:p>
        </w:tc>
      </w:tr>
      <w:tr w:rsidR="00756C3A" w:rsidRPr="00153686" w14:paraId="34C71E57" w14:textId="77777777" w:rsidTr="00FD02D7">
        <w:trPr>
          <w:cantSplit/>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0651CD6" w14:textId="77777777" w:rsidR="000D00E2" w:rsidRPr="00153686" w:rsidRDefault="000D00E2" w:rsidP="00BE6A7F">
            <w:pPr>
              <w:pStyle w:val="Tabletext"/>
              <w:keepNext/>
              <w:keepLines/>
              <w:jc w:val="center"/>
            </w:pPr>
            <w:r w:rsidRPr="00153686">
              <w:t>2.8</w:t>
            </w:r>
          </w:p>
        </w:tc>
        <w:tc>
          <w:tcPr>
            <w:tcW w:w="3696" w:type="dxa"/>
            <w:tcBorders>
              <w:top w:val="nil"/>
              <w:left w:val="nil"/>
              <w:bottom w:val="single" w:sz="4" w:space="0" w:color="auto"/>
              <w:right w:val="single" w:sz="4" w:space="0" w:color="auto"/>
            </w:tcBorders>
            <w:shd w:val="clear" w:color="auto" w:fill="auto"/>
            <w:noWrap/>
            <w:vAlign w:val="center"/>
            <w:hideMark/>
          </w:tcPr>
          <w:p w14:paraId="52100D8A" w14:textId="77777777" w:rsidR="000D00E2" w:rsidRPr="00153686" w:rsidRDefault="000D00E2" w:rsidP="00BE6A7F">
            <w:pPr>
              <w:pStyle w:val="Tabletext"/>
              <w:keepNext/>
              <w:keepLines/>
            </w:pPr>
            <w:r w:rsidRPr="00153686">
              <w:t xml:space="preserve">Valeur de seuil du rapport </w:t>
            </w:r>
            <w:r w:rsidRPr="00153686">
              <w:rPr>
                <w:i/>
                <w:iCs/>
              </w:rPr>
              <w:t>C/N</w:t>
            </w:r>
            <w:r w:rsidRPr="00153686">
              <w:t xml:space="preserve"> (dB)</w:t>
            </w:r>
          </w:p>
        </w:tc>
        <w:tc>
          <w:tcPr>
            <w:tcW w:w="4360" w:type="dxa"/>
            <w:gridSpan w:val="6"/>
            <w:tcBorders>
              <w:top w:val="nil"/>
              <w:left w:val="nil"/>
              <w:bottom w:val="single" w:sz="4" w:space="0" w:color="auto"/>
              <w:right w:val="single" w:sz="4" w:space="0" w:color="auto"/>
            </w:tcBorders>
            <w:shd w:val="clear" w:color="auto" w:fill="auto"/>
            <w:noWrap/>
            <w:vAlign w:val="center"/>
            <w:hideMark/>
          </w:tcPr>
          <w:p w14:paraId="4CE45221" w14:textId="77777777" w:rsidR="000D00E2" w:rsidRPr="00153686" w:rsidRDefault="000D00E2" w:rsidP="00BE6A7F">
            <w:pPr>
              <w:pStyle w:val="Tabletext"/>
              <w:keepNext/>
              <w:keepLines/>
              <w:jc w:val="center"/>
            </w:pPr>
            <w:r w:rsidRPr="00153686">
              <w:t>–2,5, 2,5, 5, 10</w:t>
            </w:r>
          </w:p>
        </w:tc>
        <w:tc>
          <w:tcPr>
            <w:tcW w:w="1008" w:type="dxa"/>
            <w:tcBorders>
              <w:top w:val="nil"/>
              <w:left w:val="nil"/>
              <w:bottom w:val="single" w:sz="4" w:space="0" w:color="auto"/>
              <w:right w:val="single" w:sz="4" w:space="0" w:color="auto"/>
            </w:tcBorders>
            <w:vAlign w:val="center"/>
          </w:tcPr>
          <w:p w14:paraId="6E2FA483" w14:textId="77777777" w:rsidR="000D00E2" w:rsidRPr="00153686" w:rsidRDefault="00BE6A7F" w:rsidP="00BE6A7F">
            <w:pPr>
              <w:pStyle w:val="Tabletext"/>
              <w:keepNext/>
              <w:keepLines/>
              <w:jc w:val="center"/>
            </w:pPr>
            <w:r w:rsidRPr="00153686">
              <w:rPr>
                <w:position w:val="-24"/>
              </w:rPr>
              <w:pict w14:anchorId="3F9429C5">
                <v:rect id="Rectangle 481" o:spid="_x0000_s1062" style="position:absolute;left:0;text-align:left;margin-left:0;margin-top:0;width:50pt;height:5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C</m:t>
                          </m:r>
                        </m:num>
                        <m:den>
                          <m:r>
                            <w:rPr>
                              <w:rFonts w:ascii="Cambria Math" w:hAnsi="Cambria Math"/>
                            </w:rPr>
                            <m:t>N</m:t>
                          </m:r>
                        </m:den>
                      </m:f>
                    </m:e>
                  </m:d>
                </m:e>
                <m:sub>
                  <m:r>
                    <w:rPr>
                      <w:rFonts w:ascii="Cambria Math" w:hAnsi="Cambria Math"/>
                    </w:rPr>
                    <m:t>Thr,i</m:t>
                  </m:r>
                </m:sub>
              </m:sSub>
            </m:oMath>
          </w:p>
        </w:tc>
      </w:tr>
      <w:tr w:rsidR="00756C3A" w:rsidRPr="00153686" w14:paraId="287DB6F6" w14:textId="77777777" w:rsidTr="00FD02D7">
        <w:trPr>
          <w:cantSplit/>
          <w:ins w:id="50" w:author="french" w:date="2022-10-28T16:14:00Z"/>
        </w:trPr>
        <w:tc>
          <w:tcPr>
            <w:tcW w:w="575" w:type="dxa"/>
            <w:tcBorders>
              <w:top w:val="nil"/>
              <w:left w:val="single" w:sz="4" w:space="0" w:color="auto"/>
              <w:bottom w:val="single" w:sz="4" w:space="0" w:color="auto"/>
              <w:right w:val="single" w:sz="4" w:space="0" w:color="auto"/>
            </w:tcBorders>
            <w:shd w:val="clear" w:color="auto" w:fill="auto"/>
            <w:noWrap/>
            <w:vAlign w:val="center"/>
          </w:tcPr>
          <w:p w14:paraId="55E3C70C" w14:textId="77777777" w:rsidR="000D00E2" w:rsidRPr="00153686" w:rsidRDefault="000D00E2" w:rsidP="00BE6A7F">
            <w:pPr>
              <w:pStyle w:val="Tabletext"/>
              <w:keepNext/>
              <w:keepLines/>
              <w:jc w:val="center"/>
              <w:rPr>
                <w:ins w:id="51" w:author="french" w:date="2022-10-28T16:14:00Z"/>
              </w:rPr>
            </w:pPr>
            <w:ins w:id="52" w:author="french" w:date="2022-10-28T16:15:00Z">
              <w:r w:rsidRPr="00153686">
                <w:t>2.9</w:t>
              </w:r>
            </w:ins>
          </w:p>
        </w:tc>
        <w:tc>
          <w:tcPr>
            <w:tcW w:w="3696" w:type="dxa"/>
            <w:tcBorders>
              <w:top w:val="nil"/>
              <w:left w:val="nil"/>
              <w:bottom w:val="single" w:sz="4" w:space="0" w:color="auto"/>
              <w:right w:val="single" w:sz="4" w:space="0" w:color="auto"/>
            </w:tcBorders>
            <w:shd w:val="clear" w:color="auto" w:fill="auto"/>
            <w:noWrap/>
            <w:vAlign w:val="center"/>
          </w:tcPr>
          <w:p w14:paraId="1E57F03A" w14:textId="77777777" w:rsidR="000D00E2" w:rsidRPr="00153686" w:rsidRDefault="000D00E2" w:rsidP="00BE6A7F">
            <w:pPr>
              <w:pStyle w:val="Tabletext"/>
              <w:keepNext/>
              <w:keepLines/>
              <w:rPr>
                <w:ins w:id="53" w:author="french" w:date="2022-10-28T16:14:00Z"/>
              </w:rPr>
            </w:pPr>
            <w:ins w:id="54" w:author="french" w:date="2022-10-28T16:15:00Z">
              <w:r w:rsidRPr="00153686">
                <w:t>Probabilité d'affaiblissement dû à la pluie non nul</w:t>
              </w:r>
            </w:ins>
          </w:p>
        </w:tc>
        <w:tc>
          <w:tcPr>
            <w:tcW w:w="4360" w:type="dxa"/>
            <w:gridSpan w:val="6"/>
            <w:tcBorders>
              <w:top w:val="nil"/>
              <w:left w:val="nil"/>
              <w:bottom w:val="single" w:sz="4" w:space="0" w:color="auto"/>
              <w:right w:val="single" w:sz="4" w:space="0" w:color="auto"/>
            </w:tcBorders>
            <w:shd w:val="clear" w:color="auto" w:fill="auto"/>
            <w:noWrap/>
            <w:vAlign w:val="center"/>
          </w:tcPr>
          <w:p w14:paraId="2EA7A4E2" w14:textId="77777777" w:rsidR="000D00E2" w:rsidRPr="00153686" w:rsidRDefault="000D00E2" w:rsidP="00BE6A7F">
            <w:pPr>
              <w:pStyle w:val="Tabletext"/>
              <w:keepNext/>
              <w:keepLines/>
              <w:jc w:val="center"/>
              <w:rPr>
                <w:ins w:id="55" w:author="french" w:date="2022-10-28T16:14:00Z"/>
              </w:rPr>
            </w:pPr>
            <w:ins w:id="56" w:author="french" w:date="2022-10-28T16:15:00Z">
              <w:r w:rsidRPr="00153686">
                <w:t>10</w:t>
              </w:r>
            </w:ins>
          </w:p>
        </w:tc>
        <w:tc>
          <w:tcPr>
            <w:tcW w:w="1008" w:type="dxa"/>
            <w:tcBorders>
              <w:top w:val="nil"/>
              <w:left w:val="nil"/>
              <w:bottom w:val="single" w:sz="4" w:space="0" w:color="auto"/>
              <w:right w:val="single" w:sz="4" w:space="0" w:color="auto"/>
            </w:tcBorders>
            <w:vAlign w:val="center"/>
          </w:tcPr>
          <w:p w14:paraId="706D3456" w14:textId="77777777" w:rsidR="000D00E2" w:rsidRPr="00153686" w:rsidRDefault="000D00E2" w:rsidP="00BE6A7F">
            <w:pPr>
              <w:pStyle w:val="Tabletext"/>
              <w:keepNext/>
              <w:keepLines/>
              <w:jc w:val="center"/>
              <w:rPr>
                <w:ins w:id="57" w:author="french" w:date="2022-10-28T16:14:00Z"/>
                <w:position w:val="-24"/>
              </w:rPr>
            </w:pPr>
            <w:ins w:id="58" w:author="french" w:date="2022-10-28T16:15:00Z">
              <w:r w:rsidRPr="00153686">
                <w:rPr>
                  <w:i/>
                  <w:iCs/>
                </w:rPr>
                <w:t>p</w:t>
              </w:r>
              <w:r w:rsidRPr="00153686">
                <w:rPr>
                  <w:i/>
                  <w:iCs/>
                  <w:vertAlign w:val="subscript"/>
                </w:rPr>
                <w:t xml:space="preserve">max </w:t>
              </w:r>
              <w:r w:rsidRPr="00153686">
                <w:t>(%)</w:t>
              </w:r>
            </w:ins>
          </w:p>
        </w:tc>
      </w:tr>
      <w:tr w:rsidR="00756C3A" w:rsidRPr="00153686" w14:paraId="381AAE42" w14:textId="77777777" w:rsidTr="00FD02D7">
        <w:trPr>
          <w:cantSplit/>
        </w:trPr>
        <w:tc>
          <w:tcPr>
            <w:tcW w:w="9639" w:type="dxa"/>
            <w:gridSpan w:val="9"/>
            <w:tcBorders>
              <w:top w:val="single" w:sz="4" w:space="0" w:color="auto"/>
            </w:tcBorders>
            <w:shd w:val="clear" w:color="auto" w:fill="auto"/>
            <w:noWrap/>
            <w:vAlign w:val="center"/>
          </w:tcPr>
          <w:p w14:paraId="79E0CE9C" w14:textId="77777777" w:rsidR="000D00E2" w:rsidRPr="00153686" w:rsidRDefault="000D00E2" w:rsidP="00BE6A7F">
            <w:pPr>
              <w:pStyle w:val="Tablelegend"/>
            </w:pPr>
            <w:r w:rsidRPr="00153686">
              <w:t xml:space="preserve">NOTE − Pour les points 2.2, 2.3 et 2.4, on considère que ces trois groupes de données sont des ensembles de données uniques à utiliser dans l'ensemble global plus important de toutes les permutations possibles. Par exemple, pour un angle d'élévation </w:t>
            </w:r>
            <w:r w:rsidRPr="00153686">
              <w:rPr>
                <w:spacing w:val="-3"/>
              </w:rPr>
              <w:t>de 20 degrés, on examinera trois latitudes différentes, à savoir 0, 30 et 61,8 degrés, tandis que pour un angle d'élévation de 90 degrés,</w:t>
            </w:r>
            <w:r w:rsidRPr="00153686">
              <w:t xml:space="preserve"> on examinera uniquement une latitude de 0 degré et une hauteur de pluie possible de 5 km. Les paramètres ci-dessus sont choisis de manière à être représentatifs de la propagation pour le calcul des statistiques des évanouissements dus à la pluie. Ces évanouissements dus à la pluie sont représentatifs d'autres emplacements géographiques.</w:t>
            </w:r>
          </w:p>
          <w:p w14:paraId="40632F4F" w14:textId="77777777" w:rsidR="000D00E2" w:rsidRPr="00153686" w:rsidRDefault="000D00E2" w:rsidP="00BE6A7F">
            <w:pPr>
              <w:pStyle w:val="Tablelegend"/>
              <w:rPr>
                <w:position w:val="-24"/>
                <w:lang w:eastAsia="zh-CN"/>
              </w:rPr>
            </w:pPr>
            <w:r w:rsidRPr="00153686">
              <w:t>*</w:t>
            </w:r>
            <w:r w:rsidRPr="00153686">
              <w:tab/>
              <w:t>La latitude est évaluée en tant que valeur unique représentant la valeur absolue de la latitude.</w:t>
            </w:r>
          </w:p>
        </w:tc>
      </w:tr>
    </w:tbl>
    <w:p w14:paraId="729BFB88" w14:textId="77777777" w:rsidR="000D00E2" w:rsidRPr="00153686" w:rsidDel="009421DD" w:rsidRDefault="000D00E2" w:rsidP="00BE6A7F">
      <w:pPr>
        <w:pStyle w:val="AnnexNo"/>
        <w:rPr>
          <w:del w:id="59" w:author="french" w:date="2022-10-14T10:40:00Z"/>
        </w:rPr>
      </w:pPr>
      <w:del w:id="60" w:author="french" w:date="2022-10-14T10:40:00Z">
        <w:r w:rsidRPr="00153686" w:rsidDel="009421DD">
          <w:delText>ANNEXe 2 de la RéSOLUTION 770 (cmr-19)</w:delText>
        </w:r>
      </w:del>
    </w:p>
    <w:p w14:paraId="650D7D46" w14:textId="77777777" w:rsidR="000D00E2" w:rsidRPr="00153686" w:rsidDel="009421DD" w:rsidRDefault="000D00E2" w:rsidP="00BE6A7F">
      <w:pPr>
        <w:pStyle w:val="Annextitle"/>
        <w:rPr>
          <w:del w:id="61" w:author="french" w:date="2022-10-14T10:40:00Z"/>
        </w:rPr>
      </w:pPr>
      <w:del w:id="62" w:author="french" w:date="2022-10-14T10:40:00Z">
        <w:r w:rsidRPr="00153686" w:rsidDel="009421DD">
          <w:delText xml:space="preserve">Description des paramètres et procédures à utiliser pour l'évaluation des brouillages causés par un système non OSG quelconque à un ensemble </w:delText>
        </w:r>
        <w:r w:rsidRPr="00153686" w:rsidDel="009421DD">
          <w:br/>
          <w:delText>global de liaisons de référence OSG génériques</w:delText>
        </w:r>
      </w:del>
    </w:p>
    <w:p w14:paraId="518BE3C9" w14:textId="77777777" w:rsidR="000D00E2" w:rsidRPr="00153686" w:rsidDel="009421DD" w:rsidRDefault="000D00E2" w:rsidP="00BE6A7F">
      <w:pPr>
        <w:pStyle w:val="Normalaftertitle"/>
        <w:rPr>
          <w:del w:id="63" w:author="french" w:date="2022-10-14T10:40:00Z"/>
        </w:rPr>
      </w:pPr>
      <w:del w:id="64" w:author="french" w:date="2022-10-14T10:40:00Z">
        <w:r w:rsidRPr="00153686" w:rsidDel="009421DD">
          <w:delText>La présente Annexe donne un aperçu de la procédure à suivre pour valider la conformité d'un système non OSG au niveau de brouillage admissible pour une seule source en direction de réseaux OSG, au moyen des paramètres des liaisons de référence OSG génériques indiqués dans l'Annexe 1, et pour évaluer les incidences des brouillages au moyen de la version la plus récente de la Recommandation UIT-R S.1503. La procédure permettant d'établir la conformité au niveau de brouillage admissible pour une seule source repose sur les principes suivants:</w:delText>
        </w:r>
      </w:del>
    </w:p>
    <w:p w14:paraId="7EAE6B6F" w14:textId="77777777" w:rsidR="000D00E2" w:rsidRPr="00153686" w:rsidDel="009421DD" w:rsidRDefault="000D00E2" w:rsidP="00BE6A7F">
      <w:pPr>
        <w:rPr>
          <w:del w:id="65" w:author="french" w:date="2022-10-14T10:40:00Z"/>
          <w:szCs w:val="24"/>
        </w:rPr>
      </w:pPr>
      <w:del w:id="66" w:author="french" w:date="2022-10-14T10:40:00Z">
        <w:r w:rsidRPr="00153686" w:rsidDel="009421DD">
          <w:rPr>
            <w:i/>
            <w:iCs/>
            <w:szCs w:val="24"/>
          </w:rPr>
          <w:delText>Principe 1</w:delText>
        </w:r>
        <w:r w:rsidRPr="00153686" w:rsidDel="009421DD">
          <w:rPr>
            <w:szCs w:val="24"/>
          </w:rPr>
          <w:delText xml:space="preserve">: </w:delText>
        </w:r>
        <w:r w:rsidRPr="00153686" w:rsidDel="009421DD">
          <w:delText xml:space="preserve">Les deux facteurs de dégradation de la qualité de fonctionnement de la liaison qui varient dans le temps pris en compte dans la vérification sont les évanouissements sur la liaison (dus à la pluie), au moyen des caractéristiques de la liaison de référence OSG générique, et les brouillages causés par un système non OSG. Le rapport total </w:delText>
        </w:r>
        <w:r w:rsidRPr="00153686" w:rsidDel="009421DD">
          <w:rPr>
            <w:i/>
          </w:rPr>
          <w:delText>C</w:delText>
        </w:r>
        <w:r w:rsidRPr="00153686" w:rsidDel="009421DD">
          <w:delText>/</w:delText>
        </w:r>
        <w:r w:rsidRPr="00153686" w:rsidDel="009421DD">
          <w:rPr>
            <w:i/>
          </w:rPr>
          <w:delText>N</w:delText>
        </w:r>
        <w:r w:rsidRPr="00153686" w:rsidDel="009421DD">
          <w:delText xml:space="preserve"> dans la largeur de bande de référence pour une porteuse donnée, a pour expression</w:delText>
        </w:r>
        <w:r w:rsidRPr="00153686" w:rsidDel="009421DD">
          <w:rPr>
            <w:szCs w:val="24"/>
          </w:rPr>
          <w:delText>:</w:delText>
        </w:r>
      </w:del>
    </w:p>
    <w:p w14:paraId="045C843A" w14:textId="77777777" w:rsidR="000D00E2" w:rsidRPr="00153686" w:rsidDel="009421DD" w:rsidRDefault="000D00E2" w:rsidP="00BE6A7F">
      <w:pPr>
        <w:pStyle w:val="Equation"/>
        <w:rPr>
          <w:del w:id="67" w:author="french" w:date="2022-10-14T10:40:00Z"/>
        </w:rPr>
      </w:pPr>
      <w:del w:id="68" w:author="french" w:date="2022-10-14T10:40:00Z">
        <w:r w:rsidRPr="00153686" w:rsidDel="009421DD">
          <w:tab/>
        </w:r>
        <w:r w:rsidRPr="00153686" w:rsidDel="009421DD">
          <w:tab/>
        </w:r>
        <w:r w:rsidR="00BE6A7F" w:rsidRPr="00153686">
          <w:pict w14:anchorId="321349F4">
            <v:rect id="Rectangle 480" o:spid="_x0000_s1061" style="position:absolute;margin-left:0;margin-top:0;width:50pt;height:5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E6A7F" w:rsidRPr="00153686">
          <w:pict w14:anchorId="2908D1E2">
            <v:rect id="Rectangle 479" o:spid="_x0000_s1060" style="position:absolute;margin-left:0;margin-top:0;width:50pt;height:5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E6A7F" w:rsidRPr="00153686">
          <w:pict w14:anchorId="5268A670">
            <v:rect id="Rectangle 478" o:spid="_x0000_s1059" style="position:absolute;margin-left:0;margin-top:0;width:50pt;height:5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E6A7F" w:rsidRPr="00153686">
          <w:pict w14:anchorId="13C600A4">
            <v:rect id="Rectangle 477" o:spid="_x0000_s1058" style="position:absolute;margin-left:0;margin-top:0;width:50pt;height:5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BE6A7F" w:rsidRPr="00153686">
          <w:pict w14:anchorId="2E1340E9">
            <v:rect id="Rectangle 476" o:spid="_x0000_s1057" style="position:absolute;margin-left:0;margin-top:0;width:50pt;height:5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Pr="00153686" w:rsidDel="009421DD">
          <w:object w:dxaOrig="1830" w:dyaOrig="360" w14:anchorId="33AE0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93.6pt;height:14.4pt" o:ole="">
              <v:imagedata r:id="rId13" o:title=""/>
            </v:shape>
            <o:OLEObject Type="Embed" ProgID="Equation.DSMT4" ShapeID="_x0000_i1325" DrawAspect="Content" ObjectID="_1761046479" r:id="rId14"/>
          </w:object>
        </w:r>
        <w:r w:rsidRPr="00153686" w:rsidDel="009421DD">
          <w:tab/>
          <w:delText>(1)</w:delText>
        </w:r>
      </w:del>
    </w:p>
    <w:p w14:paraId="6C496522" w14:textId="77777777" w:rsidR="000D00E2" w:rsidRPr="00153686" w:rsidDel="009421DD" w:rsidRDefault="000D00E2" w:rsidP="00BE6A7F">
      <w:pPr>
        <w:keepNext/>
        <w:keepLines/>
        <w:rPr>
          <w:del w:id="69" w:author="french" w:date="2022-10-14T10:40:00Z"/>
          <w:szCs w:val="24"/>
        </w:rPr>
      </w:pPr>
      <w:del w:id="70" w:author="french" w:date="2022-10-14T10:40:00Z">
        <w:r w:rsidRPr="00153686" w:rsidDel="009421DD">
          <w:rPr>
            <w:szCs w:val="24"/>
          </w:rPr>
          <w:delText>où:</w:delText>
        </w:r>
      </w:del>
    </w:p>
    <w:p w14:paraId="56B9AECE" w14:textId="77777777" w:rsidR="000D00E2" w:rsidRPr="00153686" w:rsidDel="009421DD" w:rsidRDefault="000D00E2" w:rsidP="00BE6A7F">
      <w:pPr>
        <w:pStyle w:val="Equationlegend"/>
        <w:rPr>
          <w:del w:id="71" w:author="french" w:date="2022-10-14T10:40:00Z"/>
          <w:szCs w:val="24"/>
        </w:rPr>
      </w:pPr>
      <w:del w:id="72" w:author="french" w:date="2022-10-14T10:40:00Z">
        <w:r w:rsidRPr="00153686" w:rsidDel="009421DD">
          <w:rPr>
            <w:i/>
            <w:iCs/>
            <w:szCs w:val="24"/>
          </w:rPr>
          <w:tab/>
          <w:delText>C</w:delText>
        </w:r>
        <w:r w:rsidRPr="00153686" w:rsidDel="009421DD">
          <w:rPr>
            <w:szCs w:val="24"/>
          </w:rPr>
          <w:delText>:</w:delText>
        </w:r>
        <w:r w:rsidRPr="00153686" w:rsidDel="009421DD">
          <w:rPr>
            <w:szCs w:val="24"/>
          </w:rPr>
          <w:tab/>
        </w:r>
        <w:r w:rsidRPr="00153686" w:rsidDel="009421DD">
          <w:delText xml:space="preserve">puissance du signal utile </w:delText>
        </w:r>
        <w:r w:rsidRPr="00153686" w:rsidDel="009421DD">
          <w:rPr>
            <w:szCs w:val="24"/>
          </w:rPr>
          <w:delText xml:space="preserve">(W) </w:delText>
        </w:r>
        <w:r w:rsidRPr="00153686" w:rsidDel="009421DD">
          <w:delText>dans la largeur de bande de référence</w:delText>
        </w:r>
        <w:r w:rsidRPr="00153686" w:rsidDel="009421DD">
          <w:rPr>
            <w:szCs w:val="24"/>
          </w:rPr>
          <w:delText xml:space="preserve">, </w:delText>
        </w:r>
        <w:r w:rsidRPr="00153686" w:rsidDel="009421DD">
          <w:delText>qui varie en fonction des évanouissements</w:delText>
        </w:r>
        <w:r w:rsidRPr="00153686" w:rsidDel="009421DD">
          <w:rPr>
            <w:szCs w:val="24"/>
          </w:rPr>
          <w:delText xml:space="preserve"> </w:delText>
        </w:r>
        <w:r w:rsidRPr="00153686" w:rsidDel="009421DD">
          <w:delText>et également en fonction de la configuration de la transmission</w:delText>
        </w:r>
      </w:del>
    </w:p>
    <w:p w14:paraId="2C73EC94" w14:textId="77777777" w:rsidR="000D00E2" w:rsidRPr="00153686" w:rsidDel="009421DD" w:rsidRDefault="000D00E2" w:rsidP="00BE6A7F">
      <w:pPr>
        <w:pStyle w:val="Equationlegend"/>
        <w:rPr>
          <w:del w:id="73" w:author="french" w:date="2022-10-14T10:40:00Z"/>
          <w:szCs w:val="24"/>
        </w:rPr>
      </w:pPr>
      <w:del w:id="74" w:author="french" w:date="2022-10-14T10:40:00Z">
        <w:r w:rsidRPr="00153686" w:rsidDel="009421DD">
          <w:rPr>
            <w:szCs w:val="24"/>
          </w:rPr>
          <w:tab/>
        </w:r>
        <w:r w:rsidRPr="00153686" w:rsidDel="009421DD">
          <w:rPr>
            <w:i/>
            <w:iCs/>
            <w:szCs w:val="24"/>
          </w:rPr>
          <w:delText>N</w:delText>
        </w:r>
        <w:r w:rsidRPr="00153686" w:rsidDel="009421DD">
          <w:rPr>
            <w:i/>
            <w:iCs/>
            <w:position w:val="-4"/>
            <w:szCs w:val="24"/>
          </w:rPr>
          <w:delText>T</w:delText>
        </w:r>
        <w:r w:rsidRPr="00153686" w:rsidDel="009421DD">
          <w:rPr>
            <w:szCs w:val="24"/>
          </w:rPr>
          <w:delText> :</w:delText>
        </w:r>
        <w:r w:rsidRPr="00153686" w:rsidDel="009421DD">
          <w:rPr>
            <w:szCs w:val="24"/>
          </w:rPr>
          <w:tab/>
          <w:delText xml:space="preserve">puissance de </w:delText>
        </w:r>
        <w:r w:rsidRPr="00153686" w:rsidDel="009421DD">
          <w:delText xml:space="preserve">bruit totale du système </w:delText>
        </w:r>
        <w:r w:rsidRPr="00153686" w:rsidDel="009421DD">
          <w:rPr>
            <w:szCs w:val="24"/>
          </w:rPr>
          <w:delText xml:space="preserve">(W) </w:delText>
        </w:r>
        <w:r w:rsidRPr="00153686" w:rsidDel="009421DD">
          <w:delText>dans la largeur de bande de référence</w:delText>
        </w:r>
      </w:del>
    </w:p>
    <w:p w14:paraId="7647B823" w14:textId="77777777" w:rsidR="000D00E2" w:rsidRPr="00153686" w:rsidDel="009421DD" w:rsidRDefault="000D00E2" w:rsidP="00BE6A7F">
      <w:pPr>
        <w:pStyle w:val="Equationlegend"/>
        <w:rPr>
          <w:del w:id="75" w:author="french" w:date="2022-10-14T10:40:00Z"/>
          <w:szCs w:val="24"/>
        </w:rPr>
      </w:pPr>
      <w:del w:id="76" w:author="french" w:date="2022-10-14T10:40:00Z">
        <w:r w:rsidRPr="00153686" w:rsidDel="009421DD">
          <w:rPr>
            <w:szCs w:val="24"/>
          </w:rPr>
          <w:tab/>
        </w:r>
        <w:r w:rsidRPr="00153686" w:rsidDel="009421DD">
          <w:rPr>
            <w:i/>
            <w:iCs/>
            <w:szCs w:val="24"/>
          </w:rPr>
          <w:delText>I </w:delText>
        </w:r>
        <w:r w:rsidRPr="00153686" w:rsidDel="009421DD">
          <w:rPr>
            <w:szCs w:val="24"/>
          </w:rPr>
          <w:delText>:</w:delText>
        </w:r>
        <w:r w:rsidRPr="00153686" w:rsidDel="009421DD">
          <w:rPr>
            <w:szCs w:val="24"/>
          </w:rPr>
          <w:tab/>
        </w:r>
        <w:r w:rsidRPr="00153686" w:rsidDel="009421DD">
          <w:delText>puissance brouilleuse (W) variable dans le temps dans la largeur de bande de référence générée par d'autres réseaux.</w:delText>
        </w:r>
      </w:del>
    </w:p>
    <w:p w14:paraId="387016C5" w14:textId="77777777" w:rsidR="000D00E2" w:rsidRPr="00153686" w:rsidDel="009421DD" w:rsidRDefault="000D00E2" w:rsidP="00BE6A7F">
      <w:pPr>
        <w:rPr>
          <w:del w:id="77" w:author="french" w:date="2022-10-14T10:40:00Z"/>
          <w:szCs w:val="24"/>
        </w:rPr>
      </w:pPr>
      <w:del w:id="78" w:author="french" w:date="2022-10-14T10:40:00Z">
        <w:r w:rsidRPr="00153686" w:rsidDel="009421DD">
          <w:rPr>
            <w:i/>
            <w:iCs/>
            <w:szCs w:val="24"/>
          </w:rPr>
          <w:delText>Principe 2</w:delText>
        </w:r>
        <w:r w:rsidRPr="00153686" w:rsidDel="009421DD">
          <w:rPr>
            <w:szCs w:val="24"/>
          </w:rPr>
          <w:delText xml:space="preserve">: Le calcul de l'efficacité spectrale porte essentiellement sur les systèmes à satellites utilisant le codage et la modulation adaptatifs (ACM) et consiste à calculer la dégradation du débit en fonction du rapport </w:delText>
        </w:r>
        <w:r w:rsidRPr="00153686" w:rsidDel="009421DD">
          <w:rPr>
            <w:i/>
            <w:iCs/>
            <w:szCs w:val="24"/>
          </w:rPr>
          <w:delText>C/N</w:delText>
        </w:r>
        <w:r w:rsidRPr="00153686" w:rsidDel="009421DD">
          <w:rPr>
            <w:szCs w:val="24"/>
          </w:rPr>
          <w:delText>, qui varie en fonction de la propagation et des effets des brouillages sur la liaison par satellite à long terme.</w:delText>
        </w:r>
      </w:del>
    </w:p>
    <w:p w14:paraId="3F264760" w14:textId="77777777" w:rsidR="000D00E2" w:rsidRPr="00153686" w:rsidDel="009421DD" w:rsidRDefault="000D00E2" w:rsidP="00BE6A7F">
      <w:pPr>
        <w:rPr>
          <w:del w:id="79" w:author="french" w:date="2022-10-14T10:40:00Z"/>
        </w:rPr>
      </w:pPr>
      <w:del w:id="80" w:author="french" w:date="2022-10-14T10:40:00Z">
        <w:r w:rsidRPr="00153686" w:rsidDel="009421DD">
          <w:rPr>
            <w:i/>
            <w:szCs w:val="24"/>
          </w:rPr>
          <w:delText>Principe 3:</w:delText>
        </w:r>
        <w:r w:rsidRPr="00153686" w:rsidDel="009421DD">
          <w:rPr>
            <w:szCs w:val="24"/>
          </w:rPr>
          <w:delText xml:space="preserve"> </w:delText>
        </w:r>
        <w:r w:rsidRPr="00153686" w:rsidDel="009421DD">
          <w:delText>En cas d'évanouissements sur la liaison descendante, la porteuse brouilleuse subit le même affaiblissement que la porteuse utile. Ce principe entraîne une légère sous-estimation des effets des brouillages sur la liaison descendante.</w:delText>
        </w:r>
      </w:del>
    </w:p>
    <w:p w14:paraId="3A8D167A" w14:textId="77777777" w:rsidR="000D00E2" w:rsidRPr="00153686" w:rsidDel="009421DD" w:rsidRDefault="000D00E2" w:rsidP="00BE6A7F">
      <w:pPr>
        <w:pStyle w:val="Headingb"/>
        <w:rPr>
          <w:del w:id="81" w:author="french" w:date="2022-10-14T10:40:00Z"/>
          <w:rFonts w:eastAsiaTheme="minorHAnsi"/>
        </w:rPr>
      </w:pPr>
      <w:del w:id="82" w:author="french" w:date="2022-10-14T10:40:00Z">
        <w:r w:rsidRPr="00153686" w:rsidDel="009421DD">
          <w:rPr>
            <w:rFonts w:eastAsiaTheme="minorHAnsi"/>
          </w:rPr>
          <w:delText>Mise en œuvre de l'algorithme de vérification</w:delText>
        </w:r>
      </w:del>
    </w:p>
    <w:p w14:paraId="51A40FAD" w14:textId="77777777" w:rsidR="000D00E2" w:rsidRPr="00153686" w:rsidDel="009421DD" w:rsidRDefault="000D00E2" w:rsidP="00BE6A7F">
      <w:pPr>
        <w:rPr>
          <w:del w:id="83" w:author="french" w:date="2022-10-14T10:40:00Z"/>
          <w:rFonts w:eastAsiaTheme="minorHAnsi"/>
        </w:rPr>
      </w:pPr>
      <w:del w:id="84" w:author="french" w:date="2022-10-14T10:40:00Z">
        <w:r w:rsidRPr="00153686" w:rsidDel="009421DD">
          <w:rPr>
            <w:rFonts w:eastAsiaTheme="minorHAnsi"/>
          </w:rPr>
          <w:delText xml:space="preserve">Il convient d'utiliser les paramètres des liaisons de référence OSG génériques décrits dans l'Annexe 1, comme indiqué dans l'algorithme ci-après, pour déterminer si un réseau du SFS non OSG est conforme au numéro </w:delText>
        </w:r>
        <w:r w:rsidRPr="00153686" w:rsidDel="009421DD">
          <w:rPr>
            <w:rFonts w:eastAsiaTheme="minorHAnsi"/>
            <w:b/>
            <w:bCs/>
          </w:rPr>
          <w:delText>22.5L</w:delText>
        </w:r>
        <w:r w:rsidRPr="00153686" w:rsidDel="009421DD">
          <w:rPr>
            <w:rFonts w:eastAsiaTheme="minorHAnsi"/>
          </w:rPr>
          <w:delText>.</w:delText>
        </w:r>
      </w:del>
    </w:p>
    <w:p w14:paraId="1DFA3305" w14:textId="77777777" w:rsidR="000D00E2" w:rsidRPr="00153686" w:rsidDel="009421DD" w:rsidRDefault="000D00E2" w:rsidP="00BE6A7F">
      <w:pPr>
        <w:rPr>
          <w:del w:id="85" w:author="french" w:date="2022-10-14T10:40:00Z"/>
          <w:rFonts w:eastAsiaTheme="minorHAnsi"/>
        </w:rPr>
      </w:pPr>
      <w:del w:id="86" w:author="french" w:date="2022-10-14T10:40:00Z">
        <w:r w:rsidRPr="00153686" w:rsidDel="009421DD">
          <w:rPr>
            <w:rFonts w:eastAsiaTheme="minorHAnsi"/>
          </w:rPr>
          <w:delText>Dans l'analyse des paramètres, il existe une plage de valeurs pour chacun des paramètres suivants dans la Section 2 des Tableaux 1 et 2:</w:delText>
        </w:r>
      </w:del>
    </w:p>
    <w:p w14:paraId="2284121F" w14:textId="77777777" w:rsidR="000D00E2" w:rsidRPr="00153686" w:rsidDel="009421DD" w:rsidRDefault="000D00E2" w:rsidP="00BE6A7F">
      <w:pPr>
        <w:pStyle w:val="enumlev1"/>
        <w:rPr>
          <w:del w:id="87" w:author="french" w:date="2022-10-14T10:40:00Z"/>
          <w:rFonts w:eastAsiaTheme="minorHAnsi"/>
        </w:rPr>
      </w:pPr>
      <w:del w:id="88" w:author="french" w:date="2022-10-14T10:40:00Z">
        <w:r w:rsidRPr="00153686" w:rsidDel="009421DD">
          <w:rPr>
            <w:rFonts w:eastAsiaTheme="minorHAnsi"/>
          </w:rPr>
          <w:delText>−</w:delText>
        </w:r>
        <w:r w:rsidRPr="00153686" w:rsidDel="009421DD">
          <w:rPr>
            <w:rFonts w:eastAsiaTheme="minorHAnsi"/>
          </w:rPr>
          <w:tab/>
          <w:delText>Variation de la densité de p.i.r.e.</w:delText>
        </w:r>
      </w:del>
    </w:p>
    <w:p w14:paraId="3FB7F7CB" w14:textId="77777777" w:rsidR="000D00E2" w:rsidRPr="00153686" w:rsidDel="009421DD" w:rsidRDefault="000D00E2" w:rsidP="00BE6A7F">
      <w:pPr>
        <w:pStyle w:val="enumlev1"/>
        <w:rPr>
          <w:del w:id="89" w:author="french" w:date="2022-10-14T10:40:00Z"/>
          <w:rFonts w:eastAsiaTheme="minorHAnsi"/>
        </w:rPr>
      </w:pPr>
      <w:del w:id="90" w:author="french" w:date="2022-10-14T10:40:00Z">
        <w:r w:rsidRPr="00153686" w:rsidDel="009421DD">
          <w:rPr>
            <w:rFonts w:eastAsiaTheme="minorHAnsi"/>
          </w:rPr>
          <w:delText>−</w:delText>
        </w:r>
        <w:r w:rsidRPr="00153686" w:rsidDel="009421DD">
          <w:rPr>
            <w:rFonts w:eastAsiaTheme="minorHAnsi"/>
          </w:rPr>
          <w:tab/>
          <w:delText>Angle d'élévation (degré)</w:delText>
        </w:r>
      </w:del>
    </w:p>
    <w:p w14:paraId="0FA9F9FF" w14:textId="77777777" w:rsidR="000D00E2" w:rsidRPr="00153686" w:rsidDel="009421DD" w:rsidRDefault="000D00E2" w:rsidP="00BE6A7F">
      <w:pPr>
        <w:pStyle w:val="enumlev1"/>
        <w:rPr>
          <w:del w:id="91" w:author="french" w:date="2022-10-14T10:40:00Z"/>
          <w:rFonts w:eastAsiaTheme="minorHAnsi"/>
        </w:rPr>
      </w:pPr>
      <w:del w:id="92" w:author="french" w:date="2022-10-14T10:40:00Z">
        <w:r w:rsidRPr="00153686" w:rsidDel="009421DD">
          <w:rPr>
            <w:rFonts w:eastAsiaTheme="minorHAnsi"/>
          </w:rPr>
          <w:delText>−</w:delText>
        </w:r>
        <w:r w:rsidRPr="00153686" w:rsidDel="009421DD">
          <w:rPr>
            <w:rFonts w:eastAsiaTheme="minorHAnsi"/>
          </w:rPr>
          <w:tab/>
          <w:delText>Hauteur de pluie (m)</w:delText>
        </w:r>
      </w:del>
    </w:p>
    <w:p w14:paraId="06E8578C" w14:textId="77777777" w:rsidR="000D00E2" w:rsidRPr="00153686" w:rsidDel="009421DD" w:rsidRDefault="000D00E2" w:rsidP="00BE6A7F">
      <w:pPr>
        <w:pStyle w:val="enumlev1"/>
        <w:rPr>
          <w:del w:id="93" w:author="french" w:date="2022-10-14T10:40:00Z"/>
          <w:rFonts w:eastAsiaTheme="minorHAnsi"/>
        </w:rPr>
      </w:pPr>
      <w:del w:id="94" w:author="french" w:date="2022-10-14T10:40:00Z">
        <w:r w:rsidRPr="00153686" w:rsidDel="009421DD">
          <w:rPr>
            <w:rFonts w:eastAsiaTheme="minorHAnsi"/>
          </w:rPr>
          <w:delText>−</w:delText>
        </w:r>
        <w:r w:rsidRPr="00153686" w:rsidDel="009421DD">
          <w:rPr>
            <w:rFonts w:eastAsiaTheme="minorHAnsi"/>
          </w:rPr>
          <w:tab/>
          <w:delText>Latitude (degré)</w:delText>
        </w:r>
      </w:del>
    </w:p>
    <w:p w14:paraId="1A735A46" w14:textId="77777777" w:rsidR="000D00E2" w:rsidRPr="00153686" w:rsidDel="009421DD" w:rsidRDefault="000D00E2" w:rsidP="00BE6A7F">
      <w:pPr>
        <w:pStyle w:val="enumlev1"/>
        <w:rPr>
          <w:del w:id="95" w:author="french" w:date="2022-10-14T10:40:00Z"/>
          <w:rFonts w:eastAsiaTheme="minorHAnsi"/>
        </w:rPr>
      </w:pPr>
      <w:del w:id="96" w:author="french" w:date="2022-10-14T10:40:00Z">
        <w:r w:rsidRPr="00153686" w:rsidDel="009421DD">
          <w:rPr>
            <w:rFonts w:eastAsiaTheme="minorHAnsi"/>
          </w:rPr>
          <w:delText>−</w:delText>
        </w:r>
        <w:r w:rsidRPr="00153686" w:rsidDel="009421DD">
          <w:rPr>
            <w:rFonts w:eastAsiaTheme="minorHAnsi"/>
          </w:rPr>
          <w:tab/>
        </w:r>
        <w:r w:rsidRPr="00153686" w:rsidDel="009421DD">
          <w:delText>Taux de précipitation pendant 0,01% du temps (mm/h)</w:delText>
        </w:r>
      </w:del>
    </w:p>
    <w:p w14:paraId="565ADCAF" w14:textId="77777777" w:rsidR="000D00E2" w:rsidRPr="00153686" w:rsidDel="009421DD" w:rsidRDefault="000D00E2" w:rsidP="00BE6A7F">
      <w:pPr>
        <w:pStyle w:val="enumlev1"/>
        <w:rPr>
          <w:del w:id="97" w:author="french" w:date="2022-10-14T10:40:00Z"/>
          <w:rFonts w:eastAsiaTheme="minorHAnsi"/>
        </w:rPr>
      </w:pPr>
      <w:del w:id="98" w:author="french" w:date="2022-10-14T10:40:00Z">
        <w:r w:rsidRPr="00153686" w:rsidDel="009421DD">
          <w:rPr>
            <w:rFonts w:eastAsiaTheme="minorHAnsi"/>
          </w:rPr>
          <w:delText>−</w:delText>
        </w:r>
        <w:r w:rsidRPr="00153686" w:rsidDel="009421DD">
          <w:rPr>
            <w:rFonts w:eastAsiaTheme="minorHAnsi"/>
          </w:rPr>
          <w:tab/>
          <w:delText>Hauteur de la station terrienne (m)</w:delText>
        </w:r>
      </w:del>
    </w:p>
    <w:p w14:paraId="76D11AAF" w14:textId="77777777" w:rsidR="000D00E2" w:rsidRPr="00153686" w:rsidDel="009421DD" w:rsidRDefault="000D00E2" w:rsidP="00BE6A7F">
      <w:pPr>
        <w:pStyle w:val="enumlev1"/>
        <w:rPr>
          <w:del w:id="99" w:author="french" w:date="2022-10-14T10:40:00Z"/>
          <w:rFonts w:eastAsiaTheme="minorHAnsi"/>
        </w:rPr>
      </w:pPr>
      <w:del w:id="100" w:author="french" w:date="2022-10-14T10:40:00Z">
        <w:r w:rsidRPr="00153686" w:rsidDel="009421DD">
          <w:rPr>
            <w:rFonts w:eastAsiaTheme="minorHAnsi"/>
          </w:rPr>
          <w:delText>−</w:delText>
        </w:r>
        <w:r w:rsidRPr="00153686" w:rsidDel="009421DD">
          <w:rPr>
            <w:rFonts w:eastAsiaTheme="minorHAnsi"/>
          </w:rPr>
          <w:tab/>
          <w:delText>Température de bruit de la station terrienne (K) ou température de bruit du satellite (K), selon le cas</w:delText>
        </w:r>
      </w:del>
    </w:p>
    <w:p w14:paraId="4EF9A81B" w14:textId="77777777" w:rsidR="000D00E2" w:rsidRPr="00153686" w:rsidDel="009421DD" w:rsidRDefault="000D00E2" w:rsidP="00BE6A7F">
      <w:pPr>
        <w:tabs>
          <w:tab w:val="clear" w:pos="1134"/>
          <w:tab w:val="clear" w:pos="1871"/>
          <w:tab w:val="clear" w:pos="2268"/>
          <w:tab w:val="left" w:pos="3038"/>
        </w:tabs>
        <w:rPr>
          <w:del w:id="101" w:author="french" w:date="2022-10-14T10:40:00Z"/>
          <w:rFonts w:eastAsiaTheme="minorHAnsi"/>
        </w:rPr>
      </w:pPr>
      <w:del w:id="102" w:author="french" w:date="2022-10-14T10:40:00Z">
        <w:r w:rsidRPr="00153686" w:rsidDel="009421DD">
          <w:rPr>
            <w:rFonts w:eastAsiaTheme="minorHAnsi"/>
          </w:rPr>
          <w:delText>Il convient de créer un ensemble de liaisons de référence OSG génériques et d'en utiliser une par cas de service identifié dans la Section 1 des Tableaux 1 et 2, et d'utiliser une valeur pour chacun des paramètres de l'analyse des paramètres figurant dans la section 2 des Tableaux 1 et 2. Par la suite, avec cet ensemble de liaisons de référence OSG génériques, il convient d'appliquer la procédure suivante:</w:delText>
        </w:r>
      </w:del>
    </w:p>
    <w:p w14:paraId="5AB2E973" w14:textId="77777777" w:rsidR="000D00E2" w:rsidRPr="00153686" w:rsidDel="009421DD" w:rsidRDefault="000D00E2" w:rsidP="00BE6A7F">
      <w:pPr>
        <w:tabs>
          <w:tab w:val="clear" w:pos="1134"/>
          <w:tab w:val="clear" w:pos="1871"/>
          <w:tab w:val="clear" w:pos="2268"/>
          <w:tab w:val="left" w:pos="3038"/>
        </w:tabs>
        <w:ind w:left="720"/>
        <w:rPr>
          <w:del w:id="103" w:author="french" w:date="2022-10-14T10:40:00Z"/>
          <w:i/>
          <w:iCs/>
        </w:rPr>
      </w:pPr>
      <w:del w:id="104" w:author="french" w:date="2022-10-14T10:40:00Z">
        <w:r w:rsidRPr="00153686" w:rsidDel="009421DD">
          <w:rPr>
            <w:i/>
            <w:iCs/>
          </w:rPr>
          <w:delText>Déterminer la fréquence à utiliser dans l'analyse, f</w:delText>
        </w:r>
        <w:r w:rsidRPr="00153686" w:rsidDel="009421DD">
          <w:rPr>
            <w:i/>
            <w:iCs/>
            <w:vertAlign w:val="subscript"/>
          </w:rPr>
          <w:delText>GHz</w:delText>
        </w:r>
        <w:r w:rsidRPr="00153686" w:rsidDel="009421DD">
          <w:rPr>
            <w:i/>
            <w:iCs/>
          </w:rPr>
          <w:delText xml:space="preserve">, en appliquant la méthode décrite dans la Recommandation UIT-R S.1503 aux fréquences notifiées du système non OSG et aux bandes de fréquences auxquelles le numéro </w:delText>
        </w:r>
        <w:r w:rsidRPr="00153686" w:rsidDel="009421DD">
          <w:rPr>
            <w:b/>
            <w:bCs/>
            <w:i/>
            <w:iCs/>
          </w:rPr>
          <w:delText>22.5L</w:delText>
        </w:r>
        <w:r w:rsidRPr="00153686" w:rsidDel="009421DD">
          <w:rPr>
            <w:i/>
            <w:iCs/>
          </w:rPr>
          <w:delText xml:space="preserve"> s'applique.</w:delText>
        </w:r>
      </w:del>
    </w:p>
    <w:p w14:paraId="1CB2D239" w14:textId="77777777" w:rsidR="000D00E2" w:rsidRPr="00153686" w:rsidDel="009421DD" w:rsidRDefault="000D00E2" w:rsidP="00BE6A7F">
      <w:pPr>
        <w:tabs>
          <w:tab w:val="clear" w:pos="1134"/>
          <w:tab w:val="clear" w:pos="1871"/>
          <w:tab w:val="clear" w:pos="2268"/>
          <w:tab w:val="left" w:pos="3038"/>
        </w:tabs>
        <w:ind w:left="720"/>
        <w:rPr>
          <w:del w:id="105" w:author="french" w:date="2022-10-14T10:40:00Z"/>
          <w:i/>
          <w:iCs/>
        </w:rPr>
      </w:pPr>
      <w:del w:id="106" w:author="french" w:date="2022-10-14T10:40:00Z">
        <w:r w:rsidRPr="00153686" w:rsidDel="009421DD">
          <w:rPr>
            <w:i/>
            <w:iCs/>
          </w:rPr>
          <w:delText>Pour chacune des liaisons de référence OSG génériques</w:delText>
        </w:r>
      </w:del>
    </w:p>
    <w:p w14:paraId="13378856" w14:textId="77777777" w:rsidR="000D00E2" w:rsidRPr="00153686" w:rsidDel="009421DD" w:rsidRDefault="000D00E2" w:rsidP="00BE6A7F">
      <w:pPr>
        <w:tabs>
          <w:tab w:val="clear" w:pos="1134"/>
          <w:tab w:val="clear" w:pos="1871"/>
          <w:tab w:val="clear" w:pos="2268"/>
          <w:tab w:val="left" w:pos="3038"/>
        </w:tabs>
        <w:ind w:left="720"/>
        <w:rPr>
          <w:del w:id="107" w:author="french" w:date="2022-10-14T10:40:00Z"/>
          <w:i/>
          <w:iCs/>
        </w:rPr>
      </w:pPr>
      <w:del w:id="108" w:author="french" w:date="2022-10-14T10:40:00Z">
        <w:r w:rsidRPr="00153686" w:rsidDel="009421DD">
          <w:rPr>
            <w:i/>
            <w:iCs/>
          </w:rPr>
          <w:delText>{</w:delText>
        </w:r>
      </w:del>
    </w:p>
    <w:p w14:paraId="5476047D" w14:textId="77777777" w:rsidR="000D00E2" w:rsidRPr="00153686" w:rsidDel="009421DD" w:rsidRDefault="000D00E2" w:rsidP="00BE6A7F">
      <w:pPr>
        <w:ind w:left="1134"/>
        <w:rPr>
          <w:del w:id="109" w:author="french" w:date="2022-10-14T10:40:00Z"/>
          <w:i/>
          <w:iCs/>
        </w:rPr>
      </w:pPr>
      <w:del w:id="110" w:author="french" w:date="2022-10-14T10:40:00Z">
        <w:r w:rsidRPr="00153686" w:rsidDel="009421DD">
          <w:rPr>
            <w:i/>
            <w:iCs/>
          </w:rPr>
          <w:delText>Étape 0: Déterminer si cette liaison de référence OSG générique est valable et choisir la valeur de seuil appropriée</w:delText>
        </w:r>
      </w:del>
    </w:p>
    <w:p w14:paraId="4E97008F" w14:textId="77777777" w:rsidR="000D00E2" w:rsidRPr="00153686" w:rsidDel="009421DD" w:rsidRDefault="000D00E2" w:rsidP="00BE6A7F">
      <w:pPr>
        <w:ind w:left="1134"/>
        <w:rPr>
          <w:del w:id="111" w:author="french" w:date="2022-10-14T10:40:00Z"/>
          <w:i/>
          <w:iCs/>
        </w:rPr>
      </w:pPr>
      <w:del w:id="112" w:author="french" w:date="2022-10-14T10:40:00Z">
        <w:r w:rsidRPr="00153686" w:rsidDel="009421DD">
          <w:rPr>
            <w:i/>
            <w:iCs/>
          </w:rPr>
          <w:delText>Si la liaison de référence OSG générique est valable, alors</w:delText>
        </w:r>
      </w:del>
    </w:p>
    <w:p w14:paraId="11FD3CED" w14:textId="77777777" w:rsidR="000D00E2" w:rsidRPr="00153686" w:rsidDel="009421DD" w:rsidRDefault="000D00E2" w:rsidP="00BE6A7F">
      <w:pPr>
        <w:ind w:left="1134"/>
        <w:rPr>
          <w:del w:id="113" w:author="french" w:date="2022-10-14T10:40:00Z"/>
          <w:i/>
          <w:iCs/>
        </w:rPr>
      </w:pPr>
      <w:del w:id="114" w:author="french" w:date="2022-10-14T10:40:00Z">
        <w:r w:rsidRPr="00153686" w:rsidDel="009421DD">
          <w:rPr>
            <w:i/>
            <w:iCs/>
          </w:rPr>
          <w:delText>{</w:delText>
        </w:r>
      </w:del>
    </w:p>
    <w:p w14:paraId="3B1714CF" w14:textId="77777777" w:rsidR="000D00E2" w:rsidRPr="00153686" w:rsidDel="009421DD" w:rsidRDefault="000D00E2" w:rsidP="00BE6A7F">
      <w:pPr>
        <w:ind w:left="1876" w:hanging="742"/>
        <w:rPr>
          <w:del w:id="115" w:author="french" w:date="2022-10-14T10:40:00Z"/>
          <w:i/>
          <w:iCs/>
        </w:rPr>
      </w:pPr>
      <w:del w:id="116" w:author="french" w:date="2022-10-14T10:40:00Z">
        <w:r w:rsidRPr="00153686" w:rsidDel="009421DD">
          <w:rPr>
            <w:i/>
            <w:iCs/>
          </w:rPr>
          <w:tab/>
          <w:delText xml:space="preserve">Étape 1: Calculer la fonction de densité de probabilité (PDF) des évanouissements dus à la pluie à utiliser dans la convolution </w:delText>
        </w:r>
      </w:del>
    </w:p>
    <w:p w14:paraId="7F861253" w14:textId="77777777" w:rsidR="000D00E2" w:rsidRPr="00153686" w:rsidDel="009421DD" w:rsidRDefault="000D00E2" w:rsidP="00BE6A7F">
      <w:pPr>
        <w:ind w:left="1876" w:hanging="742"/>
        <w:rPr>
          <w:del w:id="117" w:author="french" w:date="2022-10-14T10:40:00Z"/>
          <w:i/>
          <w:iCs/>
        </w:rPr>
      </w:pPr>
      <w:del w:id="118" w:author="french" w:date="2022-10-14T10:40:00Z">
        <w:r w:rsidRPr="00153686" w:rsidDel="009421DD">
          <w:rPr>
            <w:i/>
            <w:iCs/>
          </w:rPr>
          <w:tab/>
          <w:delText xml:space="preserve">Étape 2: Utiliser la Recommandation UIT-R S.1503 pour calculer la fonction PDF de l'epfd produite par le système du SFS non OSG </w:delText>
        </w:r>
      </w:del>
    </w:p>
    <w:p w14:paraId="557A0525" w14:textId="77777777" w:rsidR="000D00E2" w:rsidRPr="00153686" w:rsidDel="009421DD" w:rsidRDefault="000D00E2" w:rsidP="00BE6A7F">
      <w:pPr>
        <w:ind w:left="1876" w:hanging="742"/>
        <w:rPr>
          <w:del w:id="119" w:author="french" w:date="2022-10-14T10:40:00Z"/>
          <w:i/>
          <w:iCs/>
        </w:rPr>
      </w:pPr>
      <w:del w:id="120" w:author="french" w:date="2022-10-14T10:40:00Z">
        <w:r w:rsidRPr="00153686" w:rsidDel="009421DD">
          <w:rPr>
            <w:i/>
            <w:iCs/>
          </w:rPr>
          <w:tab/>
          <w:delText>Étape 3: Effectuer une convolution modifiée (espace vers Terre) ou une convolution (Terre vers espace) avec la fonction PDF des évanouissements dus à la pluie et la fonction PDF de l'epfd. Cette convolution donne une fonction PDF des rapports C/N et C/(N+I)</w:delText>
        </w:r>
      </w:del>
    </w:p>
    <w:p w14:paraId="4524342F" w14:textId="77777777" w:rsidR="000D00E2" w:rsidRPr="00153686" w:rsidDel="009421DD" w:rsidRDefault="000D00E2" w:rsidP="00BE6A7F">
      <w:pPr>
        <w:ind w:left="1876" w:hanging="742"/>
        <w:rPr>
          <w:del w:id="121" w:author="french" w:date="2022-10-14T10:40:00Z"/>
          <w:i/>
          <w:iCs/>
        </w:rPr>
      </w:pPr>
      <w:del w:id="122" w:author="french" w:date="2022-10-14T10:40:00Z">
        <w:r w:rsidRPr="00153686" w:rsidDel="009421DD">
          <w:rPr>
            <w:i/>
            <w:iCs/>
          </w:rPr>
          <w:tab/>
          <w:delText xml:space="preserve">Étape 4: Utiliser les fonctions PDF des rapports C/N et C/(N+I) afin de déterminer la conformité au numéro </w:delText>
        </w:r>
        <w:r w:rsidRPr="00153686" w:rsidDel="009421DD">
          <w:rPr>
            <w:b/>
            <w:i/>
            <w:iCs/>
          </w:rPr>
          <w:delText>22.5L</w:delText>
        </w:r>
      </w:del>
    </w:p>
    <w:p w14:paraId="18F2BD74" w14:textId="77777777" w:rsidR="000D00E2" w:rsidRPr="00153686" w:rsidDel="009421DD" w:rsidRDefault="000D00E2" w:rsidP="00BE6A7F">
      <w:pPr>
        <w:ind w:left="1134"/>
        <w:rPr>
          <w:del w:id="123" w:author="french" w:date="2022-10-14T10:42:00Z"/>
          <w:i/>
          <w:iCs/>
        </w:rPr>
      </w:pPr>
      <w:del w:id="124" w:author="french" w:date="2022-10-14T10:42:00Z">
        <w:r w:rsidRPr="00153686" w:rsidDel="009421DD">
          <w:rPr>
            <w:i/>
            <w:iCs/>
          </w:rPr>
          <w:delText>}</w:delText>
        </w:r>
      </w:del>
    </w:p>
    <w:p w14:paraId="335ABE78" w14:textId="77777777" w:rsidR="000D00E2" w:rsidRPr="00153686" w:rsidDel="009421DD" w:rsidRDefault="000D00E2" w:rsidP="00BE6A7F">
      <w:pPr>
        <w:tabs>
          <w:tab w:val="clear" w:pos="1134"/>
          <w:tab w:val="clear" w:pos="1871"/>
          <w:tab w:val="clear" w:pos="2268"/>
          <w:tab w:val="left" w:pos="3038"/>
        </w:tabs>
        <w:ind w:left="720"/>
        <w:rPr>
          <w:del w:id="125" w:author="french" w:date="2022-10-14T10:42:00Z"/>
          <w:i/>
          <w:iCs/>
        </w:rPr>
      </w:pPr>
      <w:del w:id="126" w:author="french" w:date="2022-10-14T10:42:00Z">
        <w:r w:rsidRPr="00153686" w:rsidDel="009421DD">
          <w:rPr>
            <w:i/>
            <w:iCs/>
          </w:rPr>
          <w:delText>}</w:delText>
        </w:r>
      </w:del>
    </w:p>
    <w:p w14:paraId="3B49C554" w14:textId="77777777" w:rsidR="000D00E2" w:rsidRPr="00153686" w:rsidDel="009421DD" w:rsidRDefault="000D00E2" w:rsidP="00BE6A7F">
      <w:pPr>
        <w:tabs>
          <w:tab w:val="clear" w:pos="1134"/>
          <w:tab w:val="clear" w:pos="2268"/>
          <w:tab w:val="left" w:pos="2608"/>
          <w:tab w:val="left" w:pos="3345"/>
        </w:tabs>
        <w:spacing w:before="80"/>
        <w:ind w:left="700"/>
        <w:rPr>
          <w:del w:id="127" w:author="french" w:date="2022-10-14T10:42:00Z"/>
          <w:i/>
          <w:iCs/>
        </w:rPr>
      </w:pPr>
      <w:del w:id="128" w:author="french" w:date="2022-10-14T10:42:00Z">
        <w:r w:rsidRPr="00153686" w:rsidDel="009421DD">
          <w:rPr>
            <w:i/>
            <w:iCs/>
          </w:rPr>
          <w:delText xml:space="preserve">Si le système non OSG à l'étude s'avère conforme au numéro </w:delText>
        </w:r>
        <w:r w:rsidRPr="00153686" w:rsidDel="009421DD">
          <w:rPr>
            <w:b/>
            <w:bCs/>
            <w:i/>
            <w:iCs/>
          </w:rPr>
          <w:delText>22.5L</w:delText>
        </w:r>
        <w:r w:rsidRPr="00153686" w:rsidDel="009421DD">
          <w:rPr>
            <w:i/>
            <w:iCs/>
          </w:rPr>
          <w:delText xml:space="preserve"> en ce qui concerne toutes les liaisons de référence OSG génériques, le résultat de l'évaluation est positif, sinon la conclusion est défavorable.</w:delText>
        </w:r>
      </w:del>
    </w:p>
    <w:p w14:paraId="18240926" w14:textId="77777777" w:rsidR="000D00E2" w:rsidRPr="00153686" w:rsidDel="009421DD" w:rsidRDefault="000D00E2" w:rsidP="00BE6A7F">
      <w:pPr>
        <w:rPr>
          <w:del w:id="129" w:author="french" w:date="2022-10-14T10:42:00Z"/>
        </w:rPr>
      </w:pPr>
      <w:del w:id="130" w:author="french" w:date="2022-10-14T10:42:00Z">
        <w:r w:rsidRPr="00153686" w:rsidDel="009421DD">
          <w:delText>Chacune de ces étapes est décrite plus en détail dans les Appendices 1 et 2 de la présente Annexe pour les procédures dans les sens espace vers Terre et Terre vers espace, respectivement.</w:delText>
        </w:r>
      </w:del>
    </w:p>
    <w:p w14:paraId="397FC448" w14:textId="77777777" w:rsidR="000D00E2" w:rsidRPr="00153686" w:rsidDel="009421DD" w:rsidRDefault="000D00E2" w:rsidP="00BE6A7F">
      <w:pPr>
        <w:pStyle w:val="AppendixNo"/>
        <w:rPr>
          <w:del w:id="131" w:author="french" w:date="2022-10-14T10:42:00Z"/>
        </w:rPr>
      </w:pPr>
      <w:bookmarkStart w:id="132" w:name="_Toc35933909"/>
      <w:del w:id="133" w:author="french" w:date="2022-10-14T10:42:00Z">
        <w:r w:rsidRPr="00153686" w:rsidDel="009421DD">
          <w:delText>AppendiCe 1 de l'Annexe 2 de la RéSOLUTION 770 (CMR-19)</w:delText>
        </w:r>
        <w:bookmarkEnd w:id="132"/>
      </w:del>
    </w:p>
    <w:p w14:paraId="7599D0F3" w14:textId="77777777" w:rsidR="000D00E2" w:rsidRPr="00153686" w:rsidDel="009421DD" w:rsidRDefault="000D00E2" w:rsidP="00BE6A7F">
      <w:pPr>
        <w:pStyle w:val="Appendixtitle"/>
        <w:rPr>
          <w:del w:id="134" w:author="french" w:date="2022-10-14T10:42:00Z"/>
        </w:rPr>
      </w:pPr>
      <w:bookmarkStart w:id="135" w:name="_Toc35933910"/>
      <w:del w:id="136" w:author="french" w:date="2022-10-14T10:42:00Z">
        <w:r w:rsidRPr="00153686" w:rsidDel="009421DD">
          <w:delText xml:space="preserve">Étapes de l'algorithme étapes à appliquer dans le sens espace vers Terre </w:delText>
        </w:r>
        <w:r w:rsidRPr="00153686" w:rsidDel="009421DD">
          <w:br/>
          <w:delText>pour déterminer la conformité au numéro 22.5L</w:delText>
        </w:r>
        <w:bookmarkEnd w:id="135"/>
      </w:del>
    </w:p>
    <w:p w14:paraId="28F1EF78" w14:textId="77777777" w:rsidR="000D00E2" w:rsidRPr="00153686" w:rsidDel="009421DD" w:rsidRDefault="000D00E2" w:rsidP="00BE6A7F">
      <w:pPr>
        <w:pStyle w:val="Normalaftertitle"/>
        <w:rPr>
          <w:del w:id="137" w:author="french" w:date="2022-10-14T10:42:00Z"/>
        </w:rPr>
      </w:pPr>
      <w:del w:id="138" w:author="french" w:date="2022-10-14T10:42:00Z">
        <w:r w:rsidRPr="00153686" w:rsidDel="009421DD">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153686" w:rsidDel="009421DD">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647C855D" w14:textId="77777777" w:rsidR="000D00E2" w:rsidRPr="00153686" w:rsidDel="009421DD" w:rsidRDefault="000D00E2" w:rsidP="00BE6A7F">
      <w:pPr>
        <w:pStyle w:val="Headingb"/>
        <w:rPr>
          <w:del w:id="139" w:author="french" w:date="2022-10-14T10:42:00Z"/>
        </w:rPr>
      </w:pPr>
      <w:del w:id="140" w:author="french" w:date="2022-10-14T10:42:00Z">
        <w:r w:rsidRPr="00153686" w:rsidDel="009421DD">
          <w:delText xml:space="preserve">Étape 0: Vérification de la liaison de référence OSG générique et choix de la valeur de seuil du rapport </w:delText>
        </w:r>
        <w:r w:rsidRPr="00153686" w:rsidDel="009421DD">
          <w:rPr>
            <w:i/>
            <w:iCs/>
          </w:rPr>
          <w:delText>C/N</w:delText>
        </w:r>
      </w:del>
    </w:p>
    <w:p w14:paraId="18153886" w14:textId="77777777" w:rsidR="000D00E2" w:rsidRPr="00153686" w:rsidDel="009421DD" w:rsidRDefault="000D00E2" w:rsidP="00BE6A7F">
      <w:pPr>
        <w:rPr>
          <w:del w:id="141" w:author="french" w:date="2022-10-14T10:42:00Z"/>
        </w:rPr>
      </w:pPr>
      <w:del w:id="142" w:author="french" w:date="2022-10-14T10:42:00Z">
        <w:r w:rsidRPr="00153686" w:rsidDel="009421DD">
          <w:delText xml:space="preserve">Il convient de suivre les étapes ci-après pour déterminer si la liaison de référence OSG générique est valable et, si tel est le cas, la valeur de seuil </w:delText>
        </w:r>
      </w:del>
      <m:oMath>
        <m:sSub>
          <m:sSubPr>
            <m:ctrlPr>
              <w:del w:id="143" w:author="french" w:date="2022-10-14T10:42:00Z">
                <w:rPr>
                  <w:rFonts w:ascii="Cambria Math" w:hAnsi="Cambria Math"/>
                  <w:i/>
                </w:rPr>
              </w:del>
            </m:ctrlPr>
          </m:sSubPr>
          <m:e>
            <m:d>
              <m:dPr>
                <m:ctrlPr>
                  <w:del w:id="144" w:author="french" w:date="2022-10-14T10:42:00Z">
                    <w:rPr>
                      <w:rFonts w:ascii="Cambria Math" w:hAnsi="Cambria Math"/>
                      <w:i/>
                    </w:rPr>
                  </w:del>
                </m:ctrlPr>
              </m:dPr>
              <m:e>
                <m:f>
                  <m:fPr>
                    <m:ctrlPr>
                      <w:del w:id="145" w:author="french" w:date="2022-10-14T10:42:00Z">
                        <w:rPr>
                          <w:rFonts w:ascii="Cambria Math" w:hAnsi="Cambria Math"/>
                          <w:i/>
                        </w:rPr>
                      </w:del>
                    </m:ctrlPr>
                  </m:fPr>
                  <m:num>
                    <m:r>
                      <w:del w:id="146" w:author="french" w:date="2022-10-14T10:42:00Z">
                        <w:rPr>
                          <w:rFonts w:ascii="Cambria Math" w:hAnsi="Cambria Math"/>
                        </w:rPr>
                        <m:t>C</m:t>
                      </w:del>
                    </m:r>
                  </m:num>
                  <m:den>
                    <m:r>
                      <w:del w:id="147" w:author="french" w:date="2022-10-14T10:42:00Z">
                        <w:rPr>
                          <w:rFonts w:ascii="Cambria Math" w:hAnsi="Cambria Math"/>
                        </w:rPr>
                        <m:t>N</m:t>
                      </w:del>
                    </m:r>
                  </m:den>
                </m:f>
              </m:e>
            </m:d>
          </m:e>
          <m:sub>
            <m:r>
              <w:del w:id="148" w:author="french" w:date="2022-10-14T10:42:00Z">
                <w:rPr>
                  <w:rFonts w:ascii="Cambria Math" w:hAnsi="Cambria Math"/>
                </w:rPr>
                <m:t>Thr,i</m:t>
              </w:del>
            </m:r>
          </m:sub>
        </m:sSub>
      </m:oMath>
      <w:del w:id="149" w:author="french" w:date="2022-10-14T10:42:00Z">
        <w:r w:rsidRPr="00153686" w:rsidDel="009421DD">
          <w:delText xml:space="preserve"> à utiliser. On suppose que </w:delText>
        </w:r>
        <w:r w:rsidRPr="00153686" w:rsidDel="009421DD">
          <w:rPr>
            <w:i/>
          </w:rPr>
          <w:delText>R</w:delText>
        </w:r>
        <w:r w:rsidRPr="00153686" w:rsidDel="009421DD">
          <w:rPr>
            <w:i/>
            <w:vertAlign w:val="subscript"/>
          </w:rPr>
          <w:delText>s</w:delText>
        </w:r>
        <w:r w:rsidRPr="00153686" w:rsidDel="009421DD">
          <w:delText xml:space="preserve"> = 6 378,137 km, </w:delText>
        </w:r>
        <w:r w:rsidRPr="00153686" w:rsidDel="009421DD">
          <w:rPr>
            <w:i/>
          </w:rPr>
          <w:delText>R</w:delText>
        </w:r>
        <w:r w:rsidRPr="00153686" w:rsidDel="009421DD">
          <w:rPr>
            <w:i/>
            <w:vertAlign w:val="subscript"/>
          </w:rPr>
          <w:delText>geo</w:delText>
        </w:r>
        <w:r w:rsidRPr="00153686" w:rsidDel="009421DD">
          <w:delText xml:space="preserve"> = 42 164 km et </w:delText>
        </w:r>
        <w:r w:rsidRPr="00153686" w:rsidDel="009421DD">
          <w:rPr>
            <w:i/>
            <w:iCs/>
          </w:rPr>
          <w:delText>k</w:delText>
        </w:r>
        <w:r w:rsidRPr="00153686" w:rsidDel="009421DD">
          <w:rPr>
            <w:i/>
            <w:iCs/>
            <w:vertAlign w:val="subscript"/>
          </w:rPr>
          <w:delText>dB</w:delText>
        </w:r>
        <w:r w:rsidRPr="00153686" w:rsidDel="009421DD">
          <w:delText xml:space="preserve"> = –228,6 dB(J/K). Il est à noter que les termes «fonction de distribution cumulative» désignent également le concept de fonction de distribution cumulative complémentaire, selon le contexte.</w:delText>
        </w:r>
      </w:del>
    </w:p>
    <w:p w14:paraId="01262A33" w14:textId="77777777" w:rsidR="000D00E2" w:rsidRPr="00153686" w:rsidDel="009421DD" w:rsidRDefault="000D00E2" w:rsidP="00BE6A7F">
      <w:pPr>
        <w:pStyle w:val="enumlev1"/>
        <w:rPr>
          <w:del w:id="150" w:author="french" w:date="2022-10-14T10:42:00Z"/>
        </w:rPr>
      </w:pPr>
      <w:del w:id="151" w:author="french" w:date="2022-10-14T10:42:00Z">
        <w:r w:rsidRPr="00153686" w:rsidDel="009421DD">
          <w:delText>1)</w:delText>
        </w:r>
        <w:r w:rsidRPr="00153686" w:rsidDel="009421DD">
          <w:tab/>
          <w:delText>Calculer le gain de crête de la station terrienne en dBi en utilisant la formule:</w:delText>
        </w:r>
      </w:del>
    </w:p>
    <w:p w14:paraId="302D9EE0" w14:textId="77777777" w:rsidR="000D00E2" w:rsidRPr="00153686" w:rsidDel="009421DD" w:rsidRDefault="000D00E2" w:rsidP="00BE6A7F">
      <w:pPr>
        <w:pStyle w:val="enumlev1"/>
        <w:rPr>
          <w:del w:id="152" w:author="french" w:date="2022-10-14T10:42:00Z"/>
        </w:rPr>
      </w:pPr>
      <w:del w:id="153" w:author="french" w:date="2022-10-14T10:42:00Z">
        <w:r w:rsidRPr="00153686" w:rsidDel="009421DD">
          <w:tab/>
          <w:delText xml:space="preserve">pour 20 ≤ </w:delText>
        </w:r>
        <w:r w:rsidRPr="00153686" w:rsidDel="009421DD">
          <w:rPr>
            <w:i/>
            <w:iCs/>
          </w:rPr>
          <w:delText>D</w:delText>
        </w:r>
        <w:r w:rsidRPr="00153686" w:rsidDel="009421DD">
          <w:delText>/λ ≤ 100</w:delText>
        </w:r>
      </w:del>
    </w:p>
    <w:p w14:paraId="6134C1A1" w14:textId="77777777" w:rsidR="000D00E2" w:rsidRPr="00153686" w:rsidDel="009421DD" w:rsidRDefault="000D00E2" w:rsidP="00BE6A7F">
      <w:pPr>
        <w:pStyle w:val="Equation"/>
        <w:rPr>
          <w:del w:id="154" w:author="french" w:date="2022-10-14T10:42:00Z"/>
        </w:rPr>
      </w:pPr>
      <w:del w:id="155" w:author="french" w:date="2022-10-14T10:42:00Z">
        <w:r w:rsidRPr="00153686" w:rsidDel="009421DD">
          <w:rPr>
            <w:i/>
          </w:rPr>
          <w:tab/>
        </w:r>
        <w:r w:rsidRPr="00153686" w:rsidDel="009421DD">
          <w:rPr>
            <w:i/>
          </w:rPr>
          <w:tab/>
          <w:delText>G</w:delText>
        </w:r>
        <w:r w:rsidRPr="00153686" w:rsidDel="009421DD">
          <w:rPr>
            <w:i/>
            <w:iCs/>
            <w:position w:val="-4"/>
            <w:sz w:val="20"/>
          </w:rPr>
          <w:delText>max</w:delText>
        </w:r>
        <w:r w:rsidRPr="00153686" w:rsidDel="009421DD">
          <w:delText xml:space="preserve">  </w:delText>
        </w:r>
        <w:r w:rsidRPr="00153686" w:rsidDel="009421DD">
          <w:rPr>
            <w:rFonts w:ascii="Symbol" w:hAnsi="Symbol"/>
            <w:position w:val="-4"/>
          </w:rPr>
          <w:delText></w:delText>
        </w:r>
        <w:r w:rsidRPr="00153686" w:rsidDel="009421DD">
          <w:delText xml:space="preserve">  </w:delText>
        </w:r>
        <w:r w:rsidRPr="00153686" w:rsidDel="009421DD">
          <w:rPr>
            <w:position w:val="-4"/>
          </w:rPr>
          <w:delText xml:space="preserve">20 log </w:delText>
        </w:r>
        <w:r w:rsidRPr="00153686" w:rsidDel="009421DD">
          <w:rPr>
            <w:position w:val="-30"/>
          </w:rPr>
          <w:object w:dxaOrig="520" w:dyaOrig="720" w14:anchorId="3550C1D5">
            <v:shape id="_x0000_i1326" type="#_x0000_t75" style="width:28.8pt;height:36pt" o:ole="">
              <v:imagedata r:id="rId15" o:title=""/>
            </v:shape>
            <o:OLEObject Type="Embed" ProgID="Equation.3" ShapeID="_x0000_i1326" DrawAspect="Content" ObjectID="_1761046480" r:id="rId16"/>
          </w:object>
        </w:r>
        <w:r w:rsidRPr="00153686" w:rsidDel="009421DD">
          <w:delText xml:space="preserve"> </w:delText>
        </w:r>
        <w:r w:rsidRPr="00153686" w:rsidDel="009421DD">
          <w:rPr>
            <w:rFonts w:ascii="Symbol" w:hAnsi="Symbol"/>
          </w:rPr>
          <w:delText></w:delText>
        </w:r>
        <w:r w:rsidRPr="00153686" w:rsidDel="009421DD">
          <w:delText xml:space="preserve"> 7,7           dBi</w:delText>
        </w:r>
      </w:del>
    </w:p>
    <w:p w14:paraId="3FF5230E" w14:textId="77777777" w:rsidR="000D00E2" w:rsidRPr="00153686" w:rsidDel="009421DD" w:rsidRDefault="000D00E2" w:rsidP="00BE6A7F">
      <w:pPr>
        <w:pStyle w:val="enumlev1"/>
        <w:rPr>
          <w:del w:id="156" w:author="french" w:date="2022-10-14T10:42:00Z"/>
        </w:rPr>
      </w:pPr>
      <w:del w:id="157" w:author="french" w:date="2022-10-14T10:42:00Z">
        <w:r w:rsidRPr="00153686" w:rsidDel="009421DD">
          <w:tab/>
          <w:delText xml:space="preserve">pour </w:delText>
        </w:r>
        <w:r w:rsidRPr="00153686" w:rsidDel="009421DD">
          <w:rPr>
            <w:i/>
            <w:iCs/>
          </w:rPr>
          <w:delText>D</w:delText>
        </w:r>
        <w:r w:rsidRPr="00153686" w:rsidDel="009421DD">
          <w:delText>/λ &gt; 100</w:delText>
        </w:r>
      </w:del>
    </w:p>
    <w:p w14:paraId="3A4E9EE9" w14:textId="77777777" w:rsidR="000D00E2" w:rsidRPr="00153686" w:rsidDel="009421DD" w:rsidRDefault="000D00E2" w:rsidP="00BE6A7F">
      <w:pPr>
        <w:pStyle w:val="Equation"/>
        <w:rPr>
          <w:del w:id="158" w:author="french" w:date="2022-10-14T10:42:00Z"/>
        </w:rPr>
      </w:pPr>
      <w:del w:id="159" w:author="french" w:date="2022-10-14T10:42:00Z">
        <w:r w:rsidRPr="00153686" w:rsidDel="009421DD">
          <w:rPr>
            <w:i/>
          </w:rPr>
          <w:tab/>
        </w:r>
        <w:r w:rsidRPr="00153686" w:rsidDel="009421DD">
          <w:rPr>
            <w:i/>
          </w:rPr>
          <w:tab/>
          <w:delText>G</w:delText>
        </w:r>
        <w:r w:rsidRPr="00153686" w:rsidDel="009421DD">
          <w:rPr>
            <w:i/>
            <w:iCs/>
            <w:position w:val="-4"/>
            <w:sz w:val="20"/>
          </w:rPr>
          <w:delText>max</w:delText>
        </w:r>
        <w:r w:rsidRPr="00153686" w:rsidDel="009421DD">
          <w:rPr>
            <w:position w:val="-4"/>
          </w:rPr>
          <w:delText xml:space="preserve">  =  20 log </w:delText>
        </w:r>
        <w:r w:rsidRPr="00153686" w:rsidDel="009421DD">
          <w:rPr>
            <w:position w:val="-30"/>
          </w:rPr>
          <w:object w:dxaOrig="520" w:dyaOrig="720" w14:anchorId="7628DE3E">
            <v:shape id="_x0000_i1327" type="#_x0000_t75" style="width:28.8pt;height:36pt" o:ole="" fillcolor="window">
              <v:imagedata r:id="rId17" o:title=""/>
            </v:shape>
            <o:OLEObject Type="Embed" ProgID="Equation.3" ShapeID="_x0000_i1327" DrawAspect="Content" ObjectID="_1761046481" r:id="rId18"/>
          </w:object>
        </w:r>
        <w:r w:rsidRPr="00153686" w:rsidDel="009421DD">
          <w:delText xml:space="preserve"> + 8,4           dBi</w:delText>
        </w:r>
      </w:del>
    </w:p>
    <w:p w14:paraId="75332DC7" w14:textId="77777777" w:rsidR="000D00E2" w:rsidRPr="00153686" w:rsidDel="009421DD" w:rsidRDefault="000D00E2" w:rsidP="00BE6A7F">
      <w:pPr>
        <w:pStyle w:val="enumlev1"/>
        <w:rPr>
          <w:del w:id="160" w:author="french" w:date="2022-10-14T10:42:00Z"/>
        </w:rPr>
      </w:pPr>
      <w:del w:id="161" w:author="french" w:date="2022-10-14T10:42:00Z">
        <w:r w:rsidRPr="00153686" w:rsidDel="009421DD">
          <w:delText>2)</w:delText>
        </w:r>
        <w:r w:rsidRPr="00153686" w:rsidDel="009421DD">
          <w:tab/>
          <w:delText>Calculer la distance sur le trajet oblique en km en utilisant la formule:</w:delText>
        </w:r>
      </w:del>
    </w:p>
    <w:p w14:paraId="47702307" w14:textId="77777777" w:rsidR="000D00E2" w:rsidRPr="00153686" w:rsidDel="009421DD" w:rsidRDefault="000D00E2" w:rsidP="00BE6A7F">
      <w:pPr>
        <w:pStyle w:val="Equation"/>
        <w:jc w:val="center"/>
        <w:rPr>
          <w:del w:id="162" w:author="french" w:date="2022-10-14T10:42:00Z"/>
        </w:rPr>
      </w:pPr>
      <w:del w:id="163" w:author="french" w:date="2022-10-14T10:42:00Z">
        <w:r w:rsidRPr="00153686" w:rsidDel="009421DD">
          <w:object w:dxaOrig="3620" w:dyaOrig="999" w14:anchorId="18E2F6DF">
            <v:shape id="_x0000_i1328" type="#_x0000_t75" style="width:180pt;height:50.4pt" o:ole="">
              <v:imagedata r:id="rId19" o:title=""/>
            </v:shape>
            <o:OLEObject Type="Embed" ProgID="Equation.DSMT4" ShapeID="_x0000_i1328" DrawAspect="Content" ObjectID="_1761046482" r:id="rId20"/>
          </w:object>
        </w:r>
      </w:del>
    </w:p>
    <w:p w14:paraId="33FCA793" w14:textId="77777777" w:rsidR="000D00E2" w:rsidRPr="00153686" w:rsidDel="009421DD" w:rsidRDefault="000D00E2" w:rsidP="00BE6A7F">
      <w:pPr>
        <w:pStyle w:val="enumlev1"/>
        <w:rPr>
          <w:del w:id="164" w:author="french" w:date="2022-10-14T10:42:00Z"/>
        </w:rPr>
      </w:pPr>
      <w:del w:id="165" w:author="french" w:date="2022-10-14T10:42:00Z">
        <w:r w:rsidRPr="00153686" w:rsidDel="009421DD">
          <w:delText>3)</w:delText>
        </w:r>
        <w:r w:rsidRPr="00153686" w:rsidDel="009421DD">
          <w:tab/>
          <w:delText>Calculer l'affaiblissement sur le trajet en espace libre en dB en utilisant la formule:</w:delText>
        </w:r>
      </w:del>
    </w:p>
    <w:p w14:paraId="7EB578AE" w14:textId="77777777" w:rsidR="000D00E2" w:rsidRPr="00153686" w:rsidDel="009421DD" w:rsidRDefault="000D00E2" w:rsidP="00BE6A7F">
      <w:pPr>
        <w:pStyle w:val="Equation"/>
        <w:rPr>
          <w:del w:id="166" w:author="french" w:date="2022-10-14T10:42:00Z"/>
        </w:rPr>
      </w:pPr>
      <w:del w:id="167" w:author="french" w:date="2022-10-14T10:42:00Z">
        <w:r w:rsidRPr="00153686" w:rsidDel="009421DD">
          <w:rPr>
            <w:i/>
            <w:iCs/>
          </w:rPr>
          <w:tab/>
        </w:r>
        <w:r w:rsidRPr="00153686" w:rsidDel="009421DD">
          <w:rPr>
            <w:i/>
            <w:iCs/>
          </w:rPr>
          <w:tab/>
          <w:delText>L</w:delText>
        </w:r>
        <w:r w:rsidRPr="00153686" w:rsidDel="009421DD">
          <w:rPr>
            <w:i/>
            <w:iCs/>
            <w:vertAlign w:val="subscript"/>
          </w:rPr>
          <w:delText>fs</w:delText>
        </w:r>
        <w:r w:rsidRPr="00153686" w:rsidDel="009421DD">
          <w:delText xml:space="preserve"> = 92,45 + 20log</w:delText>
        </w:r>
        <w:r w:rsidRPr="00153686" w:rsidDel="009421DD">
          <w:rPr>
            <w:vertAlign w:val="subscript"/>
          </w:rPr>
          <w:delText>10</w:delText>
        </w:r>
        <w:r w:rsidRPr="00153686" w:rsidDel="009421DD">
          <w:delText xml:space="preserve"> (</w:delText>
        </w:r>
        <w:r w:rsidRPr="00153686" w:rsidDel="009421DD">
          <w:rPr>
            <w:i/>
            <w:iCs/>
          </w:rPr>
          <w:delText>f</w:delText>
        </w:r>
        <w:r w:rsidRPr="00153686" w:rsidDel="009421DD">
          <w:rPr>
            <w:i/>
            <w:iCs/>
            <w:vertAlign w:val="subscript"/>
          </w:rPr>
          <w:delText>GHz</w:delText>
        </w:r>
        <w:r w:rsidRPr="00153686" w:rsidDel="009421DD">
          <w:delText>) + 20log</w:delText>
        </w:r>
        <w:r w:rsidRPr="00153686" w:rsidDel="009421DD">
          <w:rPr>
            <w:vertAlign w:val="subscript"/>
          </w:rPr>
          <w:delText>10</w:delText>
        </w:r>
        <w:r w:rsidRPr="00153686" w:rsidDel="009421DD">
          <w:delText>(</w:delText>
        </w:r>
        <w:r w:rsidRPr="00153686" w:rsidDel="009421DD">
          <w:rPr>
            <w:i/>
            <w:iCs/>
          </w:rPr>
          <w:delText>d</w:delText>
        </w:r>
        <w:r w:rsidRPr="00153686" w:rsidDel="009421DD">
          <w:rPr>
            <w:i/>
            <w:iCs/>
            <w:vertAlign w:val="subscript"/>
          </w:rPr>
          <w:delText>km</w:delText>
        </w:r>
        <w:r w:rsidRPr="00153686" w:rsidDel="009421DD">
          <w:delText>)</w:delText>
        </w:r>
      </w:del>
    </w:p>
    <w:p w14:paraId="12E3B9F4" w14:textId="77777777" w:rsidR="000D00E2" w:rsidRPr="00153686" w:rsidDel="009421DD" w:rsidRDefault="000D00E2" w:rsidP="00BE6A7F">
      <w:pPr>
        <w:tabs>
          <w:tab w:val="clear" w:pos="2268"/>
          <w:tab w:val="left" w:pos="2608"/>
          <w:tab w:val="left" w:pos="3345"/>
        </w:tabs>
        <w:spacing w:before="80"/>
        <w:ind w:left="1134" w:hanging="1134"/>
        <w:rPr>
          <w:del w:id="168" w:author="french" w:date="2022-10-14T10:42:00Z"/>
        </w:rPr>
      </w:pPr>
      <w:del w:id="169" w:author="french" w:date="2022-10-14T10:42:00Z">
        <w:r w:rsidRPr="00153686" w:rsidDel="009421DD">
          <w:delText>4)</w:delText>
        </w:r>
        <w:r w:rsidRPr="00153686" w:rsidDel="009421DD">
          <w:tab/>
          <w:delText>Calculer la puissance du signal utile dans la largeur de bande de référence en dBW en tenant compte des affaiblissements additionnels sur la liaison:</w:delText>
        </w:r>
      </w:del>
    </w:p>
    <w:p w14:paraId="45617A2A" w14:textId="77777777" w:rsidR="000D00E2" w:rsidRPr="00153686" w:rsidDel="009421DD" w:rsidRDefault="000D00E2" w:rsidP="00BE6A7F">
      <w:pPr>
        <w:pStyle w:val="Equation"/>
        <w:rPr>
          <w:del w:id="170" w:author="french" w:date="2022-10-14T10:42:00Z"/>
          <w:i/>
          <w:iCs/>
          <w:vertAlign w:val="subscript"/>
        </w:rPr>
      </w:pPr>
      <w:del w:id="171" w:author="french" w:date="2022-10-14T10:42:00Z">
        <w:r w:rsidRPr="00153686" w:rsidDel="009421DD">
          <w:tab/>
        </w:r>
        <w:r w:rsidRPr="00153686" w:rsidDel="009421DD">
          <w:tab/>
        </w:r>
        <w:r w:rsidRPr="00153686" w:rsidDel="009421DD">
          <w:rPr>
            <w:i/>
            <w:iCs/>
          </w:rPr>
          <w:delText xml:space="preserve">C = eirp + </w:delText>
        </w:r>
        <w:r w:rsidRPr="00153686" w:rsidDel="009421DD">
          <w:sym w:font="Symbol" w:char="F044"/>
        </w:r>
        <w:r w:rsidRPr="00153686" w:rsidDel="009421DD">
          <w:rPr>
            <w:i/>
            <w:iCs/>
          </w:rPr>
          <w:delText>eirp − L</w:delText>
        </w:r>
        <w:r w:rsidRPr="00153686" w:rsidDel="009421DD">
          <w:rPr>
            <w:i/>
            <w:iCs/>
            <w:vertAlign w:val="subscript"/>
          </w:rPr>
          <w:delText>fs</w:delText>
        </w:r>
        <w:r w:rsidRPr="00153686" w:rsidDel="009421DD">
          <w:rPr>
            <w:i/>
            <w:iCs/>
          </w:rPr>
          <w:delText xml:space="preserve"> + G</w:delText>
        </w:r>
        <w:r w:rsidRPr="00153686" w:rsidDel="009421DD">
          <w:rPr>
            <w:i/>
            <w:iCs/>
            <w:vertAlign w:val="subscript"/>
          </w:rPr>
          <w:delText>max</w:delText>
        </w:r>
        <w:r w:rsidRPr="00153686" w:rsidDel="009421DD">
          <w:rPr>
            <w:i/>
            <w:iCs/>
          </w:rPr>
          <w:delText xml:space="preserve"> − L</w:delText>
        </w:r>
        <w:r w:rsidRPr="00153686" w:rsidDel="009421DD">
          <w:rPr>
            <w:i/>
            <w:iCs/>
            <w:vertAlign w:val="subscript"/>
          </w:rPr>
          <w:delText>o</w:delText>
        </w:r>
      </w:del>
    </w:p>
    <w:p w14:paraId="479883C2" w14:textId="77777777" w:rsidR="000D00E2" w:rsidRPr="00153686" w:rsidDel="009421DD" w:rsidRDefault="000D00E2" w:rsidP="00BE6A7F">
      <w:pPr>
        <w:pStyle w:val="enumlev1"/>
        <w:rPr>
          <w:del w:id="172" w:author="french" w:date="2022-10-14T10:42:00Z"/>
        </w:rPr>
      </w:pPr>
      <w:del w:id="173" w:author="french" w:date="2022-10-14T10:42:00Z">
        <w:r w:rsidRPr="00153686" w:rsidDel="009421DD">
          <w:delText>5)</w:delText>
        </w:r>
        <w:r w:rsidRPr="00153686" w:rsidDel="009421DD">
          <w:tab/>
          <w:delText>Calculer la puissance de bruit totale dans la largeur de bande de référence en dBW/MHz en utilisant la formule:</w:delText>
        </w:r>
      </w:del>
    </w:p>
    <w:p w14:paraId="410395E6" w14:textId="77777777" w:rsidR="000D00E2" w:rsidRPr="00153686" w:rsidDel="009421DD" w:rsidRDefault="000D00E2" w:rsidP="00BE6A7F">
      <w:pPr>
        <w:pStyle w:val="Equation"/>
        <w:rPr>
          <w:del w:id="174" w:author="french" w:date="2022-10-14T10:42:00Z"/>
        </w:rPr>
      </w:pPr>
      <w:del w:id="175" w:author="french" w:date="2022-10-14T10:42:00Z">
        <w:r w:rsidRPr="00153686" w:rsidDel="009421DD">
          <w:tab/>
        </w:r>
        <w:r w:rsidRPr="00153686" w:rsidDel="009421DD">
          <w:tab/>
        </w:r>
        <w:r w:rsidRPr="00153686" w:rsidDel="009421DD">
          <w:rPr>
            <w:i/>
            <w:iCs/>
          </w:rPr>
          <w:delText>N</w:delText>
        </w:r>
        <w:r w:rsidRPr="00153686" w:rsidDel="009421DD">
          <w:rPr>
            <w:i/>
            <w:iCs/>
            <w:vertAlign w:val="subscript"/>
          </w:rPr>
          <w:delText>T</w:delText>
        </w:r>
        <w:r w:rsidRPr="00153686" w:rsidDel="009421DD">
          <w:delText xml:space="preserve"> = 10log(</w:delText>
        </w:r>
        <w:r w:rsidRPr="00153686" w:rsidDel="009421DD">
          <w:rPr>
            <w:i/>
            <w:iCs/>
          </w:rPr>
          <w:delText>T∙B</w:delText>
        </w:r>
        <w:r w:rsidRPr="00153686" w:rsidDel="009421DD">
          <w:rPr>
            <w:i/>
            <w:iCs/>
            <w:vertAlign w:val="subscript"/>
          </w:rPr>
          <w:delText>MHz</w:delText>
        </w:r>
        <w:r w:rsidRPr="00153686" w:rsidDel="009421DD">
          <w:delText>∙10</w:delText>
        </w:r>
        <w:r w:rsidRPr="00153686" w:rsidDel="009421DD">
          <w:rPr>
            <w:vertAlign w:val="superscript"/>
          </w:rPr>
          <w:delText>6</w:delText>
        </w:r>
        <w:r w:rsidRPr="00153686" w:rsidDel="009421DD">
          <w:delText xml:space="preserve">) + </w:delText>
        </w:r>
        <w:r w:rsidRPr="00153686" w:rsidDel="009421DD">
          <w:rPr>
            <w:i/>
            <w:iCs/>
          </w:rPr>
          <w:delText>k</w:delText>
        </w:r>
        <w:r w:rsidRPr="00153686" w:rsidDel="009421DD">
          <w:rPr>
            <w:i/>
            <w:iCs/>
            <w:vertAlign w:val="subscript"/>
          </w:rPr>
          <w:delText>dB</w:delText>
        </w:r>
        <w:r w:rsidRPr="00153686" w:rsidDel="009421DD">
          <w:delText xml:space="preserve">+ </w:delText>
        </w:r>
        <w:r w:rsidRPr="00153686" w:rsidDel="009421DD">
          <w:rPr>
            <w:i/>
            <w:iCs/>
          </w:rPr>
          <w:delText>M</w:delText>
        </w:r>
        <w:r w:rsidRPr="00153686" w:rsidDel="009421DD">
          <w:rPr>
            <w:i/>
            <w:iCs/>
            <w:vertAlign w:val="subscript"/>
          </w:rPr>
          <w:delText>ointra</w:delText>
        </w:r>
        <w:r w:rsidRPr="00153686" w:rsidDel="009421DD">
          <w:rPr>
            <w:vertAlign w:val="subscript"/>
          </w:rPr>
          <w:delText xml:space="preserve"> </w:delText>
        </w:r>
        <w:r w:rsidRPr="00153686" w:rsidDel="009421DD">
          <w:delText>+</w:delText>
        </w:r>
        <w:r w:rsidRPr="00153686" w:rsidDel="009421DD">
          <w:rPr>
            <w:i/>
            <w:iCs/>
          </w:rPr>
          <w:delText>M</w:delText>
        </w:r>
        <w:r w:rsidRPr="00153686" w:rsidDel="009421DD">
          <w:rPr>
            <w:i/>
            <w:iCs/>
            <w:vertAlign w:val="subscript"/>
          </w:rPr>
          <w:delText>ointer</w:delText>
        </w:r>
        <w:r w:rsidRPr="00153686" w:rsidDel="009421DD">
          <w:delText xml:space="preserve"> </w:delText>
        </w:r>
      </w:del>
    </w:p>
    <w:p w14:paraId="419A6C06" w14:textId="77777777" w:rsidR="000D00E2" w:rsidRPr="00153686" w:rsidDel="009421DD" w:rsidRDefault="000D00E2" w:rsidP="00BE6A7F">
      <w:pPr>
        <w:pStyle w:val="enumlev1"/>
        <w:rPr>
          <w:del w:id="176" w:author="french" w:date="2022-10-14T10:42:00Z"/>
        </w:rPr>
      </w:pPr>
      <w:del w:id="177" w:author="french" w:date="2022-10-14T10:42:00Z">
        <w:r w:rsidRPr="00153686" w:rsidDel="009421DD">
          <w:delText>6)</w:delText>
        </w:r>
        <w:r w:rsidRPr="00153686" w:rsidDel="009421DD">
          <w:tab/>
          <w:delText>Pour chaque valeur de seuil (</w:delText>
        </w:r>
        <w:r w:rsidRPr="00153686" w:rsidDel="009421DD">
          <w:rPr>
            <w:i/>
            <w:iCs/>
          </w:rPr>
          <w:delText>C/N</w:delText>
        </w:r>
        <w:r w:rsidRPr="00153686" w:rsidDel="009421DD">
          <w:delText>)</w:delText>
        </w:r>
        <w:r w:rsidRPr="00153686" w:rsidDel="009421DD">
          <w:rPr>
            <w:i/>
            <w:iCs/>
            <w:vertAlign w:val="subscript"/>
          </w:rPr>
          <w:delText>Thr,i</w:delText>
        </w:r>
        <w:r w:rsidRPr="00153686" w:rsidDel="009421DD">
          <w:delText>, calculer la marge disponible pour les précipitations pour le cas considéré en dB:</w:delText>
        </w:r>
      </w:del>
    </w:p>
    <w:p w14:paraId="5C2F095B" w14:textId="77777777" w:rsidR="000D00E2" w:rsidRPr="00153686" w:rsidDel="009421DD" w:rsidRDefault="000D00E2" w:rsidP="00BE6A7F">
      <w:pPr>
        <w:pStyle w:val="Equation"/>
        <w:jc w:val="center"/>
        <w:rPr>
          <w:del w:id="178" w:author="french" w:date="2022-10-14T10:42:00Z"/>
        </w:rPr>
      </w:pPr>
      <w:del w:id="179" w:author="french" w:date="2022-10-14T10:42:00Z">
        <w:r w:rsidRPr="00153686" w:rsidDel="009421DD">
          <w:object w:dxaOrig="2640" w:dyaOrig="700" w14:anchorId="562596B6">
            <v:shape id="_x0000_i1329" type="#_x0000_t75" style="width:136.8pt;height:36pt" o:ole="">
              <v:imagedata r:id="rId21" o:title=""/>
            </v:shape>
            <o:OLEObject Type="Embed" ProgID="Equation.DSMT4" ShapeID="_x0000_i1329" DrawAspect="Content" ObjectID="_1761046483" r:id="rId22"/>
          </w:object>
        </w:r>
      </w:del>
    </w:p>
    <w:p w14:paraId="1386C679" w14:textId="77777777" w:rsidR="000D00E2" w:rsidRPr="00153686" w:rsidDel="009421DD" w:rsidRDefault="000D00E2" w:rsidP="00BE6A7F">
      <w:pPr>
        <w:pStyle w:val="enumlev1"/>
        <w:rPr>
          <w:del w:id="180" w:author="french" w:date="2022-10-14T10:42:00Z"/>
        </w:rPr>
      </w:pPr>
      <w:del w:id="181" w:author="french" w:date="2022-10-14T10:42:00Z">
        <w:r w:rsidRPr="00153686" w:rsidDel="009421DD">
          <w:delText>7)</w:delText>
        </w:r>
        <w:r w:rsidRPr="00153686" w:rsidDel="009421DD">
          <w:tab/>
          <w:delText>Si, pour chaque valeur de seuil (</w:delText>
        </w:r>
        <w:r w:rsidRPr="00153686" w:rsidDel="009421DD">
          <w:rPr>
            <w:i/>
            <w:iCs/>
          </w:rPr>
          <w:delText>C/N</w:delText>
        </w:r>
        <w:r w:rsidRPr="00153686" w:rsidDel="009421DD">
          <w:delText>)</w:delText>
        </w:r>
        <w:r w:rsidRPr="00153686" w:rsidDel="009421DD">
          <w:rPr>
            <w:i/>
            <w:iCs/>
            <w:vertAlign w:val="subscript"/>
          </w:rPr>
          <w:delText>Thr,i</w:delText>
        </w:r>
        <w:r w:rsidRPr="00153686" w:rsidDel="009421DD">
          <w:delText xml:space="preserve">, la marge </w:delText>
        </w:r>
        <w:r w:rsidRPr="00153686" w:rsidDel="009421DD">
          <w:rPr>
            <w:i/>
            <w:iCs/>
          </w:rPr>
          <w:delText>A</w:delText>
        </w:r>
        <w:r w:rsidRPr="00153686" w:rsidDel="009421DD">
          <w:rPr>
            <w:i/>
            <w:iCs/>
            <w:vertAlign w:val="subscript"/>
          </w:rPr>
          <w:delText>rain,i</w:delText>
        </w:r>
        <w:r w:rsidRPr="00153686" w:rsidDel="009421DD">
          <w:delText xml:space="preserve"> </w:delText>
        </w:r>
        <w:r w:rsidRPr="00153686" w:rsidDel="009421DD">
          <w:sym w:font="Symbol" w:char="F0A3"/>
        </w:r>
        <w:r w:rsidRPr="00153686" w:rsidDel="009421DD">
          <w:delText xml:space="preserve"> </w:delText>
        </w:r>
        <w:r w:rsidRPr="00153686" w:rsidDel="009421DD">
          <w:rPr>
            <w:i/>
            <w:iCs/>
          </w:rPr>
          <w:delText>A</w:delText>
        </w:r>
        <w:r w:rsidRPr="00153686" w:rsidDel="009421DD">
          <w:rPr>
            <w:i/>
            <w:iCs/>
            <w:vertAlign w:val="subscript"/>
          </w:rPr>
          <w:delText>min</w:delText>
        </w:r>
        <w:r w:rsidRPr="00153686" w:rsidDel="009421DD">
          <w:delText>, alors cette liaison de référence OSG générique n'est pas valable.</w:delText>
        </w:r>
      </w:del>
    </w:p>
    <w:p w14:paraId="3478BE57" w14:textId="77777777" w:rsidR="000D00E2" w:rsidRPr="00153686" w:rsidDel="009421DD" w:rsidRDefault="000D00E2" w:rsidP="00BE6A7F">
      <w:pPr>
        <w:pStyle w:val="enumlev1"/>
        <w:rPr>
          <w:del w:id="182" w:author="french" w:date="2022-10-14T10:42:00Z"/>
        </w:rPr>
      </w:pPr>
      <w:del w:id="183" w:author="french" w:date="2022-10-14T10:42:00Z">
        <w:r w:rsidRPr="00153686" w:rsidDel="009421DD">
          <w:delText>8)</w:delText>
        </w:r>
        <w:r w:rsidRPr="00153686" w:rsidDel="009421DD">
          <w:tab/>
          <w:delText>Pour chacune des valeurs de seuil (</w:delText>
        </w:r>
        <w:r w:rsidRPr="00153686" w:rsidDel="009421DD">
          <w:rPr>
            <w:i/>
            <w:iCs/>
          </w:rPr>
          <w:delText>C/N</w:delText>
        </w:r>
        <w:r w:rsidRPr="00153686" w:rsidDel="009421DD">
          <w:delText>)</w:delText>
        </w:r>
        <w:r w:rsidRPr="00153686" w:rsidDel="009421DD">
          <w:rPr>
            <w:i/>
            <w:iCs/>
            <w:vertAlign w:val="subscript"/>
          </w:rPr>
          <w:delText>Thr,i</w:delText>
        </w:r>
        <w:r w:rsidRPr="00153686" w:rsidDel="009421DD">
          <w:delText xml:space="preserve"> pour lesquelles </w:delText>
        </w:r>
        <w:r w:rsidRPr="00153686" w:rsidDel="009421DD">
          <w:rPr>
            <w:i/>
            <w:iCs/>
          </w:rPr>
          <w:delText>A</w:delText>
        </w:r>
        <w:r w:rsidRPr="00153686" w:rsidDel="009421DD">
          <w:rPr>
            <w:i/>
            <w:iCs/>
            <w:vertAlign w:val="subscript"/>
          </w:rPr>
          <w:delText>rain,i</w:delText>
        </w:r>
        <w:r w:rsidRPr="00153686" w:rsidDel="009421DD">
          <w:delText xml:space="preserve"> &gt; A</w:delText>
        </w:r>
        <w:r w:rsidRPr="00153686" w:rsidDel="009421DD">
          <w:rPr>
            <w:i/>
            <w:iCs/>
            <w:vertAlign w:val="subscript"/>
          </w:rPr>
          <w:delText>min</w:delText>
        </w:r>
        <w:r w:rsidRPr="00153686" w:rsidDel="009421DD">
          <w:delText xml:space="preserve">, suivre l'étape 9: </w:delText>
        </w:r>
      </w:del>
    </w:p>
    <w:p w14:paraId="172AD3CB" w14:textId="77777777" w:rsidR="000D00E2" w:rsidRPr="00153686" w:rsidDel="009421DD" w:rsidRDefault="000D00E2" w:rsidP="00BE6A7F">
      <w:pPr>
        <w:pStyle w:val="enumlev1"/>
        <w:rPr>
          <w:del w:id="184" w:author="french" w:date="2022-10-14T10:42:00Z"/>
        </w:rPr>
      </w:pPr>
      <w:bookmarkStart w:id="185" w:name="_Hlk116633691"/>
      <w:del w:id="186" w:author="french" w:date="2022-10-14T10:42:00Z">
        <w:r w:rsidRPr="00153686" w:rsidDel="009421DD">
          <w:delText>9)</w:delText>
        </w:r>
        <w:r w:rsidRPr="00153686"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à la pluie, et dans l'hypothèse d'une polarisation verticale, calculer le pourcentage de temps associé, </w:delText>
        </w:r>
        <w:r w:rsidRPr="00153686" w:rsidDel="009421DD">
          <w:rPr>
            <w:i/>
            <w:iCs/>
          </w:rPr>
          <w:delText>p</w:delText>
        </w:r>
        <w:r w:rsidRPr="00153686" w:rsidDel="009421DD">
          <w:rPr>
            <w:i/>
            <w:iCs/>
            <w:vertAlign w:val="subscript"/>
          </w:rPr>
          <w:delText>rain,i</w:delText>
        </w:r>
      </w:del>
    </w:p>
    <w:p w14:paraId="610BD176" w14:textId="77777777" w:rsidR="000D00E2" w:rsidRPr="00153686" w:rsidDel="009421DD" w:rsidRDefault="000D00E2" w:rsidP="00BE6A7F">
      <w:pPr>
        <w:pStyle w:val="enumlev1"/>
        <w:rPr>
          <w:del w:id="187" w:author="french" w:date="2022-10-14T10:42:00Z"/>
        </w:rPr>
      </w:pPr>
      <w:del w:id="188" w:author="french" w:date="2022-10-14T10:42:00Z">
        <w:r w:rsidRPr="00153686" w:rsidDel="009421DD">
          <w:delText>10)</w:delText>
        </w:r>
        <w:r w:rsidRPr="00153686" w:rsidDel="009421DD">
          <w:tab/>
          <w:delText>Si pour chaque valeur de seuil (</w:delText>
        </w:r>
        <w:r w:rsidRPr="00153686" w:rsidDel="009421DD">
          <w:rPr>
            <w:i/>
            <w:iCs/>
          </w:rPr>
          <w:delText>C/N</w:delText>
        </w:r>
        <w:r w:rsidRPr="00153686" w:rsidDel="009421DD">
          <w:delText>)</w:delText>
        </w:r>
        <w:r w:rsidRPr="00153686" w:rsidDel="009421DD">
          <w:rPr>
            <w:i/>
            <w:iCs/>
            <w:vertAlign w:val="subscript"/>
          </w:rPr>
          <w:delText>Thr,i</w:delText>
        </w:r>
        <w:r w:rsidRPr="00153686" w:rsidDel="009421DD">
          <w:delText>, le pourcentage de temps associé n'est pas compris dans la plage:</w:delText>
        </w:r>
      </w:del>
    </w:p>
    <w:p w14:paraId="1D6F76FC" w14:textId="77777777" w:rsidR="000D00E2" w:rsidRPr="00153686" w:rsidDel="009421DD" w:rsidRDefault="000D00E2" w:rsidP="00BE6A7F">
      <w:pPr>
        <w:pStyle w:val="enumlev1"/>
        <w:rPr>
          <w:del w:id="189" w:author="french" w:date="2022-10-14T10:42:00Z"/>
        </w:rPr>
        <w:pPrChange w:id="190" w:author="Frenchmf" w:date="2023-03-29T20:07:00Z">
          <w:pPr>
            <w:pStyle w:val="Equation"/>
          </w:pPr>
        </w:pPrChange>
      </w:pPr>
      <w:del w:id="191" w:author="french" w:date="2022-10-14T10:42:00Z">
        <w:r w:rsidRPr="00153686" w:rsidDel="009421DD">
          <w:object w:dxaOrig="2280" w:dyaOrig="400" w14:anchorId="7B13ABD1">
            <v:shape id="_x0000_i1330" type="#_x0000_t75" style="width:115.2pt;height:21.6pt" o:ole="">
              <v:imagedata r:id="rId23" o:title=""/>
            </v:shape>
            <o:OLEObject Type="Embed" ProgID="Equation.DSMT4" ShapeID="_x0000_i1330" DrawAspect="Content" ObjectID="_1761046484" r:id="rId24"/>
          </w:object>
        </w:r>
        <w:bookmarkEnd w:id="185"/>
      </w:del>
    </w:p>
    <w:p w14:paraId="5834503A" w14:textId="77777777" w:rsidR="000D00E2" w:rsidRPr="00153686" w:rsidDel="009421DD" w:rsidRDefault="000D00E2" w:rsidP="00BE6A7F">
      <w:pPr>
        <w:pStyle w:val="enumlev1"/>
        <w:rPr>
          <w:del w:id="192" w:author="french" w:date="2022-10-14T10:42:00Z"/>
        </w:rPr>
      </w:pPr>
      <w:del w:id="193" w:author="french" w:date="2022-10-14T10:42:00Z">
        <w:r w:rsidRPr="00153686" w:rsidDel="009421DD">
          <w:tab/>
          <w:delText>alors cette liaison de référence OSG générique n'est pas valable</w:delText>
        </w:r>
      </w:del>
    </w:p>
    <w:p w14:paraId="69F6A120" w14:textId="77777777" w:rsidR="000D00E2" w:rsidRPr="00153686" w:rsidDel="009421DD" w:rsidRDefault="000D00E2" w:rsidP="00BE6A7F">
      <w:pPr>
        <w:pStyle w:val="enumlev1"/>
        <w:rPr>
          <w:del w:id="194" w:author="french" w:date="2022-10-14T10:42:00Z"/>
        </w:rPr>
      </w:pPr>
      <w:del w:id="195" w:author="french" w:date="2022-10-14T10:42:00Z">
        <w:r w:rsidRPr="00153686" w:rsidDel="009421DD">
          <w:delText>11)</w:delText>
        </w:r>
        <w:r w:rsidRPr="00153686" w:rsidDel="009421DD">
          <w:tab/>
          <w:delText>Si les critères des étapes 7 et 10 sont respectés pour au moins une valeur de seuil, la valeur de seuil la plus basse, (</w:delText>
        </w:r>
        <w:r w:rsidRPr="00153686" w:rsidDel="009421DD">
          <w:rPr>
            <w:i/>
            <w:iCs/>
          </w:rPr>
          <w:delText>C/N</w:delText>
        </w:r>
        <w:r w:rsidRPr="00153686" w:rsidDel="009421DD">
          <w:delText>)</w:delText>
        </w:r>
        <w:r w:rsidRPr="00153686" w:rsidDel="009421DD">
          <w:rPr>
            <w:i/>
            <w:iCs/>
            <w:vertAlign w:val="subscript"/>
          </w:rPr>
          <w:delText>Thr</w:delText>
        </w:r>
        <w:r w:rsidRPr="00153686" w:rsidDel="009421DD">
          <w:delText>, pour laquelle ces critères sont respectés est utilisée dans l'analyse.</w:delText>
        </w:r>
      </w:del>
    </w:p>
    <w:p w14:paraId="35904395" w14:textId="77777777" w:rsidR="000D00E2" w:rsidRPr="00153686" w:rsidDel="009421DD" w:rsidRDefault="000D00E2" w:rsidP="00BE6A7F">
      <w:pPr>
        <w:pStyle w:val="enumlev1"/>
        <w:rPr>
          <w:del w:id="196" w:author="french" w:date="2022-10-14T10:42:00Z"/>
        </w:rPr>
        <w:pPrChange w:id="197" w:author="Frenchmf" w:date="2023-03-29T20:07:00Z">
          <w:pPr>
            <w:tabs>
              <w:tab w:val="left" w:pos="284"/>
            </w:tabs>
            <w:spacing w:before="80"/>
          </w:pPr>
        </w:pPrChange>
      </w:pPr>
      <w:del w:id="198" w:author="french" w:date="2022-10-14T10:42:00Z">
        <w:r w:rsidRPr="00153686" w:rsidDel="009421DD">
          <w:delText>NOTE − A</w:delText>
        </w:r>
        <w:r w:rsidRPr="00153686" w:rsidDel="009421DD">
          <w:rPr>
            <w:i/>
            <w:iCs/>
            <w:vertAlign w:val="subscript"/>
          </w:rPr>
          <w:delText>min</w:delText>
        </w:r>
        <w:r w:rsidRPr="00153686" w:rsidDel="009421DD">
          <w:rPr>
            <w:vertAlign w:val="subscript"/>
          </w:rPr>
          <w:delText xml:space="preserve"> </w:delText>
        </w:r>
        <w:r w:rsidRPr="00153686" w:rsidDel="009421DD">
          <w:delText>est égal à 3 dB.</w:delText>
        </w:r>
      </w:del>
    </w:p>
    <w:p w14:paraId="7A7D87BD" w14:textId="77777777" w:rsidR="000D00E2" w:rsidRPr="00153686" w:rsidDel="009421DD" w:rsidRDefault="000D00E2" w:rsidP="00BE6A7F">
      <w:pPr>
        <w:pStyle w:val="enumlev1"/>
        <w:rPr>
          <w:del w:id="199" w:author="french" w:date="2022-10-14T10:42:00Z"/>
          <w:b/>
        </w:rPr>
        <w:pPrChange w:id="200" w:author="Frenchmf" w:date="2023-03-29T20:07:00Z">
          <w:pPr>
            <w:keepNext/>
            <w:spacing w:before="160"/>
          </w:pPr>
        </w:pPrChange>
      </w:pPr>
      <w:bookmarkStart w:id="201" w:name="_Hlk116633804"/>
      <w:del w:id="202" w:author="french" w:date="2022-10-14T10:42:00Z">
        <w:r w:rsidRPr="00153686" w:rsidDel="009421DD">
          <w:rPr>
            <w:b/>
          </w:rPr>
          <w:delText>Étape 1: Génération de la fonction PDF des évanouissements dus aux précipitations</w:delText>
        </w:r>
      </w:del>
    </w:p>
    <w:p w14:paraId="3CCD4AFB" w14:textId="77777777" w:rsidR="000D00E2" w:rsidRPr="00153686" w:rsidDel="009421DD" w:rsidRDefault="000D00E2" w:rsidP="00BE6A7F">
      <w:pPr>
        <w:pStyle w:val="enumlev1"/>
        <w:rPr>
          <w:del w:id="203" w:author="french" w:date="2022-10-14T10:42:00Z"/>
        </w:rPr>
        <w:pPrChange w:id="204" w:author="Frenchmf" w:date="2023-03-29T20:07:00Z">
          <w:pPr/>
        </w:pPrChange>
      </w:pPr>
      <w:del w:id="205" w:author="french" w:date="2022-10-14T10:42:00Z">
        <w:r w:rsidRPr="00153686"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2AC259A0" w14:textId="77777777" w:rsidR="000D00E2" w:rsidRPr="00153686" w:rsidDel="009421DD" w:rsidRDefault="000D00E2" w:rsidP="00BE6A7F">
      <w:pPr>
        <w:pStyle w:val="enumlev1"/>
        <w:rPr>
          <w:del w:id="206" w:author="french" w:date="2022-10-14T10:42:00Z"/>
        </w:rPr>
      </w:pPr>
      <w:bookmarkStart w:id="207" w:name="_Hlk116633856"/>
      <w:bookmarkEnd w:id="201"/>
      <w:del w:id="208" w:author="french" w:date="2022-10-14T10:42:00Z">
        <w:r w:rsidRPr="00153686" w:rsidDel="009421DD">
          <w:delText>1)</w:delText>
        </w:r>
        <w:r w:rsidRPr="00153686" w:rsidDel="009421DD">
          <w:tab/>
          <w:delText xml:space="preserve">Calculer la profondeur maximale des évanouissements </w:delText>
        </w:r>
        <w:r w:rsidRPr="00153686" w:rsidDel="009421DD">
          <w:rPr>
            <w:i/>
            <w:iCs/>
          </w:rPr>
          <w:delText>A</w:delText>
        </w:r>
        <w:r w:rsidRPr="00153686" w:rsidDel="009421DD">
          <w:rPr>
            <w:i/>
            <w:iCs/>
            <w:vertAlign w:val="subscript"/>
          </w:rPr>
          <w:delText>max</w:delText>
        </w:r>
        <w:r w:rsidRPr="00153686" w:rsidDel="009421DD">
          <w:delText xml:space="preserve"> en utilisant </w:delText>
        </w:r>
        <w:r w:rsidRPr="00153686" w:rsidDel="009421DD">
          <w:rPr>
            <w:i/>
            <w:iCs/>
          </w:rPr>
          <w:delText>p</w:delText>
        </w:r>
        <w:r w:rsidRPr="00153686" w:rsidDel="009421DD">
          <w:delText xml:space="preserve"> = 0,001%</w:delText>
        </w:r>
      </w:del>
    </w:p>
    <w:p w14:paraId="7CF50BD0" w14:textId="77777777" w:rsidR="000D00E2" w:rsidRPr="00153686" w:rsidDel="009421DD" w:rsidRDefault="000D00E2" w:rsidP="00BE6A7F">
      <w:pPr>
        <w:pStyle w:val="enumlev1"/>
        <w:rPr>
          <w:del w:id="209" w:author="french" w:date="2022-10-14T10:42:00Z"/>
        </w:rPr>
      </w:pPr>
      <w:del w:id="210" w:author="french" w:date="2022-10-14T10:42:00Z">
        <w:r w:rsidRPr="00153686" w:rsidDel="009421DD">
          <w:delText>2)</w:delText>
        </w:r>
        <w:r w:rsidRPr="00153686" w:rsidDel="009421DD">
          <w:tab/>
          <w:delText>Créer un ensemble d'intervalles de 0,1 dB pour les évanouissements dus aux précipitations A</w:delText>
        </w:r>
        <w:r w:rsidRPr="00153686" w:rsidDel="009421DD">
          <w:rPr>
            <w:i/>
            <w:iCs/>
            <w:vertAlign w:val="subscript"/>
          </w:rPr>
          <w:delText>rain</w:delText>
        </w:r>
        <w:r w:rsidRPr="00153686" w:rsidDel="009421DD">
          <w:delText xml:space="preserve"> entre 0 dB et </w:delText>
        </w:r>
        <w:r w:rsidRPr="00153686" w:rsidDel="009421DD">
          <w:rPr>
            <w:i/>
            <w:iCs/>
          </w:rPr>
          <w:delText>A</w:delText>
        </w:r>
        <w:r w:rsidRPr="00153686" w:rsidDel="009421DD">
          <w:rPr>
            <w:i/>
            <w:iCs/>
            <w:vertAlign w:val="subscript"/>
          </w:rPr>
          <w:delText xml:space="preserve">max </w:delText>
        </w:r>
      </w:del>
    </w:p>
    <w:p w14:paraId="5FD32FB5" w14:textId="77777777" w:rsidR="000D00E2" w:rsidRPr="00153686" w:rsidDel="009421DD" w:rsidRDefault="000D00E2" w:rsidP="00BE6A7F">
      <w:pPr>
        <w:pStyle w:val="enumlev1"/>
        <w:rPr>
          <w:del w:id="211" w:author="french" w:date="2022-10-14T10:42:00Z"/>
        </w:rPr>
      </w:pPr>
      <w:del w:id="212" w:author="french" w:date="2022-10-14T10:42:00Z">
        <w:r w:rsidRPr="00153686" w:rsidDel="009421DD">
          <w:delText>3)</w:delText>
        </w:r>
        <w:r w:rsidRPr="00153686" w:rsidDel="009421DD">
          <w:tab/>
          <w:delText xml:space="preserve">Pour chacun des intervalles, déterminer la probabilité associée p pour créer une fonction de distribution cumulative (CDF) de </w:delText>
        </w:r>
        <w:r w:rsidRPr="00153686" w:rsidDel="009421DD">
          <w:rPr>
            <w:i/>
            <w:iCs/>
          </w:rPr>
          <w:delText>A</w:delText>
        </w:r>
        <w:r w:rsidRPr="00153686" w:rsidDel="009421DD">
          <w:rPr>
            <w:i/>
            <w:iCs/>
            <w:vertAlign w:val="subscript"/>
          </w:rPr>
          <w:delText>rain</w:delText>
        </w:r>
      </w:del>
    </w:p>
    <w:p w14:paraId="43DA2A6A" w14:textId="77777777" w:rsidR="000D00E2" w:rsidRPr="00153686" w:rsidDel="009421DD" w:rsidRDefault="000D00E2" w:rsidP="00BE6A7F">
      <w:pPr>
        <w:pStyle w:val="enumlev1"/>
        <w:rPr>
          <w:del w:id="213" w:author="french" w:date="2022-10-14T10:42:00Z"/>
        </w:rPr>
      </w:pPr>
      <w:del w:id="214" w:author="french" w:date="2022-10-14T10:42:00Z">
        <w:r w:rsidRPr="00153686" w:rsidDel="009421DD">
          <w:delText>4)</w:delText>
        </w:r>
        <w:r w:rsidRPr="00153686" w:rsidDel="009421DD">
          <w:tab/>
          <w:delText xml:space="preserve">Pour chacun des intervalles, convertir cette fonction CDF en une fonction PDF de </w:delText>
        </w:r>
        <w:r w:rsidRPr="00153686" w:rsidDel="009421DD">
          <w:rPr>
            <w:i/>
            <w:iCs/>
          </w:rPr>
          <w:delText>A</w:delText>
        </w:r>
        <w:r w:rsidRPr="00153686" w:rsidDel="009421DD">
          <w:rPr>
            <w:i/>
            <w:iCs/>
            <w:vertAlign w:val="subscript"/>
          </w:rPr>
          <w:delText>rain</w:delText>
        </w:r>
        <w:bookmarkEnd w:id="207"/>
      </w:del>
    </w:p>
    <w:p w14:paraId="239A016C" w14:textId="77777777" w:rsidR="000D00E2" w:rsidRPr="00153686" w:rsidDel="009421DD" w:rsidRDefault="000D00E2" w:rsidP="00BE6A7F">
      <w:pPr>
        <w:pStyle w:val="enumlev1"/>
        <w:rPr>
          <w:del w:id="215" w:author="french" w:date="2022-10-14T10:42:00Z"/>
        </w:rPr>
        <w:pPrChange w:id="216" w:author="Frenchmf" w:date="2023-03-29T20:07:00Z">
          <w:pPr/>
        </w:pPrChange>
      </w:pPr>
      <w:del w:id="217" w:author="french" w:date="2022-10-14T10:42:00Z">
        <w:r w:rsidRPr="00153686" w:rsidDel="009421DD">
          <w:delText xml:space="preserve">Lorsqu'on utilise la Recommandation UIT-R P.618, l'affaiblissement dû aux précipitations devrait être de 0 dB pendant les pourcentages de temps supérieurs à </w:delText>
        </w:r>
        <w:r w:rsidRPr="00153686" w:rsidDel="009421DD">
          <w:rPr>
            <w:i/>
          </w:rPr>
          <w:delText>p</w:delText>
        </w:r>
        <w:r w:rsidRPr="00153686" w:rsidDel="009421DD">
          <w:rPr>
            <w:i/>
            <w:vertAlign w:val="subscript"/>
          </w:rPr>
          <w:delText>max</w:delText>
        </w:r>
        <w:r w:rsidRPr="00153686" w:rsidDel="009421DD">
          <w:delText xml:space="preserve">, où </w:delText>
        </w:r>
        <w:r w:rsidRPr="00153686" w:rsidDel="009421DD">
          <w:rPr>
            <w:i/>
          </w:rPr>
          <w:delText>p</w:delText>
        </w:r>
        <w:r w:rsidRPr="00153686" w:rsidDel="009421DD">
          <w:rPr>
            <w:i/>
            <w:vertAlign w:val="subscript"/>
          </w:rPr>
          <w:delText xml:space="preserve">max </w:delText>
        </w:r>
        <w:r w:rsidRPr="00153686" w:rsidDel="009421DD">
          <w:delText xml:space="preserve">est la plus petite des valeurs suivantes: a) 10% et b) probabilité d'affaiblissement dû à la pluie sur un trajet oblique calculée conformément au § 2.2.1.1.2. de la Recommandation UIT-R P.618-13. </w:delText>
        </w:r>
      </w:del>
    </w:p>
    <w:p w14:paraId="663548B3" w14:textId="77777777" w:rsidR="000D00E2" w:rsidRPr="00153686" w:rsidDel="009421DD" w:rsidRDefault="000D00E2" w:rsidP="00BE6A7F">
      <w:pPr>
        <w:pStyle w:val="enumlev1"/>
        <w:rPr>
          <w:del w:id="218" w:author="french" w:date="2022-10-14T10:42:00Z"/>
        </w:rPr>
        <w:pPrChange w:id="219" w:author="Frenchmf" w:date="2023-03-29T20:07:00Z">
          <w:pPr>
            <w:tabs>
              <w:tab w:val="left" w:pos="3402"/>
            </w:tabs>
          </w:pPr>
        </w:pPrChange>
      </w:pPr>
      <w:bookmarkStart w:id="220" w:name="_Hlk116634021"/>
      <w:del w:id="221" w:author="french" w:date="2022-10-14T10:42:00Z">
        <w:r w:rsidRPr="00153686"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153686" w:rsidDel="009421DD">
          <w:rPr>
            <w:i/>
            <w:iCs/>
          </w:rPr>
          <w:delText>A</w:delText>
        </w:r>
        <w:r w:rsidRPr="00153686" w:rsidDel="009421DD">
          <w:rPr>
            <w:i/>
            <w:iCs/>
            <w:vertAlign w:val="subscript"/>
          </w:rPr>
          <w:delText>rain</w:delText>
        </w:r>
        <w:r w:rsidRPr="00153686" w:rsidDel="009421DD">
          <w:delText xml:space="preserve"> dB. Chaque intervalle de la fonction PDF contient la probabilité que les évanouissements dus aux précipitations soient compris entre </w:delText>
        </w:r>
        <w:r w:rsidRPr="00153686" w:rsidDel="009421DD">
          <w:rPr>
            <w:i/>
            <w:iCs/>
          </w:rPr>
          <w:delText>A</w:delText>
        </w:r>
        <w:r w:rsidRPr="00153686" w:rsidDel="009421DD">
          <w:rPr>
            <w:i/>
            <w:iCs/>
            <w:vertAlign w:val="subscript"/>
          </w:rPr>
          <w:delText>rain</w:delText>
        </w:r>
        <w:r w:rsidRPr="00153686" w:rsidDel="009421DD">
          <w:delText xml:space="preserve"> et </w:delText>
        </w:r>
        <w:r w:rsidRPr="00153686" w:rsidDel="009421DD">
          <w:rPr>
            <w:i/>
            <w:iCs/>
          </w:rPr>
          <w:delText>A</w:delText>
        </w:r>
        <w:r w:rsidRPr="00153686" w:rsidDel="009421DD">
          <w:rPr>
            <w:i/>
            <w:iCs/>
            <w:vertAlign w:val="subscript"/>
          </w:rPr>
          <w:delText>rain</w:delText>
        </w:r>
        <w:r w:rsidRPr="00153686" w:rsidDel="009421DD">
          <w:delText xml:space="preserve"> +0,1 dB. </w:delText>
        </w:r>
        <w:bookmarkEnd w:id="220"/>
        <w:r w:rsidRPr="00153686" w:rsidDel="009421DD">
          <w:delText xml:space="preserve">Au cours de la mise en œuvre, l'ensemble des intervalles peut être plafonné à la plus petite des valeurs suivantes: </w:delText>
        </w:r>
        <w:r w:rsidRPr="00153686" w:rsidDel="009421DD">
          <w:rPr>
            <w:i/>
            <w:iCs/>
          </w:rPr>
          <w:delText>A</w:delText>
        </w:r>
        <w:r w:rsidRPr="00153686" w:rsidDel="009421DD">
          <w:rPr>
            <w:i/>
            <w:iCs/>
            <w:vertAlign w:val="subscript"/>
          </w:rPr>
          <w:delText>max</w:delText>
        </w:r>
        <w:r w:rsidRPr="00153686" w:rsidDel="009421DD">
          <w:delText xml:space="preserve"> et la valeur des évanouissements pour laquelle le rapport </w:delText>
        </w:r>
        <w:r w:rsidRPr="00153686" w:rsidDel="009421DD">
          <w:rPr>
            <w:i/>
            <w:iCs/>
          </w:rPr>
          <w:delText>C/N</w:delText>
        </w:r>
        <w:r w:rsidRPr="00153686" w:rsidDel="009421DD">
          <w:delText xml:space="preserve"> ainsi obtenu se traduirait par une indisponibilité de la liaison ou pour un débit nul.</w:delText>
        </w:r>
      </w:del>
    </w:p>
    <w:p w14:paraId="2532EB46" w14:textId="77777777" w:rsidR="000D00E2" w:rsidRPr="00153686" w:rsidDel="009421DD" w:rsidRDefault="000D00E2" w:rsidP="00BE6A7F">
      <w:pPr>
        <w:pStyle w:val="enumlev1"/>
        <w:rPr>
          <w:del w:id="222" w:author="french" w:date="2022-10-14T10:42:00Z"/>
          <w:b/>
        </w:rPr>
        <w:pPrChange w:id="223" w:author="Frenchmf" w:date="2023-03-29T20:07:00Z">
          <w:pPr>
            <w:keepNext/>
            <w:spacing w:before="160"/>
          </w:pPr>
        </w:pPrChange>
      </w:pPr>
      <w:del w:id="224" w:author="french" w:date="2022-10-14T10:42:00Z">
        <w:r w:rsidRPr="00153686" w:rsidDel="009421DD">
          <w:rPr>
            <w:b/>
          </w:rPr>
          <w:delText>Étape 2: Génération de la fonction PDF de l'epfd</w:delText>
        </w:r>
      </w:del>
    </w:p>
    <w:p w14:paraId="2D7893A7" w14:textId="77777777" w:rsidR="000D00E2" w:rsidRPr="00153686" w:rsidDel="009421DD" w:rsidRDefault="000D00E2" w:rsidP="00BE6A7F">
      <w:pPr>
        <w:pStyle w:val="enumlev1"/>
        <w:rPr>
          <w:del w:id="225" w:author="french" w:date="2022-10-14T10:42:00Z"/>
        </w:rPr>
        <w:pPrChange w:id="226" w:author="Frenchmf" w:date="2023-03-29T20:07:00Z">
          <w:pPr/>
        </w:pPrChange>
      </w:pPr>
      <w:del w:id="227" w:author="french" w:date="2022-10-14T10:42:00Z">
        <w:r w:rsidRPr="00153686"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indiquée établie dans la Recommandation UIT-R S.1503.</w:delText>
        </w:r>
      </w:del>
    </w:p>
    <w:p w14:paraId="05C5427E" w14:textId="77777777" w:rsidR="000D00E2" w:rsidRPr="00153686" w:rsidDel="009421DD" w:rsidRDefault="000D00E2" w:rsidP="00BE6A7F">
      <w:pPr>
        <w:pStyle w:val="enumlev1"/>
        <w:rPr>
          <w:del w:id="228" w:author="french" w:date="2022-10-14T10:42:00Z"/>
        </w:rPr>
        <w:pPrChange w:id="229" w:author="Frenchmf" w:date="2023-03-29T20:07:00Z">
          <w:pPr/>
        </w:pPrChange>
      </w:pPr>
      <w:del w:id="230" w:author="french" w:date="2022-10-14T10:42:00Z">
        <w:r w:rsidRPr="00153686" w:rsidDel="009421DD">
          <w:delText xml:space="preserve">Il convient ensuite de convertir la fonction CDF de l'epfd en une fonction PDF. </w:delText>
        </w:r>
      </w:del>
    </w:p>
    <w:p w14:paraId="7B94808F" w14:textId="77777777" w:rsidR="000D00E2" w:rsidRPr="00153686" w:rsidDel="009421DD" w:rsidRDefault="000D00E2" w:rsidP="00BE6A7F">
      <w:pPr>
        <w:pStyle w:val="enumlev1"/>
        <w:rPr>
          <w:del w:id="231" w:author="french" w:date="2022-10-14T10:42:00Z"/>
          <w:b/>
        </w:rPr>
        <w:pPrChange w:id="232" w:author="Frenchmf" w:date="2023-03-29T20:07:00Z">
          <w:pPr>
            <w:keepNext/>
            <w:spacing w:before="160"/>
          </w:pPr>
        </w:pPrChange>
      </w:pPr>
      <w:del w:id="233" w:author="french" w:date="2022-10-14T10:42:00Z">
        <w:r w:rsidRPr="00153686" w:rsidDel="009421DD">
          <w:rPr>
            <w:b/>
          </w:rPr>
          <w:delText xml:space="preserve">Étape 3: Création des fonctions CDF des rapports </w:delText>
        </w:r>
        <w:r w:rsidRPr="00153686" w:rsidDel="009421DD">
          <w:rPr>
            <w:b/>
            <w:i/>
            <w:iCs/>
          </w:rPr>
          <w:delText>C/N</w:delText>
        </w:r>
        <w:r w:rsidRPr="00153686" w:rsidDel="009421DD">
          <w:rPr>
            <w:b/>
          </w:rPr>
          <w:delText xml:space="preserve"> et </w:delText>
        </w:r>
        <w:r w:rsidRPr="00153686" w:rsidDel="009421DD">
          <w:rPr>
            <w:b/>
            <w:i/>
            <w:iCs/>
          </w:rPr>
          <w:delText>C/(N+I)</w:delText>
        </w:r>
        <w:r w:rsidRPr="00153686" w:rsidDel="009421DD">
          <w:rPr>
            <w:b/>
          </w:rPr>
          <w:delText xml:space="preserve"> au moyen d'une convolution modifiée de la fonction PDF des évanouissements dus aux précipitations avec la fonction PDF de l'epfd</w:delText>
        </w:r>
      </w:del>
    </w:p>
    <w:p w14:paraId="0B14F546" w14:textId="77777777" w:rsidR="000D00E2" w:rsidRPr="00153686" w:rsidDel="009421DD" w:rsidRDefault="000D00E2" w:rsidP="00BE6A7F">
      <w:pPr>
        <w:pStyle w:val="enumlev1"/>
        <w:rPr>
          <w:del w:id="234" w:author="french" w:date="2022-10-14T10:42:00Z"/>
        </w:rPr>
        <w:pPrChange w:id="235" w:author="Frenchmf" w:date="2023-03-29T20:07:00Z">
          <w:pPr/>
        </w:pPrChange>
      </w:pPr>
      <w:del w:id="236" w:author="french" w:date="2022-10-14T10:42:00Z">
        <w:r w:rsidRPr="00153686" w:rsidDel="009421DD">
          <w:delText xml:space="preserve">Pour la liaison de référence OSG générique retenue, il convient de générer les fonctions PDF des rapports </w:delText>
        </w:r>
        <w:r w:rsidRPr="00153686" w:rsidDel="009421DD">
          <w:rPr>
            <w:i/>
            <w:iCs/>
          </w:rPr>
          <w:delText>C</w:delText>
        </w:r>
        <w:r w:rsidRPr="00153686" w:rsidDel="009421DD">
          <w:delText>/</w:delText>
        </w:r>
        <w:r w:rsidRPr="00153686" w:rsidDel="009421DD">
          <w:rPr>
            <w:i/>
            <w:iCs/>
          </w:rPr>
          <w:delText>N</w:delText>
        </w:r>
        <w:r w:rsidRPr="00153686" w:rsidDel="009421DD">
          <w:delText xml:space="preserve"> et </w:delText>
        </w:r>
        <w:r w:rsidRPr="00153686" w:rsidDel="009421DD">
          <w:rPr>
            <w:i/>
            <w:iCs/>
          </w:rPr>
          <w:delText>C</w:delText>
        </w:r>
        <w:r w:rsidRPr="00153686" w:rsidDel="009421DD">
          <w:delText>/</w:delText>
        </w:r>
        <w:r w:rsidRPr="00153686" w:rsidDel="009421DD">
          <w:rPr>
            <w:i/>
            <w:iCs/>
          </w:rPr>
          <w:delText>(N+I)</w:delText>
        </w:r>
        <w:r w:rsidRPr="00153686" w:rsidDel="009421DD">
          <w:delText xml:space="preserve"> en suivant les étapes ci-après, pour obtenir la convolution discrète modifiée:</w:delText>
        </w:r>
      </w:del>
    </w:p>
    <w:p w14:paraId="3E1233B4" w14:textId="77777777" w:rsidR="000D00E2" w:rsidRPr="00153686" w:rsidDel="009421DD" w:rsidRDefault="000D00E2" w:rsidP="00BE6A7F">
      <w:pPr>
        <w:pStyle w:val="enumlev1"/>
        <w:rPr>
          <w:del w:id="237" w:author="french" w:date="2022-10-14T10:42:00Z"/>
          <w:i/>
          <w:iCs/>
        </w:rPr>
        <w:pPrChange w:id="238" w:author="Frenchmf" w:date="2023-03-29T20:07:00Z">
          <w:pPr>
            <w:tabs>
              <w:tab w:val="clear" w:pos="2268"/>
              <w:tab w:val="left" w:pos="2608"/>
              <w:tab w:val="left" w:pos="3345"/>
            </w:tabs>
            <w:spacing w:before="80"/>
            <w:ind w:left="1134" w:hanging="1134"/>
          </w:pPr>
        </w:pPrChange>
      </w:pPr>
      <w:del w:id="239" w:author="french" w:date="2022-10-14T10:42:00Z">
        <w:r w:rsidRPr="00153686" w:rsidDel="009421DD">
          <w:rPr>
            <w:i/>
            <w:iCs/>
          </w:rPr>
          <w:tab/>
          <w:delText>Initialiser les distributions des rapports C/N et C/(N+I) avec un intervalle de 0,1 dB</w:delText>
        </w:r>
      </w:del>
    </w:p>
    <w:p w14:paraId="5B565FD9" w14:textId="77777777" w:rsidR="000D00E2" w:rsidRPr="00153686" w:rsidDel="009421DD" w:rsidRDefault="000D00E2" w:rsidP="00BE6A7F">
      <w:pPr>
        <w:pStyle w:val="enumlev1"/>
        <w:rPr>
          <w:del w:id="240" w:author="french" w:date="2022-10-14T10:42:00Z"/>
          <w:i/>
          <w:iCs/>
        </w:rPr>
        <w:pPrChange w:id="241" w:author="Frenchmf" w:date="2023-03-29T20:07:00Z">
          <w:pPr>
            <w:tabs>
              <w:tab w:val="clear" w:pos="2268"/>
              <w:tab w:val="left" w:pos="2608"/>
              <w:tab w:val="left" w:pos="3345"/>
            </w:tabs>
            <w:spacing w:before="80"/>
            <w:ind w:left="1134" w:hanging="1134"/>
          </w:pPr>
        </w:pPrChange>
      </w:pPr>
      <w:del w:id="242" w:author="french" w:date="2022-10-14T10:42:00Z">
        <w:r w:rsidRPr="00153686" w:rsidDel="009421DD">
          <w:rPr>
            <w:i/>
            <w:iCs/>
          </w:rPr>
          <w:tab/>
          <w:delText xml:space="preserve">Calculer la surface équivalente d'une antenne isotrope à la longueur d'onde </w:delText>
        </w:r>
        <w:r w:rsidRPr="00153686" w:rsidDel="009421DD">
          <w:rPr>
            <w:i/>
            <w:iCs/>
          </w:rPr>
          <w:sym w:font="Symbol" w:char="F06C"/>
        </w:r>
        <w:r w:rsidRPr="00153686" w:rsidDel="009421DD">
          <w:rPr>
            <w:i/>
            <w:iCs/>
          </w:rPr>
          <w:delText xml:space="preserve"> en utilisant la formule:</w:delText>
        </w:r>
      </w:del>
    </w:p>
    <w:p w14:paraId="1BA7F169" w14:textId="77777777" w:rsidR="000D00E2" w:rsidRPr="00153686" w:rsidDel="009421DD" w:rsidRDefault="000D00E2" w:rsidP="00BE6A7F">
      <w:pPr>
        <w:pStyle w:val="enumlev1"/>
        <w:rPr>
          <w:del w:id="243" w:author="french" w:date="2022-10-14T10:42:00Z"/>
        </w:rPr>
        <w:pPrChange w:id="244" w:author="Frenchmf" w:date="2023-03-29T20:07:00Z">
          <w:pPr>
            <w:tabs>
              <w:tab w:val="clear" w:pos="2268"/>
              <w:tab w:val="left" w:pos="2608"/>
              <w:tab w:val="left" w:pos="3345"/>
            </w:tabs>
            <w:spacing w:before="80"/>
            <w:ind w:left="1134" w:hanging="1134"/>
            <w:jc w:val="center"/>
          </w:pPr>
        </w:pPrChange>
      </w:pPr>
      <w:del w:id="245" w:author="french" w:date="2022-10-14T10:42:00Z">
        <w:r w:rsidRPr="00153686" w:rsidDel="009421DD">
          <w:rPr>
            <w:i/>
            <w:iCs/>
            <w:position w:val="-34"/>
          </w:rPr>
          <w:object w:dxaOrig="1820" w:dyaOrig="800" w14:anchorId="3CB359C0">
            <v:shape id="_x0000_i1331" type="#_x0000_t75" style="width:93.6pt;height:43.2pt" o:ole="">
              <v:imagedata r:id="rId25" o:title=""/>
            </v:shape>
            <o:OLEObject Type="Embed" ProgID="Equation.DSMT4" ShapeID="_x0000_i1331" DrawAspect="Content" ObjectID="_1761046485" r:id="rId26"/>
          </w:object>
        </w:r>
      </w:del>
    </w:p>
    <w:p w14:paraId="14E4FA00" w14:textId="77777777" w:rsidR="000D00E2" w:rsidRPr="00153686" w:rsidDel="009421DD" w:rsidRDefault="000D00E2" w:rsidP="00BE6A7F">
      <w:pPr>
        <w:pStyle w:val="enumlev1"/>
        <w:rPr>
          <w:del w:id="246" w:author="french" w:date="2022-10-14T10:42:00Z"/>
          <w:i/>
          <w:iCs/>
        </w:rPr>
        <w:pPrChange w:id="247" w:author="Frenchmf" w:date="2023-03-29T20:07:00Z">
          <w:pPr>
            <w:tabs>
              <w:tab w:val="clear" w:pos="2268"/>
              <w:tab w:val="left" w:pos="2608"/>
              <w:tab w:val="left" w:pos="3345"/>
            </w:tabs>
            <w:spacing w:before="80"/>
            <w:ind w:left="1134" w:hanging="1134"/>
          </w:pPr>
        </w:pPrChange>
      </w:pPr>
      <w:del w:id="248" w:author="french" w:date="2022-10-14T10:42:00Z">
        <w:r w:rsidRPr="00153686" w:rsidDel="009421DD">
          <w:rPr>
            <w:i/>
            <w:iCs/>
          </w:rPr>
          <w:tab/>
          <w:delText>Calculer la puissance du signal utile en tenant compte des affaiblissements additionnels sur la liaison et du gain en limite de couverture:</w:delText>
        </w:r>
      </w:del>
    </w:p>
    <w:p w14:paraId="2F5795F6" w14:textId="77777777" w:rsidR="000D00E2" w:rsidRPr="00153686" w:rsidDel="009421DD" w:rsidRDefault="000D00E2" w:rsidP="00BE6A7F">
      <w:pPr>
        <w:pStyle w:val="enumlev1"/>
        <w:rPr>
          <w:del w:id="249" w:author="french" w:date="2022-10-14T10:42:00Z"/>
          <w:i/>
          <w:iCs/>
        </w:rPr>
        <w:pPrChange w:id="250" w:author="Frenchmf" w:date="2023-03-29T20:07:00Z">
          <w:pPr>
            <w:pStyle w:val="Equation"/>
          </w:pPr>
        </w:pPrChange>
      </w:pPr>
      <w:del w:id="251" w:author="french" w:date="2022-10-14T10:42:00Z">
        <w:r w:rsidRPr="00153686" w:rsidDel="009421DD">
          <w:rPr>
            <w:iCs/>
          </w:rPr>
          <w:tab/>
        </w:r>
        <w:r w:rsidRPr="00153686" w:rsidDel="009421DD">
          <w:rPr>
            <w:iCs/>
          </w:rPr>
          <w:tab/>
        </w:r>
        <w:r w:rsidRPr="00153686" w:rsidDel="009421DD">
          <w:rPr>
            <w:i/>
            <w:iCs/>
          </w:rPr>
          <w:delText xml:space="preserve">C = eirp + </w:delText>
        </w:r>
        <w:r w:rsidRPr="00153686" w:rsidDel="009421DD">
          <w:sym w:font="Symbol" w:char="F044"/>
        </w:r>
        <w:r w:rsidRPr="00153686" w:rsidDel="009421DD">
          <w:rPr>
            <w:i/>
            <w:iCs/>
          </w:rPr>
          <w:delText>eirp − L</w:delText>
        </w:r>
        <w:r w:rsidRPr="00153686" w:rsidDel="009421DD">
          <w:rPr>
            <w:i/>
            <w:iCs/>
            <w:vertAlign w:val="subscript"/>
          </w:rPr>
          <w:delText>fs</w:delText>
        </w:r>
        <w:r w:rsidRPr="00153686" w:rsidDel="009421DD">
          <w:rPr>
            <w:i/>
            <w:iCs/>
          </w:rPr>
          <w:delText xml:space="preserve"> + G</w:delText>
        </w:r>
        <w:r w:rsidRPr="00153686" w:rsidDel="009421DD">
          <w:rPr>
            <w:i/>
            <w:iCs/>
            <w:vertAlign w:val="subscript"/>
          </w:rPr>
          <w:delText>max</w:delText>
        </w:r>
        <w:r w:rsidRPr="00153686" w:rsidDel="009421DD">
          <w:rPr>
            <w:i/>
            <w:iCs/>
          </w:rPr>
          <w:delText xml:space="preserve"> − L</w:delText>
        </w:r>
        <w:r w:rsidRPr="00153686" w:rsidDel="009421DD">
          <w:rPr>
            <w:i/>
            <w:iCs/>
            <w:vertAlign w:val="subscript"/>
          </w:rPr>
          <w:delText>o</w:delText>
        </w:r>
      </w:del>
    </w:p>
    <w:p w14:paraId="4E20CE8A" w14:textId="77777777" w:rsidR="000D00E2" w:rsidRPr="00153686" w:rsidDel="009421DD" w:rsidRDefault="000D00E2" w:rsidP="00BE6A7F">
      <w:pPr>
        <w:rPr>
          <w:del w:id="252" w:author="french" w:date="2022-10-14T10:42:00Z"/>
          <w:i/>
          <w:iCs/>
        </w:rPr>
        <w:pPrChange w:id="253" w:author="Frenchmf" w:date="2023-03-29T20:07:00Z">
          <w:pPr>
            <w:tabs>
              <w:tab w:val="clear" w:pos="2268"/>
              <w:tab w:val="left" w:pos="2608"/>
              <w:tab w:val="left" w:pos="3345"/>
            </w:tabs>
            <w:spacing w:before="80"/>
            <w:ind w:left="1134" w:hanging="1134"/>
          </w:pPr>
        </w:pPrChange>
      </w:pPr>
      <w:del w:id="254" w:author="french" w:date="2022-10-14T10:42:00Z">
        <w:r w:rsidRPr="00153686" w:rsidDel="009421DD">
          <w:rPr>
            <w:i/>
            <w:iCs/>
          </w:rPr>
          <w:tab/>
          <w:delText>Calculer la puissance de bruit du système en utilisant la formule:</w:delText>
        </w:r>
      </w:del>
    </w:p>
    <w:p w14:paraId="5BA06B9B" w14:textId="77777777" w:rsidR="000D00E2" w:rsidRPr="00153686" w:rsidDel="009421DD" w:rsidRDefault="000D00E2" w:rsidP="00BE6A7F">
      <w:pPr>
        <w:rPr>
          <w:del w:id="255" w:author="french" w:date="2022-10-14T10:42:00Z"/>
          <w:i/>
          <w:iCs/>
          <w:vertAlign w:val="subscript"/>
        </w:rPr>
        <w:pPrChange w:id="256" w:author="Frenchmf" w:date="2023-03-29T20:07:00Z">
          <w:pPr>
            <w:tabs>
              <w:tab w:val="clear" w:pos="1871"/>
              <w:tab w:val="clear" w:pos="2268"/>
              <w:tab w:val="center" w:pos="4820"/>
              <w:tab w:val="right" w:pos="9639"/>
            </w:tabs>
          </w:pPr>
        </w:pPrChange>
      </w:pPr>
      <w:del w:id="257" w:author="french" w:date="2022-10-14T10:42:00Z">
        <w:r w:rsidRPr="00153686" w:rsidDel="009421DD">
          <w:rPr>
            <w:i/>
            <w:iCs/>
          </w:rPr>
          <w:tab/>
        </w:r>
        <w:r w:rsidRPr="00153686" w:rsidDel="009421DD">
          <w:rPr>
            <w:i/>
            <w:iCs/>
          </w:rPr>
          <w:tab/>
          <w:delText>N</w:delText>
        </w:r>
        <w:r w:rsidRPr="00153686" w:rsidDel="009421DD">
          <w:rPr>
            <w:i/>
            <w:iCs/>
            <w:vertAlign w:val="subscript"/>
          </w:rPr>
          <w:delText>T</w:delText>
        </w:r>
        <w:r w:rsidRPr="00153686" w:rsidDel="009421DD">
          <w:rPr>
            <w:i/>
            <w:iCs/>
          </w:rPr>
          <w:delText xml:space="preserve"> </w:delText>
        </w:r>
        <w:r w:rsidRPr="00153686" w:rsidDel="009421DD">
          <w:rPr>
            <w:b/>
            <w:i/>
            <w:iCs/>
          </w:rPr>
          <w:delText>=</w:delText>
        </w:r>
        <w:r w:rsidRPr="00153686" w:rsidDel="009421DD">
          <w:rPr>
            <w:i/>
            <w:iCs/>
          </w:rPr>
          <w:delText xml:space="preserve"> </w:delText>
        </w:r>
        <w:r w:rsidRPr="00153686" w:rsidDel="009421DD">
          <w:delText>10log</w:delText>
        </w:r>
        <w:r w:rsidRPr="00153686" w:rsidDel="009421DD">
          <w:rPr>
            <w:i/>
            <w:iCs/>
          </w:rPr>
          <w:delText>(T∙B</w:delText>
        </w:r>
        <w:r w:rsidRPr="00153686" w:rsidDel="009421DD">
          <w:rPr>
            <w:i/>
            <w:iCs/>
            <w:vertAlign w:val="subscript"/>
          </w:rPr>
          <w:delText>MHz</w:delText>
        </w:r>
        <w:r w:rsidRPr="00153686" w:rsidDel="009421DD">
          <w:rPr>
            <w:i/>
            <w:iCs/>
          </w:rPr>
          <w:delText>∙</w:delText>
        </w:r>
        <w:r w:rsidRPr="00153686" w:rsidDel="009421DD">
          <w:delText>10</w:delText>
        </w:r>
        <w:r w:rsidRPr="00153686" w:rsidDel="009421DD">
          <w:rPr>
            <w:vertAlign w:val="superscript"/>
          </w:rPr>
          <w:delText>6</w:delText>
        </w:r>
        <w:r w:rsidRPr="00153686" w:rsidDel="009421DD">
          <w:rPr>
            <w:i/>
            <w:iCs/>
          </w:rPr>
          <w:delText>) +k</w:delText>
        </w:r>
        <w:r w:rsidRPr="00153686" w:rsidDel="009421DD">
          <w:rPr>
            <w:i/>
            <w:iCs/>
            <w:vertAlign w:val="subscript"/>
          </w:rPr>
          <w:delText>dB</w:delText>
        </w:r>
        <w:r w:rsidRPr="00153686" w:rsidDel="009421DD">
          <w:rPr>
            <w:i/>
            <w:iCs/>
          </w:rPr>
          <w:delText xml:space="preserve"> + M</w:delText>
        </w:r>
        <w:r w:rsidRPr="00153686" w:rsidDel="009421DD">
          <w:rPr>
            <w:i/>
            <w:iCs/>
            <w:vertAlign w:val="subscript"/>
          </w:rPr>
          <w:delText>ointra</w:delText>
        </w:r>
      </w:del>
    </w:p>
    <w:p w14:paraId="344D1398" w14:textId="77777777" w:rsidR="000D00E2" w:rsidRPr="00153686" w:rsidDel="009421DD" w:rsidRDefault="000D00E2" w:rsidP="00BE6A7F">
      <w:pPr>
        <w:rPr>
          <w:del w:id="258" w:author="french" w:date="2022-10-14T10:42:00Z"/>
          <w:i/>
          <w:iCs/>
        </w:rPr>
        <w:pPrChange w:id="259" w:author="Frenchmf" w:date="2023-03-29T20:07:00Z">
          <w:pPr>
            <w:tabs>
              <w:tab w:val="clear" w:pos="2268"/>
              <w:tab w:val="left" w:pos="2608"/>
              <w:tab w:val="left" w:pos="3345"/>
            </w:tabs>
            <w:spacing w:before="80"/>
            <w:ind w:left="1134" w:hanging="1134"/>
          </w:pPr>
        </w:pPrChange>
      </w:pPr>
      <w:del w:id="260" w:author="french" w:date="2022-10-14T10:42:00Z">
        <w:r w:rsidRPr="00153686" w:rsidDel="009421DD">
          <w:rPr>
            <w:i/>
            <w:iCs/>
          </w:rPr>
          <w:tab/>
          <w:delText>Pour chaque valeur de A</w:delText>
        </w:r>
        <w:r w:rsidRPr="00153686" w:rsidDel="009421DD">
          <w:rPr>
            <w:i/>
            <w:iCs/>
            <w:vertAlign w:val="subscript"/>
          </w:rPr>
          <w:delText>rain</w:delText>
        </w:r>
        <w:r w:rsidRPr="00153686" w:rsidDel="009421DD">
          <w:rPr>
            <w:i/>
            <w:iCs/>
          </w:rPr>
          <w:delText xml:space="preserve"> de la fonction PDF des évanouissements dus aux précipitations</w:delText>
        </w:r>
      </w:del>
    </w:p>
    <w:p w14:paraId="0BF5727B" w14:textId="77777777" w:rsidR="000D00E2" w:rsidRPr="00153686" w:rsidDel="009421DD" w:rsidRDefault="000D00E2" w:rsidP="00BE6A7F">
      <w:pPr>
        <w:rPr>
          <w:del w:id="261" w:author="french" w:date="2022-10-14T10:42:00Z"/>
          <w:i/>
          <w:iCs/>
        </w:rPr>
        <w:pPrChange w:id="262" w:author="Frenchmf" w:date="2023-03-29T20:07:00Z">
          <w:pPr>
            <w:ind w:left="720"/>
          </w:pPr>
        </w:pPrChange>
      </w:pPr>
      <w:del w:id="263" w:author="french" w:date="2022-10-14T10:42:00Z">
        <w:r w:rsidRPr="00153686" w:rsidDel="009421DD">
          <w:rPr>
            <w:i/>
            <w:iCs/>
          </w:rPr>
          <w:delText>{</w:delText>
        </w:r>
      </w:del>
    </w:p>
    <w:p w14:paraId="62359E5D" w14:textId="77777777" w:rsidR="000D00E2" w:rsidRPr="00153686" w:rsidDel="009421DD" w:rsidRDefault="000D00E2" w:rsidP="00BE6A7F">
      <w:pPr>
        <w:rPr>
          <w:del w:id="264" w:author="french" w:date="2022-10-14T10:42:00Z"/>
          <w:i/>
          <w:iCs/>
        </w:rPr>
        <w:pPrChange w:id="265" w:author="Frenchmf" w:date="2023-03-29T20:07:00Z">
          <w:pPr>
            <w:tabs>
              <w:tab w:val="clear" w:pos="2268"/>
              <w:tab w:val="left" w:pos="2608"/>
              <w:tab w:val="left" w:pos="3345"/>
            </w:tabs>
            <w:spacing w:before="80"/>
            <w:ind w:left="1134" w:hanging="1134"/>
          </w:pPr>
        </w:pPrChange>
      </w:pPr>
      <w:del w:id="266" w:author="french" w:date="2022-10-14T10:42:00Z">
        <w:r w:rsidRPr="00153686" w:rsidDel="009421DD">
          <w:rPr>
            <w:i/>
            <w:iCs/>
          </w:rPr>
          <w:tab/>
          <w:delText>Calculer la puissance du signal utile subissant des évanouissements en utilisant la formule:</w:delText>
        </w:r>
      </w:del>
    </w:p>
    <w:p w14:paraId="3E095324" w14:textId="77777777" w:rsidR="000D00E2" w:rsidRPr="00153686" w:rsidDel="009421DD" w:rsidRDefault="000D00E2" w:rsidP="00BE6A7F">
      <w:pPr>
        <w:rPr>
          <w:del w:id="267" w:author="french" w:date="2022-10-14T10:42:00Z"/>
          <w:i/>
          <w:iCs/>
        </w:rPr>
        <w:pPrChange w:id="268" w:author="Frenchmf" w:date="2023-03-29T20:07:00Z">
          <w:pPr>
            <w:tabs>
              <w:tab w:val="clear" w:pos="1871"/>
              <w:tab w:val="clear" w:pos="2268"/>
              <w:tab w:val="center" w:pos="4820"/>
              <w:tab w:val="right" w:pos="9639"/>
            </w:tabs>
          </w:pPr>
        </w:pPrChange>
      </w:pPr>
      <w:del w:id="269" w:author="french" w:date="2022-10-14T10:42:00Z">
        <w:r w:rsidRPr="00153686" w:rsidDel="009421DD">
          <w:rPr>
            <w:iCs/>
          </w:rPr>
          <w:tab/>
        </w:r>
        <w:r w:rsidRPr="00153686" w:rsidDel="009421DD">
          <w:rPr>
            <w:iCs/>
          </w:rPr>
          <w:tab/>
        </w:r>
        <w:r w:rsidRPr="00153686" w:rsidDel="009421DD">
          <w:rPr>
            <w:i/>
            <w:iCs/>
          </w:rPr>
          <w:delText>C</w:delText>
        </w:r>
        <w:r w:rsidRPr="00153686" w:rsidDel="009421DD">
          <w:rPr>
            <w:i/>
            <w:iCs/>
            <w:vertAlign w:val="subscript"/>
          </w:rPr>
          <w:delText>f</w:delText>
        </w:r>
        <w:r w:rsidRPr="00153686" w:rsidDel="009421DD">
          <w:rPr>
            <w:i/>
            <w:iCs/>
          </w:rPr>
          <w:delText xml:space="preserve"> = C − A</w:delText>
        </w:r>
        <w:r w:rsidRPr="00153686" w:rsidDel="009421DD">
          <w:rPr>
            <w:i/>
            <w:iCs/>
            <w:vertAlign w:val="subscript"/>
          </w:rPr>
          <w:delText>rain</w:delText>
        </w:r>
      </w:del>
    </w:p>
    <w:p w14:paraId="06C76180" w14:textId="77777777" w:rsidR="000D00E2" w:rsidRPr="00153686" w:rsidDel="009421DD" w:rsidRDefault="000D00E2" w:rsidP="00BE6A7F">
      <w:pPr>
        <w:rPr>
          <w:del w:id="270" w:author="french" w:date="2022-10-14T10:42:00Z"/>
          <w:i/>
          <w:iCs/>
        </w:rPr>
        <w:pPrChange w:id="271" w:author="Frenchmf" w:date="2023-03-29T20:07:00Z">
          <w:pPr>
            <w:tabs>
              <w:tab w:val="clear" w:pos="2268"/>
              <w:tab w:val="left" w:pos="2608"/>
              <w:tab w:val="left" w:pos="3345"/>
            </w:tabs>
            <w:spacing w:before="80"/>
            <w:ind w:left="1134" w:hanging="1134"/>
          </w:pPr>
        </w:pPrChange>
      </w:pPr>
      <w:del w:id="272" w:author="french" w:date="2022-10-14T10:42:00Z">
        <w:r w:rsidRPr="00153686" w:rsidDel="009421DD">
          <w:rPr>
            <w:i/>
            <w:iCs/>
          </w:rPr>
          <w:tab/>
          <w:delText>Calculer la valeur du rapport C/N en utilisant la formule:</w:delText>
        </w:r>
      </w:del>
    </w:p>
    <w:p w14:paraId="29F421AD" w14:textId="77777777" w:rsidR="000D00E2" w:rsidRPr="00153686" w:rsidDel="009421DD" w:rsidRDefault="000D00E2" w:rsidP="00BE6A7F">
      <w:pPr>
        <w:rPr>
          <w:del w:id="273" w:author="french" w:date="2022-10-14T10:42:00Z"/>
        </w:rPr>
        <w:pPrChange w:id="274" w:author="Frenchmf" w:date="2023-03-29T20:07:00Z">
          <w:pPr>
            <w:tabs>
              <w:tab w:val="clear" w:pos="2268"/>
              <w:tab w:val="left" w:pos="2608"/>
              <w:tab w:val="left" w:pos="3345"/>
            </w:tabs>
            <w:spacing w:before="80"/>
            <w:ind w:left="1134" w:hanging="1134"/>
            <w:jc w:val="center"/>
          </w:pPr>
        </w:pPrChange>
      </w:pPr>
      <w:del w:id="275" w:author="french" w:date="2022-10-14T10:42:00Z">
        <w:r w:rsidRPr="00153686" w:rsidDel="009421DD">
          <w:rPr>
            <w:i/>
            <w:iCs/>
            <w:position w:val="-24"/>
          </w:rPr>
          <w:object w:dxaOrig="1300" w:dyaOrig="620" w14:anchorId="4786F916">
            <v:shape id="_x0000_i1332" type="#_x0000_t75" style="width:64.8pt;height:28.8pt" o:ole="">
              <v:imagedata r:id="rId27" o:title=""/>
            </v:shape>
            <o:OLEObject Type="Embed" ProgID="Equation.DSMT4" ShapeID="_x0000_i1332" DrawAspect="Content" ObjectID="_1761046486" r:id="rId28"/>
          </w:object>
        </w:r>
      </w:del>
    </w:p>
    <w:p w14:paraId="15BCA9D7" w14:textId="77777777" w:rsidR="000D00E2" w:rsidRPr="00153686" w:rsidDel="009421DD" w:rsidRDefault="000D00E2" w:rsidP="00BE6A7F">
      <w:pPr>
        <w:rPr>
          <w:del w:id="276" w:author="french" w:date="2022-10-14T10:42:00Z"/>
          <w:i/>
          <w:iCs/>
        </w:rPr>
        <w:pPrChange w:id="277" w:author="Frenchmf" w:date="2023-03-29T20:07:00Z">
          <w:pPr>
            <w:tabs>
              <w:tab w:val="clear" w:pos="2268"/>
              <w:tab w:val="left" w:pos="2608"/>
              <w:tab w:val="left" w:pos="3345"/>
            </w:tabs>
            <w:spacing w:before="80"/>
            <w:ind w:left="1134" w:hanging="1134"/>
          </w:pPr>
        </w:pPrChange>
      </w:pPr>
      <w:del w:id="278" w:author="french" w:date="2022-10-14T10:42:00Z">
        <w:r w:rsidRPr="00153686" w:rsidDel="009421DD">
          <w:rPr>
            <w:i/>
            <w:iCs/>
          </w:rPr>
          <w:tab/>
          <w:delText>Mettre à jour la distribution C</w:delText>
        </w:r>
        <w:r w:rsidRPr="00153686" w:rsidDel="009421DD">
          <w:delText>/</w:delText>
        </w:r>
        <w:r w:rsidRPr="00153686" w:rsidDel="009421DD">
          <w:rPr>
            <w:i/>
            <w:iCs/>
          </w:rPr>
          <w:delText>N avec cette valeur du rapport C/N et la probabilité associée à cette valeur de A</w:delText>
        </w:r>
        <w:r w:rsidRPr="00153686" w:rsidDel="009421DD">
          <w:rPr>
            <w:i/>
            <w:iCs/>
            <w:vertAlign w:val="subscript"/>
          </w:rPr>
          <w:delText>rain</w:delText>
        </w:r>
      </w:del>
    </w:p>
    <w:p w14:paraId="01CC553B" w14:textId="77777777" w:rsidR="000D00E2" w:rsidRPr="00153686" w:rsidDel="009421DD" w:rsidRDefault="000D00E2" w:rsidP="00BE6A7F">
      <w:pPr>
        <w:rPr>
          <w:del w:id="279" w:author="french" w:date="2022-10-14T10:42:00Z"/>
          <w:i/>
          <w:iCs/>
        </w:rPr>
        <w:pPrChange w:id="280" w:author="Frenchmf" w:date="2023-03-29T20:07:00Z">
          <w:pPr>
            <w:tabs>
              <w:tab w:val="clear" w:pos="2268"/>
              <w:tab w:val="left" w:pos="2608"/>
              <w:tab w:val="left" w:pos="3345"/>
            </w:tabs>
            <w:spacing w:before="80"/>
            <w:ind w:left="1134" w:hanging="1134"/>
          </w:pPr>
        </w:pPrChange>
      </w:pPr>
      <w:del w:id="281" w:author="french" w:date="2022-10-14T10:42:00Z">
        <w:r w:rsidRPr="00153686" w:rsidDel="009421DD">
          <w:rPr>
            <w:i/>
            <w:iCs/>
          </w:rPr>
          <w:tab/>
          <w:delText>Pour chaque valeur d'epfd de la fonction PDF de l'epfd</w:delText>
        </w:r>
      </w:del>
    </w:p>
    <w:p w14:paraId="16EE6DC9" w14:textId="77777777" w:rsidR="000D00E2" w:rsidRPr="00153686" w:rsidDel="009421DD" w:rsidRDefault="000D00E2" w:rsidP="00BE6A7F">
      <w:pPr>
        <w:rPr>
          <w:del w:id="282" w:author="french" w:date="2022-10-14T10:42:00Z"/>
          <w:i/>
          <w:iCs/>
        </w:rPr>
        <w:pPrChange w:id="283" w:author="Frenchmf" w:date="2023-03-29T20:07:00Z">
          <w:pPr>
            <w:ind w:left="720"/>
          </w:pPr>
        </w:pPrChange>
      </w:pPr>
      <w:del w:id="284" w:author="french" w:date="2022-10-14T10:42:00Z">
        <w:r w:rsidRPr="00153686" w:rsidDel="009421DD">
          <w:rPr>
            <w:i/>
            <w:iCs/>
          </w:rPr>
          <w:tab/>
          <w:delText>{</w:delText>
        </w:r>
      </w:del>
    </w:p>
    <w:p w14:paraId="53F67816" w14:textId="77777777" w:rsidR="000D00E2" w:rsidRPr="00153686" w:rsidDel="009421DD" w:rsidRDefault="000D00E2" w:rsidP="00BE6A7F">
      <w:pPr>
        <w:rPr>
          <w:del w:id="285" w:author="french" w:date="2022-10-14T10:42:00Z"/>
          <w:i/>
          <w:iCs/>
        </w:rPr>
        <w:pPrChange w:id="286" w:author="Frenchmf" w:date="2023-03-29T20:07:00Z">
          <w:pPr>
            <w:tabs>
              <w:tab w:val="clear" w:pos="2268"/>
              <w:tab w:val="left" w:pos="2608"/>
              <w:tab w:val="left" w:pos="3345"/>
            </w:tabs>
            <w:spacing w:before="80"/>
            <w:ind w:left="1871" w:hanging="737"/>
          </w:pPr>
        </w:pPrChange>
      </w:pPr>
      <w:del w:id="287" w:author="french" w:date="2022-10-14T10:42:00Z">
        <w:r w:rsidRPr="00153686" w:rsidDel="009421DD">
          <w:rPr>
            <w:i/>
            <w:iCs/>
          </w:rPr>
          <w:tab/>
          <w:delText>Calculer les brouillages à partir de l'epfd en tenant compte des évanouissements dus aux précipitations en utilisant la formule:</w:delText>
        </w:r>
      </w:del>
    </w:p>
    <w:p w14:paraId="3169BA16" w14:textId="77777777" w:rsidR="000D00E2" w:rsidRPr="00153686" w:rsidDel="009421DD" w:rsidRDefault="000D00E2" w:rsidP="00BE6A7F">
      <w:pPr>
        <w:rPr>
          <w:del w:id="288" w:author="french" w:date="2022-10-14T10:42:00Z"/>
        </w:rPr>
        <w:pPrChange w:id="289" w:author="Frenchmf" w:date="2023-03-29T20:07:00Z">
          <w:pPr>
            <w:tabs>
              <w:tab w:val="clear" w:pos="2268"/>
              <w:tab w:val="left" w:pos="2608"/>
              <w:tab w:val="left" w:pos="3345"/>
            </w:tabs>
            <w:spacing w:before="80"/>
            <w:ind w:left="1871" w:hanging="737"/>
            <w:jc w:val="center"/>
          </w:pPr>
        </w:pPrChange>
      </w:pPr>
      <w:del w:id="290" w:author="french" w:date="2022-10-14T10:42:00Z">
        <w:r w:rsidRPr="00153686" w:rsidDel="009421DD">
          <w:rPr>
            <w:i/>
            <w:position w:val="-16"/>
          </w:rPr>
          <w:object w:dxaOrig="3100" w:dyaOrig="400" w14:anchorId="200E8EC5">
            <v:shape id="_x0000_i1333" type="#_x0000_t75" style="width:151.2pt;height:21.6pt" o:ole="">
              <v:imagedata r:id="rId29" o:title=""/>
            </v:shape>
            <o:OLEObject Type="Embed" ProgID="Equation.DSMT4" ShapeID="_x0000_i1333" DrawAspect="Content" ObjectID="_1761046487" r:id="rId30"/>
          </w:object>
        </w:r>
      </w:del>
    </w:p>
    <w:p w14:paraId="4014AC84" w14:textId="77777777" w:rsidR="000D00E2" w:rsidRPr="00153686" w:rsidDel="009421DD" w:rsidRDefault="000D00E2" w:rsidP="00BE6A7F">
      <w:pPr>
        <w:rPr>
          <w:del w:id="291" w:author="french" w:date="2022-10-14T10:42:00Z"/>
          <w:i/>
          <w:iCs/>
        </w:rPr>
        <w:pPrChange w:id="292" w:author="Frenchmf" w:date="2023-03-29T20:07:00Z">
          <w:pPr>
            <w:tabs>
              <w:tab w:val="clear" w:pos="2268"/>
              <w:tab w:val="left" w:pos="2608"/>
              <w:tab w:val="left" w:pos="3345"/>
            </w:tabs>
            <w:spacing w:before="80"/>
            <w:ind w:left="1871" w:hanging="737"/>
          </w:pPr>
        </w:pPrChange>
      </w:pPr>
      <w:del w:id="293" w:author="french" w:date="2022-10-14T10:42:00Z">
        <w:r w:rsidRPr="00153686" w:rsidDel="009421DD">
          <w:tab/>
        </w:r>
        <w:r w:rsidRPr="00153686" w:rsidDel="009421DD">
          <w:rPr>
            <w:i/>
            <w:iCs/>
          </w:rPr>
          <w:delText>Calculer le bruit plus brouillage en utilisant la formule:</w:delText>
        </w:r>
      </w:del>
    </w:p>
    <w:p w14:paraId="742B2B93" w14:textId="77777777" w:rsidR="000D00E2" w:rsidRPr="00153686" w:rsidDel="009421DD" w:rsidRDefault="000D00E2" w:rsidP="00BE6A7F">
      <w:pPr>
        <w:rPr>
          <w:del w:id="294" w:author="french" w:date="2022-10-14T10:42:00Z"/>
          <w:iCs/>
        </w:rPr>
        <w:pPrChange w:id="295" w:author="Frenchmf" w:date="2023-03-29T20:07:00Z">
          <w:pPr>
            <w:tabs>
              <w:tab w:val="clear" w:pos="1871"/>
              <w:tab w:val="clear" w:pos="2268"/>
              <w:tab w:val="center" w:pos="4820"/>
              <w:tab w:val="right" w:pos="9639"/>
            </w:tabs>
            <w:jc w:val="center"/>
          </w:pPr>
        </w:pPrChange>
      </w:pPr>
      <w:del w:id="296" w:author="french" w:date="2022-10-14T10:42:00Z">
        <w:r w:rsidRPr="00153686" w:rsidDel="009421DD">
          <w:rPr>
            <w:i/>
            <w:position w:val="-20"/>
          </w:rPr>
          <w:object w:dxaOrig="3420" w:dyaOrig="520" w14:anchorId="6987E3DF">
            <v:shape id="_x0000_i1334" type="#_x0000_t75" style="width:165.6pt;height:28.8pt" o:ole="">
              <v:imagedata r:id="rId31" o:title=""/>
            </v:shape>
            <o:OLEObject Type="Embed" ProgID="Equation.DSMT4" ShapeID="_x0000_i1334" DrawAspect="Content" ObjectID="_1761046488" r:id="rId32"/>
          </w:object>
        </w:r>
      </w:del>
    </w:p>
    <w:p w14:paraId="3733AE9F" w14:textId="77777777" w:rsidR="000D00E2" w:rsidRPr="00153686" w:rsidDel="009421DD" w:rsidRDefault="000D00E2" w:rsidP="00BE6A7F">
      <w:pPr>
        <w:rPr>
          <w:del w:id="297" w:author="french" w:date="2022-10-14T10:42:00Z"/>
        </w:rPr>
        <w:pPrChange w:id="298" w:author="Frenchmf" w:date="2023-03-29T20:07:00Z">
          <w:pPr>
            <w:tabs>
              <w:tab w:val="clear" w:pos="2268"/>
              <w:tab w:val="left" w:pos="2608"/>
              <w:tab w:val="left" w:pos="3345"/>
            </w:tabs>
            <w:spacing w:before="80"/>
            <w:ind w:left="1871" w:hanging="737"/>
          </w:pPr>
        </w:pPrChange>
      </w:pPr>
      <w:del w:id="299" w:author="french" w:date="2022-10-14T10:42:00Z">
        <w:r w:rsidRPr="00153686" w:rsidDel="009421DD">
          <w:tab/>
        </w:r>
        <w:r w:rsidRPr="00153686" w:rsidDel="009421DD">
          <w:rPr>
            <w:i/>
            <w:iCs/>
          </w:rPr>
          <w:delText>Calculer le rapport C</w:delText>
        </w:r>
        <w:r w:rsidRPr="00153686" w:rsidDel="009421DD">
          <w:delText>/</w:delText>
        </w:r>
        <w:r w:rsidRPr="00153686" w:rsidDel="009421DD">
          <w:rPr>
            <w:i/>
            <w:iCs/>
          </w:rPr>
          <w:delText>(N+I) en utilisant la formule</w:delText>
        </w:r>
        <w:r w:rsidRPr="00153686" w:rsidDel="009421DD">
          <w:delText>:</w:delText>
        </w:r>
      </w:del>
    </w:p>
    <w:p w14:paraId="54BEEC4B" w14:textId="77777777" w:rsidR="000D00E2" w:rsidRPr="00153686" w:rsidDel="009421DD" w:rsidRDefault="000D00E2" w:rsidP="00BE6A7F">
      <w:pPr>
        <w:rPr>
          <w:del w:id="300" w:author="french" w:date="2022-10-14T10:42:00Z"/>
        </w:rPr>
        <w:pPrChange w:id="301" w:author="Frenchmf" w:date="2023-03-29T20:07:00Z">
          <w:pPr>
            <w:tabs>
              <w:tab w:val="clear" w:pos="2268"/>
              <w:tab w:val="left" w:pos="2608"/>
              <w:tab w:val="left" w:pos="3345"/>
            </w:tabs>
            <w:spacing w:before="80"/>
            <w:ind w:left="1871" w:hanging="737"/>
            <w:jc w:val="center"/>
          </w:pPr>
        </w:pPrChange>
      </w:pPr>
      <w:del w:id="302" w:author="french" w:date="2022-10-14T10:42:00Z">
        <w:r w:rsidRPr="00153686" w:rsidDel="009421DD">
          <w:rPr>
            <w:iCs/>
            <w:position w:val="-24"/>
          </w:rPr>
          <w:object w:dxaOrig="2240" w:dyaOrig="620" w14:anchorId="1D3DC6B8">
            <v:shape id="_x0000_i1335" type="#_x0000_t75" style="width:115.2pt;height:28.8pt" o:ole="">
              <v:imagedata r:id="rId33" o:title=""/>
            </v:shape>
            <o:OLEObject Type="Embed" ProgID="Equation.DSMT4" ShapeID="_x0000_i1335" DrawAspect="Content" ObjectID="_1761046489" r:id="rId34"/>
          </w:object>
        </w:r>
      </w:del>
    </w:p>
    <w:p w14:paraId="3B7BCD9E" w14:textId="77777777" w:rsidR="000D00E2" w:rsidRPr="00153686" w:rsidDel="009421DD" w:rsidRDefault="000D00E2" w:rsidP="00BE6A7F">
      <w:pPr>
        <w:rPr>
          <w:del w:id="303" w:author="french" w:date="2022-10-14T10:42:00Z"/>
          <w:i/>
          <w:iCs/>
        </w:rPr>
        <w:pPrChange w:id="304" w:author="Frenchmf" w:date="2023-03-29T20:07:00Z">
          <w:pPr>
            <w:tabs>
              <w:tab w:val="clear" w:pos="2268"/>
              <w:tab w:val="left" w:pos="2608"/>
              <w:tab w:val="left" w:pos="3345"/>
            </w:tabs>
            <w:spacing w:before="80"/>
            <w:ind w:left="1871" w:hanging="737"/>
          </w:pPr>
        </w:pPrChange>
      </w:pPr>
      <w:del w:id="305" w:author="french" w:date="2022-10-14T10:42:00Z">
        <w:r w:rsidRPr="00153686" w:rsidDel="009421DD">
          <w:tab/>
        </w:r>
        <w:r w:rsidRPr="00153686" w:rsidDel="009421DD">
          <w:rPr>
            <w:i/>
            <w:iCs/>
          </w:rPr>
          <w:delText>Identifier l'intervalle C</w:delText>
        </w:r>
        <w:r w:rsidRPr="00153686" w:rsidDel="009421DD">
          <w:delText>/</w:delText>
        </w:r>
        <w:r w:rsidRPr="00153686" w:rsidDel="009421DD">
          <w:rPr>
            <w:i/>
            <w:iCs/>
          </w:rPr>
          <w:delText>(N+I) pertinent pour cette valeur du rapport C</w:delText>
        </w:r>
        <w:r w:rsidRPr="00153686" w:rsidDel="009421DD">
          <w:delText>/</w:delText>
        </w:r>
        <w:r w:rsidRPr="00153686" w:rsidDel="009421DD">
          <w:rPr>
            <w:i/>
            <w:iCs/>
          </w:rPr>
          <w:delText>(N+I)</w:delText>
        </w:r>
      </w:del>
    </w:p>
    <w:p w14:paraId="178BEE1C" w14:textId="77777777" w:rsidR="000D00E2" w:rsidRPr="00153686" w:rsidDel="009421DD" w:rsidRDefault="000D00E2" w:rsidP="00BE6A7F">
      <w:pPr>
        <w:rPr>
          <w:del w:id="306" w:author="french" w:date="2022-10-14T10:42:00Z"/>
          <w:i/>
          <w:iCs/>
        </w:rPr>
        <w:pPrChange w:id="307" w:author="Frenchmf" w:date="2023-03-29T20:07:00Z">
          <w:pPr>
            <w:tabs>
              <w:tab w:val="clear" w:pos="2268"/>
              <w:tab w:val="left" w:pos="2608"/>
              <w:tab w:val="left" w:pos="3345"/>
            </w:tabs>
            <w:spacing w:before="80"/>
            <w:ind w:left="1871" w:hanging="737"/>
          </w:pPr>
        </w:pPrChange>
      </w:pPr>
      <w:del w:id="308" w:author="french" w:date="2022-10-14T10:42:00Z">
        <w:r w:rsidRPr="00153686" w:rsidDel="009421DD">
          <w:rPr>
            <w:i/>
            <w:iCs/>
          </w:rPr>
          <w:tab/>
          <w:delText>Incrémenter la probabilité correspondant à cet intervalle en ajoutant le produit des probabilités de ces valeurs des évanouissements dus aux précipitations et de l'epfd</w:delText>
        </w:r>
      </w:del>
    </w:p>
    <w:p w14:paraId="6E3A5520" w14:textId="77777777" w:rsidR="000D00E2" w:rsidRPr="00153686" w:rsidDel="009421DD" w:rsidRDefault="000D00E2" w:rsidP="00BE6A7F">
      <w:pPr>
        <w:rPr>
          <w:del w:id="309" w:author="french" w:date="2022-10-14T10:42:00Z"/>
          <w:i/>
          <w:iCs/>
        </w:rPr>
        <w:pPrChange w:id="310" w:author="Frenchmf" w:date="2023-03-29T20:07:00Z">
          <w:pPr>
            <w:ind w:left="720"/>
          </w:pPr>
        </w:pPrChange>
      </w:pPr>
      <w:del w:id="311" w:author="french" w:date="2022-10-14T10:42:00Z">
        <w:r w:rsidRPr="00153686" w:rsidDel="009421DD">
          <w:rPr>
            <w:i/>
            <w:iCs/>
          </w:rPr>
          <w:tab/>
          <w:delText>}</w:delText>
        </w:r>
      </w:del>
    </w:p>
    <w:p w14:paraId="4EE0AC3A" w14:textId="77777777" w:rsidR="000D00E2" w:rsidRPr="00153686" w:rsidDel="009421DD" w:rsidRDefault="000D00E2" w:rsidP="00BE6A7F">
      <w:pPr>
        <w:rPr>
          <w:del w:id="312" w:author="french" w:date="2022-10-14T10:42:00Z"/>
          <w:i/>
          <w:iCs/>
        </w:rPr>
        <w:pPrChange w:id="313" w:author="Frenchmf" w:date="2023-03-29T20:07:00Z">
          <w:pPr>
            <w:ind w:left="720"/>
          </w:pPr>
        </w:pPrChange>
      </w:pPr>
      <w:del w:id="314" w:author="french" w:date="2022-10-14T10:42:00Z">
        <w:r w:rsidRPr="00153686" w:rsidDel="009421DD">
          <w:rPr>
            <w:i/>
            <w:iCs/>
          </w:rPr>
          <w:delText>}</w:delText>
        </w:r>
      </w:del>
    </w:p>
    <w:p w14:paraId="1C3C13CD" w14:textId="77777777" w:rsidR="000D00E2" w:rsidRPr="00153686" w:rsidDel="009421DD" w:rsidRDefault="000D00E2" w:rsidP="00BE6A7F">
      <w:pPr>
        <w:rPr>
          <w:del w:id="315" w:author="french" w:date="2022-10-14T10:42:00Z"/>
          <w:b/>
        </w:rPr>
        <w:pPrChange w:id="316" w:author="Frenchmf" w:date="2023-03-29T20:07:00Z">
          <w:pPr>
            <w:keepNext/>
            <w:spacing w:before="160"/>
          </w:pPr>
        </w:pPrChange>
      </w:pPr>
      <w:bookmarkStart w:id="317" w:name="_Hlk116634330"/>
      <w:del w:id="318" w:author="french" w:date="2022-10-14T10:42:00Z">
        <w:r w:rsidRPr="00153686" w:rsidDel="009421DD">
          <w:rPr>
            <w:b/>
          </w:rPr>
          <w:delText xml:space="preserve">Étape 4: Utilisation des distributions des rapports </w:delText>
        </w:r>
        <w:r w:rsidRPr="00153686" w:rsidDel="009421DD">
          <w:rPr>
            <w:b/>
            <w:i/>
            <w:iCs/>
          </w:rPr>
          <w:delText>C</w:delText>
        </w:r>
        <w:r w:rsidRPr="00153686" w:rsidDel="009421DD">
          <w:rPr>
            <w:b/>
          </w:rPr>
          <w:delText>/</w:delText>
        </w:r>
        <w:r w:rsidRPr="00153686" w:rsidDel="009421DD">
          <w:rPr>
            <w:b/>
            <w:i/>
            <w:iCs/>
          </w:rPr>
          <w:delText>N</w:delText>
        </w:r>
        <w:r w:rsidRPr="00153686" w:rsidDel="009421DD">
          <w:rPr>
            <w:b/>
          </w:rPr>
          <w:delText xml:space="preserve"> et </w:delText>
        </w:r>
        <w:r w:rsidRPr="00153686" w:rsidDel="009421DD">
          <w:rPr>
            <w:b/>
            <w:i/>
            <w:iCs/>
          </w:rPr>
          <w:delText>C</w:delText>
        </w:r>
        <w:r w:rsidRPr="00153686" w:rsidDel="009421DD">
          <w:rPr>
            <w:b/>
          </w:rPr>
          <w:delText>/</w:delText>
        </w:r>
        <w:r w:rsidRPr="00153686" w:rsidDel="009421DD">
          <w:rPr>
            <w:b/>
            <w:i/>
            <w:iCs/>
          </w:rPr>
          <w:delText>(N+I)</w:delText>
        </w:r>
        <w:r w:rsidRPr="00153686" w:rsidDel="009421DD">
          <w:rPr>
            <w:b/>
          </w:rPr>
          <w:delText xml:space="preserve"> avec les critères indiqués au numéro 22.5L</w:delText>
        </w:r>
        <w:bookmarkEnd w:id="317"/>
      </w:del>
    </w:p>
    <w:p w14:paraId="47D05412" w14:textId="77777777" w:rsidR="000D00E2" w:rsidRPr="00153686" w:rsidDel="009421DD" w:rsidRDefault="000D00E2" w:rsidP="00BE6A7F">
      <w:pPr>
        <w:rPr>
          <w:del w:id="319" w:author="french" w:date="2022-10-14T10:42:00Z"/>
        </w:rPr>
      </w:pPr>
      <w:del w:id="320" w:author="french" w:date="2022-10-14T10:42:00Z">
        <w:r w:rsidRPr="00153686" w:rsidDel="009421DD">
          <w:delText xml:space="preserve">Il convient ensuite d'utiliser les distributions des rapports </w:delText>
        </w:r>
        <w:r w:rsidRPr="00153686" w:rsidDel="009421DD">
          <w:rPr>
            <w:i/>
            <w:iCs/>
          </w:rPr>
          <w:delText>C</w:delText>
        </w:r>
        <w:r w:rsidRPr="00153686" w:rsidDel="009421DD">
          <w:delText>/</w:delText>
        </w:r>
        <w:r w:rsidRPr="00153686" w:rsidDel="009421DD">
          <w:rPr>
            <w:i/>
            <w:iCs/>
          </w:rPr>
          <w:delText>N</w:delText>
        </w:r>
        <w:r w:rsidRPr="00153686" w:rsidDel="009421DD">
          <w:delText xml:space="preserve"> et </w:delText>
        </w:r>
        <w:r w:rsidRPr="00153686" w:rsidDel="009421DD">
          <w:rPr>
            <w:i/>
            <w:iCs/>
          </w:rPr>
          <w:delText>C</w:delText>
        </w:r>
        <w:r w:rsidRPr="00153686" w:rsidDel="009421DD">
          <w:delText>/</w:delText>
        </w:r>
        <w:r w:rsidRPr="00153686" w:rsidDel="009421DD">
          <w:rPr>
            <w:i/>
            <w:iCs/>
          </w:rPr>
          <w:delText>(N+I)</w:delText>
        </w:r>
        <w:r w:rsidRPr="00153686" w:rsidDel="009421DD">
          <w:delText xml:space="preserve"> pour effectuer une vérification par rapport aux critères de disponibilité et d'efficacité spectrale indiqués au numéro </w:delText>
        </w:r>
        <w:r w:rsidRPr="00153686" w:rsidDel="009421DD">
          <w:rPr>
            <w:b/>
            <w:bCs/>
          </w:rPr>
          <w:delText>22.5L</w:delText>
        </w:r>
        <w:r w:rsidRPr="00153686" w:rsidDel="009421DD">
          <w:delText>, comme suit:</w:delText>
        </w:r>
      </w:del>
    </w:p>
    <w:p w14:paraId="1E362403" w14:textId="77777777" w:rsidR="000D00E2" w:rsidRPr="00153686" w:rsidDel="009421DD" w:rsidRDefault="000D00E2" w:rsidP="00BE6A7F">
      <w:pPr>
        <w:rPr>
          <w:del w:id="321" w:author="french" w:date="2022-10-14T10:42:00Z"/>
          <w:i/>
          <w:iCs/>
        </w:rPr>
      </w:pPr>
      <w:del w:id="322" w:author="french" w:date="2022-10-14T10:42:00Z">
        <w:r w:rsidRPr="00153686" w:rsidDel="009421DD">
          <w:rPr>
            <w:i/>
            <w:iCs/>
          </w:rPr>
          <w:delText>Étape 4A: Vérification de l'augmentation de l'indisponibilité</w:delText>
        </w:r>
      </w:del>
    </w:p>
    <w:p w14:paraId="1E104907" w14:textId="77777777" w:rsidR="000D00E2" w:rsidRPr="00153686" w:rsidDel="009421DD" w:rsidRDefault="000D00E2" w:rsidP="00BE6A7F">
      <w:pPr>
        <w:rPr>
          <w:del w:id="323" w:author="french" w:date="2022-10-14T10:41:00Z"/>
        </w:rPr>
      </w:pPr>
      <w:del w:id="324" w:author="french" w:date="2022-10-14T10:41:00Z">
        <w:r w:rsidRPr="00153686" w:rsidDel="009421DD">
          <w:delText xml:space="preserve">En utilisant la valeur de seuil retenue </w:delText>
        </w:r>
        <w:r w:rsidRPr="00153686" w:rsidDel="009421DD">
          <w:rPr>
            <w:position w:val="-30"/>
          </w:rPr>
          <w:object w:dxaOrig="800" w:dyaOrig="680" w14:anchorId="65FD391D">
            <v:shape id="_x0000_i1336" type="#_x0000_t75" style="width:36pt;height:36pt" o:ole="">
              <v:imagedata r:id="rId35" o:title=""/>
            </v:shape>
            <o:OLEObject Type="Embed" ProgID="Equation.DSMT4" ShapeID="_x0000_i1336" DrawAspect="Content" ObjectID="_1761046490" r:id="rId36"/>
          </w:object>
        </w:r>
        <w:r w:rsidRPr="00153686" w:rsidDel="009421DD">
          <w:delText>pour la liaison de référence OSG générique, déterminer ce qui suit:</w:delText>
        </w:r>
      </w:del>
    </w:p>
    <w:p w14:paraId="71CE6563" w14:textId="77777777" w:rsidR="000D00E2" w:rsidRPr="00153686" w:rsidDel="009421DD" w:rsidRDefault="000D00E2" w:rsidP="00BE6A7F">
      <w:pPr>
        <w:rPr>
          <w:del w:id="325" w:author="french" w:date="2022-10-14T10:41:00Z"/>
        </w:rPr>
        <w:pPrChange w:id="326" w:author="Frenchmf" w:date="2023-03-29T20:07:00Z">
          <w:pPr>
            <w:tabs>
              <w:tab w:val="clear" w:pos="1134"/>
              <w:tab w:val="clear" w:pos="2268"/>
              <w:tab w:val="right" w:pos="1871"/>
              <w:tab w:val="left" w:pos="2041"/>
            </w:tabs>
            <w:spacing w:before="80"/>
            <w:ind w:left="2041" w:hanging="2041"/>
          </w:pPr>
        </w:pPrChange>
      </w:pPr>
      <w:del w:id="327" w:author="french" w:date="2022-10-14T10:41:00Z">
        <w:r w:rsidRPr="00153686" w:rsidDel="009421DD">
          <w:tab/>
        </w:r>
        <w:r w:rsidRPr="00153686" w:rsidDel="009421DD">
          <w:tab/>
        </w:r>
        <w:r w:rsidRPr="00153686" w:rsidDel="009421DD">
          <w:rPr>
            <w:i/>
            <w:iCs/>
          </w:rPr>
          <w:delText>U</w:delText>
        </w:r>
        <w:r w:rsidRPr="00153686" w:rsidDel="009421DD">
          <w:rPr>
            <w:i/>
            <w:iCs/>
            <w:vertAlign w:val="subscript"/>
          </w:rPr>
          <w:delText>R</w:delText>
        </w:r>
        <w:r w:rsidRPr="00153686" w:rsidDel="009421DD">
          <w:delText xml:space="preserve"> = somme des probabilités pour tous les intervalles pour lesquels </w:delText>
        </w:r>
        <w:r w:rsidRPr="00153686" w:rsidDel="009421DD">
          <w:rPr>
            <w:i/>
            <w:iCs/>
          </w:rPr>
          <w:delText>C</w:delText>
        </w:r>
        <w:r w:rsidRPr="00153686" w:rsidDel="009421DD">
          <w:delText>/</w:delText>
        </w:r>
        <w:r w:rsidRPr="00153686" w:rsidDel="009421DD">
          <w:rPr>
            <w:i/>
            <w:iCs/>
          </w:rPr>
          <w:delText>N</w:delText>
        </w:r>
        <w:r w:rsidRPr="00153686" w:rsidDel="009421DD">
          <w:delText xml:space="preserve"> &lt; </w:delText>
        </w:r>
        <w:r w:rsidRPr="00153686" w:rsidDel="009421DD">
          <w:rPr>
            <w:position w:val="-30"/>
          </w:rPr>
          <w:object w:dxaOrig="800" w:dyaOrig="680" w14:anchorId="3E84F72F">
            <v:shape id="_x0000_i1337" type="#_x0000_t75" style="width:36pt;height:36pt" o:ole="">
              <v:imagedata r:id="rId35" o:title=""/>
            </v:shape>
            <o:OLEObject Type="Embed" ProgID="Equation.DSMT4" ShapeID="_x0000_i1337" DrawAspect="Content" ObjectID="_1761046491" r:id="rId37"/>
          </w:object>
        </w:r>
      </w:del>
    </w:p>
    <w:p w14:paraId="16146A9F" w14:textId="77777777" w:rsidR="000D00E2" w:rsidRPr="00153686" w:rsidDel="009421DD" w:rsidRDefault="000D00E2" w:rsidP="00BE6A7F">
      <w:pPr>
        <w:rPr>
          <w:del w:id="328" w:author="french" w:date="2022-10-14T10:41:00Z"/>
        </w:rPr>
        <w:pPrChange w:id="329" w:author="Frenchmf" w:date="2023-03-29T20:07:00Z">
          <w:pPr>
            <w:tabs>
              <w:tab w:val="clear" w:pos="1134"/>
              <w:tab w:val="clear" w:pos="2268"/>
              <w:tab w:val="right" w:pos="1871"/>
              <w:tab w:val="left" w:pos="2041"/>
            </w:tabs>
            <w:spacing w:before="80"/>
            <w:ind w:left="2041" w:hanging="2041"/>
          </w:pPr>
        </w:pPrChange>
      </w:pPr>
      <w:del w:id="330" w:author="french" w:date="2022-10-14T10:41:00Z">
        <w:r w:rsidRPr="00153686" w:rsidDel="009421DD">
          <w:tab/>
        </w:r>
        <w:r w:rsidRPr="00153686" w:rsidDel="009421DD">
          <w:tab/>
        </w:r>
        <w:r w:rsidRPr="00153686" w:rsidDel="009421DD">
          <w:rPr>
            <w:i/>
            <w:iCs/>
          </w:rPr>
          <w:delText>U</w:delText>
        </w:r>
        <w:r w:rsidRPr="00153686" w:rsidDel="009421DD">
          <w:rPr>
            <w:i/>
            <w:iCs/>
            <w:vertAlign w:val="subscript"/>
          </w:rPr>
          <w:delText>RI</w:delText>
        </w:r>
        <w:r w:rsidRPr="00153686" w:rsidDel="009421DD">
          <w:delText xml:space="preserve"> = somme des probabilités pour tous les intervalles pour lesquels </w:delText>
        </w:r>
        <w:r w:rsidRPr="00153686" w:rsidDel="009421DD">
          <w:rPr>
            <w:i/>
            <w:iCs/>
          </w:rPr>
          <w:delText>C</w:delText>
        </w:r>
        <w:r w:rsidRPr="00153686" w:rsidDel="009421DD">
          <w:delText>/(</w:delText>
        </w:r>
        <w:r w:rsidRPr="00153686" w:rsidDel="009421DD">
          <w:rPr>
            <w:i/>
            <w:iCs/>
          </w:rPr>
          <w:delText>N</w:delText>
        </w:r>
        <w:r w:rsidRPr="00153686" w:rsidDel="009421DD">
          <w:delText>+</w:delText>
        </w:r>
        <w:r w:rsidRPr="00153686" w:rsidDel="009421DD">
          <w:rPr>
            <w:i/>
            <w:iCs/>
          </w:rPr>
          <w:delText>I</w:delText>
        </w:r>
        <w:r w:rsidRPr="00153686" w:rsidDel="009421DD">
          <w:delText xml:space="preserve">) &lt; </w:delText>
        </w:r>
        <w:bookmarkStart w:id="331" w:name="_Hlk25006344"/>
        <w:r w:rsidRPr="00153686" w:rsidDel="009421DD">
          <w:rPr>
            <w:position w:val="-30"/>
          </w:rPr>
          <w:object w:dxaOrig="800" w:dyaOrig="680" w14:anchorId="0E0BA443">
            <v:shape id="_x0000_i1338" type="#_x0000_t75" style="width:36pt;height:36pt" o:ole="">
              <v:imagedata r:id="rId35" o:title=""/>
            </v:shape>
            <o:OLEObject Type="Embed" ProgID="Equation.DSMT4" ShapeID="_x0000_i1338" DrawAspect="Content" ObjectID="_1761046492" r:id="rId38"/>
          </w:object>
        </w:r>
        <w:bookmarkEnd w:id="331"/>
      </w:del>
    </w:p>
    <w:p w14:paraId="284B1FB8" w14:textId="77777777" w:rsidR="000D00E2" w:rsidRPr="00153686" w:rsidDel="009421DD" w:rsidRDefault="000D00E2" w:rsidP="00BE6A7F">
      <w:pPr>
        <w:rPr>
          <w:del w:id="332" w:author="french" w:date="2022-10-14T10:41:00Z"/>
        </w:rPr>
      </w:pPr>
      <w:del w:id="333" w:author="french" w:date="2022-10-14T10:41:00Z">
        <w:r w:rsidRPr="00153686" w:rsidDel="009421DD">
          <w:delText>La condition à vérifier pour la conformité est alors la suivante:</w:delText>
        </w:r>
      </w:del>
    </w:p>
    <w:p w14:paraId="650C9408" w14:textId="77777777" w:rsidR="000D00E2" w:rsidRPr="00153686" w:rsidDel="009421DD" w:rsidRDefault="000D00E2" w:rsidP="00BE6A7F">
      <w:pPr>
        <w:tabs>
          <w:tab w:val="clear" w:pos="1871"/>
          <w:tab w:val="clear" w:pos="2268"/>
          <w:tab w:val="center" w:pos="4820"/>
          <w:tab w:val="right" w:pos="9639"/>
        </w:tabs>
        <w:rPr>
          <w:del w:id="334" w:author="french" w:date="2022-10-14T10:41:00Z"/>
        </w:rPr>
      </w:pPr>
      <w:del w:id="335" w:author="french" w:date="2022-10-14T10:41:00Z">
        <w:r w:rsidRPr="00153686" w:rsidDel="009421DD">
          <w:tab/>
        </w:r>
        <w:r w:rsidRPr="00153686" w:rsidDel="009421DD">
          <w:tab/>
        </w:r>
        <w:r w:rsidRPr="00153686" w:rsidDel="009421DD">
          <w:rPr>
            <w:i/>
          </w:rPr>
          <w:delText>U</w:delText>
        </w:r>
        <w:r w:rsidRPr="00153686" w:rsidDel="009421DD">
          <w:rPr>
            <w:i/>
            <w:vertAlign w:val="subscript"/>
          </w:rPr>
          <w:delText>RI</w:delText>
        </w:r>
        <w:r w:rsidRPr="00153686" w:rsidDel="009421DD">
          <w:rPr>
            <w:i/>
          </w:rPr>
          <w:delText xml:space="preserve"> ≤ </w:delText>
        </w:r>
        <w:r w:rsidRPr="00153686" w:rsidDel="009421DD">
          <w:rPr>
            <w:iCs/>
          </w:rPr>
          <w:delText xml:space="preserve">1,03 × </w:delText>
        </w:r>
        <w:r w:rsidRPr="00153686" w:rsidDel="009421DD">
          <w:rPr>
            <w:i/>
          </w:rPr>
          <w:delText>U</w:delText>
        </w:r>
        <w:r w:rsidRPr="00153686" w:rsidDel="009421DD">
          <w:rPr>
            <w:i/>
            <w:vertAlign w:val="subscript"/>
          </w:rPr>
          <w:delText>R</w:delText>
        </w:r>
      </w:del>
    </w:p>
    <w:p w14:paraId="2E97EDF8" w14:textId="77777777" w:rsidR="000D00E2" w:rsidRPr="00153686" w:rsidDel="009421DD" w:rsidRDefault="000D00E2" w:rsidP="00BE6A7F">
      <w:pPr>
        <w:rPr>
          <w:del w:id="336" w:author="french" w:date="2022-10-14T10:41:00Z"/>
          <w:i/>
          <w:iCs/>
        </w:rPr>
      </w:pPr>
      <w:bookmarkStart w:id="337" w:name="_Hlk116634440"/>
      <w:del w:id="338" w:author="french" w:date="2022-10-14T10:41:00Z">
        <w:r w:rsidRPr="00153686" w:rsidDel="009421DD">
          <w:rPr>
            <w:i/>
            <w:iCs/>
          </w:rPr>
          <w:delText>Étape 4B: Vérification de la diminution de l'efficacité spectrale moyenne pondérée dans le temps</w:delText>
        </w:r>
      </w:del>
    </w:p>
    <w:p w14:paraId="15910EA0" w14:textId="77777777" w:rsidR="000D00E2" w:rsidRPr="00153686" w:rsidDel="009421DD" w:rsidRDefault="000D00E2" w:rsidP="00BE6A7F">
      <w:pPr>
        <w:rPr>
          <w:del w:id="339" w:author="french" w:date="2022-10-14T10:41:00Z"/>
        </w:rPr>
      </w:pPr>
      <w:del w:id="340" w:author="french" w:date="2022-10-14T10:41:00Z">
        <w:r w:rsidRPr="00153686" w:rsidDel="009421DD">
          <w:delText>Déterminer l'efficacité spectrale moyenne pondérée dans le temps à long terme, SE</w:delText>
        </w:r>
        <w:r w:rsidRPr="00153686" w:rsidDel="009421DD">
          <w:rPr>
            <w:vertAlign w:val="subscript"/>
          </w:rPr>
          <w:delText>R</w:delText>
        </w:r>
        <w:r w:rsidRPr="00153686" w:rsidDel="009421DD">
          <w:delText>, dans l'hypothèse de précipitations uniquement, comme suit:</w:delText>
        </w:r>
      </w:del>
    </w:p>
    <w:p w14:paraId="78EAC732" w14:textId="77777777" w:rsidR="000D00E2" w:rsidRPr="00153686" w:rsidDel="009421DD" w:rsidRDefault="000D00E2" w:rsidP="00BE6A7F">
      <w:pPr>
        <w:tabs>
          <w:tab w:val="clear" w:pos="1134"/>
          <w:tab w:val="clear" w:pos="2268"/>
          <w:tab w:val="right" w:pos="1871"/>
          <w:tab w:val="left" w:pos="2041"/>
        </w:tabs>
        <w:spacing w:before="80"/>
        <w:ind w:left="2041" w:hanging="2041"/>
        <w:rPr>
          <w:del w:id="341" w:author="french" w:date="2022-10-14T10:41:00Z"/>
          <w:i/>
          <w:iCs/>
        </w:rPr>
      </w:pPr>
      <w:del w:id="342" w:author="french" w:date="2022-10-14T10:41:00Z">
        <w:r w:rsidRPr="00153686" w:rsidDel="009421DD">
          <w:tab/>
        </w:r>
        <w:r w:rsidRPr="00153686" w:rsidDel="009421DD">
          <w:rPr>
            <w:i/>
            <w:iCs/>
          </w:rPr>
          <w:tab/>
          <w:delText>Poser SE</w:delText>
        </w:r>
        <w:r w:rsidRPr="00153686" w:rsidDel="009421DD">
          <w:rPr>
            <w:i/>
            <w:iCs/>
            <w:vertAlign w:val="subscript"/>
          </w:rPr>
          <w:delText>R</w:delText>
        </w:r>
        <w:r w:rsidRPr="00153686" w:rsidDel="009421DD">
          <w:rPr>
            <w:i/>
            <w:iCs/>
          </w:rPr>
          <w:delText xml:space="preserve"> = 0</w:delText>
        </w:r>
      </w:del>
    </w:p>
    <w:p w14:paraId="61E8B668" w14:textId="77777777" w:rsidR="000D00E2" w:rsidRPr="00153686" w:rsidDel="009421DD" w:rsidRDefault="000D00E2" w:rsidP="00BE6A7F">
      <w:pPr>
        <w:tabs>
          <w:tab w:val="clear" w:pos="1134"/>
          <w:tab w:val="clear" w:pos="2268"/>
          <w:tab w:val="right" w:pos="1871"/>
          <w:tab w:val="left" w:pos="2041"/>
        </w:tabs>
        <w:spacing w:before="80"/>
        <w:ind w:left="2041" w:hanging="2041"/>
        <w:rPr>
          <w:del w:id="343" w:author="french" w:date="2022-10-14T10:41:00Z"/>
          <w:i/>
          <w:iCs/>
        </w:rPr>
      </w:pPr>
      <w:del w:id="344" w:author="french" w:date="2022-10-14T10:41:00Z">
        <w:r w:rsidRPr="00153686" w:rsidDel="009421DD">
          <w:rPr>
            <w:i/>
            <w:iCs/>
          </w:rPr>
          <w:tab/>
        </w:r>
        <w:r w:rsidRPr="00153686" w:rsidDel="009421DD">
          <w:rPr>
            <w:i/>
            <w:iCs/>
          </w:rPr>
          <w:tab/>
          <w:delText xml:space="preserve">Pour tous les intervalles de la fonction PDF du rapport C/N au-dessus de la valeur de seuil </w:delText>
        </w:r>
        <w:r w:rsidRPr="00153686" w:rsidDel="009421DD">
          <w:rPr>
            <w:position w:val="-30"/>
          </w:rPr>
          <w:object w:dxaOrig="800" w:dyaOrig="680" w14:anchorId="6FA95E2D">
            <v:shape id="_x0000_i1339" type="#_x0000_t75" style="width:36pt;height:36pt" o:ole="">
              <v:imagedata r:id="rId35" o:title=""/>
            </v:shape>
            <o:OLEObject Type="Embed" ProgID="Equation.DSMT4" ShapeID="_x0000_i1339" DrawAspect="Content" ObjectID="_1761046493" r:id="rId39"/>
          </w:object>
        </w:r>
      </w:del>
    </w:p>
    <w:p w14:paraId="37AAADB1" w14:textId="77777777" w:rsidR="000D00E2" w:rsidRPr="00153686" w:rsidDel="009421DD" w:rsidRDefault="000D00E2" w:rsidP="00BE6A7F">
      <w:pPr>
        <w:rPr>
          <w:del w:id="345" w:author="french" w:date="2022-10-14T10:41:00Z"/>
          <w:i/>
          <w:iCs/>
        </w:rPr>
      </w:pPr>
      <w:del w:id="346" w:author="french" w:date="2022-10-14T10:41:00Z">
        <w:r w:rsidRPr="00153686" w:rsidDel="009421DD">
          <w:rPr>
            <w:i/>
            <w:iCs/>
          </w:rPr>
          <w:tab/>
          <w:delText>{</w:delText>
        </w:r>
      </w:del>
    </w:p>
    <w:p w14:paraId="29D62715" w14:textId="77777777" w:rsidR="000D00E2" w:rsidRPr="00153686" w:rsidDel="009421DD" w:rsidRDefault="000D00E2" w:rsidP="00BE6A7F">
      <w:pPr>
        <w:ind w:left="1890"/>
        <w:rPr>
          <w:del w:id="347" w:author="french" w:date="2022-10-14T10:41:00Z"/>
          <w:i/>
          <w:iCs/>
        </w:rPr>
      </w:pPr>
      <w:del w:id="348" w:author="french" w:date="2022-10-14T10:41:00Z">
        <w:r w:rsidRPr="00153686" w:rsidDel="009421DD">
          <w:rPr>
            <w:i/>
            <w:iCs/>
          </w:rPr>
          <w:delText>Utiliser l'équation 3 de la Recommandation UIT-R S.2131-0 pour convertir le rapport C/N en une valeur d'efficacité spectrale</w:delText>
        </w:r>
      </w:del>
    </w:p>
    <w:p w14:paraId="17A62AEC" w14:textId="77777777" w:rsidR="000D00E2" w:rsidRPr="00153686" w:rsidDel="009421DD" w:rsidRDefault="000D00E2" w:rsidP="00BE6A7F">
      <w:pPr>
        <w:ind w:left="1890"/>
        <w:rPr>
          <w:del w:id="349" w:author="french" w:date="2022-10-14T10:41:00Z"/>
          <w:i/>
          <w:iCs/>
        </w:rPr>
      </w:pPr>
      <w:del w:id="350" w:author="french" w:date="2022-10-14T10:41:00Z">
        <w:r w:rsidRPr="00153686" w:rsidDel="009421DD">
          <w:rPr>
            <w:i/>
            <w:iCs/>
          </w:rPr>
          <w:delText>Incrémenter SE</w:delText>
        </w:r>
        <w:r w:rsidRPr="00153686" w:rsidDel="009421DD">
          <w:rPr>
            <w:i/>
            <w:iCs/>
            <w:vertAlign w:val="subscript"/>
          </w:rPr>
          <w:delText>R</w:delText>
        </w:r>
        <w:r w:rsidRPr="00153686" w:rsidDel="009421DD">
          <w:rPr>
            <w:i/>
            <w:iCs/>
          </w:rPr>
          <w:delText xml:space="preserve"> en ajoutant la valeur de l'efficacité spectrale multipliée par la probabilité associée à ce rapport C/N</w:delText>
        </w:r>
      </w:del>
    </w:p>
    <w:p w14:paraId="5CC94E7D" w14:textId="77777777" w:rsidR="000D00E2" w:rsidRPr="00153686" w:rsidDel="009421DD" w:rsidRDefault="000D00E2" w:rsidP="00BE6A7F">
      <w:pPr>
        <w:rPr>
          <w:del w:id="351" w:author="french" w:date="2022-10-14T10:41:00Z"/>
          <w:i/>
          <w:iCs/>
        </w:rPr>
      </w:pPr>
      <w:del w:id="352" w:author="french" w:date="2022-10-14T10:41:00Z">
        <w:r w:rsidRPr="00153686" w:rsidDel="009421DD">
          <w:rPr>
            <w:i/>
            <w:iCs/>
          </w:rPr>
          <w:tab/>
          <w:delText>}</w:delText>
        </w:r>
      </w:del>
    </w:p>
    <w:p w14:paraId="31D4F870" w14:textId="77777777" w:rsidR="000D00E2" w:rsidRPr="00153686" w:rsidDel="009421DD" w:rsidRDefault="000D00E2" w:rsidP="00BE6A7F">
      <w:pPr>
        <w:rPr>
          <w:del w:id="353" w:author="french" w:date="2022-10-14T10:41:00Z"/>
        </w:rPr>
      </w:pPr>
      <w:del w:id="354" w:author="french" w:date="2022-10-14T10:41:00Z">
        <w:r w:rsidRPr="00153686" w:rsidDel="009421DD">
          <w:delText>Déterminer l'efficacité spectrale moyenne pondérée dans le temps à long terme, SE</w:delText>
        </w:r>
        <w:r w:rsidRPr="00153686" w:rsidDel="009421DD">
          <w:rPr>
            <w:vertAlign w:val="subscript"/>
          </w:rPr>
          <w:delText>RI</w:delText>
        </w:r>
        <w:r w:rsidRPr="00153686" w:rsidDel="009421DD">
          <w:delText>, dans l'hypothèse de précipitations et de brouillages, comme suit:</w:delText>
        </w:r>
      </w:del>
    </w:p>
    <w:p w14:paraId="524BB129" w14:textId="77777777" w:rsidR="000D00E2" w:rsidRPr="00153686" w:rsidDel="009421DD" w:rsidRDefault="000D00E2" w:rsidP="00BE6A7F">
      <w:pPr>
        <w:tabs>
          <w:tab w:val="clear" w:pos="1134"/>
          <w:tab w:val="clear" w:pos="2268"/>
          <w:tab w:val="right" w:pos="1871"/>
          <w:tab w:val="left" w:pos="2041"/>
        </w:tabs>
        <w:spacing w:before="80"/>
        <w:ind w:left="2041" w:hanging="2041"/>
        <w:rPr>
          <w:del w:id="355" w:author="french" w:date="2022-10-14T10:41:00Z"/>
          <w:i/>
          <w:iCs/>
        </w:rPr>
      </w:pPr>
      <w:del w:id="356" w:author="french" w:date="2022-10-14T10:41:00Z">
        <w:r w:rsidRPr="00153686" w:rsidDel="009421DD">
          <w:rPr>
            <w:i/>
            <w:iCs/>
          </w:rPr>
          <w:tab/>
        </w:r>
        <w:r w:rsidRPr="00153686" w:rsidDel="009421DD">
          <w:rPr>
            <w:i/>
            <w:iCs/>
          </w:rPr>
          <w:tab/>
          <w:delText>Poser SE</w:delText>
        </w:r>
        <w:r w:rsidRPr="00153686" w:rsidDel="009421DD">
          <w:rPr>
            <w:i/>
            <w:iCs/>
            <w:vertAlign w:val="subscript"/>
          </w:rPr>
          <w:delText>RI</w:delText>
        </w:r>
        <w:r w:rsidRPr="00153686" w:rsidDel="009421DD">
          <w:rPr>
            <w:i/>
            <w:iCs/>
          </w:rPr>
          <w:delText xml:space="preserve"> = 0</w:delText>
        </w:r>
      </w:del>
    </w:p>
    <w:p w14:paraId="3CD84EE2" w14:textId="77777777" w:rsidR="000D00E2" w:rsidRPr="00153686" w:rsidDel="009421DD" w:rsidRDefault="000D00E2" w:rsidP="00BE6A7F">
      <w:pPr>
        <w:tabs>
          <w:tab w:val="clear" w:pos="1134"/>
          <w:tab w:val="clear" w:pos="2268"/>
          <w:tab w:val="right" w:pos="1871"/>
          <w:tab w:val="left" w:pos="2041"/>
        </w:tabs>
        <w:spacing w:before="80"/>
        <w:ind w:left="2041" w:hanging="2041"/>
        <w:rPr>
          <w:del w:id="357" w:author="french" w:date="2022-10-14T10:41:00Z"/>
          <w:i/>
          <w:iCs/>
        </w:rPr>
      </w:pPr>
      <w:del w:id="358" w:author="french" w:date="2022-10-14T10:41:00Z">
        <w:r w:rsidRPr="00153686" w:rsidDel="009421DD">
          <w:rPr>
            <w:i/>
            <w:iCs/>
          </w:rPr>
          <w:tab/>
        </w:r>
        <w:r w:rsidRPr="00153686" w:rsidDel="009421DD">
          <w:rPr>
            <w:i/>
            <w:iCs/>
          </w:rPr>
          <w:tab/>
          <w:delText xml:space="preserve">Pour tous les intervalles de la fonction PDF du rapport C/(N + I) au-dessus de la valeur de seuil </w:delText>
        </w:r>
        <w:r w:rsidRPr="00153686" w:rsidDel="009421DD">
          <w:rPr>
            <w:position w:val="-30"/>
          </w:rPr>
          <w:object w:dxaOrig="800" w:dyaOrig="680" w14:anchorId="4F8EDB42">
            <v:shape id="_x0000_i1340" type="#_x0000_t75" style="width:36pt;height:36pt" o:ole="">
              <v:imagedata r:id="rId35" o:title=""/>
            </v:shape>
            <o:OLEObject Type="Embed" ProgID="Equation.DSMT4" ShapeID="_x0000_i1340" DrawAspect="Content" ObjectID="_1761046494" r:id="rId40"/>
          </w:object>
        </w:r>
      </w:del>
    </w:p>
    <w:p w14:paraId="5156F789" w14:textId="77777777" w:rsidR="000D00E2" w:rsidRPr="00153686" w:rsidDel="009421DD" w:rsidRDefault="000D00E2" w:rsidP="00BE6A7F">
      <w:pPr>
        <w:spacing w:before="0"/>
        <w:rPr>
          <w:del w:id="359" w:author="french" w:date="2022-10-14T10:41:00Z"/>
          <w:i/>
          <w:iCs/>
        </w:rPr>
      </w:pPr>
      <w:del w:id="360" w:author="french" w:date="2022-10-14T10:41:00Z">
        <w:r w:rsidRPr="00153686" w:rsidDel="009421DD">
          <w:rPr>
            <w:i/>
            <w:iCs/>
          </w:rPr>
          <w:tab/>
          <w:delText>{</w:delText>
        </w:r>
      </w:del>
    </w:p>
    <w:p w14:paraId="10632EE5" w14:textId="77777777" w:rsidR="000D00E2" w:rsidRPr="00153686" w:rsidDel="009421DD" w:rsidRDefault="000D00E2" w:rsidP="00BE6A7F">
      <w:pPr>
        <w:ind w:left="1890"/>
        <w:rPr>
          <w:del w:id="361" w:author="french" w:date="2022-10-14T10:41:00Z"/>
          <w:i/>
          <w:iCs/>
        </w:rPr>
      </w:pPr>
      <w:del w:id="362" w:author="french" w:date="2022-10-14T10:41:00Z">
        <w:r w:rsidRPr="00153686" w:rsidDel="009421DD">
          <w:rPr>
            <w:i/>
            <w:iCs/>
          </w:rPr>
          <w:delText>Utiliser l'équation 3 de la Recommandation UIT-R S.2131-0 pour convertir le rapport C</w:delText>
        </w:r>
        <w:r w:rsidRPr="00153686" w:rsidDel="009421DD">
          <w:delText>/</w:delText>
        </w:r>
        <w:r w:rsidRPr="00153686" w:rsidDel="009421DD">
          <w:rPr>
            <w:i/>
            <w:iCs/>
          </w:rPr>
          <w:delText>(N + I) en une valeur d'efficacité spectrale</w:delText>
        </w:r>
      </w:del>
    </w:p>
    <w:p w14:paraId="480ABECA" w14:textId="77777777" w:rsidR="000D00E2" w:rsidRPr="00153686" w:rsidDel="009421DD" w:rsidRDefault="000D00E2" w:rsidP="00BE6A7F">
      <w:pPr>
        <w:ind w:left="1890"/>
        <w:rPr>
          <w:del w:id="363" w:author="french" w:date="2022-10-14T10:41:00Z"/>
          <w:i/>
          <w:iCs/>
        </w:rPr>
      </w:pPr>
      <w:del w:id="364" w:author="french" w:date="2022-10-14T10:41:00Z">
        <w:r w:rsidRPr="00153686" w:rsidDel="009421DD">
          <w:rPr>
            <w:i/>
            <w:iCs/>
          </w:rPr>
          <w:delText>Incrémenter SE</w:delText>
        </w:r>
        <w:r w:rsidRPr="00153686" w:rsidDel="009421DD">
          <w:rPr>
            <w:i/>
            <w:iCs/>
            <w:vertAlign w:val="subscript"/>
          </w:rPr>
          <w:delText>RI</w:delText>
        </w:r>
        <w:r w:rsidRPr="00153686" w:rsidDel="009421DD">
          <w:rPr>
            <w:i/>
            <w:iCs/>
          </w:rPr>
          <w:delText xml:space="preserve"> en ajoutant la valeur de l'efficacité spectrale multipliée par la probabilité associée à ce rapport C</w:delText>
        </w:r>
        <w:r w:rsidRPr="00153686" w:rsidDel="009421DD">
          <w:delText>/</w:delText>
        </w:r>
        <w:r w:rsidRPr="00153686" w:rsidDel="009421DD">
          <w:rPr>
            <w:i/>
            <w:iCs/>
          </w:rPr>
          <w:delText>(N+I)</w:delText>
        </w:r>
      </w:del>
    </w:p>
    <w:p w14:paraId="5F461CAE" w14:textId="77777777" w:rsidR="000D00E2" w:rsidRPr="00153686" w:rsidDel="009421DD" w:rsidRDefault="000D00E2" w:rsidP="00BE6A7F">
      <w:pPr>
        <w:spacing w:before="0"/>
        <w:rPr>
          <w:del w:id="365" w:author="french" w:date="2022-10-14T10:41:00Z"/>
          <w:i/>
          <w:iCs/>
        </w:rPr>
      </w:pPr>
      <w:del w:id="366" w:author="french" w:date="2022-10-14T10:41:00Z">
        <w:r w:rsidRPr="00153686" w:rsidDel="009421DD">
          <w:rPr>
            <w:i/>
            <w:iCs/>
          </w:rPr>
          <w:tab/>
          <w:delText>}</w:delText>
        </w:r>
      </w:del>
    </w:p>
    <w:p w14:paraId="1FC71C20" w14:textId="77777777" w:rsidR="000D00E2" w:rsidRPr="00153686" w:rsidDel="009421DD" w:rsidRDefault="000D00E2" w:rsidP="00BE6A7F">
      <w:pPr>
        <w:rPr>
          <w:del w:id="367" w:author="french" w:date="2022-10-14T10:41:00Z"/>
        </w:rPr>
      </w:pPr>
      <w:del w:id="368" w:author="french" w:date="2022-10-14T10:41:00Z">
        <w:r w:rsidRPr="00153686" w:rsidDel="009421DD">
          <w:delText>La condition à vérifier pour la conformité est alors la suivante:</w:delText>
        </w:r>
      </w:del>
    </w:p>
    <w:p w14:paraId="348EB418" w14:textId="77777777" w:rsidR="000D00E2" w:rsidRPr="00153686" w:rsidDel="009421DD" w:rsidRDefault="000D00E2" w:rsidP="00BE6A7F">
      <w:pPr>
        <w:rPr>
          <w:del w:id="369" w:author="french" w:date="2022-10-14T10:41:00Z"/>
          <w:i/>
          <w:szCs w:val="32"/>
        </w:rPr>
      </w:pPr>
      <w:del w:id="370" w:author="french" w:date="2022-10-14T10:41:00Z">
        <w:r w:rsidRPr="00153686" w:rsidDel="009421DD">
          <w:rPr>
            <w:i/>
            <w:sz w:val="32"/>
            <w:szCs w:val="32"/>
            <w:vertAlign w:val="subscript"/>
          </w:rPr>
          <w:tab/>
        </w:r>
        <w:r w:rsidRPr="00153686" w:rsidDel="009421DD">
          <w:rPr>
            <w:i/>
            <w:sz w:val="32"/>
            <w:szCs w:val="32"/>
            <w:vertAlign w:val="subscript"/>
          </w:rPr>
          <w:tab/>
        </w:r>
        <w:r w:rsidRPr="00153686" w:rsidDel="009421DD">
          <w:rPr>
            <w:i/>
            <w:szCs w:val="32"/>
          </w:rPr>
          <w:delText>SE</w:delText>
        </w:r>
        <w:r w:rsidRPr="00153686" w:rsidDel="009421DD">
          <w:rPr>
            <w:i/>
            <w:szCs w:val="32"/>
            <w:vertAlign w:val="subscript"/>
          </w:rPr>
          <w:delText>RI</w:delText>
        </w:r>
        <w:r w:rsidRPr="00153686" w:rsidDel="009421DD">
          <w:rPr>
            <w:i/>
            <w:szCs w:val="32"/>
          </w:rPr>
          <w:delText xml:space="preserve"> &gt;= SE</w:delText>
        </w:r>
        <w:r w:rsidRPr="00153686" w:rsidDel="009421DD">
          <w:rPr>
            <w:i/>
            <w:szCs w:val="32"/>
            <w:vertAlign w:val="subscript"/>
          </w:rPr>
          <w:delText>R</w:delText>
        </w:r>
        <w:r w:rsidRPr="00153686" w:rsidDel="009421DD">
          <w:rPr>
            <w:i/>
            <w:szCs w:val="32"/>
          </w:rPr>
          <w:delText>*(1 – 0,03)</w:delText>
        </w:r>
      </w:del>
    </w:p>
    <w:p w14:paraId="619FC699" w14:textId="77777777" w:rsidR="000D00E2" w:rsidRPr="00153686" w:rsidDel="009421DD" w:rsidRDefault="000D00E2" w:rsidP="00BE6A7F">
      <w:pPr>
        <w:pStyle w:val="AppendixNo"/>
        <w:rPr>
          <w:del w:id="371" w:author="french" w:date="2022-10-14T10:41:00Z"/>
        </w:rPr>
      </w:pPr>
      <w:bookmarkStart w:id="372" w:name="_Hlk116634735"/>
      <w:bookmarkEnd w:id="337"/>
      <w:del w:id="373" w:author="french" w:date="2022-10-14T10:41:00Z">
        <w:r w:rsidRPr="00153686" w:rsidDel="009421DD">
          <w:delText>AppendiCe 2 de l'Annexe 2 de la RéSOLUTION 770 (CMR-19)</w:delText>
        </w:r>
      </w:del>
    </w:p>
    <w:p w14:paraId="4992B92B" w14:textId="77777777" w:rsidR="000D00E2" w:rsidRPr="00153686" w:rsidDel="009421DD" w:rsidRDefault="000D00E2" w:rsidP="00BE6A7F">
      <w:pPr>
        <w:pStyle w:val="Appendixtitle"/>
        <w:rPr>
          <w:del w:id="374" w:author="french" w:date="2022-10-14T10:41:00Z"/>
        </w:rPr>
      </w:pPr>
      <w:del w:id="375" w:author="french" w:date="2022-10-14T10:41:00Z">
        <w:r w:rsidRPr="00153686" w:rsidDel="009421DD">
          <w:delText xml:space="preserve">Étapes de l'algorithme étapes à appliquer dans le sens Terre vers espace </w:delText>
        </w:r>
        <w:r w:rsidRPr="00153686" w:rsidDel="009421DD">
          <w:br/>
          <w:delText>pour déterminer la conformité au numéro 22.5L</w:delText>
        </w:r>
        <w:bookmarkEnd w:id="372"/>
      </w:del>
    </w:p>
    <w:p w14:paraId="1CD67B71" w14:textId="77777777" w:rsidR="000D00E2" w:rsidRPr="00153686" w:rsidDel="009421DD" w:rsidRDefault="000D00E2" w:rsidP="00BE6A7F">
      <w:pPr>
        <w:rPr>
          <w:del w:id="376" w:author="french" w:date="2022-10-14T10:41:00Z"/>
          <w:szCs w:val="24"/>
        </w:rPr>
      </w:pPr>
      <w:del w:id="377" w:author="french" w:date="2022-10-14T10:41:00Z">
        <w:r w:rsidRPr="00153686" w:rsidDel="009421DD">
          <w:rPr>
            <w:szCs w:val="24"/>
          </w:rPr>
          <w:delText>En suivant les étapes décrites ci-après, on détermine les incidences des brouillages dus à une source unique causés par un système non OSG sur la disponibilité et l'efficacité spectrale d'une liaison de référence OSG générique. On utilise les paramètres des liaisons de référence OSG génériques indiqués dans l'Annexe 1 de la présente Résolution, en tenant compte de toutes les permutations de paramètres possibles, en association avec les résultats donnés dans la version la plus récente de la Recommandation UIT</w:delText>
        </w:r>
        <w:r w:rsidRPr="00153686" w:rsidDel="009421DD">
          <w:rPr>
            <w:szCs w:val="24"/>
          </w:rPr>
          <w:noBreakHyphen/>
          <w:delText>R S.1503 pour l'epfd dans la configuration géométrique la plus défavorable («WCG»). Les résultats présentés dans la Recommandation UIT-R S.1503 sont un ensemble de statistiques relatives aux brouillages causés par un système non OSG. Ces statistiques relatives aux brouillages sont ensuite utilisées pour déterminer les effets des brouillages sur chaque liaison de référence OISG générique.</w:delText>
        </w:r>
      </w:del>
    </w:p>
    <w:p w14:paraId="6B4A6934" w14:textId="77777777" w:rsidR="000D00E2" w:rsidRPr="00153686" w:rsidDel="009421DD" w:rsidRDefault="000D00E2" w:rsidP="00BE6A7F">
      <w:pPr>
        <w:keepNext/>
        <w:keepLines/>
        <w:spacing w:before="160"/>
        <w:rPr>
          <w:del w:id="378" w:author="french" w:date="2022-10-14T10:41:00Z"/>
          <w:b/>
        </w:rPr>
      </w:pPr>
      <w:del w:id="379" w:author="french" w:date="2022-10-14T10:41:00Z">
        <w:r w:rsidRPr="00153686" w:rsidDel="009421DD">
          <w:rPr>
            <w:b/>
          </w:rPr>
          <w:delText xml:space="preserve">Étape 0: Vérification de la liaison de référence OSG générique et choix de la valeur de seuil du rapport </w:delText>
        </w:r>
        <w:r w:rsidRPr="00153686" w:rsidDel="009421DD">
          <w:rPr>
            <w:b/>
            <w:i/>
            <w:iCs/>
          </w:rPr>
          <w:delText>C/N</w:delText>
        </w:r>
      </w:del>
    </w:p>
    <w:p w14:paraId="20B2D0DA" w14:textId="77777777" w:rsidR="000D00E2" w:rsidRPr="00153686" w:rsidDel="009421DD" w:rsidRDefault="000D00E2" w:rsidP="00BE6A7F">
      <w:pPr>
        <w:rPr>
          <w:del w:id="380" w:author="french" w:date="2022-10-14T10:41:00Z"/>
        </w:rPr>
      </w:pPr>
      <w:del w:id="381" w:author="french" w:date="2022-10-14T10:41:00Z">
        <w:r w:rsidRPr="00153686" w:rsidDel="009421DD">
          <w:delText xml:space="preserve">Il convient de suivre les étapes ci-après pour déterminer si la liaison de référence OSG générique est valable et, si tel est le cas, la valeur de seuil </w:delText>
        </w:r>
        <w:r w:rsidRPr="00153686" w:rsidDel="009421DD">
          <w:rPr>
            <w:position w:val="-32"/>
          </w:rPr>
          <w:object w:dxaOrig="920" w:dyaOrig="700" w14:anchorId="367E5702">
            <v:shape id="_x0000_i1341" type="#_x0000_t75" style="width:36pt;height:28.8pt" o:ole="">
              <v:imagedata r:id="rId41" o:title=""/>
            </v:shape>
            <o:OLEObject Type="Embed" ProgID="Equation.DSMT4" ShapeID="_x0000_i1341" DrawAspect="Content" ObjectID="_1761046495" r:id="rId42"/>
          </w:object>
        </w:r>
        <w:r w:rsidRPr="00153686" w:rsidDel="009421DD">
          <w:delText xml:space="preserve">à utiliser. On suppose que </w:delText>
        </w:r>
        <w:r w:rsidRPr="00153686" w:rsidDel="009421DD">
          <w:rPr>
            <w:i/>
          </w:rPr>
          <w:delText>R</w:delText>
        </w:r>
        <w:r w:rsidRPr="00153686" w:rsidDel="009421DD">
          <w:rPr>
            <w:i/>
            <w:vertAlign w:val="subscript"/>
          </w:rPr>
          <w:delText>s</w:delText>
        </w:r>
        <w:r w:rsidRPr="00153686" w:rsidDel="009421DD">
          <w:delText xml:space="preserve"> = 6 378,137 km, </w:delText>
        </w:r>
        <w:r w:rsidRPr="00153686" w:rsidDel="009421DD">
          <w:rPr>
            <w:i/>
          </w:rPr>
          <w:delText>R</w:delText>
        </w:r>
        <w:r w:rsidRPr="00153686" w:rsidDel="009421DD">
          <w:rPr>
            <w:i/>
            <w:vertAlign w:val="subscript"/>
          </w:rPr>
          <w:delText>geo</w:delText>
        </w:r>
        <w:r w:rsidRPr="00153686" w:rsidDel="009421DD">
          <w:delText xml:space="preserve"> = 42 164 km et k</w:delText>
        </w:r>
        <w:r w:rsidRPr="00153686" w:rsidDel="009421DD">
          <w:rPr>
            <w:vertAlign w:val="subscript"/>
          </w:rPr>
          <w:delText>dB</w:delText>
        </w:r>
        <w:r w:rsidRPr="00153686" w:rsidDel="009421DD">
          <w:delText xml:space="preserve"> = –228,6 dB(J/K). Il est à noter que les termes «fonction de distribution cumulative» désignent également le concept de fonction de distribution cumulative complémentaire, selon le contexte.</w:delText>
        </w:r>
      </w:del>
    </w:p>
    <w:p w14:paraId="0702F079" w14:textId="77777777" w:rsidR="000D00E2" w:rsidRPr="00153686" w:rsidDel="009421DD" w:rsidRDefault="000D00E2" w:rsidP="00BE6A7F">
      <w:pPr>
        <w:rPr>
          <w:del w:id="382" w:author="french" w:date="2022-10-14T10:41:00Z"/>
        </w:rPr>
        <w:pPrChange w:id="383" w:author="Frenchmf" w:date="2023-03-29T20:07:00Z">
          <w:pPr>
            <w:pStyle w:val="enumlev1"/>
          </w:pPr>
        </w:pPrChange>
      </w:pPr>
      <w:del w:id="384" w:author="french" w:date="2022-10-14T10:41:00Z">
        <w:r w:rsidRPr="00153686" w:rsidDel="009421DD">
          <w:delText>1)</w:delText>
        </w:r>
        <w:r w:rsidRPr="00153686" w:rsidDel="009421DD">
          <w:tab/>
          <w:delText>Calculer la distance sur le trajet oblique en km en utilisant la formule:</w:delText>
        </w:r>
      </w:del>
    </w:p>
    <w:p w14:paraId="16D00B0E" w14:textId="77777777" w:rsidR="000D00E2" w:rsidRPr="00153686" w:rsidDel="009421DD" w:rsidRDefault="000D00E2" w:rsidP="00BE6A7F">
      <w:pPr>
        <w:rPr>
          <w:del w:id="385" w:author="french" w:date="2022-10-14T10:41:00Z"/>
        </w:rPr>
        <w:pPrChange w:id="386" w:author="Frenchmf" w:date="2023-03-29T20:07:00Z">
          <w:pPr>
            <w:tabs>
              <w:tab w:val="clear" w:pos="1871"/>
              <w:tab w:val="clear" w:pos="2268"/>
              <w:tab w:val="center" w:pos="4820"/>
              <w:tab w:val="right" w:pos="9639"/>
            </w:tabs>
          </w:pPr>
        </w:pPrChange>
      </w:pPr>
      <w:del w:id="387" w:author="french" w:date="2022-10-14T10:41:00Z">
        <w:r w:rsidRPr="00153686" w:rsidDel="009421DD">
          <w:tab/>
        </w:r>
        <w:r w:rsidRPr="00153686" w:rsidDel="009421DD">
          <w:tab/>
        </w:r>
        <w:r w:rsidRPr="00153686" w:rsidDel="009421DD">
          <w:rPr>
            <w:position w:val="-44"/>
          </w:rPr>
          <w:object w:dxaOrig="3620" w:dyaOrig="999" w14:anchorId="27DCAE03">
            <v:shape id="_x0000_i1342" type="#_x0000_t75" style="width:180pt;height:50.4pt" o:ole="">
              <v:imagedata r:id="rId43" o:title=""/>
            </v:shape>
            <o:OLEObject Type="Embed" ProgID="Equation.DSMT4" ShapeID="_x0000_i1342" DrawAspect="Content" ObjectID="_1761046496" r:id="rId44"/>
          </w:object>
        </w:r>
      </w:del>
    </w:p>
    <w:p w14:paraId="4644DB4C" w14:textId="77777777" w:rsidR="000D00E2" w:rsidRPr="00153686" w:rsidDel="009421DD" w:rsidRDefault="000D00E2" w:rsidP="00BE6A7F">
      <w:pPr>
        <w:rPr>
          <w:del w:id="388" w:author="french" w:date="2022-10-14T10:41:00Z"/>
        </w:rPr>
        <w:pPrChange w:id="389" w:author="Frenchmf" w:date="2023-03-29T20:07:00Z">
          <w:pPr>
            <w:pStyle w:val="enumlev1"/>
          </w:pPr>
        </w:pPrChange>
      </w:pPr>
      <w:del w:id="390" w:author="french" w:date="2022-10-14T10:41:00Z">
        <w:r w:rsidRPr="00153686" w:rsidDel="009421DD">
          <w:delText>2)</w:delText>
        </w:r>
        <w:r w:rsidRPr="00153686" w:rsidDel="009421DD">
          <w:tab/>
          <w:delText>Calculer l'affaiblissement sur le trajet en espace libre en dB en utilisant la formule:</w:delText>
        </w:r>
      </w:del>
    </w:p>
    <w:p w14:paraId="5A9DC9D3" w14:textId="77777777" w:rsidR="000D00E2" w:rsidRPr="00153686" w:rsidDel="009421DD" w:rsidRDefault="000D00E2" w:rsidP="00BE6A7F">
      <w:pPr>
        <w:rPr>
          <w:del w:id="391" w:author="french" w:date="2022-10-14T10:41:00Z"/>
        </w:rPr>
        <w:pPrChange w:id="392" w:author="Frenchmf" w:date="2023-03-29T20:07:00Z">
          <w:pPr>
            <w:tabs>
              <w:tab w:val="clear" w:pos="1871"/>
              <w:tab w:val="clear" w:pos="2268"/>
              <w:tab w:val="center" w:pos="4820"/>
              <w:tab w:val="right" w:pos="9639"/>
            </w:tabs>
          </w:pPr>
        </w:pPrChange>
      </w:pPr>
      <w:del w:id="393" w:author="french" w:date="2022-10-14T10:41:00Z">
        <w:r w:rsidRPr="00153686" w:rsidDel="009421DD">
          <w:rPr>
            <w:i/>
            <w:iCs/>
          </w:rPr>
          <w:tab/>
        </w:r>
        <w:r w:rsidRPr="00153686" w:rsidDel="009421DD">
          <w:rPr>
            <w:i/>
            <w:iCs/>
          </w:rPr>
          <w:tab/>
          <w:delText>L</w:delText>
        </w:r>
        <w:r w:rsidRPr="00153686" w:rsidDel="009421DD">
          <w:rPr>
            <w:i/>
            <w:iCs/>
            <w:vertAlign w:val="subscript"/>
          </w:rPr>
          <w:delText>fs</w:delText>
        </w:r>
        <w:r w:rsidRPr="00153686" w:rsidDel="009421DD">
          <w:delText xml:space="preserve"> = 92,45 + 20log (</w:delText>
        </w:r>
        <w:r w:rsidRPr="00153686" w:rsidDel="009421DD">
          <w:rPr>
            <w:i/>
            <w:iCs/>
          </w:rPr>
          <w:delText>f</w:delText>
        </w:r>
        <w:r w:rsidRPr="00153686" w:rsidDel="009421DD">
          <w:rPr>
            <w:i/>
            <w:iCs/>
            <w:vertAlign w:val="subscript"/>
          </w:rPr>
          <w:delText>GHz</w:delText>
        </w:r>
        <w:r w:rsidRPr="00153686" w:rsidDel="009421DD">
          <w:delText>) + 20log</w:delText>
        </w:r>
        <w:r w:rsidRPr="00153686" w:rsidDel="009421DD">
          <w:rPr>
            <w:vertAlign w:val="subscript"/>
          </w:rPr>
          <w:delText>10</w:delText>
        </w:r>
        <w:r w:rsidRPr="00153686" w:rsidDel="009421DD">
          <w:delText>(</w:delText>
        </w:r>
        <w:r w:rsidRPr="00153686" w:rsidDel="009421DD">
          <w:rPr>
            <w:i/>
            <w:iCs/>
          </w:rPr>
          <w:delText>d</w:delText>
        </w:r>
        <w:r w:rsidRPr="00153686" w:rsidDel="009421DD">
          <w:rPr>
            <w:i/>
            <w:iCs/>
            <w:vertAlign w:val="subscript"/>
          </w:rPr>
          <w:delText>km</w:delText>
        </w:r>
        <w:r w:rsidRPr="00153686" w:rsidDel="009421DD">
          <w:delText>)</w:delText>
        </w:r>
      </w:del>
    </w:p>
    <w:p w14:paraId="72548DF9" w14:textId="77777777" w:rsidR="000D00E2" w:rsidRPr="00153686" w:rsidDel="009421DD" w:rsidRDefault="000D00E2" w:rsidP="00BE6A7F">
      <w:pPr>
        <w:rPr>
          <w:del w:id="394" w:author="french" w:date="2022-10-14T10:41:00Z"/>
        </w:rPr>
        <w:pPrChange w:id="395" w:author="Frenchmf" w:date="2023-03-29T20:07:00Z">
          <w:pPr>
            <w:pStyle w:val="enumlev1"/>
          </w:pPr>
        </w:pPrChange>
      </w:pPr>
      <w:del w:id="396" w:author="french" w:date="2022-10-14T10:41:00Z">
        <w:r w:rsidRPr="00153686" w:rsidDel="009421DD">
          <w:delText>3)</w:delText>
        </w:r>
        <w:r w:rsidRPr="00153686" w:rsidDel="009421DD">
          <w:tab/>
          <w:delText>Calculer la puissance du signal utile dans la largeur de bande de référence en dBW en tenant compte des affaiblissements additionnels sur la liaison et du gain en limite de couverture:</w:delText>
        </w:r>
      </w:del>
    </w:p>
    <w:p w14:paraId="30D77FFF" w14:textId="77777777" w:rsidR="000D00E2" w:rsidRPr="00153686" w:rsidDel="009421DD" w:rsidRDefault="000D00E2" w:rsidP="00BE6A7F">
      <w:pPr>
        <w:rPr>
          <w:del w:id="397" w:author="french" w:date="2022-10-14T10:41:00Z"/>
          <w:i/>
          <w:iCs/>
        </w:rPr>
        <w:pPrChange w:id="398" w:author="Frenchmf" w:date="2023-03-29T20:07:00Z">
          <w:pPr>
            <w:tabs>
              <w:tab w:val="clear" w:pos="1871"/>
              <w:tab w:val="clear" w:pos="2268"/>
              <w:tab w:val="center" w:pos="4820"/>
              <w:tab w:val="right" w:pos="9639"/>
            </w:tabs>
          </w:pPr>
        </w:pPrChange>
      </w:pPr>
      <w:del w:id="399" w:author="french" w:date="2022-10-14T10:41:00Z">
        <w:r w:rsidRPr="00153686" w:rsidDel="009421DD">
          <w:tab/>
        </w:r>
        <w:r w:rsidRPr="00153686" w:rsidDel="009421DD">
          <w:tab/>
        </w:r>
        <w:r w:rsidRPr="00153686" w:rsidDel="009421DD">
          <w:rPr>
            <w:i/>
            <w:iCs/>
          </w:rPr>
          <w:delText xml:space="preserve">C = eirp + </w:delText>
        </w:r>
        <w:r w:rsidRPr="00153686" w:rsidDel="009421DD">
          <w:sym w:font="Symbol" w:char="F044"/>
        </w:r>
        <w:r w:rsidRPr="00153686" w:rsidDel="009421DD">
          <w:rPr>
            <w:i/>
            <w:iCs/>
          </w:rPr>
          <w:delText>eirp − L</w:delText>
        </w:r>
        <w:r w:rsidRPr="00153686" w:rsidDel="009421DD">
          <w:rPr>
            <w:i/>
            <w:iCs/>
            <w:vertAlign w:val="subscript"/>
          </w:rPr>
          <w:delText>fs</w:delText>
        </w:r>
        <w:r w:rsidRPr="00153686" w:rsidDel="009421DD">
          <w:rPr>
            <w:i/>
            <w:iCs/>
          </w:rPr>
          <w:delText xml:space="preserve"> + G</w:delText>
        </w:r>
        <w:r w:rsidRPr="00153686" w:rsidDel="009421DD">
          <w:rPr>
            <w:i/>
            <w:iCs/>
            <w:vertAlign w:val="subscript"/>
          </w:rPr>
          <w:delText>max</w:delText>
        </w:r>
        <w:r w:rsidRPr="00153686" w:rsidDel="009421DD">
          <w:rPr>
            <w:i/>
            <w:iCs/>
          </w:rPr>
          <w:delText xml:space="preserve"> − L</w:delText>
        </w:r>
        <w:r w:rsidRPr="00153686" w:rsidDel="009421DD">
          <w:rPr>
            <w:i/>
            <w:iCs/>
            <w:vertAlign w:val="subscript"/>
          </w:rPr>
          <w:delText>o</w:delText>
        </w:r>
        <w:r w:rsidRPr="00153686" w:rsidDel="009421DD">
          <w:rPr>
            <w:i/>
            <w:iCs/>
          </w:rPr>
          <w:delText xml:space="preserve"> + G</w:delText>
        </w:r>
        <w:r w:rsidRPr="00153686" w:rsidDel="009421DD">
          <w:rPr>
            <w:i/>
            <w:iCs/>
            <w:vertAlign w:val="subscript"/>
          </w:rPr>
          <w:delText>rel</w:delText>
        </w:r>
      </w:del>
    </w:p>
    <w:p w14:paraId="56561AE6" w14:textId="77777777" w:rsidR="000D00E2" w:rsidRPr="00153686" w:rsidDel="009421DD" w:rsidRDefault="000D00E2" w:rsidP="00BE6A7F">
      <w:pPr>
        <w:rPr>
          <w:del w:id="400" w:author="french" w:date="2022-10-14T10:41:00Z"/>
        </w:rPr>
        <w:pPrChange w:id="401" w:author="Frenchmf" w:date="2023-03-29T20:07:00Z">
          <w:pPr>
            <w:pStyle w:val="enumlev1"/>
          </w:pPr>
        </w:pPrChange>
      </w:pPr>
      <w:del w:id="402" w:author="french" w:date="2022-10-14T10:41:00Z">
        <w:r w:rsidRPr="00153686" w:rsidDel="009421DD">
          <w:delText>4)</w:delText>
        </w:r>
        <w:r w:rsidRPr="00153686" w:rsidDel="009421DD">
          <w:tab/>
          <w:delText>Calculer la puissance de bruit totale dans la largeur de bande de référence en dBW/MHz en utilisant la formule:</w:delText>
        </w:r>
      </w:del>
    </w:p>
    <w:p w14:paraId="4052CB69" w14:textId="77777777" w:rsidR="000D00E2" w:rsidRPr="00153686" w:rsidDel="009421DD" w:rsidRDefault="000D00E2" w:rsidP="00BE6A7F">
      <w:pPr>
        <w:rPr>
          <w:del w:id="403" w:author="french" w:date="2022-10-14T10:41:00Z"/>
        </w:rPr>
        <w:pPrChange w:id="404" w:author="Frenchmf" w:date="2023-03-29T20:07:00Z">
          <w:pPr>
            <w:tabs>
              <w:tab w:val="clear" w:pos="1871"/>
              <w:tab w:val="clear" w:pos="2268"/>
              <w:tab w:val="center" w:pos="4820"/>
              <w:tab w:val="right" w:pos="9639"/>
            </w:tabs>
          </w:pPr>
        </w:pPrChange>
      </w:pPr>
      <w:del w:id="405" w:author="french" w:date="2022-10-14T10:41:00Z">
        <w:r w:rsidRPr="00153686" w:rsidDel="009421DD">
          <w:tab/>
        </w:r>
        <w:r w:rsidRPr="00153686" w:rsidDel="009421DD">
          <w:tab/>
        </w:r>
        <w:r w:rsidRPr="00153686" w:rsidDel="009421DD">
          <w:rPr>
            <w:i/>
            <w:iCs/>
          </w:rPr>
          <w:delText>N</w:delText>
        </w:r>
        <w:r w:rsidRPr="00153686" w:rsidDel="009421DD">
          <w:rPr>
            <w:i/>
            <w:iCs/>
            <w:vertAlign w:val="subscript"/>
          </w:rPr>
          <w:delText>T</w:delText>
        </w:r>
        <w:r w:rsidRPr="00153686" w:rsidDel="009421DD">
          <w:rPr>
            <w:i/>
            <w:iCs/>
          </w:rPr>
          <w:delText xml:space="preserve"> = </w:delText>
        </w:r>
        <w:r w:rsidRPr="00153686" w:rsidDel="009421DD">
          <w:delText>10log(</w:delText>
        </w:r>
        <w:r w:rsidRPr="00153686" w:rsidDel="009421DD">
          <w:rPr>
            <w:i/>
            <w:iCs/>
          </w:rPr>
          <w:delText>T∙B</w:delText>
        </w:r>
        <w:r w:rsidRPr="00153686" w:rsidDel="009421DD">
          <w:rPr>
            <w:i/>
            <w:iCs/>
            <w:vertAlign w:val="subscript"/>
          </w:rPr>
          <w:delText>MHz</w:delText>
        </w:r>
        <w:r w:rsidRPr="00153686" w:rsidDel="009421DD">
          <w:rPr>
            <w:i/>
            <w:iCs/>
          </w:rPr>
          <w:delText>∙</w:delText>
        </w:r>
        <w:r w:rsidRPr="00153686" w:rsidDel="009421DD">
          <w:delText>10</w:delText>
        </w:r>
        <w:r w:rsidRPr="00153686" w:rsidDel="009421DD">
          <w:rPr>
            <w:vertAlign w:val="superscript"/>
          </w:rPr>
          <w:delText>6</w:delText>
        </w:r>
        <w:r w:rsidRPr="00153686" w:rsidDel="009421DD">
          <w:delText>)</w:delText>
        </w:r>
        <w:r w:rsidRPr="00153686" w:rsidDel="009421DD">
          <w:rPr>
            <w:i/>
            <w:iCs/>
          </w:rPr>
          <w:delText xml:space="preserve"> + k</w:delText>
        </w:r>
        <w:r w:rsidRPr="00153686" w:rsidDel="009421DD">
          <w:rPr>
            <w:i/>
            <w:iCs/>
            <w:vertAlign w:val="subscript"/>
          </w:rPr>
          <w:delText>dB</w:delText>
        </w:r>
        <w:r w:rsidRPr="00153686" w:rsidDel="009421DD">
          <w:rPr>
            <w:i/>
            <w:iCs/>
          </w:rPr>
          <w:delText>+ M</w:delText>
        </w:r>
        <w:r w:rsidRPr="00153686" w:rsidDel="009421DD">
          <w:rPr>
            <w:i/>
            <w:iCs/>
            <w:vertAlign w:val="subscript"/>
          </w:rPr>
          <w:delText xml:space="preserve">ointra </w:delText>
        </w:r>
        <w:r w:rsidRPr="00153686" w:rsidDel="009421DD">
          <w:rPr>
            <w:i/>
            <w:iCs/>
          </w:rPr>
          <w:delText>+M</w:delText>
        </w:r>
        <w:r w:rsidRPr="00153686" w:rsidDel="009421DD">
          <w:rPr>
            <w:i/>
            <w:iCs/>
            <w:vertAlign w:val="subscript"/>
          </w:rPr>
          <w:delText>ointer</w:delText>
        </w:r>
        <w:r w:rsidRPr="00153686" w:rsidDel="009421DD">
          <w:delText xml:space="preserve"> </w:delText>
        </w:r>
      </w:del>
    </w:p>
    <w:p w14:paraId="43525D87" w14:textId="77777777" w:rsidR="000D00E2" w:rsidRPr="00153686" w:rsidDel="009421DD" w:rsidRDefault="000D00E2" w:rsidP="00BE6A7F">
      <w:pPr>
        <w:rPr>
          <w:del w:id="406" w:author="french" w:date="2022-10-14T10:41:00Z"/>
        </w:rPr>
        <w:pPrChange w:id="407" w:author="Frenchmf" w:date="2023-03-29T20:07:00Z">
          <w:pPr>
            <w:pStyle w:val="enumlev1"/>
          </w:pPr>
        </w:pPrChange>
      </w:pPr>
      <w:del w:id="408" w:author="french" w:date="2022-10-14T10:41:00Z">
        <w:r w:rsidRPr="00153686" w:rsidDel="009421DD">
          <w:delText>5)</w:delText>
        </w:r>
        <w:r w:rsidRPr="00153686" w:rsidDel="009421DD">
          <w:tab/>
          <w:delText>Pour chaque valeur de seuil (</w:delText>
        </w:r>
        <w:r w:rsidRPr="00153686" w:rsidDel="009421DD">
          <w:rPr>
            <w:i/>
            <w:iCs/>
          </w:rPr>
          <w:delText>C</w:delText>
        </w:r>
        <w:r w:rsidRPr="00153686" w:rsidDel="009421DD">
          <w:delText>/</w:delText>
        </w:r>
        <w:r w:rsidRPr="00153686" w:rsidDel="009421DD">
          <w:rPr>
            <w:i/>
            <w:iCs/>
          </w:rPr>
          <w:delText>N</w:delText>
        </w:r>
        <w:r w:rsidRPr="00153686" w:rsidDel="009421DD">
          <w:delText>)</w:delText>
        </w:r>
        <w:r w:rsidRPr="00153686" w:rsidDel="009421DD">
          <w:rPr>
            <w:i/>
            <w:iCs/>
            <w:vertAlign w:val="subscript"/>
          </w:rPr>
          <w:delText>Thr,i</w:delText>
        </w:r>
        <w:r w:rsidRPr="00153686" w:rsidDel="009421DD">
          <w:delText>, calculer la marge pour les précipitations pour le cas considéré en dB:</w:delText>
        </w:r>
      </w:del>
    </w:p>
    <w:p w14:paraId="49DACA7A" w14:textId="77777777" w:rsidR="000D00E2" w:rsidRPr="00153686" w:rsidDel="009421DD" w:rsidRDefault="000D00E2" w:rsidP="00BE6A7F">
      <w:pPr>
        <w:pStyle w:val="enumlev1"/>
        <w:rPr>
          <w:del w:id="409" w:author="french" w:date="2022-10-14T10:41:00Z"/>
        </w:rPr>
        <w:pPrChange w:id="410" w:author="Frenchmf" w:date="2023-03-29T20:07:00Z">
          <w:pPr>
            <w:tabs>
              <w:tab w:val="clear" w:pos="1871"/>
              <w:tab w:val="clear" w:pos="2268"/>
              <w:tab w:val="center" w:pos="4820"/>
              <w:tab w:val="right" w:pos="9639"/>
            </w:tabs>
          </w:pPr>
        </w:pPrChange>
      </w:pPr>
      <w:del w:id="411" w:author="french" w:date="2022-10-14T10:41:00Z">
        <w:r w:rsidRPr="00153686" w:rsidDel="009421DD">
          <w:rPr>
            <w:iCs/>
          </w:rPr>
          <w:tab/>
        </w:r>
        <w:r w:rsidRPr="00153686" w:rsidDel="009421DD">
          <w:rPr>
            <w:iCs/>
          </w:rPr>
          <w:tab/>
        </w:r>
        <w:r w:rsidRPr="00153686" w:rsidDel="009421DD">
          <w:rPr>
            <w:iCs/>
            <w:position w:val="-32"/>
          </w:rPr>
          <w:object w:dxaOrig="2640" w:dyaOrig="700" w14:anchorId="580C6B1A">
            <v:shape id="_x0000_i1343" type="#_x0000_t75" style="width:136.8pt;height:36pt" o:ole="">
              <v:imagedata r:id="rId21" o:title=""/>
            </v:shape>
            <o:OLEObject Type="Embed" ProgID="Equation.DSMT4" ShapeID="_x0000_i1343" DrawAspect="Content" ObjectID="_1761046497" r:id="rId45"/>
          </w:object>
        </w:r>
      </w:del>
    </w:p>
    <w:p w14:paraId="69967A44" w14:textId="77777777" w:rsidR="000D00E2" w:rsidRPr="00153686" w:rsidDel="009421DD" w:rsidRDefault="000D00E2" w:rsidP="00BE6A7F">
      <w:pPr>
        <w:pStyle w:val="enumlev1"/>
        <w:rPr>
          <w:del w:id="412" w:author="french" w:date="2022-10-14T10:41:00Z"/>
        </w:rPr>
      </w:pPr>
      <w:del w:id="413" w:author="french" w:date="2022-10-14T10:41:00Z">
        <w:r w:rsidRPr="00153686" w:rsidDel="009421DD">
          <w:delText>6)</w:delText>
        </w:r>
        <w:r w:rsidRPr="00153686" w:rsidDel="009421DD">
          <w:tab/>
          <w:delText xml:space="preserve">Si, pour chaque valeur de seuil </w:delText>
        </w:r>
        <w:r w:rsidRPr="00153686" w:rsidDel="009421DD">
          <w:rPr>
            <w:i/>
            <w:iCs/>
          </w:rPr>
          <w:delText>(C</w:delText>
        </w:r>
        <w:r w:rsidRPr="00153686" w:rsidDel="009421DD">
          <w:delText>/</w:delText>
        </w:r>
        <w:r w:rsidRPr="00153686" w:rsidDel="009421DD">
          <w:rPr>
            <w:i/>
            <w:iCs/>
          </w:rPr>
          <w:delText>N)</w:delText>
        </w:r>
        <w:r w:rsidRPr="00153686" w:rsidDel="009421DD">
          <w:rPr>
            <w:i/>
            <w:iCs/>
            <w:vertAlign w:val="subscript"/>
          </w:rPr>
          <w:delText>Thr,i</w:delText>
        </w:r>
        <w:r w:rsidRPr="00153686" w:rsidDel="009421DD">
          <w:delText xml:space="preserve">, la marge </w:delText>
        </w:r>
        <w:r w:rsidRPr="00153686" w:rsidDel="009421DD">
          <w:rPr>
            <w:i/>
            <w:iCs/>
          </w:rPr>
          <w:delText>A</w:delText>
        </w:r>
        <w:r w:rsidRPr="00153686" w:rsidDel="009421DD">
          <w:rPr>
            <w:i/>
            <w:iCs/>
            <w:vertAlign w:val="subscript"/>
          </w:rPr>
          <w:delText>rain,i</w:delText>
        </w:r>
        <w:r w:rsidRPr="00153686" w:rsidDel="009421DD">
          <w:delText xml:space="preserve"> </w:delText>
        </w:r>
        <w:r w:rsidRPr="00153686" w:rsidDel="009421DD">
          <w:sym w:font="Symbol" w:char="F0A3"/>
        </w:r>
        <w:r w:rsidRPr="00153686" w:rsidDel="009421DD">
          <w:delText xml:space="preserve"> </w:delText>
        </w:r>
        <w:r w:rsidRPr="00153686" w:rsidDel="009421DD">
          <w:rPr>
            <w:i/>
            <w:iCs/>
          </w:rPr>
          <w:delText>A</w:delText>
        </w:r>
        <w:r w:rsidRPr="00153686" w:rsidDel="009421DD">
          <w:rPr>
            <w:i/>
            <w:iCs/>
            <w:vertAlign w:val="subscript"/>
          </w:rPr>
          <w:delText>min</w:delText>
        </w:r>
        <w:r w:rsidRPr="00153686" w:rsidDel="009421DD">
          <w:delText>, alors cette liaison de référence OSG générique n'est pas valable</w:delText>
        </w:r>
      </w:del>
    </w:p>
    <w:p w14:paraId="4CDD7BA3" w14:textId="77777777" w:rsidR="000D00E2" w:rsidRPr="00153686" w:rsidDel="009421DD" w:rsidRDefault="000D00E2" w:rsidP="00BE6A7F">
      <w:pPr>
        <w:pStyle w:val="enumlev1"/>
        <w:rPr>
          <w:del w:id="414" w:author="french" w:date="2022-10-14T10:41:00Z"/>
        </w:rPr>
      </w:pPr>
      <w:del w:id="415" w:author="french" w:date="2022-10-14T10:41:00Z">
        <w:r w:rsidRPr="00153686" w:rsidDel="009421DD">
          <w:delText>7)</w:delText>
        </w:r>
        <w:r w:rsidRPr="00153686" w:rsidDel="009421DD">
          <w:tab/>
          <w:delText>Pour chacune des valeurs de seuil (</w:delText>
        </w:r>
        <w:r w:rsidRPr="00153686" w:rsidDel="009421DD">
          <w:rPr>
            <w:i/>
            <w:iCs/>
          </w:rPr>
          <w:delText>C</w:delText>
        </w:r>
        <w:r w:rsidRPr="00153686" w:rsidDel="009421DD">
          <w:delText>/</w:delText>
        </w:r>
        <w:r w:rsidRPr="00153686" w:rsidDel="009421DD">
          <w:rPr>
            <w:i/>
            <w:iCs/>
          </w:rPr>
          <w:delText>N)</w:delText>
        </w:r>
        <w:r w:rsidRPr="00153686" w:rsidDel="009421DD">
          <w:rPr>
            <w:i/>
            <w:iCs/>
            <w:vertAlign w:val="subscript"/>
          </w:rPr>
          <w:delText>Thr,i</w:delText>
        </w:r>
        <w:r w:rsidRPr="00153686" w:rsidDel="009421DD">
          <w:delText xml:space="preserve"> pour lesquelles </w:delText>
        </w:r>
        <w:r w:rsidRPr="00153686" w:rsidDel="009421DD">
          <w:rPr>
            <w:i/>
            <w:iCs/>
          </w:rPr>
          <w:delText>A</w:delText>
        </w:r>
        <w:r w:rsidRPr="00153686" w:rsidDel="009421DD">
          <w:rPr>
            <w:i/>
            <w:iCs/>
            <w:vertAlign w:val="subscript"/>
          </w:rPr>
          <w:delText>rain,i</w:delText>
        </w:r>
        <w:r w:rsidRPr="00153686" w:rsidDel="009421DD">
          <w:delText xml:space="preserve"> &gt; </w:delText>
        </w:r>
        <w:r w:rsidRPr="00153686" w:rsidDel="009421DD">
          <w:rPr>
            <w:i/>
            <w:iCs/>
          </w:rPr>
          <w:delText>A</w:delText>
        </w:r>
        <w:r w:rsidRPr="00153686" w:rsidDel="009421DD">
          <w:rPr>
            <w:i/>
            <w:iCs/>
            <w:vertAlign w:val="subscript"/>
          </w:rPr>
          <w:delText>min</w:delText>
        </w:r>
        <w:r w:rsidRPr="00153686" w:rsidDel="009421DD">
          <w:delText>, suivre l'étape 8:</w:delText>
        </w:r>
      </w:del>
    </w:p>
    <w:p w14:paraId="67DCFC7F" w14:textId="77777777" w:rsidR="000D00E2" w:rsidRPr="00153686" w:rsidDel="009421DD" w:rsidRDefault="000D00E2" w:rsidP="00BE6A7F">
      <w:pPr>
        <w:pStyle w:val="enumlev1"/>
        <w:rPr>
          <w:del w:id="416" w:author="french" w:date="2022-10-14T10:41:00Z"/>
        </w:rPr>
      </w:pPr>
      <w:bookmarkStart w:id="417" w:name="_Hlk116634850"/>
      <w:del w:id="418" w:author="french" w:date="2022-10-14T10:41:00Z">
        <w:r w:rsidRPr="00153686" w:rsidDel="009421DD">
          <w:delText>8)</w:delText>
        </w:r>
        <w:r w:rsidRPr="00153686" w:rsidDel="009421DD">
          <w:tab/>
          <w:delText xml:space="preserve">En utilisant le modèle de précipitations de la Recommandation UIT-R P.618 ainsi que les valeurs retenues pour le taux de précipitation, la hauteur de la station terrienne, la hauteur de pluie, la latitude de la station terrienne, l'angle d'élévation, la fréquence et la marge calculée pour les évanouissements dus aux précipitations, et dans l'hypothèse d'une polarisation verticale, calculer le pourcentage de temps associé, </w:delText>
        </w:r>
        <w:r w:rsidRPr="00153686" w:rsidDel="009421DD">
          <w:rPr>
            <w:i/>
            <w:iCs/>
          </w:rPr>
          <w:delText>p</w:delText>
        </w:r>
        <w:r w:rsidRPr="00153686" w:rsidDel="009421DD">
          <w:rPr>
            <w:i/>
            <w:iCs/>
            <w:vertAlign w:val="subscript"/>
          </w:rPr>
          <w:delText>rain,i</w:delText>
        </w:r>
      </w:del>
    </w:p>
    <w:p w14:paraId="23CF7DA3" w14:textId="77777777" w:rsidR="000D00E2" w:rsidRPr="00153686" w:rsidDel="009421DD" w:rsidRDefault="000D00E2" w:rsidP="00BE6A7F">
      <w:pPr>
        <w:pStyle w:val="enumlev1"/>
        <w:rPr>
          <w:del w:id="419" w:author="french" w:date="2022-10-14T10:41:00Z"/>
        </w:rPr>
      </w:pPr>
      <w:del w:id="420" w:author="french" w:date="2022-10-14T10:41:00Z">
        <w:r w:rsidRPr="00153686" w:rsidDel="009421DD">
          <w:delText>9)</w:delText>
        </w:r>
        <w:r w:rsidRPr="00153686" w:rsidDel="009421DD">
          <w:tab/>
          <w:delText>Si pour chaque valeur de seuil (</w:delText>
        </w:r>
        <w:r w:rsidRPr="00153686" w:rsidDel="009421DD">
          <w:rPr>
            <w:i/>
            <w:iCs/>
          </w:rPr>
          <w:delText>C</w:delText>
        </w:r>
        <w:r w:rsidRPr="00153686" w:rsidDel="009421DD">
          <w:delText>/</w:delText>
        </w:r>
        <w:r w:rsidRPr="00153686" w:rsidDel="009421DD">
          <w:rPr>
            <w:i/>
            <w:iCs/>
          </w:rPr>
          <w:delText>N</w:delText>
        </w:r>
        <w:r w:rsidRPr="00153686" w:rsidDel="009421DD">
          <w:delText>)</w:delText>
        </w:r>
        <w:r w:rsidRPr="00153686" w:rsidDel="009421DD">
          <w:rPr>
            <w:i/>
            <w:iCs/>
            <w:vertAlign w:val="subscript"/>
          </w:rPr>
          <w:delText>Thr,i</w:delText>
        </w:r>
        <w:r w:rsidRPr="00153686" w:rsidDel="009421DD">
          <w:delText>, le pourcentage de temps associé n'est pas compris dans la plage:</w:delText>
        </w:r>
      </w:del>
    </w:p>
    <w:p w14:paraId="6A13A676" w14:textId="77777777" w:rsidR="000D00E2" w:rsidRPr="00153686" w:rsidDel="009421DD" w:rsidRDefault="000D00E2" w:rsidP="00BE6A7F">
      <w:pPr>
        <w:pStyle w:val="enumlev1"/>
        <w:rPr>
          <w:del w:id="421" w:author="french" w:date="2022-10-14T10:41:00Z"/>
        </w:rPr>
        <w:pPrChange w:id="422" w:author="Frenchmf" w:date="2023-03-29T20:07:00Z">
          <w:pPr>
            <w:pStyle w:val="Equation"/>
          </w:pPr>
        </w:pPrChange>
      </w:pPr>
      <w:del w:id="423" w:author="french" w:date="2022-10-14T10:41:00Z">
        <w:r w:rsidRPr="00153686" w:rsidDel="009421DD">
          <w:tab/>
        </w:r>
        <w:r w:rsidRPr="00153686" w:rsidDel="009421DD">
          <w:tab/>
        </w:r>
        <w:r w:rsidRPr="00153686" w:rsidDel="009421DD">
          <w:object w:dxaOrig="2280" w:dyaOrig="400" w14:anchorId="6F759F41">
            <v:shape id="_x0000_i1344" type="#_x0000_t75" style="width:115.2pt;height:21.6pt" o:ole="">
              <v:imagedata r:id="rId46" o:title=""/>
            </v:shape>
            <o:OLEObject Type="Embed" ProgID="Equation.DSMT4" ShapeID="_x0000_i1344" DrawAspect="Content" ObjectID="_1761046498" r:id="rId47"/>
          </w:object>
        </w:r>
      </w:del>
    </w:p>
    <w:p w14:paraId="0EE5EB51" w14:textId="77777777" w:rsidR="000D00E2" w:rsidRPr="00153686" w:rsidDel="009421DD" w:rsidRDefault="000D00E2" w:rsidP="00BE6A7F">
      <w:pPr>
        <w:pStyle w:val="enumlev1"/>
        <w:rPr>
          <w:del w:id="424" w:author="french" w:date="2022-10-14T10:41:00Z"/>
        </w:rPr>
      </w:pPr>
      <w:del w:id="425" w:author="french" w:date="2022-10-14T10:41:00Z">
        <w:r w:rsidRPr="00153686" w:rsidDel="009421DD">
          <w:tab/>
          <w:delText>alors cette liaison de référence OSG générique n'est pas valable</w:delText>
        </w:r>
        <w:bookmarkEnd w:id="417"/>
      </w:del>
    </w:p>
    <w:p w14:paraId="25812BDD" w14:textId="77777777" w:rsidR="000D00E2" w:rsidRPr="00153686" w:rsidDel="009421DD" w:rsidRDefault="000D00E2" w:rsidP="00BE6A7F">
      <w:pPr>
        <w:pStyle w:val="enumlev1"/>
        <w:rPr>
          <w:del w:id="426" w:author="french" w:date="2022-10-14T10:41:00Z"/>
        </w:rPr>
      </w:pPr>
      <w:del w:id="427" w:author="french" w:date="2022-10-14T10:41:00Z">
        <w:r w:rsidRPr="00153686" w:rsidDel="009421DD">
          <w:delText>10)</w:delText>
        </w:r>
        <w:r w:rsidRPr="00153686" w:rsidDel="009421DD">
          <w:tab/>
          <w:delText>Si les critères des étapes 6 et 9 sont respectés pour au moins une valeur de seuil, la valeur de seuil la plus basse, (</w:delText>
        </w:r>
        <w:r w:rsidRPr="00153686" w:rsidDel="009421DD">
          <w:rPr>
            <w:i/>
            <w:iCs/>
          </w:rPr>
          <w:delText>C</w:delText>
        </w:r>
        <w:r w:rsidRPr="00153686" w:rsidDel="009421DD">
          <w:delText>/</w:delText>
        </w:r>
        <w:r w:rsidRPr="00153686" w:rsidDel="009421DD">
          <w:rPr>
            <w:i/>
            <w:iCs/>
          </w:rPr>
          <w:delText>N</w:delText>
        </w:r>
        <w:r w:rsidRPr="00153686" w:rsidDel="009421DD">
          <w:delText>)</w:delText>
        </w:r>
        <w:r w:rsidRPr="00153686" w:rsidDel="009421DD">
          <w:rPr>
            <w:i/>
            <w:iCs/>
            <w:vertAlign w:val="subscript"/>
          </w:rPr>
          <w:delText>Thr</w:delText>
        </w:r>
        <w:r w:rsidRPr="00153686" w:rsidDel="009421DD">
          <w:delText>, pour laquelle ces critères sont respectés devrait être utilisée dans l'analyse.</w:delText>
        </w:r>
      </w:del>
    </w:p>
    <w:p w14:paraId="677C81EB" w14:textId="77777777" w:rsidR="000D00E2" w:rsidRPr="00153686" w:rsidDel="009421DD" w:rsidRDefault="000D00E2" w:rsidP="00BE6A7F">
      <w:pPr>
        <w:pStyle w:val="enumlev1"/>
        <w:rPr>
          <w:del w:id="428" w:author="french" w:date="2022-10-14T10:41:00Z"/>
        </w:rPr>
        <w:pPrChange w:id="429" w:author="Frenchmf" w:date="2023-03-29T20:07:00Z">
          <w:pPr>
            <w:pStyle w:val="Note"/>
          </w:pPr>
        </w:pPrChange>
      </w:pPr>
      <w:del w:id="430" w:author="french" w:date="2022-10-14T10:41:00Z">
        <w:r w:rsidRPr="00153686" w:rsidDel="009421DD">
          <w:delText xml:space="preserve">NOTE − </w:delText>
        </w:r>
        <w:r w:rsidRPr="00153686" w:rsidDel="009421DD">
          <w:rPr>
            <w:i/>
            <w:iCs/>
          </w:rPr>
          <w:delText>A</w:delText>
        </w:r>
        <w:r w:rsidRPr="00153686" w:rsidDel="009421DD">
          <w:rPr>
            <w:i/>
            <w:iCs/>
            <w:vertAlign w:val="subscript"/>
          </w:rPr>
          <w:delText>min</w:delText>
        </w:r>
        <w:r w:rsidRPr="00153686" w:rsidDel="009421DD">
          <w:rPr>
            <w:vertAlign w:val="subscript"/>
          </w:rPr>
          <w:delText xml:space="preserve"> </w:delText>
        </w:r>
        <w:r w:rsidRPr="00153686" w:rsidDel="009421DD">
          <w:delText xml:space="preserve">est égal à 3 dB et le gain par rapport au gain de crête en direction de la station terrienne, </w:delText>
        </w:r>
        <w:r w:rsidRPr="00153686" w:rsidDel="009421DD">
          <w:rPr>
            <w:i/>
            <w:iCs/>
          </w:rPr>
          <w:delText>G</w:delText>
        </w:r>
        <w:r w:rsidRPr="00153686" w:rsidDel="009421DD">
          <w:rPr>
            <w:i/>
            <w:iCs/>
            <w:vertAlign w:val="subscript"/>
          </w:rPr>
          <w:delText>rel</w:delText>
        </w:r>
        <w:r w:rsidRPr="00153686" w:rsidDel="009421DD">
          <w:delText>, est égal à −3 dB.</w:delText>
        </w:r>
      </w:del>
    </w:p>
    <w:p w14:paraId="2E90FCE6" w14:textId="77777777" w:rsidR="000D00E2" w:rsidRPr="00153686" w:rsidDel="009421DD" w:rsidRDefault="000D00E2" w:rsidP="00BE6A7F">
      <w:pPr>
        <w:pStyle w:val="enumlev1"/>
        <w:rPr>
          <w:del w:id="431" w:author="french" w:date="2022-10-14T10:41:00Z"/>
          <w:b/>
        </w:rPr>
        <w:pPrChange w:id="432" w:author="Frenchmf" w:date="2023-03-29T20:07:00Z">
          <w:pPr>
            <w:keepNext/>
            <w:spacing w:before="160"/>
          </w:pPr>
        </w:pPrChange>
      </w:pPr>
      <w:del w:id="433" w:author="french" w:date="2022-10-14T10:41:00Z">
        <w:r w:rsidRPr="00153686" w:rsidDel="009421DD">
          <w:rPr>
            <w:b/>
          </w:rPr>
          <w:delText>Étape 1: Génération de la fonction PDF des évanouissements dus aux précipitations</w:delText>
        </w:r>
      </w:del>
    </w:p>
    <w:p w14:paraId="0B42C5F2" w14:textId="77777777" w:rsidR="000D00E2" w:rsidRPr="00153686" w:rsidDel="009421DD" w:rsidRDefault="000D00E2" w:rsidP="00BE6A7F">
      <w:pPr>
        <w:pStyle w:val="enumlev1"/>
        <w:rPr>
          <w:del w:id="434" w:author="french" w:date="2022-10-14T10:41:00Z"/>
        </w:rPr>
        <w:pPrChange w:id="435" w:author="Frenchmf" w:date="2023-03-29T20:07:00Z">
          <w:pPr/>
        </w:pPrChange>
      </w:pPr>
      <w:del w:id="436" w:author="french" w:date="2022-10-14T10:41:00Z">
        <w:r w:rsidRPr="00153686" w:rsidDel="009421DD">
          <w:delText>Il convient de créer la fonction PDF des évanouissements dus aux précipitations en utilisant la Recommandation UIT-R P.618, à partir des valeurs retenues pour le taux de précipitation, la hauteur de la station terrienne, la latitude de la station terrienne, la hauteur de pluie, l'angle d'élévation et la fréquence, et dans l'hypothèse d'une polarisation verticale, comme suit:</w:delText>
        </w:r>
      </w:del>
    </w:p>
    <w:p w14:paraId="1BB085D8" w14:textId="77777777" w:rsidR="000D00E2" w:rsidRPr="00153686" w:rsidDel="009421DD" w:rsidRDefault="000D00E2" w:rsidP="00BE6A7F">
      <w:pPr>
        <w:pStyle w:val="enumlev1"/>
        <w:rPr>
          <w:del w:id="437" w:author="french" w:date="2022-10-14T10:41:00Z"/>
        </w:rPr>
      </w:pPr>
      <w:del w:id="438" w:author="french" w:date="2022-10-14T10:41:00Z">
        <w:r w:rsidRPr="00153686" w:rsidDel="009421DD">
          <w:delText>1)</w:delText>
        </w:r>
        <w:r w:rsidRPr="00153686" w:rsidDel="009421DD">
          <w:tab/>
          <w:delText xml:space="preserve">Calculer la profondeur maximale des évanouissements </w:delText>
        </w:r>
        <w:r w:rsidRPr="00153686" w:rsidDel="009421DD">
          <w:rPr>
            <w:i/>
            <w:iCs/>
          </w:rPr>
          <w:delText>A</w:delText>
        </w:r>
        <w:r w:rsidRPr="00153686" w:rsidDel="009421DD">
          <w:rPr>
            <w:i/>
            <w:iCs/>
            <w:vertAlign w:val="subscript"/>
          </w:rPr>
          <w:delText>max</w:delText>
        </w:r>
        <w:r w:rsidRPr="00153686" w:rsidDel="009421DD">
          <w:delText xml:space="preserve"> en utilisant </w:delText>
        </w:r>
        <w:r w:rsidRPr="00153686" w:rsidDel="009421DD">
          <w:rPr>
            <w:i/>
            <w:iCs/>
          </w:rPr>
          <w:delText>p</w:delText>
        </w:r>
        <w:r w:rsidRPr="00153686" w:rsidDel="009421DD">
          <w:delText xml:space="preserve"> = 0,001%</w:delText>
        </w:r>
      </w:del>
    </w:p>
    <w:p w14:paraId="5E0B7A65" w14:textId="77777777" w:rsidR="000D00E2" w:rsidRPr="00153686" w:rsidDel="009421DD" w:rsidRDefault="000D00E2" w:rsidP="00BE6A7F">
      <w:pPr>
        <w:pStyle w:val="enumlev1"/>
        <w:rPr>
          <w:del w:id="439" w:author="french" w:date="2022-10-14T10:41:00Z"/>
        </w:rPr>
      </w:pPr>
      <w:del w:id="440" w:author="french" w:date="2022-10-14T10:41:00Z">
        <w:r w:rsidRPr="00153686" w:rsidDel="009421DD">
          <w:delText>2)</w:delText>
        </w:r>
        <w:r w:rsidRPr="00153686" w:rsidDel="009421DD">
          <w:tab/>
          <w:delText xml:space="preserve">Créer un ensemble d'intervalles de 0,1 dB entre 0 dB et </w:delText>
        </w:r>
        <w:r w:rsidRPr="00153686" w:rsidDel="009421DD">
          <w:rPr>
            <w:i/>
            <w:iCs/>
          </w:rPr>
          <w:delText>A</w:delText>
        </w:r>
        <w:r w:rsidRPr="00153686" w:rsidDel="009421DD">
          <w:rPr>
            <w:i/>
            <w:iCs/>
            <w:vertAlign w:val="subscript"/>
          </w:rPr>
          <w:delText xml:space="preserve">max </w:delText>
        </w:r>
      </w:del>
    </w:p>
    <w:p w14:paraId="7963671B" w14:textId="77777777" w:rsidR="000D00E2" w:rsidRPr="00153686" w:rsidDel="009421DD" w:rsidRDefault="000D00E2" w:rsidP="00BE6A7F">
      <w:pPr>
        <w:pStyle w:val="enumlev1"/>
        <w:rPr>
          <w:del w:id="441" w:author="french" w:date="2022-10-14T10:41:00Z"/>
        </w:rPr>
      </w:pPr>
      <w:del w:id="442" w:author="french" w:date="2022-10-14T10:41:00Z">
        <w:r w:rsidRPr="00153686" w:rsidDel="009421DD">
          <w:delText>3)</w:delText>
        </w:r>
        <w:r w:rsidRPr="00153686" w:rsidDel="009421DD">
          <w:tab/>
          <w:delText xml:space="preserve">Pour chacun des intervalles, déterminer la probabilité associée p pour créer une fonction de distribution cumulative (CDF) de </w:delText>
        </w:r>
        <w:r w:rsidRPr="00153686" w:rsidDel="009421DD">
          <w:rPr>
            <w:i/>
            <w:iCs/>
          </w:rPr>
          <w:delText>A</w:delText>
        </w:r>
        <w:r w:rsidRPr="00153686" w:rsidDel="009421DD">
          <w:rPr>
            <w:i/>
            <w:iCs/>
            <w:vertAlign w:val="subscript"/>
          </w:rPr>
          <w:delText>rain</w:delText>
        </w:r>
      </w:del>
    </w:p>
    <w:p w14:paraId="75775EA8" w14:textId="77777777" w:rsidR="000D00E2" w:rsidRPr="00153686" w:rsidDel="009421DD" w:rsidRDefault="000D00E2" w:rsidP="00BE6A7F">
      <w:pPr>
        <w:pStyle w:val="enumlev1"/>
        <w:rPr>
          <w:del w:id="443" w:author="french" w:date="2022-10-14T10:41:00Z"/>
        </w:rPr>
      </w:pPr>
      <w:del w:id="444" w:author="french" w:date="2022-10-14T10:41:00Z">
        <w:r w:rsidRPr="00153686" w:rsidDel="009421DD">
          <w:delText>4)</w:delText>
        </w:r>
        <w:r w:rsidRPr="00153686" w:rsidDel="009421DD">
          <w:tab/>
          <w:delText xml:space="preserve">Pour chacun des intervalles, convertir cette fonction CDF en une fonction PDF de </w:delText>
        </w:r>
        <w:r w:rsidRPr="00153686" w:rsidDel="009421DD">
          <w:rPr>
            <w:i/>
            <w:iCs/>
          </w:rPr>
          <w:delText>A</w:delText>
        </w:r>
        <w:r w:rsidRPr="00153686" w:rsidDel="009421DD">
          <w:rPr>
            <w:i/>
            <w:iCs/>
            <w:vertAlign w:val="subscript"/>
          </w:rPr>
          <w:delText>rain</w:delText>
        </w:r>
      </w:del>
    </w:p>
    <w:p w14:paraId="7F7749F0" w14:textId="77777777" w:rsidR="000D00E2" w:rsidRPr="00153686" w:rsidDel="009421DD" w:rsidRDefault="000D00E2" w:rsidP="00BE6A7F">
      <w:pPr>
        <w:pStyle w:val="enumlev1"/>
        <w:rPr>
          <w:del w:id="445" w:author="french" w:date="2022-10-14T10:41:00Z"/>
        </w:rPr>
        <w:pPrChange w:id="446" w:author="Frenchmf" w:date="2023-03-29T20:07:00Z">
          <w:pPr/>
        </w:pPrChange>
      </w:pPr>
      <w:del w:id="447" w:author="french" w:date="2022-10-14T10:41:00Z">
        <w:r w:rsidRPr="00153686" w:rsidDel="009421DD">
          <w:delText xml:space="preserve">Lorsqu'on utilise la Recommandation UIT-R P.618, l'affaiblissement dû aux précipitations devrait être de 0 dB pendant les pourcentages de temps supérieurs à </w:delText>
        </w:r>
        <w:r w:rsidRPr="00153686" w:rsidDel="009421DD">
          <w:rPr>
            <w:i/>
          </w:rPr>
          <w:delText>p</w:delText>
        </w:r>
        <w:r w:rsidRPr="00153686" w:rsidDel="009421DD">
          <w:rPr>
            <w:i/>
            <w:vertAlign w:val="subscript"/>
          </w:rPr>
          <w:delText>max</w:delText>
        </w:r>
        <w:r w:rsidRPr="00153686" w:rsidDel="009421DD">
          <w:delText xml:space="preserve">, où </w:delText>
        </w:r>
        <w:r w:rsidRPr="00153686" w:rsidDel="009421DD">
          <w:rPr>
            <w:i/>
          </w:rPr>
          <w:delText>p</w:delText>
        </w:r>
        <w:r w:rsidRPr="00153686" w:rsidDel="009421DD">
          <w:rPr>
            <w:i/>
            <w:vertAlign w:val="subscript"/>
          </w:rPr>
          <w:delText xml:space="preserve">max </w:delText>
        </w:r>
        <w:r w:rsidRPr="00153686" w:rsidDel="009421DD">
          <w:delText xml:space="preserve">est la plus petite des valeurs suivantes: a) 10% et b) probabilité d'affaiblissement dû à la pluie sur un trajet oblique calculée conformément au § 2.2.1.1.2. de la Recommandation UIT-R P.618-13. </w:delText>
        </w:r>
      </w:del>
    </w:p>
    <w:p w14:paraId="1E5C8695" w14:textId="77777777" w:rsidR="000D00E2" w:rsidRPr="00153686" w:rsidDel="009421DD" w:rsidRDefault="000D00E2" w:rsidP="00BE6A7F">
      <w:pPr>
        <w:pStyle w:val="enumlev1"/>
        <w:rPr>
          <w:del w:id="448" w:author="french" w:date="2022-10-14T10:41:00Z"/>
        </w:rPr>
        <w:pPrChange w:id="449" w:author="Frenchmf" w:date="2023-03-29T20:07:00Z">
          <w:pPr/>
        </w:pPrChange>
      </w:pPr>
      <w:del w:id="450" w:author="french" w:date="2022-10-14T10:41:00Z">
        <w:r w:rsidRPr="00153686" w:rsidDel="009421DD">
          <w:delText xml:space="preserve">Il convient d'utiliser un intervalle de 0,1 dB dans un souci d'homogénéité avec les résultats de la Recommandation UIT-R S.1503. Chaque intervalle de la fonction CDF contient la probabilité que la valeur des évanouissements dus aux précipitations soit au moins égale à </w:delText>
        </w:r>
        <w:r w:rsidRPr="00153686" w:rsidDel="009421DD">
          <w:rPr>
            <w:i/>
            <w:iCs/>
          </w:rPr>
          <w:delText>A</w:delText>
        </w:r>
        <w:r w:rsidRPr="00153686" w:rsidDel="009421DD">
          <w:rPr>
            <w:i/>
            <w:iCs/>
            <w:vertAlign w:val="subscript"/>
          </w:rPr>
          <w:delText>rain</w:delText>
        </w:r>
        <w:r w:rsidRPr="00153686" w:rsidDel="009421DD">
          <w:delText xml:space="preserve"> dB. Chaque intervalle de la fonction PDF contient la probabilité que les évanouissements dus aux précipitations soient compris entre </w:delText>
        </w:r>
        <w:r w:rsidRPr="00153686" w:rsidDel="009421DD">
          <w:rPr>
            <w:i/>
            <w:iCs/>
          </w:rPr>
          <w:delText>A</w:delText>
        </w:r>
        <w:r w:rsidRPr="00153686" w:rsidDel="009421DD">
          <w:rPr>
            <w:i/>
            <w:iCs/>
            <w:vertAlign w:val="subscript"/>
          </w:rPr>
          <w:delText>rain</w:delText>
        </w:r>
        <w:r w:rsidRPr="00153686" w:rsidDel="009421DD">
          <w:delText xml:space="preserve"> et </w:delText>
        </w:r>
        <w:r w:rsidRPr="00153686" w:rsidDel="009421DD">
          <w:rPr>
            <w:i/>
            <w:iCs/>
          </w:rPr>
          <w:delText>A</w:delText>
        </w:r>
        <w:r w:rsidRPr="00153686" w:rsidDel="009421DD">
          <w:rPr>
            <w:i/>
            <w:iCs/>
            <w:vertAlign w:val="subscript"/>
          </w:rPr>
          <w:delText>rain</w:delText>
        </w:r>
        <w:r w:rsidRPr="00153686" w:rsidDel="009421DD">
          <w:delText xml:space="preserve"> + 0,1 dB. Au cours de la mise en œuvre, l'ensemble des intervalles peut être plafonné à la plus petite des valeurs suivantes: </w:delText>
        </w:r>
        <w:r w:rsidRPr="00153686" w:rsidDel="009421DD">
          <w:rPr>
            <w:i/>
            <w:iCs/>
          </w:rPr>
          <w:delText>A</w:delText>
        </w:r>
        <w:r w:rsidRPr="00153686" w:rsidDel="009421DD">
          <w:rPr>
            <w:i/>
            <w:iCs/>
            <w:vertAlign w:val="subscript"/>
          </w:rPr>
          <w:delText>max</w:delText>
        </w:r>
        <w:r w:rsidRPr="00153686" w:rsidDel="009421DD">
          <w:delText xml:space="preserve"> et la valeur des évanouissements pour laquelle le rapport </w:delText>
        </w:r>
        <w:r w:rsidRPr="00153686" w:rsidDel="009421DD">
          <w:rPr>
            <w:i/>
            <w:iCs/>
          </w:rPr>
          <w:delText>C</w:delText>
        </w:r>
        <w:r w:rsidRPr="00153686" w:rsidDel="009421DD">
          <w:delText>/</w:delText>
        </w:r>
        <w:r w:rsidRPr="00153686" w:rsidDel="009421DD">
          <w:rPr>
            <w:i/>
            <w:iCs/>
          </w:rPr>
          <w:delText>N</w:delText>
        </w:r>
        <w:r w:rsidRPr="00153686" w:rsidDel="009421DD">
          <w:delText xml:space="preserve"> ainsi obtenu se traduirait par une indisponibilité de la liaison ou par un débit nul.</w:delText>
        </w:r>
      </w:del>
    </w:p>
    <w:p w14:paraId="5EA3C87C" w14:textId="77777777" w:rsidR="000D00E2" w:rsidRPr="00153686" w:rsidDel="009421DD" w:rsidRDefault="000D00E2" w:rsidP="00BE6A7F">
      <w:pPr>
        <w:pStyle w:val="enumlev1"/>
        <w:rPr>
          <w:del w:id="451" w:author="french" w:date="2022-10-14T10:41:00Z"/>
          <w:b/>
        </w:rPr>
        <w:pPrChange w:id="452" w:author="Frenchmf" w:date="2023-03-29T20:07:00Z">
          <w:pPr>
            <w:keepNext/>
            <w:spacing w:before="160"/>
          </w:pPr>
        </w:pPrChange>
      </w:pPr>
      <w:del w:id="453" w:author="french" w:date="2022-10-14T10:41:00Z">
        <w:r w:rsidRPr="00153686" w:rsidDel="009421DD">
          <w:rPr>
            <w:b/>
          </w:rPr>
          <w:delText>Étape 2: Génération de la fonction PDF de l'epfd</w:delText>
        </w:r>
      </w:del>
    </w:p>
    <w:p w14:paraId="4C4F2C64" w14:textId="77777777" w:rsidR="000D00E2" w:rsidRPr="00153686" w:rsidDel="009421DD" w:rsidRDefault="000D00E2" w:rsidP="00BE6A7F">
      <w:pPr>
        <w:pStyle w:val="enumlev1"/>
        <w:rPr>
          <w:del w:id="454" w:author="french" w:date="2022-10-14T10:41:00Z"/>
        </w:rPr>
        <w:pPrChange w:id="455" w:author="Frenchmf" w:date="2023-03-29T20:07:00Z">
          <w:pPr/>
        </w:pPrChange>
      </w:pPr>
      <w:del w:id="456" w:author="french" w:date="2022-10-14T10:41:00Z">
        <w:r w:rsidRPr="00153686" w:rsidDel="009421DD">
          <w:delText>Il convient d'utiliser la Recommandation UIT-R S.1503 pour déterminer la fonction CDF de l'epfd à partir des paramètres du système du SFS non OSG ainsi que de la fréquence, de la taille de l'antenne parabolique et du diagramme de gain de l'antenne de la station terrienne. La fonction CDF de l'epfd sera calculée pour la configuration géométrique la plus défavorable indiquée dans la Recommandation UIT-R S.1503.</w:delText>
        </w:r>
      </w:del>
    </w:p>
    <w:p w14:paraId="1466CF06" w14:textId="77777777" w:rsidR="000D00E2" w:rsidRPr="00153686" w:rsidDel="009421DD" w:rsidRDefault="000D00E2" w:rsidP="00BE6A7F">
      <w:pPr>
        <w:pStyle w:val="enumlev1"/>
        <w:rPr>
          <w:del w:id="457" w:author="french" w:date="2022-10-14T10:41:00Z"/>
        </w:rPr>
        <w:pPrChange w:id="458" w:author="Frenchmf" w:date="2023-03-29T20:07:00Z">
          <w:pPr/>
        </w:pPrChange>
      </w:pPr>
      <w:del w:id="459" w:author="french" w:date="2022-10-14T10:41:00Z">
        <w:r w:rsidRPr="00153686" w:rsidDel="009421DD">
          <w:delText xml:space="preserve">Il convient ensuite de convertir la fonction CDF de l'epfd en une fonction PDF. </w:delText>
        </w:r>
      </w:del>
    </w:p>
    <w:p w14:paraId="4720D2B9" w14:textId="77777777" w:rsidR="000D00E2" w:rsidRPr="00153686" w:rsidDel="009421DD" w:rsidRDefault="000D00E2" w:rsidP="00BE6A7F">
      <w:pPr>
        <w:pStyle w:val="enumlev1"/>
        <w:rPr>
          <w:del w:id="460" w:author="french" w:date="2022-10-14T10:41:00Z"/>
          <w:bCs/>
        </w:rPr>
        <w:pPrChange w:id="461" w:author="Frenchmf" w:date="2023-03-29T20:07:00Z">
          <w:pPr>
            <w:pStyle w:val="Headingb"/>
          </w:pPr>
        </w:pPrChange>
      </w:pPr>
      <w:del w:id="462" w:author="french" w:date="2022-10-14T10:41:00Z">
        <w:r w:rsidRPr="00153686" w:rsidDel="009421DD">
          <w:rPr>
            <w:b/>
            <w:bCs/>
          </w:rPr>
          <w:delText xml:space="preserve">Étape 3: Création des fonctions CDF des rapports </w:delText>
        </w:r>
        <w:r w:rsidRPr="00153686" w:rsidDel="009421DD">
          <w:rPr>
            <w:b/>
            <w:bCs/>
            <w:i/>
            <w:iCs/>
          </w:rPr>
          <w:delText>C</w:delText>
        </w:r>
        <w:r w:rsidRPr="00153686" w:rsidDel="009421DD">
          <w:rPr>
            <w:b/>
            <w:bCs/>
          </w:rPr>
          <w:delText>/</w:delText>
        </w:r>
        <w:r w:rsidRPr="00153686" w:rsidDel="009421DD">
          <w:rPr>
            <w:b/>
            <w:bCs/>
            <w:i/>
            <w:iCs/>
          </w:rPr>
          <w:delText>N</w:delText>
        </w:r>
        <w:r w:rsidRPr="00153686" w:rsidDel="009421DD">
          <w:rPr>
            <w:b/>
            <w:bCs/>
          </w:rPr>
          <w:delText xml:space="preserve"> et </w:delText>
        </w:r>
        <w:r w:rsidRPr="00153686" w:rsidDel="009421DD">
          <w:rPr>
            <w:b/>
            <w:bCs/>
            <w:i/>
            <w:iCs/>
          </w:rPr>
          <w:delText>C</w:delText>
        </w:r>
        <w:r w:rsidRPr="00153686" w:rsidDel="009421DD">
          <w:rPr>
            <w:b/>
            <w:bCs/>
          </w:rPr>
          <w:delText>/</w:delText>
        </w:r>
        <w:r w:rsidRPr="00153686" w:rsidDel="009421DD">
          <w:rPr>
            <w:b/>
            <w:bCs/>
            <w:i/>
            <w:iCs/>
          </w:rPr>
          <w:delText>(N + I)</w:delText>
        </w:r>
        <w:r w:rsidRPr="00153686" w:rsidDel="009421DD">
          <w:rPr>
            <w:b/>
            <w:bCs/>
          </w:rPr>
          <w:delText xml:space="preserve"> au moyen d'une convolution de la fonction PDF des évanouissements dus aux précipitations avec la fonction PDF de l'epfd</w:delText>
        </w:r>
      </w:del>
    </w:p>
    <w:p w14:paraId="5140F03A" w14:textId="77777777" w:rsidR="000D00E2" w:rsidRPr="00153686" w:rsidDel="009421DD" w:rsidRDefault="000D00E2" w:rsidP="00BE6A7F">
      <w:pPr>
        <w:pStyle w:val="enumlev1"/>
        <w:rPr>
          <w:del w:id="463" w:author="french" w:date="2022-10-14T10:41:00Z"/>
        </w:rPr>
        <w:pPrChange w:id="464" w:author="Frenchmf" w:date="2023-03-29T20:07:00Z">
          <w:pPr>
            <w:spacing w:before="80"/>
          </w:pPr>
        </w:pPrChange>
      </w:pPr>
      <w:del w:id="465" w:author="french" w:date="2022-10-14T10:41:00Z">
        <w:r w:rsidRPr="00153686" w:rsidDel="009421DD">
          <w:delText xml:space="preserve">Pour la liaison de référence OSG générique retenue, il convient de générer les fonctions PDF des rapports </w:delText>
        </w:r>
        <w:r w:rsidRPr="00153686" w:rsidDel="009421DD">
          <w:rPr>
            <w:i/>
            <w:iCs/>
          </w:rPr>
          <w:delText>C</w:delText>
        </w:r>
        <w:r w:rsidRPr="00153686" w:rsidDel="009421DD">
          <w:delText>/</w:delText>
        </w:r>
        <w:r w:rsidRPr="00153686" w:rsidDel="009421DD">
          <w:rPr>
            <w:i/>
            <w:iCs/>
          </w:rPr>
          <w:delText>N</w:delText>
        </w:r>
        <w:r w:rsidRPr="00153686" w:rsidDel="009421DD">
          <w:delText xml:space="preserve"> et </w:delText>
        </w:r>
        <w:r w:rsidRPr="00153686" w:rsidDel="009421DD">
          <w:rPr>
            <w:i/>
            <w:iCs/>
          </w:rPr>
          <w:delText>C</w:delText>
        </w:r>
        <w:r w:rsidRPr="00153686" w:rsidDel="009421DD">
          <w:delText>/</w:delText>
        </w:r>
        <w:r w:rsidRPr="00153686" w:rsidDel="009421DD">
          <w:rPr>
            <w:i/>
            <w:iCs/>
          </w:rPr>
          <w:delText>(N + I)</w:delText>
        </w:r>
        <w:r w:rsidRPr="00153686" w:rsidDel="009421DD">
          <w:delText xml:space="preserve"> en suivant les étapes ci-après, pour obtenir la convolution discrète:</w:delText>
        </w:r>
      </w:del>
    </w:p>
    <w:p w14:paraId="434CC5ED" w14:textId="77777777" w:rsidR="000D00E2" w:rsidRPr="00153686" w:rsidDel="009421DD" w:rsidRDefault="000D00E2" w:rsidP="00BE6A7F">
      <w:pPr>
        <w:pStyle w:val="enumlev1"/>
        <w:rPr>
          <w:del w:id="466" w:author="french" w:date="2022-10-14T10:41:00Z"/>
          <w:i/>
          <w:iCs/>
        </w:rPr>
        <w:pPrChange w:id="467" w:author="Frenchmf" w:date="2023-03-29T20:07:00Z">
          <w:pPr>
            <w:pStyle w:val="Equationlegend"/>
            <w:tabs>
              <w:tab w:val="clear" w:pos="1871"/>
            </w:tabs>
            <w:ind w:left="1134" w:hanging="1134"/>
          </w:pPr>
        </w:pPrChange>
      </w:pPr>
      <w:del w:id="468" w:author="french" w:date="2022-10-14T10:41:00Z">
        <w:r w:rsidRPr="00153686" w:rsidDel="009421DD">
          <w:rPr>
            <w:i/>
            <w:iCs/>
          </w:rPr>
          <w:tab/>
          <w:delText>Initialiser les distributions des rapports C/N et C/(N + I) avec un intervalle de 0,1 dB</w:delText>
        </w:r>
      </w:del>
    </w:p>
    <w:p w14:paraId="7351DB4D" w14:textId="77777777" w:rsidR="000D00E2" w:rsidRPr="00153686" w:rsidDel="009421DD" w:rsidRDefault="000D00E2" w:rsidP="00BE6A7F">
      <w:pPr>
        <w:pStyle w:val="enumlev1"/>
        <w:rPr>
          <w:del w:id="469" w:author="french" w:date="2022-10-14T10:41:00Z"/>
          <w:i/>
          <w:iCs/>
        </w:rPr>
        <w:pPrChange w:id="470" w:author="Frenchmf" w:date="2023-03-29T20:07:00Z">
          <w:pPr>
            <w:pStyle w:val="Equationlegend"/>
            <w:tabs>
              <w:tab w:val="clear" w:pos="1871"/>
            </w:tabs>
            <w:ind w:left="1134" w:hanging="1134"/>
          </w:pPr>
        </w:pPrChange>
      </w:pPr>
      <w:del w:id="471" w:author="french" w:date="2022-10-14T10:41:00Z">
        <w:r w:rsidRPr="00153686" w:rsidDel="009421DD">
          <w:rPr>
            <w:i/>
            <w:iCs/>
          </w:rPr>
          <w:tab/>
          <w:delText xml:space="preserve">Calculer la surface équivalente d'une antenne isotrope à la longueur d'onde </w:delText>
        </w:r>
        <w:r w:rsidRPr="00153686" w:rsidDel="009421DD">
          <w:rPr>
            <w:i/>
            <w:iCs/>
          </w:rPr>
          <w:sym w:font="Symbol" w:char="F06C"/>
        </w:r>
        <w:r w:rsidRPr="00153686" w:rsidDel="009421DD">
          <w:rPr>
            <w:i/>
            <w:iCs/>
          </w:rPr>
          <w:delText xml:space="preserve"> en utilisant la formule:</w:delText>
        </w:r>
      </w:del>
    </w:p>
    <w:p w14:paraId="265720BF" w14:textId="77777777" w:rsidR="000D00E2" w:rsidRPr="00153686" w:rsidDel="009421DD" w:rsidRDefault="000D00E2" w:rsidP="00BE6A7F">
      <w:pPr>
        <w:pStyle w:val="enumlev1"/>
        <w:rPr>
          <w:del w:id="472" w:author="french" w:date="2022-10-14T10:41:00Z"/>
          <w:iCs/>
        </w:rPr>
        <w:pPrChange w:id="473" w:author="Frenchmf" w:date="2023-03-29T20:07:00Z">
          <w:pPr>
            <w:pStyle w:val="Equation"/>
          </w:pPr>
        </w:pPrChange>
      </w:pPr>
      <w:del w:id="474" w:author="french" w:date="2022-10-14T10:41:00Z">
        <w:r w:rsidRPr="00153686" w:rsidDel="009421DD">
          <w:rPr>
            <w:i/>
            <w:iCs/>
          </w:rPr>
          <w:tab/>
        </w:r>
        <w:r w:rsidRPr="00153686" w:rsidDel="009421DD">
          <w:rPr>
            <w:i/>
            <w:iCs/>
          </w:rPr>
          <w:tab/>
        </w:r>
        <w:r w:rsidRPr="00153686" w:rsidDel="009421DD">
          <w:rPr>
            <w:i/>
            <w:iCs/>
            <w:position w:val="-34"/>
          </w:rPr>
          <w:object w:dxaOrig="1960" w:dyaOrig="800" w14:anchorId="0E6B8683">
            <v:shape id="_x0000_i1345" type="#_x0000_t75" style="width:100.8pt;height:43.2pt" o:ole="">
              <v:imagedata r:id="rId48" o:title=""/>
            </v:shape>
            <o:OLEObject Type="Embed" ProgID="Equation.DSMT4" ShapeID="_x0000_i1345" DrawAspect="Content" ObjectID="_1761046499" r:id="rId49"/>
          </w:object>
        </w:r>
      </w:del>
    </w:p>
    <w:p w14:paraId="778FF7F4" w14:textId="77777777" w:rsidR="000D00E2" w:rsidRPr="00153686" w:rsidDel="009421DD" w:rsidRDefault="000D00E2" w:rsidP="00BE6A7F">
      <w:pPr>
        <w:pStyle w:val="enumlev1"/>
        <w:rPr>
          <w:del w:id="475" w:author="french" w:date="2022-10-14T10:41:00Z"/>
          <w:i/>
          <w:iCs/>
        </w:rPr>
        <w:pPrChange w:id="476" w:author="Frenchmf" w:date="2023-03-29T20:07:00Z">
          <w:pPr>
            <w:pStyle w:val="Equationlegend"/>
            <w:tabs>
              <w:tab w:val="clear" w:pos="1871"/>
            </w:tabs>
            <w:ind w:left="1134" w:hanging="1134"/>
          </w:pPr>
        </w:pPrChange>
      </w:pPr>
      <w:del w:id="477" w:author="french" w:date="2022-10-14T10:41:00Z">
        <w:r w:rsidRPr="00153686" w:rsidDel="009421DD">
          <w:rPr>
            <w:i/>
            <w:iCs/>
          </w:rPr>
          <w:tab/>
          <w:delText>Calculer la puissance du signal utile en tenant compte des affaiblissements additionnels sur la liaison et du gain en limite de couverture:</w:delText>
        </w:r>
      </w:del>
    </w:p>
    <w:p w14:paraId="69285129" w14:textId="77777777" w:rsidR="000D00E2" w:rsidRPr="00153686" w:rsidDel="009421DD" w:rsidRDefault="000D00E2" w:rsidP="00BE6A7F">
      <w:pPr>
        <w:pStyle w:val="enumlev1"/>
        <w:rPr>
          <w:del w:id="478" w:author="french" w:date="2022-10-14T10:41:00Z"/>
          <w:i/>
          <w:iCs/>
        </w:rPr>
        <w:pPrChange w:id="479" w:author="Frenchmf" w:date="2023-03-29T20:07:00Z">
          <w:pPr>
            <w:pStyle w:val="Equation"/>
          </w:pPr>
        </w:pPrChange>
      </w:pPr>
      <w:del w:id="480" w:author="french" w:date="2022-10-14T10:41:00Z">
        <w:r w:rsidRPr="00153686" w:rsidDel="009421DD">
          <w:rPr>
            <w:iCs/>
          </w:rPr>
          <w:tab/>
        </w:r>
        <w:r w:rsidRPr="00153686" w:rsidDel="009421DD">
          <w:rPr>
            <w:iCs/>
          </w:rPr>
          <w:tab/>
        </w:r>
        <w:r w:rsidRPr="00153686" w:rsidDel="009421DD">
          <w:rPr>
            <w:i/>
            <w:iCs/>
          </w:rPr>
          <w:delText xml:space="preserve">C = eirp + </w:delText>
        </w:r>
        <w:r w:rsidRPr="00153686" w:rsidDel="009421DD">
          <w:sym w:font="Symbol" w:char="F044"/>
        </w:r>
        <w:r w:rsidRPr="00153686" w:rsidDel="009421DD">
          <w:rPr>
            <w:i/>
            <w:iCs/>
          </w:rPr>
          <w:delText>eirp − L</w:delText>
        </w:r>
        <w:r w:rsidRPr="00153686" w:rsidDel="009421DD">
          <w:rPr>
            <w:i/>
            <w:iCs/>
            <w:vertAlign w:val="subscript"/>
          </w:rPr>
          <w:delText>fs</w:delText>
        </w:r>
        <w:r w:rsidRPr="00153686" w:rsidDel="009421DD">
          <w:rPr>
            <w:i/>
            <w:iCs/>
          </w:rPr>
          <w:delText xml:space="preserve"> + G</w:delText>
        </w:r>
        <w:r w:rsidRPr="00153686" w:rsidDel="009421DD">
          <w:rPr>
            <w:i/>
            <w:iCs/>
            <w:vertAlign w:val="subscript"/>
          </w:rPr>
          <w:delText>max</w:delText>
        </w:r>
        <w:r w:rsidRPr="00153686" w:rsidDel="009421DD">
          <w:rPr>
            <w:i/>
            <w:iCs/>
          </w:rPr>
          <w:delText xml:space="preserve"> − L</w:delText>
        </w:r>
        <w:r w:rsidRPr="00153686" w:rsidDel="009421DD">
          <w:rPr>
            <w:i/>
            <w:iCs/>
            <w:vertAlign w:val="subscript"/>
          </w:rPr>
          <w:delText>o</w:delText>
        </w:r>
        <w:r w:rsidRPr="00153686" w:rsidDel="009421DD">
          <w:rPr>
            <w:i/>
            <w:iCs/>
          </w:rPr>
          <w:delText>+ G</w:delText>
        </w:r>
        <w:r w:rsidRPr="00153686" w:rsidDel="009421DD">
          <w:rPr>
            <w:i/>
            <w:iCs/>
            <w:vertAlign w:val="subscript"/>
          </w:rPr>
          <w:delText>rel</w:delText>
        </w:r>
      </w:del>
    </w:p>
    <w:p w14:paraId="4ABE861C" w14:textId="77777777" w:rsidR="000D00E2" w:rsidRPr="00153686" w:rsidDel="009421DD" w:rsidRDefault="000D00E2" w:rsidP="00BE6A7F">
      <w:pPr>
        <w:pStyle w:val="enumlev1"/>
        <w:rPr>
          <w:del w:id="481" w:author="french" w:date="2022-10-14T10:41:00Z"/>
          <w:i/>
          <w:iCs/>
        </w:rPr>
        <w:pPrChange w:id="482" w:author="Frenchmf" w:date="2023-03-29T20:07:00Z">
          <w:pPr>
            <w:pStyle w:val="Equationlegend"/>
            <w:tabs>
              <w:tab w:val="clear" w:pos="1871"/>
            </w:tabs>
            <w:ind w:left="1134" w:hanging="1134"/>
          </w:pPr>
        </w:pPrChange>
      </w:pPr>
      <w:del w:id="483" w:author="french" w:date="2022-10-14T10:41:00Z">
        <w:r w:rsidRPr="00153686" w:rsidDel="009421DD">
          <w:rPr>
            <w:i/>
            <w:iCs/>
          </w:rPr>
          <w:tab/>
          <w:delText>Calculer la puissance de bruit du système en utilisant la formule:</w:delText>
        </w:r>
      </w:del>
    </w:p>
    <w:p w14:paraId="0A2BAF73" w14:textId="77777777" w:rsidR="000D00E2" w:rsidRPr="00153686" w:rsidDel="009421DD" w:rsidRDefault="000D00E2" w:rsidP="00BE6A7F">
      <w:pPr>
        <w:pStyle w:val="enumlev1"/>
        <w:rPr>
          <w:del w:id="484" w:author="french" w:date="2022-10-14T10:41:00Z"/>
          <w:i/>
          <w:iCs/>
          <w:vertAlign w:val="subscript"/>
        </w:rPr>
        <w:pPrChange w:id="485" w:author="Frenchmf" w:date="2023-03-29T20:07:00Z">
          <w:pPr>
            <w:pStyle w:val="Equation"/>
          </w:pPr>
        </w:pPrChange>
      </w:pPr>
      <w:del w:id="486" w:author="french" w:date="2022-10-14T10:41:00Z">
        <w:r w:rsidRPr="00153686" w:rsidDel="009421DD">
          <w:tab/>
        </w:r>
        <w:r w:rsidRPr="00153686" w:rsidDel="009421DD">
          <w:tab/>
        </w:r>
        <w:r w:rsidRPr="00153686" w:rsidDel="009421DD">
          <w:rPr>
            <w:i/>
            <w:iCs/>
          </w:rPr>
          <w:delText>N</w:delText>
        </w:r>
        <w:r w:rsidRPr="00153686" w:rsidDel="009421DD">
          <w:rPr>
            <w:i/>
            <w:iCs/>
            <w:vertAlign w:val="subscript"/>
          </w:rPr>
          <w:delText>T</w:delText>
        </w:r>
        <w:r w:rsidRPr="00153686" w:rsidDel="009421DD">
          <w:delText xml:space="preserve"> </w:delText>
        </w:r>
        <w:r w:rsidRPr="00153686" w:rsidDel="009421DD">
          <w:rPr>
            <w:b/>
          </w:rPr>
          <w:delText>=</w:delText>
        </w:r>
        <w:r w:rsidRPr="00153686" w:rsidDel="009421DD">
          <w:delText xml:space="preserve"> 10log(</w:delText>
        </w:r>
        <w:r w:rsidRPr="00153686" w:rsidDel="009421DD">
          <w:rPr>
            <w:i/>
            <w:iCs/>
          </w:rPr>
          <w:delText>T∙B</w:delText>
        </w:r>
        <w:r w:rsidRPr="00153686" w:rsidDel="009421DD">
          <w:rPr>
            <w:i/>
            <w:iCs/>
            <w:vertAlign w:val="subscript"/>
          </w:rPr>
          <w:delText>MHz</w:delText>
        </w:r>
        <w:r w:rsidRPr="00153686" w:rsidDel="009421DD">
          <w:delText>∙10</w:delText>
        </w:r>
        <w:r w:rsidRPr="00153686" w:rsidDel="009421DD">
          <w:rPr>
            <w:vertAlign w:val="superscript"/>
          </w:rPr>
          <w:delText>6</w:delText>
        </w:r>
        <w:r w:rsidRPr="00153686" w:rsidDel="009421DD">
          <w:delText xml:space="preserve">) + </w:delText>
        </w:r>
        <w:r w:rsidRPr="00153686" w:rsidDel="009421DD">
          <w:rPr>
            <w:i/>
            <w:iCs/>
          </w:rPr>
          <w:delText>k</w:delText>
        </w:r>
        <w:r w:rsidRPr="00153686" w:rsidDel="009421DD">
          <w:rPr>
            <w:i/>
            <w:iCs/>
            <w:vertAlign w:val="subscript"/>
          </w:rPr>
          <w:delText>dB</w:delText>
        </w:r>
        <w:r w:rsidRPr="00153686" w:rsidDel="009421DD">
          <w:rPr>
            <w:i/>
            <w:iCs/>
          </w:rPr>
          <w:delText xml:space="preserve"> + M</w:delText>
        </w:r>
        <w:r w:rsidRPr="00153686" w:rsidDel="009421DD">
          <w:rPr>
            <w:i/>
            <w:iCs/>
            <w:vertAlign w:val="subscript"/>
          </w:rPr>
          <w:delText>ointra</w:delText>
        </w:r>
      </w:del>
    </w:p>
    <w:p w14:paraId="48F688FF" w14:textId="77777777" w:rsidR="000D00E2" w:rsidRPr="00153686" w:rsidDel="009421DD" w:rsidRDefault="000D00E2" w:rsidP="00BE6A7F">
      <w:pPr>
        <w:pStyle w:val="enumlev1"/>
        <w:rPr>
          <w:del w:id="487" w:author="french" w:date="2022-10-14T10:41:00Z"/>
          <w:i/>
          <w:iCs/>
        </w:rPr>
        <w:pPrChange w:id="488" w:author="Frenchmf" w:date="2023-03-29T20:07:00Z">
          <w:pPr>
            <w:pStyle w:val="Equationlegend"/>
            <w:tabs>
              <w:tab w:val="clear" w:pos="1871"/>
            </w:tabs>
            <w:ind w:left="1134" w:hanging="1134"/>
          </w:pPr>
        </w:pPrChange>
      </w:pPr>
      <w:del w:id="489" w:author="french" w:date="2022-10-14T10:41:00Z">
        <w:r w:rsidRPr="00153686" w:rsidDel="009421DD">
          <w:rPr>
            <w:i/>
            <w:iCs/>
          </w:rPr>
          <w:tab/>
          <w:delText>Pour chaque valeur de A</w:delText>
        </w:r>
        <w:r w:rsidRPr="00153686" w:rsidDel="009421DD">
          <w:rPr>
            <w:i/>
            <w:iCs/>
            <w:vertAlign w:val="subscript"/>
          </w:rPr>
          <w:delText>rain</w:delText>
        </w:r>
        <w:r w:rsidRPr="00153686" w:rsidDel="009421DD">
          <w:rPr>
            <w:i/>
            <w:iCs/>
          </w:rPr>
          <w:delText xml:space="preserve"> de la fonction PDF des évanouissements dus aux précipitations</w:delText>
        </w:r>
      </w:del>
    </w:p>
    <w:p w14:paraId="34F27DA6" w14:textId="77777777" w:rsidR="000D00E2" w:rsidRPr="00153686" w:rsidDel="009421DD" w:rsidRDefault="000D00E2" w:rsidP="00BE6A7F">
      <w:pPr>
        <w:pStyle w:val="enumlev1"/>
        <w:rPr>
          <w:del w:id="490" w:author="french" w:date="2022-10-14T10:41:00Z"/>
          <w:i/>
          <w:iCs/>
        </w:rPr>
        <w:pPrChange w:id="491" w:author="Frenchmf" w:date="2023-03-29T20:07:00Z">
          <w:pPr>
            <w:spacing w:before="80"/>
            <w:ind w:left="720"/>
          </w:pPr>
        </w:pPrChange>
      </w:pPr>
      <w:del w:id="492" w:author="french" w:date="2022-10-14T10:41:00Z">
        <w:r w:rsidRPr="00153686" w:rsidDel="009421DD">
          <w:rPr>
            <w:i/>
            <w:iCs/>
          </w:rPr>
          <w:delText>{</w:delText>
        </w:r>
      </w:del>
    </w:p>
    <w:p w14:paraId="55CB0911" w14:textId="77777777" w:rsidR="000D00E2" w:rsidRPr="00153686" w:rsidDel="009421DD" w:rsidRDefault="000D00E2" w:rsidP="00BE6A7F">
      <w:pPr>
        <w:pStyle w:val="enumlev1"/>
        <w:rPr>
          <w:del w:id="493" w:author="french" w:date="2022-10-14T10:41:00Z"/>
          <w:i/>
          <w:iCs/>
        </w:rPr>
        <w:pPrChange w:id="494" w:author="Frenchmf" w:date="2023-03-29T20:07:00Z">
          <w:pPr>
            <w:pStyle w:val="Equationlegend"/>
            <w:tabs>
              <w:tab w:val="clear" w:pos="1871"/>
            </w:tabs>
            <w:ind w:left="1134" w:hanging="1134"/>
          </w:pPr>
        </w:pPrChange>
      </w:pPr>
      <w:del w:id="495" w:author="french" w:date="2022-10-14T10:41:00Z">
        <w:r w:rsidRPr="00153686" w:rsidDel="009421DD">
          <w:rPr>
            <w:i/>
            <w:iCs/>
          </w:rPr>
          <w:tab/>
          <w:delText>Calculer la puissance du signal utile subissant des évanouissements en utilisant la formule:</w:delText>
        </w:r>
      </w:del>
    </w:p>
    <w:p w14:paraId="6927C11E" w14:textId="77777777" w:rsidR="000D00E2" w:rsidRPr="00153686" w:rsidDel="009421DD" w:rsidRDefault="000D00E2" w:rsidP="00BE6A7F">
      <w:pPr>
        <w:pStyle w:val="enumlev1"/>
        <w:rPr>
          <w:del w:id="496" w:author="french" w:date="2022-10-14T10:41:00Z"/>
          <w:i/>
          <w:iCs/>
        </w:rPr>
        <w:pPrChange w:id="497" w:author="Frenchmf" w:date="2023-03-29T20:07:00Z">
          <w:pPr>
            <w:pStyle w:val="Equation"/>
          </w:pPr>
        </w:pPrChange>
      </w:pPr>
      <w:del w:id="498" w:author="french" w:date="2022-10-14T10:41:00Z">
        <w:r w:rsidRPr="00153686" w:rsidDel="009421DD">
          <w:rPr>
            <w:iCs/>
          </w:rPr>
          <w:tab/>
        </w:r>
        <w:r w:rsidRPr="00153686" w:rsidDel="009421DD">
          <w:rPr>
            <w:iCs/>
          </w:rPr>
          <w:tab/>
        </w:r>
        <w:r w:rsidRPr="00153686" w:rsidDel="009421DD">
          <w:rPr>
            <w:i/>
            <w:iCs/>
          </w:rPr>
          <w:delText>C</w:delText>
        </w:r>
        <w:r w:rsidRPr="00153686" w:rsidDel="009421DD">
          <w:rPr>
            <w:i/>
            <w:iCs/>
            <w:vertAlign w:val="subscript"/>
          </w:rPr>
          <w:delText>f</w:delText>
        </w:r>
        <w:r w:rsidRPr="00153686" w:rsidDel="009421DD">
          <w:rPr>
            <w:i/>
            <w:iCs/>
          </w:rPr>
          <w:delText xml:space="preserve"> = C − A</w:delText>
        </w:r>
        <w:r w:rsidRPr="00153686" w:rsidDel="009421DD">
          <w:rPr>
            <w:i/>
            <w:iCs/>
            <w:vertAlign w:val="subscript"/>
          </w:rPr>
          <w:delText>rain</w:delText>
        </w:r>
      </w:del>
    </w:p>
    <w:p w14:paraId="352883FA" w14:textId="77777777" w:rsidR="000D00E2" w:rsidRPr="00153686" w:rsidDel="009421DD" w:rsidRDefault="000D00E2" w:rsidP="00BE6A7F">
      <w:pPr>
        <w:pStyle w:val="enumlev1"/>
        <w:rPr>
          <w:del w:id="499" w:author="french" w:date="2022-10-14T10:41:00Z"/>
          <w:i/>
          <w:iCs/>
        </w:rPr>
        <w:pPrChange w:id="500" w:author="Frenchmf" w:date="2023-03-29T20:07:00Z">
          <w:pPr>
            <w:pStyle w:val="Equationlegend"/>
            <w:tabs>
              <w:tab w:val="clear" w:pos="1871"/>
            </w:tabs>
            <w:ind w:left="1134" w:hanging="1134"/>
          </w:pPr>
        </w:pPrChange>
      </w:pPr>
      <w:del w:id="501" w:author="french" w:date="2022-10-14T10:41:00Z">
        <w:r w:rsidRPr="00153686" w:rsidDel="009421DD">
          <w:rPr>
            <w:i/>
            <w:iCs/>
          </w:rPr>
          <w:tab/>
          <w:delText>Calculer la valeur du rapport C/N en utilisant la formule:</w:delText>
        </w:r>
      </w:del>
    </w:p>
    <w:p w14:paraId="6E5BCCC2" w14:textId="77777777" w:rsidR="000D00E2" w:rsidRPr="00153686" w:rsidDel="009421DD" w:rsidRDefault="000D00E2" w:rsidP="00BE6A7F">
      <w:pPr>
        <w:pStyle w:val="enumlev1"/>
        <w:rPr>
          <w:del w:id="502" w:author="french" w:date="2022-10-14T10:41:00Z"/>
        </w:rPr>
        <w:pPrChange w:id="503" w:author="Frenchmf" w:date="2023-03-29T20:07:00Z">
          <w:pPr>
            <w:pStyle w:val="Equation"/>
          </w:pPr>
        </w:pPrChange>
      </w:pPr>
      <w:del w:id="504" w:author="french" w:date="2022-10-14T10:41:00Z">
        <w:r w:rsidRPr="00153686" w:rsidDel="009421DD">
          <w:tab/>
        </w:r>
        <w:r w:rsidRPr="00153686" w:rsidDel="009421DD">
          <w:tab/>
        </w:r>
        <w:r w:rsidRPr="00153686" w:rsidDel="009421DD">
          <w:object w:dxaOrig="1380" w:dyaOrig="620" w14:anchorId="4E1419D8">
            <v:shape id="_x0000_i1346" type="#_x0000_t75" style="width:64.8pt;height:28.8pt" o:ole="">
              <v:imagedata r:id="rId50" o:title=""/>
            </v:shape>
            <o:OLEObject Type="Embed" ProgID="Equation.DSMT4" ShapeID="_x0000_i1346" DrawAspect="Content" ObjectID="_1761046500" r:id="rId51"/>
          </w:object>
        </w:r>
      </w:del>
    </w:p>
    <w:p w14:paraId="52CB1E7E" w14:textId="77777777" w:rsidR="000D00E2" w:rsidRPr="00153686" w:rsidDel="009421DD" w:rsidRDefault="000D00E2" w:rsidP="00BE6A7F">
      <w:pPr>
        <w:pStyle w:val="enumlev1"/>
        <w:rPr>
          <w:del w:id="505" w:author="french" w:date="2022-10-14T10:41:00Z"/>
          <w:i/>
          <w:iCs/>
        </w:rPr>
        <w:pPrChange w:id="506" w:author="Frenchmf" w:date="2023-03-29T20:07:00Z">
          <w:pPr>
            <w:pStyle w:val="Equationlegend"/>
            <w:tabs>
              <w:tab w:val="clear" w:pos="1871"/>
            </w:tabs>
            <w:ind w:left="1134" w:hanging="1134"/>
          </w:pPr>
        </w:pPrChange>
      </w:pPr>
      <w:del w:id="507" w:author="french" w:date="2022-10-14T10:41:00Z">
        <w:r w:rsidRPr="00153686" w:rsidDel="009421DD">
          <w:rPr>
            <w:i/>
            <w:iCs/>
          </w:rPr>
          <w:tab/>
          <w:delText>Mettre à jour la distribution C</w:delText>
        </w:r>
        <w:r w:rsidRPr="00153686" w:rsidDel="009421DD">
          <w:delText>/</w:delText>
        </w:r>
        <w:r w:rsidRPr="00153686" w:rsidDel="009421DD">
          <w:rPr>
            <w:i/>
            <w:iCs/>
          </w:rPr>
          <w:delText>N avec cette valeur du rapport C</w:delText>
        </w:r>
        <w:r w:rsidRPr="00153686" w:rsidDel="009421DD">
          <w:delText>/</w:delText>
        </w:r>
        <w:r w:rsidRPr="00153686" w:rsidDel="009421DD">
          <w:rPr>
            <w:i/>
            <w:iCs/>
          </w:rPr>
          <w:delText>N et la probabilité associée à cette valeur de A</w:delText>
        </w:r>
        <w:r w:rsidRPr="00153686" w:rsidDel="009421DD">
          <w:rPr>
            <w:i/>
            <w:iCs/>
            <w:vertAlign w:val="subscript"/>
          </w:rPr>
          <w:delText>rain</w:delText>
        </w:r>
      </w:del>
    </w:p>
    <w:p w14:paraId="555DB6E4" w14:textId="77777777" w:rsidR="000D00E2" w:rsidRPr="00153686" w:rsidDel="009421DD" w:rsidRDefault="000D00E2" w:rsidP="00BE6A7F">
      <w:pPr>
        <w:pStyle w:val="enumlev1"/>
        <w:rPr>
          <w:del w:id="508" w:author="french" w:date="2022-10-14T10:41:00Z"/>
          <w:i/>
          <w:iCs/>
        </w:rPr>
        <w:pPrChange w:id="509" w:author="Frenchmf" w:date="2023-03-29T20:07:00Z">
          <w:pPr>
            <w:tabs>
              <w:tab w:val="clear" w:pos="2268"/>
              <w:tab w:val="left" w:pos="2608"/>
              <w:tab w:val="left" w:pos="3345"/>
            </w:tabs>
            <w:spacing w:before="80"/>
            <w:ind w:left="1134" w:hanging="1134"/>
          </w:pPr>
        </w:pPrChange>
      </w:pPr>
      <w:del w:id="510" w:author="french" w:date="2022-10-14T10:41:00Z">
        <w:r w:rsidRPr="00153686" w:rsidDel="009421DD">
          <w:rPr>
            <w:i/>
            <w:iCs/>
          </w:rPr>
          <w:tab/>
          <w:delText>Pour chaque valeur d'epfd de la fonction PDF de l'epfd</w:delText>
        </w:r>
      </w:del>
    </w:p>
    <w:p w14:paraId="073E30FB" w14:textId="77777777" w:rsidR="000D00E2" w:rsidRPr="00153686" w:rsidDel="009421DD" w:rsidRDefault="000D00E2" w:rsidP="00BE6A7F">
      <w:pPr>
        <w:pStyle w:val="enumlev1"/>
        <w:rPr>
          <w:del w:id="511" w:author="french" w:date="2022-10-14T10:41:00Z"/>
          <w:i/>
          <w:iCs/>
        </w:rPr>
        <w:pPrChange w:id="512" w:author="Frenchmf" w:date="2023-03-29T20:07:00Z">
          <w:pPr>
            <w:spacing w:before="80"/>
            <w:ind w:left="720"/>
          </w:pPr>
        </w:pPrChange>
      </w:pPr>
      <w:del w:id="513" w:author="french" w:date="2022-10-14T10:41:00Z">
        <w:r w:rsidRPr="00153686" w:rsidDel="009421DD">
          <w:rPr>
            <w:i/>
            <w:iCs/>
          </w:rPr>
          <w:tab/>
          <w:delText>{</w:delText>
        </w:r>
      </w:del>
    </w:p>
    <w:p w14:paraId="77E9D317" w14:textId="77777777" w:rsidR="000D00E2" w:rsidRPr="00153686" w:rsidDel="009421DD" w:rsidRDefault="000D00E2" w:rsidP="00BE6A7F">
      <w:pPr>
        <w:pStyle w:val="enumlev1"/>
        <w:rPr>
          <w:del w:id="514" w:author="french" w:date="2022-10-14T10:41:00Z"/>
          <w:i/>
          <w:iCs/>
        </w:rPr>
        <w:pPrChange w:id="515" w:author="Frenchmf" w:date="2023-03-29T20:07:00Z">
          <w:pPr>
            <w:tabs>
              <w:tab w:val="clear" w:pos="2268"/>
              <w:tab w:val="left" w:pos="2608"/>
              <w:tab w:val="left" w:pos="3345"/>
            </w:tabs>
            <w:spacing w:before="80"/>
            <w:ind w:left="1871" w:hanging="737"/>
          </w:pPr>
        </w:pPrChange>
      </w:pPr>
      <w:del w:id="516" w:author="french" w:date="2022-10-14T10:41:00Z">
        <w:r w:rsidRPr="00153686" w:rsidDel="009421DD">
          <w:rPr>
            <w:i/>
            <w:iCs/>
          </w:rPr>
          <w:tab/>
          <w:delText>Calculer les brouillages à partir de l'epfd en utilisant la formule:</w:delText>
        </w:r>
      </w:del>
    </w:p>
    <w:p w14:paraId="60540540" w14:textId="77777777" w:rsidR="000D00E2" w:rsidRPr="00153686" w:rsidDel="009421DD" w:rsidRDefault="000D00E2" w:rsidP="00BE6A7F">
      <w:pPr>
        <w:pStyle w:val="enumlev1"/>
        <w:rPr>
          <w:del w:id="517" w:author="french" w:date="2022-10-14T10:41:00Z"/>
          <w:iCs/>
        </w:rPr>
        <w:pPrChange w:id="518" w:author="Frenchmf" w:date="2023-03-29T20:07:00Z">
          <w:pPr>
            <w:pStyle w:val="Equation"/>
          </w:pPr>
        </w:pPrChange>
      </w:pPr>
      <w:del w:id="519" w:author="french" w:date="2022-10-14T10:41:00Z">
        <w:r w:rsidRPr="00153686" w:rsidDel="009421DD">
          <w:tab/>
        </w:r>
        <w:r w:rsidRPr="00153686" w:rsidDel="009421DD">
          <w:tab/>
        </w:r>
        <w:r w:rsidRPr="00153686" w:rsidDel="009421DD">
          <w:object w:dxaOrig="2460" w:dyaOrig="400" w14:anchorId="74304D88">
            <v:shape id="_x0000_i1347" type="#_x0000_t75" style="width:122.4pt;height:21.6pt" o:ole="">
              <v:imagedata r:id="rId52" o:title=""/>
            </v:shape>
            <o:OLEObject Type="Embed" ProgID="Equation.DSMT4" ShapeID="_x0000_i1347" DrawAspect="Content" ObjectID="_1761046501" r:id="rId53"/>
          </w:object>
        </w:r>
      </w:del>
    </w:p>
    <w:p w14:paraId="125A57AC" w14:textId="77777777" w:rsidR="000D00E2" w:rsidRPr="00153686" w:rsidDel="009421DD" w:rsidRDefault="000D00E2" w:rsidP="00BE6A7F">
      <w:pPr>
        <w:pStyle w:val="enumlev1"/>
        <w:rPr>
          <w:del w:id="520" w:author="french" w:date="2022-10-14T10:41:00Z"/>
          <w:i/>
          <w:iCs/>
        </w:rPr>
        <w:pPrChange w:id="521" w:author="Frenchmf" w:date="2023-03-29T20:07:00Z">
          <w:pPr>
            <w:tabs>
              <w:tab w:val="clear" w:pos="2268"/>
              <w:tab w:val="left" w:pos="2608"/>
              <w:tab w:val="left" w:pos="3345"/>
            </w:tabs>
            <w:spacing w:before="80"/>
            <w:ind w:left="1871" w:hanging="737"/>
          </w:pPr>
        </w:pPrChange>
      </w:pPr>
      <w:del w:id="522" w:author="french" w:date="2022-10-14T10:41:00Z">
        <w:r w:rsidRPr="00153686" w:rsidDel="009421DD">
          <w:tab/>
        </w:r>
        <w:r w:rsidRPr="00153686" w:rsidDel="009421DD">
          <w:rPr>
            <w:i/>
            <w:iCs/>
          </w:rPr>
          <w:delText>Calculer le bruit plus brouillage en utilisant la formule:</w:delText>
        </w:r>
      </w:del>
    </w:p>
    <w:p w14:paraId="2EE218C8" w14:textId="77777777" w:rsidR="000D00E2" w:rsidRPr="00153686" w:rsidDel="009421DD" w:rsidRDefault="000D00E2" w:rsidP="00BE6A7F">
      <w:pPr>
        <w:pStyle w:val="enumlev1"/>
        <w:rPr>
          <w:del w:id="523" w:author="french" w:date="2022-10-14T10:41:00Z"/>
          <w:iCs/>
        </w:rPr>
        <w:pPrChange w:id="524" w:author="Frenchmf" w:date="2023-03-29T20:07:00Z">
          <w:pPr>
            <w:pStyle w:val="Equation"/>
          </w:pPr>
        </w:pPrChange>
      </w:pPr>
      <w:del w:id="525" w:author="french" w:date="2022-10-14T10:41:00Z">
        <w:r w:rsidRPr="00153686" w:rsidDel="009421DD">
          <w:tab/>
        </w:r>
        <w:r w:rsidRPr="00153686" w:rsidDel="009421DD">
          <w:tab/>
        </w:r>
        <w:r w:rsidRPr="00153686" w:rsidDel="009421DD">
          <w:object w:dxaOrig="3420" w:dyaOrig="520" w14:anchorId="7C1B40FB">
            <v:shape id="_x0000_i1348" type="#_x0000_t75" style="width:165.6pt;height:28.8pt" o:ole="">
              <v:imagedata r:id="rId54" o:title=""/>
            </v:shape>
            <o:OLEObject Type="Embed" ProgID="Equation.DSMT4" ShapeID="_x0000_i1348" DrawAspect="Content" ObjectID="_1761046502" r:id="rId55"/>
          </w:object>
        </w:r>
      </w:del>
    </w:p>
    <w:p w14:paraId="32DD8C72" w14:textId="77777777" w:rsidR="000D00E2" w:rsidRPr="00153686" w:rsidDel="009421DD" w:rsidRDefault="000D00E2" w:rsidP="00BE6A7F">
      <w:pPr>
        <w:pStyle w:val="enumlev1"/>
        <w:rPr>
          <w:del w:id="526" w:author="french" w:date="2022-10-14T10:41:00Z"/>
        </w:rPr>
        <w:pPrChange w:id="527" w:author="Frenchmf" w:date="2023-03-29T20:07:00Z">
          <w:pPr>
            <w:tabs>
              <w:tab w:val="clear" w:pos="2268"/>
              <w:tab w:val="left" w:pos="2608"/>
              <w:tab w:val="left" w:pos="3345"/>
            </w:tabs>
            <w:spacing w:before="80"/>
            <w:ind w:left="1871" w:hanging="737"/>
          </w:pPr>
        </w:pPrChange>
      </w:pPr>
      <w:del w:id="528" w:author="french" w:date="2022-10-14T10:41:00Z">
        <w:r w:rsidRPr="00153686" w:rsidDel="009421DD">
          <w:tab/>
        </w:r>
        <w:r w:rsidRPr="00153686" w:rsidDel="009421DD">
          <w:rPr>
            <w:i/>
            <w:iCs/>
          </w:rPr>
          <w:delText>Calculer le rapport C</w:delText>
        </w:r>
        <w:r w:rsidRPr="00153686" w:rsidDel="009421DD">
          <w:delText>/</w:delText>
        </w:r>
        <w:r w:rsidRPr="00153686" w:rsidDel="009421DD">
          <w:rPr>
            <w:i/>
            <w:iCs/>
          </w:rPr>
          <w:delText>(N + I) en utilisant la formule</w:delText>
        </w:r>
        <w:r w:rsidRPr="00153686" w:rsidDel="009421DD">
          <w:delText>:</w:delText>
        </w:r>
      </w:del>
    </w:p>
    <w:p w14:paraId="7861B871" w14:textId="77777777" w:rsidR="000D00E2" w:rsidRPr="00153686" w:rsidDel="009421DD" w:rsidRDefault="000D00E2" w:rsidP="00BE6A7F">
      <w:pPr>
        <w:pStyle w:val="enumlev1"/>
        <w:rPr>
          <w:del w:id="529" w:author="french" w:date="2022-10-14T10:41:00Z"/>
        </w:rPr>
        <w:pPrChange w:id="530" w:author="Frenchmf" w:date="2023-03-29T20:07:00Z">
          <w:pPr>
            <w:pStyle w:val="Equation"/>
          </w:pPr>
        </w:pPrChange>
      </w:pPr>
      <w:del w:id="531" w:author="french" w:date="2022-10-14T10:41:00Z">
        <w:r w:rsidRPr="00153686" w:rsidDel="009421DD">
          <w:tab/>
        </w:r>
        <w:r w:rsidRPr="00153686" w:rsidDel="009421DD">
          <w:tab/>
        </w:r>
        <w:r w:rsidRPr="00153686" w:rsidDel="009421DD">
          <w:object w:dxaOrig="2240" w:dyaOrig="620" w14:anchorId="3C98D0A6">
            <v:shape id="_x0000_i1349" type="#_x0000_t75" style="width:115.2pt;height:28.8pt" o:ole="">
              <v:imagedata r:id="rId33" o:title=""/>
            </v:shape>
            <o:OLEObject Type="Embed" ProgID="Equation.DSMT4" ShapeID="_x0000_i1349" DrawAspect="Content" ObjectID="_1761046503" r:id="rId56"/>
          </w:object>
        </w:r>
      </w:del>
    </w:p>
    <w:p w14:paraId="57EDCEBF" w14:textId="77777777" w:rsidR="000D00E2" w:rsidRPr="00153686" w:rsidDel="009421DD" w:rsidRDefault="000D00E2" w:rsidP="00BE6A7F">
      <w:pPr>
        <w:pStyle w:val="enumlev1"/>
        <w:rPr>
          <w:del w:id="532" w:author="french" w:date="2022-10-14T10:41:00Z"/>
          <w:i/>
          <w:iCs/>
        </w:rPr>
        <w:pPrChange w:id="533" w:author="Frenchmf" w:date="2023-03-29T20:07:00Z">
          <w:pPr>
            <w:tabs>
              <w:tab w:val="clear" w:pos="2268"/>
              <w:tab w:val="left" w:pos="2608"/>
              <w:tab w:val="left" w:pos="3345"/>
            </w:tabs>
            <w:spacing w:before="80"/>
            <w:ind w:left="1871" w:hanging="737"/>
          </w:pPr>
        </w:pPrChange>
      </w:pPr>
      <w:del w:id="534" w:author="french" w:date="2022-10-14T10:41:00Z">
        <w:r w:rsidRPr="00153686" w:rsidDel="009421DD">
          <w:rPr>
            <w:i/>
            <w:iCs/>
          </w:rPr>
          <w:tab/>
          <w:delText>Identifier l'intervalle C/(N + I) pertinent pour cette valeur du rapport C</w:delText>
        </w:r>
        <w:r w:rsidRPr="00153686" w:rsidDel="009421DD">
          <w:delText>/</w:delText>
        </w:r>
        <w:r w:rsidRPr="00153686" w:rsidDel="009421DD">
          <w:rPr>
            <w:i/>
            <w:iCs/>
          </w:rPr>
          <w:delText xml:space="preserve">(N + I) </w:delText>
        </w:r>
      </w:del>
    </w:p>
    <w:p w14:paraId="59214D6D" w14:textId="77777777" w:rsidR="000D00E2" w:rsidRPr="00153686" w:rsidDel="009421DD" w:rsidRDefault="000D00E2" w:rsidP="00BE6A7F">
      <w:pPr>
        <w:pStyle w:val="enumlev1"/>
        <w:rPr>
          <w:del w:id="535" w:author="french" w:date="2022-10-14T10:41:00Z"/>
          <w:i/>
          <w:iCs/>
        </w:rPr>
        <w:pPrChange w:id="536" w:author="Frenchmf" w:date="2023-03-29T20:07:00Z">
          <w:pPr>
            <w:tabs>
              <w:tab w:val="clear" w:pos="2268"/>
              <w:tab w:val="left" w:pos="2608"/>
              <w:tab w:val="left" w:pos="3345"/>
            </w:tabs>
            <w:spacing w:before="80"/>
            <w:ind w:left="1871" w:hanging="737"/>
          </w:pPr>
        </w:pPrChange>
      </w:pPr>
      <w:del w:id="537" w:author="french" w:date="2022-10-14T10:41:00Z">
        <w:r w:rsidRPr="00153686" w:rsidDel="009421DD">
          <w:rPr>
            <w:i/>
            <w:iCs/>
          </w:rPr>
          <w:tab/>
          <w:delText>Incrémenter la probabilité correspondant à cet intervalle en ajoutant le produit des probabilités de ces valeurs des évanouissements dus aux précipitations et de l'epfd</w:delText>
        </w:r>
      </w:del>
    </w:p>
    <w:p w14:paraId="6DA438D8" w14:textId="77777777" w:rsidR="000D00E2" w:rsidRPr="00153686" w:rsidDel="009421DD" w:rsidRDefault="000D00E2" w:rsidP="00BE6A7F">
      <w:pPr>
        <w:spacing w:before="80"/>
        <w:ind w:left="720"/>
        <w:rPr>
          <w:del w:id="538" w:author="french" w:date="2022-10-14T10:41:00Z"/>
          <w:i/>
          <w:iCs/>
        </w:rPr>
      </w:pPr>
      <w:del w:id="539" w:author="french" w:date="2022-10-14T10:41:00Z">
        <w:r w:rsidRPr="00153686" w:rsidDel="009421DD">
          <w:rPr>
            <w:i/>
            <w:iCs/>
          </w:rPr>
          <w:tab/>
          <w:delText>}</w:delText>
        </w:r>
      </w:del>
    </w:p>
    <w:p w14:paraId="5025A609" w14:textId="77777777" w:rsidR="000D00E2" w:rsidRPr="00153686" w:rsidDel="009421DD" w:rsidRDefault="000D00E2" w:rsidP="00BE6A7F">
      <w:pPr>
        <w:spacing w:before="80"/>
        <w:ind w:left="720"/>
        <w:rPr>
          <w:del w:id="540" w:author="french" w:date="2022-10-14T10:41:00Z"/>
          <w:i/>
          <w:iCs/>
        </w:rPr>
      </w:pPr>
      <w:del w:id="541" w:author="french" w:date="2022-10-14T10:41:00Z">
        <w:r w:rsidRPr="00153686" w:rsidDel="009421DD">
          <w:rPr>
            <w:i/>
            <w:iCs/>
          </w:rPr>
          <w:delText>}</w:delText>
        </w:r>
      </w:del>
    </w:p>
    <w:p w14:paraId="4F5F92F1" w14:textId="77777777" w:rsidR="000D00E2" w:rsidRPr="00153686" w:rsidDel="009421DD" w:rsidRDefault="000D00E2" w:rsidP="00BE6A7F">
      <w:pPr>
        <w:pStyle w:val="Headingb"/>
        <w:rPr>
          <w:del w:id="542" w:author="french" w:date="2022-10-14T10:41:00Z"/>
        </w:rPr>
      </w:pPr>
      <w:del w:id="543" w:author="french" w:date="2022-10-14T10:41:00Z">
        <w:r w:rsidRPr="00153686" w:rsidDel="009421DD">
          <w:delText xml:space="preserve">Étape 4: Utilisation des distributions des rapports </w:delText>
        </w:r>
        <w:r w:rsidRPr="00153686" w:rsidDel="009421DD">
          <w:rPr>
            <w:i/>
            <w:iCs/>
          </w:rPr>
          <w:delText>C</w:delText>
        </w:r>
        <w:r w:rsidRPr="00153686" w:rsidDel="009421DD">
          <w:delText>/</w:delText>
        </w:r>
        <w:r w:rsidRPr="00153686" w:rsidDel="009421DD">
          <w:rPr>
            <w:i/>
            <w:iCs/>
          </w:rPr>
          <w:delText>N</w:delText>
        </w:r>
        <w:r w:rsidRPr="00153686" w:rsidDel="009421DD">
          <w:delText xml:space="preserve"> et </w:delText>
        </w:r>
        <w:r w:rsidRPr="00153686" w:rsidDel="009421DD">
          <w:rPr>
            <w:i/>
            <w:iCs/>
          </w:rPr>
          <w:delText>C</w:delText>
        </w:r>
        <w:r w:rsidRPr="00153686" w:rsidDel="009421DD">
          <w:delText>/</w:delText>
        </w:r>
        <w:r w:rsidRPr="00153686" w:rsidDel="009421DD">
          <w:rPr>
            <w:i/>
            <w:iCs/>
          </w:rPr>
          <w:delText>(N + I)</w:delText>
        </w:r>
        <w:r w:rsidRPr="00153686" w:rsidDel="009421DD">
          <w:delText xml:space="preserve"> avec les critères indiqués au numéro 22.5L</w:delText>
        </w:r>
      </w:del>
    </w:p>
    <w:p w14:paraId="20950211" w14:textId="77777777" w:rsidR="000D00E2" w:rsidRPr="00153686" w:rsidDel="009421DD" w:rsidRDefault="000D00E2" w:rsidP="00BE6A7F">
      <w:pPr>
        <w:spacing w:before="80"/>
        <w:rPr>
          <w:del w:id="544" w:author="french" w:date="2022-10-14T10:41:00Z"/>
          <w:spacing w:val="-3"/>
        </w:rPr>
      </w:pPr>
      <w:del w:id="545" w:author="french" w:date="2022-10-14T10:41:00Z">
        <w:r w:rsidRPr="00153686" w:rsidDel="009421DD">
          <w:rPr>
            <w:spacing w:val="-3"/>
          </w:rPr>
          <w:delText xml:space="preserve">Il convient ensuite d'utiliser les distributions des rapports </w:delText>
        </w:r>
        <w:r w:rsidRPr="00153686" w:rsidDel="009421DD">
          <w:rPr>
            <w:i/>
            <w:iCs/>
          </w:rPr>
          <w:delText>C</w:delText>
        </w:r>
        <w:r w:rsidRPr="00153686" w:rsidDel="009421DD">
          <w:delText>/</w:delText>
        </w:r>
        <w:r w:rsidRPr="00153686" w:rsidDel="009421DD">
          <w:rPr>
            <w:i/>
            <w:iCs/>
          </w:rPr>
          <w:delText>N</w:delText>
        </w:r>
        <w:r w:rsidRPr="00153686" w:rsidDel="009421DD">
          <w:rPr>
            <w:spacing w:val="-3"/>
          </w:rPr>
          <w:delText xml:space="preserve"> et </w:delText>
        </w:r>
        <w:r w:rsidRPr="00153686" w:rsidDel="009421DD">
          <w:rPr>
            <w:i/>
            <w:iCs/>
            <w:spacing w:val="-3"/>
          </w:rPr>
          <w:delText>C</w:delText>
        </w:r>
        <w:r w:rsidRPr="00153686" w:rsidDel="009421DD">
          <w:rPr>
            <w:spacing w:val="-3"/>
          </w:rPr>
          <w:delText>/</w:delText>
        </w:r>
        <w:r w:rsidRPr="00153686" w:rsidDel="009421DD">
          <w:rPr>
            <w:i/>
            <w:iCs/>
            <w:spacing w:val="-3"/>
          </w:rPr>
          <w:delText>(N + I)</w:delText>
        </w:r>
        <w:r w:rsidRPr="00153686" w:rsidDel="009421DD">
          <w:rPr>
            <w:spacing w:val="-3"/>
          </w:rPr>
          <w:delText xml:space="preserve"> pour effectuer une vérification par rapport aux critères de disponibilité et d'efficacité spectrale indiqués au numéro </w:delText>
        </w:r>
        <w:r w:rsidRPr="00153686" w:rsidDel="009421DD">
          <w:rPr>
            <w:b/>
            <w:bCs/>
            <w:spacing w:val="-3"/>
          </w:rPr>
          <w:delText>22.5L</w:delText>
        </w:r>
        <w:r w:rsidRPr="00153686" w:rsidDel="009421DD">
          <w:rPr>
            <w:spacing w:val="-3"/>
          </w:rPr>
          <w:delText>, comme suit:</w:delText>
        </w:r>
      </w:del>
    </w:p>
    <w:p w14:paraId="0F7D09D7" w14:textId="77777777" w:rsidR="000D00E2" w:rsidRPr="00153686" w:rsidDel="009421DD" w:rsidRDefault="000D00E2" w:rsidP="00BE6A7F">
      <w:pPr>
        <w:spacing w:before="80"/>
        <w:rPr>
          <w:del w:id="546" w:author="french" w:date="2022-10-14T10:41:00Z"/>
          <w:i/>
          <w:iCs/>
        </w:rPr>
      </w:pPr>
      <w:del w:id="547" w:author="french" w:date="2022-10-14T10:41:00Z">
        <w:r w:rsidRPr="00153686" w:rsidDel="009421DD">
          <w:rPr>
            <w:i/>
            <w:iCs/>
          </w:rPr>
          <w:delText>Étape 4A: Vérification de l'augmentation de l'indisponibilité</w:delText>
        </w:r>
      </w:del>
    </w:p>
    <w:p w14:paraId="4AEF3168" w14:textId="77777777" w:rsidR="000D00E2" w:rsidRPr="00153686" w:rsidDel="009421DD" w:rsidRDefault="000D00E2" w:rsidP="00BE6A7F">
      <w:pPr>
        <w:spacing w:before="80"/>
        <w:rPr>
          <w:del w:id="548" w:author="french" w:date="2022-10-14T10:41:00Z"/>
        </w:rPr>
      </w:pPr>
      <w:del w:id="549" w:author="french" w:date="2022-10-14T10:41:00Z">
        <w:r w:rsidRPr="00153686" w:rsidDel="009421DD">
          <w:delText xml:space="preserve">En utilisant la valeur de seuil retenue </w:delText>
        </w:r>
        <w:r w:rsidRPr="00153686" w:rsidDel="009421DD">
          <w:rPr>
            <w:position w:val="-30"/>
          </w:rPr>
          <w:object w:dxaOrig="800" w:dyaOrig="680" w14:anchorId="4D8946B2">
            <v:shape id="_x0000_i1350" type="#_x0000_t75" style="width:36pt;height:36pt" o:ole="">
              <v:imagedata r:id="rId35" o:title=""/>
            </v:shape>
            <o:OLEObject Type="Embed" ProgID="Equation.DSMT4" ShapeID="_x0000_i1350" DrawAspect="Content" ObjectID="_1761046504" r:id="rId57"/>
          </w:object>
        </w:r>
        <w:r w:rsidRPr="00153686" w:rsidDel="009421DD">
          <w:delText>pour la liaison de référence OSG générique, déterminer ce qui suit:</w:delText>
        </w:r>
      </w:del>
    </w:p>
    <w:p w14:paraId="55473461" w14:textId="77777777" w:rsidR="000D00E2" w:rsidRPr="00153686" w:rsidDel="009421DD" w:rsidRDefault="000D00E2" w:rsidP="00BE6A7F">
      <w:pPr>
        <w:pStyle w:val="Equationlegend"/>
        <w:tabs>
          <w:tab w:val="clear" w:pos="1871"/>
          <w:tab w:val="clear" w:pos="2041"/>
        </w:tabs>
        <w:ind w:left="1134" w:hanging="1134"/>
        <w:rPr>
          <w:del w:id="550" w:author="french" w:date="2022-10-14T10:41:00Z"/>
        </w:rPr>
      </w:pPr>
      <w:del w:id="551" w:author="french" w:date="2022-10-14T10:41:00Z">
        <w:r w:rsidRPr="00153686" w:rsidDel="009421DD">
          <w:tab/>
        </w:r>
        <w:r w:rsidRPr="00153686" w:rsidDel="009421DD">
          <w:rPr>
            <w:i/>
            <w:iCs/>
          </w:rPr>
          <w:delText>U</w:delText>
        </w:r>
        <w:r w:rsidRPr="00153686" w:rsidDel="009421DD">
          <w:rPr>
            <w:i/>
            <w:iCs/>
            <w:vertAlign w:val="subscript"/>
          </w:rPr>
          <w:delText>R</w:delText>
        </w:r>
        <w:r w:rsidRPr="00153686" w:rsidDel="009421DD">
          <w:delText xml:space="preserve"> = somme des probabilités pour tous les intervalles pour lesquels </w:delText>
        </w:r>
        <w:r w:rsidRPr="00153686" w:rsidDel="009421DD">
          <w:rPr>
            <w:i/>
            <w:iCs/>
          </w:rPr>
          <w:delText>C/N </w:delText>
        </w:r>
        <w:r w:rsidRPr="00153686" w:rsidDel="009421DD">
          <w:delText>&lt; </w:delText>
        </w:r>
        <w:r w:rsidRPr="00153686" w:rsidDel="009421DD">
          <w:rPr>
            <w:position w:val="-30"/>
          </w:rPr>
          <w:object w:dxaOrig="800" w:dyaOrig="680" w14:anchorId="266A0510">
            <v:shape id="_x0000_i1351" type="#_x0000_t75" style="width:36pt;height:36pt" o:ole="">
              <v:imagedata r:id="rId35" o:title=""/>
            </v:shape>
            <o:OLEObject Type="Embed" ProgID="Equation.DSMT4" ShapeID="_x0000_i1351" DrawAspect="Content" ObjectID="_1761046505" r:id="rId58"/>
          </w:object>
        </w:r>
      </w:del>
    </w:p>
    <w:p w14:paraId="27B13FA9" w14:textId="77777777" w:rsidR="000D00E2" w:rsidRPr="00153686" w:rsidDel="009421DD" w:rsidRDefault="000D00E2" w:rsidP="00BE6A7F">
      <w:pPr>
        <w:pStyle w:val="Equationlegend"/>
        <w:tabs>
          <w:tab w:val="clear" w:pos="1871"/>
          <w:tab w:val="clear" w:pos="2041"/>
        </w:tabs>
        <w:ind w:left="1134" w:hanging="1134"/>
        <w:rPr>
          <w:del w:id="552" w:author="french" w:date="2022-10-14T10:41:00Z"/>
        </w:rPr>
      </w:pPr>
      <w:del w:id="553" w:author="french" w:date="2022-10-14T10:41:00Z">
        <w:r w:rsidRPr="00153686" w:rsidDel="009421DD">
          <w:tab/>
        </w:r>
        <w:r w:rsidRPr="00153686" w:rsidDel="009421DD">
          <w:rPr>
            <w:i/>
            <w:iCs/>
          </w:rPr>
          <w:delText>U</w:delText>
        </w:r>
        <w:r w:rsidRPr="00153686" w:rsidDel="009421DD">
          <w:rPr>
            <w:i/>
            <w:iCs/>
            <w:vertAlign w:val="subscript"/>
          </w:rPr>
          <w:delText>RI</w:delText>
        </w:r>
        <w:r w:rsidRPr="00153686" w:rsidDel="009421DD">
          <w:delText xml:space="preserve"> = somme des probabilités pour tous les intervalles pour lesquels </w:delText>
        </w:r>
        <w:r w:rsidRPr="00153686" w:rsidDel="009421DD">
          <w:rPr>
            <w:i/>
            <w:iCs/>
          </w:rPr>
          <w:delText>C/(N+I)</w:delText>
        </w:r>
        <w:r w:rsidRPr="00153686" w:rsidDel="009421DD">
          <w:delText> &lt; </w:delText>
        </w:r>
        <w:r w:rsidRPr="00153686" w:rsidDel="009421DD">
          <w:rPr>
            <w:position w:val="-30"/>
          </w:rPr>
          <w:object w:dxaOrig="800" w:dyaOrig="680" w14:anchorId="4C510DF4">
            <v:shape id="_x0000_i1352" type="#_x0000_t75" style="width:36pt;height:36pt" o:ole="">
              <v:imagedata r:id="rId35" o:title=""/>
            </v:shape>
            <o:OLEObject Type="Embed" ProgID="Equation.DSMT4" ShapeID="_x0000_i1352" DrawAspect="Content" ObjectID="_1761046506" r:id="rId59"/>
          </w:object>
        </w:r>
      </w:del>
    </w:p>
    <w:p w14:paraId="55E408BD" w14:textId="77777777" w:rsidR="000D00E2" w:rsidRPr="00153686" w:rsidDel="009421DD" w:rsidRDefault="000D00E2" w:rsidP="00BE6A7F">
      <w:pPr>
        <w:spacing w:before="80"/>
        <w:rPr>
          <w:del w:id="554" w:author="french" w:date="2022-10-14T10:41:00Z"/>
        </w:rPr>
      </w:pPr>
      <w:del w:id="555" w:author="french" w:date="2022-10-14T10:41:00Z">
        <w:r w:rsidRPr="00153686" w:rsidDel="009421DD">
          <w:delText>La condition à vérifier pour la conformité est alors la suivante:</w:delText>
        </w:r>
      </w:del>
    </w:p>
    <w:p w14:paraId="28302C67" w14:textId="77777777" w:rsidR="000D00E2" w:rsidRPr="00153686" w:rsidDel="009421DD" w:rsidRDefault="000D00E2" w:rsidP="00BE6A7F">
      <w:pPr>
        <w:pStyle w:val="Equation"/>
        <w:rPr>
          <w:del w:id="556" w:author="french" w:date="2022-10-14T10:41:00Z"/>
        </w:rPr>
      </w:pPr>
      <w:del w:id="557" w:author="french" w:date="2022-10-14T10:41:00Z">
        <w:r w:rsidRPr="00153686" w:rsidDel="009421DD">
          <w:tab/>
        </w:r>
        <w:r w:rsidRPr="00153686" w:rsidDel="009421DD">
          <w:tab/>
        </w:r>
        <w:r w:rsidRPr="00153686" w:rsidDel="009421DD">
          <w:rPr>
            <w:i/>
          </w:rPr>
          <w:delText>U</w:delText>
        </w:r>
        <w:r w:rsidRPr="00153686" w:rsidDel="009421DD">
          <w:rPr>
            <w:i/>
            <w:vertAlign w:val="subscript"/>
          </w:rPr>
          <w:delText>RI</w:delText>
        </w:r>
        <w:r w:rsidRPr="00153686" w:rsidDel="009421DD">
          <w:rPr>
            <w:i/>
          </w:rPr>
          <w:delText xml:space="preserve"> ≤ </w:delText>
        </w:r>
        <w:r w:rsidRPr="00153686" w:rsidDel="009421DD">
          <w:rPr>
            <w:iCs/>
          </w:rPr>
          <w:delText xml:space="preserve">1,03 × </w:delText>
        </w:r>
        <w:r w:rsidRPr="00153686" w:rsidDel="009421DD">
          <w:rPr>
            <w:i/>
          </w:rPr>
          <w:delText>U</w:delText>
        </w:r>
        <w:r w:rsidRPr="00153686" w:rsidDel="009421DD">
          <w:rPr>
            <w:i/>
            <w:vertAlign w:val="subscript"/>
          </w:rPr>
          <w:delText>R</w:delText>
        </w:r>
      </w:del>
    </w:p>
    <w:p w14:paraId="5B243AEA" w14:textId="77777777" w:rsidR="000D00E2" w:rsidRPr="00153686" w:rsidDel="009421DD" w:rsidRDefault="000D00E2" w:rsidP="00BE6A7F">
      <w:pPr>
        <w:rPr>
          <w:del w:id="558" w:author="french" w:date="2022-10-14T10:41:00Z"/>
          <w:i/>
          <w:iCs/>
        </w:rPr>
      </w:pPr>
      <w:del w:id="559" w:author="french" w:date="2022-10-14T10:41:00Z">
        <w:r w:rsidRPr="00153686" w:rsidDel="009421DD">
          <w:rPr>
            <w:i/>
            <w:iCs/>
          </w:rPr>
          <w:delText>Étape 4B: Vérification de la diminution de l'efficacité spectrale moyenne pondérée dans le temps</w:delText>
        </w:r>
      </w:del>
    </w:p>
    <w:p w14:paraId="17F51880" w14:textId="77777777" w:rsidR="000D00E2" w:rsidRPr="00153686" w:rsidDel="009421DD" w:rsidRDefault="000D00E2" w:rsidP="00BE6A7F">
      <w:pPr>
        <w:spacing w:before="80"/>
        <w:rPr>
          <w:del w:id="560" w:author="french" w:date="2022-10-14T10:41:00Z"/>
        </w:rPr>
      </w:pPr>
      <w:del w:id="561" w:author="french" w:date="2022-10-14T10:41:00Z">
        <w:r w:rsidRPr="00153686" w:rsidDel="009421DD">
          <w:delText xml:space="preserve">Déterminer l'efficacité spectrale moyenne pondérée dans le temps à long terme, </w:delText>
        </w:r>
        <w:r w:rsidRPr="00153686" w:rsidDel="009421DD">
          <w:rPr>
            <w:i/>
            <w:iCs/>
          </w:rPr>
          <w:delText>SE</w:delText>
        </w:r>
        <w:r w:rsidRPr="00153686" w:rsidDel="009421DD">
          <w:rPr>
            <w:i/>
            <w:iCs/>
            <w:vertAlign w:val="subscript"/>
          </w:rPr>
          <w:delText>R</w:delText>
        </w:r>
        <w:r w:rsidRPr="00153686" w:rsidDel="009421DD">
          <w:delText>, dans l'hypothèse de précipitations uniquement, comme suit:</w:delText>
        </w:r>
      </w:del>
    </w:p>
    <w:p w14:paraId="30B992C9" w14:textId="77777777" w:rsidR="000D00E2" w:rsidRPr="00153686" w:rsidDel="009421DD" w:rsidRDefault="000D00E2" w:rsidP="00BE6A7F">
      <w:pPr>
        <w:pStyle w:val="Equationlegend"/>
        <w:tabs>
          <w:tab w:val="clear" w:pos="1871"/>
          <w:tab w:val="clear" w:pos="2041"/>
        </w:tabs>
        <w:ind w:left="1134" w:hanging="1134"/>
        <w:rPr>
          <w:del w:id="562" w:author="french" w:date="2022-10-14T10:41:00Z"/>
          <w:i/>
          <w:iCs/>
        </w:rPr>
      </w:pPr>
      <w:del w:id="563" w:author="french" w:date="2022-10-14T10:41:00Z">
        <w:r w:rsidRPr="00153686" w:rsidDel="009421DD">
          <w:tab/>
        </w:r>
        <w:r w:rsidRPr="00153686" w:rsidDel="009421DD">
          <w:rPr>
            <w:i/>
            <w:iCs/>
          </w:rPr>
          <w:delText>Poser SE</w:delText>
        </w:r>
        <w:r w:rsidRPr="00153686" w:rsidDel="009421DD">
          <w:rPr>
            <w:i/>
            <w:iCs/>
            <w:vertAlign w:val="subscript"/>
          </w:rPr>
          <w:delText>R</w:delText>
        </w:r>
        <w:r w:rsidRPr="00153686" w:rsidDel="009421DD">
          <w:rPr>
            <w:i/>
            <w:iCs/>
          </w:rPr>
          <w:delText xml:space="preserve"> = 0</w:delText>
        </w:r>
      </w:del>
    </w:p>
    <w:p w14:paraId="5A40E9E8" w14:textId="77777777" w:rsidR="000D00E2" w:rsidRPr="00153686" w:rsidDel="009421DD" w:rsidRDefault="000D00E2" w:rsidP="00BE6A7F">
      <w:pPr>
        <w:pStyle w:val="Equationlegend"/>
        <w:tabs>
          <w:tab w:val="clear" w:pos="1871"/>
          <w:tab w:val="clear" w:pos="2041"/>
        </w:tabs>
        <w:ind w:left="1134" w:hanging="1134"/>
        <w:rPr>
          <w:del w:id="564" w:author="french" w:date="2022-10-14T10:41:00Z"/>
          <w:i/>
          <w:iCs/>
        </w:rPr>
      </w:pPr>
      <w:del w:id="565" w:author="french" w:date="2022-10-14T10:41:00Z">
        <w:r w:rsidRPr="00153686" w:rsidDel="009421DD">
          <w:rPr>
            <w:i/>
            <w:iCs/>
          </w:rPr>
          <w:tab/>
          <w:delText xml:space="preserve">Pour tous les intervalles de la fonction PDF du rapport C/N au-dessus de la valeur de seuil </w:delText>
        </w:r>
        <w:r w:rsidRPr="00153686" w:rsidDel="009421DD">
          <w:rPr>
            <w:position w:val="-30"/>
          </w:rPr>
          <w:object w:dxaOrig="800" w:dyaOrig="680" w14:anchorId="5C912CFE">
            <v:shape id="_x0000_i1353" type="#_x0000_t75" style="width:36pt;height:36pt" o:ole="">
              <v:imagedata r:id="rId35" o:title=""/>
            </v:shape>
            <o:OLEObject Type="Embed" ProgID="Equation.DSMT4" ShapeID="_x0000_i1353" DrawAspect="Content" ObjectID="_1761046507" r:id="rId60"/>
          </w:object>
        </w:r>
      </w:del>
    </w:p>
    <w:p w14:paraId="075A4EAA" w14:textId="77777777" w:rsidR="000D00E2" w:rsidRPr="00153686" w:rsidDel="009421DD" w:rsidRDefault="000D00E2" w:rsidP="00BE6A7F">
      <w:pPr>
        <w:spacing w:before="80"/>
        <w:rPr>
          <w:del w:id="566" w:author="french" w:date="2022-10-14T10:41:00Z"/>
          <w:i/>
          <w:iCs/>
        </w:rPr>
      </w:pPr>
      <w:del w:id="567" w:author="french" w:date="2022-10-14T10:41:00Z">
        <w:r w:rsidRPr="00153686" w:rsidDel="009421DD">
          <w:rPr>
            <w:i/>
            <w:iCs/>
          </w:rPr>
          <w:tab/>
          <w:delText>{</w:delText>
        </w:r>
      </w:del>
    </w:p>
    <w:p w14:paraId="2E887A05" w14:textId="77777777" w:rsidR="000D00E2" w:rsidRPr="00153686" w:rsidDel="009421DD" w:rsidRDefault="000D00E2" w:rsidP="00BE6A7F">
      <w:pPr>
        <w:pStyle w:val="Equationlegend"/>
        <w:rPr>
          <w:del w:id="568" w:author="french" w:date="2022-10-14T10:41:00Z"/>
          <w:i/>
          <w:iCs/>
        </w:rPr>
      </w:pPr>
      <w:del w:id="569" w:author="french" w:date="2022-10-14T10:41:00Z">
        <w:r w:rsidRPr="00153686" w:rsidDel="009421DD">
          <w:rPr>
            <w:i/>
            <w:iCs/>
          </w:rPr>
          <w:tab/>
        </w:r>
        <w:r w:rsidRPr="00153686" w:rsidDel="009421DD">
          <w:rPr>
            <w:i/>
            <w:iCs/>
          </w:rPr>
          <w:tab/>
          <w:delText>Utiliser l'équation 3 de la Recommandation UIT-R S.2131-0 pour convertir le rapport C</w:delText>
        </w:r>
        <w:r w:rsidRPr="00153686" w:rsidDel="009421DD">
          <w:delText>/</w:delText>
        </w:r>
        <w:r w:rsidRPr="00153686" w:rsidDel="009421DD">
          <w:rPr>
            <w:i/>
            <w:iCs/>
          </w:rPr>
          <w:delText>N en une valeur d'efficacité spectrale</w:delText>
        </w:r>
      </w:del>
    </w:p>
    <w:p w14:paraId="44BDD660" w14:textId="77777777" w:rsidR="000D00E2" w:rsidRPr="00153686" w:rsidDel="009421DD" w:rsidRDefault="000D00E2" w:rsidP="00BE6A7F">
      <w:pPr>
        <w:pStyle w:val="Equationlegend"/>
        <w:rPr>
          <w:del w:id="570" w:author="french" w:date="2022-10-14T10:41:00Z"/>
          <w:i/>
          <w:iCs/>
        </w:rPr>
      </w:pPr>
      <w:del w:id="571" w:author="french" w:date="2022-10-14T10:41:00Z">
        <w:r w:rsidRPr="00153686" w:rsidDel="009421DD">
          <w:rPr>
            <w:i/>
            <w:iCs/>
          </w:rPr>
          <w:tab/>
        </w:r>
        <w:r w:rsidRPr="00153686" w:rsidDel="009421DD">
          <w:rPr>
            <w:i/>
            <w:iCs/>
          </w:rPr>
          <w:tab/>
          <w:delText>Incrémenter SER en ajoutant la valeur de l'efficacité spectrale multipliée par la probabilité associée à ce rapport C</w:delText>
        </w:r>
        <w:r w:rsidRPr="00153686" w:rsidDel="009421DD">
          <w:delText>/</w:delText>
        </w:r>
        <w:r w:rsidRPr="00153686" w:rsidDel="009421DD">
          <w:rPr>
            <w:i/>
            <w:iCs/>
          </w:rPr>
          <w:delText>N</w:delText>
        </w:r>
      </w:del>
    </w:p>
    <w:p w14:paraId="41D6026F" w14:textId="77777777" w:rsidR="000D00E2" w:rsidRPr="00153686" w:rsidDel="009421DD" w:rsidRDefault="000D00E2" w:rsidP="00BE6A7F">
      <w:pPr>
        <w:spacing w:before="80"/>
        <w:rPr>
          <w:del w:id="572" w:author="french" w:date="2022-10-14T10:41:00Z"/>
          <w:i/>
          <w:iCs/>
        </w:rPr>
      </w:pPr>
      <w:del w:id="573" w:author="french" w:date="2022-10-14T10:41:00Z">
        <w:r w:rsidRPr="00153686" w:rsidDel="009421DD">
          <w:rPr>
            <w:i/>
            <w:iCs/>
          </w:rPr>
          <w:tab/>
          <w:delText>}</w:delText>
        </w:r>
      </w:del>
    </w:p>
    <w:p w14:paraId="4A2822D5" w14:textId="77777777" w:rsidR="000D00E2" w:rsidRPr="00153686" w:rsidDel="009421DD" w:rsidRDefault="000D00E2" w:rsidP="00BE6A7F">
      <w:pPr>
        <w:spacing w:before="80"/>
        <w:rPr>
          <w:del w:id="574" w:author="french" w:date="2022-10-14T10:41:00Z"/>
        </w:rPr>
      </w:pPr>
      <w:del w:id="575" w:author="french" w:date="2022-10-14T10:41:00Z">
        <w:r w:rsidRPr="00153686" w:rsidDel="009421DD">
          <w:delText xml:space="preserve">Déterminer l'efficacité spectrale moyenne pondérée dans le temps à long terme, </w:delText>
        </w:r>
        <w:r w:rsidRPr="00153686" w:rsidDel="009421DD">
          <w:rPr>
            <w:i/>
            <w:iCs/>
          </w:rPr>
          <w:delText>SE</w:delText>
        </w:r>
        <w:r w:rsidRPr="00153686" w:rsidDel="009421DD">
          <w:rPr>
            <w:i/>
            <w:iCs/>
            <w:vertAlign w:val="subscript"/>
          </w:rPr>
          <w:delText>RI</w:delText>
        </w:r>
        <w:r w:rsidRPr="00153686" w:rsidDel="009421DD">
          <w:delText>, dans l'hypothèse de précipitations et de brouillages, comme suit:</w:delText>
        </w:r>
      </w:del>
    </w:p>
    <w:p w14:paraId="00CD1C4D" w14:textId="77777777" w:rsidR="000D00E2" w:rsidRPr="00153686" w:rsidDel="009421DD" w:rsidRDefault="000D00E2" w:rsidP="00BE6A7F">
      <w:pPr>
        <w:pStyle w:val="Equationlegend"/>
        <w:tabs>
          <w:tab w:val="clear" w:pos="1871"/>
          <w:tab w:val="clear" w:pos="2041"/>
        </w:tabs>
        <w:ind w:left="1134" w:hanging="1134"/>
        <w:rPr>
          <w:del w:id="576" w:author="french" w:date="2022-10-14T10:41:00Z"/>
        </w:rPr>
      </w:pPr>
      <w:del w:id="577" w:author="french" w:date="2022-10-14T10:41:00Z">
        <w:r w:rsidRPr="00153686" w:rsidDel="009421DD">
          <w:tab/>
        </w:r>
        <w:r w:rsidRPr="00153686" w:rsidDel="009421DD">
          <w:rPr>
            <w:i/>
            <w:iCs/>
          </w:rPr>
          <w:delText>Poser SE</w:delText>
        </w:r>
        <w:r w:rsidRPr="00153686" w:rsidDel="009421DD">
          <w:rPr>
            <w:i/>
            <w:iCs/>
            <w:vertAlign w:val="subscript"/>
          </w:rPr>
          <w:delText>RI</w:delText>
        </w:r>
        <w:r w:rsidRPr="00153686" w:rsidDel="009421DD">
          <w:delText xml:space="preserve"> = 0</w:delText>
        </w:r>
      </w:del>
    </w:p>
    <w:p w14:paraId="57C35E0F" w14:textId="77777777" w:rsidR="000D00E2" w:rsidRPr="00153686" w:rsidDel="009421DD" w:rsidRDefault="000D00E2" w:rsidP="00BE6A7F">
      <w:pPr>
        <w:pStyle w:val="Equationlegend"/>
        <w:tabs>
          <w:tab w:val="clear" w:pos="1871"/>
          <w:tab w:val="clear" w:pos="2041"/>
        </w:tabs>
        <w:ind w:left="1134" w:hanging="1134"/>
        <w:rPr>
          <w:del w:id="578" w:author="french" w:date="2022-10-14T10:41:00Z"/>
        </w:rPr>
      </w:pPr>
      <w:del w:id="579" w:author="french" w:date="2022-10-14T10:41:00Z">
        <w:r w:rsidRPr="00153686" w:rsidDel="009421DD">
          <w:tab/>
        </w:r>
        <w:r w:rsidRPr="00153686" w:rsidDel="009421DD">
          <w:rPr>
            <w:i/>
            <w:iCs/>
          </w:rPr>
          <w:delText>Pour tous les intervalles de la fonction PDF du rapport C/(N + I) au-dessus de la valeur de seuil</w:delText>
        </w:r>
        <w:r w:rsidRPr="00153686" w:rsidDel="009421DD">
          <w:delText xml:space="preserve"> </w:delText>
        </w:r>
        <w:r w:rsidRPr="00153686" w:rsidDel="009421DD">
          <w:rPr>
            <w:position w:val="-30"/>
          </w:rPr>
          <w:object w:dxaOrig="800" w:dyaOrig="680" w14:anchorId="487806EE">
            <v:shape id="_x0000_i1354" type="#_x0000_t75" style="width:36pt;height:36pt" o:ole="">
              <v:imagedata r:id="rId35" o:title=""/>
            </v:shape>
            <o:OLEObject Type="Embed" ProgID="Equation.DSMT4" ShapeID="_x0000_i1354" DrawAspect="Content" ObjectID="_1761046508" r:id="rId61"/>
          </w:object>
        </w:r>
      </w:del>
    </w:p>
    <w:p w14:paraId="7CFC461B" w14:textId="77777777" w:rsidR="000D00E2" w:rsidRPr="00153686" w:rsidDel="009421DD" w:rsidRDefault="000D00E2" w:rsidP="00BE6A7F">
      <w:pPr>
        <w:keepNext/>
        <w:keepLines/>
        <w:spacing w:before="80"/>
        <w:rPr>
          <w:del w:id="580" w:author="french" w:date="2022-10-14T10:41:00Z"/>
          <w:i/>
          <w:iCs/>
        </w:rPr>
      </w:pPr>
      <w:del w:id="581" w:author="french" w:date="2022-10-14T10:41:00Z">
        <w:r w:rsidRPr="00153686" w:rsidDel="009421DD">
          <w:rPr>
            <w:i/>
            <w:iCs/>
          </w:rPr>
          <w:tab/>
          <w:delText>{</w:delText>
        </w:r>
      </w:del>
    </w:p>
    <w:p w14:paraId="751A6B3F" w14:textId="77777777" w:rsidR="000D00E2" w:rsidRPr="00153686" w:rsidDel="009421DD" w:rsidRDefault="000D00E2" w:rsidP="00BE6A7F">
      <w:pPr>
        <w:pStyle w:val="Equationlegend"/>
        <w:keepNext/>
        <w:keepLines/>
        <w:rPr>
          <w:del w:id="582" w:author="french" w:date="2022-10-14T10:41:00Z"/>
          <w:i/>
          <w:iCs/>
        </w:rPr>
      </w:pPr>
      <w:del w:id="583" w:author="french" w:date="2022-10-14T10:41:00Z">
        <w:r w:rsidRPr="00153686" w:rsidDel="009421DD">
          <w:tab/>
        </w:r>
        <w:r w:rsidRPr="00153686" w:rsidDel="009421DD">
          <w:tab/>
        </w:r>
        <w:r w:rsidRPr="00153686" w:rsidDel="009421DD">
          <w:rPr>
            <w:i/>
            <w:iCs/>
          </w:rPr>
          <w:delText>Utiliser l'équation 3 de la Recommandation UIT-R S.2131-0 pour convertir le rapport C/(N + I) en une valeur d'efficacité spectrale</w:delText>
        </w:r>
      </w:del>
    </w:p>
    <w:p w14:paraId="11915064" w14:textId="77777777" w:rsidR="000D00E2" w:rsidRPr="00153686" w:rsidDel="009421DD" w:rsidRDefault="000D00E2" w:rsidP="00BE6A7F">
      <w:pPr>
        <w:pStyle w:val="Equationlegend"/>
        <w:keepNext/>
        <w:keepLines/>
        <w:rPr>
          <w:del w:id="584" w:author="french" w:date="2022-10-14T10:41:00Z"/>
          <w:i/>
          <w:iCs/>
        </w:rPr>
      </w:pPr>
      <w:del w:id="585" w:author="french" w:date="2022-10-14T10:41:00Z">
        <w:r w:rsidRPr="00153686" w:rsidDel="009421DD">
          <w:rPr>
            <w:i/>
            <w:iCs/>
          </w:rPr>
          <w:tab/>
        </w:r>
        <w:r w:rsidRPr="00153686" w:rsidDel="009421DD">
          <w:rPr>
            <w:i/>
            <w:iCs/>
          </w:rPr>
          <w:tab/>
          <w:delText>Incrémenter SE</w:delText>
        </w:r>
        <w:r w:rsidRPr="00153686" w:rsidDel="009421DD">
          <w:rPr>
            <w:i/>
            <w:iCs/>
            <w:vertAlign w:val="subscript"/>
          </w:rPr>
          <w:delText>RI</w:delText>
        </w:r>
        <w:r w:rsidRPr="00153686" w:rsidDel="009421DD">
          <w:rPr>
            <w:i/>
            <w:iCs/>
          </w:rPr>
          <w:delText xml:space="preserve"> en ajoutant la valeur de l'efficacité spectrale multipliée par la probabilité associée à ce rapport C</w:delText>
        </w:r>
        <w:r w:rsidRPr="00153686" w:rsidDel="009421DD">
          <w:delText>/</w:delText>
        </w:r>
        <w:r w:rsidRPr="00153686" w:rsidDel="009421DD">
          <w:rPr>
            <w:i/>
            <w:iCs/>
          </w:rPr>
          <w:delText>(N + I)</w:delText>
        </w:r>
      </w:del>
    </w:p>
    <w:p w14:paraId="0EC5D397" w14:textId="77777777" w:rsidR="000D00E2" w:rsidRPr="00153686" w:rsidDel="009421DD" w:rsidRDefault="000D00E2" w:rsidP="00BE6A7F">
      <w:pPr>
        <w:keepNext/>
        <w:keepLines/>
        <w:spacing w:before="80"/>
        <w:rPr>
          <w:del w:id="586" w:author="french" w:date="2022-10-14T10:41:00Z"/>
          <w:i/>
          <w:iCs/>
        </w:rPr>
      </w:pPr>
      <w:del w:id="587" w:author="french" w:date="2022-10-14T10:41:00Z">
        <w:r w:rsidRPr="00153686" w:rsidDel="009421DD">
          <w:rPr>
            <w:i/>
            <w:iCs/>
          </w:rPr>
          <w:tab/>
          <w:delText>}</w:delText>
        </w:r>
      </w:del>
    </w:p>
    <w:p w14:paraId="5652F15D" w14:textId="77777777" w:rsidR="000D00E2" w:rsidRPr="00153686" w:rsidDel="009421DD" w:rsidRDefault="000D00E2" w:rsidP="00BE6A7F">
      <w:pPr>
        <w:keepNext/>
        <w:keepLines/>
        <w:spacing w:before="80"/>
        <w:rPr>
          <w:del w:id="588" w:author="french" w:date="2022-10-14T10:41:00Z"/>
        </w:rPr>
      </w:pPr>
      <w:del w:id="589" w:author="french" w:date="2022-10-14T10:41:00Z">
        <w:r w:rsidRPr="00153686" w:rsidDel="009421DD">
          <w:delText>La condition à vérifier pour la conformité est alors la suivante:</w:delText>
        </w:r>
      </w:del>
    </w:p>
    <w:p w14:paraId="36662C14" w14:textId="65450CBE" w:rsidR="001152C4" w:rsidRPr="00153686" w:rsidRDefault="000D00E2" w:rsidP="00BE6A7F">
      <w:pPr>
        <w:pStyle w:val="Equation"/>
        <w:keepNext/>
        <w:keepLines/>
        <w:rPr>
          <w:i/>
          <w:iCs/>
        </w:rPr>
      </w:pPr>
      <w:del w:id="590" w:author="french" w:date="2022-10-14T10:41:00Z">
        <w:r w:rsidRPr="00153686" w:rsidDel="009421DD">
          <w:rPr>
            <w:sz w:val="32"/>
            <w:vertAlign w:val="subscript"/>
          </w:rPr>
          <w:tab/>
        </w:r>
        <w:r w:rsidRPr="00153686" w:rsidDel="009421DD">
          <w:rPr>
            <w:sz w:val="32"/>
            <w:vertAlign w:val="subscript"/>
          </w:rPr>
          <w:tab/>
        </w:r>
        <w:r w:rsidRPr="00153686" w:rsidDel="009421DD">
          <w:rPr>
            <w:i/>
            <w:iCs/>
          </w:rPr>
          <w:delText>SE</w:delText>
        </w:r>
        <w:r w:rsidRPr="00153686" w:rsidDel="009421DD">
          <w:rPr>
            <w:i/>
            <w:iCs/>
            <w:vertAlign w:val="subscript"/>
          </w:rPr>
          <w:delText>RI</w:delText>
        </w:r>
        <w:r w:rsidRPr="00153686" w:rsidDel="009421DD">
          <w:delText xml:space="preserve"> ≥ </w:delText>
        </w:r>
        <w:r w:rsidRPr="00153686" w:rsidDel="009421DD">
          <w:rPr>
            <w:i/>
            <w:iCs/>
          </w:rPr>
          <w:delText>SE</w:delText>
        </w:r>
        <w:r w:rsidRPr="00153686" w:rsidDel="009421DD">
          <w:rPr>
            <w:i/>
            <w:iCs/>
            <w:vertAlign w:val="subscript"/>
          </w:rPr>
          <w:delText xml:space="preserve">R </w:delText>
        </w:r>
        <w:r w:rsidRPr="00153686" w:rsidDel="009421DD">
          <w:rPr>
            <w:i/>
            <w:iCs/>
          </w:rPr>
          <w:delText>* (1 − 0,03)</w:delText>
        </w:r>
      </w:del>
    </w:p>
    <w:p w14:paraId="5C5BA951" w14:textId="77777777" w:rsidR="007B5A0D" w:rsidRPr="00153686" w:rsidRDefault="007B5A0D" w:rsidP="00BE6A7F">
      <w:pPr>
        <w:pStyle w:val="Reasons"/>
      </w:pPr>
    </w:p>
    <w:p w14:paraId="435FA027" w14:textId="6DEE2D19" w:rsidR="00280282" w:rsidRPr="00153686" w:rsidRDefault="001152C4" w:rsidP="00BE6A7F">
      <w:pPr>
        <w:jc w:val="center"/>
      </w:pPr>
      <w:r w:rsidRPr="00153686">
        <w:t>______________</w:t>
      </w:r>
    </w:p>
    <w:sectPr w:rsidR="00280282" w:rsidRPr="00153686">
      <w:headerReference w:type="default" r:id="rId62"/>
      <w:footerReference w:type="even" r:id="rId63"/>
      <w:footerReference w:type="default" r:id="rId64"/>
      <w:footerReference w:type="first" r:id="rId6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1D4BA" w14:textId="77777777" w:rsidR="00CB685A" w:rsidRDefault="00CB685A">
      <w:r>
        <w:separator/>
      </w:r>
    </w:p>
  </w:endnote>
  <w:endnote w:type="continuationSeparator" w:id="0">
    <w:p w14:paraId="5DA1201C"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3034" w14:textId="579DA81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171412">
      <w:rPr>
        <w:noProof/>
      </w:rPr>
      <w:t>30.10.23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1F018" w14:textId="7731DC8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519C2">
      <w:rPr>
        <w:lang w:val="en-US"/>
      </w:rPr>
      <w:t>P:\FRA\ITU-R\CONF-R\CMR23\000\087ADD22ADD09F.docx</w:t>
    </w:r>
    <w:r>
      <w:fldChar w:fldCharType="end"/>
    </w:r>
    <w:r w:rsidR="00F8608C" w:rsidRPr="001519C2">
      <w:rPr>
        <w:lang w:val="en-GB"/>
      </w:rPr>
      <w:t>(530029)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9D4C" w14:textId="71C219D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519C2">
      <w:rPr>
        <w:lang w:val="en-US"/>
      </w:rPr>
      <w:t>P:\FRA\ITU-R\CONF-R\CMR23\000\087ADD22ADD09F.docx</w:t>
    </w:r>
    <w:r>
      <w:fldChar w:fldCharType="end"/>
    </w:r>
    <w:r w:rsidR="00F8608C" w:rsidRPr="001519C2">
      <w:rPr>
        <w:lang w:val="en-GB"/>
      </w:rPr>
      <w:t>(530029)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CEC1" w14:textId="77777777" w:rsidR="00CB685A" w:rsidRDefault="00CB685A">
      <w:r>
        <w:rPr>
          <w:b/>
        </w:rPr>
        <w:t>_______________</w:t>
      </w:r>
    </w:p>
  </w:footnote>
  <w:footnote w:type="continuationSeparator" w:id="0">
    <w:p w14:paraId="691D52FE"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5C4A"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0087766" w14:textId="77777777" w:rsidR="004F1F8E" w:rsidRDefault="00225CF2" w:rsidP="00FD7AA3">
    <w:pPr>
      <w:pStyle w:val="Header"/>
    </w:pPr>
    <w:r>
      <w:t>WRC</w:t>
    </w:r>
    <w:r w:rsidR="00D3426F">
      <w:t>23</w:t>
    </w:r>
    <w:r w:rsidR="004F1F8E">
      <w:t>/</w:t>
    </w:r>
    <w:r w:rsidR="006A4B45">
      <w:t>87(Add.22)(Add.9)-</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200868173">
    <w:abstractNumId w:val="0"/>
  </w:num>
  <w:num w:numId="2" w16cid:durableId="88213867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26AC"/>
    <w:rsid w:val="000863B3"/>
    <w:rsid w:val="000A4755"/>
    <w:rsid w:val="000A55AE"/>
    <w:rsid w:val="000B2E0C"/>
    <w:rsid w:val="000B3D0C"/>
    <w:rsid w:val="000D00E2"/>
    <w:rsid w:val="000D40DB"/>
    <w:rsid w:val="001152C4"/>
    <w:rsid w:val="001167B9"/>
    <w:rsid w:val="001267A0"/>
    <w:rsid w:val="001519C2"/>
    <w:rsid w:val="0015203F"/>
    <w:rsid w:val="00153686"/>
    <w:rsid w:val="00160C64"/>
    <w:rsid w:val="00171412"/>
    <w:rsid w:val="0018169B"/>
    <w:rsid w:val="0019352B"/>
    <w:rsid w:val="001960D0"/>
    <w:rsid w:val="001A11F6"/>
    <w:rsid w:val="001F17E8"/>
    <w:rsid w:val="00204306"/>
    <w:rsid w:val="00225CF2"/>
    <w:rsid w:val="00232FD2"/>
    <w:rsid w:val="002605BC"/>
    <w:rsid w:val="0026554E"/>
    <w:rsid w:val="00280282"/>
    <w:rsid w:val="002A4622"/>
    <w:rsid w:val="002A6F8F"/>
    <w:rsid w:val="002B17E5"/>
    <w:rsid w:val="002C0EBF"/>
    <w:rsid w:val="002C28A4"/>
    <w:rsid w:val="002D7E0A"/>
    <w:rsid w:val="00315AFE"/>
    <w:rsid w:val="003411F6"/>
    <w:rsid w:val="003606A6"/>
    <w:rsid w:val="0036650C"/>
    <w:rsid w:val="00393ACD"/>
    <w:rsid w:val="003A583E"/>
    <w:rsid w:val="003E112B"/>
    <w:rsid w:val="003E1D1C"/>
    <w:rsid w:val="003E7B05"/>
    <w:rsid w:val="003F3719"/>
    <w:rsid w:val="003F6F2D"/>
    <w:rsid w:val="00456A82"/>
    <w:rsid w:val="00466211"/>
    <w:rsid w:val="00483196"/>
    <w:rsid w:val="004834A9"/>
    <w:rsid w:val="004D01FC"/>
    <w:rsid w:val="004E28C3"/>
    <w:rsid w:val="004F1F8E"/>
    <w:rsid w:val="00512A32"/>
    <w:rsid w:val="005343DA"/>
    <w:rsid w:val="00560874"/>
    <w:rsid w:val="00586CF2"/>
    <w:rsid w:val="005A7C75"/>
    <w:rsid w:val="005C3768"/>
    <w:rsid w:val="005C6C3F"/>
    <w:rsid w:val="00613635"/>
    <w:rsid w:val="0062093D"/>
    <w:rsid w:val="00637ECF"/>
    <w:rsid w:val="00647B59"/>
    <w:rsid w:val="00690C7B"/>
    <w:rsid w:val="006A4B45"/>
    <w:rsid w:val="006D4724"/>
    <w:rsid w:val="006F5FA2"/>
    <w:rsid w:val="0070076C"/>
    <w:rsid w:val="00701BAE"/>
    <w:rsid w:val="00721F04"/>
    <w:rsid w:val="00730E95"/>
    <w:rsid w:val="007426B9"/>
    <w:rsid w:val="00764342"/>
    <w:rsid w:val="00774362"/>
    <w:rsid w:val="00786598"/>
    <w:rsid w:val="00790C74"/>
    <w:rsid w:val="007954CB"/>
    <w:rsid w:val="007A04E8"/>
    <w:rsid w:val="007B2C34"/>
    <w:rsid w:val="007B5A0D"/>
    <w:rsid w:val="007F282B"/>
    <w:rsid w:val="00830086"/>
    <w:rsid w:val="00851625"/>
    <w:rsid w:val="00863C0A"/>
    <w:rsid w:val="008A3120"/>
    <w:rsid w:val="008A4B97"/>
    <w:rsid w:val="008C5B8E"/>
    <w:rsid w:val="008C5DD5"/>
    <w:rsid w:val="008C7123"/>
    <w:rsid w:val="008D41BE"/>
    <w:rsid w:val="008D450B"/>
    <w:rsid w:val="008D58D3"/>
    <w:rsid w:val="008E3BC9"/>
    <w:rsid w:val="00923064"/>
    <w:rsid w:val="00930FFD"/>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E6A7F"/>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23213"/>
    <w:rsid w:val="00E23B24"/>
    <w:rsid w:val="00E27A7E"/>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711A7"/>
    <w:rsid w:val="00F8608C"/>
    <w:rsid w:val="00FA3BBF"/>
    <w:rsid w:val="00FC41F8"/>
    <w:rsid w:val="00FD02D7"/>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E76DFF"/>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qFormat/>
    <w:rsid w:val="00E010F4"/>
  </w:style>
  <w:style w:type="paragraph" w:customStyle="1" w:styleId="Tablehead0">
    <w:name w:val="Table head"/>
    <w:basedOn w:val="Normal"/>
    <w:rsid w:val="00756C3A"/>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pPr>
    <w:rPr>
      <w:rFonts w:ascii="Times New Roman Bold" w:hAnsi="Times New Roman Bold"/>
      <w:b/>
      <w:sz w:val="20"/>
      <w:lang w:val="en-GB"/>
    </w:rPr>
  </w:style>
  <w:style w:type="paragraph" w:customStyle="1" w:styleId="Tablelegend0">
    <w:name w:val="Table legend"/>
    <w:basedOn w:val="Normal"/>
    <w:rsid w:val="00756C3A"/>
    <w:rPr>
      <w:sz w:val="20"/>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E23213"/>
    <w:rPr>
      <w:rFonts w:ascii="Times New Roman" w:hAnsi="Times New Roman"/>
      <w:sz w:val="24"/>
      <w:lang w:val="fr-FR" w:eastAsia="en-US"/>
    </w:rPr>
  </w:style>
  <w:style w:type="character" w:styleId="CommentReference">
    <w:name w:val="annotation reference"/>
    <w:basedOn w:val="DefaultParagraphFont"/>
    <w:semiHidden/>
    <w:unhideWhenUsed/>
    <w:rsid w:val="00FD02D7"/>
    <w:rPr>
      <w:sz w:val="16"/>
      <w:szCs w:val="16"/>
    </w:rPr>
  </w:style>
  <w:style w:type="paragraph" w:styleId="CommentText">
    <w:name w:val="annotation text"/>
    <w:basedOn w:val="Normal"/>
    <w:link w:val="CommentTextChar"/>
    <w:unhideWhenUsed/>
    <w:rsid w:val="00FD02D7"/>
    <w:rPr>
      <w:sz w:val="20"/>
    </w:rPr>
  </w:style>
  <w:style w:type="character" w:customStyle="1" w:styleId="CommentTextChar">
    <w:name w:val="Comment Text Char"/>
    <w:basedOn w:val="DefaultParagraphFont"/>
    <w:link w:val="CommentText"/>
    <w:rsid w:val="00FD02D7"/>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D02D7"/>
    <w:rPr>
      <w:b/>
      <w:bCs/>
    </w:rPr>
  </w:style>
  <w:style w:type="character" w:customStyle="1" w:styleId="CommentSubjectChar">
    <w:name w:val="Comment Subject Char"/>
    <w:basedOn w:val="CommentTextChar"/>
    <w:link w:val="CommentSubject"/>
    <w:semiHidden/>
    <w:rsid w:val="00FD02D7"/>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24.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oleObject" Target="embeddings/oleObject26.bin"/><Relationship Id="rId61" Type="http://schemas.openxmlformats.org/officeDocument/2006/relationships/oleObject" Target="embeddings/oleObject30.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0.wmf"/><Relationship Id="rId60" Type="http://schemas.openxmlformats.org/officeDocument/2006/relationships/oleObject" Target="embeddings/oleObject29.bin"/><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image" Target="media/image16.wmf"/><Relationship Id="rId48" Type="http://schemas.openxmlformats.org/officeDocument/2006/relationships/image" Target="media/image18.wmf"/><Relationship Id="rId56" Type="http://schemas.openxmlformats.org/officeDocument/2006/relationships/oleObject" Target="embeddings/oleObject25.bin"/><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oleObject" Target="embeddings/oleObject22.bin"/><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17.wmf"/><Relationship Id="rId59" Type="http://schemas.openxmlformats.org/officeDocument/2006/relationships/oleObject" Target="embeddings/oleObject28.bin"/><Relationship Id="rId67"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R23-WRC23-C-0087!A22-A9!MSW-F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C3CCA-0DD2-4989-B81A-6CE10E3A21D4}">
  <ds:schemaRefs>
    <ds:schemaRef ds:uri="http://schemas.microsoft.com/office/2006/documentManagement/types"/>
    <ds:schemaRef ds:uri="32a1a8c5-2265-4ebc-b7a0-2071e2c5c9bb"/>
    <ds:schemaRef ds:uri="http://schemas.openxmlformats.org/package/2006/metadata/core-properties"/>
    <ds:schemaRef ds:uri="http://purl.org/dc/terms/"/>
    <ds:schemaRef ds:uri="996b2e75-67fd-4955-a3b0-5ab9934cb50b"/>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9EAC785-CD04-419B-A9C4-74E91E2A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C8368-0102-4451-ACE0-F8774734F42C}">
  <ds:schemaRefs>
    <ds:schemaRef ds:uri="http://schemas.microsoft.com/sharepoint/events"/>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1393</Words>
  <Characters>32619</Characters>
  <Application>Microsoft Office Word</Application>
  <DocSecurity>0</DocSecurity>
  <Lines>271</Lines>
  <Paragraphs>67</Paragraphs>
  <ScaleCrop>false</ScaleCrop>
  <HeadingPairs>
    <vt:vector size="2" baseType="variant">
      <vt:variant>
        <vt:lpstr>Title</vt:lpstr>
      </vt:variant>
      <vt:variant>
        <vt:i4>1</vt:i4>
      </vt:variant>
    </vt:vector>
  </HeadingPairs>
  <TitlesOfParts>
    <vt:vector size="1" baseType="lpstr">
      <vt:lpstr>R23-WRC23-C-0087!A22-A9!MSW-F</vt:lpstr>
    </vt:vector>
  </TitlesOfParts>
  <Manager>Secrétariat général - Pool</Manager>
  <Company>Union internationale des télécommunications (UIT)</Company>
  <LinksUpToDate>false</LinksUpToDate>
  <CharactersWithSpaces>33945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R23-WRC23-C-0087!A22-A9!MSW-F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2023-11-09T13:17:00Z</dcterms:created>
  <dcterms:modified xsi:type="dcterms:W3CDTF">2023-11-09T13:44:00Z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