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C6DB7" w14:paraId="5DDCFF2A" w14:textId="77777777" w:rsidTr="00F320AA">
        <w:trPr>
          <w:cantSplit/>
        </w:trPr>
        <w:tc>
          <w:tcPr>
            <w:tcW w:w="1418" w:type="dxa"/>
            <w:vAlign w:val="center"/>
          </w:tcPr>
          <w:p w14:paraId="03813C77" w14:textId="77777777" w:rsidR="00F320AA" w:rsidRPr="005C6DB7" w:rsidRDefault="00F320AA" w:rsidP="00F320AA">
            <w:pPr>
              <w:spacing w:before="0"/>
              <w:rPr>
                <w:rFonts w:ascii="Verdana" w:hAnsi="Verdana"/>
                <w:position w:val="6"/>
                <w:lang w:val="en-US"/>
              </w:rPr>
            </w:pPr>
            <w:r w:rsidRPr="005C6DB7">
              <w:rPr>
                <w:noProof/>
                <w:lang w:val="en-US"/>
              </w:rPr>
              <w:drawing>
                <wp:inline distT="0" distB="0" distL="0" distR="0" wp14:anchorId="2B7AD6DE" wp14:editId="2291D5F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FF944D3" w14:textId="77777777" w:rsidR="00F320AA" w:rsidRPr="005C6DB7" w:rsidRDefault="00F320AA" w:rsidP="00F320AA">
            <w:pPr>
              <w:spacing w:before="400" w:after="48" w:line="240" w:lineRule="atLeast"/>
              <w:rPr>
                <w:rFonts w:ascii="Verdana" w:hAnsi="Verdana"/>
                <w:position w:val="6"/>
                <w:lang w:val="en-US"/>
              </w:rPr>
            </w:pPr>
            <w:r w:rsidRPr="005C6DB7">
              <w:rPr>
                <w:rFonts w:ascii="Verdana" w:hAnsi="Verdana" w:cs="Times"/>
                <w:b/>
                <w:position w:val="6"/>
                <w:sz w:val="22"/>
                <w:szCs w:val="22"/>
                <w:lang w:val="en-US"/>
              </w:rPr>
              <w:t>World Radiocommunication Conference (WRC-23)</w:t>
            </w:r>
            <w:r w:rsidRPr="005C6DB7">
              <w:rPr>
                <w:rFonts w:ascii="Verdana" w:hAnsi="Verdana" w:cs="Times"/>
                <w:b/>
                <w:position w:val="6"/>
                <w:sz w:val="26"/>
                <w:szCs w:val="26"/>
                <w:lang w:val="en-US"/>
              </w:rPr>
              <w:br/>
            </w:r>
            <w:r w:rsidRPr="005C6DB7">
              <w:rPr>
                <w:rFonts w:ascii="Verdana" w:hAnsi="Verdana"/>
                <w:b/>
                <w:bCs/>
                <w:position w:val="6"/>
                <w:sz w:val="18"/>
                <w:szCs w:val="18"/>
                <w:lang w:val="en-US"/>
              </w:rPr>
              <w:t>Dubai, 20 November - 15 December 2023</w:t>
            </w:r>
          </w:p>
        </w:tc>
        <w:tc>
          <w:tcPr>
            <w:tcW w:w="1951" w:type="dxa"/>
            <w:vAlign w:val="center"/>
          </w:tcPr>
          <w:p w14:paraId="68D210D7" w14:textId="77777777" w:rsidR="00F320AA" w:rsidRPr="005C6DB7" w:rsidRDefault="00EB0812" w:rsidP="00F320AA">
            <w:pPr>
              <w:spacing w:before="0" w:line="240" w:lineRule="atLeast"/>
              <w:rPr>
                <w:lang w:val="en-US"/>
              </w:rPr>
            </w:pPr>
            <w:r w:rsidRPr="005C6DB7">
              <w:rPr>
                <w:noProof/>
                <w:lang w:val="en-US"/>
              </w:rPr>
              <w:drawing>
                <wp:inline distT="0" distB="0" distL="0" distR="0" wp14:anchorId="4FCA6455" wp14:editId="2277F78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C6DB7" w14:paraId="54BAE468" w14:textId="77777777">
        <w:trPr>
          <w:cantSplit/>
        </w:trPr>
        <w:tc>
          <w:tcPr>
            <w:tcW w:w="6911" w:type="dxa"/>
            <w:gridSpan w:val="2"/>
            <w:tcBorders>
              <w:bottom w:val="single" w:sz="12" w:space="0" w:color="auto"/>
            </w:tcBorders>
          </w:tcPr>
          <w:p w14:paraId="0235E027" w14:textId="77777777" w:rsidR="00A066F1" w:rsidRPr="005C6DB7" w:rsidRDefault="00A066F1" w:rsidP="00A066F1">
            <w:pPr>
              <w:spacing w:before="0" w:after="48" w:line="240" w:lineRule="atLeast"/>
              <w:rPr>
                <w:rFonts w:ascii="Verdana" w:hAnsi="Verdana"/>
                <w:b/>
                <w:smallCaps/>
                <w:sz w:val="20"/>
                <w:lang w:val="en-US"/>
              </w:rPr>
            </w:pPr>
          </w:p>
        </w:tc>
        <w:tc>
          <w:tcPr>
            <w:tcW w:w="3120" w:type="dxa"/>
            <w:gridSpan w:val="2"/>
            <w:tcBorders>
              <w:bottom w:val="single" w:sz="12" w:space="0" w:color="auto"/>
            </w:tcBorders>
          </w:tcPr>
          <w:p w14:paraId="67E4EF3D" w14:textId="77777777" w:rsidR="00A066F1" w:rsidRPr="005C6DB7" w:rsidRDefault="00A066F1" w:rsidP="00A066F1">
            <w:pPr>
              <w:spacing w:before="0" w:line="240" w:lineRule="atLeast"/>
              <w:rPr>
                <w:rFonts w:ascii="Verdana" w:hAnsi="Verdana"/>
                <w:szCs w:val="24"/>
                <w:lang w:val="en-US"/>
              </w:rPr>
            </w:pPr>
          </w:p>
        </w:tc>
      </w:tr>
      <w:tr w:rsidR="00A066F1" w:rsidRPr="005C6DB7" w14:paraId="48C1718D" w14:textId="77777777">
        <w:trPr>
          <w:cantSplit/>
        </w:trPr>
        <w:tc>
          <w:tcPr>
            <w:tcW w:w="6911" w:type="dxa"/>
            <w:gridSpan w:val="2"/>
            <w:tcBorders>
              <w:top w:val="single" w:sz="12" w:space="0" w:color="auto"/>
            </w:tcBorders>
          </w:tcPr>
          <w:p w14:paraId="20D9542F" w14:textId="77777777" w:rsidR="00A066F1" w:rsidRPr="005C6DB7" w:rsidRDefault="00A066F1" w:rsidP="00A066F1">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4C7F3FDA" w14:textId="77777777" w:rsidR="00A066F1" w:rsidRPr="005C6DB7" w:rsidRDefault="00A066F1" w:rsidP="00A066F1">
            <w:pPr>
              <w:spacing w:before="0" w:line="240" w:lineRule="atLeast"/>
              <w:rPr>
                <w:rFonts w:ascii="Verdana" w:hAnsi="Verdana"/>
                <w:sz w:val="20"/>
                <w:lang w:val="en-US"/>
              </w:rPr>
            </w:pPr>
          </w:p>
        </w:tc>
      </w:tr>
      <w:tr w:rsidR="00A066F1" w:rsidRPr="005C6DB7" w14:paraId="29821587" w14:textId="77777777">
        <w:trPr>
          <w:cantSplit/>
          <w:trHeight w:val="23"/>
        </w:trPr>
        <w:tc>
          <w:tcPr>
            <w:tcW w:w="6911" w:type="dxa"/>
            <w:gridSpan w:val="2"/>
            <w:shd w:val="clear" w:color="auto" w:fill="auto"/>
          </w:tcPr>
          <w:p w14:paraId="402E0284" w14:textId="77777777" w:rsidR="00A066F1" w:rsidRPr="005C6DB7" w:rsidRDefault="00FF5EA8" w:rsidP="004D2BFB">
            <w:pPr>
              <w:pStyle w:val="Committee"/>
              <w:framePr w:hSpace="0" w:wrap="auto" w:hAnchor="text" w:yAlign="inline"/>
              <w:rPr>
                <w:rFonts w:ascii="Verdana" w:hAnsi="Verdana"/>
                <w:sz w:val="20"/>
                <w:szCs w:val="20"/>
                <w:lang w:val="en-US"/>
              </w:rPr>
            </w:pPr>
            <w:bookmarkStart w:id="0" w:name="dnum" w:colFirst="1" w:colLast="1"/>
            <w:bookmarkStart w:id="1" w:name="dmeeting" w:colFirst="0" w:colLast="0"/>
            <w:r w:rsidRPr="005C6DB7">
              <w:rPr>
                <w:rFonts w:ascii="Verdana" w:hAnsi="Verdana"/>
                <w:sz w:val="20"/>
                <w:szCs w:val="20"/>
                <w:lang w:val="en-US"/>
              </w:rPr>
              <w:t>PLENARY MEETING</w:t>
            </w:r>
          </w:p>
        </w:tc>
        <w:tc>
          <w:tcPr>
            <w:tcW w:w="3120" w:type="dxa"/>
            <w:gridSpan w:val="2"/>
          </w:tcPr>
          <w:p w14:paraId="4023690E" w14:textId="77777777" w:rsidR="00A066F1" w:rsidRPr="005C6DB7" w:rsidRDefault="00E55816" w:rsidP="00AA666F">
            <w:pPr>
              <w:tabs>
                <w:tab w:val="left" w:pos="851"/>
              </w:tabs>
              <w:spacing w:before="0" w:line="240" w:lineRule="atLeast"/>
              <w:rPr>
                <w:rFonts w:ascii="Verdana" w:hAnsi="Verdana"/>
                <w:sz w:val="20"/>
                <w:lang w:val="en-US"/>
              </w:rPr>
            </w:pPr>
            <w:r w:rsidRPr="005C6DB7">
              <w:rPr>
                <w:rFonts w:ascii="Verdana" w:hAnsi="Verdana"/>
                <w:b/>
                <w:sz w:val="20"/>
                <w:lang w:val="en-US"/>
              </w:rPr>
              <w:t>Addendum 19 to</w:t>
            </w:r>
            <w:r w:rsidRPr="005C6DB7">
              <w:rPr>
                <w:rFonts w:ascii="Verdana" w:hAnsi="Verdana"/>
                <w:b/>
                <w:sz w:val="20"/>
                <w:lang w:val="en-US"/>
              </w:rPr>
              <w:br/>
              <w:t>Document 87</w:t>
            </w:r>
            <w:r w:rsidR="00A066F1" w:rsidRPr="005C6DB7">
              <w:rPr>
                <w:rFonts w:ascii="Verdana" w:hAnsi="Verdana"/>
                <w:b/>
                <w:sz w:val="20"/>
                <w:lang w:val="en-US"/>
              </w:rPr>
              <w:t>-</w:t>
            </w:r>
            <w:r w:rsidR="005E10C9" w:rsidRPr="005C6DB7">
              <w:rPr>
                <w:rFonts w:ascii="Verdana" w:hAnsi="Verdana"/>
                <w:b/>
                <w:sz w:val="20"/>
                <w:lang w:val="en-US"/>
              </w:rPr>
              <w:t>E</w:t>
            </w:r>
          </w:p>
        </w:tc>
      </w:tr>
      <w:tr w:rsidR="00A066F1" w:rsidRPr="005C6DB7" w14:paraId="3335D4D1" w14:textId="77777777">
        <w:trPr>
          <w:cantSplit/>
          <w:trHeight w:val="23"/>
        </w:trPr>
        <w:tc>
          <w:tcPr>
            <w:tcW w:w="6911" w:type="dxa"/>
            <w:gridSpan w:val="2"/>
            <w:shd w:val="clear" w:color="auto" w:fill="auto"/>
          </w:tcPr>
          <w:p w14:paraId="7E80B4E8" w14:textId="77777777" w:rsidR="00A066F1" w:rsidRPr="005C6DB7" w:rsidRDefault="00A066F1" w:rsidP="00A066F1">
            <w:pPr>
              <w:tabs>
                <w:tab w:val="left" w:pos="851"/>
              </w:tabs>
              <w:spacing w:before="0" w:line="240" w:lineRule="atLeast"/>
              <w:rPr>
                <w:rFonts w:ascii="Verdana" w:hAnsi="Verdana"/>
                <w:b/>
                <w:sz w:val="20"/>
                <w:lang w:val="en-US"/>
              </w:rPr>
            </w:pPr>
            <w:bookmarkStart w:id="2" w:name="ddate" w:colFirst="1" w:colLast="1"/>
            <w:bookmarkStart w:id="3" w:name="dblank" w:colFirst="0" w:colLast="0"/>
            <w:bookmarkEnd w:id="0"/>
            <w:bookmarkEnd w:id="1"/>
          </w:p>
        </w:tc>
        <w:tc>
          <w:tcPr>
            <w:tcW w:w="3120" w:type="dxa"/>
            <w:gridSpan w:val="2"/>
          </w:tcPr>
          <w:p w14:paraId="2AA91275" w14:textId="77777777" w:rsidR="00A066F1" w:rsidRPr="005C6DB7" w:rsidRDefault="00420873" w:rsidP="00A066F1">
            <w:pPr>
              <w:tabs>
                <w:tab w:val="left" w:pos="993"/>
              </w:tabs>
              <w:spacing w:before="0"/>
              <w:rPr>
                <w:rFonts w:ascii="Verdana" w:hAnsi="Verdana"/>
                <w:sz w:val="20"/>
                <w:lang w:val="en-US"/>
              </w:rPr>
            </w:pPr>
            <w:r w:rsidRPr="005C6DB7">
              <w:rPr>
                <w:rFonts w:ascii="Verdana" w:hAnsi="Verdana"/>
                <w:b/>
                <w:sz w:val="20"/>
                <w:lang w:val="en-US"/>
              </w:rPr>
              <w:t>23 October 2023</w:t>
            </w:r>
          </w:p>
        </w:tc>
      </w:tr>
      <w:tr w:rsidR="00A066F1" w:rsidRPr="005C6DB7" w14:paraId="57CD39A6" w14:textId="77777777">
        <w:trPr>
          <w:cantSplit/>
          <w:trHeight w:val="23"/>
        </w:trPr>
        <w:tc>
          <w:tcPr>
            <w:tcW w:w="6911" w:type="dxa"/>
            <w:gridSpan w:val="2"/>
            <w:shd w:val="clear" w:color="auto" w:fill="auto"/>
          </w:tcPr>
          <w:p w14:paraId="33322640" w14:textId="77777777" w:rsidR="00A066F1" w:rsidRPr="005C6DB7" w:rsidRDefault="00A066F1" w:rsidP="00A066F1">
            <w:pPr>
              <w:tabs>
                <w:tab w:val="left" w:pos="851"/>
              </w:tabs>
              <w:spacing w:before="0" w:line="240" w:lineRule="atLeast"/>
              <w:rPr>
                <w:rFonts w:ascii="Verdana" w:hAnsi="Verdana"/>
                <w:sz w:val="20"/>
                <w:lang w:val="en-US"/>
              </w:rPr>
            </w:pPr>
            <w:bookmarkStart w:id="4" w:name="dbluepink" w:colFirst="0" w:colLast="0"/>
            <w:bookmarkStart w:id="5" w:name="dorlang" w:colFirst="1" w:colLast="1"/>
            <w:bookmarkEnd w:id="2"/>
            <w:bookmarkEnd w:id="3"/>
          </w:p>
        </w:tc>
        <w:tc>
          <w:tcPr>
            <w:tcW w:w="3120" w:type="dxa"/>
            <w:gridSpan w:val="2"/>
          </w:tcPr>
          <w:p w14:paraId="25F2344D" w14:textId="77777777" w:rsidR="00A066F1" w:rsidRPr="005C6DB7" w:rsidRDefault="00E55816" w:rsidP="00A066F1">
            <w:pPr>
              <w:tabs>
                <w:tab w:val="left" w:pos="993"/>
              </w:tabs>
              <w:spacing w:before="0"/>
              <w:rPr>
                <w:rFonts w:ascii="Verdana" w:hAnsi="Verdana"/>
                <w:b/>
                <w:sz w:val="20"/>
                <w:lang w:val="en-US"/>
              </w:rPr>
            </w:pPr>
            <w:r w:rsidRPr="005C6DB7">
              <w:rPr>
                <w:rFonts w:ascii="Verdana" w:hAnsi="Verdana"/>
                <w:b/>
                <w:sz w:val="20"/>
                <w:lang w:val="en-US"/>
              </w:rPr>
              <w:t>Original: English</w:t>
            </w:r>
          </w:p>
        </w:tc>
      </w:tr>
      <w:tr w:rsidR="00A066F1" w:rsidRPr="005C6DB7" w14:paraId="0E3A51DB" w14:textId="77777777" w:rsidTr="00025864">
        <w:trPr>
          <w:cantSplit/>
          <w:trHeight w:val="23"/>
        </w:trPr>
        <w:tc>
          <w:tcPr>
            <w:tcW w:w="10031" w:type="dxa"/>
            <w:gridSpan w:val="4"/>
            <w:shd w:val="clear" w:color="auto" w:fill="auto"/>
          </w:tcPr>
          <w:p w14:paraId="772980AD" w14:textId="77777777" w:rsidR="00A066F1" w:rsidRPr="005C6DB7" w:rsidRDefault="00A066F1" w:rsidP="00A066F1">
            <w:pPr>
              <w:tabs>
                <w:tab w:val="left" w:pos="993"/>
              </w:tabs>
              <w:spacing w:before="0"/>
              <w:rPr>
                <w:rFonts w:ascii="Verdana" w:hAnsi="Verdana"/>
                <w:b/>
                <w:sz w:val="20"/>
                <w:lang w:val="en-US"/>
              </w:rPr>
            </w:pPr>
          </w:p>
        </w:tc>
      </w:tr>
      <w:tr w:rsidR="00E55816" w:rsidRPr="005C6DB7" w14:paraId="64119EC5" w14:textId="77777777" w:rsidTr="00025864">
        <w:trPr>
          <w:cantSplit/>
          <w:trHeight w:val="23"/>
        </w:trPr>
        <w:tc>
          <w:tcPr>
            <w:tcW w:w="10031" w:type="dxa"/>
            <w:gridSpan w:val="4"/>
            <w:shd w:val="clear" w:color="auto" w:fill="auto"/>
          </w:tcPr>
          <w:p w14:paraId="6E62EC56" w14:textId="77777777" w:rsidR="00E55816" w:rsidRPr="005C6DB7" w:rsidRDefault="00884D60" w:rsidP="00E55816">
            <w:pPr>
              <w:pStyle w:val="Source"/>
              <w:rPr>
                <w:lang w:val="en-US"/>
              </w:rPr>
            </w:pPr>
            <w:r w:rsidRPr="005C6DB7">
              <w:rPr>
                <w:lang w:val="en-US"/>
              </w:rPr>
              <w:t>African Common Proposals</w:t>
            </w:r>
          </w:p>
        </w:tc>
      </w:tr>
      <w:tr w:rsidR="00E55816" w:rsidRPr="005C6DB7" w14:paraId="39FBEE1C" w14:textId="77777777" w:rsidTr="00025864">
        <w:trPr>
          <w:cantSplit/>
          <w:trHeight w:val="23"/>
        </w:trPr>
        <w:tc>
          <w:tcPr>
            <w:tcW w:w="10031" w:type="dxa"/>
            <w:gridSpan w:val="4"/>
            <w:shd w:val="clear" w:color="auto" w:fill="auto"/>
          </w:tcPr>
          <w:p w14:paraId="1304CB67" w14:textId="77777777" w:rsidR="00E55816" w:rsidRPr="005C6DB7" w:rsidRDefault="007D5320" w:rsidP="00E55816">
            <w:pPr>
              <w:pStyle w:val="Title1"/>
              <w:rPr>
                <w:lang w:val="en-US"/>
              </w:rPr>
            </w:pPr>
            <w:r w:rsidRPr="005C6DB7">
              <w:rPr>
                <w:lang w:val="en-US"/>
              </w:rPr>
              <w:t>Proposals for the work of the conference</w:t>
            </w:r>
          </w:p>
        </w:tc>
      </w:tr>
      <w:tr w:rsidR="00E55816" w:rsidRPr="005C6DB7" w14:paraId="0C0F66DB" w14:textId="77777777" w:rsidTr="00025864">
        <w:trPr>
          <w:cantSplit/>
          <w:trHeight w:val="23"/>
        </w:trPr>
        <w:tc>
          <w:tcPr>
            <w:tcW w:w="10031" w:type="dxa"/>
            <w:gridSpan w:val="4"/>
            <w:shd w:val="clear" w:color="auto" w:fill="auto"/>
          </w:tcPr>
          <w:p w14:paraId="10EA6AC9" w14:textId="77777777" w:rsidR="00E55816" w:rsidRPr="005C6DB7" w:rsidRDefault="00E55816" w:rsidP="00E55816">
            <w:pPr>
              <w:pStyle w:val="Title2"/>
              <w:rPr>
                <w:lang w:val="en-US"/>
              </w:rPr>
            </w:pPr>
          </w:p>
        </w:tc>
      </w:tr>
      <w:tr w:rsidR="00A538A6" w:rsidRPr="005C6DB7" w14:paraId="2E63FECD" w14:textId="77777777" w:rsidTr="00025864">
        <w:trPr>
          <w:cantSplit/>
          <w:trHeight w:val="23"/>
        </w:trPr>
        <w:tc>
          <w:tcPr>
            <w:tcW w:w="10031" w:type="dxa"/>
            <w:gridSpan w:val="4"/>
            <w:shd w:val="clear" w:color="auto" w:fill="auto"/>
          </w:tcPr>
          <w:p w14:paraId="45E99E20" w14:textId="77777777" w:rsidR="00A538A6" w:rsidRPr="005C6DB7" w:rsidRDefault="004B13CB" w:rsidP="004B13CB">
            <w:pPr>
              <w:pStyle w:val="Agendaitem"/>
              <w:rPr>
                <w:lang w:val="en-US"/>
              </w:rPr>
            </w:pPr>
            <w:r w:rsidRPr="005C6DB7">
              <w:rPr>
                <w:lang w:val="en-US"/>
              </w:rPr>
              <w:t>Agenda item 1.19</w:t>
            </w:r>
          </w:p>
        </w:tc>
      </w:tr>
    </w:tbl>
    <w:bookmarkEnd w:id="4"/>
    <w:bookmarkEnd w:id="5"/>
    <w:p w14:paraId="4D32DBC2" w14:textId="77777777" w:rsidR="00187BD9" w:rsidRPr="005C6DB7" w:rsidRDefault="00412E61" w:rsidP="00536CE9">
      <w:pPr>
        <w:rPr>
          <w:bCs/>
          <w:lang w:val="en-US"/>
        </w:rPr>
      </w:pPr>
      <w:r w:rsidRPr="005C6DB7">
        <w:rPr>
          <w:lang w:val="en-US"/>
        </w:rPr>
        <w:t>1.19</w:t>
      </w:r>
      <w:r w:rsidRPr="005C6DB7">
        <w:rPr>
          <w:b/>
          <w:lang w:val="en-US"/>
        </w:rPr>
        <w:tab/>
      </w:r>
      <w:r w:rsidRPr="005C6DB7">
        <w:rPr>
          <w:lang w:val="en-US"/>
        </w:rPr>
        <w:t xml:space="preserve">to consider a new primary allocation to the fixed-satellite service in the space-to-Earth direction in the frequency band 17.3-17.7 GHz in Region 2, while protecting existing primary services in the band, in accordance with Resolution </w:t>
      </w:r>
      <w:r w:rsidRPr="005C6DB7">
        <w:rPr>
          <w:b/>
          <w:bCs/>
          <w:lang w:val="en-US"/>
        </w:rPr>
        <w:t>174</w:t>
      </w:r>
      <w:r w:rsidRPr="005C6DB7">
        <w:rPr>
          <w:b/>
          <w:lang w:val="en-US"/>
        </w:rPr>
        <w:t xml:space="preserve"> (WRC</w:t>
      </w:r>
      <w:r w:rsidRPr="005C6DB7">
        <w:rPr>
          <w:b/>
          <w:lang w:val="en-US"/>
        </w:rPr>
        <w:noBreakHyphen/>
        <w:t>19)</w:t>
      </w:r>
      <w:r w:rsidRPr="005C6DB7">
        <w:rPr>
          <w:bCs/>
          <w:lang w:val="en-US"/>
        </w:rPr>
        <w:t>;</w:t>
      </w:r>
    </w:p>
    <w:p w14:paraId="1C039E1A" w14:textId="77777777" w:rsidR="004A5622" w:rsidRPr="005C6DB7" w:rsidRDefault="004A5622" w:rsidP="004A5622">
      <w:pPr>
        <w:pStyle w:val="Headingb"/>
        <w:rPr>
          <w:lang w:val="en-US"/>
        </w:rPr>
      </w:pPr>
      <w:r w:rsidRPr="005C6DB7">
        <w:rPr>
          <w:lang w:val="en-US"/>
        </w:rPr>
        <w:t>Introduction</w:t>
      </w:r>
    </w:p>
    <w:p w14:paraId="51D50EA8" w14:textId="0536FB6B" w:rsidR="004A5622" w:rsidRPr="005C6DB7" w:rsidRDefault="004A5622" w:rsidP="004A5622">
      <w:pPr>
        <w:rPr>
          <w:lang w:val="en-US"/>
        </w:rPr>
      </w:pPr>
      <w:r w:rsidRPr="005C6DB7">
        <w:rPr>
          <w:lang w:val="en-US"/>
        </w:rPr>
        <w:t xml:space="preserve">ATU proposes Method B Alternative 2 which entails modification to footnotes in RR Article </w:t>
      </w:r>
      <w:r w:rsidRPr="005C6DB7">
        <w:rPr>
          <w:b/>
          <w:bCs/>
          <w:lang w:val="en-US"/>
        </w:rPr>
        <w:t>5</w:t>
      </w:r>
      <w:r w:rsidRPr="005C6DB7">
        <w:rPr>
          <w:lang w:val="en-US"/>
        </w:rPr>
        <w:t xml:space="preserve"> that refer to the allocation of the frequency band 17.3-17.7 GHz in Region 2 to the FSS in the space-to-Earth direction and the suppression of Resolution </w:t>
      </w:r>
      <w:r w:rsidRPr="005C6DB7">
        <w:rPr>
          <w:b/>
          <w:bCs/>
          <w:lang w:val="en-US"/>
        </w:rPr>
        <w:t>174 (WRC 19)</w:t>
      </w:r>
      <w:r w:rsidRPr="005C6DB7">
        <w:rPr>
          <w:lang w:val="en-US"/>
        </w:rPr>
        <w:t>, whereas, the selection of Alternative 2 for all items results in more conservative conditions with the objective to provide further protection of the BSS feeder link AP</w:t>
      </w:r>
      <w:r w:rsidRPr="005C6DB7">
        <w:rPr>
          <w:b/>
          <w:bCs/>
          <w:lang w:val="en-US"/>
        </w:rPr>
        <w:t>30A</w:t>
      </w:r>
      <w:r w:rsidRPr="005C6DB7">
        <w:rPr>
          <w:lang w:val="en-US"/>
        </w:rPr>
        <w:t xml:space="preserve"> receiving space station and GSO FSS </w:t>
      </w:r>
      <w:r w:rsidR="00DC5F0C" w:rsidRPr="005C6DB7">
        <w:rPr>
          <w:lang w:val="en-US"/>
        </w:rPr>
        <w:t>network</w:t>
      </w:r>
      <w:r w:rsidRPr="005C6DB7">
        <w:rPr>
          <w:lang w:val="en-US"/>
        </w:rPr>
        <w:t>.</w:t>
      </w:r>
    </w:p>
    <w:p w14:paraId="75A01A3F" w14:textId="77777777" w:rsidR="004A5622" w:rsidRPr="005C6DB7" w:rsidRDefault="004A5622" w:rsidP="004A5622">
      <w:pPr>
        <w:rPr>
          <w:lang w:val="en-US"/>
        </w:rPr>
      </w:pPr>
      <w:r w:rsidRPr="005C6DB7">
        <w:rPr>
          <w:lang w:val="en-US"/>
        </w:rPr>
        <w:t>With emphasizing for the following conditions:</w:t>
      </w:r>
    </w:p>
    <w:p w14:paraId="1A1BCD36" w14:textId="42B28C48" w:rsidR="004A5622" w:rsidRPr="005C6DB7" w:rsidRDefault="004A5622" w:rsidP="00BD3EA2">
      <w:pPr>
        <w:pStyle w:val="enumlev1"/>
        <w:rPr>
          <w:lang w:val="en-US"/>
        </w:rPr>
      </w:pPr>
      <w:r w:rsidRPr="005C6DB7">
        <w:rPr>
          <w:lang w:val="en-US"/>
        </w:rPr>
        <w:t>1</w:t>
      </w:r>
      <w:r w:rsidR="005C6DB7">
        <w:rPr>
          <w:lang w:val="en-US"/>
        </w:rPr>
        <w:t>)</w:t>
      </w:r>
      <w:r w:rsidRPr="005C6DB7">
        <w:rPr>
          <w:lang w:val="en-US"/>
        </w:rPr>
        <w:tab/>
        <w:t>Confirm that, any new allocation in Region 2 in the frequency band 17.3-17.7</w:t>
      </w:r>
      <w:r w:rsidR="005C6DB7">
        <w:rPr>
          <w:lang w:val="en-US"/>
        </w:rPr>
        <w:t> </w:t>
      </w:r>
      <w:r w:rsidRPr="005C6DB7">
        <w:rPr>
          <w:lang w:val="en-US"/>
        </w:rPr>
        <w:t xml:space="preserve">GHz, shall not claim protection from the broadcasting-satellite service feeder-link earth stations operating under </w:t>
      </w:r>
      <w:r w:rsidR="00DC5F0C" w:rsidRPr="005C6DB7">
        <w:rPr>
          <w:lang w:val="en-US"/>
        </w:rPr>
        <w:t xml:space="preserve">RR </w:t>
      </w:r>
      <w:r w:rsidRPr="005C6DB7">
        <w:rPr>
          <w:lang w:val="en-US"/>
        </w:rPr>
        <w:t xml:space="preserve">Appendix </w:t>
      </w:r>
      <w:r w:rsidRPr="005C6DB7">
        <w:rPr>
          <w:b/>
          <w:bCs/>
          <w:lang w:val="en-US"/>
        </w:rPr>
        <w:t>30A</w:t>
      </w:r>
      <w:r w:rsidRPr="005C6DB7">
        <w:rPr>
          <w:lang w:val="en-US"/>
        </w:rPr>
        <w:t>, nor put any limitations or restrictions on the locations of the broadcasting-satellite service feeder-link earth stations anywhere within the service area of the feeder link.</w:t>
      </w:r>
    </w:p>
    <w:p w14:paraId="287B2F69" w14:textId="28633940" w:rsidR="008F5203" w:rsidRPr="005C6DB7" w:rsidRDefault="004A5622" w:rsidP="00BD3EA2">
      <w:pPr>
        <w:pStyle w:val="enumlev1"/>
        <w:rPr>
          <w:lang w:val="en-US"/>
        </w:rPr>
      </w:pPr>
      <w:r w:rsidRPr="005C6DB7">
        <w:rPr>
          <w:lang w:val="en-US"/>
        </w:rPr>
        <w:t>2</w:t>
      </w:r>
      <w:r w:rsidR="005C6DB7">
        <w:rPr>
          <w:lang w:val="en-US"/>
        </w:rPr>
        <w:t>)</w:t>
      </w:r>
      <w:r w:rsidRPr="005C6DB7">
        <w:rPr>
          <w:lang w:val="en-US"/>
        </w:rPr>
        <w:tab/>
        <w:t xml:space="preserve">Setting the necessary technical, </w:t>
      </w:r>
      <w:proofErr w:type="gramStart"/>
      <w:r w:rsidRPr="005C6DB7">
        <w:rPr>
          <w:lang w:val="en-US"/>
        </w:rPr>
        <w:t>operational</w:t>
      </w:r>
      <w:proofErr w:type="gramEnd"/>
      <w:r w:rsidRPr="005C6DB7">
        <w:rPr>
          <w:lang w:val="en-US"/>
        </w:rPr>
        <w:t xml:space="preserve"> and regulatory measures in order to ensure the protection of existing services in the frequency band and adjacent </w:t>
      </w:r>
      <w:r w:rsidR="00DC5F0C" w:rsidRPr="005C6DB7">
        <w:rPr>
          <w:lang w:val="en-US"/>
        </w:rPr>
        <w:t xml:space="preserve">frequency </w:t>
      </w:r>
      <w:r w:rsidRPr="005C6DB7">
        <w:rPr>
          <w:lang w:val="en-US"/>
        </w:rPr>
        <w:t>bands in Region</w:t>
      </w:r>
      <w:r w:rsidR="00BD3EA2" w:rsidRPr="005C6DB7">
        <w:rPr>
          <w:lang w:val="en-US"/>
        </w:rPr>
        <w:t> </w:t>
      </w:r>
      <w:r w:rsidRPr="005C6DB7">
        <w:rPr>
          <w:lang w:val="en-US"/>
        </w:rPr>
        <w:t>1.</w:t>
      </w:r>
    </w:p>
    <w:p w14:paraId="40CA7AA8" w14:textId="77777777" w:rsidR="00187BD9" w:rsidRPr="005C6DB7" w:rsidRDefault="00187BD9" w:rsidP="00187BD9">
      <w:pPr>
        <w:tabs>
          <w:tab w:val="clear" w:pos="1134"/>
          <w:tab w:val="clear" w:pos="1871"/>
          <w:tab w:val="clear" w:pos="2268"/>
        </w:tabs>
        <w:overflowPunct/>
        <w:autoSpaceDE/>
        <w:autoSpaceDN/>
        <w:adjustRightInd/>
        <w:spacing w:before="0"/>
        <w:textAlignment w:val="auto"/>
        <w:rPr>
          <w:lang w:val="en-US"/>
        </w:rPr>
      </w:pPr>
      <w:r w:rsidRPr="005C6DB7">
        <w:rPr>
          <w:lang w:val="en-US"/>
        </w:rPr>
        <w:br w:type="page"/>
      </w:r>
    </w:p>
    <w:p w14:paraId="32D05E7E" w14:textId="77777777" w:rsidR="00412E61" w:rsidRPr="005C6DB7" w:rsidRDefault="00412E61" w:rsidP="007F1392">
      <w:pPr>
        <w:pStyle w:val="ArtNo"/>
        <w:spacing w:before="0"/>
        <w:rPr>
          <w:lang w:val="en-US"/>
        </w:rPr>
      </w:pPr>
      <w:bookmarkStart w:id="6" w:name="_Toc42842383"/>
      <w:r w:rsidRPr="005C6DB7">
        <w:rPr>
          <w:lang w:val="en-US"/>
        </w:rPr>
        <w:lastRenderedPageBreak/>
        <w:t xml:space="preserve">ARTICLE </w:t>
      </w:r>
      <w:r w:rsidRPr="005C6DB7">
        <w:rPr>
          <w:rStyle w:val="href"/>
          <w:rFonts w:eastAsiaTheme="majorEastAsia"/>
          <w:color w:val="000000"/>
          <w:lang w:val="en-US"/>
        </w:rPr>
        <w:t>5</w:t>
      </w:r>
      <w:bookmarkEnd w:id="6"/>
    </w:p>
    <w:p w14:paraId="7EC5CAFB" w14:textId="77777777" w:rsidR="00412E61" w:rsidRPr="005C6DB7" w:rsidRDefault="00412E61" w:rsidP="007F1392">
      <w:pPr>
        <w:pStyle w:val="Arttitle"/>
        <w:rPr>
          <w:lang w:val="en-US"/>
        </w:rPr>
      </w:pPr>
      <w:bookmarkStart w:id="7" w:name="_Toc327956583"/>
      <w:bookmarkStart w:id="8" w:name="_Toc42842384"/>
      <w:r w:rsidRPr="005C6DB7">
        <w:rPr>
          <w:lang w:val="en-US"/>
        </w:rPr>
        <w:t>Frequency allocations</w:t>
      </w:r>
      <w:bookmarkEnd w:id="7"/>
      <w:bookmarkEnd w:id="8"/>
    </w:p>
    <w:p w14:paraId="0508FCC4" w14:textId="77777777" w:rsidR="00412E61" w:rsidRPr="005C6DB7" w:rsidRDefault="00412E61" w:rsidP="007F1392">
      <w:pPr>
        <w:pStyle w:val="Section1"/>
        <w:keepNext/>
        <w:rPr>
          <w:lang w:val="en-US"/>
        </w:rPr>
      </w:pPr>
      <w:r w:rsidRPr="005C6DB7">
        <w:rPr>
          <w:lang w:val="en-US"/>
        </w:rPr>
        <w:t>Section IV – Table of Frequency Allocations</w:t>
      </w:r>
      <w:r w:rsidRPr="005C6DB7">
        <w:rPr>
          <w:lang w:val="en-US"/>
        </w:rPr>
        <w:br/>
      </w:r>
      <w:r w:rsidRPr="005C6DB7">
        <w:rPr>
          <w:b w:val="0"/>
          <w:bCs/>
          <w:lang w:val="en-US"/>
        </w:rPr>
        <w:t xml:space="preserve">(See No. </w:t>
      </w:r>
      <w:r w:rsidRPr="005C6DB7">
        <w:rPr>
          <w:lang w:val="en-US"/>
        </w:rPr>
        <w:t>2.1</w:t>
      </w:r>
      <w:r w:rsidRPr="005C6DB7">
        <w:rPr>
          <w:b w:val="0"/>
          <w:bCs/>
          <w:lang w:val="en-US"/>
        </w:rPr>
        <w:t>)</w:t>
      </w:r>
      <w:r w:rsidRPr="005C6DB7">
        <w:rPr>
          <w:b w:val="0"/>
          <w:bCs/>
          <w:lang w:val="en-US"/>
        </w:rPr>
        <w:br/>
      </w:r>
      <w:r w:rsidRPr="005C6DB7">
        <w:rPr>
          <w:lang w:val="en-US"/>
        </w:rPr>
        <w:br/>
      </w:r>
    </w:p>
    <w:p w14:paraId="44D5AF2A" w14:textId="77777777" w:rsidR="004335C5" w:rsidRPr="005C6DB7" w:rsidRDefault="00412E61">
      <w:pPr>
        <w:pStyle w:val="Proposal"/>
        <w:rPr>
          <w:lang w:val="en-US"/>
        </w:rPr>
      </w:pPr>
      <w:r w:rsidRPr="005C6DB7">
        <w:rPr>
          <w:lang w:val="en-US"/>
        </w:rPr>
        <w:t>MOD</w:t>
      </w:r>
      <w:r w:rsidRPr="005C6DB7">
        <w:rPr>
          <w:lang w:val="en-US"/>
        </w:rPr>
        <w:tab/>
        <w:t>AFCP/87A19/1</w:t>
      </w:r>
      <w:r w:rsidRPr="005C6DB7">
        <w:rPr>
          <w:vanish/>
          <w:color w:val="7F7F7F" w:themeColor="text1" w:themeTint="80"/>
          <w:vertAlign w:val="superscript"/>
          <w:lang w:val="en-US"/>
        </w:rPr>
        <w:t>#1921</w:t>
      </w:r>
    </w:p>
    <w:p w14:paraId="54ADAE6E" w14:textId="77777777" w:rsidR="00412E61" w:rsidRPr="005C6DB7" w:rsidRDefault="00412E61" w:rsidP="002943DC">
      <w:pPr>
        <w:pStyle w:val="Tabletitle"/>
        <w:rPr>
          <w:lang w:val="en-US"/>
        </w:rPr>
      </w:pPr>
      <w:r w:rsidRPr="005C6DB7">
        <w:rPr>
          <w:lang w:val="en-US"/>
        </w:rPr>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44B5F" w:rsidRPr="005C6DB7" w14:paraId="5950319B" w14:textId="77777777" w:rsidTr="002943DC">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26099970" w14:textId="77777777" w:rsidR="00412E61" w:rsidRPr="005C6DB7" w:rsidRDefault="00412E61" w:rsidP="002943DC">
            <w:pPr>
              <w:pStyle w:val="Tablehead"/>
              <w:rPr>
                <w:lang w:val="en-US"/>
              </w:rPr>
            </w:pPr>
            <w:r w:rsidRPr="005C6DB7">
              <w:rPr>
                <w:lang w:val="en-US"/>
              </w:rPr>
              <w:t>Allocation to services</w:t>
            </w:r>
          </w:p>
        </w:tc>
      </w:tr>
      <w:tr w:rsidR="00044B5F" w:rsidRPr="005C6DB7" w14:paraId="21EC3E81" w14:textId="77777777" w:rsidTr="002943DC">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748BF1EE" w14:textId="77777777" w:rsidR="00412E61" w:rsidRPr="005C6DB7" w:rsidRDefault="00412E61" w:rsidP="002943DC">
            <w:pPr>
              <w:pStyle w:val="Tablehead"/>
              <w:rPr>
                <w:lang w:val="en-US"/>
              </w:rPr>
            </w:pPr>
            <w:r w:rsidRPr="005C6DB7">
              <w:rPr>
                <w:lang w:val="en-US"/>
              </w:rPr>
              <w:t>Region 1</w:t>
            </w:r>
          </w:p>
        </w:tc>
        <w:tc>
          <w:tcPr>
            <w:tcW w:w="3100" w:type="dxa"/>
            <w:tcBorders>
              <w:top w:val="single" w:sz="4" w:space="0" w:color="auto"/>
              <w:left w:val="single" w:sz="4" w:space="0" w:color="auto"/>
              <w:bottom w:val="single" w:sz="4" w:space="0" w:color="auto"/>
              <w:right w:val="single" w:sz="4" w:space="0" w:color="auto"/>
            </w:tcBorders>
            <w:hideMark/>
          </w:tcPr>
          <w:p w14:paraId="37CD2382" w14:textId="77777777" w:rsidR="00412E61" w:rsidRPr="005C6DB7" w:rsidRDefault="00412E61" w:rsidP="002943DC">
            <w:pPr>
              <w:pStyle w:val="Tablehead"/>
              <w:rPr>
                <w:lang w:val="en-US"/>
              </w:rPr>
            </w:pPr>
            <w:r w:rsidRPr="005C6DB7">
              <w:rPr>
                <w:lang w:val="en-US"/>
              </w:rPr>
              <w:t>Region 2</w:t>
            </w:r>
          </w:p>
        </w:tc>
        <w:tc>
          <w:tcPr>
            <w:tcW w:w="3100" w:type="dxa"/>
            <w:tcBorders>
              <w:top w:val="single" w:sz="4" w:space="0" w:color="auto"/>
              <w:left w:val="single" w:sz="4" w:space="0" w:color="auto"/>
              <w:bottom w:val="single" w:sz="4" w:space="0" w:color="auto"/>
              <w:right w:val="single" w:sz="4" w:space="0" w:color="auto"/>
            </w:tcBorders>
            <w:hideMark/>
          </w:tcPr>
          <w:p w14:paraId="53D8095E" w14:textId="77777777" w:rsidR="00412E61" w:rsidRPr="005C6DB7" w:rsidRDefault="00412E61" w:rsidP="002943DC">
            <w:pPr>
              <w:pStyle w:val="Tablehead"/>
              <w:rPr>
                <w:lang w:val="en-US"/>
              </w:rPr>
            </w:pPr>
            <w:r w:rsidRPr="005C6DB7">
              <w:rPr>
                <w:lang w:val="en-US"/>
              </w:rPr>
              <w:t>Region 3</w:t>
            </w:r>
          </w:p>
        </w:tc>
      </w:tr>
      <w:tr w:rsidR="00044B5F" w:rsidRPr="005C6DB7" w14:paraId="2B78CD1E" w14:textId="77777777" w:rsidTr="002943DC">
        <w:trPr>
          <w:cantSplit/>
          <w:jc w:val="center"/>
        </w:trPr>
        <w:tc>
          <w:tcPr>
            <w:tcW w:w="3100" w:type="dxa"/>
            <w:tcBorders>
              <w:top w:val="single" w:sz="4" w:space="0" w:color="auto"/>
              <w:left w:val="single" w:sz="4" w:space="0" w:color="auto"/>
              <w:bottom w:val="nil"/>
              <w:right w:val="single" w:sz="6" w:space="0" w:color="auto"/>
            </w:tcBorders>
            <w:hideMark/>
          </w:tcPr>
          <w:p w14:paraId="7F26AF27" w14:textId="77777777" w:rsidR="00412E61" w:rsidRPr="005C6DB7" w:rsidRDefault="00412E61" w:rsidP="002943DC">
            <w:pPr>
              <w:pStyle w:val="TableTextS5"/>
              <w:spacing w:before="30" w:after="30"/>
              <w:rPr>
                <w:rStyle w:val="Tablefreq"/>
                <w:lang w:val="en-US"/>
              </w:rPr>
            </w:pPr>
            <w:r w:rsidRPr="005C6DB7">
              <w:rPr>
                <w:rStyle w:val="Tablefreq"/>
                <w:lang w:val="en-US"/>
              </w:rPr>
              <w:t>17.3-17.7</w:t>
            </w:r>
          </w:p>
          <w:p w14:paraId="0A1A78A3" w14:textId="77777777" w:rsidR="00412E61" w:rsidRPr="005C6DB7" w:rsidRDefault="00412E61" w:rsidP="002943DC">
            <w:pPr>
              <w:pStyle w:val="TableTextS5"/>
              <w:spacing w:before="30" w:after="30"/>
              <w:rPr>
                <w:color w:val="000000"/>
                <w:lang w:val="en-US"/>
              </w:rPr>
            </w:pPr>
            <w:r w:rsidRPr="005C6DB7">
              <w:rPr>
                <w:color w:val="000000"/>
                <w:lang w:val="en-US"/>
              </w:rPr>
              <w:t>FIXED-SATELLITE</w:t>
            </w:r>
            <w:r w:rsidRPr="005C6DB7">
              <w:rPr>
                <w:color w:val="000000"/>
                <w:lang w:val="en-US"/>
              </w:rPr>
              <w:br/>
              <w:t xml:space="preserve">(Earth-to-space)  </w:t>
            </w:r>
            <w:r w:rsidRPr="005C6DB7">
              <w:rPr>
                <w:rStyle w:val="Artref"/>
                <w:color w:val="000000"/>
                <w:lang w:val="en-US"/>
              </w:rPr>
              <w:t>5.516</w:t>
            </w:r>
            <w:r w:rsidRPr="005C6DB7">
              <w:rPr>
                <w:rStyle w:val="Artref"/>
                <w:color w:val="000000"/>
                <w:lang w:val="en-US"/>
              </w:rPr>
              <w:br/>
            </w:r>
            <w:r w:rsidRPr="005C6DB7">
              <w:rPr>
                <w:color w:val="000000"/>
                <w:lang w:val="en-US"/>
              </w:rPr>
              <w:t xml:space="preserve">(space-to-Earth)  </w:t>
            </w:r>
            <w:ins w:id="9" w:author="Author" w:date="2022-09-21T09:39:00Z">
              <w:r w:rsidRPr="005C6DB7">
                <w:rPr>
                  <w:color w:val="000000"/>
                  <w:lang w:val="en-US"/>
                </w:rPr>
                <w:t xml:space="preserve">MOD </w:t>
              </w:r>
            </w:ins>
            <w:r w:rsidRPr="005C6DB7">
              <w:rPr>
                <w:rStyle w:val="Artref"/>
                <w:color w:val="000000"/>
                <w:lang w:val="en-US"/>
              </w:rPr>
              <w:t>5.516A</w:t>
            </w:r>
            <w:r w:rsidRPr="005C6DB7">
              <w:rPr>
                <w:color w:val="000000"/>
                <w:lang w:val="en-US"/>
              </w:rPr>
              <w:t xml:space="preserve">  </w:t>
            </w:r>
            <w:r w:rsidRPr="005C6DB7">
              <w:rPr>
                <w:rStyle w:val="Artref"/>
                <w:color w:val="000000"/>
                <w:lang w:val="en-US"/>
              </w:rPr>
              <w:t>5.516B</w:t>
            </w:r>
          </w:p>
          <w:p w14:paraId="3492B64B" w14:textId="77777777" w:rsidR="00412E61" w:rsidRPr="005C6DB7" w:rsidRDefault="00412E61" w:rsidP="002943DC">
            <w:pPr>
              <w:pStyle w:val="TableTextS5"/>
              <w:spacing w:before="30" w:after="30"/>
              <w:rPr>
                <w:color w:val="000000"/>
                <w:lang w:val="en-US"/>
              </w:rPr>
            </w:pPr>
            <w:r w:rsidRPr="005C6DB7">
              <w:rPr>
                <w:color w:val="000000"/>
                <w:lang w:val="en-US"/>
              </w:rPr>
              <w:t>Radiolocation</w:t>
            </w:r>
          </w:p>
        </w:tc>
        <w:tc>
          <w:tcPr>
            <w:tcW w:w="3100" w:type="dxa"/>
            <w:tcBorders>
              <w:top w:val="single" w:sz="4" w:space="0" w:color="auto"/>
              <w:left w:val="single" w:sz="6" w:space="0" w:color="auto"/>
              <w:bottom w:val="nil"/>
              <w:right w:val="single" w:sz="6" w:space="0" w:color="auto"/>
            </w:tcBorders>
            <w:hideMark/>
          </w:tcPr>
          <w:p w14:paraId="7B68341C" w14:textId="77777777" w:rsidR="00412E61" w:rsidRPr="005C6DB7" w:rsidRDefault="00412E61" w:rsidP="002943DC">
            <w:pPr>
              <w:pStyle w:val="TableTextS5"/>
              <w:spacing w:before="30" w:after="30"/>
              <w:rPr>
                <w:rStyle w:val="Tablefreq"/>
                <w:lang w:val="en-US"/>
              </w:rPr>
            </w:pPr>
            <w:r w:rsidRPr="005C6DB7">
              <w:rPr>
                <w:rStyle w:val="Tablefreq"/>
                <w:lang w:val="en-US"/>
              </w:rPr>
              <w:t>17.3-17.7</w:t>
            </w:r>
          </w:p>
          <w:p w14:paraId="67A40058" w14:textId="365D6638" w:rsidR="00412E61" w:rsidRPr="005C6DB7" w:rsidRDefault="00412E61" w:rsidP="002943DC">
            <w:pPr>
              <w:pStyle w:val="TableTextS5"/>
              <w:spacing w:before="30" w:after="30"/>
              <w:rPr>
                <w:color w:val="000000"/>
                <w:lang w:val="en-US"/>
              </w:rPr>
            </w:pPr>
            <w:r w:rsidRPr="005C6DB7">
              <w:rPr>
                <w:color w:val="000000"/>
                <w:lang w:val="en-US"/>
              </w:rPr>
              <w:t>FIXED-SATELLITE</w:t>
            </w:r>
            <w:r w:rsidRPr="005C6DB7">
              <w:rPr>
                <w:color w:val="000000"/>
                <w:lang w:val="en-US"/>
              </w:rPr>
              <w:br/>
              <w:t xml:space="preserve">(Earth-to-space)  </w:t>
            </w:r>
            <w:r w:rsidRPr="005C6DB7">
              <w:rPr>
                <w:rStyle w:val="Artref"/>
                <w:color w:val="000000"/>
                <w:lang w:val="en-US"/>
              </w:rPr>
              <w:t>5.516</w:t>
            </w:r>
            <w:ins w:id="10" w:author="ITU" w:date="2022-09-17T20:12:00Z">
              <w:r w:rsidRPr="005C6DB7">
                <w:rPr>
                  <w:rStyle w:val="Artref"/>
                  <w:color w:val="000000"/>
                  <w:lang w:val="en-US"/>
                </w:rPr>
                <w:br/>
              </w:r>
            </w:ins>
            <w:ins w:id="11" w:author="HISPASAT" w:date="2021-10-08T13:53:00Z">
              <w:r w:rsidRPr="005C6DB7">
                <w:rPr>
                  <w:color w:val="000000"/>
                  <w:lang w:val="en-US"/>
                </w:rPr>
                <w:t>(space-to-Earth)</w:t>
              </w:r>
            </w:ins>
            <w:ins w:id="12" w:author="ITU" w:date="2022-09-15T23:34:00Z">
              <w:r w:rsidRPr="005C6DB7">
                <w:rPr>
                  <w:color w:val="000000"/>
                  <w:lang w:val="en-US"/>
                </w:rPr>
                <w:t xml:space="preserve"> </w:t>
              </w:r>
            </w:ins>
            <w:ins w:id="13" w:author="HISPASAT" w:date="2021-10-08T13:53:00Z">
              <w:r w:rsidRPr="005C6DB7">
                <w:rPr>
                  <w:color w:val="000000"/>
                  <w:lang w:val="en-US"/>
                </w:rPr>
                <w:t xml:space="preserve"> </w:t>
              </w:r>
            </w:ins>
            <w:ins w:id="14" w:author="Author" w:date="2022-09-21T09:38:00Z">
              <w:r w:rsidRPr="005C6DB7">
                <w:rPr>
                  <w:color w:val="000000"/>
                  <w:lang w:val="en-US"/>
                </w:rPr>
                <w:t xml:space="preserve">MOD </w:t>
              </w:r>
              <w:r w:rsidRPr="005C6DB7">
                <w:rPr>
                  <w:rStyle w:val="Artref"/>
                  <w:lang w:val="en-US"/>
                </w:rPr>
                <w:t>5.484A</w:t>
              </w:r>
            </w:ins>
            <w:ins w:id="15" w:author="Sanchez Torres, Enoy" w:date="2023-10-25T16:12:00Z">
              <w:r w:rsidR="007E57CF" w:rsidRPr="005C6DB7">
                <w:rPr>
                  <w:rStyle w:val="Artref"/>
                  <w:lang w:val="en-US"/>
                </w:rPr>
                <w:t xml:space="preserve"> </w:t>
              </w:r>
            </w:ins>
            <w:ins w:id="16" w:author="Author" w:date="2022-09-21T09:38:00Z">
              <w:r w:rsidRPr="005C6DB7">
                <w:rPr>
                  <w:color w:val="000000"/>
                  <w:lang w:val="en-US"/>
                </w:rPr>
                <w:t xml:space="preserve"> </w:t>
              </w:r>
            </w:ins>
            <w:ins w:id="17" w:author="Chair 1.19" w:date="2022-05-16T13:23:00Z">
              <w:r w:rsidRPr="005C6DB7">
                <w:rPr>
                  <w:color w:val="000000"/>
                  <w:lang w:val="en-US"/>
                </w:rPr>
                <w:t>MOD</w:t>
              </w:r>
            </w:ins>
            <w:ins w:id="18" w:author="HISPASAT" w:date="2021-10-08T13:53:00Z">
              <w:r w:rsidRPr="005C6DB7">
                <w:rPr>
                  <w:color w:val="000000"/>
                  <w:lang w:val="en-US"/>
                </w:rPr>
                <w:t xml:space="preserve"> </w:t>
              </w:r>
              <w:r w:rsidRPr="005C6DB7">
                <w:rPr>
                  <w:rStyle w:val="Artref"/>
                  <w:color w:val="000000"/>
                  <w:lang w:val="en-US"/>
                </w:rPr>
                <w:t>5.516A</w:t>
              </w:r>
            </w:ins>
            <w:ins w:id="19" w:author="CHN (Chair 1.19)" w:date="2022-05-06T14:59:00Z">
              <w:r w:rsidRPr="005C6DB7">
                <w:rPr>
                  <w:rStyle w:val="Artref"/>
                  <w:color w:val="000000"/>
                  <w:lang w:val="en-US"/>
                </w:rPr>
                <w:t xml:space="preserve"> </w:t>
              </w:r>
            </w:ins>
            <w:ins w:id="20" w:author="ITU" w:date="2022-09-15T23:34:00Z">
              <w:r w:rsidRPr="005C6DB7">
                <w:rPr>
                  <w:rStyle w:val="Artref"/>
                  <w:color w:val="000000"/>
                  <w:lang w:val="en-US"/>
                </w:rPr>
                <w:t xml:space="preserve"> </w:t>
              </w:r>
            </w:ins>
            <w:ins w:id="21" w:author="Chair 1.19" w:date="2022-05-16T13:23:00Z">
              <w:r w:rsidRPr="005C6DB7">
                <w:rPr>
                  <w:rStyle w:val="Artref"/>
                  <w:color w:val="000000"/>
                  <w:lang w:val="en-US"/>
                </w:rPr>
                <w:t>MOD 5.517</w:t>
              </w:r>
            </w:ins>
          </w:p>
          <w:p w14:paraId="19AE18A5" w14:textId="77777777" w:rsidR="00412E61" w:rsidRPr="005C6DB7" w:rsidRDefault="00412E61" w:rsidP="002943DC">
            <w:pPr>
              <w:pStyle w:val="TableTextS5"/>
              <w:spacing w:before="30" w:after="30"/>
              <w:rPr>
                <w:color w:val="000000"/>
                <w:lang w:val="en-US"/>
              </w:rPr>
            </w:pPr>
            <w:r w:rsidRPr="005C6DB7">
              <w:rPr>
                <w:color w:val="000000"/>
                <w:lang w:val="en-US"/>
              </w:rPr>
              <w:t>BROADCASTING-SATELLITE</w:t>
            </w:r>
          </w:p>
          <w:p w14:paraId="46F44244" w14:textId="77777777" w:rsidR="00412E61" w:rsidRPr="005C6DB7" w:rsidRDefault="00412E61" w:rsidP="002943DC">
            <w:pPr>
              <w:pStyle w:val="TableTextS5"/>
              <w:spacing w:before="30" w:after="30"/>
              <w:rPr>
                <w:color w:val="000000"/>
                <w:lang w:val="en-US"/>
              </w:rPr>
            </w:pPr>
            <w:r w:rsidRPr="005C6DB7">
              <w:rPr>
                <w:color w:val="000000"/>
                <w:lang w:val="en-US"/>
              </w:rPr>
              <w:t>Radiolocation</w:t>
            </w:r>
          </w:p>
        </w:tc>
        <w:tc>
          <w:tcPr>
            <w:tcW w:w="3100" w:type="dxa"/>
            <w:tcBorders>
              <w:top w:val="single" w:sz="4" w:space="0" w:color="auto"/>
              <w:left w:val="single" w:sz="6" w:space="0" w:color="auto"/>
              <w:bottom w:val="nil"/>
              <w:right w:val="single" w:sz="4" w:space="0" w:color="auto"/>
            </w:tcBorders>
            <w:hideMark/>
          </w:tcPr>
          <w:p w14:paraId="239EF9C1" w14:textId="77777777" w:rsidR="00412E61" w:rsidRPr="005C6DB7" w:rsidRDefault="00412E61" w:rsidP="002943DC">
            <w:pPr>
              <w:pStyle w:val="TableTextS5"/>
              <w:spacing w:before="30" w:after="30"/>
              <w:rPr>
                <w:rStyle w:val="Tablefreq"/>
                <w:lang w:val="en-US"/>
              </w:rPr>
            </w:pPr>
            <w:r w:rsidRPr="005C6DB7">
              <w:rPr>
                <w:rStyle w:val="Tablefreq"/>
                <w:lang w:val="en-US"/>
              </w:rPr>
              <w:t>17.3-17.7</w:t>
            </w:r>
          </w:p>
          <w:p w14:paraId="24E02CCB" w14:textId="77777777" w:rsidR="00412E61" w:rsidRPr="005C6DB7" w:rsidRDefault="00412E61" w:rsidP="002943DC">
            <w:pPr>
              <w:pStyle w:val="TableTextS5"/>
              <w:spacing w:before="30" w:after="30"/>
              <w:rPr>
                <w:color w:val="000000"/>
                <w:lang w:val="en-US"/>
              </w:rPr>
            </w:pPr>
            <w:r w:rsidRPr="005C6DB7">
              <w:rPr>
                <w:color w:val="000000"/>
                <w:lang w:val="en-US"/>
              </w:rPr>
              <w:t>FIXED-SATELLITE</w:t>
            </w:r>
            <w:r w:rsidRPr="005C6DB7">
              <w:rPr>
                <w:color w:val="000000"/>
                <w:lang w:val="en-US"/>
              </w:rPr>
              <w:br/>
              <w:t xml:space="preserve">(Earth-to-space)  </w:t>
            </w:r>
            <w:r w:rsidRPr="005C6DB7">
              <w:rPr>
                <w:rStyle w:val="Artref"/>
                <w:color w:val="000000"/>
                <w:lang w:val="en-US"/>
              </w:rPr>
              <w:t>5.516</w:t>
            </w:r>
          </w:p>
          <w:p w14:paraId="47232CC1" w14:textId="77777777" w:rsidR="00412E61" w:rsidRPr="005C6DB7" w:rsidRDefault="00412E61" w:rsidP="002943DC">
            <w:pPr>
              <w:pStyle w:val="TableTextS5"/>
              <w:spacing w:before="30" w:after="30"/>
              <w:rPr>
                <w:color w:val="000000"/>
                <w:lang w:val="en-US"/>
              </w:rPr>
            </w:pPr>
            <w:r w:rsidRPr="005C6DB7">
              <w:rPr>
                <w:color w:val="000000"/>
                <w:lang w:val="en-US"/>
              </w:rPr>
              <w:t>Radiolocation</w:t>
            </w:r>
          </w:p>
        </w:tc>
      </w:tr>
      <w:tr w:rsidR="00044B5F" w:rsidRPr="005C6DB7" w14:paraId="28112CE2" w14:textId="77777777" w:rsidTr="002943DC">
        <w:trPr>
          <w:cantSplit/>
          <w:jc w:val="center"/>
        </w:trPr>
        <w:tc>
          <w:tcPr>
            <w:tcW w:w="3100" w:type="dxa"/>
            <w:tcBorders>
              <w:top w:val="nil"/>
              <w:left w:val="single" w:sz="4" w:space="0" w:color="auto"/>
              <w:bottom w:val="single" w:sz="4" w:space="0" w:color="auto"/>
              <w:right w:val="single" w:sz="6" w:space="0" w:color="auto"/>
            </w:tcBorders>
            <w:hideMark/>
          </w:tcPr>
          <w:p w14:paraId="5461CC0B" w14:textId="77777777" w:rsidR="00412E61" w:rsidRPr="005C6DB7" w:rsidRDefault="00412E61" w:rsidP="002943DC">
            <w:pPr>
              <w:pStyle w:val="TableTextS5"/>
              <w:spacing w:before="30" w:after="30"/>
              <w:rPr>
                <w:color w:val="000000"/>
                <w:lang w:val="en-US"/>
              </w:rPr>
            </w:pPr>
            <w:r w:rsidRPr="005C6DB7">
              <w:rPr>
                <w:rStyle w:val="Artref"/>
                <w:color w:val="000000"/>
                <w:lang w:val="en-US"/>
              </w:rPr>
              <w:t>5.514</w:t>
            </w:r>
          </w:p>
        </w:tc>
        <w:tc>
          <w:tcPr>
            <w:tcW w:w="3100" w:type="dxa"/>
            <w:tcBorders>
              <w:top w:val="nil"/>
              <w:left w:val="single" w:sz="6" w:space="0" w:color="auto"/>
              <w:bottom w:val="single" w:sz="4" w:space="0" w:color="auto"/>
              <w:right w:val="single" w:sz="6" w:space="0" w:color="auto"/>
            </w:tcBorders>
            <w:hideMark/>
          </w:tcPr>
          <w:p w14:paraId="46DD9B29" w14:textId="77777777" w:rsidR="00412E61" w:rsidRPr="005C6DB7" w:rsidRDefault="00412E61" w:rsidP="002943DC">
            <w:pPr>
              <w:pStyle w:val="TableTextS5"/>
              <w:spacing w:before="30" w:after="30"/>
              <w:rPr>
                <w:color w:val="000000"/>
                <w:lang w:val="en-US"/>
              </w:rPr>
            </w:pPr>
            <w:r w:rsidRPr="005C6DB7">
              <w:rPr>
                <w:rStyle w:val="Artref"/>
                <w:color w:val="000000"/>
                <w:lang w:val="en-US"/>
              </w:rPr>
              <w:t>5.514</w:t>
            </w:r>
            <w:r w:rsidRPr="005C6DB7">
              <w:rPr>
                <w:color w:val="000000"/>
                <w:lang w:val="en-US"/>
              </w:rPr>
              <w:t xml:space="preserve">  </w:t>
            </w:r>
            <w:r w:rsidRPr="005C6DB7">
              <w:rPr>
                <w:rStyle w:val="Artref"/>
                <w:color w:val="000000"/>
                <w:lang w:val="en-US"/>
              </w:rPr>
              <w:t>5.515</w:t>
            </w:r>
          </w:p>
        </w:tc>
        <w:tc>
          <w:tcPr>
            <w:tcW w:w="3100" w:type="dxa"/>
            <w:tcBorders>
              <w:top w:val="nil"/>
              <w:left w:val="single" w:sz="6" w:space="0" w:color="auto"/>
              <w:bottom w:val="single" w:sz="4" w:space="0" w:color="auto"/>
              <w:right w:val="single" w:sz="4" w:space="0" w:color="auto"/>
            </w:tcBorders>
            <w:hideMark/>
          </w:tcPr>
          <w:p w14:paraId="3E965394" w14:textId="77777777" w:rsidR="00412E61" w:rsidRPr="005C6DB7" w:rsidRDefault="00412E61" w:rsidP="002943DC">
            <w:pPr>
              <w:pStyle w:val="TableTextS5"/>
              <w:spacing w:before="30" w:after="30"/>
              <w:rPr>
                <w:color w:val="000000"/>
                <w:lang w:val="en-US"/>
              </w:rPr>
            </w:pPr>
            <w:r w:rsidRPr="005C6DB7">
              <w:rPr>
                <w:rStyle w:val="Artref"/>
                <w:color w:val="000000"/>
                <w:lang w:val="en-US"/>
              </w:rPr>
              <w:t>5.514</w:t>
            </w:r>
          </w:p>
        </w:tc>
      </w:tr>
    </w:tbl>
    <w:p w14:paraId="35F3A4F5" w14:textId="77777777" w:rsidR="004335C5" w:rsidRPr="005C6DB7" w:rsidRDefault="004335C5">
      <w:pPr>
        <w:rPr>
          <w:lang w:val="en-US"/>
        </w:rPr>
      </w:pPr>
    </w:p>
    <w:p w14:paraId="5F0C1016" w14:textId="77777777" w:rsidR="004335C5" w:rsidRPr="005C6DB7" w:rsidRDefault="004335C5">
      <w:pPr>
        <w:pStyle w:val="Reasons"/>
        <w:rPr>
          <w:lang w:val="en-US"/>
        </w:rPr>
      </w:pPr>
    </w:p>
    <w:p w14:paraId="6CD207F6" w14:textId="77777777" w:rsidR="004335C5" w:rsidRPr="005C6DB7" w:rsidRDefault="00412E61">
      <w:pPr>
        <w:pStyle w:val="Proposal"/>
        <w:rPr>
          <w:lang w:val="en-US"/>
        </w:rPr>
      </w:pPr>
      <w:r w:rsidRPr="005C6DB7">
        <w:rPr>
          <w:lang w:val="en-US"/>
        </w:rPr>
        <w:t>MOD</w:t>
      </w:r>
      <w:r w:rsidRPr="005C6DB7">
        <w:rPr>
          <w:lang w:val="en-US"/>
        </w:rPr>
        <w:tab/>
        <w:t>AFCP/87A19/2</w:t>
      </w:r>
      <w:r w:rsidRPr="005C6DB7">
        <w:rPr>
          <w:vanish/>
          <w:color w:val="7F7F7F" w:themeColor="text1" w:themeTint="80"/>
          <w:vertAlign w:val="superscript"/>
          <w:lang w:val="en-US"/>
        </w:rPr>
        <w:t>#1923</w:t>
      </w:r>
    </w:p>
    <w:p w14:paraId="50885EC1" w14:textId="3F6508C6" w:rsidR="00412E61" w:rsidRPr="005C6DB7" w:rsidRDefault="00412E61" w:rsidP="00697D43">
      <w:pPr>
        <w:pStyle w:val="Note"/>
        <w:rPr>
          <w:sz w:val="16"/>
          <w:szCs w:val="16"/>
          <w:lang w:val="en-US"/>
        </w:rPr>
      </w:pPr>
      <w:r w:rsidRPr="005C6DB7">
        <w:rPr>
          <w:rStyle w:val="Artdef"/>
          <w:szCs w:val="24"/>
          <w:lang w:val="en-US"/>
        </w:rPr>
        <w:t>5.516A</w:t>
      </w:r>
      <w:r w:rsidRPr="005C6DB7">
        <w:rPr>
          <w:rStyle w:val="Artdef"/>
          <w:szCs w:val="24"/>
          <w:lang w:val="en-US"/>
        </w:rPr>
        <w:tab/>
      </w:r>
      <w:r w:rsidRPr="005C6DB7">
        <w:rPr>
          <w:szCs w:val="24"/>
          <w:lang w:val="en-US"/>
        </w:rPr>
        <w:t>In the band 17.3-17.7 GHz, earth stations of the fixed-satellite service (space-to-Earth) in Region</w:t>
      </w:r>
      <w:ins w:id="22" w:author="Chair AI 1.19" w:date="2022-09-16T14:47:00Z">
        <w:r w:rsidRPr="005C6DB7">
          <w:rPr>
            <w:szCs w:val="24"/>
            <w:lang w:val="en-US"/>
          </w:rPr>
          <w:t>s</w:t>
        </w:r>
      </w:ins>
      <w:r w:rsidRPr="005C6DB7">
        <w:rPr>
          <w:szCs w:val="24"/>
          <w:lang w:val="en-US"/>
        </w:rPr>
        <w:t> 1</w:t>
      </w:r>
      <w:ins w:id="23" w:author="Chair AI 1.19" w:date="2022-09-16T14:47:00Z">
        <w:r w:rsidRPr="005C6DB7">
          <w:rPr>
            <w:szCs w:val="24"/>
            <w:lang w:val="en-US"/>
          </w:rPr>
          <w:t xml:space="preserve"> and</w:t>
        </w:r>
      </w:ins>
      <w:ins w:id="24" w:author="Turnbull, Karen" w:date="2022-10-19T13:32:00Z">
        <w:r w:rsidRPr="005C6DB7">
          <w:rPr>
            <w:szCs w:val="24"/>
            <w:lang w:val="en-US"/>
          </w:rPr>
          <w:t> </w:t>
        </w:r>
      </w:ins>
      <w:ins w:id="25" w:author="Chair AI 1.19" w:date="2022-09-16T14:47:00Z">
        <w:r w:rsidRPr="005C6DB7">
          <w:rPr>
            <w:szCs w:val="24"/>
            <w:lang w:val="en-US"/>
          </w:rPr>
          <w:t>2</w:t>
        </w:r>
      </w:ins>
      <w:r w:rsidRPr="005C6DB7">
        <w:rPr>
          <w:szCs w:val="24"/>
          <w:lang w:val="en-US"/>
        </w:rPr>
        <w:t xml:space="preserve"> shall not claim protection from the broadcasting-satellite service feeder-link earth stations operating under Appendix </w:t>
      </w:r>
      <w:r w:rsidRPr="005C6DB7">
        <w:rPr>
          <w:rStyle w:val="ApprefBold"/>
          <w:szCs w:val="24"/>
          <w:lang w:val="en-US"/>
        </w:rPr>
        <w:t>30A</w:t>
      </w:r>
      <w:r w:rsidRPr="005C6DB7">
        <w:rPr>
          <w:szCs w:val="24"/>
          <w:lang w:val="en-US"/>
        </w:rPr>
        <w:t>, nor put any limitations or restrictions on the locations of the broadcasting-satellite service feeder-link earth stations anywhere within the service area of the feeder link.</w:t>
      </w:r>
      <w:ins w:id="26" w:author="Turnbull, Karen" w:date="2022-10-19T13:32:00Z">
        <w:r w:rsidRPr="005C6DB7">
          <w:rPr>
            <w:szCs w:val="24"/>
            <w:lang w:val="en-US"/>
          </w:rPr>
          <w:t xml:space="preserve"> </w:t>
        </w:r>
      </w:ins>
      <w:ins w:id="27" w:author="Chair AI 1.19" w:date="2022-09-16T14:49:00Z">
        <w:r w:rsidRPr="005C6DB7">
          <w:rPr>
            <w:lang w:val="en-US"/>
          </w:rPr>
          <w:t>In Region</w:t>
        </w:r>
      </w:ins>
      <w:ins w:id="28" w:author="Turnbull, Karen" w:date="2022-10-19T13:35:00Z">
        <w:r w:rsidRPr="005C6DB7">
          <w:rPr>
            <w:lang w:val="en-US"/>
          </w:rPr>
          <w:t> </w:t>
        </w:r>
      </w:ins>
      <w:ins w:id="29" w:author="Chair AI 1.19" w:date="2022-09-16T14:49:00Z">
        <w:r w:rsidRPr="005C6DB7">
          <w:rPr>
            <w:lang w:val="en-US"/>
          </w:rPr>
          <w:t>2, the use of</w:t>
        </w:r>
      </w:ins>
      <w:ins w:id="30" w:author="English" w:date="2022-10-20T09:31:00Z">
        <w:r w:rsidRPr="005C6DB7">
          <w:rPr>
            <w:lang w:val="en-US"/>
          </w:rPr>
          <w:t xml:space="preserve"> the</w:t>
        </w:r>
      </w:ins>
      <w:ins w:id="31" w:author="Chair AI 1.19" w:date="2022-09-16T14:49:00Z">
        <w:r w:rsidRPr="005C6DB7">
          <w:rPr>
            <w:lang w:val="en-US"/>
          </w:rPr>
          <w:t xml:space="preserve"> fixed-satellite service in the band 17.3-17.7</w:t>
        </w:r>
      </w:ins>
      <w:ins w:id="32" w:author="English" w:date="2022-10-17T10:08:00Z">
        <w:r w:rsidRPr="005C6DB7">
          <w:rPr>
            <w:lang w:val="en-US"/>
          </w:rPr>
          <w:t> </w:t>
        </w:r>
      </w:ins>
      <w:ins w:id="33" w:author="Chair AI 1.19" w:date="2022-09-16T14:49:00Z">
        <w:r w:rsidRPr="005C6DB7">
          <w:rPr>
            <w:lang w:val="en-US"/>
          </w:rPr>
          <w:t>GHz shall not cause unacceptable interference to the space station receivers of the broadcasting-satellite service feeder link in Region</w:t>
        </w:r>
      </w:ins>
      <w:ins w:id="34" w:author="Chair AI 1.19" w:date="2022-09-16T14:53:00Z">
        <w:r w:rsidRPr="005C6DB7">
          <w:rPr>
            <w:lang w:val="en-US"/>
          </w:rPr>
          <w:t>s</w:t>
        </w:r>
      </w:ins>
      <w:ins w:id="35" w:author="Turnbull, Karen" w:date="2022-10-19T13:36:00Z">
        <w:r w:rsidRPr="005C6DB7">
          <w:rPr>
            <w:lang w:val="en-US"/>
          </w:rPr>
          <w:t> </w:t>
        </w:r>
      </w:ins>
      <w:ins w:id="36" w:author="Chair AI 1.19" w:date="2022-09-16T14:49:00Z">
        <w:r w:rsidRPr="005C6DB7">
          <w:rPr>
            <w:lang w:val="en-US"/>
          </w:rPr>
          <w:t>1 and</w:t>
        </w:r>
      </w:ins>
      <w:ins w:id="37" w:author="Turnbull, Karen" w:date="2022-10-19T13:36:00Z">
        <w:r w:rsidRPr="005C6DB7">
          <w:rPr>
            <w:lang w:val="en-US"/>
          </w:rPr>
          <w:t> </w:t>
        </w:r>
      </w:ins>
      <w:ins w:id="38" w:author="Chair AI 1.19" w:date="2022-09-16T14:49:00Z">
        <w:r w:rsidRPr="005C6DB7">
          <w:rPr>
            <w:lang w:val="en-US"/>
          </w:rPr>
          <w:t>3 operating and those to be operated in the future under Appendix</w:t>
        </w:r>
      </w:ins>
      <w:ins w:id="39" w:author="Turnbull, Karen" w:date="2022-10-19T13:36:00Z">
        <w:r w:rsidRPr="005C6DB7">
          <w:rPr>
            <w:lang w:val="en-US"/>
          </w:rPr>
          <w:t> </w:t>
        </w:r>
      </w:ins>
      <w:ins w:id="40" w:author="Chair AI 1.19" w:date="2022-09-16T14:49:00Z">
        <w:r w:rsidRPr="005C6DB7">
          <w:rPr>
            <w:rStyle w:val="Appref"/>
            <w:b/>
            <w:bCs/>
            <w:lang w:val="en-US"/>
          </w:rPr>
          <w:t>30A</w:t>
        </w:r>
      </w:ins>
      <w:ins w:id="41" w:author="English" w:date="2022-10-20T09:32:00Z">
        <w:r w:rsidRPr="005C6DB7">
          <w:rPr>
            <w:lang w:val="en-US"/>
          </w:rPr>
          <w:t>;</w:t>
        </w:r>
      </w:ins>
      <w:ins w:id="42" w:author="Chair AI 1.19" w:date="2022-09-19T10:53:00Z">
        <w:r w:rsidRPr="005C6DB7">
          <w:rPr>
            <w:lang w:val="en-US"/>
          </w:rPr>
          <w:t xml:space="preserve"> </w:t>
        </w:r>
      </w:ins>
      <w:ins w:id="43" w:author="Chair AI 1.19" w:date="2022-09-19T10:54:00Z">
        <w:r w:rsidRPr="005C6DB7">
          <w:rPr>
            <w:lang w:val="en-US"/>
          </w:rPr>
          <w:t xml:space="preserve">upon receipt of a report of unacceptable interference, the notifying administration of the fixed-satellite service shall </w:t>
        </w:r>
      </w:ins>
      <w:ins w:id="44" w:author="Author" w:date="2022-09-21T09:31:00Z">
        <w:r w:rsidRPr="005C6DB7">
          <w:rPr>
            <w:lang w:val="en-US"/>
          </w:rPr>
          <w:t>immediately</w:t>
        </w:r>
      </w:ins>
      <w:ins w:id="45" w:author="Chair AI 1.19" w:date="2022-09-19T10:54:00Z">
        <w:r w:rsidRPr="005C6DB7">
          <w:rPr>
            <w:lang w:val="en-US"/>
          </w:rPr>
          <w:t xml:space="preserve"> eliminate or reduce interference to an acceptable level</w:t>
        </w:r>
      </w:ins>
      <w:ins w:id="46" w:author="Chair AI 1.19" w:date="2022-09-16T14:49:00Z">
        <w:r w:rsidRPr="005C6DB7">
          <w:rPr>
            <w:lang w:val="en-US"/>
          </w:rPr>
          <w:t>.</w:t>
        </w:r>
      </w:ins>
      <w:ins w:id="47" w:author="Chamova, Alisa" w:date="2023-03-17T16:14:00Z">
        <w:r w:rsidRPr="005C6DB7">
          <w:rPr>
            <w:lang w:val="en-US"/>
          </w:rPr>
          <w:t xml:space="preserve"> </w:t>
        </w:r>
        <w:r w:rsidRPr="005C6DB7">
          <w:rPr>
            <w:szCs w:val="24"/>
            <w:lang w:val="en-US"/>
          </w:rPr>
          <w:t>In order to implement the commitment with regard to fixed-satellite service allocation in Region</w:t>
        </w:r>
      </w:ins>
      <w:ins w:id="48" w:author="Turnbull, Karen" w:date="2023-03-21T17:11:00Z">
        <w:r w:rsidRPr="005C6DB7">
          <w:rPr>
            <w:szCs w:val="24"/>
            <w:lang w:val="en-US"/>
          </w:rPr>
          <w:t> </w:t>
        </w:r>
      </w:ins>
      <w:ins w:id="49" w:author="Chamova, Alisa" w:date="2023-03-17T16:14:00Z">
        <w:r w:rsidRPr="005C6DB7">
          <w:rPr>
            <w:szCs w:val="24"/>
            <w:lang w:val="en-US"/>
          </w:rPr>
          <w:t>2, the notifying administration of the fixed-satellite service at the time of notification under Article</w:t>
        </w:r>
      </w:ins>
      <w:ins w:id="50" w:author="Turnbull, Karen" w:date="2023-03-21T17:11:00Z">
        <w:r w:rsidRPr="005C6DB7">
          <w:rPr>
            <w:szCs w:val="24"/>
            <w:lang w:val="en-US"/>
          </w:rPr>
          <w:t> </w:t>
        </w:r>
      </w:ins>
      <w:ins w:id="51" w:author="Chamova, Alisa" w:date="2023-03-17T16:14:00Z">
        <w:r w:rsidRPr="005C6DB7">
          <w:rPr>
            <w:rStyle w:val="Artref"/>
            <w:b/>
            <w:bCs/>
            <w:lang w:val="en-US"/>
          </w:rPr>
          <w:t>11</w:t>
        </w:r>
        <w:r w:rsidRPr="005C6DB7">
          <w:rPr>
            <w:szCs w:val="24"/>
            <w:lang w:val="en-US"/>
          </w:rPr>
          <w:t xml:space="preserve"> of the Radio Regulations, submitting Appendix</w:t>
        </w:r>
      </w:ins>
      <w:ins w:id="52" w:author="Turnbull, Karen" w:date="2023-03-21T17:11:00Z">
        <w:r w:rsidRPr="005C6DB7">
          <w:rPr>
            <w:szCs w:val="24"/>
            <w:lang w:val="en-US"/>
          </w:rPr>
          <w:t> </w:t>
        </w:r>
      </w:ins>
      <w:ins w:id="53" w:author="Chamova, Alisa" w:date="2023-03-17T16:14:00Z">
        <w:r w:rsidRPr="005C6DB7">
          <w:rPr>
            <w:rStyle w:val="Appref"/>
            <w:b/>
            <w:bCs/>
            <w:lang w:val="en-US"/>
          </w:rPr>
          <w:t>4</w:t>
        </w:r>
        <w:r w:rsidRPr="005C6DB7">
          <w:rPr>
            <w:szCs w:val="24"/>
            <w:lang w:val="en-US"/>
          </w:rPr>
          <w:t xml:space="preserve"> information to ITU shall also provide a firm commitment that in the case of unacceptable interference undertake to immediately cease emission or reduce the interference to an acceptable level and that the </w:t>
        </w:r>
      </w:ins>
      <w:ins w:id="54" w:author="Author" w:date="2023-03-29T09:36:00Z">
        <w:r w:rsidRPr="005C6DB7">
          <w:rPr>
            <w:szCs w:val="24"/>
            <w:lang w:val="en-US"/>
          </w:rPr>
          <w:t>fi</w:t>
        </w:r>
      </w:ins>
      <w:ins w:id="55" w:author="Author" w:date="2023-03-29T09:37:00Z">
        <w:r w:rsidRPr="005C6DB7">
          <w:rPr>
            <w:szCs w:val="24"/>
            <w:lang w:val="en-US"/>
          </w:rPr>
          <w:t>xed</w:t>
        </w:r>
      </w:ins>
      <w:ins w:id="56" w:author="Chamova, Alisa" w:date="2023-03-17T16:14:00Z">
        <w:r w:rsidRPr="005C6DB7">
          <w:rPr>
            <w:szCs w:val="24"/>
            <w:lang w:val="en-US"/>
          </w:rPr>
          <w:t xml:space="preserve">-satellite </w:t>
        </w:r>
      </w:ins>
      <w:ins w:id="57" w:author="Author" w:date="2023-03-29T09:37:00Z">
        <w:r w:rsidRPr="005C6DB7">
          <w:rPr>
            <w:szCs w:val="24"/>
            <w:lang w:val="en-US"/>
          </w:rPr>
          <w:t xml:space="preserve">service </w:t>
        </w:r>
      </w:ins>
      <w:ins w:id="58" w:author="Chamova, Alisa" w:date="2023-03-17T16:14:00Z">
        <w:r w:rsidRPr="005C6DB7">
          <w:rPr>
            <w:szCs w:val="24"/>
            <w:lang w:val="en-US"/>
          </w:rPr>
          <w:t>system is capable to make this commitment immediately.</w:t>
        </w:r>
      </w:ins>
      <w:r w:rsidRPr="005C6DB7">
        <w:rPr>
          <w:sz w:val="16"/>
          <w:szCs w:val="16"/>
          <w:lang w:val="en-US"/>
        </w:rPr>
        <w:t>      (WRC</w:t>
      </w:r>
      <w:r w:rsidR="005C6DB7">
        <w:rPr>
          <w:sz w:val="16"/>
          <w:szCs w:val="16"/>
          <w:lang w:val="en-US"/>
        </w:rPr>
        <w:noBreakHyphen/>
      </w:r>
      <w:del w:id="59" w:author="Chair AI 1.19" w:date="2022-09-16T15:49:00Z">
        <w:r w:rsidRPr="005C6DB7" w:rsidDel="006666BD">
          <w:rPr>
            <w:sz w:val="16"/>
            <w:szCs w:val="16"/>
            <w:lang w:val="en-US"/>
          </w:rPr>
          <w:delText>03</w:delText>
        </w:r>
      </w:del>
      <w:ins w:id="60" w:author="Chair AI 1.19" w:date="2022-09-16T15:49:00Z">
        <w:r w:rsidRPr="005C6DB7">
          <w:rPr>
            <w:sz w:val="16"/>
            <w:szCs w:val="16"/>
            <w:lang w:val="en-US"/>
          </w:rPr>
          <w:t>23</w:t>
        </w:r>
      </w:ins>
      <w:r w:rsidRPr="005C6DB7">
        <w:rPr>
          <w:sz w:val="16"/>
          <w:szCs w:val="16"/>
          <w:lang w:val="en-US"/>
        </w:rPr>
        <w:t>)</w:t>
      </w:r>
    </w:p>
    <w:p w14:paraId="1AA7EBA8" w14:textId="77777777" w:rsidR="004335C5" w:rsidRPr="005C6DB7" w:rsidRDefault="004335C5">
      <w:pPr>
        <w:pStyle w:val="Reasons"/>
        <w:rPr>
          <w:lang w:val="en-US"/>
        </w:rPr>
      </w:pPr>
    </w:p>
    <w:p w14:paraId="370841D5" w14:textId="77777777" w:rsidR="004335C5" w:rsidRPr="005C6DB7" w:rsidRDefault="00412E61">
      <w:pPr>
        <w:pStyle w:val="Proposal"/>
        <w:rPr>
          <w:lang w:val="en-US"/>
        </w:rPr>
      </w:pPr>
      <w:r w:rsidRPr="005C6DB7">
        <w:rPr>
          <w:lang w:val="en-US"/>
        </w:rPr>
        <w:t>MOD</w:t>
      </w:r>
      <w:r w:rsidRPr="005C6DB7">
        <w:rPr>
          <w:lang w:val="en-US"/>
        </w:rPr>
        <w:tab/>
        <w:t>AFCP/87A19/3</w:t>
      </w:r>
      <w:r w:rsidRPr="005C6DB7">
        <w:rPr>
          <w:vanish/>
          <w:color w:val="7F7F7F" w:themeColor="text1" w:themeTint="80"/>
          <w:vertAlign w:val="superscript"/>
          <w:lang w:val="en-US"/>
        </w:rPr>
        <w:t>#1924</w:t>
      </w:r>
    </w:p>
    <w:p w14:paraId="52D24BE3" w14:textId="77777777" w:rsidR="00412E61" w:rsidRPr="005C6DB7" w:rsidRDefault="00412E61" w:rsidP="00DB485E">
      <w:pPr>
        <w:pStyle w:val="Note"/>
        <w:rPr>
          <w:sz w:val="16"/>
          <w:lang w:val="en-US"/>
        </w:rPr>
      </w:pPr>
      <w:r w:rsidRPr="005C6DB7">
        <w:rPr>
          <w:rStyle w:val="Artdef"/>
          <w:szCs w:val="24"/>
          <w:lang w:val="en-US"/>
        </w:rPr>
        <w:t>5.484A</w:t>
      </w:r>
      <w:r w:rsidRPr="005C6DB7">
        <w:rPr>
          <w:b/>
          <w:bCs/>
          <w:szCs w:val="24"/>
          <w:lang w:val="en-US"/>
        </w:rPr>
        <w:tab/>
      </w:r>
      <w:r w:rsidRPr="005C6DB7">
        <w:rPr>
          <w:szCs w:val="24"/>
          <w:lang w:val="en-US"/>
        </w:rPr>
        <w:t xml:space="preserve">The use of the bands 10.95-11.2 GHz (space-to-Earth), 11.45-11.7 GHz (space-to-Earth), 11.7-12.2 GHz (space-to-Earth) in Region 2, 12.2-12.75 GHz (space-to-Earth) in Region 3, 12.5-12.75 GHz (space-to-Earth) in Region 1, 13.75-14.5 GHz (Earth-to-space), </w:t>
      </w:r>
      <w:bookmarkStart w:id="61" w:name="_Hlk114338066"/>
      <w:ins w:id="62" w:author="Ryan Henry" w:date="2022-06-24T19:01:00Z">
        <w:r w:rsidRPr="005C6DB7">
          <w:rPr>
            <w:szCs w:val="24"/>
            <w:lang w:val="en-US"/>
          </w:rPr>
          <w:t>17.3-17.7</w:t>
        </w:r>
      </w:ins>
      <w:ins w:id="63" w:author="English" w:date="2022-10-17T10:08:00Z">
        <w:r w:rsidRPr="005C6DB7">
          <w:rPr>
            <w:szCs w:val="24"/>
            <w:lang w:val="en-US"/>
          </w:rPr>
          <w:t> </w:t>
        </w:r>
      </w:ins>
      <w:ins w:id="64" w:author="Ryan Henry" w:date="2022-06-24T19:01:00Z">
        <w:r w:rsidRPr="005C6DB7">
          <w:rPr>
            <w:szCs w:val="24"/>
            <w:lang w:val="en-US"/>
          </w:rPr>
          <w:t>GHz (space-to-Earth)</w:t>
        </w:r>
      </w:ins>
      <w:ins w:id="65" w:author="Ryan Henry" w:date="2022-06-24T19:07:00Z">
        <w:r w:rsidRPr="005C6DB7">
          <w:rPr>
            <w:szCs w:val="24"/>
            <w:lang w:val="en-US"/>
          </w:rPr>
          <w:t xml:space="preserve"> in Region</w:t>
        </w:r>
      </w:ins>
      <w:ins w:id="66" w:author="English" w:date="2022-10-17T10:08:00Z">
        <w:r w:rsidRPr="005C6DB7">
          <w:rPr>
            <w:szCs w:val="24"/>
            <w:lang w:val="en-US"/>
          </w:rPr>
          <w:t> </w:t>
        </w:r>
      </w:ins>
      <w:ins w:id="67" w:author="Ryan Henry" w:date="2022-06-24T19:07:00Z">
        <w:r w:rsidRPr="005C6DB7">
          <w:rPr>
            <w:szCs w:val="24"/>
            <w:lang w:val="en-US"/>
          </w:rPr>
          <w:t xml:space="preserve">2, </w:t>
        </w:r>
      </w:ins>
      <w:bookmarkEnd w:id="61"/>
      <w:r w:rsidRPr="005C6DB7">
        <w:rPr>
          <w:szCs w:val="24"/>
          <w:lang w:val="en-US"/>
        </w:rPr>
        <w:t xml:space="preserve">17.8-18.6 GHz (space-to-Earth), 19.7-20.2 GHz (space-to-Earth), 27.5-28.6 GHz (Earth-to-space), 29.5-30 GHz (Earth-to-space) by a non-geostationary-satellite </w:t>
      </w:r>
      <w:r w:rsidRPr="005C6DB7">
        <w:rPr>
          <w:szCs w:val="24"/>
          <w:lang w:val="en-US"/>
        </w:rPr>
        <w:lastRenderedPageBreak/>
        <w:t>system in the fixed-satellite service is subject to application of the provisions of No. </w:t>
      </w:r>
      <w:r w:rsidRPr="005C6DB7">
        <w:rPr>
          <w:rStyle w:val="Artref"/>
          <w:b/>
          <w:bCs/>
          <w:szCs w:val="24"/>
          <w:lang w:val="en-US"/>
        </w:rPr>
        <w:t>9.12</w:t>
      </w:r>
      <w:r w:rsidRPr="005C6DB7">
        <w:rPr>
          <w:szCs w:val="24"/>
          <w:lang w:val="en-US"/>
        </w:rPr>
        <w:t xml:space="preserve"> for coordination with other non-geostationary-satellite systems in the fixed-satellite service. Non-geostationary-satellite systems in the fixed-satellite service shall not claim protection from geostationary-satellite networks in the fixed-satellite service operating in accordance with the Radio Regulations, irrespective of the dates of receipt by the Bureau of the complete coordination or notification information, as appropriate, for the non-geostationary-satellite systems in the fixed-satellite service and of the complete coordination or notification information, as appropriate, for the geostationary-satellite networks, and No. </w:t>
      </w:r>
      <w:r w:rsidRPr="005C6DB7">
        <w:rPr>
          <w:rStyle w:val="Artref"/>
          <w:b/>
          <w:bCs/>
          <w:szCs w:val="24"/>
          <w:lang w:val="en-US"/>
        </w:rPr>
        <w:t>5.43A</w:t>
      </w:r>
      <w:r w:rsidRPr="005C6DB7">
        <w:rPr>
          <w:b/>
          <w:bCs/>
          <w:szCs w:val="24"/>
          <w:lang w:val="en-US"/>
        </w:rPr>
        <w:t xml:space="preserve"> </w:t>
      </w:r>
      <w:r w:rsidRPr="005C6DB7">
        <w:rPr>
          <w:szCs w:val="24"/>
          <w:lang w:val="en-US"/>
        </w:rPr>
        <w:t>does not apply. Non-geostationary-satellite systems in the fixed-satellite service in the above bands shall be operated in such a way that any unacceptable interference that may occur during their operation shall be rapidly eliminated</w:t>
      </w:r>
      <w:proofErr w:type="gramStart"/>
      <w:r w:rsidRPr="005C6DB7">
        <w:rPr>
          <w:szCs w:val="24"/>
          <w:lang w:val="en-US"/>
        </w:rPr>
        <w:t>.</w:t>
      </w:r>
      <w:r w:rsidRPr="005C6DB7">
        <w:rPr>
          <w:sz w:val="16"/>
          <w:lang w:val="en-US"/>
        </w:rPr>
        <w:t>  </w:t>
      </w:r>
      <w:proofErr w:type="gramEnd"/>
      <w:r w:rsidRPr="005C6DB7">
        <w:rPr>
          <w:sz w:val="16"/>
          <w:lang w:val="en-US"/>
        </w:rPr>
        <w:t>   (WRC</w:t>
      </w:r>
      <w:r w:rsidRPr="005C6DB7">
        <w:rPr>
          <w:sz w:val="16"/>
          <w:lang w:val="en-US"/>
        </w:rPr>
        <w:noBreakHyphen/>
      </w:r>
      <w:del w:id="68" w:author="ITU" w:date="2022-09-15T23:49:00Z">
        <w:r w:rsidRPr="005C6DB7" w:rsidDel="00FC003E">
          <w:rPr>
            <w:sz w:val="16"/>
            <w:lang w:val="en-US"/>
          </w:rPr>
          <w:delText>2000</w:delText>
        </w:r>
      </w:del>
      <w:ins w:id="69" w:author="ITU" w:date="2022-09-15T23:49:00Z">
        <w:r w:rsidRPr="005C6DB7">
          <w:rPr>
            <w:sz w:val="16"/>
            <w:lang w:val="en-US"/>
          </w:rPr>
          <w:t>23</w:t>
        </w:r>
      </w:ins>
      <w:r w:rsidRPr="005C6DB7">
        <w:rPr>
          <w:sz w:val="16"/>
          <w:lang w:val="en-US"/>
        </w:rPr>
        <w:t>)</w:t>
      </w:r>
    </w:p>
    <w:p w14:paraId="68B6368D" w14:textId="77777777" w:rsidR="004335C5" w:rsidRPr="005C6DB7" w:rsidRDefault="004335C5">
      <w:pPr>
        <w:pStyle w:val="Reasons"/>
        <w:rPr>
          <w:lang w:val="en-US"/>
        </w:rPr>
      </w:pPr>
    </w:p>
    <w:p w14:paraId="3157BF6D" w14:textId="77777777" w:rsidR="004335C5" w:rsidRPr="005C6DB7" w:rsidRDefault="00412E61">
      <w:pPr>
        <w:pStyle w:val="Proposal"/>
        <w:rPr>
          <w:lang w:val="en-US"/>
        </w:rPr>
      </w:pPr>
      <w:r w:rsidRPr="005C6DB7">
        <w:rPr>
          <w:lang w:val="en-US"/>
        </w:rPr>
        <w:t>MOD</w:t>
      </w:r>
      <w:r w:rsidRPr="005C6DB7">
        <w:rPr>
          <w:lang w:val="en-US"/>
        </w:rPr>
        <w:tab/>
        <w:t>AFCP/87A19/4</w:t>
      </w:r>
      <w:r w:rsidRPr="005C6DB7">
        <w:rPr>
          <w:vanish/>
          <w:color w:val="7F7F7F" w:themeColor="text1" w:themeTint="80"/>
          <w:vertAlign w:val="superscript"/>
          <w:lang w:val="en-US"/>
        </w:rPr>
        <w:t>#1925</w:t>
      </w:r>
    </w:p>
    <w:p w14:paraId="0E578A46" w14:textId="77777777" w:rsidR="00412E61" w:rsidRPr="005C6DB7" w:rsidRDefault="00412E61" w:rsidP="00DB485E">
      <w:pPr>
        <w:rPr>
          <w:sz w:val="18"/>
          <w:szCs w:val="18"/>
          <w:lang w:val="en-US"/>
        </w:rPr>
      </w:pPr>
      <w:r w:rsidRPr="005C6DB7">
        <w:rPr>
          <w:rStyle w:val="Artdef"/>
          <w:szCs w:val="24"/>
          <w:lang w:val="en-US"/>
        </w:rPr>
        <w:t>5.517</w:t>
      </w:r>
      <w:r w:rsidRPr="005C6DB7">
        <w:rPr>
          <w:b/>
          <w:szCs w:val="24"/>
          <w:lang w:val="en-US"/>
        </w:rPr>
        <w:tab/>
      </w:r>
      <w:r w:rsidRPr="005C6DB7">
        <w:rPr>
          <w:rStyle w:val="NoteChar"/>
          <w:rFonts w:eastAsia="SimSun"/>
          <w:szCs w:val="24"/>
          <w:lang w:val="en-US"/>
        </w:rPr>
        <w:t xml:space="preserve">In Region 2, use of the fixed-satellite (space-to-Earth) service in the band </w:t>
      </w:r>
      <w:del w:id="70" w:author="Turnbull, Karen" w:date="2022-11-16T15:01:00Z">
        <w:r w:rsidRPr="005C6DB7" w:rsidDel="0091358C">
          <w:rPr>
            <w:rStyle w:val="NoteChar"/>
            <w:rFonts w:eastAsia="SimSun"/>
            <w:szCs w:val="24"/>
            <w:lang w:val="en-US"/>
          </w:rPr>
          <w:delText>17.</w:delText>
        </w:r>
      </w:del>
      <w:del w:id="71" w:author="Chair 1.19" w:date="2022-05-16T13:28:00Z">
        <w:r w:rsidRPr="005C6DB7" w:rsidDel="00A90C3B">
          <w:rPr>
            <w:rStyle w:val="NoteChar"/>
            <w:rFonts w:eastAsia="SimSun"/>
            <w:szCs w:val="24"/>
            <w:lang w:val="en-US"/>
          </w:rPr>
          <w:delText>7</w:delText>
        </w:r>
      </w:del>
      <w:ins w:id="72" w:author="Turnbull, Karen" w:date="2022-11-16T15:01:00Z">
        <w:r w:rsidRPr="005C6DB7">
          <w:rPr>
            <w:rStyle w:val="NoteChar"/>
            <w:rFonts w:eastAsia="SimSun"/>
            <w:szCs w:val="24"/>
            <w:lang w:val="en-US"/>
          </w:rPr>
          <w:t>17.</w:t>
        </w:r>
      </w:ins>
      <w:ins w:id="73" w:author="Chair 1.19" w:date="2022-05-16T13:28:00Z">
        <w:r w:rsidRPr="005C6DB7">
          <w:rPr>
            <w:rStyle w:val="NoteChar"/>
            <w:rFonts w:eastAsia="SimSun"/>
            <w:szCs w:val="24"/>
            <w:lang w:val="en-US"/>
          </w:rPr>
          <w:t>3</w:t>
        </w:r>
      </w:ins>
      <w:r w:rsidRPr="005C6DB7">
        <w:rPr>
          <w:rStyle w:val="NoteChar"/>
          <w:rFonts w:eastAsia="SimSun"/>
          <w:szCs w:val="24"/>
          <w:lang w:val="en-US"/>
        </w:rPr>
        <w:t>-17.8 GHz shall not cause harmful interference to nor claim protection from assignments in the broadcasting-satellite service operating in conformity with the Radio Regulations</w:t>
      </w:r>
      <w:proofErr w:type="gramStart"/>
      <w:r w:rsidRPr="005C6DB7">
        <w:rPr>
          <w:rStyle w:val="NoteChar"/>
          <w:rFonts w:eastAsia="SimSun"/>
          <w:szCs w:val="24"/>
          <w:lang w:val="en-US"/>
        </w:rPr>
        <w:t>.</w:t>
      </w:r>
      <w:r w:rsidRPr="005C6DB7">
        <w:rPr>
          <w:rStyle w:val="NoteChar"/>
          <w:rFonts w:eastAsia="SimSun"/>
          <w:sz w:val="16"/>
          <w:szCs w:val="14"/>
          <w:lang w:val="en-US"/>
        </w:rPr>
        <w:t>  </w:t>
      </w:r>
      <w:proofErr w:type="gramEnd"/>
      <w:r w:rsidRPr="005C6DB7">
        <w:rPr>
          <w:rStyle w:val="NoteChar"/>
          <w:rFonts w:eastAsia="SimSun"/>
          <w:sz w:val="16"/>
          <w:szCs w:val="14"/>
          <w:lang w:val="en-US"/>
        </w:rPr>
        <w:t>   (WRC</w:t>
      </w:r>
      <w:r w:rsidRPr="005C6DB7">
        <w:rPr>
          <w:rStyle w:val="NoteChar"/>
          <w:rFonts w:eastAsia="SimSun"/>
          <w:sz w:val="16"/>
          <w:szCs w:val="14"/>
          <w:lang w:val="en-US"/>
        </w:rPr>
        <w:noBreakHyphen/>
      </w:r>
      <w:del w:id="74" w:author="Song, Xiaojing" w:date="2022-05-26T09:56:00Z">
        <w:r w:rsidRPr="005C6DB7" w:rsidDel="00FA65F3">
          <w:rPr>
            <w:rStyle w:val="NoteChar"/>
            <w:rFonts w:eastAsia="SimSun"/>
            <w:sz w:val="16"/>
            <w:szCs w:val="14"/>
            <w:lang w:val="en-US"/>
          </w:rPr>
          <w:delText>07</w:delText>
        </w:r>
      </w:del>
      <w:ins w:id="75" w:author="Song, Xiaojing" w:date="2022-05-26T09:56:00Z">
        <w:r w:rsidRPr="005C6DB7">
          <w:rPr>
            <w:rStyle w:val="NoteChar"/>
            <w:rFonts w:eastAsia="SimSun"/>
            <w:sz w:val="16"/>
            <w:szCs w:val="14"/>
            <w:lang w:val="en-US"/>
          </w:rPr>
          <w:t>23</w:t>
        </w:r>
      </w:ins>
      <w:r w:rsidRPr="005C6DB7">
        <w:rPr>
          <w:rStyle w:val="NoteChar"/>
          <w:rFonts w:eastAsia="SimSun"/>
          <w:sz w:val="16"/>
          <w:szCs w:val="14"/>
          <w:lang w:val="en-US"/>
        </w:rPr>
        <w:t>)</w:t>
      </w:r>
    </w:p>
    <w:p w14:paraId="4F605275" w14:textId="77777777" w:rsidR="004335C5" w:rsidRPr="005C6DB7" w:rsidRDefault="004335C5">
      <w:pPr>
        <w:pStyle w:val="Reasons"/>
        <w:rPr>
          <w:lang w:val="en-US"/>
        </w:rPr>
      </w:pPr>
    </w:p>
    <w:p w14:paraId="3D4820BB" w14:textId="77777777" w:rsidR="00412E61" w:rsidRPr="005C6DB7" w:rsidRDefault="00412E61" w:rsidP="005215A6">
      <w:pPr>
        <w:pStyle w:val="ArtNo"/>
        <w:rPr>
          <w:lang w:val="en-US"/>
        </w:rPr>
      </w:pPr>
      <w:bookmarkStart w:id="76" w:name="_Toc42842424"/>
      <w:r w:rsidRPr="005C6DB7">
        <w:rPr>
          <w:lang w:val="en-US"/>
        </w:rPr>
        <w:t xml:space="preserve">ARTICLE </w:t>
      </w:r>
      <w:r w:rsidRPr="005C6DB7">
        <w:rPr>
          <w:rStyle w:val="href"/>
          <w:lang w:val="en-US"/>
        </w:rPr>
        <w:t>22</w:t>
      </w:r>
      <w:bookmarkEnd w:id="76"/>
    </w:p>
    <w:p w14:paraId="131C71B0" w14:textId="77777777" w:rsidR="00412E61" w:rsidRPr="005C6DB7" w:rsidRDefault="00412E61" w:rsidP="007F1392">
      <w:pPr>
        <w:pStyle w:val="Arttitle"/>
        <w:keepNext w:val="0"/>
        <w:keepLines w:val="0"/>
        <w:rPr>
          <w:rStyle w:val="FootnoteReference"/>
          <w:lang w:val="en-US"/>
        </w:rPr>
      </w:pPr>
      <w:bookmarkStart w:id="77" w:name="_Toc327956624"/>
      <w:bookmarkStart w:id="78" w:name="_Toc42842425"/>
      <w:r w:rsidRPr="005C6DB7">
        <w:rPr>
          <w:lang w:val="en-US"/>
        </w:rPr>
        <w:t>Space services</w:t>
      </w:r>
      <w:bookmarkEnd w:id="77"/>
      <w:r w:rsidRPr="005C6DB7">
        <w:rPr>
          <w:rStyle w:val="FootnoteReference"/>
          <w:b w:val="0"/>
          <w:bCs/>
          <w:lang w:val="en-US"/>
        </w:rPr>
        <w:t>1</w:t>
      </w:r>
      <w:bookmarkEnd w:id="78"/>
    </w:p>
    <w:p w14:paraId="454238EA" w14:textId="77777777" w:rsidR="00412E61" w:rsidRPr="005C6DB7" w:rsidRDefault="00412E61" w:rsidP="007F1392">
      <w:pPr>
        <w:pStyle w:val="Section1"/>
        <w:keepNext/>
        <w:rPr>
          <w:lang w:val="en-US"/>
        </w:rPr>
      </w:pPr>
      <w:r w:rsidRPr="005C6DB7">
        <w:rPr>
          <w:lang w:val="en-US"/>
        </w:rPr>
        <w:t>Section II − Control of interference to geostationary-satellite systems</w:t>
      </w:r>
    </w:p>
    <w:p w14:paraId="188E49E5" w14:textId="77777777" w:rsidR="004335C5" w:rsidRPr="005C6DB7" w:rsidRDefault="00412E61">
      <w:pPr>
        <w:pStyle w:val="Proposal"/>
        <w:rPr>
          <w:lang w:val="en-US"/>
        </w:rPr>
      </w:pPr>
      <w:r w:rsidRPr="005C6DB7">
        <w:rPr>
          <w:lang w:val="en-US"/>
        </w:rPr>
        <w:t>MOD</w:t>
      </w:r>
      <w:r w:rsidRPr="005C6DB7">
        <w:rPr>
          <w:lang w:val="en-US"/>
        </w:rPr>
        <w:tab/>
        <w:t>AFCP/87A19/5</w:t>
      </w:r>
      <w:r w:rsidRPr="005C6DB7">
        <w:rPr>
          <w:vanish/>
          <w:color w:val="7F7F7F" w:themeColor="text1" w:themeTint="80"/>
          <w:vertAlign w:val="superscript"/>
          <w:lang w:val="en-US"/>
        </w:rPr>
        <w:t>#1928</w:t>
      </w:r>
    </w:p>
    <w:p w14:paraId="25B58459" w14:textId="77777777" w:rsidR="00412E61" w:rsidRPr="005C6DB7" w:rsidRDefault="00412E61" w:rsidP="00443E65">
      <w:pPr>
        <w:pStyle w:val="TableNo"/>
        <w:rPr>
          <w:lang w:val="en-US"/>
        </w:rPr>
      </w:pPr>
      <w:r w:rsidRPr="005C6DB7">
        <w:rPr>
          <w:lang w:val="en-US"/>
        </w:rPr>
        <w:t xml:space="preserve">TABLE </w:t>
      </w:r>
      <w:r w:rsidRPr="005C6DB7">
        <w:rPr>
          <w:b/>
          <w:lang w:val="en-US"/>
        </w:rPr>
        <w:t>22-1B</w:t>
      </w:r>
      <w:r w:rsidRPr="005C6DB7">
        <w:rPr>
          <w:sz w:val="16"/>
          <w:szCs w:val="16"/>
          <w:lang w:val="en-US"/>
        </w:rPr>
        <w:t>     (WRC</w:t>
      </w:r>
      <w:r w:rsidRPr="005C6DB7">
        <w:rPr>
          <w:sz w:val="16"/>
          <w:szCs w:val="16"/>
          <w:lang w:val="en-US"/>
        </w:rPr>
        <w:noBreakHyphen/>
      </w:r>
      <w:del w:id="79" w:author="ITU" w:date="2022-09-15T23:37:00Z">
        <w:r w:rsidRPr="005C6DB7" w:rsidDel="00AC7B9F">
          <w:rPr>
            <w:sz w:val="16"/>
            <w:szCs w:val="16"/>
            <w:lang w:val="en-US"/>
          </w:rPr>
          <w:delText>0</w:delText>
        </w:r>
      </w:del>
      <w:del w:id="80" w:author="Turnbull, Karen" w:date="2022-10-19T13:59:00Z">
        <w:r w:rsidRPr="005C6DB7" w:rsidDel="0089227F">
          <w:rPr>
            <w:sz w:val="16"/>
            <w:szCs w:val="16"/>
            <w:lang w:val="en-US"/>
          </w:rPr>
          <w:delText>3</w:delText>
        </w:r>
      </w:del>
      <w:ins w:id="81" w:author="ITU" w:date="2022-09-15T23:37:00Z">
        <w:r w:rsidRPr="005C6DB7">
          <w:rPr>
            <w:sz w:val="16"/>
            <w:szCs w:val="16"/>
            <w:lang w:val="en-US"/>
          </w:rPr>
          <w:t>2</w:t>
        </w:r>
      </w:ins>
      <w:ins w:id="82" w:author="Turnbull, Karen" w:date="2022-10-19T13:59:00Z">
        <w:r w:rsidRPr="005C6DB7">
          <w:rPr>
            <w:sz w:val="16"/>
            <w:szCs w:val="16"/>
            <w:lang w:val="en-US"/>
          </w:rPr>
          <w:t>3</w:t>
        </w:r>
      </w:ins>
      <w:r w:rsidRPr="005C6DB7">
        <w:rPr>
          <w:sz w:val="16"/>
          <w:szCs w:val="16"/>
          <w:lang w:val="en-US"/>
        </w:rPr>
        <w:t>)</w:t>
      </w:r>
    </w:p>
    <w:p w14:paraId="3FA31FFA" w14:textId="77777777" w:rsidR="00412E61" w:rsidRPr="005C6DB7" w:rsidRDefault="00412E61" w:rsidP="00443E65">
      <w:pPr>
        <w:pStyle w:val="Tabletitle"/>
        <w:rPr>
          <w:b w:val="0"/>
          <w:lang w:val="en-US"/>
        </w:rPr>
      </w:pPr>
      <w:r w:rsidRPr="005C6DB7">
        <w:rPr>
          <w:lang w:val="en-US"/>
        </w:rPr>
        <w:t>Limits to the epfd</w:t>
      </w:r>
      <w:r w:rsidRPr="005C6DB7">
        <w:rPr>
          <w:b w:val="0"/>
          <w:color w:val="000000"/>
          <w:position w:val="-4"/>
          <w:sz w:val="18"/>
          <w:szCs w:val="18"/>
          <w:lang w:val="en-US"/>
        </w:rPr>
        <w:sym w:font="Symbol" w:char="F0AF"/>
      </w:r>
      <w:r w:rsidRPr="005C6DB7">
        <w:rPr>
          <w:lang w:val="en-US"/>
        </w:rPr>
        <w:t xml:space="preserve"> radiated by non</w:t>
      </w:r>
      <w:r w:rsidRPr="005C6DB7">
        <w:rPr>
          <w:lang w:val="en-US"/>
        </w:rPr>
        <w:noBreakHyphen/>
        <w:t>geostationary-satellite systems</w:t>
      </w:r>
      <w:r w:rsidRPr="005C6DB7">
        <w:rPr>
          <w:lang w:val="en-US"/>
        </w:rPr>
        <w:br/>
        <w:t>in the fixed-satellite service in certain frequency bands</w:t>
      </w:r>
      <w:r w:rsidRPr="005C6DB7">
        <w:rPr>
          <w:rStyle w:val="FootnoteReference"/>
          <w:rFonts w:ascii="Times New Roman" w:hAnsi="Times New Roman"/>
          <w:b w:val="0"/>
          <w:szCs w:val="18"/>
          <w:lang w:val="en-US"/>
        </w:rPr>
        <w:t xml:space="preserve">3, 6, </w:t>
      </w:r>
      <w:r w:rsidRPr="005C6DB7">
        <w:rPr>
          <w:rStyle w:val="FootnoteReference"/>
          <w:rFonts w:ascii="Times New Roman" w:hAnsi="Times New Roman"/>
          <w:b w:val="0"/>
          <w:szCs w:val="16"/>
          <w:lang w:val="en-US"/>
        </w:rPr>
        <w:t>8</w:t>
      </w:r>
      <w:ins w:id="83" w:author="ITU" w:date="2022-09-15T23:37:00Z">
        <w:r w:rsidRPr="005C6DB7">
          <w:rPr>
            <w:rStyle w:val="FootnoteReference"/>
            <w:rFonts w:ascii="Times New Roman" w:hAnsi="Times New Roman"/>
            <w:b w:val="0"/>
            <w:szCs w:val="16"/>
            <w:lang w:val="en-US"/>
          </w:rPr>
          <w:t>, X</w:t>
        </w:r>
      </w:ins>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5"/>
        <w:gridCol w:w="1508"/>
        <w:gridCol w:w="2767"/>
        <w:gridCol w:w="1519"/>
        <w:gridCol w:w="2370"/>
      </w:tblGrid>
      <w:tr w:rsidR="00044B5F" w:rsidRPr="005C6DB7" w14:paraId="500A01FD" w14:textId="77777777" w:rsidTr="007B5F47">
        <w:trPr>
          <w:tblHeader/>
          <w:jc w:val="center"/>
        </w:trPr>
        <w:tc>
          <w:tcPr>
            <w:tcW w:w="1475" w:type="dxa"/>
            <w:tcBorders>
              <w:top w:val="single" w:sz="6" w:space="0" w:color="auto"/>
              <w:left w:val="single" w:sz="6" w:space="0" w:color="auto"/>
              <w:bottom w:val="single" w:sz="6" w:space="0" w:color="auto"/>
              <w:right w:val="single" w:sz="6" w:space="0" w:color="auto"/>
            </w:tcBorders>
            <w:vAlign w:val="center"/>
          </w:tcPr>
          <w:p w14:paraId="700E84E5" w14:textId="77777777" w:rsidR="00412E61" w:rsidRPr="005C6DB7" w:rsidRDefault="00412E61" w:rsidP="007B5F47">
            <w:pPr>
              <w:pStyle w:val="Tablehead"/>
              <w:rPr>
                <w:lang w:val="en-US"/>
              </w:rPr>
            </w:pPr>
            <w:r w:rsidRPr="005C6DB7">
              <w:rPr>
                <w:lang w:val="en-US"/>
              </w:rPr>
              <w:t>Frequency band</w:t>
            </w:r>
            <w:r w:rsidRPr="005C6DB7">
              <w:rPr>
                <w:lang w:val="en-US"/>
              </w:rPr>
              <w:br/>
              <w:t>(GHz)</w:t>
            </w:r>
          </w:p>
        </w:tc>
        <w:tc>
          <w:tcPr>
            <w:tcW w:w="1508" w:type="dxa"/>
            <w:tcBorders>
              <w:top w:val="single" w:sz="6" w:space="0" w:color="auto"/>
              <w:left w:val="single" w:sz="6" w:space="0" w:color="auto"/>
              <w:bottom w:val="single" w:sz="6" w:space="0" w:color="auto"/>
              <w:right w:val="single" w:sz="6" w:space="0" w:color="auto"/>
            </w:tcBorders>
            <w:vAlign w:val="center"/>
          </w:tcPr>
          <w:p w14:paraId="780D458A" w14:textId="77777777" w:rsidR="00412E61" w:rsidRPr="005C6DB7" w:rsidRDefault="00412E61" w:rsidP="007B5F47">
            <w:pPr>
              <w:pStyle w:val="Tablehead"/>
              <w:rPr>
                <w:bCs/>
                <w:lang w:val="en-US"/>
              </w:rPr>
            </w:pPr>
            <w:r w:rsidRPr="005C6DB7">
              <w:rPr>
                <w:lang w:val="en-US"/>
              </w:rPr>
              <w:t>epfd</w:t>
            </w:r>
            <w:r w:rsidRPr="005C6DB7">
              <w:rPr>
                <w:b w:val="0"/>
                <w:color w:val="000000"/>
                <w:position w:val="-4"/>
                <w:sz w:val="18"/>
                <w:szCs w:val="18"/>
                <w:lang w:val="en-US"/>
              </w:rPr>
              <w:sym w:font="Symbol" w:char="F0AF"/>
            </w:r>
            <w:r w:rsidRPr="005C6DB7">
              <w:rPr>
                <w:lang w:val="en-US"/>
              </w:rPr>
              <w:t xml:space="preserve"> (dB(W/m</w:t>
            </w:r>
            <w:r w:rsidRPr="005C6DB7">
              <w:rPr>
                <w:bCs/>
                <w:vertAlign w:val="superscript"/>
                <w:lang w:val="en-US"/>
              </w:rPr>
              <w:t>2</w:t>
            </w:r>
            <w:r w:rsidRPr="005C6DB7">
              <w:rPr>
                <w:lang w:val="en-US"/>
              </w:rPr>
              <w:t>))</w:t>
            </w:r>
          </w:p>
        </w:tc>
        <w:tc>
          <w:tcPr>
            <w:tcW w:w="2767" w:type="dxa"/>
            <w:tcBorders>
              <w:top w:val="single" w:sz="6" w:space="0" w:color="auto"/>
              <w:left w:val="single" w:sz="6" w:space="0" w:color="auto"/>
              <w:bottom w:val="single" w:sz="6" w:space="0" w:color="auto"/>
              <w:right w:val="single" w:sz="6" w:space="0" w:color="auto"/>
            </w:tcBorders>
            <w:vAlign w:val="center"/>
          </w:tcPr>
          <w:p w14:paraId="3031C52E" w14:textId="77777777" w:rsidR="00412E61" w:rsidRPr="005C6DB7" w:rsidRDefault="00412E61" w:rsidP="007B5F47">
            <w:pPr>
              <w:pStyle w:val="Tablehead"/>
              <w:rPr>
                <w:lang w:val="en-US"/>
              </w:rPr>
            </w:pPr>
            <w:r w:rsidRPr="005C6DB7">
              <w:rPr>
                <w:lang w:val="en-US"/>
              </w:rPr>
              <w:t>Percentage of time</w:t>
            </w:r>
            <w:r w:rsidRPr="005C6DB7">
              <w:rPr>
                <w:lang w:val="en-US"/>
              </w:rPr>
              <w:br/>
              <w:t>during which epfd</w:t>
            </w:r>
            <w:r w:rsidRPr="005C6DB7">
              <w:rPr>
                <w:b w:val="0"/>
                <w:color w:val="000000"/>
                <w:position w:val="-4"/>
                <w:sz w:val="18"/>
                <w:szCs w:val="18"/>
                <w:lang w:val="en-US"/>
              </w:rPr>
              <w:sym w:font="Symbol" w:char="F0AF"/>
            </w:r>
            <w:r w:rsidRPr="005C6DB7">
              <w:rPr>
                <w:lang w:val="en-US"/>
              </w:rPr>
              <w:t xml:space="preserve"> may not </w:t>
            </w:r>
            <w:proofErr w:type="gramStart"/>
            <w:r w:rsidRPr="005C6DB7">
              <w:rPr>
                <w:lang w:val="en-US"/>
              </w:rPr>
              <w:t>be exceeded</w:t>
            </w:r>
            <w:proofErr w:type="gramEnd"/>
          </w:p>
        </w:tc>
        <w:tc>
          <w:tcPr>
            <w:tcW w:w="1519" w:type="dxa"/>
            <w:tcBorders>
              <w:top w:val="single" w:sz="6" w:space="0" w:color="auto"/>
              <w:left w:val="single" w:sz="6" w:space="0" w:color="auto"/>
              <w:bottom w:val="single" w:sz="6" w:space="0" w:color="auto"/>
              <w:right w:val="single" w:sz="6" w:space="0" w:color="auto"/>
            </w:tcBorders>
            <w:vAlign w:val="center"/>
          </w:tcPr>
          <w:p w14:paraId="00664DE8" w14:textId="77777777" w:rsidR="00412E61" w:rsidRPr="005C6DB7" w:rsidRDefault="00412E61" w:rsidP="007B5F47">
            <w:pPr>
              <w:pStyle w:val="Tablehead"/>
              <w:rPr>
                <w:lang w:val="en-US"/>
              </w:rPr>
            </w:pPr>
            <w:r w:rsidRPr="005C6DB7">
              <w:rPr>
                <w:lang w:val="en-US"/>
              </w:rPr>
              <w:t>Reference</w:t>
            </w:r>
            <w:r w:rsidRPr="005C6DB7">
              <w:rPr>
                <w:lang w:val="en-US"/>
              </w:rPr>
              <w:br/>
              <w:t>bandwidth</w:t>
            </w:r>
            <w:r w:rsidRPr="005C6DB7">
              <w:rPr>
                <w:lang w:val="en-US"/>
              </w:rPr>
              <w:br/>
              <w:t>(kHz)</w:t>
            </w:r>
          </w:p>
        </w:tc>
        <w:tc>
          <w:tcPr>
            <w:tcW w:w="2370" w:type="dxa"/>
            <w:tcBorders>
              <w:top w:val="single" w:sz="6" w:space="0" w:color="auto"/>
              <w:left w:val="single" w:sz="6" w:space="0" w:color="auto"/>
              <w:bottom w:val="single" w:sz="6" w:space="0" w:color="auto"/>
              <w:right w:val="single" w:sz="6" w:space="0" w:color="auto"/>
            </w:tcBorders>
            <w:vAlign w:val="center"/>
          </w:tcPr>
          <w:p w14:paraId="6FC768BD" w14:textId="77777777" w:rsidR="00412E61" w:rsidRPr="005C6DB7" w:rsidRDefault="00412E61" w:rsidP="007B5F47">
            <w:pPr>
              <w:pStyle w:val="Tablehead"/>
              <w:rPr>
                <w:lang w:val="en-US"/>
              </w:rPr>
            </w:pPr>
            <w:r w:rsidRPr="005C6DB7">
              <w:rPr>
                <w:lang w:val="en-US"/>
              </w:rPr>
              <w:t>Reference antenna</w:t>
            </w:r>
            <w:r w:rsidRPr="005C6DB7">
              <w:rPr>
                <w:lang w:val="en-US"/>
              </w:rPr>
              <w:br/>
              <w:t>diameter and reference</w:t>
            </w:r>
            <w:r w:rsidRPr="005C6DB7">
              <w:rPr>
                <w:lang w:val="en-US"/>
              </w:rPr>
              <w:br/>
              <w:t>radiation pattern</w:t>
            </w:r>
            <w:r w:rsidRPr="005C6DB7">
              <w:rPr>
                <w:rFonts w:ascii="Times New Roman" w:hAnsi="Times New Roman" w:cs="Times New Roman"/>
                <w:b w:val="0"/>
                <w:bCs/>
                <w:position w:val="6"/>
                <w:sz w:val="16"/>
                <w:szCs w:val="16"/>
                <w:lang w:val="en-US"/>
              </w:rPr>
              <w:t>7</w:t>
            </w:r>
          </w:p>
        </w:tc>
      </w:tr>
      <w:tr w:rsidR="00044B5F" w:rsidRPr="005C6DB7" w14:paraId="4CD489E9" w14:textId="77777777" w:rsidTr="007B5F47">
        <w:trPr>
          <w:jc w:val="center"/>
        </w:trPr>
        <w:tc>
          <w:tcPr>
            <w:tcW w:w="1475" w:type="dxa"/>
            <w:vMerge w:val="restart"/>
            <w:tcBorders>
              <w:left w:val="single" w:sz="6" w:space="0" w:color="auto"/>
              <w:right w:val="single" w:sz="6" w:space="0" w:color="auto"/>
            </w:tcBorders>
          </w:tcPr>
          <w:p w14:paraId="2AFB1B5B" w14:textId="77777777" w:rsidR="00412E61" w:rsidRPr="005C6DB7" w:rsidRDefault="00412E61" w:rsidP="007B5F47">
            <w:pPr>
              <w:pStyle w:val="Tabletext"/>
              <w:keepNext/>
              <w:rPr>
                <w:ins w:id="84" w:author="lijianxin" w:date="2023-01-05T18:14:00Z"/>
                <w:lang w:val="en-US" w:eastAsia="zh-CN"/>
              </w:rPr>
            </w:pPr>
            <w:r w:rsidRPr="005C6DB7">
              <w:rPr>
                <w:lang w:val="en-US"/>
              </w:rPr>
              <w:t>17.8-18.6</w:t>
            </w:r>
            <w:ins w:id="85" w:author="lijianxin" w:date="2023-01-05T18:15:00Z">
              <w:r w:rsidRPr="005C6DB7">
                <w:rPr>
                  <w:lang w:val="en-US" w:eastAsia="zh-CN"/>
                </w:rPr>
                <w:t>;</w:t>
              </w:r>
            </w:ins>
          </w:p>
          <w:p w14:paraId="7E5540BB" w14:textId="77777777" w:rsidR="00412E61" w:rsidRPr="005C6DB7" w:rsidRDefault="00412E61" w:rsidP="007B5F47">
            <w:pPr>
              <w:pStyle w:val="Tabletext"/>
              <w:keepNext/>
              <w:rPr>
                <w:lang w:val="en-US"/>
              </w:rPr>
            </w:pPr>
            <w:ins w:id="86" w:author="lijianxin" w:date="2023-01-05T18:14:00Z">
              <w:r w:rsidRPr="005C6DB7">
                <w:rPr>
                  <w:lang w:val="en-US" w:eastAsia="zh-CN"/>
                </w:rPr>
                <w:t>17.3-17.7</w:t>
              </w:r>
            </w:ins>
            <w:ins w:id="87" w:author="lijianxin" w:date="2023-01-05T18:15:00Z">
              <w:r w:rsidRPr="005C6DB7">
                <w:rPr>
                  <w:lang w:val="en-US" w:eastAsia="zh-CN"/>
                </w:rPr>
                <w:t xml:space="preserve"> </w:t>
              </w:r>
            </w:ins>
            <w:ins w:id="88" w:author="Turnbull, Karen" w:date="2023-03-09T16:30:00Z">
              <w:r w:rsidRPr="005C6DB7">
                <w:rPr>
                  <w:lang w:val="en-US" w:eastAsia="zh-CN"/>
                </w:rPr>
                <w:br/>
              </w:r>
            </w:ins>
            <w:ins w:id="89" w:author="lijianxin" w:date="2023-01-05T18:15:00Z">
              <w:r w:rsidRPr="005C6DB7">
                <w:rPr>
                  <w:lang w:val="en-US"/>
                </w:rPr>
                <w:t>in Region 2</w:t>
              </w:r>
            </w:ins>
          </w:p>
        </w:tc>
        <w:tc>
          <w:tcPr>
            <w:tcW w:w="1508" w:type="dxa"/>
            <w:tcBorders>
              <w:top w:val="single" w:sz="6" w:space="0" w:color="auto"/>
              <w:left w:val="single" w:sz="6" w:space="0" w:color="auto"/>
              <w:bottom w:val="single" w:sz="6" w:space="0" w:color="auto"/>
              <w:right w:val="single" w:sz="6" w:space="0" w:color="auto"/>
            </w:tcBorders>
          </w:tcPr>
          <w:p w14:paraId="27A13B7F" w14:textId="77777777" w:rsidR="00412E61" w:rsidRPr="005C6DB7" w:rsidRDefault="00412E61" w:rsidP="007B5F47">
            <w:pPr>
              <w:pStyle w:val="Tabletext"/>
              <w:keepNext/>
              <w:tabs>
                <w:tab w:val="clear" w:pos="284"/>
                <w:tab w:val="clear" w:pos="567"/>
                <w:tab w:val="clear" w:pos="851"/>
                <w:tab w:val="clear" w:pos="1134"/>
                <w:tab w:val="decimal" w:pos="785"/>
              </w:tabs>
              <w:spacing w:before="0" w:after="0"/>
              <w:rPr>
                <w:lang w:val="en-US"/>
              </w:rPr>
            </w:pPr>
            <w:r w:rsidRPr="005C6DB7">
              <w:rPr>
                <w:lang w:val="en-US"/>
              </w:rPr>
              <w:tab/>
              <w:t>−175.4</w:t>
            </w:r>
          </w:p>
          <w:p w14:paraId="6F7450D3" w14:textId="77777777" w:rsidR="00412E61" w:rsidRPr="005C6DB7" w:rsidRDefault="00412E61" w:rsidP="007B5F47">
            <w:pPr>
              <w:pStyle w:val="Tabletext"/>
              <w:keepNext/>
              <w:tabs>
                <w:tab w:val="clear" w:pos="284"/>
                <w:tab w:val="clear" w:pos="567"/>
                <w:tab w:val="clear" w:pos="851"/>
                <w:tab w:val="clear" w:pos="1134"/>
                <w:tab w:val="decimal" w:pos="785"/>
              </w:tabs>
              <w:spacing w:before="0" w:after="0"/>
              <w:rPr>
                <w:lang w:val="en-US"/>
              </w:rPr>
            </w:pPr>
            <w:r w:rsidRPr="005C6DB7">
              <w:rPr>
                <w:lang w:val="en-US"/>
              </w:rPr>
              <w:tab/>
              <w:t>−175.4</w:t>
            </w:r>
          </w:p>
          <w:p w14:paraId="5C4D98C0" w14:textId="77777777" w:rsidR="00412E61" w:rsidRPr="005C6DB7" w:rsidRDefault="00412E61" w:rsidP="007B5F47">
            <w:pPr>
              <w:pStyle w:val="Tabletext"/>
              <w:keepNext/>
              <w:tabs>
                <w:tab w:val="clear" w:pos="284"/>
                <w:tab w:val="clear" w:pos="567"/>
                <w:tab w:val="clear" w:pos="851"/>
                <w:tab w:val="clear" w:pos="1134"/>
                <w:tab w:val="decimal" w:pos="785"/>
              </w:tabs>
              <w:spacing w:before="0" w:after="0"/>
              <w:rPr>
                <w:lang w:val="en-US"/>
              </w:rPr>
            </w:pPr>
            <w:r w:rsidRPr="005C6DB7">
              <w:rPr>
                <w:lang w:val="en-US"/>
              </w:rPr>
              <w:tab/>
              <w:t>−172.5</w:t>
            </w:r>
          </w:p>
          <w:p w14:paraId="27E9DF62" w14:textId="77777777" w:rsidR="00412E61" w:rsidRPr="005C6DB7" w:rsidRDefault="00412E61" w:rsidP="007B5F47">
            <w:pPr>
              <w:pStyle w:val="Tabletext"/>
              <w:keepNext/>
              <w:tabs>
                <w:tab w:val="clear" w:pos="284"/>
                <w:tab w:val="clear" w:pos="567"/>
                <w:tab w:val="clear" w:pos="851"/>
                <w:tab w:val="clear" w:pos="1134"/>
                <w:tab w:val="decimal" w:pos="785"/>
              </w:tabs>
              <w:spacing w:before="0" w:after="0"/>
              <w:rPr>
                <w:lang w:val="en-US"/>
              </w:rPr>
            </w:pPr>
            <w:r w:rsidRPr="005C6DB7">
              <w:rPr>
                <w:lang w:val="en-US"/>
              </w:rPr>
              <w:tab/>
              <w:t>−167</w:t>
            </w:r>
          </w:p>
          <w:p w14:paraId="522B8014" w14:textId="77777777" w:rsidR="00412E61" w:rsidRPr="005C6DB7" w:rsidRDefault="00412E61" w:rsidP="007B5F47">
            <w:pPr>
              <w:pStyle w:val="Tabletext"/>
              <w:keepNext/>
              <w:tabs>
                <w:tab w:val="clear" w:pos="284"/>
                <w:tab w:val="clear" w:pos="567"/>
                <w:tab w:val="clear" w:pos="851"/>
                <w:tab w:val="clear" w:pos="1134"/>
                <w:tab w:val="decimal" w:pos="785"/>
              </w:tabs>
              <w:spacing w:before="0" w:after="0"/>
              <w:rPr>
                <w:lang w:val="en-US"/>
              </w:rPr>
            </w:pPr>
            <w:r w:rsidRPr="005C6DB7">
              <w:rPr>
                <w:lang w:val="en-US"/>
              </w:rPr>
              <w:tab/>
              <w:t>−164</w:t>
            </w:r>
          </w:p>
          <w:p w14:paraId="69DD520F" w14:textId="77777777" w:rsidR="00412E61" w:rsidRPr="005C6DB7" w:rsidRDefault="00412E61" w:rsidP="007B5F47">
            <w:pPr>
              <w:pStyle w:val="Tabletext"/>
              <w:keepNext/>
              <w:tabs>
                <w:tab w:val="clear" w:pos="284"/>
                <w:tab w:val="clear" w:pos="567"/>
                <w:tab w:val="clear" w:pos="851"/>
                <w:tab w:val="clear" w:pos="1134"/>
                <w:tab w:val="decimal" w:pos="785"/>
              </w:tabs>
              <w:spacing w:before="0" w:after="0"/>
              <w:rPr>
                <w:lang w:val="en-US"/>
              </w:rPr>
            </w:pPr>
            <w:r w:rsidRPr="005C6DB7">
              <w:rPr>
                <w:lang w:val="en-US"/>
              </w:rPr>
              <w:tab/>
              <w:t>−164</w:t>
            </w:r>
          </w:p>
        </w:tc>
        <w:tc>
          <w:tcPr>
            <w:tcW w:w="2767" w:type="dxa"/>
            <w:tcBorders>
              <w:top w:val="single" w:sz="6" w:space="0" w:color="auto"/>
              <w:left w:val="single" w:sz="6" w:space="0" w:color="auto"/>
              <w:bottom w:val="single" w:sz="6" w:space="0" w:color="auto"/>
              <w:right w:val="single" w:sz="6" w:space="0" w:color="auto"/>
            </w:tcBorders>
          </w:tcPr>
          <w:p w14:paraId="6AA1FEA3" w14:textId="77777777" w:rsidR="00412E61" w:rsidRPr="005C6DB7" w:rsidRDefault="00412E61"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0</w:t>
            </w:r>
          </w:p>
          <w:p w14:paraId="63B29059" w14:textId="77777777" w:rsidR="00412E61" w:rsidRPr="005C6DB7" w:rsidRDefault="00412E61"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90</w:t>
            </w:r>
          </w:p>
          <w:p w14:paraId="54589E11" w14:textId="77777777" w:rsidR="00412E61" w:rsidRPr="005C6DB7" w:rsidRDefault="00412E61"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w:t>
            </w:r>
          </w:p>
          <w:p w14:paraId="66B4D60E" w14:textId="77777777" w:rsidR="00412E61" w:rsidRPr="005C6DB7" w:rsidRDefault="00412E61"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99.714</w:t>
            </w:r>
          </w:p>
          <w:p w14:paraId="4284B5CC" w14:textId="77777777" w:rsidR="00412E61" w:rsidRPr="005C6DB7" w:rsidRDefault="00412E61"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99.971</w:t>
            </w:r>
          </w:p>
          <w:p w14:paraId="783F1D5C" w14:textId="77777777" w:rsidR="00412E61" w:rsidRPr="005C6DB7" w:rsidRDefault="00412E61"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100</w:t>
            </w:r>
          </w:p>
        </w:tc>
        <w:tc>
          <w:tcPr>
            <w:tcW w:w="1519" w:type="dxa"/>
            <w:tcBorders>
              <w:top w:val="single" w:sz="6" w:space="0" w:color="auto"/>
              <w:left w:val="single" w:sz="6" w:space="0" w:color="auto"/>
              <w:bottom w:val="single" w:sz="6" w:space="0" w:color="auto"/>
              <w:right w:val="single" w:sz="6" w:space="0" w:color="auto"/>
            </w:tcBorders>
          </w:tcPr>
          <w:p w14:paraId="285652DA" w14:textId="77777777" w:rsidR="00412E61" w:rsidRPr="005C6DB7" w:rsidRDefault="00412E61" w:rsidP="007B5F47">
            <w:pPr>
              <w:pStyle w:val="Tabletext"/>
              <w:keepNext/>
              <w:jc w:val="center"/>
              <w:rPr>
                <w:lang w:val="en-US"/>
              </w:rPr>
            </w:pPr>
            <w:r w:rsidRPr="005C6DB7">
              <w:rPr>
                <w:lang w:val="en-US"/>
              </w:rPr>
              <w:t>40</w:t>
            </w:r>
          </w:p>
        </w:tc>
        <w:tc>
          <w:tcPr>
            <w:tcW w:w="2370" w:type="dxa"/>
            <w:vMerge w:val="restart"/>
            <w:tcBorders>
              <w:top w:val="single" w:sz="6" w:space="0" w:color="auto"/>
              <w:left w:val="single" w:sz="6" w:space="0" w:color="auto"/>
              <w:right w:val="single" w:sz="6" w:space="0" w:color="auto"/>
            </w:tcBorders>
          </w:tcPr>
          <w:p w14:paraId="12B53590" w14:textId="77777777" w:rsidR="00412E61" w:rsidRPr="005C6DB7" w:rsidRDefault="00412E61" w:rsidP="007B5F47">
            <w:pPr>
              <w:pStyle w:val="Tabletext"/>
              <w:keepNext/>
              <w:jc w:val="center"/>
              <w:rPr>
                <w:lang w:val="en-US"/>
              </w:rPr>
            </w:pPr>
            <w:r w:rsidRPr="005C6DB7">
              <w:rPr>
                <w:lang w:val="en-US"/>
              </w:rPr>
              <w:t>1 m</w:t>
            </w:r>
            <w:r w:rsidRPr="005C6DB7">
              <w:rPr>
                <w:lang w:val="en-US"/>
              </w:rPr>
              <w:br/>
              <w:t>Recommendation</w:t>
            </w:r>
            <w:r w:rsidRPr="005C6DB7">
              <w:rPr>
                <w:lang w:val="en-US"/>
              </w:rPr>
              <w:br/>
              <w:t>ITU</w:t>
            </w:r>
            <w:r w:rsidRPr="005C6DB7">
              <w:rPr>
                <w:lang w:val="en-US"/>
              </w:rPr>
              <w:noBreakHyphen/>
              <w:t>R S.1428-1</w:t>
            </w:r>
          </w:p>
        </w:tc>
      </w:tr>
      <w:tr w:rsidR="00044B5F" w:rsidRPr="005C6DB7" w14:paraId="6AAE574D" w14:textId="77777777" w:rsidTr="007B5F47">
        <w:trPr>
          <w:jc w:val="center"/>
        </w:trPr>
        <w:tc>
          <w:tcPr>
            <w:tcW w:w="1475" w:type="dxa"/>
            <w:vMerge/>
            <w:tcBorders>
              <w:left w:val="single" w:sz="6" w:space="0" w:color="auto"/>
              <w:right w:val="single" w:sz="6" w:space="0" w:color="auto"/>
            </w:tcBorders>
          </w:tcPr>
          <w:p w14:paraId="10BB9D1E" w14:textId="77777777" w:rsidR="00412E61" w:rsidRPr="005C6DB7" w:rsidRDefault="00412E61" w:rsidP="007B5F47">
            <w:pPr>
              <w:keepNext/>
              <w:spacing w:before="40" w:after="40"/>
              <w:rPr>
                <w:sz w:val="20"/>
                <w:lang w:val="en-US"/>
              </w:rPr>
            </w:pPr>
          </w:p>
        </w:tc>
        <w:tc>
          <w:tcPr>
            <w:tcW w:w="1508" w:type="dxa"/>
            <w:tcBorders>
              <w:top w:val="single" w:sz="6" w:space="0" w:color="auto"/>
              <w:left w:val="single" w:sz="6" w:space="0" w:color="auto"/>
              <w:bottom w:val="single" w:sz="6" w:space="0" w:color="auto"/>
              <w:right w:val="single" w:sz="6" w:space="0" w:color="auto"/>
            </w:tcBorders>
          </w:tcPr>
          <w:p w14:paraId="088749D7" w14:textId="77777777" w:rsidR="00412E61" w:rsidRPr="005C6DB7" w:rsidRDefault="00412E61" w:rsidP="007B5F47">
            <w:pPr>
              <w:pStyle w:val="Tabletext"/>
              <w:keepNext/>
              <w:tabs>
                <w:tab w:val="clear" w:pos="284"/>
                <w:tab w:val="clear" w:pos="567"/>
                <w:tab w:val="clear" w:pos="851"/>
                <w:tab w:val="clear" w:pos="1134"/>
                <w:tab w:val="decimal" w:pos="785"/>
              </w:tabs>
              <w:spacing w:before="0" w:after="0"/>
              <w:rPr>
                <w:lang w:val="en-US"/>
              </w:rPr>
            </w:pPr>
            <w:r w:rsidRPr="005C6DB7">
              <w:rPr>
                <w:lang w:val="en-US"/>
              </w:rPr>
              <w:tab/>
              <w:t>−161.4</w:t>
            </w:r>
          </w:p>
          <w:p w14:paraId="49286A96" w14:textId="77777777" w:rsidR="00412E61" w:rsidRPr="005C6DB7" w:rsidRDefault="00412E61" w:rsidP="007B5F47">
            <w:pPr>
              <w:pStyle w:val="Tabletext"/>
              <w:keepNext/>
              <w:tabs>
                <w:tab w:val="clear" w:pos="284"/>
                <w:tab w:val="clear" w:pos="567"/>
                <w:tab w:val="clear" w:pos="851"/>
                <w:tab w:val="clear" w:pos="1134"/>
                <w:tab w:val="decimal" w:pos="785"/>
              </w:tabs>
              <w:spacing w:before="0" w:after="0"/>
              <w:rPr>
                <w:lang w:val="en-US"/>
              </w:rPr>
            </w:pPr>
            <w:r w:rsidRPr="005C6DB7">
              <w:rPr>
                <w:lang w:val="en-US"/>
              </w:rPr>
              <w:tab/>
              <w:t>−161.4</w:t>
            </w:r>
          </w:p>
          <w:p w14:paraId="2E8DE026" w14:textId="77777777" w:rsidR="00412E61" w:rsidRPr="005C6DB7" w:rsidRDefault="00412E61" w:rsidP="007B5F47">
            <w:pPr>
              <w:pStyle w:val="Tabletext"/>
              <w:keepNext/>
              <w:tabs>
                <w:tab w:val="clear" w:pos="284"/>
                <w:tab w:val="clear" w:pos="567"/>
                <w:tab w:val="clear" w:pos="851"/>
                <w:tab w:val="clear" w:pos="1134"/>
                <w:tab w:val="decimal" w:pos="785"/>
              </w:tabs>
              <w:spacing w:before="0" w:after="0"/>
              <w:rPr>
                <w:lang w:val="en-US"/>
              </w:rPr>
            </w:pPr>
            <w:r w:rsidRPr="005C6DB7">
              <w:rPr>
                <w:lang w:val="en-US"/>
              </w:rPr>
              <w:tab/>
              <w:t>−158.5</w:t>
            </w:r>
          </w:p>
          <w:p w14:paraId="13DCDB9D" w14:textId="77777777" w:rsidR="00412E61" w:rsidRPr="005C6DB7" w:rsidRDefault="00412E61" w:rsidP="007B5F47">
            <w:pPr>
              <w:pStyle w:val="Tabletext"/>
              <w:keepNext/>
              <w:tabs>
                <w:tab w:val="clear" w:pos="284"/>
                <w:tab w:val="clear" w:pos="567"/>
                <w:tab w:val="clear" w:pos="851"/>
                <w:tab w:val="clear" w:pos="1134"/>
                <w:tab w:val="decimal" w:pos="785"/>
              </w:tabs>
              <w:spacing w:before="0" w:after="0"/>
              <w:rPr>
                <w:lang w:val="en-US"/>
              </w:rPr>
            </w:pPr>
            <w:r w:rsidRPr="005C6DB7">
              <w:rPr>
                <w:lang w:val="en-US"/>
              </w:rPr>
              <w:tab/>
              <w:t>−153</w:t>
            </w:r>
          </w:p>
          <w:p w14:paraId="1AE1C64B" w14:textId="77777777" w:rsidR="00412E61" w:rsidRPr="005C6DB7" w:rsidRDefault="00412E61" w:rsidP="007B5F47">
            <w:pPr>
              <w:pStyle w:val="Tabletext"/>
              <w:keepNext/>
              <w:tabs>
                <w:tab w:val="clear" w:pos="284"/>
                <w:tab w:val="clear" w:pos="567"/>
                <w:tab w:val="clear" w:pos="851"/>
                <w:tab w:val="clear" w:pos="1134"/>
                <w:tab w:val="decimal" w:pos="785"/>
              </w:tabs>
              <w:spacing w:before="0" w:after="0"/>
              <w:rPr>
                <w:lang w:val="en-US"/>
              </w:rPr>
            </w:pPr>
            <w:r w:rsidRPr="005C6DB7">
              <w:rPr>
                <w:lang w:val="en-US"/>
              </w:rPr>
              <w:tab/>
              <w:t>−150</w:t>
            </w:r>
          </w:p>
          <w:p w14:paraId="6280DDD2" w14:textId="77777777" w:rsidR="00412E61" w:rsidRPr="005C6DB7" w:rsidRDefault="00412E61" w:rsidP="007B5F47">
            <w:pPr>
              <w:pStyle w:val="Tabletext"/>
              <w:keepNext/>
              <w:tabs>
                <w:tab w:val="clear" w:pos="284"/>
                <w:tab w:val="clear" w:pos="567"/>
                <w:tab w:val="clear" w:pos="851"/>
                <w:tab w:val="clear" w:pos="1134"/>
                <w:tab w:val="decimal" w:pos="785"/>
              </w:tabs>
              <w:spacing w:before="0" w:after="0"/>
              <w:rPr>
                <w:lang w:val="en-US"/>
              </w:rPr>
            </w:pPr>
            <w:r w:rsidRPr="005C6DB7">
              <w:rPr>
                <w:lang w:val="en-US"/>
              </w:rPr>
              <w:tab/>
              <w:t>−150</w:t>
            </w:r>
          </w:p>
        </w:tc>
        <w:tc>
          <w:tcPr>
            <w:tcW w:w="2767" w:type="dxa"/>
            <w:tcBorders>
              <w:top w:val="single" w:sz="6" w:space="0" w:color="auto"/>
              <w:left w:val="single" w:sz="6" w:space="0" w:color="auto"/>
              <w:bottom w:val="single" w:sz="6" w:space="0" w:color="auto"/>
              <w:right w:val="single" w:sz="6" w:space="0" w:color="auto"/>
            </w:tcBorders>
          </w:tcPr>
          <w:p w14:paraId="04CAB26F" w14:textId="77777777" w:rsidR="00412E61" w:rsidRPr="005C6DB7" w:rsidRDefault="00412E61"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0</w:t>
            </w:r>
          </w:p>
          <w:p w14:paraId="6F2C0A70" w14:textId="77777777" w:rsidR="00412E61" w:rsidRPr="005C6DB7" w:rsidRDefault="00412E61"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90</w:t>
            </w:r>
          </w:p>
          <w:p w14:paraId="07995AC9" w14:textId="77777777" w:rsidR="00412E61" w:rsidRPr="005C6DB7" w:rsidRDefault="00412E61"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w:t>
            </w:r>
          </w:p>
          <w:p w14:paraId="213C7A4F" w14:textId="77777777" w:rsidR="00412E61" w:rsidRPr="005C6DB7" w:rsidRDefault="00412E61"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99.714</w:t>
            </w:r>
          </w:p>
          <w:p w14:paraId="282CDF66" w14:textId="77777777" w:rsidR="00412E61" w:rsidRPr="005C6DB7" w:rsidRDefault="00412E61"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99.971</w:t>
            </w:r>
          </w:p>
          <w:p w14:paraId="5C831675" w14:textId="77777777" w:rsidR="00412E61" w:rsidRPr="005C6DB7" w:rsidRDefault="00412E61" w:rsidP="007B5F4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100</w:t>
            </w:r>
          </w:p>
        </w:tc>
        <w:tc>
          <w:tcPr>
            <w:tcW w:w="1519" w:type="dxa"/>
            <w:tcBorders>
              <w:top w:val="single" w:sz="6" w:space="0" w:color="auto"/>
              <w:left w:val="single" w:sz="6" w:space="0" w:color="auto"/>
              <w:bottom w:val="single" w:sz="6" w:space="0" w:color="auto"/>
              <w:right w:val="single" w:sz="6" w:space="0" w:color="auto"/>
            </w:tcBorders>
          </w:tcPr>
          <w:p w14:paraId="2C016E82" w14:textId="77777777" w:rsidR="00412E61" w:rsidRPr="005C6DB7" w:rsidRDefault="00412E61" w:rsidP="007B5F47">
            <w:pPr>
              <w:pStyle w:val="Tabletext"/>
              <w:keepNext/>
              <w:jc w:val="center"/>
              <w:rPr>
                <w:lang w:val="en-US"/>
              </w:rPr>
            </w:pPr>
            <w:r w:rsidRPr="005C6DB7">
              <w:rPr>
                <w:lang w:val="en-US"/>
              </w:rPr>
              <w:t>1 000</w:t>
            </w:r>
          </w:p>
        </w:tc>
        <w:tc>
          <w:tcPr>
            <w:tcW w:w="2370" w:type="dxa"/>
            <w:vMerge/>
            <w:tcBorders>
              <w:left w:val="single" w:sz="6" w:space="0" w:color="auto"/>
              <w:bottom w:val="single" w:sz="4" w:space="0" w:color="auto"/>
              <w:right w:val="single" w:sz="6" w:space="0" w:color="auto"/>
            </w:tcBorders>
          </w:tcPr>
          <w:p w14:paraId="4DF92933" w14:textId="77777777" w:rsidR="00412E61" w:rsidRPr="005C6DB7" w:rsidRDefault="00412E61" w:rsidP="007B5F47">
            <w:pPr>
              <w:keepNext/>
              <w:spacing w:before="40" w:after="40"/>
              <w:rPr>
                <w:sz w:val="20"/>
                <w:lang w:val="en-US"/>
              </w:rPr>
            </w:pPr>
          </w:p>
        </w:tc>
      </w:tr>
      <w:tr w:rsidR="00044B5F" w:rsidRPr="005C6DB7" w14:paraId="7F4CE233" w14:textId="77777777" w:rsidTr="007B5F47">
        <w:trPr>
          <w:jc w:val="center"/>
        </w:trPr>
        <w:tc>
          <w:tcPr>
            <w:tcW w:w="1475" w:type="dxa"/>
            <w:vMerge w:val="restart"/>
            <w:tcBorders>
              <w:left w:val="single" w:sz="6" w:space="0" w:color="auto"/>
              <w:bottom w:val="nil"/>
              <w:right w:val="single" w:sz="6" w:space="0" w:color="auto"/>
            </w:tcBorders>
          </w:tcPr>
          <w:p w14:paraId="3D5813A4" w14:textId="77777777" w:rsidR="00412E61" w:rsidRPr="005C6DB7" w:rsidRDefault="00412E61" w:rsidP="007B5F47">
            <w:pPr>
              <w:rPr>
                <w:position w:val="-6"/>
                <w:sz w:val="16"/>
                <w:lang w:val="en-US"/>
              </w:rPr>
            </w:pPr>
          </w:p>
        </w:tc>
        <w:tc>
          <w:tcPr>
            <w:tcW w:w="1508" w:type="dxa"/>
            <w:tcBorders>
              <w:top w:val="single" w:sz="6" w:space="0" w:color="auto"/>
              <w:left w:val="single" w:sz="6" w:space="0" w:color="auto"/>
              <w:bottom w:val="single" w:sz="6" w:space="0" w:color="auto"/>
              <w:right w:val="single" w:sz="6" w:space="0" w:color="auto"/>
            </w:tcBorders>
          </w:tcPr>
          <w:p w14:paraId="76F65F47" w14:textId="77777777" w:rsidR="00412E61" w:rsidRPr="005C6DB7" w:rsidRDefault="00412E61" w:rsidP="007B5F47">
            <w:pPr>
              <w:pStyle w:val="Tabletext"/>
              <w:tabs>
                <w:tab w:val="clear" w:pos="284"/>
                <w:tab w:val="clear" w:pos="567"/>
                <w:tab w:val="clear" w:pos="851"/>
                <w:tab w:val="clear" w:pos="1134"/>
                <w:tab w:val="decimal" w:pos="785"/>
              </w:tabs>
              <w:spacing w:before="0" w:after="0"/>
              <w:rPr>
                <w:lang w:val="en-US"/>
              </w:rPr>
            </w:pPr>
            <w:r w:rsidRPr="005C6DB7">
              <w:rPr>
                <w:lang w:val="en-US"/>
              </w:rPr>
              <w:tab/>
              <w:t>−178.4</w:t>
            </w:r>
          </w:p>
          <w:p w14:paraId="64B22BCA" w14:textId="77777777" w:rsidR="00412E61" w:rsidRPr="005C6DB7" w:rsidRDefault="00412E61" w:rsidP="007B5F47">
            <w:pPr>
              <w:pStyle w:val="Tabletext"/>
              <w:tabs>
                <w:tab w:val="clear" w:pos="284"/>
                <w:tab w:val="clear" w:pos="567"/>
                <w:tab w:val="clear" w:pos="851"/>
                <w:tab w:val="clear" w:pos="1134"/>
                <w:tab w:val="decimal" w:pos="785"/>
              </w:tabs>
              <w:spacing w:before="0" w:after="0"/>
              <w:rPr>
                <w:lang w:val="en-US"/>
              </w:rPr>
            </w:pPr>
            <w:r w:rsidRPr="005C6DB7">
              <w:rPr>
                <w:lang w:val="en-US"/>
              </w:rPr>
              <w:tab/>
              <w:t>−178.4</w:t>
            </w:r>
          </w:p>
          <w:p w14:paraId="2246CE1C" w14:textId="77777777" w:rsidR="00412E61" w:rsidRPr="005C6DB7" w:rsidRDefault="00412E61" w:rsidP="007B5F47">
            <w:pPr>
              <w:pStyle w:val="Tabletext"/>
              <w:tabs>
                <w:tab w:val="clear" w:pos="284"/>
                <w:tab w:val="clear" w:pos="567"/>
                <w:tab w:val="clear" w:pos="851"/>
                <w:tab w:val="clear" w:pos="1134"/>
                <w:tab w:val="decimal" w:pos="785"/>
              </w:tabs>
              <w:spacing w:before="0" w:after="0"/>
              <w:rPr>
                <w:lang w:val="en-US"/>
              </w:rPr>
            </w:pPr>
            <w:r w:rsidRPr="005C6DB7">
              <w:rPr>
                <w:lang w:val="en-US"/>
              </w:rPr>
              <w:tab/>
              <w:t>−171.4</w:t>
            </w:r>
          </w:p>
          <w:p w14:paraId="115DC6F7" w14:textId="77777777" w:rsidR="00412E61" w:rsidRPr="005C6DB7" w:rsidRDefault="00412E61" w:rsidP="007B5F47">
            <w:pPr>
              <w:pStyle w:val="Tabletext"/>
              <w:tabs>
                <w:tab w:val="clear" w:pos="284"/>
                <w:tab w:val="clear" w:pos="567"/>
                <w:tab w:val="clear" w:pos="851"/>
                <w:tab w:val="clear" w:pos="1134"/>
                <w:tab w:val="decimal" w:pos="785"/>
              </w:tabs>
              <w:spacing w:before="0" w:after="0"/>
              <w:rPr>
                <w:lang w:val="en-US"/>
              </w:rPr>
            </w:pPr>
            <w:r w:rsidRPr="005C6DB7">
              <w:rPr>
                <w:lang w:val="en-US"/>
              </w:rPr>
              <w:lastRenderedPageBreak/>
              <w:tab/>
              <w:t>−170.5</w:t>
            </w:r>
          </w:p>
          <w:p w14:paraId="55A6AD73" w14:textId="77777777" w:rsidR="00412E61" w:rsidRPr="005C6DB7" w:rsidRDefault="00412E61" w:rsidP="007B5F47">
            <w:pPr>
              <w:pStyle w:val="Tabletext"/>
              <w:tabs>
                <w:tab w:val="clear" w:pos="284"/>
                <w:tab w:val="clear" w:pos="567"/>
                <w:tab w:val="clear" w:pos="851"/>
                <w:tab w:val="clear" w:pos="1134"/>
                <w:tab w:val="decimal" w:pos="785"/>
              </w:tabs>
              <w:spacing w:before="0" w:after="0"/>
              <w:rPr>
                <w:lang w:val="en-US"/>
              </w:rPr>
            </w:pPr>
            <w:r w:rsidRPr="005C6DB7">
              <w:rPr>
                <w:lang w:val="en-US"/>
              </w:rPr>
              <w:tab/>
              <w:t>−166</w:t>
            </w:r>
          </w:p>
          <w:p w14:paraId="7658E5B2" w14:textId="77777777" w:rsidR="00412E61" w:rsidRPr="005C6DB7" w:rsidRDefault="00412E61" w:rsidP="007B5F47">
            <w:pPr>
              <w:pStyle w:val="Tabletext"/>
              <w:tabs>
                <w:tab w:val="clear" w:pos="284"/>
                <w:tab w:val="clear" w:pos="567"/>
                <w:tab w:val="clear" w:pos="851"/>
                <w:tab w:val="clear" w:pos="1134"/>
                <w:tab w:val="decimal" w:pos="785"/>
              </w:tabs>
              <w:spacing w:before="0" w:after="0"/>
              <w:rPr>
                <w:lang w:val="en-US"/>
              </w:rPr>
            </w:pPr>
            <w:r w:rsidRPr="005C6DB7">
              <w:rPr>
                <w:lang w:val="en-US"/>
              </w:rPr>
              <w:tab/>
              <w:t>−164</w:t>
            </w:r>
          </w:p>
          <w:p w14:paraId="4B70E476" w14:textId="77777777" w:rsidR="00412E61" w:rsidRPr="005C6DB7" w:rsidRDefault="00412E61" w:rsidP="007B5F47">
            <w:pPr>
              <w:pStyle w:val="Tabletext"/>
              <w:tabs>
                <w:tab w:val="clear" w:pos="284"/>
                <w:tab w:val="clear" w:pos="567"/>
                <w:tab w:val="clear" w:pos="851"/>
                <w:tab w:val="clear" w:pos="1134"/>
                <w:tab w:val="decimal" w:pos="785"/>
              </w:tabs>
              <w:spacing w:before="0" w:after="0"/>
              <w:rPr>
                <w:lang w:val="en-US"/>
              </w:rPr>
            </w:pPr>
            <w:r w:rsidRPr="005C6DB7">
              <w:rPr>
                <w:lang w:val="en-US"/>
              </w:rPr>
              <w:tab/>
              <w:t>−164</w:t>
            </w:r>
          </w:p>
        </w:tc>
        <w:tc>
          <w:tcPr>
            <w:tcW w:w="2767" w:type="dxa"/>
            <w:tcBorders>
              <w:top w:val="single" w:sz="6" w:space="0" w:color="auto"/>
              <w:left w:val="single" w:sz="6" w:space="0" w:color="auto"/>
              <w:bottom w:val="single" w:sz="6" w:space="0" w:color="auto"/>
              <w:right w:val="single" w:sz="6" w:space="0" w:color="auto"/>
            </w:tcBorders>
          </w:tcPr>
          <w:p w14:paraId="44F95404"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lastRenderedPageBreak/>
              <w:t>0</w:t>
            </w:r>
          </w:p>
          <w:p w14:paraId="2C18EC6E"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99.4</w:t>
            </w:r>
          </w:p>
          <w:p w14:paraId="5332FCAB"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99.9</w:t>
            </w:r>
          </w:p>
          <w:p w14:paraId="66141B9D"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lastRenderedPageBreak/>
              <w:t>99.913</w:t>
            </w:r>
          </w:p>
          <w:p w14:paraId="2C743AAA"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99.971</w:t>
            </w:r>
          </w:p>
          <w:p w14:paraId="01FB636E"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99.977</w:t>
            </w:r>
          </w:p>
          <w:p w14:paraId="24221402"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100</w:t>
            </w:r>
          </w:p>
        </w:tc>
        <w:tc>
          <w:tcPr>
            <w:tcW w:w="1519" w:type="dxa"/>
            <w:tcBorders>
              <w:top w:val="single" w:sz="6" w:space="0" w:color="auto"/>
              <w:left w:val="single" w:sz="6" w:space="0" w:color="auto"/>
              <w:bottom w:val="single" w:sz="6" w:space="0" w:color="auto"/>
              <w:right w:val="single" w:sz="6" w:space="0" w:color="auto"/>
            </w:tcBorders>
          </w:tcPr>
          <w:p w14:paraId="4A66482D" w14:textId="77777777" w:rsidR="00412E61" w:rsidRPr="005C6DB7" w:rsidRDefault="00412E61" w:rsidP="007B5F47">
            <w:pPr>
              <w:pStyle w:val="Tabletext"/>
              <w:jc w:val="center"/>
              <w:rPr>
                <w:lang w:val="en-US"/>
              </w:rPr>
            </w:pPr>
            <w:r w:rsidRPr="005C6DB7">
              <w:rPr>
                <w:lang w:val="en-US"/>
              </w:rPr>
              <w:lastRenderedPageBreak/>
              <w:t>40</w:t>
            </w:r>
          </w:p>
        </w:tc>
        <w:tc>
          <w:tcPr>
            <w:tcW w:w="2370" w:type="dxa"/>
            <w:vMerge w:val="restart"/>
            <w:tcBorders>
              <w:left w:val="single" w:sz="6" w:space="0" w:color="auto"/>
              <w:right w:val="single" w:sz="6" w:space="0" w:color="auto"/>
            </w:tcBorders>
          </w:tcPr>
          <w:p w14:paraId="50EBC0B6" w14:textId="77777777" w:rsidR="00412E61" w:rsidRPr="005C6DB7" w:rsidRDefault="00412E61" w:rsidP="007B5F47">
            <w:pPr>
              <w:pStyle w:val="Tabletext"/>
              <w:jc w:val="center"/>
              <w:rPr>
                <w:lang w:val="en-US"/>
              </w:rPr>
            </w:pPr>
            <w:r w:rsidRPr="005C6DB7">
              <w:rPr>
                <w:lang w:val="en-US"/>
              </w:rPr>
              <w:t>2 m</w:t>
            </w:r>
            <w:r w:rsidRPr="005C6DB7">
              <w:rPr>
                <w:lang w:val="en-US"/>
              </w:rPr>
              <w:br/>
              <w:t>Recommendation</w:t>
            </w:r>
            <w:r w:rsidRPr="005C6DB7">
              <w:rPr>
                <w:lang w:val="en-US"/>
              </w:rPr>
              <w:br/>
              <w:t>ITU</w:t>
            </w:r>
            <w:r w:rsidRPr="005C6DB7">
              <w:rPr>
                <w:lang w:val="en-US"/>
              </w:rPr>
              <w:noBreakHyphen/>
              <w:t>R S.1428-1</w:t>
            </w:r>
          </w:p>
        </w:tc>
      </w:tr>
      <w:tr w:rsidR="00044B5F" w:rsidRPr="005C6DB7" w14:paraId="41506423" w14:textId="77777777" w:rsidTr="007B5F47">
        <w:trPr>
          <w:jc w:val="center"/>
        </w:trPr>
        <w:tc>
          <w:tcPr>
            <w:tcW w:w="1475" w:type="dxa"/>
            <w:vMerge/>
            <w:tcBorders>
              <w:left w:val="single" w:sz="6" w:space="0" w:color="auto"/>
              <w:bottom w:val="nil"/>
              <w:right w:val="single" w:sz="6" w:space="0" w:color="auto"/>
            </w:tcBorders>
          </w:tcPr>
          <w:p w14:paraId="438EC7CC" w14:textId="77777777" w:rsidR="00412E61" w:rsidRPr="005C6DB7" w:rsidRDefault="00412E61" w:rsidP="007B5F47">
            <w:pPr>
              <w:spacing w:before="40" w:after="40"/>
              <w:rPr>
                <w:sz w:val="20"/>
                <w:lang w:val="en-US"/>
              </w:rPr>
            </w:pPr>
          </w:p>
        </w:tc>
        <w:tc>
          <w:tcPr>
            <w:tcW w:w="1508" w:type="dxa"/>
            <w:tcBorders>
              <w:top w:val="single" w:sz="6" w:space="0" w:color="auto"/>
              <w:left w:val="single" w:sz="6" w:space="0" w:color="auto"/>
              <w:bottom w:val="single" w:sz="6" w:space="0" w:color="auto"/>
              <w:right w:val="single" w:sz="6" w:space="0" w:color="auto"/>
            </w:tcBorders>
          </w:tcPr>
          <w:p w14:paraId="5793ADF5"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−164.4</w:t>
            </w:r>
          </w:p>
          <w:p w14:paraId="57856978"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−164.4</w:t>
            </w:r>
          </w:p>
          <w:p w14:paraId="342BF5CA"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−157.4</w:t>
            </w:r>
          </w:p>
          <w:p w14:paraId="15810E04"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−156.5</w:t>
            </w:r>
          </w:p>
          <w:p w14:paraId="13037BCF"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−152</w:t>
            </w:r>
          </w:p>
          <w:p w14:paraId="07B16B33"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−150</w:t>
            </w:r>
          </w:p>
          <w:p w14:paraId="3C6A4371"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−150</w:t>
            </w:r>
          </w:p>
        </w:tc>
        <w:tc>
          <w:tcPr>
            <w:tcW w:w="2767" w:type="dxa"/>
            <w:tcBorders>
              <w:top w:val="single" w:sz="6" w:space="0" w:color="auto"/>
              <w:left w:val="single" w:sz="6" w:space="0" w:color="auto"/>
              <w:bottom w:val="single" w:sz="6" w:space="0" w:color="auto"/>
              <w:right w:val="single" w:sz="6" w:space="0" w:color="auto"/>
            </w:tcBorders>
          </w:tcPr>
          <w:p w14:paraId="53AA1D91"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0</w:t>
            </w:r>
          </w:p>
          <w:p w14:paraId="403D2382"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99.4</w:t>
            </w:r>
          </w:p>
          <w:p w14:paraId="04881848"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99.9</w:t>
            </w:r>
          </w:p>
          <w:p w14:paraId="741844C4"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99.913</w:t>
            </w:r>
          </w:p>
          <w:p w14:paraId="6212FF66"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99.971</w:t>
            </w:r>
          </w:p>
          <w:p w14:paraId="0DDCD0FD"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99.977</w:t>
            </w:r>
          </w:p>
          <w:p w14:paraId="6B4A20B8"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100</w:t>
            </w:r>
          </w:p>
        </w:tc>
        <w:tc>
          <w:tcPr>
            <w:tcW w:w="1519" w:type="dxa"/>
            <w:tcBorders>
              <w:top w:val="single" w:sz="6" w:space="0" w:color="auto"/>
              <w:left w:val="single" w:sz="6" w:space="0" w:color="auto"/>
              <w:bottom w:val="single" w:sz="6" w:space="0" w:color="auto"/>
              <w:right w:val="single" w:sz="6" w:space="0" w:color="auto"/>
            </w:tcBorders>
          </w:tcPr>
          <w:p w14:paraId="15D6367F" w14:textId="77777777" w:rsidR="00412E61" w:rsidRPr="005C6DB7" w:rsidRDefault="00412E61" w:rsidP="007B5F47">
            <w:pPr>
              <w:pStyle w:val="Tabletext"/>
              <w:jc w:val="center"/>
              <w:rPr>
                <w:vertAlign w:val="superscript"/>
                <w:lang w:val="en-US"/>
              </w:rPr>
            </w:pPr>
            <w:r w:rsidRPr="005C6DB7">
              <w:rPr>
                <w:lang w:val="en-US"/>
              </w:rPr>
              <w:t>1 000</w:t>
            </w:r>
          </w:p>
        </w:tc>
        <w:tc>
          <w:tcPr>
            <w:tcW w:w="2370" w:type="dxa"/>
            <w:vMerge/>
            <w:tcBorders>
              <w:left w:val="single" w:sz="6" w:space="0" w:color="auto"/>
              <w:right w:val="single" w:sz="6" w:space="0" w:color="auto"/>
            </w:tcBorders>
          </w:tcPr>
          <w:p w14:paraId="55F55F28" w14:textId="77777777" w:rsidR="00412E61" w:rsidRPr="005C6DB7" w:rsidRDefault="00412E61" w:rsidP="007B5F47">
            <w:pPr>
              <w:spacing w:before="40" w:after="40"/>
              <w:rPr>
                <w:sz w:val="20"/>
                <w:lang w:val="en-US"/>
              </w:rPr>
            </w:pPr>
          </w:p>
        </w:tc>
      </w:tr>
      <w:tr w:rsidR="00044B5F" w:rsidRPr="005C6DB7" w14:paraId="772C05CD" w14:textId="77777777" w:rsidTr="007B5F47">
        <w:trPr>
          <w:jc w:val="center"/>
        </w:trPr>
        <w:tc>
          <w:tcPr>
            <w:tcW w:w="1475" w:type="dxa"/>
            <w:vMerge w:val="restart"/>
            <w:tcBorders>
              <w:top w:val="nil"/>
              <w:left w:val="single" w:sz="6" w:space="0" w:color="auto"/>
              <w:right w:val="single" w:sz="6" w:space="0" w:color="auto"/>
            </w:tcBorders>
          </w:tcPr>
          <w:p w14:paraId="441E6E0D" w14:textId="77777777" w:rsidR="00412E61" w:rsidRPr="005C6DB7" w:rsidRDefault="00412E61" w:rsidP="007B5F47">
            <w:pPr>
              <w:spacing w:before="40" w:after="40"/>
              <w:rPr>
                <w:sz w:val="20"/>
                <w:lang w:val="en-US"/>
              </w:rPr>
            </w:pPr>
          </w:p>
        </w:tc>
        <w:tc>
          <w:tcPr>
            <w:tcW w:w="1508" w:type="dxa"/>
            <w:tcBorders>
              <w:top w:val="single" w:sz="6" w:space="0" w:color="auto"/>
              <w:left w:val="single" w:sz="6" w:space="0" w:color="auto"/>
              <w:bottom w:val="single" w:sz="6" w:space="0" w:color="auto"/>
              <w:right w:val="single" w:sz="6" w:space="0" w:color="auto"/>
            </w:tcBorders>
          </w:tcPr>
          <w:p w14:paraId="5E70D2AB"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−185.4</w:t>
            </w:r>
          </w:p>
          <w:p w14:paraId="294EE42E"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−185.4</w:t>
            </w:r>
          </w:p>
          <w:p w14:paraId="52948E6E"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−180</w:t>
            </w:r>
          </w:p>
          <w:p w14:paraId="2828E402"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−180</w:t>
            </w:r>
          </w:p>
          <w:p w14:paraId="43BFF698"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−172</w:t>
            </w:r>
          </w:p>
          <w:p w14:paraId="36640534"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−164</w:t>
            </w:r>
          </w:p>
          <w:p w14:paraId="36286984"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−164</w:t>
            </w:r>
          </w:p>
        </w:tc>
        <w:tc>
          <w:tcPr>
            <w:tcW w:w="2767" w:type="dxa"/>
            <w:tcBorders>
              <w:top w:val="single" w:sz="6" w:space="0" w:color="auto"/>
              <w:left w:val="single" w:sz="6" w:space="0" w:color="auto"/>
              <w:bottom w:val="single" w:sz="6" w:space="0" w:color="auto"/>
              <w:right w:val="single" w:sz="6" w:space="0" w:color="auto"/>
            </w:tcBorders>
          </w:tcPr>
          <w:p w14:paraId="4764CDAF"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0</w:t>
            </w:r>
          </w:p>
          <w:p w14:paraId="01339F86"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99.8</w:t>
            </w:r>
          </w:p>
          <w:p w14:paraId="347B8F34"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99.8</w:t>
            </w:r>
          </w:p>
          <w:p w14:paraId="0331883A"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99.943</w:t>
            </w:r>
          </w:p>
          <w:p w14:paraId="1E43B8E1"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99.943</w:t>
            </w:r>
          </w:p>
          <w:p w14:paraId="27185A7C"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99.998</w:t>
            </w:r>
          </w:p>
          <w:p w14:paraId="6C54057F"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100</w:t>
            </w:r>
          </w:p>
        </w:tc>
        <w:tc>
          <w:tcPr>
            <w:tcW w:w="1519" w:type="dxa"/>
            <w:tcBorders>
              <w:top w:val="single" w:sz="6" w:space="0" w:color="auto"/>
              <w:left w:val="single" w:sz="6" w:space="0" w:color="auto"/>
              <w:bottom w:val="single" w:sz="6" w:space="0" w:color="auto"/>
              <w:right w:val="single" w:sz="6" w:space="0" w:color="auto"/>
            </w:tcBorders>
          </w:tcPr>
          <w:p w14:paraId="6E63D567" w14:textId="77777777" w:rsidR="00412E61" w:rsidRPr="005C6DB7" w:rsidRDefault="00412E61" w:rsidP="007B5F47">
            <w:pPr>
              <w:pStyle w:val="Tabletext"/>
              <w:jc w:val="center"/>
              <w:rPr>
                <w:vertAlign w:val="superscript"/>
                <w:lang w:val="en-US"/>
              </w:rPr>
            </w:pPr>
            <w:r w:rsidRPr="005C6DB7">
              <w:rPr>
                <w:lang w:val="en-US"/>
              </w:rPr>
              <w:t>40</w:t>
            </w:r>
          </w:p>
        </w:tc>
        <w:tc>
          <w:tcPr>
            <w:tcW w:w="2370" w:type="dxa"/>
            <w:vMerge w:val="restart"/>
            <w:tcBorders>
              <w:left w:val="single" w:sz="6" w:space="0" w:color="auto"/>
              <w:right w:val="single" w:sz="6" w:space="0" w:color="auto"/>
            </w:tcBorders>
          </w:tcPr>
          <w:p w14:paraId="06FEC72F" w14:textId="77777777" w:rsidR="00412E61" w:rsidRPr="005C6DB7" w:rsidRDefault="00412E61" w:rsidP="007B5F47">
            <w:pPr>
              <w:pStyle w:val="Tabletext"/>
              <w:jc w:val="center"/>
              <w:rPr>
                <w:lang w:val="en-US"/>
              </w:rPr>
            </w:pPr>
            <w:r w:rsidRPr="005C6DB7">
              <w:rPr>
                <w:lang w:val="en-US"/>
              </w:rPr>
              <w:t>5 m</w:t>
            </w:r>
            <w:r w:rsidRPr="005C6DB7">
              <w:rPr>
                <w:lang w:val="en-US"/>
              </w:rPr>
              <w:br/>
              <w:t>Recommendation</w:t>
            </w:r>
            <w:r w:rsidRPr="005C6DB7">
              <w:rPr>
                <w:lang w:val="en-US"/>
              </w:rPr>
              <w:br/>
              <w:t>ITU</w:t>
            </w:r>
            <w:r w:rsidRPr="005C6DB7">
              <w:rPr>
                <w:lang w:val="en-US"/>
              </w:rPr>
              <w:noBreakHyphen/>
              <w:t>R S.1428-1</w:t>
            </w:r>
          </w:p>
        </w:tc>
      </w:tr>
      <w:tr w:rsidR="00044B5F" w:rsidRPr="005C6DB7" w14:paraId="1675B78C" w14:textId="77777777" w:rsidTr="007B5F47">
        <w:trPr>
          <w:jc w:val="center"/>
        </w:trPr>
        <w:tc>
          <w:tcPr>
            <w:tcW w:w="1475" w:type="dxa"/>
            <w:vMerge/>
            <w:tcBorders>
              <w:left w:val="single" w:sz="6" w:space="0" w:color="auto"/>
              <w:bottom w:val="single" w:sz="6" w:space="0" w:color="auto"/>
              <w:right w:val="single" w:sz="6" w:space="0" w:color="auto"/>
            </w:tcBorders>
          </w:tcPr>
          <w:p w14:paraId="6EE77E5C" w14:textId="77777777" w:rsidR="00412E61" w:rsidRPr="005C6DB7" w:rsidRDefault="00412E61" w:rsidP="007B5F47">
            <w:pPr>
              <w:spacing w:before="40" w:after="40"/>
              <w:rPr>
                <w:sz w:val="20"/>
                <w:lang w:val="en-US"/>
              </w:rPr>
            </w:pPr>
          </w:p>
        </w:tc>
        <w:tc>
          <w:tcPr>
            <w:tcW w:w="1508" w:type="dxa"/>
            <w:tcBorders>
              <w:top w:val="single" w:sz="6" w:space="0" w:color="auto"/>
              <w:left w:val="single" w:sz="6" w:space="0" w:color="auto"/>
              <w:bottom w:val="single" w:sz="6" w:space="0" w:color="auto"/>
              <w:right w:val="single" w:sz="6" w:space="0" w:color="auto"/>
            </w:tcBorders>
          </w:tcPr>
          <w:p w14:paraId="41E7770C"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−171.4</w:t>
            </w:r>
          </w:p>
          <w:p w14:paraId="67CEE94A"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−171.4</w:t>
            </w:r>
          </w:p>
          <w:p w14:paraId="07D8A53C"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−166</w:t>
            </w:r>
          </w:p>
          <w:p w14:paraId="1D47B11C"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−166</w:t>
            </w:r>
          </w:p>
          <w:p w14:paraId="62624F7E"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−158</w:t>
            </w:r>
          </w:p>
          <w:p w14:paraId="70908A2F"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−150</w:t>
            </w:r>
          </w:p>
          <w:p w14:paraId="74121F1D" w14:textId="77777777" w:rsidR="00412E61" w:rsidRPr="005C6DB7" w:rsidRDefault="00412E61" w:rsidP="007B5F47">
            <w:pPr>
              <w:pStyle w:val="Tabletext"/>
              <w:tabs>
                <w:tab w:val="clear" w:pos="284"/>
                <w:tab w:val="clear" w:pos="567"/>
                <w:tab w:val="clear" w:pos="851"/>
                <w:tab w:val="clear" w:pos="1134"/>
                <w:tab w:val="decimal" w:pos="770"/>
              </w:tabs>
              <w:spacing w:before="0" w:after="0"/>
              <w:rPr>
                <w:lang w:val="en-US"/>
              </w:rPr>
            </w:pPr>
            <w:r w:rsidRPr="005C6DB7">
              <w:rPr>
                <w:lang w:val="en-US"/>
              </w:rPr>
              <w:tab/>
              <w:t>−150</w:t>
            </w:r>
          </w:p>
        </w:tc>
        <w:tc>
          <w:tcPr>
            <w:tcW w:w="2767" w:type="dxa"/>
            <w:tcBorders>
              <w:top w:val="single" w:sz="6" w:space="0" w:color="auto"/>
              <w:left w:val="single" w:sz="6" w:space="0" w:color="auto"/>
              <w:bottom w:val="single" w:sz="6" w:space="0" w:color="auto"/>
              <w:right w:val="single" w:sz="6" w:space="0" w:color="auto"/>
            </w:tcBorders>
          </w:tcPr>
          <w:p w14:paraId="7640870E"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0</w:t>
            </w:r>
          </w:p>
          <w:p w14:paraId="248A171A"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99.8</w:t>
            </w:r>
          </w:p>
          <w:p w14:paraId="60A51364"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99.8</w:t>
            </w:r>
          </w:p>
          <w:p w14:paraId="37E5C017"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99.943</w:t>
            </w:r>
          </w:p>
          <w:p w14:paraId="04070741"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99.943</w:t>
            </w:r>
          </w:p>
          <w:p w14:paraId="1CADF460"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99.998</w:t>
            </w:r>
          </w:p>
          <w:p w14:paraId="5884BD59"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rPr>
                <w:lang w:val="en-US"/>
              </w:rPr>
            </w:pPr>
            <w:r w:rsidRPr="005C6DB7">
              <w:rPr>
                <w:lang w:val="en-US"/>
              </w:rPr>
              <w:t>100</w:t>
            </w:r>
          </w:p>
        </w:tc>
        <w:tc>
          <w:tcPr>
            <w:tcW w:w="1519" w:type="dxa"/>
            <w:tcBorders>
              <w:top w:val="single" w:sz="6" w:space="0" w:color="auto"/>
              <w:left w:val="single" w:sz="6" w:space="0" w:color="auto"/>
              <w:bottom w:val="single" w:sz="6" w:space="0" w:color="auto"/>
              <w:right w:val="single" w:sz="6" w:space="0" w:color="auto"/>
            </w:tcBorders>
          </w:tcPr>
          <w:p w14:paraId="7760DB31" w14:textId="77777777" w:rsidR="00412E61" w:rsidRPr="005C6DB7" w:rsidRDefault="00412E61" w:rsidP="007B5F47">
            <w:pPr>
              <w:pStyle w:val="Tabletext"/>
              <w:jc w:val="center"/>
              <w:rPr>
                <w:vertAlign w:val="superscript"/>
                <w:lang w:val="en-US"/>
              </w:rPr>
            </w:pPr>
            <w:r w:rsidRPr="005C6DB7">
              <w:rPr>
                <w:lang w:val="en-US"/>
              </w:rPr>
              <w:t>1 000</w:t>
            </w:r>
          </w:p>
        </w:tc>
        <w:tc>
          <w:tcPr>
            <w:tcW w:w="2370" w:type="dxa"/>
            <w:vMerge/>
            <w:tcBorders>
              <w:left w:val="single" w:sz="6" w:space="0" w:color="auto"/>
              <w:bottom w:val="single" w:sz="6" w:space="0" w:color="auto"/>
              <w:right w:val="single" w:sz="6" w:space="0" w:color="auto"/>
            </w:tcBorders>
          </w:tcPr>
          <w:p w14:paraId="59C5DB2A" w14:textId="77777777" w:rsidR="00412E61" w:rsidRPr="005C6DB7" w:rsidRDefault="00412E61" w:rsidP="007B5F47">
            <w:pPr>
              <w:spacing w:before="40" w:after="40"/>
              <w:rPr>
                <w:sz w:val="20"/>
                <w:lang w:val="en-US"/>
              </w:rPr>
            </w:pPr>
          </w:p>
        </w:tc>
      </w:tr>
    </w:tbl>
    <w:p w14:paraId="3D0F2ECE" w14:textId="77777777" w:rsidR="004335C5" w:rsidRPr="005C6DB7" w:rsidRDefault="004335C5">
      <w:pPr>
        <w:rPr>
          <w:lang w:val="en-US"/>
        </w:rPr>
      </w:pPr>
    </w:p>
    <w:p w14:paraId="0A83707A" w14:textId="77777777" w:rsidR="004335C5" w:rsidRPr="005C6DB7" w:rsidRDefault="004335C5">
      <w:pPr>
        <w:pStyle w:val="Reasons"/>
        <w:rPr>
          <w:lang w:val="en-US"/>
        </w:rPr>
      </w:pPr>
    </w:p>
    <w:p w14:paraId="6F7EB16A" w14:textId="77777777" w:rsidR="004335C5" w:rsidRPr="005C6DB7" w:rsidRDefault="00412E61">
      <w:pPr>
        <w:pStyle w:val="Proposal"/>
        <w:rPr>
          <w:lang w:val="en-US"/>
        </w:rPr>
      </w:pPr>
      <w:r w:rsidRPr="005C6DB7">
        <w:rPr>
          <w:lang w:val="en-US"/>
        </w:rPr>
        <w:t>ADD</w:t>
      </w:r>
      <w:r w:rsidRPr="005C6DB7">
        <w:rPr>
          <w:lang w:val="en-US"/>
        </w:rPr>
        <w:tab/>
        <w:t>AFCP/87A19/6</w:t>
      </w:r>
      <w:r w:rsidRPr="005C6DB7">
        <w:rPr>
          <w:vanish/>
          <w:color w:val="7F7F7F" w:themeColor="text1" w:themeTint="80"/>
          <w:vertAlign w:val="superscript"/>
          <w:lang w:val="en-US"/>
        </w:rPr>
        <w:t>#1929</w:t>
      </w:r>
    </w:p>
    <w:p w14:paraId="6A691914" w14:textId="77777777" w:rsidR="00412E61" w:rsidRPr="005C6DB7" w:rsidRDefault="00412E61" w:rsidP="00DB485E">
      <w:pPr>
        <w:keepNext/>
        <w:keepLines/>
        <w:spacing w:before="0"/>
        <w:rPr>
          <w:rFonts w:ascii="Verdana" w:hAnsi="Verdana"/>
          <w:b/>
          <w:bCs/>
          <w:color w:val="000000" w:themeColor="text1"/>
          <w:sz w:val="18"/>
          <w:lang w:val="en-US"/>
        </w:rPr>
      </w:pPr>
      <w:r w:rsidRPr="005C6DB7">
        <w:rPr>
          <w:color w:val="000000" w:themeColor="text1"/>
          <w:lang w:val="en-US"/>
        </w:rPr>
        <w:t>_______________</w:t>
      </w:r>
    </w:p>
    <w:p w14:paraId="5CF411EB" w14:textId="77777777" w:rsidR="00412E61" w:rsidRPr="005C6DB7" w:rsidRDefault="00412E61" w:rsidP="00DB485E">
      <w:pPr>
        <w:pStyle w:val="FootnoteText"/>
        <w:rPr>
          <w:lang w:val="en-US"/>
        </w:rPr>
      </w:pPr>
      <w:r w:rsidRPr="005C6DB7">
        <w:rPr>
          <w:rStyle w:val="FootnoteReference"/>
          <w:lang w:val="en-US"/>
        </w:rPr>
        <w:t>X</w:t>
      </w:r>
      <w:r w:rsidRPr="005C6DB7">
        <w:rPr>
          <w:lang w:val="en-US"/>
        </w:rPr>
        <w:tab/>
      </w:r>
      <w:bookmarkStart w:id="90" w:name="_Hlk114098103"/>
      <w:r w:rsidRPr="005C6DB7">
        <w:rPr>
          <w:rStyle w:val="Artdef"/>
          <w:lang w:val="en-US"/>
        </w:rPr>
        <w:t>22.5C.X</w:t>
      </w:r>
      <w:r w:rsidRPr="005C6DB7">
        <w:rPr>
          <w:lang w:val="en-US"/>
        </w:rPr>
        <w:tab/>
        <w:t xml:space="preserve">In Region 2, a non-geostationary-satellite system in the fixed-satellite service shall meet the limits of this table for the 17.3-17.7 GHz band with respect to geostationary-satellite systems in the broadcasting-satellite service and shall utilize the reference patterns of </w:t>
      </w:r>
      <w:bookmarkStart w:id="91" w:name="_Hlk129629703"/>
      <w:r w:rsidRPr="005C6DB7">
        <w:rPr>
          <w:lang w:val="en-US"/>
        </w:rPr>
        <w:t>Recommendation ITU</w:t>
      </w:r>
      <w:r w:rsidRPr="005C6DB7">
        <w:rPr>
          <w:lang w:val="en-US"/>
        </w:rPr>
        <w:noBreakHyphen/>
        <w:t>R </w:t>
      </w:r>
      <w:bookmarkEnd w:id="91"/>
      <w:r w:rsidRPr="005C6DB7">
        <w:rPr>
          <w:lang w:val="en-US"/>
        </w:rPr>
        <w:t>BO.1443</w:t>
      </w:r>
      <w:r w:rsidRPr="005C6DB7">
        <w:rPr>
          <w:lang w:val="en-US"/>
        </w:rPr>
        <w:noBreakHyphen/>
        <w:t>3</w:t>
      </w:r>
      <w:proofErr w:type="gramStart"/>
      <w:r w:rsidRPr="005C6DB7">
        <w:rPr>
          <w:lang w:val="en-US"/>
        </w:rPr>
        <w:t>.</w:t>
      </w:r>
      <w:r w:rsidRPr="005C6DB7">
        <w:rPr>
          <w:sz w:val="16"/>
          <w:szCs w:val="14"/>
          <w:lang w:val="en-US"/>
        </w:rPr>
        <w:t>  </w:t>
      </w:r>
      <w:proofErr w:type="gramEnd"/>
      <w:r w:rsidRPr="005C6DB7">
        <w:rPr>
          <w:sz w:val="16"/>
          <w:szCs w:val="14"/>
          <w:lang w:val="en-US"/>
        </w:rPr>
        <w:t>   (WRC</w:t>
      </w:r>
      <w:r w:rsidRPr="005C6DB7">
        <w:rPr>
          <w:sz w:val="16"/>
          <w:szCs w:val="14"/>
          <w:lang w:val="en-US"/>
        </w:rPr>
        <w:noBreakHyphen/>
        <w:t>23)</w:t>
      </w:r>
      <w:bookmarkEnd w:id="90"/>
    </w:p>
    <w:p w14:paraId="1A6055AA" w14:textId="77777777" w:rsidR="004335C5" w:rsidRPr="005C6DB7" w:rsidRDefault="004335C5">
      <w:pPr>
        <w:pStyle w:val="Reasons"/>
        <w:rPr>
          <w:lang w:val="en-US"/>
        </w:rPr>
      </w:pPr>
    </w:p>
    <w:p w14:paraId="7CC326CF" w14:textId="77777777" w:rsidR="004335C5" w:rsidRPr="005C6DB7" w:rsidRDefault="00412E61">
      <w:pPr>
        <w:pStyle w:val="Proposal"/>
        <w:rPr>
          <w:lang w:val="en-US"/>
        </w:rPr>
      </w:pPr>
      <w:r w:rsidRPr="005C6DB7">
        <w:rPr>
          <w:lang w:val="en-US"/>
        </w:rPr>
        <w:lastRenderedPageBreak/>
        <w:t>MOD</w:t>
      </w:r>
      <w:r w:rsidRPr="005C6DB7">
        <w:rPr>
          <w:lang w:val="en-US"/>
        </w:rPr>
        <w:tab/>
        <w:t>AFCP/87A19/7</w:t>
      </w:r>
      <w:r w:rsidRPr="005C6DB7">
        <w:rPr>
          <w:vanish/>
          <w:color w:val="7F7F7F" w:themeColor="text1" w:themeTint="80"/>
          <w:vertAlign w:val="superscript"/>
          <w:lang w:val="en-US"/>
        </w:rPr>
        <w:t>#1930</w:t>
      </w:r>
    </w:p>
    <w:p w14:paraId="65B4BB0C" w14:textId="77777777" w:rsidR="00412E61" w:rsidRPr="005C6DB7" w:rsidRDefault="00412E61" w:rsidP="00DB485E">
      <w:pPr>
        <w:pStyle w:val="TableNo"/>
        <w:rPr>
          <w:lang w:val="en-US"/>
        </w:rPr>
      </w:pPr>
      <w:r w:rsidRPr="005C6DB7">
        <w:rPr>
          <w:lang w:val="en-US"/>
        </w:rPr>
        <w:t xml:space="preserve">TABLE </w:t>
      </w:r>
      <w:r w:rsidRPr="005C6DB7">
        <w:rPr>
          <w:b/>
          <w:bCs/>
          <w:lang w:val="en-US"/>
        </w:rPr>
        <w:t>22-3</w:t>
      </w:r>
      <w:r w:rsidRPr="005C6DB7">
        <w:rPr>
          <w:sz w:val="16"/>
          <w:szCs w:val="16"/>
          <w:lang w:val="en-US"/>
        </w:rPr>
        <w:t>     (WRC</w:t>
      </w:r>
      <w:r w:rsidRPr="005C6DB7">
        <w:rPr>
          <w:sz w:val="16"/>
          <w:szCs w:val="16"/>
          <w:lang w:val="en-US"/>
        </w:rPr>
        <w:noBreakHyphen/>
      </w:r>
      <w:del w:id="92" w:author="Turnbull, Karen" w:date="2022-10-19T14:05:00Z">
        <w:r w:rsidRPr="005C6DB7" w:rsidDel="0089227F">
          <w:rPr>
            <w:sz w:val="16"/>
            <w:szCs w:val="16"/>
            <w:lang w:val="en-US"/>
          </w:rPr>
          <w:delText>20</w:delText>
        </w:r>
      </w:del>
      <w:del w:id="93" w:author="ITU" w:date="2022-09-15T23:49:00Z">
        <w:r w:rsidRPr="005C6DB7" w:rsidDel="00FC003E">
          <w:rPr>
            <w:sz w:val="16"/>
            <w:szCs w:val="16"/>
            <w:lang w:val="en-US"/>
          </w:rPr>
          <w:delText>00</w:delText>
        </w:r>
      </w:del>
      <w:ins w:id="94" w:author="ITU" w:date="2022-09-15T23:49:00Z">
        <w:r w:rsidRPr="005C6DB7">
          <w:rPr>
            <w:sz w:val="16"/>
            <w:szCs w:val="16"/>
            <w:lang w:val="en-US"/>
          </w:rPr>
          <w:t>23</w:t>
        </w:r>
      </w:ins>
      <w:r w:rsidRPr="005C6DB7">
        <w:rPr>
          <w:sz w:val="16"/>
          <w:szCs w:val="16"/>
          <w:lang w:val="en-US"/>
        </w:rPr>
        <w:t>)</w:t>
      </w:r>
    </w:p>
    <w:p w14:paraId="6178B245" w14:textId="77777777" w:rsidR="00412E61" w:rsidRPr="005C6DB7" w:rsidRDefault="00412E61" w:rsidP="00DB485E">
      <w:pPr>
        <w:pStyle w:val="Tabletitle"/>
        <w:rPr>
          <w:rStyle w:val="FootnoteReference"/>
          <w:lang w:val="en-US"/>
        </w:rPr>
      </w:pPr>
      <w:r w:rsidRPr="005C6DB7">
        <w:rPr>
          <w:lang w:val="en-US"/>
        </w:rPr>
        <w:t>Limits to the epfd</w:t>
      </w:r>
      <w:r w:rsidRPr="005C6DB7">
        <w:rPr>
          <w:vertAlign w:val="subscript"/>
          <w:lang w:val="en-US"/>
        </w:rPr>
        <w:t>is</w:t>
      </w:r>
      <w:r w:rsidRPr="005C6DB7">
        <w:rPr>
          <w:lang w:val="en-US"/>
        </w:rPr>
        <w:t xml:space="preserve"> radiated by non-geostationary-satellite systems in the fixed-</w:t>
      </w:r>
      <w:r w:rsidRPr="005C6DB7">
        <w:rPr>
          <w:lang w:val="en-US"/>
        </w:rPr>
        <w:br/>
        <w:t>satellite service in certain frequency bands</w:t>
      </w:r>
      <w:r w:rsidRPr="005C6DB7">
        <w:rPr>
          <w:rStyle w:val="FootnoteReference"/>
          <w:rFonts w:ascii="Times New Roman" w:hAnsi="Times New Roman"/>
          <w:b w:val="0"/>
          <w:lang w:val="en-US"/>
        </w:rPr>
        <w:t>19</w:t>
      </w:r>
      <w:ins w:id="95" w:author="ITU" w:date="2022-09-17T20:27:00Z">
        <w:r w:rsidRPr="005C6DB7">
          <w:rPr>
            <w:rStyle w:val="FootnoteReference"/>
            <w:rFonts w:ascii="Times New Roman" w:hAnsi="Times New Roman"/>
            <w:b w:val="0"/>
            <w:lang w:val="en-US"/>
          </w:rPr>
          <w:t>,</w:t>
        </w:r>
      </w:ins>
      <w:ins w:id="96" w:author="Ryan Henry" w:date="2022-09-17T04:57:00Z">
        <w:r w:rsidRPr="005C6DB7">
          <w:rPr>
            <w:rStyle w:val="FootnoteReference"/>
            <w:rFonts w:ascii="Times New Roman" w:hAnsi="Times New Roman"/>
            <w:b w:val="0"/>
            <w:lang w:val="en-US"/>
          </w:rPr>
          <w:t xml:space="preserve"> Y</w:t>
        </w:r>
      </w:ins>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4"/>
        <w:gridCol w:w="1472"/>
        <w:gridCol w:w="2358"/>
        <w:gridCol w:w="1417"/>
        <w:gridCol w:w="2678"/>
      </w:tblGrid>
      <w:tr w:rsidR="00044B5F" w:rsidRPr="005C6DB7" w14:paraId="6011965B" w14:textId="77777777" w:rsidTr="00D53914">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6E5BE505" w14:textId="77777777" w:rsidR="00412E61" w:rsidRPr="005C6DB7" w:rsidRDefault="00412E61" w:rsidP="00D53914">
            <w:pPr>
              <w:pStyle w:val="Tablehead"/>
              <w:rPr>
                <w:lang w:val="en-US"/>
              </w:rPr>
            </w:pPr>
            <w:r w:rsidRPr="005C6DB7">
              <w:rPr>
                <w:lang w:val="en-US"/>
              </w:rPr>
              <w:t>Frequency band</w:t>
            </w:r>
            <w:r w:rsidRPr="005C6DB7">
              <w:rPr>
                <w:lang w:val="en-US"/>
              </w:rPr>
              <w:br/>
              <w:t>(GHz)</w:t>
            </w:r>
          </w:p>
        </w:tc>
        <w:tc>
          <w:tcPr>
            <w:tcW w:w="1472" w:type="dxa"/>
            <w:tcBorders>
              <w:top w:val="single" w:sz="4" w:space="0" w:color="auto"/>
              <w:left w:val="single" w:sz="4" w:space="0" w:color="auto"/>
              <w:bottom w:val="single" w:sz="4" w:space="0" w:color="auto"/>
              <w:right w:val="single" w:sz="4" w:space="0" w:color="auto"/>
            </w:tcBorders>
            <w:vAlign w:val="center"/>
          </w:tcPr>
          <w:p w14:paraId="566DD67E" w14:textId="77777777" w:rsidR="00412E61" w:rsidRPr="005C6DB7" w:rsidRDefault="00412E61" w:rsidP="00D53914">
            <w:pPr>
              <w:pStyle w:val="Tablehead"/>
              <w:keepNext w:val="0"/>
              <w:rPr>
                <w:lang w:val="en-US"/>
              </w:rPr>
            </w:pPr>
            <w:r w:rsidRPr="005C6DB7">
              <w:rPr>
                <w:lang w:val="en-US"/>
              </w:rPr>
              <w:t>epfd</w:t>
            </w:r>
            <w:r w:rsidRPr="005C6DB7">
              <w:rPr>
                <w:vertAlign w:val="subscript"/>
                <w:lang w:val="en-US"/>
              </w:rPr>
              <w:t>is</w:t>
            </w:r>
            <w:r w:rsidRPr="005C6DB7">
              <w:rPr>
                <w:lang w:val="en-US"/>
              </w:rPr>
              <w:br/>
              <w:t>(dB(W/m</w:t>
            </w:r>
            <w:r w:rsidRPr="005C6DB7">
              <w:rPr>
                <w:vertAlign w:val="superscript"/>
                <w:lang w:val="en-US"/>
              </w:rPr>
              <w:t>2</w:t>
            </w:r>
            <w:r w:rsidRPr="005C6DB7">
              <w:rPr>
                <w:lang w:val="en-US"/>
              </w:rPr>
              <w:t>))</w:t>
            </w:r>
          </w:p>
        </w:tc>
        <w:tc>
          <w:tcPr>
            <w:tcW w:w="2358" w:type="dxa"/>
            <w:tcBorders>
              <w:top w:val="single" w:sz="4" w:space="0" w:color="auto"/>
              <w:left w:val="single" w:sz="4" w:space="0" w:color="auto"/>
              <w:bottom w:val="single" w:sz="4" w:space="0" w:color="auto"/>
              <w:right w:val="single" w:sz="4" w:space="0" w:color="auto"/>
            </w:tcBorders>
            <w:vAlign w:val="center"/>
          </w:tcPr>
          <w:p w14:paraId="4ECA8C58" w14:textId="77777777" w:rsidR="00412E61" w:rsidRPr="005C6DB7" w:rsidRDefault="00412E61" w:rsidP="00D53914">
            <w:pPr>
              <w:pStyle w:val="Tablehead"/>
              <w:keepNext w:val="0"/>
              <w:rPr>
                <w:lang w:val="en-US"/>
              </w:rPr>
            </w:pPr>
            <w:r w:rsidRPr="005C6DB7">
              <w:rPr>
                <w:lang w:val="en-US"/>
              </w:rPr>
              <w:t>Percentage of time during which epfd</w:t>
            </w:r>
            <w:r w:rsidRPr="005C6DB7">
              <w:rPr>
                <w:vertAlign w:val="subscript"/>
                <w:lang w:val="en-US"/>
              </w:rPr>
              <w:t>is</w:t>
            </w:r>
            <w:r w:rsidRPr="005C6DB7">
              <w:rPr>
                <w:lang w:val="en-US"/>
              </w:rPr>
              <w:t xml:space="preserve"> level may not </w:t>
            </w:r>
            <w:proofErr w:type="gramStart"/>
            <w:r w:rsidRPr="005C6DB7">
              <w:rPr>
                <w:lang w:val="en-US"/>
              </w:rPr>
              <w:t>be exceeded</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4B76ED60" w14:textId="77777777" w:rsidR="00412E61" w:rsidRPr="005C6DB7" w:rsidRDefault="00412E61" w:rsidP="00D53914">
            <w:pPr>
              <w:pStyle w:val="Tablehead"/>
              <w:keepNext w:val="0"/>
              <w:rPr>
                <w:lang w:val="en-US"/>
              </w:rPr>
            </w:pPr>
            <w:r w:rsidRPr="005C6DB7">
              <w:rPr>
                <w:lang w:val="en-US"/>
              </w:rPr>
              <w:t>Reference bandwidth</w:t>
            </w:r>
            <w:r w:rsidRPr="005C6DB7">
              <w:rPr>
                <w:lang w:val="en-US"/>
              </w:rPr>
              <w:br/>
              <w:t>(kHz)</w:t>
            </w:r>
          </w:p>
        </w:tc>
        <w:tc>
          <w:tcPr>
            <w:tcW w:w="2678" w:type="dxa"/>
            <w:tcBorders>
              <w:top w:val="single" w:sz="4" w:space="0" w:color="auto"/>
              <w:left w:val="single" w:sz="4" w:space="0" w:color="auto"/>
              <w:bottom w:val="single" w:sz="4" w:space="0" w:color="auto"/>
              <w:right w:val="single" w:sz="4" w:space="0" w:color="auto"/>
            </w:tcBorders>
            <w:vAlign w:val="center"/>
          </w:tcPr>
          <w:p w14:paraId="2C7D5AD0" w14:textId="77777777" w:rsidR="00412E61" w:rsidRPr="005C6DB7" w:rsidRDefault="00412E61" w:rsidP="00D53914">
            <w:pPr>
              <w:pStyle w:val="Tablehead"/>
              <w:keepNext w:val="0"/>
              <w:rPr>
                <w:lang w:val="en-US"/>
              </w:rPr>
            </w:pPr>
            <w:r w:rsidRPr="005C6DB7">
              <w:rPr>
                <w:lang w:val="en-US"/>
              </w:rPr>
              <w:t>Reference antenna beamwidth and reference radiation pattern</w:t>
            </w:r>
            <w:r w:rsidRPr="005C6DB7">
              <w:rPr>
                <w:rStyle w:val="FootnoteReference"/>
                <w:rFonts w:ascii="Times New Roman" w:hAnsi="Times New Roman"/>
                <w:b w:val="0"/>
                <w:lang w:val="en-US"/>
              </w:rPr>
              <w:t>20</w:t>
            </w:r>
          </w:p>
        </w:tc>
      </w:tr>
      <w:tr w:rsidR="00044B5F" w:rsidRPr="005C6DB7" w14:paraId="0FB5275D" w14:textId="77777777" w:rsidTr="00D53914">
        <w:trPr>
          <w:cantSplit/>
          <w:jc w:val="center"/>
        </w:trPr>
        <w:tc>
          <w:tcPr>
            <w:tcW w:w="1714" w:type="dxa"/>
            <w:tcBorders>
              <w:top w:val="single" w:sz="4" w:space="0" w:color="auto"/>
              <w:left w:val="single" w:sz="6" w:space="0" w:color="auto"/>
              <w:bottom w:val="single" w:sz="4" w:space="0" w:color="auto"/>
              <w:right w:val="single" w:sz="6" w:space="0" w:color="auto"/>
            </w:tcBorders>
          </w:tcPr>
          <w:p w14:paraId="1DC21520" w14:textId="77777777" w:rsidR="00412E61" w:rsidRPr="005C6DB7" w:rsidRDefault="00412E61" w:rsidP="00D53914">
            <w:pPr>
              <w:pStyle w:val="Tabletext"/>
              <w:rPr>
                <w:lang w:val="en-US"/>
              </w:rPr>
            </w:pPr>
            <w:r w:rsidRPr="005C6DB7">
              <w:rPr>
                <w:lang w:val="en-US"/>
              </w:rPr>
              <w:t xml:space="preserve">10.7-11.7 </w:t>
            </w:r>
            <w:r w:rsidRPr="005C6DB7">
              <w:rPr>
                <w:lang w:val="en-US"/>
              </w:rPr>
              <w:br/>
              <w:t>(Region 1)</w:t>
            </w:r>
          </w:p>
          <w:p w14:paraId="39B12DF7" w14:textId="77777777" w:rsidR="00412E61" w:rsidRPr="005C6DB7" w:rsidRDefault="00412E61" w:rsidP="00D53914">
            <w:pPr>
              <w:pStyle w:val="Tabletext"/>
              <w:rPr>
                <w:lang w:val="en-US"/>
              </w:rPr>
            </w:pPr>
            <w:r w:rsidRPr="005C6DB7">
              <w:rPr>
                <w:lang w:val="en-US"/>
              </w:rPr>
              <w:t xml:space="preserve">12.5-12.75 </w:t>
            </w:r>
            <w:r w:rsidRPr="005C6DB7">
              <w:rPr>
                <w:lang w:val="en-US"/>
              </w:rPr>
              <w:br/>
              <w:t>(Region 1)</w:t>
            </w:r>
          </w:p>
          <w:p w14:paraId="5D3D1F31" w14:textId="77777777" w:rsidR="00412E61" w:rsidRPr="005C6DB7" w:rsidRDefault="00412E61" w:rsidP="00D53914">
            <w:pPr>
              <w:pStyle w:val="Tabletext"/>
              <w:rPr>
                <w:lang w:val="en-US"/>
              </w:rPr>
            </w:pPr>
            <w:r w:rsidRPr="005C6DB7">
              <w:rPr>
                <w:lang w:val="en-US"/>
              </w:rPr>
              <w:t xml:space="preserve">12.7-12.75 </w:t>
            </w:r>
            <w:r w:rsidRPr="005C6DB7">
              <w:rPr>
                <w:lang w:val="en-US"/>
              </w:rPr>
              <w:br/>
              <w:t>(Region 2)</w:t>
            </w:r>
          </w:p>
        </w:tc>
        <w:tc>
          <w:tcPr>
            <w:tcW w:w="1472" w:type="dxa"/>
            <w:tcBorders>
              <w:top w:val="single" w:sz="4" w:space="0" w:color="auto"/>
              <w:left w:val="single" w:sz="6" w:space="0" w:color="auto"/>
              <w:bottom w:val="single" w:sz="4" w:space="0" w:color="auto"/>
              <w:right w:val="single" w:sz="6" w:space="0" w:color="auto"/>
            </w:tcBorders>
          </w:tcPr>
          <w:p w14:paraId="0CE27910" w14:textId="77777777" w:rsidR="00412E61" w:rsidRPr="005C6DB7" w:rsidRDefault="00412E61" w:rsidP="00D53914">
            <w:pPr>
              <w:pStyle w:val="Tabletext"/>
              <w:jc w:val="center"/>
              <w:rPr>
                <w:lang w:val="en-US"/>
              </w:rPr>
            </w:pPr>
            <w:r w:rsidRPr="005C6DB7">
              <w:rPr>
                <w:lang w:val="en-US"/>
              </w:rPr>
              <w:t>−160</w:t>
            </w:r>
          </w:p>
        </w:tc>
        <w:tc>
          <w:tcPr>
            <w:tcW w:w="2358" w:type="dxa"/>
            <w:tcBorders>
              <w:top w:val="single" w:sz="4" w:space="0" w:color="auto"/>
              <w:left w:val="single" w:sz="6" w:space="0" w:color="auto"/>
              <w:bottom w:val="single" w:sz="4" w:space="0" w:color="auto"/>
              <w:right w:val="single" w:sz="6" w:space="0" w:color="auto"/>
            </w:tcBorders>
          </w:tcPr>
          <w:p w14:paraId="674B219E" w14:textId="77777777" w:rsidR="00412E61" w:rsidRPr="005C6DB7" w:rsidRDefault="00412E61" w:rsidP="00D53914">
            <w:pPr>
              <w:pStyle w:val="Tabletext"/>
              <w:jc w:val="center"/>
              <w:rPr>
                <w:lang w:val="en-US"/>
              </w:rPr>
            </w:pPr>
            <w:r w:rsidRPr="005C6DB7">
              <w:rPr>
                <w:lang w:val="en-US"/>
              </w:rPr>
              <w:t>100</w:t>
            </w:r>
          </w:p>
        </w:tc>
        <w:tc>
          <w:tcPr>
            <w:tcW w:w="1417" w:type="dxa"/>
            <w:tcBorders>
              <w:top w:val="single" w:sz="4" w:space="0" w:color="auto"/>
              <w:left w:val="single" w:sz="6" w:space="0" w:color="auto"/>
              <w:bottom w:val="single" w:sz="4" w:space="0" w:color="auto"/>
              <w:right w:val="single" w:sz="6" w:space="0" w:color="auto"/>
            </w:tcBorders>
          </w:tcPr>
          <w:p w14:paraId="48559D30" w14:textId="77777777" w:rsidR="00412E61" w:rsidRPr="005C6DB7" w:rsidRDefault="00412E61" w:rsidP="00D53914">
            <w:pPr>
              <w:pStyle w:val="Tabletext"/>
              <w:jc w:val="center"/>
              <w:rPr>
                <w:lang w:val="en-US"/>
              </w:rPr>
            </w:pPr>
            <w:r w:rsidRPr="005C6DB7">
              <w:rPr>
                <w:lang w:val="en-US"/>
              </w:rPr>
              <w:t>40</w:t>
            </w:r>
          </w:p>
        </w:tc>
        <w:tc>
          <w:tcPr>
            <w:tcW w:w="2678" w:type="dxa"/>
            <w:tcBorders>
              <w:top w:val="single" w:sz="4" w:space="0" w:color="auto"/>
              <w:left w:val="single" w:sz="6" w:space="0" w:color="auto"/>
              <w:bottom w:val="single" w:sz="4" w:space="0" w:color="auto"/>
              <w:right w:val="single" w:sz="6" w:space="0" w:color="auto"/>
            </w:tcBorders>
          </w:tcPr>
          <w:p w14:paraId="177C1EC5" w14:textId="77777777" w:rsidR="00412E61" w:rsidRPr="005C6DB7" w:rsidRDefault="00412E61" w:rsidP="00D53914">
            <w:pPr>
              <w:pStyle w:val="Tabletext"/>
              <w:jc w:val="center"/>
              <w:rPr>
                <w:lang w:val="en-US"/>
              </w:rPr>
            </w:pPr>
            <w:r w:rsidRPr="005C6DB7">
              <w:rPr>
                <w:lang w:val="en-US"/>
              </w:rPr>
              <w:t>4°</w:t>
            </w:r>
            <w:r w:rsidRPr="005C6DB7">
              <w:rPr>
                <w:lang w:val="en-US"/>
              </w:rPr>
              <w:br/>
              <w:t>Recommendation</w:t>
            </w:r>
            <w:r w:rsidRPr="005C6DB7">
              <w:rPr>
                <w:lang w:val="en-US"/>
              </w:rPr>
              <w:br/>
              <w:t>ITU</w:t>
            </w:r>
            <w:r w:rsidRPr="005C6DB7">
              <w:rPr>
                <w:lang w:val="en-US"/>
              </w:rPr>
              <w:noBreakHyphen/>
              <w:t>R S.672-4,</w:t>
            </w:r>
            <w:r w:rsidRPr="005C6DB7">
              <w:rPr>
                <w:lang w:val="en-US"/>
              </w:rPr>
              <w:br/>
            </w:r>
            <w:r w:rsidRPr="005C6DB7">
              <w:rPr>
                <w:i/>
                <w:iCs/>
                <w:lang w:val="en-US"/>
              </w:rPr>
              <w:t>Ls</w:t>
            </w:r>
            <w:r w:rsidRPr="005C6DB7">
              <w:rPr>
                <w:lang w:val="en-US"/>
              </w:rPr>
              <w:t> </w:t>
            </w:r>
            <w:r w:rsidRPr="005C6DB7">
              <w:rPr>
                <w:lang w:val="en-US"/>
              </w:rPr>
              <w:sym w:font="Symbol" w:char="F03D"/>
            </w:r>
            <w:r w:rsidRPr="005C6DB7">
              <w:rPr>
                <w:lang w:val="en-US"/>
              </w:rPr>
              <w:t> −20</w:t>
            </w:r>
          </w:p>
        </w:tc>
      </w:tr>
      <w:tr w:rsidR="00044B5F" w:rsidRPr="005C6DB7" w14:paraId="20725177" w14:textId="77777777" w:rsidTr="00D53914">
        <w:trPr>
          <w:cantSplit/>
          <w:jc w:val="center"/>
        </w:trPr>
        <w:tc>
          <w:tcPr>
            <w:tcW w:w="1714" w:type="dxa"/>
            <w:tcBorders>
              <w:top w:val="single" w:sz="4" w:space="0" w:color="auto"/>
              <w:left w:val="single" w:sz="4" w:space="0" w:color="auto"/>
              <w:bottom w:val="single" w:sz="4" w:space="0" w:color="auto"/>
              <w:right w:val="single" w:sz="4" w:space="0" w:color="auto"/>
            </w:tcBorders>
          </w:tcPr>
          <w:p w14:paraId="33B3CC50" w14:textId="77777777" w:rsidR="00412E61" w:rsidRPr="005C6DB7" w:rsidRDefault="00412E61" w:rsidP="00D53914">
            <w:pPr>
              <w:pStyle w:val="Tabletext"/>
              <w:keepNext/>
              <w:rPr>
                <w:lang w:val="en-US"/>
              </w:rPr>
            </w:pPr>
            <w:r w:rsidRPr="005C6DB7">
              <w:rPr>
                <w:lang w:val="en-US"/>
              </w:rPr>
              <w:t>17.8-18.4</w:t>
            </w:r>
          </w:p>
        </w:tc>
        <w:tc>
          <w:tcPr>
            <w:tcW w:w="1472" w:type="dxa"/>
            <w:tcBorders>
              <w:top w:val="single" w:sz="4" w:space="0" w:color="auto"/>
              <w:left w:val="single" w:sz="4" w:space="0" w:color="auto"/>
              <w:bottom w:val="single" w:sz="4" w:space="0" w:color="auto"/>
              <w:right w:val="single" w:sz="4" w:space="0" w:color="auto"/>
            </w:tcBorders>
          </w:tcPr>
          <w:p w14:paraId="13B1F561" w14:textId="77777777" w:rsidR="00412E61" w:rsidRPr="005C6DB7" w:rsidRDefault="00412E61" w:rsidP="00D53914">
            <w:pPr>
              <w:pStyle w:val="Tabletext"/>
              <w:jc w:val="center"/>
              <w:rPr>
                <w:lang w:val="en-US"/>
              </w:rPr>
            </w:pPr>
            <w:r w:rsidRPr="005C6DB7">
              <w:rPr>
                <w:lang w:val="en-US"/>
              </w:rPr>
              <w:t>−160</w:t>
            </w:r>
          </w:p>
        </w:tc>
        <w:tc>
          <w:tcPr>
            <w:tcW w:w="2358" w:type="dxa"/>
            <w:tcBorders>
              <w:top w:val="single" w:sz="4" w:space="0" w:color="auto"/>
              <w:left w:val="single" w:sz="4" w:space="0" w:color="auto"/>
              <w:bottom w:val="single" w:sz="4" w:space="0" w:color="auto"/>
              <w:right w:val="single" w:sz="4" w:space="0" w:color="auto"/>
            </w:tcBorders>
          </w:tcPr>
          <w:p w14:paraId="2D1F3553" w14:textId="77777777" w:rsidR="00412E61" w:rsidRPr="005C6DB7" w:rsidRDefault="00412E61" w:rsidP="00D53914">
            <w:pPr>
              <w:pStyle w:val="Tabletext"/>
              <w:jc w:val="center"/>
              <w:rPr>
                <w:lang w:val="en-US"/>
              </w:rPr>
            </w:pPr>
            <w:r w:rsidRPr="005C6DB7">
              <w:rPr>
                <w:lang w:val="en-US"/>
              </w:rPr>
              <w:t>100</w:t>
            </w:r>
          </w:p>
        </w:tc>
        <w:tc>
          <w:tcPr>
            <w:tcW w:w="1417" w:type="dxa"/>
            <w:tcBorders>
              <w:top w:val="single" w:sz="4" w:space="0" w:color="auto"/>
              <w:left w:val="single" w:sz="4" w:space="0" w:color="auto"/>
              <w:bottom w:val="single" w:sz="4" w:space="0" w:color="auto"/>
              <w:right w:val="single" w:sz="4" w:space="0" w:color="auto"/>
            </w:tcBorders>
          </w:tcPr>
          <w:p w14:paraId="214D75A4" w14:textId="77777777" w:rsidR="00412E61" w:rsidRPr="005C6DB7" w:rsidRDefault="00412E61" w:rsidP="00D53914">
            <w:pPr>
              <w:pStyle w:val="Tabletext"/>
              <w:jc w:val="center"/>
              <w:rPr>
                <w:lang w:val="en-US"/>
              </w:rPr>
            </w:pPr>
            <w:r w:rsidRPr="005C6DB7">
              <w:rPr>
                <w:lang w:val="en-US"/>
              </w:rPr>
              <w:t>40</w:t>
            </w:r>
          </w:p>
        </w:tc>
        <w:tc>
          <w:tcPr>
            <w:tcW w:w="2678" w:type="dxa"/>
            <w:tcBorders>
              <w:top w:val="single" w:sz="4" w:space="0" w:color="auto"/>
              <w:left w:val="single" w:sz="4" w:space="0" w:color="auto"/>
              <w:bottom w:val="single" w:sz="4" w:space="0" w:color="auto"/>
              <w:right w:val="single" w:sz="4" w:space="0" w:color="auto"/>
            </w:tcBorders>
          </w:tcPr>
          <w:p w14:paraId="33A6C8CE" w14:textId="77777777" w:rsidR="00412E61" w:rsidRPr="005C6DB7" w:rsidRDefault="00412E61" w:rsidP="00D53914">
            <w:pPr>
              <w:pStyle w:val="Tabletext"/>
              <w:jc w:val="center"/>
              <w:rPr>
                <w:lang w:val="en-US"/>
              </w:rPr>
            </w:pPr>
            <w:r w:rsidRPr="005C6DB7">
              <w:rPr>
                <w:lang w:val="en-US"/>
              </w:rPr>
              <w:t>4°</w:t>
            </w:r>
            <w:r w:rsidRPr="005C6DB7">
              <w:rPr>
                <w:lang w:val="en-US"/>
              </w:rPr>
              <w:br/>
              <w:t>Recommendation</w:t>
            </w:r>
            <w:r w:rsidRPr="005C6DB7">
              <w:rPr>
                <w:lang w:val="en-US"/>
              </w:rPr>
              <w:br/>
              <w:t>ITU</w:t>
            </w:r>
            <w:r w:rsidRPr="005C6DB7">
              <w:rPr>
                <w:lang w:val="en-US"/>
              </w:rPr>
              <w:noBreakHyphen/>
              <w:t>R S.672-4,</w:t>
            </w:r>
            <w:r w:rsidRPr="005C6DB7">
              <w:rPr>
                <w:lang w:val="en-US"/>
              </w:rPr>
              <w:br/>
            </w:r>
            <w:r w:rsidRPr="005C6DB7">
              <w:rPr>
                <w:i/>
                <w:iCs/>
                <w:lang w:val="en-US"/>
              </w:rPr>
              <w:t>Ls</w:t>
            </w:r>
            <w:r w:rsidRPr="005C6DB7">
              <w:rPr>
                <w:lang w:val="en-US"/>
              </w:rPr>
              <w:t> </w:t>
            </w:r>
            <w:r w:rsidRPr="005C6DB7">
              <w:rPr>
                <w:lang w:val="en-US"/>
              </w:rPr>
              <w:sym w:font="Symbol" w:char="F03D"/>
            </w:r>
            <w:r w:rsidRPr="005C6DB7">
              <w:rPr>
                <w:lang w:val="en-US"/>
              </w:rPr>
              <w:t> −20</w:t>
            </w:r>
          </w:p>
        </w:tc>
      </w:tr>
    </w:tbl>
    <w:p w14:paraId="5CAC18C5" w14:textId="77777777" w:rsidR="004335C5" w:rsidRPr="005C6DB7" w:rsidRDefault="004335C5">
      <w:pPr>
        <w:rPr>
          <w:lang w:val="en-US"/>
        </w:rPr>
      </w:pPr>
    </w:p>
    <w:p w14:paraId="513F35E7" w14:textId="77777777" w:rsidR="004335C5" w:rsidRPr="005C6DB7" w:rsidRDefault="004335C5">
      <w:pPr>
        <w:pStyle w:val="Reasons"/>
        <w:rPr>
          <w:lang w:val="en-US"/>
        </w:rPr>
      </w:pPr>
    </w:p>
    <w:p w14:paraId="0103ADD2" w14:textId="77777777" w:rsidR="004335C5" w:rsidRPr="005C6DB7" w:rsidRDefault="00412E61">
      <w:pPr>
        <w:pStyle w:val="Proposal"/>
        <w:rPr>
          <w:lang w:val="en-US"/>
        </w:rPr>
      </w:pPr>
      <w:r w:rsidRPr="005C6DB7">
        <w:rPr>
          <w:lang w:val="en-US"/>
        </w:rPr>
        <w:t>ADD</w:t>
      </w:r>
      <w:r w:rsidRPr="005C6DB7">
        <w:rPr>
          <w:lang w:val="en-US"/>
        </w:rPr>
        <w:tab/>
        <w:t>AFCP/87A19/8</w:t>
      </w:r>
      <w:r w:rsidRPr="005C6DB7">
        <w:rPr>
          <w:vanish/>
          <w:color w:val="7F7F7F" w:themeColor="text1" w:themeTint="80"/>
          <w:vertAlign w:val="superscript"/>
          <w:lang w:val="en-US"/>
        </w:rPr>
        <w:t>#1932</w:t>
      </w:r>
    </w:p>
    <w:p w14:paraId="05300F09" w14:textId="77777777" w:rsidR="00412E61" w:rsidRPr="005C6DB7" w:rsidRDefault="00412E61" w:rsidP="00020EEB">
      <w:pPr>
        <w:keepNext/>
        <w:spacing w:before="0"/>
        <w:rPr>
          <w:rFonts w:ascii="Verdana" w:hAnsi="Verdana"/>
          <w:b/>
          <w:bCs/>
          <w:sz w:val="18"/>
          <w:lang w:val="en-US"/>
        </w:rPr>
      </w:pPr>
      <w:r w:rsidRPr="005C6DB7">
        <w:rPr>
          <w:lang w:val="en-US"/>
        </w:rPr>
        <w:t>_______________</w:t>
      </w:r>
    </w:p>
    <w:p w14:paraId="1FBD7329" w14:textId="77777777" w:rsidR="00412E61" w:rsidRPr="005C6DB7" w:rsidRDefault="00412E61" w:rsidP="00AB1C4A">
      <w:pPr>
        <w:pStyle w:val="FootnoteText"/>
        <w:rPr>
          <w:lang w:val="en-US"/>
        </w:rPr>
      </w:pPr>
      <w:r w:rsidRPr="005C6DB7">
        <w:rPr>
          <w:rStyle w:val="FootnoteReference"/>
          <w:lang w:val="en-US"/>
        </w:rPr>
        <w:t>Y</w:t>
      </w:r>
      <w:r w:rsidRPr="005C6DB7">
        <w:rPr>
          <w:lang w:val="en-US"/>
        </w:rPr>
        <w:tab/>
      </w:r>
      <w:r w:rsidRPr="005C6DB7">
        <w:rPr>
          <w:rStyle w:val="Artdef"/>
          <w:lang w:val="en-US"/>
        </w:rPr>
        <w:t>22.5F.Y</w:t>
      </w:r>
      <w:r w:rsidRPr="005C6DB7">
        <w:rPr>
          <w:lang w:val="en-US"/>
        </w:rPr>
        <w:tab/>
        <w:t>A non-geostationary-satellite system operating in Region 2, at any position in the orbit, shall meet the limits of this table for the 17.3-17.7 GHz band with respect to a receiving space station in the broadcasting-satellite feeder link of Appendix </w:t>
      </w:r>
      <w:r w:rsidRPr="005C6DB7">
        <w:rPr>
          <w:rStyle w:val="ApprefBold"/>
          <w:lang w:val="en-US"/>
        </w:rPr>
        <w:t>30A</w:t>
      </w:r>
      <w:r w:rsidRPr="005C6DB7">
        <w:rPr>
          <w:lang w:val="en-US"/>
        </w:rPr>
        <w:t>, in all three Regions</w:t>
      </w:r>
      <w:proofErr w:type="gramStart"/>
      <w:r w:rsidRPr="005C6DB7">
        <w:rPr>
          <w:lang w:val="en-US"/>
        </w:rPr>
        <w:t>.</w:t>
      </w:r>
      <w:r w:rsidRPr="005C6DB7">
        <w:rPr>
          <w:sz w:val="16"/>
          <w:szCs w:val="14"/>
          <w:lang w:val="en-US"/>
        </w:rPr>
        <w:t>  </w:t>
      </w:r>
      <w:proofErr w:type="gramEnd"/>
      <w:r w:rsidRPr="005C6DB7">
        <w:rPr>
          <w:sz w:val="16"/>
          <w:szCs w:val="14"/>
          <w:lang w:val="en-US"/>
        </w:rPr>
        <w:t>   (WRC</w:t>
      </w:r>
      <w:r w:rsidRPr="005C6DB7">
        <w:rPr>
          <w:sz w:val="16"/>
          <w:szCs w:val="14"/>
          <w:lang w:val="en-US"/>
        </w:rPr>
        <w:noBreakHyphen/>
        <w:t>23)</w:t>
      </w:r>
    </w:p>
    <w:p w14:paraId="41F7B548" w14:textId="77777777" w:rsidR="004335C5" w:rsidRPr="005C6DB7" w:rsidRDefault="004335C5">
      <w:pPr>
        <w:pStyle w:val="Reasons"/>
        <w:rPr>
          <w:lang w:val="en-US"/>
        </w:rPr>
      </w:pPr>
    </w:p>
    <w:p w14:paraId="56F26D59" w14:textId="77777777" w:rsidR="004335C5" w:rsidRPr="005C6DB7" w:rsidRDefault="00412E61">
      <w:pPr>
        <w:pStyle w:val="Proposal"/>
        <w:rPr>
          <w:lang w:val="en-US"/>
        </w:rPr>
      </w:pPr>
      <w:r w:rsidRPr="005C6DB7">
        <w:rPr>
          <w:lang w:val="en-US"/>
        </w:rPr>
        <w:t>MOD</w:t>
      </w:r>
      <w:r w:rsidRPr="005C6DB7">
        <w:rPr>
          <w:lang w:val="en-US"/>
        </w:rPr>
        <w:tab/>
        <w:t>AFCP/87A19/9</w:t>
      </w:r>
      <w:r w:rsidRPr="005C6DB7">
        <w:rPr>
          <w:vanish/>
          <w:color w:val="7F7F7F" w:themeColor="text1" w:themeTint="80"/>
          <w:vertAlign w:val="superscript"/>
          <w:lang w:val="en-US"/>
        </w:rPr>
        <w:t>#1933</w:t>
      </w:r>
    </w:p>
    <w:p w14:paraId="2D59DDED" w14:textId="77777777" w:rsidR="00412E61" w:rsidRPr="005C6DB7" w:rsidRDefault="00412E61" w:rsidP="00AB1C4A">
      <w:pPr>
        <w:pStyle w:val="TableNo"/>
        <w:rPr>
          <w:lang w:val="en-US"/>
        </w:rPr>
      </w:pPr>
      <w:r w:rsidRPr="005C6DB7">
        <w:rPr>
          <w:lang w:val="en-US"/>
        </w:rPr>
        <w:t xml:space="preserve">TABLE </w:t>
      </w:r>
      <w:r w:rsidRPr="005C6DB7">
        <w:rPr>
          <w:b/>
          <w:bCs/>
          <w:lang w:val="en-US"/>
        </w:rPr>
        <w:t>22-4B</w:t>
      </w:r>
      <w:r w:rsidRPr="005C6DB7">
        <w:rPr>
          <w:lang w:val="en-US"/>
        </w:rPr>
        <w:t>     </w:t>
      </w:r>
      <w:r w:rsidRPr="005C6DB7">
        <w:rPr>
          <w:sz w:val="16"/>
          <w:szCs w:val="16"/>
          <w:lang w:val="en-US"/>
        </w:rPr>
        <w:t>(WRC</w:t>
      </w:r>
      <w:r w:rsidRPr="005C6DB7">
        <w:rPr>
          <w:sz w:val="16"/>
          <w:szCs w:val="16"/>
          <w:lang w:val="en-US"/>
        </w:rPr>
        <w:noBreakHyphen/>
      </w:r>
      <w:del w:id="97" w:author="Turnbull, Karen" w:date="2023-03-31T21:04:00Z">
        <w:r w:rsidRPr="005C6DB7" w:rsidDel="00A50242">
          <w:rPr>
            <w:caps w:val="0"/>
            <w:sz w:val="16"/>
            <w:szCs w:val="16"/>
            <w:lang w:val="en-US"/>
          </w:rPr>
          <w:delText>2000</w:delText>
        </w:r>
      </w:del>
      <w:ins w:id="98" w:author="lijianxin" w:date="2023-01-05T18:25:00Z">
        <w:r w:rsidRPr="005C6DB7">
          <w:rPr>
            <w:caps w:val="0"/>
            <w:sz w:val="16"/>
            <w:szCs w:val="16"/>
            <w:lang w:val="en-US" w:eastAsia="zh-CN"/>
          </w:rPr>
          <w:t>23</w:t>
        </w:r>
      </w:ins>
      <w:r w:rsidRPr="005C6DB7">
        <w:rPr>
          <w:sz w:val="16"/>
          <w:szCs w:val="16"/>
          <w:lang w:val="en-US"/>
        </w:rPr>
        <w:t>)</w:t>
      </w:r>
    </w:p>
    <w:p w14:paraId="6BA3AAD5" w14:textId="77777777" w:rsidR="00412E61" w:rsidRPr="005C6DB7" w:rsidRDefault="00412E61" w:rsidP="00AB1C4A">
      <w:pPr>
        <w:pStyle w:val="Tabletitle"/>
        <w:keepLines w:val="0"/>
        <w:rPr>
          <w:rStyle w:val="FootnoteReference"/>
          <w:lang w:val="en-US"/>
        </w:rPr>
      </w:pPr>
      <w:r w:rsidRPr="005C6DB7">
        <w:rPr>
          <w:lang w:val="en-US"/>
        </w:rPr>
        <w:t>Operational limits to the epfd</w:t>
      </w:r>
      <w:r w:rsidRPr="005C6DB7">
        <w:rPr>
          <w:b w:val="0"/>
          <w:sz w:val="18"/>
          <w:szCs w:val="18"/>
          <w:lang w:val="en-US"/>
        </w:rPr>
        <w:sym w:font="Symbol" w:char="F0AF"/>
      </w:r>
      <w:r w:rsidRPr="005C6DB7">
        <w:rPr>
          <w:lang w:val="en-US"/>
        </w:rPr>
        <w:t xml:space="preserve"> radiated by non-geostationary-satellite</w:t>
      </w:r>
      <w:r w:rsidRPr="005C6DB7">
        <w:rPr>
          <w:lang w:val="en-US"/>
        </w:rPr>
        <w:br/>
        <w:t>systems in the fixed-satellite service in certain frequency bands</w:t>
      </w:r>
      <w:r w:rsidRPr="005C6DB7">
        <w:rPr>
          <w:rStyle w:val="FootnoteReference"/>
          <w:rFonts w:ascii="Times New Roman" w:hAnsi="Times New Roman"/>
          <w:b w:val="0"/>
          <w:bCs/>
          <w:lang w:val="en-US"/>
        </w:rPr>
        <w:t>21,</w:t>
      </w:r>
      <w:r w:rsidRPr="005C6DB7">
        <w:rPr>
          <w:rFonts w:ascii="Times New Roman" w:hAnsi="Times New Roman"/>
          <w:b w:val="0"/>
          <w:bCs/>
          <w:vertAlign w:val="superscript"/>
          <w:lang w:val="en-US"/>
        </w:rPr>
        <w:t xml:space="preserve"> </w:t>
      </w:r>
      <w:r w:rsidRPr="005C6DB7">
        <w:rPr>
          <w:rStyle w:val="FootnoteReference"/>
          <w:rFonts w:ascii="Times New Roman" w:hAnsi="Times New Roman"/>
          <w:b w:val="0"/>
          <w:bCs/>
          <w:lang w:val="en-US"/>
        </w:rPr>
        <w:t>25</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183"/>
        <w:gridCol w:w="1655"/>
        <w:gridCol w:w="1065"/>
        <w:gridCol w:w="2246"/>
        <w:gridCol w:w="1597"/>
      </w:tblGrid>
      <w:tr w:rsidR="00044B5F" w:rsidRPr="005C6DB7" w14:paraId="5F7883EE" w14:textId="77777777" w:rsidTr="007B5F47">
        <w:trPr>
          <w:cantSplit/>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14:paraId="00DD9023" w14:textId="77777777" w:rsidR="00412E61" w:rsidRPr="005C6DB7" w:rsidRDefault="00412E61" w:rsidP="007B5F47">
            <w:pPr>
              <w:pStyle w:val="Tablehead"/>
              <w:rPr>
                <w:lang w:val="en-US"/>
              </w:rPr>
            </w:pPr>
            <w:r w:rsidRPr="005C6DB7">
              <w:rPr>
                <w:lang w:val="en-US"/>
              </w:rPr>
              <w:t>Frequency band</w:t>
            </w:r>
            <w:r w:rsidRPr="005C6DB7">
              <w:rPr>
                <w:lang w:val="en-US"/>
              </w:rPr>
              <w:br/>
              <w:t>(GHz)</w:t>
            </w:r>
          </w:p>
        </w:tc>
        <w:tc>
          <w:tcPr>
            <w:tcW w:w="1183" w:type="dxa"/>
            <w:tcBorders>
              <w:top w:val="single" w:sz="4" w:space="0" w:color="auto"/>
              <w:left w:val="single" w:sz="4" w:space="0" w:color="auto"/>
              <w:bottom w:val="single" w:sz="4" w:space="0" w:color="auto"/>
              <w:right w:val="single" w:sz="4" w:space="0" w:color="auto"/>
            </w:tcBorders>
            <w:vAlign w:val="center"/>
            <w:hideMark/>
          </w:tcPr>
          <w:p w14:paraId="4EEF51C6" w14:textId="77777777" w:rsidR="00412E61" w:rsidRPr="005C6DB7" w:rsidRDefault="00412E61" w:rsidP="007B5F47">
            <w:pPr>
              <w:pStyle w:val="Tablehead"/>
              <w:ind w:left="-57" w:right="-57"/>
              <w:rPr>
                <w:lang w:val="en-US"/>
              </w:rPr>
            </w:pPr>
            <w:r w:rsidRPr="005C6DB7">
              <w:rPr>
                <w:lang w:val="en-US"/>
              </w:rPr>
              <w:t>epfd</w:t>
            </w:r>
            <w:r w:rsidRPr="005C6DB7">
              <w:rPr>
                <w:b w:val="0"/>
                <w:sz w:val="18"/>
                <w:szCs w:val="18"/>
                <w:lang w:val="en-US"/>
              </w:rPr>
              <w:sym w:font="Symbol" w:char="F0AF"/>
            </w:r>
            <w:r w:rsidRPr="005C6DB7">
              <w:rPr>
                <w:lang w:val="en-US"/>
              </w:rPr>
              <w:br/>
              <w:t>(dB(W/m</w:t>
            </w:r>
            <w:r w:rsidRPr="005C6DB7">
              <w:rPr>
                <w:vertAlign w:val="superscript"/>
                <w:lang w:val="en-US"/>
              </w:rPr>
              <w:t>2</w:t>
            </w:r>
            <w:r w:rsidRPr="005C6DB7">
              <w:rPr>
                <w:lang w:val="en-US"/>
              </w:rPr>
              <w:t>))</w:t>
            </w:r>
          </w:p>
        </w:tc>
        <w:tc>
          <w:tcPr>
            <w:tcW w:w="1655" w:type="dxa"/>
            <w:tcBorders>
              <w:top w:val="single" w:sz="4" w:space="0" w:color="auto"/>
              <w:left w:val="single" w:sz="4" w:space="0" w:color="auto"/>
              <w:bottom w:val="single" w:sz="4" w:space="0" w:color="auto"/>
              <w:right w:val="single" w:sz="4" w:space="0" w:color="auto"/>
            </w:tcBorders>
            <w:vAlign w:val="center"/>
            <w:hideMark/>
          </w:tcPr>
          <w:p w14:paraId="4E210893" w14:textId="77777777" w:rsidR="00412E61" w:rsidRPr="005C6DB7" w:rsidRDefault="00412E61" w:rsidP="007B5F47">
            <w:pPr>
              <w:pStyle w:val="Tablehead"/>
              <w:rPr>
                <w:lang w:val="en-US"/>
              </w:rPr>
            </w:pPr>
            <w:r w:rsidRPr="005C6DB7">
              <w:rPr>
                <w:lang w:val="en-US"/>
              </w:rPr>
              <w:t>Percentage of</w:t>
            </w:r>
            <w:r w:rsidRPr="005C6DB7">
              <w:rPr>
                <w:lang w:val="en-US"/>
              </w:rPr>
              <w:br/>
              <w:t>time during</w:t>
            </w:r>
            <w:r w:rsidRPr="005C6DB7">
              <w:rPr>
                <w:lang w:val="en-US"/>
              </w:rPr>
              <w:br/>
              <w:t>which epfd</w:t>
            </w:r>
            <w:r w:rsidRPr="005C6DB7">
              <w:rPr>
                <w:b w:val="0"/>
                <w:sz w:val="18"/>
                <w:szCs w:val="18"/>
                <w:lang w:val="en-US"/>
              </w:rPr>
              <w:sym w:font="Symbol" w:char="F0AF"/>
            </w:r>
            <w:r w:rsidRPr="005C6DB7">
              <w:rPr>
                <w:lang w:val="en-US"/>
              </w:rPr>
              <w:t xml:space="preserve"> may</w:t>
            </w:r>
            <w:r w:rsidRPr="005C6DB7">
              <w:rPr>
                <w:lang w:val="en-US"/>
              </w:rPr>
              <w:br/>
              <w:t xml:space="preserve">not </w:t>
            </w:r>
            <w:proofErr w:type="gramStart"/>
            <w:r w:rsidRPr="005C6DB7">
              <w:rPr>
                <w:lang w:val="en-US"/>
              </w:rPr>
              <w:t>be exceeded</w:t>
            </w:r>
            <w:proofErr w:type="gramEnd"/>
          </w:p>
        </w:tc>
        <w:tc>
          <w:tcPr>
            <w:tcW w:w="1065" w:type="dxa"/>
            <w:tcBorders>
              <w:top w:val="single" w:sz="4" w:space="0" w:color="auto"/>
              <w:left w:val="single" w:sz="4" w:space="0" w:color="auto"/>
              <w:bottom w:val="single" w:sz="4" w:space="0" w:color="auto"/>
              <w:right w:val="single" w:sz="4" w:space="0" w:color="auto"/>
            </w:tcBorders>
            <w:vAlign w:val="center"/>
            <w:hideMark/>
          </w:tcPr>
          <w:p w14:paraId="6452C711" w14:textId="77777777" w:rsidR="00412E61" w:rsidRPr="005C6DB7" w:rsidRDefault="00412E61" w:rsidP="007B5F47">
            <w:pPr>
              <w:pStyle w:val="Tablehead"/>
              <w:ind w:left="-57" w:right="-57"/>
              <w:rPr>
                <w:lang w:val="en-US"/>
              </w:rPr>
            </w:pPr>
            <w:r w:rsidRPr="005C6DB7">
              <w:rPr>
                <w:lang w:val="en-US"/>
              </w:rPr>
              <w:t>Reference</w:t>
            </w:r>
            <w:r w:rsidRPr="005C6DB7">
              <w:rPr>
                <w:lang w:val="en-US"/>
              </w:rPr>
              <w:br/>
              <w:t>bandwidth</w:t>
            </w:r>
            <w:r w:rsidRPr="005C6DB7">
              <w:rPr>
                <w:lang w:val="en-US"/>
              </w:rPr>
              <w:br/>
              <w:t>(kHz)</w:t>
            </w:r>
          </w:p>
        </w:tc>
        <w:tc>
          <w:tcPr>
            <w:tcW w:w="2246" w:type="dxa"/>
            <w:tcBorders>
              <w:top w:val="single" w:sz="4" w:space="0" w:color="auto"/>
              <w:left w:val="single" w:sz="4" w:space="0" w:color="auto"/>
              <w:bottom w:val="single" w:sz="4" w:space="0" w:color="auto"/>
              <w:right w:val="single" w:sz="4" w:space="0" w:color="auto"/>
            </w:tcBorders>
            <w:vAlign w:val="center"/>
            <w:hideMark/>
          </w:tcPr>
          <w:p w14:paraId="56ABC4F2" w14:textId="77777777" w:rsidR="00412E61" w:rsidRPr="005C6DB7" w:rsidRDefault="00412E61" w:rsidP="007B5F47">
            <w:pPr>
              <w:pStyle w:val="Tablehead"/>
              <w:rPr>
                <w:lang w:val="en-US"/>
              </w:rPr>
            </w:pPr>
            <w:r w:rsidRPr="005C6DB7">
              <w:rPr>
                <w:lang w:val="en-US"/>
              </w:rPr>
              <w:t>Geostationary-satellite</w:t>
            </w:r>
            <w:r w:rsidRPr="005C6DB7">
              <w:rPr>
                <w:lang w:val="en-US"/>
              </w:rPr>
              <w:br/>
              <w:t>system receive earth</w:t>
            </w:r>
            <w:r w:rsidRPr="005C6DB7">
              <w:rPr>
                <w:lang w:val="en-US"/>
              </w:rPr>
              <w:br/>
              <w:t>station antenna gain</w:t>
            </w:r>
            <w:r w:rsidRPr="005C6DB7">
              <w:rPr>
                <w:lang w:val="en-US"/>
              </w:rPr>
              <w:br/>
              <w:t>(dBi)</w:t>
            </w:r>
          </w:p>
        </w:tc>
        <w:tc>
          <w:tcPr>
            <w:tcW w:w="1597" w:type="dxa"/>
            <w:tcBorders>
              <w:top w:val="single" w:sz="4" w:space="0" w:color="auto"/>
              <w:left w:val="single" w:sz="4" w:space="0" w:color="auto"/>
              <w:bottom w:val="single" w:sz="4" w:space="0" w:color="auto"/>
              <w:right w:val="single" w:sz="4" w:space="0" w:color="auto"/>
            </w:tcBorders>
            <w:vAlign w:val="center"/>
            <w:hideMark/>
          </w:tcPr>
          <w:p w14:paraId="16AF55BA" w14:textId="77777777" w:rsidR="00412E61" w:rsidRPr="005C6DB7" w:rsidRDefault="00412E61" w:rsidP="007B5F47">
            <w:pPr>
              <w:pStyle w:val="Tablehead"/>
              <w:rPr>
                <w:lang w:val="en-US"/>
              </w:rPr>
            </w:pPr>
            <w:r w:rsidRPr="005C6DB7">
              <w:rPr>
                <w:lang w:val="en-US"/>
              </w:rPr>
              <w:t>Orbital</w:t>
            </w:r>
            <w:r w:rsidRPr="005C6DB7">
              <w:rPr>
                <w:lang w:val="en-US"/>
              </w:rPr>
              <w:br/>
              <w:t>inclination of</w:t>
            </w:r>
            <w:r w:rsidRPr="005C6DB7">
              <w:rPr>
                <w:lang w:val="en-US"/>
              </w:rPr>
              <w:br/>
              <w:t>geostationary</w:t>
            </w:r>
            <w:r w:rsidRPr="005C6DB7">
              <w:rPr>
                <w:lang w:val="en-US"/>
              </w:rPr>
              <w:br/>
              <w:t>satellite</w:t>
            </w:r>
            <w:r w:rsidRPr="005C6DB7">
              <w:rPr>
                <w:lang w:val="en-US"/>
              </w:rPr>
              <w:br/>
              <w:t>(degrees)</w:t>
            </w:r>
          </w:p>
        </w:tc>
      </w:tr>
      <w:tr w:rsidR="00044B5F" w:rsidRPr="005C6DB7" w14:paraId="1BFB2C7F" w14:textId="77777777" w:rsidTr="007B5F47">
        <w:trPr>
          <w:cantSplit/>
          <w:jc w:val="center"/>
        </w:trPr>
        <w:tc>
          <w:tcPr>
            <w:tcW w:w="1890" w:type="dxa"/>
            <w:tcBorders>
              <w:top w:val="single" w:sz="4" w:space="0" w:color="auto"/>
              <w:left w:val="single" w:sz="4" w:space="0" w:color="auto"/>
              <w:right w:val="single" w:sz="4" w:space="0" w:color="auto"/>
            </w:tcBorders>
            <w:hideMark/>
          </w:tcPr>
          <w:p w14:paraId="2D6A269E" w14:textId="77777777" w:rsidR="00412E61" w:rsidRPr="005C6DB7" w:rsidRDefault="00412E61" w:rsidP="007B5F47">
            <w:pPr>
              <w:pStyle w:val="Tabletext"/>
              <w:rPr>
                <w:lang w:val="en-US"/>
              </w:rPr>
            </w:pPr>
            <w:r w:rsidRPr="005C6DB7">
              <w:rPr>
                <w:lang w:val="en-US"/>
              </w:rPr>
              <w:t>19.7-20.2</w:t>
            </w:r>
          </w:p>
        </w:tc>
        <w:tc>
          <w:tcPr>
            <w:tcW w:w="1183" w:type="dxa"/>
            <w:tcBorders>
              <w:top w:val="single" w:sz="4" w:space="0" w:color="auto"/>
              <w:left w:val="single" w:sz="4" w:space="0" w:color="auto"/>
              <w:right w:val="single" w:sz="4" w:space="0" w:color="auto"/>
            </w:tcBorders>
            <w:hideMark/>
          </w:tcPr>
          <w:p w14:paraId="5C58371D" w14:textId="77777777" w:rsidR="00412E61" w:rsidRPr="005C6DB7" w:rsidRDefault="00412E61" w:rsidP="007B5F47">
            <w:pPr>
              <w:pStyle w:val="Tabletext"/>
              <w:jc w:val="center"/>
              <w:rPr>
                <w:lang w:val="en-US"/>
              </w:rPr>
            </w:pPr>
            <w:r w:rsidRPr="005C6DB7">
              <w:rPr>
                <w:lang w:val="en-US"/>
              </w:rPr>
              <w:t>−157</w:t>
            </w:r>
          </w:p>
          <w:p w14:paraId="3F474AD2" w14:textId="77777777" w:rsidR="00412E61" w:rsidRPr="005C6DB7" w:rsidRDefault="00412E61" w:rsidP="007B5F47">
            <w:pPr>
              <w:pStyle w:val="Tabletext"/>
              <w:jc w:val="center"/>
              <w:rPr>
                <w:lang w:val="en-US"/>
              </w:rPr>
            </w:pPr>
            <w:r w:rsidRPr="005C6DB7">
              <w:rPr>
                <w:lang w:val="en-US"/>
              </w:rPr>
              <w:t>−157</w:t>
            </w:r>
          </w:p>
          <w:p w14:paraId="2D0E3AB9" w14:textId="77777777" w:rsidR="00412E61" w:rsidRPr="005C6DB7" w:rsidRDefault="00412E61" w:rsidP="007B5F47">
            <w:pPr>
              <w:pStyle w:val="Tabletext"/>
              <w:jc w:val="center"/>
              <w:rPr>
                <w:lang w:val="en-US"/>
              </w:rPr>
            </w:pPr>
            <w:r w:rsidRPr="005C6DB7">
              <w:rPr>
                <w:lang w:val="en-US"/>
              </w:rPr>
              <w:t>−155</w:t>
            </w:r>
          </w:p>
        </w:tc>
        <w:tc>
          <w:tcPr>
            <w:tcW w:w="1655" w:type="dxa"/>
            <w:tcBorders>
              <w:top w:val="single" w:sz="4" w:space="0" w:color="auto"/>
              <w:left w:val="single" w:sz="4" w:space="0" w:color="auto"/>
              <w:right w:val="single" w:sz="4" w:space="0" w:color="auto"/>
            </w:tcBorders>
            <w:hideMark/>
          </w:tcPr>
          <w:p w14:paraId="15EF9C48" w14:textId="77777777" w:rsidR="00412E61" w:rsidRPr="005C6DB7" w:rsidRDefault="00412E61" w:rsidP="007B5F47">
            <w:pPr>
              <w:pStyle w:val="Tabletext"/>
              <w:jc w:val="center"/>
              <w:rPr>
                <w:lang w:val="en-US"/>
              </w:rPr>
            </w:pPr>
            <w:r w:rsidRPr="005C6DB7">
              <w:rPr>
                <w:lang w:val="en-US"/>
              </w:rPr>
              <w:t>100</w:t>
            </w:r>
          </w:p>
          <w:p w14:paraId="244B3E2A" w14:textId="77777777" w:rsidR="00412E61" w:rsidRPr="005C6DB7" w:rsidRDefault="00412E61" w:rsidP="007B5F47">
            <w:pPr>
              <w:pStyle w:val="Tabletext"/>
              <w:jc w:val="center"/>
              <w:rPr>
                <w:lang w:val="en-US"/>
              </w:rPr>
            </w:pPr>
            <w:r w:rsidRPr="005C6DB7">
              <w:rPr>
                <w:lang w:val="en-US"/>
              </w:rPr>
              <w:t>100</w:t>
            </w:r>
          </w:p>
          <w:p w14:paraId="759C9A16" w14:textId="77777777" w:rsidR="00412E61" w:rsidRPr="005C6DB7" w:rsidRDefault="00412E61" w:rsidP="007B5F47">
            <w:pPr>
              <w:pStyle w:val="Tabletext"/>
              <w:jc w:val="center"/>
              <w:rPr>
                <w:lang w:val="en-US"/>
              </w:rPr>
            </w:pPr>
            <w:r w:rsidRPr="005C6DB7">
              <w:rPr>
                <w:lang w:val="en-US"/>
              </w:rPr>
              <w:t>100</w:t>
            </w:r>
          </w:p>
        </w:tc>
        <w:tc>
          <w:tcPr>
            <w:tcW w:w="1065" w:type="dxa"/>
            <w:tcBorders>
              <w:top w:val="single" w:sz="4" w:space="0" w:color="auto"/>
              <w:left w:val="single" w:sz="4" w:space="0" w:color="auto"/>
              <w:right w:val="single" w:sz="4" w:space="0" w:color="auto"/>
            </w:tcBorders>
            <w:hideMark/>
          </w:tcPr>
          <w:p w14:paraId="13D02D1D" w14:textId="77777777" w:rsidR="00412E61" w:rsidRPr="005C6DB7" w:rsidRDefault="00412E61" w:rsidP="007B5F47">
            <w:pPr>
              <w:pStyle w:val="Tabletext"/>
              <w:tabs>
                <w:tab w:val="clear" w:pos="284"/>
                <w:tab w:val="clear" w:pos="567"/>
                <w:tab w:val="clear" w:pos="851"/>
                <w:tab w:val="right" w:pos="730"/>
              </w:tabs>
              <w:rPr>
                <w:lang w:val="en-US"/>
              </w:rPr>
            </w:pPr>
            <w:r w:rsidRPr="005C6DB7">
              <w:rPr>
                <w:lang w:val="en-US"/>
              </w:rPr>
              <w:tab/>
              <w:t>40</w:t>
            </w:r>
          </w:p>
          <w:p w14:paraId="345F7366" w14:textId="77777777" w:rsidR="00412E61" w:rsidRPr="005C6DB7" w:rsidRDefault="00412E61" w:rsidP="007B5F47">
            <w:pPr>
              <w:pStyle w:val="Tabletext"/>
              <w:tabs>
                <w:tab w:val="clear" w:pos="284"/>
                <w:tab w:val="clear" w:pos="567"/>
                <w:tab w:val="clear" w:pos="851"/>
                <w:tab w:val="right" w:pos="730"/>
              </w:tabs>
              <w:rPr>
                <w:lang w:val="en-US"/>
              </w:rPr>
            </w:pPr>
            <w:r w:rsidRPr="005C6DB7">
              <w:rPr>
                <w:lang w:val="en-US"/>
              </w:rPr>
              <w:tab/>
              <w:t>40</w:t>
            </w:r>
          </w:p>
          <w:p w14:paraId="4CDADCEE" w14:textId="77777777" w:rsidR="00412E61" w:rsidRPr="005C6DB7" w:rsidRDefault="00412E61" w:rsidP="007B5F47">
            <w:pPr>
              <w:pStyle w:val="Tabletext"/>
              <w:tabs>
                <w:tab w:val="clear" w:pos="284"/>
                <w:tab w:val="clear" w:pos="567"/>
                <w:tab w:val="clear" w:pos="851"/>
                <w:tab w:val="right" w:pos="730"/>
              </w:tabs>
              <w:rPr>
                <w:lang w:val="en-US"/>
              </w:rPr>
            </w:pPr>
            <w:r w:rsidRPr="005C6DB7">
              <w:rPr>
                <w:lang w:val="en-US"/>
              </w:rPr>
              <w:tab/>
              <w:t>40</w:t>
            </w:r>
          </w:p>
        </w:tc>
        <w:tc>
          <w:tcPr>
            <w:tcW w:w="2246" w:type="dxa"/>
            <w:tcBorders>
              <w:top w:val="single" w:sz="4" w:space="0" w:color="auto"/>
              <w:left w:val="single" w:sz="4" w:space="0" w:color="auto"/>
              <w:right w:val="single" w:sz="4" w:space="0" w:color="auto"/>
            </w:tcBorders>
            <w:hideMark/>
          </w:tcPr>
          <w:p w14:paraId="035A7E3E"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n-US"/>
              </w:rPr>
            </w:pPr>
            <w:r w:rsidRPr="005C6DB7">
              <w:rPr>
                <w:lang w:val="en-US"/>
              </w:rPr>
              <w:tab/>
            </w:r>
            <w:r w:rsidRPr="005C6DB7">
              <w:rPr>
                <w:lang w:val="en-US"/>
              </w:rPr>
              <w:sym w:font="Symbol" w:char="F0B3"/>
            </w:r>
            <w:r w:rsidRPr="005C6DB7">
              <w:rPr>
                <w:lang w:val="en-US"/>
              </w:rPr>
              <w:t xml:space="preserve"> 49</w:t>
            </w:r>
          </w:p>
          <w:p w14:paraId="41A9B397"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n-US"/>
              </w:rPr>
            </w:pPr>
            <w:r w:rsidRPr="005C6DB7">
              <w:rPr>
                <w:lang w:val="en-US"/>
              </w:rPr>
              <w:tab/>
            </w:r>
            <w:r w:rsidRPr="005C6DB7">
              <w:rPr>
                <w:lang w:val="en-US"/>
              </w:rPr>
              <w:sym w:font="Symbol" w:char="F0B3"/>
            </w:r>
            <w:r w:rsidRPr="005C6DB7">
              <w:rPr>
                <w:lang w:val="en-US"/>
              </w:rPr>
              <w:t xml:space="preserve"> 43  </w:t>
            </w:r>
            <w:r w:rsidRPr="005C6DB7">
              <w:rPr>
                <w:rStyle w:val="FootnoteReference"/>
                <w:sz w:val="16"/>
                <w:szCs w:val="16"/>
                <w:lang w:val="en-US"/>
              </w:rPr>
              <w:t>25</w:t>
            </w:r>
          </w:p>
          <w:p w14:paraId="265B81FF"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n-US"/>
              </w:rPr>
            </w:pPr>
            <w:r w:rsidRPr="005C6DB7">
              <w:rPr>
                <w:lang w:val="en-US"/>
              </w:rPr>
              <w:tab/>
            </w:r>
            <w:r w:rsidRPr="005C6DB7">
              <w:rPr>
                <w:lang w:val="en-US"/>
              </w:rPr>
              <w:sym w:font="Symbol" w:char="F0B3"/>
            </w:r>
            <w:r w:rsidRPr="005C6DB7">
              <w:rPr>
                <w:lang w:val="en-US"/>
              </w:rPr>
              <w:t xml:space="preserve"> 49</w:t>
            </w:r>
          </w:p>
        </w:tc>
        <w:tc>
          <w:tcPr>
            <w:tcW w:w="1597" w:type="dxa"/>
            <w:tcBorders>
              <w:top w:val="single" w:sz="4" w:space="0" w:color="auto"/>
              <w:left w:val="single" w:sz="4" w:space="0" w:color="auto"/>
              <w:right w:val="single" w:sz="4" w:space="0" w:color="auto"/>
            </w:tcBorders>
            <w:hideMark/>
          </w:tcPr>
          <w:p w14:paraId="1F96DAD2" w14:textId="77777777" w:rsidR="00412E61" w:rsidRPr="005C6DB7" w:rsidRDefault="00412E61" w:rsidP="007B5F47">
            <w:pPr>
              <w:pStyle w:val="Tabletext"/>
              <w:jc w:val="center"/>
              <w:rPr>
                <w:lang w:val="en-US"/>
              </w:rPr>
            </w:pPr>
            <w:r w:rsidRPr="005C6DB7">
              <w:rPr>
                <w:lang w:val="en-US"/>
              </w:rPr>
              <w:sym w:font="Symbol" w:char="F0A3"/>
            </w:r>
            <w:r w:rsidRPr="005C6DB7">
              <w:rPr>
                <w:lang w:val="en-US"/>
              </w:rPr>
              <w:t xml:space="preserve"> 2.5</w:t>
            </w:r>
          </w:p>
          <w:p w14:paraId="79557331" w14:textId="77777777" w:rsidR="00412E61" w:rsidRPr="005C6DB7" w:rsidRDefault="00412E61" w:rsidP="007B5F47">
            <w:pPr>
              <w:pStyle w:val="Tabletext"/>
              <w:jc w:val="center"/>
              <w:rPr>
                <w:lang w:val="en-US"/>
              </w:rPr>
            </w:pPr>
            <w:r w:rsidRPr="005C6DB7">
              <w:rPr>
                <w:lang w:val="en-US"/>
              </w:rPr>
              <w:sym w:font="Symbol" w:char="F0A3"/>
            </w:r>
            <w:r w:rsidRPr="005C6DB7">
              <w:rPr>
                <w:lang w:val="en-US"/>
              </w:rPr>
              <w:t xml:space="preserve"> 2.5</w:t>
            </w:r>
          </w:p>
          <w:p w14:paraId="5E3114E3" w14:textId="77777777" w:rsidR="00412E61" w:rsidRPr="005C6DB7" w:rsidRDefault="00412E61" w:rsidP="007B5F47">
            <w:pPr>
              <w:pStyle w:val="Tabletext"/>
              <w:jc w:val="center"/>
              <w:rPr>
                <w:lang w:val="en-US"/>
              </w:rPr>
            </w:pPr>
            <w:r w:rsidRPr="005C6DB7">
              <w:rPr>
                <w:lang w:val="en-US"/>
              </w:rPr>
              <w:t xml:space="preserve">&gt; 2.5 and </w:t>
            </w:r>
            <w:r w:rsidRPr="005C6DB7">
              <w:rPr>
                <w:lang w:val="en-US"/>
              </w:rPr>
              <w:sym w:font="Symbol" w:char="F0A3"/>
            </w:r>
            <w:r w:rsidRPr="005C6DB7">
              <w:rPr>
                <w:lang w:val="en-US"/>
              </w:rPr>
              <w:t xml:space="preserve"> 4.5</w:t>
            </w:r>
          </w:p>
        </w:tc>
      </w:tr>
      <w:tr w:rsidR="00044B5F" w:rsidRPr="005C6DB7" w14:paraId="00653BE6" w14:textId="77777777" w:rsidTr="007B5F47">
        <w:trPr>
          <w:cantSplit/>
          <w:jc w:val="center"/>
        </w:trPr>
        <w:tc>
          <w:tcPr>
            <w:tcW w:w="1890" w:type="dxa"/>
            <w:tcBorders>
              <w:top w:val="single" w:sz="4" w:space="0" w:color="auto"/>
              <w:left w:val="single" w:sz="4" w:space="0" w:color="auto"/>
              <w:right w:val="single" w:sz="4" w:space="0" w:color="auto"/>
            </w:tcBorders>
            <w:hideMark/>
          </w:tcPr>
          <w:p w14:paraId="0DE6CA6C" w14:textId="77777777" w:rsidR="00412E61" w:rsidRPr="005C6DB7" w:rsidRDefault="00412E61" w:rsidP="007B5F47">
            <w:pPr>
              <w:pStyle w:val="Tabletext"/>
              <w:rPr>
                <w:lang w:val="en-US"/>
              </w:rPr>
            </w:pPr>
            <w:r w:rsidRPr="005C6DB7">
              <w:rPr>
                <w:lang w:val="en-US"/>
              </w:rPr>
              <w:t>19.7-20.2</w:t>
            </w:r>
          </w:p>
        </w:tc>
        <w:tc>
          <w:tcPr>
            <w:tcW w:w="1183" w:type="dxa"/>
            <w:tcBorders>
              <w:top w:val="single" w:sz="4" w:space="0" w:color="auto"/>
              <w:left w:val="single" w:sz="4" w:space="0" w:color="auto"/>
              <w:right w:val="single" w:sz="4" w:space="0" w:color="auto"/>
            </w:tcBorders>
            <w:hideMark/>
          </w:tcPr>
          <w:p w14:paraId="69F0533E" w14:textId="77777777" w:rsidR="00412E61" w:rsidRPr="005C6DB7" w:rsidRDefault="00412E61" w:rsidP="007B5F47">
            <w:pPr>
              <w:pStyle w:val="Tabletext"/>
              <w:jc w:val="center"/>
              <w:rPr>
                <w:lang w:val="en-US"/>
              </w:rPr>
            </w:pPr>
            <w:r w:rsidRPr="005C6DB7">
              <w:rPr>
                <w:lang w:val="en-US"/>
              </w:rPr>
              <w:t>−143</w:t>
            </w:r>
          </w:p>
          <w:p w14:paraId="43B672B3" w14:textId="77777777" w:rsidR="00412E61" w:rsidRPr="005C6DB7" w:rsidRDefault="00412E61" w:rsidP="007B5F47">
            <w:pPr>
              <w:pStyle w:val="Tabletext"/>
              <w:jc w:val="center"/>
              <w:rPr>
                <w:lang w:val="en-US"/>
              </w:rPr>
            </w:pPr>
            <w:r w:rsidRPr="005C6DB7">
              <w:rPr>
                <w:lang w:val="en-US"/>
              </w:rPr>
              <w:t>−143</w:t>
            </w:r>
          </w:p>
          <w:p w14:paraId="495B1C90" w14:textId="77777777" w:rsidR="00412E61" w:rsidRPr="005C6DB7" w:rsidRDefault="00412E61" w:rsidP="007B5F47">
            <w:pPr>
              <w:pStyle w:val="Tabletext"/>
              <w:jc w:val="center"/>
              <w:rPr>
                <w:lang w:val="en-US"/>
              </w:rPr>
            </w:pPr>
            <w:r w:rsidRPr="005C6DB7">
              <w:rPr>
                <w:lang w:val="en-US"/>
              </w:rPr>
              <w:t>−141</w:t>
            </w:r>
          </w:p>
        </w:tc>
        <w:tc>
          <w:tcPr>
            <w:tcW w:w="1655" w:type="dxa"/>
            <w:tcBorders>
              <w:top w:val="single" w:sz="4" w:space="0" w:color="auto"/>
              <w:left w:val="single" w:sz="4" w:space="0" w:color="auto"/>
              <w:right w:val="single" w:sz="4" w:space="0" w:color="auto"/>
            </w:tcBorders>
            <w:hideMark/>
          </w:tcPr>
          <w:p w14:paraId="47638A7E" w14:textId="77777777" w:rsidR="00412E61" w:rsidRPr="005C6DB7" w:rsidRDefault="00412E61" w:rsidP="007B5F47">
            <w:pPr>
              <w:pStyle w:val="Tabletext"/>
              <w:jc w:val="center"/>
              <w:rPr>
                <w:lang w:val="en-US"/>
              </w:rPr>
            </w:pPr>
            <w:r w:rsidRPr="005C6DB7">
              <w:rPr>
                <w:lang w:val="en-US"/>
              </w:rPr>
              <w:t>100</w:t>
            </w:r>
          </w:p>
          <w:p w14:paraId="50C4D6DE" w14:textId="77777777" w:rsidR="00412E61" w:rsidRPr="005C6DB7" w:rsidRDefault="00412E61" w:rsidP="007B5F47">
            <w:pPr>
              <w:pStyle w:val="Tabletext"/>
              <w:jc w:val="center"/>
              <w:rPr>
                <w:lang w:val="en-US"/>
              </w:rPr>
            </w:pPr>
            <w:r w:rsidRPr="005C6DB7">
              <w:rPr>
                <w:lang w:val="en-US"/>
              </w:rPr>
              <w:t>100</w:t>
            </w:r>
          </w:p>
          <w:p w14:paraId="2A73ED59" w14:textId="77777777" w:rsidR="00412E61" w:rsidRPr="005C6DB7" w:rsidRDefault="00412E61" w:rsidP="007B5F47">
            <w:pPr>
              <w:pStyle w:val="Tabletext"/>
              <w:jc w:val="center"/>
              <w:rPr>
                <w:lang w:val="en-US"/>
              </w:rPr>
            </w:pPr>
            <w:r w:rsidRPr="005C6DB7">
              <w:rPr>
                <w:lang w:val="en-US"/>
              </w:rPr>
              <w:t>100</w:t>
            </w:r>
          </w:p>
        </w:tc>
        <w:tc>
          <w:tcPr>
            <w:tcW w:w="1065" w:type="dxa"/>
            <w:tcBorders>
              <w:top w:val="single" w:sz="4" w:space="0" w:color="auto"/>
              <w:left w:val="single" w:sz="4" w:space="0" w:color="auto"/>
              <w:right w:val="single" w:sz="4" w:space="0" w:color="auto"/>
            </w:tcBorders>
            <w:hideMark/>
          </w:tcPr>
          <w:p w14:paraId="3C653BFC" w14:textId="77777777" w:rsidR="00412E61" w:rsidRPr="005C6DB7" w:rsidRDefault="00412E61" w:rsidP="007B5F47">
            <w:pPr>
              <w:pStyle w:val="Tabletext"/>
              <w:tabs>
                <w:tab w:val="clear" w:pos="284"/>
                <w:tab w:val="clear" w:pos="567"/>
                <w:tab w:val="clear" w:pos="851"/>
                <w:tab w:val="right" w:pos="730"/>
              </w:tabs>
              <w:rPr>
                <w:lang w:val="en-US"/>
              </w:rPr>
            </w:pPr>
            <w:r w:rsidRPr="005C6DB7">
              <w:rPr>
                <w:lang w:val="en-US"/>
              </w:rPr>
              <w:tab/>
              <w:t>1 000</w:t>
            </w:r>
          </w:p>
          <w:p w14:paraId="12BB056C" w14:textId="77777777" w:rsidR="00412E61" w:rsidRPr="005C6DB7" w:rsidRDefault="00412E61" w:rsidP="007B5F47">
            <w:pPr>
              <w:pStyle w:val="Tabletext"/>
              <w:tabs>
                <w:tab w:val="clear" w:pos="284"/>
                <w:tab w:val="clear" w:pos="567"/>
                <w:tab w:val="clear" w:pos="851"/>
                <w:tab w:val="right" w:pos="730"/>
              </w:tabs>
              <w:rPr>
                <w:lang w:val="en-US"/>
              </w:rPr>
            </w:pPr>
            <w:r w:rsidRPr="005C6DB7">
              <w:rPr>
                <w:lang w:val="en-US"/>
              </w:rPr>
              <w:tab/>
              <w:t>1 000</w:t>
            </w:r>
          </w:p>
          <w:p w14:paraId="2BCBAFAA" w14:textId="77777777" w:rsidR="00412E61" w:rsidRPr="005C6DB7" w:rsidRDefault="00412E61" w:rsidP="007B5F47">
            <w:pPr>
              <w:pStyle w:val="Tabletext"/>
              <w:tabs>
                <w:tab w:val="clear" w:pos="284"/>
                <w:tab w:val="clear" w:pos="567"/>
                <w:tab w:val="clear" w:pos="851"/>
                <w:tab w:val="right" w:pos="730"/>
              </w:tabs>
              <w:rPr>
                <w:lang w:val="en-US"/>
              </w:rPr>
            </w:pPr>
            <w:r w:rsidRPr="005C6DB7">
              <w:rPr>
                <w:lang w:val="en-US"/>
              </w:rPr>
              <w:tab/>
              <w:t>1 000</w:t>
            </w:r>
          </w:p>
        </w:tc>
        <w:tc>
          <w:tcPr>
            <w:tcW w:w="2246" w:type="dxa"/>
            <w:tcBorders>
              <w:top w:val="single" w:sz="4" w:space="0" w:color="auto"/>
              <w:left w:val="single" w:sz="4" w:space="0" w:color="auto"/>
              <w:right w:val="single" w:sz="4" w:space="0" w:color="auto"/>
            </w:tcBorders>
            <w:hideMark/>
          </w:tcPr>
          <w:p w14:paraId="401EE5C6"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n-US"/>
              </w:rPr>
            </w:pPr>
            <w:r w:rsidRPr="005C6DB7">
              <w:rPr>
                <w:lang w:val="en-US"/>
              </w:rPr>
              <w:tab/>
            </w:r>
            <w:r w:rsidRPr="005C6DB7">
              <w:rPr>
                <w:lang w:val="en-US"/>
              </w:rPr>
              <w:sym w:font="Symbol" w:char="F0B3"/>
            </w:r>
            <w:r w:rsidRPr="005C6DB7">
              <w:rPr>
                <w:lang w:val="en-US"/>
              </w:rPr>
              <w:t xml:space="preserve"> 49</w:t>
            </w:r>
          </w:p>
          <w:p w14:paraId="7C61AEAC"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n-US"/>
              </w:rPr>
            </w:pPr>
            <w:r w:rsidRPr="005C6DB7">
              <w:rPr>
                <w:lang w:val="en-US"/>
              </w:rPr>
              <w:tab/>
            </w:r>
            <w:r w:rsidRPr="005C6DB7">
              <w:rPr>
                <w:lang w:val="en-US"/>
              </w:rPr>
              <w:sym w:font="Symbol" w:char="F0B3"/>
            </w:r>
            <w:r w:rsidRPr="005C6DB7">
              <w:rPr>
                <w:lang w:val="en-US"/>
              </w:rPr>
              <w:t xml:space="preserve"> 43  </w:t>
            </w:r>
            <w:r w:rsidRPr="005C6DB7">
              <w:rPr>
                <w:rStyle w:val="FootnoteReference"/>
                <w:sz w:val="16"/>
                <w:szCs w:val="16"/>
                <w:lang w:val="en-US"/>
              </w:rPr>
              <w:t>25</w:t>
            </w:r>
          </w:p>
          <w:p w14:paraId="4A770335"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n-US"/>
              </w:rPr>
            </w:pPr>
            <w:r w:rsidRPr="005C6DB7">
              <w:rPr>
                <w:lang w:val="en-US"/>
              </w:rPr>
              <w:tab/>
            </w:r>
            <w:r w:rsidRPr="005C6DB7">
              <w:rPr>
                <w:lang w:val="en-US"/>
              </w:rPr>
              <w:sym w:font="Symbol" w:char="F0B3"/>
            </w:r>
            <w:r w:rsidRPr="005C6DB7">
              <w:rPr>
                <w:lang w:val="en-US"/>
              </w:rPr>
              <w:t xml:space="preserve"> 49</w:t>
            </w:r>
          </w:p>
        </w:tc>
        <w:tc>
          <w:tcPr>
            <w:tcW w:w="1597" w:type="dxa"/>
            <w:tcBorders>
              <w:top w:val="single" w:sz="4" w:space="0" w:color="auto"/>
              <w:left w:val="single" w:sz="4" w:space="0" w:color="auto"/>
              <w:right w:val="single" w:sz="4" w:space="0" w:color="auto"/>
            </w:tcBorders>
            <w:hideMark/>
          </w:tcPr>
          <w:p w14:paraId="52C2D282" w14:textId="77777777" w:rsidR="00412E61" w:rsidRPr="005C6DB7" w:rsidRDefault="00412E61" w:rsidP="007B5F47">
            <w:pPr>
              <w:pStyle w:val="Tabletext"/>
              <w:jc w:val="center"/>
              <w:rPr>
                <w:lang w:val="en-US"/>
              </w:rPr>
            </w:pPr>
            <w:r w:rsidRPr="005C6DB7">
              <w:rPr>
                <w:lang w:val="en-US"/>
              </w:rPr>
              <w:sym w:font="Symbol" w:char="F0A3"/>
            </w:r>
            <w:r w:rsidRPr="005C6DB7">
              <w:rPr>
                <w:lang w:val="en-US"/>
              </w:rPr>
              <w:t xml:space="preserve"> 2.5</w:t>
            </w:r>
          </w:p>
          <w:p w14:paraId="17129F4B" w14:textId="77777777" w:rsidR="00412E61" w:rsidRPr="005C6DB7" w:rsidRDefault="00412E61" w:rsidP="007B5F47">
            <w:pPr>
              <w:pStyle w:val="Tabletext"/>
              <w:jc w:val="center"/>
              <w:rPr>
                <w:lang w:val="en-US"/>
              </w:rPr>
            </w:pPr>
            <w:r w:rsidRPr="005C6DB7">
              <w:rPr>
                <w:lang w:val="en-US"/>
              </w:rPr>
              <w:sym w:font="Symbol" w:char="F0A3"/>
            </w:r>
            <w:r w:rsidRPr="005C6DB7">
              <w:rPr>
                <w:lang w:val="en-US"/>
              </w:rPr>
              <w:t xml:space="preserve"> 2.5</w:t>
            </w:r>
          </w:p>
          <w:p w14:paraId="4075C076" w14:textId="77777777" w:rsidR="00412E61" w:rsidRPr="005C6DB7" w:rsidRDefault="00412E61" w:rsidP="007B5F47">
            <w:pPr>
              <w:pStyle w:val="Tabletext"/>
              <w:jc w:val="center"/>
              <w:rPr>
                <w:lang w:val="en-US"/>
              </w:rPr>
            </w:pPr>
            <w:r w:rsidRPr="005C6DB7">
              <w:rPr>
                <w:lang w:val="en-US"/>
              </w:rPr>
              <w:t xml:space="preserve">&gt; 2.5 and </w:t>
            </w:r>
            <w:r w:rsidRPr="005C6DB7">
              <w:rPr>
                <w:lang w:val="en-US"/>
              </w:rPr>
              <w:sym w:font="Symbol" w:char="F0A3"/>
            </w:r>
            <w:r w:rsidRPr="005C6DB7">
              <w:rPr>
                <w:lang w:val="en-US"/>
              </w:rPr>
              <w:t xml:space="preserve"> 4.5</w:t>
            </w:r>
          </w:p>
        </w:tc>
      </w:tr>
      <w:tr w:rsidR="00044B5F" w:rsidRPr="005C6DB7" w14:paraId="37772694" w14:textId="77777777" w:rsidTr="007B5F47">
        <w:trPr>
          <w:cantSplit/>
          <w:jc w:val="center"/>
        </w:trPr>
        <w:tc>
          <w:tcPr>
            <w:tcW w:w="1890" w:type="dxa"/>
            <w:tcBorders>
              <w:top w:val="single" w:sz="4" w:space="0" w:color="auto"/>
              <w:left w:val="single" w:sz="4" w:space="0" w:color="auto"/>
              <w:right w:val="single" w:sz="4" w:space="0" w:color="auto"/>
            </w:tcBorders>
            <w:hideMark/>
          </w:tcPr>
          <w:p w14:paraId="46B78F8A" w14:textId="77777777" w:rsidR="00412E61" w:rsidRPr="005C6DB7" w:rsidRDefault="00412E61" w:rsidP="007B5F47">
            <w:pPr>
              <w:pStyle w:val="Tabletext"/>
              <w:rPr>
                <w:ins w:id="99" w:author="lijianxin" w:date="2023-01-05T18:25:00Z"/>
                <w:lang w:val="en-US" w:eastAsia="zh-CN"/>
              </w:rPr>
            </w:pPr>
            <w:r w:rsidRPr="005C6DB7">
              <w:rPr>
                <w:lang w:val="en-US"/>
              </w:rPr>
              <w:lastRenderedPageBreak/>
              <w:t>17.8-18.6</w:t>
            </w:r>
            <w:ins w:id="100" w:author="lijianxin" w:date="2023-01-05T18:25:00Z">
              <w:r w:rsidRPr="005C6DB7">
                <w:rPr>
                  <w:lang w:val="en-US" w:eastAsia="zh-CN"/>
                </w:rPr>
                <w:t>;</w:t>
              </w:r>
            </w:ins>
          </w:p>
          <w:p w14:paraId="0B0A88B0" w14:textId="77777777" w:rsidR="00412E61" w:rsidRPr="005C6DB7" w:rsidRDefault="00412E61" w:rsidP="007B5F47">
            <w:pPr>
              <w:pStyle w:val="Tabletext"/>
              <w:rPr>
                <w:lang w:val="en-US"/>
              </w:rPr>
            </w:pPr>
            <w:ins w:id="101" w:author="lijianxin" w:date="2023-01-05T18:25:00Z">
              <w:r w:rsidRPr="005C6DB7">
                <w:rPr>
                  <w:lang w:val="en-US" w:eastAsia="zh-CN"/>
                </w:rPr>
                <w:t xml:space="preserve">17.3-17.7 </w:t>
              </w:r>
            </w:ins>
            <w:ins w:id="102" w:author="Turnbull, Karen" w:date="2023-03-09T16:31:00Z">
              <w:r w:rsidRPr="005C6DB7">
                <w:rPr>
                  <w:lang w:val="en-US" w:eastAsia="zh-CN"/>
                </w:rPr>
                <w:br/>
              </w:r>
            </w:ins>
            <w:ins w:id="103" w:author="lijianxin" w:date="2023-01-05T18:25:00Z">
              <w:r w:rsidRPr="005C6DB7">
                <w:rPr>
                  <w:lang w:val="en-US"/>
                </w:rPr>
                <w:t>in Region 2</w:t>
              </w:r>
            </w:ins>
          </w:p>
        </w:tc>
        <w:tc>
          <w:tcPr>
            <w:tcW w:w="1183" w:type="dxa"/>
            <w:tcBorders>
              <w:top w:val="single" w:sz="4" w:space="0" w:color="auto"/>
              <w:left w:val="single" w:sz="4" w:space="0" w:color="auto"/>
              <w:right w:val="single" w:sz="4" w:space="0" w:color="auto"/>
            </w:tcBorders>
            <w:hideMark/>
          </w:tcPr>
          <w:p w14:paraId="2E2A8ADA" w14:textId="77777777" w:rsidR="00412E61" w:rsidRPr="005C6DB7" w:rsidRDefault="00412E61" w:rsidP="007B5F47">
            <w:pPr>
              <w:pStyle w:val="Tabletext"/>
              <w:jc w:val="center"/>
              <w:rPr>
                <w:lang w:val="en-US"/>
              </w:rPr>
            </w:pPr>
            <w:r w:rsidRPr="005C6DB7">
              <w:rPr>
                <w:lang w:val="en-US"/>
              </w:rPr>
              <w:t>−164</w:t>
            </w:r>
          </w:p>
          <w:p w14:paraId="311D888A" w14:textId="77777777" w:rsidR="00412E61" w:rsidRPr="005C6DB7" w:rsidRDefault="00412E61" w:rsidP="007B5F47">
            <w:pPr>
              <w:pStyle w:val="Tabletext"/>
              <w:jc w:val="center"/>
              <w:rPr>
                <w:lang w:val="en-US"/>
              </w:rPr>
            </w:pPr>
            <w:r w:rsidRPr="005C6DB7">
              <w:rPr>
                <w:lang w:val="en-US"/>
              </w:rPr>
              <w:t>−162</w:t>
            </w:r>
          </w:p>
        </w:tc>
        <w:tc>
          <w:tcPr>
            <w:tcW w:w="1655" w:type="dxa"/>
            <w:tcBorders>
              <w:top w:val="single" w:sz="4" w:space="0" w:color="auto"/>
              <w:left w:val="single" w:sz="4" w:space="0" w:color="auto"/>
              <w:right w:val="single" w:sz="4" w:space="0" w:color="auto"/>
            </w:tcBorders>
            <w:hideMark/>
          </w:tcPr>
          <w:p w14:paraId="550BEA93" w14:textId="77777777" w:rsidR="00412E61" w:rsidRPr="005C6DB7" w:rsidRDefault="00412E61" w:rsidP="007B5F47">
            <w:pPr>
              <w:pStyle w:val="Tabletext"/>
              <w:jc w:val="center"/>
              <w:rPr>
                <w:lang w:val="en-US"/>
              </w:rPr>
            </w:pPr>
            <w:r w:rsidRPr="005C6DB7">
              <w:rPr>
                <w:lang w:val="en-US"/>
              </w:rPr>
              <w:t>100</w:t>
            </w:r>
          </w:p>
          <w:p w14:paraId="4532FE71" w14:textId="77777777" w:rsidR="00412E61" w:rsidRPr="005C6DB7" w:rsidRDefault="00412E61" w:rsidP="007B5F47">
            <w:pPr>
              <w:pStyle w:val="Tabletext"/>
              <w:jc w:val="center"/>
              <w:rPr>
                <w:lang w:val="en-US"/>
              </w:rPr>
            </w:pPr>
            <w:r w:rsidRPr="005C6DB7">
              <w:rPr>
                <w:lang w:val="en-US"/>
              </w:rPr>
              <w:t>100</w:t>
            </w:r>
          </w:p>
        </w:tc>
        <w:tc>
          <w:tcPr>
            <w:tcW w:w="1065" w:type="dxa"/>
            <w:tcBorders>
              <w:top w:val="single" w:sz="4" w:space="0" w:color="auto"/>
              <w:left w:val="single" w:sz="4" w:space="0" w:color="auto"/>
              <w:right w:val="single" w:sz="4" w:space="0" w:color="auto"/>
            </w:tcBorders>
            <w:hideMark/>
          </w:tcPr>
          <w:p w14:paraId="50580440" w14:textId="77777777" w:rsidR="00412E61" w:rsidRPr="005C6DB7" w:rsidRDefault="00412E61" w:rsidP="007B5F47">
            <w:pPr>
              <w:pStyle w:val="Tabletext"/>
              <w:tabs>
                <w:tab w:val="clear" w:pos="284"/>
                <w:tab w:val="clear" w:pos="567"/>
                <w:tab w:val="clear" w:pos="851"/>
                <w:tab w:val="right" w:pos="730"/>
              </w:tabs>
              <w:rPr>
                <w:lang w:val="en-US"/>
              </w:rPr>
            </w:pPr>
            <w:r w:rsidRPr="005C6DB7">
              <w:rPr>
                <w:lang w:val="en-US"/>
              </w:rPr>
              <w:tab/>
              <w:t>40</w:t>
            </w:r>
          </w:p>
          <w:p w14:paraId="5BA7E4DD" w14:textId="77777777" w:rsidR="00412E61" w:rsidRPr="005C6DB7" w:rsidRDefault="00412E61" w:rsidP="007B5F47">
            <w:pPr>
              <w:pStyle w:val="Tabletext"/>
              <w:tabs>
                <w:tab w:val="clear" w:pos="284"/>
                <w:tab w:val="clear" w:pos="567"/>
                <w:tab w:val="clear" w:pos="851"/>
                <w:tab w:val="right" w:pos="730"/>
              </w:tabs>
              <w:rPr>
                <w:lang w:val="en-US"/>
              </w:rPr>
            </w:pPr>
            <w:r w:rsidRPr="005C6DB7">
              <w:rPr>
                <w:lang w:val="en-US"/>
              </w:rPr>
              <w:tab/>
              <w:t>40</w:t>
            </w:r>
          </w:p>
        </w:tc>
        <w:tc>
          <w:tcPr>
            <w:tcW w:w="2246" w:type="dxa"/>
            <w:tcBorders>
              <w:top w:val="single" w:sz="4" w:space="0" w:color="auto"/>
              <w:left w:val="single" w:sz="4" w:space="0" w:color="auto"/>
              <w:right w:val="single" w:sz="4" w:space="0" w:color="auto"/>
            </w:tcBorders>
            <w:hideMark/>
          </w:tcPr>
          <w:p w14:paraId="5303D56A"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n-US"/>
              </w:rPr>
            </w:pPr>
            <w:r w:rsidRPr="005C6DB7">
              <w:rPr>
                <w:lang w:val="en-US"/>
              </w:rPr>
              <w:tab/>
            </w:r>
            <w:r w:rsidRPr="005C6DB7">
              <w:rPr>
                <w:lang w:val="en-US"/>
              </w:rPr>
              <w:sym w:font="Symbol" w:char="F0B3"/>
            </w:r>
            <w:r w:rsidRPr="005C6DB7">
              <w:rPr>
                <w:lang w:val="en-US"/>
              </w:rPr>
              <w:t xml:space="preserve"> 49</w:t>
            </w:r>
          </w:p>
          <w:p w14:paraId="551F2942"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n-US"/>
              </w:rPr>
            </w:pPr>
            <w:r w:rsidRPr="005C6DB7">
              <w:rPr>
                <w:lang w:val="en-US"/>
              </w:rPr>
              <w:tab/>
            </w:r>
            <w:r w:rsidRPr="005C6DB7">
              <w:rPr>
                <w:lang w:val="en-US"/>
              </w:rPr>
              <w:sym w:font="Symbol" w:char="F0B3"/>
            </w:r>
            <w:r w:rsidRPr="005C6DB7">
              <w:rPr>
                <w:lang w:val="en-US"/>
              </w:rPr>
              <w:t xml:space="preserve"> 49</w:t>
            </w:r>
          </w:p>
        </w:tc>
        <w:tc>
          <w:tcPr>
            <w:tcW w:w="1597" w:type="dxa"/>
            <w:tcBorders>
              <w:top w:val="single" w:sz="4" w:space="0" w:color="auto"/>
              <w:left w:val="single" w:sz="4" w:space="0" w:color="auto"/>
              <w:right w:val="single" w:sz="4" w:space="0" w:color="auto"/>
            </w:tcBorders>
            <w:hideMark/>
          </w:tcPr>
          <w:p w14:paraId="277EBC71" w14:textId="77777777" w:rsidR="00412E61" w:rsidRPr="005C6DB7" w:rsidRDefault="00412E61" w:rsidP="007B5F47">
            <w:pPr>
              <w:pStyle w:val="Tabletext"/>
              <w:jc w:val="center"/>
              <w:rPr>
                <w:lang w:val="en-US"/>
              </w:rPr>
            </w:pPr>
            <w:r w:rsidRPr="005C6DB7">
              <w:rPr>
                <w:lang w:val="en-US"/>
              </w:rPr>
              <w:sym w:font="Symbol" w:char="F0A3"/>
            </w:r>
            <w:r w:rsidRPr="005C6DB7">
              <w:rPr>
                <w:lang w:val="en-US"/>
              </w:rPr>
              <w:t xml:space="preserve"> 2.5</w:t>
            </w:r>
          </w:p>
          <w:p w14:paraId="4410115E" w14:textId="77777777" w:rsidR="00412E61" w:rsidRPr="005C6DB7" w:rsidRDefault="00412E61" w:rsidP="007B5F47">
            <w:pPr>
              <w:pStyle w:val="Tabletext"/>
              <w:jc w:val="center"/>
              <w:rPr>
                <w:lang w:val="en-US"/>
              </w:rPr>
            </w:pPr>
            <w:r w:rsidRPr="005C6DB7">
              <w:rPr>
                <w:lang w:val="en-US"/>
              </w:rPr>
              <w:t xml:space="preserve">&gt; 2.5 and </w:t>
            </w:r>
            <w:r w:rsidRPr="005C6DB7">
              <w:rPr>
                <w:lang w:val="en-US"/>
              </w:rPr>
              <w:sym w:font="Symbol" w:char="F0A3"/>
            </w:r>
            <w:r w:rsidRPr="005C6DB7">
              <w:rPr>
                <w:lang w:val="en-US"/>
              </w:rPr>
              <w:t xml:space="preserve"> 4.5</w:t>
            </w:r>
          </w:p>
        </w:tc>
      </w:tr>
      <w:tr w:rsidR="00044B5F" w:rsidRPr="005C6DB7" w14:paraId="7E3A7326" w14:textId="77777777" w:rsidTr="007B5F47">
        <w:trPr>
          <w:cantSplit/>
          <w:jc w:val="center"/>
        </w:trPr>
        <w:tc>
          <w:tcPr>
            <w:tcW w:w="1890" w:type="dxa"/>
            <w:tcBorders>
              <w:top w:val="single" w:sz="4" w:space="0" w:color="auto"/>
              <w:left w:val="single" w:sz="4" w:space="0" w:color="auto"/>
              <w:right w:val="single" w:sz="4" w:space="0" w:color="auto"/>
            </w:tcBorders>
            <w:hideMark/>
          </w:tcPr>
          <w:p w14:paraId="710FD707" w14:textId="77777777" w:rsidR="00412E61" w:rsidRPr="005C6DB7" w:rsidRDefault="00412E61" w:rsidP="007B5F47">
            <w:pPr>
              <w:pStyle w:val="Tabletext"/>
              <w:rPr>
                <w:ins w:id="104" w:author="lijianxin" w:date="2023-01-05T18:25:00Z"/>
                <w:lang w:val="en-US" w:eastAsia="zh-CN"/>
              </w:rPr>
            </w:pPr>
            <w:r w:rsidRPr="005C6DB7">
              <w:rPr>
                <w:lang w:val="en-US"/>
              </w:rPr>
              <w:t>17.8-18.6</w:t>
            </w:r>
            <w:ins w:id="105" w:author="lijianxin" w:date="2023-01-05T18:25:00Z">
              <w:r w:rsidRPr="005C6DB7">
                <w:rPr>
                  <w:lang w:val="en-US" w:eastAsia="zh-CN"/>
                </w:rPr>
                <w:t>;</w:t>
              </w:r>
            </w:ins>
          </w:p>
          <w:p w14:paraId="07B90A87" w14:textId="77777777" w:rsidR="00412E61" w:rsidRPr="005C6DB7" w:rsidRDefault="00412E61" w:rsidP="007B5F47">
            <w:pPr>
              <w:pStyle w:val="Tabletext"/>
              <w:rPr>
                <w:lang w:val="en-US"/>
              </w:rPr>
            </w:pPr>
            <w:ins w:id="106" w:author="lijianxin" w:date="2023-01-05T18:25:00Z">
              <w:r w:rsidRPr="005C6DB7">
                <w:rPr>
                  <w:lang w:val="en-US" w:eastAsia="zh-CN"/>
                </w:rPr>
                <w:t xml:space="preserve">17.3-17.7 </w:t>
              </w:r>
            </w:ins>
            <w:ins w:id="107" w:author="Turnbull, Karen" w:date="2023-03-09T16:31:00Z">
              <w:r w:rsidRPr="005C6DB7">
                <w:rPr>
                  <w:lang w:val="en-US" w:eastAsia="zh-CN"/>
                </w:rPr>
                <w:br/>
              </w:r>
            </w:ins>
            <w:ins w:id="108" w:author="lijianxin" w:date="2023-01-05T18:25:00Z">
              <w:r w:rsidRPr="005C6DB7">
                <w:rPr>
                  <w:lang w:val="en-US"/>
                </w:rPr>
                <w:t>in Region 2</w:t>
              </w:r>
            </w:ins>
          </w:p>
        </w:tc>
        <w:tc>
          <w:tcPr>
            <w:tcW w:w="1183" w:type="dxa"/>
            <w:tcBorders>
              <w:top w:val="single" w:sz="4" w:space="0" w:color="auto"/>
              <w:left w:val="single" w:sz="4" w:space="0" w:color="auto"/>
              <w:right w:val="single" w:sz="4" w:space="0" w:color="auto"/>
            </w:tcBorders>
            <w:hideMark/>
          </w:tcPr>
          <w:p w14:paraId="60D58E92" w14:textId="77777777" w:rsidR="00412E61" w:rsidRPr="005C6DB7" w:rsidRDefault="00412E61" w:rsidP="007B5F47">
            <w:pPr>
              <w:pStyle w:val="Tabletext"/>
              <w:jc w:val="center"/>
              <w:rPr>
                <w:lang w:val="en-US"/>
              </w:rPr>
            </w:pPr>
            <w:r w:rsidRPr="005C6DB7">
              <w:rPr>
                <w:lang w:val="en-US"/>
              </w:rPr>
              <w:t>−150</w:t>
            </w:r>
          </w:p>
          <w:p w14:paraId="7BCB5359" w14:textId="77777777" w:rsidR="00412E61" w:rsidRPr="005C6DB7" w:rsidRDefault="00412E61" w:rsidP="007B5F47">
            <w:pPr>
              <w:pStyle w:val="Tabletext"/>
              <w:jc w:val="center"/>
              <w:rPr>
                <w:lang w:val="en-US"/>
              </w:rPr>
            </w:pPr>
            <w:r w:rsidRPr="005C6DB7">
              <w:rPr>
                <w:lang w:val="en-US"/>
              </w:rPr>
              <w:t>−148</w:t>
            </w:r>
          </w:p>
        </w:tc>
        <w:tc>
          <w:tcPr>
            <w:tcW w:w="1655" w:type="dxa"/>
            <w:tcBorders>
              <w:top w:val="single" w:sz="4" w:space="0" w:color="auto"/>
              <w:left w:val="single" w:sz="4" w:space="0" w:color="auto"/>
              <w:right w:val="single" w:sz="4" w:space="0" w:color="auto"/>
            </w:tcBorders>
            <w:hideMark/>
          </w:tcPr>
          <w:p w14:paraId="42497524" w14:textId="77777777" w:rsidR="00412E61" w:rsidRPr="005C6DB7" w:rsidRDefault="00412E61" w:rsidP="007B5F47">
            <w:pPr>
              <w:pStyle w:val="Tabletext"/>
              <w:jc w:val="center"/>
              <w:rPr>
                <w:lang w:val="en-US"/>
              </w:rPr>
            </w:pPr>
            <w:r w:rsidRPr="005C6DB7">
              <w:rPr>
                <w:lang w:val="en-US"/>
              </w:rPr>
              <w:t>100</w:t>
            </w:r>
          </w:p>
          <w:p w14:paraId="171FD101" w14:textId="77777777" w:rsidR="00412E61" w:rsidRPr="005C6DB7" w:rsidRDefault="00412E61" w:rsidP="007B5F47">
            <w:pPr>
              <w:pStyle w:val="Tabletext"/>
              <w:jc w:val="center"/>
              <w:rPr>
                <w:lang w:val="en-US"/>
              </w:rPr>
            </w:pPr>
            <w:r w:rsidRPr="005C6DB7">
              <w:rPr>
                <w:lang w:val="en-US"/>
              </w:rPr>
              <w:t>100</w:t>
            </w:r>
          </w:p>
        </w:tc>
        <w:tc>
          <w:tcPr>
            <w:tcW w:w="1065" w:type="dxa"/>
            <w:tcBorders>
              <w:top w:val="single" w:sz="4" w:space="0" w:color="auto"/>
              <w:left w:val="single" w:sz="4" w:space="0" w:color="auto"/>
              <w:right w:val="single" w:sz="4" w:space="0" w:color="auto"/>
            </w:tcBorders>
            <w:hideMark/>
          </w:tcPr>
          <w:p w14:paraId="3AA1CE8F" w14:textId="77777777" w:rsidR="00412E61" w:rsidRPr="005C6DB7" w:rsidRDefault="00412E61" w:rsidP="007B5F47">
            <w:pPr>
              <w:pStyle w:val="Tabletext"/>
              <w:tabs>
                <w:tab w:val="clear" w:pos="284"/>
                <w:tab w:val="clear" w:pos="567"/>
                <w:tab w:val="clear" w:pos="851"/>
                <w:tab w:val="right" w:pos="730"/>
              </w:tabs>
              <w:rPr>
                <w:lang w:val="en-US"/>
              </w:rPr>
            </w:pPr>
            <w:r w:rsidRPr="005C6DB7">
              <w:rPr>
                <w:lang w:val="en-US"/>
              </w:rPr>
              <w:tab/>
              <w:t>1 000</w:t>
            </w:r>
          </w:p>
          <w:p w14:paraId="6C7E0A74" w14:textId="77777777" w:rsidR="00412E61" w:rsidRPr="005C6DB7" w:rsidRDefault="00412E61" w:rsidP="007B5F47">
            <w:pPr>
              <w:pStyle w:val="Tabletext"/>
              <w:tabs>
                <w:tab w:val="clear" w:pos="284"/>
                <w:tab w:val="clear" w:pos="567"/>
                <w:tab w:val="clear" w:pos="851"/>
                <w:tab w:val="right" w:pos="730"/>
              </w:tabs>
              <w:rPr>
                <w:lang w:val="en-US"/>
              </w:rPr>
            </w:pPr>
            <w:r w:rsidRPr="005C6DB7">
              <w:rPr>
                <w:lang w:val="en-US"/>
              </w:rPr>
              <w:tab/>
              <w:t>1 000</w:t>
            </w:r>
          </w:p>
        </w:tc>
        <w:tc>
          <w:tcPr>
            <w:tcW w:w="2246" w:type="dxa"/>
            <w:tcBorders>
              <w:top w:val="single" w:sz="4" w:space="0" w:color="auto"/>
              <w:left w:val="single" w:sz="4" w:space="0" w:color="auto"/>
              <w:right w:val="single" w:sz="4" w:space="0" w:color="auto"/>
            </w:tcBorders>
            <w:hideMark/>
          </w:tcPr>
          <w:p w14:paraId="3A64016C"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n-US"/>
              </w:rPr>
            </w:pPr>
            <w:r w:rsidRPr="005C6DB7">
              <w:rPr>
                <w:lang w:val="en-US"/>
              </w:rPr>
              <w:tab/>
            </w:r>
            <w:r w:rsidRPr="005C6DB7">
              <w:rPr>
                <w:lang w:val="en-US"/>
              </w:rPr>
              <w:sym w:font="Symbol" w:char="F0B3"/>
            </w:r>
            <w:r w:rsidRPr="005C6DB7">
              <w:rPr>
                <w:lang w:val="en-US"/>
              </w:rPr>
              <w:t xml:space="preserve"> 49</w:t>
            </w:r>
          </w:p>
          <w:p w14:paraId="29975AB0" w14:textId="77777777" w:rsidR="00412E61" w:rsidRPr="005C6DB7" w:rsidRDefault="00412E61" w:rsidP="007B5F4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en-US"/>
              </w:rPr>
            </w:pPr>
            <w:r w:rsidRPr="005C6DB7">
              <w:rPr>
                <w:lang w:val="en-US"/>
              </w:rPr>
              <w:tab/>
            </w:r>
            <w:r w:rsidRPr="005C6DB7">
              <w:rPr>
                <w:lang w:val="en-US"/>
              </w:rPr>
              <w:sym w:font="Symbol" w:char="F0B3"/>
            </w:r>
            <w:r w:rsidRPr="005C6DB7">
              <w:rPr>
                <w:lang w:val="en-US"/>
              </w:rPr>
              <w:t xml:space="preserve"> 49</w:t>
            </w:r>
          </w:p>
        </w:tc>
        <w:tc>
          <w:tcPr>
            <w:tcW w:w="1597" w:type="dxa"/>
            <w:tcBorders>
              <w:top w:val="single" w:sz="4" w:space="0" w:color="auto"/>
              <w:left w:val="single" w:sz="4" w:space="0" w:color="auto"/>
              <w:right w:val="single" w:sz="4" w:space="0" w:color="auto"/>
            </w:tcBorders>
            <w:hideMark/>
          </w:tcPr>
          <w:p w14:paraId="2E7ECC3C" w14:textId="77777777" w:rsidR="00412E61" w:rsidRPr="005C6DB7" w:rsidRDefault="00412E61" w:rsidP="007B5F47">
            <w:pPr>
              <w:pStyle w:val="Tabletext"/>
              <w:jc w:val="center"/>
              <w:rPr>
                <w:lang w:val="en-US"/>
              </w:rPr>
            </w:pPr>
            <w:r w:rsidRPr="005C6DB7">
              <w:rPr>
                <w:lang w:val="en-US"/>
              </w:rPr>
              <w:sym w:font="Symbol" w:char="F0A3"/>
            </w:r>
            <w:r w:rsidRPr="005C6DB7">
              <w:rPr>
                <w:lang w:val="en-US"/>
              </w:rPr>
              <w:t xml:space="preserve"> 2.5</w:t>
            </w:r>
          </w:p>
          <w:p w14:paraId="516DD969" w14:textId="77777777" w:rsidR="00412E61" w:rsidRPr="005C6DB7" w:rsidRDefault="00412E61" w:rsidP="007B5F47">
            <w:pPr>
              <w:pStyle w:val="Tabletext"/>
              <w:jc w:val="center"/>
              <w:rPr>
                <w:lang w:val="en-US"/>
              </w:rPr>
            </w:pPr>
            <w:r w:rsidRPr="005C6DB7">
              <w:rPr>
                <w:lang w:val="en-US"/>
              </w:rPr>
              <w:t xml:space="preserve">&gt; 2.5 and </w:t>
            </w:r>
            <w:r w:rsidRPr="005C6DB7">
              <w:rPr>
                <w:lang w:val="en-US"/>
              </w:rPr>
              <w:sym w:font="Symbol" w:char="F0A3"/>
            </w:r>
            <w:r w:rsidRPr="005C6DB7">
              <w:rPr>
                <w:lang w:val="en-US"/>
              </w:rPr>
              <w:t xml:space="preserve"> 4.5</w:t>
            </w:r>
          </w:p>
        </w:tc>
      </w:tr>
    </w:tbl>
    <w:p w14:paraId="23606920" w14:textId="77777777" w:rsidR="004335C5" w:rsidRPr="005C6DB7" w:rsidRDefault="004335C5">
      <w:pPr>
        <w:rPr>
          <w:lang w:val="en-US"/>
        </w:rPr>
      </w:pPr>
    </w:p>
    <w:p w14:paraId="44ADAEE4" w14:textId="77777777" w:rsidR="004335C5" w:rsidRPr="005C6DB7" w:rsidRDefault="004335C5">
      <w:pPr>
        <w:pStyle w:val="Reasons"/>
        <w:rPr>
          <w:lang w:val="en-US"/>
        </w:rPr>
      </w:pPr>
    </w:p>
    <w:p w14:paraId="561B387E" w14:textId="77777777" w:rsidR="00412E61" w:rsidRPr="005C6DB7" w:rsidRDefault="00412E61" w:rsidP="00496979">
      <w:pPr>
        <w:pStyle w:val="AppendixNo"/>
        <w:spacing w:before="0"/>
        <w:rPr>
          <w:lang w:val="en-US"/>
        </w:rPr>
      </w:pPr>
      <w:bookmarkStart w:id="109" w:name="_Toc42084210"/>
      <w:r w:rsidRPr="005C6DB7">
        <w:rPr>
          <w:lang w:val="en-US"/>
        </w:rPr>
        <w:t xml:space="preserve">APPENDIX </w:t>
      </w:r>
      <w:r w:rsidRPr="005C6DB7">
        <w:rPr>
          <w:rStyle w:val="href"/>
          <w:lang w:val="en-US"/>
        </w:rPr>
        <w:t>30A</w:t>
      </w:r>
      <w:r w:rsidRPr="005C6DB7">
        <w:rPr>
          <w:lang w:val="en-US"/>
        </w:rPr>
        <w:t> (REV.WRC</w:t>
      </w:r>
      <w:r w:rsidRPr="005C6DB7">
        <w:rPr>
          <w:lang w:val="en-US"/>
        </w:rPr>
        <w:noBreakHyphen/>
        <w:t>19)</w:t>
      </w:r>
      <w:r w:rsidRPr="005C6DB7">
        <w:rPr>
          <w:rStyle w:val="FootnoteReference"/>
          <w:color w:val="000000"/>
          <w:lang w:val="en-US"/>
        </w:rPr>
        <w:footnoteReference w:customMarkFollows="1" w:id="1"/>
        <w:t>*</w:t>
      </w:r>
      <w:bookmarkEnd w:id="109"/>
    </w:p>
    <w:p w14:paraId="6D53278A" w14:textId="77777777" w:rsidR="00412E61" w:rsidRPr="005C6DB7" w:rsidRDefault="00412E61" w:rsidP="00496979">
      <w:pPr>
        <w:pStyle w:val="Appendixtitle"/>
        <w:rPr>
          <w:b w:val="0"/>
          <w:bCs/>
          <w:sz w:val="16"/>
          <w:lang w:val="en-US"/>
        </w:rPr>
      </w:pPr>
      <w:bookmarkStart w:id="110" w:name="_Toc330560563"/>
      <w:bookmarkStart w:id="111" w:name="_Toc42084211"/>
      <w:r w:rsidRPr="005C6DB7">
        <w:rPr>
          <w:lang w:val="en-US"/>
        </w:rPr>
        <w:t>Provisions and associated Plans and List</w:t>
      </w:r>
      <w:r w:rsidRPr="005C6DB7">
        <w:rPr>
          <w:rStyle w:val="FootnoteReference"/>
          <w:rFonts w:asciiTheme="majorBidi" w:hAnsiTheme="majorBidi" w:cstheme="majorBidi"/>
          <w:b w:val="0"/>
          <w:bCs/>
          <w:color w:val="000000"/>
          <w:lang w:val="en-US"/>
        </w:rPr>
        <w:footnoteReference w:customMarkFollows="1" w:id="2"/>
        <w:t>1</w:t>
      </w:r>
      <w:r w:rsidRPr="005C6DB7">
        <w:rPr>
          <w:lang w:val="en-US"/>
        </w:rPr>
        <w:t xml:space="preserve"> for feeder links for the broadcasting-satellite service (11.7-12.5 GHz in Region 1, 12.2-12.7 GHz</w:t>
      </w:r>
      <w:r w:rsidRPr="005C6DB7">
        <w:rPr>
          <w:lang w:val="en-US"/>
        </w:rPr>
        <w:br/>
        <w:t>in Region 2 and 11.7-12.2 GHz in Region 3) in the frequency bands</w:t>
      </w:r>
      <w:r w:rsidRPr="005C6DB7">
        <w:rPr>
          <w:lang w:val="en-US"/>
        </w:rPr>
        <w:br/>
        <w:t>14.5-14.8 GHz</w:t>
      </w:r>
      <w:r w:rsidRPr="005C6DB7">
        <w:rPr>
          <w:rStyle w:val="FootnoteReference"/>
          <w:rFonts w:asciiTheme="majorBidi" w:hAnsiTheme="majorBidi" w:cstheme="majorBidi"/>
          <w:b w:val="0"/>
          <w:bCs/>
          <w:color w:val="000000"/>
          <w:lang w:val="en-US"/>
        </w:rPr>
        <w:footnoteReference w:customMarkFollows="1" w:id="3"/>
        <w:t>2</w:t>
      </w:r>
      <w:r w:rsidRPr="005C6DB7">
        <w:rPr>
          <w:lang w:val="en-US"/>
        </w:rPr>
        <w:t xml:space="preserve"> and 17.3-18.1 GHz in Regions 1 and 3,</w:t>
      </w:r>
      <w:r w:rsidRPr="005C6DB7">
        <w:rPr>
          <w:lang w:val="en-US"/>
        </w:rPr>
        <w:br/>
        <w:t>and 17.3-17.8 GHz in Region 2</w:t>
      </w:r>
      <w:r w:rsidRPr="005C6DB7">
        <w:rPr>
          <w:b w:val="0"/>
          <w:bCs/>
          <w:sz w:val="16"/>
          <w:lang w:val="en-US"/>
        </w:rPr>
        <w:t>     (</w:t>
      </w:r>
      <w:r w:rsidRPr="005C6DB7">
        <w:rPr>
          <w:rFonts w:asciiTheme="majorBidi" w:hAnsiTheme="majorBidi" w:cstheme="majorBidi"/>
          <w:b w:val="0"/>
          <w:bCs/>
          <w:sz w:val="16"/>
          <w:lang w:val="en-US"/>
        </w:rPr>
        <w:t>WRC</w:t>
      </w:r>
      <w:r w:rsidRPr="005C6DB7">
        <w:rPr>
          <w:rFonts w:asciiTheme="majorBidi" w:hAnsiTheme="majorBidi" w:cstheme="majorBidi"/>
          <w:b w:val="0"/>
          <w:bCs/>
          <w:sz w:val="16"/>
          <w:lang w:val="en-US"/>
        </w:rPr>
        <w:noBreakHyphen/>
        <w:t>03)</w:t>
      </w:r>
      <w:bookmarkEnd w:id="110"/>
      <w:bookmarkEnd w:id="111"/>
    </w:p>
    <w:p w14:paraId="2A20DD4F" w14:textId="77777777" w:rsidR="004335C5" w:rsidRPr="005C6DB7" w:rsidRDefault="00412E61">
      <w:pPr>
        <w:pStyle w:val="Proposal"/>
        <w:rPr>
          <w:lang w:val="en-US"/>
        </w:rPr>
      </w:pPr>
      <w:r w:rsidRPr="005C6DB7">
        <w:rPr>
          <w:lang w:val="en-US"/>
        </w:rPr>
        <w:t>MOD</w:t>
      </w:r>
      <w:r w:rsidRPr="005C6DB7">
        <w:rPr>
          <w:lang w:val="en-US"/>
        </w:rPr>
        <w:tab/>
        <w:t>AFCP/87A19/10</w:t>
      </w:r>
      <w:r w:rsidRPr="005C6DB7">
        <w:rPr>
          <w:vanish/>
          <w:color w:val="7F7F7F" w:themeColor="text1" w:themeTint="80"/>
          <w:vertAlign w:val="superscript"/>
          <w:lang w:val="en-US"/>
        </w:rPr>
        <w:t>#1934</w:t>
      </w:r>
    </w:p>
    <w:p w14:paraId="49D6E30F" w14:textId="77777777" w:rsidR="00412E61" w:rsidRPr="005C6DB7" w:rsidRDefault="00412E61" w:rsidP="00AB330F">
      <w:pPr>
        <w:pStyle w:val="AppArtNo"/>
        <w:tabs>
          <w:tab w:val="clear" w:pos="1134"/>
          <w:tab w:val="left" w:pos="1418"/>
        </w:tabs>
        <w:rPr>
          <w:lang w:val="en-US"/>
        </w:rPr>
      </w:pPr>
      <w:r w:rsidRPr="005C6DB7">
        <w:rPr>
          <w:lang w:val="en-US"/>
        </w:rPr>
        <w:t>ARTICLE 7</w:t>
      </w:r>
      <w:r w:rsidRPr="005C6DB7">
        <w:rPr>
          <w:sz w:val="16"/>
          <w:szCs w:val="16"/>
          <w:lang w:val="en-US"/>
        </w:rPr>
        <w:t>     (Rev.WRC</w:t>
      </w:r>
      <w:r w:rsidRPr="005C6DB7">
        <w:rPr>
          <w:sz w:val="16"/>
          <w:szCs w:val="16"/>
          <w:lang w:val="en-US"/>
        </w:rPr>
        <w:noBreakHyphen/>
      </w:r>
      <w:del w:id="112" w:author="ITU - LRT -" w:date="2021-10-19T10:17:00Z">
        <w:r w:rsidRPr="005C6DB7" w:rsidDel="007B6E6C">
          <w:rPr>
            <w:sz w:val="16"/>
            <w:szCs w:val="16"/>
            <w:lang w:val="en-US"/>
          </w:rPr>
          <w:delText>19</w:delText>
        </w:r>
      </w:del>
      <w:ins w:id="113" w:author="ITU - LRT -" w:date="2021-10-19T10:17:00Z">
        <w:r w:rsidRPr="005C6DB7">
          <w:rPr>
            <w:sz w:val="16"/>
            <w:szCs w:val="16"/>
            <w:lang w:val="en-US"/>
          </w:rPr>
          <w:t>23</w:t>
        </w:r>
      </w:ins>
      <w:r w:rsidRPr="005C6DB7">
        <w:rPr>
          <w:sz w:val="16"/>
          <w:szCs w:val="16"/>
          <w:lang w:val="en-US"/>
        </w:rPr>
        <w:t>)</w:t>
      </w:r>
    </w:p>
    <w:p w14:paraId="53D19B9A" w14:textId="77777777" w:rsidR="00412E61" w:rsidRPr="005C6DB7" w:rsidRDefault="00412E61" w:rsidP="00AB330F">
      <w:pPr>
        <w:pStyle w:val="AppArttitle"/>
        <w:spacing w:before="120"/>
        <w:rPr>
          <w:b w:val="0"/>
          <w:bCs/>
          <w:sz w:val="16"/>
          <w:lang w:val="en-US"/>
        </w:rPr>
      </w:pPr>
      <w:r w:rsidRPr="005C6DB7">
        <w:rPr>
          <w:lang w:val="en-US"/>
        </w:rPr>
        <w:t xml:space="preserve">Coordination, notification and recording in the Master International </w:t>
      </w:r>
      <w:r w:rsidRPr="005C6DB7">
        <w:rPr>
          <w:lang w:val="en-US"/>
        </w:rPr>
        <w:br/>
        <w:t>Frequency Register of frequency assignments to stations in the fixed-satellite service (space-to-Earth) in Region</w:t>
      </w:r>
      <w:ins w:id="114" w:author="HISPASAT" w:date="2021-10-08T13:58:00Z">
        <w:r w:rsidRPr="005C6DB7">
          <w:rPr>
            <w:lang w:val="en-US"/>
          </w:rPr>
          <w:t>s</w:t>
        </w:r>
      </w:ins>
      <w:r w:rsidRPr="005C6DB7">
        <w:rPr>
          <w:lang w:val="en-US"/>
        </w:rPr>
        <w:t> 1</w:t>
      </w:r>
      <w:ins w:id="115" w:author="HISPASAT" w:date="2021-10-08T13:58:00Z">
        <w:r w:rsidRPr="005C6DB7">
          <w:rPr>
            <w:lang w:val="en-US"/>
          </w:rPr>
          <w:t xml:space="preserve"> and</w:t>
        </w:r>
      </w:ins>
      <w:ins w:id="116" w:author="Turnbull, Karen" w:date="2022-10-19T14:21:00Z">
        <w:r w:rsidRPr="005C6DB7">
          <w:rPr>
            <w:lang w:val="en-US"/>
          </w:rPr>
          <w:t> </w:t>
        </w:r>
      </w:ins>
      <w:ins w:id="117" w:author="HISPASAT" w:date="2021-10-08T13:58:00Z">
        <w:r w:rsidRPr="005C6DB7">
          <w:rPr>
            <w:lang w:val="en-US"/>
          </w:rPr>
          <w:t>2</w:t>
        </w:r>
      </w:ins>
      <w:r w:rsidRPr="005C6DB7">
        <w:rPr>
          <w:lang w:val="en-US"/>
        </w:rPr>
        <w:t xml:space="preserve"> in the frequency band 17.3-18.1 GHz and in Region</w:t>
      </w:r>
      <w:del w:id="118" w:author="HISPASAT" w:date="2021-10-08T13:58:00Z">
        <w:r w:rsidRPr="005C6DB7" w:rsidDel="00DD2C77">
          <w:rPr>
            <w:lang w:val="en-US"/>
          </w:rPr>
          <w:delText>s 2 and</w:delText>
        </w:r>
      </w:del>
      <w:r w:rsidRPr="005C6DB7">
        <w:rPr>
          <w:lang w:val="en-US"/>
        </w:rPr>
        <w:t> 3 in the frequency band 17.7-18.1 GHz, to stations in the fixed</w:t>
      </w:r>
      <w:r w:rsidRPr="005C6DB7">
        <w:rPr>
          <w:lang w:val="en-US"/>
        </w:rPr>
        <w:noBreakHyphen/>
        <w:t>satellite service (Earth-to-space) in Region 2 in the frequency bands 14.5</w:t>
      </w:r>
      <w:r w:rsidRPr="005C6DB7">
        <w:rPr>
          <w:lang w:val="en-US"/>
        </w:rPr>
        <w:noBreakHyphen/>
        <w:t>14.8 GHz and 17.8</w:t>
      </w:r>
      <w:r w:rsidRPr="005C6DB7">
        <w:rPr>
          <w:lang w:val="en-US"/>
        </w:rPr>
        <w:noBreakHyphen/>
        <w:t>18.1 GHz, to stations in the fixed-satellite service (Earth-to-space) in countries listed in Resolution 163 (WRC</w:t>
      </w:r>
      <w:r w:rsidRPr="005C6DB7">
        <w:rPr>
          <w:b w:val="0"/>
          <w:bCs/>
          <w:lang w:val="en-US"/>
        </w:rPr>
        <w:noBreakHyphen/>
      </w:r>
      <w:r w:rsidRPr="005C6DB7">
        <w:rPr>
          <w:lang w:val="en-US"/>
        </w:rPr>
        <w:t>15) in the frequency band 14.5</w:t>
      </w:r>
      <w:r w:rsidRPr="005C6DB7">
        <w:rPr>
          <w:lang w:val="en-US"/>
        </w:rPr>
        <w:noBreakHyphen/>
        <w:t>14.75 GHz and in countries listed in Resolution 164 (WRC</w:t>
      </w:r>
      <w:r w:rsidRPr="005C6DB7">
        <w:rPr>
          <w:b w:val="0"/>
          <w:bCs/>
          <w:lang w:val="en-US"/>
        </w:rPr>
        <w:noBreakHyphen/>
      </w:r>
      <w:r w:rsidRPr="005C6DB7">
        <w:rPr>
          <w:lang w:val="en-US"/>
        </w:rPr>
        <w:t xml:space="preserve">15) in the frequency band 14.5-14.8 GHz where those stations are not for feeder links for the broadcasting-satellite service, and to stations in the broadcasting-satellite service in Region 2 in the frequency band 17.3-17.8 GHz when frequency assignments to feeder links for broadcasting-satellite stations in the frequency bands 14.5-14.8 GHz and 17.3-18.1 GHz in Regions 1 and 3 or in the </w:t>
      </w:r>
      <w:r w:rsidRPr="005C6DB7">
        <w:rPr>
          <w:lang w:val="en-US"/>
        </w:rPr>
        <w:br/>
        <w:t>frequency band 17.3-17.8 GHz in Region 2 are involved</w:t>
      </w:r>
      <w:r w:rsidRPr="005C6DB7">
        <w:rPr>
          <w:rStyle w:val="FootnoteReference"/>
          <w:b w:val="0"/>
          <w:bCs/>
          <w:lang w:val="en-US"/>
        </w:rPr>
        <w:t>28</w:t>
      </w:r>
      <w:r w:rsidRPr="005C6DB7">
        <w:rPr>
          <w:b w:val="0"/>
          <w:bCs/>
          <w:sz w:val="16"/>
          <w:lang w:val="en-US"/>
        </w:rPr>
        <w:t>     (Rev.WRC</w:t>
      </w:r>
      <w:r w:rsidRPr="005C6DB7">
        <w:rPr>
          <w:b w:val="0"/>
          <w:bCs/>
          <w:sz w:val="16"/>
          <w:lang w:val="en-US"/>
        </w:rPr>
        <w:noBreakHyphen/>
      </w:r>
      <w:del w:id="119" w:author="ITU - LRT -" w:date="2021-10-19T10:17:00Z">
        <w:r w:rsidRPr="005C6DB7" w:rsidDel="007B6E6C">
          <w:rPr>
            <w:b w:val="0"/>
            <w:bCs/>
            <w:sz w:val="16"/>
            <w:lang w:val="en-US"/>
          </w:rPr>
          <w:delText>19</w:delText>
        </w:r>
      </w:del>
      <w:ins w:id="120" w:author="ITU - LRT -" w:date="2021-10-19T10:17:00Z">
        <w:r w:rsidRPr="005C6DB7">
          <w:rPr>
            <w:b w:val="0"/>
            <w:bCs/>
            <w:sz w:val="16"/>
            <w:lang w:val="en-US"/>
          </w:rPr>
          <w:t>23</w:t>
        </w:r>
      </w:ins>
      <w:r w:rsidRPr="005C6DB7">
        <w:rPr>
          <w:b w:val="0"/>
          <w:bCs/>
          <w:sz w:val="16"/>
          <w:lang w:val="en-US"/>
        </w:rPr>
        <w:t>)</w:t>
      </w:r>
    </w:p>
    <w:p w14:paraId="2B4B4507" w14:textId="77777777" w:rsidR="004335C5" w:rsidRPr="005C6DB7" w:rsidRDefault="004335C5">
      <w:pPr>
        <w:pStyle w:val="Reasons"/>
        <w:rPr>
          <w:lang w:val="en-US"/>
        </w:rPr>
      </w:pPr>
    </w:p>
    <w:p w14:paraId="01A3EE78" w14:textId="77777777" w:rsidR="00412E61" w:rsidRPr="005C6DB7" w:rsidRDefault="00412E61" w:rsidP="00496979">
      <w:pPr>
        <w:pStyle w:val="Section1"/>
        <w:rPr>
          <w:lang w:val="en-US"/>
        </w:rPr>
      </w:pPr>
      <w:r w:rsidRPr="005C6DB7">
        <w:rPr>
          <w:lang w:val="en-US"/>
        </w:rPr>
        <w:lastRenderedPageBreak/>
        <w:t xml:space="preserve">Section I – Coordination of transmitting space or earth stations in the fixed-satellite </w:t>
      </w:r>
      <w:r w:rsidRPr="005C6DB7">
        <w:rPr>
          <w:lang w:val="en-US"/>
        </w:rPr>
        <w:br/>
        <w:t>service or transmitting space stations in the broadcasting-satellite service</w:t>
      </w:r>
      <w:r w:rsidRPr="005C6DB7">
        <w:rPr>
          <w:lang w:val="en-US"/>
        </w:rPr>
        <w:br/>
        <w:t>with assignments to broadcasting-satellite service feeder links</w:t>
      </w:r>
    </w:p>
    <w:p w14:paraId="09002BAB" w14:textId="77777777" w:rsidR="004335C5" w:rsidRPr="005C6DB7" w:rsidRDefault="00412E61">
      <w:pPr>
        <w:pStyle w:val="Proposal"/>
        <w:rPr>
          <w:lang w:val="en-US"/>
        </w:rPr>
      </w:pPr>
      <w:r w:rsidRPr="005C6DB7">
        <w:rPr>
          <w:lang w:val="en-US"/>
        </w:rPr>
        <w:t>MOD</w:t>
      </w:r>
      <w:r w:rsidRPr="005C6DB7">
        <w:rPr>
          <w:lang w:val="en-US"/>
        </w:rPr>
        <w:tab/>
        <w:t>AFCP/87A19/11</w:t>
      </w:r>
      <w:r w:rsidRPr="005C6DB7">
        <w:rPr>
          <w:vanish/>
          <w:color w:val="7F7F7F" w:themeColor="text1" w:themeTint="80"/>
          <w:vertAlign w:val="superscript"/>
          <w:lang w:val="en-US"/>
        </w:rPr>
        <w:t>#1935</w:t>
      </w:r>
    </w:p>
    <w:p w14:paraId="6697E9D4" w14:textId="77777777" w:rsidR="00412E61" w:rsidRPr="005C6DB7" w:rsidRDefault="00412E61" w:rsidP="00AB330F">
      <w:pPr>
        <w:pStyle w:val="Normalaftertitle0"/>
        <w:rPr>
          <w:lang w:val="en-US"/>
        </w:rPr>
      </w:pPr>
      <w:r w:rsidRPr="005C6DB7">
        <w:rPr>
          <w:rStyle w:val="Provsplit"/>
          <w:lang w:val="en-US"/>
        </w:rPr>
        <w:t>7.1</w:t>
      </w:r>
      <w:r w:rsidRPr="005C6DB7">
        <w:rPr>
          <w:lang w:val="en-US"/>
        </w:rPr>
        <w:tab/>
        <w:t>The provisions of No. </w:t>
      </w:r>
      <w:r w:rsidRPr="005C6DB7">
        <w:rPr>
          <w:rStyle w:val="ArtrefBold"/>
          <w:rFonts w:eastAsia="SimSun"/>
          <w:lang w:val="en-US"/>
        </w:rPr>
        <w:t>9.7</w:t>
      </w:r>
      <w:r w:rsidRPr="005C6DB7">
        <w:rPr>
          <w:rStyle w:val="FootnoteReference"/>
          <w:color w:val="FFFFFF" w:themeColor="background1"/>
          <w:sz w:val="4"/>
          <w:szCs w:val="4"/>
          <w:lang w:val="en-US"/>
        </w:rPr>
        <w:footnoteReference w:customMarkFollows="1" w:id="4"/>
        <w:t>29</w:t>
      </w:r>
      <w:r w:rsidRPr="005C6DB7">
        <w:rPr>
          <w:lang w:val="en-US"/>
        </w:rPr>
        <w:t xml:space="preserve"> and the associated provisions under Articles </w:t>
      </w:r>
      <w:r w:rsidRPr="005C6DB7">
        <w:rPr>
          <w:rStyle w:val="ArtrefBold"/>
          <w:rFonts w:eastAsia="SimSun"/>
          <w:lang w:val="en-US"/>
        </w:rPr>
        <w:t>9</w:t>
      </w:r>
      <w:r w:rsidRPr="005C6DB7">
        <w:rPr>
          <w:lang w:val="en-US"/>
        </w:rPr>
        <w:t xml:space="preserve"> and </w:t>
      </w:r>
      <w:r w:rsidRPr="005C6DB7">
        <w:rPr>
          <w:rStyle w:val="ArtrefBold"/>
          <w:rFonts w:eastAsia="SimSun"/>
          <w:lang w:val="en-US"/>
        </w:rPr>
        <w:t>11</w:t>
      </w:r>
      <w:r w:rsidRPr="005C6DB7">
        <w:rPr>
          <w:lang w:val="en-US"/>
        </w:rPr>
        <w:t xml:space="preserve"> are applicable to transmitting space stations in the fixed-satellite service in Region</w:t>
      </w:r>
      <w:ins w:id="121" w:author="Song, Xiaojing" w:date="2022-05-26T09:59:00Z">
        <w:r w:rsidRPr="005C6DB7">
          <w:rPr>
            <w:lang w:val="en-US"/>
          </w:rPr>
          <w:t>s</w:t>
        </w:r>
      </w:ins>
      <w:r w:rsidRPr="005C6DB7">
        <w:rPr>
          <w:lang w:val="en-US"/>
        </w:rPr>
        <w:t> 1</w:t>
      </w:r>
      <w:ins w:id="122" w:author="Song, Xiaojing" w:date="2022-05-26T09:59:00Z">
        <w:r w:rsidRPr="005C6DB7">
          <w:rPr>
            <w:lang w:val="en-US"/>
          </w:rPr>
          <w:t xml:space="preserve"> and</w:t>
        </w:r>
      </w:ins>
      <w:ins w:id="123" w:author="Turnbull, Karen" w:date="2022-10-19T14:40:00Z">
        <w:r w:rsidRPr="005C6DB7">
          <w:rPr>
            <w:lang w:val="en-US"/>
          </w:rPr>
          <w:t> </w:t>
        </w:r>
      </w:ins>
      <w:ins w:id="124" w:author="Song, Xiaojing" w:date="2022-05-26T09:59:00Z">
        <w:r w:rsidRPr="005C6DB7">
          <w:rPr>
            <w:lang w:val="en-US"/>
          </w:rPr>
          <w:t>2</w:t>
        </w:r>
      </w:ins>
      <w:r w:rsidRPr="005C6DB7">
        <w:rPr>
          <w:lang w:val="en-US"/>
        </w:rPr>
        <w:t xml:space="preserve"> in the frequency band 17.3-18.1 GHz, to transmitting space stations in the fixed-satellite service in Region</w:t>
      </w:r>
      <w:del w:id="125" w:author="Song, Xiaojing" w:date="2022-05-26T10:00:00Z">
        <w:r w:rsidRPr="005C6DB7" w:rsidDel="007733C3">
          <w:rPr>
            <w:lang w:val="en-US"/>
          </w:rPr>
          <w:delText>s 2 and</w:delText>
        </w:r>
      </w:del>
      <w:r w:rsidRPr="005C6DB7">
        <w:rPr>
          <w:lang w:val="en-US"/>
        </w:rPr>
        <w:t> 3 in the frequency band 17.7-18.1 GHz, to transmitting earth stations in the fixed-satellite service in Region 2 in the frequency bands 14.5-14.8 GHz and 17.8</w:t>
      </w:r>
      <w:r w:rsidRPr="005C6DB7">
        <w:rPr>
          <w:lang w:val="en-US"/>
        </w:rPr>
        <w:noBreakHyphen/>
        <w:t xml:space="preserve">18.1 GHz, to transmitting earth stations in the fixed-satellite service in countries listed in Resolution </w:t>
      </w:r>
      <w:r w:rsidRPr="005C6DB7">
        <w:rPr>
          <w:b/>
          <w:bCs/>
          <w:lang w:val="en-US"/>
        </w:rPr>
        <w:t>163 (WRC</w:t>
      </w:r>
      <w:r w:rsidRPr="005C6DB7">
        <w:rPr>
          <w:b/>
          <w:bCs/>
          <w:lang w:val="en-US"/>
        </w:rPr>
        <w:noBreakHyphen/>
        <w:t>15)</w:t>
      </w:r>
      <w:r w:rsidRPr="005C6DB7">
        <w:rPr>
          <w:lang w:val="en-US"/>
        </w:rPr>
        <w:t xml:space="preserve"> in the frequency band 14.5-14.75 GHz and in countries listed in Resolution </w:t>
      </w:r>
      <w:r w:rsidRPr="005C6DB7">
        <w:rPr>
          <w:b/>
          <w:bCs/>
          <w:lang w:val="en-US"/>
        </w:rPr>
        <w:t>164 (WRC</w:t>
      </w:r>
      <w:r w:rsidRPr="005C6DB7">
        <w:rPr>
          <w:b/>
          <w:bCs/>
          <w:lang w:val="en-US"/>
        </w:rPr>
        <w:noBreakHyphen/>
        <w:t>15)</w:t>
      </w:r>
      <w:r w:rsidRPr="005C6DB7">
        <w:rPr>
          <w:lang w:val="en-US"/>
        </w:rPr>
        <w:t xml:space="preserve"> in the frequency band 14.5-14.8 GHz where those stations are not for feeder links for the broadcasting-satellite service, and to transmitting space stations in the broadcasting-satellite service in Region 2 in the frequency band 17.3-17.8 GHz.</w:t>
      </w:r>
      <w:r w:rsidRPr="005C6DB7">
        <w:rPr>
          <w:sz w:val="16"/>
          <w:lang w:val="en-US"/>
        </w:rPr>
        <w:t>     (WRC</w:t>
      </w:r>
      <w:r w:rsidRPr="005C6DB7">
        <w:rPr>
          <w:sz w:val="16"/>
          <w:lang w:val="en-US"/>
        </w:rPr>
        <w:noBreakHyphen/>
      </w:r>
      <w:del w:id="126" w:author="Song, Xiaojing" w:date="2022-05-26T10:00:00Z">
        <w:r w:rsidRPr="005C6DB7" w:rsidDel="007733C3">
          <w:rPr>
            <w:sz w:val="16"/>
            <w:lang w:val="en-US"/>
          </w:rPr>
          <w:delText>19</w:delText>
        </w:r>
      </w:del>
      <w:ins w:id="127" w:author="Song, Xiaojing" w:date="2022-05-26T10:00:00Z">
        <w:r w:rsidRPr="005C6DB7">
          <w:rPr>
            <w:sz w:val="16"/>
            <w:lang w:val="en-US"/>
          </w:rPr>
          <w:t>23</w:t>
        </w:r>
      </w:ins>
      <w:r w:rsidRPr="005C6DB7">
        <w:rPr>
          <w:sz w:val="16"/>
          <w:lang w:val="en-US"/>
        </w:rPr>
        <w:t>)</w:t>
      </w:r>
    </w:p>
    <w:p w14:paraId="6CF263E2" w14:textId="77777777" w:rsidR="004335C5" w:rsidRPr="005C6DB7" w:rsidRDefault="004335C5">
      <w:pPr>
        <w:pStyle w:val="Reasons"/>
        <w:rPr>
          <w:lang w:val="en-US"/>
        </w:rPr>
      </w:pPr>
    </w:p>
    <w:p w14:paraId="29EED2FC" w14:textId="77777777" w:rsidR="004335C5" w:rsidRPr="005C6DB7" w:rsidRDefault="00412E61">
      <w:pPr>
        <w:pStyle w:val="Proposal"/>
        <w:rPr>
          <w:lang w:val="en-US"/>
        </w:rPr>
      </w:pPr>
      <w:r w:rsidRPr="005C6DB7">
        <w:rPr>
          <w:lang w:val="en-US"/>
        </w:rPr>
        <w:t>ADD</w:t>
      </w:r>
      <w:r w:rsidRPr="005C6DB7">
        <w:rPr>
          <w:lang w:val="en-US"/>
        </w:rPr>
        <w:tab/>
        <w:t>AFCP/87A19/12</w:t>
      </w:r>
      <w:r w:rsidRPr="005C6DB7">
        <w:rPr>
          <w:vanish/>
          <w:color w:val="7F7F7F" w:themeColor="text1" w:themeTint="80"/>
          <w:vertAlign w:val="superscript"/>
          <w:lang w:val="en-US"/>
        </w:rPr>
        <w:t>#1936</w:t>
      </w:r>
    </w:p>
    <w:p w14:paraId="4A20C704" w14:textId="77777777" w:rsidR="00412E61" w:rsidRPr="005C6DB7" w:rsidRDefault="00412E61" w:rsidP="00AB1C4A">
      <w:pPr>
        <w:rPr>
          <w:sz w:val="16"/>
          <w:szCs w:val="16"/>
          <w:lang w:val="en-US" w:eastAsia="ja-JP"/>
        </w:rPr>
      </w:pPr>
      <w:r w:rsidRPr="005C6DB7">
        <w:rPr>
          <w:rStyle w:val="Provsplit"/>
          <w:lang w:val="en-US"/>
        </w:rPr>
        <w:t>7.2.3</w:t>
      </w:r>
      <w:r w:rsidRPr="005C6DB7">
        <w:rPr>
          <w:lang w:val="en-US"/>
        </w:rPr>
        <w:tab/>
        <w:t>For the fixed-satellite service (space-to-Earth) in the bands 17.3-17.7 GHz (in Region 2), the course of action described in Nos. </w:t>
      </w:r>
      <w:r w:rsidRPr="005C6DB7">
        <w:rPr>
          <w:rStyle w:val="Artref"/>
          <w:b/>
          <w:bCs/>
          <w:lang w:val="en-US"/>
        </w:rPr>
        <w:t>9.60</w:t>
      </w:r>
      <w:r w:rsidRPr="005C6DB7">
        <w:rPr>
          <w:lang w:val="en-US"/>
        </w:rPr>
        <w:t xml:space="preserve"> to </w:t>
      </w:r>
      <w:r w:rsidRPr="005C6DB7">
        <w:rPr>
          <w:rStyle w:val="Artref"/>
          <w:b/>
          <w:bCs/>
          <w:lang w:val="en-US"/>
        </w:rPr>
        <w:t>9.62</w:t>
      </w:r>
      <w:r w:rsidRPr="005C6DB7">
        <w:rPr>
          <w:lang w:val="en-US"/>
        </w:rPr>
        <w:t xml:space="preserve"> and the provision No. </w:t>
      </w:r>
      <w:r w:rsidRPr="005C6DB7">
        <w:rPr>
          <w:rStyle w:val="Artref"/>
          <w:b/>
          <w:bCs/>
          <w:lang w:val="en-US"/>
        </w:rPr>
        <w:t>11.41</w:t>
      </w:r>
      <w:r w:rsidRPr="005C6DB7">
        <w:rPr>
          <w:lang w:val="en-US"/>
        </w:rPr>
        <w:t xml:space="preserve"> do not apply with respect to feeder links of an assignment in the Plan, List or proposed new or modified assignments in the List or an assignment intended to enter in the Regions 1 and 3 Plan</w:t>
      </w:r>
      <w:proofErr w:type="gramStart"/>
      <w:r w:rsidRPr="005C6DB7">
        <w:rPr>
          <w:lang w:val="en-US"/>
        </w:rPr>
        <w:t>.</w:t>
      </w:r>
      <w:r w:rsidRPr="005C6DB7">
        <w:rPr>
          <w:sz w:val="16"/>
          <w:szCs w:val="16"/>
          <w:lang w:val="en-US" w:eastAsia="ja-JP"/>
        </w:rPr>
        <w:t>  </w:t>
      </w:r>
      <w:proofErr w:type="gramEnd"/>
      <w:r w:rsidRPr="005C6DB7">
        <w:rPr>
          <w:sz w:val="16"/>
          <w:szCs w:val="16"/>
          <w:lang w:val="en-US" w:eastAsia="ja-JP"/>
        </w:rPr>
        <w:t>   (WRC</w:t>
      </w:r>
      <w:r w:rsidRPr="005C6DB7">
        <w:rPr>
          <w:sz w:val="16"/>
          <w:szCs w:val="16"/>
          <w:lang w:val="en-US" w:eastAsia="ja-JP"/>
        </w:rPr>
        <w:noBreakHyphen/>
        <w:t>23)</w:t>
      </w:r>
    </w:p>
    <w:p w14:paraId="667FCA81" w14:textId="77777777" w:rsidR="004335C5" w:rsidRPr="005C6DB7" w:rsidRDefault="004335C5">
      <w:pPr>
        <w:pStyle w:val="Reasons"/>
        <w:rPr>
          <w:lang w:val="en-US"/>
        </w:rPr>
      </w:pPr>
    </w:p>
    <w:p w14:paraId="4F889FD6" w14:textId="77777777" w:rsidR="00412E61" w:rsidRPr="005C6DB7" w:rsidRDefault="00412E61" w:rsidP="00496979">
      <w:pPr>
        <w:pStyle w:val="AnnexNo"/>
        <w:tabs>
          <w:tab w:val="clear" w:pos="1134"/>
          <w:tab w:val="clear" w:pos="1871"/>
          <w:tab w:val="clear" w:pos="2268"/>
          <w:tab w:val="left" w:pos="1276"/>
          <w:tab w:val="left" w:pos="4962"/>
        </w:tabs>
        <w:rPr>
          <w:sz w:val="16"/>
          <w:szCs w:val="16"/>
          <w:lang w:val="en-US"/>
        </w:rPr>
      </w:pPr>
      <w:r w:rsidRPr="005C6DB7">
        <w:rPr>
          <w:lang w:val="en-US"/>
        </w:rPr>
        <w:t>ANNEX 4</w:t>
      </w:r>
      <w:r w:rsidRPr="005C6DB7">
        <w:rPr>
          <w:sz w:val="16"/>
          <w:szCs w:val="16"/>
          <w:lang w:val="en-US"/>
        </w:rPr>
        <w:t>     (Rev.WRC</w:t>
      </w:r>
      <w:r w:rsidRPr="005C6DB7">
        <w:rPr>
          <w:sz w:val="16"/>
          <w:szCs w:val="16"/>
          <w:lang w:val="en-US"/>
        </w:rPr>
        <w:noBreakHyphen/>
        <w:t>19)</w:t>
      </w:r>
    </w:p>
    <w:p w14:paraId="4768C0F0" w14:textId="77777777" w:rsidR="00412E61" w:rsidRPr="005C6DB7" w:rsidRDefault="00412E61" w:rsidP="00496979">
      <w:pPr>
        <w:pStyle w:val="Annextitle"/>
        <w:rPr>
          <w:lang w:val="en-US"/>
        </w:rPr>
      </w:pPr>
      <w:bookmarkStart w:id="128" w:name="_Toc330560570"/>
      <w:bookmarkStart w:id="129" w:name="_Toc42084219"/>
      <w:r w:rsidRPr="005C6DB7">
        <w:rPr>
          <w:lang w:val="en-US"/>
        </w:rPr>
        <w:t>Criteria for sharing between services</w:t>
      </w:r>
      <w:bookmarkEnd w:id="128"/>
      <w:bookmarkEnd w:id="129"/>
    </w:p>
    <w:p w14:paraId="18BE9C1E" w14:textId="77777777" w:rsidR="004335C5" w:rsidRPr="005C6DB7" w:rsidRDefault="00412E61">
      <w:pPr>
        <w:pStyle w:val="Proposal"/>
        <w:rPr>
          <w:lang w:val="en-US"/>
        </w:rPr>
      </w:pPr>
      <w:r w:rsidRPr="005C6DB7">
        <w:rPr>
          <w:lang w:val="en-US"/>
        </w:rPr>
        <w:t>MOD</w:t>
      </w:r>
      <w:r w:rsidRPr="005C6DB7">
        <w:rPr>
          <w:lang w:val="en-US"/>
        </w:rPr>
        <w:tab/>
        <w:t>AFCP/87A19/13</w:t>
      </w:r>
      <w:r w:rsidRPr="005C6DB7">
        <w:rPr>
          <w:vanish/>
          <w:color w:val="7F7F7F" w:themeColor="text1" w:themeTint="80"/>
          <w:vertAlign w:val="superscript"/>
          <w:lang w:val="en-US"/>
        </w:rPr>
        <w:t>#1937</w:t>
      </w:r>
    </w:p>
    <w:p w14:paraId="6377F813" w14:textId="77777777" w:rsidR="00412E61" w:rsidRPr="005C6DB7" w:rsidRDefault="00412E61" w:rsidP="00B93249">
      <w:pPr>
        <w:pStyle w:val="Heading1CPM"/>
        <w:rPr>
          <w:lang w:val="en-US"/>
        </w:rPr>
      </w:pPr>
      <w:r w:rsidRPr="005C6DB7">
        <w:rPr>
          <w:lang w:val="en-US"/>
        </w:rPr>
        <w:t>1</w:t>
      </w:r>
      <w:r w:rsidRPr="005C6DB7">
        <w:rPr>
          <w:lang w:val="en-US"/>
        </w:rPr>
        <w:tab/>
        <w:t xml:space="preserve">Threshold values for determining when coordination is required </w:t>
      </w:r>
      <w:r w:rsidRPr="005C6DB7">
        <w:rPr>
          <w:lang w:val="en-US" w:eastAsia="zh-CN"/>
        </w:rPr>
        <w:t>between</w:t>
      </w:r>
      <w:r w:rsidRPr="005C6DB7">
        <w:rPr>
          <w:lang w:val="en-US"/>
        </w:rPr>
        <w:t>, on one hand, transmitting space stations in the fixed-satellite service or the broadcasting-satellite service and, on the other hand, a receiving space station in the feeder-link Plan or List or a proposed new or modified receiving space station in the List, in the frequency bands 17.3-18.1 GHz (Regions 1 and 3) and in the feeder-link Plan or a proposed modification to the Plan in the frequency band 17.3</w:t>
      </w:r>
      <w:r w:rsidRPr="005C6DB7">
        <w:rPr>
          <w:lang w:val="en-US"/>
        </w:rPr>
        <w:noBreakHyphen/>
        <w:t>17.8 GHz (Region 2)</w:t>
      </w:r>
      <w:r w:rsidRPr="005C6DB7">
        <w:rPr>
          <w:rFonts w:ascii="Times New Roman" w:hAnsi="Times New Roman"/>
          <w:b w:val="0"/>
          <w:sz w:val="16"/>
          <w:szCs w:val="16"/>
          <w:lang w:val="en-US"/>
        </w:rPr>
        <w:t>     (WRC</w:t>
      </w:r>
      <w:r w:rsidRPr="005C6DB7">
        <w:rPr>
          <w:rFonts w:ascii="Times New Roman" w:hAnsi="Times New Roman"/>
          <w:b w:val="0"/>
          <w:sz w:val="16"/>
          <w:szCs w:val="16"/>
          <w:lang w:val="en-US"/>
        </w:rPr>
        <w:noBreakHyphen/>
      </w:r>
      <w:del w:id="130" w:author="Reza Naderi" w:date="2023-04-03T15:12:00Z">
        <w:r w:rsidRPr="005C6DB7" w:rsidDel="00A66FFE">
          <w:rPr>
            <w:rFonts w:ascii="Times New Roman" w:hAnsi="Times New Roman"/>
            <w:b w:val="0"/>
            <w:sz w:val="16"/>
            <w:szCs w:val="16"/>
            <w:lang w:val="en-US"/>
          </w:rPr>
          <w:delText>03</w:delText>
        </w:r>
      </w:del>
      <w:ins w:id="131" w:author="Reza Naderi" w:date="2023-04-03T15:12:00Z">
        <w:r w:rsidRPr="005C6DB7">
          <w:rPr>
            <w:rFonts w:ascii="Times New Roman" w:hAnsi="Times New Roman"/>
            <w:b w:val="0"/>
            <w:sz w:val="16"/>
            <w:szCs w:val="16"/>
            <w:lang w:val="en-US"/>
          </w:rPr>
          <w:t>23</w:t>
        </w:r>
      </w:ins>
      <w:r w:rsidRPr="005C6DB7">
        <w:rPr>
          <w:rFonts w:ascii="Times New Roman" w:hAnsi="Times New Roman"/>
          <w:b w:val="0"/>
          <w:sz w:val="16"/>
          <w:szCs w:val="16"/>
          <w:lang w:val="en-US"/>
        </w:rPr>
        <w:t>)</w:t>
      </w:r>
    </w:p>
    <w:p w14:paraId="0C74CE31" w14:textId="77777777" w:rsidR="00412E61" w:rsidRPr="005C6DB7" w:rsidRDefault="00412E61" w:rsidP="0084250E">
      <w:pPr>
        <w:rPr>
          <w:szCs w:val="16"/>
          <w:lang w:val="en-US"/>
        </w:rPr>
      </w:pPr>
      <w:ins w:id="132" w:author="Chamova, Alisa" w:date="2023-03-17T16:29:00Z">
        <w:r w:rsidRPr="005C6DB7">
          <w:rPr>
            <w:lang w:val="en-US"/>
          </w:rPr>
          <w:t xml:space="preserve">In addition to the need to comply with the following coordination criteria, under assumed free-space propagation conditions, the power flux-density of </w:t>
        </w:r>
        <w:r w:rsidRPr="005C6DB7">
          <w:rPr>
            <w:szCs w:val="24"/>
            <w:lang w:val="en-US" w:eastAsia="ja-JP"/>
          </w:rPr>
          <w:t>an assignment in the fixed</w:t>
        </w:r>
        <w:r w:rsidRPr="005C6DB7">
          <w:rPr>
            <w:rFonts w:eastAsiaTheme="minorEastAsia"/>
            <w:szCs w:val="28"/>
            <w:lang w:val="en-US" w:eastAsia="ja-JP"/>
          </w:rPr>
          <w:t>-</w:t>
        </w:r>
        <w:r w:rsidRPr="005C6DB7">
          <w:rPr>
            <w:szCs w:val="24"/>
            <w:lang w:val="en-US" w:eastAsia="ja-JP"/>
          </w:rPr>
          <w:t xml:space="preserve">satellite service (space </w:t>
        </w:r>
        <w:r w:rsidRPr="005C6DB7">
          <w:rPr>
            <w:szCs w:val="24"/>
            <w:lang w:val="en-US" w:eastAsia="ja-JP"/>
          </w:rPr>
          <w:lastRenderedPageBreak/>
          <w:t>to-Earth) in the frequency band 17.3-17.7</w:t>
        </w:r>
      </w:ins>
      <w:ins w:id="133" w:author="Lewis, Vanessa" w:date="2023-03-21T11:40:00Z">
        <w:r w:rsidRPr="005C6DB7">
          <w:rPr>
            <w:szCs w:val="24"/>
            <w:lang w:val="en-US" w:eastAsia="ja-JP"/>
          </w:rPr>
          <w:t> </w:t>
        </w:r>
      </w:ins>
      <w:ins w:id="134" w:author="Chamova, Alisa" w:date="2023-03-17T16:29:00Z">
        <w:r w:rsidRPr="005C6DB7">
          <w:rPr>
            <w:szCs w:val="24"/>
            <w:lang w:val="en-US" w:eastAsia="ja-JP"/>
          </w:rPr>
          <w:t>GHz in Region</w:t>
        </w:r>
      </w:ins>
      <w:ins w:id="135" w:author="Turnbull, Karen" w:date="2023-03-21T17:59:00Z">
        <w:r w:rsidRPr="005C6DB7">
          <w:rPr>
            <w:szCs w:val="24"/>
            <w:lang w:val="en-US" w:eastAsia="ja-JP"/>
          </w:rPr>
          <w:t> </w:t>
        </w:r>
      </w:ins>
      <w:ins w:id="136" w:author="Chamova, Alisa" w:date="2023-03-17T16:29:00Z">
        <w:r w:rsidRPr="005C6DB7">
          <w:rPr>
            <w:szCs w:val="24"/>
            <w:lang w:val="en-US" w:eastAsia="ja-JP"/>
          </w:rPr>
          <w:t xml:space="preserve">2 </w:t>
        </w:r>
        <w:r w:rsidRPr="005C6DB7">
          <w:rPr>
            <w:lang w:val="en-US"/>
          </w:rPr>
          <w:t>shall not exceed the value of −147 dB(W/(m</w:t>
        </w:r>
        <w:r w:rsidRPr="005C6DB7">
          <w:rPr>
            <w:vertAlign w:val="superscript"/>
            <w:lang w:val="en-US"/>
          </w:rPr>
          <w:t>2</w:t>
        </w:r>
        <w:r w:rsidRPr="005C6DB7">
          <w:rPr>
            <w:lang w:val="en-US"/>
          </w:rPr>
          <w:t> · 27 MHz)) at the edge of Earth’s surface</w:t>
        </w:r>
        <w:proofErr w:type="gramStart"/>
        <w:r w:rsidRPr="005C6DB7">
          <w:rPr>
            <w:lang w:val="en-US"/>
          </w:rPr>
          <w:t>.</w:t>
        </w:r>
      </w:ins>
      <w:ins w:id="137" w:author="Chamova, Alisa" w:date="2023-03-17T16:30:00Z">
        <w:r w:rsidRPr="005C6DB7">
          <w:rPr>
            <w:sz w:val="16"/>
            <w:szCs w:val="16"/>
            <w:lang w:val="en-US"/>
          </w:rPr>
          <w:t>  </w:t>
        </w:r>
      </w:ins>
      <w:proofErr w:type="gramEnd"/>
      <w:ins w:id="138" w:author="Turnbull, Karen" w:date="2023-03-21T18:00:00Z">
        <w:r w:rsidRPr="005C6DB7">
          <w:rPr>
            <w:sz w:val="16"/>
            <w:szCs w:val="16"/>
            <w:lang w:val="en-US"/>
          </w:rPr>
          <w:t> </w:t>
        </w:r>
      </w:ins>
      <w:ins w:id="139" w:author="Chamova, Alisa" w:date="2023-03-17T16:30:00Z">
        <w:r w:rsidRPr="005C6DB7">
          <w:rPr>
            <w:sz w:val="16"/>
            <w:szCs w:val="16"/>
            <w:lang w:val="en-US"/>
          </w:rPr>
          <w:t>  </w:t>
        </w:r>
      </w:ins>
      <w:ins w:id="140" w:author="Chamova, Alisa" w:date="2023-03-17T16:29:00Z">
        <w:r w:rsidRPr="005C6DB7">
          <w:rPr>
            <w:sz w:val="16"/>
            <w:szCs w:val="16"/>
            <w:lang w:val="en-US"/>
          </w:rPr>
          <w:t>(WRC</w:t>
        </w:r>
      </w:ins>
      <w:ins w:id="141" w:author="Turnbull, Karen" w:date="2023-03-21T18:00:00Z">
        <w:r w:rsidRPr="005C6DB7">
          <w:rPr>
            <w:sz w:val="16"/>
            <w:szCs w:val="16"/>
            <w:lang w:val="en-US"/>
          </w:rPr>
          <w:noBreakHyphen/>
        </w:r>
      </w:ins>
      <w:ins w:id="142" w:author="Chamova, Alisa" w:date="2023-03-17T16:29:00Z">
        <w:r w:rsidRPr="005C6DB7">
          <w:rPr>
            <w:sz w:val="16"/>
            <w:szCs w:val="16"/>
            <w:lang w:val="en-US"/>
          </w:rPr>
          <w:t>23)</w:t>
        </w:r>
      </w:ins>
    </w:p>
    <w:p w14:paraId="7816E6BE" w14:textId="77777777" w:rsidR="00412E61" w:rsidRPr="005C6DB7" w:rsidRDefault="00412E61" w:rsidP="0084250E">
      <w:pPr>
        <w:rPr>
          <w:lang w:val="en-US"/>
        </w:rPr>
      </w:pPr>
      <w:r w:rsidRPr="005C6DB7">
        <w:rPr>
          <w:lang w:val="en-US"/>
        </w:rPr>
        <w:t>With respect to § 7.1, Article 7, coordination of a transmitting space station in the fixed-satellite service or in the broadcasting-satellite service with a receiving space station in a broadcasting-satellite service feeder link in the Regions 1 and 3 feeder-link Plan or List, or a proposed new or modified receiving space station in the List, or in the Region 2 feeder-link Plan or proposed modification to the Plan is required when the power flux-density arriving at the receiving space station of a broadcasting-satellite service feeder link of another administration would cause an increase in the noise temperature of the feeder-link space station which exceeds a threshold value of Δ</w:t>
      </w:r>
      <w:r w:rsidRPr="005C6DB7">
        <w:rPr>
          <w:i/>
          <w:lang w:val="en-US"/>
        </w:rPr>
        <w:t>T</w:t>
      </w:r>
      <w:r w:rsidRPr="005C6DB7">
        <w:rPr>
          <w:i/>
          <w:vertAlign w:val="subscript"/>
          <w:lang w:val="en-US"/>
        </w:rPr>
        <w:t>s</w:t>
      </w:r>
      <w:r w:rsidRPr="005C6DB7">
        <w:rPr>
          <w:sz w:val="8"/>
          <w:lang w:val="en-US"/>
        </w:rPr>
        <w:t> </w:t>
      </w:r>
      <w:r w:rsidRPr="005C6DB7">
        <w:rPr>
          <w:iCs/>
          <w:lang w:val="en-US"/>
        </w:rPr>
        <w:t>/</w:t>
      </w:r>
      <w:r w:rsidRPr="005C6DB7">
        <w:rPr>
          <w:sz w:val="8"/>
          <w:lang w:val="en-US"/>
        </w:rPr>
        <w:t> </w:t>
      </w:r>
      <w:r w:rsidRPr="005C6DB7">
        <w:rPr>
          <w:i/>
          <w:lang w:val="en-US"/>
        </w:rPr>
        <w:t>T</w:t>
      </w:r>
      <w:r w:rsidRPr="005C6DB7">
        <w:rPr>
          <w:i/>
          <w:vertAlign w:val="subscript"/>
          <w:lang w:val="en-US"/>
        </w:rPr>
        <w:t>s</w:t>
      </w:r>
      <w:r w:rsidRPr="005C6DB7">
        <w:rPr>
          <w:lang w:val="en-US"/>
        </w:rPr>
        <w:t xml:space="preserve"> corresponding to 6%. Δ</w:t>
      </w:r>
      <w:r w:rsidRPr="005C6DB7">
        <w:rPr>
          <w:i/>
          <w:lang w:val="en-US"/>
        </w:rPr>
        <w:t>T</w:t>
      </w:r>
      <w:r w:rsidRPr="005C6DB7">
        <w:rPr>
          <w:i/>
          <w:vertAlign w:val="subscript"/>
          <w:lang w:val="en-US"/>
        </w:rPr>
        <w:t>s</w:t>
      </w:r>
      <w:r w:rsidRPr="005C6DB7">
        <w:rPr>
          <w:sz w:val="8"/>
          <w:lang w:val="en-US"/>
        </w:rPr>
        <w:t> </w:t>
      </w:r>
      <w:r w:rsidRPr="005C6DB7">
        <w:rPr>
          <w:iCs/>
          <w:lang w:val="en-US"/>
        </w:rPr>
        <w:t>/</w:t>
      </w:r>
      <w:r w:rsidRPr="005C6DB7">
        <w:rPr>
          <w:sz w:val="8"/>
          <w:lang w:val="en-US"/>
        </w:rPr>
        <w:t> </w:t>
      </w:r>
      <w:r w:rsidRPr="005C6DB7">
        <w:rPr>
          <w:i/>
          <w:lang w:val="en-US"/>
        </w:rPr>
        <w:t>T</w:t>
      </w:r>
      <w:r w:rsidRPr="005C6DB7">
        <w:rPr>
          <w:i/>
          <w:vertAlign w:val="subscript"/>
          <w:lang w:val="en-US"/>
        </w:rPr>
        <w:t>s</w:t>
      </w:r>
      <w:r w:rsidRPr="005C6DB7">
        <w:rPr>
          <w:lang w:val="en-US"/>
        </w:rPr>
        <w:t xml:space="preserve"> is calculated in accordance with Case II of the method given in Appendix </w:t>
      </w:r>
      <w:r w:rsidRPr="005C6DB7">
        <w:rPr>
          <w:rStyle w:val="ApprefBold"/>
          <w:lang w:val="en-US"/>
        </w:rPr>
        <w:t>8</w:t>
      </w:r>
      <w:proofErr w:type="gramStart"/>
      <w:r w:rsidRPr="005C6DB7">
        <w:rPr>
          <w:lang w:val="en-US"/>
        </w:rPr>
        <w:t>.</w:t>
      </w:r>
      <w:r w:rsidRPr="005C6DB7">
        <w:rPr>
          <w:sz w:val="16"/>
          <w:lang w:val="en-US"/>
        </w:rPr>
        <w:t>  </w:t>
      </w:r>
      <w:proofErr w:type="gramEnd"/>
      <w:r w:rsidRPr="005C6DB7">
        <w:rPr>
          <w:sz w:val="16"/>
          <w:lang w:val="en-US"/>
        </w:rPr>
        <w:t>   (</w:t>
      </w:r>
      <w:r w:rsidRPr="005C6DB7">
        <w:rPr>
          <w:sz w:val="16"/>
          <w:szCs w:val="16"/>
          <w:lang w:val="en-US"/>
        </w:rPr>
        <w:t>WRC</w:t>
      </w:r>
      <w:r w:rsidRPr="005C6DB7">
        <w:rPr>
          <w:sz w:val="16"/>
          <w:szCs w:val="16"/>
          <w:lang w:val="en-US"/>
        </w:rPr>
        <w:noBreakHyphen/>
        <w:t>03)</w:t>
      </w:r>
    </w:p>
    <w:p w14:paraId="219F0907" w14:textId="77777777" w:rsidR="004335C5" w:rsidRPr="005C6DB7" w:rsidRDefault="004335C5">
      <w:pPr>
        <w:pStyle w:val="Reasons"/>
        <w:rPr>
          <w:lang w:val="en-US"/>
        </w:rPr>
      </w:pPr>
    </w:p>
    <w:p w14:paraId="6D2A0AB6" w14:textId="77777777" w:rsidR="00412E61" w:rsidRPr="005C6DB7" w:rsidRDefault="00412E61" w:rsidP="005215A6">
      <w:pPr>
        <w:pStyle w:val="AppendixNo"/>
        <w:rPr>
          <w:lang w:val="en-US"/>
        </w:rPr>
      </w:pPr>
      <w:r w:rsidRPr="005C6DB7">
        <w:rPr>
          <w:lang w:val="en-US"/>
        </w:rPr>
        <w:t xml:space="preserve">APPENDIX </w:t>
      </w:r>
      <w:r w:rsidRPr="005C6DB7">
        <w:rPr>
          <w:rStyle w:val="href"/>
          <w:lang w:val="en-US"/>
        </w:rPr>
        <w:t>5</w:t>
      </w:r>
      <w:r w:rsidRPr="005C6DB7">
        <w:rPr>
          <w:lang w:val="en-US"/>
        </w:rPr>
        <w:t xml:space="preserve"> (REV.WRC</w:t>
      </w:r>
      <w:r w:rsidRPr="005C6DB7">
        <w:rPr>
          <w:lang w:val="en-US"/>
        </w:rPr>
        <w:noBreakHyphen/>
        <w:t>19)</w:t>
      </w:r>
    </w:p>
    <w:p w14:paraId="00E9D8AA" w14:textId="77777777" w:rsidR="00412E61" w:rsidRPr="005C6DB7" w:rsidRDefault="00412E61" w:rsidP="00496979">
      <w:pPr>
        <w:pStyle w:val="Appendixtitle"/>
        <w:keepNext w:val="0"/>
        <w:keepLines w:val="0"/>
        <w:rPr>
          <w:lang w:val="en-US"/>
        </w:rPr>
      </w:pPr>
      <w:bookmarkStart w:id="143" w:name="_Toc328648895"/>
      <w:bookmarkStart w:id="144" w:name="_Toc42084142"/>
      <w:r w:rsidRPr="005C6DB7">
        <w:rPr>
          <w:lang w:val="en-US"/>
        </w:rPr>
        <w:t xml:space="preserve">Identification of administrations with which coordination is to </w:t>
      </w:r>
      <w:proofErr w:type="gramStart"/>
      <w:r w:rsidRPr="005C6DB7">
        <w:rPr>
          <w:lang w:val="en-US"/>
        </w:rPr>
        <w:t>be effected</w:t>
      </w:r>
      <w:proofErr w:type="gramEnd"/>
      <w:r w:rsidRPr="005C6DB7">
        <w:rPr>
          <w:lang w:val="en-US"/>
        </w:rPr>
        <w:t xml:space="preserve"> or</w:t>
      </w:r>
      <w:r w:rsidRPr="005C6DB7">
        <w:rPr>
          <w:lang w:val="en-US"/>
        </w:rPr>
        <w:br/>
        <w:t>agreement sought under the provisions of Article 9</w:t>
      </w:r>
      <w:bookmarkEnd w:id="143"/>
      <w:bookmarkEnd w:id="144"/>
    </w:p>
    <w:p w14:paraId="26299EA4" w14:textId="77777777" w:rsidR="004335C5" w:rsidRPr="005C6DB7" w:rsidRDefault="004335C5">
      <w:pPr>
        <w:rPr>
          <w:lang w:val="en-US"/>
        </w:rPr>
        <w:sectPr w:rsidR="004335C5" w:rsidRPr="005C6DB7">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pPr>
    </w:p>
    <w:p w14:paraId="25B7CBDA" w14:textId="77777777" w:rsidR="004335C5" w:rsidRPr="005C6DB7" w:rsidRDefault="00412E61">
      <w:pPr>
        <w:pStyle w:val="Proposal"/>
        <w:rPr>
          <w:lang w:val="en-US"/>
        </w:rPr>
      </w:pPr>
      <w:r w:rsidRPr="005C6DB7">
        <w:rPr>
          <w:lang w:val="en-US"/>
        </w:rPr>
        <w:lastRenderedPageBreak/>
        <w:t>MOD</w:t>
      </w:r>
      <w:r w:rsidRPr="005C6DB7">
        <w:rPr>
          <w:lang w:val="en-US"/>
        </w:rPr>
        <w:tab/>
        <w:t>AFCP/87A19/14</w:t>
      </w:r>
      <w:r w:rsidRPr="005C6DB7">
        <w:rPr>
          <w:vanish/>
          <w:color w:val="7F7F7F" w:themeColor="text1" w:themeTint="80"/>
          <w:vertAlign w:val="superscript"/>
          <w:lang w:val="en-US"/>
        </w:rPr>
        <w:t>#1939</w:t>
      </w:r>
    </w:p>
    <w:p w14:paraId="17143A1C" w14:textId="77777777" w:rsidR="00412E61" w:rsidRPr="005C6DB7" w:rsidRDefault="00412E61" w:rsidP="00AB330F">
      <w:pPr>
        <w:pStyle w:val="TableNo"/>
        <w:spacing w:before="0"/>
        <w:rPr>
          <w:lang w:val="en-US"/>
        </w:rPr>
      </w:pPr>
      <w:r w:rsidRPr="005C6DB7">
        <w:rPr>
          <w:lang w:val="en-US"/>
        </w:rPr>
        <w:t>TABLE 5-1</w:t>
      </w:r>
      <w:r w:rsidRPr="005C6DB7">
        <w:rPr>
          <w:sz w:val="16"/>
          <w:szCs w:val="16"/>
          <w:lang w:val="en-US"/>
        </w:rPr>
        <w:t>     (</w:t>
      </w:r>
      <w:r w:rsidRPr="005C6DB7">
        <w:rPr>
          <w:caps w:val="0"/>
          <w:sz w:val="16"/>
          <w:szCs w:val="16"/>
          <w:lang w:val="en-US"/>
        </w:rPr>
        <w:t>Rev</w:t>
      </w:r>
      <w:r w:rsidRPr="005C6DB7">
        <w:rPr>
          <w:sz w:val="16"/>
          <w:szCs w:val="16"/>
          <w:lang w:val="en-US"/>
        </w:rPr>
        <w:t>.WRC</w:t>
      </w:r>
      <w:r w:rsidRPr="005C6DB7">
        <w:rPr>
          <w:sz w:val="16"/>
          <w:szCs w:val="16"/>
          <w:lang w:val="en-US"/>
        </w:rPr>
        <w:noBreakHyphen/>
      </w:r>
      <w:del w:id="145" w:author="ITU" w:date="2022-09-15T23:58:00Z">
        <w:r w:rsidRPr="005C6DB7" w:rsidDel="00717929">
          <w:rPr>
            <w:sz w:val="16"/>
            <w:szCs w:val="16"/>
            <w:lang w:val="en-US"/>
          </w:rPr>
          <w:delText>19</w:delText>
        </w:r>
      </w:del>
      <w:ins w:id="146" w:author="ITU" w:date="2022-09-15T23:58:00Z">
        <w:r w:rsidRPr="005C6DB7">
          <w:rPr>
            <w:sz w:val="16"/>
            <w:szCs w:val="16"/>
            <w:lang w:val="en-US"/>
          </w:rPr>
          <w:t>23</w:t>
        </w:r>
      </w:ins>
      <w:r w:rsidRPr="005C6DB7">
        <w:rPr>
          <w:sz w:val="16"/>
          <w:szCs w:val="16"/>
          <w:lang w:val="en-US"/>
        </w:rPr>
        <w:t>)</w:t>
      </w:r>
    </w:p>
    <w:p w14:paraId="7E060013" w14:textId="77777777" w:rsidR="00412E61" w:rsidRPr="005C6DB7" w:rsidRDefault="00412E61" w:rsidP="00AB330F">
      <w:pPr>
        <w:pStyle w:val="Tabletitle"/>
        <w:spacing w:after="0"/>
        <w:rPr>
          <w:lang w:val="en-US"/>
        </w:rPr>
      </w:pPr>
      <w:r w:rsidRPr="005C6DB7">
        <w:rPr>
          <w:lang w:val="en-US"/>
        </w:rPr>
        <w:t>Technical conditions for coordination</w:t>
      </w:r>
    </w:p>
    <w:p w14:paraId="473DCE6D" w14:textId="77777777" w:rsidR="00412E61" w:rsidRPr="005C6DB7" w:rsidRDefault="00412E61" w:rsidP="00AB330F">
      <w:pPr>
        <w:pStyle w:val="Tabletitle"/>
        <w:rPr>
          <w:lang w:val="en-US"/>
        </w:rPr>
      </w:pPr>
      <w:r w:rsidRPr="005C6DB7">
        <w:rPr>
          <w:rFonts w:ascii="Times New Roman"/>
          <w:b w:val="0"/>
          <w:lang w:val="en-US"/>
        </w:rPr>
        <w:t>(see Article</w:t>
      </w:r>
      <w:r w:rsidRPr="005C6DB7">
        <w:rPr>
          <w:rFonts w:ascii="Times New Roman"/>
          <w:b w:val="0"/>
          <w:lang w:val="en-US"/>
        </w:rPr>
        <w:t> </w:t>
      </w:r>
      <w:r w:rsidRPr="005C6DB7">
        <w:rPr>
          <w:rStyle w:val="Artref"/>
          <w:lang w:val="en-US"/>
        </w:rPr>
        <w:t>9</w:t>
      </w:r>
      <w:r w:rsidRPr="005C6DB7">
        <w:rPr>
          <w:rFonts w:ascii="Times New Roman"/>
          <w:b w:val="0"/>
          <w:lang w:val="en-US"/>
        </w:rPr>
        <w:t>)</w:t>
      </w:r>
    </w:p>
    <w:p w14:paraId="29251506" w14:textId="77777777" w:rsidR="00412E61" w:rsidRPr="005C6DB7" w:rsidRDefault="00412E61" w:rsidP="00AB330F">
      <w:pPr>
        <w:pStyle w:val="Tablefin"/>
        <w:rPr>
          <w:sz w:val="12"/>
          <w:szCs w:val="12"/>
          <w:lang w:val="en-US"/>
        </w:rPr>
      </w:pPr>
      <w:r w:rsidRPr="005C6DB7">
        <w:rPr>
          <w:sz w:val="12"/>
          <w:szCs w:val="12"/>
          <w:lang w:val="en-US"/>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52"/>
        <w:gridCol w:w="3683"/>
        <w:gridCol w:w="1985"/>
        <w:gridCol w:w="2552"/>
      </w:tblGrid>
      <w:tr w:rsidR="00044B5F" w:rsidRPr="005C6DB7" w14:paraId="39AA197D" w14:textId="77777777" w:rsidTr="00D53914">
        <w:trPr>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0EA45077" w14:textId="77777777" w:rsidR="00412E61" w:rsidRPr="005C6DB7" w:rsidRDefault="00412E61" w:rsidP="00D53914">
            <w:pPr>
              <w:pStyle w:val="Tablehead"/>
              <w:rPr>
                <w:lang w:val="en-US"/>
              </w:rPr>
            </w:pPr>
            <w:r w:rsidRPr="005C6DB7">
              <w:rPr>
                <w:lang w:val="en-US"/>
              </w:rPr>
              <w:t>Reference</w:t>
            </w:r>
            <w:r w:rsidRPr="005C6DB7">
              <w:rPr>
                <w:lang w:val="en-US"/>
              </w:rPr>
              <w:br/>
              <w:t>of</w:t>
            </w:r>
            <w:r w:rsidRPr="005C6DB7">
              <w:rPr>
                <w:lang w:val="en-US"/>
              </w:rPr>
              <w:br/>
              <w:t>Article </w:t>
            </w:r>
            <w:r w:rsidRPr="005C6DB7">
              <w:rPr>
                <w:rStyle w:val="Artref"/>
                <w:lang w:val="en-US"/>
              </w:rPr>
              <w:t>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0AF8B12" w14:textId="77777777" w:rsidR="00412E61" w:rsidRPr="005C6DB7" w:rsidRDefault="00412E61" w:rsidP="00D53914">
            <w:pPr>
              <w:pStyle w:val="Tablehead"/>
              <w:rPr>
                <w:lang w:val="en-US"/>
              </w:rPr>
            </w:pPr>
            <w:r w:rsidRPr="005C6DB7">
              <w:rPr>
                <w:lang w:val="en-US"/>
              </w:rPr>
              <w:t>Case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97700F6" w14:textId="77777777" w:rsidR="00412E61" w:rsidRPr="005C6DB7" w:rsidRDefault="00412E61" w:rsidP="00D53914">
            <w:pPr>
              <w:pStyle w:val="Tablehead"/>
              <w:rPr>
                <w:lang w:val="en-US"/>
              </w:rPr>
            </w:pPr>
            <w:r w:rsidRPr="005C6DB7">
              <w:rPr>
                <w:lang w:val="en-US"/>
              </w:rPr>
              <w:t>Frequency bands</w:t>
            </w:r>
            <w:r w:rsidRPr="005C6DB7">
              <w:rPr>
                <w:lang w:val="en-US"/>
              </w:rPr>
              <w:br/>
              <w:t>(and Region) of the service for which coordination</w:t>
            </w:r>
            <w:r w:rsidRPr="005C6DB7">
              <w:rPr>
                <w:lang w:val="en-US"/>
              </w:rPr>
              <w:br/>
            </w:r>
            <w:proofErr w:type="gramStart"/>
            <w:r w:rsidRPr="005C6DB7">
              <w:rPr>
                <w:lang w:val="en-US"/>
              </w:rPr>
              <w:t>is sought</w:t>
            </w:r>
            <w:proofErr w:type="gramEnd"/>
          </w:p>
        </w:tc>
        <w:tc>
          <w:tcPr>
            <w:tcW w:w="3683" w:type="dxa"/>
            <w:tcBorders>
              <w:top w:val="single" w:sz="4" w:space="0" w:color="auto"/>
              <w:left w:val="single" w:sz="4" w:space="0" w:color="auto"/>
              <w:bottom w:val="single" w:sz="4" w:space="0" w:color="auto"/>
              <w:right w:val="single" w:sz="4" w:space="0" w:color="auto"/>
            </w:tcBorders>
            <w:vAlign w:val="center"/>
            <w:hideMark/>
          </w:tcPr>
          <w:p w14:paraId="656CCBE2" w14:textId="77777777" w:rsidR="00412E61" w:rsidRPr="005C6DB7" w:rsidRDefault="00412E61" w:rsidP="00D53914">
            <w:pPr>
              <w:pStyle w:val="Tablehead"/>
              <w:rPr>
                <w:lang w:val="en-US"/>
              </w:rPr>
            </w:pPr>
            <w:r w:rsidRPr="005C6DB7">
              <w:rPr>
                <w:lang w:val="en-US"/>
              </w:rPr>
              <w:t>Threshold/condition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D69A4F" w14:textId="77777777" w:rsidR="00412E61" w:rsidRPr="005C6DB7" w:rsidRDefault="00412E61" w:rsidP="00D53914">
            <w:pPr>
              <w:pStyle w:val="Tablehead"/>
              <w:rPr>
                <w:lang w:val="en-US"/>
              </w:rPr>
            </w:pPr>
            <w:r w:rsidRPr="005C6DB7">
              <w:rPr>
                <w:lang w:val="en-US"/>
              </w:rPr>
              <w:t xml:space="preserve">Calculation </w:t>
            </w:r>
            <w:r w:rsidRPr="005C6DB7">
              <w:rPr>
                <w:lang w:val="en-US"/>
              </w:rPr>
              <w:br/>
              <w:t>method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8EA902E" w14:textId="77777777" w:rsidR="00412E61" w:rsidRPr="005C6DB7" w:rsidRDefault="00412E61" w:rsidP="00D53914">
            <w:pPr>
              <w:pStyle w:val="Tablehead"/>
              <w:rPr>
                <w:lang w:val="en-US"/>
              </w:rPr>
            </w:pPr>
            <w:r w:rsidRPr="005C6DB7">
              <w:rPr>
                <w:lang w:val="en-US"/>
              </w:rPr>
              <w:t>Remarks</w:t>
            </w:r>
          </w:p>
        </w:tc>
      </w:tr>
      <w:tr w:rsidR="00044B5F" w:rsidRPr="005C6DB7" w14:paraId="3544F196" w14:textId="77777777" w:rsidTr="00D53914">
        <w:trPr>
          <w:jc w:val="center"/>
        </w:trPr>
        <w:tc>
          <w:tcPr>
            <w:tcW w:w="1136" w:type="dxa"/>
            <w:vMerge w:val="restart"/>
            <w:tcBorders>
              <w:top w:val="single" w:sz="4" w:space="0" w:color="auto"/>
              <w:left w:val="single" w:sz="4" w:space="0" w:color="auto"/>
              <w:bottom w:val="single" w:sz="4" w:space="0" w:color="auto"/>
              <w:right w:val="single" w:sz="4" w:space="0" w:color="auto"/>
            </w:tcBorders>
            <w:hideMark/>
          </w:tcPr>
          <w:p w14:paraId="4DA0B603" w14:textId="77777777" w:rsidR="00412E61" w:rsidRPr="005C6DB7" w:rsidRDefault="00412E61" w:rsidP="00D53914">
            <w:pPr>
              <w:pStyle w:val="Tabletext"/>
              <w:rPr>
                <w:lang w:val="en-US"/>
              </w:rPr>
            </w:pPr>
            <w:r w:rsidRPr="005C6DB7">
              <w:rPr>
                <w:lang w:val="en-US"/>
              </w:rPr>
              <w:t>No. </w:t>
            </w:r>
            <w:r w:rsidRPr="005C6DB7">
              <w:rPr>
                <w:rStyle w:val="Artref"/>
                <w:b/>
                <w:lang w:val="en-US"/>
              </w:rPr>
              <w:t>9.7</w:t>
            </w:r>
            <w:r w:rsidRPr="005C6DB7">
              <w:rPr>
                <w:lang w:val="en-US"/>
              </w:rPr>
              <w:br/>
              <w:t>GSO/GSO</w:t>
            </w:r>
            <w:r w:rsidRPr="005C6DB7">
              <w:rPr>
                <w:lang w:val="en-US"/>
              </w:rPr>
              <w:br/>
              <w:t>(</w:t>
            </w:r>
            <w:r w:rsidRPr="005C6DB7">
              <w:rPr>
                <w:i/>
                <w:iCs/>
                <w:lang w:val="en-US"/>
              </w:rPr>
              <w:t>cont.</w:t>
            </w:r>
            <w:r w:rsidRPr="005C6DB7">
              <w:rPr>
                <w:lang w:val="en-US"/>
              </w:rPr>
              <w:t>)</w:t>
            </w:r>
          </w:p>
        </w:tc>
        <w:tc>
          <w:tcPr>
            <w:tcW w:w="2552" w:type="dxa"/>
            <w:tcBorders>
              <w:top w:val="single" w:sz="4" w:space="0" w:color="auto"/>
              <w:left w:val="single" w:sz="4" w:space="0" w:color="auto"/>
              <w:bottom w:val="nil"/>
              <w:right w:val="single" w:sz="4" w:space="0" w:color="auto"/>
            </w:tcBorders>
          </w:tcPr>
          <w:p w14:paraId="2973769F" w14:textId="77777777" w:rsidR="00412E61" w:rsidRPr="005C6DB7" w:rsidRDefault="00412E61" w:rsidP="00D53914">
            <w:pPr>
              <w:pStyle w:val="Tabletext"/>
              <w:rPr>
                <w:lang w:val="en-US"/>
              </w:rPr>
            </w:pPr>
          </w:p>
        </w:tc>
        <w:tc>
          <w:tcPr>
            <w:tcW w:w="2552" w:type="dxa"/>
            <w:tcBorders>
              <w:top w:val="single" w:sz="4" w:space="0" w:color="auto"/>
              <w:left w:val="single" w:sz="4" w:space="0" w:color="auto"/>
              <w:bottom w:val="nil"/>
              <w:right w:val="single" w:sz="4" w:space="0" w:color="auto"/>
            </w:tcBorders>
            <w:hideMark/>
          </w:tcPr>
          <w:p w14:paraId="4D9A69F5" w14:textId="77777777" w:rsidR="00412E61" w:rsidRPr="005C6DB7" w:rsidRDefault="00412E61" w:rsidP="00D53914">
            <w:pPr>
              <w:pStyle w:val="TabletextHanging0"/>
              <w:ind w:left="567" w:hanging="567"/>
              <w:jc w:val="left"/>
            </w:pPr>
            <w:r w:rsidRPr="005C6DB7">
              <w:t>2</w:t>
            </w:r>
            <w:r w:rsidRPr="005C6DB7">
              <w:rPr>
                <w:i/>
                <w:iCs/>
              </w:rPr>
              <w:t>bis</w:t>
            </w:r>
            <w:r w:rsidRPr="005C6DB7">
              <w:t>)</w:t>
            </w:r>
            <w:r w:rsidRPr="005C6DB7">
              <w:tab/>
              <w:t>13.4-13.65 GHz</w:t>
            </w:r>
            <w:r w:rsidRPr="005C6DB7">
              <w:br/>
              <w:t>(Region 1)</w:t>
            </w:r>
          </w:p>
        </w:tc>
        <w:tc>
          <w:tcPr>
            <w:tcW w:w="3683" w:type="dxa"/>
            <w:tcBorders>
              <w:top w:val="single" w:sz="4" w:space="0" w:color="auto"/>
              <w:left w:val="single" w:sz="4" w:space="0" w:color="auto"/>
              <w:bottom w:val="nil"/>
              <w:right w:val="single" w:sz="4" w:space="0" w:color="auto"/>
            </w:tcBorders>
            <w:hideMark/>
          </w:tcPr>
          <w:p w14:paraId="37DFBEAF" w14:textId="77777777" w:rsidR="00412E61" w:rsidRPr="005C6DB7" w:rsidRDefault="00412E61" w:rsidP="00D53914">
            <w:pPr>
              <w:pStyle w:val="Tabletext"/>
              <w:rPr>
                <w:lang w:val="en-US"/>
              </w:rPr>
            </w:pPr>
            <w:r w:rsidRPr="005C6DB7">
              <w:rPr>
                <w:lang w:val="en-US"/>
              </w:rPr>
              <w:t xml:space="preserve">i) </w:t>
            </w:r>
            <w:r w:rsidRPr="005C6DB7">
              <w:rPr>
                <w:lang w:val="en-US"/>
              </w:rPr>
              <w:tab/>
              <w:t>Bandwidth overlap, and</w:t>
            </w:r>
          </w:p>
          <w:p w14:paraId="1DA321E2" w14:textId="77777777" w:rsidR="00412E61" w:rsidRPr="005C6DB7" w:rsidRDefault="00412E61" w:rsidP="00D53914">
            <w:pPr>
              <w:pStyle w:val="TabletextHanging0"/>
              <w:jc w:val="left"/>
            </w:pPr>
            <w:r w:rsidRPr="005C6DB7">
              <w:t xml:space="preserve">ii) </w:t>
            </w:r>
            <w:r w:rsidRPr="005C6DB7">
              <w:tab/>
              <w:t>any network in the space research service (SRS) or any network in the FSS and any associated space operation functions (see No. </w:t>
            </w:r>
            <w:r w:rsidRPr="005C6DB7">
              <w:rPr>
                <w:rStyle w:val="Artref"/>
                <w:b/>
              </w:rPr>
              <w:t>1.23</w:t>
            </w:r>
            <w:r w:rsidRPr="005C6DB7">
              <w:t>) with a space station within an orbital arc of ±6° of the nominal orbital position of a proposed network in the FSS or SRS</w:t>
            </w:r>
          </w:p>
        </w:tc>
        <w:tc>
          <w:tcPr>
            <w:tcW w:w="1985" w:type="dxa"/>
            <w:tcBorders>
              <w:top w:val="single" w:sz="4" w:space="0" w:color="auto"/>
              <w:left w:val="single" w:sz="4" w:space="0" w:color="auto"/>
              <w:bottom w:val="nil"/>
              <w:right w:val="single" w:sz="4" w:space="0" w:color="auto"/>
            </w:tcBorders>
          </w:tcPr>
          <w:p w14:paraId="16579A92" w14:textId="77777777" w:rsidR="00412E61" w:rsidRPr="005C6DB7" w:rsidRDefault="00412E61" w:rsidP="00D53914">
            <w:pPr>
              <w:pStyle w:val="Tabletext"/>
              <w:rPr>
                <w:lang w:val="en-US"/>
              </w:rPr>
            </w:pPr>
          </w:p>
        </w:tc>
        <w:tc>
          <w:tcPr>
            <w:tcW w:w="2552" w:type="dxa"/>
            <w:tcBorders>
              <w:top w:val="single" w:sz="4" w:space="0" w:color="auto"/>
              <w:left w:val="single" w:sz="4" w:space="0" w:color="auto"/>
              <w:bottom w:val="nil"/>
              <w:right w:val="single" w:sz="4" w:space="0" w:color="auto"/>
            </w:tcBorders>
          </w:tcPr>
          <w:p w14:paraId="39D180BF" w14:textId="77777777" w:rsidR="00412E61" w:rsidRPr="005C6DB7" w:rsidRDefault="00412E61" w:rsidP="00D53914">
            <w:pPr>
              <w:pStyle w:val="Tabletext"/>
              <w:rPr>
                <w:lang w:val="en-US"/>
              </w:rPr>
            </w:pPr>
          </w:p>
        </w:tc>
      </w:tr>
      <w:tr w:rsidR="00044B5F" w:rsidRPr="005C6DB7" w14:paraId="16DAE286" w14:textId="77777777" w:rsidTr="00D53914">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30F4C4EF" w14:textId="77777777" w:rsidR="00412E61" w:rsidRPr="005C6DB7" w:rsidRDefault="00412E61" w:rsidP="00D53914">
            <w:pPr>
              <w:tabs>
                <w:tab w:val="clear" w:pos="1134"/>
                <w:tab w:val="clear" w:pos="1871"/>
                <w:tab w:val="clear" w:pos="2268"/>
              </w:tabs>
              <w:overflowPunct/>
              <w:autoSpaceDE/>
              <w:autoSpaceDN/>
              <w:adjustRightInd/>
              <w:spacing w:before="0"/>
              <w:rPr>
                <w:sz w:val="20"/>
                <w:lang w:val="en-US"/>
              </w:rPr>
            </w:pPr>
          </w:p>
        </w:tc>
        <w:tc>
          <w:tcPr>
            <w:tcW w:w="2552" w:type="dxa"/>
            <w:tcBorders>
              <w:top w:val="nil"/>
              <w:left w:val="single" w:sz="4" w:space="0" w:color="auto"/>
              <w:bottom w:val="nil"/>
              <w:right w:val="single" w:sz="4" w:space="0" w:color="auto"/>
            </w:tcBorders>
          </w:tcPr>
          <w:p w14:paraId="3933DC91" w14:textId="77777777" w:rsidR="00412E61" w:rsidRPr="005C6DB7" w:rsidRDefault="00412E61" w:rsidP="00D53914">
            <w:pPr>
              <w:pStyle w:val="Tabletext"/>
              <w:rPr>
                <w:lang w:val="en-US"/>
              </w:rPr>
            </w:pPr>
          </w:p>
        </w:tc>
        <w:tc>
          <w:tcPr>
            <w:tcW w:w="2552" w:type="dxa"/>
            <w:tcBorders>
              <w:top w:val="nil"/>
              <w:left w:val="single" w:sz="4" w:space="0" w:color="auto"/>
              <w:bottom w:val="nil"/>
              <w:right w:val="single" w:sz="4" w:space="0" w:color="auto"/>
            </w:tcBorders>
            <w:hideMark/>
          </w:tcPr>
          <w:p w14:paraId="15A1750E" w14:textId="77777777" w:rsidR="00412E61" w:rsidRPr="005C6DB7" w:rsidRDefault="00412E61" w:rsidP="00D53914">
            <w:pPr>
              <w:pStyle w:val="TabletextHanging0"/>
              <w:jc w:val="left"/>
            </w:pPr>
            <w:r w:rsidRPr="005C6DB7">
              <w:t>3)</w:t>
            </w:r>
            <w:r w:rsidRPr="005C6DB7">
              <w:tab/>
              <w:t>17.7</w:t>
            </w:r>
            <w:r w:rsidRPr="005C6DB7">
              <w:noBreakHyphen/>
              <w:t>19.7 GHz,</w:t>
            </w:r>
            <w:r w:rsidRPr="005C6DB7">
              <w:br/>
              <w:t>(Region</w:t>
            </w:r>
            <w:del w:id="147" w:author="I.T.U." w:date="2022-09-05T14:35:00Z">
              <w:r w:rsidRPr="005C6DB7" w:rsidDel="00DD1680">
                <w:delText>s 2 and</w:delText>
              </w:r>
            </w:del>
            <w:r w:rsidRPr="005C6DB7">
              <w:t xml:space="preserve"> 3), </w:t>
            </w:r>
            <w:r w:rsidRPr="005C6DB7">
              <w:br/>
              <w:t xml:space="preserve">17.3-19.7 GHz </w:t>
            </w:r>
            <w:r w:rsidRPr="005C6DB7">
              <w:br/>
              <w:t>(Region</w:t>
            </w:r>
            <w:ins w:id="148" w:author="I.T.U." w:date="2022-09-05T14:35:00Z">
              <w:r w:rsidRPr="005C6DB7">
                <w:t>s</w:t>
              </w:r>
            </w:ins>
            <w:r w:rsidRPr="005C6DB7">
              <w:t> 1</w:t>
            </w:r>
            <w:ins w:id="149" w:author="I.T.U." w:date="2022-09-05T14:35:00Z">
              <w:r w:rsidRPr="005C6DB7">
                <w:t xml:space="preserve"> and</w:t>
              </w:r>
            </w:ins>
            <w:ins w:id="150" w:author="Turnbull, Karen" w:date="2023-04-13T09:29:00Z">
              <w:r w:rsidRPr="005C6DB7">
                <w:t> </w:t>
              </w:r>
            </w:ins>
            <w:ins w:id="151" w:author="I.T.U." w:date="2022-09-05T14:35:00Z">
              <w:r w:rsidRPr="005C6DB7">
                <w:t>2</w:t>
              </w:r>
            </w:ins>
            <w:r w:rsidRPr="005C6DB7">
              <w:t>) and</w:t>
            </w:r>
            <w:r w:rsidRPr="005C6DB7">
              <w:br/>
              <w:t>27.5</w:t>
            </w:r>
            <w:r w:rsidRPr="005C6DB7">
              <w:noBreakHyphen/>
              <w:t>29.5 GHz</w:t>
            </w:r>
          </w:p>
        </w:tc>
        <w:tc>
          <w:tcPr>
            <w:tcW w:w="3683" w:type="dxa"/>
            <w:tcBorders>
              <w:top w:val="nil"/>
              <w:left w:val="single" w:sz="4" w:space="0" w:color="auto"/>
              <w:bottom w:val="nil"/>
              <w:right w:val="single" w:sz="4" w:space="0" w:color="auto"/>
            </w:tcBorders>
            <w:hideMark/>
          </w:tcPr>
          <w:p w14:paraId="6E144D69" w14:textId="77777777" w:rsidR="00412E61" w:rsidRPr="005C6DB7" w:rsidRDefault="00412E61" w:rsidP="00D53914">
            <w:pPr>
              <w:pStyle w:val="TabletextHanging0"/>
              <w:jc w:val="left"/>
            </w:pPr>
            <w:r w:rsidRPr="005C6DB7">
              <w:t>i)</w:t>
            </w:r>
            <w:r w:rsidRPr="005C6DB7">
              <w:tab/>
              <w:t>Bandwidth overlap, and</w:t>
            </w:r>
          </w:p>
          <w:p w14:paraId="1BEA9F3F" w14:textId="77777777" w:rsidR="00412E61" w:rsidRPr="005C6DB7" w:rsidRDefault="00412E61" w:rsidP="00D53914">
            <w:pPr>
              <w:pStyle w:val="TabletextHanging0"/>
              <w:jc w:val="left"/>
            </w:pPr>
            <w:r w:rsidRPr="005C6DB7">
              <w:t>ii)</w:t>
            </w:r>
            <w:r w:rsidRPr="005C6DB7">
              <w:tab/>
              <w:t>any network in the FSS and any associated space operation functions (see No. </w:t>
            </w:r>
            <w:r w:rsidRPr="005C6DB7">
              <w:rPr>
                <w:rStyle w:val="Artref"/>
                <w:b/>
              </w:rPr>
              <w:t>1.23</w:t>
            </w:r>
            <w:r w:rsidRPr="005C6DB7">
              <w:t xml:space="preserve">) with a space station within an orbital arc of </w:t>
            </w:r>
            <w:r w:rsidRPr="005C6DB7">
              <w:sym w:font="Symbol" w:char="F0B1"/>
            </w:r>
            <w:r w:rsidRPr="005C6DB7">
              <w:t>8° of the nominal orbital position of a proposed network in the FSS</w:t>
            </w:r>
          </w:p>
        </w:tc>
        <w:tc>
          <w:tcPr>
            <w:tcW w:w="1985" w:type="dxa"/>
            <w:tcBorders>
              <w:top w:val="nil"/>
              <w:left w:val="single" w:sz="4" w:space="0" w:color="auto"/>
              <w:bottom w:val="nil"/>
              <w:right w:val="single" w:sz="4" w:space="0" w:color="auto"/>
            </w:tcBorders>
          </w:tcPr>
          <w:p w14:paraId="12EBEF28" w14:textId="77777777" w:rsidR="00412E61" w:rsidRPr="005C6DB7" w:rsidRDefault="00412E61" w:rsidP="00D53914">
            <w:pPr>
              <w:pStyle w:val="Tabletext"/>
              <w:rPr>
                <w:lang w:val="en-US"/>
              </w:rPr>
            </w:pPr>
          </w:p>
        </w:tc>
        <w:tc>
          <w:tcPr>
            <w:tcW w:w="2552" w:type="dxa"/>
            <w:tcBorders>
              <w:top w:val="nil"/>
              <w:left w:val="single" w:sz="4" w:space="0" w:color="auto"/>
              <w:bottom w:val="nil"/>
              <w:right w:val="single" w:sz="4" w:space="0" w:color="auto"/>
            </w:tcBorders>
          </w:tcPr>
          <w:p w14:paraId="00429F03" w14:textId="77777777" w:rsidR="00412E61" w:rsidRPr="005C6DB7" w:rsidRDefault="00412E61" w:rsidP="00D53914">
            <w:pPr>
              <w:pStyle w:val="Tabletext"/>
              <w:rPr>
                <w:lang w:val="en-US"/>
              </w:rPr>
            </w:pPr>
          </w:p>
        </w:tc>
      </w:tr>
      <w:tr w:rsidR="00044B5F" w:rsidRPr="005C6DB7" w14:paraId="4E970CFC" w14:textId="77777777" w:rsidTr="00D53914">
        <w:trPr>
          <w:trHeight w:val="1800"/>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6630FD81" w14:textId="77777777" w:rsidR="00412E61" w:rsidRPr="005C6DB7" w:rsidRDefault="00412E61" w:rsidP="00D53914">
            <w:pPr>
              <w:tabs>
                <w:tab w:val="clear" w:pos="1134"/>
                <w:tab w:val="clear" w:pos="1871"/>
                <w:tab w:val="clear" w:pos="2268"/>
              </w:tabs>
              <w:overflowPunct/>
              <w:autoSpaceDE/>
              <w:autoSpaceDN/>
              <w:adjustRightInd/>
              <w:spacing w:before="0"/>
              <w:rPr>
                <w:sz w:val="20"/>
                <w:lang w:val="en-US"/>
              </w:rPr>
            </w:pPr>
          </w:p>
        </w:tc>
        <w:tc>
          <w:tcPr>
            <w:tcW w:w="2552" w:type="dxa"/>
            <w:tcBorders>
              <w:top w:val="nil"/>
              <w:left w:val="single" w:sz="4" w:space="0" w:color="auto"/>
              <w:bottom w:val="nil"/>
              <w:right w:val="single" w:sz="4" w:space="0" w:color="auto"/>
            </w:tcBorders>
          </w:tcPr>
          <w:p w14:paraId="007A295F" w14:textId="77777777" w:rsidR="00412E61" w:rsidRPr="005C6DB7" w:rsidRDefault="00412E61" w:rsidP="00D53914">
            <w:pPr>
              <w:pStyle w:val="Tabletext"/>
              <w:rPr>
                <w:lang w:val="en-US"/>
              </w:rPr>
            </w:pPr>
          </w:p>
        </w:tc>
        <w:tc>
          <w:tcPr>
            <w:tcW w:w="2552" w:type="dxa"/>
            <w:tcBorders>
              <w:top w:val="nil"/>
              <w:left w:val="single" w:sz="4" w:space="0" w:color="auto"/>
              <w:bottom w:val="nil"/>
              <w:right w:val="single" w:sz="4" w:space="0" w:color="auto"/>
            </w:tcBorders>
            <w:hideMark/>
          </w:tcPr>
          <w:p w14:paraId="6991CF97" w14:textId="77777777" w:rsidR="00412E61" w:rsidRPr="005C6DB7" w:rsidRDefault="00412E61" w:rsidP="00D53914">
            <w:pPr>
              <w:pStyle w:val="TabletextHanging0"/>
              <w:ind w:left="567" w:hanging="567"/>
              <w:jc w:val="left"/>
            </w:pPr>
            <w:r w:rsidRPr="005C6DB7">
              <w:t>3</w:t>
            </w:r>
            <w:r w:rsidRPr="005C6DB7">
              <w:rPr>
                <w:i/>
                <w:iCs/>
              </w:rPr>
              <w:t>bis</w:t>
            </w:r>
            <w:r w:rsidRPr="005C6DB7">
              <w:t>)</w:t>
            </w:r>
            <w:r w:rsidRPr="005C6DB7">
              <w:rPr>
                <w:i/>
                <w:iCs/>
              </w:rPr>
              <w:tab/>
            </w:r>
            <w:r w:rsidRPr="005C6DB7">
              <w:t>19.7-20.2 GHz and</w:t>
            </w:r>
            <w:r w:rsidRPr="005C6DB7">
              <w:br/>
              <w:t>29.5-30 GHz</w:t>
            </w:r>
          </w:p>
        </w:tc>
        <w:tc>
          <w:tcPr>
            <w:tcW w:w="3683" w:type="dxa"/>
            <w:tcBorders>
              <w:top w:val="nil"/>
              <w:left w:val="single" w:sz="4" w:space="0" w:color="auto"/>
              <w:bottom w:val="nil"/>
              <w:right w:val="single" w:sz="4" w:space="0" w:color="auto"/>
            </w:tcBorders>
            <w:hideMark/>
          </w:tcPr>
          <w:p w14:paraId="19D5C8E6" w14:textId="77777777" w:rsidR="00412E61" w:rsidRPr="005C6DB7" w:rsidRDefault="00412E61" w:rsidP="00D53914">
            <w:pPr>
              <w:pStyle w:val="TabletextHanging0"/>
              <w:jc w:val="left"/>
            </w:pPr>
            <w:r w:rsidRPr="005C6DB7">
              <w:t>i)</w:t>
            </w:r>
            <w:r w:rsidRPr="005C6DB7">
              <w:tab/>
              <w:t>Bandwidth overlap, and</w:t>
            </w:r>
          </w:p>
          <w:p w14:paraId="3988D3DB" w14:textId="77777777" w:rsidR="00412E61" w:rsidRPr="005C6DB7" w:rsidRDefault="00412E61" w:rsidP="00D53914">
            <w:pPr>
              <w:pStyle w:val="Tabletext"/>
              <w:ind w:left="284" w:hanging="284"/>
              <w:rPr>
                <w:spacing w:val="-2"/>
                <w:lang w:val="en-US"/>
              </w:rPr>
            </w:pPr>
            <w:r w:rsidRPr="005C6DB7">
              <w:rPr>
                <w:spacing w:val="-2"/>
                <w:lang w:val="en-US"/>
              </w:rPr>
              <w:t>ii)</w:t>
            </w:r>
            <w:r w:rsidRPr="005C6DB7">
              <w:rPr>
                <w:spacing w:val="-2"/>
                <w:lang w:val="en-US"/>
              </w:rPr>
              <w:tab/>
              <w:t>any network in the FSS or in the mobile-satellite service (MSS) and any associated space operation functions (see No. </w:t>
            </w:r>
            <w:r w:rsidRPr="005C6DB7">
              <w:rPr>
                <w:rStyle w:val="Artref"/>
                <w:b/>
                <w:spacing w:val="-2"/>
                <w:lang w:val="en-US"/>
              </w:rPr>
              <w:t>1.23</w:t>
            </w:r>
            <w:r w:rsidRPr="005C6DB7">
              <w:rPr>
                <w:spacing w:val="-2"/>
                <w:lang w:val="en-US"/>
              </w:rPr>
              <w:t xml:space="preserve">) with a space station within an orbital arc of </w:t>
            </w:r>
            <w:r w:rsidRPr="005C6DB7">
              <w:rPr>
                <w:spacing w:val="-2"/>
                <w:lang w:val="en-US"/>
              </w:rPr>
              <w:sym w:font="Symbol" w:char="F0B1"/>
            </w:r>
            <w:r w:rsidRPr="005C6DB7">
              <w:rPr>
                <w:spacing w:val="-2"/>
                <w:lang w:val="en-US"/>
              </w:rPr>
              <w:t>8° of the nominal orbital position of a proposed network in the FSS or in the MSS.</w:t>
            </w:r>
          </w:p>
        </w:tc>
        <w:tc>
          <w:tcPr>
            <w:tcW w:w="1985" w:type="dxa"/>
            <w:tcBorders>
              <w:top w:val="nil"/>
              <w:left w:val="single" w:sz="4" w:space="0" w:color="auto"/>
              <w:bottom w:val="nil"/>
              <w:right w:val="single" w:sz="4" w:space="0" w:color="auto"/>
            </w:tcBorders>
          </w:tcPr>
          <w:p w14:paraId="51344A28" w14:textId="77777777" w:rsidR="00412E61" w:rsidRPr="005C6DB7" w:rsidRDefault="00412E61" w:rsidP="00D53914">
            <w:pPr>
              <w:pStyle w:val="Tabletext"/>
              <w:rPr>
                <w:lang w:val="en-US"/>
              </w:rPr>
            </w:pPr>
          </w:p>
        </w:tc>
        <w:tc>
          <w:tcPr>
            <w:tcW w:w="2552" w:type="dxa"/>
            <w:tcBorders>
              <w:top w:val="nil"/>
              <w:left w:val="single" w:sz="4" w:space="0" w:color="auto"/>
              <w:bottom w:val="nil"/>
              <w:right w:val="single" w:sz="4" w:space="0" w:color="auto"/>
            </w:tcBorders>
          </w:tcPr>
          <w:p w14:paraId="5E0DB2F3" w14:textId="77777777" w:rsidR="00412E61" w:rsidRPr="005C6DB7" w:rsidRDefault="00412E61" w:rsidP="00D53914">
            <w:pPr>
              <w:pStyle w:val="Tabletext"/>
              <w:rPr>
                <w:lang w:val="en-US"/>
              </w:rPr>
            </w:pPr>
          </w:p>
        </w:tc>
      </w:tr>
      <w:tr w:rsidR="00044B5F" w:rsidRPr="005C6DB7" w14:paraId="0A074444" w14:textId="77777777" w:rsidTr="00D53914">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13DA114B" w14:textId="77777777" w:rsidR="00412E61" w:rsidRPr="005C6DB7" w:rsidRDefault="00412E61" w:rsidP="00D53914">
            <w:pPr>
              <w:tabs>
                <w:tab w:val="clear" w:pos="1134"/>
                <w:tab w:val="clear" w:pos="1871"/>
                <w:tab w:val="clear" w:pos="2268"/>
              </w:tabs>
              <w:overflowPunct/>
              <w:autoSpaceDE/>
              <w:autoSpaceDN/>
              <w:adjustRightInd/>
              <w:spacing w:before="0"/>
              <w:rPr>
                <w:sz w:val="20"/>
                <w:lang w:val="en-US"/>
              </w:rPr>
            </w:pPr>
          </w:p>
        </w:tc>
        <w:tc>
          <w:tcPr>
            <w:tcW w:w="2552" w:type="dxa"/>
            <w:tcBorders>
              <w:top w:val="nil"/>
              <w:left w:val="single" w:sz="4" w:space="0" w:color="auto"/>
              <w:bottom w:val="single" w:sz="4" w:space="0" w:color="auto"/>
              <w:right w:val="single" w:sz="4" w:space="0" w:color="auto"/>
            </w:tcBorders>
          </w:tcPr>
          <w:p w14:paraId="2FD61362" w14:textId="77777777" w:rsidR="00412E61" w:rsidRPr="005C6DB7" w:rsidRDefault="00412E61" w:rsidP="00D53914">
            <w:pPr>
              <w:pStyle w:val="Tabletext"/>
              <w:rPr>
                <w:lang w:val="en-US"/>
              </w:rPr>
            </w:pPr>
          </w:p>
        </w:tc>
        <w:tc>
          <w:tcPr>
            <w:tcW w:w="2552" w:type="dxa"/>
            <w:tcBorders>
              <w:top w:val="nil"/>
              <w:left w:val="single" w:sz="4" w:space="0" w:color="auto"/>
              <w:bottom w:val="single" w:sz="4" w:space="0" w:color="auto"/>
              <w:right w:val="single" w:sz="4" w:space="0" w:color="auto"/>
            </w:tcBorders>
            <w:hideMark/>
          </w:tcPr>
          <w:p w14:paraId="42B265BA" w14:textId="77777777" w:rsidR="00412E61" w:rsidRPr="005C6DB7" w:rsidRDefault="00412E61" w:rsidP="00D53914">
            <w:pPr>
              <w:pStyle w:val="TabletextHanging0"/>
            </w:pPr>
          </w:p>
        </w:tc>
        <w:tc>
          <w:tcPr>
            <w:tcW w:w="3683" w:type="dxa"/>
            <w:tcBorders>
              <w:top w:val="nil"/>
              <w:left w:val="single" w:sz="4" w:space="0" w:color="auto"/>
              <w:bottom w:val="single" w:sz="4" w:space="0" w:color="auto"/>
              <w:right w:val="single" w:sz="4" w:space="0" w:color="auto"/>
            </w:tcBorders>
            <w:hideMark/>
          </w:tcPr>
          <w:p w14:paraId="50F56337" w14:textId="77777777" w:rsidR="00412E61" w:rsidRPr="005C6DB7" w:rsidRDefault="00412E61" w:rsidP="00D53914">
            <w:pPr>
              <w:pStyle w:val="TabletextHanging0"/>
            </w:pPr>
          </w:p>
        </w:tc>
        <w:tc>
          <w:tcPr>
            <w:tcW w:w="1985" w:type="dxa"/>
            <w:tcBorders>
              <w:top w:val="nil"/>
              <w:left w:val="single" w:sz="4" w:space="0" w:color="auto"/>
              <w:bottom w:val="single" w:sz="4" w:space="0" w:color="auto"/>
              <w:right w:val="single" w:sz="4" w:space="0" w:color="auto"/>
            </w:tcBorders>
          </w:tcPr>
          <w:p w14:paraId="70EC1C3B" w14:textId="77777777" w:rsidR="00412E61" w:rsidRPr="005C6DB7" w:rsidRDefault="00412E61" w:rsidP="00D53914">
            <w:pPr>
              <w:pStyle w:val="Tabletext"/>
              <w:rPr>
                <w:lang w:val="en-US"/>
              </w:rPr>
            </w:pPr>
          </w:p>
        </w:tc>
        <w:tc>
          <w:tcPr>
            <w:tcW w:w="2552" w:type="dxa"/>
            <w:tcBorders>
              <w:top w:val="nil"/>
              <w:left w:val="single" w:sz="4" w:space="0" w:color="auto"/>
              <w:bottom w:val="single" w:sz="4" w:space="0" w:color="auto"/>
              <w:right w:val="single" w:sz="4" w:space="0" w:color="auto"/>
            </w:tcBorders>
          </w:tcPr>
          <w:p w14:paraId="2D03E8D0" w14:textId="77777777" w:rsidR="00412E61" w:rsidRPr="005C6DB7" w:rsidRDefault="00412E61" w:rsidP="00D53914">
            <w:pPr>
              <w:pStyle w:val="Tabletext"/>
              <w:rPr>
                <w:lang w:val="en-US"/>
              </w:rPr>
            </w:pPr>
          </w:p>
        </w:tc>
      </w:tr>
    </w:tbl>
    <w:p w14:paraId="53D289DE" w14:textId="77777777" w:rsidR="00412E61" w:rsidRPr="005C6DB7" w:rsidRDefault="00412E61" w:rsidP="00AB330F">
      <w:pPr>
        <w:pStyle w:val="Tablefin"/>
        <w:rPr>
          <w:sz w:val="12"/>
          <w:szCs w:val="12"/>
          <w:lang w:val="en-US"/>
        </w:rPr>
      </w:pPr>
      <w:r w:rsidRPr="005C6DB7">
        <w:rPr>
          <w:sz w:val="12"/>
          <w:szCs w:val="12"/>
          <w:lang w:val="en-US"/>
        </w:rPr>
        <w:t>…</w:t>
      </w:r>
    </w:p>
    <w:p w14:paraId="4EFFE715" w14:textId="77777777" w:rsidR="004335C5" w:rsidRPr="005C6DB7" w:rsidRDefault="004335C5" w:rsidP="009325A0">
      <w:pPr>
        <w:rPr>
          <w:lang w:val="en-US"/>
        </w:rPr>
      </w:pPr>
    </w:p>
    <w:p w14:paraId="4A50FDE0" w14:textId="77777777" w:rsidR="004335C5" w:rsidRPr="005C6DB7" w:rsidRDefault="004335C5" w:rsidP="009325A0">
      <w:pPr>
        <w:pStyle w:val="Reasons"/>
        <w:rPr>
          <w:lang w:val="en-US"/>
        </w:rPr>
        <w:sectPr w:rsidR="004335C5" w:rsidRPr="005C6DB7">
          <w:headerReference w:type="default" r:id="rId18"/>
          <w:footerReference w:type="even" r:id="rId19"/>
          <w:pgSz w:w="16834" w:h="11907" w:orient="landscape" w:code="9"/>
          <w:pgMar w:top="1134" w:right="1418" w:bottom="1134" w:left="1418" w:header="567" w:footer="720" w:gutter="0"/>
          <w:cols w:space="720"/>
          <w:docGrid w:linePitch="326"/>
        </w:sectPr>
      </w:pPr>
    </w:p>
    <w:p w14:paraId="20284DC6" w14:textId="77777777" w:rsidR="004335C5" w:rsidRPr="005C6DB7" w:rsidRDefault="00412E61">
      <w:pPr>
        <w:pStyle w:val="Proposal"/>
        <w:rPr>
          <w:lang w:val="en-US"/>
        </w:rPr>
      </w:pPr>
      <w:r w:rsidRPr="005C6DB7">
        <w:rPr>
          <w:lang w:val="en-US"/>
        </w:rPr>
        <w:lastRenderedPageBreak/>
        <w:t>SUP</w:t>
      </w:r>
      <w:r w:rsidRPr="005C6DB7">
        <w:rPr>
          <w:lang w:val="en-US"/>
        </w:rPr>
        <w:tab/>
        <w:t>AFCP/87A19/15</w:t>
      </w:r>
      <w:r w:rsidRPr="005C6DB7">
        <w:rPr>
          <w:vanish/>
          <w:color w:val="7F7F7F" w:themeColor="text1" w:themeTint="80"/>
          <w:vertAlign w:val="superscript"/>
          <w:lang w:val="en-US"/>
        </w:rPr>
        <w:t>#1940</w:t>
      </w:r>
    </w:p>
    <w:p w14:paraId="453C5EC6" w14:textId="77777777" w:rsidR="00412E61" w:rsidRPr="005C6DB7" w:rsidRDefault="00412E61" w:rsidP="00AB330F">
      <w:pPr>
        <w:pStyle w:val="ResNo"/>
        <w:rPr>
          <w:lang w:val="en-US"/>
        </w:rPr>
      </w:pPr>
      <w:r w:rsidRPr="005C6DB7">
        <w:rPr>
          <w:lang w:val="en-US"/>
        </w:rPr>
        <w:t xml:space="preserve">RESOLUTION </w:t>
      </w:r>
      <w:r w:rsidRPr="005C6DB7">
        <w:rPr>
          <w:rStyle w:val="href"/>
          <w:lang w:val="en-US"/>
        </w:rPr>
        <w:t>174</w:t>
      </w:r>
      <w:r w:rsidRPr="005C6DB7">
        <w:rPr>
          <w:lang w:val="en-US"/>
        </w:rPr>
        <w:t xml:space="preserve"> (WRC</w:t>
      </w:r>
      <w:r w:rsidRPr="005C6DB7">
        <w:rPr>
          <w:lang w:val="en-US"/>
        </w:rPr>
        <w:noBreakHyphen/>
        <w:t>19)</w:t>
      </w:r>
    </w:p>
    <w:p w14:paraId="380CB476" w14:textId="77777777" w:rsidR="00412E61" w:rsidRPr="005C6DB7" w:rsidRDefault="00412E61" w:rsidP="00AB330F">
      <w:pPr>
        <w:pStyle w:val="Restitle"/>
        <w:rPr>
          <w:lang w:val="en-US"/>
        </w:rPr>
      </w:pPr>
      <w:r w:rsidRPr="005C6DB7">
        <w:rPr>
          <w:lang w:val="en-US"/>
        </w:rPr>
        <w:t>Primary allocation to the fixed-satellite service in the space-to-Earth direction in the frequency band 17.3-17.7 GHz in Region 2</w:t>
      </w:r>
    </w:p>
    <w:p w14:paraId="6ECC7195" w14:textId="77777777" w:rsidR="009325A0" w:rsidRDefault="009325A0" w:rsidP="00411C49">
      <w:pPr>
        <w:pStyle w:val="Reasons"/>
      </w:pPr>
    </w:p>
    <w:p w14:paraId="342E5EEF" w14:textId="77777777" w:rsidR="009325A0" w:rsidRDefault="009325A0">
      <w:pPr>
        <w:jc w:val="center"/>
      </w:pPr>
      <w:r>
        <w:t>______________</w:t>
      </w:r>
    </w:p>
    <w:sectPr w:rsidR="009325A0">
      <w:headerReference w:type="default" r:id="rId20"/>
      <w:footerReference w:type="even" r:id="rId21"/>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3371" w14:textId="77777777" w:rsidR="00010638" w:rsidRDefault="00010638">
      <w:r>
        <w:separator/>
      </w:r>
    </w:p>
  </w:endnote>
  <w:endnote w:type="continuationSeparator" w:id="0">
    <w:p w14:paraId="4D137A9F" w14:textId="77777777" w:rsidR="00010638" w:rsidRDefault="0001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A8FF" w14:textId="77777777" w:rsidR="00E45D05" w:rsidRDefault="00E45D05">
    <w:pPr>
      <w:framePr w:wrap="around" w:vAnchor="text" w:hAnchor="margin" w:xAlign="right" w:y="1"/>
    </w:pPr>
    <w:r>
      <w:fldChar w:fldCharType="begin"/>
    </w:r>
    <w:r>
      <w:instrText xml:space="preserve">PAGE  </w:instrText>
    </w:r>
    <w:r>
      <w:fldChar w:fldCharType="end"/>
    </w:r>
  </w:p>
  <w:p w14:paraId="212CF5A3" w14:textId="4B7B89F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114481">
      <w:rPr>
        <w:noProof/>
      </w:rPr>
      <w:t>10.11.23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A504" w14:textId="61A2D772" w:rsidR="009325A0" w:rsidRDefault="009325A0" w:rsidP="009325A0">
    <w:pPr>
      <w:pStyle w:val="Footer"/>
    </w:pPr>
    <w:r>
      <w:fldChar w:fldCharType="begin"/>
    </w:r>
    <w:r>
      <w:instrText xml:space="preserve"> FILENAME \p  \* MERGEFORMAT </w:instrText>
    </w:r>
    <w:r>
      <w:fldChar w:fldCharType="separate"/>
    </w:r>
    <w:r>
      <w:t>P:\ENG\ITU-R\CONF-R\CMR23\000\087ADD19E.docx</w:t>
    </w:r>
    <w:r>
      <w:fldChar w:fldCharType="end"/>
    </w:r>
    <w:r>
      <w:t xml:space="preserve"> (</w:t>
    </w:r>
    <w:r w:rsidRPr="009325A0">
      <w:t>530040</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FC7F" w14:textId="378D177F" w:rsidR="009325A0" w:rsidRDefault="009325A0" w:rsidP="009325A0">
    <w:pPr>
      <w:pStyle w:val="Footer"/>
    </w:pPr>
    <w:fldSimple w:instr=" FILENAME \p  \* MERGEFORMAT ">
      <w:r>
        <w:t>P:\ENG\ITU-R\CONF-R\CMR23\000\087ADD19E.docx</w:t>
      </w:r>
    </w:fldSimple>
    <w:r>
      <w:t xml:space="preserve"> (</w:t>
    </w:r>
    <w:r w:rsidRPr="009325A0">
      <w:t>530040</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BC2B" w14:textId="77777777" w:rsidR="00E45D05" w:rsidRDefault="00E45D05">
    <w:pPr>
      <w:framePr w:wrap="around" w:vAnchor="text" w:hAnchor="margin" w:xAlign="right" w:y="1"/>
    </w:pPr>
    <w:r>
      <w:fldChar w:fldCharType="begin"/>
    </w:r>
    <w:r>
      <w:instrText xml:space="preserve">PAGE  </w:instrText>
    </w:r>
    <w:r>
      <w:fldChar w:fldCharType="end"/>
    </w:r>
  </w:p>
  <w:p w14:paraId="5FBAB13C" w14:textId="551E7D0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114481">
      <w:rPr>
        <w:noProof/>
      </w:rPr>
      <w:t>10.11.23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01A9" w14:textId="77777777" w:rsidR="00E45D05" w:rsidRDefault="00E45D05">
    <w:pPr>
      <w:framePr w:wrap="around" w:vAnchor="text" w:hAnchor="margin" w:xAlign="right" w:y="1"/>
    </w:pPr>
    <w:r>
      <w:fldChar w:fldCharType="begin"/>
    </w:r>
    <w:r>
      <w:instrText xml:space="preserve">PAGE  </w:instrText>
    </w:r>
    <w:r>
      <w:fldChar w:fldCharType="end"/>
    </w:r>
  </w:p>
  <w:p w14:paraId="7A6076E6" w14:textId="25813F9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114481">
      <w:rPr>
        <w:noProof/>
      </w:rPr>
      <w:t>10.11.23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EFA4" w14:textId="77777777" w:rsidR="00010638" w:rsidRDefault="00010638">
      <w:r>
        <w:rPr>
          <w:b/>
        </w:rPr>
        <w:t>_______________</w:t>
      </w:r>
    </w:p>
  </w:footnote>
  <w:footnote w:type="continuationSeparator" w:id="0">
    <w:p w14:paraId="10598768" w14:textId="77777777" w:rsidR="00010638" w:rsidRDefault="00010638">
      <w:r>
        <w:continuationSeparator/>
      </w:r>
    </w:p>
  </w:footnote>
  <w:footnote w:id="1">
    <w:p w14:paraId="47F890B1" w14:textId="77777777" w:rsidR="00412E61" w:rsidRPr="003705ED" w:rsidRDefault="00412E61" w:rsidP="00496979">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2">
    <w:p w14:paraId="25D3A042" w14:textId="77777777" w:rsidR="00412E61" w:rsidRDefault="00412E61" w:rsidP="00496979">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42B7C22B" w14:textId="77777777" w:rsidR="00412E61" w:rsidRPr="00D731B5" w:rsidRDefault="00412E61" w:rsidP="00496979">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3">
    <w:p w14:paraId="1EA0BC52" w14:textId="77777777" w:rsidR="00412E61" w:rsidRDefault="00412E61" w:rsidP="00496979">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17656152" w14:textId="265983A4" w:rsidR="00412E61" w:rsidRPr="00D122DC" w:rsidRDefault="00412E61" w:rsidP="00496979">
      <w:pPr>
        <w:pStyle w:val="FootnoteText"/>
        <w:rPr>
          <w:i/>
          <w:iCs/>
        </w:rPr>
      </w:pPr>
      <w:r w:rsidRPr="00D122DC">
        <w:rPr>
          <w:i/>
          <w:iCs/>
        </w:rPr>
        <w:t>Note by the Secretariat</w:t>
      </w:r>
      <w:r w:rsidRPr="009B00FB">
        <w:rPr>
          <w:iCs/>
        </w:rPr>
        <w:t>: Reference to an Article</w:t>
      </w:r>
      <w:r w:rsidR="009325A0">
        <w:rPr>
          <w:iCs/>
        </w:rPr>
        <w:t xml:space="preserve"> </w:t>
      </w:r>
      <w:r w:rsidRPr="009B00FB">
        <w:rPr>
          <w:iCs/>
        </w:rPr>
        <w:t>with the number in roman is referring to an Article in this Appendix.</w:t>
      </w:r>
    </w:p>
  </w:footnote>
  <w:footnote w:id="4">
    <w:p w14:paraId="27533DDD" w14:textId="77777777" w:rsidR="00412E61" w:rsidRDefault="00412E61" w:rsidP="00AB330F">
      <w:pPr>
        <w:pStyle w:val="FootnoteText"/>
        <w:rPr>
          <w:lang w:val="en-US"/>
        </w:rPr>
      </w:pPr>
      <w:r w:rsidRPr="0001777E">
        <w:rPr>
          <w:rStyle w:val="FootnoteReference"/>
        </w:rPr>
        <w:t>29</w:t>
      </w:r>
      <w:r w:rsidRPr="0001777E">
        <w:tab/>
      </w:r>
      <w:r w:rsidRPr="0001777E">
        <w:rPr>
          <w:sz w:val="16"/>
          <w:szCs w:val="16"/>
        </w:rPr>
        <w:t>(SUP – 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E99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55DA08A" w14:textId="77777777" w:rsidR="00A066F1" w:rsidRPr="00A066F1" w:rsidRDefault="00BC75DE" w:rsidP="00241FA2">
    <w:pPr>
      <w:pStyle w:val="Header"/>
    </w:pPr>
    <w:r>
      <w:t>WRC</w:t>
    </w:r>
    <w:r w:rsidR="006D70B0">
      <w:t>23</w:t>
    </w:r>
    <w:r w:rsidR="00A066F1">
      <w:t>/</w:t>
    </w:r>
    <w:r w:rsidR="00EB55C6">
      <w:t>87(Add.19)</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2DB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D41AE74" w14:textId="77777777" w:rsidR="00A066F1" w:rsidRPr="00A066F1" w:rsidRDefault="00BC75DE" w:rsidP="00241FA2">
    <w:pPr>
      <w:pStyle w:val="Header"/>
    </w:pPr>
    <w:r>
      <w:t>WRC</w:t>
    </w:r>
    <w:r w:rsidR="006D70B0">
      <w:t>23</w:t>
    </w:r>
    <w:r w:rsidR="00A066F1">
      <w:t>/</w:t>
    </w:r>
    <w:r w:rsidR="00EB55C6">
      <w:t>87(Add.19)</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272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C93946F" w14:textId="77777777" w:rsidR="00A066F1" w:rsidRPr="00A066F1" w:rsidRDefault="00BC75DE" w:rsidP="00241FA2">
    <w:pPr>
      <w:pStyle w:val="Header"/>
    </w:pPr>
    <w:r>
      <w:t>WRC</w:t>
    </w:r>
    <w:r w:rsidR="006D70B0">
      <w:t>23</w:t>
    </w:r>
    <w:r w:rsidR="00A066F1">
      <w:t>/</w:t>
    </w:r>
    <w:bookmarkStart w:id="152" w:name="OLE_LINK1"/>
    <w:bookmarkStart w:id="153" w:name="OLE_LINK2"/>
    <w:bookmarkStart w:id="154" w:name="OLE_LINK3"/>
    <w:r w:rsidR="00EB55C6">
      <w:t>87(Add.19)</w:t>
    </w:r>
    <w:bookmarkEnd w:id="152"/>
    <w:bookmarkEnd w:id="153"/>
    <w:bookmarkEnd w:id="15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5949719">
    <w:abstractNumId w:val="0"/>
  </w:num>
  <w:num w:numId="2" w16cid:durableId="18905363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ITU">
    <w15:presenceInfo w15:providerId="None" w15:userId="ITU"/>
  </w15:person>
  <w15:person w15:author="HISPASAT">
    <w15:presenceInfo w15:providerId="None" w15:userId="HISPASAT"/>
  </w15:person>
  <w15:person w15:author="Sanchez Torres, Enoy">
    <w15:presenceInfo w15:providerId="AD" w15:userId="S::enoy.sanchez@itu.int::6d928fac-f37a-4d82-a018-5d46ab94c2e3"/>
  </w15:person>
  <w15:person w15:author="Chair 1.19">
    <w15:presenceInfo w15:providerId="None" w15:userId="Chair 1.19"/>
  </w15:person>
  <w15:person w15:author="CHN (Chair 1.19)">
    <w15:presenceInfo w15:providerId="None" w15:userId="CHN (Chair 1.19)"/>
  </w15:person>
  <w15:person w15:author="Chair AI 1.19">
    <w15:presenceInfo w15:providerId="None" w15:userId="Chair AI 1.19"/>
  </w15:person>
  <w15:person w15:author="Turnbull, Karen">
    <w15:presenceInfo w15:providerId="None" w15:userId="Turnbull, Karen"/>
  </w15:person>
  <w15:person w15:author="English">
    <w15:presenceInfo w15:providerId="None" w15:userId="English"/>
  </w15:person>
  <w15:person w15:author="Chamova, Alisa">
    <w15:presenceInfo w15:providerId="AD" w15:userId="S::alisa.chamova@itu.int::22d471ad-1704-47cb-acab-d70b801be3d5"/>
  </w15:person>
  <w15:person w15:author="Song, Xiaojing">
    <w15:presenceInfo w15:providerId="AD" w15:userId="S::xiaojing.song@itu.int::b1dd998c-8972-4ce9-a7be-e2479ab3d6fa"/>
  </w15:person>
  <w15:person w15:author="ITU - LRT -">
    <w15:presenceInfo w15:providerId="None" w15:userId="ITU - LRT -"/>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0638"/>
    <w:rsid w:val="00022A29"/>
    <w:rsid w:val="000355FD"/>
    <w:rsid w:val="00051E39"/>
    <w:rsid w:val="000705F2"/>
    <w:rsid w:val="00077239"/>
    <w:rsid w:val="0007795D"/>
    <w:rsid w:val="00086491"/>
    <w:rsid w:val="00091346"/>
    <w:rsid w:val="0009706C"/>
    <w:rsid w:val="000D154B"/>
    <w:rsid w:val="000D2DAF"/>
    <w:rsid w:val="000E463E"/>
    <w:rsid w:val="000F73FF"/>
    <w:rsid w:val="00114481"/>
    <w:rsid w:val="00114CF7"/>
    <w:rsid w:val="00116C7A"/>
    <w:rsid w:val="00123B68"/>
    <w:rsid w:val="00126F2E"/>
    <w:rsid w:val="00146F6F"/>
    <w:rsid w:val="00161F26"/>
    <w:rsid w:val="0018065D"/>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51C32"/>
    <w:rsid w:val="00361B37"/>
    <w:rsid w:val="00377BD3"/>
    <w:rsid w:val="00384088"/>
    <w:rsid w:val="003852CE"/>
    <w:rsid w:val="0039169B"/>
    <w:rsid w:val="00393E02"/>
    <w:rsid w:val="003A7F8C"/>
    <w:rsid w:val="003B2284"/>
    <w:rsid w:val="003B532E"/>
    <w:rsid w:val="003C6E4E"/>
    <w:rsid w:val="003D0F8B"/>
    <w:rsid w:val="003E0DB6"/>
    <w:rsid w:val="00412E61"/>
    <w:rsid w:val="0041348E"/>
    <w:rsid w:val="00420873"/>
    <w:rsid w:val="004335C5"/>
    <w:rsid w:val="00492075"/>
    <w:rsid w:val="004969AD"/>
    <w:rsid w:val="004A26C4"/>
    <w:rsid w:val="004A5622"/>
    <w:rsid w:val="004B13CB"/>
    <w:rsid w:val="004D26EA"/>
    <w:rsid w:val="004D2BFB"/>
    <w:rsid w:val="004D5D5C"/>
    <w:rsid w:val="004F3DC0"/>
    <w:rsid w:val="0050139F"/>
    <w:rsid w:val="005215A6"/>
    <w:rsid w:val="0055140B"/>
    <w:rsid w:val="005861D7"/>
    <w:rsid w:val="005964AB"/>
    <w:rsid w:val="005C099A"/>
    <w:rsid w:val="005C31A5"/>
    <w:rsid w:val="005C6DB7"/>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64CD2"/>
    <w:rsid w:val="007742CA"/>
    <w:rsid w:val="00790D70"/>
    <w:rsid w:val="007A3E05"/>
    <w:rsid w:val="007A6F1F"/>
    <w:rsid w:val="007D5320"/>
    <w:rsid w:val="007E57CF"/>
    <w:rsid w:val="00800972"/>
    <w:rsid w:val="00804475"/>
    <w:rsid w:val="00811633"/>
    <w:rsid w:val="00814037"/>
    <w:rsid w:val="00841216"/>
    <w:rsid w:val="00842AF0"/>
    <w:rsid w:val="0086171E"/>
    <w:rsid w:val="00872FC8"/>
    <w:rsid w:val="008845D0"/>
    <w:rsid w:val="00884D60"/>
    <w:rsid w:val="00896E56"/>
    <w:rsid w:val="008B43F2"/>
    <w:rsid w:val="008B6CFF"/>
    <w:rsid w:val="008F5203"/>
    <w:rsid w:val="009274B4"/>
    <w:rsid w:val="009325A0"/>
    <w:rsid w:val="00934EA2"/>
    <w:rsid w:val="009365B8"/>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3346B"/>
    <w:rsid w:val="00A4600A"/>
    <w:rsid w:val="00A531E6"/>
    <w:rsid w:val="00A538A6"/>
    <w:rsid w:val="00A54C25"/>
    <w:rsid w:val="00A710E7"/>
    <w:rsid w:val="00A7372E"/>
    <w:rsid w:val="00A8284C"/>
    <w:rsid w:val="00A93B85"/>
    <w:rsid w:val="00AA0B18"/>
    <w:rsid w:val="00AA3C65"/>
    <w:rsid w:val="00AA666F"/>
    <w:rsid w:val="00AB0AEA"/>
    <w:rsid w:val="00AD2A53"/>
    <w:rsid w:val="00AD7914"/>
    <w:rsid w:val="00AE514B"/>
    <w:rsid w:val="00B40888"/>
    <w:rsid w:val="00B60BAA"/>
    <w:rsid w:val="00B639E9"/>
    <w:rsid w:val="00B75881"/>
    <w:rsid w:val="00B817CD"/>
    <w:rsid w:val="00B81A7D"/>
    <w:rsid w:val="00B91EF7"/>
    <w:rsid w:val="00B94AD0"/>
    <w:rsid w:val="00BB3A95"/>
    <w:rsid w:val="00BC75DE"/>
    <w:rsid w:val="00BD3EA2"/>
    <w:rsid w:val="00BD6CCE"/>
    <w:rsid w:val="00C0018F"/>
    <w:rsid w:val="00C009BC"/>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44BD2"/>
    <w:rsid w:val="00D52FD6"/>
    <w:rsid w:val="00D54009"/>
    <w:rsid w:val="00D5651D"/>
    <w:rsid w:val="00D57A34"/>
    <w:rsid w:val="00D74898"/>
    <w:rsid w:val="00D801ED"/>
    <w:rsid w:val="00D936BC"/>
    <w:rsid w:val="00D96530"/>
    <w:rsid w:val="00DA1CB1"/>
    <w:rsid w:val="00DC5F0C"/>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A739F"/>
    <w:rsid w:val="00EB0812"/>
    <w:rsid w:val="00EB54B2"/>
    <w:rsid w:val="00EB55C6"/>
    <w:rsid w:val="00EF1932"/>
    <w:rsid w:val="00EF508F"/>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D88A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refBold">
    <w:name w:val="App_ref + Bold"/>
    <w:basedOn w:val="Appref"/>
    <w:qFormat/>
    <w:rsid w:val="00044B5F"/>
    <w:rPr>
      <w:b/>
      <w:bCs/>
      <w:color w:val="000000"/>
    </w:rPr>
  </w:style>
  <w:style w:type="character" w:customStyle="1" w:styleId="NoteChar">
    <w:name w:val="Note Char"/>
    <w:basedOn w:val="DefaultParagraphFont"/>
    <w:link w:val="Note"/>
    <w:uiPriority w:val="99"/>
    <w:qFormat/>
    <w:locked/>
    <w:rsid w:val="00044B5F"/>
    <w:rPr>
      <w:rFonts w:ascii="Times New Roman" w:hAnsi="Times New Roman"/>
      <w:sz w:val="24"/>
      <w:lang w:val="en-GB" w:eastAsia="en-US"/>
    </w:rPr>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Normalaftertitle0">
    <w:name w:val="Normal after title"/>
    <w:basedOn w:val="Normal"/>
    <w:next w:val="Normal"/>
    <w:qFormat/>
    <w:rsid w:val="00981814"/>
    <w:pPr>
      <w:spacing w:before="280"/>
    </w:p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paragraph" w:customStyle="1" w:styleId="TabletextHanging0">
    <w:name w:val="Table_text + Hanging:  0"/>
    <w:aliases w:val="5 cm"/>
    <w:basedOn w:val="Tabletext"/>
    <w:rsid w:val="00044B5F"/>
    <w:pPr>
      <w:ind w:left="284" w:hanging="284"/>
      <w:jc w:val="both"/>
    </w:pPr>
    <w:rPr>
      <w:lang w:val="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E57C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R23-WRC23-C-0087!A19!MSW-E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F9466-4151-43BF-AE7C-421C604CFC5C}">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79573AE5-B83D-482E-AAF4-9778203F67B7}">
  <ds:schemaRefs>
    <ds:schemaRef ds:uri="http://schemas.microsoft.com/sharepoint/events"/>
  </ds:schemaRefs>
</ds:datastoreItem>
</file>

<file path=customXml/itemProps3.xml><?xml version="1.0" encoding="utf-8"?>
<ds:datastoreItem xmlns:ds="http://schemas.openxmlformats.org/officeDocument/2006/customXml" ds:itemID="{3B97C650-99FE-4E12-96D2-6203CD65EF62}">
  <ds:schemaRefs>
    <ds:schemaRef ds:uri="http://schemas.openxmlformats.org/officeDocument/2006/bibliography"/>
  </ds:schemaRefs>
</ds:datastoreItem>
</file>

<file path=customXml/itemProps4.xml><?xml version="1.0" encoding="utf-8"?>
<ds:datastoreItem xmlns:ds="http://schemas.openxmlformats.org/officeDocument/2006/customXml" ds:itemID="{AF0CEC12-130E-4D45-9FDA-23F43D56B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FFA771-47AA-4B63-B46C-942F1D1B5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2228</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R23-WRC23-C-0087!A19!MSW-E</vt:lpstr>
    </vt:vector>
  </TitlesOfParts>
  <Manager>General Secretariat - Pool</Manager>
  <Company>International Telecommunication Union (ITU)</Company>
  <LinksUpToDate>false</LinksUpToDate>
  <CharactersWithSpaces>15065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R23-WRC23-C-0087!A19!MSW-E</dc:title>
  <dc:subject>World Radiocommunication Conference - 2023</dc:subject>
  <dc:creator>Documents Proposals Manager (DPM)</dc:creator>
  <cp:keywords>DPM_v2023.8.1.1_prod</cp:keywords>
  <dc:description>Uploaded on 2015.07.06</dc:description>
  <cp:lastModifiedBy>TPU E kt</cp:lastModifiedBy>
  <cp:revision>4</cp:revision>
  <cp:lastPrinted>2017-02-10T08:23:00Z</cp:lastPrinted>
  <dcterms:created xsi:type="dcterms:W3CDTF">2023-11-12T15:14:00Z</dcterms:created>
  <dcterms:modified xsi:type="dcterms:W3CDTF">2023-11-12T15:39:00Z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