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5945196" w14:textId="77777777" w:rsidTr="00F467B6">
        <w:trPr>
          <w:cantSplit/>
        </w:trPr>
        <w:tc>
          <w:tcPr>
            <w:tcW w:w="1560" w:type="dxa"/>
            <w:vAlign w:val="center"/>
          </w:tcPr>
          <w:p w14:paraId="12F73D4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9E3BEA4" wp14:editId="2115733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1F5F78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425B4C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EF101EE" wp14:editId="0EE3ED3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7A94880" w14:textId="77777777">
        <w:trPr>
          <w:cantSplit/>
        </w:trPr>
        <w:tc>
          <w:tcPr>
            <w:tcW w:w="6911" w:type="dxa"/>
            <w:gridSpan w:val="2"/>
            <w:tcBorders>
              <w:bottom w:val="single" w:sz="12" w:space="0" w:color="auto"/>
            </w:tcBorders>
          </w:tcPr>
          <w:p w14:paraId="560AE2E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AAF71AF" w14:textId="77777777" w:rsidR="00622560" w:rsidRPr="00622560" w:rsidRDefault="00622560" w:rsidP="00622560">
            <w:pPr>
              <w:spacing w:before="0" w:line="240" w:lineRule="atLeast"/>
              <w:rPr>
                <w:rFonts w:ascii="Verdana" w:hAnsi="Verdana"/>
                <w:sz w:val="20"/>
                <w:szCs w:val="24"/>
              </w:rPr>
            </w:pPr>
          </w:p>
        </w:tc>
      </w:tr>
      <w:tr w:rsidR="00622560" w:rsidRPr="00C324A8" w14:paraId="7E341E14" w14:textId="77777777" w:rsidTr="00622560">
        <w:trPr>
          <w:cantSplit/>
        </w:trPr>
        <w:tc>
          <w:tcPr>
            <w:tcW w:w="6911" w:type="dxa"/>
            <w:gridSpan w:val="2"/>
            <w:tcBorders>
              <w:top w:val="single" w:sz="12" w:space="0" w:color="auto"/>
            </w:tcBorders>
          </w:tcPr>
          <w:p w14:paraId="744F2F2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CD04D59" w14:textId="77777777" w:rsidR="00622560" w:rsidRPr="00CB4E5A" w:rsidRDefault="00622560" w:rsidP="001B6360">
            <w:pPr>
              <w:spacing w:line="240" w:lineRule="atLeast"/>
              <w:rPr>
                <w:rFonts w:ascii="Verdana" w:hAnsi="Verdana"/>
                <w:b/>
                <w:bCs/>
                <w:sz w:val="20"/>
              </w:rPr>
            </w:pPr>
          </w:p>
        </w:tc>
      </w:tr>
      <w:tr w:rsidR="00622560" w:rsidRPr="00C324A8" w14:paraId="2487CB32" w14:textId="77777777" w:rsidTr="00622560">
        <w:trPr>
          <w:cantSplit/>
          <w:trHeight w:val="23"/>
        </w:trPr>
        <w:tc>
          <w:tcPr>
            <w:tcW w:w="6911" w:type="dxa"/>
            <w:gridSpan w:val="2"/>
          </w:tcPr>
          <w:p w14:paraId="3072E1C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424D24C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87 (Add.19)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97D656C" w14:textId="77777777" w:rsidTr="00622560">
        <w:trPr>
          <w:cantSplit/>
          <w:trHeight w:val="23"/>
        </w:trPr>
        <w:tc>
          <w:tcPr>
            <w:tcW w:w="6911" w:type="dxa"/>
            <w:gridSpan w:val="2"/>
          </w:tcPr>
          <w:p w14:paraId="088AF0CB" w14:textId="77777777" w:rsidR="008221A4" w:rsidRPr="00C324A8" w:rsidRDefault="008221A4" w:rsidP="00A466E6">
            <w:pPr>
              <w:spacing w:before="0"/>
              <w:rPr>
                <w:rFonts w:ascii="Verdana" w:hAnsi="Verdana"/>
                <w:b/>
                <w:smallCaps/>
                <w:sz w:val="20"/>
              </w:rPr>
            </w:pPr>
          </w:p>
        </w:tc>
        <w:tc>
          <w:tcPr>
            <w:tcW w:w="3120" w:type="dxa"/>
            <w:gridSpan w:val="2"/>
          </w:tcPr>
          <w:p w14:paraId="554454F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12F9B2A6" w14:textId="77777777" w:rsidTr="00622560">
        <w:trPr>
          <w:cantSplit/>
          <w:trHeight w:val="23"/>
        </w:trPr>
        <w:tc>
          <w:tcPr>
            <w:tcW w:w="6911" w:type="dxa"/>
            <w:gridSpan w:val="2"/>
          </w:tcPr>
          <w:p w14:paraId="1AA8AF36" w14:textId="77777777" w:rsidR="008221A4" w:rsidRPr="00CB4E5A" w:rsidRDefault="008221A4" w:rsidP="00A466E6">
            <w:pPr>
              <w:spacing w:before="0"/>
              <w:rPr>
                <w:rFonts w:ascii="Verdana" w:hAnsi="Verdana"/>
                <w:b/>
                <w:bCs/>
                <w:sz w:val="20"/>
              </w:rPr>
            </w:pPr>
          </w:p>
        </w:tc>
        <w:tc>
          <w:tcPr>
            <w:tcW w:w="3120" w:type="dxa"/>
            <w:gridSpan w:val="2"/>
          </w:tcPr>
          <w:p w14:paraId="54566F53"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9B7E0B5" w14:textId="77777777" w:rsidTr="00FE20CB">
        <w:trPr>
          <w:cantSplit/>
          <w:trHeight w:val="23"/>
        </w:trPr>
        <w:tc>
          <w:tcPr>
            <w:tcW w:w="10031" w:type="dxa"/>
            <w:gridSpan w:val="4"/>
          </w:tcPr>
          <w:p w14:paraId="10474893" w14:textId="77777777" w:rsidR="008221A4" w:rsidRDefault="008221A4" w:rsidP="008221A4">
            <w:pPr>
              <w:spacing w:before="0" w:line="240" w:lineRule="atLeast"/>
              <w:rPr>
                <w:rFonts w:ascii="Verdana" w:hAnsi="Verdana"/>
                <w:b/>
                <w:bCs/>
                <w:sz w:val="20"/>
              </w:rPr>
            </w:pPr>
          </w:p>
        </w:tc>
      </w:tr>
      <w:tr w:rsidR="008221A4" w14:paraId="769ACDB4" w14:textId="77777777">
        <w:trPr>
          <w:cantSplit/>
        </w:trPr>
        <w:tc>
          <w:tcPr>
            <w:tcW w:w="10031" w:type="dxa"/>
            <w:gridSpan w:val="4"/>
          </w:tcPr>
          <w:p w14:paraId="3E344729" w14:textId="77777777" w:rsidR="008221A4" w:rsidRDefault="008221A4" w:rsidP="008221A4">
            <w:pPr>
              <w:pStyle w:val="Source"/>
            </w:pPr>
            <w:bookmarkStart w:id="4" w:name="dsource" w:colFirst="0" w:colLast="0"/>
            <w:r w:rsidRPr="000273B7">
              <w:t>非洲共同提案</w:t>
            </w:r>
          </w:p>
        </w:tc>
      </w:tr>
      <w:tr w:rsidR="00144721" w14:paraId="213F4E14" w14:textId="77777777">
        <w:trPr>
          <w:cantSplit/>
        </w:trPr>
        <w:tc>
          <w:tcPr>
            <w:tcW w:w="10031" w:type="dxa"/>
            <w:gridSpan w:val="4"/>
          </w:tcPr>
          <w:p w14:paraId="58466FE3" w14:textId="61798CE4" w:rsidR="00144721" w:rsidRDefault="00144721" w:rsidP="008221A4">
            <w:pPr>
              <w:pStyle w:val="Title1"/>
              <w:rPr>
                <w:lang w:eastAsia="zh-CN"/>
              </w:rPr>
            </w:pPr>
            <w:bookmarkStart w:id="5" w:name="dtitle1" w:colFirst="0" w:colLast="0"/>
            <w:bookmarkEnd w:id="4"/>
            <w:r>
              <w:rPr>
                <w:rFonts w:hint="eastAsia"/>
                <w:lang w:eastAsia="zh-CN"/>
              </w:rPr>
              <w:t>有关大会工作的提案</w:t>
            </w:r>
          </w:p>
        </w:tc>
      </w:tr>
      <w:tr w:rsidR="00144721" w14:paraId="50A9AF21" w14:textId="77777777">
        <w:trPr>
          <w:cantSplit/>
        </w:trPr>
        <w:tc>
          <w:tcPr>
            <w:tcW w:w="10031" w:type="dxa"/>
            <w:gridSpan w:val="4"/>
          </w:tcPr>
          <w:p w14:paraId="14A31D5A" w14:textId="77777777" w:rsidR="00144721" w:rsidRDefault="00144721" w:rsidP="008221A4">
            <w:pPr>
              <w:pStyle w:val="Title2"/>
            </w:pPr>
            <w:bookmarkStart w:id="6" w:name="dtitle2" w:colFirst="0" w:colLast="0"/>
            <w:bookmarkEnd w:id="5"/>
          </w:p>
        </w:tc>
      </w:tr>
      <w:tr w:rsidR="00144721" w14:paraId="43C4FF12" w14:textId="77777777">
        <w:trPr>
          <w:cantSplit/>
        </w:trPr>
        <w:tc>
          <w:tcPr>
            <w:tcW w:w="10031" w:type="dxa"/>
            <w:gridSpan w:val="4"/>
          </w:tcPr>
          <w:p w14:paraId="18B06FFD" w14:textId="77777777" w:rsidR="00144721" w:rsidRDefault="00144721" w:rsidP="008221A4">
            <w:pPr>
              <w:pStyle w:val="Agendaitem"/>
            </w:pPr>
            <w:bookmarkStart w:id="7" w:name="dtitle3" w:colFirst="0" w:colLast="0"/>
            <w:bookmarkEnd w:id="6"/>
            <w:r w:rsidRPr="000273B7">
              <w:t>议项</w:t>
            </w:r>
            <w:r w:rsidRPr="000273B7">
              <w:t>1.19</w:t>
            </w:r>
          </w:p>
        </w:tc>
      </w:tr>
    </w:tbl>
    <w:bookmarkEnd w:id="7"/>
    <w:p w14:paraId="2588CDA9" w14:textId="77777777" w:rsidR="0000501D" w:rsidRPr="00C61129" w:rsidRDefault="00BC3958" w:rsidP="00C61129">
      <w:pPr>
        <w:rPr>
          <w:lang w:eastAsia="zh-CN"/>
        </w:rPr>
      </w:pPr>
      <w:r w:rsidRPr="00543A30">
        <w:rPr>
          <w:lang w:val="en-US" w:eastAsia="zh-CN"/>
        </w:rPr>
        <w:t>1.19</w:t>
      </w:r>
      <w:r w:rsidRPr="00543A30">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频段为卫星固定业务的空对地方向新增一项主要业务划分，同时保护该频段内的现有主要业务；</w:t>
      </w:r>
    </w:p>
    <w:p w14:paraId="0B243292" w14:textId="15EA7998" w:rsidR="002372C9" w:rsidRPr="005C6DB7" w:rsidRDefault="00F07705" w:rsidP="002372C9">
      <w:pPr>
        <w:pStyle w:val="Headingb"/>
        <w:rPr>
          <w:lang w:val="en-US" w:eastAsia="zh-CN"/>
        </w:rPr>
      </w:pPr>
      <w:r>
        <w:rPr>
          <w:rFonts w:hint="eastAsia"/>
          <w:lang w:val="en-US" w:eastAsia="zh-CN"/>
        </w:rPr>
        <w:t>引言</w:t>
      </w:r>
    </w:p>
    <w:p w14:paraId="06B4C3EA" w14:textId="6C328B3B" w:rsidR="002372C9" w:rsidRPr="005C6DB7" w:rsidRDefault="00F07705" w:rsidP="00F07705">
      <w:pPr>
        <w:ind w:firstLineChars="200" w:firstLine="480"/>
        <w:rPr>
          <w:lang w:val="en-US" w:eastAsia="zh-CN"/>
        </w:rPr>
      </w:pPr>
      <w:r>
        <w:rPr>
          <w:rFonts w:hint="eastAsia"/>
          <w:lang w:val="en-US" w:eastAsia="zh-CN"/>
        </w:rPr>
        <w:t>非洲电信联盟（</w:t>
      </w:r>
      <w:r>
        <w:rPr>
          <w:rFonts w:hint="eastAsia"/>
          <w:lang w:val="en-US" w:eastAsia="zh-CN"/>
        </w:rPr>
        <w:t>A</w:t>
      </w:r>
      <w:r w:rsidRPr="00F07705">
        <w:rPr>
          <w:rFonts w:hint="eastAsia"/>
          <w:lang w:val="en-US" w:eastAsia="zh-CN"/>
        </w:rPr>
        <w:t>TU</w:t>
      </w:r>
      <w:r>
        <w:rPr>
          <w:rFonts w:hint="eastAsia"/>
          <w:lang w:val="en-US" w:eastAsia="zh-CN"/>
        </w:rPr>
        <w:t>）</w:t>
      </w:r>
      <w:r w:rsidRPr="00F07705">
        <w:rPr>
          <w:rFonts w:hint="eastAsia"/>
          <w:lang w:val="en-US" w:eastAsia="zh-CN"/>
        </w:rPr>
        <w:t>提出了方法</w:t>
      </w:r>
      <w:r w:rsidRPr="00F07705">
        <w:rPr>
          <w:rFonts w:hint="eastAsia"/>
          <w:lang w:val="en-US" w:eastAsia="zh-CN"/>
        </w:rPr>
        <w:t>B</w:t>
      </w:r>
      <w:r w:rsidRPr="00F07705">
        <w:rPr>
          <w:rFonts w:hint="eastAsia"/>
          <w:lang w:val="en-US" w:eastAsia="zh-CN"/>
        </w:rPr>
        <w:t>备选方案</w:t>
      </w:r>
      <w:r w:rsidRPr="00F07705">
        <w:rPr>
          <w:rFonts w:hint="eastAsia"/>
          <w:lang w:val="en-US" w:eastAsia="zh-CN"/>
        </w:rPr>
        <w:t>2</w:t>
      </w:r>
      <w:r>
        <w:rPr>
          <w:rFonts w:hint="eastAsia"/>
          <w:lang w:val="en-US" w:eastAsia="zh-CN"/>
        </w:rPr>
        <w:t>。</w:t>
      </w:r>
      <w:r w:rsidRPr="00F07705">
        <w:rPr>
          <w:rFonts w:hint="eastAsia"/>
          <w:lang w:val="en-US" w:eastAsia="zh-CN"/>
        </w:rPr>
        <w:t>该方案</w:t>
      </w:r>
      <w:r>
        <w:rPr>
          <w:rFonts w:hint="eastAsia"/>
          <w:lang w:val="en-US" w:eastAsia="zh-CN"/>
        </w:rPr>
        <w:t>涉及</w:t>
      </w:r>
      <w:r w:rsidRPr="00F07705">
        <w:rPr>
          <w:rFonts w:hint="eastAsia"/>
          <w:lang w:val="en-US" w:eastAsia="zh-CN"/>
        </w:rPr>
        <w:t>修改</w:t>
      </w:r>
      <w:r>
        <w:rPr>
          <w:rFonts w:hint="eastAsia"/>
          <w:lang w:val="en-US" w:eastAsia="zh-CN"/>
        </w:rPr>
        <w:t>《无线电规则》</w:t>
      </w:r>
      <w:r w:rsidRPr="00F07705">
        <w:rPr>
          <w:rFonts w:hint="eastAsia"/>
          <w:lang w:val="en-US" w:eastAsia="zh-CN"/>
        </w:rPr>
        <w:t>第</w:t>
      </w:r>
      <w:r w:rsidRPr="00F07705">
        <w:rPr>
          <w:rFonts w:hint="eastAsia"/>
          <w:b/>
          <w:bCs/>
          <w:lang w:val="en-US" w:eastAsia="zh-CN"/>
        </w:rPr>
        <w:t>5</w:t>
      </w:r>
      <w:r w:rsidRPr="00F07705">
        <w:rPr>
          <w:rFonts w:hint="eastAsia"/>
          <w:lang w:val="en-US" w:eastAsia="zh-CN"/>
        </w:rPr>
        <w:t>条中的脚注</w:t>
      </w:r>
      <w:r>
        <w:rPr>
          <w:rFonts w:hint="eastAsia"/>
          <w:lang w:val="en-US" w:eastAsia="zh-CN"/>
        </w:rPr>
        <w:t>。</w:t>
      </w:r>
      <w:r w:rsidRPr="00F07705">
        <w:rPr>
          <w:rFonts w:hint="eastAsia"/>
          <w:lang w:val="en-US" w:eastAsia="zh-CN"/>
        </w:rPr>
        <w:t>该脚注提及将</w:t>
      </w:r>
      <w:r w:rsidRPr="00F07705">
        <w:rPr>
          <w:rFonts w:hint="eastAsia"/>
          <w:lang w:val="en-US" w:eastAsia="zh-CN"/>
        </w:rPr>
        <w:t>2</w:t>
      </w:r>
      <w:r w:rsidRPr="00F07705">
        <w:rPr>
          <w:rFonts w:hint="eastAsia"/>
          <w:lang w:val="en-US" w:eastAsia="zh-CN"/>
        </w:rPr>
        <w:t>区</w:t>
      </w:r>
      <w:r w:rsidRPr="00F07705">
        <w:rPr>
          <w:rFonts w:hint="eastAsia"/>
          <w:lang w:val="en-US" w:eastAsia="zh-CN"/>
        </w:rPr>
        <w:t>17.3-17.7</w:t>
      </w:r>
      <w:r w:rsidR="00CA3E75" w:rsidRPr="00B507B5">
        <w:rPr>
          <w:lang w:eastAsia="zh-CN"/>
        </w:rPr>
        <w:t> </w:t>
      </w:r>
      <w:r w:rsidRPr="00F07705">
        <w:rPr>
          <w:rFonts w:hint="eastAsia"/>
          <w:lang w:val="en-US" w:eastAsia="zh-CN"/>
        </w:rPr>
        <w:t>GHz</w:t>
      </w:r>
      <w:r>
        <w:rPr>
          <w:rFonts w:hint="eastAsia"/>
          <w:lang w:val="en-US" w:eastAsia="zh-CN"/>
        </w:rPr>
        <w:t>频段</w:t>
      </w:r>
      <w:r w:rsidRPr="00F07705">
        <w:rPr>
          <w:rFonts w:hint="eastAsia"/>
          <w:lang w:val="en-US" w:eastAsia="zh-CN"/>
        </w:rPr>
        <w:t>空到地方向</w:t>
      </w:r>
      <w:r>
        <w:rPr>
          <w:rFonts w:hint="eastAsia"/>
          <w:lang w:val="en-US" w:eastAsia="zh-CN"/>
        </w:rPr>
        <w:t>划分</w:t>
      </w:r>
      <w:r w:rsidRPr="00F07705">
        <w:rPr>
          <w:rFonts w:hint="eastAsia"/>
          <w:lang w:val="en-US" w:eastAsia="zh-CN"/>
        </w:rPr>
        <w:t>给</w:t>
      </w:r>
      <w:r w:rsidRPr="00F07705">
        <w:rPr>
          <w:rFonts w:hint="eastAsia"/>
          <w:lang w:val="en-US" w:eastAsia="zh-CN"/>
        </w:rPr>
        <w:t>FSS</w:t>
      </w:r>
      <w:r w:rsidRPr="00F07705">
        <w:rPr>
          <w:rFonts w:hint="eastAsia"/>
          <w:lang w:val="en-US" w:eastAsia="zh-CN"/>
        </w:rPr>
        <w:t>，并</w:t>
      </w:r>
      <w:r>
        <w:rPr>
          <w:rFonts w:hint="eastAsia"/>
          <w:lang w:val="en-US" w:eastAsia="zh-CN"/>
        </w:rPr>
        <w:t>废止</w:t>
      </w:r>
      <w:r w:rsidRPr="00F07705">
        <w:rPr>
          <w:rFonts w:hint="eastAsia"/>
          <w:lang w:val="en-US" w:eastAsia="zh-CN"/>
        </w:rPr>
        <w:t>第</w:t>
      </w:r>
      <w:r w:rsidRPr="00F07705">
        <w:rPr>
          <w:rFonts w:hint="eastAsia"/>
          <w:b/>
          <w:bCs/>
          <w:lang w:val="en-US" w:eastAsia="zh-CN"/>
        </w:rPr>
        <w:t>174</w:t>
      </w:r>
      <w:r w:rsidRPr="00F07705">
        <w:rPr>
          <w:rFonts w:hint="eastAsia"/>
          <w:lang w:val="en-US" w:eastAsia="zh-CN"/>
        </w:rPr>
        <w:t>号决议</w:t>
      </w:r>
      <w:r w:rsidRPr="00F07705">
        <w:rPr>
          <w:rFonts w:hint="eastAsia"/>
          <w:b/>
          <w:bCs/>
          <w:lang w:val="en-US" w:eastAsia="zh-CN"/>
        </w:rPr>
        <w:t>（</w:t>
      </w:r>
      <w:r w:rsidR="00E829E1" w:rsidRPr="00B507B5">
        <w:rPr>
          <w:b/>
          <w:bCs/>
          <w:lang w:eastAsia="zh-CN"/>
        </w:rPr>
        <w:t>WRC-19</w:t>
      </w:r>
      <w:r w:rsidRPr="00F07705">
        <w:rPr>
          <w:rFonts w:hint="eastAsia"/>
          <w:b/>
          <w:bCs/>
          <w:lang w:val="en-US" w:eastAsia="zh-CN"/>
        </w:rPr>
        <w:t>）</w:t>
      </w:r>
      <w:r w:rsidRPr="00F07705">
        <w:rPr>
          <w:rFonts w:hint="eastAsia"/>
          <w:lang w:val="en-US" w:eastAsia="zh-CN"/>
        </w:rPr>
        <w:t>，而为所有项目选择备选方案</w:t>
      </w:r>
      <w:r w:rsidRPr="00F07705">
        <w:rPr>
          <w:rFonts w:hint="eastAsia"/>
          <w:lang w:val="en-US" w:eastAsia="zh-CN"/>
        </w:rPr>
        <w:t>2</w:t>
      </w:r>
      <w:r w:rsidRPr="00F07705">
        <w:rPr>
          <w:rFonts w:hint="eastAsia"/>
          <w:lang w:val="en-US" w:eastAsia="zh-CN"/>
        </w:rPr>
        <w:t>会导致更保守的条件，目的是为</w:t>
      </w:r>
      <w:r w:rsidRPr="00F07705">
        <w:rPr>
          <w:rFonts w:hint="eastAsia"/>
          <w:lang w:val="en-US" w:eastAsia="zh-CN"/>
        </w:rPr>
        <w:t>BSS</w:t>
      </w:r>
      <w:r w:rsidRPr="00F07705">
        <w:rPr>
          <w:rFonts w:hint="eastAsia"/>
          <w:lang w:val="en-US" w:eastAsia="zh-CN"/>
        </w:rPr>
        <w:t>馈线链路</w:t>
      </w:r>
      <w:r w:rsidRPr="00F07705">
        <w:rPr>
          <w:rFonts w:hint="eastAsia"/>
          <w:lang w:val="en-US" w:eastAsia="zh-CN"/>
        </w:rPr>
        <w:t>AP</w:t>
      </w:r>
      <w:r w:rsidRPr="00F07705">
        <w:rPr>
          <w:rFonts w:hint="eastAsia"/>
          <w:b/>
          <w:bCs/>
          <w:lang w:val="en-US" w:eastAsia="zh-CN"/>
        </w:rPr>
        <w:t>30A</w:t>
      </w:r>
      <w:r w:rsidRPr="00F07705">
        <w:rPr>
          <w:rFonts w:hint="eastAsia"/>
          <w:lang w:val="en-US" w:eastAsia="zh-CN"/>
        </w:rPr>
        <w:t>接收空间</w:t>
      </w:r>
      <w:r>
        <w:rPr>
          <w:rFonts w:hint="eastAsia"/>
          <w:lang w:val="en-US" w:eastAsia="zh-CN"/>
        </w:rPr>
        <w:t>电台</w:t>
      </w:r>
      <w:r w:rsidRPr="00F07705">
        <w:rPr>
          <w:rFonts w:hint="eastAsia"/>
          <w:lang w:val="en-US" w:eastAsia="zh-CN"/>
        </w:rPr>
        <w:t>和</w:t>
      </w:r>
      <w:r w:rsidRPr="00F07705">
        <w:rPr>
          <w:rFonts w:hint="eastAsia"/>
          <w:lang w:val="en-US" w:eastAsia="zh-CN"/>
        </w:rPr>
        <w:t>GSO FSS</w:t>
      </w:r>
      <w:r w:rsidRPr="00F07705">
        <w:rPr>
          <w:rFonts w:hint="eastAsia"/>
          <w:lang w:val="en-US" w:eastAsia="zh-CN"/>
        </w:rPr>
        <w:t>网络提供进一步保护。</w:t>
      </w:r>
    </w:p>
    <w:p w14:paraId="5FCC9650" w14:textId="3F3A3D04" w:rsidR="002372C9" w:rsidRPr="005C6DB7" w:rsidRDefault="00F07705" w:rsidP="0052502A">
      <w:pPr>
        <w:ind w:firstLineChars="200" w:firstLine="480"/>
        <w:rPr>
          <w:lang w:val="en-US" w:eastAsia="zh-CN"/>
        </w:rPr>
      </w:pPr>
      <w:r>
        <w:rPr>
          <w:rFonts w:hint="eastAsia"/>
          <w:lang w:val="en-US" w:eastAsia="zh-CN"/>
        </w:rPr>
        <w:t>通过对以下条件的强调：</w:t>
      </w:r>
    </w:p>
    <w:p w14:paraId="46AF5EA4" w14:textId="1FA1D540" w:rsidR="002372C9" w:rsidRPr="005C6DB7" w:rsidRDefault="002372C9" w:rsidP="00F07705">
      <w:pPr>
        <w:pStyle w:val="enumlev1"/>
        <w:rPr>
          <w:lang w:val="en-US" w:eastAsia="zh-CN"/>
        </w:rPr>
      </w:pPr>
      <w:r w:rsidRPr="005C6DB7">
        <w:rPr>
          <w:lang w:val="en-US" w:eastAsia="zh-CN"/>
        </w:rPr>
        <w:t>1</w:t>
      </w:r>
      <w:r>
        <w:rPr>
          <w:lang w:val="en-US" w:eastAsia="zh-CN"/>
        </w:rPr>
        <w:t>)</w:t>
      </w:r>
      <w:r w:rsidRPr="005C6DB7">
        <w:rPr>
          <w:lang w:val="en-US" w:eastAsia="zh-CN"/>
        </w:rPr>
        <w:tab/>
      </w:r>
      <w:r w:rsidR="00F07705" w:rsidRPr="00F07705">
        <w:rPr>
          <w:rFonts w:hint="eastAsia"/>
          <w:lang w:val="en-US" w:eastAsia="zh-CN"/>
        </w:rPr>
        <w:t>确认在</w:t>
      </w:r>
      <w:r w:rsidR="00F07705">
        <w:rPr>
          <w:rFonts w:hint="eastAsia"/>
          <w:lang w:val="en-US" w:eastAsia="zh-CN"/>
        </w:rPr>
        <w:t>2</w:t>
      </w:r>
      <w:r w:rsidR="00F07705">
        <w:rPr>
          <w:rFonts w:hint="eastAsia"/>
          <w:lang w:val="en-US" w:eastAsia="zh-CN"/>
        </w:rPr>
        <w:t>区</w:t>
      </w:r>
      <w:r w:rsidR="00F07705" w:rsidRPr="00F07705">
        <w:rPr>
          <w:rFonts w:hint="eastAsia"/>
          <w:lang w:val="en-US" w:eastAsia="zh-CN"/>
        </w:rPr>
        <w:t>17.3-17.7</w:t>
      </w:r>
      <w:r w:rsidR="0052502A" w:rsidRPr="00B507B5">
        <w:rPr>
          <w:lang w:eastAsia="zh-CN"/>
        </w:rPr>
        <w:t> </w:t>
      </w:r>
      <w:r w:rsidR="00F07705" w:rsidRPr="00F07705">
        <w:rPr>
          <w:rFonts w:hint="eastAsia"/>
          <w:lang w:val="en-US" w:eastAsia="zh-CN"/>
        </w:rPr>
        <w:t>GHz</w:t>
      </w:r>
      <w:r w:rsidR="00F07705" w:rsidRPr="00F07705">
        <w:rPr>
          <w:rFonts w:hint="eastAsia"/>
          <w:lang w:val="en-US" w:eastAsia="zh-CN"/>
        </w:rPr>
        <w:t>频段的任何新</w:t>
      </w:r>
      <w:r w:rsidR="00F07705">
        <w:rPr>
          <w:rFonts w:hint="eastAsia"/>
          <w:lang w:val="en-US" w:eastAsia="zh-CN"/>
        </w:rPr>
        <w:t>划分</w:t>
      </w:r>
      <w:r w:rsidR="00F07705" w:rsidRPr="00F07705">
        <w:rPr>
          <w:rFonts w:hint="eastAsia"/>
          <w:lang w:val="en-US" w:eastAsia="zh-CN"/>
        </w:rPr>
        <w:t>不得要求根据</w:t>
      </w:r>
      <w:r w:rsidR="00F07705">
        <w:rPr>
          <w:rFonts w:hint="eastAsia"/>
          <w:lang w:val="en-US" w:eastAsia="zh-CN"/>
        </w:rPr>
        <w:t>《无线电规则》</w:t>
      </w:r>
      <w:r w:rsidR="00F07705" w:rsidRPr="00F07705">
        <w:rPr>
          <w:rFonts w:hint="eastAsia"/>
          <w:lang w:val="en-US" w:eastAsia="zh-CN"/>
        </w:rPr>
        <w:t>附录</w:t>
      </w:r>
      <w:r w:rsidR="00F07705" w:rsidRPr="00F07705">
        <w:rPr>
          <w:rFonts w:hint="eastAsia"/>
          <w:b/>
          <w:bCs/>
          <w:lang w:val="en-US" w:eastAsia="zh-CN"/>
        </w:rPr>
        <w:t>30A</w:t>
      </w:r>
      <w:r w:rsidR="00F07705">
        <w:rPr>
          <w:rFonts w:hint="eastAsia"/>
          <w:lang w:val="en-US" w:eastAsia="zh-CN"/>
        </w:rPr>
        <w:t>操作</w:t>
      </w:r>
      <w:r w:rsidR="00F07705" w:rsidRPr="00F07705">
        <w:rPr>
          <w:rFonts w:hint="eastAsia"/>
          <w:lang w:val="en-US" w:eastAsia="zh-CN"/>
        </w:rPr>
        <w:t>的卫星广播</w:t>
      </w:r>
      <w:r w:rsidR="00F07705">
        <w:rPr>
          <w:rFonts w:hint="eastAsia"/>
          <w:lang w:val="en-US" w:eastAsia="zh-CN"/>
        </w:rPr>
        <w:t>业务</w:t>
      </w:r>
      <w:r w:rsidR="00F07705" w:rsidRPr="00F07705">
        <w:rPr>
          <w:rFonts w:hint="eastAsia"/>
          <w:lang w:val="en-US" w:eastAsia="zh-CN"/>
        </w:rPr>
        <w:t>馈线链路地球站的保护，也不得对馈线链路</w:t>
      </w:r>
      <w:r w:rsidR="00F07705">
        <w:rPr>
          <w:rFonts w:hint="eastAsia"/>
          <w:lang w:val="en-US" w:eastAsia="zh-CN"/>
        </w:rPr>
        <w:t>业务</w:t>
      </w:r>
      <w:r w:rsidR="00F07705" w:rsidRPr="00F07705">
        <w:rPr>
          <w:rFonts w:hint="eastAsia"/>
          <w:lang w:val="en-US" w:eastAsia="zh-CN"/>
        </w:rPr>
        <w:t>区内任何地方的卫星广播</w:t>
      </w:r>
      <w:r w:rsidR="00F07705">
        <w:rPr>
          <w:rFonts w:hint="eastAsia"/>
          <w:lang w:val="en-US" w:eastAsia="zh-CN"/>
        </w:rPr>
        <w:t>业务</w:t>
      </w:r>
      <w:r w:rsidR="00F07705" w:rsidRPr="00F07705">
        <w:rPr>
          <w:rFonts w:hint="eastAsia"/>
          <w:lang w:val="en-US" w:eastAsia="zh-CN"/>
        </w:rPr>
        <w:t>馈线链路地球站的位置施加任何限制或约束。</w:t>
      </w:r>
    </w:p>
    <w:p w14:paraId="50CEA2C7" w14:textId="6ACA0AF5" w:rsidR="002372C9" w:rsidRPr="005C6DB7" w:rsidRDefault="002372C9" w:rsidP="002372C9">
      <w:pPr>
        <w:pStyle w:val="enumlev1"/>
        <w:rPr>
          <w:lang w:val="en-US" w:eastAsia="zh-CN"/>
        </w:rPr>
      </w:pPr>
      <w:r w:rsidRPr="005C6DB7">
        <w:rPr>
          <w:lang w:val="en-US" w:eastAsia="zh-CN"/>
        </w:rPr>
        <w:t>2</w:t>
      </w:r>
      <w:r>
        <w:rPr>
          <w:lang w:val="en-US" w:eastAsia="zh-CN"/>
        </w:rPr>
        <w:t>)</w:t>
      </w:r>
      <w:r w:rsidRPr="005C6DB7">
        <w:rPr>
          <w:lang w:val="en-US" w:eastAsia="zh-CN"/>
        </w:rPr>
        <w:tab/>
      </w:r>
      <w:r w:rsidR="00F07705">
        <w:rPr>
          <w:rFonts w:hint="eastAsia"/>
          <w:lang w:val="en-US" w:eastAsia="zh-CN"/>
        </w:rPr>
        <w:t>制定</w:t>
      </w:r>
      <w:r w:rsidR="00F07705" w:rsidRPr="00F07705">
        <w:rPr>
          <w:rFonts w:hint="eastAsia"/>
          <w:lang w:val="en-US" w:eastAsia="zh-CN"/>
        </w:rPr>
        <w:t>必要的技术、操作和</w:t>
      </w:r>
      <w:r w:rsidR="00F07705">
        <w:rPr>
          <w:rFonts w:hint="eastAsia"/>
          <w:lang w:val="en-US" w:eastAsia="zh-CN"/>
        </w:rPr>
        <w:t>规则</w:t>
      </w:r>
      <w:r w:rsidR="00F07705" w:rsidRPr="00F07705">
        <w:rPr>
          <w:rFonts w:hint="eastAsia"/>
          <w:lang w:val="en-US" w:eastAsia="zh-CN"/>
        </w:rPr>
        <w:t>措施，以确保保护</w:t>
      </w:r>
      <w:r w:rsidR="00F07705" w:rsidRPr="00F07705">
        <w:rPr>
          <w:rFonts w:hint="eastAsia"/>
          <w:lang w:val="en-US" w:eastAsia="zh-CN"/>
        </w:rPr>
        <w:t>1</w:t>
      </w:r>
      <w:r w:rsidR="00F07705" w:rsidRPr="00F07705">
        <w:rPr>
          <w:rFonts w:hint="eastAsia"/>
          <w:lang w:val="en-US" w:eastAsia="zh-CN"/>
        </w:rPr>
        <w:t>区</w:t>
      </w:r>
      <w:r w:rsidR="00F07705">
        <w:rPr>
          <w:rFonts w:hint="eastAsia"/>
          <w:lang w:val="en-US" w:eastAsia="zh-CN"/>
        </w:rPr>
        <w:t>该频段</w:t>
      </w:r>
      <w:r w:rsidR="00F07705" w:rsidRPr="00F07705">
        <w:rPr>
          <w:rFonts w:hint="eastAsia"/>
          <w:lang w:val="en-US" w:eastAsia="zh-CN"/>
        </w:rPr>
        <w:t>和相邻</w:t>
      </w:r>
      <w:r w:rsidR="00F07705">
        <w:rPr>
          <w:rFonts w:hint="eastAsia"/>
          <w:lang w:val="en-US" w:eastAsia="zh-CN"/>
        </w:rPr>
        <w:t>频段</w:t>
      </w:r>
      <w:r w:rsidR="00F07705" w:rsidRPr="00F07705">
        <w:rPr>
          <w:rFonts w:hint="eastAsia"/>
          <w:lang w:val="en-US" w:eastAsia="zh-CN"/>
        </w:rPr>
        <w:t>中的现有</w:t>
      </w:r>
      <w:r w:rsidR="00F07705">
        <w:rPr>
          <w:rFonts w:hint="eastAsia"/>
          <w:lang w:val="en-US" w:eastAsia="zh-CN"/>
        </w:rPr>
        <w:t>业务</w:t>
      </w:r>
      <w:r w:rsidR="00F07705" w:rsidRPr="00F07705">
        <w:rPr>
          <w:rFonts w:hint="eastAsia"/>
          <w:lang w:val="en-US" w:eastAsia="zh-CN"/>
        </w:rPr>
        <w:t>。</w:t>
      </w:r>
    </w:p>
    <w:p w14:paraId="0B1F779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13BD012" w14:textId="77777777" w:rsidR="00076011" w:rsidRDefault="00BC3958" w:rsidP="00A00CD9">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7EAA11CF" w14:textId="77777777" w:rsidR="00076011" w:rsidRDefault="00BC395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D7A3925" w14:textId="77777777" w:rsidR="00076011" w:rsidRDefault="00BC395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4EF1F87" w14:textId="77777777" w:rsidR="00DE3CB5" w:rsidRDefault="00BC3958">
      <w:pPr>
        <w:pStyle w:val="Proposal"/>
      </w:pPr>
      <w:r>
        <w:t>MOD</w:t>
      </w:r>
      <w:r>
        <w:tab/>
        <w:t>AFCP/87A19/1</w:t>
      </w:r>
      <w:r>
        <w:rPr>
          <w:vanish/>
          <w:color w:val="7F7F7F" w:themeColor="text1" w:themeTint="80"/>
          <w:vertAlign w:val="superscript"/>
        </w:rPr>
        <w:t>#1921</w:t>
      </w:r>
    </w:p>
    <w:p w14:paraId="549944C6" w14:textId="77777777" w:rsidR="001E1A76" w:rsidRPr="00F73DA5" w:rsidRDefault="00BC3958" w:rsidP="005F17D1">
      <w:pPr>
        <w:pStyle w:val="Tabletitle"/>
        <w:rPr>
          <w:rFonts w:ascii="Times New Roman" w:hAnsi="Times New Roman"/>
          <w:lang w:eastAsia="zh-CN"/>
        </w:rPr>
      </w:pPr>
      <w:r w:rsidRPr="00F73DA5">
        <w:rPr>
          <w:rFonts w:ascii="Times New Roman" w:hAnsi="Times New Roman"/>
          <w:lang w:eastAsia="zh-CN"/>
        </w:rPr>
        <w:t>15.4-18.4 GHz</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7"/>
        <w:gridCol w:w="3121"/>
        <w:gridCol w:w="3136"/>
      </w:tblGrid>
      <w:tr w:rsidR="001E1A76" w:rsidRPr="00F73DA5" w14:paraId="1B96ED34" w14:textId="77777777" w:rsidTr="00EB79BE">
        <w:trPr>
          <w:cantSplit/>
          <w:jc w:val="center"/>
        </w:trPr>
        <w:tc>
          <w:tcPr>
            <w:tcW w:w="9374" w:type="dxa"/>
            <w:gridSpan w:val="3"/>
          </w:tcPr>
          <w:p w14:paraId="16F04BC1" w14:textId="77777777" w:rsidR="001E1A76" w:rsidRPr="00F73DA5" w:rsidRDefault="00BC3958" w:rsidP="00EB79BE">
            <w:pPr>
              <w:pStyle w:val="Tablehead"/>
              <w:rPr>
                <w:rFonts w:ascii="Times New Roman" w:hAnsi="Times New Roman"/>
              </w:rPr>
            </w:pPr>
            <w:r w:rsidRPr="00F73DA5">
              <w:rPr>
                <w:rFonts w:ascii="Times New Roman" w:hAnsi="Times New Roman"/>
              </w:rPr>
              <w:t>划分给以下业务</w:t>
            </w:r>
          </w:p>
        </w:tc>
      </w:tr>
      <w:tr w:rsidR="001E1A76" w:rsidRPr="00F73DA5" w14:paraId="2CF2D5EE" w14:textId="77777777" w:rsidTr="00EB79BE">
        <w:trPr>
          <w:cantSplit/>
          <w:jc w:val="center"/>
        </w:trPr>
        <w:tc>
          <w:tcPr>
            <w:tcW w:w="3117" w:type="dxa"/>
          </w:tcPr>
          <w:p w14:paraId="08169F50" w14:textId="77777777" w:rsidR="001E1A76" w:rsidRPr="00F73DA5" w:rsidRDefault="00BC3958" w:rsidP="00EB79BE">
            <w:pPr>
              <w:pStyle w:val="Tablehead"/>
              <w:rPr>
                <w:rFonts w:ascii="Times New Roman" w:hAnsi="Times New Roman"/>
              </w:rPr>
            </w:pPr>
            <w:r w:rsidRPr="00F73DA5">
              <w:rPr>
                <w:rFonts w:ascii="Times New Roman" w:hAnsi="Times New Roman"/>
              </w:rPr>
              <w:t>1</w:t>
            </w:r>
            <w:r w:rsidRPr="00F73DA5">
              <w:rPr>
                <w:rFonts w:ascii="Times New Roman" w:hAnsi="Times New Roman"/>
              </w:rPr>
              <w:t>区</w:t>
            </w:r>
          </w:p>
        </w:tc>
        <w:tc>
          <w:tcPr>
            <w:tcW w:w="3121" w:type="dxa"/>
          </w:tcPr>
          <w:p w14:paraId="66EA751C" w14:textId="77777777" w:rsidR="001E1A76" w:rsidRPr="00F73DA5" w:rsidRDefault="00BC3958" w:rsidP="00EB79BE">
            <w:pPr>
              <w:pStyle w:val="Tablehead"/>
              <w:rPr>
                <w:rFonts w:ascii="Times New Roman" w:hAnsi="Times New Roman"/>
              </w:rPr>
            </w:pPr>
            <w:r w:rsidRPr="00F73DA5">
              <w:rPr>
                <w:rFonts w:ascii="Times New Roman" w:hAnsi="Times New Roman"/>
              </w:rPr>
              <w:t>2</w:t>
            </w:r>
            <w:r w:rsidRPr="00F73DA5">
              <w:rPr>
                <w:rFonts w:ascii="Times New Roman" w:hAnsi="Times New Roman"/>
              </w:rPr>
              <w:t>区</w:t>
            </w:r>
          </w:p>
        </w:tc>
        <w:tc>
          <w:tcPr>
            <w:tcW w:w="3136" w:type="dxa"/>
          </w:tcPr>
          <w:p w14:paraId="4B9BA417" w14:textId="77777777" w:rsidR="001E1A76" w:rsidRPr="00F73DA5" w:rsidRDefault="00BC3958" w:rsidP="00EB79BE">
            <w:pPr>
              <w:pStyle w:val="Tablehead"/>
              <w:rPr>
                <w:rFonts w:ascii="Times New Roman" w:hAnsi="Times New Roman"/>
              </w:rPr>
            </w:pPr>
            <w:r w:rsidRPr="00F73DA5">
              <w:rPr>
                <w:rFonts w:ascii="Times New Roman" w:hAnsi="Times New Roman"/>
              </w:rPr>
              <w:t>3</w:t>
            </w:r>
            <w:r w:rsidRPr="00F73DA5">
              <w:rPr>
                <w:rFonts w:ascii="Times New Roman" w:hAnsi="Times New Roman"/>
              </w:rPr>
              <w:t>区</w:t>
            </w:r>
          </w:p>
        </w:tc>
      </w:tr>
      <w:tr w:rsidR="001E1A76" w:rsidRPr="00F73DA5" w14:paraId="4FF3DFE4" w14:textId="77777777" w:rsidTr="00EB79BE">
        <w:trPr>
          <w:cantSplit/>
          <w:jc w:val="center"/>
        </w:trPr>
        <w:tc>
          <w:tcPr>
            <w:tcW w:w="3117" w:type="dxa"/>
            <w:tcBorders>
              <w:bottom w:val="nil"/>
            </w:tcBorders>
          </w:tcPr>
          <w:p w14:paraId="7B05E18D" w14:textId="77777777" w:rsidR="001E1A76" w:rsidRPr="00F73DA5" w:rsidRDefault="00BC3958" w:rsidP="00EB79BE">
            <w:pPr>
              <w:pStyle w:val="TableTextS5"/>
              <w:spacing w:before="20" w:after="0"/>
              <w:rPr>
                <w:rStyle w:val="Tablefreq"/>
                <w:lang w:eastAsia="zh-CN"/>
              </w:rPr>
            </w:pPr>
            <w:r w:rsidRPr="00F73DA5">
              <w:rPr>
                <w:rStyle w:val="Tablefreq"/>
                <w:lang w:eastAsia="zh-CN"/>
              </w:rPr>
              <w:t>17.3-17.7</w:t>
            </w:r>
          </w:p>
          <w:p w14:paraId="2BAAD31D" w14:textId="77777777" w:rsidR="001E1A76" w:rsidRPr="00F73DA5" w:rsidRDefault="00BC3958" w:rsidP="005F17D1">
            <w:pPr>
              <w:pStyle w:val="TableTextS5"/>
              <w:spacing w:before="20" w:after="0"/>
              <w:ind w:left="170" w:hanging="170"/>
              <w:rPr>
                <w:lang w:eastAsia="zh-CN"/>
              </w:rPr>
            </w:pPr>
            <w:r w:rsidRPr="00F73DA5">
              <w:rPr>
                <w:rStyle w:val="capS5"/>
              </w:rPr>
              <w:t>卫星固定</w:t>
            </w:r>
            <w:r w:rsidRPr="00F73DA5">
              <w:rPr>
                <w:lang w:eastAsia="zh-CN"/>
              </w:rPr>
              <w:br/>
            </w:r>
            <w:r w:rsidRPr="00F73DA5">
              <w:rPr>
                <w:lang w:eastAsia="zh-CN"/>
              </w:rPr>
              <w:t>（地对空）</w:t>
            </w:r>
            <w:r w:rsidRPr="00F73DA5">
              <w:rPr>
                <w:lang w:eastAsia="zh-CN"/>
              </w:rPr>
              <w:t xml:space="preserve">  5.516</w:t>
            </w:r>
            <w:r w:rsidRPr="00F73DA5">
              <w:rPr>
                <w:lang w:eastAsia="zh-CN"/>
              </w:rPr>
              <w:br/>
            </w:r>
            <w:r w:rsidRPr="00F73DA5">
              <w:rPr>
                <w:lang w:eastAsia="zh-CN"/>
              </w:rPr>
              <w:t>（空对地）</w:t>
            </w:r>
            <w:r w:rsidRPr="00F73DA5">
              <w:rPr>
                <w:lang w:eastAsia="zh-CN"/>
              </w:rPr>
              <w:t xml:space="preserve">  </w:t>
            </w:r>
            <w:ins w:id="11" w:author="Author" w:date="2022-09-21T09:39:00Z">
              <w:r w:rsidRPr="00F73DA5">
                <w:rPr>
                  <w:lang w:eastAsia="zh-CN"/>
                </w:rPr>
                <w:t>MOD</w:t>
              </w:r>
            </w:ins>
            <w:r w:rsidRPr="00F73DA5">
              <w:rPr>
                <w:lang w:eastAsia="zh-CN"/>
              </w:rPr>
              <w:t xml:space="preserve"> 5.516A  5.516B</w:t>
            </w:r>
          </w:p>
          <w:p w14:paraId="5371C0CC" w14:textId="77777777" w:rsidR="001E1A76" w:rsidRPr="00F73DA5" w:rsidRDefault="00BC3958" w:rsidP="00EB79BE">
            <w:pPr>
              <w:pStyle w:val="TableTextS5"/>
              <w:spacing w:before="20" w:after="0"/>
              <w:rPr>
                <w:lang w:eastAsia="zh-CN"/>
              </w:rPr>
            </w:pPr>
            <w:r w:rsidRPr="00F73DA5">
              <w:rPr>
                <w:lang w:eastAsia="zh-CN"/>
              </w:rPr>
              <w:t>无线电定位</w:t>
            </w:r>
          </w:p>
        </w:tc>
        <w:tc>
          <w:tcPr>
            <w:tcW w:w="3121" w:type="dxa"/>
            <w:tcBorders>
              <w:bottom w:val="nil"/>
            </w:tcBorders>
          </w:tcPr>
          <w:p w14:paraId="4DFE33F7" w14:textId="77777777" w:rsidR="001E1A76" w:rsidRPr="00F73DA5" w:rsidRDefault="00BC3958" w:rsidP="00EB79BE">
            <w:pPr>
              <w:pStyle w:val="TableTextS5"/>
              <w:spacing w:before="20" w:after="0"/>
              <w:rPr>
                <w:rStyle w:val="Tablefreq"/>
                <w:lang w:eastAsia="zh-CN"/>
              </w:rPr>
            </w:pPr>
            <w:r w:rsidRPr="00F73DA5">
              <w:rPr>
                <w:rStyle w:val="Tablefreq"/>
                <w:lang w:eastAsia="zh-CN"/>
              </w:rPr>
              <w:t>17.3-17.7</w:t>
            </w:r>
          </w:p>
          <w:p w14:paraId="2C1C6D1D" w14:textId="77777777" w:rsidR="001E1A76" w:rsidRPr="00F73DA5" w:rsidRDefault="00BC3958" w:rsidP="005F17D1">
            <w:pPr>
              <w:pStyle w:val="TableTextS5"/>
              <w:spacing w:before="20" w:after="0"/>
              <w:ind w:left="170" w:hanging="170"/>
              <w:rPr>
                <w:lang w:eastAsia="zh-CN"/>
              </w:rPr>
            </w:pPr>
            <w:r w:rsidRPr="00F73DA5">
              <w:rPr>
                <w:rStyle w:val="capS5"/>
              </w:rPr>
              <w:t>卫星固定</w:t>
            </w:r>
            <w:r w:rsidRPr="00F73DA5">
              <w:rPr>
                <w:lang w:eastAsia="zh-CN"/>
              </w:rPr>
              <w:br/>
            </w:r>
            <w:r w:rsidRPr="00F73DA5">
              <w:rPr>
                <w:lang w:eastAsia="zh-CN"/>
              </w:rPr>
              <w:t>（</w:t>
            </w:r>
            <w:r w:rsidRPr="00F73DA5">
              <w:rPr>
                <w:rFonts w:hint="eastAsia"/>
                <w:lang w:eastAsia="zh-CN"/>
              </w:rPr>
              <w:t>地</w:t>
            </w:r>
            <w:r w:rsidRPr="00F73DA5">
              <w:rPr>
                <w:lang w:eastAsia="zh-CN"/>
              </w:rPr>
              <w:t>对</w:t>
            </w:r>
            <w:r w:rsidRPr="00F73DA5">
              <w:rPr>
                <w:rFonts w:hint="eastAsia"/>
                <w:lang w:eastAsia="zh-CN"/>
              </w:rPr>
              <w:t>空</w:t>
            </w:r>
            <w:r w:rsidRPr="00F73DA5">
              <w:rPr>
                <w:lang w:eastAsia="zh-CN"/>
              </w:rPr>
              <w:t>）</w:t>
            </w:r>
            <w:r w:rsidRPr="00F73DA5">
              <w:rPr>
                <w:lang w:eastAsia="zh-CN"/>
              </w:rPr>
              <w:t xml:space="preserve">  5.516</w:t>
            </w:r>
            <w:r w:rsidRPr="00F73DA5">
              <w:rPr>
                <w:lang w:eastAsia="zh-CN"/>
              </w:rPr>
              <w:br/>
            </w:r>
            <w:ins w:id="12" w:author="Zhou, Ting" w:date="2022-11-15T16:04:00Z">
              <w:r w:rsidRPr="00F73DA5">
                <w:rPr>
                  <w:rFonts w:hint="eastAsia"/>
                  <w:lang w:eastAsia="zh-CN"/>
                </w:rPr>
                <w:t>（空对地）</w:t>
              </w:r>
              <w:r w:rsidRPr="00F73DA5">
                <w:rPr>
                  <w:lang w:eastAsia="zh-CN"/>
                </w:rPr>
                <w:t xml:space="preserve">  </w:t>
              </w:r>
            </w:ins>
            <w:ins w:id="13" w:author="Author" w:date="2022-09-21T09:38:00Z">
              <w:r w:rsidRPr="00F73DA5">
                <w:rPr>
                  <w:lang w:eastAsia="zh-CN"/>
                </w:rPr>
                <w:t xml:space="preserve">MOD 5.484A </w:t>
              </w:r>
            </w:ins>
            <w:ins w:id="14" w:author="Chair 1.19" w:date="2022-05-16T13:23:00Z">
              <w:r w:rsidRPr="00F73DA5">
                <w:rPr>
                  <w:lang w:eastAsia="zh-CN"/>
                </w:rPr>
                <w:t>MOD</w:t>
              </w:r>
            </w:ins>
            <w:ins w:id="15" w:author="HISPASAT" w:date="2021-10-08T13:53:00Z">
              <w:r w:rsidRPr="00F73DA5">
                <w:rPr>
                  <w:lang w:eastAsia="zh-CN"/>
                </w:rPr>
                <w:t xml:space="preserve"> 5.516A</w:t>
              </w:r>
            </w:ins>
            <w:ins w:id="16" w:author="CHN (Chair 1.19)" w:date="2022-05-06T14:59:00Z">
              <w:r w:rsidRPr="00F73DA5">
                <w:rPr>
                  <w:lang w:eastAsia="zh-CN"/>
                </w:rPr>
                <w:t xml:space="preserve"> </w:t>
              </w:r>
            </w:ins>
            <w:ins w:id="17" w:author="ITU" w:date="2022-09-15T23:34:00Z">
              <w:r w:rsidRPr="00F73DA5">
                <w:rPr>
                  <w:lang w:eastAsia="zh-CN"/>
                </w:rPr>
                <w:t xml:space="preserve"> </w:t>
              </w:r>
            </w:ins>
            <w:ins w:id="18" w:author="Chair 1.19" w:date="2022-05-16T13:23:00Z">
              <w:r w:rsidRPr="00F73DA5">
                <w:rPr>
                  <w:lang w:eastAsia="zh-CN"/>
                </w:rPr>
                <w:t>MOD 5.517</w:t>
              </w:r>
            </w:ins>
          </w:p>
          <w:p w14:paraId="5992B7F7" w14:textId="77777777" w:rsidR="001E1A76" w:rsidRPr="00F73DA5" w:rsidRDefault="00BC3958" w:rsidP="00EB79BE">
            <w:pPr>
              <w:pStyle w:val="TableTextS5"/>
              <w:spacing w:before="20" w:after="0"/>
              <w:rPr>
                <w:rStyle w:val="capS5"/>
              </w:rPr>
            </w:pPr>
            <w:r w:rsidRPr="00F73DA5">
              <w:rPr>
                <w:rStyle w:val="capS5"/>
              </w:rPr>
              <w:t>卫星广播</w:t>
            </w:r>
          </w:p>
          <w:p w14:paraId="6CA8750A" w14:textId="77777777" w:rsidR="001E1A76" w:rsidRPr="00F73DA5" w:rsidRDefault="00BC3958" w:rsidP="00EB79BE">
            <w:pPr>
              <w:pStyle w:val="TableTextS5"/>
              <w:spacing w:before="20" w:after="0"/>
            </w:pPr>
            <w:r w:rsidRPr="00F73DA5">
              <w:t>无线电定位</w:t>
            </w:r>
          </w:p>
        </w:tc>
        <w:tc>
          <w:tcPr>
            <w:tcW w:w="3136" w:type="dxa"/>
            <w:tcBorders>
              <w:bottom w:val="nil"/>
            </w:tcBorders>
          </w:tcPr>
          <w:p w14:paraId="159EF992" w14:textId="77777777" w:rsidR="001E1A76" w:rsidRPr="00F73DA5" w:rsidRDefault="00BC3958" w:rsidP="00EB79BE">
            <w:pPr>
              <w:pStyle w:val="TableTextS5"/>
              <w:spacing w:before="20" w:after="0"/>
              <w:rPr>
                <w:rStyle w:val="Tablefreq"/>
                <w:lang w:eastAsia="zh-CN"/>
              </w:rPr>
            </w:pPr>
            <w:r w:rsidRPr="00F73DA5">
              <w:rPr>
                <w:rStyle w:val="Tablefreq"/>
                <w:lang w:eastAsia="zh-CN"/>
              </w:rPr>
              <w:t>17.3-17.7</w:t>
            </w:r>
          </w:p>
          <w:p w14:paraId="0ED9101D" w14:textId="77777777" w:rsidR="001E1A76" w:rsidRPr="00F73DA5" w:rsidRDefault="00BC3958" w:rsidP="005F17D1">
            <w:pPr>
              <w:pStyle w:val="TableTextS5"/>
              <w:spacing w:before="20" w:after="0"/>
              <w:ind w:left="170" w:hanging="170"/>
              <w:rPr>
                <w:lang w:eastAsia="zh-CN"/>
              </w:rPr>
            </w:pPr>
            <w:r w:rsidRPr="00F73DA5">
              <w:rPr>
                <w:rStyle w:val="capS5"/>
              </w:rPr>
              <w:t>卫星固定</w:t>
            </w:r>
            <w:r w:rsidRPr="00F73DA5">
              <w:rPr>
                <w:lang w:eastAsia="zh-CN"/>
              </w:rPr>
              <w:br/>
            </w:r>
            <w:r w:rsidRPr="00F73DA5">
              <w:rPr>
                <w:lang w:eastAsia="zh-CN"/>
              </w:rPr>
              <w:t>（</w:t>
            </w:r>
            <w:r w:rsidRPr="00F73DA5">
              <w:rPr>
                <w:rFonts w:hint="eastAsia"/>
                <w:lang w:eastAsia="zh-CN"/>
              </w:rPr>
              <w:t>地</w:t>
            </w:r>
            <w:r w:rsidRPr="00F73DA5">
              <w:rPr>
                <w:lang w:eastAsia="zh-CN"/>
              </w:rPr>
              <w:t>对</w:t>
            </w:r>
            <w:r w:rsidRPr="00F73DA5">
              <w:rPr>
                <w:rFonts w:hint="eastAsia"/>
                <w:lang w:eastAsia="zh-CN"/>
              </w:rPr>
              <w:t>空</w:t>
            </w:r>
            <w:r w:rsidRPr="00F73DA5">
              <w:rPr>
                <w:lang w:eastAsia="zh-CN"/>
              </w:rPr>
              <w:t>）</w:t>
            </w:r>
            <w:r w:rsidRPr="00F73DA5">
              <w:rPr>
                <w:lang w:eastAsia="zh-CN"/>
              </w:rPr>
              <w:t xml:space="preserve">  5.516</w:t>
            </w:r>
          </w:p>
          <w:p w14:paraId="384BD33F" w14:textId="77777777" w:rsidR="001E1A76" w:rsidRPr="00F73DA5" w:rsidRDefault="00BC3958" w:rsidP="00EB79BE">
            <w:pPr>
              <w:pStyle w:val="TableTextS5"/>
              <w:spacing w:before="20" w:after="0"/>
              <w:rPr>
                <w:lang w:eastAsia="zh-CN"/>
              </w:rPr>
            </w:pPr>
            <w:r w:rsidRPr="00F73DA5">
              <w:rPr>
                <w:lang w:eastAsia="zh-CN"/>
              </w:rPr>
              <w:t>无线电定位</w:t>
            </w:r>
          </w:p>
        </w:tc>
      </w:tr>
      <w:tr w:rsidR="001E1A76" w:rsidRPr="00F73DA5" w14:paraId="677643BA" w14:textId="77777777" w:rsidTr="00EB79BE">
        <w:trPr>
          <w:cantSplit/>
          <w:jc w:val="center"/>
        </w:trPr>
        <w:tc>
          <w:tcPr>
            <w:tcW w:w="3117" w:type="dxa"/>
            <w:tcBorders>
              <w:top w:val="nil"/>
              <w:bottom w:val="single" w:sz="4" w:space="0" w:color="auto"/>
            </w:tcBorders>
          </w:tcPr>
          <w:p w14:paraId="59E11D05" w14:textId="77777777" w:rsidR="001E1A76" w:rsidRPr="00F73DA5" w:rsidRDefault="00BC3958" w:rsidP="00EB79BE">
            <w:pPr>
              <w:pStyle w:val="TableTextS5"/>
              <w:spacing w:before="20" w:after="0"/>
            </w:pPr>
            <w:r w:rsidRPr="00F73DA5">
              <w:t>5.514</w:t>
            </w:r>
          </w:p>
        </w:tc>
        <w:tc>
          <w:tcPr>
            <w:tcW w:w="3121" w:type="dxa"/>
            <w:tcBorders>
              <w:top w:val="nil"/>
              <w:bottom w:val="single" w:sz="4" w:space="0" w:color="auto"/>
            </w:tcBorders>
          </w:tcPr>
          <w:p w14:paraId="2C2337F0" w14:textId="77777777" w:rsidR="001E1A76" w:rsidRPr="00F73DA5" w:rsidRDefault="00BC3958" w:rsidP="00EB79BE">
            <w:pPr>
              <w:pStyle w:val="TableTextS5"/>
              <w:spacing w:before="20" w:after="0"/>
            </w:pPr>
            <w:r w:rsidRPr="00F73DA5">
              <w:t>5.514  5.515</w:t>
            </w:r>
          </w:p>
        </w:tc>
        <w:tc>
          <w:tcPr>
            <w:tcW w:w="3136" w:type="dxa"/>
            <w:tcBorders>
              <w:top w:val="nil"/>
              <w:bottom w:val="single" w:sz="4" w:space="0" w:color="auto"/>
            </w:tcBorders>
          </w:tcPr>
          <w:p w14:paraId="5E25B3F9" w14:textId="77777777" w:rsidR="001E1A76" w:rsidRPr="00F73DA5" w:rsidRDefault="00BC3958" w:rsidP="00EB79BE">
            <w:pPr>
              <w:pStyle w:val="TableTextS5"/>
              <w:spacing w:before="20" w:after="0"/>
            </w:pPr>
            <w:r w:rsidRPr="00F73DA5">
              <w:t>5.514</w:t>
            </w:r>
          </w:p>
        </w:tc>
      </w:tr>
    </w:tbl>
    <w:p w14:paraId="3F112278" w14:textId="77777777" w:rsidR="00DE3CB5" w:rsidRDefault="00DE3CB5" w:rsidP="0052502A">
      <w:pPr>
        <w:pStyle w:val="Tablefin"/>
      </w:pPr>
    </w:p>
    <w:p w14:paraId="0F641EA7" w14:textId="77777777" w:rsidR="00DE3CB5" w:rsidRDefault="00DE3CB5">
      <w:pPr>
        <w:pStyle w:val="Reasons"/>
      </w:pPr>
    </w:p>
    <w:p w14:paraId="0EF8A3F8" w14:textId="77777777" w:rsidR="00DE3CB5" w:rsidRDefault="00BC3958">
      <w:pPr>
        <w:pStyle w:val="Proposal"/>
      </w:pPr>
      <w:r>
        <w:t>MOD</w:t>
      </w:r>
      <w:r>
        <w:tab/>
        <w:t>AFCP/87A19/2</w:t>
      </w:r>
      <w:r>
        <w:rPr>
          <w:vanish/>
          <w:color w:val="7F7F7F" w:themeColor="text1" w:themeTint="80"/>
          <w:vertAlign w:val="superscript"/>
        </w:rPr>
        <w:t>#1923</w:t>
      </w:r>
    </w:p>
    <w:p w14:paraId="73B71684" w14:textId="600CCEBB" w:rsidR="001E1A76" w:rsidRPr="00F73DA5" w:rsidRDefault="00BC3958" w:rsidP="005F17D1">
      <w:pPr>
        <w:pStyle w:val="Note"/>
        <w:rPr>
          <w:sz w:val="16"/>
          <w:szCs w:val="16"/>
          <w:lang w:eastAsia="zh-CN"/>
        </w:rPr>
      </w:pPr>
      <w:r w:rsidRPr="0048258A">
        <w:rPr>
          <w:rStyle w:val="Artdef"/>
          <w:szCs w:val="24"/>
          <w:lang w:eastAsia="zh-CN"/>
        </w:rPr>
        <w:t>5.516A</w:t>
      </w:r>
      <w:r w:rsidRPr="0048258A">
        <w:rPr>
          <w:rStyle w:val="Artdef"/>
          <w:szCs w:val="24"/>
          <w:lang w:eastAsia="zh-CN"/>
        </w:rPr>
        <w:tab/>
      </w:r>
      <w:r w:rsidRPr="00F73DA5">
        <w:rPr>
          <w:rFonts w:hint="eastAsia"/>
          <w:szCs w:val="24"/>
          <w:lang w:eastAsia="zh-CN"/>
        </w:rPr>
        <w:t>在</w:t>
      </w:r>
      <w:r w:rsidRPr="00F73DA5">
        <w:rPr>
          <w:rFonts w:hint="eastAsia"/>
          <w:szCs w:val="24"/>
          <w:lang w:eastAsia="zh-CN"/>
        </w:rPr>
        <w:t>17.3-17.7</w:t>
      </w:r>
      <w:r w:rsidR="002E7588" w:rsidRPr="005C6DB7">
        <w:rPr>
          <w:lang w:val="en-US" w:eastAsia="zh-CN"/>
        </w:rPr>
        <w:t> </w:t>
      </w:r>
      <w:r w:rsidRPr="00F73DA5">
        <w:rPr>
          <w:rFonts w:hint="eastAsia"/>
          <w:szCs w:val="24"/>
          <w:lang w:eastAsia="zh-CN"/>
        </w:rPr>
        <w:t>GHz</w:t>
      </w:r>
      <w:r w:rsidRPr="00F73DA5">
        <w:rPr>
          <w:rFonts w:hint="eastAsia"/>
          <w:szCs w:val="24"/>
          <w:lang w:eastAsia="zh-CN"/>
        </w:rPr>
        <w:t>频段，</w:t>
      </w:r>
      <w:r w:rsidRPr="00F73DA5">
        <w:rPr>
          <w:rFonts w:hint="eastAsia"/>
          <w:szCs w:val="24"/>
          <w:lang w:eastAsia="zh-CN"/>
        </w:rPr>
        <w:t>1</w:t>
      </w:r>
      <w:r w:rsidRPr="00F73DA5">
        <w:rPr>
          <w:rFonts w:hint="eastAsia"/>
          <w:szCs w:val="24"/>
          <w:lang w:eastAsia="zh-CN"/>
        </w:rPr>
        <w:t>区</w:t>
      </w:r>
      <w:ins w:id="19" w:author="Zhou, Ting" w:date="2022-10-18T16:13:00Z">
        <w:r w:rsidRPr="00F73DA5">
          <w:rPr>
            <w:rFonts w:hint="eastAsia"/>
            <w:szCs w:val="24"/>
            <w:lang w:eastAsia="zh-CN"/>
          </w:rPr>
          <w:t>和</w:t>
        </w:r>
        <w:r w:rsidRPr="00F73DA5">
          <w:rPr>
            <w:rFonts w:hint="eastAsia"/>
            <w:szCs w:val="24"/>
            <w:lang w:eastAsia="zh-CN"/>
          </w:rPr>
          <w:t>2</w:t>
        </w:r>
        <w:r w:rsidRPr="00F73DA5">
          <w:rPr>
            <w:rFonts w:hint="eastAsia"/>
            <w:szCs w:val="24"/>
            <w:lang w:eastAsia="zh-CN"/>
          </w:rPr>
          <w:t>区</w:t>
        </w:r>
      </w:ins>
      <w:r w:rsidRPr="00F73DA5">
        <w:rPr>
          <w:rFonts w:hint="eastAsia"/>
          <w:szCs w:val="24"/>
          <w:lang w:eastAsia="zh-CN"/>
        </w:rPr>
        <w:t>卫星固定业务（空对地）地球站不得要求根据附录</w:t>
      </w:r>
      <w:r w:rsidRPr="00F73DA5">
        <w:rPr>
          <w:rFonts w:hint="eastAsia"/>
          <w:b/>
          <w:bCs/>
          <w:szCs w:val="24"/>
          <w:lang w:eastAsia="zh-CN"/>
        </w:rPr>
        <w:t>30A</w:t>
      </w:r>
      <w:r w:rsidRPr="00F73DA5">
        <w:rPr>
          <w:rFonts w:hint="eastAsia"/>
          <w:szCs w:val="24"/>
          <w:lang w:eastAsia="zh-CN"/>
        </w:rPr>
        <w:t>运行的卫星广播业务馈线链路地球站提供保护，亦不得对馈线链路业务区域内的卫星广播业务馈线链路地球站的位置加以任何限制或约束。</w:t>
      </w:r>
      <w:ins w:id="20" w:author="lijianxin" w:date="2022-10-28T15:15:00Z">
        <w:r w:rsidRPr="00F73DA5">
          <w:rPr>
            <w:rFonts w:hint="eastAsia"/>
            <w:szCs w:val="24"/>
            <w:lang w:eastAsia="zh-CN"/>
          </w:rPr>
          <w:t>在</w:t>
        </w:r>
        <w:r w:rsidRPr="00F73DA5">
          <w:rPr>
            <w:rFonts w:hint="eastAsia"/>
            <w:szCs w:val="24"/>
            <w:lang w:eastAsia="zh-CN"/>
          </w:rPr>
          <w:t>2</w:t>
        </w:r>
        <w:r w:rsidRPr="00F73DA5">
          <w:rPr>
            <w:rFonts w:hint="eastAsia"/>
            <w:szCs w:val="24"/>
            <w:lang w:eastAsia="zh-CN"/>
          </w:rPr>
          <w:t>区，</w:t>
        </w:r>
      </w:ins>
      <w:ins w:id="21" w:author="lijianxin" w:date="2022-10-28T15:16:00Z">
        <w:r w:rsidRPr="00F73DA5">
          <w:rPr>
            <w:rFonts w:hint="eastAsia"/>
            <w:szCs w:val="24"/>
            <w:lang w:eastAsia="zh-CN"/>
          </w:rPr>
          <w:t>在</w:t>
        </w:r>
        <w:r w:rsidRPr="00F73DA5">
          <w:rPr>
            <w:szCs w:val="24"/>
            <w:lang w:eastAsia="zh-CN"/>
          </w:rPr>
          <w:t>17.3-17.7</w:t>
        </w:r>
      </w:ins>
      <w:ins w:id="22" w:author="Cai, Yunyi" w:date="2023-11-15T08:54:00Z">
        <w:r w:rsidR="002E7588" w:rsidRPr="005C6DB7">
          <w:rPr>
            <w:lang w:val="en-US" w:eastAsia="zh-CN"/>
          </w:rPr>
          <w:t> </w:t>
        </w:r>
      </w:ins>
      <w:ins w:id="23" w:author="lijianxin" w:date="2022-10-28T15:16:00Z">
        <w:r w:rsidRPr="00F73DA5">
          <w:rPr>
            <w:szCs w:val="24"/>
            <w:lang w:eastAsia="zh-CN"/>
          </w:rPr>
          <w:t>GHz</w:t>
        </w:r>
        <w:r w:rsidRPr="00F73DA5">
          <w:rPr>
            <w:rFonts w:hint="eastAsia"/>
            <w:szCs w:val="24"/>
            <w:lang w:eastAsia="zh-CN"/>
          </w:rPr>
          <w:t>频段使用卫星固定业务不得</w:t>
        </w:r>
      </w:ins>
      <w:ins w:id="24" w:author="lijianxin" w:date="2022-10-28T15:17:00Z">
        <w:r w:rsidRPr="00F73DA5">
          <w:rPr>
            <w:rFonts w:hint="eastAsia"/>
            <w:lang w:eastAsia="zh-CN"/>
          </w:rPr>
          <w:t>对</w:t>
        </w:r>
        <w:r w:rsidRPr="00F73DA5">
          <w:rPr>
            <w:rFonts w:hint="eastAsia"/>
            <w:lang w:eastAsia="zh-CN"/>
          </w:rPr>
          <w:t>1</w:t>
        </w:r>
        <w:r w:rsidRPr="00F73DA5">
          <w:rPr>
            <w:rFonts w:hint="eastAsia"/>
            <w:lang w:eastAsia="zh-CN"/>
          </w:rPr>
          <w:t>区和</w:t>
        </w:r>
        <w:r w:rsidRPr="00F73DA5">
          <w:rPr>
            <w:rFonts w:hint="eastAsia"/>
            <w:lang w:eastAsia="zh-CN"/>
          </w:rPr>
          <w:t>3</w:t>
        </w:r>
        <w:r w:rsidRPr="00F73DA5">
          <w:rPr>
            <w:rFonts w:hint="eastAsia"/>
            <w:lang w:eastAsia="zh-CN"/>
          </w:rPr>
          <w:t>区内按照《无线电规则》附录</w:t>
        </w:r>
        <w:r w:rsidRPr="00F73DA5">
          <w:rPr>
            <w:b/>
            <w:bCs/>
            <w:lang w:eastAsia="zh-CN"/>
          </w:rPr>
          <w:t>30A</w:t>
        </w:r>
        <w:r w:rsidRPr="00F73DA5">
          <w:rPr>
            <w:rFonts w:hint="eastAsia"/>
            <w:bCs/>
            <w:lang w:eastAsia="zh-CN"/>
          </w:rPr>
          <w:t>操作的，现存和未来使用的卫星广播业务馈线链路空间电台接收器产生不可接受的干扰</w:t>
        </w:r>
      </w:ins>
      <w:ins w:id="25" w:author="lijianxin" w:date="2022-10-28T15:18:00Z">
        <w:r w:rsidRPr="00F73DA5">
          <w:rPr>
            <w:rFonts w:hint="eastAsia"/>
            <w:bCs/>
            <w:lang w:eastAsia="zh-CN"/>
          </w:rPr>
          <w:t>，一旦收到不可接受的干扰报告，</w:t>
        </w:r>
      </w:ins>
      <w:ins w:id="26" w:author="lijianxin" w:date="2022-10-28T15:22:00Z">
        <w:r w:rsidRPr="00F73DA5">
          <w:rPr>
            <w:rFonts w:hint="eastAsia"/>
            <w:bCs/>
            <w:lang w:eastAsia="zh-CN"/>
          </w:rPr>
          <w:t>卫星固定业务的通知主管部门</w:t>
        </w:r>
      </w:ins>
      <w:ins w:id="27" w:author="Hui, Litao" w:date="2023-03-31T21:56:00Z">
        <w:r>
          <w:rPr>
            <w:rFonts w:hint="eastAsia"/>
            <w:bCs/>
            <w:lang w:eastAsia="zh-CN"/>
          </w:rPr>
          <w:t>须</w:t>
        </w:r>
      </w:ins>
      <w:ins w:id="28" w:author="lijianxin" w:date="2022-10-28T15:22:00Z">
        <w:r w:rsidRPr="00F73DA5">
          <w:rPr>
            <w:rFonts w:hint="eastAsia"/>
            <w:bCs/>
            <w:lang w:eastAsia="zh-CN"/>
          </w:rPr>
          <w:t>立即消除干扰</w:t>
        </w:r>
      </w:ins>
      <w:ins w:id="29" w:author="lijianxin" w:date="2022-10-28T15:23:00Z">
        <w:r w:rsidRPr="00F73DA5">
          <w:rPr>
            <w:rFonts w:hint="eastAsia"/>
            <w:bCs/>
            <w:lang w:eastAsia="zh-CN"/>
          </w:rPr>
          <w:t>或将</w:t>
        </w:r>
      </w:ins>
      <w:ins w:id="30" w:author="lijianxin" w:date="2022-10-28T15:24:00Z">
        <w:r w:rsidRPr="00F73DA5">
          <w:rPr>
            <w:rFonts w:hint="eastAsia"/>
            <w:bCs/>
            <w:lang w:eastAsia="zh-CN"/>
          </w:rPr>
          <w:t>干扰降低到可以接受的水平</w:t>
        </w:r>
      </w:ins>
      <w:ins w:id="31" w:author="lijianxin" w:date="2022-10-28T15:31:00Z">
        <w:r w:rsidRPr="00F73DA5">
          <w:rPr>
            <w:rFonts w:hint="eastAsia"/>
            <w:bCs/>
            <w:lang w:eastAsia="zh-CN"/>
          </w:rPr>
          <w:t>。</w:t>
        </w:r>
      </w:ins>
      <w:ins w:id="32" w:author="Hui, Litao" w:date="2023-03-21T17:22:00Z">
        <w:r w:rsidRPr="00A64529">
          <w:rPr>
            <w:rFonts w:hint="eastAsia"/>
            <w:bCs/>
            <w:lang w:eastAsia="zh-CN"/>
          </w:rPr>
          <w:t>为了落实有关</w:t>
        </w:r>
        <w:r w:rsidRPr="00A64529">
          <w:rPr>
            <w:bCs/>
            <w:lang w:eastAsia="zh-CN"/>
          </w:rPr>
          <w:t>2</w:t>
        </w:r>
        <w:r w:rsidRPr="00A64529">
          <w:rPr>
            <w:rFonts w:hint="eastAsia"/>
            <w:bCs/>
            <w:lang w:eastAsia="zh-CN"/>
          </w:rPr>
          <w:t>区卫星固定业务划分的承诺，卫星</w:t>
        </w:r>
      </w:ins>
      <w:ins w:id="33" w:author="Hui, Litao" w:date="2023-03-21T17:23:00Z">
        <w:r w:rsidRPr="00A64529">
          <w:rPr>
            <w:rFonts w:hint="eastAsia"/>
            <w:bCs/>
            <w:lang w:eastAsia="zh-CN"/>
          </w:rPr>
          <w:t>固定业</w:t>
        </w:r>
      </w:ins>
      <w:ins w:id="34" w:author="Hui, Litao" w:date="2023-03-21T17:22:00Z">
        <w:r w:rsidRPr="00A64529">
          <w:rPr>
            <w:rFonts w:hint="eastAsia"/>
            <w:bCs/>
            <w:lang w:eastAsia="zh-CN"/>
          </w:rPr>
          <w:t>务的通知</w:t>
        </w:r>
      </w:ins>
      <w:ins w:id="35" w:author="Hui, Litao" w:date="2023-03-21T17:23:00Z">
        <w:r w:rsidRPr="00A64529">
          <w:rPr>
            <w:rFonts w:hint="eastAsia"/>
            <w:bCs/>
            <w:lang w:eastAsia="zh-CN"/>
          </w:rPr>
          <w:t>主管</w:t>
        </w:r>
      </w:ins>
      <w:ins w:id="36" w:author="Hui, Litao" w:date="2023-03-21T17:22:00Z">
        <w:r w:rsidRPr="00A64529">
          <w:rPr>
            <w:rFonts w:hint="eastAsia"/>
            <w:bCs/>
            <w:lang w:eastAsia="zh-CN"/>
          </w:rPr>
          <w:t>部门在根据《无线电</w:t>
        </w:r>
      </w:ins>
      <w:ins w:id="37" w:author="Hui, Litao" w:date="2023-03-21T17:23:00Z">
        <w:r w:rsidRPr="00A64529">
          <w:rPr>
            <w:rFonts w:hint="eastAsia"/>
            <w:bCs/>
            <w:lang w:eastAsia="zh-CN"/>
          </w:rPr>
          <w:t>规则</w:t>
        </w:r>
      </w:ins>
      <w:ins w:id="38" w:author="Hui, Litao" w:date="2023-03-21T17:22:00Z">
        <w:r w:rsidRPr="00A64529">
          <w:rPr>
            <w:rFonts w:hint="eastAsia"/>
            <w:bCs/>
            <w:lang w:eastAsia="zh-CN"/>
          </w:rPr>
          <w:t>》第</w:t>
        </w:r>
        <w:r w:rsidRPr="00A9722C">
          <w:rPr>
            <w:b/>
            <w:lang w:eastAsia="zh-CN"/>
            <w:rPrChange w:id="39" w:author="Hui, Litao" w:date="2023-03-21T17:25:00Z">
              <w:rPr>
                <w:bCs/>
                <w:lang w:eastAsia="zh-CN"/>
              </w:rPr>
            </w:rPrChange>
          </w:rPr>
          <w:t>11</w:t>
        </w:r>
        <w:r w:rsidRPr="00A64529">
          <w:rPr>
            <w:rFonts w:hint="eastAsia"/>
            <w:bCs/>
            <w:lang w:eastAsia="zh-CN"/>
          </w:rPr>
          <w:t>条发出通知</w:t>
        </w:r>
      </w:ins>
      <w:ins w:id="40" w:author="Hui, Litao" w:date="2023-03-21T17:23:00Z">
        <w:r w:rsidRPr="00A64529">
          <w:rPr>
            <w:rFonts w:hint="eastAsia"/>
            <w:bCs/>
            <w:lang w:eastAsia="zh-CN"/>
          </w:rPr>
          <w:t>及</w:t>
        </w:r>
      </w:ins>
      <w:ins w:id="41" w:author="Hui, Litao" w:date="2023-03-21T17:22:00Z">
        <w:r w:rsidRPr="00A64529">
          <w:rPr>
            <w:rFonts w:hint="eastAsia"/>
            <w:bCs/>
            <w:lang w:eastAsia="zh-CN"/>
          </w:rPr>
          <w:t>向国际电联提交附录</w:t>
        </w:r>
        <w:r w:rsidRPr="00A9722C">
          <w:rPr>
            <w:b/>
            <w:lang w:eastAsia="zh-CN"/>
            <w:rPrChange w:id="42" w:author="Hui, Litao" w:date="2023-03-21T17:25:00Z">
              <w:rPr>
                <w:bCs/>
                <w:lang w:eastAsia="zh-CN"/>
              </w:rPr>
            </w:rPrChange>
          </w:rPr>
          <w:t>4</w:t>
        </w:r>
        <w:r w:rsidRPr="00A64529">
          <w:rPr>
            <w:rFonts w:hint="eastAsia"/>
            <w:bCs/>
            <w:lang w:eastAsia="zh-CN"/>
          </w:rPr>
          <w:t>的资料</w:t>
        </w:r>
      </w:ins>
      <w:ins w:id="43" w:author="Hui, Litao" w:date="2023-03-21T17:24:00Z">
        <w:r w:rsidRPr="00A64529">
          <w:rPr>
            <w:rFonts w:hint="eastAsia"/>
            <w:bCs/>
            <w:lang w:eastAsia="zh-CN"/>
          </w:rPr>
          <w:t>时</w:t>
        </w:r>
      </w:ins>
      <w:ins w:id="44" w:author="Hui, Litao" w:date="2023-03-21T17:22:00Z">
        <w:r w:rsidRPr="00A64529">
          <w:rPr>
            <w:rFonts w:hint="eastAsia"/>
            <w:bCs/>
            <w:lang w:eastAsia="zh-CN"/>
          </w:rPr>
          <w:t>，</w:t>
        </w:r>
      </w:ins>
      <w:ins w:id="45" w:author="Hui, Litao" w:date="2023-03-21T17:24:00Z">
        <w:r w:rsidRPr="00A64529">
          <w:rPr>
            <w:rFonts w:hint="eastAsia"/>
            <w:bCs/>
            <w:lang w:eastAsia="zh-CN"/>
          </w:rPr>
          <w:t>亦须做出</w:t>
        </w:r>
      </w:ins>
      <w:ins w:id="46" w:author="Hui, Litao" w:date="2023-03-21T17:22:00Z">
        <w:r w:rsidRPr="00A64529">
          <w:rPr>
            <w:rFonts w:hint="eastAsia"/>
            <w:bCs/>
            <w:lang w:eastAsia="zh-CN"/>
          </w:rPr>
          <w:t>坚定的承诺，即在出现不可接受的干扰时，承诺立即停止发射或将干扰减少到可接受的水平，并且卫星</w:t>
        </w:r>
      </w:ins>
      <w:ins w:id="47" w:author="Hui, Litao" w:date="2023-03-31T21:59:00Z">
        <w:r w:rsidRPr="00A9722C">
          <w:rPr>
            <w:rFonts w:hint="eastAsia"/>
            <w:bCs/>
            <w:lang w:eastAsia="zh-CN"/>
          </w:rPr>
          <w:t>固定业务</w:t>
        </w:r>
      </w:ins>
      <w:ins w:id="48" w:author="Hui, Litao" w:date="2023-03-21T17:22:00Z">
        <w:r w:rsidRPr="00A64529">
          <w:rPr>
            <w:rFonts w:hint="eastAsia"/>
            <w:bCs/>
            <w:lang w:eastAsia="zh-CN"/>
          </w:rPr>
          <w:t>系统能够立即作出这一承诺</w:t>
        </w:r>
      </w:ins>
      <w:ins w:id="49" w:author="Hui, Litao" w:date="2023-03-21T17:25:00Z">
        <w:r w:rsidRPr="00A64529">
          <w:rPr>
            <w:rFonts w:hint="eastAsia"/>
            <w:bCs/>
            <w:lang w:eastAsia="zh-CN"/>
          </w:rPr>
          <w:t>。</w:t>
        </w:r>
      </w:ins>
      <w:r w:rsidRPr="00F73DA5">
        <w:rPr>
          <w:rFonts w:hint="eastAsia"/>
          <w:sz w:val="16"/>
          <w:szCs w:val="16"/>
          <w:lang w:eastAsia="zh-CN"/>
        </w:rPr>
        <w:t>（</w:t>
      </w:r>
      <w:r w:rsidRPr="00F73DA5">
        <w:rPr>
          <w:sz w:val="16"/>
          <w:szCs w:val="16"/>
          <w:lang w:eastAsia="zh-CN"/>
        </w:rPr>
        <w:t>WRC-</w:t>
      </w:r>
      <w:del w:id="50" w:author="Chair AI 1.19" w:date="2022-09-16T15:49:00Z">
        <w:r w:rsidRPr="00F73DA5" w:rsidDel="006666BD">
          <w:rPr>
            <w:sz w:val="16"/>
            <w:szCs w:val="16"/>
            <w:lang w:eastAsia="zh-CN"/>
          </w:rPr>
          <w:delText>03</w:delText>
        </w:r>
      </w:del>
      <w:ins w:id="51" w:author="Chair AI 1.19" w:date="2022-09-16T15:49:00Z">
        <w:r w:rsidRPr="00F73DA5">
          <w:rPr>
            <w:sz w:val="16"/>
            <w:szCs w:val="16"/>
            <w:lang w:eastAsia="zh-CN"/>
          </w:rPr>
          <w:t>23</w:t>
        </w:r>
      </w:ins>
      <w:r w:rsidRPr="00F73DA5">
        <w:rPr>
          <w:rFonts w:hint="eastAsia"/>
          <w:sz w:val="16"/>
          <w:szCs w:val="16"/>
          <w:lang w:eastAsia="zh-CN"/>
        </w:rPr>
        <w:t>）</w:t>
      </w:r>
    </w:p>
    <w:p w14:paraId="51E7B359" w14:textId="77777777" w:rsidR="00DE3CB5" w:rsidRDefault="00DE3CB5">
      <w:pPr>
        <w:pStyle w:val="Reasons"/>
        <w:rPr>
          <w:lang w:eastAsia="zh-CN"/>
        </w:rPr>
      </w:pPr>
    </w:p>
    <w:p w14:paraId="40D83EAA" w14:textId="77777777" w:rsidR="00DE3CB5" w:rsidRDefault="00BC3958">
      <w:pPr>
        <w:pStyle w:val="Proposal"/>
        <w:rPr>
          <w:lang w:eastAsia="zh-CN"/>
        </w:rPr>
      </w:pPr>
      <w:r>
        <w:rPr>
          <w:lang w:eastAsia="zh-CN"/>
        </w:rPr>
        <w:t>MOD</w:t>
      </w:r>
      <w:r>
        <w:rPr>
          <w:lang w:eastAsia="zh-CN"/>
        </w:rPr>
        <w:tab/>
        <w:t>AFCP/87A19/3</w:t>
      </w:r>
      <w:r>
        <w:rPr>
          <w:vanish/>
          <w:color w:val="7F7F7F" w:themeColor="text1" w:themeTint="80"/>
          <w:vertAlign w:val="superscript"/>
          <w:lang w:eastAsia="zh-CN"/>
        </w:rPr>
        <w:t>#1924</w:t>
      </w:r>
    </w:p>
    <w:p w14:paraId="42E8D7B9" w14:textId="77777777" w:rsidR="001E1A76" w:rsidRPr="00F73DA5" w:rsidRDefault="00BC3958" w:rsidP="005F17D1">
      <w:pPr>
        <w:pStyle w:val="Note"/>
        <w:rPr>
          <w:sz w:val="16"/>
          <w:lang w:eastAsia="zh-CN"/>
        </w:rPr>
      </w:pPr>
      <w:r w:rsidRPr="00F73DA5">
        <w:rPr>
          <w:rStyle w:val="Artdef"/>
          <w:rFonts w:hint="eastAsia"/>
          <w:lang w:eastAsia="zh-CN"/>
        </w:rPr>
        <w:t>5.484A</w:t>
      </w:r>
      <w:r w:rsidRPr="00F73DA5">
        <w:rPr>
          <w:rFonts w:hint="eastAsia"/>
          <w:lang w:eastAsia="zh-CN"/>
        </w:rPr>
        <w:tab/>
      </w:r>
      <w:r w:rsidRPr="00F73DA5">
        <w:rPr>
          <w:rFonts w:hint="eastAsia"/>
          <w:lang w:eastAsia="zh-CN"/>
        </w:rPr>
        <w:t>卫星固定业务的非对地静止卫星系统使用</w:t>
      </w:r>
      <w:r w:rsidRPr="00F73DA5">
        <w:rPr>
          <w:rFonts w:hint="eastAsia"/>
          <w:lang w:eastAsia="zh-CN"/>
        </w:rPr>
        <w:t>10.95-11.2</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11.45-11.7</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11.7-12.2</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2</w:t>
      </w:r>
      <w:r w:rsidRPr="00F73DA5">
        <w:rPr>
          <w:rFonts w:hint="eastAsia"/>
          <w:lang w:eastAsia="zh-CN"/>
        </w:rPr>
        <w:t>区）、</w:t>
      </w:r>
      <w:r w:rsidRPr="00F73DA5">
        <w:rPr>
          <w:rFonts w:hint="eastAsia"/>
          <w:lang w:eastAsia="zh-CN"/>
        </w:rPr>
        <w:t>12.2-12.75</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3</w:t>
      </w:r>
      <w:r w:rsidRPr="00F73DA5">
        <w:rPr>
          <w:rFonts w:hint="eastAsia"/>
          <w:lang w:eastAsia="zh-CN"/>
        </w:rPr>
        <w:t>区）、</w:t>
      </w:r>
      <w:r w:rsidRPr="00F73DA5">
        <w:rPr>
          <w:rFonts w:hint="eastAsia"/>
          <w:lang w:eastAsia="zh-CN"/>
        </w:rPr>
        <w:t>12.5-12.75</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1</w:t>
      </w:r>
      <w:r w:rsidRPr="00F73DA5">
        <w:rPr>
          <w:rFonts w:hint="eastAsia"/>
          <w:lang w:eastAsia="zh-CN"/>
        </w:rPr>
        <w:t>区）、</w:t>
      </w:r>
      <w:r w:rsidRPr="00F73DA5">
        <w:rPr>
          <w:rFonts w:hint="eastAsia"/>
          <w:lang w:eastAsia="zh-CN"/>
        </w:rPr>
        <w:t>13.75-14.5</w:t>
      </w:r>
      <w:r w:rsidRPr="00F73DA5">
        <w:rPr>
          <w:lang w:eastAsia="zh-CN"/>
        </w:rPr>
        <w:t> </w:t>
      </w:r>
      <w:r w:rsidRPr="00F73DA5">
        <w:rPr>
          <w:rFonts w:hint="eastAsia"/>
          <w:lang w:eastAsia="zh-CN"/>
        </w:rPr>
        <w:t>GHz</w:t>
      </w:r>
      <w:r w:rsidRPr="00F73DA5">
        <w:rPr>
          <w:rFonts w:hint="eastAsia"/>
          <w:lang w:eastAsia="zh-CN"/>
        </w:rPr>
        <w:t>（地对空）、</w:t>
      </w:r>
      <w:ins w:id="52" w:author="Zhou, Ting" w:date="2022-10-18T16:19:00Z">
        <w:r w:rsidRPr="00F73DA5">
          <w:rPr>
            <w:rFonts w:hint="eastAsia"/>
            <w:lang w:eastAsia="zh-CN"/>
          </w:rPr>
          <w:t>1</w:t>
        </w:r>
        <w:r w:rsidRPr="00F73DA5">
          <w:rPr>
            <w:lang w:eastAsia="zh-CN"/>
          </w:rPr>
          <w:t>7</w:t>
        </w:r>
        <w:r w:rsidRPr="00F73DA5">
          <w:rPr>
            <w:rFonts w:hint="eastAsia"/>
            <w:lang w:eastAsia="zh-CN"/>
          </w:rPr>
          <w:t>.</w:t>
        </w:r>
        <w:r w:rsidRPr="00F73DA5">
          <w:rPr>
            <w:lang w:eastAsia="zh-CN"/>
          </w:rPr>
          <w:t>3</w:t>
        </w:r>
        <w:r w:rsidRPr="00F73DA5">
          <w:rPr>
            <w:rFonts w:hint="eastAsia"/>
            <w:lang w:eastAsia="zh-CN"/>
          </w:rPr>
          <w:t>-1</w:t>
        </w:r>
        <w:r w:rsidRPr="00F73DA5">
          <w:rPr>
            <w:lang w:eastAsia="zh-CN"/>
          </w:rPr>
          <w:t>7</w:t>
        </w:r>
        <w:r w:rsidRPr="00F73DA5">
          <w:rPr>
            <w:rFonts w:hint="eastAsia"/>
            <w:lang w:eastAsia="zh-CN"/>
          </w:rPr>
          <w:t>.</w:t>
        </w:r>
        <w:r w:rsidRPr="00F73DA5">
          <w:rPr>
            <w:lang w:eastAsia="zh-CN"/>
          </w:rPr>
          <w:t>7 </w:t>
        </w:r>
        <w:r w:rsidRPr="00F73DA5">
          <w:rPr>
            <w:rFonts w:hint="eastAsia"/>
            <w:lang w:eastAsia="zh-CN"/>
          </w:rPr>
          <w:t>GHz</w:t>
        </w:r>
        <w:r w:rsidRPr="00F73DA5">
          <w:rPr>
            <w:rFonts w:hint="eastAsia"/>
            <w:lang w:eastAsia="zh-CN"/>
          </w:rPr>
          <w:t>（空对地）（</w:t>
        </w:r>
        <w:r w:rsidRPr="00F73DA5">
          <w:rPr>
            <w:rFonts w:hint="eastAsia"/>
            <w:lang w:eastAsia="zh-CN"/>
          </w:rPr>
          <w:t>2</w:t>
        </w:r>
        <w:r w:rsidRPr="00F73DA5">
          <w:rPr>
            <w:rFonts w:hint="eastAsia"/>
            <w:lang w:eastAsia="zh-CN"/>
          </w:rPr>
          <w:t>区）、</w:t>
        </w:r>
      </w:ins>
      <w:r w:rsidRPr="00F73DA5">
        <w:rPr>
          <w:rFonts w:hint="eastAsia"/>
          <w:lang w:eastAsia="zh-CN"/>
        </w:rPr>
        <w:t>17.8-18.6</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19.7-20.2</w:t>
      </w:r>
      <w:r w:rsidRPr="00F73DA5">
        <w:rPr>
          <w:lang w:eastAsia="zh-CN"/>
        </w:rPr>
        <w:t> </w:t>
      </w:r>
      <w:r w:rsidRPr="00F73DA5">
        <w:rPr>
          <w:rFonts w:hint="eastAsia"/>
          <w:lang w:eastAsia="zh-CN"/>
        </w:rPr>
        <w:t>GHz</w:t>
      </w:r>
      <w:r w:rsidRPr="00F73DA5">
        <w:rPr>
          <w:rFonts w:hint="eastAsia"/>
          <w:lang w:eastAsia="zh-CN"/>
        </w:rPr>
        <w:t>（空对地）、</w:t>
      </w:r>
      <w:r w:rsidRPr="00F73DA5">
        <w:rPr>
          <w:rFonts w:hint="eastAsia"/>
          <w:lang w:eastAsia="zh-CN"/>
        </w:rPr>
        <w:t>27.5-28.6</w:t>
      </w:r>
      <w:r w:rsidRPr="00F73DA5">
        <w:rPr>
          <w:lang w:eastAsia="zh-CN"/>
        </w:rPr>
        <w:t> </w:t>
      </w:r>
      <w:r w:rsidRPr="00F73DA5">
        <w:rPr>
          <w:rFonts w:hint="eastAsia"/>
          <w:lang w:eastAsia="zh-CN"/>
        </w:rPr>
        <w:t>GHz</w:t>
      </w:r>
      <w:r w:rsidRPr="00F73DA5">
        <w:rPr>
          <w:rFonts w:hint="eastAsia"/>
          <w:lang w:eastAsia="zh-CN"/>
        </w:rPr>
        <w:t>（地对空）和</w:t>
      </w:r>
      <w:r w:rsidRPr="00F73DA5">
        <w:rPr>
          <w:rFonts w:hint="eastAsia"/>
          <w:lang w:eastAsia="zh-CN"/>
        </w:rPr>
        <w:t>29.5-30</w:t>
      </w:r>
      <w:r w:rsidRPr="00F73DA5">
        <w:rPr>
          <w:lang w:eastAsia="zh-CN"/>
        </w:rPr>
        <w:t> </w:t>
      </w:r>
      <w:r w:rsidRPr="00F73DA5">
        <w:rPr>
          <w:rFonts w:hint="eastAsia"/>
          <w:lang w:eastAsia="zh-CN"/>
        </w:rPr>
        <w:t>GHz</w:t>
      </w:r>
      <w:r w:rsidRPr="00F73DA5">
        <w:rPr>
          <w:rFonts w:hint="eastAsia"/>
          <w:lang w:eastAsia="zh-CN"/>
        </w:rPr>
        <w:t>（地对空）各频段，应按照第</w:t>
      </w:r>
      <w:r w:rsidRPr="00F73DA5">
        <w:rPr>
          <w:rStyle w:val="Artref"/>
          <w:b/>
          <w:bCs/>
          <w:lang w:eastAsia="zh-CN"/>
        </w:rPr>
        <w:t>9.12</w:t>
      </w:r>
      <w:r w:rsidRPr="00F73DA5">
        <w:rPr>
          <w:rFonts w:hint="eastAsia"/>
          <w:lang w:eastAsia="zh-CN"/>
        </w:rPr>
        <w:t>款的规定与卫星固定业务其它非对地静止卫星系统进行协调。不论无线电通信局何时视情收到卫星固定业务非对地静止系统完整的协调或通知资料，或不论何时视情收到对地静止卫星网络的完整协调或通知资料，卫星固</w:t>
      </w:r>
      <w:r w:rsidRPr="00F73DA5">
        <w:rPr>
          <w:rFonts w:hint="eastAsia"/>
          <w:lang w:eastAsia="zh-CN"/>
        </w:rPr>
        <w:lastRenderedPageBreak/>
        <w:t>定业务的非对地静止卫星固定业务系统均不得要求按照《无线电规则》操作的卫星固定业务对地静止卫星网络给予保护，且</w:t>
      </w:r>
      <w:r w:rsidRPr="00F73DA5">
        <w:rPr>
          <w:rStyle w:val="Artref"/>
          <w:rFonts w:hint="eastAsia"/>
          <w:b/>
          <w:bCs/>
          <w:lang w:eastAsia="zh-CN"/>
        </w:rPr>
        <w:t>5.43A</w:t>
      </w:r>
      <w:r w:rsidRPr="00F73DA5">
        <w:rPr>
          <w:rFonts w:hint="eastAsia"/>
          <w:lang w:eastAsia="zh-CN"/>
        </w:rPr>
        <w:t>款不适用。操作上述频段内的卫星固定业务非对地静止卫星系统时，如在操作期间产生任何不可接受的干扰，须迅速予以消除。</w:t>
      </w:r>
      <w:r w:rsidRPr="00F73DA5">
        <w:rPr>
          <w:rFonts w:hint="eastAsia"/>
          <w:sz w:val="16"/>
          <w:szCs w:val="16"/>
          <w:lang w:eastAsia="zh-CN"/>
        </w:rPr>
        <w:t>（</w:t>
      </w:r>
      <w:r w:rsidRPr="00F73DA5">
        <w:rPr>
          <w:rFonts w:hint="eastAsia"/>
          <w:sz w:val="16"/>
          <w:szCs w:val="16"/>
          <w:lang w:eastAsia="zh-CN"/>
        </w:rPr>
        <w:t>WRC-</w:t>
      </w:r>
      <w:del w:id="53" w:author="Zhou, Ting" w:date="2022-10-18T16:16:00Z">
        <w:r w:rsidRPr="00F73DA5" w:rsidDel="000513A0">
          <w:rPr>
            <w:rFonts w:hint="eastAsia"/>
            <w:sz w:val="16"/>
            <w:szCs w:val="16"/>
            <w:lang w:eastAsia="zh-CN"/>
          </w:rPr>
          <w:delText>2000</w:delText>
        </w:r>
      </w:del>
      <w:ins w:id="54" w:author="Zhou, Ting" w:date="2022-10-18T16:16:00Z">
        <w:r w:rsidRPr="00F73DA5">
          <w:rPr>
            <w:sz w:val="16"/>
            <w:szCs w:val="16"/>
            <w:lang w:eastAsia="zh-CN"/>
          </w:rPr>
          <w:t>23</w:t>
        </w:r>
      </w:ins>
      <w:r w:rsidRPr="00F73DA5">
        <w:rPr>
          <w:rFonts w:hint="eastAsia"/>
          <w:sz w:val="16"/>
          <w:szCs w:val="16"/>
          <w:lang w:eastAsia="zh-CN"/>
        </w:rPr>
        <w:t>）</w:t>
      </w:r>
    </w:p>
    <w:p w14:paraId="79A8B77C" w14:textId="77777777" w:rsidR="00DE3CB5" w:rsidRDefault="00DE3CB5">
      <w:pPr>
        <w:pStyle w:val="Reasons"/>
        <w:rPr>
          <w:lang w:eastAsia="zh-CN"/>
        </w:rPr>
      </w:pPr>
    </w:p>
    <w:p w14:paraId="589403BC" w14:textId="77777777" w:rsidR="00DE3CB5" w:rsidRDefault="00BC3958">
      <w:pPr>
        <w:pStyle w:val="Proposal"/>
        <w:rPr>
          <w:lang w:eastAsia="zh-CN"/>
        </w:rPr>
      </w:pPr>
      <w:r>
        <w:rPr>
          <w:lang w:eastAsia="zh-CN"/>
        </w:rPr>
        <w:t>MOD</w:t>
      </w:r>
      <w:r>
        <w:rPr>
          <w:lang w:eastAsia="zh-CN"/>
        </w:rPr>
        <w:tab/>
        <w:t>AFCP/87A19/4</w:t>
      </w:r>
      <w:r>
        <w:rPr>
          <w:vanish/>
          <w:color w:val="7F7F7F" w:themeColor="text1" w:themeTint="80"/>
          <w:vertAlign w:val="superscript"/>
          <w:lang w:eastAsia="zh-CN"/>
        </w:rPr>
        <w:t>#1925</w:t>
      </w:r>
    </w:p>
    <w:p w14:paraId="41602E85" w14:textId="555D2613" w:rsidR="001E1A76" w:rsidRPr="00F73DA5" w:rsidRDefault="00BC3958" w:rsidP="005F17D1">
      <w:pPr>
        <w:rPr>
          <w:lang w:eastAsia="zh-CN"/>
        </w:rPr>
      </w:pPr>
      <w:r w:rsidRPr="00F73DA5">
        <w:rPr>
          <w:rStyle w:val="Artdef"/>
          <w:rFonts w:hint="eastAsia"/>
          <w:lang w:eastAsia="zh-CN"/>
        </w:rPr>
        <w:t>5.517</w:t>
      </w:r>
      <w:r w:rsidRPr="00F73DA5">
        <w:rPr>
          <w:rFonts w:hint="eastAsia"/>
          <w:lang w:eastAsia="zh-CN"/>
        </w:rPr>
        <w:tab/>
      </w:r>
      <w:r w:rsidRPr="00F73DA5">
        <w:rPr>
          <w:rFonts w:hint="eastAsia"/>
          <w:lang w:eastAsia="zh-CN"/>
        </w:rPr>
        <w:t>在</w:t>
      </w:r>
      <w:r w:rsidRPr="00F73DA5">
        <w:rPr>
          <w:lang w:eastAsia="zh-CN"/>
        </w:rPr>
        <w:t>2</w:t>
      </w:r>
      <w:r w:rsidRPr="00F73DA5">
        <w:rPr>
          <w:rFonts w:hint="eastAsia"/>
          <w:lang w:eastAsia="zh-CN"/>
        </w:rPr>
        <w:t>区，</w:t>
      </w:r>
      <w:del w:id="55" w:author="Chen, Meng" w:date="2023-01-05T16:40:00Z">
        <w:r w:rsidRPr="00F73DA5" w:rsidDel="00F85464">
          <w:rPr>
            <w:lang w:eastAsia="zh-CN"/>
          </w:rPr>
          <w:delText>17.7</w:delText>
        </w:r>
      </w:del>
      <w:ins w:id="56" w:author="Chen, Meng" w:date="2023-01-05T16:40:00Z">
        <w:r>
          <w:rPr>
            <w:lang w:eastAsia="zh-CN"/>
          </w:rPr>
          <w:t>17.</w:t>
        </w:r>
      </w:ins>
      <w:ins w:id="57" w:author="Zhou, Ting" w:date="2022-10-18T16:18:00Z">
        <w:r w:rsidRPr="00F73DA5">
          <w:rPr>
            <w:lang w:eastAsia="zh-CN"/>
          </w:rPr>
          <w:t>3</w:t>
        </w:r>
      </w:ins>
      <w:r w:rsidRPr="00F73DA5">
        <w:rPr>
          <w:lang w:eastAsia="zh-CN"/>
        </w:rPr>
        <w:t>-17.8</w:t>
      </w:r>
      <w:r w:rsidR="002E7588" w:rsidRPr="005C6DB7">
        <w:rPr>
          <w:lang w:val="en-US" w:eastAsia="zh-CN"/>
        </w:rPr>
        <w:t> </w:t>
      </w:r>
      <w:r w:rsidRPr="00F73DA5">
        <w:rPr>
          <w:lang w:eastAsia="zh-CN"/>
        </w:rPr>
        <w:t>GHz</w:t>
      </w:r>
      <w:r w:rsidRPr="00F73DA5">
        <w:rPr>
          <w:rFonts w:hint="eastAsia"/>
          <w:lang w:eastAsia="zh-CN"/>
        </w:rPr>
        <w:t>频段内卫星固定（空对地）业务的使用不得对按照《无线电规则》工作的卫星广播业务中的指配造成有害干扰，亦不得要求其提供保护。</w:t>
      </w:r>
      <w:r w:rsidRPr="00F73DA5">
        <w:rPr>
          <w:rFonts w:hint="eastAsia"/>
          <w:sz w:val="16"/>
          <w:szCs w:val="16"/>
          <w:lang w:eastAsia="zh-CN"/>
        </w:rPr>
        <w:t>（</w:t>
      </w:r>
      <w:r w:rsidRPr="00F73DA5">
        <w:rPr>
          <w:rFonts w:hint="eastAsia"/>
          <w:sz w:val="16"/>
          <w:szCs w:val="16"/>
          <w:lang w:eastAsia="zh-CN"/>
        </w:rPr>
        <w:t>WRC-</w:t>
      </w:r>
      <w:del w:id="58" w:author="Zhou, Ting" w:date="2022-10-18T16:18:00Z">
        <w:r w:rsidRPr="00F73DA5" w:rsidDel="000513A0">
          <w:rPr>
            <w:rFonts w:hint="eastAsia"/>
            <w:sz w:val="16"/>
            <w:szCs w:val="16"/>
            <w:lang w:eastAsia="zh-CN"/>
          </w:rPr>
          <w:delText>07</w:delText>
        </w:r>
      </w:del>
      <w:ins w:id="59" w:author="Zhou, Ting" w:date="2022-10-18T16:18:00Z">
        <w:r w:rsidRPr="00F73DA5">
          <w:rPr>
            <w:sz w:val="16"/>
            <w:szCs w:val="16"/>
            <w:lang w:eastAsia="zh-CN"/>
          </w:rPr>
          <w:t>23</w:t>
        </w:r>
      </w:ins>
      <w:r w:rsidRPr="00F73DA5">
        <w:rPr>
          <w:rFonts w:hint="eastAsia"/>
          <w:sz w:val="16"/>
          <w:szCs w:val="16"/>
          <w:lang w:eastAsia="zh-CN"/>
        </w:rPr>
        <w:t>）</w:t>
      </w:r>
    </w:p>
    <w:p w14:paraId="21E57B63" w14:textId="77777777" w:rsidR="00DE3CB5" w:rsidRDefault="00DE3CB5">
      <w:pPr>
        <w:pStyle w:val="Reasons"/>
        <w:rPr>
          <w:lang w:eastAsia="zh-CN"/>
        </w:rPr>
      </w:pPr>
    </w:p>
    <w:p w14:paraId="7BBB3AFC" w14:textId="77777777" w:rsidR="00076011" w:rsidRDefault="00BC3958" w:rsidP="00A00CD9">
      <w:pPr>
        <w:pStyle w:val="ArtNo"/>
        <w:rPr>
          <w:lang w:eastAsia="zh-CN"/>
        </w:rPr>
      </w:pPr>
      <w:bookmarkStart w:id="60" w:name="_Toc45109516"/>
      <w:r w:rsidRPr="00A00CD9">
        <w:rPr>
          <w:rFonts w:hint="eastAsia"/>
          <w:lang w:eastAsia="zh-CN"/>
        </w:rPr>
        <w:t>第</w:t>
      </w:r>
      <w:r w:rsidRPr="00A00CD9">
        <w:rPr>
          <w:rStyle w:val="href"/>
          <w:rFonts w:hint="eastAsia"/>
          <w:lang w:eastAsia="zh-CN"/>
        </w:rPr>
        <w:t>22</w:t>
      </w:r>
      <w:r>
        <w:rPr>
          <w:rFonts w:hint="eastAsia"/>
          <w:lang w:eastAsia="zh-CN"/>
        </w:rPr>
        <w:t>条</w:t>
      </w:r>
      <w:bookmarkEnd w:id="60"/>
    </w:p>
    <w:p w14:paraId="58D2D453" w14:textId="77777777" w:rsidR="00076011" w:rsidRPr="00E35F01" w:rsidRDefault="00BC3958" w:rsidP="00076011">
      <w:pPr>
        <w:pStyle w:val="Arttitle"/>
        <w:rPr>
          <w:lang w:eastAsia="zh-CN"/>
        </w:rPr>
      </w:pPr>
      <w:bookmarkStart w:id="61" w:name="_Toc329768704"/>
      <w:bookmarkStart w:id="62" w:name="_Toc45109517"/>
      <w:r>
        <w:rPr>
          <w:rFonts w:hint="eastAsia"/>
          <w:lang w:eastAsia="zh-CN"/>
        </w:rPr>
        <w:t>空间业务</w:t>
      </w:r>
      <w:bookmarkEnd w:id="61"/>
      <w:r w:rsidRPr="00A1200D">
        <w:rPr>
          <w:rStyle w:val="FootnoteReference"/>
          <w:b w:val="0"/>
          <w:bCs/>
          <w:lang w:eastAsia="zh-CN"/>
        </w:rPr>
        <w:t>1</w:t>
      </w:r>
      <w:bookmarkEnd w:id="62"/>
    </w:p>
    <w:p w14:paraId="2B285AE1" w14:textId="77777777" w:rsidR="00076011" w:rsidRDefault="00BC3958"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463344B4" w14:textId="77777777" w:rsidR="00DE3CB5" w:rsidRDefault="00BC3958">
      <w:pPr>
        <w:pStyle w:val="Proposal"/>
      </w:pPr>
      <w:r>
        <w:t>MOD</w:t>
      </w:r>
      <w:r>
        <w:tab/>
        <w:t>AFCP/87A19/5</w:t>
      </w:r>
      <w:r>
        <w:rPr>
          <w:vanish/>
          <w:color w:val="7F7F7F" w:themeColor="text1" w:themeTint="80"/>
          <w:vertAlign w:val="superscript"/>
        </w:rPr>
        <w:t>#1928</w:t>
      </w:r>
    </w:p>
    <w:p w14:paraId="37DF7480" w14:textId="77777777" w:rsidR="001E1A76" w:rsidRPr="009F2FD7" w:rsidRDefault="00BC3958" w:rsidP="005F17D1">
      <w:pPr>
        <w:pStyle w:val="TableNo"/>
        <w:rPr>
          <w:lang w:eastAsia="zh-CN"/>
        </w:rPr>
      </w:pPr>
      <w:r w:rsidRPr="009F2FD7">
        <w:rPr>
          <w:rFonts w:hint="eastAsia"/>
          <w:lang w:eastAsia="zh-CN"/>
        </w:rPr>
        <w:t>表</w:t>
      </w:r>
      <w:r w:rsidRPr="009F2FD7">
        <w:rPr>
          <w:rFonts w:hint="eastAsia"/>
          <w:b/>
          <w:bCs/>
          <w:lang w:eastAsia="zh-CN"/>
        </w:rPr>
        <w:t>22-1B</w:t>
      </w:r>
      <w:r w:rsidRPr="009F2FD7">
        <w:rPr>
          <w:rFonts w:hint="eastAsia"/>
          <w:sz w:val="16"/>
          <w:szCs w:val="16"/>
          <w:lang w:eastAsia="zh-CN"/>
        </w:rPr>
        <w:t>（</w:t>
      </w:r>
      <w:r w:rsidRPr="009F2FD7">
        <w:rPr>
          <w:rFonts w:hint="eastAsia"/>
          <w:sz w:val="16"/>
          <w:szCs w:val="16"/>
          <w:lang w:eastAsia="zh-CN"/>
        </w:rPr>
        <w:t>WRC-</w:t>
      </w:r>
      <w:del w:id="63" w:author="Zhou, Ting" w:date="2022-10-18T17:02:00Z">
        <w:r w:rsidRPr="009F2FD7" w:rsidDel="003D0ED3">
          <w:rPr>
            <w:rFonts w:hint="eastAsia"/>
            <w:sz w:val="16"/>
            <w:szCs w:val="16"/>
            <w:lang w:eastAsia="zh-CN"/>
          </w:rPr>
          <w:delText>03</w:delText>
        </w:r>
      </w:del>
      <w:ins w:id="64" w:author="Zhou, Ting" w:date="2022-10-18T17:02:00Z">
        <w:r w:rsidRPr="009F2FD7">
          <w:rPr>
            <w:sz w:val="16"/>
            <w:szCs w:val="16"/>
            <w:lang w:eastAsia="zh-CN"/>
          </w:rPr>
          <w:t>23</w:t>
        </w:r>
      </w:ins>
      <w:r w:rsidRPr="009F2FD7">
        <w:rPr>
          <w:rFonts w:hint="eastAsia"/>
          <w:sz w:val="16"/>
          <w:szCs w:val="16"/>
          <w:lang w:eastAsia="zh-CN"/>
        </w:rPr>
        <w:t>）</w:t>
      </w:r>
    </w:p>
    <w:p w14:paraId="12851471" w14:textId="77777777" w:rsidR="001E1A76" w:rsidRPr="009F2FD7" w:rsidRDefault="00BC3958" w:rsidP="005F17D1">
      <w:pPr>
        <w:pStyle w:val="Tabletitle"/>
        <w:rPr>
          <w:rFonts w:ascii="Times New Roman" w:hAnsi="Times New Roman"/>
          <w:lang w:eastAsia="zh-CN"/>
        </w:rPr>
      </w:pPr>
      <w:r w:rsidRPr="009F2FD7">
        <w:rPr>
          <w:rFonts w:ascii="Times New Roman" w:hAnsi="Times New Roman" w:hint="eastAsia"/>
          <w:lang w:eastAsia="zh-CN"/>
        </w:rPr>
        <w:t>某些频段</w:t>
      </w:r>
      <w:r w:rsidRPr="009F2FD7">
        <w:rPr>
          <w:rStyle w:val="FootnoteReference"/>
          <w:rFonts w:ascii="Times New Roman" w:hAnsi="Times New Roman"/>
          <w:b w:val="0"/>
          <w:bCs/>
          <w:szCs w:val="18"/>
          <w:lang w:eastAsia="zh-CN"/>
        </w:rPr>
        <w:t>3</w:t>
      </w:r>
      <w:r w:rsidRPr="009F2FD7">
        <w:rPr>
          <w:rFonts w:ascii="Times New Roman" w:hAnsi="Times New Roman"/>
          <w:b w:val="0"/>
          <w:bCs/>
          <w:position w:val="6"/>
          <w:sz w:val="18"/>
          <w:szCs w:val="18"/>
          <w:lang w:eastAsia="zh-CN"/>
        </w:rPr>
        <w:t xml:space="preserve">, </w:t>
      </w:r>
      <w:r w:rsidRPr="009F2FD7">
        <w:rPr>
          <w:rStyle w:val="FootnoteReference"/>
          <w:rFonts w:ascii="Times New Roman" w:hAnsi="Times New Roman"/>
          <w:b w:val="0"/>
          <w:bCs/>
          <w:szCs w:val="18"/>
          <w:lang w:eastAsia="zh-CN"/>
        </w:rPr>
        <w:t>6,</w:t>
      </w:r>
      <w:r w:rsidRPr="009F2FD7">
        <w:rPr>
          <w:rFonts w:ascii="Times New Roman" w:hAnsi="Times New Roman"/>
          <w:b w:val="0"/>
          <w:bCs/>
          <w:position w:val="6"/>
          <w:sz w:val="18"/>
          <w:szCs w:val="18"/>
          <w:lang w:eastAsia="zh-CN"/>
        </w:rPr>
        <w:t xml:space="preserve"> </w:t>
      </w:r>
      <w:r w:rsidRPr="009F2FD7">
        <w:rPr>
          <w:rStyle w:val="FootnoteReference"/>
          <w:rFonts w:ascii="Times New Roman" w:hAnsi="Times New Roman"/>
          <w:b w:val="0"/>
          <w:szCs w:val="16"/>
          <w:lang w:eastAsia="zh-CN"/>
        </w:rPr>
        <w:t>8</w:t>
      </w:r>
      <w:ins w:id="65" w:author="Zhou, Ting" w:date="2022-10-31T10:59:00Z">
        <w:r w:rsidRPr="009F2FD7">
          <w:rPr>
            <w:rStyle w:val="FootnoteReference"/>
            <w:rFonts w:ascii="Times New Roman" w:hAnsi="Times New Roman"/>
            <w:lang w:eastAsia="zh-CN"/>
          </w:rPr>
          <w:t xml:space="preserve">, </w:t>
        </w:r>
      </w:ins>
      <w:ins w:id="66" w:author="Zhou, Ting" w:date="2022-10-31T11:00:00Z">
        <w:r w:rsidRPr="009F2FD7">
          <w:rPr>
            <w:rStyle w:val="FootnoteReference"/>
            <w:rFonts w:ascii="Times New Roman" w:hAnsi="Times New Roman"/>
            <w:b w:val="0"/>
            <w:bCs/>
            <w:szCs w:val="18"/>
            <w:lang w:eastAsia="zh-CN"/>
          </w:rPr>
          <w:t>X</w:t>
        </w:r>
      </w:ins>
      <w:r w:rsidRPr="009F2FD7">
        <w:rPr>
          <w:rFonts w:ascii="Times New Roman" w:hAnsi="Times New Roman" w:hint="eastAsia"/>
          <w:lang w:eastAsia="zh-CN"/>
        </w:rPr>
        <w:t>内卫星固定业务的非对地</w:t>
      </w:r>
      <w:r w:rsidRPr="009F2FD7">
        <w:rPr>
          <w:rFonts w:ascii="Times New Roman" w:hAnsi="Times New Roman"/>
          <w:lang w:eastAsia="zh-CN"/>
        </w:rPr>
        <w:br/>
      </w:r>
      <w:r w:rsidRPr="009F2FD7">
        <w:rPr>
          <w:rFonts w:ascii="Times New Roman" w:hAnsi="Times New Roman" w:hint="eastAsia"/>
          <w:lang w:eastAsia="zh-CN"/>
        </w:rPr>
        <w:t>静止卫星系统发射的</w:t>
      </w:r>
      <w:r w:rsidRPr="009F2FD7">
        <w:rPr>
          <w:rFonts w:ascii="Times New Roman" w:hAnsi="Times New Roman"/>
          <w:lang w:eastAsia="zh-CN"/>
        </w:rPr>
        <w:t>epfd</w:t>
      </w:r>
      <w:r w:rsidRPr="009F2FD7">
        <w:rPr>
          <w:rFonts w:ascii="Times New Roman" w:hAnsi="Times New Roman"/>
          <w:color w:val="000000"/>
          <w:position w:val="-4"/>
          <w:sz w:val="16"/>
        </w:rPr>
        <w:sym w:font="Symbol" w:char="F0AF"/>
      </w:r>
      <w:r w:rsidRPr="009F2FD7">
        <w:rPr>
          <w:rFonts w:ascii="Times New Roman" w:hAnsi="Times New Roman" w:hint="eastAsia"/>
          <w:lang w:eastAsia="zh-CN"/>
        </w:rPr>
        <w:t>限值</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1E1A76" w:rsidRPr="009F2FD7" w14:paraId="2D329B8C" w14:textId="77777777" w:rsidTr="00EB79BE">
        <w:trPr>
          <w:tblHeader/>
        </w:trPr>
        <w:tc>
          <w:tcPr>
            <w:tcW w:w="1475" w:type="dxa"/>
            <w:tcBorders>
              <w:top w:val="single" w:sz="6" w:space="0" w:color="auto"/>
              <w:left w:val="single" w:sz="6" w:space="0" w:color="auto"/>
              <w:bottom w:val="single" w:sz="6" w:space="0" w:color="auto"/>
              <w:right w:val="single" w:sz="6" w:space="0" w:color="auto"/>
            </w:tcBorders>
            <w:vAlign w:val="center"/>
          </w:tcPr>
          <w:p w14:paraId="166DE089" w14:textId="77777777" w:rsidR="001E1A76" w:rsidRPr="009F2FD7" w:rsidRDefault="00BC3958" w:rsidP="00EB79BE">
            <w:pPr>
              <w:pStyle w:val="Tablehead"/>
              <w:rPr>
                <w:rFonts w:ascii="Times New Roman" w:hAnsi="Times New Roman"/>
                <w:color w:val="000000"/>
                <w:lang w:eastAsia="zh-CN"/>
              </w:rPr>
            </w:pPr>
            <w:r w:rsidRPr="009F2FD7">
              <w:rPr>
                <w:rFonts w:ascii="Times New Roman" w:hAnsi="Times New Roman" w:hint="eastAsia"/>
                <w:color w:val="000000"/>
                <w:lang w:eastAsia="zh-CN"/>
              </w:rPr>
              <w:t>频段</w:t>
            </w:r>
            <w:r w:rsidRPr="009F2FD7">
              <w:rPr>
                <w:rFonts w:ascii="Times New Roman" w:hAnsi="Times New Roman"/>
                <w:color w:val="000000"/>
                <w:lang w:eastAsia="zh-CN"/>
              </w:rPr>
              <w:br/>
            </w:r>
            <w:r w:rsidRPr="009F2FD7">
              <w:rPr>
                <w:rFonts w:ascii="Times New Roman" w:hAnsi="Times New Roman" w:hint="eastAsia"/>
                <w:color w:val="000000"/>
                <w:lang w:eastAsia="zh-CN"/>
              </w:rPr>
              <w:t>（</w:t>
            </w:r>
            <w:r w:rsidRPr="009F2FD7">
              <w:rPr>
                <w:rFonts w:ascii="Times New Roman" w:hAnsi="Times New Roman"/>
                <w:color w:val="000000"/>
                <w:lang w:eastAsia="zh-CN"/>
              </w:rPr>
              <w:t>GHz</w:t>
            </w:r>
            <w:r w:rsidRPr="009F2FD7">
              <w:rPr>
                <w:rFonts w:ascii="Times New Roman" w:hAnsi="Times New Roman" w:hint="eastAsia"/>
                <w:color w:val="000000"/>
                <w:lang w:eastAsia="zh-CN"/>
              </w:rPr>
              <w:t>）</w:t>
            </w:r>
          </w:p>
        </w:tc>
        <w:tc>
          <w:tcPr>
            <w:tcW w:w="1508" w:type="dxa"/>
            <w:tcBorders>
              <w:top w:val="single" w:sz="6" w:space="0" w:color="auto"/>
              <w:left w:val="single" w:sz="6" w:space="0" w:color="auto"/>
              <w:bottom w:val="single" w:sz="6" w:space="0" w:color="auto"/>
              <w:right w:val="single" w:sz="6" w:space="0" w:color="auto"/>
            </w:tcBorders>
            <w:vAlign w:val="center"/>
          </w:tcPr>
          <w:p w14:paraId="104BA510" w14:textId="77777777" w:rsidR="001E1A76" w:rsidRPr="009F2FD7" w:rsidRDefault="00BC3958" w:rsidP="00EB79BE">
            <w:pPr>
              <w:pStyle w:val="Tablehead"/>
              <w:rPr>
                <w:rFonts w:ascii="Times New Roman" w:hAnsi="Times New Roman"/>
                <w:bCs/>
                <w:color w:val="000000"/>
                <w:lang w:eastAsia="zh-CN"/>
              </w:rPr>
            </w:pPr>
            <w:r w:rsidRPr="009F2FD7">
              <w:rPr>
                <w:rFonts w:ascii="Times New Roman" w:hAnsi="Times New Roman"/>
                <w:color w:val="000000"/>
                <w:lang w:eastAsia="zh-CN"/>
              </w:rPr>
              <w:t>epfd</w:t>
            </w:r>
            <w:r w:rsidRPr="009F2FD7">
              <w:rPr>
                <w:rFonts w:ascii="Times New Roman" w:hAnsi="Times New Roman" w:cs="Times New Roman Bold"/>
                <w:b w:val="0"/>
                <w:bCs/>
                <w:position w:val="-4"/>
                <w:sz w:val="16"/>
                <w:szCs w:val="16"/>
                <w:lang w:eastAsia="zh-CN"/>
              </w:rPr>
              <w:sym w:font="Symbol" w:char="F0AF"/>
            </w:r>
            <w:r w:rsidRPr="009F2FD7">
              <w:rPr>
                <w:rFonts w:ascii="Times New Roman" w:hAnsi="Times New Roman"/>
                <w:lang w:eastAsia="zh-CN"/>
              </w:rPr>
              <w:t xml:space="preserve"> </w:t>
            </w:r>
            <w:r w:rsidRPr="009F2FD7">
              <w:rPr>
                <w:rFonts w:ascii="Times New Roman" w:hAnsi="Times New Roman" w:hint="eastAsia"/>
                <w:color w:val="000000"/>
                <w:lang w:eastAsia="zh-CN"/>
              </w:rPr>
              <w:t>（</w:t>
            </w:r>
            <w:r w:rsidRPr="009F2FD7">
              <w:rPr>
                <w:rFonts w:ascii="Times New Roman" w:hAnsi="Times New Roman"/>
                <w:color w:val="000000"/>
                <w:lang w:eastAsia="zh-CN"/>
              </w:rPr>
              <w:t>dB(W/m</w:t>
            </w:r>
            <w:r w:rsidRPr="009F2FD7">
              <w:rPr>
                <w:rFonts w:ascii="Times New Roman" w:hAnsi="Times New Roman" w:hint="eastAsia"/>
                <w:color w:val="000000"/>
                <w:vertAlign w:val="superscript"/>
                <w:lang w:eastAsia="zh-CN"/>
              </w:rPr>
              <w:t>2</w:t>
            </w:r>
            <w:r w:rsidRPr="009F2FD7">
              <w:rPr>
                <w:rFonts w:ascii="Times New Roman" w:hAnsi="Times New Roman"/>
                <w:color w:val="000000"/>
                <w:lang w:eastAsia="zh-CN"/>
              </w:rPr>
              <w:t>)</w:t>
            </w:r>
            <w:r w:rsidRPr="009F2FD7">
              <w:rPr>
                <w:rFonts w:ascii="Times New Roman" w:hAnsi="Times New Roman"/>
                <w:color w:val="000000"/>
                <w:lang w:eastAsia="zh-CN"/>
              </w:rPr>
              <w:t>）</w:t>
            </w:r>
          </w:p>
        </w:tc>
        <w:tc>
          <w:tcPr>
            <w:tcW w:w="2767" w:type="dxa"/>
            <w:tcBorders>
              <w:top w:val="single" w:sz="6" w:space="0" w:color="auto"/>
              <w:left w:val="single" w:sz="6" w:space="0" w:color="auto"/>
              <w:bottom w:val="single" w:sz="6" w:space="0" w:color="auto"/>
              <w:right w:val="single" w:sz="6" w:space="0" w:color="auto"/>
            </w:tcBorders>
            <w:vAlign w:val="center"/>
          </w:tcPr>
          <w:p w14:paraId="4108209E" w14:textId="77777777" w:rsidR="001E1A76" w:rsidRPr="009F2FD7" w:rsidRDefault="00BC3958" w:rsidP="00EB79BE">
            <w:pPr>
              <w:pStyle w:val="Tablehead"/>
              <w:rPr>
                <w:rFonts w:ascii="Times New Roman" w:hAnsi="Times New Roman"/>
                <w:color w:val="000000"/>
                <w:lang w:eastAsia="zh-CN"/>
              </w:rPr>
            </w:pPr>
            <w:r w:rsidRPr="009F2FD7">
              <w:rPr>
                <w:rFonts w:ascii="Times New Roman" w:hAnsi="Times New Roman" w:hint="eastAsia"/>
                <w:lang w:eastAsia="zh-CN"/>
              </w:rPr>
              <w:t>不超出</w:t>
            </w:r>
            <w:r w:rsidRPr="009F2FD7">
              <w:rPr>
                <w:rFonts w:ascii="Times New Roman" w:hAnsi="Times New Roman"/>
                <w:color w:val="000000"/>
                <w:lang w:eastAsia="zh-CN"/>
              </w:rPr>
              <w:t>epfd</w:t>
            </w:r>
            <w:r w:rsidRPr="009F2FD7">
              <w:rPr>
                <w:rFonts w:ascii="Times New Roman" w:hAnsi="Times New Roman" w:hint="eastAsia"/>
                <w:color w:val="000000"/>
                <w:lang w:eastAsia="zh-CN"/>
              </w:rPr>
              <w:t>值</w:t>
            </w:r>
            <w:r w:rsidRPr="009F2FD7">
              <w:rPr>
                <w:rFonts w:ascii="Times New Roman" w:hAnsi="Times New Roman" w:cs="Times New Roman Bold"/>
                <w:b w:val="0"/>
                <w:bCs/>
                <w:position w:val="-4"/>
                <w:sz w:val="16"/>
                <w:szCs w:val="16"/>
                <w:lang w:eastAsia="zh-CN"/>
              </w:rPr>
              <w:sym w:font="Symbol" w:char="F0AF"/>
            </w:r>
            <w:r w:rsidRPr="009F2FD7">
              <w:rPr>
                <w:rFonts w:ascii="Times New Roman" w:hAnsi="Times New Roman" w:hint="eastAsia"/>
                <w:lang w:eastAsia="zh-CN"/>
              </w:rPr>
              <w:t>的</w:t>
            </w:r>
            <w:r w:rsidRPr="009F2FD7">
              <w:rPr>
                <w:rFonts w:ascii="Times New Roman" w:hAnsi="Times New Roman" w:hint="eastAsia"/>
                <w:color w:val="000000"/>
                <w:lang w:eastAsia="zh-CN"/>
              </w:rPr>
              <w:br/>
            </w:r>
            <w:r w:rsidRPr="009F2FD7">
              <w:rPr>
                <w:rFonts w:ascii="Times New Roman" w:hAnsi="Times New Roman" w:hint="eastAsia"/>
                <w:lang w:eastAsia="zh-CN"/>
              </w:rPr>
              <w:t>时间百分比</w:t>
            </w:r>
          </w:p>
        </w:tc>
        <w:tc>
          <w:tcPr>
            <w:tcW w:w="1519" w:type="dxa"/>
            <w:tcBorders>
              <w:top w:val="single" w:sz="6" w:space="0" w:color="auto"/>
              <w:left w:val="single" w:sz="6" w:space="0" w:color="auto"/>
              <w:bottom w:val="single" w:sz="6" w:space="0" w:color="auto"/>
              <w:right w:val="single" w:sz="6" w:space="0" w:color="auto"/>
            </w:tcBorders>
            <w:vAlign w:val="center"/>
          </w:tcPr>
          <w:p w14:paraId="6FD82403" w14:textId="77777777" w:rsidR="001E1A76" w:rsidRPr="009F2FD7" w:rsidRDefault="00BC3958" w:rsidP="00EB79BE">
            <w:pPr>
              <w:pStyle w:val="Tablehead"/>
              <w:rPr>
                <w:rFonts w:ascii="Times New Roman" w:hAnsi="Times New Roman"/>
                <w:color w:val="000000"/>
                <w:lang w:eastAsia="zh-CN"/>
              </w:rPr>
            </w:pPr>
            <w:r w:rsidRPr="009F2FD7">
              <w:rPr>
                <w:rFonts w:ascii="Times New Roman" w:hAnsi="Times New Roman" w:hint="eastAsia"/>
                <w:lang w:eastAsia="zh-CN"/>
              </w:rPr>
              <w:t>参考带宽</w:t>
            </w:r>
            <w:r w:rsidRPr="009F2FD7">
              <w:rPr>
                <w:rFonts w:ascii="Times New Roman" w:hAnsi="Times New Roman"/>
                <w:color w:val="000000"/>
                <w:lang w:eastAsia="zh-CN"/>
              </w:rPr>
              <w:br/>
            </w:r>
            <w:r w:rsidRPr="009F2FD7">
              <w:rPr>
                <w:rFonts w:ascii="Times New Roman" w:hAnsi="Times New Roman" w:hint="eastAsia"/>
                <w:color w:val="000000"/>
                <w:lang w:eastAsia="zh-CN"/>
              </w:rPr>
              <w:t>（</w:t>
            </w:r>
            <w:r w:rsidRPr="009F2FD7">
              <w:rPr>
                <w:rFonts w:ascii="Times New Roman" w:hAnsi="Times New Roman"/>
                <w:color w:val="000000"/>
                <w:lang w:eastAsia="zh-CN"/>
              </w:rPr>
              <w:t>kHz</w:t>
            </w:r>
            <w:r w:rsidRPr="009F2FD7">
              <w:rPr>
                <w:rFonts w:ascii="Times New Roman" w:hAnsi="Times New Roman" w:hint="eastAsia"/>
                <w:color w:val="000000"/>
                <w:lang w:eastAsia="zh-CN"/>
              </w:rPr>
              <w:t>）</w:t>
            </w:r>
          </w:p>
        </w:tc>
        <w:tc>
          <w:tcPr>
            <w:tcW w:w="2370" w:type="dxa"/>
            <w:tcBorders>
              <w:top w:val="single" w:sz="6" w:space="0" w:color="auto"/>
              <w:left w:val="single" w:sz="6" w:space="0" w:color="auto"/>
              <w:bottom w:val="single" w:sz="6" w:space="0" w:color="auto"/>
              <w:right w:val="single" w:sz="6" w:space="0" w:color="auto"/>
            </w:tcBorders>
            <w:vAlign w:val="center"/>
          </w:tcPr>
          <w:p w14:paraId="51EA8664" w14:textId="77777777" w:rsidR="001E1A76" w:rsidRPr="009F2FD7" w:rsidRDefault="00BC3958" w:rsidP="00EB79BE">
            <w:pPr>
              <w:pStyle w:val="Tablehead"/>
              <w:rPr>
                <w:rFonts w:ascii="Times New Roman" w:hAnsi="Times New Roman"/>
                <w:color w:val="000000"/>
                <w:lang w:eastAsia="zh-CN"/>
              </w:rPr>
            </w:pPr>
            <w:r w:rsidRPr="009F2FD7">
              <w:rPr>
                <w:rFonts w:ascii="Times New Roman" w:hAnsi="Times New Roman" w:hint="eastAsia"/>
                <w:lang w:eastAsia="zh-CN"/>
              </w:rPr>
              <w:t>参考天线直径和</w:t>
            </w:r>
            <w:r w:rsidRPr="009F2FD7">
              <w:rPr>
                <w:rFonts w:ascii="Times New Roman" w:hAnsi="Times New Roman"/>
                <w:color w:val="000000"/>
                <w:lang w:eastAsia="zh-CN"/>
              </w:rPr>
              <w:br/>
            </w:r>
            <w:r w:rsidRPr="009F2FD7">
              <w:rPr>
                <w:rFonts w:ascii="Times New Roman" w:hAnsi="Times New Roman" w:hint="eastAsia"/>
                <w:lang w:eastAsia="zh-CN"/>
              </w:rPr>
              <w:t>参考辐射模式</w:t>
            </w:r>
            <w:r w:rsidRPr="009F2FD7">
              <w:rPr>
                <w:rFonts w:ascii="Times New Roman" w:hAnsi="Times New Roman"/>
                <w:b w:val="0"/>
                <w:bCs/>
                <w:position w:val="6"/>
                <w:sz w:val="16"/>
                <w:szCs w:val="16"/>
                <w:lang w:val="en-US" w:eastAsia="zh-CN"/>
              </w:rPr>
              <w:t>7</w:t>
            </w:r>
          </w:p>
        </w:tc>
      </w:tr>
      <w:tr w:rsidR="001E1A76" w:rsidRPr="009F2FD7" w14:paraId="26663181" w14:textId="77777777" w:rsidTr="00EB79BE">
        <w:trPr>
          <w:cantSplit/>
        </w:trPr>
        <w:tc>
          <w:tcPr>
            <w:tcW w:w="1475" w:type="dxa"/>
            <w:vMerge w:val="restart"/>
            <w:tcBorders>
              <w:left w:val="single" w:sz="6" w:space="0" w:color="auto"/>
              <w:right w:val="single" w:sz="6" w:space="0" w:color="auto"/>
            </w:tcBorders>
          </w:tcPr>
          <w:p w14:paraId="09860EF2" w14:textId="77777777" w:rsidR="001E1A76" w:rsidRPr="009F2FD7" w:rsidRDefault="00BC3958" w:rsidP="00EB79BE">
            <w:pPr>
              <w:pStyle w:val="Tabletext"/>
              <w:keepNext/>
              <w:rPr>
                <w:ins w:id="67" w:author="Chen, Meng" w:date="2023-04-01T00:06:00Z"/>
              </w:rPr>
            </w:pPr>
            <w:r w:rsidRPr="009F2FD7">
              <w:t>17.8-18.6</w:t>
            </w:r>
            <w:ins w:id="68" w:author="Chen, Meng" w:date="2023-04-01T00:06:00Z">
              <w:r w:rsidRPr="009F2FD7">
                <w:rPr>
                  <w:rFonts w:hint="eastAsia"/>
                  <w:lang w:eastAsia="zh-CN"/>
                </w:rPr>
                <w:t>；</w:t>
              </w:r>
            </w:ins>
          </w:p>
          <w:p w14:paraId="76F81F85" w14:textId="77777777" w:rsidR="001E1A76" w:rsidRPr="009F2FD7" w:rsidRDefault="00BC3958" w:rsidP="00BB5F80">
            <w:pPr>
              <w:pStyle w:val="Tabletext"/>
              <w:keepNext/>
              <w:rPr>
                <w:color w:val="000000"/>
                <w:lang w:val="fr-CH" w:eastAsia="zh-CN"/>
              </w:rPr>
            </w:pPr>
            <w:ins w:id="69" w:author="Chen, Meng" w:date="2023-04-01T00:06:00Z">
              <w:r w:rsidRPr="009F2FD7">
                <w:rPr>
                  <w:lang w:eastAsia="zh-CN"/>
                </w:rPr>
                <w:t xml:space="preserve">17.3-17.7 </w:t>
              </w:r>
              <w:r w:rsidRPr="009F2FD7">
                <w:rPr>
                  <w:lang w:eastAsia="zh-CN"/>
                </w:rPr>
                <w:br/>
              </w:r>
              <w:r w:rsidRPr="009F2FD7">
                <w:t>2</w:t>
              </w:r>
              <w:r w:rsidRPr="009F2FD7">
                <w:rPr>
                  <w:rFonts w:hint="eastAsia"/>
                  <w:lang w:eastAsia="zh-CN"/>
                </w:rPr>
                <w:t>区</w:t>
              </w:r>
            </w:ins>
            <w:r w:rsidRPr="009F2FD7">
              <w:rPr>
                <w:lang w:eastAsia="zh-CN"/>
              </w:rPr>
              <w:br/>
            </w:r>
          </w:p>
        </w:tc>
        <w:tc>
          <w:tcPr>
            <w:tcW w:w="1508" w:type="dxa"/>
            <w:tcBorders>
              <w:top w:val="single" w:sz="6" w:space="0" w:color="auto"/>
              <w:left w:val="single" w:sz="6" w:space="0" w:color="auto"/>
              <w:bottom w:val="single" w:sz="6" w:space="0" w:color="auto"/>
              <w:right w:val="single" w:sz="6" w:space="0" w:color="auto"/>
            </w:tcBorders>
          </w:tcPr>
          <w:p w14:paraId="27DE27B4"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–175.4</w:t>
            </w:r>
          </w:p>
          <w:p w14:paraId="10A5FDEF"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–175.4</w:t>
            </w:r>
          </w:p>
          <w:p w14:paraId="4B0B6F9F"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–172.5</w:t>
            </w:r>
          </w:p>
          <w:p w14:paraId="10C610A3"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–167</w:t>
            </w:r>
          </w:p>
          <w:p w14:paraId="197909F2"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–164</w:t>
            </w:r>
          </w:p>
          <w:p w14:paraId="537F3C64"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–164</w:t>
            </w:r>
          </w:p>
        </w:tc>
        <w:tc>
          <w:tcPr>
            <w:tcW w:w="2767" w:type="dxa"/>
            <w:tcBorders>
              <w:top w:val="single" w:sz="6" w:space="0" w:color="auto"/>
              <w:left w:val="single" w:sz="6" w:space="0" w:color="auto"/>
              <w:bottom w:val="single" w:sz="6" w:space="0" w:color="auto"/>
              <w:right w:val="single" w:sz="6" w:space="0" w:color="auto"/>
            </w:tcBorders>
          </w:tcPr>
          <w:p w14:paraId="533C9A00"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eastAsia="zh-CN"/>
              </w:rPr>
            </w:pPr>
            <w:r w:rsidRPr="009F2FD7">
              <w:rPr>
                <w:rFonts w:hint="eastAsia"/>
                <w:color w:val="000000"/>
                <w:lang w:val="fr-CH" w:eastAsia="zh-CN"/>
              </w:rPr>
              <w:tab/>
            </w:r>
            <w:r w:rsidRPr="009F2FD7">
              <w:rPr>
                <w:color w:val="000000"/>
                <w:lang w:val="fr-CH" w:eastAsia="zh-CN"/>
              </w:rPr>
              <w:t>0</w:t>
            </w:r>
          </w:p>
          <w:p w14:paraId="56ECCB63"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90</w:t>
            </w:r>
          </w:p>
          <w:p w14:paraId="5543898D"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w:t>
            </w:r>
          </w:p>
          <w:p w14:paraId="1B00D857"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99.714</w:t>
            </w:r>
          </w:p>
          <w:p w14:paraId="0A784D96"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99.971</w:t>
            </w:r>
          </w:p>
          <w:p w14:paraId="44452E03"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2D02FD9C" w14:textId="77777777" w:rsidR="001E1A76" w:rsidRPr="009F2FD7" w:rsidRDefault="00BC3958" w:rsidP="00EB79BE">
            <w:pPr>
              <w:pStyle w:val="Tabletext"/>
              <w:snapToGrid w:val="0"/>
              <w:spacing w:before="0" w:after="0"/>
              <w:jc w:val="center"/>
              <w:rPr>
                <w:color w:val="000000"/>
                <w:lang w:val="fr-CH"/>
              </w:rPr>
            </w:pPr>
            <w:r w:rsidRPr="009F2FD7">
              <w:rPr>
                <w:color w:val="000000"/>
                <w:lang w:val="fr-CH"/>
              </w:rPr>
              <w:t>40</w:t>
            </w:r>
          </w:p>
        </w:tc>
        <w:tc>
          <w:tcPr>
            <w:tcW w:w="2370" w:type="dxa"/>
            <w:vMerge w:val="restart"/>
            <w:tcBorders>
              <w:top w:val="single" w:sz="6" w:space="0" w:color="auto"/>
              <w:left w:val="single" w:sz="6" w:space="0" w:color="auto"/>
              <w:right w:val="single" w:sz="6" w:space="0" w:color="auto"/>
            </w:tcBorders>
          </w:tcPr>
          <w:p w14:paraId="66C81F50" w14:textId="77777777" w:rsidR="001E1A76" w:rsidRPr="009F2FD7" w:rsidRDefault="00BC3958" w:rsidP="00EB79BE">
            <w:pPr>
              <w:pStyle w:val="Tabletext"/>
              <w:spacing w:after="0"/>
              <w:jc w:val="center"/>
              <w:rPr>
                <w:color w:val="000000"/>
                <w:lang w:val="fr-CH" w:eastAsia="zh-CN"/>
              </w:rPr>
            </w:pPr>
            <w:r w:rsidRPr="009F2FD7">
              <w:rPr>
                <w:color w:val="000000"/>
                <w:lang w:val="fr-CH"/>
              </w:rPr>
              <w:t>1m</w:t>
            </w:r>
            <w:r w:rsidRPr="009F2FD7">
              <w:rPr>
                <w:color w:val="000000"/>
                <w:lang w:val="fr-CH"/>
              </w:rPr>
              <w:br/>
              <w:t>ITU-R S.1428-1</w:t>
            </w:r>
            <w:r w:rsidRPr="009F2FD7">
              <w:rPr>
                <w:color w:val="000000"/>
                <w:lang w:val="fr-CH"/>
              </w:rPr>
              <w:br/>
            </w:r>
            <w:r w:rsidRPr="009F2FD7">
              <w:rPr>
                <w:rFonts w:hint="eastAsia"/>
                <w:color w:val="000000"/>
                <w:lang w:val="fr-CH" w:eastAsia="zh-CN"/>
              </w:rPr>
              <w:t>建议书</w:t>
            </w:r>
          </w:p>
        </w:tc>
      </w:tr>
      <w:tr w:rsidR="001E1A76" w:rsidRPr="009F2FD7" w14:paraId="474DCE2E" w14:textId="77777777" w:rsidTr="00EB79BE">
        <w:trPr>
          <w:cantSplit/>
        </w:trPr>
        <w:tc>
          <w:tcPr>
            <w:tcW w:w="1475" w:type="dxa"/>
            <w:vMerge/>
            <w:tcBorders>
              <w:left w:val="single" w:sz="6" w:space="0" w:color="auto"/>
              <w:right w:val="single" w:sz="6" w:space="0" w:color="auto"/>
            </w:tcBorders>
          </w:tcPr>
          <w:p w14:paraId="3985FBDA" w14:textId="77777777" w:rsidR="001E1A76" w:rsidRPr="009F2FD7" w:rsidRDefault="00F404BE"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641BB9CD"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–161.4</w:t>
            </w:r>
          </w:p>
          <w:p w14:paraId="16B3E4FC"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–161.4</w:t>
            </w:r>
          </w:p>
          <w:p w14:paraId="0E646686"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–158.5</w:t>
            </w:r>
          </w:p>
          <w:p w14:paraId="3CBDE764"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–153</w:t>
            </w:r>
          </w:p>
          <w:p w14:paraId="5C62B075"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–150</w:t>
            </w:r>
          </w:p>
          <w:p w14:paraId="51185D22"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2EB9B905"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0</w:t>
            </w:r>
          </w:p>
          <w:p w14:paraId="25FBBC3A"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90</w:t>
            </w:r>
          </w:p>
          <w:p w14:paraId="4570B484"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w:t>
            </w:r>
          </w:p>
          <w:p w14:paraId="0FCA15AE"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99.714</w:t>
            </w:r>
          </w:p>
          <w:p w14:paraId="56AE7300"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99.971</w:t>
            </w:r>
          </w:p>
          <w:p w14:paraId="7D7EA914"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7F295B8C" w14:textId="77777777" w:rsidR="001E1A76" w:rsidRPr="009F2FD7" w:rsidRDefault="00BC3958" w:rsidP="00EB79BE">
            <w:pPr>
              <w:pStyle w:val="Tabletext"/>
              <w:snapToGrid w:val="0"/>
              <w:spacing w:before="0" w:after="0"/>
              <w:jc w:val="center"/>
              <w:rPr>
                <w:color w:val="000000"/>
                <w:lang w:val="fr-CH"/>
              </w:rPr>
            </w:pPr>
            <w:r w:rsidRPr="009F2FD7">
              <w:rPr>
                <w:color w:val="000000"/>
                <w:lang w:val="fr-CH"/>
              </w:rPr>
              <w:t>1</w:t>
            </w:r>
            <w:r w:rsidRPr="009F2FD7">
              <w:rPr>
                <w:color w:val="000000"/>
                <w:sz w:val="12"/>
                <w:lang w:val="fr-CH"/>
              </w:rPr>
              <w:t> </w:t>
            </w:r>
            <w:r w:rsidRPr="009F2FD7">
              <w:rPr>
                <w:color w:val="000000"/>
                <w:lang w:val="fr-CH"/>
              </w:rPr>
              <w:t>000</w:t>
            </w:r>
          </w:p>
        </w:tc>
        <w:tc>
          <w:tcPr>
            <w:tcW w:w="2370" w:type="dxa"/>
            <w:vMerge/>
            <w:tcBorders>
              <w:left w:val="single" w:sz="6" w:space="0" w:color="auto"/>
              <w:bottom w:val="single" w:sz="4" w:space="0" w:color="auto"/>
              <w:right w:val="single" w:sz="6" w:space="0" w:color="auto"/>
            </w:tcBorders>
          </w:tcPr>
          <w:p w14:paraId="70AA10A7" w14:textId="77777777" w:rsidR="001E1A76" w:rsidRPr="009F2FD7" w:rsidRDefault="00F404BE" w:rsidP="00EB79BE">
            <w:pPr>
              <w:pStyle w:val="Tabletext"/>
              <w:rPr>
                <w:color w:val="000000"/>
              </w:rPr>
            </w:pPr>
          </w:p>
        </w:tc>
      </w:tr>
      <w:tr w:rsidR="001E1A76" w:rsidRPr="009F2FD7" w14:paraId="44AD9993" w14:textId="77777777" w:rsidTr="00EB79BE">
        <w:trPr>
          <w:cantSplit/>
        </w:trPr>
        <w:tc>
          <w:tcPr>
            <w:tcW w:w="1475" w:type="dxa"/>
            <w:vMerge w:val="restart"/>
            <w:tcBorders>
              <w:left w:val="single" w:sz="6" w:space="0" w:color="auto"/>
              <w:right w:val="single" w:sz="6" w:space="0" w:color="auto"/>
            </w:tcBorders>
          </w:tcPr>
          <w:p w14:paraId="0EEB89C3" w14:textId="77777777" w:rsidR="001E1A76" w:rsidRPr="009F2FD7" w:rsidRDefault="00F404BE" w:rsidP="00EB79BE">
            <w:pPr>
              <w:pStyle w:val="Tabletext"/>
              <w:snapToGrid w:val="0"/>
              <w:spacing w:before="0" w:after="0"/>
              <w:rPr>
                <w:color w:val="000000"/>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7D10C984"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–178.4</w:t>
            </w:r>
          </w:p>
          <w:p w14:paraId="080FB854"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–178.4</w:t>
            </w:r>
          </w:p>
          <w:p w14:paraId="5E1F2D3B"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–171.4</w:t>
            </w:r>
          </w:p>
          <w:p w14:paraId="6D170B8B"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–170.5</w:t>
            </w:r>
          </w:p>
          <w:p w14:paraId="2822CEE8"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–166</w:t>
            </w:r>
          </w:p>
          <w:p w14:paraId="5A68540D"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–164</w:t>
            </w:r>
          </w:p>
          <w:p w14:paraId="6F6D5248"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4FFA9302"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0</w:t>
            </w:r>
          </w:p>
          <w:p w14:paraId="5AE6A17F"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99.4</w:t>
            </w:r>
          </w:p>
          <w:p w14:paraId="5CCE62F2"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w:t>
            </w:r>
          </w:p>
          <w:p w14:paraId="74B6C7A3"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99.913</w:t>
            </w:r>
          </w:p>
          <w:p w14:paraId="23159D5F"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99.971</w:t>
            </w:r>
          </w:p>
          <w:p w14:paraId="0F430162"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99.977</w:t>
            </w:r>
          </w:p>
          <w:p w14:paraId="1898C51A"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37CE2846" w14:textId="77777777" w:rsidR="001E1A76" w:rsidRPr="009F2FD7" w:rsidRDefault="00BC3958" w:rsidP="00EB79BE">
            <w:pPr>
              <w:pStyle w:val="Tabletext"/>
              <w:snapToGrid w:val="0"/>
              <w:spacing w:before="0" w:after="0"/>
              <w:jc w:val="center"/>
              <w:rPr>
                <w:color w:val="000000"/>
                <w:lang w:val="fr-CH"/>
              </w:rPr>
            </w:pPr>
            <w:r w:rsidRPr="009F2FD7">
              <w:rPr>
                <w:color w:val="000000"/>
                <w:lang w:val="fr-CH"/>
              </w:rPr>
              <w:t>40</w:t>
            </w:r>
          </w:p>
        </w:tc>
        <w:tc>
          <w:tcPr>
            <w:tcW w:w="2370" w:type="dxa"/>
            <w:vMerge w:val="restart"/>
            <w:tcBorders>
              <w:left w:val="single" w:sz="6" w:space="0" w:color="auto"/>
              <w:right w:val="single" w:sz="6" w:space="0" w:color="auto"/>
            </w:tcBorders>
          </w:tcPr>
          <w:p w14:paraId="7AEBD740" w14:textId="77777777" w:rsidR="001E1A76" w:rsidRPr="009F2FD7" w:rsidRDefault="00BC3958" w:rsidP="00EB79BE">
            <w:pPr>
              <w:pStyle w:val="Tabletext"/>
              <w:spacing w:after="0"/>
              <w:jc w:val="center"/>
              <w:rPr>
                <w:color w:val="000000"/>
                <w:lang w:val="fr-CH" w:eastAsia="zh-CN"/>
              </w:rPr>
            </w:pPr>
            <w:r w:rsidRPr="009F2FD7">
              <w:rPr>
                <w:color w:val="000000"/>
                <w:lang w:val="fr-CH"/>
              </w:rPr>
              <w:t>2m</w:t>
            </w:r>
            <w:r w:rsidRPr="009F2FD7">
              <w:rPr>
                <w:color w:val="000000"/>
                <w:lang w:val="fr-CH"/>
              </w:rPr>
              <w:br/>
              <w:t>ITU-R S.1428-1</w:t>
            </w:r>
            <w:r w:rsidRPr="009F2FD7">
              <w:rPr>
                <w:color w:val="000000"/>
                <w:lang w:val="fr-CH"/>
              </w:rPr>
              <w:br/>
            </w:r>
            <w:r w:rsidRPr="009F2FD7">
              <w:rPr>
                <w:rFonts w:hint="eastAsia"/>
                <w:color w:val="000000"/>
                <w:lang w:val="fr-CH" w:eastAsia="zh-CN"/>
              </w:rPr>
              <w:t>建议书</w:t>
            </w:r>
          </w:p>
        </w:tc>
      </w:tr>
      <w:tr w:rsidR="001E1A76" w:rsidRPr="009F2FD7" w14:paraId="76E7744E" w14:textId="77777777" w:rsidTr="00EB79BE">
        <w:trPr>
          <w:cantSplit/>
        </w:trPr>
        <w:tc>
          <w:tcPr>
            <w:tcW w:w="1475" w:type="dxa"/>
            <w:vMerge/>
            <w:tcBorders>
              <w:left w:val="single" w:sz="6" w:space="0" w:color="auto"/>
              <w:right w:val="single" w:sz="6" w:space="0" w:color="auto"/>
            </w:tcBorders>
          </w:tcPr>
          <w:p w14:paraId="52E988D3" w14:textId="77777777" w:rsidR="001E1A76" w:rsidRPr="009F2FD7" w:rsidRDefault="00F404BE"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6432DA1F"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–164.4</w:t>
            </w:r>
          </w:p>
          <w:p w14:paraId="0DE6BE71"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–164.4</w:t>
            </w:r>
          </w:p>
          <w:p w14:paraId="6824AD18"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–157.4</w:t>
            </w:r>
          </w:p>
          <w:p w14:paraId="62116CD3"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–156.5</w:t>
            </w:r>
          </w:p>
          <w:p w14:paraId="5188C533"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–152</w:t>
            </w:r>
          </w:p>
          <w:p w14:paraId="07021A9C"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–150</w:t>
            </w:r>
          </w:p>
          <w:p w14:paraId="76C3876B"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462F0F47"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0</w:t>
            </w:r>
          </w:p>
          <w:p w14:paraId="1669F6EE"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99.4</w:t>
            </w:r>
          </w:p>
          <w:p w14:paraId="7A32BDA8"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w:t>
            </w:r>
          </w:p>
          <w:p w14:paraId="07A2D4E3"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99.913</w:t>
            </w:r>
          </w:p>
          <w:p w14:paraId="0CCDCFE0"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99.971</w:t>
            </w:r>
          </w:p>
          <w:p w14:paraId="4EAC7BD2"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99.977</w:t>
            </w:r>
          </w:p>
          <w:p w14:paraId="4A171103"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71F4853E" w14:textId="77777777" w:rsidR="001E1A76" w:rsidRPr="009F2FD7" w:rsidRDefault="00BC3958" w:rsidP="00EB79BE">
            <w:pPr>
              <w:pStyle w:val="Tabletext"/>
              <w:snapToGrid w:val="0"/>
              <w:spacing w:before="0" w:after="0"/>
              <w:jc w:val="center"/>
              <w:rPr>
                <w:color w:val="000000"/>
                <w:vertAlign w:val="superscript"/>
                <w:lang w:val="fr-CH"/>
              </w:rPr>
            </w:pPr>
            <w:r w:rsidRPr="009F2FD7">
              <w:rPr>
                <w:color w:val="000000"/>
                <w:lang w:val="fr-CH"/>
              </w:rPr>
              <w:t>1</w:t>
            </w:r>
            <w:r w:rsidRPr="009F2FD7">
              <w:rPr>
                <w:color w:val="000000"/>
                <w:sz w:val="12"/>
                <w:lang w:val="fr-CH"/>
              </w:rPr>
              <w:t> </w:t>
            </w:r>
            <w:r w:rsidRPr="009F2FD7">
              <w:rPr>
                <w:color w:val="000000"/>
                <w:lang w:val="fr-CH"/>
              </w:rPr>
              <w:t>000</w:t>
            </w:r>
          </w:p>
        </w:tc>
        <w:tc>
          <w:tcPr>
            <w:tcW w:w="2370" w:type="dxa"/>
            <w:vMerge/>
            <w:tcBorders>
              <w:left w:val="single" w:sz="6" w:space="0" w:color="auto"/>
              <w:right w:val="single" w:sz="6" w:space="0" w:color="auto"/>
            </w:tcBorders>
          </w:tcPr>
          <w:p w14:paraId="4CA87D9B" w14:textId="77777777" w:rsidR="001E1A76" w:rsidRPr="009F2FD7" w:rsidRDefault="00F404BE" w:rsidP="00EB79BE">
            <w:pPr>
              <w:pStyle w:val="Tabletext"/>
              <w:rPr>
                <w:color w:val="000000"/>
              </w:rPr>
            </w:pPr>
          </w:p>
        </w:tc>
      </w:tr>
      <w:tr w:rsidR="001E1A76" w:rsidRPr="009F2FD7" w14:paraId="5802C580" w14:textId="77777777" w:rsidTr="00EB79BE">
        <w:trPr>
          <w:cantSplit/>
        </w:trPr>
        <w:tc>
          <w:tcPr>
            <w:tcW w:w="1475" w:type="dxa"/>
            <w:vMerge/>
            <w:tcBorders>
              <w:left w:val="single" w:sz="6" w:space="0" w:color="auto"/>
              <w:right w:val="single" w:sz="6" w:space="0" w:color="auto"/>
            </w:tcBorders>
          </w:tcPr>
          <w:p w14:paraId="2865BBBD" w14:textId="77777777" w:rsidR="001E1A76" w:rsidRPr="009F2FD7" w:rsidRDefault="00F404BE" w:rsidP="00EB79BE">
            <w:pPr>
              <w:pStyle w:val="Tabletext"/>
              <w:snapToGrid w:val="0"/>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61E00E9C"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–185.4</w:t>
            </w:r>
          </w:p>
          <w:p w14:paraId="6B9D656A"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–185.4</w:t>
            </w:r>
          </w:p>
          <w:p w14:paraId="10487F2F"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–180</w:t>
            </w:r>
          </w:p>
          <w:p w14:paraId="4843E24D"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–180</w:t>
            </w:r>
          </w:p>
          <w:p w14:paraId="6F4D6E99"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–172</w:t>
            </w:r>
          </w:p>
          <w:p w14:paraId="0898E07E"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–164</w:t>
            </w:r>
          </w:p>
          <w:p w14:paraId="6BE8ED74"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9F2FD7">
              <w:rPr>
                <w:rFonts w:hint="eastAsia"/>
                <w:color w:val="000000"/>
                <w:lang w:val="fr-CH" w:eastAsia="zh-CN"/>
              </w:rPr>
              <w:tab/>
            </w:r>
            <w:r w:rsidRPr="009F2FD7">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61EA775F"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0</w:t>
            </w:r>
          </w:p>
          <w:p w14:paraId="7AF257A4"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99.8</w:t>
            </w:r>
          </w:p>
          <w:p w14:paraId="3E193081"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99.8</w:t>
            </w:r>
          </w:p>
          <w:p w14:paraId="67669D80"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99.943</w:t>
            </w:r>
          </w:p>
          <w:p w14:paraId="66B53321"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99.943</w:t>
            </w:r>
          </w:p>
          <w:p w14:paraId="50776DF3"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99.998</w:t>
            </w:r>
          </w:p>
          <w:p w14:paraId="10C1F1E0"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9F2FD7">
              <w:rPr>
                <w:rFonts w:hint="eastAsia"/>
                <w:color w:val="000000"/>
                <w:lang w:val="fr-CH" w:eastAsia="zh-CN"/>
              </w:rPr>
              <w:tab/>
            </w:r>
            <w:r w:rsidRPr="009F2FD7">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7B68D5BE" w14:textId="77777777" w:rsidR="001E1A76" w:rsidRPr="009F2FD7" w:rsidRDefault="00BC3958" w:rsidP="00EB79BE">
            <w:pPr>
              <w:pStyle w:val="Tabletext"/>
              <w:snapToGrid w:val="0"/>
              <w:spacing w:before="0" w:after="0"/>
              <w:jc w:val="center"/>
              <w:rPr>
                <w:color w:val="000000"/>
                <w:vertAlign w:val="superscript"/>
                <w:lang w:val="fr-CH"/>
              </w:rPr>
            </w:pPr>
            <w:r w:rsidRPr="009F2FD7">
              <w:rPr>
                <w:color w:val="000000"/>
                <w:lang w:val="fr-CH"/>
              </w:rPr>
              <w:t>40</w:t>
            </w:r>
          </w:p>
        </w:tc>
        <w:tc>
          <w:tcPr>
            <w:tcW w:w="2370" w:type="dxa"/>
            <w:vMerge w:val="restart"/>
            <w:tcBorders>
              <w:left w:val="single" w:sz="6" w:space="0" w:color="auto"/>
              <w:right w:val="single" w:sz="6" w:space="0" w:color="auto"/>
            </w:tcBorders>
          </w:tcPr>
          <w:p w14:paraId="7FDCE323" w14:textId="77777777" w:rsidR="001E1A76" w:rsidRPr="009F2FD7" w:rsidRDefault="00BC3958" w:rsidP="00EB79BE">
            <w:pPr>
              <w:pStyle w:val="Tabletext"/>
              <w:spacing w:after="0"/>
              <w:jc w:val="center"/>
              <w:rPr>
                <w:color w:val="000000"/>
                <w:lang w:val="fr-CH" w:eastAsia="zh-CN"/>
              </w:rPr>
            </w:pPr>
            <w:r w:rsidRPr="009F2FD7">
              <w:rPr>
                <w:color w:val="000000"/>
                <w:lang w:val="fr-CH"/>
              </w:rPr>
              <w:t>5m</w:t>
            </w:r>
            <w:r w:rsidRPr="009F2FD7">
              <w:rPr>
                <w:color w:val="000000"/>
                <w:lang w:val="fr-CH"/>
              </w:rPr>
              <w:br/>
              <w:t>ITU-R S.1428-1</w:t>
            </w:r>
            <w:r w:rsidRPr="009F2FD7">
              <w:rPr>
                <w:color w:val="000000"/>
                <w:lang w:val="fr-CH"/>
              </w:rPr>
              <w:br/>
            </w:r>
            <w:r w:rsidRPr="009F2FD7">
              <w:rPr>
                <w:rFonts w:hint="eastAsia"/>
                <w:color w:val="000000"/>
                <w:lang w:val="fr-CH" w:eastAsia="zh-CN"/>
              </w:rPr>
              <w:t>建议书</w:t>
            </w:r>
          </w:p>
        </w:tc>
      </w:tr>
      <w:tr w:rsidR="001E1A76" w:rsidRPr="009F2FD7" w14:paraId="0901C29D" w14:textId="77777777" w:rsidTr="00EB79BE">
        <w:trPr>
          <w:cantSplit/>
        </w:trPr>
        <w:tc>
          <w:tcPr>
            <w:tcW w:w="1475" w:type="dxa"/>
            <w:vMerge/>
            <w:tcBorders>
              <w:left w:val="single" w:sz="6" w:space="0" w:color="auto"/>
              <w:bottom w:val="single" w:sz="6" w:space="0" w:color="auto"/>
              <w:right w:val="single" w:sz="6" w:space="0" w:color="auto"/>
            </w:tcBorders>
          </w:tcPr>
          <w:p w14:paraId="7D5FAF37" w14:textId="77777777" w:rsidR="001E1A76" w:rsidRPr="009F2FD7" w:rsidRDefault="00F404BE"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5AD1CA83"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–171.4</w:t>
            </w:r>
          </w:p>
          <w:p w14:paraId="3D52F568"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–171.4</w:t>
            </w:r>
          </w:p>
          <w:p w14:paraId="329D6D40"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–166</w:t>
            </w:r>
          </w:p>
          <w:p w14:paraId="5C74FB40"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–166</w:t>
            </w:r>
          </w:p>
          <w:p w14:paraId="0ED7BFA3"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–158</w:t>
            </w:r>
          </w:p>
          <w:p w14:paraId="05DF8D96"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–150</w:t>
            </w:r>
          </w:p>
          <w:p w14:paraId="6C475DE6" w14:textId="77777777" w:rsidR="001E1A76" w:rsidRPr="009F2FD7" w:rsidRDefault="00BC3958"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9F2FD7">
              <w:rPr>
                <w:rFonts w:hint="eastAsia"/>
                <w:color w:val="000000"/>
                <w:lang w:eastAsia="zh-CN"/>
              </w:rPr>
              <w:tab/>
            </w:r>
            <w:r w:rsidRPr="009F2FD7">
              <w:rPr>
                <w:color w:val="000000"/>
              </w:rPr>
              <w:t>–150</w:t>
            </w:r>
          </w:p>
        </w:tc>
        <w:tc>
          <w:tcPr>
            <w:tcW w:w="2767" w:type="dxa"/>
            <w:tcBorders>
              <w:top w:val="single" w:sz="6" w:space="0" w:color="auto"/>
              <w:left w:val="single" w:sz="6" w:space="0" w:color="auto"/>
              <w:bottom w:val="single" w:sz="6" w:space="0" w:color="auto"/>
              <w:right w:val="single" w:sz="6" w:space="0" w:color="auto"/>
            </w:tcBorders>
          </w:tcPr>
          <w:p w14:paraId="08EA396B"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9F2FD7">
              <w:rPr>
                <w:rFonts w:hint="eastAsia"/>
                <w:color w:val="000000"/>
                <w:lang w:eastAsia="zh-CN"/>
              </w:rPr>
              <w:tab/>
            </w:r>
            <w:r w:rsidRPr="009F2FD7">
              <w:rPr>
                <w:color w:val="000000"/>
              </w:rPr>
              <w:t>0</w:t>
            </w:r>
          </w:p>
          <w:p w14:paraId="1CA970E6"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9F2FD7">
              <w:rPr>
                <w:rFonts w:hint="eastAsia"/>
                <w:color w:val="000000"/>
                <w:lang w:eastAsia="zh-CN"/>
              </w:rPr>
              <w:tab/>
            </w:r>
            <w:r w:rsidRPr="009F2FD7">
              <w:rPr>
                <w:color w:val="000000"/>
              </w:rPr>
              <w:t>99.8</w:t>
            </w:r>
          </w:p>
          <w:p w14:paraId="2B5CF5C8"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eastAsia="zh-CN"/>
              </w:rPr>
            </w:pPr>
            <w:r w:rsidRPr="009F2FD7">
              <w:rPr>
                <w:rFonts w:hint="eastAsia"/>
                <w:color w:val="000000"/>
                <w:lang w:eastAsia="zh-CN"/>
              </w:rPr>
              <w:tab/>
            </w:r>
            <w:r w:rsidRPr="009F2FD7">
              <w:rPr>
                <w:color w:val="000000"/>
              </w:rPr>
              <w:t>99.8</w:t>
            </w:r>
          </w:p>
          <w:p w14:paraId="284DC569"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9F2FD7">
              <w:rPr>
                <w:rFonts w:hint="eastAsia"/>
                <w:color w:val="000000"/>
                <w:lang w:eastAsia="zh-CN"/>
              </w:rPr>
              <w:tab/>
            </w:r>
            <w:r w:rsidRPr="009F2FD7">
              <w:rPr>
                <w:color w:val="000000"/>
              </w:rPr>
              <w:t>99.943</w:t>
            </w:r>
          </w:p>
          <w:p w14:paraId="4A9B191F"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9F2FD7">
              <w:rPr>
                <w:rFonts w:hint="eastAsia"/>
                <w:color w:val="000000"/>
                <w:lang w:eastAsia="zh-CN"/>
              </w:rPr>
              <w:tab/>
            </w:r>
            <w:r w:rsidRPr="009F2FD7">
              <w:rPr>
                <w:color w:val="000000"/>
              </w:rPr>
              <w:t>99.943</w:t>
            </w:r>
          </w:p>
          <w:p w14:paraId="3B1F9B25"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9F2FD7">
              <w:rPr>
                <w:rFonts w:hint="eastAsia"/>
                <w:color w:val="000000"/>
                <w:lang w:eastAsia="zh-CN"/>
              </w:rPr>
              <w:tab/>
            </w:r>
            <w:r w:rsidRPr="009F2FD7">
              <w:rPr>
                <w:color w:val="000000"/>
              </w:rPr>
              <w:t>99.998</w:t>
            </w:r>
          </w:p>
          <w:p w14:paraId="468FAEF6" w14:textId="77777777" w:rsidR="001E1A76" w:rsidRPr="009F2FD7" w:rsidRDefault="00BC3958"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9F2FD7">
              <w:rPr>
                <w:rFonts w:hint="eastAsia"/>
                <w:color w:val="000000"/>
                <w:lang w:eastAsia="zh-CN"/>
              </w:rPr>
              <w:tab/>
            </w:r>
            <w:r w:rsidRPr="009F2FD7">
              <w:rPr>
                <w:color w:val="000000"/>
              </w:rPr>
              <w:t>100</w:t>
            </w:r>
          </w:p>
        </w:tc>
        <w:tc>
          <w:tcPr>
            <w:tcW w:w="1519" w:type="dxa"/>
            <w:tcBorders>
              <w:top w:val="single" w:sz="6" w:space="0" w:color="auto"/>
              <w:left w:val="single" w:sz="6" w:space="0" w:color="auto"/>
              <w:bottom w:val="single" w:sz="6" w:space="0" w:color="auto"/>
              <w:right w:val="single" w:sz="6" w:space="0" w:color="auto"/>
            </w:tcBorders>
          </w:tcPr>
          <w:p w14:paraId="1137E903" w14:textId="77777777" w:rsidR="001E1A76" w:rsidRPr="009F2FD7" w:rsidRDefault="00BC3958" w:rsidP="00EB79BE">
            <w:pPr>
              <w:pStyle w:val="Tabletext"/>
              <w:snapToGrid w:val="0"/>
              <w:spacing w:before="0" w:after="0"/>
              <w:jc w:val="center"/>
              <w:rPr>
                <w:color w:val="000000"/>
                <w:vertAlign w:val="superscript"/>
              </w:rPr>
            </w:pPr>
            <w:r w:rsidRPr="009F2FD7">
              <w:rPr>
                <w:color w:val="000000"/>
              </w:rPr>
              <w:t>1</w:t>
            </w:r>
            <w:r w:rsidRPr="009F2FD7">
              <w:rPr>
                <w:color w:val="000000"/>
                <w:sz w:val="12"/>
              </w:rPr>
              <w:t> </w:t>
            </w:r>
            <w:r w:rsidRPr="009F2FD7">
              <w:rPr>
                <w:color w:val="000000"/>
              </w:rPr>
              <w:t>000</w:t>
            </w:r>
          </w:p>
        </w:tc>
        <w:tc>
          <w:tcPr>
            <w:tcW w:w="2370" w:type="dxa"/>
            <w:vMerge/>
            <w:tcBorders>
              <w:left w:val="single" w:sz="6" w:space="0" w:color="auto"/>
              <w:bottom w:val="single" w:sz="6" w:space="0" w:color="auto"/>
              <w:right w:val="single" w:sz="6" w:space="0" w:color="auto"/>
            </w:tcBorders>
          </w:tcPr>
          <w:p w14:paraId="28F2E32B" w14:textId="77777777" w:rsidR="001E1A76" w:rsidRPr="009F2FD7" w:rsidRDefault="00F404BE" w:rsidP="00EB79BE">
            <w:pPr>
              <w:pStyle w:val="Tabletext"/>
              <w:rPr>
                <w:color w:val="000000"/>
              </w:rPr>
            </w:pPr>
          </w:p>
        </w:tc>
      </w:tr>
    </w:tbl>
    <w:p w14:paraId="2393BA48" w14:textId="77777777" w:rsidR="00DE3CB5" w:rsidRDefault="00DE3CB5" w:rsidP="002E7588">
      <w:pPr>
        <w:pStyle w:val="Tablefin"/>
      </w:pPr>
    </w:p>
    <w:p w14:paraId="755E2D4D" w14:textId="77777777" w:rsidR="00DE3CB5" w:rsidRDefault="00DE3CB5">
      <w:pPr>
        <w:pStyle w:val="Reasons"/>
      </w:pPr>
    </w:p>
    <w:p w14:paraId="38FCD850" w14:textId="77777777" w:rsidR="00DE3CB5" w:rsidRDefault="00BC3958">
      <w:pPr>
        <w:pStyle w:val="Proposal"/>
      </w:pPr>
      <w:r>
        <w:t>ADD</w:t>
      </w:r>
      <w:r>
        <w:tab/>
        <w:t>AFCP/87A19/6</w:t>
      </w:r>
      <w:r>
        <w:rPr>
          <w:vanish/>
          <w:color w:val="7F7F7F" w:themeColor="text1" w:themeTint="80"/>
          <w:vertAlign w:val="superscript"/>
        </w:rPr>
        <w:t>#1929</w:t>
      </w:r>
    </w:p>
    <w:p w14:paraId="570339EC" w14:textId="77777777" w:rsidR="001E1A76" w:rsidRPr="00C61C9F" w:rsidRDefault="00BC3958" w:rsidP="00E96B8E">
      <w:pPr>
        <w:keepNext/>
        <w:keepLines/>
        <w:spacing w:before="0"/>
        <w:rPr>
          <w:rFonts w:ascii="Verdana" w:hAnsi="Verdana"/>
          <w:b/>
          <w:bCs/>
          <w:color w:val="000000" w:themeColor="text1"/>
          <w:sz w:val="18"/>
          <w:lang w:eastAsia="zh-CN"/>
        </w:rPr>
      </w:pPr>
      <w:r w:rsidRPr="00C61C9F">
        <w:rPr>
          <w:color w:val="000000" w:themeColor="text1"/>
          <w:lang w:eastAsia="zh-CN"/>
        </w:rPr>
        <w:t>_______________</w:t>
      </w:r>
    </w:p>
    <w:p w14:paraId="31D1E9CD" w14:textId="5008B052" w:rsidR="001E1A76" w:rsidRPr="009F2FD7" w:rsidRDefault="00BC3958" w:rsidP="005F17D1">
      <w:pPr>
        <w:pStyle w:val="FootnoteText"/>
        <w:rPr>
          <w:lang w:eastAsia="zh-CN"/>
        </w:rPr>
      </w:pPr>
      <w:r w:rsidRPr="009F2FD7">
        <w:rPr>
          <w:rStyle w:val="FootnoteReference"/>
          <w:lang w:eastAsia="zh-CN"/>
        </w:rPr>
        <w:t>X</w:t>
      </w:r>
      <w:r w:rsidRPr="009F2FD7">
        <w:rPr>
          <w:lang w:eastAsia="zh-CN"/>
        </w:rPr>
        <w:tab/>
      </w:r>
      <w:r w:rsidRPr="009F2FD7">
        <w:rPr>
          <w:rStyle w:val="Artdef"/>
          <w:sz w:val="24"/>
          <w:szCs w:val="24"/>
          <w:lang w:eastAsia="zh-CN"/>
        </w:rPr>
        <w:t>22.5C.X</w:t>
      </w:r>
      <w:r w:rsidRPr="009F2FD7">
        <w:rPr>
          <w:lang w:eastAsia="zh-CN"/>
        </w:rPr>
        <w:tab/>
      </w:r>
      <w:r w:rsidRPr="009F2FD7">
        <w:rPr>
          <w:rFonts w:hint="eastAsia"/>
          <w:lang w:eastAsia="zh-CN"/>
        </w:rPr>
        <w:t>在</w:t>
      </w:r>
      <w:r w:rsidRPr="009F2FD7">
        <w:rPr>
          <w:rFonts w:hint="eastAsia"/>
          <w:lang w:eastAsia="zh-CN"/>
        </w:rPr>
        <w:t>2</w:t>
      </w:r>
      <w:r w:rsidRPr="009F2FD7">
        <w:rPr>
          <w:rFonts w:hint="eastAsia"/>
          <w:lang w:eastAsia="zh-CN"/>
        </w:rPr>
        <w:t>区，</w:t>
      </w:r>
      <w:r w:rsidRPr="009F2FD7">
        <w:rPr>
          <w:lang w:eastAsia="zh-CN"/>
        </w:rPr>
        <w:t>17.3-17.7</w:t>
      </w:r>
      <w:r w:rsidR="002E7588" w:rsidRPr="005C6DB7">
        <w:rPr>
          <w:lang w:val="en-US" w:eastAsia="zh-CN"/>
        </w:rPr>
        <w:t> </w:t>
      </w:r>
      <w:r w:rsidRPr="009F2FD7">
        <w:rPr>
          <w:lang w:eastAsia="zh-CN"/>
        </w:rPr>
        <w:t>GHz</w:t>
      </w:r>
      <w:r w:rsidRPr="009F2FD7">
        <w:rPr>
          <w:rFonts w:hint="eastAsia"/>
          <w:lang w:eastAsia="zh-CN"/>
        </w:rPr>
        <w:t>频段卫星固定业务的非对地静止卫星系统对卫星广播业务对地静止卫星系统的保护限值须满足此表，并须使用</w:t>
      </w:r>
      <w:r w:rsidRPr="009F2FD7">
        <w:rPr>
          <w:lang w:eastAsia="zh-CN"/>
        </w:rPr>
        <w:t>ITU-R BO.1443-3</w:t>
      </w:r>
      <w:r w:rsidRPr="009F2FD7">
        <w:rPr>
          <w:rFonts w:hint="eastAsia"/>
          <w:lang w:eastAsia="zh-CN"/>
        </w:rPr>
        <w:t>建议书的参考方向图。</w:t>
      </w:r>
      <w:r w:rsidRPr="009F2FD7">
        <w:rPr>
          <w:rFonts w:hint="eastAsia"/>
          <w:sz w:val="16"/>
          <w:szCs w:val="14"/>
          <w:lang w:eastAsia="zh-CN"/>
        </w:rPr>
        <w:t>（</w:t>
      </w:r>
      <w:r w:rsidRPr="009F2FD7">
        <w:rPr>
          <w:sz w:val="16"/>
          <w:szCs w:val="14"/>
          <w:lang w:eastAsia="zh-CN"/>
        </w:rPr>
        <w:t>WRC-23</w:t>
      </w:r>
      <w:r w:rsidRPr="009F2FD7">
        <w:rPr>
          <w:rFonts w:hint="eastAsia"/>
          <w:sz w:val="16"/>
          <w:szCs w:val="14"/>
          <w:lang w:eastAsia="zh-CN"/>
        </w:rPr>
        <w:t>）</w:t>
      </w:r>
    </w:p>
    <w:p w14:paraId="5D0339DC" w14:textId="77777777" w:rsidR="00DE3CB5" w:rsidRDefault="00DE3CB5">
      <w:pPr>
        <w:pStyle w:val="Reasons"/>
        <w:rPr>
          <w:lang w:eastAsia="zh-CN"/>
        </w:rPr>
      </w:pPr>
    </w:p>
    <w:p w14:paraId="5FCF8556" w14:textId="77777777" w:rsidR="00DE3CB5" w:rsidRDefault="00BC3958">
      <w:pPr>
        <w:pStyle w:val="Proposal"/>
        <w:rPr>
          <w:lang w:eastAsia="zh-CN"/>
        </w:rPr>
      </w:pPr>
      <w:r>
        <w:rPr>
          <w:lang w:eastAsia="zh-CN"/>
        </w:rPr>
        <w:t>MOD</w:t>
      </w:r>
      <w:r>
        <w:rPr>
          <w:lang w:eastAsia="zh-CN"/>
        </w:rPr>
        <w:tab/>
        <w:t>AFCP/87A19/7</w:t>
      </w:r>
      <w:r>
        <w:rPr>
          <w:vanish/>
          <w:color w:val="7F7F7F" w:themeColor="text1" w:themeTint="80"/>
          <w:vertAlign w:val="superscript"/>
          <w:lang w:eastAsia="zh-CN"/>
        </w:rPr>
        <w:t>#1930</w:t>
      </w:r>
    </w:p>
    <w:p w14:paraId="373B1AF8" w14:textId="77777777" w:rsidR="001E1A76" w:rsidRPr="00F73DA5" w:rsidRDefault="00BC3958" w:rsidP="005F17D1">
      <w:pPr>
        <w:pStyle w:val="TableNo"/>
        <w:rPr>
          <w:lang w:eastAsia="zh-CN"/>
        </w:rPr>
      </w:pPr>
      <w:r w:rsidRPr="00F73DA5">
        <w:rPr>
          <w:rFonts w:hint="eastAsia"/>
          <w:lang w:eastAsia="zh-CN"/>
        </w:rPr>
        <w:t>表</w:t>
      </w:r>
      <w:r w:rsidRPr="00F73DA5">
        <w:rPr>
          <w:rFonts w:hint="eastAsia"/>
          <w:b/>
          <w:bCs/>
          <w:lang w:eastAsia="zh-CN"/>
        </w:rPr>
        <w:t>22-3</w:t>
      </w:r>
      <w:r w:rsidRPr="00F73DA5">
        <w:rPr>
          <w:rFonts w:hint="eastAsia"/>
          <w:sz w:val="16"/>
          <w:szCs w:val="16"/>
          <w:lang w:eastAsia="zh-CN"/>
        </w:rPr>
        <w:t>（</w:t>
      </w:r>
      <w:r w:rsidRPr="00F73DA5">
        <w:rPr>
          <w:rFonts w:hint="eastAsia"/>
          <w:sz w:val="16"/>
          <w:szCs w:val="16"/>
          <w:lang w:eastAsia="zh-CN"/>
        </w:rPr>
        <w:t>WRC-</w:t>
      </w:r>
      <w:del w:id="70" w:author="Zhou, Ting" w:date="2022-10-18T17:08:00Z">
        <w:r w:rsidRPr="00F73DA5" w:rsidDel="00410FA7">
          <w:rPr>
            <w:rFonts w:hint="eastAsia"/>
            <w:sz w:val="16"/>
            <w:szCs w:val="16"/>
            <w:lang w:eastAsia="zh-CN"/>
          </w:rPr>
          <w:delText>2000</w:delText>
        </w:r>
      </w:del>
      <w:ins w:id="71" w:author="Zhou, Ting" w:date="2022-10-18T17:08:00Z">
        <w:r w:rsidRPr="00F73DA5">
          <w:rPr>
            <w:sz w:val="16"/>
            <w:szCs w:val="16"/>
            <w:lang w:eastAsia="zh-CN"/>
          </w:rPr>
          <w:t>23</w:t>
        </w:r>
      </w:ins>
      <w:r w:rsidRPr="00F73DA5">
        <w:rPr>
          <w:rFonts w:hint="eastAsia"/>
          <w:sz w:val="16"/>
          <w:szCs w:val="16"/>
          <w:lang w:eastAsia="zh-CN"/>
        </w:rPr>
        <w:t>）</w:t>
      </w:r>
    </w:p>
    <w:p w14:paraId="7186770E" w14:textId="77777777" w:rsidR="001E1A76" w:rsidRPr="00F73DA5" w:rsidRDefault="00BC3958" w:rsidP="005F17D1">
      <w:pPr>
        <w:pStyle w:val="Tabletitle"/>
        <w:rPr>
          <w:rFonts w:ascii="Times New Roman" w:hAnsi="Times New Roman"/>
          <w:lang w:eastAsia="zh-CN"/>
        </w:rPr>
      </w:pPr>
      <w:r w:rsidRPr="00F73DA5">
        <w:rPr>
          <w:rFonts w:ascii="Times New Roman" w:hAnsi="Times New Roman" w:hint="eastAsia"/>
          <w:lang w:eastAsia="zh-CN"/>
        </w:rPr>
        <w:t>卫星固定业务的非对地静止卫星系统在某些频段内</w:t>
      </w:r>
      <w:r w:rsidRPr="00F73DA5">
        <w:rPr>
          <w:rFonts w:ascii="Times New Roman" w:hAnsi="Times New Roman" w:hint="eastAsia"/>
          <w:lang w:eastAsia="zh-CN"/>
        </w:rPr>
        <w:t>epfd</w:t>
      </w:r>
      <w:r w:rsidRPr="00F73DA5">
        <w:rPr>
          <w:rFonts w:ascii="Times New Roman" w:hAnsi="Times New Roman"/>
          <w:color w:val="000000"/>
          <w:vertAlign w:val="subscript"/>
          <w:lang w:eastAsia="zh-CN"/>
        </w:rPr>
        <w:t>is</w:t>
      </w:r>
      <w:r w:rsidRPr="00F73DA5">
        <w:rPr>
          <w:rFonts w:ascii="Times New Roman" w:hAnsi="Times New Roman" w:hint="eastAsia"/>
          <w:lang w:eastAsia="zh-CN"/>
        </w:rPr>
        <w:t>辐射的限值</w:t>
      </w:r>
      <w:r w:rsidRPr="00F73DA5">
        <w:rPr>
          <w:rStyle w:val="FootnoteReference"/>
          <w:rFonts w:ascii="Times New Roman" w:hAnsi="Times New Roman"/>
          <w:b w:val="0"/>
          <w:lang w:eastAsia="zh-CN"/>
        </w:rPr>
        <w:t>19</w:t>
      </w:r>
      <w:ins w:id="72" w:author="Zhou, Ting" w:date="2022-10-18T17:10:00Z">
        <w:r w:rsidRPr="00E364A8">
          <w:rPr>
            <w:rStyle w:val="FootnoteReference"/>
            <w:rFonts w:ascii="Times New Roman" w:hAnsi="Times New Roman"/>
            <w:b w:val="0"/>
            <w:lang w:eastAsia="zh-CN"/>
          </w:rPr>
          <w:t>,</w:t>
        </w:r>
        <w:r w:rsidRPr="00E364A8">
          <w:rPr>
            <w:rFonts w:ascii="Times New Roman" w:hAnsi="Times New Roman"/>
            <w:b w:val="0"/>
            <w:lang w:eastAsia="zh-CN"/>
          </w:rPr>
          <w:t xml:space="preserve"> </w:t>
        </w:r>
        <w:r w:rsidRPr="00E364A8">
          <w:rPr>
            <w:rStyle w:val="FootnoteReference"/>
            <w:rFonts w:ascii="Times New Roman" w:hAnsi="Times New Roman"/>
            <w:b w:val="0"/>
            <w:lang w:eastAsia="zh-CN"/>
          </w:rPr>
          <w:t>Y</w:t>
        </w:r>
      </w:ins>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14"/>
        <w:gridCol w:w="1472"/>
        <w:gridCol w:w="2358"/>
        <w:gridCol w:w="1417"/>
        <w:gridCol w:w="2678"/>
      </w:tblGrid>
      <w:tr w:rsidR="001E1A76" w:rsidRPr="00F73DA5" w14:paraId="77C9D645" w14:textId="77777777" w:rsidTr="00EB79BE">
        <w:tc>
          <w:tcPr>
            <w:tcW w:w="1714" w:type="dxa"/>
            <w:tcBorders>
              <w:top w:val="single" w:sz="4" w:space="0" w:color="auto"/>
              <w:left w:val="single" w:sz="4" w:space="0" w:color="auto"/>
              <w:bottom w:val="single" w:sz="4" w:space="0" w:color="auto"/>
              <w:right w:val="single" w:sz="4" w:space="0" w:color="auto"/>
            </w:tcBorders>
            <w:vAlign w:val="center"/>
          </w:tcPr>
          <w:p w14:paraId="4E92418E" w14:textId="77777777" w:rsidR="001E1A76" w:rsidRPr="00F73DA5" w:rsidRDefault="00BC3958" w:rsidP="00EB79BE">
            <w:pPr>
              <w:pStyle w:val="Tablehead"/>
              <w:rPr>
                <w:rFonts w:ascii="Times New Roman" w:hAnsi="Times New Roman"/>
                <w:color w:val="000000"/>
                <w:lang w:eastAsia="zh-CN"/>
              </w:rPr>
            </w:pPr>
            <w:r w:rsidRPr="00F73DA5">
              <w:rPr>
                <w:rFonts w:ascii="Times New Roman" w:hAnsi="Times New Roman" w:hint="eastAsia"/>
                <w:color w:val="000000"/>
                <w:lang w:eastAsia="zh-CN"/>
              </w:rPr>
              <w:t>频段</w:t>
            </w:r>
            <w:r w:rsidRPr="00F73DA5">
              <w:rPr>
                <w:rFonts w:ascii="Times New Roman" w:hAnsi="Times New Roman"/>
                <w:color w:val="000000"/>
              </w:rPr>
              <w:br/>
            </w:r>
            <w:r w:rsidRPr="00F73DA5">
              <w:rPr>
                <w:rFonts w:ascii="Times New Roman" w:hAnsi="Times New Roman" w:hint="eastAsia"/>
                <w:color w:val="000000"/>
                <w:lang w:eastAsia="zh-CN"/>
              </w:rPr>
              <w:t>（</w:t>
            </w:r>
            <w:r w:rsidRPr="00F73DA5">
              <w:rPr>
                <w:rFonts w:ascii="Times New Roman" w:hAnsi="Times New Roman"/>
                <w:color w:val="000000"/>
              </w:rPr>
              <w:t>GHz</w:t>
            </w:r>
            <w:r w:rsidRPr="00F73DA5">
              <w:rPr>
                <w:rFonts w:ascii="Times New Roman" w:hAnsi="Times New Roman" w:hint="eastAsia"/>
                <w:color w:val="000000"/>
                <w:lang w:eastAsia="zh-CN"/>
              </w:rPr>
              <w:t>）</w:t>
            </w:r>
          </w:p>
        </w:tc>
        <w:tc>
          <w:tcPr>
            <w:tcW w:w="1472" w:type="dxa"/>
            <w:tcBorders>
              <w:top w:val="single" w:sz="4" w:space="0" w:color="auto"/>
              <w:left w:val="single" w:sz="4" w:space="0" w:color="auto"/>
              <w:bottom w:val="single" w:sz="4" w:space="0" w:color="auto"/>
              <w:right w:val="single" w:sz="4" w:space="0" w:color="auto"/>
            </w:tcBorders>
            <w:vAlign w:val="center"/>
          </w:tcPr>
          <w:p w14:paraId="5BE9CCF6" w14:textId="77777777" w:rsidR="001E1A76" w:rsidRPr="00F73DA5" w:rsidRDefault="00BC3958" w:rsidP="00EB79BE">
            <w:pPr>
              <w:pStyle w:val="Tablehead"/>
              <w:rPr>
                <w:rFonts w:ascii="Times New Roman" w:hAnsi="Times New Roman"/>
                <w:color w:val="000000"/>
              </w:rPr>
            </w:pPr>
            <w:r w:rsidRPr="00F73DA5">
              <w:rPr>
                <w:rFonts w:ascii="Times New Roman" w:hAnsi="Times New Roman"/>
                <w:color w:val="000000"/>
              </w:rPr>
              <w:t>epfd</w:t>
            </w:r>
            <w:r w:rsidRPr="00F73DA5">
              <w:rPr>
                <w:rFonts w:ascii="Times New Roman" w:hAnsi="Times New Roman"/>
                <w:color w:val="000000"/>
                <w:position w:val="-4"/>
                <w:sz w:val="16"/>
              </w:rPr>
              <w:t>is</w:t>
            </w:r>
            <w:r w:rsidRPr="00F73DA5">
              <w:rPr>
                <w:rFonts w:ascii="Times New Roman" w:hAnsi="Times New Roman"/>
                <w:color w:val="000000"/>
              </w:rPr>
              <w:br/>
              <w:t>(dB(W/m</w:t>
            </w:r>
            <w:r w:rsidRPr="00F73DA5">
              <w:rPr>
                <w:rFonts w:ascii="Times New Roman" w:hAnsi="Times New Roman"/>
                <w:color w:val="000000"/>
                <w:vertAlign w:val="superscript"/>
              </w:rPr>
              <w:t>2</w:t>
            </w:r>
            <w:r w:rsidRPr="00F73DA5">
              <w:rPr>
                <w:rFonts w:ascii="Times New Roman" w:hAnsi="Times New Roman"/>
                <w:color w:val="000000"/>
              </w:rPr>
              <w:t>))</w:t>
            </w:r>
          </w:p>
        </w:tc>
        <w:tc>
          <w:tcPr>
            <w:tcW w:w="2358" w:type="dxa"/>
            <w:tcBorders>
              <w:top w:val="single" w:sz="4" w:space="0" w:color="auto"/>
              <w:left w:val="single" w:sz="4" w:space="0" w:color="auto"/>
              <w:bottom w:val="single" w:sz="4" w:space="0" w:color="auto"/>
              <w:right w:val="single" w:sz="4" w:space="0" w:color="auto"/>
            </w:tcBorders>
            <w:vAlign w:val="center"/>
          </w:tcPr>
          <w:p w14:paraId="3368D42E" w14:textId="77777777" w:rsidR="001E1A76" w:rsidRPr="00F73DA5" w:rsidRDefault="00BC3958" w:rsidP="00EB79BE">
            <w:pPr>
              <w:pStyle w:val="Tablehead"/>
              <w:rPr>
                <w:rFonts w:ascii="Times New Roman" w:hAnsi="Times New Roman"/>
                <w:color w:val="000000"/>
                <w:lang w:eastAsia="zh-CN"/>
              </w:rPr>
            </w:pPr>
            <w:r w:rsidRPr="00F73DA5">
              <w:rPr>
                <w:rFonts w:ascii="Times New Roman" w:hAnsi="Times New Roman" w:hint="eastAsia"/>
                <w:color w:val="000000"/>
                <w:lang w:eastAsia="zh-CN"/>
              </w:rPr>
              <w:t>不超过</w:t>
            </w:r>
            <w:r w:rsidRPr="00F73DA5">
              <w:rPr>
                <w:rFonts w:ascii="Times New Roman" w:hAnsi="Times New Roman"/>
                <w:color w:val="000000"/>
                <w:lang w:eastAsia="zh-CN"/>
              </w:rPr>
              <w:t>epfd</w:t>
            </w:r>
            <w:r w:rsidRPr="00F73DA5">
              <w:rPr>
                <w:rFonts w:ascii="Times New Roman" w:hAnsi="Times New Roman"/>
                <w:color w:val="000000"/>
                <w:vertAlign w:val="subscript"/>
                <w:lang w:eastAsia="zh-CN"/>
              </w:rPr>
              <w:t>is</w:t>
            </w:r>
            <w:r w:rsidRPr="00F73DA5">
              <w:rPr>
                <w:rFonts w:ascii="Times New Roman" w:hAnsi="Times New Roman" w:hint="eastAsia"/>
                <w:lang w:eastAsia="zh-CN"/>
              </w:rPr>
              <w:t>电平的</w:t>
            </w:r>
            <w:r w:rsidRPr="00F73DA5">
              <w:rPr>
                <w:rFonts w:ascii="Times New Roman" w:hAnsi="Times New Roman"/>
                <w:lang w:eastAsia="zh-CN"/>
              </w:rPr>
              <w:br/>
            </w:r>
            <w:r w:rsidRPr="00F73DA5">
              <w:rPr>
                <w:rFonts w:ascii="Times New Roman" w:hAnsi="Times New Roman" w:hint="eastAsia"/>
                <w:lang w:eastAsia="zh-CN"/>
              </w:rPr>
              <w:t>时间百分比</w:t>
            </w:r>
          </w:p>
        </w:tc>
        <w:tc>
          <w:tcPr>
            <w:tcW w:w="1417" w:type="dxa"/>
            <w:tcBorders>
              <w:top w:val="single" w:sz="4" w:space="0" w:color="auto"/>
              <w:left w:val="single" w:sz="4" w:space="0" w:color="auto"/>
              <w:bottom w:val="single" w:sz="4" w:space="0" w:color="auto"/>
              <w:right w:val="single" w:sz="4" w:space="0" w:color="auto"/>
            </w:tcBorders>
            <w:vAlign w:val="center"/>
          </w:tcPr>
          <w:p w14:paraId="57A0C83E" w14:textId="77777777" w:rsidR="001E1A76" w:rsidRPr="00F73DA5" w:rsidRDefault="00BC3958" w:rsidP="00EB79BE">
            <w:pPr>
              <w:pStyle w:val="Tablehead"/>
              <w:rPr>
                <w:rFonts w:ascii="Times New Roman" w:hAnsi="Times New Roman"/>
                <w:color w:val="000000"/>
                <w:lang w:eastAsia="zh-CN"/>
              </w:rPr>
            </w:pPr>
            <w:r w:rsidRPr="00F73DA5">
              <w:rPr>
                <w:rFonts w:ascii="Times New Roman" w:hAnsi="Times New Roman" w:hint="eastAsia"/>
                <w:lang w:eastAsia="zh-CN"/>
              </w:rPr>
              <w:t>参考带宽</w:t>
            </w:r>
            <w:r w:rsidRPr="00F73DA5">
              <w:rPr>
                <w:rFonts w:ascii="Times New Roman" w:hAnsi="Times New Roman"/>
                <w:color w:val="000000"/>
              </w:rPr>
              <w:br/>
            </w:r>
            <w:r w:rsidRPr="00F73DA5">
              <w:rPr>
                <w:rFonts w:ascii="Times New Roman" w:hAnsi="Times New Roman" w:hint="eastAsia"/>
                <w:color w:val="000000"/>
                <w:lang w:eastAsia="zh-CN"/>
              </w:rPr>
              <w:t>（</w:t>
            </w:r>
            <w:r w:rsidRPr="00F73DA5">
              <w:rPr>
                <w:rFonts w:ascii="Times New Roman" w:hAnsi="Times New Roman"/>
                <w:color w:val="000000"/>
              </w:rPr>
              <w:t>kHz</w:t>
            </w:r>
            <w:r w:rsidRPr="00F73DA5">
              <w:rPr>
                <w:rFonts w:ascii="Times New Roman" w:hAnsi="Times New Roman" w:hint="eastAsia"/>
                <w:color w:val="000000"/>
                <w:lang w:eastAsia="zh-CN"/>
              </w:rPr>
              <w:t>）</w:t>
            </w:r>
          </w:p>
        </w:tc>
        <w:tc>
          <w:tcPr>
            <w:tcW w:w="2678" w:type="dxa"/>
            <w:tcBorders>
              <w:top w:val="single" w:sz="4" w:space="0" w:color="auto"/>
              <w:left w:val="single" w:sz="4" w:space="0" w:color="auto"/>
              <w:bottom w:val="single" w:sz="4" w:space="0" w:color="auto"/>
              <w:right w:val="single" w:sz="4" w:space="0" w:color="auto"/>
            </w:tcBorders>
            <w:vAlign w:val="center"/>
          </w:tcPr>
          <w:p w14:paraId="4E2EE311" w14:textId="77777777" w:rsidR="001E1A76" w:rsidRPr="00F73DA5" w:rsidRDefault="00BC3958" w:rsidP="00EB79BE">
            <w:pPr>
              <w:pStyle w:val="Tablehead"/>
              <w:rPr>
                <w:rFonts w:ascii="Times New Roman" w:hAnsi="Times New Roman"/>
                <w:color w:val="000000"/>
                <w:lang w:eastAsia="zh-CN"/>
              </w:rPr>
            </w:pPr>
            <w:r w:rsidRPr="00F73DA5">
              <w:rPr>
                <w:rFonts w:ascii="Times New Roman" w:hAnsi="Times New Roman" w:hint="eastAsia"/>
                <w:lang w:eastAsia="zh-CN"/>
              </w:rPr>
              <w:t>参考天线带宽和</w:t>
            </w:r>
            <w:r w:rsidRPr="00F73DA5">
              <w:rPr>
                <w:rFonts w:ascii="Times New Roman" w:hAnsi="Times New Roman"/>
                <w:lang w:eastAsia="zh-CN"/>
              </w:rPr>
              <w:br/>
            </w:r>
            <w:r w:rsidRPr="00F73DA5">
              <w:rPr>
                <w:rFonts w:ascii="Times New Roman" w:hAnsi="Times New Roman" w:hint="eastAsia"/>
                <w:lang w:eastAsia="zh-CN"/>
              </w:rPr>
              <w:t>参考辐射模式</w:t>
            </w:r>
            <w:r w:rsidRPr="00F73DA5">
              <w:rPr>
                <w:rFonts w:ascii="Times New Roman" w:hAnsi="Times New Roman"/>
                <w:b w:val="0"/>
                <w:bCs/>
                <w:position w:val="6"/>
                <w:sz w:val="18"/>
                <w:szCs w:val="18"/>
                <w:lang w:eastAsia="zh-CN"/>
              </w:rPr>
              <w:t>20</w:t>
            </w:r>
          </w:p>
        </w:tc>
      </w:tr>
      <w:tr w:rsidR="001E1A76" w:rsidRPr="00F73DA5" w14:paraId="58355A22" w14:textId="77777777" w:rsidTr="00EB79BE">
        <w:tc>
          <w:tcPr>
            <w:tcW w:w="1714" w:type="dxa"/>
            <w:tcBorders>
              <w:top w:val="single" w:sz="4" w:space="0" w:color="auto"/>
              <w:left w:val="single" w:sz="6" w:space="0" w:color="auto"/>
              <w:bottom w:val="single" w:sz="4" w:space="0" w:color="auto"/>
              <w:right w:val="single" w:sz="6" w:space="0" w:color="auto"/>
            </w:tcBorders>
          </w:tcPr>
          <w:p w14:paraId="152DFFC4" w14:textId="77777777" w:rsidR="001E1A76" w:rsidRPr="00F73DA5" w:rsidRDefault="00BC3958" w:rsidP="00EB79BE">
            <w:pPr>
              <w:pStyle w:val="Tabletext"/>
              <w:rPr>
                <w:color w:val="000000"/>
                <w:lang w:eastAsia="zh-CN"/>
              </w:rPr>
            </w:pPr>
            <w:r w:rsidRPr="00F73DA5">
              <w:rPr>
                <w:color w:val="000000"/>
                <w:lang w:eastAsia="zh-CN"/>
              </w:rPr>
              <w:t xml:space="preserve">10.7-11.7 </w:t>
            </w:r>
            <w:r w:rsidRPr="00F73DA5">
              <w:rPr>
                <w:color w:val="000000"/>
                <w:lang w:eastAsia="zh-CN"/>
              </w:rPr>
              <w:br/>
            </w:r>
            <w:r w:rsidRPr="00F73DA5">
              <w:rPr>
                <w:rFonts w:hint="eastAsia"/>
                <w:lang w:eastAsia="zh-CN"/>
              </w:rPr>
              <w:t>（</w:t>
            </w:r>
            <w:r w:rsidRPr="00F73DA5">
              <w:rPr>
                <w:rFonts w:hint="eastAsia"/>
                <w:lang w:eastAsia="zh-CN"/>
              </w:rPr>
              <w:t>1</w:t>
            </w:r>
            <w:r w:rsidRPr="00F73DA5">
              <w:rPr>
                <w:rFonts w:hint="eastAsia"/>
                <w:lang w:eastAsia="zh-CN"/>
              </w:rPr>
              <w:t>区）</w:t>
            </w:r>
          </w:p>
          <w:p w14:paraId="20B9CEDB" w14:textId="77777777" w:rsidR="001E1A76" w:rsidRPr="00F73DA5" w:rsidRDefault="00BC3958" w:rsidP="00EB79BE">
            <w:pPr>
              <w:pStyle w:val="Tabletext"/>
              <w:rPr>
                <w:color w:val="000000"/>
                <w:lang w:eastAsia="zh-CN"/>
              </w:rPr>
            </w:pPr>
            <w:r w:rsidRPr="00F73DA5">
              <w:rPr>
                <w:color w:val="000000"/>
                <w:lang w:eastAsia="zh-CN"/>
              </w:rPr>
              <w:t xml:space="preserve">12.5-12.75 </w:t>
            </w:r>
            <w:r w:rsidRPr="00F73DA5">
              <w:rPr>
                <w:color w:val="000000"/>
                <w:lang w:eastAsia="zh-CN"/>
              </w:rPr>
              <w:br/>
            </w:r>
            <w:r w:rsidRPr="00F73DA5">
              <w:rPr>
                <w:rFonts w:hint="eastAsia"/>
                <w:lang w:eastAsia="zh-CN"/>
              </w:rPr>
              <w:t>（</w:t>
            </w:r>
            <w:r w:rsidRPr="00F73DA5">
              <w:rPr>
                <w:rFonts w:hint="eastAsia"/>
                <w:lang w:eastAsia="zh-CN"/>
              </w:rPr>
              <w:t>1</w:t>
            </w:r>
            <w:r w:rsidRPr="00F73DA5">
              <w:rPr>
                <w:rFonts w:hint="eastAsia"/>
                <w:lang w:eastAsia="zh-CN"/>
              </w:rPr>
              <w:t>区）</w:t>
            </w:r>
          </w:p>
          <w:p w14:paraId="13417A6F" w14:textId="77777777" w:rsidR="001E1A76" w:rsidRPr="00F73DA5" w:rsidRDefault="00BC3958" w:rsidP="00EB79BE">
            <w:pPr>
              <w:pStyle w:val="Tabletext"/>
              <w:rPr>
                <w:color w:val="000000"/>
                <w:lang w:eastAsia="zh-CN"/>
              </w:rPr>
            </w:pPr>
            <w:r w:rsidRPr="00F73DA5">
              <w:rPr>
                <w:color w:val="000000"/>
                <w:lang w:eastAsia="zh-CN"/>
              </w:rPr>
              <w:t xml:space="preserve">12.7-12.75 </w:t>
            </w:r>
            <w:r w:rsidRPr="00F73DA5">
              <w:rPr>
                <w:color w:val="000000"/>
                <w:lang w:eastAsia="zh-CN"/>
              </w:rPr>
              <w:br/>
            </w:r>
            <w:r w:rsidRPr="00F73DA5">
              <w:rPr>
                <w:rFonts w:hint="eastAsia"/>
                <w:lang w:eastAsia="zh-CN"/>
              </w:rPr>
              <w:t>（</w:t>
            </w:r>
            <w:r w:rsidRPr="00F73DA5">
              <w:rPr>
                <w:rFonts w:hint="eastAsia"/>
                <w:lang w:eastAsia="zh-CN"/>
              </w:rPr>
              <w:t>2</w:t>
            </w:r>
            <w:r w:rsidRPr="00F73DA5">
              <w:rPr>
                <w:rFonts w:hint="eastAsia"/>
                <w:lang w:eastAsia="zh-CN"/>
              </w:rPr>
              <w:t>区）</w:t>
            </w:r>
          </w:p>
        </w:tc>
        <w:tc>
          <w:tcPr>
            <w:tcW w:w="1472" w:type="dxa"/>
            <w:tcBorders>
              <w:top w:val="single" w:sz="4" w:space="0" w:color="auto"/>
              <w:left w:val="single" w:sz="6" w:space="0" w:color="auto"/>
              <w:bottom w:val="single" w:sz="4" w:space="0" w:color="auto"/>
              <w:right w:val="single" w:sz="6" w:space="0" w:color="auto"/>
            </w:tcBorders>
          </w:tcPr>
          <w:p w14:paraId="5202A3C1" w14:textId="77777777" w:rsidR="001E1A76" w:rsidRPr="00F73DA5" w:rsidRDefault="00BC3958" w:rsidP="00EB79BE">
            <w:pPr>
              <w:pStyle w:val="Tabletext"/>
              <w:jc w:val="center"/>
              <w:rPr>
                <w:color w:val="000000"/>
                <w:lang w:val="fr-CH"/>
              </w:rPr>
            </w:pPr>
            <w:r w:rsidRPr="00F73DA5">
              <w:rPr>
                <w:color w:val="000000"/>
                <w:lang w:val="fr-CH"/>
              </w:rPr>
              <w:t>–160</w:t>
            </w:r>
          </w:p>
        </w:tc>
        <w:tc>
          <w:tcPr>
            <w:tcW w:w="2358" w:type="dxa"/>
            <w:tcBorders>
              <w:top w:val="single" w:sz="4" w:space="0" w:color="auto"/>
              <w:left w:val="single" w:sz="6" w:space="0" w:color="auto"/>
              <w:bottom w:val="single" w:sz="4" w:space="0" w:color="auto"/>
              <w:right w:val="single" w:sz="6" w:space="0" w:color="auto"/>
            </w:tcBorders>
          </w:tcPr>
          <w:p w14:paraId="4A50FC21" w14:textId="77777777" w:rsidR="001E1A76" w:rsidRPr="00F73DA5" w:rsidRDefault="00BC3958" w:rsidP="00EB79BE">
            <w:pPr>
              <w:pStyle w:val="Tabletext"/>
              <w:jc w:val="center"/>
              <w:rPr>
                <w:color w:val="000000"/>
                <w:lang w:val="fr-CH"/>
              </w:rPr>
            </w:pPr>
            <w:r w:rsidRPr="00F73DA5">
              <w:rPr>
                <w:color w:val="000000"/>
                <w:lang w:val="fr-CH"/>
              </w:rPr>
              <w:t>100</w:t>
            </w:r>
          </w:p>
        </w:tc>
        <w:tc>
          <w:tcPr>
            <w:tcW w:w="1417" w:type="dxa"/>
            <w:tcBorders>
              <w:top w:val="single" w:sz="4" w:space="0" w:color="auto"/>
              <w:left w:val="single" w:sz="6" w:space="0" w:color="auto"/>
              <w:bottom w:val="single" w:sz="4" w:space="0" w:color="auto"/>
              <w:right w:val="single" w:sz="6" w:space="0" w:color="auto"/>
            </w:tcBorders>
          </w:tcPr>
          <w:p w14:paraId="1FE54FBD" w14:textId="77777777" w:rsidR="001E1A76" w:rsidRPr="00F73DA5" w:rsidRDefault="00BC3958" w:rsidP="00EB79BE">
            <w:pPr>
              <w:pStyle w:val="Tabletext"/>
              <w:jc w:val="center"/>
              <w:rPr>
                <w:color w:val="000000"/>
                <w:lang w:val="fr-CH"/>
              </w:rPr>
            </w:pPr>
            <w:r w:rsidRPr="00F73DA5">
              <w:rPr>
                <w:color w:val="000000"/>
                <w:lang w:val="fr-CH"/>
              </w:rPr>
              <w:t>40</w:t>
            </w:r>
          </w:p>
        </w:tc>
        <w:tc>
          <w:tcPr>
            <w:tcW w:w="2678" w:type="dxa"/>
            <w:tcBorders>
              <w:top w:val="single" w:sz="4" w:space="0" w:color="auto"/>
              <w:left w:val="single" w:sz="6" w:space="0" w:color="auto"/>
              <w:bottom w:val="single" w:sz="4" w:space="0" w:color="auto"/>
              <w:right w:val="single" w:sz="6" w:space="0" w:color="auto"/>
            </w:tcBorders>
          </w:tcPr>
          <w:p w14:paraId="3B30BFA8" w14:textId="77777777" w:rsidR="001E1A76" w:rsidRPr="00F73DA5" w:rsidRDefault="00BC3958" w:rsidP="00EB79BE">
            <w:pPr>
              <w:pStyle w:val="Tabletext"/>
              <w:jc w:val="center"/>
              <w:rPr>
                <w:color w:val="000000"/>
                <w:lang w:val="fr-CH"/>
              </w:rPr>
            </w:pPr>
            <w:r w:rsidRPr="00F73DA5">
              <w:rPr>
                <w:color w:val="000000"/>
                <w:lang w:val="fr-CH"/>
              </w:rPr>
              <w:t>4°</w:t>
            </w:r>
            <w:r w:rsidRPr="00F73DA5">
              <w:rPr>
                <w:color w:val="000000"/>
                <w:lang w:val="fr-CH"/>
              </w:rPr>
              <w:br/>
              <w:t>ITU-R S.672-4</w:t>
            </w:r>
            <w:r w:rsidRPr="00F73DA5">
              <w:rPr>
                <w:rFonts w:hint="eastAsia"/>
                <w:color w:val="000000"/>
                <w:lang w:val="fr-CH" w:eastAsia="zh-CN"/>
              </w:rPr>
              <w:t>建议书，</w:t>
            </w:r>
            <w:r w:rsidRPr="00F73DA5">
              <w:rPr>
                <w:color w:val="000000"/>
                <w:lang w:val="fr-CH"/>
              </w:rPr>
              <w:br/>
            </w:r>
            <w:r w:rsidRPr="00F73DA5">
              <w:rPr>
                <w:i/>
                <w:iCs/>
                <w:color w:val="000000"/>
                <w:lang w:val="fr-CH"/>
              </w:rPr>
              <w:t>Ls</w:t>
            </w:r>
            <w:r w:rsidRPr="00F73DA5">
              <w:rPr>
                <w:color w:val="000000"/>
                <w:lang w:val="fr-CH"/>
              </w:rPr>
              <w:t> </w:t>
            </w:r>
            <w:r>
              <w:rPr>
                <w:color w:val="000000"/>
                <w:lang w:val="fr-CH"/>
              </w:rPr>
              <w:t>=</w:t>
            </w:r>
            <w:r w:rsidRPr="00F73DA5">
              <w:rPr>
                <w:color w:val="000000"/>
                <w:lang w:val="fr-CH"/>
              </w:rPr>
              <w:t> –20</w:t>
            </w:r>
          </w:p>
        </w:tc>
      </w:tr>
      <w:tr w:rsidR="001E1A76" w:rsidRPr="00F73DA5" w14:paraId="6CE4EE96" w14:textId="77777777" w:rsidTr="00EB79BE">
        <w:tc>
          <w:tcPr>
            <w:tcW w:w="1714" w:type="dxa"/>
            <w:tcBorders>
              <w:top w:val="single" w:sz="4" w:space="0" w:color="auto"/>
              <w:left w:val="single" w:sz="4" w:space="0" w:color="auto"/>
              <w:bottom w:val="single" w:sz="4" w:space="0" w:color="auto"/>
              <w:right w:val="single" w:sz="4" w:space="0" w:color="auto"/>
            </w:tcBorders>
          </w:tcPr>
          <w:p w14:paraId="11CFBCD8" w14:textId="77777777" w:rsidR="001E1A76" w:rsidRPr="00F73DA5" w:rsidRDefault="00BC3958" w:rsidP="00EB79BE">
            <w:pPr>
              <w:pStyle w:val="Tabletext"/>
              <w:keepNext/>
              <w:rPr>
                <w:color w:val="000000"/>
                <w:lang w:val="fr-CH"/>
              </w:rPr>
            </w:pPr>
            <w:r w:rsidRPr="00946306">
              <w:t>17.8-18.4</w:t>
            </w:r>
            <w:r>
              <w:rPr>
                <w:highlight w:val="cyan"/>
                <w:lang w:eastAsia="zh-CN"/>
              </w:rPr>
              <w:br/>
            </w:r>
          </w:p>
        </w:tc>
        <w:tc>
          <w:tcPr>
            <w:tcW w:w="1472" w:type="dxa"/>
            <w:tcBorders>
              <w:top w:val="single" w:sz="4" w:space="0" w:color="auto"/>
              <w:left w:val="single" w:sz="4" w:space="0" w:color="auto"/>
              <w:bottom w:val="single" w:sz="4" w:space="0" w:color="auto"/>
              <w:right w:val="single" w:sz="4" w:space="0" w:color="auto"/>
            </w:tcBorders>
          </w:tcPr>
          <w:p w14:paraId="698C72EC" w14:textId="77777777" w:rsidR="001E1A76" w:rsidRPr="00F73DA5" w:rsidRDefault="00BC3958" w:rsidP="00EB79BE">
            <w:pPr>
              <w:pStyle w:val="Tabletext"/>
              <w:jc w:val="center"/>
              <w:rPr>
                <w:color w:val="000000"/>
                <w:lang w:val="fr-CH"/>
              </w:rPr>
            </w:pPr>
            <w:r w:rsidRPr="00F73DA5">
              <w:rPr>
                <w:color w:val="000000"/>
                <w:lang w:val="fr-CH"/>
              </w:rPr>
              <w:t>–160</w:t>
            </w:r>
          </w:p>
        </w:tc>
        <w:tc>
          <w:tcPr>
            <w:tcW w:w="2358" w:type="dxa"/>
            <w:tcBorders>
              <w:top w:val="single" w:sz="4" w:space="0" w:color="auto"/>
              <w:left w:val="single" w:sz="4" w:space="0" w:color="auto"/>
              <w:bottom w:val="single" w:sz="4" w:space="0" w:color="auto"/>
              <w:right w:val="single" w:sz="4" w:space="0" w:color="auto"/>
            </w:tcBorders>
          </w:tcPr>
          <w:p w14:paraId="4C21BA60" w14:textId="77777777" w:rsidR="001E1A76" w:rsidRPr="00F73DA5" w:rsidRDefault="00BC3958" w:rsidP="00EB79BE">
            <w:pPr>
              <w:pStyle w:val="Tabletext"/>
              <w:jc w:val="center"/>
              <w:rPr>
                <w:color w:val="000000"/>
                <w:lang w:val="fr-CH"/>
              </w:rPr>
            </w:pPr>
            <w:r w:rsidRPr="00F73DA5">
              <w:rPr>
                <w:color w:val="000000"/>
                <w:lang w:val="fr-CH"/>
              </w:rPr>
              <w:t>100</w:t>
            </w:r>
          </w:p>
        </w:tc>
        <w:tc>
          <w:tcPr>
            <w:tcW w:w="1417" w:type="dxa"/>
            <w:tcBorders>
              <w:top w:val="single" w:sz="4" w:space="0" w:color="auto"/>
              <w:left w:val="single" w:sz="4" w:space="0" w:color="auto"/>
              <w:bottom w:val="single" w:sz="4" w:space="0" w:color="auto"/>
              <w:right w:val="single" w:sz="4" w:space="0" w:color="auto"/>
            </w:tcBorders>
          </w:tcPr>
          <w:p w14:paraId="44F7CB44" w14:textId="77777777" w:rsidR="001E1A76" w:rsidRPr="00F73DA5" w:rsidRDefault="00BC3958" w:rsidP="00EB79BE">
            <w:pPr>
              <w:pStyle w:val="Tabletext"/>
              <w:jc w:val="center"/>
              <w:rPr>
                <w:color w:val="000000"/>
                <w:lang w:val="fr-CH"/>
              </w:rPr>
            </w:pPr>
            <w:r w:rsidRPr="00F73DA5">
              <w:rPr>
                <w:color w:val="000000"/>
                <w:lang w:val="fr-CH"/>
              </w:rPr>
              <w:t>40</w:t>
            </w:r>
          </w:p>
        </w:tc>
        <w:tc>
          <w:tcPr>
            <w:tcW w:w="2678" w:type="dxa"/>
            <w:tcBorders>
              <w:top w:val="single" w:sz="4" w:space="0" w:color="auto"/>
              <w:left w:val="single" w:sz="4" w:space="0" w:color="auto"/>
              <w:bottom w:val="single" w:sz="4" w:space="0" w:color="auto"/>
              <w:right w:val="single" w:sz="4" w:space="0" w:color="auto"/>
            </w:tcBorders>
          </w:tcPr>
          <w:p w14:paraId="713DDA19" w14:textId="77777777" w:rsidR="001E1A76" w:rsidRPr="00F73DA5" w:rsidRDefault="00BC3958" w:rsidP="00EB79BE">
            <w:pPr>
              <w:pStyle w:val="Tabletext"/>
              <w:jc w:val="center"/>
              <w:rPr>
                <w:color w:val="000000"/>
                <w:lang w:val="fr-CH"/>
              </w:rPr>
            </w:pPr>
            <w:r w:rsidRPr="00F73DA5">
              <w:rPr>
                <w:color w:val="000000"/>
                <w:lang w:val="fr-CH"/>
              </w:rPr>
              <w:t>4°</w:t>
            </w:r>
            <w:r w:rsidRPr="00F73DA5">
              <w:rPr>
                <w:color w:val="000000"/>
                <w:lang w:val="fr-CH"/>
              </w:rPr>
              <w:br/>
              <w:t>ITU-R S.672-4</w:t>
            </w:r>
            <w:r w:rsidRPr="00F73DA5">
              <w:rPr>
                <w:rFonts w:hint="eastAsia"/>
                <w:color w:val="000000"/>
                <w:lang w:val="fr-CH" w:eastAsia="zh-CN"/>
              </w:rPr>
              <w:t>建议书，</w:t>
            </w:r>
            <w:r w:rsidRPr="00F73DA5">
              <w:rPr>
                <w:color w:val="000000"/>
                <w:lang w:val="fr-CH"/>
              </w:rPr>
              <w:br/>
            </w:r>
            <w:r w:rsidRPr="00F73DA5">
              <w:rPr>
                <w:i/>
                <w:iCs/>
                <w:color w:val="000000"/>
                <w:lang w:val="fr-CH"/>
              </w:rPr>
              <w:t>Ls</w:t>
            </w:r>
            <w:r w:rsidRPr="00F73DA5">
              <w:rPr>
                <w:color w:val="000000"/>
                <w:lang w:val="fr-CH"/>
              </w:rPr>
              <w:t> </w:t>
            </w:r>
            <w:r>
              <w:rPr>
                <w:color w:val="000000"/>
                <w:lang w:val="fr-CH"/>
              </w:rPr>
              <w:t>=</w:t>
            </w:r>
            <w:r w:rsidRPr="00F73DA5">
              <w:rPr>
                <w:color w:val="000000"/>
                <w:lang w:val="fr-CH"/>
              </w:rPr>
              <w:t> –20</w:t>
            </w:r>
          </w:p>
        </w:tc>
      </w:tr>
    </w:tbl>
    <w:p w14:paraId="25A1D3ED" w14:textId="77777777" w:rsidR="00DE3CB5" w:rsidRDefault="00DE3CB5" w:rsidP="002E7588">
      <w:pPr>
        <w:pStyle w:val="Tablefin"/>
      </w:pPr>
    </w:p>
    <w:p w14:paraId="4C4BE012" w14:textId="77777777" w:rsidR="00DE3CB5" w:rsidRDefault="00DE3CB5">
      <w:pPr>
        <w:pStyle w:val="Reasons"/>
      </w:pPr>
    </w:p>
    <w:p w14:paraId="15DFFC7E" w14:textId="77777777" w:rsidR="00DE3CB5" w:rsidRDefault="00BC3958">
      <w:pPr>
        <w:pStyle w:val="Proposal"/>
      </w:pPr>
      <w:r>
        <w:lastRenderedPageBreak/>
        <w:t>ADD</w:t>
      </w:r>
      <w:r>
        <w:tab/>
        <w:t>AFCP/87A19/8</w:t>
      </w:r>
      <w:r>
        <w:rPr>
          <w:vanish/>
          <w:color w:val="7F7F7F" w:themeColor="text1" w:themeTint="80"/>
          <w:vertAlign w:val="superscript"/>
        </w:rPr>
        <w:t>#1932</w:t>
      </w:r>
    </w:p>
    <w:p w14:paraId="4CE61B1B" w14:textId="77777777" w:rsidR="001E1A76" w:rsidRPr="009F2FD7" w:rsidRDefault="00BC3958" w:rsidP="00473535">
      <w:pPr>
        <w:spacing w:before="0"/>
        <w:rPr>
          <w:b/>
          <w:bCs/>
          <w:sz w:val="18"/>
          <w:lang w:eastAsia="zh-CN"/>
        </w:rPr>
      </w:pPr>
      <w:r w:rsidRPr="009F2FD7">
        <w:rPr>
          <w:lang w:eastAsia="zh-CN"/>
        </w:rPr>
        <w:t>_______________</w:t>
      </w:r>
    </w:p>
    <w:p w14:paraId="32AAB087" w14:textId="2F2F9CC9" w:rsidR="001E1A76" w:rsidRPr="009F2FD7" w:rsidRDefault="00BC3958" w:rsidP="00473535">
      <w:pPr>
        <w:pStyle w:val="FootnoteText"/>
        <w:rPr>
          <w:lang w:eastAsia="zh-CN"/>
        </w:rPr>
      </w:pPr>
      <w:r w:rsidRPr="009F2FD7">
        <w:rPr>
          <w:rStyle w:val="FootnoteReference"/>
          <w:lang w:eastAsia="zh-CN"/>
        </w:rPr>
        <w:t>Y</w:t>
      </w:r>
      <w:r w:rsidRPr="009F2FD7">
        <w:rPr>
          <w:lang w:eastAsia="zh-CN"/>
        </w:rPr>
        <w:tab/>
      </w:r>
      <w:r w:rsidRPr="009F2FD7">
        <w:rPr>
          <w:rStyle w:val="Artdef"/>
          <w:sz w:val="24"/>
          <w:szCs w:val="24"/>
          <w:lang w:eastAsia="zh-CN"/>
        </w:rPr>
        <w:t>22.5F.Y</w:t>
      </w:r>
      <w:r w:rsidRPr="009F2FD7">
        <w:rPr>
          <w:lang w:eastAsia="zh-CN"/>
        </w:rPr>
        <w:tab/>
      </w:r>
      <w:r w:rsidRPr="009F2FD7">
        <w:rPr>
          <w:rFonts w:hint="eastAsia"/>
          <w:lang w:eastAsia="zh-CN"/>
        </w:rPr>
        <w:t>在</w:t>
      </w:r>
      <w:r w:rsidRPr="009F2FD7">
        <w:rPr>
          <w:rFonts w:hint="eastAsia"/>
          <w:lang w:eastAsia="zh-CN"/>
        </w:rPr>
        <w:t>2</w:t>
      </w:r>
      <w:r w:rsidRPr="009F2FD7">
        <w:rPr>
          <w:rFonts w:hint="eastAsia"/>
          <w:lang w:eastAsia="zh-CN"/>
        </w:rPr>
        <w:t>区</w:t>
      </w:r>
      <w:r w:rsidRPr="009F2FD7">
        <w:rPr>
          <w:lang w:eastAsia="zh-CN"/>
        </w:rPr>
        <w:t>17.3-17.7</w:t>
      </w:r>
      <w:r w:rsidR="002E7588" w:rsidRPr="005C6DB7">
        <w:rPr>
          <w:lang w:val="en-US" w:eastAsia="zh-CN"/>
        </w:rPr>
        <w:t> </w:t>
      </w:r>
      <w:r w:rsidRPr="009F2FD7">
        <w:rPr>
          <w:lang w:eastAsia="zh-CN"/>
        </w:rPr>
        <w:t>GHz</w:t>
      </w:r>
      <w:r w:rsidRPr="009F2FD7">
        <w:rPr>
          <w:rFonts w:hint="eastAsia"/>
          <w:lang w:eastAsia="zh-CN"/>
        </w:rPr>
        <w:t>频段非对地静止卫星系统，在轨道的任何位置，对所有</w:t>
      </w:r>
      <w:r w:rsidRPr="009F2FD7">
        <w:rPr>
          <w:rFonts w:hint="eastAsia"/>
          <w:lang w:eastAsia="zh-CN"/>
        </w:rPr>
        <w:t>3</w:t>
      </w:r>
      <w:r w:rsidRPr="009F2FD7">
        <w:rPr>
          <w:rFonts w:hint="eastAsia"/>
          <w:lang w:eastAsia="zh-CN"/>
        </w:rPr>
        <w:t>个区域内按照《无线电规则》附录</w:t>
      </w:r>
      <w:r w:rsidRPr="009F2FD7">
        <w:rPr>
          <w:b/>
          <w:bCs/>
          <w:sz w:val="24"/>
          <w:szCs w:val="24"/>
          <w:lang w:eastAsia="zh-CN"/>
        </w:rPr>
        <w:t>30A</w:t>
      </w:r>
      <w:r w:rsidRPr="009F2FD7">
        <w:rPr>
          <w:rFonts w:hint="eastAsia"/>
          <w:lang w:eastAsia="zh-CN"/>
        </w:rPr>
        <w:t>操作的卫星广播馈线链路的空间电台接收器的保护限值须满足此表。</w:t>
      </w:r>
      <w:r w:rsidRPr="009F2FD7">
        <w:rPr>
          <w:rFonts w:hint="eastAsia"/>
          <w:sz w:val="16"/>
          <w:szCs w:val="14"/>
          <w:lang w:eastAsia="zh-CN"/>
        </w:rPr>
        <w:t>（</w:t>
      </w:r>
      <w:r w:rsidRPr="009F2FD7">
        <w:rPr>
          <w:sz w:val="16"/>
          <w:szCs w:val="14"/>
          <w:lang w:eastAsia="zh-CN"/>
        </w:rPr>
        <w:t>WRC-23</w:t>
      </w:r>
      <w:r w:rsidRPr="009F2FD7">
        <w:rPr>
          <w:rFonts w:hint="eastAsia"/>
          <w:sz w:val="16"/>
          <w:szCs w:val="14"/>
          <w:lang w:eastAsia="zh-CN"/>
        </w:rPr>
        <w:t>）</w:t>
      </w:r>
    </w:p>
    <w:p w14:paraId="5942FD17" w14:textId="77777777" w:rsidR="00DE3CB5" w:rsidRDefault="00DE3CB5">
      <w:pPr>
        <w:pStyle w:val="Reasons"/>
        <w:rPr>
          <w:lang w:eastAsia="zh-CN"/>
        </w:rPr>
      </w:pPr>
    </w:p>
    <w:p w14:paraId="79F43138" w14:textId="77777777" w:rsidR="00DE3CB5" w:rsidRDefault="00BC3958">
      <w:pPr>
        <w:pStyle w:val="Proposal"/>
        <w:rPr>
          <w:lang w:eastAsia="zh-CN"/>
        </w:rPr>
      </w:pPr>
      <w:r>
        <w:rPr>
          <w:lang w:eastAsia="zh-CN"/>
        </w:rPr>
        <w:t>MOD</w:t>
      </w:r>
      <w:r>
        <w:rPr>
          <w:lang w:eastAsia="zh-CN"/>
        </w:rPr>
        <w:tab/>
        <w:t>AFCP/87A19/9</w:t>
      </w:r>
      <w:r>
        <w:rPr>
          <w:vanish/>
          <w:color w:val="7F7F7F" w:themeColor="text1" w:themeTint="80"/>
          <w:vertAlign w:val="superscript"/>
          <w:lang w:eastAsia="zh-CN"/>
        </w:rPr>
        <w:t>#1933</w:t>
      </w:r>
    </w:p>
    <w:p w14:paraId="281137B1" w14:textId="77777777" w:rsidR="001E1A76" w:rsidRPr="009F2FD7" w:rsidRDefault="00BC3958">
      <w:pPr>
        <w:pStyle w:val="TableNo"/>
        <w:keepLines/>
        <w:rPr>
          <w:lang w:eastAsia="zh-CN"/>
        </w:rPr>
        <w:pPrChange w:id="73" w:author="Li, Jianying" w:date="2023-03-20T10:10:00Z">
          <w:pPr>
            <w:pStyle w:val="TableNo"/>
          </w:pPr>
        </w:pPrChange>
      </w:pPr>
      <w:r w:rsidRPr="009F2FD7">
        <w:rPr>
          <w:rFonts w:hint="eastAsia"/>
          <w:lang w:eastAsia="zh-CN"/>
        </w:rPr>
        <w:t>表</w:t>
      </w:r>
      <w:r w:rsidRPr="009F2FD7">
        <w:rPr>
          <w:rFonts w:hint="eastAsia"/>
          <w:b/>
          <w:bCs/>
          <w:lang w:eastAsia="zh-CN"/>
        </w:rPr>
        <w:t>22-4B</w:t>
      </w:r>
      <w:r w:rsidRPr="009F2FD7">
        <w:rPr>
          <w:rFonts w:hint="eastAsia"/>
          <w:sz w:val="16"/>
          <w:szCs w:val="16"/>
          <w:lang w:eastAsia="zh-CN"/>
        </w:rPr>
        <w:t>（</w:t>
      </w:r>
      <w:r w:rsidRPr="009F2FD7">
        <w:rPr>
          <w:rFonts w:hint="eastAsia"/>
          <w:sz w:val="16"/>
          <w:szCs w:val="16"/>
          <w:lang w:eastAsia="zh-CN"/>
        </w:rPr>
        <w:t>WRC-</w:t>
      </w:r>
      <w:del w:id="74" w:author="Li, Jianying" w:date="2023-03-10T11:25:00Z">
        <w:r w:rsidRPr="009F2FD7" w:rsidDel="00C30A0E">
          <w:rPr>
            <w:rFonts w:hint="eastAsia"/>
            <w:sz w:val="16"/>
            <w:szCs w:val="16"/>
            <w:lang w:eastAsia="zh-CN"/>
          </w:rPr>
          <w:delText>2000</w:delText>
        </w:r>
      </w:del>
      <w:ins w:id="75" w:author="Li, Jianying" w:date="2023-03-10T11:25:00Z">
        <w:r w:rsidRPr="009F2FD7">
          <w:rPr>
            <w:sz w:val="16"/>
            <w:szCs w:val="16"/>
            <w:lang w:eastAsia="zh-CN"/>
          </w:rPr>
          <w:t>23</w:t>
        </w:r>
      </w:ins>
      <w:r w:rsidRPr="009F2FD7">
        <w:rPr>
          <w:rFonts w:hint="eastAsia"/>
          <w:sz w:val="16"/>
          <w:szCs w:val="16"/>
          <w:lang w:eastAsia="zh-CN"/>
        </w:rPr>
        <w:t>）</w:t>
      </w:r>
    </w:p>
    <w:p w14:paraId="37924F01" w14:textId="77777777" w:rsidR="001E1A76" w:rsidRPr="009F2FD7" w:rsidRDefault="00BC3958" w:rsidP="00B425A2">
      <w:pPr>
        <w:pStyle w:val="Tabletitle"/>
        <w:rPr>
          <w:lang w:eastAsia="zh-CN"/>
        </w:rPr>
      </w:pPr>
      <w:r w:rsidRPr="009F2FD7">
        <w:rPr>
          <w:rFonts w:hint="eastAsia"/>
          <w:lang w:eastAsia="zh-CN"/>
        </w:rPr>
        <w:t>卫星固定业务中非对地静止卫星系统在某些频段内</w:t>
      </w:r>
      <w:r w:rsidRPr="009F2FD7">
        <w:rPr>
          <w:lang w:eastAsia="zh-CN"/>
        </w:rPr>
        <w:br/>
      </w:r>
      <w:r w:rsidRPr="009F2FD7">
        <w:rPr>
          <w:rFonts w:hint="eastAsia"/>
          <w:lang w:eastAsia="zh-CN"/>
        </w:rPr>
        <w:t>辐射的</w:t>
      </w:r>
      <w:r w:rsidRPr="009F2FD7">
        <w:rPr>
          <w:rFonts w:hint="eastAsia"/>
          <w:lang w:eastAsia="zh-CN"/>
        </w:rPr>
        <w:t>epfd</w:t>
      </w:r>
      <w:r w:rsidRPr="009F2FD7">
        <w:rPr>
          <w:color w:val="000000"/>
          <w:position w:val="-6"/>
          <w:sz w:val="16"/>
        </w:rPr>
        <w:sym w:font="Symbol" w:char="F0AF"/>
      </w:r>
      <w:r w:rsidRPr="009F2FD7">
        <w:rPr>
          <w:rFonts w:hint="eastAsia"/>
          <w:lang w:eastAsia="zh-CN"/>
        </w:rPr>
        <w:t>的操作限值</w:t>
      </w:r>
      <w:r w:rsidRPr="009F2FD7">
        <w:rPr>
          <w:rStyle w:val="FootnoteReference"/>
          <w:rFonts w:ascii="Times New Roman" w:hAnsi="Times New Roman"/>
          <w:b w:val="0"/>
          <w:bCs/>
          <w:lang w:eastAsia="zh-CN"/>
        </w:rPr>
        <w:t>21,</w:t>
      </w:r>
      <w:r w:rsidRPr="009F2FD7">
        <w:rPr>
          <w:rFonts w:ascii="Times New Roman" w:hAnsi="Times New Roman"/>
          <w:b w:val="0"/>
          <w:bCs/>
          <w:vertAlign w:val="superscript"/>
          <w:lang w:eastAsia="zh-CN"/>
        </w:rPr>
        <w:t xml:space="preserve"> </w:t>
      </w:r>
      <w:r w:rsidRPr="009F2FD7">
        <w:rPr>
          <w:rStyle w:val="FootnoteReference"/>
          <w:rFonts w:ascii="Times New Roman" w:hAnsi="Times New Roman"/>
          <w:b w:val="0"/>
          <w:bCs/>
          <w:lang w:eastAsia="zh-CN"/>
        </w:rPr>
        <w:t>25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276"/>
        <w:gridCol w:w="1643"/>
        <w:gridCol w:w="1050"/>
        <w:gridCol w:w="2127"/>
        <w:gridCol w:w="1785"/>
      </w:tblGrid>
      <w:tr w:rsidR="001E1A76" w:rsidRPr="009F2FD7" w14:paraId="4F3D3E29" w14:textId="77777777" w:rsidTr="00EB79BE">
        <w:tc>
          <w:tcPr>
            <w:tcW w:w="1758" w:type="dxa"/>
            <w:vAlign w:val="center"/>
          </w:tcPr>
          <w:p w14:paraId="02ED9AB4" w14:textId="77777777" w:rsidR="001E1A76" w:rsidRPr="009F2FD7" w:rsidRDefault="00BC3958" w:rsidP="00B425A2">
            <w:pPr>
              <w:pStyle w:val="Tablehead"/>
              <w:keepLines/>
              <w:rPr>
                <w:color w:val="000000"/>
                <w:lang w:eastAsia="zh-CN"/>
              </w:rPr>
            </w:pPr>
            <w:r w:rsidRPr="009F2FD7">
              <w:rPr>
                <w:rFonts w:hint="eastAsia"/>
                <w:lang w:eastAsia="zh-CN"/>
              </w:rPr>
              <w:t>频段</w:t>
            </w:r>
            <w:r w:rsidRPr="009F2FD7">
              <w:rPr>
                <w:color w:val="000000"/>
              </w:rPr>
              <w:br/>
            </w:r>
            <w:r w:rsidRPr="009F2FD7">
              <w:rPr>
                <w:rFonts w:hint="eastAsia"/>
                <w:color w:val="000000"/>
                <w:lang w:eastAsia="zh-CN"/>
              </w:rPr>
              <w:t>（</w:t>
            </w:r>
            <w:r w:rsidRPr="009F2FD7">
              <w:rPr>
                <w:color w:val="000000"/>
              </w:rPr>
              <w:t>GHz</w:t>
            </w:r>
            <w:r w:rsidRPr="009F2FD7">
              <w:rPr>
                <w:rFonts w:hint="eastAsia"/>
                <w:color w:val="000000"/>
                <w:lang w:eastAsia="zh-CN"/>
              </w:rPr>
              <w:t>）</w:t>
            </w:r>
          </w:p>
        </w:tc>
        <w:tc>
          <w:tcPr>
            <w:tcW w:w="1276" w:type="dxa"/>
            <w:vAlign w:val="center"/>
          </w:tcPr>
          <w:p w14:paraId="7054ADD9" w14:textId="77777777" w:rsidR="001E1A76" w:rsidRPr="009F2FD7" w:rsidRDefault="00BC3958" w:rsidP="00B425A2">
            <w:pPr>
              <w:pStyle w:val="Tablehead"/>
              <w:keepLines/>
              <w:rPr>
                <w:bCs/>
                <w:color w:val="000000"/>
              </w:rPr>
            </w:pPr>
            <w:r w:rsidRPr="009F2FD7">
              <w:rPr>
                <w:bCs/>
                <w:color w:val="000000"/>
              </w:rPr>
              <w:t>epfd</w:t>
            </w:r>
            <w:r w:rsidRPr="009F2FD7">
              <w:rPr>
                <w:b w:val="0"/>
                <w:color w:val="000000"/>
                <w:position w:val="-6"/>
                <w:sz w:val="16"/>
                <w:lang w:val="fr-CH"/>
              </w:rPr>
              <w:sym w:font="Symbol" w:char="F0AF"/>
            </w:r>
            <w:r w:rsidRPr="009F2FD7">
              <w:rPr>
                <w:bCs/>
                <w:color w:val="000000"/>
              </w:rPr>
              <w:br/>
              <w:t>(dB(W/m</w:t>
            </w:r>
            <w:r w:rsidRPr="009F2FD7">
              <w:rPr>
                <w:rFonts w:hint="eastAsia"/>
                <w:bCs/>
                <w:color w:val="000000"/>
                <w:vertAlign w:val="superscript"/>
                <w:lang w:eastAsia="zh-CN"/>
              </w:rPr>
              <w:t>2</w:t>
            </w:r>
            <w:r w:rsidRPr="009F2FD7">
              <w:rPr>
                <w:bCs/>
                <w:color w:val="000000"/>
              </w:rPr>
              <w:t>))</w:t>
            </w:r>
          </w:p>
        </w:tc>
        <w:tc>
          <w:tcPr>
            <w:tcW w:w="1643" w:type="dxa"/>
            <w:vAlign w:val="center"/>
          </w:tcPr>
          <w:p w14:paraId="7B9E6274" w14:textId="77777777" w:rsidR="001E1A76" w:rsidRPr="009F2FD7" w:rsidRDefault="00BC3958" w:rsidP="00B425A2">
            <w:pPr>
              <w:pStyle w:val="Tablehead"/>
              <w:keepLines/>
              <w:rPr>
                <w:color w:val="000000"/>
                <w:lang w:eastAsia="zh-CN"/>
              </w:rPr>
            </w:pPr>
            <w:r w:rsidRPr="009F2FD7">
              <w:rPr>
                <w:rFonts w:hint="eastAsia"/>
                <w:lang w:eastAsia="zh-CN"/>
              </w:rPr>
              <w:t>不超过</w:t>
            </w:r>
            <w:r w:rsidRPr="009F2FD7">
              <w:rPr>
                <w:color w:val="000000"/>
                <w:lang w:eastAsia="zh-CN"/>
              </w:rPr>
              <w:t>epfd</w:t>
            </w:r>
            <w:r w:rsidRPr="009F2FD7">
              <w:rPr>
                <w:b w:val="0"/>
                <w:bCs/>
                <w:color w:val="000000"/>
                <w:position w:val="-6"/>
                <w:sz w:val="16"/>
              </w:rPr>
              <w:sym w:font="Symbol" w:char="F0AF"/>
            </w:r>
            <w:r w:rsidRPr="009F2FD7">
              <w:rPr>
                <w:rFonts w:hint="eastAsia"/>
                <w:lang w:eastAsia="zh-CN"/>
              </w:rPr>
              <w:t>的</w:t>
            </w:r>
            <w:r w:rsidRPr="009F2FD7">
              <w:rPr>
                <w:lang w:eastAsia="zh-CN"/>
              </w:rPr>
              <w:br/>
            </w:r>
            <w:r w:rsidRPr="009F2FD7">
              <w:rPr>
                <w:rFonts w:hint="eastAsia"/>
                <w:lang w:eastAsia="zh-CN"/>
              </w:rPr>
              <w:t>时间百分比</w:t>
            </w:r>
          </w:p>
        </w:tc>
        <w:tc>
          <w:tcPr>
            <w:tcW w:w="1050" w:type="dxa"/>
            <w:vAlign w:val="center"/>
          </w:tcPr>
          <w:p w14:paraId="06340065" w14:textId="77777777" w:rsidR="001E1A76" w:rsidRPr="009F2FD7" w:rsidRDefault="00BC3958" w:rsidP="00B425A2">
            <w:pPr>
              <w:pStyle w:val="Tablehead"/>
              <w:keepLines/>
              <w:rPr>
                <w:color w:val="000000"/>
                <w:lang w:eastAsia="zh-CN"/>
              </w:rPr>
            </w:pPr>
            <w:r w:rsidRPr="009F2FD7">
              <w:rPr>
                <w:rFonts w:hint="eastAsia"/>
                <w:lang w:eastAsia="zh-CN"/>
              </w:rPr>
              <w:t>参考带宽</w:t>
            </w:r>
            <w:r w:rsidRPr="009F2FD7">
              <w:rPr>
                <w:color w:val="000000"/>
                <w:lang w:eastAsia="zh-CN"/>
              </w:rPr>
              <w:br/>
            </w:r>
            <w:r w:rsidRPr="009F2FD7">
              <w:rPr>
                <w:rFonts w:hint="eastAsia"/>
                <w:color w:val="000000"/>
                <w:lang w:eastAsia="zh-CN"/>
              </w:rPr>
              <w:t>（</w:t>
            </w:r>
            <w:r w:rsidRPr="009F2FD7">
              <w:rPr>
                <w:color w:val="000000"/>
                <w:lang w:eastAsia="zh-CN"/>
              </w:rPr>
              <w:t>kHz</w:t>
            </w:r>
            <w:r w:rsidRPr="009F2FD7">
              <w:rPr>
                <w:rFonts w:hint="eastAsia"/>
                <w:color w:val="000000"/>
                <w:lang w:eastAsia="zh-CN"/>
              </w:rPr>
              <w:t>）</w:t>
            </w:r>
          </w:p>
        </w:tc>
        <w:tc>
          <w:tcPr>
            <w:tcW w:w="2127" w:type="dxa"/>
            <w:vAlign w:val="center"/>
          </w:tcPr>
          <w:p w14:paraId="13FFC6BC" w14:textId="77777777" w:rsidR="001E1A76" w:rsidRPr="009F2FD7" w:rsidRDefault="00BC3958" w:rsidP="00B425A2">
            <w:pPr>
              <w:pStyle w:val="Tablehead"/>
              <w:keepLines/>
              <w:rPr>
                <w:color w:val="000000"/>
                <w:lang w:eastAsia="zh-CN"/>
              </w:rPr>
            </w:pPr>
            <w:r w:rsidRPr="009F2FD7">
              <w:rPr>
                <w:rFonts w:hint="eastAsia"/>
                <w:lang w:eastAsia="zh-CN"/>
              </w:rPr>
              <w:t>对地静止卫星系统接收地球站天线增益</w:t>
            </w:r>
            <w:r w:rsidRPr="009F2FD7">
              <w:rPr>
                <w:color w:val="000000"/>
                <w:lang w:eastAsia="zh-CN"/>
              </w:rPr>
              <w:br/>
            </w:r>
            <w:r w:rsidRPr="009F2FD7">
              <w:rPr>
                <w:rFonts w:hint="eastAsia"/>
                <w:color w:val="000000"/>
                <w:lang w:eastAsia="zh-CN"/>
              </w:rPr>
              <w:t>（</w:t>
            </w:r>
            <w:r w:rsidRPr="009F2FD7">
              <w:rPr>
                <w:color w:val="000000"/>
                <w:lang w:eastAsia="zh-CN"/>
              </w:rPr>
              <w:t>dBi</w:t>
            </w:r>
            <w:r w:rsidRPr="009F2FD7">
              <w:rPr>
                <w:rFonts w:hint="eastAsia"/>
                <w:color w:val="000000"/>
                <w:lang w:eastAsia="zh-CN"/>
              </w:rPr>
              <w:t>）</w:t>
            </w:r>
          </w:p>
        </w:tc>
        <w:tc>
          <w:tcPr>
            <w:tcW w:w="1785" w:type="dxa"/>
            <w:vAlign w:val="center"/>
          </w:tcPr>
          <w:p w14:paraId="5677DBEF" w14:textId="77777777" w:rsidR="001E1A76" w:rsidRPr="009F2FD7" w:rsidRDefault="00BC3958" w:rsidP="00B425A2">
            <w:pPr>
              <w:pStyle w:val="Tablehead"/>
              <w:keepLines/>
              <w:rPr>
                <w:color w:val="000000"/>
                <w:lang w:eastAsia="zh-CN"/>
              </w:rPr>
            </w:pPr>
            <w:r w:rsidRPr="009F2FD7">
              <w:rPr>
                <w:rFonts w:hint="eastAsia"/>
                <w:lang w:eastAsia="zh-CN"/>
              </w:rPr>
              <w:t>对地静止卫星的</w:t>
            </w:r>
            <w:r w:rsidRPr="009F2FD7">
              <w:rPr>
                <w:lang w:eastAsia="zh-CN"/>
              </w:rPr>
              <w:br/>
            </w:r>
            <w:r w:rsidRPr="009F2FD7">
              <w:rPr>
                <w:rFonts w:hint="eastAsia"/>
                <w:lang w:eastAsia="zh-CN"/>
              </w:rPr>
              <w:t>轨道倾角</w:t>
            </w:r>
            <w:r w:rsidRPr="009F2FD7">
              <w:rPr>
                <w:lang w:eastAsia="zh-CN"/>
              </w:rPr>
              <w:br/>
            </w:r>
            <w:r w:rsidRPr="009F2FD7">
              <w:rPr>
                <w:rFonts w:hint="eastAsia"/>
                <w:lang w:eastAsia="zh-CN"/>
              </w:rPr>
              <w:t>（度）</w:t>
            </w:r>
          </w:p>
        </w:tc>
      </w:tr>
      <w:tr w:rsidR="001E1A76" w:rsidRPr="009F2FD7" w14:paraId="015276B4" w14:textId="77777777" w:rsidTr="00EB79BE">
        <w:trPr>
          <w:cantSplit/>
          <w:trHeight w:val="849"/>
        </w:trPr>
        <w:tc>
          <w:tcPr>
            <w:tcW w:w="1758" w:type="dxa"/>
          </w:tcPr>
          <w:p w14:paraId="7B8678AB" w14:textId="77777777" w:rsidR="001E1A76" w:rsidRPr="009F2FD7" w:rsidRDefault="00BC3958" w:rsidP="00B425A2">
            <w:pPr>
              <w:pStyle w:val="Tabletext"/>
              <w:spacing w:after="0"/>
              <w:rPr>
                <w:color w:val="000000"/>
                <w:lang w:val="fr-CH" w:eastAsia="zh-CN"/>
              </w:rPr>
            </w:pPr>
            <w:r w:rsidRPr="009F2FD7">
              <w:rPr>
                <w:color w:val="000000"/>
                <w:lang w:eastAsia="zh-CN"/>
              </w:rPr>
              <w:t>19.7-20.2</w:t>
            </w:r>
          </w:p>
        </w:tc>
        <w:tc>
          <w:tcPr>
            <w:tcW w:w="1276" w:type="dxa"/>
          </w:tcPr>
          <w:p w14:paraId="70D026CA" w14:textId="77777777" w:rsidR="001E1A76" w:rsidRPr="009F2FD7" w:rsidRDefault="00BC3958" w:rsidP="00B425A2">
            <w:pPr>
              <w:pStyle w:val="Tabletext"/>
              <w:spacing w:after="0"/>
              <w:jc w:val="center"/>
              <w:rPr>
                <w:color w:val="000000"/>
                <w:lang w:val="fr-CH" w:eastAsia="zh-CN"/>
              </w:rPr>
            </w:pPr>
            <w:r w:rsidRPr="009F2FD7">
              <w:rPr>
                <w:color w:val="000000"/>
                <w:lang w:val="fr-CH" w:eastAsia="zh-CN"/>
              </w:rPr>
              <w:t>–157</w:t>
            </w:r>
          </w:p>
          <w:p w14:paraId="7C6CF828" w14:textId="77777777" w:rsidR="001E1A76" w:rsidRPr="009F2FD7" w:rsidRDefault="00BC3958" w:rsidP="00B425A2">
            <w:pPr>
              <w:pStyle w:val="Tabletext"/>
              <w:spacing w:before="0" w:after="0"/>
              <w:jc w:val="center"/>
              <w:rPr>
                <w:color w:val="000000"/>
                <w:lang w:val="fr-CH" w:eastAsia="zh-CN"/>
              </w:rPr>
            </w:pPr>
            <w:r w:rsidRPr="009F2FD7">
              <w:rPr>
                <w:color w:val="000000"/>
                <w:lang w:val="fr-CH" w:eastAsia="zh-CN"/>
              </w:rPr>
              <w:t>–157</w:t>
            </w:r>
          </w:p>
          <w:p w14:paraId="7B792292" w14:textId="77777777" w:rsidR="001E1A76" w:rsidRPr="009F2FD7" w:rsidRDefault="00BC3958" w:rsidP="00B425A2">
            <w:pPr>
              <w:pStyle w:val="Tabletext"/>
              <w:spacing w:before="0"/>
              <w:jc w:val="center"/>
              <w:rPr>
                <w:color w:val="000000"/>
                <w:lang w:val="fr-CH" w:eastAsia="zh-CN"/>
              </w:rPr>
            </w:pPr>
            <w:r w:rsidRPr="009F2FD7">
              <w:rPr>
                <w:color w:val="000000"/>
                <w:lang w:val="fr-CH" w:eastAsia="zh-CN"/>
              </w:rPr>
              <w:t>–155</w:t>
            </w:r>
          </w:p>
        </w:tc>
        <w:tc>
          <w:tcPr>
            <w:tcW w:w="1643" w:type="dxa"/>
          </w:tcPr>
          <w:p w14:paraId="7130279C" w14:textId="77777777" w:rsidR="001E1A76" w:rsidRPr="009F2FD7" w:rsidRDefault="00BC3958" w:rsidP="00B425A2">
            <w:pPr>
              <w:pStyle w:val="Tabletext"/>
              <w:spacing w:after="0"/>
              <w:jc w:val="center"/>
              <w:rPr>
                <w:color w:val="000000"/>
                <w:lang w:val="fr-CH" w:eastAsia="zh-CN"/>
              </w:rPr>
            </w:pPr>
            <w:r w:rsidRPr="009F2FD7">
              <w:rPr>
                <w:color w:val="000000"/>
                <w:lang w:val="fr-CH" w:eastAsia="zh-CN"/>
              </w:rPr>
              <w:t>100</w:t>
            </w:r>
          </w:p>
          <w:p w14:paraId="5F6C6D27" w14:textId="77777777" w:rsidR="001E1A76" w:rsidRPr="009F2FD7" w:rsidRDefault="00BC3958" w:rsidP="00B425A2">
            <w:pPr>
              <w:pStyle w:val="Tabletext"/>
              <w:spacing w:before="0" w:after="0"/>
              <w:jc w:val="center"/>
              <w:rPr>
                <w:color w:val="000000"/>
                <w:lang w:val="fr-CH" w:eastAsia="zh-CN"/>
              </w:rPr>
            </w:pPr>
            <w:r w:rsidRPr="009F2FD7">
              <w:rPr>
                <w:color w:val="000000"/>
                <w:lang w:val="fr-CH" w:eastAsia="zh-CN"/>
              </w:rPr>
              <w:t>100</w:t>
            </w:r>
          </w:p>
          <w:p w14:paraId="5DA45725" w14:textId="77777777" w:rsidR="001E1A76" w:rsidRPr="009F2FD7" w:rsidRDefault="00BC3958" w:rsidP="00B425A2">
            <w:pPr>
              <w:pStyle w:val="Tabletext"/>
              <w:spacing w:before="0"/>
              <w:jc w:val="center"/>
              <w:rPr>
                <w:color w:val="000000"/>
                <w:lang w:val="fr-CH" w:eastAsia="zh-CN"/>
              </w:rPr>
            </w:pPr>
            <w:r w:rsidRPr="009F2FD7">
              <w:rPr>
                <w:color w:val="000000"/>
                <w:lang w:val="fr-CH" w:eastAsia="zh-CN"/>
              </w:rPr>
              <w:t>1</w:t>
            </w:r>
            <w:r w:rsidRPr="009F2FD7">
              <w:rPr>
                <w:color w:val="000000"/>
                <w:lang w:val="fr-CH"/>
              </w:rPr>
              <w:t>00</w:t>
            </w:r>
          </w:p>
        </w:tc>
        <w:tc>
          <w:tcPr>
            <w:tcW w:w="1050" w:type="dxa"/>
          </w:tcPr>
          <w:p w14:paraId="04B00874" w14:textId="77777777" w:rsidR="001E1A76" w:rsidRPr="009F2FD7" w:rsidRDefault="00BC3958" w:rsidP="00B425A2">
            <w:pPr>
              <w:pStyle w:val="Tabletext"/>
              <w:spacing w:after="0"/>
              <w:ind w:right="284"/>
              <w:jc w:val="right"/>
              <w:rPr>
                <w:color w:val="000000"/>
                <w:lang w:val="fr-CH" w:eastAsia="zh-CN"/>
              </w:rPr>
            </w:pPr>
            <w:r w:rsidRPr="009F2FD7">
              <w:rPr>
                <w:color w:val="000000"/>
                <w:lang w:val="fr-CH" w:eastAsia="zh-CN"/>
              </w:rPr>
              <w:t>40</w:t>
            </w:r>
          </w:p>
          <w:p w14:paraId="7040EDBB" w14:textId="77777777" w:rsidR="001E1A76" w:rsidRPr="009F2FD7" w:rsidRDefault="00BC3958" w:rsidP="00B425A2">
            <w:pPr>
              <w:pStyle w:val="Tabletext"/>
              <w:spacing w:before="0" w:after="0"/>
              <w:ind w:right="284"/>
              <w:jc w:val="right"/>
              <w:rPr>
                <w:color w:val="000000"/>
                <w:lang w:val="fr-CH" w:eastAsia="zh-CN"/>
              </w:rPr>
            </w:pPr>
            <w:r w:rsidRPr="009F2FD7">
              <w:rPr>
                <w:color w:val="000000"/>
                <w:lang w:val="fr-CH" w:eastAsia="zh-CN"/>
              </w:rPr>
              <w:t>40</w:t>
            </w:r>
          </w:p>
          <w:p w14:paraId="05ED037E" w14:textId="77777777" w:rsidR="001E1A76" w:rsidRPr="009F2FD7" w:rsidRDefault="00BC3958" w:rsidP="00B425A2">
            <w:pPr>
              <w:pStyle w:val="Tabletext"/>
              <w:spacing w:before="0"/>
              <w:ind w:right="284"/>
              <w:jc w:val="right"/>
              <w:rPr>
                <w:color w:val="000000"/>
                <w:lang w:val="fr-CH" w:eastAsia="zh-CN"/>
              </w:rPr>
            </w:pPr>
            <w:r w:rsidRPr="009F2FD7">
              <w:rPr>
                <w:color w:val="000000"/>
                <w:lang w:val="fr-CH"/>
              </w:rPr>
              <w:t>40</w:t>
            </w:r>
          </w:p>
        </w:tc>
        <w:tc>
          <w:tcPr>
            <w:tcW w:w="2127" w:type="dxa"/>
          </w:tcPr>
          <w:p w14:paraId="70ABA341" w14:textId="77777777" w:rsidR="001E1A76" w:rsidRPr="009F2FD7" w:rsidRDefault="00BC3958" w:rsidP="00B425A2">
            <w:pPr>
              <w:pStyle w:val="Tabletext"/>
              <w:tabs>
                <w:tab w:val="clear" w:pos="284"/>
                <w:tab w:val="clear" w:pos="567"/>
                <w:tab w:val="clear" w:pos="3119"/>
                <w:tab w:val="left" w:pos="794"/>
              </w:tabs>
              <w:spacing w:after="0"/>
              <w:rPr>
                <w:color w:val="000000"/>
                <w:lang w:eastAsia="zh-CN"/>
              </w:rPr>
            </w:pPr>
            <w:r w:rsidRPr="009F2FD7">
              <w:rPr>
                <w:color w:val="000000"/>
                <w:lang w:eastAsia="zh-CN"/>
              </w:rPr>
              <w:tab/>
            </w:r>
            <w:r w:rsidRPr="009F2FD7">
              <w:rPr>
                <w:color w:val="000000"/>
              </w:rPr>
              <w:sym w:font="Symbol" w:char="F0B3"/>
            </w:r>
            <w:r w:rsidRPr="009F2FD7">
              <w:rPr>
                <w:color w:val="000000"/>
                <w:lang w:eastAsia="zh-CN"/>
              </w:rPr>
              <w:t xml:space="preserve"> 49</w:t>
            </w:r>
          </w:p>
          <w:p w14:paraId="03A2F472" w14:textId="77777777" w:rsidR="001E1A76" w:rsidRPr="009F2FD7" w:rsidRDefault="00BC3958" w:rsidP="00B425A2">
            <w:pPr>
              <w:pStyle w:val="Tabletext"/>
              <w:tabs>
                <w:tab w:val="clear" w:pos="284"/>
                <w:tab w:val="clear" w:pos="567"/>
                <w:tab w:val="clear" w:pos="3119"/>
                <w:tab w:val="left" w:pos="794"/>
              </w:tabs>
              <w:spacing w:before="0" w:after="0"/>
              <w:rPr>
                <w:color w:val="000000"/>
                <w:lang w:val="fr-CH" w:eastAsia="zh-CN"/>
              </w:rPr>
            </w:pPr>
            <w:r w:rsidRPr="009F2FD7">
              <w:rPr>
                <w:color w:val="000000"/>
                <w:lang w:val="fr-CH" w:eastAsia="zh-CN"/>
              </w:rPr>
              <w:tab/>
            </w:r>
            <w:r w:rsidRPr="009F2FD7">
              <w:rPr>
                <w:color w:val="000000"/>
              </w:rPr>
              <w:sym w:font="Symbol" w:char="F0B3"/>
            </w:r>
            <w:r w:rsidRPr="009F2FD7">
              <w:rPr>
                <w:color w:val="000000"/>
                <w:lang w:val="fr-CH" w:eastAsia="zh-CN"/>
              </w:rPr>
              <w:t xml:space="preserve"> 43  </w:t>
            </w:r>
            <w:r w:rsidRPr="009F2FD7">
              <w:rPr>
                <w:color w:val="000000"/>
                <w:vertAlign w:val="superscript"/>
                <w:lang w:eastAsia="zh-CN"/>
              </w:rPr>
              <w:t>25</w:t>
            </w:r>
          </w:p>
          <w:p w14:paraId="1D886866" w14:textId="77777777" w:rsidR="001E1A76" w:rsidRPr="009F2FD7" w:rsidRDefault="00BC3958" w:rsidP="00B425A2">
            <w:pPr>
              <w:pStyle w:val="Tabletext"/>
              <w:tabs>
                <w:tab w:val="clear" w:pos="284"/>
                <w:tab w:val="clear" w:pos="567"/>
                <w:tab w:val="left" w:pos="794"/>
              </w:tabs>
              <w:spacing w:before="0"/>
              <w:rPr>
                <w:color w:val="000000"/>
                <w:lang w:eastAsia="zh-CN"/>
              </w:rPr>
            </w:pPr>
            <w:r w:rsidRPr="009F2FD7">
              <w:rPr>
                <w:color w:val="000000"/>
                <w:lang w:val="fr-CH"/>
              </w:rPr>
              <w:tab/>
            </w:r>
            <w:r w:rsidRPr="009F2FD7">
              <w:rPr>
                <w:color w:val="000000"/>
              </w:rPr>
              <w:sym w:font="Symbol" w:char="F0B3"/>
            </w:r>
            <w:r w:rsidRPr="009F2FD7">
              <w:rPr>
                <w:color w:val="000000"/>
                <w:lang w:val="fr-CH"/>
              </w:rPr>
              <w:t xml:space="preserve"> 49</w:t>
            </w:r>
          </w:p>
        </w:tc>
        <w:tc>
          <w:tcPr>
            <w:tcW w:w="1785" w:type="dxa"/>
          </w:tcPr>
          <w:p w14:paraId="1519C043" w14:textId="77777777" w:rsidR="001E1A76" w:rsidRPr="009F2FD7" w:rsidRDefault="00BC3958" w:rsidP="00B425A2">
            <w:pPr>
              <w:pStyle w:val="Tabletext"/>
              <w:spacing w:after="0"/>
              <w:jc w:val="center"/>
              <w:rPr>
                <w:color w:val="000000"/>
                <w:lang w:val="fr-CH" w:eastAsia="zh-CN"/>
              </w:rPr>
            </w:pPr>
            <w:r w:rsidRPr="009F2FD7">
              <w:rPr>
                <w:color w:val="000000"/>
              </w:rPr>
              <w:sym w:font="Symbol" w:char="F0A3"/>
            </w:r>
            <w:r w:rsidRPr="009F2FD7">
              <w:rPr>
                <w:color w:val="000000"/>
                <w:lang w:eastAsia="zh-CN"/>
              </w:rPr>
              <w:t xml:space="preserve"> 2.5</w:t>
            </w:r>
          </w:p>
          <w:p w14:paraId="17F18E74" w14:textId="77777777" w:rsidR="001E1A76" w:rsidRPr="009F2FD7" w:rsidRDefault="00BC3958" w:rsidP="00B425A2">
            <w:pPr>
              <w:pStyle w:val="Tabletext"/>
              <w:spacing w:before="0" w:after="0"/>
              <w:jc w:val="center"/>
              <w:rPr>
                <w:color w:val="000000"/>
                <w:lang w:val="fr-CH" w:eastAsia="zh-CN"/>
              </w:rPr>
            </w:pPr>
            <w:r w:rsidRPr="009F2FD7">
              <w:rPr>
                <w:color w:val="000000"/>
              </w:rPr>
              <w:sym w:font="Symbol" w:char="F0A3"/>
            </w:r>
            <w:r w:rsidRPr="009F2FD7">
              <w:rPr>
                <w:color w:val="000000"/>
                <w:lang w:eastAsia="zh-CN"/>
              </w:rPr>
              <w:t xml:space="preserve"> 2.5</w:t>
            </w:r>
          </w:p>
          <w:p w14:paraId="28F2AFE4" w14:textId="77777777" w:rsidR="001E1A76" w:rsidRPr="009F2FD7" w:rsidRDefault="00BC3958" w:rsidP="00B425A2">
            <w:pPr>
              <w:pStyle w:val="Tabletext"/>
              <w:spacing w:before="0"/>
              <w:jc w:val="center"/>
              <w:rPr>
                <w:color w:val="000000"/>
                <w:lang w:val="fr-CH" w:eastAsia="zh-CN"/>
              </w:rPr>
            </w:pPr>
            <w:r w:rsidRPr="009F2FD7">
              <w:rPr>
                <w:color w:val="000000"/>
              </w:rPr>
              <w:t>&gt; 2.5</w:t>
            </w:r>
            <w:r w:rsidRPr="009F2FD7">
              <w:rPr>
                <w:rFonts w:hint="eastAsia"/>
                <w:color w:val="000000"/>
                <w:lang w:eastAsia="zh-CN"/>
              </w:rPr>
              <w:t xml:space="preserve"> </w:t>
            </w:r>
            <w:r w:rsidRPr="009F2FD7">
              <w:rPr>
                <w:rFonts w:hint="eastAsia"/>
                <w:color w:val="000000"/>
                <w:lang w:eastAsia="zh-CN"/>
              </w:rPr>
              <w:t>和</w:t>
            </w:r>
            <w:r w:rsidRPr="009F2FD7">
              <w:rPr>
                <w:color w:val="000000"/>
              </w:rPr>
              <w:t xml:space="preserve"> </w:t>
            </w:r>
            <w:r w:rsidRPr="009F2FD7">
              <w:rPr>
                <w:color w:val="000000"/>
              </w:rPr>
              <w:sym w:font="Symbol" w:char="F0A3"/>
            </w:r>
            <w:r w:rsidRPr="009F2FD7">
              <w:rPr>
                <w:color w:val="000000"/>
              </w:rPr>
              <w:t xml:space="preserve"> 4.5</w:t>
            </w:r>
          </w:p>
        </w:tc>
      </w:tr>
      <w:tr w:rsidR="001E1A76" w:rsidRPr="009F2FD7" w14:paraId="2DDD5796" w14:textId="77777777" w:rsidTr="00EB79BE">
        <w:trPr>
          <w:cantSplit/>
          <w:trHeight w:val="829"/>
        </w:trPr>
        <w:tc>
          <w:tcPr>
            <w:tcW w:w="1758" w:type="dxa"/>
          </w:tcPr>
          <w:p w14:paraId="53A085B2" w14:textId="77777777" w:rsidR="001E1A76" w:rsidRPr="009F2FD7" w:rsidRDefault="00BC3958" w:rsidP="00B425A2">
            <w:pPr>
              <w:pStyle w:val="Tabletext"/>
              <w:spacing w:after="0"/>
              <w:rPr>
                <w:color w:val="000000"/>
                <w:lang w:val="fr-CH"/>
              </w:rPr>
            </w:pPr>
            <w:r w:rsidRPr="009F2FD7">
              <w:rPr>
                <w:color w:val="000000"/>
              </w:rPr>
              <w:t>19.7-20.2</w:t>
            </w:r>
          </w:p>
        </w:tc>
        <w:tc>
          <w:tcPr>
            <w:tcW w:w="1276" w:type="dxa"/>
          </w:tcPr>
          <w:p w14:paraId="5035E13F" w14:textId="77777777" w:rsidR="001E1A76" w:rsidRPr="009F2FD7" w:rsidRDefault="00BC3958" w:rsidP="00B425A2">
            <w:pPr>
              <w:pStyle w:val="Tabletext"/>
              <w:spacing w:after="0"/>
              <w:jc w:val="center"/>
              <w:rPr>
                <w:color w:val="000000"/>
                <w:lang w:val="fr-CH"/>
              </w:rPr>
            </w:pPr>
            <w:r w:rsidRPr="009F2FD7">
              <w:rPr>
                <w:color w:val="000000"/>
                <w:lang w:val="fr-CH"/>
              </w:rPr>
              <w:t>–143</w:t>
            </w:r>
          </w:p>
          <w:p w14:paraId="3E0EFC30" w14:textId="77777777" w:rsidR="001E1A76" w:rsidRPr="009F2FD7" w:rsidRDefault="00BC3958" w:rsidP="00B425A2">
            <w:pPr>
              <w:pStyle w:val="Tabletext"/>
              <w:spacing w:before="0" w:after="0"/>
              <w:jc w:val="center"/>
              <w:rPr>
                <w:color w:val="000000"/>
                <w:lang w:val="fr-CH"/>
              </w:rPr>
            </w:pPr>
            <w:r w:rsidRPr="009F2FD7">
              <w:rPr>
                <w:color w:val="000000"/>
                <w:lang w:val="fr-CH"/>
              </w:rPr>
              <w:t>–143</w:t>
            </w:r>
          </w:p>
          <w:p w14:paraId="5FED9028" w14:textId="77777777" w:rsidR="001E1A76" w:rsidRPr="009F2FD7" w:rsidRDefault="00BC3958" w:rsidP="00B425A2">
            <w:pPr>
              <w:pStyle w:val="Tabletext"/>
              <w:spacing w:before="0"/>
              <w:jc w:val="center"/>
              <w:rPr>
                <w:color w:val="000000"/>
                <w:lang w:val="fr-CH"/>
              </w:rPr>
            </w:pPr>
            <w:r w:rsidRPr="009F2FD7">
              <w:rPr>
                <w:color w:val="000000"/>
                <w:lang w:val="fr-CH"/>
              </w:rPr>
              <w:t>–141</w:t>
            </w:r>
          </w:p>
        </w:tc>
        <w:tc>
          <w:tcPr>
            <w:tcW w:w="1643" w:type="dxa"/>
          </w:tcPr>
          <w:p w14:paraId="37C03CC0" w14:textId="77777777" w:rsidR="001E1A76" w:rsidRPr="009F2FD7" w:rsidRDefault="00BC3958" w:rsidP="00B425A2">
            <w:pPr>
              <w:pStyle w:val="Tabletext"/>
              <w:spacing w:after="0"/>
              <w:jc w:val="center"/>
              <w:rPr>
                <w:color w:val="000000"/>
                <w:lang w:val="fr-CH"/>
              </w:rPr>
            </w:pPr>
            <w:r w:rsidRPr="009F2FD7">
              <w:rPr>
                <w:color w:val="000000"/>
                <w:lang w:val="fr-CH"/>
              </w:rPr>
              <w:t>100</w:t>
            </w:r>
          </w:p>
          <w:p w14:paraId="64E77301" w14:textId="77777777" w:rsidR="001E1A76" w:rsidRPr="009F2FD7" w:rsidRDefault="00BC3958" w:rsidP="00B425A2">
            <w:pPr>
              <w:pStyle w:val="Tabletext"/>
              <w:spacing w:before="0" w:after="0"/>
              <w:jc w:val="center"/>
              <w:rPr>
                <w:color w:val="000000"/>
                <w:lang w:val="fr-CH"/>
              </w:rPr>
            </w:pPr>
            <w:r w:rsidRPr="009F2FD7">
              <w:rPr>
                <w:color w:val="000000"/>
                <w:lang w:val="fr-CH"/>
              </w:rPr>
              <w:t>100</w:t>
            </w:r>
          </w:p>
          <w:p w14:paraId="1E33E4BA" w14:textId="77777777" w:rsidR="001E1A76" w:rsidRPr="009F2FD7" w:rsidRDefault="00BC3958" w:rsidP="00B425A2">
            <w:pPr>
              <w:pStyle w:val="Tabletext"/>
              <w:spacing w:before="0"/>
              <w:jc w:val="center"/>
              <w:rPr>
                <w:color w:val="000000"/>
                <w:lang w:val="fr-CH"/>
              </w:rPr>
            </w:pPr>
            <w:r w:rsidRPr="009F2FD7">
              <w:rPr>
                <w:color w:val="000000"/>
                <w:lang w:val="fr-CH"/>
              </w:rPr>
              <w:t>100</w:t>
            </w:r>
          </w:p>
        </w:tc>
        <w:tc>
          <w:tcPr>
            <w:tcW w:w="1050" w:type="dxa"/>
          </w:tcPr>
          <w:p w14:paraId="47DA749C" w14:textId="77777777" w:rsidR="001E1A76" w:rsidRPr="009F2FD7" w:rsidRDefault="00BC3958" w:rsidP="00B425A2">
            <w:pPr>
              <w:pStyle w:val="Tabletext"/>
              <w:spacing w:after="0"/>
              <w:ind w:right="284"/>
              <w:jc w:val="right"/>
              <w:rPr>
                <w:color w:val="000000"/>
                <w:lang w:val="fr-CH"/>
              </w:rPr>
            </w:pPr>
            <w:r w:rsidRPr="009F2FD7">
              <w:rPr>
                <w:color w:val="000000"/>
                <w:lang w:val="fr-CH"/>
              </w:rPr>
              <w:t>1 000</w:t>
            </w:r>
          </w:p>
          <w:p w14:paraId="22B851A0" w14:textId="77777777" w:rsidR="001E1A76" w:rsidRPr="009F2FD7" w:rsidRDefault="00BC3958" w:rsidP="00B425A2">
            <w:pPr>
              <w:pStyle w:val="Tabletext"/>
              <w:spacing w:before="0" w:after="0"/>
              <w:ind w:right="284"/>
              <w:jc w:val="right"/>
              <w:rPr>
                <w:color w:val="000000"/>
                <w:lang w:val="fr-CH"/>
              </w:rPr>
            </w:pPr>
            <w:r w:rsidRPr="009F2FD7">
              <w:rPr>
                <w:color w:val="000000"/>
                <w:lang w:val="fr-CH"/>
              </w:rPr>
              <w:t>1 000</w:t>
            </w:r>
          </w:p>
          <w:p w14:paraId="14202F82" w14:textId="77777777" w:rsidR="001E1A76" w:rsidRPr="009F2FD7" w:rsidRDefault="00BC3958" w:rsidP="00B425A2">
            <w:pPr>
              <w:pStyle w:val="Tabletext"/>
              <w:spacing w:before="0"/>
              <w:ind w:right="284"/>
              <w:jc w:val="right"/>
              <w:rPr>
                <w:color w:val="000000"/>
                <w:lang w:val="fr-CH"/>
              </w:rPr>
            </w:pPr>
            <w:r w:rsidRPr="009F2FD7">
              <w:rPr>
                <w:color w:val="000000"/>
                <w:lang w:val="fr-CH"/>
              </w:rPr>
              <w:t>1 000</w:t>
            </w:r>
          </w:p>
        </w:tc>
        <w:tc>
          <w:tcPr>
            <w:tcW w:w="2127" w:type="dxa"/>
          </w:tcPr>
          <w:p w14:paraId="31CB5389" w14:textId="77777777" w:rsidR="001E1A76" w:rsidRPr="009F2FD7" w:rsidRDefault="00BC3958" w:rsidP="00B425A2">
            <w:pPr>
              <w:pStyle w:val="Tabletext"/>
              <w:tabs>
                <w:tab w:val="clear" w:pos="284"/>
                <w:tab w:val="clear" w:pos="567"/>
                <w:tab w:val="clear" w:pos="3119"/>
                <w:tab w:val="left" w:pos="794"/>
              </w:tabs>
              <w:spacing w:after="0"/>
              <w:rPr>
                <w:color w:val="000000"/>
              </w:rPr>
            </w:pPr>
            <w:r w:rsidRPr="009F2FD7">
              <w:rPr>
                <w:color w:val="000000"/>
                <w:lang w:val="fr-CH"/>
              </w:rPr>
              <w:tab/>
            </w:r>
            <w:r w:rsidRPr="009F2FD7">
              <w:rPr>
                <w:color w:val="000000"/>
              </w:rPr>
              <w:sym w:font="Symbol" w:char="F0B3"/>
            </w:r>
            <w:r w:rsidRPr="009F2FD7">
              <w:rPr>
                <w:color w:val="000000"/>
                <w:lang w:val="fr-CH"/>
              </w:rPr>
              <w:t xml:space="preserve"> 49</w:t>
            </w:r>
          </w:p>
          <w:p w14:paraId="60508948" w14:textId="77777777" w:rsidR="001E1A76" w:rsidRPr="009F2FD7" w:rsidRDefault="00BC3958" w:rsidP="00B425A2">
            <w:pPr>
              <w:pStyle w:val="Tabletext"/>
              <w:tabs>
                <w:tab w:val="clear" w:pos="284"/>
                <w:tab w:val="clear" w:pos="567"/>
                <w:tab w:val="clear" w:pos="3119"/>
                <w:tab w:val="left" w:pos="794"/>
              </w:tabs>
              <w:spacing w:before="0" w:after="0"/>
              <w:rPr>
                <w:color w:val="000000"/>
                <w:lang w:val="fr-CH"/>
              </w:rPr>
            </w:pPr>
            <w:r w:rsidRPr="009F2FD7">
              <w:rPr>
                <w:color w:val="000000"/>
                <w:lang w:val="fr-CH"/>
              </w:rPr>
              <w:tab/>
            </w:r>
            <w:r w:rsidRPr="009F2FD7">
              <w:rPr>
                <w:color w:val="000000"/>
              </w:rPr>
              <w:sym w:font="Symbol" w:char="F0B3"/>
            </w:r>
            <w:r w:rsidRPr="009F2FD7">
              <w:rPr>
                <w:color w:val="000000"/>
                <w:lang w:val="fr-CH"/>
              </w:rPr>
              <w:t xml:space="preserve"> 43  </w:t>
            </w:r>
            <w:r w:rsidRPr="009F2FD7">
              <w:rPr>
                <w:color w:val="000000"/>
                <w:vertAlign w:val="superscript"/>
                <w:lang w:val="fr-CH"/>
              </w:rPr>
              <w:t>25</w:t>
            </w:r>
          </w:p>
          <w:p w14:paraId="0CAF792F" w14:textId="77777777" w:rsidR="001E1A76" w:rsidRPr="009F2FD7" w:rsidRDefault="00BC3958" w:rsidP="00B425A2">
            <w:pPr>
              <w:pStyle w:val="Tabletext"/>
              <w:tabs>
                <w:tab w:val="clear" w:pos="284"/>
                <w:tab w:val="clear" w:pos="567"/>
                <w:tab w:val="left" w:pos="794"/>
              </w:tabs>
              <w:spacing w:before="0"/>
              <w:rPr>
                <w:color w:val="000000"/>
              </w:rPr>
            </w:pPr>
            <w:r w:rsidRPr="009F2FD7">
              <w:rPr>
                <w:color w:val="000000"/>
                <w:lang w:val="fr-CH"/>
              </w:rPr>
              <w:tab/>
            </w:r>
            <w:r w:rsidRPr="009F2FD7">
              <w:rPr>
                <w:color w:val="000000"/>
              </w:rPr>
              <w:sym w:font="Symbol" w:char="F0B3"/>
            </w:r>
            <w:r w:rsidRPr="009F2FD7">
              <w:rPr>
                <w:color w:val="000000"/>
                <w:lang w:val="fr-CH"/>
              </w:rPr>
              <w:t xml:space="preserve"> 49</w:t>
            </w:r>
          </w:p>
        </w:tc>
        <w:tc>
          <w:tcPr>
            <w:tcW w:w="1785" w:type="dxa"/>
          </w:tcPr>
          <w:p w14:paraId="42C8B460" w14:textId="77777777" w:rsidR="001E1A76" w:rsidRPr="009F2FD7" w:rsidRDefault="00BC3958" w:rsidP="00B425A2">
            <w:pPr>
              <w:pStyle w:val="Tabletext"/>
              <w:spacing w:after="0"/>
              <w:jc w:val="center"/>
              <w:rPr>
                <w:color w:val="000000"/>
                <w:lang w:val="fr-CH"/>
              </w:rPr>
            </w:pPr>
            <w:r w:rsidRPr="009F2FD7">
              <w:rPr>
                <w:color w:val="000000"/>
              </w:rPr>
              <w:sym w:font="Symbol" w:char="F0A3"/>
            </w:r>
            <w:r w:rsidRPr="009F2FD7">
              <w:rPr>
                <w:color w:val="000000"/>
              </w:rPr>
              <w:t xml:space="preserve"> 2.5</w:t>
            </w:r>
          </w:p>
          <w:p w14:paraId="28BC9879" w14:textId="77777777" w:rsidR="001E1A76" w:rsidRPr="009F2FD7" w:rsidRDefault="00BC3958" w:rsidP="00B425A2">
            <w:pPr>
              <w:pStyle w:val="Tabletext"/>
              <w:spacing w:before="0" w:after="0"/>
              <w:jc w:val="center"/>
              <w:rPr>
                <w:color w:val="000000"/>
                <w:lang w:val="fr-CH"/>
              </w:rPr>
            </w:pPr>
            <w:r w:rsidRPr="009F2FD7">
              <w:rPr>
                <w:color w:val="000000"/>
              </w:rPr>
              <w:sym w:font="Symbol" w:char="F0A3"/>
            </w:r>
            <w:r w:rsidRPr="009F2FD7">
              <w:rPr>
                <w:color w:val="000000"/>
              </w:rPr>
              <w:t xml:space="preserve"> 2.5</w:t>
            </w:r>
          </w:p>
          <w:p w14:paraId="66322C60" w14:textId="77777777" w:rsidR="001E1A76" w:rsidRPr="009F2FD7" w:rsidRDefault="00BC3958" w:rsidP="00B425A2">
            <w:pPr>
              <w:pStyle w:val="Tabletext"/>
              <w:spacing w:before="0"/>
              <w:jc w:val="center"/>
              <w:rPr>
                <w:color w:val="000000"/>
                <w:lang w:val="fr-CH"/>
              </w:rPr>
            </w:pPr>
            <w:r w:rsidRPr="009F2FD7">
              <w:rPr>
                <w:color w:val="000000"/>
              </w:rPr>
              <w:t xml:space="preserve">&gt; 2.5 </w:t>
            </w:r>
            <w:r w:rsidRPr="009F2FD7">
              <w:rPr>
                <w:rFonts w:hint="eastAsia"/>
                <w:color w:val="000000"/>
                <w:lang w:eastAsia="zh-CN"/>
              </w:rPr>
              <w:t>和</w:t>
            </w:r>
            <w:r w:rsidRPr="009F2FD7">
              <w:rPr>
                <w:color w:val="000000"/>
              </w:rPr>
              <w:t xml:space="preserve"> </w:t>
            </w:r>
            <w:r w:rsidRPr="009F2FD7">
              <w:rPr>
                <w:color w:val="000000"/>
              </w:rPr>
              <w:sym w:font="Symbol" w:char="F0A3"/>
            </w:r>
            <w:r w:rsidRPr="009F2FD7">
              <w:rPr>
                <w:color w:val="000000"/>
              </w:rPr>
              <w:t xml:space="preserve"> 4.5</w:t>
            </w:r>
          </w:p>
        </w:tc>
      </w:tr>
      <w:tr w:rsidR="001E1A76" w:rsidRPr="009F2FD7" w14:paraId="0D4EC1E2" w14:textId="77777777" w:rsidTr="00EB79BE">
        <w:trPr>
          <w:cantSplit/>
          <w:trHeight w:val="839"/>
        </w:trPr>
        <w:tc>
          <w:tcPr>
            <w:tcW w:w="1758" w:type="dxa"/>
          </w:tcPr>
          <w:p w14:paraId="1F75E0DF" w14:textId="77777777" w:rsidR="001E1A76" w:rsidRPr="009F2FD7" w:rsidRDefault="00BC3958" w:rsidP="00B425A2">
            <w:pPr>
              <w:pStyle w:val="Tabletext"/>
              <w:keepNext/>
              <w:keepLines/>
              <w:rPr>
                <w:ins w:id="76" w:author="ITU" w:date="2023-03-09T11:32:00Z"/>
                <w:lang w:eastAsia="zh-CN"/>
              </w:rPr>
            </w:pPr>
            <w:r w:rsidRPr="009F2FD7">
              <w:rPr>
                <w:color w:val="000000"/>
              </w:rPr>
              <w:t>17.8-18.6</w:t>
            </w:r>
            <w:ins w:id="77" w:author="Li, Jianying" w:date="2023-03-20T11:16:00Z">
              <w:r w:rsidRPr="009F2FD7">
                <w:rPr>
                  <w:rFonts w:hint="eastAsia"/>
                  <w:lang w:eastAsia="zh-CN"/>
                </w:rPr>
                <w:t>；</w:t>
              </w:r>
            </w:ins>
          </w:p>
          <w:p w14:paraId="08409A84" w14:textId="77777777" w:rsidR="001E1A76" w:rsidRPr="009F2FD7" w:rsidRDefault="00BC3958" w:rsidP="00B425A2">
            <w:pPr>
              <w:pStyle w:val="Tabletext"/>
              <w:keepNext/>
              <w:keepLines/>
              <w:rPr>
                <w:ins w:id="78" w:author="ITU" w:date="2023-03-09T11:32:00Z"/>
                <w:lang w:eastAsia="zh-CN"/>
              </w:rPr>
            </w:pPr>
            <w:ins w:id="79" w:author="ITU" w:date="2023-03-09T11:32:00Z">
              <w:r w:rsidRPr="009F2FD7">
                <w:rPr>
                  <w:rFonts w:hint="eastAsia"/>
                  <w:lang w:eastAsia="zh-CN"/>
                </w:rPr>
                <w:t xml:space="preserve">17.3-17.7 </w:t>
              </w:r>
            </w:ins>
          </w:p>
          <w:p w14:paraId="317462B7" w14:textId="77777777" w:rsidR="001E1A76" w:rsidRPr="009F2FD7" w:rsidRDefault="00BC3958" w:rsidP="00B425A2">
            <w:pPr>
              <w:pStyle w:val="Tabletext"/>
              <w:keepNext/>
              <w:keepLines/>
              <w:spacing w:after="0"/>
              <w:rPr>
                <w:color w:val="000000"/>
                <w:lang w:val="fr-CH"/>
              </w:rPr>
            </w:pPr>
            <w:ins w:id="80" w:author="ITU" w:date="2023-03-09T11:32:00Z">
              <w:r w:rsidRPr="009F2FD7">
                <w:t>2</w:t>
              </w:r>
            </w:ins>
            <w:ins w:id="81" w:author="Hui, Litao" w:date="2023-03-17T16:47:00Z">
              <w:r w:rsidRPr="009F2FD7">
                <w:rPr>
                  <w:rFonts w:hint="eastAsia"/>
                  <w:lang w:eastAsia="zh-CN"/>
                </w:rPr>
                <w:t>区</w:t>
              </w:r>
            </w:ins>
          </w:p>
        </w:tc>
        <w:tc>
          <w:tcPr>
            <w:tcW w:w="1276" w:type="dxa"/>
          </w:tcPr>
          <w:p w14:paraId="58FBD920" w14:textId="77777777" w:rsidR="001E1A76" w:rsidRPr="009F2FD7" w:rsidRDefault="00BC3958" w:rsidP="00B425A2">
            <w:pPr>
              <w:pStyle w:val="Tabletext"/>
              <w:keepNext/>
              <w:keepLines/>
              <w:spacing w:after="0"/>
              <w:jc w:val="center"/>
              <w:rPr>
                <w:color w:val="000000"/>
                <w:lang w:val="fr-CH"/>
              </w:rPr>
            </w:pPr>
            <w:r w:rsidRPr="009F2FD7">
              <w:rPr>
                <w:color w:val="000000"/>
                <w:lang w:val="fr-CH"/>
              </w:rPr>
              <w:t>–164</w:t>
            </w:r>
          </w:p>
          <w:p w14:paraId="50C587E0" w14:textId="77777777" w:rsidR="001E1A76" w:rsidRPr="009F2FD7" w:rsidRDefault="00BC3958" w:rsidP="00B425A2">
            <w:pPr>
              <w:pStyle w:val="Tabletext"/>
              <w:keepNext/>
              <w:keepLines/>
              <w:jc w:val="center"/>
              <w:rPr>
                <w:color w:val="000000"/>
                <w:lang w:val="fr-CH"/>
              </w:rPr>
            </w:pPr>
            <w:r w:rsidRPr="009F2FD7">
              <w:rPr>
                <w:color w:val="000000"/>
                <w:lang w:val="fr-CH"/>
              </w:rPr>
              <w:t>–162</w:t>
            </w:r>
          </w:p>
        </w:tc>
        <w:tc>
          <w:tcPr>
            <w:tcW w:w="1643" w:type="dxa"/>
          </w:tcPr>
          <w:p w14:paraId="44FA81C1" w14:textId="77777777" w:rsidR="001E1A76" w:rsidRPr="009F2FD7" w:rsidRDefault="00BC3958" w:rsidP="00B425A2">
            <w:pPr>
              <w:pStyle w:val="Tabletext"/>
              <w:keepNext/>
              <w:keepLines/>
              <w:spacing w:after="0"/>
              <w:jc w:val="center"/>
              <w:rPr>
                <w:color w:val="000000"/>
                <w:lang w:val="fr-CH"/>
              </w:rPr>
            </w:pPr>
            <w:r w:rsidRPr="009F2FD7">
              <w:rPr>
                <w:color w:val="000000"/>
                <w:lang w:val="fr-CH"/>
              </w:rPr>
              <w:t>100</w:t>
            </w:r>
          </w:p>
          <w:p w14:paraId="595099BC" w14:textId="77777777" w:rsidR="001E1A76" w:rsidRPr="009F2FD7" w:rsidRDefault="00BC3958" w:rsidP="00B425A2">
            <w:pPr>
              <w:pStyle w:val="Tabletext"/>
              <w:keepNext/>
              <w:keepLines/>
              <w:jc w:val="center"/>
              <w:rPr>
                <w:color w:val="000000"/>
                <w:lang w:val="fr-CH"/>
              </w:rPr>
            </w:pPr>
            <w:r w:rsidRPr="009F2FD7">
              <w:rPr>
                <w:color w:val="000000"/>
                <w:lang w:val="fr-CH"/>
              </w:rPr>
              <w:t>100</w:t>
            </w:r>
          </w:p>
        </w:tc>
        <w:tc>
          <w:tcPr>
            <w:tcW w:w="1050" w:type="dxa"/>
          </w:tcPr>
          <w:p w14:paraId="0426AC39" w14:textId="77777777" w:rsidR="001E1A76" w:rsidRPr="009F2FD7" w:rsidRDefault="00BC3958" w:rsidP="00B425A2">
            <w:pPr>
              <w:pStyle w:val="Tabletext"/>
              <w:keepNext/>
              <w:keepLines/>
              <w:spacing w:after="0"/>
              <w:ind w:right="284"/>
              <w:jc w:val="right"/>
              <w:rPr>
                <w:color w:val="000000"/>
                <w:lang w:val="fr-CH"/>
              </w:rPr>
            </w:pPr>
            <w:r w:rsidRPr="009F2FD7">
              <w:rPr>
                <w:color w:val="000000"/>
                <w:lang w:val="fr-CH"/>
              </w:rPr>
              <w:t>40</w:t>
            </w:r>
          </w:p>
          <w:p w14:paraId="5AA9C1E6" w14:textId="77777777" w:rsidR="001E1A76" w:rsidRPr="009F2FD7" w:rsidRDefault="00BC3958" w:rsidP="00B425A2">
            <w:pPr>
              <w:pStyle w:val="Tabletext"/>
              <w:keepNext/>
              <w:keepLines/>
              <w:ind w:right="284"/>
              <w:jc w:val="right"/>
              <w:rPr>
                <w:color w:val="000000"/>
                <w:lang w:val="fr-CH"/>
              </w:rPr>
            </w:pPr>
            <w:r w:rsidRPr="009F2FD7">
              <w:rPr>
                <w:color w:val="000000"/>
                <w:lang w:val="fr-CH"/>
              </w:rPr>
              <w:t>40</w:t>
            </w:r>
          </w:p>
        </w:tc>
        <w:tc>
          <w:tcPr>
            <w:tcW w:w="2127" w:type="dxa"/>
          </w:tcPr>
          <w:p w14:paraId="3D80816D" w14:textId="77777777" w:rsidR="001E1A76" w:rsidRPr="009F2FD7" w:rsidRDefault="00BC3958" w:rsidP="00B425A2">
            <w:pPr>
              <w:pStyle w:val="Tabletext"/>
              <w:keepNext/>
              <w:keepLines/>
              <w:tabs>
                <w:tab w:val="clear" w:pos="284"/>
                <w:tab w:val="clear" w:pos="567"/>
                <w:tab w:val="clear" w:pos="3119"/>
                <w:tab w:val="left" w:pos="794"/>
              </w:tabs>
              <w:spacing w:after="0"/>
              <w:rPr>
                <w:color w:val="000000"/>
                <w:lang w:val="fr-CH"/>
              </w:rPr>
            </w:pPr>
            <w:r w:rsidRPr="009F2FD7">
              <w:rPr>
                <w:color w:val="000000"/>
                <w:lang w:val="fr-CH"/>
              </w:rPr>
              <w:tab/>
            </w:r>
            <w:r w:rsidRPr="009F2FD7">
              <w:rPr>
                <w:color w:val="000000"/>
              </w:rPr>
              <w:sym w:font="Symbol" w:char="F0B3"/>
            </w:r>
            <w:r w:rsidRPr="009F2FD7">
              <w:rPr>
                <w:color w:val="000000"/>
                <w:lang w:val="fr-CH"/>
              </w:rPr>
              <w:t xml:space="preserve"> 49</w:t>
            </w:r>
          </w:p>
          <w:p w14:paraId="05F20985" w14:textId="77777777" w:rsidR="001E1A76" w:rsidRPr="009F2FD7" w:rsidRDefault="00BC3958" w:rsidP="00B425A2">
            <w:pPr>
              <w:pStyle w:val="Tabletext"/>
              <w:keepNext/>
              <w:keepLines/>
              <w:tabs>
                <w:tab w:val="clear" w:pos="284"/>
                <w:tab w:val="clear" w:pos="567"/>
                <w:tab w:val="left" w:pos="794"/>
              </w:tabs>
              <w:rPr>
                <w:color w:val="000000"/>
                <w:lang w:val="fr-CH"/>
              </w:rPr>
            </w:pPr>
            <w:r w:rsidRPr="009F2FD7">
              <w:rPr>
                <w:color w:val="000000"/>
                <w:lang w:val="fr-CH"/>
              </w:rPr>
              <w:tab/>
            </w:r>
            <w:r w:rsidRPr="009F2FD7">
              <w:rPr>
                <w:color w:val="000000"/>
              </w:rPr>
              <w:sym w:font="Symbol" w:char="F0B3"/>
            </w:r>
            <w:r w:rsidRPr="009F2FD7">
              <w:rPr>
                <w:color w:val="000000"/>
                <w:lang w:val="fr-CH"/>
              </w:rPr>
              <w:t xml:space="preserve"> 49</w:t>
            </w:r>
          </w:p>
        </w:tc>
        <w:tc>
          <w:tcPr>
            <w:tcW w:w="1785" w:type="dxa"/>
          </w:tcPr>
          <w:p w14:paraId="3163DB67" w14:textId="77777777" w:rsidR="001E1A76" w:rsidRPr="009F2FD7" w:rsidRDefault="00BC3958" w:rsidP="00B425A2">
            <w:pPr>
              <w:pStyle w:val="Tabletext"/>
              <w:keepNext/>
              <w:keepLines/>
              <w:spacing w:after="0"/>
              <w:jc w:val="center"/>
              <w:rPr>
                <w:color w:val="000000"/>
                <w:lang w:val="fr-CH"/>
              </w:rPr>
            </w:pPr>
            <w:r w:rsidRPr="009F2FD7">
              <w:rPr>
                <w:color w:val="000000"/>
              </w:rPr>
              <w:sym w:font="Symbol" w:char="F0A3"/>
            </w:r>
            <w:r w:rsidRPr="009F2FD7">
              <w:rPr>
                <w:color w:val="000000"/>
              </w:rPr>
              <w:t xml:space="preserve"> 2.5</w:t>
            </w:r>
          </w:p>
          <w:p w14:paraId="5EE4DF13" w14:textId="77777777" w:rsidR="001E1A76" w:rsidRPr="009F2FD7" w:rsidRDefault="00BC3958" w:rsidP="00B425A2">
            <w:pPr>
              <w:pStyle w:val="Tabletext"/>
              <w:keepNext/>
              <w:keepLines/>
              <w:jc w:val="center"/>
              <w:rPr>
                <w:color w:val="000000"/>
                <w:lang w:val="fr-CH"/>
              </w:rPr>
            </w:pPr>
            <w:r w:rsidRPr="009F2FD7">
              <w:rPr>
                <w:color w:val="000000"/>
              </w:rPr>
              <w:t xml:space="preserve">&gt; 2.5 </w:t>
            </w:r>
            <w:r w:rsidRPr="009F2FD7">
              <w:rPr>
                <w:rFonts w:hint="eastAsia"/>
                <w:color w:val="000000"/>
                <w:lang w:eastAsia="zh-CN"/>
              </w:rPr>
              <w:t>和</w:t>
            </w:r>
            <w:r w:rsidRPr="009F2FD7">
              <w:rPr>
                <w:color w:val="000000"/>
              </w:rPr>
              <w:t xml:space="preserve"> </w:t>
            </w:r>
            <w:r w:rsidRPr="009F2FD7">
              <w:rPr>
                <w:color w:val="000000"/>
              </w:rPr>
              <w:sym w:font="Symbol" w:char="F0A3"/>
            </w:r>
            <w:r w:rsidRPr="009F2FD7">
              <w:rPr>
                <w:color w:val="000000"/>
              </w:rPr>
              <w:t xml:space="preserve"> 4.5</w:t>
            </w:r>
          </w:p>
        </w:tc>
      </w:tr>
      <w:tr w:rsidR="001E1A76" w:rsidRPr="009F2FD7" w14:paraId="22AA7E36" w14:textId="77777777" w:rsidTr="00EB79BE">
        <w:trPr>
          <w:cantSplit/>
          <w:trHeight w:val="839"/>
        </w:trPr>
        <w:tc>
          <w:tcPr>
            <w:tcW w:w="1758" w:type="dxa"/>
          </w:tcPr>
          <w:p w14:paraId="2170B6BF" w14:textId="77777777" w:rsidR="001E1A76" w:rsidRPr="009F2FD7" w:rsidRDefault="00BC3958" w:rsidP="00B425A2">
            <w:pPr>
              <w:pStyle w:val="Tabletext"/>
              <w:rPr>
                <w:ins w:id="82" w:author="ITU" w:date="2023-03-09T11:32:00Z"/>
                <w:lang w:eastAsia="zh-CN"/>
              </w:rPr>
            </w:pPr>
            <w:r w:rsidRPr="009F2FD7">
              <w:rPr>
                <w:color w:val="000000"/>
              </w:rPr>
              <w:t>17.8-18.6</w:t>
            </w:r>
            <w:ins w:id="83" w:author="Li, Jianying" w:date="2023-03-20T11:16:00Z">
              <w:r w:rsidRPr="009F2FD7">
                <w:rPr>
                  <w:rFonts w:hint="eastAsia"/>
                  <w:color w:val="000000"/>
                  <w:lang w:eastAsia="zh-CN"/>
                </w:rPr>
                <w:t>；</w:t>
              </w:r>
            </w:ins>
          </w:p>
          <w:p w14:paraId="7C1F8756" w14:textId="77777777" w:rsidR="001E1A76" w:rsidRPr="009F2FD7" w:rsidRDefault="00BC3958" w:rsidP="00B425A2">
            <w:pPr>
              <w:pStyle w:val="Tabletext"/>
              <w:rPr>
                <w:ins w:id="84" w:author="ITU" w:date="2023-03-09T11:32:00Z"/>
                <w:lang w:eastAsia="zh-CN"/>
              </w:rPr>
            </w:pPr>
            <w:ins w:id="85" w:author="ITU" w:date="2023-03-09T11:32:00Z">
              <w:r w:rsidRPr="009F2FD7">
                <w:rPr>
                  <w:rFonts w:hint="eastAsia"/>
                  <w:lang w:eastAsia="zh-CN"/>
                </w:rPr>
                <w:t xml:space="preserve">17.3-17.7 </w:t>
              </w:r>
            </w:ins>
          </w:p>
          <w:p w14:paraId="6097F928" w14:textId="77777777" w:rsidR="001E1A76" w:rsidRPr="009F2FD7" w:rsidRDefault="00BC3958" w:rsidP="00B425A2">
            <w:pPr>
              <w:pStyle w:val="Tabletext"/>
              <w:spacing w:after="0"/>
              <w:rPr>
                <w:color w:val="000000"/>
              </w:rPr>
            </w:pPr>
            <w:ins w:id="86" w:author="ITU" w:date="2023-03-09T11:32:00Z">
              <w:r w:rsidRPr="009F2FD7">
                <w:t>2</w:t>
              </w:r>
            </w:ins>
            <w:ins w:id="87" w:author="Hui, Litao" w:date="2023-03-17T16:47:00Z">
              <w:r w:rsidRPr="009F2FD7">
                <w:rPr>
                  <w:rFonts w:hint="eastAsia"/>
                  <w:lang w:eastAsia="zh-CN"/>
                </w:rPr>
                <w:t>区</w:t>
              </w:r>
            </w:ins>
          </w:p>
        </w:tc>
        <w:tc>
          <w:tcPr>
            <w:tcW w:w="1276" w:type="dxa"/>
          </w:tcPr>
          <w:p w14:paraId="413E6ABE" w14:textId="77777777" w:rsidR="001E1A76" w:rsidRPr="009F2FD7" w:rsidRDefault="00BC3958" w:rsidP="00B425A2">
            <w:pPr>
              <w:pStyle w:val="Tabletext"/>
              <w:spacing w:after="0"/>
              <w:jc w:val="center"/>
              <w:rPr>
                <w:color w:val="000000"/>
              </w:rPr>
            </w:pPr>
            <w:r w:rsidRPr="009F2FD7">
              <w:rPr>
                <w:color w:val="000000"/>
              </w:rPr>
              <w:t>–150</w:t>
            </w:r>
          </w:p>
          <w:p w14:paraId="1291D47E" w14:textId="77777777" w:rsidR="001E1A76" w:rsidRPr="009F2FD7" w:rsidRDefault="00BC3958" w:rsidP="00B425A2">
            <w:pPr>
              <w:pStyle w:val="Tabletext"/>
              <w:spacing w:before="0"/>
              <w:jc w:val="center"/>
              <w:rPr>
                <w:color w:val="000000"/>
              </w:rPr>
            </w:pPr>
            <w:r w:rsidRPr="009F2FD7">
              <w:rPr>
                <w:color w:val="000000"/>
              </w:rPr>
              <w:t>–148</w:t>
            </w:r>
          </w:p>
        </w:tc>
        <w:tc>
          <w:tcPr>
            <w:tcW w:w="1643" w:type="dxa"/>
          </w:tcPr>
          <w:p w14:paraId="7F91949A" w14:textId="77777777" w:rsidR="001E1A76" w:rsidRPr="009F2FD7" w:rsidRDefault="00BC3958" w:rsidP="00B425A2">
            <w:pPr>
              <w:pStyle w:val="Tabletext"/>
              <w:spacing w:after="0"/>
              <w:jc w:val="center"/>
              <w:rPr>
                <w:color w:val="000000"/>
              </w:rPr>
            </w:pPr>
            <w:r w:rsidRPr="009F2FD7">
              <w:rPr>
                <w:color w:val="000000"/>
              </w:rPr>
              <w:t>100</w:t>
            </w:r>
          </w:p>
          <w:p w14:paraId="0EFEC5F2" w14:textId="77777777" w:rsidR="001E1A76" w:rsidRPr="009F2FD7" w:rsidRDefault="00BC3958" w:rsidP="00B425A2">
            <w:pPr>
              <w:pStyle w:val="Tabletext"/>
              <w:spacing w:before="0"/>
              <w:jc w:val="center"/>
              <w:rPr>
                <w:color w:val="000000"/>
              </w:rPr>
            </w:pPr>
            <w:r w:rsidRPr="009F2FD7">
              <w:rPr>
                <w:color w:val="000000"/>
              </w:rPr>
              <w:t>100</w:t>
            </w:r>
          </w:p>
        </w:tc>
        <w:tc>
          <w:tcPr>
            <w:tcW w:w="1050" w:type="dxa"/>
          </w:tcPr>
          <w:p w14:paraId="5EFC7AE7" w14:textId="77777777" w:rsidR="001E1A76" w:rsidRPr="009F2FD7" w:rsidRDefault="00BC3958" w:rsidP="00B425A2">
            <w:pPr>
              <w:pStyle w:val="Tabletext"/>
              <w:spacing w:after="0"/>
              <w:ind w:right="284"/>
              <w:jc w:val="right"/>
              <w:rPr>
                <w:color w:val="000000"/>
              </w:rPr>
            </w:pPr>
            <w:r w:rsidRPr="009F2FD7">
              <w:rPr>
                <w:color w:val="000000"/>
              </w:rPr>
              <w:t>1 000</w:t>
            </w:r>
          </w:p>
          <w:p w14:paraId="1703CD48" w14:textId="77777777" w:rsidR="001E1A76" w:rsidRPr="009F2FD7" w:rsidRDefault="00BC3958" w:rsidP="00B425A2">
            <w:pPr>
              <w:pStyle w:val="Tabletext"/>
              <w:spacing w:before="0"/>
              <w:ind w:right="284"/>
              <w:jc w:val="right"/>
              <w:rPr>
                <w:color w:val="000000"/>
              </w:rPr>
            </w:pPr>
            <w:r w:rsidRPr="009F2FD7">
              <w:rPr>
                <w:color w:val="000000"/>
              </w:rPr>
              <w:t>1 000</w:t>
            </w:r>
          </w:p>
        </w:tc>
        <w:tc>
          <w:tcPr>
            <w:tcW w:w="2127" w:type="dxa"/>
          </w:tcPr>
          <w:p w14:paraId="07E70313" w14:textId="77777777" w:rsidR="001E1A76" w:rsidRPr="009F2FD7" w:rsidRDefault="00BC3958" w:rsidP="00B425A2">
            <w:pPr>
              <w:pStyle w:val="Tabletext"/>
              <w:tabs>
                <w:tab w:val="clear" w:pos="284"/>
                <w:tab w:val="clear" w:pos="567"/>
                <w:tab w:val="clear" w:pos="3119"/>
                <w:tab w:val="left" w:pos="794"/>
              </w:tabs>
              <w:spacing w:after="0"/>
              <w:rPr>
                <w:color w:val="000000"/>
              </w:rPr>
            </w:pPr>
            <w:r w:rsidRPr="009F2FD7">
              <w:rPr>
                <w:color w:val="000000"/>
              </w:rPr>
              <w:tab/>
            </w:r>
            <w:r w:rsidRPr="009F2FD7">
              <w:rPr>
                <w:color w:val="000000"/>
              </w:rPr>
              <w:sym w:font="Symbol" w:char="F0B3"/>
            </w:r>
            <w:r w:rsidRPr="009F2FD7">
              <w:rPr>
                <w:color w:val="000000"/>
              </w:rPr>
              <w:t xml:space="preserve"> 49</w:t>
            </w:r>
          </w:p>
          <w:p w14:paraId="446DA10E" w14:textId="77777777" w:rsidR="001E1A76" w:rsidRPr="009F2FD7" w:rsidRDefault="00BC3958" w:rsidP="00B425A2">
            <w:pPr>
              <w:pStyle w:val="Tabletext"/>
              <w:tabs>
                <w:tab w:val="clear" w:pos="284"/>
                <w:tab w:val="clear" w:pos="567"/>
                <w:tab w:val="left" w:pos="794"/>
              </w:tabs>
              <w:spacing w:before="0"/>
              <w:rPr>
                <w:color w:val="000000"/>
              </w:rPr>
            </w:pPr>
            <w:r w:rsidRPr="009F2FD7">
              <w:rPr>
                <w:color w:val="000000"/>
              </w:rPr>
              <w:tab/>
            </w:r>
            <w:r w:rsidRPr="009F2FD7">
              <w:rPr>
                <w:color w:val="000000"/>
              </w:rPr>
              <w:sym w:font="Symbol" w:char="F0B3"/>
            </w:r>
            <w:r w:rsidRPr="009F2FD7">
              <w:rPr>
                <w:color w:val="000000"/>
              </w:rPr>
              <w:t xml:space="preserve"> 49</w:t>
            </w:r>
          </w:p>
        </w:tc>
        <w:tc>
          <w:tcPr>
            <w:tcW w:w="1785" w:type="dxa"/>
          </w:tcPr>
          <w:p w14:paraId="3CC875EB" w14:textId="77777777" w:rsidR="001E1A76" w:rsidRPr="009F2FD7" w:rsidRDefault="00BC3958" w:rsidP="00B425A2">
            <w:pPr>
              <w:pStyle w:val="Tabletext"/>
              <w:spacing w:after="0"/>
              <w:jc w:val="center"/>
              <w:rPr>
                <w:color w:val="000000"/>
              </w:rPr>
            </w:pPr>
            <w:r w:rsidRPr="009F2FD7">
              <w:rPr>
                <w:color w:val="000000"/>
              </w:rPr>
              <w:sym w:font="Symbol" w:char="F0A3"/>
            </w:r>
            <w:r w:rsidRPr="009F2FD7">
              <w:rPr>
                <w:color w:val="000000"/>
              </w:rPr>
              <w:t xml:space="preserve"> 2.5</w:t>
            </w:r>
          </w:p>
          <w:p w14:paraId="71609E6C" w14:textId="77777777" w:rsidR="001E1A76" w:rsidRPr="009F2FD7" w:rsidRDefault="00BC3958" w:rsidP="00B425A2">
            <w:pPr>
              <w:pStyle w:val="Tabletext"/>
              <w:spacing w:before="0"/>
              <w:jc w:val="center"/>
              <w:rPr>
                <w:color w:val="000000"/>
              </w:rPr>
            </w:pPr>
            <w:r w:rsidRPr="009F2FD7">
              <w:rPr>
                <w:color w:val="000000"/>
              </w:rPr>
              <w:t xml:space="preserve">&gt; 2.5 </w:t>
            </w:r>
            <w:r w:rsidRPr="009F2FD7">
              <w:rPr>
                <w:rFonts w:hint="eastAsia"/>
                <w:color w:val="000000"/>
                <w:lang w:eastAsia="zh-CN"/>
              </w:rPr>
              <w:t>和</w:t>
            </w:r>
            <w:r w:rsidRPr="009F2FD7">
              <w:rPr>
                <w:color w:val="000000"/>
              </w:rPr>
              <w:t xml:space="preserve"> </w:t>
            </w:r>
            <w:r w:rsidRPr="009F2FD7">
              <w:rPr>
                <w:color w:val="000000"/>
              </w:rPr>
              <w:sym w:font="Symbol" w:char="F0A3"/>
            </w:r>
            <w:r w:rsidRPr="009F2FD7">
              <w:rPr>
                <w:color w:val="000000"/>
              </w:rPr>
              <w:t xml:space="preserve"> 4.5</w:t>
            </w:r>
          </w:p>
        </w:tc>
      </w:tr>
    </w:tbl>
    <w:p w14:paraId="01B8A388" w14:textId="77777777" w:rsidR="00DE3CB5" w:rsidRDefault="00DE3CB5" w:rsidP="002E7588">
      <w:pPr>
        <w:pStyle w:val="Tablefin"/>
      </w:pPr>
    </w:p>
    <w:p w14:paraId="23663794" w14:textId="77777777" w:rsidR="00DE3CB5" w:rsidRDefault="00DE3CB5">
      <w:pPr>
        <w:pStyle w:val="Reasons"/>
      </w:pPr>
    </w:p>
    <w:p w14:paraId="236EF1D3" w14:textId="77777777" w:rsidR="002E1E41" w:rsidRDefault="00BC3958" w:rsidP="00A00CD9">
      <w:pPr>
        <w:pStyle w:val="AppendixNo"/>
        <w:rPr>
          <w:lang w:eastAsia="zh-CN"/>
        </w:rPr>
      </w:pPr>
      <w:bookmarkStart w:id="88" w:name="_Toc42803624"/>
      <w:bookmarkStart w:id="89" w:name="_Toc42850293"/>
      <w:r w:rsidRPr="00A00CD9">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88"/>
      <w:bookmarkEnd w:id="89"/>
    </w:p>
    <w:p w14:paraId="723FF9F3" w14:textId="1744FB89" w:rsidR="002E1E41" w:rsidRPr="00B339DF" w:rsidRDefault="00BC3958" w:rsidP="002E1E41">
      <w:pPr>
        <w:pStyle w:val="Appendixtitle"/>
        <w:rPr>
          <w:noProof/>
          <w:lang w:eastAsia="zh-CN"/>
        </w:rPr>
      </w:pPr>
      <w:bookmarkStart w:id="90" w:name="_Toc458503296"/>
      <w:bookmarkStart w:id="91" w:name="_Toc42803625"/>
      <w:bookmarkStart w:id="92"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w:t>
      </w:r>
      <w:r w:rsidR="002E7588" w:rsidRPr="005C6DB7">
        <w:rPr>
          <w:lang w:val="en-US" w:eastAsia="zh-CN"/>
        </w:rPr>
        <w:t> </w:t>
      </w:r>
      <w:r w:rsidRPr="00B339DF">
        <w:rPr>
          <w:noProof/>
          <w:lang w:eastAsia="zh-CN"/>
        </w:rPr>
        <w:t>GHz</w:t>
      </w:r>
      <w:r w:rsidRPr="00B30DFC">
        <w:rPr>
          <w:rFonts w:hAnsi="SimSun"/>
          <w:b w:val="0"/>
          <w:noProof/>
          <w:vertAlign w:val="superscript"/>
          <w:lang w:eastAsia="zh-CN"/>
        </w:rPr>
        <w:footnoteReference w:customMarkFollows="1" w:id="2"/>
        <w:t>2</w:t>
      </w:r>
      <w:r w:rsidRPr="00B339DF">
        <w:rPr>
          <w:rFonts w:hAnsi="SimSun"/>
          <w:noProof/>
          <w:lang w:eastAsia="zh-CN"/>
        </w:rPr>
        <w:t>和</w:t>
      </w:r>
      <w:r w:rsidRPr="00B339DF">
        <w:rPr>
          <w:noProof/>
          <w:lang w:eastAsia="zh-CN"/>
        </w:rPr>
        <w:t>17.3-18.1</w:t>
      </w:r>
      <w:r w:rsidR="002E7588" w:rsidRPr="005C6DB7">
        <w:rPr>
          <w:lang w:val="en-US" w:eastAsia="zh-CN"/>
        </w:rPr>
        <w:t> </w:t>
      </w:r>
      <w:r w:rsidRPr="00B339DF">
        <w:rPr>
          <w:noProof/>
          <w:lang w:eastAsia="zh-CN"/>
        </w:rPr>
        <w:t>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w:t>
      </w:r>
      <w:r w:rsidR="002E7588" w:rsidRPr="005C6DB7">
        <w:rPr>
          <w:lang w:val="en-US" w:eastAsia="zh-CN"/>
        </w:rPr>
        <w:t> </w:t>
      </w:r>
      <w:r w:rsidRPr="00B339DF">
        <w:rPr>
          <w:noProof/>
          <w:lang w:eastAsia="zh-CN"/>
        </w:rPr>
        <w:t>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w:t>
      </w:r>
      <w:r w:rsidR="002E7588" w:rsidRPr="005C6DB7">
        <w:rPr>
          <w:lang w:val="en-US" w:eastAsia="zh-CN"/>
        </w:rPr>
        <w:t> </w:t>
      </w:r>
      <w:r w:rsidRPr="00B339DF">
        <w:rPr>
          <w:noProof/>
          <w:lang w:eastAsia="zh-CN"/>
        </w:rPr>
        <w:t>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w:t>
      </w:r>
      <w:r w:rsidR="002E7588" w:rsidRPr="005C6DB7">
        <w:rPr>
          <w:lang w:val="en-US" w:eastAsia="zh-CN"/>
        </w:rPr>
        <w:t> </w:t>
      </w:r>
      <w:r w:rsidRPr="00B339DF">
        <w:rPr>
          <w:noProof/>
          <w:lang w:eastAsia="zh-CN"/>
        </w:rPr>
        <w:t>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w:t>
      </w:r>
      <w:r w:rsidR="002E7588" w:rsidRPr="005C6DB7">
        <w:rPr>
          <w:lang w:val="en-US" w:eastAsia="zh-CN"/>
        </w:rPr>
        <w:t> </w:t>
      </w:r>
      <w:r w:rsidRPr="00B339DF">
        <w:rPr>
          <w:noProof/>
          <w:lang w:eastAsia="zh-CN"/>
        </w:rPr>
        <w:t>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90"/>
      <w:bookmarkEnd w:id="91"/>
      <w:bookmarkEnd w:id="92"/>
    </w:p>
    <w:p w14:paraId="1B64D85D" w14:textId="77777777" w:rsidR="00DE3CB5" w:rsidRDefault="00BC3958">
      <w:pPr>
        <w:pStyle w:val="Proposal"/>
        <w:rPr>
          <w:lang w:eastAsia="zh-CN"/>
        </w:rPr>
      </w:pPr>
      <w:r>
        <w:rPr>
          <w:lang w:eastAsia="zh-CN"/>
        </w:rPr>
        <w:t>MOD</w:t>
      </w:r>
      <w:r>
        <w:rPr>
          <w:lang w:eastAsia="zh-CN"/>
        </w:rPr>
        <w:tab/>
        <w:t>AFCP/87A19/10</w:t>
      </w:r>
      <w:r>
        <w:rPr>
          <w:vanish/>
          <w:color w:val="7F7F7F" w:themeColor="text1" w:themeTint="80"/>
          <w:vertAlign w:val="superscript"/>
          <w:lang w:eastAsia="zh-CN"/>
        </w:rPr>
        <w:t>#1934</w:t>
      </w:r>
    </w:p>
    <w:p w14:paraId="06CD2FA5" w14:textId="77777777" w:rsidR="001E1A76" w:rsidRPr="00F73DA5" w:rsidRDefault="00BC3958" w:rsidP="00473535">
      <w:pPr>
        <w:pStyle w:val="AppArtNo"/>
        <w:rPr>
          <w:highlight w:val="green"/>
          <w:lang w:eastAsia="zh-CN"/>
        </w:rPr>
      </w:pPr>
      <w:r w:rsidRPr="00F73DA5">
        <w:rPr>
          <w:rFonts w:hint="eastAsia"/>
          <w:lang w:eastAsia="zh-CN"/>
        </w:rPr>
        <w:t>第</w:t>
      </w:r>
      <w:r w:rsidRPr="00F73DA5">
        <w:rPr>
          <w:rFonts w:hint="eastAsia"/>
          <w:lang w:eastAsia="zh-CN"/>
        </w:rPr>
        <w:t>7</w:t>
      </w:r>
      <w:r w:rsidRPr="00F73DA5">
        <w:rPr>
          <w:rFonts w:hint="eastAsia"/>
          <w:lang w:eastAsia="zh-CN"/>
        </w:rPr>
        <w:t>条</w:t>
      </w:r>
      <w:r w:rsidRPr="00F73DA5">
        <w:rPr>
          <w:rFonts w:hint="eastAsia"/>
          <w:sz w:val="16"/>
          <w:szCs w:val="16"/>
          <w:lang w:eastAsia="zh-CN"/>
        </w:rPr>
        <w:t>（</w:t>
      </w:r>
      <w:r w:rsidRPr="00F73DA5">
        <w:rPr>
          <w:rFonts w:hint="eastAsia"/>
          <w:sz w:val="16"/>
          <w:szCs w:val="16"/>
          <w:lang w:eastAsia="zh-CN"/>
        </w:rPr>
        <w:t>WRC</w:t>
      </w:r>
      <w:r w:rsidRPr="00F73DA5">
        <w:rPr>
          <w:sz w:val="16"/>
          <w:szCs w:val="16"/>
          <w:lang w:eastAsia="zh-CN"/>
        </w:rPr>
        <w:t>-</w:t>
      </w:r>
      <w:del w:id="94" w:author="Zhou, Ting" w:date="2022-10-18T17:33:00Z">
        <w:r w:rsidRPr="00F73DA5" w:rsidDel="00A21545">
          <w:rPr>
            <w:rFonts w:hint="eastAsia"/>
            <w:sz w:val="16"/>
            <w:szCs w:val="16"/>
            <w:lang w:eastAsia="zh-CN"/>
          </w:rPr>
          <w:delText>19</w:delText>
        </w:r>
      </w:del>
      <w:ins w:id="95" w:author="Zhou, Ting" w:date="2022-10-18T17:33:00Z">
        <w:r w:rsidRPr="00F73DA5">
          <w:rPr>
            <w:sz w:val="16"/>
            <w:szCs w:val="16"/>
            <w:lang w:eastAsia="zh-CN"/>
          </w:rPr>
          <w:t>23</w:t>
        </w:r>
      </w:ins>
      <w:r w:rsidRPr="00F73DA5">
        <w:rPr>
          <w:rFonts w:hint="eastAsia"/>
          <w:sz w:val="16"/>
          <w:szCs w:val="16"/>
          <w:lang w:eastAsia="zh-CN"/>
        </w:rPr>
        <w:t>，修订版）</w:t>
      </w:r>
    </w:p>
    <w:p w14:paraId="08A987D7" w14:textId="2172F943" w:rsidR="001E1A76" w:rsidRPr="00F73DA5" w:rsidRDefault="00BC3958" w:rsidP="00473535">
      <w:pPr>
        <w:pStyle w:val="AppArttitle"/>
        <w:spacing w:before="120"/>
        <w:rPr>
          <w:sz w:val="16"/>
          <w:lang w:eastAsia="zh-CN"/>
        </w:rPr>
      </w:pPr>
      <w:r w:rsidRPr="00F73DA5">
        <w:rPr>
          <w:rFonts w:cstheme="majorBidi"/>
          <w:szCs w:val="28"/>
          <w:lang w:eastAsia="zh-CN"/>
        </w:rPr>
        <w:t>当涉及</w:t>
      </w:r>
      <w:r w:rsidRPr="00F73DA5">
        <w:rPr>
          <w:rFonts w:cstheme="majorBidi"/>
          <w:szCs w:val="28"/>
          <w:lang w:eastAsia="zh-CN"/>
        </w:rPr>
        <w:t>1</w:t>
      </w:r>
      <w:r w:rsidRPr="00F73DA5">
        <w:rPr>
          <w:rFonts w:cstheme="majorBidi"/>
          <w:szCs w:val="28"/>
          <w:lang w:eastAsia="zh-CN"/>
        </w:rPr>
        <w:t>区和</w:t>
      </w:r>
      <w:r w:rsidRPr="00F73DA5">
        <w:rPr>
          <w:rFonts w:cstheme="majorBidi"/>
          <w:szCs w:val="28"/>
          <w:lang w:eastAsia="zh-CN"/>
        </w:rPr>
        <w:t>3</w:t>
      </w:r>
      <w:r w:rsidRPr="00F73DA5">
        <w:rPr>
          <w:rFonts w:cstheme="majorBidi"/>
          <w:szCs w:val="28"/>
          <w:lang w:eastAsia="zh-CN"/>
        </w:rPr>
        <w:t>区</w:t>
      </w:r>
      <w:r w:rsidRPr="00F73DA5">
        <w:rPr>
          <w:rFonts w:cstheme="majorBidi" w:hint="eastAsia"/>
          <w:szCs w:val="28"/>
          <w:lang w:eastAsia="zh-CN"/>
        </w:rPr>
        <w:t>14.5-14.8</w:t>
      </w:r>
      <w:r w:rsidR="002E7588" w:rsidRPr="005C6DB7">
        <w:rPr>
          <w:lang w:val="en-US" w:eastAsia="zh-CN"/>
        </w:rPr>
        <w:t> </w:t>
      </w:r>
      <w:r w:rsidRPr="00F73DA5">
        <w:rPr>
          <w:rFonts w:cstheme="majorBidi"/>
          <w:szCs w:val="28"/>
          <w:lang w:eastAsia="zh-CN"/>
        </w:rPr>
        <w:t>GHz</w:t>
      </w:r>
      <w:r w:rsidRPr="00F73DA5">
        <w:rPr>
          <w:rFonts w:cstheme="majorBidi" w:hint="eastAsia"/>
          <w:szCs w:val="28"/>
          <w:lang w:eastAsia="zh-CN"/>
        </w:rPr>
        <w:t>和</w:t>
      </w:r>
      <w:r w:rsidRPr="00F73DA5">
        <w:rPr>
          <w:rFonts w:cstheme="majorBidi"/>
          <w:szCs w:val="28"/>
          <w:lang w:eastAsia="zh-CN"/>
        </w:rPr>
        <w:t>17.3-18.1</w:t>
      </w:r>
      <w:r w:rsidR="002E7588" w:rsidRPr="005C6DB7">
        <w:rPr>
          <w:lang w:val="en-US" w:eastAsia="zh-CN"/>
        </w:rPr>
        <w:t> </w:t>
      </w:r>
      <w:r w:rsidRPr="00F73DA5">
        <w:rPr>
          <w:rFonts w:cstheme="majorBidi"/>
          <w:szCs w:val="28"/>
          <w:lang w:eastAsia="zh-CN"/>
        </w:rPr>
        <w:t>GHz</w:t>
      </w:r>
      <w:r w:rsidRPr="00F73DA5">
        <w:rPr>
          <w:rFonts w:cstheme="majorBidi"/>
          <w:szCs w:val="28"/>
          <w:lang w:eastAsia="zh-CN"/>
        </w:rPr>
        <w:t>频段或</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w:t>
      </w:r>
      <w:r w:rsidRPr="00F73DA5">
        <w:rPr>
          <w:rFonts w:cstheme="majorBidi" w:hint="eastAsia"/>
          <w:szCs w:val="28"/>
          <w:lang w:eastAsia="zh-CN"/>
        </w:rPr>
        <w:t>7</w:t>
      </w:r>
      <w:r w:rsidRPr="00F73DA5">
        <w:rPr>
          <w:rFonts w:cstheme="majorBidi"/>
          <w:szCs w:val="28"/>
          <w:lang w:eastAsia="zh-CN"/>
        </w:rPr>
        <w:t>.8</w:t>
      </w:r>
      <w:r w:rsidR="002E7588" w:rsidRPr="005C6DB7">
        <w:rPr>
          <w:lang w:val="en-US" w:eastAsia="zh-CN"/>
        </w:rPr>
        <w:t> </w:t>
      </w:r>
      <w:r w:rsidRPr="00F73DA5">
        <w:rPr>
          <w:rFonts w:cstheme="majorBidi"/>
          <w:szCs w:val="28"/>
          <w:lang w:eastAsia="zh-CN"/>
        </w:rPr>
        <w:t>GHz</w:t>
      </w:r>
      <w:r w:rsidRPr="00F73DA5">
        <w:rPr>
          <w:rFonts w:cstheme="majorBidi"/>
          <w:szCs w:val="28"/>
          <w:lang w:eastAsia="zh-CN"/>
        </w:rPr>
        <w:t>频段内的卫星广播电台馈线链路的频率指配时，</w:t>
      </w:r>
      <w:r w:rsidRPr="00F73DA5">
        <w:rPr>
          <w:rFonts w:cstheme="majorBidi"/>
          <w:szCs w:val="28"/>
          <w:lang w:eastAsia="zh-CN"/>
        </w:rPr>
        <w:t>1</w:t>
      </w:r>
      <w:r w:rsidRPr="00F73DA5">
        <w:rPr>
          <w:rFonts w:cstheme="majorBidi"/>
          <w:szCs w:val="28"/>
          <w:lang w:eastAsia="zh-CN"/>
        </w:rPr>
        <w:t>区</w:t>
      </w:r>
      <w:ins w:id="96" w:author="lijianxin" w:date="2022-10-28T16:07:00Z">
        <w:r w:rsidRPr="00F73DA5">
          <w:rPr>
            <w:rFonts w:cstheme="majorBidi" w:hint="eastAsia"/>
            <w:szCs w:val="28"/>
            <w:lang w:eastAsia="zh-CN"/>
          </w:rPr>
          <w:t>和</w:t>
        </w:r>
        <w:r w:rsidRPr="00F73DA5">
          <w:rPr>
            <w:rFonts w:cstheme="majorBidi" w:hint="eastAsia"/>
            <w:szCs w:val="28"/>
            <w:lang w:eastAsia="zh-CN"/>
          </w:rPr>
          <w:t>2</w:t>
        </w:r>
        <w:r w:rsidRPr="00F73DA5">
          <w:rPr>
            <w:rFonts w:cstheme="majorBidi" w:hint="eastAsia"/>
            <w:szCs w:val="28"/>
            <w:lang w:eastAsia="zh-CN"/>
          </w:rPr>
          <w:t>区</w:t>
        </w:r>
      </w:ins>
      <w:r w:rsidRPr="00F73DA5">
        <w:rPr>
          <w:rFonts w:cstheme="majorBidi"/>
          <w:szCs w:val="28"/>
          <w:lang w:eastAsia="zh-CN"/>
        </w:rPr>
        <w:t>17.3-18.1 GHz</w:t>
      </w:r>
      <w:r w:rsidRPr="00F73DA5">
        <w:rPr>
          <w:rFonts w:cstheme="majorBidi"/>
          <w:szCs w:val="28"/>
          <w:lang w:eastAsia="zh-CN"/>
        </w:rPr>
        <w:t>频段</w:t>
      </w:r>
      <w:r w:rsidRPr="00F73DA5">
        <w:rPr>
          <w:rFonts w:cstheme="majorBidi" w:hint="eastAsia"/>
          <w:szCs w:val="28"/>
          <w:lang w:eastAsia="zh-CN"/>
        </w:rPr>
        <w:t>内和</w:t>
      </w:r>
      <w:del w:id="97" w:author="lijianxin" w:date="2022-10-28T16:07:00Z">
        <w:r w:rsidRPr="00F73DA5" w:rsidDel="00BD7B0F">
          <w:rPr>
            <w:rFonts w:cstheme="majorBidi"/>
            <w:szCs w:val="28"/>
            <w:lang w:eastAsia="zh-CN"/>
          </w:rPr>
          <w:delText>2</w:delText>
        </w:r>
        <w:r w:rsidRPr="00F73DA5" w:rsidDel="00BD7B0F">
          <w:rPr>
            <w:rFonts w:cstheme="majorBidi"/>
            <w:szCs w:val="28"/>
            <w:lang w:eastAsia="zh-CN"/>
          </w:rPr>
          <w:delText>区和</w:delText>
        </w:r>
      </w:del>
      <w:r w:rsidRPr="00F73DA5">
        <w:rPr>
          <w:rFonts w:cstheme="majorBidi"/>
          <w:szCs w:val="28"/>
          <w:lang w:eastAsia="zh-CN"/>
        </w:rPr>
        <w:t>3</w:t>
      </w:r>
      <w:r w:rsidRPr="00F73DA5">
        <w:rPr>
          <w:rFonts w:cstheme="majorBidi"/>
          <w:szCs w:val="28"/>
          <w:lang w:eastAsia="zh-CN"/>
        </w:rPr>
        <w:t>区</w:t>
      </w:r>
      <w:r w:rsidRPr="00F73DA5">
        <w:rPr>
          <w:rFonts w:cstheme="majorBidi"/>
          <w:szCs w:val="28"/>
          <w:lang w:eastAsia="zh-CN"/>
        </w:rPr>
        <w:t>17.7-18.1</w:t>
      </w:r>
      <w:r w:rsidR="002E7588" w:rsidRPr="005C6DB7">
        <w:rPr>
          <w:lang w:val="en-US" w:eastAsia="zh-CN"/>
        </w:rPr>
        <w:t> </w:t>
      </w:r>
      <w:r w:rsidRPr="00F73DA5">
        <w:rPr>
          <w:rFonts w:cstheme="majorBidi"/>
          <w:szCs w:val="28"/>
          <w:lang w:eastAsia="zh-CN"/>
        </w:rPr>
        <w:t>GHz</w:t>
      </w:r>
      <w:r w:rsidRPr="00F73DA5">
        <w:rPr>
          <w:rFonts w:cstheme="majorBidi"/>
          <w:szCs w:val="28"/>
          <w:lang w:eastAsia="zh-CN"/>
        </w:rPr>
        <w:t>频段内卫星固定业务电台（空对地）以及</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14.5</w:t>
      </w:r>
      <w:r w:rsidRPr="00F73DA5">
        <w:rPr>
          <w:rFonts w:cstheme="majorBidi"/>
          <w:szCs w:val="28"/>
          <w:lang w:eastAsia="zh-CN"/>
        </w:rPr>
        <w:noBreakHyphen/>
        <w:t>14.8</w:t>
      </w:r>
      <w:r w:rsidR="002E7588" w:rsidRPr="005C6DB7">
        <w:rPr>
          <w:lang w:val="en-US" w:eastAsia="zh-CN"/>
        </w:rPr>
        <w:t> </w:t>
      </w:r>
      <w:r w:rsidRPr="00F73DA5">
        <w:rPr>
          <w:rFonts w:cstheme="majorBidi"/>
          <w:szCs w:val="28"/>
          <w:lang w:eastAsia="zh-CN"/>
        </w:rPr>
        <w:t>GHz</w:t>
      </w:r>
      <w:r w:rsidRPr="00F73DA5">
        <w:rPr>
          <w:rFonts w:cstheme="majorBidi" w:hint="eastAsia"/>
          <w:szCs w:val="28"/>
          <w:lang w:eastAsia="zh-CN"/>
        </w:rPr>
        <w:t>和</w:t>
      </w:r>
      <w:r w:rsidRPr="00F73DA5">
        <w:rPr>
          <w:rFonts w:cstheme="majorBidi"/>
          <w:szCs w:val="28"/>
          <w:lang w:eastAsia="zh-CN"/>
        </w:rPr>
        <w:t>17.8-18.1</w:t>
      </w:r>
      <w:r w:rsidR="002E7588" w:rsidRPr="005C6DB7">
        <w:rPr>
          <w:lang w:val="en-US" w:eastAsia="zh-CN"/>
        </w:rPr>
        <w:t> </w:t>
      </w:r>
      <w:r w:rsidRPr="00F73DA5">
        <w:rPr>
          <w:rFonts w:cstheme="majorBidi"/>
          <w:szCs w:val="28"/>
          <w:lang w:eastAsia="zh-CN"/>
        </w:rPr>
        <w:t>GHz</w:t>
      </w:r>
      <w:r w:rsidRPr="00F73DA5">
        <w:rPr>
          <w:rFonts w:cstheme="majorBidi"/>
          <w:szCs w:val="28"/>
          <w:lang w:eastAsia="zh-CN"/>
        </w:rPr>
        <w:t>频段内卫星固定业务电台（地对空）</w:t>
      </w:r>
      <w:r w:rsidRPr="00F73DA5">
        <w:rPr>
          <w:rFonts w:cstheme="majorBidi" w:hint="eastAsia"/>
          <w:szCs w:val="28"/>
          <w:lang w:eastAsia="zh-CN"/>
        </w:rPr>
        <w:t>、第</w:t>
      </w:r>
      <w:r w:rsidRPr="00F73DA5">
        <w:rPr>
          <w:rFonts w:cstheme="majorBidi"/>
          <w:szCs w:val="28"/>
          <w:lang w:eastAsia="zh-CN"/>
        </w:rPr>
        <w:t>163</w:t>
      </w:r>
      <w:r w:rsidRPr="00F73DA5">
        <w:rPr>
          <w:rFonts w:cstheme="majorBidi" w:hint="eastAsia"/>
          <w:szCs w:val="28"/>
          <w:lang w:eastAsia="zh-CN"/>
        </w:rPr>
        <w:t>号决议（</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14.5-14.75</w:t>
      </w:r>
      <w:r w:rsidR="002E7588" w:rsidRPr="005C6DB7">
        <w:rPr>
          <w:lang w:val="en-US" w:eastAsia="zh-CN"/>
        </w:rPr>
        <w:t> </w:t>
      </w:r>
      <w:r w:rsidRPr="00F73DA5">
        <w:rPr>
          <w:rFonts w:cstheme="majorBidi" w:hint="eastAsia"/>
          <w:szCs w:val="28"/>
          <w:lang w:eastAsia="zh-CN"/>
        </w:rPr>
        <w:t>GHz</w:t>
      </w:r>
      <w:r w:rsidRPr="00F73DA5">
        <w:rPr>
          <w:rFonts w:cstheme="majorBidi" w:hint="eastAsia"/>
          <w:szCs w:val="28"/>
          <w:lang w:eastAsia="zh-CN"/>
        </w:rPr>
        <w:t>频段</w:t>
      </w:r>
      <w:r w:rsidRPr="00F73DA5">
        <w:rPr>
          <w:rFonts w:cstheme="majorBidi"/>
          <w:szCs w:val="28"/>
          <w:lang w:eastAsia="zh-CN"/>
        </w:rPr>
        <w:t>和</w:t>
      </w:r>
      <w:r w:rsidRPr="00F73DA5">
        <w:rPr>
          <w:rFonts w:cstheme="majorBidi" w:hint="eastAsia"/>
          <w:szCs w:val="28"/>
          <w:lang w:eastAsia="zh-CN"/>
        </w:rPr>
        <w:t>第</w:t>
      </w:r>
      <w:r w:rsidRPr="00F73DA5">
        <w:rPr>
          <w:rFonts w:cstheme="majorBidi"/>
          <w:szCs w:val="28"/>
          <w:lang w:eastAsia="zh-CN"/>
        </w:rPr>
        <w:t>164</w:t>
      </w:r>
      <w:r w:rsidRPr="00F73DA5">
        <w:rPr>
          <w:rFonts w:cstheme="majorBidi" w:hint="eastAsia"/>
          <w:szCs w:val="28"/>
          <w:lang w:eastAsia="zh-CN"/>
        </w:rPr>
        <w:t>号决议</w:t>
      </w:r>
      <w:r w:rsidRPr="00F73DA5">
        <w:rPr>
          <w:rFonts w:cstheme="majorBidi"/>
          <w:szCs w:val="28"/>
          <w:lang w:eastAsia="zh-CN"/>
        </w:rPr>
        <w:br/>
      </w:r>
      <w:r w:rsidRPr="00F73DA5">
        <w:rPr>
          <w:rFonts w:cstheme="majorBidi" w:hint="eastAsia"/>
          <w:szCs w:val="28"/>
          <w:lang w:eastAsia="zh-CN"/>
        </w:rPr>
        <w:t>（</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14.5-14.8</w:t>
      </w:r>
      <w:r w:rsidR="002E7588" w:rsidRPr="005C6DB7">
        <w:rPr>
          <w:lang w:val="en-US" w:eastAsia="zh-CN"/>
        </w:rPr>
        <w:t> </w:t>
      </w:r>
      <w:r w:rsidRPr="00F73DA5">
        <w:rPr>
          <w:rFonts w:cstheme="majorBidi" w:hint="eastAsia"/>
          <w:szCs w:val="28"/>
          <w:lang w:eastAsia="zh-CN"/>
        </w:rPr>
        <w:t>GHz</w:t>
      </w:r>
      <w:r w:rsidRPr="00F73DA5">
        <w:rPr>
          <w:rFonts w:cstheme="majorBidi" w:hint="eastAsia"/>
          <w:szCs w:val="28"/>
          <w:lang w:eastAsia="zh-CN"/>
        </w:rPr>
        <w:t>频段内非</w:t>
      </w:r>
      <w:r w:rsidRPr="00F73DA5">
        <w:rPr>
          <w:rFonts w:cstheme="majorBidi"/>
          <w:szCs w:val="28"/>
          <w:lang w:eastAsia="zh-CN"/>
        </w:rPr>
        <w:t>用于卫星广播业务</w:t>
      </w:r>
      <w:r w:rsidRPr="00F73DA5">
        <w:rPr>
          <w:rFonts w:cstheme="majorBidi"/>
          <w:szCs w:val="28"/>
          <w:lang w:eastAsia="zh-CN"/>
        </w:rPr>
        <w:br/>
      </w:r>
      <w:r w:rsidRPr="00F73DA5">
        <w:rPr>
          <w:rFonts w:cstheme="majorBidi"/>
          <w:szCs w:val="28"/>
          <w:lang w:eastAsia="zh-CN"/>
        </w:rPr>
        <w:t>馈线链路的卫星固定业务（地对空）台站和</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17.3-17.8</w:t>
      </w:r>
      <w:r w:rsidR="002E7588" w:rsidRPr="005C6DB7">
        <w:rPr>
          <w:lang w:val="en-US" w:eastAsia="zh-CN"/>
        </w:rPr>
        <w:t> </w:t>
      </w:r>
      <w:r w:rsidRPr="00F73DA5">
        <w:rPr>
          <w:rFonts w:cstheme="majorBidi"/>
          <w:szCs w:val="28"/>
          <w:lang w:eastAsia="zh-CN"/>
        </w:rPr>
        <w:t>GHz</w:t>
      </w:r>
      <w:r w:rsidRPr="00F73DA5">
        <w:rPr>
          <w:rFonts w:cstheme="majorBidi"/>
          <w:szCs w:val="28"/>
          <w:lang w:eastAsia="zh-CN"/>
        </w:rPr>
        <w:t>频段内</w:t>
      </w:r>
      <w:r w:rsidRPr="00F73DA5">
        <w:rPr>
          <w:rFonts w:cstheme="majorBidi"/>
          <w:szCs w:val="28"/>
          <w:lang w:eastAsia="zh-CN"/>
        </w:rPr>
        <w:br/>
      </w:r>
      <w:r w:rsidRPr="00F73DA5">
        <w:rPr>
          <w:rFonts w:cstheme="majorBidi"/>
          <w:szCs w:val="28"/>
          <w:lang w:eastAsia="zh-CN"/>
        </w:rPr>
        <w:t>卫星广播业务电台的频率指配的协调、通知和</w:t>
      </w:r>
      <w:r w:rsidRPr="00F73DA5">
        <w:rPr>
          <w:rFonts w:cstheme="majorBidi"/>
          <w:szCs w:val="28"/>
          <w:lang w:eastAsia="zh-CN"/>
        </w:rPr>
        <w:br/>
      </w:r>
      <w:r w:rsidRPr="00B94120">
        <w:rPr>
          <w:rFonts w:cstheme="majorBidi"/>
          <w:szCs w:val="28"/>
          <w:lang w:eastAsia="zh-CN"/>
        </w:rPr>
        <w:t>在</w:t>
      </w:r>
      <w:r w:rsidRPr="00B94120">
        <w:rPr>
          <w:rFonts w:cstheme="majorBidi" w:hint="eastAsia"/>
          <w:szCs w:val="28"/>
          <w:lang w:eastAsia="zh-CN"/>
        </w:rPr>
        <w:t>《国际</w:t>
      </w:r>
      <w:r w:rsidRPr="00B94120">
        <w:rPr>
          <w:rFonts w:cstheme="majorBidi"/>
          <w:szCs w:val="28"/>
          <w:lang w:eastAsia="zh-CN"/>
        </w:rPr>
        <w:t>频率登记总表</w:t>
      </w:r>
      <w:r w:rsidRPr="00B94120">
        <w:rPr>
          <w:rFonts w:cstheme="majorBidi" w:hint="eastAsia"/>
          <w:szCs w:val="28"/>
          <w:lang w:eastAsia="zh-CN"/>
        </w:rPr>
        <w:t>》</w:t>
      </w:r>
      <w:r w:rsidRPr="00B94120">
        <w:rPr>
          <w:rFonts w:cstheme="majorBidi"/>
          <w:szCs w:val="28"/>
          <w:lang w:eastAsia="zh-CN"/>
        </w:rPr>
        <w:t>内的登记</w:t>
      </w:r>
      <w:r w:rsidRPr="00B94120">
        <w:rPr>
          <w:rStyle w:val="FootnoteReference"/>
          <w:b w:val="0"/>
          <w:bCs/>
          <w:lang w:eastAsia="zh-CN"/>
        </w:rPr>
        <w:t>28</w:t>
      </w:r>
      <w:r w:rsidRPr="00F73DA5">
        <w:rPr>
          <w:rFonts w:hint="eastAsia"/>
          <w:b w:val="0"/>
          <w:bCs/>
          <w:sz w:val="16"/>
          <w:szCs w:val="16"/>
          <w:lang w:eastAsia="zh-CN"/>
        </w:rPr>
        <w:t>（</w:t>
      </w:r>
      <w:r w:rsidRPr="00F73DA5">
        <w:rPr>
          <w:rFonts w:hint="eastAsia"/>
          <w:b w:val="0"/>
          <w:bCs/>
          <w:sz w:val="16"/>
          <w:szCs w:val="16"/>
          <w:lang w:eastAsia="zh-CN"/>
        </w:rPr>
        <w:t>WRC</w:t>
      </w:r>
      <w:r w:rsidRPr="00F73DA5">
        <w:rPr>
          <w:b w:val="0"/>
          <w:bCs/>
          <w:sz w:val="16"/>
          <w:szCs w:val="16"/>
          <w:lang w:eastAsia="zh-CN"/>
        </w:rPr>
        <w:t>-</w:t>
      </w:r>
      <w:del w:id="98" w:author="Zhou, Ting" w:date="2022-10-18T17:34:00Z">
        <w:r w:rsidRPr="00F73DA5" w:rsidDel="00A21545">
          <w:rPr>
            <w:b w:val="0"/>
            <w:bCs/>
            <w:sz w:val="16"/>
            <w:szCs w:val="16"/>
            <w:lang w:eastAsia="zh-CN"/>
          </w:rPr>
          <w:delText>19</w:delText>
        </w:r>
      </w:del>
      <w:ins w:id="99" w:author="Zhou, Ting" w:date="2022-10-18T17:34:00Z">
        <w:r w:rsidRPr="00F73DA5">
          <w:rPr>
            <w:b w:val="0"/>
            <w:bCs/>
            <w:sz w:val="16"/>
            <w:szCs w:val="16"/>
            <w:lang w:eastAsia="zh-CN"/>
          </w:rPr>
          <w:t>23</w:t>
        </w:r>
      </w:ins>
      <w:r w:rsidRPr="00F73DA5">
        <w:rPr>
          <w:rFonts w:hint="eastAsia"/>
          <w:b w:val="0"/>
          <w:bCs/>
          <w:sz w:val="16"/>
          <w:szCs w:val="16"/>
          <w:lang w:eastAsia="zh-CN"/>
        </w:rPr>
        <w:t>，修订版）</w:t>
      </w:r>
    </w:p>
    <w:p w14:paraId="6ACCEDBD" w14:textId="77777777" w:rsidR="00DE3CB5" w:rsidRDefault="00DE3CB5">
      <w:pPr>
        <w:pStyle w:val="Reasons"/>
        <w:rPr>
          <w:lang w:eastAsia="zh-CN"/>
        </w:rPr>
      </w:pPr>
    </w:p>
    <w:p w14:paraId="52C9530F" w14:textId="77777777" w:rsidR="002E1E41" w:rsidRPr="0052121F" w:rsidRDefault="00BC3958" w:rsidP="002E1E41">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108459C4" w14:textId="77777777" w:rsidR="00DE3CB5" w:rsidRDefault="00BC3958">
      <w:pPr>
        <w:pStyle w:val="Proposal"/>
        <w:rPr>
          <w:lang w:eastAsia="zh-CN"/>
        </w:rPr>
      </w:pPr>
      <w:r>
        <w:rPr>
          <w:lang w:eastAsia="zh-CN"/>
        </w:rPr>
        <w:t>MOD</w:t>
      </w:r>
      <w:r>
        <w:rPr>
          <w:lang w:eastAsia="zh-CN"/>
        </w:rPr>
        <w:tab/>
        <w:t>AFCP/87A19/11</w:t>
      </w:r>
      <w:r>
        <w:rPr>
          <w:vanish/>
          <w:color w:val="7F7F7F" w:themeColor="text1" w:themeTint="80"/>
          <w:vertAlign w:val="superscript"/>
          <w:lang w:eastAsia="zh-CN"/>
        </w:rPr>
        <w:t>#1935</w:t>
      </w:r>
    </w:p>
    <w:p w14:paraId="40747C96" w14:textId="6FA8CB7A" w:rsidR="001E1A76" w:rsidRDefault="00BC3958" w:rsidP="00473535">
      <w:pPr>
        <w:pStyle w:val="Normalaftertitle"/>
        <w:rPr>
          <w:sz w:val="16"/>
          <w:lang w:eastAsia="zh-CN"/>
        </w:rPr>
      </w:pPr>
      <w:r w:rsidRPr="00F73DA5">
        <w:rPr>
          <w:rStyle w:val="Provsplit"/>
          <w:rFonts w:hint="eastAsia"/>
        </w:rPr>
        <w:t>7.1</w:t>
      </w:r>
      <w:r w:rsidRPr="00F73DA5">
        <w:rPr>
          <w:lang w:eastAsia="zh-CN"/>
        </w:rPr>
        <w:tab/>
      </w:r>
      <w:r w:rsidR="00155665" w:rsidRPr="00F73DA5">
        <w:rPr>
          <w:rFonts w:hint="eastAsia"/>
          <w:lang w:eastAsia="zh-CN"/>
        </w:rPr>
        <w:t>《无线电规则》第</w:t>
      </w:r>
      <w:r w:rsidR="00155665" w:rsidRPr="00F73DA5">
        <w:rPr>
          <w:b/>
          <w:bCs/>
          <w:lang w:eastAsia="zh-CN"/>
        </w:rPr>
        <w:t>9.7</w:t>
      </w:r>
      <w:r w:rsidR="00155665" w:rsidRPr="00F73DA5">
        <w:rPr>
          <w:rFonts w:hint="eastAsia"/>
          <w:lang w:eastAsia="zh-CN"/>
        </w:rPr>
        <w:t>款</w:t>
      </w:r>
      <w:r w:rsidR="00155665" w:rsidRPr="00F73DA5">
        <w:rPr>
          <w:rStyle w:val="FootnoteReference"/>
          <w:lang w:eastAsia="zh-CN"/>
        </w:rPr>
        <w:footnoteReference w:customMarkFollows="1" w:id="3"/>
        <w:t>29</w:t>
      </w:r>
      <w:r w:rsidR="00155665" w:rsidRPr="00F73DA5">
        <w:rPr>
          <w:rFonts w:hint="eastAsia"/>
          <w:lang w:eastAsia="zh-CN"/>
        </w:rPr>
        <w:t>的规定与第</w:t>
      </w:r>
      <w:r w:rsidR="00155665" w:rsidRPr="00F73DA5">
        <w:rPr>
          <w:b/>
          <w:bCs/>
          <w:lang w:eastAsia="zh-CN"/>
        </w:rPr>
        <w:t>9</w:t>
      </w:r>
      <w:r w:rsidR="00155665" w:rsidRPr="00F73DA5">
        <w:rPr>
          <w:rFonts w:hint="eastAsia"/>
          <w:lang w:eastAsia="zh-CN"/>
        </w:rPr>
        <w:t>和</w:t>
      </w:r>
      <w:r w:rsidR="00155665" w:rsidRPr="00F73DA5">
        <w:rPr>
          <w:b/>
          <w:bCs/>
          <w:lang w:eastAsia="zh-CN"/>
        </w:rPr>
        <w:t>11</w:t>
      </w:r>
      <w:r w:rsidR="00155665" w:rsidRPr="00F73DA5">
        <w:rPr>
          <w:rFonts w:hint="eastAsia"/>
          <w:lang w:eastAsia="zh-CN"/>
        </w:rPr>
        <w:t>条的相关规定适用于</w:t>
      </w:r>
      <w:r w:rsidR="00155665" w:rsidRPr="00F73DA5">
        <w:rPr>
          <w:rFonts w:hint="eastAsia"/>
          <w:lang w:eastAsia="zh-CN"/>
        </w:rPr>
        <w:t>17.3-18.1</w:t>
      </w:r>
      <w:r w:rsidR="00155665" w:rsidRPr="00354CDB">
        <w:rPr>
          <w:rFonts w:hint="eastAsia"/>
          <w:color w:val="000000"/>
          <w:lang w:eastAsia="zh-CN"/>
        </w:rPr>
        <w:t xml:space="preserve"> </w:t>
      </w:r>
      <w:r w:rsidR="00155665" w:rsidRPr="00F73DA5">
        <w:rPr>
          <w:rFonts w:hint="eastAsia"/>
          <w:lang w:eastAsia="zh-CN"/>
        </w:rPr>
        <w:t>GHz</w:t>
      </w:r>
      <w:r w:rsidR="00155665" w:rsidRPr="00F73DA5">
        <w:rPr>
          <w:rFonts w:hint="eastAsia"/>
          <w:lang w:eastAsia="zh-CN"/>
        </w:rPr>
        <w:t>频段内</w:t>
      </w:r>
      <w:r w:rsidR="00155665" w:rsidRPr="00F73DA5">
        <w:rPr>
          <w:rFonts w:hint="eastAsia"/>
          <w:lang w:eastAsia="zh-CN"/>
        </w:rPr>
        <w:t>1</w:t>
      </w:r>
      <w:r w:rsidR="00155665" w:rsidRPr="00F73DA5">
        <w:rPr>
          <w:rFonts w:hint="eastAsia"/>
          <w:lang w:eastAsia="zh-CN"/>
        </w:rPr>
        <w:t>区</w:t>
      </w:r>
      <w:ins w:id="100" w:author="lijianxin" w:date="2022-10-28T16:13:00Z">
        <w:r w:rsidR="00155665" w:rsidRPr="00F73DA5">
          <w:rPr>
            <w:rFonts w:hint="eastAsia"/>
            <w:lang w:eastAsia="zh-CN"/>
          </w:rPr>
          <w:t>和</w:t>
        </w:r>
        <w:r w:rsidR="00155665" w:rsidRPr="00F73DA5">
          <w:rPr>
            <w:rFonts w:hint="eastAsia"/>
            <w:lang w:eastAsia="zh-CN"/>
          </w:rPr>
          <w:t>2</w:t>
        </w:r>
        <w:r w:rsidR="00155665" w:rsidRPr="00F73DA5">
          <w:rPr>
            <w:rFonts w:hint="eastAsia"/>
            <w:lang w:eastAsia="zh-CN"/>
          </w:rPr>
          <w:t>区</w:t>
        </w:r>
      </w:ins>
      <w:r w:rsidR="00155665" w:rsidRPr="00F73DA5">
        <w:rPr>
          <w:rFonts w:hint="eastAsia"/>
          <w:lang w:eastAsia="zh-CN"/>
        </w:rPr>
        <w:t>的卫星固定业务的发射空间电台，</w:t>
      </w:r>
      <w:del w:id="101" w:author="Zhou, Ting" w:date="2022-10-18T17:38:00Z">
        <w:r w:rsidR="00155665" w:rsidRPr="00F73DA5" w:rsidDel="00A21545">
          <w:rPr>
            <w:rFonts w:hint="eastAsia"/>
            <w:lang w:eastAsia="zh-CN"/>
          </w:rPr>
          <w:delText>2</w:delText>
        </w:r>
        <w:r w:rsidR="00155665" w:rsidRPr="00F73DA5" w:rsidDel="00A21545">
          <w:rPr>
            <w:rFonts w:hint="eastAsia"/>
            <w:lang w:eastAsia="zh-CN"/>
          </w:rPr>
          <w:delText>区和</w:delText>
        </w:r>
      </w:del>
      <w:r w:rsidR="00155665" w:rsidRPr="00F73DA5">
        <w:rPr>
          <w:rFonts w:hint="eastAsia"/>
          <w:lang w:eastAsia="zh-CN"/>
        </w:rPr>
        <w:t>3</w:t>
      </w:r>
      <w:r w:rsidR="00155665" w:rsidRPr="00F73DA5">
        <w:rPr>
          <w:rFonts w:hint="eastAsia"/>
          <w:lang w:eastAsia="zh-CN"/>
        </w:rPr>
        <w:t>区</w:t>
      </w:r>
      <w:r w:rsidR="00155665" w:rsidRPr="00F73DA5">
        <w:rPr>
          <w:rFonts w:hint="eastAsia"/>
          <w:lang w:eastAsia="zh-CN"/>
        </w:rPr>
        <w:t>17.7-18.1 GHz</w:t>
      </w:r>
      <w:r w:rsidR="00155665" w:rsidRPr="00F73DA5">
        <w:rPr>
          <w:rFonts w:hint="eastAsia"/>
          <w:lang w:eastAsia="zh-CN"/>
        </w:rPr>
        <w:t>频段内的卫星固定业务的发射地球站，</w:t>
      </w:r>
      <w:r w:rsidR="00155665" w:rsidRPr="00F73DA5">
        <w:rPr>
          <w:rFonts w:hint="eastAsia"/>
          <w:lang w:eastAsia="zh-CN"/>
        </w:rPr>
        <w:t>2</w:t>
      </w:r>
      <w:r w:rsidR="00155665" w:rsidRPr="00F73DA5">
        <w:rPr>
          <w:rFonts w:hint="eastAsia"/>
          <w:lang w:eastAsia="zh-CN"/>
        </w:rPr>
        <w:t>区</w:t>
      </w:r>
      <w:r w:rsidR="00155665" w:rsidRPr="00F73DA5">
        <w:rPr>
          <w:lang w:eastAsia="zh-CN"/>
        </w:rPr>
        <w:t>14.5-14.8 GHz</w:t>
      </w:r>
      <w:r w:rsidR="00155665" w:rsidRPr="00F73DA5">
        <w:rPr>
          <w:rFonts w:hint="eastAsia"/>
          <w:lang w:eastAsia="zh-CN"/>
        </w:rPr>
        <w:t>和</w:t>
      </w:r>
      <w:r w:rsidR="00155665" w:rsidRPr="00F73DA5">
        <w:rPr>
          <w:rFonts w:hint="eastAsia"/>
          <w:lang w:eastAsia="zh-CN"/>
        </w:rPr>
        <w:t>17.8-18.1 GHz</w:t>
      </w:r>
      <w:r w:rsidR="00155665" w:rsidRPr="00F73DA5">
        <w:rPr>
          <w:rFonts w:hint="eastAsia"/>
          <w:lang w:eastAsia="zh-CN"/>
        </w:rPr>
        <w:t>频段内卫星固定业务的发射地球站，第</w:t>
      </w:r>
      <w:r w:rsidR="00155665" w:rsidRPr="00F73DA5">
        <w:rPr>
          <w:b/>
          <w:bCs/>
          <w:lang w:eastAsia="zh-CN"/>
        </w:rPr>
        <w:lastRenderedPageBreak/>
        <w:t>163</w:t>
      </w:r>
      <w:r w:rsidR="00155665" w:rsidRPr="00F73DA5">
        <w:rPr>
          <w:rFonts w:hint="eastAsia"/>
          <w:lang w:eastAsia="zh-CN"/>
        </w:rPr>
        <w:t>号决议</w:t>
      </w:r>
      <w:r w:rsidR="00155665" w:rsidRPr="00F73DA5">
        <w:rPr>
          <w:rFonts w:hint="eastAsia"/>
          <w:b/>
          <w:bCs/>
          <w:lang w:eastAsia="zh-CN"/>
        </w:rPr>
        <w:t>（</w:t>
      </w:r>
      <w:r w:rsidR="00155665" w:rsidRPr="00F73DA5">
        <w:rPr>
          <w:rFonts w:hint="eastAsia"/>
          <w:b/>
          <w:bCs/>
          <w:lang w:eastAsia="zh-CN"/>
        </w:rPr>
        <w:t>WRC</w:t>
      </w:r>
      <w:r w:rsidR="00155665" w:rsidRPr="00F73DA5">
        <w:rPr>
          <w:b/>
          <w:bCs/>
          <w:lang w:eastAsia="zh-CN"/>
        </w:rPr>
        <w:t>-15</w:t>
      </w:r>
      <w:r w:rsidR="00155665" w:rsidRPr="00F73DA5">
        <w:rPr>
          <w:b/>
          <w:bCs/>
          <w:lang w:eastAsia="zh-CN"/>
        </w:rPr>
        <w:t>）</w:t>
      </w:r>
      <w:r w:rsidR="00155665" w:rsidRPr="00F73DA5">
        <w:rPr>
          <w:rFonts w:hint="eastAsia"/>
          <w:lang w:eastAsia="zh-CN"/>
        </w:rPr>
        <w:t>所列国家的</w:t>
      </w:r>
      <w:r w:rsidR="00155665" w:rsidRPr="00F73DA5">
        <w:rPr>
          <w:rFonts w:hint="eastAsia"/>
          <w:color w:val="000000"/>
          <w:lang w:eastAsia="zh-CN"/>
        </w:rPr>
        <w:t>14.5-14.75</w:t>
      </w:r>
      <w:r w:rsidR="00155665" w:rsidRPr="00F73DA5">
        <w:rPr>
          <w:color w:val="000000"/>
          <w:lang w:eastAsia="zh-CN"/>
        </w:rPr>
        <w:t> </w:t>
      </w:r>
      <w:r w:rsidR="00155665" w:rsidRPr="00F73DA5">
        <w:rPr>
          <w:rFonts w:hint="eastAsia"/>
          <w:color w:val="000000"/>
          <w:lang w:eastAsia="zh-CN"/>
        </w:rPr>
        <w:t>GHz</w:t>
      </w:r>
      <w:r w:rsidR="00155665" w:rsidRPr="00F73DA5">
        <w:rPr>
          <w:rFonts w:cs="SimSun" w:hint="eastAsia"/>
          <w:color w:val="000000"/>
          <w:lang w:eastAsia="zh-CN"/>
        </w:rPr>
        <w:t>频段和</w:t>
      </w:r>
      <w:r w:rsidR="00155665" w:rsidRPr="00F73DA5">
        <w:rPr>
          <w:rFonts w:hint="eastAsia"/>
          <w:lang w:eastAsia="zh-CN"/>
        </w:rPr>
        <w:t>第</w:t>
      </w:r>
      <w:r w:rsidR="00155665" w:rsidRPr="00F73DA5">
        <w:rPr>
          <w:b/>
          <w:bCs/>
          <w:lang w:eastAsia="zh-CN"/>
        </w:rPr>
        <w:t>164</w:t>
      </w:r>
      <w:r w:rsidR="00155665" w:rsidRPr="00F73DA5">
        <w:rPr>
          <w:rFonts w:hint="eastAsia"/>
          <w:lang w:eastAsia="zh-CN"/>
        </w:rPr>
        <w:t>号决议</w:t>
      </w:r>
      <w:r w:rsidR="00155665" w:rsidRPr="00F73DA5">
        <w:rPr>
          <w:rFonts w:hint="eastAsia"/>
          <w:b/>
          <w:bCs/>
          <w:lang w:eastAsia="zh-CN"/>
        </w:rPr>
        <w:t>（</w:t>
      </w:r>
      <w:r w:rsidR="00155665" w:rsidRPr="00F73DA5">
        <w:rPr>
          <w:rFonts w:hint="eastAsia"/>
          <w:b/>
          <w:bCs/>
          <w:lang w:eastAsia="zh-CN"/>
        </w:rPr>
        <w:t>WRC</w:t>
      </w:r>
      <w:r w:rsidR="00155665" w:rsidRPr="00F73DA5">
        <w:rPr>
          <w:b/>
          <w:bCs/>
          <w:lang w:eastAsia="zh-CN"/>
        </w:rPr>
        <w:t>-15</w:t>
      </w:r>
      <w:r w:rsidR="00155665" w:rsidRPr="00F73DA5">
        <w:rPr>
          <w:b/>
          <w:bCs/>
          <w:lang w:eastAsia="zh-CN"/>
        </w:rPr>
        <w:t>）</w:t>
      </w:r>
      <w:r w:rsidR="00155665" w:rsidRPr="00F73DA5">
        <w:rPr>
          <w:rFonts w:hint="eastAsia"/>
          <w:lang w:eastAsia="zh-CN"/>
        </w:rPr>
        <w:t>所列国家的</w:t>
      </w:r>
      <w:r w:rsidR="00155665" w:rsidRPr="00F73DA5">
        <w:rPr>
          <w:lang w:eastAsia="zh-CN"/>
        </w:rPr>
        <w:t>14.5-14.8 GHz</w:t>
      </w:r>
      <w:r w:rsidR="00155665" w:rsidRPr="00F73DA5">
        <w:rPr>
          <w:rFonts w:hint="eastAsia"/>
          <w:lang w:eastAsia="zh-CN"/>
        </w:rPr>
        <w:t>频段</w:t>
      </w:r>
      <w:r w:rsidR="00155665" w:rsidRPr="00F73DA5">
        <w:rPr>
          <w:rFonts w:cs="SimSun" w:hint="eastAsia"/>
          <w:color w:val="000000"/>
          <w:lang w:eastAsia="zh-CN"/>
        </w:rPr>
        <w:t>内非</w:t>
      </w:r>
      <w:r w:rsidR="00155665" w:rsidRPr="00F73DA5">
        <w:rPr>
          <w:rFonts w:cs="SimSun"/>
          <w:color w:val="000000"/>
          <w:lang w:eastAsia="zh-CN"/>
        </w:rPr>
        <w:t>用于卫星广播业务馈线链路</w:t>
      </w:r>
      <w:r w:rsidR="00155665" w:rsidRPr="00F73DA5">
        <w:rPr>
          <w:rFonts w:cs="SimSun" w:hint="eastAsia"/>
          <w:color w:val="000000"/>
          <w:lang w:eastAsia="zh-CN"/>
        </w:rPr>
        <w:t>的卫星固定业务发射地球站</w:t>
      </w:r>
      <w:r w:rsidR="00155665" w:rsidRPr="00F73DA5">
        <w:rPr>
          <w:rFonts w:hint="eastAsia"/>
          <w:lang w:eastAsia="zh-CN"/>
        </w:rPr>
        <w:t>以及</w:t>
      </w:r>
      <w:r w:rsidR="00155665" w:rsidRPr="00F73DA5">
        <w:rPr>
          <w:rFonts w:hint="eastAsia"/>
          <w:lang w:eastAsia="zh-CN"/>
        </w:rPr>
        <w:t>2</w:t>
      </w:r>
      <w:r w:rsidR="00155665" w:rsidRPr="00F73DA5">
        <w:rPr>
          <w:rFonts w:hint="eastAsia"/>
          <w:lang w:eastAsia="zh-CN"/>
        </w:rPr>
        <w:t>区</w:t>
      </w:r>
      <w:r w:rsidR="00155665" w:rsidRPr="00F73DA5">
        <w:rPr>
          <w:rFonts w:hint="eastAsia"/>
          <w:lang w:eastAsia="zh-CN"/>
        </w:rPr>
        <w:t>17</w:t>
      </w:r>
      <w:r w:rsidR="00155665" w:rsidRPr="00F73DA5">
        <w:rPr>
          <w:lang w:eastAsia="zh-CN"/>
        </w:rPr>
        <w:t>.3-17.8 GHz</w:t>
      </w:r>
      <w:r w:rsidR="00155665" w:rsidRPr="00F73DA5">
        <w:rPr>
          <w:rFonts w:hint="eastAsia"/>
          <w:lang w:eastAsia="zh-CN"/>
        </w:rPr>
        <w:t>频段内卫星广播业务的发射空间电台。</w:t>
      </w:r>
      <w:r w:rsidR="00155665" w:rsidRPr="00F73DA5">
        <w:rPr>
          <w:rFonts w:hint="eastAsia"/>
          <w:sz w:val="16"/>
          <w:lang w:eastAsia="zh-CN"/>
        </w:rPr>
        <w:t>（</w:t>
      </w:r>
      <w:r w:rsidR="00155665" w:rsidRPr="00F73DA5">
        <w:rPr>
          <w:rFonts w:hint="eastAsia"/>
          <w:sz w:val="16"/>
          <w:lang w:eastAsia="zh-CN"/>
        </w:rPr>
        <w:t>WRC-</w:t>
      </w:r>
      <w:del w:id="102" w:author="Zhou, Ting" w:date="2022-10-18T17:39:00Z">
        <w:r w:rsidR="00155665" w:rsidRPr="00F73DA5" w:rsidDel="000C6F6F">
          <w:rPr>
            <w:rFonts w:hint="eastAsia"/>
            <w:sz w:val="16"/>
            <w:lang w:eastAsia="zh-CN"/>
          </w:rPr>
          <w:delText>19</w:delText>
        </w:r>
      </w:del>
      <w:ins w:id="103" w:author="Zhou, Ting" w:date="2022-10-18T17:39:00Z">
        <w:r w:rsidR="00155665" w:rsidRPr="00F73DA5">
          <w:rPr>
            <w:sz w:val="16"/>
            <w:lang w:eastAsia="zh-CN"/>
          </w:rPr>
          <w:t>23</w:t>
        </w:r>
      </w:ins>
      <w:r w:rsidR="00155665" w:rsidRPr="00F73DA5">
        <w:rPr>
          <w:rFonts w:hint="eastAsia"/>
          <w:sz w:val="16"/>
          <w:lang w:eastAsia="zh-CN"/>
        </w:rPr>
        <w:t>）</w:t>
      </w:r>
    </w:p>
    <w:p w14:paraId="4FDC4BCD" w14:textId="77777777" w:rsidR="00DE3CB5" w:rsidRDefault="00DE3CB5">
      <w:pPr>
        <w:pStyle w:val="Reasons"/>
        <w:rPr>
          <w:lang w:eastAsia="zh-CN"/>
        </w:rPr>
      </w:pPr>
    </w:p>
    <w:p w14:paraId="5154D1FC" w14:textId="77777777" w:rsidR="00DE3CB5" w:rsidRDefault="00BC3958">
      <w:pPr>
        <w:pStyle w:val="Proposal"/>
        <w:rPr>
          <w:lang w:eastAsia="zh-CN"/>
        </w:rPr>
      </w:pPr>
      <w:r>
        <w:rPr>
          <w:lang w:eastAsia="zh-CN"/>
        </w:rPr>
        <w:t>ADD</w:t>
      </w:r>
      <w:r>
        <w:rPr>
          <w:lang w:eastAsia="zh-CN"/>
        </w:rPr>
        <w:tab/>
        <w:t>AFCP/87A19/12</w:t>
      </w:r>
      <w:r>
        <w:rPr>
          <w:vanish/>
          <w:color w:val="7F7F7F" w:themeColor="text1" w:themeTint="80"/>
          <w:vertAlign w:val="superscript"/>
          <w:lang w:eastAsia="zh-CN"/>
        </w:rPr>
        <w:t>#1936</w:t>
      </w:r>
    </w:p>
    <w:p w14:paraId="3E089A92" w14:textId="2D6270C7" w:rsidR="001E1A76" w:rsidRPr="009F2FD7" w:rsidRDefault="00BC3958" w:rsidP="00473535">
      <w:pPr>
        <w:rPr>
          <w:sz w:val="16"/>
          <w:szCs w:val="16"/>
          <w:lang w:eastAsia="ja-JP"/>
        </w:rPr>
      </w:pPr>
      <w:r w:rsidRPr="009F2FD7">
        <w:rPr>
          <w:rStyle w:val="Provsplit"/>
        </w:rPr>
        <w:t>7.2.3</w:t>
      </w:r>
      <w:r w:rsidRPr="009F2FD7">
        <w:rPr>
          <w:lang w:eastAsia="zh-CN"/>
        </w:rPr>
        <w:tab/>
      </w:r>
      <w:r w:rsidRPr="009F2FD7">
        <w:rPr>
          <w:rFonts w:hint="eastAsia"/>
          <w:lang w:eastAsia="zh-CN"/>
        </w:rPr>
        <w:t>对于</w:t>
      </w:r>
      <w:r w:rsidRPr="009F2FD7">
        <w:rPr>
          <w:rFonts w:hint="eastAsia"/>
          <w:lang w:eastAsia="zh-CN"/>
        </w:rPr>
        <w:t>17.3-17.7</w:t>
      </w:r>
      <w:r w:rsidR="002E7588" w:rsidRPr="005C6DB7">
        <w:rPr>
          <w:lang w:val="en-US" w:eastAsia="zh-CN"/>
        </w:rPr>
        <w:t> </w:t>
      </w:r>
      <w:r w:rsidRPr="009F2FD7">
        <w:rPr>
          <w:rFonts w:hint="eastAsia"/>
          <w:lang w:eastAsia="zh-CN"/>
        </w:rPr>
        <w:t>GHz</w:t>
      </w:r>
      <w:r w:rsidRPr="009F2FD7">
        <w:rPr>
          <w:rFonts w:hint="eastAsia"/>
          <w:lang w:eastAsia="zh-CN"/>
        </w:rPr>
        <w:t>频段（</w:t>
      </w:r>
      <w:r w:rsidRPr="009F2FD7">
        <w:rPr>
          <w:rFonts w:hint="eastAsia"/>
          <w:lang w:eastAsia="zh-CN"/>
        </w:rPr>
        <w:t>2</w:t>
      </w:r>
      <w:r w:rsidRPr="009F2FD7">
        <w:rPr>
          <w:rFonts w:hint="eastAsia"/>
          <w:lang w:eastAsia="zh-CN"/>
        </w:rPr>
        <w:t>区）的卫星固定业务（空对地），第</w:t>
      </w:r>
      <w:r w:rsidRPr="009F2FD7">
        <w:rPr>
          <w:rFonts w:hint="eastAsia"/>
          <w:b/>
          <w:bCs/>
          <w:lang w:eastAsia="zh-CN"/>
        </w:rPr>
        <w:t>9.60</w:t>
      </w:r>
      <w:r w:rsidRPr="009F2FD7">
        <w:rPr>
          <w:rFonts w:hint="eastAsia"/>
          <w:lang w:eastAsia="zh-CN"/>
        </w:rPr>
        <w:t>至</w:t>
      </w:r>
      <w:r w:rsidRPr="009F2FD7">
        <w:rPr>
          <w:rFonts w:hint="eastAsia"/>
          <w:b/>
          <w:bCs/>
          <w:lang w:eastAsia="zh-CN"/>
        </w:rPr>
        <w:t>9.62</w:t>
      </w:r>
      <w:r w:rsidRPr="009F2FD7">
        <w:rPr>
          <w:rFonts w:hint="eastAsia"/>
          <w:lang w:eastAsia="zh-CN"/>
        </w:rPr>
        <w:t>款所述的行动方案和第</w:t>
      </w:r>
      <w:r w:rsidRPr="009F2FD7">
        <w:rPr>
          <w:rFonts w:hint="eastAsia"/>
          <w:b/>
          <w:bCs/>
          <w:lang w:eastAsia="zh-CN"/>
        </w:rPr>
        <w:t>11.41</w:t>
      </w:r>
      <w:r w:rsidRPr="009F2FD7">
        <w:rPr>
          <w:rFonts w:hint="eastAsia"/>
          <w:lang w:eastAsia="zh-CN"/>
        </w:rPr>
        <w:t>款的规定不适用于规划、列表或列表中拟议的新指配或修改的指配或意在进入</w:t>
      </w:r>
      <w:r w:rsidRPr="009F2FD7">
        <w:rPr>
          <w:rFonts w:hint="eastAsia"/>
          <w:lang w:eastAsia="zh-CN"/>
        </w:rPr>
        <w:t>1</w:t>
      </w:r>
      <w:r w:rsidRPr="009F2FD7">
        <w:rPr>
          <w:rFonts w:hint="eastAsia"/>
          <w:lang w:eastAsia="zh-CN"/>
        </w:rPr>
        <w:t>区和</w:t>
      </w:r>
      <w:r w:rsidRPr="009F2FD7">
        <w:rPr>
          <w:rFonts w:hint="eastAsia"/>
          <w:lang w:eastAsia="zh-CN"/>
        </w:rPr>
        <w:t>3</w:t>
      </w:r>
      <w:r w:rsidRPr="009F2FD7">
        <w:rPr>
          <w:rFonts w:hint="eastAsia"/>
          <w:lang w:eastAsia="zh-CN"/>
        </w:rPr>
        <w:t>区规划中的指配的馈线链路。</w:t>
      </w:r>
      <w:r w:rsidRPr="009F2FD7">
        <w:rPr>
          <w:sz w:val="16"/>
          <w:szCs w:val="16"/>
          <w:lang w:eastAsia="ja-JP"/>
        </w:rPr>
        <w:t>(WRC</w:t>
      </w:r>
      <w:r w:rsidRPr="009F2FD7">
        <w:rPr>
          <w:sz w:val="16"/>
          <w:szCs w:val="16"/>
          <w:lang w:eastAsia="ja-JP"/>
        </w:rPr>
        <w:noBreakHyphen/>
        <w:t>23</w:t>
      </w:r>
      <w:r w:rsidR="00483498" w:rsidRPr="00F73DA5">
        <w:rPr>
          <w:rFonts w:hint="eastAsia"/>
          <w:sz w:val="16"/>
          <w:lang w:eastAsia="zh-CN"/>
        </w:rPr>
        <w:t>）</w:t>
      </w:r>
    </w:p>
    <w:p w14:paraId="6B1EADB3" w14:textId="77777777" w:rsidR="00DE3CB5" w:rsidRDefault="00DE3CB5">
      <w:pPr>
        <w:pStyle w:val="Reasons"/>
        <w:rPr>
          <w:lang w:eastAsia="zh-CN"/>
        </w:rPr>
      </w:pPr>
    </w:p>
    <w:p w14:paraId="12FAA3FE" w14:textId="61BE2E4C" w:rsidR="002E1E41" w:rsidRDefault="00BC3958" w:rsidP="002E1E41">
      <w:pPr>
        <w:pStyle w:val="AnnexNo"/>
        <w:rPr>
          <w:lang w:eastAsia="zh-CN"/>
        </w:rPr>
      </w:pPr>
      <w:bookmarkStart w:id="104" w:name="_Toc42803632"/>
      <w:bookmarkStart w:id="105" w:name="_Toc42850301"/>
      <w:r>
        <w:rPr>
          <w:rFonts w:hint="eastAsia"/>
          <w:lang w:eastAsia="zh-CN"/>
        </w:rPr>
        <w:t>附件</w:t>
      </w:r>
      <w:r>
        <w:rPr>
          <w:rFonts w:hint="eastAsia"/>
          <w:lang w:eastAsia="zh-CN"/>
        </w:rPr>
        <w:t>4</w:t>
      </w:r>
      <w:r w:rsidRPr="00E01779">
        <w:rPr>
          <w:rFonts w:hint="eastAsia"/>
          <w:sz w:val="16"/>
          <w:szCs w:val="16"/>
          <w:lang w:eastAsia="zh-CN"/>
        </w:rPr>
        <w:t>（</w:t>
      </w:r>
      <w:r>
        <w:rPr>
          <w:rFonts w:hint="eastAsia"/>
          <w:sz w:val="16"/>
          <w:szCs w:val="16"/>
          <w:lang w:eastAsia="zh-CN"/>
        </w:rPr>
        <w:t>WRC-</w:t>
      </w:r>
      <w:r>
        <w:rPr>
          <w:sz w:val="16"/>
          <w:szCs w:val="16"/>
          <w:lang w:eastAsia="zh-CN"/>
        </w:rPr>
        <w:t>1</w:t>
      </w:r>
      <w:r>
        <w:rPr>
          <w:rFonts w:hint="eastAsia"/>
          <w:sz w:val="16"/>
          <w:szCs w:val="16"/>
          <w:lang w:eastAsia="zh-CN"/>
        </w:rPr>
        <w:t>9</w:t>
      </w:r>
      <w:r w:rsidRPr="00E01779">
        <w:rPr>
          <w:rFonts w:hint="eastAsia"/>
          <w:sz w:val="16"/>
          <w:szCs w:val="16"/>
          <w:lang w:eastAsia="zh-CN"/>
        </w:rPr>
        <w:t>，修订版）</w:t>
      </w:r>
      <w:bookmarkEnd w:id="104"/>
      <w:bookmarkEnd w:id="105"/>
    </w:p>
    <w:p w14:paraId="3471F368" w14:textId="77777777" w:rsidR="002E1E41" w:rsidRDefault="00BC3958" w:rsidP="002E1E41">
      <w:pPr>
        <w:pStyle w:val="Annextitle"/>
        <w:rPr>
          <w:lang w:val="en-US" w:eastAsia="zh-CN"/>
        </w:rPr>
      </w:pPr>
      <w:bookmarkStart w:id="106" w:name="_Toc458503304"/>
      <w:bookmarkStart w:id="107" w:name="_Toc42803633"/>
      <w:bookmarkStart w:id="108" w:name="_Toc42850302"/>
      <w:r w:rsidRPr="007B2AB7">
        <w:rPr>
          <w:rFonts w:hint="eastAsia"/>
          <w:lang w:eastAsia="zh-CN"/>
        </w:rPr>
        <w:t>业务间的共用标准</w:t>
      </w:r>
      <w:bookmarkEnd w:id="106"/>
      <w:bookmarkEnd w:id="107"/>
      <w:bookmarkEnd w:id="108"/>
    </w:p>
    <w:p w14:paraId="1293B619" w14:textId="77777777" w:rsidR="00DE3CB5" w:rsidRDefault="00BC3958">
      <w:pPr>
        <w:pStyle w:val="Proposal"/>
        <w:rPr>
          <w:lang w:eastAsia="zh-CN"/>
        </w:rPr>
      </w:pPr>
      <w:r>
        <w:rPr>
          <w:lang w:eastAsia="zh-CN"/>
        </w:rPr>
        <w:t>MOD</w:t>
      </w:r>
      <w:r>
        <w:rPr>
          <w:lang w:eastAsia="zh-CN"/>
        </w:rPr>
        <w:tab/>
        <w:t>AFCP/87A19/13</w:t>
      </w:r>
      <w:r>
        <w:rPr>
          <w:vanish/>
          <w:color w:val="7F7F7F" w:themeColor="text1" w:themeTint="80"/>
          <w:vertAlign w:val="superscript"/>
          <w:lang w:eastAsia="zh-CN"/>
        </w:rPr>
        <w:t>#1937</w:t>
      </w:r>
    </w:p>
    <w:p w14:paraId="47BDA457" w14:textId="22D26502" w:rsidR="001E1A76" w:rsidRPr="00A64529" w:rsidRDefault="00BC3958" w:rsidP="00473535">
      <w:pPr>
        <w:pStyle w:val="Heading1"/>
        <w:rPr>
          <w:lang w:eastAsia="zh-CN"/>
          <w:rPrChange w:id="109" w:author="Chamova, Alisa" w:date="2023-03-17T16:42:00Z">
            <w:rPr/>
          </w:rPrChange>
        </w:rPr>
      </w:pPr>
      <w:bookmarkStart w:id="110" w:name="_Toc133485497"/>
      <w:r w:rsidRPr="00A64529">
        <w:rPr>
          <w:lang w:eastAsia="zh-CN"/>
          <w:rPrChange w:id="111" w:author="Chamova, Alisa" w:date="2023-03-17T16:42:00Z">
            <w:rPr/>
          </w:rPrChange>
        </w:rPr>
        <w:t>1</w:t>
      </w:r>
      <w:r w:rsidRPr="00A64529">
        <w:rPr>
          <w:lang w:eastAsia="zh-CN"/>
          <w:rPrChange w:id="112" w:author="Chamova, Alisa" w:date="2023-03-17T16:42:00Z">
            <w:rPr/>
          </w:rPrChange>
        </w:rPr>
        <w:tab/>
      </w:r>
      <w:r w:rsidRPr="00A64529">
        <w:rPr>
          <w:lang w:eastAsia="zh-CN"/>
        </w:rPr>
        <w:t>用于确定卫星固定业务或卫星广播业务的发射空间电台与馈线链路规划或表列中的接收空间电台或表列中拟议的新的或修订的接收空间电台之间是否需要协调的门限值，其处于</w:t>
      </w:r>
      <w:r w:rsidRPr="00A64529">
        <w:rPr>
          <w:lang w:eastAsia="zh-CN"/>
        </w:rPr>
        <w:t>17.3-18.1</w:t>
      </w:r>
      <w:r w:rsidR="002E7588" w:rsidRPr="005C6DB7">
        <w:rPr>
          <w:lang w:val="en-US" w:eastAsia="zh-CN"/>
        </w:rPr>
        <w:t> </w:t>
      </w:r>
      <w:r w:rsidRPr="00A64529">
        <w:rPr>
          <w:lang w:eastAsia="zh-CN"/>
        </w:rPr>
        <w:t>GHz</w:t>
      </w:r>
      <w:r w:rsidRPr="00A64529">
        <w:rPr>
          <w:rFonts w:hint="eastAsia"/>
          <w:lang w:eastAsia="zh-CN"/>
        </w:rPr>
        <w:t>（</w:t>
      </w:r>
      <w:r w:rsidRPr="00A64529">
        <w:rPr>
          <w:lang w:eastAsia="zh-CN"/>
        </w:rPr>
        <w:t>1</w:t>
      </w:r>
      <w:r w:rsidRPr="00A64529">
        <w:rPr>
          <w:lang w:eastAsia="zh-CN"/>
        </w:rPr>
        <w:t>区和</w:t>
      </w:r>
      <w:r w:rsidRPr="00A64529">
        <w:rPr>
          <w:lang w:eastAsia="zh-CN"/>
        </w:rPr>
        <w:t>3</w:t>
      </w:r>
      <w:r w:rsidRPr="00A64529">
        <w:rPr>
          <w:lang w:eastAsia="zh-CN"/>
        </w:rPr>
        <w:t>区</w:t>
      </w:r>
      <w:r w:rsidRPr="00A64529">
        <w:rPr>
          <w:rFonts w:hint="eastAsia"/>
          <w:lang w:eastAsia="zh-CN"/>
        </w:rPr>
        <w:t>）</w:t>
      </w:r>
      <w:r w:rsidRPr="00A64529">
        <w:rPr>
          <w:lang w:eastAsia="zh-CN"/>
        </w:rPr>
        <w:t>频段内和馈线链路规划中或对</w:t>
      </w:r>
      <w:r w:rsidRPr="00A64529">
        <w:rPr>
          <w:lang w:eastAsia="zh-CN"/>
        </w:rPr>
        <w:t>17.3-17.8</w:t>
      </w:r>
      <w:r w:rsidR="002E7588" w:rsidRPr="005C6DB7">
        <w:rPr>
          <w:lang w:val="en-US" w:eastAsia="zh-CN"/>
        </w:rPr>
        <w:t> </w:t>
      </w:r>
      <w:r w:rsidRPr="00A64529">
        <w:rPr>
          <w:lang w:eastAsia="zh-CN"/>
        </w:rPr>
        <w:t>GHz</w:t>
      </w:r>
      <w:r w:rsidRPr="00A64529">
        <w:rPr>
          <w:rFonts w:hint="eastAsia"/>
          <w:lang w:eastAsia="zh-CN"/>
        </w:rPr>
        <w:t>（</w:t>
      </w:r>
      <w:r w:rsidRPr="00A64529">
        <w:rPr>
          <w:lang w:eastAsia="zh-CN"/>
        </w:rPr>
        <w:t>2</w:t>
      </w:r>
      <w:r w:rsidRPr="00A64529">
        <w:rPr>
          <w:lang w:eastAsia="zh-CN"/>
        </w:rPr>
        <w:t>区</w:t>
      </w:r>
      <w:r w:rsidRPr="00A64529">
        <w:rPr>
          <w:rFonts w:hint="eastAsia"/>
          <w:lang w:eastAsia="zh-CN"/>
        </w:rPr>
        <w:t>）</w:t>
      </w:r>
      <w:r w:rsidRPr="00A64529">
        <w:rPr>
          <w:lang w:eastAsia="zh-CN"/>
        </w:rPr>
        <w:t>频段内的规划拟议的修订中</w:t>
      </w:r>
      <w:r w:rsidRPr="00A64529">
        <w:rPr>
          <w:rFonts w:hint="eastAsia"/>
          <w:b w:val="0"/>
          <w:sz w:val="16"/>
          <w:szCs w:val="16"/>
          <w:lang w:eastAsia="zh-CN"/>
        </w:rPr>
        <w:t>（</w:t>
      </w:r>
      <w:r w:rsidRPr="00A64529">
        <w:rPr>
          <w:b w:val="0"/>
          <w:sz w:val="16"/>
          <w:szCs w:val="16"/>
          <w:lang w:eastAsia="zh-CN"/>
        </w:rPr>
        <w:t>WRC-</w:t>
      </w:r>
      <w:del w:id="113" w:author="Meng Chen" w:date="2023-04-05T18:18:00Z">
        <w:r w:rsidRPr="00A64529" w:rsidDel="00A64529">
          <w:rPr>
            <w:b w:val="0"/>
            <w:sz w:val="16"/>
            <w:szCs w:val="16"/>
            <w:lang w:eastAsia="zh-CN"/>
          </w:rPr>
          <w:delText>03</w:delText>
        </w:r>
      </w:del>
      <w:ins w:id="114" w:author="Meng Chen" w:date="2023-04-05T18:18:00Z">
        <w:r w:rsidRPr="00A64529">
          <w:rPr>
            <w:b w:val="0"/>
            <w:sz w:val="16"/>
            <w:szCs w:val="16"/>
            <w:lang w:eastAsia="zh-CN"/>
          </w:rPr>
          <w:t>23</w:t>
        </w:r>
      </w:ins>
      <w:r w:rsidRPr="00A64529">
        <w:rPr>
          <w:rFonts w:hint="eastAsia"/>
          <w:b w:val="0"/>
          <w:sz w:val="16"/>
          <w:szCs w:val="16"/>
          <w:lang w:eastAsia="zh-CN"/>
        </w:rPr>
        <w:t>）</w:t>
      </w:r>
      <w:bookmarkEnd w:id="110"/>
    </w:p>
    <w:p w14:paraId="51566D7A" w14:textId="0803ABFE" w:rsidR="001E1A76" w:rsidRPr="00A64529" w:rsidRDefault="00BC3958">
      <w:pPr>
        <w:ind w:firstLineChars="200" w:firstLine="480"/>
        <w:rPr>
          <w:ins w:id="115" w:author="Chamova, Alisa" w:date="2023-03-17T16:29:00Z"/>
          <w:lang w:eastAsia="zh-CN"/>
          <w:rPrChange w:id="116" w:author="Hui, Litao" w:date="2023-03-22T08:45:00Z">
            <w:rPr>
              <w:ins w:id="117" w:author="Chamova, Alisa" w:date="2023-03-17T16:29:00Z"/>
              <w:sz w:val="16"/>
              <w:szCs w:val="16"/>
              <w:lang w:val="en-US"/>
            </w:rPr>
          </w:rPrChange>
        </w:rPr>
        <w:pPrChange w:id="118" w:author="Hui, Litao" w:date="2023-03-22T08:45:00Z">
          <w:pPr>
            <w:jc w:val="both"/>
          </w:pPr>
        </w:pPrChange>
      </w:pPr>
      <w:ins w:id="119" w:author="Hui, Litao" w:date="2023-03-22T08:45:00Z">
        <w:r w:rsidRPr="00A64529">
          <w:rPr>
            <w:rFonts w:hint="eastAsia"/>
            <w:lang w:eastAsia="zh-CN"/>
            <w:rPrChange w:id="120" w:author="Hui, Litao" w:date="2023-03-22T08:45:00Z">
              <w:rPr>
                <w:rFonts w:hint="eastAsia"/>
                <w:sz w:val="16"/>
                <w:szCs w:val="16"/>
                <w:lang w:eastAsia="zh-CN"/>
              </w:rPr>
            </w:rPrChange>
          </w:rPr>
          <w:t>除了需要遵守以下协调标准外，在假定的自由空间传播条件下，</w:t>
        </w:r>
        <w:r w:rsidRPr="00A64529">
          <w:rPr>
            <w:rFonts w:hint="eastAsia"/>
            <w:lang w:eastAsia="zh-CN"/>
          </w:rPr>
          <w:t>2</w:t>
        </w:r>
        <w:r w:rsidRPr="00A64529">
          <w:rPr>
            <w:rFonts w:hint="eastAsia"/>
            <w:lang w:eastAsia="zh-CN"/>
            <w:rPrChange w:id="121" w:author="Hui, Litao" w:date="2023-03-22T08:45:00Z">
              <w:rPr>
                <w:rFonts w:hint="eastAsia"/>
                <w:sz w:val="16"/>
                <w:szCs w:val="16"/>
                <w:lang w:eastAsia="zh-CN"/>
              </w:rPr>
            </w:rPrChange>
          </w:rPr>
          <w:t>区</w:t>
        </w:r>
        <w:r w:rsidRPr="00A64529">
          <w:rPr>
            <w:lang w:eastAsia="zh-CN"/>
            <w:rPrChange w:id="122" w:author="Hui, Litao" w:date="2023-03-22T08:45:00Z">
              <w:rPr>
                <w:sz w:val="16"/>
                <w:szCs w:val="16"/>
                <w:lang w:eastAsia="zh-CN"/>
              </w:rPr>
            </w:rPrChange>
          </w:rPr>
          <w:t>17.3-17.7</w:t>
        </w:r>
      </w:ins>
      <w:ins w:id="123" w:author="Cai, Yunyi" w:date="2023-11-15T08:55:00Z">
        <w:r w:rsidR="002E7588" w:rsidRPr="005C6DB7">
          <w:rPr>
            <w:lang w:val="en-US" w:eastAsia="zh-CN"/>
          </w:rPr>
          <w:t> </w:t>
        </w:r>
      </w:ins>
      <w:ins w:id="124" w:author="Hui, Litao" w:date="2023-03-22T08:45:00Z">
        <w:r w:rsidRPr="00A64529">
          <w:rPr>
            <w:lang w:eastAsia="zh-CN"/>
            <w:rPrChange w:id="125" w:author="Hui, Litao" w:date="2023-03-22T08:45:00Z">
              <w:rPr>
                <w:sz w:val="16"/>
                <w:szCs w:val="16"/>
                <w:lang w:eastAsia="zh-CN"/>
              </w:rPr>
            </w:rPrChange>
          </w:rPr>
          <w:t>GHz</w:t>
        </w:r>
        <w:r w:rsidRPr="00A64529">
          <w:rPr>
            <w:rFonts w:hint="eastAsia"/>
            <w:lang w:eastAsia="zh-CN"/>
            <w:rPrChange w:id="126" w:author="Hui, Litao" w:date="2023-03-22T08:45:00Z">
              <w:rPr>
                <w:rFonts w:hint="eastAsia"/>
                <w:sz w:val="16"/>
                <w:szCs w:val="16"/>
                <w:lang w:eastAsia="zh-CN"/>
              </w:rPr>
            </w:rPrChange>
          </w:rPr>
          <w:t>频段的卫星</w:t>
        </w:r>
        <w:r w:rsidRPr="00A64529">
          <w:rPr>
            <w:rFonts w:hint="eastAsia"/>
            <w:lang w:eastAsia="zh-CN"/>
          </w:rPr>
          <w:t>固定业</w:t>
        </w:r>
        <w:r w:rsidRPr="00A64529">
          <w:rPr>
            <w:rFonts w:hint="eastAsia"/>
            <w:lang w:eastAsia="zh-CN"/>
            <w:rPrChange w:id="127" w:author="Hui, Litao" w:date="2023-03-22T08:45:00Z">
              <w:rPr>
                <w:rFonts w:hint="eastAsia"/>
                <w:sz w:val="16"/>
                <w:szCs w:val="16"/>
                <w:lang w:eastAsia="zh-CN"/>
              </w:rPr>
            </w:rPrChange>
          </w:rPr>
          <w:t>务（空</w:t>
        </w:r>
      </w:ins>
      <w:ins w:id="128" w:author="Hui, Litao" w:date="2023-03-22T08:46:00Z">
        <w:r w:rsidRPr="00A64529">
          <w:rPr>
            <w:rFonts w:hint="eastAsia"/>
            <w:lang w:eastAsia="zh-CN"/>
          </w:rPr>
          <w:t>对</w:t>
        </w:r>
      </w:ins>
      <w:ins w:id="129" w:author="Hui, Litao" w:date="2023-03-22T08:45:00Z">
        <w:r w:rsidRPr="00A64529">
          <w:rPr>
            <w:rFonts w:hint="eastAsia"/>
            <w:lang w:eastAsia="zh-CN"/>
            <w:rPrChange w:id="130" w:author="Hui, Litao" w:date="2023-03-22T08:45:00Z">
              <w:rPr>
                <w:rFonts w:hint="eastAsia"/>
                <w:sz w:val="16"/>
                <w:szCs w:val="16"/>
                <w:lang w:eastAsia="zh-CN"/>
              </w:rPr>
            </w:rPrChange>
          </w:rPr>
          <w:t>地）</w:t>
        </w:r>
      </w:ins>
      <w:ins w:id="131" w:author="Hui, Litao" w:date="2023-03-22T08:46:00Z">
        <w:r w:rsidRPr="00A64529">
          <w:rPr>
            <w:rFonts w:hint="eastAsia"/>
            <w:lang w:eastAsia="zh-CN"/>
          </w:rPr>
          <w:t>指配</w:t>
        </w:r>
      </w:ins>
      <w:ins w:id="132" w:author="Hui, Litao" w:date="2023-03-22T08:45:00Z">
        <w:r w:rsidRPr="00A64529">
          <w:rPr>
            <w:rFonts w:hint="eastAsia"/>
            <w:lang w:eastAsia="zh-CN"/>
            <w:rPrChange w:id="133" w:author="Hui, Litao" w:date="2023-03-22T08:45:00Z">
              <w:rPr>
                <w:rFonts w:hint="eastAsia"/>
                <w:sz w:val="16"/>
                <w:szCs w:val="16"/>
                <w:lang w:eastAsia="zh-CN"/>
              </w:rPr>
            </w:rPrChange>
          </w:rPr>
          <w:t>的功率通量密度在地球表面边缘不</w:t>
        </w:r>
      </w:ins>
      <w:ins w:id="134" w:author="Hui, Litao" w:date="2023-03-22T08:46:00Z">
        <w:r w:rsidRPr="00A64529">
          <w:rPr>
            <w:rFonts w:hint="eastAsia"/>
            <w:lang w:eastAsia="zh-CN"/>
          </w:rPr>
          <w:t>得</w:t>
        </w:r>
      </w:ins>
      <w:ins w:id="135" w:author="Hui, Litao" w:date="2023-03-22T08:45:00Z">
        <w:r w:rsidRPr="00A64529">
          <w:rPr>
            <w:rFonts w:hint="eastAsia"/>
            <w:lang w:eastAsia="zh-CN"/>
            <w:rPrChange w:id="136" w:author="Hui, Litao" w:date="2023-03-22T08:45:00Z">
              <w:rPr>
                <w:rFonts w:hint="eastAsia"/>
                <w:sz w:val="16"/>
                <w:szCs w:val="16"/>
                <w:lang w:eastAsia="zh-CN"/>
              </w:rPr>
            </w:rPrChange>
          </w:rPr>
          <w:t>超过</w:t>
        </w:r>
      </w:ins>
      <w:ins w:id="137" w:author="li, Kehan" w:date="2023-03-23T14:40:00Z">
        <w:r w:rsidRPr="00A64529">
          <w:rPr>
            <w:lang w:eastAsia="zh-CN"/>
            <w:rPrChange w:id="138" w:author="Chamova, Alisa" w:date="2023-03-17T16:42:00Z">
              <w:rPr>
                <w:lang w:val="en-US"/>
              </w:rPr>
            </w:rPrChange>
          </w:rPr>
          <w:t>−147 dB(W/(m</w:t>
        </w:r>
        <w:r w:rsidRPr="00A64529">
          <w:rPr>
            <w:vertAlign w:val="superscript"/>
            <w:lang w:eastAsia="zh-CN"/>
            <w:rPrChange w:id="139" w:author="Chamova, Alisa" w:date="2023-03-17T16:42:00Z">
              <w:rPr>
                <w:vertAlign w:val="superscript"/>
                <w:lang w:val="en-US"/>
              </w:rPr>
            </w:rPrChange>
          </w:rPr>
          <w:t>2</w:t>
        </w:r>
        <w:r w:rsidRPr="00A64529">
          <w:rPr>
            <w:lang w:eastAsia="zh-CN"/>
            <w:rPrChange w:id="140" w:author="Chamova, Alisa" w:date="2023-03-17T16:42:00Z">
              <w:rPr>
                <w:lang w:val="en-US"/>
              </w:rPr>
            </w:rPrChange>
          </w:rPr>
          <w:t> · 27 MHz))</w:t>
        </w:r>
      </w:ins>
      <w:ins w:id="141" w:author="Hui, Litao" w:date="2023-03-22T08:45:00Z">
        <w:r w:rsidRPr="00A64529">
          <w:rPr>
            <w:rFonts w:hint="eastAsia"/>
            <w:lang w:eastAsia="zh-CN"/>
            <w:rPrChange w:id="142" w:author="Hui, Litao" w:date="2023-03-22T08:45:00Z">
              <w:rPr>
                <w:rFonts w:hint="eastAsia"/>
                <w:sz w:val="16"/>
                <w:szCs w:val="16"/>
                <w:lang w:eastAsia="zh-CN"/>
              </w:rPr>
            </w:rPrChange>
          </w:rPr>
          <w:t>的数值。</w:t>
        </w:r>
      </w:ins>
      <w:ins w:id="143" w:author="Li, Jianying" w:date="2023-03-27T18:24:00Z">
        <w:r w:rsidRPr="00A64529">
          <w:rPr>
            <w:rFonts w:hint="eastAsia"/>
            <w:sz w:val="16"/>
            <w:szCs w:val="16"/>
            <w:lang w:eastAsia="zh-CN"/>
          </w:rPr>
          <w:t>（</w:t>
        </w:r>
      </w:ins>
      <w:ins w:id="144" w:author="Chamova, Alisa" w:date="2023-03-17T16:29:00Z">
        <w:r w:rsidRPr="00A64529">
          <w:rPr>
            <w:sz w:val="16"/>
            <w:szCs w:val="16"/>
            <w:lang w:eastAsia="zh-CN"/>
            <w:rPrChange w:id="145" w:author="Hui, Litao" w:date="2023-03-22T08:45:00Z">
              <w:rPr>
                <w:sz w:val="16"/>
                <w:szCs w:val="16"/>
                <w:lang w:val="en-US"/>
              </w:rPr>
            </w:rPrChange>
          </w:rPr>
          <w:t>WRC</w:t>
        </w:r>
        <w:r w:rsidRPr="00A64529">
          <w:rPr>
            <w:sz w:val="16"/>
            <w:szCs w:val="16"/>
            <w:lang w:eastAsia="zh-CN"/>
            <w:rPrChange w:id="146" w:author="Hui, Litao" w:date="2023-03-22T08:45:00Z">
              <w:rPr>
                <w:rFonts w:eastAsiaTheme="minorEastAsia"/>
                <w:b/>
                <w:bCs/>
                <w:sz w:val="16"/>
                <w:szCs w:val="16"/>
                <w:lang w:eastAsia="ja-JP"/>
              </w:rPr>
            </w:rPrChange>
          </w:rPr>
          <w:t>-</w:t>
        </w:r>
        <w:r w:rsidRPr="00A64529">
          <w:rPr>
            <w:sz w:val="16"/>
            <w:szCs w:val="16"/>
            <w:lang w:eastAsia="zh-CN"/>
            <w:rPrChange w:id="147" w:author="Hui, Litao" w:date="2023-03-22T08:45:00Z">
              <w:rPr>
                <w:sz w:val="16"/>
                <w:szCs w:val="16"/>
                <w:lang w:val="en-US"/>
              </w:rPr>
            </w:rPrChange>
          </w:rPr>
          <w:t>23</w:t>
        </w:r>
      </w:ins>
      <w:ins w:id="148" w:author="Li, Jianying" w:date="2023-03-27T18:24:00Z">
        <w:r w:rsidRPr="00A64529">
          <w:rPr>
            <w:rFonts w:hint="eastAsia"/>
            <w:sz w:val="16"/>
            <w:szCs w:val="16"/>
            <w:lang w:eastAsia="zh-CN"/>
          </w:rPr>
          <w:t>）</w:t>
        </w:r>
      </w:ins>
    </w:p>
    <w:p w14:paraId="7BB2D348" w14:textId="77777777" w:rsidR="001E1A76" w:rsidRPr="00B425A2" w:rsidRDefault="00BC3958" w:rsidP="00473535">
      <w:pPr>
        <w:ind w:firstLineChars="200" w:firstLine="480"/>
        <w:rPr>
          <w:lang w:eastAsia="zh-CN"/>
        </w:rPr>
      </w:pPr>
      <w:r w:rsidRPr="00A64529">
        <w:rPr>
          <w:rFonts w:hint="eastAsia"/>
          <w:lang w:eastAsia="zh-CN"/>
        </w:rPr>
        <w:t>关于第</w:t>
      </w:r>
      <w:r w:rsidRPr="00A64529">
        <w:rPr>
          <w:rFonts w:hint="eastAsia"/>
          <w:lang w:eastAsia="zh-CN"/>
        </w:rPr>
        <w:t>7</w:t>
      </w:r>
      <w:r w:rsidRPr="00A64529">
        <w:rPr>
          <w:rFonts w:hint="eastAsia"/>
          <w:lang w:eastAsia="zh-CN"/>
        </w:rPr>
        <w:t>条的第</w:t>
      </w:r>
      <w:r w:rsidRPr="00A64529">
        <w:rPr>
          <w:rFonts w:hint="eastAsia"/>
          <w:lang w:eastAsia="zh-CN"/>
        </w:rPr>
        <w:t>7.1</w:t>
      </w:r>
      <w:r w:rsidRPr="00A64529">
        <w:rPr>
          <w:rFonts w:hint="eastAsia"/>
          <w:lang w:eastAsia="zh-CN"/>
        </w:rPr>
        <w:t>段，如果到达另一个主管部门的卫星广播业务馈线链路接收空间电台的功率通量密度可能导致馈线链路空间电台的噪声温度增加，超过相当于</w:t>
      </w:r>
      <w:r w:rsidRPr="00A64529">
        <w:rPr>
          <w:rFonts w:hint="eastAsia"/>
          <w:lang w:eastAsia="zh-CN"/>
        </w:rPr>
        <w:t>6%</w:t>
      </w:r>
      <w:r w:rsidRPr="00A64529">
        <w:rPr>
          <w:rFonts w:hint="eastAsia"/>
          <w:lang w:eastAsia="zh-CN"/>
        </w:rPr>
        <w:t>的</w:t>
      </w:r>
      <w:r w:rsidRPr="00A64529">
        <w:rPr>
          <w:rFonts w:hint="eastAsia"/>
          <w:color w:val="000000"/>
        </w:rPr>
        <w:sym w:font="Symbol" w:char="F044"/>
      </w:r>
      <w:r w:rsidRPr="00A64529">
        <w:rPr>
          <w:rFonts w:hint="eastAsia"/>
          <w:i/>
          <w:iCs/>
          <w:lang w:eastAsia="zh-CN"/>
        </w:rPr>
        <w:t>T</w:t>
      </w:r>
      <w:r w:rsidRPr="00A64529">
        <w:rPr>
          <w:vertAlign w:val="subscript"/>
          <w:lang w:eastAsia="zh-CN"/>
        </w:rPr>
        <w:t xml:space="preserve">s </w:t>
      </w:r>
      <w:r w:rsidRPr="00A64529">
        <w:rPr>
          <w:rFonts w:hint="eastAsia"/>
          <w:lang w:eastAsia="zh-CN"/>
        </w:rPr>
        <w:t>/</w:t>
      </w:r>
      <w:r w:rsidRPr="00A64529">
        <w:rPr>
          <w:rFonts w:hint="eastAsia"/>
          <w:i/>
          <w:iCs/>
          <w:lang w:eastAsia="zh-CN"/>
        </w:rPr>
        <w:t>T</w:t>
      </w:r>
      <w:r w:rsidRPr="00A64529">
        <w:rPr>
          <w:vertAlign w:val="subscript"/>
          <w:lang w:eastAsia="zh-CN"/>
        </w:rPr>
        <w:t>s</w:t>
      </w:r>
      <w:r w:rsidRPr="00A64529">
        <w:rPr>
          <w:rFonts w:hint="eastAsia"/>
          <w:lang w:eastAsia="zh-CN"/>
        </w:rPr>
        <w:t>门限值，卫星固定业务或卫星广播业务中的发送空间电台就需要与</w:t>
      </w:r>
      <w:r w:rsidRPr="00A64529">
        <w:rPr>
          <w:rFonts w:hint="eastAsia"/>
          <w:lang w:eastAsia="zh-CN"/>
        </w:rPr>
        <w:t>1</w:t>
      </w:r>
      <w:r w:rsidRPr="00A64529">
        <w:rPr>
          <w:rFonts w:hint="eastAsia"/>
          <w:lang w:eastAsia="zh-CN"/>
        </w:rPr>
        <w:t>区和</w:t>
      </w:r>
      <w:r w:rsidRPr="00A64529">
        <w:rPr>
          <w:rFonts w:hint="eastAsia"/>
          <w:lang w:eastAsia="zh-CN"/>
        </w:rPr>
        <w:t>3</w:t>
      </w:r>
      <w:r w:rsidRPr="00A64529">
        <w:rPr>
          <w:rFonts w:hint="eastAsia"/>
          <w:lang w:eastAsia="zh-CN"/>
        </w:rPr>
        <w:t>区馈线链路规划或表列中卫星广播业务馈线链路中的接收空间电台，或表列中拟议的新的或修订的接收空间电台，或</w:t>
      </w:r>
      <w:r w:rsidRPr="00A64529">
        <w:rPr>
          <w:rFonts w:hint="eastAsia"/>
          <w:lang w:eastAsia="zh-CN"/>
        </w:rPr>
        <w:t>2</w:t>
      </w:r>
      <w:r w:rsidRPr="00A64529">
        <w:rPr>
          <w:rFonts w:hint="eastAsia"/>
          <w:lang w:eastAsia="zh-CN"/>
        </w:rPr>
        <w:t>区馈线链路规划中或对规划拟议的修改中的接收空间电台相互协调。</w:t>
      </w:r>
      <w:r w:rsidRPr="00A64529">
        <w:rPr>
          <w:rFonts w:hint="eastAsia"/>
          <w:color w:val="000000"/>
        </w:rPr>
        <w:sym w:font="Symbol" w:char="F044"/>
      </w:r>
      <w:r w:rsidRPr="00A64529">
        <w:rPr>
          <w:rFonts w:hint="eastAsia"/>
          <w:i/>
          <w:iCs/>
          <w:lang w:eastAsia="zh-CN"/>
        </w:rPr>
        <w:t>T</w:t>
      </w:r>
      <w:r w:rsidRPr="00A64529">
        <w:rPr>
          <w:vertAlign w:val="subscript"/>
          <w:lang w:eastAsia="zh-CN"/>
        </w:rPr>
        <w:t xml:space="preserve">s </w:t>
      </w:r>
      <w:r w:rsidRPr="00A64529">
        <w:rPr>
          <w:rFonts w:hint="eastAsia"/>
          <w:lang w:eastAsia="zh-CN"/>
        </w:rPr>
        <w:t>/</w:t>
      </w:r>
      <w:r w:rsidRPr="00A64529">
        <w:rPr>
          <w:rFonts w:hint="eastAsia"/>
          <w:i/>
          <w:iCs/>
          <w:lang w:eastAsia="zh-CN"/>
        </w:rPr>
        <w:t>T</w:t>
      </w:r>
      <w:r w:rsidRPr="00A64529">
        <w:rPr>
          <w:vertAlign w:val="subscript"/>
          <w:lang w:eastAsia="zh-CN"/>
        </w:rPr>
        <w:t>s</w:t>
      </w:r>
      <w:r w:rsidRPr="00A64529">
        <w:rPr>
          <w:rFonts w:hint="eastAsia"/>
          <w:lang w:eastAsia="zh-CN"/>
        </w:rPr>
        <w:t>是根据附录</w:t>
      </w:r>
      <w:r w:rsidRPr="00A64529">
        <w:rPr>
          <w:b/>
          <w:bCs/>
          <w:lang w:eastAsia="zh-CN"/>
        </w:rPr>
        <w:t>8</w:t>
      </w:r>
      <w:r w:rsidRPr="00A64529">
        <w:rPr>
          <w:rFonts w:hint="eastAsia"/>
          <w:lang w:eastAsia="zh-CN"/>
        </w:rPr>
        <w:t>所述方法的第二种情况计算的。</w:t>
      </w:r>
      <w:r w:rsidRPr="00A64529">
        <w:rPr>
          <w:rFonts w:hint="eastAsia"/>
          <w:sz w:val="16"/>
          <w:lang w:eastAsia="zh-CN"/>
        </w:rPr>
        <w:t>（</w:t>
      </w:r>
      <w:r w:rsidRPr="00A64529">
        <w:rPr>
          <w:sz w:val="16"/>
          <w:lang w:eastAsia="zh-CN"/>
        </w:rPr>
        <w:t>WRC-03</w:t>
      </w:r>
      <w:r w:rsidRPr="00A64529">
        <w:rPr>
          <w:rFonts w:hint="eastAsia"/>
          <w:sz w:val="16"/>
          <w:lang w:eastAsia="zh-CN"/>
        </w:rPr>
        <w:t>）</w:t>
      </w:r>
    </w:p>
    <w:p w14:paraId="16607BED" w14:textId="77777777" w:rsidR="00DE3CB5" w:rsidRDefault="00DE3CB5">
      <w:pPr>
        <w:pStyle w:val="Reasons"/>
        <w:rPr>
          <w:lang w:eastAsia="zh-CN"/>
        </w:rPr>
      </w:pPr>
    </w:p>
    <w:p w14:paraId="0E7EF5DD" w14:textId="77777777" w:rsidR="002E1E41" w:rsidRPr="00CC7CAF" w:rsidRDefault="00BC3958" w:rsidP="001E3092">
      <w:pPr>
        <w:pStyle w:val="AppendixNo"/>
        <w:spacing w:before="0"/>
        <w:rPr>
          <w:lang w:eastAsia="zh-CN"/>
        </w:rPr>
      </w:pPr>
      <w:bookmarkStart w:id="149" w:name="_Toc35939336"/>
      <w:bookmarkStart w:id="150" w:name="_Toc42803555"/>
      <w:bookmarkStart w:id="151" w:name="_Toc42850224"/>
      <w:r w:rsidRPr="00C972C4">
        <w:rPr>
          <w:rFonts w:hint="eastAsia"/>
          <w:lang w:eastAsia="zh-CN"/>
        </w:rPr>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149"/>
      <w:bookmarkEnd w:id="150"/>
      <w:bookmarkEnd w:id="151"/>
    </w:p>
    <w:p w14:paraId="37AACCB1" w14:textId="77777777" w:rsidR="002E1E41" w:rsidRPr="00CC7CAF" w:rsidRDefault="00BC3958" w:rsidP="002E1E41">
      <w:pPr>
        <w:pStyle w:val="Appendixtitle"/>
        <w:rPr>
          <w:lang w:eastAsia="zh-CN"/>
        </w:rPr>
      </w:pPr>
      <w:bookmarkStart w:id="152" w:name="_Toc35939337"/>
      <w:bookmarkStart w:id="153" w:name="_Toc42803556"/>
      <w:bookmarkStart w:id="154"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152"/>
      <w:bookmarkEnd w:id="153"/>
      <w:bookmarkEnd w:id="154"/>
    </w:p>
    <w:p w14:paraId="2E7B7EFD" w14:textId="77777777" w:rsidR="00DE3CB5" w:rsidRDefault="00DE3CB5">
      <w:pPr>
        <w:rPr>
          <w:lang w:eastAsia="zh-CN"/>
        </w:rPr>
        <w:sectPr w:rsidR="00DE3CB5">
          <w:headerReference w:type="default" r:id="rId12"/>
          <w:footerReference w:type="default" r:id="rId13"/>
          <w:footerReference w:type="first" r:id="rId14"/>
          <w:pgSz w:w="11907" w:h="16834" w:code="9"/>
          <w:pgMar w:top="1418" w:right="1134" w:bottom="1418" w:left="1134" w:header="720" w:footer="720" w:gutter="0"/>
          <w:cols w:space="720"/>
          <w:titlePg/>
        </w:sectPr>
      </w:pPr>
    </w:p>
    <w:p w14:paraId="52C37DD6" w14:textId="77777777" w:rsidR="00DE3CB5" w:rsidRDefault="00BC3958">
      <w:pPr>
        <w:pStyle w:val="Proposal"/>
        <w:rPr>
          <w:lang w:eastAsia="zh-CN"/>
        </w:rPr>
      </w:pPr>
      <w:r>
        <w:rPr>
          <w:lang w:eastAsia="zh-CN"/>
        </w:rPr>
        <w:lastRenderedPageBreak/>
        <w:t>MOD</w:t>
      </w:r>
      <w:r>
        <w:rPr>
          <w:lang w:eastAsia="zh-CN"/>
        </w:rPr>
        <w:tab/>
        <w:t>AFCP/87A19/14</w:t>
      </w:r>
      <w:r>
        <w:rPr>
          <w:vanish/>
          <w:color w:val="7F7F7F" w:themeColor="text1" w:themeTint="80"/>
          <w:vertAlign w:val="superscript"/>
          <w:lang w:eastAsia="zh-CN"/>
        </w:rPr>
        <w:t>#1939</w:t>
      </w:r>
    </w:p>
    <w:p w14:paraId="30BF50FC" w14:textId="77777777" w:rsidR="001E1A76" w:rsidRPr="00F73DA5" w:rsidRDefault="00BC3958" w:rsidP="00473535">
      <w:pPr>
        <w:pStyle w:val="TableNo"/>
        <w:spacing w:before="0"/>
        <w:rPr>
          <w:lang w:eastAsia="zh-CN"/>
        </w:rPr>
      </w:pPr>
      <w:r w:rsidRPr="00F73DA5">
        <w:rPr>
          <w:rFonts w:hint="eastAsia"/>
          <w:lang w:eastAsia="zh-CN"/>
        </w:rPr>
        <w:t>表</w:t>
      </w:r>
      <w:r w:rsidRPr="00F73DA5">
        <w:rPr>
          <w:lang w:eastAsia="zh-CN"/>
        </w:rPr>
        <w:t>5-1</w:t>
      </w:r>
      <w:r w:rsidRPr="00F73DA5">
        <w:rPr>
          <w:rFonts w:hint="eastAsia"/>
          <w:sz w:val="16"/>
          <w:szCs w:val="16"/>
          <w:lang w:eastAsia="zh-CN"/>
        </w:rPr>
        <w:t>（</w:t>
      </w:r>
      <w:r w:rsidRPr="00F73DA5">
        <w:rPr>
          <w:sz w:val="16"/>
          <w:szCs w:val="16"/>
          <w:lang w:eastAsia="zh-CN"/>
        </w:rPr>
        <w:t>WRC</w:t>
      </w:r>
      <w:r w:rsidRPr="00F73DA5">
        <w:rPr>
          <w:sz w:val="16"/>
          <w:szCs w:val="16"/>
          <w:lang w:eastAsia="zh-CN"/>
        </w:rPr>
        <w:noBreakHyphen/>
      </w:r>
      <w:del w:id="155" w:author="Zhou, Ting" w:date="2022-10-18T17:46:00Z">
        <w:r w:rsidRPr="00F73DA5" w:rsidDel="000C6F6F">
          <w:rPr>
            <w:sz w:val="16"/>
            <w:szCs w:val="16"/>
            <w:lang w:eastAsia="zh-CN"/>
          </w:rPr>
          <w:delText>19</w:delText>
        </w:r>
      </w:del>
      <w:ins w:id="156" w:author="Zhou, Ting" w:date="2022-10-18T17:46:00Z">
        <w:r w:rsidRPr="00F73DA5">
          <w:rPr>
            <w:sz w:val="16"/>
            <w:szCs w:val="16"/>
            <w:lang w:eastAsia="zh-CN"/>
          </w:rPr>
          <w:t>23</w:t>
        </w:r>
      </w:ins>
      <w:r w:rsidRPr="00F73DA5">
        <w:rPr>
          <w:rFonts w:hint="eastAsia"/>
          <w:sz w:val="16"/>
          <w:szCs w:val="16"/>
          <w:lang w:eastAsia="zh-CN"/>
        </w:rPr>
        <w:t>，修订版）</w:t>
      </w:r>
    </w:p>
    <w:p w14:paraId="3692B002" w14:textId="77777777" w:rsidR="001E1A76" w:rsidRPr="00F73DA5" w:rsidRDefault="00BC3958" w:rsidP="00473535">
      <w:pPr>
        <w:pStyle w:val="Tabletitle"/>
        <w:rPr>
          <w:rFonts w:ascii="Times New Roman" w:hAnsi="Times New Roman"/>
          <w:lang w:eastAsia="zh-CN"/>
        </w:rPr>
      </w:pPr>
      <w:r w:rsidRPr="00F73DA5">
        <w:rPr>
          <w:rFonts w:ascii="Times New Roman" w:hAnsi="Times New Roman" w:hint="eastAsia"/>
          <w:lang w:eastAsia="zh-CN"/>
        </w:rPr>
        <w:t>关于协调的技术条件</w:t>
      </w:r>
    </w:p>
    <w:p w14:paraId="34771C1C" w14:textId="77777777" w:rsidR="001E1A76" w:rsidRPr="00F73DA5" w:rsidRDefault="00BC3958" w:rsidP="00473535">
      <w:pPr>
        <w:pStyle w:val="Tabletitle"/>
        <w:rPr>
          <w:rFonts w:ascii="Times New Roman" w:hAnsi="Times New Roman"/>
          <w:lang w:eastAsia="zh-CN"/>
        </w:rPr>
      </w:pPr>
      <w:r w:rsidRPr="00F73DA5">
        <w:rPr>
          <w:rFonts w:ascii="Times New Roman" w:hAnsi="Times New Roman" w:hint="eastAsia"/>
          <w:b w:val="0"/>
          <w:lang w:eastAsia="zh-CN"/>
        </w:rPr>
        <w:t>（见第</w:t>
      </w:r>
      <w:r w:rsidRPr="00F73DA5">
        <w:rPr>
          <w:rFonts w:ascii="Times New Roman" w:hAnsi="Times New Roman" w:hint="eastAsia"/>
          <w:lang w:eastAsia="zh-CN"/>
        </w:rPr>
        <w:t>9</w:t>
      </w:r>
      <w:r w:rsidRPr="00F73DA5">
        <w:rPr>
          <w:rFonts w:ascii="Times New Roman" w:hAnsi="Times New Roman" w:hint="eastAsia"/>
          <w:b w:val="0"/>
          <w:lang w:eastAsia="zh-CN"/>
        </w:rPr>
        <w:t>条）</w:t>
      </w:r>
    </w:p>
    <w:p w14:paraId="587E40C7" w14:textId="77777777" w:rsidR="001E1A76" w:rsidRPr="00F73DA5" w:rsidRDefault="00BC3958" w:rsidP="00473535">
      <w:pPr>
        <w:pStyle w:val="Tablefin"/>
        <w:rPr>
          <w:sz w:val="12"/>
          <w:szCs w:val="12"/>
        </w:rPr>
      </w:pPr>
      <w:r w:rsidRPr="00F73DA5">
        <w:rPr>
          <w:sz w:val="12"/>
          <w:szCs w:val="12"/>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E1A76" w:rsidRPr="00F73DA5" w14:paraId="440F1D0C" w14:textId="77777777" w:rsidTr="00EB79BE">
        <w:trPr>
          <w:jc w:val="center"/>
        </w:trPr>
        <w:tc>
          <w:tcPr>
            <w:tcW w:w="1135" w:type="dxa"/>
            <w:vAlign w:val="center"/>
          </w:tcPr>
          <w:p w14:paraId="7E87EDA1" w14:textId="77777777" w:rsidR="001E1A76" w:rsidRPr="00F73DA5" w:rsidRDefault="00BC3958" w:rsidP="00EB79BE">
            <w:pPr>
              <w:pStyle w:val="Tablehead"/>
              <w:rPr>
                <w:rFonts w:ascii="Times New Roman" w:hAnsi="Times New Roman"/>
              </w:rPr>
            </w:pPr>
            <w:r w:rsidRPr="00F73DA5">
              <w:rPr>
                <w:rFonts w:ascii="Times New Roman" w:hAnsi="Times New Roman" w:hint="eastAsia"/>
              </w:rPr>
              <w:t>对第</w:t>
            </w:r>
            <w:r w:rsidRPr="00F73DA5">
              <w:rPr>
                <w:rFonts w:ascii="Times New Roman" w:hAnsi="Times New Roman"/>
              </w:rPr>
              <w:t>9</w:t>
            </w:r>
            <w:r w:rsidRPr="00F73DA5">
              <w:rPr>
                <w:rFonts w:ascii="Times New Roman" w:hAnsi="Times New Roman" w:hint="eastAsia"/>
              </w:rPr>
              <w:t>条</w:t>
            </w:r>
            <w:r w:rsidRPr="00F73DA5">
              <w:rPr>
                <w:rFonts w:ascii="Times New Roman" w:hAnsi="Times New Roman" w:hint="eastAsia"/>
              </w:rPr>
              <w:br/>
            </w:r>
            <w:r w:rsidRPr="00F73DA5">
              <w:rPr>
                <w:rFonts w:ascii="Times New Roman" w:hAnsi="Times New Roman" w:hint="eastAsia"/>
              </w:rPr>
              <w:t>的参引</w:t>
            </w:r>
          </w:p>
        </w:tc>
        <w:tc>
          <w:tcPr>
            <w:tcW w:w="2552" w:type="dxa"/>
            <w:tcBorders>
              <w:bottom w:val="single" w:sz="4" w:space="0" w:color="auto"/>
            </w:tcBorders>
            <w:vAlign w:val="center"/>
          </w:tcPr>
          <w:p w14:paraId="3FB42370" w14:textId="77777777" w:rsidR="001E1A76" w:rsidRPr="00F73DA5" w:rsidRDefault="00BC3958" w:rsidP="00EB79BE">
            <w:pPr>
              <w:pStyle w:val="Tablehead"/>
              <w:rPr>
                <w:rFonts w:ascii="Times New Roman" w:hAnsi="Times New Roman"/>
              </w:rPr>
            </w:pPr>
            <w:r w:rsidRPr="00F73DA5">
              <w:rPr>
                <w:rFonts w:ascii="Times New Roman" w:hAnsi="Times New Roman" w:hint="eastAsia"/>
              </w:rPr>
              <w:t>情况</w:t>
            </w:r>
          </w:p>
        </w:tc>
        <w:tc>
          <w:tcPr>
            <w:tcW w:w="2552" w:type="dxa"/>
            <w:tcBorders>
              <w:bottom w:val="single" w:sz="4" w:space="0" w:color="auto"/>
            </w:tcBorders>
            <w:vAlign w:val="center"/>
          </w:tcPr>
          <w:p w14:paraId="7CC05387" w14:textId="77777777" w:rsidR="001E1A76" w:rsidRPr="00F73DA5" w:rsidRDefault="00BC3958" w:rsidP="00EB79BE">
            <w:pPr>
              <w:pStyle w:val="Tablehead"/>
              <w:rPr>
                <w:rFonts w:ascii="Times New Roman" w:hAnsi="Times New Roman"/>
                <w:lang w:eastAsia="zh-CN"/>
              </w:rPr>
            </w:pPr>
            <w:r w:rsidRPr="00F73DA5">
              <w:rPr>
                <w:rFonts w:ascii="Times New Roman" w:hAnsi="Times New Roman" w:hint="eastAsia"/>
                <w:lang w:eastAsia="zh-CN"/>
              </w:rPr>
              <w:t>有待寻求协调的业务的</w:t>
            </w:r>
            <w:r w:rsidRPr="00F73DA5">
              <w:rPr>
                <w:rFonts w:ascii="Times New Roman" w:hAnsi="Times New Roman"/>
                <w:lang w:eastAsia="zh-CN"/>
              </w:rPr>
              <w:br/>
            </w:r>
            <w:r w:rsidRPr="00F73DA5">
              <w:rPr>
                <w:rFonts w:ascii="Times New Roman" w:hAnsi="Times New Roman" w:hint="eastAsia"/>
                <w:lang w:eastAsia="zh-CN"/>
              </w:rPr>
              <w:t>频段（和区域）</w:t>
            </w:r>
          </w:p>
        </w:tc>
        <w:tc>
          <w:tcPr>
            <w:tcW w:w="3683" w:type="dxa"/>
            <w:tcBorders>
              <w:bottom w:val="single" w:sz="4" w:space="0" w:color="auto"/>
            </w:tcBorders>
            <w:vAlign w:val="center"/>
          </w:tcPr>
          <w:p w14:paraId="79516C0F" w14:textId="77777777" w:rsidR="001E1A76" w:rsidRPr="00F73DA5" w:rsidRDefault="00BC3958" w:rsidP="00EB79BE">
            <w:pPr>
              <w:pStyle w:val="Tablehead"/>
              <w:rPr>
                <w:rFonts w:ascii="Times New Roman" w:hAnsi="Times New Roman"/>
              </w:rPr>
            </w:pPr>
            <w:r w:rsidRPr="00F73DA5">
              <w:rPr>
                <w:rFonts w:ascii="Times New Roman" w:hAnsi="Times New Roman" w:hint="eastAsia"/>
              </w:rPr>
              <w:t>门限</w:t>
            </w:r>
            <w:r w:rsidRPr="00F73DA5">
              <w:rPr>
                <w:rFonts w:ascii="Times New Roman" w:hAnsi="Times New Roman"/>
              </w:rPr>
              <w:t>/</w:t>
            </w:r>
            <w:r w:rsidRPr="00F73DA5">
              <w:rPr>
                <w:rFonts w:ascii="Times New Roman" w:hAnsi="Times New Roman" w:hint="eastAsia"/>
              </w:rPr>
              <w:t>条件</w:t>
            </w:r>
          </w:p>
        </w:tc>
        <w:tc>
          <w:tcPr>
            <w:tcW w:w="1985" w:type="dxa"/>
            <w:tcBorders>
              <w:bottom w:val="single" w:sz="4" w:space="0" w:color="auto"/>
            </w:tcBorders>
            <w:vAlign w:val="center"/>
          </w:tcPr>
          <w:p w14:paraId="43AB6BC4" w14:textId="77777777" w:rsidR="001E1A76" w:rsidRPr="00F73DA5" w:rsidRDefault="00BC3958" w:rsidP="00EB79BE">
            <w:pPr>
              <w:pStyle w:val="Tablehead"/>
              <w:rPr>
                <w:rFonts w:ascii="Times New Roman" w:hAnsi="Times New Roman"/>
              </w:rPr>
            </w:pPr>
            <w:r w:rsidRPr="00F73DA5">
              <w:rPr>
                <w:rFonts w:ascii="Times New Roman" w:hAnsi="Times New Roman" w:hint="eastAsia"/>
              </w:rPr>
              <w:t>计算方法</w:t>
            </w:r>
          </w:p>
        </w:tc>
        <w:tc>
          <w:tcPr>
            <w:tcW w:w="2552" w:type="dxa"/>
            <w:tcBorders>
              <w:bottom w:val="single" w:sz="4" w:space="0" w:color="auto"/>
            </w:tcBorders>
            <w:vAlign w:val="center"/>
          </w:tcPr>
          <w:p w14:paraId="225222D5" w14:textId="77777777" w:rsidR="001E1A76" w:rsidRPr="00F73DA5" w:rsidRDefault="00BC3958" w:rsidP="00EB79BE">
            <w:pPr>
              <w:pStyle w:val="Tablehead"/>
              <w:rPr>
                <w:rFonts w:ascii="Times New Roman" w:hAnsi="Times New Roman"/>
              </w:rPr>
            </w:pPr>
            <w:r w:rsidRPr="00F73DA5">
              <w:rPr>
                <w:rFonts w:ascii="Times New Roman" w:hAnsi="Times New Roman" w:hint="eastAsia"/>
              </w:rPr>
              <w:t>备注</w:t>
            </w:r>
          </w:p>
        </w:tc>
      </w:tr>
      <w:tr w:rsidR="001E1A76" w:rsidRPr="00F73DA5" w14:paraId="646F3EE9" w14:textId="77777777" w:rsidTr="00EB79BE">
        <w:trPr>
          <w:jc w:val="center"/>
        </w:trPr>
        <w:tc>
          <w:tcPr>
            <w:tcW w:w="1135" w:type="dxa"/>
            <w:vMerge w:val="restart"/>
          </w:tcPr>
          <w:p w14:paraId="12DA1CC5" w14:textId="77777777" w:rsidR="001E1A76" w:rsidRPr="00F73DA5" w:rsidRDefault="00BC3958" w:rsidP="00EB79BE">
            <w:pPr>
              <w:pStyle w:val="Tabletext"/>
            </w:pPr>
            <w:r w:rsidRPr="00F73DA5">
              <w:rPr>
                <w:rFonts w:hint="eastAsia"/>
              </w:rPr>
              <w:t>第</w:t>
            </w:r>
            <w:r w:rsidRPr="00F73DA5">
              <w:rPr>
                <w:rFonts w:hint="eastAsia"/>
                <w:b/>
                <w:bCs/>
              </w:rPr>
              <w:t>9.7</w:t>
            </w:r>
            <w:r w:rsidRPr="00F73DA5">
              <w:rPr>
                <w:rFonts w:hint="eastAsia"/>
              </w:rPr>
              <w:t>款</w:t>
            </w:r>
            <w:r w:rsidRPr="00F73DA5">
              <w:br/>
            </w:r>
            <w:r w:rsidRPr="00F73DA5">
              <w:rPr>
                <w:rFonts w:hint="eastAsia"/>
              </w:rPr>
              <w:t>GSO/GSO</w:t>
            </w:r>
            <w:r w:rsidRPr="00F73DA5">
              <w:rPr>
                <w:rFonts w:hint="eastAsia"/>
              </w:rPr>
              <w:t>（</w:t>
            </w:r>
            <w:r w:rsidRPr="00F73DA5">
              <w:rPr>
                <w:rFonts w:eastAsia="STKaiti" w:hint="eastAsia"/>
              </w:rPr>
              <w:t>续</w:t>
            </w:r>
            <w:r w:rsidRPr="00F73DA5">
              <w:rPr>
                <w:rFonts w:hint="eastAsia"/>
              </w:rPr>
              <w:t>）</w:t>
            </w:r>
          </w:p>
        </w:tc>
        <w:tc>
          <w:tcPr>
            <w:tcW w:w="2552" w:type="dxa"/>
            <w:tcBorders>
              <w:bottom w:val="nil"/>
            </w:tcBorders>
          </w:tcPr>
          <w:p w14:paraId="548E6903" w14:textId="77777777" w:rsidR="001E1A76" w:rsidRPr="00F73DA5" w:rsidRDefault="00F404BE" w:rsidP="00EB79BE">
            <w:pPr>
              <w:pStyle w:val="Tabletext"/>
            </w:pPr>
          </w:p>
        </w:tc>
        <w:tc>
          <w:tcPr>
            <w:tcW w:w="2552" w:type="dxa"/>
            <w:tcBorders>
              <w:top w:val="single" w:sz="4" w:space="0" w:color="auto"/>
              <w:left w:val="single" w:sz="4" w:space="0" w:color="auto"/>
              <w:bottom w:val="nil"/>
              <w:right w:val="single" w:sz="4" w:space="0" w:color="auto"/>
            </w:tcBorders>
          </w:tcPr>
          <w:p w14:paraId="765F81D0" w14:textId="77777777" w:rsidR="001E1A76" w:rsidRPr="00F73DA5" w:rsidRDefault="00BC3958" w:rsidP="00EB79BE">
            <w:pPr>
              <w:pStyle w:val="Tabletext"/>
              <w:tabs>
                <w:tab w:val="clear" w:pos="284"/>
              </w:tabs>
              <w:spacing w:after="0"/>
              <w:ind w:left="818" w:hanging="818"/>
              <w:rPr>
                <w:color w:val="000000" w:themeColor="text1"/>
                <w:lang w:eastAsia="zh-CN"/>
              </w:rPr>
            </w:pPr>
            <w:r w:rsidRPr="00F73DA5">
              <w:rPr>
                <w:color w:val="000000" w:themeColor="text1"/>
                <w:lang w:val="de-DE" w:eastAsia="zh-CN"/>
              </w:rPr>
              <w:t>2</w:t>
            </w:r>
            <w:r w:rsidRPr="00F73DA5">
              <w:rPr>
                <w:rFonts w:eastAsia="STKaiti" w:hint="eastAsia"/>
                <w:color w:val="000000" w:themeColor="text1"/>
                <w:lang w:val="de-DE"/>
              </w:rPr>
              <w:t>之二</w:t>
            </w:r>
            <w:r w:rsidRPr="00F73DA5">
              <w:rPr>
                <w:color w:val="000000" w:themeColor="text1"/>
                <w:lang w:val="de-DE" w:eastAsia="zh-CN"/>
              </w:rPr>
              <w:t>)</w:t>
            </w:r>
            <w:r w:rsidRPr="00F73DA5">
              <w:rPr>
                <w:color w:val="000000" w:themeColor="text1"/>
                <w:lang w:val="de-DE" w:eastAsia="zh-CN"/>
              </w:rPr>
              <w:tab/>
            </w:r>
            <w:r w:rsidRPr="00F73DA5">
              <w:rPr>
                <w:noProof/>
              </w:rPr>
              <w:tab/>
            </w:r>
            <w:r w:rsidRPr="00F73DA5">
              <w:rPr>
                <w:color w:val="000000" w:themeColor="text1"/>
              </w:rPr>
              <w:t>13.4-13.65 GHz</w:t>
            </w:r>
            <w:r w:rsidRPr="00F73DA5">
              <w:rPr>
                <w:color w:val="000000" w:themeColor="text1"/>
                <w:lang w:eastAsia="zh-CN"/>
              </w:rPr>
              <w:br/>
            </w:r>
            <w:r w:rsidRPr="00F73DA5">
              <w:rPr>
                <w:rFonts w:hint="eastAsia"/>
                <w:color w:val="000000" w:themeColor="text1"/>
                <w:lang w:val="de-DE" w:eastAsia="zh-CN"/>
              </w:rPr>
              <w:t>（</w:t>
            </w:r>
            <w:r w:rsidRPr="00F73DA5">
              <w:rPr>
                <w:color w:val="000000" w:themeColor="text1"/>
                <w:lang w:val="de-DE" w:eastAsia="zh-CN"/>
              </w:rPr>
              <w:t>1</w:t>
            </w:r>
            <w:r w:rsidRPr="00F73DA5">
              <w:rPr>
                <w:rFonts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4903EDB7" w14:textId="77777777" w:rsidR="001E1A76" w:rsidRPr="00F73DA5" w:rsidRDefault="00BC3958" w:rsidP="00EB79BE">
            <w:pPr>
              <w:pStyle w:val="Tabletext"/>
              <w:spacing w:after="0"/>
              <w:rPr>
                <w:color w:val="000000" w:themeColor="text1"/>
                <w:lang w:eastAsia="zh-CN"/>
              </w:rPr>
            </w:pPr>
            <w:r w:rsidRPr="00F73DA5">
              <w:rPr>
                <w:color w:val="000000" w:themeColor="text1"/>
                <w:lang w:eastAsia="zh-CN"/>
              </w:rPr>
              <w:t>i)</w:t>
            </w:r>
            <w:r w:rsidRPr="00F73DA5">
              <w:rPr>
                <w:color w:val="000000" w:themeColor="text1"/>
                <w:lang w:eastAsia="zh-CN"/>
              </w:rPr>
              <w:tab/>
            </w:r>
            <w:r w:rsidRPr="00F73DA5">
              <w:rPr>
                <w:rFonts w:hint="eastAsia"/>
                <w:color w:val="000000" w:themeColor="text1"/>
                <w:lang w:eastAsia="zh-CN"/>
              </w:rPr>
              <w:t>带宽重叠，并且</w:t>
            </w:r>
          </w:p>
          <w:p w14:paraId="36C367B6" w14:textId="77777777" w:rsidR="001E1A76" w:rsidRPr="00F73DA5" w:rsidRDefault="00BC3958" w:rsidP="00EB79BE">
            <w:pPr>
              <w:pStyle w:val="Tabletext"/>
              <w:spacing w:after="0"/>
              <w:ind w:left="284" w:hanging="284"/>
              <w:rPr>
                <w:color w:val="000000" w:themeColor="text1"/>
                <w:lang w:eastAsia="zh-CN"/>
              </w:rPr>
            </w:pPr>
            <w:r w:rsidRPr="00F73DA5">
              <w:rPr>
                <w:color w:val="000000" w:themeColor="text1"/>
                <w:lang w:val="en-US" w:eastAsia="zh-CN"/>
              </w:rPr>
              <w:t>ii)</w:t>
            </w:r>
            <w:r w:rsidRPr="00F73DA5">
              <w:rPr>
                <w:color w:val="000000" w:themeColor="text1"/>
                <w:lang w:val="en-US" w:eastAsia="zh-CN"/>
              </w:rPr>
              <w:tab/>
            </w:r>
            <w:r w:rsidRPr="00F73DA5">
              <w:rPr>
                <w:rFonts w:hint="eastAsia"/>
                <w:color w:val="000000" w:themeColor="text1"/>
                <w:lang w:val="en-US" w:eastAsia="zh-CN"/>
              </w:rPr>
              <w:t>空间研究业务（</w:t>
            </w:r>
            <w:r w:rsidRPr="00F73DA5">
              <w:rPr>
                <w:color w:val="000000" w:themeColor="text1"/>
                <w:lang w:eastAsia="zh-CN"/>
              </w:rPr>
              <w:t>SRS</w:t>
            </w:r>
            <w:r w:rsidRPr="00F73DA5">
              <w:rPr>
                <w:rFonts w:hint="eastAsia"/>
                <w:color w:val="000000" w:themeColor="text1"/>
                <w:lang w:eastAsia="zh-CN"/>
              </w:rPr>
              <w:t>）</w:t>
            </w:r>
            <w:r w:rsidRPr="00F73DA5">
              <w:rPr>
                <w:rFonts w:cs="SimSun"/>
                <w:color w:val="000000" w:themeColor="text1"/>
                <w:lang w:eastAsia="zh-CN"/>
              </w:rPr>
              <w:t>的任一网络</w:t>
            </w:r>
            <w:r w:rsidRPr="00F73DA5">
              <w:rPr>
                <w:rFonts w:cs="SimSun" w:hint="eastAsia"/>
                <w:color w:val="000000" w:themeColor="text1"/>
                <w:lang w:eastAsia="zh-CN"/>
              </w:rPr>
              <w:t>或者</w:t>
            </w:r>
            <w:r w:rsidRPr="00F73DA5">
              <w:rPr>
                <w:rFonts w:cs="SimSun"/>
                <w:color w:val="000000" w:themeColor="text1"/>
                <w:lang w:val="de-DE" w:eastAsia="zh-CN"/>
              </w:rPr>
              <w:t>任何</w:t>
            </w:r>
            <w:r w:rsidRPr="00F73DA5">
              <w:rPr>
                <w:rFonts w:eastAsia="Times New Roman"/>
                <w:color w:val="000000" w:themeColor="text1"/>
                <w:lang w:val="de-DE" w:eastAsia="zh-CN"/>
              </w:rPr>
              <w:t>FSS</w:t>
            </w:r>
            <w:r w:rsidRPr="00F73DA5">
              <w:rPr>
                <w:rFonts w:cs="SimSun"/>
                <w:color w:val="000000" w:themeColor="text1"/>
                <w:lang w:val="de-DE" w:eastAsia="zh-CN"/>
              </w:rPr>
              <w:t>网络</w:t>
            </w:r>
            <w:r w:rsidRPr="00F73DA5">
              <w:rPr>
                <w:rFonts w:cs="SimSun"/>
                <w:color w:val="000000" w:themeColor="text1"/>
                <w:lang w:eastAsia="zh-CN"/>
              </w:rPr>
              <w:t>和任何相关的空间操作功能（见第</w:t>
            </w:r>
            <w:r w:rsidRPr="00F73DA5">
              <w:rPr>
                <w:b/>
                <w:bCs/>
                <w:color w:val="000000" w:themeColor="text1"/>
                <w:lang w:eastAsia="zh-CN"/>
              </w:rPr>
              <w:t>1.23</w:t>
            </w:r>
            <w:r w:rsidRPr="00F73DA5">
              <w:rPr>
                <w:rFonts w:cs="SimSun"/>
                <w:color w:val="000000" w:themeColor="text1"/>
                <w:lang w:eastAsia="zh-CN"/>
              </w:rPr>
              <w:t>款），其空间电台位于</w:t>
            </w:r>
            <w:r w:rsidRPr="00F73DA5">
              <w:rPr>
                <w:color w:val="000000" w:themeColor="text1"/>
                <w:lang w:eastAsia="zh-CN"/>
              </w:rPr>
              <w:t>FSS</w:t>
            </w:r>
            <w:r w:rsidRPr="00F73DA5">
              <w:rPr>
                <w:rFonts w:hint="eastAsia"/>
                <w:color w:val="000000" w:themeColor="text1"/>
                <w:lang w:eastAsia="zh-CN"/>
              </w:rPr>
              <w:t>或</w:t>
            </w:r>
            <w:r w:rsidRPr="00F73DA5">
              <w:rPr>
                <w:rFonts w:hint="eastAsia"/>
                <w:color w:val="000000" w:themeColor="text1"/>
                <w:lang w:eastAsia="zh-CN"/>
              </w:rPr>
              <w:t>SRS</w:t>
            </w:r>
            <w:r w:rsidRPr="00F73DA5">
              <w:rPr>
                <w:rFonts w:cs="SimSun"/>
                <w:color w:val="000000" w:themeColor="text1"/>
                <w:lang w:eastAsia="zh-CN"/>
              </w:rPr>
              <w:t>拟议网络的标称轨道位置</w:t>
            </w:r>
            <w:r w:rsidRPr="00F73DA5">
              <w:rPr>
                <w:color w:val="000000" w:themeColor="text1"/>
                <w:lang w:val="en-US" w:eastAsia="zh-CN"/>
              </w:rPr>
              <w:t>±</w:t>
            </w:r>
            <w:r w:rsidRPr="00F73DA5">
              <w:rPr>
                <w:color w:val="000000" w:themeColor="text1"/>
                <w:lang w:val="de-DE" w:eastAsia="zh-CN"/>
              </w:rPr>
              <w:t>6°</w:t>
            </w:r>
            <w:r w:rsidRPr="00F73DA5">
              <w:rPr>
                <w:rFonts w:cs="SimSun"/>
                <w:color w:val="000000" w:themeColor="text1"/>
                <w:lang w:eastAsia="zh-CN"/>
              </w:rPr>
              <w:t>的轨道弧内</w:t>
            </w:r>
          </w:p>
        </w:tc>
        <w:tc>
          <w:tcPr>
            <w:tcW w:w="1985" w:type="dxa"/>
            <w:tcBorders>
              <w:bottom w:val="nil"/>
            </w:tcBorders>
          </w:tcPr>
          <w:p w14:paraId="016E8FFB" w14:textId="77777777" w:rsidR="001E1A76" w:rsidRPr="00F73DA5" w:rsidRDefault="00F404BE" w:rsidP="00EB79BE">
            <w:pPr>
              <w:pStyle w:val="Tabletext"/>
              <w:rPr>
                <w:lang w:eastAsia="zh-CN"/>
              </w:rPr>
            </w:pPr>
          </w:p>
        </w:tc>
        <w:tc>
          <w:tcPr>
            <w:tcW w:w="2552" w:type="dxa"/>
            <w:tcBorders>
              <w:bottom w:val="nil"/>
            </w:tcBorders>
          </w:tcPr>
          <w:p w14:paraId="09964204" w14:textId="77777777" w:rsidR="001E1A76" w:rsidRPr="00F73DA5" w:rsidRDefault="00F404BE" w:rsidP="00EB79BE">
            <w:pPr>
              <w:pStyle w:val="Tabletext"/>
              <w:rPr>
                <w:lang w:eastAsia="zh-CN"/>
              </w:rPr>
            </w:pPr>
          </w:p>
        </w:tc>
      </w:tr>
      <w:tr w:rsidR="001E1A76" w:rsidRPr="00F73DA5" w14:paraId="4739B383" w14:textId="77777777" w:rsidTr="00EB79BE">
        <w:trPr>
          <w:jc w:val="center"/>
        </w:trPr>
        <w:tc>
          <w:tcPr>
            <w:tcW w:w="1135" w:type="dxa"/>
            <w:vMerge/>
          </w:tcPr>
          <w:p w14:paraId="1ACD637A" w14:textId="77777777" w:rsidR="001E1A76" w:rsidRPr="00F73DA5" w:rsidRDefault="00F404BE" w:rsidP="00EB79BE">
            <w:pPr>
              <w:pStyle w:val="Tabletext"/>
              <w:rPr>
                <w:lang w:eastAsia="zh-CN"/>
              </w:rPr>
            </w:pPr>
          </w:p>
        </w:tc>
        <w:tc>
          <w:tcPr>
            <w:tcW w:w="2552" w:type="dxa"/>
            <w:tcBorders>
              <w:top w:val="nil"/>
              <w:bottom w:val="nil"/>
            </w:tcBorders>
          </w:tcPr>
          <w:p w14:paraId="546DEDA0" w14:textId="77777777" w:rsidR="001E1A76" w:rsidRPr="00F73DA5" w:rsidRDefault="00F404BE" w:rsidP="00EB79BE">
            <w:pPr>
              <w:pStyle w:val="Tabletext"/>
              <w:rPr>
                <w:lang w:eastAsia="zh-CN"/>
              </w:rPr>
            </w:pPr>
          </w:p>
        </w:tc>
        <w:tc>
          <w:tcPr>
            <w:tcW w:w="2552" w:type="dxa"/>
            <w:tcBorders>
              <w:top w:val="nil"/>
              <w:bottom w:val="nil"/>
            </w:tcBorders>
          </w:tcPr>
          <w:p w14:paraId="1841F6B5" w14:textId="77777777" w:rsidR="001E1A76" w:rsidRPr="00F73DA5" w:rsidRDefault="00BC3958" w:rsidP="00EB79BE">
            <w:pPr>
              <w:pStyle w:val="TabletextHanging0"/>
              <w:jc w:val="left"/>
              <w:rPr>
                <w:rFonts w:eastAsiaTheme="minorEastAsia"/>
              </w:rPr>
            </w:pPr>
            <w:r w:rsidRPr="00F73DA5">
              <w:t>3)</w:t>
            </w:r>
            <w:r w:rsidRPr="00F73DA5">
              <w:tab/>
              <w:t>17.7</w:t>
            </w:r>
            <w:r w:rsidRPr="00F73DA5">
              <w:noBreakHyphen/>
              <w:t>19.7 GHz</w:t>
            </w:r>
            <w:r w:rsidRPr="00F73DA5">
              <w:rPr>
                <w:rFonts w:eastAsiaTheme="minorEastAsia" w:hint="eastAsia"/>
              </w:rPr>
              <w:t>频段</w:t>
            </w:r>
            <w:r w:rsidRPr="00F73DA5">
              <w:t>,</w:t>
            </w:r>
            <w:r w:rsidRPr="00F73DA5">
              <w:br/>
            </w:r>
            <w:r w:rsidRPr="00F73DA5">
              <w:rPr>
                <w:rFonts w:eastAsiaTheme="minorEastAsia" w:cstheme="majorBidi"/>
                <w:noProof/>
              </w:rPr>
              <w:t>（</w:t>
            </w:r>
            <w:del w:id="157" w:author="Zhou, Ting" w:date="2022-10-18T17:49:00Z">
              <w:r w:rsidRPr="00F73DA5" w:rsidDel="000C6F6F">
                <w:rPr>
                  <w:rFonts w:eastAsiaTheme="minorEastAsia" w:cstheme="majorBidi"/>
                  <w:noProof/>
                </w:rPr>
                <w:delText>2</w:delText>
              </w:r>
              <w:r w:rsidRPr="00F73DA5" w:rsidDel="000C6F6F">
                <w:rPr>
                  <w:rFonts w:eastAsiaTheme="minorEastAsia" w:cstheme="majorBidi"/>
                  <w:noProof/>
                </w:rPr>
                <w:delText>区和</w:delText>
              </w:r>
            </w:del>
            <w:r w:rsidRPr="00F73DA5">
              <w:rPr>
                <w:rFonts w:eastAsiaTheme="minorEastAsia" w:cstheme="majorBidi"/>
                <w:noProof/>
              </w:rPr>
              <w:t>3</w:t>
            </w:r>
            <w:r w:rsidRPr="00F73DA5">
              <w:rPr>
                <w:rFonts w:eastAsiaTheme="minorEastAsia" w:cstheme="majorBidi"/>
                <w:noProof/>
              </w:rPr>
              <w:t>区），</w:t>
            </w:r>
            <w:r w:rsidRPr="00F73DA5">
              <w:br/>
              <w:t>17.3-19.7 GHz</w:t>
            </w:r>
            <w:r w:rsidRPr="00F73DA5">
              <w:rPr>
                <w:rFonts w:eastAsiaTheme="minorEastAsia" w:hint="eastAsia"/>
              </w:rPr>
              <w:t>频段</w:t>
            </w:r>
            <w:r w:rsidRPr="00F73DA5">
              <w:br/>
            </w:r>
            <w:r w:rsidRPr="00F73DA5">
              <w:rPr>
                <w:rFonts w:cs="SimSun" w:hint="eastAsia"/>
                <w:noProof/>
              </w:rPr>
              <w:t>（</w:t>
            </w:r>
            <w:r w:rsidRPr="00F73DA5">
              <w:rPr>
                <w:rFonts w:hint="eastAsia"/>
                <w:noProof/>
              </w:rPr>
              <w:t>1</w:t>
            </w:r>
            <w:r w:rsidRPr="00F73DA5">
              <w:rPr>
                <w:rFonts w:cs="SimSun" w:hint="eastAsia"/>
                <w:noProof/>
              </w:rPr>
              <w:t>区</w:t>
            </w:r>
            <w:ins w:id="158" w:author="Zhou, Ting" w:date="2022-10-18T17:49:00Z">
              <w:r w:rsidRPr="00F73DA5">
                <w:rPr>
                  <w:rFonts w:cs="SimSun" w:hint="eastAsia"/>
                  <w:noProof/>
                </w:rPr>
                <w:t>和</w:t>
              </w:r>
              <w:r w:rsidRPr="00F73DA5">
                <w:rPr>
                  <w:rFonts w:cs="SimSun" w:hint="eastAsia"/>
                  <w:noProof/>
                </w:rPr>
                <w:t>2</w:t>
              </w:r>
              <w:r w:rsidRPr="00F73DA5">
                <w:rPr>
                  <w:rFonts w:cs="SimSun" w:hint="eastAsia"/>
                  <w:noProof/>
                </w:rPr>
                <w:t>区</w:t>
              </w:r>
            </w:ins>
            <w:r w:rsidRPr="00F73DA5">
              <w:rPr>
                <w:rFonts w:cs="SimSun" w:hint="eastAsia"/>
                <w:noProof/>
              </w:rPr>
              <w:t>）和</w:t>
            </w:r>
            <w:r w:rsidRPr="00F73DA5">
              <w:br/>
              <w:t>27.5</w:t>
            </w:r>
            <w:r w:rsidRPr="00F73DA5">
              <w:noBreakHyphen/>
              <w:t>29.5 GHz</w:t>
            </w:r>
            <w:r w:rsidRPr="00F73DA5">
              <w:rPr>
                <w:rFonts w:eastAsiaTheme="minorEastAsia" w:hint="eastAsia"/>
              </w:rPr>
              <w:t>频段</w:t>
            </w:r>
          </w:p>
        </w:tc>
        <w:tc>
          <w:tcPr>
            <w:tcW w:w="3683" w:type="dxa"/>
            <w:tcBorders>
              <w:top w:val="nil"/>
              <w:bottom w:val="nil"/>
            </w:tcBorders>
          </w:tcPr>
          <w:p w14:paraId="35A24097" w14:textId="77777777" w:rsidR="001E1A76" w:rsidRPr="00F73DA5" w:rsidRDefault="00BC3958" w:rsidP="00EB79BE">
            <w:pPr>
              <w:pStyle w:val="TabletextHanging0"/>
            </w:pPr>
            <w:r w:rsidRPr="00F73DA5">
              <w:rPr>
                <w:rFonts w:hint="eastAsia"/>
              </w:rPr>
              <w:t>i)</w:t>
            </w:r>
            <w:r w:rsidRPr="00F73DA5">
              <w:tab/>
            </w:r>
            <w:r w:rsidRPr="00F73DA5">
              <w:rPr>
                <w:rFonts w:cs="SimSun" w:hint="eastAsia"/>
              </w:rPr>
              <w:t>带宽重叠，且</w:t>
            </w:r>
          </w:p>
          <w:p w14:paraId="2C94BB98" w14:textId="77777777" w:rsidR="001E1A76" w:rsidRPr="00F73DA5" w:rsidRDefault="00BC3958" w:rsidP="00EB79BE">
            <w:pPr>
              <w:pStyle w:val="TabletextHanging0"/>
            </w:pPr>
            <w:r w:rsidRPr="00F73DA5">
              <w:rPr>
                <w:rFonts w:hint="eastAsia"/>
              </w:rPr>
              <w:t>ii)</w:t>
            </w:r>
            <w:r w:rsidRPr="00F73DA5">
              <w:tab/>
            </w:r>
            <w:r w:rsidRPr="00F73DA5">
              <w:rPr>
                <w:rFonts w:hint="eastAsia"/>
              </w:rPr>
              <w:t>FSS</w:t>
            </w:r>
            <w:r w:rsidRPr="00F73DA5">
              <w:rPr>
                <w:rFonts w:cs="SimSun" w:hint="eastAsia"/>
              </w:rPr>
              <w:t>的任一网络和任何相关的空间操作功能（见第</w:t>
            </w:r>
            <w:r w:rsidRPr="00F73DA5">
              <w:rPr>
                <w:rFonts w:hint="eastAsia"/>
                <w:b/>
                <w:bCs/>
              </w:rPr>
              <w:t>1.23</w:t>
            </w:r>
            <w:r w:rsidRPr="00F73DA5">
              <w:rPr>
                <w:rFonts w:cs="SimSun" w:hint="eastAsia"/>
              </w:rPr>
              <w:t>款），其空间电台位于</w:t>
            </w:r>
            <w:r w:rsidRPr="00F73DA5">
              <w:rPr>
                <w:rFonts w:hint="eastAsia"/>
              </w:rPr>
              <w:t>FSS</w:t>
            </w:r>
            <w:r w:rsidRPr="00F73DA5">
              <w:rPr>
                <w:rFonts w:cs="SimSun" w:hint="eastAsia"/>
              </w:rPr>
              <w:t>拟议中的网络的标称轨道位置</w:t>
            </w:r>
            <w:r w:rsidRPr="00F73DA5">
              <w:sym w:font="Symbol" w:char="F0B1"/>
            </w:r>
            <w:r w:rsidRPr="00F73DA5">
              <w:t>8°</w:t>
            </w:r>
            <w:r w:rsidRPr="00F73DA5">
              <w:rPr>
                <w:rFonts w:cs="SimSun" w:hint="eastAsia"/>
              </w:rPr>
              <w:t>的轨道弧内</w:t>
            </w:r>
          </w:p>
        </w:tc>
        <w:tc>
          <w:tcPr>
            <w:tcW w:w="1985" w:type="dxa"/>
            <w:tcBorders>
              <w:top w:val="nil"/>
              <w:bottom w:val="nil"/>
            </w:tcBorders>
          </w:tcPr>
          <w:p w14:paraId="60ED8EC8" w14:textId="77777777" w:rsidR="001E1A76" w:rsidRPr="00F73DA5" w:rsidRDefault="00F404BE" w:rsidP="00EB79BE">
            <w:pPr>
              <w:pStyle w:val="Tabletext"/>
              <w:rPr>
                <w:lang w:eastAsia="zh-CN"/>
              </w:rPr>
            </w:pPr>
          </w:p>
        </w:tc>
        <w:tc>
          <w:tcPr>
            <w:tcW w:w="2552" w:type="dxa"/>
            <w:tcBorders>
              <w:top w:val="nil"/>
              <w:bottom w:val="nil"/>
            </w:tcBorders>
          </w:tcPr>
          <w:p w14:paraId="148B8353" w14:textId="77777777" w:rsidR="001E1A76" w:rsidRPr="00F73DA5" w:rsidRDefault="00F404BE" w:rsidP="00EB79BE">
            <w:pPr>
              <w:pStyle w:val="Tabletext"/>
              <w:rPr>
                <w:lang w:eastAsia="zh-CN"/>
              </w:rPr>
            </w:pPr>
          </w:p>
        </w:tc>
      </w:tr>
      <w:tr w:rsidR="001E1A76" w:rsidRPr="00F73DA5" w14:paraId="4550B4E2" w14:textId="77777777" w:rsidTr="00EB79BE">
        <w:trPr>
          <w:trHeight w:val="1476"/>
          <w:jc w:val="center"/>
        </w:trPr>
        <w:tc>
          <w:tcPr>
            <w:tcW w:w="1135" w:type="dxa"/>
            <w:vMerge/>
          </w:tcPr>
          <w:p w14:paraId="0BA87073" w14:textId="77777777" w:rsidR="001E1A76" w:rsidRPr="00F73DA5" w:rsidRDefault="00F404BE" w:rsidP="00EB79BE">
            <w:pPr>
              <w:pStyle w:val="Tabletext"/>
              <w:rPr>
                <w:lang w:eastAsia="zh-CN"/>
              </w:rPr>
            </w:pPr>
          </w:p>
        </w:tc>
        <w:tc>
          <w:tcPr>
            <w:tcW w:w="2552" w:type="dxa"/>
            <w:tcBorders>
              <w:top w:val="nil"/>
              <w:bottom w:val="single" w:sz="4" w:space="0" w:color="auto"/>
            </w:tcBorders>
          </w:tcPr>
          <w:p w14:paraId="57EEA6AB" w14:textId="77777777" w:rsidR="001E1A76" w:rsidRPr="00F73DA5" w:rsidRDefault="00F404BE" w:rsidP="00EB79BE">
            <w:pPr>
              <w:pStyle w:val="Tabletext"/>
              <w:rPr>
                <w:lang w:eastAsia="zh-CN"/>
              </w:rPr>
            </w:pPr>
          </w:p>
        </w:tc>
        <w:tc>
          <w:tcPr>
            <w:tcW w:w="2552" w:type="dxa"/>
            <w:tcBorders>
              <w:top w:val="nil"/>
              <w:bottom w:val="single" w:sz="4" w:space="0" w:color="auto"/>
            </w:tcBorders>
          </w:tcPr>
          <w:p w14:paraId="797CE57B" w14:textId="77777777" w:rsidR="001E1A76" w:rsidRPr="00F73DA5" w:rsidRDefault="00BC3958" w:rsidP="00EB79BE">
            <w:pPr>
              <w:pStyle w:val="TabletextHanging0"/>
              <w:tabs>
                <w:tab w:val="clear" w:pos="567"/>
              </w:tabs>
              <w:ind w:left="860" w:hanging="860"/>
              <w:jc w:val="left"/>
            </w:pPr>
            <w:r w:rsidRPr="00F73DA5">
              <w:rPr>
                <w:rFonts w:eastAsiaTheme="minorEastAsia" w:cstheme="majorBidi"/>
                <w:rPrChange w:id="159" w:author="" w:date="2018-08-06T14:34:00Z">
                  <w:rPr>
                    <w:rFonts w:asciiTheme="minorEastAsia" w:eastAsiaTheme="minorEastAsia" w:hAnsiTheme="minorEastAsia"/>
                    <w:i/>
                    <w:iCs/>
                  </w:rPr>
                </w:rPrChange>
              </w:rPr>
              <w:t>3</w:t>
            </w:r>
            <w:r w:rsidRPr="00F73DA5">
              <w:rPr>
                <w:rFonts w:eastAsia="STKaiti" w:hint="eastAsia"/>
                <w:color w:val="000000" w:themeColor="text1"/>
                <w:lang w:val="de-DE"/>
              </w:rPr>
              <w:t>之二</w:t>
            </w:r>
            <w:r w:rsidRPr="00F73DA5">
              <w:rPr>
                <w:color w:val="000000" w:themeColor="text1"/>
                <w:lang w:val="de-DE"/>
              </w:rPr>
              <w:t>)</w:t>
            </w:r>
            <w:r w:rsidRPr="00F73DA5">
              <w:rPr>
                <w:i/>
                <w:iCs/>
              </w:rPr>
              <w:tab/>
            </w:r>
            <w:r w:rsidRPr="00F73DA5">
              <w:rPr>
                <w:rFonts w:cstheme="majorBidi"/>
              </w:rPr>
              <w:t>1</w:t>
            </w:r>
            <w:r w:rsidRPr="00F73DA5">
              <w:t>9.7-20.2 GHz</w:t>
            </w:r>
            <w:r w:rsidRPr="00F73DA5">
              <w:rPr>
                <w:rFonts w:eastAsiaTheme="minorEastAsia" w:hint="eastAsia"/>
              </w:rPr>
              <w:t>频段</w:t>
            </w:r>
            <w:r w:rsidRPr="00F73DA5">
              <w:rPr>
                <w:rFonts w:eastAsiaTheme="minorEastAsia"/>
              </w:rPr>
              <w:t>和</w:t>
            </w:r>
            <w:r w:rsidRPr="00F73DA5">
              <w:t>29.5-30 GHz</w:t>
            </w:r>
          </w:p>
        </w:tc>
        <w:tc>
          <w:tcPr>
            <w:tcW w:w="3683" w:type="dxa"/>
            <w:tcBorders>
              <w:top w:val="nil"/>
              <w:bottom w:val="single" w:sz="4" w:space="0" w:color="auto"/>
            </w:tcBorders>
          </w:tcPr>
          <w:p w14:paraId="477C8716" w14:textId="77777777" w:rsidR="001E1A76" w:rsidRPr="00F73DA5" w:rsidRDefault="00BC3958" w:rsidP="00EB79BE">
            <w:pPr>
              <w:pStyle w:val="Tabletext"/>
              <w:ind w:left="284" w:hanging="284"/>
              <w:rPr>
                <w:lang w:eastAsia="zh-CN"/>
              </w:rPr>
            </w:pPr>
            <w:r w:rsidRPr="00F73DA5">
              <w:rPr>
                <w:rFonts w:hint="eastAsia"/>
                <w:lang w:eastAsia="zh-CN"/>
              </w:rPr>
              <w:t>i)</w:t>
            </w:r>
            <w:r w:rsidRPr="00F73DA5">
              <w:rPr>
                <w:lang w:eastAsia="zh-CN"/>
              </w:rPr>
              <w:tab/>
            </w:r>
            <w:r w:rsidRPr="00F73DA5">
              <w:rPr>
                <w:rFonts w:hint="eastAsia"/>
                <w:lang w:eastAsia="zh-CN"/>
              </w:rPr>
              <w:t>带宽重叠，和</w:t>
            </w:r>
          </w:p>
          <w:p w14:paraId="0F5723F2" w14:textId="77777777" w:rsidR="001E1A76" w:rsidRPr="00F73DA5" w:rsidRDefault="00BC3958" w:rsidP="00EB79BE">
            <w:pPr>
              <w:pStyle w:val="Tabletext"/>
              <w:ind w:left="284" w:hanging="284"/>
              <w:rPr>
                <w:lang w:eastAsia="zh-CN"/>
              </w:rPr>
            </w:pPr>
            <w:r w:rsidRPr="00F73DA5">
              <w:rPr>
                <w:rFonts w:hint="eastAsia"/>
                <w:lang w:eastAsia="zh-CN"/>
              </w:rPr>
              <w:t>ii)</w:t>
            </w:r>
            <w:r w:rsidRPr="00F73DA5">
              <w:rPr>
                <w:lang w:eastAsia="zh-CN"/>
              </w:rPr>
              <w:tab/>
            </w:r>
            <w:r w:rsidRPr="00F73DA5">
              <w:rPr>
                <w:rFonts w:hint="eastAsia"/>
                <w:lang w:eastAsia="zh-CN"/>
              </w:rPr>
              <w:t>FSS</w:t>
            </w:r>
            <w:r w:rsidRPr="00F73DA5">
              <w:rPr>
                <w:rFonts w:hint="eastAsia"/>
                <w:lang w:eastAsia="zh-CN"/>
              </w:rPr>
              <w:t>或卫星移动业务（</w:t>
            </w:r>
            <w:r w:rsidRPr="00F73DA5">
              <w:rPr>
                <w:rFonts w:hint="eastAsia"/>
                <w:lang w:eastAsia="zh-CN"/>
              </w:rPr>
              <w:t>MSS</w:t>
            </w:r>
            <w:r w:rsidRPr="00F73DA5">
              <w:rPr>
                <w:rFonts w:hint="eastAsia"/>
                <w:lang w:eastAsia="zh-CN"/>
              </w:rPr>
              <w:t>）的任一网络和任何相关的空间操作功能（见第</w:t>
            </w:r>
            <w:r w:rsidRPr="00F73DA5">
              <w:rPr>
                <w:rFonts w:hint="eastAsia"/>
                <w:b/>
                <w:bCs/>
                <w:lang w:eastAsia="zh-CN"/>
              </w:rPr>
              <w:t>1.23</w:t>
            </w:r>
            <w:r w:rsidRPr="00F73DA5">
              <w:rPr>
                <w:rFonts w:hint="eastAsia"/>
                <w:lang w:eastAsia="zh-CN"/>
              </w:rPr>
              <w:t>款），其空间电台位于拟议中的</w:t>
            </w:r>
            <w:r w:rsidRPr="00F73DA5">
              <w:rPr>
                <w:rFonts w:hint="eastAsia"/>
                <w:lang w:eastAsia="zh-CN"/>
              </w:rPr>
              <w:t>FSS</w:t>
            </w:r>
            <w:r w:rsidRPr="00F73DA5">
              <w:rPr>
                <w:rFonts w:hint="eastAsia"/>
                <w:lang w:eastAsia="zh-CN"/>
              </w:rPr>
              <w:t>或</w:t>
            </w:r>
            <w:r w:rsidRPr="00F73DA5">
              <w:rPr>
                <w:rFonts w:hint="eastAsia"/>
                <w:lang w:eastAsia="zh-CN"/>
              </w:rPr>
              <w:t>MSS</w:t>
            </w:r>
            <w:r w:rsidRPr="00F73DA5">
              <w:rPr>
                <w:rFonts w:hint="eastAsia"/>
                <w:lang w:eastAsia="zh-CN"/>
              </w:rPr>
              <w:t>网络的标称轨道位置</w:t>
            </w:r>
            <w:r w:rsidRPr="00F73DA5">
              <w:rPr>
                <w:color w:val="000000"/>
              </w:rPr>
              <w:sym w:font="Symbol" w:char="F0B1"/>
            </w:r>
            <w:r w:rsidRPr="00F73DA5">
              <w:rPr>
                <w:color w:val="000000"/>
                <w:lang w:eastAsia="zh-CN"/>
              </w:rPr>
              <w:t>8°</w:t>
            </w:r>
            <w:r w:rsidRPr="00F73DA5">
              <w:rPr>
                <w:rFonts w:hint="eastAsia"/>
                <w:lang w:eastAsia="zh-CN"/>
              </w:rPr>
              <w:t>的轨道弧内</w:t>
            </w:r>
          </w:p>
        </w:tc>
        <w:tc>
          <w:tcPr>
            <w:tcW w:w="1985" w:type="dxa"/>
            <w:tcBorders>
              <w:top w:val="nil"/>
              <w:bottom w:val="single" w:sz="4" w:space="0" w:color="auto"/>
            </w:tcBorders>
          </w:tcPr>
          <w:p w14:paraId="1D0AC34C" w14:textId="77777777" w:rsidR="001E1A76" w:rsidRPr="00F73DA5" w:rsidRDefault="00F404BE" w:rsidP="00EB79BE">
            <w:pPr>
              <w:pStyle w:val="Tabletext"/>
              <w:rPr>
                <w:lang w:eastAsia="zh-CN"/>
              </w:rPr>
            </w:pPr>
          </w:p>
        </w:tc>
        <w:tc>
          <w:tcPr>
            <w:tcW w:w="2552" w:type="dxa"/>
            <w:tcBorders>
              <w:top w:val="nil"/>
              <w:bottom w:val="single" w:sz="4" w:space="0" w:color="auto"/>
            </w:tcBorders>
          </w:tcPr>
          <w:p w14:paraId="40F2FFEB" w14:textId="77777777" w:rsidR="001E1A76" w:rsidRPr="00F73DA5" w:rsidRDefault="00F404BE" w:rsidP="00EB79BE">
            <w:pPr>
              <w:pStyle w:val="Tabletext"/>
              <w:rPr>
                <w:lang w:eastAsia="zh-CN"/>
              </w:rPr>
            </w:pPr>
          </w:p>
        </w:tc>
      </w:tr>
    </w:tbl>
    <w:p w14:paraId="44382C20" w14:textId="77777777" w:rsidR="001E1A76" w:rsidRPr="00F73DA5" w:rsidRDefault="00BC3958" w:rsidP="00473535">
      <w:pPr>
        <w:pStyle w:val="Tablefin"/>
        <w:rPr>
          <w:sz w:val="12"/>
          <w:szCs w:val="12"/>
        </w:rPr>
      </w:pPr>
      <w:r w:rsidRPr="00F73DA5">
        <w:rPr>
          <w:sz w:val="12"/>
          <w:szCs w:val="12"/>
        </w:rPr>
        <w:t>…</w:t>
      </w:r>
    </w:p>
    <w:p w14:paraId="3A01A24A" w14:textId="77777777" w:rsidR="00DE3CB5" w:rsidRDefault="00DE3CB5">
      <w:pPr>
        <w:pStyle w:val="Reasons"/>
        <w:rPr>
          <w:lang w:eastAsia="zh-CN"/>
        </w:rPr>
      </w:pPr>
    </w:p>
    <w:p w14:paraId="6BBBC27A" w14:textId="77777777" w:rsidR="00DE3CB5" w:rsidRDefault="00DE3CB5">
      <w:pPr>
        <w:rPr>
          <w:lang w:eastAsia="zh-CN"/>
        </w:rPr>
        <w:sectPr w:rsidR="00DE3CB5">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p>
    <w:p w14:paraId="1D20BB1B" w14:textId="77777777" w:rsidR="00DE3CB5" w:rsidRDefault="00BC3958">
      <w:pPr>
        <w:pStyle w:val="Proposal"/>
        <w:rPr>
          <w:lang w:eastAsia="zh-CN"/>
        </w:rPr>
      </w:pPr>
      <w:r>
        <w:rPr>
          <w:lang w:eastAsia="zh-CN"/>
        </w:rPr>
        <w:lastRenderedPageBreak/>
        <w:t>SUP</w:t>
      </w:r>
      <w:r>
        <w:rPr>
          <w:lang w:eastAsia="zh-CN"/>
        </w:rPr>
        <w:tab/>
        <w:t>AFCP/87A19/15</w:t>
      </w:r>
      <w:r>
        <w:rPr>
          <w:vanish/>
          <w:color w:val="7F7F7F" w:themeColor="text1" w:themeTint="80"/>
          <w:vertAlign w:val="superscript"/>
          <w:lang w:eastAsia="zh-CN"/>
        </w:rPr>
        <w:t>#1940</w:t>
      </w:r>
    </w:p>
    <w:p w14:paraId="0BB6CD29" w14:textId="77777777" w:rsidR="001E1A76" w:rsidRPr="00F73DA5" w:rsidRDefault="00BC3958" w:rsidP="00473535">
      <w:pPr>
        <w:pStyle w:val="ResNo"/>
        <w:rPr>
          <w:lang w:eastAsia="zh-CN"/>
        </w:rPr>
      </w:pPr>
      <w:r w:rsidRPr="00F73DA5">
        <w:rPr>
          <w:rFonts w:hint="eastAsia"/>
          <w:lang w:eastAsia="zh-CN"/>
        </w:rPr>
        <w:t>第</w:t>
      </w:r>
      <w:r w:rsidRPr="00F73DA5">
        <w:rPr>
          <w:rFonts w:hint="eastAsia"/>
          <w:lang w:eastAsia="zh-CN"/>
        </w:rPr>
        <w:t>174</w:t>
      </w:r>
      <w:r w:rsidRPr="00F73DA5">
        <w:rPr>
          <w:rFonts w:hint="eastAsia"/>
          <w:lang w:eastAsia="zh-CN"/>
        </w:rPr>
        <w:t>号</w:t>
      </w:r>
      <w:r w:rsidRPr="00F73DA5">
        <w:rPr>
          <w:lang w:eastAsia="zh-CN"/>
        </w:rPr>
        <w:t>决议（</w:t>
      </w:r>
      <w:r w:rsidRPr="00F73DA5">
        <w:rPr>
          <w:lang w:eastAsia="zh-CN"/>
        </w:rPr>
        <w:t>WRC-19</w:t>
      </w:r>
      <w:r w:rsidRPr="00F73DA5">
        <w:rPr>
          <w:lang w:eastAsia="zh-CN"/>
        </w:rPr>
        <w:t>）</w:t>
      </w:r>
    </w:p>
    <w:p w14:paraId="7EE942E8" w14:textId="77777777" w:rsidR="001E1A76" w:rsidRPr="00F73DA5" w:rsidRDefault="00BC3958" w:rsidP="00473535">
      <w:pPr>
        <w:pStyle w:val="Restitle"/>
        <w:rPr>
          <w:rFonts w:ascii="Times New Roman" w:hAnsi="Times New Roman"/>
          <w:lang w:eastAsia="zh-CN"/>
        </w:rPr>
      </w:pPr>
      <w:r w:rsidRPr="00F73DA5">
        <w:rPr>
          <w:rFonts w:ascii="Times New Roman" w:hAnsi="Times New Roman" w:hint="eastAsia"/>
          <w:iCs/>
          <w:lang w:eastAsia="zh-CN"/>
        </w:rPr>
        <w:t>2</w:t>
      </w:r>
      <w:r w:rsidRPr="00F73DA5">
        <w:rPr>
          <w:rFonts w:ascii="Times New Roman" w:hAnsi="Times New Roman" w:hint="eastAsia"/>
          <w:iCs/>
          <w:lang w:eastAsia="zh-CN"/>
        </w:rPr>
        <w:t>区</w:t>
      </w:r>
      <w:r w:rsidRPr="00F73DA5">
        <w:rPr>
          <w:rFonts w:ascii="Times New Roman" w:hAnsi="Times New Roman"/>
          <w:iCs/>
          <w:lang w:eastAsia="zh-CN"/>
        </w:rPr>
        <w:t>17.3-17.7</w:t>
      </w:r>
      <w:r w:rsidRPr="00F73DA5">
        <w:rPr>
          <w:rFonts w:ascii="Times New Roman" w:hAnsi="Times New Roman"/>
          <w:iCs/>
          <w:lang w:val="en-US" w:eastAsia="zh-CN"/>
        </w:rPr>
        <w:t> </w:t>
      </w:r>
      <w:r w:rsidRPr="00F73DA5">
        <w:rPr>
          <w:rFonts w:ascii="Times New Roman" w:hAnsi="Times New Roman"/>
          <w:iCs/>
          <w:lang w:eastAsia="zh-CN"/>
        </w:rPr>
        <w:t>GHz</w:t>
      </w:r>
      <w:r w:rsidRPr="00F73DA5">
        <w:rPr>
          <w:rFonts w:ascii="Times New Roman" w:hAnsi="Times New Roman" w:hint="eastAsia"/>
          <w:iCs/>
          <w:lang w:eastAsia="zh-CN"/>
        </w:rPr>
        <w:t>频段为卫星固定业务的</w:t>
      </w:r>
      <w:r w:rsidRPr="00F73DA5">
        <w:rPr>
          <w:rFonts w:ascii="Times New Roman" w:hAnsi="Times New Roman"/>
          <w:iCs/>
          <w:lang w:eastAsia="zh-CN"/>
        </w:rPr>
        <w:br/>
      </w:r>
      <w:r w:rsidRPr="00F73DA5">
        <w:rPr>
          <w:rFonts w:ascii="Times New Roman" w:hAnsi="Times New Roman" w:hint="eastAsia"/>
          <w:iCs/>
          <w:lang w:eastAsia="zh-CN"/>
        </w:rPr>
        <w:t>空对地方向做出主要业务划分</w:t>
      </w:r>
    </w:p>
    <w:p w14:paraId="7FB0315B" w14:textId="77777777" w:rsidR="007A51FA" w:rsidRDefault="007A51FA" w:rsidP="0032202E">
      <w:pPr>
        <w:pStyle w:val="Reasons"/>
        <w:rPr>
          <w:lang w:eastAsia="zh-CN"/>
        </w:rPr>
      </w:pPr>
    </w:p>
    <w:p w14:paraId="55B8B424" w14:textId="49602FC8" w:rsidR="00DE3CB5" w:rsidRDefault="007A51FA" w:rsidP="007A51FA">
      <w:pPr>
        <w:jc w:val="center"/>
      </w:pPr>
      <w:r>
        <w:t>______________</w:t>
      </w:r>
    </w:p>
    <w:sectPr w:rsidR="00DE3CB5">
      <w:headerReference w:type="default" r:id="rId18"/>
      <w:footerReference w:type="default" r:id="rId19"/>
      <w:footerReference w:type="first" r:id="rId20"/>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A36A" w14:textId="77777777" w:rsidR="00E8717D" w:rsidRDefault="00E8717D">
      <w:r>
        <w:separator/>
      </w:r>
    </w:p>
  </w:endnote>
  <w:endnote w:type="continuationSeparator" w:id="0">
    <w:p w14:paraId="7F64D27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7840" w14:textId="20BAC1B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11437">
      <w:rPr>
        <w:lang w:val="en-US"/>
      </w:rPr>
      <w:t>P:\CHI\ITU-R\CONF-R\CMR23\000\087ADD19C.docx</w:t>
    </w:r>
    <w:r>
      <w:fldChar w:fldCharType="end"/>
    </w:r>
    <w:r w:rsidR="006B2168">
      <w:t xml:space="preserve"> (530</w:t>
    </w:r>
    <w:r w:rsidR="00BC3958">
      <w:t>040</w:t>
    </w:r>
    <w:r w:rsidR="006B216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9A8E" w14:textId="4E5261D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11437">
      <w:rPr>
        <w:lang w:val="en-US"/>
      </w:rPr>
      <w:t>P:\CHI\ITU-R\CONF-R\CMR23\000\087ADD19C.docx</w:t>
    </w:r>
    <w:r>
      <w:fldChar w:fldCharType="end"/>
    </w:r>
    <w:r w:rsidR="006B2168">
      <w:t xml:space="preserve"> (530</w:t>
    </w:r>
    <w:r w:rsidR="00BC3958">
      <w:t>040</w:t>
    </w:r>
    <w:r w:rsidR="006B216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CC34" w14:textId="07360BC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11437">
      <w:rPr>
        <w:lang w:val="en-US"/>
      </w:rPr>
      <w:t>P:\CHI\ITU-R\CONF-R\CMR23\000\087ADD19C.docx</w:t>
    </w:r>
    <w:r>
      <w:fldChar w:fldCharType="end"/>
    </w:r>
    <w:r w:rsidR="007A51FA">
      <w:t xml:space="preserve"> (530</w:t>
    </w:r>
    <w:r w:rsidR="00BC3958">
      <w:t>040</w:t>
    </w:r>
    <w:r w:rsidR="007A51FA">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E668"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766B" w14:textId="67170DB3"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11437">
      <w:rPr>
        <w:lang w:val="en-US"/>
      </w:rPr>
      <w:t>P:\CHI\ITU-R\CONF-R\CMR23\000\087ADD19C.docx</w:t>
    </w:r>
    <w:r>
      <w:fldChar w:fldCharType="end"/>
    </w:r>
    <w:r w:rsidR="00A00CD9">
      <w:t xml:space="preserve"> (530</w:t>
    </w:r>
    <w:r w:rsidR="00BC3958">
      <w:t>040</w:t>
    </w:r>
    <w:r w:rsidR="00A00CD9">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E573"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2415" w14:textId="77777777" w:rsidR="00E8717D" w:rsidRDefault="00E8717D">
      <w:r>
        <w:t>____________________</w:t>
      </w:r>
    </w:p>
  </w:footnote>
  <w:footnote w:type="continuationSeparator" w:id="0">
    <w:p w14:paraId="03819A59" w14:textId="77777777" w:rsidR="00E8717D" w:rsidRDefault="00E8717D">
      <w:r>
        <w:continuationSeparator/>
      </w:r>
    </w:p>
  </w:footnote>
  <w:footnote w:id="1">
    <w:p w14:paraId="343BCB75" w14:textId="457009B0" w:rsidR="002A289D" w:rsidRPr="003705ED" w:rsidRDefault="00BC3958"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74F913DA" w14:textId="77777777" w:rsidR="002A289D" w:rsidRDefault="00BC3958"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w:t>
      </w:r>
      <w:bookmarkStart w:id="93" w:name="_Hlk150930769"/>
      <w:r w:rsidRPr="00C60A43">
        <w:rPr>
          <w:rFonts w:hint="eastAsia"/>
          <w:spacing w:val="8"/>
          <w:lang w:eastAsia="zh-CN"/>
        </w:rPr>
        <w:t>（</w:t>
      </w:r>
      <w:bookmarkEnd w:id="93"/>
      <w:r w:rsidRPr="00C60A43">
        <w:rPr>
          <w:rFonts w:hint="eastAsia"/>
          <w:spacing w:val="8"/>
          <w:lang w:eastAsia="zh-CN"/>
        </w:rPr>
        <w:t>见第</w:t>
      </w:r>
      <w:r w:rsidRPr="00C60A43">
        <w:rPr>
          <w:b/>
          <w:bCs/>
          <w:spacing w:val="8"/>
          <w:lang w:eastAsia="zh-CN"/>
        </w:rPr>
        <w:t>542</w:t>
      </w:r>
      <w:r w:rsidRPr="00C60A43">
        <w:rPr>
          <w:rFonts w:hint="eastAsia"/>
          <w:spacing w:val="8"/>
          <w:lang w:eastAsia="zh-CN"/>
        </w:rPr>
        <w:t>号决议</w:t>
      </w:r>
      <w:r w:rsidRPr="002E7588">
        <w:rPr>
          <w:rFonts w:hint="eastAsia"/>
          <w:b/>
          <w:bCs/>
          <w:spacing w:val="8"/>
          <w:lang w:eastAsia="zh-CN"/>
        </w:rPr>
        <w:t>（</w:t>
      </w:r>
      <w:r w:rsidRPr="00C60A43">
        <w:rPr>
          <w:b/>
          <w:bCs/>
          <w:spacing w:val="8"/>
          <w:lang w:eastAsia="zh-CN"/>
        </w:rPr>
        <w:t>WRC-2000</w:t>
      </w:r>
      <w:r w:rsidRPr="002E7588">
        <w:rPr>
          <w:rFonts w:hint="eastAsia"/>
          <w:b/>
          <w:bCs/>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127B95EC" w14:textId="77777777" w:rsidR="002A289D" w:rsidRPr="00675C6B" w:rsidRDefault="00BC3958" w:rsidP="002E1E41">
      <w:pPr>
        <w:pStyle w:val="FootnoteText"/>
        <w:tabs>
          <w:tab w:val="clear" w:pos="1134"/>
          <w:tab w:val="left" w:pos="567"/>
        </w:tabs>
        <w:rP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2A333ECD" w14:textId="3C2DF4EA" w:rsidR="002A289D" w:rsidRDefault="00BC3958" w:rsidP="002E1E41">
      <w:pPr>
        <w:pStyle w:val="FootnoteText"/>
        <w:rPr>
          <w:lang w:eastAsia="zh-CN"/>
        </w:rPr>
      </w:pPr>
      <w:r>
        <w:rPr>
          <w:rStyle w:val="FootnoteReference"/>
          <w:lang w:eastAsia="zh-CN"/>
        </w:rPr>
        <w:t>2</w:t>
      </w:r>
      <w:r>
        <w:rPr>
          <w:lang w:eastAsia="zh-CN"/>
        </w:rPr>
        <w:tab/>
      </w:r>
      <w:r w:rsidRPr="00B339DF">
        <w:rPr>
          <w:rFonts w:hint="eastAsia"/>
          <w:lang w:eastAsia="zh-CN"/>
        </w:rPr>
        <w:t>14.5-14.8</w:t>
      </w:r>
      <w:r w:rsidR="002E7588" w:rsidRPr="005C6DB7">
        <w:rPr>
          <w:lang w:val="en-US" w:eastAsia="zh-CN"/>
        </w:rPr>
        <w:t> </w:t>
      </w:r>
      <w:r w:rsidRPr="00B339DF">
        <w:rPr>
          <w:rFonts w:hint="eastAsia"/>
          <w:lang w:eastAsia="zh-CN"/>
        </w:rPr>
        <w:t>GHz</w:t>
      </w:r>
      <w:r>
        <w:rPr>
          <w:rFonts w:hint="eastAsia"/>
          <w:lang w:eastAsia="zh-CN"/>
        </w:rPr>
        <w:t>频段</w:t>
      </w:r>
      <w:r w:rsidRPr="00B339DF">
        <w:rPr>
          <w:rFonts w:hint="eastAsia"/>
          <w:lang w:eastAsia="zh-CN"/>
        </w:rPr>
        <w:t>的这种用途保留给欧洲以外的国家。</w:t>
      </w:r>
    </w:p>
    <w:p w14:paraId="0AFCFD91" w14:textId="77777777" w:rsidR="002A289D" w:rsidRPr="00A60DE2" w:rsidRDefault="00BC3958"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3992EE92" w14:textId="077E4D26" w:rsidR="00155665" w:rsidRDefault="00155665" w:rsidP="00155665">
      <w:pPr>
        <w:pStyle w:val="FootnoteText"/>
        <w:tabs>
          <w:tab w:val="left" w:pos="315"/>
        </w:tabs>
        <w:jc w:val="both"/>
        <w:rPr>
          <w:lang w:eastAsia="zh-CN"/>
        </w:rPr>
      </w:pPr>
      <w:r w:rsidRPr="009F2FD7">
        <w:rPr>
          <w:rStyle w:val="FootnoteReference"/>
          <w:position w:val="4"/>
          <w:lang w:eastAsia="zh-CN"/>
        </w:rPr>
        <w:t xml:space="preserve">29 </w:t>
      </w:r>
      <w:r w:rsidRPr="009F2FD7">
        <w:rPr>
          <w:rStyle w:val="FootnoteReference"/>
          <w:position w:val="4"/>
          <w:lang w:eastAsia="zh-CN"/>
        </w:rPr>
        <w:tab/>
      </w:r>
      <w:r w:rsidR="00F404BE" w:rsidRPr="009F2FD7">
        <w:rPr>
          <w:rStyle w:val="FootnoteReference"/>
          <w:position w:val="4"/>
          <w:lang w:eastAsia="zh-CN"/>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F0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098D22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87(Add.19)-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638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6FF84E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87(Add.19)-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A21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FCF325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87(Add.19)-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Cai, Yunyi">
    <w15:presenceInfo w15:providerId="AD" w15:userId="S::yunyi.cai@itu.int::eabf8002-2aa8-4444-9650-a15e24f05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44721"/>
    <w:rsid w:val="00155665"/>
    <w:rsid w:val="00166859"/>
    <w:rsid w:val="001765EC"/>
    <w:rsid w:val="001853E8"/>
    <w:rsid w:val="001A4E73"/>
    <w:rsid w:val="001B6360"/>
    <w:rsid w:val="001F4EA6"/>
    <w:rsid w:val="00214959"/>
    <w:rsid w:val="0022272C"/>
    <w:rsid w:val="002260A6"/>
    <w:rsid w:val="0023592E"/>
    <w:rsid w:val="002372C9"/>
    <w:rsid w:val="002742B3"/>
    <w:rsid w:val="00292C89"/>
    <w:rsid w:val="002A4C9C"/>
    <w:rsid w:val="002B509B"/>
    <w:rsid w:val="002E2A59"/>
    <w:rsid w:val="002E4507"/>
    <w:rsid w:val="002E7588"/>
    <w:rsid w:val="00300C63"/>
    <w:rsid w:val="00305254"/>
    <w:rsid w:val="003169D2"/>
    <w:rsid w:val="00330EEF"/>
    <w:rsid w:val="00354CDB"/>
    <w:rsid w:val="003B4BEF"/>
    <w:rsid w:val="003B6399"/>
    <w:rsid w:val="003C6B45"/>
    <w:rsid w:val="003E48E2"/>
    <w:rsid w:val="003E5931"/>
    <w:rsid w:val="0041282E"/>
    <w:rsid w:val="00437869"/>
    <w:rsid w:val="00465A34"/>
    <w:rsid w:val="00483498"/>
    <w:rsid w:val="004B4C76"/>
    <w:rsid w:val="004C4554"/>
    <w:rsid w:val="004D2DEC"/>
    <w:rsid w:val="004F2BE6"/>
    <w:rsid w:val="0052502A"/>
    <w:rsid w:val="00527E8A"/>
    <w:rsid w:val="00532EA3"/>
    <w:rsid w:val="00542E85"/>
    <w:rsid w:val="00562479"/>
    <w:rsid w:val="00565EB2"/>
    <w:rsid w:val="00576849"/>
    <w:rsid w:val="005A0ACB"/>
    <w:rsid w:val="005E08D2"/>
    <w:rsid w:val="005E7FD8"/>
    <w:rsid w:val="00622560"/>
    <w:rsid w:val="00644391"/>
    <w:rsid w:val="00647712"/>
    <w:rsid w:val="00662E12"/>
    <w:rsid w:val="00691142"/>
    <w:rsid w:val="006B2168"/>
    <w:rsid w:val="006B67CE"/>
    <w:rsid w:val="006C38ED"/>
    <w:rsid w:val="006E6182"/>
    <w:rsid w:val="006E6997"/>
    <w:rsid w:val="006F3C60"/>
    <w:rsid w:val="00707B56"/>
    <w:rsid w:val="00736415"/>
    <w:rsid w:val="0075670D"/>
    <w:rsid w:val="00770D2A"/>
    <w:rsid w:val="007864F6"/>
    <w:rsid w:val="007A51FA"/>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1437"/>
    <w:rsid w:val="00912959"/>
    <w:rsid w:val="00932C88"/>
    <w:rsid w:val="009657F9"/>
    <w:rsid w:val="00982F93"/>
    <w:rsid w:val="0099525B"/>
    <w:rsid w:val="009C72B7"/>
    <w:rsid w:val="00A0052C"/>
    <w:rsid w:val="00A00CD9"/>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C3958"/>
    <w:rsid w:val="00BE464F"/>
    <w:rsid w:val="00C07239"/>
    <w:rsid w:val="00C364B1"/>
    <w:rsid w:val="00C47D87"/>
    <w:rsid w:val="00C627F9"/>
    <w:rsid w:val="00C6584D"/>
    <w:rsid w:val="00C929E0"/>
    <w:rsid w:val="00CA3E75"/>
    <w:rsid w:val="00CB4E5A"/>
    <w:rsid w:val="00CC73D7"/>
    <w:rsid w:val="00CF0AD7"/>
    <w:rsid w:val="00CF0BE1"/>
    <w:rsid w:val="00CF7C2B"/>
    <w:rsid w:val="00D52A14"/>
    <w:rsid w:val="00D5451C"/>
    <w:rsid w:val="00D6206A"/>
    <w:rsid w:val="00D74599"/>
    <w:rsid w:val="00DA0469"/>
    <w:rsid w:val="00DD13B7"/>
    <w:rsid w:val="00DE3CB5"/>
    <w:rsid w:val="00DF0809"/>
    <w:rsid w:val="00DF3B0C"/>
    <w:rsid w:val="00E14984"/>
    <w:rsid w:val="00E22A25"/>
    <w:rsid w:val="00E560F1"/>
    <w:rsid w:val="00E829E1"/>
    <w:rsid w:val="00E8717D"/>
    <w:rsid w:val="00E92319"/>
    <w:rsid w:val="00EF170C"/>
    <w:rsid w:val="00F07705"/>
    <w:rsid w:val="00F404BE"/>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71014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TabletextHanging0">
    <w:name w:val="Table_text + Hanging:  0"/>
    <w:aliases w:val="5 cm"/>
    <w:basedOn w:val="Normal"/>
    <w:rsid w:val="001E1A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E758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9385d59-1963-4b6c-9ca0-fd5236608b21">DPM</DPM_x0020_Author>
    <DPM_x0020_File_x0020_name xmlns="c9385d59-1963-4b6c-9ca0-fd5236608b21">R23-WRC23-C-0087!A19!MSW-C</DPM_x0020_File_x0020_name>
    <DPM_x0020_Version xmlns="c9385d59-1963-4b6c-9ca0-fd5236608b2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385d59-1963-4b6c-9ca0-fd5236608b21" targetNamespace="http://schemas.microsoft.com/office/2006/metadata/properties" ma:root="true" ma:fieldsID="d41af5c836d734370eb92e7ee5f83852" ns2:_="" ns3:_="">
    <xsd:import namespace="996b2e75-67fd-4955-a3b0-5ab9934cb50b"/>
    <xsd:import namespace="c9385d59-1963-4b6c-9ca0-fd5236608b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385d59-1963-4b6c-9ca0-fd5236608b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85d59-1963-4b6c-9ca0-fd5236608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385d59-1963-4b6c-9ca0-fd5236608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3439</Words>
  <Characters>2731</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R23-WRC23-C-0087!A19!MSW-C</vt:lpstr>
    </vt:vector>
  </TitlesOfParts>
  <Manager>General Secretariat - Pool</Manager>
  <Company>International Telecommunication Union (ITU)</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R23-WRC23-C-0087!A19!MSW-C</dc:title>
  <dc:subject>World Radiocommunication Conference - 2019</dc:subject>
  <dc:creator>Documents Proposals Manager (DPM)</dc:creator>
  <cp:keywords>DPM_v2023.11.6.1_prod</cp:keywords>
  <dc:description/>
  <cp:lastModifiedBy>Cai, Yunyi</cp:lastModifiedBy>
  <cp:revision>11</cp:revision>
  <cp:lastPrinted>2006-07-03T06:56:00Z</cp:lastPrinted>
  <dcterms:created xsi:type="dcterms:W3CDTF">2023-11-14T16:47:00Z</dcterms:created>
  <dcterms:modified xsi:type="dcterms:W3CDTF">2023-11-15T08:13:00Z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