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11999" w14:paraId="3A8D4F31" w14:textId="77777777" w:rsidTr="004C6D0B">
        <w:trPr>
          <w:cantSplit/>
        </w:trPr>
        <w:tc>
          <w:tcPr>
            <w:tcW w:w="1418" w:type="dxa"/>
            <w:vAlign w:val="center"/>
          </w:tcPr>
          <w:p w14:paraId="779A61B2" w14:textId="77777777" w:rsidR="004C6D0B" w:rsidRPr="0091199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1999">
              <w:rPr>
                <w:noProof/>
              </w:rPr>
              <w:drawing>
                <wp:inline distT="0" distB="0" distL="0" distR="0" wp14:anchorId="71C87CB4" wp14:editId="3364F2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8A2F15B" w14:textId="77777777" w:rsidR="004C6D0B" w:rsidRPr="0091199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199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1199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E122E77" w14:textId="77777777" w:rsidR="004C6D0B" w:rsidRPr="00911999" w:rsidRDefault="004C6D0B" w:rsidP="004C6D0B">
            <w:pPr>
              <w:spacing w:before="0" w:line="240" w:lineRule="atLeast"/>
            </w:pPr>
            <w:r w:rsidRPr="00911999">
              <w:rPr>
                <w:noProof/>
              </w:rPr>
              <w:drawing>
                <wp:inline distT="0" distB="0" distL="0" distR="0" wp14:anchorId="42B48B13" wp14:editId="2348251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11999" w14:paraId="54B0C9B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A23DAF9" w14:textId="77777777" w:rsidR="005651C9" w:rsidRPr="0091199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C9469EF" w14:textId="77777777" w:rsidR="005651C9" w:rsidRPr="0091199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11999" w14:paraId="3C6F59E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D3868A6" w14:textId="77777777" w:rsidR="005651C9" w:rsidRPr="0091199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8136DFE" w14:textId="77777777" w:rsidR="005651C9" w:rsidRPr="0091199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911999" w14:paraId="79BC23A4" w14:textId="77777777" w:rsidTr="001226EC">
        <w:trPr>
          <w:cantSplit/>
        </w:trPr>
        <w:tc>
          <w:tcPr>
            <w:tcW w:w="6771" w:type="dxa"/>
            <w:gridSpan w:val="2"/>
          </w:tcPr>
          <w:p w14:paraId="16D8C857" w14:textId="77777777" w:rsidR="005651C9" w:rsidRPr="0091199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199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58A67C8" w14:textId="77777777" w:rsidR="005651C9" w:rsidRPr="0091199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199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91199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91199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1199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11999" w14:paraId="78BD70FE" w14:textId="77777777" w:rsidTr="001226EC">
        <w:trPr>
          <w:cantSplit/>
        </w:trPr>
        <w:tc>
          <w:tcPr>
            <w:tcW w:w="6771" w:type="dxa"/>
            <w:gridSpan w:val="2"/>
          </w:tcPr>
          <w:p w14:paraId="41B04F6D" w14:textId="77777777" w:rsidR="000F33D8" w:rsidRPr="0091199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3E3E463" w14:textId="77777777" w:rsidR="000F33D8" w:rsidRPr="0091199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1999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911999" w14:paraId="4FD3FB99" w14:textId="77777777" w:rsidTr="001226EC">
        <w:trPr>
          <w:cantSplit/>
        </w:trPr>
        <w:tc>
          <w:tcPr>
            <w:tcW w:w="6771" w:type="dxa"/>
            <w:gridSpan w:val="2"/>
          </w:tcPr>
          <w:p w14:paraId="16A4C7F9" w14:textId="77777777" w:rsidR="000F33D8" w:rsidRPr="0091199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A984D22" w14:textId="77777777" w:rsidR="000F33D8" w:rsidRPr="0091199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1999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911999" w14:paraId="3CA6F967" w14:textId="77777777" w:rsidTr="009546EA">
        <w:trPr>
          <w:cantSplit/>
        </w:trPr>
        <w:tc>
          <w:tcPr>
            <w:tcW w:w="10031" w:type="dxa"/>
            <w:gridSpan w:val="4"/>
          </w:tcPr>
          <w:p w14:paraId="12680C27" w14:textId="77777777" w:rsidR="000F33D8" w:rsidRPr="0091199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11999" w14:paraId="52304683" w14:textId="77777777">
        <w:trPr>
          <w:cantSplit/>
        </w:trPr>
        <w:tc>
          <w:tcPr>
            <w:tcW w:w="10031" w:type="dxa"/>
            <w:gridSpan w:val="4"/>
          </w:tcPr>
          <w:p w14:paraId="6CBAB7F6" w14:textId="2E64C8EE" w:rsidR="000F33D8" w:rsidRPr="00911999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911999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C35819" w:rsidRPr="00911999">
              <w:rPr>
                <w:szCs w:val="26"/>
              </w:rPr>
              <w:t> </w:t>
            </w:r>
            <w:r w:rsidRPr="00911999">
              <w:rPr>
                <w:szCs w:val="26"/>
              </w:rPr>
              <w:t>области связи</w:t>
            </w:r>
          </w:p>
        </w:tc>
      </w:tr>
      <w:tr w:rsidR="000F33D8" w:rsidRPr="00911999" w14:paraId="2DD7F199" w14:textId="77777777">
        <w:trPr>
          <w:cantSplit/>
        </w:trPr>
        <w:tc>
          <w:tcPr>
            <w:tcW w:w="10031" w:type="dxa"/>
            <w:gridSpan w:val="4"/>
          </w:tcPr>
          <w:p w14:paraId="210DEA08" w14:textId="77777777" w:rsidR="000F33D8" w:rsidRPr="00911999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91199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11999" w14:paraId="01DD3C60" w14:textId="77777777">
        <w:trPr>
          <w:cantSplit/>
        </w:trPr>
        <w:tc>
          <w:tcPr>
            <w:tcW w:w="10031" w:type="dxa"/>
            <w:gridSpan w:val="4"/>
          </w:tcPr>
          <w:p w14:paraId="505C595E" w14:textId="77777777" w:rsidR="000F33D8" w:rsidRPr="00911999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911999" w14:paraId="089FEF19" w14:textId="77777777">
        <w:trPr>
          <w:cantSplit/>
        </w:trPr>
        <w:tc>
          <w:tcPr>
            <w:tcW w:w="10031" w:type="dxa"/>
            <w:gridSpan w:val="4"/>
          </w:tcPr>
          <w:p w14:paraId="1F61DE75" w14:textId="77777777" w:rsidR="000F33D8" w:rsidRPr="00911999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911999">
              <w:rPr>
                <w:lang w:val="ru-RU"/>
              </w:rPr>
              <w:t>Пункт 1.6 повестки дня</w:t>
            </w:r>
          </w:p>
        </w:tc>
      </w:tr>
    </w:tbl>
    <w:p w14:paraId="7AA44C39" w14:textId="77777777" w:rsidR="00911999" w:rsidRPr="00911999" w:rsidRDefault="00911999" w:rsidP="00997E38">
      <w:bookmarkStart w:id="4" w:name="_Toc35863790"/>
      <w:bookmarkStart w:id="5" w:name="_Toc35864119"/>
      <w:bookmarkStart w:id="6" w:name="_Toc36020504"/>
      <w:bookmarkEnd w:id="3"/>
      <w:bookmarkEnd w:id="4"/>
      <w:bookmarkEnd w:id="5"/>
      <w:bookmarkEnd w:id="6"/>
      <w:r w:rsidRPr="00911999">
        <w:t>1.6</w:t>
      </w:r>
      <w:r w:rsidRPr="00911999">
        <w:tab/>
      </w:r>
      <w:r w:rsidRPr="00911999">
        <w:rPr>
          <w:bCs/>
        </w:rPr>
        <w:t>в соответствии с Резолюцией </w:t>
      </w:r>
      <w:r w:rsidRPr="00911999">
        <w:rPr>
          <w:b/>
          <w:bCs/>
        </w:rPr>
        <w:t>772 (ВКР</w:t>
      </w:r>
      <w:r w:rsidRPr="00911999">
        <w:rPr>
          <w:b/>
          <w:bCs/>
        </w:rPr>
        <w:noBreakHyphen/>
        <w:t>19)</w:t>
      </w:r>
      <w:r w:rsidRPr="00911999">
        <w:t xml:space="preserve">, </w:t>
      </w:r>
      <w:r w:rsidRPr="00911999">
        <w:rPr>
          <w:bCs/>
        </w:rPr>
        <w:t xml:space="preserve">рассмотреть </w:t>
      </w:r>
      <w:r w:rsidRPr="00911999">
        <w:t>вопрос о регламентарных положениях, содействующих обеспечению радиосвязи для суборбитальных аппаратов;</w:t>
      </w:r>
    </w:p>
    <w:p w14:paraId="2DC312AB" w14:textId="77777777" w:rsidR="00C35819" w:rsidRPr="00911999" w:rsidRDefault="00C35819" w:rsidP="00C35819">
      <w:pPr>
        <w:pStyle w:val="Headingb"/>
        <w:rPr>
          <w:lang w:val="ru-RU"/>
        </w:rPr>
      </w:pPr>
      <w:r w:rsidRPr="00911999">
        <w:rPr>
          <w:lang w:val="ru-RU"/>
        </w:rPr>
        <w:t>Введение</w:t>
      </w:r>
    </w:p>
    <w:p w14:paraId="2FAFE697" w14:textId="77777777" w:rsidR="00C35819" w:rsidRPr="00911999" w:rsidRDefault="00C35819" w:rsidP="00844B4D">
      <w:r w:rsidRPr="00911999">
        <w:t>АС РСС считают, что, поскольку станции на борту суборбитальных аппаратов должны обеспечивать голосовую связь/передачу данных, навигацию, наблюдение, а также телеметрию, слежение и управление, то они должны работать, в зависимости от передаваемой информации, исключительно в рамках распределений спектра следующим службам:</w:t>
      </w:r>
    </w:p>
    <w:p w14:paraId="0A2DF8BD" w14:textId="5B9B6E3D" w:rsidR="00C35819" w:rsidRPr="00911999" w:rsidRDefault="00C35819" w:rsidP="00844B4D">
      <w:pPr>
        <w:pStyle w:val="enumlev1"/>
      </w:pPr>
      <w:r w:rsidRPr="00911999">
        <w:t>−</w:t>
      </w:r>
      <w:r w:rsidRPr="00911999">
        <w:tab/>
        <w:t>воздушной подвижной службе;</w:t>
      </w:r>
    </w:p>
    <w:p w14:paraId="20AC21E2" w14:textId="11CA2751" w:rsidR="00C35819" w:rsidRPr="00911999" w:rsidRDefault="00844B4D" w:rsidP="00844B4D">
      <w:pPr>
        <w:pStyle w:val="enumlev1"/>
      </w:pPr>
      <w:r w:rsidRPr="00911999">
        <w:t>−</w:t>
      </w:r>
      <w:r w:rsidR="00C35819" w:rsidRPr="00911999">
        <w:tab/>
        <w:t>воздушной радионавигационной службе;</w:t>
      </w:r>
    </w:p>
    <w:p w14:paraId="069CAFED" w14:textId="13531BAE" w:rsidR="00C35819" w:rsidRPr="00911999" w:rsidRDefault="00C35819" w:rsidP="00844B4D">
      <w:pPr>
        <w:pStyle w:val="enumlev1"/>
      </w:pPr>
      <w:r w:rsidRPr="00911999">
        <w:t>−</w:t>
      </w:r>
      <w:r w:rsidRPr="00911999">
        <w:tab/>
        <w:t>воздушной подвижной спутниковой службе;</w:t>
      </w:r>
    </w:p>
    <w:p w14:paraId="4415BBE3" w14:textId="7659A019" w:rsidR="00C35819" w:rsidRPr="00911999" w:rsidRDefault="00844B4D" w:rsidP="00844B4D">
      <w:pPr>
        <w:pStyle w:val="enumlev1"/>
      </w:pPr>
      <w:r w:rsidRPr="00911999">
        <w:t>−</w:t>
      </w:r>
      <w:r w:rsidRPr="00911999">
        <w:tab/>
      </w:r>
      <w:r w:rsidR="00C35819" w:rsidRPr="00911999">
        <w:t>радионавигационной спутниковой службе;</w:t>
      </w:r>
    </w:p>
    <w:p w14:paraId="10D5D46D" w14:textId="675FE0A2" w:rsidR="00C35819" w:rsidRPr="00911999" w:rsidRDefault="00844B4D" w:rsidP="00844B4D">
      <w:pPr>
        <w:pStyle w:val="enumlev1"/>
      </w:pPr>
      <w:r w:rsidRPr="00911999">
        <w:t>−</w:t>
      </w:r>
      <w:r w:rsidRPr="00911999">
        <w:tab/>
      </w:r>
      <w:r w:rsidR="00C35819" w:rsidRPr="00911999">
        <w:t>службе космической эксплуатации.</w:t>
      </w:r>
    </w:p>
    <w:p w14:paraId="76430EB8" w14:textId="6EFC5780" w:rsidR="00C35819" w:rsidRPr="00911999" w:rsidRDefault="00C35819" w:rsidP="00844B4D">
      <w:r w:rsidRPr="00911999">
        <w:t xml:space="preserve">АС РСС также считают, что станции на борту </w:t>
      </w:r>
      <w:r w:rsidRPr="0002009B">
        <w:t>суборбитального аппарата должны обеспечить функциональную совместимость с системами гражданской авиации и не должны создавать</w:t>
      </w:r>
      <w:r w:rsidRPr="00911999">
        <w:t xml:space="preserve"> неприемлемых помех работе станций на борту ракет-носителей.</w:t>
      </w:r>
    </w:p>
    <w:p w14:paraId="0598A0BC" w14:textId="5F480E28" w:rsidR="00C35819" w:rsidRPr="00911999" w:rsidRDefault="00C35819" w:rsidP="00844B4D">
      <w:r w:rsidRPr="00911999">
        <w:t xml:space="preserve">АС РСС считают, что исследования по Резолюции </w:t>
      </w:r>
      <w:r w:rsidRPr="00911999">
        <w:rPr>
          <w:b/>
          <w:bCs/>
        </w:rPr>
        <w:t>772 (ВКР-19)</w:t>
      </w:r>
      <w:r w:rsidRPr="00911999">
        <w:t xml:space="preserve"> не завершены, и что</w:t>
      </w:r>
      <w:r w:rsidR="00FA4F9A">
        <w:t>,</w:t>
      </w:r>
      <w:r w:rsidRPr="00911999">
        <w:t xml:space="preserve"> прежде чем принимать решения по данному вопросу</w:t>
      </w:r>
      <w:r w:rsidR="00FA4F9A">
        <w:t>,</w:t>
      </w:r>
      <w:r w:rsidRPr="00911999">
        <w:t xml:space="preserve"> необходимо провести технические и регуляторные исследования МСЭ-R для определения:</w:t>
      </w:r>
    </w:p>
    <w:p w14:paraId="4B5AF163" w14:textId="1BE6C873" w:rsidR="00C35819" w:rsidRPr="00911999" w:rsidRDefault="00844B4D" w:rsidP="00844B4D">
      <w:pPr>
        <w:pStyle w:val="enumlev1"/>
      </w:pPr>
      <w:r w:rsidRPr="00911999">
        <w:t>1)</w:t>
      </w:r>
      <w:r w:rsidRPr="00911999">
        <w:tab/>
      </w:r>
      <w:r w:rsidR="00C35819" w:rsidRPr="00911999">
        <w:t>конкретных полос частот и радиослужб, в которых возможно применение станций для суборбитальных полетов с уточнением целей таких применений (связь, навигация, управление, телеметрия и т.</w:t>
      </w:r>
      <w:r w:rsidRPr="00911999">
        <w:t> </w:t>
      </w:r>
      <w:r w:rsidR="00C35819" w:rsidRPr="00911999">
        <w:t>д.);</w:t>
      </w:r>
    </w:p>
    <w:p w14:paraId="7AEB396E" w14:textId="7FA4AABB" w:rsidR="00C35819" w:rsidRPr="00911999" w:rsidRDefault="00844B4D" w:rsidP="00844B4D">
      <w:pPr>
        <w:pStyle w:val="enumlev1"/>
      </w:pPr>
      <w:r w:rsidRPr="00911999">
        <w:t>2)</w:t>
      </w:r>
      <w:r w:rsidRPr="00911999">
        <w:tab/>
      </w:r>
      <w:r w:rsidR="00C35819" w:rsidRPr="00911999">
        <w:t>технических характеристик и критериев защиты станций, предназначенных для суборбитальных полетов;</w:t>
      </w:r>
    </w:p>
    <w:p w14:paraId="2D072254" w14:textId="43A5E785" w:rsidR="00C35819" w:rsidRPr="00911999" w:rsidRDefault="00844B4D" w:rsidP="00844B4D">
      <w:pPr>
        <w:pStyle w:val="enumlev1"/>
      </w:pPr>
      <w:r w:rsidRPr="00911999">
        <w:t>3)</w:t>
      </w:r>
      <w:r w:rsidRPr="00911999">
        <w:tab/>
      </w:r>
      <w:r w:rsidR="00C35819" w:rsidRPr="00911999">
        <w:t xml:space="preserve">технических и </w:t>
      </w:r>
      <w:r w:rsidR="00FA4F9A" w:rsidRPr="00D15589">
        <w:t>регламентарных</w:t>
      </w:r>
      <w:r w:rsidR="00FA4F9A" w:rsidRPr="00D15589" w:rsidDel="00FA4F9A">
        <w:t xml:space="preserve"> </w:t>
      </w:r>
      <w:r w:rsidR="00C35819" w:rsidRPr="00911999">
        <w:t xml:space="preserve">условий </w:t>
      </w:r>
      <w:r w:rsidR="00C35819" w:rsidRPr="00B623C6">
        <w:t>совмещения</w:t>
      </w:r>
      <w:r w:rsidR="00C35819" w:rsidRPr="00911999">
        <w:t xml:space="preserve"> станций, предназначенных для суборбитальных полетов, со станциями существующих служб и применений с учетом сценариев, в которых предлагается:</w:t>
      </w:r>
    </w:p>
    <w:p w14:paraId="05BCC39D" w14:textId="03BF4A4A" w:rsidR="00C35819" w:rsidRPr="00911999" w:rsidRDefault="00844B4D" w:rsidP="00A31EF5">
      <w:pPr>
        <w:pStyle w:val="enumlev2"/>
      </w:pPr>
      <w:r w:rsidRPr="00911999">
        <w:lastRenderedPageBreak/>
        <w:t>−</w:t>
      </w:r>
      <w:r w:rsidRPr="00911999">
        <w:tab/>
      </w:r>
      <w:r w:rsidR="00C35819" w:rsidRPr="00911999">
        <w:t>использование наземных/земных станций на борту суборбитальн</w:t>
      </w:r>
      <w:r w:rsidR="00C35819" w:rsidRPr="00FA4F9A">
        <w:t>ого аппарата</w:t>
      </w:r>
      <w:r w:rsidR="00C35819" w:rsidRPr="00911999">
        <w:t xml:space="preserve"> в космическом пространстве (т. е. при отсутствии распределений для соответствующих космических служб);</w:t>
      </w:r>
    </w:p>
    <w:p w14:paraId="35A9225F" w14:textId="2AD0EACC" w:rsidR="00C35819" w:rsidRPr="00911999" w:rsidRDefault="00844B4D" w:rsidP="00A31EF5">
      <w:pPr>
        <w:pStyle w:val="enumlev2"/>
      </w:pPr>
      <w:r w:rsidRPr="00911999">
        <w:t>−</w:t>
      </w:r>
      <w:r w:rsidRPr="00911999">
        <w:tab/>
      </w:r>
      <w:r w:rsidR="00C35819" w:rsidRPr="00911999">
        <w:t>использование космических станций на борту суборбитального аппарата в воздухе и на Земле (т. е. при отсутствии распределений для соответствующих наземных служб).</w:t>
      </w:r>
    </w:p>
    <w:p w14:paraId="3498632A" w14:textId="6D6F00A5" w:rsidR="00C35819" w:rsidRPr="00911999" w:rsidRDefault="00C35819" w:rsidP="00844B4D">
      <w:r w:rsidRPr="00911999">
        <w:t>АС РСС считают, что указанные выше сценарии использования станций, предназначенных для суборбитальных полетов, в отсутствие необходимых распределений и условий их совмещения</w:t>
      </w:r>
      <w:r w:rsidR="00D66DAF">
        <w:t>,</w:t>
      </w:r>
      <w:r w:rsidRPr="00911999">
        <w:t xml:space="preserve"> недопустимы ввиду высокого риска катастрофических последствий такого использования.</w:t>
      </w:r>
    </w:p>
    <w:p w14:paraId="713468C7" w14:textId="77777777" w:rsidR="00C35819" w:rsidRPr="00911999" w:rsidRDefault="00C35819" w:rsidP="00844B4D">
      <w:pPr>
        <w:pStyle w:val="Headingb"/>
        <w:rPr>
          <w:lang w:val="ru-RU" w:eastAsia="ja-JP"/>
        </w:rPr>
      </w:pPr>
      <w:r w:rsidRPr="00911999">
        <w:rPr>
          <w:lang w:val="ru-RU" w:eastAsia="ja-JP"/>
        </w:rPr>
        <w:t>Предложение</w:t>
      </w:r>
    </w:p>
    <w:p w14:paraId="0C0D251D" w14:textId="4EAFB3FB" w:rsidR="0003535B" w:rsidRPr="00911999" w:rsidRDefault="00C35819" w:rsidP="00844B4D">
      <w:r w:rsidRPr="00911999">
        <w:t xml:space="preserve">В целях выполнения пункта 1.6 повестки дня ВКР-23 предлагается использовать </w:t>
      </w:r>
      <w:r w:rsidR="00D66DAF" w:rsidRPr="00D15589">
        <w:t>регламентарный</w:t>
      </w:r>
      <w:r w:rsidR="00D66DAF" w:rsidRPr="00911999">
        <w:t xml:space="preserve"> </w:t>
      </w:r>
      <w:r w:rsidRPr="00911999">
        <w:t>текст, представленный в Приложении.</w:t>
      </w:r>
    </w:p>
    <w:p w14:paraId="6F558D7E" w14:textId="77777777" w:rsidR="009B5CC2" w:rsidRPr="0091199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11999">
        <w:br w:type="page"/>
      </w:r>
    </w:p>
    <w:p w14:paraId="4022114F" w14:textId="77777777" w:rsidR="008B31A5" w:rsidRPr="00A31EF5" w:rsidRDefault="00911999">
      <w:pPr>
        <w:pStyle w:val="Proposal"/>
      </w:pPr>
      <w:r w:rsidRPr="004B0406">
        <w:rPr>
          <w:u w:val="single"/>
          <w:lang w:val="en-GB"/>
        </w:rPr>
        <w:lastRenderedPageBreak/>
        <w:t>NOC</w:t>
      </w:r>
      <w:r w:rsidRPr="00A31EF5">
        <w:tab/>
      </w:r>
      <w:r w:rsidRPr="004B0406">
        <w:rPr>
          <w:lang w:val="en-GB"/>
        </w:rPr>
        <w:t>RCC</w:t>
      </w:r>
      <w:r w:rsidRPr="00A31EF5">
        <w:t>/85</w:t>
      </w:r>
      <w:r w:rsidRPr="004B0406">
        <w:rPr>
          <w:lang w:val="en-GB"/>
        </w:rPr>
        <w:t>A</w:t>
      </w:r>
      <w:r w:rsidRPr="00A31EF5">
        <w:t>6/1</w:t>
      </w:r>
    </w:p>
    <w:p w14:paraId="75FEEB52" w14:textId="77777777" w:rsidR="00911999" w:rsidRPr="00A31EF5" w:rsidRDefault="00911999" w:rsidP="00D61AE3">
      <w:pPr>
        <w:pStyle w:val="Volumetitle"/>
        <w:rPr>
          <w:lang w:val="ru-RU"/>
        </w:rPr>
      </w:pPr>
      <w:bookmarkStart w:id="7" w:name="_Toc43466437"/>
      <w:r w:rsidRPr="00911999">
        <w:rPr>
          <w:lang w:val="ru-RU"/>
        </w:rPr>
        <w:t>СТАТЬИ</w:t>
      </w:r>
      <w:bookmarkEnd w:id="7"/>
    </w:p>
    <w:p w14:paraId="4F96B102" w14:textId="6B36C8A8" w:rsidR="008B31A5" w:rsidRPr="00A31EF5" w:rsidRDefault="008B31A5">
      <w:pPr>
        <w:pStyle w:val="Reasons"/>
      </w:pPr>
    </w:p>
    <w:p w14:paraId="63117C41" w14:textId="77777777" w:rsidR="008B31A5" w:rsidRPr="00A31EF5" w:rsidRDefault="00911999">
      <w:pPr>
        <w:pStyle w:val="Proposal"/>
      </w:pPr>
      <w:r w:rsidRPr="004B0406">
        <w:rPr>
          <w:u w:val="single"/>
          <w:lang w:val="en-GB"/>
        </w:rPr>
        <w:t>NOC</w:t>
      </w:r>
      <w:r w:rsidRPr="00A31EF5">
        <w:tab/>
      </w:r>
      <w:r w:rsidRPr="004B0406">
        <w:rPr>
          <w:lang w:val="en-GB"/>
        </w:rPr>
        <w:t>RCC</w:t>
      </w:r>
      <w:r w:rsidRPr="00A31EF5">
        <w:t>/85</w:t>
      </w:r>
      <w:r w:rsidRPr="004B0406">
        <w:rPr>
          <w:lang w:val="en-GB"/>
        </w:rPr>
        <w:t>A</w:t>
      </w:r>
      <w:r w:rsidRPr="00A31EF5">
        <w:t>6/2</w:t>
      </w:r>
    </w:p>
    <w:p w14:paraId="30D8C459" w14:textId="77777777" w:rsidR="00911999" w:rsidRPr="00911999" w:rsidRDefault="00911999" w:rsidP="00CE250E">
      <w:pPr>
        <w:pStyle w:val="Volumetitle"/>
        <w:rPr>
          <w:lang w:val="ru-RU"/>
        </w:rPr>
      </w:pPr>
      <w:r w:rsidRPr="00911999">
        <w:rPr>
          <w:lang w:val="ru-RU"/>
        </w:rPr>
        <w:t>ПРИЛОЖЕНИЯ</w:t>
      </w:r>
    </w:p>
    <w:p w14:paraId="06F1520B" w14:textId="2FBCD7A2" w:rsidR="008B31A5" w:rsidRPr="00911999" w:rsidRDefault="008B31A5">
      <w:pPr>
        <w:pStyle w:val="Reasons"/>
      </w:pPr>
    </w:p>
    <w:p w14:paraId="72E51CF3" w14:textId="77777777" w:rsidR="008B31A5" w:rsidRPr="00911999" w:rsidRDefault="00911999">
      <w:pPr>
        <w:pStyle w:val="Proposal"/>
      </w:pPr>
      <w:r w:rsidRPr="00911999">
        <w:t>MOD</w:t>
      </w:r>
      <w:r w:rsidRPr="00911999">
        <w:tab/>
        <w:t>RCC/85A6/3</w:t>
      </w:r>
    </w:p>
    <w:p w14:paraId="5A9495E1" w14:textId="24D2427E" w:rsidR="00911999" w:rsidRPr="00911999" w:rsidRDefault="00911999" w:rsidP="00236B38">
      <w:pPr>
        <w:pStyle w:val="ResNo"/>
      </w:pPr>
      <w:proofErr w:type="gramStart"/>
      <w:r w:rsidRPr="00911999">
        <w:t xml:space="preserve">РезолюциЯ  </w:t>
      </w:r>
      <w:r w:rsidRPr="00911999">
        <w:rPr>
          <w:rStyle w:val="href"/>
        </w:rPr>
        <w:t>772</w:t>
      </w:r>
      <w:proofErr w:type="gramEnd"/>
      <w:r w:rsidRPr="00911999">
        <w:t xml:space="preserve">  (</w:t>
      </w:r>
      <w:ins w:id="8" w:author="Antipina, Nadezda" w:date="2023-10-24T14:49:00Z">
        <w:r w:rsidR="00844B4D" w:rsidRPr="00911999">
          <w:t xml:space="preserve">ПЕРЕСМ. </w:t>
        </w:r>
      </w:ins>
      <w:r w:rsidRPr="00911999">
        <w:t>ВКР-</w:t>
      </w:r>
      <w:del w:id="9" w:author="Antipina, Nadezda" w:date="2023-10-24T14:49:00Z">
        <w:r w:rsidRPr="00911999" w:rsidDel="00844B4D">
          <w:delText>19</w:delText>
        </w:r>
      </w:del>
      <w:ins w:id="10" w:author="Antipina, Nadezda" w:date="2023-10-24T14:49:00Z">
        <w:r w:rsidR="00844B4D" w:rsidRPr="00911999">
          <w:t>23</w:t>
        </w:r>
      </w:ins>
      <w:r w:rsidRPr="00911999">
        <w:t>)</w:t>
      </w:r>
    </w:p>
    <w:p w14:paraId="1146BF78" w14:textId="77777777" w:rsidR="00911999" w:rsidRPr="00911999" w:rsidRDefault="00911999" w:rsidP="00236B38">
      <w:pPr>
        <w:pStyle w:val="Restitle"/>
      </w:pPr>
      <w:bookmarkStart w:id="11" w:name="_Toc450048843"/>
      <w:bookmarkStart w:id="12" w:name="_Toc35863773"/>
      <w:bookmarkStart w:id="13" w:name="_Toc35864106"/>
      <w:bookmarkStart w:id="14" w:name="_Toc36020491"/>
      <w:bookmarkStart w:id="15" w:name="_Toc39740326"/>
      <w:r w:rsidRPr="00911999">
        <w:t xml:space="preserve">Рассмотрение вопроса о регламентарных положениях, </w:t>
      </w:r>
      <w:r w:rsidRPr="00911999">
        <w:br/>
        <w:t xml:space="preserve">содействующих внедрению суборбитальных </w:t>
      </w:r>
      <w:bookmarkEnd w:id="11"/>
      <w:r w:rsidRPr="00911999">
        <w:t>аппаратов</w:t>
      </w:r>
      <w:bookmarkEnd w:id="12"/>
      <w:bookmarkEnd w:id="13"/>
      <w:bookmarkEnd w:id="14"/>
      <w:bookmarkEnd w:id="15"/>
    </w:p>
    <w:p w14:paraId="622C1331" w14:textId="384EB37D" w:rsidR="00911999" w:rsidRPr="00911999" w:rsidRDefault="00911999" w:rsidP="00236B38">
      <w:pPr>
        <w:pStyle w:val="Normalaftertitle"/>
      </w:pPr>
      <w:r w:rsidRPr="00911999">
        <w:t>Всемирная конференция радиосвязи (</w:t>
      </w:r>
      <w:del w:id="16" w:author="Antipina, Nadezda" w:date="2023-10-24T14:49:00Z">
        <w:r w:rsidRPr="00911999" w:rsidDel="00844B4D">
          <w:delText>Шарм-эль-Шейх, 2019 г.</w:delText>
        </w:r>
      </w:del>
      <w:ins w:id="17" w:author="Antipina, Nadezda" w:date="2023-10-24T14:49:00Z">
        <w:r w:rsidR="00844B4D" w:rsidRPr="00911999">
          <w:t>Дубай, 2023 г.</w:t>
        </w:r>
      </w:ins>
      <w:r w:rsidRPr="00911999">
        <w:t>),</w:t>
      </w:r>
    </w:p>
    <w:p w14:paraId="4FE92C45" w14:textId="77777777" w:rsidR="00911999" w:rsidRPr="00911999" w:rsidRDefault="00911999" w:rsidP="00236B38">
      <w:pPr>
        <w:pStyle w:val="Call"/>
        <w:rPr>
          <w:i w:val="0"/>
          <w:iCs/>
        </w:rPr>
      </w:pPr>
      <w:r w:rsidRPr="00911999">
        <w:t>учитывая</w:t>
      </w:r>
      <w:r w:rsidRPr="00911999">
        <w:rPr>
          <w:i w:val="0"/>
          <w:iCs/>
        </w:rPr>
        <w:t>,</w:t>
      </w:r>
    </w:p>
    <w:p w14:paraId="3F543B5E" w14:textId="77777777" w:rsidR="00911999" w:rsidRPr="00911999" w:rsidRDefault="00911999" w:rsidP="00236B38">
      <w:pPr>
        <w:rPr>
          <w:rFonts w:eastAsia="BatangChe"/>
        </w:rPr>
      </w:pPr>
      <w:r w:rsidRPr="00911999">
        <w:rPr>
          <w:i/>
          <w:iCs/>
        </w:rPr>
        <w:t>a)</w:t>
      </w:r>
      <w:r w:rsidRPr="00911999">
        <w:tab/>
        <w:t xml:space="preserve">что разрабатываются суборбитальные аппараты, предназначенные для работы на суборбитальных траекториях, высота которых превышает </w:t>
      </w:r>
      <w:r w:rsidRPr="00911999">
        <w:rPr>
          <w:rFonts w:eastAsia="BatangChe"/>
        </w:rPr>
        <w:t>высоту, достигаемую обычными воздушными судами;</w:t>
      </w:r>
    </w:p>
    <w:p w14:paraId="1D7658FF" w14:textId="77777777" w:rsidR="00911999" w:rsidRPr="00911999" w:rsidRDefault="00911999" w:rsidP="00236B38">
      <w:r w:rsidRPr="00911999">
        <w:rPr>
          <w:i/>
          <w:iCs/>
        </w:rPr>
        <w:t>b)</w:t>
      </w:r>
      <w:r w:rsidRPr="00911999">
        <w:rPr>
          <w:i/>
          <w:iCs/>
        </w:rPr>
        <w:tab/>
      </w:r>
      <w:r w:rsidRPr="00911999">
        <w:t>что суборбитальные аппараты разрабатываются также для осуществления полетов в нижних слоях атмосферы, где они, как ожидается, будут работать в том же воздушном пространстве, что и обычные воздушные суда;</w:t>
      </w:r>
    </w:p>
    <w:p w14:paraId="6040EBED" w14:textId="77777777" w:rsidR="00911999" w:rsidRPr="00911999" w:rsidRDefault="00911999" w:rsidP="00236B38">
      <w:pPr>
        <w:rPr>
          <w:rFonts w:eastAsia="BatangChe"/>
        </w:rPr>
      </w:pPr>
      <w:r w:rsidRPr="00911999">
        <w:rPr>
          <w:i/>
          <w:iCs/>
        </w:rPr>
        <w:t>c)</w:t>
      </w:r>
      <w:r w:rsidRPr="00911999">
        <w:rPr>
          <w:i/>
        </w:rPr>
        <w:tab/>
      </w:r>
      <w:r w:rsidRPr="00911999">
        <w:t>что суборбитальные аппараты могут осуществлять полеты различных типов (например, проведение научных исследований или предоставление услуг перевозки), а затем возвращаться на поверхность Земли, не совершая полного орбитального полета вокруг Земли</w:t>
      </w:r>
      <w:r w:rsidRPr="00911999">
        <w:rPr>
          <w:rFonts w:eastAsia="BatangChe"/>
        </w:rPr>
        <w:t>;</w:t>
      </w:r>
    </w:p>
    <w:p w14:paraId="35A7D344" w14:textId="77777777" w:rsidR="00911999" w:rsidRPr="00911999" w:rsidRDefault="00911999" w:rsidP="00236B38">
      <w:pPr>
        <w:rPr>
          <w:rFonts w:eastAsia="BatangChe"/>
        </w:rPr>
      </w:pPr>
      <w:r w:rsidRPr="00911999">
        <w:rPr>
          <w:i/>
        </w:rPr>
        <w:t>d</w:t>
      </w:r>
      <w:r w:rsidRPr="00911999">
        <w:rPr>
          <w:i/>
          <w:iCs/>
        </w:rPr>
        <w:t>)</w:t>
      </w:r>
      <w:r w:rsidRPr="00911999">
        <w:tab/>
        <w:t>что для станций на борту суборбитальных аппаратов необходимо обеспечить функции голосовой связи/передачи данных, навигации, наблюдения, а также телеметрии, слежения и управлени</w:t>
      </w:r>
      <w:r w:rsidRPr="00911999">
        <w:rPr>
          <w:rFonts w:eastAsia="MS PMincho"/>
          <w:lang w:eastAsia="ja-JP"/>
        </w:rPr>
        <w:t>я (TT&amp;C)</w:t>
      </w:r>
      <w:r w:rsidRPr="00911999">
        <w:rPr>
          <w:rFonts w:eastAsia="BatangChe"/>
        </w:rPr>
        <w:t>;</w:t>
      </w:r>
    </w:p>
    <w:p w14:paraId="0260AE53" w14:textId="77777777" w:rsidR="00911999" w:rsidRPr="00911999" w:rsidRDefault="00911999" w:rsidP="00236B38">
      <w:r w:rsidRPr="00911999">
        <w:rPr>
          <w:i/>
        </w:rPr>
        <w:t>e)</w:t>
      </w:r>
      <w:r w:rsidRPr="00911999">
        <w:tab/>
        <w:t>что суборбитальные аппараты должны безопасным образом вводиться в воздушное пространство, используемое обычными воздушными судами на определенных этапах полета;</w:t>
      </w:r>
    </w:p>
    <w:p w14:paraId="520C58BA" w14:textId="77777777" w:rsidR="00911999" w:rsidRPr="00911999" w:rsidRDefault="00911999" w:rsidP="00236B38">
      <w:r w:rsidRPr="00911999">
        <w:rPr>
          <w:i/>
          <w:iCs/>
        </w:rPr>
        <w:t>f)</w:t>
      </w:r>
      <w:r w:rsidRPr="00911999">
        <w:tab/>
        <w:t>что необходимо обеспечить возможность взаимодействия оборудования, установленного на таких аппаратах, с системами организации</w:t>
      </w:r>
      <w:r w:rsidRPr="00911999" w:rsidDel="00AF7EFF">
        <w:t xml:space="preserve"> </w:t>
      </w:r>
      <w:r w:rsidRPr="00911999">
        <w:t>воздушным движением и соответствующими средствами управления наземным движением;</w:t>
      </w:r>
    </w:p>
    <w:p w14:paraId="3EB4C8B7" w14:textId="77777777" w:rsidR="00911999" w:rsidRPr="00911999" w:rsidRDefault="00911999" w:rsidP="00236B38">
      <w:r w:rsidRPr="00911999">
        <w:rPr>
          <w:i/>
          <w:iCs/>
        </w:rPr>
        <w:t>g)</w:t>
      </w:r>
      <w:r w:rsidRPr="00911999">
        <w:rPr>
          <w:i/>
          <w:iCs/>
        </w:rPr>
        <w:tab/>
      </w:r>
      <w:r w:rsidRPr="00911999">
        <w:t>что аппараты, работающие на границе между космосом и атмосферой или возвращающиеся в атмосферу, могут создавать плазменную оболочку, охватывающую весь аппарат или его бóльшую часть;</w:t>
      </w:r>
    </w:p>
    <w:p w14:paraId="3884E99A" w14:textId="77777777" w:rsidR="00911999" w:rsidRPr="00911999" w:rsidRDefault="00911999" w:rsidP="00236B38">
      <w:r w:rsidRPr="00911999">
        <w:rPr>
          <w:i/>
          <w:iCs/>
        </w:rPr>
        <w:t>h)</w:t>
      </w:r>
      <w:r w:rsidRPr="00911999">
        <w:rPr>
          <w:i/>
          <w:iCs/>
        </w:rPr>
        <w:tab/>
      </w:r>
      <w:r w:rsidRPr="00911999">
        <w:t>что затухание в плазменной оболочке не позволяет осуществлять непосредственную радиосвязь ни с наземными, ни с космическими станциями,</w:t>
      </w:r>
    </w:p>
    <w:p w14:paraId="5E02799B" w14:textId="77777777" w:rsidR="00911999" w:rsidRPr="00911999" w:rsidRDefault="00911999" w:rsidP="00236B38">
      <w:pPr>
        <w:pStyle w:val="Call"/>
        <w:rPr>
          <w:rFonts w:eastAsia="MS Mincho"/>
          <w:lang w:eastAsia="nl-NL"/>
        </w:rPr>
      </w:pPr>
      <w:r w:rsidRPr="00911999">
        <w:rPr>
          <w:rFonts w:eastAsia="MS Mincho"/>
          <w:lang w:eastAsia="nl-NL"/>
        </w:rPr>
        <w:t>признавая</w:t>
      </w:r>
      <w:r w:rsidRPr="00911999">
        <w:rPr>
          <w:rFonts w:eastAsia="MS Mincho"/>
          <w:i w:val="0"/>
          <w:iCs/>
          <w:lang w:eastAsia="nl-NL"/>
        </w:rPr>
        <w:t>,</w:t>
      </w:r>
    </w:p>
    <w:p w14:paraId="20002626" w14:textId="77777777" w:rsidR="00911999" w:rsidRPr="00911999" w:rsidRDefault="00911999" w:rsidP="00236B38">
      <w:pPr>
        <w:rPr>
          <w:rFonts w:eastAsia="BatangChe"/>
        </w:rPr>
      </w:pPr>
      <w:r w:rsidRPr="00911999">
        <w:rPr>
          <w:i/>
        </w:rPr>
        <w:t>a</w:t>
      </w:r>
      <w:r w:rsidRPr="00911999">
        <w:rPr>
          <w:i/>
          <w:iCs/>
        </w:rPr>
        <w:t>)</w:t>
      </w:r>
      <w:r w:rsidRPr="00911999">
        <w:tab/>
      </w:r>
      <w:r w:rsidRPr="00911999">
        <w:rPr>
          <w:rFonts w:eastAsia="BatangChe"/>
        </w:rPr>
        <w:t>что не существует согласованного на международном уровне юридического разграничения между атмосферой Земли и космосом;</w:t>
      </w:r>
    </w:p>
    <w:p w14:paraId="40C4366D" w14:textId="77777777" w:rsidR="00911999" w:rsidRPr="00911999" w:rsidRDefault="00911999" w:rsidP="00236B38">
      <w:pPr>
        <w:rPr>
          <w:szCs w:val="24"/>
        </w:rPr>
      </w:pPr>
      <w:r w:rsidRPr="00911999">
        <w:rPr>
          <w:i/>
        </w:rPr>
        <w:lastRenderedPageBreak/>
        <w:t>b)</w:t>
      </w:r>
      <w:r w:rsidRPr="00911999">
        <w:tab/>
        <w:t xml:space="preserve">что не существует официального определения суборбитального полета, но вместе с тем в Отчете МСЭ-R M.2477 он определен как запланированный полет аппарата, который, как ожидается, достигает верхних слоев атмосферы, причем часть траектории его полета может находиться в космосе, не совершая полного орбитального полета вокруг Земли до возвращения на поверхность Земли; </w:t>
      </w:r>
    </w:p>
    <w:p w14:paraId="4268DD66" w14:textId="77777777" w:rsidR="00911999" w:rsidRPr="00911999" w:rsidRDefault="00911999" w:rsidP="00236B38">
      <w:r w:rsidRPr="00911999">
        <w:rPr>
          <w:i/>
          <w:iCs/>
        </w:rPr>
        <w:t>c)</w:t>
      </w:r>
      <w:r w:rsidRPr="00911999">
        <w:tab/>
        <w:t>что в составе станций на борту суборбитальных аппаратов могут использоваться системы, работающие в космических и/или наземных службах;</w:t>
      </w:r>
    </w:p>
    <w:p w14:paraId="4C0257D0" w14:textId="77777777" w:rsidR="00911999" w:rsidRPr="00911999" w:rsidRDefault="00911999" w:rsidP="00236B38">
      <w:pPr>
        <w:rPr>
          <w:rFonts w:eastAsia="BatangChe"/>
        </w:rPr>
      </w:pPr>
      <w:r w:rsidRPr="00911999">
        <w:rPr>
          <w:i/>
          <w:iCs/>
        </w:rPr>
        <w:t>d)</w:t>
      </w:r>
      <w:r w:rsidRPr="00911999">
        <w:tab/>
      </w:r>
      <w:r w:rsidRPr="00911999">
        <w:rPr>
          <w:rFonts w:eastAsia="BatangChe"/>
        </w:rPr>
        <w:t>что действующие в настоящее время регламентарные положения для наземных и</w:t>
      </w:r>
      <w:r w:rsidRPr="00911999">
        <w:t> </w:t>
      </w:r>
      <w:r w:rsidRPr="00911999">
        <w:rPr>
          <w:rFonts w:eastAsia="BatangChe"/>
        </w:rPr>
        <w:t xml:space="preserve">космических служб могут оказаться неподходящими для международного использования соответствующих частотных присвоений станциями на борту суборбитальных аппаратов; </w:t>
      </w:r>
    </w:p>
    <w:p w14:paraId="10EFA487" w14:textId="77777777" w:rsidR="00911999" w:rsidRPr="00911999" w:rsidRDefault="00911999" w:rsidP="00236B38">
      <w:r w:rsidRPr="00911999">
        <w:rPr>
          <w:i/>
          <w:iCs/>
        </w:rPr>
        <w:t>e)</w:t>
      </w:r>
      <w:r w:rsidRPr="00911999">
        <w:tab/>
        <w:t>что в Приложении 10 к Конвенции Международной организации гражданской авиации содержатся стандарты и рекомендуемая практика для систем воздушной радионавигации и радиосвязи, используемых в международной гражданской авиации;</w:t>
      </w:r>
    </w:p>
    <w:p w14:paraId="548779FA" w14:textId="27589BC4" w:rsidR="00911999" w:rsidRPr="00911999" w:rsidDel="00844B4D" w:rsidRDefault="00911999" w:rsidP="00236B38">
      <w:pPr>
        <w:rPr>
          <w:del w:id="18" w:author="Antipina, Nadezda" w:date="2023-10-24T14:49:00Z"/>
          <w:lang w:eastAsia="zh-CN"/>
        </w:rPr>
      </w:pPr>
      <w:del w:id="19" w:author="Antipina, Nadezda" w:date="2023-10-24T14:49:00Z">
        <w:r w:rsidRPr="00911999" w:rsidDel="00844B4D">
          <w:rPr>
            <w:i/>
            <w:iCs/>
          </w:rPr>
          <w:delText>f)</w:delText>
        </w:r>
        <w:r w:rsidRPr="00911999" w:rsidDel="00844B4D">
          <w:tab/>
          <w:delText xml:space="preserve">что завершены исследования потребностей в спектре для целей обеспечения голосовой связи/передачи данных, навигации, наблюдения, а также телеметрии, слежения и управления на станциях на борту суборбитальных аппаратов; </w:delText>
        </w:r>
      </w:del>
    </w:p>
    <w:p w14:paraId="6C5F48BB" w14:textId="208B94A0" w:rsidR="00911999" w:rsidRPr="00911999" w:rsidRDefault="00911999" w:rsidP="00236B38">
      <w:del w:id="20" w:author="Antipina, Nadezda" w:date="2023-10-24T14:49:00Z">
        <w:r w:rsidRPr="00911999" w:rsidDel="00844B4D">
          <w:rPr>
            <w:i/>
            <w:iCs/>
          </w:rPr>
          <w:delText>g</w:delText>
        </w:r>
      </w:del>
      <w:ins w:id="21" w:author="Antipina, Nadezda" w:date="2023-10-24T14:49:00Z">
        <w:r w:rsidR="00844B4D" w:rsidRPr="00911999">
          <w:rPr>
            <w:i/>
            <w:iCs/>
          </w:rPr>
          <w:t>f</w:t>
        </w:r>
      </w:ins>
      <w:r w:rsidRPr="00911999">
        <w:rPr>
          <w:i/>
          <w:iCs/>
        </w:rPr>
        <w:t>)</w:t>
      </w:r>
      <w:r w:rsidRPr="00911999">
        <w:rPr>
          <w:iCs/>
        </w:rPr>
        <w:tab/>
      </w:r>
      <w:r w:rsidRPr="00911999">
        <w:t xml:space="preserve">что в состав </w:t>
      </w:r>
      <w:r w:rsidRPr="00911999">
        <w:rPr>
          <w:iCs/>
        </w:rPr>
        <w:t xml:space="preserve">некоторых комплексов ракеты-носителя могут входить компоненты или элементы, которые не достигают орбитальных траекторий, и что часть таких компонентов и элементов могут разрабатываться как компоненты и элементы многократного использования, работающие </w:t>
      </w:r>
      <w:r w:rsidRPr="00911999">
        <w:t>на суборбитальных траекториях;</w:t>
      </w:r>
    </w:p>
    <w:p w14:paraId="1E7610C4" w14:textId="2F007FB9" w:rsidR="00911999" w:rsidRPr="00911999" w:rsidRDefault="00911999" w:rsidP="00236B38">
      <w:pPr>
        <w:rPr>
          <w:i/>
        </w:rPr>
      </w:pPr>
      <w:del w:id="22" w:author="Antipina, Nadezda" w:date="2023-10-24T14:49:00Z">
        <w:r w:rsidRPr="00911999" w:rsidDel="00844B4D">
          <w:rPr>
            <w:i/>
          </w:rPr>
          <w:delText>h</w:delText>
        </w:r>
      </w:del>
      <w:ins w:id="23" w:author="Antipina, Nadezda" w:date="2023-10-24T14:49:00Z">
        <w:r w:rsidR="00844B4D" w:rsidRPr="00911999">
          <w:rPr>
            <w:i/>
          </w:rPr>
          <w:t>g</w:t>
        </w:r>
      </w:ins>
      <w:r w:rsidRPr="00911999">
        <w:rPr>
          <w:i/>
        </w:rPr>
        <w:t>)</w:t>
      </w:r>
      <w:r w:rsidRPr="00911999">
        <w:tab/>
        <w:t>что существующая в настоящее время регламентарная основа радиосвязи для обычных комплексов ракеты-носителя может отличаться от будущей регламентарной основы радиосвязи для суборбитальных аппаратов,</w:t>
      </w:r>
    </w:p>
    <w:p w14:paraId="326DF929" w14:textId="77777777" w:rsidR="00911999" w:rsidRPr="00911999" w:rsidRDefault="00911999" w:rsidP="00236B38">
      <w:pPr>
        <w:pStyle w:val="Call"/>
      </w:pPr>
      <w:r w:rsidRPr="00911999">
        <w:t>отмечая</w:t>
      </w:r>
      <w:r w:rsidRPr="00911999">
        <w:rPr>
          <w:i w:val="0"/>
          <w:iCs/>
        </w:rPr>
        <w:t>,</w:t>
      </w:r>
    </w:p>
    <w:p w14:paraId="3FFC5816" w14:textId="77777777" w:rsidR="00911999" w:rsidRPr="00911999" w:rsidRDefault="00911999" w:rsidP="00236B38">
      <w:r w:rsidRPr="00911999">
        <w:rPr>
          <w:i/>
          <w:iCs/>
        </w:rPr>
        <w:t>a)</w:t>
      </w:r>
      <w:r w:rsidRPr="00911999">
        <w:tab/>
        <w:t>что существует Вопрос МСЭ</w:t>
      </w:r>
      <w:r w:rsidRPr="00911999">
        <w:noBreakHyphen/>
        <w:t>R 259/5 об эксплуатационных и радиорегламентарных аспектах, касающихся самолетов, которые эксплуатируются в верхних слоях атмосферы;</w:t>
      </w:r>
    </w:p>
    <w:p w14:paraId="4ECC14B0" w14:textId="77777777" w:rsidR="00911999" w:rsidRPr="00911999" w:rsidRDefault="00911999" w:rsidP="00236B38">
      <w:pPr>
        <w:rPr>
          <w:rFonts w:eastAsia="BatangChe"/>
        </w:rPr>
      </w:pPr>
      <w:r w:rsidRPr="00911999">
        <w:rPr>
          <w:i/>
        </w:rPr>
        <w:t>b</w:t>
      </w:r>
      <w:r w:rsidRPr="00911999">
        <w:rPr>
          <w:i/>
          <w:iCs/>
        </w:rPr>
        <w:t>)</w:t>
      </w:r>
      <w:r w:rsidRPr="00911999">
        <w:tab/>
      </w:r>
      <w:bookmarkStart w:id="24" w:name="_Hlk24112935"/>
      <w:r w:rsidRPr="00911999">
        <w:t>что в Отчете МСЭ-R M.2477</w:t>
      </w:r>
      <w:bookmarkEnd w:id="24"/>
      <w:r w:rsidRPr="00911999">
        <w:t xml:space="preserve"> представлена информация о современном понимании радиосвязи для суборбитальных аппаратов, в том числе описание траектории полета, категорий суборбитальных аппаратов, технических исследований, связанных с возможными бортовыми системами, используемыми суборбитальными аппаратами, и распределениям службам для этих систем;</w:t>
      </w:r>
    </w:p>
    <w:p w14:paraId="064295D5" w14:textId="77777777" w:rsidR="00911999" w:rsidRPr="00911999" w:rsidRDefault="00911999" w:rsidP="00236B38">
      <w:r w:rsidRPr="00911999">
        <w:rPr>
          <w:i/>
          <w:iCs/>
        </w:rPr>
        <w:t>c)</w:t>
      </w:r>
      <w:r w:rsidRPr="00911999">
        <w:rPr>
          <w:i/>
          <w:iCs/>
        </w:rPr>
        <w:tab/>
      </w:r>
      <w:r w:rsidRPr="00911999">
        <w:t>что в отношении некоторых аспектов этих операций могут применяться положения п. </w:t>
      </w:r>
      <w:r w:rsidRPr="00911999">
        <w:rPr>
          <w:b/>
          <w:bCs/>
        </w:rPr>
        <w:t>4.10</w:t>
      </w:r>
      <w:r w:rsidRPr="00911999">
        <w:t>;</w:t>
      </w:r>
    </w:p>
    <w:p w14:paraId="437AC374" w14:textId="77777777" w:rsidR="00911999" w:rsidRPr="00911999" w:rsidRDefault="00911999" w:rsidP="00236B38">
      <w:pPr>
        <w:rPr>
          <w:i/>
          <w:szCs w:val="24"/>
        </w:rPr>
      </w:pPr>
      <w:r w:rsidRPr="00911999">
        <w:rPr>
          <w:i/>
          <w:iCs/>
        </w:rPr>
        <w:t>d)</w:t>
      </w:r>
      <w:r w:rsidRPr="00911999">
        <w:tab/>
        <w:t xml:space="preserve">что ответственность за разработку критериев совместимости воздушных систем, стандартизованных Международной организацией гражданской авиации (ИКАО), лежит на ИКАО; </w:t>
      </w:r>
    </w:p>
    <w:p w14:paraId="57A90006" w14:textId="77777777" w:rsidR="00911999" w:rsidRPr="00911999" w:rsidRDefault="00911999" w:rsidP="00236B38">
      <w:r w:rsidRPr="00911999">
        <w:rPr>
          <w:i/>
          <w:iCs/>
        </w:rPr>
        <w:t>e)</w:t>
      </w:r>
      <w:r w:rsidRPr="00911999">
        <w:tab/>
        <w:t>что Сектору радиосвязи МСЭ (МСЭ-R) следует уточнить определения и будущие службы радиосвязи, применимые для суборбитальных аппаратов, при координации в случае необходимости с ИКАО,</w:t>
      </w:r>
    </w:p>
    <w:p w14:paraId="0972B994" w14:textId="77777777" w:rsidR="00911999" w:rsidRPr="00911999" w:rsidRDefault="00911999" w:rsidP="00236B38">
      <w:pPr>
        <w:pStyle w:val="Call"/>
      </w:pPr>
      <w:r w:rsidRPr="00911999">
        <w:t>решает предложить Сектору радиосвязи МСЭ</w:t>
      </w:r>
    </w:p>
    <w:p w14:paraId="11461C9D" w14:textId="1B2420CC" w:rsidR="00911999" w:rsidRPr="00911999" w:rsidRDefault="00911999" w:rsidP="00236B38">
      <w:pPr>
        <w:rPr>
          <w:rFonts w:eastAsia="MS PMincho"/>
          <w:lang w:eastAsia="ja-JP"/>
        </w:rPr>
      </w:pPr>
      <w:r w:rsidRPr="00911999">
        <w:rPr>
          <w:rFonts w:eastAsia="SimSun"/>
          <w:lang w:eastAsia="zh-CN"/>
        </w:rPr>
        <w:t>1</w:t>
      </w:r>
      <w:r w:rsidRPr="00911999">
        <w:rPr>
          <w:rFonts w:eastAsia="SimSun"/>
          <w:lang w:eastAsia="zh-CN"/>
        </w:rPr>
        <w:tab/>
        <w:t xml:space="preserve">изучить потребности в спектре </w:t>
      </w:r>
      <w:ins w:id="25" w:author="Antipina, Nadezda" w:date="2023-10-24T14:49:00Z">
        <w:r w:rsidR="00844B4D" w:rsidRPr="00911999">
          <w:rPr>
            <w:rFonts w:eastAsia="SimSun"/>
            <w:szCs w:val="22"/>
            <w:lang w:eastAsia="zh-CN"/>
            <w:rPrChange w:id="26" w:author="Russian Federation" w:date="2023-09-15T17:43:00Z">
              <w:rPr>
                <w:rFonts w:eastAsia="SimSun"/>
                <w:sz w:val="24"/>
                <w:szCs w:val="24"/>
                <w:lang w:eastAsia="zh-CN"/>
              </w:rPr>
            </w:rPrChange>
          </w:rPr>
          <w:t>с указанием конкретных полос частот и радиослужб</w:t>
        </w:r>
        <w:r w:rsidR="00844B4D" w:rsidRPr="00911999">
          <w:rPr>
            <w:rFonts w:eastAsia="SimSun"/>
            <w:szCs w:val="22"/>
            <w:lang w:eastAsia="zh-CN"/>
          </w:rPr>
          <w:t xml:space="preserve"> </w:t>
        </w:r>
      </w:ins>
      <w:r w:rsidRPr="00911999">
        <w:rPr>
          <w:rFonts w:eastAsia="SimSun"/>
          <w:lang w:eastAsia="zh-CN"/>
        </w:rPr>
        <w:t>для связи между станциями на борту суборбитальных аппаратов и наземными/космическими станциями, которая обеспечивает, в том числе такие функции, как голосовая связь/передача данных, навигация, наблюдение, а также телеметрия, слежение и управление</w:t>
      </w:r>
      <w:r w:rsidRPr="00911999">
        <w:rPr>
          <w:rFonts w:eastAsia="MS PMincho"/>
          <w:lang w:eastAsia="ja-JP"/>
        </w:rPr>
        <w:t>;</w:t>
      </w:r>
    </w:p>
    <w:p w14:paraId="49C46F34" w14:textId="428B9680" w:rsidR="00911999" w:rsidRPr="00911999" w:rsidRDefault="00911999" w:rsidP="00236B38">
      <w:pPr>
        <w:rPr>
          <w:rFonts w:eastAsia="SimSun"/>
          <w:lang w:eastAsia="zh-CN"/>
        </w:rPr>
      </w:pPr>
      <w:r w:rsidRPr="00911999">
        <w:rPr>
          <w:rFonts w:eastAsia="SimSun"/>
          <w:lang w:eastAsia="zh-CN"/>
        </w:rPr>
        <w:t>2</w:t>
      </w:r>
      <w:r w:rsidRPr="00911999">
        <w:rPr>
          <w:rFonts w:eastAsia="SimSun"/>
          <w:lang w:eastAsia="zh-CN"/>
        </w:rPr>
        <w:tab/>
      </w:r>
      <w:ins w:id="27" w:author="Antipina, Nadezda" w:date="2023-10-24T14:50:00Z">
        <w:r w:rsidR="00844B4D" w:rsidRPr="00911999">
          <w:rPr>
            <w:szCs w:val="22"/>
            <w:rPrChange w:id="28" w:author="Russian Federation" w:date="2023-09-15T17:43:00Z">
              <w:rPr>
                <w:sz w:val="24"/>
                <w:szCs w:val="24"/>
                <w:highlight w:val="yellow"/>
              </w:rPr>
            </w:rPrChange>
          </w:rPr>
          <w:t xml:space="preserve">основываясь на результатах </w:t>
        </w:r>
        <w:r w:rsidR="00844B4D" w:rsidRPr="00911999">
          <w:rPr>
            <w:rFonts w:eastAsia="SimSun"/>
            <w:szCs w:val="22"/>
            <w:lang w:eastAsia="zh-CN"/>
            <w:rPrChange w:id="29" w:author="Russian Federation" w:date="2023-09-15T17:43:00Z">
              <w:rPr>
                <w:rFonts w:eastAsia="SimSun"/>
                <w:sz w:val="24"/>
                <w:szCs w:val="24"/>
                <w:lang w:eastAsia="zh-CN"/>
              </w:rPr>
            </w:rPrChange>
          </w:rPr>
          <w:t>исследований потребности в спектре</w:t>
        </w:r>
        <w:r w:rsidR="00844B4D" w:rsidRPr="00911999">
          <w:rPr>
            <w:szCs w:val="22"/>
            <w:rPrChange w:id="30" w:author="Russian Federation" w:date="2023-09-15T17:43:00Z">
              <w:rPr>
                <w:sz w:val="24"/>
                <w:szCs w:val="24"/>
              </w:rPr>
            </w:rPrChange>
          </w:rPr>
          <w:t>,</w:t>
        </w:r>
        <w:r w:rsidR="00844B4D" w:rsidRPr="00911999">
          <w:rPr>
            <w:rFonts w:eastAsia="SimSun"/>
            <w:szCs w:val="22"/>
            <w:lang w:eastAsia="zh-CN"/>
            <w:rPrChange w:id="31" w:author="Russian Federation" w:date="2023-09-15T17:43:00Z">
              <w:rPr>
                <w:rFonts w:eastAsia="SimSun"/>
                <w:sz w:val="24"/>
                <w:szCs w:val="24"/>
                <w:lang w:eastAsia="zh-CN"/>
              </w:rPr>
            </w:rPrChange>
          </w:rPr>
          <w:t xml:space="preserve"> </w:t>
        </w:r>
      </w:ins>
      <w:r w:rsidRPr="00911999">
        <w:rPr>
          <w:rFonts w:eastAsia="SimSun"/>
          <w:lang w:eastAsia="zh-CN"/>
        </w:rPr>
        <w:t xml:space="preserve">изучить вопрос о внесении изменений, если таковые потребуются, в РР, </w:t>
      </w:r>
      <w:del w:id="32" w:author="Antipina, Nadezda" w:date="2023-10-24T14:50:00Z">
        <w:r w:rsidRPr="00911999" w:rsidDel="00844B4D">
          <w:rPr>
            <w:rFonts w:eastAsia="SimSun"/>
            <w:lang w:eastAsia="zh-CN"/>
          </w:rPr>
          <w:delText>за исключением любых новых распределений или</w:delText>
        </w:r>
      </w:del>
      <w:ins w:id="33" w:author="Antipina, Nadezda" w:date="2023-10-24T14:50:00Z">
        <w:r w:rsidR="00844B4D" w:rsidRPr="00911999">
          <w:rPr>
            <w:rFonts w:eastAsia="SimSun"/>
            <w:lang w:eastAsia="zh-CN"/>
          </w:rPr>
          <w:t>путем внесения</w:t>
        </w:r>
      </w:ins>
      <w:r w:rsidR="00844B4D" w:rsidRPr="00911999">
        <w:rPr>
          <w:rFonts w:eastAsia="SimSun"/>
          <w:lang w:eastAsia="zh-CN"/>
        </w:rPr>
        <w:t xml:space="preserve"> </w:t>
      </w:r>
      <w:r w:rsidRPr="00911999">
        <w:rPr>
          <w:rFonts w:eastAsia="SimSun"/>
          <w:lang w:eastAsia="zh-CN"/>
        </w:rPr>
        <w:t xml:space="preserve">изменений в отношении существующих распределений в Статье </w:t>
      </w:r>
      <w:r w:rsidRPr="00911999">
        <w:rPr>
          <w:rFonts w:eastAsia="SimSun"/>
          <w:b/>
          <w:bCs/>
          <w:lang w:eastAsia="zh-CN"/>
        </w:rPr>
        <w:t>5</w:t>
      </w:r>
      <w:r w:rsidRPr="00911999">
        <w:rPr>
          <w:rFonts w:eastAsia="SimSun"/>
          <w:lang w:eastAsia="zh-CN"/>
        </w:rPr>
        <w:t xml:space="preserve">, для размещения станций на борту суборбитальных аппаратов, не допуская при этом какого бы то ни было воздействия на обычные комплексы ракеты-носителя, чтобы решить следующие задачи: </w:t>
      </w:r>
    </w:p>
    <w:p w14:paraId="0FEAF243" w14:textId="77777777" w:rsidR="00911999" w:rsidRPr="00911999" w:rsidRDefault="00911999" w:rsidP="00236B38">
      <w:pPr>
        <w:pStyle w:val="enumlev1"/>
      </w:pPr>
      <w:r w:rsidRPr="00911999">
        <w:rPr>
          <w:rFonts w:eastAsiaTheme="minorEastAsia"/>
          <w:lang w:eastAsia="zh-CN"/>
        </w:rPr>
        <w:lastRenderedPageBreak/>
        <w:t>–</w:t>
      </w:r>
      <w:r w:rsidRPr="00911999">
        <w:rPr>
          <w:rFonts w:eastAsiaTheme="minorEastAsia"/>
          <w:lang w:eastAsia="zh-CN"/>
        </w:rPr>
        <w:tab/>
        <w:t xml:space="preserve">определить статус станций на борту суборбитальных аппаратов и изучить соответствующие регламентарные положения, чтобы установить, какие существующие службы радиосвязи могут использоваться станциями на борту суборбитальных аппаратов в случае необходимости; </w:t>
      </w:r>
    </w:p>
    <w:p w14:paraId="435CBC0C" w14:textId="77777777" w:rsidR="00911999" w:rsidRPr="00911999" w:rsidRDefault="00911999" w:rsidP="00236B38">
      <w:pPr>
        <w:pStyle w:val="enumlev1"/>
      </w:pPr>
      <w:r w:rsidRPr="00911999">
        <w:rPr>
          <w:rFonts w:eastAsiaTheme="minorEastAsia"/>
          <w:lang w:eastAsia="zh-CN"/>
        </w:rPr>
        <w:t>–</w:t>
      </w:r>
      <w:r w:rsidRPr="00911999">
        <w:rPr>
          <w:rFonts w:eastAsiaTheme="minorEastAsia"/>
          <w:lang w:eastAsia="zh-CN"/>
        </w:rPr>
        <w:tab/>
        <w:t>определить т</w:t>
      </w:r>
      <w:r w:rsidRPr="00911999">
        <w:t>ехнические и регламентарные условия, которые сделают возможной эксплуатацию некоторых станций на борту суборбитальных аппаратов в соответствии с аэронавигационным регламентом и их рассмотрение как земных станций или наземных станций, даже если часть полета осуществляется в космосе;</w:t>
      </w:r>
    </w:p>
    <w:p w14:paraId="57A6EBAE" w14:textId="77777777" w:rsidR="00911999" w:rsidRPr="00911999" w:rsidRDefault="00911999" w:rsidP="00236B38">
      <w:pPr>
        <w:pStyle w:val="enumlev1"/>
      </w:pPr>
      <w:r w:rsidRPr="00911999">
        <w:rPr>
          <w:rFonts w:eastAsiaTheme="minorEastAsia"/>
          <w:lang w:eastAsia="zh-CN"/>
        </w:rPr>
        <w:t>–</w:t>
      </w:r>
      <w:r w:rsidRPr="00911999">
        <w:rPr>
          <w:rFonts w:eastAsiaTheme="minorEastAsia"/>
          <w:lang w:eastAsia="zh-CN"/>
        </w:rPr>
        <w:tab/>
        <w:t>содействовать обеспечению радиосвязи, которая служит целям авиации, для безопасного введения суборбитальных аппаратов в воздушное пространство и гарантии их функциональной совместимости с международной гражданской авиацией</w:t>
      </w:r>
      <w:r w:rsidRPr="00911999">
        <w:t>;</w:t>
      </w:r>
    </w:p>
    <w:p w14:paraId="39AC4B74" w14:textId="77777777" w:rsidR="00911999" w:rsidRPr="00911999" w:rsidRDefault="00911999" w:rsidP="00236B38">
      <w:pPr>
        <w:pStyle w:val="enumlev1"/>
      </w:pPr>
      <w:r w:rsidRPr="00911999">
        <w:rPr>
          <w:rFonts w:eastAsiaTheme="minorEastAsia"/>
          <w:lang w:eastAsia="zh-CN"/>
        </w:rPr>
        <w:t>–</w:t>
      </w:r>
      <w:r w:rsidRPr="00911999">
        <w:rPr>
          <w:rFonts w:eastAsiaTheme="minorEastAsia"/>
          <w:lang w:eastAsia="zh-CN"/>
        </w:rPr>
        <w:tab/>
        <w:t>определить соответствующие технические характеристики и критерии защиты для использования в исследованиях, которые должны быть проведены в соответствии с нижеследующим пунктом</w:t>
      </w:r>
      <w:r w:rsidRPr="00911999">
        <w:t>;</w:t>
      </w:r>
    </w:p>
    <w:p w14:paraId="21D7616E" w14:textId="5C822505" w:rsidR="00911999" w:rsidRPr="00911999" w:rsidRDefault="00911999" w:rsidP="00236B38">
      <w:pPr>
        <w:pStyle w:val="enumlev1"/>
        <w:rPr>
          <w:ins w:id="34" w:author="Antipina, Nadezda" w:date="2023-10-24T14:51:00Z"/>
        </w:rPr>
      </w:pPr>
      <w:r w:rsidRPr="00911999">
        <w:t>–</w:t>
      </w:r>
      <w:r w:rsidRPr="00911999">
        <w:tab/>
        <w:t xml:space="preserve">провести исследования совместного использования частот и совместимости с существующими службами, которые имеют распределения на первичной основе в той же и соседних полосах частот, с тем чтобы обеспечить </w:t>
      </w:r>
      <w:proofErr w:type="spellStart"/>
      <w:ins w:id="35" w:author="Antipina, Nadezda" w:date="2023-10-24T14:51:00Z">
        <w:r w:rsidR="00844B4D" w:rsidRPr="00911999">
          <w:rPr>
            <w:szCs w:val="22"/>
          </w:rPr>
          <w:t>непревышение</w:t>
        </w:r>
        <w:proofErr w:type="spellEnd"/>
        <w:r w:rsidR="00844B4D" w:rsidRPr="00911999">
          <w:rPr>
            <w:szCs w:val="22"/>
          </w:rPr>
          <w:t xml:space="preserve"> уровня допустимых помех для служб безопасности и</w:t>
        </w:r>
        <w:r w:rsidR="00844B4D" w:rsidRPr="00911999">
          <w:t xml:space="preserve"> </w:t>
        </w:r>
      </w:ins>
      <w:r w:rsidRPr="00911999">
        <w:t>отсутствие вредных помех другим службам радиосвязи и существующим применениям тех же служб, в которых работают станции на борту суборбитальных аппаратов, с учетом сценариев использования суборбитальных полетов</w:t>
      </w:r>
      <w:ins w:id="36" w:author="Antipina, Nadezda" w:date="2023-10-24T14:51:00Z">
        <w:r w:rsidR="00844B4D" w:rsidRPr="00911999">
          <w:t>,</w:t>
        </w:r>
        <w:r w:rsidR="00844B4D" w:rsidRPr="00911999">
          <w:rPr>
            <w:szCs w:val="22"/>
          </w:rPr>
          <w:t xml:space="preserve"> включая сценарии, в которых рассматривается использование одних и тех же станций на борту суборбитального аппарата на Земле, в воздухе и в космосе</w:t>
        </w:r>
      </w:ins>
      <w:r w:rsidRPr="00911999">
        <w:t>;</w:t>
      </w:r>
    </w:p>
    <w:p w14:paraId="16AB9B43" w14:textId="67C3852A" w:rsidR="00844B4D" w:rsidRPr="004B0406" w:rsidRDefault="00844B4D" w:rsidP="00236B38">
      <w:pPr>
        <w:pStyle w:val="enumlev1"/>
      </w:pPr>
      <w:ins w:id="37" w:author="Antipina, Nadezda" w:date="2023-10-24T14:51:00Z">
        <w:r w:rsidRPr="00911999">
          <w:t>−</w:t>
        </w:r>
        <w:r w:rsidRPr="00911999">
          <w:tab/>
        </w:r>
        <w:r w:rsidRPr="00911999">
          <w:rPr>
            <w:szCs w:val="22"/>
          </w:rPr>
          <w:t xml:space="preserve">на основе результатов исследования определить технические и регуляторные условия совмещения </w:t>
        </w:r>
        <w:r w:rsidRPr="00911999">
          <w:rPr>
            <w:bCs/>
            <w:color w:val="00B0F0"/>
            <w:szCs w:val="22"/>
          </w:rPr>
          <w:t xml:space="preserve">станций, предназначенных для суборбитальных полетов, </w:t>
        </w:r>
        <w:r w:rsidRPr="00911999">
          <w:rPr>
            <w:szCs w:val="22"/>
          </w:rPr>
          <w:t xml:space="preserve">со станциями существующих служб и применений с учетом всех возможных сценариев использования этих станций (см. выше) и обеспечения безопасности </w:t>
        </w:r>
        <w:r w:rsidRPr="00911999">
          <w:rPr>
            <w:bCs/>
            <w:szCs w:val="22"/>
          </w:rPr>
          <w:t>использования как существующих служб, так и станций, применяемых для суборбитальных полетов</w:t>
        </w:r>
      </w:ins>
      <w:r w:rsidR="004B0406">
        <w:rPr>
          <w:bCs/>
          <w:szCs w:val="22"/>
        </w:rPr>
        <w:t>,</w:t>
      </w:r>
    </w:p>
    <w:p w14:paraId="5EC18CF4" w14:textId="21B55221" w:rsidR="00911999" w:rsidRPr="00911999" w:rsidDel="00844B4D" w:rsidRDefault="00911999" w:rsidP="00236B38">
      <w:pPr>
        <w:rPr>
          <w:del w:id="38" w:author="Antipina, Nadezda" w:date="2023-10-24T14:51:00Z"/>
        </w:rPr>
      </w:pPr>
      <w:del w:id="39" w:author="Antipina, Nadezda" w:date="2023-10-24T14:51:00Z">
        <w:r w:rsidRPr="00911999" w:rsidDel="00844B4D">
          <w:delText>3</w:delText>
        </w:r>
        <w:r w:rsidRPr="00911999" w:rsidDel="00844B4D">
          <w:tab/>
          <w:delText>определить, основываясь на результатах вышеуказанных исследований, существует ли необходимость в доступе к дополнительному спектру, вопрос о котором следует рассмотреть после ВКР-23 будущей компетентной конференцией,</w:delText>
        </w:r>
      </w:del>
    </w:p>
    <w:p w14:paraId="42495E3B" w14:textId="77777777" w:rsidR="00911999" w:rsidRPr="00911999" w:rsidRDefault="00911999" w:rsidP="00236B38">
      <w:pPr>
        <w:pStyle w:val="Call"/>
      </w:pPr>
      <w:r w:rsidRPr="00911999">
        <w:t>предлагает Международной организации гражданской авиации</w:t>
      </w:r>
    </w:p>
    <w:p w14:paraId="13B0E55D" w14:textId="77777777" w:rsidR="00911999" w:rsidRPr="00911999" w:rsidRDefault="00911999" w:rsidP="00236B38">
      <w:r w:rsidRPr="00911999">
        <w:t xml:space="preserve">принять участие в исследованиях и предоставить МСЭ данные о соответствующих технических характеристиках, которые необходимы для проведения исследований, порученных </w:t>
      </w:r>
      <w:proofErr w:type="gramStart"/>
      <w:r w:rsidRPr="00911999">
        <w:t>в разделе</w:t>
      </w:r>
      <w:proofErr w:type="gramEnd"/>
      <w:r w:rsidRPr="00911999">
        <w:rPr>
          <w:i/>
          <w:iCs/>
        </w:rPr>
        <w:t xml:space="preserve"> решает предложить Сектору радиосвязи МСЭ</w:t>
      </w:r>
      <w:r w:rsidRPr="00911999">
        <w:t>,</w:t>
      </w:r>
    </w:p>
    <w:p w14:paraId="045BD1CB" w14:textId="77777777" w:rsidR="00911999" w:rsidRPr="00911999" w:rsidRDefault="00911999" w:rsidP="00236B38">
      <w:pPr>
        <w:pStyle w:val="Call"/>
      </w:pPr>
      <w:r w:rsidRPr="00911999">
        <w:rPr>
          <w:szCs w:val="24"/>
        </w:rPr>
        <w:t>предлагает Всемирной конференции радиосвязи 2023 года</w:t>
      </w:r>
    </w:p>
    <w:p w14:paraId="518C0447" w14:textId="77777777" w:rsidR="00911999" w:rsidRPr="00911999" w:rsidRDefault="00911999" w:rsidP="00236B38">
      <w:r w:rsidRPr="00911999">
        <w:t>рассмотреть результаты вышеуказанных исследований и принять надлежащие меры,</w:t>
      </w:r>
    </w:p>
    <w:p w14:paraId="038D0617" w14:textId="77777777" w:rsidR="00911999" w:rsidRPr="00911999" w:rsidRDefault="00911999" w:rsidP="00236B38">
      <w:pPr>
        <w:pStyle w:val="Call"/>
      </w:pPr>
      <w:r w:rsidRPr="00911999">
        <w:t>поручает Директору Бюро радиосвязи</w:t>
      </w:r>
    </w:p>
    <w:p w14:paraId="542F6237" w14:textId="3279C86B" w:rsidR="00911999" w:rsidRPr="00911999" w:rsidRDefault="00911999" w:rsidP="00236B38">
      <w:pPr>
        <w:rPr>
          <w:szCs w:val="24"/>
        </w:rPr>
      </w:pPr>
      <w:r w:rsidRPr="00911999">
        <w:rPr>
          <w:szCs w:val="24"/>
        </w:rPr>
        <w:t>довести настоящую</w:t>
      </w:r>
      <w:r w:rsidRPr="00911999">
        <w:t xml:space="preserve"> Резолюцию до сведения соответствующих исследовательских комиссий МСЭ</w:t>
      </w:r>
      <w:r w:rsidRPr="00911999">
        <w:noBreakHyphen/>
        <w:t>R</w:t>
      </w:r>
      <w:ins w:id="40" w:author="Antipina, Nadezda" w:date="2023-10-24T14:52:00Z">
        <w:r w:rsidR="00844B4D" w:rsidRPr="00911999">
          <w:rPr>
            <w:szCs w:val="22"/>
          </w:rPr>
          <w:t xml:space="preserve"> и доложить результаты исследований в ИК МСЭ-R на будущей компетентной Конференции</w:t>
        </w:r>
      </w:ins>
      <w:r w:rsidRPr="00911999">
        <w:t>,</w:t>
      </w:r>
    </w:p>
    <w:p w14:paraId="38D7CB39" w14:textId="77777777" w:rsidR="00911999" w:rsidRPr="00911999" w:rsidRDefault="00911999" w:rsidP="00236B38">
      <w:pPr>
        <w:pStyle w:val="Call"/>
      </w:pPr>
      <w:r w:rsidRPr="00911999">
        <w:t>предлагает администрациям</w:t>
      </w:r>
    </w:p>
    <w:p w14:paraId="499C0B1F" w14:textId="77777777" w:rsidR="00911999" w:rsidRPr="00911999" w:rsidRDefault="00911999" w:rsidP="00236B38">
      <w:r w:rsidRPr="00911999">
        <w:t>принять активное участие в исследованиях, представляя вклады в МСЭ-R,</w:t>
      </w:r>
    </w:p>
    <w:p w14:paraId="02636DB2" w14:textId="77777777" w:rsidR="00911999" w:rsidRPr="00911999" w:rsidRDefault="00911999" w:rsidP="00236B38">
      <w:pPr>
        <w:pStyle w:val="Call"/>
      </w:pPr>
      <w:r w:rsidRPr="00911999">
        <w:t>поручает Генеральному секретарю</w:t>
      </w:r>
    </w:p>
    <w:p w14:paraId="3B73F971" w14:textId="77777777" w:rsidR="00911999" w:rsidRPr="00911999" w:rsidRDefault="00911999" w:rsidP="00236B38">
      <w:r w:rsidRPr="00911999">
        <w:t>довести настоящую Резолюцию до сведения Комитета Организации Объединенных Наций по использованию космического пространства в мирных целях и ИКАО, а также других заинтересованных международных и региональных организаций.</w:t>
      </w:r>
    </w:p>
    <w:p w14:paraId="6B352B3C" w14:textId="18268FAF" w:rsidR="008B31A5" w:rsidRPr="00911999" w:rsidRDefault="00911999">
      <w:pPr>
        <w:pStyle w:val="Reasons"/>
        <w:rPr>
          <w:bCs/>
          <w:szCs w:val="22"/>
        </w:rPr>
      </w:pPr>
      <w:r w:rsidRPr="00911999">
        <w:rPr>
          <w:b/>
        </w:rPr>
        <w:t>Основания</w:t>
      </w:r>
      <w:r w:rsidRPr="00911999">
        <w:rPr>
          <w:bCs/>
        </w:rPr>
        <w:t>:</w:t>
      </w:r>
      <w:r w:rsidRPr="00911999">
        <w:tab/>
      </w:r>
      <w:r w:rsidR="00844B4D" w:rsidRPr="00911999">
        <w:rPr>
          <w:szCs w:val="22"/>
        </w:rPr>
        <w:t xml:space="preserve">Исследования по данному вопросу в необходимом объеме не были проведены. В частности: не определены </w:t>
      </w:r>
      <w:r w:rsidR="00844B4D" w:rsidRPr="00911999">
        <w:rPr>
          <w:bCs/>
          <w:szCs w:val="22"/>
        </w:rPr>
        <w:t xml:space="preserve">соответствующие технические характеристики и критерии защиты станций на борту суборбитальных аппаратов; не проведены исследования совмещения с </w:t>
      </w:r>
      <w:r w:rsidR="00844B4D" w:rsidRPr="00911999">
        <w:rPr>
          <w:bCs/>
          <w:szCs w:val="22"/>
        </w:rPr>
        <w:lastRenderedPageBreak/>
        <w:t>существующими службами и их применениями с учетом сценариев использования одних и тех же станций суборбитальных аппаратов на Земле, в воздухе и в космосе при отсутствии соответствующих распределений. Не были определены технические и регуляторные условия безопасного использования таких станций. Исследования должны быть продолжены и завершены для принятия решений на следующих компетентных конференциях.</w:t>
      </w:r>
    </w:p>
    <w:p w14:paraId="0F91D129" w14:textId="0E6925F6" w:rsidR="00844B4D" w:rsidRPr="00911999" w:rsidRDefault="00844B4D" w:rsidP="00844B4D">
      <w:pPr>
        <w:spacing w:before="480"/>
        <w:jc w:val="center"/>
      </w:pPr>
      <w:r w:rsidRPr="00911999">
        <w:t>______________</w:t>
      </w:r>
    </w:p>
    <w:sectPr w:rsidR="00844B4D" w:rsidRPr="0091199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5EB7" w14:textId="77777777" w:rsidR="00B958BD" w:rsidRDefault="00B958BD">
      <w:r>
        <w:separator/>
      </w:r>
    </w:p>
  </w:endnote>
  <w:endnote w:type="continuationSeparator" w:id="0">
    <w:p w14:paraId="45DCC77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F38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F99176" w14:textId="1D7844B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0406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4B25" w14:textId="3F8C9A50" w:rsidR="00567276" w:rsidRPr="00FC4ACC" w:rsidRDefault="00567276" w:rsidP="00F33B22">
    <w:pPr>
      <w:pStyle w:val="Footer"/>
    </w:pPr>
    <w:r>
      <w:fldChar w:fldCharType="begin"/>
    </w:r>
    <w:r w:rsidRPr="00FC4ACC">
      <w:instrText xml:space="preserve"> FILENAME \p  \* MERGEFORMAT </w:instrText>
    </w:r>
    <w:r>
      <w:fldChar w:fldCharType="separate"/>
    </w:r>
    <w:r w:rsidR="00C35819" w:rsidRPr="00FC4ACC">
      <w:t>P:\RUS\ITU-R\CONF-R\CMR23\000\085ADD06R.docx</w:t>
    </w:r>
    <w:r>
      <w:fldChar w:fldCharType="end"/>
    </w:r>
    <w:r w:rsidR="00C35819" w:rsidRPr="00FC4ACC">
      <w:t xml:space="preserve"> (529871)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C50A" w14:textId="5A82AA3C" w:rsidR="00567276" w:rsidRPr="00FC4ACC" w:rsidRDefault="00C35819" w:rsidP="00C35819">
    <w:pPr>
      <w:pStyle w:val="Footer"/>
    </w:pPr>
    <w:r>
      <w:fldChar w:fldCharType="begin"/>
    </w:r>
    <w:r w:rsidRPr="00FC4ACC">
      <w:instrText xml:space="preserve"> FILENAME \p  \* MERGEFORMAT </w:instrText>
    </w:r>
    <w:r>
      <w:fldChar w:fldCharType="separate"/>
    </w:r>
    <w:r w:rsidRPr="00FC4ACC">
      <w:t>P:\RUS\ITU-R\CONF-R\CMR23\000\085ADD06R.docx</w:t>
    </w:r>
    <w:r>
      <w:fldChar w:fldCharType="end"/>
    </w:r>
    <w:r w:rsidRPr="00FC4ACC">
      <w:t xml:space="preserve"> (529871)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4D8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7ABB20C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BB6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EFD38C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85(Add.6)-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5784680"/>
    <w:multiLevelType w:val="hybridMultilevel"/>
    <w:tmpl w:val="9FF2B436"/>
    <w:lvl w:ilvl="0" w:tplc="0074A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4F3C83"/>
    <w:multiLevelType w:val="hybridMultilevel"/>
    <w:tmpl w:val="EBD04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6627">
    <w:abstractNumId w:val="0"/>
  </w:num>
  <w:num w:numId="2" w16cid:durableId="15648743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2597219">
    <w:abstractNumId w:val="3"/>
  </w:num>
  <w:num w:numId="4" w16cid:durableId="20459797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 Federation">
    <w15:presenceInfo w15:providerId="None" w15:userId="Russian Fed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009B"/>
    <w:rsid w:val="000260F1"/>
    <w:rsid w:val="0003535B"/>
    <w:rsid w:val="000571A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0406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5035"/>
    <w:rsid w:val="006A6E9B"/>
    <w:rsid w:val="00763F4F"/>
    <w:rsid w:val="00775720"/>
    <w:rsid w:val="007917AE"/>
    <w:rsid w:val="007A08B5"/>
    <w:rsid w:val="00811633"/>
    <w:rsid w:val="00812452"/>
    <w:rsid w:val="00815749"/>
    <w:rsid w:val="00844B4D"/>
    <w:rsid w:val="00872FC8"/>
    <w:rsid w:val="008B31A5"/>
    <w:rsid w:val="008B43F2"/>
    <w:rsid w:val="008C3257"/>
    <w:rsid w:val="008C401C"/>
    <w:rsid w:val="00911999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1EF5"/>
    <w:rsid w:val="00A4600A"/>
    <w:rsid w:val="00A57C04"/>
    <w:rsid w:val="00A61057"/>
    <w:rsid w:val="00A710E7"/>
    <w:rsid w:val="00A81026"/>
    <w:rsid w:val="00A97EC0"/>
    <w:rsid w:val="00AC66E6"/>
    <w:rsid w:val="00AD12BE"/>
    <w:rsid w:val="00B24E60"/>
    <w:rsid w:val="00B468A6"/>
    <w:rsid w:val="00B623C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5819"/>
    <w:rsid w:val="00C56E7A"/>
    <w:rsid w:val="00C779CE"/>
    <w:rsid w:val="00C916AF"/>
    <w:rsid w:val="00CC47C6"/>
    <w:rsid w:val="00CC4DE6"/>
    <w:rsid w:val="00CE5E47"/>
    <w:rsid w:val="00CF020F"/>
    <w:rsid w:val="00D15589"/>
    <w:rsid w:val="00D53715"/>
    <w:rsid w:val="00D66DAF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4F9A"/>
    <w:rsid w:val="00FB67E5"/>
    <w:rsid w:val="00FC4ACC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C0F0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44B4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5CAE-60A3-4FD8-B19E-DFA466F0CC6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7E349-3ED4-4EBA-B2B8-D079DE4E88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1380</Words>
  <Characters>10542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R23-WRC23-C-0085!A6!MSW-R</vt:lpstr>
    </vt:vector>
  </TitlesOfParts>
  <Manager>General Secretariat - Pool</Manager>
  <Company>International Telecommunication Union (ITU)</Company>
  <LinksUpToDate>false</LinksUpToDate>
  <CharactersWithSpaces>11899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R23-WRC23-C-0085!A6!MSW-R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10</cp:revision>
  <cp:lastPrinted>2003-06-17T08:22:00Z</cp:lastPrinted>
  <dcterms:created xsi:type="dcterms:W3CDTF">2023-10-25T07:55:00Z</dcterms:created>
  <dcterms:modified xsi:type="dcterms:W3CDTF">2023-10-30T16:35:00Z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