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C1602A" w14:paraId="32DCE7B6" w14:textId="77777777" w:rsidTr="004C6D0B">
        <w:trPr>
          <w:cantSplit/>
        </w:trPr>
        <w:tc>
          <w:tcPr>
            <w:tcW w:w="1418" w:type="dxa"/>
            <w:vAlign w:val="center"/>
          </w:tcPr>
          <w:p w14:paraId="3644641A" w14:textId="77777777" w:rsidR="004C6D0B" w:rsidRPr="00C1602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1602A">
              <w:drawing>
                <wp:inline distT="0" distB="0" distL="0" distR="0" wp14:anchorId="2FEE4FC0" wp14:editId="6476352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8C0FF0D" w14:textId="77777777" w:rsidR="004C6D0B" w:rsidRPr="00C1602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1602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1602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F058C1D" w14:textId="77777777" w:rsidR="004C6D0B" w:rsidRPr="00C1602A" w:rsidRDefault="004C6D0B" w:rsidP="004C6D0B">
            <w:pPr>
              <w:spacing w:before="0" w:line="240" w:lineRule="atLeast"/>
            </w:pPr>
            <w:r w:rsidRPr="00C1602A">
              <w:drawing>
                <wp:inline distT="0" distB="0" distL="0" distR="0" wp14:anchorId="25E18F5B" wp14:editId="5945516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1602A" w14:paraId="3B07DAD9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FB20D47" w14:textId="77777777" w:rsidR="005651C9" w:rsidRPr="00C1602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CB446AB" w14:textId="77777777" w:rsidR="005651C9" w:rsidRPr="00C1602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1602A" w14:paraId="21241FE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76390AC" w14:textId="77777777" w:rsidR="005651C9" w:rsidRPr="00C1602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1B1E829" w14:textId="77777777" w:rsidR="005651C9" w:rsidRPr="00C1602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C1602A" w14:paraId="4721AC8A" w14:textId="77777777" w:rsidTr="001226EC">
        <w:trPr>
          <w:cantSplit/>
        </w:trPr>
        <w:tc>
          <w:tcPr>
            <w:tcW w:w="6771" w:type="dxa"/>
            <w:gridSpan w:val="2"/>
          </w:tcPr>
          <w:p w14:paraId="01E96EF7" w14:textId="77777777" w:rsidR="005651C9" w:rsidRPr="00C1602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1602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352B61F" w14:textId="77777777" w:rsidR="005651C9" w:rsidRPr="00C1602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1602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C1602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85(Add.4)</w:t>
            </w:r>
            <w:r w:rsidR="005651C9" w:rsidRPr="00C1602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1602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1602A" w14:paraId="16D92377" w14:textId="77777777" w:rsidTr="001226EC">
        <w:trPr>
          <w:cantSplit/>
        </w:trPr>
        <w:tc>
          <w:tcPr>
            <w:tcW w:w="6771" w:type="dxa"/>
            <w:gridSpan w:val="2"/>
          </w:tcPr>
          <w:p w14:paraId="71E4FC7A" w14:textId="77777777" w:rsidR="000F33D8" w:rsidRPr="00C1602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8B6C60F" w14:textId="77777777" w:rsidR="000F33D8" w:rsidRPr="00C1602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1602A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C1602A" w14:paraId="1676662E" w14:textId="77777777" w:rsidTr="001226EC">
        <w:trPr>
          <w:cantSplit/>
        </w:trPr>
        <w:tc>
          <w:tcPr>
            <w:tcW w:w="6771" w:type="dxa"/>
            <w:gridSpan w:val="2"/>
          </w:tcPr>
          <w:p w14:paraId="23324301" w14:textId="77777777" w:rsidR="000F33D8" w:rsidRPr="00C1602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A414EBC" w14:textId="77777777" w:rsidR="000F33D8" w:rsidRPr="00C1602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1602A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C1602A" w14:paraId="00C128B5" w14:textId="77777777" w:rsidTr="009546EA">
        <w:trPr>
          <w:cantSplit/>
        </w:trPr>
        <w:tc>
          <w:tcPr>
            <w:tcW w:w="10031" w:type="dxa"/>
            <w:gridSpan w:val="4"/>
          </w:tcPr>
          <w:p w14:paraId="573AAB0E" w14:textId="77777777" w:rsidR="000F33D8" w:rsidRPr="00C1602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1602A" w14:paraId="6C1857B7" w14:textId="77777777">
        <w:trPr>
          <w:cantSplit/>
        </w:trPr>
        <w:tc>
          <w:tcPr>
            <w:tcW w:w="10031" w:type="dxa"/>
            <w:gridSpan w:val="4"/>
          </w:tcPr>
          <w:p w14:paraId="0D435B75" w14:textId="5C992B53" w:rsidR="000F33D8" w:rsidRPr="00C1602A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C1602A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C1602A" w:rsidRPr="00C1602A">
              <w:rPr>
                <w:szCs w:val="26"/>
              </w:rPr>
              <w:t> </w:t>
            </w:r>
            <w:r w:rsidRPr="00C1602A">
              <w:rPr>
                <w:szCs w:val="26"/>
              </w:rPr>
              <w:t>области связи</w:t>
            </w:r>
          </w:p>
        </w:tc>
      </w:tr>
      <w:tr w:rsidR="000F33D8" w:rsidRPr="00C1602A" w14:paraId="3903488C" w14:textId="77777777">
        <w:trPr>
          <w:cantSplit/>
        </w:trPr>
        <w:tc>
          <w:tcPr>
            <w:tcW w:w="10031" w:type="dxa"/>
            <w:gridSpan w:val="4"/>
          </w:tcPr>
          <w:p w14:paraId="7CEA065E" w14:textId="77777777" w:rsidR="000F33D8" w:rsidRPr="00C1602A" w:rsidRDefault="000F33D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C1602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1602A" w14:paraId="636BB349" w14:textId="77777777">
        <w:trPr>
          <w:cantSplit/>
        </w:trPr>
        <w:tc>
          <w:tcPr>
            <w:tcW w:w="10031" w:type="dxa"/>
            <w:gridSpan w:val="4"/>
          </w:tcPr>
          <w:p w14:paraId="4E02FB33" w14:textId="77777777" w:rsidR="000F33D8" w:rsidRPr="00C1602A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C1602A" w14:paraId="1B3ABF0B" w14:textId="77777777">
        <w:trPr>
          <w:cantSplit/>
        </w:trPr>
        <w:tc>
          <w:tcPr>
            <w:tcW w:w="10031" w:type="dxa"/>
            <w:gridSpan w:val="4"/>
          </w:tcPr>
          <w:p w14:paraId="35C9D69B" w14:textId="77777777" w:rsidR="000F33D8" w:rsidRPr="00C1602A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C1602A">
              <w:rPr>
                <w:lang w:val="ru-RU"/>
              </w:rPr>
              <w:t>Пункт 1.4 повестки дня</w:t>
            </w:r>
          </w:p>
        </w:tc>
      </w:tr>
    </w:tbl>
    <w:bookmarkEnd w:id="3"/>
    <w:p w14:paraId="37BFCE75" w14:textId="77777777" w:rsidR="00E120FF" w:rsidRPr="00C1602A" w:rsidRDefault="005606D9" w:rsidP="00EE0FF8">
      <w:r w:rsidRPr="00C1602A">
        <w:rPr>
          <w:bCs/>
        </w:rPr>
        <w:t>1.4</w:t>
      </w:r>
      <w:r w:rsidRPr="00C1602A">
        <w:rPr>
          <w:b/>
        </w:rPr>
        <w:tab/>
      </w:r>
      <w:r w:rsidRPr="00C1602A">
        <w:rPr>
          <w:bCs/>
        </w:rPr>
        <w:t>в соответствии с Резолюцией </w:t>
      </w:r>
      <w:r w:rsidRPr="00C1602A">
        <w:rPr>
          <w:b/>
          <w:bCs/>
        </w:rPr>
        <w:t>247</w:t>
      </w:r>
      <w:r w:rsidRPr="00C1602A">
        <w:rPr>
          <w:b/>
        </w:rPr>
        <w:t xml:space="preserve"> (ВКР-19)</w:t>
      </w:r>
      <w:r w:rsidRPr="00C1602A">
        <w:t xml:space="preserve">, </w:t>
      </w:r>
      <w:r w:rsidRPr="00C1602A">
        <w:rPr>
          <w:bCs/>
        </w:rPr>
        <w:t xml:space="preserve">рассмотреть </w:t>
      </w:r>
      <w:r w:rsidRPr="00C1602A">
        <w:t>использование станций на высотной платформе в качестве базовых станций IMT (HIBS) подвижной службы в некоторых полосах частот ниже 2,7 ГГц, уже определенных для IMT на глобальной или региональной основе;</w:t>
      </w:r>
    </w:p>
    <w:p w14:paraId="65F5932B" w14:textId="77777777" w:rsidR="00C1602A" w:rsidRPr="00C1602A" w:rsidRDefault="00C1602A" w:rsidP="00C1602A">
      <w:pPr>
        <w:pStyle w:val="Headingb"/>
        <w:rPr>
          <w:lang w:val="ru-RU"/>
        </w:rPr>
      </w:pPr>
      <w:r w:rsidRPr="00C1602A">
        <w:rPr>
          <w:lang w:val="ru-RU"/>
        </w:rPr>
        <w:t>Введение</w:t>
      </w:r>
    </w:p>
    <w:p w14:paraId="56D0C815" w14:textId="71D6110A" w:rsidR="00C1602A" w:rsidRPr="00C1602A" w:rsidRDefault="00C1602A" w:rsidP="00C1602A">
      <w:pPr>
        <w:rPr>
          <w:rFonts w:eastAsia="SimSun"/>
          <w:lang w:eastAsia="zh-CN"/>
        </w:rPr>
      </w:pPr>
      <w:r w:rsidRPr="00C1602A">
        <w:rPr>
          <w:rFonts w:eastAsia="SimSun"/>
          <w:lang w:eastAsia="zh-CN"/>
        </w:rPr>
        <w:t xml:space="preserve">АС РСС по пункту 1.4 повестки дня Всемирной </w:t>
      </w:r>
      <w:r w:rsidR="005606D9">
        <w:rPr>
          <w:rFonts w:eastAsia="SimSun"/>
          <w:lang w:eastAsia="zh-CN"/>
        </w:rPr>
        <w:t xml:space="preserve">конференции </w:t>
      </w:r>
      <w:r w:rsidRPr="00C1602A">
        <w:rPr>
          <w:rFonts w:eastAsia="SimSun"/>
          <w:lang w:eastAsia="zh-CN"/>
        </w:rPr>
        <w:t xml:space="preserve">радиосвязи (ВКР-23) для полосы частот </w:t>
      </w:r>
      <w:proofErr w:type="gramStart"/>
      <w:r w:rsidRPr="00C1602A">
        <w:rPr>
          <w:rFonts w:eastAsia="SimSun"/>
          <w:lang w:eastAsia="zh-CN"/>
        </w:rPr>
        <w:t>694−960</w:t>
      </w:r>
      <w:proofErr w:type="gramEnd"/>
      <w:r w:rsidRPr="00C1602A">
        <w:rPr>
          <w:rFonts w:eastAsia="SimSun"/>
          <w:lang w:eastAsia="zh-CN"/>
        </w:rPr>
        <w:t xml:space="preserve"> МГц предлагают метод А1 − не вносить изменений в тома I и II Регламента радиосвязи, по следующим причинам:</w:t>
      </w:r>
    </w:p>
    <w:p w14:paraId="2298A572" w14:textId="23EAE59C" w:rsidR="00C1602A" w:rsidRPr="00C1602A" w:rsidRDefault="00C1602A" w:rsidP="00C1602A">
      <w:pPr>
        <w:pStyle w:val="enumlev1"/>
        <w:rPr>
          <w:rFonts w:eastAsia="SimSun"/>
          <w:b/>
          <w:lang w:eastAsia="zh-CN"/>
        </w:rPr>
      </w:pPr>
      <w:r w:rsidRPr="00C1602A">
        <w:rPr>
          <w:rFonts w:eastAsia="SimSun"/>
          <w:lang w:eastAsia="zh-CN"/>
        </w:rPr>
        <w:t>−</w:t>
      </w:r>
      <w:r w:rsidRPr="00C1602A">
        <w:rPr>
          <w:rFonts w:eastAsia="SimSun"/>
          <w:lang w:eastAsia="zh-CN"/>
        </w:rPr>
        <w:tab/>
        <w:t xml:space="preserve">для полосы частот </w:t>
      </w:r>
      <w:proofErr w:type="gramStart"/>
      <w:r w:rsidRPr="00C1602A">
        <w:rPr>
          <w:rFonts w:eastAsia="SimSun"/>
          <w:lang w:eastAsia="zh-CN"/>
        </w:rPr>
        <w:t>694</w:t>
      </w:r>
      <w:r w:rsidRPr="00C1602A">
        <w:t>−</w:t>
      </w:r>
      <w:r w:rsidRPr="00C1602A">
        <w:rPr>
          <w:rFonts w:eastAsia="SimSun"/>
          <w:lang w:eastAsia="zh-CN"/>
        </w:rPr>
        <w:t>862</w:t>
      </w:r>
      <w:proofErr w:type="gramEnd"/>
      <w:r w:rsidRPr="00C1602A">
        <w:rPr>
          <w:rFonts w:eastAsia="SimSun"/>
          <w:lang w:eastAsia="zh-CN"/>
        </w:rPr>
        <w:t xml:space="preserve"> МГц проведенные исследования между воздушной радионавигационной службой и HIBS показали необходимость введения больших расстояний разнесения, </w:t>
      </w:r>
      <w:r w:rsidRPr="00C1602A">
        <w:rPr>
          <w:snapToGrid w:val="0"/>
        </w:rPr>
        <w:t>что делает практически невозможным использование данной полосы частот для HIBS;</w:t>
      </w:r>
    </w:p>
    <w:p w14:paraId="550FDBC2" w14:textId="2E5410A7" w:rsidR="00C1602A" w:rsidRPr="00C1602A" w:rsidRDefault="00C1602A" w:rsidP="00C1602A">
      <w:pPr>
        <w:pStyle w:val="enumlev1"/>
        <w:rPr>
          <w:rFonts w:eastAsia="SimSun"/>
          <w:lang w:eastAsia="zh-CN"/>
        </w:rPr>
      </w:pPr>
      <w:r w:rsidRPr="00C1602A">
        <w:rPr>
          <w:rFonts w:eastAsia="SimSun"/>
          <w:lang w:eastAsia="zh-CN"/>
        </w:rPr>
        <w:t>−</w:t>
      </w:r>
      <w:r w:rsidRPr="00C1602A">
        <w:rPr>
          <w:rFonts w:eastAsia="SimSun"/>
          <w:lang w:eastAsia="zh-CN"/>
        </w:rPr>
        <w:tab/>
        <w:t xml:space="preserve">для полосы частот </w:t>
      </w:r>
      <w:proofErr w:type="gramStart"/>
      <w:r w:rsidRPr="00C1602A">
        <w:rPr>
          <w:rFonts w:eastAsia="SimSun"/>
          <w:lang w:eastAsia="zh-CN"/>
        </w:rPr>
        <w:t>862−960</w:t>
      </w:r>
      <w:proofErr w:type="gramEnd"/>
      <w:r w:rsidRPr="00C1602A">
        <w:rPr>
          <w:rFonts w:eastAsia="SimSun"/>
          <w:lang w:eastAsia="zh-CN"/>
        </w:rPr>
        <w:t> МГц исследования между воздушной радионавигационной службой и HIBS не проводились;</w:t>
      </w:r>
    </w:p>
    <w:p w14:paraId="5C6E770B" w14:textId="6EAAA545" w:rsidR="00C1602A" w:rsidRPr="00C1602A" w:rsidRDefault="00C1602A" w:rsidP="00C1602A">
      <w:pPr>
        <w:pStyle w:val="enumlev1"/>
        <w:rPr>
          <w:rFonts w:eastAsia="SimSun"/>
          <w:lang w:eastAsia="zh-CN"/>
        </w:rPr>
      </w:pPr>
      <w:r w:rsidRPr="00C1602A">
        <w:rPr>
          <w:rFonts w:eastAsia="SimSun"/>
          <w:lang w:eastAsia="zh-CN"/>
        </w:rPr>
        <w:t>−</w:t>
      </w:r>
      <w:r w:rsidRPr="00C1602A">
        <w:rPr>
          <w:rFonts w:eastAsia="SimSun"/>
          <w:lang w:eastAsia="zh-CN"/>
        </w:rPr>
        <w:tab/>
        <w:t xml:space="preserve">применение HIBS может вызвать значительные проблемы для систем IMT в соседних странах в полосе частот </w:t>
      </w:r>
      <w:proofErr w:type="gramStart"/>
      <w:r w:rsidRPr="00C1602A">
        <w:rPr>
          <w:rFonts w:eastAsia="SimSun"/>
          <w:lang w:eastAsia="zh-CN"/>
        </w:rPr>
        <w:t>694−960</w:t>
      </w:r>
      <w:proofErr w:type="gramEnd"/>
      <w:r w:rsidRPr="00C1602A">
        <w:rPr>
          <w:rFonts w:eastAsia="SimSun"/>
          <w:lang w:eastAsia="zh-CN"/>
        </w:rPr>
        <w:t xml:space="preserve"> МГц, в особенности </w:t>
      </w:r>
      <w:r w:rsidR="005606D9">
        <w:rPr>
          <w:rFonts w:eastAsia="SimSun"/>
          <w:lang w:eastAsia="zh-CN"/>
        </w:rPr>
        <w:t xml:space="preserve">для </w:t>
      </w:r>
      <w:r w:rsidRPr="00C1602A">
        <w:rPr>
          <w:rFonts w:eastAsia="SimSun"/>
          <w:lang w:eastAsia="zh-CN"/>
        </w:rPr>
        <w:t>канал</w:t>
      </w:r>
      <w:r w:rsidR="005606D9">
        <w:rPr>
          <w:rFonts w:eastAsia="SimSun"/>
          <w:lang w:eastAsia="zh-CN"/>
        </w:rPr>
        <w:t>ов</w:t>
      </w:r>
      <w:r w:rsidRPr="00C1602A">
        <w:rPr>
          <w:rFonts w:eastAsia="SimSun"/>
          <w:lang w:eastAsia="zh-CN"/>
        </w:rPr>
        <w:t xml:space="preserve"> восходящей лини</w:t>
      </w:r>
      <w:r w:rsidR="005606D9">
        <w:rPr>
          <w:rFonts w:eastAsia="SimSun"/>
          <w:lang w:eastAsia="zh-CN"/>
        </w:rPr>
        <w:t>и</w:t>
      </w:r>
      <w:r w:rsidRPr="00C1602A">
        <w:rPr>
          <w:rFonts w:eastAsia="SimSun"/>
          <w:lang w:eastAsia="zh-CN"/>
        </w:rPr>
        <w:t xml:space="preserve"> связи для сетей IMT-2000 и IMT-Advanced.</w:t>
      </w:r>
    </w:p>
    <w:p w14:paraId="025F98B5" w14:textId="0A960611" w:rsidR="00C1602A" w:rsidRPr="00C1602A" w:rsidRDefault="00C1602A" w:rsidP="00C1602A">
      <w:pPr>
        <w:rPr>
          <w:lang w:bidi="ru-RU"/>
        </w:rPr>
      </w:pPr>
      <w:bookmarkStart w:id="4" w:name="_Hlk121854576"/>
      <w:r w:rsidRPr="00C1602A">
        <w:rPr>
          <w:rFonts w:eastAsia="SimSun"/>
          <w:lang w:eastAsia="zh-CN"/>
        </w:rPr>
        <w:t xml:space="preserve">Таким образом, АС РСС считают, что по Вопросу А </w:t>
      </w:r>
      <w:r w:rsidR="005606D9">
        <w:rPr>
          <w:rFonts w:eastAsia="SimSun"/>
          <w:lang w:eastAsia="zh-CN"/>
        </w:rPr>
        <w:t>"</w:t>
      </w:r>
      <w:r w:rsidRPr="00C1602A">
        <w:rPr>
          <w:rFonts w:eastAsia="SimSun"/>
          <w:lang w:eastAsia="zh-CN"/>
        </w:rPr>
        <w:t xml:space="preserve">HIBS в полосе частот </w:t>
      </w:r>
      <w:proofErr w:type="gramStart"/>
      <w:r w:rsidRPr="00C1602A">
        <w:rPr>
          <w:rFonts w:eastAsia="SimSun"/>
          <w:lang w:eastAsia="zh-CN"/>
        </w:rPr>
        <w:t>694−960</w:t>
      </w:r>
      <w:proofErr w:type="gramEnd"/>
      <w:r w:rsidRPr="00C1602A">
        <w:rPr>
          <w:rFonts w:eastAsia="SimSun"/>
          <w:lang w:eastAsia="zh-CN"/>
        </w:rPr>
        <w:t xml:space="preserve"> МГц</w:t>
      </w:r>
      <w:r w:rsidR="005606D9">
        <w:rPr>
          <w:rFonts w:eastAsia="SimSun"/>
          <w:lang w:eastAsia="zh-CN"/>
        </w:rPr>
        <w:t>"</w:t>
      </w:r>
      <w:r w:rsidRPr="00C1602A">
        <w:rPr>
          <w:snapToGrid w:val="0"/>
        </w:rPr>
        <w:t xml:space="preserve"> </w:t>
      </w:r>
      <w:r w:rsidRPr="00C1602A">
        <w:rPr>
          <w:rFonts w:eastAsia="SimSun"/>
          <w:lang w:eastAsia="zh-CN"/>
        </w:rPr>
        <w:t>в качестве основы для решения по пункту 1.4 повестки дня ВКР-23 может быть использован метод А1 Отчета ПСК</w:t>
      </w:r>
      <w:bookmarkEnd w:id="4"/>
      <w:r w:rsidRPr="00C1602A">
        <w:rPr>
          <w:lang w:bidi="ru-RU"/>
        </w:rPr>
        <w:t>.</w:t>
      </w:r>
    </w:p>
    <w:p w14:paraId="3AF49ECC" w14:textId="77777777" w:rsidR="00C1602A" w:rsidRPr="00C1602A" w:rsidRDefault="00C1602A" w:rsidP="00C1602A">
      <w:pPr>
        <w:pStyle w:val="Headingb"/>
        <w:rPr>
          <w:lang w:val="ru-RU"/>
        </w:rPr>
      </w:pPr>
      <w:r w:rsidRPr="00C1602A">
        <w:rPr>
          <w:lang w:val="ru-RU"/>
        </w:rPr>
        <w:t>Предложение</w:t>
      </w:r>
    </w:p>
    <w:p w14:paraId="06CF22A4" w14:textId="77777777" w:rsidR="009B5CC2" w:rsidRPr="00C1602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1602A">
        <w:br w:type="page"/>
      </w:r>
    </w:p>
    <w:p w14:paraId="5370A2A0" w14:textId="77777777" w:rsidR="00EE3858" w:rsidRPr="00C1602A" w:rsidRDefault="005606D9">
      <w:pPr>
        <w:pStyle w:val="Proposal"/>
      </w:pPr>
      <w:r w:rsidRPr="00C1602A">
        <w:rPr>
          <w:u w:val="single"/>
        </w:rPr>
        <w:lastRenderedPageBreak/>
        <w:t>NOC</w:t>
      </w:r>
      <w:r w:rsidRPr="00C1602A">
        <w:tab/>
        <w:t>RCC/</w:t>
      </w:r>
      <w:proofErr w:type="spellStart"/>
      <w:r w:rsidRPr="00C1602A">
        <w:t>85A4A1</w:t>
      </w:r>
      <w:proofErr w:type="spellEnd"/>
      <w:r w:rsidRPr="00C1602A">
        <w:t>/1</w:t>
      </w:r>
    </w:p>
    <w:p w14:paraId="231BC50B" w14:textId="77777777" w:rsidR="00E120FF" w:rsidRPr="00C1602A" w:rsidRDefault="005606D9" w:rsidP="00D61AE3">
      <w:pPr>
        <w:pStyle w:val="Volumetitle"/>
        <w:rPr>
          <w:lang w:val="ru-RU"/>
        </w:rPr>
      </w:pPr>
      <w:bookmarkStart w:id="5" w:name="_Toc43466437"/>
      <w:r w:rsidRPr="00C1602A">
        <w:rPr>
          <w:lang w:val="ru-RU"/>
        </w:rPr>
        <w:t>СТАТЬИ</w:t>
      </w:r>
      <w:bookmarkEnd w:id="5"/>
    </w:p>
    <w:p w14:paraId="7B630691" w14:textId="49408056" w:rsidR="00EE3858" w:rsidRPr="00C1602A" w:rsidRDefault="005606D9">
      <w:pPr>
        <w:pStyle w:val="Reasons"/>
      </w:pPr>
      <w:r w:rsidRPr="00C1602A">
        <w:rPr>
          <w:b/>
        </w:rPr>
        <w:t>Основания</w:t>
      </w:r>
      <w:proofErr w:type="gramStart"/>
      <w:r w:rsidRPr="00C1602A">
        <w:rPr>
          <w:bCs/>
        </w:rPr>
        <w:t>:</w:t>
      </w:r>
      <w:r w:rsidRPr="00C1602A">
        <w:tab/>
      </w:r>
      <w:r w:rsidR="00C1602A" w:rsidRPr="00C1602A">
        <w:rPr>
          <w:snapToGrid w:val="0"/>
          <w:szCs w:val="22"/>
        </w:rPr>
        <w:t>Для</w:t>
      </w:r>
      <w:proofErr w:type="gramEnd"/>
      <w:r w:rsidR="00C1602A" w:rsidRPr="00C1602A">
        <w:rPr>
          <w:snapToGrid w:val="0"/>
          <w:szCs w:val="22"/>
        </w:rPr>
        <w:t xml:space="preserve"> обеспечения защиты существующих служб предлагается </w:t>
      </w:r>
      <w:r w:rsidR="00C1602A" w:rsidRPr="00C1602A">
        <w:rPr>
          <w:szCs w:val="22"/>
        </w:rPr>
        <w:t>не вносить изменений в том I Регламента радиосвязи</w:t>
      </w:r>
    </w:p>
    <w:p w14:paraId="20FFE522" w14:textId="77777777" w:rsidR="00EE3858" w:rsidRPr="00C1602A" w:rsidRDefault="005606D9">
      <w:pPr>
        <w:pStyle w:val="Proposal"/>
      </w:pPr>
      <w:r w:rsidRPr="00C1602A">
        <w:rPr>
          <w:u w:val="single"/>
        </w:rPr>
        <w:t>NOC</w:t>
      </w:r>
      <w:r w:rsidRPr="00C1602A">
        <w:tab/>
        <w:t>RCC/</w:t>
      </w:r>
      <w:proofErr w:type="spellStart"/>
      <w:r w:rsidRPr="00C1602A">
        <w:t>85A4A1</w:t>
      </w:r>
      <w:proofErr w:type="spellEnd"/>
      <w:r w:rsidRPr="00C1602A">
        <w:t>/2</w:t>
      </w:r>
    </w:p>
    <w:p w14:paraId="140617F4" w14:textId="77777777" w:rsidR="00E120FF" w:rsidRPr="00C1602A" w:rsidRDefault="005606D9" w:rsidP="00CE250E">
      <w:pPr>
        <w:pStyle w:val="Volumetitle"/>
        <w:rPr>
          <w:lang w:val="ru-RU"/>
        </w:rPr>
      </w:pPr>
      <w:r w:rsidRPr="00C1602A">
        <w:rPr>
          <w:lang w:val="ru-RU"/>
        </w:rPr>
        <w:t>ПРИЛОЖЕНИЯ</w:t>
      </w:r>
    </w:p>
    <w:p w14:paraId="48D1B3DF" w14:textId="31D00849" w:rsidR="00EE3858" w:rsidRPr="00C1602A" w:rsidRDefault="005606D9">
      <w:pPr>
        <w:pStyle w:val="Reasons"/>
        <w:rPr>
          <w:szCs w:val="22"/>
        </w:rPr>
      </w:pPr>
      <w:r w:rsidRPr="00C1602A">
        <w:rPr>
          <w:b/>
        </w:rPr>
        <w:t>Основания</w:t>
      </w:r>
      <w:proofErr w:type="gramStart"/>
      <w:r w:rsidRPr="00C1602A">
        <w:rPr>
          <w:bCs/>
        </w:rPr>
        <w:t>:</w:t>
      </w:r>
      <w:r w:rsidRPr="00C1602A">
        <w:tab/>
      </w:r>
      <w:r w:rsidR="00C1602A" w:rsidRPr="00C1602A">
        <w:rPr>
          <w:snapToGrid w:val="0"/>
          <w:szCs w:val="22"/>
        </w:rPr>
        <w:t>Для</w:t>
      </w:r>
      <w:proofErr w:type="gramEnd"/>
      <w:r w:rsidR="00C1602A" w:rsidRPr="00C1602A">
        <w:rPr>
          <w:snapToGrid w:val="0"/>
          <w:szCs w:val="22"/>
        </w:rPr>
        <w:t xml:space="preserve"> обеспечения защиты существующих служб предлагается </w:t>
      </w:r>
      <w:r w:rsidR="00C1602A" w:rsidRPr="00C1602A">
        <w:rPr>
          <w:szCs w:val="22"/>
        </w:rPr>
        <w:t>не вносить изменений в том II Регламента радиосвязи</w:t>
      </w:r>
    </w:p>
    <w:p w14:paraId="7F1422BB" w14:textId="599483CC" w:rsidR="00C1602A" w:rsidRPr="00C1602A" w:rsidRDefault="00C1602A" w:rsidP="00C1602A">
      <w:pPr>
        <w:spacing w:before="480"/>
        <w:jc w:val="center"/>
      </w:pPr>
      <w:r w:rsidRPr="00C1602A">
        <w:t>______________</w:t>
      </w:r>
    </w:p>
    <w:sectPr w:rsidR="00C1602A" w:rsidRPr="00C1602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E042" w14:textId="77777777" w:rsidR="003609A0" w:rsidRDefault="003609A0">
      <w:r>
        <w:separator/>
      </w:r>
    </w:p>
  </w:endnote>
  <w:endnote w:type="continuationSeparator" w:id="0">
    <w:p w14:paraId="571F271D" w14:textId="77777777" w:rsidR="003609A0" w:rsidRDefault="0036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D1D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2DFDF5B" w14:textId="568A376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32C3">
      <w:rPr>
        <w:noProof/>
      </w:rPr>
      <w:t>05.11.23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396C" w14:textId="0A09AB3D" w:rsidR="00567276" w:rsidRPr="00C1602A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C1602A">
      <w:rPr>
        <w:lang w:val="ru-RU"/>
      </w:rPr>
      <w:t xml:space="preserve"> (</w:t>
    </w:r>
    <w:r w:rsidR="00C1602A" w:rsidRPr="00C1602A">
      <w:rPr>
        <w:lang w:val="ru-RU"/>
      </w:rPr>
      <w:t>530636</w:t>
    </w:r>
    <w:r w:rsidR="00C1602A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766A" w14:textId="44500779" w:rsidR="00567276" w:rsidRPr="00C1602A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C1602A">
      <w:rPr>
        <w:lang w:val="ru-RU"/>
      </w:rPr>
      <w:t xml:space="preserve"> (</w:t>
    </w:r>
    <w:r w:rsidR="00C1602A" w:rsidRPr="00C1602A">
      <w:rPr>
        <w:lang w:val="ru-RU"/>
      </w:rPr>
      <w:t>530636</w:t>
    </w:r>
    <w:r w:rsidR="00C1602A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3FEB" w14:textId="77777777" w:rsidR="003609A0" w:rsidRDefault="003609A0">
      <w:r>
        <w:rPr>
          <w:b/>
        </w:rPr>
        <w:t>_______________</w:t>
      </w:r>
    </w:p>
  </w:footnote>
  <w:footnote w:type="continuationSeparator" w:id="0">
    <w:p w14:paraId="7724354E" w14:textId="77777777" w:rsidR="003609A0" w:rsidRDefault="0036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727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B4300A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</w:t>
    </w:r>
    <w:proofErr w:type="gramStart"/>
    <w:r w:rsidR="00F761D2">
      <w:t>4)(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3935168">
    <w:abstractNumId w:val="0"/>
  </w:num>
  <w:num w:numId="2" w16cid:durableId="197586322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17C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609A0"/>
    <w:rsid w:val="00371E4B"/>
    <w:rsid w:val="00373759"/>
    <w:rsid w:val="00377DFE"/>
    <w:rsid w:val="003C583C"/>
    <w:rsid w:val="003F0078"/>
    <w:rsid w:val="00434A7C"/>
    <w:rsid w:val="0045143A"/>
    <w:rsid w:val="004532C3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06D9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34F4C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1602A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44BAD"/>
    <w:rsid w:val="00D53715"/>
    <w:rsid w:val="00D7331A"/>
    <w:rsid w:val="00DE2EBA"/>
    <w:rsid w:val="00E120FF"/>
    <w:rsid w:val="00E2253F"/>
    <w:rsid w:val="00E43E99"/>
    <w:rsid w:val="00E5155F"/>
    <w:rsid w:val="00E65919"/>
    <w:rsid w:val="00E976C1"/>
    <w:rsid w:val="00EA0C0C"/>
    <w:rsid w:val="00EB66F7"/>
    <w:rsid w:val="00EE3858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45F8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R23-WRC23-C-0085!A4-A1!MSW-R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F9039-7BA8-4A33-B003-4A61EE62623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582FB-8F6C-464F-BFF9-032C4F374F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R23-WRC23-C-0085!A4-A1!MSW-R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5</cp:revision>
  <cp:lastPrinted>2003-06-17T08:22:00Z</cp:lastPrinted>
  <dcterms:created xsi:type="dcterms:W3CDTF">2023-11-05T14:11:00Z</dcterms:created>
  <dcterms:modified xsi:type="dcterms:W3CDTF">2023-11-07T20:36:00Z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