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103"/>
        <w:gridCol w:w="1134"/>
        <w:gridCol w:w="2234"/>
      </w:tblGrid>
      <w:tr w:rsidR="00F467B6" w14:paraId="49F8935F" w14:textId="77777777" w:rsidTr="00F467B6">
        <w:trPr>
          <w:cantSplit/>
        </w:trPr>
        <w:tc>
          <w:tcPr>
            <w:tcW w:w="1560" w:type="dxa"/>
            <w:vAlign w:val="center"/>
          </w:tcPr>
          <w:p w14:paraId="480212AF"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677D224C" wp14:editId="4699B71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2938CC8"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418C99E4"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1210F1E0" wp14:editId="2F1BEB07">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16FC82E9" w14:textId="77777777" w:rsidTr="00426FCF">
        <w:trPr>
          <w:cantSplit/>
        </w:trPr>
        <w:tc>
          <w:tcPr>
            <w:tcW w:w="6663" w:type="dxa"/>
            <w:gridSpan w:val="2"/>
            <w:tcBorders>
              <w:bottom w:val="single" w:sz="12" w:space="0" w:color="auto"/>
            </w:tcBorders>
          </w:tcPr>
          <w:p w14:paraId="603A91A8" w14:textId="77777777" w:rsidR="00622560" w:rsidRPr="00617BE4" w:rsidRDefault="00622560">
            <w:pPr>
              <w:spacing w:after="48" w:line="240" w:lineRule="atLeast"/>
              <w:rPr>
                <w:b/>
                <w:smallCaps/>
                <w:szCs w:val="24"/>
              </w:rPr>
            </w:pPr>
            <w:bookmarkStart w:id="3" w:name="dhead"/>
          </w:p>
        </w:tc>
        <w:tc>
          <w:tcPr>
            <w:tcW w:w="3368" w:type="dxa"/>
            <w:gridSpan w:val="2"/>
            <w:tcBorders>
              <w:bottom w:val="single" w:sz="12" w:space="0" w:color="auto"/>
            </w:tcBorders>
          </w:tcPr>
          <w:p w14:paraId="41F2B452" w14:textId="77777777" w:rsidR="00622560" w:rsidRPr="00622560" w:rsidRDefault="00622560" w:rsidP="00622560">
            <w:pPr>
              <w:spacing w:before="0" w:line="240" w:lineRule="atLeast"/>
              <w:rPr>
                <w:rFonts w:ascii="Verdana" w:hAnsi="Verdana"/>
                <w:sz w:val="20"/>
                <w:szCs w:val="24"/>
              </w:rPr>
            </w:pPr>
          </w:p>
        </w:tc>
      </w:tr>
      <w:tr w:rsidR="00622560" w:rsidRPr="00C324A8" w14:paraId="18FCED1F" w14:textId="77777777" w:rsidTr="00426FCF">
        <w:trPr>
          <w:cantSplit/>
        </w:trPr>
        <w:tc>
          <w:tcPr>
            <w:tcW w:w="6663" w:type="dxa"/>
            <w:gridSpan w:val="2"/>
            <w:tcBorders>
              <w:top w:val="single" w:sz="12" w:space="0" w:color="auto"/>
            </w:tcBorders>
          </w:tcPr>
          <w:p w14:paraId="7036E54E" w14:textId="77777777" w:rsidR="00622560" w:rsidRPr="00CB4E5A" w:rsidRDefault="00622560" w:rsidP="001B6360">
            <w:pPr>
              <w:spacing w:line="240" w:lineRule="atLeast"/>
              <w:rPr>
                <w:rFonts w:ascii="Verdana" w:hAnsi="Verdana"/>
                <w:b/>
                <w:bCs/>
                <w:sz w:val="20"/>
              </w:rPr>
            </w:pPr>
          </w:p>
        </w:tc>
        <w:tc>
          <w:tcPr>
            <w:tcW w:w="3368" w:type="dxa"/>
            <w:gridSpan w:val="2"/>
            <w:tcBorders>
              <w:top w:val="single" w:sz="12" w:space="0" w:color="auto"/>
            </w:tcBorders>
          </w:tcPr>
          <w:p w14:paraId="0507D82D" w14:textId="77777777" w:rsidR="00622560" w:rsidRPr="00CB4E5A" w:rsidRDefault="00622560" w:rsidP="001B6360">
            <w:pPr>
              <w:spacing w:line="240" w:lineRule="atLeast"/>
              <w:rPr>
                <w:rFonts w:ascii="Verdana" w:hAnsi="Verdana"/>
                <w:b/>
                <w:bCs/>
                <w:sz w:val="20"/>
              </w:rPr>
            </w:pPr>
          </w:p>
        </w:tc>
      </w:tr>
      <w:tr w:rsidR="00622560" w:rsidRPr="00C324A8" w14:paraId="17D16DA5" w14:textId="77777777" w:rsidTr="00426FCF">
        <w:trPr>
          <w:cantSplit/>
          <w:trHeight w:val="23"/>
        </w:trPr>
        <w:tc>
          <w:tcPr>
            <w:tcW w:w="6663" w:type="dxa"/>
            <w:gridSpan w:val="2"/>
          </w:tcPr>
          <w:p w14:paraId="3A218FA2"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368" w:type="dxa"/>
            <w:gridSpan w:val="2"/>
          </w:tcPr>
          <w:p w14:paraId="34901DBB"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w:t>
            </w:r>
            <w:proofErr w:type="gramStart"/>
            <w:r>
              <w:rPr>
                <w:rFonts w:ascii="Verdana" w:hAnsi="Verdana"/>
                <w:b/>
                <w:sz w:val="20"/>
              </w:rPr>
              <w:t>22)(</w:t>
            </w:r>
            <w:proofErr w:type="gramEnd"/>
            <w:r>
              <w:rPr>
                <w:rFonts w:ascii="Verdana" w:hAnsi="Verdana"/>
                <w:b/>
                <w:sz w:val="20"/>
              </w:rPr>
              <w:t>Add.11)</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60B154A5" w14:textId="77777777" w:rsidTr="00426FCF">
        <w:trPr>
          <w:cantSplit/>
          <w:trHeight w:val="23"/>
        </w:trPr>
        <w:tc>
          <w:tcPr>
            <w:tcW w:w="6663" w:type="dxa"/>
            <w:gridSpan w:val="2"/>
          </w:tcPr>
          <w:p w14:paraId="58681D32" w14:textId="77777777" w:rsidR="008221A4" w:rsidRPr="00C324A8" w:rsidRDefault="008221A4" w:rsidP="00A466E6">
            <w:pPr>
              <w:spacing w:before="0"/>
              <w:rPr>
                <w:rFonts w:ascii="Verdana" w:hAnsi="Verdana"/>
                <w:b/>
                <w:smallCaps/>
                <w:sz w:val="20"/>
              </w:rPr>
            </w:pPr>
          </w:p>
        </w:tc>
        <w:tc>
          <w:tcPr>
            <w:tcW w:w="3368" w:type="dxa"/>
            <w:gridSpan w:val="2"/>
          </w:tcPr>
          <w:p w14:paraId="2D34E13B"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1B89EDA0" w14:textId="77777777" w:rsidTr="00426FCF">
        <w:trPr>
          <w:cantSplit/>
          <w:trHeight w:val="23"/>
        </w:trPr>
        <w:tc>
          <w:tcPr>
            <w:tcW w:w="6663" w:type="dxa"/>
            <w:gridSpan w:val="2"/>
          </w:tcPr>
          <w:p w14:paraId="0E093156" w14:textId="77777777" w:rsidR="008221A4" w:rsidRPr="00CB4E5A" w:rsidRDefault="008221A4" w:rsidP="00A466E6">
            <w:pPr>
              <w:spacing w:before="0"/>
              <w:rPr>
                <w:rFonts w:ascii="Verdana" w:hAnsi="Verdana"/>
                <w:b/>
                <w:bCs/>
                <w:sz w:val="20"/>
              </w:rPr>
            </w:pPr>
          </w:p>
        </w:tc>
        <w:tc>
          <w:tcPr>
            <w:tcW w:w="3368" w:type="dxa"/>
            <w:gridSpan w:val="2"/>
          </w:tcPr>
          <w:p w14:paraId="11B6593B"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2F9111CF" w14:textId="77777777" w:rsidTr="00FE20CB">
        <w:trPr>
          <w:cantSplit/>
          <w:trHeight w:val="23"/>
        </w:trPr>
        <w:tc>
          <w:tcPr>
            <w:tcW w:w="10031" w:type="dxa"/>
            <w:gridSpan w:val="4"/>
          </w:tcPr>
          <w:p w14:paraId="156DC7A7" w14:textId="77777777" w:rsidR="008221A4" w:rsidRDefault="008221A4" w:rsidP="008221A4">
            <w:pPr>
              <w:spacing w:before="0" w:line="240" w:lineRule="atLeast"/>
              <w:rPr>
                <w:rFonts w:ascii="Verdana" w:hAnsi="Verdana"/>
                <w:b/>
                <w:bCs/>
                <w:sz w:val="20"/>
              </w:rPr>
            </w:pPr>
          </w:p>
        </w:tc>
      </w:tr>
      <w:tr w:rsidR="008221A4" w14:paraId="1B94CF73" w14:textId="77777777">
        <w:trPr>
          <w:cantSplit/>
        </w:trPr>
        <w:tc>
          <w:tcPr>
            <w:tcW w:w="10031" w:type="dxa"/>
            <w:gridSpan w:val="4"/>
          </w:tcPr>
          <w:p w14:paraId="6B64F841"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14:paraId="5E1F5201" w14:textId="77777777">
        <w:trPr>
          <w:cantSplit/>
        </w:trPr>
        <w:tc>
          <w:tcPr>
            <w:tcW w:w="10031" w:type="dxa"/>
            <w:gridSpan w:val="4"/>
          </w:tcPr>
          <w:p w14:paraId="36E72FBE" w14:textId="6EBD1CEF" w:rsidR="008221A4" w:rsidRDefault="00426FCF" w:rsidP="008221A4">
            <w:pPr>
              <w:pStyle w:val="Title1"/>
            </w:pPr>
            <w:bookmarkStart w:id="5" w:name="dtitle1" w:colFirst="0" w:colLast="0"/>
            <w:bookmarkEnd w:id="4"/>
            <w:proofErr w:type="spellStart"/>
            <w:r w:rsidRPr="00426FCF">
              <w:rPr>
                <w:rFonts w:hint="eastAsia"/>
              </w:rPr>
              <w:t>有关大会工作的提案</w:t>
            </w:r>
            <w:proofErr w:type="spellEnd"/>
          </w:p>
        </w:tc>
      </w:tr>
      <w:tr w:rsidR="008221A4" w14:paraId="14AF135F" w14:textId="77777777">
        <w:trPr>
          <w:cantSplit/>
        </w:trPr>
        <w:tc>
          <w:tcPr>
            <w:tcW w:w="10031" w:type="dxa"/>
            <w:gridSpan w:val="4"/>
          </w:tcPr>
          <w:p w14:paraId="7299E33A" w14:textId="77777777" w:rsidR="008221A4" w:rsidRDefault="008221A4" w:rsidP="008221A4">
            <w:pPr>
              <w:pStyle w:val="Title2"/>
            </w:pPr>
            <w:bookmarkStart w:id="6" w:name="dtitle2" w:colFirst="0" w:colLast="0"/>
            <w:bookmarkEnd w:id="5"/>
          </w:p>
        </w:tc>
      </w:tr>
      <w:tr w:rsidR="008221A4" w14:paraId="1F937258" w14:textId="77777777">
        <w:trPr>
          <w:cantSplit/>
        </w:trPr>
        <w:tc>
          <w:tcPr>
            <w:tcW w:w="10031" w:type="dxa"/>
            <w:gridSpan w:val="4"/>
          </w:tcPr>
          <w:p w14:paraId="1B86DB30" w14:textId="77777777" w:rsidR="008221A4" w:rsidRDefault="008221A4" w:rsidP="008221A4">
            <w:pPr>
              <w:pStyle w:val="Agendaitem"/>
            </w:pPr>
            <w:bookmarkStart w:id="7" w:name="dtitle3" w:colFirst="0" w:colLast="0"/>
            <w:bookmarkEnd w:id="6"/>
            <w:r w:rsidRPr="000273B7">
              <w:t>议项</w:t>
            </w:r>
            <w:r w:rsidRPr="000273B7">
              <w:t>7(I)</w:t>
            </w:r>
          </w:p>
        </w:tc>
      </w:tr>
    </w:tbl>
    <w:bookmarkEnd w:id="7"/>
    <w:p w14:paraId="76964C64" w14:textId="77777777" w:rsidR="0000501D" w:rsidRPr="001D4EC0" w:rsidRDefault="00530AA8" w:rsidP="001D4EC0">
      <w:pPr>
        <w:rPr>
          <w:lang w:eastAsia="zh-CN"/>
        </w:rPr>
      </w:pPr>
      <w:r w:rsidRPr="001D4EC0">
        <w:rPr>
          <w:lang w:val="en-US" w:eastAsia="zh-CN"/>
        </w:rPr>
        <w:t>7</w:t>
      </w:r>
      <w:r w:rsidRPr="001D4EC0">
        <w:rPr>
          <w:lang w:val="en-US" w:eastAsia="zh-CN"/>
        </w:rPr>
        <w:tab/>
      </w:r>
      <w:r w:rsidRPr="00D73CEC">
        <w:rPr>
          <w:rFonts w:hint="eastAsia"/>
          <w:lang w:val="en-US" w:eastAsia="zh-CN"/>
        </w:rPr>
        <w:t>根据第</w:t>
      </w:r>
      <w:r w:rsidRPr="00D73CEC">
        <w:rPr>
          <w:rFonts w:hint="eastAsia"/>
          <w:b/>
          <w:bCs/>
          <w:lang w:val="en-US" w:eastAsia="zh-CN"/>
        </w:rPr>
        <w:t>86</w:t>
      </w:r>
      <w:r w:rsidRPr="00D73CEC">
        <w:rPr>
          <w:rFonts w:hint="eastAsia"/>
          <w:lang w:val="en-US" w:eastAsia="zh-CN"/>
        </w:rPr>
        <w:t>号决议</w:t>
      </w:r>
      <w:r w:rsidRPr="00D73CEC">
        <w:rPr>
          <w:rFonts w:hint="eastAsia"/>
          <w:b/>
          <w:bCs/>
          <w:lang w:val="en-US" w:eastAsia="zh-CN"/>
        </w:rPr>
        <w:t>（</w:t>
      </w:r>
      <w:r w:rsidRPr="005D2C0B">
        <w:rPr>
          <w:b/>
          <w:lang w:eastAsia="zh-CN"/>
        </w:rPr>
        <w:t>WRC</w:t>
      </w:r>
      <w:r>
        <w:rPr>
          <w:rFonts w:hint="eastAsia"/>
          <w:b/>
          <w:lang w:eastAsia="zh-CN"/>
        </w:rPr>
        <w:t>-</w:t>
      </w:r>
      <w:r w:rsidRPr="005D2C0B">
        <w:rPr>
          <w:b/>
          <w:lang w:eastAsia="zh-CN"/>
        </w:rPr>
        <w:t>07</w:t>
      </w:r>
      <w:r w:rsidRPr="00D73CEC">
        <w:rPr>
          <w:rFonts w:hint="eastAsia"/>
          <w:b/>
          <w:bCs/>
          <w:lang w:val="en-US" w:eastAsia="zh-CN"/>
        </w:rPr>
        <w:t>，修订版）</w:t>
      </w:r>
      <w:r w:rsidRPr="00D73CEC">
        <w:rPr>
          <w:rFonts w:hint="eastAsia"/>
          <w:lang w:val="en-US" w:eastAsia="zh-CN"/>
        </w:rPr>
        <w:t>，考虑为回应全权代表大会</w:t>
      </w:r>
      <w:r>
        <w:rPr>
          <w:rFonts w:hint="eastAsia"/>
          <w:lang w:val="en-US" w:eastAsia="zh-CN"/>
        </w:rPr>
        <w:t>关于</w:t>
      </w:r>
      <w:r w:rsidRPr="00D73CEC">
        <w:rPr>
          <w:rFonts w:hint="eastAsia"/>
          <w:lang w:val="en-US" w:eastAsia="zh-CN"/>
        </w:rPr>
        <w:t>卫星网络频率指配的提前公布、协调、通知和登记程序</w:t>
      </w:r>
      <w:r>
        <w:rPr>
          <w:rFonts w:hint="eastAsia"/>
          <w:lang w:val="en-US" w:eastAsia="zh-CN"/>
        </w:rPr>
        <w:t>的</w:t>
      </w:r>
      <w:r w:rsidRPr="00D73CEC">
        <w:rPr>
          <w:rFonts w:hint="eastAsia"/>
          <w:lang w:val="en-US" w:eastAsia="zh-CN"/>
        </w:rPr>
        <w:t>第</w:t>
      </w:r>
      <w:r w:rsidRPr="00D73CEC">
        <w:rPr>
          <w:rFonts w:hint="eastAsia"/>
          <w:lang w:val="en-US" w:eastAsia="zh-CN"/>
        </w:rPr>
        <w:t>86</w:t>
      </w:r>
      <w:r w:rsidRPr="00D73CEC">
        <w:rPr>
          <w:rFonts w:hint="eastAsia"/>
          <w:lang w:val="en-US" w:eastAsia="zh-CN"/>
        </w:rPr>
        <w:t>号决议（</w:t>
      </w:r>
      <w:r w:rsidRPr="00D73CEC">
        <w:rPr>
          <w:rFonts w:hint="eastAsia"/>
          <w:lang w:val="en-US" w:eastAsia="zh-CN"/>
        </w:rPr>
        <w:t>2002</w:t>
      </w:r>
      <w:r w:rsidRPr="00D73CEC">
        <w:rPr>
          <w:rFonts w:hint="eastAsia"/>
          <w:lang w:val="en-US" w:eastAsia="zh-CN"/>
        </w:rPr>
        <w:t>年，马拉喀什，修订版）而可能做出的修改，以便为合理、高效和经济地使用无线电频率及任何相关联轨道（包括对地静止卫星轨道）</w:t>
      </w:r>
      <w:proofErr w:type="gramStart"/>
      <w:r w:rsidRPr="00D73CEC">
        <w:rPr>
          <w:rFonts w:hint="eastAsia"/>
          <w:lang w:val="en-US" w:eastAsia="zh-CN"/>
        </w:rPr>
        <w:t>提供便利</w:t>
      </w:r>
      <w:r>
        <w:rPr>
          <w:rFonts w:hint="eastAsia"/>
          <w:lang w:eastAsia="zh-CN"/>
        </w:rPr>
        <w:t>；</w:t>
      </w:r>
      <w:proofErr w:type="gramEnd"/>
    </w:p>
    <w:p w14:paraId="7EFDA1E5" w14:textId="3B8C527B" w:rsidR="00187BD9" w:rsidRPr="009A5BC8" w:rsidRDefault="00530AA8" w:rsidP="009A5BC8">
      <w:pPr>
        <w:rPr>
          <w:lang w:eastAsia="zh-CN"/>
        </w:rPr>
      </w:pPr>
      <w:r w:rsidRPr="003E4D1F">
        <w:rPr>
          <w:lang w:eastAsia="zh-CN"/>
        </w:rPr>
        <w:t>7(</w:t>
      </w:r>
      <w:r>
        <w:rPr>
          <w:lang w:eastAsia="zh-CN"/>
        </w:rPr>
        <w:t>I</w:t>
      </w:r>
      <w:r w:rsidRPr="003E4D1F">
        <w:rPr>
          <w:lang w:eastAsia="zh-CN"/>
        </w:rPr>
        <w:t>)</w:t>
      </w:r>
      <w:r w:rsidRPr="003E4D1F">
        <w:rPr>
          <w:lang w:eastAsia="zh-CN"/>
        </w:rPr>
        <w:tab/>
      </w:r>
      <w:r w:rsidRPr="00151356">
        <w:rPr>
          <w:rFonts w:ascii="SimSun" w:hAnsi="SimSun" w:cs="SimSun" w:hint="eastAsia"/>
          <w:lang w:eastAsia="zh-CN"/>
        </w:rPr>
        <w:t>议题</w:t>
      </w:r>
      <w:r w:rsidRPr="00851172">
        <w:rPr>
          <w:lang w:eastAsia="zh-CN"/>
        </w:rPr>
        <w:t>I</w:t>
      </w:r>
      <w:r w:rsidRPr="004F51A6">
        <w:rPr>
          <w:lang w:eastAsia="zh-CN"/>
        </w:rPr>
        <w:t xml:space="preserve"> </w:t>
      </w:r>
      <w:r w:rsidR="004F51A6">
        <w:rPr>
          <w:lang w:eastAsia="zh-CN"/>
        </w:rPr>
        <w:t>–</w:t>
      </w:r>
      <w:r w:rsidRPr="004F51A6">
        <w:rPr>
          <w:lang w:eastAsia="zh-CN"/>
        </w:rPr>
        <w:t xml:space="preserve"> </w:t>
      </w:r>
      <w:r w:rsidRPr="00151356">
        <w:rPr>
          <w:rFonts w:ascii="SimSun" w:hAnsi="SimSun" w:cs="SimSun" w:hint="eastAsia"/>
          <w:lang w:eastAsia="zh-CN"/>
        </w:rPr>
        <w:t>《无线电规则》附录</w:t>
      </w:r>
      <w:r w:rsidRPr="00E604B1">
        <w:rPr>
          <w:b/>
          <w:bCs/>
          <w:lang w:eastAsia="zh-CN"/>
        </w:rPr>
        <w:t>30B</w:t>
      </w:r>
      <w:r w:rsidRPr="00151356">
        <w:rPr>
          <w:rFonts w:ascii="SimSun" w:hAnsi="SimSun" w:cs="SimSun" w:hint="eastAsia"/>
          <w:lang w:eastAsia="zh-CN"/>
        </w:rPr>
        <w:t>下的特别协议</w:t>
      </w:r>
    </w:p>
    <w:p w14:paraId="6338BAE9" w14:textId="77777777" w:rsidR="00622560" w:rsidRDefault="00622560" w:rsidP="003E5931">
      <w:pPr>
        <w:rPr>
          <w:lang w:eastAsia="zh-CN"/>
        </w:rPr>
      </w:pPr>
    </w:p>
    <w:p w14:paraId="328732E4" w14:textId="278373B1" w:rsidR="006779BE" w:rsidRPr="00111391" w:rsidRDefault="00373033" w:rsidP="00111391">
      <w:pPr>
        <w:ind w:firstLineChars="200" w:firstLine="492"/>
        <w:rPr>
          <w:szCs w:val="24"/>
          <w:lang w:eastAsia="zh-CN"/>
        </w:rPr>
      </w:pPr>
      <w:r w:rsidRPr="00F81A82">
        <w:rPr>
          <w:color w:val="333333"/>
          <w:spacing w:val="6"/>
          <w:szCs w:val="24"/>
          <w:shd w:val="clear" w:color="auto" w:fill="FFFFFF"/>
          <w:lang w:eastAsia="zh-CN"/>
        </w:rPr>
        <w:t>WRC-23</w:t>
      </w:r>
      <w:r w:rsidRPr="00F81A82">
        <w:rPr>
          <w:color w:val="333333"/>
          <w:spacing w:val="6"/>
          <w:szCs w:val="24"/>
          <w:shd w:val="clear" w:color="auto" w:fill="FFFFFF"/>
          <w:lang w:eastAsia="zh-CN"/>
        </w:rPr>
        <w:t>议项</w:t>
      </w:r>
      <w:r w:rsidRPr="00F81A82">
        <w:rPr>
          <w:color w:val="333333"/>
          <w:spacing w:val="6"/>
          <w:szCs w:val="24"/>
          <w:shd w:val="clear" w:color="auto" w:fill="FFFFFF"/>
          <w:lang w:eastAsia="zh-CN"/>
        </w:rPr>
        <w:t>7</w:t>
      </w:r>
      <w:r w:rsidRPr="00F81A82">
        <w:rPr>
          <w:color w:val="333333"/>
          <w:spacing w:val="6"/>
          <w:szCs w:val="24"/>
          <w:shd w:val="clear" w:color="auto" w:fill="FFFFFF"/>
          <w:lang w:eastAsia="zh-CN"/>
        </w:rPr>
        <w:t>议题</w:t>
      </w:r>
      <w:r w:rsidRPr="00F81A82">
        <w:rPr>
          <w:color w:val="333333"/>
          <w:spacing w:val="6"/>
          <w:szCs w:val="24"/>
          <w:shd w:val="clear" w:color="auto" w:fill="FFFFFF"/>
          <w:lang w:eastAsia="zh-CN"/>
        </w:rPr>
        <w:t>I</w:t>
      </w:r>
      <w:r w:rsidRPr="00F81A82">
        <w:rPr>
          <w:color w:val="333333"/>
          <w:spacing w:val="6"/>
          <w:szCs w:val="24"/>
          <w:shd w:val="clear" w:color="auto" w:fill="FFFFFF"/>
          <w:lang w:eastAsia="zh-CN"/>
        </w:rPr>
        <w:t>的目的是研究采取附加措施保护须遵</w:t>
      </w:r>
      <w:r w:rsidRPr="00F81A82">
        <w:rPr>
          <w:rFonts w:ascii="SimSun" w:hAnsi="SimSun" w:cs="SimSun" w:hint="eastAsia"/>
          <w:color w:val="333333"/>
          <w:spacing w:val="6"/>
          <w:szCs w:val="24"/>
          <w:shd w:val="clear" w:color="auto" w:fill="FFFFFF"/>
          <w:lang w:eastAsia="zh-CN"/>
        </w:rPr>
        <w:t>守</w:t>
      </w:r>
      <w:r w:rsidR="004A2F20" w:rsidRPr="00F81A82">
        <w:rPr>
          <w:rFonts w:hint="eastAsia"/>
          <w:spacing w:val="6"/>
          <w:szCs w:val="24"/>
          <w:lang w:eastAsia="zh-CN"/>
        </w:rPr>
        <w:t>《无线电规则》附录</w:t>
      </w:r>
      <w:r w:rsidR="004A2F20" w:rsidRPr="00F81A82">
        <w:rPr>
          <w:rFonts w:hint="eastAsia"/>
          <w:b/>
          <w:bCs/>
          <w:spacing w:val="6"/>
          <w:szCs w:val="24"/>
          <w:lang w:eastAsia="zh-CN"/>
        </w:rPr>
        <w:t>30B</w:t>
      </w:r>
      <w:r w:rsidR="004A2F20" w:rsidRPr="00F81A82">
        <w:rPr>
          <w:rFonts w:hint="eastAsia"/>
          <w:spacing w:val="6"/>
          <w:szCs w:val="24"/>
          <w:lang w:val="en-US" w:eastAsia="zh-CN"/>
        </w:rPr>
        <w:t>第</w:t>
      </w:r>
      <w:r w:rsidR="004A2F20" w:rsidRPr="00111391">
        <w:rPr>
          <w:rFonts w:hint="eastAsia"/>
          <w:szCs w:val="24"/>
          <w:lang w:eastAsia="zh-CN"/>
        </w:rPr>
        <w:t>6.15</w:t>
      </w:r>
      <w:r w:rsidR="004A2F20" w:rsidRPr="00111391">
        <w:rPr>
          <w:rFonts w:hint="eastAsia"/>
          <w:szCs w:val="24"/>
          <w:lang w:val="en-US" w:eastAsia="zh-CN"/>
        </w:rPr>
        <w:t>段达成</w:t>
      </w:r>
      <w:r w:rsidR="004A2F20" w:rsidRPr="00111391">
        <w:rPr>
          <w:rFonts w:hint="eastAsia"/>
          <w:szCs w:val="24"/>
          <w:lang w:eastAsia="zh-CN"/>
        </w:rPr>
        <w:t>协议的国家分配</w:t>
      </w:r>
      <w:r w:rsidRPr="00111391">
        <w:rPr>
          <w:rFonts w:hint="eastAsia"/>
          <w:szCs w:val="24"/>
          <w:lang w:eastAsia="zh-CN"/>
        </w:rPr>
        <w:t>的可能性</w:t>
      </w:r>
      <w:r w:rsidR="004A2F20" w:rsidRPr="00111391">
        <w:rPr>
          <w:rFonts w:hint="eastAsia"/>
          <w:szCs w:val="24"/>
          <w:lang w:eastAsia="zh-CN"/>
        </w:rPr>
        <w:t>，在不改变其</w:t>
      </w:r>
      <w:r w:rsidRPr="00111391">
        <w:rPr>
          <w:rFonts w:hint="eastAsia"/>
          <w:szCs w:val="24"/>
          <w:lang w:eastAsia="zh-CN"/>
        </w:rPr>
        <w:t>国家</w:t>
      </w:r>
      <w:r w:rsidR="00221AF3" w:rsidRPr="00111391">
        <w:rPr>
          <w:rFonts w:hint="eastAsia"/>
          <w:szCs w:val="24"/>
          <w:lang w:eastAsia="zh-CN"/>
        </w:rPr>
        <w:t>分配</w:t>
      </w:r>
      <w:r w:rsidR="004A2F20" w:rsidRPr="00111391">
        <w:rPr>
          <w:rFonts w:hint="eastAsia"/>
          <w:szCs w:val="24"/>
          <w:lang w:eastAsia="zh-CN"/>
        </w:rPr>
        <w:t>轨道位置的情况下，</w:t>
      </w:r>
      <w:r w:rsidRPr="00111391">
        <w:rPr>
          <w:rFonts w:hint="eastAsia"/>
          <w:szCs w:val="24"/>
          <w:lang w:eastAsia="zh-CN"/>
        </w:rPr>
        <w:t>充分</w:t>
      </w:r>
      <w:r w:rsidR="004A2F20" w:rsidRPr="00111391">
        <w:rPr>
          <w:rFonts w:hint="eastAsia"/>
          <w:szCs w:val="24"/>
          <w:lang w:eastAsia="zh-CN"/>
        </w:rPr>
        <w:t>恢复</w:t>
      </w:r>
      <w:r w:rsidR="004A2F20" w:rsidRPr="00111391">
        <w:rPr>
          <w:rFonts w:hint="eastAsia"/>
          <w:szCs w:val="24"/>
          <w:lang w:val="en-US" w:eastAsia="zh-CN"/>
        </w:rPr>
        <w:t>集总载波干扰比</w:t>
      </w:r>
      <w:r w:rsidR="004A2F20" w:rsidRPr="00111391">
        <w:rPr>
          <w:szCs w:val="24"/>
          <w:lang w:val="en-US" w:eastAsia="zh-CN"/>
        </w:rPr>
        <w:t>电平</w:t>
      </w:r>
      <w:r w:rsidR="004A2F20" w:rsidRPr="00111391">
        <w:rPr>
          <w:rFonts w:hint="eastAsia"/>
          <w:szCs w:val="24"/>
          <w:lang w:eastAsia="zh-CN"/>
        </w:rPr>
        <w:t>。</w:t>
      </w:r>
    </w:p>
    <w:p w14:paraId="07B811D3" w14:textId="02A5B0D4" w:rsidR="006779BE" w:rsidRPr="00111391" w:rsidRDefault="000E0599" w:rsidP="00111391">
      <w:pPr>
        <w:ind w:firstLineChars="200" w:firstLine="480"/>
        <w:rPr>
          <w:szCs w:val="24"/>
          <w:lang w:eastAsia="zh-CN"/>
        </w:rPr>
      </w:pPr>
      <w:r w:rsidRPr="00111391">
        <w:rPr>
          <w:rFonts w:hint="eastAsia"/>
          <w:szCs w:val="24"/>
          <w:lang w:eastAsia="zh-CN"/>
        </w:rPr>
        <w:t>RCC</w:t>
      </w:r>
      <w:r w:rsidR="004A2F20" w:rsidRPr="00111391">
        <w:rPr>
          <w:rFonts w:hint="eastAsia"/>
          <w:szCs w:val="24"/>
          <w:lang w:eastAsia="zh-CN"/>
        </w:rPr>
        <w:t>主管部门</w:t>
      </w:r>
      <w:r w:rsidRPr="00111391">
        <w:rPr>
          <w:rFonts w:hint="eastAsia"/>
          <w:szCs w:val="24"/>
          <w:lang w:eastAsia="zh-CN"/>
        </w:rPr>
        <w:t>支持</w:t>
      </w:r>
      <w:r w:rsidR="004A2F20" w:rsidRPr="00111391">
        <w:rPr>
          <w:rFonts w:hint="eastAsia"/>
          <w:szCs w:val="24"/>
          <w:lang w:eastAsia="zh-CN"/>
        </w:rPr>
        <w:t>在《无线电规则》附录</w:t>
      </w:r>
      <w:r w:rsidR="004A2F20" w:rsidRPr="00111391">
        <w:rPr>
          <w:rFonts w:hint="eastAsia"/>
          <w:b/>
          <w:bCs/>
          <w:szCs w:val="24"/>
          <w:lang w:eastAsia="zh-CN"/>
        </w:rPr>
        <w:t>30B</w:t>
      </w:r>
      <w:r w:rsidR="004A2F20" w:rsidRPr="00111391">
        <w:rPr>
          <w:rFonts w:hint="eastAsia"/>
          <w:szCs w:val="24"/>
          <w:lang w:eastAsia="zh-CN"/>
        </w:rPr>
        <w:t>中制定</w:t>
      </w:r>
      <w:r w:rsidRPr="00111391">
        <w:rPr>
          <w:rFonts w:hint="eastAsia"/>
          <w:szCs w:val="24"/>
          <w:lang w:eastAsia="zh-CN"/>
        </w:rPr>
        <w:t>新的</w:t>
      </w:r>
      <w:r w:rsidR="004A2F20" w:rsidRPr="00111391">
        <w:rPr>
          <w:rFonts w:hint="eastAsia"/>
          <w:szCs w:val="24"/>
          <w:lang w:eastAsia="zh-CN"/>
        </w:rPr>
        <w:t>规则条款，允许各主管部门缔结特别协议，以获得根据《无线电规则》附录</w:t>
      </w:r>
      <w:r w:rsidR="004A2F20" w:rsidRPr="00111391">
        <w:rPr>
          <w:rFonts w:hint="eastAsia"/>
          <w:b/>
          <w:bCs/>
          <w:szCs w:val="24"/>
          <w:lang w:eastAsia="zh-CN"/>
        </w:rPr>
        <w:t>30B</w:t>
      </w:r>
      <w:r w:rsidR="004A2F20" w:rsidRPr="00111391">
        <w:rPr>
          <w:rFonts w:hint="eastAsia"/>
          <w:szCs w:val="24"/>
          <w:lang w:eastAsia="zh-CN"/>
        </w:rPr>
        <w:t>第</w:t>
      </w:r>
      <w:r w:rsidR="004A2F20" w:rsidRPr="00111391">
        <w:rPr>
          <w:rFonts w:hint="eastAsia"/>
          <w:szCs w:val="24"/>
          <w:lang w:eastAsia="zh-CN"/>
        </w:rPr>
        <w:t>6.5</w:t>
      </w:r>
      <w:r w:rsidRPr="00111391">
        <w:rPr>
          <w:rFonts w:hint="eastAsia"/>
          <w:szCs w:val="24"/>
          <w:lang w:eastAsia="zh-CN"/>
        </w:rPr>
        <w:t>段</w:t>
      </w:r>
      <w:r w:rsidR="004A2F20" w:rsidRPr="00111391">
        <w:rPr>
          <w:rFonts w:hint="eastAsia"/>
          <w:szCs w:val="24"/>
          <w:lang w:eastAsia="zh-CN"/>
        </w:rPr>
        <w:t>确定的</w:t>
      </w:r>
      <w:r w:rsidRPr="00111391">
        <w:rPr>
          <w:rFonts w:hint="eastAsia"/>
          <w:szCs w:val="24"/>
          <w:lang w:eastAsia="zh-CN"/>
        </w:rPr>
        <w:t>在</w:t>
      </w:r>
      <w:r w:rsidRPr="00111391">
        <w:rPr>
          <w:rFonts w:hint="eastAsia"/>
          <w:szCs w:val="24"/>
          <w:lang w:eastAsia="zh-CN"/>
        </w:rPr>
        <w:t>FSS</w:t>
      </w:r>
      <w:r w:rsidRPr="00111391">
        <w:rPr>
          <w:rFonts w:hint="eastAsia"/>
          <w:szCs w:val="24"/>
          <w:lang w:eastAsia="zh-CN"/>
        </w:rPr>
        <w:t>规划中有受影响国家分配的主管部门</w:t>
      </w:r>
      <w:r w:rsidR="004A2F20" w:rsidRPr="00111391">
        <w:rPr>
          <w:rFonts w:hint="eastAsia"/>
          <w:szCs w:val="24"/>
          <w:lang w:eastAsia="zh-CN"/>
        </w:rPr>
        <w:t>的同意。</w:t>
      </w:r>
    </w:p>
    <w:p w14:paraId="3B907996" w14:textId="77D45A9B" w:rsidR="006779BE" w:rsidRPr="00111391" w:rsidRDefault="000E0599" w:rsidP="00111391">
      <w:pPr>
        <w:ind w:firstLineChars="200" w:firstLine="480"/>
        <w:rPr>
          <w:szCs w:val="24"/>
          <w:lang w:eastAsia="zh-CN"/>
        </w:rPr>
      </w:pPr>
      <w:r w:rsidRPr="00111391">
        <w:rPr>
          <w:rFonts w:hint="eastAsia"/>
          <w:szCs w:val="24"/>
          <w:lang w:eastAsia="zh-CN"/>
        </w:rPr>
        <w:t>RCC</w:t>
      </w:r>
      <w:r w:rsidR="004A2F20" w:rsidRPr="00111391">
        <w:rPr>
          <w:rFonts w:hint="eastAsia"/>
          <w:szCs w:val="24"/>
          <w:lang w:eastAsia="zh-CN"/>
        </w:rPr>
        <w:t>主管部门认为，国家分配和拟议指配之间</w:t>
      </w:r>
      <w:r w:rsidR="00387013" w:rsidRPr="00111391">
        <w:rPr>
          <w:rFonts w:hint="eastAsia"/>
          <w:szCs w:val="24"/>
          <w:lang w:eastAsia="zh-CN"/>
        </w:rPr>
        <w:t>分别达成</w:t>
      </w:r>
      <w:r w:rsidR="00221AF3" w:rsidRPr="00111391">
        <w:rPr>
          <w:rFonts w:hint="eastAsia"/>
          <w:szCs w:val="24"/>
          <w:lang w:eastAsia="zh-CN"/>
        </w:rPr>
        <w:t>这种</w:t>
      </w:r>
      <w:r w:rsidR="00387013" w:rsidRPr="00111391">
        <w:rPr>
          <w:rFonts w:hint="eastAsia"/>
          <w:szCs w:val="24"/>
          <w:lang w:eastAsia="zh-CN"/>
        </w:rPr>
        <w:t>新类型的</w:t>
      </w:r>
      <w:r w:rsidR="004A2F20" w:rsidRPr="00111391">
        <w:rPr>
          <w:rFonts w:hint="eastAsia"/>
          <w:szCs w:val="24"/>
          <w:lang w:eastAsia="zh-CN"/>
        </w:rPr>
        <w:t>特别协议应继续</w:t>
      </w:r>
      <w:r w:rsidR="00221AF3" w:rsidRPr="00111391">
        <w:rPr>
          <w:rFonts w:hint="eastAsia"/>
          <w:szCs w:val="24"/>
          <w:lang w:eastAsia="zh-CN"/>
        </w:rPr>
        <w:t>适用</w:t>
      </w:r>
      <w:r w:rsidR="004A2F20" w:rsidRPr="00111391">
        <w:rPr>
          <w:rFonts w:hint="eastAsia"/>
          <w:szCs w:val="24"/>
          <w:lang w:eastAsia="zh-CN"/>
        </w:rPr>
        <w:t>，直到国家分配投入使用，拟议指配的</w:t>
      </w:r>
      <w:r w:rsidR="00221AF3" w:rsidRPr="00111391">
        <w:rPr>
          <w:rFonts w:hint="eastAsia"/>
          <w:szCs w:val="24"/>
          <w:lang w:eastAsia="zh-CN"/>
        </w:rPr>
        <w:t>通知</w:t>
      </w:r>
      <w:r w:rsidR="004A2F20" w:rsidRPr="00111391">
        <w:rPr>
          <w:rFonts w:hint="eastAsia"/>
          <w:szCs w:val="24"/>
          <w:lang w:eastAsia="zh-CN"/>
        </w:rPr>
        <w:t>主管部门承诺从</w:t>
      </w:r>
      <w:r w:rsidR="00387013" w:rsidRPr="00111391">
        <w:rPr>
          <w:rFonts w:hint="eastAsia"/>
          <w:szCs w:val="24"/>
          <w:lang w:eastAsia="zh-CN"/>
        </w:rPr>
        <w:t>国家</w:t>
      </w:r>
      <w:r w:rsidR="004A2F20" w:rsidRPr="00111391">
        <w:rPr>
          <w:rFonts w:hint="eastAsia"/>
          <w:szCs w:val="24"/>
          <w:lang w:eastAsia="zh-CN"/>
        </w:rPr>
        <w:t>分配投入使用之时起，遵守《无线电规则》附录</w:t>
      </w:r>
      <w:r w:rsidR="004A2F20" w:rsidRPr="00111391">
        <w:rPr>
          <w:rFonts w:hint="eastAsia"/>
          <w:b/>
          <w:bCs/>
          <w:szCs w:val="24"/>
          <w:lang w:eastAsia="zh-CN"/>
        </w:rPr>
        <w:t>30B</w:t>
      </w:r>
      <w:r w:rsidR="004A2F20" w:rsidRPr="00111391">
        <w:rPr>
          <w:rFonts w:hint="eastAsia"/>
          <w:szCs w:val="24"/>
          <w:lang w:eastAsia="zh-CN"/>
        </w:rPr>
        <w:t>附件</w:t>
      </w:r>
      <w:r w:rsidR="004A2F20" w:rsidRPr="00111391">
        <w:rPr>
          <w:rFonts w:hint="eastAsia"/>
          <w:szCs w:val="24"/>
          <w:lang w:eastAsia="zh-CN"/>
        </w:rPr>
        <w:t>4</w:t>
      </w:r>
      <w:r w:rsidR="004A2F20" w:rsidRPr="00111391">
        <w:rPr>
          <w:rFonts w:hint="eastAsia"/>
          <w:szCs w:val="24"/>
          <w:lang w:eastAsia="zh-CN"/>
        </w:rPr>
        <w:t>第</w:t>
      </w:r>
      <w:r w:rsidR="004A2F20" w:rsidRPr="00111391">
        <w:rPr>
          <w:rFonts w:hint="eastAsia"/>
          <w:szCs w:val="24"/>
          <w:lang w:eastAsia="zh-CN"/>
        </w:rPr>
        <w:t>2.2</w:t>
      </w:r>
      <w:r w:rsidR="004A2F20" w:rsidRPr="00111391">
        <w:rPr>
          <w:rFonts w:hint="eastAsia"/>
          <w:szCs w:val="24"/>
          <w:lang w:eastAsia="zh-CN"/>
        </w:rPr>
        <w:t>节</w:t>
      </w:r>
      <w:r w:rsidR="00387013" w:rsidRPr="00111391">
        <w:rPr>
          <w:rFonts w:hint="eastAsia"/>
          <w:szCs w:val="24"/>
          <w:lang w:eastAsia="zh-CN"/>
        </w:rPr>
        <w:t>规定</w:t>
      </w:r>
      <w:r w:rsidR="004A2F20" w:rsidRPr="00111391">
        <w:rPr>
          <w:rFonts w:hint="eastAsia"/>
          <w:szCs w:val="24"/>
          <w:lang w:eastAsia="zh-CN"/>
        </w:rPr>
        <w:t>的</w:t>
      </w:r>
      <w:proofErr w:type="spellStart"/>
      <w:r w:rsidR="004A2F20" w:rsidRPr="00111391">
        <w:rPr>
          <w:rFonts w:hint="eastAsia"/>
          <w:szCs w:val="24"/>
          <w:lang w:eastAsia="zh-CN"/>
        </w:rPr>
        <w:t>pfd</w:t>
      </w:r>
      <w:proofErr w:type="spellEnd"/>
      <w:r w:rsidR="00387013" w:rsidRPr="00111391">
        <w:rPr>
          <w:rFonts w:hint="eastAsia"/>
          <w:szCs w:val="24"/>
          <w:lang w:eastAsia="zh-CN"/>
        </w:rPr>
        <w:t>限值</w:t>
      </w:r>
      <w:r w:rsidR="004A2F20" w:rsidRPr="00111391">
        <w:rPr>
          <w:rFonts w:hint="eastAsia"/>
          <w:szCs w:val="24"/>
          <w:lang w:eastAsia="zh-CN"/>
        </w:rPr>
        <w:t>。</w:t>
      </w:r>
    </w:p>
    <w:p w14:paraId="3095303B" w14:textId="64149585" w:rsidR="006779BE" w:rsidRPr="00111391" w:rsidRDefault="006779BE" w:rsidP="00111391">
      <w:pPr>
        <w:ind w:firstLineChars="200" w:firstLine="480"/>
        <w:rPr>
          <w:szCs w:val="24"/>
          <w:lang w:eastAsia="zh-CN"/>
        </w:rPr>
      </w:pPr>
      <w:r w:rsidRPr="00111391">
        <w:rPr>
          <w:szCs w:val="24"/>
          <w:lang w:eastAsia="zh-CN"/>
        </w:rPr>
        <w:t>RCC</w:t>
      </w:r>
      <w:r w:rsidR="000E0599" w:rsidRPr="00111391">
        <w:rPr>
          <w:rFonts w:hint="eastAsia"/>
          <w:szCs w:val="24"/>
          <w:lang w:eastAsia="zh-CN"/>
        </w:rPr>
        <w:t>主管部门</w:t>
      </w:r>
      <w:r w:rsidR="00F6535E" w:rsidRPr="00111391">
        <w:rPr>
          <w:rFonts w:hint="eastAsia"/>
          <w:szCs w:val="24"/>
          <w:lang w:eastAsia="zh-CN"/>
        </w:rPr>
        <w:t>支持</w:t>
      </w:r>
      <w:r w:rsidR="00F6535E" w:rsidRPr="00111391">
        <w:rPr>
          <w:rFonts w:hint="eastAsia"/>
          <w:szCs w:val="24"/>
          <w:lang w:eastAsia="zh-CN"/>
        </w:rPr>
        <w:t>CPM</w:t>
      </w:r>
      <w:r w:rsidR="00F6535E" w:rsidRPr="00111391">
        <w:rPr>
          <w:rFonts w:hint="eastAsia"/>
          <w:szCs w:val="24"/>
          <w:lang w:eastAsia="zh-CN"/>
        </w:rPr>
        <w:t>报告的方法</w:t>
      </w:r>
      <w:r w:rsidR="00F6535E" w:rsidRPr="00111391">
        <w:rPr>
          <w:rFonts w:hint="eastAsia"/>
          <w:szCs w:val="24"/>
          <w:lang w:eastAsia="zh-CN"/>
        </w:rPr>
        <w:t>I2</w:t>
      </w:r>
      <w:r w:rsidR="00F6535E" w:rsidRPr="00111391">
        <w:rPr>
          <w:rFonts w:hint="eastAsia"/>
          <w:szCs w:val="24"/>
          <w:lang w:eastAsia="zh-CN"/>
        </w:rPr>
        <w:t>。</w:t>
      </w:r>
    </w:p>
    <w:p w14:paraId="12676C11"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24A97F7A" w14:textId="77777777" w:rsidR="002E1E41" w:rsidRDefault="00530AA8" w:rsidP="00E65FD2">
      <w:pPr>
        <w:pStyle w:val="AppendixNo"/>
        <w:spacing w:before="0"/>
        <w:rPr>
          <w:lang w:eastAsia="zh-CN"/>
        </w:rPr>
      </w:pPr>
      <w:bookmarkStart w:id="8" w:name="_Toc42803634"/>
      <w:bookmarkStart w:id="9" w:name="_Toc42850303"/>
      <w:r w:rsidRPr="007B2AB7">
        <w:rPr>
          <w:rFonts w:hint="eastAsia"/>
          <w:lang w:eastAsia="zh-CN"/>
        </w:rPr>
        <w:lastRenderedPageBreak/>
        <w:t>附录</w:t>
      </w:r>
      <w:r w:rsidRPr="009F17CE">
        <w:rPr>
          <w:rStyle w:val="href"/>
          <w:rFonts w:hint="eastAsia"/>
          <w:lang w:eastAsia="zh-CN"/>
        </w:rPr>
        <w:t>30B</w:t>
      </w:r>
      <w:r>
        <w:rPr>
          <w:rFonts w:hint="eastAsia"/>
          <w:lang w:eastAsia="zh-CN"/>
        </w:rPr>
        <w:t>（</w:t>
      </w:r>
      <w:r>
        <w:rPr>
          <w:rFonts w:hint="eastAsia"/>
          <w:lang w:eastAsia="zh-CN"/>
        </w:rPr>
        <w:t>WRC-19</w:t>
      </w:r>
      <w:r>
        <w:rPr>
          <w:rFonts w:hint="eastAsia"/>
          <w:lang w:eastAsia="zh-CN"/>
        </w:rPr>
        <w:t>，修订版）</w:t>
      </w:r>
      <w:bookmarkEnd w:id="8"/>
      <w:bookmarkEnd w:id="9"/>
    </w:p>
    <w:p w14:paraId="158C20BF" w14:textId="77777777" w:rsidR="002E1E41" w:rsidRPr="00302D51" w:rsidRDefault="00530AA8" w:rsidP="002E1E41">
      <w:pPr>
        <w:pStyle w:val="Appendixtitle"/>
        <w:rPr>
          <w:lang w:eastAsia="zh-CN"/>
        </w:rPr>
      </w:pPr>
      <w:bookmarkStart w:id="10" w:name="_Toc458503306"/>
      <w:bookmarkStart w:id="11" w:name="_Toc42803635"/>
      <w:bookmarkStart w:id="12" w:name="_Toc42850304"/>
      <w:r w:rsidRPr="00EB29AD">
        <w:rPr>
          <w:lang w:eastAsia="zh-CN"/>
        </w:rPr>
        <w:t>4</w:t>
      </w:r>
      <w:r>
        <w:rPr>
          <w:lang w:eastAsia="zh-CN"/>
        </w:rPr>
        <w:t> </w:t>
      </w:r>
      <w:r w:rsidRPr="00EB29AD">
        <w:rPr>
          <w:lang w:eastAsia="zh-CN"/>
        </w:rPr>
        <w:t>500-4</w:t>
      </w:r>
      <w:r>
        <w:rPr>
          <w:lang w:eastAsia="zh-CN"/>
        </w:rPr>
        <w:t> </w:t>
      </w:r>
      <w:r w:rsidRPr="00EB29AD">
        <w:rPr>
          <w:lang w:eastAsia="zh-CN"/>
        </w:rPr>
        <w:t>800</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6</w:t>
      </w:r>
      <w:r>
        <w:rPr>
          <w:lang w:eastAsia="zh-CN"/>
        </w:rPr>
        <w:t> </w:t>
      </w:r>
      <w:r w:rsidRPr="00EB29AD">
        <w:rPr>
          <w:lang w:eastAsia="zh-CN"/>
        </w:rPr>
        <w:t>725-7</w:t>
      </w:r>
      <w:r>
        <w:rPr>
          <w:lang w:eastAsia="zh-CN"/>
        </w:rPr>
        <w:t> </w:t>
      </w:r>
      <w:r w:rsidRPr="00EB29AD">
        <w:rPr>
          <w:lang w:eastAsia="zh-CN"/>
        </w:rPr>
        <w:t>025</w:t>
      </w:r>
      <w:r>
        <w:rPr>
          <w:lang w:eastAsia="zh-CN"/>
        </w:rPr>
        <w:t> </w:t>
      </w:r>
      <w:r w:rsidRPr="00EB29AD">
        <w:rPr>
          <w:lang w:eastAsia="zh-CN"/>
        </w:rPr>
        <w:t>MHz</w:t>
      </w:r>
      <w:r w:rsidRPr="00EB29AD">
        <w:rPr>
          <w:rFonts w:ascii="Times New Roman MT Extra Bold" w:hAnsi="Times New Roman MT Extra Bold" w:hint="eastAsia"/>
          <w:lang w:eastAsia="zh-CN"/>
        </w:rPr>
        <w:t>、</w:t>
      </w:r>
      <w:r w:rsidRPr="00EB29AD">
        <w:rPr>
          <w:lang w:eastAsia="zh-CN"/>
        </w:rPr>
        <w:t>10.70-10.95</w:t>
      </w:r>
      <w:r>
        <w:rPr>
          <w:lang w:eastAsia="zh-CN"/>
        </w:rPr>
        <w:t> </w:t>
      </w:r>
      <w:r w:rsidRPr="00EB29AD">
        <w:rPr>
          <w:lang w:eastAsia="zh-CN"/>
        </w:rPr>
        <w:t>GHz</w:t>
      </w:r>
      <w:r w:rsidRPr="00EB29AD">
        <w:rPr>
          <w:rFonts w:ascii="Times New Roman MT Extra Bold" w:hAnsi="Times New Roman MT Extra Bold" w:hint="eastAsia"/>
          <w:lang w:eastAsia="zh-CN"/>
        </w:rPr>
        <w:t>、</w:t>
      </w:r>
      <w:r w:rsidRPr="00EB29AD">
        <w:rPr>
          <w:rFonts w:ascii="Times New Roman MT Extra Bold" w:hAnsi="Times New Roman MT Extra Bold"/>
          <w:lang w:eastAsia="zh-CN"/>
        </w:rPr>
        <w:br/>
      </w:r>
      <w:r w:rsidRPr="00EB29AD">
        <w:rPr>
          <w:lang w:eastAsia="zh-CN"/>
        </w:rPr>
        <w:t>11.20-11.45</w:t>
      </w:r>
      <w:r>
        <w:rPr>
          <w:lang w:eastAsia="zh-CN"/>
        </w:rPr>
        <w:t> </w:t>
      </w:r>
      <w:r w:rsidRPr="00EB29AD">
        <w:rPr>
          <w:lang w:eastAsia="zh-CN"/>
        </w:rPr>
        <w:t>GHz</w:t>
      </w:r>
      <w:r w:rsidRPr="00EB29AD">
        <w:rPr>
          <w:rFonts w:ascii="Times New Roman MT Extra Bold" w:hAnsi="Times New Roman MT Extra Bold" w:hint="eastAsia"/>
          <w:lang w:eastAsia="zh-CN"/>
        </w:rPr>
        <w:t>和</w:t>
      </w:r>
      <w:r w:rsidRPr="00EB29AD">
        <w:rPr>
          <w:lang w:eastAsia="zh-CN"/>
        </w:rPr>
        <w:t>12.</w:t>
      </w:r>
      <w:r w:rsidRPr="007B2AB7">
        <w:rPr>
          <w:lang w:eastAsia="zh-CN"/>
        </w:rPr>
        <w:t>75</w:t>
      </w:r>
      <w:r w:rsidRPr="00EB29AD">
        <w:rPr>
          <w:lang w:eastAsia="zh-CN"/>
        </w:rPr>
        <w:t>-13.25</w:t>
      </w:r>
      <w:r>
        <w:rPr>
          <w:lang w:eastAsia="zh-CN"/>
        </w:rPr>
        <w:t> </w:t>
      </w:r>
      <w:r w:rsidRPr="00EB29AD">
        <w:rPr>
          <w:lang w:eastAsia="zh-CN"/>
        </w:rPr>
        <w:t>GHz</w:t>
      </w:r>
      <w:r w:rsidRPr="00EB29AD">
        <w:rPr>
          <w:rFonts w:ascii="Times New Roman MT Extra Bold" w:hAnsi="Times New Roman MT Extra Bold" w:hint="eastAsia"/>
          <w:lang w:eastAsia="zh-CN"/>
        </w:rPr>
        <w:t>频段内</w:t>
      </w:r>
      <w:r w:rsidRPr="00EB29AD">
        <w:rPr>
          <w:rFonts w:ascii="Times New Roman MT Extra Bold" w:hAnsi="Times New Roman MT Extra Bold"/>
          <w:lang w:eastAsia="zh-CN"/>
        </w:rPr>
        <w:br/>
      </w:r>
      <w:r w:rsidRPr="00EB29AD">
        <w:rPr>
          <w:rFonts w:ascii="Times New Roman MT Extra Bold" w:hAnsi="Times New Roman MT Extra Bold" w:hint="eastAsia"/>
          <w:lang w:eastAsia="zh-CN"/>
        </w:rPr>
        <w:t>卫星固定业务的条款和相关规划</w:t>
      </w:r>
      <w:bookmarkEnd w:id="10"/>
      <w:bookmarkEnd w:id="11"/>
      <w:bookmarkEnd w:id="12"/>
    </w:p>
    <w:p w14:paraId="3BD1066B" w14:textId="77777777" w:rsidR="002E1E41" w:rsidRPr="00CC7CAF" w:rsidRDefault="00530AA8" w:rsidP="002E1E41">
      <w:pPr>
        <w:pStyle w:val="AppArtNo"/>
        <w:keepNext w:val="0"/>
        <w:keepLines w:val="0"/>
        <w:rPr>
          <w:lang w:eastAsia="zh-CN"/>
        </w:rPr>
      </w:pPr>
      <w:r w:rsidRPr="00CC7CAF">
        <w:rPr>
          <w:rFonts w:hint="eastAsia"/>
          <w:lang w:eastAsia="zh-CN"/>
        </w:rPr>
        <w:t>第</w:t>
      </w:r>
      <w:r w:rsidRPr="00CC7CAF">
        <w:rPr>
          <w:rFonts w:hint="eastAsia"/>
          <w:lang w:eastAsia="zh-CN"/>
        </w:rPr>
        <w:t>6</w:t>
      </w:r>
      <w:r w:rsidRPr="00CC7CAF">
        <w:rPr>
          <w:rFonts w:hint="eastAsia"/>
          <w:lang w:eastAsia="zh-CN"/>
        </w:rPr>
        <w:t>条</w:t>
      </w:r>
      <w:r w:rsidRPr="00CC7CAF">
        <w:rPr>
          <w:rFonts w:hint="eastAsia"/>
          <w:sz w:val="16"/>
          <w:szCs w:val="16"/>
          <w:lang w:eastAsia="zh-CN"/>
        </w:rPr>
        <w:t>（</w:t>
      </w:r>
      <w:r w:rsidRPr="00CC7CAF">
        <w:rPr>
          <w:caps w:val="0"/>
          <w:sz w:val="16"/>
          <w:szCs w:val="16"/>
          <w:lang w:val="en-US" w:eastAsia="zh-CN"/>
        </w:rPr>
        <w:t>WRC</w:t>
      </w:r>
      <w:r w:rsidRPr="00CC7CAF">
        <w:rPr>
          <w:caps w:val="0"/>
          <w:sz w:val="16"/>
          <w:szCs w:val="16"/>
          <w:lang w:eastAsia="zh-CN"/>
        </w:rPr>
        <w:noBreakHyphen/>
      </w:r>
      <w:r w:rsidRPr="00CC7CAF">
        <w:rPr>
          <w:sz w:val="16"/>
          <w:szCs w:val="16"/>
          <w:lang w:eastAsia="zh-CN"/>
        </w:rPr>
        <w:t>19</w:t>
      </w:r>
      <w:r w:rsidRPr="00CC7CAF">
        <w:rPr>
          <w:rFonts w:hint="eastAsia"/>
          <w:sz w:val="16"/>
          <w:szCs w:val="16"/>
          <w:lang w:eastAsia="zh-CN"/>
        </w:rPr>
        <w:t>，修订版）</w:t>
      </w:r>
    </w:p>
    <w:p w14:paraId="5CF01834" w14:textId="77777777" w:rsidR="002E1E41" w:rsidRPr="00CC7CAF" w:rsidRDefault="00530AA8" w:rsidP="002E1E41">
      <w:pPr>
        <w:pStyle w:val="AppArttitle"/>
        <w:rPr>
          <w:b w:val="0"/>
          <w:bCs/>
          <w:noProof/>
          <w:color w:val="000000"/>
          <w:sz w:val="16"/>
          <w:lang w:eastAsia="zh-CN"/>
        </w:rPr>
      </w:pPr>
      <w:r w:rsidRPr="00CC7CAF">
        <w:rPr>
          <w:rFonts w:hint="eastAsia"/>
          <w:lang w:eastAsia="zh-CN"/>
        </w:rPr>
        <w:t>将分配转换为指配或引入一个附加系统或修改</w:t>
      </w:r>
      <w:r>
        <w:rPr>
          <w:lang w:eastAsia="zh-CN"/>
        </w:rPr>
        <w:br/>
      </w:r>
      <w:r w:rsidRPr="00CC7CAF">
        <w:rPr>
          <w:rFonts w:hint="eastAsia"/>
          <w:lang w:eastAsia="zh-CN"/>
        </w:rPr>
        <w:t>列表</w:t>
      </w:r>
      <w:r w:rsidRPr="00573C09">
        <w:rPr>
          <w:rStyle w:val="FootnoteReference"/>
          <w:b w:val="0"/>
          <w:bCs/>
          <w:position w:val="10"/>
          <w:lang w:eastAsia="zh-CN"/>
        </w:rPr>
        <w:footnoteReference w:customMarkFollows="1" w:id="1"/>
        <w:t>1,</w:t>
      </w:r>
      <w:r w:rsidRPr="00573C09">
        <w:rPr>
          <w:b w:val="0"/>
          <w:bCs/>
          <w:position w:val="10"/>
          <w:lang w:eastAsia="zh-CN"/>
        </w:rPr>
        <w:t xml:space="preserve"> </w:t>
      </w:r>
      <w:r w:rsidRPr="00573C09">
        <w:rPr>
          <w:rStyle w:val="FootnoteReference"/>
          <w:b w:val="0"/>
          <w:bCs/>
          <w:position w:val="10"/>
          <w:lang w:eastAsia="zh-CN"/>
        </w:rPr>
        <w:footnoteReference w:customMarkFollows="1" w:id="2"/>
        <w:t>2</w:t>
      </w:r>
      <w:r w:rsidRPr="00BB4589">
        <w:rPr>
          <w:rStyle w:val="FootnoteReference"/>
          <w:b w:val="0"/>
          <w:bCs/>
          <w:position w:val="10"/>
          <w:lang w:eastAsia="zh-CN"/>
        </w:rPr>
        <w:t xml:space="preserve">, </w:t>
      </w:r>
      <w:r w:rsidRPr="00BB4589">
        <w:rPr>
          <w:rStyle w:val="FootnoteReference"/>
          <w:b w:val="0"/>
          <w:bCs/>
          <w:position w:val="10"/>
          <w:lang w:eastAsia="zh-CN"/>
        </w:rPr>
        <w:footnoteReference w:customMarkFollows="1" w:id="3"/>
        <w:t>2</w:t>
      </w:r>
      <w:r w:rsidRPr="00BB4589">
        <w:rPr>
          <w:rStyle w:val="FootnoteReference"/>
          <w:rFonts w:ascii="STKaiti" w:eastAsia="STKaiti" w:hAnsi="STKaiti" w:hint="eastAsia"/>
          <w:b w:val="0"/>
          <w:bCs/>
          <w:position w:val="10"/>
          <w:lang w:eastAsia="zh-CN"/>
        </w:rPr>
        <w:t>之二</w:t>
      </w:r>
      <w:r w:rsidRPr="00CC7CAF">
        <w:rPr>
          <w:rFonts w:hint="eastAsia"/>
          <w:lang w:eastAsia="zh-CN"/>
        </w:rPr>
        <w:t>中的一项指配的程序</w:t>
      </w:r>
      <w:r w:rsidRPr="00CC7CAF">
        <w:rPr>
          <w:b w:val="0"/>
          <w:bCs/>
          <w:noProof/>
          <w:color w:val="000000"/>
          <w:sz w:val="16"/>
          <w:lang w:eastAsia="zh-CN"/>
        </w:rPr>
        <w:t>（</w:t>
      </w:r>
      <w:r w:rsidRPr="00CC7CAF">
        <w:rPr>
          <w:b w:val="0"/>
          <w:sz w:val="16"/>
          <w:szCs w:val="16"/>
          <w:lang w:eastAsia="zh-CN"/>
        </w:rPr>
        <w:t>WRC</w:t>
      </w:r>
      <w:r w:rsidRPr="00CC7CAF">
        <w:rPr>
          <w:b w:val="0"/>
          <w:sz w:val="16"/>
          <w:szCs w:val="16"/>
          <w:lang w:eastAsia="zh-CN"/>
        </w:rPr>
        <w:noBreakHyphen/>
        <w:t>19</w:t>
      </w:r>
      <w:r w:rsidRPr="00CC7CAF">
        <w:rPr>
          <w:b w:val="0"/>
          <w:bCs/>
          <w:noProof/>
          <w:color w:val="000000"/>
          <w:sz w:val="16"/>
          <w:lang w:eastAsia="zh-CN"/>
        </w:rPr>
        <w:t>）</w:t>
      </w:r>
    </w:p>
    <w:p w14:paraId="01DD5ADC" w14:textId="77777777" w:rsidR="0091697C" w:rsidRDefault="00530AA8">
      <w:pPr>
        <w:pStyle w:val="Proposal"/>
        <w:rPr>
          <w:lang w:eastAsia="zh-CN"/>
        </w:rPr>
      </w:pPr>
      <w:r>
        <w:rPr>
          <w:lang w:eastAsia="zh-CN"/>
        </w:rPr>
        <w:t>ADD</w:t>
      </w:r>
      <w:r>
        <w:rPr>
          <w:lang w:eastAsia="zh-CN"/>
        </w:rPr>
        <w:tab/>
        <w:t>RCC/85A22A11/1</w:t>
      </w:r>
      <w:r>
        <w:rPr>
          <w:vanish/>
          <w:color w:val="7F7F7F" w:themeColor="text1" w:themeTint="80"/>
          <w:vertAlign w:val="superscript"/>
          <w:lang w:eastAsia="zh-CN"/>
        </w:rPr>
        <w:t>#2149</w:t>
      </w:r>
    </w:p>
    <w:p w14:paraId="23F366D7" w14:textId="3C52FE24" w:rsidR="001E1A76" w:rsidRPr="00876F74" w:rsidRDefault="00530AA8">
      <w:pPr>
        <w:rPr>
          <w:sz w:val="16"/>
          <w:szCs w:val="16"/>
          <w:lang w:eastAsia="zh-CN"/>
        </w:rPr>
      </w:pPr>
      <w:r w:rsidRPr="00876F74">
        <w:rPr>
          <w:rStyle w:val="Provsplit"/>
        </w:rPr>
        <w:t>6.4</w:t>
      </w:r>
      <w:r w:rsidRPr="00876F74">
        <w:rPr>
          <w:rStyle w:val="Provsplit"/>
          <w:rFonts w:ascii="STKaiti" w:eastAsia="STKaiti" w:hAnsi="STKaiti" w:hint="eastAsia"/>
        </w:rPr>
        <w:t>之二</w:t>
      </w:r>
      <w:r w:rsidRPr="00876F74">
        <w:rPr>
          <w:i/>
          <w:iCs/>
          <w:lang w:val="en-US" w:eastAsia="zh-CN"/>
        </w:rPr>
        <w:tab/>
      </w:r>
      <w:r w:rsidRPr="00876F74">
        <w:rPr>
          <w:rFonts w:ascii="SimSun" w:hAnsi="SimSun" w:cs="SimSun" w:hint="eastAsia"/>
          <w:lang w:eastAsia="zh-CN"/>
        </w:rPr>
        <w:t>当根据第</w:t>
      </w:r>
      <w:r w:rsidRPr="00876F74">
        <w:rPr>
          <w:rFonts w:hint="eastAsia"/>
          <w:lang w:eastAsia="zh-CN"/>
        </w:rPr>
        <w:t>6.3</w:t>
      </w:r>
      <w:r w:rsidRPr="00876F74">
        <w:rPr>
          <w:rFonts w:ascii="SimSun" w:hAnsi="SimSun" w:cs="SimSun" w:hint="eastAsia"/>
          <w:lang w:eastAsia="zh-CN"/>
        </w:rPr>
        <w:t>段对根据第</w:t>
      </w:r>
      <w:r w:rsidRPr="00876F74">
        <w:rPr>
          <w:rFonts w:hint="eastAsia"/>
          <w:lang w:eastAsia="zh-CN"/>
        </w:rPr>
        <w:t>6.1</w:t>
      </w:r>
      <w:r w:rsidRPr="00876F74">
        <w:rPr>
          <w:rFonts w:ascii="SimSun" w:hAnsi="SimSun" w:cs="SimSun" w:hint="eastAsia"/>
          <w:lang w:eastAsia="zh-CN"/>
        </w:rPr>
        <w:t>段收到的、将分配转换为指配的通知中的每项指配进行审查并得出合格的审查结论时，无线电通信局须立即向就本通知应用了第</w:t>
      </w:r>
      <w:proofErr w:type="gramStart"/>
      <w:r w:rsidRPr="00876F74">
        <w:rPr>
          <w:rFonts w:hint="eastAsia"/>
          <w:lang w:eastAsia="zh-CN"/>
        </w:rPr>
        <w:t>6.15</w:t>
      </w:r>
      <w:r w:rsidRPr="00876F74">
        <w:rPr>
          <w:rStyle w:val="Provsplit"/>
          <w:rFonts w:ascii="STKaiti" w:eastAsia="STKaiti" w:hAnsi="STKaiti"/>
          <w:iCs/>
        </w:rPr>
        <w:t>之四</w:t>
      </w:r>
      <w:r w:rsidRPr="00876F74">
        <w:rPr>
          <w:rFonts w:ascii="SimSun" w:hAnsi="SimSun" w:cs="SimSun" w:hint="eastAsia"/>
          <w:lang w:eastAsia="zh-CN"/>
        </w:rPr>
        <w:t>段的主管部门发送一份传真。该传真须通知</w:t>
      </w:r>
      <w:r w:rsidR="000E0599">
        <w:rPr>
          <w:rFonts w:ascii="SimSun" w:hAnsi="SimSun" w:cs="SimSun" w:hint="eastAsia"/>
          <w:lang w:eastAsia="zh-CN"/>
        </w:rPr>
        <w:t>那些</w:t>
      </w:r>
      <w:r w:rsidRPr="00876F74">
        <w:rPr>
          <w:rFonts w:ascii="SimSun" w:hAnsi="SimSun" w:cs="SimSun" w:hint="eastAsia"/>
          <w:lang w:eastAsia="zh-CN"/>
        </w:rPr>
        <w:t>主管部门根据第</w:t>
      </w:r>
      <w:proofErr w:type="gramEnd"/>
      <w:r w:rsidRPr="00876F74">
        <w:rPr>
          <w:rFonts w:hint="eastAsia"/>
          <w:lang w:eastAsia="zh-CN"/>
        </w:rPr>
        <w:t>6.1</w:t>
      </w:r>
      <w:r w:rsidRPr="00876F74">
        <w:rPr>
          <w:rFonts w:ascii="SimSun" w:hAnsi="SimSun" w:cs="SimSun" w:hint="eastAsia"/>
          <w:lang w:eastAsia="zh-CN"/>
        </w:rPr>
        <w:t>段收到了本通知</w:t>
      </w:r>
      <w:r w:rsidR="000E0599">
        <w:rPr>
          <w:rFonts w:ascii="SimSun" w:hAnsi="SimSun" w:cs="SimSun" w:hint="eastAsia"/>
          <w:lang w:eastAsia="zh-CN"/>
        </w:rPr>
        <w:t>单</w:t>
      </w:r>
      <w:r w:rsidRPr="00876F74">
        <w:rPr>
          <w:rFonts w:ascii="SimSun" w:hAnsi="SimSun" w:cs="SimSun" w:hint="eastAsia"/>
          <w:lang w:eastAsia="zh-CN"/>
        </w:rPr>
        <w:t>。</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4BBD136F" w14:textId="4A85C1A8" w:rsidR="0091697C" w:rsidRDefault="0091697C">
      <w:pPr>
        <w:pStyle w:val="Reasons"/>
      </w:pPr>
    </w:p>
    <w:p w14:paraId="2F9F6530" w14:textId="77777777" w:rsidR="0091697C" w:rsidRDefault="00530AA8">
      <w:pPr>
        <w:pStyle w:val="Proposal"/>
      </w:pPr>
      <w:r>
        <w:t>ADD</w:t>
      </w:r>
      <w:r>
        <w:tab/>
        <w:t>RCC/85A22A11/2</w:t>
      </w:r>
    </w:p>
    <w:p w14:paraId="5B0EA0F2" w14:textId="0933D10C" w:rsidR="00577F38" w:rsidRDefault="00577F38" w:rsidP="00577F38">
      <w:pPr>
        <w:rPr>
          <w:rFonts w:ascii="SimSun" w:hAnsi="SimSun" w:cs="SimSun"/>
          <w:sz w:val="16"/>
          <w:szCs w:val="16"/>
          <w:lang w:eastAsia="zh-CN"/>
        </w:rPr>
      </w:pPr>
      <w:r w:rsidRPr="00451043">
        <w:rPr>
          <w:rStyle w:val="Provsplit"/>
        </w:rPr>
        <w:t>6.15</w:t>
      </w:r>
      <w:r w:rsidR="00084CBA" w:rsidRPr="00084CBA">
        <w:rPr>
          <w:rStyle w:val="Provsplit"/>
          <w:rFonts w:ascii="STKaiti" w:eastAsia="STKaiti" w:hAnsi="STKaiti" w:hint="eastAsia"/>
        </w:rPr>
        <w:t>之四</w:t>
      </w:r>
      <w:r w:rsidRPr="00451043">
        <w:rPr>
          <w:lang w:eastAsia="zh-CN"/>
        </w:rPr>
        <w:tab/>
      </w:r>
      <w:r w:rsidR="00596BD0" w:rsidRPr="00596BD0">
        <w:rPr>
          <w:rFonts w:hint="eastAsia"/>
          <w:lang w:eastAsia="zh-CN"/>
        </w:rPr>
        <w:t>也</w:t>
      </w:r>
      <w:r w:rsidR="00196731" w:rsidRPr="00876F74">
        <w:rPr>
          <w:rFonts w:hint="eastAsia"/>
          <w:lang w:val="en-US" w:eastAsia="zh-CN"/>
        </w:rPr>
        <w:t>可以根据本段与其在规划中的分配受到影响的主管部门达成</w:t>
      </w:r>
      <w:r w:rsidR="00196731" w:rsidRPr="00876F74">
        <w:rPr>
          <w:rFonts w:hint="eastAsia"/>
          <w:color w:val="000000" w:themeColor="text1"/>
          <w:lang w:val="en-US" w:eastAsia="zh-CN"/>
        </w:rPr>
        <w:t>协议</w:t>
      </w:r>
      <w:r w:rsidR="00196731" w:rsidRPr="00876F74">
        <w:rPr>
          <w:rFonts w:ascii="SimSun" w:hAnsi="SimSun" w:cs="SimSun" w:hint="eastAsia"/>
          <w:color w:val="000000" w:themeColor="text1"/>
          <w:lang w:eastAsia="zh-CN"/>
        </w:rPr>
        <w:t>。</w:t>
      </w:r>
      <w:r w:rsidR="00196731" w:rsidRPr="00876F74">
        <w:rPr>
          <w:rFonts w:ascii="SimSun" w:hAnsi="SimSun" w:cs="SimSun" w:hint="eastAsia"/>
          <w:lang w:eastAsia="zh-CN"/>
        </w:rPr>
        <w:t>当根据本段与受影响主管部门签署这种明确协议时，</w:t>
      </w:r>
      <w:r w:rsidR="00596BD0" w:rsidRPr="00596BD0">
        <w:rPr>
          <w:rFonts w:ascii="SimSun" w:hAnsi="SimSun" w:cs="SimSun" w:hint="eastAsia"/>
          <w:lang w:eastAsia="zh-CN"/>
        </w:rPr>
        <w:t>指配</w:t>
      </w:r>
      <w:r w:rsidR="00196731" w:rsidRPr="00876F74">
        <w:rPr>
          <w:rFonts w:ascii="SimSun" w:hAnsi="SimSun" w:cs="SimSun" w:hint="eastAsia"/>
          <w:lang w:eastAsia="zh-CN"/>
        </w:rPr>
        <w:t>通知主管部门须承诺</w:t>
      </w:r>
      <w:r w:rsidR="00AE2A9C">
        <w:rPr>
          <w:rFonts w:ascii="SimSun" w:hAnsi="SimSun" w:cs="SimSun" w:hint="eastAsia"/>
          <w:lang w:eastAsia="zh-CN"/>
        </w:rPr>
        <w:t>，</w:t>
      </w:r>
      <w:r w:rsidR="00AE2A9C">
        <w:rPr>
          <w:rFonts w:ascii="SimSun" w:hAnsi="SimSun" w:cs="SimSun" w:hint="eastAsia"/>
          <w:szCs w:val="24"/>
          <w:lang w:eastAsia="zh-CN"/>
        </w:rPr>
        <w:t>自</w:t>
      </w:r>
      <w:r w:rsidR="00AE2A9C" w:rsidRPr="00876F74">
        <w:rPr>
          <w:rFonts w:ascii="SimSun" w:hAnsi="SimSun" w:cs="SimSun" w:hint="eastAsia"/>
          <w:szCs w:val="24"/>
          <w:lang w:eastAsia="zh-CN"/>
        </w:rPr>
        <w:t>根据第</w:t>
      </w:r>
      <w:r w:rsidR="00AE2A9C" w:rsidRPr="00876F74">
        <w:rPr>
          <w:rFonts w:hint="eastAsia"/>
          <w:szCs w:val="24"/>
          <w:lang w:eastAsia="zh-CN"/>
        </w:rPr>
        <w:t>8.10</w:t>
      </w:r>
      <w:r w:rsidR="00AE2A9C" w:rsidRPr="00876F74">
        <w:rPr>
          <w:rStyle w:val="Provsplit"/>
          <w:rFonts w:ascii="STKaiti" w:eastAsia="STKaiti" w:hAnsi="STKaiti" w:hint="eastAsia"/>
          <w:iCs/>
        </w:rPr>
        <w:t>之二</w:t>
      </w:r>
      <w:r w:rsidR="00AE2A9C" w:rsidRPr="00876F74">
        <w:rPr>
          <w:rFonts w:ascii="SimSun" w:hAnsi="SimSun" w:cs="SimSun" w:hint="eastAsia"/>
          <w:szCs w:val="24"/>
          <w:lang w:eastAsia="zh-CN"/>
        </w:rPr>
        <w:t>段告知的频率指配投入使用之日或在根据第</w:t>
      </w:r>
      <w:r w:rsidR="00AE2A9C" w:rsidRPr="00876F74">
        <w:rPr>
          <w:rFonts w:hint="eastAsia"/>
          <w:szCs w:val="24"/>
          <w:lang w:eastAsia="zh-CN"/>
        </w:rPr>
        <w:t>8.10</w:t>
      </w:r>
      <w:r w:rsidR="00AE2A9C" w:rsidRPr="00876F74">
        <w:rPr>
          <w:rStyle w:val="Provsplit"/>
          <w:rFonts w:ascii="STKaiti" w:eastAsia="STKaiti" w:hAnsi="STKaiti" w:hint="eastAsia"/>
          <w:iCs/>
        </w:rPr>
        <w:t>之二</w:t>
      </w:r>
      <w:r w:rsidR="00AE2A9C" w:rsidRPr="00876F74">
        <w:rPr>
          <w:rFonts w:ascii="SimSun" w:hAnsi="SimSun" w:cs="SimSun" w:hint="eastAsia"/>
          <w:szCs w:val="24"/>
          <w:lang w:eastAsia="zh-CN"/>
        </w:rPr>
        <w:t>段发出传真之日起十二个月内（以较晚者为准）</w:t>
      </w:r>
      <w:r w:rsidR="00AE2A9C">
        <w:rPr>
          <w:rFonts w:ascii="SimSun" w:hAnsi="SimSun" w:cs="SimSun" w:hint="eastAsia"/>
          <w:szCs w:val="24"/>
          <w:lang w:eastAsia="zh-CN"/>
        </w:rPr>
        <w:t>，</w:t>
      </w:r>
      <w:r w:rsidR="00196731" w:rsidRPr="00876F74">
        <w:rPr>
          <w:rFonts w:ascii="SimSun" w:hAnsi="SimSun" w:cs="SimSun" w:hint="eastAsia"/>
          <w:szCs w:val="24"/>
          <w:lang w:eastAsia="zh-CN"/>
        </w:rPr>
        <w:t>遵守附件</w:t>
      </w:r>
      <w:r w:rsidR="00196731" w:rsidRPr="00876F74">
        <w:rPr>
          <w:rFonts w:hint="eastAsia"/>
          <w:szCs w:val="24"/>
          <w:lang w:eastAsia="zh-CN"/>
        </w:rPr>
        <w:t>4</w:t>
      </w:r>
      <w:r w:rsidR="00196731" w:rsidRPr="00876F74">
        <w:rPr>
          <w:rFonts w:ascii="SimSun" w:hAnsi="SimSun" w:cs="SimSun" w:hint="eastAsia"/>
          <w:szCs w:val="24"/>
          <w:lang w:eastAsia="zh-CN"/>
        </w:rPr>
        <w:t>第</w:t>
      </w:r>
      <w:r w:rsidR="00196731" w:rsidRPr="00876F74">
        <w:rPr>
          <w:rFonts w:hint="eastAsia"/>
          <w:szCs w:val="24"/>
          <w:lang w:eastAsia="zh-CN"/>
        </w:rPr>
        <w:t>2</w:t>
      </w:r>
      <w:r w:rsidR="00196731" w:rsidRPr="00876F74">
        <w:rPr>
          <w:szCs w:val="24"/>
          <w:lang w:eastAsia="zh-CN"/>
        </w:rPr>
        <w:t>.2</w:t>
      </w:r>
      <w:r w:rsidR="00196731" w:rsidRPr="00876F74">
        <w:rPr>
          <w:rFonts w:ascii="SimSun" w:hAnsi="SimSun" w:cs="SimSun" w:hint="eastAsia"/>
          <w:szCs w:val="24"/>
          <w:lang w:eastAsia="zh-CN"/>
        </w:rPr>
        <w:t>节所示的</w:t>
      </w:r>
      <w:r w:rsidR="00AE2A9C">
        <w:rPr>
          <w:rFonts w:ascii="SimSun" w:hAnsi="SimSun" w:cs="SimSun" w:hint="eastAsia"/>
          <w:szCs w:val="24"/>
          <w:lang w:eastAsia="zh-CN"/>
        </w:rPr>
        <w:t>关于分配的</w:t>
      </w:r>
      <w:r w:rsidR="00196731" w:rsidRPr="00876F74">
        <w:rPr>
          <w:rFonts w:ascii="SimSun" w:hAnsi="SimSun" w:cs="SimSun" w:hint="eastAsia"/>
          <w:szCs w:val="24"/>
          <w:lang w:eastAsia="zh-CN"/>
        </w:rPr>
        <w:t>功率通量密度限值</w:t>
      </w:r>
      <w:r w:rsidR="00AE2A9C">
        <w:rPr>
          <w:rFonts w:ascii="SimSun" w:hAnsi="SimSun" w:cs="SimSun" w:hint="eastAsia"/>
          <w:szCs w:val="24"/>
          <w:lang w:eastAsia="zh-CN"/>
        </w:rPr>
        <w:t>，</w:t>
      </w:r>
      <w:r w:rsidR="00196731" w:rsidRPr="00876F74">
        <w:rPr>
          <w:rFonts w:ascii="SimSun" w:hAnsi="SimSun" w:cs="SimSun" w:hint="eastAsia"/>
          <w:szCs w:val="24"/>
          <w:lang w:eastAsia="zh-CN"/>
        </w:rPr>
        <w:t>该分配是提出反对意见的依据。</w:t>
      </w:r>
      <w:r w:rsidR="00084CBA">
        <w:rPr>
          <w:rFonts w:hint="eastAsia"/>
          <w:lang w:eastAsia="zh-CN"/>
        </w:rPr>
        <w:t>第</w:t>
      </w:r>
      <w:r w:rsidR="00754892" w:rsidRPr="00754892">
        <w:rPr>
          <w:b/>
          <w:bCs/>
          <w:lang w:eastAsia="zh-CN"/>
        </w:rPr>
        <w:t>[A7(I)-METHOD I</w:t>
      </w:r>
      <w:proofErr w:type="gramStart"/>
      <w:r w:rsidR="00754892" w:rsidRPr="00754892">
        <w:rPr>
          <w:b/>
          <w:bCs/>
          <w:lang w:eastAsia="zh-CN"/>
        </w:rPr>
        <w:t>2]</w:t>
      </w:r>
      <w:r w:rsidR="00084CBA" w:rsidRPr="00084CBA">
        <w:rPr>
          <w:rFonts w:hint="eastAsia"/>
          <w:lang w:eastAsia="zh-CN"/>
        </w:rPr>
        <w:t>号决议</w:t>
      </w:r>
      <w:proofErr w:type="gramEnd"/>
      <w:r w:rsidR="00084CBA">
        <w:rPr>
          <w:rFonts w:hint="eastAsia"/>
          <w:b/>
          <w:bCs/>
          <w:lang w:eastAsia="zh-CN"/>
        </w:rPr>
        <w:t>（</w:t>
      </w:r>
      <w:r w:rsidR="00754892" w:rsidRPr="00754892">
        <w:rPr>
          <w:b/>
          <w:bCs/>
          <w:lang w:eastAsia="zh-CN"/>
        </w:rPr>
        <w:t>WRC</w:t>
      </w:r>
      <w:r w:rsidR="00754892" w:rsidRPr="00754892">
        <w:rPr>
          <w:b/>
          <w:bCs/>
          <w:lang w:eastAsia="zh-CN"/>
        </w:rPr>
        <w:noBreakHyphen/>
        <w:t>23</w:t>
      </w:r>
      <w:r w:rsidR="00084CBA">
        <w:rPr>
          <w:rFonts w:hint="eastAsia"/>
          <w:b/>
          <w:bCs/>
          <w:lang w:eastAsia="zh-CN"/>
        </w:rPr>
        <w:t>）</w:t>
      </w:r>
      <w:r w:rsidR="00084CBA" w:rsidRPr="00084CBA">
        <w:rPr>
          <w:rFonts w:hint="eastAsia"/>
          <w:lang w:eastAsia="zh-CN"/>
        </w:rPr>
        <w:t>适用</w:t>
      </w:r>
      <w:r w:rsidR="00084CBA">
        <w:rPr>
          <w:rFonts w:hint="eastAsia"/>
          <w:lang w:eastAsia="zh-CN"/>
        </w:rPr>
        <w:t>。</w:t>
      </w:r>
      <w:r w:rsidR="00196731" w:rsidRPr="00876F74">
        <w:rPr>
          <w:rFonts w:ascii="SimSun" w:hAnsi="SimSun" w:cs="SimSun" w:hint="eastAsia"/>
          <w:sz w:val="16"/>
          <w:szCs w:val="16"/>
          <w:lang w:eastAsia="zh-CN"/>
        </w:rPr>
        <w:t>（</w:t>
      </w:r>
      <w:r w:rsidR="00196731" w:rsidRPr="00876F74">
        <w:rPr>
          <w:sz w:val="16"/>
          <w:szCs w:val="16"/>
          <w:lang w:eastAsia="zh-CN"/>
        </w:rPr>
        <w:t>WRC-23</w:t>
      </w:r>
      <w:r w:rsidR="00196731" w:rsidRPr="00876F74">
        <w:rPr>
          <w:rFonts w:ascii="SimSun" w:hAnsi="SimSun" w:cs="SimSun" w:hint="eastAsia"/>
          <w:sz w:val="16"/>
          <w:szCs w:val="16"/>
          <w:lang w:eastAsia="zh-CN"/>
        </w:rPr>
        <w:t>）</w:t>
      </w:r>
    </w:p>
    <w:p w14:paraId="23E77395" w14:textId="77777777" w:rsidR="006E7A65" w:rsidRPr="00451043" w:rsidRDefault="006E7A65" w:rsidP="006E7A65">
      <w:pPr>
        <w:pStyle w:val="Reasons"/>
        <w:rPr>
          <w:lang w:eastAsia="zh-CN"/>
        </w:rPr>
      </w:pPr>
    </w:p>
    <w:p w14:paraId="566D70E5" w14:textId="77777777" w:rsidR="0091697C" w:rsidRDefault="00530AA8">
      <w:pPr>
        <w:pStyle w:val="Proposal"/>
        <w:rPr>
          <w:lang w:eastAsia="zh-CN"/>
        </w:rPr>
      </w:pPr>
      <w:r>
        <w:rPr>
          <w:lang w:eastAsia="zh-CN"/>
        </w:rPr>
        <w:t>ADD</w:t>
      </w:r>
      <w:r>
        <w:rPr>
          <w:lang w:eastAsia="zh-CN"/>
        </w:rPr>
        <w:tab/>
        <w:t>RCC/85A22A11/3</w:t>
      </w:r>
      <w:r>
        <w:rPr>
          <w:vanish/>
          <w:color w:val="7F7F7F" w:themeColor="text1" w:themeTint="80"/>
          <w:vertAlign w:val="superscript"/>
          <w:lang w:eastAsia="zh-CN"/>
        </w:rPr>
        <w:t>#2151</w:t>
      </w:r>
    </w:p>
    <w:p w14:paraId="3F90E0F3" w14:textId="6B63D4F3" w:rsidR="001E1A76" w:rsidRPr="00876F74" w:rsidRDefault="00530AA8" w:rsidP="00937709">
      <w:pPr>
        <w:rPr>
          <w:szCs w:val="24"/>
          <w:lang w:eastAsia="zh-CN"/>
        </w:rPr>
      </w:pPr>
      <w:r w:rsidRPr="00876F74">
        <w:rPr>
          <w:rStyle w:val="Provsplit"/>
        </w:rPr>
        <w:t>6.15</w:t>
      </w:r>
      <w:r w:rsidRPr="00876F74">
        <w:rPr>
          <w:rStyle w:val="Provsplit"/>
          <w:rFonts w:ascii="STKaiti" w:eastAsia="STKaiti" w:hAnsi="STKaiti" w:hint="eastAsia"/>
          <w:iCs/>
        </w:rPr>
        <w:t>之五</w:t>
      </w:r>
      <w:r w:rsidRPr="00876F74">
        <w:rPr>
          <w:szCs w:val="24"/>
          <w:lang w:eastAsia="zh-CN"/>
        </w:rPr>
        <w:tab/>
      </w:r>
      <w:r w:rsidR="00196161" w:rsidRPr="00196161">
        <w:rPr>
          <w:rFonts w:ascii="SimSun" w:hAnsi="SimSun" w:cs="SimSun" w:hint="eastAsia"/>
          <w:szCs w:val="24"/>
          <w:lang w:eastAsia="zh-CN"/>
        </w:rPr>
        <w:t>在收到受影响主管部门</w:t>
      </w:r>
      <w:r w:rsidRPr="00876F74">
        <w:rPr>
          <w:rFonts w:ascii="SimSun" w:hAnsi="SimSun" w:cs="SimSun" w:hint="eastAsia"/>
          <w:szCs w:val="24"/>
          <w:lang w:eastAsia="zh-CN"/>
        </w:rPr>
        <w:t>根据第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段达成协议后，在将指配登入列表时，无线电通信局须指明该协议所依据的分配所属的主管部门。</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3412A95D" w14:textId="45FEA835" w:rsidR="0091697C" w:rsidRDefault="0091697C">
      <w:pPr>
        <w:pStyle w:val="Reasons"/>
        <w:rPr>
          <w:lang w:eastAsia="zh-CN"/>
        </w:rPr>
      </w:pPr>
    </w:p>
    <w:p w14:paraId="4AF81B84" w14:textId="77777777" w:rsidR="0091697C" w:rsidRDefault="00530AA8">
      <w:pPr>
        <w:pStyle w:val="Proposal"/>
        <w:rPr>
          <w:lang w:eastAsia="zh-CN"/>
        </w:rPr>
      </w:pPr>
      <w:r>
        <w:rPr>
          <w:lang w:eastAsia="zh-CN"/>
        </w:rPr>
        <w:lastRenderedPageBreak/>
        <w:t>ADD</w:t>
      </w:r>
      <w:r>
        <w:rPr>
          <w:lang w:eastAsia="zh-CN"/>
        </w:rPr>
        <w:tab/>
        <w:t>RCC/85A22A11/4</w:t>
      </w:r>
      <w:r>
        <w:rPr>
          <w:vanish/>
          <w:color w:val="7F7F7F" w:themeColor="text1" w:themeTint="80"/>
          <w:vertAlign w:val="superscript"/>
          <w:lang w:eastAsia="zh-CN"/>
        </w:rPr>
        <w:t>#2152</w:t>
      </w:r>
    </w:p>
    <w:p w14:paraId="2B4482C7" w14:textId="77777777" w:rsidR="001E1A76" w:rsidRPr="00876F74" w:rsidRDefault="00530AA8" w:rsidP="00937709">
      <w:pPr>
        <w:rPr>
          <w:szCs w:val="24"/>
          <w:lang w:eastAsia="zh-CN"/>
        </w:rPr>
      </w:pPr>
      <w:r w:rsidRPr="00876F74">
        <w:rPr>
          <w:rStyle w:val="Provsplit"/>
        </w:rPr>
        <w:t>6.27</w:t>
      </w:r>
      <w:r w:rsidRPr="00876F74">
        <w:rPr>
          <w:rStyle w:val="Provsplit"/>
          <w:rFonts w:ascii="STKaiti" w:eastAsia="STKaiti" w:hAnsi="STKaiti" w:hint="eastAsia"/>
          <w:iCs/>
        </w:rPr>
        <w:t>之二</w:t>
      </w:r>
      <w:r w:rsidRPr="00876F74">
        <w:rPr>
          <w:szCs w:val="24"/>
          <w:lang w:eastAsia="zh-CN"/>
        </w:rPr>
        <w:tab/>
      </w:r>
      <w:r w:rsidRPr="00876F74">
        <w:rPr>
          <w:rFonts w:ascii="SimSun" w:hAnsi="SimSun" w:cs="SimSun" w:hint="eastAsia"/>
          <w:szCs w:val="24"/>
          <w:lang w:eastAsia="zh-CN"/>
        </w:rPr>
        <w:t>当一个指配进入第</w:t>
      </w:r>
      <w:r w:rsidRPr="00876F74">
        <w:rPr>
          <w:rStyle w:val="Provsplit"/>
        </w:rPr>
        <w:t>6.15</w:t>
      </w:r>
      <w:r w:rsidRPr="00876F74">
        <w:rPr>
          <w:rStyle w:val="Provsplit"/>
          <w:rFonts w:ascii="STKaiti" w:eastAsia="STKaiti" w:hAnsi="STKaiti" w:hint="eastAsia"/>
          <w:iCs/>
        </w:rPr>
        <w:t>之五</w:t>
      </w:r>
      <w:r w:rsidRPr="00876F74">
        <w:rPr>
          <w:rFonts w:ascii="SimSun" w:hAnsi="SimSun" w:cs="SimSun" w:hint="eastAsia"/>
          <w:szCs w:val="24"/>
          <w:lang w:eastAsia="zh-CN"/>
        </w:rPr>
        <w:t>段所指的列表时，在更新根据第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段达成协议的那些分配的参考形势时，不得考虑该指配。</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7E59CE60" w14:textId="5587C8C0" w:rsidR="0091697C" w:rsidRDefault="0091697C">
      <w:pPr>
        <w:pStyle w:val="Reasons"/>
        <w:rPr>
          <w:lang w:eastAsia="zh-CN"/>
        </w:rPr>
      </w:pPr>
    </w:p>
    <w:p w14:paraId="564F4105" w14:textId="77777777" w:rsidR="0091697C" w:rsidRDefault="00530AA8">
      <w:pPr>
        <w:pStyle w:val="Proposal"/>
        <w:rPr>
          <w:lang w:eastAsia="zh-CN"/>
        </w:rPr>
      </w:pPr>
      <w:r>
        <w:rPr>
          <w:lang w:eastAsia="zh-CN"/>
        </w:rPr>
        <w:t>ADD</w:t>
      </w:r>
      <w:r>
        <w:rPr>
          <w:lang w:eastAsia="zh-CN"/>
        </w:rPr>
        <w:tab/>
        <w:t>RCC/85A22A11/5</w:t>
      </w:r>
      <w:r>
        <w:rPr>
          <w:vanish/>
          <w:color w:val="7F7F7F" w:themeColor="text1" w:themeTint="80"/>
          <w:vertAlign w:val="superscript"/>
          <w:lang w:eastAsia="zh-CN"/>
        </w:rPr>
        <w:t>#2153</w:t>
      </w:r>
    </w:p>
    <w:p w14:paraId="397E384E" w14:textId="6FED6E2E" w:rsidR="001E1A76" w:rsidRPr="00876F74" w:rsidRDefault="00530AA8" w:rsidP="00937709">
      <w:pPr>
        <w:rPr>
          <w:szCs w:val="24"/>
          <w:lang w:eastAsia="zh-CN"/>
        </w:rPr>
      </w:pPr>
      <w:r w:rsidRPr="00876F74">
        <w:rPr>
          <w:rStyle w:val="Provsplit"/>
        </w:rPr>
        <w:t>6.29</w:t>
      </w:r>
      <w:r w:rsidRPr="00876F74">
        <w:rPr>
          <w:rStyle w:val="Provsplit"/>
          <w:rFonts w:ascii="STKaiti" w:eastAsia="STKaiti" w:hAnsi="STKaiti" w:hint="eastAsia"/>
          <w:iCs/>
        </w:rPr>
        <w:t>之二</w:t>
      </w:r>
      <w:r w:rsidRPr="00876F74">
        <w:rPr>
          <w:rFonts w:ascii="STKaiti" w:eastAsia="STKaiti" w:hAnsi="STKaiti"/>
          <w:iCs/>
          <w:szCs w:val="24"/>
          <w:lang w:eastAsia="zh-CN"/>
        </w:rPr>
        <w:tab/>
      </w:r>
      <w:r w:rsidRPr="00876F74">
        <w:rPr>
          <w:rFonts w:ascii="SimSun" w:hAnsi="SimSun" w:cs="SimSun" w:hint="eastAsia"/>
          <w:szCs w:val="24"/>
          <w:lang w:eastAsia="zh-CN"/>
        </w:rPr>
        <w:t>如果列表中的指配</w:t>
      </w:r>
      <w:r>
        <w:rPr>
          <w:rFonts w:ascii="SimSun" w:hAnsi="SimSun" w:cs="SimSun" w:hint="eastAsia"/>
          <w:szCs w:val="24"/>
          <w:lang w:eastAsia="zh-CN"/>
        </w:rPr>
        <w:t>未</w:t>
      </w:r>
      <w:r w:rsidRPr="00876F74">
        <w:rPr>
          <w:rFonts w:ascii="SimSun" w:hAnsi="SimSun" w:cs="SimSun" w:hint="eastAsia"/>
          <w:szCs w:val="24"/>
          <w:lang w:eastAsia="zh-CN"/>
        </w:rPr>
        <w:t>遵守第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段的承诺，无线电通信局须立即与负责该指配的主管部门协商，要求立即遵守第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段规定的条件。</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3A42D9DC" w14:textId="240C18E1" w:rsidR="0091697C" w:rsidRDefault="0091697C">
      <w:pPr>
        <w:pStyle w:val="Reasons"/>
        <w:rPr>
          <w:lang w:eastAsia="zh-CN"/>
        </w:rPr>
      </w:pPr>
    </w:p>
    <w:p w14:paraId="31AC9860" w14:textId="77777777" w:rsidR="0091697C" w:rsidRDefault="00530AA8">
      <w:pPr>
        <w:pStyle w:val="Proposal"/>
        <w:rPr>
          <w:lang w:eastAsia="zh-CN"/>
        </w:rPr>
      </w:pPr>
      <w:r>
        <w:rPr>
          <w:lang w:eastAsia="zh-CN"/>
        </w:rPr>
        <w:t>ADD</w:t>
      </w:r>
      <w:r>
        <w:rPr>
          <w:lang w:eastAsia="zh-CN"/>
        </w:rPr>
        <w:tab/>
        <w:t>RCC/85A22A11/6</w:t>
      </w:r>
      <w:r>
        <w:rPr>
          <w:vanish/>
          <w:color w:val="7F7F7F" w:themeColor="text1" w:themeTint="80"/>
          <w:vertAlign w:val="superscript"/>
          <w:lang w:eastAsia="zh-CN"/>
        </w:rPr>
        <w:t>#2154</w:t>
      </w:r>
    </w:p>
    <w:p w14:paraId="455E7158" w14:textId="77777777" w:rsidR="001E1A76" w:rsidRPr="00876F74" w:rsidRDefault="00530AA8" w:rsidP="00937709">
      <w:pPr>
        <w:rPr>
          <w:szCs w:val="24"/>
          <w:lang w:eastAsia="zh-CN"/>
        </w:rPr>
      </w:pPr>
      <w:r w:rsidRPr="00876F74">
        <w:rPr>
          <w:rStyle w:val="Provsplit"/>
        </w:rPr>
        <w:t>6.29</w:t>
      </w:r>
      <w:r w:rsidRPr="00876F74">
        <w:rPr>
          <w:rStyle w:val="Provsplit"/>
          <w:rFonts w:ascii="STKaiti" w:eastAsia="STKaiti" w:hAnsi="STKaiti" w:hint="eastAsia"/>
          <w:iCs/>
        </w:rPr>
        <w:t>之三</w:t>
      </w:r>
      <w:r w:rsidRPr="00876F74">
        <w:rPr>
          <w:szCs w:val="24"/>
          <w:lang w:eastAsia="zh-CN"/>
        </w:rPr>
        <w:tab/>
      </w:r>
      <w:r w:rsidRPr="00876F74">
        <w:rPr>
          <w:rFonts w:ascii="SimSun" w:hAnsi="SimSun" w:cs="SimSun" w:hint="eastAsia"/>
          <w:szCs w:val="24"/>
          <w:lang w:eastAsia="zh-CN"/>
        </w:rPr>
        <w:t>如果尽管应用了第</w:t>
      </w:r>
      <w:r w:rsidRPr="00876F74">
        <w:rPr>
          <w:rStyle w:val="Provsplit"/>
        </w:rPr>
        <w:t>6.29</w:t>
      </w:r>
      <w:r w:rsidRPr="00876F74">
        <w:rPr>
          <w:rStyle w:val="Provsplit"/>
          <w:rFonts w:ascii="STKaiti" w:eastAsia="STKaiti" w:hAnsi="STKaiti" w:hint="eastAsia"/>
          <w:iCs/>
        </w:rPr>
        <w:t>之二</w:t>
      </w:r>
      <w:r w:rsidRPr="00876F74">
        <w:rPr>
          <w:rFonts w:ascii="SimSun" w:hAnsi="SimSun" w:cs="SimSun" w:hint="eastAsia"/>
          <w:szCs w:val="24"/>
          <w:lang w:eastAsia="zh-CN"/>
        </w:rPr>
        <w:t>段，但列表中的指配仍</w:t>
      </w:r>
      <w:r>
        <w:rPr>
          <w:rFonts w:ascii="SimSun" w:hAnsi="SimSun" w:cs="SimSun" w:hint="eastAsia"/>
          <w:szCs w:val="24"/>
          <w:lang w:eastAsia="zh-CN"/>
        </w:rPr>
        <w:t>未</w:t>
      </w:r>
      <w:r w:rsidRPr="00876F74">
        <w:rPr>
          <w:rFonts w:ascii="SimSun" w:hAnsi="SimSun" w:cs="SimSun" w:hint="eastAsia"/>
          <w:szCs w:val="24"/>
          <w:lang w:eastAsia="zh-CN"/>
        </w:rPr>
        <w:t>遵守第</w:t>
      </w:r>
      <w:r w:rsidRPr="00876F74">
        <w:rPr>
          <w:rStyle w:val="Provsplit"/>
        </w:rPr>
        <w:t>6.15</w:t>
      </w:r>
      <w:r w:rsidRPr="00876F74">
        <w:rPr>
          <w:rStyle w:val="Provsplit"/>
          <w:rFonts w:ascii="STKaiti" w:eastAsia="STKaiti" w:hAnsi="STKaiti" w:hint="eastAsia"/>
          <w:iCs/>
        </w:rPr>
        <w:t>之四</w:t>
      </w:r>
      <w:r w:rsidRPr="00876F74">
        <w:rPr>
          <w:rFonts w:ascii="SimSun" w:hAnsi="SimSun" w:cs="SimSun" w:hint="eastAsia"/>
          <w:szCs w:val="24"/>
          <w:lang w:eastAsia="zh-CN"/>
        </w:rPr>
        <w:t>段规定的条件，无线电通信局须立即通知无线电规则委员会。</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532F07F9" w14:textId="7F23369E" w:rsidR="0091697C" w:rsidRDefault="0091697C">
      <w:pPr>
        <w:pStyle w:val="Reasons"/>
        <w:rPr>
          <w:lang w:eastAsia="zh-CN"/>
        </w:rPr>
      </w:pPr>
    </w:p>
    <w:p w14:paraId="4E51AE7A" w14:textId="77777777" w:rsidR="002E1E41" w:rsidRPr="00CC7CAF" w:rsidRDefault="00530AA8" w:rsidP="002E1E41">
      <w:pPr>
        <w:pStyle w:val="AppArtNo"/>
        <w:rPr>
          <w:lang w:eastAsia="zh-CN"/>
        </w:rPr>
      </w:pPr>
      <w:bookmarkStart w:id="13" w:name="OLE_LINK31"/>
      <w:bookmarkStart w:id="14" w:name="OLE_LINK32"/>
      <w:r w:rsidRPr="00CC7CAF">
        <w:rPr>
          <w:rFonts w:hint="eastAsia"/>
          <w:lang w:eastAsia="zh-CN"/>
        </w:rPr>
        <w:t>第</w:t>
      </w:r>
      <w:r w:rsidRPr="00CC7CAF">
        <w:rPr>
          <w:rFonts w:hint="eastAsia"/>
          <w:lang w:eastAsia="zh-CN"/>
        </w:rPr>
        <w:t>8</w:t>
      </w:r>
      <w:r w:rsidRPr="00CC7CAF">
        <w:rPr>
          <w:rFonts w:hint="eastAsia"/>
          <w:lang w:eastAsia="zh-CN"/>
        </w:rPr>
        <w:t>条</w:t>
      </w:r>
      <w:bookmarkEnd w:id="13"/>
      <w:bookmarkEnd w:id="14"/>
      <w:r w:rsidRPr="00CC7CAF">
        <w:rPr>
          <w:rFonts w:hint="eastAsia"/>
          <w:sz w:val="16"/>
          <w:szCs w:val="16"/>
          <w:lang w:eastAsia="zh-CN"/>
        </w:rPr>
        <w:t>（</w:t>
      </w:r>
      <w:r w:rsidRPr="00CC7CAF">
        <w:rPr>
          <w:sz w:val="16"/>
          <w:szCs w:val="16"/>
          <w:lang w:eastAsia="zh-CN"/>
        </w:rPr>
        <w:t>WRC-</w:t>
      </w:r>
      <w:r>
        <w:rPr>
          <w:rFonts w:hint="eastAsia"/>
          <w:sz w:val="16"/>
          <w:szCs w:val="16"/>
          <w:lang w:eastAsia="zh-CN"/>
        </w:rPr>
        <w:t>15</w:t>
      </w:r>
      <w:r w:rsidRPr="00CC7CAF">
        <w:rPr>
          <w:rFonts w:hint="eastAsia"/>
          <w:sz w:val="16"/>
          <w:szCs w:val="16"/>
          <w:lang w:eastAsia="zh-CN"/>
        </w:rPr>
        <w:t>）</w:t>
      </w:r>
    </w:p>
    <w:p w14:paraId="2E9F620D" w14:textId="77777777" w:rsidR="002E1E41" w:rsidRPr="00CC7CAF" w:rsidRDefault="00530AA8" w:rsidP="002E1E41">
      <w:pPr>
        <w:pStyle w:val="AppArttitle"/>
        <w:rPr>
          <w:lang w:eastAsia="zh-CN"/>
        </w:rPr>
      </w:pPr>
      <w:r w:rsidRPr="00CC7CAF">
        <w:rPr>
          <w:rFonts w:hint="eastAsia"/>
          <w:lang w:eastAsia="zh-CN"/>
        </w:rPr>
        <w:t>卫星固定业务</w:t>
      </w:r>
      <w:r w:rsidRPr="00CC7CAF">
        <w:rPr>
          <w:rStyle w:val="FootnoteReference"/>
          <w:b w:val="0"/>
          <w:bCs/>
          <w:lang w:eastAsia="zh-CN"/>
        </w:rPr>
        <w:footnoteReference w:customMarkFollows="1" w:id="4"/>
        <w:t>11,</w:t>
      </w:r>
      <w:r w:rsidRPr="00DB0249">
        <w:rPr>
          <w:rStyle w:val="FootnoteReference"/>
          <w:b w:val="0"/>
          <w:bCs/>
          <w:lang w:eastAsia="zh-CN"/>
        </w:rPr>
        <w:t xml:space="preserve"> </w:t>
      </w:r>
      <w:r w:rsidRPr="00DB0249">
        <w:rPr>
          <w:rStyle w:val="FootnoteReference"/>
          <w:b w:val="0"/>
          <w:bCs/>
          <w:lang w:eastAsia="zh-CN"/>
        </w:rPr>
        <w:footnoteReference w:customMarkFollows="1" w:id="5"/>
        <w:t>12</w:t>
      </w:r>
      <w:r w:rsidRPr="00CC7CAF">
        <w:rPr>
          <w:rFonts w:hint="eastAsia"/>
          <w:lang w:eastAsia="zh-CN"/>
        </w:rPr>
        <w:t>规划频段的</w:t>
      </w:r>
      <w:proofErr w:type="gramStart"/>
      <w:r w:rsidRPr="00CC7CAF">
        <w:rPr>
          <w:rFonts w:hint="eastAsia"/>
          <w:lang w:eastAsia="zh-CN"/>
        </w:rPr>
        <w:t>指通知</w:t>
      </w:r>
      <w:proofErr w:type="gramEnd"/>
      <w:r w:rsidRPr="00CC7CAF">
        <w:rPr>
          <w:rFonts w:hint="eastAsia"/>
          <w:lang w:eastAsia="zh-CN"/>
        </w:rPr>
        <w:t>和登入</w:t>
      </w:r>
      <w:r>
        <w:rPr>
          <w:lang w:eastAsia="zh-CN"/>
        </w:rPr>
        <w:br/>
      </w:r>
      <w:r w:rsidRPr="00CC7CAF">
        <w:rPr>
          <w:rFonts w:hint="eastAsia"/>
          <w:lang w:eastAsia="zh-CN"/>
        </w:rPr>
        <w:t>《登记总表》的程序</w:t>
      </w:r>
      <w:r w:rsidRPr="00CC7CAF">
        <w:rPr>
          <w:b w:val="0"/>
          <w:bCs/>
          <w:sz w:val="16"/>
          <w:szCs w:val="16"/>
          <w:lang w:eastAsia="zh-CN"/>
        </w:rPr>
        <w:t>（</w:t>
      </w:r>
      <w:r w:rsidRPr="00CC7CAF">
        <w:rPr>
          <w:b w:val="0"/>
          <w:bCs/>
          <w:sz w:val="16"/>
          <w:szCs w:val="16"/>
          <w:lang w:val="en-US" w:eastAsia="zh-CN"/>
        </w:rPr>
        <w:t>WRC</w:t>
      </w:r>
      <w:r w:rsidRPr="00CC7CAF">
        <w:rPr>
          <w:b w:val="0"/>
          <w:bCs/>
          <w:sz w:val="16"/>
          <w:szCs w:val="16"/>
          <w:lang w:val="en-US" w:eastAsia="zh-CN"/>
        </w:rPr>
        <w:noBreakHyphen/>
      </w:r>
      <w:r w:rsidRPr="00CC7CAF">
        <w:rPr>
          <w:b w:val="0"/>
          <w:bCs/>
          <w:sz w:val="16"/>
          <w:szCs w:val="16"/>
          <w:lang w:eastAsia="zh-CN"/>
        </w:rPr>
        <w:t>19</w:t>
      </w:r>
      <w:r w:rsidRPr="00CC7CAF">
        <w:rPr>
          <w:b w:val="0"/>
          <w:bCs/>
          <w:sz w:val="16"/>
          <w:szCs w:val="16"/>
          <w:lang w:eastAsia="zh-CN"/>
        </w:rPr>
        <w:t>）</w:t>
      </w:r>
    </w:p>
    <w:p w14:paraId="33815D7F" w14:textId="77777777" w:rsidR="0091697C" w:rsidRDefault="00530AA8">
      <w:pPr>
        <w:pStyle w:val="Proposal"/>
      </w:pPr>
      <w:r>
        <w:t>ADD</w:t>
      </w:r>
      <w:r>
        <w:tab/>
        <w:t>RCC/85A22A11/7</w:t>
      </w:r>
    </w:p>
    <w:p w14:paraId="43723FE8" w14:textId="5D6808F0" w:rsidR="00EC5C8E" w:rsidRPr="0039653B" w:rsidRDefault="00EC5C8E" w:rsidP="00EC5C8E">
      <w:pPr>
        <w:pStyle w:val="FootnoteText"/>
        <w:rPr>
          <w:sz w:val="24"/>
          <w:szCs w:val="24"/>
          <w:lang w:eastAsia="zh-CN"/>
        </w:rPr>
      </w:pPr>
      <w:r w:rsidRPr="0039653B">
        <w:rPr>
          <w:rStyle w:val="Provsplit"/>
          <w:sz w:val="24"/>
          <w:szCs w:val="24"/>
        </w:rPr>
        <w:t>8.10.1</w:t>
      </w:r>
      <w:r w:rsidRPr="0039653B">
        <w:rPr>
          <w:sz w:val="24"/>
          <w:szCs w:val="24"/>
          <w:lang w:eastAsia="zh-CN"/>
        </w:rPr>
        <w:tab/>
      </w:r>
      <w:r w:rsidR="00196161" w:rsidRPr="00196161">
        <w:rPr>
          <w:rFonts w:hint="eastAsia"/>
          <w:sz w:val="24"/>
          <w:szCs w:val="24"/>
          <w:lang w:eastAsia="zh-CN"/>
        </w:rPr>
        <w:t>在收到第</w:t>
      </w:r>
      <w:r w:rsidR="00196161" w:rsidRPr="00196161">
        <w:rPr>
          <w:rFonts w:hint="eastAsia"/>
          <w:sz w:val="24"/>
          <w:szCs w:val="24"/>
          <w:lang w:eastAsia="zh-CN"/>
        </w:rPr>
        <w:t>8.10</w:t>
      </w:r>
      <w:r w:rsidR="00196161" w:rsidRPr="00196161">
        <w:rPr>
          <w:rFonts w:ascii="STKaiti" w:eastAsia="STKaiti" w:hAnsi="STKaiti" w:hint="eastAsia"/>
          <w:sz w:val="24"/>
          <w:szCs w:val="24"/>
          <w:lang w:eastAsia="zh-CN"/>
        </w:rPr>
        <w:t>之二</w:t>
      </w:r>
      <w:r w:rsidR="00196161" w:rsidRPr="00196161">
        <w:rPr>
          <w:rFonts w:hint="eastAsia"/>
          <w:sz w:val="24"/>
          <w:szCs w:val="24"/>
          <w:lang w:eastAsia="zh-CN"/>
        </w:rPr>
        <w:t>段中提及的资料后，应用第</w:t>
      </w:r>
      <w:r w:rsidR="00196161" w:rsidRPr="00196161">
        <w:rPr>
          <w:rFonts w:hint="eastAsia"/>
          <w:sz w:val="24"/>
          <w:szCs w:val="24"/>
          <w:lang w:eastAsia="zh-CN"/>
        </w:rPr>
        <w:t>6.15</w:t>
      </w:r>
      <w:r w:rsidR="00196161" w:rsidRPr="00196161">
        <w:rPr>
          <w:rFonts w:ascii="STKaiti" w:eastAsia="STKaiti" w:hAnsi="STKaiti" w:hint="eastAsia"/>
          <w:sz w:val="24"/>
          <w:szCs w:val="24"/>
          <w:lang w:eastAsia="zh-CN"/>
        </w:rPr>
        <w:t>之四</w:t>
      </w:r>
      <w:r w:rsidR="00196161" w:rsidRPr="00196161">
        <w:rPr>
          <w:rFonts w:hint="eastAsia"/>
          <w:sz w:val="24"/>
          <w:szCs w:val="24"/>
          <w:lang w:eastAsia="zh-CN"/>
        </w:rPr>
        <w:t>段的主管部门根据提交的通知单转换为指配的分配须立即确保遵守第</w:t>
      </w:r>
      <w:r w:rsidR="00196161" w:rsidRPr="00196161">
        <w:rPr>
          <w:rFonts w:hint="eastAsia"/>
          <w:sz w:val="24"/>
          <w:szCs w:val="24"/>
          <w:lang w:eastAsia="zh-CN"/>
        </w:rPr>
        <w:t>6.15</w:t>
      </w:r>
      <w:r w:rsidR="00196161" w:rsidRPr="006E7A65">
        <w:rPr>
          <w:rFonts w:ascii="STKaiti" w:eastAsia="STKaiti" w:hAnsi="STKaiti" w:hint="eastAsia"/>
          <w:sz w:val="24"/>
          <w:szCs w:val="24"/>
          <w:lang w:eastAsia="zh-CN"/>
        </w:rPr>
        <w:t>之四</w:t>
      </w:r>
      <w:r w:rsidR="00196161" w:rsidRPr="00196161">
        <w:rPr>
          <w:rFonts w:hint="eastAsia"/>
          <w:sz w:val="24"/>
          <w:szCs w:val="24"/>
          <w:lang w:eastAsia="zh-CN"/>
        </w:rPr>
        <w:t>段中规定的条件。</w:t>
      </w:r>
      <w:r w:rsidR="00196161" w:rsidRPr="00876F74">
        <w:rPr>
          <w:rFonts w:ascii="SimSun" w:hAnsi="SimSun" w:cs="SimSun" w:hint="eastAsia"/>
          <w:sz w:val="16"/>
          <w:szCs w:val="16"/>
          <w:lang w:eastAsia="zh-CN"/>
        </w:rPr>
        <w:t>（</w:t>
      </w:r>
      <w:r w:rsidR="00196161" w:rsidRPr="00876F74">
        <w:rPr>
          <w:sz w:val="16"/>
          <w:szCs w:val="16"/>
          <w:lang w:eastAsia="zh-CN"/>
        </w:rPr>
        <w:t>WRC-23</w:t>
      </w:r>
      <w:r w:rsidR="00196161" w:rsidRPr="00876F74">
        <w:rPr>
          <w:rFonts w:ascii="SimSun" w:hAnsi="SimSun" w:cs="SimSun" w:hint="eastAsia"/>
          <w:sz w:val="16"/>
          <w:szCs w:val="16"/>
          <w:lang w:eastAsia="zh-CN"/>
        </w:rPr>
        <w:t>）</w:t>
      </w:r>
    </w:p>
    <w:p w14:paraId="0D1D6BC2" w14:textId="77777777" w:rsidR="003A61A4" w:rsidRPr="00451043" w:rsidRDefault="003A61A4" w:rsidP="003A61A4">
      <w:pPr>
        <w:pStyle w:val="Reasons"/>
        <w:rPr>
          <w:lang w:eastAsia="zh-CN"/>
        </w:rPr>
      </w:pPr>
    </w:p>
    <w:p w14:paraId="2972D3E1" w14:textId="77777777" w:rsidR="0091697C" w:rsidRDefault="00530AA8">
      <w:pPr>
        <w:pStyle w:val="Proposal"/>
        <w:rPr>
          <w:lang w:eastAsia="zh-CN"/>
        </w:rPr>
      </w:pPr>
      <w:r>
        <w:rPr>
          <w:lang w:eastAsia="zh-CN"/>
        </w:rPr>
        <w:t>ADD</w:t>
      </w:r>
      <w:r>
        <w:rPr>
          <w:lang w:eastAsia="zh-CN"/>
        </w:rPr>
        <w:tab/>
        <w:t>RCC/85A22A11/8</w:t>
      </w:r>
      <w:r>
        <w:rPr>
          <w:vanish/>
          <w:color w:val="7F7F7F" w:themeColor="text1" w:themeTint="80"/>
          <w:vertAlign w:val="superscript"/>
          <w:lang w:eastAsia="zh-CN"/>
        </w:rPr>
        <w:t>#2155</w:t>
      </w:r>
    </w:p>
    <w:p w14:paraId="35372E9D" w14:textId="543A9605" w:rsidR="001E1A76" w:rsidRPr="00876F74" w:rsidRDefault="00530AA8" w:rsidP="00937709">
      <w:pPr>
        <w:rPr>
          <w:lang w:eastAsia="zh-CN"/>
        </w:rPr>
      </w:pPr>
      <w:r w:rsidRPr="00876F74">
        <w:rPr>
          <w:rStyle w:val="Provsplit"/>
          <w:szCs w:val="24"/>
        </w:rPr>
        <w:t>8.10</w:t>
      </w:r>
      <w:r w:rsidRPr="00876F74">
        <w:rPr>
          <w:rStyle w:val="Provsplit"/>
          <w:rFonts w:ascii="STKaiti" w:eastAsia="STKaiti" w:hAnsi="STKaiti" w:hint="eastAsia"/>
          <w:iCs/>
          <w:szCs w:val="24"/>
        </w:rPr>
        <w:t>之二</w:t>
      </w:r>
      <w:r w:rsidRPr="00876F74">
        <w:rPr>
          <w:rStyle w:val="Provsplit"/>
          <w:rFonts w:ascii="STKaiti" w:eastAsia="STKaiti" w:hAnsi="STKaiti"/>
          <w:iCs/>
          <w:szCs w:val="24"/>
        </w:rPr>
        <w:tab/>
      </w:r>
      <w:r w:rsidRPr="00876F74">
        <w:rPr>
          <w:rFonts w:ascii="SimSun" w:hAnsi="SimSun" w:cs="SimSun" w:hint="eastAsia"/>
          <w:lang w:eastAsia="zh-CN"/>
        </w:rPr>
        <w:t>当对第</w:t>
      </w:r>
      <w:r w:rsidRPr="00876F74">
        <w:rPr>
          <w:rFonts w:hint="eastAsia"/>
          <w:lang w:eastAsia="zh-CN"/>
        </w:rPr>
        <w:t>8.</w:t>
      </w:r>
      <w:r w:rsidRPr="00876F74">
        <w:rPr>
          <w:lang w:eastAsia="zh-CN"/>
        </w:rPr>
        <w:t>9</w:t>
      </w:r>
      <w:r w:rsidRPr="00876F74">
        <w:rPr>
          <w:rFonts w:ascii="SimSun" w:hAnsi="SimSun" w:cs="SimSun" w:hint="eastAsia"/>
          <w:lang w:eastAsia="zh-CN"/>
        </w:rPr>
        <w:t>段审查得出合格的审查结论时，无线电通信局须立即向</w:t>
      </w:r>
      <w:r w:rsidR="00196161" w:rsidRPr="00196161">
        <w:rPr>
          <w:rFonts w:ascii="SimSun" w:hAnsi="SimSun" w:cs="SimSun" w:hint="eastAsia"/>
          <w:lang w:eastAsia="zh-CN"/>
        </w:rPr>
        <w:t>根据通知</w:t>
      </w:r>
      <w:r w:rsidR="00196161">
        <w:rPr>
          <w:rFonts w:ascii="SimSun" w:hAnsi="SimSun" w:cs="SimSun" w:hint="eastAsia"/>
          <w:lang w:eastAsia="zh-CN"/>
        </w:rPr>
        <w:t>单</w:t>
      </w:r>
      <w:r w:rsidR="00196161" w:rsidRPr="00196161">
        <w:rPr>
          <w:rFonts w:ascii="SimSun" w:hAnsi="SimSun" w:cs="SimSun" w:hint="eastAsia"/>
          <w:lang w:eastAsia="zh-CN"/>
        </w:rPr>
        <w:t>转换为指配的分配</w:t>
      </w:r>
      <w:r w:rsidRPr="00876F74">
        <w:rPr>
          <w:rFonts w:ascii="SimSun" w:hAnsi="SimSun" w:cs="SimSun" w:hint="eastAsia"/>
          <w:lang w:eastAsia="zh-CN"/>
        </w:rPr>
        <w:t>应用了第</w:t>
      </w:r>
      <w:r w:rsidRPr="00876F74">
        <w:rPr>
          <w:rFonts w:hint="eastAsia"/>
          <w:lang w:eastAsia="zh-CN"/>
        </w:rPr>
        <w:t>6.15</w:t>
      </w:r>
      <w:r w:rsidRPr="00876F74">
        <w:rPr>
          <w:rStyle w:val="Provsplit"/>
          <w:rFonts w:ascii="STKaiti" w:eastAsia="STKaiti" w:hAnsi="STKaiti"/>
          <w:iCs/>
        </w:rPr>
        <w:t>之四</w:t>
      </w:r>
      <w:r w:rsidRPr="00876F74">
        <w:rPr>
          <w:rFonts w:ascii="SimSun" w:hAnsi="SimSun" w:cs="SimSun" w:hint="eastAsia"/>
          <w:lang w:eastAsia="zh-CN"/>
        </w:rPr>
        <w:t>段的主管部门（如果有）发送一份传真。该传真须将本通知以及频率指配投入使用的日期告知</w:t>
      </w:r>
      <w:r w:rsidR="00196161">
        <w:rPr>
          <w:rFonts w:ascii="SimSun" w:hAnsi="SimSun" w:cs="SimSun" w:hint="eastAsia"/>
          <w:lang w:eastAsia="zh-CN"/>
        </w:rPr>
        <w:t>那些</w:t>
      </w:r>
      <w:r w:rsidRPr="00876F74">
        <w:rPr>
          <w:rFonts w:ascii="SimSun" w:hAnsi="SimSun" w:cs="SimSun" w:hint="eastAsia"/>
          <w:lang w:eastAsia="zh-CN"/>
        </w:rPr>
        <w:t>根据第</w:t>
      </w:r>
      <w:r w:rsidRPr="00876F74">
        <w:rPr>
          <w:rFonts w:hint="eastAsia"/>
          <w:lang w:eastAsia="zh-CN"/>
        </w:rPr>
        <w:t>8.1</w:t>
      </w:r>
      <w:r w:rsidRPr="00876F74">
        <w:rPr>
          <w:rFonts w:ascii="SimSun" w:hAnsi="SimSun" w:cs="SimSun" w:hint="eastAsia"/>
          <w:lang w:eastAsia="zh-CN"/>
        </w:rPr>
        <w:t>段提交了通知</w:t>
      </w:r>
      <w:r w:rsidR="00196161">
        <w:rPr>
          <w:rFonts w:ascii="SimSun" w:hAnsi="SimSun" w:cs="SimSun" w:hint="eastAsia"/>
          <w:lang w:eastAsia="zh-CN"/>
        </w:rPr>
        <w:t>单</w:t>
      </w:r>
      <w:r w:rsidRPr="00876F74">
        <w:rPr>
          <w:rFonts w:ascii="SimSun" w:hAnsi="SimSun" w:cs="SimSun" w:hint="eastAsia"/>
          <w:lang w:eastAsia="zh-CN"/>
        </w:rPr>
        <w:t>的主管部门。</w:t>
      </w:r>
      <w:r w:rsidRPr="00876F74">
        <w:rPr>
          <w:rFonts w:ascii="SimSun" w:hAnsi="SimSun" w:cs="SimSun" w:hint="eastAsia"/>
          <w:sz w:val="16"/>
          <w:szCs w:val="16"/>
          <w:lang w:eastAsia="zh-CN"/>
        </w:rPr>
        <w:t>（</w:t>
      </w:r>
      <w:r w:rsidRPr="00876F74">
        <w:rPr>
          <w:sz w:val="16"/>
          <w:szCs w:val="16"/>
          <w:lang w:eastAsia="zh-CN"/>
        </w:rPr>
        <w:t>WRC-23</w:t>
      </w:r>
      <w:r w:rsidRPr="00876F74">
        <w:rPr>
          <w:rFonts w:ascii="SimSun" w:hAnsi="SimSun" w:cs="SimSun" w:hint="eastAsia"/>
          <w:sz w:val="16"/>
          <w:szCs w:val="16"/>
          <w:lang w:eastAsia="zh-CN"/>
        </w:rPr>
        <w:t>）</w:t>
      </w:r>
    </w:p>
    <w:p w14:paraId="210408A4" w14:textId="551B8289" w:rsidR="0091697C" w:rsidRDefault="0091697C">
      <w:pPr>
        <w:pStyle w:val="Reasons"/>
        <w:rPr>
          <w:lang w:eastAsia="zh-CN"/>
        </w:rPr>
      </w:pPr>
    </w:p>
    <w:p w14:paraId="32CC399F" w14:textId="77777777" w:rsidR="0091697C" w:rsidRDefault="00530AA8">
      <w:pPr>
        <w:pStyle w:val="Proposal"/>
        <w:rPr>
          <w:lang w:eastAsia="zh-CN"/>
        </w:rPr>
      </w:pPr>
      <w:r>
        <w:rPr>
          <w:lang w:eastAsia="zh-CN"/>
        </w:rPr>
        <w:lastRenderedPageBreak/>
        <w:t>ADD</w:t>
      </w:r>
      <w:r>
        <w:rPr>
          <w:lang w:eastAsia="zh-CN"/>
        </w:rPr>
        <w:tab/>
        <w:t>RCC/85A22A11/9</w:t>
      </w:r>
      <w:r>
        <w:rPr>
          <w:vanish/>
          <w:color w:val="7F7F7F" w:themeColor="text1" w:themeTint="80"/>
          <w:vertAlign w:val="superscript"/>
          <w:lang w:eastAsia="zh-CN"/>
        </w:rPr>
        <w:t>#2156</w:t>
      </w:r>
    </w:p>
    <w:p w14:paraId="5FCB4B85" w14:textId="77777777" w:rsidR="001E1A76" w:rsidRPr="00876F74" w:rsidRDefault="00530AA8" w:rsidP="00D0612A">
      <w:pPr>
        <w:pStyle w:val="ResNo"/>
        <w:rPr>
          <w:lang w:eastAsia="zh-CN"/>
        </w:rPr>
      </w:pPr>
      <w:r>
        <w:rPr>
          <w:rFonts w:hint="eastAsia"/>
          <w:lang w:eastAsia="zh-CN"/>
        </w:rPr>
        <w:t>第</w:t>
      </w:r>
      <w:r w:rsidRPr="00876F74">
        <w:rPr>
          <w:lang w:eastAsia="zh-CN"/>
        </w:rPr>
        <w:t>[A7(I)-</w:t>
      </w:r>
      <w:r w:rsidRPr="00876F74">
        <w:rPr>
          <w:rFonts w:hint="eastAsia"/>
          <w:lang w:val="en-US" w:eastAsia="zh-CN"/>
        </w:rPr>
        <w:t>方法</w:t>
      </w:r>
      <w:r w:rsidRPr="00876F74">
        <w:rPr>
          <w:lang w:eastAsia="zh-CN"/>
        </w:rPr>
        <w:t>I2]</w:t>
      </w:r>
      <w:r>
        <w:rPr>
          <w:rFonts w:hint="eastAsia"/>
          <w:lang w:eastAsia="zh-CN"/>
        </w:rPr>
        <w:t>号</w:t>
      </w:r>
      <w:r w:rsidRPr="00876F74">
        <w:rPr>
          <w:lang w:eastAsia="zh-CN"/>
        </w:rPr>
        <w:t>新决议草案</w:t>
      </w:r>
      <w:r w:rsidRPr="00876F74">
        <w:rPr>
          <w:rFonts w:hint="eastAsia"/>
          <w:lang w:eastAsia="zh-CN"/>
        </w:rPr>
        <w:t>（</w:t>
      </w:r>
      <w:r w:rsidRPr="00876F74">
        <w:rPr>
          <w:rFonts w:hint="eastAsia"/>
          <w:lang w:val="en-US" w:eastAsia="zh-CN"/>
        </w:rPr>
        <w:t>WRC-23</w:t>
      </w:r>
      <w:r w:rsidRPr="00876F74">
        <w:rPr>
          <w:rFonts w:hint="eastAsia"/>
          <w:lang w:eastAsia="zh-CN"/>
        </w:rPr>
        <w:t>）</w:t>
      </w:r>
    </w:p>
    <w:p w14:paraId="151D2774" w14:textId="77777777" w:rsidR="001E1A76" w:rsidRPr="00876F74" w:rsidRDefault="00530AA8" w:rsidP="00D0612A">
      <w:pPr>
        <w:pStyle w:val="Restitle"/>
        <w:rPr>
          <w:lang w:eastAsia="zh-CN"/>
        </w:rPr>
      </w:pPr>
      <w:r w:rsidRPr="00876F74">
        <w:rPr>
          <w:rFonts w:hint="eastAsia"/>
          <w:lang w:eastAsia="zh-CN"/>
        </w:rPr>
        <w:t>附录</w:t>
      </w:r>
      <w:r w:rsidRPr="00876F74">
        <w:rPr>
          <w:rFonts w:hint="eastAsia"/>
          <w:lang w:eastAsia="zh-CN"/>
        </w:rPr>
        <w:t>30B</w:t>
      </w:r>
      <w:r w:rsidRPr="00876F74">
        <w:rPr>
          <w:rFonts w:hint="eastAsia"/>
          <w:lang w:eastAsia="zh-CN"/>
        </w:rPr>
        <w:t>中的临时规则措施，</w:t>
      </w:r>
      <w:r w:rsidRPr="00876F74">
        <w:rPr>
          <w:rFonts w:hint="eastAsia"/>
          <w:lang w:val="en-US" w:eastAsia="zh-CN"/>
        </w:rPr>
        <w:t>以</w:t>
      </w:r>
      <w:r w:rsidRPr="00876F74">
        <w:rPr>
          <w:rFonts w:hint="eastAsia"/>
          <w:lang w:eastAsia="zh-CN"/>
        </w:rPr>
        <w:t>改善受严重影响的</w:t>
      </w:r>
      <w:r w:rsidRPr="00876F74">
        <w:rPr>
          <w:lang w:eastAsia="zh-CN"/>
        </w:rPr>
        <w:br/>
      </w:r>
      <w:r w:rsidRPr="00876F74">
        <w:rPr>
          <w:rFonts w:hint="eastAsia"/>
          <w:lang w:eastAsia="zh-CN"/>
        </w:rPr>
        <w:t>国家</w:t>
      </w:r>
      <w:r w:rsidRPr="00876F74">
        <w:rPr>
          <w:rFonts w:hint="eastAsia"/>
          <w:lang w:val="en-US" w:eastAsia="zh-CN"/>
        </w:rPr>
        <w:t>分配</w:t>
      </w:r>
      <w:r w:rsidRPr="00876F74">
        <w:rPr>
          <w:rFonts w:hint="eastAsia"/>
          <w:lang w:eastAsia="zh-CN"/>
        </w:rPr>
        <w:t>的参考</w:t>
      </w:r>
      <w:r w:rsidRPr="00876F74">
        <w:rPr>
          <w:rFonts w:hint="eastAsia"/>
          <w:lang w:val="en-US" w:eastAsia="zh-CN"/>
        </w:rPr>
        <w:t>形势</w:t>
      </w:r>
    </w:p>
    <w:p w14:paraId="1A7F4377" w14:textId="77777777" w:rsidR="001E1A76" w:rsidRPr="00876F74" w:rsidRDefault="00530AA8" w:rsidP="00276B94">
      <w:pPr>
        <w:pStyle w:val="Normalaftertitle0"/>
        <w:keepNext/>
        <w:rPr>
          <w:lang w:eastAsia="zh-CN"/>
        </w:rPr>
      </w:pPr>
      <w:r w:rsidRPr="00876F74">
        <w:rPr>
          <w:rFonts w:hint="eastAsia"/>
          <w:lang w:eastAsia="zh-CN"/>
        </w:rPr>
        <w:t>世界无线电通信大会（</w:t>
      </w:r>
      <w:r w:rsidRPr="00876F74">
        <w:rPr>
          <w:rFonts w:hint="eastAsia"/>
          <w:lang w:eastAsia="zh-CN"/>
        </w:rPr>
        <w:t>2023</w:t>
      </w:r>
      <w:r w:rsidRPr="00876F74">
        <w:rPr>
          <w:rFonts w:hint="eastAsia"/>
          <w:lang w:eastAsia="zh-CN"/>
        </w:rPr>
        <w:t>年，迪拜），</w:t>
      </w:r>
    </w:p>
    <w:p w14:paraId="1F4BFA29" w14:textId="77777777" w:rsidR="001E1A76" w:rsidRPr="00876F74" w:rsidRDefault="00530AA8" w:rsidP="00D0612A">
      <w:pPr>
        <w:pStyle w:val="Call"/>
        <w:rPr>
          <w:lang w:val="en-US" w:eastAsia="zh-CN"/>
        </w:rPr>
      </w:pPr>
      <w:r w:rsidRPr="00876F74">
        <w:rPr>
          <w:rFonts w:hint="eastAsia"/>
          <w:lang w:val="en-US" w:eastAsia="zh-CN"/>
        </w:rPr>
        <w:t>考虑到</w:t>
      </w:r>
    </w:p>
    <w:p w14:paraId="40C8A6C6" w14:textId="77777777" w:rsidR="001E1A76" w:rsidRPr="00876F74" w:rsidRDefault="00530AA8">
      <w:pPr>
        <w:rPr>
          <w:szCs w:val="24"/>
          <w:lang w:eastAsia="zh-CN"/>
        </w:rPr>
      </w:pPr>
      <w:r w:rsidRPr="00876F74">
        <w:rPr>
          <w:i/>
          <w:iCs/>
          <w:szCs w:val="24"/>
          <w:lang w:eastAsia="zh-CN"/>
        </w:rPr>
        <w:t>a)</w:t>
      </w:r>
      <w:r w:rsidRPr="00876F74">
        <w:rPr>
          <w:szCs w:val="24"/>
          <w:lang w:eastAsia="zh-CN"/>
        </w:rPr>
        <w:tab/>
      </w:r>
      <w:r w:rsidRPr="00876F74">
        <w:rPr>
          <w:rFonts w:hint="eastAsia"/>
          <w:szCs w:val="24"/>
          <w:lang w:eastAsia="zh-CN"/>
        </w:rPr>
        <w:t>附录</w:t>
      </w:r>
      <w:r w:rsidRPr="00876F74">
        <w:rPr>
          <w:rFonts w:hint="eastAsia"/>
          <w:b/>
          <w:bCs/>
          <w:szCs w:val="24"/>
          <w:lang w:eastAsia="zh-CN"/>
        </w:rPr>
        <w:t>30B</w:t>
      </w:r>
      <w:r w:rsidRPr="00876F74">
        <w:rPr>
          <w:rFonts w:hint="eastAsia"/>
          <w:szCs w:val="24"/>
          <w:lang w:eastAsia="zh-CN"/>
        </w:rPr>
        <w:t>中的</w:t>
      </w:r>
      <w:r w:rsidRPr="00876F74">
        <w:rPr>
          <w:rFonts w:hint="eastAsia"/>
          <w:szCs w:val="24"/>
          <w:lang w:val="en-US" w:eastAsia="zh-CN"/>
        </w:rPr>
        <w:t>一</w:t>
      </w:r>
      <w:r w:rsidRPr="00876F74">
        <w:rPr>
          <w:rFonts w:hint="eastAsia"/>
          <w:szCs w:val="24"/>
          <w:lang w:eastAsia="zh-CN"/>
        </w:rPr>
        <w:t>些国家分配，尤其是发展中国家的分配，总体</w:t>
      </w:r>
      <w:r w:rsidRPr="00876F74">
        <w:rPr>
          <w:rFonts w:hint="eastAsia"/>
          <w:szCs w:val="24"/>
          <w:lang w:val="en-US" w:eastAsia="zh-CN"/>
        </w:rPr>
        <w:t>的集总</w:t>
      </w:r>
      <w:r w:rsidRPr="00876F74">
        <w:rPr>
          <w:rFonts w:hint="eastAsia"/>
          <w:szCs w:val="24"/>
          <w:lang w:eastAsia="zh-CN"/>
        </w:rPr>
        <w:t>载波干扰值较低；</w:t>
      </w:r>
    </w:p>
    <w:p w14:paraId="6CB2D664" w14:textId="77777777" w:rsidR="001E1A76" w:rsidRPr="00876F74" w:rsidRDefault="00530AA8">
      <w:pPr>
        <w:rPr>
          <w:i/>
          <w:lang w:eastAsia="zh-CN"/>
        </w:rPr>
      </w:pPr>
      <w:bookmarkStart w:id="15" w:name="lt_pId111"/>
      <w:r w:rsidRPr="00876F74">
        <w:rPr>
          <w:i/>
          <w:iCs/>
          <w:szCs w:val="24"/>
          <w:lang w:eastAsia="zh-CN"/>
        </w:rPr>
        <w:t>b)</w:t>
      </w:r>
      <w:bookmarkEnd w:id="15"/>
      <w:r w:rsidRPr="00876F74">
        <w:rPr>
          <w:szCs w:val="24"/>
          <w:lang w:eastAsia="zh-CN"/>
        </w:rPr>
        <w:tab/>
      </w:r>
      <w:r w:rsidRPr="00876F74">
        <w:rPr>
          <w:rFonts w:hint="eastAsia"/>
          <w:szCs w:val="24"/>
          <w:lang w:eastAsia="zh-CN"/>
        </w:rPr>
        <w:t>总体集总载波干扰值较低</w:t>
      </w:r>
      <w:r w:rsidRPr="00876F74">
        <w:rPr>
          <w:rFonts w:hint="eastAsia"/>
          <w:szCs w:val="24"/>
          <w:lang w:val="en-US" w:eastAsia="zh-CN"/>
        </w:rPr>
        <w:t>，可能难以</w:t>
      </w:r>
      <w:r w:rsidRPr="00876F74">
        <w:rPr>
          <w:rFonts w:hint="eastAsia"/>
          <w:szCs w:val="24"/>
          <w:lang w:eastAsia="zh-CN"/>
        </w:rPr>
        <w:t>实施国家分配，</w:t>
      </w:r>
    </w:p>
    <w:p w14:paraId="23D799B7" w14:textId="77777777" w:rsidR="001E1A76" w:rsidRPr="00876F74" w:rsidRDefault="00530AA8" w:rsidP="00D0612A">
      <w:pPr>
        <w:pStyle w:val="Call"/>
        <w:rPr>
          <w:lang w:eastAsia="zh-CN"/>
        </w:rPr>
      </w:pPr>
      <w:r w:rsidRPr="00876F74">
        <w:rPr>
          <w:rFonts w:hint="eastAsia"/>
          <w:lang w:val="en-US" w:eastAsia="zh-CN"/>
        </w:rPr>
        <w:t>认识到</w:t>
      </w:r>
    </w:p>
    <w:p w14:paraId="2130BDCD" w14:textId="4729E198" w:rsidR="001E1A76" w:rsidRPr="00876F74" w:rsidRDefault="00530AA8">
      <w:pPr>
        <w:rPr>
          <w:szCs w:val="24"/>
          <w:lang w:eastAsia="zh-CN"/>
        </w:rPr>
      </w:pPr>
      <w:r w:rsidRPr="00876F74">
        <w:rPr>
          <w:i/>
          <w:iCs/>
          <w:szCs w:val="24"/>
          <w:lang w:eastAsia="zh-CN"/>
        </w:rPr>
        <w:t>a)</w:t>
      </w:r>
      <w:r w:rsidRPr="00876F74">
        <w:rPr>
          <w:szCs w:val="24"/>
          <w:lang w:eastAsia="zh-CN"/>
        </w:rPr>
        <w:tab/>
      </w:r>
      <w:r w:rsidRPr="00876F74">
        <w:rPr>
          <w:rFonts w:hint="eastAsia"/>
          <w:szCs w:val="24"/>
          <w:lang w:eastAsia="zh-CN"/>
        </w:rPr>
        <w:t>当国家分配的领土与已应用附录</w:t>
      </w:r>
      <w:r w:rsidRPr="00876F74">
        <w:rPr>
          <w:rFonts w:hint="eastAsia"/>
          <w:b/>
          <w:bCs/>
          <w:szCs w:val="24"/>
          <w:lang w:eastAsia="zh-CN"/>
        </w:rPr>
        <w:t>30B</w:t>
      </w:r>
      <w:r w:rsidRPr="00876F74">
        <w:rPr>
          <w:rFonts w:hint="eastAsia"/>
          <w:szCs w:val="24"/>
          <w:lang w:eastAsia="zh-CN"/>
        </w:rPr>
        <w:t>第</w:t>
      </w:r>
      <w:r w:rsidRPr="00876F74">
        <w:rPr>
          <w:rFonts w:hint="eastAsia"/>
          <w:szCs w:val="24"/>
          <w:lang w:eastAsia="zh-CN"/>
        </w:rPr>
        <w:t>6.15</w:t>
      </w:r>
      <w:r w:rsidRPr="00876F74">
        <w:rPr>
          <w:rFonts w:hint="eastAsia"/>
          <w:szCs w:val="24"/>
          <w:lang w:eastAsia="zh-CN"/>
        </w:rPr>
        <w:t>段的列表中指配</w:t>
      </w:r>
      <w:r w:rsidRPr="00876F74">
        <w:rPr>
          <w:rFonts w:hint="eastAsia"/>
          <w:szCs w:val="24"/>
          <w:lang w:val="en-US" w:eastAsia="zh-CN"/>
        </w:rPr>
        <w:t>的业务</w:t>
      </w:r>
      <w:r w:rsidRPr="00876F74">
        <w:rPr>
          <w:rFonts w:hint="eastAsia"/>
          <w:szCs w:val="24"/>
          <w:lang w:eastAsia="zh-CN"/>
        </w:rPr>
        <w:t>区中的领土相邻时，本决议中概述的特别程序可能难以实施；</w:t>
      </w:r>
    </w:p>
    <w:p w14:paraId="65EE1D6A" w14:textId="77777777" w:rsidR="001E1A76" w:rsidRPr="00876F74" w:rsidRDefault="00530AA8">
      <w:pPr>
        <w:rPr>
          <w:b/>
          <w:sz w:val="22"/>
          <w:lang w:eastAsia="zh-CN"/>
        </w:rPr>
      </w:pPr>
      <w:r w:rsidRPr="00876F74">
        <w:rPr>
          <w:i/>
          <w:iCs/>
          <w:szCs w:val="24"/>
          <w:lang w:eastAsia="zh-CN"/>
        </w:rPr>
        <w:t>b)</w:t>
      </w:r>
      <w:r w:rsidRPr="00876F74">
        <w:rPr>
          <w:lang w:eastAsia="zh-CN"/>
        </w:rPr>
        <w:tab/>
      </w:r>
      <w:r w:rsidRPr="00876F74">
        <w:rPr>
          <w:rFonts w:hint="eastAsia"/>
          <w:szCs w:val="24"/>
          <w:lang w:eastAsia="zh-CN"/>
        </w:rPr>
        <w:t>国际电联《组织法》第</w:t>
      </w:r>
      <w:r w:rsidRPr="00876F74">
        <w:rPr>
          <w:rFonts w:hint="eastAsia"/>
          <w:szCs w:val="24"/>
          <w:lang w:eastAsia="zh-CN"/>
        </w:rPr>
        <w:t>44</w:t>
      </w:r>
      <w:r w:rsidRPr="00876F74">
        <w:rPr>
          <w:rFonts w:hint="eastAsia"/>
          <w:szCs w:val="24"/>
          <w:lang w:eastAsia="zh-CN"/>
        </w:rPr>
        <w:t>条中规定</w:t>
      </w:r>
      <w:proofErr w:type="gramStart"/>
      <w:r w:rsidRPr="00876F74">
        <w:rPr>
          <w:rFonts w:hint="eastAsia"/>
          <w:szCs w:val="24"/>
          <w:lang w:eastAsia="zh-CN"/>
        </w:rPr>
        <w:t>：</w:t>
      </w:r>
      <w:r w:rsidRPr="00876F74">
        <w:rPr>
          <w:rFonts w:hint="eastAsia"/>
          <w:szCs w:val="24"/>
          <w:lang w:val="en-US" w:eastAsia="zh-CN"/>
        </w:rPr>
        <w:t>“</w:t>
      </w:r>
      <w:proofErr w:type="gramEnd"/>
      <w:r w:rsidRPr="00876F74">
        <w:rPr>
          <w:rFonts w:hint="eastAsia"/>
          <w:lang w:eastAsia="zh-CN"/>
        </w:rPr>
        <w:t>在使用无线电业务的频段时，各成员国须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876F74">
        <w:rPr>
          <w:rFonts w:hint="eastAsia"/>
          <w:lang w:val="en-US" w:eastAsia="zh-CN"/>
        </w:rPr>
        <w:t>；</w:t>
      </w:r>
    </w:p>
    <w:p w14:paraId="7AEB5155" w14:textId="0BE059E3" w:rsidR="001E1A76" w:rsidRPr="00876F74" w:rsidRDefault="00530AA8">
      <w:pPr>
        <w:rPr>
          <w:lang w:val="en-US" w:eastAsia="zh-CN"/>
        </w:rPr>
      </w:pPr>
      <w:r w:rsidRPr="00876F74">
        <w:rPr>
          <w:i/>
          <w:iCs/>
          <w:lang w:eastAsia="zh-CN"/>
        </w:rPr>
        <w:t>c)</w:t>
      </w:r>
      <w:r w:rsidRPr="00876F74">
        <w:rPr>
          <w:lang w:eastAsia="zh-CN"/>
        </w:rPr>
        <w:tab/>
      </w:r>
      <w:r w:rsidRPr="00876F74">
        <w:rPr>
          <w:rFonts w:hint="eastAsia"/>
          <w:lang w:eastAsia="zh-CN"/>
        </w:rPr>
        <w:t>相</w:t>
      </w:r>
      <w:r w:rsidRPr="00876F74">
        <w:rPr>
          <w:rFonts w:hint="eastAsia"/>
          <w:lang w:val="en-US" w:eastAsia="zh-CN"/>
        </w:rPr>
        <w:t>对于某个国家分配，</w:t>
      </w:r>
      <w:r w:rsidRPr="00876F74">
        <w:rPr>
          <w:rFonts w:hint="eastAsia"/>
          <w:lang w:eastAsia="zh-CN"/>
        </w:rPr>
        <w:t>应用了附录</w:t>
      </w:r>
      <w:r w:rsidRPr="00876F74">
        <w:rPr>
          <w:rFonts w:hint="eastAsia"/>
          <w:b/>
          <w:bCs/>
          <w:lang w:eastAsia="zh-CN"/>
        </w:rPr>
        <w:t>30B</w:t>
      </w:r>
      <w:r w:rsidRPr="00876F74">
        <w:rPr>
          <w:rFonts w:hint="eastAsia"/>
          <w:lang w:eastAsia="zh-CN"/>
        </w:rPr>
        <w:t>第</w:t>
      </w:r>
      <w:r w:rsidRPr="00876F74">
        <w:rPr>
          <w:rFonts w:hint="eastAsia"/>
          <w:lang w:eastAsia="zh-CN"/>
        </w:rPr>
        <w:t>6.15</w:t>
      </w:r>
      <w:r w:rsidRPr="00876F74">
        <w:rPr>
          <w:rFonts w:hint="eastAsia"/>
          <w:lang w:val="en-US" w:eastAsia="zh-CN"/>
        </w:rPr>
        <w:t>段的</w:t>
      </w:r>
      <w:r w:rsidRPr="00876F74">
        <w:rPr>
          <w:rFonts w:hint="eastAsia"/>
          <w:lang w:eastAsia="zh-CN"/>
        </w:rPr>
        <w:t>列表中指配</w:t>
      </w:r>
      <w:r w:rsidRPr="00876F74">
        <w:rPr>
          <w:rFonts w:hint="eastAsia"/>
          <w:lang w:val="en-US" w:eastAsia="zh-CN"/>
        </w:rPr>
        <w:t>的主管部门可以根据附录</w:t>
      </w:r>
      <w:r w:rsidRPr="00876F74">
        <w:rPr>
          <w:rFonts w:hint="eastAsia"/>
          <w:b/>
          <w:bCs/>
          <w:lang w:val="en-US" w:eastAsia="zh-CN"/>
        </w:rPr>
        <w:t>30B</w:t>
      </w:r>
      <w:r w:rsidRPr="00330BA5">
        <w:rPr>
          <w:rFonts w:hint="eastAsia"/>
          <w:b/>
          <w:bCs/>
          <w:lang w:val="en-US" w:eastAsia="zh-CN"/>
        </w:rPr>
        <w:t>（</w:t>
      </w:r>
      <w:r w:rsidRPr="00330BA5">
        <w:rPr>
          <w:rFonts w:hint="eastAsia"/>
          <w:b/>
          <w:bCs/>
          <w:lang w:val="en-US" w:eastAsia="zh-CN"/>
        </w:rPr>
        <w:t>WRC-23</w:t>
      </w:r>
      <w:r w:rsidRPr="00330BA5">
        <w:rPr>
          <w:rFonts w:hint="eastAsia"/>
          <w:b/>
          <w:bCs/>
          <w:lang w:val="en-US" w:eastAsia="zh-CN"/>
        </w:rPr>
        <w:t>）</w:t>
      </w:r>
      <w:r w:rsidRPr="00876F74">
        <w:rPr>
          <w:rFonts w:hint="eastAsia"/>
          <w:lang w:val="en-US" w:eastAsia="zh-CN"/>
        </w:rPr>
        <w:t>的第</w:t>
      </w:r>
      <w:r w:rsidRPr="00876F74">
        <w:rPr>
          <w:rFonts w:hint="eastAsia"/>
          <w:lang w:val="en-US" w:eastAsia="zh-CN"/>
        </w:rPr>
        <w:t>6.15</w:t>
      </w:r>
      <w:r w:rsidRPr="00876F74">
        <w:rPr>
          <w:rStyle w:val="Provsplit"/>
          <w:rFonts w:ascii="STKaiti" w:eastAsia="STKaiti" w:hAnsi="STKaiti"/>
          <w:iCs/>
        </w:rPr>
        <w:t>之四</w:t>
      </w:r>
      <w:r w:rsidRPr="00876F74">
        <w:rPr>
          <w:rFonts w:hint="eastAsia"/>
          <w:lang w:val="en-US" w:eastAsia="zh-CN"/>
        </w:rPr>
        <w:t>段签署协议，</w:t>
      </w:r>
    </w:p>
    <w:p w14:paraId="309C2450" w14:textId="77777777" w:rsidR="001E1A76" w:rsidRPr="00876F74" w:rsidRDefault="00530AA8" w:rsidP="00D0612A">
      <w:pPr>
        <w:pStyle w:val="Call"/>
        <w:rPr>
          <w:lang w:val="en-US" w:eastAsia="zh-CN"/>
        </w:rPr>
      </w:pPr>
      <w:r w:rsidRPr="00876F74">
        <w:rPr>
          <w:rFonts w:hint="eastAsia"/>
          <w:lang w:val="en-US" w:eastAsia="zh-CN"/>
        </w:rPr>
        <w:t>做出决议</w:t>
      </w:r>
    </w:p>
    <w:p w14:paraId="7129E368" w14:textId="11BBBDD0" w:rsidR="001E1A76" w:rsidRPr="00876F74" w:rsidRDefault="00530AA8">
      <w:pPr>
        <w:rPr>
          <w:lang w:eastAsia="zh-CN"/>
        </w:rPr>
      </w:pPr>
      <w:r w:rsidRPr="00876F74">
        <w:rPr>
          <w:lang w:eastAsia="zh-CN"/>
        </w:rPr>
        <w:t>1</w:t>
      </w:r>
      <w:r w:rsidRPr="00876F74">
        <w:rPr>
          <w:lang w:eastAsia="zh-CN"/>
        </w:rPr>
        <w:tab/>
      </w:r>
      <w:r w:rsidRPr="00876F74">
        <w:rPr>
          <w:rFonts w:hint="eastAsia"/>
          <w:lang w:eastAsia="zh-CN"/>
        </w:rPr>
        <w:t>本决议中概述的特殊程序须仅适用于已分别适用</w:t>
      </w:r>
      <w:r w:rsidR="005710F3">
        <w:rPr>
          <w:rFonts w:hint="eastAsia"/>
          <w:lang w:eastAsia="zh-CN"/>
        </w:rPr>
        <w:t>具有</w:t>
      </w:r>
      <w:r w:rsidRPr="00876F74">
        <w:rPr>
          <w:rFonts w:hint="eastAsia"/>
          <w:lang w:eastAsia="zh-CN"/>
        </w:rPr>
        <w:t>附录</w:t>
      </w:r>
      <w:r w:rsidRPr="00876F74">
        <w:rPr>
          <w:rFonts w:hint="eastAsia"/>
          <w:b/>
          <w:bCs/>
          <w:lang w:eastAsia="zh-CN"/>
        </w:rPr>
        <w:t>30B</w:t>
      </w:r>
      <w:r w:rsidRPr="00876F74">
        <w:rPr>
          <w:rFonts w:hint="eastAsia"/>
          <w:lang w:eastAsia="zh-CN"/>
        </w:rPr>
        <w:t>第</w:t>
      </w:r>
      <w:r w:rsidRPr="00876F74">
        <w:rPr>
          <w:rFonts w:hint="eastAsia"/>
          <w:lang w:eastAsia="zh-CN"/>
        </w:rPr>
        <w:t>6.15</w:t>
      </w:r>
      <w:r w:rsidRPr="00876F74">
        <w:rPr>
          <w:rFonts w:hint="eastAsia"/>
          <w:lang w:eastAsia="zh-CN"/>
        </w:rPr>
        <w:t>段的列表中指配的主管部门以及</w:t>
      </w:r>
      <w:r w:rsidR="005710F3">
        <w:rPr>
          <w:rFonts w:hint="eastAsia"/>
          <w:lang w:eastAsia="zh-CN"/>
        </w:rPr>
        <w:t>具有</w:t>
      </w:r>
      <w:r w:rsidRPr="00876F74">
        <w:rPr>
          <w:rFonts w:hint="eastAsia"/>
          <w:lang w:eastAsia="zh-CN"/>
        </w:rPr>
        <w:t>国家分配</w:t>
      </w:r>
      <w:r w:rsidRPr="00876F74">
        <w:rPr>
          <w:rFonts w:hint="eastAsia"/>
          <w:lang w:val="en-US" w:eastAsia="zh-CN"/>
        </w:rPr>
        <w:t>的</w:t>
      </w:r>
      <w:r w:rsidRPr="00876F74">
        <w:rPr>
          <w:rFonts w:hint="eastAsia"/>
          <w:lang w:eastAsia="zh-CN"/>
        </w:rPr>
        <w:t>主管部门；</w:t>
      </w:r>
    </w:p>
    <w:p w14:paraId="6F05FE85" w14:textId="1A9EE761" w:rsidR="001E1A76" w:rsidRPr="00876F74" w:rsidRDefault="00530AA8">
      <w:pPr>
        <w:rPr>
          <w:szCs w:val="24"/>
          <w:lang w:eastAsia="zh-CN"/>
        </w:rPr>
      </w:pPr>
      <w:r w:rsidRPr="00876F74">
        <w:rPr>
          <w:lang w:eastAsia="zh-CN"/>
        </w:rPr>
        <w:t>2</w:t>
      </w:r>
      <w:r w:rsidRPr="00876F74">
        <w:rPr>
          <w:lang w:eastAsia="zh-CN"/>
        </w:rPr>
        <w:tab/>
      </w:r>
      <w:r w:rsidRPr="00876F74">
        <w:rPr>
          <w:rFonts w:hint="eastAsia"/>
          <w:szCs w:val="24"/>
          <w:lang w:eastAsia="zh-CN"/>
        </w:rPr>
        <w:t>当无线电通信局（</w:t>
      </w:r>
      <w:r w:rsidRPr="00876F74">
        <w:rPr>
          <w:rFonts w:hint="eastAsia"/>
          <w:szCs w:val="24"/>
          <w:lang w:eastAsia="zh-CN"/>
        </w:rPr>
        <w:t>BR</w:t>
      </w:r>
      <w:r w:rsidRPr="00876F74">
        <w:rPr>
          <w:rFonts w:hint="eastAsia"/>
          <w:szCs w:val="24"/>
          <w:lang w:eastAsia="zh-CN"/>
        </w:rPr>
        <w:t>）根据</w:t>
      </w:r>
      <w:r w:rsidRPr="00876F74">
        <w:rPr>
          <w:rFonts w:ascii="STKaiti" w:eastAsia="STKaiti" w:hAnsi="STKaiti" w:hint="eastAsia"/>
          <w:szCs w:val="24"/>
          <w:lang w:eastAsia="zh-CN"/>
        </w:rPr>
        <w:t>认识</w:t>
      </w:r>
      <w:r w:rsidRPr="00876F74">
        <w:rPr>
          <w:rFonts w:ascii="STKaiti" w:eastAsia="STKaiti" w:hAnsi="STKaiti" w:hint="eastAsia"/>
          <w:szCs w:val="24"/>
          <w:lang w:val="en-US" w:eastAsia="zh-CN"/>
        </w:rPr>
        <w:t>到</w:t>
      </w:r>
      <w:proofErr w:type="gramStart"/>
      <w:r w:rsidRPr="00876F74">
        <w:rPr>
          <w:rFonts w:hint="eastAsia"/>
          <w:i/>
          <w:iCs/>
          <w:szCs w:val="24"/>
          <w:lang w:eastAsia="zh-CN"/>
        </w:rPr>
        <w:t>c)</w:t>
      </w:r>
      <w:r w:rsidRPr="00876F74">
        <w:rPr>
          <w:rFonts w:hint="eastAsia"/>
          <w:szCs w:val="24"/>
          <w:lang w:eastAsia="zh-CN"/>
        </w:rPr>
        <w:t>收到按照附录</w:t>
      </w:r>
      <w:proofErr w:type="gramEnd"/>
      <w:r w:rsidRPr="00876F74">
        <w:rPr>
          <w:rFonts w:hint="eastAsia"/>
          <w:b/>
          <w:bCs/>
          <w:szCs w:val="24"/>
          <w:lang w:eastAsia="zh-CN"/>
        </w:rPr>
        <w:t>30B</w:t>
      </w:r>
      <w:r w:rsidRPr="00876F74">
        <w:rPr>
          <w:rFonts w:hint="eastAsia"/>
          <w:szCs w:val="24"/>
          <w:lang w:val="en-US" w:eastAsia="zh-CN"/>
        </w:rPr>
        <w:t>第</w:t>
      </w:r>
      <w:r w:rsidRPr="00876F74">
        <w:rPr>
          <w:rFonts w:hint="eastAsia"/>
          <w:szCs w:val="24"/>
          <w:lang w:eastAsia="zh-CN"/>
        </w:rPr>
        <w:t>6.15</w:t>
      </w:r>
      <w:r w:rsidRPr="00876F74">
        <w:rPr>
          <w:rStyle w:val="Provsplit"/>
          <w:rFonts w:ascii="STKaiti" w:eastAsia="STKaiti" w:hAnsi="STKaiti"/>
          <w:iCs/>
        </w:rPr>
        <w:t>之四</w:t>
      </w:r>
      <w:r w:rsidRPr="00876F74">
        <w:rPr>
          <w:rFonts w:hint="eastAsia"/>
          <w:iCs/>
          <w:szCs w:val="24"/>
          <w:lang w:val="en-US" w:eastAsia="zh-CN"/>
        </w:rPr>
        <w:t>段</w:t>
      </w:r>
      <w:r w:rsidRPr="00876F74">
        <w:rPr>
          <w:rFonts w:hint="eastAsia"/>
          <w:szCs w:val="24"/>
          <w:lang w:val="en-US" w:eastAsia="zh-CN"/>
        </w:rPr>
        <w:t>达成</w:t>
      </w:r>
      <w:r w:rsidRPr="00876F74">
        <w:rPr>
          <w:rFonts w:hint="eastAsia"/>
          <w:szCs w:val="24"/>
          <w:lang w:eastAsia="zh-CN"/>
        </w:rPr>
        <w:t>的协议时，</w:t>
      </w:r>
      <w:r w:rsidR="00387013" w:rsidRPr="00876F74">
        <w:rPr>
          <w:rFonts w:hint="eastAsia"/>
          <w:szCs w:val="24"/>
          <w:lang w:eastAsia="zh-CN"/>
        </w:rPr>
        <w:t>无线电通信局</w:t>
      </w:r>
      <w:r w:rsidRPr="00876F74">
        <w:rPr>
          <w:rFonts w:hint="eastAsia"/>
          <w:szCs w:val="24"/>
          <w:lang w:val="en-US" w:eastAsia="zh-CN"/>
        </w:rPr>
        <w:t>须</w:t>
      </w:r>
      <w:r w:rsidRPr="00876F74">
        <w:rPr>
          <w:rFonts w:hint="eastAsia"/>
          <w:szCs w:val="24"/>
          <w:lang w:eastAsia="zh-CN"/>
        </w:rPr>
        <w:t>立即应用附录</w:t>
      </w:r>
      <w:r w:rsidRPr="00876F74">
        <w:rPr>
          <w:rFonts w:hint="eastAsia"/>
          <w:b/>
          <w:bCs/>
          <w:szCs w:val="24"/>
          <w:lang w:eastAsia="zh-CN"/>
        </w:rPr>
        <w:t>30B</w:t>
      </w:r>
      <w:r w:rsidRPr="001E45C8">
        <w:rPr>
          <w:rFonts w:hint="eastAsia"/>
          <w:b/>
          <w:bCs/>
          <w:szCs w:val="24"/>
          <w:lang w:eastAsia="zh-CN"/>
        </w:rPr>
        <w:t>（</w:t>
      </w:r>
      <w:r w:rsidRPr="001E45C8">
        <w:rPr>
          <w:rFonts w:hint="eastAsia"/>
          <w:b/>
          <w:bCs/>
          <w:szCs w:val="24"/>
          <w:lang w:eastAsia="zh-CN"/>
        </w:rPr>
        <w:t>WRC-23</w:t>
      </w:r>
      <w:r w:rsidRPr="001E45C8">
        <w:rPr>
          <w:rFonts w:hint="eastAsia"/>
          <w:b/>
          <w:bCs/>
          <w:szCs w:val="24"/>
          <w:lang w:eastAsia="zh-CN"/>
        </w:rPr>
        <w:t>）</w:t>
      </w:r>
      <w:r w:rsidRPr="00876F74">
        <w:rPr>
          <w:rFonts w:hint="eastAsia"/>
          <w:szCs w:val="24"/>
          <w:lang w:eastAsia="zh-CN"/>
        </w:rPr>
        <w:t>的</w:t>
      </w:r>
      <w:r w:rsidRPr="00876F74">
        <w:rPr>
          <w:rFonts w:hint="eastAsia"/>
          <w:szCs w:val="24"/>
          <w:lang w:val="en-US" w:eastAsia="zh-CN"/>
        </w:rPr>
        <w:t>第</w:t>
      </w:r>
      <w:r w:rsidRPr="00876F74">
        <w:rPr>
          <w:rFonts w:hint="eastAsia"/>
          <w:szCs w:val="24"/>
          <w:lang w:eastAsia="zh-CN"/>
        </w:rPr>
        <w:t>6.15</w:t>
      </w:r>
      <w:r w:rsidRPr="00876F74">
        <w:rPr>
          <w:rStyle w:val="Provsplit"/>
          <w:rFonts w:ascii="STKaiti" w:eastAsia="STKaiti" w:hAnsi="STKaiti"/>
          <w:iCs/>
        </w:rPr>
        <w:t>之</w:t>
      </w:r>
      <w:r w:rsidRPr="00876F74">
        <w:rPr>
          <w:rStyle w:val="Provsplit"/>
          <w:rFonts w:ascii="STKaiti" w:eastAsia="STKaiti" w:hAnsi="STKaiti" w:hint="eastAsia"/>
          <w:iCs/>
        </w:rPr>
        <w:t>五</w:t>
      </w:r>
      <w:r w:rsidRPr="00876F74">
        <w:rPr>
          <w:rFonts w:hint="eastAsia"/>
          <w:szCs w:val="24"/>
          <w:lang w:eastAsia="zh-CN"/>
        </w:rPr>
        <w:t>、</w:t>
      </w:r>
      <w:r w:rsidRPr="00876F74">
        <w:rPr>
          <w:rFonts w:hint="eastAsia"/>
          <w:szCs w:val="24"/>
          <w:lang w:eastAsia="zh-CN"/>
        </w:rPr>
        <w:t>6.27</w:t>
      </w:r>
      <w:r w:rsidRPr="00876F74">
        <w:rPr>
          <w:rStyle w:val="Provsplit"/>
          <w:rFonts w:ascii="STKaiti" w:eastAsia="STKaiti" w:hAnsi="STKaiti"/>
          <w:iCs/>
        </w:rPr>
        <w:t>之</w:t>
      </w:r>
      <w:r w:rsidRPr="00876F74">
        <w:rPr>
          <w:rStyle w:val="Provsplit"/>
          <w:rFonts w:ascii="STKaiti" w:eastAsia="STKaiti" w:hAnsi="STKaiti" w:hint="eastAsia"/>
          <w:iCs/>
        </w:rPr>
        <w:t>二</w:t>
      </w:r>
      <w:r w:rsidRPr="00876F74">
        <w:rPr>
          <w:rFonts w:hint="eastAsia"/>
          <w:szCs w:val="24"/>
          <w:lang w:val="en-US" w:eastAsia="zh-CN"/>
        </w:rPr>
        <w:t>段</w:t>
      </w:r>
      <w:r w:rsidRPr="00876F74">
        <w:rPr>
          <w:rFonts w:hint="eastAsia"/>
          <w:szCs w:val="24"/>
          <w:lang w:eastAsia="zh-CN"/>
        </w:rPr>
        <w:t>并</w:t>
      </w:r>
      <w:r w:rsidRPr="00876F74">
        <w:rPr>
          <w:rFonts w:hint="eastAsia"/>
          <w:lang w:eastAsia="zh-CN"/>
        </w:rPr>
        <w:t>在不对先前各项审查进行复审的情况下更新参考形势</w:t>
      </w:r>
      <w:r w:rsidRPr="00876F74">
        <w:rPr>
          <w:rFonts w:hint="eastAsia"/>
          <w:szCs w:val="24"/>
          <w:lang w:eastAsia="zh-CN"/>
        </w:rPr>
        <w:t>；</w:t>
      </w:r>
    </w:p>
    <w:p w14:paraId="54022A54" w14:textId="00A6A800" w:rsidR="001E1A76" w:rsidRPr="00876F74" w:rsidRDefault="00530AA8">
      <w:pPr>
        <w:rPr>
          <w:szCs w:val="24"/>
          <w:lang w:eastAsia="zh-CN"/>
        </w:rPr>
      </w:pPr>
      <w:r w:rsidRPr="00876F74">
        <w:rPr>
          <w:szCs w:val="24"/>
          <w:lang w:eastAsia="zh-CN"/>
        </w:rPr>
        <w:t>3</w:t>
      </w:r>
      <w:r w:rsidRPr="00876F74">
        <w:rPr>
          <w:szCs w:val="24"/>
          <w:lang w:eastAsia="zh-CN"/>
        </w:rPr>
        <w:tab/>
      </w:r>
      <w:r w:rsidRPr="00876F74">
        <w:rPr>
          <w:rFonts w:hint="eastAsia"/>
          <w:szCs w:val="24"/>
          <w:lang w:val="en-US" w:eastAsia="zh-CN"/>
        </w:rPr>
        <w:t>对于</w:t>
      </w:r>
      <w:r w:rsidRPr="00876F74">
        <w:rPr>
          <w:rFonts w:hint="eastAsia"/>
          <w:szCs w:val="24"/>
          <w:lang w:eastAsia="zh-CN"/>
        </w:rPr>
        <w:t>尚未完成附录</w:t>
      </w:r>
      <w:r w:rsidRPr="00876F74">
        <w:rPr>
          <w:rFonts w:hint="eastAsia"/>
          <w:b/>
          <w:bCs/>
          <w:szCs w:val="24"/>
          <w:lang w:eastAsia="zh-CN"/>
        </w:rPr>
        <w:t>30B</w:t>
      </w:r>
      <w:r w:rsidRPr="00876F74">
        <w:rPr>
          <w:rFonts w:hint="eastAsia"/>
          <w:szCs w:val="24"/>
          <w:lang w:eastAsia="zh-CN"/>
        </w:rPr>
        <w:t>第</w:t>
      </w:r>
      <w:r w:rsidRPr="00876F74">
        <w:rPr>
          <w:rFonts w:hint="eastAsia"/>
          <w:szCs w:val="24"/>
          <w:lang w:eastAsia="zh-CN"/>
        </w:rPr>
        <w:t>6</w:t>
      </w:r>
      <w:proofErr w:type="gramStart"/>
      <w:r w:rsidRPr="00876F74">
        <w:rPr>
          <w:rFonts w:hint="eastAsia"/>
          <w:szCs w:val="24"/>
          <w:lang w:eastAsia="zh-CN"/>
        </w:rPr>
        <w:t>条程序</w:t>
      </w:r>
      <w:r w:rsidRPr="00876F74">
        <w:rPr>
          <w:rFonts w:hint="eastAsia"/>
          <w:szCs w:val="24"/>
          <w:lang w:val="en-US" w:eastAsia="zh-CN"/>
        </w:rPr>
        <w:t>且</w:t>
      </w:r>
      <w:r w:rsidRPr="00876F74">
        <w:rPr>
          <w:rFonts w:hint="eastAsia"/>
          <w:szCs w:val="24"/>
          <w:lang w:eastAsia="zh-CN"/>
        </w:rPr>
        <w:t>在应用“</w:t>
      </w:r>
      <w:proofErr w:type="gramEnd"/>
      <w:r w:rsidRPr="00876F74">
        <w:rPr>
          <w:rFonts w:eastAsia="STKaiti"/>
          <w:iCs/>
          <w:szCs w:val="24"/>
          <w:lang w:eastAsia="zh-CN"/>
        </w:rPr>
        <w:t>做出决议</w:t>
      </w:r>
      <w:r w:rsidRPr="00876F74">
        <w:rPr>
          <w:rFonts w:eastAsia="STKaiti"/>
          <w:iCs/>
          <w:szCs w:val="24"/>
          <w:lang w:eastAsia="zh-CN"/>
        </w:rPr>
        <w:t>2</w:t>
      </w:r>
      <w:r w:rsidRPr="00876F74">
        <w:rPr>
          <w:rFonts w:hint="eastAsia"/>
          <w:szCs w:val="24"/>
          <w:lang w:eastAsia="zh-CN"/>
        </w:rPr>
        <w:t>”之前已</w:t>
      </w:r>
      <w:r w:rsidRPr="00876F74">
        <w:rPr>
          <w:rFonts w:hint="eastAsia"/>
          <w:szCs w:val="24"/>
          <w:lang w:val="en-US" w:eastAsia="zh-CN"/>
        </w:rPr>
        <w:t>经无线电通信局审查的指配，</w:t>
      </w:r>
      <w:r w:rsidRPr="00876F74">
        <w:rPr>
          <w:rFonts w:hint="eastAsia"/>
          <w:lang w:eastAsia="zh-CN"/>
        </w:rPr>
        <w:t>要求指配</w:t>
      </w:r>
      <w:r w:rsidRPr="00876F74">
        <w:rPr>
          <w:rFonts w:hint="eastAsia"/>
          <w:lang w:val="en-US" w:eastAsia="zh-CN"/>
        </w:rPr>
        <w:t>的</w:t>
      </w:r>
      <w:r w:rsidRPr="00876F74">
        <w:rPr>
          <w:rFonts w:hint="eastAsia"/>
          <w:lang w:eastAsia="zh-CN"/>
        </w:rPr>
        <w:t>通知主管部门</w:t>
      </w:r>
      <w:r w:rsidRPr="00876F74">
        <w:rPr>
          <w:rFonts w:hint="eastAsia"/>
          <w:szCs w:val="24"/>
          <w:lang w:eastAsia="zh-CN"/>
        </w:rPr>
        <w:t>在根据附录</w:t>
      </w:r>
      <w:r w:rsidRPr="00876F74">
        <w:rPr>
          <w:rFonts w:hint="eastAsia"/>
          <w:b/>
          <w:bCs/>
          <w:szCs w:val="24"/>
          <w:lang w:eastAsia="zh-CN"/>
        </w:rPr>
        <w:t>30B</w:t>
      </w:r>
      <w:r w:rsidRPr="00876F74">
        <w:rPr>
          <w:rFonts w:hint="eastAsia"/>
          <w:szCs w:val="24"/>
          <w:lang w:eastAsia="zh-CN"/>
        </w:rPr>
        <w:t>的第</w:t>
      </w:r>
      <w:r w:rsidRPr="00876F74">
        <w:rPr>
          <w:rFonts w:hint="eastAsia"/>
          <w:szCs w:val="24"/>
          <w:lang w:eastAsia="zh-CN"/>
        </w:rPr>
        <w:t>6.17</w:t>
      </w:r>
      <w:r w:rsidRPr="00876F74">
        <w:rPr>
          <w:rFonts w:hint="eastAsia"/>
          <w:szCs w:val="24"/>
          <w:lang w:val="en-US" w:eastAsia="zh-CN"/>
        </w:rPr>
        <w:t>段</w:t>
      </w:r>
      <w:r w:rsidRPr="00876F74">
        <w:rPr>
          <w:rFonts w:hint="eastAsia"/>
          <w:szCs w:val="24"/>
          <w:lang w:eastAsia="zh-CN"/>
        </w:rPr>
        <w:t>或第</w:t>
      </w:r>
      <w:r w:rsidRPr="00876F74">
        <w:rPr>
          <w:rFonts w:hint="eastAsia"/>
          <w:szCs w:val="24"/>
          <w:lang w:eastAsia="zh-CN"/>
        </w:rPr>
        <w:t>6.25</w:t>
      </w:r>
      <w:r w:rsidRPr="00876F74">
        <w:rPr>
          <w:rFonts w:hint="eastAsia"/>
          <w:szCs w:val="24"/>
          <w:lang w:val="en-US" w:eastAsia="zh-CN"/>
        </w:rPr>
        <w:t>段</w:t>
      </w:r>
      <w:r w:rsidRPr="00876F74">
        <w:rPr>
          <w:rFonts w:hint="eastAsia"/>
          <w:szCs w:val="24"/>
          <w:lang w:eastAsia="zh-CN"/>
        </w:rPr>
        <w:t>提交通知时，</w:t>
      </w:r>
      <w:r w:rsidRPr="00876F74">
        <w:rPr>
          <w:rFonts w:hint="eastAsia"/>
          <w:lang w:eastAsia="zh-CN"/>
        </w:rPr>
        <w:t>尽最大努力</w:t>
      </w:r>
      <w:r w:rsidRPr="00876F74">
        <w:rPr>
          <w:rFonts w:hint="eastAsia"/>
          <w:lang w:val="en-US" w:eastAsia="zh-CN"/>
        </w:rPr>
        <w:t>考虑已</w:t>
      </w:r>
      <w:r w:rsidRPr="00876F74">
        <w:rPr>
          <w:rFonts w:hint="eastAsia"/>
          <w:szCs w:val="24"/>
          <w:lang w:eastAsia="zh-CN"/>
        </w:rPr>
        <w:t>应用本决议特别程序的</w:t>
      </w:r>
      <w:r w:rsidRPr="00876F74">
        <w:rPr>
          <w:rFonts w:hint="eastAsia"/>
          <w:lang w:eastAsia="zh-CN"/>
        </w:rPr>
        <w:t>国家分配的新参考</w:t>
      </w:r>
      <w:r w:rsidRPr="00876F74">
        <w:rPr>
          <w:rFonts w:hint="eastAsia"/>
          <w:lang w:val="en-US" w:eastAsia="zh-CN"/>
        </w:rPr>
        <w:t>形势</w:t>
      </w:r>
      <w:r w:rsidR="00387013">
        <w:rPr>
          <w:rFonts w:hint="eastAsia"/>
          <w:lang w:val="en-US" w:eastAsia="zh-CN"/>
        </w:rPr>
        <w:t>；</w:t>
      </w:r>
    </w:p>
    <w:p w14:paraId="0173EE7F" w14:textId="57DF2CE1" w:rsidR="00F16E7C" w:rsidRPr="00451043" w:rsidRDefault="00F16E7C" w:rsidP="00F16E7C">
      <w:pPr>
        <w:rPr>
          <w:szCs w:val="24"/>
          <w:lang w:eastAsia="zh-CN"/>
        </w:rPr>
      </w:pPr>
      <w:r w:rsidRPr="00451043">
        <w:rPr>
          <w:szCs w:val="24"/>
          <w:lang w:eastAsia="zh-CN"/>
        </w:rPr>
        <w:t>4</w:t>
      </w:r>
      <w:r w:rsidRPr="00451043">
        <w:rPr>
          <w:szCs w:val="24"/>
          <w:lang w:eastAsia="zh-CN"/>
        </w:rPr>
        <w:tab/>
      </w:r>
      <w:r w:rsidR="00D23150" w:rsidRPr="00D23150">
        <w:rPr>
          <w:rFonts w:hint="eastAsia"/>
          <w:szCs w:val="24"/>
          <w:lang w:eastAsia="zh-CN"/>
        </w:rPr>
        <w:t>在应用</w:t>
      </w:r>
      <w:r w:rsidR="001A7A83">
        <w:rPr>
          <w:rFonts w:hint="eastAsia"/>
          <w:szCs w:val="24"/>
          <w:lang w:eastAsia="zh-CN"/>
        </w:rPr>
        <w:t>了</w:t>
      </w:r>
      <w:r w:rsidR="00D23150" w:rsidRPr="00D23150">
        <w:rPr>
          <w:rFonts w:hint="eastAsia"/>
          <w:szCs w:val="24"/>
          <w:lang w:eastAsia="zh-CN"/>
        </w:rPr>
        <w:t>附录</w:t>
      </w:r>
      <w:r w:rsidR="00D23150" w:rsidRPr="001A7A83">
        <w:rPr>
          <w:rFonts w:hint="eastAsia"/>
          <w:b/>
          <w:bCs/>
          <w:szCs w:val="24"/>
          <w:lang w:eastAsia="zh-CN"/>
        </w:rPr>
        <w:t>30B</w:t>
      </w:r>
      <w:r w:rsidR="00D23150" w:rsidRPr="00D23150">
        <w:rPr>
          <w:rFonts w:hint="eastAsia"/>
          <w:szCs w:val="24"/>
          <w:lang w:eastAsia="zh-CN"/>
        </w:rPr>
        <w:t>第</w:t>
      </w:r>
      <w:r w:rsidR="00D23150" w:rsidRPr="00D23150">
        <w:rPr>
          <w:rFonts w:hint="eastAsia"/>
          <w:szCs w:val="24"/>
          <w:lang w:eastAsia="zh-CN"/>
        </w:rPr>
        <w:t>8.10</w:t>
      </w:r>
      <w:r w:rsidR="00D23150" w:rsidRPr="001A7A83">
        <w:rPr>
          <w:rFonts w:ascii="STKaiti" w:eastAsia="STKaiti" w:hAnsi="STKaiti" w:hint="eastAsia"/>
          <w:szCs w:val="24"/>
          <w:lang w:eastAsia="zh-CN"/>
        </w:rPr>
        <w:t>之二</w:t>
      </w:r>
      <w:r w:rsidR="00D23150" w:rsidRPr="00D23150">
        <w:rPr>
          <w:rFonts w:hint="eastAsia"/>
          <w:szCs w:val="24"/>
          <w:lang w:eastAsia="zh-CN"/>
        </w:rPr>
        <w:t>段后，对于根据第</w:t>
      </w:r>
      <w:r w:rsidR="00D23150" w:rsidRPr="00D23150">
        <w:rPr>
          <w:rFonts w:hint="eastAsia"/>
          <w:szCs w:val="24"/>
          <w:lang w:eastAsia="zh-CN"/>
        </w:rPr>
        <w:t>6</w:t>
      </w:r>
      <w:r w:rsidR="001A7A83">
        <w:rPr>
          <w:szCs w:val="24"/>
          <w:lang w:eastAsia="zh-CN"/>
        </w:rPr>
        <w:t>.</w:t>
      </w:r>
      <w:r w:rsidR="00D23150" w:rsidRPr="00D23150">
        <w:rPr>
          <w:rFonts w:hint="eastAsia"/>
          <w:szCs w:val="24"/>
          <w:lang w:eastAsia="zh-CN"/>
        </w:rPr>
        <w:t>15</w:t>
      </w:r>
      <w:r w:rsidR="00D23150" w:rsidRPr="001A7A83">
        <w:rPr>
          <w:rFonts w:ascii="STKaiti" w:eastAsia="STKaiti" w:hAnsi="STKaiti" w:hint="eastAsia"/>
          <w:szCs w:val="24"/>
          <w:lang w:eastAsia="zh-CN"/>
        </w:rPr>
        <w:t>之四</w:t>
      </w:r>
      <w:r w:rsidR="00D23150" w:rsidRPr="00D23150">
        <w:rPr>
          <w:rFonts w:hint="eastAsia"/>
          <w:szCs w:val="24"/>
          <w:lang w:eastAsia="zh-CN"/>
        </w:rPr>
        <w:t>段使用</w:t>
      </w:r>
      <w:r w:rsidR="001C2F7F">
        <w:rPr>
          <w:rFonts w:hint="eastAsia"/>
          <w:szCs w:val="24"/>
          <w:lang w:eastAsia="zh-CN"/>
        </w:rPr>
        <w:t>并</w:t>
      </w:r>
      <w:r w:rsidR="00D23150" w:rsidRPr="00D23150">
        <w:rPr>
          <w:rFonts w:hint="eastAsia"/>
          <w:szCs w:val="24"/>
          <w:lang w:eastAsia="zh-CN"/>
        </w:rPr>
        <w:t>影响第</w:t>
      </w:r>
      <w:r w:rsidR="00D23150" w:rsidRPr="00D23150">
        <w:rPr>
          <w:rFonts w:hint="eastAsia"/>
          <w:szCs w:val="24"/>
          <w:lang w:eastAsia="zh-CN"/>
        </w:rPr>
        <w:t>6.15</w:t>
      </w:r>
      <w:r w:rsidR="00D23150" w:rsidRPr="001A7A83">
        <w:rPr>
          <w:rFonts w:ascii="STKaiti" w:eastAsia="STKaiti" w:hAnsi="STKaiti" w:hint="eastAsia"/>
          <w:szCs w:val="24"/>
          <w:lang w:eastAsia="zh-CN"/>
        </w:rPr>
        <w:t>之四</w:t>
      </w:r>
      <w:r w:rsidR="00D23150" w:rsidRPr="00D23150">
        <w:rPr>
          <w:rFonts w:hint="eastAsia"/>
          <w:szCs w:val="24"/>
          <w:lang w:eastAsia="zh-CN"/>
        </w:rPr>
        <w:t>段</w:t>
      </w:r>
      <w:r w:rsidR="001A7A83">
        <w:rPr>
          <w:rFonts w:hint="eastAsia"/>
          <w:szCs w:val="24"/>
          <w:lang w:eastAsia="zh-CN"/>
        </w:rPr>
        <w:t>应用所依据分配的频率指配</w:t>
      </w:r>
      <w:r w:rsidR="00D23150" w:rsidRPr="00D23150">
        <w:rPr>
          <w:rFonts w:hint="eastAsia"/>
          <w:szCs w:val="24"/>
          <w:lang w:eastAsia="zh-CN"/>
        </w:rPr>
        <w:t>，无线电通信局须更新参考形势，同时考虑到第</w:t>
      </w:r>
      <w:r w:rsidR="00D23150" w:rsidRPr="00D23150">
        <w:rPr>
          <w:rFonts w:hint="eastAsia"/>
          <w:szCs w:val="24"/>
          <w:lang w:eastAsia="zh-CN"/>
        </w:rPr>
        <w:t>6.15</w:t>
      </w:r>
      <w:r w:rsidR="00D23150" w:rsidRPr="001A7A83">
        <w:rPr>
          <w:rFonts w:ascii="STKaiti" w:eastAsia="STKaiti" w:hAnsi="STKaiti" w:hint="eastAsia"/>
          <w:szCs w:val="24"/>
          <w:lang w:eastAsia="zh-CN"/>
        </w:rPr>
        <w:t>之四</w:t>
      </w:r>
      <w:r w:rsidR="00D23150" w:rsidRPr="00D23150">
        <w:rPr>
          <w:rFonts w:hint="eastAsia"/>
          <w:szCs w:val="24"/>
          <w:lang w:eastAsia="zh-CN"/>
        </w:rPr>
        <w:t>段规定的条件的应用，</w:t>
      </w:r>
    </w:p>
    <w:p w14:paraId="721EB5A6" w14:textId="77777777" w:rsidR="001E1A76" w:rsidRPr="00876F74" w:rsidRDefault="00530AA8" w:rsidP="00A863FC">
      <w:pPr>
        <w:pStyle w:val="Call"/>
        <w:rPr>
          <w:lang w:eastAsia="zh-CN"/>
        </w:rPr>
      </w:pPr>
      <w:r w:rsidRPr="00876F74">
        <w:rPr>
          <w:lang w:eastAsia="zh-CN"/>
        </w:rPr>
        <w:t>责成无线电通信局</w:t>
      </w:r>
    </w:p>
    <w:p w14:paraId="1F2B990B" w14:textId="2CC05777" w:rsidR="001E1A76" w:rsidRPr="00876F74" w:rsidRDefault="00530AA8">
      <w:pPr>
        <w:rPr>
          <w:i/>
          <w:iCs/>
          <w:szCs w:val="24"/>
          <w:lang w:eastAsia="zh-CN"/>
        </w:rPr>
      </w:pPr>
      <w:r w:rsidRPr="00876F74">
        <w:rPr>
          <w:szCs w:val="24"/>
          <w:lang w:eastAsia="zh-CN"/>
        </w:rPr>
        <w:t>1</w:t>
      </w:r>
      <w:r w:rsidRPr="00876F74">
        <w:rPr>
          <w:szCs w:val="24"/>
          <w:lang w:eastAsia="zh-CN"/>
        </w:rPr>
        <w:tab/>
      </w:r>
      <w:r w:rsidRPr="00876F74">
        <w:rPr>
          <w:rFonts w:hint="eastAsia"/>
          <w:szCs w:val="24"/>
          <w:lang w:eastAsia="zh-CN"/>
        </w:rPr>
        <w:t>采取必要行动实施本决议，</w:t>
      </w:r>
      <w:proofErr w:type="gramStart"/>
      <w:r w:rsidRPr="00876F74">
        <w:rPr>
          <w:rFonts w:hint="eastAsia"/>
          <w:szCs w:val="24"/>
          <w:lang w:eastAsia="zh-CN"/>
        </w:rPr>
        <w:t>特别是提请通知主管部门注意“</w:t>
      </w:r>
      <w:proofErr w:type="gramEnd"/>
      <w:r w:rsidRPr="00876F74">
        <w:rPr>
          <w:rFonts w:eastAsia="STKaiti"/>
          <w:iCs/>
          <w:szCs w:val="24"/>
          <w:lang w:val="en-US" w:eastAsia="zh-CN"/>
        </w:rPr>
        <w:t>做出</w:t>
      </w:r>
      <w:r w:rsidRPr="00876F74">
        <w:rPr>
          <w:rFonts w:eastAsia="STKaiti"/>
          <w:iCs/>
          <w:szCs w:val="24"/>
          <w:lang w:eastAsia="zh-CN"/>
        </w:rPr>
        <w:t>决议</w:t>
      </w:r>
      <w:r w:rsidRPr="00876F74">
        <w:rPr>
          <w:rFonts w:eastAsia="STKaiti"/>
          <w:iCs/>
          <w:szCs w:val="24"/>
          <w:lang w:eastAsia="zh-CN"/>
        </w:rPr>
        <w:t>3</w:t>
      </w:r>
      <w:r w:rsidRPr="00876F74">
        <w:rPr>
          <w:rFonts w:hint="eastAsia"/>
          <w:szCs w:val="24"/>
          <w:lang w:eastAsia="zh-CN"/>
        </w:rPr>
        <w:t>”，并为通知主管部门实施“</w:t>
      </w:r>
      <w:r w:rsidRPr="00876F74">
        <w:rPr>
          <w:rFonts w:eastAsia="STKaiti"/>
          <w:iCs/>
          <w:szCs w:val="24"/>
          <w:lang w:val="en-US" w:eastAsia="zh-CN"/>
        </w:rPr>
        <w:t>做出</w:t>
      </w:r>
      <w:r w:rsidRPr="00876F74">
        <w:rPr>
          <w:rFonts w:eastAsia="STKaiti"/>
          <w:iCs/>
          <w:szCs w:val="24"/>
          <w:lang w:eastAsia="zh-CN"/>
        </w:rPr>
        <w:t>决议</w:t>
      </w:r>
      <w:r w:rsidRPr="00876F74">
        <w:rPr>
          <w:rFonts w:eastAsia="STKaiti"/>
          <w:iCs/>
          <w:szCs w:val="24"/>
          <w:lang w:eastAsia="zh-CN"/>
        </w:rPr>
        <w:t>3</w:t>
      </w:r>
      <w:r w:rsidRPr="00876F74">
        <w:rPr>
          <w:rFonts w:hint="eastAsia"/>
          <w:szCs w:val="24"/>
          <w:lang w:eastAsia="zh-CN"/>
        </w:rPr>
        <w:t>”提供必要的协助；</w:t>
      </w:r>
    </w:p>
    <w:p w14:paraId="669AF8A9" w14:textId="1487C658" w:rsidR="001E1A76" w:rsidRPr="00876F74" w:rsidRDefault="00530AA8">
      <w:pPr>
        <w:rPr>
          <w:szCs w:val="24"/>
          <w:lang w:eastAsia="zh-CN"/>
        </w:rPr>
      </w:pPr>
      <w:r w:rsidRPr="00876F74">
        <w:rPr>
          <w:szCs w:val="24"/>
          <w:lang w:eastAsia="zh-CN"/>
        </w:rPr>
        <w:lastRenderedPageBreak/>
        <w:t>2</w:t>
      </w:r>
      <w:r w:rsidRPr="00876F74">
        <w:rPr>
          <w:szCs w:val="24"/>
          <w:lang w:eastAsia="zh-CN"/>
        </w:rPr>
        <w:tab/>
      </w:r>
      <w:proofErr w:type="gramStart"/>
      <w:r w:rsidRPr="00876F74">
        <w:rPr>
          <w:rFonts w:hint="eastAsia"/>
          <w:szCs w:val="24"/>
          <w:lang w:eastAsia="zh-CN"/>
        </w:rPr>
        <w:t>向无线电规则委员会的相关会议报告通知主管部门为执行“</w:t>
      </w:r>
      <w:proofErr w:type="gramEnd"/>
      <w:r w:rsidRPr="00876F74">
        <w:rPr>
          <w:rFonts w:eastAsia="STKaiti"/>
          <w:iCs/>
          <w:szCs w:val="24"/>
          <w:lang w:eastAsia="zh-CN"/>
        </w:rPr>
        <w:t>做出决议</w:t>
      </w:r>
      <w:r w:rsidRPr="00876F74">
        <w:rPr>
          <w:rFonts w:eastAsia="STKaiti"/>
          <w:iCs/>
          <w:szCs w:val="24"/>
          <w:lang w:val="en-US" w:eastAsia="zh-CN"/>
        </w:rPr>
        <w:t>3</w:t>
      </w:r>
      <w:r w:rsidRPr="00876F74">
        <w:rPr>
          <w:rFonts w:hint="eastAsia"/>
          <w:iCs/>
          <w:szCs w:val="24"/>
          <w:lang w:val="en-US" w:eastAsia="zh-CN"/>
        </w:rPr>
        <w:t>”</w:t>
      </w:r>
      <w:r w:rsidRPr="00876F74">
        <w:rPr>
          <w:rFonts w:hint="eastAsia"/>
          <w:szCs w:val="24"/>
          <w:lang w:eastAsia="zh-CN"/>
        </w:rPr>
        <w:t>所做的努力，以供进一步审议；</w:t>
      </w:r>
    </w:p>
    <w:p w14:paraId="6242580A" w14:textId="69E84280" w:rsidR="001E1A76" w:rsidRPr="00876F74" w:rsidRDefault="00530AA8">
      <w:pPr>
        <w:rPr>
          <w:b/>
          <w:sz w:val="22"/>
          <w:szCs w:val="24"/>
          <w:lang w:eastAsia="zh-CN"/>
        </w:rPr>
      </w:pPr>
      <w:r w:rsidRPr="00876F74">
        <w:rPr>
          <w:szCs w:val="24"/>
          <w:lang w:eastAsia="zh-CN"/>
        </w:rPr>
        <w:t>3</w:t>
      </w:r>
      <w:r w:rsidRPr="00876F74">
        <w:rPr>
          <w:szCs w:val="24"/>
          <w:lang w:eastAsia="zh-CN"/>
        </w:rPr>
        <w:tab/>
      </w:r>
      <w:r w:rsidRPr="00876F74">
        <w:rPr>
          <w:rFonts w:hint="eastAsia"/>
          <w:lang w:eastAsia="zh-CN"/>
        </w:rPr>
        <w:t>向未来的每届世界无线电通信大会报告在执行本决议过程中遇到的任何困难，</w:t>
      </w:r>
    </w:p>
    <w:p w14:paraId="26386003" w14:textId="77777777" w:rsidR="001E1A76" w:rsidRPr="00876F74" w:rsidRDefault="00530AA8" w:rsidP="00A863FC">
      <w:pPr>
        <w:pStyle w:val="Call"/>
        <w:rPr>
          <w:lang w:eastAsia="zh-CN"/>
        </w:rPr>
      </w:pPr>
      <w:r w:rsidRPr="00876F74">
        <w:rPr>
          <w:lang w:eastAsia="zh-CN"/>
        </w:rPr>
        <w:t>责成无线电规则委员会</w:t>
      </w:r>
    </w:p>
    <w:p w14:paraId="5BC8078A" w14:textId="77777777" w:rsidR="001E1A76" w:rsidRPr="00A863FC" w:rsidRDefault="00530AA8">
      <w:pPr>
        <w:ind w:firstLineChars="200" w:firstLine="480"/>
        <w:jc w:val="both"/>
        <w:rPr>
          <w:szCs w:val="24"/>
          <w:lang w:eastAsia="zh-CN"/>
        </w:rPr>
      </w:pPr>
      <w:r w:rsidRPr="00876F74">
        <w:rPr>
          <w:rFonts w:hint="eastAsia"/>
          <w:szCs w:val="24"/>
          <w:lang w:eastAsia="zh-CN"/>
        </w:rPr>
        <w:t>向未来每届世界无线电通信大会提交一份报告，</w:t>
      </w:r>
      <w:r w:rsidRPr="00876F74">
        <w:rPr>
          <w:rFonts w:hint="eastAsia"/>
          <w:szCs w:val="24"/>
          <w:lang w:val="en-US" w:eastAsia="zh-CN"/>
        </w:rPr>
        <w:t>以</w:t>
      </w:r>
      <w:r w:rsidRPr="00876F74">
        <w:rPr>
          <w:rFonts w:hint="eastAsia"/>
          <w:szCs w:val="24"/>
          <w:lang w:eastAsia="zh-CN"/>
        </w:rPr>
        <w:t>说明通知主管部门为实施“</w:t>
      </w:r>
      <w:r w:rsidRPr="00876F74">
        <w:rPr>
          <w:rFonts w:eastAsia="STKaiti"/>
          <w:iCs/>
          <w:szCs w:val="24"/>
          <w:lang w:eastAsia="zh-CN"/>
        </w:rPr>
        <w:t>做出决议</w:t>
      </w:r>
      <w:r w:rsidRPr="00876F74">
        <w:rPr>
          <w:rFonts w:eastAsia="STKaiti"/>
          <w:iCs/>
          <w:szCs w:val="24"/>
          <w:lang w:eastAsia="zh-CN"/>
        </w:rPr>
        <w:t>3</w:t>
      </w:r>
      <w:r w:rsidRPr="00876F74">
        <w:rPr>
          <w:rFonts w:hint="eastAsia"/>
          <w:iCs/>
          <w:szCs w:val="24"/>
          <w:lang w:eastAsia="zh-CN"/>
        </w:rPr>
        <w:t>”</w:t>
      </w:r>
      <w:r w:rsidRPr="00876F74">
        <w:rPr>
          <w:rFonts w:hint="eastAsia"/>
          <w:szCs w:val="24"/>
          <w:lang w:eastAsia="zh-CN"/>
        </w:rPr>
        <w:t>所采取的行动。</w:t>
      </w:r>
    </w:p>
    <w:p w14:paraId="1F3D3B6D" w14:textId="77777777" w:rsidR="00F16E7C" w:rsidRDefault="00F16E7C" w:rsidP="00411C49">
      <w:pPr>
        <w:pStyle w:val="Reasons"/>
        <w:rPr>
          <w:lang w:eastAsia="zh-CN"/>
        </w:rPr>
      </w:pPr>
    </w:p>
    <w:p w14:paraId="23D618AB" w14:textId="098DA949" w:rsidR="0091697C" w:rsidRDefault="00F16E7C" w:rsidP="00F16E7C">
      <w:pPr>
        <w:jc w:val="center"/>
      </w:pPr>
      <w:r>
        <w:t>______________</w:t>
      </w:r>
    </w:p>
    <w:sectPr w:rsidR="0091697C">
      <w:headerReference w:type="default" r:id="rId12"/>
      <w:footerReference w:type="defaul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2463" w14:textId="77777777" w:rsidR="00E8717D" w:rsidRDefault="00E8717D">
      <w:r>
        <w:separator/>
      </w:r>
    </w:p>
  </w:endnote>
  <w:endnote w:type="continuationSeparator" w:id="0">
    <w:p w14:paraId="2A46DCA4"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MT Extra Bold">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2F5" w14:textId="2B9B4703"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66300C">
      <w:rPr>
        <w:lang w:val="en-US"/>
      </w:rPr>
      <w:t>P:\CHI\ITU-R\CONF-R\CMR23\000\085ADD22ADD11C.docx</w:t>
    </w:r>
    <w:r>
      <w:fldChar w:fldCharType="end"/>
    </w:r>
    <w:r w:rsidR="005F7AFC">
      <w:t xml:space="preserve"> (529906)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1F18" w14:textId="14406D5A" w:rsidR="00B851D4" w:rsidRPr="00DA0469"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6300C">
      <w:rPr>
        <w:lang w:val="en-US"/>
      </w:rPr>
      <w:t>P:\CHI\ITU-R\CONF-R\CMR23\000\085ADD22ADD11C.docx</w:t>
    </w:r>
    <w:r>
      <w:fldChar w:fldCharType="end"/>
    </w:r>
    <w:r w:rsidR="005F7AFC">
      <w:t xml:space="preserve"> (529906)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43E6A" w14:textId="77777777" w:rsidR="00E8717D" w:rsidRDefault="00E8717D">
      <w:r>
        <w:t>____________________</w:t>
      </w:r>
    </w:p>
  </w:footnote>
  <w:footnote w:type="continuationSeparator" w:id="0">
    <w:p w14:paraId="0081E8FE" w14:textId="77777777" w:rsidR="00E8717D" w:rsidRDefault="00E8717D">
      <w:r>
        <w:continuationSeparator/>
      </w:r>
    </w:p>
  </w:footnote>
  <w:footnote w:id="1">
    <w:p w14:paraId="7CE0A07C" w14:textId="1987FF37" w:rsidR="002A289D" w:rsidRDefault="00530AA8" w:rsidP="00AC12BD">
      <w:pPr>
        <w:pStyle w:val="FootnoteText"/>
        <w:tabs>
          <w:tab w:val="clear" w:pos="1134"/>
          <w:tab w:val="left" w:pos="567"/>
        </w:tabs>
        <w:jc w:val="both"/>
        <w:rPr>
          <w:szCs w:val="15"/>
          <w:lang w:eastAsia="zh-CN"/>
        </w:rPr>
      </w:pPr>
      <w:r>
        <w:rPr>
          <w:rStyle w:val="FootnoteReference"/>
          <w:lang w:eastAsia="zh-CN"/>
        </w:rPr>
        <w:t>1</w:t>
      </w:r>
      <w:r w:rsidRPr="00FA3405">
        <w:rPr>
          <w:szCs w:val="15"/>
          <w:lang w:eastAsia="zh-CN"/>
        </w:rPr>
        <w:tab/>
      </w:r>
      <w:r w:rsidRPr="00FA3405">
        <w:rPr>
          <w:rFonts w:hint="eastAsia"/>
          <w:szCs w:val="15"/>
          <w:lang w:eastAsia="zh-CN"/>
        </w:rPr>
        <w:t>根据有关对卫星网络登记实施成本回收的经修订的理事会第</w:t>
      </w:r>
      <w:r w:rsidRPr="00FA3405">
        <w:rPr>
          <w:rFonts w:hint="eastAsia"/>
          <w:szCs w:val="15"/>
          <w:lang w:eastAsia="zh-CN"/>
        </w:rPr>
        <w:t>482</w:t>
      </w:r>
      <w:r w:rsidRPr="00FA3405">
        <w:rPr>
          <w:rFonts w:hint="eastAsia"/>
          <w:szCs w:val="15"/>
          <w:lang w:eastAsia="zh-CN"/>
        </w:rPr>
        <w:t>号决定，如果无线电通信局没有收到付款，则须在通知相关主管部门之后，取消第</w:t>
      </w:r>
      <w:r w:rsidRPr="00FA3405">
        <w:rPr>
          <w:szCs w:val="15"/>
          <w:lang w:eastAsia="zh-CN"/>
        </w:rPr>
        <w:t>6.7</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3</w:t>
      </w:r>
      <w:r w:rsidRPr="00FA3405">
        <w:rPr>
          <w:rFonts w:hint="eastAsia"/>
          <w:szCs w:val="15"/>
          <w:lang w:eastAsia="zh-CN"/>
        </w:rPr>
        <w:t>段中规定的公布，并酌情取消第</w:t>
      </w:r>
      <w:r w:rsidRPr="00FA3405">
        <w:rPr>
          <w:szCs w:val="15"/>
          <w:lang w:eastAsia="zh-CN"/>
        </w:rPr>
        <w:t>6.2</w:t>
      </w:r>
      <w:r w:rsidRPr="00FA3405">
        <w:rPr>
          <w:rFonts w:hint="eastAsia"/>
          <w:szCs w:val="15"/>
          <w:lang w:eastAsia="zh-CN"/>
        </w:rPr>
        <w:t>3</w:t>
      </w:r>
      <w:r w:rsidRPr="00FA3405">
        <w:rPr>
          <w:rFonts w:hint="eastAsia"/>
          <w:szCs w:val="15"/>
          <w:lang w:eastAsia="zh-CN"/>
        </w:rPr>
        <w:t>和</w:t>
      </w:r>
      <w:r w:rsidRPr="00FA3405">
        <w:rPr>
          <w:szCs w:val="15"/>
          <w:lang w:eastAsia="zh-CN"/>
        </w:rPr>
        <w:t>/</w:t>
      </w:r>
      <w:r w:rsidRPr="00FA3405">
        <w:rPr>
          <w:rFonts w:hint="eastAsia"/>
          <w:szCs w:val="15"/>
          <w:lang w:eastAsia="zh-CN"/>
        </w:rPr>
        <w:t>或</w:t>
      </w:r>
      <w:r w:rsidRPr="00FA3405">
        <w:rPr>
          <w:szCs w:val="15"/>
          <w:lang w:eastAsia="zh-CN"/>
        </w:rPr>
        <w:t>6.2</w:t>
      </w:r>
      <w:r w:rsidRPr="00FA3405">
        <w:rPr>
          <w:rFonts w:hint="eastAsia"/>
          <w:szCs w:val="15"/>
          <w:lang w:eastAsia="zh-CN"/>
        </w:rPr>
        <w:t>5</w:t>
      </w:r>
      <w:r w:rsidRPr="00FA3405">
        <w:rPr>
          <w:rFonts w:hint="eastAsia"/>
          <w:szCs w:val="15"/>
          <w:lang w:eastAsia="zh-CN"/>
        </w:rPr>
        <w:t>段规定的列表中的相应条目，并在规划中恢复分配。</w:t>
      </w:r>
      <w:proofErr w:type="gramStart"/>
      <w:r w:rsidRPr="00FA3405">
        <w:rPr>
          <w:rFonts w:hint="eastAsia"/>
          <w:szCs w:val="15"/>
          <w:lang w:eastAsia="zh-CN"/>
        </w:rPr>
        <w:t>无线电通信局须将</w:t>
      </w:r>
      <w:proofErr w:type="gramEnd"/>
      <w:r w:rsidRPr="00FA3405">
        <w:rPr>
          <w:rFonts w:hint="eastAsia"/>
          <w:szCs w:val="15"/>
          <w:lang w:eastAsia="zh-CN"/>
        </w:rPr>
        <w:t>此行动通知所有主管部门，而且无线电通信局和其他主管部门无需再考虑</w:t>
      </w:r>
      <w:proofErr w:type="gramStart"/>
      <w:r w:rsidRPr="00FA3405">
        <w:rPr>
          <w:rFonts w:hint="eastAsia"/>
          <w:szCs w:val="15"/>
          <w:lang w:eastAsia="zh-CN"/>
        </w:rPr>
        <w:t>该公布</w:t>
      </w:r>
      <w:proofErr w:type="gramEnd"/>
      <w:r w:rsidRPr="00FA3405">
        <w:rPr>
          <w:rFonts w:hint="eastAsia"/>
          <w:szCs w:val="15"/>
          <w:lang w:eastAsia="zh-CN"/>
        </w:rPr>
        <w:t>中提到的网络。</w:t>
      </w:r>
      <w:proofErr w:type="gramStart"/>
      <w:r w:rsidRPr="00FA3405">
        <w:rPr>
          <w:rFonts w:hint="eastAsia"/>
          <w:szCs w:val="15"/>
          <w:lang w:eastAsia="zh-CN"/>
        </w:rPr>
        <w:t>无线电通信局须在</w:t>
      </w:r>
      <w:proofErr w:type="gramEnd"/>
      <w:r w:rsidRPr="00FA3405">
        <w:rPr>
          <w:rFonts w:hint="eastAsia"/>
          <w:szCs w:val="15"/>
          <w:lang w:eastAsia="zh-CN"/>
        </w:rPr>
        <w:t>上述理事会第</w:t>
      </w:r>
      <w:r w:rsidRPr="00FA3405">
        <w:rPr>
          <w:rFonts w:hint="eastAsia"/>
          <w:szCs w:val="15"/>
          <w:lang w:eastAsia="zh-CN"/>
        </w:rPr>
        <w:t>482</w:t>
      </w:r>
      <w:r w:rsidRPr="00FA3405">
        <w:rPr>
          <w:rFonts w:hint="eastAsia"/>
          <w:szCs w:val="15"/>
          <w:lang w:eastAsia="zh-CN"/>
        </w:rPr>
        <w:t>号决定规定的支付日到期的两个月之前，</w:t>
      </w:r>
      <w:proofErr w:type="gramStart"/>
      <w:r w:rsidRPr="00FA3405">
        <w:rPr>
          <w:rFonts w:hint="eastAsia"/>
          <w:szCs w:val="15"/>
          <w:lang w:eastAsia="zh-CN"/>
        </w:rPr>
        <w:t>向发出</w:t>
      </w:r>
      <w:proofErr w:type="gramEnd"/>
      <w:r w:rsidRPr="00FA3405">
        <w:rPr>
          <w:rFonts w:hint="eastAsia"/>
          <w:szCs w:val="15"/>
          <w:lang w:eastAsia="zh-CN"/>
        </w:rPr>
        <w:t>通知的主管部门发出一份提醒函，除非在该日期前款项已收到。亦见第</w:t>
      </w:r>
      <w:r w:rsidRPr="00FA3405">
        <w:rPr>
          <w:rFonts w:hint="eastAsia"/>
          <w:b/>
          <w:szCs w:val="15"/>
          <w:lang w:eastAsia="zh-CN"/>
        </w:rPr>
        <w:t>905</w:t>
      </w:r>
      <w:r w:rsidRPr="00FA3405">
        <w:rPr>
          <w:rFonts w:hint="eastAsia"/>
          <w:szCs w:val="15"/>
          <w:lang w:eastAsia="zh-CN"/>
        </w:rPr>
        <w:t>号决议</w:t>
      </w:r>
      <w:r w:rsidRPr="00FA3405">
        <w:rPr>
          <w:rFonts w:hint="eastAsia"/>
          <w:b/>
          <w:szCs w:val="15"/>
          <w:lang w:eastAsia="zh-CN"/>
        </w:rPr>
        <w:t>（</w:t>
      </w:r>
      <w:r w:rsidRPr="00FA3405">
        <w:rPr>
          <w:rFonts w:hint="eastAsia"/>
          <w:b/>
          <w:szCs w:val="15"/>
          <w:lang w:eastAsia="zh-CN"/>
        </w:rPr>
        <w:t>WRC-07</w:t>
      </w:r>
      <w:r w:rsidRPr="00FA3405">
        <w:rPr>
          <w:rFonts w:hint="eastAsia"/>
          <w:b/>
          <w:szCs w:val="15"/>
          <w:lang w:eastAsia="zh-CN"/>
        </w:rPr>
        <w:t>）</w:t>
      </w:r>
      <w:r w:rsidRPr="002A59C8">
        <w:rPr>
          <w:rStyle w:val="FootnoteReference"/>
          <w:szCs w:val="16"/>
          <w:lang w:eastAsia="zh-CN"/>
        </w:rPr>
        <w:t>*</w:t>
      </w:r>
      <w:r w:rsidRPr="00FA3405">
        <w:rPr>
          <w:rFonts w:hint="eastAsia"/>
          <w:szCs w:val="15"/>
          <w:lang w:eastAsia="zh-CN"/>
        </w:rPr>
        <w:t>。</w:t>
      </w:r>
    </w:p>
    <w:p w14:paraId="5079BDA4" w14:textId="77777777" w:rsidR="002A289D" w:rsidRDefault="00530AA8" w:rsidP="00AC12BD">
      <w:pPr>
        <w:pStyle w:val="FootnoteText"/>
        <w:tabs>
          <w:tab w:val="clear" w:pos="1134"/>
          <w:tab w:val="left" w:pos="567"/>
        </w:tabs>
        <w:jc w:val="both"/>
        <w:rPr>
          <w:lang w:eastAsia="zh-CN"/>
        </w:rPr>
      </w:pPr>
      <w:r>
        <w:rPr>
          <w:szCs w:val="16"/>
          <w:lang w:eastAsia="zh-CN"/>
        </w:rPr>
        <w:tab/>
      </w:r>
      <w:r w:rsidRPr="002A59C8">
        <w:rPr>
          <w:rStyle w:val="FootnoteReference"/>
          <w:szCs w:val="16"/>
          <w:lang w:eastAsia="zh-CN"/>
        </w:rPr>
        <w:t>*</w:t>
      </w:r>
      <w:r>
        <w:rPr>
          <w:rFonts w:hint="eastAsia"/>
          <w:lang w:eastAsia="zh-CN"/>
        </w:rPr>
        <w:tab/>
      </w:r>
      <w:r w:rsidRPr="00D40BA2">
        <w:rPr>
          <w:rFonts w:ascii="STKaiti" w:eastAsia="STKaiti" w:hAnsi="STKaiti" w:hint="eastAsia"/>
          <w:lang w:eastAsia="zh-CN"/>
        </w:rPr>
        <w:t>秘书处注</w:t>
      </w:r>
      <w:r w:rsidRPr="00D40BA2">
        <w:rPr>
          <w:rFonts w:ascii="SimSun" w:hAnsi="SimSun" w:hint="eastAsia"/>
          <w:lang w:eastAsia="zh-CN"/>
        </w:rPr>
        <w:t>：</w:t>
      </w:r>
      <w:r w:rsidRPr="00EB10CE">
        <w:rPr>
          <w:rFonts w:hAnsi="SimSun"/>
          <w:lang w:eastAsia="zh-CN"/>
        </w:rPr>
        <w:t>该决议已</w:t>
      </w:r>
      <w:r w:rsidRPr="00EB10CE">
        <w:rPr>
          <w:rFonts w:hAnsi="SimSun" w:hint="eastAsia"/>
          <w:lang w:eastAsia="zh-CN"/>
        </w:rPr>
        <w:t>经</w:t>
      </w:r>
      <w:r w:rsidRPr="00EB10CE">
        <w:rPr>
          <w:lang w:eastAsia="zh-CN"/>
        </w:rPr>
        <w:t>WRC-</w:t>
      </w:r>
      <w:r w:rsidRPr="00EB10CE">
        <w:rPr>
          <w:rFonts w:hint="eastAsia"/>
          <w:lang w:eastAsia="zh-CN"/>
        </w:rPr>
        <w:t>12</w:t>
      </w:r>
      <w:r w:rsidRPr="00EB10CE">
        <w:rPr>
          <w:rFonts w:hint="eastAsia"/>
          <w:lang w:eastAsia="zh-CN"/>
        </w:rPr>
        <w:t>废止</w:t>
      </w:r>
      <w:r w:rsidRPr="00D40BA2">
        <w:rPr>
          <w:rFonts w:hAnsi="SimSun"/>
          <w:lang w:eastAsia="zh-CN"/>
        </w:rPr>
        <w:t>。</w:t>
      </w:r>
    </w:p>
  </w:footnote>
  <w:footnote w:id="2">
    <w:p w14:paraId="696D1B83" w14:textId="77777777" w:rsidR="002A289D" w:rsidRPr="00FA3405" w:rsidRDefault="00530AA8" w:rsidP="00AC12BD">
      <w:pPr>
        <w:pStyle w:val="FootnoteText"/>
        <w:tabs>
          <w:tab w:val="left" w:pos="315"/>
        </w:tabs>
        <w:jc w:val="both"/>
        <w:rPr>
          <w:szCs w:val="15"/>
          <w:lang w:eastAsia="zh-CN"/>
        </w:rPr>
      </w:pPr>
      <w:r w:rsidRPr="00B17073">
        <w:rPr>
          <w:rStyle w:val="FootnoteReference"/>
          <w:lang w:eastAsia="zh-CN"/>
        </w:rPr>
        <w:t>2</w:t>
      </w:r>
      <w:r w:rsidRPr="00FA3405">
        <w:rPr>
          <w:rFonts w:hint="eastAsia"/>
          <w:szCs w:val="15"/>
          <w:lang w:eastAsia="zh-CN"/>
        </w:rPr>
        <w:tab/>
      </w:r>
      <w:r>
        <w:rPr>
          <w:rFonts w:hint="eastAsia"/>
          <w:lang w:val="en-US" w:eastAsia="zh-CN"/>
        </w:rPr>
        <w:t>第</w:t>
      </w:r>
      <w:r>
        <w:rPr>
          <w:b/>
          <w:bCs/>
          <w:lang w:val="en-US" w:eastAsia="zh-CN"/>
        </w:rPr>
        <w:t>49</w:t>
      </w:r>
      <w:r w:rsidRPr="005C3248">
        <w:rPr>
          <w:rFonts w:hint="eastAsia"/>
          <w:lang w:val="en-US" w:eastAsia="zh-CN"/>
        </w:rPr>
        <w:t>号决议</w:t>
      </w:r>
      <w:r>
        <w:rPr>
          <w:rFonts w:hint="eastAsia"/>
          <w:b/>
          <w:bCs/>
          <w:lang w:val="en-US" w:eastAsia="zh-CN"/>
        </w:rPr>
        <w:t>（</w:t>
      </w:r>
      <w:r w:rsidRPr="009F6AF2">
        <w:rPr>
          <w:b/>
          <w:bCs/>
          <w:lang w:val="en-US" w:eastAsia="zh-CN"/>
        </w:rPr>
        <w:t>WRC</w:t>
      </w:r>
      <w:r w:rsidRPr="009F6AF2">
        <w:rPr>
          <w:b/>
          <w:bCs/>
          <w:lang w:val="en-US" w:eastAsia="zh-CN"/>
        </w:rPr>
        <w:noBreakHyphen/>
        <w:t>15</w:t>
      </w:r>
      <w:r>
        <w:rPr>
          <w:rFonts w:hint="eastAsia"/>
          <w:b/>
          <w:bCs/>
          <w:lang w:val="en-US" w:eastAsia="zh-CN"/>
        </w:rPr>
        <w:t>，修订版）</w:t>
      </w:r>
      <w:r w:rsidRPr="00740377">
        <w:rPr>
          <w:rFonts w:hint="eastAsia"/>
          <w:lang w:val="en-US" w:eastAsia="zh-CN"/>
        </w:rPr>
        <w:t>适用。</w:t>
      </w:r>
      <w:r w:rsidRPr="007E7834">
        <w:rPr>
          <w:sz w:val="16"/>
          <w:szCs w:val="16"/>
          <w:lang w:val="en-US" w:eastAsia="zh-CN"/>
        </w:rPr>
        <w:t>(WRC</w:t>
      </w:r>
      <w:r w:rsidRPr="007E7834">
        <w:rPr>
          <w:sz w:val="16"/>
          <w:szCs w:val="16"/>
          <w:lang w:val="en-US" w:eastAsia="zh-CN"/>
        </w:rPr>
        <w:noBreakHyphen/>
        <w:t>15)</w:t>
      </w:r>
    </w:p>
  </w:footnote>
  <w:footnote w:id="3">
    <w:p w14:paraId="19C54FC0" w14:textId="77777777" w:rsidR="002A289D" w:rsidRPr="003D2580" w:rsidRDefault="00530AA8" w:rsidP="00AC12BD">
      <w:pPr>
        <w:pStyle w:val="FootnoteText"/>
        <w:tabs>
          <w:tab w:val="clear" w:pos="1134"/>
          <w:tab w:val="left" w:pos="567"/>
        </w:tabs>
        <w:spacing w:before="240"/>
        <w:jc w:val="both"/>
        <w:rPr>
          <w:lang w:val="en-US" w:eastAsia="zh-CN"/>
        </w:rPr>
      </w:pPr>
      <w:r w:rsidRPr="00477F15">
        <w:rPr>
          <w:rStyle w:val="FootnoteReference"/>
          <w:lang w:eastAsia="zh-CN"/>
        </w:rPr>
        <w:t>2</w:t>
      </w:r>
      <w:r w:rsidRPr="003D2580">
        <w:rPr>
          <w:rStyle w:val="FootnoteReference"/>
          <w:rFonts w:ascii="STKaiti" w:eastAsia="STKaiti" w:hAnsi="STKaiti" w:hint="eastAsia"/>
          <w:sz w:val="16"/>
          <w:szCs w:val="18"/>
          <w:lang w:eastAsia="zh-CN"/>
        </w:rPr>
        <w:t>之二</w:t>
      </w:r>
      <w:r>
        <w:rPr>
          <w:lang w:eastAsia="zh-CN"/>
        </w:rPr>
        <w:tab/>
      </w:r>
      <w:r w:rsidRPr="00FA608E">
        <w:rPr>
          <w:rFonts w:hint="eastAsia"/>
          <w:szCs w:val="24"/>
          <w:lang w:eastAsia="zh-CN"/>
        </w:rPr>
        <w:t>第</w:t>
      </w:r>
      <w:r>
        <w:rPr>
          <w:rFonts w:hint="eastAsia"/>
          <w:b/>
          <w:bCs/>
          <w:szCs w:val="24"/>
          <w:lang w:eastAsia="zh-CN"/>
        </w:rPr>
        <w:t>170</w:t>
      </w:r>
      <w:r w:rsidRPr="00FA608E">
        <w:rPr>
          <w:rFonts w:hint="eastAsia"/>
          <w:szCs w:val="24"/>
          <w:lang w:val="en-US" w:eastAsia="zh-CN"/>
        </w:rPr>
        <w:t>号决议</w:t>
      </w:r>
      <w:r w:rsidRPr="00FA608E">
        <w:rPr>
          <w:rFonts w:hint="eastAsia"/>
          <w:b/>
          <w:bCs/>
          <w:szCs w:val="24"/>
          <w:lang w:val="en-US" w:eastAsia="zh-CN"/>
        </w:rPr>
        <w:t>（</w:t>
      </w:r>
      <w:r w:rsidRPr="003D2580">
        <w:rPr>
          <w:b/>
          <w:bCs/>
          <w:szCs w:val="24"/>
          <w:lang w:val="en-US" w:eastAsia="zh-CN"/>
        </w:rPr>
        <w:t>WRC-19</w:t>
      </w:r>
      <w:r w:rsidRPr="00FA608E">
        <w:rPr>
          <w:rFonts w:hint="eastAsia"/>
          <w:b/>
          <w:bCs/>
          <w:szCs w:val="24"/>
          <w:lang w:val="en-US" w:eastAsia="zh-CN"/>
        </w:rPr>
        <w:t>）</w:t>
      </w:r>
      <w:r w:rsidRPr="00FA608E">
        <w:rPr>
          <w:rFonts w:hint="eastAsia"/>
          <w:szCs w:val="24"/>
          <w:lang w:val="en-US" w:eastAsia="zh-CN"/>
        </w:rPr>
        <w:t>适用。</w:t>
      </w:r>
      <w:r w:rsidRPr="00103FC1">
        <w:rPr>
          <w:rFonts w:hint="eastAsia"/>
          <w:sz w:val="16"/>
          <w:szCs w:val="16"/>
          <w:lang w:eastAsia="zh-CN"/>
        </w:rPr>
        <w:t>（</w:t>
      </w:r>
      <w:r w:rsidRPr="005C38EE">
        <w:rPr>
          <w:rStyle w:val="FootnoteTextChar"/>
          <w:sz w:val="16"/>
          <w:szCs w:val="16"/>
          <w:lang w:eastAsia="zh-CN"/>
        </w:rPr>
        <w:t>WRC</w:t>
      </w:r>
      <w:r w:rsidRPr="005C38EE">
        <w:rPr>
          <w:rStyle w:val="FootnoteTextChar"/>
          <w:sz w:val="16"/>
          <w:szCs w:val="16"/>
          <w:lang w:eastAsia="zh-CN"/>
        </w:rPr>
        <w:noBreakHyphen/>
      </w:r>
      <w:r>
        <w:rPr>
          <w:rStyle w:val="FootnoteTextChar"/>
          <w:rFonts w:hint="eastAsia"/>
          <w:sz w:val="16"/>
          <w:szCs w:val="16"/>
          <w:lang w:eastAsia="zh-CN"/>
        </w:rPr>
        <w:t>19</w:t>
      </w:r>
      <w:r w:rsidRPr="00103FC1">
        <w:rPr>
          <w:rFonts w:hint="eastAsia"/>
          <w:sz w:val="16"/>
          <w:szCs w:val="16"/>
          <w:lang w:eastAsia="zh-CN"/>
        </w:rPr>
        <w:t>）</w:t>
      </w:r>
    </w:p>
  </w:footnote>
  <w:footnote w:id="4">
    <w:p w14:paraId="41914673" w14:textId="77777777" w:rsidR="002A289D" w:rsidRPr="003977AE" w:rsidRDefault="00530AA8" w:rsidP="00DB2000">
      <w:pPr>
        <w:pStyle w:val="FootnoteText"/>
        <w:tabs>
          <w:tab w:val="clear" w:pos="255"/>
          <w:tab w:val="clear" w:pos="1134"/>
          <w:tab w:val="left" w:pos="284"/>
          <w:tab w:val="left" w:pos="709"/>
        </w:tabs>
        <w:jc w:val="both"/>
        <w:rPr>
          <w:sz w:val="16"/>
          <w:szCs w:val="16"/>
          <w:lang w:val="en-US" w:eastAsia="zh-CN"/>
        </w:rPr>
      </w:pPr>
      <w:r>
        <w:rPr>
          <w:rStyle w:val="FootnoteReference"/>
          <w:lang w:eastAsia="zh-CN"/>
        </w:rPr>
        <w:t>11</w:t>
      </w:r>
      <w:r>
        <w:rPr>
          <w:lang w:eastAsia="zh-CN"/>
        </w:rPr>
        <w:tab/>
      </w:r>
      <w:r w:rsidRPr="00C50B91">
        <w:rPr>
          <w:rFonts w:hint="eastAsia"/>
          <w:lang w:eastAsia="zh-CN"/>
        </w:rPr>
        <w:t>如根据经修订的、有关实施卫星网络申报成本回收的第</w:t>
      </w:r>
      <w:r w:rsidRPr="00C50B91">
        <w:rPr>
          <w:lang w:eastAsia="zh-CN"/>
        </w:rPr>
        <w:t>482</w:t>
      </w:r>
      <w:r w:rsidRPr="00C50B91">
        <w:rPr>
          <w:rFonts w:hint="eastAsia"/>
          <w:lang w:eastAsia="zh-CN"/>
        </w:rPr>
        <w:t>号决定未收到付款，无线电通信局则须在通知相关主管部门后，取消第</w:t>
      </w:r>
      <w:r w:rsidRPr="00C50B91">
        <w:rPr>
          <w:lang w:eastAsia="zh-CN"/>
        </w:rPr>
        <w:t>8.5</w:t>
      </w:r>
      <w:r w:rsidRPr="00C50B91">
        <w:rPr>
          <w:rFonts w:hint="eastAsia"/>
          <w:lang w:eastAsia="zh-CN"/>
        </w:rPr>
        <w:t>和</w:t>
      </w:r>
      <w:r w:rsidRPr="00C50B91">
        <w:rPr>
          <w:lang w:eastAsia="zh-CN"/>
        </w:rPr>
        <w:t>8.12</w:t>
      </w:r>
      <w:r w:rsidRPr="00C50B91">
        <w:rPr>
          <w:rFonts w:hint="eastAsia"/>
          <w:lang w:eastAsia="zh-CN"/>
        </w:rPr>
        <w:t>段规定的公布，并酌情取消第</w:t>
      </w:r>
      <w:r w:rsidRPr="00C50B91">
        <w:rPr>
          <w:lang w:eastAsia="zh-CN"/>
        </w:rPr>
        <w:t>8.11</w:t>
      </w:r>
      <w:r w:rsidRPr="00C50B91">
        <w:rPr>
          <w:rFonts w:hint="eastAsia"/>
          <w:lang w:eastAsia="zh-CN"/>
        </w:rPr>
        <w:t>或</w:t>
      </w:r>
      <w:r w:rsidRPr="00C50B91">
        <w:rPr>
          <w:rFonts w:hint="eastAsia"/>
          <w:lang w:eastAsia="zh-CN"/>
        </w:rPr>
        <w:t>8.16</w:t>
      </w:r>
      <w:r w:rsidRPr="009E358D">
        <w:rPr>
          <w:rFonts w:ascii="STKaiti" w:eastAsia="STKaiti" w:hAnsi="STKaiti" w:hint="eastAsia"/>
          <w:sz w:val="16"/>
          <w:szCs w:val="14"/>
          <w:lang w:eastAsia="zh-CN"/>
        </w:rPr>
        <w:t>之二</w:t>
      </w:r>
      <w:r w:rsidRPr="00C50B91">
        <w:rPr>
          <w:rFonts w:hint="eastAsia"/>
          <w:lang w:eastAsia="zh-CN"/>
        </w:rPr>
        <w:t>段规定的《频率总表》中的相应条目。</w:t>
      </w:r>
      <w:proofErr w:type="gramStart"/>
      <w:r w:rsidRPr="00C50B91">
        <w:rPr>
          <w:rFonts w:hint="eastAsia"/>
          <w:lang w:eastAsia="zh-CN"/>
        </w:rPr>
        <w:t>无线电通信局须将</w:t>
      </w:r>
      <w:proofErr w:type="gramEnd"/>
      <w:r w:rsidRPr="00C50B91">
        <w:rPr>
          <w:rFonts w:hint="eastAsia"/>
          <w:lang w:eastAsia="zh-CN"/>
        </w:rPr>
        <w:t>此行动通知所有主管部门，且任何重新提交的通知单均应被视作新通知。除非已经收到付款，否则</w:t>
      </w:r>
      <w:proofErr w:type="gramStart"/>
      <w:r w:rsidRPr="00C50B91">
        <w:rPr>
          <w:rFonts w:hint="eastAsia"/>
          <w:lang w:eastAsia="zh-CN"/>
        </w:rPr>
        <w:t>无线电通信局须在</w:t>
      </w:r>
      <w:proofErr w:type="gramEnd"/>
      <w:r w:rsidRPr="00C50B91">
        <w:rPr>
          <w:rFonts w:hint="eastAsia"/>
          <w:lang w:eastAsia="zh-CN"/>
        </w:rPr>
        <w:t>不迟于理事会第</w:t>
      </w:r>
      <w:r w:rsidRPr="00C50B91">
        <w:rPr>
          <w:lang w:eastAsia="zh-CN"/>
        </w:rPr>
        <w:t>482</w:t>
      </w:r>
      <w:r w:rsidRPr="00C50B91">
        <w:rPr>
          <w:rFonts w:hint="eastAsia"/>
          <w:lang w:eastAsia="zh-CN"/>
        </w:rPr>
        <w:t>号决定的付款截止日期两个月前，</w:t>
      </w:r>
      <w:proofErr w:type="gramStart"/>
      <w:r w:rsidRPr="00C50B91">
        <w:rPr>
          <w:rFonts w:hint="eastAsia"/>
          <w:lang w:eastAsia="zh-CN"/>
        </w:rPr>
        <w:t>向发出</w:t>
      </w:r>
      <w:proofErr w:type="gramEnd"/>
      <w:r w:rsidRPr="00C50B91">
        <w:rPr>
          <w:rFonts w:hint="eastAsia"/>
          <w:lang w:eastAsia="zh-CN"/>
        </w:rPr>
        <w:t>通知的主管部门寄送提醒函。</w:t>
      </w:r>
      <w:r>
        <w:rPr>
          <w:rStyle w:val="NoteChar"/>
          <w:rFonts w:hint="eastAsia"/>
          <w:sz w:val="16"/>
          <w:szCs w:val="16"/>
          <w:lang w:eastAsia="zh-CN"/>
        </w:rPr>
        <w:t>（</w:t>
      </w:r>
      <w:r w:rsidRPr="00AB40F1">
        <w:rPr>
          <w:sz w:val="16"/>
          <w:szCs w:val="16"/>
          <w:lang w:val="en-US" w:eastAsia="zh-CN"/>
        </w:rPr>
        <w:t>WRC</w:t>
      </w:r>
      <w:r w:rsidRPr="00AB40F1">
        <w:rPr>
          <w:sz w:val="16"/>
          <w:szCs w:val="16"/>
          <w:lang w:val="en-US" w:eastAsia="zh-CN"/>
        </w:rPr>
        <w:noBreakHyphen/>
      </w:r>
      <w:r>
        <w:rPr>
          <w:rFonts w:hint="eastAsia"/>
          <w:sz w:val="16"/>
          <w:szCs w:val="16"/>
          <w:lang w:val="en-US" w:eastAsia="zh-CN"/>
        </w:rPr>
        <w:t>19</w:t>
      </w:r>
      <w:r w:rsidRPr="00AB40F1">
        <w:rPr>
          <w:rStyle w:val="NoteChar"/>
          <w:rFonts w:hint="eastAsia"/>
          <w:sz w:val="16"/>
          <w:szCs w:val="16"/>
          <w:lang w:eastAsia="zh-CN"/>
        </w:rPr>
        <w:t>）</w:t>
      </w:r>
    </w:p>
  </w:footnote>
  <w:footnote w:id="5">
    <w:p w14:paraId="7D48917A" w14:textId="77777777" w:rsidR="002A289D" w:rsidRPr="002C1341" w:rsidRDefault="00530AA8" w:rsidP="0060328C">
      <w:pPr>
        <w:pStyle w:val="FootnoteText"/>
        <w:tabs>
          <w:tab w:val="left" w:pos="315"/>
        </w:tabs>
        <w:rPr>
          <w:sz w:val="16"/>
          <w:szCs w:val="16"/>
          <w:lang w:val="en-US" w:eastAsia="zh-CN"/>
        </w:rPr>
      </w:pPr>
      <w:r w:rsidRPr="00B17073">
        <w:rPr>
          <w:rStyle w:val="FootnoteReference"/>
          <w:lang w:eastAsia="zh-CN"/>
        </w:rPr>
        <w:t>12</w:t>
      </w:r>
      <w:r w:rsidRPr="000E5CF7">
        <w:rPr>
          <w:lang w:eastAsia="zh-CN"/>
        </w:rPr>
        <w:tab/>
      </w:r>
      <w:r w:rsidRPr="009B41D0">
        <w:rPr>
          <w:rFonts w:hint="eastAsia"/>
          <w:lang w:eastAsia="zh-CN"/>
        </w:rPr>
        <w:t>第</w:t>
      </w:r>
      <w:r w:rsidRPr="009B41D0">
        <w:rPr>
          <w:b/>
          <w:lang w:eastAsia="zh-CN"/>
        </w:rPr>
        <w:t>49</w:t>
      </w:r>
      <w:r w:rsidRPr="009B41D0">
        <w:rPr>
          <w:rFonts w:hint="eastAsia"/>
          <w:lang w:eastAsia="zh-CN"/>
        </w:rPr>
        <w:t>号决议</w:t>
      </w:r>
      <w:r w:rsidRPr="009B41D0">
        <w:rPr>
          <w:rFonts w:hint="eastAsia"/>
          <w:b/>
          <w:lang w:eastAsia="zh-CN"/>
        </w:rPr>
        <w:t>（</w:t>
      </w:r>
      <w:r w:rsidRPr="009B41D0">
        <w:rPr>
          <w:b/>
          <w:lang w:eastAsia="zh-CN"/>
        </w:rPr>
        <w:t>WRC-</w:t>
      </w:r>
      <w:r w:rsidRPr="008F4AEC">
        <w:rPr>
          <w:b/>
          <w:bCs/>
          <w:lang w:val="en-US" w:eastAsia="zh-CN"/>
        </w:rPr>
        <w:t>15</w:t>
      </w:r>
      <w:r w:rsidRPr="009B41D0">
        <w:rPr>
          <w:rFonts w:hint="eastAsia"/>
          <w:b/>
          <w:lang w:eastAsia="zh-CN"/>
        </w:rPr>
        <w:t>，修订版）</w:t>
      </w:r>
      <w:r w:rsidRPr="009B41D0">
        <w:rPr>
          <w:rFonts w:hint="eastAsia"/>
          <w:lang w:eastAsia="zh-CN"/>
        </w:rPr>
        <w:t>适用。</w:t>
      </w:r>
      <w:r w:rsidRPr="009B41D0">
        <w:rPr>
          <w:rStyle w:val="NoteChar"/>
          <w:rFonts w:hint="eastAsia"/>
          <w:sz w:val="16"/>
          <w:szCs w:val="16"/>
          <w:lang w:eastAsia="zh-CN"/>
        </w:rPr>
        <w:t>（</w:t>
      </w:r>
      <w:r w:rsidRPr="009B41D0">
        <w:rPr>
          <w:rStyle w:val="NoteChar"/>
          <w:rFonts w:hint="eastAsia"/>
          <w:sz w:val="16"/>
          <w:szCs w:val="16"/>
          <w:lang w:eastAsia="zh-CN"/>
        </w:rPr>
        <w:t>WRC-</w:t>
      </w:r>
      <w:r>
        <w:rPr>
          <w:rStyle w:val="NoteChar"/>
          <w:sz w:val="16"/>
          <w:szCs w:val="16"/>
          <w:lang w:eastAsia="zh-CN"/>
        </w:rPr>
        <w:t>15</w:t>
      </w:r>
      <w:r w:rsidRPr="009B41D0">
        <w:rPr>
          <w:rStyle w:val="NoteChar"/>
          <w:rFonts w:hint="eastAsia"/>
          <w:sz w:val="16"/>
          <w:szCs w:val="16"/>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E7EE"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352A68B5"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w:t>
    </w:r>
    <w:proofErr w:type="gramStart"/>
    <w:r w:rsidR="00C929E0">
      <w:t>22)(</w:t>
    </w:r>
    <w:proofErr w:type="gramEnd"/>
    <w:r w:rsidR="00C929E0">
      <w:t>Add.11)-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67B7"/>
    <w:rsid w:val="00084CBA"/>
    <w:rsid w:val="000C0212"/>
    <w:rsid w:val="000C09BA"/>
    <w:rsid w:val="000C1F1E"/>
    <w:rsid w:val="000C6AA7"/>
    <w:rsid w:val="000E0599"/>
    <w:rsid w:val="000E26F6"/>
    <w:rsid w:val="00106535"/>
    <w:rsid w:val="00111391"/>
    <w:rsid w:val="00123C07"/>
    <w:rsid w:val="00160CBB"/>
    <w:rsid w:val="00166859"/>
    <w:rsid w:val="001765EC"/>
    <w:rsid w:val="001853E8"/>
    <w:rsid w:val="00196161"/>
    <w:rsid w:val="00196731"/>
    <w:rsid w:val="001A4E73"/>
    <w:rsid w:val="001A7A83"/>
    <w:rsid w:val="001B6360"/>
    <w:rsid w:val="001C2F7F"/>
    <w:rsid w:val="001E45C8"/>
    <w:rsid w:val="001F4EA6"/>
    <w:rsid w:val="00214959"/>
    <w:rsid w:val="00221AF3"/>
    <w:rsid w:val="0022272C"/>
    <w:rsid w:val="002260A6"/>
    <w:rsid w:val="0023592E"/>
    <w:rsid w:val="002742B3"/>
    <w:rsid w:val="00292C89"/>
    <w:rsid w:val="002A4C9C"/>
    <w:rsid w:val="002B509B"/>
    <w:rsid w:val="002C0D8B"/>
    <w:rsid w:val="002E2A59"/>
    <w:rsid w:val="002E4507"/>
    <w:rsid w:val="00305254"/>
    <w:rsid w:val="003169D2"/>
    <w:rsid w:val="00330BA5"/>
    <w:rsid w:val="00330EEF"/>
    <w:rsid w:val="00373033"/>
    <w:rsid w:val="00387013"/>
    <w:rsid w:val="0039653B"/>
    <w:rsid w:val="003A61A4"/>
    <w:rsid w:val="003B4BEF"/>
    <w:rsid w:val="003B6399"/>
    <w:rsid w:val="003C6B45"/>
    <w:rsid w:val="003E48E2"/>
    <w:rsid w:val="003E5931"/>
    <w:rsid w:val="0041282E"/>
    <w:rsid w:val="00426FCF"/>
    <w:rsid w:val="00437869"/>
    <w:rsid w:val="00465A34"/>
    <w:rsid w:val="004A2F20"/>
    <w:rsid w:val="004B4C76"/>
    <w:rsid w:val="004C4554"/>
    <w:rsid w:val="004D2DEC"/>
    <w:rsid w:val="004F11EA"/>
    <w:rsid w:val="004F2BE6"/>
    <w:rsid w:val="004F51A6"/>
    <w:rsid w:val="00527E8A"/>
    <w:rsid w:val="00530AA8"/>
    <w:rsid w:val="00532EA3"/>
    <w:rsid w:val="00542E85"/>
    <w:rsid w:val="00562479"/>
    <w:rsid w:val="005710F3"/>
    <w:rsid w:val="00576849"/>
    <w:rsid w:val="00577F38"/>
    <w:rsid w:val="00596BD0"/>
    <w:rsid w:val="005A0ACB"/>
    <w:rsid w:val="005E08D2"/>
    <w:rsid w:val="005E7FD8"/>
    <w:rsid w:val="005F7AFC"/>
    <w:rsid w:val="00622560"/>
    <w:rsid w:val="00644391"/>
    <w:rsid w:val="00647712"/>
    <w:rsid w:val="00662E12"/>
    <w:rsid w:val="0066300C"/>
    <w:rsid w:val="006779BE"/>
    <w:rsid w:val="00691142"/>
    <w:rsid w:val="006B67CE"/>
    <w:rsid w:val="006C38ED"/>
    <w:rsid w:val="006E6182"/>
    <w:rsid w:val="006E6997"/>
    <w:rsid w:val="006E7A65"/>
    <w:rsid w:val="006F3C60"/>
    <w:rsid w:val="00707B56"/>
    <w:rsid w:val="00736415"/>
    <w:rsid w:val="00754892"/>
    <w:rsid w:val="0075670D"/>
    <w:rsid w:val="00770D2A"/>
    <w:rsid w:val="007864F6"/>
    <w:rsid w:val="007B7C4B"/>
    <w:rsid w:val="007F0FC5"/>
    <w:rsid w:val="007F5C36"/>
    <w:rsid w:val="008047DB"/>
    <w:rsid w:val="00810D7E"/>
    <w:rsid w:val="008129A9"/>
    <w:rsid w:val="008221A4"/>
    <w:rsid w:val="00824BD6"/>
    <w:rsid w:val="0083672D"/>
    <w:rsid w:val="00844734"/>
    <w:rsid w:val="00851172"/>
    <w:rsid w:val="00865DFB"/>
    <w:rsid w:val="00886A31"/>
    <w:rsid w:val="00896A79"/>
    <w:rsid w:val="008A7416"/>
    <w:rsid w:val="008B6852"/>
    <w:rsid w:val="008C0F2C"/>
    <w:rsid w:val="008C26FF"/>
    <w:rsid w:val="008D1D14"/>
    <w:rsid w:val="008D6D9C"/>
    <w:rsid w:val="008E1785"/>
    <w:rsid w:val="008E7127"/>
    <w:rsid w:val="008E7C8E"/>
    <w:rsid w:val="00912959"/>
    <w:rsid w:val="0091697C"/>
    <w:rsid w:val="009657F9"/>
    <w:rsid w:val="00982F93"/>
    <w:rsid w:val="0099525B"/>
    <w:rsid w:val="009C72B7"/>
    <w:rsid w:val="00A0052C"/>
    <w:rsid w:val="00A31B14"/>
    <w:rsid w:val="00A323DC"/>
    <w:rsid w:val="00A466E6"/>
    <w:rsid w:val="00A815BE"/>
    <w:rsid w:val="00A93295"/>
    <w:rsid w:val="00AA5DA1"/>
    <w:rsid w:val="00AC2C94"/>
    <w:rsid w:val="00AE2A9C"/>
    <w:rsid w:val="00AE369F"/>
    <w:rsid w:val="00B026CB"/>
    <w:rsid w:val="00B33617"/>
    <w:rsid w:val="00B50377"/>
    <w:rsid w:val="00B6115E"/>
    <w:rsid w:val="00B70FF3"/>
    <w:rsid w:val="00B711CC"/>
    <w:rsid w:val="00B851D4"/>
    <w:rsid w:val="00B868FC"/>
    <w:rsid w:val="00B95072"/>
    <w:rsid w:val="00BB26CD"/>
    <w:rsid w:val="00BE464F"/>
    <w:rsid w:val="00C07239"/>
    <w:rsid w:val="00C364B1"/>
    <w:rsid w:val="00C47D87"/>
    <w:rsid w:val="00C627F9"/>
    <w:rsid w:val="00C6584D"/>
    <w:rsid w:val="00C929E0"/>
    <w:rsid w:val="00CB4E5A"/>
    <w:rsid w:val="00CC73D7"/>
    <w:rsid w:val="00CF0AD7"/>
    <w:rsid w:val="00CF0BE1"/>
    <w:rsid w:val="00CF7C2B"/>
    <w:rsid w:val="00D170BE"/>
    <w:rsid w:val="00D23150"/>
    <w:rsid w:val="00D52A14"/>
    <w:rsid w:val="00D5451C"/>
    <w:rsid w:val="00D6206A"/>
    <w:rsid w:val="00D74599"/>
    <w:rsid w:val="00D77045"/>
    <w:rsid w:val="00DA0469"/>
    <w:rsid w:val="00DD13B7"/>
    <w:rsid w:val="00DF0809"/>
    <w:rsid w:val="00DF3B0C"/>
    <w:rsid w:val="00E14984"/>
    <w:rsid w:val="00E22A25"/>
    <w:rsid w:val="00E560F1"/>
    <w:rsid w:val="00E604B1"/>
    <w:rsid w:val="00E8717D"/>
    <w:rsid w:val="00E9226A"/>
    <w:rsid w:val="00E92319"/>
    <w:rsid w:val="00EC5C8E"/>
    <w:rsid w:val="00F16E7C"/>
    <w:rsid w:val="00F467B6"/>
    <w:rsid w:val="00F6535E"/>
    <w:rsid w:val="00F81A82"/>
    <w:rsid w:val="00F837F4"/>
    <w:rsid w:val="00FB60A8"/>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E1312"/>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qFormat/>
    <w:rsid w:val="000711D4"/>
    <w:rPr>
      <w:rFonts w:ascii="Times New Roman" w:hAnsi="Times New Roman"/>
      <w:lang w:val="en-GB" w:eastAsia="en-US"/>
    </w:rPr>
  </w:style>
  <w:style w:type="character" w:customStyle="1" w:styleId="NoteChar">
    <w:name w:val="Note Char"/>
    <w:link w:val="Note"/>
    <w:rsid w:val="004D4E3A"/>
    <w:rPr>
      <w:rFonts w:ascii="Times New Roman" w:hAnsi="Times New Roman"/>
      <w:lang w:val="en-GB" w:eastAsia="en-US"/>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306ed27-a0ed-407b-9b7f-1f4819c27bd2">DPM</DPM_x0020_Author>
    <DPM_x0020_File_x0020_name xmlns="6306ed27-a0ed-407b-9b7f-1f4819c27bd2">R23-WRC23-C-0085!A22-A11!MSW-C</DPM_x0020_File_x0020_name>
    <DPM_x0020_Version xmlns="6306ed27-a0ed-407b-9b7f-1f4819c27bd2">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06ed27-a0ed-407b-9b7f-1f4819c27bd2" targetNamespace="http://schemas.microsoft.com/office/2006/metadata/properties" ma:root="true" ma:fieldsID="d41af5c836d734370eb92e7ee5f83852" ns2:_="" ns3:_="">
    <xsd:import namespace="996b2e75-67fd-4955-a3b0-5ab9934cb50b"/>
    <xsd:import namespace="6306ed27-a0ed-407b-9b7f-1f4819c27bd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06ed27-a0ed-407b-9b7f-1f4819c27bd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6306ed27-a0ed-407b-9b7f-1f4819c27bd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06ed27-a0ed-407b-9b7f-1f4819c27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Pages>
  <Words>2292</Words>
  <Characters>736</Characters>
  <Application>Microsoft Office Word</Application>
  <DocSecurity>0</DocSecurity>
  <Lines>6</Lines>
  <Paragraphs>6</Paragraphs>
  <ScaleCrop>false</ScaleCrop>
  <HeadingPairs>
    <vt:vector size="2" baseType="variant">
      <vt:variant>
        <vt:lpstr>Title</vt:lpstr>
      </vt:variant>
      <vt:variant>
        <vt:i4>1</vt:i4>
      </vt:variant>
    </vt:vector>
  </HeadingPairs>
  <TitlesOfParts>
    <vt:vector size="1" baseType="lpstr">
      <vt:lpstr>R23-WRC23-C-0085!A22-A11!MSW-C</vt:lpstr>
    </vt:vector>
  </TitlesOfParts>
  <Manager>General Secretariat - Pool</Manager>
  <Company>International Telecommunication Union (ITU)</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R23-WRC23-C-0085!A22-A11!MSW-C</dc:title>
  <dc:subject>World Radiocommunication Conference - 2019</dc:subject>
  <dc:creator>Documents Proposals Manager (DPM)</dc:creator>
  <cp:keywords>DPM_v2023.8.1.1_prod</cp:keywords>
  <dc:description/>
  <cp:lastModifiedBy>Meng, chen</cp:lastModifiedBy>
  <cp:revision>42</cp:revision>
  <cp:lastPrinted>2006-07-03T06:56:00Z</cp:lastPrinted>
  <dcterms:created xsi:type="dcterms:W3CDTF">2023-11-06T08:25:00Z</dcterms:created>
  <dcterms:modified xsi:type="dcterms:W3CDTF">2023-11-11T11:28:00Z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