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A93B12" w14:paraId="73B61E0E" w14:textId="77777777" w:rsidTr="0080079E">
        <w:trPr>
          <w:cantSplit/>
        </w:trPr>
        <w:tc>
          <w:tcPr>
            <w:tcW w:w="1418" w:type="dxa"/>
            <w:vAlign w:val="center"/>
          </w:tcPr>
          <w:p w14:paraId="2DAAC982" w14:textId="77777777" w:rsidR="0080079E" w:rsidRPr="00A93B12" w:rsidRDefault="0080079E" w:rsidP="0080079E">
            <w:pPr>
              <w:spacing w:before="0" w:line="240" w:lineRule="atLeast"/>
              <w:rPr>
                <w:rFonts w:ascii="Verdana" w:hAnsi="Verdana"/>
                <w:position w:val="6"/>
              </w:rPr>
            </w:pPr>
            <w:r w:rsidRPr="00A93B12">
              <w:rPr>
                <w:noProof/>
                <w:lang w:eastAsia="es-ES"/>
              </w:rPr>
              <w:drawing>
                <wp:inline distT="0" distB="0" distL="0" distR="0" wp14:anchorId="6C3D63BF" wp14:editId="0A28812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C014E88" w14:textId="77777777" w:rsidR="0080079E" w:rsidRPr="00A93B12" w:rsidRDefault="0080079E" w:rsidP="00C44E9E">
            <w:pPr>
              <w:spacing w:before="400" w:after="48" w:line="240" w:lineRule="atLeast"/>
              <w:rPr>
                <w:rFonts w:ascii="Verdana" w:hAnsi="Verdana"/>
                <w:position w:val="6"/>
              </w:rPr>
            </w:pPr>
            <w:r w:rsidRPr="00A93B12">
              <w:rPr>
                <w:rFonts w:ascii="Verdana" w:hAnsi="Verdana" w:cs="Times"/>
                <w:b/>
                <w:position w:val="6"/>
                <w:sz w:val="20"/>
              </w:rPr>
              <w:t>Conferencia Mundial de Radiocomunicaciones (CMR-23)</w:t>
            </w:r>
            <w:r w:rsidRPr="00A93B12">
              <w:rPr>
                <w:rFonts w:ascii="Verdana" w:hAnsi="Verdana" w:cs="Times"/>
                <w:b/>
                <w:position w:val="6"/>
                <w:sz w:val="20"/>
              </w:rPr>
              <w:br/>
            </w:r>
            <w:r w:rsidRPr="00A93B12">
              <w:rPr>
                <w:rFonts w:ascii="Verdana" w:hAnsi="Verdana" w:cs="Times"/>
                <w:b/>
                <w:position w:val="6"/>
                <w:sz w:val="18"/>
                <w:szCs w:val="18"/>
              </w:rPr>
              <w:t>Dubái, 20 de noviembre - 15 de diciembre de 2023</w:t>
            </w:r>
          </w:p>
        </w:tc>
        <w:tc>
          <w:tcPr>
            <w:tcW w:w="1809" w:type="dxa"/>
            <w:vAlign w:val="center"/>
          </w:tcPr>
          <w:p w14:paraId="292E63C4" w14:textId="77777777" w:rsidR="0080079E" w:rsidRPr="00A93B12" w:rsidRDefault="0080079E" w:rsidP="0080079E">
            <w:pPr>
              <w:spacing w:before="0" w:line="240" w:lineRule="atLeast"/>
            </w:pPr>
            <w:bookmarkStart w:id="0" w:name="ditulogo"/>
            <w:bookmarkEnd w:id="0"/>
            <w:r w:rsidRPr="00A93B12">
              <w:rPr>
                <w:noProof/>
                <w:lang w:eastAsia="es-ES"/>
              </w:rPr>
              <w:drawing>
                <wp:inline distT="0" distB="0" distL="0" distR="0" wp14:anchorId="4EEFD597" wp14:editId="61E1D79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A93B12" w14:paraId="73D052E4" w14:textId="77777777" w:rsidTr="0050008E">
        <w:trPr>
          <w:cantSplit/>
        </w:trPr>
        <w:tc>
          <w:tcPr>
            <w:tcW w:w="6911" w:type="dxa"/>
            <w:gridSpan w:val="2"/>
            <w:tcBorders>
              <w:bottom w:val="single" w:sz="12" w:space="0" w:color="auto"/>
            </w:tcBorders>
          </w:tcPr>
          <w:p w14:paraId="2CAC06B5" w14:textId="77777777" w:rsidR="0090121B" w:rsidRPr="00A93B12"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5E8A1EE6" w14:textId="77777777" w:rsidR="0090121B" w:rsidRPr="00A93B12" w:rsidRDefault="0090121B" w:rsidP="0090121B">
            <w:pPr>
              <w:spacing w:before="0" w:line="240" w:lineRule="atLeast"/>
              <w:rPr>
                <w:rFonts w:ascii="Verdana" w:hAnsi="Verdana"/>
                <w:szCs w:val="24"/>
              </w:rPr>
            </w:pPr>
          </w:p>
        </w:tc>
      </w:tr>
      <w:tr w:rsidR="0090121B" w:rsidRPr="00A93B12" w14:paraId="632E12DB" w14:textId="77777777" w:rsidTr="0090121B">
        <w:trPr>
          <w:cantSplit/>
        </w:trPr>
        <w:tc>
          <w:tcPr>
            <w:tcW w:w="6911" w:type="dxa"/>
            <w:gridSpan w:val="2"/>
            <w:tcBorders>
              <w:top w:val="single" w:sz="12" w:space="0" w:color="auto"/>
            </w:tcBorders>
          </w:tcPr>
          <w:p w14:paraId="1A08DFE7" w14:textId="77777777" w:rsidR="0090121B" w:rsidRPr="00A93B1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1826A1F" w14:textId="77777777" w:rsidR="0090121B" w:rsidRPr="00A93B12" w:rsidRDefault="0090121B" w:rsidP="0090121B">
            <w:pPr>
              <w:spacing w:before="0" w:line="240" w:lineRule="atLeast"/>
              <w:rPr>
                <w:rFonts w:ascii="Verdana" w:hAnsi="Verdana"/>
                <w:sz w:val="20"/>
              </w:rPr>
            </w:pPr>
          </w:p>
        </w:tc>
      </w:tr>
      <w:tr w:rsidR="0090121B" w:rsidRPr="00A93B12" w14:paraId="6503D150" w14:textId="77777777" w:rsidTr="0090121B">
        <w:trPr>
          <w:cantSplit/>
        </w:trPr>
        <w:tc>
          <w:tcPr>
            <w:tcW w:w="6911" w:type="dxa"/>
            <w:gridSpan w:val="2"/>
          </w:tcPr>
          <w:p w14:paraId="79965577" w14:textId="77777777" w:rsidR="0090121B" w:rsidRPr="00A93B12" w:rsidRDefault="001E7D42" w:rsidP="00EA77F0">
            <w:pPr>
              <w:pStyle w:val="Committee"/>
              <w:framePr w:hSpace="0" w:wrap="auto" w:hAnchor="text" w:yAlign="inline"/>
              <w:rPr>
                <w:sz w:val="18"/>
                <w:szCs w:val="18"/>
                <w:lang w:val="es-ES_tradnl"/>
              </w:rPr>
            </w:pPr>
            <w:r w:rsidRPr="00A93B12">
              <w:rPr>
                <w:sz w:val="18"/>
                <w:szCs w:val="18"/>
                <w:lang w:val="es-ES_tradnl"/>
              </w:rPr>
              <w:t>SESIÓN PLENARIA</w:t>
            </w:r>
          </w:p>
        </w:tc>
        <w:tc>
          <w:tcPr>
            <w:tcW w:w="3120" w:type="dxa"/>
            <w:gridSpan w:val="2"/>
          </w:tcPr>
          <w:p w14:paraId="1759A461" w14:textId="77777777" w:rsidR="0090121B" w:rsidRPr="00A93B12" w:rsidRDefault="00AE658F" w:rsidP="0045384C">
            <w:pPr>
              <w:spacing w:before="0"/>
              <w:rPr>
                <w:rFonts w:ascii="Verdana" w:hAnsi="Verdana"/>
                <w:sz w:val="18"/>
                <w:szCs w:val="18"/>
              </w:rPr>
            </w:pPr>
            <w:r w:rsidRPr="00A93B12">
              <w:rPr>
                <w:rFonts w:ascii="Verdana" w:hAnsi="Verdana"/>
                <w:b/>
                <w:sz w:val="18"/>
                <w:szCs w:val="18"/>
              </w:rPr>
              <w:t>Addéndum 18 al</w:t>
            </w:r>
            <w:r w:rsidRPr="00A93B12">
              <w:rPr>
                <w:rFonts w:ascii="Verdana" w:hAnsi="Verdana"/>
                <w:b/>
                <w:sz w:val="18"/>
                <w:szCs w:val="18"/>
              </w:rPr>
              <w:br/>
              <w:t>Documento 85</w:t>
            </w:r>
            <w:r w:rsidR="0090121B" w:rsidRPr="00A93B12">
              <w:rPr>
                <w:rFonts w:ascii="Verdana" w:hAnsi="Verdana"/>
                <w:b/>
                <w:sz w:val="18"/>
                <w:szCs w:val="18"/>
              </w:rPr>
              <w:t>-</w:t>
            </w:r>
            <w:r w:rsidRPr="00A93B12">
              <w:rPr>
                <w:rFonts w:ascii="Verdana" w:hAnsi="Verdana"/>
                <w:b/>
                <w:sz w:val="18"/>
                <w:szCs w:val="18"/>
              </w:rPr>
              <w:t>S</w:t>
            </w:r>
          </w:p>
        </w:tc>
      </w:tr>
      <w:bookmarkEnd w:id="1"/>
      <w:tr w:rsidR="000A5B9A" w:rsidRPr="00A93B12" w14:paraId="7F86C8CB" w14:textId="77777777" w:rsidTr="0090121B">
        <w:trPr>
          <w:cantSplit/>
        </w:trPr>
        <w:tc>
          <w:tcPr>
            <w:tcW w:w="6911" w:type="dxa"/>
            <w:gridSpan w:val="2"/>
          </w:tcPr>
          <w:p w14:paraId="5E81CD1E" w14:textId="77777777" w:rsidR="000A5B9A" w:rsidRPr="00A93B12" w:rsidRDefault="000A5B9A" w:rsidP="0045384C">
            <w:pPr>
              <w:spacing w:before="0" w:after="48"/>
              <w:rPr>
                <w:rFonts w:ascii="Verdana" w:hAnsi="Verdana"/>
                <w:b/>
                <w:smallCaps/>
                <w:sz w:val="18"/>
                <w:szCs w:val="18"/>
              </w:rPr>
            </w:pPr>
          </w:p>
        </w:tc>
        <w:tc>
          <w:tcPr>
            <w:tcW w:w="3120" w:type="dxa"/>
            <w:gridSpan w:val="2"/>
          </w:tcPr>
          <w:p w14:paraId="34A6D6AF" w14:textId="77777777" w:rsidR="000A5B9A" w:rsidRPr="00A93B12" w:rsidRDefault="000A5B9A" w:rsidP="0045384C">
            <w:pPr>
              <w:spacing w:before="0"/>
              <w:rPr>
                <w:rFonts w:ascii="Verdana" w:hAnsi="Verdana"/>
                <w:b/>
                <w:sz w:val="18"/>
                <w:szCs w:val="18"/>
              </w:rPr>
            </w:pPr>
            <w:r w:rsidRPr="00A93B12">
              <w:rPr>
                <w:rFonts w:ascii="Verdana" w:hAnsi="Verdana"/>
                <w:b/>
                <w:sz w:val="18"/>
                <w:szCs w:val="18"/>
              </w:rPr>
              <w:t>22 de octubre de 2023</w:t>
            </w:r>
          </w:p>
        </w:tc>
      </w:tr>
      <w:tr w:rsidR="000A5B9A" w:rsidRPr="00A93B12" w14:paraId="3E82FB4C" w14:textId="77777777" w:rsidTr="0090121B">
        <w:trPr>
          <w:cantSplit/>
        </w:trPr>
        <w:tc>
          <w:tcPr>
            <w:tcW w:w="6911" w:type="dxa"/>
            <w:gridSpan w:val="2"/>
          </w:tcPr>
          <w:p w14:paraId="70D2100D" w14:textId="77777777" w:rsidR="000A5B9A" w:rsidRPr="00A93B12" w:rsidRDefault="000A5B9A" w:rsidP="0045384C">
            <w:pPr>
              <w:spacing w:before="0" w:after="48"/>
              <w:rPr>
                <w:rFonts w:ascii="Verdana" w:hAnsi="Verdana"/>
                <w:b/>
                <w:smallCaps/>
                <w:sz w:val="18"/>
                <w:szCs w:val="18"/>
              </w:rPr>
            </w:pPr>
          </w:p>
        </w:tc>
        <w:tc>
          <w:tcPr>
            <w:tcW w:w="3120" w:type="dxa"/>
            <w:gridSpan w:val="2"/>
          </w:tcPr>
          <w:p w14:paraId="45BEA9C0" w14:textId="77777777" w:rsidR="000A5B9A" w:rsidRPr="00A93B12" w:rsidRDefault="000A5B9A" w:rsidP="0045384C">
            <w:pPr>
              <w:spacing w:before="0"/>
              <w:rPr>
                <w:rFonts w:ascii="Verdana" w:hAnsi="Verdana"/>
                <w:b/>
                <w:sz w:val="18"/>
                <w:szCs w:val="18"/>
              </w:rPr>
            </w:pPr>
            <w:r w:rsidRPr="00A93B12">
              <w:rPr>
                <w:rFonts w:ascii="Verdana" w:hAnsi="Verdana"/>
                <w:b/>
                <w:sz w:val="18"/>
                <w:szCs w:val="18"/>
              </w:rPr>
              <w:t>Original: ruso</w:t>
            </w:r>
          </w:p>
        </w:tc>
      </w:tr>
      <w:tr w:rsidR="000A5B9A" w:rsidRPr="00A93B12" w14:paraId="1AA457FE" w14:textId="77777777" w:rsidTr="006744FC">
        <w:trPr>
          <w:cantSplit/>
        </w:trPr>
        <w:tc>
          <w:tcPr>
            <w:tcW w:w="10031" w:type="dxa"/>
            <w:gridSpan w:val="4"/>
          </w:tcPr>
          <w:p w14:paraId="41EF7690" w14:textId="77777777" w:rsidR="000A5B9A" w:rsidRPr="00A93B12" w:rsidRDefault="000A5B9A" w:rsidP="0045384C">
            <w:pPr>
              <w:spacing w:before="0"/>
              <w:rPr>
                <w:rFonts w:ascii="Verdana" w:hAnsi="Verdana"/>
                <w:b/>
                <w:sz w:val="18"/>
                <w:szCs w:val="22"/>
              </w:rPr>
            </w:pPr>
          </w:p>
        </w:tc>
      </w:tr>
      <w:tr w:rsidR="000A5B9A" w:rsidRPr="00A93B12" w14:paraId="309B7D39" w14:textId="77777777" w:rsidTr="0050008E">
        <w:trPr>
          <w:cantSplit/>
        </w:trPr>
        <w:tc>
          <w:tcPr>
            <w:tcW w:w="10031" w:type="dxa"/>
            <w:gridSpan w:val="4"/>
          </w:tcPr>
          <w:p w14:paraId="2DD07168" w14:textId="77777777" w:rsidR="000A5B9A" w:rsidRPr="00A93B12" w:rsidRDefault="000A5B9A" w:rsidP="000A5B9A">
            <w:pPr>
              <w:pStyle w:val="Source"/>
            </w:pPr>
            <w:bookmarkStart w:id="2" w:name="dsource" w:colFirst="0" w:colLast="0"/>
            <w:r w:rsidRPr="00A93B12">
              <w:t>Propuestas Comunes de la Comunidad Regional de Comunicaciones</w:t>
            </w:r>
          </w:p>
        </w:tc>
      </w:tr>
      <w:tr w:rsidR="000A5B9A" w:rsidRPr="00A93B12" w14:paraId="52BF17D7" w14:textId="77777777" w:rsidTr="0050008E">
        <w:trPr>
          <w:cantSplit/>
        </w:trPr>
        <w:tc>
          <w:tcPr>
            <w:tcW w:w="10031" w:type="dxa"/>
            <w:gridSpan w:val="4"/>
          </w:tcPr>
          <w:p w14:paraId="581FB066" w14:textId="4AFA35E9" w:rsidR="000A5B9A" w:rsidRPr="00A93B12" w:rsidRDefault="00066E87" w:rsidP="000A5B9A">
            <w:pPr>
              <w:pStyle w:val="Title1"/>
            </w:pPr>
            <w:bookmarkStart w:id="3" w:name="dtitle1" w:colFirst="0" w:colLast="0"/>
            <w:bookmarkEnd w:id="2"/>
            <w:r w:rsidRPr="00A93B12">
              <w:t>PROPUESTAS PARA LOS TRABAJOS DE LA CONFERENCIA</w:t>
            </w:r>
          </w:p>
        </w:tc>
      </w:tr>
      <w:tr w:rsidR="000A5B9A" w:rsidRPr="00A93B12" w14:paraId="5ECFC075" w14:textId="77777777" w:rsidTr="0050008E">
        <w:trPr>
          <w:cantSplit/>
        </w:trPr>
        <w:tc>
          <w:tcPr>
            <w:tcW w:w="10031" w:type="dxa"/>
            <w:gridSpan w:val="4"/>
          </w:tcPr>
          <w:p w14:paraId="08026455" w14:textId="77777777" w:rsidR="000A5B9A" w:rsidRPr="00A93B12" w:rsidRDefault="000A5B9A" w:rsidP="000A5B9A">
            <w:pPr>
              <w:pStyle w:val="Title2"/>
            </w:pPr>
            <w:bookmarkStart w:id="4" w:name="dtitle2" w:colFirst="0" w:colLast="0"/>
            <w:bookmarkEnd w:id="3"/>
          </w:p>
        </w:tc>
      </w:tr>
      <w:tr w:rsidR="000A5B9A" w:rsidRPr="00A93B12" w14:paraId="0B846503" w14:textId="77777777" w:rsidTr="0050008E">
        <w:trPr>
          <w:cantSplit/>
        </w:trPr>
        <w:tc>
          <w:tcPr>
            <w:tcW w:w="10031" w:type="dxa"/>
            <w:gridSpan w:val="4"/>
          </w:tcPr>
          <w:p w14:paraId="63172F74" w14:textId="77777777" w:rsidR="000A5B9A" w:rsidRPr="00A93B12" w:rsidRDefault="000A5B9A" w:rsidP="000A5B9A">
            <w:pPr>
              <w:pStyle w:val="Agendaitem"/>
            </w:pPr>
            <w:bookmarkStart w:id="5" w:name="dtitle3" w:colFirst="0" w:colLast="0"/>
            <w:bookmarkEnd w:id="4"/>
            <w:r w:rsidRPr="00A93B12">
              <w:t>Punto 1.18 del orden del día</w:t>
            </w:r>
          </w:p>
        </w:tc>
      </w:tr>
    </w:tbl>
    <w:bookmarkEnd w:id="5"/>
    <w:p w14:paraId="7123DED5" w14:textId="06D04CEA" w:rsidR="00A93B12" w:rsidRPr="00A93B12" w:rsidRDefault="00FE1DA5" w:rsidP="00A1752C">
      <w:pPr>
        <w:rPr>
          <w:bCs/>
        </w:rPr>
      </w:pPr>
      <w:r w:rsidRPr="00A93B12">
        <w:rPr>
          <w:bCs/>
        </w:rPr>
        <w:t>1.18</w:t>
      </w:r>
      <w:r w:rsidRPr="00A93B12">
        <w:rPr>
          <w:bCs/>
        </w:rPr>
        <w:tab/>
        <w:t>considerar la posibilidad de realizar estudios relativos a las necesidades de espectro del servicio móvil por satélite, así como la posibilidad de otorgarle nuevas atribuciones, para el desarrollo futuro de sistemas móviles por satélite de banda estrecha, de conformidad con la Resolución </w:t>
      </w:r>
      <w:r w:rsidRPr="00A93B12">
        <w:rPr>
          <w:b/>
          <w:bCs/>
        </w:rPr>
        <w:t>248 (CMR-19)</w:t>
      </w:r>
      <w:r w:rsidRPr="00A93B12">
        <w:rPr>
          <w:bCs/>
        </w:rPr>
        <w:t>;</w:t>
      </w:r>
    </w:p>
    <w:p w14:paraId="328D7F58" w14:textId="77777777" w:rsidR="00066E87" w:rsidRPr="00A93B12" w:rsidRDefault="00066E87" w:rsidP="00A1752C">
      <w:pPr>
        <w:rPr>
          <w:b/>
          <w:bCs/>
        </w:rPr>
      </w:pPr>
    </w:p>
    <w:p w14:paraId="002371DF" w14:textId="4989479F" w:rsidR="00066E87" w:rsidRPr="00A93B12" w:rsidRDefault="00066E87" w:rsidP="00A1752C">
      <w:pPr>
        <w:rPr>
          <w:b/>
        </w:rPr>
      </w:pPr>
      <w:r w:rsidRPr="00A93B12">
        <w:rPr>
          <w:b/>
          <w:bCs/>
        </w:rPr>
        <w:t>Propuesta</w:t>
      </w:r>
    </w:p>
    <w:p w14:paraId="13FBFA32" w14:textId="77777777" w:rsidR="008750A8" w:rsidRPr="00A93B12" w:rsidRDefault="008750A8" w:rsidP="008750A8">
      <w:pPr>
        <w:tabs>
          <w:tab w:val="clear" w:pos="1134"/>
          <w:tab w:val="clear" w:pos="1871"/>
          <w:tab w:val="clear" w:pos="2268"/>
        </w:tabs>
        <w:overflowPunct/>
        <w:autoSpaceDE/>
        <w:autoSpaceDN/>
        <w:adjustRightInd/>
        <w:spacing w:before="0"/>
        <w:textAlignment w:val="auto"/>
      </w:pPr>
      <w:r w:rsidRPr="00A93B12">
        <w:br w:type="page"/>
      </w:r>
    </w:p>
    <w:p w14:paraId="2E2AA7C3" w14:textId="77777777" w:rsidR="00AF4CEA" w:rsidRPr="00A93B12" w:rsidRDefault="00FE1DA5">
      <w:pPr>
        <w:pStyle w:val="Proposal"/>
      </w:pPr>
      <w:r w:rsidRPr="00A93B12">
        <w:lastRenderedPageBreak/>
        <w:tab/>
        <w:t>RCC/85A18/1</w:t>
      </w:r>
    </w:p>
    <w:p w14:paraId="3A9929F3" w14:textId="66C85764" w:rsidR="00066E87" w:rsidRPr="00A93B12" w:rsidRDefault="00066E87" w:rsidP="009B20BD">
      <w:r w:rsidRPr="00A93B12">
        <w:t>Las Administraciones de la CRC no apoyan las nuevas atribuciones al servicio móvil por satélite en las bandas de frecuencias 1 695-1 710 MHz, 3 300-3 315 MHz y 3 385-3 400 MHz.</w:t>
      </w:r>
    </w:p>
    <w:p w14:paraId="2ECD7643" w14:textId="7718273C" w:rsidR="00066E87" w:rsidRPr="00A93B12" w:rsidRDefault="00066E87" w:rsidP="009B20BD">
      <w:r w:rsidRPr="00A93B12">
        <w:t xml:space="preserve">Las Administraciones de la CRC consideran que la nueva atribución al SMS en la banda de frecuencias 2 010-2 025 MHz (Región 1) en el sentido Tierra-espacio para el desarrollo futuro de sistemas IoT de banda estrecha sólo es posible si se establecen las condiciones técnicas y reglamentarias para su utilización, garantizando la protección de los sistemas de los servicios de radiocomunicaciones existentes y planificados en la misma banda de frecuencias o en </w:t>
      </w:r>
      <w:r w:rsidR="00F87824" w:rsidRPr="00A93B12">
        <w:t xml:space="preserve">las </w:t>
      </w:r>
      <w:r w:rsidRPr="00A93B12">
        <w:t>bandas adyacentes atribuidas de conformidad con el Artículo 5 del RR.</w:t>
      </w:r>
    </w:p>
    <w:p w14:paraId="74A622ED" w14:textId="7A822A2A" w:rsidR="00F87824" w:rsidRPr="00A93B12" w:rsidRDefault="00F87824" w:rsidP="009B20BD">
      <w:r w:rsidRPr="00A93B12">
        <w:t>Las Administraciones de la CRC apoyan el examen, en la CMR 27, de una posible nueva atribución a título primario al SMS (incluidos los sistemas IoT de banda estrecha) en bandas de frecuencias por debajo de 3 GHz.</w:t>
      </w:r>
    </w:p>
    <w:p w14:paraId="0B4B8BC3" w14:textId="5DF5A0DB" w:rsidR="00AF4CEA" w:rsidRPr="00A93B12" w:rsidRDefault="00FE1DA5">
      <w:pPr>
        <w:pStyle w:val="Reasons"/>
      </w:pPr>
      <w:r w:rsidRPr="00A93B12">
        <w:rPr>
          <w:b/>
        </w:rPr>
        <w:t>Motivos:</w:t>
      </w:r>
      <w:r w:rsidRPr="00A93B12">
        <w:tab/>
      </w:r>
      <w:r w:rsidR="00F87824" w:rsidRPr="00A93B12">
        <w:t>Las necesidades de espectro de los sistemas móviles por satélite de banda estrecha deben tenerse en cuenta si se establecen las condiciones técnicas y reglamentarias para su utilización, garantizando la protección de los sistemas de los servicios de radiocomunicaciones existentes y previstos en la misma banda de frecuencias o en las bandas adyacentes.</w:t>
      </w:r>
    </w:p>
    <w:p w14:paraId="3237E589" w14:textId="77777777" w:rsidR="00F87824" w:rsidRPr="00A93B12" w:rsidRDefault="00F87824" w:rsidP="00F87824">
      <w:pPr>
        <w:jc w:val="center"/>
      </w:pPr>
      <w:r w:rsidRPr="00A93B12">
        <w:t>______________</w:t>
      </w:r>
    </w:p>
    <w:sectPr w:rsidR="00F87824" w:rsidRPr="00A93B12">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B0F0" w14:textId="77777777" w:rsidR="00666B37" w:rsidRDefault="00666B37">
      <w:r>
        <w:separator/>
      </w:r>
    </w:p>
  </w:endnote>
  <w:endnote w:type="continuationSeparator" w:id="0">
    <w:p w14:paraId="4EE7DA1B"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B97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1C184C" w14:textId="3DD94F6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B20BD">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36CD" w14:textId="10D87E21" w:rsidR="0077084A" w:rsidRDefault="00FE1DA5" w:rsidP="00B86034">
    <w:pPr>
      <w:pStyle w:val="Footer"/>
      <w:ind w:right="360"/>
      <w:rPr>
        <w:lang w:val="en-US"/>
      </w:rPr>
    </w:pPr>
    <w:r>
      <w:fldChar w:fldCharType="begin"/>
    </w:r>
    <w:r>
      <w:rPr>
        <w:lang w:val="en-US"/>
      </w:rPr>
      <w:instrText xml:space="preserve"> FILENAME \p  \* MERGEFORMAT </w:instrText>
    </w:r>
    <w:r>
      <w:fldChar w:fldCharType="separate"/>
    </w:r>
    <w:r w:rsidR="00A93B12">
      <w:rPr>
        <w:lang w:val="en-US"/>
      </w:rPr>
      <w:t>P:\ESP\ITU-R\CONF-R\CMR23\000\085ADD18S.docx</w:t>
    </w:r>
    <w:r>
      <w:fldChar w:fldCharType="end"/>
    </w:r>
    <w:r w:rsidRPr="00FE1DA5">
      <w:rPr>
        <w:lang w:val="en-US"/>
      </w:rPr>
      <w:t xml:space="preserve"> </w:t>
    </w:r>
    <w:r>
      <w:rPr>
        <w:lang w:val="en-US"/>
      </w:rPr>
      <w:t>(529886)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1F95" w14:textId="2B983270" w:rsidR="0077084A" w:rsidRPr="00FE1DA5" w:rsidRDefault="0077084A" w:rsidP="00B47331">
    <w:pPr>
      <w:pStyle w:val="Footer"/>
      <w:rPr>
        <w:lang w:val="en-US"/>
      </w:rPr>
    </w:pPr>
    <w:r>
      <w:fldChar w:fldCharType="begin"/>
    </w:r>
    <w:r>
      <w:rPr>
        <w:lang w:val="en-US"/>
      </w:rPr>
      <w:instrText xml:space="preserve"> FILENAME \p  \* MERGEFORMAT </w:instrText>
    </w:r>
    <w:r>
      <w:fldChar w:fldCharType="separate"/>
    </w:r>
    <w:r w:rsidR="00A93B12">
      <w:rPr>
        <w:lang w:val="en-US"/>
      </w:rPr>
      <w:t>P:\ESP\ITU-R\CONF-R\CMR23\000\085ADD18S.docx</w:t>
    </w:r>
    <w:r>
      <w:fldChar w:fldCharType="end"/>
    </w:r>
    <w:r w:rsidR="00FE1DA5" w:rsidRPr="00FE1DA5">
      <w:rPr>
        <w:lang w:val="en-US"/>
      </w:rPr>
      <w:t xml:space="preserve"> </w:t>
    </w:r>
    <w:r w:rsidR="00FE1DA5">
      <w:rPr>
        <w:lang w:val="en-US"/>
      </w:rPr>
      <w:t>(529886)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F473" w14:textId="77777777" w:rsidR="00666B37" w:rsidRDefault="00666B37">
      <w:r>
        <w:rPr>
          <w:b/>
        </w:rPr>
        <w:t>_______________</w:t>
      </w:r>
    </w:p>
  </w:footnote>
  <w:footnote w:type="continuationSeparator" w:id="0">
    <w:p w14:paraId="698A5AEC"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ACA5" w14:textId="4000B850"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87824">
      <w:rPr>
        <w:rStyle w:val="PageNumber"/>
        <w:noProof/>
      </w:rPr>
      <w:t>2</w:t>
    </w:r>
    <w:r>
      <w:rPr>
        <w:rStyle w:val="PageNumber"/>
      </w:rPr>
      <w:fldChar w:fldCharType="end"/>
    </w:r>
  </w:p>
  <w:p w14:paraId="301914E0"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85(Add.18)-</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634942096">
    <w:abstractNumId w:val="8"/>
  </w:num>
  <w:num w:numId="2" w16cid:durableId="23895301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93628378">
    <w:abstractNumId w:val="9"/>
  </w:num>
  <w:num w:numId="4" w16cid:durableId="955217720">
    <w:abstractNumId w:val="7"/>
  </w:num>
  <w:num w:numId="5" w16cid:durableId="526061099">
    <w:abstractNumId w:val="6"/>
  </w:num>
  <w:num w:numId="6" w16cid:durableId="1609851934">
    <w:abstractNumId w:val="5"/>
  </w:num>
  <w:num w:numId="7" w16cid:durableId="619728910">
    <w:abstractNumId w:val="4"/>
  </w:num>
  <w:num w:numId="8" w16cid:durableId="1229540359">
    <w:abstractNumId w:val="3"/>
  </w:num>
  <w:num w:numId="9" w16cid:durableId="992685644">
    <w:abstractNumId w:val="2"/>
  </w:num>
  <w:num w:numId="10" w16cid:durableId="390277213">
    <w:abstractNumId w:val="1"/>
  </w:num>
  <w:num w:numId="11" w16cid:durableId="50929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6E87"/>
    <w:rsid w:val="00087AE8"/>
    <w:rsid w:val="00091054"/>
    <w:rsid w:val="000A2A7D"/>
    <w:rsid w:val="000A5B9A"/>
    <w:rsid w:val="000E5BF9"/>
    <w:rsid w:val="000F0E6D"/>
    <w:rsid w:val="00121170"/>
    <w:rsid w:val="00123CC5"/>
    <w:rsid w:val="0015142D"/>
    <w:rsid w:val="001616DC"/>
    <w:rsid w:val="00163962"/>
    <w:rsid w:val="0017101D"/>
    <w:rsid w:val="00191A97"/>
    <w:rsid w:val="0019729C"/>
    <w:rsid w:val="001A083F"/>
    <w:rsid w:val="001C41FA"/>
    <w:rsid w:val="001E2B52"/>
    <w:rsid w:val="001E3F27"/>
    <w:rsid w:val="001E7D42"/>
    <w:rsid w:val="0023659C"/>
    <w:rsid w:val="00236D2A"/>
    <w:rsid w:val="0024569E"/>
    <w:rsid w:val="00255F12"/>
    <w:rsid w:val="00262C09"/>
    <w:rsid w:val="002A791F"/>
    <w:rsid w:val="002B3361"/>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B20BD"/>
    <w:rsid w:val="009C0BED"/>
    <w:rsid w:val="009E11EC"/>
    <w:rsid w:val="00A021CC"/>
    <w:rsid w:val="00A118DB"/>
    <w:rsid w:val="00A4450C"/>
    <w:rsid w:val="00A93B12"/>
    <w:rsid w:val="00AA5E6C"/>
    <w:rsid w:val="00AC49B1"/>
    <w:rsid w:val="00AE5677"/>
    <w:rsid w:val="00AE658F"/>
    <w:rsid w:val="00AF2F78"/>
    <w:rsid w:val="00AF4CEA"/>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176A"/>
    <w:rsid w:val="00E36CE4"/>
    <w:rsid w:val="00E54754"/>
    <w:rsid w:val="00E56BD3"/>
    <w:rsid w:val="00E71D14"/>
    <w:rsid w:val="00E93B12"/>
    <w:rsid w:val="00EA77F0"/>
    <w:rsid w:val="00F32316"/>
    <w:rsid w:val="00F66597"/>
    <w:rsid w:val="00F675D0"/>
    <w:rsid w:val="00F8150C"/>
    <w:rsid w:val="00F87824"/>
    <w:rsid w:val="00FD03C4"/>
    <w:rsid w:val="00FE1DA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341B3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R23-WRC23-C-0085!A18!MSW-S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287E115E-95B9-426F-BD56-A0C40D00B9E2}">
  <ds:schemaRefs>
    <ds:schemaRef ds:uri="http://schemas.microsoft.com/sharepoint/v3/contenttype/forms"/>
  </ds:schemaRefs>
</ds:datastoreItem>
</file>

<file path=customXml/itemProps2.xml><?xml version="1.0" encoding="utf-8"?>
<ds:datastoreItem xmlns:ds="http://schemas.openxmlformats.org/officeDocument/2006/customXml" ds:itemID="{6270F83F-E109-4DFB-BB96-91A3A20318CD}">
  <ds:schemaRefs>
    <ds:schemaRef ds:uri="http://schemas.microsoft.com/sharepoint/events"/>
  </ds:schemaRefs>
</ds:datastoreItem>
</file>

<file path=customXml/itemProps3.xml><?xml version="1.0" encoding="utf-8"?>
<ds:datastoreItem xmlns:ds="http://schemas.openxmlformats.org/officeDocument/2006/customXml" ds:itemID="{0145C84C-123C-41FF-A7B9-607FFE3030E6}">
  <ds:schemaRefs>
    <ds:schemaRef ds:uri="http://schemas.openxmlformats.org/officeDocument/2006/bibliography"/>
  </ds:schemaRefs>
</ds:datastoreItem>
</file>

<file path=customXml/itemProps4.xml><?xml version="1.0" encoding="utf-8"?>
<ds:datastoreItem xmlns:ds="http://schemas.openxmlformats.org/officeDocument/2006/customXml" ds:itemID="{43BBA41B-4F93-4A75-BC03-AD44721BC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81A525-B936-47A6-A7A2-98D97FF54CDA}">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32a1a8c5-2265-4ebc-b7a0-2071e2c5c9bb"/>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308</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R23-WRC23-C-0085!A18!MSW-S</vt:lpstr>
    </vt:vector>
  </TitlesOfParts>
  <Manager>Secretaría General - Pool</Manager>
  <Company>Unión Internacional de Telecomunicaciones (UIT)</Company>
  <LinksUpToDate>false</LinksUpToDate>
  <CharactersWithSpaces>1977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R23-WRC23-C-0085!A18!MSW-S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2023-11-13T18:43:00Z</dcterms:created>
  <dcterms:modified xsi:type="dcterms:W3CDTF">2023-11-13T19:40:00Z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