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7E09EFD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404B08C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18FA469A" wp14:editId="5473543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2F5A2FB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47A52E6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63CB019E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772ACC0" wp14:editId="355A3BBC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02CC81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E4355C9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83EE6E5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01E1FE6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104FF95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47CDE02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436A002" w14:textId="77777777" w:rsidTr="00752552">
        <w:trPr>
          <w:cantSplit/>
        </w:trPr>
        <w:tc>
          <w:tcPr>
            <w:tcW w:w="6696" w:type="dxa"/>
            <w:gridSpan w:val="2"/>
          </w:tcPr>
          <w:p w14:paraId="5EBA9691" w14:textId="77777777" w:rsidR="000D1EE4" w:rsidRPr="00217204" w:rsidRDefault="00E50850" w:rsidP="0021720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217204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372F149D" w14:textId="77777777" w:rsidR="000D1EE4" w:rsidRPr="00217204" w:rsidRDefault="00E50850" w:rsidP="0021720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217204">
              <w:rPr>
                <w:rFonts w:eastAsia="SimSun"/>
                <w:b/>
                <w:bCs/>
                <w:rtl/>
                <w:lang w:bidi="ar-EG"/>
              </w:rPr>
              <w:t>الإضافة 18</w:t>
            </w:r>
            <w:r w:rsidRPr="00217204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217204">
              <w:rPr>
                <w:rFonts w:eastAsia="SimSun"/>
                <w:b/>
                <w:bCs/>
              </w:rPr>
              <w:t>85-A</w:t>
            </w:r>
          </w:p>
        </w:tc>
      </w:tr>
      <w:tr w:rsidR="000D1EE4" w:rsidRPr="000D1EE4" w14:paraId="4A4D16CC" w14:textId="77777777" w:rsidTr="00752552">
        <w:trPr>
          <w:cantSplit/>
        </w:trPr>
        <w:tc>
          <w:tcPr>
            <w:tcW w:w="6696" w:type="dxa"/>
            <w:gridSpan w:val="2"/>
          </w:tcPr>
          <w:p w14:paraId="5EA51F74" w14:textId="77777777" w:rsidR="000D1EE4" w:rsidRPr="00217204" w:rsidRDefault="000D1EE4" w:rsidP="0021720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FB47DDA" w14:textId="77777777" w:rsidR="000D1EE4" w:rsidRPr="00217204" w:rsidRDefault="00E50850" w:rsidP="0021720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217204">
              <w:rPr>
                <w:rFonts w:eastAsia="SimSun"/>
                <w:b/>
                <w:bCs/>
              </w:rPr>
              <w:t>22</w:t>
            </w:r>
            <w:r w:rsidRPr="00217204">
              <w:rPr>
                <w:rFonts w:eastAsia="SimSun"/>
                <w:b/>
                <w:bCs/>
                <w:rtl/>
              </w:rPr>
              <w:t xml:space="preserve"> أكتوبر </w:t>
            </w:r>
            <w:r w:rsidRPr="00217204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180C1F8" w14:textId="77777777" w:rsidTr="00752552">
        <w:trPr>
          <w:cantSplit/>
        </w:trPr>
        <w:tc>
          <w:tcPr>
            <w:tcW w:w="6696" w:type="dxa"/>
            <w:gridSpan w:val="2"/>
          </w:tcPr>
          <w:p w14:paraId="0A705AAB" w14:textId="77777777" w:rsidR="000D1EE4" w:rsidRPr="00217204" w:rsidRDefault="000D1EE4" w:rsidP="00217204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352FB56" w14:textId="77777777" w:rsidR="000D1EE4" w:rsidRPr="00217204" w:rsidRDefault="00E50850" w:rsidP="00217204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217204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0D1EE4" w14:paraId="186FF3D0" w14:textId="77777777" w:rsidTr="00752552">
        <w:trPr>
          <w:cantSplit/>
        </w:trPr>
        <w:tc>
          <w:tcPr>
            <w:tcW w:w="9666" w:type="dxa"/>
            <w:gridSpan w:val="4"/>
          </w:tcPr>
          <w:p w14:paraId="739E3BFB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19B9157" w14:textId="77777777" w:rsidTr="00752552">
        <w:trPr>
          <w:cantSplit/>
        </w:trPr>
        <w:tc>
          <w:tcPr>
            <w:tcW w:w="9666" w:type="dxa"/>
            <w:gridSpan w:val="4"/>
          </w:tcPr>
          <w:p w14:paraId="19E92E22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0D1EE4" w14:paraId="33E29FB2" w14:textId="77777777" w:rsidTr="00752552">
        <w:trPr>
          <w:cantSplit/>
        </w:trPr>
        <w:tc>
          <w:tcPr>
            <w:tcW w:w="9666" w:type="dxa"/>
            <w:gridSpan w:val="4"/>
          </w:tcPr>
          <w:p w14:paraId="682378EA" w14:textId="3FD19ACB" w:rsidR="000D1EE4" w:rsidRPr="000D1EE4" w:rsidRDefault="00217204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0213BE2A" w14:textId="77777777" w:rsidTr="00752552">
        <w:trPr>
          <w:cantSplit/>
        </w:trPr>
        <w:tc>
          <w:tcPr>
            <w:tcW w:w="9666" w:type="dxa"/>
            <w:gridSpan w:val="4"/>
          </w:tcPr>
          <w:p w14:paraId="18153EB7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66A55ED" w14:textId="77777777" w:rsidTr="00752552">
        <w:trPr>
          <w:cantSplit/>
        </w:trPr>
        <w:tc>
          <w:tcPr>
            <w:tcW w:w="9666" w:type="dxa"/>
            <w:gridSpan w:val="4"/>
          </w:tcPr>
          <w:p w14:paraId="4A72EFE7" w14:textId="3E2DFF0D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217204">
              <w:rPr>
                <w:rFonts w:hint="cs"/>
                <w:rtl/>
              </w:rPr>
              <w:t xml:space="preserve"> </w:t>
            </w:r>
            <w:r w:rsidR="00217204" w:rsidRPr="009B3B4A">
              <w:rPr>
                <w:bCs/>
                <w:szCs w:val="22"/>
                <w:lang w:val="es-ES"/>
              </w:rPr>
              <w:t>18.1</w:t>
            </w:r>
          </w:p>
        </w:tc>
      </w:tr>
    </w:tbl>
    <w:p w14:paraId="286F29E2" w14:textId="77777777" w:rsidR="00147EC8" w:rsidRPr="009B3B4A" w:rsidRDefault="00D968EB" w:rsidP="009B3B4A">
      <w:pPr>
        <w:rPr>
          <w:rtl/>
        </w:rPr>
      </w:pPr>
      <w:r w:rsidRPr="009B3B4A">
        <w:rPr>
          <w:bCs/>
          <w:lang w:val="es-ES"/>
        </w:rPr>
        <w:t>18.1</w:t>
      </w:r>
      <w:r w:rsidRPr="009B3B4A">
        <w:rPr>
          <w:b/>
          <w:lang w:val="es-ES"/>
        </w:rPr>
        <w:tab/>
      </w:r>
      <w:r w:rsidRPr="00306A26">
        <w:rPr>
          <w:rFonts w:hint="cs"/>
          <w:b/>
          <w:spacing w:val="-4"/>
          <w:rtl/>
          <w:lang w:val="es-ES" w:bidi="ar-EG"/>
        </w:rPr>
        <w:t xml:space="preserve">النظر في إجراء دراسات بشأن الاحتياجات من الطيف والتوزيعات المحتملة الجديدة للخدمة المتنقلة الساتلية من أجل التطوير المستقبلي للأنظمة المتنقلة الساتلية ضيقة النطاق، وفقاً للقرار </w:t>
      </w:r>
      <w:r w:rsidRPr="00E30032">
        <w:rPr>
          <w:b/>
          <w:bCs/>
          <w:spacing w:val="-4"/>
          <w:lang w:val="es-ES"/>
        </w:rPr>
        <w:t>248 (WRC-</w:t>
      </w:r>
      <w:proofErr w:type="gramStart"/>
      <w:r w:rsidRPr="00E30032">
        <w:rPr>
          <w:b/>
          <w:bCs/>
          <w:spacing w:val="-4"/>
          <w:lang w:val="es-ES"/>
        </w:rPr>
        <w:t>19)</w:t>
      </w:r>
      <w:r w:rsidRPr="00306A26">
        <w:rPr>
          <w:rFonts w:hint="cs"/>
          <w:b/>
          <w:spacing w:val="-4"/>
          <w:rtl/>
          <w:lang w:val="es-ES" w:bidi="ar-EG"/>
        </w:rPr>
        <w:t>؛</w:t>
      </w:r>
      <w:proofErr w:type="gramEnd"/>
    </w:p>
    <w:p w14:paraId="0A90ED50" w14:textId="3ACF5B4B" w:rsidR="00C45930" w:rsidRPr="007579F6" w:rsidRDefault="00217204" w:rsidP="00217204">
      <w:pPr>
        <w:pStyle w:val="Headingb"/>
      </w:pPr>
      <w:r>
        <w:rPr>
          <w:rFonts w:hint="cs"/>
          <w:rtl/>
        </w:rPr>
        <w:t>المقترح</w:t>
      </w:r>
    </w:p>
    <w:p w14:paraId="034A7793" w14:textId="47134648" w:rsidR="00FD7BB8" w:rsidRPr="00217204" w:rsidRDefault="004C67F1" w:rsidP="00217204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79276E7A" w14:textId="08BF4994" w:rsidR="007469FF" w:rsidRDefault="00D968EB">
      <w:pPr>
        <w:pStyle w:val="Proposal"/>
      </w:pPr>
      <w:r>
        <w:lastRenderedPageBreak/>
        <w:tab/>
        <w:t>RCC/85A18/1</w:t>
      </w:r>
    </w:p>
    <w:p w14:paraId="4927DE7A" w14:textId="1254CBF0" w:rsidR="002B255C" w:rsidRDefault="002B255C" w:rsidP="007E5AFA">
      <w:pPr>
        <w:rPr>
          <w:lang w:bidi="ar-SY"/>
        </w:rPr>
      </w:pPr>
      <w:r w:rsidRPr="002B255C">
        <w:rPr>
          <w:rtl/>
          <w:lang w:bidi="ar-SY"/>
        </w:rPr>
        <w:t xml:space="preserve">لا </w:t>
      </w:r>
      <w:r w:rsidR="007E5AFA">
        <w:rPr>
          <w:rFonts w:hint="cs"/>
          <w:rtl/>
          <w:lang w:bidi="ar-SY"/>
        </w:rPr>
        <w:t>تدعم</w:t>
      </w:r>
      <w:r w:rsidRPr="002B255C">
        <w:rPr>
          <w:rtl/>
          <w:lang w:bidi="ar-SY"/>
        </w:rPr>
        <w:t xml:space="preserve"> إدارات</w:t>
      </w:r>
      <w:r>
        <w:rPr>
          <w:rFonts w:hint="cs"/>
          <w:rtl/>
          <w:lang w:bidi="ar-SY"/>
        </w:rPr>
        <w:t xml:space="preserve"> </w:t>
      </w:r>
      <w:r w:rsidRPr="002B255C">
        <w:rPr>
          <w:rtl/>
          <w:lang w:bidi="ar-SY"/>
        </w:rPr>
        <w:t>الكومنولث الإقليمي في مجال الاتصالات</w:t>
      </w:r>
      <w:r>
        <w:rPr>
          <w:rFonts w:hint="cs"/>
          <w:rtl/>
          <w:lang w:bidi="ar-SY"/>
        </w:rPr>
        <w:t xml:space="preserve"> (</w:t>
      </w:r>
      <w:r w:rsidRPr="002B255C">
        <w:rPr>
          <w:lang w:bidi="ar-SY"/>
        </w:rPr>
        <w:t>RCC</w:t>
      </w:r>
      <w:r>
        <w:rPr>
          <w:rFonts w:hint="cs"/>
          <w:rtl/>
          <w:lang w:bidi="ar-SY"/>
        </w:rPr>
        <w:t xml:space="preserve">) </w:t>
      </w:r>
      <w:r w:rsidRPr="002B255C">
        <w:rPr>
          <w:rtl/>
          <w:lang w:bidi="ar-SY"/>
        </w:rPr>
        <w:t xml:space="preserve">التوزيعات الجديدة للخدمة المتنقلة الساتلية في نطاقات </w:t>
      </w:r>
      <w:r w:rsidR="00D74E03" w:rsidRPr="00D74E03">
        <w:rPr>
          <w:rtl/>
          <w:lang w:bidi="ar-SY"/>
        </w:rPr>
        <w:t xml:space="preserve">التردد </w:t>
      </w:r>
      <w:r w:rsidR="00D74E03" w:rsidRPr="00D74E03">
        <w:rPr>
          <w:lang w:bidi="ar-SY"/>
        </w:rPr>
        <w:t>MHz 1 710-1 695</w:t>
      </w:r>
      <w:r w:rsidRPr="002B255C">
        <w:rPr>
          <w:rtl/>
          <w:lang w:bidi="ar-SY"/>
        </w:rPr>
        <w:t xml:space="preserve"> و</w:t>
      </w:r>
      <w:r w:rsidRPr="002B255C">
        <w:rPr>
          <w:lang w:bidi="ar-SY"/>
        </w:rPr>
        <w:t>MHz 3 315-3 300</w:t>
      </w:r>
      <w:r w:rsidRPr="002B255C">
        <w:rPr>
          <w:rtl/>
          <w:lang w:bidi="ar-SY"/>
        </w:rPr>
        <w:t xml:space="preserve"> و</w:t>
      </w:r>
      <w:r w:rsidRPr="002B255C">
        <w:rPr>
          <w:lang w:bidi="ar-SY"/>
        </w:rPr>
        <w:t>MHz 3 400-3 385</w:t>
      </w:r>
      <w:r w:rsidRPr="002B255C">
        <w:rPr>
          <w:rtl/>
          <w:lang w:bidi="ar-SY"/>
        </w:rPr>
        <w:t>.</w:t>
      </w:r>
    </w:p>
    <w:p w14:paraId="710D23BA" w14:textId="101EA020" w:rsidR="00217204" w:rsidRDefault="00D74E03" w:rsidP="00A67E7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وتعتبر </w:t>
      </w:r>
      <w:r w:rsidRPr="002B255C">
        <w:rPr>
          <w:rtl/>
          <w:lang w:bidi="ar-SY"/>
        </w:rPr>
        <w:t>إدارات</w:t>
      </w:r>
      <w:r>
        <w:rPr>
          <w:rFonts w:hint="cs"/>
          <w:rtl/>
          <w:lang w:bidi="ar-SY"/>
        </w:rPr>
        <w:t xml:space="preserve"> </w:t>
      </w:r>
      <w:r w:rsidRPr="002B255C">
        <w:rPr>
          <w:rtl/>
          <w:lang w:bidi="ar-SY"/>
        </w:rPr>
        <w:t>الكومنولث الإقليمي في مجال الاتصالات</w:t>
      </w:r>
      <w:r>
        <w:rPr>
          <w:rFonts w:hint="cs"/>
          <w:rtl/>
          <w:lang w:bidi="ar-SY"/>
        </w:rPr>
        <w:t xml:space="preserve"> (</w:t>
      </w:r>
      <w:r w:rsidRPr="002B255C">
        <w:rPr>
          <w:lang w:bidi="ar-SY"/>
        </w:rPr>
        <w:t>RCC</w:t>
      </w:r>
      <w:r>
        <w:rPr>
          <w:rFonts w:hint="cs"/>
          <w:rtl/>
          <w:lang w:bidi="ar-SY"/>
        </w:rPr>
        <w:t xml:space="preserve">) أن التوزيع الجديد </w:t>
      </w:r>
      <w:r w:rsidRPr="002B255C">
        <w:rPr>
          <w:rtl/>
          <w:lang w:bidi="ar-SY"/>
        </w:rPr>
        <w:t>للخدمة المتنقلة الساتلية</w:t>
      </w:r>
      <w:r>
        <w:rPr>
          <w:rFonts w:hint="cs"/>
          <w:rtl/>
          <w:lang w:bidi="ar-SY"/>
        </w:rPr>
        <w:t xml:space="preserve"> في نطاق </w:t>
      </w:r>
      <w:r w:rsidRPr="00D74E03">
        <w:rPr>
          <w:rtl/>
          <w:lang w:bidi="ar-SY"/>
        </w:rPr>
        <w:t xml:space="preserve">التردد 2 010-2 025 </w:t>
      </w:r>
      <w:r w:rsidRPr="00D74E03">
        <w:rPr>
          <w:lang w:bidi="ar-SY"/>
        </w:rPr>
        <w:t>MHz</w:t>
      </w:r>
      <w:r>
        <w:rPr>
          <w:rFonts w:hint="cs"/>
          <w:rtl/>
          <w:lang w:bidi="ar-SY"/>
        </w:rPr>
        <w:t xml:space="preserve"> (الإقليم 1) في </w:t>
      </w:r>
      <w:r w:rsidRPr="00D74E03">
        <w:rPr>
          <w:rtl/>
          <w:lang w:bidi="ar-SY"/>
        </w:rPr>
        <w:t>الاتجاه أرض-فضاء</w:t>
      </w:r>
      <w:r w:rsidRPr="00D74E03">
        <w:rPr>
          <w:rtl/>
          <w:lang w:bidi="ar-SY"/>
        </w:rPr>
        <w:tab/>
        <w:t>من أجل التطوير المستقبلي</w:t>
      </w:r>
      <w:r>
        <w:rPr>
          <w:rFonts w:hint="cs"/>
          <w:rtl/>
          <w:lang w:bidi="ar-SY"/>
        </w:rPr>
        <w:t xml:space="preserve"> ل</w:t>
      </w:r>
      <w:r w:rsidRPr="00D74E03">
        <w:rPr>
          <w:rtl/>
          <w:lang w:bidi="ar-SY"/>
        </w:rPr>
        <w:t>أنظمة إنترنت الأشياء</w:t>
      </w:r>
      <w:r>
        <w:rPr>
          <w:rFonts w:hint="cs"/>
          <w:rtl/>
          <w:lang w:bidi="ar-SY"/>
        </w:rPr>
        <w:t xml:space="preserve"> ضيقة النطاق غير ممكن إلا إذا </w:t>
      </w:r>
      <w:r w:rsidR="00A67E79">
        <w:rPr>
          <w:rFonts w:hint="cs"/>
          <w:rtl/>
          <w:lang w:bidi="ar-SY"/>
        </w:rPr>
        <w:t>حُدِّدت الشروط</w:t>
      </w:r>
      <w:r>
        <w:rPr>
          <w:rFonts w:hint="cs"/>
          <w:rtl/>
          <w:lang w:bidi="ar-SY"/>
        </w:rPr>
        <w:t xml:space="preserve"> </w:t>
      </w:r>
      <w:r w:rsidR="00A67E79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>تقنية و</w:t>
      </w:r>
      <w:r w:rsidR="00A67E79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 xml:space="preserve">تنظيمية لاستعمالها، بما يكفل حماية </w:t>
      </w:r>
      <w:r w:rsidRPr="00D74E03">
        <w:rPr>
          <w:rtl/>
          <w:lang w:bidi="ar-SY"/>
        </w:rPr>
        <w:t>أنظمة خدمة الاتصالات الراديوية القائمة والمخططة في نطاقات التردد</w:t>
      </w:r>
      <w:r w:rsidR="00C265AE">
        <w:rPr>
          <w:rFonts w:hint="cs"/>
          <w:rtl/>
          <w:lang w:bidi="ar-SY"/>
        </w:rPr>
        <w:t xml:space="preserve"> نفسها أو نطاقات التردد المجاورة</w:t>
      </w:r>
      <w:r w:rsidR="00C265AE">
        <w:rPr>
          <w:rtl/>
          <w:lang w:bidi="ar-SY"/>
        </w:rPr>
        <w:t xml:space="preserve"> الموزعة وفق</w:t>
      </w:r>
      <w:r w:rsidR="00A23871">
        <w:rPr>
          <w:rFonts w:hint="cs"/>
          <w:rtl/>
          <w:lang w:bidi="ar-SY"/>
        </w:rPr>
        <w:t>اً</w:t>
      </w:r>
      <w:r w:rsidRPr="00D74E03">
        <w:rPr>
          <w:rtl/>
          <w:lang w:bidi="ar-SY"/>
        </w:rPr>
        <w:t xml:space="preserve"> للمادة </w:t>
      </w:r>
      <w:r w:rsidRPr="00C265AE">
        <w:rPr>
          <w:b/>
          <w:bCs/>
          <w:rtl/>
          <w:lang w:bidi="ar-SY"/>
        </w:rPr>
        <w:t xml:space="preserve">5 </w:t>
      </w:r>
      <w:r w:rsidRPr="00D74E03">
        <w:rPr>
          <w:rtl/>
          <w:lang w:bidi="ar-SY"/>
        </w:rPr>
        <w:t>من لوائح الراديو</w:t>
      </w:r>
      <w:r w:rsidR="00C265AE">
        <w:rPr>
          <w:rFonts w:hint="cs"/>
          <w:rtl/>
          <w:lang w:bidi="ar-SY"/>
        </w:rPr>
        <w:t>.</w:t>
      </w:r>
    </w:p>
    <w:p w14:paraId="3C4DB853" w14:textId="39913016" w:rsidR="00C265AE" w:rsidRDefault="00A67E79" w:rsidP="004C5CCE">
      <w:pPr>
        <w:rPr>
          <w:b/>
          <w:bCs/>
          <w:rtl/>
          <w:lang w:bidi="ar-SY"/>
        </w:rPr>
      </w:pPr>
      <w:r>
        <w:rPr>
          <w:rFonts w:hint="cs"/>
          <w:rtl/>
          <w:lang w:bidi="ar-SY"/>
        </w:rPr>
        <w:t>و</w:t>
      </w:r>
      <w:r w:rsidR="007E5AFA">
        <w:rPr>
          <w:rtl/>
          <w:lang w:bidi="ar-SY"/>
        </w:rPr>
        <w:t>ت</w:t>
      </w:r>
      <w:r w:rsidR="007E5AFA">
        <w:rPr>
          <w:rFonts w:hint="cs"/>
          <w:rtl/>
          <w:lang w:bidi="ar-SY"/>
        </w:rPr>
        <w:t>دعم</w:t>
      </w:r>
      <w:r w:rsidR="00C265AE" w:rsidRPr="00C265AE">
        <w:rPr>
          <w:rtl/>
          <w:lang w:bidi="ar-SY"/>
        </w:rPr>
        <w:t xml:space="preserve"> إدارات الكومنولث الإقليمي في مجال الاتصالات (</w:t>
      </w:r>
      <w:r w:rsidR="00C265AE" w:rsidRPr="00C265AE">
        <w:rPr>
          <w:lang w:bidi="ar-SY"/>
        </w:rPr>
        <w:t>RCC</w:t>
      </w:r>
      <w:r w:rsidR="00C265AE" w:rsidRPr="00C265AE">
        <w:rPr>
          <w:rtl/>
          <w:lang w:bidi="ar-SY"/>
        </w:rPr>
        <w:t xml:space="preserve">) النظر </w:t>
      </w:r>
      <w:r w:rsidR="00C265AE">
        <w:rPr>
          <w:rFonts w:hint="cs"/>
          <w:rtl/>
          <w:lang w:bidi="ar-SY"/>
        </w:rPr>
        <w:t>أثناء</w:t>
      </w:r>
      <w:r w:rsidR="00C265AE" w:rsidRPr="00C265AE">
        <w:rPr>
          <w:rtl/>
          <w:lang w:bidi="ar-SY"/>
        </w:rPr>
        <w:t xml:space="preserve"> المؤتمر </w:t>
      </w:r>
      <w:r w:rsidR="00C265AE" w:rsidRPr="00C265AE">
        <w:t>WRC</w:t>
      </w:r>
      <w:r w:rsidR="00C265AE" w:rsidRPr="00C265AE">
        <w:noBreakHyphen/>
        <w:t>27</w:t>
      </w:r>
      <w:r w:rsidR="00C265AE" w:rsidRPr="00C265AE">
        <w:rPr>
          <w:rtl/>
          <w:lang w:bidi="ar-SY"/>
        </w:rPr>
        <w:t xml:space="preserve"> في إمكانية </w:t>
      </w:r>
      <w:r w:rsidR="00C265AE">
        <w:rPr>
          <w:rFonts w:hint="cs"/>
          <w:rtl/>
          <w:lang w:bidi="ar-SY"/>
        </w:rPr>
        <w:t>توزيع</w:t>
      </w:r>
      <w:r w:rsidR="00C265AE" w:rsidRPr="00C265AE">
        <w:rPr>
          <w:rtl/>
          <w:lang w:bidi="ar-SY"/>
        </w:rPr>
        <w:t xml:space="preserve"> أولي جديد للخدمة المتنقلة الساتلية (بما في ذلك أنظمة إنترنت الأشياء ضيقة النطاق) في نطاقات التردد تحت </w:t>
      </w:r>
      <w:r w:rsidR="00C265AE" w:rsidRPr="00C265AE">
        <w:rPr>
          <w:lang w:bidi="ar-SY"/>
        </w:rPr>
        <w:t>GHz 3</w:t>
      </w:r>
      <w:r w:rsidR="00C265AE" w:rsidRPr="00C265AE">
        <w:rPr>
          <w:rtl/>
          <w:lang w:bidi="ar-SY"/>
        </w:rPr>
        <w:t>.</w:t>
      </w:r>
    </w:p>
    <w:p w14:paraId="64CFF516" w14:textId="5DF610B9" w:rsidR="007469FF" w:rsidRDefault="00D968EB" w:rsidP="00A67E79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C265AE" w:rsidRPr="00C265AE">
        <w:rPr>
          <w:b w:val="0"/>
          <w:bCs w:val="0"/>
          <w:rtl/>
        </w:rPr>
        <w:t>يجب تلبية الاحتياجات من الطيف</w:t>
      </w:r>
      <w:r w:rsidR="00A67E79">
        <w:rPr>
          <w:rFonts w:hint="cs"/>
          <w:b w:val="0"/>
          <w:bCs w:val="0"/>
          <w:rtl/>
        </w:rPr>
        <w:t xml:space="preserve"> ل</w:t>
      </w:r>
      <w:r w:rsidR="00A67E79" w:rsidRPr="00C265AE">
        <w:rPr>
          <w:b w:val="0"/>
          <w:bCs w:val="0"/>
          <w:rtl/>
        </w:rPr>
        <w:t>لأنظمة المتنقلة الساتلية ضيقة النطاق</w:t>
      </w:r>
      <w:r w:rsidR="00A67E79">
        <w:rPr>
          <w:rFonts w:hint="cs"/>
          <w:b w:val="0"/>
          <w:bCs w:val="0"/>
          <w:rtl/>
        </w:rPr>
        <w:t xml:space="preserve"> </w:t>
      </w:r>
      <w:r w:rsidR="00C265AE" w:rsidRPr="00C265AE">
        <w:rPr>
          <w:b w:val="0"/>
          <w:bCs w:val="0"/>
          <w:rtl/>
        </w:rPr>
        <w:t>إذا</w:t>
      </w:r>
      <w:r w:rsidR="00C265AE" w:rsidRPr="00A67E79">
        <w:rPr>
          <w:b w:val="0"/>
          <w:bCs w:val="0"/>
          <w:rtl/>
        </w:rPr>
        <w:t xml:space="preserve"> </w:t>
      </w:r>
      <w:r w:rsidR="00A67E79" w:rsidRPr="00A67E79">
        <w:rPr>
          <w:rFonts w:hint="cs"/>
          <w:b w:val="0"/>
          <w:bCs w:val="0"/>
          <w:rtl/>
          <w:lang w:bidi="ar-SY"/>
        </w:rPr>
        <w:t>حُدِّدت الشروط التقنية والتنظيمية</w:t>
      </w:r>
      <w:r w:rsidR="00A23871">
        <w:rPr>
          <w:rFonts w:hint="cs"/>
          <w:b w:val="0"/>
          <w:bCs w:val="0"/>
          <w:rtl/>
          <w:lang w:bidi="ar-SY"/>
        </w:rPr>
        <w:t xml:space="preserve"> لاستخدامها</w:t>
      </w:r>
      <w:r w:rsidR="00C265AE" w:rsidRPr="00C265AE">
        <w:rPr>
          <w:b w:val="0"/>
          <w:bCs w:val="0"/>
          <w:rtl/>
        </w:rPr>
        <w:t xml:space="preserve">، مما </w:t>
      </w:r>
      <w:r w:rsidR="00A67E79" w:rsidRPr="00A67E79">
        <w:rPr>
          <w:rFonts w:hint="cs"/>
          <w:b w:val="0"/>
          <w:bCs w:val="0"/>
          <w:rtl/>
          <w:lang w:bidi="ar-SY"/>
        </w:rPr>
        <w:t>يكفل</w:t>
      </w:r>
      <w:r w:rsidR="00A67E79">
        <w:rPr>
          <w:rFonts w:hint="cs"/>
          <w:rtl/>
          <w:lang w:bidi="ar-SY"/>
        </w:rPr>
        <w:t xml:space="preserve"> </w:t>
      </w:r>
      <w:r w:rsidR="00C265AE" w:rsidRPr="00C265AE">
        <w:rPr>
          <w:b w:val="0"/>
          <w:bCs w:val="0"/>
          <w:rtl/>
        </w:rPr>
        <w:t>حماية أن</w:t>
      </w:r>
      <w:r w:rsidR="00C265AE" w:rsidRPr="00A67E79">
        <w:rPr>
          <w:b w:val="0"/>
          <w:bCs w:val="0"/>
          <w:rtl/>
        </w:rPr>
        <w:t xml:space="preserve">ظمة خدمة الاتصالات الراديوية </w:t>
      </w:r>
      <w:r w:rsidR="00A67E79" w:rsidRPr="00A67E79">
        <w:rPr>
          <w:rFonts w:hint="cs"/>
          <w:b w:val="0"/>
          <w:bCs w:val="0"/>
          <w:rtl/>
        </w:rPr>
        <w:t>القائمة</w:t>
      </w:r>
      <w:r w:rsidR="00C265AE" w:rsidRPr="00A67E79">
        <w:rPr>
          <w:b w:val="0"/>
          <w:bCs w:val="0"/>
          <w:rtl/>
        </w:rPr>
        <w:t xml:space="preserve"> والمخططة </w:t>
      </w:r>
      <w:r w:rsidR="00A67E79" w:rsidRPr="00A67E79">
        <w:rPr>
          <w:b w:val="0"/>
          <w:bCs w:val="0"/>
          <w:rtl/>
          <w:lang w:bidi="ar-SY"/>
        </w:rPr>
        <w:t>في نطاقات التردد</w:t>
      </w:r>
      <w:r w:rsidR="00A67E79" w:rsidRPr="00A67E79">
        <w:rPr>
          <w:rFonts w:hint="cs"/>
          <w:b w:val="0"/>
          <w:bCs w:val="0"/>
          <w:rtl/>
          <w:lang w:bidi="ar-SY"/>
        </w:rPr>
        <w:t xml:space="preserve"> نفسها أو نطاقات التردد المجاورة</w:t>
      </w:r>
      <w:r w:rsidR="00C265AE" w:rsidRPr="00C265AE">
        <w:rPr>
          <w:b w:val="0"/>
          <w:bCs w:val="0"/>
          <w:rtl/>
        </w:rPr>
        <w:t>.</w:t>
      </w:r>
    </w:p>
    <w:p w14:paraId="4CB76150" w14:textId="4600CAB4" w:rsidR="00217204" w:rsidRPr="00217204" w:rsidRDefault="00217204" w:rsidP="00217204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17204" w:rsidRPr="00217204" w:rsidSect="004C67F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8E93" w14:textId="77777777" w:rsidR="00402A85" w:rsidRDefault="00402A85" w:rsidP="002919E1">
      <w:r>
        <w:separator/>
      </w:r>
    </w:p>
    <w:p w14:paraId="5CA570F2" w14:textId="77777777" w:rsidR="00402A85" w:rsidRDefault="00402A85" w:rsidP="002919E1"/>
    <w:p w14:paraId="51EAE20F" w14:textId="77777777" w:rsidR="00402A85" w:rsidRDefault="00402A85" w:rsidP="002919E1"/>
    <w:p w14:paraId="3AEF33BD" w14:textId="77777777" w:rsidR="00402A85" w:rsidRDefault="00402A85"/>
    <w:p w14:paraId="05A0AEC8" w14:textId="77777777" w:rsidR="00402A85" w:rsidRDefault="00402A85"/>
  </w:endnote>
  <w:endnote w:type="continuationSeparator" w:id="0">
    <w:p w14:paraId="2EB2ED43" w14:textId="77777777" w:rsidR="00402A85" w:rsidRDefault="00402A85" w:rsidP="002919E1">
      <w:r>
        <w:continuationSeparator/>
      </w:r>
    </w:p>
    <w:p w14:paraId="21450054" w14:textId="77777777" w:rsidR="00402A85" w:rsidRDefault="00402A85" w:rsidP="002919E1"/>
    <w:p w14:paraId="6F2A6856" w14:textId="77777777" w:rsidR="00402A85" w:rsidRDefault="00402A85" w:rsidP="002919E1"/>
    <w:p w14:paraId="48F19291" w14:textId="77777777" w:rsidR="00402A85" w:rsidRDefault="00402A85"/>
    <w:p w14:paraId="7690B118" w14:textId="77777777" w:rsidR="00402A85" w:rsidRDefault="00402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4C3D" w14:textId="4068613E" w:rsidR="00D63A6F" w:rsidRPr="00D63A6F" w:rsidRDefault="00D63A6F" w:rsidP="0021720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55F3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55F3A" w:rsidRPr="00055F3A">
      <w:rPr>
        <w:noProof/>
        <w:sz w:val="16"/>
        <w:szCs w:val="16"/>
        <w:lang w:val="en-GB"/>
      </w:rPr>
      <w:t>P:\ARA\ITU-R\CONF-R\CMR23\000\085ADD18A.docx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55F3A">
      <w:rPr>
        <w:sz w:val="16"/>
        <w:szCs w:val="16"/>
        <w:lang w:val="en-GB"/>
      </w:rPr>
      <w:t xml:space="preserve"> (</w:t>
    </w:r>
    <w:proofErr w:type="gramEnd"/>
    <w:r w:rsidR="00217204" w:rsidRPr="00217204">
      <w:rPr>
        <w:sz w:val="16"/>
        <w:szCs w:val="16"/>
      </w:rPr>
      <w:t>529886</w:t>
    </w:r>
    <w:r w:rsidRPr="00055F3A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CC7F" w14:textId="77777777" w:rsidR="00055F3A" w:rsidRDefault="00055F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8FBC" w14:textId="6078D537" w:rsidR="00217204" w:rsidRPr="00217204" w:rsidRDefault="00217204" w:rsidP="0021720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055F3A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55F3A" w:rsidRPr="00055F3A">
      <w:rPr>
        <w:noProof/>
        <w:sz w:val="16"/>
        <w:szCs w:val="16"/>
        <w:lang w:val="en-GB"/>
      </w:rPr>
      <w:t>P:\ARA\ITU-R\CONF-R\CMR23\000\085ADD18A.docx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055F3A">
      <w:rPr>
        <w:sz w:val="16"/>
        <w:szCs w:val="16"/>
        <w:lang w:val="en-GB"/>
      </w:rPr>
      <w:t xml:space="preserve"> (</w:t>
    </w:r>
    <w:proofErr w:type="gramEnd"/>
    <w:r w:rsidRPr="00217204">
      <w:rPr>
        <w:sz w:val="16"/>
        <w:szCs w:val="16"/>
      </w:rPr>
      <w:t>529886</w:t>
    </w:r>
    <w:r w:rsidRPr="00055F3A">
      <w:rPr>
        <w:sz w:val="16"/>
        <w:szCs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2CC0" w14:textId="77777777" w:rsidR="00402A85" w:rsidRDefault="00402A85" w:rsidP="00C45930">
      <w:r>
        <w:separator/>
      </w:r>
    </w:p>
  </w:footnote>
  <w:footnote w:type="continuationSeparator" w:id="0">
    <w:p w14:paraId="6EC8F34D" w14:textId="77777777" w:rsidR="00402A85" w:rsidRDefault="00402A85" w:rsidP="002919E1">
      <w:r>
        <w:continuationSeparator/>
      </w:r>
    </w:p>
    <w:p w14:paraId="2E2AB168" w14:textId="77777777" w:rsidR="00402A85" w:rsidRDefault="00402A85" w:rsidP="002919E1"/>
    <w:p w14:paraId="36E4B3EE" w14:textId="77777777" w:rsidR="00402A85" w:rsidRDefault="00402A85" w:rsidP="002919E1"/>
    <w:p w14:paraId="7ED7806F" w14:textId="77777777" w:rsidR="00402A85" w:rsidRDefault="00402A85"/>
    <w:p w14:paraId="2C670D66" w14:textId="77777777" w:rsidR="00402A85" w:rsidRDefault="00402A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E494" w14:textId="2C49C18B" w:rsidR="00D63A6F" w:rsidRPr="00217204" w:rsidRDefault="005E5F16" w:rsidP="00217204">
    <w:pPr>
      <w:bidi w:val="0"/>
      <w:spacing w:after="360" w:line="240" w:lineRule="auto"/>
      <w:jc w:val="center"/>
      <w:rPr>
        <w:sz w:val="20"/>
        <w:szCs w:val="20"/>
      </w:rPr>
    </w:pPr>
    <w:r w:rsidRPr="00217204">
      <w:rPr>
        <w:rStyle w:val="PageNumber"/>
        <w:rFonts w:ascii="Dubai" w:hAnsi="Dubai" w:cs="Dubai"/>
      </w:rPr>
      <w:fldChar w:fldCharType="begin"/>
    </w:r>
    <w:r w:rsidRPr="00217204">
      <w:rPr>
        <w:rStyle w:val="PageNumber"/>
        <w:rFonts w:ascii="Dubai" w:hAnsi="Dubai" w:cs="Dubai"/>
      </w:rPr>
      <w:instrText xml:space="preserve"> PAGE </w:instrText>
    </w:r>
    <w:r w:rsidRPr="00217204">
      <w:rPr>
        <w:rStyle w:val="PageNumber"/>
        <w:rFonts w:ascii="Dubai" w:hAnsi="Dubai" w:cs="Dubai"/>
      </w:rPr>
      <w:fldChar w:fldCharType="separate"/>
    </w:r>
    <w:r w:rsidR="007E5AFA">
      <w:rPr>
        <w:rStyle w:val="PageNumber"/>
        <w:rFonts w:ascii="Dubai" w:hAnsi="Dubai" w:cs="Dubai"/>
        <w:noProof/>
      </w:rPr>
      <w:t>2</w:t>
    </w:r>
    <w:r w:rsidRPr="00217204">
      <w:rPr>
        <w:rStyle w:val="PageNumber"/>
        <w:rFonts w:ascii="Dubai" w:hAnsi="Dubai" w:cs="Dubai"/>
      </w:rPr>
      <w:fldChar w:fldCharType="end"/>
    </w:r>
    <w:r w:rsidRPr="00217204">
      <w:rPr>
        <w:rStyle w:val="PageNumber"/>
        <w:rFonts w:ascii="Dubai" w:hAnsi="Dubai" w:cs="Dubai"/>
        <w:rtl/>
      </w:rPr>
      <w:br/>
    </w:r>
    <w:r w:rsidR="004F5F29" w:rsidRPr="00217204">
      <w:rPr>
        <w:rStyle w:val="PageNumber"/>
        <w:rFonts w:ascii="Dubai" w:hAnsi="Dubai" w:cs="Dubai"/>
      </w:rPr>
      <w:t>WRC</w:t>
    </w:r>
    <w:r w:rsidRPr="00217204">
      <w:rPr>
        <w:rStyle w:val="PageNumber"/>
        <w:rFonts w:ascii="Dubai" w:hAnsi="Dubai" w:cs="Dubai"/>
      </w:rPr>
      <w:t>23/85(Add.18)-A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8E4D" w14:textId="77777777" w:rsidR="00055F3A" w:rsidRDefault="00055F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90FB" w14:textId="77777777" w:rsidR="00055F3A" w:rsidRDefault="00055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AB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204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F8E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4225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21656095">
    <w:abstractNumId w:val="9"/>
  </w:num>
  <w:num w:numId="2" w16cid:durableId="1179662943">
    <w:abstractNumId w:val="13"/>
  </w:num>
  <w:num w:numId="3" w16cid:durableId="1710373833">
    <w:abstractNumId w:val="11"/>
  </w:num>
  <w:num w:numId="4" w16cid:durableId="1063988565">
    <w:abstractNumId w:val="14"/>
  </w:num>
  <w:num w:numId="5" w16cid:durableId="1422411244">
    <w:abstractNumId w:val="7"/>
  </w:num>
  <w:num w:numId="6" w16cid:durableId="911356006">
    <w:abstractNumId w:val="6"/>
  </w:num>
  <w:num w:numId="7" w16cid:durableId="389426509">
    <w:abstractNumId w:val="5"/>
  </w:num>
  <w:num w:numId="8" w16cid:durableId="1953511967">
    <w:abstractNumId w:val="4"/>
  </w:num>
  <w:num w:numId="9" w16cid:durableId="1905750766">
    <w:abstractNumId w:val="8"/>
  </w:num>
  <w:num w:numId="10" w16cid:durableId="1066991772">
    <w:abstractNumId w:val="3"/>
  </w:num>
  <w:num w:numId="11" w16cid:durableId="1791124791">
    <w:abstractNumId w:val="2"/>
  </w:num>
  <w:num w:numId="12" w16cid:durableId="696200581">
    <w:abstractNumId w:val="1"/>
  </w:num>
  <w:num w:numId="13" w16cid:durableId="512115040">
    <w:abstractNumId w:val="0"/>
  </w:num>
  <w:num w:numId="14" w16cid:durableId="1082603894">
    <w:abstractNumId w:val="10"/>
  </w:num>
  <w:num w:numId="15" w16cid:durableId="2095542067">
    <w:abstractNumId w:val="15"/>
  </w:num>
  <w:num w:numId="16" w16cid:durableId="169028765">
    <w:abstractNumId w:val="12"/>
  </w:num>
  <w:num w:numId="17" w16cid:durableId="264966704">
    <w:abstractNumId w:val="6"/>
  </w:num>
  <w:num w:numId="18" w16cid:durableId="899049698">
    <w:abstractNumId w:val="5"/>
  </w:num>
  <w:num w:numId="19" w16cid:durableId="568007145">
    <w:abstractNumId w:val="3"/>
  </w:num>
  <w:num w:numId="20" w16cid:durableId="1701935678">
    <w:abstractNumId w:val="2"/>
  </w:num>
  <w:num w:numId="21" w16cid:durableId="701125232">
    <w:abstractNumId w:val="6"/>
  </w:num>
  <w:num w:numId="22" w16cid:durableId="957226567">
    <w:abstractNumId w:val="5"/>
  </w:num>
  <w:num w:numId="23" w16cid:durableId="681006504">
    <w:abstractNumId w:val="3"/>
  </w:num>
  <w:num w:numId="24" w16cid:durableId="17048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5F3A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0A8D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17204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255C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83A2F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02A85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5CCE"/>
    <w:rsid w:val="004C67F1"/>
    <w:rsid w:val="004C6A41"/>
    <w:rsid w:val="004D0448"/>
    <w:rsid w:val="004D1B32"/>
    <w:rsid w:val="004D2146"/>
    <w:rsid w:val="004D4AE6"/>
    <w:rsid w:val="004D5234"/>
    <w:rsid w:val="004E64AD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469FF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5AFA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3871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67E79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265AE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668F7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36200"/>
    <w:rsid w:val="00D419CB"/>
    <w:rsid w:val="00D44350"/>
    <w:rsid w:val="00D44E3F"/>
    <w:rsid w:val="00D51132"/>
    <w:rsid w:val="00D51BB8"/>
    <w:rsid w:val="00D525F5"/>
    <w:rsid w:val="00D535D0"/>
    <w:rsid w:val="00D55933"/>
    <w:rsid w:val="00D577D8"/>
    <w:rsid w:val="00D62C78"/>
    <w:rsid w:val="00D63A6F"/>
    <w:rsid w:val="00D645CF"/>
    <w:rsid w:val="00D74E03"/>
    <w:rsid w:val="00D81703"/>
    <w:rsid w:val="00D82929"/>
    <w:rsid w:val="00D84010"/>
    <w:rsid w:val="00D84214"/>
    <w:rsid w:val="00D92B71"/>
    <w:rsid w:val="00D943E5"/>
    <w:rsid w:val="00D9665F"/>
    <w:rsid w:val="00D968EB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6DE2E8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6b091e1-d092-49f1-8e8b-7f94bb7b885d" targetNamespace="http://schemas.microsoft.com/office/2006/metadata/properties" ma:root="true" ma:fieldsID="d41af5c836d734370eb92e7ee5f83852" ns2:_="" ns3:_="">
    <xsd:import namespace="996b2e75-67fd-4955-a3b0-5ab9934cb50b"/>
    <xsd:import namespace="86b091e1-d092-49f1-8e8b-7f94bb7b885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091e1-d092-49f1-8e8b-7f94bb7b885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6b091e1-d092-49f1-8e8b-7f94bb7b885d">DPM</DPM_x0020_Author>
    <DPM_x0020_File_x0020_name xmlns="86b091e1-d092-49f1-8e8b-7f94bb7b885d">R23-WRC23-C-0085!A18!MSW-A</DPM_x0020_File_x0020_name>
    <DPM_x0020_Version xmlns="86b091e1-d092-49f1-8e8b-7f94bb7b885d">DPM_2022.05.12.01</DPM_x0020_Versio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6b091e1-d092-49f1-8e8b-7f94bb7b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637899-796D-4BF2-859C-45670CCE2D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6b091e1-d092-49f1-8e8b-7f94bb7b885d"/>
  </ds:schemaRefs>
</ds:datastoreItem>
</file>

<file path=customXml/itemProps6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R23-WRC23-C-0085!A18!MSW-A</vt:lpstr>
    </vt:vector>
  </TitlesOfParts>
  <Manager>General Secretariat - Pool</Manager>
  <Company>International Telecommunication Union (ITU)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R23-WRC23-C-0085!A18!MSW-A</dc:title>
  <dc:creator>Documents Proposals Manager (DPM)</dc:creator>
  <cp:keywords>DPM_v2023.11.6.1_prod</cp:keywords>
  <cp:lastModifiedBy>Arabic-IR</cp:lastModifiedBy>
  <cp:revision>5</cp:revision>
  <cp:lastPrinted>2020-08-11T14:28:00Z</cp:lastPrinted>
  <dcterms:created xsi:type="dcterms:W3CDTF">2023-11-19T13:03:00Z</dcterms:created>
  <dcterms:modified xsi:type="dcterms:W3CDTF">2023-11-19T13:04:00Z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