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CDF9C5B" w14:textId="77777777" w:rsidTr="00F467B6">
        <w:trPr>
          <w:cantSplit/>
        </w:trPr>
        <w:tc>
          <w:tcPr>
            <w:tcW w:w="1560" w:type="dxa"/>
            <w:vAlign w:val="center"/>
          </w:tcPr>
          <w:p w14:paraId="0AC326E0"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2003676" wp14:editId="5D35F85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BB721C2"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B970D22"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A846F7A" wp14:editId="45B59EAB">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CA6D369" w14:textId="77777777">
        <w:trPr>
          <w:cantSplit/>
        </w:trPr>
        <w:tc>
          <w:tcPr>
            <w:tcW w:w="6911" w:type="dxa"/>
            <w:gridSpan w:val="2"/>
            <w:tcBorders>
              <w:bottom w:val="single" w:sz="12" w:space="0" w:color="auto"/>
            </w:tcBorders>
          </w:tcPr>
          <w:p w14:paraId="197E2215"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16EE3CFF" w14:textId="77777777" w:rsidR="00622560" w:rsidRPr="00622560" w:rsidRDefault="00622560" w:rsidP="00622560">
            <w:pPr>
              <w:spacing w:before="0" w:line="240" w:lineRule="atLeast"/>
              <w:rPr>
                <w:rFonts w:ascii="Verdana" w:hAnsi="Verdana"/>
                <w:sz w:val="20"/>
                <w:szCs w:val="24"/>
              </w:rPr>
            </w:pPr>
          </w:p>
        </w:tc>
      </w:tr>
      <w:tr w:rsidR="00622560" w:rsidRPr="00C324A8" w14:paraId="132AF174" w14:textId="77777777" w:rsidTr="00622560">
        <w:trPr>
          <w:cantSplit/>
        </w:trPr>
        <w:tc>
          <w:tcPr>
            <w:tcW w:w="6911" w:type="dxa"/>
            <w:gridSpan w:val="2"/>
            <w:tcBorders>
              <w:top w:val="single" w:sz="12" w:space="0" w:color="auto"/>
            </w:tcBorders>
          </w:tcPr>
          <w:p w14:paraId="370935A4"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75BADE4" w14:textId="77777777" w:rsidR="00622560" w:rsidRPr="00CB4E5A" w:rsidRDefault="00622560" w:rsidP="001B6360">
            <w:pPr>
              <w:spacing w:line="240" w:lineRule="atLeast"/>
              <w:rPr>
                <w:rFonts w:ascii="Verdana" w:hAnsi="Verdana"/>
                <w:b/>
                <w:bCs/>
                <w:sz w:val="20"/>
              </w:rPr>
            </w:pPr>
          </w:p>
        </w:tc>
      </w:tr>
      <w:tr w:rsidR="00622560" w:rsidRPr="00C324A8" w14:paraId="401B4783" w14:textId="77777777" w:rsidTr="00622560">
        <w:trPr>
          <w:cantSplit/>
          <w:trHeight w:val="23"/>
        </w:trPr>
        <w:tc>
          <w:tcPr>
            <w:tcW w:w="6911" w:type="dxa"/>
            <w:gridSpan w:val="2"/>
          </w:tcPr>
          <w:p w14:paraId="717D98B9"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7A58EA23"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82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7A01412" w14:textId="77777777" w:rsidTr="00622560">
        <w:trPr>
          <w:cantSplit/>
          <w:trHeight w:val="23"/>
        </w:trPr>
        <w:tc>
          <w:tcPr>
            <w:tcW w:w="6911" w:type="dxa"/>
            <w:gridSpan w:val="2"/>
          </w:tcPr>
          <w:p w14:paraId="71933DBC" w14:textId="77777777" w:rsidR="008221A4" w:rsidRPr="00C324A8" w:rsidRDefault="008221A4" w:rsidP="00A466E6">
            <w:pPr>
              <w:spacing w:before="0"/>
              <w:rPr>
                <w:rFonts w:ascii="Verdana" w:hAnsi="Verdana"/>
                <w:b/>
                <w:smallCaps/>
                <w:sz w:val="20"/>
              </w:rPr>
            </w:pPr>
          </w:p>
        </w:tc>
        <w:tc>
          <w:tcPr>
            <w:tcW w:w="3120" w:type="dxa"/>
            <w:gridSpan w:val="2"/>
          </w:tcPr>
          <w:p w14:paraId="38B44AA3"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14:paraId="2F78FFD7" w14:textId="77777777" w:rsidTr="00622560">
        <w:trPr>
          <w:cantSplit/>
          <w:trHeight w:val="23"/>
        </w:trPr>
        <w:tc>
          <w:tcPr>
            <w:tcW w:w="6911" w:type="dxa"/>
            <w:gridSpan w:val="2"/>
          </w:tcPr>
          <w:p w14:paraId="532EF3F8" w14:textId="77777777" w:rsidR="008221A4" w:rsidRPr="00CB4E5A" w:rsidRDefault="008221A4" w:rsidP="00A466E6">
            <w:pPr>
              <w:spacing w:before="0"/>
              <w:rPr>
                <w:rFonts w:ascii="Verdana" w:hAnsi="Verdana"/>
                <w:b/>
                <w:bCs/>
                <w:sz w:val="20"/>
              </w:rPr>
            </w:pPr>
          </w:p>
        </w:tc>
        <w:tc>
          <w:tcPr>
            <w:tcW w:w="3120" w:type="dxa"/>
            <w:gridSpan w:val="2"/>
          </w:tcPr>
          <w:p w14:paraId="4B524DA1"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070BB192" w14:textId="77777777" w:rsidTr="00FE20CB">
        <w:trPr>
          <w:cantSplit/>
          <w:trHeight w:val="23"/>
        </w:trPr>
        <w:tc>
          <w:tcPr>
            <w:tcW w:w="10031" w:type="dxa"/>
            <w:gridSpan w:val="4"/>
          </w:tcPr>
          <w:p w14:paraId="4FFBB997" w14:textId="77777777" w:rsidR="008221A4" w:rsidRDefault="008221A4" w:rsidP="008221A4">
            <w:pPr>
              <w:spacing w:before="0" w:line="240" w:lineRule="atLeast"/>
              <w:rPr>
                <w:rFonts w:ascii="Verdana" w:hAnsi="Verdana"/>
                <w:b/>
                <w:bCs/>
                <w:sz w:val="20"/>
              </w:rPr>
            </w:pPr>
          </w:p>
        </w:tc>
      </w:tr>
      <w:tr w:rsidR="008221A4" w14:paraId="536640E6" w14:textId="77777777">
        <w:trPr>
          <w:cantSplit/>
        </w:trPr>
        <w:tc>
          <w:tcPr>
            <w:tcW w:w="10031" w:type="dxa"/>
            <w:gridSpan w:val="4"/>
          </w:tcPr>
          <w:p w14:paraId="66A7EE1A" w14:textId="77777777" w:rsidR="008221A4" w:rsidRDefault="008221A4" w:rsidP="008221A4">
            <w:pPr>
              <w:pStyle w:val="Source"/>
              <w:rPr>
                <w:lang w:eastAsia="zh-CN"/>
              </w:rPr>
            </w:pPr>
            <w:bookmarkStart w:id="4" w:name="dsource" w:colFirst="0" w:colLast="0"/>
            <w:r w:rsidRPr="000273B7">
              <w:rPr>
                <w:lang w:eastAsia="zh-CN"/>
              </w:rPr>
              <w:t>马达加斯加（共和国）</w:t>
            </w:r>
          </w:p>
        </w:tc>
      </w:tr>
      <w:tr w:rsidR="008221A4" w14:paraId="3984653E" w14:textId="77777777">
        <w:trPr>
          <w:cantSplit/>
        </w:trPr>
        <w:tc>
          <w:tcPr>
            <w:tcW w:w="10031" w:type="dxa"/>
            <w:gridSpan w:val="4"/>
          </w:tcPr>
          <w:p w14:paraId="14D48F26" w14:textId="03E0BA57" w:rsidR="008221A4" w:rsidRDefault="00456839" w:rsidP="008221A4">
            <w:pPr>
              <w:pStyle w:val="Title1"/>
            </w:pPr>
            <w:bookmarkStart w:id="5" w:name="dtitle1" w:colFirst="0" w:colLast="0"/>
            <w:bookmarkEnd w:id="4"/>
            <w:r>
              <w:rPr>
                <w:rFonts w:hint="eastAsia"/>
                <w:lang w:eastAsia="zh-CN"/>
              </w:rPr>
              <w:t>有关大会工作的提案</w:t>
            </w:r>
          </w:p>
        </w:tc>
      </w:tr>
      <w:tr w:rsidR="008221A4" w14:paraId="7F38947C" w14:textId="77777777">
        <w:trPr>
          <w:cantSplit/>
        </w:trPr>
        <w:tc>
          <w:tcPr>
            <w:tcW w:w="10031" w:type="dxa"/>
            <w:gridSpan w:val="4"/>
          </w:tcPr>
          <w:p w14:paraId="272CDD75" w14:textId="77777777" w:rsidR="008221A4" w:rsidRDefault="008221A4" w:rsidP="008221A4">
            <w:pPr>
              <w:pStyle w:val="Title2"/>
            </w:pPr>
            <w:bookmarkStart w:id="6" w:name="dtitle2" w:colFirst="0" w:colLast="0"/>
            <w:bookmarkEnd w:id="5"/>
          </w:p>
        </w:tc>
      </w:tr>
      <w:tr w:rsidR="008221A4" w14:paraId="3C96E464" w14:textId="77777777">
        <w:trPr>
          <w:cantSplit/>
        </w:trPr>
        <w:tc>
          <w:tcPr>
            <w:tcW w:w="10031" w:type="dxa"/>
            <w:gridSpan w:val="4"/>
          </w:tcPr>
          <w:p w14:paraId="38A56816"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03C4A65A" w14:textId="77777777" w:rsidR="00A25FF6" w:rsidRPr="005F613D" w:rsidRDefault="003C3D95"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2A2E6BE4" w14:textId="77777777" w:rsidR="00622560" w:rsidRDefault="00622560" w:rsidP="003E5931">
      <w:pPr>
        <w:rPr>
          <w:lang w:eastAsia="zh-CN"/>
        </w:rPr>
      </w:pPr>
    </w:p>
    <w:p w14:paraId="51EDCF36"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B332C1A" w14:textId="77777777" w:rsidR="00771AB2" w:rsidRDefault="003C3D95">
      <w:pPr>
        <w:pStyle w:val="Proposal"/>
        <w:rPr>
          <w:lang w:eastAsia="zh-CN"/>
        </w:rPr>
      </w:pPr>
      <w:r>
        <w:rPr>
          <w:lang w:eastAsia="zh-CN"/>
        </w:rPr>
        <w:lastRenderedPageBreak/>
        <w:tab/>
        <w:t>MDG/82/1</w:t>
      </w:r>
    </w:p>
    <w:p w14:paraId="6F3FBE95" w14:textId="77777777" w:rsidR="00A25FF6" w:rsidRPr="00150A83" w:rsidRDefault="003C3D95" w:rsidP="00150A83">
      <w:pPr>
        <w:pStyle w:val="ArtNo"/>
        <w:rPr>
          <w:lang w:eastAsia="zh-CN"/>
        </w:rPr>
      </w:pPr>
      <w:bookmarkStart w:id="8" w:name="_Toc45109516"/>
      <w:r w:rsidRPr="00150A83">
        <w:rPr>
          <w:rFonts w:hint="eastAsia"/>
          <w:lang w:eastAsia="zh-CN"/>
        </w:rPr>
        <w:t>第</w:t>
      </w:r>
      <w:r w:rsidRPr="00150A83">
        <w:rPr>
          <w:rStyle w:val="href"/>
          <w:rFonts w:hint="eastAsia"/>
          <w:lang w:eastAsia="zh-CN"/>
        </w:rPr>
        <w:t>22</w:t>
      </w:r>
      <w:r w:rsidRPr="00150A83">
        <w:rPr>
          <w:rFonts w:hint="eastAsia"/>
          <w:lang w:eastAsia="zh-CN"/>
        </w:rPr>
        <w:t>条</w:t>
      </w:r>
      <w:bookmarkEnd w:id="8"/>
    </w:p>
    <w:p w14:paraId="7B7F4E90" w14:textId="77777777" w:rsidR="00A25FF6" w:rsidRPr="00E35F01" w:rsidRDefault="003C3D95" w:rsidP="00076011">
      <w:pPr>
        <w:pStyle w:val="Arttitle"/>
        <w:rPr>
          <w:lang w:eastAsia="zh-CN"/>
        </w:rPr>
      </w:pPr>
      <w:bookmarkStart w:id="9" w:name="_Toc329768704"/>
      <w:bookmarkStart w:id="10" w:name="_Toc45109517"/>
      <w:r>
        <w:rPr>
          <w:rFonts w:hint="eastAsia"/>
          <w:lang w:eastAsia="zh-CN"/>
        </w:rPr>
        <w:t>空间业务</w:t>
      </w:r>
      <w:bookmarkEnd w:id="9"/>
      <w:r w:rsidRPr="00A1200D">
        <w:rPr>
          <w:rStyle w:val="FootnoteReference"/>
          <w:b w:val="0"/>
          <w:bCs/>
          <w:lang w:eastAsia="zh-CN"/>
        </w:rPr>
        <w:t>1</w:t>
      </w:r>
      <w:bookmarkEnd w:id="10"/>
    </w:p>
    <w:p w14:paraId="5DF5F501" w14:textId="77777777" w:rsidR="00A25FF6" w:rsidRDefault="003C3D95"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对对地静止卫星系统的干扰控制</w:t>
      </w:r>
    </w:p>
    <w:p w14:paraId="3FC50998" w14:textId="77777777" w:rsidR="00A25FF6" w:rsidRPr="00E35F01" w:rsidRDefault="003C3D95" w:rsidP="00076011">
      <w:pPr>
        <w:rPr>
          <w:lang w:val="en-US" w:eastAsia="zh-CN"/>
        </w:rPr>
      </w:pPr>
      <w:r w:rsidRPr="003D2248">
        <w:rPr>
          <w:rStyle w:val="Artdef"/>
          <w:lang w:eastAsia="zh-CN"/>
        </w:rPr>
        <w:t>22.5C</w:t>
      </w:r>
      <w:r>
        <w:rPr>
          <w:lang w:eastAsia="zh-CN"/>
        </w:rPr>
        <w:tab/>
        <w:t>§ 6</w:t>
      </w:r>
      <w:r>
        <w:rPr>
          <w:lang w:eastAsia="zh-CN"/>
        </w:rPr>
        <w:tab/>
        <w:t>1</w:t>
      </w:r>
      <w:r>
        <w:rPr>
          <w:rFonts w:hint="eastAsia"/>
          <w:lang w:eastAsia="zh-CN"/>
        </w:rPr>
        <w:t>)</w:t>
      </w:r>
      <w:r>
        <w:rPr>
          <w:lang w:eastAsia="zh-CN"/>
        </w:rPr>
        <w:tab/>
      </w:r>
      <w:r>
        <w:rPr>
          <w:rFonts w:hint="eastAsia"/>
          <w:lang w:eastAsia="zh-CN"/>
        </w:rPr>
        <w:t>表</w:t>
      </w:r>
      <w:r w:rsidRPr="003D2248">
        <w:rPr>
          <w:b/>
          <w:bCs/>
          <w:lang w:eastAsia="zh-CN"/>
        </w:rPr>
        <w:t>22-1A</w:t>
      </w:r>
      <w:r>
        <w:rPr>
          <w:rFonts w:hint="eastAsia"/>
          <w:lang w:eastAsia="zh-CN"/>
        </w:rPr>
        <w:t>至</w:t>
      </w:r>
      <w:r w:rsidRPr="003D2248">
        <w:rPr>
          <w:b/>
          <w:bCs/>
          <w:lang w:eastAsia="zh-CN"/>
        </w:rPr>
        <w:t>22-1E</w:t>
      </w:r>
      <w:r>
        <w:rPr>
          <w:rFonts w:hint="eastAsia"/>
          <w:lang w:eastAsia="zh-CN"/>
        </w:rPr>
        <w:t>中所列频段内卫星固定业务的非对地静止卫星系统的所有空间电台的发射，在对地静止卫星轨道可视的地球表面任何点上产生的等效功率通量密度</w:t>
      </w:r>
      <w:r>
        <w:rPr>
          <w:rStyle w:val="FootnoteReference"/>
          <w:lang w:eastAsia="zh-CN"/>
        </w:rPr>
        <w:t>2</w:t>
      </w:r>
      <w:r>
        <w:rPr>
          <w:rFonts w:hint="eastAsia"/>
          <w:lang w:eastAsia="zh-CN"/>
        </w:rPr>
        <w:t>，</w:t>
      </w:r>
      <w:r>
        <w:rPr>
          <w:lang w:eastAsia="zh-CN"/>
        </w:rPr>
        <w:t>epfd</w:t>
      </w:r>
      <w:r>
        <w:rPr>
          <w:color w:val="000000"/>
          <w:position w:val="-6"/>
          <w:sz w:val="20"/>
        </w:rPr>
        <w:sym w:font="Symbol" w:char="F0AF"/>
      </w:r>
      <w:r>
        <w:rPr>
          <w:rFonts w:hint="eastAsia"/>
          <w:lang w:eastAsia="zh-CN"/>
        </w:rPr>
        <w:t>，包括反射卫星的发射，对于所有条件和所有的调制方法，在给定的百分比时间内均不得超过表</w:t>
      </w:r>
      <w:r w:rsidRPr="003D2248">
        <w:rPr>
          <w:b/>
          <w:bCs/>
          <w:lang w:eastAsia="zh-CN"/>
        </w:rPr>
        <w:t>22-1A</w:t>
      </w:r>
      <w:r>
        <w:rPr>
          <w:rFonts w:hint="eastAsia"/>
          <w:lang w:eastAsia="zh-CN"/>
        </w:rPr>
        <w:t>至</w:t>
      </w:r>
      <w:r w:rsidRPr="003D2248">
        <w:rPr>
          <w:b/>
          <w:bCs/>
          <w:lang w:eastAsia="zh-CN"/>
        </w:rPr>
        <w:t>22-1E</w:t>
      </w:r>
      <w:r>
        <w:rPr>
          <w:rFonts w:hint="eastAsia"/>
          <w:lang w:eastAsia="zh-CN"/>
        </w:rPr>
        <w:t>中给定的限值。这些限值涉及到在自由空间传播条件下获得的，对于面向对地静止卫星轨道所有指向，在表</w:t>
      </w:r>
      <w:r w:rsidRPr="003D2248">
        <w:rPr>
          <w:b/>
          <w:bCs/>
          <w:lang w:eastAsia="zh-CN"/>
        </w:rPr>
        <w:t>22-1A</w:t>
      </w:r>
      <w:r>
        <w:rPr>
          <w:rFonts w:hint="eastAsia"/>
          <w:lang w:eastAsia="zh-CN"/>
        </w:rPr>
        <w:t>至</w:t>
      </w:r>
      <w:r w:rsidRPr="003D2248">
        <w:rPr>
          <w:b/>
          <w:bCs/>
          <w:lang w:eastAsia="zh-CN"/>
        </w:rPr>
        <w:t>22-1E</w:t>
      </w:r>
      <w:r>
        <w:rPr>
          <w:rFonts w:hint="eastAsia"/>
          <w:lang w:eastAsia="zh-CN"/>
        </w:rPr>
        <w:t>中规定的基准天线和基准带宽的等效功率通量密度。</w:t>
      </w:r>
      <w:r w:rsidRPr="003D2248">
        <w:rPr>
          <w:rFonts w:hint="eastAsia"/>
          <w:sz w:val="16"/>
          <w:szCs w:val="16"/>
          <w:lang w:eastAsia="zh-CN"/>
        </w:rPr>
        <w:t>（</w:t>
      </w:r>
      <w:r w:rsidRPr="003D2248">
        <w:rPr>
          <w:sz w:val="16"/>
          <w:szCs w:val="16"/>
          <w:lang w:eastAsia="zh-CN"/>
        </w:rPr>
        <w:t>WRC-03</w:t>
      </w:r>
      <w:r w:rsidRPr="003D2248">
        <w:rPr>
          <w:rFonts w:hint="eastAsia"/>
          <w:sz w:val="16"/>
          <w:szCs w:val="16"/>
          <w:lang w:eastAsia="zh-CN"/>
        </w:rPr>
        <w:t>）</w:t>
      </w:r>
    </w:p>
    <w:p w14:paraId="3FFFC368" w14:textId="5B719FDB" w:rsidR="000778EE" w:rsidRPr="00F31BD6" w:rsidRDefault="000778EE" w:rsidP="000778EE">
      <w:pPr>
        <w:pStyle w:val="Headingb"/>
        <w:rPr>
          <w:lang w:eastAsia="zh-CN"/>
        </w:rPr>
      </w:pPr>
      <w:r>
        <w:rPr>
          <w:rFonts w:hint="eastAsia"/>
          <w:lang w:eastAsia="zh-CN"/>
        </w:rPr>
        <w:t>理由</w:t>
      </w:r>
      <w:r w:rsidR="00F43234">
        <w:rPr>
          <w:rFonts w:hint="eastAsia"/>
          <w:lang w:eastAsia="zh-CN"/>
        </w:rPr>
        <w:t>：</w:t>
      </w:r>
    </w:p>
    <w:p w14:paraId="51F83323" w14:textId="30CFD5E3" w:rsidR="000778EE" w:rsidRPr="00F31BD6" w:rsidRDefault="002E7483" w:rsidP="00EB5EDD">
      <w:pPr>
        <w:ind w:firstLineChars="200" w:firstLine="480"/>
        <w:rPr>
          <w:lang w:eastAsia="zh-CN"/>
        </w:rPr>
      </w:pPr>
      <w:r w:rsidRPr="002E7483">
        <w:rPr>
          <w:rFonts w:hint="eastAsia"/>
          <w:lang w:eastAsia="zh-CN"/>
        </w:rPr>
        <w:t>Ku</w:t>
      </w:r>
      <w:r w:rsidR="00484152">
        <w:rPr>
          <w:rFonts w:hint="eastAsia"/>
          <w:lang w:eastAsia="zh-CN"/>
        </w:rPr>
        <w:t>频段</w:t>
      </w:r>
      <w:r w:rsidRPr="002E7483">
        <w:rPr>
          <w:rFonts w:hint="eastAsia"/>
          <w:lang w:eastAsia="zh-CN"/>
        </w:rPr>
        <w:t>和</w:t>
      </w:r>
      <w:r w:rsidRPr="002E7483">
        <w:rPr>
          <w:rFonts w:hint="eastAsia"/>
          <w:lang w:eastAsia="zh-CN"/>
        </w:rPr>
        <w:t>Ka</w:t>
      </w:r>
      <w:r w:rsidR="00484152">
        <w:rPr>
          <w:rFonts w:hint="eastAsia"/>
          <w:lang w:eastAsia="zh-CN"/>
        </w:rPr>
        <w:t>频段</w:t>
      </w:r>
      <w:r w:rsidRPr="002E7483">
        <w:rPr>
          <w:rFonts w:hint="eastAsia"/>
          <w:lang w:eastAsia="zh-CN"/>
        </w:rPr>
        <w:t>的</w:t>
      </w:r>
      <w:r w:rsidR="00484152">
        <w:rPr>
          <w:rFonts w:hint="eastAsia"/>
          <w:lang w:eastAsia="zh-CN"/>
        </w:rPr>
        <w:t>非对地静止（</w:t>
      </w:r>
      <w:r w:rsidR="00484152" w:rsidRPr="00F31BD6">
        <w:rPr>
          <w:lang w:eastAsia="zh-CN"/>
        </w:rPr>
        <w:t>non-GSO</w:t>
      </w:r>
      <w:r w:rsidR="00484152">
        <w:rPr>
          <w:rFonts w:hint="eastAsia"/>
          <w:lang w:eastAsia="zh-CN"/>
        </w:rPr>
        <w:t>）卫星系统</w:t>
      </w:r>
      <w:r w:rsidRPr="002E7483">
        <w:rPr>
          <w:rFonts w:hint="eastAsia"/>
          <w:lang w:eastAsia="zh-CN"/>
        </w:rPr>
        <w:t>对于在以前无法</w:t>
      </w:r>
      <w:r w:rsidR="00484152">
        <w:rPr>
          <w:rFonts w:hint="eastAsia"/>
          <w:lang w:eastAsia="zh-CN"/>
        </w:rPr>
        <w:t>接</w:t>
      </w:r>
      <w:r w:rsidRPr="002E7483">
        <w:rPr>
          <w:rFonts w:hint="eastAsia"/>
          <w:lang w:eastAsia="zh-CN"/>
        </w:rPr>
        <w:t>入或服务成本高昂的地区提供互联网连接至关重要。这些卫星在全球范围内提供高速、低延迟的宽带。</w:t>
      </w:r>
      <w:r w:rsidR="00484152" w:rsidRPr="00F31BD6">
        <w:rPr>
          <w:lang w:eastAsia="zh-CN"/>
        </w:rPr>
        <w:t>Non-GSO</w:t>
      </w:r>
      <w:r w:rsidRPr="002E7483">
        <w:rPr>
          <w:rFonts w:hint="eastAsia"/>
          <w:lang w:eastAsia="zh-CN"/>
        </w:rPr>
        <w:t>系统依赖于共</w:t>
      </w:r>
      <w:r w:rsidR="00484152">
        <w:rPr>
          <w:rFonts w:hint="eastAsia"/>
          <w:lang w:eastAsia="zh-CN"/>
        </w:rPr>
        <w:t>用的</w:t>
      </w:r>
      <w:r w:rsidRPr="002E7483">
        <w:rPr>
          <w:rFonts w:hint="eastAsia"/>
          <w:lang w:eastAsia="zh-CN"/>
        </w:rPr>
        <w:t>频谱，这是国际电联的一项重要原则。然而，《无线电规</w:t>
      </w:r>
      <w:r w:rsidR="0045774E">
        <w:rPr>
          <w:rFonts w:hint="eastAsia"/>
          <w:lang w:eastAsia="zh-CN"/>
        </w:rPr>
        <w:t>则</w:t>
      </w:r>
      <w:r w:rsidRPr="002E7483">
        <w:rPr>
          <w:rFonts w:hint="eastAsia"/>
          <w:lang w:eastAsia="zh-CN"/>
        </w:rPr>
        <w:t>》第</w:t>
      </w:r>
      <w:r w:rsidRPr="00484152">
        <w:rPr>
          <w:rFonts w:hint="eastAsia"/>
          <w:b/>
          <w:bCs/>
          <w:lang w:eastAsia="zh-CN"/>
        </w:rPr>
        <w:t>22</w:t>
      </w:r>
      <w:r w:rsidRPr="002E7483">
        <w:rPr>
          <w:rFonts w:hint="eastAsia"/>
          <w:lang w:eastAsia="zh-CN"/>
        </w:rPr>
        <w:t>条中现行</w:t>
      </w:r>
      <w:r w:rsidR="00484152">
        <w:rPr>
          <w:rFonts w:hint="eastAsia"/>
          <w:lang w:eastAsia="zh-CN"/>
        </w:rPr>
        <w:t>的</w:t>
      </w:r>
      <w:r w:rsidRPr="002E7483">
        <w:rPr>
          <w:rFonts w:hint="eastAsia"/>
          <w:lang w:eastAsia="zh-CN"/>
        </w:rPr>
        <w:t>频谱共</w:t>
      </w:r>
      <w:r w:rsidR="00484152">
        <w:rPr>
          <w:rFonts w:hint="eastAsia"/>
          <w:lang w:eastAsia="zh-CN"/>
        </w:rPr>
        <w:t>用</w:t>
      </w:r>
      <w:r w:rsidRPr="002E7483">
        <w:rPr>
          <w:rFonts w:hint="eastAsia"/>
          <w:lang w:eastAsia="zh-CN"/>
        </w:rPr>
        <w:t>规则对某些</w:t>
      </w:r>
      <w:r w:rsidR="00484152" w:rsidRPr="00F31BD6">
        <w:rPr>
          <w:lang w:eastAsia="zh-CN"/>
        </w:rPr>
        <w:t>GSO</w:t>
      </w:r>
      <w:r w:rsidRPr="002E7483">
        <w:rPr>
          <w:rFonts w:hint="eastAsia"/>
          <w:lang w:eastAsia="zh-CN"/>
        </w:rPr>
        <w:t>和</w:t>
      </w:r>
      <w:r w:rsidR="00484152" w:rsidRPr="00F31BD6">
        <w:rPr>
          <w:lang w:eastAsia="zh-CN"/>
        </w:rPr>
        <w:t>Non-GSO</w:t>
      </w:r>
      <w:r w:rsidRPr="002E7483">
        <w:rPr>
          <w:rFonts w:hint="eastAsia"/>
          <w:lang w:eastAsia="zh-CN"/>
        </w:rPr>
        <w:t>系统存在</w:t>
      </w:r>
      <w:r w:rsidR="00484152">
        <w:rPr>
          <w:rFonts w:hint="eastAsia"/>
          <w:lang w:eastAsia="zh-CN"/>
        </w:rPr>
        <w:t>不足之处</w:t>
      </w:r>
      <w:r w:rsidRPr="002E7483">
        <w:rPr>
          <w:rFonts w:hint="eastAsia"/>
          <w:lang w:eastAsia="zh-CN"/>
        </w:rPr>
        <w:t>。</w:t>
      </w:r>
    </w:p>
    <w:p w14:paraId="39CEB50F" w14:textId="1B07C8B8" w:rsidR="000778EE" w:rsidRPr="00F31BD6" w:rsidRDefault="002E7483" w:rsidP="00EB5EDD">
      <w:pPr>
        <w:ind w:firstLineChars="200" w:firstLine="480"/>
        <w:rPr>
          <w:lang w:eastAsia="zh-CN"/>
        </w:rPr>
      </w:pPr>
      <w:r w:rsidRPr="002E7483">
        <w:rPr>
          <w:rFonts w:hint="eastAsia"/>
          <w:lang w:eastAsia="zh-CN"/>
        </w:rPr>
        <w:t>马达加斯加建议对这些问题进行审</w:t>
      </w:r>
      <w:r w:rsidR="005E32C2">
        <w:rPr>
          <w:rFonts w:hint="eastAsia"/>
          <w:lang w:eastAsia="zh-CN"/>
        </w:rPr>
        <w:t>议</w:t>
      </w:r>
      <w:r w:rsidRPr="002E7483">
        <w:rPr>
          <w:rFonts w:hint="eastAsia"/>
          <w:lang w:eastAsia="zh-CN"/>
        </w:rPr>
        <w:t>，并为</w:t>
      </w:r>
      <w:r w:rsidR="0045774E" w:rsidRPr="00F31BD6">
        <w:rPr>
          <w:lang w:eastAsia="zh-CN"/>
        </w:rPr>
        <w:t>WRC</w:t>
      </w:r>
      <w:r w:rsidR="0045774E" w:rsidRPr="00F31BD6">
        <w:rPr>
          <w:lang w:eastAsia="zh-CN"/>
        </w:rPr>
        <w:noBreakHyphen/>
        <w:t>27</w:t>
      </w:r>
      <w:r w:rsidR="005E32C2">
        <w:rPr>
          <w:rFonts w:hint="eastAsia"/>
          <w:lang w:eastAsia="zh-CN"/>
        </w:rPr>
        <w:t>建议</w:t>
      </w:r>
      <w:r w:rsidRPr="002E7483">
        <w:rPr>
          <w:rFonts w:hint="eastAsia"/>
          <w:lang w:eastAsia="zh-CN"/>
        </w:rPr>
        <w:t>可能的新规</w:t>
      </w:r>
      <w:r w:rsidR="005E32C2">
        <w:rPr>
          <w:rFonts w:hint="eastAsia"/>
          <w:lang w:eastAsia="zh-CN"/>
        </w:rPr>
        <w:t>则</w:t>
      </w:r>
      <w:r w:rsidRPr="002E7483">
        <w:rPr>
          <w:rFonts w:hint="eastAsia"/>
          <w:lang w:eastAsia="zh-CN"/>
        </w:rPr>
        <w:t>。</w:t>
      </w:r>
    </w:p>
    <w:p w14:paraId="4A04D724" w14:textId="5026FD82" w:rsidR="000778EE" w:rsidRPr="00F31BD6" w:rsidRDefault="000778EE" w:rsidP="000778EE">
      <w:pPr>
        <w:rPr>
          <w:lang w:eastAsia="zh-CN"/>
        </w:rPr>
      </w:pPr>
      <w:r w:rsidRPr="00F31BD6">
        <w:rPr>
          <w:b/>
          <w:lang w:eastAsia="zh-CN"/>
        </w:rPr>
        <w:t>22.5C</w:t>
      </w:r>
      <w:r w:rsidRPr="00F31BD6">
        <w:rPr>
          <w:b/>
          <w:lang w:eastAsia="zh-CN"/>
        </w:rPr>
        <w:tab/>
      </w:r>
      <w:r w:rsidR="002E7483" w:rsidRPr="002E7483">
        <w:rPr>
          <w:rFonts w:hint="eastAsia"/>
          <w:lang w:eastAsia="zh-CN"/>
        </w:rPr>
        <w:t>建议国际电联</w:t>
      </w:r>
      <w:r w:rsidR="005E32C2">
        <w:rPr>
          <w:rFonts w:hint="eastAsia"/>
          <w:lang w:eastAsia="zh-CN"/>
        </w:rPr>
        <w:t>支持</w:t>
      </w:r>
      <w:r w:rsidR="002E7483" w:rsidRPr="002E7483">
        <w:rPr>
          <w:rFonts w:hint="eastAsia"/>
          <w:lang w:eastAsia="zh-CN"/>
        </w:rPr>
        <w:t>未来</w:t>
      </w:r>
      <w:r w:rsidR="0045774E" w:rsidRPr="00F31BD6">
        <w:rPr>
          <w:lang w:eastAsia="zh-CN"/>
        </w:rPr>
        <w:t>WRC</w:t>
      </w:r>
      <w:r w:rsidR="0045774E" w:rsidRPr="00F31BD6">
        <w:rPr>
          <w:lang w:eastAsia="zh-CN"/>
        </w:rPr>
        <w:noBreakHyphen/>
        <w:t>27</w:t>
      </w:r>
      <w:r w:rsidR="002E7483" w:rsidRPr="002E7483">
        <w:rPr>
          <w:rFonts w:hint="eastAsia"/>
          <w:lang w:eastAsia="zh-CN"/>
        </w:rPr>
        <w:t>关于审</w:t>
      </w:r>
      <w:r w:rsidR="005E32C2">
        <w:rPr>
          <w:rFonts w:hint="eastAsia"/>
          <w:lang w:eastAsia="zh-CN"/>
        </w:rPr>
        <w:t>议第</w:t>
      </w:r>
      <w:r w:rsidR="005E32C2" w:rsidRPr="005E32C2">
        <w:rPr>
          <w:rFonts w:hint="eastAsia"/>
          <w:b/>
          <w:bCs/>
          <w:lang w:eastAsia="zh-CN"/>
        </w:rPr>
        <w:t>22</w:t>
      </w:r>
      <w:r w:rsidR="005E32C2">
        <w:rPr>
          <w:rFonts w:hint="eastAsia"/>
          <w:lang w:eastAsia="zh-CN"/>
        </w:rPr>
        <w:t>条</w:t>
      </w:r>
      <w:r w:rsidR="002E7483" w:rsidRPr="002E7483">
        <w:rPr>
          <w:rFonts w:hint="eastAsia"/>
          <w:lang w:eastAsia="zh-CN"/>
        </w:rPr>
        <w:t>Ku</w:t>
      </w:r>
      <w:r w:rsidR="002E7483" w:rsidRPr="002E7483">
        <w:rPr>
          <w:rFonts w:hint="eastAsia"/>
          <w:lang w:eastAsia="zh-CN"/>
        </w:rPr>
        <w:t>和</w:t>
      </w:r>
      <w:r w:rsidR="002E7483" w:rsidRPr="002E7483">
        <w:rPr>
          <w:rFonts w:hint="eastAsia"/>
          <w:lang w:eastAsia="zh-CN"/>
        </w:rPr>
        <w:t>Ka</w:t>
      </w:r>
      <w:r w:rsidR="00484152">
        <w:rPr>
          <w:rFonts w:hint="eastAsia"/>
          <w:lang w:eastAsia="zh-CN"/>
        </w:rPr>
        <w:t>频段</w:t>
      </w:r>
      <w:r w:rsidR="005E32C2">
        <w:rPr>
          <w:rFonts w:hint="eastAsia"/>
          <w:lang w:eastAsia="zh-CN"/>
        </w:rPr>
        <w:t>的</w:t>
      </w:r>
      <w:r w:rsidR="005E32C2" w:rsidRPr="00F31BD6">
        <w:rPr>
          <w:lang w:eastAsia="zh-CN"/>
        </w:rPr>
        <w:t>epfd</w:t>
      </w:r>
      <w:r w:rsidR="002E7483" w:rsidRPr="002E7483">
        <w:rPr>
          <w:rFonts w:hint="eastAsia"/>
          <w:lang w:eastAsia="zh-CN"/>
        </w:rPr>
        <w:t>限</w:t>
      </w:r>
      <w:r w:rsidR="005E32C2">
        <w:rPr>
          <w:rFonts w:hint="eastAsia"/>
          <w:lang w:eastAsia="zh-CN"/>
        </w:rPr>
        <w:t>值</w:t>
      </w:r>
      <w:r w:rsidR="002E7483" w:rsidRPr="002E7483">
        <w:rPr>
          <w:rFonts w:hint="eastAsia"/>
          <w:lang w:eastAsia="zh-CN"/>
        </w:rPr>
        <w:t>的议项。</w:t>
      </w:r>
    </w:p>
    <w:p w14:paraId="36BE5FFD" w14:textId="77777777" w:rsidR="000778EE" w:rsidRPr="00F31BD6" w:rsidRDefault="000778EE" w:rsidP="000778EE">
      <w:pPr>
        <w:pStyle w:val="Reasons"/>
        <w:rPr>
          <w:lang w:eastAsia="zh-CN"/>
        </w:rPr>
      </w:pPr>
    </w:p>
    <w:p w14:paraId="6F5EBA4A" w14:textId="77777777" w:rsidR="00DE5633" w:rsidRDefault="00DE5633" w:rsidP="00DE5633">
      <w:pPr>
        <w:jc w:val="center"/>
      </w:pPr>
      <w:r w:rsidRPr="00F31BD6">
        <w:t>______________</w:t>
      </w:r>
    </w:p>
    <w:sectPr w:rsidR="00DE5633">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7242" w14:textId="77777777" w:rsidR="00FC5045" w:rsidRDefault="00FC5045">
      <w:r>
        <w:separator/>
      </w:r>
    </w:p>
  </w:endnote>
  <w:endnote w:type="continuationSeparator" w:id="0">
    <w:p w14:paraId="67F8FEB4" w14:textId="77777777" w:rsidR="00FC5045" w:rsidRDefault="00FC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4DF4" w14:textId="75B19C98" w:rsidR="00B851D4" w:rsidRPr="00F43234" w:rsidRDefault="00510AD4" w:rsidP="00060B2F">
    <w:pPr>
      <w:pStyle w:val="Footer"/>
      <w:rPr>
        <w:lang w:val="pt-BR"/>
      </w:rPr>
    </w:pPr>
    <w:r>
      <w:fldChar w:fldCharType="begin"/>
    </w:r>
    <w:r w:rsidRPr="00F43234">
      <w:rPr>
        <w:lang w:val="pt-BR"/>
      </w:rPr>
      <w:instrText xml:space="preserve"> FILENAME \p  \* MERGEFORMAT </w:instrText>
    </w:r>
    <w:r>
      <w:fldChar w:fldCharType="separate"/>
    </w:r>
    <w:r w:rsidRPr="00F43234">
      <w:rPr>
        <w:lang w:val="pt-BR"/>
      </w:rPr>
      <w:t>P:\CHI\ITU-R\CONF-R\CMR23\000\082C.docx</w:t>
    </w:r>
    <w:r>
      <w:fldChar w:fldCharType="end"/>
    </w:r>
    <w:r w:rsidRPr="00F43234">
      <w:rPr>
        <w:lang w:val="pt-BR"/>
      </w:rPr>
      <w:t>(529851)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336D" w14:textId="098D14BF" w:rsidR="00B851D4" w:rsidRPr="00F43234" w:rsidRDefault="00F43234" w:rsidP="00510AD4">
    <w:pPr>
      <w:pStyle w:val="Footer"/>
      <w:rPr>
        <w:lang w:val="pt-BR"/>
      </w:rPr>
    </w:pPr>
    <w:r>
      <w:fldChar w:fldCharType="begin"/>
    </w:r>
    <w:r w:rsidRPr="00F43234">
      <w:rPr>
        <w:lang w:val="pt-BR"/>
      </w:rPr>
      <w:instrText xml:space="preserve"> FILENAME \p  \* MERGEFORMAT </w:instrText>
    </w:r>
    <w:r>
      <w:fldChar w:fldCharType="separate"/>
    </w:r>
    <w:r w:rsidR="00510AD4" w:rsidRPr="00F43234">
      <w:rPr>
        <w:lang w:val="pt-BR"/>
      </w:rPr>
      <w:t>P:\CHI\ITU-R\CONF-R\CMR23\000\082C.docx</w:t>
    </w:r>
    <w:r>
      <w:fldChar w:fldCharType="end"/>
    </w:r>
    <w:r w:rsidR="00E23484" w:rsidRPr="00F43234">
      <w:rPr>
        <w:lang w:val="pt-BR"/>
      </w:rPr>
      <w:t>(529851)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5738" w14:textId="77777777" w:rsidR="00FC5045" w:rsidRDefault="00FC5045">
      <w:r>
        <w:t>____________________</w:t>
      </w:r>
    </w:p>
  </w:footnote>
  <w:footnote w:type="continuationSeparator" w:id="0">
    <w:p w14:paraId="480CDA18" w14:textId="77777777" w:rsidR="00FC5045" w:rsidRDefault="00FC5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971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13984E7"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78EE"/>
    <w:rsid w:val="000C0212"/>
    <w:rsid w:val="000C09BA"/>
    <w:rsid w:val="000C1F1E"/>
    <w:rsid w:val="000C6AA7"/>
    <w:rsid w:val="000E26F6"/>
    <w:rsid w:val="00106535"/>
    <w:rsid w:val="00106DCA"/>
    <w:rsid w:val="00123C07"/>
    <w:rsid w:val="00150A83"/>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2E7483"/>
    <w:rsid w:val="002F2B93"/>
    <w:rsid w:val="00305254"/>
    <w:rsid w:val="003052BD"/>
    <w:rsid w:val="003169D2"/>
    <w:rsid w:val="00330EEF"/>
    <w:rsid w:val="003B4BEF"/>
    <w:rsid w:val="003B6399"/>
    <w:rsid w:val="003C3D95"/>
    <w:rsid w:val="003C6B45"/>
    <w:rsid w:val="003E48E2"/>
    <w:rsid w:val="003E5931"/>
    <w:rsid w:val="0041282E"/>
    <w:rsid w:val="00437869"/>
    <w:rsid w:val="00456839"/>
    <w:rsid w:val="0045774E"/>
    <w:rsid w:val="00465A34"/>
    <w:rsid w:val="00484152"/>
    <w:rsid w:val="004B4C76"/>
    <w:rsid w:val="004B5F32"/>
    <w:rsid w:val="004C4554"/>
    <w:rsid w:val="004D2DEC"/>
    <w:rsid w:val="004F2BE6"/>
    <w:rsid w:val="00510AD4"/>
    <w:rsid w:val="00527E8A"/>
    <w:rsid w:val="00532EA3"/>
    <w:rsid w:val="00542E85"/>
    <w:rsid w:val="00562479"/>
    <w:rsid w:val="00576849"/>
    <w:rsid w:val="005A0ACB"/>
    <w:rsid w:val="005E08D2"/>
    <w:rsid w:val="005E32C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71AB2"/>
    <w:rsid w:val="007864F6"/>
    <w:rsid w:val="007B7C4B"/>
    <w:rsid w:val="007E2E98"/>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25FF6"/>
    <w:rsid w:val="00A31B14"/>
    <w:rsid w:val="00A323DC"/>
    <w:rsid w:val="00A466E6"/>
    <w:rsid w:val="00A636FD"/>
    <w:rsid w:val="00A815BE"/>
    <w:rsid w:val="00A93295"/>
    <w:rsid w:val="00AA5DA1"/>
    <w:rsid w:val="00AC2C94"/>
    <w:rsid w:val="00AE369F"/>
    <w:rsid w:val="00B026CB"/>
    <w:rsid w:val="00B33617"/>
    <w:rsid w:val="00B50377"/>
    <w:rsid w:val="00B61102"/>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3FAD"/>
    <w:rsid w:val="00D74599"/>
    <w:rsid w:val="00DA0469"/>
    <w:rsid w:val="00DD13B7"/>
    <w:rsid w:val="00DE5633"/>
    <w:rsid w:val="00DF0809"/>
    <w:rsid w:val="00DF3B0C"/>
    <w:rsid w:val="00E14984"/>
    <w:rsid w:val="00E22A25"/>
    <w:rsid w:val="00E23484"/>
    <w:rsid w:val="00E560F1"/>
    <w:rsid w:val="00E8717D"/>
    <w:rsid w:val="00E92319"/>
    <w:rsid w:val="00EB5EDD"/>
    <w:rsid w:val="00F43234"/>
    <w:rsid w:val="00F467B6"/>
    <w:rsid w:val="00F837F4"/>
    <w:rsid w:val="00FC5045"/>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2FB8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4b2a8e-44a0-4c15-a9b2-ae53041b79b0" targetNamespace="http://schemas.microsoft.com/office/2006/metadata/properties" ma:root="true" ma:fieldsID="d41af5c836d734370eb92e7ee5f83852" ns2:_="" ns3:_="">
    <xsd:import namespace="996b2e75-67fd-4955-a3b0-5ab9934cb50b"/>
    <xsd:import namespace="5a4b2a8e-44a0-4c15-a9b2-ae53041b79b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4b2a8e-44a0-4c15-a9b2-ae53041b79b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a4b2a8e-44a0-4c15-a9b2-ae53041b79b0">DPM</DPM_x0020_Author>
    <DPM_x0020_File_x0020_name xmlns="5a4b2a8e-44a0-4c15-a9b2-ae53041b79b0">R23-WRC23-C-0082!!MSW-C</DPM_x0020_File_x0020_name>
    <DPM_x0020_Version xmlns="5a4b2a8e-44a0-4c15-a9b2-ae53041b79b0">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4b2a8e-44a0-4c15-a9b2-ae53041b7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a4b2a8e-44a0-4c15-a9b2-ae53041b79b0"/>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559</Words>
  <Characters>191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R23-WRC23-C-0082!!MSW-C</dc:title>
  <dc:subject>World Radiocommunication Conference - 2019</dc:subject>
  <dc:creator>Documents Proposals Manager (DPM)</dc:creator>
  <cp:keywords>DPM_v2023.8.1.1_prod</cp:keywords>
  <dc:description/>
  <cp:lastModifiedBy>Chinese</cp:lastModifiedBy>
  <cp:revision>6</cp:revision>
  <cp:lastPrinted>2006-07-03T06:56:00Z</cp:lastPrinted>
  <dcterms:created xsi:type="dcterms:W3CDTF">2023-10-27T12:17:00Z</dcterms:created>
  <dcterms:modified xsi:type="dcterms:W3CDTF">2023-10-30T15:53:00Z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