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027"/>
        <w:gridCol w:w="2093"/>
      </w:tblGrid>
      <w:tr w:rsidR="00762BBC" w14:paraId="06D164B9" w14:textId="77777777" w:rsidTr="00762BBC">
        <w:trPr>
          <w:cantSplit/>
        </w:trPr>
        <w:tc>
          <w:tcPr>
            <w:tcW w:w="1418" w:type="dxa"/>
            <w:vAlign w:val="center"/>
          </w:tcPr>
          <w:p w14:paraId="3DEB9F11" w14:textId="77777777" w:rsidR="00762BBC" w:rsidRPr="00DF23FC" w:rsidRDefault="00762BBC" w:rsidP="00762BBC">
            <w:pPr>
              <w:spacing w:before="0" w:after="100" w:afterAutospacing="1" w:line="240" w:lineRule="atLeast"/>
              <w:rPr>
                <w:rFonts w:ascii="Verdana" w:hAnsi="Verdana"/>
                <w:position w:val="6"/>
              </w:rPr>
            </w:pPr>
            <w:r>
              <w:rPr>
                <w:noProof/>
                <w:lang w:eastAsia="es-ES_tradnl"/>
              </w:rPr>
              <w:drawing>
                <wp:inline distT="0" distB="0" distL="0" distR="0" wp14:anchorId="5BA984C9" wp14:editId="1157FE78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</w:tcPr>
          <w:p w14:paraId="13422A97" w14:textId="77777777" w:rsidR="00762BBC" w:rsidRPr="00DF23FC" w:rsidRDefault="00762BBC" w:rsidP="00C97A88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23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97A88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Dubái, 20 de noviembre - 15 de diciembre de 2023</w:t>
            </w:r>
          </w:p>
        </w:tc>
        <w:tc>
          <w:tcPr>
            <w:tcW w:w="2093" w:type="dxa"/>
            <w:vAlign w:val="center"/>
          </w:tcPr>
          <w:p w14:paraId="6C68AD68" w14:textId="77777777" w:rsidR="00762BBC" w:rsidRDefault="00762BBC" w:rsidP="00762BBC">
            <w:pPr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eastAsia="es-ES_tradnl"/>
              </w:rPr>
              <w:drawing>
                <wp:inline distT="0" distB="0" distL="0" distR="0" wp14:anchorId="77CA0733" wp14:editId="1C8325EB">
                  <wp:extent cx="1003465" cy="10034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27" cy="100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86D" w:rsidRPr="009538D2" w14:paraId="058FD175" w14:textId="77777777" w:rsidTr="00A1779F">
        <w:trPr>
          <w:cantSplit/>
        </w:trPr>
        <w:tc>
          <w:tcPr>
            <w:tcW w:w="10031" w:type="dxa"/>
            <w:gridSpan w:val="4"/>
            <w:tcBorders>
              <w:bottom w:val="single" w:sz="12" w:space="0" w:color="auto"/>
            </w:tcBorders>
          </w:tcPr>
          <w:p w14:paraId="2A11BD16" w14:textId="77777777" w:rsidR="00C8286D" w:rsidRPr="009538D2" w:rsidRDefault="00C8286D" w:rsidP="00C8286D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</w:p>
        </w:tc>
      </w:tr>
      <w:tr w:rsidR="00C8286D" w:rsidRPr="00C324A8" w14:paraId="3490A4DC" w14:textId="77777777" w:rsidTr="0050008E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79632E85" w14:textId="77777777" w:rsidR="00C8286D" w:rsidRPr="006F2AB0" w:rsidRDefault="00C8286D" w:rsidP="00C8286D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6CFCAD48" w14:textId="77777777" w:rsidR="00C8286D" w:rsidRPr="00C324A8" w:rsidRDefault="00C8286D" w:rsidP="00C8286D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C8286D" w:rsidRPr="00C324A8" w14:paraId="01B0FA59" w14:textId="77777777" w:rsidTr="0050008E">
        <w:trPr>
          <w:cantSplit/>
          <w:trHeight w:val="23"/>
        </w:trPr>
        <w:tc>
          <w:tcPr>
            <w:tcW w:w="6911" w:type="dxa"/>
            <w:gridSpan w:val="2"/>
            <w:vMerge w:val="restart"/>
          </w:tcPr>
          <w:p w14:paraId="2C114F95" w14:textId="1BF032A8" w:rsidR="00C8286D" w:rsidRPr="006F2AB0" w:rsidRDefault="006F2AB0" w:rsidP="00C8286D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6F2AB0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gridSpan w:val="2"/>
          </w:tcPr>
          <w:p w14:paraId="2F26E1CB" w14:textId="22A714C5" w:rsidR="00C8286D" w:rsidRPr="00C8286D" w:rsidRDefault="00C8286D" w:rsidP="00C8286D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Documento </w:t>
            </w:r>
            <w:r w:rsidR="006F2AB0">
              <w:rPr>
                <w:rFonts w:ascii="Verdana" w:hAnsi="Verdana"/>
                <w:b/>
                <w:sz w:val="20"/>
              </w:rPr>
              <w:t>68</w:t>
            </w:r>
            <w:r>
              <w:rPr>
                <w:rFonts w:ascii="Verdana" w:hAnsi="Verdana"/>
                <w:b/>
                <w:sz w:val="20"/>
              </w:rPr>
              <w:t>-S</w:t>
            </w:r>
          </w:p>
        </w:tc>
      </w:tr>
      <w:tr w:rsidR="00C8286D" w:rsidRPr="00C324A8" w14:paraId="677F193A" w14:textId="77777777" w:rsidTr="0050008E">
        <w:trPr>
          <w:cantSplit/>
          <w:trHeight w:val="23"/>
        </w:trPr>
        <w:tc>
          <w:tcPr>
            <w:tcW w:w="6911" w:type="dxa"/>
            <w:gridSpan w:val="2"/>
            <w:vMerge/>
          </w:tcPr>
          <w:p w14:paraId="7D80D463" w14:textId="77777777" w:rsidR="00C8286D" w:rsidRPr="00C324A8" w:rsidRDefault="00C8286D" w:rsidP="0050008E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  <w:gridSpan w:val="2"/>
          </w:tcPr>
          <w:p w14:paraId="5260D2AD" w14:textId="68811040" w:rsidR="00C8286D" w:rsidRPr="00C8286D" w:rsidRDefault="006F2AB0" w:rsidP="00C8286D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4</w:t>
            </w:r>
            <w:r w:rsidR="00C8286D">
              <w:rPr>
                <w:rFonts w:ascii="Verdana" w:hAnsi="Verdana"/>
                <w:b/>
                <w:sz w:val="20"/>
              </w:rPr>
              <w:t xml:space="preserve"> de </w:t>
            </w:r>
            <w:r>
              <w:rPr>
                <w:rFonts w:ascii="Verdana" w:hAnsi="Verdana"/>
                <w:b/>
                <w:sz w:val="20"/>
              </w:rPr>
              <w:t>octubre</w:t>
            </w:r>
            <w:r w:rsidR="00C8286D">
              <w:rPr>
                <w:rFonts w:ascii="Verdana" w:hAnsi="Verdana"/>
                <w:b/>
                <w:sz w:val="20"/>
              </w:rPr>
              <w:t xml:space="preserve"> de 20</w:t>
            </w:r>
            <w:r w:rsidR="00C97A88">
              <w:rPr>
                <w:rFonts w:ascii="Verdana" w:hAnsi="Verdana"/>
                <w:b/>
                <w:sz w:val="20"/>
              </w:rPr>
              <w:t>23</w:t>
            </w:r>
          </w:p>
        </w:tc>
      </w:tr>
      <w:tr w:rsidR="00C8286D" w:rsidRPr="00C324A8" w14:paraId="19BDC628" w14:textId="77777777" w:rsidTr="0050008E">
        <w:trPr>
          <w:cantSplit/>
          <w:trHeight w:val="23"/>
        </w:trPr>
        <w:tc>
          <w:tcPr>
            <w:tcW w:w="6911" w:type="dxa"/>
            <w:gridSpan w:val="2"/>
            <w:vMerge/>
          </w:tcPr>
          <w:p w14:paraId="11F7B2DF" w14:textId="77777777" w:rsidR="00C8286D" w:rsidRPr="00C324A8" w:rsidRDefault="00C8286D" w:rsidP="0050008E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  <w:gridSpan w:val="2"/>
          </w:tcPr>
          <w:p w14:paraId="6695BE98" w14:textId="77777777" w:rsidR="00C8286D" w:rsidRPr="00C8286D" w:rsidRDefault="00C8286D" w:rsidP="00C8286D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6F2AB0" w14:paraId="43697347" w14:textId="77777777" w:rsidTr="0050008E">
        <w:trPr>
          <w:cantSplit/>
        </w:trPr>
        <w:tc>
          <w:tcPr>
            <w:tcW w:w="10031" w:type="dxa"/>
            <w:gridSpan w:val="4"/>
          </w:tcPr>
          <w:p w14:paraId="2067A674" w14:textId="6C2411D5" w:rsidR="006F2AB0" w:rsidRDefault="006F2AB0" w:rsidP="006F2AB0">
            <w:pPr>
              <w:pStyle w:val="Source"/>
            </w:pPr>
            <w:bookmarkStart w:id="6" w:name="dsource" w:colFirst="0" w:colLast="0"/>
            <w:bookmarkEnd w:id="5"/>
            <w:r w:rsidRPr="00D07186">
              <w:rPr>
                <w:lang w:val="es-ES"/>
              </w:rPr>
              <w:t>Nota de la Secretaria General</w:t>
            </w:r>
          </w:p>
        </w:tc>
      </w:tr>
      <w:tr w:rsidR="006F2AB0" w14:paraId="027DDD15" w14:textId="77777777" w:rsidTr="0050008E">
        <w:trPr>
          <w:cantSplit/>
        </w:trPr>
        <w:tc>
          <w:tcPr>
            <w:tcW w:w="10031" w:type="dxa"/>
            <w:gridSpan w:val="4"/>
          </w:tcPr>
          <w:p w14:paraId="3F783B0B" w14:textId="4CFDE117" w:rsidR="006F2AB0" w:rsidRDefault="006F2AB0" w:rsidP="006F2AB0">
            <w:pPr>
              <w:pStyle w:val="Title1"/>
            </w:pPr>
            <w:bookmarkStart w:id="7" w:name="dtitle1" w:colFirst="0" w:colLast="0"/>
            <w:bookmarkEnd w:id="6"/>
            <w:r w:rsidRPr="00D07186">
              <w:rPr>
                <w:lang w:val="es-ES"/>
              </w:rPr>
              <w:t>ORGANIZACIÓN METEOROLÓGICA MUNDI</w:t>
            </w:r>
            <w:r>
              <w:rPr>
                <w:lang w:val="es-ES"/>
              </w:rPr>
              <w:t>AL</w:t>
            </w:r>
          </w:p>
        </w:tc>
      </w:tr>
      <w:tr w:rsidR="006F2AB0" w14:paraId="0C8308D1" w14:textId="77777777" w:rsidTr="0050008E">
        <w:trPr>
          <w:cantSplit/>
        </w:trPr>
        <w:tc>
          <w:tcPr>
            <w:tcW w:w="10031" w:type="dxa"/>
            <w:gridSpan w:val="4"/>
          </w:tcPr>
          <w:p w14:paraId="31971811" w14:textId="6C1768E7" w:rsidR="006F2AB0" w:rsidRDefault="006F2AB0" w:rsidP="006F2AB0">
            <w:pPr>
              <w:pStyle w:val="Title2"/>
            </w:pPr>
            <w:bookmarkStart w:id="8" w:name="dtitle2" w:colFirst="0" w:colLast="0"/>
            <w:bookmarkEnd w:id="7"/>
            <w:r>
              <w:t>METEOROLOGÍA ESPACIAL</w:t>
            </w:r>
          </w:p>
        </w:tc>
      </w:tr>
      <w:tr w:rsidR="006F2AB0" w14:paraId="0A877B42" w14:textId="77777777" w:rsidTr="0050008E">
        <w:trPr>
          <w:cantSplit/>
        </w:trPr>
        <w:tc>
          <w:tcPr>
            <w:tcW w:w="10031" w:type="dxa"/>
            <w:gridSpan w:val="4"/>
          </w:tcPr>
          <w:p w14:paraId="19F5ECBB" w14:textId="13D4BF96" w:rsidR="006F2AB0" w:rsidRDefault="006F2AB0" w:rsidP="006F2AB0">
            <w:pPr>
              <w:pStyle w:val="Title3"/>
            </w:pPr>
            <w:bookmarkStart w:id="9" w:name="dtitle3" w:colFirst="0" w:colLast="0"/>
            <w:bookmarkEnd w:id="8"/>
            <w:r>
              <w:t>Punto 10 del orden del día</w:t>
            </w:r>
          </w:p>
        </w:tc>
      </w:tr>
      <w:bookmarkEnd w:id="9"/>
    </w:tbl>
    <w:p w14:paraId="0A9044BC" w14:textId="70763BD3" w:rsidR="006775FB" w:rsidRDefault="006775FB" w:rsidP="0044541C"/>
    <w:p w14:paraId="02E20DDC" w14:textId="55BB708D" w:rsidR="006F2AB0" w:rsidRDefault="006F2AB0" w:rsidP="006F2AB0">
      <w:pPr>
        <w:rPr>
          <w:lang w:val="es-ES"/>
        </w:rPr>
      </w:pPr>
      <w:r w:rsidRPr="00D07186">
        <w:rPr>
          <w:lang w:val="es-ES"/>
        </w:rPr>
        <w:t>Tengo el honor de señalar a la atención de la Conferencia, a petición de la Organización Meteorológica Mundial (OMM), el documento in</w:t>
      </w:r>
      <w:r>
        <w:rPr>
          <w:lang w:val="es-ES"/>
        </w:rPr>
        <w:t>formativo adjunto.</w:t>
      </w:r>
    </w:p>
    <w:p w14:paraId="0D3206AF" w14:textId="4A986276" w:rsidR="006F2AB0" w:rsidRPr="00D36DAD" w:rsidRDefault="004A67EA" w:rsidP="006F2AB0">
      <w:pPr>
        <w:tabs>
          <w:tab w:val="clear" w:pos="1134"/>
          <w:tab w:val="clear" w:pos="1871"/>
          <w:tab w:val="clear" w:pos="2268"/>
          <w:tab w:val="center" w:pos="6663"/>
        </w:tabs>
        <w:spacing w:before="2640"/>
        <w:rPr>
          <w:bCs/>
          <w:szCs w:val="24"/>
          <w:lang w:val="es-ES"/>
        </w:rPr>
      </w:pPr>
      <w:r>
        <w:rPr>
          <w:bCs/>
          <w:szCs w:val="24"/>
          <w:lang w:val="es-ES"/>
        </w:rPr>
        <w:tab/>
      </w:r>
      <w:r w:rsidR="006F2AB0" w:rsidRPr="00D07186">
        <w:rPr>
          <w:bCs/>
          <w:szCs w:val="24"/>
          <w:lang w:val="es-ES"/>
        </w:rPr>
        <w:t>Doreen Bogdan-Martin</w:t>
      </w:r>
      <w:r w:rsidR="006F2AB0" w:rsidRPr="00D07186">
        <w:rPr>
          <w:bCs/>
          <w:szCs w:val="24"/>
          <w:lang w:val="es-ES"/>
        </w:rPr>
        <w:br/>
      </w:r>
      <w:r w:rsidR="006F2AB0" w:rsidRPr="00D07186">
        <w:rPr>
          <w:bCs/>
          <w:szCs w:val="24"/>
          <w:lang w:val="es-ES"/>
        </w:rPr>
        <w:tab/>
        <w:t>Secretaria General</w:t>
      </w:r>
    </w:p>
    <w:p w14:paraId="533711AF" w14:textId="77777777" w:rsidR="006F2AB0" w:rsidRPr="00D07186" w:rsidRDefault="006F2AB0" w:rsidP="006F2AB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D07186">
        <w:rPr>
          <w:lang w:val="es-ES"/>
        </w:rPr>
        <w:br w:type="page"/>
      </w:r>
    </w:p>
    <w:p w14:paraId="697A7AB3" w14:textId="77777777" w:rsidR="006F2AB0" w:rsidRPr="00D07186" w:rsidRDefault="006F2AB0" w:rsidP="00344609">
      <w:pPr>
        <w:pStyle w:val="Title4"/>
        <w:rPr>
          <w:lang w:val="es-ES"/>
        </w:rPr>
      </w:pPr>
      <w:r w:rsidRPr="00D07186">
        <w:rPr>
          <w:lang w:val="es-ES"/>
        </w:rPr>
        <w:lastRenderedPageBreak/>
        <w:t>Organización Meteorológica Mundia</w:t>
      </w:r>
      <w:r>
        <w:rPr>
          <w:lang w:val="es-ES"/>
        </w:rPr>
        <w:t>l (OMM</w:t>
      </w:r>
      <w:r w:rsidRPr="00D07186">
        <w:rPr>
          <w:lang w:val="es-ES"/>
        </w:rPr>
        <w:t>)</w:t>
      </w:r>
    </w:p>
    <w:p w14:paraId="1AC20D68" w14:textId="77777777" w:rsidR="006F2AB0" w:rsidRPr="00D07186" w:rsidRDefault="006F2AB0" w:rsidP="00344609">
      <w:pPr>
        <w:pStyle w:val="Title3"/>
        <w:rPr>
          <w:lang w:val="es-ES"/>
        </w:rPr>
      </w:pPr>
      <w:r w:rsidRPr="00D07186">
        <w:rPr>
          <w:lang w:val="es-ES"/>
        </w:rPr>
        <w:t>METEOROLOGÍA ESPACIAL</w:t>
      </w:r>
    </w:p>
    <w:p w14:paraId="2189033C" w14:textId="77777777" w:rsidR="006F2AB0" w:rsidRPr="00D36DAD" w:rsidRDefault="006F2AB0" w:rsidP="006F2AB0">
      <w:pPr>
        <w:pStyle w:val="Normalaftertitle"/>
        <w:rPr>
          <w:lang w:val="es-ES"/>
        </w:rPr>
      </w:pPr>
      <w:r w:rsidRPr="00D36DAD">
        <w:rPr>
          <w:lang w:val="es-ES"/>
        </w:rPr>
        <w:t>El Tema A del punto 9.1 del orden del día de la CMR-23 tiene por objetivo otorgar a la meteorología espacial reconocimiento reglamentario a nivel internacional definiendo la meteorología espacial en el contexto del Reglamento de Radiocomunicaciones (es decir, añadiendo una definición de meteorología espacial e indicando el «servicio de radiocomunicaciones</w:t>
      </w:r>
      <w:r>
        <w:rPr>
          <w:lang w:val="es-ES"/>
        </w:rPr>
        <w:t xml:space="preserve">» </w:t>
      </w:r>
      <w:r w:rsidRPr="00D36DAD">
        <w:rPr>
          <w:lang w:val="es-ES"/>
        </w:rPr>
        <w:t>adecuado en el que pueden funcionar los sistemas de meteorología espacial, a saber, el MetAids (</w:t>
      </w:r>
      <w:r w:rsidRPr="00344609">
        <w:rPr>
          <w:i/>
          <w:lang w:val="es-ES"/>
        </w:rPr>
        <w:t>meteorología espacial</w:t>
      </w:r>
      <w:r w:rsidRPr="00D36DAD">
        <w:rPr>
          <w:lang w:val="es-ES"/>
        </w:rPr>
        <w:t>)).</w:t>
      </w:r>
    </w:p>
    <w:p w14:paraId="204DCDF8" w14:textId="23DDA0A8" w:rsidR="006F2AB0" w:rsidRPr="00712E98" w:rsidRDefault="006F2AB0" w:rsidP="006F2AB0">
      <w:pPr>
        <w:rPr>
          <w:lang w:val="es-ES"/>
        </w:rPr>
      </w:pPr>
      <w:r w:rsidRPr="00712E98">
        <w:rPr>
          <w:lang w:val="es-ES"/>
        </w:rPr>
        <w:t>Por meteorología espacial se entienden el estado físico y fenomenológico del entorno espacial natural y los procesos que se dan en el</w:t>
      </w:r>
      <w:r>
        <w:rPr>
          <w:lang w:val="es-ES"/>
        </w:rPr>
        <w:t xml:space="preserve"> entorno electromagnético espacial que, en último término, afectan a las actividades humanas en la Tierra y el espacio. </w:t>
      </w:r>
      <w:r w:rsidRPr="00712E98">
        <w:rPr>
          <w:lang w:val="es-ES"/>
        </w:rPr>
        <w:t xml:space="preserve">Esas perturbaciones pueden generar un entorno de radiación peligroso para los satélites y las personas a grandes altitudes, perturbaciones ionosféricas, variaciones del campo </w:t>
      </w:r>
      <w:r>
        <w:rPr>
          <w:lang w:val="es-ES"/>
        </w:rPr>
        <w:t xml:space="preserve">electromagnético y la aurora. </w:t>
      </w:r>
      <w:r w:rsidRPr="00712E98">
        <w:rPr>
          <w:lang w:val="es-ES"/>
        </w:rPr>
        <w:t>Esos efectos puede</w:t>
      </w:r>
      <w:r w:rsidR="00E50D7D">
        <w:rPr>
          <w:lang w:val="es-ES"/>
        </w:rPr>
        <w:t>n</w:t>
      </w:r>
      <w:r w:rsidRPr="00712E98">
        <w:rPr>
          <w:lang w:val="es-ES"/>
        </w:rPr>
        <w:t>, a su vez, repercutir en una serie de servicios e infraestructuras en la superficie de la Tierra, a bordo de ae</w:t>
      </w:r>
      <w:r>
        <w:rPr>
          <w:lang w:val="es-ES"/>
        </w:rPr>
        <w:t>ronaves o en órbita alrededor de la Tierra</w:t>
      </w:r>
      <w:r w:rsidRPr="00712E98">
        <w:rPr>
          <w:lang w:val="es-ES"/>
        </w:rPr>
        <w:t xml:space="preserve">. Las perturbaciones en la ionosfera y en la atmósfera tienen importantes consecuencias para las radiocomunicaciones, los sistemas de navegación por </w:t>
      </w:r>
      <w:r>
        <w:rPr>
          <w:lang w:val="es-ES"/>
        </w:rPr>
        <w:t>satélite y el calor atmosférico, que aumenta la atracción atmosférica que experimentan los satélites en órbita terrestre baja, incluida la Estación Espacial Internacional</w:t>
      </w:r>
      <w:r w:rsidRPr="00712E98">
        <w:rPr>
          <w:lang w:val="es-ES"/>
        </w:rPr>
        <w:t>. Las señales del servicio de radionavegación por satélite (SRNS), que con cada vez más frecuencia se utilizan para el posicionamiento de precisión, la navegación y las aplicaciones de</w:t>
      </w:r>
      <w:r>
        <w:rPr>
          <w:lang w:val="es-ES"/>
        </w:rPr>
        <w:t xml:space="preserve"> temporización, así como para sondear la atmósfera utilizando la ocultación radioeléctrica, se ven afectadas por la meteorología espacial, pues se propagan por la ionosfera</w:t>
      </w:r>
      <w:r w:rsidRPr="00712E98">
        <w:rPr>
          <w:lang w:val="es-ES"/>
        </w:rPr>
        <w:t>. Las irregularidades espaciales intensas en la ionosfera (centelleo ionosférico) pueden hacer que se pierda el</w:t>
      </w:r>
      <w:r>
        <w:rPr>
          <w:lang w:val="es-ES"/>
        </w:rPr>
        <w:t xml:space="preserve"> enganche entre un receptor SRNS y las señales del satélite, causando así una interrupción total del servicio. </w:t>
      </w:r>
      <w:r w:rsidRPr="00712E98">
        <w:rPr>
          <w:lang w:val="es-ES"/>
        </w:rPr>
        <w:t>La variabilidad en el contenido total de electrones entre el receptor y el satélite degrada la precisió</w:t>
      </w:r>
      <w:r>
        <w:rPr>
          <w:lang w:val="es-ES"/>
        </w:rPr>
        <w:t xml:space="preserve">n del posicionamiento del SRNS. </w:t>
      </w:r>
      <w:r w:rsidRPr="00712E98">
        <w:rPr>
          <w:lang w:val="es-ES"/>
        </w:rPr>
        <w:t>Puede encontrarse más información al respecto en el p</w:t>
      </w:r>
      <w:bookmarkStart w:id="10" w:name="_GoBack"/>
      <w:bookmarkEnd w:id="10"/>
      <w:r w:rsidRPr="00712E98">
        <w:rPr>
          <w:lang w:val="es-ES"/>
        </w:rPr>
        <w:t xml:space="preserve">royecto de Revisión del </w:t>
      </w:r>
      <w:r>
        <w:rPr>
          <w:lang w:val="es-ES"/>
        </w:rPr>
        <w:t>Informe UIT</w:t>
      </w:r>
      <w:r w:rsidRPr="00712E98">
        <w:rPr>
          <w:lang w:val="es-ES"/>
        </w:rPr>
        <w:t>-R RS.2456-0</w:t>
      </w:r>
      <w:r>
        <w:rPr>
          <w:lang w:val="es-ES"/>
        </w:rPr>
        <w:t>,</w:t>
      </w:r>
      <w:r w:rsidRPr="00712E98">
        <w:rPr>
          <w:lang w:val="es-ES"/>
        </w:rPr>
        <w:t xml:space="preserve"> </w:t>
      </w:r>
      <w:r>
        <w:rPr>
          <w:lang w:val="es-ES"/>
        </w:rPr>
        <w:t>«</w:t>
      </w:r>
      <w:r w:rsidRPr="00712E98">
        <w:rPr>
          <w:lang w:val="es-ES"/>
        </w:rPr>
        <w:t>Space weather sensor systems using radio spectrum</w:t>
      </w:r>
      <w:r>
        <w:rPr>
          <w:lang w:val="es-ES"/>
        </w:rPr>
        <w:t>»</w:t>
      </w:r>
      <w:r w:rsidRPr="00712E98">
        <w:rPr>
          <w:lang w:val="es-ES"/>
        </w:rPr>
        <w:t>.</w:t>
      </w:r>
    </w:p>
    <w:p w14:paraId="63E36D45" w14:textId="77777777" w:rsidR="006F2AB0" w:rsidRPr="00D2035A" w:rsidRDefault="006F2AB0" w:rsidP="006F2AB0">
      <w:pPr>
        <w:rPr>
          <w:lang w:val="es-ES"/>
        </w:rPr>
      </w:pPr>
      <w:r w:rsidRPr="00D2035A">
        <w:rPr>
          <w:lang w:val="es-ES"/>
        </w:rPr>
        <w:t>Sobre la base de ese Informe UIT-R, e independientemente de la decisión que adopte la CMR-23 sobre el punto del orden del día mencionado, la OMM ha estudiado los distintos sensores meteorológicos espaciales que ya está</w:t>
      </w:r>
      <w:r>
        <w:rPr>
          <w:lang w:val="es-ES"/>
        </w:rPr>
        <w:t>n funcionando o van a estarlo en breve a fin de elaborar la correspondiente lista de gamas de frecuencias utilizadas</w:t>
      </w:r>
      <w:r w:rsidRPr="00D2035A">
        <w:rPr>
          <w:lang w:val="es-ES"/>
        </w:rPr>
        <w:t>.</w:t>
      </w:r>
    </w:p>
    <w:p w14:paraId="26E3E987" w14:textId="77777777" w:rsidR="006F2AB0" w:rsidRDefault="006F2AB0" w:rsidP="006F2AB0">
      <w:pPr>
        <w:rPr>
          <w:lang w:val="es-ES"/>
        </w:rPr>
      </w:pPr>
      <w:r w:rsidRPr="00D2035A">
        <w:rPr>
          <w:lang w:val="es-ES"/>
        </w:rPr>
        <w:t>En el marco de un posible nuevo punto del orden del día de la CMR-27, la OMM agradecería que se incluyesen las bandas de frecuencias enumeradas a continuación en dicho posible futuro punto del orden del día de la CMR-27 relativo a la meteorología espacial, en armonía con el pu</w:t>
      </w:r>
      <w:r>
        <w:rPr>
          <w:lang w:val="es-ES"/>
        </w:rPr>
        <w:t>nto 2.6 del orden del día preliminar de la CMR-27 aprobado, a fin de introducir en el Reglamento de Radiocomunicaciones una disposición adecuada para garantizar la protección de los sistemas de sensores meteorológicos espaciales que ya están en funcionamiento o lo estarán en un futuro próximo</w:t>
      </w:r>
      <w:r w:rsidRPr="00D2035A">
        <w:rPr>
          <w:lang w:val="es-ES"/>
        </w:rPr>
        <w:t>:</w:t>
      </w:r>
    </w:p>
    <w:p w14:paraId="1082A461" w14:textId="7B735088" w:rsidR="006F2AB0" w:rsidRPr="00D36DAD" w:rsidRDefault="006F2AB0" w:rsidP="006F2AB0">
      <w:pPr>
        <w:pStyle w:val="enumlev1"/>
        <w:rPr>
          <w:lang w:val="es-ES"/>
        </w:rPr>
      </w:pPr>
      <w:bookmarkStart w:id="11" w:name="_Hlk147479721"/>
      <w:r w:rsidRPr="00D36DAD">
        <w:rPr>
          <w:lang w:val="es-ES"/>
        </w:rPr>
        <w:t>–</w:t>
      </w:r>
      <w:r w:rsidRPr="00D36DAD">
        <w:rPr>
          <w:lang w:val="es-ES"/>
        </w:rPr>
        <w:tab/>
      </w:r>
      <w:bookmarkEnd w:id="11"/>
      <w:r w:rsidRPr="00D36DAD">
        <w:rPr>
          <w:lang w:val="es-ES"/>
        </w:rPr>
        <w:t>27</w:t>
      </w:r>
      <w:r w:rsidR="00344609">
        <w:rPr>
          <w:lang w:val="es-ES"/>
        </w:rPr>
        <w:t>,</w:t>
      </w:r>
      <w:r w:rsidRPr="00D36DAD">
        <w:rPr>
          <w:lang w:val="es-ES"/>
        </w:rPr>
        <w:t>5-32</w:t>
      </w:r>
      <w:r w:rsidR="00344609">
        <w:rPr>
          <w:lang w:val="es-ES"/>
        </w:rPr>
        <w:t>,</w:t>
      </w:r>
      <w:r w:rsidRPr="00D36DAD">
        <w:rPr>
          <w:lang w:val="es-ES"/>
        </w:rPr>
        <w:t>6 MHz;</w:t>
      </w:r>
    </w:p>
    <w:p w14:paraId="7EE8E9E3" w14:textId="6B3B96AE" w:rsidR="006F2AB0" w:rsidRPr="00D36DAD" w:rsidRDefault="006F2AB0" w:rsidP="006F2AB0">
      <w:pPr>
        <w:pStyle w:val="enumlev1"/>
        <w:rPr>
          <w:lang w:val="es-ES"/>
        </w:rPr>
      </w:pPr>
      <w:r w:rsidRPr="00D36DAD">
        <w:rPr>
          <w:lang w:val="es-ES"/>
        </w:rPr>
        <w:t>–</w:t>
      </w:r>
      <w:r w:rsidRPr="00D36DAD">
        <w:rPr>
          <w:lang w:val="es-ES"/>
        </w:rPr>
        <w:tab/>
        <w:t>37</w:t>
      </w:r>
      <w:r w:rsidR="00344609">
        <w:rPr>
          <w:lang w:val="es-ES"/>
        </w:rPr>
        <w:t>,</w:t>
      </w:r>
      <w:r w:rsidRPr="00D36DAD">
        <w:rPr>
          <w:lang w:val="es-ES"/>
        </w:rPr>
        <w:t>5-38</w:t>
      </w:r>
      <w:r w:rsidR="00344609">
        <w:rPr>
          <w:lang w:val="es-ES"/>
        </w:rPr>
        <w:t>,</w:t>
      </w:r>
      <w:r w:rsidRPr="00D36DAD">
        <w:rPr>
          <w:lang w:val="es-ES"/>
        </w:rPr>
        <w:t>5 MHz;</w:t>
      </w:r>
    </w:p>
    <w:p w14:paraId="4861A2B3" w14:textId="16D9D8FD" w:rsidR="006F2AB0" w:rsidRPr="00D36DAD" w:rsidRDefault="006F2AB0" w:rsidP="006F2AB0">
      <w:pPr>
        <w:pStyle w:val="enumlev1"/>
        <w:rPr>
          <w:lang w:val="es-ES"/>
        </w:rPr>
      </w:pPr>
      <w:r w:rsidRPr="00D36DAD">
        <w:rPr>
          <w:lang w:val="es-ES"/>
        </w:rPr>
        <w:t>–</w:t>
      </w:r>
      <w:r w:rsidRPr="00D36DAD">
        <w:rPr>
          <w:lang w:val="es-ES"/>
        </w:rPr>
        <w:tab/>
        <w:t>51</w:t>
      </w:r>
      <w:r w:rsidR="00344609">
        <w:rPr>
          <w:lang w:val="es-ES"/>
        </w:rPr>
        <w:t>,</w:t>
      </w:r>
      <w:r w:rsidRPr="00D36DAD">
        <w:rPr>
          <w:lang w:val="es-ES"/>
        </w:rPr>
        <w:t>275-51</w:t>
      </w:r>
      <w:r w:rsidR="00344609">
        <w:rPr>
          <w:lang w:val="es-ES"/>
        </w:rPr>
        <w:t>,</w:t>
      </w:r>
      <w:r w:rsidRPr="00D36DAD">
        <w:rPr>
          <w:lang w:val="es-ES"/>
        </w:rPr>
        <w:t>525 MHz;</w:t>
      </w:r>
    </w:p>
    <w:p w14:paraId="64AB82F8" w14:textId="77777777" w:rsidR="006F2AB0" w:rsidRPr="00D36DAD" w:rsidRDefault="006F2AB0" w:rsidP="006F2AB0">
      <w:pPr>
        <w:pStyle w:val="enumlev1"/>
        <w:rPr>
          <w:lang w:val="es-ES"/>
        </w:rPr>
      </w:pPr>
      <w:r w:rsidRPr="00D36DAD">
        <w:rPr>
          <w:lang w:val="es-ES"/>
        </w:rPr>
        <w:t>–</w:t>
      </w:r>
      <w:r w:rsidRPr="00D36DAD">
        <w:rPr>
          <w:lang w:val="es-ES"/>
        </w:rPr>
        <w:tab/>
        <w:t>240-250 MHz;</w:t>
      </w:r>
    </w:p>
    <w:p w14:paraId="1A9BBD30" w14:textId="257520A7" w:rsidR="006F2AB0" w:rsidRDefault="006F2AB0" w:rsidP="004504DB">
      <w:pPr>
        <w:pStyle w:val="enumlev1"/>
        <w:rPr>
          <w:lang w:val="es-ES"/>
        </w:rPr>
      </w:pPr>
      <w:r w:rsidRPr="00D36DAD">
        <w:rPr>
          <w:lang w:val="es-ES"/>
        </w:rPr>
        <w:t>–</w:t>
      </w:r>
      <w:r w:rsidRPr="00D36DAD">
        <w:rPr>
          <w:lang w:val="es-ES"/>
        </w:rPr>
        <w:tab/>
        <w:t>608-614 MHz.</w:t>
      </w:r>
    </w:p>
    <w:p w14:paraId="19726709" w14:textId="77777777" w:rsidR="00344609" w:rsidRDefault="00344609" w:rsidP="00344609">
      <w:pPr>
        <w:pStyle w:val="Reasons"/>
        <w:spacing w:before="0"/>
      </w:pPr>
    </w:p>
    <w:p w14:paraId="12D9C3CB" w14:textId="03FB5E9F" w:rsidR="006F2AB0" w:rsidRPr="006F2AB0" w:rsidRDefault="006F2AB0" w:rsidP="006F2AB0">
      <w:pPr>
        <w:jc w:val="center"/>
      </w:pPr>
      <w:r>
        <w:t>______________</w:t>
      </w:r>
    </w:p>
    <w:sectPr w:rsidR="006F2AB0" w:rsidRPr="006F2AB0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77F53" w14:textId="77777777" w:rsidR="00BA7FB4" w:rsidRDefault="00BA7FB4">
      <w:r>
        <w:separator/>
      </w:r>
    </w:p>
  </w:endnote>
  <w:endnote w:type="continuationSeparator" w:id="0">
    <w:p w14:paraId="1FA12D94" w14:textId="77777777" w:rsidR="00BA7FB4" w:rsidRDefault="00BA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EC6D1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E217D" w14:textId="6D747748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A7FB4">
      <w:rPr>
        <w:noProof/>
        <w:lang w:val="en-US"/>
      </w:rPr>
      <w:t>Document3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44609">
      <w:rPr>
        <w:noProof/>
      </w:rPr>
      <w:t>18.10.23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A7FB4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D1681" w14:textId="4261895B" w:rsidR="0077084A" w:rsidRPr="006F2AB0" w:rsidRDefault="003908C2" w:rsidP="006F2AB0">
    <w:pPr>
      <w:pStyle w:val="Footer"/>
    </w:pPr>
    <w:fldSimple w:instr=" FILENAME \p  \* MERGEFORMAT ">
      <w:r w:rsidR="006F2AB0">
        <w:t>P:\ESP\ITU-R\CONF-R\CMR23\000\068S.docx</w:t>
      </w:r>
    </w:fldSimple>
    <w:r w:rsidR="006F2AB0">
      <w:t xml:space="preserve"> (529048)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DBCF2" w14:textId="586B1BFD" w:rsidR="004A67EA" w:rsidRPr="004A67EA" w:rsidRDefault="00F62651" w:rsidP="004A67EA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4A67EA">
      <w:t>P:\ESP\ITU-R\CONF-R\CMR23\000\068S.docx</w:t>
    </w:r>
    <w:r>
      <w:fldChar w:fldCharType="end"/>
    </w:r>
    <w:r w:rsidR="004A67EA">
      <w:t xml:space="preserve"> (529048)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A0DC5" w14:textId="77777777" w:rsidR="00BA7FB4" w:rsidRDefault="00BA7FB4">
      <w:r>
        <w:rPr>
          <w:b/>
        </w:rPr>
        <w:t>_______________</w:t>
      </w:r>
    </w:p>
  </w:footnote>
  <w:footnote w:type="continuationSeparator" w:id="0">
    <w:p w14:paraId="668BEDAD" w14:textId="77777777" w:rsidR="00BA7FB4" w:rsidRDefault="00BA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8F866" w14:textId="732F8486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265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7E2011" w14:textId="2AFFE334" w:rsidR="0077084A" w:rsidRDefault="003908C2" w:rsidP="00A4450C">
    <w:pPr>
      <w:pStyle w:val="Header"/>
      <w:rPr>
        <w:lang w:val="en-US"/>
      </w:rPr>
    </w:pPr>
    <w:r>
      <w:rPr>
        <w:lang w:val="en-US"/>
      </w:rPr>
      <w:t>CMR</w:t>
    </w:r>
    <w:r w:rsidR="00C97A88">
      <w:rPr>
        <w:lang w:val="en-US"/>
      </w:rPr>
      <w:t>23</w:t>
    </w:r>
    <w:r w:rsidR="00C918CF">
      <w:rPr>
        <w:lang w:val="en-US"/>
      </w:rPr>
      <w:t>/</w:t>
    </w:r>
    <w:r w:rsidR="006F2AB0">
      <w:rPr>
        <w:lang w:val="en-US"/>
      </w:rPr>
      <w:t>68</w:t>
    </w:r>
    <w:r w:rsidR="00C918CF">
      <w:rPr>
        <w:lang w:val="en-US"/>
      </w:rPr>
      <w:t>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B4"/>
    <w:rsid w:val="00087AE8"/>
    <w:rsid w:val="000D1059"/>
    <w:rsid w:val="000E45E1"/>
    <w:rsid w:val="000E5BF9"/>
    <w:rsid w:val="000F0E6D"/>
    <w:rsid w:val="00121170"/>
    <w:rsid w:val="00123CC5"/>
    <w:rsid w:val="00133998"/>
    <w:rsid w:val="0015142D"/>
    <w:rsid w:val="001616DC"/>
    <w:rsid w:val="00163962"/>
    <w:rsid w:val="00171A3A"/>
    <w:rsid w:val="00191A97"/>
    <w:rsid w:val="001C41FA"/>
    <w:rsid w:val="001E2B52"/>
    <w:rsid w:val="001E3F27"/>
    <w:rsid w:val="00236D2A"/>
    <w:rsid w:val="00255F12"/>
    <w:rsid w:val="00262C09"/>
    <w:rsid w:val="00280126"/>
    <w:rsid w:val="002A791F"/>
    <w:rsid w:val="002C1B26"/>
    <w:rsid w:val="002E701F"/>
    <w:rsid w:val="0032680B"/>
    <w:rsid w:val="00344609"/>
    <w:rsid w:val="00363A65"/>
    <w:rsid w:val="00377704"/>
    <w:rsid w:val="003908C2"/>
    <w:rsid w:val="003C2508"/>
    <w:rsid w:val="003D0AA3"/>
    <w:rsid w:val="00422F26"/>
    <w:rsid w:val="0044541C"/>
    <w:rsid w:val="004504DB"/>
    <w:rsid w:val="00454553"/>
    <w:rsid w:val="004A67EA"/>
    <w:rsid w:val="004B124A"/>
    <w:rsid w:val="00532097"/>
    <w:rsid w:val="0058350F"/>
    <w:rsid w:val="005F2605"/>
    <w:rsid w:val="00662BA0"/>
    <w:rsid w:val="006775FB"/>
    <w:rsid w:val="00692AAE"/>
    <w:rsid w:val="006D6E67"/>
    <w:rsid w:val="006F2AB0"/>
    <w:rsid w:val="00701C20"/>
    <w:rsid w:val="007354E9"/>
    <w:rsid w:val="007542C0"/>
    <w:rsid w:val="00762BBC"/>
    <w:rsid w:val="00765578"/>
    <w:rsid w:val="0077084A"/>
    <w:rsid w:val="007C2317"/>
    <w:rsid w:val="007D330A"/>
    <w:rsid w:val="00866AE6"/>
    <w:rsid w:val="0094091F"/>
    <w:rsid w:val="009538D2"/>
    <w:rsid w:val="00973754"/>
    <w:rsid w:val="009A599E"/>
    <w:rsid w:val="009C0BED"/>
    <w:rsid w:val="009E11EC"/>
    <w:rsid w:val="009F6FD5"/>
    <w:rsid w:val="00A118DB"/>
    <w:rsid w:val="00A4450C"/>
    <w:rsid w:val="00AA5E6C"/>
    <w:rsid w:val="00AE5677"/>
    <w:rsid w:val="00AF2F78"/>
    <w:rsid w:val="00B52D55"/>
    <w:rsid w:val="00B95DD9"/>
    <w:rsid w:val="00BA7FB4"/>
    <w:rsid w:val="00BE2E80"/>
    <w:rsid w:val="00BE5EDD"/>
    <w:rsid w:val="00BE6A1F"/>
    <w:rsid w:val="00C104EC"/>
    <w:rsid w:val="00C126C4"/>
    <w:rsid w:val="00C63EB5"/>
    <w:rsid w:val="00C8286D"/>
    <w:rsid w:val="00C918CF"/>
    <w:rsid w:val="00C97A88"/>
    <w:rsid w:val="00CC01E0"/>
    <w:rsid w:val="00CE60D2"/>
    <w:rsid w:val="00D0288A"/>
    <w:rsid w:val="00D04D3F"/>
    <w:rsid w:val="00D405F7"/>
    <w:rsid w:val="00D72A5D"/>
    <w:rsid w:val="00DC629B"/>
    <w:rsid w:val="00E146A3"/>
    <w:rsid w:val="00E167B8"/>
    <w:rsid w:val="00E262F1"/>
    <w:rsid w:val="00E50D7D"/>
    <w:rsid w:val="00E71D14"/>
    <w:rsid w:val="00F30B50"/>
    <w:rsid w:val="00F62651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CD34D21"/>
  <w15:docId w15:val="{89A2D8D8-1E72-43D1-8AD7-C8BBF543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86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C8286D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C8286D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C8286D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C8286D"/>
    <w:pPr>
      <w:outlineLvl w:val="3"/>
    </w:pPr>
  </w:style>
  <w:style w:type="paragraph" w:styleId="Heading5">
    <w:name w:val="heading 5"/>
    <w:basedOn w:val="Heading4"/>
    <w:next w:val="Normal"/>
    <w:qFormat/>
    <w:rsid w:val="00C8286D"/>
    <w:pPr>
      <w:outlineLvl w:val="4"/>
    </w:pPr>
  </w:style>
  <w:style w:type="paragraph" w:styleId="Heading6">
    <w:name w:val="heading 6"/>
    <w:basedOn w:val="Heading4"/>
    <w:next w:val="Normal"/>
    <w:qFormat/>
    <w:rsid w:val="00C8286D"/>
    <w:pPr>
      <w:outlineLvl w:val="5"/>
    </w:pPr>
  </w:style>
  <w:style w:type="paragraph" w:styleId="Heading7">
    <w:name w:val="heading 7"/>
    <w:basedOn w:val="Heading6"/>
    <w:next w:val="Normal"/>
    <w:qFormat/>
    <w:rsid w:val="00C8286D"/>
    <w:pPr>
      <w:outlineLvl w:val="6"/>
    </w:pPr>
  </w:style>
  <w:style w:type="paragraph" w:styleId="Heading8">
    <w:name w:val="heading 8"/>
    <w:basedOn w:val="Heading6"/>
    <w:next w:val="Normal"/>
    <w:qFormat/>
    <w:rsid w:val="00C8286D"/>
    <w:pPr>
      <w:outlineLvl w:val="7"/>
    </w:pPr>
  </w:style>
  <w:style w:type="paragraph" w:styleId="Heading9">
    <w:name w:val="heading 9"/>
    <w:basedOn w:val="Heading6"/>
    <w:next w:val="Normal"/>
    <w:qFormat/>
    <w:rsid w:val="00C828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rsid w:val="00C8286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C8286D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C8286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C8286D"/>
  </w:style>
  <w:style w:type="paragraph" w:customStyle="1" w:styleId="Appendixref">
    <w:name w:val="Appendix_ref"/>
    <w:basedOn w:val="Annexref"/>
    <w:next w:val="Annextitle"/>
    <w:rsid w:val="00C8286D"/>
  </w:style>
  <w:style w:type="paragraph" w:customStyle="1" w:styleId="Appendixtitle">
    <w:name w:val="Appendix_title"/>
    <w:basedOn w:val="Annextitle"/>
    <w:next w:val="Normalaftertitle"/>
    <w:rsid w:val="00C8286D"/>
  </w:style>
  <w:style w:type="paragraph" w:customStyle="1" w:styleId="Artheading">
    <w:name w:val="Art_heading"/>
    <w:basedOn w:val="Normal"/>
    <w:next w:val="Normalaftertitle"/>
    <w:rsid w:val="00C8286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C8286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C8286D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8286D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C8286D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C8286D"/>
  </w:style>
  <w:style w:type="paragraph" w:customStyle="1" w:styleId="ddate">
    <w:name w:val="ddate"/>
    <w:basedOn w:val="Normal"/>
    <w:rsid w:val="00C8286D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C8286D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C8286D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C8286D"/>
    <w:rPr>
      <w:vertAlign w:val="superscript"/>
    </w:rPr>
  </w:style>
  <w:style w:type="paragraph" w:customStyle="1" w:styleId="enumlev1">
    <w:name w:val="enumlev1"/>
    <w:basedOn w:val="Normal"/>
    <w:rsid w:val="00C8286D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C8286D"/>
    <w:pPr>
      <w:ind w:left="1871" w:hanging="737"/>
    </w:pPr>
  </w:style>
  <w:style w:type="paragraph" w:customStyle="1" w:styleId="enumlev3">
    <w:name w:val="enumlev3"/>
    <w:basedOn w:val="enumlev2"/>
    <w:rsid w:val="00C8286D"/>
    <w:pPr>
      <w:ind w:left="2268" w:hanging="397"/>
    </w:pPr>
  </w:style>
  <w:style w:type="paragraph" w:customStyle="1" w:styleId="Equation">
    <w:name w:val="Equation"/>
    <w:basedOn w:val="Normal"/>
    <w:rsid w:val="00C8286D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C8286D"/>
    <w:pPr>
      <w:ind w:left="1134"/>
    </w:pPr>
  </w:style>
  <w:style w:type="paragraph" w:customStyle="1" w:styleId="Equationlegend">
    <w:name w:val="Equation_legend"/>
    <w:basedOn w:val="NormalIndent"/>
    <w:rsid w:val="00C8286D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C8286D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8286D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44541C"/>
    <w:pPr>
      <w:spacing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C8286D"/>
    <w:pPr>
      <w:keepNext w:val="0"/>
    </w:pPr>
  </w:style>
  <w:style w:type="paragraph" w:styleId="Footer">
    <w:name w:val="footer"/>
    <w:basedOn w:val="Normal"/>
    <w:rsid w:val="00C8286D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C8286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8286D"/>
    <w:rPr>
      <w:position w:val="6"/>
      <w:sz w:val="18"/>
    </w:rPr>
  </w:style>
  <w:style w:type="paragraph" w:styleId="FootnoteText">
    <w:name w:val="footnote text"/>
    <w:basedOn w:val="Normal"/>
    <w:rsid w:val="00C8286D"/>
    <w:pPr>
      <w:keepLines/>
      <w:tabs>
        <w:tab w:val="left" w:pos="255"/>
      </w:tabs>
    </w:pPr>
  </w:style>
  <w:style w:type="paragraph" w:styleId="Header">
    <w:name w:val="header"/>
    <w:basedOn w:val="Normal"/>
    <w:rsid w:val="00C8286D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C8286D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C8286D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  <w:rsid w:val="00C8286D"/>
  </w:style>
  <w:style w:type="paragraph" w:styleId="Index2">
    <w:name w:val="index 2"/>
    <w:basedOn w:val="Normal"/>
    <w:next w:val="Normal"/>
    <w:semiHidden/>
    <w:rsid w:val="00C8286D"/>
    <w:pPr>
      <w:ind w:left="283"/>
    </w:pPr>
  </w:style>
  <w:style w:type="paragraph" w:styleId="Index3">
    <w:name w:val="index 3"/>
    <w:basedOn w:val="Normal"/>
    <w:next w:val="Normal"/>
    <w:semiHidden/>
    <w:rsid w:val="00C8286D"/>
    <w:pPr>
      <w:ind w:left="566"/>
    </w:pPr>
  </w:style>
  <w:style w:type="paragraph" w:styleId="Index4">
    <w:name w:val="index 4"/>
    <w:basedOn w:val="Normal"/>
    <w:next w:val="Normal"/>
    <w:semiHidden/>
    <w:rsid w:val="00C8286D"/>
    <w:pPr>
      <w:ind w:left="849"/>
    </w:pPr>
  </w:style>
  <w:style w:type="paragraph" w:styleId="Index5">
    <w:name w:val="index 5"/>
    <w:basedOn w:val="Normal"/>
    <w:next w:val="Normal"/>
    <w:semiHidden/>
    <w:rsid w:val="00C8286D"/>
    <w:pPr>
      <w:ind w:left="1132"/>
    </w:pPr>
  </w:style>
  <w:style w:type="paragraph" w:styleId="Index6">
    <w:name w:val="index 6"/>
    <w:basedOn w:val="Normal"/>
    <w:next w:val="Normal"/>
    <w:semiHidden/>
    <w:rsid w:val="00C8286D"/>
    <w:pPr>
      <w:ind w:left="1415"/>
    </w:pPr>
  </w:style>
  <w:style w:type="paragraph" w:styleId="Index7">
    <w:name w:val="index 7"/>
    <w:basedOn w:val="Normal"/>
    <w:next w:val="Normal"/>
    <w:semiHidden/>
    <w:rsid w:val="00C8286D"/>
    <w:pPr>
      <w:ind w:left="1698"/>
    </w:pPr>
  </w:style>
  <w:style w:type="paragraph" w:styleId="IndexHeading">
    <w:name w:val="index heading"/>
    <w:basedOn w:val="Normal"/>
    <w:next w:val="Index1"/>
    <w:semiHidden/>
    <w:rsid w:val="00C8286D"/>
  </w:style>
  <w:style w:type="character" w:styleId="LineNumber">
    <w:name w:val="line number"/>
    <w:basedOn w:val="DefaultParagraphFont"/>
    <w:rsid w:val="00C8286D"/>
  </w:style>
  <w:style w:type="paragraph" w:customStyle="1" w:styleId="Normalaftertitle">
    <w:name w:val="Normal after title"/>
    <w:basedOn w:val="Normal"/>
    <w:next w:val="Normal"/>
    <w:rsid w:val="00C8286D"/>
    <w:pPr>
      <w:spacing w:before="280"/>
    </w:pPr>
  </w:style>
  <w:style w:type="paragraph" w:customStyle="1" w:styleId="Note">
    <w:name w:val="Note"/>
    <w:basedOn w:val="Normal"/>
    <w:rsid w:val="00C8286D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  <w:rsid w:val="00C8286D"/>
  </w:style>
  <w:style w:type="paragraph" w:customStyle="1" w:styleId="Parttitle">
    <w:name w:val="Part_title"/>
    <w:basedOn w:val="Annextitle"/>
    <w:next w:val="Normalaftertitle"/>
    <w:rsid w:val="00C8286D"/>
  </w:style>
  <w:style w:type="paragraph" w:customStyle="1" w:styleId="RecNo">
    <w:name w:val="Rec_No"/>
    <w:basedOn w:val="Normal"/>
    <w:next w:val="Rectitle"/>
    <w:rsid w:val="00C8286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C8286D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C8286D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8286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8286D"/>
  </w:style>
  <w:style w:type="paragraph" w:customStyle="1" w:styleId="QuestionNo">
    <w:name w:val="Question_No"/>
    <w:basedOn w:val="RecNo"/>
    <w:next w:val="Questiontitle"/>
    <w:rsid w:val="00C8286D"/>
  </w:style>
  <w:style w:type="paragraph" w:customStyle="1" w:styleId="Questiontitle">
    <w:name w:val="Question_title"/>
    <w:basedOn w:val="Rectitle"/>
    <w:next w:val="Normal"/>
    <w:rsid w:val="00C8286D"/>
  </w:style>
  <w:style w:type="paragraph" w:customStyle="1" w:styleId="Reftext">
    <w:name w:val="Ref_text"/>
    <w:basedOn w:val="Normal"/>
    <w:rsid w:val="00C8286D"/>
    <w:pPr>
      <w:ind w:left="1134" w:hanging="1134"/>
    </w:pPr>
  </w:style>
  <w:style w:type="paragraph" w:customStyle="1" w:styleId="Reftitle">
    <w:name w:val="Ref_title"/>
    <w:basedOn w:val="Normal"/>
    <w:next w:val="Reftext"/>
    <w:rsid w:val="00C8286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8286D"/>
  </w:style>
  <w:style w:type="paragraph" w:customStyle="1" w:styleId="RepNo">
    <w:name w:val="Rep_No"/>
    <w:basedOn w:val="RecNo"/>
    <w:next w:val="Reptitle"/>
    <w:rsid w:val="00C8286D"/>
  </w:style>
  <w:style w:type="paragraph" w:customStyle="1" w:styleId="Repref">
    <w:name w:val="Rep_ref"/>
    <w:basedOn w:val="Recref"/>
    <w:next w:val="Repdate"/>
    <w:rsid w:val="00C8286D"/>
  </w:style>
  <w:style w:type="paragraph" w:customStyle="1" w:styleId="Reptitle">
    <w:name w:val="Rep_title"/>
    <w:basedOn w:val="Rectitle"/>
    <w:next w:val="Repref"/>
    <w:rsid w:val="00C8286D"/>
  </w:style>
  <w:style w:type="paragraph" w:customStyle="1" w:styleId="Resdate">
    <w:name w:val="Res_date"/>
    <w:basedOn w:val="Recdate"/>
    <w:next w:val="Normalaftertitle"/>
    <w:rsid w:val="00C8286D"/>
  </w:style>
  <w:style w:type="paragraph" w:customStyle="1" w:styleId="ResNo">
    <w:name w:val="Res_No"/>
    <w:basedOn w:val="RecNo"/>
    <w:next w:val="Normal"/>
    <w:rsid w:val="00C8286D"/>
  </w:style>
  <w:style w:type="paragraph" w:customStyle="1" w:styleId="Resref">
    <w:name w:val="Res_ref"/>
    <w:basedOn w:val="Recref"/>
    <w:next w:val="Resdate"/>
    <w:rsid w:val="00C8286D"/>
  </w:style>
  <w:style w:type="character" w:customStyle="1" w:styleId="Appdef">
    <w:name w:val="App_def"/>
    <w:basedOn w:val="DefaultParagraphFont"/>
    <w:rsid w:val="00C8286D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8286D"/>
  </w:style>
  <w:style w:type="character" w:customStyle="1" w:styleId="Artdef">
    <w:name w:val="Art_def"/>
    <w:basedOn w:val="DefaultParagraphFont"/>
    <w:rsid w:val="00C8286D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C8286D"/>
  </w:style>
  <w:style w:type="character" w:customStyle="1" w:styleId="Recdef">
    <w:name w:val="Rec_def"/>
    <w:basedOn w:val="DefaultParagraphFont"/>
    <w:rsid w:val="00C8286D"/>
    <w:rPr>
      <w:b/>
    </w:rPr>
  </w:style>
  <w:style w:type="character" w:customStyle="1" w:styleId="Resdef">
    <w:name w:val="Res_def"/>
    <w:basedOn w:val="DefaultParagraphFont"/>
    <w:rsid w:val="00C8286D"/>
    <w:rPr>
      <w:rFonts w:ascii="Times New Roman" w:hAnsi="Times New Roman"/>
      <w:b/>
    </w:rPr>
  </w:style>
  <w:style w:type="character" w:styleId="PageNumber">
    <w:name w:val="page number"/>
    <w:basedOn w:val="DefaultParagraphFont"/>
    <w:rsid w:val="00C8286D"/>
  </w:style>
  <w:style w:type="paragraph" w:customStyle="1" w:styleId="Reasons">
    <w:name w:val="Reasons"/>
    <w:basedOn w:val="Normal"/>
    <w:qFormat/>
    <w:rsid w:val="00C8286D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C8286D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sid w:val="00C8286D"/>
    <w:rPr>
      <w:sz w:val="16"/>
      <w:szCs w:val="16"/>
    </w:rPr>
  </w:style>
  <w:style w:type="paragraph" w:customStyle="1" w:styleId="Proposal">
    <w:name w:val="Proposal"/>
    <w:basedOn w:val="Normal"/>
    <w:next w:val="Normal"/>
    <w:rsid w:val="00C8286D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sid w:val="00C8286D"/>
    <w:rPr>
      <w:sz w:val="20"/>
    </w:rPr>
  </w:style>
  <w:style w:type="paragraph" w:customStyle="1" w:styleId="Figure">
    <w:name w:val="Figure"/>
    <w:basedOn w:val="Normal"/>
    <w:next w:val="Figuretitle"/>
    <w:rsid w:val="00C8286D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C8286D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C8286D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C8286D"/>
  </w:style>
  <w:style w:type="paragraph" w:customStyle="1" w:styleId="ApptoAnnex">
    <w:name w:val="App_to_Annex"/>
    <w:basedOn w:val="AppendixNo"/>
    <w:qFormat/>
    <w:rsid w:val="00C8286D"/>
  </w:style>
  <w:style w:type="character" w:customStyle="1" w:styleId="Tablefreq">
    <w:name w:val="Table_freq"/>
    <w:basedOn w:val="DefaultParagraphFont"/>
    <w:rsid w:val="00C8286D"/>
    <w:rPr>
      <w:b/>
      <w:color w:val="auto"/>
      <w:sz w:val="20"/>
    </w:rPr>
  </w:style>
  <w:style w:type="paragraph" w:customStyle="1" w:styleId="Tabletext">
    <w:name w:val="Table_text"/>
    <w:basedOn w:val="Normal"/>
    <w:rsid w:val="00C8286D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C8286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C8286D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C8286D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C8286D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C104EC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C8286D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C8286D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C8286D"/>
    <w:rPr>
      <w:b w:val="0"/>
      <w:i/>
    </w:rPr>
  </w:style>
  <w:style w:type="paragraph" w:customStyle="1" w:styleId="Section3">
    <w:name w:val="Section_3"/>
    <w:basedOn w:val="Section1"/>
    <w:rsid w:val="00C8286D"/>
    <w:rPr>
      <w:b w:val="0"/>
    </w:rPr>
  </w:style>
  <w:style w:type="paragraph" w:customStyle="1" w:styleId="SectionNo">
    <w:name w:val="Section_No"/>
    <w:basedOn w:val="AnnexNo"/>
    <w:next w:val="Normal"/>
    <w:rsid w:val="00C8286D"/>
  </w:style>
  <w:style w:type="paragraph" w:customStyle="1" w:styleId="Sectiontitle">
    <w:name w:val="Section_title"/>
    <w:basedOn w:val="Annextitle"/>
    <w:next w:val="Normalaftertitle"/>
    <w:rsid w:val="00C8286D"/>
  </w:style>
  <w:style w:type="paragraph" w:customStyle="1" w:styleId="Source">
    <w:name w:val="Source"/>
    <w:basedOn w:val="Normal"/>
    <w:next w:val="Normal"/>
    <w:rsid w:val="00C8286D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C8286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C8286D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8286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8286D"/>
    <w:rPr>
      <w:b/>
    </w:rPr>
  </w:style>
  <w:style w:type="paragraph" w:customStyle="1" w:styleId="toc0">
    <w:name w:val="toc 0"/>
    <w:basedOn w:val="Normal"/>
    <w:next w:val="TOC1"/>
    <w:rsid w:val="00C8286D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8286D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8286D"/>
    <w:pPr>
      <w:spacing w:before="120"/>
    </w:pPr>
  </w:style>
  <w:style w:type="paragraph" w:styleId="TOC3">
    <w:name w:val="toc 3"/>
    <w:basedOn w:val="TOC2"/>
    <w:rsid w:val="00C8286D"/>
  </w:style>
  <w:style w:type="paragraph" w:styleId="TOC4">
    <w:name w:val="toc 4"/>
    <w:basedOn w:val="TOC3"/>
    <w:rsid w:val="00C8286D"/>
  </w:style>
  <w:style w:type="paragraph" w:styleId="TOC5">
    <w:name w:val="toc 5"/>
    <w:basedOn w:val="TOC4"/>
    <w:rsid w:val="00C8286D"/>
  </w:style>
  <w:style w:type="paragraph" w:styleId="TOC6">
    <w:name w:val="toc 6"/>
    <w:basedOn w:val="TOC4"/>
    <w:rsid w:val="00C8286D"/>
  </w:style>
  <w:style w:type="paragraph" w:styleId="TOC7">
    <w:name w:val="toc 7"/>
    <w:basedOn w:val="TOC4"/>
    <w:rsid w:val="00C8286D"/>
  </w:style>
  <w:style w:type="paragraph" w:styleId="TOC8">
    <w:name w:val="toc 8"/>
    <w:basedOn w:val="TOC4"/>
    <w:rsid w:val="00C8286D"/>
  </w:style>
  <w:style w:type="paragraph" w:customStyle="1" w:styleId="Partref">
    <w:name w:val="Part_ref"/>
    <w:basedOn w:val="Annexref"/>
    <w:next w:val="Parttitle"/>
    <w:rsid w:val="00C8286D"/>
  </w:style>
  <w:style w:type="paragraph" w:customStyle="1" w:styleId="Questionref">
    <w:name w:val="Question_ref"/>
    <w:basedOn w:val="Recref"/>
    <w:next w:val="Questiondate"/>
    <w:rsid w:val="00C8286D"/>
  </w:style>
  <w:style w:type="paragraph" w:customStyle="1" w:styleId="Restitle">
    <w:name w:val="Res_title"/>
    <w:basedOn w:val="Rectitle"/>
    <w:next w:val="Resref"/>
    <w:rsid w:val="00C8286D"/>
  </w:style>
  <w:style w:type="paragraph" w:customStyle="1" w:styleId="SpecialFooter">
    <w:name w:val="Special Footer"/>
    <w:basedOn w:val="Footer"/>
    <w:rsid w:val="00C8286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C8286D"/>
  </w:style>
  <w:style w:type="paragraph" w:customStyle="1" w:styleId="AppArttitle">
    <w:name w:val="App_Art_title"/>
    <w:basedOn w:val="Arttitle"/>
    <w:next w:val="Normalaftertitle"/>
    <w:qFormat/>
    <w:rsid w:val="00C8286D"/>
  </w:style>
  <w:style w:type="paragraph" w:customStyle="1" w:styleId="AppArtNo">
    <w:name w:val="App_Art_No"/>
    <w:basedOn w:val="ArtNo"/>
    <w:next w:val="AppArttitle"/>
    <w:qFormat/>
    <w:rsid w:val="00C8286D"/>
  </w:style>
  <w:style w:type="paragraph" w:customStyle="1" w:styleId="Committee">
    <w:name w:val="Committee"/>
    <w:basedOn w:val="Normal"/>
    <w:qFormat/>
    <w:rsid w:val="00C8286D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Volumetitle">
    <w:name w:val="Volume_title"/>
    <w:basedOn w:val="ArtNo"/>
    <w:qFormat/>
    <w:rsid w:val="00C8286D"/>
  </w:style>
  <w:style w:type="paragraph" w:customStyle="1" w:styleId="Headingsplit">
    <w:name w:val="Heading_split"/>
    <w:basedOn w:val="Headingi"/>
    <w:next w:val="Normal"/>
    <w:qFormat/>
    <w:rsid w:val="00C8286D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C8286D"/>
  </w:style>
  <w:style w:type="paragraph" w:customStyle="1" w:styleId="MethodHeadingb">
    <w:name w:val="Method_Headingb"/>
    <w:basedOn w:val="Headingb"/>
    <w:qFormat/>
    <w:rsid w:val="00C8286D"/>
  </w:style>
  <w:style w:type="paragraph" w:customStyle="1" w:styleId="Methodheading1">
    <w:name w:val="Method_heading1"/>
    <w:basedOn w:val="Heading1"/>
    <w:next w:val="Normal"/>
    <w:qFormat/>
    <w:rsid w:val="00C8286D"/>
  </w:style>
  <w:style w:type="paragraph" w:customStyle="1" w:styleId="Methodheading2">
    <w:name w:val="Method_heading2"/>
    <w:basedOn w:val="Heading2"/>
    <w:next w:val="Normal"/>
    <w:qFormat/>
    <w:rsid w:val="00C8286D"/>
  </w:style>
  <w:style w:type="paragraph" w:customStyle="1" w:styleId="Methodheading3">
    <w:name w:val="Method_heading3"/>
    <w:basedOn w:val="Heading3"/>
    <w:next w:val="Normal"/>
    <w:qFormat/>
    <w:rsid w:val="00C8286D"/>
  </w:style>
  <w:style w:type="paragraph" w:customStyle="1" w:styleId="Methodheading4">
    <w:name w:val="Method_heading4"/>
    <w:basedOn w:val="Heading4"/>
    <w:next w:val="Normal"/>
    <w:qFormat/>
    <w:rsid w:val="00C8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BR\PS_WRC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CEC1-9F73-45B4-9AC8-46DB15A7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PS_WRC23.dotx</Template>
  <TotalTime>22</TotalTime>
  <Pages>2</Pages>
  <Words>572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3863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Conferencia Mundial de Radiocomunicaciones - 2023</dc:subject>
  <dc:creator>Spanish</dc:creator>
  <cp:keywords>WRC-23</cp:keywords>
  <cp:lastModifiedBy>Spanish</cp:lastModifiedBy>
  <cp:revision>12</cp:revision>
  <cp:lastPrinted>2003-02-19T20:20:00Z</cp:lastPrinted>
  <dcterms:created xsi:type="dcterms:W3CDTF">2023-10-18T12:43:00Z</dcterms:created>
  <dcterms:modified xsi:type="dcterms:W3CDTF">2023-10-25T10:59:00Z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