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6075168" w14:textId="77777777" w:rsidTr="00F467B6">
        <w:trPr>
          <w:cantSplit/>
        </w:trPr>
        <w:tc>
          <w:tcPr>
            <w:tcW w:w="1560" w:type="dxa"/>
            <w:vAlign w:val="center"/>
          </w:tcPr>
          <w:p w14:paraId="51E0F98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0B742E2" wp14:editId="118D8A1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ED24DD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500429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DF70106" wp14:editId="07EF2DC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CCC0394" w14:textId="77777777">
        <w:trPr>
          <w:cantSplit/>
        </w:trPr>
        <w:tc>
          <w:tcPr>
            <w:tcW w:w="6911" w:type="dxa"/>
            <w:gridSpan w:val="2"/>
            <w:tcBorders>
              <w:bottom w:val="single" w:sz="12" w:space="0" w:color="auto"/>
            </w:tcBorders>
          </w:tcPr>
          <w:p w14:paraId="31CABF4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A17C421" w14:textId="77777777" w:rsidR="00622560" w:rsidRPr="00622560" w:rsidRDefault="00622560" w:rsidP="00622560">
            <w:pPr>
              <w:spacing w:before="0" w:line="240" w:lineRule="atLeast"/>
              <w:rPr>
                <w:rFonts w:ascii="Verdana" w:hAnsi="Verdana"/>
                <w:sz w:val="20"/>
                <w:szCs w:val="24"/>
              </w:rPr>
            </w:pPr>
          </w:p>
        </w:tc>
      </w:tr>
      <w:tr w:rsidR="00622560" w:rsidRPr="00C324A8" w14:paraId="66AA84E1" w14:textId="77777777" w:rsidTr="00622560">
        <w:trPr>
          <w:cantSplit/>
        </w:trPr>
        <w:tc>
          <w:tcPr>
            <w:tcW w:w="6911" w:type="dxa"/>
            <w:gridSpan w:val="2"/>
            <w:tcBorders>
              <w:top w:val="single" w:sz="12" w:space="0" w:color="auto"/>
            </w:tcBorders>
          </w:tcPr>
          <w:p w14:paraId="09B1F33A"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ACC9CDD" w14:textId="77777777" w:rsidR="00622560" w:rsidRPr="00CB4E5A" w:rsidRDefault="00622560" w:rsidP="001B6360">
            <w:pPr>
              <w:spacing w:line="240" w:lineRule="atLeast"/>
              <w:rPr>
                <w:rFonts w:ascii="Verdana" w:hAnsi="Verdana"/>
                <w:b/>
                <w:bCs/>
                <w:sz w:val="20"/>
              </w:rPr>
            </w:pPr>
          </w:p>
        </w:tc>
      </w:tr>
      <w:tr w:rsidR="00622560" w:rsidRPr="00C324A8" w14:paraId="0ECCCBAD" w14:textId="77777777" w:rsidTr="00622560">
        <w:trPr>
          <w:cantSplit/>
          <w:trHeight w:val="23"/>
        </w:trPr>
        <w:tc>
          <w:tcPr>
            <w:tcW w:w="6911" w:type="dxa"/>
            <w:gridSpan w:val="2"/>
          </w:tcPr>
          <w:p w14:paraId="36B8873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0288D9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FAA0EF7" w14:textId="77777777" w:rsidTr="00622560">
        <w:trPr>
          <w:cantSplit/>
          <w:trHeight w:val="23"/>
        </w:trPr>
        <w:tc>
          <w:tcPr>
            <w:tcW w:w="6911" w:type="dxa"/>
            <w:gridSpan w:val="2"/>
          </w:tcPr>
          <w:p w14:paraId="61AE5BF3" w14:textId="77777777" w:rsidR="008221A4" w:rsidRPr="00C324A8" w:rsidRDefault="008221A4" w:rsidP="00A466E6">
            <w:pPr>
              <w:spacing w:before="0"/>
              <w:rPr>
                <w:rFonts w:ascii="Verdana" w:hAnsi="Verdana"/>
                <w:b/>
                <w:smallCaps/>
                <w:sz w:val="20"/>
              </w:rPr>
            </w:pPr>
          </w:p>
        </w:tc>
        <w:tc>
          <w:tcPr>
            <w:tcW w:w="3120" w:type="dxa"/>
            <w:gridSpan w:val="2"/>
          </w:tcPr>
          <w:p w14:paraId="790A6AA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D3B660D" w14:textId="77777777" w:rsidTr="00622560">
        <w:trPr>
          <w:cantSplit/>
          <w:trHeight w:val="23"/>
        </w:trPr>
        <w:tc>
          <w:tcPr>
            <w:tcW w:w="6911" w:type="dxa"/>
            <w:gridSpan w:val="2"/>
          </w:tcPr>
          <w:p w14:paraId="5A0CD718" w14:textId="77777777" w:rsidR="008221A4" w:rsidRPr="00CB4E5A" w:rsidRDefault="008221A4" w:rsidP="00A466E6">
            <w:pPr>
              <w:spacing w:before="0"/>
              <w:rPr>
                <w:rFonts w:ascii="Verdana" w:hAnsi="Verdana"/>
                <w:b/>
                <w:bCs/>
                <w:sz w:val="20"/>
              </w:rPr>
            </w:pPr>
          </w:p>
        </w:tc>
        <w:tc>
          <w:tcPr>
            <w:tcW w:w="3120" w:type="dxa"/>
            <w:gridSpan w:val="2"/>
          </w:tcPr>
          <w:p w14:paraId="39A4AAD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F6736AC" w14:textId="77777777" w:rsidTr="00FE20CB">
        <w:trPr>
          <w:cantSplit/>
          <w:trHeight w:val="23"/>
        </w:trPr>
        <w:tc>
          <w:tcPr>
            <w:tcW w:w="10031" w:type="dxa"/>
            <w:gridSpan w:val="4"/>
          </w:tcPr>
          <w:p w14:paraId="6AC70066" w14:textId="77777777" w:rsidR="008221A4" w:rsidRDefault="008221A4" w:rsidP="008221A4">
            <w:pPr>
              <w:spacing w:before="0" w:line="240" w:lineRule="atLeast"/>
              <w:rPr>
                <w:rFonts w:ascii="Verdana" w:hAnsi="Verdana"/>
                <w:b/>
                <w:bCs/>
                <w:sz w:val="20"/>
              </w:rPr>
            </w:pPr>
          </w:p>
        </w:tc>
      </w:tr>
      <w:tr w:rsidR="008221A4" w14:paraId="2D0D16C2" w14:textId="77777777">
        <w:trPr>
          <w:cantSplit/>
        </w:trPr>
        <w:tc>
          <w:tcPr>
            <w:tcW w:w="10031" w:type="dxa"/>
            <w:gridSpan w:val="4"/>
          </w:tcPr>
          <w:p w14:paraId="65A95ACB"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2122C22A" w14:textId="77777777">
        <w:trPr>
          <w:cantSplit/>
        </w:trPr>
        <w:tc>
          <w:tcPr>
            <w:tcW w:w="10031" w:type="dxa"/>
            <w:gridSpan w:val="4"/>
          </w:tcPr>
          <w:p w14:paraId="6A2ED15D" w14:textId="3C5A7BAD" w:rsidR="008221A4" w:rsidRDefault="00903B6E" w:rsidP="008221A4">
            <w:pPr>
              <w:pStyle w:val="Title1"/>
            </w:pPr>
            <w:bookmarkStart w:id="5" w:name="dtitle1" w:colFirst="0" w:colLast="0"/>
            <w:bookmarkEnd w:id="4"/>
            <w:proofErr w:type="spellStart"/>
            <w:r w:rsidRPr="00903B6E">
              <w:rPr>
                <w:rFonts w:hint="eastAsia"/>
              </w:rPr>
              <w:t>有关大会工作的提案</w:t>
            </w:r>
            <w:proofErr w:type="spellEnd"/>
          </w:p>
        </w:tc>
      </w:tr>
      <w:tr w:rsidR="008221A4" w14:paraId="32A5C3A9" w14:textId="77777777">
        <w:trPr>
          <w:cantSplit/>
        </w:trPr>
        <w:tc>
          <w:tcPr>
            <w:tcW w:w="10031" w:type="dxa"/>
            <w:gridSpan w:val="4"/>
          </w:tcPr>
          <w:p w14:paraId="4D7F95E1" w14:textId="77777777" w:rsidR="008221A4" w:rsidRDefault="008221A4" w:rsidP="008221A4">
            <w:pPr>
              <w:pStyle w:val="Title2"/>
            </w:pPr>
            <w:bookmarkStart w:id="6" w:name="dtitle2" w:colFirst="0" w:colLast="0"/>
            <w:bookmarkEnd w:id="5"/>
          </w:p>
        </w:tc>
      </w:tr>
      <w:tr w:rsidR="008221A4" w14:paraId="45E75626" w14:textId="77777777">
        <w:trPr>
          <w:cantSplit/>
        </w:trPr>
        <w:tc>
          <w:tcPr>
            <w:tcW w:w="10031" w:type="dxa"/>
            <w:gridSpan w:val="4"/>
          </w:tcPr>
          <w:p w14:paraId="1C500BF4" w14:textId="77777777" w:rsidR="008221A4" w:rsidRDefault="008221A4" w:rsidP="008221A4">
            <w:pPr>
              <w:pStyle w:val="Agendaitem"/>
            </w:pPr>
            <w:bookmarkStart w:id="7" w:name="dtitle3" w:colFirst="0" w:colLast="0"/>
            <w:bookmarkEnd w:id="6"/>
            <w:r w:rsidRPr="000273B7">
              <w:t>议项</w:t>
            </w:r>
            <w:r w:rsidRPr="000273B7">
              <w:t>1.6</w:t>
            </w:r>
          </w:p>
        </w:tc>
      </w:tr>
    </w:tbl>
    <w:bookmarkEnd w:id="7"/>
    <w:p w14:paraId="56E0C6B8" w14:textId="77777777" w:rsidR="0000501D" w:rsidRPr="00E03743" w:rsidRDefault="003A6E2E" w:rsidP="00E03743">
      <w:pPr>
        <w:rPr>
          <w:lang w:eastAsia="zh-CN"/>
        </w:rPr>
      </w:pPr>
      <w:r w:rsidRPr="00E03743">
        <w:rPr>
          <w:lang w:eastAsia="zh-CN"/>
        </w:rPr>
        <w:t>1.6</w:t>
      </w:r>
      <w:r w:rsidRPr="00E03743">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w:t>
      </w:r>
      <w:proofErr w:type="gramStart"/>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roofErr w:type="gramEnd"/>
    </w:p>
    <w:p w14:paraId="64084C70" w14:textId="4D2EA7CA" w:rsidR="00DF234C" w:rsidRPr="00C66AC5" w:rsidRDefault="004602DC" w:rsidP="00DF234C">
      <w:pPr>
        <w:pStyle w:val="Headingb"/>
        <w:rPr>
          <w:lang w:eastAsia="zh-CN"/>
        </w:rPr>
      </w:pPr>
      <w:r>
        <w:rPr>
          <w:rFonts w:hint="eastAsia"/>
          <w:lang w:eastAsia="zh-CN"/>
        </w:rPr>
        <w:t>引言</w:t>
      </w:r>
    </w:p>
    <w:p w14:paraId="2D695708" w14:textId="18E8C1FF" w:rsidR="00DF234C" w:rsidRPr="00C66AC5" w:rsidRDefault="004602DC" w:rsidP="004602DC">
      <w:pPr>
        <w:ind w:firstLineChars="200" w:firstLine="480"/>
        <w:rPr>
          <w:lang w:eastAsia="zh-CN"/>
        </w:rPr>
      </w:pPr>
      <w:r w:rsidRPr="004602DC">
        <w:rPr>
          <w:rFonts w:hint="eastAsia"/>
          <w:lang w:eastAsia="zh-CN"/>
        </w:rPr>
        <w:t>为应对该议项，</w:t>
      </w:r>
      <w:r w:rsidR="00D20FE7" w:rsidRPr="004602DC">
        <w:rPr>
          <w:rFonts w:hint="eastAsia"/>
          <w:lang w:eastAsia="zh-CN"/>
        </w:rPr>
        <w:t>ITU-R</w:t>
      </w:r>
      <w:r w:rsidRPr="004602DC">
        <w:rPr>
          <w:rFonts w:hint="eastAsia"/>
          <w:lang w:eastAsia="zh-CN"/>
        </w:rPr>
        <w:t>根据第</w:t>
      </w:r>
      <w:r w:rsidRPr="004602DC">
        <w:rPr>
          <w:b/>
          <w:bCs/>
          <w:lang w:eastAsia="zh-CN"/>
        </w:rPr>
        <w:t>772</w:t>
      </w:r>
      <w:r w:rsidRPr="004602DC">
        <w:rPr>
          <w:rFonts w:hint="eastAsia"/>
          <w:lang w:eastAsia="zh-CN"/>
        </w:rPr>
        <w:t>号决议</w:t>
      </w:r>
      <w:r w:rsidRPr="004602DC">
        <w:rPr>
          <w:rFonts w:hint="eastAsia"/>
          <w:b/>
          <w:bCs/>
          <w:lang w:eastAsia="zh-CN"/>
        </w:rPr>
        <w:t>（</w:t>
      </w:r>
      <w:r w:rsidRPr="004602DC">
        <w:rPr>
          <w:b/>
          <w:bCs/>
          <w:lang w:eastAsia="zh-CN"/>
        </w:rPr>
        <w:t>WRC-19</w:t>
      </w:r>
      <w:r w:rsidRPr="004602DC">
        <w:rPr>
          <w:rFonts w:hint="eastAsia"/>
          <w:b/>
          <w:bCs/>
          <w:lang w:eastAsia="zh-CN"/>
        </w:rPr>
        <w:t>）</w:t>
      </w:r>
      <w:r>
        <w:rPr>
          <w:rFonts w:hint="eastAsia"/>
          <w:lang w:eastAsia="zh-CN"/>
        </w:rPr>
        <w:t>开展了</w:t>
      </w:r>
      <w:r w:rsidRPr="004602DC">
        <w:rPr>
          <w:rFonts w:hint="eastAsia"/>
          <w:lang w:eastAsia="zh-CN"/>
        </w:rPr>
        <w:t>研究</w:t>
      </w:r>
      <w:r>
        <w:rPr>
          <w:rFonts w:hint="eastAsia"/>
          <w:lang w:eastAsia="zh-CN"/>
        </w:rPr>
        <w:t>。</w:t>
      </w:r>
      <w:r>
        <w:rPr>
          <w:rFonts w:hint="eastAsia"/>
          <w:lang w:eastAsia="zh-CN"/>
        </w:rPr>
        <w:t>ITU-R</w:t>
      </w:r>
      <w:r>
        <w:rPr>
          <w:rFonts w:hint="eastAsia"/>
          <w:lang w:eastAsia="zh-CN"/>
        </w:rPr>
        <w:t>特别被邀请研究</w:t>
      </w:r>
      <w:r w:rsidR="00D20FE7" w:rsidRPr="004602DC">
        <w:rPr>
          <w:rFonts w:hint="eastAsia"/>
          <w:lang w:eastAsia="zh-CN"/>
        </w:rPr>
        <w:t>亚轨道飞行器</w:t>
      </w:r>
      <w:r>
        <w:rPr>
          <w:rFonts w:hint="eastAsia"/>
          <w:lang w:eastAsia="zh-CN"/>
        </w:rPr>
        <w:t>上</w:t>
      </w:r>
      <w:r w:rsidR="00D20FE7" w:rsidRPr="004602DC">
        <w:rPr>
          <w:rFonts w:hint="eastAsia"/>
          <w:lang w:eastAsia="zh-CN"/>
        </w:rPr>
        <w:t>电台的频谱需求，</w:t>
      </w:r>
      <w:r w:rsidR="00D20FE7" w:rsidRPr="008825F6">
        <w:rPr>
          <w:rFonts w:hint="eastAsia"/>
          <w:lang w:eastAsia="zh-CN"/>
        </w:rPr>
        <w:t>对《无线电规则》（</w:t>
      </w:r>
      <w:r w:rsidR="00D20FE7" w:rsidRPr="008825F6">
        <w:rPr>
          <w:rFonts w:hint="eastAsia"/>
          <w:lang w:eastAsia="zh-CN"/>
        </w:rPr>
        <w:t>RR</w:t>
      </w:r>
      <w:r w:rsidR="00D20FE7" w:rsidRPr="008825F6">
        <w:rPr>
          <w:rFonts w:hint="eastAsia"/>
          <w:lang w:eastAsia="zh-CN"/>
        </w:rPr>
        <w:t>）的适当修改但不包括做出任何新的划分或变更《无线电规则》第</w:t>
      </w:r>
      <w:r w:rsidR="00D20FE7" w:rsidRPr="008825F6">
        <w:rPr>
          <w:rFonts w:hint="eastAsia"/>
          <w:b/>
          <w:bCs/>
          <w:lang w:eastAsia="zh-CN"/>
        </w:rPr>
        <w:t>5</w:t>
      </w:r>
      <w:r w:rsidR="00D20FE7" w:rsidRPr="008825F6">
        <w:rPr>
          <w:rFonts w:hint="eastAsia"/>
          <w:lang w:eastAsia="zh-CN"/>
        </w:rPr>
        <w:t>条中的现有划分，以</w:t>
      </w:r>
      <w:r>
        <w:rPr>
          <w:rFonts w:hint="eastAsia"/>
          <w:lang w:eastAsia="zh-CN"/>
        </w:rPr>
        <w:t>确定是否有必要获取更多的频谱。</w:t>
      </w:r>
    </w:p>
    <w:p w14:paraId="3D3C886D" w14:textId="52F2ED56" w:rsidR="00DF234C" w:rsidRPr="00C66AC5" w:rsidRDefault="004602DC" w:rsidP="00DF234C">
      <w:pPr>
        <w:pStyle w:val="Headingb"/>
      </w:pPr>
      <w:r>
        <w:rPr>
          <w:rFonts w:hint="eastAsia"/>
          <w:lang w:eastAsia="zh-CN"/>
        </w:rPr>
        <w:t>提案</w:t>
      </w:r>
    </w:p>
    <w:p w14:paraId="083475A9" w14:textId="77777777" w:rsidR="00622560" w:rsidRDefault="00622560" w:rsidP="003E5931">
      <w:pPr>
        <w:rPr>
          <w:lang w:eastAsia="zh-CN"/>
        </w:rPr>
      </w:pPr>
    </w:p>
    <w:p w14:paraId="5F928EB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478DBEB" w14:textId="77777777" w:rsidR="004E2DEA" w:rsidRDefault="003A6E2E">
      <w:pPr>
        <w:pStyle w:val="Proposal"/>
      </w:pPr>
      <w:r>
        <w:rPr>
          <w:u w:val="single"/>
        </w:rPr>
        <w:lastRenderedPageBreak/>
        <w:t>NOC</w:t>
      </w:r>
      <w:r>
        <w:tab/>
        <w:t>EUR/65A6/1</w:t>
      </w:r>
      <w:r>
        <w:rPr>
          <w:vanish/>
          <w:color w:val="7F7F7F" w:themeColor="text1" w:themeTint="80"/>
          <w:vertAlign w:val="superscript"/>
        </w:rPr>
        <w:t>#1585</w:t>
      </w:r>
    </w:p>
    <w:p w14:paraId="7B998203" w14:textId="77777777" w:rsidR="00032700" w:rsidRPr="008825F6" w:rsidRDefault="003A6E2E" w:rsidP="00037A34">
      <w:pPr>
        <w:pStyle w:val="Volumetitle"/>
        <w:rPr>
          <w:bCs/>
          <w:lang w:eastAsia="zh-CN"/>
        </w:rPr>
      </w:pPr>
      <w:bookmarkStart w:id="8" w:name="_Toc451865278"/>
      <w:bookmarkStart w:id="9" w:name="lt_pId118"/>
      <w:bookmarkStart w:id="10" w:name="_Toc42842370"/>
      <w:r w:rsidRPr="008825F6">
        <w:rPr>
          <w:rFonts w:hint="eastAsia"/>
          <w:bCs/>
          <w:lang w:eastAsia="zh-CN"/>
        </w:rPr>
        <w:t>条款</w:t>
      </w:r>
      <w:bookmarkEnd w:id="8"/>
      <w:bookmarkEnd w:id="9"/>
      <w:bookmarkEnd w:id="10"/>
    </w:p>
    <w:p w14:paraId="4B1D9D68" w14:textId="77777777" w:rsidR="004E2DEA" w:rsidRDefault="004E2DEA">
      <w:pPr>
        <w:pStyle w:val="Reasons"/>
      </w:pPr>
    </w:p>
    <w:p w14:paraId="4F9FD0A4" w14:textId="055AB968" w:rsidR="00D20FE7" w:rsidRPr="0085694B" w:rsidRDefault="003A6E2E" w:rsidP="0085694B">
      <w:pPr>
        <w:pStyle w:val="Proposal"/>
        <w:rPr>
          <w:b w:val="0"/>
          <w:bCs/>
          <w:lang w:eastAsia="zh-CN"/>
        </w:rPr>
      </w:pPr>
      <w:r>
        <w:t>ADD</w:t>
      </w:r>
      <w:r>
        <w:tab/>
        <w:t>EUR/65A6/2</w:t>
      </w:r>
      <w:r>
        <w:rPr>
          <w:vanish/>
          <w:color w:val="7F7F7F" w:themeColor="text1" w:themeTint="80"/>
          <w:vertAlign w:val="superscript"/>
        </w:rPr>
        <w:t>#1588</w:t>
      </w:r>
    </w:p>
    <w:p w14:paraId="28BA2AD0" w14:textId="354FC0AF" w:rsidR="00032700" w:rsidRPr="008825F6" w:rsidRDefault="003A6E2E" w:rsidP="00037A34">
      <w:pPr>
        <w:pStyle w:val="ResNo"/>
        <w:rPr>
          <w:lang w:eastAsia="zh-CN"/>
        </w:rPr>
      </w:pPr>
      <w:r w:rsidRPr="008825F6">
        <w:rPr>
          <w:rFonts w:hint="eastAsia"/>
          <w:lang w:eastAsia="zh-CN"/>
        </w:rPr>
        <w:t>第</w:t>
      </w:r>
      <w:r w:rsidRPr="008825F6">
        <w:rPr>
          <w:lang w:eastAsia="zh-CN"/>
        </w:rPr>
        <w:t>[</w:t>
      </w:r>
      <w:r w:rsidR="00D20FE7" w:rsidRPr="00101A57">
        <w:rPr>
          <w:lang w:eastAsia="zh-CN"/>
        </w:rPr>
        <w:t>EUR-A16-SUB-Orbital-operations</w:t>
      </w:r>
      <w:r w:rsidRPr="008825F6">
        <w:rPr>
          <w:lang w:eastAsia="zh-CN"/>
        </w:rPr>
        <w:t>]</w:t>
      </w:r>
      <w:r w:rsidRPr="008825F6">
        <w:rPr>
          <w:rFonts w:hint="eastAsia"/>
          <w:lang w:eastAsia="zh-CN"/>
        </w:rPr>
        <w:t>号新决议草案（</w:t>
      </w:r>
      <w:r w:rsidRPr="008825F6">
        <w:rPr>
          <w:lang w:eastAsia="zh-CN"/>
        </w:rPr>
        <w:t>WRC-23</w:t>
      </w:r>
      <w:r w:rsidRPr="008825F6">
        <w:rPr>
          <w:rFonts w:hint="eastAsia"/>
          <w:lang w:eastAsia="zh-CN"/>
        </w:rPr>
        <w:t>）</w:t>
      </w:r>
    </w:p>
    <w:p w14:paraId="090934F9" w14:textId="77777777" w:rsidR="00032700" w:rsidRPr="008825F6" w:rsidRDefault="003A6E2E" w:rsidP="00037A34">
      <w:pPr>
        <w:pStyle w:val="Restitle"/>
        <w:rPr>
          <w:lang w:eastAsia="zh-CN"/>
        </w:rPr>
      </w:pPr>
      <w:r w:rsidRPr="008825F6">
        <w:rPr>
          <w:rFonts w:hint="eastAsia"/>
          <w:lang w:eastAsia="zh-CN"/>
        </w:rPr>
        <w:t>针对亚轨道飞行器无线电通信操作的规则条款</w:t>
      </w:r>
    </w:p>
    <w:p w14:paraId="4141EBE7" w14:textId="77777777" w:rsidR="00032700" w:rsidRPr="008825F6" w:rsidRDefault="003A6E2E" w:rsidP="00037A34">
      <w:pPr>
        <w:pStyle w:val="Normalaftertitle"/>
        <w:rPr>
          <w:lang w:eastAsia="zh-CN"/>
        </w:rPr>
      </w:pPr>
      <w:r w:rsidRPr="008825F6">
        <w:rPr>
          <w:rFonts w:hint="eastAsia"/>
          <w:lang w:eastAsia="zh-CN"/>
        </w:rPr>
        <w:t>世界无线电通信大会（</w:t>
      </w:r>
      <w:r w:rsidRPr="008825F6">
        <w:rPr>
          <w:rFonts w:hint="eastAsia"/>
          <w:lang w:eastAsia="zh-CN"/>
        </w:rPr>
        <w:t>20</w:t>
      </w:r>
      <w:r w:rsidRPr="008825F6">
        <w:rPr>
          <w:lang w:eastAsia="zh-CN"/>
        </w:rPr>
        <w:t>23</w:t>
      </w:r>
      <w:r w:rsidRPr="008825F6">
        <w:rPr>
          <w:rFonts w:hint="eastAsia"/>
          <w:lang w:eastAsia="zh-CN"/>
        </w:rPr>
        <w:t>年，迪拜），</w:t>
      </w:r>
    </w:p>
    <w:p w14:paraId="1903E6A5" w14:textId="77777777" w:rsidR="00032700" w:rsidRPr="008825F6" w:rsidRDefault="003A6E2E" w:rsidP="00037A34">
      <w:pPr>
        <w:pStyle w:val="Call"/>
        <w:rPr>
          <w:lang w:eastAsia="zh-CN"/>
        </w:rPr>
      </w:pPr>
      <w:r w:rsidRPr="008825F6">
        <w:rPr>
          <w:rFonts w:hint="eastAsia"/>
          <w:lang w:eastAsia="zh-CN"/>
        </w:rPr>
        <w:t>考虑到</w:t>
      </w:r>
    </w:p>
    <w:p w14:paraId="45B406BB" w14:textId="0F080D68" w:rsidR="00032700" w:rsidRPr="008825F6" w:rsidRDefault="003A6E2E" w:rsidP="00037A34">
      <w:pPr>
        <w:jc w:val="both"/>
        <w:rPr>
          <w:lang w:eastAsia="zh-CN"/>
        </w:rPr>
      </w:pPr>
      <w:r w:rsidRPr="008825F6">
        <w:rPr>
          <w:i/>
          <w:iCs/>
          <w:lang w:eastAsia="zh-CN"/>
        </w:rPr>
        <w:t>a)</w:t>
      </w:r>
      <w:r w:rsidRPr="008825F6">
        <w:rPr>
          <w:lang w:eastAsia="zh-CN"/>
        </w:rPr>
        <w:tab/>
      </w:r>
      <w:proofErr w:type="gramStart"/>
      <w:r w:rsidRPr="008825F6">
        <w:rPr>
          <w:rFonts w:hint="eastAsia"/>
          <w:lang w:eastAsia="zh-CN"/>
        </w:rPr>
        <w:t>亚轨道飞行器在传统航空器</w:t>
      </w:r>
      <w:r w:rsidR="004602DC">
        <w:rPr>
          <w:rFonts w:hint="eastAsia"/>
          <w:lang w:eastAsia="zh-CN"/>
        </w:rPr>
        <w:t>和探测气球使用的</w:t>
      </w:r>
      <w:r w:rsidRPr="008825F6">
        <w:rPr>
          <w:rFonts w:hint="eastAsia"/>
          <w:lang w:eastAsia="zh-CN"/>
        </w:rPr>
        <w:t>高度</w:t>
      </w:r>
      <w:r w:rsidR="004602DC">
        <w:rPr>
          <w:rFonts w:hint="eastAsia"/>
          <w:lang w:eastAsia="zh-CN"/>
        </w:rPr>
        <w:t>以上</w:t>
      </w:r>
      <w:r w:rsidRPr="008825F6">
        <w:rPr>
          <w:rFonts w:hint="eastAsia"/>
          <w:lang w:eastAsia="zh-CN"/>
        </w:rPr>
        <w:t>操作；</w:t>
      </w:r>
      <w:proofErr w:type="gramEnd"/>
    </w:p>
    <w:p w14:paraId="26731604" w14:textId="675087AA" w:rsidR="00032700" w:rsidRPr="008825F6" w:rsidRDefault="003A6E2E" w:rsidP="00037A34">
      <w:pPr>
        <w:rPr>
          <w:lang w:eastAsia="zh-CN"/>
        </w:rPr>
      </w:pPr>
      <w:r w:rsidRPr="008825F6">
        <w:rPr>
          <w:i/>
          <w:iCs/>
          <w:lang w:eastAsia="zh-CN"/>
        </w:rPr>
        <w:t>b)</w:t>
      </w:r>
      <w:r w:rsidRPr="008825F6">
        <w:rPr>
          <w:i/>
          <w:iCs/>
          <w:lang w:eastAsia="zh-CN"/>
        </w:rPr>
        <w:tab/>
      </w:r>
      <w:r w:rsidRPr="008825F6">
        <w:rPr>
          <w:rFonts w:hint="eastAsia"/>
          <w:lang w:eastAsia="zh-CN"/>
        </w:rPr>
        <w:t>亚轨道飞行器通过大气底层</w:t>
      </w:r>
      <w:r w:rsidR="004602DC">
        <w:rPr>
          <w:rFonts w:hint="eastAsia"/>
          <w:lang w:eastAsia="zh-CN"/>
        </w:rPr>
        <w:t>发射</w:t>
      </w:r>
      <w:r w:rsidRPr="008825F6">
        <w:rPr>
          <w:rFonts w:hint="eastAsia"/>
          <w:lang w:eastAsia="zh-CN"/>
        </w:rPr>
        <w:t>，</w:t>
      </w:r>
      <w:proofErr w:type="gramStart"/>
      <w:r w:rsidRPr="008825F6">
        <w:rPr>
          <w:rFonts w:hint="eastAsia"/>
          <w:lang w:eastAsia="zh-CN"/>
        </w:rPr>
        <w:t>它们中的一些将在</w:t>
      </w:r>
      <w:r w:rsidRPr="008825F6">
        <w:rPr>
          <w:lang w:eastAsia="zh-CN"/>
        </w:rPr>
        <w:t>传统航空器所使用的</w:t>
      </w:r>
      <w:r w:rsidRPr="008825F6">
        <w:rPr>
          <w:rFonts w:hint="eastAsia"/>
          <w:lang w:eastAsia="zh-CN"/>
        </w:rPr>
        <w:t>相同</w:t>
      </w:r>
      <w:r w:rsidRPr="008825F6">
        <w:rPr>
          <w:lang w:eastAsia="zh-CN"/>
        </w:rPr>
        <w:t>空域</w:t>
      </w:r>
      <w:r w:rsidRPr="008825F6">
        <w:rPr>
          <w:rFonts w:hint="eastAsia"/>
          <w:lang w:eastAsia="zh-CN"/>
        </w:rPr>
        <w:t>内运行；</w:t>
      </w:r>
      <w:proofErr w:type="gramEnd"/>
    </w:p>
    <w:p w14:paraId="28206861" w14:textId="77777777" w:rsidR="00032700" w:rsidRPr="008825F6" w:rsidRDefault="003A6E2E" w:rsidP="00037A34">
      <w:pPr>
        <w:jc w:val="both"/>
        <w:rPr>
          <w:lang w:eastAsia="zh-CN"/>
        </w:rPr>
      </w:pPr>
      <w:r w:rsidRPr="008825F6">
        <w:rPr>
          <w:i/>
          <w:iCs/>
          <w:lang w:eastAsia="zh-CN"/>
        </w:rPr>
        <w:t>c)</w:t>
      </w:r>
      <w:r w:rsidRPr="008825F6">
        <w:rPr>
          <w:i/>
          <w:iCs/>
          <w:lang w:eastAsia="zh-CN"/>
        </w:rPr>
        <w:tab/>
      </w:r>
      <w:r w:rsidRPr="008825F6">
        <w:rPr>
          <w:lang w:eastAsia="zh-CN"/>
        </w:rPr>
        <w:t>亚轨道飞行器可以执行</w:t>
      </w:r>
      <w:r w:rsidRPr="008825F6">
        <w:rPr>
          <w:rFonts w:hint="eastAsia"/>
          <w:lang w:eastAsia="zh-CN"/>
        </w:rPr>
        <w:t>多类</w:t>
      </w:r>
      <w:r w:rsidRPr="008825F6">
        <w:rPr>
          <w:lang w:eastAsia="zh-CN"/>
        </w:rPr>
        <w:t>任务</w:t>
      </w:r>
      <w:r w:rsidRPr="008825F6">
        <w:rPr>
          <w:rFonts w:hint="eastAsia"/>
          <w:lang w:eastAsia="zh-CN"/>
        </w:rPr>
        <w:t>（例如</w:t>
      </w:r>
      <w:r w:rsidRPr="008825F6">
        <w:rPr>
          <w:lang w:eastAsia="zh-CN"/>
        </w:rPr>
        <w:t>进行科学研究或提供运输</w:t>
      </w:r>
      <w:proofErr w:type="gramStart"/>
      <w:r w:rsidRPr="008825F6">
        <w:rPr>
          <w:rFonts w:hint="eastAsia"/>
          <w:lang w:eastAsia="zh-CN"/>
        </w:rPr>
        <w:t>）；</w:t>
      </w:r>
      <w:proofErr w:type="gramEnd"/>
    </w:p>
    <w:p w14:paraId="7E510B4E" w14:textId="556016C2" w:rsidR="00032700" w:rsidRPr="008825F6" w:rsidRDefault="003A6E2E" w:rsidP="00037A34">
      <w:pPr>
        <w:jc w:val="both"/>
        <w:rPr>
          <w:lang w:eastAsia="zh-CN"/>
        </w:rPr>
      </w:pPr>
      <w:r w:rsidRPr="008825F6">
        <w:rPr>
          <w:i/>
          <w:iCs/>
          <w:lang w:eastAsia="zh-CN"/>
        </w:rPr>
        <w:t>d)</w:t>
      </w:r>
      <w:r w:rsidRPr="008825F6">
        <w:rPr>
          <w:i/>
          <w:iCs/>
          <w:lang w:eastAsia="zh-CN"/>
        </w:rPr>
        <w:tab/>
      </w:r>
      <w:r w:rsidRPr="008825F6">
        <w:rPr>
          <w:rFonts w:hint="eastAsia"/>
          <w:lang w:eastAsia="zh-CN"/>
        </w:rPr>
        <w:t>亚轨道飞行器上的电台预计</w:t>
      </w:r>
      <w:r w:rsidR="004602DC">
        <w:rPr>
          <w:rFonts w:hint="eastAsia"/>
          <w:lang w:eastAsia="zh-CN"/>
        </w:rPr>
        <w:t>支持</w:t>
      </w:r>
      <w:r w:rsidRPr="008825F6">
        <w:rPr>
          <w:rFonts w:hint="eastAsia"/>
          <w:lang w:eastAsia="zh-CN"/>
        </w:rPr>
        <w:t>以下所有或部分应用：语音</w:t>
      </w:r>
      <w:r w:rsidRPr="008825F6">
        <w:rPr>
          <w:rFonts w:hint="eastAsia"/>
          <w:lang w:eastAsia="zh-CN"/>
        </w:rPr>
        <w:t>/</w:t>
      </w:r>
      <w:r w:rsidRPr="008825F6">
        <w:rPr>
          <w:rFonts w:hint="eastAsia"/>
          <w:lang w:eastAsia="zh-CN"/>
        </w:rPr>
        <w:t>数据通信、导航、监视和测控（</w:t>
      </w:r>
      <w:r w:rsidRPr="008825F6">
        <w:rPr>
          <w:lang w:eastAsia="ja-JP"/>
        </w:rPr>
        <w:t>TT&amp;C</w:t>
      </w:r>
      <w:proofErr w:type="gramStart"/>
      <w:r w:rsidRPr="008825F6">
        <w:rPr>
          <w:rFonts w:hint="eastAsia"/>
          <w:lang w:eastAsia="zh-CN"/>
        </w:rPr>
        <w:t>）；</w:t>
      </w:r>
      <w:proofErr w:type="gramEnd"/>
    </w:p>
    <w:p w14:paraId="062BA6C7" w14:textId="603D89C7" w:rsidR="00032700" w:rsidRPr="008825F6" w:rsidRDefault="003A6E2E" w:rsidP="00037A34">
      <w:pPr>
        <w:jc w:val="both"/>
        <w:rPr>
          <w:lang w:eastAsia="zh-CN"/>
        </w:rPr>
      </w:pPr>
      <w:r w:rsidRPr="008825F6">
        <w:rPr>
          <w:i/>
          <w:iCs/>
          <w:lang w:eastAsia="zh-CN"/>
        </w:rPr>
        <w:t>e)</w:t>
      </w:r>
      <w:r w:rsidRPr="008825F6">
        <w:rPr>
          <w:i/>
          <w:iCs/>
          <w:lang w:eastAsia="zh-CN"/>
        </w:rPr>
        <w:tab/>
      </w:r>
      <w:r w:rsidRPr="008825F6">
        <w:rPr>
          <w:lang w:eastAsia="zh-CN"/>
        </w:rPr>
        <w:t>亚轨道飞行器</w:t>
      </w:r>
      <w:r w:rsidR="004602DC">
        <w:rPr>
          <w:rFonts w:hint="eastAsia"/>
          <w:lang w:eastAsia="zh-CN"/>
        </w:rPr>
        <w:t>在</w:t>
      </w:r>
      <w:r w:rsidR="004602DC" w:rsidRPr="008825F6">
        <w:rPr>
          <w:rFonts w:hint="eastAsia"/>
          <w:lang w:eastAsia="zh-CN"/>
        </w:rPr>
        <w:t>通过大气底层</w:t>
      </w:r>
      <w:r w:rsidR="004602DC">
        <w:rPr>
          <w:rFonts w:hint="eastAsia"/>
          <w:lang w:eastAsia="zh-CN"/>
        </w:rPr>
        <w:t>发射时，</w:t>
      </w:r>
      <w:proofErr w:type="gramStart"/>
      <w:r w:rsidRPr="008825F6">
        <w:rPr>
          <w:lang w:eastAsia="zh-CN"/>
        </w:rPr>
        <w:t>必须安全地</w:t>
      </w:r>
      <w:r w:rsidRPr="008825F6">
        <w:rPr>
          <w:rFonts w:hint="eastAsia"/>
          <w:lang w:eastAsia="zh-CN"/>
        </w:rPr>
        <w:t>整合到</w:t>
      </w:r>
      <w:r w:rsidRPr="008825F6">
        <w:rPr>
          <w:lang w:eastAsia="zh-CN"/>
        </w:rPr>
        <w:t>传统航空器所使用的空域</w:t>
      </w:r>
      <w:r w:rsidRPr="008825F6">
        <w:rPr>
          <w:rFonts w:hint="eastAsia"/>
          <w:lang w:eastAsia="zh-CN"/>
        </w:rPr>
        <w:t>；</w:t>
      </w:r>
      <w:proofErr w:type="gramEnd"/>
    </w:p>
    <w:p w14:paraId="53A9C216" w14:textId="38B329DE" w:rsidR="00032700" w:rsidRPr="008825F6" w:rsidRDefault="003A6E2E" w:rsidP="00037A34">
      <w:pPr>
        <w:rPr>
          <w:lang w:eastAsia="zh-CN"/>
        </w:rPr>
      </w:pPr>
      <w:r w:rsidRPr="008825F6">
        <w:rPr>
          <w:i/>
          <w:iCs/>
          <w:lang w:eastAsia="zh-CN"/>
        </w:rPr>
        <w:t>f)</w:t>
      </w:r>
      <w:r w:rsidRPr="008825F6">
        <w:rPr>
          <w:i/>
          <w:iCs/>
          <w:lang w:eastAsia="zh-CN"/>
        </w:rPr>
        <w:tab/>
      </w:r>
      <w:r w:rsidRPr="008825F6">
        <w:rPr>
          <w:lang w:eastAsia="zh-CN"/>
        </w:rPr>
        <w:t>亚轨道飞行器</w:t>
      </w:r>
      <w:r w:rsidRPr="008825F6">
        <w:rPr>
          <w:rFonts w:hint="eastAsia"/>
          <w:lang w:eastAsia="zh-CN"/>
        </w:rPr>
        <w:t>上的某些电台可能需要与空中交通管理系统和</w:t>
      </w:r>
      <w:r w:rsidR="00D771F4">
        <w:rPr>
          <w:rFonts w:hint="eastAsia"/>
          <w:lang w:eastAsia="zh-CN"/>
        </w:rPr>
        <w:t>/</w:t>
      </w:r>
      <w:proofErr w:type="gramStart"/>
      <w:r w:rsidR="00D771F4">
        <w:rPr>
          <w:rFonts w:hint="eastAsia"/>
          <w:lang w:eastAsia="zh-CN"/>
        </w:rPr>
        <w:t>或</w:t>
      </w:r>
      <w:r w:rsidRPr="008825F6">
        <w:rPr>
          <w:rFonts w:hint="eastAsia"/>
          <w:lang w:eastAsia="zh-CN"/>
        </w:rPr>
        <w:t>有关的地面控制设施进行通信；</w:t>
      </w:r>
      <w:proofErr w:type="gramEnd"/>
    </w:p>
    <w:p w14:paraId="1795A55B" w14:textId="39D2F876" w:rsidR="00032700" w:rsidRPr="008825F6" w:rsidRDefault="003A6E2E" w:rsidP="00037A34">
      <w:pPr>
        <w:rPr>
          <w:lang w:eastAsia="zh-CN"/>
        </w:rPr>
      </w:pPr>
      <w:r w:rsidRPr="008825F6">
        <w:rPr>
          <w:i/>
          <w:iCs/>
          <w:lang w:eastAsia="zh-CN"/>
        </w:rPr>
        <w:t>g)</w:t>
      </w:r>
      <w:r w:rsidRPr="008825F6">
        <w:rPr>
          <w:lang w:eastAsia="zh-CN"/>
        </w:rPr>
        <w:tab/>
      </w:r>
      <w:proofErr w:type="gramStart"/>
      <w:r w:rsidRPr="008825F6">
        <w:rPr>
          <w:rFonts w:hint="eastAsia"/>
          <w:lang w:eastAsia="zh-CN"/>
        </w:rPr>
        <w:t>一些卫星发射火箭系统或部件可被视为</w:t>
      </w:r>
      <w:r w:rsidR="00D771F4">
        <w:rPr>
          <w:rFonts w:hint="eastAsia"/>
          <w:lang w:eastAsia="zh-CN"/>
        </w:rPr>
        <w:t>一个</w:t>
      </w:r>
      <w:r w:rsidRPr="008825F6">
        <w:rPr>
          <w:rFonts w:hint="eastAsia"/>
          <w:lang w:eastAsia="zh-CN"/>
        </w:rPr>
        <w:t>亚轨道飞行器；</w:t>
      </w:r>
      <w:proofErr w:type="gramEnd"/>
    </w:p>
    <w:p w14:paraId="62F55698" w14:textId="0FC92C64" w:rsidR="00032700" w:rsidRPr="008825F6" w:rsidRDefault="003A6E2E" w:rsidP="00037A34">
      <w:pPr>
        <w:rPr>
          <w:lang w:eastAsia="zh-CN"/>
        </w:rPr>
      </w:pPr>
      <w:r w:rsidRPr="008825F6">
        <w:rPr>
          <w:i/>
          <w:iCs/>
          <w:lang w:eastAsia="zh-CN"/>
        </w:rPr>
        <w:t>h)</w:t>
      </w:r>
      <w:r w:rsidRPr="008825F6">
        <w:rPr>
          <w:i/>
          <w:iCs/>
          <w:lang w:eastAsia="zh-CN"/>
        </w:rPr>
        <w:tab/>
      </w:r>
      <w:r w:rsidRPr="008825F6">
        <w:rPr>
          <w:rFonts w:hint="eastAsia"/>
          <w:lang w:eastAsia="zh-CN"/>
        </w:rPr>
        <w:t>轨道卫星发射火箭或深空发射火箭系统</w:t>
      </w:r>
      <w:r w:rsidR="00D771F4">
        <w:rPr>
          <w:rFonts w:hint="eastAsia"/>
          <w:lang w:eastAsia="zh-CN"/>
        </w:rPr>
        <w:t>机载</w:t>
      </w:r>
      <w:r w:rsidRPr="008825F6">
        <w:rPr>
          <w:rFonts w:hint="eastAsia"/>
          <w:lang w:eastAsia="zh-CN"/>
        </w:rPr>
        <w:t>台站可作为空间操作业务操作，</w:t>
      </w:r>
      <w:proofErr w:type="gramStart"/>
      <w:r w:rsidRPr="008825F6">
        <w:rPr>
          <w:rFonts w:hint="eastAsia"/>
          <w:lang w:eastAsia="zh-CN"/>
        </w:rPr>
        <w:t>而不必适用本决议所载的规定；</w:t>
      </w:r>
      <w:proofErr w:type="gramEnd"/>
    </w:p>
    <w:p w14:paraId="7907EA72" w14:textId="5AECD3B4" w:rsidR="00032700" w:rsidRPr="008825F6" w:rsidRDefault="003A6E2E" w:rsidP="00037A34">
      <w:pPr>
        <w:rPr>
          <w:lang w:eastAsia="zh-CN"/>
        </w:rPr>
      </w:pPr>
      <w:proofErr w:type="spellStart"/>
      <w:r w:rsidRPr="008825F6">
        <w:rPr>
          <w:i/>
          <w:iCs/>
          <w:lang w:eastAsia="zh-CN"/>
        </w:rPr>
        <w:t>i</w:t>
      </w:r>
      <w:proofErr w:type="spellEnd"/>
      <w:r w:rsidRPr="008825F6">
        <w:rPr>
          <w:i/>
          <w:iCs/>
          <w:lang w:eastAsia="zh-CN"/>
        </w:rPr>
        <w:t>)</w:t>
      </w:r>
      <w:r w:rsidRPr="008825F6">
        <w:rPr>
          <w:lang w:eastAsia="zh-CN"/>
        </w:rPr>
        <w:tab/>
      </w:r>
      <w:r w:rsidRPr="008825F6">
        <w:rPr>
          <w:rFonts w:hint="eastAsia"/>
          <w:lang w:eastAsia="zh-CN"/>
        </w:rPr>
        <w:t>以非常高的速度移动的亚轨道飞行器可能会产生等离子体鞘层，可能会包围所有或大部分飞行器，这可能会影响通信</w:t>
      </w:r>
      <w:r w:rsidR="0085694B">
        <w:rPr>
          <w:rFonts w:hint="eastAsia"/>
          <w:lang w:eastAsia="zh-CN"/>
        </w:rPr>
        <w:t>，</w:t>
      </w:r>
    </w:p>
    <w:p w14:paraId="1FF6D414" w14:textId="77777777" w:rsidR="00032700" w:rsidRPr="0073488A" w:rsidRDefault="003A6E2E" w:rsidP="00037A34">
      <w:pPr>
        <w:pStyle w:val="Call"/>
        <w:rPr>
          <w:lang w:eastAsia="zh-CN"/>
        </w:rPr>
      </w:pPr>
      <w:r w:rsidRPr="0073488A">
        <w:rPr>
          <w:rFonts w:hint="eastAsia"/>
          <w:lang w:eastAsia="zh-CN"/>
        </w:rPr>
        <w:t>注意到</w:t>
      </w:r>
    </w:p>
    <w:p w14:paraId="5B32C6ED" w14:textId="7C5E5369" w:rsidR="00032700" w:rsidRPr="0073488A" w:rsidRDefault="003A6E2E" w:rsidP="00037A34">
      <w:pPr>
        <w:rPr>
          <w:rFonts w:eastAsia="BatangChe"/>
          <w:lang w:eastAsia="zh-CN"/>
        </w:rPr>
      </w:pPr>
      <w:r w:rsidRPr="0073488A">
        <w:rPr>
          <w:i/>
          <w:iCs/>
          <w:lang w:eastAsia="zh-CN"/>
        </w:rPr>
        <w:t>a)</w:t>
      </w:r>
      <w:r w:rsidRPr="0073488A">
        <w:rPr>
          <w:i/>
          <w:iCs/>
          <w:lang w:eastAsia="zh-CN"/>
        </w:rPr>
        <w:tab/>
      </w:r>
      <w:r w:rsidRPr="0073488A">
        <w:rPr>
          <w:lang w:eastAsia="zh-CN"/>
        </w:rPr>
        <w:t>ITU-R</w:t>
      </w:r>
      <w:r w:rsidR="00D771F4">
        <w:rPr>
          <w:rFonts w:hint="eastAsia"/>
          <w:lang w:eastAsia="zh-CN"/>
        </w:rPr>
        <w:t>已制定了有关</w:t>
      </w:r>
      <w:r w:rsidR="00D771F4" w:rsidRPr="0073488A">
        <w:rPr>
          <w:rFonts w:hint="eastAsia"/>
          <w:lang w:eastAsia="zh-CN"/>
        </w:rPr>
        <w:t>亚轨道飞行器</w:t>
      </w:r>
      <w:r w:rsidR="00D771F4">
        <w:rPr>
          <w:rFonts w:hint="eastAsia"/>
          <w:lang w:eastAsia="zh-CN"/>
        </w:rPr>
        <w:t>的</w:t>
      </w:r>
      <w:r w:rsidR="00D771F4">
        <w:rPr>
          <w:rFonts w:hint="eastAsia"/>
          <w:lang w:eastAsia="zh-CN"/>
        </w:rPr>
        <w:t>ITU-R</w:t>
      </w:r>
      <w:r w:rsidRPr="0073488A">
        <w:rPr>
          <w:lang w:eastAsia="zh-CN"/>
        </w:rPr>
        <w:t xml:space="preserve"> M.</w:t>
      </w:r>
      <w:proofErr w:type="gramStart"/>
      <w:r w:rsidRPr="0073488A">
        <w:rPr>
          <w:lang w:eastAsia="zh-CN"/>
        </w:rPr>
        <w:t>2477</w:t>
      </w:r>
      <w:r w:rsidRPr="0073488A">
        <w:rPr>
          <w:rFonts w:hint="eastAsia"/>
          <w:lang w:eastAsia="zh-CN"/>
        </w:rPr>
        <w:t>号报告；</w:t>
      </w:r>
      <w:proofErr w:type="gramEnd"/>
    </w:p>
    <w:p w14:paraId="46064CC3" w14:textId="77777777" w:rsidR="00032700" w:rsidRPr="0073488A" w:rsidRDefault="003A6E2E" w:rsidP="00037A34">
      <w:pPr>
        <w:jc w:val="both"/>
        <w:rPr>
          <w:lang w:eastAsia="zh-CN"/>
        </w:rPr>
      </w:pPr>
      <w:r w:rsidRPr="0073488A">
        <w:rPr>
          <w:i/>
          <w:iCs/>
          <w:lang w:eastAsia="zh-CN"/>
        </w:rPr>
        <w:t>b)</w:t>
      </w:r>
      <w:r w:rsidRPr="0073488A">
        <w:rPr>
          <w:i/>
          <w:iCs/>
          <w:lang w:eastAsia="zh-CN"/>
        </w:rPr>
        <w:tab/>
      </w:r>
      <w:r w:rsidRPr="0073488A">
        <w:rPr>
          <w:rFonts w:hint="eastAsia"/>
          <w:lang w:eastAsia="zh-CN"/>
        </w:rPr>
        <w:t>第</w:t>
      </w:r>
      <w:r w:rsidRPr="0073488A">
        <w:rPr>
          <w:b/>
          <w:bCs/>
          <w:lang w:eastAsia="zh-CN"/>
        </w:rPr>
        <w:t>4.</w:t>
      </w:r>
      <w:proofErr w:type="gramStart"/>
      <w:r w:rsidRPr="0073488A">
        <w:rPr>
          <w:b/>
          <w:bCs/>
          <w:lang w:eastAsia="zh-CN"/>
        </w:rPr>
        <w:t>10</w:t>
      </w:r>
      <w:r w:rsidRPr="0073488A">
        <w:rPr>
          <w:rFonts w:hint="eastAsia"/>
          <w:lang w:eastAsia="zh-CN"/>
        </w:rPr>
        <w:t>款可适用亚轨道飞行器的某些操作；</w:t>
      </w:r>
      <w:proofErr w:type="gramEnd"/>
    </w:p>
    <w:p w14:paraId="7ABBA66F" w14:textId="77777777" w:rsidR="00032700" w:rsidRPr="0073488A" w:rsidRDefault="003A6E2E" w:rsidP="00037A34">
      <w:pPr>
        <w:jc w:val="both"/>
        <w:rPr>
          <w:lang w:eastAsia="zh-CN"/>
        </w:rPr>
      </w:pPr>
      <w:r w:rsidRPr="0073488A">
        <w:rPr>
          <w:i/>
          <w:iCs/>
          <w:lang w:eastAsia="zh-CN"/>
        </w:rPr>
        <w:t>c)</w:t>
      </w:r>
      <w:r w:rsidRPr="0073488A">
        <w:rPr>
          <w:i/>
          <w:iCs/>
          <w:lang w:eastAsia="zh-CN"/>
        </w:rPr>
        <w:tab/>
      </w:r>
      <w:r w:rsidRPr="0073488A">
        <w:rPr>
          <w:rFonts w:hint="eastAsia"/>
          <w:lang w:eastAsia="zh-CN"/>
        </w:rPr>
        <w:t>国际民航组织（</w:t>
      </w:r>
      <w:r w:rsidRPr="0073488A">
        <w:rPr>
          <w:lang w:eastAsia="zh-CN"/>
        </w:rPr>
        <w:t>ICAO</w:t>
      </w:r>
      <w:r w:rsidRPr="0073488A">
        <w:rPr>
          <w:rFonts w:hint="eastAsia"/>
          <w:lang w:eastAsia="zh-CN"/>
        </w:rPr>
        <w:t>）</w:t>
      </w:r>
      <w:proofErr w:type="gramStart"/>
      <w:r w:rsidRPr="0073488A">
        <w:rPr>
          <w:rFonts w:hint="eastAsia"/>
          <w:lang w:eastAsia="zh-CN"/>
        </w:rPr>
        <w:t>标准化航空系统之间</w:t>
      </w:r>
      <w:r w:rsidRPr="0073488A">
        <w:rPr>
          <w:rFonts w:hint="eastAsia"/>
          <w:lang w:val="en-US" w:eastAsia="zh-CN"/>
        </w:rPr>
        <w:t>共存条件</w:t>
      </w:r>
      <w:r w:rsidRPr="0073488A">
        <w:rPr>
          <w:rFonts w:hint="eastAsia"/>
          <w:lang w:eastAsia="zh-CN"/>
        </w:rPr>
        <w:t>的制定是国际民航组织的职责；</w:t>
      </w:r>
      <w:proofErr w:type="gramEnd"/>
    </w:p>
    <w:p w14:paraId="0BECE91D" w14:textId="0A69FD2E" w:rsidR="00032700" w:rsidRPr="0073488A" w:rsidRDefault="003A6E2E" w:rsidP="00037A34">
      <w:pPr>
        <w:rPr>
          <w:lang w:eastAsia="zh-CN"/>
        </w:rPr>
      </w:pPr>
      <w:r w:rsidRPr="0073488A">
        <w:rPr>
          <w:i/>
          <w:iCs/>
          <w:lang w:eastAsia="zh-CN"/>
        </w:rPr>
        <w:t>d)</w:t>
      </w:r>
      <w:r w:rsidRPr="0073488A">
        <w:rPr>
          <w:lang w:eastAsia="zh-CN"/>
        </w:rPr>
        <w:tab/>
      </w:r>
      <w:r w:rsidR="00EA312E">
        <w:rPr>
          <w:rFonts w:hint="eastAsia"/>
          <w:lang w:eastAsia="zh-CN"/>
        </w:rPr>
        <w:t>需要时，</w:t>
      </w:r>
      <w:r w:rsidRPr="0073488A">
        <w:rPr>
          <w:rFonts w:hint="eastAsia"/>
          <w:lang w:eastAsia="zh-CN"/>
        </w:rPr>
        <w:t>国际民航组织</w:t>
      </w:r>
      <w:r w:rsidR="00D771F4">
        <w:rPr>
          <w:rFonts w:hint="eastAsia"/>
          <w:lang w:eastAsia="zh-CN"/>
        </w:rPr>
        <w:t>（</w:t>
      </w:r>
      <w:r w:rsidR="00D771F4">
        <w:rPr>
          <w:rFonts w:hint="eastAsia"/>
          <w:lang w:eastAsia="zh-CN"/>
        </w:rPr>
        <w:t>ICAO</w:t>
      </w:r>
      <w:r w:rsidR="00D771F4">
        <w:rPr>
          <w:rFonts w:hint="eastAsia"/>
          <w:lang w:eastAsia="zh-CN"/>
        </w:rPr>
        <w:t>）</w:t>
      </w:r>
      <w:r w:rsidRPr="0073488A">
        <w:rPr>
          <w:rFonts w:hint="eastAsia"/>
          <w:lang w:eastAsia="zh-CN"/>
        </w:rPr>
        <w:t>制定标准和</w:t>
      </w:r>
      <w:r>
        <w:rPr>
          <w:rFonts w:hint="eastAsia"/>
          <w:lang w:eastAsia="zh-CN"/>
        </w:rPr>
        <w:t>建议措施</w:t>
      </w:r>
      <w:r w:rsidRPr="0073488A">
        <w:rPr>
          <w:rFonts w:hint="eastAsia"/>
          <w:lang w:eastAsia="zh-CN"/>
        </w:rPr>
        <w:t>（</w:t>
      </w:r>
      <w:r w:rsidRPr="008825F6">
        <w:rPr>
          <w:lang w:eastAsia="zh-CN"/>
        </w:rPr>
        <w:t>SARP</w:t>
      </w:r>
      <w:r w:rsidRPr="0073488A">
        <w:rPr>
          <w:rFonts w:hint="eastAsia"/>
          <w:lang w:eastAsia="zh-CN"/>
        </w:rPr>
        <w:t>），</w:t>
      </w:r>
      <w:proofErr w:type="gramStart"/>
      <w:r w:rsidRPr="0073488A">
        <w:rPr>
          <w:rFonts w:hint="eastAsia"/>
          <w:lang w:eastAsia="zh-CN"/>
        </w:rPr>
        <w:t>以解决</w:t>
      </w:r>
      <w:r w:rsidR="00EA312E">
        <w:rPr>
          <w:rFonts w:hint="eastAsia"/>
          <w:lang w:eastAsia="zh-CN"/>
        </w:rPr>
        <w:t>ICAO</w:t>
      </w:r>
      <w:r w:rsidRPr="0073488A">
        <w:rPr>
          <w:rFonts w:hint="eastAsia"/>
          <w:lang w:eastAsia="zh-CN"/>
        </w:rPr>
        <w:t>航空应用之间的共存问题</w:t>
      </w:r>
      <w:r w:rsidR="0085694B">
        <w:rPr>
          <w:rFonts w:hint="eastAsia"/>
          <w:lang w:eastAsia="zh-CN"/>
        </w:rPr>
        <w:t>；</w:t>
      </w:r>
      <w:proofErr w:type="gramEnd"/>
    </w:p>
    <w:p w14:paraId="1D988FFB" w14:textId="1F2275F3" w:rsidR="003A6E2E" w:rsidRPr="00C66AC5" w:rsidRDefault="003A6E2E" w:rsidP="003A6E2E">
      <w:pPr>
        <w:rPr>
          <w:lang w:eastAsia="zh-CN"/>
        </w:rPr>
      </w:pPr>
      <w:r w:rsidRPr="00C66AC5">
        <w:rPr>
          <w:i/>
          <w:iCs/>
          <w:lang w:eastAsia="zh-CN"/>
        </w:rPr>
        <w:t>e)</w:t>
      </w:r>
      <w:r w:rsidRPr="00C66AC5">
        <w:rPr>
          <w:lang w:eastAsia="zh-CN"/>
        </w:rPr>
        <w:tab/>
      </w:r>
      <w:r w:rsidR="00EA312E" w:rsidRPr="00EA312E">
        <w:rPr>
          <w:rFonts w:hint="eastAsia"/>
          <w:lang w:eastAsia="zh-CN"/>
        </w:rPr>
        <w:t>《空间物体所造成损害的国际责任公约》</w:t>
      </w:r>
      <w:r w:rsidR="00EA312E">
        <w:rPr>
          <w:rFonts w:hint="eastAsia"/>
          <w:lang w:val="en-US" w:eastAsia="zh-CN"/>
        </w:rPr>
        <w:t>（</w:t>
      </w:r>
      <w:r w:rsidR="00EA312E" w:rsidRPr="00EA312E">
        <w:rPr>
          <w:rFonts w:hint="eastAsia"/>
          <w:lang w:eastAsia="zh-CN"/>
        </w:rPr>
        <w:t>1972</w:t>
      </w:r>
      <w:r w:rsidR="00EA312E" w:rsidRPr="00EA312E">
        <w:rPr>
          <w:rFonts w:hint="eastAsia"/>
          <w:lang w:eastAsia="zh-CN"/>
        </w:rPr>
        <w:t>年</w:t>
      </w:r>
      <w:r w:rsidR="00EA312E">
        <w:rPr>
          <w:rFonts w:hint="eastAsia"/>
          <w:lang w:eastAsia="zh-CN"/>
        </w:rPr>
        <w:t>）</w:t>
      </w:r>
      <w:r w:rsidR="00EA312E" w:rsidRPr="00EA312E">
        <w:rPr>
          <w:rFonts w:hint="eastAsia"/>
          <w:lang w:eastAsia="zh-CN"/>
        </w:rPr>
        <w:t>可适用于亚轨道飞行器，</w:t>
      </w:r>
    </w:p>
    <w:p w14:paraId="1DB7B462" w14:textId="77777777" w:rsidR="00032700" w:rsidRPr="008825F6" w:rsidRDefault="003A6E2E" w:rsidP="00037A34">
      <w:pPr>
        <w:pStyle w:val="Call"/>
        <w:rPr>
          <w:lang w:eastAsia="zh-CN"/>
        </w:rPr>
      </w:pPr>
      <w:r w:rsidRPr="008825F6">
        <w:rPr>
          <w:rFonts w:hint="eastAsia"/>
          <w:lang w:eastAsia="zh-CN"/>
        </w:rPr>
        <w:lastRenderedPageBreak/>
        <w:t>认识到</w:t>
      </w:r>
    </w:p>
    <w:p w14:paraId="2B8FE640" w14:textId="77777777" w:rsidR="00032700" w:rsidRPr="008825F6" w:rsidRDefault="003A6E2E" w:rsidP="00037A34">
      <w:pPr>
        <w:jc w:val="both"/>
        <w:rPr>
          <w:lang w:eastAsia="zh-CN"/>
        </w:rPr>
      </w:pPr>
      <w:r w:rsidRPr="008825F6">
        <w:rPr>
          <w:i/>
          <w:iCs/>
          <w:lang w:eastAsia="zh-CN"/>
        </w:rPr>
        <w:t>a)</w:t>
      </w:r>
      <w:r w:rsidRPr="008825F6">
        <w:rPr>
          <w:i/>
          <w:iCs/>
          <w:lang w:eastAsia="zh-CN"/>
        </w:rPr>
        <w:tab/>
      </w:r>
      <w:r w:rsidRPr="008825F6">
        <w:rPr>
          <w:lang w:eastAsia="zh-CN"/>
        </w:rPr>
        <w:t>地球大气层和空间</w:t>
      </w:r>
      <w:r w:rsidRPr="008825F6">
        <w:rPr>
          <w:rFonts w:hint="eastAsia"/>
          <w:lang w:eastAsia="zh-CN"/>
        </w:rPr>
        <w:t>区域</w:t>
      </w:r>
      <w:r w:rsidRPr="008825F6">
        <w:rPr>
          <w:lang w:eastAsia="zh-CN"/>
        </w:rPr>
        <w:t>之间没有国际</w:t>
      </w:r>
      <w:r w:rsidRPr="008825F6">
        <w:rPr>
          <w:rFonts w:hint="eastAsia"/>
          <w:lang w:eastAsia="zh-CN"/>
        </w:rPr>
        <w:t>公认</w:t>
      </w:r>
      <w:r w:rsidRPr="008825F6">
        <w:rPr>
          <w:lang w:eastAsia="zh-CN"/>
        </w:rPr>
        <w:t>的法</w:t>
      </w:r>
      <w:r w:rsidRPr="008825F6">
        <w:rPr>
          <w:rFonts w:hint="eastAsia"/>
          <w:lang w:eastAsia="zh-CN"/>
        </w:rPr>
        <w:t>定</w:t>
      </w:r>
      <w:r w:rsidRPr="008825F6">
        <w:rPr>
          <w:lang w:eastAsia="zh-CN"/>
        </w:rPr>
        <w:t>界限</w:t>
      </w:r>
      <w:r w:rsidRPr="0073488A">
        <w:rPr>
          <w:rFonts w:hint="eastAsia"/>
          <w:lang w:eastAsia="zh-CN"/>
        </w:rPr>
        <w:t>，</w:t>
      </w:r>
      <w:proofErr w:type="gramStart"/>
      <w:r w:rsidRPr="0073488A">
        <w:rPr>
          <w:rFonts w:hint="eastAsia"/>
          <w:lang w:eastAsia="zh-CN"/>
        </w:rPr>
        <w:t>主权空域和外层空间之间</w:t>
      </w:r>
      <w:r w:rsidRPr="008825F6">
        <w:rPr>
          <w:rFonts w:hint="eastAsia"/>
          <w:lang w:eastAsia="zh-CN"/>
        </w:rPr>
        <w:t>亦然；</w:t>
      </w:r>
      <w:proofErr w:type="gramEnd"/>
    </w:p>
    <w:p w14:paraId="4A80E623" w14:textId="56225FAA" w:rsidR="00032700" w:rsidRPr="008825F6" w:rsidRDefault="003A6E2E" w:rsidP="00037A34">
      <w:pPr>
        <w:rPr>
          <w:lang w:eastAsia="zh-CN"/>
        </w:rPr>
      </w:pPr>
      <w:r w:rsidRPr="008825F6">
        <w:rPr>
          <w:i/>
          <w:iCs/>
          <w:lang w:eastAsia="zh-CN"/>
        </w:rPr>
        <w:t>b)</w:t>
      </w:r>
      <w:r w:rsidRPr="008825F6">
        <w:rPr>
          <w:i/>
          <w:iCs/>
          <w:lang w:eastAsia="zh-CN"/>
        </w:rPr>
        <w:tab/>
      </w:r>
      <w:r w:rsidRPr="008825F6">
        <w:rPr>
          <w:rFonts w:hint="eastAsia"/>
          <w:lang w:eastAsia="zh-CN"/>
        </w:rPr>
        <w:t>《国际民用航空公约》</w:t>
      </w:r>
      <w:proofErr w:type="gramStart"/>
      <w:r w:rsidRPr="008825F6">
        <w:rPr>
          <w:rFonts w:hint="eastAsia"/>
          <w:lang w:eastAsia="zh-CN"/>
        </w:rPr>
        <w:t>附件</w:t>
      </w:r>
      <w:r w:rsidRPr="008825F6">
        <w:rPr>
          <w:rFonts w:hint="eastAsia"/>
          <w:lang w:eastAsia="zh-CN"/>
        </w:rPr>
        <w:t>10</w:t>
      </w:r>
      <w:r w:rsidRPr="008825F6">
        <w:rPr>
          <w:rFonts w:hint="eastAsia"/>
          <w:lang w:eastAsia="zh-CN"/>
        </w:rPr>
        <w:t>中包含针对国际民用航空使用的</w:t>
      </w:r>
      <w:r w:rsidR="00EA312E">
        <w:rPr>
          <w:rFonts w:hint="eastAsia"/>
          <w:lang w:eastAsia="zh-CN"/>
        </w:rPr>
        <w:t>一些</w:t>
      </w:r>
      <w:r w:rsidRPr="008825F6">
        <w:rPr>
          <w:rFonts w:hint="eastAsia"/>
          <w:lang w:eastAsia="zh-CN"/>
        </w:rPr>
        <w:t>航空无线电导航系统和无线电通信系统的</w:t>
      </w:r>
      <w:r w:rsidRPr="008825F6">
        <w:rPr>
          <w:lang w:eastAsia="zh-CN"/>
        </w:rPr>
        <w:t>SARP</w:t>
      </w:r>
      <w:r w:rsidRPr="008825F6">
        <w:rPr>
          <w:rFonts w:hint="eastAsia"/>
          <w:lang w:eastAsia="zh-CN"/>
        </w:rPr>
        <w:t>；</w:t>
      </w:r>
      <w:proofErr w:type="gramEnd"/>
    </w:p>
    <w:p w14:paraId="4E09B218" w14:textId="212FC37E" w:rsidR="00032700" w:rsidRPr="0073488A" w:rsidRDefault="003A6E2E" w:rsidP="00037A34">
      <w:pPr>
        <w:rPr>
          <w:lang w:eastAsia="zh-CN"/>
        </w:rPr>
      </w:pPr>
      <w:r w:rsidRPr="0073488A">
        <w:rPr>
          <w:i/>
          <w:iCs/>
          <w:lang w:eastAsia="zh-CN"/>
        </w:rPr>
        <w:t>c)</w:t>
      </w:r>
      <w:r w:rsidRPr="0073488A">
        <w:rPr>
          <w:lang w:eastAsia="zh-CN"/>
        </w:rPr>
        <w:tab/>
      </w:r>
      <w:r w:rsidRPr="0073488A">
        <w:rPr>
          <w:rFonts w:hint="eastAsia"/>
          <w:color w:val="000000"/>
          <w:lang w:eastAsia="zh-CN"/>
        </w:rPr>
        <w:t>由于多普勒频移增加，</w:t>
      </w:r>
      <w:proofErr w:type="gramStart"/>
      <w:r w:rsidRPr="0073488A">
        <w:rPr>
          <w:rFonts w:hint="eastAsia"/>
          <w:color w:val="000000"/>
          <w:lang w:eastAsia="zh-CN"/>
        </w:rPr>
        <w:t>亚轨道飞行器上的电台发射的信号可能会影响在相同和相邻或邻近频段</w:t>
      </w:r>
      <w:r w:rsidRPr="008825F6">
        <w:rPr>
          <w:rFonts w:hint="eastAsia"/>
          <w:color w:val="000000"/>
          <w:lang w:val="en-US" w:eastAsia="zh-CN"/>
        </w:rPr>
        <w:t>内</w:t>
      </w:r>
      <w:r w:rsidRPr="0073488A">
        <w:rPr>
          <w:rFonts w:hint="eastAsia"/>
          <w:color w:val="000000"/>
          <w:lang w:eastAsia="zh-CN"/>
        </w:rPr>
        <w:t>操作的业务</w:t>
      </w:r>
      <w:r w:rsidRPr="008825F6">
        <w:rPr>
          <w:rFonts w:hint="eastAsia"/>
          <w:color w:val="000000"/>
          <w:lang w:val="en-US" w:eastAsia="zh-CN"/>
        </w:rPr>
        <w:t>；</w:t>
      </w:r>
      <w:proofErr w:type="gramEnd"/>
    </w:p>
    <w:p w14:paraId="65021357" w14:textId="77777777" w:rsidR="00032700" w:rsidRPr="0073488A" w:rsidRDefault="003A6E2E" w:rsidP="00037A34">
      <w:pPr>
        <w:rPr>
          <w:lang w:eastAsia="zh-CN"/>
        </w:rPr>
      </w:pPr>
      <w:r w:rsidRPr="0073488A">
        <w:rPr>
          <w:i/>
          <w:iCs/>
          <w:lang w:eastAsia="zh-CN"/>
        </w:rPr>
        <w:t>d)</w:t>
      </w:r>
      <w:r w:rsidRPr="0073488A">
        <w:rPr>
          <w:lang w:eastAsia="zh-CN"/>
        </w:rPr>
        <w:tab/>
      </w:r>
      <w:r w:rsidRPr="0073488A">
        <w:rPr>
          <w:rFonts w:hint="eastAsia"/>
          <w:lang w:eastAsia="zh-CN"/>
        </w:rPr>
        <w:t>由于亚轨道飞行器的高度高于常规飞机，亚轨道飞行器上电台的</w:t>
      </w:r>
      <w:r w:rsidRPr="008825F6">
        <w:rPr>
          <w:rFonts w:hint="eastAsia"/>
          <w:lang w:eastAsia="zh-CN"/>
        </w:rPr>
        <w:t>发射</w:t>
      </w:r>
      <w:r w:rsidRPr="0073488A">
        <w:rPr>
          <w:rFonts w:hint="eastAsia"/>
          <w:lang w:eastAsia="zh-CN"/>
        </w:rPr>
        <w:t>可能会对涉及更多领土的更大区域和</w:t>
      </w:r>
      <w:r w:rsidRPr="0073488A">
        <w:rPr>
          <w:lang w:eastAsia="zh-CN"/>
        </w:rPr>
        <w:t>/</w:t>
      </w:r>
      <w:r w:rsidRPr="0073488A">
        <w:rPr>
          <w:rFonts w:hint="eastAsia"/>
          <w:lang w:eastAsia="zh-CN"/>
        </w:rPr>
        <w:t>或空间电台产生无线电通信影响，</w:t>
      </w:r>
    </w:p>
    <w:p w14:paraId="5C5943E6" w14:textId="77777777" w:rsidR="00032700" w:rsidRPr="008825F6" w:rsidRDefault="003A6E2E" w:rsidP="00037A34">
      <w:pPr>
        <w:pStyle w:val="Call"/>
        <w:rPr>
          <w:lang w:eastAsia="zh-CN"/>
        </w:rPr>
      </w:pPr>
      <w:r w:rsidRPr="008825F6">
        <w:rPr>
          <w:rFonts w:hint="eastAsia"/>
          <w:lang w:eastAsia="zh-CN"/>
        </w:rPr>
        <w:t>做出决议</w:t>
      </w:r>
    </w:p>
    <w:p w14:paraId="67E4A798" w14:textId="098D579D" w:rsidR="00032700" w:rsidRPr="008825F6" w:rsidRDefault="003A6E2E" w:rsidP="00037A34">
      <w:pPr>
        <w:rPr>
          <w:lang w:eastAsia="zh-CN"/>
        </w:rPr>
      </w:pPr>
      <w:r w:rsidRPr="008825F6">
        <w:rPr>
          <w:lang w:eastAsia="zh-CN"/>
        </w:rPr>
        <w:t>1</w:t>
      </w:r>
      <w:r w:rsidRPr="008825F6">
        <w:rPr>
          <w:lang w:eastAsia="zh-CN"/>
        </w:rPr>
        <w:tab/>
      </w:r>
      <w:r w:rsidR="003B43A1" w:rsidRPr="003B43A1">
        <w:rPr>
          <w:rFonts w:hint="eastAsia"/>
          <w:lang w:eastAsia="zh-CN"/>
        </w:rPr>
        <w:t>为本决议的目的，亚轨道飞行器不</w:t>
      </w:r>
      <w:r w:rsidR="003B43A1">
        <w:rPr>
          <w:rFonts w:hint="eastAsia"/>
          <w:lang w:eastAsia="zh-CN"/>
        </w:rPr>
        <w:t>得</w:t>
      </w:r>
      <w:r w:rsidR="003B43A1" w:rsidRPr="003B43A1">
        <w:rPr>
          <w:rFonts w:hint="eastAsia"/>
          <w:lang w:eastAsia="zh-CN"/>
        </w:rPr>
        <w:t>具有成为卫星的能力</w:t>
      </w:r>
      <w:r w:rsidRPr="008825F6">
        <w:rPr>
          <w:rFonts w:hint="eastAsia"/>
          <w:lang w:eastAsia="zh-CN"/>
        </w:rPr>
        <w:t>（见第</w:t>
      </w:r>
      <w:r w:rsidRPr="008825F6">
        <w:rPr>
          <w:rFonts w:hint="eastAsia"/>
          <w:b/>
          <w:bCs/>
          <w:lang w:eastAsia="zh-CN"/>
        </w:rPr>
        <w:t>1.179</w:t>
      </w:r>
      <w:r w:rsidRPr="008825F6">
        <w:rPr>
          <w:rFonts w:hint="eastAsia"/>
          <w:lang w:eastAsia="zh-CN"/>
        </w:rPr>
        <w:t>款</w:t>
      </w:r>
      <w:proofErr w:type="gramStart"/>
      <w:r w:rsidRPr="008825F6">
        <w:rPr>
          <w:rFonts w:hint="eastAsia"/>
          <w:lang w:eastAsia="zh-CN"/>
        </w:rPr>
        <w:t>）；</w:t>
      </w:r>
      <w:proofErr w:type="gramEnd"/>
    </w:p>
    <w:p w14:paraId="49FE7186" w14:textId="5ED2561B" w:rsidR="00032700" w:rsidRPr="008825F6" w:rsidRDefault="003A6E2E" w:rsidP="00037A34">
      <w:pPr>
        <w:rPr>
          <w:lang w:eastAsia="zh-CN"/>
        </w:rPr>
      </w:pPr>
      <w:r w:rsidRPr="008825F6">
        <w:rPr>
          <w:lang w:eastAsia="zh-CN"/>
        </w:rPr>
        <w:t>2</w:t>
      </w:r>
      <w:r w:rsidRPr="008825F6">
        <w:rPr>
          <w:lang w:eastAsia="zh-CN"/>
        </w:rPr>
        <w:tab/>
      </w:r>
      <w:r w:rsidR="003B43A1" w:rsidRPr="003B43A1">
        <w:rPr>
          <w:rFonts w:hint="eastAsia"/>
          <w:lang w:eastAsia="zh-CN"/>
        </w:rPr>
        <w:t>当地面</w:t>
      </w:r>
      <w:r w:rsidR="003B43A1">
        <w:rPr>
          <w:rFonts w:hint="eastAsia"/>
          <w:lang w:eastAsia="zh-CN"/>
        </w:rPr>
        <w:t>电台</w:t>
      </w:r>
      <w:r w:rsidR="003B43A1" w:rsidRPr="003B43A1">
        <w:rPr>
          <w:rFonts w:hint="eastAsia"/>
          <w:lang w:eastAsia="zh-CN"/>
        </w:rPr>
        <w:t>或亚轨道</w:t>
      </w:r>
      <w:r w:rsidR="003B43A1">
        <w:rPr>
          <w:rFonts w:hint="eastAsia"/>
          <w:lang w:eastAsia="zh-CN"/>
        </w:rPr>
        <w:t>飞行器</w:t>
      </w:r>
      <w:r w:rsidR="003B43A1" w:rsidRPr="003B43A1">
        <w:rPr>
          <w:rFonts w:hint="eastAsia"/>
          <w:lang w:eastAsia="zh-CN"/>
        </w:rPr>
        <w:t>使用的</w:t>
      </w:r>
      <w:r w:rsidR="003B43A1">
        <w:rPr>
          <w:rFonts w:hint="eastAsia"/>
          <w:lang w:eastAsia="zh-CN"/>
        </w:rPr>
        <w:t>地球</w:t>
      </w:r>
      <w:r w:rsidR="003B43A1" w:rsidRPr="003B43A1">
        <w:rPr>
          <w:rFonts w:hint="eastAsia"/>
          <w:lang w:eastAsia="zh-CN"/>
        </w:rPr>
        <w:t>站在常规</w:t>
      </w:r>
      <w:r w:rsidR="005E32D6">
        <w:rPr>
          <w:rFonts w:hint="eastAsia"/>
          <w:lang w:eastAsia="zh-CN"/>
        </w:rPr>
        <w:t>飞机</w:t>
      </w:r>
      <w:r w:rsidR="003B43A1" w:rsidRPr="003B43A1">
        <w:rPr>
          <w:rFonts w:hint="eastAsia"/>
          <w:lang w:eastAsia="zh-CN"/>
        </w:rPr>
        <w:t>和</w:t>
      </w:r>
      <w:r w:rsidR="00EF02C6">
        <w:rPr>
          <w:rFonts w:hint="eastAsia"/>
          <w:lang w:eastAsia="zh-CN"/>
        </w:rPr>
        <w:t>探测</w:t>
      </w:r>
      <w:r w:rsidR="003B43A1" w:rsidRPr="003B43A1">
        <w:rPr>
          <w:rFonts w:hint="eastAsia"/>
          <w:lang w:eastAsia="zh-CN"/>
        </w:rPr>
        <w:t>气球使用的高度</w:t>
      </w:r>
      <w:r w:rsidR="00EF02C6">
        <w:rPr>
          <w:rFonts w:hint="eastAsia"/>
          <w:lang w:eastAsia="zh-CN"/>
        </w:rPr>
        <w:t>以上</w:t>
      </w:r>
      <w:r w:rsidR="003B43A1">
        <w:rPr>
          <w:rFonts w:hint="eastAsia"/>
          <w:lang w:eastAsia="zh-CN"/>
        </w:rPr>
        <w:t>操作</w:t>
      </w:r>
      <w:r w:rsidR="003B43A1" w:rsidRPr="003B43A1">
        <w:rPr>
          <w:rFonts w:hint="eastAsia"/>
          <w:lang w:eastAsia="zh-CN"/>
        </w:rPr>
        <w:t>时，只有在满足下列条件之一的情况下，该地面</w:t>
      </w:r>
      <w:r w:rsidR="003B43A1">
        <w:rPr>
          <w:rFonts w:hint="eastAsia"/>
          <w:lang w:eastAsia="zh-CN"/>
        </w:rPr>
        <w:t>地台</w:t>
      </w:r>
      <w:r w:rsidR="003B43A1" w:rsidRPr="003B43A1">
        <w:rPr>
          <w:rFonts w:hint="eastAsia"/>
          <w:lang w:eastAsia="zh-CN"/>
        </w:rPr>
        <w:t>或</w:t>
      </w:r>
      <w:r w:rsidR="003B43A1">
        <w:rPr>
          <w:rFonts w:hint="eastAsia"/>
          <w:lang w:eastAsia="zh-CN"/>
        </w:rPr>
        <w:t>地球</w:t>
      </w:r>
      <w:r w:rsidR="003B43A1" w:rsidRPr="003B43A1">
        <w:rPr>
          <w:rFonts w:hint="eastAsia"/>
          <w:lang w:eastAsia="zh-CN"/>
        </w:rPr>
        <w:t>站才被视为在与常规</w:t>
      </w:r>
      <w:r w:rsidR="005E32D6">
        <w:rPr>
          <w:rFonts w:hint="eastAsia"/>
          <w:lang w:eastAsia="zh-CN"/>
        </w:rPr>
        <w:t>飞机</w:t>
      </w:r>
      <w:r w:rsidR="003B43A1" w:rsidRPr="003B43A1">
        <w:rPr>
          <w:rFonts w:hint="eastAsia"/>
          <w:lang w:eastAsia="zh-CN"/>
        </w:rPr>
        <w:t>上使用的</w:t>
      </w:r>
      <w:r w:rsidR="003B43A1">
        <w:rPr>
          <w:rFonts w:hint="eastAsia"/>
          <w:lang w:eastAsia="zh-CN"/>
        </w:rPr>
        <w:t>台站所属</w:t>
      </w:r>
      <w:r w:rsidR="003B43A1" w:rsidRPr="003B43A1">
        <w:rPr>
          <w:rFonts w:hint="eastAsia"/>
          <w:lang w:eastAsia="zh-CN"/>
        </w:rPr>
        <w:t>相同</w:t>
      </w:r>
      <w:r w:rsidR="003B43A1">
        <w:rPr>
          <w:rFonts w:hint="eastAsia"/>
          <w:lang w:eastAsia="zh-CN"/>
        </w:rPr>
        <w:t>业务</w:t>
      </w:r>
      <w:r w:rsidR="003B43A1" w:rsidRPr="003B43A1">
        <w:rPr>
          <w:rFonts w:hint="eastAsia"/>
          <w:lang w:eastAsia="zh-CN"/>
        </w:rPr>
        <w:t>中</w:t>
      </w:r>
      <w:r w:rsidR="003B43A1">
        <w:rPr>
          <w:rFonts w:hint="eastAsia"/>
          <w:lang w:eastAsia="zh-CN"/>
        </w:rPr>
        <w:t>操作：</w:t>
      </w:r>
    </w:p>
    <w:p w14:paraId="1C373FE5" w14:textId="1ECA718A" w:rsidR="003A6E2E" w:rsidRPr="00C66AC5" w:rsidRDefault="003A6E2E" w:rsidP="003A6E2E">
      <w:pPr>
        <w:rPr>
          <w:lang w:eastAsia="zh-CN"/>
        </w:rPr>
      </w:pPr>
      <w:r w:rsidRPr="00C66AC5">
        <w:rPr>
          <w:lang w:eastAsia="zh-CN"/>
        </w:rPr>
        <w:t>2.1</w:t>
      </w:r>
      <w:r w:rsidRPr="00C66AC5">
        <w:rPr>
          <w:lang w:eastAsia="zh-CN"/>
        </w:rPr>
        <w:tab/>
      </w:r>
      <w:r w:rsidR="003B43A1" w:rsidRPr="003B43A1">
        <w:rPr>
          <w:rFonts w:hint="eastAsia"/>
          <w:lang w:eastAsia="zh-CN"/>
        </w:rPr>
        <w:t>根据成员国主管航空当局的决定，地面</w:t>
      </w:r>
      <w:r w:rsidR="003B43A1">
        <w:rPr>
          <w:rFonts w:hint="eastAsia"/>
          <w:lang w:eastAsia="zh-CN"/>
        </w:rPr>
        <w:t>地台需</w:t>
      </w:r>
      <w:r w:rsidR="003B43A1" w:rsidRPr="003B43A1">
        <w:rPr>
          <w:rFonts w:hint="eastAsia"/>
          <w:lang w:eastAsia="zh-CN"/>
        </w:rPr>
        <w:t>安装在亚轨道飞行器上，以支持其安全适应或融入提供空中交通服务的空域</w:t>
      </w:r>
      <w:r w:rsidR="003B43A1" w:rsidRPr="00C66AC5">
        <w:rPr>
          <w:rStyle w:val="FootnoteReference"/>
          <w:lang w:eastAsia="zh-CN"/>
        </w:rPr>
        <w:footnoteReference w:customMarkFollows="1" w:id="1"/>
        <w:t>1</w:t>
      </w:r>
      <w:r w:rsidR="003B43A1" w:rsidRPr="003B43A1">
        <w:rPr>
          <w:rFonts w:hint="eastAsia"/>
          <w:lang w:eastAsia="zh-CN"/>
        </w:rPr>
        <w:t>；</w:t>
      </w:r>
    </w:p>
    <w:p w14:paraId="428551BA" w14:textId="0813B383" w:rsidR="003A6E2E" w:rsidRPr="00C66AC5" w:rsidRDefault="003A6E2E" w:rsidP="003A6E2E">
      <w:pPr>
        <w:rPr>
          <w:lang w:eastAsia="zh-CN"/>
        </w:rPr>
      </w:pPr>
      <w:r w:rsidRPr="00C66AC5">
        <w:rPr>
          <w:lang w:eastAsia="zh-CN"/>
        </w:rPr>
        <w:t>2.2</w:t>
      </w:r>
      <w:r w:rsidRPr="00C66AC5">
        <w:rPr>
          <w:lang w:eastAsia="zh-CN"/>
        </w:rPr>
        <w:tab/>
      </w:r>
      <w:r w:rsidR="003B43A1" w:rsidRPr="003B43A1">
        <w:rPr>
          <w:rFonts w:hint="eastAsia"/>
          <w:lang w:eastAsia="zh-CN"/>
        </w:rPr>
        <w:t>在亚轨道飞行器上使用的移动地球站与</w:t>
      </w:r>
      <w:r w:rsidR="003B43A1" w:rsidRPr="00C66AC5">
        <w:rPr>
          <w:lang w:eastAsia="zh-CN"/>
        </w:rPr>
        <w:t>non-GSO</w:t>
      </w:r>
      <w:r w:rsidR="003B43A1" w:rsidRPr="003B43A1">
        <w:rPr>
          <w:rFonts w:hint="eastAsia"/>
          <w:lang w:eastAsia="zh-CN"/>
        </w:rPr>
        <w:t>系统或在卫星移动</w:t>
      </w:r>
      <w:r w:rsidR="003B43A1">
        <w:rPr>
          <w:rFonts w:hint="eastAsia"/>
          <w:lang w:eastAsia="zh-CN"/>
        </w:rPr>
        <w:t>业务</w:t>
      </w:r>
      <w:r w:rsidR="003B43A1" w:rsidRPr="003B43A1">
        <w:rPr>
          <w:rFonts w:hint="eastAsia"/>
          <w:lang w:eastAsia="zh-CN"/>
        </w:rPr>
        <w:t>中</w:t>
      </w:r>
      <w:r w:rsidR="003B43A1">
        <w:rPr>
          <w:rFonts w:hint="eastAsia"/>
          <w:lang w:eastAsia="zh-CN"/>
        </w:rPr>
        <w:t>操作</w:t>
      </w:r>
      <w:r w:rsidR="003B43A1" w:rsidRPr="003B43A1">
        <w:rPr>
          <w:rFonts w:hint="eastAsia"/>
          <w:lang w:eastAsia="zh-CN"/>
        </w:rPr>
        <w:t>的</w:t>
      </w:r>
      <w:r w:rsidR="003B43A1">
        <w:rPr>
          <w:rFonts w:hint="eastAsia"/>
          <w:lang w:eastAsia="zh-CN"/>
        </w:rPr>
        <w:t>GSO</w:t>
      </w:r>
      <w:r w:rsidR="003B43A1" w:rsidRPr="003B43A1">
        <w:rPr>
          <w:rFonts w:hint="eastAsia"/>
          <w:lang w:eastAsia="zh-CN"/>
        </w:rPr>
        <w:t>网络相关联，并与有关</w:t>
      </w:r>
      <w:r w:rsidR="003B43A1">
        <w:rPr>
          <w:rFonts w:hint="eastAsia"/>
          <w:lang w:eastAsia="zh-CN"/>
        </w:rPr>
        <w:t>主管</w:t>
      </w:r>
      <w:r w:rsidR="003B43A1" w:rsidRPr="003B43A1">
        <w:rPr>
          <w:rFonts w:hint="eastAsia"/>
          <w:lang w:eastAsia="zh-CN"/>
        </w:rPr>
        <w:t>部门有适当的协调协议，在考虑到</w:t>
      </w:r>
      <w:r w:rsidR="005E32D6" w:rsidRPr="005E32D6">
        <w:rPr>
          <w:rFonts w:ascii="STKaiti" w:eastAsia="STKaiti" w:hAnsi="STKaiti" w:hint="eastAsia"/>
          <w:lang w:eastAsia="zh-CN"/>
        </w:rPr>
        <w:t>认识到</w:t>
      </w:r>
      <w:proofErr w:type="gramStart"/>
      <w:r w:rsidR="003B43A1" w:rsidRPr="00A94190">
        <w:rPr>
          <w:rFonts w:eastAsia="STKaiti"/>
          <w:i/>
          <w:iCs/>
          <w:lang w:eastAsia="zh-CN"/>
        </w:rPr>
        <w:t>c)</w:t>
      </w:r>
      <w:r w:rsidR="003B43A1" w:rsidRPr="003B43A1">
        <w:rPr>
          <w:rFonts w:hint="eastAsia"/>
          <w:lang w:eastAsia="zh-CN"/>
        </w:rPr>
        <w:t>和</w:t>
      </w:r>
      <w:proofErr w:type="gramEnd"/>
      <w:r w:rsidR="003B43A1" w:rsidRPr="00A94190">
        <w:rPr>
          <w:rFonts w:eastAsia="STKaiti"/>
          <w:i/>
          <w:iCs/>
          <w:lang w:eastAsia="zh-CN"/>
        </w:rPr>
        <w:t>d)</w:t>
      </w:r>
      <w:r w:rsidR="003B43A1" w:rsidRPr="003B43A1">
        <w:rPr>
          <w:rFonts w:hint="eastAsia"/>
          <w:lang w:eastAsia="zh-CN"/>
        </w:rPr>
        <w:t>时，其</w:t>
      </w:r>
      <w:r w:rsidR="005E32D6">
        <w:rPr>
          <w:rFonts w:hint="eastAsia"/>
          <w:lang w:eastAsia="zh-CN"/>
        </w:rPr>
        <w:t>操作</w:t>
      </w:r>
      <w:r w:rsidR="003B43A1" w:rsidRPr="003B43A1">
        <w:rPr>
          <w:rFonts w:hint="eastAsia"/>
          <w:lang w:eastAsia="zh-CN"/>
        </w:rPr>
        <w:t>方式保持在该协调协议的范围内；</w:t>
      </w:r>
    </w:p>
    <w:p w14:paraId="11020D1C" w14:textId="272C8843" w:rsidR="003A6E2E" w:rsidRPr="00C66AC5" w:rsidRDefault="003A6E2E" w:rsidP="003A6E2E">
      <w:pPr>
        <w:rPr>
          <w:lang w:eastAsia="zh-CN"/>
        </w:rPr>
      </w:pPr>
      <w:r w:rsidRPr="00C66AC5">
        <w:rPr>
          <w:lang w:eastAsia="zh-CN"/>
        </w:rPr>
        <w:t>2.3</w:t>
      </w:r>
      <w:r w:rsidRPr="00C66AC5">
        <w:rPr>
          <w:lang w:eastAsia="zh-CN"/>
        </w:rPr>
        <w:tab/>
      </w:r>
      <w:proofErr w:type="gramStart"/>
      <w:r w:rsidR="005E32D6" w:rsidRPr="005E32D6">
        <w:rPr>
          <w:rFonts w:hint="eastAsia"/>
          <w:lang w:eastAsia="zh-CN"/>
        </w:rPr>
        <w:t>地球站是在卫星无线电导航或卫星航空无线电导航</w:t>
      </w:r>
      <w:r w:rsidR="005E32D6">
        <w:rPr>
          <w:rFonts w:hint="eastAsia"/>
          <w:lang w:eastAsia="zh-CN"/>
        </w:rPr>
        <w:t>业务</w:t>
      </w:r>
      <w:r w:rsidR="005E32D6" w:rsidRPr="005E32D6">
        <w:rPr>
          <w:rFonts w:hint="eastAsia"/>
          <w:lang w:eastAsia="zh-CN"/>
        </w:rPr>
        <w:t>下</w:t>
      </w:r>
      <w:r w:rsidR="005E32D6">
        <w:rPr>
          <w:rFonts w:hint="eastAsia"/>
          <w:lang w:eastAsia="zh-CN"/>
        </w:rPr>
        <w:t>操作</w:t>
      </w:r>
      <w:r w:rsidR="005E32D6" w:rsidRPr="005E32D6">
        <w:rPr>
          <w:rFonts w:hint="eastAsia"/>
          <w:lang w:eastAsia="zh-CN"/>
        </w:rPr>
        <w:t>的接收地球站；</w:t>
      </w:r>
      <w:proofErr w:type="gramEnd"/>
    </w:p>
    <w:p w14:paraId="16BDB488" w14:textId="5FF1A428" w:rsidR="003A6E2E" w:rsidRPr="00C66AC5" w:rsidRDefault="003A6E2E" w:rsidP="003A6E2E">
      <w:pPr>
        <w:rPr>
          <w:lang w:eastAsia="zh-CN"/>
        </w:rPr>
      </w:pPr>
      <w:r w:rsidRPr="00C66AC5">
        <w:rPr>
          <w:lang w:eastAsia="zh-CN"/>
        </w:rPr>
        <w:t>3</w:t>
      </w:r>
      <w:r w:rsidRPr="00C66AC5">
        <w:rPr>
          <w:lang w:eastAsia="zh-CN"/>
        </w:rPr>
        <w:tab/>
      </w:r>
      <w:r w:rsidR="005E32D6" w:rsidRPr="005E32D6">
        <w:rPr>
          <w:rFonts w:ascii="STKaiti" w:eastAsia="STKaiti" w:hAnsi="STKaiti" w:hint="eastAsia"/>
          <w:lang w:eastAsia="zh-CN"/>
        </w:rPr>
        <w:t>做出决议</w:t>
      </w:r>
      <w:r w:rsidR="005E32D6" w:rsidRPr="00A94190">
        <w:rPr>
          <w:rFonts w:eastAsia="STKaiti"/>
          <w:lang w:eastAsia="zh-CN"/>
        </w:rPr>
        <w:t>2</w:t>
      </w:r>
      <w:r w:rsidR="005E32D6">
        <w:rPr>
          <w:rFonts w:hint="eastAsia"/>
          <w:lang w:eastAsia="zh-CN"/>
        </w:rPr>
        <w:t>确定的地球站须：</w:t>
      </w:r>
    </w:p>
    <w:p w14:paraId="06C37238" w14:textId="5B7CE28B" w:rsidR="003A6E2E" w:rsidRPr="00C66AC5" w:rsidRDefault="003A6E2E" w:rsidP="003A6E2E">
      <w:pPr>
        <w:rPr>
          <w:lang w:eastAsia="zh-CN"/>
        </w:rPr>
      </w:pPr>
      <w:r w:rsidRPr="00C66AC5">
        <w:rPr>
          <w:lang w:eastAsia="zh-CN"/>
        </w:rPr>
        <w:t>3.1</w:t>
      </w:r>
      <w:r w:rsidRPr="00C66AC5">
        <w:rPr>
          <w:lang w:eastAsia="zh-CN"/>
        </w:rPr>
        <w:tab/>
      </w:r>
      <w:r w:rsidR="005E32D6">
        <w:rPr>
          <w:rFonts w:hint="eastAsia"/>
          <w:lang w:eastAsia="zh-CN"/>
        </w:rPr>
        <w:t>酌情按照</w:t>
      </w:r>
      <w:r w:rsidRPr="00C66AC5">
        <w:rPr>
          <w:lang w:eastAsia="zh-CN"/>
        </w:rPr>
        <w:t xml:space="preserve">ICAO </w:t>
      </w:r>
      <w:proofErr w:type="gramStart"/>
      <w:r w:rsidRPr="00C66AC5">
        <w:rPr>
          <w:lang w:eastAsia="zh-CN"/>
        </w:rPr>
        <w:t>SARP</w:t>
      </w:r>
      <w:r w:rsidR="005E32D6">
        <w:rPr>
          <w:rFonts w:hint="eastAsia"/>
          <w:lang w:eastAsia="zh-CN"/>
        </w:rPr>
        <w:t>或其他国际认可的航空标准操作；</w:t>
      </w:r>
      <w:proofErr w:type="gramEnd"/>
    </w:p>
    <w:p w14:paraId="48FA1547" w14:textId="4D231DD0" w:rsidR="00032700" w:rsidRPr="008825F6" w:rsidRDefault="003A6E2E" w:rsidP="00037A34">
      <w:pPr>
        <w:rPr>
          <w:lang w:eastAsia="zh-CN"/>
        </w:rPr>
      </w:pPr>
      <w:r>
        <w:rPr>
          <w:lang w:eastAsia="zh-CN"/>
        </w:rPr>
        <w:t>3</w:t>
      </w:r>
      <w:r w:rsidRPr="008825F6">
        <w:rPr>
          <w:lang w:eastAsia="zh-CN"/>
        </w:rPr>
        <w:t>.</w:t>
      </w:r>
      <w:r>
        <w:rPr>
          <w:lang w:eastAsia="zh-CN"/>
        </w:rPr>
        <w:t>2</w:t>
      </w:r>
      <w:r w:rsidRPr="008825F6">
        <w:rPr>
          <w:lang w:eastAsia="zh-CN"/>
        </w:rPr>
        <w:tab/>
      </w:r>
      <w:r w:rsidRPr="008825F6">
        <w:rPr>
          <w:rFonts w:hint="eastAsia"/>
          <w:lang w:eastAsia="zh-CN"/>
        </w:rPr>
        <w:t>对同一业务和</w:t>
      </w:r>
      <w:r w:rsidRPr="008825F6">
        <w:rPr>
          <w:rFonts w:hint="eastAsia"/>
          <w:lang w:eastAsia="zh-CN"/>
        </w:rPr>
        <w:t>/</w:t>
      </w:r>
      <w:proofErr w:type="gramStart"/>
      <w:r w:rsidRPr="008825F6">
        <w:rPr>
          <w:rFonts w:hint="eastAsia"/>
          <w:lang w:eastAsia="zh-CN"/>
        </w:rPr>
        <w:t>或其他无线电通信业务在相同和相邻频段内的现有和未来应用</w:t>
      </w:r>
      <w:r w:rsidR="005E32D6">
        <w:rPr>
          <w:rFonts w:hint="eastAsia"/>
          <w:lang w:eastAsia="zh-CN"/>
        </w:rPr>
        <w:t>造成的不良</w:t>
      </w:r>
      <w:r w:rsidRPr="008825F6">
        <w:rPr>
          <w:rFonts w:hint="eastAsia"/>
          <w:lang w:eastAsia="zh-CN"/>
        </w:rPr>
        <w:t>影响</w:t>
      </w:r>
      <w:r w:rsidR="005E32D6">
        <w:rPr>
          <w:rFonts w:hint="eastAsia"/>
          <w:lang w:eastAsia="zh-CN"/>
        </w:rPr>
        <w:t>不得</w:t>
      </w:r>
      <w:r w:rsidRPr="008825F6">
        <w:rPr>
          <w:rFonts w:hint="eastAsia"/>
          <w:lang w:eastAsia="zh-CN"/>
        </w:rPr>
        <w:t>超过在常规飞机上安装</w:t>
      </w:r>
      <w:r w:rsidR="005E32D6">
        <w:rPr>
          <w:rFonts w:hint="eastAsia"/>
          <w:lang w:eastAsia="zh-CN"/>
        </w:rPr>
        <w:t>和操作</w:t>
      </w:r>
      <w:r w:rsidRPr="008825F6">
        <w:rPr>
          <w:rFonts w:hint="eastAsia"/>
          <w:lang w:eastAsia="zh-CN"/>
        </w:rPr>
        <w:t>相同电台产生的影响；</w:t>
      </w:r>
      <w:proofErr w:type="gramEnd"/>
    </w:p>
    <w:p w14:paraId="0690101E" w14:textId="5659A739" w:rsidR="00032700" w:rsidRPr="008825F6" w:rsidRDefault="003A6E2E" w:rsidP="00037A34">
      <w:pPr>
        <w:rPr>
          <w:lang w:eastAsia="zh-CN"/>
        </w:rPr>
      </w:pPr>
      <w:r w:rsidRPr="008825F6">
        <w:rPr>
          <w:lang w:eastAsia="zh-CN"/>
        </w:rPr>
        <w:t>4</w:t>
      </w:r>
      <w:r w:rsidRPr="008825F6">
        <w:rPr>
          <w:lang w:eastAsia="zh-CN"/>
        </w:rPr>
        <w:tab/>
      </w:r>
      <w:r w:rsidR="005E32D6">
        <w:rPr>
          <w:rFonts w:hint="eastAsia"/>
          <w:lang w:eastAsia="zh-CN"/>
        </w:rPr>
        <w:t>在常规飞机和探测气球使用的高度以上操作时，</w:t>
      </w:r>
      <w:r w:rsidRPr="0073488A">
        <w:rPr>
          <w:rFonts w:hint="eastAsia"/>
          <w:lang w:eastAsia="zh-CN"/>
        </w:rPr>
        <w:t>除了</w:t>
      </w:r>
      <w:r w:rsidRPr="008825F6">
        <w:rPr>
          <w:rFonts w:ascii="STKaiti" w:eastAsia="STKaiti" w:hAnsi="STKaiti" w:hint="eastAsia"/>
          <w:iCs/>
          <w:lang w:eastAsia="zh-CN"/>
        </w:rPr>
        <w:t>做出</w:t>
      </w:r>
      <w:r w:rsidRPr="008825F6">
        <w:rPr>
          <w:rFonts w:ascii="STKaiti" w:eastAsia="STKaiti" w:hAnsi="STKaiti" w:hint="eastAsia"/>
          <w:iCs/>
          <w:lang w:eastAsia="nl-NL"/>
        </w:rPr>
        <w:t>决议</w:t>
      </w:r>
      <w:r w:rsidR="005E32D6">
        <w:rPr>
          <w:lang w:val="nl-NL" w:eastAsia="zh-CN"/>
        </w:rPr>
        <w:t>2.1</w:t>
      </w:r>
      <w:r w:rsidR="005E32D6">
        <w:rPr>
          <w:rFonts w:hint="eastAsia"/>
          <w:lang w:val="nl-NL" w:eastAsia="zh-CN"/>
        </w:rPr>
        <w:t>、</w:t>
      </w:r>
      <w:r w:rsidR="005E32D6">
        <w:rPr>
          <w:rFonts w:hint="eastAsia"/>
          <w:lang w:val="nl-NL" w:eastAsia="zh-CN"/>
        </w:rPr>
        <w:t>2</w:t>
      </w:r>
      <w:r w:rsidR="005E32D6">
        <w:rPr>
          <w:lang w:val="nl-NL" w:eastAsia="zh-CN"/>
        </w:rPr>
        <w:t>.2</w:t>
      </w:r>
      <w:r w:rsidR="005E32D6">
        <w:rPr>
          <w:rFonts w:hint="eastAsia"/>
          <w:lang w:val="nl-NL" w:eastAsia="zh-CN"/>
        </w:rPr>
        <w:t>和</w:t>
      </w:r>
      <w:r w:rsidR="005E32D6">
        <w:rPr>
          <w:rFonts w:hint="eastAsia"/>
          <w:lang w:val="nl-NL" w:eastAsia="zh-CN"/>
        </w:rPr>
        <w:t>2</w:t>
      </w:r>
      <w:r w:rsidR="005E32D6">
        <w:rPr>
          <w:lang w:val="nl-NL" w:eastAsia="zh-CN"/>
        </w:rPr>
        <w:t>.3</w:t>
      </w:r>
      <w:r w:rsidRPr="0073488A">
        <w:rPr>
          <w:rFonts w:hint="eastAsia"/>
          <w:lang w:eastAsia="zh-CN"/>
        </w:rPr>
        <w:t>中确定的地面</w:t>
      </w:r>
      <w:r w:rsidRPr="008825F6">
        <w:rPr>
          <w:rFonts w:hint="eastAsia"/>
          <w:lang w:eastAsia="zh-CN"/>
        </w:rPr>
        <w:t>台</w:t>
      </w:r>
      <w:r w:rsidRPr="0073488A">
        <w:rPr>
          <w:rFonts w:hint="eastAsia"/>
          <w:lang w:eastAsia="zh-CN"/>
        </w:rPr>
        <w:t>站和地球站，</w:t>
      </w:r>
      <w:r w:rsidRPr="008825F6">
        <w:rPr>
          <w:rFonts w:hint="eastAsia"/>
          <w:lang w:eastAsia="zh-CN"/>
        </w:rPr>
        <w:t>亚轨道飞行器上的</w:t>
      </w:r>
      <w:r w:rsidRPr="0073488A">
        <w:rPr>
          <w:rFonts w:hint="eastAsia"/>
          <w:lang w:eastAsia="zh-CN"/>
        </w:rPr>
        <w:t>地面</w:t>
      </w:r>
      <w:r w:rsidRPr="008825F6">
        <w:rPr>
          <w:rFonts w:hint="eastAsia"/>
          <w:lang w:eastAsia="zh-CN"/>
        </w:rPr>
        <w:t>台站</w:t>
      </w:r>
      <w:r w:rsidRPr="0073488A">
        <w:rPr>
          <w:rFonts w:hint="eastAsia"/>
          <w:lang w:eastAsia="zh-CN"/>
        </w:rPr>
        <w:t>和地球</w:t>
      </w:r>
      <w:r w:rsidRPr="008825F6">
        <w:rPr>
          <w:rFonts w:hint="eastAsia"/>
          <w:lang w:eastAsia="zh-CN"/>
        </w:rPr>
        <w:t>站</w:t>
      </w:r>
      <w:r w:rsidRPr="0073488A">
        <w:rPr>
          <w:rFonts w:hint="eastAsia"/>
          <w:lang w:eastAsia="zh-CN"/>
        </w:rPr>
        <w:t>不得对在</w:t>
      </w:r>
      <w:r w:rsidRPr="008825F6">
        <w:rPr>
          <w:rFonts w:hint="eastAsia"/>
          <w:lang w:eastAsia="zh-CN"/>
        </w:rPr>
        <w:t>相同</w:t>
      </w:r>
      <w:r w:rsidRPr="0073488A">
        <w:rPr>
          <w:rFonts w:hint="eastAsia"/>
          <w:lang w:eastAsia="zh-CN"/>
        </w:rPr>
        <w:t>和相邻</w:t>
      </w:r>
      <w:r w:rsidRPr="008825F6">
        <w:rPr>
          <w:rFonts w:hint="eastAsia"/>
          <w:lang w:eastAsia="zh-CN"/>
        </w:rPr>
        <w:t>频段</w:t>
      </w:r>
      <w:r w:rsidRPr="0073488A">
        <w:rPr>
          <w:rFonts w:hint="eastAsia"/>
          <w:lang w:eastAsia="zh-CN"/>
        </w:rPr>
        <w:t>内操作的任何电台提出保护要求，亦不得对其造成有害干扰</w:t>
      </w:r>
      <w:r w:rsidRPr="008825F6">
        <w:rPr>
          <w:rFonts w:hint="eastAsia"/>
          <w:lang w:eastAsia="zh-CN"/>
        </w:rPr>
        <w:t>，</w:t>
      </w:r>
    </w:p>
    <w:p w14:paraId="2A4F9E6A" w14:textId="77777777" w:rsidR="00032700" w:rsidRPr="008825F6" w:rsidRDefault="003A6E2E" w:rsidP="008C5AF5">
      <w:pPr>
        <w:pStyle w:val="Call"/>
        <w:rPr>
          <w:lang w:eastAsia="zh-CN"/>
        </w:rPr>
      </w:pPr>
      <w:r w:rsidRPr="008825F6">
        <w:rPr>
          <w:rFonts w:hint="eastAsia"/>
          <w:lang w:eastAsia="zh-CN"/>
        </w:rPr>
        <w:t>责成</w:t>
      </w:r>
      <w:r w:rsidRPr="008825F6">
        <w:rPr>
          <w:lang w:eastAsia="zh-CN"/>
        </w:rPr>
        <w:t>秘书长</w:t>
      </w:r>
    </w:p>
    <w:p w14:paraId="4B7D0F17" w14:textId="77777777" w:rsidR="00032700" w:rsidRPr="008825F6" w:rsidRDefault="003A6E2E" w:rsidP="008C5AF5">
      <w:pPr>
        <w:ind w:firstLineChars="200" w:firstLine="480"/>
        <w:jc w:val="both"/>
        <w:rPr>
          <w:lang w:eastAsia="zh-CN"/>
        </w:rPr>
      </w:pPr>
      <w:r w:rsidRPr="008825F6">
        <w:rPr>
          <w:rFonts w:hint="eastAsia"/>
          <w:lang w:eastAsia="zh-CN"/>
        </w:rPr>
        <w:t>提请国际民航组织注意本决议，</w:t>
      </w:r>
    </w:p>
    <w:p w14:paraId="2626EBDB" w14:textId="77777777" w:rsidR="00032700" w:rsidRPr="008825F6" w:rsidRDefault="003A6E2E" w:rsidP="008C5AF5">
      <w:pPr>
        <w:pStyle w:val="Call"/>
        <w:rPr>
          <w:lang w:eastAsia="zh-CN"/>
        </w:rPr>
      </w:pPr>
      <w:r w:rsidRPr="008825F6">
        <w:rPr>
          <w:rFonts w:hint="eastAsia"/>
          <w:lang w:eastAsia="zh-CN"/>
        </w:rPr>
        <w:t>请国际民航组织</w:t>
      </w:r>
    </w:p>
    <w:p w14:paraId="3E32EB3A" w14:textId="14ADF269" w:rsidR="00032700" w:rsidRPr="008825F6" w:rsidRDefault="003A6E2E" w:rsidP="008C5AF5">
      <w:pPr>
        <w:ind w:firstLineChars="200" w:firstLine="480"/>
        <w:jc w:val="both"/>
        <w:rPr>
          <w:rFonts w:eastAsia="Times New Roman"/>
          <w:lang w:eastAsia="zh-CN"/>
        </w:rPr>
      </w:pPr>
      <w:r w:rsidRPr="008825F6">
        <w:rPr>
          <w:rFonts w:ascii="SimSun" w:hAnsi="SimSun" w:cs="SimSun" w:hint="eastAsia"/>
          <w:lang w:eastAsia="zh-CN"/>
        </w:rPr>
        <w:t>在为国际民航组织系统制定亚轨道飞行器可能使用的</w:t>
      </w:r>
      <w:r w:rsidR="005E32D6">
        <w:rPr>
          <w:rFonts w:ascii="SimSun" w:hAnsi="SimSun" w:cs="SimSun" w:hint="eastAsia"/>
          <w:lang w:eastAsia="zh-CN"/>
        </w:rPr>
        <w:t>标准和建议</w:t>
      </w:r>
      <w:r w:rsidR="005E32D6" w:rsidRPr="005E32D6">
        <w:rPr>
          <w:rFonts w:asciiTheme="minorEastAsia" w:eastAsiaTheme="minorEastAsia" w:hAnsiTheme="minorEastAsia" w:cs="SimSun" w:hint="eastAsia"/>
          <w:lang w:eastAsia="zh-CN"/>
        </w:rPr>
        <w:t>措施</w:t>
      </w:r>
      <w:r w:rsidR="005E32D6" w:rsidRPr="005E32D6">
        <w:rPr>
          <w:rFonts w:ascii="STKaiti" w:eastAsia="STKaiti" w:hAnsi="STKaiti" w:cs="SimSun" w:hint="eastAsia"/>
          <w:lang w:eastAsia="zh-CN"/>
        </w:rPr>
        <w:t>（</w:t>
      </w:r>
      <w:r w:rsidR="005E32D6" w:rsidRPr="0085694B">
        <w:rPr>
          <w:rFonts w:eastAsia="STKaiti"/>
          <w:lang w:eastAsia="zh-CN"/>
        </w:rPr>
        <w:t>SARP</w:t>
      </w:r>
      <w:r w:rsidR="005E32D6" w:rsidRPr="005E32D6">
        <w:rPr>
          <w:rFonts w:ascii="STKaiti" w:eastAsia="STKaiti" w:hAnsi="STKaiti" w:cs="SimSun" w:hint="eastAsia"/>
          <w:lang w:eastAsia="zh-CN"/>
        </w:rPr>
        <w:t>）</w:t>
      </w:r>
      <w:r w:rsidRPr="008825F6">
        <w:rPr>
          <w:rFonts w:ascii="SimSun" w:hAnsi="SimSun" w:cs="SimSun" w:hint="eastAsia"/>
          <w:lang w:eastAsia="zh-CN"/>
        </w:rPr>
        <w:t>的过程中考虑到本决议</w:t>
      </w:r>
      <w:r w:rsidRPr="0073488A">
        <w:rPr>
          <w:rFonts w:ascii="SimSun" w:hAnsi="SimSun" w:cs="SimSun" w:hint="eastAsia"/>
          <w:lang w:eastAsia="zh-CN"/>
        </w:rPr>
        <w:t>，</w:t>
      </w:r>
    </w:p>
    <w:p w14:paraId="4276F287" w14:textId="77777777" w:rsidR="00032700" w:rsidRPr="0073488A" w:rsidRDefault="003A6E2E" w:rsidP="008C5AF5">
      <w:pPr>
        <w:pStyle w:val="Call"/>
        <w:rPr>
          <w:lang w:eastAsia="zh-CN"/>
        </w:rPr>
      </w:pPr>
      <w:r w:rsidRPr="008825F6">
        <w:rPr>
          <w:rFonts w:hint="eastAsia"/>
          <w:lang w:eastAsia="zh-CN"/>
        </w:rPr>
        <w:lastRenderedPageBreak/>
        <w:t>责成无线电通信局主任</w:t>
      </w:r>
    </w:p>
    <w:p w14:paraId="6842F271" w14:textId="77777777" w:rsidR="00032700" w:rsidRPr="008825F6" w:rsidRDefault="003A6E2E" w:rsidP="008C5AF5">
      <w:pPr>
        <w:ind w:firstLineChars="200" w:firstLine="480"/>
        <w:rPr>
          <w:lang w:eastAsia="zh-CN"/>
        </w:rPr>
      </w:pPr>
      <w:r w:rsidRPr="008825F6">
        <w:rPr>
          <w:rFonts w:ascii="SimSun" w:hAnsi="SimSun" w:hint="eastAsia"/>
          <w:color w:val="000000"/>
          <w:lang w:eastAsia="zh-CN"/>
        </w:rPr>
        <w:t>向未来的世界无线电通信大会报告在执行本决议时遇到的任何困难或不一致之处。</w:t>
      </w:r>
    </w:p>
    <w:p w14:paraId="6B5BCB3D" w14:textId="77777777" w:rsidR="004E2DEA" w:rsidRDefault="004E2DEA">
      <w:pPr>
        <w:pStyle w:val="Reasons"/>
        <w:rPr>
          <w:lang w:eastAsia="zh-CN"/>
        </w:rPr>
      </w:pPr>
    </w:p>
    <w:p w14:paraId="3B90DC78" w14:textId="77777777" w:rsidR="004E2DEA" w:rsidRDefault="003A6E2E">
      <w:pPr>
        <w:pStyle w:val="Proposal"/>
        <w:rPr>
          <w:lang w:eastAsia="zh-CN"/>
        </w:rPr>
      </w:pPr>
      <w:r>
        <w:rPr>
          <w:lang w:eastAsia="zh-CN"/>
        </w:rPr>
        <w:t>SUP</w:t>
      </w:r>
      <w:r>
        <w:rPr>
          <w:lang w:eastAsia="zh-CN"/>
        </w:rPr>
        <w:tab/>
        <w:t>EUR/65A6/3</w:t>
      </w:r>
      <w:r>
        <w:rPr>
          <w:vanish/>
          <w:color w:val="7F7F7F" w:themeColor="text1" w:themeTint="80"/>
          <w:vertAlign w:val="superscript"/>
          <w:lang w:eastAsia="zh-CN"/>
        </w:rPr>
        <w:t>#1589</w:t>
      </w:r>
    </w:p>
    <w:p w14:paraId="3F66C46E" w14:textId="77777777" w:rsidR="00032700" w:rsidRPr="008825F6" w:rsidRDefault="003A6E2E" w:rsidP="00CA5620">
      <w:pPr>
        <w:pStyle w:val="ResNo"/>
        <w:rPr>
          <w:lang w:eastAsia="zh-CN"/>
        </w:rPr>
      </w:pPr>
      <w:r w:rsidRPr="008825F6">
        <w:rPr>
          <w:rFonts w:hint="eastAsia"/>
          <w:lang w:eastAsia="zh-CN"/>
        </w:rPr>
        <w:t>第</w:t>
      </w:r>
      <w:r w:rsidRPr="008825F6">
        <w:rPr>
          <w:lang w:eastAsia="zh-CN"/>
        </w:rPr>
        <w:t>772</w:t>
      </w:r>
      <w:r w:rsidRPr="008825F6">
        <w:rPr>
          <w:rFonts w:hint="eastAsia"/>
          <w:lang w:eastAsia="zh-CN"/>
        </w:rPr>
        <w:t>号</w:t>
      </w:r>
      <w:r w:rsidRPr="008825F6">
        <w:rPr>
          <w:lang w:eastAsia="zh-CN"/>
        </w:rPr>
        <w:t>决议</w:t>
      </w:r>
      <w:r w:rsidRPr="008825F6">
        <w:rPr>
          <w:rFonts w:hint="eastAsia"/>
          <w:lang w:eastAsia="zh-CN"/>
        </w:rPr>
        <w:t>（</w:t>
      </w:r>
      <w:r w:rsidRPr="008825F6">
        <w:rPr>
          <w:lang w:eastAsia="zh-CN"/>
        </w:rPr>
        <w:t>WRC-19</w:t>
      </w:r>
      <w:r w:rsidRPr="008825F6">
        <w:rPr>
          <w:rFonts w:hint="eastAsia"/>
          <w:lang w:eastAsia="zh-CN"/>
        </w:rPr>
        <w:t>）</w:t>
      </w:r>
    </w:p>
    <w:p w14:paraId="648A8BD2" w14:textId="77777777" w:rsidR="00032700" w:rsidRPr="008825F6" w:rsidRDefault="003A6E2E" w:rsidP="00CA5620">
      <w:pPr>
        <w:pStyle w:val="Restitle"/>
        <w:rPr>
          <w:lang w:eastAsia="zh-CN"/>
        </w:rPr>
      </w:pPr>
      <w:r w:rsidRPr="008825F6">
        <w:rPr>
          <w:rFonts w:hint="eastAsia"/>
          <w:lang w:eastAsia="zh-CN"/>
        </w:rPr>
        <w:t>审议促进引入亚轨道飞行器的规则条款</w:t>
      </w:r>
    </w:p>
    <w:p w14:paraId="36FF2149" w14:textId="77777777" w:rsidR="003A6E2E" w:rsidRDefault="003A6E2E" w:rsidP="00411C49">
      <w:pPr>
        <w:pStyle w:val="Reasons"/>
        <w:rPr>
          <w:lang w:eastAsia="zh-CN"/>
        </w:rPr>
      </w:pPr>
    </w:p>
    <w:p w14:paraId="3222EBA7" w14:textId="1FA8D14A" w:rsidR="004E2DEA" w:rsidRDefault="003A6E2E" w:rsidP="003A6E2E">
      <w:pPr>
        <w:jc w:val="center"/>
        <w:rPr>
          <w:lang w:eastAsia="zh-CN"/>
        </w:rPr>
      </w:pPr>
      <w:r>
        <w:t>______________</w:t>
      </w:r>
    </w:p>
    <w:sectPr w:rsidR="004E2DE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2B48" w14:textId="77777777" w:rsidR="00E8717D" w:rsidRDefault="00E8717D">
      <w:r>
        <w:separator/>
      </w:r>
    </w:p>
  </w:endnote>
  <w:endnote w:type="continuationSeparator" w:id="0">
    <w:p w14:paraId="1AD3923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E3B2" w14:textId="4529A76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E2500">
      <w:rPr>
        <w:lang w:val="en-US"/>
      </w:rPr>
      <w:t>P:\CHI\ITU-R\CONF-R\CMR23\000\065ADD06C.docx</w:t>
    </w:r>
    <w:r>
      <w:fldChar w:fldCharType="end"/>
    </w:r>
    <w:r w:rsidR="00DF234C">
      <w:t xml:space="preserve"> (530527)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2F9C" w14:textId="1EC48B4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83E54">
      <w:rPr>
        <w:lang w:val="en-US"/>
      </w:rPr>
      <w:t>P:\CHI\ITU-R\CONF-R\CMR23\000\065ADD06C.docx</w:t>
    </w:r>
    <w:r>
      <w:fldChar w:fldCharType="end"/>
    </w:r>
    <w:r w:rsidR="00DF234C">
      <w:t xml:space="preserve"> (530527)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8DB1" w14:textId="77777777" w:rsidR="00E8717D" w:rsidRDefault="00E8717D">
      <w:r>
        <w:t>____________________</w:t>
      </w:r>
    </w:p>
  </w:footnote>
  <w:footnote w:type="continuationSeparator" w:id="0">
    <w:p w14:paraId="3A2D58DA" w14:textId="77777777" w:rsidR="00E8717D" w:rsidRDefault="00E8717D">
      <w:r>
        <w:continuationSeparator/>
      </w:r>
    </w:p>
  </w:footnote>
  <w:footnote w:id="1">
    <w:p w14:paraId="2D5E708B" w14:textId="244F3DA0" w:rsidR="003B43A1" w:rsidRPr="008C1583" w:rsidRDefault="003B43A1" w:rsidP="003B43A1">
      <w:pPr>
        <w:pStyle w:val="FootnoteText"/>
        <w:rPr>
          <w:lang w:eastAsia="zh-CN"/>
        </w:rPr>
      </w:pPr>
      <w:r w:rsidRPr="008B23B4">
        <w:rPr>
          <w:rStyle w:val="FootnoteReference"/>
          <w:sz w:val="20"/>
          <w:lang w:eastAsia="zh-CN"/>
        </w:rPr>
        <w:t>1</w:t>
      </w:r>
      <w:r w:rsidRPr="008B23B4">
        <w:rPr>
          <w:lang w:eastAsia="zh-CN"/>
        </w:rPr>
        <w:t xml:space="preserve"> </w:t>
      </w:r>
      <w:r w:rsidRPr="008B23B4">
        <w:rPr>
          <w:lang w:eastAsia="zh-CN"/>
        </w:rPr>
        <w:tab/>
      </w:r>
      <w:r>
        <w:rPr>
          <w:rFonts w:hint="eastAsia"/>
          <w:lang w:val="en-US" w:eastAsia="zh-CN"/>
        </w:rPr>
        <w:t>按照《国际民航公约》及其附件定义。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254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9F8AFD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500"/>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83E54"/>
    <w:rsid w:val="003A6E2E"/>
    <w:rsid w:val="003B43A1"/>
    <w:rsid w:val="003B4BEF"/>
    <w:rsid w:val="003B6399"/>
    <w:rsid w:val="003C6B45"/>
    <w:rsid w:val="003E48E2"/>
    <w:rsid w:val="003E5931"/>
    <w:rsid w:val="0041282E"/>
    <w:rsid w:val="00437869"/>
    <w:rsid w:val="004602DC"/>
    <w:rsid w:val="00465A34"/>
    <w:rsid w:val="004B4C76"/>
    <w:rsid w:val="004C4554"/>
    <w:rsid w:val="004D2DEC"/>
    <w:rsid w:val="004E2DEA"/>
    <w:rsid w:val="004F2BE6"/>
    <w:rsid w:val="00527E8A"/>
    <w:rsid w:val="00532EA3"/>
    <w:rsid w:val="00542E85"/>
    <w:rsid w:val="00562479"/>
    <w:rsid w:val="00576849"/>
    <w:rsid w:val="005A0ACB"/>
    <w:rsid w:val="005E08D2"/>
    <w:rsid w:val="005E32D6"/>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5694B"/>
    <w:rsid w:val="00865DFB"/>
    <w:rsid w:val="00896A79"/>
    <w:rsid w:val="008A7416"/>
    <w:rsid w:val="008B6852"/>
    <w:rsid w:val="008C26FF"/>
    <w:rsid w:val="008D1D14"/>
    <w:rsid w:val="008D6D9C"/>
    <w:rsid w:val="008E1785"/>
    <w:rsid w:val="008E7127"/>
    <w:rsid w:val="008E7C8E"/>
    <w:rsid w:val="00903B6E"/>
    <w:rsid w:val="00912959"/>
    <w:rsid w:val="009657F9"/>
    <w:rsid w:val="00982F93"/>
    <w:rsid w:val="0099525B"/>
    <w:rsid w:val="009C72B7"/>
    <w:rsid w:val="00A0052C"/>
    <w:rsid w:val="00A31B14"/>
    <w:rsid w:val="00A323DC"/>
    <w:rsid w:val="00A466E6"/>
    <w:rsid w:val="00A815BE"/>
    <w:rsid w:val="00A93295"/>
    <w:rsid w:val="00A94190"/>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20FE7"/>
    <w:rsid w:val="00D52A14"/>
    <w:rsid w:val="00D5451C"/>
    <w:rsid w:val="00D6206A"/>
    <w:rsid w:val="00D74599"/>
    <w:rsid w:val="00D771F4"/>
    <w:rsid w:val="00DA0469"/>
    <w:rsid w:val="00DD13B7"/>
    <w:rsid w:val="00DF0809"/>
    <w:rsid w:val="00DF234C"/>
    <w:rsid w:val="00DF3B0C"/>
    <w:rsid w:val="00E14984"/>
    <w:rsid w:val="00E22A25"/>
    <w:rsid w:val="00E560F1"/>
    <w:rsid w:val="00E8717D"/>
    <w:rsid w:val="00E92319"/>
    <w:rsid w:val="00EA312E"/>
    <w:rsid w:val="00EF02C6"/>
    <w:rsid w:val="00F467B6"/>
    <w:rsid w:val="00F8291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B430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3A6E2E"/>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ccc5331-40d8-486a-a3c2-1fe9a54b98c6">DPM</DPM_x0020_Author>
    <DPM_x0020_File_x0020_name xmlns="accc5331-40d8-486a-a3c2-1fe9a54b98c6">R23-WRC23-C-0065!A6!MSW-C</DPM_x0020_File_x0020_name>
    <DPM_x0020_Version xmlns="accc5331-40d8-486a-a3c2-1fe9a54b98c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cc5331-40d8-486a-a3c2-1fe9a54b98c6" targetNamespace="http://schemas.microsoft.com/office/2006/metadata/properties" ma:root="true" ma:fieldsID="d41af5c836d734370eb92e7ee5f83852" ns2:_="" ns3:_="">
    <xsd:import namespace="996b2e75-67fd-4955-a3b0-5ab9934cb50b"/>
    <xsd:import namespace="accc5331-40d8-486a-a3c2-1fe9a54b98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cc5331-40d8-486a-a3c2-1fe9a54b98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c5331-40d8-486a-a3c2-1fe9a54b9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cc5331-40d8-486a-a3c2-1fe9a54b9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1635</Words>
  <Characters>379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R23-WRC23-C-0065!A6!MSW-C</vt:lpstr>
    </vt:vector>
  </TitlesOfParts>
  <Manager>General Secretariat - Pool</Manager>
  <Company>International Telecommunication Union (ITU)</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R23-WRC23-C-0065!A6!MSW-C</dc:title>
  <dc:subject>World Radiocommunication Conference - 2019</dc:subject>
  <dc:creator>Documents Proposals Manager (DPM)</dc:creator>
  <cp:keywords>DPM_v2023.11.6.1_prod</cp:keywords>
  <dc:description/>
  <cp:lastModifiedBy>Xing, Yun</cp:lastModifiedBy>
  <cp:revision>6</cp:revision>
  <cp:lastPrinted>2006-07-03T06:56:00Z</cp:lastPrinted>
  <dcterms:created xsi:type="dcterms:W3CDTF">2023-11-14T13:30:00Z</dcterms:created>
  <dcterms:modified xsi:type="dcterms:W3CDTF">2023-11-14T15:06:00Z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