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1560"/>
        <w:gridCol w:w="5244"/>
        <w:gridCol w:w="993"/>
        <w:gridCol w:w="2234"/>
      </w:tblGrid>
      <w:tr w:rsidR="00C60327" w14:paraId="05E2954E" w14:textId="77777777">
        <w:trPr>
          <w:cantSplit/>
        </w:trPr>
        <w:tc>
          <w:tcPr>
            <w:tcW w:w="1560" w:type="dxa"/>
            <w:vAlign w:val="center"/>
          </w:tcPr>
          <w:p w14:paraId="5E93561F" w14:textId="77777777" w:rsidR="00C60327" w:rsidRDefault="00F823C9">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CD03A6A" wp14:editId="3B5DEAF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55BD514" w14:textId="77777777" w:rsidR="00C60327" w:rsidRDefault="00F823C9">
            <w:pPr>
              <w:spacing w:before="400" w:after="48" w:line="240" w:lineRule="atLeast"/>
              <w:rPr>
                <w:rFonts w:ascii="Verdana" w:hAnsi="Verdana"/>
                <w:b/>
                <w:bCs/>
                <w:position w:val="6"/>
                <w:lang w:eastAsia="zh-CN"/>
              </w:rPr>
            </w:pPr>
            <w:bookmarkStart w:id="1" w:name="dtemplate"/>
            <w:bookmarkEnd w:id="1"/>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WRC-23</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Arial"/>
                <w:b/>
                <w:bCs/>
                <w:sz w:val="20"/>
                <w:lang w:eastAsia="zh-CN"/>
              </w:rPr>
              <w:t>2023</w:t>
            </w:r>
            <w:r>
              <w:rPr>
                <w:rFonts w:ascii="SimSun" w:hAnsi="SimSun" w:hint="eastAsia"/>
                <w:b/>
                <w:bCs/>
                <w:sz w:val="20"/>
                <w:szCs w:val="16"/>
                <w:lang w:eastAsia="zh-CN"/>
              </w:rPr>
              <w:t>年</w:t>
            </w:r>
            <w:r>
              <w:rPr>
                <w:rFonts w:ascii="Verdana" w:hAnsi="Verdana" w:cs="Arial"/>
                <w:b/>
                <w:bCs/>
                <w:sz w:val="20"/>
                <w:lang w:eastAsia="zh-CN"/>
              </w:rPr>
              <w:t>11</w:t>
            </w:r>
            <w:r>
              <w:rPr>
                <w:rFonts w:ascii="SimSun" w:hAnsi="SimSun" w:hint="eastAsia"/>
                <w:b/>
                <w:bCs/>
                <w:sz w:val="20"/>
                <w:szCs w:val="16"/>
                <w:lang w:eastAsia="zh-CN"/>
              </w:rPr>
              <w:t>月</w:t>
            </w:r>
            <w:r>
              <w:rPr>
                <w:rFonts w:ascii="Verdana" w:hAnsi="Verdana" w:cs="Arial"/>
                <w:b/>
                <w:bCs/>
                <w:sz w:val="20"/>
                <w:lang w:eastAsia="zh-CN"/>
              </w:rPr>
              <w:t>20</w:t>
            </w:r>
            <w:r>
              <w:rPr>
                <w:rFonts w:ascii="SimSun" w:hAnsi="SimSun" w:hint="eastAsia"/>
                <w:b/>
                <w:bCs/>
                <w:sz w:val="20"/>
                <w:szCs w:val="16"/>
                <w:lang w:eastAsia="zh-CN"/>
              </w:rPr>
              <w:t>日</w:t>
            </w:r>
            <w:r>
              <w:rPr>
                <w:rFonts w:ascii="Verdana" w:hAnsi="Verdana"/>
                <w:b/>
                <w:bCs/>
                <w:sz w:val="20"/>
                <w:lang w:eastAsia="zh-CN"/>
              </w:rPr>
              <w:t>-</w:t>
            </w:r>
            <w:r>
              <w:rPr>
                <w:rFonts w:ascii="Verdana" w:hAnsi="Verdana" w:cs="Arial"/>
                <w:b/>
                <w:bCs/>
                <w:sz w:val="20"/>
                <w:lang w:eastAsia="zh-CN"/>
              </w:rPr>
              <w:t>12</w:t>
            </w:r>
            <w:r>
              <w:rPr>
                <w:rFonts w:ascii="SimSun" w:hAnsi="SimSun" w:hint="eastAsia"/>
                <w:b/>
                <w:bCs/>
                <w:sz w:val="20"/>
                <w:szCs w:val="16"/>
                <w:lang w:eastAsia="zh-CN"/>
              </w:rPr>
              <w:t>月</w:t>
            </w:r>
            <w:r>
              <w:rPr>
                <w:rFonts w:ascii="Verdana" w:hAnsi="Verdana" w:cs="Arial"/>
                <w:b/>
                <w:bCs/>
                <w:sz w:val="20"/>
                <w:lang w:eastAsia="zh-CN"/>
              </w:rPr>
              <w:t>15</w:t>
            </w:r>
            <w:r>
              <w:rPr>
                <w:rFonts w:ascii="SimSun" w:hAnsi="SimSun" w:hint="eastAsia"/>
                <w:b/>
                <w:bCs/>
                <w:sz w:val="20"/>
                <w:szCs w:val="16"/>
                <w:lang w:eastAsia="zh-CN"/>
              </w:rPr>
              <w:t>日</w:t>
            </w:r>
            <w:r>
              <w:rPr>
                <w:rFonts w:ascii="SimSun" w:hAnsi="SimSun"/>
                <w:b/>
                <w:bCs/>
                <w:sz w:val="20"/>
                <w:szCs w:val="16"/>
                <w:lang w:eastAsia="zh-CN"/>
              </w:rPr>
              <w:t>，</w:t>
            </w:r>
            <w:r>
              <w:rPr>
                <w:rFonts w:ascii="SimSun" w:hAnsi="SimSun" w:hint="eastAsia"/>
                <w:b/>
                <w:bCs/>
                <w:sz w:val="20"/>
                <w:szCs w:val="16"/>
                <w:lang w:eastAsia="zh-CN"/>
              </w:rPr>
              <w:t>迪拜</w:t>
            </w:r>
          </w:p>
        </w:tc>
        <w:tc>
          <w:tcPr>
            <w:tcW w:w="2234" w:type="dxa"/>
            <w:vAlign w:val="center"/>
          </w:tcPr>
          <w:p w14:paraId="3F0A36BC" w14:textId="77777777" w:rsidR="00C60327" w:rsidRDefault="00F823C9">
            <w:pPr>
              <w:spacing w:before="0" w:line="240" w:lineRule="atLeast"/>
              <w:rPr>
                <w:rFonts w:ascii="Verdana" w:hAnsi="Verdana"/>
                <w:sz w:val="20"/>
              </w:rPr>
            </w:pPr>
            <w:bookmarkStart w:id="2" w:name="ditulogo"/>
            <w:bookmarkEnd w:id="2"/>
            <w:r>
              <w:rPr>
                <w:noProof/>
              </w:rPr>
              <w:drawing>
                <wp:inline distT="0" distB="0" distL="0" distR="0" wp14:anchorId="1D0C0C9B" wp14:editId="724C47FC">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40864" cy="1040864"/>
                          </a:xfrm>
                          <a:prstGeom prst="rect">
                            <a:avLst/>
                          </a:prstGeom>
                          <a:noFill/>
                          <a:ln>
                            <a:noFill/>
                          </a:ln>
                        </pic:spPr>
                      </pic:pic>
                    </a:graphicData>
                  </a:graphic>
                </wp:inline>
              </w:drawing>
            </w:r>
          </w:p>
        </w:tc>
      </w:tr>
      <w:tr w:rsidR="00C60327" w14:paraId="63A8C022" w14:textId="77777777">
        <w:trPr>
          <w:cantSplit/>
        </w:trPr>
        <w:tc>
          <w:tcPr>
            <w:tcW w:w="6804" w:type="dxa"/>
            <w:gridSpan w:val="2"/>
            <w:tcBorders>
              <w:bottom w:val="single" w:sz="12" w:space="0" w:color="auto"/>
            </w:tcBorders>
          </w:tcPr>
          <w:p w14:paraId="60867DFE" w14:textId="77777777" w:rsidR="00C60327" w:rsidRDefault="00C60327">
            <w:pPr>
              <w:spacing w:after="48" w:line="240" w:lineRule="atLeast"/>
              <w:rPr>
                <w:b/>
                <w:smallCaps/>
                <w:szCs w:val="24"/>
              </w:rPr>
            </w:pPr>
            <w:bookmarkStart w:id="3" w:name="dhead"/>
          </w:p>
        </w:tc>
        <w:tc>
          <w:tcPr>
            <w:tcW w:w="3227" w:type="dxa"/>
            <w:gridSpan w:val="2"/>
            <w:tcBorders>
              <w:bottom w:val="single" w:sz="12" w:space="0" w:color="auto"/>
            </w:tcBorders>
          </w:tcPr>
          <w:p w14:paraId="229C5D01" w14:textId="77777777" w:rsidR="00C60327" w:rsidRDefault="00C60327">
            <w:pPr>
              <w:spacing w:before="0" w:line="240" w:lineRule="atLeast"/>
              <w:rPr>
                <w:rFonts w:ascii="Verdana" w:hAnsi="Verdana"/>
                <w:sz w:val="20"/>
                <w:szCs w:val="24"/>
              </w:rPr>
            </w:pPr>
          </w:p>
        </w:tc>
      </w:tr>
      <w:tr w:rsidR="00C60327" w14:paraId="5C73E114" w14:textId="77777777">
        <w:trPr>
          <w:cantSplit/>
        </w:trPr>
        <w:tc>
          <w:tcPr>
            <w:tcW w:w="6804" w:type="dxa"/>
            <w:gridSpan w:val="2"/>
            <w:tcBorders>
              <w:top w:val="single" w:sz="12" w:space="0" w:color="auto"/>
            </w:tcBorders>
          </w:tcPr>
          <w:p w14:paraId="5BDFD136" w14:textId="77777777" w:rsidR="00C60327" w:rsidRDefault="00C60327">
            <w:pPr>
              <w:spacing w:line="240" w:lineRule="atLeast"/>
              <w:rPr>
                <w:rFonts w:ascii="Verdana" w:hAnsi="Verdana"/>
                <w:b/>
                <w:bCs/>
                <w:sz w:val="20"/>
              </w:rPr>
            </w:pPr>
          </w:p>
        </w:tc>
        <w:tc>
          <w:tcPr>
            <w:tcW w:w="3227" w:type="dxa"/>
            <w:gridSpan w:val="2"/>
            <w:tcBorders>
              <w:top w:val="single" w:sz="12" w:space="0" w:color="auto"/>
            </w:tcBorders>
          </w:tcPr>
          <w:p w14:paraId="3469DDEF" w14:textId="77777777" w:rsidR="00C60327" w:rsidRDefault="00C60327">
            <w:pPr>
              <w:spacing w:line="240" w:lineRule="atLeast"/>
              <w:rPr>
                <w:rFonts w:ascii="Verdana" w:hAnsi="Verdana"/>
                <w:b/>
                <w:bCs/>
                <w:sz w:val="20"/>
              </w:rPr>
            </w:pPr>
          </w:p>
        </w:tc>
      </w:tr>
      <w:tr w:rsidR="00C60327" w14:paraId="55FE1BA2" w14:textId="77777777">
        <w:trPr>
          <w:cantSplit/>
          <w:trHeight w:val="23"/>
        </w:trPr>
        <w:tc>
          <w:tcPr>
            <w:tcW w:w="6804" w:type="dxa"/>
            <w:gridSpan w:val="2"/>
          </w:tcPr>
          <w:p w14:paraId="648EB280" w14:textId="77777777" w:rsidR="00C60327" w:rsidRDefault="00F823C9">
            <w:pPr>
              <w:spacing w:before="0"/>
              <w:rPr>
                <w:rFonts w:ascii="Verdana" w:hAnsi="Verdana"/>
                <w:b/>
                <w:sz w:val="20"/>
              </w:rPr>
            </w:pPr>
            <w:r>
              <w:rPr>
                <w:rFonts w:ascii="Verdana" w:hAnsi="Verdana"/>
                <w:b/>
                <w:sz w:val="20"/>
              </w:rPr>
              <w:t>全体会议</w:t>
            </w:r>
          </w:p>
        </w:tc>
        <w:tc>
          <w:tcPr>
            <w:tcW w:w="3227" w:type="dxa"/>
            <w:gridSpan w:val="2"/>
          </w:tcPr>
          <w:p w14:paraId="5162CA77" w14:textId="77777777" w:rsidR="00C60327" w:rsidRDefault="00F823C9">
            <w:pPr>
              <w:spacing w:before="0"/>
              <w:rPr>
                <w:rFonts w:ascii="Verdana" w:hAnsi="Verdana"/>
                <w:sz w:val="20"/>
              </w:rPr>
            </w:pPr>
            <w:r>
              <w:rPr>
                <w:rFonts w:ascii="Verdana" w:hAnsi="Verdana"/>
                <w:b/>
                <w:sz w:val="20"/>
              </w:rPr>
              <w:t>文件</w:t>
            </w:r>
            <w:r>
              <w:rPr>
                <w:rFonts w:ascii="Verdana" w:hAnsi="Verdana"/>
                <w:b/>
                <w:sz w:val="20"/>
              </w:rPr>
              <w:t xml:space="preserve"> 65 (Add.27)(Add.2)-C</w:t>
            </w:r>
          </w:p>
        </w:tc>
      </w:tr>
      <w:bookmarkEnd w:id="0"/>
      <w:bookmarkEnd w:id="3"/>
      <w:tr w:rsidR="00C60327" w14:paraId="3C57CD8B" w14:textId="77777777">
        <w:trPr>
          <w:cantSplit/>
          <w:trHeight w:val="23"/>
        </w:trPr>
        <w:tc>
          <w:tcPr>
            <w:tcW w:w="6804" w:type="dxa"/>
            <w:gridSpan w:val="2"/>
          </w:tcPr>
          <w:p w14:paraId="1076FEFB" w14:textId="77777777" w:rsidR="00C60327" w:rsidRDefault="00C60327">
            <w:pPr>
              <w:spacing w:before="0"/>
              <w:rPr>
                <w:rFonts w:ascii="Verdana" w:hAnsi="Verdana"/>
                <w:b/>
                <w:smallCaps/>
                <w:sz w:val="20"/>
              </w:rPr>
            </w:pPr>
          </w:p>
        </w:tc>
        <w:tc>
          <w:tcPr>
            <w:tcW w:w="3227" w:type="dxa"/>
            <w:gridSpan w:val="2"/>
          </w:tcPr>
          <w:p w14:paraId="40209097" w14:textId="77777777" w:rsidR="00C60327" w:rsidRDefault="00F823C9">
            <w:pPr>
              <w:spacing w:before="0"/>
              <w:rPr>
                <w:rFonts w:ascii="Verdana" w:hAnsi="Verdana"/>
                <w:sz w:val="20"/>
              </w:rPr>
            </w:pPr>
            <w:r>
              <w:rPr>
                <w:rFonts w:ascii="Verdana" w:hAnsi="Verdana"/>
                <w:b/>
                <w:bCs/>
                <w:sz w:val="20"/>
              </w:rPr>
              <w:t>2023</w:t>
            </w:r>
            <w:r>
              <w:rPr>
                <w:rFonts w:ascii="Verdana" w:hAnsi="Verdana"/>
                <w:b/>
                <w:bCs/>
                <w:sz w:val="20"/>
              </w:rPr>
              <w:t>年</w:t>
            </w:r>
            <w:r>
              <w:rPr>
                <w:rFonts w:ascii="Verdana" w:hAnsi="Verdana"/>
                <w:b/>
                <w:bCs/>
                <w:sz w:val="20"/>
              </w:rPr>
              <w:t>9</w:t>
            </w:r>
            <w:r>
              <w:rPr>
                <w:rFonts w:ascii="Verdana" w:hAnsi="Verdana"/>
                <w:b/>
                <w:bCs/>
                <w:sz w:val="20"/>
              </w:rPr>
              <w:t>月</w:t>
            </w:r>
            <w:r>
              <w:rPr>
                <w:rFonts w:ascii="Verdana" w:hAnsi="Verdana"/>
                <w:b/>
                <w:bCs/>
                <w:sz w:val="20"/>
              </w:rPr>
              <w:t>29</w:t>
            </w:r>
            <w:r>
              <w:rPr>
                <w:rFonts w:ascii="Verdana" w:hAnsi="Verdana"/>
                <w:b/>
                <w:bCs/>
                <w:sz w:val="20"/>
              </w:rPr>
              <w:t>日</w:t>
            </w:r>
          </w:p>
        </w:tc>
      </w:tr>
      <w:tr w:rsidR="00C60327" w14:paraId="004928C9" w14:textId="77777777">
        <w:trPr>
          <w:cantSplit/>
          <w:trHeight w:val="23"/>
        </w:trPr>
        <w:tc>
          <w:tcPr>
            <w:tcW w:w="6804" w:type="dxa"/>
            <w:gridSpan w:val="2"/>
          </w:tcPr>
          <w:p w14:paraId="0F751B6D" w14:textId="77777777" w:rsidR="00C60327" w:rsidRDefault="00C60327">
            <w:pPr>
              <w:spacing w:before="0"/>
              <w:rPr>
                <w:rFonts w:ascii="Verdana" w:hAnsi="Verdana"/>
                <w:b/>
                <w:bCs/>
                <w:sz w:val="20"/>
              </w:rPr>
            </w:pPr>
          </w:p>
        </w:tc>
        <w:tc>
          <w:tcPr>
            <w:tcW w:w="3227" w:type="dxa"/>
            <w:gridSpan w:val="2"/>
          </w:tcPr>
          <w:p w14:paraId="1AA9D47B" w14:textId="77777777" w:rsidR="00C60327" w:rsidRDefault="00F823C9">
            <w:pPr>
              <w:spacing w:before="0"/>
              <w:rPr>
                <w:rFonts w:ascii="Verdana" w:hAnsi="Verdana"/>
                <w:sz w:val="20"/>
              </w:rPr>
            </w:pPr>
            <w:r>
              <w:rPr>
                <w:rFonts w:ascii="Verdana" w:hAnsi="Verdana"/>
                <w:b/>
                <w:bCs/>
                <w:sz w:val="20"/>
              </w:rPr>
              <w:t>原文：英文</w:t>
            </w:r>
          </w:p>
        </w:tc>
      </w:tr>
      <w:tr w:rsidR="00C60327" w14:paraId="69A7423D" w14:textId="77777777">
        <w:trPr>
          <w:cantSplit/>
          <w:trHeight w:val="23"/>
        </w:trPr>
        <w:tc>
          <w:tcPr>
            <w:tcW w:w="10031" w:type="dxa"/>
            <w:gridSpan w:val="4"/>
          </w:tcPr>
          <w:p w14:paraId="11AE600B" w14:textId="77777777" w:rsidR="00C60327" w:rsidRDefault="00C60327">
            <w:pPr>
              <w:spacing w:before="0" w:line="240" w:lineRule="atLeast"/>
              <w:rPr>
                <w:rFonts w:ascii="Verdana" w:hAnsi="Verdana"/>
                <w:b/>
                <w:bCs/>
                <w:sz w:val="20"/>
              </w:rPr>
            </w:pPr>
          </w:p>
        </w:tc>
      </w:tr>
      <w:tr w:rsidR="00C60327" w14:paraId="662B964E" w14:textId="77777777">
        <w:trPr>
          <w:cantSplit/>
        </w:trPr>
        <w:tc>
          <w:tcPr>
            <w:tcW w:w="10031" w:type="dxa"/>
            <w:gridSpan w:val="4"/>
          </w:tcPr>
          <w:p w14:paraId="50A507DD" w14:textId="77777777" w:rsidR="00C60327" w:rsidRDefault="00F823C9">
            <w:pPr>
              <w:pStyle w:val="Source"/>
            </w:pPr>
            <w:bookmarkStart w:id="4" w:name="dsource" w:colFirst="0" w:colLast="0"/>
            <w:r>
              <w:t>欧洲共同提案</w:t>
            </w:r>
          </w:p>
        </w:tc>
      </w:tr>
      <w:tr w:rsidR="00C60327" w14:paraId="69170502" w14:textId="77777777">
        <w:trPr>
          <w:cantSplit/>
        </w:trPr>
        <w:tc>
          <w:tcPr>
            <w:tcW w:w="10031" w:type="dxa"/>
            <w:gridSpan w:val="4"/>
          </w:tcPr>
          <w:p w14:paraId="31321331" w14:textId="77777777" w:rsidR="00C60327" w:rsidRDefault="00F823C9">
            <w:pPr>
              <w:pStyle w:val="Title1"/>
            </w:pPr>
            <w:bookmarkStart w:id="5" w:name="dtitle1" w:colFirst="0" w:colLast="0"/>
            <w:bookmarkEnd w:id="4"/>
            <w:r>
              <w:rPr>
                <w:rFonts w:hint="eastAsia"/>
                <w:lang w:eastAsia="zh-CN"/>
              </w:rPr>
              <w:t>有关大会工作的提案</w:t>
            </w:r>
          </w:p>
        </w:tc>
      </w:tr>
      <w:tr w:rsidR="00C60327" w14:paraId="20739A4A" w14:textId="77777777">
        <w:trPr>
          <w:cantSplit/>
        </w:trPr>
        <w:tc>
          <w:tcPr>
            <w:tcW w:w="10031" w:type="dxa"/>
            <w:gridSpan w:val="4"/>
          </w:tcPr>
          <w:p w14:paraId="3327FF22" w14:textId="77777777" w:rsidR="00C60327" w:rsidRDefault="00C60327">
            <w:pPr>
              <w:pStyle w:val="Title2"/>
            </w:pPr>
            <w:bookmarkStart w:id="6" w:name="dtitle2" w:colFirst="0" w:colLast="0"/>
            <w:bookmarkEnd w:id="5"/>
          </w:p>
        </w:tc>
      </w:tr>
      <w:tr w:rsidR="00C60327" w14:paraId="34FCFDEA" w14:textId="77777777">
        <w:trPr>
          <w:cantSplit/>
        </w:trPr>
        <w:tc>
          <w:tcPr>
            <w:tcW w:w="10031" w:type="dxa"/>
            <w:gridSpan w:val="4"/>
          </w:tcPr>
          <w:p w14:paraId="0DF2C1AF" w14:textId="77777777" w:rsidR="00C60327" w:rsidRDefault="00F823C9">
            <w:pPr>
              <w:pStyle w:val="Agendaitem"/>
            </w:pPr>
            <w:bookmarkStart w:id="7" w:name="dtitle3" w:colFirst="0" w:colLast="0"/>
            <w:bookmarkEnd w:id="6"/>
            <w:r>
              <w:t>议项</w:t>
            </w:r>
            <w:r>
              <w:t>10</w:t>
            </w:r>
          </w:p>
        </w:tc>
      </w:tr>
    </w:tbl>
    <w:bookmarkEnd w:id="7"/>
    <w:p w14:paraId="68A5BB58" w14:textId="77777777" w:rsidR="00C60327" w:rsidRDefault="00F823C9">
      <w:pPr>
        <w:rPr>
          <w:lang w:eastAsia="zh-CN"/>
        </w:rPr>
      </w:pPr>
      <w:r>
        <w:rPr>
          <w:rFonts w:hint="eastAsia"/>
          <w:lang w:eastAsia="zh-CN"/>
        </w:rPr>
        <w:t>10</w:t>
      </w:r>
      <w:r>
        <w:rPr>
          <w:lang w:eastAsia="zh-CN"/>
        </w:rPr>
        <w:tab/>
      </w:r>
      <w:r>
        <w:rPr>
          <w:rFonts w:hint="eastAsia"/>
          <w:lang w:eastAsia="zh-CN"/>
        </w:rPr>
        <w:t>根据国际电联《公约》第</w:t>
      </w:r>
      <w:r>
        <w:rPr>
          <w:rFonts w:hint="eastAsia"/>
          <w:lang w:eastAsia="zh-CN"/>
        </w:rPr>
        <w:t>7</w:t>
      </w:r>
      <w:r>
        <w:rPr>
          <w:rFonts w:hint="eastAsia"/>
          <w:lang w:eastAsia="zh-CN"/>
        </w:rPr>
        <w:t>条和第</w:t>
      </w:r>
      <w:r>
        <w:rPr>
          <w:b/>
          <w:bCs/>
          <w:iCs/>
          <w:lang w:eastAsia="zh-CN"/>
        </w:rPr>
        <w:t>804</w:t>
      </w:r>
      <w:r>
        <w:rPr>
          <w:rFonts w:hint="eastAsia"/>
          <w:lang w:eastAsia="zh-CN"/>
        </w:rPr>
        <w:t>号决议</w:t>
      </w:r>
      <w:r>
        <w:rPr>
          <w:rFonts w:hint="eastAsia"/>
          <w:b/>
          <w:bCs/>
          <w:lang w:eastAsia="zh-CN"/>
        </w:rPr>
        <w:t>（</w:t>
      </w:r>
      <w:r>
        <w:rPr>
          <w:b/>
          <w:lang w:eastAsia="zh-CN"/>
        </w:rPr>
        <w:t>WRC-19</w:t>
      </w:r>
      <w:r>
        <w:rPr>
          <w:b/>
          <w:lang w:eastAsia="zh-CN"/>
        </w:rPr>
        <w:t>，</w:t>
      </w:r>
      <w:r>
        <w:rPr>
          <w:rFonts w:hint="eastAsia"/>
          <w:b/>
          <w:bCs/>
          <w:lang w:eastAsia="zh-CN"/>
        </w:rPr>
        <w:t>修订版）</w:t>
      </w:r>
      <w:r>
        <w:rPr>
          <w:rFonts w:hint="eastAsia"/>
          <w:lang w:eastAsia="zh-CN"/>
        </w:rPr>
        <w:t>，向国际电联理事会建议纳入下届世界无线电通信大会议程的议项以及未来大会初步议程的议项，</w:t>
      </w:r>
    </w:p>
    <w:p w14:paraId="391107CB" w14:textId="77777777" w:rsidR="00C60327" w:rsidRDefault="00F823C9">
      <w:pPr>
        <w:pStyle w:val="Part1"/>
        <w:rPr>
          <w:lang w:eastAsia="zh-CN"/>
        </w:rPr>
      </w:pPr>
      <w:bookmarkStart w:id="8" w:name="_Hlk144678008"/>
      <w:r>
        <w:rPr>
          <w:szCs w:val="24"/>
          <w:lang w:eastAsia="zh-CN"/>
        </w:rPr>
        <w:t>第</w:t>
      </w:r>
      <w:r>
        <w:rPr>
          <w:szCs w:val="24"/>
          <w:lang w:eastAsia="zh-CN"/>
        </w:rPr>
        <w:t>2</w:t>
      </w:r>
      <w:r>
        <w:rPr>
          <w:szCs w:val="24"/>
          <w:lang w:eastAsia="zh-CN"/>
        </w:rPr>
        <w:t>部分</w:t>
      </w:r>
      <w:r>
        <w:rPr>
          <w:rFonts w:hint="eastAsia"/>
          <w:szCs w:val="24"/>
          <w:lang w:eastAsia="zh-CN"/>
        </w:rPr>
        <w:t>：</w:t>
      </w:r>
      <w:r>
        <w:rPr>
          <w:szCs w:val="24"/>
          <w:lang w:eastAsia="zh-CN"/>
        </w:rPr>
        <w:t>2031</w:t>
      </w:r>
      <w:r>
        <w:rPr>
          <w:szCs w:val="24"/>
          <w:lang w:eastAsia="zh-CN"/>
        </w:rPr>
        <w:t>年</w:t>
      </w:r>
      <w:r>
        <w:rPr>
          <w:rFonts w:hint="eastAsia"/>
          <w:szCs w:val="24"/>
          <w:lang w:eastAsia="zh-CN"/>
        </w:rPr>
        <w:t>世界无线电通信大会</w:t>
      </w:r>
      <w:r>
        <w:rPr>
          <w:szCs w:val="24"/>
          <w:lang w:eastAsia="zh-CN"/>
        </w:rPr>
        <w:t>的初步议程</w:t>
      </w:r>
    </w:p>
    <w:bookmarkEnd w:id="8"/>
    <w:p w14:paraId="5D64D501" w14:textId="77777777" w:rsidR="00C60327" w:rsidRDefault="00F823C9">
      <w:pPr>
        <w:pStyle w:val="Headingb"/>
        <w:rPr>
          <w:lang w:eastAsia="zh-CN"/>
        </w:rPr>
      </w:pPr>
      <w:r>
        <w:rPr>
          <w:rStyle w:val="BRNormal"/>
          <w:rFonts w:hint="eastAsia"/>
          <w:lang w:eastAsia="zh-CN"/>
        </w:rPr>
        <w:t>引言</w:t>
      </w:r>
    </w:p>
    <w:p w14:paraId="004C748A" w14:textId="77777777" w:rsidR="00C60327" w:rsidRDefault="00F823C9" w:rsidP="00313E25">
      <w:pPr>
        <w:ind w:firstLineChars="200" w:firstLine="480"/>
        <w:rPr>
          <w:szCs w:val="24"/>
          <w:lang w:eastAsia="zh-CN"/>
        </w:rPr>
      </w:pPr>
      <w:r>
        <w:rPr>
          <w:rFonts w:hint="eastAsia"/>
          <w:szCs w:val="24"/>
          <w:lang w:eastAsia="zh-CN"/>
        </w:rPr>
        <w:t>议项</w:t>
      </w:r>
      <w:r>
        <w:rPr>
          <w:szCs w:val="24"/>
          <w:lang w:eastAsia="zh-CN"/>
        </w:rPr>
        <w:t>10</w:t>
      </w:r>
      <w:r>
        <w:rPr>
          <w:szCs w:val="24"/>
          <w:lang w:eastAsia="zh-CN"/>
        </w:rPr>
        <w:t>请</w:t>
      </w:r>
      <w:r>
        <w:rPr>
          <w:rFonts w:hint="eastAsia"/>
          <w:szCs w:val="24"/>
          <w:lang w:eastAsia="zh-CN"/>
        </w:rPr>
        <w:t>WRC-23</w:t>
      </w:r>
      <w:r>
        <w:rPr>
          <w:rFonts w:hint="eastAsia"/>
          <w:szCs w:val="24"/>
          <w:lang w:val="en-US" w:eastAsia="zh-CN"/>
        </w:rPr>
        <w:t>在</w:t>
      </w:r>
      <w:r>
        <w:rPr>
          <w:szCs w:val="24"/>
          <w:lang w:eastAsia="zh-CN"/>
        </w:rPr>
        <w:t>考虑到第</w:t>
      </w:r>
      <w:r>
        <w:rPr>
          <w:b/>
          <w:bCs/>
          <w:szCs w:val="24"/>
          <w:lang w:eastAsia="zh-CN"/>
        </w:rPr>
        <w:t>812</w:t>
      </w:r>
      <w:r>
        <w:rPr>
          <w:szCs w:val="24"/>
          <w:lang w:eastAsia="zh-CN"/>
        </w:rPr>
        <w:t>号决议</w:t>
      </w:r>
      <w:r>
        <w:rPr>
          <w:rFonts w:hint="eastAsia"/>
          <w:b/>
          <w:bCs/>
          <w:szCs w:val="24"/>
          <w:lang w:eastAsia="zh-CN"/>
        </w:rPr>
        <w:t>（</w:t>
      </w:r>
      <w:r>
        <w:rPr>
          <w:rFonts w:hint="eastAsia"/>
          <w:b/>
          <w:bCs/>
          <w:szCs w:val="24"/>
          <w:lang w:eastAsia="zh-CN"/>
        </w:rPr>
        <w:t>WRC-19</w:t>
      </w:r>
      <w:r>
        <w:rPr>
          <w:rFonts w:hint="eastAsia"/>
          <w:b/>
          <w:bCs/>
          <w:szCs w:val="24"/>
          <w:lang w:eastAsia="zh-CN"/>
        </w:rPr>
        <w:t>）</w:t>
      </w:r>
      <w:r>
        <w:rPr>
          <w:rFonts w:hint="eastAsia"/>
          <w:szCs w:val="24"/>
          <w:lang w:val="en-US" w:eastAsia="zh-CN"/>
        </w:rPr>
        <w:t>的同时</w:t>
      </w:r>
      <w:r>
        <w:rPr>
          <w:szCs w:val="24"/>
          <w:lang w:eastAsia="zh-CN"/>
        </w:rPr>
        <w:t>，向国际电联理事会建议</w:t>
      </w:r>
      <w:r>
        <w:rPr>
          <w:rFonts w:hint="eastAsia"/>
          <w:szCs w:val="24"/>
          <w:lang w:val="en-US" w:eastAsia="zh-CN"/>
        </w:rPr>
        <w:t>纳入</w:t>
      </w:r>
      <w:r>
        <w:rPr>
          <w:szCs w:val="24"/>
          <w:lang w:eastAsia="zh-CN"/>
        </w:rPr>
        <w:t>下一</w:t>
      </w:r>
      <w:r>
        <w:rPr>
          <w:rFonts w:hint="eastAsia"/>
          <w:szCs w:val="24"/>
          <w:lang w:val="en-US" w:eastAsia="zh-CN"/>
        </w:rPr>
        <w:t>届</w:t>
      </w:r>
      <w:r>
        <w:rPr>
          <w:rFonts w:hint="eastAsia"/>
          <w:lang w:eastAsia="zh-CN"/>
        </w:rPr>
        <w:t>世界无线电通信大会（</w:t>
      </w:r>
      <w:r>
        <w:rPr>
          <w:szCs w:val="24"/>
          <w:lang w:eastAsia="zh-CN"/>
        </w:rPr>
        <w:t>WRC</w:t>
      </w:r>
      <w:r>
        <w:rPr>
          <w:rFonts w:hint="eastAsia"/>
          <w:szCs w:val="24"/>
          <w:lang w:eastAsia="zh-CN"/>
        </w:rPr>
        <w:t>）</w:t>
      </w:r>
      <w:r>
        <w:rPr>
          <w:rFonts w:hint="eastAsia"/>
          <w:szCs w:val="24"/>
          <w:lang w:val="en-US" w:eastAsia="zh-CN"/>
        </w:rPr>
        <w:t>的</w:t>
      </w:r>
      <w:r>
        <w:rPr>
          <w:szCs w:val="24"/>
          <w:lang w:eastAsia="zh-CN"/>
        </w:rPr>
        <w:t>议项，并就</w:t>
      </w:r>
      <w:r>
        <w:rPr>
          <w:rFonts w:hint="eastAsia"/>
          <w:lang w:eastAsia="zh-CN"/>
        </w:rPr>
        <w:t>随后一届</w:t>
      </w:r>
      <w:r>
        <w:rPr>
          <w:rFonts w:hint="eastAsia"/>
          <w:lang w:val="en-US" w:eastAsia="zh-CN"/>
        </w:rPr>
        <w:t>大会</w:t>
      </w:r>
      <w:r>
        <w:rPr>
          <w:szCs w:val="24"/>
          <w:lang w:eastAsia="zh-CN"/>
        </w:rPr>
        <w:t>的初步议程</w:t>
      </w:r>
      <w:r>
        <w:rPr>
          <w:rFonts w:hint="eastAsia"/>
          <w:lang w:eastAsia="zh-CN"/>
        </w:rPr>
        <w:t>以及未来大会</w:t>
      </w:r>
      <w:r>
        <w:rPr>
          <w:rFonts w:hint="eastAsia"/>
          <w:lang w:val="en-US" w:eastAsia="zh-CN"/>
        </w:rPr>
        <w:t>的</w:t>
      </w:r>
      <w:r>
        <w:rPr>
          <w:rFonts w:hint="eastAsia"/>
          <w:lang w:eastAsia="zh-CN"/>
        </w:rPr>
        <w:t>可能议项发表意见</w:t>
      </w:r>
      <w:r>
        <w:rPr>
          <w:szCs w:val="24"/>
          <w:lang w:eastAsia="zh-CN"/>
        </w:rPr>
        <w:t>。</w:t>
      </w:r>
    </w:p>
    <w:p w14:paraId="101F7833" w14:textId="77777777" w:rsidR="00C60327" w:rsidRDefault="00F823C9" w:rsidP="00313E25">
      <w:pPr>
        <w:ind w:firstLineChars="200" w:firstLine="480"/>
        <w:rPr>
          <w:szCs w:val="24"/>
          <w:lang w:eastAsia="zh-CN"/>
        </w:rPr>
      </w:pPr>
      <w:r>
        <w:rPr>
          <w:rFonts w:hint="eastAsia"/>
          <w:szCs w:val="24"/>
          <w:lang w:eastAsia="zh-CN"/>
        </w:rPr>
        <w:t>有关</w:t>
      </w:r>
      <w:r>
        <w:rPr>
          <w:szCs w:val="24"/>
          <w:lang w:eastAsia="zh-CN"/>
        </w:rPr>
        <w:t>WRC</w:t>
      </w:r>
      <w:r>
        <w:rPr>
          <w:rFonts w:hint="eastAsia"/>
          <w:szCs w:val="24"/>
          <w:lang w:val="en-US" w:eastAsia="zh-CN"/>
        </w:rPr>
        <w:t>-</w:t>
      </w:r>
      <w:r>
        <w:rPr>
          <w:szCs w:val="24"/>
          <w:lang w:eastAsia="zh-CN"/>
        </w:rPr>
        <w:t>31</w:t>
      </w:r>
      <w:r>
        <w:rPr>
          <w:szCs w:val="24"/>
          <w:lang w:eastAsia="zh-CN"/>
        </w:rPr>
        <w:t>初步议程的欧洲</w:t>
      </w:r>
      <w:r>
        <w:rPr>
          <w:rFonts w:hint="eastAsia"/>
          <w:szCs w:val="24"/>
          <w:lang w:val="en-US" w:eastAsia="zh-CN"/>
        </w:rPr>
        <w:t>提案</w:t>
      </w:r>
      <w:r>
        <w:rPr>
          <w:rFonts w:hint="eastAsia"/>
          <w:lang w:eastAsia="zh-CN"/>
        </w:rPr>
        <w:t>基于已经包括在</w:t>
      </w:r>
      <w:r>
        <w:rPr>
          <w:szCs w:val="24"/>
          <w:lang w:eastAsia="zh-CN"/>
        </w:rPr>
        <w:t>第</w:t>
      </w:r>
      <w:r>
        <w:rPr>
          <w:b/>
          <w:bCs/>
          <w:szCs w:val="24"/>
          <w:lang w:eastAsia="zh-CN"/>
        </w:rPr>
        <w:t>812</w:t>
      </w:r>
      <w:r>
        <w:rPr>
          <w:szCs w:val="24"/>
          <w:lang w:eastAsia="zh-CN"/>
        </w:rPr>
        <w:t>号决议</w:t>
      </w:r>
      <w:r>
        <w:rPr>
          <w:rFonts w:hint="eastAsia"/>
          <w:b/>
          <w:bCs/>
          <w:szCs w:val="24"/>
          <w:lang w:eastAsia="zh-CN"/>
        </w:rPr>
        <w:t>（</w:t>
      </w:r>
      <w:r>
        <w:rPr>
          <w:rFonts w:hint="eastAsia"/>
          <w:b/>
          <w:bCs/>
          <w:szCs w:val="24"/>
          <w:lang w:eastAsia="zh-CN"/>
        </w:rPr>
        <w:t>WRC-19</w:t>
      </w:r>
      <w:r>
        <w:rPr>
          <w:rFonts w:hint="eastAsia"/>
          <w:b/>
          <w:bCs/>
          <w:szCs w:val="24"/>
          <w:lang w:eastAsia="zh-CN"/>
        </w:rPr>
        <w:t>）</w:t>
      </w:r>
      <w:r>
        <w:rPr>
          <w:rFonts w:hint="eastAsia"/>
          <w:szCs w:val="24"/>
          <w:lang w:val="en-US" w:eastAsia="zh-CN"/>
        </w:rPr>
        <w:t>中</w:t>
      </w:r>
      <w:r>
        <w:rPr>
          <w:szCs w:val="24"/>
          <w:lang w:eastAsia="zh-CN"/>
        </w:rPr>
        <w:t>的一些初步</w:t>
      </w:r>
      <w:r>
        <w:rPr>
          <w:rFonts w:hint="eastAsia"/>
          <w:szCs w:val="24"/>
          <w:lang w:eastAsia="zh-CN"/>
        </w:rPr>
        <w:t>议项</w:t>
      </w:r>
      <w:r>
        <w:rPr>
          <w:szCs w:val="24"/>
          <w:lang w:eastAsia="zh-CN"/>
        </w:rPr>
        <w:t>以及</w:t>
      </w:r>
      <w:r>
        <w:rPr>
          <w:rFonts w:hint="eastAsia"/>
          <w:szCs w:val="24"/>
          <w:lang w:val="en-US" w:eastAsia="zh-CN"/>
        </w:rPr>
        <w:t>一些</w:t>
      </w:r>
      <w:r>
        <w:rPr>
          <w:rFonts w:hint="eastAsia"/>
          <w:szCs w:val="24"/>
          <w:lang w:eastAsia="zh-CN"/>
        </w:rPr>
        <w:t>有关</w:t>
      </w:r>
      <w:r>
        <w:rPr>
          <w:szCs w:val="24"/>
          <w:lang w:eastAsia="zh-CN"/>
        </w:rPr>
        <w:t>审议新议题的</w:t>
      </w:r>
      <w:r>
        <w:rPr>
          <w:rFonts w:hint="eastAsia"/>
          <w:szCs w:val="24"/>
          <w:lang w:val="en-US" w:eastAsia="zh-CN"/>
        </w:rPr>
        <w:t>建议</w:t>
      </w:r>
      <w:r>
        <w:rPr>
          <w:szCs w:val="24"/>
          <w:lang w:eastAsia="zh-CN"/>
        </w:rPr>
        <w:t>。</w:t>
      </w:r>
    </w:p>
    <w:p w14:paraId="2252FA7F" w14:textId="77777777" w:rsidR="00C60327" w:rsidRDefault="00F823C9" w:rsidP="00313E25">
      <w:pPr>
        <w:ind w:firstLineChars="200" w:firstLine="480"/>
        <w:rPr>
          <w:rFonts w:ascii="Times New Roman MT Extra Bold" w:hAnsi="Times New Roman MT Extra Bold" w:hint="eastAsia"/>
          <w:lang w:val="en-US" w:eastAsia="zh-CN"/>
        </w:rPr>
      </w:pPr>
      <w:r>
        <w:rPr>
          <w:rFonts w:ascii="Times New Roman MT Extra Bold" w:hAnsi="Times New Roman MT Extra Bold" w:hint="eastAsia"/>
          <w:lang w:val="en-US" w:eastAsia="zh-CN"/>
        </w:rPr>
        <w:t>一般而言，所有拟议的议项均须根据适当考虑所审议频段内现有和未来业务的要求这一一般性原则进行审议，以便不对现有业务施加</w:t>
      </w:r>
      <w:r>
        <w:rPr>
          <w:szCs w:val="24"/>
          <w:lang w:eastAsia="zh-CN"/>
        </w:rPr>
        <w:t>不适当</w:t>
      </w:r>
      <w:r>
        <w:rPr>
          <w:rFonts w:ascii="Times New Roman MT Extra Bold" w:hAnsi="Times New Roman MT Extra Bold" w:hint="eastAsia"/>
          <w:lang w:val="en-US" w:eastAsia="zh-CN"/>
        </w:rPr>
        <w:t>的限制。</w:t>
      </w:r>
    </w:p>
    <w:p w14:paraId="6460A44C" w14:textId="77777777" w:rsidR="00C60327" w:rsidRDefault="00F823C9" w:rsidP="00313E25">
      <w:pPr>
        <w:ind w:firstLineChars="200" w:firstLine="480"/>
        <w:rPr>
          <w:rFonts w:ascii="Times New Roman MT Extra Bold" w:hAnsi="Times New Roman MT Extra Bold" w:hint="eastAsia"/>
          <w:lang w:val="en-US" w:eastAsia="zh-CN"/>
        </w:rPr>
      </w:pPr>
      <w:r>
        <w:rPr>
          <w:rFonts w:ascii="Times New Roman MT Extra Bold" w:hAnsi="Times New Roman MT Extra Bold" w:hint="eastAsia"/>
          <w:lang w:val="en-US" w:eastAsia="zh-CN"/>
        </w:rPr>
        <w:t>据此，</w:t>
      </w:r>
      <w:r>
        <w:rPr>
          <w:szCs w:val="24"/>
        </w:rPr>
        <w:t>欧洲</w:t>
      </w:r>
      <w:r>
        <w:rPr>
          <w:rFonts w:hint="eastAsia"/>
          <w:szCs w:val="24"/>
          <w:lang w:eastAsia="zh-CN"/>
        </w:rPr>
        <w:t>建议</w:t>
      </w:r>
      <w:r>
        <w:rPr>
          <w:rFonts w:hint="eastAsia"/>
          <w:szCs w:val="24"/>
          <w:lang w:eastAsia="zh-CN"/>
        </w:rPr>
        <w:t>WRC-23</w:t>
      </w:r>
      <w:r>
        <w:rPr>
          <w:szCs w:val="24"/>
        </w:rPr>
        <w:t>通过</w:t>
      </w:r>
      <w:r>
        <w:rPr>
          <w:rFonts w:hint="eastAsia"/>
          <w:szCs w:val="24"/>
          <w:lang w:val="en-US" w:eastAsia="zh-CN"/>
        </w:rPr>
        <w:t>第</w:t>
      </w:r>
      <w:r>
        <w:rPr>
          <w:b/>
          <w:bCs/>
        </w:rPr>
        <w:t>[EUR-A10-WRC</w:t>
      </w:r>
      <w:r>
        <w:rPr>
          <w:b/>
          <w:bCs/>
        </w:rPr>
        <w:noBreakHyphen/>
        <w:t>31]</w:t>
      </w:r>
      <w:r>
        <w:rPr>
          <w:rFonts w:hint="eastAsia"/>
          <w:szCs w:val="24"/>
          <w:lang w:val="en-US" w:eastAsia="zh-CN"/>
        </w:rPr>
        <w:t>号</w:t>
      </w:r>
      <w:r>
        <w:rPr>
          <w:szCs w:val="24"/>
        </w:rPr>
        <w:t>新决议</w:t>
      </w:r>
      <w:r>
        <w:rPr>
          <w:rFonts w:hint="eastAsia"/>
          <w:b/>
          <w:bCs/>
          <w:szCs w:val="24"/>
          <w:lang w:eastAsia="zh-CN"/>
        </w:rPr>
        <w:t>（</w:t>
      </w:r>
      <w:r>
        <w:rPr>
          <w:rFonts w:hint="eastAsia"/>
          <w:b/>
          <w:bCs/>
          <w:szCs w:val="24"/>
          <w:lang w:eastAsia="zh-CN"/>
        </w:rPr>
        <w:t>WRC-23</w:t>
      </w:r>
      <w:r>
        <w:rPr>
          <w:rFonts w:hint="eastAsia"/>
          <w:b/>
          <w:bCs/>
          <w:szCs w:val="24"/>
          <w:lang w:eastAsia="zh-CN"/>
        </w:rPr>
        <w:t>）</w:t>
      </w:r>
      <w:r>
        <w:rPr>
          <w:szCs w:val="24"/>
        </w:rPr>
        <w:t>，</w:t>
      </w:r>
      <w:r>
        <w:rPr>
          <w:rFonts w:hint="eastAsia"/>
          <w:szCs w:val="24"/>
          <w:lang w:val="en-US" w:eastAsia="zh-CN"/>
        </w:rPr>
        <w:t>并将其</w:t>
      </w:r>
      <w:r>
        <w:rPr>
          <w:szCs w:val="24"/>
        </w:rPr>
        <w:t>作为</w:t>
      </w:r>
      <w:r>
        <w:rPr>
          <w:szCs w:val="24"/>
        </w:rPr>
        <w:t>WRC</w:t>
      </w:r>
      <w:r>
        <w:rPr>
          <w:rFonts w:hint="eastAsia"/>
          <w:szCs w:val="24"/>
          <w:lang w:val="en-US" w:eastAsia="zh-CN"/>
        </w:rPr>
        <w:t>-</w:t>
      </w:r>
      <w:r>
        <w:rPr>
          <w:szCs w:val="24"/>
        </w:rPr>
        <w:t>31</w:t>
      </w:r>
      <w:r>
        <w:rPr>
          <w:szCs w:val="24"/>
        </w:rPr>
        <w:t>初步议程的基础。</w:t>
      </w:r>
    </w:p>
    <w:p w14:paraId="111A1883" w14:textId="77777777" w:rsidR="00C60327" w:rsidRDefault="00F823C9">
      <w:pPr>
        <w:pStyle w:val="Headingb"/>
      </w:pPr>
      <w:r>
        <w:rPr>
          <w:rStyle w:val="BRNormal"/>
          <w:lang w:eastAsia="zh-CN"/>
        </w:rPr>
        <w:t>提案</w:t>
      </w:r>
    </w:p>
    <w:p w14:paraId="5DCBDDE3" w14:textId="77777777" w:rsidR="00C60327" w:rsidRDefault="00F823C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10C311E" w14:textId="77777777" w:rsidR="00C60327" w:rsidRDefault="00F823C9">
      <w:pPr>
        <w:pStyle w:val="Proposal"/>
      </w:pPr>
      <w:r>
        <w:lastRenderedPageBreak/>
        <w:t>ADD</w:t>
      </w:r>
      <w:r>
        <w:tab/>
        <w:t>EUR/65A27A2/1</w:t>
      </w:r>
    </w:p>
    <w:p w14:paraId="7BC53C10" w14:textId="77777777" w:rsidR="00C60327" w:rsidRDefault="00F823C9">
      <w:pPr>
        <w:pStyle w:val="ResNo"/>
        <w:rPr>
          <w:lang w:eastAsia="zh-CN"/>
        </w:rPr>
      </w:pPr>
      <w:r>
        <w:rPr>
          <w:rFonts w:hint="eastAsia"/>
          <w:lang w:eastAsia="zh-CN"/>
        </w:rPr>
        <w:t>第</w:t>
      </w:r>
      <w:r>
        <w:rPr>
          <w:lang w:eastAsia="zh-CN"/>
        </w:rPr>
        <w:t>[EUR-</w:t>
      </w:r>
      <w:r>
        <w:rPr>
          <w:rFonts w:hint="eastAsia"/>
          <w:lang w:eastAsia="zh-CN"/>
        </w:rPr>
        <w:t>A</w:t>
      </w:r>
      <w:r>
        <w:rPr>
          <w:lang w:eastAsia="zh-CN"/>
        </w:rPr>
        <w:t>10-WRC-31]</w:t>
      </w:r>
      <w:r>
        <w:rPr>
          <w:rFonts w:hint="eastAsia"/>
          <w:lang w:eastAsia="zh-CN"/>
        </w:rPr>
        <w:t>号新决议草案（</w:t>
      </w:r>
      <w:r>
        <w:rPr>
          <w:rFonts w:hint="eastAsia"/>
          <w:lang w:eastAsia="zh-CN"/>
        </w:rPr>
        <w:t>WRC-</w:t>
      </w:r>
      <w:r>
        <w:rPr>
          <w:lang w:eastAsia="zh-CN"/>
        </w:rPr>
        <w:t>23</w:t>
      </w:r>
      <w:r>
        <w:rPr>
          <w:rFonts w:hint="eastAsia"/>
          <w:lang w:eastAsia="zh-CN"/>
        </w:rPr>
        <w:t>）</w:t>
      </w:r>
    </w:p>
    <w:p w14:paraId="589E2EDE" w14:textId="77777777" w:rsidR="00C60327" w:rsidRDefault="00F823C9">
      <w:pPr>
        <w:pStyle w:val="Restitle"/>
        <w:rPr>
          <w:lang w:eastAsia="zh-CN"/>
        </w:rPr>
      </w:pPr>
      <w:bookmarkStart w:id="9" w:name="_Toc35963719"/>
      <w:bookmarkStart w:id="10" w:name="_Toc35877775"/>
      <w:bookmarkStart w:id="11" w:name="_Toc39649640"/>
      <w:bookmarkStart w:id="12" w:name="_Toc35789443"/>
      <w:bookmarkStart w:id="13" w:name="_Toc35857140"/>
      <w:r>
        <w:rPr>
          <w:rFonts w:hint="eastAsia"/>
        </w:rPr>
        <w:t>2031</w:t>
      </w:r>
      <w:r>
        <w:rPr>
          <w:rFonts w:hint="eastAsia"/>
        </w:rPr>
        <w:t>年世界无线电通信大会</w:t>
      </w:r>
      <w:r>
        <w:rPr>
          <w:rFonts w:hint="eastAsia"/>
          <w:lang w:val="en-US" w:eastAsia="zh-CN"/>
        </w:rPr>
        <w:t>的</w:t>
      </w:r>
      <w:r>
        <w:rPr>
          <w:rFonts w:hint="eastAsia"/>
        </w:rPr>
        <w:t>初步议程</w:t>
      </w:r>
      <w:r>
        <w:rPr>
          <w:rStyle w:val="FootnoteReference"/>
        </w:rPr>
        <w:footnoteReference w:customMarkFollows="1" w:id="1"/>
        <w:t>*</w:t>
      </w:r>
      <w:bookmarkEnd w:id="9"/>
      <w:bookmarkEnd w:id="10"/>
      <w:bookmarkEnd w:id="11"/>
      <w:bookmarkEnd w:id="12"/>
      <w:bookmarkEnd w:id="13"/>
    </w:p>
    <w:p w14:paraId="4778DAA2" w14:textId="77777777" w:rsidR="00C60327" w:rsidRDefault="00F823C9">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0268467B" w14:textId="77777777" w:rsidR="00C60327" w:rsidRDefault="00F823C9">
      <w:pPr>
        <w:pStyle w:val="Call"/>
        <w:rPr>
          <w:lang w:eastAsia="zh-CN"/>
        </w:rPr>
      </w:pPr>
      <w:r>
        <w:rPr>
          <w:rFonts w:hint="eastAsia"/>
          <w:lang w:eastAsia="zh-CN"/>
        </w:rPr>
        <w:t>考虑到</w:t>
      </w:r>
    </w:p>
    <w:p w14:paraId="7564970D" w14:textId="77777777" w:rsidR="00C60327" w:rsidRDefault="00F823C9">
      <w:pPr>
        <w:rPr>
          <w:lang w:val="en-US" w:eastAsia="zh-CN"/>
        </w:rPr>
      </w:pPr>
      <w:r>
        <w:rPr>
          <w:i/>
          <w:lang w:val="en-US" w:eastAsia="zh-CN"/>
        </w:rPr>
        <w:t>a)</w:t>
      </w:r>
      <w:r>
        <w:rPr>
          <w:lang w:val="en-US" w:eastAsia="zh-CN"/>
        </w:rPr>
        <w:tab/>
      </w:r>
      <w:r>
        <w:rPr>
          <w:szCs w:val="24"/>
          <w:lang w:eastAsia="zh-CN"/>
        </w:rPr>
        <w:t>根据国际电联《公约》第</w:t>
      </w:r>
      <w:r>
        <w:rPr>
          <w:szCs w:val="24"/>
          <w:lang w:eastAsia="zh-CN"/>
        </w:rPr>
        <w:t>118</w:t>
      </w:r>
      <w:r>
        <w:rPr>
          <w:rFonts w:hint="eastAsia"/>
          <w:szCs w:val="24"/>
          <w:lang w:val="en-US" w:eastAsia="zh-CN"/>
        </w:rPr>
        <w:t>款</w:t>
      </w:r>
      <w:r>
        <w:rPr>
          <w:szCs w:val="24"/>
          <w:lang w:eastAsia="zh-CN"/>
        </w:rPr>
        <w:t>，</w:t>
      </w:r>
      <w:r>
        <w:rPr>
          <w:rFonts w:hint="eastAsia"/>
          <w:szCs w:val="24"/>
          <w:lang w:eastAsia="zh-CN"/>
        </w:rPr>
        <w:t>WRC-31</w:t>
      </w:r>
      <w:r>
        <w:rPr>
          <w:szCs w:val="24"/>
          <w:lang w:eastAsia="zh-CN"/>
        </w:rPr>
        <w:t>议程的总体范围应提前四至六年确定；</w:t>
      </w:r>
    </w:p>
    <w:p w14:paraId="2F03BAAC" w14:textId="448AB96C" w:rsidR="00C60327" w:rsidRDefault="00F823C9">
      <w:pPr>
        <w:rPr>
          <w:lang w:val="en-US" w:eastAsia="zh-CN"/>
        </w:rPr>
      </w:pPr>
      <w:r>
        <w:rPr>
          <w:i/>
          <w:lang w:val="en-US" w:eastAsia="zh-CN"/>
        </w:rPr>
        <w:t>b)</w:t>
      </w:r>
      <w:r>
        <w:rPr>
          <w:lang w:val="en-US" w:eastAsia="zh-CN"/>
        </w:rPr>
        <w:tab/>
      </w:r>
      <w:r>
        <w:rPr>
          <w:rFonts w:hint="eastAsia"/>
          <w:lang w:val="en-US" w:eastAsia="zh-CN"/>
        </w:rPr>
        <w:t>与</w:t>
      </w:r>
      <w:r>
        <w:rPr>
          <w:rFonts w:hint="eastAsia"/>
          <w:szCs w:val="24"/>
          <w:lang w:eastAsia="zh-CN"/>
        </w:rPr>
        <w:t>世界无线电通信大会（</w:t>
      </w:r>
      <w:r>
        <w:rPr>
          <w:lang w:eastAsia="zh-CN"/>
        </w:rPr>
        <w:t>WRC</w:t>
      </w:r>
      <w:r>
        <w:rPr>
          <w:rFonts w:hint="eastAsia"/>
          <w:szCs w:val="24"/>
          <w:lang w:eastAsia="zh-CN"/>
        </w:rPr>
        <w:t>）</w:t>
      </w:r>
      <w:r>
        <w:rPr>
          <w:rFonts w:hint="eastAsia"/>
          <w:lang w:val="zh-CN" w:eastAsia="zh-CN"/>
        </w:rPr>
        <w:t>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Pr>
          <w:rFonts w:hint="eastAsia"/>
          <w:lang w:val="en-US" w:eastAsia="zh-CN"/>
        </w:rPr>
        <w:t>；</w:t>
      </w:r>
    </w:p>
    <w:p w14:paraId="3D1D2716" w14:textId="77777777" w:rsidR="00C60327" w:rsidRDefault="00F823C9">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w:t>
      </w:r>
      <w:r>
        <w:rPr>
          <w:lang w:eastAsia="zh-CN"/>
        </w:rPr>
        <w:t>WR</w:t>
      </w:r>
      <w:r>
        <w:rPr>
          <w:szCs w:val="17"/>
          <w:lang w:eastAsia="zh-CN"/>
        </w:rPr>
        <w:t>C</w:t>
      </w:r>
      <w:r>
        <w:rPr>
          <w:rFonts w:hint="eastAsia"/>
          <w:lang w:val="zh-CN" w:eastAsia="zh-CN"/>
        </w:rPr>
        <w:t>的相关决议和建议</w:t>
      </w:r>
      <w:r>
        <w:rPr>
          <w:rFonts w:hint="eastAsia"/>
          <w:lang w:val="en-US" w:eastAsia="zh-CN"/>
        </w:rPr>
        <w:t>，</w:t>
      </w:r>
    </w:p>
    <w:p w14:paraId="22713F3A" w14:textId="77777777" w:rsidR="00C60327" w:rsidRDefault="00F823C9">
      <w:pPr>
        <w:pStyle w:val="Call"/>
        <w:rPr>
          <w:lang w:eastAsia="zh-CN"/>
        </w:rPr>
      </w:pPr>
      <w:r>
        <w:rPr>
          <w:rFonts w:hint="eastAsia"/>
          <w:lang w:eastAsia="zh-CN"/>
        </w:rPr>
        <w:t>做出决议，表达如下观点</w:t>
      </w:r>
    </w:p>
    <w:p w14:paraId="6D934B71" w14:textId="77777777" w:rsidR="00C60327" w:rsidRDefault="00F823C9">
      <w:pPr>
        <w:ind w:firstLineChars="200" w:firstLine="480"/>
        <w:rPr>
          <w:lang w:eastAsia="zh-CN"/>
        </w:rPr>
      </w:pPr>
      <w:r>
        <w:rPr>
          <w:szCs w:val="24"/>
          <w:lang w:eastAsia="zh-CN"/>
        </w:rPr>
        <w:t>以下</w:t>
      </w:r>
      <w:r>
        <w:rPr>
          <w:rFonts w:hint="eastAsia"/>
          <w:szCs w:val="24"/>
          <w:lang w:val="en-US" w:eastAsia="zh-CN"/>
        </w:rPr>
        <w:t>议项</w:t>
      </w:r>
      <w:r>
        <w:rPr>
          <w:szCs w:val="24"/>
          <w:lang w:eastAsia="zh-CN"/>
        </w:rPr>
        <w:t>应</w:t>
      </w:r>
      <w:r>
        <w:rPr>
          <w:rFonts w:hint="eastAsia"/>
          <w:szCs w:val="24"/>
          <w:lang w:val="en-US" w:eastAsia="zh-CN"/>
        </w:rPr>
        <w:t>纳入</w:t>
      </w:r>
      <w:r>
        <w:rPr>
          <w:rFonts w:hint="eastAsia"/>
          <w:szCs w:val="24"/>
          <w:lang w:eastAsia="zh-CN"/>
        </w:rPr>
        <w:t>WRC-31</w:t>
      </w:r>
      <w:r>
        <w:rPr>
          <w:szCs w:val="24"/>
          <w:lang w:eastAsia="zh-CN"/>
        </w:rPr>
        <w:t>的初步议程</w:t>
      </w:r>
      <w:r>
        <w:rPr>
          <w:rFonts w:hint="eastAsia"/>
          <w:szCs w:val="24"/>
          <w:lang w:eastAsia="zh-CN"/>
        </w:rPr>
        <w:t>：</w:t>
      </w:r>
    </w:p>
    <w:p w14:paraId="46C210CE" w14:textId="77777777" w:rsidR="00C60327" w:rsidRDefault="00F823C9">
      <w:pPr>
        <w:rPr>
          <w:lang w:val="en-US" w:eastAsia="zh-CN"/>
        </w:rPr>
      </w:pPr>
      <w:r>
        <w:rPr>
          <w:lang w:eastAsia="zh-CN"/>
        </w:rPr>
        <w:t>1</w:t>
      </w:r>
      <w:r>
        <w:rPr>
          <w:lang w:eastAsia="zh-CN"/>
        </w:rPr>
        <w:tab/>
      </w:r>
      <w:r>
        <w:rPr>
          <w:color w:val="000000"/>
          <w:lang w:eastAsia="zh-CN"/>
        </w:rPr>
        <w:t>就</w:t>
      </w:r>
      <w:r>
        <w:rPr>
          <w:color w:val="000000"/>
          <w:lang w:eastAsia="zh-CN"/>
        </w:rPr>
        <w:t>WRC-2</w:t>
      </w:r>
      <w:r>
        <w:rPr>
          <w:rFonts w:hint="eastAsia"/>
          <w:color w:val="000000"/>
          <w:lang w:val="en-US" w:eastAsia="zh-CN"/>
        </w:rPr>
        <w:t>7</w:t>
      </w:r>
      <w:r>
        <w:rPr>
          <w:color w:val="000000"/>
          <w:lang w:eastAsia="zh-CN"/>
        </w:rPr>
        <w:t>特别要求的紧急问题采取适当的行动</w:t>
      </w:r>
      <w:r>
        <w:rPr>
          <w:rFonts w:hint="eastAsia"/>
          <w:color w:val="000000"/>
          <w:lang w:eastAsia="zh-CN"/>
        </w:rPr>
        <w:t>；</w:t>
      </w:r>
    </w:p>
    <w:p w14:paraId="1E0B9843" w14:textId="77777777" w:rsidR="00C60327" w:rsidRDefault="00F823C9">
      <w:pPr>
        <w:rPr>
          <w:lang w:val="en-US" w:eastAsia="zh-CN"/>
        </w:rPr>
      </w:pPr>
      <w:r>
        <w:rPr>
          <w:lang w:eastAsia="zh-CN"/>
        </w:rPr>
        <w:t>2</w:t>
      </w:r>
      <w:r>
        <w:rPr>
          <w:lang w:eastAsia="zh-CN"/>
        </w:rPr>
        <w:tab/>
      </w:r>
      <w:r>
        <w:rPr>
          <w:rFonts w:hint="eastAsia"/>
          <w:szCs w:val="24"/>
          <w:lang w:val="en-US" w:eastAsia="zh-CN"/>
        </w:rPr>
        <w:t>以各</w:t>
      </w:r>
      <w:r>
        <w:rPr>
          <w:rFonts w:hint="eastAsia"/>
          <w:szCs w:val="24"/>
          <w:lang w:eastAsia="zh-CN"/>
        </w:rPr>
        <w:t>主管部门</w:t>
      </w:r>
      <w:r>
        <w:rPr>
          <w:szCs w:val="24"/>
          <w:lang w:eastAsia="zh-CN"/>
        </w:rPr>
        <w:t>的</w:t>
      </w:r>
      <w:r>
        <w:rPr>
          <w:rFonts w:hint="eastAsia"/>
          <w:szCs w:val="24"/>
          <w:lang w:val="en-US" w:eastAsia="zh-CN"/>
        </w:rPr>
        <w:t>提案</w:t>
      </w:r>
      <w:r>
        <w:rPr>
          <w:szCs w:val="24"/>
          <w:lang w:eastAsia="zh-CN"/>
        </w:rPr>
        <w:t>和</w:t>
      </w:r>
      <w:r>
        <w:rPr>
          <w:rFonts w:hint="eastAsia"/>
          <w:szCs w:val="24"/>
          <w:lang w:val="en-US" w:eastAsia="zh-CN"/>
        </w:rPr>
        <w:t>大会</w:t>
      </w:r>
      <w:r>
        <w:rPr>
          <w:szCs w:val="24"/>
          <w:lang w:eastAsia="zh-CN"/>
        </w:rPr>
        <w:t>筹备会议的报告</w:t>
      </w:r>
      <w:r>
        <w:rPr>
          <w:rFonts w:hint="eastAsia"/>
          <w:szCs w:val="24"/>
          <w:lang w:val="en-US" w:eastAsia="zh-CN"/>
        </w:rPr>
        <w:t>为基础</w:t>
      </w:r>
      <w:r>
        <w:rPr>
          <w:szCs w:val="24"/>
          <w:lang w:eastAsia="zh-CN"/>
        </w:rPr>
        <w:t>，并考虑到</w:t>
      </w:r>
      <w:r>
        <w:rPr>
          <w:rFonts w:hint="eastAsia"/>
          <w:szCs w:val="24"/>
          <w:lang w:eastAsia="zh-CN"/>
        </w:rPr>
        <w:t>WRC-27</w:t>
      </w:r>
      <w:r>
        <w:rPr>
          <w:szCs w:val="24"/>
          <w:lang w:eastAsia="zh-CN"/>
        </w:rPr>
        <w:t>的</w:t>
      </w:r>
      <w:r>
        <w:rPr>
          <w:rFonts w:hint="eastAsia"/>
          <w:szCs w:val="24"/>
          <w:lang w:val="en-US" w:eastAsia="zh-CN"/>
        </w:rPr>
        <w:t>成</w:t>
      </w:r>
      <w:r>
        <w:rPr>
          <w:szCs w:val="24"/>
          <w:lang w:eastAsia="zh-CN"/>
        </w:rPr>
        <w:t>果，审议下列</w:t>
      </w:r>
      <w:r>
        <w:rPr>
          <w:rFonts w:hint="eastAsia"/>
          <w:szCs w:val="24"/>
          <w:lang w:val="en-US" w:eastAsia="zh-CN"/>
        </w:rPr>
        <w:t>议项</w:t>
      </w:r>
      <w:r>
        <w:rPr>
          <w:szCs w:val="24"/>
          <w:lang w:eastAsia="zh-CN"/>
        </w:rPr>
        <w:t>并采取适当行动</w:t>
      </w:r>
      <w:r>
        <w:rPr>
          <w:rFonts w:hint="eastAsia"/>
          <w:szCs w:val="24"/>
          <w:lang w:eastAsia="zh-CN"/>
        </w:rPr>
        <w:t>：</w:t>
      </w:r>
    </w:p>
    <w:p w14:paraId="3DDD0B9F" w14:textId="77777777" w:rsidR="00C60327" w:rsidRDefault="00F823C9">
      <w:pPr>
        <w:rPr>
          <w:szCs w:val="24"/>
          <w:lang w:val="en-US" w:eastAsia="zh-CN"/>
        </w:rPr>
      </w:pPr>
      <w:r>
        <w:rPr>
          <w:lang w:eastAsia="zh-CN"/>
        </w:rPr>
        <w:t>2.1</w:t>
      </w:r>
      <w:r>
        <w:rPr>
          <w:lang w:eastAsia="zh-CN"/>
        </w:rPr>
        <w:tab/>
      </w:r>
      <w:r>
        <w:rPr>
          <w:szCs w:val="24"/>
          <w:lang w:eastAsia="zh-CN"/>
        </w:rPr>
        <w:t>根据第</w:t>
      </w:r>
      <w:r>
        <w:rPr>
          <w:b/>
          <w:bCs/>
          <w:szCs w:val="24"/>
          <w:lang w:eastAsia="zh-CN"/>
        </w:rPr>
        <w:t>363</w:t>
      </w:r>
      <w:r>
        <w:rPr>
          <w:szCs w:val="24"/>
          <w:lang w:eastAsia="zh-CN"/>
        </w:rPr>
        <w:t>号决议</w:t>
      </w:r>
      <w:r>
        <w:rPr>
          <w:rFonts w:hint="eastAsia"/>
          <w:b/>
          <w:bCs/>
          <w:szCs w:val="24"/>
          <w:lang w:eastAsia="zh-CN"/>
        </w:rPr>
        <w:t>（</w:t>
      </w:r>
      <w:r>
        <w:rPr>
          <w:b/>
          <w:bCs/>
          <w:szCs w:val="24"/>
          <w:lang w:eastAsia="zh-CN"/>
        </w:rPr>
        <w:t>WRC-23</w:t>
      </w:r>
      <w:r>
        <w:rPr>
          <w:rFonts w:hint="eastAsia"/>
          <w:b/>
          <w:bCs/>
          <w:szCs w:val="24"/>
          <w:lang w:eastAsia="zh-CN"/>
        </w:rPr>
        <w:t>，修订版）</w:t>
      </w:r>
      <w:r>
        <w:rPr>
          <w:szCs w:val="24"/>
          <w:lang w:eastAsia="zh-CN"/>
        </w:rPr>
        <w:t>，考虑</w:t>
      </w:r>
      <w:r>
        <w:rPr>
          <w:rFonts w:hint="eastAsia"/>
          <w:szCs w:val="24"/>
          <w:lang w:val="en-US" w:eastAsia="zh-CN"/>
        </w:rPr>
        <w:t>改进</w:t>
      </w:r>
      <w:r>
        <w:rPr>
          <w:szCs w:val="24"/>
          <w:lang w:eastAsia="zh-CN"/>
        </w:rPr>
        <w:t>附录</w:t>
      </w:r>
      <w:r>
        <w:rPr>
          <w:b/>
          <w:bCs/>
          <w:szCs w:val="24"/>
          <w:lang w:eastAsia="zh-CN"/>
        </w:rPr>
        <w:t>18</w:t>
      </w:r>
      <w:r>
        <w:rPr>
          <w:szCs w:val="24"/>
          <w:lang w:eastAsia="zh-CN"/>
        </w:rPr>
        <w:t>中的甚高频</w:t>
      </w:r>
      <w:r>
        <w:rPr>
          <w:rFonts w:hint="eastAsia"/>
          <w:szCs w:val="24"/>
          <w:lang w:eastAsia="zh-CN"/>
        </w:rPr>
        <w:t>（</w:t>
      </w:r>
      <w:r>
        <w:rPr>
          <w:rFonts w:hint="eastAsia"/>
          <w:szCs w:val="24"/>
          <w:lang w:val="en-US" w:eastAsia="zh-CN"/>
        </w:rPr>
        <w:t>VHF</w:t>
      </w:r>
      <w:r>
        <w:rPr>
          <w:rFonts w:hint="eastAsia"/>
          <w:szCs w:val="24"/>
          <w:lang w:eastAsia="zh-CN"/>
        </w:rPr>
        <w:t>）</w:t>
      </w:r>
      <w:r>
        <w:rPr>
          <w:rFonts w:hint="eastAsia"/>
          <w:szCs w:val="24"/>
          <w:lang w:val="en-US" w:eastAsia="zh-CN"/>
        </w:rPr>
        <w:t>水上</w:t>
      </w:r>
      <w:r>
        <w:rPr>
          <w:szCs w:val="24"/>
          <w:lang w:eastAsia="zh-CN"/>
        </w:rPr>
        <w:t>频率的</w:t>
      </w:r>
      <w:r>
        <w:rPr>
          <w:rFonts w:hint="eastAsia"/>
          <w:szCs w:val="24"/>
          <w:lang w:val="en-US" w:eastAsia="zh-CN"/>
        </w:rPr>
        <w:t>使用效率</w:t>
      </w:r>
      <w:r>
        <w:rPr>
          <w:szCs w:val="24"/>
          <w:lang w:eastAsia="zh-CN"/>
        </w:rPr>
        <w:t>；</w:t>
      </w:r>
    </w:p>
    <w:p w14:paraId="64139EF6" w14:textId="77777777" w:rsidR="00C60327" w:rsidRDefault="00F823C9">
      <w:pPr>
        <w:rPr>
          <w:lang w:eastAsia="zh-CN"/>
        </w:rPr>
      </w:pPr>
      <w:r>
        <w:rPr>
          <w:lang w:val="en-US" w:eastAsia="zh-CN"/>
        </w:rPr>
        <w:t>2.2</w:t>
      </w:r>
      <w:r>
        <w:rPr>
          <w:lang w:val="en-US" w:eastAsia="zh-CN"/>
        </w:rPr>
        <w:tab/>
      </w:r>
      <w:r>
        <w:rPr>
          <w:szCs w:val="24"/>
          <w:lang w:eastAsia="zh-CN"/>
        </w:rPr>
        <w:t>根据第</w:t>
      </w:r>
      <w:r>
        <w:rPr>
          <w:b/>
          <w:bCs/>
          <w:szCs w:val="24"/>
          <w:lang w:eastAsia="zh-CN"/>
        </w:rPr>
        <w:t>[EUR-A10-2.2]</w:t>
      </w:r>
      <w:r>
        <w:rPr>
          <w:rFonts w:hint="eastAsia"/>
          <w:szCs w:val="24"/>
          <w:lang w:eastAsia="zh-CN"/>
        </w:rPr>
        <w:t>号决议</w:t>
      </w:r>
      <w:r>
        <w:rPr>
          <w:rFonts w:hint="eastAsia"/>
          <w:b/>
          <w:bCs/>
          <w:szCs w:val="24"/>
          <w:lang w:eastAsia="zh-CN"/>
        </w:rPr>
        <w:t>（</w:t>
      </w:r>
      <w:r>
        <w:rPr>
          <w:rFonts w:hint="eastAsia"/>
          <w:b/>
          <w:bCs/>
          <w:szCs w:val="24"/>
          <w:lang w:eastAsia="zh-CN"/>
        </w:rPr>
        <w:t>WRC-23</w:t>
      </w:r>
      <w:r>
        <w:rPr>
          <w:rFonts w:hint="eastAsia"/>
          <w:b/>
          <w:bCs/>
          <w:szCs w:val="24"/>
          <w:lang w:eastAsia="zh-CN"/>
        </w:rPr>
        <w:t>）</w:t>
      </w:r>
      <w:r>
        <w:rPr>
          <w:szCs w:val="24"/>
          <w:lang w:eastAsia="zh-CN"/>
        </w:rPr>
        <w:t>，考虑将</w:t>
      </w:r>
      <w:r>
        <w:rPr>
          <w:szCs w:val="24"/>
          <w:lang w:eastAsia="zh-CN"/>
        </w:rPr>
        <w:t>37.5-40.5 GHz</w:t>
      </w:r>
      <w:r>
        <w:rPr>
          <w:rFonts w:hint="eastAsia"/>
          <w:szCs w:val="24"/>
          <w:lang w:eastAsia="zh-CN"/>
        </w:rPr>
        <w:t>频段内</w:t>
      </w:r>
      <w:r>
        <w:rPr>
          <w:szCs w:val="24"/>
          <w:lang w:eastAsia="zh-CN"/>
        </w:rPr>
        <w:t>对</w:t>
      </w:r>
      <w:r>
        <w:rPr>
          <w:rFonts w:hint="eastAsia"/>
          <w:szCs w:val="24"/>
          <w:lang w:eastAsia="zh-CN"/>
        </w:rPr>
        <w:t>卫星地球探测业务（</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的</w:t>
      </w:r>
      <w:r>
        <w:rPr>
          <w:rFonts w:hint="eastAsia"/>
          <w:szCs w:val="24"/>
          <w:lang w:eastAsia="zh-CN"/>
        </w:rPr>
        <w:t>次要划分</w:t>
      </w:r>
      <w:r>
        <w:rPr>
          <w:rFonts w:hint="eastAsia"/>
          <w:szCs w:val="24"/>
          <w:lang w:val="en-US" w:eastAsia="zh-CN"/>
        </w:rPr>
        <w:t>进行</w:t>
      </w:r>
      <w:r>
        <w:rPr>
          <w:szCs w:val="24"/>
          <w:lang w:eastAsia="zh-CN"/>
        </w:rPr>
        <w:t>升级，或者</w:t>
      </w:r>
      <w:r>
        <w:rPr>
          <w:rFonts w:hint="eastAsia"/>
          <w:szCs w:val="24"/>
          <w:lang w:val="en-US" w:eastAsia="zh-CN"/>
        </w:rPr>
        <w:t>在</w:t>
      </w:r>
      <w:r>
        <w:rPr>
          <w:szCs w:val="24"/>
          <w:lang w:eastAsia="zh-CN"/>
        </w:rPr>
        <w:t>可能</w:t>
      </w:r>
      <w:r>
        <w:rPr>
          <w:rFonts w:hint="eastAsia"/>
          <w:szCs w:val="24"/>
          <w:lang w:val="en-US" w:eastAsia="zh-CN"/>
        </w:rPr>
        <w:t>的情况下在全球范围内</w:t>
      </w:r>
      <w:r>
        <w:rPr>
          <w:szCs w:val="24"/>
          <w:lang w:eastAsia="zh-CN"/>
        </w:rPr>
        <w:t>将</w:t>
      </w:r>
      <w:r>
        <w:rPr>
          <w:szCs w:val="24"/>
          <w:lang w:eastAsia="zh-CN"/>
        </w:rPr>
        <w:t>37.5-52.4 GHz</w:t>
      </w:r>
      <w:r>
        <w:rPr>
          <w:szCs w:val="24"/>
          <w:lang w:eastAsia="zh-CN"/>
        </w:rPr>
        <w:t>频率范围</w:t>
      </w:r>
      <w:r>
        <w:rPr>
          <w:rFonts w:hint="eastAsia"/>
          <w:szCs w:val="24"/>
          <w:lang w:val="en-US" w:eastAsia="zh-CN"/>
        </w:rPr>
        <w:t>的</w:t>
      </w:r>
      <w:r>
        <w:rPr>
          <w:szCs w:val="24"/>
          <w:lang w:eastAsia="zh-CN"/>
        </w:rPr>
        <w:t>某些</w:t>
      </w:r>
      <w:r>
        <w:rPr>
          <w:rFonts w:hint="eastAsia"/>
          <w:szCs w:val="24"/>
          <w:lang w:eastAsia="zh-CN"/>
        </w:rPr>
        <w:t>频段内</w:t>
      </w:r>
      <w:r>
        <w:rPr>
          <w:szCs w:val="24"/>
          <w:lang w:eastAsia="zh-CN"/>
        </w:rPr>
        <w:t>的新频率</w:t>
      </w:r>
      <w:r>
        <w:rPr>
          <w:rFonts w:hint="eastAsia"/>
          <w:szCs w:val="24"/>
          <w:lang w:eastAsia="zh-CN"/>
        </w:rPr>
        <w:t>以主要使用条件划分给</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w:t>
      </w:r>
    </w:p>
    <w:p w14:paraId="5FC63927" w14:textId="00186DC7" w:rsidR="00C60327" w:rsidRDefault="00F823C9">
      <w:pPr>
        <w:rPr>
          <w:lang w:eastAsia="zh-CN"/>
        </w:rPr>
      </w:pPr>
      <w:r>
        <w:rPr>
          <w:lang w:eastAsia="zh-CN"/>
        </w:rPr>
        <w:t>2.3</w:t>
      </w:r>
      <w:r>
        <w:rPr>
          <w:lang w:eastAsia="zh-CN"/>
        </w:rPr>
        <w:tab/>
      </w:r>
      <w:r>
        <w:rPr>
          <w:szCs w:val="24"/>
          <w:lang w:eastAsia="zh-CN"/>
        </w:rPr>
        <w:t>根据研究结果，</w:t>
      </w:r>
      <w:r>
        <w:rPr>
          <w:rFonts w:hint="eastAsia"/>
          <w:szCs w:val="24"/>
          <w:lang w:val="en-US" w:eastAsia="zh-CN"/>
        </w:rPr>
        <w:t>并根据</w:t>
      </w:r>
      <w:r>
        <w:rPr>
          <w:szCs w:val="24"/>
          <w:lang w:eastAsia="zh-CN"/>
        </w:rPr>
        <w:t>第</w:t>
      </w:r>
      <w:r>
        <w:rPr>
          <w:b/>
          <w:bCs/>
          <w:szCs w:val="24"/>
          <w:lang w:eastAsia="zh-CN"/>
        </w:rPr>
        <w:t>[EUR-A10-2.3]</w:t>
      </w:r>
      <w:r>
        <w:rPr>
          <w:rFonts w:hint="eastAsia"/>
          <w:szCs w:val="24"/>
          <w:lang w:eastAsia="zh-CN"/>
        </w:rPr>
        <w:t>号决议</w:t>
      </w:r>
      <w:r>
        <w:rPr>
          <w:rFonts w:hint="eastAsia"/>
          <w:b/>
          <w:bCs/>
          <w:szCs w:val="24"/>
          <w:lang w:eastAsia="zh-CN"/>
        </w:rPr>
        <w:t>（</w:t>
      </w:r>
      <w:r>
        <w:rPr>
          <w:rFonts w:hint="eastAsia"/>
          <w:b/>
          <w:bCs/>
          <w:szCs w:val="24"/>
          <w:lang w:eastAsia="zh-CN"/>
        </w:rPr>
        <w:t>WRC-23</w:t>
      </w:r>
      <w:r>
        <w:rPr>
          <w:rFonts w:hint="eastAsia"/>
          <w:b/>
          <w:bCs/>
          <w:szCs w:val="24"/>
          <w:lang w:eastAsia="zh-CN"/>
        </w:rPr>
        <w:t>）</w:t>
      </w:r>
      <w:r>
        <w:rPr>
          <w:szCs w:val="24"/>
          <w:lang w:eastAsia="zh-CN"/>
        </w:rPr>
        <w:t>，考虑</w:t>
      </w:r>
      <w:r>
        <w:rPr>
          <w:rFonts w:hint="eastAsia"/>
          <w:szCs w:val="24"/>
          <w:lang w:val="en-US" w:eastAsia="zh-CN"/>
        </w:rPr>
        <w:t>在全球范围内</w:t>
      </w:r>
      <w:r>
        <w:rPr>
          <w:szCs w:val="24"/>
          <w:lang w:eastAsia="zh-CN"/>
        </w:rPr>
        <w:t>在</w:t>
      </w:r>
      <w:r>
        <w:rPr>
          <w:szCs w:val="24"/>
          <w:lang w:eastAsia="zh-CN"/>
        </w:rPr>
        <w:t>5</w:t>
      </w:r>
      <w:r w:rsidR="00312629">
        <w:rPr>
          <w:szCs w:val="24"/>
          <w:lang w:val="en-US" w:eastAsia="zh-CN"/>
        </w:rPr>
        <w:t> </w:t>
      </w:r>
      <w:r>
        <w:rPr>
          <w:szCs w:val="24"/>
          <w:lang w:eastAsia="zh-CN"/>
        </w:rPr>
        <w:t>030-5</w:t>
      </w:r>
      <w:r w:rsidR="00312629">
        <w:rPr>
          <w:szCs w:val="24"/>
          <w:lang w:val="en-US" w:eastAsia="zh-CN"/>
        </w:rPr>
        <w:t> </w:t>
      </w:r>
      <w:r>
        <w:rPr>
          <w:szCs w:val="24"/>
          <w:lang w:eastAsia="zh-CN"/>
        </w:rPr>
        <w:t>150</w:t>
      </w:r>
      <w:r w:rsidR="00312629">
        <w:rPr>
          <w:szCs w:val="24"/>
          <w:lang w:eastAsia="zh-CN"/>
        </w:rPr>
        <w:t> </w:t>
      </w:r>
      <w:r>
        <w:rPr>
          <w:szCs w:val="24"/>
          <w:lang w:eastAsia="zh-CN"/>
        </w:rPr>
        <w:t>MHz</w:t>
      </w:r>
      <w:r>
        <w:rPr>
          <w:szCs w:val="24"/>
          <w:lang w:eastAsia="zh-CN"/>
        </w:rPr>
        <w:t>和</w:t>
      </w:r>
      <w:r>
        <w:rPr>
          <w:szCs w:val="24"/>
          <w:lang w:eastAsia="zh-CN"/>
        </w:rPr>
        <w:t>5</w:t>
      </w:r>
      <w:r w:rsidR="00312629">
        <w:rPr>
          <w:szCs w:val="24"/>
          <w:lang w:val="en-US" w:eastAsia="zh-CN"/>
        </w:rPr>
        <w:t> </w:t>
      </w:r>
      <w:r>
        <w:rPr>
          <w:szCs w:val="24"/>
          <w:lang w:eastAsia="zh-CN"/>
        </w:rPr>
        <w:t>150-5</w:t>
      </w:r>
      <w:r w:rsidR="00312629">
        <w:rPr>
          <w:szCs w:val="24"/>
          <w:lang w:val="en-US" w:eastAsia="zh-CN"/>
        </w:rPr>
        <w:t> </w:t>
      </w:r>
      <w:r>
        <w:rPr>
          <w:szCs w:val="24"/>
          <w:lang w:eastAsia="zh-CN"/>
        </w:rPr>
        <w:t>250</w:t>
      </w:r>
      <w:r w:rsidR="00312629">
        <w:rPr>
          <w:szCs w:val="24"/>
          <w:lang w:eastAsia="zh-CN"/>
        </w:rPr>
        <w:t> </w:t>
      </w:r>
      <w:r>
        <w:rPr>
          <w:szCs w:val="24"/>
          <w:lang w:eastAsia="zh-CN"/>
        </w:rPr>
        <w:t>MHz</w:t>
      </w:r>
      <w:r>
        <w:rPr>
          <w:szCs w:val="24"/>
          <w:lang w:eastAsia="zh-CN"/>
        </w:rPr>
        <w:t>或其中部分频段</w:t>
      </w:r>
      <w:r>
        <w:rPr>
          <w:rFonts w:hint="eastAsia"/>
          <w:szCs w:val="24"/>
          <w:lang w:val="en-US" w:eastAsia="zh-CN"/>
        </w:rPr>
        <w:t>内以主要使用条件</w:t>
      </w:r>
      <w:r>
        <w:rPr>
          <w:szCs w:val="24"/>
          <w:lang w:eastAsia="zh-CN"/>
        </w:rPr>
        <w:t>对</w:t>
      </w:r>
      <w:r>
        <w:rPr>
          <w:rFonts w:hint="eastAsia"/>
          <w:szCs w:val="24"/>
          <w:lang w:eastAsia="zh-CN"/>
        </w:rPr>
        <w:t>卫星无线电导航</w:t>
      </w:r>
      <w:r>
        <w:rPr>
          <w:szCs w:val="24"/>
          <w:lang w:eastAsia="zh-CN"/>
        </w:rPr>
        <w:t>系统</w:t>
      </w:r>
      <w:r>
        <w:rPr>
          <w:rFonts w:hint="eastAsia"/>
          <w:szCs w:val="24"/>
          <w:lang w:eastAsia="zh-CN"/>
        </w:rPr>
        <w:t>（</w:t>
      </w:r>
      <w:r>
        <w:rPr>
          <w:szCs w:val="24"/>
          <w:lang w:eastAsia="zh-CN"/>
        </w:rPr>
        <w:t>RNSS</w:t>
      </w:r>
      <w:r>
        <w:rPr>
          <w:rFonts w:hint="eastAsia"/>
          <w:szCs w:val="24"/>
          <w:lang w:eastAsia="zh-CN"/>
        </w:rPr>
        <w:t>）（</w:t>
      </w:r>
      <w:r>
        <w:rPr>
          <w:szCs w:val="24"/>
          <w:lang w:eastAsia="zh-CN"/>
        </w:rPr>
        <w:t>空对地</w:t>
      </w:r>
      <w:r>
        <w:rPr>
          <w:rFonts w:hint="eastAsia"/>
          <w:szCs w:val="24"/>
          <w:lang w:eastAsia="zh-CN"/>
        </w:rPr>
        <w:t>）</w:t>
      </w:r>
      <w:r>
        <w:rPr>
          <w:szCs w:val="24"/>
          <w:lang w:eastAsia="zh-CN"/>
        </w:rPr>
        <w:t>进行新的</w:t>
      </w:r>
      <w:r>
        <w:rPr>
          <w:rFonts w:hint="eastAsia"/>
          <w:szCs w:val="24"/>
          <w:lang w:eastAsia="zh-CN"/>
        </w:rPr>
        <w:t>划分</w:t>
      </w:r>
      <w:r>
        <w:rPr>
          <w:szCs w:val="24"/>
          <w:lang w:eastAsia="zh-CN"/>
        </w:rPr>
        <w:t>；</w:t>
      </w:r>
    </w:p>
    <w:p w14:paraId="528B7BB0" w14:textId="77777777" w:rsidR="00C60327" w:rsidRDefault="00F823C9">
      <w:pPr>
        <w:rPr>
          <w:lang w:val="en-US" w:eastAsia="zh-CN"/>
        </w:rPr>
      </w:pPr>
      <w:r>
        <w:rPr>
          <w:lang w:val="en-US" w:eastAsia="zh-CN"/>
        </w:rPr>
        <w:t>3</w:t>
      </w:r>
      <w:r>
        <w:rPr>
          <w:lang w:val="en-US" w:eastAsia="zh-CN"/>
        </w:rPr>
        <w:tab/>
      </w:r>
      <w:r>
        <w:rPr>
          <w:rFonts w:hint="eastAsia"/>
          <w:lang w:eastAsia="zh-CN"/>
        </w:rPr>
        <w:t>根据</w:t>
      </w:r>
      <w:r>
        <w:rPr>
          <w:rFonts w:hint="eastAsia"/>
          <w:lang w:val="zh-CN" w:eastAsia="zh-CN"/>
        </w:rPr>
        <w:t>第</w:t>
      </w:r>
      <w:r>
        <w:rPr>
          <w:b/>
          <w:bCs/>
          <w:lang w:eastAsia="zh-CN"/>
        </w:rPr>
        <w:t>2</w:t>
      </w:r>
      <w:r>
        <w:rPr>
          <w:rFonts w:hint="eastAsia"/>
          <w:b/>
          <w:bCs/>
          <w:lang w:eastAsia="zh-CN"/>
        </w:rPr>
        <w:t>7</w:t>
      </w:r>
      <w:r>
        <w:rPr>
          <w:rFonts w:hint="eastAsia"/>
          <w:lang w:val="zh-CN" w:eastAsia="zh-CN"/>
        </w:rPr>
        <w:t>号决议</w:t>
      </w:r>
      <w:r>
        <w:rPr>
          <w:rFonts w:ascii="Times New Roman MT Extra Bold" w:hAnsi="Times New Roman MT Extra Bold" w:hint="eastAsia"/>
          <w:b/>
          <w:lang w:eastAsia="zh-CN"/>
        </w:rPr>
        <w:t>（</w:t>
      </w:r>
      <w:r>
        <w:rPr>
          <w:b/>
          <w:lang w:eastAsia="zh-CN"/>
        </w:rPr>
        <w:t>WRC</w:t>
      </w:r>
      <w:r>
        <w:rPr>
          <w:rFonts w:hint="eastAsia"/>
          <w:b/>
          <w:lang w:eastAsia="zh-CN"/>
        </w:rPr>
        <w:t>-</w:t>
      </w:r>
      <w:r>
        <w:rPr>
          <w:b/>
          <w:lang w:eastAsia="zh-CN"/>
        </w:rPr>
        <w:t>19</w:t>
      </w:r>
      <w:r>
        <w:rPr>
          <w:b/>
          <w:lang w:eastAsia="zh-CN"/>
        </w:rPr>
        <w:t>，修订版</w:t>
      </w:r>
      <w:r>
        <w:rPr>
          <w:rFonts w:ascii="Times New Roman MT Extra Bold" w:hAnsi="Times New Roman MT Extra Bold" w:hint="eastAsia"/>
          <w:b/>
          <w:lang w:eastAsia="zh-CN"/>
        </w:rPr>
        <w:t>）</w:t>
      </w:r>
      <w:r>
        <w:rPr>
          <w:rFonts w:hint="eastAsia"/>
          <w:lang w:eastAsia="zh-CN"/>
        </w:rPr>
        <w:t>的“</w:t>
      </w:r>
      <w:r>
        <w:rPr>
          <w:rFonts w:eastAsia="STKaiti" w:hint="eastAsia"/>
          <w:lang w:eastAsia="zh-CN"/>
        </w:rPr>
        <w:t>进一步做出决议</w:t>
      </w:r>
      <w:r>
        <w:rPr>
          <w:rFonts w:hint="eastAsia"/>
          <w:lang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w:t>
      </w:r>
      <w:r>
        <w:rPr>
          <w:rFonts w:hint="eastAsia"/>
          <w:lang w:eastAsia="zh-CN"/>
        </w:rPr>
        <w:t>，</w:t>
      </w:r>
      <w:r>
        <w:rPr>
          <w:rFonts w:hint="eastAsia"/>
          <w:lang w:val="zh-CN" w:eastAsia="zh-CN"/>
        </w:rPr>
        <w:t>并根据该决议</w:t>
      </w:r>
      <w:r>
        <w:rPr>
          <w:rFonts w:hint="eastAsia"/>
          <w:lang w:eastAsia="zh-CN"/>
        </w:rPr>
        <w:t>“做出决议”</w:t>
      </w:r>
      <w:r>
        <w:rPr>
          <w:rFonts w:hint="eastAsia"/>
          <w:lang w:val="zh-CN" w:eastAsia="zh-CN"/>
        </w:rPr>
        <w:t>中包含的原则</w:t>
      </w:r>
      <w:r>
        <w:rPr>
          <w:rFonts w:hint="eastAsia"/>
          <w:lang w:eastAsia="zh-CN"/>
        </w:rPr>
        <w:t>，</w:t>
      </w:r>
      <w:r>
        <w:rPr>
          <w:rFonts w:hint="eastAsia"/>
          <w:lang w:val="zh-CN" w:eastAsia="zh-CN"/>
        </w:rPr>
        <w:t>决定是否更新《无线电规则》中的相应引证</w:t>
      </w:r>
      <w:r>
        <w:rPr>
          <w:rFonts w:hint="eastAsia"/>
          <w:lang w:eastAsia="zh-CN"/>
        </w:rPr>
        <w:t>；</w:t>
      </w:r>
    </w:p>
    <w:p w14:paraId="4C14E5B4" w14:textId="77777777" w:rsidR="00C60327" w:rsidRDefault="00F823C9">
      <w:pPr>
        <w:rPr>
          <w:lang w:val="en-US" w:eastAsia="zh-CN"/>
        </w:rPr>
      </w:pPr>
      <w:r>
        <w:rPr>
          <w:lang w:val="en-US" w:eastAsia="zh-CN"/>
        </w:rPr>
        <w:t>4</w:t>
      </w:r>
      <w:r>
        <w:rPr>
          <w:lang w:val="en-US" w:eastAsia="zh-CN"/>
        </w:rPr>
        <w:tab/>
      </w:r>
      <w:r>
        <w:rPr>
          <w:rFonts w:hint="eastAsia"/>
          <w:lang w:eastAsia="zh-CN"/>
        </w:rPr>
        <w:t>审议</w:t>
      </w:r>
      <w:r>
        <w:rPr>
          <w:rFonts w:hint="eastAsia"/>
          <w:lang w:val="zh-CN" w:eastAsia="zh-CN"/>
        </w:rPr>
        <w:t>由于大会所做决定而可能需要对《无线电规则》进行的相应修改和修正；</w:t>
      </w:r>
    </w:p>
    <w:p w14:paraId="58BD1144" w14:textId="77777777" w:rsidR="00C60327" w:rsidRDefault="00F823C9">
      <w:pPr>
        <w:rPr>
          <w:lang w:val="en-US" w:eastAsia="zh-CN"/>
        </w:rPr>
      </w:pPr>
      <w:r>
        <w:rPr>
          <w:lang w:val="en-US" w:eastAsia="zh-CN"/>
        </w:rPr>
        <w:t>5</w:t>
      </w:r>
      <w:r>
        <w:rPr>
          <w:lang w:val="en-US" w:eastAsia="zh-CN"/>
        </w:rPr>
        <w:tab/>
      </w:r>
      <w:r>
        <w:rPr>
          <w:rFonts w:hint="eastAsia"/>
          <w:lang w:val="zh-CN" w:eastAsia="zh-CN"/>
        </w:rPr>
        <w:t>根据第</w:t>
      </w:r>
      <w:r>
        <w:rPr>
          <w:b/>
          <w:bCs/>
          <w:lang w:eastAsia="zh-CN"/>
        </w:rPr>
        <w:t>95</w:t>
      </w:r>
      <w:r>
        <w:rPr>
          <w:rFonts w:hint="eastAsia"/>
          <w:lang w:val="zh-CN" w:eastAsia="zh-CN"/>
        </w:rPr>
        <w:t>号决议</w:t>
      </w:r>
      <w:r>
        <w:rPr>
          <w:rFonts w:ascii="Times New Roman MT Extra Bold" w:hAnsi="Times New Roman MT Extra Bold" w:hint="eastAsia"/>
          <w:b/>
          <w:lang w:val="zh-CN" w:eastAsia="zh-CN"/>
        </w:rPr>
        <w:t>（</w:t>
      </w:r>
      <w:r>
        <w:rPr>
          <w:b/>
          <w:lang w:eastAsia="zh-CN"/>
        </w:rPr>
        <w:t>WRC</w:t>
      </w:r>
      <w:r>
        <w:rPr>
          <w:b/>
          <w:bCs/>
          <w:lang w:eastAsia="zh-CN"/>
        </w:rPr>
        <w:t>-19</w:t>
      </w:r>
      <w:r>
        <w:rPr>
          <w:b/>
          <w:lang w:eastAsia="zh-CN"/>
        </w:rPr>
        <w:t>，修订版</w:t>
      </w:r>
      <w:r>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14:paraId="684C469A" w14:textId="77777777" w:rsidR="00C60327" w:rsidRDefault="00F823C9">
      <w:pPr>
        <w:rPr>
          <w:lang w:val="en-US" w:eastAsia="zh-CN"/>
        </w:rPr>
      </w:pPr>
      <w:r>
        <w:rPr>
          <w:lang w:val="en-US" w:eastAsia="zh-CN"/>
        </w:rPr>
        <w:t>6</w:t>
      </w:r>
      <w:r>
        <w:rPr>
          <w:lang w:val="en-US" w:eastAsia="zh-CN"/>
        </w:rPr>
        <w:tab/>
      </w:r>
      <w:r>
        <w:rPr>
          <w:rFonts w:hint="eastAsia"/>
          <w:lang w:eastAsia="zh-CN"/>
        </w:rPr>
        <w:t>审议</w:t>
      </w:r>
      <w:r>
        <w:rPr>
          <w:rFonts w:hint="eastAsia"/>
          <w:lang w:val="zh-CN" w:eastAsia="zh-CN"/>
        </w:rPr>
        <w:t>按照国际电联《公约》第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14:paraId="513D672C" w14:textId="77777777" w:rsidR="00C60327" w:rsidRDefault="00F823C9">
      <w:pPr>
        <w:rPr>
          <w:lang w:val="en-US" w:eastAsia="zh-CN"/>
        </w:rPr>
      </w:pPr>
      <w:r>
        <w:rPr>
          <w:lang w:val="en-US" w:eastAsia="zh-CN"/>
        </w:rPr>
        <w:t>7</w:t>
      </w:r>
      <w:r>
        <w:rPr>
          <w:lang w:val="en-US" w:eastAsia="zh-CN"/>
        </w:rPr>
        <w:tab/>
      </w:r>
      <w:r>
        <w:rPr>
          <w:rFonts w:hint="eastAsia"/>
          <w:lang w:val="zh-CN" w:eastAsia="zh-CN"/>
        </w:rPr>
        <w:t>确定需要无线电通信研究组采取紧急行动的事项</w:t>
      </w:r>
      <w:r>
        <w:rPr>
          <w:rFonts w:hint="eastAsia"/>
          <w:lang w:val="en-US" w:eastAsia="zh-CN"/>
        </w:rPr>
        <w:t>；</w:t>
      </w:r>
    </w:p>
    <w:p w14:paraId="3BABEC09" w14:textId="77777777" w:rsidR="00C60327" w:rsidRDefault="00F823C9">
      <w:pPr>
        <w:rPr>
          <w:lang w:val="en-US" w:eastAsia="zh-CN"/>
        </w:rPr>
      </w:pPr>
      <w:r>
        <w:rPr>
          <w:lang w:val="en-US" w:eastAsia="zh-CN"/>
        </w:rPr>
        <w:lastRenderedPageBreak/>
        <w:t>8</w:t>
      </w:r>
      <w:r>
        <w:rPr>
          <w:lang w:val="en-US" w:eastAsia="zh-CN"/>
        </w:rPr>
        <w:tab/>
      </w:r>
      <w:r>
        <w:rPr>
          <w:rFonts w:hint="eastAsia"/>
          <w:lang w:val="en-US" w:eastAsia="zh-CN"/>
        </w:rPr>
        <w:t>根据第</w:t>
      </w:r>
      <w:r>
        <w:rPr>
          <w:rFonts w:hint="eastAsia"/>
          <w:b/>
          <w:bCs/>
          <w:lang w:val="en-US" w:eastAsia="zh-CN"/>
        </w:rPr>
        <w:t>86</w:t>
      </w:r>
      <w:r>
        <w:rPr>
          <w:rFonts w:hint="eastAsia"/>
          <w:lang w:val="en-US" w:eastAsia="zh-CN"/>
        </w:rPr>
        <w:t>号决议</w:t>
      </w:r>
      <w:r>
        <w:rPr>
          <w:rFonts w:hint="eastAsia"/>
          <w:b/>
          <w:bCs/>
          <w:lang w:val="en-US" w:eastAsia="zh-CN"/>
        </w:rPr>
        <w:t>（</w:t>
      </w:r>
      <w:r>
        <w:rPr>
          <w:b/>
          <w:lang w:eastAsia="zh-CN"/>
        </w:rPr>
        <w:t>WRC</w:t>
      </w:r>
      <w:r>
        <w:rPr>
          <w:rFonts w:hint="eastAsia"/>
          <w:b/>
          <w:lang w:eastAsia="zh-CN"/>
        </w:rPr>
        <w:t>-</w:t>
      </w:r>
      <w:r>
        <w:rPr>
          <w:b/>
          <w:lang w:eastAsia="zh-CN"/>
        </w:rPr>
        <w:t>07</w:t>
      </w:r>
      <w:r>
        <w:rPr>
          <w:rFonts w:hint="eastAsia"/>
          <w:b/>
          <w:bCs/>
          <w:lang w:val="en-US" w:eastAsia="zh-CN"/>
        </w:rPr>
        <w:t>，修订版）</w:t>
      </w:r>
      <w:r>
        <w:rPr>
          <w:rFonts w:hint="eastAsia"/>
          <w:lang w:val="en-US" w:eastAsia="zh-CN"/>
        </w:rPr>
        <w:t>，考虑为回应全权代表大会关于卫星网络频率指配的提前公布、协调、通知和登记程序的第</w:t>
      </w:r>
      <w:r>
        <w:rPr>
          <w:rFonts w:hint="eastAsia"/>
          <w:lang w:val="en-US" w:eastAsia="zh-CN"/>
        </w:rPr>
        <w:t>86</w:t>
      </w:r>
      <w:r>
        <w:rPr>
          <w:rFonts w:hint="eastAsia"/>
          <w:lang w:val="en-US" w:eastAsia="zh-CN"/>
        </w:rPr>
        <w:t>号决议（</w:t>
      </w:r>
      <w:r>
        <w:rPr>
          <w:rFonts w:hint="eastAsia"/>
          <w:lang w:val="en-US" w:eastAsia="zh-CN"/>
        </w:rPr>
        <w:t>2002</w:t>
      </w:r>
      <w:r>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4D8AE212" w14:textId="77777777" w:rsidR="00C60327" w:rsidRDefault="00F823C9">
      <w:pPr>
        <w:rPr>
          <w:lang w:eastAsia="zh-CN"/>
        </w:rPr>
      </w:pPr>
      <w:r>
        <w:rPr>
          <w:lang w:eastAsia="zh-CN"/>
        </w:rPr>
        <w:t>9</w:t>
      </w:r>
      <w:r>
        <w:rPr>
          <w:lang w:eastAsia="zh-CN"/>
        </w:rPr>
        <w:tab/>
      </w:r>
      <w:r>
        <w:rPr>
          <w:rFonts w:hint="eastAsia"/>
          <w:lang w:eastAsia="zh-CN"/>
        </w:rPr>
        <w:t>虑及第</w:t>
      </w:r>
      <w:r>
        <w:rPr>
          <w:rFonts w:hint="eastAsia"/>
          <w:b/>
          <w:bCs/>
          <w:lang w:eastAsia="zh-CN"/>
        </w:rPr>
        <w:t>26</w:t>
      </w:r>
      <w:r>
        <w:rPr>
          <w:rFonts w:hint="eastAsia"/>
          <w:lang w:eastAsia="zh-CN"/>
        </w:rPr>
        <w:t>号决议</w:t>
      </w:r>
      <w:r>
        <w:rPr>
          <w:rFonts w:hint="eastAsia"/>
          <w:b/>
          <w:bCs/>
          <w:lang w:eastAsia="zh-CN"/>
        </w:rPr>
        <w:t>（</w:t>
      </w:r>
      <w:r>
        <w:rPr>
          <w:rFonts w:hint="eastAsia"/>
          <w:b/>
          <w:bCs/>
          <w:lang w:eastAsia="zh-CN"/>
        </w:rPr>
        <w:t>WRC</w:t>
      </w:r>
      <w:r>
        <w:rPr>
          <w:b/>
          <w:bCs/>
          <w:lang w:eastAsia="zh-CN"/>
        </w:rPr>
        <w:t>-19</w:t>
      </w:r>
      <w:r>
        <w:rPr>
          <w:rFonts w:hint="eastAsia"/>
          <w:b/>
          <w:bCs/>
          <w:lang w:eastAsia="zh-CN"/>
        </w:rPr>
        <w:t>，修订版）</w:t>
      </w:r>
      <w:r>
        <w:rPr>
          <w:rFonts w:hint="eastAsia"/>
          <w:lang w:eastAsia="zh-CN"/>
        </w:rPr>
        <w:t>，审议主管部门有</w:t>
      </w:r>
      <w:r>
        <w:rPr>
          <w:lang w:eastAsia="zh-CN"/>
        </w:rPr>
        <w:t>关</w:t>
      </w:r>
      <w:r>
        <w:rPr>
          <w:rFonts w:hint="eastAsia"/>
          <w:lang w:eastAsia="zh-CN"/>
        </w:rPr>
        <w:t>删除其国家脚注或将其国名从脚注中删除的请求（如果不再需要），并就这些请求采取适当行动；</w:t>
      </w:r>
    </w:p>
    <w:p w14:paraId="640FAD58" w14:textId="77777777" w:rsidR="00C60327" w:rsidRDefault="00F823C9">
      <w:pPr>
        <w:rPr>
          <w:lang w:val="en-US" w:eastAsia="zh-CN"/>
        </w:rPr>
      </w:pPr>
      <w:r>
        <w:rPr>
          <w:lang w:val="en-US" w:eastAsia="zh-CN"/>
        </w:rPr>
        <w:t>10</w:t>
      </w:r>
      <w:r>
        <w:rPr>
          <w:lang w:val="en-US" w:eastAsia="zh-CN"/>
        </w:rPr>
        <w:tab/>
      </w:r>
      <w:r>
        <w:rPr>
          <w:rFonts w:hint="eastAsia"/>
          <w:lang w:val="zh-CN" w:eastAsia="zh-CN"/>
        </w:rPr>
        <w:t>按照国际电联《公约》第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14:paraId="4879FCE2" w14:textId="20BD5AC4" w:rsidR="00C60327" w:rsidRDefault="00F823C9">
      <w:pPr>
        <w:rPr>
          <w:lang w:eastAsia="zh-CN"/>
        </w:rPr>
      </w:pPr>
      <w:r>
        <w:rPr>
          <w:lang w:val="en-US" w:eastAsia="zh-CN"/>
        </w:rPr>
        <w:t>10</w:t>
      </w:r>
      <w:r>
        <w:rPr>
          <w:rFonts w:hint="eastAsia"/>
          <w:lang w:val="en-US" w:eastAsia="zh-CN"/>
        </w:rPr>
        <w:t>.1</w:t>
      </w:r>
      <w:r>
        <w:rPr>
          <w:b/>
          <w:lang w:val="en-US" w:eastAsia="zh-CN"/>
        </w:rPr>
        <w:tab/>
      </w:r>
      <w:r>
        <w:rPr>
          <w:rFonts w:hint="eastAsia"/>
          <w:lang w:eastAsia="zh-CN"/>
        </w:rPr>
        <w:t>自</w:t>
      </w:r>
      <w:r>
        <w:rPr>
          <w:lang w:eastAsia="zh-CN"/>
        </w:rPr>
        <w:t>WRC-27</w:t>
      </w:r>
      <w:r>
        <w:rPr>
          <w:rFonts w:hint="eastAsia"/>
          <w:lang w:eastAsia="zh-CN"/>
        </w:rPr>
        <w:t>以来无线电通信部门的活动</w:t>
      </w:r>
      <w:r w:rsidR="00D43EFF">
        <w:rPr>
          <w:rFonts w:hint="eastAsia"/>
          <w:lang w:eastAsia="zh-CN"/>
        </w:rPr>
        <w:t>；</w:t>
      </w:r>
    </w:p>
    <w:p w14:paraId="0AE743DF" w14:textId="77777777" w:rsidR="00C60327" w:rsidRDefault="00F823C9">
      <w:pPr>
        <w:rPr>
          <w:lang w:eastAsia="zh-CN"/>
        </w:rPr>
      </w:pPr>
      <w:r>
        <w:rPr>
          <w:lang w:eastAsia="zh-CN"/>
        </w:rPr>
        <w:t>10.2</w:t>
      </w:r>
      <w:r>
        <w:rPr>
          <w:lang w:eastAsia="zh-CN"/>
        </w:rPr>
        <w:tab/>
      </w:r>
      <w:r>
        <w:rPr>
          <w:rFonts w:hint="eastAsia"/>
          <w:lang w:eastAsia="zh-CN"/>
        </w:rPr>
        <w:t>应用《无线电规则》过程中遇到的任何困难或矛盾之处</w:t>
      </w:r>
      <w:r>
        <w:rPr>
          <w:rStyle w:val="FootnoteReference"/>
          <w:lang w:eastAsia="zh-CN"/>
        </w:rPr>
        <w:footnoteReference w:customMarkFollows="1" w:id="2"/>
        <w:t>1</w:t>
      </w:r>
      <w:r>
        <w:rPr>
          <w:rFonts w:hint="eastAsia"/>
          <w:lang w:eastAsia="zh-CN"/>
        </w:rPr>
        <w:t>；以及</w:t>
      </w:r>
    </w:p>
    <w:p w14:paraId="6523665A" w14:textId="77777777" w:rsidR="00C60327" w:rsidRDefault="00F823C9">
      <w:pPr>
        <w:rPr>
          <w:lang w:eastAsia="zh-CN"/>
        </w:rPr>
      </w:pPr>
      <w:r>
        <w:rPr>
          <w:lang w:eastAsia="zh-CN"/>
        </w:rPr>
        <w:t>10.3</w:t>
      </w:r>
      <w:r>
        <w:rPr>
          <w:lang w:eastAsia="zh-CN"/>
        </w:rPr>
        <w:tab/>
      </w:r>
      <w:r>
        <w:rPr>
          <w:rFonts w:hint="eastAsia"/>
          <w:lang w:eastAsia="zh-CN"/>
        </w:rPr>
        <w:t>为回应第</w:t>
      </w:r>
      <w:r>
        <w:rPr>
          <w:b/>
          <w:bCs/>
          <w:lang w:eastAsia="zh-CN"/>
        </w:rPr>
        <w:t>80</w:t>
      </w:r>
      <w:r>
        <w:rPr>
          <w:rFonts w:hint="eastAsia"/>
          <w:lang w:eastAsia="zh-CN"/>
        </w:rPr>
        <w:t>号决议</w:t>
      </w:r>
      <w:r>
        <w:rPr>
          <w:rFonts w:hint="eastAsia"/>
          <w:b/>
          <w:bCs/>
          <w:lang w:eastAsia="zh-CN"/>
        </w:rPr>
        <w:t>（</w:t>
      </w:r>
      <w:r>
        <w:rPr>
          <w:b/>
          <w:lang w:eastAsia="zh-CN"/>
        </w:rPr>
        <w:t>WRC</w:t>
      </w:r>
      <w:r>
        <w:rPr>
          <w:rFonts w:hint="eastAsia"/>
          <w:b/>
          <w:bCs/>
          <w:lang w:eastAsia="zh-CN"/>
        </w:rPr>
        <w:t>-</w:t>
      </w:r>
      <w:r>
        <w:rPr>
          <w:b/>
          <w:bCs/>
          <w:lang w:eastAsia="zh-CN"/>
        </w:rPr>
        <w:t>07</w:t>
      </w:r>
      <w:r>
        <w:rPr>
          <w:b/>
          <w:lang w:eastAsia="zh-CN"/>
        </w:rPr>
        <w:t>，</w:t>
      </w:r>
      <w:r>
        <w:rPr>
          <w:rFonts w:hint="eastAsia"/>
          <w:b/>
          <w:bCs/>
          <w:lang w:eastAsia="zh-CN"/>
        </w:rPr>
        <w:t>修订版）</w:t>
      </w:r>
      <w:r>
        <w:rPr>
          <w:rFonts w:hint="eastAsia"/>
          <w:lang w:eastAsia="zh-CN"/>
        </w:rPr>
        <w:t>而采取的行动；</w:t>
      </w:r>
    </w:p>
    <w:p w14:paraId="1A1A6835" w14:textId="77777777" w:rsidR="00C60327" w:rsidRDefault="00F823C9">
      <w:pPr>
        <w:rPr>
          <w:lang w:eastAsia="zh-CN"/>
        </w:rPr>
      </w:pPr>
      <w:r>
        <w:rPr>
          <w:rFonts w:hint="eastAsia"/>
          <w:lang w:eastAsia="zh-CN"/>
        </w:rPr>
        <w:t>1</w:t>
      </w:r>
      <w:r>
        <w:rPr>
          <w:lang w:eastAsia="zh-CN"/>
        </w:rPr>
        <w:t>1</w:t>
      </w:r>
      <w:r>
        <w:rPr>
          <w:lang w:eastAsia="zh-CN"/>
        </w:rPr>
        <w:tab/>
      </w:r>
      <w:r>
        <w:rPr>
          <w:rFonts w:hint="eastAsia"/>
          <w:lang w:eastAsia="zh-CN"/>
        </w:rPr>
        <w:t>根据国际电联《公约》第</w:t>
      </w:r>
      <w:r>
        <w:rPr>
          <w:rFonts w:hint="eastAsia"/>
          <w:lang w:eastAsia="zh-CN"/>
        </w:rPr>
        <w:t>7</w:t>
      </w:r>
      <w:r>
        <w:rPr>
          <w:rFonts w:hint="eastAsia"/>
          <w:lang w:eastAsia="zh-CN"/>
        </w:rPr>
        <w:t>条和第</w:t>
      </w:r>
      <w:r>
        <w:rPr>
          <w:b/>
          <w:bCs/>
          <w:iCs/>
          <w:lang w:eastAsia="zh-CN"/>
        </w:rPr>
        <w:t>804</w:t>
      </w:r>
      <w:r>
        <w:rPr>
          <w:rFonts w:hint="eastAsia"/>
          <w:lang w:eastAsia="zh-CN"/>
        </w:rPr>
        <w:t>号决议</w:t>
      </w:r>
      <w:r>
        <w:rPr>
          <w:rFonts w:hint="eastAsia"/>
          <w:b/>
          <w:bCs/>
          <w:lang w:eastAsia="zh-CN"/>
        </w:rPr>
        <w:t>（</w:t>
      </w:r>
      <w:r>
        <w:rPr>
          <w:b/>
          <w:lang w:eastAsia="zh-CN"/>
        </w:rPr>
        <w:t>WRC-23</w:t>
      </w:r>
      <w:r>
        <w:rPr>
          <w:b/>
          <w:lang w:eastAsia="zh-CN"/>
        </w:rPr>
        <w:t>，</w:t>
      </w:r>
      <w:r>
        <w:rPr>
          <w:rFonts w:hint="eastAsia"/>
          <w:b/>
          <w:bCs/>
          <w:lang w:eastAsia="zh-CN"/>
        </w:rPr>
        <w:t>修订版）</w:t>
      </w:r>
      <w:r>
        <w:rPr>
          <w:rFonts w:hint="eastAsia"/>
          <w:lang w:eastAsia="zh-CN"/>
        </w:rPr>
        <w:t>，向国际电联理事会建议纳入下届世界无线电通信大会议程的议项以及未来大会初步议程的议项，</w:t>
      </w:r>
    </w:p>
    <w:p w14:paraId="021C871C" w14:textId="77777777" w:rsidR="00C60327" w:rsidRDefault="00F823C9">
      <w:pPr>
        <w:pStyle w:val="Call"/>
        <w:rPr>
          <w:lang w:eastAsia="zh-CN"/>
        </w:rPr>
      </w:pPr>
      <w:r>
        <w:rPr>
          <w:rFonts w:hint="eastAsia"/>
          <w:lang w:eastAsia="zh-CN"/>
        </w:rPr>
        <w:t>请国际电联理事会</w:t>
      </w:r>
    </w:p>
    <w:p w14:paraId="1B77E616" w14:textId="77777777" w:rsidR="00C60327" w:rsidRDefault="00F823C9">
      <w:pPr>
        <w:ind w:firstLineChars="200" w:firstLine="480"/>
        <w:rPr>
          <w:lang w:eastAsia="zh-CN"/>
        </w:rPr>
      </w:pPr>
      <w:r>
        <w:rPr>
          <w:rFonts w:hint="eastAsia"/>
          <w:lang w:eastAsia="zh-CN"/>
        </w:rPr>
        <w:t>最终确定</w:t>
      </w:r>
      <w:r>
        <w:rPr>
          <w:lang w:eastAsia="zh-CN"/>
        </w:rPr>
        <w:t>WRC-31</w:t>
      </w:r>
      <w:r>
        <w:rPr>
          <w:rFonts w:hint="eastAsia"/>
          <w:lang w:eastAsia="zh-CN"/>
        </w:rPr>
        <w:t>议程并为其召开做出安排，同时尽快开始与成员国进行必要的磋商，</w:t>
      </w:r>
    </w:p>
    <w:p w14:paraId="61C29436" w14:textId="77777777" w:rsidR="00C60327" w:rsidRDefault="00F823C9">
      <w:pPr>
        <w:pStyle w:val="Call"/>
        <w:rPr>
          <w:lang w:eastAsia="zh-CN"/>
        </w:rPr>
      </w:pPr>
      <w:r>
        <w:rPr>
          <w:rFonts w:hint="eastAsia"/>
          <w:lang w:eastAsia="zh-CN"/>
        </w:rPr>
        <w:t>责成无线电通信局主任</w:t>
      </w:r>
    </w:p>
    <w:p w14:paraId="00BCD1A2" w14:textId="77777777" w:rsidR="00C60327" w:rsidRDefault="00F823C9">
      <w:pPr>
        <w:rPr>
          <w:lang w:eastAsia="zh-CN"/>
        </w:rPr>
      </w:pPr>
      <w:r>
        <w:rPr>
          <w:lang w:eastAsia="zh-CN"/>
        </w:rPr>
        <w:t>1</w:t>
      </w:r>
      <w:r>
        <w:rPr>
          <w:lang w:eastAsia="zh-CN"/>
        </w:rPr>
        <w:tab/>
      </w:r>
      <w:r>
        <w:rPr>
          <w:rFonts w:hint="eastAsia"/>
          <w:lang w:eastAsia="zh-CN"/>
        </w:rPr>
        <w:t>为召开大会筹备会议（</w:t>
      </w:r>
      <w:r>
        <w:rPr>
          <w:lang w:eastAsia="zh-CN"/>
        </w:rPr>
        <w:t>CPM</w:t>
      </w:r>
      <w:r>
        <w:rPr>
          <w:rFonts w:hint="eastAsia"/>
          <w:lang w:eastAsia="zh-CN"/>
        </w:rPr>
        <w:t>）进行必要的安排，并拟定提交</w:t>
      </w:r>
      <w:r>
        <w:rPr>
          <w:lang w:eastAsia="zh-CN"/>
        </w:rPr>
        <w:t>WRC-31</w:t>
      </w:r>
      <w:r>
        <w:rPr>
          <w:rFonts w:hint="eastAsia"/>
          <w:lang w:eastAsia="zh-CN"/>
        </w:rPr>
        <w:t>的报告；</w:t>
      </w:r>
    </w:p>
    <w:p w14:paraId="66C2EA8C" w14:textId="77777777" w:rsidR="00C60327" w:rsidRDefault="00F823C9">
      <w:pPr>
        <w:rPr>
          <w:lang w:eastAsia="zh-CN"/>
        </w:rPr>
      </w:pPr>
      <w:r>
        <w:rPr>
          <w:lang w:eastAsia="zh-CN"/>
        </w:rPr>
        <w:t>2</w:t>
      </w:r>
      <w:r>
        <w:rPr>
          <w:lang w:eastAsia="zh-CN"/>
        </w:rPr>
        <w:tab/>
      </w:r>
      <w:r>
        <w:rPr>
          <w:rFonts w:hint="eastAsia"/>
          <w:lang w:eastAsia="zh-CN"/>
        </w:rPr>
        <w:t>向</w:t>
      </w:r>
      <w:r>
        <w:rPr>
          <w:rFonts w:hint="eastAsia"/>
          <w:lang w:val="en-US" w:eastAsia="zh-CN"/>
        </w:rPr>
        <w:t>C</w:t>
      </w:r>
      <w:r>
        <w:rPr>
          <w:lang w:val="en-US" w:eastAsia="zh-CN"/>
        </w:rPr>
        <w:t>PM</w:t>
      </w:r>
      <w:r>
        <w:rPr>
          <w:rFonts w:hint="eastAsia"/>
          <w:lang w:val="en-US" w:eastAsia="zh-CN"/>
        </w:rPr>
        <w:t>第二次会议提交一份议项</w:t>
      </w:r>
      <w:r>
        <w:rPr>
          <w:lang w:val="en-US" w:eastAsia="zh-CN"/>
        </w:rPr>
        <w:t>10</w:t>
      </w:r>
      <w:r>
        <w:rPr>
          <w:rFonts w:hint="eastAsia"/>
          <w:lang w:val="en-US" w:eastAsia="zh-CN"/>
        </w:rPr>
        <w:t>.2</w:t>
      </w:r>
      <w:r>
        <w:rPr>
          <w:rFonts w:hint="eastAsia"/>
          <w:lang w:eastAsia="zh-CN"/>
        </w:rPr>
        <w:t>中所提及的、</w:t>
      </w:r>
      <w:r>
        <w:rPr>
          <w:rFonts w:hint="eastAsia"/>
          <w:lang w:val="en-US" w:eastAsia="zh-CN"/>
        </w:rPr>
        <w:t>关于</w:t>
      </w:r>
      <w:r>
        <w:rPr>
          <w:rFonts w:hint="eastAsia"/>
          <w:lang w:eastAsia="zh-CN"/>
        </w:rPr>
        <w:t>适用《无线电规则》过程中所遇任何问题或矛盾之处的报告</w:t>
      </w:r>
      <w:r>
        <w:rPr>
          <w:rFonts w:hint="eastAsia"/>
          <w:lang w:val="en-US" w:eastAsia="zh-CN"/>
        </w:rPr>
        <w:t>草案，并至少在下届世界无线电通信大会召开的五个月前提交最后报告，</w:t>
      </w:r>
    </w:p>
    <w:p w14:paraId="5EACEDA0" w14:textId="77777777" w:rsidR="00C60327" w:rsidRDefault="00F823C9">
      <w:pPr>
        <w:pStyle w:val="Call"/>
        <w:rPr>
          <w:lang w:eastAsia="zh-CN"/>
        </w:rPr>
      </w:pPr>
      <w:r>
        <w:rPr>
          <w:rFonts w:hint="eastAsia"/>
          <w:lang w:eastAsia="zh-CN"/>
        </w:rPr>
        <w:t>责成秘书长</w:t>
      </w:r>
    </w:p>
    <w:p w14:paraId="2B250697" w14:textId="77777777" w:rsidR="00C60327" w:rsidRDefault="00F823C9">
      <w:pPr>
        <w:ind w:firstLineChars="200" w:firstLine="480"/>
        <w:rPr>
          <w:lang w:eastAsia="zh-CN"/>
        </w:rPr>
      </w:pPr>
      <w:r>
        <w:rPr>
          <w:rFonts w:hint="eastAsia"/>
          <w:lang w:eastAsia="zh-CN"/>
        </w:rPr>
        <w:t>将本决议通报相关的国际和区域性组织。</w:t>
      </w:r>
    </w:p>
    <w:p w14:paraId="467AA52C" w14:textId="77777777" w:rsidR="00C60327" w:rsidRDefault="00C60327">
      <w:pPr>
        <w:pStyle w:val="Reasons"/>
        <w:rPr>
          <w:lang w:eastAsia="zh-CN"/>
        </w:rPr>
      </w:pPr>
    </w:p>
    <w:p w14:paraId="6A1F6C69" w14:textId="77777777" w:rsidR="00C60327" w:rsidRDefault="00F823C9">
      <w:pPr>
        <w:pStyle w:val="Proposal"/>
      </w:pPr>
      <w:r>
        <w:t>MOD</w:t>
      </w:r>
      <w:r>
        <w:tab/>
        <w:t>EUR/65A27A2/2</w:t>
      </w:r>
    </w:p>
    <w:p w14:paraId="528EF9C5" w14:textId="77777777" w:rsidR="00C60327" w:rsidRDefault="00F823C9">
      <w:pPr>
        <w:pStyle w:val="ResNo"/>
        <w:rPr>
          <w:lang w:eastAsia="zh-CN"/>
        </w:rPr>
      </w:pPr>
      <w:bookmarkStart w:id="14" w:name="_Toc40095464"/>
      <w:bookmarkStart w:id="15" w:name="_Toc40086729"/>
      <w:bookmarkStart w:id="16" w:name="_Toc39850137"/>
      <w:bookmarkStart w:id="17" w:name="_Toc40098253"/>
      <w:bookmarkStart w:id="18" w:name="_Toc36108096"/>
      <w:bookmarkStart w:id="19" w:name="_Toc39853949"/>
      <w:r>
        <w:rPr>
          <w:rFonts w:hint="eastAsia"/>
          <w:lang w:eastAsia="zh-CN"/>
        </w:rPr>
        <w:t>第</w:t>
      </w:r>
      <w:r>
        <w:rPr>
          <w:rStyle w:val="href"/>
          <w:rFonts w:hint="eastAsia"/>
          <w:lang w:eastAsia="zh-CN"/>
        </w:rPr>
        <w:t>363</w:t>
      </w:r>
      <w:r>
        <w:rPr>
          <w:rFonts w:hint="eastAsia"/>
          <w:lang w:eastAsia="zh-CN"/>
        </w:rPr>
        <w:t>号</w:t>
      </w:r>
      <w:r>
        <w:rPr>
          <w:lang w:eastAsia="zh-CN"/>
        </w:rPr>
        <w:t>决议（</w:t>
      </w:r>
      <w:r>
        <w:rPr>
          <w:lang w:eastAsia="zh-CN"/>
        </w:rPr>
        <w:t>WRC-</w:t>
      </w:r>
      <w:del w:id="20" w:author="Meng, chen" w:date="2023-11-07T13:26:00Z">
        <w:r>
          <w:rPr>
            <w:lang w:eastAsia="zh-CN"/>
          </w:rPr>
          <w:delText>19</w:delText>
        </w:r>
      </w:del>
      <w:ins w:id="21" w:author="Meng, chen" w:date="2023-11-07T13:26:00Z">
        <w:r>
          <w:rPr>
            <w:lang w:eastAsia="zh-CN"/>
          </w:rPr>
          <w:t>23</w:t>
        </w:r>
      </w:ins>
      <w:ins w:id="22" w:author="zhangw" w:date="2023-11-08T11:57:00Z">
        <w:r>
          <w:rPr>
            <w:rFonts w:hint="eastAsia"/>
            <w:lang w:eastAsia="zh-CN"/>
          </w:rPr>
          <w:t>，</w:t>
        </w:r>
        <w:r>
          <w:rPr>
            <w:rFonts w:hint="eastAsia"/>
            <w:lang w:val="en-US" w:eastAsia="zh-CN"/>
          </w:rPr>
          <w:t>修订版</w:t>
        </w:r>
      </w:ins>
      <w:r>
        <w:rPr>
          <w:lang w:eastAsia="zh-CN"/>
        </w:rPr>
        <w:t>）</w:t>
      </w:r>
      <w:bookmarkEnd w:id="14"/>
      <w:bookmarkEnd w:id="15"/>
      <w:bookmarkEnd w:id="16"/>
      <w:bookmarkEnd w:id="17"/>
      <w:bookmarkEnd w:id="18"/>
      <w:bookmarkEnd w:id="19"/>
    </w:p>
    <w:p w14:paraId="5210DD8C" w14:textId="77777777" w:rsidR="00C60327" w:rsidRDefault="00F823C9">
      <w:pPr>
        <w:pStyle w:val="Restitle"/>
        <w:rPr>
          <w:lang w:eastAsia="zh-CN"/>
        </w:rPr>
      </w:pPr>
      <w:bookmarkStart w:id="23" w:name="_Toc39850138"/>
      <w:bookmarkStart w:id="24" w:name="_Toc36108097"/>
      <w:bookmarkStart w:id="25" w:name="_Toc40098254"/>
      <w:bookmarkStart w:id="26" w:name="_Toc39853950"/>
      <w:bookmarkStart w:id="27" w:name="_Toc40086730"/>
      <w:r>
        <w:rPr>
          <w:rFonts w:hint="eastAsia"/>
          <w:lang w:eastAsia="zh-CN"/>
        </w:rPr>
        <w:t>改进附录</w:t>
      </w:r>
      <w:r>
        <w:rPr>
          <w:lang w:eastAsia="zh-CN"/>
        </w:rPr>
        <w:t>18</w:t>
      </w:r>
      <w:r>
        <w:rPr>
          <w:rFonts w:hint="eastAsia"/>
          <w:lang w:eastAsia="zh-CN"/>
        </w:rPr>
        <w:t>中</w:t>
      </w:r>
      <w:r>
        <w:rPr>
          <w:lang w:eastAsia="zh-CN"/>
        </w:rPr>
        <w:t>VHF</w:t>
      </w:r>
      <w:r>
        <w:rPr>
          <w:rFonts w:hint="eastAsia"/>
          <w:lang w:eastAsia="zh-CN"/>
        </w:rPr>
        <w:t>水上频率使用的考虑</w:t>
      </w:r>
      <w:bookmarkEnd w:id="23"/>
      <w:bookmarkEnd w:id="24"/>
      <w:bookmarkEnd w:id="25"/>
      <w:bookmarkEnd w:id="26"/>
      <w:bookmarkEnd w:id="27"/>
    </w:p>
    <w:p w14:paraId="6C101BAC" w14:textId="77777777" w:rsidR="00C60327" w:rsidRDefault="00F823C9">
      <w:pPr>
        <w:pStyle w:val="Normalaftertitle"/>
        <w:rPr>
          <w:lang w:eastAsia="zh-CN"/>
        </w:rPr>
      </w:pPr>
      <w:r>
        <w:rPr>
          <w:rFonts w:hint="eastAsia"/>
          <w:lang w:eastAsia="zh-CN"/>
        </w:rPr>
        <w:t>世界无线电通信大会</w:t>
      </w:r>
      <w:r>
        <w:rPr>
          <w:lang w:eastAsia="zh-CN"/>
        </w:rPr>
        <w:t>（</w:t>
      </w:r>
      <w:del w:id="28" w:author="Meng, chen" w:date="2023-11-07T13:26:00Z">
        <w:r>
          <w:rPr>
            <w:lang w:eastAsia="zh-CN"/>
          </w:rPr>
          <w:delText>2019</w:delText>
        </w:r>
        <w:r>
          <w:rPr>
            <w:rFonts w:hint="eastAsia"/>
            <w:lang w:eastAsia="zh-CN"/>
          </w:rPr>
          <w:delText>年，沙姆沙伊赫</w:delText>
        </w:r>
      </w:del>
      <w:ins w:id="29" w:author="Meng, chen" w:date="2023-11-07T13:26:00Z">
        <w:r>
          <w:rPr>
            <w:lang w:eastAsia="zh-CN"/>
          </w:rPr>
          <w:t>2023</w:t>
        </w:r>
        <w:r>
          <w:rPr>
            <w:rFonts w:hint="eastAsia"/>
            <w:lang w:eastAsia="zh-CN"/>
          </w:rPr>
          <w:t>年，迪拜</w:t>
        </w:r>
      </w:ins>
      <w:r>
        <w:rPr>
          <w:lang w:eastAsia="zh-CN"/>
        </w:rPr>
        <w:t>）</w:t>
      </w:r>
      <w:r>
        <w:rPr>
          <w:rFonts w:hint="eastAsia"/>
          <w:lang w:eastAsia="zh-CN"/>
        </w:rPr>
        <w:t>，</w:t>
      </w:r>
    </w:p>
    <w:p w14:paraId="41029131" w14:textId="77777777" w:rsidR="00C60327" w:rsidRDefault="00F823C9">
      <w:pPr>
        <w:pStyle w:val="Call"/>
        <w:rPr>
          <w:lang w:eastAsia="zh-CN"/>
        </w:rPr>
      </w:pPr>
      <w:r>
        <w:rPr>
          <w:rFonts w:hint="eastAsia"/>
          <w:lang w:eastAsia="zh-CN"/>
        </w:rPr>
        <w:t>考虑到</w:t>
      </w:r>
    </w:p>
    <w:p w14:paraId="1A88DA72" w14:textId="77777777" w:rsidR="00C60327" w:rsidRDefault="00F823C9">
      <w:pPr>
        <w:rPr>
          <w:lang w:val="en-US" w:eastAsia="zh-CN"/>
        </w:rPr>
      </w:pPr>
      <w:r>
        <w:rPr>
          <w:i/>
          <w:iCs/>
          <w:lang w:eastAsia="de-DE"/>
        </w:rPr>
        <w:t>a</w:t>
      </w:r>
      <w:r>
        <w:rPr>
          <w:rFonts w:hint="eastAsia"/>
          <w:i/>
          <w:iCs/>
          <w:lang w:eastAsia="de-DE"/>
        </w:rPr>
        <w:t>)</w:t>
      </w:r>
      <w:r>
        <w:rPr>
          <w:rFonts w:hint="eastAsia"/>
          <w:lang w:eastAsia="ja-JP"/>
        </w:rPr>
        <w:tab/>
      </w:r>
      <w:r>
        <w:rPr>
          <w:rFonts w:hint="eastAsia"/>
          <w:lang w:val="en-US" w:eastAsia="zh-CN"/>
        </w:rPr>
        <w:t>附录</w:t>
      </w:r>
      <w:r>
        <w:rPr>
          <w:rFonts w:hint="eastAsia"/>
          <w:b/>
          <w:bCs/>
          <w:lang w:val="en-US" w:eastAsia="zh-CN"/>
        </w:rPr>
        <w:t>18</w:t>
      </w:r>
      <w:r>
        <w:rPr>
          <w:rFonts w:hint="eastAsia"/>
          <w:lang w:val="en-US" w:eastAsia="zh-CN"/>
        </w:rPr>
        <w:t>确定了国际上用于遇险和安全通信及其他水上通信的频率；</w:t>
      </w:r>
    </w:p>
    <w:p w14:paraId="0F31127F" w14:textId="77777777" w:rsidR="00C60327" w:rsidRDefault="00F823C9">
      <w:pPr>
        <w:rPr>
          <w:lang w:eastAsia="ja-JP"/>
        </w:rPr>
      </w:pPr>
      <w:r>
        <w:rPr>
          <w:i/>
          <w:iCs/>
          <w:lang w:eastAsia="de-DE"/>
        </w:rPr>
        <w:lastRenderedPageBreak/>
        <w:t>b)</w:t>
      </w:r>
      <w:r>
        <w:rPr>
          <w:lang w:val="en-US" w:eastAsia="zh-CN"/>
        </w:rPr>
        <w:tab/>
      </w:r>
      <w:r>
        <w:rPr>
          <w:rFonts w:hint="eastAsia"/>
          <w:lang w:val="en-US" w:eastAsia="zh-CN"/>
        </w:rPr>
        <w:t>附录</w:t>
      </w:r>
      <w:r>
        <w:rPr>
          <w:rFonts w:hint="eastAsia"/>
          <w:b/>
          <w:bCs/>
          <w:lang w:val="en-US" w:eastAsia="zh-CN"/>
        </w:rPr>
        <w:t>18</w:t>
      </w:r>
      <w:r>
        <w:rPr>
          <w:rFonts w:hint="eastAsia"/>
          <w:lang w:val="en-US" w:eastAsia="zh-CN"/>
        </w:rPr>
        <w:t>频率的拥塞要求考虑有效的新技术；</w:t>
      </w:r>
    </w:p>
    <w:p w14:paraId="689F45C3" w14:textId="77777777" w:rsidR="00C60327" w:rsidRDefault="00F823C9">
      <w:pPr>
        <w:rPr>
          <w:lang w:val="en-US" w:eastAsia="zh-CN"/>
        </w:rPr>
      </w:pPr>
      <w:r>
        <w:rPr>
          <w:i/>
          <w:lang w:eastAsia="zh-CN"/>
        </w:rPr>
        <w:t>c</w:t>
      </w:r>
      <w:r>
        <w:rPr>
          <w:i/>
          <w:lang w:val="en-US" w:eastAsia="zh-CN"/>
        </w:rPr>
        <w:t>)</w:t>
      </w:r>
      <w:r>
        <w:rPr>
          <w:lang w:val="en-US" w:eastAsia="zh-CN"/>
        </w:rPr>
        <w:tab/>
      </w:r>
      <w:r>
        <w:rPr>
          <w:rFonts w:hint="eastAsia"/>
          <w:lang w:val="en-US" w:eastAsia="zh-CN"/>
        </w:rPr>
        <w:t>国际电联无线电通信部门（</w:t>
      </w:r>
      <w:r>
        <w:rPr>
          <w:rFonts w:hint="eastAsia"/>
          <w:lang w:val="en-US" w:eastAsia="zh-CN"/>
        </w:rPr>
        <w:t>ITU-R</w:t>
      </w:r>
      <w:r>
        <w:rPr>
          <w:rFonts w:hint="eastAsia"/>
          <w:lang w:val="en-US" w:eastAsia="zh-CN"/>
        </w:rPr>
        <w:t>）正在就提高附录</w:t>
      </w:r>
      <w:r>
        <w:rPr>
          <w:rFonts w:hint="eastAsia"/>
          <w:b/>
          <w:bCs/>
          <w:lang w:val="en-US" w:eastAsia="zh-CN"/>
        </w:rPr>
        <w:t>18</w:t>
      </w:r>
      <w:r>
        <w:rPr>
          <w:rFonts w:hint="eastAsia"/>
          <w:lang w:val="en-US" w:eastAsia="zh-CN"/>
        </w:rPr>
        <w:t>使用效率进行研究；</w:t>
      </w:r>
    </w:p>
    <w:p w14:paraId="41442973" w14:textId="77777777" w:rsidR="00C60327" w:rsidRDefault="00F823C9">
      <w:pPr>
        <w:rPr>
          <w:lang w:val="en-US" w:eastAsia="zh-CN"/>
        </w:rPr>
      </w:pPr>
      <w:r>
        <w:rPr>
          <w:i/>
          <w:lang w:val="en-US" w:eastAsia="zh-CN"/>
        </w:rPr>
        <w:t>d)</w:t>
      </w:r>
      <w:r>
        <w:rPr>
          <w:lang w:val="en-US" w:eastAsia="zh-CN"/>
        </w:rPr>
        <w:tab/>
      </w:r>
      <w:r>
        <w:rPr>
          <w:rFonts w:hint="eastAsia"/>
          <w:lang w:val="en-US" w:eastAsia="zh-CN"/>
        </w:rPr>
        <w:t>使用数字技术将有可能回应因新使用导致的新需求并缓解拥塞；</w:t>
      </w:r>
    </w:p>
    <w:p w14:paraId="6EF6F1EC" w14:textId="77777777" w:rsidR="00C60327" w:rsidRDefault="00F823C9">
      <w:pPr>
        <w:rPr>
          <w:lang w:eastAsia="zh-CN"/>
        </w:rPr>
      </w:pPr>
      <w:r>
        <w:rPr>
          <w:i/>
          <w:lang w:val="en-US" w:eastAsia="zh-CN"/>
        </w:rPr>
        <w:t>e)</w:t>
      </w:r>
      <w:r>
        <w:rPr>
          <w:lang w:eastAsia="zh-CN"/>
        </w:rPr>
        <w:tab/>
      </w:r>
      <w:r>
        <w:rPr>
          <w:rFonts w:hint="eastAsia"/>
          <w:lang w:val="en-US" w:eastAsia="zh-CN"/>
        </w:rPr>
        <w:t>在可行的情况下，最好将现有的水上移动业务（</w:t>
      </w:r>
      <w:r>
        <w:rPr>
          <w:rFonts w:hint="eastAsia"/>
          <w:lang w:val="en-US" w:eastAsia="zh-CN"/>
        </w:rPr>
        <w:t>MMS</w:t>
      </w:r>
      <w:r>
        <w:rPr>
          <w:rFonts w:hint="eastAsia"/>
          <w:lang w:val="en-US" w:eastAsia="zh-CN"/>
        </w:rPr>
        <w:t>）划分用于船舶和港口安保及加强水上安全，特别是在要求全球协调的情况下；</w:t>
      </w:r>
    </w:p>
    <w:p w14:paraId="12ABE013" w14:textId="77777777" w:rsidR="00C60327" w:rsidRDefault="00F823C9">
      <w:pPr>
        <w:rPr>
          <w:lang w:val="en-US" w:eastAsia="zh-CN"/>
        </w:rPr>
      </w:pPr>
      <w:r>
        <w:rPr>
          <w:i/>
          <w:lang w:val="en-US" w:eastAsia="zh-CN"/>
        </w:rPr>
        <w:t>f)</w:t>
      </w:r>
      <w:r>
        <w:rPr>
          <w:lang w:val="en-US" w:eastAsia="zh-CN"/>
        </w:rPr>
        <w:tab/>
      </w:r>
      <w:r>
        <w:rPr>
          <w:rFonts w:hint="eastAsia"/>
          <w:lang w:eastAsia="zh-CN"/>
        </w:rPr>
        <w:t>对附录</w:t>
      </w:r>
      <w:r>
        <w:rPr>
          <w:b/>
          <w:bCs/>
          <w:lang w:eastAsia="zh-CN"/>
        </w:rPr>
        <w:t>18</w:t>
      </w:r>
      <w:r>
        <w:rPr>
          <w:lang w:eastAsia="zh-CN"/>
        </w:rPr>
        <w:t>的修改不</w:t>
      </w:r>
      <w:r>
        <w:rPr>
          <w:rFonts w:hint="eastAsia"/>
          <w:lang w:eastAsia="zh-CN"/>
        </w:rPr>
        <w:t>应损害这些频率的未来使用或损害用于</w:t>
      </w:r>
      <w:r>
        <w:rPr>
          <w:rFonts w:hint="eastAsia"/>
          <w:lang w:val="en-US" w:eastAsia="zh-CN"/>
        </w:rPr>
        <w:t>MMS</w:t>
      </w:r>
      <w:r>
        <w:rPr>
          <w:lang w:eastAsia="zh-CN"/>
        </w:rPr>
        <w:t>的系</w:t>
      </w:r>
      <w:r>
        <w:rPr>
          <w:rFonts w:hint="eastAsia"/>
          <w:lang w:eastAsia="zh-CN"/>
        </w:rPr>
        <w:t>统或新应用的能力</w:t>
      </w:r>
      <w:r>
        <w:rPr>
          <w:lang w:eastAsia="zh-CN"/>
        </w:rPr>
        <w:t>；</w:t>
      </w:r>
    </w:p>
    <w:p w14:paraId="66BFFDC2" w14:textId="77777777" w:rsidR="00C60327" w:rsidRDefault="00F823C9">
      <w:pPr>
        <w:rPr>
          <w:lang w:eastAsia="zh-CN"/>
        </w:rPr>
      </w:pPr>
      <w:r>
        <w:rPr>
          <w:i/>
          <w:lang w:val="en-US" w:eastAsia="zh-CN"/>
        </w:rPr>
        <w:t>g)</w:t>
      </w:r>
      <w:r>
        <w:rPr>
          <w:lang w:eastAsia="de-DE"/>
        </w:rPr>
        <w:tab/>
      </w:r>
      <w:r>
        <w:rPr>
          <w:rFonts w:hint="eastAsia"/>
          <w:lang w:eastAsia="zh-CN"/>
        </w:rPr>
        <w:t>国际海事组织（</w:t>
      </w:r>
      <w:r>
        <w:rPr>
          <w:rFonts w:hint="eastAsia"/>
          <w:lang w:eastAsia="de-DE"/>
        </w:rPr>
        <w:t>IMO</w:t>
      </w:r>
      <w:r>
        <w:rPr>
          <w:rFonts w:hint="eastAsia"/>
          <w:lang w:eastAsia="zh-CN"/>
        </w:rPr>
        <w:t>）</w:t>
      </w:r>
      <w:r>
        <w:rPr>
          <w:rFonts w:hint="eastAsia"/>
          <w:lang w:eastAsia="de-DE"/>
        </w:rPr>
        <w:t>已</w:t>
      </w:r>
      <w:r>
        <w:rPr>
          <w:rFonts w:hint="eastAsia"/>
          <w:lang w:eastAsia="zh-CN"/>
        </w:rPr>
        <w:t>针对水</w:t>
      </w:r>
      <w:r>
        <w:rPr>
          <w:rFonts w:hint="eastAsia"/>
          <w:lang w:eastAsia="de-DE"/>
        </w:rPr>
        <w:t>上自主</w:t>
      </w:r>
      <w:r>
        <w:rPr>
          <w:rFonts w:hint="eastAsia"/>
          <w:lang w:eastAsia="zh-CN"/>
        </w:rPr>
        <w:t>航行</w:t>
      </w:r>
      <w:r>
        <w:rPr>
          <w:rFonts w:hint="eastAsia"/>
          <w:lang w:eastAsia="de-DE"/>
        </w:rPr>
        <w:t>水面</w:t>
      </w:r>
      <w:r>
        <w:rPr>
          <w:rFonts w:hint="eastAsia"/>
          <w:lang w:eastAsia="zh-CN"/>
        </w:rPr>
        <w:t>船舶</w:t>
      </w:r>
      <w:r>
        <w:rPr>
          <w:rFonts w:hint="eastAsia"/>
          <w:lang w:eastAsia="de-DE"/>
        </w:rPr>
        <w:t>（</w:t>
      </w:r>
      <w:r>
        <w:rPr>
          <w:rFonts w:hint="eastAsia"/>
          <w:lang w:eastAsia="de-DE"/>
        </w:rPr>
        <w:t>MASS</w:t>
      </w:r>
      <w:r>
        <w:rPr>
          <w:rFonts w:hint="eastAsia"/>
          <w:lang w:eastAsia="de-DE"/>
        </w:rPr>
        <w:t>）</w:t>
      </w:r>
      <w:r>
        <w:rPr>
          <w:rFonts w:hint="eastAsia"/>
          <w:lang w:eastAsia="zh-CN"/>
        </w:rPr>
        <w:t>的</w:t>
      </w:r>
      <w:r>
        <w:rPr>
          <w:rFonts w:hint="eastAsia"/>
          <w:lang w:eastAsia="de-DE"/>
        </w:rPr>
        <w:t>使用</w:t>
      </w:r>
      <w:r>
        <w:rPr>
          <w:rFonts w:hint="eastAsia"/>
          <w:lang w:eastAsia="zh-CN"/>
        </w:rPr>
        <w:t>启动了规则</w:t>
      </w:r>
      <w:r>
        <w:rPr>
          <w:rFonts w:hint="eastAsia"/>
          <w:lang w:eastAsia="de-DE"/>
        </w:rPr>
        <w:t>范围界定</w:t>
      </w:r>
      <w:r>
        <w:rPr>
          <w:rFonts w:hint="eastAsia"/>
          <w:lang w:eastAsia="zh-CN"/>
        </w:rPr>
        <w:t>的工作；</w:t>
      </w:r>
    </w:p>
    <w:p w14:paraId="6E76F8E7" w14:textId="77777777" w:rsidR="00C60327" w:rsidRDefault="00F823C9">
      <w:pPr>
        <w:rPr>
          <w:lang w:eastAsia="de-DE"/>
        </w:rPr>
      </w:pPr>
      <w:r>
        <w:rPr>
          <w:rFonts w:hint="eastAsia"/>
          <w:i/>
          <w:iCs/>
          <w:lang w:eastAsia="zh-CN"/>
        </w:rPr>
        <w:t>h</w:t>
      </w:r>
      <w:r>
        <w:rPr>
          <w:i/>
          <w:iCs/>
          <w:lang w:eastAsia="zh-CN"/>
        </w:rPr>
        <w:t>)</w:t>
      </w:r>
      <w:r>
        <w:rPr>
          <w:lang w:eastAsia="de-DE"/>
        </w:rPr>
        <w:tab/>
      </w:r>
      <w:r>
        <w:rPr>
          <w:rFonts w:hint="eastAsia"/>
          <w:lang w:eastAsia="de-DE"/>
        </w:rPr>
        <w:t>国际水上助航和灯塔管理机构协会（</w:t>
      </w:r>
      <w:r>
        <w:rPr>
          <w:rFonts w:hint="eastAsia"/>
          <w:lang w:eastAsia="de-DE"/>
        </w:rPr>
        <w:t>IALA</w:t>
      </w:r>
      <w:r>
        <w:rPr>
          <w:rFonts w:hint="eastAsia"/>
          <w:lang w:eastAsia="de-DE"/>
        </w:rPr>
        <w:t>）正在开发测距模式（</w:t>
      </w:r>
      <w:r>
        <w:rPr>
          <w:rFonts w:hint="eastAsia"/>
          <w:lang w:eastAsia="de-DE"/>
        </w:rPr>
        <w:t>R-Mode</w:t>
      </w:r>
      <w:r>
        <w:rPr>
          <w:rFonts w:hint="eastAsia"/>
          <w:lang w:eastAsia="de-DE"/>
        </w:rPr>
        <w:t>），这是一种无线电导航系统，旨在在全球卫星导航系统（</w:t>
      </w:r>
      <w:r>
        <w:rPr>
          <w:rFonts w:hint="eastAsia"/>
          <w:lang w:eastAsia="de-DE"/>
        </w:rPr>
        <w:t>GNSS</w:t>
      </w:r>
      <w:r>
        <w:rPr>
          <w:rFonts w:hint="eastAsia"/>
          <w:lang w:eastAsia="de-DE"/>
        </w:rPr>
        <w:t>）暂时中断的情况下提供应急系统，以支持</w:t>
      </w:r>
      <w:r>
        <w:rPr>
          <w:rFonts w:hint="eastAsia"/>
          <w:lang w:eastAsia="de-DE"/>
        </w:rPr>
        <w:t>e</w:t>
      </w:r>
      <w:r>
        <w:rPr>
          <w:rFonts w:hint="eastAsia"/>
          <w:lang w:eastAsia="de-DE"/>
        </w:rPr>
        <w:t>航海，</w:t>
      </w:r>
    </w:p>
    <w:p w14:paraId="6537B8AA" w14:textId="77777777" w:rsidR="00C60327" w:rsidRDefault="00F823C9">
      <w:pPr>
        <w:pStyle w:val="Call"/>
        <w:rPr>
          <w:lang w:eastAsia="zh-CN"/>
        </w:rPr>
      </w:pPr>
      <w:r>
        <w:rPr>
          <w:rFonts w:hint="eastAsia"/>
          <w:lang w:eastAsia="zh-CN"/>
        </w:rPr>
        <w:t>认识到</w:t>
      </w:r>
    </w:p>
    <w:p w14:paraId="25B4509D" w14:textId="77777777" w:rsidR="00C60327" w:rsidRDefault="00F823C9">
      <w:pPr>
        <w:rPr>
          <w:lang w:eastAsia="zh-CN"/>
        </w:rPr>
      </w:pPr>
      <w:r>
        <w:rPr>
          <w:i/>
          <w:iCs/>
          <w:lang w:eastAsia="zh-CN"/>
        </w:rPr>
        <w:t>a)</w:t>
      </w:r>
      <w:r>
        <w:rPr>
          <w:i/>
          <w:iCs/>
          <w:lang w:eastAsia="zh-CN"/>
        </w:rPr>
        <w:tab/>
      </w:r>
      <w:r>
        <w:rPr>
          <w:rFonts w:hint="eastAsia"/>
          <w:lang w:eastAsia="zh-CN"/>
        </w:rPr>
        <w:t>希望</w:t>
      </w:r>
      <w:r>
        <w:rPr>
          <w:rFonts w:hint="eastAsia"/>
          <w:lang w:val="en-US" w:eastAsia="zh-CN"/>
        </w:rPr>
        <w:t>通过有赖于频谱的系统来加强水上安全、船舶和港口安保；</w:t>
      </w:r>
    </w:p>
    <w:p w14:paraId="11855E5F" w14:textId="77777777" w:rsidR="00C60327" w:rsidRDefault="00F823C9">
      <w:pPr>
        <w:rPr>
          <w:lang w:eastAsia="zh-CN"/>
        </w:rPr>
      </w:pPr>
      <w:r>
        <w:rPr>
          <w:i/>
          <w:iCs/>
          <w:lang w:eastAsia="zh-CN"/>
        </w:rPr>
        <w:t>b)</w:t>
      </w:r>
      <w:r>
        <w:rPr>
          <w:lang w:eastAsia="zh-CN"/>
        </w:rPr>
        <w:tab/>
      </w:r>
      <w:r>
        <w:rPr>
          <w:rFonts w:hint="eastAsia"/>
          <w:lang w:eastAsia="zh-CN"/>
        </w:rPr>
        <w:t>国际电联和相关国际组织已开始就用于水上安全、船舶和港口安保的数字技术进行相关研究；</w:t>
      </w:r>
    </w:p>
    <w:p w14:paraId="448212FE" w14:textId="77777777" w:rsidR="00C60327" w:rsidRDefault="00F823C9">
      <w:pPr>
        <w:rPr>
          <w:lang w:eastAsia="zh-CN"/>
        </w:rPr>
      </w:pPr>
      <w:r>
        <w:rPr>
          <w:i/>
          <w:iCs/>
          <w:lang w:eastAsia="zh-CN"/>
        </w:rPr>
        <w:t>c)</w:t>
      </w:r>
      <w:r>
        <w:rPr>
          <w:lang w:eastAsia="zh-CN"/>
        </w:rPr>
        <w:tab/>
      </w:r>
      <w:r>
        <w:rPr>
          <w:rFonts w:hint="eastAsia"/>
          <w:lang w:eastAsia="zh-CN"/>
        </w:rPr>
        <w:t>需要开展研究，以便为考虑制定可能的规则条款以改善海上安全，船舶和港口安保提供基础，这些研究可能需要获得频谱进行实验；</w:t>
      </w:r>
    </w:p>
    <w:p w14:paraId="4D1F61C1" w14:textId="77777777" w:rsidR="00C60327" w:rsidRDefault="00F823C9">
      <w:pPr>
        <w:rPr>
          <w:lang w:eastAsia="zh-CN"/>
        </w:rPr>
      </w:pPr>
      <w:r>
        <w:rPr>
          <w:i/>
          <w:lang w:eastAsia="zh-CN"/>
        </w:rPr>
        <w:t>d)</w:t>
      </w:r>
      <w:r>
        <w:rPr>
          <w:lang w:eastAsia="zh-CN"/>
        </w:rPr>
        <w:tab/>
      </w:r>
      <w:r>
        <w:rPr>
          <w:rFonts w:hint="eastAsia"/>
          <w:lang w:eastAsia="zh-CN"/>
        </w:rPr>
        <w:t>为了在全球范围内提供船上设备的互操作性，应根据附录</w:t>
      </w:r>
      <w:r>
        <w:rPr>
          <w:rFonts w:hint="eastAsia"/>
          <w:b/>
          <w:bCs/>
          <w:lang w:eastAsia="zh-CN"/>
        </w:rPr>
        <w:t>18</w:t>
      </w:r>
      <w:r>
        <w:rPr>
          <w:rFonts w:hint="eastAsia"/>
          <w:lang w:eastAsia="zh-CN"/>
        </w:rPr>
        <w:t>实施统一的技术或互操作性技术；</w:t>
      </w:r>
    </w:p>
    <w:p w14:paraId="47F60DE4" w14:textId="77777777" w:rsidR="00C60327" w:rsidRDefault="00F823C9">
      <w:pPr>
        <w:rPr>
          <w:lang w:eastAsia="zh-CN"/>
        </w:rPr>
      </w:pPr>
      <w:r>
        <w:rPr>
          <w:rFonts w:hint="eastAsia"/>
          <w:i/>
          <w:iCs/>
          <w:lang w:eastAsia="zh-CN"/>
        </w:rPr>
        <w:t>e)</w:t>
      </w:r>
      <w:r>
        <w:rPr>
          <w:lang w:eastAsia="zh-CN"/>
        </w:rPr>
        <w:tab/>
      </w:r>
      <w:r>
        <w:rPr>
          <w:rFonts w:hint="eastAsia"/>
          <w:lang w:eastAsia="zh-CN"/>
        </w:rPr>
        <w:t>主管部门和一些相关国际组织为支持落实</w:t>
      </w:r>
      <w:r>
        <w:rPr>
          <w:rFonts w:hint="eastAsia"/>
          <w:lang w:eastAsia="zh-CN"/>
        </w:rPr>
        <w:t>e</w:t>
      </w:r>
      <w:r>
        <w:rPr>
          <w:rFonts w:hint="eastAsia"/>
          <w:lang w:eastAsia="zh-CN"/>
        </w:rPr>
        <w:t>航海而继续开发测距模式的努力可能需要对《无线电规则》加以复审，</w:t>
      </w:r>
    </w:p>
    <w:p w14:paraId="457FC96E" w14:textId="77777777" w:rsidR="00C60327" w:rsidRDefault="00F823C9">
      <w:pPr>
        <w:pStyle w:val="Call"/>
        <w:rPr>
          <w:lang w:eastAsia="zh-CN"/>
        </w:rPr>
      </w:pPr>
      <w:r>
        <w:rPr>
          <w:rFonts w:hint="eastAsia"/>
          <w:lang w:eastAsia="zh-CN"/>
        </w:rPr>
        <w:t>注意到</w:t>
      </w:r>
    </w:p>
    <w:p w14:paraId="525F667D" w14:textId="77777777" w:rsidR="00C60327" w:rsidRDefault="00F823C9">
      <w:pPr>
        <w:rPr>
          <w:lang w:eastAsia="zh-CN"/>
        </w:rPr>
      </w:pPr>
      <w:r>
        <w:rPr>
          <w:i/>
          <w:lang w:eastAsia="zh-CN"/>
        </w:rPr>
        <w:t>a)</w:t>
      </w:r>
      <w:r>
        <w:rPr>
          <w:lang w:eastAsia="zh-CN"/>
        </w:rPr>
        <w:tab/>
      </w:r>
      <w:r>
        <w:rPr>
          <w:rFonts w:hint="eastAsia"/>
          <w:lang w:eastAsia="zh-CN"/>
        </w:rPr>
        <w:t>WRC-12</w:t>
      </w:r>
      <w:r>
        <w:rPr>
          <w:rFonts w:hint="eastAsia"/>
          <w:lang w:eastAsia="zh-CN"/>
        </w:rPr>
        <w:t>、</w:t>
      </w:r>
      <w:r>
        <w:rPr>
          <w:rFonts w:hint="eastAsia"/>
          <w:lang w:eastAsia="zh-CN"/>
        </w:rPr>
        <w:t>WRC-15</w:t>
      </w:r>
      <w:r>
        <w:rPr>
          <w:rFonts w:hint="eastAsia"/>
          <w:lang w:eastAsia="zh-CN"/>
        </w:rPr>
        <w:t>和</w:t>
      </w:r>
      <w:del w:id="30" w:author="zhangw" w:date="2023-11-08T11:58:00Z">
        <w:r>
          <w:rPr>
            <w:rFonts w:hint="eastAsia"/>
            <w:lang w:eastAsia="zh-CN"/>
          </w:rPr>
          <w:delText>本届大会</w:delText>
        </w:r>
      </w:del>
      <w:ins w:id="31" w:author="zhangw" w:date="2023-11-08T11:58:00Z">
        <w:r>
          <w:rPr>
            <w:rFonts w:hint="eastAsia"/>
            <w:lang w:eastAsia="zh-CN"/>
          </w:rPr>
          <w:t>WRC-19</w:t>
        </w:r>
      </w:ins>
      <w:r>
        <w:rPr>
          <w:rFonts w:hint="eastAsia"/>
          <w:lang w:eastAsia="zh-CN"/>
        </w:rPr>
        <w:t>已经审议了附录</w:t>
      </w:r>
      <w:r>
        <w:rPr>
          <w:rFonts w:hint="eastAsia"/>
          <w:b/>
          <w:bCs/>
          <w:lang w:eastAsia="zh-CN"/>
        </w:rPr>
        <w:t>18</w:t>
      </w:r>
      <w:r>
        <w:rPr>
          <w:rFonts w:hint="eastAsia"/>
          <w:lang w:eastAsia="zh-CN"/>
        </w:rPr>
        <w:t>，以推动使用数字系统进行数据通信并提高效率；</w:t>
      </w:r>
    </w:p>
    <w:p w14:paraId="30EBA7F9" w14:textId="40886472" w:rsidR="00C60327" w:rsidRDefault="00F823C9">
      <w:pPr>
        <w:rPr>
          <w:lang w:eastAsia="zh-CN"/>
        </w:rPr>
      </w:pPr>
      <w:r>
        <w:rPr>
          <w:i/>
          <w:lang w:eastAsia="zh-CN"/>
        </w:rPr>
        <w:t>b)</w:t>
      </w:r>
      <w:r>
        <w:rPr>
          <w:lang w:eastAsia="zh-CN"/>
        </w:rPr>
        <w:tab/>
      </w:r>
      <w:r>
        <w:rPr>
          <w:rFonts w:hint="eastAsia"/>
          <w:lang w:eastAsia="zh-CN"/>
        </w:rPr>
        <w:t>水上船载通信系统针已实施了</w:t>
      </w:r>
      <w:r>
        <w:rPr>
          <w:rFonts w:hint="eastAsia"/>
          <w:lang w:eastAsia="zh-CN"/>
        </w:rPr>
        <w:t>ITU-R M.1174</w:t>
      </w:r>
      <w:r>
        <w:rPr>
          <w:rFonts w:hint="eastAsia"/>
          <w:lang w:eastAsia="zh-CN"/>
        </w:rPr>
        <w:t>建议书所述的</w:t>
      </w:r>
      <w:del w:id="32" w:author="Meng, chen" w:date="2023-11-13T14:24:00Z">
        <w:r w:rsidR="00E31A56" w:rsidDel="00E31A56">
          <w:rPr>
            <w:rFonts w:hint="eastAsia"/>
            <w:lang w:eastAsia="zh-CN"/>
          </w:rPr>
          <w:delText>语</w:delText>
        </w:r>
      </w:del>
      <w:ins w:id="33" w:author="Meng, chen" w:date="2023-11-13T14:24:00Z">
        <w:r w:rsidR="00E31A56">
          <w:rPr>
            <w:rFonts w:hint="eastAsia"/>
            <w:lang w:eastAsia="zh-CN"/>
          </w:rPr>
          <w:t>话</w:t>
        </w:r>
      </w:ins>
      <w:r>
        <w:rPr>
          <w:rFonts w:hint="eastAsia"/>
          <w:lang w:eastAsia="zh-CN"/>
        </w:rPr>
        <w:t>音通信数字技术，以提高</w:t>
      </w:r>
      <w:r>
        <w:rPr>
          <w:rFonts w:eastAsiaTheme="minorEastAsia"/>
          <w:lang w:eastAsia="zh-CN"/>
        </w:rPr>
        <w:t>450-470 MHz</w:t>
      </w:r>
      <w:r>
        <w:rPr>
          <w:rFonts w:hint="eastAsia"/>
          <w:lang w:eastAsia="zh-CN"/>
        </w:rPr>
        <w:t>频段的有效利用；</w:t>
      </w:r>
    </w:p>
    <w:p w14:paraId="5B97B7C6" w14:textId="77777777" w:rsidR="00C60327" w:rsidRDefault="00F823C9">
      <w:pPr>
        <w:rPr>
          <w:lang w:eastAsia="zh-CN"/>
        </w:rPr>
      </w:pPr>
      <w:r>
        <w:rPr>
          <w:i/>
          <w:iCs/>
          <w:lang w:eastAsia="zh-CN"/>
        </w:rPr>
        <w:t>c)</w:t>
      </w:r>
      <w:r>
        <w:rPr>
          <w:lang w:eastAsia="zh-CN"/>
        </w:rPr>
        <w:tab/>
      </w:r>
      <w:r>
        <w:rPr>
          <w:rFonts w:hint="eastAsia"/>
          <w:lang w:eastAsia="zh-CN"/>
        </w:rPr>
        <w:t>陆地移动业务中已经实施了数字系统，</w:t>
      </w:r>
    </w:p>
    <w:p w14:paraId="6672093C" w14:textId="77777777" w:rsidR="00C60327" w:rsidRDefault="00F823C9">
      <w:pPr>
        <w:pStyle w:val="Call"/>
        <w:rPr>
          <w:lang w:val="en-US" w:eastAsia="zh-CN"/>
        </w:rPr>
      </w:pPr>
      <w:r>
        <w:rPr>
          <w:rFonts w:hint="eastAsia"/>
          <w:lang w:val="en-US" w:eastAsia="zh-CN"/>
        </w:rPr>
        <w:t>进一步注意到</w:t>
      </w:r>
    </w:p>
    <w:p w14:paraId="3FD928A0" w14:textId="77777777" w:rsidR="00C60327" w:rsidRDefault="00F823C9">
      <w:pPr>
        <w:ind w:firstLineChars="200" w:firstLine="480"/>
        <w:rPr>
          <w:lang w:eastAsia="zh-CN"/>
        </w:rPr>
      </w:pPr>
      <w:r>
        <w:rPr>
          <w:lang w:eastAsia="zh-CN"/>
        </w:rPr>
        <w:t>WRC-12</w:t>
      </w:r>
      <w:r>
        <w:rPr>
          <w:rFonts w:hint="eastAsia"/>
          <w:lang w:eastAsia="zh-CN"/>
        </w:rPr>
        <w:t>、</w:t>
      </w:r>
      <w:r>
        <w:rPr>
          <w:lang w:eastAsia="zh-CN"/>
        </w:rPr>
        <w:t>WRC-15</w:t>
      </w:r>
      <w:r>
        <w:rPr>
          <w:rFonts w:hint="eastAsia"/>
          <w:lang w:eastAsia="zh-CN"/>
        </w:rPr>
        <w:t>和</w:t>
      </w:r>
      <w:del w:id="34" w:author="zhangw" w:date="2023-11-08T11:58:00Z">
        <w:r>
          <w:rPr>
            <w:rFonts w:hint="eastAsia"/>
            <w:lang w:eastAsia="zh-CN"/>
          </w:rPr>
          <w:delText>本届大会</w:delText>
        </w:r>
      </w:del>
      <w:ins w:id="35" w:author="zhangw" w:date="2023-11-08T11:58:00Z">
        <w:r>
          <w:rPr>
            <w:rFonts w:hint="eastAsia"/>
            <w:lang w:eastAsia="zh-CN"/>
          </w:rPr>
          <w:t>WRC-19</w:t>
        </w:r>
      </w:ins>
      <w:r>
        <w:rPr>
          <w:rFonts w:hint="eastAsia"/>
          <w:lang w:eastAsia="zh-CN"/>
        </w:rPr>
        <w:t>已审议附录</w:t>
      </w:r>
      <w:r>
        <w:rPr>
          <w:b/>
          <w:bCs/>
          <w:lang w:eastAsia="zh-CN"/>
        </w:rPr>
        <w:t>18</w:t>
      </w:r>
      <w:r>
        <w:rPr>
          <w:rFonts w:hint="eastAsia"/>
          <w:lang w:eastAsia="zh-CN"/>
        </w:rPr>
        <w:t>，以提高效率并为数据通信数字技术引入新的频段，例如</w:t>
      </w:r>
      <w:r>
        <w:rPr>
          <w:lang w:eastAsia="zh-CN"/>
        </w:rPr>
        <w:t>VHF</w:t>
      </w:r>
      <w:r>
        <w:rPr>
          <w:rFonts w:hint="eastAsia"/>
          <w:lang w:eastAsia="zh-CN"/>
        </w:rPr>
        <w:t>数据交换系统（</w:t>
      </w:r>
      <w:r>
        <w:rPr>
          <w:lang w:eastAsia="zh-CN"/>
        </w:rPr>
        <w:t>VDES</w:t>
      </w:r>
      <w:r>
        <w:rPr>
          <w:rFonts w:hint="eastAsia"/>
          <w:lang w:eastAsia="zh-CN"/>
        </w:rPr>
        <w:t>）的引入，</w:t>
      </w:r>
    </w:p>
    <w:p w14:paraId="0CF1829D" w14:textId="6B6F2576" w:rsidR="00D43EFF" w:rsidRDefault="0056321A" w:rsidP="00D43EFF">
      <w:pPr>
        <w:pStyle w:val="Call"/>
        <w:rPr>
          <w:moveTo w:id="36" w:author="Meng, chen" w:date="2023-11-13T11:59:00Z"/>
          <w:lang w:eastAsia="zh-CN"/>
        </w:rPr>
      </w:pPr>
      <w:ins w:id="37" w:author="zhangw" w:date="2023-11-08T11:59:00Z">
        <w:r>
          <w:rPr>
            <w:rFonts w:hint="eastAsia"/>
            <w:lang w:val="en-US" w:eastAsia="zh-CN"/>
          </w:rPr>
          <w:t>做出决议，</w:t>
        </w:r>
      </w:ins>
      <w:moveToRangeStart w:id="38" w:author="Meng, chen" w:date="2023-11-13T11:59:00Z" w:name="move150769189"/>
      <w:moveTo w:id="39" w:author="Meng, chen" w:date="2023-11-13T11:59:00Z">
        <w:r w:rsidR="00D43EFF">
          <w:rPr>
            <w:rFonts w:hint="eastAsia"/>
            <w:lang w:eastAsia="zh-CN"/>
          </w:rPr>
          <w:t>请</w:t>
        </w:r>
        <w:del w:id="40" w:author="Meng, chen" w:date="2023-11-13T12:01:00Z">
          <w:r w:rsidR="00D43EFF" w:rsidDel="0056321A">
            <w:rPr>
              <w:rFonts w:hint="eastAsia"/>
              <w:lang w:val="en-US" w:eastAsia="zh-CN"/>
            </w:rPr>
            <w:delText>国际电联无线电通信部门</w:delText>
          </w:r>
        </w:del>
      </w:moveTo>
      <w:ins w:id="41" w:author="Meng, chen" w:date="2023-11-13T12:01:00Z">
        <w:r w:rsidRPr="0056321A">
          <w:rPr>
            <w:rFonts w:ascii="Times New Roman" w:hAnsi="Times New Roman"/>
            <w:lang w:val="en-US" w:eastAsia="zh-CN"/>
            <w:rPrChange w:id="42" w:author="Meng, chen" w:date="2023-11-13T12:01:00Z">
              <w:rPr>
                <w:lang w:val="en-US" w:eastAsia="zh-CN"/>
              </w:rPr>
            </w:rPrChange>
          </w:rPr>
          <w:t>ITU-R</w:t>
        </w:r>
        <w:r w:rsidRPr="0056321A">
          <w:rPr>
            <w:rFonts w:ascii="Times New Roman" w:hAnsi="Times New Roman" w:hint="eastAsia"/>
            <w:lang w:val="en-US" w:eastAsia="zh-CN"/>
            <w:rPrChange w:id="43" w:author="Meng, chen" w:date="2023-11-13T12:01:00Z">
              <w:rPr>
                <w:rFonts w:hint="eastAsia"/>
                <w:lang w:val="en-US" w:eastAsia="zh-CN"/>
              </w:rPr>
            </w:rPrChange>
          </w:rPr>
          <w:t>在</w:t>
        </w:r>
        <w:r w:rsidRPr="0056321A">
          <w:rPr>
            <w:rFonts w:ascii="Times New Roman" w:hAnsi="Times New Roman"/>
            <w:lang w:val="en-US" w:eastAsia="zh-CN"/>
            <w:rPrChange w:id="44" w:author="Meng, chen" w:date="2023-11-13T12:01:00Z">
              <w:rPr>
                <w:lang w:val="en-US" w:eastAsia="zh-CN"/>
              </w:rPr>
            </w:rPrChange>
          </w:rPr>
          <w:t>WRC-31</w:t>
        </w:r>
        <w:r w:rsidRPr="0056321A">
          <w:rPr>
            <w:rFonts w:ascii="Times New Roman" w:hAnsi="Times New Roman" w:hint="eastAsia"/>
            <w:lang w:val="en-US" w:eastAsia="zh-CN"/>
            <w:rPrChange w:id="45" w:author="Meng, chen" w:date="2023-11-13T12:01:00Z">
              <w:rPr>
                <w:rFonts w:hint="eastAsia"/>
                <w:lang w:val="en-US" w:eastAsia="zh-CN"/>
              </w:rPr>
            </w:rPrChange>
          </w:rPr>
          <w:t>之前及时完成</w:t>
        </w:r>
      </w:ins>
    </w:p>
    <w:p w14:paraId="282C7629" w14:textId="3D460817" w:rsidR="00D43EFF" w:rsidRDefault="00D43EFF" w:rsidP="00D43EFF">
      <w:pPr>
        <w:ind w:firstLineChars="200" w:firstLine="480"/>
        <w:rPr>
          <w:moveTo w:id="46" w:author="Meng, chen" w:date="2023-11-13T11:59:00Z"/>
          <w:lang w:eastAsia="zh-CN"/>
        </w:rPr>
      </w:pPr>
      <w:moveTo w:id="47" w:author="Meng, chen" w:date="2023-11-13T11:59:00Z">
        <w:r>
          <w:rPr>
            <w:rFonts w:hint="eastAsia"/>
            <w:lang w:eastAsia="zh-CN"/>
          </w:rPr>
          <w:t>根据</w:t>
        </w:r>
        <w:r>
          <w:rPr>
            <w:rFonts w:ascii="STKaiti" w:eastAsia="STKaiti" w:hAnsi="STKaiti" w:hint="eastAsia"/>
            <w:lang w:eastAsia="zh-CN"/>
          </w:rPr>
          <w:t>做出决议，</w:t>
        </w:r>
        <w:r>
          <w:rPr>
            <w:rFonts w:ascii="STKaiti" w:eastAsia="STKaiti" w:hAnsi="STKaiti" w:cs="Microsoft YaHei" w:hint="eastAsia"/>
            <w:lang w:eastAsia="nl-NL"/>
          </w:rPr>
          <w:t>请</w:t>
        </w:r>
        <w:del w:id="48" w:author="Meng, chen" w:date="2023-11-13T12:00:00Z">
          <w:r w:rsidDel="00D43EFF">
            <w:rPr>
              <w:rFonts w:eastAsia="STKaiti" w:hint="eastAsia"/>
              <w:lang w:eastAsia="nl-NL"/>
            </w:rPr>
            <w:delText>2027</w:delText>
          </w:r>
        </w:del>
      </w:moveTo>
      <w:ins w:id="49" w:author="Meng, chen" w:date="2023-11-13T12:00:00Z">
        <w:r>
          <w:rPr>
            <w:rFonts w:eastAsia="STKaiti"/>
            <w:lang w:eastAsia="nl-NL"/>
          </w:rPr>
          <w:t>2031</w:t>
        </w:r>
      </w:ins>
      <w:moveTo w:id="50" w:author="Meng, chen" w:date="2023-11-13T11:59:00Z">
        <w:r>
          <w:rPr>
            <w:rFonts w:eastAsia="STKaiti" w:hint="eastAsia"/>
            <w:lang w:eastAsia="nl-NL"/>
          </w:rPr>
          <w:t>年世界无线电通信大会</w:t>
        </w:r>
        <w:r>
          <w:rPr>
            <w:rFonts w:hint="eastAsia"/>
            <w:lang w:eastAsia="zh-CN"/>
          </w:rPr>
          <w:t>进行研究，确定必要的规则条款和频谱需求，</w:t>
        </w:r>
      </w:moveTo>
    </w:p>
    <w:moveToRangeEnd w:id="38"/>
    <w:p w14:paraId="01D5433B" w14:textId="77777777" w:rsidR="00C60327" w:rsidRDefault="00F823C9">
      <w:pPr>
        <w:pStyle w:val="Call"/>
        <w:rPr>
          <w:lang w:eastAsia="nl-NL"/>
        </w:rPr>
      </w:pPr>
      <w:r>
        <w:rPr>
          <w:rFonts w:hint="eastAsia"/>
          <w:lang w:eastAsia="zh-CN"/>
        </w:rPr>
        <w:lastRenderedPageBreak/>
        <w:t>做出决议，</w:t>
      </w:r>
      <w:r>
        <w:rPr>
          <w:rFonts w:cs="Microsoft YaHei" w:hint="eastAsia"/>
          <w:lang w:eastAsia="nl-NL"/>
        </w:rPr>
        <w:t>请</w:t>
      </w:r>
      <w:del w:id="51" w:author="zhangw" w:date="2023-11-08T12:01:00Z">
        <w:r>
          <w:rPr>
            <w:rFonts w:cs="Microsoft YaHei" w:hint="eastAsia"/>
            <w:lang w:val="en-US" w:eastAsia="zh-CN"/>
          </w:rPr>
          <w:delText>2027</w:delText>
        </w:r>
      </w:del>
      <w:ins w:id="52" w:author="zhangw" w:date="2023-11-08T12:01:00Z">
        <w:r>
          <w:rPr>
            <w:lang w:eastAsia="zh-CN"/>
          </w:rPr>
          <w:t>2031</w:t>
        </w:r>
      </w:ins>
      <w:r>
        <w:rPr>
          <w:rFonts w:hint="eastAsia"/>
          <w:lang w:eastAsia="zh-CN"/>
        </w:rPr>
        <w:t>年世界无线电通信大会</w:t>
      </w:r>
    </w:p>
    <w:p w14:paraId="6D80DFCF" w14:textId="77777777" w:rsidR="00C60327" w:rsidRDefault="00F823C9">
      <w:pPr>
        <w:rPr>
          <w:lang w:eastAsia="zh-CN"/>
        </w:rPr>
      </w:pPr>
      <w:r>
        <w:rPr>
          <w:rFonts w:hint="eastAsia"/>
          <w:lang w:eastAsia="ja-JP"/>
        </w:rPr>
        <w:t>1</w:t>
      </w:r>
      <w:r>
        <w:rPr>
          <w:rFonts w:hint="eastAsia"/>
          <w:lang w:eastAsia="ja-JP"/>
        </w:rPr>
        <w:tab/>
      </w:r>
      <w:ins w:id="53" w:author="zhangw" w:date="2023-11-08T12:01:00Z">
        <w:r>
          <w:rPr>
            <w:rFonts w:hint="eastAsia"/>
            <w:lang w:eastAsia="zh-CN"/>
          </w:rPr>
          <w:t>根据研究结果，</w:t>
        </w:r>
      </w:ins>
      <w:r>
        <w:rPr>
          <w:rFonts w:hint="eastAsia"/>
          <w:lang w:eastAsia="ja-JP"/>
        </w:rPr>
        <w:t>考虑</w:t>
      </w:r>
      <w:r>
        <w:rPr>
          <w:rFonts w:hint="eastAsia"/>
          <w:lang w:eastAsia="zh-CN"/>
        </w:rPr>
        <w:t>对附录</w:t>
      </w:r>
      <w:r>
        <w:rPr>
          <w:rFonts w:hint="eastAsia"/>
          <w:b/>
          <w:bCs/>
          <w:lang w:eastAsia="zh-CN"/>
        </w:rPr>
        <w:t>18</w:t>
      </w:r>
      <w:r>
        <w:rPr>
          <w:rFonts w:hint="eastAsia"/>
          <w:lang w:eastAsia="zh-CN"/>
        </w:rPr>
        <w:t>进行可能的修改，从而为新技术的未来实施促成在</w:t>
      </w:r>
      <w:r>
        <w:rPr>
          <w:rFonts w:hint="eastAsia"/>
          <w:lang w:eastAsia="zh-CN"/>
        </w:rPr>
        <w:t>MMS</w:t>
      </w:r>
      <w:r>
        <w:rPr>
          <w:rFonts w:hint="eastAsia"/>
          <w:lang w:eastAsia="zh-CN"/>
        </w:rPr>
        <w:t>中的使用，以提高水上频段的有效利用；</w:t>
      </w:r>
    </w:p>
    <w:p w14:paraId="0416FCF2" w14:textId="77777777" w:rsidR="00C60327" w:rsidRDefault="00F823C9">
      <w:pPr>
        <w:rPr>
          <w:lang w:eastAsia="zh-CN"/>
        </w:rPr>
      </w:pPr>
      <w:r>
        <w:rPr>
          <w:rFonts w:hint="eastAsia"/>
          <w:lang w:eastAsia="zh-CN"/>
        </w:rPr>
        <w:t>2</w:t>
      </w:r>
      <w:r>
        <w:rPr>
          <w:lang w:eastAsia="zh-CN"/>
        </w:rPr>
        <w:tab/>
      </w:r>
      <w:ins w:id="54" w:author="zhangw" w:date="2023-11-08T12:01:00Z">
        <w:r>
          <w:rPr>
            <w:rFonts w:hint="eastAsia"/>
            <w:lang w:eastAsia="zh-CN"/>
          </w:rPr>
          <w:t>根据研究结果，</w:t>
        </w:r>
      </w:ins>
      <w:r>
        <w:rPr>
          <w:rFonts w:hint="eastAsia"/>
          <w:lang w:eastAsia="zh-CN"/>
        </w:rPr>
        <w:t>考虑对《无线电规则》的可能修改，以便测距模式作为新的水上无线电导航业务实施，</w:t>
      </w:r>
    </w:p>
    <w:p w14:paraId="00F273F5" w14:textId="77777777" w:rsidR="00C60327" w:rsidRDefault="00F823C9">
      <w:pPr>
        <w:pStyle w:val="Call"/>
        <w:rPr>
          <w:lang w:eastAsia="zh-CN"/>
        </w:rPr>
      </w:pPr>
      <w:r>
        <w:rPr>
          <w:rFonts w:hint="eastAsia"/>
          <w:lang w:eastAsia="zh-CN"/>
        </w:rPr>
        <w:t>请相关国际组织</w:t>
      </w:r>
    </w:p>
    <w:p w14:paraId="70573FA3" w14:textId="77777777" w:rsidR="00C60327" w:rsidRDefault="00F823C9">
      <w:pPr>
        <w:ind w:firstLineChars="200" w:firstLine="480"/>
        <w:rPr>
          <w:ins w:id="55" w:author="zhangw" w:date="2023-11-08T12:02:00Z"/>
          <w:lang w:eastAsia="zh-CN"/>
        </w:rPr>
      </w:pPr>
      <w:r>
        <w:rPr>
          <w:rFonts w:hint="eastAsia"/>
          <w:lang w:eastAsia="zh-CN"/>
        </w:rPr>
        <w:t>提供</w:t>
      </w:r>
      <w:r>
        <w:rPr>
          <w:rFonts w:hint="eastAsia"/>
          <w:lang w:eastAsia="zh-CN"/>
        </w:rPr>
        <w:t>ITU-R</w:t>
      </w:r>
      <w:r>
        <w:rPr>
          <w:rFonts w:hint="eastAsia"/>
          <w:lang w:eastAsia="zh-CN"/>
        </w:rPr>
        <w:t>研究中应考虑的要求和信息，积极参与研究工作，</w:t>
      </w:r>
    </w:p>
    <w:p w14:paraId="5E3154EA" w14:textId="6CE37E51" w:rsidR="00C60327" w:rsidDel="00D43EFF" w:rsidRDefault="00F823C9">
      <w:pPr>
        <w:pStyle w:val="Call"/>
        <w:rPr>
          <w:moveFrom w:id="56" w:author="Meng, chen" w:date="2023-11-13T11:59:00Z"/>
          <w:lang w:eastAsia="zh-CN"/>
        </w:rPr>
      </w:pPr>
      <w:moveFromRangeStart w:id="57" w:author="Meng, chen" w:date="2023-11-13T11:59:00Z" w:name="move150769189"/>
      <w:moveFrom w:id="58" w:author="Meng, chen" w:date="2023-11-13T11:59:00Z">
        <w:r w:rsidDel="00D43EFF">
          <w:rPr>
            <w:rFonts w:hint="eastAsia"/>
            <w:lang w:eastAsia="zh-CN"/>
          </w:rPr>
          <w:t>请</w:t>
        </w:r>
        <w:r w:rsidDel="00D43EFF">
          <w:rPr>
            <w:rFonts w:hint="eastAsia"/>
            <w:lang w:val="en-US" w:eastAsia="zh-CN"/>
          </w:rPr>
          <w:t>国际电联无线电通信部门</w:t>
        </w:r>
      </w:moveFrom>
    </w:p>
    <w:p w14:paraId="25936E66" w14:textId="1A774387" w:rsidR="00C60327" w:rsidDel="00D43EFF" w:rsidRDefault="00F823C9">
      <w:pPr>
        <w:ind w:firstLineChars="200" w:firstLine="480"/>
        <w:rPr>
          <w:moveFrom w:id="59" w:author="Meng, chen" w:date="2023-11-13T11:59:00Z"/>
          <w:lang w:eastAsia="zh-CN"/>
        </w:rPr>
      </w:pPr>
      <w:moveFrom w:id="60" w:author="Meng, chen" w:date="2023-11-13T11:59:00Z">
        <w:r w:rsidDel="00D43EFF">
          <w:rPr>
            <w:rFonts w:hint="eastAsia"/>
            <w:lang w:eastAsia="zh-CN"/>
          </w:rPr>
          <w:t>根据</w:t>
        </w:r>
        <w:r w:rsidDel="00D43EFF">
          <w:rPr>
            <w:rFonts w:ascii="STKaiti" w:eastAsia="STKaiti" w:hAnsi="STKaiti" w:hint="eastAsia"/>
            <w:lang w:eastAsia="zh-CN"/>
          </w:rPr>
          <w:t>做出决议，</w:t>
        </w:r>
        <w:r w:rsidDel="00D43EFF">
          <w:rPr>
            <w:rFonts w:ascii="STKaiti" w:eastAsia="STKaiti" w:hAnsi="STKaiti" w:cs="Microsoft YaHei" w:hint="eastAsia"/>
            <w:lang w:eastAsia="nl-NL"/>
          </w:rPr>
          <w:t>请</w:t>
        </w:r>
        <w:r w:rsidDel="00D43EFF">
          <w:rPr>
            <w:rFonts w:eastAsia="STKaiti" w:hint="eastAsia"/>
            <w:lang w:eastAsia="nl-NL"/>
          </w:rPr>
          <w:t>2027</w:t>
        </w:r>
        <w:r w:rsidDel="00D43EFF">
          <w:rPr>
            <w:rFonts w:eastAsia="STKaiti" w:hint="eastAsia"/>
            <w:lang w:eastAsia="nl-NL"/>
          </w:rPr>
          <w:t>年世界无线电通信大会</w:t>
        </w:r>
        <w:r w:rsidDel="00D43EFF">
          <w:rPr>
            <w:rFonts w:hint="eastAsia"/>
            <w:lang w:eastAsia="zh-CN"/>
          </w:rPr>
          <w:t>进行研究，确定必要的规则条款和频谱需求，</w:t>
        </w:r>
      </w:moveFrom>
    </w:p>
    <w:moveFromRangeEnd w:id="57"/>
    <w:p w14:paraId="23FF0D48" w14:textId="77777777" w:rsidR="00C60327" w:rsidRDefault="00F823C9">
      <w:pPr>
        <w:pStyle w:val="Call"/>
        <w:rPr>
          <w:lang w:eastAsia="zh-CN"/>
        </w:rPr>
      </w:pPr>
      <w:r>
        <w:rPr>
          <w:rFonts w:hint="eastAsia"/>
          <w:lang w:eastAsia="zh-CN"/>
        </w:rPr>
        <w:t>责成秘书长</w:t>
      </w:r>
    </w:p>
    <w:p w14:paraId="0AAD4EEA" w14:textId="098692C9" w:rsidR="00C60327" w:rsidRDefault="00F823C9">
      <w:pPr>
        <w:ind w:firstLineChars="200" w:firstLine="480"/>
        <w:rPr>
          <w:lang w:eastAsia="zh-CN"/>
        </w:rPr>
      </w:pPr>
      <w:r>
        <w:rPr>
          <w:rFonts w:hint="eastAsia"/>
          <w:lang w:eastAsia="zh-CN"/>
        </w:rPr>
        <w:t>提请</w:t>
      </w:r>
      <w:r>
        <w:rPr>
          <w:lang w:eastAsia="zh-CN"/>
        </w:rPr>
        <w:t>IMO</w:t>
      </w:r>
      <w:r>
        <w:rPr>
          <w:rFonts w:hint="eastAsia"/>
          <w:lang w:eastAsia="zh-CN"/>
        </w:rPr>
        <w:t>及其</w:t>
      </w:r>
      <w:del w:id="61" w:author="Meng, chen" w:date="2023-11-13T14:25:00Z">
        <w:r w:rsidR="00E117E1" w:rsidDel="00E117E1">
          <w:rPr>
            <w:rFonts w:hint="eastAsia"/>
            <w:lang w:eastAsia="zh-CN"/>
          </w:rPr>
          <w:delText>它</w:delText>
        </w:r>
      </w:del>
      <w:ins w:id="62" w:author="Meng, chen" w:date="2023-11-13T14:25:00Z">
        <w:r w:rsidR="00E117E1">
          <w:rPr>
            <w:rFonts w:hint="eastAsia"/>
            <w:lang w:eastAsia="zh-CN"/>
          </w:rPr>
          <w:t>他</w:t>
        </w:r>
      </w:ins>
      <w:r>
        <w:rPr>
          <w:rFonts w:hint="eastAsia"/>
          <w:lang w:eastAsia="zh-CN"/>
        </w:rPr>
        <w:t>相关的国际和区域性组织注意本决议。</w:t>
      </w:r>
    </w:p>
    <w:p w14:paraId="35B90C9F" w14:textId="77777777" w:rsidR="00C60327" w:rsidRDefault="00C60327">
      <w:pPr>
        <w:pStyle w:val="Reasons"/>
        <w:rPr>
          <w:lang w:eastAsia="zh-CN"/>
        </w:rPr>
      </w:pPr>
    </w:p>
    <w:p w14:paraId="172610A6" w14:textId="77777777" w:rsidR="00C60327" w:rsidRDefault="00F823C9">
      <w:pPr>
        <w:tabs>
          <w:tab w:val="clear" w:pos="1134"/>
          <w:tab w:val="clear" w:pos="1871"/>
          <w:tab w:val="clear" w:pos="2268"/>
        </w:tabs>
        <w:overflowPunct/>
        <w:autoSpaceDE/>
        <w:autoSpaceDN/>
        <w:adjustRightInd/>
        <w:spacing w:before="0"/>
        <w:textAlignment w:val="auto"/>
        <w:rPr>
          <w:rFonts w:hAnsi="Times New Roman Bold"/>
          <w:b/>
          <w:lang w:eastAsia="zh-CN"/>
        </w:rPr>
      </w:pPr>
      <w:r>
        <w:rPr>
          <w:lang w:eastAsia="zh-CN"/>
        </w:rPr>
        <w:br w:type="page"/>
      </w:r>
    </w:p>
    <w:p w14:paraId="2A595E76" w14:textId="77777777" w:rsidR="00C60327" w:rsidRDefault="00F823C9">
      <w:pPr>
        <w:pStyle w:val="AnnexNo"/>
        <w:rPr>
          <w:lang w:eastAsia="zh-CN"/>
        </w:rPr>
      </w:pPr>
      <w:r>
        <w:rPr>
          <w:rFonts w:hint="eastAsia"/>
          <w:lang w:eastAsia="zh-CN"/>
        </w:rPr>
        <w:lastRenderedPageBreak/>
        <w:t>附件</w:t>
      </w:r>
    </w:p>
    <w:p w14:paraId="4189AA83" w14:textId="77777777" w:rsidR="00C60327" w:rsidRDefault="00F823C9">
      <w:pPr>
        <w:pStyle w:val="Annextitle"/>
        <w:rPr>
          <w:lang w:eastAsia="zh-CN"/>
        </w:rPr>
      </w:pPr>
      <w:r>
        <w:rPr>
          <w:rFonts w:hint="eastAsia"/>
          <w:lang w:eastAsia="zh-CN"/>
        </w:rPr>
        <w:t>有关</w:t>
      </w:r>
      <w:r>
        <w:rPr>
          <w:rFonts w:hint="eastAsia"/>
          <w:lang w:eastAsia="zh-CN"/>
        </w:rPr>
        <w:t>WRC-31</w:t>
      </w:r>
      <w:r>
        <w:rPr>
          <w:rFonts w:hint="eastAsia"/>
          <w:lang w:eastAsia="zh-CN"/>
        </w:rPr>
        <w:t>初步议项的提案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60327" w14:paraId="338E301C" w14:textId="77777777">
        <w:trPr>
          <w:cantSplit/>
        </w:trPr>
        <w:tc>
          <w:tcPr>
            <w:tcW w:w="9723" w:type="dxa"/>
            <w:gridSpan w:val="2"/>
          </w:tcPr>
          <w:p w14:paraId="595F2EAB" w14:textId="77777777" w:rsidR="00C60327" w:rsidRDefault="00F823C9">
            <w:pPr>
              <w:keepNext/>
              <w:spacing w:before="240"/>
              <w:rPr>
                <w:kern w:val="2"/>
                <w:lang w:val="en-US" w:eastAsia="zh-CN"/>
              </w:rPr>
            </w:pPr>
            <w:r>
              <w:rPr>
                <w:rFonts w:ascii="SimSun" w:hAnsi="SimSun" w:hint="eastAsia"/>
                <w:b/>
                <w:bCs/>
                <w:kern w:val="2"/>
                <w:szCs w:val="24"/>
                <w:lang w:eastAsia="zh-CN"/>
              </w:rPr>
              <w:t>主题</w:t>
            </w:r>
            <w:r>
              <w:rPr>
                <w:rFonts w:ascii="SimSun" w:hAnsi="SimSun" w:hint="eastAsia"/>
                <w:b/>
                <w:bCs/>
                <w:kern w:val="2"/>
                <w:szCs w:val="24"/>
                <w:lang w:val="en-US" w:eastAsia="zh-CN"/>
              </w:rPr>
              <w:t>：</w:t>
            </w:r>
            <w:r>
              <w:rPr>
                <w:rFonts w:hint="eastAsia"/>
                <w:bCs/>
                <w:color w:val="000000"/>
                <w:szCs w:val="24"/>
                <w:lang w:val="en-US" w:eastAsia="zh-CN"/>
              </w:rPr>
              <w:t>改进</w:t>
            </w:r>
            <w:r>
              <w:rPr>
                <w:rFonts w:hint="eastAsia"/>
                <w:bCs/>
                <w:color w:val="000000"/>
                <w:szCs w:val="24"/>
                <w:lang w:eastAsia="zh-CN"/>
              </w:rPr>
              <w:t>《无线电规则》</w:t>
            </w:r>
            <w:r>
              <w:rPr>
                <w:bCs/>
                <w:color w:val="000000"/>
                <w:szCs w:val="24"/>
                <w:lang w:eastAsia="zh-CN"/>
              </w:rPr>
              <w:t>附录</w:t>
            </w:r>
            <w:r>
              <w:rPr>
                <w:b/>
                <w:color w:val="000000"/>
                <w:szCs w:val="24"/>
                <w:lang w:eastAsia="zh-CN"/>
              </w:rPr>
              <w:t>18</w:t>
            </w:r>
            <w:r>
              <w:rPr>
                <w:bCs/>
                <w:color w:val="000000"/>
                <w:szCs w:val="24"/>
                <w:lang w:eastAsia="zh-CN"/>
              </w:rPr>
              <w:t>中甚高频</w:t>
            </w:r>
            <w:r>
              <w:rPr>
                <w:rFonts w:hint="eastAsia"/>
                <w:bCs/>
                <w:color w:val="000000"/>
                <w:szCs w:val="24"/>
                <w:lang w:eastAsia="zh-CN"/>
              </w:rPr>
              <w:t>（</w:t>
            </w:r>
            <w:r>
              <w:rPr>
                <w:rFonts w:hint="eastAsia"/>
                <w:bCs/>
                <w:color w:val="000000"/>
                <w:szCs w:val="24"/>
                <w:lang w:val="en-US" w:eastAsia="zh-CN"/>
              </w:rPr>
              <w:t>VHF</w:t>
            </w:r>
            <w:r>
              <w:rPr>
                <w:rFonts w:hint="eastAsia"/>
                <w:bCs/>
                <w:color w:val="000000"/>
                <w:szCs w:val="24"/>
                <w:lang w:eastAsia="zh-CN"/>
              </w:rPr>
              <w:t>）</w:t>
            </w:r>
            <w:r>
              <w:rPr>
                <w:rFonts w:hint="eastAsia"/>
                <w:bCs/>
                <w:color w:val="000000"/>
                <w:szCs w:val="24"/>
                <w:lang w:val="en-US" w:eastAsia="zh-CN"/>
              </w:rPr>
              <w:t>水上</w:t>
            </w:r>
            <w:r>
              <w:rPr>
                <w:bCs/>
                <w:color w:val="000000"/>
                <w:szCs w:val="24"/>
                <w:lang w:eastAsia="zh-CN"/>
              </w:rPr>
              <w:t>频率的</w:t>
            </w:r>
            <w:r>
              <w:rPr>
                <w:rFonts w:hint="eastAsia"/>
                <w:bCs/>
                <w:color w:val="000000"/>
                <w:szCs w:val="24"/>
                <w:lang w:val="en-US" w:eastAsia="zh-CN"/>
              </w:rPr>
              <w:t>使用效率</w:t>
            </w:r>
          </w:p>
        </w:tc>
      </w:tr>
      <w:tr w:rsidR="00C60327" w14:paraId="3CF7A6CE" w14:textId="77777777">
        <w:trPr>
          <w:cantSplit/>
        </w:trPr>
        <w:tc>
          <w:tcPr>
            <w:tcW w:w="9723" w:type="dxa"/>
            <w:gridSpan w:val="2"/>
            <w:tcBorders>
              <w:top w:val="nil"/>
              <w:left w:val="nil"/>
              <w:bottom w:val="single" w:sz="4" w:space="0" w:color="auto"/>
              <w:right w:val="nil"/>
            </w:tcBorders>
          </w:tcPr>
          <w:p w14:paraId="70D881C7" w14:textId="77777777" w:rsidR="00C60327" w:rsidRDefault="00F823C9">
            <w:pPr>
              <w:keepNext/>
              <w:spacing w:before="240" w:after="120"/>
              <w:rPr>
                <w:b/>
                <w:i/>
                <w:color w:val="000000"/>
                <w:highlight w:val="cyan"/>
                <w:lang w:eastAsia="zh-CN"/>
              </w:rPr>
            </w:pPr>
            <w:r>
              <w:rPr>
                <w:rFonts w:ascii="SimSun" w:hAnsi="SimSun" w:hint="eastAsia"/>
                <w:b/>
                <w:bCs/>
                <w:kern w:val="2"/>
                <w:szCs w:val="24"/>
                <w:lang w:eastAsia="zh-CN"/>
              </w:rPr>
              <w:t>来源：</w:t>
            </w:r>
            <w:r>
              <w:rPr>
                <w:rFonts w:hint="eastAsia"/>
                <w:lang w:eastAsia="zh-CN"/>
              </w:rPr>
              <w:t>欧洲邮电主管部门大会（</w:t>
            </w:r>
            <w:r>
              <w:rPr>
                <w:rFonts w:hint="eastAsia"/>
                <w:lang w:eastAsia="zh-CN"/>
              </w:rPr>
              <w:t>CEPT</w:t>
            </w:r>
            <w:r>
              <w:rPr>
                <w:rFonts w:hint="eastAsia"/>
                <w:lang w:eastAsia="zh-CN"/>
              </w:rPr>
              <w:t>）</w:t>
            </w:r>
          </w:p>
        </w:tc>
      </w:tr>
      <w:tr w:rsidR="00C60327" w14:paraId="117DF374" w14:textId="77777777">
        <w:trPr>
          <w:cantSplit/>
        </w:trPr>
        <w:tc>
          <w:tcPr>
            <w:tcW w:w="9723" w:type="dxa"/>
            <w:gridSpan w:val="2"/>
            <w:tcBorders>
              <w:top w:val="single" w:sz="4" w:space="0" w:color="auto"/>
              <w:left w:val="nil"/>
              <w:bottom w:val="single" w:sz="4" w:space="0" w:color="auto"/>
              <w:right w:val="nil"/>
            </w:tcBorders>
          </w:tcPr>
          <w:p w14:paraId="03C6FBE4" w14:textId="77777777" w:rsidR="00C60327" w:rsidRDefault="00F823C9">
            <w:pPr>
              <w:keepNext/>
              <w:rPr>
                <w:b/>
                <w:iCs/>
                <w:color w:val="000000"/>
                <w:highlight w:val="cyan"/>
                <w:lang w:eastAsia="zh-CN"/>
              </w:rPr>
            </w:pPr>
            <w:r>
              <w:rPr>
                <w:rFonts w:ascii="STKaiti" w:eastAsia="STKaiti" w:hAnsi="KaiTi" w:hint="eastAsia"/>
                <w:b/>
                <w:bCs/>
                <w:kern w:val="2"/>
                <w:szCs w:val="24"/>
                <w:lang w:eastAsia="zh-CN"/>
              </w:rPr>
              <w:t>提案：</w:t>
            </w:r>
          </w:p>
          <w:p w14:paraId="03B9FF25" w14:textId="77777777" w:rsidR="00C60327" w:rsidRDefault="00F823C9" w:rsidP="00325E03">
            <w:pPr>
              <w:keepNext/>
              <w:ind w:firstLineChars="200" w:firstLine="480"/>
              <w:rPr>
                <w:kern w:val="2"/>
                <w:szCs w:val="24"/>
                <w:lang w:val="en-US" w:eastAsia="zh-CN"/>
              </w:rPr>
            </w:pPr>
            <w:r>
              <w:rPr>
                <w:szCs w:val="24"/>
                <w:lang w:eastAsia="zh-CN"/>
              </w:rPr>
              <w:t>根据第</w:t>
            </w:r>
            <w:r>
              <w:rPr>
                <w:b/>
                <w:bCs/>
                <w:szCs w:val="24"/>
                <w:lang w:eastAsia="zh-CN"/>
              </w:rPr>
              <w:t>363</w:t>
            </w:r>
            <w:r>
              <w:rPr>
                <w:rFonts w:hint="eastAsia"/>
                <w:szCs w:val="24"/>
                <w:lang w:eastAsia="zh-CN"/>
              </w:rPr>
              <w:t>号决议</w:t>
            </w:r>
            <w:r>
              <w:rPr>
                <w:rFonts w:hint="eastAsia"/>
                <w:b/>
                <w:bCs/>
                <w:szCs w:val="24"/>
                <w:lang w:eastAsia="zh-CN"/>
              </w:rPr>
              <w:t>（</w:t>
            </w:r>
            <w:r>
              <w:rPr>
                <w:rFonts w:hint="eastAsia"/>
                <w:b/>
                <w:bCs/>
                <w:szCs w:val="24"/>
                <w:lang w:eastAsia="zh-CN"/>
              </w:rPr>
              <w:t>WRC-23</w:t>
            </w:r>
            <w:r>
              <w:rPr>
                <w:rFonts w:hint="eastAsia"/>
                <w:b/>
                <w:bCs/>
                <w:szCs w:val="24"/>
                <w:lang w:eastAsia="zh-CN"/>
              </w:rPr>
              <w:t>，修订版）</w:t>
            </w:r>
            <w:r>
              <w:rPr>
                <w:szCs w:val="24"/>
                <w:lang w:eastAsia="zh-CN"/>
              </w:rPr>
              <w:t>，考虑</w:t>
            </w:r>
            <w:r>
              <w:rPr>
                <w:rFonts w:hint="eastAsia"/>
                <w:szCs w:val="24"/>
                <w:lang w:val="en-US" w:eastAsia="zh-CN"/>
              </w:rPr>
              <w:t>改进</w:t>
            </w:r>
            <w:r>
              <w:rPr>
                <w:rFonts w:hint="eastAsia"/>
                <w:szCs w:val="24"/>
                <w:lang w:eastAsia="zh-CN"/>
              </w:rPr>
              <w:t>《无线电规则》</w:t>
            </w:r>
            <w:r>
              <w:rPr>
                <w:szCs w:val="24"/>
                <w:lang w:eastAsia="zh-CN"/>
              </w:rPr>
              <w:t>附录</w:t>
            </w:r>
            <w:r>
              <w:rPr>
                <w:b/>
                <w:bCs/>
                <w:szCs w:val="24"/>
                <w:lang w:eastAsia="zh-CN"/>
              </w:rPr>
              <w:t>18</w:t>
            </w:r>
            <w:r>
              <w:rPr>
                <w:szCs w:val="24"/>
                <w:lang w:eastAsia="zh-CN"/>
              </w:rPr>
              <w:t>中甚高频</w:t>
            </w:r>
            <w:r>
              <w:rPr>
                <w:rFonts w:hint="eastAsia"/>
                <w:szCs w:val="24"/>
                <w:lang w:eastAsia="zh-CN"/>
              </w:rPr>
              <w:t>水上</w:t>
            </w:r>
            <w:r>
              <w:rPr>
                <w:szCs w:val="24"/>
                <w:lang w:eastAsia="zh-CN"/>
              </w:rPr>
              <w:t>频率的</w:t>
            </w:r>
            <w:r>
              <w:rPr>
                <w:rFonts w:hint="eastAsia"/>
                <w:szCs w:val="24"/>
                <w:lang w:val="en-US" w:eastAsia="zh-CN"/>
              </w:rPr>
              <w:t>使用效率</w:t>
            </w:r>
            <w:r>
              <w:rPr>
                <w:rFonts w:hint="eastAsia"/>
                <w:szCs w:val="24"/>
                <w:lang w:eastAsia="zh-CN"/>
              </w:rPr>
              <w:t>。</w:t>
            </w:r>
          </w:p>
        </w:tc>
      </w:tr>
      <w:tr w:rsidR="00C60327" w14:paraId="2948801F" w14:textId="77777777">
        <w:trPr>
          <w:cantSplit/>
        </w:trPr>
        <w:tc>
          <w:tcPr>
            <w:tcW w:w="9723" w:type="dxa"/>
            <w:gridSpan w:val="2"/>
            <w:tcBorders>
              <w:top w:val="single" w:sz="4" w:space="0" w:color="auto"/>
              <w:left w:val="nil"/>
              <w:bottom w:val="single" w:sz="4" w:space="0" w:color="auto"/>
              <w:right w:val="nil"/>
            </w:tcBorders>
          </w:tcPr>
          <w:p w14:paraId="27F167C8" w14:textId="77777777" w:rsidR="00C60327" w:rsidRDefault="00F823C9">
            <w:pPr>
              <w:keepNext/>
              <w:rPr>
                <w:b/>
                <w:i/>
                <w:color w:val="000000"/>
                <w:lang w:eastAsia="zh-CN"/>
              </w:rPr>
            </w:pPr>
            <w:r>
              <w:rPr>
                <w:rFonts w:ascii="STKaiti" w:eastAsia="STKaiti" w:hAnsi="STKaiti" w:hint="eastAsia"/>
                <w:b/>
                <w:bCs/>
                <w:kern w:val="2"/>
                <w:szCs w:val="24"/>
                <w:lang w:eastAsia="zh-CN"/>
              </w:rPr>
              <w:t>背景</w:t>
            </w:r>
            <w:r>
              <w:rPr>
                <w:rFonts w:ascii="STKaiti" w:eastAsia="STKaiti" w:hAnsi="STKaiti"/>
                <w:b/>
                <w:bCs/>
                <w:kern w:val="2"/>
                <w:szCs w:val="24"/>
                <w:lang w:eastAsia="zh-CN"/>
              </w:rPr>
              <w:t>/</w:t>
            </w:r>
            <w:r>
              <w:rPr>
                <w:rFonts w:ascii="STKaiti" w:eastAsia="STKaiti" w:hAnsi="STKaiti" w:hint="eastAsia"/>
                <w:b/>
                <w:bCs/>
                <w:kern w:val="2"/>
                <w:szCs w:val="24"/>
                <w:lang w:eastAsia="zh-CN"/>
              </w:rPr>
              <w:t>理由：</w:t>
            </w:r>
          </w:p>
          <w:p w14:paraId="732737CC" w14:textId="2299420A" w:rsidR="00C60327" w:rsidRDefault="00F823C9">
            <w:pPr>
              <w:pStyle w:val="Reasons"/>
              <w:ind w:firstLineChars="200" w:firstLine="480"/>
              <w:rPr>
                <w:kern w:val="2"/>
                <w:szCs w:val="24"/>
                <w:lang w:val="en-US" w:eastAsia="ja-JP"/>
              </w:rPr>
            </w:pPr>
            <w:r>
              <w:rPr>
                <w:rFonts w:hint="eastAsia"/>
                <w:szCs w:val="24"/>
                <w:lang w:eastAsia="zh-CN"/>
              </w:rPr>
              <w:t>水上</w:t>
            </w:r>
            <w:r>
              <w:rPr>
                <w:szCs w:val="24"/>
                <w:lang w:eastAsia="ja-JP"/>
              </w:rPr>
              <w:t>无线电话通信使用</w:t>
            </w:r>
            <w:r>
              <w:rPr>
                <w:rFonts w:hint="eastAsia"/>
                <w:szCs w:val="24"/>
                <w:lang w:eastAsia="zh-CN"/>
              </w:rPr>
              <w:t>水上</w:t>
            </w:r>
            <w:r>
              <w:rPr>
                <w:szCs w:val="24"/>
                <w:lang w:eastAsia="ja-JP"/>
              </w:rPr>
              <w:t>甚高频</w:t>
            </w:r>
            <w:r>
              <w:rPr>
                <w:rFonts w:hint="eastAsia"/>
                <w:szCs w:val="24"/>
                <w:lang w:eastAsia="zh-CN"/>
              </w:rPr>
              <w:t>（</w:t>
            </w:r>
            <w:r>
              <w:rPr>
                <w:rFonts w:hint="eastAsia"/>
                <w:szCs w:val="24"/>
                <w:lang w:val="en-US" w:eastAsia="zh-CN"/>
              </w:rPr>
              <w:t>VHF</w:t>
            </w:r>
            <w:r>
              <w:rPr>
                <w:rFonts w:hint="eastAsia"/>
                <w:szCs w:val="24"/>
                <w:lang w:eastAsia="zh-CN"/>
              </w:rPr>
              <w:t>）</w:t>
            </w:r>
            <w:r>
              <w:rPr>
                <w:szCs w:val="24"/>
                <w:lang w:eastAsia="ja-JP"/>
              </w:rPr>
              <w:t>频段</w:t>
            </w:r>
            <w:r>
              <w:rPr>
                <w:rFonts w:hint="eastAsia"/>
                <w:szCs w:val="24"/>
                <w:lang w:eastAsia="zh-CN"/>
              </w:rPr>
              <w:t>（</w:t>
            </w:r>
            <w:r>
              <w:rPr>
                <w:szCs w:val="24"/>
                <w:lang w:eastAsia="ja-JP"/>
              </w:rPr>
              <w:t>在</w:t>
            </w:r>
            <w:r>
              <w:rPr>
                <w:rFonts w:hint="eastAsia"/>
                <w:szCs w:val="24"/>
                <w:lang w:eastAsia="zh-CN"/>
              </w:rPr>
              <w:t>《无线电规则》</w:t>
            </w:r>
            <w:r>
              <w:rPr>
                <w:szCs w:val="24"/>
                <w:lang w:eastAsia="ja-JP"/>
              </w:rPr>
              <w:t>附录</w:t>
            </w:r>
            <w:r>
              <w:rPr>
                <w:b/>
                <w:bCs/>
                <w:szCs w:val="24"/>
                <w:lang w:eastAsia="ja-JP"/>
              </w:rPr>
              <w:t>18</w:t>
            </w:r>
            <w:r>
              <w:rPr>
                <w:szCs w:val="24"/>
                <w:lang w:eastAsia="ja-JP"/>
              </w:rPr>
              <w:t>中</w:t>
            </w:r>
            <w:r>
              <w:rPr>
                <w:rFonts w:hint="eastAsia"/>
                <w:szCs w:val="24"/>
                <w:lang w:val="en-US" w:eastAsia="zh-CN"/>
              </w:rPr>
              <w:t>进行了</w:t>
            </w:r>
            <w:r>
              <w:rPr>
                <w:szCs w:val="24"/>
                <w:lang w:eastAsia="ja-JP"/>
              </w:rPr>
              <w:t>信道化</w:t>
            </w:r>
            <w:r>
              <w:rPr>
                <w:rFonts w:hint="eastAsia"/>
                <w:szCs w:val="24"/>
                <w:lang w:eastAsia="zh-CN"/>
              </w:rPr>
              <w:t>），</w:t>
            </w:r>
            <w:r>
              <w:rPr>
                <w:rFonts w:hint="eastAsia"/>
                <w:szCs w:val="24"/>
                <w:lang w:val="en-US" w:eastAsia="zh-CN"/>
              </w:rPr>
              <w:t>此类通信</w:t>
            </w:r>
            <w:r>
              <w:rPr>
                <w:szCs w:val="24"/>
                <w:lang w:eastAsia="ja-JP"/>
              </w:rPr>
              <w:t>于</w:t>
            </w:r>
            <w:r>
              <w:rPr>
                <w:szCs w:val="24"/>
                <w:lang w:eastAsia="ja-JP"/>
              </w:rPr>
              <w:t>20</w:t>
            </w:r>
            <w:r>
              <w:rPr>
                <w:szCs w:val="24"/>
                <w:lang w:eastAsia="ja-JP"/>
              </w:rPr>
              <w:t>世纪</w:t>
            </w:r>
            <w:r>
              <w:rPr>
                <w:szCs w:val="24"/>
                <w:lang w:eastAsia="ja-JP"/>
              </w:rPr>
              <w:t>60</w:t>
            </w:r>
            <w:r>
              <w:rPr>
                <w:szCs w:val="24"/>
                <w:lang w:eastAsia="ja-JP"/>
              </w:rPr>
              <w:t>年代初引入，基于</w:t>
            </w:r>
            <w:r>
              <w:rPr>
                <w:szCs w:val="24"/>
                <w:lang w:eastAsia="ja-JP"/>
              </w:rPr>
              <w:t>25</w:t>
            </w:r>
            <w:r w:rsidR="00271729">
              <w:rPr>
                <w:szCs w:val="24"/>
                <w:lang w:eastAsia="ja-JP"/>
              </w:rPr>
              <w:t> </w:t>
            </w:r>
            <w:r>
              <w:rPr>
                <w:szCs w:val="24"/>
                <w:lang w:eastAsia="ja-JP"/>
              </w:rPr>
              <w:t>kHz</w:t>
            </w:r>
            <w:r>
              <w:rPr>
                <w:szCs w:val="24"/>
                <w:lang w:eastAsia="ja-JP"/>
              </w:rPr>
              <w:t>信道间隔</w:t>
            </w:r>
            <w:r>
              <w:rPr>
                <w:rFonts w:hint="eastAsia"/>
                <w:szCs w:val="24"/>
                <w:lang w:eastAsia="zh-CN"/>
              </w:rPr>
              <w:t>，</w:t>
            </w:r>
            <w:r>
              <w:rPr>
                <w:rFonts w:hint="eastAsia"/>
                <w:szCs w:val="24"/>
                <w:lang w:val="en-US" w:eastAsia="zh-CN"/>
              </w:rPr>
              <w:t>并使用数个</w:t>
            </w:r>
            <w:r>
              <w:rPr>
                <w:szCs w:val="24"/>
                <w:lang w:eastAsia="ja-JP"/>
              </w:rPr>
              <w:t>双工信道。</w:t>
            </w:r>
            <w:r>
              <w:rPr>
                <w:rFonts w:hint="eastAsia"/>
                <w:szCs w:val="24"/>
                <w:lang w:eastAsia="zh-CN"/>
              </w:rPr>
              <w:t>《无线电规则》</w:t>
            </w:r>
            <w:r>
              <w:rPr>
                <w:szCs w:val="24"/>
                <w:lang w:eastAsia="ja-JP"/>
              </w:rPr>
              <w:t>附录</w:t>
            </w:r>
            <w:r>
              <w:rPr>
                <w:b/>
                <w:bCs/>
                <w:szCs w:val="24"/>
                <w:lang w:eastAsia="ja-JP"/>
              </w:rPr>
              <w:t>18</w:t>
            </w:r>
            <w:r>
              <w:rPr>
                <w:szCs w:val="24"/>
                <w:lang w:eastAsia="ja-JP"/>
              </w:rPr>
              <w:t>确定了国际</w:t>
            </w:r>
            <w:r>
              <w:rPr>
                <w:rFonts w:hint="eastAsia"/>
                <w:szCs w:val="24"/>
                <w:lang w:val="en-US" w:eastAsia="zh-CN"/>
              </w:rPr>
              <w:t>上</w:t>
            </w:r>
            <w:r>
              <w:rPr>
                <w:szCs w:val="24"/>
                <w:lang w:eastAsia="ja-JP"/>
              </w:rPr>
              <w:t>用于遇险和安全通信以及其他</w:t>
            </w:r>
            <w:r>
              <w:rPr>
                <w:rFonts w:hint="eastAsia"/>
                <w:szCs w:val="24"/>
                <w:lang w:eastAsia="zh-CN"/>
              </w:rPr>
              <w:t>水上</w:t>
            </w:r>
            <w:r>
              <w:rPr>
                <w:szCs w:val="24"/>
                <w:lang w:eastAsia="ja-JP"/>
              </w:rPr>
              <w:t>通信的频率。</w:t>
            </w:r>
          </w:p>
          <w:p w14:paraId="42948CA3" w14:textId="77777777" w:rsidR="00C60327" w:rsidRDefault="00F823C9">
            <w:pPr>
              <w:keepNext/>
              <w:ind w:firstLineChars="200" w:firstLine="480"/>
              <w:jc w:val="both"/>
              <w:rPr>
                <w:kern w:val="2"/>
                <w:szCs w:val="24"/>
                <w:lang w:val="en-US" w:eastAsia="zh-CN"/>
              </w:rPr>
            </w:pPr>
            <w:r>
              <w:rPr>
                <w:rFonts w:hint="eastAsia"/>
                <w:kern w:val="2"/>
                <w:szCs w:val="24"/>
                <w:lang w:val="en-US" w:eastAsia="zh-CN"/>
              </w:rPr>
              <w:t>近年来，</w:t>
            </w:r>
            <w:r>
              <w:rPr>
                <w:szCs w:val="24"/>
                <w:lang w:eastAsia="ja-JP"/>
              </w:rPr>
              <w:t>使用诸如数字选择呼叫</w:t>
            </w:r>
            <w:r>
              <w:rPr>
                <w:rFonts w:hint="eastAsia"/>
                <w:szCs w:val="24"/>
                <w:lang w:eastAsia="zh-CN"/>
              </w:rPr>
              <w:t>（</w:t>
            </w:r>
            <w:r>
              <w:rPr>
                <w:szCs w:val="24"/>
                <w:lang w:eastAsia="ja-JP"/>
              </w:rPr>
              <w:t>DSC</w:t>
            </w:r>
            <w:r>
              <w:rPr>
                <w:rFonts w:hint="eastAsia"/>
                <w:szCs w:val="24"/>
                <w:lang w:eastAsia="zh-CN"/>
              </w:rPr>
              <w:t>）</w:t>
            </w:r>
            <w:r>
              <w:rPr>
                <w:szCs w:val="24"/>
                <w:lang w:eastAsia="ja-JP"/>
              </w:rPr>
              <w:t>、自动识别系统</w:t>
            </w:r>
            <w:r>
              <w:rPr>
                <w:rFonts w:hint="eastAsia"/>
                <w:szCs w:val="24"/>
                <w:lang w:eastAsia="zh-CN"/>
              </w:rPr>
              <w:t>（</w:t>
            </w:r>
            <w:r>
              <w:rPr>
                <w:szCs w:val="24"/>
                <w:lang w:eastAsia="ja-JP"/>
              </w:rPr>
              <w:t>AIS</w:t>
            </w:r>
            <w:r>
              <w:rPr>
                <w:rFonts w:hint="eastAsia"/>
                <w:szCs w:val="24"/>
                <w:lang w:eastAsia="zh-CN"/>
              </w:rPr>
              <w:t>）</w:t>
            </w:r>
            <w:r>
              <w:rPr>
                <w:szCs w:val="24"/>
                <w:lang w:eastAsia="ja-JP"/>
              </w:rPr>
              <w:t>和甚高频数据交换</w:t>
            </w:r>
            <w:r>
              <w:rPr>
                <w:rFonts w:hint="eastAsia"/>
                <w:szCs w:val="24"/>
                <w:lang w:eastAsia="zh-CN"/>
              </w:rPr>
              <w:t>（</w:t>
            </w:r>
            <w:r>
              <w:rPr>
                <w:szCs w:val="24"/>
                <w:lang w:eastAsia="ja-JP"/>
              </w:rPr>
              <w:t>VDE</w:t>
            </w:r>
            <w:r>
              <w:rPr>
                <w:rFonts w:hint="eastAsia"/>
                <w:szCs w:val="24"/>
                <w:lang w:eastAsia="zh-CN"/>
              </w:rPr>
              <w:t>）</w:t>
            </w:r>
            <w:r>
              <w:rPr>
                <w:szCs w:val="24"/>
                <w:lang w:eastAsia="ja-JP"/>
              </w:rPr>
              <w:t>等数字技术的通信已被引入甚高频</w:t>
            </w:r>
            <w:r>
              <w:rPr>
                <w:rFonts w:hint="eastAsia"/>
                <w:szCs w:val="24"/>
                <w:lang w:val="en-US" w:eastAsia="zh-CN"/>
              </w:rPr>
              <w:t>水上</w:t>
            </w:r>
            <w:r>
              <w:rPr>
                <w:rFonts w:hint="eastAsia"/>
                <w:szCs w:val="24"/>
                <w:lang w:eastAsia="zh-CN"/>
              </w:rPr>
              <w:t>频段</w:t>
            </w:r>
            <w:r>
              <w:rPr>
                <w:szCs w:val="24"/>
                <w:lang w:eastAsia="ja-JP"/>
              </w:rPr>
              <w:t>，而模拟</w:t>
            </w:r>
            <w:r>
              <w:rPr>
                <w:rFonts w:hint="eastAsia"/>
                <w:szCs w:val="24"/>
                <w:lang w:val="en-US" w:eastAsia="zh-CN"/>
              </w:rPr>
              <w:t>话音</w:t>
            </w:r>
            <w:r>
              <w:rPr>
                <w:szCs w:val="24"/>
                <w:lang w:eastAsia="ja-JP"/>
              </w:rPr>
              <w:t>通信信道的数量已经减少。</w:t>
            </w:r>
            <w:r>
              <w:rPr>
                <w:rFonts w:hint="eastAsia"/>
                <w:szCs w:val="24"/>
                <w:lang w:val="en-US" w:eastAsia="zh-CN"/>
              </w:rPr>
              <w:t>不过</w:t>
            </w:r>
            <w:r>
              <w:rPr>
                <w:szCs w:val="24"/>
                <w:lang w:eastAsia="ja-JP"/>
              </w:rPr>
              <w:t>，对</w:t>
            </w:r>
            <w:r>
              <w:rPr>
                <w:rFonts w:hint="eastAsia"/>
                <w:szCs w:val="24"/>
                <w:lang w:val="en-US" w:eastAsia="zh-CN"/>
              </w:rPr>
              <w:t>话音</w:t>
            </w:r>
            <w:r>
              <w:rPr>
                <w:szCs w:val="24"/>
                <w:lang w:eastAsia="ja-JP"/>
              </w:rPr>
              <w:t>通信的需求并没有下降，模拟</w:t>
            </w:r>
            <w:r>
              <w:rPr>
                <w:rFonts w:hint="eastAsia"/>
                <w:szCs w:val="24"/>
                <w:lang w:eastAsia="zh-CN"/>
              </w:rPr>
              <w:t>话音</w:t>
            </w:r>
            <w:r>
              <w:rPr>
                <w:szCs w:val="24"/>
                <w:lang w:eastAsia="ja-JP"/>
              </w:rPr>
              <w:t>通信信道的</w:t>
            </w:r>
            <w:r>
              <w:rPr>
                <w:rFonts w:hint="eastAsia"/>
                <w:szCs w:val="24"/>
                <w:lang w:val="en-US" w:eastAsia="zh-CN"/>
              </w:rPr>
              <w:t>拥塞</w:t>
            </w:r>
            <w:r>
              <w:rPr>
                <w:szCs w:val="24"/>
                <w:lang w:eastAsia="ja-JP"/>
              </w:rPr>
              <w:t>正在加剧。</w:t>
            </w:r>
          </w:p>
          <w:p w14:paraId="57E4290C" w14:textId="4B2B1963" w:rsidR="00C60327" w:rsidRDefault="00F823C9">
            <w:pPr>
              <w:pStyle w:val="Reasons"/>
              <w:ind w:firstLineChars="200" w:firstLine="480"/>
              <w:rPr>
                <w:kern w:val="2"/>
                <w:szCs w:val="24"/>
                <w:lang w:val="en-US" w:eastAsia="ja-JP"/>
              </w:rPr>
            </w:pPr>
            <w:r>
              <w:rPr>
                <w:szCs w:val="24"/>
                <w:lang w:eastAsia="ja-JP"/>
              </w:rPr>
              <w:t>通过将</w:t>
            </w:r>
            <w:r>
              <w:rPr>
                <w:szCs w:val="24"/>
                <w:lang w:eastAsia="ja-JP"/>
              </w:rPr>
              <w:t>25</w:t>
            </w:r>
            <w:r w:rsidR="00271729">
              <w:rPr>
                <w:szCs w:val="24"/>
                <w:lang w:eastAsia="zh-CN"/>
              </w:rPr>
              <w:t> </w:t>
            </w:r>
            <w:r>
              <w:rPr>
                <w:rFonts w:hint="eastAsia"/>
                <w:szCs w:val="24"/>
                <w:lang w:eastAsia="zh-CN"/>
              </w:rPr>
              <w:t>KHz</w:t>
            </w:r>
            <w:r>
              <w:rPr>
                <w:szCs w:val="24"/>
                <w:lang w:eastAsia="ja-JP"/>
              </w:rPr>
              <w:t>模拟话音信道</w:t>
            </w:r>
            <w:r>
              <w:rPr>
                <w:rFonts w:hint="eastAsia"/>
                <w:kern w:val="2"/>
                <w:szCs w:val="24"/>
                <w:lang w:val="en-US" w:eastAsia="zh-CN"/>
              </w:rPr>
              <w:t>划分为</w:t>
            </w:r>
            <w:r>
              <w:rPr>
                <w:szCs w:val="24"/>
                <w:lang w:eastAsia="ja-JP"/>
              </w:rPr>
              <w:t>四个</w:t>
            </w:r>
            <w:r>
              <w:rPr>
                <w:szCs w:val="24"/>
                <w:lang w:eastAsia="ja-JP"/>
              </w:rPr>
              <w:t>6.25</w:t>
            </w:r>
            <w:r w:rsidR="00271729">
              <w:rPr>
                <w:szCs w:val="24"/>
                <w:lang w:eastAsia="zh-CN"/>
              </w:rPr>
              <w:t> </w:t>
            </w:r>
            <w:r w:rsidR="00271729">
              <w:rPr>
                <w:rFonts w:hint="eastAsia"/>
                <w:szCs w:val="24"/>
                <w:lang w:eastAsia="zh-CN"/>
              </w:rPr>
              <w:t>k</w:t>
            </w:r>
            <w:r>
              <w:rPr>
                <w:rFonts w:hint="eastAsia"/>
                <w:szCs w:val="24"/>
                <w:lang w:eastAsia="zh-CN"/>
              </w:rPr>
              <w:t>Hz</w:t>
            </w:r>
            <w:r>
              <w:rPr>
                <w:szCs w:val="24"/>
                <w:lang w:eastAsia="ja-JP"/>
              </w:rPr>
              <w:t>数字话音信道，</w:t>
            </w:r>
            <w:r>
              <w:rPr>
                <w:szCs w:val="24"/>
                <w:lang w:eastAsia="ja-JP"/>
              </w:rPr>
              <w:t>WRC-15</w:t>
            </w:r>
            <w:r>
              <w:rPr>
                <w:rFonts w:hint="eastAsia"/>
                <w:szCs w:val="24"/>
                <w:lang w:eastAsia="zh-CN"/>
              </w:rPr>
              <w:t>议项</w:t>
            </w:r>
            <w:r>
              <w:rPr>
                <w:rFonts w:hint="eastAsia"/>
                <w:szCs w:val="24"/>
                <w:lang w:val="en-US" w:eastAsia="zh-CN"/>
              </w:rPr>
              <w:t>提出</w:t>
            </w:r>
            <w:r>
              <w:rPr>
                <w:szCs w:val="24"/>
                <w:lang w:eastAsia="ja-JP"/>
              </w:rPr>
              <w:t>了增加使用超高频</w:t>
            </w:r>
            <w:r>
              <w:rPr>
                <w:rFonts w:hint="eastAsia"/>
                <w:szCs w:val="24"/>
                <w:lang w:eastAsia="zh-CN"/>
              </w:rPr>
              <w:t>（</w:t>
            </w:r>
            <w:r>
              <w:rPr>
                <w:rFonts w:hint="eastAsia"/>
                <w:kern w:val="2"/>
                <w:szCs w:val="24"/>
                <w:lang w:val="en-US" w:eastAsia="zh-CN"/>
              </w:rPr>
              <w:t>UHF</w:t>
            </w:r>
            <w:r>
              <w:rPr>
                <w:rFonts w:hint="eastAsia"/>
                <w:szCs w:val="24"/>
                <w:lang w:eastAsia="zh-CN"/>
              </w:rPr>
              <w:t>）</w:t>
            </w:r>
            <w:r>
              <w:rPr>
                <w:rFonts w:hint="eastAsia"/>
                <w:szCs w:val="24"/>
                <w:lang w:val="en-US" w:eastAsia="zh-CN"/>
              </w:rPr>
              <w:t>船</w:t>
            </w:r>
            <w:r>
              <w:rPr>
                <w:szCs w:val="24"/>
                <w:lang w:eastAsia="ja-JP"/>
              </w:rPr>
              <w:t>载通信信道的建议。</w:t>
            </w:r>
            <w:r>
              <w:rPr>
                <w:szCs w:val="24"/>
                <w:lang w:eastAsia="ja-JP"/>
              </w:rPr>
              <w:t>ITU-R M.1174-4</w:t>
            </w:r>
            <w:r>
              <w:rPr>
                <w:szCs w:val="24"/>
                <w:lang w:eastAsia="ja-JP"/>
              </w:rPr>
              <w:t>建议</w:t>
            </w:r>
            <w:r>
              <w:rPr>
                <w:rFonts w:hint="eastAsia"/>
                <w:szCs w:val="24"/>
                <w:lang w:val="en-US" w:eastAsia="zh-CN"/>
              </w:rPr>
              <w:t>书就</w:t>
            </w:r>
            <w:r>
              <w:rPr>
                <w:szCs w:val="24"/>
                <w:lang w:eastAsia="ja-JP"/>
              </w:rPr>
              <w:t>超高频</w:t>
            </w:r>
            <w:r>
              <w:rPr>
                <w:rFonts w:hint="eastAsia"/>
                <w:szCs w:val="24"/>
                <w:lang w:val="en-US" w:eastAsia="zh-CN"/>
              </w:rPr>
              <w:t>船</w:t>
            </w:r>
            <w:r>
              <w:rPr>
                <w:szCs w:val="24"/>
                <w:lang w:eastAsia="ja-JP"/>
              </w:rPr>
              <w:t>载通信的技术特性</w:t>
            </w:r>
            <w:r>
              <w:rPr>
                <w:rFonts w:hint="eastAsia"/>
                <w:szCs w:val="24"/>
                <w:lang w:val="en-US" w:eastAsia="zh-CN"/>
              </w:rPr>
              <w:t>给出了相关建议</w:t>
            </w:r>
            <w:r>
              <w:rPr>
                <w:szCs w:val="24"/>
                <w:lang w:eastAsia="ja-JP"/>
              </w:rPr>
              <w:t>。</w:t>
            </w:r>
          </w:p>
          <w:p w14:paraId="67079769" w14:textId="0127BE63" w:rsidR="00C60327" w:rsidRDefault="00F823C9">
            <w:pPr>
              <w:pStyle w:val="Reasons"/>
              <w:ind w:firstLineChars="200" w:firstLine="480"/>
              <w:rPr>
                <w:kern w:val="2"/>
                <w:szCs w:val="24"/>
                <w:lang w:val="en-US" w:eastAsia="zh-CN"/>
              </w:rPr>
            </w:pPr>
            <w:r>
              <w:rPr>
                <w:kern w:val="2"/>
                <w:szCs w:val="24"/>
                <w:lang w:eastAsia="ja-JP"/>
              </w:rPr>
              <w:t>ITU-R M.1084-5</w:t>
            </w:r>
            <w:r>
              <w:rPr>
                <w:kern w:val="2"/>
                <w:szCs w:val="24"/>
                <w:lang w:eastAsia="ja-JP"/>
              </w:rPr>
              <w:t>建议</w:t>
            </w:r>
            <w:r>
              <w:rPr>
                <w:rFonts w:hint="eastAsia"/>
                <w:kern w:val="2"/>
                <w:szCs w:val="24"/>
                <w:lang w:val="en-US" w:eastAsia="zh-CN"/>
              </w:rPr>
              <w:t>书建议</w:t>
            </w:r>
            <w:r>
              <w:rPr>
                <w:kern w:val="2"/>
                <w:szCs w:val="24"/>
                <w:lang w:eastAsia="ja-JP"/>
              </w:rPr>
              <w:t>了一种临时解决方案，</w:t>
            </w:r>
            <w:r>
              <w:rPr>
                <w:rFonts w:hint="eastAsia"/>
                <w:kern w:val="2"/>
                <w:szCs w:val="24"/>
                <w:lang w:val="en-US" w:eastAsia="zh-CN"/>
              </w:rPr>
              <w:t>以改进</w:t>
            </w:r>
            <w:r>
              <w:rPr>
                <w:rFonts w:hint="eastAsia"/>
                <w:kern w:val="2"/>
                <w:szCs w:val="24"/>
                <w:lang w:eastAsia="zh-CN"/>
              </w:rPr>
              <w:t>水上</w:t>
            </w:r>
            <w:r>
              <w:rPr>
                <w:kern w:val="2"/>
                <w:szCs w:val="24"/>
                <w:lang w:eastAsia="ja-JP"/>
              </w:rPr>
              <w:t>移动业务</w:t>
            </w:r>
            <w:r>
              <w:rPr>
                <w:rFonts w:hint="eastAsia"/>
                <w:kern w:val="2"/>
                <w:szCs w:val="24"/>
                <w:lang w:val="en-US" w:eastAsia="zh-CN"/>
              </w:rPr>
              <w:t>电台对</w:t>
            </w:r>
            <w:r>
              <w:rPr>
                <w:kern w:val="2"/>
                <w:szCs w:val="24"/>
                <w:lang w:eastAsia="ja-JP"/>
              </w:rPr>
              <w:t>156-174</w:t>
            </w:r>
            <w:r w:rsidR="00271729">
              <w:rPr>
                <w:kern w:val="2"/>
                <w:szCs w:val="24"/>
                <w:lang w:eastAsia="ja-JP"/>
              </w:rPr>
              <w:t> </w:t>
            </w:r>
            <w:r>
              <w:rPr>
                <w:kern w:val="2"/>
                <w:szCs w:val="24"/>
                <w:lang w:eastAsia="ja-JP"/>
              </w:rPr>
              <w:t>MHz</w:t>
            </w:r>
            <w:r>
              <w:rPr>
                <w:rFonts w:hint="eastAsia"/>
                <w:kern w:val="2"/>
                <w:szCs w:val="24"/>
                <w:lang w:eastAsia="zh-CN"/>
              </w:rPr>
              <w:t>频段（《无线电规则》</w:t>
            </w:r>
            <w:r>
              <w:rPr>
                <w:kern w:val="2"/>
                <w:szCs w:val="24"/>
                <w:lang w:eastAsia="ja-JP"/>
              </w:rPr>
              <w:t>附录</w:t>
            </w:r>
            <w:r>
              <w:rPr>
                <w:b/>
                <w:bCs/>
                <w:kern w:val="2"/>
                <w:szCs w:val="24"/>
                <w:lang w:eastAsia="ja-JP"/>
              </w:rPr>
              <w:t>18</w:t>
            </w:r>
            <w:r>
              <w:rPr>
                <w:rFonts w:hint="eastAsia"/>
                <w:kern w:val="2"/>
                <w:szCs w:val="24"/>
                <w:lang w:eastAsia="zh-CN"/>
              </w:rPr>
              <w:t>）</w:t>
            </w:r>
            <w:r>
              <w:rPr>
                <w:kern w:val="2"/>
                <w:szCs w:val="24"/>
                <w:lang w:eastAsia="ja-JP"/>
              </w:rPr>
              <w:t>的</w:t>
            </w:r>
            <w:r>
              <w:rPr>
                <w:rFonts w:hint="eastAsia"/>
                <w:kern w:val="2"/>
                <w:szCs w:val="24"/>
                <w:lang w:val="en-US" w:eastAsia="zh-CN"/>
              </w:rPr>
              <w:t>使用效率</w:t>
            </w:r>
            <w:r>
              <w:rPr>
                <w:kern w:val="2"/>
                <w:szCs w:val="24"/>
                <w:lang w:eastAsia="ja-JP"/>
              </w:rPr>
              <w:t>。</w:t>
            </w:r>
          </w:p>
        </w:tc>
      </w:tr>
      <w:tr w:rsidR="00C60327" w14:paraId="76B2DCA5" w14:textId="77777777">
        <w:trPr>
          <w:cantSplit/>
        </w:trPr>
        <w:tc>
          <w:tcPr>
            <w:tcW w:w="9723" w:type="dxa"/>
            <w:gridSpan w:val="2"/>
            <w:tcBorders>
              <w:top w:val="single" w:sz="4" w:space="0" w:color="auto"/>
              <w:left w:val="nil"/>
              <w:bottom w:val="single" w:sz="4" w:space="0" w:color="auto"/>
              <w:right w:val="nil"/>
            </w:tcBorders>
          </w:tcPr>
          <w:p w14:paraId="5D67EB18" w14:textId="77777777" w:rsidR="00C60327" w:rsidRDefault="00F823C9">
            <w:pPr>
              <w:keepNext/>
              <w:rPr>
                <w:b/>
                <w:i/>
                <w:lang w:eastAsia="zh-CN"/>
              </w:rPr>
            </w:pPr>
            <w:r>
              <w:rPr>
                <w:rFonts w:ascii="STKaiti" w:eastAsia="STKaiti" w:hAnsi="KaiTi" w:hint="eastAsia"/>
                <w:b/>
                <w:bCs/>
                <w:kern w:val="2"/>
                <w:szCs w:val="24"/>
                <w:lang w:eastAsia="zh-CN"/>
              </w:rPr>
              <w:t>相关的无线电通信业务：</w:t>
            </w:r>
            <w:r>
              <w:rPr>
                <w:rFonts w:hint="eastAsia"/>
                <w:kern w:val="2"/>
                <w:szCs w:val="24"/>
                <w:lang w:val="en-US" w:eastAsia="zh-CN"/>
              </w:rPr>
              <w:t>水上移动业务</w:t>
            </w:r>
          </w:p>
        </w:tc>
      </w:tr>
      <w:tr w:rsidR="00C60327" w14:paraId="30642925" w14:textId="77777777">
        <w:trPr>
          <w:cantSplit/>
        </w:trPr>
        <w:tc>
          <w:tcPr>
            <w:tcW w:w="9723" w:type="dxa"/>
            <w:gridSpan w:val="2"/>
            <w:tcBorders>
              <w:top w:val="single" w:sz="4" w:space="0" w:color="auto"/>
              <w:left w:val="nil"/>
              <w:bottom w:val="single" w:sz="4" w:space="0" w:color="auto"/>
              <w:right w:val="nil"/>
            </w:tcBorders>
          </w:tcPr>
          <w:p w14:paraId="46C7997B" w14:textId="77777777" w:rsidR="00C60327" w:rsidRDefault="00F823C9">
            <w:pPr>
              <w:keepNext/>
              <w:rPr>
                <w:b/>
                <w:i/>
                <w:lang w:eastAsia="zh-CN"/>
              </w:rPr>
            </w:pPr>
            <w:r>
              <w:rPr>
                <w:rFonts w:ascii="STKaiti" w:eastAsia="STKaiti" w:hAnsi="STKaiti" w:hint="eastAsia"/>
                <w:b/>
                <w:bCs/>
                <w:kern w:val="2"/>
                <w:szCs w:val="24"/>
                <w:lang w:eastAsia="zh-CN"/>
              </w:rPr>
              <w:t>对可能出现的困难的说明：</w:t>
            </w:r>
          </w:p>
          <w:p w14:paraId="7257E11E" w14:textId="77777777" w:rsidR="00C60327" w:rsidRDefault="00F823C9" w:rsidP="00710CEE">
            <w:pPr>
              <w:keepNext/>
              <w:ind w:firstLineChars="200" w:firstLine="480"/>
              <w:rPr>
                <w:kern w:val="2"/>
                <w:szCs w:val="24"/>
                <w:lang w:val="en-US" w:eastAsia="zh-CN"/>
              </w:rPr>
            </w:pPr>
            <w:r>
              <w:rPr>
                <w:rFonts w:hint="eastAsia"/>
                <w:color w:val="000000"/>
                <w:szCs w:val="24"/>
                <w:lang w:eastAsia="zh-CN"/>
              </w:rPr>
              <w:t>《无线电规则》</w:t>
            </w:r>
            <w:r>
              <w:rPr>
                <w:color w:val="000000"/>
                <w:szCs w:val="24"/>
                <w:lang w:eastAsia="zh-CN"/>
              </w:rPr>
              <w:t>附录</w:t>
            </w:r>
            <w:r>
              <w:rPr>
                <w:b/>
                <w:bCs/>
                <w:color w:val="000000"/>
                <w:szCs w:val="24"/>
                <w:lang w:eastAsia="zh-CN"/>
              </w:rPr>
              <w:t>18</w:t>
            </w:r>
            <w:r>
              <w:rPr>
                <w:color w:val="000000"/>
                <w:szCs w:val="24"/>
                <w:lang w:eastAsia="zh-CN"/>
              </w:rPr>
              <w:t>确定了国际</w:t>
            </w:r>
            <w:r>
              <w:rPr>
                <w:rFonts w:hint="eastAsia"/>
                <w:color w:val="000000"/>
                <w:szCs w:val="24"/>
                <w:lang w:val="en-US" w:eastAsia="zh-CN"/>
              </w:rPr>
              <w:t>上</w:t>
            </w:r>
            <w:r>
              <w:rPr>
                <w:color w:val="000000"/>
                <w:szCs w:val="24"/>
                <w:lang w:eastAsia="zh-CN"/>
              </w:rPr>
              <w:t>用于遇险和安全通信以及其他</w:t>
            </w:r>
            <w:r>
              <w:rPr>
                <w:rFonts w:hint="eastAsia"/>
                <w:color w:val="000000"/>
                <w:szCs w:val="24"/>
                <w:lang w:eastAsia="zh-CN"/>
              </w:rPr>
              <w:t>水上</w:t>
            </w:r>
            <w:r>
              <w:rPr>
                <w:color w:val="000000"/>
                <w:szCs w:val="24"/>
                <w:lang w:eastAsia="zh-CN"/>
              </w:rPr>
              <w:t>通信的频率。</w:t>
            </w:r>
          </w:p>
        </w:tc>
      </w:tr>
      <w:tr w:rsidR="00C60327" w14:paraId="72A64896" w14:textId="77777777">
        <w:trPr>
          <w:cantSplit/>
        </w:trPr>
        <w:tc>
          <w:tcPr>
            <w:tcW w:w="9723" w:type="dxa"/>
            <w:gridSpan w:val="2"/>
            <w:tcBorders>
              <w:top w:val="single" w:sz="4" w:space="0" w:color="auto"/>
              <w:left w:val="nil"/>
              <w:bottom w:val="single" w:sz="4" w:space="0" w:color="auto"/>
              <w:right w:val="nil"/>
            </w:tcBorders>
          </w:tcPr>
          <w:p w14:paraId="0D8B43FD" w14:textId="77777777" w:rsidR="00C60327" w:rsidRDefault="00F823C9">
            <w:pPr>
              <w:keepNext/>
              <w:rPr>
                <w:b/>
                <w:i/>
                <w:lang w:eastAsia="zh-CN"/>
              </w:rPr>
            </w:pPr>
            <w:r>
              <w:rPr>
                <w:rFonts w:ascii="STKaiti" w:eastAsia="STKaiti" w:hAnsi="STKaiti" w:hint="eastAsia"/>
                <w:b/>
                <w:bCs/>
                <w:kern w:val="2"/>
                <w:szCs w:val="24"/>
                <w:lang w:eastAsia="zh-CN"/>
              </w:rPr>
              <w:t>此前/正在进行的对该问题的研究：</w:t>
            </w:r>
          </w:p>
          <w:p w14:paraId="32BC08B1" w14:textId="77777777" w:rsidR="00C60327" w:rsidRDefault="00F823C9" w:rsidP="00710CEE">
            <w:pPr>
              <w:keepNext/>
              <w:rPr>
                <w:b/>
                <w:i/>
              </w:rPr>
            </w:pPr>
            <w:r>
              <w:rPr>
                <w:rFonts w:eastAsia="MS Mincho" w:hint="eastAsia"/>
                <w:lang w:eastAsia="ja-JP"/>
              </w:rPr>
              <w:t>ITU-R M.1174-</w:t>
            </w:r>
            <w:r>
              <w:rPr>
                <w:rFonts w:eastAsia="MS Mincho"/>
                <w:lang w:eastAsia="ja-JP"/>
              </w:rPr>
              <w:t>4</w:t>
            </w:r>
            <w:r>
              <w:rPr>
                <w:rFonts w:eastAsiaTheme="minorEastAsia" w:hint="eastAsia"/>
                <w:lang w:eastAsia="zh-CN"/>
              </w:rPr>
              <w:t>和</w:t>
            </w:r>
            <w:r>
              <w:rPr>
                <w:rFonts w:eastAsia="MS Mincho" w:hint="eastAsia"/>
                <w:lang w:eastAsia="ja-JP"/>
              </w:rPr>
              <w:t>ITU-R M.1084-5</w:t>
            </w:r>
            <w:r>
              <w:rPr>
                <w:rFonts w:hint="eastAsia"/>
                <w:kern w:val="2"/>
                <w:szCs w:val="24"/>
                <w:lang w:val="en-US" w:eastAsia="zh-CN"/>
              </w:rPr>
              <w:t>建议书</w:t>
            </w:r>
          </w:p>
        </w:tc>
      </w:tr>
      <w:tr w:rsidR="00C60327" w14:paraId="6B6B29A9" w14:textId="77777777">
        <w:trPr>
          <w:cantSplit/>
        </w:trPr>
        <w:tc>
          <w:tcPr>
            <w:tcW w:w="4897" w:type="dxa"/>
            <w:tcBorders>
              <w:top w:val="single" w:sz="4" w:space="0" w:color="auto"/>
              <w:left w:val="nil"/>
              <w:bottom w:val="single" w:sz="4" w:space="0" w:color="auto"/>
              <w:right w:val="single" w:sz="4" w:space="0" w:color="auto"/>
            </w:tcBorders>
          </w:tcPr>
          <w:p w14:paraId="703B9DF9" w14:textId="77777777" w:rsidR="00C60327" w:rsidRDefault="00F823C9">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Pr>
                <w:rFonts w:ascii="STKaiti" w:eastAsia="STKaiti" w:hAnsi="STKaiti" w:hint="eastAsia"/>
                <w:b/>
                <w:bCs/>
                <w:kern w:val="2"/>
                <w:szCs w:val="24"/>
                <w:lang w:eastAsia="zh-CN"/>
              </w:rPr>
              <w:t>开展研究的机构：</w:t>
            </w:r>
          </w:p>
          <w:p w14:paraId="3A28407C" w14:textId="77777777" w:rsidR="00C60327" w:rsidRDefault="00F823C9">
            <w:pPr>
              <w:keepNext/>
              <w:rPr>
                <w:b/>
                <w:i/>
                <w:color w:val="000000"/>
                <w:lang w:eastAsia="zh-CN"/>
              </w:rPr>
            </w:pPr>
            <w:r>
              <w:rPr>
                <w:rFonts w:eastAsia="MS Mincho"/>
                <w:color w:val="000000"/>
                <w:lang w:eastAsia="zh-CN"/>
              </w:rPr>
              <w:t>5B</w:t>
            </w:r>
            <w:r>
              <w:rPr>
                <w:rFonts w:asciiTheme="minorEastAsia" w:eastAsiaTheme="minorEastAsia" w:hAnsiTheme="minorEastAsia" w:hint="eastAsia"/>
                <w:color w:val="000000"/>
                <w:lang w:eastAsia="zh-CN"/>
              </w:rPr>
              <w:t>工作组</w:t>
            </w:r>
          </w:p>
        </w:tc>
        <w:tc>
          <w:tcPr>
            <w:tcW w:w="4826" w:type="dxa"/>
            <w:tcBorders>
              <w:top w:val="single" w:sz="4" w:space="0" w:color="auto"/>
              <w:left w:val="single" w:sz="4" w:space="0" w:color="auto"/>
              <w:bottom w:val="single" w:sz="4" w:space="0" w:color="auto"/>
              <w:right w:val="nil"/>
            </w:tcBorders>
          </w:tcPr>
          <w:p w14:paraId="353EA599" w14:textId="77777777" w:rsidR="00C60327" w:rsidRDefault="00F823C9">
            <w:pPr>
              <w:keepNext/>
              <w:rPr>
                <w:b/>
                <w:iCs/>
                <w:color w:val="000000"/>
                <w:lang w:eastAsia="zh-CN"/>
              </w:rPr>
            </w:pPr>
            <w:r>
              <w:rPr>
                <w:rFonts w:ascii="STKaiti" w:eastAsia="STKaiti" w:hAnsi="KaiTi" w:hint="eastAsia"/>
                <w:b/>
                <w:bCs/>
                <w:kern w:val="2"/>
                <w:szCs w:val="24"/>
                <w:lang w:eastAsia="zh-CN"/>
              </w:rPr>
              <w:t>参与方：</w:t>
            </w:r>
          </w:p>
          <w:p w14:paraId="3F639C2C" w14:textId="77777777" w:rsidR="00C60327" w:rsidRDefault="00F823C9">
            <w:pPr>
              <w:keepNext/>
              <w:rPr>
                <w:b/>
                <w:i/>
                <w:color w:val="000000"/>
                <w:lang w:eastAsia="zh-CN"/>
              </w:rPr>
            </w:pPr>
            <w:r>
              <w:rPr>
                <w:rFonts w:asciiTheme="minorEastAsia" w:eastAsiaTheme="minorEastAsia" w:hAnsiTheme="minorEastAsia" w:hint="eastAsia"/>
                <w:color w:val="000000"/>
                <w:lang w:val="en-US" w:eastAsia="zh-CN"/>
              </w:rPr>
              <w:t>各主管部门和</w:t>
            </w:r>
            <w:r w:rsidRPr="00710CEE">
              <w:rPr>
                <w:rFonts w:eastAsiaTheme="minorEastAsia"/>
                <w:color w:val="000000"/>
                <w:lang w:val="en-US" w:eastAsia="zh-CN"/>
              </w:rPr>
              <w:t>ITU</w:t>
            </w:r>
            <w:r w:rsidRPr="00710CEE">
              <w:rPr>
                <w:rFonts w:eastAsiaTheme="minorEastAsia"/>
                <w:color w:val="000000"/>
                <w:lang w:val="en-US" w:eastAsia="zh-CN"/>
              </w:rPr>
              <w:noBreakHyphen/>
              <w:t>R</w:t>
            </w:r>
            <w:r>
              <w:rPr>
                <w:rFonts w:asciiTheme="minorEastAsia" w:eastAsiaTheme="minorEastAsia" w:hAnsiTheme="minorEastAsia" w:hint="eastAsia"/>
                <w:color w:val="000000"/>
                <w:lang w:val="en-US" w:eastAsia="zh-CN"/>
              </w:rPr>
              <w:t>部门成员</w:t>
            </w:r>
          </w:p>
        </w:tc>
      </w:tr>
      <w:tr w:rsidR="00C60327" w14:paraId="209428C3" w14:textId="77777777">
        <w:trPr>
          <w:cantSplit/>
        </w:trPr>
        <w:tc>
          <w:tcPr>
            <w:tcW w:w="9723" w:type="dxa"/>
            <w:gridSpan w:val="2"/>
            <w:tcBorders>
              <w:top w:val="single" w:sz="4" w:space="0" w:color="auto"/>
              <w:left w:val="nil"/>
              <w:bottom w:val="single" w:sz="4" w:space="0" w:color="auto"/>
              <w:right w:val="nil"/>
            </w:tcBorders>
          </w:tcPr>
          <w:p w14:paraId="092A24E5" w14:textId="77777777" w:rsidR="00C60327" w:rsidRDefault="00F823C9">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Pr>
                <w:rFonts w:eastAsia="STKaiti"/>
                <w:b/>
                <w:bCs/>
                <w:kern w:val="2"/>
                <w:szCs w:val="24"/>
                <w:lang w:eastAsia="zh-CN"/>
              </w:rPr>
              <w:t>ITU-R</w:t>
            </w:r>
            <w:r>
              <w:rPr>
                <w:rFonts w:ascii="STKaiti" w:eastAsia="STKaiti" w:hAnsi="STKaiti"/>
                <w:b/>
                <w:bCs/>
                <w:kern w:val="2"/>
                <w:szCs w:val="24"/>
                <w:lang w:eastAsia="zh-CN"/>
              </w:rPr>
              <w:t xml:space="preserve"> </w:t>
            </w:r>
            <w:r>
              <w:rPr>
                <w:rFonts w:ascii="STKaiti" w:eastAsia="STKaiti" w:hAnsi="STKaiti" w:hint="eastAsia"/>
                <w:b/>
                <w:bCs/>
                <w:kern w:val="2"/>
                <w:szCs w:val="24"/>
                <w:lang w:eastAsia="zh-CN"/>
              </w:rPr>
              <w:t>相关研究组：</w:t>
            </w:r>
          </w:p>
          <w:p w14:paraId="30D61945" w14:textId="77777777" w:rsidR="00C60327" w:rsidRDefault="00F823C9">
            <w:pPr>
              <w:keepNext/>
              <w:rPr>
                <w:b/>
                <w:i/>
                <w:lang w:eastAsia="zh-CN"/>
              </w:rPr>
            </w:pPr>
            <w:r>
              <w:rPr>
                <w:rFonts w:hint="eastAsia"/>
                <w:iCs/>
                <w:color w:val="000000"/>
                <w:lang w:eastAsia="zh-CN"/>
              </w:rPr>
              <w:t>第</w:t>
            </w:r>
            <w:r>
              <w:rPr>
                <w:rFonts w:hint="eastAsia"/>
                <w:iCs/>
                <w:color w:val="000000"/>
                <w:lang w:eastAsia="zh-CN"/>
              </w:rPr>
              <w:t>5</w:t>
            </w:r>
            <w:r>
              <w:rPr>
                <w:rFonts w:hint="eastAsia"/>
                <w:iCs/>
                <w:color w:val="000000"/>
                <w:lang w:eastAsia="zh-CN"/>
              </w:rPr>
              <w:t>研究组</w:t>
            </w:r>
          </w:p>
        </w:tc>
      </w:tr>
      <w:tr w:rsidR="00C60327" w14:paraId="4AF1FA41" w14:textId="77777777">
        <w:trPr>
          <w:cantSplit/>
        </w:trPr>
        <w:tc>
          <w:tcPr>
            <w:tcW w:w="9723" w:type="dxa"/>
            <w:gridSpan w:val="2"/>
            <w:tcBorders>
              <w:top w:val="single" w:sz="4" w:space="0" w:color="auto"/>
              <w:left w:val="nil"/>
              <w:bottom w:val="single" w:sz="4" w:space="0" w:color="auto"/>
              <w:right w:val="nil"/>
            </w:tcBorders>
          </w:tcPr>
          <w:p w14:paraId="6EEC7942" w14:textId="77777777" w:rsidR="00C60327" w:rsidRDefault="00F823C9">
            <w:pPr>
              <w:keepNext/>
              <w:rPr>
                <w:b/>
                <w:i/>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p>
          <w:p w14:paraId="00F4D091" w14:textId="043B2DD6" w:rsidR="00710CEE" w:rsidRPr="00710CEE" w:rsidRDefault="00F823C9" w:rsidP="00710CEE">
            <w:pPr>
              <w:keepNext/>
              <w:ind w:firstLineChars="200" w:firstLine="480"/>
              <w:rPr>
                <w:rFonts w:eastAsia="Malgun Gothic"/>
                <w:b/>
                <w:i/>
                <w:lang w:eastAsia="zh-CN"/>
              </w:rPr>
            </w:pPr>
            <w:r>
              <w:rPr>
                <w:rFonts w:hint="eastAsia"/>
                <w:lang w:eastAsia="zh-CN"/>
              </w:rPr>
              <w:t>本</w:t>
            </w:r>
            <w:r>
              <w:rPr>
                <w:lang w:eastAsia="zh-CN"/>
              </w:rPr>
              <w:t>拟议议项将在</w:t>
            </w:r>
            <w:r>
              <w:rPr>
                <w:kern w:val="2"/>
                <w:szCs w:val="24"/>
                <w:lang w:eastAsia="zh-CN"/>
              </w:rPr>
              <w:t>ITU-R</w:t>
            </w:r>
            <w:r>
              <w:rPr>
                <w:rFonts w:hint="eastAsia"/>
                <w:lang w:eastAsia="zh-CN"/>
              </w:rPr>
              <w:t>的</w:t>
            </w:r>
            <w:r>
              <w:rPr>
                <w:lang w:eastAsia="zh-CN"/>
              </w:rPr>
              <w:t>正常程序和</w:t>
            </w:r>
            <w:r>
              <w:rPr>
                <w:rFonts w:hint="eastAsia"/>
                <w:lang w:eastAsia="zh-CN"/>
              </w:rPr>
              <w:t>计划</w:t>
            </w:r>
            <w:r>
              <w:rPr>
                <w:lang w:eastAsia="zh-CN"/>
              </w:rPr>
              <w:t>预算内</w:t>
            </w:r>
            <w:r>
              <w:rPr>
                <w:rFonts w:hint="eastAsia"/>
                <w:lang w:eastAsia="zh-CN"/>
              </w:rPr>
              <w:t>得到</w:t>
            </w:r>
            <w:r>
              <w:rPr>
                <w:lang w:eastAsia="zh-CN"/>
              </w:rPr>
              <w:t>研究</w:t>
            </w:r>
            <w:r>
              <w:rPr>
                <w:rFonts w:hint="eastAsia"/>
                <w:lang w:eastAsia="zh-CN"/>
              </w:rPr>
              <w:t>。</w:t>
            </w:r>
            <w:r>
              <w:rPr>
                <w:rFonts w:hint="eastAsia"/>
                <w:bCs/>
                <w:iCs/>
                <w:szCs w:val="24"/>
                <w:lang w:eastAsia="ko-KR"/>
              </w:rPr>
              <w:t>预计不会产生额外费用。</w:t>
            </w:r>
          </w:p>
        </w:tc>
      </w:tr>
      <w:tr w:rsidR="00C60327" w14:paraId="3CF0079F" w14:textId="77777777" w:rsidTr="009E48AF">
        <w:trPr>
          <w:cantSplit/>
        </w:trPr>
        <w:tc>
          <w:tcPr>
            <w:tcW w:w="4897" w:type="dxa"/>
            <w:tcBorders>
              <w:top w:val="single" w:sz="4" w:space="0" w:color="auto"/>
              <w:left w:val="nil"/>
              <w:bottom w:val="single" w:sz="4" w:space="0" w:color="auto"/>
              <w:right w:val="nil"/>
            </w:tcBorders>
          </w:tcPr>
          <w:p w14:paraId="401A7691" w14:textId="77777777" w:rsidR="00C60327" w:rsidRDefault="00F823C9" w:rsidP="00710CEE">
            <w:pPr>
              <w:keepNext/>
              <w:keepLines/>
              <w:tabs>
                <w:tab w:val="clear" w:pos="1134"/>
                <w:tab w:val="clear" w:pos="1871"/>
                <w:tab w:val="clear" w:pos="2268"/>
              </w:tabs>
              <w:overflowPunct/>
              <w:autoSpaceDE/>
              <w:autoSpaceDN/>
              <w:adjustRightInd/>
              <w:spacing w:beforeLines="50" w:afterLines="50" w:after="120"/>
              <w:textAlignment w:val="auto"/>
              <w:rPr>
                <w:b/>
                <w:iCs/>
              </w:rPr>
            </w:pPr>
            <w:r>
              <w:rPr>
                <w:rFonts w:ascii="STKaiti" w:eastAsia="STKaiti" w:hAnsi="KaiTi" w:hint="eastAsia"/>
                <w:b/>
                <w:bCs/>
                <w:kern w:val="2"/>
                <w:szCs w:val="24"/>
                <w:lang w:eastAsia="zh-CN"/>
              </w:rPr>
              <w:t>共同区域提案：</w:t>
            </w:r>
            <w:r>
              <w:rPr>
                <w:rFonts w:asciiTheme="minorEastAsia" w:eastAsiaTheme="minorEastAsia" w:hAnsiTheme="minorEastAsia" w:hint="eastAsia"/>
                <w:bCs/>
                <w:iCs/>
                <w:kern w:val="2"/>
                <w:szCs w:val="24"/>
                <w:lang w:val="en-US" w:eastAsia="zh-CN"/>
              </w:rPr>
              <w:t>是</w:t>
            </w:r>
          </w:p>
        </w:tc>
        <w:tc>
          <w:tcPr>
            <w:tcW w:w="4826" w:type="dxa"/>
            <w:tcBorders>
              <w:top w:val="single" w:sz="4" w:space="0" w:color="auto"/>
              <w:left w:val="nil"/>
              <w:bottom w:val="single" w:sz="4" w:space="0" w:color="auto"/>
              <w:right w:val="nil"/>
            </w:tcBorders>
          </w:tcPr>
          <w:p w14:paraId="52436DA5" w14:textId="77777777" w:rsidR="00C60327" w:rsidRDefault="00F823C9" w:rsidP="009E48AF">
            <w:pPr>
              <w:keepNext/>
              <w:keepLines/>
              <w:widowControl w:val="0"/>
              <w:tabs>
                <w:tab w:val="clear" w:pos="1134"/>
                <w:tab w:val="clear" w:pos="1871"/>
                <w:tab w:val="clear" w:pos="2268"/>
              </w:tabs>
              <w:overflowPunct/>
              <w:autoSpaceDE/>
              <w:autoSpaceDN/>
              <w:adjustRightInd/>
              <w:spacing w:beforeLines="50" w:afterLines="50" w:after="120"/>
              <w:textAlignment w:val="auto"/>
              <w:rPr>
                <w:kern w:val="2"/>
                <w:szCs w:val="24"/>
                <w:lang w:val="en-US" w:eastAsia="ko-KR"/>
              </w:rPr>
            </w:pPr>
            <w:r>
              <w:rPr>
                <w:rFonts w:ascii="STKaiti" w:eastAsia="STKaiti" w:hAnsi="STKaiti" w:hint="eastAsia"/>
                <w:b/>
                <w:bCs/>
                <w:kern w:val="2"/>
                <w:szCs w:val="24"/>
                <w:lang w:eastAsia="zh-CN"/>
              </w:rPr>
              <w:t>多国提案：</w:t>
            </w:r>
            <w:r>
              <w:rPr>
                <w:rFonts w:hint="eastAsia"/>
                <w:bCs/>
                <w:iCs/>
                <w:kern w:val="2"/>
                <w:szCs w:val="24"/>
                <w:lang w:val="en-US" w:eastAsia="zh-CN"/>
              </w:rPr>
              <w:t>否</w:t>
            </w:r>
          </w:p>
          <w:p w14:paraId="7FD22C07" w14:textId="3EA5D65D" w:rsidR="00334B57" w:rsidRDefault="00F823C9" w:rsidP="00334B57">
            <w:pPr>
              <w:keepNext/>
              <w:keepLines/>
              <w:spacing w:before="50"/>
              <w:rPr>
                <w:b/>
                <w:i/>
                <w:lang w:eastAsia="zh-CN"/>
              </w:rPr>
            </w:pPr>
            <w:r>
              <w:rPr>
                <w:rFonts w:ascii="STKaiti" w:eastAsia="STKaiti" w:hAnsi="STKaiti" w:hint="eastAsia"/>
                <w:b/>
                <w:bCs/>
                <w:kern w:val="2"/>
                <w:szCs w:val="24"/>
                <w:lang w:eastAsia="zh-CN"/>
              </w:rPr>
              <w:t>国家数量：</w:t>
            </w:r>
          </w:p>
        </w:tc>
      </w:tr>
      <w:tr w:rsidR="00C60327" w14:paraId="3021397B" w14:textId="77777777">
        <w:trPr>
          <w:cantSplit/>
        </w:trPr>
        <w:tc>
          <w:tcPr>
            <w:tcW w:w="9723" w:type="dxa"/>
            <w:gridSpan w:val="2"/>
            <w:tcBorders>
              <w:top w:val="single" w:sz="4" w:space="0" w:color="auto"/>
              <w:left w:val="nil"/>
              <w:bottom w:val="nil"/>
              <w:right w:val="nil"/>
            </w:tcBorders>
          </w:tcPr>
          <w:p w14:paraId="54B686F3" w14:textId="77777777" w:rsidR="00C60327" w:rsidRDefault="00F823C9" w:rsidP="00710CEE">
            <w:pPr>
              <w:keepNext/>
              <w:keepLines/>
              <w:rPr>
                <w:rFonts w:asciiTheme="minorEastAsia" w:eastAsiaTheme="minorEastAsia" w:hAnsiTheme="minorEastAsia"/>
                <w:kern w:val="2"/>
                <w:szCs w:val="24"/>
                <w:lang w:eastAsia="zh-CN"/>
              </w:rPr>
            </w:pPr>
            <w:r>
              <w:rPr>
                <w:rFonts w:ascii="STKaiti" w:eastAsia="STKaiti" w:hAnsi="KaiTi" w:hint="eastAsia"/>
                <w:b/>
                <w:bCs/>
                <w:kern w:val="2"/>
                <w:szCs w:val="24"/>
                <w:lang w:eastAsia="zh-CN"/>
              </w:rPr>
              <w:lastRenderedPageBreak/>
              <w:t>备注：</w:t>
            </w:r>
            <w:r>
              <w:rPr>
                <w:rFonts w:asciiTheme="minorEastAsia" w:eastAsiaTheme="minorEastAsia" w:hAnsiTheme="minorEastAsia" w:hint="eastAsia"/>
                <w:kern w:val="2"/>
                <w:szCs w:val="24"/>
                <w:lang w:eastAsia="zh-CN"/>
              </w:rPr>
              <w:t>无</w:t>
            </w:r>
          </w:p>
          <w:p w14:paraId="5F613AFF" w14:textId="6E5F2FB8" w:rsidR="00710CEE" w:rsidRDefault="00710CEE" w:rsidP="00710CEE">
            <w:pPr>
              <w:keepNext/>
              <w:keepLines/>
              <w:rPr>
                <w:b/>
                <w:i/>
              </w:rPr>
            </w:pPr>
          </w:p>
        </w:tc>
      </w:tr>
    </w:tbl>
    <w:p w14:paraId="05A6EC4B" w14:textId="77777777" w:rsidR="00C60327" w:rsidRDefault="00C60327"/>
    <w:p w14:paraId="5E106D36" w14:textId="77777777" w:rsidR="00710CEE" w:rsidRPr="006B1015" w:rsidRDefault="00710CEE" w:rsidP="00710CEE">
      <w:pPr>
        <w:tabs>
          <w:tab w:val="clear" w:pos="1134"/>
          <w:tab w:val="clear" w:pos="1871"/>
          <w:tab w:val="clear" w:pos="2268"/>
        </w:tabs>
        <w:overflowPunct/>
        <w:autoSpaceDE/>
        <w:autoSpaceDN/>
        <w:adjustRightInd/>
        <w:spacing w:before="0"/>
        <w:textAlignment w:val="auto"/>
        <w:rPr>
          <w:rFonts w:hAnsi="Times New Roman Bold"/>
          <w:b/>
        </w:rPr>
      </w:pPr>
      <w:r w:rsidRPr="006B1015">
        <w:br w:type="page"/>
      </w:r>
    </w:p>
    <w:p w14:paraId="6FC3AD18" w14:textId="77777777" w:rsidR="00C60327" w:rsidRDefault="00F823C9">
      <w:pPr>
        <w:pStyle w:val="Proposal"/>
      </w:pPr>
      <w:r>
        <w:lastRenderedPageBreak/>
        <w:t>ADD</w:t>
      </w:r>
      <w:r>
        <w:tab/>
        <w:t>EUR/65A27A2/3</w:t>
      </w:r>
    </w:p>
    <w:p w14:paraId="40D4663C" w14:textId="77777777" w:rsidR="00C60327" w:rsidRDefault="00F823C9">
      <w:pPr>
        <w:pStyle w:val="ResNo"/>
        <w:rPr>
          <w:lang w:eastAsia="zh-CN"/>
        </w:rPr>
      </w:pPr>
      <w:r>
        <w:rPr>
          <w:rFonts w:hint="eastAsia"/>
          <w:lang w:eastAsia="zh-CN"/>
        </w:rPr>
        <w:t>第</w:t>
      </w:r>
      <w:r>
        <w:rPr>
          <w:lang w:eastAsia="zh-CN"/>
        </w:rPr>
        <w:t>[EUR-</w:t>
      </w:r>
      <w:r>
        <w:rPr>
          <w:rFonts w:hint="eastAsia"/>
          <w:lang w:eastAsia="zh-CN"/>
        </w:rPr>
        <w:t>A</w:t>
      </w:r>
      <w:r>
        <w:rPr>
          <w:lang w:eastAsia="zh-CN"/>
        </w:rPr>
        <w:t>10-2.2]</w:t>
      </w:r>
      <w:r>
        <w:rPr>
          <w:rFonts w:hint="eastAsia"/>
          <w:lang w:eastAsia="zh-CN"/>
        </w:rPr>
        <w:t>号</w:t>
      </w:r>
      <w:r>
        <w:rPr>
          <w:lang w:eastAsia="zh-CN"/>
        </w:rPr>
        <w:t>新决议草案</w:t>
      </w:r>
      <w:r>
        <w:rPr>
          <w:rFonts w:hint="eastAsia"/>
          <w:lang w:eastAsia="zh-CN"/>
        </w:rPr>
        <w:t>（</w:t>
      </w:r>
      <w:r>
        <w:rPr>
          <w:rFonts w:hint="eastAsia"/>
          <w:lang w:eastAsia="zh-CN"/>
        </w:rPr>
        <w:t>WRC-</w:t>
      </w:r>
      <w:r>
        <w:rPr>
          <w:lang w:eastAsia="zh-CN"/>
        </w:rPr>
        <w:t>23</w:t>
      </w:r>
      <w:r>
        <w:rPr>
          <w:rFonts w:hint="eastAsia"/>
          <w:lang w:eastAsia="zh-CN"/>
        </w:rPr>
        <w:t>）</w:t>
      </w:r>
    </w:p>
    <w:p w14:paraId="2F62D0A8" w14:textId="0FCECE4B" w:rsidR="00C60327" w:rsidRDefault="00F823C9">
      <w:pPr>
        <w:pStyle w:val="Restitle"/>
        <w:rPr>
          <w:lang w:eastAsia="zh-CN"/>
        </w:rPr>
      </w:pPr>
      <w:r>
        <w:rPr>
          <w:rFonts w:hint="eastAsia"/>
          <w:lang w:eastAsia="zh-CN"/>
        </w:rPr>
        <w:t>37.5-52.4 GHz</w:t>
      </w:r>
      <w:r>
        <w:rPr>
          <w:rFonts w:hint="eastAsia"/>
          <w:lang w:eastAsia="zh-CN"/>
        </w:rPr>
        <w:t>频率范围内</w:t>
      </w:r>
      <w:r>
        <w:rPr>
          <w:rFonts w:hint="eastAsia"/>
          <w:lang w:eastAsia="zh-CN"/>
        </w:rPr>
        <w:br/>
      </w:r>
      <w:r>
        <w:rPr>
          <w:rFonts w:hint="eastAsia"/>
          <w:lang w:eastAsia="zh-CN"/>
        </w:rPr>
        <w:t>卫星地球探测业务（空对地）的频率划分研究</w:t>
      </w:r>
    </w:p>
    <w:p w14:paraId="7CEB9418" w14:textId="77777777" w:rsidR="00C60327" w:rsidRDefault="00F823C9">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749D5F77" w14:textId="77777777" w:rsidR="00C60327" w:rsidRDefault="00F823C9">
      <w:pPr>
        <w:pStyle w:val="Call"/>
        <w:rPr>
          <w:lang w:eastAsia="zh-CN"/>
        </w:rPr>
      </w:pPr>
      <w:r>
        <w:rPr>
          <w:rFonts w:hint="eastAsia"/>
          <w:lang w:eastAsia="zh-CN"/>
        </w:rPr>
        <w:t>考虑到</w:t>
      </w:r>
      <w:r>
        <w:rPr>
          <w:lang w:eastAsia="zh-CN"/>
        </w:rPr>
        <w:t xml:space="preserve"> </w:t>
      </w:r>
    </w:p>
    <w:p w14:paraId="54645715" w14:textId="77777777" w:rsidR="00C60327" w:rsidRDefault="00F823C9">
      <w:pPr>
        <w:rPr>
          <w:lang w:eastAsia="zh-CN"/>
        </w:rPr>
      </w:pPr>
      <w:r>
        <w:rPr>
          <w:i/>
          <w:lang w:eastAsia="zh-CN"/>
        </w:rPr>
        <w:t>a)</w:t>
      </w:r>
      <w:r>
        <w:rPr>
          <w:lang w:eastAsia="zh-CN"/>
        </w:rPr>
        <w:tab/>
      </w:r>
      <w:r>
        <w:rPr>
          <w:szCs w:val="24"/>
          <w:lang w:eastAsia="zh-CN"/>
        </w:rPr>
        <w:t>40-40.5 GHz</w:t>
      </w:r>
      <w:r>
        <w:rPr>
          <w:szCs w:val="24"/>
          <w:lang w:eastAsia="zh-CN"/>
        </w:rPr>
        <w:t>频段在全球范围内</w:t>
      </w:r>
      <w:r>
        <w:rPr>
          <w:rFonts w:hint="eastAsia"/>
          <w:szCs w:val="24"/>
          <w:lang w:val="en-US" w:eastAsia="zh-CN"/>
        </w:rPr>
        <w:t>以</w:t>
      </w:r>
      <w:r>
        <w:rPr>
          <w:szCs w:val="24"/>
          <w:lang w:eastAsia="zh-CN"/>
        </w:rPr>
        <w:t>主要</w:t>
      </w:r>
      <w:r>
        <w:rPr>
          <w:rFonts w:hint="eastAsia"/>
          <w:szCs w:val="24"/>
          <w:lang w:val="en-US" w:eastAsia="zh-CN"/>
        </w:rPr>
        <w:t>使用条件</w:t>
      </w:r>
      <w:r>
        <w:rPr>
          <w:rFonts w:hint="eastAsia"/>
          <w:szCs w:val="24"/>
          <w:lang w:eastAsia="zh-CN"/>
        </w:rPr>
        <w:t>划分</w:t>
      </w:r>
      <w:r>
        <w:rPr>
          <w:szCs w:val="24"/>
          <w:lang w:eastAsia="zh-CN"/>
        </w:rPr>
        <w:t>给</w:t>
      </w:r>
      <w:r>
        <w:rPr>
          <w:rFonts w:hint="eastAsia"/>
          <w:szCs w:val="24"/>
          <w:lang w:eastAsia="zh-CN"/>
        </w:rPr>
        <w:t>卫星地球探测业务（</w:t>
      </w:r>
      <w:r>
        <w:rPr>
          <w:szCs w:val="24"/>
          <w:lang w:eastAsia="zh-CN"/>
        </w:rPr>
        <w:t>EESS</w:t>
      </w:r>
      <w:r>
        <w:rPr>
          <w:rFonts w:hint="eastAsia"/>
          <w:szCs w:val="24"/>
          <w:lang w:eastAsia="zh-CN"/>
        </w:rPr>
        <w:t>）（地对空）</w:t>
      </w:r>
      <w:r>
        <w:rPr>
          <w:szCs w:val="24"/>
          <w:lang w:eastAsia="zh-CN"/>
        </w:rPr>
        <w:t>；</w:t>
      </w:r>
    </w:p>
    <w:p w14:paraId="286DAE67" w14:textId="77777777" w:rsidR="00C60327" w:rsidRDefault="00F823C9">
      <w:pPr>
        <w:rPr>
          <w:lang w:eastAsia="zh-CN"/>
        </w:rPr>
      </w:pPr>
      <w:r>
        <w:rPr>
          <w:i/>
          <w:iCs/>
          <w:lang w:eastAsia="zh-CN"/>
        </w:rPr>
        <w:t>b)</w:t>
      </w:r>
      <w:r>
        <w:rPr>
          <w:lang w:eastAsia="zh-CN"/>
        </w:rPr>
        <w:tab/>
      </w:r>
      <w:r>
        <w:rPr>
          <w:rFonts w:hint="eastAsia"/>
          <w:szCs w:val="24"/>
          <w:lang w:eastAsia="zh-CN"/>
        </w:rPr>
        <w:t>37.5 GHz</w:t>
      </w:r>
      <w:r>
        <w:rPr>
          <w:rFonts w:hint="eastAsia"/>
          <w:szCs w:val="24"/>
          <w:lang w:eastAsia="zh-CN"/>
        </w:rPr>
        <w:t>以上</w:t>
      </w:r>
      <w:r>
        <w:rPr>
          <w:szCs w:val="24"/>
          <w:lang w:eastAsia="zh-CN"/>
        </w:rPr>
        <w:t>的</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频率</w:t>
      </w:r>
      <w:r>
        <w:rPr>
          <w:rFonts w:hint="eastAsia"/>
          <w:szCs w:val="24"/>
          <w:lang w:eastAsia="zh-CN"/>
        </w:rPr>
        <w:t>划分</w:t>
      </w:r>
      <w:r>
        <w:rPr>
          <w:szCs w:val="24"/>
          <w:lang w:eastAsia="zh-CN"/>
        </w:rPr>
        <w:t>将允许其与</w:t>
      </w:r>
      <w:r>
        <w:rPr>
          <w:rFonts w:ascii="STKaiti" w:eastAsia="STKaiti" w:hAnsi="STKaiti" w:cs="STKaiti" w:hint="eastAsia"/>
          <w:szCs w:val="24"/>
          <w:lang w:eastAsia="zh-CN"/>
        </w:rPr>
        <w:t>考虑</w:t>
      </w:r>
      <w:r>
        <w:rPr>
          <w:rFonts w:ascii="STKaiti" w:eastAsia="STKaiti" w:hAnsi="STKaiti" w:cs="STKaiti" w:hint="eastAsia"/>
          <w:szCs w:val="24"/>
          <w:lang w:val="en-US" w:eastAsia="zh-CN"/>
        </w:rPr>
        <w:t>到</w:t>
      </w:r>
      <w:r>
        <w:rPr>
          <w:i/>
          <w:iCs/>
          <w:szCs w:val="24"/>
          <w:lang w:eastAsia="zh-CN"/>
        </w:rPr>
        <w:t>a</w:t>
      </w:r>
      <w:r>
        <w:rPr>
          <w:rFonts w:hint="eastAsia"/>
          <w:i/>
          <w:iCs/>
          <w:szCs w:val="24"/>
          <w:lang w:val="en-US" w:eastAsia="zh-CN"/>
        </w:rPr>
        <w:t>)</w:t>
      </w:r>
      <w:r>
        <w:rPr>
          <w:szCs w:val="24"/>
          <w:lang w:eastAsia="zh-CN"/>
        </w:rPr>
        <w:t>中提及的现有</w:t>
      </w:r>
      <w:r>
        <w:rPr>
          <w:szCs w:val="24"/>
          <w:lang w:eastAsia="zh-CN"/>
        </w:rPr>
        <w:t>EESS</w:t>
      </w:r>
      <w:r>
        <w:rPr>
          <w:rFonts w:hint="eastAsia"/>
          <w:szCs w:val="24"/>
          <w:lang w:eastAsia="zh-CN"/>
        </w:rPr>
        <w:t>（</w:t>
      </w:r>
      <w:r>
        <w:rPr>
          <w:szCs w:val="24"/>
          <w:lang w:eastAsia="zh-CN"/>
        </w:rPr>
        <w:t>空对地</w:t>
      </w:r>
      <w:r>
        <w:rPr>
          <w:rFonts w:hint="eastAsia"/>
          <w:szCs w:val="24"/>
          <w:lang w:eastAsia="zh-CN"/>
        </w:rPr>
        <w:t>）划分</w:t>
      </w:r>
      <w:r>
        <w:rPr>
          <w:szCs w:val="24"/>
          <w:lang w:eastAsia="zh-CN"/>
        </w:rPr>
        <w:t>结合用于有效载荷数据传输</w:t>
      </w:r>
      <w:r>
        <w:rPr>
          <w:rFonts w:hint="eastAsia"/>
          <w:szCs w:val="24"/>
          <w:lang w:eastAsia="zh-CN"/>
        </w:rPr>
        <w:t>（</w:t>
      </w:r>
      <w:r>
        <w:rPr>
          <w:szCs w:val="24"/>
          <w:lang w:eastAsia="zh-CN"/>
        </w:rPr>
        <w:t>PDT</w:t>
      </w:r>
      <w:r>
        <w:rPr>
          <w:rFonts w:hint="eastAsia"/>
          <w:szCs w:val="24"/>
          <w:lang w:eastAsia="zh-CN"/>
        </w:rPr>
        <w:t>）</w:t>
      </w:r>
      <w:r>
        <w:rPr>
          <w:szCs w:val="24"/>
          <w:lang w:eastAsia="zh-CN"/>
        </w:rPr>
        <w:t>；</w:t>
      </w:r>
    </w:p>
    <w:p w14:paraId="12C85CDE" w14:textId="77777777" w:rsidR="00C60327" w:rsidRDefault="00F823C9">
      <w:pPr>
        <w:rPr>
          <w:lang w:eastAsia="zh-CN"/>
        </w:rPr>
      </w:pPr>
      <w:r>
        <w:rPr>
          <w:i/>
          <w:iCs/>
          <w:lang w:eastAsia="zh-CN"/>
        </w:rPr>
        <w:t>c)</w:t>
      </w:r>
      <w:r>
        <w:rPr>
          <w:lang w:eastAsia="zh-CN"/>
        </w:rPr>
        <w:tab/>
      </w:r>
      <w:r>
        <w:rPr>
          <w:rFonts w:hint="eastAsia"/>
          <w:szCs w:val="24"/>
          <w:lang w:eastAsia="zh-CN"/>
        </w:rPr>
        <w:t>37.5 GHz</w:t>
      </w:r>
      <w:r>
        <w:rPr>
          <w:rFonts w:hint="eastAsia"/>
          <w:szCs w:val="24"/>
          <w:lang w:eastAsia="zh-CN"/>
        </w:rPr>
        <w:t>以上</w:t>
      </w:r>
      <w:r>
        <w:rPr>
          <w:szCs w:val="24"/>
          <w:lang w:eastAsia="zh-CN"/>
        </w:rPr>
        <w:t>的</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频率</w:t>
      </w:r>
      <w:r>
        <w:rPr>
          <w:rFonts w:hint="eastAsia"/>
          <w:szCs w:val="24"/>
          <w:lang w:eastAsia="zh-CN"/>
        </w:rPr>
        <w:t>划分</w:t>
      </w:r>
      <w:r>
        <w:rPr>
          <w:szCs w:val="24"/>
          <w:lang w:eastAsia="zh-CN"/>
        </w:rPr>
        <w:t>将允许在同一转发器上进行上行链路和下行链路</w:t>
      </w:r>
      <w:r>
        <w:rPr>
          <w:rFonts w:hint="eastAsia"/>
          <w:szCs w:val="24"/>
          <w:lang w:val="en-US" w:eastAsia="zh-CN"/>
        </w:rPr>
        <w:t>传输</w:t>
      </w:r>
      <w:r>
        <w:rPr>
          <w:szCs w:val="24"/>
          <w:lang w:eastAsia="zh-CN"/>
        </w:rPr>
        <w:t>，从而提高效率并降低卫星复杂性，</w:t>
      </w:r>
    </w:p>
    <w:p w14:paraId="2B9F7403" w14:textId="77777777" w:rsidR="00C60327" w:rsidRDefault="00F823C9">
      <w:pPr>
        <w:pStyle w:val="Call"/>
        <w:rPr>
          <w:lang w:eastAsia="zh-CN"/>
        </w:rPr>
      </w:pPr>
      <w:r>
        <w:rPr>
          <w:rFonts w:hint="eastAsia"/>
          <w:lang w:eastAsia="zh-CN"/>
        </w:rPr>
        <w:t>注意到</w:t>
      </w:r>
    </w:p>
    <w:p w14:paraId="1F3255E2" w14:textId="77777777" w:rsidR="00C60327" w:rsidRDefault="00F823C9">
      <w:pPr>
        <w:rPr>
          <w:lang w:eastAsia="zh-CN"/>
        </w:rPr>
      </w:pPr>
      <w:r>
        <w:rPr>
          <w:i/>
          <w:lang w:eastAsia="zh-CN"/>
        </w:rPr>
        <w:t>a)</w:t>
      </w:r>
      <w:r>
        <w:rPr>
          <w:lang w:eastAsia="zh-CN"/>
        </w:rPr>
        <w:tab/>
      </w:r>
      <w:r>
        <w:rPr>
          <w:szCs w:val="24"/>
          <w:lang w:eastAsia="zh-CN"/>
        </w:rPr>
        <w:t>37.5-40.5 GHz</w:t>
      </w:r>
      <w:r>
        <w:rPr>
          <w:szCs w:val="24"/>
          <w:lang w:eastAsia="zh-CN"/>
        </w:rPr>
        <w:t>频段在全球范围内</w:t>
      </w:r>
      <w:r>
        <w:rPr>
          <w:rFonts w:hint="eastAsia"/>
          <w:szCs w:val="24"/>
          <w:lang w:eastAsia="zh-CN"/>
        </w:rPr>
        <w:t>以次要使用条件划分</w:t>
      </w:r>
      <w:r>
        <w:rPr>
          <w:szCs w:val="24"/>
          <w:lang w:eastAsia="zh-CN"/>
        </w:rPr>
        <w:t>给</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w:t>
      </w:r>
    </w:p>
    <w:p w14:paraId="69157AD1" w14:textId="77777777" w:rsidR="00C60327" w:rsidRDefault="00F823C9">
      <w:pPr>
        <w:rPr>
          <w:i/>
          <w:iCs/>
          <w:lang w:eastAsia="zh-CN"/>
        </w:rPr>
      </w:pPr>
      <w:r>
        <w:rPr>
          <w:i/>
          <w:lang w:eastAsia="zh-CN"/>
        </w:rPr>
        <w:t>b)</w:t>
      </w:r>
      <w:r>
        <w:rPr>
          <w:lang w:eastAsia="zh-CN"/>
        </w:rPr>
        <w:tab/>
      </w:r>
      <w:r>
        <w:rPr>
          <w:szCs w:val="24"/>
          <w:lang w:eastAsia="zh-CN"/>
        </w:rPr>
        <w:t>37.5-40.5 GHz</w:t>
      </w:r>
      <w:r>
        <w:rPr>
          <w:rFonts w:hint="eastAsia"/>
          <w:szCs w:val="24"/>
          <w:lang w:eastAsia="zh-CN"/>
        </w:rPr>
        <w:t>频段以主要使用条件划分</w:t>
      </w:r>
      <w:r>
        <w:rPr>
          <w:szCs w:val="24"/>
          <w:lang w:eastAsia="zh-CN"/>
        </w:rPr>
        <w:t>给多个</w:t>
      </w:r>
      <w:r>
        <w:rPr>
          <w:rFonts w:hint="eastAsia"/>
          <w:szCs w:val="24"/>
          <w:lang w:eastAsia="zh-CN"/>
        </w:rPr>
        <w:t>业务</w:t>
      </w:r>
      <w:r>
        <w:rPr>
          <w:szCs w:val="24"/>
          <w:lang w:eastAsia="zh-CN"/>
        </w:rPr>
        <w:t>，</w:t>
      </w:r>
    </w:p>
    <w:p w14:paraId="78159B35" w14:textId="77777777" w:rsidR="00C60327" w:rsidRDefault="00F823C9">
      <w:pPr>
        <w:pStyle w:val="Call"/>
        <w:rPr>
          <w:lang w:eastAsia="zh-CN"/>
        </w:rPr>
      </w:pPr>
      <w:r>
        <w:rPr>
          <w:rFonts w:hint="eastAsia"/>
          <w:lang w:eastAsia="zh-CN"/>
        </w:rPr>
        <w:t>认识到</w:t>
      </w:r>
    </w:p>
    <w:p w14:paraId="6FF0470C" w14:textId="77777777" w:rsidR="00C60327" w:rsidRDefault="00F823C9">
      <w:pPr>
        <w:rPr>
          <w:lang w:eastAsia="zh-CN"/>
        </w:rPr>
      </w:pPr>
      <w:r>
        <w:rPr>
          <w:i/>
          <w:lang w:eastAsia="zh-CN"/>
        </w:rPr>
        <w:t>a)</w:t>
      </w:r>
      <w:r>
        <w:rPr>
          <w:lang w:eastAsia="zh-CN"/>
        </w:rPr>
        <w:tab/>
      </w:r>
      <w:r>
        <w:rPr>
          <w:szCs w:val="24"/>
          <w:lang w:eastAsia="zh-CN"/>
        </w:rPr>
        <w:t>适当的</w:t>
      </w:r>
      <w:r>
        <w:rPr>
          <w:rFonts w:hint="eastAsia"/>
          <w:szCs w:val="24"/>
          <w:lang w:eastAsia="zh-CN"/>
        </w:rPr>
        <w:t>规则</w:t>
      </w:r>
      <w:r>
        <w:rPr>
          <w:szCs w:val="24"/>
          <w:lang w:eastAsia="zh-CN"/>
        </w:rPr>
        <w:t>地位和确定性对于满足未来地球观测任务要求的重要性；</w:t>
      </w:r>
    </w:p>
    <w:p w14:paraId="6FE28EDE" w14:textId="77777777" w:rsidR="00C60327" w:rsidRDefault="00F823C9">
      <w:pPr>
        <w:rPr>
          <w:lang w:eastAsia="zh-CN"/>
        </w:rPr>
      </w:pPr>
      <w:r>
        <w:rPr>
          <w:i/>
          <w:iCs/>
          <w:lang w:eastAsia="zh-CN"/>
        </w:rPr>
        <w:t>b)</w:t>
      </w:r>
      <w:r>
        <w:rPr>
          <w:lang w:eastAsia="zh-CN"/>
        </w:rPr>
        <w:tab/>
      </w:r>
      <w:r>
        <w:rPr>
          <w:szCs w:val="24"/>
          <w:lang w:eastAsia="zh-CN"/>
        </w:rPr>
        <w:t>为了满足</w:t>
      </w:r>
      <w:r>
        <w:rPr>
          <w:rFonts w:hint="eastAsia"/>
          <w:szCs w:val="24"/>
          <w:lang w:val="en-US" w:eastAsia="zh-CN"/>
        </w:rPr>
        <w:t>此类</w:t>
      </w:r>
      <w:r>
        <w:rPr>
          <w:szCs w:val="24"/>
          <w:lang w:eastAsia="zh-CN"/>
        </w:rPr>
        <w:t>要求，可能需要将</w:t>
      </w:r>
      <w:r>
        <w:rPr>
          <w:szCs w:val="24"/>
          <w:lang w:eastAsia="zh-CN"/>
        </w:rPr>
        <w:t>37.5</w:t>
      </w:r>
      <w:r>
        <w:rPr>
          <w:rFonts w:hint="eastAsia"/>
          <w:szCs w:val="24"/>
          <w:lang w:eastAsia="zh-CN"/>
        </w:rPr>
        <w:t xml:space="preserve"> GHz</w:t>
      </w:r>
      <w:r>
        <w:rPr>
          <w:szCs w:val="24"/>
          <w:lang w:eastAsia="zh-CN"/>
        </w:rPr>
        <w:t>以上的某些</w:t>
      </w:r>
      <w:r>
        <w:rPr>
          <w:rFonts w:hint="eastAsia"/>
          <w:szCs w:val="24"/>
          <w:lang w:eastAsia="zh-CN"/>
        </w:rPr>
        <w:t>频段以主要使用条件划分给</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w:t>
      </w:r>
    </w:p>
    <w:p w14:paraId="618FD00F" w14:textId="198E929B" w:rsidR="00C60327" w:rsidRDefault="00F823C9">
      <w:pPr>
        <w:pStyle w:val="Call"/>
        <w:rPr>
          <w:rFonts w:ascii="Times New Roman" w:hAnsi="Times New Roman"/>
          <w:lang w:val="en-US" w:eastAsia="zh-CN"/>
        </w:rPr>
      </w:pPr>
      <w:r>
        <w:rPr>
          <w:rFonts w:ascii="Times New Roman" w:hAnsi="Times New Roman"/>
          <w:lang w:val="en-US" w:eastAsia="zh-CN"/>
        </w:rPr>
        <w:t>做出决议，请</w:t>
      </w:r>
      <w:r>
        <w:rPr>
          <w:rFonts w:ascii="Times New Roman" w:hAnsi="Times New Roman"/>
          <w:lang w:val="en-US" w:eastAsia="zh-CN"/>
        </w:rPr>
        <w:t>ITU-R</w:t>
      </w:r>
      <w:r>
        <w:rPr>
          <w:rFonts w:ascii="Times New Roman" w:hAnsi="Times New Roman"/>
          <w:lang w:val="en-US" w:eastAsia="zh-CN"/>
        </w:rPr>
        <w:t>在</w:t>
      </w:r>
      <w:r>
        <w:rPr>
          <w:rFonts w:ascii="Times New Roman" w:hAnsi="Times New Roman"/>
          <w:lang w:eastAsia="zh-CN"/>
        </w:rPr>
        <w:t>WRC</w:t>
      </w:r>
      <w:r>
        <w:rPr>
          <w:rFonts w:ascii="Times New Roman" w:hAnsi="Times New Roman"/>
          <w:lang w:val="en-US" w:eastAsia="zh-CN"/>
        </w:rPr>
        <w:t>-</w:t>
      </w:r>
      <w:r>
        <w:rPr>
          <w:rFonts w:ascii="Times New Roman" w:hAnsi="Times New Roman"/>
          <w:lang w:eastAsia="zh-CN"/>
        </w:rPr>
        <w:t>31</w:t>
      </w:r>
      <w:r>
        <w:rPr>
          <w:rFonts w:ascii="Times New Roman" w:hAnsi="Times New Roman"/>
          <w:lang w:val="en-US" w:eastAsia="zh-CN"/>
        </w:rPr>
        <w:t>之前及时完成</w:t>
      </w:r>
      <w:r>
        <w:rPr>
          <w:rFonts w:ascii="Times New Roman" w:hAnsi="Times New Roman" w:hint="eastAsia"/>
          <w:lang w:val="en-US" w:eastAsia="zh-CN"/>
        </w:rPr>
        <w:t>以下研究</w:t>
      </w:r>
    </w:p>
    <w:p w14:paraId="652DC190" w14:textId="77777777" w:rsidR="00C60327" w:rsidRDefault="00F823C9">
      <w:pPr>
        <w:rPr>
          <w:lang w:eastAsia="zh-CN"/>
        </w:rPr>
      </w:pPr>
      <w:r>
        <w:rPr>
          <w:lang w:eastAsia="zh-CN"/>
        </w:rPr>
        <w:t>1</w:t>
      </w:r>
      <w:r>
        <w:rPr>
          <w:lang w:eastAsia="zh-CN"/>
        </w:rPr>
        <w:tab/>
      </w:r>
      <w:r>
        <w:rPr>
          <w:rFonts w:hint="eastAsia"/>
          <w:szCs w:val="24"/>
          <w:lang w:val="en-US" w:eastAsia="zh-CN"/>
        </w:rPr>
        <w:t>审议</w:t>
      </w:r>
      <w:r>
        <w:rPr>
          <w:szCs w:val="24"/>
          <w:lang w:eastAsia="zh-CN"/>
        </w:rPr>
        <w:t>37.5-40.5 GHz</w:t>
      </w:r>
      <w:r>
        <w:rPr>
          <w:rFonts w:hint="eastAsia"/>
          <w:szCs w:val="24"/>
          <w:lang w:eastAsia="zh-CN"/>
        </w:rPr>
        <w:t>频段内</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的现有</w:t>
      </w:r>
      <w:r>
        <w:rPr>
          <w:rFonts w:hint="eastAsia"/>
          <w:szCs w:val="24"/>
          <w:lang w:eastAsia="zh-CN"/>
        </w:rPr>
        <w:t>划分</w:t>
      </w:r>
      <w:r>
        <w:rPr>
          <w:szCs w:val="24"/>
          <w:lang w:eastAsia="zh-CN"/>
        </w:rPr>
        <w:t>，并进行必要的</w:t>
      </w:r>
      <w:r>
        <w:rPr>
          <w:rFonts w:hint="eastAsia"/>
          <w:szCs w:val="24"/>
          <w:lang w:eastAsia="zh-CN"/>
        </w:rPr>
        <w:t>共用</w:t>
      </w:r>
      <w:r>
        <w:rPr>
          <w:szCs w:val="24"/>
          <w:lang w:eastAsia="zh-CN"/>
        </w:rPr>
        <w:t>和兼容性研究，以确定将该频率</w:t>
      </w:r>
      <w:r>
        <w:rPr>
          <w:rFonts w:hint="eastAsia"/>
          <w:szCs w:val="24"/>
          <w:lang w:eastAsia="zh-CN"/>
        </w:rPr>
        <w:t>划分</w:t>
      </w:r>
      <w:r>
        <w:rPr>
          <w:szCs w:val="24"/>
          <w:lang w:eastAsia="zh-CN"/>
        </w:rPr>
        <w:t>升级</w:t>
      </w:r>
      <w:r>
        <w:rPr>
          <w:rFonts w:hint="eastAsia"/>
          <w:szCs w:val="24"/>
          <w:lang w:val="en-US" w:eastAsia="zh-CN"/>
        </w:rPr>
        <w:t>到</w:t>
      </w:r>
      <w:r>
        <w:rPr>
          <w:szCs w:val="24"/>
          <w:lang w:eastAsia="zh-CN"/>
        </w:rPr>
        <w:t>主要</w:t>
      </w:r>
      <w:r>
        <w:rPr>
          <w:rFonts w:hint="eastAsia"/>
          <w:szCs w:val="24"/>
          <w:lang w:val="en-US" w:eastAsia="zh-CN"/>
        </w:rPr>
        <w:t>划分地位</w:t>
      </w:r>
      <w:r>
        <w:rPr>
          <w:szCs w:val="24"/>
          <w:lang w:eastAsia="zh-CN"/>
        </w:rPr>
        <w:t>的可行性，同时确保</w:t>
      </w:r>
      <w:r>
        <w:rPr>
          <w:rFonts w:hint="eastAsia"/>
          <w:szCs w:val="24"/>
          <w:lang w:val="en-US" w:eastAsia="zh-CN"/>
        </w:rPr>
        <w:t>对</w:t>
      </w:r>
      <w:r>
        <w:rPr>
          <w:szCs w:val="24"/>
          <w:lang w:eastAsia="zh-CN"/>
        </w:rPr>
        <w:t>主要</w:t>
      </w:r>
      <w:r>
        <w:rPr>
          <w:rFonts w:hint="eastAsia"/>
          <w:szCs w:val="24"/>
          <w:lang w:eastAsia="zh-CN"/>
        </w:rPr>
        <w:t>业务</w:t>
      </w:r>
      <w:r>
        <w:rPr>
          <w:szCs w:val="24"/>
          <w:lang w:eastAsia="zh-CN"/>
        </w:rPr>
        <w:t>的保护；</w:t>
      </w:r>
    </w:p>
    <w:p w14:paraId="2767A3A8" w14:textId="1E54313E" w:rsidR="00C60327" w:rsidRDefault="00F823C9">
      <w:pPr>
        <w:rPr>
          <w:lang w:eastAsia="zh-CN"/>
        </w:rPr>
      </w:pPr>
      <w:r>
        <w:rPr>
          <w:lang w:eastAsia="zh-CN"/>
        </w:rPr>
        <w:t>2</w:t>
      </w:r>
      <w:r>
        <w:rPr>
          <w:lang w:eastAsia="zh-CN"/>
        </w:rPr>
        <w:tab/>
      </w:r>
      <w:r>
        <w:rPr>
          <w:szCs w:val="24"/>
          <w:lang w:eastAsia="zh-CN"/>
        </w:rPr>
        <w:t>确定</w:t>
      </w:r>
      <w:r>
        <w:rPr>
          <w:szCs w:val="24"/>
          <w:lang w:eastAsia="zh-CN"/>
        </w:rPr>
        <w:t>40.5-52.4 GHz</w:t>
      </w:r>
      <w:r>
        <w:rPr>
          <w:szCs w:val="24"/>
          <w:lang w:eastAsia="zh-CN"/>
        </w:rPr>
        <w:t>频率范围内的频段，并在必要时进行</w:t>
      </w:r>
      <w:r>
        <w:rPr>
          <w:rFonts w:hint="eastAsia"/>
          <w:szCs w:val="24"/>
          <w:lang w:eastAsia="zh-CN"/>
        </w:rPr>
        <w:t>共用</w:t>
      </w:r>
      <w:r>
        <w:rPr>
          <w:szCs w:val="24"/>
          <w:lang w:eastAsia="zh-CN"/>
        </w:rPr>
        <w:t>和兼容性研究，以确定在这些频段为</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创建新的主要</w:t>
      </w:r>
      <w:r>
        <w:rPr>
          <w:rFonts w:hint="eastAsia"/>
          <w:szCs w:val="24"/>
          <w:lang w:eastAsia="zh-CN"/>
        </w:rPr>
        <w:t>划分</w:t>
      </w:r>
      <w:r>
        <w:rPr>
          <w:szCs w:val="24"/>
          <w:lang w:eastAsia="zh-CN"/>
        </w:rPr>
        <w:t>的可行性，同时确保对主要</w:t>
      </w:r>
      <w:r>
        <w:rPr>
          <w:rFonts w:hint="eastAsia"/>
          <w:szCs w:val="24"/>
          <w:lang w:eastAsia="zh-CN"/>
        </w:rPr>
        <w:t>业务</w:t>
      </w:r>
      <w:r>
        <w:rPr>
          <w:szCs w:val="24"/>
          <w:lang w:eastAsia="zh-CN"/>
        </w:rPr>
        <w:t>的保护</w:t>
      </w:r>
      <w:r w:rsidR="0088005D">
        <w:rPr>
          <w:rFonts w:hint="eastAsia"/>
          <w:szCs w:val="24"/>
          <w:lang w:eastAsia="zh-CN"/>
        </w:rPr>
        <w:t>，</w:t>
      </w:r>
    </w:p>
    <w:p w14:paraId="4DFE1E8D" w14:textId="037C8386" w:rsidR="00C60327" w:rsidRDefault="00F823C9">
      <w:pPr>
        <w:pStyle w:val="Call"/>
        <w:rPr>
          <w:rFonts w:ascii="Times New Roman" w:hAnsi="Times New Roman"/>
          <w:lang w:val="en-US" w:eastAsia="zh-CN"/>
        </w:rPr>
      </w:pPr>
      <w:r>
        <w:rPr>
          <w:rFonts w:ascii="Times New Roman" w:hAnsi="Times New Roman" w:hint="eastAsia"/>
          <w:lang w:val="en-US" w:eastAsia="zh-CN"/>
        </w:rPr>
        <w:t>请</w:t>
      </w:r>
      <w:r>
        <w:rPr>
          <w:rFonts w:ascii="Times New Roman" w:hAnsi="Times New Roman"/>
          <w:lang w:val="en-US" w:eastAsia="zh-CN"/>
        </w:rPr>
        <w:t>2031</w:t>
      </w:r>
      <w:r>
        <w:rPr>
          <w:rFonts w:ascii="Times New Roman" w:hAnsi="Times New Roman"/>
          <w:lang w:val="en-US" w:eastAsia="zh-CN"/>
        </w:rPr>
        <w:t>年</w:t>
      </w:r>
      <w:r>
        <w:rPr>
          <w:rFonts w:ascii="Times New Roman" w:hAnsi="Times New Roman" w:hint="eastAsia"/>
          <w:lang w:val="en-US" w:eastAsia="zh-CN"/>
        </w:rPr>
        <w:t>世界无线电通信大会</w:t>
      </w:r>
    </w:p>
    <w:p w14:paraId="28E6DBBE" w14:textId="77777777" w:rsidR="00C60327" w:rsidRDefault="00F823C9" w:rsidP="0088005D">
      <w:pPr>
        <w:ind w:firstLineChars="200" w:firstLine="480"/>
        <w:rPr>
          <w:lang w:eastAsia="zh-CN"/>
        </w:rPr>
      </w:pPr>
      <w:r>
        <w:rPr>
          <w:szCs w:val="24"/>
          <w:lang w:eastAsia="zh-CN"/>
        </w:rPr>
        <w:t>根据研究结果，考虑将</w:t>
      </w:r>
      <w:r>
        <w:rPr>
          <w:szCs w:val="24"/>
          <w:lang w:eastAsia="zh-CN"/>
        </w:rPr>
        <w:t>37.5-40.5</w:t>
      </w:r>
      <w:r>
        <w:rPr>
          <w:rFonts w:hint="eastAsia"/>
          <w:szCs w:val="24"/>
          <w:lang w:eastAsia="zh-CN"/>
        </w:rPr>
        <w:t xml:space="preserve"> GHz</w:t>
      </w:r>
      <w:r>
        <w:rPr>
          <w:rFonts w:hint="eastAsia"/>
          <w:szCs w:val="24"/>
          <w:lang w:eastAsia="zh-CN"/>
        </w:rPr>
        <w:t>频段内</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的</w:t>
      </w:r>
      <w:r>
        <w:rPr>
          <w:rFonts w:hint="eastAsia"/>
          <w:szCs w:val="24"/>
          <w:lang w:eastAsia="zh-CN"/>
        </w:rPr>
        <w:t>次要划分</w:t>
      </w:r>
      <w:r>
        <w:rPr>
          <w:szCs w:val="24"/>
          <w:lang w:eastAsia="zh-CN"/>
        </w:rPr>
        <w:t>升级，或在全球</w:t>
      </w:r>
      <w:r>
        <w:rPr>
          <w:rFonts w:hint="eastAsia"/>
          <w:szCs w:val="24"/>
          <w:lang w:val="en-US" w:eastAsia="zh-CN"/>
        </w:rPr>
        <w:t>范围内在可能的情况下在</w:t>
      </w:r>
      <w:r>
        <w:rPr>
          <w:szCs w:val="24"/>
          <w:lang w:eastAsia="zh-CN"/>
        </w:rPr>
        <w:t>40.5-52.4</w:t>
      </w:r>
      <w:r>
        <w:rPr>
          <w:rFonts w:hint="eastAsia"/>
          <w:szCs w:val="24"/>
          <w:lang w:eastAsia="zh-CN"/>
        </w:rPr>
        <w:t xml:space="preserve"> GHz</w:t>
      </w:r>
      <w:r>
        <w:rPr>
          <w:szCs w:val="24"/>
          <w:lang w:eastAsia="zh-CN"/>
        </w:rPr>
        <w:t>频率范围</w:t>
      </w:r>
      <w:r>
        <w:rPr>
          <w:rFonts w:hint="eastAsia"/>
          <w:szCs w:val="24"/>
          <w:lang w:val="en-US" w:eastAsia="zh-CN"/>
        </w:rPr>
        <w:t>的</w:t>
      </w:r>
      <w:r>
        <w:rPr>
          <w:szCs w:val="24"/>
          <w:lang w:eastAsia="zh-CN"/>
        </w:rPr>
        <w:t>某些</w:t>
      </w:r>
      <w:r>
        <w:rPr>
          <w:rFonts w:hint="eastAsia"/>
          <w:szCs w:val="24"/>
          <w:lang w:eastAsia="zh-CN"/>
        </w:rPr>
        <w:t>频段内</w:t>
      </w:r>
      <w:r>
        <w:rPr>
          <w:rFonts w:hint="eastAsia"/>
          <w:szCs w:val="24"/>
          <w:lang w:val="en-US" w:eastAsia="zh-CN"/>
        </w:rPr>
        <w:t>对</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rFonts w:hint="eastAsia"/>
          <w:szCs w:val="24"/>
          <w:lang w:val="en-US" w:eastAsia="zh-CN"/>
        </w:rPr>
        <w:t>做出</w:t>
      </w:r>
      <w:r>
        <w:rPr>
          <w:szCs w:val="24"/>
          <w:lang w:eastAsia="zh-CN"/>
        </w:rPr>
        <w:t>新的主要</w:t>
      </w:r>
      <w:r>
        <w:rPr>
          <w:rFonts w:hint="eastAsia"/>
          <w:szCs w:val="24"/>
          <w:lang w:eastAsia="zh-CN"/>
        </w:rPr>
        <w:t>划分</w:t>
      </w:r>
      <w:r>
        <w:rPr>
          <w:szCs w:val="24"/>
          <w:lang w:eastAsia="zh-CN"/>
        </w:rPr>
        <w:t>，</w:t>
      </w:r>
    </w:p>
    <w:p w14:paraId="3B88DDAB" w14:textId="77777777" w:rsidR="00C60327" w:rsidRDefault="00F823C9">
      <w:pPr>
        <w:pStyle w:val="Call"/>
        <w:rPr>
          <w:lang w:eastAsia="zh-CN"/>
        </w:rPr>
      </w:pPr>
      <w:r>
        <w:rPr>
          <w:color w:val="000000"/>
          <w:lang w:eastAsia="zh-CN"/>
        </w:rPr>
        <w:t>请各主管部</w:t>
      </w:r>
      <w:r>
        <w:rPr>
          <w:rFonts w:ascii="SimSun" w:eastAsia="SimSun" w:hAnsi="SimSun" w:cs="SimSun" w:hint="eastAsia"/>
          <w:color w:val="000000"/>
          <w:lang w:eastAsia="zh-CN"/>
        </w:rPr>
        <w:t>门</w:t>
      </w:r>
    </w:p>
    <w:p w14:paraId="0CACB434" w14:textId="77777777" w:rsidR="00C60327" w:rsidRDefault="00F823C9" w:rsidP="0088005D">
      <w:pPr>
        <w:ind w:firstLineChars="200" w:firstLine="480"/>
        <w:rPr>
          <w:lang w:eastAsia="zh-CN"/>
        </w:rPr>
      </w:pPr>
      <w:r>
        <w:rPr>
          <w:color w:val="000000"/>
          <w:lang w:eastAsia="zh-CN"/>
        </w:rPr>
        <w:t>通过向国际电联无线电通信部门提交文稿，积极参加研究工作</w:t>
      </w:r>
      <w:r>
        <w:rPr>
          <w:rFonts w:ascii="SimSun" w:hAnsi="SimSun" w:cs="SimSun" w:hint="eastAsia"/>
          <w:color w:val="000000"/>
          <w:lang w:eastAsia="zh-CN"/>
        </w:rPr>
        <w:t>，</w:t>
      </w:r>
    </w:p>
    <w:p w14:paraId="5889E284" w14:textId="77777777" w:rsidR="00C60327" w:rsidRDefault="00F823C9">
      <w:pPr>
        <w:pStyle w:val="Call"/>
        <w:rPr>
          <w:lang w:eastAsia="zh-CN"/>
        </w:rPr>
      </w:pPr>
      <w:r>
        <w:rPr>
          <w:color w:val="000000"/>
          <w:lang w:eastAsia="zh-CN"/>
        </w:rPr>
        <w:lastRenderedPageBreak/>
        <w:t>责成秘书</w:t>
      </w:r>
      <w:r>
        <w:rPr>
          <w:rFonts w:cs="SimSun" w:hint="eastAsia"/>
          <w:color w:val="000000"/>
          <w:lang w:eastAsia="zh-CN"/>
        </w:rPr>
        <w:t>长</w:t>
      </w:r>
    </w:p>
    <w:p w14:paraId="3CC3C190" w14:textId="77777777" w:rsidR="00C60327" w:rsidRDefault="00F823C9" w:rsidP="0088005D">
      <w:pPr>
        <w:ind w:firstLineChars="200" w:firstLine="480"/>
        <w:rPr>
          <w:lang w:eastAsia="zh-CN"/>
        </w:rPr>
      </w:pPr>
      <w:r>
        <w:rPr>
          <w:rFonts w:hint="eastAsia"/>
          <w:lang w:eastAsia="zh-CN"/>
        </w:rPr>
        <w:t>将本决议通报相关的国际和区域性组织。</w:t>
      </w:r>
    </w:p>
    <w:p w14:paraId="3CE58276" w14:textId="77777777" w:rsidR="00C60327" w:rsidRDefault="00C60327">
      <w:pPr>
        <w:pStyle w:val="Reasons"/>
        <w:rPr>
          <w:lang w:eastAsia="zh-CN"/>
        </w:rPr>
      </w:pPr>
    </w:p>
    <w:p w14:paraId="4BCAB7D7" w14:textId="77777777" w:rsidR="00C60327" w:rsidRDefault="00F823C9">
      <w:pPr>
        <w:tabs>
          <w:tab w:val="clear" w:pos="1134"/>
          <w:tab w:val="clear" w:pos="1871"/>
          <w:tab w:val="clear" w:pos="2268"/>
        </w:tabs>
        <w:overflowPunct/>
        <w:autoSpaceDE/>
        <w:autoSpaceDN/>
        <w:adjustRightInd/>
        <w:spacing w:before="0"/>
        <w:textAlignment w:val="auto"/>
        <w:rPr>
          <w:rFonts w:hAnsi="Times New Roman Bold"/>
          <w:b/>
          <w:lang w:eastAsia="zh-CN"/>
        </w:rPr>
      </w:pPr>
      <w:r>
        <w:rPr>
          <w:lang w:eastAsia="zh-CN"/>
        </w:rPr>
        <w:br w:type="page"/>
      </w:r>
    </w:p>
    <w:p w14:paraId="3AFB9E2E" w14:textId="77777777" w:rsidR="00C60327" w:rsidRDefault="00F823C9">
      <w:pPr>
        <w:pStyle w:val="AnnexNo"/>
        <w:rPr>
          <w:lang w:eastAsia="zh-CN"/>
        </w:rPr>
      </w:pPr>
      <w:r>
        <w:rPr>
          <w:rFonts w:hint="eastAsia"/>
          <w:lang w:val="en-US" w:eastAsia="zh-CN"/>
        </w:rPr>
        <w:lastRenderedPageBreak/>
        <w:t>附件</w:t>
      </w:r>
    </w:p>
    <w:p w14:paraId="61F013D7" w14:textId="77777777" w:rsidR="00C60327" w:rsidRDefault="00F823C9">
      <w:pPr>
        <w:pStyle w:val="Annextitle"/>
        <w:rPr>
          <w:lang w:eastAsia="zh-CN"/>
        </w:rPr>
      </w:pPr>
      <w:r>
        <w:rPr>
          <w:rFonts w:hint="eastAsia"/>
          <w:lang w:eastAsia="zh-CN"/>
        </w:rPr>
        <w:t>有关</w:t>
      </w:r>
      <w:r>
        <w:rPr>
          <w:rFonts w:hint="eastAsia"/>
          <w:lang w:eastAsia="zh-CN"/>
        </w:rPr>
        <w:t>WRC-31</w:t>
      </w:r>
      <w:r>
        <w:rPr>
          <w:rFonts w:hint="eastAsia"/>
          <w:lang w:eastAsia="zh-CN"/>
        </w:rPr>
        <w:t>初步议项的提案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60327" w14:paraId="7D3A1AF6" w14:textId="77777777">
        <w:trPr>
          <w:cantSplit/>
        </w:trPr>
        <w:tc>
          <w:tcPr>
            <w:tcW w:w="9723" w:type="dxa"/>
            <w:gridSpan w:val="2"/>
          </w:tcPr>
          <w:p w14:paraId="523603BC" w14:textId="77777777" w:rsidR="00C60327" w:rsidRDefault="00F823C9">
            <w:pPr>
              <w:keepNext/>
              <w:spacing w:before="240"/>
              <w:rPr>
                <w:b/>
                <w:bCs/>
                <w:lang w:eastAsia="zh-CN"/>
              </w:rPr>
            </w:pPr>
            <w:r>
              <w:rPr>
                <w:rFonts w:hint="eastAsia"/>
                <w:b/>
                <w:bCs/>
                <w:lang w:eastAsia="zh-CN"/>
              </w:rPr>
              <w:t>主题：</w:t>
            </w:r>
            <w:r>
              <w:rPr>
                <w:bCs/>
                <w:szCs w:val="24"/>
                <w:lang w:eastAsia="zh-CN"/>
              </w:rPr>
              <w:t>研究</w:t>
            </w:r>
            <w:r>
              <w:rPr>
                <w:bCs/>
                <w:szCs w:val="24"/>
                <w:lang w:eastAsia="zh-CN"/>
              </w:rPr>
              <w:t>37.5-52.4</w:t>
            </w:r>
            <w:r>
              <w:rPr>
                <w:rFonts w:hint="eastAsia"/>
                <w:bCs/>
                <w:szCs w:val="24"/>
                <w:lang w:eastAsia="zh-CN"/>
              </w:rPr>
              <w:t xml:space="preserve"> GHz</w:t>
            </w:r>
            <w:r>
              <w:rPr>
                <w:bCs/>
                <w:szCs w:val="24"/>
                <w:lang w:eastAsia="zh-CN"/>
              </w:rPr>
              <w:t>频率范围内</w:t>
            </w:r>
            <w:r>
              <w:rPr>
                <w:rFonts w:hint="eastAsia"/>
                <w:bCs/>
                <w:szCs w:val="24"/>
                <w:lang w:eastAsia="zh-CN"/>
              </w:rPr>
              <w:t>卫星地球探测业务（空对地）</w:t>
            </w:r>
            <w:r>
              <w:rPr>
                <w:bCs/>
                <w:szCs w:val="24"/>
                <w:lang w:eastAsia="zh-CN"/>
              </w:rPr>
              <w:t>的频率</w:t>
            </w:r>
            <w:r>
              <w:rPr>
                <w:rFonts w:hint="eastAsia"/>
                <w:bCs/>
                <w:szCs w:val="24"/>
                <w:lang w:eastAsia="zh-CN"/>
              </w:rPr>
              <w:t>划分</w:t>
            </w:r>
          </w:p>
        </w:tc>
      </w:tr>
      <w:tr w:rsidR="00C60327" w14:paraId="7E1B4599" w14:textId="77777777">
        <w:trPr>
          <w:cantSplit/>
        </w:trPr>
        <w:tc>
          <w:tcPr>
            <w:tcW w:w="9723" w:type="dxa"/>
            <w:gridSpan w:val="2"/>
            <w:tcBorders>
              <w:top w:val="nil"/>
              <w:left w:val="nil"/>
              <w:bottom w:val="single" w:sz="4" w:space="0" w:color="auto"/>
              <w:right w:val="nil"/>
            </w:tcBorders>
          </w:tcPr>
          <w:p w14:paraId="39293D23" w14:textId="77777777" w:rsidR="00C60327" w:rsidRDefault="00F823C9">
            <w:pPr>
              <w:keepNext/>
              <w:spacing w:before="240" w:after="120"/>
              <w:rPr>
                <w:b/>
                <w:i/>
                <w:color w:val="000000"/>
              </w:rPr>
            </w:pPr>
            <w:r>
              <w:rPr>
                <w:rFonts w:hint="eastAsia"/>
                <w:b/>
                <w:bCs/>
                <w:lang w:eastAsia="zh-CN"/>
              </w:rPr>
              <w:t>来源：</w:t>
            </w:r>
            <w:r>
              <w:t>CEPT</w:t>
            </w:r>
          </w:p>
        </w:tc>
      </w:tr>
      <w:tr w:rsidR="00C60327" w14:paraId="7A0F5E65" w14:textId="77777777">
        <w:trPr>
          <w:cantSplit/>
        </w:trPr>
        <w:tc>
          <w:tcPr>
            <w:tcW w:w="9723" w:type="dxa"/>
            <w:gridSpan w:val="2"/>
            <w:tcBorders>
              <w:top w:val="single" w:sz="4" w:space="0" w:color="auto"/>
              <w:left w:val="nil"/>
              <w:bottom w:val="single" w:sz="4" w:space="0" w:color="auto"/>
              <w:right w:val="nil"/>
            </w:tcBorders>
          </w:tcPr>
          <w:p w14:paraId="7749EF45" w14:textId="77777777" w:rsidR="00C60327" w:rsidRDefault="00F823C9">
            <w:pPr>
              <w:keepNext/>
              <w:rPr>
                <w:b/>
                <w:iCs/>
                <w:color w:val="000000"/>
                <w:lang w:eastAsia="zh-CN"/>
              </w:rPr>
            </w:pPr>
            <w:r>
              <w:rPr>
                <w:rFonts w:ascii="STKaiti" w:eastAsia="STKaiti" w:hAnsi="KaiTi" w:hint="eastAsia"/>
                <w:b/>
                <w:bCs/>
                <w:kern w:val="2"/>
                <w:szCs w:val="24"/>
                <w:lang w:eastAsia="zh-CN"/>
              </w:rPr>
              <w:t>提案：</w:t>
            </w:r>
          </w:p>
          <w:p w14:paraId="6A6D3176" w14:textId="10F4C047" w:rsidR="00C60327" w:rsidRDefault="00F823C9" w:rsidP="00553F9A">
            <w:pPr>
              <w:keepNext/>
              <w:ind w:firstLineChars="200" w:firstLine="480"/>
              <w:rPr>
                <w:b/>
                <w:color w:val="000000"/>
                <w:lang w:eastAsia="zh-CN"/>
              </w:rPr>
            </w:pPr>
            <w:r>
              <w:rPr>
                <w:iCs/>
                <w:color w:val="000000"/>
                <w:szCs w:val="24"/>
                <w:lang w:eastAsia="zh-CN"/>
              </w:rPr>
              <w:t>根据第</w:t>
            </w:r>
            <w:r>
              <w:rPr>
                <w:b/>
                <w:bCs/>
                <w:iCs/>
                <w:color w:val="000000"/>
                <w:szCs w:val="24"/>
                <w:lang w:eastAsia="zh-CN"/>
              </w:rPr>
              <w:t>[EUR-A10-2.2]</w:t>
            </w:r>
            <w:r>
              <w:rPr>
                <w:rFonts w:hint="eastAsia"/>
                <w:iCs/>
                <w:color w:val="000000"/>
                <w:szCs w:val="24"/>
                <w:lang w:eastAsia="zh-CN"/>
              </w:rPr>
              <w:t>号决议</w:t>
            </w:r>
            <w:r>
              <w:rPr>
                <w:rFonts w:hint="eastAsia"/>
                <w:b/>
                <w:bCs/>
                <w:iCs/>
                <w:color w:val="000000"/>
                <w:szCs w:val="24"/>
                <w:lang w:eastAsia="zh-CN"/>
              </w:rPr>
              <w:t>（</w:t>
            </w:r>
            <w:r>
              <w:rPr>
                <w:rFonts w:hint="eastAsia"/>
                <w:b/>
                <w:bCs/>
                <w:iCs/>
                <w:color w:val="000000"/>
                <w:szCs w:val="24"/>
                <w:lang w:eastAsia="zh-CN"/>
              </w:rPr>
              <w:t>WRC-23</w:t>
            </w:r>
            <w:r>
              <w:rPr>
                <w:rFonts w:hint="eastAsia"/>
                <w:b/>
                <w:bCs/>
                <w:iCs/>
                <w:color w:val="000000"/>
                <w:szCs w:val="24"/>
                <w:lang w:eastAsia="zh-CN"/>
              </w:rPr>
              <w:t>）</w:t>
            </w:r>
            <w:r>
              <w:rPr>
                <w:iCs/>
                <w:color w:val="000000"/>
                <w:szCs w:val="24"/>
                <w:lang w:eastAsia="zh-CN"/>
              </w:rPr>
              <w:t>，考虑将</w:t>
            </w:r>
            <w:r>
              <w:rPr>
                <w:iCs/>
                <w:color w:val="000000"/>
                <w:szCs w:val="24"/>
                <w:lang w:eastAsia="zh-CN"/>
              </w:rPr>
              <w:t>37.5-40.5</w:t>
            </w:r>
            <w:r w:rsidR="00553F9A">
              <w:rPr>
                <w:iCs/>
                <w:color w:val="000000"/>
                <w:szCs w:val="24"/>
                <w:lang w:eastAsia="zh-CN"/>
              </w:rPr>
              <w:t> </w:t>
            </w:r>
            <w:r>
              <w:rPr>
                <w:rFonts w:hint="eastAsia"/>
                <w:iCs/>
                <w:color w:val="000000"/>
                <w:szCs w:val="24"/>
                <w:lang w:eastAsia="zh-CN"/>
              </w:rPr>
              <w:t>GHz</w:t>
            </w:r>
            <w:r>
              <w:rPr>
                <w:rFonts w:hint="eastAsia"/>
                <w:iCs/>
                <w:color w:val="000000"/>
                <w:szCs w:val="24"/>
                <w:lang w:eastAsia="zh-CN"/>
              </w:rPr>
              <w:t>频段内</w:t>
            </w:r>
            <w:r>
              <w:rPr>
                <w:iCs/>
                <w:color w:val="000000"/>
                <w:szCs w:val="24"/>
                <w:lang w:eastAsia="zh-CN"/>
              </w:rPr>
              <w:t>对</w:t>
            </w:r>
            <w:r>
              <w:rPr>
                <w:rFonts w:hint="eastAsia"/>
                <w:iCs/>
                <w:color w:val="000000"/>
                <w:szCs w:val="24"/>
                <w:lang w:eastAsia="zh-CN"/>
              </w:rPr>
              <w:t>卫星地球探测业务（</w:t>
            </w:r>
            <w:r>
              <w:rPr>
                <w:iCs/>
                <w:color w:val="000000"/>
                <w:szCs w:val="24"/>
                <w:lang w:eastAsia="zh-CN"/>
              </w:rPr>
              <w:t>EESS</w:t>
            </w:r>
            <w:r>
              <w:rPr>
                <w:rFonts w:hint="eastAsia"/>
                <w:iCs/>
                <w:color w:val="000000"/>
                <w:szCs w:val="24"/>
                <w:lang w:eastAsia="zh-CN"/>
              </w:rPr>
              <w:t>）（</w:t>
            </w:r>
            <w:r>
              <w:rPr>
                <w:iCs/>
                <w:color w:val="000000"/>
                <w:szCs w:val="24"/>
                <w:lang w:eastAsia="zh-CN"/>
              </w:rPr>
              <w:t>空对地</w:t>
            </w:r>
            <w:r>
              <w:rPr>
                <w:rFonts w:hint="eastAsia"/>
                <w:iCs/>
                <w:color w:val="000000"/>
                <w:szCs w:val="24"/>
                <w:lang w:eastAsia="zh-CN"/>
              </w:rPr>
              <w:t>）</w:t>
            </w:r>
            <w:r>
              <w:rPr>
                <w:iCs/>
                <w:color w:val="000000"/>
                <w:szCs w:val="24"/>
                <w:lang w:eastAsia="zh-CN"/>
              </w:rPr>
              <w:t>的</w:t>
            </w:r>
            <w:r>
              <w:rPr>
                <w:rFonts w:hint="eastAsia"/>
                <w:iCs/>
                <w:color w:val="000000"/>
                <w:szCs w:val="24"/>
                <w:lang w:eastAsia="zh-CN"/>
              </w:rPr>
              <w:t>次要划分</w:t>
            </w:r>
            <w:r>
              <w:rPr>
                <w:iCs/>
                <w:color w:val="000000"/>
                <w:szCs w:val="24"/>
                <w:lang w:eastAsia="zh-CN"/>
              </w:rPr>
              <w:t>升级，或</w:t>
            </w:r>
            <w:r>
              <w:rPr>
                <w:rFonts w:hint="eastAsia"/>
                <w:iCs/>
                <w:color w:val="000000"/>
                <w:szCs w:val="24"/>
                <w:lang w:val="en-US" w:eastAsia="zh-CN"/>
              </w:rPr>
              <w:t>在</w:t>
            </w:r>
            <w:r>
              <w:rPr>
                <w:iCs/>
                <w:color w:val="000000"/>
                <w:szCs w:val="24"/>
                <w:lang w:eastAsia="zh-CN"/>
              </w:rPr>
              <w:t>可能</w:t>
            </w:r>
            <w:r>
              <w:rPr>
                <w:rFonts w:hint="eastAsia"/>
                <w:iCs/>
                <w:color w:val="000000"/>
                <w:szCs w:val="24"/>
                <w:lang w:val="en-US" w:eastAsia="zh-CN"/>
              </w:rPr>
              <w:t>的情况下在全球范围内</w:t>
            </w:r>
            <w:r>
              <w:rPr>
                <w:iCs/>
                <w:color w:val="000000"/>
                <w:szCs w:val="24"/>
                <w:lang w:eastAsia="zh-CN"/>
              </w:rPr>
              <w:t>在</w:t>
            </w:r>
            <w:r>
              <w:rPr>
                <w:iCs/>
                <w:color w:val="000000"/>
                <w:szCs w:val="24"/>
                <w:lang w:eastAsia="zh-CN"/>
              </w:rPr>
              <w:t>40.5-52.4</w:t>
            </w:r>
            <w:r w:rsidR="00553F9A">
              <w:rPr>
                <w:iCs/>
                <w:color w:val="000000"/>
                <w:szCs w:val="24"/>
                <w:lang w:eastAsia="zh-CN"/>
              </w:rPr>
              <w:t> </w:t>
            </w:r>
            <w:r>
              <w:rPr>
                <w:rFonts w:hint="eastAsia"/>
                <w:iCs/>
                <w:color w:val="000000"/>
                <w:szCs w:val="24"/>
                <w:lang w:eastAsia="zh-CN"/>
              </w:rPr>
              <w:t>GHz</w:t>
            </w:r>
            <w:r>
              <w:rPr>
                <w:iCs/>
                <w:color w:val="000000"/>
                <w:szCs w:val="24"/>
                <w:lang w:eastAsia="zh-CN"/>
              </w:rPr>
              <w:t>范围</w:t>
            </w:r>
            <w:r>
              <w:rPr>
                <w:rFonts w:hint="eastAsia"/>
                <w:iCs/>
                <w:color w:val="000000"/>
                <w:szCs w:val="24"/>
                <w:lang w:val="en-US" w:eastAsia="zh-CN"/>
              </w:rPr>
              <w:t>的</w:t>
            </w:r>
            <w:r>
              <w:rPr>
                <w:iCs/>
                <w:color w:val="000000"/>
                <w:szCs w:val="24"/>
                <w:lang w:eastAsia="zh-CN"/>
              </w:rPr>
              <w:t>某些</w:t>
            </w:r>
            <w:r>
              <w:rPr>
                <w:rFonts w:hint="eastAsia"/>
                <w:iCs/>
                <w:color w:val="000000"/>
                <w:szCs w:val="24"/>
                <w:lang w:eastAsia="zh-CN"/>
              </w:rPr>
              <w:t>频段内</w:t>
            </w:r>
            <w:r>
              <w:rPr>
                <w:rFonts w:hint="eastAsia"/>
                <w:iCs/>
                <w:color w:val="000000"/>
                <w:szCs w:val="24"/>
                <w:lang w:val="en-US" w:eastAsia="zh-CN"/>
              </w:rPr>
              <w:t>以</w:t>
            </w:r>
            <w:r>
              <w:rPr>
                <w:iCs/>
                <w:color w:val="000000"/>
                <w:szCs w:val="24"/>
                <w:lang w:eastAsia="zh-CN"/>
              </w:rPr>
              <w:t>主要</w:t>
            </w:r>
            <w:r>
              <w:rPr>
                <w:rFonts w:hint="eastAsia"/>
                <w:iCs/>
                <w:color w:val="000000"/>
                <w:szCs w:val="24"/>
                <w:lang w:val="en-US" w:eastAsia="zh-CN"/>
              </w:rPr>
              <w:t>使用条件</w:t>
            </w:r>
            <w:r>
              <w:rPr>
                <w:iCs/>
                <w:color w:val="000000"/>
                <w:szCs w:val="24"/>
                <w:lang w:eastAsia="zh-CN"/>
              </w:rPr>
              <w:t>对</w:t>
            </w:r>
            <w:r>
              <w:rPr>
                <w:iCs/>
                <w:color w:val="000000"/>
                <w:szCs w:val="24"/>
                <w:lang w:eastAsia="zh-CN"/>
              </w:rPr>
              <w:t>EESS</w:t>
            </w:r>
            <w:r>
              <w:rPr>
                <w:rFonts w:hint="eastAsia"/>
                <w:iCs/>
                <w:color w:val="000000"/>
                <w:szCs w:val="24"/>
                <w:lang w:eastAsia="zh-CN"/>
              </w:rPr>
              <w:t>（</w:t>
            </w:r>
            <w:r>
              <w:rPr>
                <w:iCs/>
                <w:color w:val="000000"/>
                <w:szCs w:val="24"/>
                <w:lang w:eastAsia="zh-CN"/>
              </w:rPr>
              <w:t>空对地</w:t>
            </w:r>
            <w:r>
              <w:rPr>
                <w:rFonts w:hint="eastAsia"/>
                <w:iCs/>
                <w:color w:val="000000"/>
                <w:szCs w:val="24"/>
                <w:lang w:eastAsia="zh-CN"/>
              </w:rPr>
              <w:t>）</w:t>
            </w:r>
            <w:r>
              <w:rPr>
                <w:rFonts w:hint="eastAsia"/>
                <w:iCs/>
                <w:color w:val="000000"/>
                <w:szCs w:val="24"/>
                <w:lang w:val="en-US" w:eastAsia="zh-CN"/>
              </w:rPr>
              <w:t>做出</w:t>
            </w:r>
            <w:r>
              <w:rPr>
                <w:iCs/>
                <w:color w:val="000000"/>
                <w:szCs w:val="24"/>
                <w:lang w:eastAsia="zh-CN"/>
              </w:rPr>
              <w:t>新的频率</w:t>
            </w:r>
            <w:r>
              <w:rPr>
                <w:rFonts w:hint="eastAsia"/>
                <w:iCs/>
                <w:color w:val="000000"/>
                <w:szCs w:val="24"/>
                <w:lang w:eastAsia="zh-CN"/>
              </w:rPr>
              <w:t>划分。</w:t>
            </w:r>
          </w:p>
        </w:tc>
      </w:tr>
      <w:tr w:rsidR="00C60327" w14:paraId="58E38533" w14:textId="77777777">
        <w:trPr>
          <w:cantSplit/>
        </w:trPr>
        <w:tc>
          <w:tcPr>
            <w:tcW w:w="9723" w:type="dxa"/>
            <w:gridSpan w:val="2"/>
            <w:tcBorders>
              <w:top w:val="single" w:sz="4" w:space="0" w:color="auto"/>
              <w:left w:val="nil"/>
              <w:bottom w:val="single" w:sz="4" w:space="0" w:color="auto"/>
              <w:right w:val="nil"/>
            </w:tcBorders>
          </w:tcPr>
          <w:p w14:paraId="3AA5436D" w14:textId="77777777" w:rsidR="00C60327" w:rsidRDefault="00F823C9">
            <w:pPr>
              <w:keepNext/>
              <w:rPr>
                <w:b/>
                <w:i/>
                <w:color w:val="000000"/>
                <w:lang w:eastAsia="zh-CN"/>
              </w:rPr>
            </w:pPr>
            <w:r>
              <w:rPr>
                <w:rFonts w:ascii="STKaiti" w:eastAsia="STKaiti" w:hAnsi="STKaiti" w:hint="eastAsia"/>
                <w:b/>
                <w:bCs/>
                <w:kern w:val="2"/>
                <w:szCs w:val="24"/>
                <w:lang w:eastAsia="zh-CN"/>
              </w:rPr>
              <w:t>背景</w:t>
            </w:r>
            <w:r>
              <w:rPr>
                <w:rFonts w:ascii="STKaiti" w:eastAsia="STKaiti" w:hAnsi="STKaiti"/>
                <w:b/>
                <w:bCs/>
                <w:kern w:val="2"/>
                <w:szCs w:val="24"/>
                <w:lang w:eastAsia="zh-CN"/>
              </w:rPr>
              <w:t>/</w:t>
            </w:r>
            <w:r>
              <w:rPr>
                <w:rFonts w:ascii="STKaiti" w:eastAsia="STKaiti" w:hAnsi="STKaiti" w:hint="eastAsia"/>
                <w:b/>
                <w:bCs/>
                <w:kern w:val="2"/>
                <w:szCs w:val="24"/>
                <w:lang w:eastAsia="zh-CN"/>
              </w:rPr>
              <w:t>理由：</w:t>
            </w:r>
          </w:p>
          <w:p w14:paraId="71187474" w14:textId="77777777" w:rsidR="00C60327" w:rsidRDefault="00F823C9" w:rsidP="00887C2F">
            <w:pPr>
              <w:ind w:firstLineChars="200" w:firstLine="480"/>
              <w:rPr>
                <w:szCs w:val="24"/>
                <w:lang w:eastAsia="zh-CN"/>
              </w:rPr>
            </w:pPr>
            <w:r>
              <w:rPr>
                <w:szCs w:val="24"/>
                <w:lang w:eastAsia="zh-CN"/>
              </w:rPr>
              <w:t>对在</w:t>
            </w:r>
            <w:r>
              <w:rPr>
                <w:rFonts w:hint="eastAsia"/>
                <w:szCs w:val="24"/>
                <w:lang w:eastAsia="zh-CN"/>
              </w:rPr>
              <w:t>卫星地球探测业务（</w:t>
            </w:r>
            <w:r>
              <w:rPr>
                <w:szCs w:val="24"/>
                <w:lang w:eastAsia="zh-CN"/>
              </w:rPr>
              <w:t>EESS</w:t>
            </w:r>
            <w:r>
              <w:rPr>
                <w:rFonts w:hint="eastAsia"/>
                <w:szCs w:val="24"/>
                <w:lang w:eastAsia="zh-CN"/>
              </w:rPr>
              <w:t>）</w:t>
            </w:r>
            <w:r>
              <w:rPr>
                <w:szCs w:val="24"/>
                <w:lang w:eastAsia="zh-CN"/>
              </w:rPr>
              <w:t>框架内</w:t>
            </w:r>
            <w:r>
              <w:rPr>
                <w:rFonts w:hint="eastAsia"/>
                <w:szCs w:val="24"/>
                <w:lang w:eastAsia="zh-CN"/>
              </w:rPr>
              <w:t>操作</w:t>
            </w:r>
            <w:r>
              <w:rPr>
                <w:szCs w:val="24"/>
                <w:lang w:eastAsia="zh-CN"/>
              </w:rPr>
              <w:t>的未来几代地球观测</w:t>
            </w:r>
            <w:r>
              <w:rPr>
                <w:rFonts w:hint="eastAsia"/>
                <w:szCs w:val="24"/>
                <w:lang w:eastAsia="zh-CN"/>
              </w:rPr>
              <w:t>（</w:t>
            </w:r>
            <w:r>
              <w:rPr>
                <w:szCs w:val="24"/>
                <w:lang w:eastAsia="zh-CN"/>
              </w:rPr>
              <w:t>EO</w:t>
            </w:r>
            <w:r>
              <w:rPr>
                <w:rFonts w:hint="eastAsia"/>
                <w:szCs w:val="24"/>
                <w:lang w:eastAsia="zh-CN"/>
              </w:rPr>
              <w:t>）</w:t>
            </w:r>
            <w:r>
              <w:rPr>
                <w:szCs w:val="24"/>
                <w:lang w:eastAsia="zh-CN"/>
              </w:rPr>
              <w:t>任务的持续投资需要</w:t>
            </w:r>
            <w:r>
              <w:rPr>
                <w:rFonts w:hint="eastAsia"/>
                <w:szCs w:val="24"/>
                <w:lang w:val="en-US" w:eastAsia="zh-CN"/>
              </w:rPr>
              <w:t>提供</w:t>
            </w:r>
            <w:r>
              <w:rPr>
                <w:szCs w:val="24"/>
                <w:lang w:eastAsia="zh-CN"/>
              </w:rPr>
              <w:t>适当的</w:t>
            </w:r>
            <w:r>
              <w:rPr>
                <w:rFonts w:hint="eastAsia"/>
                <w:szCs w:val="24"/>
                <w:lang w:eastAsia="zh-CN"/>
              </w:rPr>
              <w:t>规则</w:t>
            </w:r>
            <w:r>
              <w:rPr>
                <w:szCs w:val="24"/>
                <w:lang w:eastAsia="zh-CN"/>
              </w:rPr>
              <w:t>地位和确定性，以适应未来有效载荷数据传输系统的要求</w:t>
            </w:r>
            <w:r>
              <w:rPr>
                <w:rFonts w:hint="eastAsia"/>
                <w:szCs w:val="24"/>
                <w:lang w:eastAsia="zh-CN"/>
              </w:rPr>
              <w:t>（</w:t>
            </w:r>
            <w:r>
              <w:rPr>
                <w:szCs w:val="24"/>
                <w:lang w:eastAsia="zh-CN"/>
              </w:rPr>
              <w:t>包括增加带宽的需</w:t>
            </w:r>
            <w:r>
              <w:rPr>
                <w:rFonts w:hint="eastAsia"/>
                <w:szCs w:val="24"/>
                <w:lang w:val="en-US" w:eastAsia="zh-CN"/>
              </w:rPr>
              <w:t>求</w:t>
            </w:r>
            <w:r>
              <w:rPr>
                <w:rFonts w:hint="eastAsia"/>
                <w:szCs w:val="24"/>
                <w:lang w:eastAsia="zh-CN"/>
              </w:rPr>
              <w:t>）</w:t>
            </w:r>
            <w:r>
              <w:rPr>
                <w:szCs w:val="24"/>
                <w:lang w:eastAsia="zh-CN"/>
              </w:rPr>
              <w:t>，这对于传送未来</w:t>
            </w:r>
            <w:r>
              <w:rPr>
                <w:szCs w:val="24"/>
                <w:lang w:eastAsia="zh-CN"/>
              </w:rPr>
              <w:t>EO</w:t>
            </w:r>
            <w:r>
              <w:rPr>
                <w:szCs w:val="24"/>
                <w:lang w:eastAsia="zh-CN"/>
              </w:rPr>
              <w:t>传感器收集的数据至关重要，</w:t>
            </w:r>
            <w:r>
              <w:rPr>
                <w:rFonts w:hint="eastAsia"/>
                <w:szCs w:val="24"/>
                <w:lang w:val="en-US" w:eastAsia="zh-CN"/>
              </w:rPr>
              <w:t>其目的是</w:t>
            </w:r>
            <w:r>
              <w:rPr>
                <w:szCs w:val="24"/>
                <w:lang w:eastAsia="zh-CN"/>
              </w:rPr>
              <w:t>提高性能目标。</w:t>
            </w:r>
          </w:p>
          <w:p w14:paraId="52386766" w14:textId="0C356BB7" w:rsidR="00C60327" w:rsidRDefault="00F823C9" w:rsidP="00887C2F">
            <w:pPr>
              <w:pStyle w:val="Reasons"/>
              <w:ind w:firstLineChars="200" w:firstLine="480"/>
              <w:rPr>
                <w:lang w:eastAsia="zh-CN"/>
              </w:rPr>
            </w:pPr>
            <w:r>
              <w:rPr>
                <w:szCs w:val="24"/>
                <w:lang w:eastAsia="zh-CN"/>
              </w:rPr>
              <w:t>考虑到目前</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在</w:t>
            </w:r>
            <w:r>
              <w:rPr>
                <w:szCs w:val="24"/>
                <w:lang w:eastAsia="zh-CN"/>
              </w:rPr>
              <w:t>37.5-40.5 GHz</w:t>
            </w:r>
            <w:r>
              <w:rPr>
                <w:rFonts w:hint="eastAsia"/>
                <w:szCs w:val="24"/>
                <w:lang w:eastAsia="zh-CN"/>
              </w:rPr>
              <w:t>频段内</w:t>
            </w:r>
            <w:r>
              <w:rPr>
                <w:szCs w:val="24"/>
                <w:lang w:eastAsia="zh-CN"/>
              </w:rPr>
              <w:t>有一个全球</w:t>
            </w:r>
            <w:r>
              <w:rPr>
                <w:rFonts w:hint="eastAsia"/>
                <w:szCs w:val="24"/>
                <w:lang w:eastAsia="zh-CN"/>
              </w:rPr>
              <w:t>次要划分</w:t>
            </w:r>
            <w:r>
              <w:rPr>
                <w:szCs w:val="24"/>
                <w:lang w:eastAsia="zh-CN"/>
              </w:rPr>
              <w:t>，本初步</w:t>
            </w:r>
            <w:r>
              <w:rPr>
                <w:rFonts w:hint="eastAsia"/>
                <w:szCs w:val="24"/>
                <w:lang w:eastAsia="zh-CN"/>
              </w:rPr>
              <w:t>议项</w:t>
            </w:r>
            <w:r>
              <w:rPr>
                <w:szCs w:val="24"/>
                <w:lang w:eastAsia="zh-CN"/>
              </w:rPr>
              <w:t>旨在评估这一现有</w:t>
            </w:r>
            <w:r>
              <w:rPr>
                <w:rFonts w:hint="eastAsia"/>
                <w:szCs w:val="24"/>
                <w:lang w:eastAsia="zh-CN"/>
              </w:rPr>
              <w:t>划分</w:t>
            </w:r>
            <w:r>
              <w:rPr>
                <w:szCs w:val="24"/>
                <w:lang w:eastAsia="zh-CN"/>
              </w:rPr>
              <w:t>是否</w:t>
            </w:r>
            <w:r>
              <w:rPr>
                <w:rFonts w:hint="eastAsia"/>
                <w:szCs w:val="24"/>
                <w:lang w:val="en-US" w:eastAsia="zh-CN"/>
              </w:rPr>
              <w:t>能够</w:t>
            </w:r>
            <w:r>
              <w:rPr>
                <w:szCs w:val="24"/>
                <w:lang w:eastAsia="zh-CN"/>
              </w:rPr>
              <w:t>满足新出现的</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要求，如果</w:t>
            </w:r>
            <w:r>
              <w:rPr>
                <w:rFonts w:hint="eastAsia"/>
                <w:szCs w:val="24"/>
                <w:lang w:val="en-US" w:eastAsia="zh-CN"/>
              </w:rPr>
              <w:t>不能满足</w:t>
            </w:r>
            <w:r>
              <w:rPr>
                <w:szCs w:val="24"/>
                <w:lang w:eastAsia="zh-CN"/>
              </w:rPr>
              <w:t>，则</w:t>
            </w:r>
            <w:r>
              <w:rPr>
                <w:rFonts w:hint="eastAsia"/>
                <w:szCs w:val="24"/>
                <w:lang w:val="en-US" w:eastAsia="zh-CN"/>
              </w:rPr>
              <w:t>希望在全球范围内</w:t>
            </w:r>
            <w:r>
              <w:rPr>
                <w:szCs w:val="24"/>
                <w:lang w:eastAsia="zh-CN"/>
              </w:rPr>
              <w:t>在</w:t>
            </w:r>
            <w:r>
              <w:rPr>
                <w:szCs w:val="24"/>
                <w:lang w:eastAsia="zh-CN"/>
              </w:rPr>
              <w:t>40.5-52.4</w:t>
            </w:r>
            <w:r w:rsidR="00887C2F">
              <w:rPr>
                <w:iCs/>
                <w:color w:val="000000"/>
                <w:szCs w:val="24"/>
                <w:lang w:eastAsia="zh-CN"/>
              </w:rPr>
              <w:t> </w:t>
            </w:r>
            <w:r>
              <w:rPr>
                <w:szCs w:val="24"/>
                <w:lang w:eastAsia="zh-CN"/>
              </w:rPr>
              <w:t>GHz</w:t>
            </w:r>
            <w:r>
              <w:rPr>
                <w:szCs w:val="24"/>
                <w:lang w:eastAsia="zh-CN"/>
              </w:rPr>
              <w:t>特定</w:t>
            </w:r>
            <w:r>
              <w:rPr>
                <w:rFonts w:hint="eastAsia"/>
                <w:szCs w:val="24"/>
                <w:lang w:eastAsia="zh-CN"/>
              </w:rPr>
              <w:t>频段内</w:t>
            </w:r>
            <w:r>
              <w:rPr>
                <w:szCs w:val="24"/>
                <w:lang w:eastAsia="zh-CN"/>
              </w:rPr>
              <w:t>对</w:t>
            </w:r>
            <w:r>
              <w:rPr>
                <w:szCs w:val="24"/>
                <w:lang w:eastAsia="zh-CN"/>
              </w:rPr>
              <w:t>EESS</w:t>
            </w:r>
            <w:r>
              <w:rPr>
                <w:rFonts w:hint="eastAsia"/>
                <w:szCs w:val="24"/>
                <w:lang w:eastAsia="zh-CN"/>
              </w:rPr>
              <w:t>（</w:t>
            </w:r>
            <w:r>
              <w:rPr>
                <w:szCs w:val="24"/>
                <w:lang w:eastAsia="zh-CN"/>
              </w:rPr>
              <w:t>空对地</w:t>
            </w:r>
            <w:r>
              <w:rPr>
                <w:rFonts w:hint="eastAsia"/>
                <w:szCs w:val="24"/>
                <w:lang w:eastAsia="zh-CN"/>
              </w:rPr>
              <w:t>）</w:t>
            </w:r>
            <w:r>
              <w:rPr>
                <w:szCs w:val="24"/>
                <w:lang w:eastAsia="zh-CN"/>
              </w:rPr>
              <w:t>进行新的</w:t>
            </w:r>
            <w:r>
              <w:rPr>
                <w:rFonts w:hint="eastAsia"/>
                <w:szCs w:val="24"/>
                <w:lang w:val="en-US" w:eastAsia="zh-CN"/>
              </w:rPr>
              <w:t>主要</w:t>
            </w:r>
            <w:r>
              <w:rPr>
                <w:rFonts w:hint="eastAsia"/>
                <w:szCs w:val="24"/>
                <w:lang w:eastAsia="zh-CN"/>
              </w:rPr>
              <w:t>划分</w:t>
            </w:r>
            <w:r>
              <w:rPr>
                <w:szCs w:val="24"/>
                <w:lang w:eastAsia="zh-CN"/>
              </w:rPr>
              <w:t>。</w:t>
            </w:r>
          </w:p>
        </w:tc>
      </w:tr>
      <w:tr w:rsidR="00C60327" w14:paraId="7F340B5B" w14:textId="77777777">
        <w:trPr>
          <w:cantSplit/>
        </w:trPr>
        <w:tc>
          <w:tcPr>
            <w:tcW w:w="9723" w:type="dxa"/>
            <w:gridSpan w:val="2"/>
            <w:tcBorders>
              <w:top w:val="single" w:sz="4" w:space="0" w:color="auto"/>
              <w:left w:val="nil"/>
              <w:bottom w:val="single" w:sz="4" w:space="0" w:color="auto"/>
              <w:right w:val="nil"/>
            </w:tcBorders>
          </w:tcPr>
          <w:p w14:paraId="2B79EADE" w14:textId="5E39EDA0" w:rsidR="00C60327" w:rsidRDefault="00F823C9">
            <w:pPr>
              <w:keepNext/>
              <w:rPr>
                <w:b/>
                <w:i/>
                <w:lang w:eastAsia="zh-CN"/>
              </w:rPr>
            </w:pPr>
            <w:r>
              <w:rPr>
                <w:rFonts w:ascii="STKaiti" w:eastAsia="STKaiti" w:hAnsi="KaiTi" w:hint="eastAsia"/>
                <w:b/>
                <w:bCs/>
                <w:kern w:val="2"/>
                <w:szCs w:val="24"/>
                <w:lang w:eastAsia="zh-CN"/>
              </w:rPr>
              <w:t>相关的无线电通信业务：</w:t>
            </w:r>
            <w:r>
              <w:rPr>
                <w:rFonts w:hint="eastAsia"/>
                <w:lang w:eastAsia="zh-CN"/>
              </w:rPr>
              <w:t>业余业务、卫星业余业务、广播业务、卫星广播业务、卫星地球探测业务、固定业务、卫星固定业务、陆地移动业务、移动业务、卫星移动业务、空间研究业务、射电天文业务、无线电导航业务和卫星无线电导航业务</w:t>
            </w:r>
          </w:p>
        </w:tc>
      </w:tr>
      <w:tr w:rsidR="00C60327" w14:paraId="0C8A2CDD" w14:textId="77777777">
        <w:trPr>
          <w:cantSplit/>
        </w:trPr>
        <w:tc>
          <w:tcPr>
            <w:tcW w:w="9723" w:type="dxa"/>
            <w:gridSpan w:val="2"/>
            <w:tcBorders>
              <w:top w:val="single" w:sz="4" w:space="0" w:color="auto"/>
              <w:left w:val="nil"/>
              <w:bottom w:val="single" w:sz="4" w:space="0" w:color="auto"/>
              <w:right w:val="nil"/>
            </w:tcBorders>
          </w:tcPr>
          <w:p w14:paraId="0AA4918E" w14:textId="77777777" w:rsidR="00C60327" w:rsidRDefault="00F823C9">
            <w:pPr>
              <w:keepNext/>
              <w:rPr>
                <w:b/>
                <w:i/>
                <w:lang w:eastAsia="zh-CN"/>
              </w:rPr>
            </w:pPr>
            <w:r>
              <w:rPr>
                <w:rFonts w:ascii="STKaiti" w:eastAsia="STKaiti" w:hAnsi="STKaiti" w:hint="eastAsia"/>
                <w:b/>
                <w:bCs/>
                <w:kern w:val="2"/>
                <w:szCs w:val="24"/>
                <w:lang w:eastAsia="zh-CN"/>
              </w:rPr>
              <w:t>对可能出现的困难的说明：</w:t>
            </w:r>
          </w:p>
          <w:p w14:paraId="6670B2D9" w14:textId="7CDC2D89" w:rsidR="00C60327" w:rsidRDefault="00F823C9" w:rsidP="00D60ABC">
            <w:pPr>
              <w:keepNext/>
              <w:ind w:firstLineChars="200" w:firstLine="480"/>
              <w:rPr>
                <w:b/>
                <w:i/>
                <w:lang w:eastAsia="zh-CN"/>
              </w:rPr>
            </w:pPr>
            <w:r>
              <w:rPr>
                <w:rFonts w:hint="eastAsia"/>
                <w:iCs/>
                <w:szCs w:val="24"/>
                <w:lang w:eastAsia="zh-CN"/>
              </w:rPr>
              <w:t>无。</w:t>
            </w:r>
            <w:r>
              <w:rPr>
                <w:iCs/>
                <w:szCs w:val="24"/>
                <w:lang w:eastAsia="zh-CN"/>
              </w:rPr>
              <w:t>计划在</w:t>
            </w:r>
            <w:r>
              <w:rPr>
                <w:iCs/>
                <w:szCs w:val="24"/>
                <w:lang w:eastAsia="zh-CN"/>
              </w:rPr>
              <w:t>2023-2027</w:t>
            </w:r>
            <w:r>
              <w:rPr>
                <w:iCs/>
                <w:szCs w:val="24"/>
                <w:lang w:eastAsia="zh-CN"/>
              </w:rPr>
              <w:t>年周期内在</w:t>
            </w:r>
            <w:r>
              <w:rPr>
                <w:rFonts w:hint="eastAsia"/>
                <w:iCs/>
                <w:szCs w:val="24"/>
                <w:lang w:eastAsia="zh-CN"/>
              </w:rPr>
              <w:t>第</w:t>
            </w:r>
            <w:r>
              <w:rPr>
                <w:iCs/>
                <w:szCs w:val="24"/>
                <w:lang w:eastAsia="zh-CN"/>
              </w:rPr>
              <w:t>7</w:t>
            </w:r>
            <w:r>
              <w:rPr>
                <w:rFonts w:hint="eastAsia"/>
                <w:iCs/>
                <w:szCs w:val="24"/>
                <w:lang w:eastAsia="zh-CN"/>
              </w:rPr>
              <w:t>研究组（</w:t>
            </w:r>
            <w:r>
              <w:rPr>
                <w:iCs/>
                <w:szCs w:val="24"/>
                <w:lang w:eastAsia="zh-CN"/>
              </w:rPr>
              <w:t>7B</w:t>
            </w:r>
            <w:r>
              <w:rPr>
                <w:rFonts w:hint="eastAsia"/>
                <w:iCs/>
                <w:szCs w:val="24"/>
                <w:lang w:eastAsia="zh-CN"/>
              </w:rPr>
              <w:t>工作组）</w:t>
            </w:r>
            <w:r>
              <w:rPr>
                <w:iCs/>
                <w:szCs w:val="24"/>
                <w:lang w:eastAsia="zh-CN"/>
              </w:rPr>
              <w:t>内启动</w:t>
            </w:r>
            <w:r>
              <w:rPr>
                <w:rFonts w:hint="eastAsia"/>
                <w:iCs/>
                <w:szCs w:val="24"/>
                <w:lang w:val="en-US" w:eastAsia="zh-CN"/>
              </w:rPr>
              <w:t>相关</w:t>
            </w:r>
            <w:r>
              <w:rPr>
                <w:iCs/>
                <w:szCs w:val="24"/>
                <w:lang w:eastAsia="zh-CN"/>
              </w:rPr>
              <w:t>研究，以研究</w:t>
            </w:r>
            <w:r>
              <w:rPr>
                <w:iCs/>
                <w:szCs w:val="24"/>
                <w:lang w:eastAsia="zh-CN"/>
              </w:rPr>
              <w:t>EESS</w:t>
            </w:r>
            <w:r>
              <w:rPr>
                <w:rFonts w:hint="eastAsia"/>
                <w:iCs/>
                <w:szCs w:val="24"/>
                <w:lang w:eastAsia="zh-CN"/>
              </w:rPr>
              <w:t>（空对地）</w:t>
            </w:r>
            <w:r>
              <w:rPr>
                <w:iCs/>
                <w:szCs w:val="24"/>
                <w:lang w:eastAsia="zh-CN"/>
              </w:rPr>
              <w:t>的频谱要求，并</w:t>
            </w:r>
            <w:r>
              <w:rPr>
                <w:rFonts w:hint="eastAsia"/>
                <w:iCs/>
                <w:szCs w:val="24"/>
                <w:lang w:val="en-US" w:eastAsia="zh-CN"/>
              </w:rPr>
              <w:t>在</w:t>
            </w:r>
            <w:r>
              <w:rPr>
                <w:iCs/>
                <w:szCs w:val="24"/>
                <w:lang w:eastAsia="zh-CN"/>
              </w:rPr>
              <w:t>所考虑频率范围内</w:t>
            </w:r>
            <w:r>
              <w:rPr>
                <w:rFonts w:hint="eastAsia"/>
                <w:iCs/>
                <w:szCs w:val="24"/>
                <w:lang w:val="en-US" w:eastAsia="zh-CN"/>
              </w:rPr>
              <w:t>确定</w:t>
            </w:r>
            <w:r>
              <w:rPr>
                <w:iCs/>
                <w:szCs w:val="24"/>
                <w:lang w:eastAsia="zh-CN"/>
              </w:rPr>
              <w:t>合适</w:t>
            </w:r>
            <w:r>
              <w:rPr>
                <w:rFonts w:hint="eastAsia"/>
                <w:iCs/>
                <w:szCs w:val="24"/>
                <w:lang w:val="en-US" w:eastAsia="zh-CN"/>
              </w:rPr>
              <w:t>的</w:t>
            </w:r>
            <w:r>
              <w:rPr>
                <w:iCs/>
                <w:szCs w:val="24"/>
                <w:lang w:eastAsia="zh-CN"/>
              </w:rPr>
              <w:t>候选</w:t>
            </w:r>
            <w:r>
              <w:rPr>
                <w:rFonts w:hint="eastAsia"/>
                <w:iCs/>
                <w:szCs w:val="24"/>
                <w:lang w:eastAsia="zh-CN"/>
              </w:rPr>
              <w:t>频段</w:t>
            </w:r>
            <w:r>
              <w:rPr>
                <w:iCs/>
                <w:szCs w:val="24"/>
                <w:lang w:eastAsia="zh-CN"/>
              </w:rPr>
              <w:t>。</w:t>
            </w:r>
          </w:p>
        </w:tc>
      </w:tr>
      <w:tr w:rsidR="00C60327" w14:paraId="79CA211C" w14:textId="77777777">
        <w:trPr>
          <w:cantSplit/>
        </w:trPr>
        <w:tc>
          <w:tcPr>
            <w:tcW w:w="9723" w:type="dxa"/>
            <w:gridSpan w:val="2"/>
            <w:tcBorders>
              <w:top w:val="single" w:sz="4" w:space="0" w:color="auto"/>
              <w:left w:val="nil"/>
              <w:bottom w:val="single" w:sz="4" w:space="0" w:color="auto"/>
              <w:right w:val="nil"/>
            </w:tcBorders>
          </w:tcPr>
          <w:p w14:paraId="2BE7E1B2" w14:textId="77777777" w:rsidR="00C60327" w:rsidRDefault="00F823C9">
            <w:pPr>
              <w:keepNext/>
              <w:rPr>
                <w:b/>
                <w:i/>
                <w:lang w:eastAsia="zh-CN"/>
              </w:rPr>
            </w:pPr>
            <w:r>
              <w:rPr>
                <w:rFonts w:ascii="STKaiti" w:eastAsia="STKaiti" w:hAnsi="STKaiti" w:hint="eastAsia"/>
                <w:b/>
                <w:bCs/>
                <w:kern w:val="2"/>
                <w:szCs w:val="24"/>
                <w:lang w:eastAsia="zh-CN"/>
              </w:rPr>
              <w:t>此前/正在进行的对该问题的研究：</w:t>
            </w:r>
          </w:p>
        </w:tc>
      </w:tr>
      <w:tr w:rsidR="00C60327" w14:paraId="7DD54951" w14:textId="77777777">
        <w:trPr>
          <w:cantSplit/>
        </w:trPr>
        <w:tc>
          <w:tcPr>
            <w:tcW w:w="4897" w:type="dxa"/>
            <w:tcBorders>
              <w:top w:val="single" w:sz="4" w:space="0" w:color="auto"/>
              <w:left w:val="nil"/>
              <w:bottom w:val="single" w:sz="4" w:space="0" w:color="auto"/>
              <w:right w:val="single" w:sz="4" w:space="0" w:color="auto"/>
            </w:tcBorders>
          </w:tcPr>
          <w:p w14:paraId="5A6518E5" w14:textId="77777777" w:rsidR="00C60327" w:rsidRDefault="00F823C9">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Pr>
                <w:rFonts w:ascii="STKaiti" w:eastAsia="STKaiti" w:hAnsi="STKaiti" w:hint="eastAsia"/>
                <w:b/>
                <w:bCs/>
                <w:kern w:val="2"/>
                <w:szCs w:val="24"/>
                <w:lang w:eastAsia="zh-CN"/>
              </w:rPr>
              <w:t>开展研究的机构：</w:t>
            </w:r>
          </w:p>
          <w:p w14:paraId="7378EE6B" w14:textId="77777777" w:rsidR="00C60327" w:rsidRDefault="00F823C9">
            <w:pPr>
              <w:keepNext/>
              <w:rPr>
                <w:b/>
                <w:i/>
                <w:color w:val="000000"/>
                <w:lang w:eastAsia="zh-CN"/>
              </w:rPr>
            </w:pPr>
            <w:r>
              <w:rPr>
                <w:rFonts w:eastAsia="MS Mincho"/>
                <w:color w:val="000000"/>
                <w:lang w:eastAsia="zh-CN"/>
              </w:rPr>
              <w:t>7B</w:t>
            </w:r>
            <w:r>
              <w:rPr>
                <w:rFonts w:asciiTheme="minorEastAsia" w:eastAsiaTheme="minorEastAsia" w:hAnsiTheme="minorEastAsia" w:hint="eastAsia"/>
                <w:color w:val="000000"/>
                <w:lang w:eastAsia="zh-CN"/>
              </w:rPr>
              <w:t>工作组</w:t>
            </w:r>
          </w:p>
        </w:tc>
        <w:tc>
          <w:tcPr>
            <w:tcW w:w="4826" w:type="dxa"/>
            <w:tcBorders>
              <w:top w:val="single" w:sz="4" w:space="0" w:color="auto"/>
              <w:left w:val="single" w:sz="4" w:space="0" w:color="auto"/>
              <w:bottom w:val="single" w:sz="4" w:space="0" w:color="auto"/>
              <w:right w:val="nil"/>
            </w:tcBorders>
          </w:tcPr>
          <w:p w14:paraId="015F67ED" w14:textId="77777777" w:rsidR="00C60327" w:rsidRDefault="00F823C9">
            <w:pPr>
              <w:keepNext/>
              <w:rPr>
                <w:b/>
                <w:iCs/>
                <w:color w:val="000000"/>
                <w:lang w:eastAsia="zh-CN"/>
              </w:rPr>
            </w:pPr>
            <w:r>
              <w:rPr>
                <w:rFonts w:ascii="STKaiti" w:eastAsia="STKaiti" w:hAnsi="KaiTi" w:hint="eastAsia"/>
                <w:b/>
                <w:bCs/>
                <w:kern w:val="2"/>
                <w:szCs w:val="24"/>
                <w:lang w:eastAsia="zh-CN"/>
              </w:rPr>
              <w:t>参与方：</w:t>
            </w:r>
          </w:p>
          <w:p w14:paraId="442295B0" w14:textId="77777777" w:rsidR="00C60327" w:rsidRDefault="00F823C9">
            <w:pPr>
              <w:keepNext/>
              <w:rPr>
                <w:b/>
                <w:i/>
                <w:color w:val="000000"/>
                <w:lang w:eastAsia="zh-CN"/>
              </w:rPr>
            </w:pPr>
            <w:r>
              <w:rPr>
                <w:rFonts w:hint="eastAsia"/>
                <w:szCs w:val="24"/>
                <w:lang w:eastAsia="zh-CN"/>
              </w:rPr>
              <w:t>各主管部门和</w:t>
            </w:r>
            <w:r>
              <w:rPr>
                <w:rFonts w:hint="eastAsia"/>
                <w:szCs w:val="24"/>
                <w:lang w:eastAsia="zh-CN"/>
              </w:rPr>
              <w:t>ITU-R</w:t>
            </w:r>
            <w:r>
              <w:rPr>
                <w:rFonts w:hint="eastAsia"/>
                <w:szCs w:val="24"/>
                <w:lang w:eastAsia="zh-CN"/>
              </w:rPr>
              <w:t>部门成员</w:t>
            </w:r>
          </w:p>
        </w:tc>
      </w:tr>
      <w:tr w:rsidR="00C60327" w14:paraId="07EE8355" w14:textId="77777777">
        <w:trPr>
          <w:cantSplit/>
        </w:trPr>
        <w:tc>
          <w:tcPr>
            <w:tcW w:w="9723" w:type="dxa"/>
            <w:gridSpan w:val="2"/>
            <w:tcBorders>
              <w:top w:val="single" w:sz="4" w:space="0" w:color="auto"/>
              <w:left w:val="nil"/>
              <w:bottom w:val="single" w:sz="4" w:space="0" w:color="auto"/>
              <w:right w:val="nil"/>
            </w:tcBorders>
          </w:tcPr>
          <w:p w14:paraId="7A6A9F8F" w14:textId="77777777" w:rsidR="00C60327" w:rsidRDefault="00F823C9">
            <w:pPr>
              <w:keepNext/>
              <w:rPr>
                <w:b/>
                <w:i/>
                <w:color w:val="000000"/>
                <w:lang w:eastAsia="zh-CN"/>
              </w:rPr>
            </w:pPr>
            <w:r>
              <w:rPr>
                <w:rFonts w:eastAsia="STKaiti"/>
                <w:b/>
                <w:bCs/>
                <w:kern w:val="2"/>
                <w:szCs w:val="24"/>
                <w:lang w:eastAsia="zh-CN"/>
              </w:rPr>
              <w:t>ITU-R</w:t>
            </w:r>
            <w:r>
              <w:rPr>
                <w:rFonts w:ascii="STKaiti" w:eastAsia="STKaiti" w:hAnsi="STKaiti"/>
                <w:b/>
                <w:bCs/>
                <w:kern w:val="2"/>
                <w:szCs w:val="24"/>
                <w:lang w:eastAsia="zh-CN"/>
              </w:rPr>
              <w:t xml:space="preserve"> </w:t>
            </w:r>
            <w:r>
              <w:rPr>
                <w:rFonts w:ascii="STKaiti" w:eastAsia="STKaiti" w:hAnsi="STKaiti" w:hint="eastAsia"/>
                <w:b/>
                <w:bCs/>
                <w:kern w:val="2"/>
                <w:szCs w:val="24"/>
                <w:lang w:eastAsia="zh-CN"/>
              </w:rPr>
              <w:t>相关研究组：</w:t>
            </w:r>
          </w:p>
          <w:p w14:paraId="677829F5" w14:textId="77777777" w:rsidR="00C60327" w:rsidRDefault="00F823C9">
            <w:pPr>
              <w:keepNext/>
              <w:rPr>
                <w:b/>
                <w:i/>
                <w:lang w:eastAsia="zh-CN"/>
              </w:rPr>
            </w:pPr>
            <w:r>
              <w:rPr>
                <w:rFonts w:hint="eastAsia"/>
                <w:bCs/>
                <w:color w:val="000000"/>
                <w:szCs w:val="24"/>
                <w:lang w:eastAsia="zh-CN"/>
              </w:rPr>
              <w:t>第</w:t>
            </w:r>
            <w:r>
              <w:rPr>
                <w:bCs/>
                <w:color w:val="000000"/>
                <w:szCs w:val="24"/>
                <w:lang w:eastAsia="zh-CN"/>
              </w:rPr>
              <w:t>4</w:t>
            </w:r>
            <w:r>
              <w:rPr>
                <w:rFonts w:hint="eastAsia"/>
                <w:bCs/>
                <w:color w:val="000000"/>
                <w:szCs w:val="24"/>
                <w:lang w:eastAsia="zh-CN"/>
              </w:rPr>
              <w:t>、</w:t>
            </w:r>
            <w:r>
              <w:rPr>
                <w:bCs/>
                <w:color w:val="000000"/>
                <w:szCs w:val="24"/>
                <w:lang w:eastAsia="zh-CN"/>
              </w:rPr>
              <w:t>5</w:t>
            </w:r>
            <w:r>
              <w:rPr>
                <w:rFonts w:hint="eastAsia"/>
                <w:bCs/>
                <w:color w:val="000000"/>
                <w:szCs w:val="24"/>
                <w:lang w:eastAsia="zh-CN"/>
              </w:rPr>
              <w:t>、</w:t>
            </w:r>
            <w:r>
              <w:rPr>
                <w:bCs/>
                <w:color w:val="000000"/>
                <w:szCs w:val="24"/>
                <w:lang w:eastAsia="zh-CN"/>
              </w:rPr>
              <w:t>6</w:t>
            </w:r>
            <w:r>
              <w:rPr>
                <w:rFonts w:hint="eastAsia"/>
                <w:bCs/>
                <w:color w:val="000000"/>
                <w:szCs w:val="24"/>
                <w:lang w:eastAsia="zh-CN"/>
              </w:rPr>
              <w:t>、</w:t>
            </w:r>
            <w:r>
              <w:rPr>
                <w:bCs/>
                <w:color w:val="000000"/>
                <w:szCs w:val="24"/>
                <w:lang w:eastAsia="zh-CN"/>
              </w:rPr>
              <w:t>7</w:t>
            </w:r>
            <w:r>
              <w:rPr>
                <w:rFonts w:hint="eastAsia"/>
                <w:bCs/>
                <w:color w:val="000000"/>
                <w:szCs w:val="24"/>
                <w:lang w:eastAsia="zh-CN"/>
              </w:rPr>
              <w:t>研究组</w:t>
            </w:r>
          </w:p>
        </w:tc>
      </w:tr>
      <w:tr w:rsidR="00C60327" w14:paraId="5C96AD51" w14:textId="77777777">
        <w:trPr>
          <w:cantSplit/>
        </w:trPr>
        <w:tc>
          <w:tcPr>
            <w:tcW w:w="9723" w:type="dxa"/>
            <w:gridSpan w:val="2"/>
            <w:tcBorders>
              <w:top w:val="single" w:sz="4" w:space="0" w:color="auto"/>
              <w:left w:val="nil"/>
              <w:bottom w:val="single" w:sz="4" w:space="0" w:color="auto"/>
              <w:right w:val="nil"/>
            </w:tcBorders>
          </w:tcPr>
          <w:p w14:paraId="643119DC" w14:textId="77777777" w:rsidR="00C60327" w:rsidRDefault="00F823C9">
            <w:pPr>
              <w:keepNext/>
              <w:rPr>
                <w:b/>
                <w:i/>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p>
          <w:p w14:paraId="4AB9FFC9" w14:textId="77777777" w:rsidR="00C60327" w:rsidRDefault="00F823C9" w:rsidP="00D60ABC">
            <w:pPr>
              <w:keepNext/>
              <w:ind w:firstLineChars="200" w:firstLine="480"/>
              <w:rPr>
                <w:b/>
                <w:i/>
                <w:lang w:eastAsia="zh-CN"/>
              </w:rPr>
            </w:pPr>
            <w:r>
              <w:rPr>
                <w:rFonts w:hint="eastAsia"/>
                <w:lang w:eastAsia="zh-CN"/>
              </w:rPr>
              <w:t>本</w:t>
            </w:r>
            <w:r>
              <w:rPr>
                <w:lang w:eastAsia="zh-CN"/>
              </w:rPr>
              <w:t>拟议议项将在</w:t>
            </w:r>
            <w:r>
              <w:rPr>
                <w:kern w:val="2"/>
                <w:szCs w:val="24"/>
                <w:lang w:eastAsia="zh-CN"/>
              </w:rPr>
              <w:t>ITU-R</w:t>
            </w:r>
            <w:r>
              <w:rPr>
                <w:rFonts w:hint="eastAsia"/>
                <w:lang w:eastAsia="zh-CN"/>
              </w:rPr>
              <w:t>的</w:t>
            </w:r>
            <w:r>
              <w:rPr>
                <w:lang w:eastAsia="zh-CN"/>
              </w:rPr>
              <w:t>正常程序和</w:t>
            </w:r>
            <w:r>
              <w:rPr>
                <w:rFonts w:hint="eastAsia"/>
                <w:lang w:eastAsia="zh-CN"/>
              </w:rPr>
              <w:t>计划</w:t>
            </w:r>
            <w:r>
              <w:rPr>
                <w:lang w:eastAsia="zh-CN"/>
              </w:rPr>
              <w:t>预算内</w:t>
            </w:r>
            <w:r>
              <w:rPr>
                <w:rFonts w:hint="eastAsia"/>
                <w:lang w:eastAsia="zh-CN"/>
              </w:rPr>
              <w:t>得到</w:t>
            </w:r>
            <w:r>
              <w:rPr>
                <w:lang w:eastAsia="zh-CN"/>
              </w:rPr>
              <w:t>研究</w:t>
            </w:r>
            <w:r>
              <w:rPr>
                <w:rFonts w:hint="eastAsia"/>
                <w:lang w:eastAsia="zh-CN"/>
              </w:rPr>
              <w:t>。</w:t>
            </w:r>
            <w:r>
              <w:rPr>
                <w:bCs/>
                <w:iCs/>
                <w:szCs w:val="24"/>
                <w:lang w:eastAsia="ko-KR"/>
              </w:rPr>
              <w:t>预计不会产生额外费用。</w:t>
            </w:r>
          </w:p>
        </w:tc>
      </w:tr>
      <w:tr w:rsidR="00C60327" w14:paraId="61E31648" w14:textId="77777777">
        <w:trPr>
          <w:cantSplit/>
        </w:trPr>
        <w:tc>
          <w:tcPr>
            <w:tcW w:w="4897" w:type="dxa"/>
            <w:tcBorders>
              <w:top w:val="single" w:sz="4" w:space="0" w:color="auto"/>
              <w:left w:val="nil"/>
              <w:bottom w:val="single" w:sz="4" w:space="0" w:color="auto"/>
              <w:right w:val="nil"/>
            </w:tcBorders>
          </w:tcPr>
          <w:p w14:paraId="1B83DA77" w14:textId="77777777" w:rsidR="00C60327" w:rsidRDefault="00F823C9">
            <w:pPr>
              <w:tabs>
                <w:tab w:val="clear" w:pos="1134"/>
                <w:tab w:val="clear" w:pos="1871"/>
                <w:tab w:val="clear" w:pos="2268"/>
              </w:tabs>
              <w:overflowPunct/>
              <w:autoSpaceDE/>
              <w:autoSpaceDN/>
              <w:adjustRightInd/>
              <w:spacing w:beforeLines="50" w:afterLines="50" w:after="120"/>
              <w:textAlignment w:val="auto"/>
              <w:rPr>
                <w:b/>
                <w:iCs/>
              </w:rPr>
            </w:pPr>
            <w:r>
              <w:rPr>
                <w:rFonts w:ascii="STKaiti" w:eastAsia="STKaiti" w:hAnsi="KaiTi" w:hint="eastAsia"/>
                <w:b/>
                <w:bCs/>
                <w:kern w:val="2"/>
                <w:szCs w:val="24"/>
                <w:lang w:eastAsia="zh-CN"/>
              </w:rPr>
              <w:t>共同区域提案：</w:t>
            </w:r>
            <w:r>
              <w:rPr>
                <w:rFonts w:asciiTheme="minorEastAsia" w:eastAsiaTheme="minorEastAsia" w:hAnsiTheme="minorEastAsia" w:hint="eastAsia"/>
                <w:bCs/>
                <w:iCs/>
                <w:kern w:val="2"/>
                <w:szCs w:val="24"/>
                <w:lang w:val="en-US" w:eastAsia="zh-CN"/>
              </w:rPr>
              <w:t>是</w:t>
            </w:r>
          </w:p>
        </w:tc>
        <w:tc>
          <w:tcPr>
            <w:tcW w:w="4826" w:type="dxa"/>
            <w:tcBorders>
              <w:top w:val="single" w:sz="4" w:space="0" w:color="auto"/>
              <w:left w:val="nil"/>
              <w:bottom w:val="single" w:sz="4" w:space="0" w:color="auto"/>
              <w:right w:val="nil"/>
            </w:tcBorders>
          </w:tcPr>
          <w:p w14:paraId="2C60B922" w14:textId="77777777" w:rsidR="00C60327" w:rsidRDefault="00F823C9">
            <w:pPr>
              <w:tabs>
                <w:tab w:val="clear" w:pos="1134"/>
                <w:tab w:val="clear" w:pos="1871"/>
                <w:tab w:val="clear" w:pos="2268"/>
              </w:tabs>
              <w:overflowPunct/>
              <w:autoSpaceDE/>
              <w:autoSpaceDN/>
              <w:adjustRightInd/>
              <w:spacing w:beforeLines="50" w:afterLines="50" w:after="120"/>
              <w:textAlignment w:val="auto"/>
              <w:rPr>
                <w:kern w:val="2"/>
                <w:szCs w:val="24"/>
                <w:lang w:val="en-US" w:eastAsia="ko-KR"/>
              </w:rPr>
            </w:pPr>
            <w:r>
              <w:rPr>
                <w:rFonts w:ascii="STKaiti" w:eastAsia="STKaiti" w:hAnsi="STKaiti" w:hint="eastAsia"/>
                <w:b/>
                <w:bCs/>
                <w:kern w:val="2"/>
                <w:szCs w:val="24"/>
                <w:lang w:eastAsia="zh-CN"/>
              </w:rPr>
              <w:t>多国提案：</w:t>
            </w:r>
            <w:r>
              <w:rPr>
                <w:rFonts w:hint="eastAsia"/>
                <w:bCs/>
                <w:iCs/>
                <w:kern w:val="2"/>
                <w:szCs w:val="24"/>
                <w:lang w:val="en-US" w:eastAsia="zh-CN"/>
              </w:rPr>
              <w:t>否</w:t>
            </w:r>
          </w:p>
          <w:p w14:paraId="15AB2625" w14:textId="14527CB0" w:rsidR="00BD1C93" w:rsidRDefault="00F823C9" w:rsidP="009E48AF">
            <w:pPr>
              <w:keepNext/>
              <w:rPr>
                <w:b/>
                <w:i/>
                <w:lang w:eastAsia="zh-CN"/>
              </w:rPr>
            </w:pPr>
            <w:r>
              <w:rPr>
                <w:rFonts w:ascii="STKaiti" w:eastAsia="STKaiti" w:hAnsi="STKaiti" w:hint="eastAsia"/>
                <w:b/>
                <w:bCs/>
                <w:kern w:val="2"/>
                <w:szCs w:val="24"/>
                <w:lang w:eastAsia="zh-CN"/>
              </w:rPr>
              <w:t>国家数量：</w:t>
            </w:r>
          </w:p>
        </w:tc>
      </w:tr>
      <w:tr w:rsidR="00C60327" w14:paraId="67A83D89" w14:textId="77777777">
        <w:trPr>
          <w:cantSplit/>
        </w:trPr>
        <w:tc>
          <w:tcPr>
            <w:tcW w:w="9723" w:type="dxa"/>
            <w:gridSpan w:val="2"/>
            <w:tcBorders>
              <w:top w:val="single" w:sz="4" w:space="0" w:color="auto"/>
              <w:left w:val="nil"/>
              <w:bottom w:val="nil"/>
              <w:right w:val="nil"/>
            </w:tcBorders>
          </w:tcPr>
          <w:p w14:paraId="6459E4B7" w14:textId="4551A4ED" w:rsidR="00C60327" w:rsidRDefault="00F823C9" w:rsidP="00BD1C93">
            <w:pPr>
              <w:keepNext/>
              <w:keepLines/>
              <w:rPr>
                <w:b/>
                <w:i/>
              </w:rPr>
            </w:pPr>
            <w:r>
              <w:rPr>
                <w:rFonts w:ascii="STKaiti" w:eastAsia="STKaiti" w:hAnsi="KaiTi" w:hint="eastAsia"/>
                <w:b/>
                <w:bCs/>
                <w:kern w:val="2"/>
                <w:szCs w:val="24"/>
                <w:lang w:eastAsia="zh-CN"/>
              </w:rPr>
              <w:t>备注：</w:t>
            </w:r>
            <w:r>
              <w:rPr>
                <w:rFonts w:asciiTheme="minorEastAsia" w:eastAsiaTheme="minorEastAsia" w:hAnsiTheme="minorEastAsia" w:hint="eastAsia"/>
                <w:kern w:val="2"/>
                <w:szCs w:val="24"/>
                <w:lang w:eastAsia="zh-CN"/>
              </w:rPr>
              <w:t>无</w:t>
            </w:r>
          </w:p>
        </w:tc>
      </w:tr>
    </w:tbl>
    <w:p w14:paraId="06B429DF" w14:textId="1BE8D0DB" w:rsidR="00C60327" w:rsidRDefault="00F823C9">
      <w:pPr>
        <w:pStyle w:val="Proposal"/>
      </w:pPr>
      <w:r>
        <w:lastRenderedPageBreak/>
        <w:t>ADD</w:t>
      </w:r>
      <w:r>
        <w:tab/>
        <w:t>EUR/65A27A2/4</w:t>
      </w:r>
    </w:p>
    <w:p w14:paraId="48B70E80" w14:textId="77777777" w:rsidR="00C60327" w:rsidRDefault="00F823C9">
      <w:pPr>
        <w:pStyle w:val="ResNo"/>
      </w:pPr>
      <w:r>
        <w:rPr>
          <w:rFonts w:hint="eastAsia"/>
          <w:lang w:eastAsia="zh-CN"/>
        </w:rPr>
        <w:t>第</w:t>
      </w:r>
      <w:r>
        <w:t>[EUR-a10-2.3]</w:t>
      </w:r>
      <w:r>
        <w:rPr>
          <w:rFonts w:hint="eastAsia"/>
          <w:lang w:eastAsia="zh-CN"/>
        </w:rPr>
        <w:t>号</w:t>
      </w:r>
      <w:r>
        <w:t>新决议草案</w:t>
      </w:r>
      <w:r>
        <w:rPr>
          <w:rFonts w:hint="eastAsia"/>
          <w:lang w:eastAsia="zh-CN"/>
        </w:rPr>
        <w:t>（</w:t>
      </w:r>
      <w:r>
        <w:rPr>
          <w:rFonts w:hint="eastAsia"/>
          <w:lang w:eastAsia="zh-CN"/>
        </w:rPr>
        <w:t>WRC-</w:t>
      </w:r>
      <w:r>
        <w:rPr>
          <w:lang w:eastAsia="zh-CN"/>
        </w:rPr>
        <w:t>23</w:t>
      </w:r>
      <w:r>
        <w:rPr>
          <w:rFonts w:hint="eastAsia"/>
          <w:lang w:eastAsia="zh-CN"/>
        </w:rPr>
        <w:t>）</w:t>
      </w:r>
    </w:p>
    <w:p w14:paraId="31B43113" w14:textId="309D2ACC" w:rsidR="00C60327" w:rsidRDefault="00F823C9">
      <w:pPr>
        <w:pStyle w:val="Restitle"/>
        <w:rPr>
          <w:lang w:eastAsia="zh-CN"/>
        </w:rPr>
      </w:pPr>
      <w:r>
        <w:rPr>
          <w:rFonts w:hint="eastAsia"/>
          <w:lang w:eastAsia="zh-CN"/>
        </w:rPr>
        <w:t>研究</w:t>
      </w:r>
      <w:r>
        <w:rPr>
          <w:rFonts w:hint="eastAsia"/>
          <w:lang w:val="en-US" w:eastAsia="zh-CN"/>
        </w:rPr>
        <w:t>在全球范围内在</w:t>
      </w:r>
      <w:r>
        <w:rPr>
          <w:rFonts w:hint="eastAsia"/>
          <w:lang w:eastAsia="zh-CN"/>
        </w:rPr>
        <w:t>可能的</w:t>
      </w:r>
      <w:r>
        <w:rPr>
          <w:rFonts w:hint="eastAsia"/>
          <w:lang w:val="en-US" w:eastAsia="zh-CN"/>
        </w:rPr>
        <w:t>情况下</w:t>
      </w:r>
      <w:r>
        <w:rPr>
          <w:rFonts w:hint="eastAsia"/>
          <w:lang w:eastAsia="zh-CN"/>
        </w:rPr>
        <w:t>在</w:t>
      </w:r>
      <w:r>
        <w:rPr>
          <w:rFonts w:hint="eastAsia"/>
          <w:lang w:eastAsia="zh-CN"/>
        </w:rPr>
        <w:t>5</w:t>
      </w:r>
      <w:r w:rsidR="00F65FFD">
        <w:rPr>
          <w:lang w:eastAsia="zh-CN"/>
        </w:rPr>
        <w:t> </w:t>
      </w:r>
      <w:r>
        <w:rPr>
          <w:rFonts w:hint="eastAsia"/>
          <w:lang w:eastAsia="zh-CN"/>
        </w:rPr>
        <w:t>030-5</w:t>
      </w:r>
      <w:r w:rsidR="00F65FFD">
        <w:rPr>
          <w:lang w:eastAsia="zh-CN"/>
        </w:rPr>
        <w:t> </w:t>
      </w:r>
      <w:r>
        <w:rPr>
          <w:rFonts w:hint="eastAsia"/>
          <w:lang w:eastAsia="zh-CN"/>
        </w:rPr>
        <w:t>150</w:t>
      </w:r>
      <w:r w:rsidR="00F65FFD">
        <w:rPr>
          <w:lang w:eastAsia="zh-CN"/>
        </w:rPr>
        <w:t> </w:t>
      </w:r>
      <w:r>
        <w:rPr>
          <w:rFonts w:hint="eastAsia"/>
          <w:lang w:eastAsia="zh-CN"/>
        </w:rPr>
        <w:t>MHz</w:t>
      </w:r>
      <w:r>
        <w:rPr>
          <w:rFonts w:hint="eastAsia"/>
          <w:lang w:eastAsia="zh-CN"/>
        </w:rPr>
        <w:br/>
      </w:r>
      <w:r>
        <w:rPr>
          <w:rFonts w:hint="eastAsia"/>
          <w:lang w:eastAsia="zh-CN"/>
        </w:rPr>
        <w:t>和</w:t>
      </w:r>
      <w:r>
        <w:rPr>
          <w:rFonts w:hint="eastAsia"/>
          <w:lang w:eastAsia="zh-CN"/>
        </w:rPr>
        <w:t>5</w:t>
      </w:r>
      <w:r w:rsidR="00F65FFD">
        <w:rPr>
          <w:lang w:eastAsia="zh-CN"/>
        </w:rPr>
        <w:t> </w:t>
      </w:r>
      <w:r>
        <w:rPr>
          <w:rFonts w:hint="eastAsia"/>
          <w:lang w:eastAsia="zh-CN"/>
        </w:rPr>
        <w:t>150-5</w:t>
      </w:r>
      <w:r w:rsidR="00F65FFD">
        <w:rPr>
          <w:lang w:eastAsia="zh-CN"/>
        </w:rPr>
        <w:t> </w:t>
      </w:r>
      <w:r>
        <w:rPr>
          <w:rFonts w:hint="eastAsia"/>
          <w:lang w:eastAsia="zh-CN"/>
        </w:rPr>
        <w:t>250</w:t>
      </w:r>
      <w:r w:rsidR="00F65FFD">
        <w:rPr>
          <w:lang w:eastAsia="zh-CN"/>
        </w:rPr>
        <w:t> </w:t>
      </w:r>
      <w:r>
        <w:rPr>
          <w:rFonts w:hint="eastAsia"/>
          <w:lang w:eastAsia="zh-CN"/>
        </w:rPr>
        <w:t>MHz</w:t>
      </w:r>
      <w:r>
        <w:rPr>
          <w:rFonts w:hint="eastAsia"/>
          <w:lang w:eastAsia="zh-CN"/>
        </w:rPr>
        <w:t>频段内对卫星无线电导航业务</w:t>
      </w:r>
      <w:r>
        <w:rPr>
          <w:rFonts w:hint="eastAsia"/>
          <w:lang w:eastAsia="zh-CN"/>
        </w:rPr>
        <w:br/>
      </w:r>
      <w:r>
        <w:rPr>
          <w:rFonts w:hint="eastAsia"/>
          <w:lang w:eastAsia="zh-CN"/>
        </w:rPr>
        <w:t>（空对地）</w:t>
      </w:r>
      <w:r>
        <w:rPr>
          <w:rFonts w:hint="eastAsia"/>
          <w:lang w:val="en-US" w:eastAsia="zh-CN"/>
        </w:rPr>
        <w:t>做出</w:t>
      </w:r>
      <w:r>
        <w:rPr>
          <w:rFonts w:hint="eastAsia"/>
          <w:lang w:eastAsia="zh-CN"/>
        </w:rPr>
        <w:t>新的主要划分</w:t>
      </w:r>
    </w:p>
    <w:p w14:paraId="68CB60F2" w14:textId="77777777" w:rsidR="00C60327" w:rsidRDefault="00F823C9">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5D5302D9" w14:textId="77777777" w:rsidR="00C60327" w:rsidRDefault="00F823C9">
      <w:pPr>
        <w:pStyle w:val="Call"/>
        <w:rPr>
          <w:lang w:eastAsia="zh-CN"/>
        </w:rPr>
      </w:pPr>
      <w:r>
        <w:rPr>
          <w:rFonts w:hint="eastAsia"/>
          <w:lang w:eastAsia="zh-CN"/>
        </w:rPr>
        <w:t>考虑到</w:t>
      </w:r>
    </w:p>
    <w:p w14:paraId="54A11DFD" w14:textId="77777777" w:rsidR="00C60327" w:rsidRDefault="00F823C9">
      <w:pPr>
        <w:rPr>
          <w:lang w:eastAsia="zh-CN"/>
        </w:rPr>
      </w:pPr>
      <w:r>
        <w:rPr>
          <w:i/>
          <w:lang w:eastAsia="zh-CN"/>
        </w:rPr>
        <w:t>a)</w:t>
      </w:r>
      <w:r>
        <w:rPr>
          <w:lang w:eastAsia="zh-CN"/>
        </w:rPr>
        <w:tab/>
      </w:r>
      <w:r>
        <w:rPr>
          <w:rFonts w:hint="eastAsia"/>
          <w:szCs w:val="24"/>
          <w:lang w:eastAsia="zh-CN"/>
        </w:rPr>
        <w:t>卫星无线电导航业务（</w:t>
      </w:r>
      <w:r>
        <w:rPr>
          <w:szCs w:val="24"/>
          <w:lang w:eastAsia="zh-CN"/>
        </w:rPr>
        <w:t>RNSS</w:t>
      </w:r>
      <w:r>
        <w:rPr>
          <w:rFonts w:hint="eastAsia"/>
          <w:szCs w:val="24"/>
          <w:lang w:eastAsia="zh-CN"/>
        </w:rPr>
        <w:t>）</w:t>
      </w:r>
      <w:r>
        <w:rPr>
          <w:szCs w:val="24"/>
          <w:lang w:eastAsia="zh-CN"/>
        </w:rPr>
        <w:t>系统和网络为</w:t>
      </w:r>
      <w:r>
        <w:rPr>
          <w:rFonts w:hint="eastAsia"/>
          <w:szCs w:val="24"/>
          <w:lang w:val="en-US" w:eastAsia="zh-CN"/>
        </w:rPr>
        <w:t>诸多</w:t>
      </w:r>
      <w:r>
        <w:rPr>
          <w:szCs w:val="24"/>
          <w:lang w:eastAsia="zh-CN"/>
        </w:rPr>
        <w:t>定位、导航和</w:t>
      </w:r>
      <w:r>
        <w:rPr>
          <w:rFonts w:hint="eastAsia"/>
          <w:szCs w:val="24"/>
          <w:lang w:val="en-US" w:eastAsia="zh-CN"/>
        </w:rPr>
        <w:t>授时</w:t>
      </w:r>
      <w:r>
        <w:rPr>
          <w:szCs w:val="24"/>
          <w:lang w:eastAsia="zh-CN"/>
        </w:rPr>
        <w:t>应用提供</w:t>
      </w:r>
      <w:r>
        <w:rPr>
          <w:rFonts w:hint="eastAsia"/>
          <w:szCs w:val="24"/>
          <w:lang w:eastAsia="zh-CN"/>
        </w:rPr>
        <w:t>全球</w:t>
      </w:r>
      <w:r>
        <w:rPr>
          <w:szCs w:val="24"/>
          <w:lang w:eastAsia="zh-CN"/>
        </w:rPr>
        <w:t>范围的准确信息；</w:t>
      </w:r>
    </w:p>
    <w:p w14:paraId="440866F9" w14:textId="77777777" w:rsidR="00C60327" w:rsidRDefault="00F823C9">
      <w:pPr>
        <w:rPr>
          <w:lang w:eastAsia="zh-CN"/>
        </w:rPr>
      </w:pPr>
      <w:r>
        <w:rPr>
          <w:i/>
          <w:lang w:eastAsia="zh-CN"/>
        </w:rPr>
        <w:t>b)</w:t>
      </w:r>
      <w:r>
        <w:rPr>
          <w:lang w:eastAsia="zh-CN"/>
        </w:rPr>
        <w:tab/>
      </w:r>
      <w:r>
        <w:rPr>
          <w:szCs w:val="24"/>
          <w:lang w:eastAsia="zh-CN"/>
        </w:rPr>
        <w:t>随着用户需求和现代用例的增加，卫星导航系统和网络需要实现更高的精确度</w:t>
      </w:r>
      <w:r>
        <w:rPr>
          <w:rFonts w:hint="eastAsia"/>
          <w:szCs w:val="24"/>
          <w:lang w:val="en-US" w:eastAsia="zh-CN"/>
        </w:rPr>
        <w:t>和更佳</w:t>
      </w:r>
      <w:r>
        <w:rPr>
          <w:szCs w:val="24"/>
          <w:lang w:eastAsia="zh-CN"/>
        </w:rPr>
        <w:t>的网络可靠性</w:t>
      </w:r>
      <w:r>
        <w:rPr>
          <w:rFonts w:hint="eastAsia"/>
          <w:szCs w:val="24"/>
          <w:lang w:eastAsia="zh-CN"/>
        </w:rPr>
        <w:t>，</w:t>
      </w:r>
      <w:r>
        <w:rPr>
          <w:rFonts w:hint="eastAsia"/>
          <w:szCs w:val="24"/>
          <w:lang w:val="en-US" w:eastAsia="zh-CN"/>
        </w:rPr>
        <w:t>并提高应对</w:t>
      </w:r>
      <w:r>
        <w:rPr>
          <w:szCs w:val="24"/>
          <w:lang w:eastAsia="zh-CN"/>
        </w:rPr>
        <w:t>自然和人为</w:t>
      </w:r>
      <w:r>
        <w:rPr>
          <w:rFonts w:hint="eastAsia"/>
          <w:szCs w:val="24"/>
          <w:lang w:val="en-US" w:eastAsia="zh-CN"/>
        </w:rPr>
        <w:t>效应</w:t>
      </w:r>
      <w:r>
        <w:rPr>
          <w:szCs w:val="24"/>
          <w:lang w:eastAsia="zh-CN"/>
        </w:rPr>
        <w:t>的可用性和稳健性；</w:t>
      </w:r>
    </w:p>
    <w:p w14:paraId="11634629" w14:textId="47EA4486" w:rsidR="00C60327" w:rsidRDefault="00F823C9">
      <w:pPr>
        <w:rPr>
          <w:lang w:eastAsia="zh-CN"/>
        </w:rPr>
      </w:pPr>
      <w:r>
        <w:rPr>
          <w:i/>
          <w:lang w:eastAsia="zh-CN"/>
        </w:rPr>
        <w:t>c)</w:t>
      </w:r>
      <w:r>
        <w:rPr>
          <w:lang w:eastAsia="zh-CN"/>
        </w:rPr>
        <w:tab/>
      </w:r>
      <w:r>
        <w:rPr>
          <w:szCs w:val="24"/>
          <w:lang w:eastAsia="zh-CN"/>
        </w:rPr>
        <w:t>5</w:t>
      </w:r>
      <w:r w:rsidR="00F65FFD">
        <w:rPr>
          <w:szCs w:val="24"/>
          <w:lang w:val="en-US" w:eastAsia="zh-CN"/>
        </w:rPr>
        <w:t> </w:t>
      </w:r>
      <w:r>
        <w:rPr>
          <w:szCs w:val="24"/>
          <w:lang w:eastAsia="zh-CN"/>
        </w:rPr>
        <w:t>010-5</w:t>
      </w:r>
      <w:r w:rsidR="00F65FFD">
        <w:rPr>
          <w:szCs w:val="24"/>
          <w:lang w:val="en-US" w:eastAsia="zh-CN"/>
        </w:rPr>
        <w:t> </w:t>
      </w:r>
      <w:r>
        <w:rPr>
          <w:szCs w:val="24"/>
          <w:lang w:eastAsia="zh-CN"/>
        </w:rPr>
        <w:t>030</w:t>
      </w:r>
      <w:r w:rsidR="00F65FFD">
        <w:rPr>
          <w:szCs w:val="24"/>
          <w:lang w:eastAsia="zh-CN"/>
        </w:rPr>
        <w:t> </w:t>
      </w:r>
      <w:r>
        <w:rPr>
          <w:szCs w:val="24"/>
          <w:lang w:eastAsia="zh-CN"/>
        </w:rPr>
        <w:t>MHz</w:t>
      </w:r>
      <w:r>
        <w:rPr>
          <w:szCs w:val="24"/>
          <w:lang w:eastAsia="zh-CN"/>
        </w:rPr>
        <w:t>频段在全球范围内</w:t>
      </w:r>
      <w:r>
        <w:rPr>
          <w:rFonts w:hint="eastAsia"/>
          <w:szCs w:val="24"/>
          <w:lang w:val="en-US" w:eastAsia="zh-CN"/>
        </w:rPr>
        <w:t>以主要使用条件</w:t>
      </w:r>
      <w:r>
        <w:rPr>
          <w:rFonts w:hint="eastAsia"/>
          <w:szCs w:val="24"/>
          <w:lang w:eastAsia="zh-CN"/>
        </w:rPr>
        <w:t>划分</w:t>
      </w:r>
      <w:r>
        <w:rPr>
          <w:szCs w:val="24"/>
          <w:lang w:eastAsia="zh-CN"/>
        </w:rPr>
        <w:t>给</w:t>
      </w:r>
      <w:r>
        <w:rPr>
          <w:szCs w:val="24"/>
          <w:lang w:eastAsia="zh-CN"/>
        </w:rPr>
        <w:t>RNSS</w:t>
      </w:r>
      <w:r>
        <w:rPr>
          <w:rFonts w:hint="eastAsia"/>
          <w:szCs w:val="24"/>
          <w:lang w:eastAsia="zh-CN"/>
        </w:rPr>
        <w:t>（</w:t>
      </w:r>
      <w:r>
        <w:rPr>
          <w:szCs w:val="24"/>
          <w:lang w:eastAsia="zh-CN"/>
        </w:rPr>
        <w:t>空对地</w:t>
      </w:r>
      <w:r>
        <w:rPr>
          <w:rFonts w:hint="eastAsia"/>
          <w:szCs w:val="24"/>
          <w:lang w:eastAsia="zh-CN"/>
        </w:rPr>
        <w:t>）</w:t>
      </w:r>
      <w:r>
        <w:rPr>
          <w:szCs w:val="24"/>
          <w:lang w:eastAsia="zh-CN"/>
        </w:rPr>
        <w:t>；</w:t>
      </w:r>
    </w:p>
    <w:p w14:paraId="2887555C" w14:textId="5D118161" w:rsidR="00C60327" w:rsidRDefault="00F823C9">
      <w:pPr>
        <w:rPr>
          <w:lang w:eastAsia="zh-CN"/>
        </w:rPr>
      </w:pPr>
      <w:r>
        <w:rPr>
          <w:i/>
          <w:lang w:eastAsia="zh-CN"/>
        </w:rPr>
        <w:t>d)</w:t>
      </w:r>
      <w:r>
        <w:rPr>
          <w:lang w:eastAsia="zh-CN"/>
        </w:rPr>
        <w:tab/>
      </w:r>
      <w:r>
        <w:rPr>
          <w:szCs w:val="24"/>
          <w:lang w:eastAsia="zh-CN"/>
        </w:rPr>
        <w:t>ITU-R M.2031-1</w:t>
      </w:r>
      <w:r>
        <w:rPr>
          <w:rFonts w:hint="eastAsia"/>
          <w:szCs w:val="24"/>
          <w:lang w:eastAsia="zh-CN"/>
        </w:rPr>
        <w:t>建议书</w:t>
      </w:r>
      <w:r>
        <w:rPr>
          <w:szCs w:val="24"/>
          <w:lang w:eastAsia="zh-CN"/>
        </w:rPr>
        <w:t>介绍了</w:t>
      </w:r>
      <w:r>
        <w:rPr>
          <w:szCs w:val="24"/>
          <w:lang w:eastAsia="zh-CN"/>
        </w:rPr>
        <w:t>5</w:t>
      </w:r>
      <w:r w:rsidR="00F65FFD">
        <w:rPr>
          <w:szCs w:val="24"/>
          <w:lang w:val="en-US" w:eastAsia="zh-CN"/>
        </w:rPr>
        <w:t> </w:t>
      </w:r>
      <w:r>
        <w:rPr>
          <w:szCs w:val="24"/>
          <w:lang w:eastAsia="zh-CN"/>
        </w:rPr>
        <w:t>010-5</w:t>
      </w:r>
      <w:r w:rsidR="00F65FFD">
        <w:rPr>
          <w:szCs w:val="24"/>
          <w:lang w:val="en-US" w:eastAsia="zh-CN"/>
        </w:rPr>
        <w:t> </w:t>
      </w:r>
      <w:r>
        <w:rPr>
          <w:szCs w:val="24"/>
          <w:lang w:eastAsia="zh-CN"/>
        </w:rPr>
        <w:t>030</w:t>
      </w:r>
      <w:r w:rsidR="00F65FFD">
        <w:rPr>
          <w:szCs w:val="24"/>
          <w:lang w:eastAsia="zh-CN"/>
        </w:rPr>
        <w:t> </w:t>
      </w:r>
      <w:r>
        <w:rPr>
          <w:szCs w:val="24"/>
          <w:lang w:eastAsia="zh-CN"/>
        </w:rPr>
        <w:t>MHz</w:t>
      </w:r>
      <w:r>
        <w:rPr>
          <w:szCs w:val="24"/>
          <w:lang w:eastAsia="zh-CN"/>
        </w:rPr>
        <w:t>频段</w:t>
      </w:r>
      <w:r>
        <w:rPr>
          <w:rFonts w:hint="eastAsia"/>
          <w:szCs w:val="24"/>
          <w:lang w:val="en-US" w:eastAsia="zh-CN"/>
        </w:rPr>
        <w:t>内</w:t>
      </w:r>
      <w:r>
        <w:rPr>
          <w:szCs w:val="24"/>
          <w:lang w:eastAsia="zh-CN"/>
        </w:rPr>
        <w:t>的</w:t>
      </w:r>
      <w:r>
        <w:rPr>
          <w:szCs w:val="24"/>
          <w:lang w:eastAsia="zh-CN"/>
        </w:rPr>
        <w:t>RNSS</w:t>
      </w:r>
      <w:r>
        <w:rPr>
          <w:szCs w:val="24"/>
          <w:lang w:eastAsia="zh-CN"/>
        </w:rPr>
        <w:t>接收</w:t>
      </w:r>
      <w:r>
        <w:rPr>
          <w:rFonts w:hint="eastAsia"/>
          <w:szCs w:val="24"/>
          <w:lang w:eastAsia="zh-CN"/>
        </w:rPr>
        <w:t>地球站</w:t>
      </w:r>
      <w:r>
        <w:rPr>
          <w:szCs w:val="24"/>
          <w:lang w:eastAsia="zh-CN"/>
        </w:rPr>
        <w:t>和发射</w:t>
      </w:r>
      <w:r>
        <w:rPr>
          <w:rFonts w:hint="eastAsia"/>
          <w:szCs w:val="24"/>
          <w:lang w:eastAsia="zh-CN"/>
        </w:rPr>
        <w:t>空间电台</w:t>
      </w:r>
      <w:r>
        <w:rPr>
          <w:szCs w:val="24"/>
          <w:lang w:eastAsia="zh-CN"/>
        </w:rPr>
        <w:t>的特性和保护标准；</w:t>
      </w:r>
    </w:p>
    <w:p w14:paraId="6AE26251" w14:textId="36FA5FAA" w:rsidR="00C60327" w:rsidRDefault="00F823C9">
      <w:pPr>
        <w:rPr>
          <w:lang w:eastAsia="zh-CN"/>
        </w:rPr>
      </w:pPr>
      <w:r>
        <w:rPr>
          <w:i/>
          <w:lang w:eastAsia="zh-CN"/>
        </w:rPr>
        <w:t>e)</w:t>
      </w:r>
      <w:r>
        <w:rPr>
          <w:lang w:eastAsia="zh-CN"/>
        </w:rPr>
        <w:tab/>
      </w:r>
      <w:r>
        <w:rPr>
          <w:szCs w:val="24"/>
          <w:lang w:eastAsia="zh-CN"/>
        </w:rPr>
        <w:t>5</w:t>
      </w:r>
      <w:r w:rsidR="00F65FFD">
        <w:rPr>
          <w:szCs w:val="24"/>
          <w:lang w:eastAsia="zh-CN"/>
        </w:rPr>
        <w:t> </w:t>
      </w:r>
      <w:r>
        <w:rPr>
          <w:szCs w:val="24"/>
          <w:lang w:eastAsia="zh-CN"/>
        </w:rPr>
        <w:t>150-5</w:t>
      </w:r>
      <w:r w:rsidR="00F65FFD">
        <w:rPr>
          <w:szCs w:val="24"/>
          <w:lang w:eastAsia="zh-CN"/>
        </w:rPr>
        <w:t> </w:t>
      </w:r>
      <w:r>
        <w:rPr>
          <w:szCs w:val="24"/>
          <w:lang w:eastAsia="zh-CN"/>
        </w:rPr>
        <w:t>216</w:t>
      </w:r>
      <w:r w:rsidR="00F65FFD">
        <w:rPr>
          <w:szCs w:val="24"/>
          <w:lang w:eastAsia="zh-CN"/>
        </w:rPr>
        <w:t> </w:t>
      </w:r>
      <w:r>
        <w:rPr>
          <w:szCs w:val="24"/>
          <w:lang w:eastAsia="zh-CN"/>
        </w:rPr>
        <w:t>MHz</w:t>
      </w:r>
      <w:r>
        <w:rPr>
          <w:szCs w:val="24"/>
          <w:lang w:eastAsia="zh-CN"/>
        </w:rPr>
        <w:t>频段根据第</w:t>
      </w:r>
      <w:r>
        <w:rPr>
          <w:b/>
          <w:bCs/>
          <w:szCs w:val="24"/>
          <w:lang w:eastAsia="zh-CN"/>
        </w:rPr>
        <w:t>5.446</w:t>
      </w:r>
      <w:r>
        <w:rPr>
          <w:rFonts w:hint="eastAsia"/>
          <w:szCs w:val="24"/>
          <w:lang w:val="en-US" w:eastAsia="zh-CN"/>
        </w:rPr>
        <w:t>款</w:t>
      </w:r>
      <w:r>
        <w:rPr>
          <w:szCs w:val="24"/>
          <w:lang w:eastAsia="zh-CN"/>
        </w:rPr>
        <w:t>规定</w:t>
      </w:r>
      <w:r>
        <w:rPr>
          <w:rFonts w:hint="eastAsia"/>
          <w:szCs w:val="24"/>
          <w:lang w:eastAsia="zh-CN"/>
        </w:rPr>
        <w:t>划分</w:t>
      </w:r>
      <w:r>
        <w:rPr>
          <w:szCs w:val="24"/>
          <w:lang w:eastAsia="zh-CN"/>
        </w:rPr>
        <w:t>给</w:t>
      </w:r>
      <w:r>
        <w:rPr>
          <w:rFonts w:hint="eastAsia"/>
          <w:szCs w:val="24"/>
          <w:lang w:eastAsia="zh-CN"/>
        </w:rPr>
        <w:t>卫星无线电测定</w:t>
      </w:r>
      <w:r>
        <w:rPr>
          <w:szCs w:val="24"/>
          <w:lang w:eastAsia="zh-CN"/>
        </w:rPr>
        <w:t>业务</w:t>
      </w:r>
      <w:r>
        <w:rPr>
          <w:rFonts w:hint="eastAsia"/>
          <w:szCs w:val="24"/>
          <w:lang w:eastAsia="zh-CN"/>
        </w:rPr>
        <w:t>（</w:t>
      </w:r>
      <w:r>
        <w:rPr>
          <w:szCs w:val="24"/>
          <w:lang w:eastAsia="zh-CN"/>
        </w:rPr>
        <w:t>RDSS</w:t>
      </w:r>
      <w:r>
        <w:rPr>
          <w:rFonts w:hint="eastAsia"/>
          <w:szCs w:val="24"/>
          <w:lang w:eastAsia="zh-CN"/>
        </w:rPr>
        <w:t>）（</w:t>
      </w:r>
      <w:r>
        <w:rPr>
          <w:szCs w:val="24"/>
          <w:lang w:eastAsia="zh-CN"/>
        </w:rPr>
        <w:t>空对地</w:t>
      </w:r>
      <w:r>
        <w:rPr>
          <w:rFonts w:hint="eastAsia"/>
          <w:szCs w:val="24"/>
          <w:lang w:eastAsia="zh-CN"/>
        </w:rPr>
        <w:t>）</w:t>
      </w:r>
      <w:r>
        <w:rPr>
          <w:szCs w:val="24"/>
          <w:lang w:eastAsia="zh-CN"/>
        </w:rPr>
        <w:t>；</w:t>
      </w:r>
    </w:p>
    <w:p w14:paraId="09E2AA9A" w14:textId="31CFC780" w:rsidR="00C60327" w:rsidRDefault="00F823C9">
      <w:pPr>
        <w:rPr>
          <w:lang w:eastAsia="zh-CN"/>
        </w:rPr>
      </w:pPr>
      <w:r>
        <w:rPr>
          <w:i/>
          <w:lang w:eastAsia="zh-CN"/>
        </w:rPr>
        <w:t>f)</w:t>
      </w:r>
      <w:r>
        <w:rPr>
          <w:lang w:eastAsia="zh-CN"/>
        </w:rPr>
        <w:tab/>
      </w:r>
      <w:r>
        <w:rPr>
          <w:szCs w:val="24"/>
          <w:lang w:eastAsia="zh-CN"/>
        </w:rPr>
        <w:t>5</w:t>
      </w:r>
      <w:r w:rsidR="00F65FFD">
        <w:rPr>
          <w:szCs w:val="24"/>
          <w:lang w:eastAsia="zh-CN"/>
        </w:rPr>
        <w:t> </w:t>
      </w:r>
      <w:r>
        <w:rPr>
          <w:szCs w:val="24"/>
          <w:lang w:eastAsia="zh-CN"/>
        </w:rPr>
        <w:t>030-5</w:t>
      </w:r>
      <w:r w:rsidR="00F65FFD">
        <w:rPr>
          <w:szCs w:val="24"/>
          <w:lang w:eastAsia="zh-CN"/>
        </w:rPr>
        <w:t> </w:t>
      </w:r>
      <w:r>
        <w:rPr>
          <w:szCs w:val="24"/>
          <w:lang w:eastAsia="zh-CN"/>
        </w:rPr>
        <w:t>150</w:t>
      </w:r>
      <w:r w:rsidR="00F65FFD">
        <w:rPr>
          <w:szCs w:val="24"/>
          <w:lang w:eastAsia="zh-CN"/>
        </w:rPr>
        <w:t> </w:t>
      </w:r>
      <w:r>
        <w:rPr>
          <w:szCs w:val="24"/>
          <w:lang w:eastAsia="zh-CN"/>
        </w:rPr>
        <w:t>MHz</w:t>
      </w:r>
      <w:r>
        <w:rPr>
          <w:szCs w:val="24"/>
          <w:lang w:eastAsia="zh-CN"/>
        </w:rPr>
        <w:t>和</w:t>
      </w:r>
      <w:r>
        <w:rPr>
          <w:szCs w:val="24"/>
          <w:lang w:eastAsia="zh-CN"/>
        </w:rPr>
        <w:t>5</w:t>
      </w:r>
      <w:r w:rsidR="00F65FFD">
        <w:rPr>
          <w:szCs w:val="24"/>
          <w:lang w:eastAsia="zh-CN"/>
        </w:rPr>
        <w:t> </w:t>
      </w:r>
      <w:r>
        <w:rPr>
          <w:szCs w:val="24"/>
          <w:lang w:eastAsia="zh-CN"/>
        </w:rPr>
        <w:t>150-5</w:t>
      </w:r>
      <w:r w:rsidR="00F65FFD">
        <w:rPr>
          <w:szCs w:val="24"/>
          <w:lang w:eastAsia="zh-CN"/>
        </w:rPr>
        <w:t> </w:t>
      </w:r>
      <w:r>
        <w:rPr>
          <w:szCs w:val="24"/>
          <w:lang w:eastAsia="zh-CN"/>
        </w:rPr>
        <w:t>250</w:t>
      </w:r>
      <w:r w:rsidR="00F65FFD">
        <w:rPr>
          <w:szCs w:val="24"/>
          <w:lang w:eastAsia="zh-CN"/>
        </w:rPr>
        <w:t> </w:t>
      </w:r>
      <w:r>
        <w:rPr>
          <w:szCs w:val="24"/>
          <w:lang w:eastAsia="zh-CN"/>
        </w:rPr>
        <w:t>MHz</w:t>
      </w:r>
      <w:r>
        <w:rPr>
          <w:rFonts w:hint="eastAsia"/>
          <w:szCs w:val="24"/>
          <w:lang w:eastAsia="zh-CN"/>
        </w:rPr>
        <w:t>频段</w:t>
      </w:r>
      <w:r>
        <w:rPr>
          <w:rFonts w:hint="eastAsia"/>
          <w:szCs w:val="24"/>
          <w:lang w:val="en-US" w:eastAsia="zh-CN"/>
        </w:rPr>
        <w:t>内</w:t>
      </w:r>
      <w:r>
        <w:rPr>
          <w:szCs w:val="24"/>
          <w:lang w:eastAsia="zh-CN"/>
        </w:rPr>
        <w:t>的</w:t>
      </w:r>
      <w:r>
        <w:rPr>
          <w:szCs w:val="24"/>
          <w:lang w:eastAsia="zh-CN"/>
        </w:rPr>
        <w:t>RNSS</w:t>
      </w:r>
      <w:r>
        <w:rPr>
          <w:rFonts w:hint="eastAsia"/>
          <w:szCs w:val="24"/>
          <w:lang w:eastAsia="zh-CN"/>
        </w:rPr>
        <w:t>（</w:t>
      </w:r>
      <w:r>
        <w:rPr>
          <w:szCs w:val="24"/>
          <w:lang w:eastAsia="zh-CN"/>
        </w:rPr>
        <w:t>空对地</w:t>
      </w:r>
      <w:r>
        <w:rPr>
          <w:rFonts w:hint="eastAsia"/>
          <w:szCs w:val="24"/>
          <w:lang w:eastAsia="zh-CN"/>
        </w:rPr>
        <w:t>）划分</w:t>
      </w:r>
      <w:r>
        <w:rPr>
          <w:szCs w:val="24"/>
          <w:lang w:eastAsia="zh-CN"/>
        </w:rPr>
        <w:t>将允许宽带</w:t>
      </w:r>
      <w:r>
        <w:rPr>
          <w:szCs w:val="24"/>
          <w:lang w:eastAsia="zh-CN"/>
        </w:rPr>
        <w:t>RNSS</w:t>
      </w:r>
      <w:r>
        <w:rPr>
          <w:szCs w:val="24"/>
          <w:lang w:eastAsia="zh-CN"/>
        </w:rPr>
        <w:t>信号</w:t>
      </w:r>
      <w:r>
        <w:rPr>
          <w:rFonts w:hint="eastAsia"/>
          <w:szCs w:val="24"/>
          <w:lang w:eastAsia="zh-CN"/>
        </w:rPr>
        <w:t>（</w:t>
      </w:r>
      <w:r>
        <w:rPr>
          <w:szCs w:val="24"/>
          <w:lang w:eastAsia="zh-CN"/>
        </w:rPr>
        <w:t>超过</w:t>
      </w:r>
      <w:r>
        <w:rPr>
          <w:szCs w:val="24"/>
          <w:lang w:eastAsia="zh-CN"/>
        </w:rPr>
        <w:t>120 MHz</w:t>
      </w:r>
      <w:r>
        <w:rPr>
          <w:rFonts w:hint="eastAsia"/>
          <w:szCs w:val="24"/>
          <w:lang w:eastAsia="zh-CN"/>
        </w:rPr>
        <w:t>）</w:t>
      </w:r>
      <w:r>
        <w:rPr>
          <w:szCs w:val="24"/>
          <w:lang w:eastAsia="zh-CN"/>
        </w:rPr>
        <w:t>提高定位精度、</w:t>
      </w:r>
      <w:r>
        <w:rPr>
          <w:rFonts w:hint="eastAsia"/>
          <w:szCs w:val="24"/>
          <w:lang w:val="en-US" w:eastAsia="zh-CN"/>
        </w:rPr>
        <w:t>稳健</w:t>
      </w:r>
      <w:r>
        <w:rPr>
          <w:szCs w:val="24"/>
          <w:lang w:eastAsia="zh-CN"/>
        </w:rPr>
        <w:t>性、对有意和无意干扰的</w:t>
      </w:r>
      <w:r>
        <w:rPr>
          <w:rFonts w:hint="eastAsia"/>
          <w:szCs w:val="24"/>
          <w:lang w:val="en-US" w:eastAsia="zh-CN"/>
        </w:rPr>
        <w:t>韧性</w:t>
      </w:r>
      <w:r>
        <w:rPr>
          <w:szCs w:val="24"/>
          <w:lang w:eastAsia="zh-CN"/>
        </w:rPr>
        <w:t>以及与现有系统的兼容性，</w:t>
      </w:r>
    </w:p>
    <w:p w14:paraId="57B77C15" w14:textId="77777777" w:rsidR="00C60327" w:rsidRDefault="00F823C9">
      <w:pPr>
        <w:pStyle w:val="Call"/>
        <w:rPr>
          <w:lang w:eastAsia="zh-CN"/>
        </w:rPr>
      </w:pPr>
      <w:r>
        <w:rPr>
          <w:rFonts w:hint="eastAsia"/>
          <w:lang w:eastAsia="zh-CN"/>
        </w:rPr>
        <w:t>注意到</w:t>
      </w:r>
    </w:p>
    <w:p w14:paraId="35201CED" w14:textId="6C4B74D7" w:rsidR="00C60327" w:rsidRDefault="00F823C9">
      <w:pPr>
        <w:rPr>
          <w:lang w:eastAsia="zh-CN"/>
        </w:rPr>
      </w:pPr>
      <w:r>
        <w:rPr>
          <w:i/>
          <w:lang w:eastAsia="zh-CN"/>
        </w:rPr>
        <w:t>a)</w:t>
      </w:r>
      <w:r>
        <w:rPr>
          <w:lang w:eastAsia="zh-CN"/>
        </w:rPr>
        <w:tab/>
      </w:r>
      <w:r>
        <w:rPr>
          <w:szCs w:val="24"/>
          <w:lang w:eastAsia="zh-CN"/>
        </w:rPr>
        <w:t>5</w:t>
      </w:r>
      <w:r w:rsidR="00F65FFD">
        <w:rPr>
          <w:szCs w:val="24"/>
          <w:lang w:eastAsia="zh-CN"/>
        </w:rPr>
        <w:t> </w:t>
      </w:r>
      <w:r>
        <w:rPr>
          <w:szCs w:val="24"/>
          <w:lang w:eastAsia="zh-CN"/>
        </w:rPr>
        <w:t>030-5</w:t>
      </w:r>
      <w:r w:rsidR="00F65FFD">
        <w:rPr>
          <w:szCs w:val="24"/>
          <w:lang w:eastAsia="zh-CN"/>
        </w:rPr>
        <w:t> </w:t>
      </w:r>
      <w:r>
        <w:rPr>
          <w:szCs w:val="24"/>
          <w:lang w:eastAsia="zh-CN"/>
        </w:rPr>
        <w:t>091</w:t>
      </w:r>
      <w:r w:rsidR="00F65FFD">
        <w:rPr>
          <w:szCs w:val="24"/>
          <w:lang w:eastAsia="zh-CN"/>
        </w:rPr>
        <w:t> </w:t>
      </w:r>
      <w:r>
        <w:rPr>
          <w:szCs w:val="24"/>
          <w:lang w:eastAsia="zh-CN"/>
        </w:rPr>
        <w:t>MHz</w:t>
      </w:r>
      <w:r>
        <w:rPr>
          <w:szCs w:val="24"/>
          <w:lang w:eastAsia="zh-CN"/>
        </w:rPr>
        <w:t>频段</w:t>
      </w:r>
      <w:r>
        <w:rPr>
          <w:rFonts w:hint="eastAsia"/>
          <w:szCs w:val="24"/>
          <w:lang w:eastAsia="zh-CN"/>
        </w:rPr>
        <w:t>以主要使用条件划分给</w:t>
      </w:r>
      <w:r>
        <w:rPr>
          <w:szCs w:val="24"/>
          <w:lang w:eastAsia="zh-CN"/>
        </w:rPr>
        <w:t>航空移动</w:t>
      </w:r>
      <w:r>
        <w:rPr>
          <w:rFonts w:hint="eastAsia"/>
          <w:szCs w:val="24"/>
          <w:lang w:val="en-US" w:eastAsia="zh-CN"/>
        </w:rPr>
        <w:t>业务</w:t>
      </w:r>
      <w:r>
        <w:rPr>
          <w:szCs w:val="24"/>
          <w:lang w:eastAsia="zh-CN"/>
        </w:rPr>
        <w:t>、</w:t>
      </w:r>
      <w:r>
        <w:rPr>
          <w:rFonts w:hint="eastAsia"/>
          <w:szCs w:val="24"/>
          <w:lang w:eastAsia="zh-CN"/>
        </w:rPr>
        <w:t>卫星航空移动</w:t>
      </w:r>
      <w:r>
        <w:rPr>
          <w:rFonts w:hint="eastAsia"/>
          <w:szCs w:val="24"/>
          <w:lang w:val="en-US" w:eastAsia="zh-CN"/>
        </w:rPr>
        <w:t>业务</w:t>
      </w:r>
      <w:r>
        <w:rPr>
          <w:szCs w:val="24"/>
          <w:lang w:eastAsia="zh-CN"/>
        </w:rPr>
        <w:t>和航空无线电导航</w:t>
      </w:r>
      <w:r>
        <w:rPr>
          <w:rFonts w:hint="eastAsia"/>
          <w:szCs w:val="24"/>
          <w:lang w:eastAsia="zh-CN"/>
        </w:rPr>
        <w:t>业务（</w:t>
      </w:r>
      <w:r>
        <w:rPr>
          <w:lang w:eastAsia="zh-CN"/>
        </w:rPr>
        <w:t>ARNS</w:t>
      </w:r>
      <w:r>
        <w:rPr>
          <w:rFonts w:hint="eastAsia"/>
          <w:szCs w:val="24"/>
          <w:lang w:eastAsia="zh-CN"/>
        </w:rPr>
        <w:t>）</w:t>
      </w:r>
      <w:r>
        <w:rPr>
          <w:szCs w:val="24"/>
          <w:lang w:eastAsia="zh-CN"/>
        </w:rPr>
        <w:t>；</w:t>
      </w:r>
    </w:p>
    <w:p w14:paraId="2C028E22" w14:textId="681C65E9" w:rsidR="00C60327" w:rsidRDefault="00F823C9">
      <w:pPr>
        <w:rPr>
          <w:lang w:eastAsia="zh-CN"/>
        </w:rPr>
      </w:pPr>
      <w:r>
        <w:rPr>
          <w:i/>
          <w:lang w:eastAsia="zh-CN"/>
        </w:rPr>
        <w:t>b)</w:t>
      </w:r>
      <w:r>
        <w:rPr>
          <w:lang w:eastAsia="zh-CN"/>
        </w:rPr>
        <w:tab/>
      </w:r>
      <w:r>
        <w:rPr>
          <w:szCs w:val="24"/>
          <w:lang w:eastAsia="zh-CN"/>
        </w:rPr>
        <w:t>5</w:t>
      </w:r>
      <w:r w:rsidR="00F65FFD">
        <w:rPr>
          <w:szCs w:val="24"/>
          <w:lang w:eastAsia="zh-CN"/>
        </w:rPr>
        <w:t> </w:t>
      </w:r>
      <w:r>
        <w:rPr>
          <w:szCs w:val="24"/>
          <w:lang w:eastAsia="zh-CN"/>
        </w:rPr>
        <w:t>091-5</w:t>
      </w:r>
      <w:r w:rsidR="00F65FFD">
        <w:rPr>
          <w:szCs w:val="24"/>
          <w:lang w:eastAsia="zh-CN"/>
        </w:rPr>
        <w:t> </w:t>
      </w:r>
      <w:r>
        <w:rPr>
          <w:szCs w:val="24"/>
          <w:lang w:eastAsia="zh-CN"/>
        </w:rPr>
        <w:t>150</w:t>
      </w:r>
      <w:r w:rsidR="00F65FFD">
        <w:rPr>
          <w:szCs w:val="24"/>
          <w:lang w:eastAsia="zh-CN"/>
        </w:rPr>
        <w:t> </w:t>
      </w:r>
      <w:r>
        <w:rPr>
          <w:szCs w:val="24"/>
          <w:lang w:eastAsia="zh-CN"/>
        </w:rPr>
        <w:t>MHz</w:t>
      </w:r>
      <w:r>
        <w:rPr>
          <w:szCs w:val="24"/>
          <w:lang w:eastAsia="zh-CN"/>
        </w:rPr>
        <w:t>频段</w:t>
      </w:r>
      <w:r>
        <w:rPr>
          <w:rFonts w:hint="eastAsia"/>
          <w:szCs w:val="24"/>
          <w:lang w:eastAsia="zh-CN"/>
        </w:rPr>
        <w:t>以主要使用条件划分给卫星固定</w:t>
      </w:r>
      <w:r>
        <w:rPr>
          <w:rFonts w:hint="eastAsia"/>
          <w:szCs w:val="24"/>
          <w:lang w:val="en-US" w:eastAsia="zh-CN"/>
        </w:rPr>
        <w:t>业务</w:t>
      </w:r>
      <w:r>
        <w:rPr>
          <w:rFonts w:hint="eastAsia"/>
          <w:szCs w:val="24"/>
          <w:lang w:eastAsia="zh-CN"/>
        </w:rPr>
        <w:t>（</w:t>
      </w:r>
      <w:r>
        <w:rPr>
          <w:szCs w:val="24"/>
          <w:lang w:eastAsia="zh-CN"/>
        </w:rPr>
        <w:t>FSS</w:t>
      </w:r>
      <w:r>
        <w:rPr>
          <w:rFonts w:hint="eastAsia"/>
          <w:szCs w:val="24"/>
          <w:lang w:eastAsia="zh-CN"/>
        </w:rPr>
        <w:t>）（</w:t>
      </w:r>
      <w:r>
        <w:rPr>
          <w:szCs w:val="24"/>
          <w:lang w:eastAsia="zh-CN"/>
        </w:rPr>
        <w:t>地对空</w:t>
      </w:r>
      <w:r>
        <w:rPr>
          <w:rFonts w:hint="eastAsia"/>
          <w:szCs w:val="24"/>
          <w:lang w:eastAsia="zh-CN"/>
        </w:rPr>
        <w:t>）</w:t>
      </w:r>
      <w:r>
        <w:rPr>
          <w:szCs w:val="24"/>
          <w:lang w:eastAsia="zh-CN"/>
        </w:rPr>
        <w:t>、航空移动</w:t>
      </w:r>
      <w:r>
        <w:rPr>
          <w:rFonts w:hint="eastAsia"/>
          <w:szCs w:val="24"/>
          <w:lang w:val="en-US" w:eastAsia="zh-CN"/>
        </w:rPr>
        <w:t>业务</w:t>
      </w:r>
      <w:r>
        <w:rPr>
          <w:szCs w:val="24"/>
          <w:lang w:eastAsia="zh-CN"/>
        </w:rPr>
        <w:t>、</w:t>
      </w:r>
      <w:r>
        <w:rPr>
          <w:rFonts w:hint="eastAsia"/>
          <w:szCs w:val="24"/>
          <w:lang w:eastAsia="zh-CN"/>
        </w:rPr>
        <w:t>卫星航空移动</w:t>
      </w:r>
      <w:r>
        <w:rPr>
          <w:rFonts w:hint="eastAsia"/>
          <w:szCs w:val="24"/>
          <w:lang w:val="en-US" w:eastAsia="zh-CN"/>
        </w:rPr>
        <w:t>业务</w:t>
      </w:r>
      <w:r>
        <w:rPr>
          <w:szCs w:val="24"/>
          <w:lang w:eastAsia="zh-CN"/>
        </w:rPr>
        <w:t>和航空无线电导航</w:t>
      </w:r>
      <w:r>
        <w:rPr>
          <w:rFonts w:hint="eastAsia"/>
          <w:szCs w:val="24"/>
          <w:lang w:eastAsia="zh-CN"/>
        </w:rPr>
        <w:t>业务；</w:t>
      </w:r>
    </w:p>
    <w:p w14:paraId="7913869D" w14:textId="24D38D07" w:rsidR="00C60327" w:rsidRDefault="00F823C9">
      <w:pPr>
        <w:rPr>
          <w:lang w:eastAsia="zh-CN"/>
        </w:rPr>
      </w:pPr>
      <w:r>
        <w:rPr>
          <w:i/>
          <w:lang w:eastAsia="zh-CN"/>
        </w:rPr>
        <w:t>c)</w:t>
      </w:r>
      <w:r>
        <w:rPr>
          <w:lang w:eastAsia="zh-CN"/>
        </w:rPr>
        <w:tab/>
      </w:r>
      <w:r>
        <w:rPr>
          <w:szCs w:val="24"/>
          <w:lang w:eastAsia="zh-CN"/>
        </w:rPr>
        <w:t>5</w:t>
      </w:r>
      <w:r w:rsidR="00F65FFD">
        <w:rPr>
          <w:szCs w:val="24"/>
          <w:lang w:eastAsia="zh-CN"/>
        </w:rPr>
        <w:t> </w:t>
      </w:r>
      <w:r>
        <w:rPr>
          <w:szCs w:val="24"/>
          <w:lang w:eastAsia="zh-CN"/>
        </w:rPr>
        <w:t>150-5</w:t>
      </w:r>
      <w:r w:rsidR="00F65FFD">
        <w:rPr>
          <w:szCs w:val="24"/>
          <w:lang w:eastAsia="zh-CN"/>
        </w:rPr>
        <w:t> </w:t>
      </w:r>
      <w:r>
        <w:rPr>
          <w:szCs w:val="24"/>
          <w:lang w:eastAsia="zh-CN"/>
        </w:rPr>
        <w:t>250</w:t>
      </w:r>
      <w:r w:rsidR="00F65FFD">
        <w:rPr>
          <w:szCs w:val="24"/>
          <w:lang w:eastAsia="zh-CN"/>
        </w:rPr>
        <w:t> </w:t>
      </w:r>
      <w:r>
        <w:rPr>
          <w:szCs w:val="24"/>
          <w:lang w:eastAsia="zh-CN"/>
        </w:rPr>
        <w:t>MHz</w:t>
      </w:r>
      <w:r>
        <w:rPr>
          <w:rFonts w:hint="eastAsia"/>
          <w:szCs w:val="24"/>
          <w:lang w:eastAsia="zh-CN"/>
        </w:rPr>
        <w:t>频段以主要使用条件划分给卫星固定</w:t>
      </w:r>
      <w:r>
        <w:rPr>
          <w:rFonts w:hint="eastAsia"/>
          <w:szCs w:val="24"/>
          <w:lang w:val="en-US" w:eastAsia="zh-CN"/>
        </w:rPr>
        <w:t>业务</w:t>
      </w:r>
      <w:r>
        <w:rPr>
          <w:rFonts w:hint="eastAsia"/>
          <w:szCs w:val="24"/>
          <w:lang w:eastAsia="zh-CN"/>
        </w:rPr>
        <w:t>（地对空）</w:t>
      </w:r>
      <w:r>
        <w:rPr>
          <w:szCs w:val="24"/>
          <w:lang w:eastAsia="zh-CN"/>
        </w:rPr>
        <w:t>、移动</w:t>
      </w:r>
      <w:r>
        <w:rPr>
          <w:rFonts w:hint="eastAsia"/>
          <w:szCs w:val="24"/>
          <w:lang w:val="en-US" w:eastAsia="zh-CN"/>
        </w:rPr>
        <w:t>业务</w:t>
      </w:r>
      <w:r>
        <w:rPr>
          <w:szCs w:val="24"/>
          <w:lang w:eastAsia="zh-CN"/>
        </w:rPr>
        <w:t>和航空无线电导航</w:t>
      </w:r>
      <w:r>
        <w:rPr>
          <w:rFonts w:hint="eastAsia"/>
          <w:szCs w:val="24"/>
          <w:lang w:eastAsia="zh-CN"/>
        </w:rPr>
        <w:t>业务</w:t>
      </w:r>
      <w:r>
        <w:rPr>
          <w:szCs w:val="24"/>
          <w:lang w:eastAsia="zh-CN"/>
        </w:rPr>
        <w:t>，</w:t>
      </w:r>
    </w:p>
    <w:p w14:paraId="7D20342F" w14:textId="77777777" w:rsidR="00C60327" w:rsidRDefault="00F823C9">
      <w:pPr>
        <w:pStyle w:val="Call"/>
        <w:rPr>
          <w:lang w:eastAsia="zh-CN"/>
        </w:rPr>
      </w:pPr>
      <w:r>
        <w:rPr>
          <w:rFonts w:hint="eastAsia"/>
          <w:lang w:eastAsia="zh-CN"/>
        </w:rPr>
        <w:t>认识到</w:t>
      </w:r>
    </w:p>
    <w:p w14:paraId="577EF8B7" w14:textId="77777777" w:rsidR="00C60327" w:rsidRDefault="00F823C9">
      <w:pPr>
        <w:rPr>
          <w:lang w:eastAsia="zh-CN"/>
        </w:rPr>
      </w:pPr>
      <w:r>
        <w:rPr>
          <w:i/>
          <w:lang w:eastAsia="zh-CN"/>
        </w:rPr>
        <w:t>a)</w:t>
      </w:r>
      <w:r>
        <w:rPr>
          <w:lang w:eastAsia="zh-CN"/>
        </w:rPr>
        <w:tab/>
      </w:r>
      <w:r>
        <w:rPr>
          <w:szCs w:val="24"/>
          <w:lang w:eastAsia="zh-CN"/>
        </w:rPr>
        <w:t>RNSS</w:t>
      </w:r>
      <w:r>
        <w:rPr>
          <w:rFonts w:hint="eastAsia"/>
          <w:szCs w:val="24"/>
          <w:lang w:val="en-US" w:eastAsia="zh-CN"/>
        </w:rPr>
        <w:t>的现行</w:t>
      </w:r>
      <w:r>
        <w:rPr>
          <w:rFonts w:hint="eastAsia"/>
          <w:szCs w:val="24"/>
          <w:lang w:eastAsia="zh-CN"/>
        </w:rPr>
        <w:t>划分</w:t>
      </w:r>
      <w:r>
        <w:rPr>
          <w:szCs w:val="24"/>
          <w:lang w:eastAsia="zh-CN"/>
        </w:rPr>
        <w:t>可能不足以满足未来对更高定位精度、网络可用性和稳健性日益增长的需求；</w:t>
      </w:r>
    </w:p>
    <w:p w14:paraId="3D18783F" w14:textId="0A9FBE93" w:rsidR="00C60327" w:rsidRDefault="00F823C9">
      <w:pPr>
        <w:rPr>
          <w:lang w:eastAsia="zh-CN"/>
        </w:rPr>
      </w:pPr>
      <w:r>
        <w:rPr>
          <w:i/>
          <w:lang w:eastAsia="zh-CN"/>
        </w:rPr>
        <w:t>b)</w:t>
      </w:r>
      <w:r>
        <w:rPr>
          <w:lang w:eastAsia="zh-CN"/>
        </w:rPr>
        <w:tab/>
      </w:r>
      <w:r>
        <w:rPr>
          <w:rFonts w:hint="eastAsia"/>
          <w:lang w:val="en-US" w:eastAsia="zh-CN"/>
        </w:rPr>
        <w:t>在</w:t>
      </w:r>
      <w:r>
        <w:rPr>
          <w:szCs w:val="24"/>
          <w:lang w:eastAsia="zh-CN"/>
        </w:rPr>
        <w:t>可能</w:t>
      </w:r>
      <w:r>
        <w:rPr>
          <w:rFonts w:hint="eastAsia"/>
          <w:szCs w:val="24"/>
          <w:lang w:val="en-US" w:eastAsia="zh-CN"/>
        </w:rPr>
        <w:t>的情况下</w:t>
      </w:r>
      <w:r>
        <w:rPr>
          <w:szCs w:val="24"/>
          <w:lang w:eastAsia="zh-CN"/>
        </w:rPr>
        <w:t>在</w:t>
      </w:r>
      <w:r>
        <w:rPr>
          <w:szCs w:val="24"/>
          <w:lang w:eastAsia="zh-CN"/>
        </w:rPr>
        <w:t>5</w:t>
      </w:r>
      <w:r w:rsidR="00783613">
        <w:rPr>
          <w:szCs w:val="24"/>
          <w:lang w:eastAsia="zh-CN"/>
        </w:rPr>
        <w:t> </w:t>
      </w:r>
      <w:r>
        <w:rPr>
          <w:szCs w:val="24"/>
          <w:lang w:eastAsia="zh-CN"/>
        </w:rPr>
        <w:t>030-5</w:t>
      </w:r>
      <w:r w:rsidR="00783613">
        <w:rPr>
          <w:szCs w:val="24"/>
          <w:lang w:eastAsia="zh-CN"/>
        </w:rPr>
        <w:t> </w:t>
      </w:r>
      <w:r>
        <w:rPr>
          <w:szCs w:val="24"/>
          <w:lang w:eastAsia="zh-CN"/>
        </w:rPr>
        <w:t>150</w:t>
      </w:r>
      <w:r w:rsidR="00783613">
        <w:rPr>
          <w:szCs w:val="24"/>
          <w:lang w:eastAsia="zh-CN"/>
        </w:rPr>
        <w:t> </w:t>
      </w:r>
      <w:r>
        <w:rPr>
          <w:rFonts w:hint="eastAsia"/>
          <w:szCs w:val="24"/>
          <w:lang w:eastAsia="zh-CN"/>
        </w:rPr>
        <w:t>MHz</w:t>
      </w:r>
      <w:r>
        <w:rPr>
          <w:szCs w:val="24"/>
          <w:lang w:eastAsia="zh-CN"/>
        </w:rPr>
        <w:t>和</w:t>
      </w:r>
      <w:r>
        <w:rPr>
          <w:szCs w:val="24"/>
          <w:lang w:eastAsia="zh-CN"/>
        </w:rPr>
        <w:t>5</w:t>
      </w:r>
      <w:r w:rsidR="00783613">
        <w:rPr>
          <w:szCs w:val="24"/>
          <w:lang w:eastAsia="zh-CN"/>
        </w:rPr>
        <w:t> </w:t>
      </w:r>
      <w:r>
        <w:rPr>
          <w:szCs w:val="24"/>
          <w:lang w:eastAsia="zh-CN"/>
        </w:rPr>
        <w:t>150-5</w:t>
      </w:r>
      <w:r w:rsidR="00783613">
        <w:rPr>
          <w:szCs w:val="24"/>
          <w:lang w:eastAsia="zh-CN"/>
        </w:rPr>
        <w:t> </w:t>
      </w:r>
      <w:r>
        <w:rPr>
          <w:szCs w:val="24"/>
          <w:lang w:eastAsia="zh-CN"/>
        </w:rPr>
        <w:t>250</w:t>
      </w:r>
      <w:r w:rsidR="00783613">
        <w:rPr>
          <w:szCs w:val="24"/>
          <w:lang w:eastAsia="zh-CN"/>
        </w:rPr>
        <w:t> </w:t>
      </w:r>
      <w:r>
        <w:rPr>
          <w:rFonts w:hint="eastAsia"/>
          <w:szCs w:val="24"/>
          <w:lang w:eastAsia="zh-CN"/>
        </w:rPr>
        <w:t>MHz</w:t>
      </w:r>
      <w:r>
        <w:rPr>
          <w:szCs w:val="24"/>
          <w:lang w:eastAsia="zh-CN"/>
        </w:rPr>
        <w:t>或其部分</w:t>
      </w:r>
      <w:r>
        <w:rPr>
          <w:rFonts w:hint="eastAsia"/>
          <w:szCs w:val="24"/>
          <w:lang w:eastAsia="zh-CN"/>
        </w:rPr>
        <w:t>频段内</w:t>
      </w:r>
      <w:r>
        <w:rPr>
          <w:szCs w:val="24"/>
          <w:lang w:eastAsia="zh-CN"/>
        </w:rPr>
        <w:t>增加</w:t>
      </w:r>
      <w:r>
        <w:rPr>
          <w:rFonts w:hint="eastAsia"/>
          <w:szCs w:val="24"/>
          <w:lang w:val="en-US" w:eastAsia="zh-CN"/>
        </w:rPr>
        <w:t>对</w:t>
      </w:r>
      <w:r>
        <w:rPr>
          <w:szCs w:val="24"/>
          <w:lang w:eastAsia="zh-CN"/>
        </w:rPr>
        <w:t>RNSS</w:t>
      </w:r>
      <w:r>
        <w:rPr>
          <w:rFonts w:hint="eastAsia"/>
          <w:szCs w:val="24"/>
          <w:lang w:eastAsia="zh-CN"/>
        </w:rPr>
        <w:t>（</w:t>
      </w:r>
      <w:r>
        <w:rPr>
          <w:szCs w:val="24"/>
          <w:lang w:eastAsia="zh-CN"/>
        </w:rPr>
        <w:t>空对地</w:t>
      </w:r>
      <w:r>
        <w:rPr>
          <w:rFonts w:hint="eastAsia"/>
          <w:szCs w:val="24"/>
          <w:lang w:eastAsia="zh-CN"/>
        </w:rPr>
        <w:t>）</w:t>
      </w:r>
      <w:r>
        <w:rPr>
          <w:rFonts w:hint="eastAsia"/>
          <w:szCs w:val="24"/>
          <w:lang w:val="en-US" w:eastAsia="zh-CN"/>
        </w:rPr>
        <w:t>的划分</w:t>
      </w:r>
      <w:r>
        <w:rPr>
          <w:szCs w:val="24"/>
          <w:lang w:eastAsia="zh-CN"/>
        </w:rPr>
        <w:t>不应限制该频率范围内现有</w:t>
      </w:r>
      <w:r>
        <w:rPr>
          <w:rFonts w:hint="eastAsia"/>
          <w:szCs w:val="24"/>
          <w:lang w:eastAsia="zh-CN"/>
        </w:rPr>
        <w:t>业务</w:t>
      </w:r>
      <w:r>
        <w:rPr>
          <w:szCs w:val="24"/>
          <w:lang w:eastAsia="zh-CN"/>
        </w:rPr>
        <w:t>的使用和发展；</w:t>
      </w:r>
    </w:p>
    <w:p w14:paraId="6EC9D4B6" w14:textId="0BB1D0C7" w:rsidR="00C60327" w:rsidRDefault="00F823C9">
      <w:pPr>
        <w:rPr>
          <w:lang w:eastAsia="zh-CN"/>
        </w:rPr>
      </w:pPr>
      <w:r>
        <w:rPr>
          <w:i/>
          <w:lang w:eastAsia="zh-CN"/>
        </w:rPr>
        <w:t>c)</w:t>
      </w:r>
      <w:r>
        <w:rPr>
          <w:lang w:eastAsia="zh-CN"/>
        </w:rPr>
        <w:tab/>
      </w:r>
      <w:r>
        <w:rPr>
          <w:szCs w:val="24"/>
          <w:lang w:eastAsia="zh-CN"/>
        </w:rPr>
        <w:t>RDSS</w:t>
      </w:r>
      <w:r>
        <w:rPr>
          <w:szCs w:val="24"/>
          <w:lang w:eastAsia="zh-CN"/>
        </w:rPr>
        <w:t>在</w:t>
      </w:r>
      <w:r>
        <w:rPr>
          <w:szCs w:val="24"/>
          <w:lang w:eastAsia="zh-CN"/>
        </w:rPr>
        <w:t>5</w:t>
      </w:r>
      <w:r w:rsidR="00783613">
        <w:rPr>
          <w:szCs w:val="24"/>
          <w:lang w:eastAsia="zh-CN"/>
        </w:rPr>
        <w:t> </w:t>
      </w:r>
      <w:r>
        <w:rPr>
          <w:szCs w:val="24"/>
          <w:lang w:eastAsia="zh-CN"/>
        </w:rPr>
        <w:t>150-5</w:t>
      </w:r>
      <w:r w:rsidR="00783613">
        <w:rPr>
          <w:szCs w:val="24"/>
          <w:lang w:eastAsia="zh-CN"/>
        </w:rPr>
        <w:t> </w:t>
      </w:r>
      <w:r>
        <w:rPr>
          <w:szCs w:val="24"/>
          <w:lang w:eastAsia="zh-CN"/>
        </w:rPr>
        <w:t>216</w:t>
      </w:r>
      <w:r w:rsidR="00783613">
        <w:rPr>
          <w:szCs w:val="24"/>
          <w:lang w:eastAsia="zh-CN"/>
        </w:rPr>
        <w:t> </w:t>
      </w:r>
      <w:r>
        <w:rPr>
          <w:szCs w:val="24"/>
          <w:lang w:eastAsia="zh-CN"/>
        </w:rPr>
        <w:t>MHz</w:t>
      </w:r>
      <w:r>
        <w:rPr>
          <w:szCs w:val="24"/>
          <w:lang w:eastAsia="zh-CN"/>
        </w:rPr>
        <w:t>频段的使用仅限于与在</w:t>
      </w:r>
      <w:r>
        <w:rPr>
          <w:szCs w:val="24"/>
          <w:lang w:eastAsia="zh-CN"/>
        </w:rPr>
        <w:t>1</w:t>
      </w:r>
      <w:r w:rsidR="00783613">
        <w:rPr>
          <w:szCs w:val="24"/>
          <w:lang w:eastAsia="zh-CN"/>
        </w:rPr>
        <w:t> </w:t>
      </w:r>
      <w:r>
        <w:rPr>
          <w:szCs w:val="24"/>
          <w:lang w:eastAsia="zh-CN"/>
        </w:rPr>
        <w:t>610-1</w:t>
      </w:r>
      <w:r w:rsidR="00783613">
        <w:rPr>
          <w:szCs w:val="24"/>
          <w:lang w:eastAsia="zh-CN"/>
        </w:rPr>
        <w:t> </w:t>
      </w:r>
      <w:r>
        <w:rPr>
          <w:szCs w:val="24"/>
          <w:lang w:eastAsia="zh-CN"/>
        </w:rPr>
        <w:t>626.5</w:t>
      </w:r>
      <w:r w:rsidR="00783613">
        <w:rPr>
          <w:szCs w:val="24"/>
          <w:lang w:eastAsia="zh-CN"/>
        </w:rPr>
        <w:t> </w:t>
      </w:r>
      <w:r>
        <w:rPr>
          <w:szCs w:val="24"/>
          <w:lang w:eastAsia="zh-CN"/>
        </w:rPr>
        <w:t>MHz</w:t>
      </w:r>
      <w:r>
        <w:rPr>
          <w:szCs w:val="24"/>
          <w:lang w:eastAsia="zh-CN"/>
        </w:rPr>
        <w:t>和</w:t>
      </w:r>
      <w:r>
        <w:rPr>
          <w:szCs w:val="24"/>
          <w:lang w:eastAsia="zh-CN"/>
        </w:rPr>
        <w:t>/</w:t>
      </w:r>
      <w:r>
        <w:rPr>
          <w:szCs w:val="24"/>
          <w:lang w:eastAsia="zh-CN"/>
        </w:rPr>
        <w:t>或</w:t>
      </w:r>
      <w:r>
        <w:rPr>
          <w:szCs w:val="24"/>
          <w:lang w:eastAsia="zh-CN"/>
        </w:rPr>
        <w:t>2</w:t>
      </w:r>
      <w:r w:rsidR="00783613">
        <w:rPr>
          <w:szCs w:val="24"/>
          <w:lang w:eastAsia="zh-CN"/>
        </w:rPr>
        <w:t> </w:t>
      </w:r>
      <w:r>
        <w:rPr>
          <w:szCs w:val="24"/>
          <w:lang w:eastAsia="zh-CN"/>
        </w:rPr>
        <w:t>483.5-2</w:t>
      </w:r>
      <w:r w:rsidR="00783613">
        <w:rPr>
          <w:szCs w:val="24"/>
          <w:lang w:eastAsia="zh-CN"/>
        </w:rPr>
        <w:t> </w:t>
      </w:r>
      <w:r>
        <w:rPr>
          <w:szCs w:val="24"/>
          <w:lang w:eastAsia="zh-CN"/>
        </w:rPr>
        <w:t>500</w:t>
      </w:r>
      <w:r w:rsidR="00783613">
        <w:rPr>
          <w:szCs w:val="24"/>
          <w:lang w:eastAsia="zh-CN"/>
        </w:rPr>
        <w:t> </w:t>
      </w:r>
      <w:r>
        <w:rPr>
          <w:szCs w:val="24"/>
          <w:lang w:eastAsia="zh-CN"/>
        </w:rPr>
        <w:t>MHz</w:t>
      </w:r>
      <w:r>
        <w:rPr>
          <w:szCs w:val="24"/>
          <w:lang w:eastAsia="zh-CN"/>
        </w:rPr>
        <w:t>频段</w:t>
      </w:r>
      <w:r>
        <w:rPr>
          <w:rFonts w:hint="eastAsia"/>
          <w:szCs w:val="24"/>
          <w:lang w:val="en-US" w:eastAsia="zh-CN"/>
        </w:rPr>
        <w:t>内</w:t>
      </w:r>
      <w:r>
        <w:rPr>
          <w:rFonts w:hint="eastAsia"/>
          <w:szCs w:val="24"/>
          <w:lang w:eastAsia="zh-CN"/>
        </w:rPr>
        <w:t>操作</w:t>
      </w:r>
      <w:r>
        <w:rPr>
          <w:szCs w:val="24"/>
          <w:lang w:eastAsia="zh-CN"/>
        </w:rPr>
        <w:t>的</w:t>
      </w:r>
      <w:r>
        <w:rPr>
          <w:rFonts w:hint="eastAsia"/>
          <w:szCs w:val="24"/>
          <w:lang w:eastAsia="zh-CN"/>
        </w:rPr>
        <w:t>卫星无线电测定业务</w:t>
      </w:r>
      <w:r>
        <w:rPr>
          <w:szCs w:val="24"/>
          <w:lang w:eastAsia="zh-CN"/>
        </w:rPr>
        <w:t>相结合的馈线链路，并且在任何情况下，</w:t>
      </w:r>
      <w:r>
        <w:rPr>
          <w:rFonts w:hint="eastAsia"/>
          <w:szCs w:val="24"/>
          <w:lang w:eastAsia="zh-CN"/>
        </w:rPr>
        <w:t>地表</w:t>
      </w:r>
      <w:r>
        <w:rPr>
          <w:szCs w:val="24"/>
          <w:lang w:eastAsia="zh-CN"/>
        </w:rPr>
        <w:t>的总功率通量密度</w:t>
      </w:r>
      <w:r>
        <w:rPr>
          <w:rFonts w:hint="eastAsia"/>
          <w:szCs w:val="24"/>
          <w:lang w:eastAsia="zh-CN"/>
        </w:rPr>
        <w:t>（</w:t>
      </w:r>
      <w:r>
        <w:rPr>
          <w:szCs w:val="24"/>
          <w:lang w:eastAsia="zh-CN"/>
        </w:rPr>
        <w:t>pfd</w:t>
      </w:r>
      <w:r>
        <w:rPr>
          <w:rFonts w:hint="eastAsia"/>
          <w:szCs w:val="24"/>
          <w:lang w:eastAsia="zh-CN"/>
        </w:rPr>
        <w:t>）</w:t>
      </w:r>
      <w:r>
        <w:rPr>
          <w:szCs w:val="24"/>
          <w:lang w:eastAsia="zh-CN"/>
        </w:rPr>
        <w:t>在任何</w:t>
      </w:r>
      <w:r>
        <w:rPr>
          <w:szCs w:val="24"/>
          <w:lang w:eastAsia="zh-CN"/>
        </w:rPr>
        <w:t>4 kHz</w:t>
      </w:r>
      <w:r>
        <w:rPr>
          <w:szCs w:val="24"/>
          <w:lang w:eastAsia="zh-CN"/>
        </w:rPr>
        <w:t>频段</w:t>
      </w:r>
      <w:r>
        <w:rPr>
          <w:rFonts w:hint="eastAsia"/>
          <w:szCs w:val="24"/>
          <w:lang w:val="en-US" w:eastAsia="zh-CN"/>
        </w:rPr>
        <w:t>内</w:t>
      </w:r>
      <w:r>
        <w:rPr>
          <w:szCs w:val="24"/>
          <w:lang w:eastAsia="zh-CN"/>
        </w:rPr>
        <w:t>的所有到达角</w:t>
      </w:r>
      <w:r>
        <w:rPr>
          <w:rFonts w:hint="eastAsia"/>
          <w:szCs w:val="24"/>
          <w:lang w:eastAsia="zh-CN"/>
        </w:rPr>
        <w:t>均不得</w:t>
      </w:r>
      <w:r>
        <w:rPr>
          <w:szCs w:val="24"/>
          <w:lang w:eastAsia="zh-CN"/>
        </w:rPr>
        <w:t>超过</w:t>
      </w:r>
      <w:r>
        <w:rPr>
          <w:lang w:eastAsia="zh-CN"/>
        </w:rPr>
        <w:t>−159 dB(W/m</w:t>
      </w:r>
      <w:r>
        <w:rPr>
          <w:vertAlign w:val="superscript"/>
          <w:lang w:eastAsia="zh-CN"/>
        </w:rPr>
        <w:t>2</w:t>
      </w:r>
      <w:r>
        <w:rPr>
          <w:lang w:eastAsia="zh-CN"/>
        </w:rPr>
        <w:t>)</w:t>
      </w:r>
      <w:r>
        <w:rPr>
          <w:rFonts w:hint="eastAsia"/>
          <w:szCs w:val="24"/>
          <w:lang w:eastAsia="zh-CN"/>
        </w:rPr>
        <w:t>（</w:t>
      </w:r>
      <w:r>
        <w:rPr>
          <w:szCs w:val="24"/>
          <w:lang w:eastAsia="zh-CN"/>
        </w:rPr>
        <w:t>第</w:t>
      </w:r>
      <w:r>
        <w:rPr>
          <w:b/>
          <w:bCs/>
          <w:szCs w:val="24"/>
          <w:lang w:eastAsia="zh-CN"/>
        </w:rPr>
        <w:t>5.446</w:t>
      </w:r>
      <w:r>
        <w:rPr>
          <w:rFonts w:hint="eastAsia"/>
          <w:szCs w:val="24"/>
          <w:lang w:val="en-US" w:eastAsia="zh-CN"/>
        </w:rPr>
        <w:t>款</w:t>
      </w:r>
      <w:r>
        <w:rPr>
          <w:rFonts w:hint="eastAsia"/>
          <w:szCs w:val="24"/>
          <w:lang w:eastAsia="zh-CN"/>
        </w:rPr>
        <w:t>）</w:t>
      </w:r>
      <w:r>
        <w:rPr>
          <w:szCs w:val="24"/>
          <w:lang w:eastAsia="zh-CN"/>
        </w:rPr>
        <w:t>；</w:t>
      </w:r>
    </w:p>
    <w:p w14:paraId="4FF2436D" w14:textId="1A25ADD7" w:rsidR="00C60327" w:rsidRDefault="00F823C9">
      <w:pPr>
        <w:rPr>
          <w:lang w:eastAsia="zh-CN"/>
        </w:rPr>
      </w:pPr>
      <w:r>
        <w:rPr>
          <w:i/>
          <w:lang w:eastAsia="zh-CN"/>
        </w:rPr>
        <w:lastRenderedPageBreak/>
        <w:t>d)</w:t>
      </w:r>
      <w:r>
        <w:rPr>
          <w:lang w:eastAsia="zh-CN"/>
        </w:rPr>
        <w:tab/>
      </w:r>
      <w:r>
        <w:rPr>
          <w:szCs w:val="24"/>
          <w:lang w:eastAsia="zh-CN"/>
        </w:rPr>
        <w:t>为了不对在</w:t>
      </w:r>
      <w:r>
        <w:rPr>
          <w:szCs w:val="24"/>
          <w:lang w:eastAsia="zh-CN"/>
        </w:rPr>
        <w:t>5</w:t>
      </w:r>
      <w:r w:rsidR="00783613">
        <w:rPr>
          <w:szCs w:val="24"/>
          <w:lang w:eastAsia="zh-CN"/>
        </w:rPr>
        <w:t> </w:t>
      </w:r>
      <w:r>
        <w:rPr>
          <w:szCs w:val="24"/>
          <w:lang w:eastAsia="zh-CN"/>
        </w:rPr>
        <w:t>030</w:t>
      </w:r>
      <w:r w:rsidR="00783613">
        <w:rPr>
          <w:szCs w:val="24"/>
          <w:lang w:eastAsia="zh-CN"/>
        </w:rPr>
        <w:t> </w:t>
      </w:r>
      <w:r>
        <w:rPr>
          <w:szCs w:val="24"/>
          <w:lang w:eastAsia="zh-CN"/>
        </w:rPr>
        <w:t>MHz</w:t>
      </w:r>
      <w:r>
        <w:rPr>
          <w:szCs w:val="24"/>
          <w:lang w:eastAsia="zh-CN"/>
        </w:rPr>
        <w:t>以上</w:t>
      </w:r>
      <w:r>
        <w:rPr>
          <w:rFonts w:hint="eastAsia"/>
          <w:szCs w:val="24"/>
          <w:lang w:val="en-US" w:eastAsia="zh-CN"/>
        </w:rPr>
        <w:t>频段内操作</w:t>
      </w:r>
      <w:r>
        <w:rPr>
          <w:szCs w:val="24"/>
          <w:lang w:eastAsia="zh-CN"/>
        </w:rPr>
        <w:t>的微波着陆系统造成有害干扰，在</w:t>
      </w:r>
      <w:r>
        <w:rPr>
          <w:szCs w:val="24"/>
          <w:lang w:eastAsia="zh-CN"/>
        </w:rPr>
        <w:t>5</w:t>
      </w:r>
      <w:r w:rsidR="00783613">
        <w:rPr>
          <w:szCs w:val="24"/>
          <w:lang w:eastAsia="zh-CN"/>
        </w:rPr>
        <w:t> </w:t>
      </w:r>
      <w:r>
        <w:rPr>
          <w:szCs w:val="24"/>
          <w:lang w:eastAsia="zh-CN"/>
        </w:rPr>
        <w:t>030-5</w:t>
      </w:r>
      <w:r w:rsidR="00783613">
        <w:rPr>
          <w:szCs w:val="24"/>
          <w:lang w:eastAsia="zh-CN"/>
        </w:rPr>
        <w:t> </w:t>
      </w:r>
      <w:r>
        <w:rPr>
          <w:szCs w:val="24"/>
          <w:lang w:eastAsia="zh-CN"/>
        </w:rPr>
        <w:t>150</w:t>
      </w:r>
      <w:r w:rsidR="00783613">
        <w:rPr>
          <w:szCs w:val="24"/>
          <w:lang w:eastAsia="zh-CN"/>
        </w:rPr>
        <w:t> </w:t>
      </w:r>
      <w:r>
        <w:rPr>
          <w:szCs w:val="24"/>
          <w:lang w:eastAsia="zh-CN"/>
        </w:rPr>
        <w:t>MHz</w:t>
      </w:r>
      <w:r>
        <w:rPr>
          <w:szCs w:val="24"/>
          <w:lang w:eastAsia="zh-CN"/>
        </w:rPr>
        <w:t>频段内，任何在</w:t>
      </w:r>
      <w:r>
        <w:rPr>
          <w:szCs w:val="24"/>
          <w:lang w:eastAsia="zh-CN"/>
        </w:rPr>
        <w:t>5</w:t>
      </w:r>
      <w:r w:rsidR="00783613">
        <w:rPr>
          <w:szCs w:val="24"/>
          <w:lang w:eastAsia="zh-CN"/>
        </w:rPr>
        <w:t> </w:t>
      </w:r>
      <w:r>
        <w:rPr>
          <w:szCs w:val="24"/>
          <w:lang w:eastAsia="zh-CN"/>
        </w:rPr>
        <w:t>010-5</w:t>
      </w:r>
      <w:r w:rsidR="00783613">
        <w:rPr>
          <w:szCs w:val="24"/>
          <w:lang w:eastAsia="zh-CN"/>
        </w:rPr>
        <w:t> </w:t>
      </w:r>
      <w:r>
        <w:rPr>
          <w:szCs w:val="24"/>
          <w:lang w:eastAsia="zh-CN"/>
        </w:rPr>
        <w:t>030</w:t>
      </w:r>
      <w:r w:rsidR="00783613">
        <w:rPr>
          <w:szCs w:val="24"/>
          <w:lang w:eastAsia="zh-CN"/>
        </w:rPr>
        <w:t> </w:t>
      </w:r>
      <w:r>
        <w:rPr>
          <w:szCs w:val="24"/>
          <w:lang w:eastAsia="zh-CN"/>
        </w:rPr>
        <w:t>MHz</w:t>
      </w:r>
      <w:r>
        <w:rPr>
          <w:szCs w:val="24"/>
          <w:lang w:eastAsia="zh-CN"/>
        </w:rPr>
        <w:t>频段</w:t>
      </w:r>
      <w:r>
        <w:rPr>
          <w:rFonts w:hint="eastAsia"/>
          <w:szCs w:val="24"/>
          <w:lang w:val="en-US" w:eastAsia="zh-CN"/>
        </w:rPr>
        <w:t>内操作</w:t>
      </w:r>
      <w:r>
        <w:rPr>
          <w:szCs w:val="24"/>
          <w:lang w:eastAsia="zh-CN"/>
        </w:rPr>
        <w:t>的</w:t>
      </w:r>
      <w:r>
        <w:rPr>
          <w:szCs w:val="24"/>
          <w:lang w:eastAsia="zh-CN"/>
        </w:rPr>
        <w:t>RNSS</w:t>
      </w:r>
      <w:r>
        <w:rPr>
          <w:szCs w:val="24"/>
          <w:lang w:eastAsia="zh-CN"/>
        </w:rPr>
        <w:t>系统</w:t>
      </w:r>
      <w:r>
        <w:rPr>
          <w:rFonts w:hint="eastAsia"/>
          <w:szCs w:val="24"/>
          <w:lang w:eastAsia="zh-CN"/>
        </w:rPr>
        <w:t>（</w:t>
      </w:r>
      <w:r>
        <w:rPr>
          <w:szCs w:val="24"/>
          <w:lang w:eastAsia="zh-CN"/>
        </w:rPr>
        <w:t>空对地</w:t>
      </w:r>
      <w:r>
        <w:rPr>
          <w:rFonts w:hint="eastAsia"/>
          <w:szCs w:val="24"/>
          <w:lang w:eastAsia="zh-CN"/>
        </w:rPr>
        <w:t>）</w:t>
      </w:r>
      <w:r>
        <w:rPr>
          <w:szCs w:val="24"/>
          <w:lang w:eastAsia="zh-CN"/>
        </w:rPr>
        <w:t>内的所有</w:t>
      </w:r>
      <w:r>
        <w:rPr>
          <w:rFonts w:hint="eastAsia"/>
          <w:szCs w:val="24"/>
          <w:lang w:eastAsia="zh-CN"/>
        </w:rPr>
        <w:t>空间电台</w:t>
      </w:r>
      <w:r>
        <w:rPr>
          <w:szCs w:val="24"/>
          <w:lang w:eastAsia="zh-CN"/>
        </w:rPr>
        <w:t>在</w:t>
      </w:r>
      <w:r>
        <w:rPr>
          <w:rFonts w:hint="eastAsia"/>
          <w:szCs w:val="24"/>
          <w:lang w:eastAsia="zh-CN"/>
        </w:rPr>
        <w:t>地表</w:t>
      </w:r>
      <w:r>
        <w:rPr>
          <w:szCs w:val="24"/>
          <w:lang w:eastAsia="zh-CN"/>
        </w:rPr>
        <w:t>产生的</w:t>
      </w:r>
      <w:r>
        <w:rPr>
          <w:rFonts w:hint="eastAsia"/>
          <w:szCs w:val="24"/>
          <w:lang w:val="en-US" w:eastAsia="zh-CN"/>
        </w:rPr>
        <w:t>集总</w:t>
      </w:r>
      <w:r>
        <w:rPr>
          <w:szCs w:val="24"/>
          <w:lang w:eastAsia="zh-CN"/>
        </w:rPr>
        <w:t>pfd</w:t>
      </w:r>
      <w:r>
        <w:rPr>
          <w:szCs w:val="24"/>
          <w:lang w:eastAsia="zh-CN"/>
        </w:rPr>
        <w:t>在</w:t>
      </w:r>
      <w:r>
        <w:rPr>
          <w:szCs w:val="24"/>
          <w:lang w:eastAsia="zh-CN"/>
        </w:rPr>
        <w:t>150 kHz</w:t>
      </w:r>
      <w:r>
        <w:rPr>
          <w:szCs w:val="24"/>
          <w:lang w:eastAsia="zh-CN"/>
        </w:rPr>
        <w:t>频段内</w:t>
      </w:r>
      <w:r>
        <w:rPr>
          <w:rFonts w:hint="eastAsia"/>
          <w:szCs w:val="24"/>
          <w:lang w:val="en-US" w:eastAsia="zh-CN"/>
        </w:rPr>
        <w:t>均</w:t>
      </w:r>
      <w:r>
        <w:rPr>
          <w:szCs w:val="24"/>
          <w:lang w:eastAsia="zh-CN"/>
        </w:rPr>
        <w:t>不得超过</w:t>
      </w:r>
      <w:r>
        <w:rPr>
          <w:lang w:eastAsia="zh-CN"/>
        </w:rPr>
        <w:t>−124.5 dB(W/m</w:t>
      </w:r>
      <w:r>
        <w:rPr>
          <w:vertAlign w:val="superscript"/>
          <w:lang w:eastAsia="zh-CN"/>
        </w:rPr>
        <w:t>2</w:t>
      </w:r>
      <w:r>
        <w:rPr>
          <w:lang w:eastAsia="zh-CN"/>
        </w:rPr>
        <w:t>)</w:t>
      </w:r>
      <w:r>
        <w:rPr>
          <w:szCs w:val="24"/>
          <w:lang w:eastAsia="zh-CN"/>
        </w:rPr>
        <w:t>；</w:t>
      </w:r>
    </w:p>
    <w:p w14:paraId="1C118970" w14:textId="0E8C35A0" w:rsidR="00C60327" w:rsidRDefault="00F823C9">
      <w:pPr>
        <w:rPr>
          <w:lang w:eastAsia="zh-CN"/>
        </w:rPr>
      </w:pPr>
      <w:r>
        <w:rPr>
          <w:i/>
          <w:lang w:eastAsia="zh-CN"/>
        </w:rPr>
        <w:t>e)</w:t>
      </w:r>
      <w:r>
        <w:rPr>
          <w:lang w:eastAsia="zh-CN"/>
        </w:rPr>
        <w:tab/>
      </w:r>
      <w:r>
        <w:rPr>
          <w:szCs w:val="24"/>
          <w:lang w:eastAsia="zh-CN"/>
        </w:rPr>
        <w:t>为了不对</w:t>
      </w:r>
      <w:r>
        <w:rPr>
          <w:szCs w:val="24"/>
          <w:lang w:eastAsia="zh-CN"/>
        </w:rPr>
        <w:t>4</w:t>
      </w:r>
      <w:r w:rsidR="00783613">
        <w:rPr>
          <w:szCs w:val="24"/>
          <w:lang w:eastAsia="zh-CN"/>
        </w:rPr>
        <w:t> </w:t>
      </w:r>
      <w:r>
        <w:rPr>
          <w:szCs w:val="24"/>
          <w:lang w:eastAsia="zh-CN"/>
        </w:rPr>
        <w:t>990-5</w:t>
      </w:r>
      <w:r w:rsidR="00783613">
        <w:rPr>
          <w:szCs w:val="24"/>
          <w:lang w:eastAsia="zh-CN"/>
        </w:rPr>
        <w:t> </w:t>
      </w:r>
      <w:r>
        <w:rPr>
          <w:szCs w:val="24"/>
          <w:lang w:eastAsia="zh-CN"/>
        </w:rPr>
        <w:t>000</w:t>
      </w:r>
      <w:r w:rsidR="00783613">
        <w:rPr>
          <w:szCs w:val="24"/>
          <w:lang w:eastAsia="zh-CN"/>
        </w:rPr>
        <w:t> </w:t>
      </w:r>
      <w:r>
        <w:rPr>
          <w:szCs w:val="24"/>
          <w:lang w:eastAsia="zh-CN"/>
        </w:rPr>
        <w:t>MHz</w:t>
      </w:r>
      <w:r>
        <w:rPr>
          <w:rFonts w:hint="eastAsia"/>
          <w:szCs w:val="24"/>
          <w:lang w:eastAsia="zh-CN"/>
        </w:rPr>
        <w:t>频段</w:t>
      </w:r>
      <w:r>
        <w:rPr>
          <w:rFonts w:hint="eastAsia"/>
          <w:szCs w:val="24"/>
          <w:lang w:val="en-US" w:eastAsia="zh-CN"/>
        </w:rPr>
        <w:t>内</w:t>
      </w:r>
      <w:r>
        <w:rPr>
          <w:szCs w:val="24"/>
          <w:lang w:eastAsia="zh-CN"/>
        </w:rPr>
        <w:t>的</w:t>
      </w:r>
      <w:r>
        <w:rPr>
          <w:rFonts w:hint="eastAsia"/>
          <w:szCs w:val="24"/>
          <w:lang w:eastAsia="zh-CN"/>
        </w:rPr>
        <w:t>射电天文业务</w:t>
      </w:r>
      <w:r>
        <w:rPr>
          <w:szCs w:val="24"/>
          <w:lang w:eastAsia="zh-CN"/>
        </w:rPr>
        <w:t>造成有害干扰，在</w:t>
      </w:r>
      <w:r>
        <w:rPr>
          <w:szCs w:val="24"/>
          <w:lang w:eastAsia="zh-CN"/>
        </w:rPr>
        <w:t>5</w:t>
      </w:r>
      <w:r w:rsidR="00783613">
        <w:rPr>
          <w:szCs w:val="24"/>
          <w:lang w:eastAsia="zh-CN"/>
        </w:rPr>
        <w:t> </w:t>
      </w:r>
      <w:r>
        <w:rPr>
          <w:szCs w:val="24"/>
          <w:lang w:eastAsia="zh-CN"/>
        </w:rPr>
        <w:t>010-5</w:t>
      </w:r>
      <w:r w:rsidR="00783613">
        <w:rPr>
          <w:szCs w:val="24"/>
          <w:lang w:eastAsia="zh-CN"/>
        </w:rPr>
        <w:t> </w:t>
      </w:r>
      <w:r>
        <w:rPr>
          <w:szCs w:val="24"/>
          <w:lang w:eastAsia="zh-CN"/>
        </w:rPr>
        <w:t>030</w:t>
      </w:r>
      <w:r w:rsidR="00783613">
        <w:rPr>
          <w:szCs w:val="24"/>
          <w:lang w:eastAsia="zh-CN"/>
        </w:rPr>
        <w:t> </w:t>
      </w:r>
      <w:r>
        <w:rPr>
          <w:szCs w:val="24"/>
          <w:lang w:eastAsia="zh-CN"/>
        </w:rPr>
        <w:t>MHz</w:t>
      </w:r>
      <w:r>
        <w:rPr>
          <w:rFonts w:hint="eastAsia"/>
          <w:szCs w:val="24"/>
          <w:lang w:eastAsia="zh-CN"/>
        </w:rPr>
        <w:t>频段</w:t>
      </w:r>
      <w:r>
        <w:rPr>
          <w:rFonts w:hint="eastAsia"/>
          <w:szCs w:val="24"/>
          <w:lang w:val="en-US" w:eastAsia="zh-CN"/>
        </w:rPr>
        <w:t>内</w:t>
      </w:r>
      <w:r>
        <w:rPr>
          <w:rFonts w:hint="eastAsia"/>
          <w:szCs w:val="24"/>
          <w:lang w:eastAsia="zh-CN"/>
        </w:rPr>
        <w:t>操作</w:t>
      </w:r>
      <w:r>
        <w:rPr>
          <w:szCs w:val="24"/>
          <w:lang w:eastAsia="zh-CN"/>
        </w:rPr>
        <w:t>的</w:t>
      </w:r>
      <w:r>
        <w:rPr>
          <w:szCs w:val="24"/>
          <w:lang w:eastAsia="zh-CN"/>
        </w:rPr>
        <w:t>RNSS</w:t>
      </w:r>
      <w:r>
        <w:rPr>
          <w:szCs w:val="24"/>
          <w:lang w:eastAsia="zh-CN"/>
        </w:rPr>
        <w:t>系统</w:t>
      </w:r>
      <w:r>
        <w:rPr>
          <w:rFonts w:hint="eastAsia"/>
          <w:szCs w:val="24"/>
          <w:lang w:val="en-US" w:eastAsia="zh-CN"/>
        </w:rPr>
        <w:t>须遵守</w:t>
      </w:r>
      <w:r>
        <w:rPr>
          <w:szCs w:val="24"/>
          <w:lang w:eastAsia="zh-CN"/>
        </w:rPr>
        <w:t>第</w:t>
      </w:r>
      <w:r>
        <w:rPr>
          <w:b/>
          <w:bCs/>
          <w:szCs w:val="24"/>
          <w:lang w:eastAsia="zh-CN"/>
        </w:rPr>
        <w:t>741</w:t>
      </w:r>
      <w:r>
        <w:rPr>
          <w:szCs w:val="24"/>
          <w:lang w:eastAsia="zh-CN"/>
        </w:rPr>
        <w:t>号决议</w:t>
      </w:r>
      <w:r>
        <w:rPr>
          <w:rFonts w:hint="eastAsia"/>
          <w:b/>
          <w:bCs/>
          <w:szCs w:val="24"/>
          <w:lang w:eastAsia="zh-CN"/>
        </w:rPr>
        <w:t>（</w:t>
      </w:r>
      <w:r>
        <w:rPr>
          <w:b/>
          <w:bCs/>
          <w:szCs w:val="24"/>
          <w:lang w:eastAsia="zh-CN"/>
        </w:rPr>
        <w:t>WRC-15</w:t>
      </w:r>
      <w:r>
        <w:rPr>
          <w:rFonts w:hint="eastAsia"/>
          <w:b/>
          <w:bCs/>
          <w:szCs w:val="24"/>
          <w:lang w:eastAsia="zh-CN"/>
        </w:rPr>
        <w:t>，</w:t>
      </w:r>
      <w:r>
        <w:rPr>
          <w:b/>
          <w:bCs/>
          <w:szCs w:val="24"/>
          <w:lang w:eastAsia="zh-CN"/>
        </w:rPr>
        <w:t>修订版</w:t>
      </w:r>
      <w:r>
        <w:rPr>
          <w:rFonts w:hint="eastAsia"/>
          <w:b/>
          <w:bCs/>
          <w:szCs w:val="24"/>
          <w:lang w:eastAsia="zh-CN"/>
        </w:rPr>
        <w:t>）</w:t>
      </w:r>
      <w:r>
        <w:rPr>
          <w:szCs w:val="24"/>
          <w:lang w:eastAsia="zh-CN"/>
        </w:rPr>
        <w:t>中定义的</w:t>
      </w:r>
      <w:r>
        <w:rPr>
          <w:szCs w:val="24"/>
          <w:lang w:eastAsia="zh-CN"/>
        </w:rPr>
        <w:t>4</w:t>
      </w:r>
      <w:r w:rsidR="00783613">
        <w:rPr>
          <w:szCs w:val="24"/>
          <w:lang w:eastAsia="zh-CN"/>
        </w:rPr>
        <w:t> </w:t>
      </w:r>
      <w:r>
        <w:rPr>
          <w:szCs w:val="24"/>
          <w:lang w:eastAsia="zh-CN"/>
        </w:rPr>
        <w:t>990-5</w:t>
      </w:r>
      <w:r w:rsidR="00783613">
        <w:rPr>
          <w:szCs w:val="24"/>
          <w:lang w:eastAsia="zh-CN"/>
        </w:rPr>
        <w:t> </w:t>
      </w:r>
      <w:r>
        <w:rPr>
          <w:szCs w:val="24"/>
          <w:lang w:eastAsia="zh-CN"/>
        </w:rPr>
        <w:t>000</w:t>
      </w:r>
      <w:r w:rsidR="00783613">
        <w:rPr>
          <w:szCs w:val="24"/>
          <w:lang w:eastAsia="zh-CN"/>
        </w:rPr>
        <w:t> </w:t>
      </w:r>
      <w:r>
        <w:rPr>
          <w:szCs w:val="24"/>
          <w:lang w:eastAsia="zh-CN"/>
        </w:rPr>
        <w:t>MHz</w:t>
      </w:r>
      <w:r>
        <w:rPr>
          <w:rFonts w:hint="eastAsia"/>
          <w:szCs w:val="24"/>
          <w:lang w:eastAsia="zh-CN"/>
        </w:rPr>
        <w:t>频段</w:t>
      </w:r>
      <w:r>
        <w:rPr>
          <w:rFonts w:hint="eastAsia"/>
          <w:szCs w:val="24"/>
          <w:lang w:val="en-US" w:eastAsia="zh-CN"/>
        </w:rPr>
        <w:t>内</w:t>
      </w:r>
      <w:r>
        <w:rPr>
          <w:szCs w:val="24"/>
          <w:lang w:eastAsia="zh-CN"/>
        </w:rPr>
        <w:t>的</w:t>
      </w:r>
      <w:r>
        <w:rPr>
          <w:rFonts w:hint="eastAsia"/>
          <w:szCs w:val="24"/>
          <w:lang w:val="en-US" w:eastAsia="zh-CN"/>
        </w:rPr>
        <w:t>限值</w:t>
      </w:r>
      <w:r>
        <w:rPr>
          <w:szCs w:val="24"/>
          <w:lang w:eastAsia="zh-CN"/>
        </w:rPr>
        <w:t>，</w:t>
      </w:r>
    </w:p>
    <w:p w14:paraId="67D2432F" w14:textId="292F21B3" w:rsidR="00C60327" w:rsidRDefault="00F823C9">
      <w:pPr>
        <w:pStyle w:val="Call"/>
        <w:rPr>
          <w:lang w:eastAsia="zh-CN"/>
        </w:rPr>
      </w:pPr>
      <w:r>
        <w:rPr>
          <w:rFonts w:ascii="Times New Roman" w:hAnsi="Times New Roman"/>
          <w:lang w:val="en-US" w:eastAsia="zh-CN"/>
        </w:rPr>
        <w:t>做出决议，请</w:t>
      </w:r>
      <w:r>
        <w:rPr>
          <w:rFonts w:ascii="Times New Roman" w:hAnsi="Times New Roman"/>
          <w:lang w:val="en-US" w:eastAsia="zh-CN"/>
        </w:rPr>
        <w:t>ITU-R</w:t>
      </w:r>
      <w:r>
        <w:rPr>
          <w:rFonts w:ascii="Times New Roman" w:hAnsi="Times New Roman"/>
          <w:lang w:val="en-US" w:eastAsia="zh-CN"/>
        </w:rPr>
        <w:t>在</w:t>
      </w:r>
      <w:r>
        <w:rPr>
          <w:rFonts w:ascii="Times New Roman" w:hAnsi="Times New Roman"/>
          <w:lang w:eastAsia="zh-CN"/>
        </w:rPr>
        <w:t>WRC</w:t>
      </w:r>
      <w:r>
        <w:rPr>
          <w:rFonts w:ascii="Times New Roman" w:hAnsi="Times New Roman"/>
          <w:lang w:val="en-US" w:eastAsia="zh-CN"/>
        </w:rPr>
        <w:t>-</w:t>
      </w:r>
      <w:r>
        <w:rPr>
          <w:rFonts w:ascii="Times New Roman" w:hAnsi="Times New Roman"/>
          <w:lang w:eastAsia="zh-CN"/>
        </w:rPr>
        <w:t>31</w:t>
      </w:r>
      <w:r>
        <w:rPr>
          <w:rFonts w:ascii="Times New Roman" w:hAnsi="Times New Roman"/>
          <w:lang w:val="en-US" w:eastAsia="zh-CN"/>
        </w:rPr>
        <w:t>之前及时完成</w:t>
      </w:r>
      <w:r>
        <w:rPr>
          <w:rFonts w:ascii="Times New Roman" w:hAnsi="Times New Roman" w:hint="eastAsia"/>
          <w:lang w:val="en-US" w:eastAsia="zh-CN"/>
        </w:rPr>
        <w:t>以下研究</w:t>
      </w:r>
    </w:p>
    <w:p w14:paraId="08685671" w14:textId="77777777" w:rsidR="00C60327" w:rsidRDefault="00F823C9">
      <w:pPr>
        <w:rPr>
          <w:lang w:eastAsia="zh-CN"/>
        </w:rPr>
      </w:pPr>
      <w:r>
        <w:rPr>
          <w:lang w:eastAsia="zh-CN"/>
        </w:rPr>
        <w:t>1</w:t>
      </w:r>
      <w:r>
        <w:rPr>
          <w:lang w:eastAsia="zh-CN"/>
        </w:rPr>
        <w:tab/>
      </w:r>
      <w:r>
        <w:rPr>
          <w:rFonts w:hint="eastAsia"/>
          <w:lang w:val="en-US" w:eastAsia="zh-CN"/>
        </w:rPr>
        <w:t>就</w:t>
      </w:r>
      <w:r>
        <w:rPr>
          <w:szCs w:val="24"/>
          <w:lang w:eastAsia="zh-CN"/>
        </w:rPr>
        <w:t>RNSS</w:t>
      </w:r>
      <w:r>
        <w:rPr>
          <w:szCs w:val="24"/>
          <w:lang w:eastAsia="zh-CN"/>
        </w:rPr>
        <w:t>未来的频谱需求</w:t>
      </w:r>
      <w:r>
        <w:rPr>
          <w:rFonts w:hint="eastAsia"/>
          <w:szCs w:val="24"/>
          <w:lang w:val="en-US" w:eastAsia="zh-CN"/>
        </w:rPr>
        <w:t>开展研究</w:t>
      </w:r>
      <w:r>
        <w:rPr>
          <w:szCs w:val="24"/>
          <w:lang w:eastAsia="zh-CN"/>
        </w:rPr>
        <w:t>，特别是</w:t>
      </w:r>
      <w:r>
        <w:rPr>
          <w:szCs w:val="24"/>
          <w:lang w:eastAsia="zh-CN"/>
        </w:rPr>
        <w:t>5</w:t>
      </w:r>
      <w:r>
        <w:rPr>
          <w:rFonts w:hint="eastAsia"/>
          <w:szCs w:val="24"/>
          <w:lang w:eastAsia="zh-CN"/>
        </w:rPr>
        <w:t xml:space="preserve"> GHz</w:t>
      </w:r>
      <w:r>
        <w:rPr>
          <w:szCs w:val="24"/>
          <w:lang w:eastAsia="zh-CN"/>
        </w:rPr>
        <w:t>频率范围</w:t>
      </w:r>
      <w:r>
        <w:rPr>
          <w:rFonts w:hint="eastAsia"/>
          <w:szCs w:val="24"/>
          <w:lang w:eastAsia="zh-CN"/>
        </w:rPr>
        <w:t>空对地</w:t>
      </w:r>
      <w:r>
        <w:rPr>
          <w:szCs w:val="24"/>
          <w:lang w:eastAsia="zh-CN"/>
        </w:rPr>
        <w:t>方向的需求；</w:t>
      </w:r>
    </w:p>
    <w:p w14:paraId="25C8E3E6" w14:textId="27BF68D0" w:rsidR="00C60327" w:rsidRDefault="00F823C9">
      <w:pPr>
        <w:rPr>
          <w:lang w:eastAsia="zh-CN"/>
        </w:rPr>
      </w:pPr>
      <w:r>
        <w:rPr>
          <w:lang w:eastAsia="zh-CN"/>
        </w:rPr>
        <w:t>2</w:t>
      </w:r>
      <w:r>
        <w:rPr>
          <w:lang w:eastAsia="zh-CN"/>
        </w:rPr>
        <w:tab/>
      </w:r>
      <w:r>
        <w:rPr>
          <w:szCs w:val="24"/>
          <w:lang w:eastAsia="zh-CN"/>
        </w:rPr>
        <w:t>在</w:t>
      </w:r>
      <w:r>
        <w:rPr>
          <w:szCs w:val="24"/>
          <w:lang w:eastAsia="zh-CN"/>
        </w:rPr>
        <w:t>5</w:t>
      </w:r>
      <w:r w:rsidR="00783613">
        <w:rPr>
          <w:szCs w:val="24"/>
          <w:lang w:eastAsia="zh-CN"/>
        </w:rPr>
        <w:t> </w:t>
      </w:r>
      <w:r>
        <w:rPr>
          <w:szCs w:val="24"/>
          <w:lang w:eastAsia="zh-CN"/>
        </w:rPr>
        <w:t>030-5</w:t>
      </w:r>
      <w:r w:rsidR="00783613">
        <w:rPr>
          <w:szCs w:val="24"/>
          <w:lang w:eastAsia="zh-CN"/>
        </w:rPr>
        <w:t> </w:t>
      </w:r>
      <w:r>
        <w:rPr>
          <w:szCs w:val="24"/>
          <w:lang w:eastAsia="zh-CN"/>
        </w:rPr>
        <w:t>250</w:t>
      </w:r>
      <w:r w:rsidR="00783613">
        <w:rPr>
          <w:szCs w:val="24"/>
          <w:lang w:eastAsia="zh-CN"/>
        </w:rPr>
        <w:t> </w:t>
      </w:r>
      <w:r>
        <w:rPr>
          <w:szCs w:val="24"/>
          <w:lang w:eastAsia="zh-CN"/>
        </w:rPr>
        <w:t>MHz</w:t>
      </w:r>
      <w:r>
        <w:rPr>
          <w:szCs w:val="24"/>
          <w:lang w:eastAsia="zh-CN"/>
        </w:rPr>
        <w:t>频率范围内，</w:t>
      </w:r>
      <w:r>
        <w:rPr>
          <w:rFonts w:hint="eastAsia"/>
          <w:szCs w:val="24"/>
          <w:lang w:val="en-US" w:eastAsia="zh-CN"/>
        </w:rPr>
        <w:t>就</w:t>
      </w:r>
      <w:r>
        <w:rPr>
          <w:szCs w:val="24"/>
          <w:lang w:eastAsia="zh-CN"/>
        </w:rPr>
        <w:t>RNSS</w:t>
      </w:r>
      <w:r>
        <w:rPr>
          <w:szCs w:val="24"/>
          <w:lang w:eastAsia="zh-CN"/>
        </w:rPr>
        <w:t>应用和</w:t>
      </w:r>
      <w:r>
        <w:rPr>
          <w:rFonts w:eastAsia="STKaiti"/>
          <w:szCs w:val="24"/>
          <w:lang w:val="en-US" w:eastAsia="zh-CN"/>
        </w:rPr>
        <w:t>注意到</w:t>
      </w:r>
      <w:r>
        <w:rPr>
          <w:rFonts w:eastAsia="STKaiti"/>
          <w:i/>
          <w:iCs/>
          <w:szCs w:val="24"/>
          <w:lang w:eastAsia="zh-CN"/>
        </w:rPr>
        <w:t>a</w:t>
      </w:r>
      <w:r>
        <w:rPr>
          <w:rFonts w:eastAsia="STKaiti"/>
          <w:i/>
          <w:iCs/>
          <w:szCs w:val="24"/>
          <w:lang w:val="en-US" w:eastAsia="zh-CN"/>
        </w:rPr>
        <w:t>)</w:t>
      </w:r>
      <w:r w:rsidRPr="00783613">
        <w:rPr>
          <w:rFonts w:asciiTheme="minorEastAsia" w:eastAsiaTheme="minorEastAsia" w:hAnsiTheme="minorEastAsia"/>
          <w:szCs w:val="24"/>
          <w:lang w:eastAsia="zh-CN"/>
        </w:rPr>
        <w:t>至</w:t>
      </w:r>
      <w:r>
        <w:rPr>
          <w:rFonts w:eastAsia="STKaiti"/>
          <w:i/>
          <w:iCs/>
          <w:szCs w:val="24"/>
          <w:lang w:eastAsia="zh-CN"/>
        </w:rPr>
        <w:t>c</w:t>
      </w:r>
      <w:r>
        <w:rPr>
          <w:rFonts w:eastAsia="STKaiti"/>
          <w:i/>
          <w:iCs/>
          <w:szCs w:val="24"/>
          <w:lang w:val="en-US" w:eastAsia="zh-CN"/>
        </w:rPr>
        <w:t>)</w:t>
      </w:r>
      <w:r>
        <w:rPr>
          <w:szCs w:val="24"/>
          <w:lang w:eastAsia="zh-CN"/>
        </w:rPr>
        <w:t>中提及的现有</w:t>
      </w:r>
      <w:r>
        <w:rPr>
          <w:rFonts w:hint="eastAsia"/>
          <w:szCs w:val="24"/>
          <w:lang w:eastAsia="zh-CN"/>
        </w:rPr>
        <w:t>业务</w:t>
      </w:r>
      <w:r>
        <w:rPr>
          <w:szCs w:val="24"/>
          <w:lang w:eastAsia="zh-CN"/>
        </w:rPr>
        <w:t>之间的</w:t>
      </w:r>
      <w:r>
        <w:rPr>
          <w:rFonts w:hint="eastAsia"/>
          <w:szCs w:val="24"/>
          <w:lang w:eastAsia="zh-CN"/>
        </w:rPr>
        <w:t>共用</w:t>
      </w:r>
      <w:r>
        <w:rPr>
          <w:szCs w:val="24"/>
          <w:lang w:eastAsia="zh-CN"/>
        </w:rPr>
        <w:t>和兼容性</w:t>
      </w:r>
      <w:r>
        <w:rPr>
          <w:rFonts w:hint="eastAsia"/>
          <w:szCs w:val="24"/>
          <w:lang w:val="en-US" w:eastAsia="zh-CN"/>
        </w:rPr>
        <w:t>开展研究</w:t>
      </w:r>
      <w:r>
        <w:rPr>
          <w:szCs w:val="24"/>
          <w:lang w:eastAsia="zh-CN"/>
        </w:rPr>
        <w:t>，</w:t>
      </w:r>
      <w:r>
        <w:rPr>
          <w:rFonts w:hint="eastAsia"/>
          <w:szCs w:val="24"/>
          <w:lang w:val="en-US" w:eastAsia="zh-CN"/>
        </w:rPr>
        <w:t>并就第</w:t>
      </w:r>
      <w:r>
        <w:rPr>
          <w:b/>
          <w:bCs/>
          <w:szCs w:val="24"/>
          <w:lang w:eastAsia="zh-CN"/>
        </w:rPr>
        <w:t>5.443B</w:t>
      </w:r>
      <w:r>
        <w:rPr>
          <w:rFonts w:hint="eastAsia"/>
          <w:szCs w:val="24"/>
          <w:lang w:val="en-US" w:eastAsia="zh-CN"/>
        </w:rPr>
        <w:t>款</w:t>
      </w:r>
      <w:r>
        <w:rPr>
          <w:szCs w:val="24"/>
          <w:lang w:eastAsia="zh-CN"/>
        </w:rPr>
        <w:t>中确定的无源</w:t>
      </w:r>
      <w:r>
        <w:rPr>
          <w:rFonts w:hint="eastAsia"/>
          <w:szCs w:val="24"/>
          <w:lang w:eastAsia="zh-CN"/>
        </w:rPr>
        <w:t>业务</w:t>
      </w:r>
      <w:r>
        <w:rPr>
          <w:szCs w:val="24"/>
          <w:lang w:eastAsia="zh-CN"/>
        </w:rPr>
        <w:t>应用的保护</w:t>
      </w:r>
      <w:r>
        <w:rPr>
          <w:rFonts w:hint="eastAsia"/>
          <w:szCs w:val="24"/>
          <w:lang w:val="en-US" w:eastAsia="zh-CN"/>
        </w:rPr>
        <w:t>问题开展</w:t>
      </w:r>
      <w:r>
        <w:rPr>
          <w:szCs w:val="24"/>
          <w:lang w:eastAsia="zh-CN"/>
        </w:rPr>
        <w:t>相关研究；</w:t>
      </w:r>
    </w:p>
    <w:p w14:paraId="26DBC6E6" w14:textId="09D18902" w:rsidR="00C60327" w:rsidRDefault="00F823C9">
      <w:pPr>
        <w:rPr>
          <w:lang w:eastAsia="zh-CN"/>
        </w:rPr>
      </w:pPr>
      <w:r>
        <w:rPr>
          <w:lang w:eastAsia="zh-CN"/>
        </w:rPr>
        <w:t>3</w:t>
      </w:r>
      <w:r>
        <w:rPr>
          <w:lang w:eastAsia="zh-CN"/>
        </w:rPr>
        <w:tab/>
      </w:r>
      <w:r>
        <w:rPr>
          <w:rFonts w:hint="eastAsia"/>
          <w:lang w:val="en-US" w:eastAsia="zh-CN"/>
        </w:rPr>
        <w:t>就</w:t>
      </w:r>
      <w:r>
        <w:rPr>
          <w:szCs w:val="24"/>
          <w:lang w:eastAsia="zh-CN"/>
        </w:rPr>
        <w:t>在</w:t>
      </w:r>
      <w:r>
        <w:rPr>
          <w:szCs w:val="24"/>
          <w:lang w:eastAsia="zh-CN"/>
        </w:rPr>
        <w:t>5</w:t>
      </w:r>
      <w:r w:rsidR="00783613">
        <w:rPr>
          <w:szCs w:val="24"/>
          <w:lang w:val="en-US" w:eastAsia="zh-CN"/>
        </w:rPr>
        <w:t> </w:t>
      </w:r>
      <w:r>
        <w:rPr>
          <w:szCs w:val="24"/>
          <w:lang w:eastAsia="zh-CN"/>
        </w:rPr>
        <w:t>030-5</w:t>
      </w:r>
      <w:r w:rsidR="00783613">
        <w:rPr>
          <w:szCs w:val="24"/>
          <w:lang w:val="en-US" w:eastAsia="zh-CN"/>
        </w:rPr>
        <w:t> </w:t>
      </w:r>
      <w:r>
        <w:rPr>
          <w:szCs w:val="24"/>
          <w:lang w:eastAsia="zh-CN"/>
        </w:rPr>
        <w:t>250</w:t>
      </w:r>
      <w:r w:rsidR="00783613">
        <w:rPr>
          <w:szCs w:val="24"/>
          <w:lang w:eastAsia="zh-CN"/>
        </w:rPr>
        <w:t> </w:t>
      </w:r>
      <w:r>
        <w:rPr>
          <w:szCs w:val="24"/>
          <w:lang w:eastAsia="zh-CN"/>
        </w:rPr>
        <w:t>MHz</w:t>
      </w:r>
      <w:r>
        <w:rPr>
          <w:szCs w:val="24"/>
          <w:lang w:eastAsia="zh-CN"/>
        </w:rPr>
        <w:t>频率范围内</w:t>
      </w:r>
      <w:r>
        <w:rPr>
          <w:rFonts w:hint="eastAsia"/>
          <w:szCs w:val="24"/>
          <w:lang w:val="en-US" w:eastAsia="zh-CN"/>
        </w:rPr>
        <w:t>在同为</w:t>
      </w:r>
      <w:r>
        <w:rPr>
          <w:szCs w:val="24"/>
          <w:lang w:eastAsia="zh-CN"/>
        </w:rPr>
        <w:t>主</w:t>
      </w:r>
      <w:r>
        <w:rPr>
          <w:rFonts w:hint="eastAsia"/>
          <w:szCs w:val="24"/>
          <w:lang w:val="en-US" w:eastAsia="zh-CN"/>
        </w:rPr>
        <w:t>要业务的基础上</w:t>
      </w:r>
      <w:r>
        <w:rPr>
          <w:szCs w:val="24"/>
          <w:lang w:eastAsia="zh-CN"/>
        </w:rPr>
        <w:t>对</w:t>
      </w:r>
      <w:r>
        <w:rPr>
          <w:szCs w:val="24"/>
          <w:lang w:eastAsia="zh-CN"/>
        </w:rPr>
        <w:t>RNSS</w:t>
      </w:r>
      <w:r>
        <w:rPr>
          <w:szCs w:val="24"/>
          <w:lang w:eastAsia="zh-CN"/>
        </w:rPr>
        <w:t>进行新</w:t>
      </w:r>
      <w:r>
        <w:rPr>
          <w:rFonts w:hint="eastAsia"/>
          <w:szCs w:val="24"/>
          <w:lang w:eastAsia="zh-CN"/>
        </w:rPr>
        <w:t>划分</w:t>
      </w:r>
      <w:r>
        <w:rPr>
          <w:szCs w:val="24"/>
          <w:lang w:eastAsia="zh-CN"/>
        </w:rPr>
        <w:t>的可能性</w:t>
      </w:r>
      <w:r>
        <w:rPr>
          <w:rFonts w:hint="eastAsia"/>
          <w:szCs w:val="24"/>
          <w:lang w:val="en-US" w:eastAsia="zh-CN"/>
        </w:rPr>
        <w:t>开展研究</w:t>
      </w:r>
      <w:r>
        <w:rPr>
          <w:szCs w:val="24"/>
          <w:lang w:eastAsia="zh-CN"/>
        </w:rPr>
        <w:t>，同时确保</w:t>
      </w:r>
      <w:r>
        <w:rPr>
          <w:rFonts w:hint="eastAsia"/>
          <w:szCs w:val="24"/>
          <w:lang w:val="en-US" w:eastAsia="zh-CN"/>
        </w:rPr>
        <w:t>在</w:t>
      </w:r>
      <w:r>
        <w:rPr>
          <w:szCs w:val="24"/>
          <w:lang w:eastAsia="zh-CN"/>
        </w:rPr>
        <w:t>所考虑</w:t>
      </w:r>
      <w:r>
        <w:rPr>
          <w:rFonts w:hint="eastAsia"/>
          <w:szCs w:val="24"/>
          <w:lang w:eastAsia="zh-CN"/>
        </w:rPr>
        <w:t>频段</w:t>
      </w:r>
      <w:r>
        <w:rPr>
          <w:szCs w:val="24"/>
          <w:lang w:eastAsia="zh-CN"/>
        </w:rPr>
        <w:t>内以及适当时</w:t>
      </w:r>
      <w:r>
        <w:rPr>
          <w:rFonts w:hint="eastAsia"/>
          <w:szCs w:val="24"/>
          <w:lang w:val="en-US" w:eastAsia="zh-CN"/>
        </w:rPr>
        <w:t>在</w:t>
      </w:r>
      <w:r>
        <w:rPr>
          <w:szCs w:val="24"/>
          <w:lang w:eastAsia="zh-CN"/>
        </w:rPr>
        <w:t>相邻</w:t>
      </w:r>
      <w:r>
        <w:rPr>
          <w:rFonts w:hint="eastAsia"/>
          <w:szCs w:val="24"/>
          <w:lang w:eastAsia="zh-CN"/>
        </w:rPr>
        <w:t>频段</w:t>
      </w:r>
      <w:r>
        <w:rPr>
          <w:szCs w:val="24"/>
          <w:lang w:eastAsia="zh-CN"/>
        </w:rPr>
        <w:t>内</w:t>
      </w:r>
      <w:r>
        <w:rPr>
          <w:rFonts w:hint="eastAsia"/>
          <w:szCs w:val="24"/>
          <w:lang w:val="en-US" w:eastAsia="zh-CN"/>
        </w:rPr>
        <w:t>为</w:t>
      </w:r>
      <w:r>
        <w:rPr>
          <w:szCs w:val="24"/>
          <w:lang w:eastAsia="zh-CN"/>
        </w:rPr>
        <w:t>现有</w:t>
      </w:r>
      <w:r>
        <w:rPr>
          <w:rFonts w:hint="eastAsia"/>
          <w:szCs w:val="24"/>
          <w:lang w:eastAsia="zh-CN"/>
        </w:rPr>
        <w:t>业务</w:t>
      </w:r>
      <w:r>
        <w:rPr>
          <w:rFonts w:hint="eastAsia"/>
          <w:szCs w:val="24"/>
          <w:lang w:val="en-US" w:eastAsia="zh-CN"/>
        </w:rPr>
        <w:t>提供</w:t>
      </w:r>
      <w:r>
        <w:rPr>
          <w:szCs w:val="24"/>
          <w:lang w:eastAsia="zh-CN"/>
        </w:rPr>
        <w:t>保护，</w:t>
      </w:r>
    </w:p>
    <w:p w14:paraId="586A1EF3" w14:textId="77777777" w:rsidR="00C60327" w:rsidRDefault="00F823C9">
      <w:pPr>
        <w:pStyle w:val="Call"/>
        <w:rPr>
          <w:szCs w:val="24"/>
          <w:lang w:eastAsia="zh-CN"/>
        </w:rPr>
      </w:pPr>
      <w:r>
        <w:rPr>
          <w:rFonts w:ascii="Times New Roman" w:hAnsi="Times New Roman"/>
          <w:szCs w:val="24"/>
          <w:lang w:eastAsia="zh-CN"/>
        </w:rPr>
        <w:t>请</w:t>
      </w:r>
      <w:r>
        <w:rPr>
          <w:rFonts w:ascii="Times New Roman" w:hAnsi="Times New Roman"/>
          <w:szCs w:val="24"/>
          <w:lang w:eastAsia="zh-CN"/>
        </w:rPr>
        <w:t>2031</w:t>
      </w:r>
      <w:r>
        <w:rPr>
          <w:rFonts w:ascii="Times New Roman" w:hAnsi="Times New Roman"/>
          <w:szCs w:val="24"/>
          <w:lang w:eastAsia="zh-CN"/>
        </w:rPr>
        <w:t>年世界无线</w:t>
      </w:r>
      <w:r>
        <w:rPr>
          <w:rFonts w:hint="eastAsia"/>
          <w:szCs w:val="24"/>
          <w:lang w:eastAsia="zh-CN"/>
        </w:rPr>
        <w:t>电通信大会</w:t>
      </w:r>
    </w:p>
    <w:p w14:paraId="7A322F5C" w14:textId="40125D35" w:rsidR="00C60327" w:rsidRDefault="00F823C9" w:rsidP="00783613">
      <w:pPr>
        <w:ind w:firstLineChars="200" w:firstLine="480"/>
        <w:rPr>
          <w:lang w:eastAsia="zh-CN"/>
        </w:rPr>
      </w:pPr>
      <w:r>
        <w:rPr>
          <w:szCs w:val="24"/>
          <w:lang w:eastAsia="zh-CN"/>
        </w:rPr>
        <w:t>根据研究结果，考虑</w:t>
      </w:r>
      <w:r>
        <w:rPr>
          <w:rFonts w:hint="eastAsia"/>
          <w:szCs w:val="24"/>
          <w:lang w:val="en-US" w:eastAsia="zh-CN"/>
        </w:rPr>
        <w:t>在全球范围内以主要使用条件</w:t>
      </w:r>
      <w:r>
        <w:rPr>
          <w:szCs w:val="24"/>
          <w:lang w:eastAsia="zh-CN"/>
        </w:rPr>
        <w:t>在</w:t>
      </w:r>
      <w:r>
        <w:rPr>
          <w:szCs w:val="24"/>
          <w:lang w:eastAsia="zh-CN"/>
        </w:rPr>
        <w:t>5</w:t>
      </w:r>
      <w:r w:rsidR="00783613">
        <w:rPr>
          <w:szCs w:val="24"/>
          <w:lang w:val="en-US" w:eastAsia="zh-CN"/>
        </w:rPr>
        <w:t> </w:t>
      </w:r>
      <w:r>
        <w:rPr>
          <w:szCs w:val="24"/>
          <w:lang w:eastAsia="zh-CN"/>
        </w:rPr>
        <w:t>030-5</w:t>
      </w:r>
      <w:r w:rsidR="00783613">
        <w:rPr>
          <w:szCs w:val="24"/>
          <w:lang w:val="en-US" w:eastAsia="zh-CN"/>
        </w:rPr>
        <w:t> </w:t>
      </w:r>
      <w:r>
        <w:rPr>
          <w:szCs w:val="24"/>
          <w:lang w:eastAsia="zh-CN"/>
        </w:rPr>
        <w:t>150</w:t>
      </w:r>
      <w:r w:rsidR="00783613">
        <w:rPr>
          <w:szCs w:val="24"/>
          <w:lang w:eastAsia="zh-CN"/>
        </w:rPr>
        <w:t> </w:t>
      </w:r>
      <w:r>
        <w:rPr>
          <w:rFonts w:hint="eastAsia"/>
          <w:szCs w:val="24"/>
          <w:lang w:eastAsia="zh-CN"/>
        </w:rPr>
        <w:t>MHz</w:t>
      </w:r>
      <w:r>
        <w:rPr>
          <w:szCs w:val="24"/>
          <w:lang w:eastAsia="zh-CN"/>
        </w:rPr>
        <w:t>和</w:t>
      </w:r>
      <w:r>
        <w:rPr>
          <w:szCs w:val="24"/>
          <w:lang w:eastAsia="zh-CN"/>
        </w:rPr>
        <w:t>5</w:t>
      </w:r>
      <w:r w:rsidR="00783613">
        <w:rPr>
          <w:szCs w:val="24"/>
          <w:lang w:val="en-US" w:eastAsia="zh-CN"/>
        </w:rPr>
        <w:t> </w:t>
      </w:r>
      <w:r>
        <w:rPr>
          <w:szCs w:val="24"/>
          <w:lang w:eastAsia="zh-CN"/>
        </w:rPr>
        <w:t>150-5</w:t>
      </w:r>
      <w:r w:rsidR="00783613">
        <w:rPr>
          <w:szCs w:val="24"/>
          <w:lang w:val="en-US" w:eastAsia="zh-CN"/>
        </w:rPr>
        <w:t> </w:t>
      </w:r>
      <w:r>
        <w:rPr>
          <w:szCs w:val="24"/>
          <w:lang w:eastAsia="zh-CN"/>
        </w:rPr>
        <w:t>250</w:t>
      </w:r>
      <w:r w:rsidR="00783613">
        <w:rPr>
          <w:szCs w:val="24"/>
          <w:lang w:eastAsia="zh-CN"/>
        </w:rPr>
        <w:t> </w:t>
      </w:r>
      <w:r>
        <w:rPr>
          <w:rFonts w:hint="eastAsia"/>
          <w:szCs w:val="24"/>
          <w:lang w:eastAsia="zh-CN"/>
        </w:rPr>
        <w:t>MHz</w:t>
      </w:r>
      <w:r>
        <w:rPr>
          <w:szCs w:val="24"/>
          <w:lang w:eastAsia="zh-CN"/>
        </w:rPr>
        <w:t>或其部分</w:t>
      </w:r>
      <w:r>
        <w:rPr>
          <w:rFonts w:hint="eastAsia"/>
          <w:szCs w:val="24"/>
          <w:lang w:eastAsia="zh-CN"/>
        </w:rPr>
        <w:t>频段</w:t>
      </w:r>
      <w:r>
        <w:rPr>
          <w:szCs w:val="24"/>
          <w:lang w:eastAsia="zh-CN"/>
        </w:rPr>
        <w:t>内对</w:t>
      </w:r>
      <w:r>
        <w:rPr>
          <w:szCs w:val="24"/>
          <w:lang w:eastAsia="zh-CN"/>
        </w:rPr>
        <w:t>RNSS</w:t>
      </w:r>
      <w:r>
        <w:rPr>
          <w:rFonts w:hint="eastAsia"/>
          <w:szCs w:val="24"/>
          <w:lang w:eastAsia="zh-CN"/>
        </w:rPr>
        <w:t>（</w:t>
      </w:r>
      <w:r>
        <w:rPr>
          <w:szCs w:val="24"/>
          <w:lang w:eastAsia="zh-CN"/>
        </w:rPr>
        <w:t>空对地</w:t>
      </w:r>
      <w:r>
        <w:rPr>
          <w:rFonts w:hint="eastAsia"/>
          <w:szCs w:val="24"/>
          <w:lang w:eastAsia="zh-CN"/>
        </w:rPr>
        <w:t>）</w:t>
      </w:r>
      <w:r>
        <w:rPr>
          <w:szCs w:val="24"/>
          <w:lang w:eastAsia="zh-CN"/>
        </w:rPr>
        <w:t>进行新的</w:t>
      </w:r>
      <w:r>
        <w:rPr>
          <w:rFonts w:hint="eastAsia"/>
          <w:szCs w:val="24"/>
          <w:lang w:eastAsia="zh-CN"/>
        </w:rPr>
        <w:t>划分</w:t>
      </w:r>
      <w:r>
        <w:rPr>
          <w:szCs w:val="24"/>
          <w:lang w:eastAsia="zh-CN"/>
        </w:rPr>
        <w:t>，</w:t>
      </w:r>
    </w:p>
    <w:p w14:paraId="724FC984" w14:textId="77777777" w:rsidR="00C60327" w:rsidRDefault="00F823C9">
      <w:pPr>
        <w:pStyle w:val="Call"/>
        <w:rPr>
          <w:lang w:eastAsia="zh-CN"/>
        </w:rPr>
      </w:pPr>
      <w:r>
        <w:rPr>
          <w:rFonts w:hint="eastAsia"/>
          <w:lang w:eastAsia="zh-CN"/>
        </w:rPr>
        <w:t>请各主管部门</w:t>
      </w:r>
    </w:p>
    <w:p w14:paraId="79F2B8C6" w14:textId="77777777" w:rsidR="00C60327" w:rsidRDefault="00F823C9" w:rsidP="00783613">
      <w:pPr>
        <w:ind w:firstLineChars="200" w:firstLine="480"/>
        <w:rPr>
          <w:lang w:eastAsia="zh-CN"/>
        </w:rPr>
      </w:pPr>
      <w:r>
        <w:rPr>
          <w:szCs w:val="24"/>
          <w:lang w:eastAsia="zh-CN"/>
        </w:rPr>
        <w:t>积极参与</w:t>
      </w:r>
      <w:r>
        <w:rPr>
          <w:lang w:eastAsia="zh-CN"/>
        </w:rPr>
        <w:t>ITU</w:t>
      </w:r>
      <w:r>
        <w:rPr>
          <w:lang w:eastAsia="zh-CN"/>
        </w:rPr>
        <w:noBreakHyphen/>
        <w:t>R</w:t>
      </w:r>
      <w:r>
        <w:rPr>
          <w:szCs w:val="24"/>
          <w:lang w:eastAsia="zh-CN"/>
        </w:rPr>
        <w:t>的研究，并通过向国际电联无线电通信部门提交</w:t>
      </w:r>
      <w:r>
        <w:rPr>
          <w:rFonts w:hint="eastAsia"/>
          <w:szCs w:val="24"/>
          <w:lang w:val="en-US" w:eastAsia="zh-CN"/>
        </w:rPr>
        <w:t>文稿的方式来</w:t>
      </w:r>
      <w:r>
        <w:rPr>
          <w:szCs w:val="24"/>
          <w:lang w:eastAsia="zh-CN"/>
        </w:rPr>
        <w:t>提供有关系统的技术和</w:t>
      </w:r>
      <w:r>
        <w:rPr>
          <w:rFonts w:hint="eastAsia"/>
          <w:szCs w:val="24"/>
          <w:lang w:eastAsia="zh-CN"/>
        </w:rPr>
        <w:t>操作</w:t>
      </w:r>
      <w:r>
        <w:rPr>
          <w:rFonts w:hint="eastAsia"/>
          <w:szCs w:val="24"/>
          <w:lang w:val="en-US" w:eastAsia="zh-CN"/>
        </w:rPr>
        <w:t>特性</w:t>
      </w:r>
      <w:r>
        <w:rPr>
          <w:szCs w:val="24"/>
          <w:lang w:eastAsia="zh-CN"/>
        </w:rPr>
        <w:t>，</w:t>
      </w:r>
    </w:p>
    <w:p w14:paraId="6FA76C74" w14:textId="77777777" w:rsidR="00C60327" w:rsidRDefault="00F823C9">
      <w:pPr>
        <w:pStyle w:val="Call"/>
        <w:rPr>
          <w:lang w:eastAsia="zh-CN"/>
        </w:rPr>
      </w:pPr>
      <w:r>
        <w:rPr>
          <w:rFonts w:hint="eastAsia"/>
          <w:lang w:eastAsia="zh-CN"/>
        </w:rPr>
        <w:t>责成秘书长</w:t>
      </w:r>
    </w:p>
    <w:p w14:paraId="04F886F8" w14:textId="77777777" w:rsidR="00C60327" w:rsidRDefault="00F823C9" w:rsidP="00783613">
      <w:pPr>
        <w:ind w:firstLineChars="200" w:firstLine="480"/>
        <w:rPr>
          <w:lang w:eastAsia="zh-CN"/>
        </w:rPr>
      </w:pPr>
      <w:r>
        <w:rPr>
          <w:rFonts w:hint="eastAsia"/>
          <w:lang w:eastAsia="zh-CN"/>
        </w:rPr>
        <w:t>将本决议通报相关的国际和区域性组织。</w:t>
      </w:r>
    </w:p>
    <w:p w14:paraId="4D5E9011" w14:textId="77777777" w:rsidR="00C60327" w:rsidRDefault="00C60327">
      <w:pPr>
        <w:pStyle w:val="Reasons"/>
        <w:rPr>
          <w:lang w:eastAsia="zh-CN"/>
        </w:rPr>
      </w:pPr>
    </w:p>
    <w:p w14:paraId="3FC9A9F4" w14:textId="77777777" w:rsidR="00C60327" w:rsidRDefault="00F823C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689BDF3" w14:textId="77777777" w:rsidR="00C60327" w:rsidRDefault="00F823C9">
      <w:pPr>
        <w:pStyle w:val="AnnexNo"/>
        <w:rPr>
          <w:lang w:eastAsia="zh-CN"/>
        </w:rPr>
      </w:pPr>
      <w:r>
        <w:rPr>
          <w:rFonts w:hint="eastAsia"/>
          <w:lang w:eastAsia="zh-CN"/>
        </w:rPr>
        <w:lastRenderedPageBreak/>
        <w:t>附件</w:t>
      </w:r>
    </w:p>
    <w:p w14:paraId="5D48D19E" w14:textId="77777777" w:rsidR="00C60327" w:rsidRDefault="00F823C9">
      <w:pPr>
        <w:pStyle w:val="Annextitle"/>
        <w:rPr>
          <w:lang w:eastAsia="zh-CN"/>
        </w:rPr>
      </w:pPr>
      <w:r>
        <w:rPr>
          <w:rFonts w:hint="eastAsia"/>
          <w:lang w:eastAsia="zh-CN"/>
        </w:rPr>
        <w:t>有关</w:t>
      </w:r>
      <w:r>
        <w:rPr>
          <w:rFonts w:hint="eastAsia"/>
          <w:lang w:eastAsia="zh-CN"/>
        </w:rPr>
        <w:t>WRC-31</w:t>
      </w:r>
      <w:r>
        <w:rPr>
          <w:rFonts w:hint="eastAsia"/>
          <w:lang w:eastAsia="zh-CN"/>
        </w:rPr>
        <w:t>初步议项的提案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60327" w14:paraId="5396118E" w14:textId="77777777">
        <w:trPr>
          <w:cantSplit/>
        </w:trPr>
        <w:tc>
          <w:tcPr>
            <w:tcW w:w="9723" w:type="dxa"/>
            <w:gridSpan w:val="2"/>
          </w:tcPr>
          <w:p w14:paraId="4D9E7908" w14:textId="58AFC45E" w:rsidR="00C60327" w:rsidRDefault="00F823C9">
            <w:pPr>
              <w:keepNext/>
              <w:spacing w:before="240"/>
              <w:rPr>
                <w:b/>
                <w:bCs/>
                <w:lang w:eastAsia="zh-CN"/>
              </w:rPr>
            </w:pPr>
            <w:r>
              <w:rPr>
                <w:rFonts w:hint="eastAsia"/>
                <w:b/>
                <w:bCs/>
                <w:lang w:eastAsia="zh-CN"/>
              </w:rPr>
              <w:t>主题：</w:t>
            </w:r>
            <w:r>
              <w:rPr>
                <w:rFonts w:hint="eastAsia"/>
                <w:lang w:val="en-US" w:eastAsia="zh-CN"/>
              </w:rPr>
              <w:t>在全球范围内在可能的情况下</w:t>
            </w:r>
            <w:r>
              <w:rPr>
                <w:bCs/>
                <w:szCs w:val="24"/>
                <w:lang w:eastAsia="zh-CN"/>
              </w:rPr>
              <w:t>在</w:t>
            </w:r>
            <w:r>
              <w:rPr>
                <w:bCs/>
                <w:szCs w:val="24"/>
                <w:lang w:eastAsia="zh-CN"/>
              </w:rPr>
              <w:t>5</w:t>
            </w:r>
            <w:r w:rsidR="00783613">
              <w:rPr>
                <w:bCs/>
                <w:szCs w:val="24"/>
                <w:lang w:eastAsia="zh-CN"/>
              </w:rPr>
              <w:t> </w:t>
            </w:r>
            <w:r>
              <w:rPr>
                <w:bCs/>
                <w:szCs w:val="24"/>
                <w:lang w:eastAsia="zh-CN"/>
              </w:rPr>
              <w:t>030-5</w:t>
            </w:r>
            <w:r w:rsidR="00783613">
              <w:rPr>
                <w:bCs/>
                <w:szCs w:val="24"/>
                <w:lang w:eastAsia="zh-CN"/>
              </w:rPr>
              <w:t> </w:t>
            </w:r>
            <w:r>
              <w:rPr>
                <w:bCs/>
                <w:szCs w:val="24"/>
                <w:lang w:eastAsia="zh-CN"/>
              </w:rPr>
              <w:t>150</w:t>
            </w:r>
            <w:r w:rsidR="00783613">
              <w:rPr>
                <w:bCs/>
                <w:szCs w:val="24"/>
                <w:lang w:eastAsia="zh-CN"/>
              </w:rPr>
              <w:t> </w:t>
            </w:r>
            <w:r>
              <w:rPr>
                <w:bCs/>
                <w:szCs w:val="24"/>
                <w:lang w:eastAsia="zh-CN"/>
              </w:rPr>
              <w:t>MHz</w:t>
            </w:r>
            <w:r>
              <w:rPr>
                <w:bCs/>
                <w:szCs w:val="24"/>
                <w:lang w:eastAsia="zh-CN"/>
              </w:rPr>
              <w:t>和</w:t>
            </w:r>
            <w:r>
              <w:rPr>
                <w:bCs/>
                <w:szCs w:val="24"/>
                <w:lang w:eastAsia="zh-CN"/>
              </w:rPr>
              <w:t>5</w:t>
            </w:r>
            <w:r w:rsidR="00783613">
              <w:rPr>
                <w:bCs/>
                <w:szCs w:val="24"/>
                <w:lang w:eastAsia="zh-CN"/>
              </w:rPr>
              <w:t> </w:t>
            </w:r>
            <w:r>
              <w:rPr>
                <w:bCs/>
                <w:szCs w:val="24"/>
                <w:lang w:eastAsia="zh-CN"/>
              </w:rPr>
              <w:t>150-5</w:t>
            </w:r>
            <w:r w:rsidR="00783613">
              <w:rPr>
                <w:bCs/>
                <w:szCs w:val="24"/>
                <w:lang w:eastAsia="zh-CN"/>
              </w:rPr>
              <w:t> </w:t>
            </w:r>
            <w:r>
              <w:rPr>
                <w:bCs/>
                <w:szCs w:val="24"/>
                <w:lang w:eastAsia="zh-CN"/>
              </w:rPr>
              <w:t>250</w:t>
            </w:r>
            <w:r w:rsidR="00783613">
              <w:rPr>
                <w:bCs/>
                <w:szCs w:val="24"/>
                <w:lang w:eastAsia="zh-CN"/>
              </w:rPr>
              <w:t> </w:t>
            </w:r>
            <w:r>
              <w:rPr>
                <w:bCs/>
                <w:szCs w:val="24"/>
                <w:lang w:eastAsia="zh-CN"/>
              </w:rPr>
              <w:t>MHz</w:t>
            </w:r>
            <w:r>
              <w:rPr>
                <w:bCs/>
                <w:szCs w:val="24"/>
                <w:lang w:eastAsia="zh-CN"/>
              </w:rPr>
              <w:t>频段内对</w:t>
            </w:r>
            <w:r>
              <w:rPr>
                <w:rFonts w:hint="eastAsia"/>
                <w:bCs/>
                <w:szCs w:val="24"/>
                <w:lang w:val="en-US" w:eastAsia="zh-CN"/>
              </w:rPr>
              <w:t>卫星无线电导航业务（</w:t>
            </w:r>
            <w:r>
              <w:rPr>
                <w:bCs/>
                <w:szCs w:val="24"/>
                <w:lang w:eastAsia="zh-CN"/>
              </w:rPr>
              <w:t>RNSS</w:t>
            </w:r>
            <w:r>
              <w:rPr>
                <w:rFonts w:hint="eastAsia"/>
                <w:bCs/>
                <w:szCs w:val="24"/>
                <w:lang w:eastAsia="zh-CN"/>
              </w:rPr>
              <w:t>）（</w:t>
            </w:r>
            <w:r>
              <w:rPr>
                <w:bCs/>
                <w:szCs w:val="24"/>
                <w:lang w:eastAsia="zh-CN"/>
              </w:rPr>
              <w:t>空对地</w:t>
            </w:r>
            <w:r>
              <w:rPr>
                <w:rFonts w:hint="eastAsia"/>
                <w:bCs/>
                <w:szCs w:val="24"/>
                <w:lang w:eastAsia="zh-CN"/>
              </w:rPr>
              <w:t>）</w:t>
            </w:r>
            <w:r>
              <w:rPr>
                <w:rFonts w:hint="eastAsia"/>
                <w:bCs/>
                <w:szCs w:val="24"/>
                <w:lang w:val="en-US" w:eastAsia="zh-CN"/>
              </w:rPr>
              <w:t>做出</w:t>
            </w:r>
            <w:r>
              <w:rPr>
                <w:bCs/>
                <w:szCs w:val="24"/>
                <w:lang w:eastAsia="zh-CN"/>
              </w:rPr>
              <w:t>新的主要</w:t>
            </w:r>
            <w:r>
              <w:rPr>
                <w:rFonts w:hint="eastAsia"/>
                <w:bCs/>
                <w:szCs w:val="24"/>
                <w:lang w:eastAsia="zh-CN"/>
              </w:rPr>
              <w:t>划分</w:t>
            </w:r>
          </w:p>
        </w:tc>
      </w:tr>
      <w:tr w:rsidR="00C60327" w14:paraId="227035C5" w14:textId="77777777">
        <w:trPr>
          <w:cantSplit/>
        </w:trPr>
        <w:tc>
          <w:tcPr>
            <w:tcW w:w="9723" w:type="dxa"/>
            <w:gridSpan w:val="2"/>
            <w:tcBorders>
              <w:top w:val="nil"/>
              <w:left w:val="nil"/>
              <w:bottom w:val="single" w:sz="4" w:space="0" w:color="auto"/>
              <w:right w:val="nil"/>
            </w:tcBorders>
          </w:tcPr>
          <w:p w14:paraId="3F2C52C5" w14:textId="77777777" w:rsidR="00C60327" w:rsidRDefault="00F823C9">
            <w:pPr>
              <w:keepNext/>
              <w:spacing w:before="240" w:after="120"/>
              <w:rPr>
                <w:b/>
                <w:i/>
                <w:color w:val="000000"/>
              </w:rPr>
            </w:pPr>
            <w:r>
              <w:rPr>
                <w:rFonts w:hint="eastAsia"/>
                <w:b/>
                <w:bCs/>
                <w:lang w:eastAsia="zh-CN"/>
              </w:rPr>
              <w:t>来源：</w:t>
            </w:r>
            <w:r>
              <w:t>CEPT</w:t>
            </w:r>
          </w:p>
        </w:tc>
      </w:tr>
      <w:tr w:rsidR="00C60327" w14:paraId="439EFC17" w14:textId="77777777">
        <w:trPr>
          <w:cantSplit/>
        </w:trPr>
        <w:tc>
          <w:tcPr>
            <w:tcW w:w="9723" w:type="dxa"/>
            <w:gridSpan w:val="2"/>
            <w:tcBorders>
              <w:top w:val="single" w:sz="4" w:space="0" w:color="auto"/>
              <w:left w:val="nil"/>
              <w:bottom w:val="single" w:sz="4" w:space="0" w:color="auto"/>
              <w:right w:val="nil"/>
            </w:tcBorders>
          </w:tcPr>
          <w:p w14:paraId="45CB971D" w14:textId="77777777" w:rsidR="00C60327" w:rsidRDefault="00F823C9">
            <w:pPr>
              <w:keepNext/>
              <w:rPr>
                <w:b/>
                <w:iCs/>
                <w:color w:val="000000"/>
                <w:lang w:eastAsia="zh-CN"/>
              </w:rPr>
            </w:pPr>
            <w:r>
              <w:rPr>
                <w:rFonts w:ascii="STKaiti" w:eastAsia="STKaiti" w:hAnsi="STKaiti" w:hint="eastAsia"/>
                <w:b/>
                <w:iCs/>
                <w:color w:val="000000"/>
                <w:lang w:eastAsia="zh-CN"/>
              </w:rPr>
              <w:t>提案：</w:t>
            </w:r>
          </w:p>
          <w:p w14:paraId="2E71177E" w14:textId="320B8C02" w:rsidR="00C60327" w:rsidRDefault="00F823C9" w:rsidP="00783613">
            <w:pPr>
              <w:keepNext/>
              <w:ind w:firstLineChars="200" w:firstLine="480"/>
              <w:rPr>
                <w:b/>
                <w:bCs/>
                <w:szCs w:val="24"/>
                <w:lang w:eastAsia="zh-CN"/>
              </w:rPr>
            </w:pPr>
            <w:r>
              <w:rPr>
                <w:szCs w:val="24"/>
                <w:lang w:eastAsia="zh-CN"/>
              </w:rPr>
              <w:t>根据研究结果，</w:t>
            </w:r>
            <w:r>
              <w:rPr>
                <w:rFonts w:hint="eastAsia"/>
                <w:szCs w:val="24"/>
                <w:lang w:val="en-US" w:eastAsia="zh-CN"/>
              </w:rPr>
              <w:t>并根据</w:t>
            </w:r>
            <w:r>
              <w:rPr>
                <w:szCs w:val="24"/>
                <w:lang w:eastAsia="zh-CN"/>
              </w:rPr>
              <w:t>第</w:t>
            </w:r>
            <w:r>
              <w:rPr>
                <w:b/>
                <w:bCs/>
                <w:szCs w:val="24"/>
                <w:lang w:eastAsia="zh-CN"/>
              </w:rPr>
              <w:t>[EUR-A10-2.3]</w:t>
            </w:r>
            <w:r>
              <w:rPr>
                <w:rFonts w:hint="eastAsia"/>
                <w:szCs w:val="24"/>
                <w:lang w:eastAsia="zh-CN"/>
              </w:rPr>
              <w:t>号决议</w:t>
            </w:r>
            <w:r>
              <w:rPr>
                <w:rFonts w:hint="eastAsia"/>
                <w:b/>
                <w:bCs/>
                <w:szCs w:val="24"/>
                <w:lang w:eastAsia="zh-CN"/>
              </w:rPr>
              <w:t>（</w:t>
            </w:r>
            <w:r>
              <w:rPr>
                <w:rFonts w:hint="eastAsia"/>
                <w:b/>
                <w:bCs/>
                <w:szCs w:val="24"/>
                <w:lang w:eastAsia="zh-CN"/>
              </w:rPr>
              <w:t>WRC-23</w:t>
            </w:r>
            <w:r>
              <w:rPr>
                <w:rFonts w:hint="eastAsia"/>
                <w:b/>
                <w:bCs/>
                <w:szCs w:val="24"/>
                <w:lang w:eastAsia="zh-CN"/>
              </w:rPr>
              <w:t>）</w:t>
            </w:r>
            <w:r>
              <w:rPr>
                <w:szCs w:val="24"/>
                <w:lang w:eastAsia="zh-CN"/>
              </w:rPr>
              <w:t>，考虑</w:t>
            </w:r>
            <w:r>
              <w:rPr>
                <w:rFonts w:hint="eastAsia"/>
                <w:lang w:val="en-US" w:eastAsia="zh-CN"/>
              </w:rPr>
              <w:t>在全球范围内</w:t>
            </w:r>
            <w:r>
              <w:rPr>
                <w:szCs w:val="24"/>
                <w:lang w:eastAsia="zh-CN"/>
              </w:rPr>
              <w:t>在</w:t>
            </w:r>
            <w:r>
              <w:rPr>
                <w:szCs w:val="24"/>
                <w:lang w:eastAsia="zh-CN"/>
              </w:rPr>
              <w:t>5</w:t>
            </w:r>
            <w:r w:rsidR="00783613">
              <w:rPr>
                <w:szCs w:val="24"/>
                <w:lang w:val="en-US" w:eastAsia="zh-CN"/>
              </w:rPr>
              <w:t> </w:t>
            </w:r>
            <w:r>
              <w:rPr>
                <w:szCs w:val="24"/>
                <w:lang w:eastAsia="zh-CN"/>
              </w:rPr>
              <w:t>030-5</w:t>
            </w:r>
            <w:r w:rsidR="00783613">
              <w:rPr>
                <w:szCs w:val="24"/>
                <w:lang w:val="en-US" w:eastAsia="zh-CN"/>
              </w:rPr>
              <w:t> </w:t>
            </w:r>
            <w:r>
              <w:rPr>
                <w:szCs w:val="24"/>
                <w:lang w:eastAsia="zh-CN"/>
              </w:rPr>
              <w:t>150</w:t>
            </w:r>
            <w:r w:rsidR="00783613">
              <w:rPr>
                <w:szCs w:val="24"/>
                <w:lang w:eastAsia="zh-CN"/>
              </w:rPr>
              <w:t> </w:t>
            </w:r>
            <w:r>
              <w:rPr>
                <w:szCs w:val="24"/>
                <w:lang w:eastAsia="zh-CN"/>
              </w:rPr>
              <w:t>MHz</w:t>
            </w:r>
            <w:r>
              <w:rPr>
                <w:szCs w:val="24"/>
                <w:lang w:eastAsia="zh-CN"/>
              </w:rPr>
              <w:t>和</w:t>
            </w:r>
            <w:r>
              <w:rPr>
                <w:szCs w:val="24"/>
                <w:lang w:eastAsia="zh-CN"/>
              </w:rPr>
              <w:t>5</w:t>
            </w:r>
            <w:r w:rsidR="00783613">
              <w:rPr>
                <w:szCs w:val="24"/>
                <w:lang w:val="en-US" w:eastAsia="zh-CN"/>
              </w:rPr>
              <w:t> </w:t>
            </w:r>
            <w:r>
              <w:rPr>
                <w:szCs w:val="24"/>
                <w:lang w:eastAsia="zh-CN"/>
              </w:rPr>
              <w:t>150-5</w:t>
            </w:r>
            <w:r w:rsidR="00783613">
              <w:rPr>
                <w:szCs w:val="24"/>
                <w:lang w:val="en-US" w:eastAsia="zh-CN"/>
              </w:rPr>
              <w:t> </w:t>
            </w:r>
            <w:r>
              <w:rPr>
                <w:szCs w:val="24"/>
                <w:lang w:eastAsia="zh-CN"/>
              </w:rPr>
              <w:t>250</w:t>
            </w:r>
            <w:r w:rsidR="00783613">
              <w:rPr>
                <w:szCs w:val="24"/>
                <w:lang w:eastAsia="zh-CN"/>
              </w:rPr>
              <w:t> </w:t>
            </w:r>
            <w:r>
              <w:rPr>
                <w:szCs w:val="24"/>
                <w:lang w:eastAsia="zh-CN"/>
              </w:rPr>
              <w:t>MHz</w:t>
            </w:r>
            <w:r>
              <w:rPr>
                <w:szCs w:val="24"/>
                <w:lang w:eastAsia="zh-CN"/>
              </w:rPr>
              <w:t>或其部分频段</w:t>
            </w:r>
            <w:r>
              <w:rPr>
                <w:rFonts w:hint="eastAsia"/>
                <w:szCs w:val="24"/>
                <w:lang w:val="en-US" w:eastAsia="zh-CN"/>
              </w:rPr>
              <w:t>内</w:t>
            </w:r>
            <w:r>
              <w:rPr>
                <w:szCs w:val="24"/>
                <w:lang w:eastAsia="zh-CN"/>
              </w:rPr>
              <w:t>对</w:t>
            </w:r>
            <w:r>
              <w:rPr>
                <w:szCs w:val="24"/>
                <w:lang w:eastAsia="zh-CN"/>
              </w:rPr>
              <w:t>RNSS</w:t>
            </w:r>
            <w:r>
              <w:rPr>
                <w:rFonts w:hint="eastAsia"/>
                <w:szCs w:val="24"/>
                <w:lang w:eastAsia="zh-CN"/>
              </w:rPr>
              <w:t>（</w:t>
            </w:r>
            <w:r>
              <w:rPr>
                <w:szCs w:val="24"/>
                <w:lang w:eastAsia="zh-CN"/>
              </w:rPr>
              <w:t>空对地</w:t>
            </w:r>
            <w:r>
              <w:rPr>
                <w:rFonts w:hint="eastAsia"/>
                <w:szCs w:val="24"/>
                <w:lang w:eastAsia="zh-CN"/>
              </w:rPr>
              <w:t>）</w:t>
            </w:r>
            <w:r>
              <w:rPr>
                <w:rFonts w:hint="eastAsia"/>
                <w:szCs w:val="24"/>
                <w:lang w:val="en-US" w:eastAsia="zh-CN"/>
              </w:rPr>
              <w:t>做出</w:t>
            </w:r>
            <w:r>
              <w:rPr>
                <w:szCs w:val="24"/>
                <w:lang w:eastAsia="zh-CN"/>
              </w:rPr>
              <w:t>新的主要</w:t>
            </w:r>
            <w:r>
              <w:rPr>
                <w:rFonts w:hint="eastAsia"/>
                <w:szCs w:val="24"/>
                <w:lang w:eastAsia="zh-CN"/>
              </w:rPr>
              <w:t>划分。</w:t>
            </w:r>
          </w:p>
        </w:tc>
      </w:tr>
      <w:tr w:rsidR="00C60327" w14:paraId="319B16E7" w14:textId="77777777">
        <w:trPr>
          <w:cantSplit/>
        </w:trPr>
        <w:tc>
          <w:tcPr>
            <w:tcW w:w="9723" w:type="dxa"/>
            <w:gridSpan w:val="2"/>
            <w:tcBorders>
              <w:top w:val="single" w:sz="4" w:space="0" w:color="auto"/>
              <w:left w:val="nil"/>
              <w:bottom w:val="single" w:sz="4" w:space="0" w:color="auto"/>
              <w:right w:val="nil"/>
            </w:tcBorders>
          </w:tcPr>
          <w:p w14:paraId="4539C47D" w14:textId="77777777" w:rsidR="00C60327" w:rsidRDefault="00F823C9">
            <w:pPr>
              <w:keepNext/>
              <w:rPr>
                <w:b/>
                <w:i/>
                <w:color w:val="000000"/>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p>
          <w:p w14:paraId="5433C9D9" w14:textId="77777777" w:rsidR="00C60327" w:rsidRDefault="00F823C9" w:rsidP="00783613">
            <w:pPr>
              <w:ind w:firstLineChars="200" w:firstLine="480"/>
              <w:rPr>
                <w:szCs w:val="24"/>
                <w:lang w:eastAsia="zh-CN"/>
              </w:rPr>
            </w:pPr>
            <w:r>
              <w:rPr>
                <w:szCs w:val="24"/>
                <w:lang w:eastAsia="zh-CN"/>
              </w:rPr>
              <w:t>随着民用、工业和</w:t>
            </w:r>
            <w:r>
              <w:rPr>
                <w:rFonts w:hint="eastAsia"/>
                <w:szCs w:val="24"/>
                <w:lang w:val="en-US" w:eastAsia="zh-CN"/>
              </w:rPr>
              <w:t>交通</w:t>
            </w:r>
            <w:r>
              <w:rPr>
                <w:szCs w:val="24"/>
                <w:lang w:eastAsia="zh-CN"/>
              </w:rPr>
              <w:t>部门对先进的指向、导航和</w:t>
            </w:r>
            <w:r>
              <w:rPr>
                <w:rFonts w:hint="eastAsia"/>
                <w:szCs w:val="24"/>
                <w:lang w:val="en-US" w:eastAsia="zh-CN"/>
              </w:rPr>
              <w:t>授时</w:t>
            </w:r>
            <w:r>
              <w:rPr>
                <w:rFonts w:hint="eastAsia"/>
                <w:szCs w:val="24"/>
                <w:lang w:eastAsia="zh-CN"/>
              </w:rPr>
              <w:t>（</w:t>
            </w:r>
            <w:r>
              <w:rPr>
                <w:szCs w:val="24"/>
                <w:lang w:eastAsia="zh-CN"/>
              </w:rPr>
              <w:t>PNT</w:t>
            </w:r>
            <w:r>
              <w:rPr>
                <w:rFonts w:hint="eastAsia"/>
                <w:szCs w:val="24"/>
                <w:lang w:eastAsia="zh-CN"/>
              </w:rPr>
              <w:t>）</w:t>
            </w:r>
            <w:r>
              <w:rPr>
                <w:szCs w:val="24"/>
                <w:lang w:eastAsia="zh-CN"/>
              </w:rPr>
              <w:t>技术的需求</w:t>
            </w:r>
            <w:r>
              <w:rPr>
                <w:rFonts w:hint="eastAsia"/>
                <w:szCs w:val="24"/>
                <w:lang w:val="en-US" w:eastAsia="zh-CN"/>
              </w:rPr>
              <w:t>不断</w:t>
            </w:r>
            <w:r>
              <w:rPr>
                <w:szCs w:val="24"/>
                <w:lang w:eastAsia="zh-CN"/>
              </w:rPr>
              <w:t>增加，卫星导航系统将需要</w:t>
            </w:r>
            <w:r>
              <w:rPr>
                <w:rFonts w:hint="eastAsia"/>
                <w:szCs w:val="24"/>
                <w:lang w:val="en-US" w:eastAsia="zh-CN"/>
              </w:rPr>
              <w:t>实现</w:t>
            </w:r>
            <w:r>
              <w:rPr>
                <w:szCs w:val="24"/>
                <w:lang w:eastAsia="zh-CN"/>
              </w:rPr>
              <w:t>更高的精度、可靠性和</w:t>
            </w:r>
            <w:r>
              <w:rPr>
                <w:rFonts w:hint="eastAsia"/>
                <w:szCs w:val="24"/>
                <w:lang w:eastAsia="zh-CN"/>
              </w:rPr>
              <w:t>稳健</w:t>
            </w:r>
            <w:r>
              <w:rPr>
                <w:szCs w:val="24"/>
                <w:lang w:eastAsia="zh-CN"/>
              </w:rPr>
              <w:t>性，以满足不断增长的需求。</w:t>
            </w:r>
            <w:r>
              <w:rPr>
                <w:rFonts w:hint="eastAsia"/>
                <w:szCs w:val="24"/>
                <w:lang w:val="en-US" w:eastAsia="zh-CN"/>
              </w:rPr>
              <w:t>该</w:t>
            </w:r>
            <w:r>
              <w:rPr>
                <w:szCs w:val="24"/>
                <w:lang w:eastAsia="zh-CN"/>
              </w:rPr>
              <w:t>技术</w:t>
            </w:r>
            <w:r>
              <w:rPr>
                <w:rFonts w:hint="eastAsia"/>
                <w:szCs w:val="24"/>
                <w:lang w:val="en-US" w:eastAsia="zh-CN"/>
              </w:rPr>
              <w:t>正在</w:t>
            </w:r>
            <w:r>
              <w:rPr>
                <w:szCs w:val="24"/>
                <w:lang w:eastAsia="zh-CN"/>
              </w:rPr>
              <w:t>继续向更复杂的卫星网络</w:t>
            </w:r>
            <w:r>
              <w:rPr>
                <w:rFonts w:hint="eastAsia"/>
                <w:szCs w:val="24"/>
                <w:lang w:val="en-US" w:eastAsia="zh-CN"/>
              </w:rPr>
              <w:t>演进</w:t>
            </w:r>
            <w:r>
              <w:rPr>
                <w:szCs w:val="24"/>
                <w:lang w:eastAsia="zh-CN"/>
              </w:rPr>
              <w:t>，</w:t>
            </w:r>
            <w:r>
              <w:rPr>
                <w:rFonts w:hint="eastAsia"/>
                <w:szCs w:val="24"/>
                <w:lang w:val="en-US" w:eastAsia="zh-CN"/>
              </w:rPr>
              <w:t>其中</w:t>
            </w:r>
            <w:r>
              <w:rPr>
                <w:szCs w:val="24"/>
                <w:lang w:eastAsia="zh-CN"/>
              </w:rPr>
              <w:t>涉及具有多层结构的混合解决方案，</w:t>
            </w:r>
            <w:r>
              <w:rPr>
                <w:rFonts w:hint="eastAsia"/>
                <w:szCs w:val="24"/>
                <w:lang w:val="en-US" w:eastAsia="zh-CN"/>
              </w:rPr>
              <w:t>并</w:t>
            </w:r>
            <w:r>
              <w:rPr>
                <w:szCs w:val="24"/>
                <w:lang w:eastAsia="zh-CN"/>
              </w:rPr>
              <w:t>涉及不同轨道</w:t>
            </w:r>
            <w:r>
              <w:rPr>
                <w:rFonts w:hint="eastAsia"/>
                <w:szCs w:val="24"/>
                <w:lang w:eastAsia="zh-CN"/>
              </w:rPr>
              <w:t>（</w:t>
            </w:r>
            <w:r>
              <w:rPr>
                <w:szCs w:val="24"/>
                <w:lang w:eastAsia="zh-CN"/>
              </w:rPr>
              <w:t>MEO</w:t>
            </w:r>
            <w:r>
              <w:rPr>
                <w:szCs w:val="24"/>
                <w:lang w:eastAsia="zh-CN"/>
              </w:rPr>
              <w:t>、</w:t>
            </w:r>
            <w:r>
              <w:rPr>
                <w:szCs w:val="24"/>
                <w:lang w:eastAsia="zh-CN"/>
              </w:rPr>
              <w:t>GEO</w:t>
            </w:r>
            <w:r>
              <w:rPr>
                <w:szCs w:val="24"/>
                <w:lang w:eastAsia="zh-CN"/>
              </w:rPr>
              <w:t>、</w:t>
            </w:r>
            <w:r>
              <w:rPr>
                <w:szCs w:val="24"/>
                <w:lang w:eastAsia="zh-CN"/>
              </w:rPr>
              <w:t>HEO</w:t>
            </w:r>
            <w:r>
              <w:rPr>
                <w:szCs w:val="24"/>
                <w:lang w:eastAsia="zh-CN"/>
              </w:rPr>
              <w:t>和</w:t>
            </w:r>
            <w:r>
              <w:rPr>
                <w:szCs w:val="24"/>
                <w:lang w:eastAsia="zh-CN"/>
              </w:rPr>
              <w:t>LEO</w:t>
            </w:r>
            <w:r>
              <w:rPr>
                <w:rFonts w:hint="eastAsia"/>
                <w:szCs w:val="24"/>
                <w:lang w:eastAsia="zh-CN"/>
              </w:rPr>
              <w:t>）</w:t>
            </w:r>
            <w:r>
              <w:rPr>
                <w:szCs w:val="24"/>
                <w:lang w:eastAsia="zh-CN"/>
              </w:rPr>
              <w:t>的卫星，</w:t>
            </w:r>
            <w:r>
              <w:rPr>
                <w:rFonts w:hint="eastAsia"/>
                <w:szCs w:val="24"/>
                <w:lang w:val="en-US" w:eastAsia="zh-CN"/>
              </w:rPr>
              <w:t>其目的是</w:t>
            </w:r>
            <w:r>
              <w:rPr>
                <w:szCs w:val="24"/>
                <w:lang w:eastAsia="zh-CN"/>
              </w:rPr>
              <w:t>改进</w:t>
            </w:r>
            <w:r>
              <w:rPr>
                <w:szCs w:val="24"/>
                <w:lang w:eastAsia="zh-CN"/>
              </w:rPr>
              <w:t>PNT</w:t>
            </w:r>
            <w:r>
              <w:rPr>
                <w:szCs w:val="24"/>
                <w:lang w:eastAsia="zh-CN"/>
              </w:rPr>
              <w:t>信号的处理和</w:t>
            </w:r>
            <w:r>
              <w:rPr>
                <w:rFonts w:hint="eastAsia"/>
                <w:szCs w:val="24"/>
                <w:lang w:val="en-US" w:eastAsia="zh-CN"/>
              </w:rPr>
              <w:t>分配方式</w:t>
            </w:r>
            <w:r>
              <w:rPr>
                <w:szCs w:val="24"/>
                <w:lang w:eastAsia="zh-CN"/>
              </w:rPr>
              <w:t>。</w:t>
            </w:r>
          </w:p>
          <w:p w14:paraId="61D36CE3" w14:textId="5AD08DFF" w:rsidR="00C60327" w:rsidRDefault="00F823C9" w:rsidP="00783613">
            <w:pPr>
              <w:ind w:firstLineChars="200" w:firstLine="480"/>
              <w:rPr>
                <w:szCs w:val="24"/>
                <w:lang w:eastAsia="zh-CN"/>
              </w:rPr>
            </w:pPr>
            <w:r>
              <w:rPr>
                <w:rFonts w:hint="eastAsia"/>
                <w:szCs w:val="24"/>
                <w:lang w:val="en-US" w:eastAsia="zh-CN"/>
              </w:rPr>
              <w:t>传统</w:t>
            </w:r>
            <w:r>
              <w:rPr>
                <w:szCs w:val="24"/>
                <w:lang w:eastAsia="zh-CN"/>
              </w:rPr>
              <w:t>的</w:t>
            </w:r>
            <w:r>
              <w:rPr>
                <w:szCs w:val="24"/>
                <w:lang w:eastAsia="zh-CN"/>
              </w:rPr>
              <w:t>RNSS</w:t>
            </w:r>
            <w:r>
              <w:rPr>
                <w:szCs w:val="24"/>
                <w:lang w:eastAsia="zh-CN"/>
              </w:rPr>
              <w:t>解决方案基于</w:t>
            </w:r>
            <w:r>
              <w:rPr>
                <w:szCs w:val="24"/>
                <w:lang w:eastAsia="zh-CN"/>
              </w:rPr>
              <w:t>L</w:t>
            </w:r>
            <w:r>
              <w:rPr>
                <w:rFonts w:hint="eastAsia"/>
                <w:szCs w:val="24"/>
                <w:lang w:eastAsia="zh-CN"/>
              </w:rPr>
              <w:t>频段</w:t>
            </w:r>
            <w:r>
              <w:rPr>
                <w:szCs w:val="24"/>
                <w:lang w:eastAsia="zh-CN"/>
              </w:rPr>
              <w:t>信号以及现有</w:t>
            </w:r>
            <w:r>
              <w:rPr>
                <w:szCs w:val="24"/>
                <w:lang w:eastAsia="zh-CN"/>
              </w:rPr>
              <w:t>S</w:t>
            </w:r>
            <w:r>
              <w:rPr>
                <w:rFonts w:hint="eastAsia"/>
                <w:szCs w:val="24"/>
                <w:lang w:eastAsia="zh-CN"/>
              </w:rPr>
              <w:t>频段（</w:t>
            </w:r>
            <w:r>
              <w:rPr>
                <w:szCs w:val="24"/>
                <w:lang w:eastAsia="zh-CN"/>
              </w:rPr>
              <w:t>RDSS</w:t>
            </w:r>
            <w:r>
              <w:rPr>
                <w:rFonts w:hint="eastAsia"/>
                <w:szCs w:val="24"/>
                <w:lang w:eastAsia="zh-CN"/>
              </w:rPr>
              <w:t>）</w:t>
            </w:r>
            <w:r>
              <w:rPr>
                <w:szCs w:val="24"/>
                <w:lang w:eastAsia="zh-CN"/>
              </w:rPr>
              <w:t>和</w:t>
            </w:r>
            <w:r>
              <w:rPr>
                <w:szCs w:val="24"/>
                <w:lang w:eastAsia="zh-CN"/>
              </w:rPr>
              <w:t>C</w:t>
            </w:r>
            <w:r>
              <w:rPr>
                <w:rFonts w:hint="eastAsia"/>
                <w:szCs w:val="24"/>
                <w:lang w:eastAsia="zh-CN"/>
              </w:rPr>
              <w:t>频段（</w:t>
            </w:r>
            <w:r>
              <w:rPr>
                <w:szCs w:val="24"/>
                <w:lang w:eastAsia="zh-CN"/>
              </w:rPr>
              <w:t>RNSS</w:t>
            </w:r>
            <w:r>
              <w:rPr>
                <w:rFonts w:hint="eastAsia"/>
                <w:szCs w:val="24"/>
                <w:lang w:eastAsia="zh-CN"/>
              </w:rPr>
              <w:t>）划分</w:t>
            </w:r>
            <w:r>
              <w:rPr>
                <w:szCs w:val="24"/>
                <w:lang w:eastAsia="zh-CN"/>
              </w:rPr>
              <w:t>中信号</w:t>
            </w:r>
            <w:r>
              <w:rPr>
                <w:rFonts w:hint="eastAsia"/>
                <w:szCs w:val="24"/>
                <w:lang w:val="en-US" w:eastAsia="zh-CN"/>
              </w:rPr>
              <w:t>的</w:t>
            </w:r>
            <w:r>
              <w:rPr>
                <w:szCs w:val="24"/>
                <w:lang w:eastAsia="zh-CN"/>
              </w:rPr>
              <w:t>潜在传输</w:t>
            </w:r>
            <w:r>
              <w:rPr>
                <w:rFonts w:hint="eastAsia"/>
                <w:szCs w:val="24"/>
                <w:lang w:eastAsia="zh-CN"/>
              </w:rPr>
              <w:t>，</w:t>
            </w:r>
            <w:r>
              <w:rPr>
                <w:rFonts w:hint="eastAsia"/>
                <w:szCs w:val="24"/>
                <w:lang w:val="en-US" w:eastAsia="zh-CN"/>
              </w:rPr>
              <w:t>此类解决方案</w:t>
            </w:r>
            <w:r>
              <w:rPr>
                <w:szCs w:val="24"/>
                <w:lang w:eastAsia="zh-CN"/>
              </w:rPr>
              <w:t>将不能满足所有</w:t>
            </w:r>
            <w:r>
              <w:rPr>
                <w:rFonts w:hint="eastAsia"/>
                <w:szCs w:val="24"/>
                <w:lang w:val="en-US" w:eastAsia="zh-CN"/>
              </w:rPr>
              <w:t>上述</w:t>
            </w:r>
            <w:r>
              <w:rPr>
                <w:szCs w:val="24"/>
                <w:lang w:eastAsia="zh-CN"/>
              </w:rPr>
              <w:t>未来的用户需求，</w:t>
            </w:r>
            <w:r>
              <w:rPr>
                <w:rFonts w:hint="eastAsia"/>
                <w:szCs w:val="24"/>
                <w:lang w:val="en-US" w:eastAsia="zh-CN"/>
              </w:rPr>
              <w:t>其</w:t>
            </w:r>
            <w:r>
              <w:rPr>
                <w:szCs w:val="24"/>
                <w:lang w:eastAsia="zh-CN"/>
              </w:rPr>
              <w:t>主要</w:t>
            </w:r>
            <w:r>
              <w:rPr>
                <w:rFonts w:hint="eastAsia"/>
                <w:szCs w:val="24"/>
                <w:lang w:val="en-US" w:eastAsia="zh-CN"/>
              </w:rPr>
              <w:t>原因</w:t>
            </w:r>
            <w:r>
              <w:rPr>
                <w:szCs w:val="24"/>
                <w:lang w:eastAsia="zh-CN"/>
              </w:rPr>
              <w:t>是可用带宽有限</w:t>
            </w:r>
            <w:r>
              <w:rPr>
                <w:rFonts w:hint="eastAsia"/>
                <w:szCs w:val="24"/>
                <w:lang w:eastAsia="zh-CN"/>
              </w:rPr>
              <w:t>（</w:t>
            </w:r>
            <w:r>
              <w:rPr>
                <w:szCs w:val="24"/>
                <w:lang w:eastAsia="zh-CN"/>
              </w:rPr>
              <w:t>等于或小于</w:t>
            </w:r>
            <w:r>
              <w:rPr>
                <w:szCs w:val="24"/>
                <w:lang w:eastAsia="zh-CN"/>
              </w:rPr>
              <w:t>20</w:t>
            </w:r>
            <w:r w:rsidR="00783613">
              <w:rPr>
                <w:szCs w:val="24"/>
                <w:lang w:eastAsia="zh-CN"/>
              </w:rPr>
              <w:t> </w:t>
            </w:r>
            <w:r>
              <w:rPr>
                <w:szCs w:val="24"/>
                <w:lang w:eastAsia="zh-CN"/>
              </w:rPr>
              <w:t>MHz</w:t>
            </w:r>
            <w:r>
              <w:rPr>
                <w:rFonts w:hint="eastAsia"/>
                <w:szCs w:val="24"/>
                <w:lang w:eastAsia="zh-CN"/>
              </w:rPr>
              <w:t>）</w:t>
            </w:r>
            <w:r>
              <w:rPr>
                <w:szCs w:val="24"/>
                <w:lang w:eastAsia="zh-CN"/>
              </w:rPr>
              <w:t>。</w:t>
            </w:r>
          </w:p>
          <w:p w14:paraId="07051F41" w14:textId="3B9FD2A8" w:rsidR="00C60327" w:rsidRDefault="00F823C9" w:rsidP="00783613">
            <w:pPr>
              <w:ind w:firstLineChars="200" w:firstLine="480"/>
              <w:rPr>
                <w:szCs w:val="24"/>
                <w:lang w:eastAsia="zh-CN"/>
              </w:rPr>
            </w:pPr>
            <w:r>
              <w:rPr>
                <w:szCs w:val="24"/>
                <w:lang w:eastAsia="zh-CN"/>
              </w:rPr>
              <w:t>考虑到技术和信号传播</w:t>
            </w:r>
            <w:r>
              <w:rPr>
                <w:rFonts w:hint="eastAsia"/>
                <w:szCs w:val="24"/>
                <w:lang w:val="en-US" w:eastAsia="zh-CN"/>
              </w:rPr>
              <w:t>因素</w:t>
            </w:r>
            <w:r>
              <w:rPr>
                <w:szCs w:val="24"/>
                <w:lang w:eastAsia="zh-CN"/>
              </w:rPr>
              <w:t>，例如用户设备和有效载荷技术的可行性和成熟度，</w:t>
            </w:r>
            <w:r>
              <w:rPr>
                <w:szCs w:val="24"/>
                <w:lang w:eastAsia="zh-CN"/>
              </w:rPr>
              <w:t>C</w:t>
            </w:r>
            <w:r>
              <w:rPr>
                <w:rFonts w:hint="eastAsia"/>
                <w:szCs w:val="24"/>
                <w:lang w:eastAsia="zh-CN"/>
              </w:rPr>
              <w:t>频段（</w:t>
            </w:r>
            <w:r>
              <w:rPr>
                <w:szCs w:val="24"/>
                <w:lang w:eastAsia="zh-CN"/>
              </w:rPr>
              <w:t>4-8</w:t>
            </w:r>
            <w:r w:rsidR="00783613">
              <w:rPr>
                <w:szCs w:val="24"/>
                <w:lang w:eastAsia="zh-CN"/>
              </w:rPr>
              <w:t> </w:t>
            </w:r>
            <w:r>
              <w:rPr>
                <w:szCs w:val="24"/>
                <w:lang w:eastAsia="zh-CN"/>
              </w:rPr>
              <w:t>GHz</w:t>
            </w:r>
            <w:r>
              <w:rPr>
                <w:rFonts w:hint="eastAsia"/>
                <w:szCs w:val="24"/>
                <w:lang w:eastAsia="zh-CN"/>
              </w:rPr>
              <w:t>）</w:t>
            </w:r>
            <w:r>
              <w:rPr>
                <w:szCs w:val="24"/>
                <w:lang w:eastAsia="zh-CN"/>
              </w:rPr>
              <w:t>被</w:t>
            </w:r>
            <w:r>
              <w:rPr>
                <w:rFonts w:hint="eastAsia"/>
                <w:szCs w:val="24"/>
                <w:lang w:val="en-US" w:eastAsia="zh-CN"/>
              </w:rPr>
              <w:t>视为</w:t>
            </w:r>
            <w:r>
              <w:rPr>
                <w:szCs w:val="24"/>
                <w:lang w:eastAsia="zh-CN"/>
              </w:rPr>
              <w:t>满足</w:t>
            </w:r>
            <w:r>
              <w:rPr>
                <w:rFonts w:hint="eastAsia"/>
                <w:szCs w:val="24"/>
                <w:lang w:val="en-US" w:eastAsia="zh-CN"/>
              </w:rPr>
              <w:t>上述</w:t>
            </w:r>
            <w:r>
              <w:rPr>
                <w:szCs w:val="24"/>
                <w:lang w:eastAsia="zh-CN"/>
              </w:rPr>
              <w:t>用户需求的最佳候选</w:t>
            </w:r>
            <w:r>
              <w:rPr>
                <w:rFonts w:hint="eastAsia"/>
                <w:szCs w:val="24"/>
                <w:lang w:eastAsia="zh-CN"/>
              </w:rPr>
              <w:t>频段</w:t>
            </w:r>
            <w:r>
              <w:rPr>
                <w:szCs w:val="24"/>
                <w:lang w:eastAsia="zh-CN"/>
              </w:rPr>
              <w:t>。</w:t>
            </w:r>
            <w:r>
              <w:rPr>
                <w:rFonts w:hint="eastAsia"/>
                <w:szCs w:val="24"/>
                <w:lang w:val="en-US" w:eastAsia="zh-CN"/>
              </w:rPr>
              <w:t>需</w:t>
            </w:r>
            <w:r>
              <w:rPr>
                <w:szCs w:val="24"/>
                <w:lang w:eastAsia="zh-CN"/>
              </w:rPr>
              <w:t>特别</w:t>
            </w:r>
            <w:r>
              <w:rPr>
                <w:rFonts w:hint="eastAsia"/>
                <w:szCs w:val="24"/>
                <w:lang w:val="en-US" w:eastAsia="zh-CN"/>
              </w:rPr>
              <w:t>指出</w:t>
            </w:r>
            <w:r>
              <w:rPr>
                <w:szCs w:val="24"/>
                <w:lang w:eastAsia="zh-CN"/>
              </w:rPr>
              <w:t>，</w:t>
            </w:r>
            <w:r>
              <w:rPr>
                <w:szCs w:val="24"/>
                <w:lang w:eastAsia="zh-CN"/>
              </w:rPr>
              <w:t>5</w:t>
            </w:r>
            <w:r w:rsidR="00783613">
              <w:rPr>
                <w:szCs w:val="24"/>
                <w:lang w:eastAsia="zh-CN"/>
              </w:rPr>
              <w:t> </w:t>
            </w:r>
            <w:r>
              <w:rPr>
                <w:szCs w:val="24"/>
                <w:lang w:eastAsia="zh-CN"/>
              </w:rPr>
              <w:t>030-5</w:t>
            </w:r>
            <w:r w:rsidR="00783613">
              <w:rPr>
                <w:szCs w:val="24"/>
                <w:lang w:eastAsia="zh-CN"/>
              </w:rPr>
              <w:t> </w:t>
            </w:r>
            <w:r>
              <w:rPr>
                <w:szCs w:val="24"/>
                <w:lang w:eastAsia="zh-CN"/>
              </w:rPr>
              <w:t>250</w:t>
            </w:r>
            <w:r w:rsidR="00783613">
              <w:rPr>
                <w:szCs w:val="24"/>
                <w:lang w:eastAsia="zh-CN"/>
              </w:rPr>
              <w:t> </w:t>
            </w:r>
            <w:r>
              <w:rPr>
                <w:szCs w:val="24"/>
                <w:lang w:eastAsia="zh-CN"/>
              </w:rPr>
              <w:t>MHz</w:t>
            </w:r>
            <w:r>
              <w:rPr>
                <w:szCs w:val="24"/>
                <w:lang w:eastAsia="zh-CN"/>
              </w:rPr>
              <w:t>频率范围似乎是满足</w:t>
            </w:r>
            <w:r>
              <w:rPr>
                <w:szCs w:val="24"/>
                <w:lang w:eastAsia="zh-CN"/>
              </w:rPr>
              <w:t>RNSS</w:t>
            </w:r>
            <w:r>
              <w:rPr>
                <w:szCs w:val="24"/>
                <w:lang w:eastAsia="zh-CN"/>
              </w:rPr>
              <w:t>新要求的合适</w:t>
            </w:r>
            <w:r>
              <w:rPr>
                <w:rFonts w:hint="eastAsia"/>
                <w:szCs w:val="24"/>
                <w:lang w:val="en-US" w:eastAsia="zh-CN"/>
              </w:rPr>
              <w:t>选择</w:t>
            </w:r>
            <w:r>
              <w:rPr>
                <w:szCs w:val="24"/>
                <w:lang w:eastAsia="zh-CN"/>
              </w:rPr>
              <w:t>，同时</w:t>
            </w:r>
            <w:r>
              <w:rPr>
                <w:rFonts w:hint="eastAsia"/>
                <w:szCs w:val="24"/>
                <w:lang w:val="en-US" w:eastAsia="zh-CN"/>
              </w:rPr>
              <w:t>亦</w:t>
            </w:r>
            <w:r>
              <w:rPr>
                <w:szCs w:val="24"/>
                <w:lang w:eastAsia="zh-CN"/>
              </w:rPr>
              <w:t>考虑到</w:t>
            </w:r>
            <w:r>
              <w:rPr>
                <w:rFonts w:hint="eastAsia"/>
                <w:szCs w:val="24"/>
                <w:lang w:val="en-US" w:eastAsia="zh-CN"/>
              </w:rPr>
              <w:t>其</w:t>
            </w:r>
            <w:r>
              <w:rPr>
                <w:szCs w:val="24"/>
                <w:lang w:eastAsia="zh-CN"/>
              </w:rPr>
              <w:t>将与</w:t>
            </w:r>
            <w:r>
              <w:rPr>
                <w:szCs w:val="24"/>
                <w:lang w:eastAsia="zh-CN"/>
              </w:rPr>
              <w:t>5</w:t>
            </w:r>
            <w:r w:rsidR="00783613">
              <w:rPr>
                <w:szCs w:val="24"/>
                <w:lang w:eastAsia="zh-CN"/>
              </w:rPr>
              <w:t> </w:t>
            </w:r>
            <w:r>
              <w:rPr>
                <w:szCs w:val="24"/>
                <w:lang w:eastAsia="zh-CN"/>
              </w:rPr>
              <w:t>010-5</w:t>
            </w:r>
            <w:r w:rsidR="00783613">
              <w:rPr>
                <w:szCs w:val="24"/>
                <w:lang w:eastAsia="zh-CN"/>
              </w:rPr>
              <w:t> </w:t>
            </w:r>
            <w:r>
              <w:rPr>
                <w:szCs w:val="24"/>
                <w:lang w:eastAsia="zh-CN"/>
              </w:rPr>
              <w:t>030</w:t>
            </w:r>
            <w:r w:rsidR="00783613">
              <w:rPr>
                <w:szCs w:val="24"/>
                <w:lang w:eastAsia="zh-CN"/>
              </w:rPr>
              <w:t> </w:t>
            </w:r>
            <w:r>
              <w:rPr>
                <w:szCs w:val="24"/>
                <w:lang w:eastAsia="zh-CN"/>
              </w:rPr>
              <w:t>MHz</w:t>
            </w:r>
            <w:r>
              <w:rPr>
                <w:szCs w:val="24"/>
                <w:lang w:eastAsia="zh-CN"/>
              </w:rPr>
              <w:t>频率范围内现有</w:t>
            </w:r>
            <w:r>
              <w:rPr>
                <w:szCs w:val="24"/>
                <w:lang w:eastAsia="zh-CN"/>
              </w:rPr>
              <w:t>RNSS</w:t>
            </w:r>
            <w:r>
              <w:rPr>
                <w:rFonts w:hint="eastAsia"/>
                <w:szCs w:val="24"/>
                <w:lang w:eastAsia="zh-CN"/>
              </w:rPr>
              <w:t>划分</w:t>
            </w:r>
            <w:r>
              <w:rPr>
                <w:szCs w:val="24"/>
                <w:lang w:eastAsia="zh-CN"/>
              </w:rPr>
              <w:t>相毗邻。</w:t>
            </w:r>
          </w:p>
          <w:p w14:paraId="6A8CAB78" w14:textId="3E7F50F9" w:rsidR="00C60327" w:rsidRDefault="00F823C9" w:rsidP="00783613">
            <w:pPr>
              <w:ind w:firstLineChars="200" w:firstLine="480"/>
              <w:rPr>
                <w:lang w:eastAsia="zh-CN"/>
              </w:rPr>
            </w:pPr>
            <w:r>
              <w:rPr>
                <w:bCs/>
                <w:iCs/>
                <w:szCs w:val="24"/>
                <w:lang w:eastAsia="zh-CN"/>
              </w:rPr>
              <w:t>因此，建议考虑</w:t>
            </w:r>
            <w:r>
              <w:rPr>
                <w:rFonts w:hint="eastAsia"/>
                <w:bCs/>
                <w:iCs/>
                <w:szCs w:val="24"/>
                <w:lang w:val="en-US" w:eastAsia="zh-CN"/>
              </w:rPr>
              <w:t>在可能的情况下</w:t>
            </w:r>
            <w:r>
              <w:rPr>
                <w:bCs/>
                <w:iCs/>
                <w:szCs w:val="24"/>
                <w:lang w:eastAsia="zh-CN"/>
              </w:rPr>
              <w:t>在</w:t>
            </w:r>
            <w:r>
              <w:rPr>
                <w:bCs/>
                <w:iCs/>
                <w:szCs w:val="24"/>
                <w:lang w:eastAsia="zh-CN"/>
              </w:rPr>
              <w:t>5</w:t>
            </w:r>
            <w:r w:rsidR="00783613">
              <w:rPr>
                <w:bCs/>
                <w:iCs/>
                <w:szCs w:val="24"/>
                <w:lang w:eastAsia="zh-CN"/>
              </w:rPr>
              <w:t> </w:t>
            </w:r>
            <w:r>
              <w:rPr>
                <w:bCs/>
                <w:iCs/>
                <w:szCs w:val="24"/>
                <w:lang w:eastAsia="zh-CN"/>
              </w:rPr>
              <w:t>030-5</w:t>
            </w:r>
            <w:r w:rsidR="00783613">
              <w:rPr>
                <w:bCs/>
                <w:iCs/>
                <w:szCs w:val="24"/>
                <w:lang w:eastAsia="zh-CN"/>
              </w:rPr>
              <w:t> </w:t>
            </w:r>
            <w:r>
              <w:rPr>
                <w:bCs/>
                <w:iCs/>
                <w:szCs w:val="24"/>
                <w:lang w:eastAsia="zh-CN"/>
              </w:rPr>
              <w:t>150</w:t>
            </w:r>
            <w:r w:rsidR="00783613">
              <w:rPr>
                <w:bCs/>
                <w:iCs/>
                <w:szCs w:val="24"/>
                <w:lang w:eastAsia="zh-CN"/>
              </w:rPr>
              <w:t> </w:t>
            </w:r>
            <w:r>
              <w:rPr>
                <w:rFonts w:hint="eastAsia"/>
                <w:bCs/>
                <w:iCs/>
                <w:szCs w:val="24"/>
                <w:lang w:eastAsia="zh-CN"/>
              </w:rPr>
              <w:t>MHz</w:t>
            </w:r>
            <w:r>
              <w:rPr>
                <w:bCs/>
                <w:iCs/>
                <w:szCs w:val="24"/>
                <w:lang w:eastAsia="zh-CN"/>
              </w:rPr>
              <w:t>和</w:t>
            </w:r>
            <w:r>
              <w:rPr>
                <w:bCs/>
                <w:iCs/>
                <w:szCs w:val="24"/>
                <w:lang w:eastAsia="zh-CN"/>
              </w:rPr>
              <w:t>5</w:t>
            </w:r>
            <w:r w:rsidR="00783613">
              <w:rPr>
                <w:bCs/>
                <w:iCs/>
                <w:szCs w:val="24"/>
                <w:lang w:eastAsia="zh-CN"/>
              </w:rPr>
              <w:t> </w:t>
            </w:r>
            <w:r>
              <w:rPr>
                <w:bCs/>
                <w:iCs/>
                <w:szCs w:val="24"/>
                <w:lang w:eastAsia="zh-CN"/>
              </w:rPr>
              <w:t>150-5</w:t>
            </w:r>
            <w:r w:rsidR="00783613">
              <w:rPr>
                <w:bCs/>
                <w:iCs/>
                <w:szCs w:val="24"/>
                <w:lang w:eastAsia="zh-CN"/>
              </w:rPr>
              <w:t> </w:t>
            </w:r>
            <w:r>
              <w:rPr>
                <w:bCs/>
                <w:iCs/>
                <w:szCs w:val="24"/>
                <w:lang w:eastAsia="zh-CN"/>
              </w:rPr>
              <w:t>250</w:t>
            </w:r>
            <w:r w:rsidR="00783613">
              <w:rPr>
                <w:bCs/>
                <w:iCs/>
                <w:szCs w:val="24"/>
                <w:lang w:eastAsia="zh-CN"/>
              </w:rPr>
              <w:t> </w:t>
            </w:r>
            <w:r>
              <w:rPr>
                <w:rFonts w:hint="eastAsia"/>
                <w:bCs/>
                <w:iCs/>
                <w:szCs w:val="24"/>
                <w:lang w:eastAsia="zh-CN"/>
              </w:rPr>
              <w:t>MHz</w:t>
            </w:r>
            <w:r>
              <w:rPr>
                <w:bCs/>
                <w:iCs/>
                <w:szCs w:val="24"/>
                <w:lang w:eastAsia="zh-CN"/>
              </w:rPr>
              <w:t>或其部分</w:t>
            </w:r>
            <w:r>
              <w:rPr>
                <w:rFonts w:hint="eastAsia"/>
                <w:bCs/>
                <w:iCs/>
                <w:szCs w:val="24"/>
                <w:lang w:eastAsia="zh-CN"/>
              </w:rPr>
              <w:t>频段内</w:t>
            </w:r>
            <w:r>
              <w:rPr>
                <w:bCs/>
                <w:iCs/>
                <w:szCs w:val="24"/>
                <w:lang w:eastAsia="zh-CN"/>
              </w:rPr>
              <w:t>对</w:t>
            </w:r>
            <w:r>
              <w:rPr>
                <w:bCs/>
                <w:iCs/>
                <w:szCs w:val="24"/>
                <w:lang w:eastAsia="zh-CN"/>
              </w:rPr>
              <w:t>RNSS</w:t>
            </w:r>
            <w:r>
              <w:rPr>
                <w:rFonts w:hint="eastAsia"/>
                <w:bCs/>
                <w:iCs/>
                <w:szCs w:val="24"/>
                <w:lang w:eastAsia="zh-CN"/>
              </w:rPr>
              <w:t>（</w:t>
            </w:r>
            <w:r>
              <w:rPr>
                <w:bCs/>
                <w:iCs/>
                <w:szCs w:val="24"/>
                <w:lang w:eastAsia="zh-CN"/>
              </w:rPr>
              <w:t>空对地</w:t>
            </w:r>
            <w:r>
              <w:rPr>
                <w:rFonts w:hint="eastAsia"/>
                <w:bCs/>
                <w:iCs/>
                <w:szCs w:val="24"/>
                <w:lang w:eastAsia="zh-CN"/>
              </w:rPr>
              <w:t>）</w:t>
            </w:r>
            <w:r>
              <w:rPr>
                <w:bCs/>
                <w:iCs/>
                <w:szCs w:val="24"/>
                <w:lang w:eastAsia="zh-CN"/>
              </w:rPr>
              <w:t>进行新的主要</w:t>
            </w:r>
            <w:r>
              <w:rPr>
                <w:rFonts w:hint="eastAsia"/>
                <w:bCs/>
                <w:iCs/>
                <w:szCs w:val="24"/>
                <w:lang w:eastAsia="zh-CN"/>
              </w:rPr>
              <w:t>划分</w:t>
            </w:r>
            <w:r>
              <w:rPr>
                <w:bCs/>
                <w:iCs/>
                <w:szCs w:val="24"/>
                <w:lang w:eastAsia="zh-CN"/>
              </w:rPr>
              <w:t>。</w:t>
            </w:r>
          </w:p>
        </w:tc>
      </w:tr>
      <w:tr w:rsidR="00C60327" w14:paraId="5F4BB0BB" w14:textId="77777777">
        <w:trPr>
          <w:cantSplit/>
        </w:trPr>
        <w:tc>
          <w:tcPr>
            <w:tcW w:w="9723" w:type="dxa"/>
            <w:gridSpan w:val="2"/>
            <w:tcBorders>
              <w:top w:val="single" w:sz="4" w:space="0" w:color="auto"/>
              <w:left w:val="nil"/>
              <w:bottom w:val="single" w:sz="4" w:space="0" w:color="auto"/>
              <w:right w:val="nil"/>
            </w:tcBorders>
          </w:tcPr>
          <w:p w14:paraId="25CA5C82" w14:textId="77777777" w:rsidR="00C60327" w:rsidRDefault="00F823C9">
            <w:pPr>
              <w:keepNext/>
              <w:rPr>
                <w:b/>
                <w:i/>
                <w:lang w:eastAsia="zh-CN"/>
              </w:rPr>
            </w:pPr>
            <w:bookmarkStart w:id="63" w:name="lt_pId170"/>
            <w:r>
              <w:rPr>
                <w:rFonts w:eastAsia="STKaiti" w:hint="eastAsia"/>
                <w:b/>
                <w:bCs/>
                <w:iCs/>
                <w:color w:val="000000"/>
                <w:lang w:eastAsia="zh-CN"/>
              </w:rPr>
              <w:t>相关的无线电通信业务：</w:t>
            </w:r>
            <w:bookmarkEnd w:id="63"/>
            <w:r>
              <w:rPr>
                <w:rFonts w:hint="eastAsia"/>
                <w:bCs/>
                <w:iCs/>
                <w:lang w:eastAsia="zh-CN"/>
              </w:rPr>
              <w:t>卫星无线电导航业务、卫星固定业务（地对空）、航空移动业务、卫星航空移动业务和航空无线电导航业务</w:t>
            </w:r>
          </w:p>
        </w:tc>
      </w:tr>
      <w:tr w:rsidR="00C60327" w14:paraId="7F83FCCD" w14:textId="77777777">
        <w:trPr>
          <w:cantSplit/>
        </w:trPr>
        <w:tc>
          <w:tcPr>
            <w:tcW w:w="9723" w:type="dxa"/>
            <w:gridSpan w:val="2"/>
            <w:tcBorders>
              <w:top w:val="single" w:sz="4" w:space="0" w:color="auto"/>
              <w:left w:val="nil"/>
              <w:bottom w:val="single" w:sz="4" w:space="0" w:color="auto"/>
              <w:right w:val="nil"/>
            </w:tcBorders>
          </w:tcPr>
          <w:p w14:paraId="75C7D70A" w14:textId="77777777" w:rsidR="00C60327" w:rsidRDefault="00F823C9">
            <w:pPr>
              <w:keepNext/>
              <w:rPr>
                <w:b/>
                <w:i/>
                <w:lang w:eastAsia="zh-CN"/>
              </w:rPr>
            </w:pPr>
            <w:r>
              <w:rPr>
                <w:rFonts w:eastAsia="STKaiti" w:hint="eastAsia"/>
                <w:b/>
                <w:bCs/>
                <w:iCs/>
                <w:color w:val="000000"/>
                <w:lang w:eastAsia="zh-CN"/>
              </w:rPr>
              <w:t>对可能出现的困难的说明：</w:t>
            </w:r>
          </w:p>
          <w:p w14:paraId="0E91840F" w14:textId="77777777" w:rsidR="00C60327" w:rsidRDefault="00F823C9" w:rsidP="00783613">
            <w:pPr>
              <w:keepNext/>
              <w:ind w:firstLineChars="200" w:firstLine="480"/>
              <w:rPr>
                <w:b/>
                <w:i/>
              </w:rPr>
            </w:pPr>
            <w:r>
              <w:rPr>
                <w:rFonts w:hint="eastAsia"/>
                <w:iCs/>
                <w:szCs w:val="24"/>
                <w:lang w:val="en-US" w:eastAsia="zh-CN"/>
              </w:rPr>
              <w:t>尚未</w:t>
            </w:r>
            <w:r>
              <w:rPr>
                <w:iCs/>
                <w:szCs w:val="24"/>
              </w:rPr>
              <w:t>发现。</w:t>
            </w:r>
          </w:p>
        </w:tc>
      </w:tr>
      <w:tr w:rsidR="00C60327" w14:paraId="0561BB81" w14:textId="77777777">
        <w:trPr>
          <w:cantSplit/>
        </w:trPr>
        <w:tc>
          <w:tcPr>
            <w:tcW w:w="9723" w:type="dxa"/>
            <w:gridSpan w:val="2"/>
            <w:tcBorders>
              <w:top w:val="single" w:sz="4" w:space="0" w:color="auto"/>
              <w:left w:val="nil"/>
              <w:bottom w:val="single" w:sz="4" w:space="0" w:color="auto"/>
              <w:right w:val="nil"/>
            </w:tcBorders>
          </w:tcPr>
          <w:p w14:paraId="05863E03" w14:textId="77777777" w:rsidR="00C60327" w:rsidRDefault="00F823C9">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0A059E2F" w14:textId="374321AE" w:rsidR="00C60327" w:rsidRDefault="00F823C9">
            <w:pPr>
              <w:keepNext/>
              <w:rPr>
                <w:iCs/>
                <w:szCs w:val="24"/>
                <w:lang w:eastAsia="zh-CN"/>
              </w:rPr>
            </w:pPr>
            <w:r>
              <w:rPr>
                <w:bCs/>
                <w:iCs/>
                <w:szCs w:val="24"/>
                <w:lang w:eastAsia="zh-CN"/>
              </w:rPr>
              <w:t>WRC-2000</w:t>
            </w:r>
            <w:r>
              <w:rPr>
                <w:bCs/>
                <w:iCs/>
                <w:szCs w:val="24"/>
                <w:lang w:eastAsia="zh-CN"/>
              </w:rPr>
              <w:t>最后文件</w:t>
            </w:r>
            <w:r>
              <w:rPr>
                <w:rFonts w:hint="eastAsia"/>
                <w:bCs/>
                <w:iCs/>
                <w:szCs w:val="24"/>
                <w:lang w:eastAsia="zh-CN"/>
              </w:rPr>
              <w:t>：</w:t>
            </w:r>
            <w:r>
              <w:rPr>
                <w:bCs/>
                <w:iCs/>
                <w:szCs w:val="24"/>
                <w:lang w:eastAsia="zh-CN"/>
              </w:rPr>
              <w:t>5</w:t>
            </w:r>
            <w:r w:rsidR="009E7DB4">
              <w:rPr>
                <w:bCs/>
                <w:iCs/>
                <w:szCs w:val="24"/>
                <w:lang w:eastAsia="zh-CN"/>
              </w:rPr>
              <w:t> </w:t>
            </w:r>
            <w:r>
              <w:rPr>
                <w:bCs/>
                <w:iCs/>
                <w:szCs w:val="24"/>
                <w:lang w:eastAsia="zh-CN"/>
              </w:rPr>
              <w:t>010-5</w:t>
            </w:r>
            <w:r w:rsidR="009E7DB4">
              <w:rPr>
                <w:bCs/>
                <w:iCs/>
                <w:szCs w:val="24"/>
                <w:lang w:eastAsia="zh-CN"/>
              </w:rPr>
              <w:t> </w:t>
            </w:r>
            <w:r>
              <w:rPr>
                <w:bCs/>
                <w:iCs/>
                <w:szCs w:val="24"/>
                <w:lang w:eastAsia="zh-CN"/>
              </w:rPr>
              <w:t>030</w:t>
            </w:r>
            <w:r w:rsidR="009E7DB4">
              <w:rPr>
                <w:bCs/>
                <w:iCs/>
                <w:szCs w:val="24"/>
                <w:lang w:eastAsia="zh-CN"/>
              </w:rPr>
              <w:t> </w:t>
            </w:r>
            <w:r>
              <w:rPr>
                <w:bCs/>
                <w:iCs/>
                <w:szCs w:val="24"/>
                <w:lang w:eastAsia="zh-CN"/>
              </w:rPr>
              <w:t>MHz</w:t>
            </w:r>
            <w:r>
              <w:rPr>
                <w:rFonts w:hint="eastAsia"/>
                <w:bCs/>
                <w:iCs/>
                <w:szCs w:val="24"/>
                <w:lang w:eastAsia="zh-CN"/>
              </w:rPr>
              <w:t>频段内</w:t>
            </w:r>
            <w:r>
              <w:rPr>
                <w:bCs/>
                <w:iCs/>
                <w:szCs w:val="24"/>
                <w:lang w:eastAsia="zh-CN"/>
              </w:rPr>
              <w:t>的</w:t>
            </w:r>
            <w:r>
              <w:rPr>
                <w:bCs/>
                <w:iCs/>
                <w:szCs w:val="24"/>
                <w:lang w:eastAsia="zh-CN"/>
              </w:rPr>
              <w:t>RNSS</w:t>
            </w:r>
            <w:r>
              <w:rPr>
                <w:rFonts w:hint="eastAsia"/>
                <w:bCs/>
                <w:iCs/>
                <w:szCs w:val="24"/>
                <w:lang w:eastAsia="zh-CN"/>
              </w:rPr>
              <w:t>（</w:t>
            </w:r>
            <w:r>
              <w:rPr>
                <w:bCs/>
                <w:iCs/>
                <w:szCs w:val="24"/>
                <w:lang w:eastAsia="zh-CN"/>
              </w:rPr>
              <w:t>空对地</w:t>
            </w:r>
            <w:r>
              <w:rPr>
                <w:rFonts w:hint="eastAsia"/>
                <w:bCs/>
                <w:iCs/>
                <w:szCs w:val="24"/>
                <w:lang w:eastAsia="zh-CN"/>
              </w:rPr>
              <w:t>）划分</w:t>
            </w:r>
          </w:p>
          <w:p w14:paraId="1492212E" w14:textId="3311E8FC" w:rsidR="00C60327" w:rsidRDefault="00F823C9">
            <w:pPr>
              <w:keepNext/>
              <w:rPr>
                <w:szCs w:val="24"/>
                <w:lang w:eastAsia="ja-JP"/>
              </w:rPr>
            </w:pPr>
            <w:r>
              <w:rPr>
                <w:bCs/>
                <w:iCs/>
                <w:szCs w:val="24"/>
                <w:lang w:eastAsia="zh-CN"/>
              </w:rPr>
              <w:t>WRC-2003</w:t>
            </w:r>
            <w:r>
              <w:rPr>
                <w:bCs/>
                <w:iCs/>
                <w:szCs w:val="24"/>
                <w:lang w:eastAsia="zh-CN"/>
              </w:rPr>
              <w:t>最后文件</w:t>
            </w:r>
            <w:r>
              <w:rPr>
                <w:rFonts w:hint="eastAsia"/>
                <w:bCs/>
                <w:iCs/>
                <w:szCs w:val="24"/>
                <w:lang w:eastAsia="zh-CN"/>
              </w:rPr>
              <w:t>：有关</w:t>
            </w:r>
            <w:r>
              <w:rPr>
                <w:bCs/>
                <w:iCs/>
                <w:szCs w:val="24"/>
                <w:lang w:eastAsia="zh-CN"/>
              </w:rPr>
              <w:t>1</w:t>
            </w:r>
            <w:r w:rsidR="009E7DB4">
              <w:rPr>
                <w:bCs/>
                <w:iCs/>
                <w:szCs w:val="24"/>
                <w:lang w:eastAsia="zh-CN"/>
              </w:rPr>
              <w:t> </w:t>
            </w:r>
            <w:r>
              <w:rPr>
                <w:bCs/>
                <w:iCs/>
                <w:szCs w:val="24"/>
                <w:lang w:eastAsia="zh-CN"/>
              </w:rPr>
              <w:t>164-1</w:t>
            </w:r>
            <w:r w:rsidR="009E7DB4">
              <w:rPr>
                <w:bCs/>
                <w:iCs/>
                <w:szCs w:val="24"/>
                <w:lang w:eastAsia="zh-CN"/>
              </w:rPr>
              <w:t> </w:t>
            </w:r>
            <w:r>
              <w:rPr>
                <w:bCs/>
                <w:iCs/>
                <w:szCs w:val="24"/>
                <w:lang w:eastAsia="zh-CN"/>
              </w:rPr>
              <w:t>300</w:t>
            </w:r>
            <w:r w:rsidR="009E7DB4">
              <w:rPr>
                <w:bCs/>
                <w:iCs/>
                <w:szCs w:val="24"/>
                <w:lang w:eastAsia="zh-CN"/>
              </w:rPr>
              <w:t> </w:t>
            </w:r>
            <w:r>
              <w:rPr>
                <w:rFonts w:hint="eastAsia"/>
                <w:bCs/>
                <w:iCs/>
                <w:szCs w:val="24"/>
                <w:lang w:eastAsia="zh-CN"/>
              </w:rPr>
              <w:t>MHz</w:t>
            </w:r>
            <w:r>
              <w:rPr>
                <w:bCs/>
                <w:iCs/>
                <w:szCs w:val="24"/>
                <w:lang w:eastAsia="zh-CN"/>
              </w:rPr>
              <w:t>、</w:t>
            </w:r>
            <w:r>
              <w:rPr>
                <w:bCs/>
                <w:iCs/>
                <w:szCs w:val="24"/>
                <w:lang w:eastAsia="zh-CN"/>
              </w:rPr>
              <w:t>1</w:t>
            </w:r>
            <w:r w:rsidR="009E7DB4">
              <w:rPr>
                <w:bCs/>
                <w:iCs/>
                <w:szCs w:val="24"/>
                <w:lang w:eastAsia="zh-CN"/>
              </w:rPr>
              <w:t> </w:t>
            </w:r>
            <w:r>
              <w:rPr>
                <w:bCs/>
                <w:iCs/>
                <w:szCs w:val="24"/>
                <w:lang w:eastAsia="zh-CN"/>
              </w:rPr>
              <w:t>559-1</w:t>
            </w:r>
            <w:r w:rsidR="009E7DB4">
              <w:rPr>
                <w:bCs/>
                <w:iCs/>
                <w:szCs w:val="24"/>
                <w:lang w:eastAsia="zh-CN"/>
              </w:rPr>
              <w:t> </w:t>
            </w:r>
            <w:r>
              <w:rPr>
                <w:bCs/>
                <w:iCs/>
                <w:szCs w:val="24"/>
                <w:lang w:eastAsia="zh-CN"/>
              </w:rPr>
              <w:t>610</w:t>
            </w:r>
            <w:r w:rsidR="009E7DB4">
              <w:rPr>
                <w:bCs/>
                <w:iCs/>
                <w:szCs w:val="24"/>
                <w:lang w:eastAsia="zh-CN"/>
              </w:rPr>
              <w:t> </w:t>
            </w:r>
            <w:r>
              <w:rPr>
                <w:rFonts w:hint="eastAsia"/>
                <w:bCs/>
                <w:iCs/>
                <w:szCs w:val="24"/>
                <w:lang w:eastAsia="zh-CN"/>
              </w:rPr>
              <w:t>MHz</w:t>
            </w:r>
            <w:r>
              <w:rPr>
                <w:bCs/>
                <w:iCs/>
                <w:szCs w:val="24"/>
                <w:lang w:eastAsia="zh-CN"/>
              </w:rPr>
              <w:t>和</w:t>
            </w:r>
            <w:r>
              <w:rPr>
                <w:bCs/>
                <w:iCs/>
                <w:szCs w:val="24"/>
                <w:lang w:eastAsia="zh-CN"/>
              </w:rPr>
              <w:t>5</w:t>
            </w:r>
            <w:r w:rsidR="009E7DB4">
              <w:rPr>
                <w:bCs/>
                <w:iCs/>
                <w:szCs w:val="24"/>
                <w:lang w:eastAsia="zh-CN"/>
              </w:rPr>
              <w:t> </w:t>
            </w:r>
            <w:r>
              <w:rPr>
                <w:bCs/>
                <w:iCs/>
                <w:szCs w:val="24"/>
                <w:lang w:eastAsia="zh-CN"/>
              </w:rPr>
              <w:t>010-5</w:t>
            </w:r>
            <w:r w:rsidR="009E7DB4">
              <w:rPr>
                <w:bCs/>
                <w:iCs/>
                <w:szCs w:val="24"/>
                <w:lang w:eastAsia="zh-CN"/>
              </w:rPr>
              <w:t> </w:t>
            </w:r>
            <w:r>
              <w:rPr>
                <w:bCs/>
                <w:iCs/>
                <w:szCs w:val="24"/>
                <w:lang w:eastAsia="zh-CN"/>
              </w:rPr>
              <w:t>030</w:t>
            </w:r>
            <w:r w:rsidR="009E7DB4">
              <w:rPr>
                <w:bCs/>
                <w:iCs/>
                <w:szCs w:val="24"/>
                <w:lang w:eastAsia="zh-CN"/>
              </w:rPr>
              <w:t> </w:t>
            </w:r>
            <w:r>
              <w:rPr>
                <w:rFonts w:hint="eastAsia"/>
                <w:bCs/>
                <w:iCs/>
                <w:szCs w:val="24"/>
                <w:lang w:eastAsia="zh-CN"/>
              </w:rPr>
              <w:t>MHz</w:t>
            </w:r>
            <w:r>
              <w:rPr>
                <w:rFonts w:hint="eastAsia"/>
                <w:bCs/>
                <w:iCs/>
                <w:szCs w:val="24"/>
                <w:lang w:eastAsia="zh-CN"/>
              </w:rPr>
              <w:t>频段</w:t>
            </w:r>
            <w:r>
              <w:rPr>
                <w:bCs/>
                <w:iCs/>
                <w:szCs w:val="24"/>
                <w:lang w:eastAsia="zh-CN"/>
              </w:rPr>
              <w:t>内</w:t>
            </w:r>
            <w:r>
              <w:rPr>
                <w:rFonts w:hint="eastAsia"/>
                <w:bCs/>
                <w:iCs/>
                <w:szCs w:val="24"/>
                <w:lang w:eastAsia="zh-CN"/>
              </w:rPr>
              <w:t>卫星无线电导航业务</w:t>
            </w:r>
            <w:r>
              <w:rPr>
                <w:bCs/>
                <w:iCs/>
                <w:szCs w:val="24"/>
                <w:lang w:eastAsia="zh-CN"/>
              </w:rPr>
              <w:t>网络和系统技术兼容性问题的协调和双边</w:t>
            </w:r>
            <w:r>
              <w:rPr>
                <w:rFonts w:hint="eastAsia"/>
                <w:bCs/>
                <w:iCs/>
                <w:szCs w:val="24"/>
                <w:lang w:val="en-US" w:eastAsia="zh-CN"/>
              </w:rPr>
              <w:t>处理</w:t>
            </w:r>
            <w:r>
              <w:rPr>
                <w:bCs/>
                <w:iCs/>
                <w:szCs w:val="24"/>
                <w:lang w:eastAsia="zh-CN"/>
              </w:rPr>
              <w:t>的第</w:t>
            </w:r>
            <w:r>
              <w:rPr>
                <w:b/>
                <w:iCs/>
                <w:szCs w:val="24"/>
                <w:lang w:eastAsia="zh-CN"/>
              </w:rPr>
              <w:t>610</w:t>
            </w:r>
            <w:r>
              <w:rPr>
                <w:bCs/>
                <w:iCs/>
                <w:szCs w:val="24"/>
                <w:lang w:eastAsia="zh-CN"/>
              </w:rPr>
              <w:t>号决议</w:t>
            </w:r>
            <w:r>
              <w:rPr>
                <w:rFonts w:hint="eastAsia"/>
                <w:b/>
                <w:iCs/>
                <w:szCs w:val="24"/>
                <w:lang w:eastAsia="zh-CN"/>
              </w:rPr>
              <w:t>（</w:t>
            </w:r>
            <w:r>
              <w:rPr>
                <w:b/>
                <w:iCs/>
                <w:szCs w:val="24"/>
                <w:lang w:eastAsia="zh-CN"/>
              </w:rPr>
              <w:t>WRC-03</w:t>
            </w:r>
            <w:r>
              <w:rPr>
                <w:rFonts w:hint="eastAsia"/>
                <w:b/>
                <w:iCs/>
                <w:szCs w:val="24"/>
                <w:lang w:eastAsia="zh-CN"/>
              </w:rPr>
              <w:t>）</w:t>
            </w:r>
          </w:p>
          <w:p w14:paraId="450FACB7" w14:textId="2137D432" w:rsidR="00C60327" w:rsidRDefault="00F823C9" w:rsidP="009E7DB4">
            <w:pPr>
              <w:keepNext/>
              <w:ind w:firstLineChars="200" w:firstLine="480"/>
              <w:rPr>
                <w:b/>
                <w:i/>
                <w:lang w:eastAsia="zh-CN"/>
              </w:rPr>
            </w:pPr>
            <w:r>
              <w:rPr>
                <w:iCs/>
                <w:szCs w:val="24"/>
                <w:lang w:eastAsia="zh-CN"/>
              </w:rPr>
              <w:t>计划在</w:t>
            </w:r>
            <w:r>
              <w:rPr>
                <w:iCs/>
                <w:szCs w:val="24"/>
                <w:lang w:eastAsia="zh-CN"/>
              </w:rPr>
              <w:t>2023-2027</w:t>
            </w:r>
            <w:r>
              <w:rPr>
                <w:iCs/>
                <w:szCs w:val="24"/>
                <w:lang w:eastAsia="zh-CN"/>
              </w:rPr>
              <w:t>年周期内在</w:t>
            </w:r>
            <w:r>
              <w:rPr>
                <w:rFonts w:hint="eastAsia"/>
                <w:iCs/>
                <w:szCs w:val="24"/>
                <w:lang w:eastAsia="zh-CN"/>
              </w:rPr>
              <w:t>第</w:t>
            </w:r>
            <w:r>
              <w:rPr>
                <w:iCs/>
                <w:szCs w:val="24"/>
                <w:lang w:eastAsia="zh-CN"/>
              </w:rPr>
              <w:t>4</w:t>
            </w:r>
            <w:r>
              <w:rPr>
                <w:rFonts w:hint="eastAsia"/>
                <w:iCs/>
                <w:szCs w:val="24"/>
                <w:lang w:eastAsia="zh-CN"/>
              </w:rPr>
              <w:t>研究组（</w:t>
            </w:r>
            <w:r>
              <w:rPr>
                <w:iCs/>
                <w:szCs w:val="24"/>
                <w:lang w:eastAsia="zh-CN"/>
              </w:rPr>
              <w:t>4C</w:t>
            </w:r>
            <w:r>
              <w:rPr>
                <w:rFonts w:hint="eastAsia"/>
                <w:iCs/>
                <w:szCs w:val="24"/>
                <w:lang w:eastAsia="zh-CN"/>
              </w:rPr>
              <w:t>工作组）</w:t>
            </w:r>
            <w:r>
              <w:rPr>
                <w:iCs/>
                <w:szCs w:val="24"/>
                <w:lang w:eastAsia="zh-CN"/>
              </w:rPr>
              <w:t>内启动</w:t>
            </w:r>
            <w:r>
              <w:rPr>
                <w:rFonts w:hint="eastAsia"/>
                <w:iCs/>
                <w:szCs w:val="24"/>
                <w:lang w:val="en-US" w:eastAsia="zh-CN"/>
              </w:rPr>
              <w:t>相关</w:t>
            </w:r>
            <w:r>
              <w:rPr>
                <w:iCs/>
                <w:szCs w:val="24"/>
                <w:lang w:eastAsia="zh-CN"/>
              </w:rPr>
              <w:t>研究，以研究在</w:t>
            </w:r>
            <w:r>
              <w:rPr>
                <w:iCs/>
                <w:szCs w:val="24"/>
                <w:lang w:eastAsia="zh-CN"/>
              </w:rPr>
              <w:t>5</w:t>
            </w:r>
            <w:r w:rsidR="009E7DB4">
              <w:rPr>
                <w:iCs/>
                <w:szCs w:val="24"/>
                <w:lang w:eastAsia="zh-CN"/>
              </w:rPr>
              <w:t> </w:t>
            </w:r>
            <w:r>
              <w:rPr>
                <w:iCs/>
                <w:szCs w:val="24"/>
                <w:lang w:eastAsia="zh-CN"/>
              </w:rPr>
              <w:t>030-5</w:t>
            </w:r>
            <w:r w:rsidR="009E7DB4">
              <w:rPr>
                <w:iCs/>
                <w:szCs w:val="24"/>
                <w:lang w:eastAsia="zh-CN"/>
              </w:rPr>
              <w:t> </w:t>
            </w:r>
            <w:r>
              <w:rPr>
                <w:iCs/>
                <w:szCs w:val="24"/>
                <w:lang w:eastAsia="zh-CN"/>
              </w:rPr>
              <w:t>250</w:t>
            </w:r>
            <w:r w:rsidR="009E7DB4">
              <w:rPr>
                <w:iCs/>
                <w:szCs w:val="24"/>
                <w:lang w:eastAsia="zh-CN"/>
              </w:rPr>
              <w:t> </w:t>
            </w:r>
            <w:r>
              <w:rPr>
                <w:iCs/>
                <w:szCs w:val="24"/>
                <w:lang w:eastAsia="zh-CN"/>
              </w:rPr>
              <w:t>MHz</w:t>
            </w:r>
            <w:r>
              <w:rPr>
                <w:iCs/>
                <w:szCs w:val="24"/>
                <w:lang w:eastAsia="zh-CN"/>
              </w:rPr>
              <w:t>频率范围内进行新的</w:t>
            </w:r>
            <w:r>
              <w:rPr>
                <w:iCs/>
                <w:szCs w:val="24"/>
                <w:lang w:eastAsia="zh-CN"/>
              </w:rPr>
              <w:t>RNSS</w:t>
            </w:r>
            <w:r>
              <w:rPr>
                <w:rFonts w:hint="eastAsia"/>
                <w:iCs/>
                <w:szCs w:val="24"/>
                <w:lang w:eastAsia="zh-CN"/>
              </w:rPr>
              <w:t>划分</w:t>
            </w:r>
            <w:r>
              <w:rPr>
                <w:iCs/>
                <w:szCs w:val="24"/>
                <w:lang w:eastAsia="zh-CN"/>
              </w:rPr>
              <w:t>的可行性</w:t>
            </w:r>
            <w:r>
              <w:rPr>
                <w:rFonts w:hint="eastAsia"/>
                <w:iCs/>
                <w:szCs w:val="24"/>
                <w:lang w:eastAsia="zh-CN"/>
              </w:rPr>
              <w:t>。</w:t>
            </w:r>
          </w:p>
        </w:tc>
      </w:tr>
      <w:tr w:rsidR="00C60327" w14:paraId="4CF34A6F" w14:textId="77777777">
        <w:trPr>
          <w:cantSplit/>
        </w:trPr>
        <w:tc>
          <w:tcPr>
            <w:tcW w:w="4897" w:type="dxa"/>
            <w:tcBorders>
              <w:top w:val="single" w:sz="4" w:space="0" w:color="auto"/>
              <w:left w:val="nil"/>
              <w:bottom w:val="single" w:sz="4" w:space="0" w:color="auto"/>
              <w:right w:val="single" w:sz="4" w:space="0" w:color="auto"/>
            </w:tcBorders>
          </w:tcPr>
          <w:p w14:paraId="1163013C" w14:textId="77777777" w:rsidR="00C60327" w:rsidRDefault="00F823C9">
            <w:pPr>
              <w:tabs>
                <w:tab w:val="clear" w:pos="1134"/>
                <w:tab w:val="clear" w:pos="1871"/>
                <w:tab w:val="clear" w:pos="2268"/>
              </w:tabs>
              <w:overflowPunct/>
              <w:autoSpaceDE/>
              <w:autoSpaceDN/>
              <w:adjustRightInd/>
              <w:spacing w:beforeLines="50" w:afterLines="50" w:after="120"/>
              <w:textAlignment w:val="auto"/>
              <w:rPr>
                <w:rFonts w:ascii="STKaiti" w:eastAsia="STKaiti" w:hAnsi="STKaiti"/>
                <w:b/>
                <w:bCs/>
                <w:kern w:val="2"/>
                <w:szCs w:val="24"/>
                <w:lang w:eastAsia="zh-CN"/>
              </w:rPr>
            </w:pPr>
            <w:r>
              <w:rPr>
                <w:rFonts w:ascii="STKaiti" w:eastAsia="STKaiti" w:hAnsi="STKaiti" w:hint="eastAsia"/>
                <w:b/>
                <w:bCs/>
                <w:kern w:val="2"/>
                <w:szCs w:val="24"/>
                <w:lang w:eastAsia="zh-CN"/>
              </w:rPr>
              <w:lastRenderedPageBreak/>
              <w:t>开展研究的机构：</w:t>
            </w:r>
          </w:p>
          <w:p w14:paraId="1E330535" w14:textId="77777777" w:rsidR="00C60327" w:rsidRDefault="00F823C9">
            <w:pPr>
              <w:keepNext/>
              <w:rPr>
                <w:b/>
                <w:i/>
                <w:color w:val="000000"/>
                <w:lang w:eastAsia="zh-CN"/>
              </w:rPr>
            </w:pPr>
            <w:r>
              <w:rPr>
                <w:rFonts w:eastAsia="MS Mincho"/>
                <w:color w:val="000000"/>
                <w:lang w:eastAsia="zh-CN"/>
              </w:rPr>
              <w:t>4</w:t>
            </w:r>
            <w:r>
              <w:rPr>
                <w:rFonts w:eastAsiaTheme="minorEastAsia"/>
                <w:color w:val="000000"/>
                <w:lang w:eastAsia="zh-CN"/>
              </w:rPr>
              <w:t>C</w:t>
            </w:r>
            <w:r>
              <w:rPr>
                <w:rFonts w:asciiTheme="minorEastAsia" w:eastAsiaTheme="minorEastAsia" w:hAnsiTheme="minorEastAsia" w:hint="eastAsia"/>
                <w:color w:val="000000"/>
                <w:lang w:eastAsia="zh-CN"/>
              </w:rPr>
              <w:t>工作组</w:t>
            </w:r>
          </w:p>
        </w:tc>
        <w:tc>
          <w:tcPr>
            <w:tcW w:w="4826" w:type="dxa"/>
            <w:tcBorders>
              <w:top w:val="single" w:sz="4" w:space="0" w:color="auto"/>
              <w:left w:val="single" w:sz="4" w:space="0" w:color="auto"/>
              <w:bottom w:val="single" w:sz="4" w:space="0" w:color="auto"/>
              <w:right w:val="nil"/>
            </w:tcBorders>
          </w:tcPr>
          <w:p w14:paraId="265B94C0" w14:textId="77777777" w:rsidR="00C60327" w:rsidRDefault="00F823C9">
            <w:pPr>
              <w:keepNext/>
              <w:rPr>
                <w:b/>
                <w:iCs/>
                <w:color w:val="000000"/>
                <w:lang w:eastAsia="zh-CN"/>
              </w:rPr>
            </w:pPr>
            <w:r>
              <w:rPr>
                <w:rFonts w:ascii="STKaiti" w:eastAsia="STKaiti" w:hAnsi="KaiTi" w:hint="eastAsia"/>
                <w:b/>
                <w:bCs/>
                <w:kern w:val="2"/>
                <w:szCs w:val="24"/>
                <w:lang w:eastAsia="zh-CN"/>
              </w:rPr>
              <w:t>参与方：</w:t>
            </w:r>
          </w:p>
          <w:p w14:paraId="22666311" w14:textId="77777777" w:rsidR="00C60327" w:rsidRDefault="00F823C9">
            <w:pPr>
              <w:keepNext/>
              <w:rPr>
                <w:b/>
                <w:i/>
                <w:color w:val="000000"/>
                <w:lang w:eastAsia="zh-CN"/>
              </w:rPr>
            </w:pPr>
            <w:r>
              <w:rPr>
                <w:rFonts w:hint="eastAsia"/>
                <w:szCs w:val="24"/>
                <w:lang w:eastAsia="zh-CN"/>
              </w:rPr>
              <w:t>各主管部门和</w:t>
            </w:r>
            <w:r>
              <w:rPr>
                <w:rFonts w:hint="eastAsia"/>
                <w:szCs w:val="24"/>
                <w:lang w:eastAsia="zh-CN"/>
              </w:rPr>
              <w:t>ITU-R</w:t>
            </w:r>
            <w:r>
              <w:rPr>
                <w:rFonts w:hint="eastAsia"/>
                <w:szCs w:val="24"/>
                <w:lang w:eastAsia="zh-CN"/>
              </w:rPr>
              <w:t>部门成员</w:t>
            </w:r>
          </w:p>
        </w:tc>
      </w:tr>
      <w:tr w:rsidR="00C60327" w14:paraId="1FF77A65" w14:textId="77777777">
        <w:trPr>
          <w:cantSplit/>
        </w:trPr>
        <w:tc>
          <w:tcPr>
            <w:tcW w:w="9723" w:type="dxa"/>
            <w:gridSpan w:val="2"/>
            <w:tcBorders>
              <w:top w:val="single" w:sz="4" w:space="0" w:color="auto"/>
              <w:left w:val="nil"/>
              <w:bottom w:val="single" w:sz="4" w:space="0" w:color="auto"/>
              <w:right w:val="nil"/>
            </w:tcBorders>
          </w:tcPr>
          <w:p w14:paraId="2C7B5433" w14:textId="77777777" w:rsidR="00C60327" w:rsidRDefault="00F823C9">
            <w:pPr>
              <w:keepNext/>
              <w:rPr>
                <w:b/>
                <w:i/>
                <w:color w:val="000000"/>
                <w:lang w:eastAsia="zh-CN"/>
              </w:rPr>
            </w:pPr>
            <w:r>
              <w:rPr>
                <w:rFonts w:eastAsia="STKaiti"/>
                <w:b/>
                <w:bCs/>
                <w:kern w:val="2"/>
                <w:szCs w:val="24"/>
                <w:lang w:eastAsia="zh-CN"/>
              </w:rPr>
              <w:t>ITU-R</w:t>
            </w:r>
            <w:r>
              <w:rPr>
                <w:rFonts w:ascii="STKaiti" w:eastAsia="STKaiti" w:hAnsi="STKaiti"/>
                <w:b/>
                <w:bCs/>
                <w:kern w:val="2"/>
                <w:szCs w:val="24"/>
                <w:lang w:eastAsia="zh-CN"/>
              </w:rPr>
              <w:t xml:space="preserve"> </w:t>
            </w:r>
            <w:r>
              <w:rPr>
                <w:rFonts w:ascii="STKaiti" w:eastAsia="STKaiti" w:hAnsi="STKaiti" w:hint="eastAsia"/>
                <w:b/>
                <w:bCs/>
                <w:kern w:val="2"/>
                <w:szCs w:val="24"/>
                <w:lang w:eastAsia="zh-CN"/>
              </w:rPr>
              <w:t>相关研究组：</w:t>
            </w:r>
          </w:p>
          <w:p w14:paraId="1259F422" w14:textId="77777777" w:rsidR="00C60327" w:rsidRDefault="00F823C9">
            <w:pPr>
              <w:keepNext/>
              <w:rPr>
                <w:b/>
                <w:i/>
                <w:lang w:eastAsia="zh-CN"/>
              </w:rPr>
            </w:pPr>
            <w:r>
              <w:rPr>
                <w:rFonts w:hint="eastAsia"/>
                <w:iCs/>
                <w:color w:val="000000"/>
                <w:lang w:eastAsia="zh-CN"/>
              </w:rPr>
              <w:t>第</w:t>
            </w:r>
            <w:r>
              <w:rPr>
                <w:rFonts w:hint="eastAsia"/>
                <w:iCs/>
                <w:color w:val="000000"/>
                <w:lang w:eastAsia="zh-CN"/>
              </w:rPr>
              <w:t>4</w:t>
            </w:r>
            <w:r>
              <w:rPr>
                <w:rFonts w:hint="eastAsia"/>
                <w:iCs/>
                <w:color w:val="000000"/>
                <w:lang w:eastAsia="zh-CN"/>
              </w:rPr>
              <w:t>研究组、第</w:t>
            </w:r>
            <w:r>
              <w:rPr>
                <w:rFonts w:hint="eastAsia"/>
                <w:iCs/>
                <w:color w:val="000000"/>
                <w:lang w:eastAsia="zh-CN"/>
              </w:rPr>
              <w:t>5</w:t>
            </w:r>
            <w:r>
              <w:rPr>
                <w:rFonts w:hint="eastAsia"/>
                <w:iCs/>
                <w:color w:val="000000"/>
                <w:lang w:eastAsia="zh-CN"/>
              </w:rPr>
              <w:t>研究组</w:t>
            </w:r>
          </w:p>
        </w:tc>
      </w:tr>
      <w:tr w:rsidR="00C60327" w14:paraId="3224377B" w14:textId="77777777">
        <w:trPr>
          <w:cantSplit/>
        </w:trPr>
        <w:tc>
          <w:tcPr>
            <w:tcW w:w="9723" w:type="dxa"/>
            <w:gridSpan w:val="2"/>
            <w:tcBorders>
              <w:top w:val="single" w:sz="4" w:space="0" w:color="auto"/>
              <w:left w:val="nil"/>
              <w:bottom w:val="single" w:sz="4" w:space="0" w:color="auto"/>
              <w:right w:val="nil"/>
            </w:tcBorders>
          </w:tcPr>
          <w:p w14:paraId="741F3773" w14:textId="77777777" w:rsidR="00C60327" w:rsidRDefault="00F823C9">
            <w:pPr>
              <w:keepNext/>
              <w:rPr>
                <w:b/>
                <w:i/>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p>
          <w:p w14:paraId="6C9F30E8" w14:textId="77777777" w:rsidR="00C60327" w:rsidRDefault="00F823C9" w:rsidP="009E7DB4">
            <w:pPr>
              <w:keepNext/>
              <w:ind w:firstLineChars="200" w:firstLine="480"/>
              <w:rPr>
                <w:bCs/>
                <w:iCs/>
                <w:szCs w:val="24"/>
                <w:lang w:eastAsia="ko-KR"/>
              </w:rPr>
            </w:pPr>
            <w:r>
              <w:rPr>
                <w:rFonts w:hint="eastAsia"/>
                <w:lang w:eastAsia="zh-CN"/>
              </w:rPr>
              <w:t>本</w:t>
            </w:r>
            <w:r>
              <w:rPr>
                <w:lang w:eastAsia="zh-CN"/>
              </w:rPr>
              <w:t>拟议议项将在</w:t>
            </w:r>
            <w:r>
              <w:rPr>
                <w:kern w:val="2"/>
                <w:szCs w:val="24"/>
                <w:lang w:eastAsia="zh-CN"/>
              </w:rPr>
              <w:t>ITU-R</w:t>
            </w:r>
            <w:r>
              <w:rPr>
                <w:rFonts w:hint="eastAsia"/>
                <w:lang w:eastAsia="zh-CN"/>
              </w:rPr>
              <w:t>的</w:t>
            </w:r>
            <w:r>
              <w:rPr>
                <w:lang w:eastAsia="zh-CN"/>
              </w:rPr>
              <w:t>正常程序和</w:t>
            </w:r>
            <w:r>
              <w:rPr>
                <w:rFonts w:hint="eastAsia"/>
                <w:lang w:eastAsia="zh-CN"/>
              </w:rPr>
              <w:t>计划</w:t>
            </w:r>
            <w:r>
              <w:rPr>
                <w:lang w:eastAsia="zh-CN"/>
              </w:rPr>
              <w:t>预算内</w:t>
            </w:r>
            <w:r>
              <w:rPr>
                <w:rFonts w:hint="eastAsia"/>
                <w:lang w:eastAsia="zh-CN"/>
              </w:rPr>
              <w:t>得到</w:t>
            </w:r>
            <w:r>
              <w:rPr>
                <w:lang w:eastAsia="zh-CN"/>
              </w:rPr>
              <w:t>研究</w:t>
            </w:r>
            <w:r>
              <w:rPr>
                <w:rFonts w:hint="eastAsia"/>
                <w:lang w:eastAsia="zh-CN"/>
              </w:rPr>
              <w:t>。</w:t>
            </w:r>
            <w:r>
              <w:rPr>
                <w:bCs/>
                <w:iCs/>
                <w:szCs w:val="24"/>
                <w:lang w:eastAsia="ko-KR"/>
              </w:rPr>
              <w:t>预计不会产生额外费用。</w:t>
            </w:r>
          </w:p>
        </w:tc>
      </w:tr>
      <w:tr w:rsidR="00C60327" w14:paraId="1AEF02E6" w14:textId="77777777">
        <w:trPr>
          <w:cantSplit/>
        </w:trPr>
        <w:tc>
          <w:tcPr>
            <w:tcW w:w="4897" w:type="dxa"/>
            <w:tcBorders>
              <w:top w:val="single" w:sz="4" w:space="0" w:color="auto"/>
              <w:left w:val="nil"/>
              <w:bottom w:val="single" w:sz="4" w:space="0" w:color="auto"/>
              <w:right w:val="nil"/>
            </w:tcBorders>
          </w:tcPr>
          <w:p w14:paraId="3271459F" w14:textId="77777777" w:rsidR="00C60327" w:rsidRDefault="00F823C9">
            <w:pPr>
              <w:keepNext/>
              <w:rPr>
                <w:b/>
                <w:iCs/>
              </w:rPr>
            </w:pPr>
            <w:r>
              <w:rPr>
                <w:rFonts w:ascii="STKaiti" w:eastAsia="STKaiti" w:hAnsi="KaiTi" w:hint="eastAsia"/>
                <w:b/>
                <w:bCs/>
                <w:kern w:val="2"/>
                <w:szCs w:val="24"/>
                <w:lang w:eastAsia="zh-CN"/>
              </w:rPr>
              <w:t>共同区域提案：</w:t>
            </w:r>
            <w:r>
              <w:rPr>
                <w:rFonts w:asciiTheme="minorEastAsia" w:eastAsiaTheme="minorEastAsia" w:hAnsiTheme="minorEastAsia" w:hint="eastAsia"/>
                <w:bCs/>
                <w:iCs/>
                <w:kern w:val="2"/>
                <w:szCs w:val="24"/>
                <w:lang w:val="en-US" w:eastAsia="zh-CN"/>
              </w:rPr>
              <w:t>是</w:t>
            </w:r>
          </w:p>
        </w:tc>
        <w:tc>
          <w:tcPr>
            <w:tcW w:w="4826" w:type="dxa"/>
            <w:tcBorders>
              <w:top w:val="single" w:sz="4" w:space="0" w:color="auto"/>
              <w:left w:val="nil"/>
              <w:bottom w:val="single" w:sz="4" w:space="0" w:color="auto"/>
              <w:right w:val="nil"/>
            </w:tcBorders>
          </w:tcPr>
          <w:p w14:paraId="3E88B9BB" w14:textId="77777777" w:rsidR="00C60327" w:rsidRDefault="00F823C9">
            <w:pPr>
              <w:tabs>
                <w:tab w:val="clear" w:pos="1134"/>
                <w:tab w:val="clear" w:pos="1871"/>
                <w:tab w:val="clear" w:pos="2268"/>
              </w:tabs>
              <w:overflowPunct/>
              <w:autoSpaceDE/>
              <w:autoSpaceDN/>
              <w:adjustRightInd/>
              <w:spacing w:beforeLines="50" w:afterLines="50" w:after="120"/>
              <w:textAlignment w:val="auto"/>
              <w:rPr>
                <w:kern w:val="2"/>
                <w:szCs w:val="24"/>
                <w:lang w:val="en-US" w:eastAsia="ko-KR"/>
              </w:rPr>
            </w:pPr>
            <w:r>
              <w:rPr>
                <w:rFonts w:ascii="STKaiti" w:eastAsia="STKaiti" w:hAnsi="STKaiti" w:hint="eastAsia"/>
                <w:b/>
                <w:bCs/>
                <w:kern w:val="2"/>
                <w:szCs w:val="24"/>
                <w:lang w:eastAsia="zh-CN"/>
              </w:rPr>
              <w:t>多国提案：</w:t>
            </w:r>
            <w:r>
              <w:rPr>
                <w:rFonts w:hint="eastAsia"/>
                <w:bCs/>
                <w:iCs/>
                <w:kern w:val="2"/>
                <w:szCs w:val="24"/>
                <w:lang w:val="en-US" w:eastAsia="zh-CN"/>
              </w:rPr>
              <w:t>否</w:t>
            </w:r>
          </w:p>
          <w:p w14:paraId="15AFED8E" w14:textId="77777777" w:rsidR="00C60327" w:rsidRDefault="00F823C9">
            <w:pPr>
              <w:keepNext/>
              <w:rPr>
                <w:rFonts w:ascii="STKaiti" w:eastAsia="STKaiti" w:hAnsi="STKaiti"/>
                <w:b/>
                <w:bCs/>
                <w:kern w:val="2"/>
                <w:szCs w:val="24"/>
                <w:lang w:eastAsia="zh-CN"/>
              </w:rPr>
            </w:pPr>
            <w:r>
              <w:rPr>
                <w:rFonts w:ascii="STKaiti" w:eastAsia="STKaiti" w:hAnsi="STKaiti" w:hint="eastAsia"/>
                <w:b/>
                <w:bCs/>
                <w:kern w:val="2"/>
                <w:szCs w:val="24"/>
                <w:lang w:eastAsia="zh-CN"/>
              </w:rPr>
              <w:t>国家数量：</w:t>
            </w:r>
          </w:p>
          <w:p w14:paraId="1E4A1407" w14:textId="3032533C" w:rsidR="00232EEF" w:rsidRDefault="00232EEF">
            <w:pPr>
              <w:keepNext/>
              <w:rPr>
                <w:b/>
                <w:i/>
                <w:lang w:eastAsia="zh-CN"/>
              </w:rPr>
            </w:pPr>
          </w:p>
        </w:tc>
      </w:tr>
      <w:tr w:rsidR="00C60327" w14:paraId="72A284A7" w14:textId="77777777">
        <w:trPr>
          <w:cantSplit/>
        </w:trPr>
        <w:tc>
          <w:tcPr>
            <w:tcW w:w="9723" w:type="dxa"/>
            <w:gridSpan w:val="2"/>
            <w:tcBorders>
              <w:top w:val="single" w:sz="4" w:space="0" w:color="auto"/>
              <w:left w:val="nil"/>
              <w:bottom w:val="nil"/>
              <w:right w:val="nil"/>
            </w:tcBorders>
          </w:tcPr>
          <w:p w14:paraId="5E4EE76D" w14:textId="77777777" w:rsidR="00C60327" w:rsidRDefault="00F823C9">
            <w:pPr>
              <w:rPr>
                <w:bCs/>
                <w:iCs/>
              </w:rPr>
            </w:pPr>
            <w:r>
              <w:rPr>
                <w:rFonts w:ascii="STKaiti" w:eastAsia="STKaiti" w:hAnsi="KaiTi" w:hint="eastAsia"/>
                <w:b/>
                <w:bCs/>
                <w:kern w:val="2"/>
                <w:szCs w:val="24"/>
                <w:lang w:eastAsia="zh-CN"/>
              </w:rPr>
              <w:t>备注：</w:t>
            </w:r>
            <w:r>
              <w:rPr>
                <w:rFonts w:asciiTheme="minorEastAsia" w:eastAsiaTheme="minorEastAsia" w:hAnsiTheme="minorEastAsia" w:hint="eastAsia"/>
                <w:kern w:val="2"/>
                <w:szCs w:val="24"/>
                <w:lang w:eastAsia="zh-CN"/>
              </w:rPr>
              <w:t>无</w:t>
            </w:r>
          </w:p>
          <w:p w14:paraId="14113171" w14:textId="77777777" w:rsidR="00C60327" w:rsidRDefault="00C60327">
            <w:pPr>
              <w:rPr>
                <w:b/>
                <w:i/>
              </w:rPr>
            </w:pPr>
          </w:p>
        </w:tc>
      </w:tr>
    </w:tbl>
    <w:p w14:paraId="5FC7FB3E" w14:textId="77777777" w:rsidR="00C60327" w:rsidRDefault="00C60327"/>
    <w:p w14:paraId="15FE6E0A" w14:textId="77777777" w:rsidR="00C60327" w:rsidRDefault="00F823C9">
      <w:pPr>
        <w:jc w:val="center"/>
      </w:pPr>
      <w:r>
        <w:t>______________</w:t>
      </w:r>
    </w:p>
    <w:sectPr w:rsidR="00C60327">
      <w:headerReference w:type="even" r:id="rId12"/>
      <w:headerReference w:type="default" r:id="rId13"/>
      <w:footerReference w:type="even" r:id="rId14"/>
      <w:footerReference w:type="default" r:id="rId15"/>
      <w:headerReference w:type="first" r:id="rId16"/>
      <w:footerReference w:type="first" r:id="rId17"/>
      <w:type w:val="oddPage"/>
      <w:pgSz w:w="11907" w:h="16834"/>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A4A2" w14:textId="77777777" w:rsidR="003E48B2" w:rsidRDefault="00F823C9">
      <w:pPr>
        <w:spacing w:before="0"/>
      </w:pPr>
      <w:r>
        <w:separator/>
      </w:r>
    </w:p>
  </w:endnote>
  <w:endnote w:type="continuationSeparator" w:id="0">
    <w:p w14:paraId="686C68EB" w14:textId="77777777" w:rsidR="003E48B2" w:rsidRDefault="00F823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KaiTi">
    <w:altName w:val="楷体"/>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9848" w14:textId="77777777" w:rsidR="00F823C9" w:rsidRDefault="00F82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E1B3" w14:textId="6E40CCC7" w:rsidR="00C60327" w:rsidRDefault="00F823C9">
    <w:pPr>
      <w:pStyle w:val="Footer"/>
      <w:rPr>
        <w:lang w:val="en-US"/>
      </w:rPr>
    </w:pPr>
    <w:r>
      <w:fldChar w:fldCharType="begin"/>
    </w:r>
    <w:r>
      <w:rPr>
        <w:lang w:val="en-US"/>
      </w:rPr>
      <w:instrText xml:space="preserve"> FILENAME \p \* MERGEFORMAT </w:instrText>
    </w:r>
    <w:r>
      <w:fldChar w:fldCharType="separate"/>
    </w:r>
    <w:r>
      <w:rPr>
        <w:noProof/>
        <w:lang w:val="en-US"/>
      </w:rPr>
      <w:t>P:\CHI\ITU-R\CONF-R\CMR23\000\065ADD27ADD02C.docx</w:t>
    </w:r>
    <w:r>
      <w:fldChar w:fldCharType="end"/>
    </w:r>
    <w:r>
      <w:t xml:space="preserve"> (530595)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EFDE" w14:textId="4C8C7C55" w:rsidR="00C60327" w:rsidRDefault="00F823C9">
    <w:pPr>
      <w:pStyle w:val="Footer"/>
      <w:rPr>
        <w:lang w:val="en-US"/>
      </w:rPr>
    </w:pPr>
    <w:r>
      <w:fldChar w:fldCharType="begin"/>
    </w:r>
    <w:r>
      <w:rPr>
        <w:lang w:val="en-US"/>
      </w:rPr>
      <w:instrText xml:space="preserve"> FILENAME \p \* MERGEFORMAT </w:instrText>
    </w:r>
    <w:r>
      <w:fldChar w:fldCharType="separate"/>
    </w:r>
    <w:r w:rsidR="00313E25">
      <w:rPr>
        <w:noProof/>
        <w:lang w:val="en-US"/>
      </w:rPr>
      <w:t>P:\CHI\ITU-R\CONF-R\CMR23\000\065ADD27ADD02C.docx</w:t>
    </w:r>
    <w:r>
      <w:fldChar w:fldCharType="end"/>
    </w:r>
    <w:r>
      <w:t xml:space="preserve"> </w:t>
    </w:r>
    <w:r>
      <w:rPr>
        <w:rFonts w:hint="eastAsia"/>
        <w:lang w:eastAsia="zh-CN"/>
      </w:rPr>
      <w:t>(</w:t>
    </w:r>
    <w:r>
      <w:rPr>
        <w:lang w:eastAsia="zh-CN"/>
      </w:rPr>
      <w:t>530595)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78CB" w14:textId="77777777" w:rsidR="00C60327" w:rsidRDefault="00F823C9">
      <w:pPr>
        <w:spacing w:before="0"/>
      </w:pPr>
      <w:r>
        <w:separator/>
      </w:r>
    </w:p>
  </w:footnote>
  <w:footnote w:type="continuationSeparator" w:id="0">
    <w:p w14:paraId="18D8EF7B" w14:textId="77777777" w:rsidR="00C60327" w:rsidRDefault="00F823C9">
      <w:pPr>
        <w:spacing w:before="0"/>
      </w:pPr>
      <w:r>
        <w:continuationSeparator/>
      </w:r>
    </w:p>
  </w:footnote>
  <w:footnote w:id="1">
    <w:p w14:paraId="40F01887" w14:textId="77777777" w:rsidR="00C60327" w:rsidRDefault="00F823C9">
      <w:pPr>
        <w:pStyle w:val="FootnoteText"/>
        <w:rPr>
          <w:lang w:eastAsia="zh-CN"/>
        </w:rPr>
      </w:pPr>
      <w:r>
        <w:rPr>
          <w:rStyle w:val="FootnoteReference"/>
          <w:lang w:eastAsia="zh-CN"/>
        </w:rPr>
        <w:t>*</w:t>
      </w:r>
      <w:r>
        <w:rPr>
          <w:lang w:eastAsia="zh-CN"/>
        </w:rPr>
        <w:tab/>
      </w:r>
      <w:r>
        <w:rPr>
          <w:rFonts w:hint="eastAsia"/>
          <w:lang w:eastAsia="zh-CN"/>
        </w:rPr>
        <w:t>本决议某些章节中出现方括号意为</w:t>
      </w:r>
      <w:r>
        <w:rPr>
          <w:rFonts w:hint="eastAsia"/>
          <w:lang w:eastAsia="zh-CN"/>
        </w:rPr>
        <w:t>WRC</w:t>
      </w:r>
      <w:r>
        <w:rPr>
          <w:rFonts w:hint="eastAsia"/>
          <w:lang w:eastAsia="zh-CN"/>
        </w:rPr>
        <w:noBreakHyphen/>
        <w:t>27</w:t>
      </w:r>
      <w:r>
        <w:rPr>
          <w:rFonts w:hint="eastAsia"/>
          <w:lang w:eastAsia="zh-CN"/>
        </w:rPr>
        <w:t>将酌情考虑</w:t>
      </w:r>
      <w:r>
        <w:rPr>
          <w:rFonts w:hint="eastAsia"/>
          <w:lang w:val="en-US" w:eastAsia="zh-CN"/>
        </w:rPr>
        <w:t>并审议相关</w:t>
      </w:r>
      <w:r>
        <w:rPr>
          <w:rFonts w:hint="eastAsia"/>
          <w:lang w:eastAsia="zh-CN"/>
        </w:rPr>
        <w:t>内容。</w:t>
      </w:r>
    </w:p>
  </w:footnote>
  <w:footnote w:id="2">
    <w:p w14:paraId="55E9C889" w14:textId="77777777" w:rsidR="00C60327" w:rsidRDefault="00F823C9">
      <w:pPr>
        <w:pStyle w:val="FootnoteText"/>
        <w:rPr>
          <w:lang w:eastAsia="zh-CN"/>
        </w:rPr>
      </w:pPr>
      <w:r>
        <w:rPr>
          <w:rStyle w:val="FootnoteReference"/>
          <w:lang w:eastAsia="zh-CN"/>
        </w:rPr>
        <w:t>1</w:t>
      </w:r>
      <w:r>
        <w:rPr>
          <w:lang w:eastAsia="zh-CN"/>
        </w:rPr>
        <w:t xml:space="preserve"> </w:t>
      </w:r>
      <w:r>
        <w:rPr>
          <w:lang w:eastAsia="zh-CN"/>
        </w:rPr>
        <w:tab/>
      </w:r>
      <w:r>
        <w:rPr>
          <w:rFonts w:asciiTheme="majorEastAsia" w:eastAsiaTheme="majorEastAsia" w:hAnsiTheme="majorEastAsia" w:hint="eastAsia"/>
          <w:szCs w:val="24"/>
          <w:lang w:val="en-US" w:eastAsia="zh-CN"/>
        </w:rPr>
        <w:t>该议项须严格限于主任有关适用《无线电规则》过程中所遇任何问题或矛盾之处的报告以及主管部门提出的意见。请各主管部门将适用《无线电规则》过程中所遇任何问题或矛盾之处通知无线电通信局主任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30A2" w14:textId="77777777" w:rsidR="00F823C9" w:rsidRDefault="00F82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A269" w14:textId="77777777" w:rsidR="00C60327" w:rsidRDefault="00F823C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54879A5" w14:textId="77777777" w:rsidR="00C60327" w:rsidRDefault="00F823C9">
    <w:pPr>
      <w:pStyle w:val="Header"/>
      <w:rPr>
        <w:lang w:val="en-US"/>
      </w:rPr>
    </w:pPr>
    <w:r>
      <w:rPr>
        <w:rStyle w:val="PageNumber"/>
      </w:rPr>
      <w:t>WRC23/</w:t>
    </w:r>
    <w:r>
      <w:t>65(Add.27)(Add.2)-C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D49A" w14:textId="77777777" w:rsidR="00F823C9" w:rsidRDefault="00F823C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g, chen">
    <w15:presenceInfo w15:providerId="None" w15:userId="Me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22560"/>
    <w:rsid w:val="000264C2"/>
    <w:rsid w:val="000273B7"/>
    <w:rsid w:val="00037C90"/>
    <w:rsid w:val="00060B2F"/>
    <w:rsid w:val="000B1D1F"/>
    <w:rsid w:val="000C0212"/>
    <w:rsid w:val="000C09BA"/>
    <w:rsid w:val="000C1C1A"/>
    <w:rsid w:val="000C1F1E"/>
    <w:rsid w:val="000C69DF"/>
    <w:rsid w:val="000C6AA7"/>
    <w:rsid w:val="000E26F6"/>
    <w:rsid w:val="000F57EC"/>
    <w:rsid w:val="00106535"/>
    <w:rsid w:val="0011017D"/>
    <w:rsid w:val="00123C07"/>
    <w:rsid w:val="001504D6"/>
    <w:rsid w:val="0015474C"/>
    <w:rsid w:val="00166859"/>
    <w:rsid w:val="001765EC"/>
    <w:rsid w:val="001853E8"/>
    <w:rsid w:val="00187D5C"/>
    <w:rsid w:val="001A487F"/>
    <w:rsid w:val="001A4E73"/>
    <w:rsid w:val="001B6360"/>
    <w:rsid w:val="001F4EA6"/>
    <w:rsid w:val="001F519B"/>
    <w:rsid w:val="00214959"/>
    <w:rsid w:val="0022272C"/>
    <w:rsid w:val="002260A6"/>
    <w:rsid w:val="00232EEF"/>
    <w:rsid w:val="0023592E"/>
    <w:rsid w:val="00271729"/>
    <w:rsid w:val="002742B3"/>
    <w:rsid w:val="00292C89"/>
    <w:rsid w:val="002A4C9C"/>
    <w:rsid w:val="002B509B"/>
    <w:rsid w:val="002D0A95"/>
    <w:rsid w:val="002E2A59"/>
    <w:rsid w:val="002E4507"/>
    <w:rsid w:val="00305254"/>
    <w:rsid w:val="00312629"/>
    <w:rsid w:val="00313E25"/>
    <w:rsid w:val="003169D2"/>
    <w:rsid w:val="00325E03"/>
    <w:rsid w:val="00330EEF"/>
    <w:rsid w:val="00334B57"/>
    <w:rsid w:val="003405ED"/>
    <w:rsid w:val="003B4BEF"/>
    <w:rsid w:val="003B6399"/>
    <w:rsid w:val="003B75AC"/>
    <w:rsid w:val="003C6B45"/>
    <w:rsid w:val="003E48B2"/>
    <w:rsid w:val="003E48E2"/>
    <w:rsid w:val="003E5931"/>
    <w:rsid w:val="0041282E"/>
    <w:rsid w:val="00413352"/>
    <w:rsid w:val="00437869"/>
    <w:rsid w:val="00465A34"/>
    <w:rsid w:val="004B4C76"/>
    <w:rsid w:val="004C4554"/>
    <w:rsid w:val="004D2DEC"/>
    <w:rsid w:val="004F2BE6"/>
    <w:rsid w:val="00527E8A"/>
    <w:rsid w:val="00532EA3"/>
    <w:rsid w:val="00535BCF"/>
    <w:rsid w:val="00542E85"/>
    <w:rsid w:val="00553F9A"/>
    <w:rsid w:val="00562479"/>
    <w:rsid w:val="0056321A"/>
    <w:rsid w:val="00576849"/>
    <w:rsid w:val="005933E8"/>
    <w:rsid w:val="005A0ACB"/>
    <w:rsid w:val="005B3BA1"/>
    <w:rsid w:val="005E08D2"/>
    <w:rsid w:val="005E7FD8"/>
    <w:rsid w:val="006078D5"/>
    <w:rsid w:val="00622560"/>
    <w:rsid w:val="00644391"/>
    <w:rsid w:val="00647712"/>
    <w:rsid w:val="00662E12"/>
    <w:rsid w:val="00691142"/>
    <w:rsid w:val="00696A61"/>
    <w:rsid w:val="006B67CE"/>
    <w:rsid w:val="006C38ED"/>
    <w:rsid w:val="006E6182"/>
    <w:rsid w:val="006E6997"/>
    <w:rsid w:val="006F3C60"/>
    <w:rsid w:val="00707B56"/>
    <w:rsid w:val="00710CEE"/>
    <w:rsid w:val="00727249"/>
    <w:rsid w:val="00736415"/>
    <w:rsid w:val="0075670D"/>
    <w:rsid w:val="00770D2A"/>
    <w:rsid w:val="00783613"/>
    <w:rsid w:val="007864F6"/>
    <w:rsid w:val="007B7C4B"/>
    <w:rsid w:val="007F0FC5"/>
    <w:rsid w:val="007F5C36"/>
    <w:rsid w:val="008047DB"/>
    <w:rsid w:val="00810D7E"/>
    <w:rsid w:val="008129A9"/>
    <w:rsid w:val="008221A4"/>
    <w:rsid w:val="00824BD6"/>
    <w:rsid w:val="0083672D"/>
    <w:rsid w:val="00844734"/>
    <w:rsid w:val="00865DFB"/>
    <w:rsid w:val="0088005D"/>
    <w:rsid w:val="00887C2F"/>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E48AF"/>
    <w:rsid w:val="009E7DB4"/>
    <w:rsid w:val="00A0052C"/>
    <w:rsid w:val="00A24789"/>
    <w:rsid w:val="00A31B14"/>
    <w:rsid w:val="00A323DC"/>
    <w:rsid w:val="00A466E6"/>
    <w:rsid w:val="00A644C4"/>
    <w:rsid w:val="00A815BE"/>
    <w:rsid w:val="00A93295"/>
    <w:rsid w:val="00AA5DA1"/>
    <w:rsid w:val="00AC2C94"/>
    <w:rsid w:val="00AD0F2A"/>
    <w:rsid w:val="00AE369F"/>
    <w:rsid w:val="00B026CB"/>
    <w:rsid w:val="00B16C60"/>
    <w:rsid w:val="00B25A7B"/>
    <w:rsid w:val="00B33617"/>
    <w:rsid w:val="00B44CED"/>
    <w:rsid w:val="00B50377"/>
    <w:rsid w:val="00B6115E"/>
    <w:rsid w:val="00B65A10"/>
    <w:rsid w:val="00B711CC"/>
    <w:rsid w:val="00B851D4"/>
    <w:rsid w:val="00B868FC"/>
    <w:rsid w:val="00B91734"/>
    <w:rsid w:val="00B95072"/>
    <w:rsid w:val="00BB26CD"/>
    <w:rsid w:val="00BD1C93"/>
    <w:rsid w:val="00BE464F"/>
    <w:rsid w:val="00C07239"/>
    <w:rsid w:val="00C364B1"/>
    <w:rsid w:val="00C47D87"/>
    <w:rsid w:val="00C60327"/>
    <w:rsid w:val="00C627F9"/>
    <w:rsid w:val="00C6584D"/>
    <w:rsid w:val="00C91DD5"/>
    <w:rsid w:val="00C929E0"/>
    <w:rsid w:val="00CB4E5A"/>
    <w:rsid w:val="00CC284F"/>
    <w:rsid w:val="00CC73D7"/>
    <w:rsid w:val="00CF0AD7"/>
    <w:rsid w:val="00CF0BE1"/>
    <w:rsid w:val="00CF7C2B"/>
    <w:rsid w:val="00D43EFF"/>
    <w:rsid w:val="00D4680B"/>
    <w:rsid w:val="00D52A14"/>
    <w:rsid w:val="00D5451C"/>
    <w:rsid w:val="00D60ABC"/>
    <w:rsid w:val="00D6206A"/>
    <w:rsid w:val="00D74599"/>
    <w:rsid w:val="00DA0469"/>
    <w:rsid w:val="00DD13B7"/>
    <w:rsid w:val="00DF0809"/>
    <w:rsid w:val="00DF3B0C"/>
    <w:rsid w:val="00E117E1"/>
    <w:rsid w:val="00E14984"/>
    <w:rsid w:val="00E203D1"/>
    <w:rsid w:val="00E22A25"/>
    <w:rsid w:val="00E31A56"/>
    <w:rsid w:val="00E560F1"/>
    <w:rsid w:val="00E8717D"/>
    <w:rsid w:val="00E92319"/>
    <w:rsid w:val="00EC6E77"/>
    <w:rsid w:val="00EE35AA"/>
    <w:rsid w:val="00EF221E"/>
    <w:rsid w:val="00F1134D"/>
    <w:rsid w:val="00F467B6"/>
    <w:rsid w:val="00F544E9"/>
    <w:rsid w:val="00F55004"/>
    <w:rsid w:val="00F65FFD"/>
    <w:rsid w:val="00F823C9"/>
    <w:rsid w:val="00F837F4"/>
    <w:rsid w:val="00FC59C4"/>
    <w:rsid w:val="109E6C9D"/>
    <w:rsid w:val="11601D4E"/>
    <w:rsid w:val="18026829"/>
    <w:rsid w:val="19F26FDA"/>
    <w:rsid w:val="21612D9E"/>
    <w:rsid w:val="220F1F81"/>
    <w:rsid w:val="345A36BE"/>
    <w:rsid w:val="35303AB8"/>
    <w:rsid w:val="37AD7642"/>
    <w:rsid w:val="39E9692C"/>
    <w:rsid w:val="3A4B6CD3"/>
    <w:rsid w:val="45A749AE"/>
    <w:rsid w:val="4F9D711A"/>
    <w:rsid w:val="55861567"/>
    <w:rsid w:val="567F3662"/>
    <w:rsid w:val="56891099"/>
    <w:rsid w:val="570F7BE9"/>
    <w:rsid w:val="597C018A"/>
    <w:rsid w:val="5CAB22FA"/>
    <w:rsid w:val="61896D57"/>
    <w:rsid w:val="78542D9B"/>
    <w:rsid w:val="785777AB"/>
    <w:rsid w:val="7C7750F6"/>
    <w:rsid w:val="7F6B25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AA040"/>
  <w15:docId w15:val="{CABD77A2-3C2E-4AB8-BB60-4D8A799F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unhideWhenUsed="1"/>
    <w:lsdException w:name="index 9" w:semiHidden="1" w:unhideWhenUsed="1"/>
    <w:lsdException w:name="toc 6" w:semiHidden="1"/>
    <w:lsdException w:name="toc 7" w:semiHidden="1"/>
    <w:lsdException w:name="toc 8" w:semiHidden="1"/>
    <w:lsdException w:name="toc 9" w:semiHidden="1" w:unhideWhenUsed="1"/>
    <w:lsdException w:name="footnote text" w:qFormat="1"/>
    <w:lsdException w:name="annotation text" w:semiHidden="1"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style>
  <w:style w:type="paragraph" w:styleId="TOC4">
    <w:name w:val="toc 4"/>
    <w:basedOn w:val="TOC3"/>
  </w:style>
  <w:style w:type="paragraph" w:styleId="TOC3">
    <w:name w:val="toc 3"/>
    <w:basedOn w:val="TOC2"/>
  </w:style>
  <w:style w:type="paragraph" w:styleId="TOC2">
    <w:name w:val="toc 2"/>
    <w:basedOn w:val="TOC1"/>
    <w:pPr>
      <w:spacing w:before="120"/>
    </w:p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pPr>
      <w:ind w:left="1134"/>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4">
    <w:name w:val="index 4"/>
    <w:basedOn w:val="Normal"/>
    <w:next w:val="Normal"/>
    <w:semiHidden/>
    <w:pPr>
      <w:ind w:left="849"/>
    </w:pPr>
  </w:style>
  <w:style w:type="paragraph" w:styleId="TOC5">
    <w:name w:val="toc 5"/>
    <w:basedOn w:val="TOC4"/>
  </w:style>
  <w:style w:type="paragraph" w:styleId="TOC8">
    <w:name w:val="toc 8"/>
    <w:basedOn w:val="TOC4"/>
    <w:semiHidden/>
  </w:style>
  <w:style w:type="paragraph" w:styleId="Index3">
    <w:name w:val="index 3"/>
    <w:basedOn w:val="Normal"/>
    <w:next w:val="Normal"/>
    <w:semiHidden/>
    <w:pPr>
      <w:ind w:left="566"/>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lear" w:pos="1134"/>
        <w:tab w:val="clear" w:pos="1871"/>
        <w:tab w:val="clear" w:pos="2268"/>
        <w:tab w:val="left" w:pos="5954"/>
        <w:tab w:val="right" w:pos="9639"/>
      </w:tabs>
      <w:spacing w:before="0"/>
    </w:pPr>
    <w:rPr>
      <w:caps/>
      <w:sz w:val="16"/>
    </w:rPr>
  </w:style>
  <w:style w:type="paragraph" w:styleId="Header">
    <w:name w:val="header"/>
    <w:basedOn w:val="Normal"/>
    <w:pPr>
      <w:spacing w:before="0"/>
      <w:jc w:val="center"/>
    </w:pPr>
    <w:rPr>
      <w:sz w:val="18"/>
    </w:rPr>
  </w:style>
  <w:style w:type="paragraph" w:styleId="IndexHeading">
    <w:name w:val="index heading"/>
    <w:basedOn w:val="Normal"/>
    <w:next w:val="Index1"/>
    <w:semiHidden/>
  </w:style>
  <w:style w:type="paragraph" w:styleId="Index1">
    <w:name w:val="index 1"/>
    <w:basedOn w:val="Normal"/>
    <w:next w:val="Normal"/>
    <w:semiHidden/>
  </w:style>
  <w:style w:type="paragraph" w:styleId="FootnoteText">
    <w:name w:val="footnote text"/>
    <w:basedOn w:val="Normal"/>
    <w:link w:val="FootnoteTextChar"/>
    <w:qFormat/>
    <w:pPr>
      <w:keepLines/>
      <w:tabs>
        <w:tab w:val="left" w:pos="255"/>
      </w:tabs>
    </w:pPr>
    <w:rPr>
      <w:sz w:val="22"/>
    </w:rPr>
  </w:style>
  <w:style w:type="paragraph" w:styleId="TOC6">
    <w:name w:val="toc 6"/>
    <w:basedOn w:val="TOC4"/>
    <w:semiHidden/>
  </w:style>
  <w:style w:type="paragraph" w:styleId="Index7">
    <w:name w:val="index 7"/>
    <w:basedOn w:val="Normal"/>
    <w:next w:val="Normal"/>
    <w:semiHidden/>
    <w:pPr>
      <w:ind w:left="1698"/>
    </w:pPr>
  </w:style>
  <w:style w:type="paragraph" w:styleId="Index2">
    <w:name w:val="index 2"/>
    <w:basedOn w:val="Normal"/>
    <w:next w:val="Normal"/>
    <w:semiHidden/>
    <w:pPr>
      <w:ind w:left="283"/>
    </w:pPr>
  </w:style>
  <w:style w:type="character" w:styleId="Strong">
    <w:name w:val="Strong"/>
    <w:basedOn w:val="DefaultParagraphFont"/>
    <w:qFormat/>
    <w:rPr>
      <w:b/>
      <w:bCs/>
    </w:rPr>
  </w:style>
  <w:style w:type="character" w:styleId="EndnoteReference">
    <w:name w:val="endnote reference"/>
    <w:basedOn w:val="DefaultParagraphFont"/>
    <w:semiHidden/>
    <w:rPr>
      <w:vertAlign w:val="superscript"/>
    </w:rPr>
  </w:style>
  <w:style w:type="character" w:styleId="PageNumber">
    <w:name w:val="page number"/>
    <w:basedOn w:val="DefaultParagraphFont"/>
  </w:style>
  <w:style w:type="character" w:styleId="LineNumber">
    <w:name w:val="line number"/>
    <w:basedOn w:val="DefaultParagraphFont"/>
  </w:style>
  <w:style w:type="character" w:styleId="Hyperlink">
    <w:name w:val="Hyperlink"/>
    <w:basedOn w:val="DefaultParagraphFont"/>
    <w:uiPriority w:val="99"/>
    <w:semiHidden/>
    <w:unhideWhenUsed/>
    <w:rPr>
      <w:color w:val="0000FF" w:themeColor="hyperlink"/>
      <w:u w:val="single"/>
    </w:rPr>
  </w:style>
  <w:style w:type="character" w:styleId="FootnoteReference">
    <w:name w:val="footnote reference"/>
    <w:basedOn w:val="DefaultParagraphFont"/>
    <w:rPr>
      <w:position w:val="6"/>
      <w:sz w:val="18"/>
    </w:rPr>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rFonts w:ascii="STKaiti" w:eastAsia="STKaiti" w:hAnsi="STKait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Normalaftertitle0">
    <w:name w:val="Normal after title"/>
    <w:basedOn w:val="Normal"/>
    <w:next w:val="Normal"/>
    <w:pPr>
      <w:spacing w:before="280"/>
    </w:p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Questiondate">
    <w:name w:val="Question_date"/>
    <w:basedOn w:val="Recdate"/>
    <w:next w:val="Normalaftertitle0"/>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Tabletitle"/>
    <w:next w:val="Normal"/>
    <w:pPr>
      <w:spacing w:after="480"/>
    </w:p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pPr>
      <w:tabs>
        <w:tab w:val="left" w:pos="284"/>
      </w:tabs>
      <w:spacing w:before="80"/>
    </w:pPr>
  </w:style>
  <w:style w:type="paragraph" w:customStyle="1" w:styleId="PartNo">
    <w:name w:val="Part_No"/>
    <w:basedOn w:val="AnnexNo"/>
    <w:next w:val="Partref"/>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Parttitle"/>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STKaiti" w:eastAsia="STKaiti" w:hAnsi="STKait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pPr>
      <w:keepNext/>
      <w:keepLines/>
      <w:jc w:val="center"/>
    </w:p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Appendixtitle">
    <w:name w:val="Appendix_title"/>
    <w:basedOn w:val="Annextitle"/>
    <w:next w:val="Normal"/>
  </w:style>
  <w:style w:type="paragraph" w:customStyle="1" w:styleId="AppendixNo">
    <w:name w:val="Appendix_No"/>
    <w:basedOn w:val="AnnexNo"/>
    <w:next w:val="Annexref"/>
  </w:style>
  <w:style w:type="paragraph" w:customStyle="1" w:styleId="Reasons">
    <w:name w:val="Reasons"/>
    <w:basedOn w:val="Normal"/>
    <w:pPr>
      <w:tabs>
        <w:tab w:val="clear" w:pos="1871"/>
        <w:tab w:val="clear" w:pos="2268"/>
        <w:tab w:val="left" w:pos="1588"/>
        <w:tab w:val="left" w:pos="1985"/>
      </w:tabs>
    </w:pPr>
  </w:style>
  <w:style w:type="paragraph" w:customStyle="1" w:styleId="TableTextS5">
    <w:name w:val="Table_TextS5"/>
    <w:basedOn w:val="Normal"/>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pPr>
      <w:keepNext/>
      <w:spacing w:before="240"/>
    </w:pPr>
    <w:rPr>
      <w:b/>
      <w:caps/>
    </w:rPr>
  </w:style>
  <w:style w:type="paragraph" w:customStyle="1" w:styleId="Appendixref">
    <w:name w:val="Appendix_ref"/>
    <w:basedOn w:val="Annexref"/>
    <w:next w:val="Annextitle"/>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rPr>
      <w:b w:val="0"/>
    </w:rPr>
  </w:style>
  <w:style w:type="paragraph" w:customStyle="1" w:styleId="TABLECAPS">
    <w:name w:val="TABLECAPS"/>
    <w:basedOn w:val="TableTextS5"/>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pPr>
      <w:tabs>
        <w:tab w:val="clear" w:pos="1871"/>
        <w:tab w:val="clear" w:pos="2268"/>
        <w:tab w:val="left" w:pos="1418"/>
      </w:tabs>
      <w:ind w:left="1418" w:hanging="1418"/>
    </w:pPr>
  </w:style>
  <w:style w:type="paragraph" w:customStyle="1" w:styleId="Heading9a">
    <w:name w:val="Heading 9a"/>
    <w:basedOn w:val="Heading9"/>
    <w:next w:val="Normal"/>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character" w:customStyle="1" w:styleId="href">
    <w:name w:val="href"/>
    <w:basedOn w:val="DefaultParagraphFont"/>
  </w:style>
  <w:style w:type="character" w:customStyle="1" w:styleId="BRNormal">
    <w:name w:val="BR_Normal"/>
    <w:basedOn w:val="DefaultParagraphFont"/>
    <w:uiPriority w:val="1"/>
    <w:qFormat/>
  </w:style>
  <w:style w:type="character" w:customStyle="1" w:styleId="FootnoteTextChar">
    <w:name w:val="Footnote Text Char"/>
    <w:basedOn w:val="DefaultParagraphFont"/>
    <w:link w:val="FootnoteText"/>
    <w:qFormat/>
    <w:rPr>
      <w:rFonts w:ascii="Times New Roman" w:hAnsi="Times New Roman"/>
      <w:sz w:val="22"/>
      <w:lang w:val="en-GB" w:eastAsia="en-US"/>
    </w:rPr>
  </w:style>
  <w:style w:type="character" w:customStyle="1" w:styleId="CallChar">
    <w:name w:val="Call Char"/>
    <w:basedOn w:val="DefaultParagraphFont"/>
    <w:link w:val="Call"/>
    <w:qFormat/>
    <w:rPr>
      <w:rFonts w:ascii="STKaiti" w:eastAsia="STKaiti" w:hAnsi="STKaiti"/>
      <w:sz w:val="24"/>
      <w:lang w:val="en-GB" w:eastAsia="en-US"/>
    </w:rPr>
  </w:style>
  <w:style w:type="character" w:customStyle="1" w:styleId="NormalaftertitleChar">
    <w:name w:val="Normal_after_title Char"/>
    <w:basedOn w:val="DefaultParagraphFont"/>
    <w:link w:val="Normalaftertitle"/>
    <w:locked/>
    <w:rPr>
      <w:rFonts w:ascii="Times New Roman" w:hAnsi="Times New Roman"/>
      <w:sz w:val="24"/>
      <w:lang w:val="en-GB" w:eastAsia="en-US"/>
    </w:rPr>
  </w:style>
  <w:style w:type="paragraph" w:customStyle="1" w:styleId="Revision1">
    <w:name w:val="Revision1"/>
    <w:hidden/>
    <w:uiPriority w:val="99"/>
    <w:semiHidden/>
    <w:rPr>
      <w:rFonts w:ascii="Times New Roman" w:hAnsi="Times New Roman"/>
      <w:sz w:val="24"/>
      <w:lang w:eastAsia="en-US"/>
    </w:rPr>
  </w:style>
  <w:style w:type="paragraph" w:styleId="Revision">
    <w:name w:val="Revision"/>
    <w:hidden/>
    <w:uiPriority w:val="99"/>
    <w:semiHidden/>
    <w:rsid w:val="00D43EFF"/>
    <w:rPr>
      <w:rFonts w:ascii="Times New Roman" w:hAnsi="Times New Roman"/>
      <w:sz w:val="24"/>
      <w:lang w:eastAsia="en-US"/>
    </w:rPr>
  </w:style>
  <w:style w:type="character" w:styleId="CommentReference">
    <w:name w:val="annotation reference"/>
    <w:basedOn w:val="DefaultParagraphFont"/>
    <w:semiHidden/>
    <w:unhideWhenUsed/>
    <w:rsid w:val="009E48AF"/>
    <w:rPr>
      <w:sz w:val="16"/>
      <w:szCs w:val="16"/>
    </w:rPr>
  </w:style>
  <w:style w:type="paragraph" w:styleId="CommentText">
    <w:name w:val="annotation text"/>
    <w:basedOn w:val="Normal"/>
    <w:link w:val="CommentTextChar"/>
    <w:semiHidden/>
    <w:unhideWhenUsed/>
    <w:rsid w:val="009E48AF"/>
    <w:rPr>
      <w:sz w:val="20"/>
    </w:rPr>
  </w:style>
  <w:style w:type="character" w:customStyle="1" w:styleId="CommentTextChar">
    <w:name w:val="Comment Text Char"/>
    <w:basedOn w:val="DefaultParagraphFont"/>
    <w:link w:val="CommentText"/>
    <w:semiHidden/>
    <w:rsid w:val="009E48AF"/>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9E48AF"/>
    <w:rPr>
      <w:b/>
      <w:bCs/>
    </w:rPr>
  </w:style>
  <w:style w:type="character" w:customStyle="1" w:styleId="CommentSubjectChar">
    <w:name w:val="Comment Subject Char"/>
    <w:basedOn w:val="CommentTextChar"/>
    <w:link w:val="CommentSubject"/>
    <w:semiHidden/>
    <w:rsid w:val="009E48AF"/>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2488e330-826a-43da-a6dc-ecd519528550">DPM</DPM_x0020_Author>
    <DPM_x0020_File_x0020_name xmlns="2488e330-826a-43da-a6dc-ecd519528550">R23-WRC23-C-0065!A27-A2!MSW-C</DPM_x0020_File_x0020_name>
    <DPM_x0020_Version xmlns="2488e330-826a-43da-a6dc-ecd519528550">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88e330-826a-43da-a6dc-ecd519528550" targetNamespace="http://schemas.microsoft.com/office/2006/metadata/properties" ma:root="true" ma:fieldsID="d41af5c836d734370eb92e7ee5f83852" ns2:_="" ns3:_="">
    <xsd:import namespace="996b2e75-67fd-4955-a3b0-5ab9934cb50b"/>
    <xsd:import namespace="2488e330-826a-43da-a6dc-ecd51952855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88e330-826a-43da-a6dc-ecd51952855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datastoreItem>
</file>

<file path=customXml/itemProps2.xml><?xml version="1.0" encoding="utf-8"?>
<ds:datastoreItem xmlns:ds="http://schemas.openxmlformats.org/officeDocument/2006/customXml" ds:itemID="{2F0EFE08-A921-4788-A55E-85460929E2B2}">
  <ds:schemaRefs/>
</ds:datastoreItem>
</file>

<file path=customXml/itemProps3.xml><?xml version="1.0" encoding="utf-8"?>
<ds:datastoreItem xmlns:ds="http://schemas.openxmlformats.org/officeDocument/2006/customXml" ds:itemID="{DF3D58E2-EC10-4DC5-9074-AF807B63C28A}">
  <ds:schemaRefs/>
</ds:datastoreItem>
</file>

<file path=customXml/itemProps4.xml><?xml version="1.0" encoding="utf-8"?>
<ds:datastoreItem xmlns:ds="http://schemas.openxmlformats.org/officeDocument/2006/customXml" ds:itemID="{0AF829E2-78C4-4AE9-B0CB-2D4C96A037AB}">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14</Pages>
  <Words>6744</Words>
  <Characters>2208</Characters>
  <Application>Microsoft Office Word</Application>
  <DocSecurity>0</DocSecurity>
  <Lines>18</Lines>
  <Paragraphs>17</Paragraphs>
  <ScaleCrop>false</ScaleCrop>
  <HeadingPairs>
    <vt:vector size="2" baseType="variant">
      <vt:variant>
        <vt:lpstr>Title</vt:lpstr>
      </vt:variant>
      <vt:variant>
        <vt:i4>1</vt:i4>
      </vt:variant>
    </vt:vector>
  </HeadingPairs>
  <TitlesOfParts>
    <vt:vector size="1" baseType="lpstr">
      <vt:lpstr>R23-WRC23-C-0065!A27-A2!MSW-C</vt:lpstr>
    </vt:vector>
  </TitlesOfParts>
  <Manager>General Secretariat - Pool</Manager>
  <Company>International Telecommunication Union (ITU)</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R23-WRC23-C-0065!A27-A2!MSW-C</dc:title>
  <dc:subject>World Radiocommunication Conference - 2019</dc:subject>
  <dc:creator>Documents Proposals Manager (DPM)</dc:creator>
  <cp:keywords>DPM_v2023.11.6.1_prod</cp:keywords>
  <cp:lastModifiedBy>Meng, chen</cp:lastModifiedBy>
  <cp:revision>19</cp:revision>
  <cp:lastPrinted>2006-07-03T06:56:00Z</cp:lastPrinted>
  <dcterms:created xsi:type="dcterms:W3CDTF">2023-11-13T06:51:00Z</dcterms:created>
  <dcterms:modified xsi:type="dcterms:W3CDTF">2023-11-13T13:25:00Z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2052-12.1.0.15066</vt:lpwstr>
  </property>
  <property fmtid="{D5CDD505-2E9C-101B-9397-08002B2CF9AE}" pid="11" name="ICV">
    <vt:lpwstr>67F8E9BD184F4145A0D7DAEDA9A6812B_12</vt:lpwstr>
  </property>
</Properties>
</file>