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027"/>
        <w:gridCol w:w="2093"/>
      </w:tblGrid>
      <w:tr w:rsidR="0043444A" w:rsidRPr="00016EFF" w14:paraId="471E0A6B" w14:textId="77777777" w:rsidTr="007935CE">
        <w:trPr>
          <w:cantSplit/>
        </w:trPr>
        <w:tc>
          <w:tcPr>
            <w:tcW w:w="1418" w:type="dxa"/>
            <w:vAlign w:val="center"/>
          </w:tcPr>
          <w:p w14:paraId="190DDC75" w14:textId="77777777" w:rsidR="0043444A" w:rsidRPr="00016EFF" w:rsidRDefault="0043444A" w:rsidP="00915398">
            <w:pPr>
              <w:spacing w:before="0"/>
              <w:rPr>
                <w:rFonts w:ascii="Verdana" w:hAnsi="Verdana"/>
                <w:position w:val="6"/>
              </w:rPr>
            </w:pPr>
            <w:bookmarkStart w:id="0" w:name="_Hlk131597142"/>
            <w:r w:rsidRPr="00016EFF">
              <w:drawing>
                <wp:inline distT="0" distB="0" distL="0" distR="0" wp14:anchorId="02A9FF57" wp14:editId="4EB55A8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520" w:type="dxa"/>
            <w:gridSpan w:val="2"/>
          </w:tcPr>
          <w:p w14:paraId="43CF2907" w14:textId="77777777" w:rsidR="0043444A" w:rsidRPr="00016EFF" w:rsidRDefault="0043444A" w:rsidP="00915398">
            <w:pPr>
              <w:spacing w:before="400" w:after="48" w:line="240" w:lineRule="atLeast"/>
              <w:rPr>
                <w:rFonts w:ascii="Verdana" w:hAnsi="Verdana"/>
                <w:position w:val="6"/>
              </w:rPr>
            </w:pPr>
            <w:r w:rsidRPr="00016EFF">
              <w:rPr>
                <w:rFonts w:ascii="Verdana" w:hAnsi="Verdana" w:cs="Times"/>
                <w:b/>
                <w:position w:val="6"/>
                <w:sz w:val="22"/>
                <w:szCs w:val="22"/>
              </w:rPr>
              <w:t>World Radiocommunication Conference (WRC-23)</w:t>
            </w:r>
            <w:r w:rsidRPr="00016EFF">
              <w:rPr>
                <w:rFonts w:ascii="Verdana" w:hAnsi="Verdana" w:cs="Times"/>
                <w:b/>
                <w:position w:val="6"/>
                <w:sz w:val="26"/>
                <w:szCs w:val="26"/>
              </w:rPr>
              <w:br/>
            </w:r>
            <w:r w:rsidRPr="00016EFF">
              <w:rPr>
                <w:rFonts w:ascii="Verdana" w:hAnsi="Verdana"/>
                <w:b/>
                <w:bCs/>
                <w:position w:val="6"/>
                <w:sz w:val="18"/>
                <w:szCs w:val="18"/>
              </w:rPr>
              <w:t>Dubai, 20 November - 15 December 2023</w:t>
            </w:r>
          </w:p>
        </w:tc>
        <w:tc>
          <w:tcPr>
            <w:tcW w:w="2093" w:type="dxa"/>
            <w:vAlign w:val="center"/>
          </w:tcPr>
          <w:p w14:paraId="7D65D80B" w14:textId="77777777" w:rsidR="0043444A" w:rsidRPr="00016EFF" w:rsidRDefault="00EA505C" w:rsidP="00915398">
            <w:pPr>
              <w:spacing w:before="0" w:line="240" w:lineRule="atLeast"/>
            </w:pPr>
            <w:bookmarkStart w:id="1" w:name="ditulogo"/>
            <w:bookmarkEnd w:id="1"/>
            <w:r w:rsidRPr="00016EFF">
              <w:drawing>
                <wp:inline distT="0" distB="0" distL="0" distR="0" wp14:anchorId="1E5F20E0" wp14:editId="427CF975">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43444A" w:rsidRPr="00016EFF" w14:paraId="10F85EF6" w14:textId="77777777" w:rsidTr="0043444A">
        <w:trPr>
          <w:cantSplit/>
        </w:trPr>
        <w:tc>
          <w:tcPr>
            <w:tcW w:w="6911" w:type="dxa"/>
            <w:gridSpan w:val="2"/>
            <w:tcBorders>
              <w:bottom w:val="single" w:sz="12" w:space="0" w:color="auto"/>
            </w:tcBorders>
          </w:tcPr>
          <w:p w14:paraId="66827E6A" w14:textId="77777777" w:rsidR="0043444A" w:rsidRPr="00016EFF" w:rsidRDefault="0043444A" w:rsidP="00D91769">
            <w:pPr>
              <w:spacing w:before="0" w:after="48" w:line="240" w:lineRule="atLeast"/>
              <w:rPr>
                <w:rFonts w:ascii="Verdana" w:hAnsi="Verdana"/>
                <w:b/>
                <w:bCs/>
                <w:position w:val="6"/>
                <w:sz w:val="20"/>
              </w:rPr>
            </w:pPr>
            <w:bookmarkStart w:id="2" w:name="dhead"/>
            <w:bookmarkEnd w:id="0"/>
          </w:p>
        </w:tc>
        <w:tc>
          <w:tcPr>
            <w:tcW w:w="3120" w:type="dxa"/>
            <w:gridSpan w:val="2"/>
            <w:tcBorders>
              <w:bottom w:val="single" w:sz="12" w:space="0" w:color="auto"/>
            </w:tcBorders>
          </w:tcPr>
          <w:p w14:paraId="373896A7" w14:textId="77777777" w:rsidR="0043444A" w:rsidRPr="00016EFF" w:rsidRDefault="0043444A" w:rsidP="00D91769">
            <w:pPr>
              <w:spacing w:before="0" w:after="48" w:line="240" w:lineRule="atLeast"/>
              <w:rPr>
                <w:rFonts w:ascii="Verdana" w:hAnsi="Verdana"/>
                <w:b/>
                <w:bCs/>
                <w:position w:val="6"/>
                <w:sz w:val="20"/>
              </w:rPr>
            </w:pPr>
          </w:p>
        </w:tc>
      </w:tr>
      <w:tr w:rsidR="0043444A" w:rsidRPr="00016EFF" w14:paraId="45CC855B" w14:textId="77777777" w:rsidTr="0043444A">
        <w:trPr>
          <w:cantSplit/>
        </w:trPr>
        <w:tc>
          <w:tcPr>
            <w:tcW w:w="6911" w:type="dxa"/>
            <w:gridSpan w:val="2"/>
            <w:tcBorders>
              <w:top w:val="single" w:sz="12" w:space="0" w:color="auto"/>
            </w:tcBorders>
          </w:tcPr>
          <w:p w14:paraId="235FB220" w14:textId="77777777" w:rsidR="0043444A" w:rsidRPr="00016EFF" w:rsidRDefault="0043444A" w:rsidP="00D91769">
            <w:pPr>
              <w:spacing w:before="0" w:after="48" w:line="240" w:lineRule="atLeast"/>
              <w:rPr>
                <w:rFonts w:ascii="Verdana" w:hAnsi="Verdana"/>
                <w:b/>
                <w:smallCaps/>
                <w:sz w:val="20"/>
              </w:rPr>
            </w:pPr>
          </w:p>
        </w:tc>
        <w:tc>
          <w:tcPr>
            <w:tcW w:w="3120" w:type="dxa"/>
            <w:gridSpan w:val="2"/>
            <w:tcBorders>
              <w:top w:val="single" w:sz="12" w:space="0" w:color="auto"/>
            </w:tcBorders>
          </w:tcPr>
          <w:p w14:paraId="2941364A" w14:textId="77777777" w:rsidR="0043444A" w:rsidRPr="00016EFF" w:rsidRDefault="0043444A" w:rsidP="00D91769">
            <w:pPr>
              <w:spacing w:before="0" w:line="240" w:lineRule="atLeast"/>
              <w:rPr>
                <w:rFonts w:ascii="Verdana" w:hAnsi="Verdana"/>
                <w:sz w:val="20"/>
              </w:rPr>
            </w:pPr>
          </w:p>
        </w:tc>
      </w:tr>
      <w:tr w:rsidR="0043444A" w:rsidRPr="00016EFF" w14:paraId="34E463DE" w14:textId="77777777" w:rsidTr="0043444A">
        <w:trPr>
          <w:cantSplit/>
          <w:trHeight w:val="23"/>
        </w:trPr>
        <w:tc>
          <w:tcPr>
            <w:tcW w:w="6911" w:type="dxa"/>
            <w:gridSpan w:val="2"/>
            <w:vMerge w:val="restart"/>
          </w:tcPr>
          <w:p w14:paraId="5224D10B" w14:textId="77777777" w:rsidR="0043444A" w:rsidRPr="00016EFF" w:rsidRDefault="0043444A" w:rsidP="00D91769">
            <w:pPr>
              <w:tabs>
                <w:tab w:val="left" w:pos="851"/>
              </w:tabs>
              <w:spacing w:before="0" w:line="240" w:lineRule="atLeast"/>
              <w:rPr>
                <w:rFonts w:ascii="Verdana" w:hAnsi="Verdana"/>
                <w:sz w:val="20"/>
              </w:rPr>
            </w:pPr>
            <w:bookmarkStart w:id="3" w:name="dnum" w:colFirst="1" w:colLast="1"/>
            <w:bookmarkStart w:id="4" w:name="dmeeting" w:colFirst="0" w:colLast="0"/>
            <w:bookmarkEnd w:id="2"/>
            <w:r w:rsidRPr="00016EFF">
              <w:rPr>
                <w:rFonts w:ascii="Verdana" w:hAnsi="Verdana"/>
                <w:b/>
                <w:sz w:val="20"/>
              </w:rPr>
              <w:t>PLENARY MEETING</w:t>
            </w:r>
          </w:p>
        </w:tc>
        <w:tc>
          <w:tcPr>
            <w:tcW w:w="3120" w:type="dxa"/>
            <w:gridSpan w:val="2"/>
          </w:tcPr>
          <w:p w14:paraId="69747CCB" w14:textId="13F0B17E" w:rsidR="0043444A" w:rsidRPr="00016EFF" w:rsidRDefault="00930BA0" w:rsidP="00D91769">
            <w:pPr>
              <w:tabs>
                <w:tab w:val="left" w:pos="851"/>
              </w:tabs>
              <w:spacing w:before="0" w:line="240" w:lineRule="atLeast"/>
              <w:rPr>
                <w:rFonts w:ascii="Verdana" w:hAnsi="Verdana"/>
                <w:sz w:val="20"/>
              </w:rPr>
            </w:pPr>
            <w:r w:rsidRPr="00016EFF">
              <w:rPr>
                <w:rFonts w:ascii="Verdana" w:hAnsi="Verdana"/>
                <w:b/>
                <w:sz w:val="20"/>
              </w:rPr>
              <w:t>Revision 1 to</w:t>
            </w:r>
            <w:r w:rsidRPr="00016EFF">
              <w:rPr>
                <w:rFonts w:ascii="Verdana" w:hAnsi="Verdana"/>
                <w:b/>
                <w:sz w:val="20"/>
              </w:rPr>
              <w:br/>
            </w:r>
            <w:r w:rsidR="0043444A" w:rsidRPr="00016EFF">
              <w:rPr>
                <w:rFonts w:ascii="Verdana" w:hAnsi="Verdana"/>
                <w:b/>
                <w:sz w:val="20"/>
              </w:rPr>
              <w:t xml:space="preserve">Document </w:t>
            </w:r>
            <w:r w:rsidR="00C70C20" w:rsidRPr="00016EFF">
              <w:rPr>
                <w:rFonts w:ascii="Verdana" w:hAnsi="Verdana"/>
                <w:b/>
                <w:sz w:val="20"/>
              </w:rPr>
              <w:t>63</w:t>
            </w:r>
            <w:r w:rsidR="0043444A" w:rsidRPr="00016EFF">
              <w:rPr>
                <w:rFonts w:ascii="Verdana" w:hAnsi="Verdana"/>
                <w:b/>
                <w:sz w:val="20"/>
              </w:rPr>
              <w:t>-E</w:t>
            </w:r>
          </w:p>
        </w:tc>
      </w:tr>
      <w:tr w:rsidR="0043444A" w:rsidRPr="00016EFF" w14:paraId="29BE7502" w14:textId="77777777" w:rsidTr="0043444A">
        <w:trPr>
          <w:cantSplit/>
          <w:trHeight w:val="23"/>
        </w:trPr>
        <w:tc>
          <w:tcPr>
            <w:tcW w:w="6911" w:type="dxa"/>
            <w:gridSpan w:val="2"/>
            <w:vMerge/>
          </w:tcPr>
          <w:p w14:paraId="38D8199C" w14:textId="77777777" w:rsidR="0043444A" w:rsidRPr="00016EFF" w:rsidRDefault="0043444A" w:rsidP="00517B78">
            <w:pPr>
              <w:tabs>
                <w:tab w:val="left" w:pos="851"/>
              </w:tabs>
              <w:spacing w:line="240" w:lineRule="atLeast"/>
              <w:rPr>
                <w:rFonts w:ascii="Verdana" w:hAnsi="Verdana"/>
                <w:b/>
                <w:sz w:val="20"/>
              </w:rPr>
            </w:pPr>
            <w:bookmarkStart w:id="5" w:name="ddate" w:colFirst="1" w:colLast="1"/>
            <w:bookmarkEnd w:id="3"/>
            <w:bookmarkEnd w:id="4"/>
          </w:p>
        </w:tc>
        <w:tc>
          <w:tcPr>
            <w:tcW w:w="3120" w:type="dxa"/>
            <w:gridSpan w:val="2"/>
          </w:tcPr>
          <w:p w14:paraId="555B46F8" w14:textId="18BAF27D" w:rsidR="0043444A" w:rsidRPr="00016EFF" w:rsidRDefault="0048495E" w:rsidP="00A2048C">
            <w:pPr>
              <w:tabs>
                <w:tab w:val="left" w:pos="993"/>
              </w:tabs>
              <w:spacing w:before="0"/>
              <w:rPr>
                <w:rFonts w:ascii="Verdana" w:hAnsi="Verdana"/>
                <w:sz w:val="20"/>
              </w:rPr>
            </w:pPr>
            <w:r w:rsidRPr="00016EFF">
              <w:rPr>
                <w:rFonts w:ascii="Verdana" w:hAnsi="Verdana"/>
                <w:b/>
                <w:sz w:val="20"/>
              </w:rPr>
              <w:t>17</w:t>
            </w:r>
            <w:r w:rsidR="00C70C20" w:rsidRPr="00016EFF">
              <w:rPr>
                <w:rFonts w:ascii="Verdana" w:hAnsi="Verdana"/>
                <w:b/>
                <w:sz w:val="20"/>
              </w:rPr>
              <w:t xml:space="preserve"> </w:t>
            </w:r>
            <w:r w:rsidRPr="00016EFF">
              <w:rPr>
                <w:rFonts w:ascii="Verdana" w:hAnsi="Verdana"/>
                <w:b/>
                <w:sz w:val="20"/>
              </w:rPr>
              <w:t>Nov</w:t>
            </w:r>
            <w:r w:rsidR="00C70C20" w:rsidRPr="00016EFF">
              <w:rPr>
                <w:rFonts w:ascii="Verdana" w:hAnsi="Verdana"/>
                <w:b/>
                <w:sz w:val="20"/>
              </w:rPr>
              <w:t>ember</w:t>
            </w:r>
            <w:r w:rsidR="0043444A" w:rsidRPr="00016EFF">
              <w:rPr>
                <w:rFonts w:ascii="Verdana" w:hAnsi="Verdana"/>
                <w:b/>
                <w:sz w:val="20"/>
              </w:rPr>
              <w:t xml:space="preserve"> 20</w:t>
            </w:r>
            <w:r w:rsidR="00B5785C" w:rsidRPr="00016EFF">
              <w:rPr>
                <w:rFonts w:ascii="Verdana" w:hAnsi="Verdana"/>
                <w:b/>
                <w:sz w:val="20"/>
              </w:rPr>
              <w:t>23</w:t>
            </w:r>
          </w:p>
        </w:tc>
      </w:tr>
      <w:tr w:rsidR="0043444A" w:rsidRPr="00016EFF" w14:paraId="131E0596" w14:textId="77777777" w:rsidTr="0043444A">
        <w:trPr>
          <w:cantSplit/>
          <w:trHeight w:val="23"/>
        </w:trPr>
        <w:tc>
          <w:tcPr>
            <w:tcW w:w="6911" w:type="dxa"/>
            <w:gridSpan w:val="2"/>
            <w:vMerge/>
          </w:tcPr>
          <w:p w14:paraId="0A9B8A33" w14:textId="77777777" w:rsidR="0043444A" w:rsidRPr="00016EFF" w:rsidRDefault="0043444A" w:rsidP="00517B78">
            <w:pPr>
              <w:tabs>
                <w:tab w:val="left" w:pos="851"/>
              </w:tabs>
              <w:spacing w:line="240" w:lineRule="atLeast"/>
              <w:rPr>
                <w:rFonts w:ascii="Verdana" w:hAnsi="Verdana"/>
                <w:b/>
                <w:sz w:val="20"/>
              </w:rPr>
            </w:pPr>
            <w:bookmarkStart w:id="6" w:name="dorlang" w:colFirst="1" w:colLast="1"/>
            <w:bookmarkEnd w:id="5"/>
          </w:p>
        </w:tc>
        <w:tc>
          <w:tcPr>
            <w:tcW w:w="3120" w:type="dxa"/>
            <w:gridSpan w:val="2"/>
          </w:tcPr>
          <w:p w14:paraId="0C116A0C" w14:textId="77777777" w:rsidR="0043444A" w:rsidRPr="00016EFF" w:rsidRDefault="0043444A" w:rsidP="00D91769">
            <w:pPr>
              <w:tabs>
                <w:tab w:val="left" w:pos="993"/>
              </w:tabs>
              <w:spacing w:before="0" w:after="120"/>
              <w:rPr>
                <w:rFonts w:ascii="Verdana" w:hAnsi="Verdana"/>
                <w:sz w:val="20"/>
              </w:rPr>
            </w:pPr>
            <w:r w:rsidRPr="00016EFF">
              <w:rPr>
                <w:rFonts w:ascii="Verdana" w:hAnsi="Verdana"/>
                <w:b/>
                <w:sz w:val="20"/>
              </w:rPr>
              <w:t>Original: English</w:t>
            </w:r>
          </w:p>
        </w:tc>
      </w:tr>
      <w:tr w:rsidR="0043444A" w:rsidRPr="00016EFF" w14:paraId="1629AA6F" w14:textId="77777777" w:rsidTr="0043444A">
        <w:trPr>
          <w:cantSplit/>
        </w:trPr>
        <w:tc>
          <w:tcPr>
            <w:tcW w:w="10031" w:type="dxa"/>
            <w:gridSpan w:val="4"/>
          </w:tcPr>
          <w:p w14:paraId="01C8F9F4" w14:textId="27469C94" w:rsidR="0043444A" w:rsidRPr="00016EFF" w:rsidRDefault="00C70C20" w:rsidP="00517B78">
            <w:pPr>
              <w:pStyle w:val="Source"/>
            </w:pPr>
            <w:bookmarkStart w:id="7" w:name="dsource" w:colFirst="0" w:colLast="0"/>
            <w:bookmarkEnd w:id="6"/>
            <w:r w:rsidRPr="00016EFF">
              <w:t>Note by the Secretary-General</w:t>
            </w:r>
          </w:p>
        </w:tc>
      </w:tr>
      <w:tr w:rsidR="0043444A" w:rsidRPr="00016EFF" w14:paraId="4FBB0FDC" w14:textId="77777777" w:rsidTr="0043444A">
        <w:trPr>
          <w:cantSplit/>
        </w:trPr>
        <w:tc>
          <w:tcPr>
            <w:tcW w:w="10031" w:type="dxa"/>
            <w:gridSpan w:val="4"/>
          </w:tcPr>
          <w:p w14:paraId="577C1EEB" w14:textId="7CE4C298" w:rsidR="0043444A" w:rsidRPr="00016EFF" w:rsidRDefault="00C70C20" w:rsidP="00517B78">
            <w:pPr>
              <w:pStyle w:val="Title1"/>
            </w:pPr>
            <w:bookmarkStart w:id="8" w:name="dtitle1" w:colFirst="0" w:colLast="0"/>
            <w:bookmarkEnd w:id="7"/>
            <w:r w:rsidRPr="00016EFF">
              <w:t>transfer</w:t>
            </w:r>
            <w:r w:rsidR="00907CFB" w:rsidRPr="00016EFF">
              <w:t>s</w:t>
            </w:r>
            <w:r w:rsidRPr="00016EFF">
              <w:t xml:space="preserve"> of powers</w:t>
            </w:r>
            <w:r w:rsidR="0048495E" w:rsidRPr="00016EFF">
              <w:t xml:space="preserve"> and Delegation of voting rights</w:t>
            </w:r>
          </w:p>
        </w:tc>
      </w:tr>
      <w:tr w:rsidR="0043444A" w:rsidRPr="00016EFF" w14:paraId="2FEB9A4D" w14:textId="77777777" w:rsidTr="0043444A">
        <w:trPr>
          <w:cantSplit/>
        </w:trPr>
        <w:tc>
          <w:tcPr>
            <w:tcW w:w="10031" w:type="dxa"/>
            <w:gridSpan w:val="4"/>
          </w:tcPr>
          <w:p w14:paraId="565C59BD" w14:textId="629B5A51" w:rsidR="0043444A" w:rsidRPr="00016EFF" w:rsidRDefault="0043444A" w:rsidP="00517B78">
            <w:pPr>
              <w:pStyle w:val="Title2"/>
            </w:pPr>
            <w:bookmarkStart w:id="9" w:name="dtitle2" w:colFirst="0" w:colLast="0"/>
            <w:bookmarkEnd w:id="8"/>
          </w:p>
        </w:tc>
      </w:tr>
      <w:tr w:rsidR="0043444A" w:rsidRPr="00016EFF" w14:paraId="07E3A430" w14:textId="77777777" w:rsidTr="0043444A">
        <w:trPr>
          <w:cantSplit/>
        </w:trPr>
        <w:tc>
          <w:tcPr>
            <w:tcW w:w="10031" w:type="dxa"/>
            <w:gridSpan w:val="4"/>
          </w:tcPr>
          <w:p w14:paraId="7C8B525D" w14:textId="77777777" w:rsidR="0043444A" w:rsidRPr="00016EFF" w:rsidRDefault="0043444A" w:rsidP="00517B78">
            <w:pPr>
              <w:pStyle w:val="Title3"/>
            </w:pPr>
            <w:bookmarkStart w:id="10" w:name="dtitle3" w:colFirst="0" w:colLast="0"/>
            <w:bookmarkEnd w:id="9"/>
          </w:p>
        </w:tc>
      </w:tr>
    </w:tbl>
    <w:bookmarkEnd w:id="10"/>
    <w:p w14:paraId="02502AF8" w14:textId="3730432F" w:rsidR="0048495E" w:rsidRPr="00016EFF" w:rsidRDefault="0048495E" w:rsidP="0048495E">
      <w:pPr>
        <w:jc w:val="both"/>
      </w:pPr>
      <w:r w:rsidRPr="00016EFF">
        <w:t>The present document contains all transfers of powers and transfers of vote received from Member States for the World Radiocommunication Conference</w:t>
      </w:r>
      <w:r w:rsidR="00907CFB" w:rsidRPr="00016EFF">
        <w:t xml:space="preserve"> 2023 (WRC-23)</w:t>
      </w:r>
      <w:r w:rsidRPr="00016EFF">
        <w:t xml:space="preserve">, as at the date of publication. It will be updated and revised, as necessary, throughout </w:t>
      </w:r>
      <w:r w:rsidR="00907CFB" w:rsidRPr="00016EFF">
        <w:t>the Conference</w:t>
      </w:r>
      <w:r w:rsidRPr="00016EFF">
        <w:t>.</w:t>
      </w:r>
    </w:p>
    <w:p w14:paraId="409E7688" w14:textId="77777777" w:rsidR="00C70C20" w:rsidRPr="00016EFF" w:rsidRDefault="00C70C20" w:rsidP="00C70C20">
      <w:pPr>
        <w:tabs>
          <w:tab w:val="clear" w:pos="1134"/>
          <w:tab w:val="clear" w:pos="1871"/>
          <w:tab w:val="clear" w:pos="2268"/>
          <w:tab w:val="center" w:pos="6804"/>
        </w:tabs>
        <w:spacing w:before="960"/>
      </w:pPr>
      <w:r w:rsidRPr="00016EFF">
        <w:tab/>
        <w:t>Doreen Bogdan-Martin</w:t>
      </w:r>
      <w:r w:rsidRPr="00016EFF">
        <w:rPr>
          <w:szCs w:val="24"/>
        </w:rPr>
        <w:br/>
      </w:r>
      <w:r w:rsidRPr="00016EFF">
        <w:tab/>
        <w:t>Secretary-General</w:t>
      </w:r>
    </w:p>
    <w:p w14:paraId="56F6C4B1" w14:textId="53E48BAC" w:rsidR="00907CFB" w:rsidRPr="00016EFF" w:rsidRDefault="00907CFB">
      <w:pPr>
        <w:tabs>
          <w:tab w:val="clear" w:pos="1134"/>
          <w:tab w:val="clear" w:pos="1871"/>
          <w:tab w:val="clear" w:pos="2268"/>
        </w:tabs>
        <w:overflowPunct/>
        <w:autoSpaceDE/>
        <w:autoSpaceDN/>
        <w:adjustRightInd/>
        <w:spacing w:before="0"/>
        <w:textAlignment w:val="auto"/>
      </w:pPr>
      <w:r w:rsidRPr="00016EFF">
        <w:br w:type="page"/>
      </w:r>
    </w:p>
    <w:p w14:paraId="77FF6084" w14:textId="58A493C4" w:rsidR="00907CFB" w:rsidRPr="00016EFF" w:rsidRDefault="00907CFB" w:rsidP="00016EFF">
      <w:pPr>
        <w:pStyle w:val="Headingb"/>
        <w:rPr>
          <w:lang w:val="en-GB"/>
        </w:rPr>
      </w:pPr>
      <w:r w:rsidRPr="00016EFF">
        <w:rPr>
          <w:lang w:val="en-GB"/>
        </w:rPr>
        <w:lastRenderedPageBreak/>
        <w:t>Transfer of Powers (</w:t>
      </w:r>
      <w:proofErr w:type="gramStart"/>
      <w:r w:rsidRPr="00016EFF">
        <w:rPr>
          <w:lang w:val="en-GB"/>
        </w:rPr>
        <w:t>CV</w:t>
      </w:r>
      <w:proofErr w:type="gramEnd"/>
      <w:r w:rsidRPr="00016EFF">
        <w:rPr>
          <w:lang w:val="en-GB"/>
        </w:rPr>
        <w:t xml:space="preserve"> 335)</w:t>
      </w:r>
    </w:p>
    <w:p w14:paraId="1B26B100" w14:textId="68EF5BA6" w:rsidR="00907CFB" w:rsidRPr="00016EFF" w:rsidRDefault="00907CFB" w:rsidP="00016EFF">
      <w:pPr>
        <w:pStyle w:val="Headingb"/>
        <w:rPr>
          <w:lang w:val="en-GB"/>
        </w:rPr>
      </w:pPr>
      <w:r w:rsidRPr="00016EFF">
        <w:rPr>
          <w:lang w:val="en-GB"/>
        </w:rPr>
        <w:t>Monaco to France</w:t>
      </w:r>
    </w:p>
    <w:p w14:paraId="36610905" w14:textId="7B2F61DF" w:rsidR="00907CFB" w:rsidRPr="00016EFF" w:rsidRDefault="00907CFB" w:rsidP="00016EFF">
      <w:r w:rsidRPr="00016EFF">
        <w:t>Received: 19 September 2023</w:t>
      </w:r>
    </w:p>
    <w:p w14:paraId="63DF2E34" w14:textId="6541A67E" w:rsidR="00907CFB" w:rsidRPr="00016EFF" w:rsidRDefault="00907CFB" w:rsidP="00016EFF">
      <w:pPr>
        <w:rPr>
          <w:rFonts w:eastAsiaTheme="minorEastAsia"/>
          <w:lang w:eastAsia="zh-CN"/>
        </w:rPr>
      </w:pPr>
      <w:r w:rsidRPr="00016EFF">
        <w:rPr>
          <w:rFonts w:eastAsiaTheme="minorEastAsia"/>
          <w:lang w:eastAsia="zh-CN"/>
        </w:rPr>
        <w:t xml:space="preserve">The Government of Monaco has informed me that the </w:t>
      </w:r>
      <w:r w:rsidR="00016EFF" w:rsidRPr="00016EFF">
        <w:rPr>
          <w:rFonts w:eastAsiaTheme="minorEastAsia"/>
          <w:lang w:eastAsia="zh-CN"/>
        </w:rPr>
        <w:t xml:space="preserve">delegation </w:t>
      </w:r>
      <w:r w:rsidRPr="00016EFF">
        <w:rPr>
          <w:rFonts w:eastAsiaTheme="minorEastAsia"/>
          <w:lang w:eastAsia="zh-CN"/>
        </w:rPr>
        <w:t>of France is fully empowered to represent Monaco from 20 November until the end of the Conference, and to vote and to sign the Final Acts of the Conference on its behalf.</w:t>
      </w:r>
    </w:p>
    <w:p w14:paraId="7DB92632" w14:textId="77777777" w:rsidR="00907CFB" w:rsidRPr="00016EFF" w:rsidRDefault="00907CFB" w:rsidP="00907CFB">
      <w:pPr>
        <w:rPr>
          <w:rFonts w:eastAsiaTheme="minorEastAsia"/>
          <w:szCs w:val="24"/>
          <w:lang w:eastAsia="zh-CN"/>
        </w:rPr>
      </w:pPr>
      <w:r w:rsidRPr="00016EFF">
        <w:rPr>
          <w:rFonts w:eastAsiaTheme="minorEastAsia"/>
          <w:szCs w:val="24"/>
          <w:lang w:eastAsia="zh-CN"/>
        </w:rPr>
        <w:t>The instrument for the transfer of powers has been deposited with the Secretariat.</w:t>
      </w:r>
    </w:p>
    <w:p w14:paraId="00146D38" w14:textId="77777777" w:rsidR="00907CFB" w:rsidRPr="00016EFF" w:rsidRDefault="00907CFB" w:rsidP="00907CFB"/>
    <w:p w14:paraId="048CF15C" w14:textId="3CC5B519" w:rsidR="00907CFB" w:rsidRPr="00016EFF" w:rsidRDefault="00907CFB" w:rsidP="00016EFF">
      <w:pPr>
        <w:pStyle w:val="Headingb"/>
        <w:rPr>
          <w:lang w:val="en-GB"/>
        </w:rPr>
      </w:pPr>
      <w:r w:rsidRPr="00016EFF">
        <w:rPr>
          <w:lang w:val="en-GB"/>
        </w:rPr>
        <w:t>Transfer of Vote (</w:t>
      </w:r>
      <w:proofErr w:type="gramStart"/>
      <w:r w:rsidRPr="00016EFF">
        <w:rPr>
          <w:lang w:val="en-GB"/>
        </w:rPr>
        <w:t>CV</w:t>
      </w:r>
      <w:proofErr w:type="gramEnd"/>
      <w:r w:rsidRPr="00016EFF">
        <w:rPr>
          <w:lang w:val="en-GB"/>
        </w:rPr>
        <w:t xml:space="preserve"> 336)</w:t>
      </w:r>
    </w:p>
    <w:p w14:paraId="2E14040E" w14:textId="57FEF3D4" w:rsidR="00907CFB" w:rsidRPr="00016EFF" w:rsidRDefault="00907CFB" w:rsidP="00016EFF">
      <w:pPr>
        <w:pStyle w:val="Headingb"/>
        <w:rPr>
          <w:lang w:val="en-GB"/>
        </w:rPr>
      </w:pPr>
      <w:r w:rsidRPr="00016EFF">
        <w:rPr>
          <w:lang w:val="en-GB"/>
        </w:rPr>
        <w:t>Estonia to Finland</w:t>
      </w:r>
    </w:p>
    <w:p w14:paraId="50EC5850" w14:textId="525011EA" w:rsidR="00907CFB" w:rsidRPr="00016EFF" w:rsidRDefault="00907CFB" w:rsidP="00907CFB">
      <w:r w:rsidRPr="00016EFF">
        <w:t>Received: 17 November 2023</w:t>
      </w:r>
    </w:p>
    <w:p w14:paraId="2A05710B" w14:textId="62A4AD5B" w:rsidR="00907CFB" w:rsidRPr="00016EFF" w:rsidRDefault="00907CFB" w:rsidP="00016EFF">
      <w:r w:rsidRPr="00016EFF">
        <w:rPr>
          <w:rFonts w:eastAsiaTheme="minorEastAsia"/>
          <w:lang w:eastAsia="zh-CN"/>
        </w:rPr>
        <w:t>The Government of Estonia has informed me that the delegation of Estonia gives the delegation of Finland a mandate to exercise its vote on its behalf at the first Plenary Meeting of the Conference, to be held on 20 November 2023, at which it is unable to be present.</w:t>
      </w:r>
    </w:p>
    <w:p w14:paraId="72A40E48" w14:textId="5FC7B3B8" w:rsidR="00664BA7" w:rsidRPr="00016EFF" w:rsidRDefault="00907CFB" w:rsidP="00016EFF">
      <w:pPr>
        <w:rPr>
          <w:rFonts w:eastAsiaTheme="minorEastAsia"/>
          <w:lang w:eastAsia="zh-CN"/>
        </w:rPr>
      </w:pPr>
      <w:r w:rsidRPr="00016EFF">
        <w:rPr>
          <w:rFonts w:eastAsiaTheme="minorEastAsia"/>
          <w:lang w:eastAsia="zh-CN"/>
        </w:rPr>
        <w:t xml:space="preserve">The transfer of vote has been </w:t>
      </w:r>
      <w:r w:rsidR="00664BA7" w:rsidRPr="00016EFF">
        <w:rPr>
          <w:rFonts w:eastAsiaTheme="minorEastAsia"/>
          <w:szCs w:val="24"/>
          <w:lang w:eastAsia="zh-CN"/>
        </w:rPr>
        <w:t>deposited with the Secretariat</w:t>
      </w:r>
      <w:r w:rsidR="00664BA7" w:rsidRPr="00016EFF">
        <w:rPr>
          <w:rFonts w:eastAsiaTheme="minorEastAsia"/>
          <w:lang w:eastAsia="zh-CN"/>
        </w:rPr>
        <w:t xml:space="preserve"> </w:t>
      </w:r>
      <w:bookmarkStart w:id="11" w:name="OpenAt"/>
      <w:r w:rsidR="00664BA7" w:rsidRPr="00016EFF">
        <w:rPr>
          <w:rFonts w:eastAsiaTheme="minorEastAsia"/>
          <w:lang w:eastAsia="zh-CN"/>
        </w:rPr>
        <w:t xml:space="preserve">and the Chair of the Conference </w:t>
      </w:r>
      <w:r w:rsidR="00664BA7" w:rsidRPr="00016EFF">
        <w:rPr>
          <w:rFonts w:eastAsiaTheme="minorEastAsia"/>
          <w:szCs w:val="24"/>
          <w:lang w:eastAsia="zh-CN"/>
        </w:rPr>
        <w:t>has been notified in writing.</w:t>
      </w:r>
    </w:p>
    <w:bookmarkEnd w:id="11"/>
    <w:p w14:paraId="1EA68FCA" w14:textId="77777777" w:rsidR="002B08FD" w:rsidRPr="00016EFF" w:rsidRDefault="002B08FD" w:rsidP="00907CFB"/>
    <w:p w14:paraId="167CCB5E" w14:textId="77777777" w:rsidR="002B08FD" w:rsidRPr="00016EFF" w:rsidRDefault="002B08FD" w:rsidP="00907CFB"/>
    <w:p w14:paraId="30A684B9" w14:textId="521B055D" w:rsidR="002B08FD" w:rsidRPr="000A5ED4" w:rsidRDefault="002B08FD" w:rsidP="002B08FD">
      <w:pPr>
        <w:jc w:val="center"/>
      </w:pPr>
      <w:r w:rsidRPr="00016EFF">
        <w:t>_____________</w:t>
      </w:r>
    </w:p>
    <w:sectPr w:rsidR="002B08FD" w:rsidRPr="000A5ED4">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37C01" w14:textId="77777777" w:rsidR="00C70C20" w:rsidRDefault="00C70C20">
      <w:r>
        <w:separator/>
      </w:r>
    </w:p>
  </w:endnote>
  <w:endnote w:type="continuationSeparator" w:id="0">
    <w:p w14:paraId="70F71CD4" w14:textId="77777777" w:rsidR="00C70C20" w:rsidRDefault="00C7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B43A" w14:textId="77777777" w:rsidR="00E45D05" w:rsidRDefault="00E45D05">
    <w:pPr>
      <w:framePr w:wrap="around" w:vAnchor="text" w:hAnchor="margin" w:xAlign="right" w:y="1"/>
    </w:pPr>
    <w:r>
      <w:fldChar w:fldCharType="begin"/>
    </w:r>
    <w:r>
      <w:instrText xml:space="preserve">PAGE  </w:instrText>
    </w:r>
    <w:r>
      <w:fldChar w:fldCharType="end"/>
    </w:r>
  </w:p>
  <w:p w14:paraId="6E1CEF35" w14:textId="529F6ED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A5ED4">
      <w:rPr>
        <w:noProof/>
        <w:lang w:val="en-US"/>
      </w:rPr>
      <w:t>P:\ENG\ITU-R\CONF-R\CMR23\000\063E.docx</w:t>
    </w:r>
    <w:r>
      <w:fldChar w:fldCharType="end"/>
    </w:r>
    <w:r w:rsidRPr="0041348E">
      <w:rPr>
        <w:lang w:val="en-US"/>
      </w:rPr>
      <w:tab/>
    </w:r>
    <w:r>
      <w:fldChar w:fldCharType="begin"/>
    </w:r>
    <w:r>
      <w:instrText xml:space="preserve"> SAVEDATE \@ DD.MM.YY </w:instrText>
    </w:r>
    <w:r>
      <w:fldChar w:fldCharType="separate"/>
    </w:r>
    <w:r w:rsidR="00AC3ED0">
      <w:rPr>
        <w:noProof/>
      </w:rPr>
      <w:t>17.11.23</w:t>
    </w:r>
    <w:r>
      <w:fldChar w:fldCharType="end"/>
    </w:r>
    <w:r w:rsidRPr="0041348E">
      <w:rPr>
        <w:lang w:val="en-US"/>
      </w:rPr>
      <w:tab/>
    </w:r>
    <w:r>
      <w:fldChar w:fldCharType="begin"/>
    </w:r>
    <w:r>
      <w:instrText xml:space="preserve"> PRINTDATE \@ DD.MM.YY </w:instrText>
    </w:r>
    <w:r>
      <w:fldChar w:fldCharType="separate"/>
    </w:r>
    <w:r w:rsidR="000A5ED4">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CE87" w14:textId="001FC2AC" w:rsidR="00E45D05" w:rsidRPr="00016EFF" w:rsidRDefault="00016EFF" w:rsidP="00016EFF">
    <w:pPr>
      <w:pStyle w:val="Footer"/>
    </w:pPr>
    <w:r>
      <w:fldChar w:fldCharType="begin"/>
    </w:r>
    <w:r>
      <w:instrText xml:space="preserve"> FILENAME \p  \* MERGEFORMAT </w:instrText>
    </w:r>
    <w:r>
      <w:fldChar w:fldCharType="separate"/>
    </w:r>
    <w:r>
      <w:t>P:\ENG\ITU-R\CONF-R\CMR23\000\063REV1E.docx</w:t>
    </w:r>
    <w:r>
      <w:fldChar w:fldCharType="end"/>
    </w:r>
    <w:r>
      <w:t xml:space="preserve"> (531576)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1EEF" w14:textId="48185C44" w:rsidR="00C70C20" w:rsidRDefault="00664BA7" w:rsidP="00C70C20">
    <w:pPr>
      <w:pStyle w:val="Footer"/>
    </w:pPr>
    <w:fldSimple w:instr=" FILENAME \p  \* MERGEFORMAT ">
      <w:r w:rsidR="00016EFF">
        <w:t>P:\ENG\ITU-R\CONF-R\CMR23\000\063REV1E.docx</w:t>
      </w:r>
    </w:fldSimple>
    <w:r w:rsidR="00C70C20">
      <w:t xml:space="preserve"> (</w:t>
    </w:r>
    <w:r w:rsidR="00016EFF">
      <w:t>531576</w:t>
    </w:r>
    <w:r w:rsidR="00C70C2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63526" w14:textId="77777777" w:rsidR="00C70C20" w:rsidRDefault="00C70C20">
      <w:r>
        <w:rPr>
          <w:b/>
        </w:rPr>
        <w:t>_______________</w:t>
      </w:r>
    </w:p>
  </w:footnote>
  <w:footnote w:type="continuationSeparator" w:id="0">
    <w:p w14:paraId="7882EC02" w14:textId="77777777" w:rsidR="00C70C20" w:rsidRDefault="00C70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C1ED" w14:textId="77777777" w:rsidR="00E45D05" w:rsidRDefault="00E45D05" w:rsidP="00A30305">
    <w:pPr>
      <w:pStyle w:val="Header"/>
    </w:pPr>
    <w:r>
      <w:fldChar w:fldCharType="begin"/>
    </w:r>
    <w:r>
      <w:instrText xml:space="preserve"> PAGE </w:instrText>
    </w:r>
    <w:r>
      <w:fldChar w:fldCharType="separate"/>
    </w:r>
    <w:r w:rsidR="00EE069E">
      <w:rPr>
        <w:noProof/>
      </w:rPr>
      <w:t>2</w:t>
    </w:r>
    <w:r>
      <w:fldChar w:fldCharType="end"/>
    </w:r>
  </w:p>
  <w:p w14:paraId="59546DF9" w14:textId="31B5D03E" w:rsidR="00E45D05" w:rsidRPr="00800972" w:rsidRDefault="008A7CB7" w:rsidP="00A30305">
    <w:pPr>
      <w:pStyle w:val="Header"/>
    </w:pPr>
    <w:r>
      <w:t>WRC</w:t>
    </w:r>
    <w:r w:rsidR="00B37A1C">
      <w:t>23</w:t>
    </w:r>
    <w:r w:rsidR="00A2048C">
      <w:t>/</w:t>
    </w:r>
    <w:r w:rsidR="00907CFB">
      <w:t>63(Rev.1)</w:t>
    </w:r>
    <w:r w:rsidR="00A2048C">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17392662">
    <w:abstractNumId w:val="0"/>
  </w:num>
  <w:num w:numId="2" w16cid:durableId="61429244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20"/>
    <w:rsid w:val="000041EA"/>
    <w:rsid w:val="00016EFF"/>
    <w:rsid w:val="00022A29"/>
    <w:rsid w:val="000355FD"/>
    <w:rsid w:val="00051E39"/>
    <w:rsid w:val="00061C3A"/>
    <w:rsid w:val="0007459B"/>
    <w:rsid w:val="00077239"/>
    <w:rsid w:val="00086491"/>
    <w:rsid w:val="00091346"/>
    <w:rsid w:val="000A5ED4"/>
    <w:rsid w:val="000F73FF"/>
    <w:rsid w:val="00114CF7"/>
    <w:rsid w:val="00123B68"/>
    <w:rsid w:val="00126F2E"/>
    <w:rsid w:val="00146F6F"/>
    <w:rsid w:val="00190B55"/>
    <w:rsid w:val="001C3B5F"/>
    <w:rsid w:val="001D058F"/>
    <w:rsid w:val="002009EA"/>
    <w:rsid w:val="00202CA0"/>
    <w:rsid w:val="00271316"/>
    <w:rsid w:val="002B08FD"/>
    <w:rsid w:val="002D58BE"/>
    <w:rsid w:val="00342A88"/>
    <w:rsid w:val="00377BD3"/>
    <w:rsid w:val="00384088"/>
    <w:rsid w:val="003A6C98"/>
    <w:rsid w:val="003A7F8C"/>
    <w:rsid w:val="003B532E"/>
    <w:rsid w:val="003D0F8B"/>
    <w:rsid w:val="0041348E"/>
    <w:rsid w:val="0043444A"/>
    <w:rsid w:val="00461086"/>
    <w:rsid w:val="0048495E"/>
    <w:rsid w:val="00492075"/>
    <w:rsid w:val="004969AD"/>
    <w:rsid w:val="004D0861"/>
    <w:rsid w:val="004D1BC9"/>
    <w:rsid w:val="004D5D5C"/>
    <w:rsid w:val="0050139F"/>
    <w:rsid w:val="00560BA1"/>
    <w:rsid w:val="005964AB"/>
    <w:rsid w:val="005C099A"/>
    <w:rsid w:val="005C31A5"/>
    <w:rsid w:val="005E61DD"/>
    <w:rsid w:val="006023DF"/>
    <w:rsid w:val="00621502"/>
    <w:rsid w:val="00657DE0"/>
    <w:rsid w:val="00664BA7"/>
    <w:rsid w:val="00685313"/>
    <w:rsid w:val="006A2E9A"/>
    <w:rsid w:val="006A6E9B"/>
    <w:rsid w:val="007149F9"/>
    <w:rsid w:val="00733A30"/>
    <w:rsid w:val="00745AEE"/>
    <w:rsid w:val="007742CA"/>
    <w:rsid w:val="007935CE"/>
    <w:rsid w:val="007B0BF7"/>
    <w:rsid w:val="00800972"/>
    <w:rsid w:val="00811633"/>
    <w:rsid w:val="00872FC8"/>
    <w:rsid w:val="008845D0"/>
    <w:rsid w:val="008A7CB7"/>
    <w:rsid w:val="008B0330"/>
    <w:rsid w:val="008B43F2"/>
    <w:rsid w:val="008C4CFE"/>
    <w:rsid w:val="00907CFB"/>
    <w:rsid w:val="00915398"/>
    <w:rsid w:val="009274B4"/>
    <w:rsid w:val="00930BA0"/>
    <w:rsid w:val="00944A5C"/>
    <w:rsid w:val="00951F3E"/>
    <w:rsid w:val="00952A66"/>
    <w:rsid w:val="00974431"/>
    <w:rsid w:val="009C56E5"/>
    <w:rsid w:val="009E5FC8"/>
    <w:rsid w:val="009E687A"/>
    <w:rsid w:val="00A141AF"/>
    <w:rsid w:val="00A16D29"/>
    <w:rsid w:val="00A2048C"/>
    <w:rsid w:val="00A30305"/>
    <w:rsid w:val="00A31D2D"/>
    <w:rsid w:val="00A37EF0"/>
    <w:rsid w:val="00A4600A"/>
    <w:rsid w:val="00A54C25"/>
    <w:rsid w:val="00A710E7"/>
    <w:rsid w:val="00A7372E"/>
    <w:rsid w:val="00A777AB"/>
    <w:rsid w:val="00A93B85"/>
    <w:rsid w:val="00AA0B18"/>
    <w:rsid w:val="00AC3ED0"/>
    <w:rsid w:val="00B37A1C"/>
    <w:rsid w:val="00B5785C"/>
    <w:rsid w:val="00B639E9"/>
    <w:rsid w:val="00B817CD"/>
    <w:rsid w:val="00BB3A95"/>
    <w:rsid w:val="00C0018F"/>
    <w:rsid w:val="00C17AEA"/>
    <w:rsid w:val="00C20466"/>
    <w:rsid w:val="00C214ED"/>
    <w:rsid w:val="00C234E6"/>
    <w:rsid w:val="00C324A8"/>
    <w:rsid w:val="00C54517"/>
    <w:rsid w:val="00C62492"/>
    <w:rsid w:val="00C63535"/>
    <w:rsid w:val="00C6532C"/>
    <w:rsid w:val="00C70C20"/>
    <w:rsid w:val="00C97C68"/>
    <w:rsid w:val="00CA1A47"/>
    <w:rsid w:val="00CC247A"/>
    <w:rsid w:val="00CE5E47"/>
    <w:rsid w:val="00CF020F"/>
    <w:rsid w:val="00CF2B5B"/>
    <w:rsid w:val="00D13F67"/>
    <w:rsid w:val="00D14CE0"/>
    <w:rsid w:val="00D5651D"/>
    <w:rsid w:val="00D74898"/>
    <w:rsid w:val="00D767C2"/>
    <w:rsid w:val="00D801ED"/>
    <w:rsid w:val="00D91769"/>
    <w:rsid w:val="00D936BC"/>
    <w:rsid w:val="00D962FB"/>
    <w:rsid w:val="00D96530"/>
    <w:rsid w:val="00DD108B"/>
    <w:rsid w:val="00DD44AF"/>
    <w:rsid w:val="00DE2AC3"/>
    <w:rsid w:val="00DE5692"/>
    <w:rsid w:val="00E03C94"/>
    <w:rsid w:val="00E048E6"/>
    <w:rsid w:val="00E26226"/>
    <w:rsid w:val="00E45D05"/>
    <w:rsid w:val="00E4626E"/>
    <w:rsid w:val="00E55AEF"/>
    <w:rsid w:val="00E6419D"/>
    <w:rsid w:val="00E976C1"/>
    <w:rsid w:val="00EA12E5"/>
    <w:rsid w:val="00EA505C"/>
    <w:rsid w:val="00EE069E"/>
    <w:rsid w:val="00F02766"/>
    <w:rsid w:val="00F05BD4"/>
    <w:rsid w:val="00F65C19"/>
    <w:rsid w:val="00F91634"/>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83C3A"/>
  <w15:docId w15:val="{5D11EE40-4B79-4E56-96AF-229C2CBC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7C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767C2"/>
    <w:pPr>
      <w:keepNext/>
      <w:keepLines/>
      <w:spacing w:before="280"/>
      <w:ind w:left="1134" w:hanging="1134"/>
      <w:outlineLvl w:val="0"/>
    </w:pPr>
    <w:rPr>
      <w:b/>
      <w:sz w:val="28"/>
    </w:rPr>
  </w:style>
  <w:style w:type="paragraph" w:styleId="Heading2">
    <w:name w:val="heading 2"/>
    <w:basedOn w:val="Heading1"/>
    <w:next w:val="Normal"/>
    <w:qFormat/>
    <w:rsid w:val="00D767C2"/>
    <w:pPr>
      <w:spacing w:before="200"/>
      <w:outlineLvl w:val="1"/>
    </w:pPr>
    <w:rPr>
      <w:sz w:val="24"/>
    </w:rPr>
  </w:style>
  <w:style w:type="paragraph" w:styleId="Heading3">
    <w:name w:val="heading 3"/>
    <w:basedOn w:val="Heading1"/>
    <w:next w:val="Normal"/>
    <w:qFormat/>
    <w:rsid w:val="00D767C2"/>
    <w:pPr>
      <w:tabs>
        <w:tab w:val="clear" w:pos="1134"/>
      </w:tabs>
      <w:spacing w:before="200"/>
      <w:outlineLvl w:val="2"/>
    </w:pPr>
    <w:rPr>
      <w:sz w:val="24"/>
    </w:rPr>
  </w:style>
  <w:style w:type="paragraph" w:styleId="Heading4">
    <w:name w:val="heading 4"/>
    <w:basedOn w:val="Heading3"/>
    <w:next w:val="Normal"/>
    <w:qFormat/>
    <w:rsid w:val="00D767C2"/>
    <w:pPr>
      <w:outlineLvl w:val="3"/>
    </w:pPr>
  </w:style>
  <w:style w:type="paragraph" w:styleId="Heading5">
    <w:name w:val="heading 5"/>
    <w:basedOn w:val="Heading4"/>
    <w:next w:val="Normal"/>
    <w:qFormat/>
    <w:rsid w:val="00D767C2"/>
    <w:pPr>
      <w:outlineLvl w:val="4"/>
    </w:pPr>
  </w:style>
  <w:style w:type="paragraph" w:styleId="Heading6">
    <w:name w:val="heading 6"/>
    <w:basedOn w:val="Heading4"/>
    <w:next w:val="Normal"/>
    <w:qFormat/>
    <w:rsid w:val="00D767C2"/>
    <w:pPr>
      <w:outlineLvl w:val="5"/>
    </w:pPr>
  </w:style>
  <w:style w:type="paragraph" w:styleId="Heading7">
    <w:name w:val="heading 7"/>
    <w:basedOn w:val="Heading6"/>
    <w:next w:val="Normal"/>
    <w:qFormat/>
    <w:rsid w:val="00D767C2"/>
    <w:pPr>
      <w:outlineLvl w:val="6"/>
    </w:pPr>
  </w:style>
  <w:style w:type="paragraph" w:styleId="Heading8">
    <w:name w:val="heading 8"/>
    <w:basedOn w:val="Heading6"/>
    <w:next w:val="Normal"/>
    <w:qFormat/>
    <w:rsid w:val="00D767C2"/>
    <w:pPr>
      <w:outlineLvl w:val="7"/>
    </w:pPr>
  </w:style>
  <w:style w:type="paragraph" w:styleId="Heading9">
    <w:name w:val="heading 9"/>
    <w:basedOn w:val="Heading6"/>
    <w:next w:val="Normal"/>
    <w:qFormat/>
    <w:rsid w:val="00D767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D767C2"/>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767C2"/>
    <w:pPr>
      <w:keepNext/>
      <w:keepLines/>
      <w:spacing w:before="480" w:after="80"/>
      <w:jc w:val="center"/>
    </w:pPr>
    <w:rPr>
      <w:caps/>
      <w:sz w:val="28"/>
    </w:rPr>
  </w:style>
  <w:style w:type="paragraph" w:customStyle="1" w:styleId="Annexref">
    <w:name w:val="Annex_ref"/>
    <w:basedOn w:val="Normal"/>
    <w:next w:val="Normal"/>
    <w:rsid w:val="00D767C2"/>
    <w:pPr>
      <w:keepNext/>
      <w:keepLines/>
      <w:spacing w:after="280"/>
      <w:jc w:val="center"/>
    </w:pPr>
  </w:style>
  <w:style w:type="paragraph" w:customStyle="1" w:styleId="Annextitle">
    <w:name w:val="Annex_title"/>
    <w:basedOn w:val="Normal"/>
    <w:next w:val="Normal"/>
    <w:rsid w:val="00D767C2"/>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D767C2"/>
    <w:rPr>
      <w:rFonts w:ascii="Times New Roman" w:hAnsi="Times New Roman"/>
      <w:b/>
    </w:rPr>
  </w:style>
  <w:style w:type="character" w:customStyle="1" w:styleId="Appref">
    <w:name w:val="App_ref"/>
    <w:basedOn w:val="DefaultParagraphFont"/>
    <w:rsid w:val="00D767C2"/>
  </w:style>
  <w:style w:type="paragraph" w:customStyle="1" w:styleId="AppendixNo">
    <w:name w:val="Appendix_No"/>
    <w:basedOn w:val="AnnexNo"/>
    <w:next w:val="Annexref"/>
    <w:rsid w:val="00D767C2"/>
  </w:style>
  <w:style w:type="paragraph" w:customStyle="1" w:styleId="ApptoAnnex">
    <w:name w:val="App_to_Annex"/>
    <w:basedOn w:val="AppendixNo"/>
    <w:next w:val="Normal"/>
    <w:qFormat/>
    <w:rsid w:val="00D767C2"/>
  </w:style>
  <w:style w:type="paragraph" w:customStyle="1" w:styleId="Appendixref">
    <w:name w:val="Appendix_ref"/>
    <w:basedOn w:val="Annexref"/>
    <w:next w:val="Annextitle"/>
    <w:rsid w:val="00D767C2"/>
  </w:style>
  <w:style w:type="paragraph" w:customStyle="1" w:styleId="Appendixtitle">
    <w:name w:val="Appendix_title"/>
    <w:basedOn w:val="Annextitle"/>
    <w:next w:val="Normal"/>
    <w:rsid w:val="00D767C2"/>
  </w:style>
  <w:style w:type="character" w:customStyle="1" w:styleId="Artdef">
    <w:name w:val="Art_def"/>
    <w:basedOn w:val="DefaultParagraphFont"/>
    <w:rsid w:val="00D767C2"/>
    <w:rPr>
      <w:rFonts w:ascii="Times New Roman" w:hAnsi="Times New Roman"/>
      <w:b/>
    </w:rPr>
  </w:style>
  <w:style w:type="paragraph" w:customStyle="1" w:styleId="Artheading">
    <w:name w:val="Art_heading"/>
    <w:basedOn w:val="Normal"/>
    <w:next w:val="Normal"/>
    <w:rsid w:val="00D767C2"/>
    <w:pPr>
      <w:spacing w:before="480"/>
      <w:jc w:val="center"/>
    </w:pPr>
    <w:rPr>
      <w:rFonts w:ascii="Times New Roman Bold" w:hAnsi="Times New Roman Bold"/>
      <w:b/>
      <w:sz w:val="28"/>
    </w:rPr>
  </w:style>
  <w:style w:type="paragraph" w:customStyle="1" w:styleId="ArtNo">
    <w:name w:val="Art_No"/>
    <w:basedOn w:val="Normal"/>
    <w:next w:val="Normal"/>
    <w:rsid w:val="00D767C2"/>
    <w:pPr>
      <w:keepNext/>
      <w:keepLines/>
      <w:spacing w:before="480"/>
      <w:jc w:val="center"/>
    </w:pPr>
    <w:rPr>
      <w:caps/>
      <w:sz w:val="28"/>
    </w:rPr>
  </w:style>
  <w:style w:type="character" w:customStyle="1" w:styleId="Artref">
    <w:name w:val="Art_ref"/>
    <w:basedOn w:val="DefaultParagraphFont"/>
    <w:rsid w:val="00D767C2"/>
  </w:style>
  <w:style w:type="paragraph" w:customStyle="1" w:styleId="Arttitle">
    <w:name w:val="Art_title"/>
    <w:basedOn w:val="Normal"/>
    <w:next w:val="Normal"/>
    <w:rsid w:val="00D767C2"/>
    <w:pPr>
      <w:keepNext/>
      <w:keepLines/>
      <w:spacing w:before="240"/>
      <w:jc w:val="center"/>
    </w:pPr>
    <w:rPr>
      <w:b/>
      <w:sz w:val="28"/>
    </w:rPr>
  </w:style>
  <w:style w:type="paragraph" w:customStyle="1" w:styleId="Border">
    <w:name w:val="Border"/>
    <w:basedOn w:val="Normal"/>
    <w:rsid w:val="00D767C2"/>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767C2"/>
    <w:pPr>
      <w:keepNext/>
      <w:keepLines/>
      <w:spacing w:before="160"/>
      <w:ind w:left="1134"/>
    </w:pPr>
    <w:rPr>
      <w:i/>
    </w:rPr>
  </w:style>
  <w:style w:type="paragraph" w:customStyle="1" w:styleId="ChapNo">
    <w:name w:val="Chap_No"/>
    <w:basedOn w:val="ArtNo"/>
    <w:next w:val="Normal"/>
    <w:rsid w:val="00D767C2"/>
    <w:rPr>
      <w:rFonts w:ascii="Times New Roman Bold" w:hAnsi="Times New Roman Bold"/>
      <w:b/>
    </w:rPr>
  </w:style>
  <w:style w:type="paragraph" w:customStyle="1" w:styleId="Chaptitle">
    <w:name w:val="Chap_title"/>
    <w:basedOn w:val="Arttitle"/>
    <w:next w:val="Normal"/>
    <w:rsid w:val="00D767C2"/>
  </w:style>
  <w:style w:type="character" w:styleId="EndnoteReference">
    <w:name w:val="endnote reference"/>
    <w:basedOn w:val="DefaultParagraphFont"/>
    <w:rsid w:val="00D767C2"/>
    <w:rPr>
      <w:vertAlign w:val="superscript"/>
    </w:rPr>
  </w:style>
  <w:style w:type="paragraph" w:customStyle="1" w:styleId="enumlev1">
    <w:name w:val="enumlev1"/>
    <w:basedOn w:val="Normal"/>
    <w:rsid w:val="00D767C2"/>
    <w:pPr>
      <w:tabs>
        <w:tab w:val="clear" w:pos="2268"/>
        <w:tab w:val="left" w:pos="2608"/>
        <w:tab w:val="left" w:pos="3345"/>
      </w:tabs>
      <w:spacing w:before="80"/>
      <w:ind w:left="1134" w:hanging="1134"/>
    </w:pPr>
  </w:style>
  <w:style w:type="paragraph" w:customStyle="1" w:styleId="enumlev2">
    <w:name w:val="enumlev2"/>
    <w:basedOn w:val="enumlev1"/>
    <w:rsid w:val="00D767C2"/>
    <w:pPr>
      <w:ind w:left="1871" w:hanging="737"/>
    </w:pPr>
  </w:style>
  <w:style w:type="paragraph" w:customStyle="1" w:styleId="enumlev3">
    <w:name w:val="enumlev3"/>
    <w:basedOn w:val="enumlev2"/>
    <w:rsid w:val="00D767C2"/>
    <w:pPr>
      <w:ind w:left="2268" w:hanging="397"/>
    </w:pPr>
  </w:style>
  <w:style w:type="paragraph" w:customStyle="1" w:styleId="Equation">
    <w:name w:val="Equation"/>
    <w:basedOn w:val="Normal"/>
    <w:rsid w:val="00D767C2"/>
    <w:pPr>
      <w:tabs>
        <w:tab w:val="clear" w:pos="1871"/>
        <w:tab w:val="clear" w:pos="2268"/>
        <w:tab w:val="center" w:pos="4820"/>
        <w:tab w:val="right" w:pos="9639"/>
      </w:tabs>
    </w:pPr>
  </w:style>
  <w:style w:type="paragraph" w:customStyle="1" w:styleId="Equationlegend">
    <w:name w:val="Equation_legend"/>
    <w:basedOn w:val="NormalIndent"/>
    <w:rsid w:val="00D767C2"/>
    <w:pPr>
      <w:tabs>
        <w:tab w:val="clear" w:pos="1134"/>
        <w:tab w:val="clear" w:pos="2268"/>
        <w:tab w:val="right" w:pos="1871"/>
        <w:tab w:val="left" w:pos="2041"/>
      </w:tabs>
      <w:spacing w:before="80"/>
      <w:ind w:left="2041" w:hanging="2041"/>
    </w:pPr>
  </w:style>
  <w:style w:type="paragraph" w:styleId="NormalIndent">
    <w:name w:val="Normal Indent"/>
    <w:basedOn w:val="Normal"/>
    <w:rsid w:val="00D767C2"/>
    <w:pPr>
      <w:ind w:left="1134"/>
    </w:pPr>
  </w:style>
  <w:style w:type="paragraph" w:customStyle="1" w:styleId="Figure">
    <w:name w:val="Figure"/>
    <w:basedOn w:val="Normal"/>
    <w:next w:val="Normal"/>
    <w:rsid w:val="00E048E6"/>
    <w:pPr>
      <w:spacing w:after="240"/>
      <w:jc w:val="center"/>
    </w:pPr>
  </w:style>
  <w:style w:type="paragraph" w:customStyle="1" w:styleId="Figurelegend">
    <w:name w:val="Figure_legend"/>
    <w:basedOn w:val="Normal"/>
    <w:rsid w:val="00D767C2"/>
    <w:pPr>
      <w:keepNext/>
      <w:keepLines/>
      <w:spacing w:before="20" w:after="20"/>
    </w:pPr>
    <w:rPr>
      <w:sz w:val="18"/>
    </w:rPr>
  </w:style>
  <w:style w:type="paragraph" w:customStyle="1" w:styleId="FigureNo">
    <w:name w:val="Figure_No"/>
    <w:basedOn w:val="Normal"/>
    <w:next w:val="Normal"/>
    <w:rsid w:val="00D767C2"/>
    <w:pPr>
      <w:keepNext/>
      <w:keepLines/>
      <w:spacing w:before="480" w:after="120"/>
      <w:jc w:val="center"/>
    </w:pPr>
    <w:rPr>
      <w:caps/>
      <w:sz w:val="20"/>
    </w:rPr>
  </w:style>
  <w:style w:type="paragraph" w:customStyle="1" w:styleId="Figuretitle">
    <w:name w:val="Figure_title"/>
    <w:basedOn w:val="Normal"/>
    <w:next w:val="Normal"/>
    <w:rsid w:val="00E048E6"/>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D767C2"/>
    <w:pPr>
      <w:keepNext w:val="0"/>
    </w:pPr>
  </w:style>
  <w:style w:type="paragraph" w:styleId="Footer">
    <w:name w:val="footer"/>
    <w:basedOn w:val="Normal"/>
    <w:link w:val="FooterChar"/>
    <w:rsid w:val="00D767C2"/>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D767C2"/>
    <w:rPr>
      <w:rFonts w:ascii="Times New Roman" w:hAnsi="Times New Roman"/>
      <w:caps/>
      <w:noProof/>
      <w:sz w:val="16"/>
      <w:lang w:val="en-GB" w:eastAsia="en-US"/>
    </w:rPr>
  </w:style>
  <w:style w:type="paragraph" w:customStyle="1" w:styleId="FirstFooter">
    <w:name w:val="FirstFooter"/>
    <w:basedOn w:val="Footer"/>
    <w:rsid w:val="00D767C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767C2"/>
    <w:rPr>
      <w:position w:val="6"/>
      <w:sz w:val="18"/>
    </w:rPr>
  </w:style>
  <w:style w:type="paragraph" w:styleId="FootnoteText">
    <w:name w:val="footnote text"/>
    <w:basedOn w:val="Normal"/>
    <w:link w:val="FootnoteTextChar"/>
    <w:rsid w:val="00D767C2"/>
    <w:pPr>
      <w:keepLines/>
      <w:tabs>
        <w:tab w:val="left" w:pos="255"/>
      </w:tabs>
    </w:pPr>
  </w:style>
  <w:style w:type="character" w:customStyle="1" w:styleId="FootnoteTextChar">
    <w:name w:val="Footnote Text Char"/>
    <w:basedOn w:val="DefaultParagraphFont"/>
    <w:link w:val="FootnoteText"/>
    <w:rsid w:val="00D767C2"/>
    <w:rPr>
      <w:rFonts w:ascii="Times New Roman" w:hAnsi="Times New Roman"/>
      <w:sz w:val="24"/>
      <w:lang w:val="en-GB" w:eastAsia="en-US"/>
    </w:rPr>
  </w:style>
  <w:style w:type="paragraph" w:styleId="Header">
    <w:name w:val="header"/>
    <w:basedOn w:val="Normal"/>
    <w:link w:val="HeaderChar"/>
    <w:rsid w:val="00D767C2"/>
    <w:pPr>
      <w:spacing w:before="0"/>
      <w:jc w:val="center"/>
    </w:pPr>
    <w:rPr>
      <w:sz w:val="18"/>
    </w:rPr>
  </w:style>
  <w:style w:type="character" w:customStyle="1" w:styleId="HeaderChar">
    <w:name w:val="Header Char"/>
    <w:basedOn w:val="DefaultParagraphFont"/>
    <w:link w:val="Header"/>
    <w:rsid w:val="00D767C2"/>
    <w:rPr>
      <w:rFonts w:ascii="Times New Roman" w:hAnsi="Times New Roman"/>
      <w:sz w:val="18"/>
      <w:lang w:val="en-GB" w:eastAsia="en-US"/>
    </w:rPr>
  </w:style>
  <w:style w:type="paragraph" w:customStyle="1" w:styleId="Normalaftertitle">
    <w:name w:val="Normal after title"/>
    <w:basedOn w:val="Normal"/>
    <w:next w:val="Normal"/>
    <w:rsid w:val="00D767C2"/>
    <w:pPr>
      <w:spacing w:before="280"/>
    </w:pPr>
  </w:style>
  <w:style w:type="paragraph" w:customStyle="1" w:styleId="Section1">
    <w:name w:val="Section_1"/>
    <w:basedOn w:val="Normal"/>
    <w:rsid w:val="00D767C2"/>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767C2"/>
    <w:rPr>
      <w:b w:val="0"/>
      <w:i/>
    </w:rPr>
  </w:style>
  <w:style w:type="paragraph" w:customStyle="1" w:styleId="Section3">
    <w:name w:val="Section_3"/>
    <w:basedOn w:val="Section1"/>
    <w:rsid w:val="00D767C2"/>
    <w:rPr>
      <w:b w:val="0"/>
    </w:rPr>
  </w:style>
  <w:style w:type="paragraph" w:customStyle="1" w:styleId="SectionNo">
    <w:name w:val="Section_No"/>
    <w:basedOn w:val="AnnexNo"/>
    <w:next w:val="Normal"/>
    <w:rsid w:val="00D767C2"/>
  </w:style>
  <w:style w:type="paragraph" w:customStyle="1" w:styleId="Sectiontitle">
    <w:name w:val="Section_title"/>
    <w:basedOn w:val="Annextitle"/>
    <w:next w:val="Normalaftertitle"/>
    <w:rsid w:val="00D767C2"/>
  </w:style>
  <w:style w:type="paragraph" w:customStyle="1" w:styleId="Source">
    <w:name w:val="Source"/>
    <w:basedOn w:val="Normal"/>
    <w:next w:val="Normal"/>
    <w:rsid w:val="00D767C2"/>
    <w:pPr>
      <w:spacing w:before="840"/>
      <w:jc w:val="center"/>
    </w:pPr>
    <w:rPr>
      <w:b/>
      <w:sz w:val="28"/>
    </w:rPr>
  </w:style>
  <w:style w:type="paragraph" w:customStyle="1" w:styleId="SpecialFooter">
    <w:name w:val="Special Footer"/>
    <w:basedOn w:val="Footer"/>
    <w:rsid w:val="00D767C2"/>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767C2"/>
  </w:style>
  <w:style w:type="character" w:customStyle="1" w:styleId="Tablefreq">
    <w:name w:val="Table_freq"/>
    <w:basedOn w:val="DefaultParagraphFont"/>
    <w:rsid w:val="00D767C2"/>
    <w:rPr>
      <w:b/>
      <w:color w:val="auto"/>
      <w:sz w:val="20"/>
    </w:rPr>
  </w:style>
  <w:style w:type="paragraph" w:customStyle="1" w:styleId="Tablehead">
    <w:name w:val="Table_head"/>
    <w:basedOn w:val="Normal"/>
    <w:rsid w:val="00D767C2"/>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048E6"/>
    <w:rPr>
      <w:sz w:val="18"/>
    </w:rPr>
  </w:style>
  <w:style w:type="paragraph" w:customStyle="1" w:styleId="TableNo">
    <w:name w:val="Table_No"/>
    <w:basedOn w:val="Normal"/>
    <w:next w:val="Normal"/>
    <w:rsid w:val="00D767C2"/>
    <w:pPr>
      <w:keepNext/>
      <w:spacing w:before="560" w:after="120"/>
      <w:jc w:val="center"/>
    </w:pPr>
    <w:rPr>
      <w:caps/>
      <w:sz w:val="20"/>
    </w:rPr>
  </w:style>
  <w:style w:type="paragraph" w:customStyle="1" w:styleId="Tableref">
    <w:name w:val="Table_ref"/>
    <w:basedOn w:val="Normal"/>
    <w:next w:val="Normal"/>
    <w:rsid w:val="00D767C2"/>
    <w:pPr>
      <w:keepNext/>
      <w:spacing w:before="560"/>
      <w:jc w:val="center"/>
    </w:pPr>
    <w:rPr>
      <w:sz w:val="20"/>
    </w:rPr>
  </w:style>
  <w:style w:type="paragraph" w:customStyle="1" w:styleId="Normalend">
    <w:name w:val="Normal_end"/>
    <w:basedOn w:val="Normal"/>
    <w:next w:val="Normal"/>
    <w:qFormat/>
    <w:rsid w:val="00D767C2"/>
    <w:rPr>
      <w:lang w:val="en-US"/>
    </w:rPr>
  </w:style>
  <w:style w:type="paragraph" w:customStyle="1" w:styleId="Proposal">
    <w:name w:val="Proposal"/>
    <w:basedOn w:val="Normal"/>
    <w:next w:val="Normal"/>
    <w:rsid w:val="00D767C2"/>
    <w:pPr>
      <w:keepNext/>
      <w:spacing w:before="240"/>
    </w:pPr>
    <w:rPr>
      <w:rFonts w:hAnsi="Times New Roman Bold"/>
      <w:b/>
    </w:rPr>
  </w:style>
  <w:style w:type="paragraph" w:customStyle="1" w:styleId="Reasons">
    <w:name w:val="Reasons"/>
    <w:basedOn w:val="Normal"/>
    <w:rsid w:val="00D767C2"/>
    <w:pPr>
      <w:tabs>
        <w:tab w:val="clear" w:pos="1871"/>
        <w:tab w:val="clear" w:pos="2268"/>
        <w:tab w:val="left" w:pos="1588"/>
        <w:tab w:val="left" w:pos="1985"/>
      </w:tabs>
    </w:pPr>
  </w:style>
  <w:style w:type="paragraph" w:customStyle="1" w:styleId="Questiondate">
    <w:name w:val="Question_date"/>
    <w:basedOn w:val="Normal"/>
    <w:next w:val="Normalaftertitle"/>
    <w:rsid w:val="00D767C2"/>
    <w:pPr>
      <w:keepNext/>
      <w:keepLines/>
      <w:jc w:val="right"/>
    </w:pPr>
    <w:rPr>
      <w:sz w:val="22"/>
    </w:rPr>
  </w:style>
  <w:style w:type="paragraph" w:customStyle="1" w:styleId="QuestionNo">
    <w:name w:val="Question_No"/>
    <w:basedOn w:val="Normal"/>
    <w:next w:val="Normal"/>
    <w:rsid w:val="00D767C2"/>
    <w:pPr>
      <w:keepNext/>
      <w:keepLines/>
      <w:spacing w:before="480"/>
      <w:jc w:val="center"/>
    </w:pPr>
    <w:rPr>
      <w:caps/>
      <w:sz w:val="28"/>
    </w:rPr>
  </w:style>
  <w:style w:type="paragraph" w:customStyle="1" w:styleId="Questiontitle">
    <w:name w:val="Question_title"/>
    <w:basedOn w:val="Normal"/>
    <w:next w:val="Normal"/>
    <w:rsid w:val="00D767C2"/>
    <w:pPr>
      <w:keepNext/>
      <w:keepLines/>
      <w:spacing w:before="240"/>
      <w:jc w:val="center"/>
    </w:pPr>
    <w:rPr>
      <w:rFonts w:ascii="Times New Roman Bold" w:hAnsi="Times New Roman Bold"/>
      <w:b/>
      <w:sz w:val="28"/>
    </w:rPr>
  </w:style>
  <w:style w:type="paragraph" w:styleId="TOC1">
    <w:name w:val="toc 1"/>
    <w:basedOn w:val="Normal"/>
    <w:rsid w:val="00D767C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767C2"/>
    <w:pPr>
      <w:spacing w:before="120"/>
    </w:pPr>
  </w:style>
  <w:style w:type="paragraph" w:styleId="TOC3">
    <w:name w:val="toc 3"/>
    <w:basedOn w:val="TOC2"/>
    <w:rsid w:val="00D767C2"/>
  </w:style>
  <w:style w:type="paragraph" w:styleId="TOC4">
    <w:name w:val="toc 4"/>
    <w:basedOn w:val="TOC3"/>
    <w:rsid w:val="00D767C2"/>
  </w:style>
  <w:style w:type="paragraph" w:styleId="TOC5">
    <w:name w:val="toc 5"/>
    <w:basedOn w:val="TOC4"/>
    <w:rsid w:val="00D767C2"/>
  </w:style>
  <w:style w:type="paragraph" w:styleId="TOC6">
    <w:name w:val="toc 6"/>
    <w:basedOn w:val="TOC4"/>
    <w:rsid w:val="00D767C2"/>
  </w:style>
  <w:style w:type="paragraph" w:styleId="TOC7">
    <w:name w:val="toc 7"/>
    <w:basedOn w:val="TOC4"/>
    <w:rsid w:val="00D767C2"/>
  </w:style>
  <w:style w:type="paragraph" w:styleId="TOC8">
    <w:name w:val="toc 8"/>
    <w:basedOn w:val="TOC4"/>
    <w:rsid w:val="00D767C2"/>
  </w:style>
  <w:style w:type="paragraph" w:customStyle="1" w:styleId="Title1">
    <w:name w:val="Title 1"/>
    <w:basedOn w:val="Source"/>
    <w:next w:val="Normal"/>
    <w:rsid w:val="00D767C2"/>
    <w:pPr>
      <w:tabs>
        <w:tab w:val="left" w:pos="567"/>
        <w:tab w:val="left" w:pos="1701"/>
        <w:tab w:val="left" w:pos="2835"/>
      </w:tabs>
      <w:spacing w:before="240"/>
    </w:pPr>
    <w:rPr>
      <w:b w:val="0"/>
      <w:caps/>
    </w:rPr>
  </w:style>
  <w:style w:type="paragraph" w:customStyle="1" w:styleId="Title2">
    <w:name w:val="Title 2"/>
    <w:basedOn w:val="Source"/>
    <w:next w:val="Normal"/>
    <w:rsid w:val="00D767C2"/>
    <w:pPr>
      <w:overflowPunct/>
      <w:autoSpaceDE/>
      <w:autoSpaceDN/>
      <w:adjustRightInd/>
      <w:spacing w:before="480"/>
      <w:textAlignment w:val="auto"/>
    </w:pPr>
    <w:rPr>
      <w:b w:val="0"/>
      <w:caps/>
    </w:rPr>
  </w:style>
  <w:style w:type="paragraph" w:customStyle="1" w:styleId="Title3">
    <w:name w:val="Title 3"/>
    <w:basedOn w:val="Title2"/>
    <w:next w:val="Normal"/>
    <w:rsid w:val="00D767C2"/>
    <w:pPr>
      <w:spacing w:before="240"/>
    </w:pPr>
    <w:rPr>
      <w:caps w:val="0"/>
    </w:rPr>
  </w:style>
  <w:style w:type="paragraph" w:customStyle="1" w:styleId="Title4">
    <w:name w:val="Title 4"/>
    <w:basedOn w:val="Title3"/>
    <w:next w:val="Heading1"/>
    <w:rsid w:val="00D767C2"/>
    <w:rPr>
      <w:b/>
    </w:rPr>
  </w:style>
  <w:style w:type="paragraph" w:customStyle="1" w:styleId="Tabletext">
    <w:name w:val="Table_text"/>
    <w:basedOn w:val="Normal"/>
    <w:rsid w:val="00D767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F9163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767C2"/>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D767C2"/>
    <w:pPr>
      <w:spacing w:before="160"/>
    </w:pPr>
    <w:rPr>
      <w:i/>
    </w:rPr>
  </w:style>
  <w:style w:type="paragraph" w:customStyle="1" w:styleId="Headingb">
    <w:name w:val="Heading_b"/>
    <w:basedOn w:val="Normal"/>
    <w:next w:val="Normal"/>
    <w:qFormat/>
    <w:rsid w:val="00E048E6"/>
    <w:pPr>
      <w:keepNext/>
      <w:spacing w:before="160"/>
    </w:pPr>
    <w:rPr>
      <w:rFonts w:ascii="Times New Roman Bold" w:hAnsi="Times New Roman Bold" w:cs="Times New Roman Bold"/>
      <w:b/>
      <w:lang w:val="fr-CH"/>
    </w:rPr>
  </w:style>
  <w:style w:type="paragraph" w:customStyle="1" w:styleId="Note">
    <w:name w:val="Note"/>
    <w:basedOn w:val="Normal"/>
    <w:next w:val="Normal"/>
    <w:rsid w:val="00D767C2"/>
    <w:pPr>
      <w:tabs>
        <w:tab w:val="left" w:pos="284"/>
      </w:tabs>
      <w:spacing w:before="80"/>
    </w:pPr>
  </w:style>
  <w:style w:type="paragraph" w:customStyle="1" w:styleId="Part1">
    <w:name w:val="Part_1"/>
    <w:basedOn w:val="Section1"/>
    <w:next w:val="Section1"/>
    <w:qFormat/>
    <w:rsid w:val="00D767C2"/>
  </w:style>
  <w:style w:type="paragraph" w:customStyle="1" w:styleId="PartNo">
    <w:name w:val="Part_No"/>
    <w:basedOn w:val="AnnexNo"/>
    <w:next w:val="Normal"/>
    <w:rsid w:val="00D767C2"/>
  </w:style>
  <w:style w:type="paragraph" w:customStyle="1" w:styleId="Partref">
    <w:name w:val="Part_ref"/>
    <w:basedOn w:val="Annexref"/>
    <w:next w:val="Normal"/>
    <w:rsid w:val="00D767C2"/>
  </w:style>
  <w:style w:type="paragraph" w:customStyle="1" w:styleId="Parttitle">
    <w:name w:val="Part_title"/>
    <w:basedOn w:val="Annextitle"/>
    <w:next w:val="Normalaftertitle"/>
    <w:rsid w:val="00D767C2"/>
  </w:style>
  <w:style w:type="paragraph" w:customStyle="1" w:styleId="Recdate">
    <w:name w:val="Rec_date"/>
    <w:basedOn w:val="Normal"/>
    <w:next w:val="Normalaftertitle"/>
    <w:rsid w:val="00D767C2"/>
    <w:pPr>
      <w:keepNext/>
      <w:keepLines/>
      <w:jc w:val="right"/>
    </w:pPr>
    <w:rPr>
      <w:sz w:val="22"/>
    </w:rPr>
  </w:style>
  <w:style w:type="paragraph" w:customStyle="1" w:styleId="RecNo">
    <w:name w:val="Rec_No"/>
    <w:basedOn w:val="Normal"/>
    <w:next w:val="Normal"/>
    <w:rsid w:val="00D767C2"/>
    <w:pPr>
      <w:keepNext/>
      <w:keepLines/>
      <w:spacing w:before="480"/>
      <w:jc w:val="center"/>
    </w:pPr>
    <w:rPr>
      <w:caps/>
      <w:sz w:val="28"/>
    </w:rPr>
  </w:style>
  <w:style w:type="paragraph" w:customStyle="1" w:styleId="Rectitle">
    <w:name w:val="Rec_title"/>
    <w:basedOn w:val="RecNo"/>
    <w:next w:val="Normal"/>
    <w:rsid w:val="00D767C2"/>
    <w:pPr>
      <w:spacing w:before="240"/>
    </w:pPr>
    <w:rPr>
      <w:rFonts w:ascii="Times New Roman Bold" w:hAnsi="Times New Roman Bold"/>
      <w:b/>
      <w:caps w:val="0"/>
    </w:rPr>
  </w:style>
  <w:style w:type="paragraph" w:customStyle="1" w:styleId="ResNo">
    <w:name w:val="Res_No"/>
    <w:basedOn w:val="RecNo"/>
    <w:next w:val="Normal"/>
    <w:rsid w:val="00D767C2"/>
  </w:style>
  <w:style w:type="paragraph" w:customStyle="1" w:styleId="Restitle">
    <w:name w:val="Res_title"/>
    <w:basedOn w:val="Rectitle"/>
    <w:next w:val="Normal"/>
    <w:rsid w:val="00D767C2"/>
  </w:style>
  <w:style w:type="paragraph" w:customStyle="1" w:styleId="AppArtNo">
    <w:name w:val="App_Art_No"/>
    <w:basedOn w:val="ArtNo"/>
    <w:qFormat/>
    <w:rsid w:val="00D767C2"/>
  </w:style>
  <w:style w:type="paragraph" w:customStyle="1" w:styleId="AppArttitle">
    <w:name w:val="App_Art_title"/>
    <w:basedOn w:val="Arttitle"/>
    <w:qFormat/>
    <w:rsid w:val="00D767C2"/>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D767C2"/>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D767C2"/>
    <w:pPr>
      <w:jc w:val="center"/>
    </w:pPr>
    <w:rPr>
      <w:b/>
      <w:bCs/>
      <w:sz w:val="28"/>
      <w:szCs w:val="28"/>
    </w:rPr>
  </w:style>
  <w:style w:type="paragraph" w:customStyle="1" w:styleId="Headingsplit">
    <w:name w:val="Heading_split"/>
    <w:basedOn w:val="Headingi"/>
    <w:qFormat/>
    <w:rsid w:val="00D767C2"/>
    <w:rPr>
      <w:lang w:val="en-US"/>
    </w:rPr>
  </w:style>
  <w:style w:type="paragraph" w:customStyle="1" w:styleId="Normalsplit">
    <w:name w:val="Normal_split"/>
    <w:basedOn w:val="Normal"/>
    <w:qFormat/>
    <w:rsid w:val="00D767C2"/>
  </w:style>
  <w:style w:type="character" w:customStyle="1" w:styleId="Provsplit">
    <w:name w:val="Prov_split"/>
    <w:basedOn w:val="DefaultParagraphFont"/>
    <w:qFormat/>
    <w:rsid w:val="00D767C2"/>
    <w:rPr>
      <w:rFonts w:ascii="Times New Roman" w:hAnsi="Times New Roman"/>
      <w:b w:val="0"/>
    </w:rPr>
  </w:style>
  <w:style w:type="paragraph" w:customStyle="1" w:styleId="Tablesplit">
    <w:name w:val="Table_split"/>
    <w:basedOn w:val="Tabletext"/>
    <w:qFormat/>
    <w:rsid w:val="00D767C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BalloonText">
    <w:name w:val="Balloon Text"/>
    <w:basedOn w:val="Normal"/>
    <w:link w:val="BalloonTextChar"/>
    <w:semiHidden/>
    <w:unhideWhenUsed/>
    <w:rsid w:val="00D767C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67C2"/>
    <w:rPr>
      <w:rFonts w:ascii="Segoe UI" w:hAnsi="Segoe UI" w:cs="Segoe UI"/>
      <w:sz w:val="18"/>
      <w:szCs w:val="18"/>
      <w:lang w:val="en-GB" w:eastAsia="en-US"/>
    </w:rPr>
  </w:style>
  <w:style w:type="paragraph" w:customStyle="1" w:styleId="MethodHeadingb">
    <w:name w:val="Method_Headingb"/>
    <w:basedOn w:val="Headingb"/>
    <w:qFormat/>
    <w:rsid w:val="00E048E6"/>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D767C2"/>
  </w:style>
  <w:style w:type="paragraph" w:customStyle="1" w:styleId="Methodheading2">
    <w:name w:val="Method_heading2"/>
    <w:basedOn w:val="Heading2"/>
    <w:next w:val="Normal"/>
    <w:qFormat/>
    <w:rsid w:val="00D767C2"/>
  </w:style>
  <w:style w:type="paragraph" w:customStyle="1" w:styleId="Methodheading3">
    <w:name w:val="Method_heading3"/>
    <w:basedOn w:val="Heading3"/>
    <w:next w:val="Normal"/>
    <w:qFormat/>
    <w:rsid w:val="00D767C2"/>
  </w:style>
  <w:style w:type="paragraph" w:customStyle="1" w:styleId="Methodheading4">
    <w:name w:val="Method_heading4"/>
    <w:basedOn w:val="Heading4"/>
    <w:next w:val="Normal"/>
    <w:qFormat/>
    <w:rsid w:val="00D767C2"/>
  </w:style>
  <w:style w:type="paragraph" w:customStyle="1" w:styleId="EditorsNote">
    <w:name w:val="EditorsNote"/>
    <w:basedOn w:val="Normal"/>
    <w:qFormat/>
    <w:rsid w:val="00E048E6"/>
    <w:pPr>
      <w:spacing w:before="240" w:after="240"/>
    </w:pPr>
    <w:rPr>
      <w:i/>
    </w:rPr>
  </w:style>
  <w:style w:type="paragraph" w:customStyle="1" w:styleId="Tablefin">
    <w:name w:val="Table_fin"/>
    <w:basedOn w:val="Tabletext"/>
    <w:qFormat/>
    <w:rsid w:val="007B0BF7"/>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BR\PE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F1B9EF60D18F4483469CC174FB1D8E" ma:contentTypeVersion="5" ma:contentTypeDescription="Create a new document." ma:contentTypeScope="" ma:versionID="51e73cffa6e89fb2cd7fb860e6e17576">
  <xsd:schema xmlns:xsd="http://www.w3.org/2001/XMLSchema" xmlns:xs="http://www.w3.org/2001/XMLSchema" xmlns:p="http://schemas.microsoft.com/office/2006/metadata/properties" xmlns:ns2="85ec4a98-16cb-46ec-9d96-8bcce9671b86" xmlns:ns3="678c9661-739a-4074-998c-bf36002d0101" targetNamespace="http://schemas.microsoft.com/office/2006/metadata/properties" ma:root="true" ma:fieldsID="ff9fd106599a207c72f550d6433683e9" ns2:_="" ns3:_="">
    <xsd:import namespace="85ec4a98-16cb-46ec-9d96-8bcce9671b86"/>
    <xsd:import namespace="678c9661-739a-4074-998c-bf36002d01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c4a98-16cb-46ec-9d96-8bcce9671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c9661-739a-4074-998c-bf36002d01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4ED26-885F-4F32-8A16-7E6C7A12B051}">
  <ds:schemaRefs>
    <ds:schemaRef ds:uri="http://schemas.microsoft.com/sharepoint/v3/contenttype/forms"/>
  </ds:schemaRefs>
</ds:datastoreItem>
</file>

<file path=customXml/itemProps2.xml><?xml version="1.0" encoding="utf-8"?>
<ds:datastoreItem xmlns:ds="http://schemas.openxmlformats.org/officeDocument/2006/customXml" ds:itemID="{3DA1178B-7545-4A15-B5F9-F5A59606D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c4a98-16cb-46ec-9d96-8bcce9671b86"/>
    <ds:schemaRef ds:uri="678c9661-739a-4074-998c-bf36002d0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20934-C2B9-4D55-B0A7-A8DADEF2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PE_WRC23.dotx</Template>
  <TotalTime>13</TotalTime>
  <Pages>2</Pages>
  <Words>228</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WRC-23</vt:lpstr>
    </vt:vector>
  </TitlesOfParts>
  <Manager>General Secretariat - Pool</Manager>
  <Company>International Telecommunication Union (ITU)</Company>
  <LinksUpToDate>false</LinksUpToDate>
  <CharactersWithSpaces>1441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WRC-23</dc:title>
  <dc:subject>World Radiocommunication Conference - 2023</dc:subject>
  <dc:creator>TPU E kt</dc:creator>
  <cp:keywords>WRC-23</cp:keywords>
  <cp:lastModifiedBy>TPU E RR</cp:lastModifiedBy>
  <cp:revision>3</cp:revision>
  <cp:lastPrinted>2011-08-24T07:41:00Z</cp:lastPrinted>
  <dcterms:created xsi:type="dcterms:W3CDTF">2023-11-19T11:49:00Z</dcterms:created>
  <dcterms:modified xsi:type="dcterms:W3CDTF">2023-11-19T11:54:00Z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