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6E301F40" w14:textId="77777777" w:rsidTr="00F467B6">
        <w:trPr>
          <w:cantSplit/>
        </w:trPr>
        <w:tc>
          <w:tcPr>
            <w:tcW w:w="1560" w:type="dxa"/>
            <w:vAlign w:val="center"/>
          </w:tcPr>
          <w:p w14:paraId="766FE4F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C723BA8" wp14:editId="65676A2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DB0A4F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CB45BB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B6151DC" wp14:editId="6F8E350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ABB2887" w14:textId="77777777" w:rsidTr="00503A80">
        <w:trPr>
          <w:cantSplit/>
        </w:trPr>
        <w:tc>
          <w:tcPr>
            <w:tcW w:w="6804" w:type="dxa"/>
            <w:gridSpan w:val="2"/>
            <w:tcBorders>
              <w:bottom w:val="single" w:sz="12" w:space="0" w:color="auto"/>
            </w:tcBorders>
          </w:tcPr>
          <w:p w14:paraId="472BBFED"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746ED3AA" w14:textId="77777777" w:rsidR="00622560" w:rsidRPr="00622560" w:rsidRDefault="00622560" w:rsidP="00622560">
            <w:pPr>
              <w:spacing w:before="0" w:line="240" w:lineRule="atLeast"/>
              <w:rPr>
                <w:rFonts w:ascii="Verdana" w:hAnsi="Verdana"/>
                <w:sz w:val="20"/>
                <w:szCs w:val="24"/>
              </w:rPr>
            </w:pPr>
          </w:p>
        </w:tc>
      </w:tr>
      <w:tr w:rsidR="00622560" w:rsidRPr="00C324A8" w14:paraId="4D72B4E2" w14:textId="77777777" w:rsidTr="00503A80">
        <w:trPr>
          <w:cantSplit/>
        </w:trPr>
        <w:tc>
          <w:tcPr>
            <w:tcW w:w="6804" w:type="dxa"/>
            <w:gridSpan w:val="2"/>
            <w:tcBorders>
              <w:top w:val="single" w:sz="12" w:space="0" w:color="auto"/>
            </w:tcBorders>
          </w:tcPr>
          <w:p w14:paraId="590EA1FA"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2168D2FB" w14:textId="77777777" w:rsidR="00622560" w:rsidRPr="00CB4E5A" w:rsidRDefault="00622560" w:rsidP="001B6360">
            <w:pPr>
              <w:spacing w:line="240" w:lineRule="atLeast"/>
              <w:rPr>
                <w:rFonts w:ascii="Verdana" w:hAnsi="Verdana"/>
                <w:b/>
                <w:bCs/>
                <w:sz w:val="20"/>
              </w:rPr>
            </w:pPr>
          </w:p>
        </w:tc>
      </w:tr>
      <w:tr w:rsidR="00622560" w:rsidRPr="00C324A8" w14:paraId="49DEEFDE" w14:textId="77777777" w:rsidTr="00503A80">
        <w:trPr>
          <w:cantSplit/>
          <w:trHeight w:val="23"/>
        </w:trPr>
        <w:tc>
          <w:tcPr>
            <w:tcW w:w="6804" w:type="dxa"/>
            <w:gridSpan w:val="2"/>
          </w:tcPr>
          <w:p w14:paraId="449229C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65A864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27)(</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5D928D0" w14:textId="77777777" w:rsidTr="00503A80">
        <w:trPr>
          <w:cantSplit/>
          <w:trHeight w:val="23"/>
        </w:trPr>
        <w:tc>
          <w:tcPr>
            <w:tcW w:w="6804" w:type="dxa"/>
            <w:gridSpan w:val="2"/>
          </w:tcPr>
          <w:p w14:paraId="08A504D3" w14:textId="77777777" w:rsidR="008221A4" w:rsidRPr="00C324A8" w:rsidRDefault="008221A4" w:rsidP="00A466E6">
            <w:pPr>
              <w:spacing w:before="0"/>
              <w:rPr>
                <w:rFonts w:ascii="Verdana" w:hAnsi="Verdana"/>
                <w:b/>
                <w:smallCaps/>
                <w:sz w:val="20"/>
              </w:rPr>
            </w:pPr>
          </w:p>
        </w:tc>
        <w:tc>
          <w:tcPr>
            <w:tcW w:w="3227" w:type="dxa"/>
            <w:gridSpan w:val="2"/>
          </w:tcPr>
          <w:p w14:paraId="3DB6B8B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566CBF97" w14:textId="77777777" w:rsidTr="00503A80">
        <w:trPr>
          <w:cantSplit/>
          <w:trHeight w:val="23"/>
        </w:trPr>
        <w:tc>
          <w:tcPr>
            <w:tcW w:w="6804" w:type="dxa"/>
            <w:gridSpan w:val="2"/>
          </w:tcPr>
          <w:p w14:paraId="16FF6F5C" w14:textId="77777777" w:rsidR="008221A4" w:rsidRPr="00CB4E5A" w:rsidRDefault="008221A4" w:rsidP="00A466E6">
            <w:pPr>
              <w:spacing w:before="0"/>
              <w:rPr>
                <w:rFonts w:ascii="Verdana" w:hAnsi="Verdana"/>
                <w:b/>
                <w:bCs/>
                <w:sz w:val="20"/>
              </w:rPr>
            </w:pPr>
          </w:p>
        </w:tc>
        <w:tc>
          <w:tcPr>
            <w:tcW w:w="3227" w:type="dxa"/>
            <w:gridSpan w:val="2"/>
          </w:tcPr>
          <w:p w14:paraId="605FCDF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F49D5D2" w14:textId="77777777" w:rsidTr="00FE20CB">
        <w:trPr>
          <w:cantSplit/>
          <w:trHeight w:val="23"/>
        </w:trPr>
        <w:tc>
          <w:tcPr>
            <w:tcW w:w="10031" w:type="dxa"/>
            <w:gridSpan w:val="4"/>
          </w:tcPr>
          <w:p w14:paraId="24FED54E" w14:textId="77777777" w:rsidR="008221A4" w:rsidRDefault="008221A4" w:rsidP="008221A4">
            <w:pPr>
              <w:spacing w:before="0" w:line="240" w:lineRule="atLeast"/>
              <w:rPr>
                <w:rFonts w:ascii="Verdana" w:hAnsi="Verdana"/>
                <w:b/>
                <w:bCs/>
                <w:sz w:val="20"/>
              </w:rPr>
            </w:pPr>
          </w:p>
        </w:tc>
      </w:tr>
      <w:tr w:rsidR="008221A4" w14:paraId="4CAD895E" w14:textId="77777777">
        <w:trPr>
          <w:cantSplit/>
        </w:trPr>
        <w:tc>
          <w:tcPr>
            <w:tcW w:w="10031" w:type="dxa"/>
            <w:gridSpan w:val="4"/>
          </w:tcPr>
          <w:p w14:paraId="2E9CB3E1"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F970A4" w14:paraId="21075856" w14:textId="77777777">
        <w:trPr>
          <w:cantSplit/>
        </w:trPr>
        <w:tc>
          <w:tcPr>
            <w:tcW w:w="10031" w:type="dxa"/>
            <w:gridSpan w:val="4"/>
          </w:tcPr>
          <w:p w14:paraId="3C68F18C" w14:textId="0DFF1B12" w:rsidR="00F970A4" w:rsidRDefault="00F970A4" w:rsidP="008221A4">
            <w:pPr>
              <w:pStyle w:val="Title1"/>
              <w:rPr>
                <w:lang w:eastAsia="zh-CN"/>
              </w:rPr>
            </w:pPr>
            <w:bookmarkStart w:id="5" w:name="dtitle1" w:colFirst="0" w:colLast="0"/>
            <w:bookmarkEnd w:id="4"/>
            <w:r>
              <w:rPr>
                <w:rFonts w:hint="eastAsia"/>
                <w:lang w:eastAsia="zh-CN"/>
              </w:rPr>
              <w:t>有关大会工作的提案</w:t>
            </w:r>
          </w:p>
        </w:tc>
      </w:tr>
      <w:tr w:rsidR="00F970A4" w14:paraId="42ECB516" w14:textId="77777777">
        <w:trPr>
          <w:cantSplit/>
        </w:trPr>
        <w:tc>
          <w:tcPr>
            <w:tcW w:w="10031" w:type="dxa"/>
            <w:gridSpan w:val="4"/>
          </w:tcPr>
          <w:p w14:paraId="31D491DE" w14:textId="77777777" w:rsidR="00F970A4" w:rsidRDefault="00F970A4" w:rsidP="008221A4">
            <w:pPr>
              <w:pStyle w:val="Title2"/>
            </w:pPr>
            <w:bookmarkStart w:id="6" w:name="dtitle2" w:colFirst="0" w:colLast="0"/>
            <w:bookmarkEnd w:id="5"/>
          </w:p>
        </w:tc>
      </w:tr>
      <w:tr w:rsidR="00F970A4" w14:paraId="2B00EDB6" w14:textId="77777777">
        <w:trPr>
          <w:cantSplit/>
        </w:trPr>
        <w:tc>
          <w:tcPr>
            <w:tcW w:w="10031" w:type="dxa"/>
            <w:gridSpan w:val="4"/>
          </w:tcPr>
          <w:p w14:paraId="0DEBD2C1" w14:textId="77777777" w:rsidR="00F970A4" w:rsidRDefault="00F970A4" w:rsidP="008221A4">
            <w:pPr>
              <w:pStyle w:val="Agendaitem"/>
            </w:pPr>
            <w:bookmarkStart w:id="7" w:name="dtitle3" w:colFirst="0" w:colLast="0"/>
            <w:bookmarkEnd w:id="6"/>
            <w:r w:rsidRPr="000273B7">
              <w:t>议项</w:t>
            </w:r>
            <w:r w:rsidRPr="000273B7">
              <w:t>10</w:t>
            </w:r>
          </w:p>
        </w:tc>
      </w:tr>
    </w:tbl>
    <w:bookmarkEnd w:id="7"/>
    <w:p w14:paraId="32218E5C" w14:textId="77777777" w:rsidR="0034561D" w:rsidRPr="005F613D" w:rsidRDefault="0034561D"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14A4B71F" w14:textId="71FCC798" w:rsidR="00503A80" w:rsidRPr="00F6629C" w:rsidRDefault="00A73AD8" w:rsidP="00503A80">
      <w:pPr>
        <w:pStyle w:val="Headingb"/>
        <w:rPr>
          <w:lang w:val="en-US" w:eastAsia="zh-CN"/>
        </w:rPr>
      </w:pPr>
      <w:bookmarkStart w:id="8" w:name="lt_pId014"/>
      <w:r>
        <w:rPr>
          <w:rFonts w:hint="eastAsia"/>
          <w:lang w:val="en-US" w:eastAsia="zh-CN"/>
        </w:rPr>
        <w:t>引言</w:t>
      </w:r>
      <w:bookmarkEnd w:id="8"/>
    </w:p>
    <w:p w14:paraId="0E11D95C" w14:textId="0A9846FE" w:rsidR="00503A80" w:rsidRPr="008F2402" w:rsidRDefault="00A73AD8" w:rsidP="00913D4D">
      <w:pPr>
        <w:ind w:firstLineChars="200" w:firstLine="480"/>
        <w:rPr>
          <w:lang w:val="en-AU" w:eastAsia="zh-CN"/>
        </w:rPr>
      </w:pPr>
      <w:bookmarkStart w:id="9" w:name="lt_pId015"/>
      <w:r w:rsidRPr="00A73AD8">
        <w:rPr>
          <w:rFonts w:hint="eastAsia"/>
          <w:lang w:val="en-AU" w:eastAsia="zh-CN"/>
        </w:rPr>
        <w:t>APT</w:t>
      </w:r>
      <w:r w:rsidRPr="00A73AD8">
        <w:rPr>
          <w:rFonts w:hint="eastAsia"/>
          <w:lang w:val="en-AU" w:eastAsia="zh-CN"/>
        </w:rPr>
        <w:t>成员支持将以下</w:t>
      </w:r>
      <w:r w:rsidR="00F37260">
        <w:rPr>
          <w:rFonts w:hint="eastAsia"/>
          <w:lang w:val="en-AU" w:eastAsia="zh-CN"/>
        </w:rPr>
        <w:t>事项</w:t>
      </w:r>
      <w:r w:rsidR="00BF510E">
        <w:rPr>
          <w:rFonts w:hint="eastAsia"/>
          <w:lang w:val="en-AU" w:eastAsia="zh-CN"/>
        </w:rPr>
        <w:t>作为</w:t>
      </w:r>
      <w:r w:rsidRPr="00A73AD8">
        <w:rPr>
          <w:rFonts w:hint="eastAsia"/>
          <w:lang w:val="en-AU" w:eastAsia="zh-CN"/>
        </w:rPr>
        <w:t>WRC-31</w:t>
      </w:r>
      <w:r w:rsidRPr="00A73AD8">
        <w:rPr>
          <w:rFonts w:hint="eastAsia"/>
          <w:lang w:val="en-AU" w:eastAsia="zh-CN"/>
        </w:rPr>
        <w:t>的</w:t>
      </w:r>
      <w:r w:rsidR="00F37260">
        <w:rPr>
          <w:rFonts w:hint="eastAsia"/>
          <w:lang w:val="en-AU" w:eastAsia="zh-CN"/>
        </w:rPr>
        <w:t>一个</w:t>
      </w:r>
      <w:r w:rsidRPr="00A73AD8">
        <w:rPr>
          <w:rFonts w:hint="eastAsia"/>
          <w:lang w:val="en-AU" w:eastAsia="zh-CN"/>
        </w:rPr>
        <w:t>议项</w:t>
      </w:r>
      <w:r w:rsidR="00BF510E">
        <w:rPr>
          <w:rFonts w:hint="eastAsia"/>
          <w:lang w:val="en-AU" w:eastAsia="zh-CN"/>
        </w:rPr>
        <w:t>加以审议</w:t>
      </w:r>
      <w:r w:rsidRPr="00A73AD8">
        <w:rPr>
          <w:rFonts w:hint="eastAsia"/>
          <w:lang w:val="en-AU" w:eastAsia="zh-CN"/>
        </w:rPr>
        <w:t>：</w:t>
      </w:r>
      <w:bookmarkEnd w:id="9"/>
      <w:r w:rsidR="00503A80">
        <w:rPr>
          <w:lang w:val="en-AU" w:eastAsia="zh-CN"/>
        </w:rPr>
        <w:t xml:space="preserve"> </w:t>
      </w:r>
      <w:bookmarkStart w:id="10" w:name="_Hlk143292218"/>
    </w:p>
    <w:bookmarkEnd w:id="10"/>
    <w:p w14:paraId="5DCC61A2" w14:textId="524D960A" w:rsidR="00503A80" w:rsidRPr="00913D4D" w:rsidRDefault="00503A80" w:rsidP="00503A80">
      <w:pPr>
        <w:pStyle w:val="enumlev1"/>
        <w:rPr>
          <w:rFonts w:eastAsia="STKaiti"/>
          <w:lang w:eastAsia="ko-KR"/>
        </w:rPr>
      </w:pPr>
      <w:r w:rsidRPr="00A82FC8">
        <w:rPr>
          <w:lang w:eastAsia="ko-KR"/>
        </w:rPr>
        <w:tab/>
      </w:r>
      <w:r w:rsidR="00A73AD8" w:rsidRPr="00913D4D">
        <w:rPr>
          <w:rFonts w:eastAsia="STKaiti"/>
          <w:bCs/>
          <w:lang w:eastAsia="zh-CN"/>
        </w:rPr>
        <w:t>根据第</w:t>
      </w:r>
      <w:r w:rsidR="00A73AD8" w:rsidRPr="00913D4D">
        <w:rPr>
          <w:rFonts w:eastAsia="STKaiti"/>
          <w:b/>
          <w:lang w:eastAsia="zh-CN"/>
        </w:rPr>
        <w:t>[ACP-AI10-6]</w:t>
      </w:r>
      <w:r w:rsidR="00A73AD8" w:rsidRPr="00913D4D">
        <w:rPr>
          <w:rFonts w:eastAsia="STKaiti"/>
          <w:bCs/>
          <w:lang w:eastAsia="zh-CN"/>
        </w:rPr>
        <w:t>号决议</w:t>
      </w:r>
      <w:r w:rsidR="00A73AD8" w:rsidRPr="003D7B81">
        <w:rPr>
          <w:rFonts w:eastAsia="STKaiti"/>
          <w:b/>
          <w:lang w:eastAsia="zh-CN"/>
        </w:rPr>
        <w:t>（</w:t>
      </w:r>
      <w:r w:rsidR="00A73AD8" w:rsidRPr="003D7B81">
        <w:rPr>
          <w:rFonts w:eastAsia="STKaiti"/>
          <w:b/>
          <w:lang w:eastAsia="zh-CN"/>
        </w:rPr>
        <w:t>WRC-23</w:t>
      </w:r>
      <w:r w:rsidR="00A73AD8" w:rsidRPr="003D7B81">
        <w:rPr>
          <w:rFonts w:eastAsia="STKaiti"/>
          <w:b/>
          <w:lang w:eastAsia="zh-CN"/>
        </w:rPr>
        <w:t>）</w:t>
      </w:r>
      <w:r w:rsidR="00A73AD8" w:rsidRPr="00913D4D">
        <w:rPr>
          <w:rFonts w:eastAsia="STKaiti"/>
          <w:bCs/>
          <w:lang w:eastAsia="zh-CN"/>
        </w:rPr>
        <w:t>，制定可能的</w:t>
      </w:r>
      <w:r w:rsidR="00F37260" w:rsidRPr="00913D4D">
        <w:rPr>
          <w:rFonts w:eastAsia="STKaiti"/>
          <w:bCs/>
          <w:lang w:eastAsia="zh-CN"/>
        </w:rPr>
        <w:t>规则条款</w:t>
      </w:r>
      <w:r w:rsidR="00A73AD8" w:rsidRPr="00913D4D">
        <w:rPr>
          <w:rFonts w:eastAsia="STKaiti"/>
          <w:bCs/>
          <w:lang w:eastAsia="zh-CN"/>
        </w:rPr>
        <w:t>，以避免无线电力传输（</w:t>
      </w:r>
      <w:r w:rsidR="00A73AD8" w:rsidRPr="00913D4D">
        <w:rPr>
          <w:rFonts w:eastAsia="STKaiti"/>
          <w:bCs/>
          <w:lang w:eastAsia="zh-CN"/>
        </w:rPr>
        <w:t>WPT</w:t>
      </w:r>
      <w:r w:rsidR="00A73AD8" w:rsidRPr="00913D4D">
        <w:rPr>
          <w:rFonts w:eastAsia="STKaiti"/>
          <w:bCs/>
          <w:lang w:eastAsia="zh-CN"/>
        </w:rPr>
        <w:t>）对</w:t>
      </w:r>
      <w:r w:rsidR="00F37260" w:rsidRPr="00913D4D">
        <w:rPr>
          <w:rFonts w:eastAsia="STKaiti"/>
          <w:bCs/>
          <w:lang w:eastAsia="zh-CN"/>
        </w:rPr>
        <w:t>相关</w:t>
      </w:r>
      <w:r w:rsidR="00A73AD8" w:rsidRPr="00913D4D">
        <w:rPr>
          <w:rFonts w:eastAsia="STKaiti"/>
          <w:bCs/>
          <w:lang w:eastAsia="zh-CN"/>
        </w:rPr>
        <w:t>无线电通信</w:t>
      </w:r>
      <w:r w:rsidR="00F37260" w:rsidRPr="00913D4D">
        <w:rPr>
          <w:rFonts w:eastAsia="STKaiti"/>
          <w:bCs/>
          <w:lang w:eastAsia="zh-CN"/>
        </w:rPr>
        <w:t>业务</w:t>
      </w:r>
      <w:r w:rsidR="00A73AD8" w:rsidRPr="00913D4D">
        <w:rPr>
          <w:rFonts w:eastAsia="STKaiti"/>
          <w:bCs/>
          <w:lang w:eastAsia="zh-CN"/>
        </w:rPr>
        <w:t>造成有害干扰；</w:t>
      </w:r>
    </w:p>
    <w:p w14:paraId="04CA5B12" w14:textId="6F4DC924" w:rsidR="00503A80" w:rsidRPr="008F2402" w:rsidRDefault="00BF510E" w:rsidP="00913D4D">
      <w:pPr>
        <w:ind w:firstLineChars="200" w:firstLine="480"/>
        <w:rPr>
          <w:lang w:val="en-AU" w:eastAsia="zh-CN"/>
        </w:rPr>
      </w:pPr>
      <w:r>
        <w:rPr>
          <w:rFonts w:hint="eastAsia"/>
          <w:lang w:val="en-AU" w:eastAsia="zh-CN"/>
        </w:rPr>
        <w:t>取决于</w:t>
      </w:r>
      <w:r w:rsidR="00A73AD8" w:rsidRPr="00A73AD8">
        <w:rPr>
          <w:rFonts w:hint="eastAsia"/>
          <w:lang w:val="en-AU" w:eastAsia="zh-CN"/>
        </w:rPr>
        <w:t>WRC-27</w:t>
      </w:r>
      <w:r w:rsidR="00A73AD8" w:rsidRPr="00A73AD8">
        <w:rPr>
          <w:rFonts w:hint="eastAsia"/>
          <w:lang w:val="en-AU" w:eastAsia="zh-CN"/>
        </w:rPr>
        <w:t>工作量</w:t>
      </w:r>
      <w:r>
        <w:rPr>
          <w:rFonts w:hint="eastAsia"/>
          <w:lang w:val="en-AU" w:eastAsia="zh-CN"/>
        </w:rPr>
        <w:t>的情况</w:t>
      </w:r>
      <w:r w:rsidR="00A73AD8" w:rsidRPr="00A73AD8">
        <w:rPr>
          <w:rFonts w:hint="eastAsia"/>
          <w:lang w:val="en-AU" w:eastAsia="zh-CN"/>
        </w:rPr>
        <w:t>，</w:t>
      </w:r>
      <w:r w:rsidR="00A73AD8" w:rsidRPr="00A73AD8">
        <w:rPr>
          <w:rFonts w:hint="eastAsia"/>
          <w:lang w:val="en-AU" w:eastAsia="zh-CN"/>
        </w:rPr>
        <w:t>APT</w:t>
      </w:r>
      <w:r w:rsidR="00A73AD8" w:rsidRPr="00A73AD8">
        <w:rPr>
          <w:rFonts w:hint="eastAsia"/>
          <w:lang w:val="en-AU" w:eastAsia="zh-CN"/>
        </w:rPr>
        <w:t>成员可以考虑将该</w:t>
      </w:r>
      <w:proofErr w:type="gramStart"/>
      <w:r w:rsidR="00A73AD8" w:rsidRPr="00A73AD8">
        <w:rPr>
          <w:rFonts w:hint="eastAsia"/>
          <w:lang w:val="en-AU" w:eastAsia="zh-CN"/>
        </w:rPr>
        <w:t>议项从</w:t>
      </w:r>
      <w:proofErr w:type="gramEnd"/>
      <w:r w:rsidR="00A73AD8" w:rsidRPr="00A73AD8">
        <w:rPr>
          <w:rFonts w:hint="eastAsia"/>
          <w:lang w:val="en-AU" w:eastAsia="zh-CN"/>
        </w:rPr>
        <w:t>WRC-31</w:t>
      </w:r>
      <w:r w:rsidR="00A73AD8" w:rsidRPr="00A73AD8">
        <w:rPr>
          <w:rFonts w:hint="eastAsia"/>
          <w:lang w:val="en-AU" w:eastAsia="zh-CN"/>
        </w:rPr>
        <w:t>转移到</w:t>
      </w:r>
      <w:r w:rsidR="00A73AD8" w:rsidRPr="00A73AD8">
        <w:rPr>
          <w:rFonts w:hint="eastAsia"/>
          <w:lang w:val="en-AU" w:eastAsia="zh-CN"/>
        </w:rPr>
        <w:t>WRC-27</w:t>
      </w:r>
      <w:r w:rsidR="00A73AD8" w:rsidRPr="00A73AD8">
        <w:rPr>
          <w:rFonts w:hint="eastAsia"/>
          <w:lang w:val="en-AU" w:eastAsia="zh-CN"/>
        </w:rPr>
        <w:t>。</w:t>
      </w:r>
    </w:p>
    <w:p w14:paraId="6214857F" w14:textId="1F10C556" w:rsidR="00503A80" w:rsidRPr="00F6629C" w:rsidRDefault="00A73AD8" w:rsidP="00503A80">
      <w:pPr>
        <w:pStyle w:val="Headingb"/>
        <w:rPr>
          <w:lang w:val="en-US" w:eastAsia="zh-CN"/>
        </w:rPr>
      </w:pPr>
      <w:bookmarkStart w:id="11" w:name="lt_pId018"/>
      <w:r>
        <w:rPr>
          <w:rFonts w:hint="eastAsia"/>
          <w:lang w:val="en-US" w:eastAsia="zh-CN"/>
        </w:rPr>
        <w:t>提案</w:t>
      </w:r>
      <w:bookmarkEnd w:id="11"/>
    </w:p>
    <w:p w14:paraId="7BF0D35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0E88772" w14:textId="77777777" w:rsidR="00E903CB" w:rsidRDefault="0034561D">
      <w:pPr>
        <w:pStyle w:val="Proposal"/>
        <w:rPr>
          <w:lang w:eastAsia="zh-CN"/>
        </w:rPr>
      </w:pPr>
      <w:r>
        <w:rPr>
          <w:lang w:eastAsia="zh-CN"/>
        </w:rPr>
        <w:lastRenderedPageBreak/>
        <w:t>ADD</w:t>
      </w:r>
      <w:r>
        <w:rPr>
          <w:lang w:eastAsia="zh-CN"/>
        </w:rPr>
        <w:tab/>
        <w:t>ACP/62A27A8/</w:t>
      </w:r>
      <w:proofErr w:type="gramStart"/>
      <w:r>
        <w:rPr>
          <w:lang w:eastAsia="zh-CN"/>
        </w:rPr>
        <w:t>1</w:t>
      </w:r>
      <w:proofErr w:type="gramEnd"/>
    </w:p>
    <w:p w14:paraId="53A10E55" w14:textId="24BE377A" w:rsidR="00E903CB" w:rsidRDefault="008E2848">
      <w:pPr>
        <w:pStyle w:val="ResNo"/>
        <w:rPr>
          <w:lang w:eastAsia="zh-CN"/>
        </w:rPr>
      </w:pPr>
      <w:r>
        <w:rPr>
          <w:rFonts w:hint="eastAsia"/>
          <w:lang w:eastAsia="zh-CN"/>
        </w:rPr>
        <w:t>第</w:t>
      </w:r>
      <w:r w:rsidR="00503A80">
        <w:rPr>
          <w:lang w:eastAsia="zh-CN"/>
        </w:rPr>
        <w:t>[ACP-AI10-6</w:t>
      </w:r>
      <w:r w:rsidR="00503A80" w:rsidRPr="008955A0">
        <w:rPr>
          <w:lang w:eastAsia="zh-CN"/>
        </w:rPr>
        <w:t>]</w:t>
      </w:r>
      <w:r>
        <w:rPr>
          <w:rFonts w:hint="eastAsia"/>
          <w:lang w:eastAsia="zh-CN"/>
        </w:rPr>
        <w:t>号</w:t>
      </w:r>
      <w:r>
        <w:rPr>
          <w:lang w:eastAsia="zh-CN"/>
        </w:rPr>
        <w:t>新决议草案</w:t>
      </w:r>
      <w:r w:rsidR="00A85D92">
        <w:rPr>
          <w:rFonts w:hint="eastAsia"/>
          <w:lang w:eastAsia="zh-CN"/>
        </w:rPr>
        <w:t>（</w:t>
      </w:r>
      <w:r w:rsidR="00503A80" w:rsidRPr="008955A0">
        <w:rPr>
          <w:lang w:eastAsia="zh-CN"/>
        </w:rPr>
        <w:t>WRC-23</w:t>
      </w:r>
      <w:r w:rsidR="00A85D92">
        <w:rPr>
          <w:rFonts w:hint="eastAsia"/>
          <w:lang w:eastAsia="zh-CN"/>
        </w:rPr>
        <w:t>）</w:t>
      </w:r>
    </w:p>
    <w:p w14:paraId="2307CA5E" w14:textId="58AE4E6D" w:rsidR="00503A80" w:rsidRDefault="001E0D01" w:rsidP="00503A80">
      <w:pPr>
        <w:pStyle w:val="Restitle"/>
        <w:rPr>
          <w:lang w:eastAsia="zh-CN"/>
        </w:rPr>
      </w:pPr>
      <w:bookmarkStart w:id="12" w:name="_Hlk143175709"/>
      <w:r w:rsidRPr="001E0D01">
        <w:rPr>
          <w:rFonts w:hint="eastAsia"/>
          <w:lang w:eastAsia="zh-CN"/>
        </w:rPr>
        <w:t>研究</w:t>
      </w:r>
      <w:r w:rsidR="00C21FE9" w:rsidRPr="00C21FE9">
        <w:rPr>
          <w:rFonts w:hint="eastAsia"/>
          <w:lang w:eastAsia="zh-CN"/>
        </w:rPr>
        <w:t>可能的规则条款，以避免无线电力传输（</w:t>
      </w:r>
      <w:r w:rsidR="00C21FE9" w:rsidRPr="00C21FE9">
        <w:rPr>
          <w:rFonts w:hint="eastAsia"/>
          <w:lang w:eastAsia="zh-CN"/>
        </w:rPr>
        <w:t>WPT</w:t>
      </w:r>
      <w:r w:rsidR="00C21FE9" w:rsidRPr="00C21FE9">
        <w:rPr>
          <w:rFonts w:hint="eastAsia"/>
          <w:lang w:eastAsia="zh-CN"/>
        </w:rPr>
        <w:t>）</w:t>
      </w:r>
      <w:r w:rsidR="00913D4D">
        <w:rPr>
          <w:lang w:eastAsia="zh-CN"/>
        </w:rPr>
        <w:br/>
      </w:r>
      <w:r w:rsidR="00C21FE9" w:rsidRPr="00C21FE9">
        <w:rPr>
          <w:rFonts w:hint="eastAsia"/>
          <w:lang w:eastAsia="zh-CN"/>
        </w:rPr>
        <w:t>对相关无线电通信业务造成有害干扰</w:t>
      </w:r>
    </w:p>
    <w:bookmarkEnd w:id="12"/>
    <w:p w14:paraId="7CEB38F5" w14:textId="0005DB44" w:rsidR="00503A80" w:rsidRPr="00B937B1" w:rsidRDefault="00BF51F7" w:rsidP="00503A80">
      <w:pPr>
        <w:pStyle w:val="Normalaftertitle0"/>
        <w:rPr>
          <w:rFonts w:eastAsia="MS Mincho"/>
          <w:lang w:eastAsia="zh-CN"/>
        </w:rPr>
      </w:pPr>
      <w:r w:rsidRPr="00BF51F7">
        <w:rPr>
          <w:rFonts w:hint="eastAsia"/>
          <w:lang w:eastAsia="zh-CN"/>
        </w:rPr>
        <w:t>世界无线电通信大会（</w:t>
      </w:r>
      <w:r w:rsidRPr="00BF51F7">
        <w:rPr>
          <w:rFonts w:hint="eastAsia"/>
          <w:lang w:eastAsia="zh-CN"/>
        </w:rPr>
        <w:t>2023</w:t>
      </w:r>
      <w:r w:rsidRPr="00BF51F7">
        <w:rPr>
          <w:rFonts w:hint="eastAsia"/>
          <w:lang w:eastAsia="zh-CN"/>
        </w:rPr>
        <w:t>年，迪拜），</w:t>
      </w:r>
    </w:p>
    <w:p w14:paraId="66F513C6" w14:textId="3D83E1A1" w:rsidR="00503A80" w:rsidRPr="00C27BC0" w:rsidRDefault="00BF51F7" w:rsidP="00503A80">
      <w:pPr>
        <w:pStyle w:val="Call"/>
        <w:rPr>
          <w:szCs w:val="22"/>
        </w:rPr>
      </w:pPr>
      <w:r>
        <w:rPr>
          <w:rFonts w:hint="eastAsia"/>
          <w:lang w:eastAsia="zh-CN"/>
        </w:rPr>
        <w:t>考虑到</w:t>
      </w:r>
    </w:p>
    <w:p w14:paraId="63048E09" w14:textId="162A4C76" w:rsidR="00503A80" w:rsidRPr="00C27BC0" w:rsidRDefault="00503A80" w:rsidP="00503A80">
      <w:pPr>
        <w:rPr>
          <w:lang w:eastAsia="zh-CN"/>
        </w:rPr>
      </w:pPr>
      <w:r w:rsidRPr="00C27BC0">
        <w:rPr>
          <w:i/>
          <w:iCs/>
          <w:lang w:eastAsia="zh-CN"/>
        </w:rPr>
        <w:t>a)</w:t>
      </w:r>
      <w:r w:rsidRPr="00C27BC0">
        <w:rPr>
          <w:i/>
          <w:lang w:eastAsia="zh-CN"/>
        </w:rPr>
        <w:tab/>
      </w:r>
      <w:r w:rsidR="00BF51F7" w:rsidRPr="00BF51F7">
        <w:rPr>
          <w:rFonts w:hint="eastAsia"/>
          <w:lang w:eastAsia="zh-CN"/>
        </w:rPr>
        <w:t>无线电力传输（</w:t>
      </w:r>
      <w:r w:rsidR="00BF51F7" w:rsidRPr="00BF51F7">
        <w:rPr>
          <w:rFonts w:hint="eastAsia"/>
          <w:lang w:eastAsia="zh-CN"/>
        </w:rPr>
        <w:t>WPT</w:t>
      </w:r>
      <w:r w:rsidR="00BF51F7" w:rsidRPr="00BF51F7">
        <w:rPr>
          <w:rFonts w:hint="eastAsia"/>
          <w:lang w:eastAsia="zh-CN"/>
        </w:rPr>
        <w:t>）定义为</w:t>
      </w:r>
      <w:r w:rsidR="00512203" w:rsidRPr="00512203">
        <w:rPr>
          <w:rFonts w:hint="eastAsia"/>
          <w:lang w:eastAsia="zh-CN"/>
        </w:rPr>
        <w:t>使用电磁场以无线方式把电能从电源输送到一个电气载荷</w:t>
      </w:r>
      <w:r w:rsidR="00BF51F7" w:rsidRPr="00BF51F7">
        <w:rPr>
          <w:rFonts w:hint="eastAsia"/>
          <w:lang w:eastAsia="zh-CN"/>
        </w:rPr>
        <w:t>，</w:t>
      </w:r>
      <w:proofErr w:type="gramStart"/>
      <w:r w:rsidR="00512203">
        <w:rPr>
          <w:rFonts w:hint="eastAsia"/>
          <w:lang w:eastAsia="zh-CN"/>
        </w:rPr>
        <w:t>但</w:t>
      </w:r>
      <w:r w:rsidR="00BF51F7" w:rsidRPr="00BF51F7">
        <w:rPr>
          <w:rFonts w:hint="eastAsia"/>
          <w:lang w:eastAsia="zh-CN"/>
        </w:rPr>
        <w:t>不包括无线电通信的传输；</w:t>
      </w:r>
      <w:proofErr w:type="gramEnd"/>
    </w:p>
    <w:p w14:paraId="40C9D9D1" w14:textId="12CBC9DB" w:rsidR="00503A80" w:rsidRPr="001E52DF" w:rsidRDefault="00503A80" w:rsidP="00503A80">
      <w:pPr>
        <w:rPr>
          <w:lang w:eastAsia="zh-CN"/>
        </w:rPr>
      </w:pPr>
      <w:r w:rsidRPr="001E52DF">
        <w:rPr>
          <w:i/>
          <w:lang w:eastAsia="zh-CN"/>
        </w:rPr>
        <w:t>b)</w:t>
      </w:r>
      <w:r w:rsidRPr="001E52DF">
        <w:rPr>
          <w:i/>
          <w:lang w:eastAsia="zh-CN"/>
        </w:rPr>
        <w:tab/>
      </w:r>
      <w:r w:rsidR="00BF51F7" w:rsidRPr="00BF51F7">
        <w:rPr>
          <w:rFonts w:eastAsiaTheme="minorEastAsia" w:hint="eastAsia"/>
          <w:lang w:eastAsia="zh-CN"/>
        </w:rPr>
        <w:t>WPT</w:t>
      </w:r>
      <w:r w:rsidR="00BF51F7" w:rsidRPr="00BF51F7">
        <w:rPr>
          <w:rFonts w:eastAsiaTheme="minorEastAsia" w:hint="eastAsia"/>
          <w:lang w:eastAsia="zh-CN"/>
        </w:rPr>
        <w:t>的多种技术和应用正在发展、计划或已经部分投放市场；</w:t>
      </w:r>
      <w:r w:rsidR="00507414">
        <w:rPr>
          <w:rFonts w:eastAsiaTheme="minorEastAsia" w:hint="eastAsia"/>
          <w:lang w:eastAsia="zh-CN"/>
        </w:rPr>
        <w:t>且</w:t>
      </w:r>
    </w:p>
    <w:p w14:paraId="1AB60C02" w14:textId="2F0B8C82" w:rsidR="00503A80" w:rsidRPr="001E52DF" w:rsidRDefault="00503A80" w:rsidP="00503A80">
      <w:pPr>
        <w:rPr>
          <w:lang w:eastAsia="zh-CN"/>
        </w:rPr>
      </w:pPr>
      <w:r w:rsidRPr="001E52DF">
        <w:rPr>
          <w:i/>
          <w:iCs/>
          <w:lang w:eastAsia="zh-CN"/>
        </w:rPr>
        <w:t>c)</w:t>
      </w:r>
      <w:r w:rsidRPr="001E52DF">
        <w:rPr>
          <w:lang w:eastAsia="zh-CN"/>
        </w:rPr>
        <w:tab/>
      </w:r>
      <w:r w:rsidR="00BF51F7" w:rsidRPr="00BF51F7">
        <w:rPr>
          <w:rFonts w:hint="eastAsia"/>
          <w:lang w:eastAsia="zh-CN"/>
        </w:rPr>
        <w:t>此类</w:t>
      </w:r>
      <w:r w:rsidR="00BF51F7" w:rsidRPr="00BF51F7">
        <w:rPr>
          <w:rFonts w:hint="eastAsia"/>
          <w:lang w:eastAsia="zh-CN"/>
        </w:rPr>
        <w:t>WPT</w:t>
      </w:r>
      <w:r w:rsidR="00BF51F7" w:rsidRPr="00BF51F7">
        <w:rPr>
          <w:rFonts w:hint="eastAsia"/>
          <w:lang w:eastAsia="zh-CN"/>
        </w:rPr>
        <w:t>技术可用于多种应用，包括太阳能、机载平台、电动汽车、物联网（</w:t>
      </w:r>
      <w:r w:rsidR="00BF51F7" w:rsidRPr="00BF51F7">
        <w:rPr>
          <w:rFonts w:hint="eastAsia"/>
          <w:lang w:eastAsia="zh-CN"/>
        </w:rPr>
        <w:t>IoT</w:t>
      </w:r>
      <w:r w:rsidR="00BF51F7" w:rsidRPr="00BF51F7">
        <w:rPr>
          <w:rFonts w:hint="eastAsia"/>
          <w:lang w:eastAsia="zh-CN"/>
        </w:rPr>
        <w:t>）设备以及移动或便携式设备的无线充电，</w:t>
      </w:r>
    </w:p>
    <w:p w14:paraId="54F75D7A" w14:textId="54B5FB40" w:rsidR="00503A80" w:rsidRPr="001E52DF" w:rsidRDefault="00BF51F7" w:rsidP="00503A80">
      <w:pPr>
        <w:pStyle w:val="Call"/>
        <w:rPr>
          <w:lang w:eastAsia="zh-CN"/>
        </w:rPr>
      </w:pPr>
      <w:r>
        <w:rPr>
          <w:rFonts w:hint="eastAsia"/>
          <w:lang w:eastAsia="zh-CN"/>
        </w:rPr>
        <w:t>认识到</w:t>
      </w:r>
    </w:p>
    <w:p w14:paraId="30C9E65D" w14:textId="3303D136" w:rsidR="00503A80" w:rsidRPr="001E52DF" w:rsidRDefault="00503A80" w:rsidP="00503A80">
      <w:pPr>
        <w:rPr>
          <w:lang w:eastAsia="zh-CN"/>
        </w:rPr>
      </w:pPr>
      <w:r w:rsidRPr="001E52DF">
        <w:rPr>
          <w:i/>
          <w:iCs/>
          <w:lang w:eastAsia="zh-CN"/>
        </w:rPr>
        <w:t>a)</w:t>
      </w:r>
      <w:r w:rsidRPr="001E52DF">
        <w:rPr>
          <w:lang w:eastAsia="zh-CN"/>
        </w:rPr>
        <w:tab/>
      </w:r>
      <w:r w:rsidR="00F970A4" w:rsidRPr="00F970A4">
        <w:rPr>
          <w:lang w:eastAsia="zh-CN"/>
        </w:rPr>
        <w:t>《无线电规则》（</w:t>
      </w:r>
      <w:r w:rsidR="00F970A4" w:rsidRPr="00F970A4">
        <w:rPr>
          <w:lang w:eastAsia="zh-CN"/>
        </w:rPr>
        <w:t>RR</w:t>
      </w:r>
      <w:r w:rsidR="00F970A4" w:rsidRPr="00F970A4">
        <w:rPr>
          <w:lang w:eastAsia="zh-CN"/>
        </w:rPr>
        <w:t>）</w:t>
      </w:r>
      <w:proofErr w:type="gramStart"/>
      <w:r w:rsidR="00F970A4" w:rsidRPr="00F970A4">
        <w:rPr>
          <w:lang w:eastAsia="zh-CN"/>
        </w:rPr>
        <w:t>没有把</w:t>
      </w:r>
      <w:r w:rsidR="00F970A4" w:rsidRPr="00F970A4">
        <w:rPr>
          <w:lang w:eastAsia="zh-CN"/>
        </w:rPr>
        <w:t>WPT</w:t>
      </w:r>
      <w:r w:rsidR="00F970A4" w:rsidRPr="00F970A4">
        <w:rPr>
          <w:lang w:eastAsia="zh-CN"/>
        </w:rPr>
        <w:t>定义为无线电业务；</w:t>
      </w:r>
      <w:proofErr w:type="gramEnd"/>
    </w:p>
    <w:p w14:paraId="4C975DD8" w14:textId="78DECB69" w:rsidR="00503A80" w:rsidRPr="001E52DF" w:rsidRDefault="00503A80" w:rsidP="00503A80">
      <w:pPr>
        <w:rPr>
          <w:lang w:eastAsia="zh-CN"/>
        </w:rPr>
      </w:pPr>
      <w:r w:rsidRPr="001E52DF">
        <w:rPr>
          <w:i/>
          <w:lang w:eastAsia="zh-CN"/>
        </w:rPr>
        <w:t>b)</w:t>
      </w:r>
      <w:r w:rsidRPr="001E52DF">
        <w:rPr>
          <w:lang w:eastAsia="zh-CN"/>
        </w:rPr>
        <w:tab/>
      </w:r>
      <w:proofErr w:type="gramStart"/>
      <w:r w:rsidR="00BF51F7" w:rsidRPr="00BF51F7">
        <w:rPr>
          <w:rFonts w:hint="eastAsia"/>
          <w:lang w:eastAsia="zh-CN"/>
        </w:rPr>
        <w:t>没有国际法规来规范</w:t>
      </w:r>
      <w:r w:rsidR="00BF51F7" w:rsidRPr="00BF51F7">
        <w:rPr>
          <w:rFonts w:hint="eastAsia"/>
          <w:lang w:eastAsia="zh-CN"/>
        </w:rPr>
        <w:t>WPT</w:t>
      </w:r>
      <w:r w:rsidR="00BF51F7" w:rsidRPr="00BF51F7">
        <w:rPr>
          <w:rFonts w:hint="eastAsia"/>
          <w:lang w:eastAsia="zh-CN"/>
        </w:rPr>
        <w:t>的辐射；</w:t>
      </w:r>
      <w:proofErr w:type="gramEnd"/>
    </w:p>
    <w:p w14:paraId="65F7FC10" w14:textId="43C5CD78" w:rsidR="00503A80" w:rsidRPr="001E52DF" w:rsidRDefault="00503A80" w:rsidP="00503A80">
      <w:pPr>
        <w:rPr>
          <w:lang w:eastAsia="zh-CN"/>
        </w:rPr>
      </w:pPr>
      <w:r w:rsidRPr="001E52DF">
        <w:rPr>
          <w:i/>
          <w:iCs/>
          <w:lang w:eastAsia="zh-CN"/>
        </w:rPr>
        <w:t>c)</w:t>
      </w:r>
      <w:r w:rsidRPr="001E52DF">
        <w:rPr>
          <w:lang w:eastAsia="zh-CN"/>
        </w:rPr>
        <w:tab/>
      </w:r>
      <w:r w:rsidR="00BF51F7" w:rsidRPr="00BF51F7">
        <w:rPr>
          <w:rFonts w:hint="eastAsia"/>
          <w:lang w:eastAsia="zh-CN"/>
        </w:rPr>
        <w:t>根据第</w:t>
      </w:r>
      <w:r w:rsidR="00BF51F7" w:rsidRPr="007E25A5">
        <w:rPr>
          <w:rFonts w:hint="eastAsia"/>
          <w:b/>
          <w:bCs/>
          <w:lang w:eastAsia="zh-CN"/>
        </w:rPr>
        <w:t>15.12</w:t>
      </w:r>
      <w:r w:rsidR="00BF51F7" w:rsidRPr="00BF51F7">
        <w:rPr>
          <w:rFonts w:hint="eastAsia"/>
          <w:lang w:eastAsia="zh-CN"/>
        </w:rPr>
        <w:t>和</w:t>
      </w:r>
      <w:r w:rsidR="00BF51F7" w:rsidRPr="007E25A5">
        <w:rPr>
          <w:rFonts w:hint="eastAsia"/>
          <w:b/>
          <w:bCs/>
          <w:lang w:eastAsia="zh-CN"/>
        </w:rPr>
        <w:t>15.13</w:t>
      </w:r>
      <w:r w:rsidR="00BF51F7" w:rsidRPr="00BF51F7">
        <w:rPr>
          <w:rFonts w:hint="eastAsia"/>
          <w:lang w:eastAsia="zh-CN"/>
        </w:rPr>
        <w:t>款，主管部门</w:t>
      </w:r>
      <w:r w:rsidR="007E25A5">
        <w:rPr>
          <w:rFonts w:hint="eastAsia"/>
          <w:lang w:eastAsia="zh-CN"/>
        </w:rPr>
        <w:t>须</w:t>
      </w:r>
      <w:r w:rsidR="00BF51F7" w:rsidRPr="00BF51F7">
        <w:rPr>
          <w:rFonts w:hint="eastAsia"/>
          <w:lang w:eastAsia="zh-CN"/>
        </w:rPr>
        <w:t>采取一切可行和必要的步骤，确保电气设备或装置（包括</w:t>
      </w:r>
      <w:r w:rsidR="00BF51F7" w:rsidRPr="00BF51F7">
        <w:rPr>
          <w:rFonts w:hint="eastAsia"/>
          <w:lang w:eastAsia="zh-CN"/>
        </w:rPr>
        <w:t>WPT</w:t>
      </w:r>
      <w:r w:rsidR="00BF51F7" w:rsidRPr="00BF51F7">
        <w:rPr>
          <w:rFonts w:hint="eastAsia"/>
          <w:lang w:eastAsia="zh-CN"/>
        </w:rPr>
        <w:t>电气设备或装置）的运行不会对无线电通信业务，</w:t>
      </w:r>
      <w:proofErr w:type="gramStart"/>
      <w:r w:rsidR="00BF51F7" w:rsidRPr="00BF51F7">
        <w:rPr>
          <w:rFonts w:hint="eastAsia"/>
          <w:lang w:eastAsia="zh-CN"/>
        </w:rPr>
        <w:t>特别是对</w:t>
      </w:r>
      <w:r w:rsidR="007E25A5" w:rsidRPr="00BF51F7">
        <w:rPr>
          <w:rFonts w:hint="eastAsia"/>
          <w:lang w:eastAsia="zh-CN"/>
        </w:rPr>
        <w:t>无线电导航或任何其他安全</w:t>
      </w:r>
      <w:r w:rsidR="007E25A5">
        <w:rPr>
          <w:rFonts w:hint="eastAsia"/>
          <w:lang w:eastAsia="zh-CN"/>
        </w:rPr>
        <w:t>业务</w:t>
      </w:r>
      <w:r w:rsidR="00BF51F7" w:rsidRPr="00BF51F7">
        <w:rPr>
          <w:rFonts w:hint="eastAsia"/>
          <w:lang w:eastAsia="zh-CN"/>
        </w:rPr>
        <w:t>造成有害干扰；</w:t>
      </w:r>
      <w:proofErr w:type="gramEnd"/>
    </w:p>
    <w:p w14:paraId="758DCE6C" w14:textId="4BA1912E" w:rsidR="00503A80" w:rsidRPr="001E52DF" w:rsidRDefault="00913D4D" w:rsidP="00503A80">
      <w:pPr>
        <w:rPr>
          <w:lang w:eastAsia="ko-KR"/>
        </w:rPr>
      </w:pPr>
      <w:r>
        <w:rPr>
          <w:i/>
          <w:iCs/>
          <w:lang w:eastAsia="ko-KR"/>
        </w:rPr>
        <w:t>d</w:t>
      </w:r>
      <w:r w:rsidR="00503A80" w:rsidRPr="001E52DF">
        <w:rPr>
          <w:i/>
          <w:iCs/>
          <w:lang w:eastAsia="ko-KR"/>
        </w:rPr>
        <w:t>)</w:t>
      </w:r>
      <w:r w:rsidR="00503A80" w:rsidRPr="001E52DF">
        <w:rPr>
          <w:i/>
          <w:iCs/>
          <w:lang w:eastAsia="ko-KR"/>
        </w:rPr>
        <w:tab/>
      </w:r>
      <w:r w:rsidR="00BF51F7" w:rsidRPr="00BF51F7">
        <w:rPr>
          <w:rFonts w:hint="eastAsia"/>
          <w:lang w:eastAsia="zh-CN"/>
        </w:rPr>
        <w:t>一些主管部门将</w:t>
      </w:r>
      <w:r w:rsidR="00BF51F7" w:rsidRPr="00BF51F7">
        <w:rPr>
          <w:rFonts w:hint="eastAsia"/>
          <w:lang w:eastAsia="zh-CN"/>
        </w:rPr>
        <w:t>WPT</w:t>
      </w:r>
      <w:r w:rsidR="00BF51F7" w:rsidRPr="00BF51F7">
        <w:rPr>
          <w:rFonts w:hint="eastAsia"/>
          <w:lang w:eastAsia="zh-CN"/>
        </w:rPr>
        <w:t>视为</w:t>
      </w:r>
      <w:r w:rsidR="007E25A5">
        <w:rPr>
          <w:rFonts w:hint="eastAsia"/>
          <w:lang w:eastAsia="zh-CN"/>
        </w:rPr>
        <w:t>《无线电规则》</w:t>
      </w:r>
      <w:r w:rsidR="00BF51F7" w:rsidRPr="00BF51F7">
        <w:rPr>
          <w:rFonts w:hint="eastAsia"/>
          <w:lang w:eastAsia="zh-CN"/>
        </w:rPr>
        <w:t>定义的</w:t>
      </w:r>
      <w:r w:rsidR="007E25A5" w:rsidRPr="00BF51F7">
        <w:rPr>
          <w:rFonts w:hint="eastAsia"/>
          <w:lang w:eastAsia="zh-CN"/>
        </w:rPr>
        <w:t>工业、科学和医疗（</w:t>
      </w:r>
      <w:r w:rsidR="007E25A5" w:rsidRPr="00BF51F7">
        <w:rPr>
          <w:rFonts w:hint="eastAsia"/>
          <w:lang w:eastAsia="zh-CN"/>
        </w:rPr>
        <w:t>ISM</w:t>
      </w:r>
      <w:r w:rsidR="007E25A5" w:rsidRPr="00BF51F7">
        <w:rPr>
          <w:rFonts w:hint="eastAsia"/>
          <w:lang w:eastAsia="zh-CN"/>
        </w:rPr>
        <w:t>）</w:t>
      </w:r>
      <w:r w:rsidR="00BF51F7" w:rsidRPr="00BF51F7">
        <w:rPr>
          <w:rFonts w:hint="eastAsia"/>
          <w:lang w:eastAsia="zh-CN"/>
        </w:rPr>
        <w:t>应用，</w:t>
      </w:r>
      <w:proofErr w:type="gramStart"/>
      <w:r w:rsidR="00BF51F7" w:rsidRPr="00BF51F7">
        <w:rPr>
          <w:rFonts w:hint="eastAsia"/>
          <w:lang w:eastAsia="zh-CN"/>
        </w:rPr>
        <w:t>并将其现行法规</w:t>
      </w:r>
      <w:r w:rsidR="007E25A5">
        <w:rPr>
          <w:rFonts w:hint="eastAsia"/>
          <w:lang w:eastAsia="zh-CN"/>
        </w:rPr>
        <w:t>适用</w:t>
      </w:r>
      <w:r w:rsidR="00BF51F7" w:rsidRPr="00BF51F7">
        <w:rPr>
          <w:rFonts w:hint="eastAsia"/>
          <w:lang w:eastAsia="zh-CN"/>
        </w:rPr>
        <w:t>于</w:t>
      </w:r>
      <w:r w:rsidR="007E25A5" w:rsidRPr="00BF51F7">
        <w:rPr>
          <w:rFonts w:hint="eastAsia"/>
          <w:lang w:eastAsia="zh-CN"/>
        </w:rPr>
        <w:t>ISM</w:t>
      </w:r>
      <w:r w:rsidR="00BF51F7" w:rsidRPr="00BF51F7">
        <w:rPr>
          <w:rFonts w:hint="eastAsia"/>
          <w:lang w:eastAsia="zh-CN"/>
        </w:rPr>
        <w:t>应用和设备；</w:t>
      </w:r>
      <w:proofErr w:type="gramEnd"/>
    </w:p>
    <w:p w14:paraId="5C34F28E" w14:textId="37643DAA" w:rsidR="00503A80" w:rsidRPr="001E52DF" w:rsidRDefault="00913D4D" w:rsidP="00503A80">
      <w:pPr>
        <w:rPr>
          <w:lang w:eastAsia="ko-KR"/>
        </w:rPr>
      </w:pPr>
      <w:r>
        <w:rPr>
          <w:i/>
          <w:iCs/>
          <w:lang w:eastAsia="zh-CN"/>
        </w:rPr>
        <w:t>e</w:t>
      </w:r>
      <w:r w:rsidR="00503A80" w:rsidRPr="001E52DF">
        <w:rPr>
          <w:i/>
          <w:iCs/>
          <w:lang w:eastAsia="zh-CN"/>
        </w:rPr>
        <w:t>)</w:t>
      </w:r>
      <w:r w:rsidR="00503A80" w:rsidRPr="001E52DF">
        <w:rPr>
          <w:lang w:eastAsia="zh-CN"/>
        </w:rPr>
        <w:tab/>
      </w:r>
      <w:r w:rsidR="00BF51F7" w:rsidRPr="00BF51F7">
        <w:rPr>
          <w:rFonts w:hint="eastAsia"/>
          <w:lang w:eastAsia="zh-CN"/>
        </w:rPr>
        <w:t>一些主管部门将</w:t>
      </w:r>
      <w:r w:rsidR="00BF51F7" w:rsidRPr="00BF51F7">
        <w:rPr>
          <w:rFonts w:hint="eastAsia"/>
          <w:lang w:eastAsia="zh-CN"/>
        </w:rPr>
        <w:t>WPT</w:t>
      </w:r>
      <w:r w:rsidR="00BF51F7" w:rsidRPr="00BF51F7">
        <w:rPr>
          <w:rFonts w:hint="eastAsia"/>
          <w:lang w:eastAsia="zh-CN"/>
        </w:rPr>
        <w:t>设备视为短</w:t>
      </w:r>
      <w:r w:rsidR="00442663">
        <w:rPr>
          <w:rFonts w:hint="eastAsia"/>
          <w:lang w:eastAsia="zh-CN"/>
        </w:rPr>
        <w:t>距离</w:t>
      </w:r>
      <w:r w:rsidR="00BF51F7" w:rsidRPr="00BF51F7">
        <w:rPr>
          <w:rFonts w:hint="eastAsia"/>
          <w:lang w:eastAsia="zh-CN"/>
        </w:rPr>
        <w:t>无线电通信设备（</w:t>
      </w:r>
      <w:r w:rsidR="00BF51F7" w:rsidRPr="00BF51F7">
        <w:rPr>
          <w:rFonts w:hint="eastAsia"/>
          <w:lang w:eastAsia="zh-CN"/>
        </w:rPr>
        <w:t>SRD</w:t>
      </w:r>
      <w:r w:rsidR="00BF51F7" w:rsidRPr="00BF51F7">
        <w:rPr>
          <w:rFonts w:hint="eastAsia"/>
          <w:lang w:eastAsia="zh-CN"/>
        </w:rPr>
        <w:t>），并</w:t>
      </w:r>
      <w:r w:rsidR="00442663">
        <w:rPr>
          <w:rFonts w:hint="eastAsia"/>
          <w:lang w:eastAsia="zh-CN"/>
        </w:rPr>
        <w:t>适用</w:t>
      </w:r>
      <w:r w:rsidR="00BF51F7" w:rsidRPr="00BF51F7">
        <w:rPr>
          <w:rFonts w:hint="eastAsia"/>
          <w:lang w:eastAsia="zh-CN"/>
        </w:rPr>
        <w:t>其</w:t>
      </w:r>
      <w:r w:rsidR="00442663">
        <w:rPr>
          <w:rFonts w:hint="eastAsia"/>
          <w:lang w:eastAsia="zh-CN"/>
        </w:rPr>
        <w:t>现行</w:t>
      </w:r>
      <w:r w:rsidR="00BF51F7" w:rsidRPr="00BF51F7">
        <w:rPr>
          <w:rFonts w:hint="eastAsia"/>
          <w:lang w:eastAsia="zh-CN"/>
        </w:rPr>
        <w:t>的</w:t>
      </w:r>
      <w:r w:rsidR="00BF51F7" w:rsidRPr="00BF51F7">
        <w:rPr>
          <w:rFonts w:hint="eastAsia"/>
          <w:lang w:eastAsia="zh-CN"/>
        </w:rPr>
        <w:t>SRD</w:t>
      </w:r>
      <w:r w:rsidR="00BF51F7" w:rsidRPr="00BF51F7">
        <w:rPr>
          <w:rFonts w:hint="eastAsia"/>
          <w:lang w:eastAsia="zh-CN"/>
        </w:rPr>
        <w:t>法规，尽管</w:t>
      </w:r>
      <w:r w:rsidR="00BF51F7" w:rsidRPr="00BF51F7">
        <w:rPr>
          <w:rFonts w:hint="eastAsia"/>
          <w:lang w:eastAsia="zh-CN"/>
        </w:rPr>
        <w:t>SRD</w:t>
      </w:r>
      <w:r w:rsidR="00BF51F7" w:rsidRPr="00BF51F7">
        <w:rPr>
          <w:rFonts w:hint="eastAsia"/>
          <w:lang w:eastAsia="zh-CN"/>
        </w:rPr>
        <w:t>并未</w:t>
      </w:r>
      <w:r w:rsidR="00442663">
        <w:rPr>
          <w:rFonts w:hint="eastAsia"/>
          <w:lang w:eastAsia="zh-CN"/>
        </w:rPr>
        <w:t>在《无线电规则》中</w:t>
      </w:r>
      <w:r w:rsidR="00BF51F7" w:rsidRPr="00BF51F7">
        <w:rPr>
          <w:rFonts w:hint="eastAsia"/>
          <w:lang w:eastAsia="zh-CN"/>
        </w:rPr>
        <w:t>定义，但在一些</w:t>
      </w:r>
      <w:r w:rsidR="00BF51F7" w:rsidRPr="00BF51F7">
        <w:rPr>
          <w:rFonts w:hint="eastAsia"/>
          <w:lang w:eastAsia="zh-CN"/>
        </w:rPr>
        <w:t>ITU-</w:t>
      </w:r>
      <w:proofErr w:type="gramStart"/>
      <w:r w:rsidR="00BF51F7" w:rsidRPr="00BF51F7">
        <w:rPr>
          <w:rFonts w:hint="eastAsia"/>
          <w:lang w:eastAsia="zh-CN"/>
        </w:rPr>
        <w:t>R</w:t>
      </w:r>
      <w:r w:rsidR="00BF51F7" w:rsidRPr="00BF51F7">
        <w:rPr>
          <w:rFonts w:hint="eastAsia"/>
          <w:lang w:eastAsia="zh-CN"/>
        </w:rPr>
        <w:t>建议书和报告中进行了讨论；</w:t>
      </w:r>
      <w:proofErr w:type="gramEnd"/>
    </w:p>
    <w:p w14:paraId="764A0C05" w14:textId="5B20493B" w:rsidR="00503A80" w:rsidRPr="001E52DF" w:rsidRDefault="00913D4D" w:rsidP="00503A80">
      <w:pPr>
        <w:rPr>
          <w:lang w:eastAsia="zh-CN"/>
        </w:rPr>
      </w:pPr>
      <w:r>
        <w:rPr>
          <w:i/>
          <w:iCs/>
          <w:lang w:eastAsia="zh-CN"/>
        </w:rPr>
        <w:t>f</w:t>
      </w:r>
      <w:r w:rsidR="00503A80" w:rsidRPr="001E52DF">
        <w:rPr>
          <w:i/>
          <w:iCs/>
          <w:lang w:eastAsia="zh-CN"/>
        </w:rPr>
        <w:t>)</w:t>
      </w:r>
      <w:r w:rsidR="00503A80" w:rsidRPr="001E52DF">
        <w:rPr>
          <w:lang w:eastAsia="zh-CN"/>
        </w:rPr>
        <w:tab/>
      </w:r>
      <w:r w:rsidR="00BF51F7" w:rsidRPr="00BF51F7">
        <w:rPr>
          <w:rFonts w:hint="eastAsia"/>
          <w:lang w:eastAsia="zh-CN"/>
        </w:rPr>
        <w:t>为了不对</w:t>
      </w:r>
      <w:r w:rsidR="00442663">
        <w:rPr>
          <w:rFonts w:hint="eastAsia"/>
          <w:lang w:eastAsia="zh-CN"/>
        </w:rPr>
        <w:t>相关</w:t>
      </w:r>
      <w:r w:rsidR="00BF51F7" w:rsidRPr="00BF51F7">
        <w:rPr>
          <w:rFonts w:hint="eastAsia"/>
          <w:lang w:eastAsia="zh-CN"/>
        </w:rPr>
        <w:t>无线电通信业务造成有害干扰，一些主管部门将</w:t>
      </w:r>
      <w:r w:rsidR="00BF51F7" w:rsidRPr="00BF51F7">
        <w:rPr>
          <w:rFonts w:hint="eastAsia"/>
          <w:lang w:eastAsia="zh-CN"/>
        </w:rPr>
        <w:t>WPT</w:t>
      </w:r>
      <w:r w:rsidR="00BF51F7" w:rsidRPr="00BF51F7">
        <w:rPr>
          <w:rFonts w:hint="eastAsia"/>
          <w:lang w:eastAsia="zh-CN"/>
        </w:rPr>
        <w:t>的某些应用归类为《无线电规则》中未定义的无线电业务，</w:t>
      </w:r>
    </w:p>
    <w:p w14:paraId="11BC253D" w14:textId="6C48DA24" w:rsidR="00503A80" w:rsidRPr="001E52DF" w:rsidRDefault="00BF51F7" w:rsidP="00503A80">
      <w:pPr>
        <w:pStyle w:val="Call"/>
        <w:rPr>
          <w:lang w:eastAsia="zh-CN"/>
        </w:rPr>
      </w:pPr>
      <w:r w:rsidRPr="00BF51F7">
        <w:rPr>
          <w:rFonts w:hint="eastAsia"/>
          <w:lang w:eastAsia="zh-CN"/>
        </w:rPr>
        <w:t>注意到</w:t>
      </w:r>
    </w:p>
    <w:p w14:paraId="79ED4DBA" w14:textId="0673CAF7" w:rsidR="00503A80" w:rsidRPr="001E52DF" w:rsidRDefault="00503A80" w:rsidP="00503A80">
      <w:pPr>
        <w:rPr>
          <w:lang w:eastAsia="zh-CN"/>
        </w:rPr>
      </w:pPr>
      <w:r w:rsidRPr="001E52DF">
        <w:rPr>
          <w:i/>
          <w:iCs/>
          <w:lang w:eastAsia="zh-CN"/>
        </w:rPr>
        <w:t>a</w:t>
      </w:r>
      <w:r w:rsidR="00913D4D" w:rsidRPr="00913D4D">
        <w:rPr>
          <w:rFonts w:eastAsiaTheme="minorEastAsia"/>
          <w:i/>
          <w:iCs/>
          <w:lang w:eastAsia="zh-CN"/>
        </w:rPr>
        <w:t>)</w:t>
      </w:r>
      <w:r w:rsidRPr="001E52DF">
        <w:rPr>
          <w:i/>
          <w:iCs/>
          <w:lang w:eastAsia="zh-CN"/>
        </w:rPr>
        <w:tab/>
      </w:r>
      <w:r w:rsidR="00764E71">
        <w:rPr>
          <w:lang w:eastAsia="zh-CN"/>
        </w:rPr>
        <w:t>I</w:t>
      </w:r>
      <w:r w:rsidR="00BF51F7" w:rsidRPr="00BF51F7">
        <w:rPr>
          <w:rFonts w:hint="eastAsia"/>
          <w:lang w:eastAsia="zh-CN"/>
        </w:rPr>
        <w:t>TU-R</w:t>
      </w:r>
      <w:r w:rsidR="00BF51F7" w:rsidRPr="00BF51F7">
        <w:rPr>
          <w:rFonts w:hint="eastAsia"/>
          <w:lang w:eastAsia="zh-CN"/>
        </w:rPr>
        <w:t>第</w:t>
      </w:r>
      <w:r w:rsidR="00BF51F7" w:rsidRPr="00BF51F7">
        <w:rPr>
          <w:rFonts w:hint="eastAsia"/>
          <w:lang w:eastAsia="zh-CN"/>
        </w:rPr>
        <w:t>1</w:t>
      </w:r>
      <w:r w:rsidR="00BF51F7" w:rsidRPr="00BF51F7">
        <w:rPr>
          <w:rFonts w:hint="eastAsia"/>
          <w:lang w:eastAsia="zh-CN"/>
        </w:rPr>
        <w:t>研究组正在根据</w:t>
      </w:r>
      <w:r w:rsidR="00BF51F7" w:rsidRPr="00BF51F7">
        <w:rPr>
          <w:rFonts w:hint="eastAsia"/>
          <w:lang w:eastAsia="zh-CN"/>
        </w:rPr>
        <w:t>ITU-R 210/1</w:t>
      </w:r>
      <w:r w:rsidR="00764E71">
        <w:rPr>
          <w:rFonts w:hint="eastAsia"/>
          <w:lang w:eastAsia="zh-CN"/>
        </w:rPr>
        <w:t>号</w:t>
      </w:r>
      <w:r w:rsidR="00BF51F7" w:rsidRPr="00BF51F7">
        <w:rPr>
          <w:rFonts w:hint="eastAsia"/>
          <w:lang w:eastAsia="zh-CN"/>
        </w:rPr>
        <w:t>课题研究技术和操作要求，</w:t>
      </w:r>
      <w:proofErr w:type="gramStart"/>
      <w:r w:rsidR="00BF51F7" w:rsidRPr="00BF51F7">
        <w:rPr>
          <w:rFonts w:hint="eastAsia"/>
          <w:lang w:eastAsia="zh-CN"/>
        </w:rPr>
        <w:t>以确保无线电通信业务免受</w:t>
      </w:r>
      <w:r w:rsidR="00BF51F7" w:rsidRPr="00BF51F7">
        <w:rPr>
          <w:rFonts w:hint="eastAsia"/>
          <w:lang w:eastAsia="zh-CN"/>
        </w:rPr>
        <w:t>WPT</w:t>
      </w:r>
      <w:r w:rsidR="00BF51F7" w:rsidRPr="00BF51F7">
        <w:rPr>
          <w:rFonts w:hint="eastAsia"/>
          <w:lang w:eastAsia="zh-CN"/>
        </w:rPr>
        <w:t>操作造成的有害干扰</w:t>
      </w:r>
      <w:r w:rsidR="00764E71">
        <w:rPr>
          <w:rFonts w:hint="eastAsia"/>
          <w:lang w:eastAsia="zh-CN"/>
        </w:rPr>
        <w:t>的影响</w:t>
      </w:r>
      <w:r w:rsidR="00BF51F7" w:rsidRPr="00BF51F7">
        <w:rPr>
          <w:rFonts w:hint="eastAsia"/>
          <w:lang w:eastAsia="zh-CN"/>
        </w:rPr>
        <w:t>；</w:t>
      </w:r>
      <w:proofErr w:type="gramEnd"/>
    </w:p>
    <w:p w14:paraId="1FCBDE18" w14:textId="49F59189" w:rsidR="00503A80" w:rsidRPr="00BF51F7" w:rsidRDefault="00503A80" w:rsidP="00503A80">
      <w:pPr>
        <w:rPr>
          <w:lang w:eastAsia="zh-CN"/>
        </w:rPr>
      </w:pPr>
      <w:r w:rsidRPr="001E52DF">
        <w:rPr>
          <w:i/>
          <w:iCs/>
          <w:lang w:eastAsia="zh-CN"/>
        </w:rPr>
        <w:t>b)</w:t>
      </w:r>
      <w:r w:rsidRPr="001E52DF">
        <w:rPr>
          <w:lang w:eastAsia="zh-CN"/>
        </w:rPr>
        <w:tab/>
      </w:r>
      <w:r w:rsidR="00BF51F7" w:rsidRPr="00BF51F7">
        <w:rPr>
          <w:rFonts w:hint="eastAsia"/>
          <w:lang w:eastAsia="zh-CN"/>
        </w:rPr>
        <w:t>关于</w:t>
      </w:r>
      <w:r w:rsidR="00BF51F7" w:rsidRPr="00BF51F7">
        <w:rPr>
          <w:rFonts w:hint="eastAsia"/>
          <w:lang w:eastAsia="zh-CN"/>
        </w:rPr>
        <w:t>WPT</w:t>
      </w:r>
      <w:r w:rsidR="00BF51F7" w:rsidRPr="00BF51F7">
        <w:rPr>
          <w:rFonts w:hint="eastAsia"/>
          <w:lang w:eastAsia="zh-CN"/>
        </w:rPr>
        <w:t>频率范围的</w:t>
      </w:r>
      <w:r w:rsidR="00BF51F7" w:rsidRPr="00BF51F7">
        <w:rPr>
          <w:rFonts w:hint="eastAsia"/>
          <w:lang w:eastAsia="zh-CN"/>
        </w:rPr>
        <w:t>ITU-R</w:t>
      </w:r>
      <w:r w:rsidR="00BF51F7" w:rsidRPr="00BF51F7">
        <w:rPr>
          <w:rFonts w:hint="eastAsia"/>
          <w:lang w:eastAsia="zh-CN"/>
        </w:rPr>
        <w:t>建议书（</w:t>
      </w:r>
      <w:r w:rsidR="00BF51F7" w:rsidRPr="00BF51F7">
        <w:rPr>
          <w:rFonts w:hint="eastAsia"/>
          <w:lang w:eastAsia="zh-CN"/>
        </w:rPr>
        <w:t>ITU-R SM.2110-1</w:t>
      </w:r>
      <w:r w:rsidR="00BF51F7" w:rsidRPr="00BF51F7">
        <w:rPr>
          <w:rFonts w:hint="eastAsia"/>
          <w:lang w:eastAsia="zh-CN"/>
        </w:rPr>
        <w:t>、</w:t>
      </w:r>
      <w:r w:rsidR="00BF51F7" w:rsidRPr="00BF51F7">
        <w:rPr>
          <w:rFonts w:hint="eastAsia"/>
          <w:lang w:eastAsia="zh-CN"/>
        </w:rPr>
        <w:t>SM.2129-0</w:t>
      </w:r>
      <w:r w:rsidR="00BF51F7" w:rsidRPr="00BF51F7">
        <w:rPr>
          <w:rFonts w:hint="eastAsia"/>
          <w:lang w:eastAsia="zh-CN"/>
        </w:rPr>
        <w:t>和</w:t>
      </w:r>
      <w:r w:rsidR="00BF51F7" w:rsidRPr="00BF51F7">
        <w:rPr>
          <w:rFonts w:hint="eastAsia"/>
          <w:lang w:eastAsia="zh-CN"/>
        </w:rPr>
        <w:t>SM.2151-0</w:t>
      </w:r>
      <w:r w:rsidR="00BF51F7" w:rsidRPr="00BF51F7">
        <w:rPr>
          <w:rFonts w:hint="eastAsia"/>
          <w:lang w:eastAsia="zh-CN"/>
        </w:rPr>
        <w:t>建议书）已获得批准，</w:t>
      </w:r>
      <w:r w:rsidR="00764E71">
        <w:rPr>
          <w:rFonts w:hint="eastAsia"/>
          <w:lang w:eastAsia="zh-CN"/>
        </w:rPr>
        <w:t>且</w:t>
      </w:r>
      <w:r w:rsidR="00764E71" w:rsidRPr="00BF51F7">
        <w:rPr>
          <w:rFonts w:hint="eastAsia"/>
          <w:lang w:eastAsia="zh-CN"/>
        </w:rPr>
        <w:t>ITU-R</w:t>
      </w:r>
      <w:r w:rsidR="00764E71">
        <w:rPr>
          <w:rFonts w:hint="eastAsia"/>
          <w:lang w:eastAsia="zh-CN"/>
        </w:rPr>
        <w:t>正在</w:t>
      </w:r>
      <w:r w:rsidR="00764E71" w:rsidRPr="00BF51F7">
        <w:rPr>
          <w:rFonts w:hint="eastAsia"/>
          <w:lang w:eastAsia="zh-CN"/>
        </w:rPr>
        <w:t>进一步研究</w:t>
      </w:r>
      <w:r w:rsidR="00BF51F7" w:rsidRPr="00BF51F7">
        <w:rPr>
          <w:rFonts w:hint="eastAsia"/>
          <w:lang w:eastAsia="zh-CN"/>
        </w:rPr>
        <w:t>各种</w:t>
      </w:r>
      <w:r w:rsidR="00BF51F7" w:rsidRPr="00BF51F7">
        <w:rPr>
          <w:rFonts w:hint="eastAsia"/>
          <w:lang w:eastAsia="zh-CN"/>
        </w:rPr>
        <w:t>WPT</w:t>
      </w:r>
      <w:r w:rsidR="00BF51F7" w:rsidRPr="00BF51F7">
        <w:rPr>
          <w:rFonts w:hint="eastAsia"/>
          <w:lang w:eastAsia="zh-CN"/>
        </w:rPr>
        <w:t>应用</w:t>
      </w:r>
      <w:r w:rsidR="00764E71">
        <w:rPr>
          <w:rFonts w:hint="eastAsia"/>
          <w:lang w:eastAsia="zh-CN"/>
        </w:rPr>
        <w:t>和</w:t>
      </w:r>
      <w:r w:rsidR="00BF51F7" w:rsidRPr="00BF51F7">
        <w:rPr>
          <w:rFonts w:hint="eastAsia"/>
          <w:lang w:eastAsia="zh-CN"/>
        </w:rPr>
        <w:t>技术；</w:t>
      </w:r>
      <w:r w:rsidR="00764E71">
        <w:rPr>
          <w:rFonts w:hint="eastAsia"/>
          <w:lang w:eastAsia="zh-CN"/>
        </w:rPr>
        <w:t>且</w:t>
      </w:r>
    </w:p>
    <w:p w14:paraId="6B140C91" w14:textId="6CDD211D" w:rsidR="00503A80" w:rsidRPr="008D51E5" w:rsidRDefault="00503A80" w:rsidP="00503A80">
      <w:pPr>
        <w:rPr>
          <w:lang w:eastAsia="zh-CN"/>
        </w:rPr>
      </w:pPr>
      <w:r w:rsidRPr="008D51E5">
        <w:rPr>
          <w:rFonts w:eastAsia="Mincho"/>
          <w:i/>
          <w:iCs/>
          <w:lang w:eastAsia="zh-CN"/>
        </w:rPr>
        <w:t>c)</w:t>
      </w:r>
      <w:r w:rsidRPr="008D51E5">
        <w:rPr>
          <w:rFonts w:eastAsia="Mincho"/>
          <w:lang w:eastAsia="zh-CN"/>
        </w:rPr>
        <w:tab/>
      </w:r>
      <w:r w:rsidR="00BF51F7" w:rsidRPr="00BF51F7">
        <w:rPr>
          <w:rFonts w:hint="eastAsia"/>
          <w:lang w:eastAsia="zh-CN"/>
        </w:rPr>
        <w:t>ITU-R</w:t>
      </w:r>
      <w:r w:rsidR="00BF51F7" w:rsidRPr="00BF51F7">
        <w:rPr>
          <w:rFonts w:hint="eastAsia"/>
          <w:lang w:eastAsia="zh-CN"/>
        </w:rPr>
        <w:t>建议书为主管部门提供指导，但对国际电联成员国不具有约束力</w:t>
      </w:r>
      <w:r w:rsidR="00BF51F7" w:rsidRPr="00BF51F7">
        <w:rPr>
          <w:rFonts w:ascii="MS Mincho" w:eastAsia="MS Mincho" w:hAnsi="MS Mincho" w:cs="MS Mincho" w:hint="eastAsia"/>
          <w:lang w:eastAsia="zh-CN"/>
        </w:rPr>
        <w:t>，</w:t>
      </w:r>
    </w:p>
    <w:p w14:paraId="7B330C4F" w14:textId="209FDB51" w:rsidR="00503A80" w:rsidRPr="008D51E5" w:rsidRDefault="00764E71" w:rsidP="00503A80">
      <w:pPr>
        <w:pStyle w:val="Call"/>
        <w:rPr>
          <w:rFonts w:eastAsia="MS Mincho"/>
          <w:lang w:eastAsia="zh-CN"/>
        </w:rPr>
      </w:pPr>
      <w:r w:rsidRPr="00764E71">
        <w:rPr>
          <w:rFonts w:hint="eastAsia"/>
          <w:lang w:eastAsia="zh-CN"/>
        </w:rPr>
        <w:t>做出决议，请</w:t>
      </w:r>
      <w:r w:rsidR="00503A80" w:rsidRPr="00913D4D">
        <w:rPr>
          <w:rFonts w:ascii="Times New Roman" w:hAnsi="Times New Roman"/>
          <w:lang w:eastAsia="zh-CN"/>
        </w:rPr>
        <w:t>[WRC-27/WRC-31]</w:t>
      </w:r>
      <w:r>
        <w:rPr>
          <w:rFonts w:hint="eastAsia"/>
          <w:lang w:eastAsia="zh-CN"/>
        </w:rPr>
        <w:t>：</w:t>
      </w:r>
    </w:p>
    <w:p w14:paraId="706C39CB" w14:textId="1B85078E" w:rsidR="00503A80" w:rsidRPr="008D51E5" w:rsidRDefault="00BF51F7" w:rsidP="00913D4D">
      <w:pPr>
        <w:ind w:firstLineChars="200" w:firstLine="480"/>
        <w:rPr>
          <w:rFonts w:eastAsiaTheme="minorEastAsia"/>
          <w:lang w:eastAsia="zh-CN"/>
        </w:rPr>
      </w:pPr>
      <w:r w:rsidRPr="00BF51F7">
        <w:rPr>
          <w:rFonts w:eastAsiaTheme="minorEastAsia" w:hint="eastAsia"/>
          <w:lang w:eastAsia="zh-CN"/>
        </w:rPr>
        <w:t>根据</w:t>
      </w:r>
      <w:r w:rsidRPr="00BF51F7">
        <w:rPr>
          <w:rFonts w:eastAsiaTheme="minorEastAsia" w:hint="eastAsia"/>
          <w:lang w:eastAsia="zh-CN"/>
        </w:rPr>
        <w:t>ITU-R</w:t>
      </w:r>
      <w:r w:rsidRPr="00BF51F7">
        <w:rPr>
          <w:rFonts w:eastAsiaTheme="minorEastAsia" w:hint="eastAsia"/>
          <w:lang w:eastAsia="zh-CN"/>
        </w:rPr>
        <w:t>的研究结果，</w:t>
      </w:r>
      <w:r w:rsidR="00764E71">
        <w:rPr>
          <w:rFonts w:eastAsiaTheme="minorEastAsia" w:hint="eastAsia"/>
          <w:lang w:eastAsia="zh-CN"/>
        </w:rPr>
        <w:t>审议</w:t>
      </w:r>
      <w:r w:rsidRPr="00BF51F7">
        <w:rPr>
          <w:rFonts w:eastAsiaTheme="minorEastAsia" w:hint="eastAsia"/>
          <w:lang w:eastAsia="zh-CN"/>
        </w:rPr>
        <w:t>可能的</w:t>
      </w:r>
      <w:r w:rsidR="00764E71">
        <w:rPr>
          <w:rFonts w:eastAsiaTheme="minorEastAsia" w:hint="eastAsia"/>
          <w:lang w:eastAsia="zh-CN"/>
        </w:rPr>
        <w:t>规则条款</w:t>
      </w:r>
      <w:r w:rsidRPr="00BF51F7">
        <w:rPr>
          <w:rFonts w:eastAsiaTheme="minorEastAsia" w:hint="eastAsia"/>
          <w:lang w:eastAsia="zh-CN"/>
        </w:rPr>
        <w:t>，以避免</w:t>
      </w:r>
      <w:r w:rsidRPr="00BF51F7">
        <w:rPr>
          <w:rFonts w:eastAsiaTheme="minorEastAsia" w:hint="eastAsia"/>
          <w:lang w:eastAsia="zh-CN"/>
        </w:rPr>
        <w:t>WPT</w:t>
      </w:r>
      <w:r w:rsidRPr="00BF51F7">
        <w:rPr>
          <w:rFonts w:eastAsiaTheme="minorEastAsia" w:hint="eastAsia"/>
          <w:lang w:eastAsia="zh-CN"/>
        </w:rPr>
        <w:t>对无线电通信业务造成有害干扰，</w:t>
      </w:r>
    </w:p>
    <w:p w14:paraId="02F20DC5" w14:textId="0F79AC0B" w:rsidR="00503A80" w:rsidRPr="008D51E5" w:rsidRDefault="00764E71" w:rsidP="00503A80">
      <w:pPr>
        <w:pStyle w:val="Call"/>
        <w:rPr>
          <w:lang w:eastAsia="zh-CN"/>
        </w:rPr>
      </w:pPr>
      <w:r>
        <w:rPr>
          <w:rFonts w:hint="eastAsia"/>
          <w:lang w:eastAsia="zh-CN"/>
        </w:rPr>
        <w:lastRenderedPageBreak/>
        <w:t>做出决议，</w:t>
      </w:r>
      <w:r w:rsidR="00BF51F7" w:rsidRPr="00BF51F7">
        <w:rPr>
          <w:rFonts w:hint="eastAsia"/>
          <w:lang w:eastAsia="zh-CN"/>
        </w:rPr>
        <w:t>请</w:t>
      </w:r>
      <w:r w:rsidR="00BF51F7" w:rsidRPr="00913D4D">
        <w:rPr>
          <w:rFonts w:ascii="Times New Roman" w:hAnsi="Times New Roman"/>
          <w:lang w:eastAsia="zh-CN"/>
        </w:rPr>
        <w:t>ITU-R</w:t>
      </w:r>
      <w:r w:rsidR="00BF51F7" w:rsidRPr="00913D4D">
        <w:rPr>
          <w:rFonts w:ascii="Times New Roman" w:hAnsi="Times New Roman"/>
          <w:lang w:eastAsia="zh-CN"/>
        </w:rPr>
        <w:t>在</w:t>
      </w:r>
      <w:r w:rsidR="00BF51F7" w:rsidRPr="00913D4D">
        <w:rPr>
          <w:rFonts w:ascii="Times New Roman" w:hAnsi="Times New Roman"/>
          <w:lang w:eastAsia="zh-CN"/>
        </w:rPr>
        <w:t>WRC-27</w:t>
      </w:r>
      <w:r w:rsidR="00BF51F7" w:rsidRPr="00913D4D">
        <w:rPr>
          <w:rFonts w:ascii="Times New Roman" w:hAnsi="Times New Roman"/>
          <w:lang w:eastAsia="zh-CN"/>
        </w:rPr>
        <w:t>之前及时开展并</w:t>
      </w:r>
      <w:r w:rsidR="00BF51F7" w:rsidRPr="00BF51F7">
        <w:rPr>
          <w:rFonts w:hint="eastAsia"/>
          <w:lang w:eastAsia="zh-CN"/>
        </w:rPr>
        <w:t>完成</w:t>
      </w:r>
    </w:p>
    <w:p w14:paraId="1B06FD22" w14:textId="0D636FE3" w:rsidR="00503A80" w:rsidRPr="008D51E5" w:rsidRDefault="00541E7D" w:rsidP="00913D4D">
      <w:pPr>
        <w:ind w:firstLineChars="200" w:firstLine="480"/>
        <w:rPr>
          <w:lang w:eastAsia="zh-CN"/>
        </w:rPr>
      </w:pPr>
      <w:r w:rsidRPr="00BF51F7">
        <w:rPr>
          <w:rFonts w:hint="eastAsia"/>
          <w:lang w:eastAsia="zh-CN"/>
        </w:rPr>
        <w:t>19-21 kHz</w:t>
      </w:r>
      <w:r w:rsidRPr="00BF51F7">
        <w:rPr>
          <w:rFonts w:hint="eastAsia"/>
          <w:lang w:eastAsia="zh-CN"/>
        </w:rPr>
        <w:t>、</w:t>
      </w:r>
      <w:r w:rsidRPr="00BF51F7">
        <w:rPr>
          <w:rFonts w:hint="eastAsia"/>
          <w:lang w:eastAsia="zh-CN"/>
        </w:rPr>
        <w:t>55-57 kHz</w:t>
      </w:r>
      <w:r w:rsidRPr="00BF51F7">
        <w:rPr>
          <w:rFonts w:hint="eastAsia"/>
          <w:lang w:eastAsia="zh-CN"/>
        </w:rPr>
        <w:t>、</w:t>
      </w:r>
      <w:r w:rsidRPr="00BF51F7">
        <w:rPr>
          <w:rFonts w:hint="eastAsia"/>
          <w:lang w:eastAsia="zh-CN"/>
        </w:rPr>
        <w:t>63-65 kHz</w:t>
      </w:r>
      <w:r w:rsidRPr="00BF51F7">
        <w:rPr>
          <w:rFonts w:hint="eastAsia"/>
          <w:lang w:eastAsia="zh-CN"/>
        </w:rPr>
        <w:t>、</w:t>
      </w:r>
      <w:r w:rsidRPr="00BF51F7">
        <w:rPr>
          <w:rFonts w:hint="eastAsia"/>
          <w:lang w:eastAsia="zh-CN"/>
        </w:rPr>
        <w:t>79-90 kHz</w:t>
      </w:r>
      <w:r w:rsidRPr="00BF51F7">
        <w:rPr>
          <w:rFonts w:hint="eastAsia"/>
          <w:lang w:eastAsia="zh-CN"/>
        </w:rPr>
        <w:t>、</w:t>
      </w:r>
      <w:r w:rsidRPr="00BF51F7">
        <w:rPr>
          <w:rFonts w:hint="eastAsia"/>
          <w:lang w:eastAsia="zh-CN"/>
        </w:rPr>
        <w:t>100-148.5 kHz</w:t>
      </w:r>
      <w:r w:rsidRPr="00BF51F7">
        <w:rPr>
          <w:rFonts w:hint="eastAsia"/>
          <w:lang w:eastAsia="zh-CN"/>
        </w:rPr>
        <w:t>、</w:t>
      </w:r>
      <w:r w:rsidRPr="00BF51F7">
        <w:rPr>
          <w:rFonts w:hint="eastAsia"/>
          <w:lang w:eastAsia="zh-CN"/>
        </w:rPr>
        <w:t>6 765-6 795 kHz</w:t>
      </w:r>
      <w:r w:rsidRPr="00BF51F7">
        <w:rPr>
          <w:rFonts w:hint="eastAsia"/>
          <w:lang w:eastAsia="zh-CN"/>
        </w:rPr>
        <w:t>、</w:t>
      </w:r>
      <w:r w:rsidRPr="00BF51F7">
        <w:rPr>
          <w:rFonts w:hint="eastAsia"/>
          <w:lang w:eastAsia="zh-CN"/>
        </w:rPr>
        <w:t>2</w:t>
      </w:r>
      <w:r w:rsidR="00913D4D">
        <w:rPr>
          <w:lang w:eastAsia="zh-CN"/>
        </w:rPr>
        <w:t> </w:t>
      </w:r>
      <w:r w:rsidRPr="00BF51F7">
        <w:rPr>
          <w:rFonts w:hint="eastAsia"/>
          <w:lang w:eastAsia="zh-CN"/>
        </w:rPr>
        <w:t>410-2 483.5/2 486 MHz</w:t>
      </w:r>
      <w:r w:rsidRPr="00BF51F7">
        <w:rPr>
          <w:rFonts w:hint="eastAsia"/>
          <w:lang w:eastAsia="zh-CN"/>
        </w:rPr>
        <w:t>、</w:t>
      </w:r>
      <w:r w:rsidRPr="00BF51F7">
        <w:rPr>
          <w:rFonts w:hint="eastAsia"/>
          <w:lang w:eastAsia="zh-CN"/>
        </w:rPr>
        <w:t>5 725-5 875 MHz</w:t>
      </w:r>
      <w:r w:rsidRPr="00BF51F7">
        <w:rPr>
          <w:rFonts w:hint="eastAsia"/>
          <w:lang w:eastAsia="zh-CN"/>
        </w:rPr>
        <w:t>、</w:t>
      </w:r>
      <w:r w:rsidRPr="00BF51F7">
        <w:rPr>
          <w:rFonts w:hint="eastAsia"/>
          <w:lang w:eastAsia="zh-CN"/>
        </w:rPr>
        <w:t>61-61.5 GHz</w:t>
      </w:r>
      <w:r w:rsidRPr="00BF51F7">
        <w:rPr>
          <w:rFonts w:hint="eastAsia"/>
          <w:lang w:eastAsia="zh-CN"/>
        </w:rPr>
        <w:t>频段</w:t>
      </w:r>
      <w:r>
        <w:rPr>
          <w:rFonts w:hint="eastAsia"/>
          <w:lang w:eastAsia="zh-CN"/>
        </w:rPr>
        <w:t>的</w:t>
      </w:r>
      <w:r w:rsidR="00BF51F7" w:rsidRPr="00BF51F7">
        <w:rPr>
          <w:rFonts w:hint="eastAsia"/>
          <w:lang w:eastAsia="zh-CN"/>
        </w:rPr>
        <w:t>技术、操作、</w:t>
      </w:r>
      <w:r>
        <w:rPr>
          <w:rFonts w:hint="eastAsia"/>
          <w:lang w:eastAsia="zh-CN"/>
        </w:rPr>
        <w:t>共用</w:t>
      </w:r>
      <w:r w:rsidR="00BF51F7" w:rsidRPr="00BF51F7">
        <w:rPr>
          <w:rFonts w:hint="eastAsia"/>
          <w:lang w:eastAsia="zh-CN"/>
        </w:rPr>
        <w:t>和兼容性研究以及可能的</w:t>
      </w:r>
      <w:r>
        <w:rPr>
          <w:rFonts w:hint="eastAsia"/>
          <w:lang w:eastAsia="zh-CN"/>
        </w:rPr>
        <w:t>规则</w:t>
      </w:r>
      <w:r w:rsidR="00BF51F7" w:rsidRPr="00BF51F7">
        <w:rPr>
          <w:rFonts w:hint="eastAsia"/>
          <w:lang w:eastAsia="zh-CN"/>
        </w:rPr>
        <w:t>研究，以确保</w:t>
      </w:r>
      <w:r>
        <w:rPr>
          <w:rFonts w:hint="eastAsia"/>
          <w:lang w:eastAsia="zh-CN"/>
        </w:rPr>
        <w:t>对已有</w:t>
      </w:r>
      <w:r w:rsidR="00BF51F7" w:rsidRPr="00BF51F7">
        <w:rPr>
          <w:rFonts w:hint="eastAsia"/>
          <w:lang w:eastAsia="zh-CN"/>
        </w:rPr>
        <w:t>主要和次要</w:t>
      </w:r>
      <w:r>
        <w:rPr>
          <w:rFonts w:hint="eastAsia"/>
          <w:lang w:eastAsia="zh-CN"/>
        </w:rPr>
        <w:t>业务划分的频段内</w:t>
      </w:r>
      <w:r w:rsidR="00BF51F7" w:rsidRPr="00BF51F7">
        <w:rPr>
          <w:rFonts w:hint="eastAsia"/>
          <w:lang w:eastAsia="zh-CN"/>
        </w:rPr>
        <w:t>的无线电通信业务或相邻频段</w:t>
      </w:r>
      <w:r>
        <w:rPr>
          <w:rFonts w:hint="eastAsia"/>
          <w:lang w:eastAsia="zh-CN"/>
        </w:rPr>
        <w:t>内</w:t>
      </w:r>
      <w:r w:rsidR="00BF51F7" w:rsidRPr="00BF51F7">
        <w:rPr>
          <w:rFonts w:hint="eastAsia"/>
          <w:lang w:eastAsia="zh-CN"/>
        </w:rPr>
        <w:t>的业务</w:t>
      </w:r>
      <w:r>
        <w:rPr>
          <w:rFonts w:hint="eastAsia"/>
          <w:lang w:eastAsia="zh-CN"/>
        </w:rPr>
        <w:t>进行保护</w:t>
      </w:r>
      <w:r w:rsidR="00BF51F7" w:rsidRPr="00BF51F7">
        <w:rPr>
          <w:rFonts w:hint="eastAsia"/>
          <w:lang w:eastAsia="zh-CN"/>
        </w:rPr>
        <w:t>，</w:t>
      </w:r>
      <w:r>
        <w:rPr>
          <w:rFonts w:hint="eastAsia"/>
          <w:lang w:eastAsia="zh-CN"/>
        </w:rPr>
        <w:t>且</w:t>
      </w:r>
      <w:r w:rsidR="00BF51F7" w:rsidRPr="00BF51F7">
        <w:rPr>
          <w:rFonts w:hint="eastAsia"/>
          <w:lang w:eastAsia="zh-CN"/>
        </w:rPr>
        <w:t>WPT</w:t>
      </w:r>
      <w:r w:rsidR="00BF51F7" w:rsidRPr="00BF51F7">
        <w:rPr>
          <w:rFonts w:hint="eastAsia"/>
          <w:lang w:eastAsia="zh-CN"/>
        </w:rPr>
        <w:t>不要求这些无线电通信业务</w:t>
      </w:r>
      <w:r>
        <w:rPr>
          <w:rFonts w:hint="eastAsia"/>
          <w:lang w:eastAsia="zh-CN"/>
        </w:rPr>
        <w:t>提供</w:t>
      </w:r>
      <w:r w:rsidR="00BF51F7" w:rsidRPr="00BF51F7">
        <w:rPr>
          <w:rFonts w:hint="eastAsia"/>
          <w:lang w:eastAsia="zh-CN"/>
        </w:rPr>
        <w:t>保护，</w:t>
      </w:r>
    </w:p>
    <w:p w14:paraId="7629CE87" w14:textId="17926A54" w:rsidR="00503A80" w:rsidRPr="001E52DF" w:rsidRDefault="00541E7D" w:rsidP="00503A80">
      <w:pPr>
        <w:pStyle w:val="Call"/>
        <w:rPr>
          <w:rFonts w:eastAsia="MS Mincho"/>
          <w:lang w:eastAsia="zh-CN"/>
        </w:rPr>
      </w:pPr>
      <w:r>
        <w:rPr>
          <w:rFonts w:hint="eastAsia"/>
          <w:lang w:eastAsia="zh-CN"/>
        </w:rPr>
        <w:t>做出决议，鼓励各主管部门</w:t>
      </w:r>
    </w:p>
    <w:p w14:paraId="3CE50555" w14:textId="6705E910" w:rsidR="00503A80" w:rsidRPr="001E52DF" w:rsidRDefault="0034561D" w:rsidP="00913D4D">
      <w:pPr>
        <w:ind w:firstLineChars="200" w:firstLine="480"/>
        <w:rPr>
          <w:rFonts w:eastAsia="MS Mincho"/>
          <w:lang w:eastAsia="zh-CN"/>
        </w:rPr>
      </w:pPr>
      <w:r>
        <w:rPr>
          <w:color w:val="000000"/>
          <w:lang w:eastAsia="zh-CN"/>
        </w:rPr>
        <w:t>通过向</w:t>
      </w:r>
      <w:r>
        <w:rPr>
          <w:color w:val="000000"/>
          <w:lang w:eastAsia="zh-CN"/>
        </w:rPr>
        <w:t>ITU-R</w:t>
      </w:r>
      <w:r>
        <w:rPr>
          <w:color w:val="000000"/>
          <w:lang w:eastAsia="zh-CN"/>
        </w:rPr>
        <w:t>提交文稿积极参与这些研究</w:t>
      </w:r>
      <w:r>
        <w:rPr>
          <w:rFonts w:ascii="MS Mincho" w:eastAsia="MS Mincho" w:hAnsi="MS Mincho" w:cs="MS Mincho" w:hint="eastAsia"/>
          <w:color w:val="000000"/>
          <w:lang w:eastAsia="zh-CN"/>
        </w:rPr>
        <w:t>。</w:t>
      </w:r>
    </w:p>
    <w:p w14:paraId="390A641F" w14:textId="5C7E758E" w:rsidR="00503A80" w:rsidRPr="001E52DF" w:rsidRDefault="00541E7D" w:rsidP="00503A80">
      <w:pPr>
        <w:pStyle w:val="Call"/>
        <w:rPr>
          <w:rFonts w:eastAsia="MS Mincho"/>
          <w:lang w:eastAsia="zh-CN"/>
        </w:rPr>
      </w:pPr>
      <w:r w:rsidRPr="00541E7D">
        <w:rPr>
          <w:rFonts w:hint="eastAsia"/>
          <w:lang w:eastAsia="zh-CN"/>
        </w:rPr>
        <w:t>请成员国、部门成员、学术成员</w:t>
      </w:r>
      <w:r>
        <w:rPr>
          <w:rFonts w:hint="eastAsia"/>
          <w:lang w:eastAsia="zh-CN"/>
        </w:rPr>
        <w:t>和</w:t>
      </w:r>
      <w:r w:rsidRPr="00541E7D">
        <w:rPr>
          <w:rFonts w:hint="eastAsia"/>
          <w:lang w:eastAsia="zh-CN"/>
        </w:rPr>
        <w:t>部门准成员</w:t>
      </w:r>
    </w:p>
    <w:p w14:paraId="27D0E2A9" w14:textId="77777777" w:rsidR="00F970A4" w:rsidRPr="00F970A4" w:rsidRDefault="00F970A4" w:rsidP="00F06568">
      <w:pPr>
        <w:ind w:firstLineChars="200" w:firstLine="480"/>
        <w:rPr>
          <w:lang w:eastAsia="zh-CN"/>
        </w:rPr>
      </w:pPr>
      <w:r w:rsidRPr="00F970A4">
        <w:rPr>
          <w:lang w:eastAsia="zh-CN"/>
        </w:rPr>
        <w:t>通过向</w:t>
      </w:r>
      <w:r w:rsidRPr="00F970A4">
        <w:rPr>
          <w:lang w:eastAsia="zh-CN"/>
        </w:rPr>
        <w:t>ITU-R</w:t>
      </w:r>
      <w:r w:rsidRPr="00F970A4">
        <w:rPr>
          <w:lang w:eastAsia="zh-CN"/>
        </w:rPr>
        <w:t>提交文稿积极参与这些研究工作。</w:t>
      </w:r>
    </w:p>
    <w:p w14:paraId="7F4BDD35" w14:textId="21B00A03" w:rsidR="00E903CB" w:rsidRDefault="0034561D">
      <w:pPr>
        <w:pStyle w:val="Reasons"/>
        <w:rPr>
          <w:lang w:eastAsia="zh-CN"/>
        </w:rPr>
      </w:pPr>
      <w:r>
        <w:rPr>
          <w:b/>
          <w:lang w:eastAsia="zh-CN"/>
        </w:rPr>
        <w:t>理由：</w:t>
      </w:r>
      <w:r>
        <w:rPr>
          <w:lang w:eastAsia="zh-CN"/>
        </w:rPr>
        <w:tab/>
      </w:r>
      <w:r w:rsidR="00BF51F7" w:rsidRPr="00BF51F7">
        <w:rPr>
          <w:rFonts w:hint="eastAsia"/>
          <w:lang w:eastAsia="zh-CN"/>
        </w:rPr>
        <w:t>关于</w:t>
      </w:r>
      <w:r w:rsidR="00541E7D">
        <w:rPr>
          <w:rFonts w:hint="eastAsia"/>
          <w:lang w:eastAsia="zh-CN"/>
        </w:rPr>
        <w:t>审议</w:t>
      </w:r>
      <w:r w:rsidR="00BF51F7" w:rsidRPr="00BF51F7">
        <w:rPr>
          <w:rFonts w:hint="eastAsia"/>
          <w:lang w:eastAsia="zh-CN"/>
        </w:rPr>
        <w:t>无线电力传输（</w:t>
      </w:r>
      <w:r w:rsidR="00BF51F7" w:rsidRPr="00BF51F7">
        <w:rPr>
          <w:rFonts w:hint="eastAsia"/>
          <w:lang w:eastAsia="zh-CN"/>
        </w:rPr>
        <w:t>WPT</w:t>
      </w:r>
      <w:r w:rsidR="00BF51F7" w:rsidRPr="00BF51F7">
        <w:rPr>
          <w:rFonts w:hint="eastAsia"/>
          <w:lang w:eastAsia="zh-CN"/>
        </w:rPr>
        <w:t>）的新</w:t>
      </w:r>
      <w:r w:rsidR="00BF51F7" w:rsidRPr="00BF51F7">
        <w:rPr>
          <w:rFonts w:hint="eastAsia"/>
          <w:lang w:eastAsia="zh-CN"/>
        </w:rPr>
        <w:t>WRC-27</w:t>
      </w:r>
      <w:r w:rsidR="00BF51F7" w:rsidRPr="00BF51F7">
        <w:rPr>
          <w:rFonts w:hint="eastAsia"/>
          <w:lang w:eastAsia="zh-CN"/>
        </w:rPr>
        <w:t>议项的提案。</w:t>
      </w:r>
    </w:p>
    <w:tbl>
      <w:tblPr>
        <w:tblpPr w:leftFromText="180" w:rightFromText="180" w:vertAnchor="text" w:tblpX="-84" w:tblpY="1"/>
        <w:tblOverlap w:val="never"/>
        <w:tblW w:w="9923" w:type="dxa"/>
        <w:tblLayout w:type="fixed"/>
        <w:tblLook w:val="04A0" w:firstRow="1" w:lastRow="0" w:firstColumn="1" w:lastColumn="0" w:noHBand="0" w:noVBand="1"/>
      </w:tblPr>
      <w:tblGrid>
        <w:gridCol w:w="4897"/>
        <w:gridCol w:w="5026"/>
      </w:tblGrid>
      <w:tr w:rsidR="00503A80" w:rsidRPr="0035061D" w14:paraId="5BF5B2F3" w14:textId="77777777" w:rsidTr="00BF79B1">
        <w:trPr>
          <w:cantSplit/>
        </w:trPr>
        <w:tc>
          <w:tcPr>
            <w:tcW w:w="9923" w:type="dxa"/>
            <w:gridSpan w:val="2"/>
          </w:tcPr>
          <w:p w14:paraId="7118B571" w14:textId="1ACB0116" w:rsidR="00503A80" w:rsidRPr="0035061D" w:rsidRDefault="00F970A4" w:rsidP="00BF79B1">
            <w:pPr>
              <w:keepNext/>
              <w:spacing w:after="120"/>
              <w:rPr>
                <w:lang w:eastAsia="zh-CN"/>
              </w:rPr>
            </w:pPr>
            <w:r>
              <w:rPr>
                <w:rFonts w:hint="eastAsia"/>
                <w:b/>
                <w:bCs/>
                <w:lang w:eastAsia="zh-CN"/>
              </w:rPr>
              <w:t>议题：</w:t>
            </w:r>
            <w:r w:rsidR="00541E7D">
              <w:rPr>
                <w:rFonts w:hint="eastAsia"/>
                <w:b/>
                <w:bCs/>
                <w:lang w:eastAsia="zh-CN"/>
              </w:rPr>
              <w:t>有关</w:t>
            </w:r>
            <w:r w:rsidR="00BF51F7" w:rsidRPr="00BF51F7">
              <w:rPr>
                <w:rFonts w:hint="eastAsia"/>
                <w:b/>
                <w:bCs/>
                <w:lang w:eastAsia="zh-CN"/>
              </w:rPr>
              <w:t>无线电力传输（</w:t>
            </w:r>
            <w:r w:rsidR="00BF51F7" w:rsidRPr="00BF51F7">
              <w:rPr>
                <w:rFonts w:hint="eastAsia"/>
                <w:b/>
                <w:bCs/>
                <w:lang w:eastAsia="zh-CN"/>
              </w:rPr>
              <w:t>WPT</w:t>
            </w:r>
            <w:r w:rsidR="00BF51F7" w:rsidRPr="00BF51F7">
              <w:rPr>
                <w:rFonts w:hint="eastAsia"/>
                <w:b/>
                <w:bCs/>
                <w:lang w:eastAsia="zh-CN"/>
              </w:rPr>
              <w:t>）</w:t>
            </w:r>
            <w:r w:rsidR="00541E7D">
              <w:rPr>
                <w:rFonts w:hint="eastAsia"/>
                <w:b/>
                <w:bCs/>
                <w:lang w:eastAsia="zh-CN"/>
              </w:rPr>
              <w:t>的</w:t>
            </w:r>
            <w:r w:rsidR="00541E7D" w:rsidRPr="00BF51F7">
              <w:rPr>
                <w:rFonts w:hint="eastAsia"/>
                <w:b/>
                <w:bCs/>
                <w:lang w:eastAsia="zh-CN"/>
              </w:rPr>
              <w:t>WRC-27</w:t>
            </w:r>
            <w:r w:rsidR="00BF51F7" w:rsidRPr="00BF51F7">
              <w:rPr>
                <w:rFonts w:hint="eastAsia"/>
                <w:b/>
                <w:bCs/>
                <w:lang w:eastAsia="zh-CN"/>
              </w:rPr>
              <w:t>议项</w:t>
            </w:r>
            <w:r w:rsidR="00541E7D">
              <w:rPr>
                <w:rFonts w:hint="eastAsia"/>
                <w:b/>
                <w:bCs/>
                <w:lang w:eastAsia="zh-CN"/>
              </w:rPr>
              <w:t>的</w:t>
            </w:r>
            <w:r w:rsidR="00BF51F7" w:rsidRPr="00BF51F7">
              <w:rPr>
                <w:rFonts w:hint="eastAsia"/>
                <w:b/>
                <w:bCs/>
                <w:lang w:eastAsia="zh-CN"/>
              </w:rPr>
              <w:t>提案</w:t>
            </w:r>
          </w:p>
        </w:tc>
      </w:tr>
      <w:tr w:rsidR="00503A80" w:rsidRPr="00C87DFC" w14:paraId="3444B0D8" w14:textId="77777777" w:rsidTr="00BF79B1">
        <w:trPr>
          <w:cantSplit/>
        </w:trPr>
        <w:tc>
          <w:tcPr>
            <w:tcW w:w="9923" w:type="dxa"/>
            <w:gridSpan w:val="2"/>
            <w:tcBorders>
              <w:top w:val="nil"/>
              <w:left w:val="nil"/>
              <w:bottom w:val="single" w:sz="4" w:space="0" w:color="auto"/>
              <w:right w:val="nil"/>
            </w:tcBorders>
          </w:tcPr>
          <w:p w14:paraId="7BDEFAB3" w14:textId="619EB4BF" w:rsidR="00503A80" w:rsidRPr="00C87DFC" w:rsidRDefault="00F970A4" w:rsidP="00BF79B1">
            <w:pPr>
              <w:keepNext/>
              <w:spacing w:after="120"/>
              <w:rPr>
                <w:rFonts w:eastAsia="MS Mincho"/>
                <w:b/>
                <w:bCs/>
                <w:lang w:eastAsia="ja-JP"/>
              </w:rPr>
            </w:pPr>
            <w:r>
              <w:rPr>
                <w:rFonts w:hint="eastAsia"/>
                <w:b/>
                <w:bCs/>
                <w:lang w:eastAsia="zh-CN"/>
              </w:rPr>
              <w:t>来源：</w:t>
            </w:r>
            <w:r w:rsidR="00503A80">
              <w:rPr>
                <w:rFonts w:eastAsia="MS Mincho"/>
                <w:b/>
                <w:bCs/>
                <w:lang w:eastAsia="ja-JP"/>
              </w:rPr>
              <w:t>APT</w:t>
            </w:r>
          </w:p>
        </w:tc>
      </w:tr>
      <w:tr w:rsidR="00503A80" w:rsidRPr="00C87DFC" w14:paraId="4BFCF0F6" w14:textId="77777777" w:rsidTr="00BF79B1">
        <w:trPr>
          <w:cantSplit/>
        </w:trPr>
        <w:tc>
          <w:tcPr>
            <w:tcW w:w="9923" w:type="dxa"/>
            <w:gridSpan w:val="2"/>
            <w:tcBorders>
              <w:top w:val="single" w:sz="4" w:space="0" w:color="auto"/>
              <w:left w:val="nil"/>
              <w:bottom w:val="single" w:sz="4" w:space="0" w:color="auto"/>
              <w:right w:val="nil"/>
            </w:tcBorders>
          </w:tcPr>
          <w:p w14:paraId="4A412636" w14:textId="76B03561" w:rsidR="00503A80" w:rsidRPr="0035061D" w:rsidRDefault="00F970A4" w:rsidP="00BF79B1">
            <w:pPr>
              <w:keepNext/>
              <w:spacing w:after="120"/>
              <w:rPr>
                <w:b/>
                <w:i/>
                <w:color w:val="000000"/>
                <w:lang w:eastAsia="zh-CN"/>
              </w:rPr>
            </w:pPr>
            <w:r w:rsidRPr="00EF7DAC">
              <w:rPr>
                <w:rFonts w:ascii="STKaiti" w:eastAsia="STKaiti" w:hAnsi="STKaiti" w:hint="eastAsia"/>
                <w:b/>
                <w:iCs/>
                <w:color w:val="000000"/>
                <w:lang w:eastAsia="zh-CN"/>
              </w:rPr>
              <w:t>提案：</w:t>
            </w:r>
          </w:p>
          <w:p w14:paraId="4063B3FE" w14:textId="7C770FA1" w:rsidR="00503A80" w:rsidRPr="00541E7D" w:rsidRDefault="00541E7D" w:rsidP="00913D4D">
            <w:pPr>
              <w:ind w:firstLineChars="12" w:firstLine="29"/>
              <w:rPr>
                <w:rFonts w:ascii="STKaiti" w:eastAsia="STKaiti" w:hAnsi="STKaiti"/>
                <w:lang w:eastAsia="zh-CN"/>
              </w:rPr>
            </w:pPr>
            <w:r w:rsidRPr="00541E7D">
              <w:rPr>
                <w:rFonts w:ascii="STKaiti" w:eastAsia="STKaiti" w:hAnsi="STKaiti" w:hint="eastAsia"/>
                <w:lang w:eastAsia="zh-CN"/>
              </w:rPr>
              <w:t>研究可能的规则条款，以避免无线电力传输（</w:t>
            </w:r>
            <w:r w:rsidRPr="00913D4D">
              <w:rPr>
                <w:rFonts w:eastAsia="STKaiti"/>
                <w:lang w:eastAsia="zh-CN"/>
              </w:rPr>
              <w:t>WPT</w:t>
            </w:r>
            <w:r w:rsidRPr="00541E7D">
              <w:rPr>
                <w:rFonts w:ascii="STKaiti" w:eastAsia="STKaiti" w:hAnsi="STKaiti" w:hint="eastAsia"/>
                <w:lang w:eastAsia="zh-CN"/>
              </w:rPr>
              <w:t>）对相关无线电通信业务造成有害干扰</w:t>
            </w:r>
          </w:p>
        </w:tc>
      </w:tr>
      <w:tr w:rsidR="00503A80" w:rsidRPr="00350581" w14:paraId="7E78479F" w14:textId="77777777" w:rsidTr="00BF79B1">
        <w:trPr>
          <w:cantSplit/>
        </w:trPr>
        <w:tc>
          <w:tcPr>
            <w:tcW w:w="9923" w:type="dxa"/>
            <w:gridSpan w:val="2"/>
            <w:tcBorders>
              <w:top w:val="single" w:sz="4" w:space="0" w:color="auto"/>
              <w:left w:val="nil"/>
              <w:bottom w:val="single" w:sz="4" w:space="0" w:color="auto"/>
              <w:right w:val="nil"/>
            </w:tcBorders>
          </w:tcPr>
          <w:p w14:paraId="41B4F777" w14:textId="4AF13ED0" w:rsidR="00503A80" w:rsidRPr="00A913DF" w:rsidRDefault="00F970A4" w:rsidP="00BF79B1">
            <w:pPr>
              <w:keepNext/>
              <w:spacing w:after="120"/>
              <w:jc w:val="both"/>
              <w:rPr>
                <w:b/>
                <w:iCs/>
                <w:color w:val="000000"/>
                <w:lang w:eastAsia="zh-CN"/>
              </w:rPr>
            </w:pPr>
            <w:r>
              <w:rPr>
                <w:rFonts w:hint="eastAsia"/>
                <w:b/>
                <w:iCs/>
                <w:color w:val="000000"/>
                <w:lang w:eastAsia="zh-CN"/>
              </w:rPr>
              <w:t>背景</w:t>
            </w:r>
            <w:r>
              <w:rPr>
                <w:rFonts w:hint="eastAsia"/>
                <w:b/>
                <w:iCs/>
                <w:color w:val="000000"/>
                <w:lang w:eastAsia="zh-CN"/>
              </w:rPr>
              <w:t>/</w:t>
            </w:r>
            <w:r>
              <w:rPr>
                <w:rFonts w:hint="eastAsia"/>
                <w:b/>
                <w:iCs/>
                <w:color w:val="000000"/>
                <w:lang w:eastAsia="zh-CN"/>
              </w:rPr>
              <w:t>理由：</w:t>
            </w:r>
          </w:p>
          <w:p w14:paraId="568671DC" w14:textId="3AC808EB" w:rsidR="00503A80" w:rsidRPr="00A913DF" w:rsidRDefault="00BF51F7" w:rsidP="00913D4D">
            <w:pPr>
              <w:ind w:firstLineChars="200" w:firstLine="480"/>
              <w:rPr>
                <w:rFonts w:eastAsiaTheme="minorEastAsia"/>
                <w:lang w:eastAsia="zh-CN"/>
              </w:rPr>
            </w:pPr>
            <w:r w:rsidRPr="00BF51F7">
              <w:rPr>
                <w:rFonts w:eastAsiaTheme="minorEastAsia" w:hint="eastAsia"/>
                <w:lang w:eastAsia="zh-CN"/>
              </w:rPr>
              <w:t>无线电力传输</w:t>
            </w:r>
            <w:r w:rsidR="00373CD9">
              <w:rPr>
                <w:rFonts w:eastAsiaTheme="minorEastAsia" w:hint="eastAsia"/>
                <w:lang w:eastAsia="zh-CN"/>
              </w:rPr>
              <w:t>（</w:t>
            </w:r>
            <w:r w:rsidRPr="00BF51F7">
              <w:rPr>
                <w:rFonts w:eastAsiaTheme="minorEastAsia" w:hint="eastAsia"/>
                <w:lang w:eastAsia="zh-CN"/>
              </w:rPr>
              <w:t>WPT</w:t>
            </w:r>
            <w:r w:rsidR="00373CD9">
              <w:rPr>
                <w:rFonts w:eastAsiaTheme="minorEastAsia" w:hint="eastAsia"/>
                <w:lang w:eastAsia="zh-CN"/>
              </w:rPr>
              <w:t>）</w:t>
            </w:r>
            <w:r w:rsidR="00373CD9" w:rsidRPr="00BF51F7">
              <w:rPr>
                <w:rFonts w:eastAsiaTheme="minorEastAsia" w:hint="eastAsia"/>
                <w:lang w:eastAsia="zh-CN"/>
              </w:rPr>
              <w:t>的多种技术和应用正在发展、计划或已经部分投放市场</w:t>
            </w:r>
            <w:r w:rsidRPr="00BF51F7">
              <w:rPr>
                <w:rFonts w:eastAsiaTheme="minorEastAsia" w:hint="eastAsia"/>
                <w:lang w:eastAsia="zh-CN"/>
              </w:rPr>
              <w:t>。</w:t>
            </w:r>
            <w:r w:rsidR="00503A80" w:rsidRPr="00A913DF">
              <w:rPr>
                <w:rFonts w:eastAsiaTheme="minorEastAsia"/>
                <w:lang w:eastAsia="zh-CN"/>
              </w:rPr>
              <w:t xml:space="preserve"> </w:t>
            </w:r>
          </w:p>
          <w:p w14:paraId="7ECAF8C2" w14:textId="10D91FB2" w:rsidR="00503A80" w:rsidRPr="00A913DF" w:rsidRDefault="00373CD9" w:rsidP="00913D4D">
            <w:pPr>
              <w:ind w:firstLineChars="200" w:firstLine="480"/>
              <w:rPr>
                <w:rFonts w:eastAsiaTheme="minorEastAsia"/>
                <w:lang w:eastAsia="zh-CN"/>
              </w:rPr>
            </w:pPr>
            <w:r>
              <w:rPr>
                <w:rFonts w:eastAsiaTheme="minorEastAsia" w:hint="eastAsia"/>
                <w:lang w:eastAsia="zh-CN"/>
              </w:rPr>
              <w:t>本</w:t>
            </w:r>
            <w:r w:rsidR="00BF51F7" w:rsidRPr="00BF51F7">
              <w:rPr>
                <w:rFonts w:eastAsiaTheme="minorEastAsia" w:hint="eastAsia"/>
                <w:lang w:eastAsia="zh-CN"/>
              </w:rPr>
              <w:t>提案基于以下</w:t>
            </w:r>
            <w:r w:rsidRPr="00BF51F7">
              <w:rPr>
                <w:rFonts w:eastAsiaTheme="minorEastAsia" w:hint="eastAsia"/>
                <w:lang w:eastAsia="zh-CN"/>
              </w:rPr>
              <w:t>当前</w:t>
            </w:r>
            <w:r w:rsidR="00BF51F7" w:rsidRPr="00BF51F7">
              <w:rPr>
                <w:rFonts w:eastAsiaTheme="minorEastAsia" w:hint="eastAsia"/>
                <w:lang w:eastAsia="zh-CN"/>
              </w:rPr>
              <w:t>WPT</w:t>
            </w:r>
            <w:r w:rsidR="00BF51F7" w:rsidRPr="00BF51F7">
              <w:rPr>
                <w:rFonts w:eastAsiaTheme="minorEastAsia" w:hint="eastAsia"/>
                <w:lang w:eastAsia="zh-CN"/>
              </w:rPr>
              <w:t>的</w:t>
            </w:r>
            <w:r>
              <w:rPr>
                <w:rFonts w:eastAsiaTheme="minorEastAsia" w:hint="eastAsia"/>
                <w:lang w:eastAsia="zh-CN"/>
              </w:rPr>
              <w:t>规则</w:t>
            </w:r>
            <w:r w:rsidR="00BF51F7" w:rsidRPr="00BF51F7">
              <w:rPr>
                <w:rFonts w:eastAsiaTheme="minorEastAsia" w:hint="eastAsia"/>
                <w:lang w:eastAsia="zh-CN"/>
              </w:rPr>
              <w:t>情况：</w:t>
            </w:r>
          </w:p>
          <w:p w14:paraId="4BB623A3" w14:textId="68284814" w:rsidR="00503A80" w:rsidRPr="008955A0" w:rsidRDefault="00503A80" w:rsidP="00797049">
            <w:pPr>
              <w:ind w:left="1134" w:hanging="1134"/>
              <w:rPr>
                <w:rFonts w:eastAsiaTheme="minorEastAsia"/>
                <w:lang w:eastAsia="zh-CN"/>
              </w:rPr>
            </w:pPr>
            <w:r>
              <w:rPr>
                <w:rFonts w:eastAsiaTheme="minorEastAsia"/>
                <w:lang w:eastAsia="zh-CN"/>
              </w:rPr>
              <w:t>–</w:t>
            </w:r>
            <w:r>
              <w:rPr>
                <w:rFonts w:eastAsiaTheme="minorEastAsia"/>
                <w:lang w:eastAsia="zh-CN"/>
              </w:rPr>
              <w:tab/>
            </w:r>
            <w:r w:rsidR="00BF51F7" w:rsidRPr="00BF51F7">
              <w:rPr>
                <w:rFonts w:eastAsiaTheme="minorEastAsia" w:hint="eastAsia"/>
                <w:lang w:eastAsia="zh-CN"/>
              </w:rPr>
              <w:t>由于</w:t>
            </w:r>
            <w:r w:rsidR="00BF51F7" w:rsidRPr="00BF51F7">
              <w:rPr>
                <w:rFonts w:eastAsiaTheme="minorEastAsia" w:hint="eastAsia"/>
                <w:lang w:eastAsia="zh-CN"/>
              </w:rPr>
              <w:t>WPT</w:t>
            </w:r>
            <w:r w:rsidR="00BF51F7" w:rsidRPr="00BF51F7">
              <w:rPr>
                <w:rFonts w:eastAsiaTheme="minorEastAsia" w:hint="eastAsia"/>
                <w:lang w:eastAsia="zh-CN"/>
              </w:rPr>
              <w:t>设备显然是一种电气设备或装置，因此《无线电规则》第</w:t>
            </w:r>
            <w:r w:rsidR="00BF51F7" w:rsidRPr="00797049">
              <w:rPr>
                <w:rFonts w:eastAsiaTheme="minorEastAsia" w:hint="eastAsia"/>
                <w:b/>
                <w:bCs/>
                <w:lang w:eastAsia="zh-CN"/>
              </w:rPr>
              <w:t>15.12</w:t>
            </w:r>
            <w:r w:rsidR="00BF51F7" w:rsidRPr="00BF51F7">
              <w:rPr>
                <w:rFonts w:eastAsiaTheme="minorEastAsia" w:hint="eastAsia"/>
                <w:lang w:eastAsia="zh-CN"/>
              </w:rPr>
              <w:t>和</w:t>
            </w:r>
            <w:r w:rsidR="00BF51F7" w:rsidRPr="00797049">
              <w:rPr>
                <w:rFonts w:eastAsiaTheme="minorEastAsia" w:hint="eastAsia"/>
                <w:b/>
                <w:bCs/>
                <w:lang w:eastAsia="zh-CN"/>
              </w:rPr>
              <w:t>15.13</w:t>
            </w:r>
            <w:r w:rsidR="00BF51F7" w:rsidRPr="00BF51F7">
              <w:rPr>
                <w:rFonts w:eastAsiaTheme="minorEastAsia" w:hint="eastAsia"/>
                <w:lang w:eastAsia="zh-CN"/>
              </w:rPr>
              <w:t>款适用，主管部门</w:t>
            </w:r>
            <w:r w:rsidR="00797049">
              <w:rPr>
                <w:rFonts w:hint="eastAsia"/>
                <w:lang w:eastAsia="zh-CN"/>
              </w:rPr>
              <w:t>须</w:t>
            </w:r>
            <w:r w:rsidR="00797049" w:rsidRPr="00BF51F7">
              <w:rPr>
                <w:rFonts w:hint="eastAsia"/>
                <w:lang w:eastAsia="zh-CN"/>
              </w:rPr>
              <w:t>采取一切可行和必要的步骤，确保</w:t>
            </w:r>
            <w:r w:rsidR="00797049" w:rsidRPr="00BF51F7">
              <w:rPr>
                <w:rFonts w:eastAsiaTheme="minorEastAsia" w:hint="eastAsia"/>
                <w:lang w:eastAsia="zh-CN"/>
              </w:rPr>
              <w:t>WPT</w:t>
            </w:r>
            <w:r w:rsidR="00797049" w:rsidRPr="00BF51F7">
              <w:rPr>
                <w:rFonts w:eastAsiaTheme="minorEastAsia" w:hint="eastAsia"/>
                <w:lang w:eastAsia="zh-CN"/>
              </w:rPr>
              <w:t>设备的</w:t>
            </w:r>
            <w:r w:rsidR="00797049" w:rsidRPr="00BF51F7">
              <w:rPr>
                <w:rFonts w:hint="eastAsia"/>
                <w:lang w:eastAsia="zh-CN"/>
              </w:rPr>
              <w:t>的</w:t>
            </w:r>
            <w:r w:rsidR="00797049">
              <w:rPr>
                <w:rFonts w:hint="eastAsia"/>
                <w:lang w:eastAsia="zh-CN"/>
              </w:rPr>
              <w:t>操作</w:t>
            </w:r>
            <w:r w:rsidR="00797049" w:rsidRPr="00BF51F7">
              <w:rPr>
                <w:rFonts w:hint="eastAsia"/>
                <w:lang w:eastAsia="zh-CN"/>
              </w:rPr>
              <w:t>不会对无线电通信业务，特别是对无线电导航或任何其他安全</w:t>
            </w:r>
            <w:r w:rsidR="00797049">
              <w:rPr>
                <w:rFonts w:hint="eastAsia"/>
                <w:lang w:eastAsia="zh-CN"/>
              </w:rPr>
              <w:t>业务</w:t>
            </w:r>
            <w:r w:rsidR="00797049" w:rsidRPr="00BF51F7">
              <w:rPr>
                <w:rFonts w:hint="eastAsia"/>
                <w:lang w:eastAsia="zh-CN"/>
              </w:rPr>
              <w:t>造成有害干扰</w:t>
            </w:r>
            <w:r w:rsidR="00797049">
              <w:rPr>
                <w:rFonts w:hint="eastAsia"/>
                <w:lang w:eastAsia="zh-CN"/>
              </w:rPr>
              <w:t>。</w:t>
            </w:r>
          </w:p>
          <w:p w14:paraId="2581F31E" w14:textId="20AC5A92" w:rsidR="00503A80" w:rsidRPr="008955A0" w:rsidRDefault="00503A80" w:rsidP="00BF79B1">
            <w:pPr>
              <w:ind w:left="1134" w:hanging="1134"/>
              <w:rPr>
                <w:rFonts w:eastAsiaTheme="minorEastAsia"/>
                <w:lang w:eastAsia="zh-CN"/>
              </w:rPr>
            </w:pPr>
            <w:r w:rsidRPr="008955A0">
              <w:rPr>
                <w:rFonts w:eastAsiaTheme="minorEastAsia"/>
                <w:lang w:eastAsia="zh-CN"/>
              </w:rPr>
              <w:t>–</w:t>
            </w:r>
            <w:r w:rsidRPr="008955A0">
              <w:rPr>
                <w:rFonts w:eastAsiaTheme="minorEastAsia"/>
                <w:lang w:eastAsia="zh-CN"/>
              </w:rPr>
              <w:tab/>
            </w:r>
            <w:r w:rsidR="00BF51F7" w:rsidRPr="00BF51F7">
              <w:rPr>
                <w:rFonts w:eastAsiaTheme="minorEastAsia" w:hint="eastAsia"/>
                <w:lang w:eastAsia="zh-CN"/>
              </w:rPr>
              <w:t>根据目前</w:t>
            </w:r>
            <w:r w:rsidR="00BF51F7" w:rsidRPr="00BF51F7">
              <w:rPr>
                <w:rFonts w:eastAsiaTheme="minorEastAsia" w:hint="eastAsia"/>
                <w:lang w:eastAsia="zh-CN"/>
              </w:rPr>
              <w:t>WPT</w:t>
            </w:r>
            <w:r w:rsidR="00BF51F7" w:rsidRPr="00BF51F7">
              <w:rPr>
                <w:rFonts w:eastAsiaTheme="minorEastAsia" w:hint="eastAsia"/>
                <w:lang w:eastAsia="zh-CN"/>
              </w:rPr>
              <w:t>的国际</w:t>
            </w:r>
            <w:r w:rsidR="00797049">
              <w:rPr>
                <w:rFonts w:eastAsiaTheme="minorEastAsia" w:hint="eastAsia"/>
                <w:lang w:eastAsia="zh-CN"/>
              </w:rPr>
              <w:t>规则</w:t>
            </w:r>
            <w:r w:rsidR="00BF51F7" w:rsidRPr="00BF51F7">
              <w:rPr>
                <w:rFonts w:eastAsiaTheme="minorEastAsia" w:hint="eastAsia"/>
                <w:lang w:eastAsia="zh-CN"/>
              </w:rPr>
              <w:t>状况，许多国家没有足够的</w:t>
            </w:r>
            <w:r w:rsidR="00BF51F7" w:rsidRPr="00BF51F7">
              <w:rPr>
                <w:rFonts w:eastAsiaTheme="minorEastAsia" w:hint="eastAsia"/>
                <w:lang w:eastAsia="zh-CN"/>
              </w:rPr>
              <w:t>WPT</w:t>
            </w:r>
            <w:r w:rsidR="00BF51F7" w:rsidRPr="00BF51F7">
              <w:rPr>
                <w:rFonts w:eastAsiaTheme="minorEastAsia" w:hint="eastAsia"/>
                <w:lang w:eastAsia="zh-CN"/>
              </w:rPr>
              <w:t>法规来防止对无线电业务的有害干扰，有必要改善这种状况。</w:t>
            </w:r>
          </w:p>
          <w:p w14:paraId="055883A5" w14:textId="03BD69B4" w:rsidR="00503A80" w:rsidRPr="008955A0" w:rsidRDefault="00503A80" w:rsidP="00BF79B1">
            <w:pPr>
              <w:ind w:left="1134" w:hanging="1134"/>
              <w:rPr>
                <w:rFonts w:eastAsiaTheme="minorEastAsia"/>
                <w:lang w:eastAsia="zh-CN"/>
              </w:rPr>
            </w:pPr>
            <w:r w:rsidRPr="008955A0">
              <w:rPr>
                <w:rFonts w:eastAsiaTheme="minorEastAsia"/>
                <w:lang w:eastAsia="zh-CN"/>
              </w:rPr>
              <w:t>–</w:t>
            </w:r>
            <w:r w:rsidRPr="008955A0">
              <w:rPr>
                <w:rFonts w:eastAsiaTheme="minorEastAsia"/>
                <w:lang w:eastAsia="zh-CN"/>
              </w:rPr>
              <w:tab/>
            </w:r>
            <w:r w:rsidR="00BF51F7" w:rsidRPr="00BF51F7">
              <w:rPr>
                <w:rFonts w:eastAsiaTheme="minorEastAsia" w:hint="eastAsia"/>
                <w:lang w:eastAsia="zh-CN"/>
              </w:rPr>
              <w:t>ITU-R</w:t>
            </w:r>
            <w:r w:rsidR="004C152D">
              <w:rPr>
                <w:rFonts w:eastAsiaTheme="minorEastAsia" w:hint="eastAsia"/>
                <w:lang w:eastAsia="zh-CN"/>
              </w:rPr>
              <w:t>有关</w:t>
            </w:r>
            <w:r w:rsidR="00BF51F7" w:rsidRPr="00BF51F7">
              <w:rPr>
                <w:rFonts w:eastAsiaTheme="minorEastAsia" w:hint="eastAsia"/>
                <w:lang w:eastAsia="zh-CN"/>
              </w:rPr>
              <w:t>WPT</w:t>
            </w:r>
            <w:r w:rsidR="004C152D">
              <w:rPr>
                <w:rFonts w:eastAsiaTheme="minorEastAsia" w:hint="eastAsia"/>
                <w:lang w:eastAsia="zh-CN"/>
              </w:rPr>
              <w:t>的</w:t>
            </w:r>
            <w:r w:rsidR="00BF51F7" w:rsidRPr="00BF51F7">
              <w:rPr>
                <w:rFonts w:eastAsiaTheme="minorEastAsia" w:hint="eastAsia"/>
                <w:lang w:eastAsia="zh-CN"/>
              </w:rPr>
              <w:t>建议书建议主管部门可以考虑</w:t>
            </w:r>
            <w:r w:rsidR="004C152D">
              <w:rPr>
                <w:rFonts w:eastAsiaTheme="minorEastAsia" w:hint="eastAsia"/>
                <w:lang w:eastAsia="zh-CN"/>
              </w:rPr>
              <w:t>采用针对</w:t>
            </w:r>
            <w:r w:rsidR="00BF51F7" w:rsidRPr="00BF51F7">
              <w:rPr>
                <w:rFonts w:eastAsiaTheme="minorEastAsia" w:hint="eastAsia"/>
                <w:lang w:eastAsia="zh-CN"/>
              </w:rPr>
              <w:t>WPT</w:t>
            </w:r>
            <w:r w:rsidR="00BF51F7" w:rsidRPr="00BF51F7">
              <w:rPr>
                <w:rFonts w:eastAsiaTheme="minorEastAsia" w:hint="eastAsia"/>
                <w:lang w:eastAsia="zh-CN"/>
              </w:rPr>
              <w:t>系统操作</w:t>
            </w:r>
            <w:r w:rsidR="004C152D">
              <w:rPr>
                <w:rFonts w:eastAsiaTheme="minorEastAsia" w:hint="eastAsia"/>
                <w:lang w:eastAsia="zh-CN"/>
              </w:rPr>
              <w:t>的</w:t>
            </w:r>
            <w:r w:rsidR="00BF51F7" w:rsidRPr="00BF51F7">
              <w:rPr>
                <w:rFonts w:eastAsiaTheme="minorEastAsia" w:hint="eastAsia"/>
                <w:lang w:eastAsia="zh-CN"/>
              </w:rPr>
              <w:t>建议书中列出的频率范围或其部分作为指导。</w:t>
            </w:r>
          </w:p>
          <w:p w14:paraId="2FBEF7D5" w14:textId="103EB2DA" w:rsidR="00503A80" w:rsidRPr="00A913DF" w:rsidRDefault="00503A80" w:rsidP="00BF79B1">
            <w:pPr>
              <w:ind w:left="1134" w:hanging="1134"/>
              <w:rPr>
                <w:rFonts w:eastAsiaTheme="minorEastAsia"/>
                <w:lang w:eastAsia="zh-CN"/>
              </w:rPr>
            </w:pPr>
            <w:r w:rsidRPr="008955A0">
              <w:rPr>
                <w:rFonts w:eastAsiaTheme="minorEastAsia"/>
                <w:lang w:eastAsia="zh-CN"/>
              </w:rPr>
              <w:t>–</w:t>
            </w:r>
            <w:r w:rsidRPr="008955A0">
              <w:rPr>
                <w:rFonts w:eastAsiaTheme="minorEastAsia"/>
                <w:lang w:eastAsia="zh-CN"/>
              </w:rPr>
              <w:tab/>
            </w:r>
            <w:r w:rsidR="00BF51F7" w:rsidRPr="00BF51F7">
              <w:rPr>
                <w:rFonts w:eastAsiaTheme="minorEastAsia" w:hint="eastAsia"/>
                <w:lang w:eastAsia="zh-CN"/>
              </w:rPr>
              <w:t>这些建议</w:t>
            </w:r>
            <w:r w:rsidR="009C2AE0">
              <w:rPr>
                <w:rFonts w:eastAsiaTheme="minorEastAsia" w:hint="eastAsia"/>
                <w:lang w:eastAsia="zh-CN"/>
              </w:rPr>
              <w:t>书</w:t>
            </w:r>
            <w:r w:rsidR="00BF51F7" w:rsidRPr="00BF51F7">
              <w:rPr>
                <w:rFonts w:eastAsiaTheme="minorEastAsia" w:hint="eastAsia"/>
                <w:lang w:eastAsia="zh-CN"/>
              </w:rPr>
              <w:t>中列出的频率范围是基于考虑到一些国家</w:t>
            </w:r>
            <w:r w:rsidR="009C2AE0">
              <w:rPr>
                <w:rFonts w:eastAsiaTheme="minorEastAsia" w:hint="eastAsia"/>
                <w:lang w:eastAsia="zh-CN"/>
              </w:rPr>
              <w:t>国情</w:t>
            </w:r>
            <w:r w:rsidR="00BF51F7" w:rsidRPr="00BF51F7">
              <w:rPr>
                <w:rFonts w:eastAsiaTheme="minorEastAsia" w:hint="eastAsia"/>
                <w:lang w:eastAsia="zh-CN"/>
              </w:rPr>
              <w:t>的干扰研究结果。</w:t>
            </w:r>
          </w:p>
          <w:p w14:paraId="4C366445" w14:textId="34ED74A9" w:rsidR="00503A80" w:rsidRPr="00BF51F7" w:rsidRDefault="00BF51F7" w:rsidP="00913D4D">
            <w:pPr>
              <w:ind w:firstLineChars="200" w:firstLine="480"/>
              <w:rPr>
                <w:rFonts w:eastAsiaTheme="minorEastAsia"/>
                <w:lang w:eastAsia="zh-CN"/>
              </w:rPr>
            </w:pPr>
            <w:r w:rsidRPr="00BF51F7">
              <w:rPr>
                <w:rFonts w:eastAsiaTheme="minorEastAsia" w:hint="eastAsia"/>
                <w:lang w:eastAsia="zh-CN"/>
              </w:rPr>
              <w:t>基于上述情况，</w:t>
            </w:r>
            <w:r w:rsidRPr="00BF51F7">
              <w:rPr>
                <w:rFonts w:eastAsiaTheme="minorEastAsia" w:hint="eastAsia"/>
                <w:lang w:eastAsia="zh-CN"/>
              </w:rPr>
              <w:t>APT</w:t>
            </w:r>
            <w:r w:rsidRPr="00BF51F7">
              <w:rPr>
                <w:rFonts w:eastAsiaTheme="minorEastAsia" w:hint="eastAsia"/>
                <w:lang w:eastAsia="zh-CN"/>
              </w:rPr>
              <w:t>为</w:t>
            </w:r>
            <w:r w:rsidRPr="00BF51F7">
              <w:rPr>
                <w:rFonts w:eastAsiaTheme="minorEastAsia" w:hint="eastAsia"/>
                <w:lang w:eastAsia="zh-CN"/>
              </w:rPr>
              <w:t>WRC-27</w:t>
            </w:r>
            <w:r w:rsidRPr="00BF51F7">
              <w:rPr>
                <w:rFonts w:eastAsiaTheme="minorEastAsia" w:hint="eastAsia"/>
                <w:lang w:eastAsia="zh-CN"/>
              </w:rPr>
              <w:t>提出以下新议</w:t>
            </w:r>
            <w:r w:rsidR="009C2AE0">
              <w:rPr>
                <w:rFonts w:eastAsiaTheme="minorEastAsia" w:hint="eastAsia"/>
                <w:lang w:eastAsia="zh-CN"/>
              </w:rPr>
              <w:t>项</w:t>
            </w:r>
            <w:r w:rsidRPr="00BF51F7">
              <w:rPr>
                <w:rFonts w:eastAsiaTheme="minorEastAsia" w:hint="eastAsia"/>
                <w:lang w:eastAsia="zh-CN"/>
              </w:rPr>
              <w:t>：</w:t>
            </w:r>
          </w:p>
          <w:p w14:paraId="5DB18641" w14:textId="05655CD0" w:rsidR="00503A80" w:rsidRPr="00350581" w:rsidRDefault="00503A80" w:rsidP="00BF79B1">
            <w:pPr>
              <w:ind w:left="1134" w:hanging="1134"/>
              <w:rPr>
                <w:rFonts w:eastAsiaTheme="minorEastAsia"/>
                <w:lang w:eastAsia="zh-CN"/>
              </w:rPr>
            </w:pPr>
            <w:r>
              <w:rPr>
                <w:rFonts w:eastAsiaTheme="minorEastAsia"/>
                <w:lang w:eastAsia="zh-CN"/>
              </w:rPr>
              <w:t>–</w:t>
            </w:r>
            <w:r>
              <w:rPr>
                <w:rFonts w:eastAsiaTheme="minorEastAsia"/>
                <w:lang w:eastAsia="zh-CN"/>
              </w:rPr>
              <w:tab/>
            </w:r>
            <w:r w:rsidR="0042355E" w:rsidRPr="0042355E">
              <w:rPr>
                <w:rFonts w:eastAsiaTheme="minorEastAsia" w:hint="eastAsia"/>
                <w:lang w:eastAsia="zh-CN"/>
              </w:rPr>
              <w:t>研究可能的规则条款，以避免无线电力传输（</w:t>
            </w:r>
            <w:r w:rsidR="0042355E" w:rsidRPr="0042355E">
              <w:rPr>
                <w:rFonts w:eastAsiaTheme="minorEastAsia" w:hint="eastAsia"/>
                <w:lang w:eastAsia="zh-CN"/>
              </w:rPr>
              <w:t>WPT</w:t>
            </w:r>
            <w:r w:rsidR="0042355E" w:rsidRPr="0042355E">
              <w:rPr>
                <w:rFonts w:eastAsiaTheme="minorEastAsia" w:hint="eastAsia"/>
                <w:lang w:eastAsia="zh-CN"/>
              </w:rPr>
              <w:t>）对相关无线电通信业务造成有害干扰</w:t>
            </w:r>
          </w:p>
        </w:tc>
      </w:tr>
      <w:tr w:rsidR="00503A80" w:rsidRPr="00A913DF" w14:paraId="530D2C9E" w14:textId="77777777" w:rsidTr="00BF79B1">
        <w:trPr>
          <w:cantSplit/>
        </w:trPr>
        <w:tc>
          <w:tcPr>
            <w:tcW w:w="9923" w:type="dxa"/>
            <w:gridSpan w:val="2"/>
            <w:tcBorders>
              <w:top w:val="single" w:sz="4" w:space="0" w:color="auto"/>
              <w:left w:val="nil"/>
              <w:bottom w:val="single" w:sz="4" w:space="0" w:color="auto"/>
              <w:right w:val="nil"/>
            </w:tcBorders>
          </w:tcPr>
          <w:p w14:paraId="6760A10F" w14:textId="1CA65980" w:rsidR="00503A80" w:rsidRPr="00A913DF" w:rsidRDefault="00F970A4" w:rsidP="00BF79B1">
            <w:pPr>
              <w:keepNext/>
              <w:spacing w:after="120"/>
              <w:rPr>
                <w:b/>
                <w:i/>
                <w:lang w:eastAsia="zh-CN"/>
              </w:rPr>
            </w:pPr>
            <w:bookmarkStart w:id="13" w:name="lt_pId170"/>
            <w:r>
              <w:rPr>
                <w:rFonts w:eastAsia="STKaiti" w:hint="eastAsia"/>
                <w:b/>
                <w:bCs/>
                <w:iCs/>
                <w:color w:val="000000"/>
                <w:lang w:eastAsia="zh-CN"/>
              </w:rPr>
              <w:t>相关的无线电通信业务：</w:t>
            </w:r>
            <w:bookmarkEnd w:id="13"/>
          </w:p>
          <w:p w14:paraId="010FB7DC" w14:textId="607A7581" w:rsidR="00503A80" w:rsidRPr="00A913DF" w:rsidRDefault="00BF51F7" w:rsidP="00BF79B1">
            <w:pPr>
              <w:keepNext/>
              <w:spacing w:after="120"/>
              <w:rPr>
                <w:b/>
                <w:iCs/>
                <w:lang w:eastAsia="zh-CN"/>
              </w:rPr>
            </w:pPr>
            <w:r w:rsidRPr="00BF51F7">
              <w:rPr>
                <w:rFonts w:eastAsiaTheme="minorEastAsia" w:hint="eastAsia"/>
                <w:bCs/>
                <w:iCs/>
                <w:color w:val="000000"/>
                <w:lang w:eastAsia="zh-CN"/>
              </w:rPr>
              <w:t>所有无线电通信</w:t>
            </w:r>
            <w:r w:rsidR="0042355E">
              <w:rPr>
                <w:rFonts w:eastAsiaTheme="minorEastAsia" w:hint="eastAsia"/>
                <w:bCs/>
                <w:iCs/>
                <w:color w:val="000000"/>
                <w:lang w:eastAsia="zh-CN"/>
              </w:rPr>
              <w:t>业务</w:t>
            </w:r>
            <w:r w:rsidRPr="00BF51F7">
              <w:rPr>
                <w:rFonts w:eastAsiaTheme="minorEastAsia" w:hint="eastAsia"/>
                <w:bCs/>
                <w:iCs/>
                <w:color w:val="000000"/>
                <w:lang w:eastAsia="zh-CN"/>
              </w:rPr>
              <w:t>和射电天文</w:t>
            </w:r>
            <w:r w:rsidR="0042355E">
              <w:rPr>
                <w:rFonts w:eastAsiaTheme="minorEastAsia" w:hint="eastAsia"/>
                <w:bCs/>
                <w:iCs/>
                <w:color w:val="000000"/>
                <w:lang w:eastAsia="zh-CN"/>
              </w:rPr>
              <w:t>业务</w:t>
            </w:r>
          </w:p>
        </w:tc>
      </w:tr>
      <w:tr w:rsidR="00503A80" w:rsidRPr="00350581" w14:paraId="3CF678A3" w14:textId="77777777" w:rsidTr="00BF79B1">
        <w:trPr>
          <w:cantSplit/>
        </w:trPr>
        <w:tc>
          <w:tcPr>
            <w:tcW w:w="9923" w:type="dxa"/>
            <w:gridSpan w:val="2"/>
            <w:tcBorders>
              <w:top w:val="single" w:sz="4" w:space="0" w:color="auto"/>
              <w:left w:val="nil"/>
              <w:bottom w:val="single" w:sz="4" w:space="0" w:color="auto"/>
              <w:right w:val="nil"/>
            </w:tcBorders>
          </w:tcPr>
          <w:p w14:paraId="3B757DFF" w14:textId="3F7A008F" w:rsidR="00503A80" w:rsidRPr="00A913DF" w:rsidRDefault="00A620B6" w:rsidP="00BF79B1">
            <w:pPr>
              <w:keepNext/>
              <w:spacing w:after="120"/>
              <w:rPr>
                <w:b/>
                <w:i/>
                <w:lang w:eastAsia="zh-CN"/>
              </w:rPr>
            </w:pPr>
            <w:r>
              <w:rPr>
                <w:rFonts w:eastAsia="STKaiti" w:hint="eastAsia"/>
                <w:b/>
                <w:bCs/>
                <w:iCs/>
                <w:color w:val="000000"/>
                <w:lang w:eastAsia="zh-CN"/>
              </w:rPr>
              <w:t>对可能出现的困难的说明：</w:t>
            </w:r>
          </w:p>
          <w:p w14:paraId="256F615A" w14:textId="0A920A2B" w:rsidR="00503A80" w:rsidRPr="00350581" w:rsidRDefault="00222AA5" w:rsidP="00BF79B1">
            <w:pPr>
              <w:rPr>
                <w:rFonts w:eastAsiaTheme="minorEastAsia"/>
                <w:lang w:eastAsia="ja-JP"/>
              </w:rPr>
            </w:pPr>
            <w:r>
              <w:rPr>
                <w:rFonts w:eastAsiaTheme="minorEastAsia" w:hint="eastAsia"/>
                <w:lang w:eastAsia="zh-CN"/>
              </w:rPr>
              <w:t>无。</w:t>
            </w:r>
          </w:p>
        </w:tc>
      </w:tr>
      <w:tr w:rsidR="00503A80" w:rsidRPr="00A913DF" w14:paraId="6AB1536C" w14:textId="77777777" w:rsidTr="00BF79B1">
        <w:trPr>
          <w:cantSplit/>
        </w:trPr>
        <w:tc>
          <w:tcPr>
            <w:tcW w:w="9923" w:type="dxa"/>
            <w:gridSpan w:val="2"/>
            <w:tcBorders>
              <w:top w:val="single" w:sz="4" w:space="0" w:color="auto"/>
              <w:left w:val="nil"/>
              <w:bottom w:val="single" w:sz="4" w:space="0" w:color="auto"/>
              <w:right w:val="nil"/>
            </w:tcBorders>
          </w:tcPr>
          <w:p w14:paraId="567ECEDE" w14:textId="6B3860DE" w:rsidR="00503A80" w:rsidRPr="00A913DF" w:rsidRDefault="00A620B6" w:rsidP="00BF79B1">
            <w:pPr>
              <w:keepNext/>
              <w:spacing w:after="120"/>
              <w:rPr>
                <w:b/>
                <w:i/>
                <w:lang w:eastAsia="zh-CN"/>
              </w:rPr>
            </w:pPr>
            <w:r>
              <w:rPr>
                <w:rFonts w:eastAsia="STKaiti" w:hint="eastAsia"/>
                <w:b/>
                <w:bCs/>
                <w:iCs/>
                <w:color w:val="000000"/>
                <w:szCs w:val="18"/>
                <w:lang w:eastAsia="zh-CN"/>
              </w:rPr>
              <w:lastRenderedPageBreak/>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59D309B1" w14:textId="3498173D" w:rsidR="00503A80" w:rsidRPr="00A913DF" w:rsidRDefault="00BF51F7" w:rsidP="003D7B81">
            <w:pPr>
              <w:ind w:firstLineChars="200" w:firstLine="480"/>
              <w:rPr>
                <w:rFonts w:eastAsiaTheme="minorEastAsia"/>
                <w:bCs/>
                <w:iCs/>
                <w:color w:val="000000"/>
                <w:lang w:eastAsia="zh-CN"/>
              </w:rPr>
            </w:pPr>
            <w:r w:rsidRPr="00BF51F7">
              <w:rPr>
                <w:rFonts w:eastAsiaTheme="minorEastAsia" w:hint="eastAsia"/>
                <w:bCs/>
                <w:iCs/>
                <w:color w:val="000000"/>
                <w:lang w:eastAsia="zh-CN"/>
              </w:rPr>
              <w:t>WRC-15</w:t>
            </w:r>
            <w:r w:rsidRPr="00BF51F7">
              <w:rPr>
                <w:rFonts w:eastAsiaTheme="minorEastAsia" w:hint="eastAsia"/>
                <w:bCs/>
                <w:iCs/>
                <w:color w:val="000000"/>
                <w:lang w:eastAsia="zh-CN"/>
              </w:rPr>
              <w:t>批准了关于</w:t>
            </w:r>
            <w:r w:rsidR="009F09B8">
              <w:rPr>
                <w:rFonts w:eastAsiaTheme="minorEastAsia" w:hint="eastAsia"/>
                <w:bCs/>
                <w:iCs/>
                <w:color w:val="000000"/>
                <w:lang w:eastAsia="zh-CN"/>
              </w:rPr>
              <w:t>针对</w:t>
            </w:r>
            <w:r w:rsidRPr="00BF51F7">
              <w:rPr>
                <w:rFonts w:eastAsiaTheme="minorEastAsia" w:hint="eastAsia"/>
                <w:bCs/>
                <w:iCs/>
                <w:color w:val="000000"/>
                <w:lang w:eastAsia="zh-CN"/>
              </w:rPr>
              <w:t>电动汽车</w:t>
            </w:r>
            <w:r w:rsidR="009F09B8">
              <w:rPr>
                <w:rFonts w:eastAsiaTheme="minorEastAsia" w:hint="eastAsia"/>
                <w:bCs/>
                <w:iCs/>
                <w:color w:val="000000"/>
                <w:lang w:eastAsia="zh-CN"/>
              </w:rPr>
              <w:t>的</w:t>
            </w:r>
            <w:r w:rsidRPr="00BF51F7">
              <w:rPr>
                <w:rFonts w:eastAsiaTheme="minorEastAsia" w:hint="eastAsia"/>
                <w:bCs/>
                <w:iCs/>
                <w:color w:val="000000"/>
                <w:lang w:eastAsia="zh-CN"/>
              </w:rPr>
              <w:t>WPT</w:t>
            </w:r>
            <w:r w:rsidRPr="00BF51F7">
              <w:rPr>
                <w:rFonts w:eastAsiaTheme="minorEastAsia" w:hint="eastAsia"/>
                <w:bCs/>
                <w:iCs/>
                <w:color w:val="000000"/>
                <w:lang w:eastAsia="zh-CN"/>
              </w:rPr>
              <w:t>紧急研究的第</w:t>
            </w:r>
            <w:r w:rsidRPr="00BF51F7">
              <w:rPr>
                <w:rFonts w:eastAsiaTheme="minorEastAsia" w:hint="eastAsia"/>
                <w:bCs/>
                <w:iCs/>
                <w:color w:val="000000"/>
                <w:lang w:eastAsia="zh-CN"/>
              </w:rPr>
              <w:t>958</w:t>
            </w:r>
            <w:r w:rsidRPr="00BF51F7">
              <w:rPr>
                <w:rFonts w:eastAsiaTheme="minorEastAsia" w:hint="eastAsia"/>
                <w:bCs/>
                <w:iCs/>
                <w:color w:val="000000"/>
                <w:lang w:eastAsia="zh-CN"/>
              </w:rPr>
              <w:t>号决议，</w:t>
            </w:r>
            <w:r w:rsidR="009F09B8">
              <w:rPr>
                <w:rFonts w:eastAsiaTheme="minorEastAsia" w:hint="eastAsia"/>
                <w:bCs/>
                <w:iCs/>
                <w:color w:val="000000"/>
                <w:lang w:eastAsia="zh-CN"/>
              </w:rPr>
              <w:t>以筹备</w:t>
            </w:r>
            <w:r w:rsidRPr="00BF51F7">
              <w:rPr>
                <w:rFonts w:eastAsiaTheme="minorEastAsia" w:hint="eastAsia"/>
                <w:bCs/>
                <w:iCs/>
                <w:color w:val="000000"/>
                <w:lang w:eastAsia="zh-CN"/>
              </w:rPr>
              <w:t>WRC-19</w:t>
            </w:r>
            <w:r w:rsidRPr="00BF51F7">
              <w:rPr>
                <w:rFonts w:eastAsiaTheme="minorEastAsia" w:hint="eastAsia"/>
                <w:bCs/>
                <w:iCs/>
                <w:color w:val="000000"/>
                <w:lang w:eastAsia="zh-CN"/>
              </w:rPr>
              <w:t>。然而，</w:t>
            </w:r>
            <w:r w:rsidRPr="00BF51F7">
              <w:rPr>
                <w:rFonts w:eastAsiaTheme="minorEastAsia" w:hint="eastAsia"/>
                <w:bCs/>
                <w:iCs/>
                <w:color w:val="000000"/>
                <w:lang w:eastAsia="zh-CN"/>
              </w:rPr>
              <w:t>ITU-R</w:t>
            </w:r>
            <w:r w:rsidRPr="00BF51F7">
              <w:rPr>
                <w:rFonts w:eastAsiaTheme="minorEastAsia" w:hint="eastAsia"/>
                <w:bCs/>
                <w:iCs/>
                <w:color w:val="000000"/>
                <w:lang w:eastAsia="zh-CN"/>
              </w:rPr>
              <w:t>第</w:t>
            </w:r>
            <w:r w:rsidRPr="00BF51F7">
              <w:rPr>
                <w:rFonts w:eastAsiaTheme="minorEastAsia" w:hint="eastAsia"/>
                <w:bCs/>
                <w:iCs/>
                <w:color w:val="000000"/>
                <w:lang w:eastAsia="zh-CN"/>
              </w:rPr>
              <w:t>1</w:t>
            </w:r>
            <w:r w:rsidRPr="00BF51F7">
              <w:rPr>
                <w:rFonts w:eastAsiaTheme="minorEastAsia" w:hint="eastAsia"/>
                <w:bCs/>
                <w:iCs/>
                <w:color w:val="000000"/>
                <w:lang w:eastAsia="zh-CN"/>
              </w:rPr>
              <w:t>研究组未能及时</w:t>
            </w:r>
            <w:r w:rsidR="009F09B8">
              <w:rPr>
                <w:rFonts w:eastAsiaTheme="minorEastAsia" w:hint="eastAsia"/>
                <w:bCs/>
                <w:iCs/>
                <w:color w:val="000000"/>
                <w:lang w:eastAsia="zh-CN"/>
              </w:rPr>
              <w:t>在</w:t>
            </w:r>
            <w:r w:rsidR="009F09B8" w:rsidRPr="00BF51F7">
              <w:rPr>
                <w:rFonts w:eastAsiaTheme="minorEastAsia" w:hint="eastAsia"/>
                <w:bCs/>
                <w:iCs/>
                <w:color w:val="000000"/>
                <w:lang w:eastAsia="zh-CN"/>
              </w:rPr>
              <w:t>WRC-19</w:t>
            </w:r>
            <w:r w:rsidR="009F09B8">
              <w:rPr>
                <w:rFonts w:eastAsiaTheme="minorEastAsia" w:hint="eastAsia"/>
                <w:bCs/>
                <w:iCs/>
                <w:color w:val="000000"/>
                <w:lang w:eastAsia="zh-CN"/>
              </w:rPr>
              <w:t>召开之前</w:t>
            </w:r>
            <w:r w:rsidRPr="00BF51F7">
              <w:rPr>
                <w:rFonts w:eastAsiaTheme="minorEastAsia" w:hint="eastAsia"/>
                <w:bCs/>
                <w:iCs/>
                <w:color w:val="000000"/>
                <w:lang w:eastAsia="zh-CN"/>
              </w:rPr>
              <w:t>批准</w:t>
            </w:r>
            <w:r w:rsidR="009F09B8">
              <w:rPr>
                <w:rFonts w:eastAsiaTheme="minorEastAsia" w:hint="eastAsia"/>
                <w:bCs/>
                <w:iCs/>
                <w:color w:val="000000"/>
                <w:lang w:eastAsia="zh-CN"/>
              </w:rPr>
              <w:t>一份</w:t>
            </w:r>
            <w:r w:rsidRPr="00BF51F7">
              <w:rPr>
                <w:rFonts w:eastAsiaTheme="minorEastAsia" w:hint="eastAsia"/>
                <w:bCs/>
                <w:iCs/>
                <w:color w:val="000000"/>
                <w:lang w:eastAsia="zh-CN"/>
              </w:rPr>
              <w:t>ITU-R</w:t>
            </w:r>
            <w:r w:rsidRPr="00BF51F7">
              <w:rPr>
                <w:rFonts w:eastAsiaTheme="minorEastAsia" w:hint="eastAsia"/>
                <w:bCs/>
                <w:iCs/>
                <w:color w:val="000000"/>
                <w:lang w:eastAsia="zh-CN"/>
              </w:rPr>
              <w:t>建议书。因此，</w:t>
            </w:r>
            <w:r w:rsidRPr="00BF51F7">
              <w:rPr>
                <w:rFonts w:eastAsiaTheme="minorEastAsia" w:hint="eastAsia"/>
                <w:bCs/>
                <w:iCs/>
                <w:color w:val="000000"/>
                <w:lang w:eastAsia="zh-CN"/>
              </w:rPr>
              <w:t>WRC-19</w:t>
            </w:r>
            <w:r w:rsidRPr="00BF51F7">
              <w:rPr>
                <w:rFonts w:eastAsiaTheme="minorEastAsia" w:hint="eastAsia"/>
                <w:bCs/>
                <w:iCs/>
                <w:color w:val="000000"/>
                <w:lang w:eastAsia="zh-CN"/>
              </w:rPr>
              <w:t>决定不需要在</w:t>
            </w:r>
            <w:r w:rsidRPr="00BF51F7">
              <w:rPr>
                <w:rFonts w:eastAsiaTheme="minorEastAsia" w:hint="eastAsia"/>
                <w:bCs/>
                <w:iCs/>
                <w:color w:val="000000"/>
                <w:lang w:eastAsia="zh-CN"/>
              </w:rPr>
              <w:t>WRC-19</w:t>
            </w:r>
            <w:r w:rsidRPr="00BF51F7">
              <w:rPr>
                <w:rFonts w:eastAsiaTheme="minorEastAsia" w:hint="eastAsia"/>
                <w:bCs/>
                <w:iCs/>
                <w:color w:val="000000"/>
                <w:lang w:eastAsia="zh-CN"/>
              </w:rPr>
              <w:t>上对</w:t>
            </w:r>
            <w:r w:rsidR="009F09B8">
              <w:rPr>
                <w:rFonts w:eastAsiaTheme="minorEastAsia" w:hint="eastAsia"/>
                <w:bCs/>
                <w:iCs/>
                <w:color w:val="000000"/>
                <w:lang w:eastAsia="zh-CN"/>
              </w:rPr>
              <w:t>《无线电规则》</w:t>
            </w:r>
            <w:r w:rsidRPr="00BF51F7">
              <w:rPr>
                <w:rFonts w:eastAsiaTheme="minorEastAsia" w:hint="eastAsia"/>
                <w:bCs/>
                <w:iCs/>
                <w:color w:val="000000"/>
                <w:lang w:eastAsia="zh-CN"/>
              </w:rPr>
              <w:t>进行任何修改，并建议</w:t>
            </w:r>
            <w:r w:rsidRPr="00BF51F7">
              <w:rPr>
                <w:rFonts w:eastAsiaTheme="minorEastAsia" w:hint="eastAsia"/>
                <w:bCs/>
                <w:iCs/>
                <w:color w:val="000000"/>
                <w:lang w:eastAsia="zh-CN"/>
              </w:rPr>
              <w:t>ITU-R</w:t>
            </w:r>
            <w:r w:rsidRPr="00BF51F7">
              <w:rPr>
                <w:rFonts w:eastAsiaTheme="minorEastAsia" w:hint="eastAsia"/>
                <w:bCs/>
                <w:iCs/>
                <w:color w:val="000000"/>
                <w:lang w:eastAsia="zh-CN"/>
              </w:rPr>
              <w:t>继续对</w:t>
            </w:r>
            <w:r w:rsidRPr="00BF51F7">
              <w:rPr>
                <w:rFonts w:eastAsiaTheme="minorEastAsia" w:hint="eastAsia"/>
                <w:bCs/>
                <w:iCs/>
                <w:color w:val="000000"/>
                <w:lang w:eastAsia="zh-CN"/>
              </w:rPr>
              <w:t>WPT</w:t>
            </w:r>
            <w:r w:rsidRPr="00BF51F7">
              <w:rPr>
                <w:rFonts w:eastAsiaTheme="minorEastAsia" w:hint="eastAsia"/>
                <w:bCs/>
                <w:iCs/>
                <w:color w:val="000000"/>
                <w:lang w:eastAsia="zh-CN"/>
              </w:rPr>
              <w:t>进行研究。</w:t>
            </w:r>
          </w:p>
          <w:p w14:paraId="1027AC7C" w14:textId="28691FC1" w:rsidR="00503A80" w:rsidRPr="00A913DF" w:rsidRDefault="00BF51F7" w:rsidP="003D7B81">
            <w:pPr>
              <w:ind w:firstLineChars="200" w:firstLine="480"/>
              <w:rPr>
                <w:rFonts w:eastAsiaTheme="minorEastAsia"/>
                <w:bCs/>
                <w:iCs/>
                <w:color w:val="000000"/>
                <w:lang w:eastAsia="zh-CN"/>
              </w:rPr>
            </w:pPr>
            <w:r w:rsidRPr="00BF51F7">
              <w:rPr>
                <w:rFonts w:eastAsiaTheme="minorEastAsia" w:hint="eastAsia"/>
                <w:bCs/>
                <w:iCs/>
                <w:color w:val="000000"/>
                <w:lang w:eastAsia="zh-CN"/>
              </w:rPr>
              <w:t>此后，关于不同类型</w:t>
            </w:r>
            <w:r w:rsidRPr="00BF51F7">
              <w:rPr>
                <w:rFonts w:eastAsiaTheme="minorEastAsia" w:hint="eastAsia"/>
                <w:bCs/>
                <w:iCs/>
                <w:color w:val="000000"/>
                <w:lang w:eastAsia="zh-CN"/>
              </w:rPr>
              <w:t>WPT</w:t>
            </w:r>
            <w:r w:rsidRPr="00BF51F7">
              <w:rPr>
                <w:rFonts w:eastAsiaTheme="minorEastAsia" w:hint="eastAsia"/>
                <w:bCs/>
                <w:iCs/>
                <w:color w:val="000000"/>
                <w:lang w:eastAsia="zh-CN"/>
              </w:rPr>
              <w:t>频率范围的三</w:t>
            </w:r>
            <w:r w:rsidR="00486429">
              <w:rPr>
                <w:rFonts w:eastAsiaTheme="minorEastAsia" w:hint="eastAsia"/>
                <w:bCs/>
                <w:iCs/>
                <w:color w:val="000000"/>
                <w:lang w:eastAsia="zh-CN"/>
              </w:rPr>
              <w:t>份</w:t>
            </w:r>
            <w:r w:rsidRPr="00BF51F7">
              <w:rPr>
                <w:rFonts w:eastAsiaTheme="minorEastAsia" w:hint="eastAsia"/>
                <w:bCs/>
                <w:iCs/>
                <w:color w:val="000000"/>
                <w:lang w:eastAsia="zh-CN"/>
              </w:rPr>
              <w:t>ITU-R</w:t>
            </w:r>
            <w:r w:rsidRPr="00BF51F7">
              <w:rPr>
                <w:rFonts w:eastAsiaTheme="minorEastAsia" w:hint="eastAsia"/>
                <w:bCs/>
                <w:iCs/>
                <w:color w:val="000000"/>
                <w:lang w:eastAsia="zh-CN"/>
              </w:rPr>
              <w:t>建议书已获得批准：</w:t>
            </w:r>
            <w:r w:rsidRPr="00BF51F7">
              <w:rPr>
                <w:rFonts w:eastAsiaTheme="minorEastAsia" w:hint="eastAsia"/>
                <w:bCs/>
                <w:iCs/>
                <w:color w:val="000000"/>
                <w:lang w:eastAsia="zh-CN"/>
              </w:rPr>
              <w:t>ITU-R SM.2110-1</w:t>
            </w:r>
            <w:proofErr w:type="gramStart"/>
            <w:r w:rsidRPr="00BF51F7">
              <w:rPr>
                <w:rFonts w:eastAsiaTheme="minorEastAsia" w:hint="eastAsia"/>
                <w:bCs/>
                <w:iCs/>
                <w:color w:val="000000"/>
                <w:lang w:eastAsia="zh-CN"/>
              </w:rPr>
              <w:t>建议书</w:t>
            </w:r>
            <w:r w:rsidR="00486429">
              <w:rPr>
                <w:rFonts w:eastAsiaTheme="minorEastAsia" w:hint="eastAsia"/>
                <w:bCs/>
                <w:iCs/>
                <w:color w:val="000000"/>
                <w:lang w:eastAsia="zh-CN"/>
              </w:rPr>
              <w:t>“</w:t>
            </w:r>
            <w:proofErr w:type="gramEnd"/>
            <w:r w:rsidR="00A30351" w:rsidRPr="002F690E">
              <w:rPr>
                <w:rFonts w:asciiTheme="majorBidi" w:hAnsiTheme="majorBidi" w:cstheme="majorBidi" w:hint="eastAsia"/>
                <w:lang w:eastAsia="zh-CN"/>
              </w:rPr>
              <w:t>电</w:t>
            </w:r>
            <w:r w:rsidR="00486429">
              <w:rPr>
                <w:rFonts w:asciiTheme="majorBidi" w:hAnsiTheme="majorBidi" w:cstheme="majorBidi" w:hint="eastAsia"/>
                <w:lang w:eastAsia="zh-CN"/>
              </w:rPr>
              <w:t>动</w:t>
            </w:r>
            <w:r w:rsidR="00A30351" w:rsidRPr="002F690E">
              <w:rPr>
                <w:rFonts w:asciiTheme="majorBidi" w:hAnsiTheme="majorBidi" w:cstheme="majorBidi" w:hint="eastAsia"/>
                <w:lang w:eastAsia="zh-CN"/>
              </w:rPr>
              <w:t>车辆的</w:t>
            </w:r>
            <w:r w:rsidR="00A30351" w:rsidRPr="00C369ED">
              <w:rPr>
                <w:rFonts w:asciiTheme="majorBidi" w:hAnsiTheme="majorBidi" w:cstheme="majorBidi" w:hint="eastAsia"/>
                <w:bCs/>
                <w:lang w:val="fr-FR" w:eastAsia="zh-CN"/>
              </w:rPr>
              <w:t>非波</w:t>
            </w:r>
            <w:r w:rsidR="00A30351" w:rsidRPr="00C369ED">
              <w:rPr>
                <w:rFonts w:asciiTheme="majorBidi" w:hAnsiTheme="majorBidi" w:cstheme="majorBidi"/>
                <w:bCs/>
                <w:lang w:val="fr-FR" w:eastAsia="zh-CN"/>
              </w:rPr>
              <w:t>束</w:t>
            </w:r>
            <w:r w:rsidR="00A30351" w:rsidRPr="00C369ED">
              <w:rPr>
                <w:rFonts w:asciiTheme="majorBidi" w:hAnsiTheme="majorBidi" w:cstheme="majorBidi" w:hint="eastAsia"/>
                <w:bCs/>
                <w:lang w:val="fr-FR" w:eastAsia="zh-CN"/>
              </w:rPr>
              <w:t>无线输电系统操作的</w:t>
            </w:r>
            <w:r w:rsidR="00A30351" w:rsidRPr="00C369ED">
              <w:rPr>
                <w:rFonts w:asciiTheme="majorBidi" w:hAnsiTheme="majorBidi" w:cstheme="majorBidi"/>
                <w:bCs/>
                <w:lang w:val="fr-FR" w:eastAsia="zh-CN"/>
              </w:rPr>
              <w:t>频率</w:t>
            </w:r>
            <w:r w:rsidR="00A30351" w:rsidRPr="00C369ED">
              <w:rPr>
                <w:rFonts w:asciiTheme="majorBidi" w:hAnsiTheme="majorBidi" w:cstheme="majorBidi" w:hint="eastAsia"/>
                <w:bCs/>
                <w:lang w:val="fr-FR" w:eastAsia="zh-CN"/>
              </w:rPr>
              <w:t>范围</w:t>
            </w:r>
            <w:r w:rsidR="00A30351">
              <w:rPr>
                <w:rFonts w:asciiTheme="majorBidi" w:hAnsiTheme="majorBidi" w:cstheme="majorBidi" w:hint="eastAsia"/>
                <w:bCs/>
                <w:lang w:val="fr-FR" w:eastAsia="zh-CN"/>
              </w:rPr>
              <w:t>指导</w:t>
            </w:r>
            <w:r w:rsidR="00486429">
              <w:rPr>
                <w:rFonts w:eastAsiaTheme="minorEastAsia" w:hint="eastAsia"/>
                <w:bCs/>
                <w:iCs/>
                <w:color w:val="000000"/>
                <w:lang w:eastAsia="zh-CN"/>
              </w:rPr>
              <w:t>”、</w:t>
            </w:r>
            <w:r w:rsidR="00503A80" w:rsidRPr="00A913DF">
              <w:rPr>
                <w:rFonts w:eastAsiaTheme="minorEastAsia"/>
                <w:bCs/>
                <w:iCs/>
                <w:color w:val="000000"/>
                <w:lang w:eastAsia="zh-CN"/>
              </w:rPr>
              <w:t>SM.2129-0</w:t>
            </w:r>
            <w:r w:rsidR="00486429">
              <w:rPr>
                <w:rFonts w:eastAsiaTheme="minorEastAsia" w:hint="eastAsia"/>
                <w:bCs/>
                <w:iCs/>
                <w:color w:val="000000"/>
                <w:lang w:eastAsia="zh-CN"/>
              </w:rPr>
              <w:t>建议书</w:t>
            </w:r>
            <w:r w:rsidR="00A30351">
              <w:rPr>
                <w:rFonts w:hint="eastAsia"/>
                <w:lang w:eastAsia="zh-CN"/>
              </w:rPr>
              <w:t>“</w:t>
            </w:r>
            <w:r w:rsidR="00A30351" w:rsidRPr="002F690E">
              <w:rPr>
                <w:rFonts w:asciiTheme="majorBidi" w:hAnsiTheme="majorBidi" w:cstheme="majorBidi" w:hint="eastAsia"/>
                <w:lang w:eastAsia="zh-CN"/>
              </w:rPr>
              <w:t>用于</w:t>
            </w:r>
            <w:r w:rsidR="00A30351">
              <w:rPr>
                <w:rFonts w:asciiTheme="majorBidi" w:hAnsiTheme="majorBidi" w:cstheme="majorBidi" w:hint="eastAsia"/>
                <w:lang w:eastAsia="zh-CN"/>
              </w:rPr>
              <w:t>移动和便携设备</w:t>
            </w:r>
            <w:r w:rsidR="00A30351" w:rsidRPr="002F690E">
              <w:rPr>
                <w:rFonts w:asciiTheme="majorBidi" w:hAnsiTheme="majorBidi" w:cstheme="majorBidi" w:hint="eastAsia"/>
                <w:lang w:eastAsia="zh-CN"/>
              </w:rPr>
              <w:t>的</w:t>
            </w:r>
            <w:r w:rsidR="00A30351" w:rsidRPr="00C369ED">
              <w:rPr>
                <w:rFonts w:asciiTheme="majorBidi" w:hAnsiTheme="majorBidi" w:cstheme="majorBidi" w:hint="eastAsia"/>
                <w:bCs/>
                <w:lang w:val="fr-FR" w:eastAsia="zh-CN"/>
              </w:rPr>
              <w:t>非波</w:t>
            </w:r>
            <w:r w:rsidR="00A30351" w:rsidRPr="00C369ED">
              <w:rPr>
                <w:rFonts w:asciiTheme="majorBidi" w:hAnsiTheme="majorBidi" w:cstheme="majorBidi"/>
                <w:bCs/>
                <w:lang w:val="fr-FR" w:eastAsia="zh-CN"/>
              </w:rPr>
              <w:t>束</w:t>
            </w:r>
            <w:r w:rsidR="00A30351" w:rsidRPr="00C369ED">
              <w:rPr>
                <w:rFonts w:asciiTheme="majorBidi" w:hAnsiTheme="majorBidi" w:cstheme="majorBidi" w:hint="eastAsia"/>
                <w:bCs/>
                <w:lang w:val="fr-FR" w:eastAsia="zh-CN"/>
              </w:rPr>
              <w:t>无线输电系统操作的</w:t>
            </w:r>
            <w:r w:rsidR="00A30351" w:rsidRPr="00C369ED">
              <w:rPr>
                <w:rFonts w:asciiTheme="majorBidi" w:hAnsiTheme="majorBidi" w:cstheme="majorBidi"/>
                <w:bCs/>
                <w:lang w:val="fr-FR" w:eastAsia="zh-CN"/>
              </w:rPr>
              <w:t>频率</w:t>
            </w:r>
            <w:r w:rsidR="00A30351" w:rsidRPr="00C369ED">
              <w:rPr>
                <w:rFonts w:asciiTheme="majorBidi" w:hAnsiTheme="majorBidi" w:cstheme="majorBidi" w:hint="eastAsia"/>
                <w:bCs/>
                <w:lang w:val="fr-FR" w:eastAsia="zh-CN"/>
              </w:rPr>
              <w:t>范围</w:t>
            </w:r>
            <w:r w:rsidR="00A30351">
              <w:rPr>
                <w:rFonts w:asciiTheme="majorBidi" w:hAnsiTheme="majorBidi" w:cstheme="majorBidi" w:hint="eastAsia"/>
                <w:bCs/>
                <w:lang w:val="fr-FR" w:eastAsia="zh-CN"/>
              </w:rPr>
              <w:t>指导</w:t>
            </w:r>
            <w:r w:rsidR="00A30351">
              <w:rPr>
                <w:rFonts w:hint="eastAsia"/>
                <w:lang w:eastAsia="zh-CN"/>
              </w:rPr>
              <w:t>”</w:t>
            </w:r>
            <w:r w:rsidR="00486429">
              <w:rPr>
                <w:rFonts w:hint="eastAsia"/>
                <w:lang w:eastAsia="zh-CN"/>
              </w:rPr>
              <w:t>以及</w:t>
            </w:r>
            <w:r w:rsidR="00503A80" w:rsidRPr="00A913DF">
              <w:rPr>
                <w:rFonts w:eastAsiaTheme="minorEastAsia"/>
                <w:bCs/>
                <w:iCs/>
                <w:color w:val="000000"/>
                <w:lang w:eastAsia="zh-CN"/>
              </w:rPr>
              <w:t>SM.2151-0</w:t>
            </w:r>
            <w:r w:rsidR="00486429">
              <w:rPr>
                <w:rFonts w:eastAsiaTheme="minorEastAsia" w:hint="eastAsia"/>
                <w:bCs/>
                <w:iCs/>
                <w:color w:val="000000"/>
                <w:lang w:eastAsia="zh-CN"/>
              </w:rPr>
              <w:t>建议书“</w:t>
            </w:r>
            <w:r w:rsidR="00A30351" w:rsidRPr="0061640D">
              <w:rPr>
                <w:rFonts w:asciiTheme="majorBidi" w:hAnsiTheme="majorBidi" w:cstheme="majorBidi" w:hint="eastAsia"/>
                <w:lang w:eastAsia="zh-CN"/>
              </w:rPr>
              <w:t>移动</w:t>
            </w:r>
            <w:r w:rsidR="00A30351" w:rsidRPr="0061640D">
              <w:rPr>
                <w:rFonts w:asciiTheme="majorBidi" w:hAnsiTheme="majorBidi" w:cstheme="majorBidi" w:hint="eastAsia"/>
                <w:lang w:eastAsia="zh-CN"/>
              </w:rPr>
              <w:t>/</w:t>
            </w:r>
            <w:r w:rsidR="00A30351" w:rsidRPr="0061640D">
              <w:rPr>
                <w:rFonts w:asciiTheme="majorBidi" w:hAnsiTheme="majorBidi" w:cstheme="majorBidi" w:hint="eastAsia"/>
                <w:lang w:eastAsia="zh-CN"/>
              </w:rPr>
              <w:t>便携式设备和传感器网络经射频波束进行无线电力传输操作的频率范围指南</w:t>
            </w:r>
            <w:r w:rsidR="00486429">
              <w:rPr>
                <w:rFonts w:eastAsiaTheme="minorEastAsia" w:hint="eastAsia"/>
                <w:bCs/>
                <w:iCs/>
                <w:color w:val="000000"/>
                <w:lang w:eastAsia="zh-CN"/>
              </w:rPr>
              <w:t>”。</w:t>
            </w:r>
          </w:p>
          <w:p w14:paraId="5D10DB13" w14:textId="496C14BF" w:rsidR="00503A80" w:rsidRPr="00A913DF" w:rsidRDefault="00BF51F7" w:rsidP="003D7B81">
            <w:pPr>
              <w:ind w:firstLineChars="200" w:firstLine="480"/>
              <w:rPr>
                <w:rFonts w:eastAsia="MS Mincho"/>
                <w:lang w:eastAsia="zh-CN"/>
              </w:rPr>
            </w:pPr>
            <w:r w:rsidRPr="00BF51F7">
              <w:rPr>
                <w:rFonts w:eastAsiaTheme="minorEastAsia" w:hint="eastAsia"/>
                <w:bCs/>
                <w:iCs/>
                <w:color w:val="000000"/>
                <w:lang w:eastAsia="zh-CN"/>
              </w:rPr>
              <w:t>ITU-R</w:t>
            </w:r>
            <w:r w:rsidRPr="00BF51F7">
              <w:rPr>
                <w:rFonts w:eastAsiaTheme="minorEastAsia" w:hint="eastAsia"/>
                <w:bCs/>
                <w:iCs/>
                <w:color w:val="000000"/>
                <w:lang w:eastAsia="zh-CN"/>
              </w:rPr>
              <w:t>关于</w:t>
            </w:r>
            <w:r w:rsidRPr="00BF51F7">
              <w:rPr>
                <w:rFonts w:eastAsiaTheme="minorEastAsia" w:hint="eastAsia"/>
                <w:bCs/>
                <w:iCs/>
                <w:color w:val="000000"/>
                <w:lang w:eastAsia="zh-CN"/>
              </w:rPr>
              <w:t>WPT</w:t>
            </w:r>
            <w:r w:rsidRPr="00BF51F7">
              <w:rPr>
                <w:rFonts w:eastAsiaTheme="minorEastAsia" w:hint="eastAsia"/>
                <w:bCs/>
                <w:iCs/>
                <w:color w:val="000000"/>
                <w:lang w:eastAsia="zh-CN"/>
              </w:rPr>
              <w:t>的研究正在进行中，涉及各种</w:t>
            </w:r>
            <w:r w:rsidRPr="00BF51F7">
              <w:rPr>
                <w:rFonts w:eastAsiaTheme="minorEastAsia" w:hint="eastAsia"/>
                <w:bCs/>
                <w:iCs/>
                <w:color w:val="000000"/>
                <w:lang w:eastAsia="zh-CN"/>
              </w:rPr>
              <w:t>WPT</w:t>
            </w:r>
            <w:r w:rsidRPr="00BF51F7">
              <w:rPr>
                <w:rFonts w:eastAsiaTheme="minorEastAsia" w:hint="eastAsia"/>
                <w:bCs/>
                <w:iCs/>
                <w:color w:val="000000"/>
                <w:lang w:eastAsia="zh-CN"/>
              </w:rPr>
              <w:t>技术和应用，并且在</w:t>
            </w:r>
            <w:r w:rsidRPr="00BF51F7">
              <w:rPr>
                <w:rFonts w:eastAsiaTheme="minorEastAsia" w:hint="eastAsia"/>
                <w:bCs/>
                <w:iCs/>
                <w:color w:val="000000"/>
                <w:lang w:eastAsia="zh-CN"/>
              </w:rPr>
              <w:t>WRC-27</w:t>
            </w:r>
            <w:r w:rsidRPr="00BF51F7">
              <w:rPr>
                <w:rFonts w:eastAsiaTheme="minorEastAsia" w:hint="eastAsia"/>
                <w:bCs/>
                <w:iCs/>
                <w:color w:val="000000"/>
                <w:lang w:eastAsia="zh-CN"/>
              </w:rPr>
              <w:t>之前可能会批准更多</w:t>
            </w:r>
            <w:r w:rsidR="00AB1672">
              <w:rPr>
                <w:rFonts w:eastAsiaTheme="minorEastAsia" w:hint="eastAsia"/>
                <w:bCs/>
                <w:iCs/>
                <w:color w:val="000000"/>
                <w:lang w:eastAsia="zh-CN"/>
              </w:rPr>
              <w:t>的</w:t>
            </w:r>
            <w:r w:rsidRPr="00BF51F7">
              <w:rPr>
                <w:rFonts w:eastAsiaTheme="minorEastAsia" w:hint="eastAsia"/>
                <w:bCs/>
                <w:iCs/>
                <w:color w:val="000000"/>
                <w:lang w:eastAsia="zh-CN"/>
              </w:rPr>
              <w:t>建议书。</w:t>
            </w:r>
          </w:p>
        </w:tc>
      </w:tr>
      <w:tr w:rsidR="00503A80" w:rsidRPr="00A913DF" w14:paraId="7B2707D2" w14:textId="77777777" w:rsidTr="00BF79B1">
        <w:trPr>
          <w:cantSplit/>
        </w:trPr>
        <w:tc>
          <w:tcPr>
            <w:tcW w:w="4897" w:type="dxa"/>
            <w:tcBorders>
              <w:top w:val="single" w:sz="4" w:space="0" w:color="auto"/>
              <w:left w:val="nil"/>
              <w:bottom w:val="single" w:sz="4" w:space="0" w:color="auto"/>
              <w:right w:val="single" w:sz="4" w:space="0" w:color="auto"/>
            </w:tcBorders>
          </w:tcPr>
          <w:p w14:paraId="2FDA492D" w14:textId="7710ED22" w:rsidR="00503A80" w:rsidRPr="00A913DF" w:rsidRDefault="00A620B6" w:rsidP="00BF79B1">
            <w:pPr>
              <w:keepNext/>
              <w:spacing w:after="120"/>
              <w:rPr>
                <w:b/>
                <w:i/>
                <w:color w:val="000000"/>
                <w:lang w:eastAsia="zh-CN"/>
              </w:rPr>
            </w:pPr>
            <w:r>
              <w:rPr>
                <w:rFonts w:eastAsia="STKaiti" w:hint="eastAsia"/>
                <w:b/>
                <w:bCs/>
                <w:iCs/>
                <w:color w:val="000000"/>
                <w:szCs w:val="18"/>
                <w:lang w:eastAsia="zh-CN"/>
              </w:rPr>
              <w:t>开展研究的机构：</w:t>
            </w:r>
          </w:p>
          <w:p w14:paraId="64360F40" w14:textId="45379CEE" w:rsidR="00503A80" w:rsidRPr="00A913DF" w:rsidRDefault="007B0B6D" w:rsidP="00BF79B1">
            <w:pPr>
              <w:keepNext/>
              <w:spacing w:after="120"/>
              <w:rPr>
                <w:b/>
                <w:iCs/>
                <w:color w:val="000000"/>
                <w:lang w:eastAsia="zh-CN"/>
              </w:rPr>
            </w:pPr>
            <w:r w:rsidRPr="00BF51F7">
              <w:rPr>
                <w:rFonts w:eastAsiaTheme="minorEastAsia" w:hint="eastAsia"/>
                <w:bCs/>
                <w:iCs/>
                <w:color w:val="000000"/>
                <w:lang w:eastAsia="zh-CN"/>
              </w:rPr>
              <w:t>ITU-R</w:t>
            </w:r>
            <w:r w:rsidRPr="00BF51F7">
              <w:rPr>
                <w:rFonts w:eastAsiaTheme="minorEastAsia" w:hint="eastAsia"/>
                <w:bCs/>
                <w:iCs/>
                <w:color w:val="000000"/>
                <w:lang w:eastAsia="zh-CN"/>
              </w:rPr>
              <w:t>第</w:t>
            </w:r>
            <w:r w:rsidRPr="00BF51F7">
              <w:rPr>
                <w:rFonts w:eastAsiaTheme="minorEastAsia" w:hint="eastAsia"/>
                <w:bCs/>
                <w:iCs/>
                <w:color w:val="000000"/>
                <w:lang w:eastAsia="zh-CN"/>
              </w:rPr>
              <w:t>1</w:t>
            </w:r>
            <w:r w:rsidRPr="00BF51F7">
              <w:rPr>
                <w:rFonts w:eastAsiaTheme="minorEastAsia" w:hint="eastAsia"/>
                <w:bCs/>
                <w:iCs/>
                <w:color w:val="000000"/>
                <w:lang w:eastAsia="zh-CN"/>
              </w:rPr>
              <w:t>研究组</w:t>
            </w:r>
          </w:p>
        </w:tc>
        <w:tc>
          <w:tcPr>
            <w:tcW w:w="5026" w:type="dxa"/>
            <w:tcBorders>
              <w:top w:val="single" w:sz="4" w:space="0" w:color="auto"/>
              <w:left w:val="single" w:sz="4" w:space="0" w:color="auto"/>
              <w:bottom w:val="single" w:sz="4" w:space="0" w:color="auto"/>
              <w:right w:val="nil"/>
            </w:tcBorders>
          </w:tcPr>
          <w:p w14:paraId="08F3E42B" w14:textId="6171F71E" w:rsidR="00503A80" w:rsidRPr="00A913DF" w:rsidRDefault="00A620B6" w:rsidP="00BF79B1">
            <w:pPr>
              <w:keepNext/>
              <w:spacing w:after="120"/>
              <w:rPr>
                <w:b/>
                <w:iCs/>
                <w:color w:val="000000"/>
                <w:lang w:eastAsia="zh-CN"/>
              </w:rPr>
            </w:pPr>
            <w:r w:rsidRPr="00873FEC">
              <w:rPr>
                <w:rFonts w:eastAsia="STKaiti" w:hint="eastAsia"/>
                <w:b/>
                <w:bCs/>
                <w:iCs/>
                <w:color w:val="000000"/>
                <w:szCs w:val="18"/>
                <w:lang w:eastAsia="zh-CN"/>
              </w:rPr>
              <w:t>参与方：</w:t>
            </w:r>
          </w:p>
          <w:p w14:paraId="0F84F7E7" w14:textId="5920D506" w:rsidR="00503A80" w:rsidRPr="00A913DF" w:rsidRDefault="007B0B6D" w:rsidP="00BF79B1">
            <w:pPr>
              <w:keepNext/>
              <w:spacing w:after="120"/>
              <w:rPr>
                <w:b/>
                <w:iCs/>
                <w:color w:val="000000"/>
                <w:lang w:eastAsia="zh-CN"/>
              </w:rPr>
            </w:pPr>
            <w:r>
              <w:rPr>
                <w:rFonts w:eastAsiaTheme="minorEastAsia" w:hint="eastAsia"/>
                <w:bCs/>
                <w:iCs/>
                <w:color w:val="000000"/>
                <w:lang w:eastAsia="zh-CN"/>
              </w:rPr>
              <w:t>主管部门</w:t>
            </w:r>
            <w:r w:rsidRPr="007B0B6D">
              <w:rPr>
                <w:rFonts w:eastAsiaTheme="minorEastAsia" w:hint="eastAsia"/>
                <w:bCs/>
                <w:iCs/>
                <w:color w:val="000000"/>
                <w:lang w:eastAsia="zh-CN"/>
              </w:rPr>
              <w:t>、部门成员、学术成员</w:t>
            </w:r>
            <w:r>
              <w:rPr>
                <w:rFonts w:eastAsiaTheme="minorEastAsia" w:hint="eastAsia"/>
                <w:bCs/>
                <w:iCs/>
                <w:color w:val="000000"/>
                <w:lang w:eastAsia="zh-CN"/>
              </w:rPr>
              <w:t>等</w:t>
            </w:r>
          </w:p>
        </w:tc>
      </w:tr>
      <w:tr w:rsidR="00503A80" w:rsidRPr="00A913DF" w14:paraId="69B22513" w14:textId="77777777" w:rsidTr="00BF79B1">
        <w:trPr>
          <w:cantSplit/>
        </w:trPr>
        <w:tc>
          <w:tcPr>
            <w:tcW w:w="9923" w:type="dxa"/>
            <w:gridSpan w:val="2"/>
            <w:tcBorders>
              <w:top w:val="single" w:sz="4" w:space="0" w:color="auto"/>
              <w:left w:val="nil"/>
              <w:bottom w:val="single" w:sz="4" w:space="0" w:color="auto"/>
              <w:right w:val="nil"/>
            </w:tcBorders>
          </w:tcPr>
          <w:p w14:paraId="2363F841" w14:textId="1BEC7A85" w:rsidR="00503A80" w:rsidRPr="00A913DF" w:rsidRDefault="00A620B6" w:rsidP="00BF79B1">
            <w:pPr>
              <w:keepNext/>
              <w:spacing w:after="120"/>
              <w:rPr>
                <w:b/>
                <w:i/>
                <w:color w:val="000000"/>
                <w:lang w:eastAsia="zh-CN"/>
              </w:rPr>
            </w:pPr>
            <w:r w:rsidRPr="00D04C63">
              <w:rPr>
                <w:rFonts w:eastAsia="STKaiti"/>
                <w:b/>
                <w:bCs/>
                <w:iCs/>
                <w:color w:val="000000"/>
                <w:szCs w:val="18"/>
                <w:lang w:eastAsia="zh-CN"/>
              </w:rPr>
              <w:t>ITU-R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p>
          <w:p w14:paraId="4D379DEB" w14:textId="1B5FC3C5" w:rsidR="00503A80" w:rsidRPr="00A913DF" w:rsidRDefault="007B0B6D" w:rsidP="00BF79B1">
            <w:pPr>
              <w:keepNext/>
              <w:spacing w:after="120"/>
              <w:rPr>
                <w:b/>
                <w:iCs/>
                <w:lang w:eastAsia="zh-CN"/>
              </w:rPr>
            </w:pPr>
            <w:r w:rsidRPr="00BF51F7">
              <w:rPr>
                <w:rFonts w:eastAsiaTheme="minorEastAsia" w:hint="eastAsia"/>
                <w:bCs/>
                <w:iCs/>
                <w:color w:val="000000"/>
                <w:lang w:eastAsia="zh-CN"/>
              </w:rPr>
              <w:t>第</w:t>
            </w:r>
            <w:r>
              <w:rPr>
                <w:rFonts w:eastAsiaTheme="minorEastAsia" w:hint="eastAsia"/>
                <w:bCs/>
                <w:iCs/>
                <w:color w:val="000000"/>
                <w:lang w:eastAsia="zh-CN"/>
              </w:rPr>
              <w:t>3</w:t>
            </w:r>
            <w:r>
              <w:rPr>
                <w:rFonts w:eastAsiaTheme="minorEastAsia" w:hint="eastAsia"/>
                <w:bCs/>
                <w:iCs/>
                <w:color w:val="000000"/>
                <w:lang w:eastAsia="zh-CN"/>
              </w:rPr>
              <w:t>、</w:t>
            </w:r>
            <w:r>
              <w:rPr>
                <w:rFonts w:eastAsiaTheme="minorEastAsia" w:hint="eastAsia"/>
                <w:bCs/>
                <w:iCs/>
                <w:color w:val="000000"/>
                <w:lang w:eastAsia="zh-CN"/>
              </w:rPr>
              <w:t>4</w:t>
            </w:r>
            <w:r>
              <w:rPr>
                <w:rFonts w:eastAsiaTheme="minorEastAsia" w:hint="eastAsia"/>
                <w:bCs/>
                <w:iCs/>
                <w:color w:val="000000"/>
                <w:lang w:eastAsia="zh-CN"/>
              </w:rPr>
              <w:t>、</w:t>
            </w:r>
            <w:r>
              <w:rPr>
                <w:rFonts w:eastAsiaTheme="minorEastAsia"/>
                <w:bCs/>
                <w:iCs/>
                <w:color w:val="000000"/>
                <w:lang w:eastAsia="zh-CN"/>
              </w:rPr>
              <w:t>5</w:t>
            </w:r>
            <w:r>
              <w:rPr>
                <w:rFonts w:eastAsiaTheme="minorEastAsia" w:hint="eastAsia"/>
                <w:bCs/>
                <w:iCs/>
                <w:color w:val="000000"/>
                <w:lang w:eastAsia="zh-CN"/>
              </w:rPr>
              <w:t>、</w:t>
            </w:r>
            <w:r>
              <w:rPr>
                <w:rFonts w:eastAsiaTheme="minorEastAsia" w:hint="eastAsia"/>
                <w:bCs/>
                <w:iCs/>
                <w:color w:val="000000"/>
                <w:lang w:eastAsia="zh-CN"/>
              </w:rPr>
              <w:t>6</w:t>
            </w:r>
            <w:r>
              <w:rPr>
                <w:rFonts w:eastAsiaTheme="minorEastAsia" w:hint="eastAsia"/>
                <w:bCs/>
                <w:iCs/>
                <w:color w:val="000000"/>
                <w:lang w:eastAsia="zh-CN"/>
              </w:rPr>
              <w:t>和</w:t>
            </w:r>
            <w:r>
              <w:rPr>
                <w:rFonts w:eastAsiaTheme="minorEastAsia" w:hint="eastAsia"/>
                <w:bCs/>
                <w:iCs/>
                <w:color w:val="000000"/>
                <w:lang w:eastAsia="zh-CN"/>
              </w:rPr>
              <w:t>7</w:t>
            </w:r>
            <w:r w:rsidRPr="00BF51F7">
              <w:rPr>
                <w:rFonts w:eastAsiaTheme="minorEastAsia" w:hint="eastAsia"/>
                <w:bCs/>
                <w:iCs/>
                <w:color w:val="000000"/>
                <w:lang w:eastAsia="zh-CN"/>
              </w:rPr>
              <w:t>研究组</w:t>
            </w:r>
          </w:p>
        </w:tc>
      </w:tr>
      <w:tr w:rsidR="00503A80" w:rsidRPr="00A913DF" w14:paraId="0BDD5C36" w14:textId="77777777" w:rsidTr="00BF79B1">
        <w:trPr>
          <w:cantSplit/>
        </w:trPr>
        <w:tc>
          <w:tcPr>
            <w:tcW w:w="9923" w:type="dxa"/>
            <w:gridSpan w:val="2"/>
            <w:tcBorders>
              <w:top w:val="single" w:sz="4" w:space="0" w:color="auto"/>
              <w:left w:val="nil"/>
              <w:bottom w:val="single" w:sz="4" w:space="0" w:color="auto"/>
              <w:right w:val="nil"/>
            </w:tcBorders>
          </w:tcPr>
          <w:p w14:paraId="72452889" w14:textId="27884185" w:rsidR="00503A80" w:rsidRPr="00A913DF" w:rsidRDefault="00A620B6" w:rsidP="00BF79B1">
            <w:pPr>
              <w:keepNext/>
              <w:spacing w:after="120"/>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p>
          <w:p w14:paraId="6230F96B" w14:textId="6B986EF7" w:rsidR="00503A80" w:rsidRPr="00A913DF" w:rsidRDefault="00A620B6" w:rsidP="00BF79B1">
            <w:pPr>
              <w:keepNext/>
              <w:spacing w:after="120"/>
              <w:rPr>
                <w:b/>
                <w:iCs/>
                <w:lang w:eastAsia="zh-CN"/>
              </w:rPr>
            </w:pPr>
            <w:r>
              <w:rPr>
                <w:rFonts w:hint="eastAsia"/>
                <w:lang w:eastAsia="zh-CN"/>
              </w:rPr>
              <w:t>本</w:t>
            </w:r>
            <w:r>
              <w:rPr>
                <w:lang w:eastAsia="zh-CN"/>
              </w:rPr>
              <w:t>拟议</w:t>
            </w:r>
            <w:proofErr w:type="gramStart"/>
            <w:r>
              <w:rPr>
                <w:lang w:eastAsia="zh-CN"/>
              </w:rPr>
              <w:t>议</w:t>
            </w:r>
            <w:proofErr w:type="gramEnd"/>
            <w:r>
              <w:rPr>
                <w:lang w:eastAsia="zh-CN"/>
              </w:rPr>
              <w:t>项将在</w:t>
            </w:r>
            <w:r w:rsidRPr="001B384C">
              <w:rPr>
                <w:kern w:val="2"/>
                <w:szCs w:val="24"/>
                <w:lang w:eastAsia="zh-CN"/>
              </w:rPr>
              <w:t>ITU-R</w:t>
            </w:r>
            <w:r>
              <w:rPr>
                <w:rFonts w:hint="eastAsia"/>
                <w:lang w:eastAsia="zh-CN"/>
              </w:rPr>
              <w:t>的</w:t>
            </w:r>
            <w:r>
              <w:rPr>
                <w:lang w:eastAsia="zh-CN"/>
              </w:rPr>
              <w:t>正常程序和</w:t>
            </w:r>
            <w:r>
              <w:rPr>
                <w:rFonts w:hint="eastAsia"/>
                <w:lang w:eastAsia="zh-CN"/>
              </w:rPr>
              <w:t>计划</w:t>
            </w:r>
            <w:r>
              <w:rPr>
                <w:lang w:eastAsia="zh-CN"/>
              </w:rPr>
              <w:t>预算内</w:t>
            </w:r>
            <w:r>
              <w:rPr>
                <w:rFonts w:hint="eastAsia"/>
                <w:lang w:eastAsia="zh-CN"/>
              </w:rPr>
              <w:t>得到</w:t>
            </w:r>
            <w:r>
              <w:rPr>
                <w:lang w:eastAsia="zh-CN"/>
              </w:rPr>
              <w:t>研究</w:t>
            </w:r>
            <w:r>
              <w:rPr>
                <w:rFonts w:hint="eastAsia"/>
                <w:lang w:eastAsia="zh-CN"/>
              </w:rPr>
              <w:t>。</w:t>
            </w:r>
          </w:p>
        </w:tc>
      </w:tr>
      <w:tr w:rsidR="00503A80" w:rsidRPr="00A913DF" w14:paraId="4DC59E6C" w14:textId="77777777" w:rsidTr="00BF79B1">
        <w:trPr>
          <w:cantSplit/>
        </w:trPr>
        <w:tc>
          <w:tcPr>
            <w:tcW w:w="4897" w:type="dxa"/>
            <w:tcBorders>
              <w:top w:val="single" w:sz="4" w:space="0" w:color="auto"/>
              <w:left w:val="nil"/>
              <w:bottom w:val="single" w:sz="4" w:space="0" w:color="auto"/>
              <w:right w:val="nil"/>
            </w:tcBorders>
          </w:tcPr>
          <w:p w14:paraId="46272B08" w14:textId="0252E224" w:rsidR="00503A80" w:rsidRPr="00A913DF" w:rsidRDefault="00A620B6" w:rsidP="00BF79B1">
            <w:pPr>
              <w:keepNext/>
              <w:spacing w:after="120"/>
              <w:rPr>
                <w:b/>
                <w:iCs/>
              </w:rPr>
            </w:pPr>
            <w:r>
              <w:rPr>
                <w:rFonts w:eastAsia="STKaiti" w:hint="eastAsia"/>
                <w:b/>
                <w:bCs/>
                <w:iCs/>
                <w:color w:val="000000"/>
                <w:szCs w:val="18"/>
                <w:lang w:val="fr-CH" w:eastAsia="zh-CN"/>
              </w:rPr>
              <w:t>区域共同提案：</w:t>
            </w:r>
            <w:r w:rsidR="00503A80" w:rsidRPr="00A620B6">
              <w:rPr>
                <w:rFonts w:ascii="STKaiti" w:eastAsia="STKaiti" w:hAnsi="STKaiti"/>
                <w:b/>
                <w:iCs/>
              </w:rPr>
              <w:t>[</w:t>
            </w:r>
            <w:r w:rsidRPr="00A620B6">
              <w:rPr>
                <w:rFonts w:ascii="STKaiti" w:eastAsia="STKaiti" w:hAnsi="STKaiti" w:hint="eastAsia"/>
                <w:b/>
                <w:iCs/>
                <w:lang w:eastAsia="zh-CN"/>
              </w:rPr>
              <w:t>是</w:t>
            </w:r>
            <w:r w:rsidR="00503A80" w:rsidRPr="00A620B6">
              <w:rPr>
                <w:rFonts w:ascii="STKaiti" w:eastAsia="STKaiti" w:hAnsi="STKaiti"/>
                <w:b/>
                <w:iCs/>
              </w:rPr>
              <w:t>]</w:t>
            </w:r>
          </w:p>
        </w:tc>
        <w:tc>
          <w:tcPr>
            <w:tcW w:w="5026" w:type="dxa"/>
            <w:tcBorders>
              <w:top w:val="single" w:sz="4" w:space="0" w:color="auto"/>
              <w:left w:val="nil"/>
              <w:bottom w:val="single" w:sz="4" w:space="0" w:color="auto"/>
              <w:right w:val="nil"/>
            </w:tcBorders>
          </w:tcPr>
          <w:p w14:paraId="67AA9A36" w14:textId="4D7518C2" w:rsidR="00503A80" w:rsidRPr="00A913DF" w:rsidRDefault="00A620B6" w:rsidP="00BF79B1">
            <w:pPr>
              <w:keepNext/>
              <w:spacing w:after="120"/>
              <w:rPr>
                <w:b/>
                <w:iCs/>
                <w:lang w:eastAsia="zh-CN"/>
              </w:rPr>
            </w:pPr>
            <w:r>
              <w:rPr>
                <w:rFonts w:eastAsia="STKaiti" w:hint="eastAsia"/>
                <w:b/>
                <w:bCs/>
                <w:iCs/>
                <w:color w:val="000000"/>
                <w:szCs w:val="18"/>
                <w:lang w:val="fr-CH" w:eastAsia="zh-CN"/>
              </w:rPr>
              <w:t>多国提案</w:t>
            </w:r>
            <w:r w:rsidRPr="004C6E8B">
              <w:rPr>
                <w:rFonts w:eastAsia="STKaiti" w:hint="eastAsia"/>
                <w:b/>
                <w:bCs/>
                <w:iCs/>
                <w:color w:val="000000"/>
                <w:szCs w:val="18"/>
                <w:lang w:eastAsia="zh-CN"/>
              </w:rPr>
              <w:t>：</w:t>
            </w:r>
            <w:proofErr w:type="gramStart"/>
            <w:r w:rsidRPr="00A620B6">
              <w:rPr>
                <w:rFonts w:ascii="STKaiti" w:eastAsia="STKaiti" w:hAnsi="STKaiti" w:hint="eastAsia"/>
                <w:b/>
                <w:iCs/>
                <w:lang w:eastAsia="zh-CN"/>
              </w:rPr>
              <w:t>否</w:t>
            </w:r>
            <w:proofErr w:type="gramEnd"/>
          </w:p>
          <w:p w14:paraId="16EAEE53" w14:textId="69BD4E46" w:rsidR="00503A80" w:rsidRPr="00A913DF" w:rsidRDefault="00A620B6" w:rsidP="00BF79B1">
            <w:pPr>
              <w:keepNext/>
              <w:spacing w:after="120"/>
              <w:rPr>
                <w:b/>
                <w:i/>
                <w:lang w:eastAsia="zh-CN"/>
              </w:rPr>
            </w:pPr>
            <w:r>
              <w:rPr>
                <w:rFonts w:eastAsia="STKaiti" w:hint="eastAsia"/>
                <w:b/>
                <w:bCs/>
                <w:iCs/>
                <w:color w:val="000000"/>
                <w:szCs w:val="18"/>
                <w:lang w:val="fr-CH" w:eastAsia="zh-CN"/>
              </w:rPr>
              <w:t>国家数量</w:t>
            </w:r>
            <w:r w:rsidRPr="004C6E8B">
              <w:rPr>
                <w:rFonts w:eastAsia="STKaiti" w:hint="eastAsia"/>
                <w:b/>
                <w:bCs/>
                <w:iCs/>
                <w:color w:val="000000"/>
                <w:szCs w:val="18"/>
                <w:lang w:eastAsia="zh-CN"/>
              </w:rPr>
              <w:t>：</w:t>
            </w:r>
            <w:r w:rsidR="003D1FF8">
              <w:rPr>
                <w:rFonts w:eastAsia="STKaiti" w:hint="eastAsia"/>
                <w:b/>
                <w:bCs/>
                <w:iCs/>
                <w:color w:val="000000"/>
                <w:szCs w:val="18"/>
                <w:lang w:eastAsia="zh-CN"/>
              </w:rPr>
              <w:t>待定</w:t>
            </w:r>
          </w:p>
        </w:tc>
      </w:tr>
      <w:tr w:rsidR="00503A80" w:rsidRPr="00A913DF" w14:paraId="39D610B9" w14:textId="77777777" w:rsidTr="00BF79B1">
        <w:trPr>
          <w:cantSplit/>
        </w:trPr>
        <w:tc>
          <w:tcPr>
            <w:tcW w:w="9923" w:type="dxa"/>
            <w:gridSpan w:val="2"/>
            <w:tcBorders>
              <w:top w:val="single" w:sz="4" w:space="0" w:color="auto"/>
              <w:left w:val="nil"/>
              <w:bottom w:val="nil"/>
              <w:right w:val="nil"/>
            </w:tcBorders>
          </w:tcPr>
          <w:p w14:paraId="315B7EE2" w14:textId="4D55A2F3" w:rsidR="00503A80" w:rsidRPr="00A913DF" w:rsidRDefault="00A620B6" w:rsidP="00BF79B1">
            <w:pPr>
              <w:spacing w:after="120"/>
              <w:rPr>
                <w:b/>
                <w:i/>
              </w:rPr>
            </w:pPr>
            <w:r w:rsidRPr="00CE2F73">
              <w:rPr>
                <w:rFonts w:ascii="STKaiti" w:eastAsia="STKaiti" w:hAnsi="STKaiti" w:hint="eastAsia"/>
                <w:b/>
                <w:iCs/>
                <w:lang w:eastAsia="zh-CN"/>
              </w:rPr>
              <w:t>备注</w:t>
            </w:r>
          </w:p>
          <w:p w14:paraId="1E1F824A" w14:textId="77777777" w:rsidR="00503A80" w:rsidRPr="00A913DF" w:rsidRDefault="00503A80" w:rsidP="00BF79B1">
            <w:pPr>
              <w:spacing w:after="120"/>
              <w:rPr>
                <w:b/>
                <w:i/>
              </w:rPr>
            </w:pPr>
          </w:p>
        </w:tc>
      </w:tr>
    </w:tbl>
    <w:p w14:paraId="1D700EB8" w14:textId="77777777" w:rsidR="00503A80" w:rsidRDefault="00503A80">
      <w:pPr>
        <w:jc w:val="center"/>
      </w:pPr>
      <w:r>
        <w:t>______________</w:t>
      </w:r>
    </w:p>
    <w:sectPr w:rsidR="00503A80">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49B3" w14:textId="77777777" w:rsidR="00E8717D" w:rsidRDefault="00E8717D">
      <w:r>
        <w:separator/>
      </w:r>
    </w:p>
  </w:endnote>
  <w:endnote w:type="continuationSeparator" w:id="0">
    <w:p w14:paraId="6483B06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3126" w14:textId="417C4D4D" w:rsidR="00B851D4" w:rsidRPr="00F970A4" w:rsidRDefault="00F06568" w:rsidP="00F970A4">
    <w:pPr>
      <w:pStyle w:val="Footer"/>
      <w:rPr>
        <w:lang w:val="en-US"/>
      </w:rPr>
    </w:pPr>
    <w:r>
      <w:fldChar w:fldCharType="begin"/>
    </w:r>
    <w:r>
      <w:instrText xml:space="preserve"> FILENAME \p  \* MERGEFORMAT </w:instrText>
    </w:r>
    <w:r>
      <w:fldChar w:fldCharType="separate"/>
    </w:r>
    <w:r w:rsidR="00913D4D">
      <w:t>P:\CHI\ITU-R\CONF-R\CMR23\000\062ADD27ADD08C.docx</w:t>
    </w:r>
    <w:r>
      <w:fldChar w:fldCharType="end"/>
    </w:r>
    <w:r w:rsidR="00F970A4">
      <w:t xml:space="preserve"> (529001)</w:t>
    </w:r>
    <w:r w:rsidR="00F970A4" w:rsidRPr="00DA046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0F5" w14:textId="169DBBFD" w:rsidR="00B851D4" w:rsidRPr="00DA0469" w:rsidRDefault="00BF510E" w:rsidP="00F970A4">
    <w:pPr>
      <w:pStyle w:val="Footer"/>
      <w:rPr>
        <w:lang w:val="en-US"/>
      </w:rPr>
    </w:pPr>
    <w:fldSimple w:instr=" FILENAME \p  \* MERGEFORMAT ">
      <w:r w:rsidR="00913D4D">
        <w:t>P:\CHI\ITU-R\CONF-R\CMR23\000\062ADD27ADD08C.docx</w:t>
      </w:r>
    </w:fldSimple>
    <w:r w:rsidR="00F970A4">
      <w:t xml:space="preserve"> (529001)</w:t>
    </w:r>
    <w:r w:rsidR="00F970A4" w:rsidRPr="00DA046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E153" w14:textId="77777777" w:rsidR="00E8717D" w:rsidRDefault="00E8717D">
      <w:r>
        <w:t>____________________</w:t>
      </w:r>
    </w:p>
  </w:footnote>
  <w:footnote w:type="continuationSeparator" w:id="0">
    <w:p w14:paraId="56F5130C"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646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2B3EB7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27)(</w:t>
    </w:r>
    <w:proofErr w:type="gramEnd"/>
    <w:r w:rsidR="00C929E0">
      <w:t>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E0D01"/>
    <w:rsid w:val="001F4EA6"/>
    <w:rsid w:val="00214959"/>
    <w:rsid w:val="0022272C"/>
    <w:rsid w:val="00222AA5"/>
    <w:rsid w:val="002260A6"/>
    <w:rsid w:val="0023592E"/>
    <w:rsid w:val="002742B3"/>
    <w:rsid w:val="00292C89"/>
    <w:rsid w:val="002A4C9C"/>
    <w:rsid w:val="002B509B"/>
    <w:rsid w:val="002E2A59"/>
    <w:rsid w:val="002E4507"/>
    <w:rsid w:val="00305254"/>
    <w:rsid w:val="003169D2"/>
    <w:rsid w:val="00330EEF"/>
    <w:rsid w:val="0034561D"/>
    <w:rsid w:val="00373CD9"/>
    <w:rsid w:val="003877BB"/>
    <w:rsid w:val="003B4BEF"/>
    <w:rsid w:val="003B6399"/>
    <w:rsid w:val="003C6B45"/>
    <w:rsid w:val="003D1FF8"/>
    <w:rsid w:val="003D7B81"/>
    <w:rsid w:val="003E48E2"/>
    <w:rsid w:val="003E5931"/>
    <w:rsid w:val="0041282E"/>
    <w:rsid w:val="0042355E"/>
    <w:rsid w:val="00437869"/>
    <w:rsid w:val="00442663"/>
    <w:rsid w:val="00465A34"/>
    <w:rsid w:val="00482F82"/>
    <w:rsid w:val="00486429"/>
    <w:rsid w:val="004B4C76"/>
    <w:rsid w:val="004C152D"/>
    <w:rsid w:val="004C4554"/>
    <w:rsid w:val="004D2DEC"/>
    <w:rsid w:val="004F2BE6"/>
    <w:rsid w:val="00503A80"/>
    <w:rsid w:val="00507414"/>
    <w:rsid w:val="00512203"/>
    <w:rsid w:val="00527E8A"/>
    <w:rsid w:val="00532EA3"/>
    <w:rsid w:val="00541E7D"/>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64E71"/>
    <w:rsid w:val="00770D2A"/>
    <w:rsid w:val="007864F6"/>
    <w:rsid w:val="00797049"/>
    <w:rsid w:val="007B0B6D"/>
    <w:rsid w:val="007B7C4B"/>
    <w:rsid w:val="007E25A5"/>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2848"/>
    <w:rsid w:val="008E7127"/>
    <w:rsid w:val="008E7C8E"/>
    <w:rsid w:val="00912959"/>
    <w:rsid w:val="00913D4D"/>
    <w:rsid w:val="00925393"/>
    <w:rsid w:val="009657F9"/>
    <w:rsid w:val="00982F93"/>
    <w:rsid w:val="0099525B"/>
    <w:rsid w:val="009C2AE0"/>
    <w:rsid w:val="009C72B7"/>
    <w:rsid w:val="009F09B8"/>
    <w:rsid w:val="00A0052C"/>
    <w:rsid w:val="00A30351"/>
    <w:rsid w:val="00A31B14"/>
    <w:rsid w:val="00A323DC"/>
    <w:rsid w:val="00A466E6"/>
    <w:rsid w:val="00A620B6"/>
    <w:rsid w:val="00A73AD8"/>
    <w:rsid w:val="00A815BE"/>
    <w:rsid w:val="00A85D92"/>
    <w:rsid w:val="00A93295"/>
    <w:rsid w:val="00AA5DA1"/>
    <w:rsid w:val="00AB1672"/>
    <w:rsid w:val="00AC2C94"/>
    <w:rsid w:val="00AE369F"/>
    <w:rsid w:val="00B026CB"/>
    <w:rsid w:val="00B33617"/>
    <w:rsid w:val="00B50377"/>
    <w:rsid w:val="00B6115E"/>
    <w:rsid w:val="00B711CC"/>
    <w:rsid w:val="00B851D4"/>
    <w:rsid w:val="00B868FC"/>
    <w:rsid w:val="00B95072"/>
    <w:rsid w:val="00BB26CD"/>
    <w:rsid w:val="00BE464F"/>
    <w:rsid w:val="00BF510E"/>
    <w:rsid w:val="00BF51F7"/>
    <w:rsid w:val="00C07239"/>
    <w:rsid w:val="00C21FE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03CB"/>
    <w:rsid w:val="00E92319"/>
    <w:rsid w:val="00F06568"/>
    <w:rsid w:val="00F37260"/>
    <w:rsid w:val="00F467B6"/>
    <w:rsid w:val="00F837F4"/>
    <w:rsid w:val="00F970A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53CA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503A80"/>
    <w:rPr>
      <w:rFonts w:ascii="STKaiti" w:eastAsia="STKaiti" w:hAnsi="STKaiti"/>
      <w:sz w:val="24"/>
      <w:lang w:val="en-GB" w:eastAsia="en-US"/>
    </w:rPr>
  </w:style>
  <w:style w:type="character" w:customStyle="1" w:styleId="RestitleChar">
    <w:name w:val="Res_title Char"/>
    <w:link w:val="Restitle"/>
    <w:qFormat/>
    <w:rsid w:val="00503A80"/>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35312639">
      <w:bodyDiv w:val="1"/>
      <w:marLeft w:val="60"/>
      <w:marRight w:val="60"/>
      <w:marTop w:val="60"/>
      <w:marBottom w:val="60"/>
      <w:divBdr>
        <w:top w:val="none" w:sz="0" w:space="0" w:color="auto"/>
        <w:left w:val="none" w:sz="0" w:space="0" w:color="auto"/>
        <w:bottom w:val="none" w:sz="0" w:space="0" w:color="auto"/>
        <w:right w:val="none" w:sz="0" w:space="0" w:color="auto"/>
      </w:divBdr>
      <w:divsChild>
        <w:div w:id="2098289020">
          <w:marLeft w:val="0"/>
          <w:marRight w:val="0"/>
          <w:marTop w:val="0"/>
          <w:marBottom w:val="0"/>
          <w:divBdr>
            <w:top w:val="none" w:sz="0" w:space="0" w:color="auto"/>
            <w:left w:val="none" w:sz="0" w:space="0" w:color="auto"/>
            <w:bottom w:val="none" w:sz="0" w:space="0" w:color="auto"/>
            <w:right w:val="none" w:sz="0" w:space="0" w:color="auto"/>
          </w:divBdr>
        </w:div>
      </w:divsChild>
    </w:div>
    <w:div w:id="1044215576">
      <w:bodyDiv w:val="1"/>
      <w:marLeft w:val="60"/>
      <w:marRight w:val="60"/>
      <w:marTop w:val="60"/>
      <w:marBottom w:val="60"/>
      <w:divBdr>
        <w:top w:val="none" w:sz="0" w:space="0" w:color="auto"/>
        <w:left w:val="none" w:sz="0" w:space="0" w:color="auto"/>
        <w:bottom w:val="none" w:sz="0" w:space="0" w:color="auto"/>
        <w:right w:val="none" w:sz="0" w:space="0" w:color="auto"/>
      </w:divBdr>
      <w:divsChild>
        <w:div w:id="1907640407">
          <w:marLeft w:val="0"/>
          <w:marRight w:val="0"/>
          <w:marTop w:val="0"/>
          <w:marBottom w:val="0"/>
          <w:divBdr>
            <w:top w:val="none" w:sz="0" w:space="0" w:color="auto"/>
            <w:left w:val="none" w:sz="0" w:space="0" w:color="auto"/>
            <w:bottom w:val="none" w:sz="0" w:space="0" w:color="auto"/>
            <w:right w:val="none" w:sz="0" w:space="0" w:color="auto"/>
          </w:divBdr>
        </w:div>
      </w:divsChild>
    </w:div>
    <w:div w:id="1624842275">
      <w:bodyDiv w:val="1"/>
      <w:marLeft w:val="60"/>
      <w:marRight w:val="60"/>
      <w:marTop w:val="60"/>
      <w:marBottom w:val="60"/>
      <w:divBdr>
        <w:top w:val="none" w:sz="0" w:space="0" w:color="auto"/>
        <w:left w:val="none" w:sz="0" w:space="0" w:color="auto"/>
        <w:bottom w:val="none" w:sz="0" w:space="0" w:color="auto"/>
        <w:right w:val="none" w:sz="0" w:space="0" w:color="auto"/>
      </w:divBdr>
      <w:divsChild>
        <w:div w:id="991253556">
          <w:marLeft w:val="0"/>
          <w:marRight w:val="0"/>
          <w:marTop w:val="0"/>
          <w:marBottom w:val="0"/>
          <w:divBdr>
            <w:top w:val="none" w:sz="0" w:space="0" w:color="auto"/>
            <w:left w:val="none" w:sz="0" w:space="0" w:color="auto"/>
            <w:bottom w:val="none" w:sz="0" w:space="0" w:color="auto"/>
            <w:right w:val="none" w:sz="0" w:space="0" w:color="auto"/>
          </w:divBdr>
        </w:div>
      </w:divsChild>
    </w:div>
    <w:div w:id="1688756289">
      <w:bodyDiv w:val="1"/>
      <w:marLeft w:val="60"/>
      <w:marRight w:val="60"/>
      <w:marTop w:val="60"/>
      <w:marBottom w:val="60"/>
      <w:divBdr>
        <w:top w:val="none" w:sz="0" w:space="0" w:color="auto"/>
        <w:left w:val="none" w:sz="0" w:space="0" w:color="auto"/>
        <w:bottom w:val="none" w:sz="0" w:space="0" w:color="auto"/>
        <w:right w:val="none" w:sz="0" w:space="0" w:color="auto"/>
      </w:divBdr>
      <w:divsChild>
        <w:div w:id="2096397203">
          <w:marLeft w:val="0"/>
          <w:marRight w:val="0"/>
          <w:marTop w:val="0"/>
          <w:marBottom w:val="0"/>
          <w:divBdr>
            <w:top w:val="none" w:sz="0" w:space="0" w:color="auto"/>
            <w:left w:val="none" w:sz="0" w:space="0" w:color="auto"/>
            <w:bottom w:val="none" w:sz="0" w:space="0" w:color="auto"/>
            <w:right w:val="none" w:sz="0" w:space="0" w:color="auto"/>
          </w:divBdr>
        </w:div>
      </w:divsChild>
    </w:div>
    <w:div w:id="1840190077">
      <w:bodyDiv w:val="1"/>
      <w:marLeft w:val="60"/>
      <w:marRight w:val="60"/>
      <w:marTop w:val="60"/>
      <w:marBottom w:val="60"/>
      <w:divBdr>
        <w:top w:val="none" w:sz="0" w:space="0" w:color="auto"/>
        <w:left w:val="none" w:sz="0" w:space="0" w:color="auto"/>
        <w:bottom w:val="none" w:sz="0" w:space="0" w:color="auto"/>
        <w:right w:val="none" w:sz="0" w:space="0" w:color="auto"/>
      </w:divBdr>
      <w:divsChild>
        <w:div w:id="1848401739">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dc47f5-99ac-439a-a743-b47950158c80" targetNamespace="http://schemas.microsoft.com/office/2006/metadata/properties" ma:root="true" ma:fieldsID="d41af5c836d734370eb92e7ee5f83852" ns2:_="" ns3:_="">
    <xsd:import namespace="996b2e75-67fd-4955-a3b0-5ab9934cb50b"/>
    <xsd:import namespace="20dc47f5-99ac-439a-a743-b47950158c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dc47f5-99ac-439a-a743-b47950158c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0dc47f5-99ac-439a-a743-b47950158c80">DPM</DPM_x0020_Author>
    <DPM_x0020_File_x0020_name xmlns="20dc47f5-99ac-439a-a743-b47950158c80">R23-WRC23-C-0062!A27-A8!MSW-C</DPM_x0020_File_x0020_name>
    <DPM_x0020_Version xmlns="20dc47f5-99ac-439a-a743-b47950158c80">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dc47f5-99ac-439a-a743-b479501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c47f5-99ac-439a-a743-b479501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2041</Words>
  <Characters>681</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R23-WRC23-C-0062!A27-A8!MSW-C</vt:lpstr>
    </vt:vector>
  </TitlesOfParts>
  <Manager>General Secretariat - Pool</Manager>
  <Company>International Telecommunication Union (ITU)</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R23-WRC23-C-0062!A27-A8!MSW-C</dc:title>
  <dc:subject>World Radiocommunication Conference - 2019</dc:subject>
  <dc:creator>Documents Proposals Manager (DPM)</dc:creator>
  <cp:keywords>DPM_v2023.8.1.1_prod</cp:keywords>
  <dc:description/>
  <cp:lastModifiedBy>Li, Jianying</cp:lastModifiedBy>
  <cp:revision>4</cp:revision>
  <cp:lastPrinted>2006-07-03T06:56:00Z</cp:lastPrinted>
  <dcterms:created xsi:type="dcterms:W3CDTF">2023-10-20T14:23:00Z</dcterms:created>
  <dcterms:modified xsi:type="dcterms:W3CDTF">2023-10-20T14:41:00Z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