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095D7D" w14:paraId="6A1F103A" w14:textId="77777777" w:rsidTr="00C1305F">
        <w:trPr>
          <w:cantSplit/>
        </w:trPr>
        <w:tc>
          <w:tcPr>
            <w:tcW w:w="1418" w:type="dxa"/>
            <w:vAlign w:val="center"/>
          </w:tcPr>
          <w:p w14:paraId="03FD092F" w14:textId="77777777" w:rsidR="00C1305F" w:rsidRPr="00095D7D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095D7D">
              <w:rPr>
                <w:lang w:eastAsia="fr-CH"/>
              </w:rPr>
              <w:drawing>
                <wp:inline distT="0" distB="0" distL="0" distR="0" wp14:anchorId="67F7B615" wp14:editId="25112DF4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D55EFEC" w14:textId="4714C17E" w:rsidR="00C1305F" w:rsidRPr="00095D7D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095D7D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095D7D">
              <w:rPr>
                <w:rFonts w:ascii="Verdana" w:hAnsi="Verdana"/>
                <w:b/>
                <w:bCs/>
                <w:sz w:val="20"/>
              </w:rPr>
              <w:br/>
            </w:r>
            <w:r w:rsidRPr="00095D7D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703514" w:rsidRPr="00095D7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095D7D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4E1EBC8" w14:textId="77777777" w:rsidR="00C1305F" w:rsidRPr="00095D7D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095D7D">
              <w:rPr>
                <w:lang w:eastAsia="fr-CH"/>
              </w:rPr>
              <w:drawing>
                <wp:inline distT="0" distB="0" distL="0" distR="0" wp14:anchorId="1F1CB9D1" wp14:editId="2C11480A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095D7D" w14:paraId="4EC6510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4BE603B" w14:textId="77777777" w:rsidR="00BB1D82" w:rsidRPr="00095D7D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67E8522" w14:textId="77777777" w:rsidR="00BB1D82" w:rsidRPr="00095D7D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095D7D" w14:paraId="5413C911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920488D" w14:textId="77777777" w:rsidR="00BB1D82" w:rsidRPr="00095D7D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68C011E" w14:textId="77777777" w:rsidR="00BB1D82" w:rsidRPr="00095D7D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095D7D" w14:paraId="5A3B449B" w14:textId="77777777" w:rsidTr="00BB1D82">
        <w:trPr>
          <w:cantSplit/>
        </w:trPr>
        <w:tc>
          <w:tcPr>
            <w:tcW w:w="6911" w:type="dxa"/>
            <w:gridSpan w:val="2"/>
          </w:tcPr>
          <w:p w14:paraId="161583F8" w14:textId="77777777" w:rsidR="00BB1D82" w:rsidRPr="00095D7D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95D7D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2747F0F" w14:textId="77777777" w:rsidR="00BB1D82" w:rsidRPr="00095D7D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095D7D">
              <w:rPr>
                <w:rFonts w:ascii="Verdana" w:hAnsi="Verdana"/>
                <w:b/>
                <w:sz w:val="20"/>
              </w:rPr>
              <w:t>Addendum 18 au</w:t>
            </w:r>
            <w:r w:rsidRPr="00095D7D">
              <w:rPr>
                <w:rFonts w:ascii="Verdana" w:hAnsi="Verdana"/>
                <w:b/>
                <w:sz w:val="20"/>
              </w:rPr>
              <w:br/>
              <w:t>Document 62(Add.27)</w:t>
            </w:r>
            <w:r w:rsidR="00BB1D82" w:rsidRPr="00095D7D">
              <w:rPr>
                <w:rFonts w:ascii="Verdana" w:hAnsi="Verdana"/>
                <w:b/>
                <w:sz w:val="20"/>
              </w:rPr>
              <w:t>-</w:t>
            </w:r>
            <w:r w:rsidRPr="00095D7D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095D7D" w14:paraId="7783FF8D" w14:textId="77777777" w:rsidTr="00BB1D82">
        <w:trPr>
          <w:cantSplit/>
        </w:trPr>
        <w:tc>
          <w:tcPr>
            <w:tcW w:w="6911" w:type="dxa"/>
            <w:gridSpan w:val="2"/>
          </w:tcPr>
          <w:p w14:paraId="2EC3C633" w14:textId="77777777" w:rsidR="00690C7B" w:rsidRPr="00095D7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27976ED7" w14:textId="77777777" w:rsidR="00690C7B" w:rsidRPr="00095D7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95D7D">
              <w:rPr>
                <w:rFonts w:ascii="Verdana" w:hAnsi="Verdana"/>
                <w:b/>
                <w:sz w:val="20"/>
              </w:rPr>
              <w:t>26 septembre 2023</w:t>
            </w:r>
          </w:p>
        </w:tc>
      </w:tr>
      <w:tr w:rsidR="00690C7B" w:rsidRPr="00095D7D" w14:paraId="450F1C5C" w14:textId="77777777" w:rsidTr="00BB1D82">
        <w:trPr>
          <w:cantSplit/>
        </w:trPr>
        <w:tc>
          <w:tcPr>
            <w:tcW w:w="6911" w:type="dxa"/>
            <w:gridSpan w:val="2"/>
          </w:tcPr>
          <w:p w14:paraId="1DEFAF13" w14:textId="77777777" w:rsidR="00690C7B" w:rsidRPr="00095D7D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F1C2048" w14:textId="77777777" w:rsidR="00690C7B" w:rsidRPr="00095D7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95D7D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095D7D" w14:paraId="2AC462EE" w14:textId="77777777" w:rsidTr="00C11970">
        <w:trPr>
          <w:cantSplit/>
        </w:trPr>
        <w:tc>
          <w:tcPr>
            <w:tcW w:w="10031" w:type="dxa"/>
            <w:gridSpan w:val="4"/>
          </w:tcPr>
          <w:p w14:paraId="6FBFC3B8" w14:textId="77777777" w:rsidR="00690C7B" w:rsidRPr="00095D7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095D7D" w14:paraId="5B2960AE" w14:textId="77777777" w:rsidTr="0050008E">
        <w:trPr>
          <w:cantSplit/>
        </w:trPr>
        <w:tc>
          <w:tcPr>
            <w:tcW w:w="10031" w:type="dxa"/>
            <w:gridSpan w:val="4"/>
          </w:tcPr>
          <w:p w14:paraId="4B140C51" w14:textId="77777777" w:rsidR="00690C7B" w:rsidRPr="00095D7D" w:rsidRDefault="00690C7B" w:rsidP="00690C7B">
            <w:pPr>
              <w:pStyle w:val="Source"/>
            </w:pPr>
            <w:bookmarkStart w:id="2" w:name="dsource" w:colFirst="0" w:colLast="0"/>
            <w:r w:rsidRPr="00095D7D">
              <w:t>Propositions communes de la Télécommunauté Asie-Pacifique</w:t>
            </w:r>
          </w:p>
        </w:tc>
      </w:tr>
      <w:tr w:rsidR="00690C7B" w:rsidRPr="00095D7D" w14:paraId="0329CA72" w14:textId="77777777" w:rsidTr="0050008E">
        <w:trPr>
          <w:cantSplit/>
        </w:trPr>
        <w:tc>
          <w:tcPr>
            <w:tcW w:w="10031" w:type="dxa"/>
            <w:gridSpan w:val="4"/>
          </w:tcPr>
          <w:p w14:paraId="5D6EEA92" w14:textId="7CE4E0D9" w:rsidR="00690C7B" w:rsidRPr="00095D7D" w:rsidRDefault="00703514" w:rsidP="00690C7B">
            <w:pPr>
              <w:pStyle w:val="Title1"/>
            </w:pPr>
            <w:bookmarkStart w:id="3" w:name="dtitle1" w:colFirst="0" w:colLast="0"/>
            <w:bookmarkEnd w:id="2"/>
            <w:r w:rsidRPr="00095D7D">
              <w:t>Propositions pour les travaux de la conférence</w:t>
            </w:r>
          </w:p>
        </w:tc>
      </w:tr>
      <w:tr w:rsidR="00690C7B" w:rsidRPr="00095D7D" w14:paraId="6AB3D4BE" w14:textId="77777777" w:rsidTr="0050008E">
        <w:trPr>
          <w:cantSplit/>
        </w:trPr>
        <w:tc>
          <w:tcPr>
            <w:tcW w:w="10031" w:type="dxa"/>
            <w:gridSpan w:val="4"/>
          </w:tcPr>
          <w:p w14:paraId="75481E00" w14:textId="77777777" w:rsidR="00690C7B" w:rsidRPr="00095D7D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095D7D" w14:paraId="5833A758" w14:textId="77777777" w:rsidTr="0050008E">
        <w:trPr>
          <w:cantSplit/>
        </w:trPr>
        <w:tc>
          <w:tcPr>
            <w:tcW w:w="10031" w:type="dxa"/>
            <w:gridSpan w:val="4"/>
          </w:tcPr>
          <w:p w14:paraId="0FF57FC7" w14:textId="1E1AAB0D" w:rsidR="00690C7B" w:rsidRPr="00095D7D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095D7D">
              <w:rPr>
                <w:lang w:val="fr-FR"/>
              </w:rPr>
              <w:t>Point 10 de l</w:t>
            </w:r>
            <w:r w:rsidR="0036413A">
              <w:rPr>
                <w:lang w:val="fr-FR"/>
              </w:rPr>
              <w:t>'</w:t>
            </w:r>
            <w:r w:rsidRPr="00095D7D">
              <w:rPr>
                <w:lang w:val="fr-FR"/>
              </w:rPr>
              <w:t>ordre du jour</w:t>
            </w:r>
          </w:p>
        </w:tc>
      </w:tr>
    </w:tbl>
    <w:bookmarkEnd w:id="5"/>
    <w:p w14:paraId="50A7C1B2" w14:textId="25EB5758" w:rsidR="002F6532" w:rsidRPr="00095D7D" w:rsidRDefault="005B1B4A" w:rsidP="002E6998">
      <w:r w:rsidRPr="00095D7D">
        <w:t>10</w:t>
      </w:r>
      <w:r w:rsidRPr="00095D7D">
        <w:tab/>
        <w:t>recommander au Conseil de l</w:t>
      </w:r>
      <w:r w:rsidR="0036413A">
        <w:t>'</w:t>
      </w:r>
      <w:r w:rsidRPr="00095D7D">
        <w:t>UIT des points à inscrire à l</w:t>
      </w:r>
      <w:r w:rsidR="0036413A">
        <w:t>'</w:t>
      </w:r>
      <w:r w:rsidRPr="00095D7D">
        <w:t>ordre du jour de la Conférence mondiale des radiocommunications suivante et des points de l</w:t>
      </w:r>
      <w:r w:rsidR="0036413A">
        <w:t>'</w:t>
      </w:r>
      <w:r w:rsidRPr="00095D7D">
        <w:t>ordre du jour préliminaire de conférences futures, conformément à l</w:t>
      </w:r>
      <w:r w:rsidR="0036413A">
        <w:t>'</w:t>
      </w:r>
      <w:r w:rsidRPr="00095D7D">
        <w:t>article 7 de la Convention de l</w:t>
      </w:r>
      <w:r w:rsidR="0036413A">
        <w:t>'</w:t>
      </w:r>
      <w:r w:rsidRPr="00095D7D">
        <w:t xml:space="preserve">UIT et à la Résolution </w:t>
      </w:r>
      <w:r w:rsidRPr="00095D7D">
        <w:rPr>
          <w:b/>
        </w:rPr>
        <w:t>804 (Rév.CMR-19)</w:t>
      </w:r>
      <w:r w:rsidRPr="00095D7D">
        <w:t>,</w:t>
      </w:r>
    </w:p>
    <w:p w14:paraId="4EBEA4A0" w14:textId="168A9A6F" w:rsidR="003A583E" w:rsidRPr="00095D7D" w:rsidRDefault="00703514" w:rsidP="00703514">
      <w:pPr>
        <w:pStyle w:val="Headingb"/>
      </w:pPr>
      <w:r w:rsidRPr="00095D7D">
        <w:t>Introduction</w:t>
      </w:r>
    </w:p>
    <w:p w14:paraId="5E5362D9" w14:textId="3CD38206" w:rsidR="00703514" w:rsidRPr="00095D7D" w:rsidRDefault="00EF458A" w:rsidP="00703514">
      <w:r w:rsidRPr="00095D7D">
        <w:t>Les Membres de l</w:t>
      </w:r>
      <w:r w:rsidR="0036413A">
        <w:t>'</w:t>
      </w:r>
      <w:r w:rsidRPr="00095D7D">
        <w:t>APT ne sont pas favorables à l</w:t>
      </w:r>
      <w:r w:rsidR="0036413A">
        <w:t>'</w:t>
      </w:r>
      <w:r w:rsidRPr="00095D7D">
        <w:t>inscription du point 2.7 de l</w:t>
      </w:r>
      <w:r w:rsidR="0036413A">
        <w:t>'</w:t>
      </w:r>
      <w:r w:rsidRPr="00095D7D">
        <w:t>ordre du jour préliminaire de la CMR-27 à l</w:t>
      </w:r>
      <w:r w:rsidR="0036413A">
        <w:t>'</w:t>
      </w:r>
      <w:r w:rsidRPr="00095D7D">
        <w:t xml:space="preserve">ordre du jour de la CMR-27 et sont favorables à la suppression de la Résolution </w:t>
      </w:r>
      <w:r w:rsidRPr="00095D7D">
        <w:rPr>
          <w:b/>
          <w:bCs/>
        </w:rPr>
        <w:t>178 (CMR-19)</w:t>
      </w:r>
      <w:r w:rsidRPr="00095D7D">
        <w:t>.</w:t>
      </w:r>
    </w:p>
    <w:p w14:paraId="7578985B" w14:textId="4D203C14" w:rsidR="00703514" w:rsidRPr="00095D7D" w:rsidRDefault="00703514" w:rsidP="00703514">
      <w:pPr>
        <w:pStyle w:val="Headingb"/>
      </w:pPr>
      <w:r w:rsidRPr="00095D7D">
        <w:t>Propositions</w:t>
      </w:r>
    </w:p>
    <w:p w14:paraId="02BE7B99" w14:textId="77777777" w:rsidR="0015203F" w:rsidRPr="00095D7D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95D7D">
        <w:br w:type="page"/>
      </w:r>
    </w:p>
    <w:p w14:paraId="60985E84" w14:textId="77777777" w:rsidR="00C53FB0" w:rsidRPr="00095D7D" w:rsidRDefault="005B1B4A">
      <w:pPr>
        <w:pStyle w:val="Proposal"/>
      </w:pPr>
      <w:r w:rsidRPr="00095D7D">
        <w:lastRenderedPageBreak/>
        <w:t>SUP</w:t>
      </w:r>
      <w:r w:rsidRPr="00095D7D">
        <w:tab/>
        <w:t>ACP/62A27A18/1</w:t>
      </w:r>
    </w:p>
    <w:p w14:paraId="506EE82A" w14:textId="77777777" w:rsidR="002F6532" w:rsidRPr="00095D7D" w:rsidRDefault="005B1B4A" w:rsidP="000E42E1">
      <w:pPr>
        <w:pStyle w:val="ResNo"/>
      </w:pPr>
      <w:bookmarkStart w:id="6" w:name="_Toc39829191"/>
      <w:r w:rsidRPr="00095D7D">
        <w:rPr>
          <w:caps w:val="0"/>
        </w:rPr>
        <w:t xml:space="preserve">RÉSOLUTION </w:t>
      </w:r>
      <w:r w:rsidRPr="00095D7D">
        <w:rPr>
          <w:rStyle w:val="href"/>
          <w:caps w:val="0"/>
        </w:rPr>
        <w:t>178</w:t>
      </w:r>
      <w:r w:rsidRPr="00095D7D">
        <w:rPr>
          <w:caps w:val="0"/>
        </w:rPr>
        <w:t xml:space="preserve"> (CMR</w:t>
      </w:r>
      <w:r w:rsidRPr="00095D7D">
        <w:rPr>
          <w:caps w:val="0"/>
        </w:rPr>
        <w:noBreakHyphen/>
        <w:t>19)</w:t>
      </w:r>
      <w:bookmarkEnd w:id="6"/>
    </w:p>
    <w:p w14:paraId="49CD678D" w14:textId="77777777" w:rsidR="002F6532" w:rsidRPr="00095D7D" w:rsidRDefault="005B1B4A" w:rsidP="000E42E1">
      <w:pPr>
        <w:pStyle w:val="Restitle"/>
      </w:pPr>
      <w:bookmarkStart w:id="7" w:name="_Toc35933790"/>
      <w:bookmarkStart w:id="8" w:name="_Toc39829192"/>
      <w:r w:rsidRPr="00095D7D">
        <w:t xml:space="preserve">Études des questions techniques et opérationnelles et des dispositions réglementaires relatives aux liaisons de connexion des systèmes à satellites </w:t>
      </w:r>
      <w:r w:rsidRPr="00095D7D">
        <w:br/>
        <w:t>non géostationnaires du service fixe par satellite dans les bandes de fréquences 71</w:t>
      </w:r>
      <w:r w:rsidRPr="00095D7D">
        <w:noBreakHyphen/>
        <w:t>76 GHz (espace vers Terre, et proposition de nouveau sens de transmission Terre vers espace) et 81</w:t>
      </w:r>
      <w:r w:rsidRPr="00095D7D">
        <w:noBreakHyphen/>
        <w:t>86 GHz (Terre vers espace)</w:t>
      </w:r>
      <w:bookmarkEnd w:id="7"/>
      <w:bookmarkEnd w:id="8"/>
    </w:p>
    <w:p w14:paraId="73F70E97" w14:textId="7B5EFB6F" w:rsidR="00C53FB0" w:rsidRPr="00095D7D" w:rsidRDefault="00703514" w:rsidP="00CD64B4">
      <w:pPr>
        <w:pStyle w:val="Reasons"/>
        <w:tabs>
          <w:tab w:val="clear" w:pos="1134"/>
          <w:tab w:val="left" w:pos="993"/>
        </w:tabs>
      </w:pPr>
      <w:r w:rsidRPr="00095D7D">
        <w:rPr>
          <w:b/>
          <w:bCs/>
        </w:rPr>
        <w:t>Motifs:</w:t>
      </w:r>
      <w:r w:rsidRPr="00095D7D">
        <w:rPr>
          <w:b/>
          <w:bCs/>
        </w:rPr>
        <w:tab/>
      </w:r>
      <w:r w:rsidR="00EF458A" w:rsidRPr="00095D7D">
        <w:t>Les Membres de l</w:t>
      </w:r>
      <w:r w:rsidR="0036413A">
        <w:t>'</w:t>
      </w:r>
      <w:r w:rsidR="00EF458A" w:rsidRPr="00095D7D">
        <w:t>APT ne sont pas favorables à l</w:t>
      </w:r>
      <w:r w:rsidR="0036413A">
        <w:t>'</w:t>
      </w:r>
      <w:r w:rsidR="00EF458A" w:rsidRPr="00095D7D">
        <w:t>inscription du point 2.7 de l</w:t>
      </w:r>
      <w:r w:rsidR="0036413A">
        <w:t>'</w:t>
      </w:r>
      <w:r w:rsidR="00EF458A" w:rsidRPr="00095D7D">
        <w:t>ordre du jour préliminaire de la CMR-27 à l</w:t>
      </w:r>
      <w:r w:rsidR="0036413A">
        <w:t>'</w:t>
      </w:r>
      <w:r w:rsidR="00EF458A" w:rsidRPr="00095D7D">
        <w:t>ordre du jour de la CMR-27 et sont favorables à la suppression de la Résolution </w:t>
      </w:r>
      <w:r w:rsidR="00EF458A" w:rsidRPr="00095D7D">
        <w:rPr>
          <w:b/>
          <w:bCs/>
        </w:rPr>
        <w:t>178 (CMR-19)</w:t>
      </w:r>
      <w:r w:rsidR="00EF458A" w:rsidRPr="00095D7D">
        <w:t>.</w:t>
      </w:r>
    </w:p>
    <w:p w14:paraId="606C009D" w14:textId="5C003436" w:rsidR="00703514" w:rsidRPr="00095D7D" w:rsidRDefault="00703514" w:rsidP="00703514">
      <w:pPr>
        <w:jc w:val="center"/>
      </w:pPr>
      <w:r w:rsidRPr="00095D7D">
        <w:t>______________</w:t>
      </w:r>
    </w:p>
    <w:sectPr w:rsidR="00703514" w:rsidRPr="00095D7D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CEF1" w14:textId="77777777" w:rsidR="00611807" w:rsidRDefault="00611807">
      <w:r>
        <w:separator/>
      </w:r>
    </w:p>
  </w:endnote>
  <w:endnote w:type="continuationSeparator" w:id="0">
    <w:p w14:paraId="2D7F3664" w14:textId="77777777" w:rsidR="00611807" w:rsidRDefault="0061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C9B3" w14:textId="507C9400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78ED">
      <w:rPr>
        <w:noProof/>
      </w:rPr>
      <w:t>26.10.23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BA58" w14:textId="50A99B72" w:rsidR="00936D25" w:rsidRPr="00F278ED" w:rsidRDefault="00F278ED" w:rsidP="003F5A9D">
    <w:pPr>
      <w:pStyle w:val="Footer"/>
      <w:rPr>
        <w:lang w:val="en-US"/>
      </w:rPr>
    </w:pPr>
    <w:r w:rsidRPr="00CD64B4">
      <w:rPr>
        <w:lang w:val="en-US"/>
      </w:rPr>
      <w:fldChar w:fldCharType="begin"/>
    </w:r>
    <w:r w:rsidRPr="00CD64B4">
      <w:rPr>
        <w:lang w:val="en-US"/>
      </w:rPr>
      <w:instrText xml:space="preserve"> FILENAME \p  \* MERGEFORMAT </w:instrText>
    </w:r>
    <w:r w:rsidRPr="00CD64B4">
      <w:rPr>
        <w:lang w:val="en-US"/>
      </w:rPr>
      <w:fldChar w:fldCharType="separate"/>
    </w:r>
    <w:r>
      <w:rPr>
        <w:lang w:val="en-US"/>
      </w:rPr>
      <w:t>P:\FRA\ITU-R\CONF-R\CMR23\000\062ADD27ADD18F.docx</w:t>
    </w:r>
    <w:r w:rsidRPr="00CD64B4">
      <w:rPr>
        <w:lang w:val="en-US"/>
      </w:rPr>
      <w:fldChar w:fldCharType="end"/>
    </w:r>
    <w:r w:rsidRPr="00CD64B4">
      <w:rPr>
        <w:lang w:val="en-US"/>
      </w:rPr>
      <w:t xml:space="preserve"> (</w:t>
    </w:r>
    <w:r>
      <w:rPr>
        <w:lang w:val="en-US"/>
      </w:rPr>
      <w:t>529012)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7A65" w14:textId="0A017716" w:rsidR="005B1B4A" w:rsidRPr="00CD64B4" w:rsidRDefault="00CD64B4" w:rsidP="00CD64B4">
    <w:pPr>
      <w:pStyle w:val="Footer"/>
      <w:rPr>
        <w:lang w:val="en-US"/>
      </w:rPr>
    </w:pPr>
    <w:r w:rsidRPr="00CD64B4">
      <w:rPr>
        <w:lang w:val="en-US"/>
      </w:rPr>
      <w:fldChar w:fldCharType="begin"/>
    </w:r>
    <w:r w:rsidRPr="00CD64B4">
      <w:rPr>
        <w:lang w:val="en-US"/>
      </w:rPr>
      <w:instrText xml:space="preserve"> FILENAME \p  \* MERGEFORMAT </w:instrText>
    </w:r>
    <w:r w:rsidRPr="00CD64B4">
      <w:rPr>
        <w:lang w:val="en-US"/>
      </w:rPr>
      <w:fldChar w:fldCharType="separate"/>
    </w:r>
    <w:r>
      <w:rPr>
        <w:lang w:val="en-US"/>
      </w:rPr>
      <w:t>P:\FRA\ITU-R\CONF-R\CMR23\000\062ADD27ADD18F.docx</w:t>
    </w:r>
    <w:r w:rsidRPr="00CD64B4">
      <w:rPr>
        <w:lang w:val="en-US"/>
      </w:rPr>
      <w:fldChar w:fldCharType="end"/>
    </w:r>
    <w:r w:rsidRPr="00CD64B4">
      <w:rPr>
        <w:lang w:val="en-US"/>
      </w:rPr>
      <w:t xml:space="preserve"> (</w:t>
    </w:r>
    <w:r>
      <w:rPr>
        <w:lang w:val="en-US"/>
      </w:rPr>
      <w:t>529012)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9754" w14:textId="77777777" w:rsidR="00611807" w:rsidRDefault="00611807">
      <w:r>
        <w:rPr>
          <w:b/>
        </w:rPr>
        <w:t>_______________</w:t>
      </w:r>
    </w:p>
  </w:footnote>
  <w:footnote w:type="continuationSeparator" w:id="0">
    <w:p w14:paraId="52BACAA9" w14:textId="77777777" w:rsidR="00611807" w:rsidRDefault="00611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36DD" w14:textId="3B8BC169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3553E">
      <w:rPr>
        <w:noProof/>
      </w:rPr>
      <w:t>2</w:t>
    </w:r>
    <w:r>
      <w:fldChar w:fldCharType="end"/>
    </w:r>
  </w:p>
  <w:p w14:paraId="3F338E1B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62(Add.27)(Add.18)-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88521866">
    <w:abstractNumId w:val="0"/>
  </w:num>
  <w:num w:numId="2" w16cid:durableId="8005412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95D7D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2F6532"/>
    <w:rsid w:val="00315AFE"/>
    <w:rsid w:val="003411F6"/>
    <w:rsid w:val="003606A6"/>
    <w:rsid w:val="0036413A"/>
    <w:rsid w:val="0036650C"/>
    <w:rsid w:val="00393ACD"/>
    <w:rsid w:val="003A583E"/>
    <w:rsid w:val="003E112B"/>
    <w:rsid w:val="003E1D1C"/>
    <w:rsid w:val="003E7B05"/>
    <w:rsid w:val="003F3719"/>
    <w:rsid w:val="003F5A9D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3553E"/>
    <w:rsid w:val="00560874"/>
    <w:rsid w:val="00586CF2"/>
    <w:rsid w:val="005A7C75"/>
    <w:rsid w:val="005B1B4A"/>
    <w:rsid w:val="005C3768"/>
    <w:rsid w:val="005C6C3F"/>
    <w:rsid w:val="00611807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03514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6F0D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B0"/>
    <w:rsid w:val="00C53FCA"/>
    <w:rsid w:val="00C71DEB"/>
    <w:rsid w:val="00C76BAF"/>
    <w:rsid w:val="00C814B9"/>
    <w:rsid w:val="00C92766"/>
    <w:rsid w:val="00CB685A"/>
    <w:rsid w:val="00CD516F"/>
    <w:rsid w:val="00CD64B4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E6C3D"/>
    <w:rsid w:val="00EF458A"/>
    <w:rsid w:val="00EF662E"/>
    <w:rsid w:val="00F10064"/>
    <w:rsid w:val="00F148F1"/>
    <w:rsid w:val="00F278ED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60A4D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F458A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R23-WRC23-C-0062!A27-A18!MSW-F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E4293-E7A9-49E4-9483-808CFCA081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E4D9F2-C8A3-4DFA-827F-E849707DA12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3863E9-40A4-43B8-B258-7A395D3286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24B745-0F7B-47CF-A71D-0C1A28B0F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R23-WRC23-C-0062!A27-A18!MSW-F</vt:lpstr>
    </vt:vector>
  </TitlesOfParts>
  <Manager>Secrétariat général - Pool</Manager>
  <Company>Union internationale des télécommunications (UIT)</Company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R23-WRC23-C-0062!A27-A18!MSW-F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2023-10-26T14:13:00Z</dcterms:created>
  <dcterms:modified xsi:type="dcterms:W3CDTF">2023-10-26T14:28:00Z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