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5F24CEC4" w14:textId="77777777" w:rsidTr="00F467B6">
        <w:trPr>
          <w:cantSplit/>
        </w:trPr>
        <w:tc>
          <w:tcPr>
            <w:tcW w:w="1560" w:type="dxa"/>
            <w:vAlign w:val="center"/>
          </w:tcPr>
          <w:p w14:paraId="70AB62F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5AFB6E7" wp14:editId="0108A4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9FF877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AFE0C2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38B0C73" wp14:editId="48695D5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8E5A681" w14:textId="77777777" w:rsidTr="00037727">
        <w:trPr>
          <w:cantSplit/>
        </w:trPr>
        <w:tc>
          <w:tcPr>
            <w:tcW w:w="6663" w:type="dxa"/>
            <w:gridSpan w:val="2"/>
            <w:tcBorders>
              <w:bottom w:val="single" w:sz="12" w:space="0" w:color="auto"/>
            </w:tcBorders>
          </w:tcPr>
          <w:p w14:paraId="221D218D"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529CEAB9" w14:textId="77777777" w:rsidR="00622560" w:rsidRPr="00622560" w:rsidRDefault="00622560" w:rsidP="00622560">
            <w:pPr>
              <w:spacing w:before="0" w:line="240" w:lineRule="atLeast"/>
              <w:rPr>
                <w:rFonts w:ascii="Verdana" w:hAnsi="Verdana"/>
                <w:sz w:val="20"/>
                <w:szCs w:val="24"/>
              </w:rPr>
            </w:pPr>
          </w:p>
        </w:tc>
      </w:tr>
      <w:tr w:rsidR="00622560" w:rsidRPr="00C324A8" w14:paraId="28738415" w14:textId="77777777" w:rsidTr="00037727">
        <w:trPr>
          <w:cantSplit/>
        </w:trPr>
        <w:tc>
          <w:tcPr>
            <w:tcW w:w="6663" w:type="dxa"/>
            <w:gridSpan w:val="2"/>
            <w:tcBorders>
              <w:top w:val="single" w:sz="12" w:space="0" w:color="auto"/>
            </w:tcBorders>
          </w:tcPr>
          <w:p w14:paraId="4D3180E6"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7F2ACFD1" w14:textId="77777777" w:rsidR="00622560" w:rsidRPr="00CB4E5A" w:rsidRDefault="00622560" w:rsidP="001B6360">
            <w:pPr>
              <w:spacing w:line="240" w:lineRule="atLeast"/>
              <w:rPr>
                <w:rFonts w:ascii="Verdana" w:hAnsi="Verdana"/>
                <w:b/>
                <w:bCs/>
                <w:sz w:val="20"/>
              </w:rPr>
            </w:pPr>
          </w:p>
        </w:tc>
      </w:tr>
      <w:tr w:rsidR="00622560" w:rsidRPr="00C324A8" w14:paraId="66BDA44B" w14:textId="77777777" w:rsidTr="00037727">
        <w:trPr>
          <w:cantSplit/>
          <w:trHeight w:val="23"/>
        </w:trPr>
        <w:tc>
          <w:tcPr>
            <w:tcW w:w="6663" w:type="dxa"/>
            <w:gridSpan w:val="2"/>
          </w:tcPr>
          <w:p w14:paraId="729ED68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5299862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27)(</w:t>
            </w:r>
            <w:proofErr w:type="gramEnd"/>
            <w:r>
              <w:rPr>
                <w:rFonts w:ascii="Verdana" w:hAnsi="Verdana"/>
                <w:b/>
                <w:sz w:val="20"/>
              </w:rPr>
              <w:t>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EAE9935" w14:textId="77777777" w:rsidTr="00037727">
        <w:trPr>
          <w:cantSplit/>
          <w:trHeight w:val="23"/>
        </w:trPr>
        <w:tc>
          <w:tcPr>
            <w:tcW w:w="6663" w:type="dxa"/>
            <w:gridSpan w:val="2"/>
          </w:tcPr>
          <w:p w14:paraId="1454CEAE" w14:textId="77777777" w:rsidR="008221A4" w:rsidRPr="00C324A8" w:rsidRDefault="008221A4" w:rsidP="00A466E6">
            <w:pPr>
              <w:spacing w:before="0"/>
              <w:rPr>
                <w:rFonts w:ascii="Verdana" w:hAnsi="Verdana"/>
                <w:b/>
                <w:smallCaps/>
                <w:sz w:val="20"/>
              </w:rPr>
            </w:pPr>
          </w:p>
        </w:tc>
        <w:tc>
          <w:tcPr>
            <w:tcW w:w="3368" w:type="dxa"/>
            <w:gridSpan w:val="2"/>
          </w:tcPr>
          <w:p w14:paraId="14899F3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121784CE" w14:textId="77777777" w:rsidTr="00037727">
        <w:trPr>
          <w:cantSplit/>
          <w:trHeight w:val="23"/>
        </w:trPr>
        <w:tc>
          <w:tcPr>
            <w:tcW w:w="6663" w:type="dxa"/>
            <w:gridSpan w:val="2"/>
          </w:tcPr>
          <w:p w14:paraId="0B389359" w14:textId="77777777" w:rsidR="008221A4" w:rsidRPr="00CB4E5A" w:rsidRDefault="008221A4" w:rsidP="00A466E6">
            <w:pPr>
              <w:spacing w:before="0"/>
              <w:rPr>
                <w:rFonts w:ascii="Verdana" w:hAnsi="Verdana"/>
                <w:b/>
                <w:bCs/>
                <w:sz w:val="20"/>
              </w:rPr>
            </w:pPr>
          </w:p>
        </w:tc>
        <w:tc>
          <w:tcPr>
            <w:tcW w:w="3368" w:type="dxa"/>
            <w:gridSpan w:val="2"/>
          </w:tcPr>
          <w:p w14:paraId="1479720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0102AE4" w14:textId="77777777" w:rsidTr="00FE20CB">
        <w:trPr>
          <w:cantSplit/>
          <w:trHeight w:val="23"/>
        </w:trPr>
        <w:tc>
          <w:tcPr>
            <w:tcW w:w="10031" w:type="dxa"/>
            <w:gridSpan w:val="4"/>
          </w:tcPr>
          <w:p w14:paraId="2B4E90A7" w14:textId="77777777" w:rsidR="008221A4" w:rsidRDefault="008221A4" w:rsidP="008221A4">
            <w:pPr>
              <w:spacing w:before="0" w:line="240" w:lineRule="atLeast"/>
              <w:rPr>
                <w:rFonts w:ascii="Verdana" w:hAnsi="Verdana"/>
                <w:b/>
                <w:bCs/>
                <w:sz w:val="20"/>
              </w:rPr>
            </w:pPr>
          </w:p>
        </w:tc>
      </w:tr>
      <w:tr w:rsidR="008221A4" w14:paraId="42B79725" w14:textId="77777777">
        <w:trPr>
          <w:cantSplit/>
        </w:trPr>
        <w:tc>
          <w:tcPr>
            <w:tcW w:w="10031" w:type="dxa"/>
            <w:gridSpan w:val="4"/>
          </w:tcPr>
          <w:p w14:paraId="074A269A"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433CFE91" w14:textId="77777777">
        <w:trPr>
          <w:cantSplit/>
        </w:trPr>
        <w:tc>
          <w:tcPr>
            <w:tcW w:w="10031" w:type="dxa"/>
            <w:gridSpan w:val="4"/>
          </w:tcPr>
          <w:p w14:paraId="182E4C97" w14:textId="08213EFF" w:rsidR="008221A4" w:rsidRDefault="00D478BC" w:rsidP="008221A4">
            <w:pPr>
              <w:pStyle w:val="Title1"/>
            </w:pPr>
            <w:bookmarkStart w:id="5" w:name="dtitle1" w:colFirst="0" w:colLast="0"/>
            <w:bookmarkEnd w:id="4"/>
            <w:r>
              <w:rPr>
                <w:rFonts w:hint="eastAsia"/>
                <w:lang w:eastAsia="zh-CN"/>
              </w:rPr>
              <w:t>有关大会工作的提案</w:t>
            </w:r>
          </w:p>
        </w:tc>
      </w:tr>
      <w:tr w:rsidR="008221A4" w14:paraId="6EC997D6" w14:textId="77777777">
        <w:trPr>
          <w:cantSplit/>
        </w:trPr>
        <w:tc>
          <w:tcPr>
            <w:tcW w:w="10031" w:type="dxa"/>
            <w:gridSpan w:val="4"/>
          </w:tcPr>
          <w:p w14:paraId="15FEE5FB" w14:textId="77777777" w:rsidR="008221A4" w:rsidRDefault="008221A4" w:rsidP="008221A4">
            <w:pPr>
              <w:pStyle w:val="Title2"/>
            </w:pPr>
            <w:bookmarkStart w:id="6" w:name="dtitle2" w:colFirst="0" w:colLast="0"/>
            <w:bookmarkEnd w:id="5"/>
          </w:p>
        </w:tc>
      </w:tr>
      <w:tr w:rsidR="008221A4" w14:paraId="22468F5B" w14:textId="77777777">
        <w:trPr>
          <w:cantSplit/>
        </w:trPr>
        <w:tc>
          <w:tcPr>
            <w:tcW w:w="10031" w:type="dxa"/>
            <w:gridSpan w:val="4"/>
          </w:tcPr>
          <w:p w14:paraId="46D2DBC9"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7F647AA" w14:textId="77777777" w:rsidR="00D530DE" w:rsidRPr="005F613D" w:rsidRDefault="00D530DE" w:rsidP="0076124B">
      <w:pPr>
        <w:pStyle w:val="Normalaftertitle0"/>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696D905C" w14:textId="75A1C0C2" w:rsidR="00EB0A9D" w:rsidRPr="00715CF2" w:rsidRDefault="00D478BC" w:rsidP="00EB0A9D">
      <w:pPr>
        <w:pStyle w:val="Headingb"/>
        <w:rPr>
          <w:lang w:eastAsia="zh-CN"/>
        </w:rPr>
      </w:pPr>
      <w:r>
        <w:rPr>
          <w:rFonts w:hint="eastAsia"/>
          <w:lang w:eastAsia="zh-CN"/>
        </w:rPr>
        <w:t>引言</w:t>
      </w:r>
    </w:p>
    <w:p w14:paraId="2B481940" w14:textId="010D6901" w:rsidR="00EB0A9D" w:rsidRPr="00715CF2" w:rsidRDefault="00086C67" w:rsidP="00C76D60">
      <w:pPr>
        <w:ind w:firstLineChars="200" w:firstLine="480"/>
        <w:rPr>
          <w:lang w:eastAsia="zh-CN"/>
        </w:rPr>
      </w:pPr>
      <w:r>
        <w:rPr>
          <w:rFonts w:hint="eastAsia"/>
          <w:lang w:eastAsia="zh-CN"/>
        </w:rPr>
        <w:t>亚太电信组织（</w:t>
      </w:r>
      <w:r w:rsidR="00EB0A9D" w:rsidRPr="00715CF2">
        <w:rPr>
          <w:lang w:eastAsia="zh-CN"/>
        </w:rPr>
        <w:t>APT</w:t>
      </w:r>
      <w:r>
        <w:rPr>
          <w:rFonts w:hint="eastAsia"/>
          <w:lang w:eastAsia="zh-CN"/>
        </w:rPr>
        <w:t>）成员</w:t>
      </w:r>
      <w:r w:rsidR="00661AD4">
        <w:rPr>
          <w:rFonts w:hint="eastAsia"/>
          <w:lang w:eastAsia="zh-CN"/>
        </w:rPr>
        <w:t>支持对第</w:t>
      </w:r>
      <w:r w:rsidR="00661AD4" w:rsidRPr="00661AD4">
        <w:rPr>
          <w:rFonts w:hint="eastAsia"/>
          <w:b/>
          <w:bCs/>
          <w:lang w:eastAsia="zh-CN"/>
        </w:rPr>
        <w:t>7</w:t>
      </w:r>
      <w:r w:rsidR="00661AD4" w:rsidRPr="00661AD4">
        <w:rPr>
          <w:b/>
          <w:bCs/>
          <w:lang w:eastAsia="zh-CN"/>
        </w:rPr>
        <w:t>75</w:t>
      </w:r>
      <w:r w:rsidR="00661AD4">
        <w:rPr>
          <w:rFonts w:hint="eastAsia"/>
          <w:lang w:eastAsia="zh-CN"/>
        </w:rPr>
        <w:t>号决议（</w:t>
      </w:r>
      <w:r w:rsidR="00661AD4" w:rsidRPr="00661AD4">
        <w:rPr>
          <w:rFonts w:hint="eastAsia"/>
          <w:b/>
          <w:bCs/>
          <w:lang w:eastAsia="zh-CN"/>
        </w:rPr>
        <w:t>WRC</w:t>
      </w:r>
      <w:r w:rsidR="00661AD4" w:rsidRPr="00661AD4">
        <w:rPr>
          <w:b/>
          <w:bCs/>
          <w:lang w:eastAsia="zh-CN"/>
        </w:rPr>
        <w:t>-19</w:t>
      </w:r>
      <w:r w:rsidR="00661AD4">
        <w:rPr>
          <w:rFonts w:hint="eastAsia"/>
          <w:lang w:eastAsia="zh-CN"/>
        </w:rPr>
        <w:t>）</w:t>
      </w:r>
      <w:r w:rsidR="00A943BD">
        <w:rPr>
          <w:rFonts w:hint="eastAsia"/>
          <w:lang w:eastAsia="zh-CN"/>
        </w:rPr>
        <w:t>的修改，以及</w:t>
      </w:r>
      <w:r w:rsidR="007F5056">
        <w:rPr>
          <w:rFonts w:hint="eastAsia"/>
          <w:lang w:eastAsia="zh-CN"/>
        </w:rPr>
        <w:t>将</w:t>
      </w:r>
      <w:r w:rsidR="007F5056">
        <w:rPr>
          <w:rFonts w:hint="eastAsia"/>
          <w:lang w:eastAsia="zh-CN"/>
        </w:rPr>
        <w:t>WRC</w:t>
      </w:r>
      <w:r w:rsidR="007F5056">
        <w:rPr>
          <w:lang w:eastAsia="zh-CN"/>
        </w:rPr>
        <w:t>-27</w:t>
      </w:r>
      <w:r w:rsidR="006A7D09">
        <w:rPr>
          <w:rFonts w:hint="eastAsia"/>
          <w:lang w:eastAsia="zh-CN"/>
        </w:rPr>
        <w:t>初步议项</w:t>
      </w:r>
      <w:r w:rsidR="006A7D09">
        <w:rPr>
          <w:rFonts w:hint="eastAsia"/>
          <w:lang w:eastAsia="zh-CN"/>
        </w:rPr>
        <w:t>2</w:t>
      </w:r>
      <w:r w:rsidR="006A7D09">
        <w:rPr>
          <w:lang w:eastAsia="zh-CN"/>
        </w:rPr>
        <w:t>.4</w:t>
      </w:r>
      <w:r w:rsidR="006A7D09">
        <w:rPr>
          <w:rFonts w:hint="eastAsia"/>
          <w:lang w:eastAsia="zh-CN"/>
        </w:rPr>
        <w:t>纳入</w:t>
      </w:r>
      <w:r w:rsidR="006A7D09">
        <w:rPr>
          <w:rFonts w:hint="eastAsia"/>
          <w:lang w:eastAsia="zh-CN"/>
        </w:rPr>
        <w:t>WRC</w:t>
      </w:r>
      <w:r w:rsidR="006A7D09">
        <w:rPr>
          <w:lang w:eastAsia="zh-CN"/>
        </w:rPr>
        <w:t>-31</w:t>
      </w:r>
      <w:r w:rsidR="006A7D09">
        <w:rPr>
          <w:rFonts w:hint="eastAsia"/>
          <w:lang w:eastAsia="zh-CN"/>
        </w:rPr>
        <w:t>的初步议程。</w:t>
      </w:r>
    </w:p>
    <w:p w14:paraId="0E2801AE" w14:textId="7BD7B920" w:rsidR="00622560" w:rsidRDefault="006A7D09" w:rsidP="00557FEA">
      <w:pPr>
        <w:pStyle w:val="Headingb"/>
        <w:rPr>
          <w:lang w:eastAsia="zh-CN"/>
        </w:rPr>
      </w:pPr>
      <w:r>
        <w:rPr>
          <w:rFonts w:hint="eastAsia"/>
          <w:lang w:eastAsia="zh-CN"/>
        </w:rPr>
        <w:t>提案</w:t>
      </w:r>
    </w:p>
    <w:p w14:paraId="2FD5172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E6DE36" w14:textId="77777777" w:rsidR="00C9527D" w:rsidRDefault="00D530DE">
      <w:pPr>
        <w:pStyle w:val="Proposal"/>
      </w:pPr>
      <w:r>
        <w:lastRenderedPageBreak/>
        <w:t>ADD</w:t>
      </w:r>
      <w:r>
        <w:tab/>
        <w:t>ACP/62A27A16/</w:t>
      </w:r>
      <w:proofErr w:type="gramStart"/>
      <w:r>
        <w:t>1</w:t>
      </w:r>
      <w:proofErr w:type="gramEnd"/>
    </w:p>
    <w:p w14:paraId="5FE76E52" w14:textId="71BEC38A" w:rsidR="00C9527D" w:rsidRDefault="00D530DE">
      <w:pPr>
        <w:pStyle w:val="ResNo"/>
      </w:pPr>
      <w:r>
        <w:rPr>
          <w:rFonts w:hint="eastAsia"/>
          <w:lang w:eastAsia="zh-CN"/>
        </w:rPr>
        <w:t>第</w:t>
      </w:r>
      <w:r w:rsidR="00EB0A9D" w:rsidRPr="00715CF2">
        <w:t>[ACP-AI10-2]</w:t>
      </w:r>
      <w:r>
        <w:rPr>
          <w:rFonts w:hint="eastAsia"/>
          <w:lang w:eastAsia="zh-CN"/>
        </w:rPr>
        <w:t>号</w:t>
      </w:r>
      <w:proofErr w:type="spellStart"/>
      <w:r>
        <w:t>新决议草案</w:t>
      </w:r>
      <w:proofErr w:type="spellEnd"/>
      <w:r w:rsidR="00EB0A9D">
        <w:rPr>
          <w:rFonts w:hint="eastAsia"/>
          <w:lang w:eastAsia="zh-CN"/>
        </w:rPr>
        <w:t>（</w:t>
      </w:r>
      <w:r w:rsidR="00EB0A9D" w:rsidRPr="00715CF2">
        <w:t>WRC-23</w:t>
      </w:r>
      <w:r w:rsidR="00EB0A9D">
        <w:rPr>
          <w:rFonts w:hint="eastAsia"/>
          <w:lang w:eastAsia="zh-CN"/>
        </w:rPr>
        <w:t>）</w:t>
      </w:r>
    </w:p>
    <w:p w14:paraId="0E95299B" w14:textId="0CDEB76D" w:rsidR="00EB0A9D" w:rsidRPr="00715CF2" w:rsidRDefault="00604B9C" w:rsidP="00EB0A9D">
      <w:pPr>
        <w:pStyle w:val="Restitle"/>
      </w:pPr>
      <w:bookmarkStart w:id="8" w:name="_Toc319401924"/>
      <w:bookmarkStart w:id="9" w:name="_Toc450048855"/>
      <w:r>
        <w:t>2031</w:t>
      </w:r>
      <w:r>
        <w:rPr>
          <w:rFonts w:hint="eastAsia"/>
          <w:lang w:eastAsia="zh-CN"/>
        </w:rPr>
        <w:t>年世界无线电通信大会初步议程</w:t>
      </w:r>
      <w:bookmarkEnd w:id="8"/>
      <w:bookmarkEnd w:id="9"/>
    </w:p>
    <w:p w14:paraId="0B69E60B" w14:textId="2E5485FD" w:rsidR="00EB0A9D" w:rsidRPr="00715CF2" w:rsidRDefault="007F3A40" w:rsidP="00EB0A9D">
      <w:pPr>
        <w:pStyle w:val="Normalaftertitle0"/>
        <w:jc w:val="both"/>
      </w:pPr>
      <w:r>
        <w:rPr>
          <w:rFonts w:hint="eastAsia"/>
          <w:lang w:eastAsia="zh-CN"/>
        </w:rPr>
        <w:t>世界无线电通信大会（</w:t>
      </w:r>
      <w:r>
        <w:rPr>
          <w:rFonts w:hint="eastAsia"/>
          <w:lang w:eastAsia="zh-CN"/>
        </w:rPr>
        <w:t>2</w:t>
      </w:r>
      <w:r>
        <w:rPr>
          <w:lang w:eastAsia="zh-CN"/>
        </w:rPr>
        <w:t>023</w:t>
      </w:r>
      <w:r>
        <w:rPr>
          <w:rFonts w:hint="eastAsia"/>
          <w:lang w:eastAsia="zh-CN"/>
        </w:rPr>
        <w:t>年，迪拜），</w:t>
      </w:r>
    </w:p>
    <w:p w14:paraId="78AAF974" w14:textId="77777777" w:rsidR="00EB0A9D" w:rsidRPr="00715CF2" w:rsidRDefault="00EB0A9D" w:rsidP="00EB0A9D">
      <w:pPr>
        <w:rPr>
          <w:lang w:eastAsia="zh-CN"/>
        </w:rPr>
      </w:pPr>
      <w:r w:rsidRPr="00715CF2">
        <w:rPr>
          <w:lang w:eastAsia="zh-CN"/>
        </w:rPr>
        <w:t>…</w:t>
      </w:r>
    </w:p>
    <w:p w14:paraId="5230BF97" w14:textId="263A6BBF" w:rsidR="00EB0A9D" w:rsidRPr="00715CF2" w:rsidRDefault="00EB0A9D" w:rsidP="00EB0A9D">
      <w:pPr>
        <w:rPr>
          <w:lang w:eastAsia="zh-CN"/>
        </w:rPr>
      </w:pPr>
      <w:r w:rsidRPr="00715CF2">
        <w:rPr>
          <w:lang w:eastAsia="zh-CN"/>
        </w:rPr>
        <w:t>2</w:t>
      </w:r>
      <w:r w:rsidRPr="00715CF2">
        <w:rPr>
          <w:lang w:eastAsia="zh-CN"/>
        </w:rPr>
        <w:tab/>
      </w:r>
      <w:r w:rsidR="00FE0C21">
        <w:rPr>
          <w:rFonts w:hint="eastAsia"/>
          <w:lang w:eastAsia="zh-CN"/>
        </w:rPr>
        <w:t>基于主管部门的提案和大会筹备会议报告，并考虑到</w:t>
      </w:r>
      <w:r w:rsidR="003E2CD0">
        <w:rPr>
          <w:rFonts w:hint="eastAsia"/>
          <w:lang w:eastAsia="zh-CN"/>
        </w:rPr>
        <w:t>WRC</w:t>
      </w:r>
      <w:r w:rsidR="003E2CD0">
        <w:rPr>
          <w:lang w:eastAsia="zh-CN"/>
        </w:rPr>
        <w:t>-27</w:t>
      </w:r>
      <w:r w:rsidR="003E2CD0">
        <w:rPr>
          <w:rFonts w:hint="eastAsia"/>
          <w:lang w:eastAsia="zh-CN"/>
        </w:rPr>
        <w:t>的结果，审议以下议项并采取适当行动：</w:t>
      </w:r>
    </w:p>
    <w:p w14:paraId="3332E5CA" w14:textId="77777777" w:rsidR="00EB0A9D" w:rsidRPr="00715CF2" w:rsidRDefault="00EB0A9D" w:rsidP="00EB0A9D">
      <w:pPr>
        <w:rPr>
          <w:lang w:eastAsia="zh-CN"/>
        </w:rPr>
      </w:pPr>
      <w:r w:rsidRPr="00715CF2">
        <w:rPr>
          <w:lang w:eastAsia="zh-CN"/>
        </w:rPr>
        <w:t>…</w:t>
      </w:r>
    </w:p>
    <w:p w14:paraId="42A6395E" w14:textId="16406D10" w:rsidR="00EB0A9D" w:rsidRPr="00715CF2" w:rsidRDefault="00EB0A9D" w:rsidP="00EB0A9D">
      <w:pPr>
        <w:rPr>
          <w:bCs/>
          <w:iCs/>
          <w:lang w:eastAsia="zh-CN"/>
        </w:rPr>
      </w:pPr>
      <w:r w:rsidRPr="00715CF2">
        <w:rPr>
          <w:lang w:eastAsia="zh-CN"/>
        </w:rPr>
        <w:t>2.7</w:t>
      </w:r>
      <w:r w:rsidRPr="00715CF2">
        <w:rPr>
          <w:lang w:eastAsia="zh-CN"/>
        </w:rPr>
        <w:tab/>
      </w:r>
      <w:r w:rsidRPr="0076637D">
        <w:rPr>
          <w:rFonts w:hint="eastAsia"/>
          <w:lang w:eastAsia="zh-CN"/>
        </w:rPr>
        <w:t>根据</w:t>
      </w:r>
      <w:r w:rsidR="00557FEA" w:rsidRPr="00557FEA">
        <w:rPr>
          <w:rFonts w:hint="eastAsia"/>
          <w:b/>
          <w:bCs/>
          <w:lang w:eastAsia="zh-CN"/>
        </w:rPr>
        <w:t>[</w:t>
      </w:r>
      <w:r w:rsidRPr="0076637D">
        <w:rPr>
          <w:rFonts w:hint="eastAsia"/>
          <w:lang w:eastAsia="zh-CN"/>
        </w:rPr>
        <w:t>第</w:t>
      </w:r>
      <w:r w:rsidRPr="0076637D">
        <w:rPr>
          <w:rFonts w:hint="eastAsia"/>
          <w:b/>
          <w:lang w:eastAsia="zh-CN"/>
        </w:rPr>
        <w:t>775</w:t>
      </w:r>
      <w:r w:rsidRPr="0076637D">
        <w:rPr>
          <w:rFonts w:hint="eastAsia"/>
          <w:lang w:eastAsia="zh-CN"/>
        </w:rPr>
        <w:t>号决议</w:t>
      </w:r>
      <w:r w:rsidRPr="0076637D">
        <w:rPr>
          <w:rFonts w:hint="eastAsia"/>
          <w:b/>
          <w:bCs/>
          <w:lang w:eastAsia="zh-CN"/>
        </w:rPr>
        <w:t>（</w:t>
      </w:r>
      <w:r w:rsidRPr="0076637D">
        <w:rPr>
          <w:b/>
          <w:bCs/>
          <w:lang w:eastAsia="zh-CN"/>
        </w:rPr>
        <w:t>WRC-23</w:t>
      </w:r>
      <w:r w:rsidRPr="0076637D">
        <w:rPr>
          <w:rFonts w:hint="eastAsia"/>
          <w:b/>
          <w:bCs/>
          <w:lang w:eastAsia="zh-CN"/>
        </w:rPr>
        <w:t>，修订版</w:t>
      </w:r>
      <w:proofErr w:type="gramStart"/>
      <w:r w:rsidRPr="0076637D">
        <w:rPr>
          <w:rFonts w:hint="eastAsia"/>
          <w:b/>
          <w:bCs/>
          <w:lang w:eastAsia="zh-CN"/>
        </w:rPr>
        <w:t>）</w:t>
      </w:r>
      <w:r w:rsidR="00557FEA">
        <w:rPr>
          <w:rFonts w:hint="eastAsia"/>
          <w:b/>
          <w:bCs/>
          <w:lang w:eastAsia="zh-CN"/>
        </w:rPr>
        <w:t>]</w:t>
      </w:r>
      <w:r w:rsidRPr="0076637D">
        <w:rPr>
          <w:rFonts w:hint="eastAsia"/>
          <w:lang w:eastAsia="zh-CN"/>
        </w:rPr>
        <w:t>，</w:t>
      </w:r>
      <w:proofErr w:type="gramEnd"/>
      <w:r w:rsidRPr="0076637D">
        <w:rPr>
          <w:rFonts w:hint="eastAsia"/>
          <w:lang w:eastAsia="zh-CN"/>
        </w:rPr>
        <w:t>为保护</w:t>
      </w:r>
      <w:r w:rsidRPr="0076637D">
        <w:rPr>
          <w:rFonts w:hint="eastAsia"/>
          <w:lang w:eastAsia="zh-CN"/>
        </w:rPr>
        <w:t>71-76</w:t>
      </w:r>
      <w:r w:rsidRPr="0076637D">
        <w:rPr>
          <w:lang w:val="en-US" w:eastAsia="zh-CN"/>
        </w:rPr>
        <w:t> </w:t>
      </w:r>
      <w:r w:rsidRPr="0076637D">
        <w:rPr>
          <w:rFonts w:hint="eastAsia"/>
          <w:lang w:eastAsia="zh-CN"/>
        </w:rPr>
        <w:t>GHz</w:t>
      </w:r>
      <w:r w:rsidRPr="0076637D">
        <w:rPr>
          <w:rFonts w:hint="eastAsia"/>
          <w:lang w:eastAsia="zh-CN"/>
        </w:rPr>
        <w:t>和</w:t>
      </w:r>
      <w:r w:rsidRPr="0076637D">
        <w:rPr>
          <w:rFonts w:hint="eastAsia"/>
          <w:lang w:eastAsia="zh-CN"/>
        </w:rPr>
        <w:t>81-86</w:t>
      </w:r>
      <w:r w:rsidRPr="0076637D">
        <w:rPr>
          <w:lang w:val="en-US" w:eastAsia="zh-CN"/>
        </w:rPr>
        <w:t> </w:t>
      </w:r>
      <w:r w:rsidRPr="0076637D">
        <w:rPr>
          <w:rFonts w:hint="eastAsia"/>
          <w:lang w:eastAsia="zh-CN"/>
        </w:rPr>
        <w:t>GHz</w:t>
      </w:r>
      <w:r w:rsidRPr="0076637D">
        <w:rPr>
          <w:rFonts w:hint="eastAsia"/>
          <w:lang w:eastAsia="zh-CN"/>
        </w:rPr>
        <w:t>频段的固定业务，在《无线电规则》第</w:t>
      </w:r>
      <w:r w:rsidRPr="0076637D">
        <w:rPr>
          <w:rFonts w:hint="eastAsia"/>
          <w:b/>
          <w:lang w:eastAsia="zh-CN"/>
        </w:rPr>
        <w:t>21</w:t>
      </w:r>
      <w:r w:rsidRPr="0076637D">
        <w:rPr>
          <w:rFonts w:hint="eastAsia"/>
          <w:lang w:eastAsia="zh-CN"/>
        </w:rPr>
        <w:t>条中为</w:t>
      </w:r>
      <w:r w:rsidRPr="0076637D">
        <w:rPr>
          <w:rFonts w:hint="eastAsia"/>
          <w:lang w:val="en-US" w:eastAsia="zh-CN"/>
        </w:rPr>
        <w:t>卫星业务（</w:t>
      </w:r>
      <w:r w:rsidRPr="0076637D">
        <w:rPr>
          <w:lang w:eastAsia="zh-CN"/>
        </w:rPr>
        <w:t>FSS</w:t>
      </w:r>
      <w:r w:rsidRPr="0076637D">
        <w:rPr>
          <w:rFonts w:hint="eastAsia"/>
          <w:lang w:eastAsia="zh-CN"/>
        </w:rPr>
        <w:t>、</w:t>
      </w:r>
      <w:r w:rsidRPr="0076637D">
        <w:rPr>
          <w:lang w:eastAsia="zh-CN"/>
        </w:rPr>
        <w:t>MSS</w:t>
      </w:r>
      <w:r w:rsidRPr="0076637D">
        <w:rPr>
          <w:rFonts w:hint="eastAsia"/>
          <w:lang w:eastAsia="zh-CN"/>
        </w:rPr>
        <w:t>和</w:t>
      </w:r>
      <w:r w:rsidRPr="0076637D">
        <w:rPr>
          <w:lang w:eastAsia="zh-CN"/>
        </w:rPr>
        <w:t>BSS</w:t>
      </w:r>
      <w:r w:rsidRPr="0076637D">
        <w:rPr>
          <w:rFonts w:hint="eastAsia"/>
          <w:lang w:val="en-US" w:eastAsia="zh-CN"/>
        </w:rPr>
        <w:t>）</w:t>
      </w:r>
      <w:r w:rsidRPr="0076637D">
        <w:rPr>
          <w:rFonts w:hint="eastAsia"/>
          <w:lang w:eastAsia="zh-CN"/>
        </w:rPr>
        <w:t>引入功率通量密度（</w:t>
      </w:r>
      <w:proofErr w:type="spellStart"/>
      <w:r w:rsidRPr="0076637D">
        <w:rPr>
          <w:rFonts w:hint="eastAsia"/>
          <w:lang w:eastAsia="zh-CN"/>
        </w:rPr>
        <w:t>pfd</w:t>
      </w:r>
      <w:proofErr w:type="spellEnd"/>
      <w:r w:rsidRPr="0076637D">
        <w:rPr>
          <w:rFonts w:hint="eastAsia"/>
          <w:lang w:eastAsia="zh-CN"/>
        </w:rPr>
        <w:t>）和等效全向辐射功率（</w:t>
      </w:r>
      <w:proofErr w:type="spellStart"/>
      <w:r w:rsidRPr="0076637D">
        <w:rPr>
          <w:lang w:val="en-US" w:eastAsia="zh-CN"/>
        </w:rPr>
        <w:t>e.i.r.p</w:t>
      </w:r>
      <w:proofErr w:type="spellEnd"/>
      <w:r w:rsidRPr="0076637D">
        <w:rPr>
          <w:rFonts w:hint="eastAsia"/>
          <w:lang w:val="en-US" w:eastAsia="zh-CN"/>
        </w:rPr>
        <w:t>.</w:t>
      </w:r>
      <w:r w:rsidRPr="0076637D">
        <w:rPr>
          <w:rFonts w:hint="eastAsia"/>
          <w:lang w:val="en-US" w:eastAsia="zh-CN"/>
        </w:rPr>
        <w:t>）</w:t>
      </w:r>
      <w:r w:rsidRPr="0076637D">
        <w:rPr>
          <w:rFonts w:hint="eastAsia"/>
          <w:lang w:eastAsia="zh-CN"/>
        </w:rPr>
        <w:t>限值；</w:t>
      </w:r>
    </w:p>
    <w:p w14:paraId="7DF3B3D2" w14:textId="77777777" w:rsidR="00EB0A9D" w:rsidRPr="00715CF2" w:rsidRDefault="00EB0A9D" w:rsidP="00EB0A9D">
      <w:r w:rsidRPr="00715CF2">
        <w:t>…</w:t>
      </w:r>
    </w:p>
    <w:p w14:paraId="62CD9991" w14:textId="77777777" w:rsidR="00C9527D" w:rsidRDefault="00C9527D">
      <w:pPr>
        <w:pStyle w:val="Reasons"/>
      </w:pPr>
    </w:p>
    <w:p w14:paraId="04892AA5" w14:textId="77777777" w:rsidR="00C9527D" w:rsidRDefault="00D530DE">
      <w:pPr>
        <w:pStyle w:val="Proposal"/>
      </w:pPr>
      <w:r>
        <w:t>MOD</w:t>
      </w:r>
      <w:r>
        <w:tab/>
        <w:t>ACP/62A27A16/2</w:t>
      </w:r>
    </w:p>
    <w:p w14:paraId="682FBF8F" w14:textId="2E7B3475" w:rsidR="00EB0A9D" w:rsidRPr="0076637D" w:rsidRDefault="00EB0A9D" w:rsidP="00EB0A9D">
      <w:pPr>
        <w:pStyle w:val="ResNo"/>
        <w:rPr>
          <w:lang w:eastAsia="zh-CN"/>
        </w:rPr>
      </w:pPr>
      <w:bookmarkStart w:id="10" w:name="_Toc39649631"/>
      <w:r w:rsidRPr="0076637D">
        <w:rPr>
          <w:rFonts w:hint="eastAsia"/>
          <w:lang w:eastAsia="zh-CN"/>
        </w:rPr>
        <w:t>第</w:t>
      </w:r>
      <w:r w:rsidRPr="0076637D">
        <w:rPr>
          <w:lang w:eastAsia="zh-CN"/>
        </w:rPr>
        <w:t>775</w:t>
      </w:r>
      <w:r w:rsidRPr="0076637D">
        <w:rPr>
          <w:rFonts w:hint="eastAsia"/>
          <w:lang w:eastAsia="zh-CN"/>
        </w:rPr>
        <w:t>号决议（</w:t>
      </w:r>
      <w:r w:rsidRPr="0076637D">
        <w:rPr>
          <w:lang w:eastAsia="zh-CN"/>
        </w:rPr>
        <w:t>WRC-</w:t>
      </w:r>
      <w:del w:id="11" w:author="Chamova, Alisa" w:date="2023-03-09T10:31:00Z">
        <w:r w:rsidRPr="0076637D">
          <w:rPr>
            <w:lang w:eastAsia="zh-CN"/>
          </w:rPr>
          <w:delText>19</w:delText>
        </w:r>
      </w:del>
      <w:ins w:id="12" w:author="Chamova, Alisa" w:date="2023-03-09T10:31:00Z">
        <w:r w:rsidRPr="0076637D">
          <w:rPr>
            <w:lang w:eastAsia="zh-CN"/>
          </w:rPr>
          <w:t>23</w:t>
        </w:r>
      </w:ins>
      <w:bookmarkEnd w:id="10"/>
      <w:ins w:id="13" w:author="Jin, Yue" w:date="2023-10-24T16:15:00Z">
        <w:r w:rsidR="00C76D60">
          <w:rPr>
            <w:rFonts w:hint="eastAsia"/>
            <w:lang w:eastAsia="zh-CN"/>
          </w:rPr>
          <w:t>，修订版</w:t>
        </w:r>
      </w:ins>
      <w:r w:rsidRPr="0076637D">
        <w:rPr>
          <w:rFonts w:hint="eastAsia"/>
          <w:lang w:eastAsia="zh-CN"/>
        </w:rPr>
        <w:t>）</w:t>
      </w:r>
    </w:p>
    <w:p w14:paraId="0AD4D14E" w14:textId="4AF7D38B" w:rsidR="00EB0A9D" w:rsidRPr="0076637D" w:rsidRDefault="00EB0A9D" w:rsidP="00EB0A9D">
      <w:pPr>
        <w:pStyle w:val="Restitle"/>
        <w:rPr>
          <w:lang w:eastAsia="zh-CN"/>
        </w:rPr>
      </w:pPr>
      <w:ins w:id="14" w:author="He, Liqun" w:date="2023-03-14T14:56:00Z">
        <w:r w:rsidRPr="0076637D">
          <w:rPr>
            <w:rFonts w:hint="eastAsia"/>
            <w:lang w:eastAsia="zh-CN"/>
          </w:rPr>
          <w:t>卫星业务</w:t>
        </w:r>
        <w:r w:rsidRPr="0076637D">
          <w:rPr>
            <w:rFonts w:hint="eastAsia"/>
            <w:lang w:eastAsia="zh-CN"/>
            <w:rPrChange w:id="15" w:author="He, Liqun" w:date="2023-03-14T14:44:00Z">
              <w:rPr>
                <w:rFonts w:hint="eastAsia"/>
                <w:lang w:val="en-US" w:eastAsia="zh-CN"/>
              </w:rPr>
            </w:rPrChange>
          </w:rPr>
          <w:t>（</w:t>
        </w:r>
        <w:r w:rsidRPr="0076637D">
          <w:rPr>
            <w:lang w:eastAsia="zh-CN"/>
            <w:rPrChange w:id="16" w:author="He, Liqun" w:date="2023-03-14T14:44:00Z">
              <w:rPr/>
            </w:rPrChange>
          </w:rPr>
          <w:t>FSS</w:t>
        </w:r>
        <w:r w:rsidRPr="0076637D">
          <w:rPr>
            <w:rFonts w:hint="eastAsia"/>
            <w:lang w:eastAsia="zh-CN"/>
          </w:rPr>
          <w:t>、</w:t>
        </w:r>
        <w:r w:rsidRPr="0076637D">
          <w:rPr>
            <w:lang w:eastAsia="zh-CN"/>
            <w:rPrChange w:id="17" w:author="He, Liqun" w:date="2023-03-14T14:44:00Z">
              <w:rPr/>
            </w:rPrChange>
          </w:rPr>
          <w:t>MSS</w:t>
        </w:r>
        <w:r w:rsidRPr="0076637D">
          <w:rPr>
            <w:rFonts w:hint="eastAsia"/>
            <w:lang w:eastAsia="zh-CN"/>
          </w:rPr>
          <w:t>和</w:t>
        </w:r>
        <w:r w:rsidRPr="0076637D">
          <w:rPr>
            <w:lang w:eastAsia="zh-CN"/>
            <w:rPrChange w:id="18" w:author="He, Liqun" w:date="2023-03-14T14:44:00Z">
              <w:rPr/>
            </w:rPrChange>
          </w:rPr>
          <w:t>BSS</w:t>
        </w:r>
        <w:r w:rsidRPr="0076637D">
          <w:rPr>
            <w:rFonts w:hint="eastAsia"/>
            <w:lang w:eastAsia="zh-CN"/>
            <w:rPrChange w:id="19" w:author="He, Liqun" w:date="2023-03-14T14:44:00Z">
              <w:rPr>
                <w:rFonts w:hint="eastAsia"/>
                <w:lang w:val="en-US" w:eastAsia="zh-CN"/>
              </w:rPr>
            </w:rPrChange>
          </w:rPr>
          <w:t>）的</w:t>
        </w:r>
        <w:r w:rsidRPr="0076637D">
          <w:rPr>
            <w:rFonts w:hint="eastAsia"/>
            <w:lang w:eastAsia="zh-CN"/>
          </w:rPr>
          <w:t>功率通量密度</w:t>
        </w:r>
        <w:r w:rsidRPr="0076637D">
          <w:rPr>
            <w:rFonts w:hint="eastAsia"/>
            <w:lang w:eastAsia="zh-CN"/>
            <w:rPrChange w:id="20" w:author="He, Liqun" w:date="2023-03-14T14:44:00Z">
              <w:rPr>
                <w:rFonts w:hint="eastAsia"/>
                <w:lang w:val="en-US" w:eastAsia="zh-CN"/>
              </w:rPr>
            </w:rPrChange>
          </w:rPr>
          <w:t>（</w:t>
        </w:r>
        <w:proofErr w:type="spellStart"/>
        <w:r w:rsidRPr="0076637D">
          <w:rPr>
            <w:lang w:eastAsia="zh-CN"/>
            <w:rPrChange w:id="21" w:author="He, Liqun" w:date="2023-03-14T14:44:00Z">
              <w:rPr/>
            </w:rPrChange>
          </w:rPr>
          <w:t>pfd</w:t>
        </w:r>
        <w:proofErr w:type="spellEnd"/>
        <w:r w:rsidRPr="0076637D">
          <w:rPr>
            <w:rFonts w:hint="eastAsia"/>
            <w:lang w:eastAsia="zh-CN"/>
            <w:rPrChange w:id="22" w:author="He, Liqun" w:date="2023-03-14T14:44:00Z">
              <w:rPr>
                <w:rFonts w:hint="eastAsia"/>
                <w:lang w:val="en-US" w:eastAsia="zh-CN"/>
              </w:rPr>
            </w:rPrChange>
          </w:rPr>
          <w:t>）</w:t>
        </w:r>
        <w:r w:rsidRPr="0076637D">
          <w:rPr>
            <w:rFonts w:hint="eastAsia"/>
            <w:lang w:eastAsia="zh-CN"/>
          </w:rPr>
          <w:t>和等向全效辐射功率</w:t>
        </w:r>
        <w:r w:rsidRPr="0076637D">
          <w:rPr>
            <w:rFonts w:hint="eastAsia"/>
            <w:lang w:eastAsia="zh-CN"/>
            <w:rPrChange w:id="23" w:author="He, Liqun" w:date="2023-03-14T14:44:00Z">
              <w:rPr>
                <w:rFonts w:hint="eastAsia"/>
                <w:lang w:val="en-US" w:eastAsia="zh-CN"/>
              </w:rPr>
            </w:rPrChange>
          </w:rPr>
          <w:t>（</w:t>
        </w:r>
        <w:proofErr w:type="spellStart"/>
        <w:r w:rsidRPr="0076637D">
          <w:rPr>
            <w:lang w:eastAsia="zh-CN"/>
            <w:rPrChange w:id="24" w:author="He, Liqun" w:date="2023-03-14T14:44:00Z">
              <w:rPr/>
            </w:rPrChange>
          </w:rPr>
          <w:t>e.i.r.p</w:t>
        </w:r>
        <w:proofErr w:type="spellEnd"/>
        <w:r w:rsidRPr="0076637D">
          <w:rPr>
            <w:lang w:eastAsia="zh-CN"/>
            <w:rPrChange w:id="25" w:author="He, Liqun" w:date="2023-03-14T14:44:00Z">
              <w:rPr/>
            </w:rPrChange>
          </w:rPr>
          <w:t>.</w:t>
        </w:r>
        <w:r w:rsidRPr="0076637D">
          <w:rPr>
            <w:rFonts w:hint="eastAsia"/>
            <w:lang w:eastAsia="zh-CN"/>
            <w:rPrChange w:id="26" w:author="He, Liqun" w:date="2023-03-14T14:44:00Z">
              <w:rPr>
                <w:rFonts w:hint="eastAsia"/>
                <w:lang w:val="en-US" w:eastAsia="zh-CN"/>
              </w:rPr>
            </w:rPrChange>
          </w:rPr>
          <w:t>）</w:t>
        </w:r>
      </w:ins>
      <w:ins w:id="27" w:author="Chen, Meng" w:date="2023-10-24T16:45:00Z">
        <w:r w:rsidR="00D75736" w:rsidRPr="0076637D">
          <w:rPr>
            <w:rFonts w:hint="eastAsia"/>
            <w:lang w:eastAsia="zh-CN"/>
          </w:rPr>
          <w:t>以保护</w:t>
        </w:r>
      </w:ins>
      <w:r w:rsidRPr="0076637D">
        <w:rPr>
          <w:lang w:eastAsia="zh-CN"/>
        </w:rPr>
        <w:t>71</w:t>
      </w:r>
      <w:r w:rsidRPr="0076637D">
        <w:rPr>
          <w:rFonts w:hint="eastAsia"/>
          <w:lang w:eastAsia="zh-CN"/>
        </w:rPr>
        <w:t>-</w:t>
      </w:r>
      <w:r w:rsidRPr="0076637D">
        <w:rPr>
          <w:lang w:eastAsia="zh-CN"/>
        </w:rPr>
        <w:t>76 GHz</w:t>
      </w:r>
      <w:r w:rsidRPr="0076637D">
        <w:rPr>
          <w:rFonts w:hint="eastAsia"/>
          <w:lang w:eastAsia="zh-CN"/>
        </w:rPr>
        <w:t>和</w:t>
      </w:r>
      <w:r w:rsidRPr="0076637D">
        <w:rPr>
          <w:lang w:eastAsia="zh-CN"/>
        </w:rPr>
        <w:t>81</w:t>
      </w:r>
      <w:r w:rsidRPr="0076637D">
        <w:rPr>
          <w:rFonts w:hint="eastAsia"/>
          <w:lang w:eastAsia="zh-CN"/>
        </w:rPr>
        <w:t>-</w:t>
      </w:r>
      <w:r w:rsidRPr="0076637D">
        <w:rPr>
          <w:lang w:eastAsia="zh-CN"/>
        </w:rPr>
        <w:t>86 GHz</w:t>
      </w:r>
      <w:r w:rsidRPr="0076637D">
        <w:rPr>
          <w:rFonts w:hint="eastAsia"/>
          <w:lang w:eastAsia="zh-CN"/>
        </w:rPr>
        <w:t>频段</w:t>
      </w:r>
      <w:del w:id="28" w:author="He, Liqun" w:date="2023-03-14T14:56:00Z">
        <w:r w:rsidRPr="0076637D" w:rsidDel="00641C3C">
          <w:rPr>
            <w:rFonts w:hint="eastAsia"/>
            <w:lang w:eastAsia="zh-CN"/>
          </w:rPr>
          <w:delText>中</w:delText>
        </w:r>
      </w:del>
      <w:ins w:id="29" w:author="He, Liqun" w:date="2023-03-14T14:56:00Z">
        <w:r w:rsidRPr="0076637D">
          <w:rPr>
            <w:rFonts w:hint="eastAsia"/>
            <w:lang w:eastAsia="zh-CN"/>
          </w:rPr>
          <w:t>的</w:t>
        </w:r>
      </w:ins>
      <w:r w:rsidRPr="0076637D">
        <w:rPr>
          <w:rFonts w:hint="eastAsia"/>
          <w:lang w:eastAsia="zh-CN"/>
        </w:rPr>
        <w:t>固定业务</w:t>
      </w:r>
      <w:del w:id="30" w:author="Chen, Meng" w:date="2023-10-24T16:35:00Z">
        <w:r w:rsidRPr="0076637D" w:rsidDel="00557FEA">
          <w:rPr>
            <w:lang w:eastAsia="zh-CN"/>
          </w:rPr>
          <w:br/>
        </w:r>
      </w:del>
      <w:del w:id="31" w:author="He, Liqun" w:date="2023-03-14T14:56:00Z">
        <w:r w:rsidRPr="0076637D" w:rsidDel="00641C3C">
          <w:rPr>
            <w:rFonts w:hint="eastAsia"/>
            <w:lang w:eastAsia="zh-CN"/>
          </w:rPr>
          <w:delText>与卫星业务台站之间的共用</w:delText>
        </w:r>
      </w:del>
    </w:p>
    <w:p w14:paraId="216E5695" w14:textId="77777777" w:rsidR="00EB0A9D" w:rsidRPr="0076637D" w:rsidRDefault="00EB0A9D" w:rsidP="00EB0A9D">
      <w:pPr>
        <w:pStyle w:val="Normalaftertitle"/>
        <w:rPr>
          <w:lang w:eastAsia="zh-CN"/>
        </w:rPr>
      </w:pPr>
      <w:r w:rsidRPr="0076637D">
        <w:rPr>
          <w:rFonts w:hint="eastAsia"/>
          <w:lang w:val="en-US" w:eastAsia="zh-CN"/>
        </w:rPr>
        <w:t>世界无线电通信大会（</w:t>
      </w:r>
      <w:del w:id="32" w:author="Li, Jianying" w:date="2023-03-13T14:06:00Z">
        <w:r w:rsidRPr="0076637D" w:rsidDel="0069754C">
          <w:rPr>
            <w:lang w:val="en-US" w:eastAsia="zh-CN"/>
          </w:rPr>
          <w:delText>2019</w:delText>
        </w:r>
        <w:r w:rsidRPr="0076637D" w:rsidDel="0069754C">
          <w:rPr>
            <w:rFonts w:hint="eastAsia"/>
            <w:lang w:val="en-US" w:eastAsia="zh-CN"/>
          </w:rPr>
          <w:delText>年，沙姆沙伊赫</w:delText>
        </w:r>
      </w:del>
      <w:ins w:id="33" w:author="Li, Jianying" w:date="2023-03-13T14:06:00Z">
        <w:r w:rsidRPr="0076637D">
          <w:rPr>
            <w:rFonts w:hint="eastAsia"/>
            <w:lang w:val="en-US" w:eastAsia="zh-CN"/>
          </w:rPr>
          <w:t>2</w:t>
        </w:r>
        <w:r w:rsidRPr="0076637D">
          <w:rPr>
            <w:lang w:val="en-US" w:eastAsia="zh-CN"/>
          </w:rPr>
          <w:t>023</w:t>
        </w:r>
        <w:r w:rsidRPr="0076637D">
          <w:rPr>
            <w:rFonts w:hint="eastAsia"/>
            <w:lang w:val="en-US" w:eastAsia="zh-CN"/>
          </w:rPr>
          <w:t>年，迪拜</w:t>
        </w:r>
      </w:ins>
      <w:r w:rsidRPr="0076637D">
        <w:rPr>
          <w:rFonts w:hint="eastAsia"/>
          <w:lang w:val="en-US" w:eastAsia="zh-CN"/>
        </w:rPr>
        <w:t>），</w:t>
      </w:r>
    </w:p>
    <w:p w14:paraId="20FC6347" w14:textId="77777777" w:rsidR="00EB0A9D" w:rsidRPr="0076637D" w:rsidRDefault="00EB0A9D" w:rsidP="00EB0A9D">
      <w:pPr>
        <w:pStyle w:val="Call"/>
        <w:rPr>
          <w:lang w:eastAsia="zh-CN"/>
        </w:rPr>
      </w:pPr>
      <w:r w:rsidRPr="0076637D">
        <w:rPr>
          <w:rFonts w:hint="eastAsia"/>
          <w:lang w:eastAsia="zh-CN"/>
        </w:rPr>
        <w:t>考虑到</w:t>
      </w:r>
    </w:p>
    <w:p w14:paraId="0D7969C5" w14:textId="77777777" w:rsidR="00EB0A9D" w:rsidRPr="0076637D" w:rsidRDefault="00EB0A9D" w:rsidP="00EB0A9D">
      <w:pPr>
        <w:rPr>
          <w:lang w:eastAsia="zh-CN"/>
        </w:rPr>
      </w:pPr>
      <w:r w:rsidRPr="0076637D">
        <w:rPr>
          <w:i/>
          <w:lang w:eastAsia="zh-CN"/>
        </w:rPr>
        <w:t>a)</w:t>
      </w:r>
      <w:r w:rsidRPr="0076637D">
        <w:rPr>
          <w:lang w:eastAsia="zh-CN"/>
        </w:rPr>
        <w:tab/>
        <w:t>WRC-2000</w:t>
      </w:r>
      <w:r w:rsidRPr="0076637D">
        <w:rPr>
          <w:rFonts w:hint="eastAsia"/>
          <w:lang w:eastAsia="zh-CN"/>
        </w:rPr>
        <w:t>根据那时已知的要求，对</w:t>
      </w:r>
      <w:r w:rsidRPr="0076637D">
        <w:rPr>
          <w:lang w:eastAsia="zh-CN"/>
        </w:rPr>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proofErr w:type="gramStart"/>
      <w:r w:rsidRPr="0076637D">
        <w:rPr>
          <w:lang w:eastAsia="zh-CN"/>
        </w:rPr>
        <w:t>GHz</w:t>
      </w:r>
      <w:r w:rsidRPr="0076637D">
        <w:rPr>
          <w:rFonts w:hint="eastAsia"/>
          <w:lang w:eastAsia="zh-CN"/>
        </w:rPr>
        <w:t>频段划分做出了若干不同更改；</w:t>
      </w:r>
      <w:proofErr w:type="gramEnd"/>
    </w:p>
    <w:p w14:paraId="05DB6F48" w14:textId="77777777" w:rsidR="00EB0A9D" w:rsidRPr="0076637D" w:rsidRDefault="00EB0A9D" w:rsidP="00EB0A9D">
      <w:pPr>
        <w:rPr>
          <w:lang w:eastAsia="zh-CN"/>
        </w:rPr>
      </w:pPr>
      <w:r w:rsidRPr="0076637D">
        <w:rPr>
          <w:i/>
          <w:iCs/>
          <w:lang w:eastAsia="zh-CN"/>
        </w:rPr>
        <w:t>b)</w:t>
      </w:r>
      <w:r w:rsidRPr="0076637D">
        <w:rPr>
          <w:lang w:eastAsia="zh-CN"/>
        </w:rPr>
        <w:tab/>
      </w:r>
      <w:r w:rsidRPr="0076637D">
        <w:rPr>
          <w:rFonts w:hint="eastAsia"/>
          <w:lang w:eastAsia="zh-CN"/>
        </w:rPr>
        <w:t>除其他业务外，</w:t>
      </w:r>
      <w:r w:rsidRPr="0076637D">
        <w:rPr>
          <w:lang w:eastAsia="zh-CN"/>
        </w:rPr>
        <w:t>71-76 GHz</w:t>
      </w:r>
      <w:r w:rsidRPr="0076637D">
        <w:rPr>
          <w:rFonts w:hint="eastAsia"/>
          <w:lang w:eastAsia="zh-CN"/>
        </w:rPr>
        <w:t>和</w:t>
      </w:r>
      <w:r w:rsidRPr="0076637D">
        <w:rPr>
          <w:lang w:eastAsia="zh-CN"/>
        </w:rPr>
        <w:t>81-86 </w:t>
      </w:r>
      <w:proofErr w:type="gramStart"/>
      <w:r w:rsidRPr="0076637D">
        <w:rPr>
          <w:lang w:eastAsia="zh-CN"/>
        </w:rPr>
        <w:t>GHz</w:t>
      </w:r>
      <w:r w:rsidRPr="0076637D">
        <w:rPr>
          <w:rFonts w:hint="eastAsia"/>
          <w:lang w:eastAsia="zh-CN"/>
        </w:rPr>
        <w:t>频段在全球范围内划分给了具有主要业务地位的固定业务；</w:t>
      </w:r>
      <w:proofErr w:type="gramEnd"/>
    </w:p>
    <w:p w14:paraId="4E48BFEC" w14:textId="77777777" w:rsidR="00EB0A9D" w:rsidRPr="0076637D" w:rsidRDefault="00EB0A9D" w:rsidP="00EB0A9D">
      <w:pPr>
        <w:rPr>
          <w:lang w:eastAsia="zh-CN"/>
        </w:rPr>
      </w:pPr>
      <w:r w:rsidRPr="0076637D">
        <w:rPr>
          <w:i/>
          <w:iCs/>
          <w:lang w:eastAsia="zh-CN"/>
        </w:rPr>
        <w:t>c)</w:t>
      </w:r>
      <w:r w:rsidRPr="0076637D">
        <w:rPr>
          <w:lang w:eastAsia="zh-CN"/>
        </w:rPr>
        <w:tab/>
        <w:t>71-76 GHz</w:t>
      </w:r>
      <w:r w:rsidRPr="0076637D">
        <w:rPr>
          <w:rFonts w:hint="eastAsia"/>
          <w:lang w:eastAsia="zh-CN"/>
        </w:rPr>
        <w:t>频段也划分给了卫星固定业务（</w:t>
      </w:r>
      <w:r w:rsidRPr="0076637D">
        <w:rPr>
          <w:lang w:eastAsia="zh-CN"/>
        </w:rPr>
        <w:t>FSS</w:t>
      </w:r>
      <w:r w:rsidRPr="0076637D">
        <w:rPr>
          <w:rFonts w:hint="eastAsia"/>
          <w:lang w:eastAsia="zh-CN"/>
        </w:rPr>
        <w:t>）（空对地）和卫星移动业务（</w:t>
      </w:r>
      <w:r w:rsidRPr="0076637D">
        <w:rPr>
          <w:lang w:eastAsia="zh-CN"/>
        </w:rPr>
        <w:t>MSS</w:t>
      </w:r>
      <w:r w:rsidRPr="0076637D">
        <w:rPr>
          <w:rFonts w:hint="eastAsia"/>
          <w:lang w:eastAsia="zh-CN"/>
        </w:rPr>
        <w:t>）（空对地），</w:t>
      </w:r>
      <w:r w:rsidRPr="0076637D">
        <w:rPr>
          <w:lang w:eastAsia="zh-CN"/>
        </w:rPr>
        <w:t>74-76 </w:t>
      </w:r>
      <w:proofErr w:type="gramStart"/>
      <w:r w:rsidRPr="0076637D">
        <w:rPr>
          <w:lang w:eastAsia="zh-CN"/>
        </w:rPr>
        <w:t>GH</w:t>
      </w:r>
      <w:r w:rsidRPr="0076637D">
        <w:rPr>
          <w:rFonts w:hint="eastAsia"/>
          <w:lang w:eastAsia="zh-CN"/>
        </w:rPr>
        <w:t>频段划分给了卫星广播业务；</w:t>
      </w:r>
      <w:proofErr w:type="gramEnd"/>
    </w:p>
    <w:p w14:paraId="57F7A55D" w14:textId="77777777" w:rsidR="00EB0A9D" w:rsidRPr="0076637D" w:rsidRDefault="00EB0A9D" w:rsidP="00EB0A9D">
      <w:pPr>
        <w:rPr>
          <w:lang w:eastAsia="zh-CN"/>
        </w:rPr>
      </w:pPr>
      <w:r w:rsidRPr="0076637D">
        <w:rPr>
          <w:i/>
          <w:iCs/>
          <w:lang w:eastAsia="zh-CN"/>
        </w:rPr>
        <w:t>d)</w:t>
      </w:r>
      <w:r w:rsidRPr="0076637D">
        <w:rPr>
          <w:lang w:eastAsia="zh-CN"/>
        </w:rPr>
        <w:tab/>
        <w:t>81-86 GHz</w:t>
      </w:r>
      <w:r w:rsidRPr="0076637D">
        <w:rPr>
          <w:rFonts w:hint="eastAsia"/>
          <w:lang w:eastAsia="zh-CN"/>
        </w:rPr>
        <w:t>频段也划分给了</w:t>
      </w:r>
      <w:r w:rsidRPr="0076637D">
        <w:rPr>
          <w:lang w:eastAsia="zh-CN"/>
        </w:rPr>
        <w:t>FSS</w:t>
      </w:r>
      <w:r w:rsidRPr="0076637D">
        <w:rPr>
          <w:rFonts w:hint="eastAsia"/>
          <w:lang w:eastAsia="zh-CN"/>
        </w:rPr>
        <w:t>和</w:t>
      </w:r>
      <w:r w:rsidRPr="0076637D">
        <w:rPr>
          <w:lang w:eastAsia="zh-CN"/>
        </w:rPr>
        <w:t>MSS</w:t>
      </w:r>
      <w:r w:rsidRPr="0076637D">
        <w:rPr>
          <w:rFonts w:hint="eastAsia"/>
          <w:lang w:eastAsia="zh-CN"/>
        </w:rPr>
        <w:t>（地对空</w:t>
      </w:r>
      <w:proofErr w:type="gramStart"/>
      <w:r w:rsidRPr="0076637D">
        <w:rPr>
          <w:rFonts w:hint="eastAsia"/>
          <w:lang w:eastAsia="zh-CN"/>
        </w:rPr>
        <w:t>）；</w:t>
      </w:r>
      <w:proofErr w:type="gramEnd"/>
    </w:p>
    <w:p w14:paraId="528FB873" w14:textId="77777777" w:rsidR="00EB0A9D" w:rsidRPr="0076637D" w:rsidRDefault="00EB0A9D" w:rsidP="00EB0A9D">
      <w:pPr>
        <w:rPr>
          <w:lang w:eastAsia="zh-CN"/>
        </w:rPr>
      </w:pPr>
      <w:r w:rsidRPr="0076637D">
        <w:rPr>
          <w:i/>
          <w:iCs/>
          <w:lang w:eastAsia="zh-CN"/>
        </w:rPr>
        <w:t>e)</w:t>
      </w:r>
      <w:r w:rsidRPr="0076637D">
        <w:rPr>
          <w:lang w:eastAsia="zh-CN"/>
        </w:rPr>
        <w:tab/>
      </w:r>
      <w:r w:rsidRPr="0076637D">
        <w:rPr>
          <w:rFonts w:hint="eastAsia"/>
          <w:lang w:eastAsia="zh-CN"/>
        </w:rPr>
        <w:t>由于那时缺乏有关业务的可用信息，因此</w:t>
      </w:r>
      <w:r w:rsidRPr="0076637D">
        <w:rPr>
          <w:lang w:eastAsia="zh-CN"/>
        </w:rPr>
        <w:t>WRC-2000</w:t>
      </w:r>
      <w:r w:rsidRPr="0076637D">
        <w:rPr>
          <w:rFonts w:hint="eastAsia"/>
          <w:lang w:eastAsia="zh-CN"/>
        </w:rPr>
        <w:t>未能充分确定</w:t>
      </w:r>
      <w:r w:rsidRPr="0076637D">
        <w:rPr>
          <w:lang w:eastAsia="zh-CN"/>
        </w:rPr>
        <w:t>71-76 GHz</w:t>
      </w:r>
      <w:r w:rsidRPr="0076637D">
        <w:rPr>
          <w:rFonts w:hint="eastAsia"/>
          <w:lang w:eastAsia="zh-CN"/>
        </w:rPr>
        <w:t>和</w:t>
      </w:r>
      <w:r w:rsidRPr="0076637D">
        <w:rPr>
          <w:lang w:eastAsia="zh-CN"/>
        </w:rPr>
        <w:t>81</w:t>
      </w:r>
      <w:r w:rsidRPr="0076637D">
        <w:rPr>
          <w:lang w:eastAsia="zh-CN"/>
        </w:rPr>
        <w:noBreakHyphen/>
        <w:t>86 </w:t>
      </w:r>
      <w:proofErr w:type="gramStart"/>
      <w:r w:rsidRPr="0076637D">
        <w:rPr>
          <w:lang w:eastAsia="zh-CN"/>
        </w:rPr>
        <w:t>GHz</w:t>
      </w:r>
      <w:r w:rsidRPr="0076637D">
        <w:rPr>
          <w:rFonts w:hint="eastAsia"/>
          <w:lang w:eastAsia="zh-CN"/>
        </w:rPr>
        <w:t>频段中固定业务与卫星业务之间的共用条件；</w:t>
      </w:r>
      <w:proofErr w:type="gramEnd"/>
    </w:p>
    <w:p w14:paraId="6EA4018B" w14:textId="77777777" w:rsidR="00EB0A9D" w:rsidRPr="0076637D" w:rsidRDefault="00EB0A9D" w:rsidP="00EB0A9D">
      <w:pPr>
        <w:rPr>
          <w:lang w:eastAsia="zh-CN"/>
        </w:rPr>
      </w:pPr>
      <w:r w:rsidRPr="0076637D">
        <w:rPr>
          <w:i/>
          <w:lang w:eastAsia="zh-CN"/>
        </w:rPr>
        <w:t>f)</w:t>
      </w:r>
      <w:r w:rsidRPr="0076637D">
        <w:rPr>
          <w:lang w:eastAsia="zh-CN"/>
        </w:rPr>
        <w:tab/>
      </w:r>
      <w:del w:id="34" w:author="He, Liqun" w:date="2023-03-14T14:34:00Z">
        <w:r w:rsidRPr="0076637D" w:rsidDel="00E66FD8">
          <w:rPr>
            <w:rFonts w:hint="eastAsia"/>
            <w:lang w:eastAsia="zh-CN"/>
          </w:rPr>
          <w:delText>近</w:delText>
        </w:r>
      </w:del>
      <w:r w:rsidRPr="0076637D">
        <w:rPr>
          <w:rFonts w:hint="eastAsia"/>
          <w:lang w:eastAsia="zh-CN"/>
        </w:rPr>
        <w:t>20</w:t>
      </w:r>
      <w:ins w:id="35" w:author="He, Liqun" w:date="2023-03-14T14:34:00Z">
        <w:r w:rsidRPr="0076637D">
          <w:rPr>
            <w:rFonts w:hint="eastAsia"/>
            <w:lang w:eastAsia="zh-CN"/>
          </w:rPr>
          <w:t>多</w:t>
        </w:r>
      </w:ins>
      <w:r w:rsidRPr="0076637D">
        <w:rPr>
          <w:rFonts w:hint="eastAsia"/>
          <w:lang w:eastAsia="zh-CN"/>
        </w:rPr>
        <w:t>年后的今天，出现了很多重大技术进步，固定业务的网络要求也发生了变化，</w:t>
      </w:r>
      <w:r w:rsidRPr="0076637D">
        <w:rPr>
          <w:lang w:eastAsia="zh-CN"/>
        </w:rPr>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proofErr w:type="gramStart"/>
      <w:r w:rsidRPr="0076637D">
        <w:rPr>
          <w:lang w:eastAsia="zh-CN"/>
        </w:rPr>
        <w:t>GHz</w:t>
      </w:r>
      <w:r w:rsidRPr="0076637D">
        <w:rPr>
          <w:rFonts w:hint="eastAsia"/>
          <w:lang w:eastAsia="zh-CN"/>
        </w:rPr>
        <w:t>频段已成为对于包括用于未来移动网络的回程在内的大容量固定业务链路而言具有战略重要性的频段；</w:t>
      </w:r>
      <w:proofErr w:type="gramEnd"/>
    </w:p>
    <w:p w14:paraId="24DC35AC" w14:textId="77777777" w:rsidR="00EB0A9D" w:rsidRPr="0076637D" w:rsidRDefault="00EB0A9D" w:rsidP="00EB0A9D">
      <w:pPr>
        <w:rPr>
          <w:lang w:eastAsia="zh-CN"/>
        </w:rPr>
      </w:pPr>
      <w:r w:rsidRPr="0076637D">
        <w:rPr>
          <w:i/>
          <w:lang w:eastAsia="zh-CN"/>
        </w:rPr>
        <w:lastRenderedPageBreak/>
        <w:t>g)</w:t>
      </w:r>
      <w:r w:rsidRPr="0076637D">
        <w:rPr>
          <w:lang w:eastAsia="zh-CN"/>
        </w:rPr>
        <w:tab/>
        <w:t>WRC-12</w:t>
      </w:r>
      <w:r w:rsidRPr="0076637D">
        <w:rPr>
          <w:rFonts w:hint="eastAsia"/>
          <w:lang w:eastAsia="zh-CN"/>
        </w:rPr>
        <w:t>已研究过</w:t>
      </w:r>
      <w:r w:rsidRPr="0076637D">
        <w:rPr>
          <w:lang w:eastAsia="zh-CN"/>
        </w:rPr>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r w:rsidRPr="0076637D">
        <w:rPr>
          <w:lang w:eastAsia="zh-CN"/>
        </w:rPr>
        <w:t>GHz</w:t>
      </w:r>
      <w:r w:rsidRPr="0076637D">
        <w:rPr>
          <w:rFonts w:hint="eastAsia"/>
          <w:lang w:eastAsia="zh-CN"/>
        </w:rPr>
        <w:t>频段及相关相邻频段中固定业务与无源业务之间的共用和兼容性问题</w:t>
      </w:r>
      <w:r w:rsidRPr="0076637D">
        <w:rPr>
          <w:rFonts w:hint="eastAsia"/>
          <w:lang w:val="en-US" w:eastAsia="zh-CN"/>
        </w:rPr>
        <w:t>，</w:t>
      </w:r>
    </w:p>
    <w:p w14:paraId="2F03CAD9" w14:textId="77777777" w:rsidR="00EB0A9D" w:rsidRPr="0076637D" w:rsidRDefault="00EB0A9D" w:rsidP="00EB0A9D">
      <w:pPr>
        <w:pStyle w:val="Call"/>
        <w:rPr>
          <w:lang w:eastAsia="zh-CN"/>
        </w:rPr>
      </w:pPr>
      <w:r w:rsidRPr="0076637D">
        <w:rPr>
          <w:rFonts w:hint="eastAsia"/>
          <w:lang w:eastAsia="zh-CN"/>
        </w:rPr>
        <w:t>认识到</w:t>
      </w:r>
    </w:p>
    <w:p w14:paraId="3F89A59F" w14:textId="77777777" w:rsidR="00EB0A9D" w:rsidRPr="0076637D" w:rsidRDefault="00EB0A9D" w:rsidP="00EB0A9D">
      <w:pPr>
        <w:rPr>
          <w:lang w:eastAsia="zh-CN"/>
        </w:rPr>
      </w:pPr>
      <w:r w:rsidRPr="0076637D">
        <w:rPr>
          <w:i/>
          <w:lang w:eastAsia="zh-CN"/>
        </w:rPr>
        <w:t>a)</w:t>
      </w:r>
      <w:r w:rsidRPr="0076637D">
        <w:rPr>
          <w:lang w:eastAsia="zh-CN"/>
        </w:rPr>
        <w:tab/>
      </w:r>
      <w:r w:rsidRPr="0076637D">
        <w:rPr>
          <w:rFonts w:hint="eastAsia"/>
          <w:lang w:eastAsia="zh-CN"/>
        </w:rPr>
        <w:t>当前国际电联无线电通信部门（</w:t>
      </w:r>
      <w:r w:rsidRPr="0076637D">
        <w:rPr>
          <w:rFonts w:hint="eastAsia"/>
          <w:lang w:eastAsia="zh-CN"/>
        </w:rPr>
        <w:t>ITU-R</w:t>
      </w:r>
      <w:r w:rsidRPr="0076637D">
        <w:rPr>
          <w:rFonts w:hint="eastAsia"/>
          <w:lang w:eastAsia="zh-CN"/>
        </w:rPr>
        <w:t>）</w:t>
      </w:r>
      <w:proofErr w:type="gramStart"/>
      <w:r w:rsidRPr="0076637D">
        <w:rPr>
          <w:rFonts w:hint="eastAsia"/>
          <w:lang w:eastAsia="zh-CN"/>
        </w:rPr>
        <w:t>就固定业务系统的特性和部署掌握了更多信息；</w:t>
      </w:r>
      <w:proofErr w:type="gramEnd"/>
    </w:p>
    <w:p w14:paraId="1EA3A6D8" w14:textId="77777777" w:rsidR="00EB0A9D" w:rsidRPr="0076637D" w:rsidRDefault="00EB0A9D" w:rsidP="00EB0A9D">
      <w:pPr>
        <w:rPr>
          <w:lang w:eastAsia="zh-CN"/>
        </w:rPr>
      </w:pPr>
      <w:r w:rsidRPr="0076637D">
        <w:rPr>
          <w:i/>
          <w:iCs/>
          <w:lang w:eastAsia="zh-CN"/>
        </w:rPr>
        <w:t>b)</w:t>
      </w:r>
      <w:r w:rsidRPr="0076637D">
        <w:rPr>
          <w:lang w:eastAsia="zh-CN"/>
        </w:rPr>
        <w:tab/>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proofErr w:type="gramStart"/>
      <w:r w:rsidRPr="0076637D">
        <w:rPr>
          <w:lang w:eastAsia="zh-CN"/>
        </w:rPr>
        <w:t>GHz</w:t>
      </w:r>
      <w:r w:rsidRPr="0076637D">
        <w:rPr>
          <w:rFonts w:hint="eastAsia"/>
          <w:lang w:eastAsia="zh-CN"/>
        </w:rPr>
        <w:t>频段中的卫星申报资料数量不断增多；</w:t>
      </w:r>
      <w:proofErr w:type="gramEnd"/>
    </w:p>
    <w:p w14:paraId="07447D65" w14:textId="32E0E051" w:rsidR="00EB0A9D" w:rsidRPr="0076637D" w:rsidRDefault="00EB0A9D" w:rsidP="00EB0A9D">
      <w:pPr>
        <w:rPr>
          <w:lang w:eastAsia="zh-CN"/>
        </w:rPr>
      </w:pPr>
      <w:r w:rsidRPr="0076637D">
        <w:rPr>
          <w:i/>
          <w:iCs/>
          <w:lang w:eastAsia="zh-CN"/>
        </w:rPr>
        <w:t>c)</w:t>
      </w:r>
      <w:r w:rsidRPr="0076637D">
        <w:rPr>
          <w:lang w:eastAsia="zh-CN"/>
        </w:rPr>
        <w:tab/>
      </w:r>
      <w:r w:rsidRPr="0076637D">
        <w:rPr>
          <w:rFonts w:hint="eastAsia"/>
          <w:lang w:eastAsia="zh-CN"/>
        </w:rPr>
        <w:t>《无线电规则》第</w:t>
      </w:r>
      <w:r w:rsidRPr="0076637D">
        <w:rPr>
          <w:b/>
          <w:lang w:eastAsia="zh-CN"/>
        </w:rPr>
        <w:t>21</w:t>
      </w:r>
      <w:r w:rsidRPr="0076637D">
        <w:rPr>
          <w:rFonts w:hint="eastAsia"/>
          <w:bCs/>
          <w:lang w:eastAsia="zh-CN"/>
        </w:rPr>
        <w:t>条及其它条款目前并不包括必要的技术和规则规定来保护固定业务对</w:t>
      </w:r>
      <w:r w:rsidRPr="0076637D">
        <w:rPr>
          <w:lang w:eastAsia="zh-CN"/>
        </w:rPr>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proofErr w:type="gramStart"/>
      <w:r w:rsidRPr="0076637D">
        <w:rPr>
          <w:lang w:eastAsia="zh-CN"/>
        </w:rPr>
        <w:t>GHz</w:t>
      </w:r>
      <w:r w:rsidRPr="0076637D">
        <w:rPr>
          <w:rFonts w:hint="eastAsia"/>
          <w:lang w:eastAsia="zh-CN"/>
        </w:rPr>
        <w:t>频段的使用；</w:t>
      </w:r>
      <w:proofErr w:type="gramEnd"/>
    </w:p>
    <w:p w14:paraId="698B45C2" w14:textId="77777777" w:rsidR="00EB0A9D" w:rsidRPr="0076637D" w:rsidRDefault="00EB0A9D" w:rsidP="00EB0A9D">
      <w:pPr>
        <w:rPr>
          <w:lang w:eastAsia="zh-CN"/>
        </w:rPr>
      </w:pPr>
      <w:r w:rsidRPr="0076637D">
        <w:rPr>
          <w:i/>
          <w:iCs/>
          <w:lang w:eastAsia="zh-CN"/>
        </w:rPr>
        <w:t>d)</w:t>
      </w:r>
      <w:r w:rsidRPr="0076637D">
        <w:rPr>
          <w:lang w:eastAsia="zh-CN"/>
        </w:rPr>
        <w:tab/>
      </w:r>
      <w:r w:rsidRPr="0076637D">
        <w:rPr>
          <w:rFonts w:hint="eastAsia"/>
          <w:lang w:eastAsia="zh-CN"/>
        </w:rPr>
        <w:t>第</w:t>
      </w:r>
      <w:r w:rsidRPr="0076637D">
        <w:rPr>
          <w:b/>
          <w:lang w:eastAsia="zh-CN"/>
        </w:rPr>
        <w:t>750</w:t>
      </w:r>
      <w:r w:rsidRPr="0076637D">
        <w:rPr>
          <w:rFonts w:hint="eastAsia"/>
          <w:bCs/>
          <w:lang w:eastAsia="zh-CN"/>
        </w:rPr>
        <w:t>号决议</w:t>
      </w:r>
      <w:r w:rsidRPr="0076637D">
        <w:rPr>
          <w:rFonts w:hint="eastAsia"/>
          <w:b/>
          <w:lang w:eastAsia="zh-CN"/>
        </w:rPr>
        <w:t>（</w:t>
      </w:r>
      <w:r w:rsidRPr="0076637D">
        <w:rPr>
          <w:b/>
          <w:lang w:eastAsia="zh-CN"/>
        </w:rPr>
        <w:t>WRC-19</w:t>
      </w:r>
      <w:r w:rsidRPr="0076637D">
        <w:rPr>
          <w:rFonts w:hint="eastAsia"/>
          <w:b/>
          <w:lang w:eastAsia="zh-CN"/>
        </w:rPr>
        <w:t>，修订版）</w:t>
      </w:r>
      <w:r w:rsidRPr="0076637D">
        <w:rPr>
          <w:rFonts w:hint="eastAsia"/>
          <w:bCs/>
          <w:lang w:eastAsia="zh-CN"/>
        </w:rPr>
        <w:t>已包含必要规定，保护这些频段内以及相邻频段中的无源业务免受</w:t>
      </w:r>
      <w:r w:rsidRPr="0076637D">
        <w:rPr>
          <w:bCs/>
          <w:lang w:eastAsia="zh-CN"/>
        </w:rPr>
        <w:t>71</w:t>
      </w:r>
      <w:r w:rsidRPr="0076637D">
        <w:rPr>
          <w:lang w:eastAsia="zh-CN"/>
        </w:rPr>
        <w:t>-76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r w:rsidRPr="0076637D">
        <w:rPr>
          <w:lang w:eastAsia="zh-CN"/>
        </w:rPr>
        <w:t>GHz</w:t>
      </w:r>
      <w:r w:rsidRPr="0076637D">
        <w:rPr>
          <w:rFonts w:hint="eastAsia"/>
          <w:lang w:eastAsia="zh-CN"/>
        </w:rPr>
        <w:t>频段固定业务发射的影响，</w:t>
      </w:r>
      <w:proofErr w:type="gramStart"/>
      <w:r w:rsidRPr="0076637D">
        <w:rPr>
          <w:rFonts w:hint="eastAsia"/>
          <w:lang w:eastAsia="zh-CN"/>
        </w:rPr>
        <w:t>且目前无意更改这些规定；</w:t>
      </w:r>
      <w:proofErr w:type="gramEnd"/>
    </w:p>
    <w:p w14:paraId="1F001AEA" w14:textId="77777777" w:rsidR="00EB0A9D" w:rsidRPr="0076637D" w:rsidRDefault="00EB0A9D" w:rsidP="00EB0A9D">
      <w:pPr>
        <w:rPr>
          <w:lang w:eastAsia="zh-CN"/>
        </w:rPr>
      </w:pPr>
      <w:r w:rsidRPr="0076637D">
        <w:rPr>
          <w:i/>
          <w:lang w:eastAsia="zh-CN"/>
        </w:rPr>
        <w:t>e)</w:t>
      </w:r>
      <w:r w:rsidRPr="0076637D">
        <w:rPr>
          <w:lang w:eastAsia="zh-CN"/>
        </w:rPr>
        <w:tab/>
      </w:r>
      <w:r w:rsidRPr="0076637D">
        <w:rPr>
          <w:rFonts w:hint="eastAsia"/>
          <w:lang w:eastAsia="zh-CN"/>
        </w:rPr>
        <w:t>目前无意改变《无线电规则》第</w:t>
      </w:r>
      <w:r w:rsidRPr="0076637D">
        <w:rPr>
          <w:b/>
          <w:lang w:eastAsia="zh-CN"/>
        </w:rPr>
        <w:t>5</w:t>
      </w:r>
      <w:r w:rsidRPr="0076637D">
        <w:rPr>
          <w:rFonts w:hint="eastAsia"/>
          <w:bCs/>
          <w:lang w:eastAsia="zh-CN"/>
        </w:rPr>
        <w:t>条中</w:t>
      </w:r>
      <w:r w:rsidRPr="0076637D">
        <w:rPr>
          <w:lang w:eastAsia="zh-CN"/>
        </w:rPr>
        <w:t>71-76</w:t>
      </w:r>
      <w:r w:rsidRPr="0076637D">
        <w:rPr>
          <w:lang w:val="en-US" w:eastAsia="zh-CN"/>
        </w:rPr>
        <w:t> </w:t>
      </w:r>
      <w:r w:rsidRPr="0076637D">
        <w:rPr>
          <w:lang w:eastAsia="zh-CN"/>
        </w:rPr>
        <w:t>GHz</w:t>
      </w:r>
      <w:r w:rsidRPr="0076637D">
        <w:rPr>
          <w:rFonts w:hint="eastAsia"/>
          <w:lang w:eastAsia="zh-CN"/>
        </w:rPr>
        <w:t>和</w:t>
      </w:r>
      <w:r w:rsidRPr="0076637D">
        <w:rPr>
          <w:lang w:eastAsia="zh-CN"/>
        </w:rPr>
        <w:t>81-86</w:t>
      </w:r>
      <w:r w:rsidRPr="0076637D">
        <w:rPr>
          <w:lang w:val="en-US" w:eastAsia="zh-CN"/>
        </w:rPr>
        <w:t> </w:t>
      </w:r>
      <w:r w:rsidRPr="0076637D">
        <w:rPr>
          <w:lang w:eastAsia="zh-CN"/>
        </w:rPr>
        <w:t>GHz</w:t>
      </w:r>
      <w:r w:rsidRPr="0076637D">
        <w:rPr>
          <w:rFonts w:hint="eastAsia"/>
          <w:lang w:eastAsia="zh-CN"/>
        </w:rPr>
        <w:t>频段的现有划分或这些划分的地位，</w:t>
      </w:r>
    </w:p>
    <w:p w14:paraId="62154B03" w14:textId="7FAD8F7B" w:rsidR="00EB0A9D" w:rsidRPr="0076637D" w:rsidRDefault="00EB0A9D" w:rsidP="00EB0A9D">
      <w:pPr>
        <w:pStyle w:val="Call"/>
        <w:rPr>
          <w:lang w:eastAsia="zh-CN"/>
        </w:rPr>
      </w:pPr>
      <w:r w:rsidRPr="0076637D">
        <w:rPr>
          <w:rFonts w:hint="eastAsia"/>
          <w:lang w:eastAsia="zh-CN"/>
        </w:rPr>
        <w:t>做出决议，请</w:t>
      </w:r>
      <w:del w:id="36" w:author="He, Liqun" w:date="2023-03-14T14:37:00Z">
        <w:r w:rsidRPr="0076637D" w:rsidDel="00E66FD8">
          <w:rPr>
            <w:rFonts w:hint="eastAsia"/>
            <w:lang w:eastAsia="zh-CN"/>
          </w:rPr>
          <w:delText>国际电联无线电通信部门</w:delText>
        </w:r>
      </w:del>
      <w:ins w:id="37" w:author="He, Liqun" w:date="2023-03-14T14:38:00Z">
        <w:r w:rsidRPr="0076637D">
          <w:rPr>
            <w:rFonts w:ascii="Times New Roman" w:hAnsi="Times New Roman"/>
            <w:lang w:eastAsia="zh-CN"/>
            <w:rPrChange w:id="38" w:author="He, Liqun" w:date="2023-03-14T14:44:00Z">
              <w:rPr>
                <w:lang w:eastAsia="zh-CN"/>
              </w:rPr>
            </w:rPrChange>
          </w:rPr>
          <w:t>ITU-R</w:t>
        </w:r>
        <w:r w:rsidRPr="0076637D">
          <w:rPr>
            <w:rFonts w:ascii="Times New Roman" w:hAnsi="Times New Roman" w:hint="eastAsia"/>
            <w:lang w:eastAsia="zh-CN"/>
            <w:rPrChange w:id="39" w:author="He, Liqun" w:date="2023-03-14T14:44:00Z">
              <w:rPr>
                <w:rFonts w:hint="eastAsia"/>
                <w:lang w:eastAsia="zh-CN"/>
              </w:rPr>
            </w:rPrChange>
          </w:rPr>
          <w:t>开展并</w:t>
        </w:r>
      </w:ins>
      <w:ins w:id="40" w:author="He, Liqun" w:date="2023-03-14T15:03:00Z">
        <w:r w:rsidRPr="0076637D">
          <w:rPr>
            <w:rFonts w:ascii="Times New Roman" w:hAnsi="Times New Roman"/>
            <w:lang w:eastAsia="zh-CN"/>
          </w:rPr>
          <w:t>在</w:t>
        </w:r>
        <w:r w:rsidRPr="0076637D">
          <w:rPr>
            <w:rFonts w:ascii="Times New Roman" w:hAnsi="Times New Roman"/>
            <w:lang w:eastAsia="zh-CN"/>
          </w:rPr>
          <w:t>WRC-</w:t>
        </w:r>
      </w:ins>
      <w:ins w:id="41" w:author="Chen, Meng" w:date="2023-10-13T10:55:00Z">
        <w:r w:rsidR="00561AD9">
          <w:rPr>
            <w:rFonts w:ascii="Times New Roman" w:hAnsi="Times New Roman"/>
            <w:lang w:eastAsia="zh-CN"/>
          </w:rPr>
          <w:t>31</w:t>
        </w:r>
      </w:ins>
      <w:ins w:id="42" w:author="He, Liqun" w:date="2023-03-14T15:03:00Z">
        <w:r w:rsidRPr="0076637D">
          <w:rPr>
            <w:rFonts w:ascii="Times New Roman" w:hAnsi="Times New Roman"/>
            <w:lang w:eastAsia="zh-CN"/>
          </w:rPr>
          <w:t>前</w:t>
        </w:r>
      </w:ins>
      <w:ins w:id="43" w:author="He, Liqun" w:date="2023-03-14T14:38:00Z">
        <w:r w:rsidRPr="0076637D">
          <w:rPr>
            <w:rFonts w:ascii="Times New Roman" w:hAnsi="Times New Roman" w:hint="eastAsia"/>
            <w:lang w:eastAsia="zh-CN"/>
            <w:rPrChange w:id="44" w:author="He, Liqun" w:date="2023-03-14T14:44:00Z">
              <w:rPr>
                <w:rFonts w:hint="eastAsia"/>
                <w:lang w:eastAsia="zh-CN"/>
              </w:rPr>
            </w:rPrChange>
          </w:rPr>
          <w:t>及时</w:t>
        </w:r>
      </w:ins>
      <w:ins w:id="45" w:author="He, Liqun" w:date="2023-03-14T14:39:00Z">
        <w:r w:rsidRPr="0076637D">
          <w:rPr>
            <w:rFonts w:ascii="Times New Roman" w:hAnsi="Times New Roman" w:hint="eastAsia"/>
            <w:lang w:eastAsia="zh-CN"/>
            <w:rPrChange w:id="46" w:author="He, Liqun" w:date="2023-03-14T14:44:00Z">
              <w:rPr>
                <w:rFonts w:hint="eastAsia"/>
                <w:lang w:eastAsia="zh-CN"/>
              </w:rPr>
            </w:rPrChange>
          </w:rPr>
          <w:t>完成</w:t>
        </w:r>
      </w:ins>
    </w:p>
    <w:p w14:paraId="65EBA148" w14:textId="2DF57403" w:rsidR="00EB0A9D" w:rsidRPr="0076637D" w:rsidRDefault="00EB0A9D" w:rsidP="00EB0A9D">
      <w:pPr>
        <w:ind w:firstLineChars="200" w:firstLine="480"/>
        <w:rPr>
          <w:lang w:val="en-US" w:eastAsia="zh-CN"/>
        </w:rPr>
      </w:pPr>
      <w:del w:id="47" w:author="He, Liqun" w:date="2023-03-14T14:39:00Z">
        <w:r w:rsidRPr="0076637D" w:rsidDel="00E66FD8">
          <w:rPr>
            <w:rFonts w:hint="eastAsia"/>
            <w:lang w:val="en-US" w:eastAsia="zh-CN"/>
          </w:rPr>
          <w:delText>作为紧急事宜并在</w:delText>
        </w:r>
        <w:r w:rsidRPr="0076637D" w:rsidDel="00E66FD8">
          <w:rPr>
            <w:lang w:val="en-US" w:eastAsia="zh-CN"/>
          </w:rPr>
          <w:delText>WRC-27</w:delText>
        </w:r>
        <w:r w:rsidRPr="0076637D" w:rsidDel="00E66FD8">
          <w:rPr>
            <w:rFonts w:hint="eastAsia"/>
            <w:lang w:val="en-US" w:eastAsia="zh-CN"/>
          </w:rPr>
          <w:delText>之前及时开展</w:delText>
        </w:r>
      </w:del>
      <w:r w:rsidRPr="0076637D">
        <w:rPr>
          <w:rFonts w:hint="eastAsia"/>
          <w:lang w:val="en-US" w:eastAsia="zh-CN"/>
        </w:rPr>
        <w:t>适当研究工作，</w:t>
      </w:r>
      <w:del w:id="48" w:author="He, Liqun" w:date="2023-03-14T14:42:00Z">
        <w:r w:rsidRPr="0076637D" w:rsidDel="005C7CB0">
          <w:rPr>
            <w:rFonts w:hint="eastAsia"/>
            <w:lang w:val="en-US" w:eastAsia="zh-CN"/>
          </w:rPr>
          <w:delText>在第</w:delText>
        </w:r>
        <w:r w:rsidRPr="0076637D" w:rsidDel="005C7CB0">
          <w:rPr>
            <w:b/>
            <w:bCs/>
            <w:lang w:val="en-US" w:eastAsia="zh-CN"/>
          </w:rPr>
          <w:delText>21</w:delText>
        </w:r>
        <w:r w:rsidRPr="0076637D" w:rsidDel="005C7CB0">
          <w:rPr>
            <w:rFonts w:hint="eastAsia"/>
            <w:lang w:val="en-US" w:eastAsia="zh-CN"/>
          </w:rPr>
          <w:delText>条中</w:delText>
        </w:r>
      </w:del>
      <w:ins w:id="49" w:author="He, Liqun" w:date="2023-03-14T14:42:00Z">
        <w:r w:rsidRPr="0076637D">
          <w:rPr>
            <w:rFonts w:hint="eastAsia"/>
            <w:lang w:val="en-US" w:eastAsia="zh-CN"/>
          </w:rPr>
          <w:t>以</w:t>
        </w:r>
      </w:ins>
      <w:r w:rsidRPr="0076637D">
        <w:rPr>
          <w:rFonts w:hint="eastAsia"/>
          <w:lang w:val="en-US" w:eastAsia="zh-CN"/>
        </w:rPr>
        <w:t>确定</w:t>
      </w:r>
      <w:ins w:id="50" w:author="He, Liqun" w:date="2023-03-14T14:40:00Z">
        <w:r w:rsidRPr="0076637D">
          <w:rPr>
            <w:rFonts w:hint="eastAsia"/>
            <w:lang w:val="en-US" w:eastAsia="zh-CN"/>
          </w:rPr>
          <w:t>将纳入</w:t>
        </w:r>
      </w:ins>
      <w:ins w:id="51" w:author="He, Liqun" w:date="2023-03-14T14:43:00Z">
        <w:r w:rsidRPr="0076637D">
          <w:rPr>
            <w:rFonts w:hint="eastAsia"/>
            <w:lang w:val="en-US" w:eastAsia="zh-CN"/>
          </w:rPr>
          <w:t>《无线电规则》第</w:t>
        </w:r>
        <w:r w:rsidRPr="0076637D">
          <w:rPr>
            <w:b/>
            <w:bCs/>
            <w:lang w:val="en-US" w:eastAsia="zh-CN"/>
          </w:rPr>
          <w:t>21</w:t>
        </w:r>
        <w:r w:rsidRPr="0076637D">
          <w:rPr>
            <w:rFonts w:hint="eastAsia"/>
            <w:lang w:val="en-US" w:eastAsia="zh-CN"/>
          </w:rPr>
          <w:t>条的</w:t>
        </w:r>
      </w:ins>
      <w:r w:rsidRPr="0076637D">
        <w:rPr>
          <w:rFonts w:hint="eastAsia"/>
          <w:lang w:val="en-US" w:eastAsia="zh-CN"/>
        </w:rPr>
        <w:t>卫星业务</w:t>
      </w:r>
      <w:ins w:id="52" w:author="He, Liqun" w:date="2023-03-14T14:41:00Z">
        <w:r w:rsidRPr="0076637D">
          <w:rPr>
            <w:rFonts w:hint="eastAsia"/>
            <w:lang w:val="en-US" w:eastAsia="zh-CN"/>
          </w:rPr>
          <w:t>（</w:t>
        </w:r>
        <w:r w:rsidRPr="0076637D">
          <w:rPr>
            <w:lang w:eastAsia="zh-CN"/>
            <w:rPrChange w:id="53" w:author="He, Liqun" w:date="2023-03-14T14:44:00Z">
              <w:rPr/>
            </w:rPrChange>
          </w:rPr>
          <w:t>FSS</w:t>
        </w:r>
        <w:r w:rsidRPr="0076637D">
          <w:rPr>
            <w:rFonts w:hint="eastAsia"/>
            <w:lang w:eastAsia="zh-CN"/>
          </w:rPr>
          <w:t>、</w:t>
        </w:r>
        <w:r w:rsidRPr="0076637D">
          <w:rPr>
            <w:lang w:eastAsia="zh-CN"/>
            <w:rPrChange w:id="54" w:author="He, Liqun" w:date="2023-03-14T14:44:00Z">
              <w:rPr/>
            </w:rPrChange>
          </w:rPr>
          <w:t>MSS</w:t>
        </w:r>
        <w:r w:rsidRPr="0076637D">
          <w:rPr>
            <w:rFonts w:hint="eastAsia"/>
            <w:lang w:eastAsia="zh-CN"/>
          </w:rPr>
          <w:t>和</w:t>
        </w:r>
        <w:r w:rsidRPr="0076637D">
          <w:rPr>
            <w:lang w:eastAsia="zh-CN"/>
            <w:rPrChange w:id="55" w:author="He, Liqun" w:date="2023-03-14T14:44:00Z">
              <w:rPr/>
            </w:rPrChange>
          </w:rPr>
          <w:t>BSS</w:t>
        </w:r>
        <w:r w:rsidRPr="0076637D">
          <w:rPr>
            <w:rFonts w:hint="eastAsia"/>
            <w:lang w:val="en-US" w:eastAsia="zh-CN"/>
          </w:rPr>
          <w:t>）</w:t>
        </w:r>
      </w:ins>
      <w:del w:id="56" w:author="He, Liqun" w:date="2023-03-14T14:43:00Z">
        <w:r w:rsidRPr="0076637D" w:rsidDel="005C7CB0">
          <w:rPr>
            <w:rFonts w:hint="eastAsia"/>
            <w:lang w:val="en-US" w:eastAsia="zh-CN"/>
          </w:rPr>
          <w:delText>的</w:delText>
        </w:r>
      </w:del>
      <w:r w:rsidRPr="0076637D">
        <w:rPr>
          <w:rFonts w:hint="eastAsia"/>
          <w:lang w:val="en-US" w:eastAsia="zh-CN"/>
        </w:rPr>
        <w:t>功率通量密度</w:t>
      </w:r>
      <w:ins w:id="57" w:author="He, Liqun" w:date="2023-03-14T14:40:00Z">
        <w:r w:rsidRPr="0076637D">
          <w:rPr>
            <w:rFonts w:hint="eastAsia"/>
            <w:lang w:val="en-US" w:eastAsia="zh-CN"/>
          </w:rPr>
          <w:t>（</w:t>
        </w:r>
      </w:ins>
      <w:proofErr w:type="spellStart"/>
      <w:ins w:id="58" w:author="Yang, Zhenyu" w:date="2023-10-12T16:20:00Z">
        <w:r w:rsidR="00561AD9" w:rsidRPr="00715CF2">
          <w:rPr>
            <w:lang w:eastAsia="zh-CN"/>
          </w:rPr>
          <w:t>p</w:t>
        </w:r>
      </w:ins>
      <w:ins w:id="59" w:author="Dai, Hui" w:date="2023-10-23T10:10:00Z">
        <w:r w:rsidR="002B550F">
          <w:rPr>
            <w:lang w:eastAsia="zh-CN"/>
          </w:rPr>
          <w:t>fd</w:t>
        </w:r>
      </w:ins>
      <w:proofErr w:type="spellEnd"/>
      <w:ins w:id="60" w:author="He, Liqun" w:date="2023-03-14T14:40:00Z">
        <w:r w:rsidRPr="0076637D">
          <w:rPr>
            <w:rFonts w:hint="eastAsia"/>
            <w:lang w:val="en-US" w:eastAsia="zh-CN"/>
          </w:rPr>
          <w:t>）</w:t>
        </w:r>
      </w:ins>
      <w:r w:rsidRPr="0076637D">
        <w:rPr>
          <w:rFonts w:hint="eastAsia"/>
          <w:lang w:val="en-US" w:eastAsia="zh-CN"/>
        </w:rPr>
        <w:t>和等向全效辐射功率</w:t>
      </w:r>
      <w:ins w:id="61" w:author="He, Liqun" w:date="2023-03-14T14:40:00Z">
        <w:r w:rsidRPr="0076637D">
          <w:rPr>
            <w:rFonts w:hint="eastAsia"/>
            <w:lang w:val="en-US" w:eastAsia="zh-CN"/>
          </w:rPr>
          <w:t>（</w:t>
        </w:r>
        <w:proofErr w:type="spellStart"/>
        <w:r w:rsidRPr="0076637D">
          <w:rPr>
            <w:lang w:eastAsia="zh-CN"/>
            <w:rPrChange w:id="62" w:author="He, Liqun" w:date="2023-03-14T14:44:00Z">
              <w:rPr/>
            </w:rPrChange>
          </w:rPr>
          <w:t>e.i.r.p</w:t>
        </w:r>
        <w:proofErr w:type="spellEnd"/>
        <w:r w:rsidRPr="0076637D">
          <w:rPr>
            <w:lang w:eastAsia="zh-CN"/>
            <w:rPrChange w:id="63" w:author="He, Liqun" w:date="2023-03-14T14:44:00Z">
              <w:rPr/>
            </w:rPrChange>
          </w:rPr>
          <w:t>.</w:t>
        </w:r>
        <w:r w:rsidRPr="0076637D">
          <w:rPr>
            <w:rFonts w:hint="eastAsia"/>
            <w:lang w:val="en-US" w:eastAsia="zh-CN"/>
          </w:rPr>
          <w:t>）</w:t>
        </w:r>
      </w:ins>
      <w:r w:rsidRPr="0076637D">
        <w:rPr>
          <w:rFonts w:hint="eastAsia"/>
          <w:lang w:val="en-US" w:eastAsia="zh-CN"/>
        </w:rPr>
        <w:t>，</w:t>
      </w:r>
      <w:del w:id="64" w:author="He, Liqun" w:date="2023-03-14T15:05:00Z">
        <w:r w:rsidRPr="0076637D" w:rsidDel="00AB70B4">
          <w:rPr>
            <w:rFonts w:hint="eastAsia"/>
            <w:lang w:val="en-US" w:eastAsia="zh-CN"/>
          </w:rPr>
          <w:delText>以</w:delText>
        </w:r>
      </w:del>
      <w:del w:id="65" w:author="He, Liqun" w:date="2023-03-14T14:49:00Z">
        <w:r w:rsidRPr="0076637D" w:rsidDel="005C7CB0">
          <w:rPr>
            <w:rFonts w:hint="eastAsia"/>
            <w:lang w:val="en-US" w:eastAsia="zh-CN"/>
          </w:rPr>
          <w:delText>便在</w:delText>
        </w:r>
      </w:del>
      <w:del w:id="66" w:author="He, Liqun" w:date="2023-03-14T14:41:00Z">
        <w:r w:rsidRPr="0076637D" w:rsidDel="005C7CB0">
          <w:rPr>
            <w:rFonts w:hint="eastAsia"/>
            <w:lang w:val="en-US" w:eastAsia="zh-CN"/>
          </w:rPr>
          <w:delText>不对卫星系统施加不适当限制的条件下，</w:delText>
        </w:r>
      </w:del>
      <w:ins w:id="67" w:author="He, Liqun" w:date="2023-03-14T15:05:00Z">
        <w:r w:rsidRPr="0076637D">
          <w:rPr>
            <w:rFonts w:hint="eastAsia"/>
            <w:lang w:val="en-US" w:eastAsia="zh-CN"/>
          </w:rPr>
          <w:t>从而</w:t>
        </w:r>
      </w:ins>
      <w:r w:rsidRPr="0076637D">
        <w:rPr>
          <w:rFonts w:hint="eastAsia"/>
          <w:lang w:val="en-US" w:eastAsia="zh-CN"/>
        </w:rPr>
        <w:t>保护</w:t>
      </w:r>
      <w:r w:rsidRPr="0076637D">
        <w:rPr>
          <w:lang w:val="en-US" w:eastAsia="zh-CN"/>
        </w:rPr>
        <w:t>71</w:t>
      </w:r>
      <w:r w:rsidRPr="0076637D">
        <w:rPr>
          <w:lang w:val="en-US" w:eastAsia="zh-CN"/>
        </w:rPr>
        <w:noBreakHyphen/>
        <w:t>76 GHz</w:t>
      </w:r>
      <w:r w:rsidRPr="0076637D">
        <w:rPr>
          <w:rFonts w:hint="eastAsia"/>
          <w:lang w:val="en-US" w:eastAsia="zh-CN"/>
        </w:rPr>
        <w:t>和</w:t>
      </w:r>
      <w:r w:rsidRPr="0076637D">
        <w:rPr>
          <w:lang w:val="en-US" w:eastAsia="zh-CN"/>
        </w:rPr>
        <w:t>81-86 GHz</w:t>
      </w:r>
      <w:r w:rsidRPr="0076637D">
        <w:rPr>
          <w:rFonts w:hint="eastAsia"/>
          <w:lang w:val="en-US" w:eastAsia="zh-CN"/>
        </w:rPr>
        <w:t>频段中的固定业务，</w:t>
      </w:r>
    </w:p>
    <w:p w14:paraId="1B973647" w14:textId="0FF24263" w:rsidR="00EB0A9D" w:rsidRPr="0076637D" w:rsidRDefault="00EB0A9D" w:rsidP="00EB0A9D">
      <w:pPr>
        <w:pStyle w:val="Call"/>
        <w:rPr>
          <w:rFonts w:ascii="Times New Roman" w:hAnsi="Times New Roman"/>
          <w:lang w:eastAsia="zh-CN"/>
        </w:rPr>
      </w:pPr>
      <w:ins w:id="68" w:author="He, Liqun" w:date="2023-03-14T14:44:00Z">
        <w:r w:rsidRPr="0076637D">
          <w:rPr>
            <w:rFonts w:ascii="Times New Roman" w:hAnsi="Times New Roman" w:hint="eastAsia"/>
            <w:lang w:eastAsia="zh-CN"/>
            <w:rPrChange w:id="69" w:author="He, Liqun" w:date="2023-03-14T14:44:00Z">
              <w:rPr>
                <w:rFonts w:hint="eastAsia"/>
                <w:i/>
                <w:szCs w:val="24"/>
                <w:lang w:eastAsia="zh-CN"/>
              </w:rPr>
            </w:rPrChange>
          </w:rPr>
          <w:t>做出决议</w:t>
        </w:r>
      </w:ins>
      <w:ins w:id="70" w:author="He, Liqun" w:date="2023-03-14T14:46:00Z">
        <w:r w:rsidRPr="0076637D">
          <w:rPr>
            <w:rFonts w:ascii="Times New Roman" w:hAnsi="Times New Roman"/>
            <w:lang w:eastAsia="zh-CN"/>
          </w:rPr>
          <w:t>，</w:t>
        </w:r>
      </w:ins>
      <w:r w:rsidRPr="0076637D">
        <w:rPr>
          <w:rFonts w:ascii="Times New Roman" w:hAnsi="Times New Roman"/>
          <w:lang w:eastAsia="zh-CN"/>
        </w:rPr>
        <w:t>请</w:t>
      </w:r>
      <w:del w:id="71" w:author="He, Liqun" w:date="2023-03-14T14:44:00Z">
        <w:r w:rsidRPr="0076637D" w:rsidDel="005C7CB0">
          <w:rPr>
            <w:rFonts w:ascii="Times New Roman" w:hAnsi="Times New Roman"/>
            <w:lang w:eastAsia="zh-CN"/>
          </w:rPr>
          <w:delText>2027</w:delText>
        </w:r>
        <w:r w:rsidRPr="0076637D" w:rsidDel="005C7CB0">
          <w:rPr>
            <w:rFonts w:ascii="Times New Roman" w:hAnsi="Times New Roman"/>
            <w:lang w:eastAsia="zh-CN"/>
          </w:rPr>
          <w:delText>年世界无线电通信大会</w:delText>
        </w:r>
      </w:del>
      <w:ins w:id="72" w:author="He, Liqun" w:date="2023-03-14T14:44:00Z">
        <w:r w:rsidRPr="0076637D">
          <w:rPr>
            <w:rFonts w:ascii="Times New Roman" w:hAnsi="Times New Roman"/>
            <w:lang w:eastAsia="zh-CN"/>
          </w:rPr>
          <w:t>WRC-</w:t>
        </w:r>
      </w:ins>
      <w:ins w:id="73" w:author="Chen, Meng" w:date="2023-10-13T10:56:00Z">
        <w:r w:rsidR="00561AD9">
          <w:rPr>
            <w:rFonts w:ascii="Times New Roman" w:hAnsi="Times New Roman"/>
            <w:lang w:eastAsia="zh-CN"/>
          </w:rPr>
          <w:t>31</w:t>
        </w:r>
      </w:ins>
    </w:p>
    <w:p w14:paraId="130A0395" w14:textId="2329517F" w:rsidR="00EB0A9D" w:rsidRPr="0076637D" w:rsidRDefault="00EB0A9D" w:rsidP="00EB0A9D">
      <w:pPr>
        <w:ind w:firstLineChars="200" w:firstLine="480"/>
        <w:rPr>
          <w:lang w:val="en-US" w:eastAsia="zh-CN"/>
        </w:rPr>
      </w:pPr>
      <w:r w:rsidRPr="0076637D">
        <w:rPr>
          <w:lang w:eastAsia="zh-CN"/>
        </w:rPr>
        <w:t>审议</w:t>
      </w:r>
      <w:ins w:id="74" w:author="He, Liqun" w:date="2023-03-14T14:45:00Z">
        <w:r w:rsidRPr="0076637D">
          <w:rPr>
            <w:szCs w:val="21"/>
            <w:lang w:eastAsia="zh-CN"/>
          </w:rPr>
          <w:t>ITU-R</w:t>
        </w:r>
        <w:r w:rsidRPr="0076637D">
          <w:rPr>
            <w:szCs w:val="21"/>
            <w:lang w:eastAsia="zh-CN"/>
          </w:rPr>
          <w:t>在</w:t>
        </w:r>
      </w:ins>
      <w:ins w:id="75" w:author="He, Liqun" w:date="2023-03-14T14:46:00Z">
        <w:r w:rsidRPr="0076637D">
          <w:rPr>
            <w:rFonts w:eastAsia="STKaiti" w:hint="eastAsia"/>
            <w:lang w:eastAsia="zh-CN"/>
            <w:rPrChange w:id="76" w:author="He, Liqun" w:date="2023-03-14T14:46:00Z">
              <w:rPr>
                <w:rFonts w:hint="eastAsia"/>
                <w:lang w:eastAsia="zh-CN"/>
              </w:rPr>
            </w:rPrChange>
          </w:rPr>
          <w:t>做出决议，</w:t>
        </w:r>
      </w:ins>
      <w:ins w:id="77" w:author="He, Liqun" w:date="2023-03-14T15:07:00Z">
        <w:r w:rsidRPr="0076637D">
          <w:rPr>
            <w:rFonts w:eastAsia="STKaiti"/>
            <w:lang w:eastAsia="zh-CN"/>
          </w:rPr>
          <w:t>请</w:t>
        </w:r>
      </w:ins>
      <w:ins w:id="78" w:author="He, Liqun" w:date="2023-03-14T14:38:00Z">
        <w:r w:rsidRPr="0076637D">
          <w:rPr>
            <w:rFonts w:eastAsia="STKaiti"/>
            <w:lang w:eastAsia="zh-CN"/>
            <w:rPrChange w:id="79" w:author="He, Liqun" w:date="2023-03-14T14:44:00Z">
              <w:rPr>
                <w:lang w:eastAsia="zh-CN"/>
              </w:rPr>
            </w:rPrChange>
          </w:rPr>
          <w:t>ITU-R</w:t>
        </w:r>
        <w:r w:rsidRPr="0076637D">
          <w:rPr>
            <w:rFonts w:eastAsia="STKaiti" w:hint="eastAsia"/>
            <w:lang w:eastAsia="zh-CN"/>
            <w:rPrChange w:id="80" w:author="He, Liqun" w:date="2023-03-14T14:44:00Z">
              <w:rPr>
                <w:rFonts w:hint="eastAsia"/>
                <w:lang w:eastAsia="zh-CN"/>
              </w:rPr>
            </w:rPrChange>
          </w:rPr>
          <w:t>开展并</w:t>
        </w:r>
      </w:ins>
      <w:ins w:id="81" w:author="He, Liqun" w:date="2023-03-14T15:03:00Z">
        <w:r w:rsidRPr="0076637D">
          <w:rPr>
            <w:rFonts w:eastAsia="STKaiti"/>
            <w:lang w:eastAsia="zh-CN"/>
          </w:rPr>
          <w:t>在</w:t>
        </w:r>
        <w:r w:rsidRPr="0076637D">
          <w:rPr>
            <w:rFonts w:eastAsia="STKaiti"/>
            <w:lang w:eastAsia="zh-CN"/>
          </w:rPr>
          <w:t>WRC-</w:t>
        </w:r>
      </w:ins>
      <w:ins w:id="82" w:author="Chen, Meng" w:date="2023-10-13T10:57:00Z">
        <w:r w:rsidR="005D7B91">
          <w:rPr>
            <w:rFonts w:eastAsia="STKaiti"/>
            <w:lang w:eastAsia="zh-CN"/>
          </w:rPr>
          <w:t>31</w:t>
        </w:r>
      </w:ins>
      <w:ins w:id="83" w:author="He, Liqun" w:date="2023-03-14T15:03:00Z">
        <w:r w:rsidRPr="0076637D">
          <w:rPr>
            <w:rFonts w:eastAsia="STKaiti"/>
            <w:lang w:eastAsia="zh-CN"/>
          </w:rPr>
          <w:t>前</w:t>
        </w:r>
      </w:ins>
      <w:ins w:id="84" w:author="He, Liqun" w:date="2023-03-14T14:38:00Z">
        <w:r w:rsidRPr="0076637D">
          <w:rPr>
            <w:rFonts w:eastAsia="STKaiti" w:hint="eastAsia"/>
            <w:lang w:eastAsia="zh-CN"/>
            <w:rPrChange w:id="85" w:author="He, Liqun" w:date="2023-03-14T14:44:00Z">
              <w:rPr>
                <w:rFonts w:hint="eastAsia"/>
                <w:lang w:eastAsia="zh-CN"/>
              </w:rPr>
            </w:rPrChange>
          </w:rPr>
          <w:t>及时</w:t>
        </w:r>
      </w:ins>
      <w:ins w:id="86" w:author="He, Liqun" w:date="2023-03-14T14:39:00Z">
        <w:r w:rsidRPr="0076637D">
          <w:rPr>
            <w:rFonts w:eastAsia="STKaiti" w:hint="eastAsia"/>
            <w:lang w:eastAsia="zh-CN"/>
            <w:rPrChange w:id="87" w:author="He, Liqun" w:date="2023-03-14T14:44:00Z">
              <w:rPr>
                <w:rFonts w:hint="eastAsia"/>
                <w:lang w:eastAsia="zh-CN"/>
              </w:rPr>
            </w:rPrChange>
          </w:rPr>
          <w:t>完成</w:t>
        </w:r>
      </w:ins>
      <w:del w:id="88" w:author="He, Liqun" w:date="2023-03-14T14:45:00Z">
        <w:r w:rsidRPr="0076637D" w:rsidDel="005C7CB0">
          <w:rPr>
            <w:lang w:eastAsia="zh-CN"/>
          </w:rPr>
          <w:delText>相关</w:delText>
        </w:r>
      </w:del>
      <w:ins w:id="89" w:author="He, Liqun" w:date="2023-03-14T14:46:00Z">
        <w:r w:rsidRPr="0076637D">
          <w:rPr>
            <w:rFonts w:hint="eastAsia"/>
            <w:lang w:eastAsia="zh-CN"/>
          </w:rPr>
          <w:t>中阐述</w:t>
        </w:r>
      </w:ins>
      <w:ins w:id="90" w:author="He, Liqun" w:date="2023-03-14T14:50:00Z">
        <w:r w:rsidRPr="0076637D">
          <w:rPr>
            <w:rFonts w:hint="eastAsia"/>
            <w:lang w:eastAsia="zh-CN"/>
          </w:rPr>
          <w:t>的</w:t>
        </w:r>
      </w:ins>
      <w:r w:rsidRPr="0076637D">
        <w:rPr>
          <w:lang w:eastAsia="zh-CN"/>
        </w:rPr>
        <w:t>研究结果</w:t>
      </w:r>
      <w:del w:id="91" w:author="He, Liqun" w:date="2023-03-14T14:47:00Z">
        <w:r w:rsidRPr="0076637D" w:rsidDel="005C7CB0">
          <w:rPr>
            <w:rFonts w:hint="eastAsia"/>
            <w:lang w:eastAsia="zh-CN"/>
          </w:rPr>
          <w:delText>并采取必要行动</w:delText>
        </w:r>
      </w:del>
      <w:ins w:id="92" w:author="He, Liqun" w:date="2023-03-14T14:47:00Z">
        <w:r w:rsidRPr="0076637D">
          <w:rPr>
            <w:rFonts w:hint="eastAsia"/>
            <w:lang w:eastAsia="zh-CN"/>
          </w:rPr>
          <w:t>，并酌情</w:t>
        </w:r>
      </w:ins>
      <w:ins w:id="93" w:author="Jin, Yue" w:date="2023-10-24T16:19:00Z">
        <w:r w:rsidR="009E0628">
          <w:rPr>
            <w:rFonts w:hint="eastAsia"/>
            <w:lang w:eastAsia="zh-CN"/>
          </w:rPr>
          <w:t>将卫星业务</w:t>
        </w:r>
        <w:r w:rsidR="009E0628" w:rsidRPr="0076637D">
          <w:rPr>
            <w:lang w:val="en-US" w:eastAsia="zh-CN"/>
          </w:rPr>
          <w:t>（</w:t>
        </w:r>
        <w:r w:rsidR="009E0628" w:rsidRPr="0076637D">
          <w:rPr>
            <w:lang w:eastAsia="zh-CN"/>
          </w:rPr>
          <w:t>FSS</w:t>
        </w:r>
        <w:r w:rsidR="009E0628" w:rsidRPr="0076637D">
          <w:rPr>
            <w:lang w:eastAsia="zh-CN"/>
          </w:rPr>
          <w:t>、</w:t>
        </w:r>
        <w:r w:rsidR="009E0628" w:rsidRPr="0076637D">
          <w:rPr>
            <w:lang w:eastAsia="zh-CN"/>
          </w:rPr>
          <w:t>MSS</w:t>
        </w:r>
        <w:r w:rsidR="009E0628" w:rsidRPr="0076637D">
          <w:rPr>
            <w:lang w:eastAsia="zh-CN"/>
          </w:rPr>
          <w:t>和</w:t>
        </w:r>
        <w:r w:rsidR="009E0628" w:rsidRPr="0076637D">
          <w:rPr>
            <w:lang w:eastAsia="zh-CN"/>
          </w:rPr>
          <w:t>BSS</w:t>
        </w:r>
        <w:r w:rsidR="009E0628" w:rsidRPr="0076637D">
          <w:rPr>
            <w:lang w:val="en-US" w:eastAsia="zh-CN"/>
          </w:rPr>
          <w:t>）</w:t>
        </w:r>
        <w:r w:rsidR="009E0628">
          <w:rPr>
            <w:rFonts w:hint="eastAsia"/>
            <w:lang w:val="en-US" w:eastAsia="zh-CN"/>
          </w:rPr>
          <w:t>的</w:t>
        </w:r>
        <w:proofErr w:type="spellStart"/>
        <w:r w:rsidR="009E0628" w:rsidRPr="0076637D">
          <w:rPr>
            <w:lang w:eastAsia="zh-CN"/>
          </w:rPr>
          <w:t>pfd</w:t>
        </w:r>
        <w:proofErr w:type="spellEnd"/>
        <w:r w:rsidR="009E0628" w:rsidRPr="0076637D">
          <w:rPr>
            <w:rFonts w:hint="eastAsia"/>
            <w:lang w:val="en-US" w:eastAsia="zh-CN"/>
          </w:rPr>
          <w:t>和</w:t>
        </w:r>
        <w:proofErr w:type="spellStart"/>
        <w:r w:rsidR="009E0628" w:rsidRPr="0076637D">
          <w:rPr>
            <w:lang w:eastAsia="zh-CN"/>
          </w:rPr>
          <w:t>e.i.r.p</w:t>
        </w:r>
        <w:proofErr w:type="spellEnd"/>
        <w:r w:rsidR="009E0628" w:rsidRPr="0076637D">
          <w:rPr>
            <w:lang w:eastAsia="zh-CN"/>
          </w:rPr>
          <w:t>.</w:t>
        </w:r>
      </w:ins>
      <w:ins w:id="94" w:author="He, Liqun" w:date="2023-03-14T14:47:00Z">
        <w:r w:rsidRPr="0076637D">
          <w:rPr>
            <w:rFonts w:hint="eastAsia"/>
            <w:lang w:eastAsia="zh-CN"/>
          </w:rPr>
          <w:t>纳入</w:t>
        </w:r>
      </w:ins>
      <w:ins w:id="95" w:author="He, Liqun" w:date="2023-03-14T14:48:00Z">
        <w:r w:rsidRPr="0076637D">
          <w:rPr>
            <w:lang w:val="en-US" w:eastAsia="zh-CN"/>
          </w:rPr>
          <w:t>《无线电规则》第</w:t>
        </w:r>
        <w:r w:rsidRPr="0076637D">
          <w:rPr>
            <w:b/>
            <w:bCs/>
            <w:lang w:val="en-US" w:eastAsia="zh-CN"/>
          </w:rPr>
          <w:t>21</w:t>
        </w:r>
        <w:r w:rsidRPr="0076637D">
          <w:rPr>
            <w:lang w:val="en-US" w:eastAsia="zh-CN"/>
          </w:rPr>
          <w:t>条</w:t>
        </w:r>
        <w:r w:rsidRPr="0076637D">
          <w:rPr>
            <w:rFonts w:hint="eastAsia"/>
            <w:lang w:val="en-US" w:eastAsia="zh-CN"/>
          </w:rPr>
          <w:t>，</w:t>
        </w:r>
      </w:ins>
      <w:ins w:id="96" w:author="He, Liqun" w:date="2023-03-14T14:49:00Z">
        <w:r w:rsidRPr="0076637D">
          <w:rPr>
            <w:rFonts w:hint="eastAsia"/>
            <w:lang w:val="en-US" w:eastAsia="zh-CN"/>
          </w:rPr>
          <w:t>以保护</w:t>
        </w:r>
        <w:r w:rsidRPr="0076637D">
          <w:rPr>
            <w:lang w:val="en-US" w:eastAsia="zh-CN"/>
          </w:rPr>
          <w:t>71</w:t>
        </w:r>
        <w:r w:rsidRPr="0076637D">
          <w:rPr>
            <w:lang w:val="en-US" w:eastAsia="zh-CN"/>
          </w:rPr>
          <w:noBreakHyphen/>
          <w:t>76 GHz</w:t>
        </w:r>
        <w:r w:rsidRPr="0076637D">
          <w:rPr>
            <w:rFonts w:hint="eastAsia"/>
            <w:lang w:val="en-US" w:eastAsia="zh-CN"/>
          </w:rPr>
          <w:t>和</w:t>
        </w:r>
        <w:r w:rsidRPr="0076637D">
          <w:rPr>
            <w:lang w:val="en-US" w:eastAsia="zh-CN"/>
          </w:rPr>
          <w:t>81-86 GHz</w:t>
        </w:r>
        <w:r w:rsidRPr="0076637D">
          <w:rPr>
            <w:rFonts w:hint="eastAsia"/>
            <w:lang w:val="en-US" w:eastAsia="zh-CN"/>
          </w:rPr>
          <w:t>频段的固定业务</w:t>
        </w:r>
      </w:ins>
      <w:r w:rsidRPr="0076637D">
        <w:rPr>
          <w:lang w:eastAsia="zh-CN"/>
        </w:rPr>
        <w:t>，</w:t>
      </w:r>
    </w:p>
    <w:p w14:paraId="0238310B" w14:textId="77777777" w:rsidR="00EB0A9D" w:rsidRPr="0076637D" w:rsidRDefault="00EB0A9D" w:rsidP="00EB0A9D">
      <w:pPr>
        <w:pStyle w:val="Call"/>
        <w:rPr>
          <w:rFonts w:ascii="Times New Roman" w:hAnsi="Times New Roman"/>
          <w:lang w:eastAsia="zh-CN"/>
        </w:rPr>
      </w:pPr>
      <w:r w:rsidRPr="0076637D">
        <w:rPr>
          <w:rFonts w:ascii="Times New Roman" w:hAnsi="Times New Roman"/>
          <w:lang w:eastAsia="zh-CN"/>
        </w:rPr>
        <w:t>请各主管部门</w:t>
      </w:r>
    </w:p>
    <w:p w14:paraId="40BE122B" w14:textId="466511E7" w:rsidR="00EB0A9D" w:rsidRPr="00BC47AC" w:rsidRDefault="00EB0A9D" w:rsidP="00EB0A9D">
      <w:pPr>
        <w:ind w:firstLineChars="200" w:firstLine="480"/>
        <w:rPr>
          <w:lang w:eastAsia="zh-CN"/>
        </w:rPr>
      </w:pPr>
      <w:r w:rsidRPr="0076637D">
        <w:rPr>
          <w:lang w:eastAsia="zh-CN"/>
        </w:rPr>
        <w:t>通过向</w:t>
      </w:r>
      <w:r w:rsidRPr="0076637D">
        <w:rPr>
          <w:lang w:eastAsia="zh-CN"/>
        </w:rPr>
        <w:t>ITU-R</w:t>
      </w:r>
      <w:r w:rsidRPr="0076637D">
        <w:rPr>
          <w:lang w:eastAsia="zh-CN"/>
        </w:rPr>
        <w:t>提交文稿</w:t>
      </w:r>
      <w:ins w:id="97" w:author="He, Liqun" w:date="2023-03-14T15:09:00Z">
        <w:r w:rsidRPr="0076637D">
          <w:rPr>
            <w:lang w:eastAsia="zh-CN"/>
          </w:rPr>
          <w:t>，</w:t>
        </w:r>
      </w:ins>
      <w:r w:rsidRPr="0076637D">
        <w:rPr>
          <w:lang w:eastAsia="zh-CN"/>
        </w:rPr>
        <w:t>积极参加</w:t>
      </w:r>
      <w:del w:id="98" w:author="He, Liqun" w:date="2023-03-14T14:50:00Z">
        <w:r w:rsidRPr="0076637D" w:rsidDel="005C7CB0">
          <w:rPr>
            <w:rFonts w:hint="eastAsia"/>
            <w:lang w:eastAsia="zh-CN"/>
          </w:rPr>
          <w:delText>上述</w:delText>
        </w:r>
      </w:del>
      <w:ins w:id="99" w:author="He, Liqun" w:date="2023-03-14T14:50:00Z">
        <w:r w:rsidRPr="0076637D">
          <w:rPr>
            <w:rFonts w:hint="eastAsia"/>
            <w:szCs w:val="21"/>
            <w:lang w:eastAsia="zh-CN"/>
          </w:rPr>
          <w:t>在</w:t>
        </w:r>
      </w:ins>
      <w:ins w:id="100" w:author="He, Liqun" w:date="2023-03-14T15:09:00Z">
        <w:r w:rsidRPr="0076637D">
          <w:rPr>
            <w:rFonts w:eastAsia="STKaiti"/>
            <w:lang w:eastAsia="zh-CN"/>
          </w:rPr>
          <w:t>请</w:t>
        </w:r>
        <w:r w:rsidRPr="0076637D">
          <w:rPr>
            <w:rFonts w:eastAsia="STKaiti"/>
            <w:lang w:eastAsia="zh-CN"/>
          </w:rPr>
          <w:t>ITU-R</w:t>
        </w:r>
        <w:r w:rsidRPr="0076637D">
          <w:rPr>
            <w:rFonts w:eastAsia="STKaiti"/>
            <w:lang w:eastAsia="zh-CN"/>
          </w:rPr>
          <w:t>开展并在</w:t>
        </w:r>
        <w:r w:rsidRPr="0076637D">
          <w:rPr>
            <w:rFonts w:eastAsia="STKaiti"/>
            <w:lang w:eastAsia="zh-CN"/>
          </w:rPr>
          <w:t>WRC-</w:t>
        </w:r>
      </w:ins>
      <w:ins w:id="101" w:author="Chen, Meng" w:date="2023-10-13T10:57:00Z">
        <w:r w:rsidR="005D7B91">
          <w:rPr>
            <w:rFonts w:eastAsia="STKaiti"/>
            <w:lang w:eastAsia="zh-CN"/>
          </w:rPr>
          <w:t>31</w:t>
        </w:r>
      </w:ins>
      <w:ins w:id="102" w:author="He, Liqun" w:date="2023-03-14T15:09:00Z">
        <w:r w:rsidRPr="0076637D">
          <w:rPr>
            <w:rFonts w:eastAsia="STKaiti"/>
            <w:lang w:eastAsia="zh-CN"/>
          </w:rPr>
          <w:t>前及时完成</w:t>
        </w:r>
      </w:ins>
      <w:ins w:id="103" w:author="He, Liqun" w:date="2023-03-14T14:50:00Z">
        <w:r w:rsidRPr="0076637D">
          <w:rPr>
            <w:rFonts w:hint="eastAsia"/>
            <w:lang w:eastAsia="zh-CN"/>
          </w:rPr>
          <w:t>中阐述的</w:t>
        </w:r>
      </w:ins>
      <w:r w:rsidRPr="0076637D">
        <w:rPr>
          <w:lang w:eastAsia="zh-CN"/>
        </w:rPr>
        <w:t>研究工作</w:t>
      </w:r>
      <w:ins w:id="104" w:author="He, Liqun" w:date="2023-03-14T14:50:00Z">
        <w:r w:rsidRPr="0076637D">
          <w:rPr>
            <w:rFonts w:hint="eastAsia"/>
            <w:lang w:eastAsia="zh-CN"/>
          </w:rPr>
          <w:t>并提供研究所需的</w:t>
        </w:r>
      </w:ins>
      <w:ins w:id="105" w:author="He, Liqun" w:date="2023-03-14T14:51:00Z">
        <w:r w:rsidRPr="0076637D">
          <w:rPr>
            <w:rFonts w:hint="eastAsia"/>
            <w:lang w:eastAsia="zh-CN"/>
          </w:rPr>
          <w:t>资料</w:t>
        </w:r>
      </w:ins>
      <w:r w:rsidRPr="0076637D">
        <w:rPr>
          <w:lang w:eastAsia="zh-CN"/>
        </w:rPr>
        <w:t>。</w:t>
      </w:r>
    </w:p>
    <w:p w14:paraId="2FF3AE67" w14:textId="713A4E57" w:rsidR="005D7B91" w:rsidRPr="00715CF2" w:rsidRDefault="00D530DE" w:rsidP="005D7B91">
      <w:pPr>
        <w:pStyle w:val="Reasons"/>
        <w:rPr>
          <w:lang w:eastAsia="zh-CN"/>
        </w:rPr>
      </w:pPr>
      <w:r>
        <w:rPr>
          <w:b/>
          <w:lang w:eastAsia="zh-CN"/>
        </w:rPr>
        <w:t>理由：</w:t>
      </w:r>
      <w:r>
        <w:rPr>
          <w:lang w:eastAsia="zh-CN"/>
        </w:rPr>
        <w:tab/>
      </w:r>
      <w:r w:rsidR="002B550F" w:rsidRPr="00715CF2">
        <w:rPr>
          <w:lang w:eastAsia="zh-CN"/>
        </w:rPr>
        <w:t>APT</w:t>
      </w:r>
      <w:r w:rsidR="002B550F">
        <w:rPr>
          <w:rFonts w:hint="eastAsia"/>
          <w:lang w:eastAsia="zh-CN"/>
        </w:rPr>
        <w:t>成员支持对第</w:t>
      </w:r>
      <w:r w:rsidR="002B550F" w:rsidRPr="00661AD4">
        <w:rPr>
          <w:rFonts w:hint="eastAsia"/>
          <w:b/>
          <w:bCs/>
          <w:lang w:eastAsia="zh-CN"/>
        </w:rPr>
        <w:t>7</w:t>
      </w:r>
      <w:r w:rsidR="002B550F" w:rsidRPr="00661AD4">
        <w:rPr>
          <w:b/>
          <w:bCs/>
          <w:lang w:eastAsia="zh-CN"/>
        </w:rPr>
        <w:t>75</w:t>
      </w:r>
      <w:r w:rsidR="002B550F">
        <w:rPr>
          <w:rFonts w:hint="eastAsia"/>
          <w:lang w:eastAsia="zh-CN"/>
        </w:rPr>
        <w:t>号决议（</w:t>
      </w:r>
      <w:r w:rsidR="002B550F" w:rsidRPr="00661AD4">
        <w:rPr>
          <w:rFonts w:hint="eastAsia"/>
          <w:b/>
          <w:bCs/>
          <w:lang w:eastAsia="zh-CN"/>
        </w:rPr>
        <w:t>WRC</w:t>
      </w:r>
      <w:r w:rsidR="002B550F" w:rsidRPr="00661AD4">
        <w:rPr>
          <w:b/>
          <w:bCs/>
          <w:lang w:eastAsia="zh-CN"/>
        </w:rPr>
        <w:t>-19</w:t>
      </w:r>
      <w:r w:rsidR="002B550F">
        <w:rPr>
          <w:rFonts w:hint="eastAsia"/>
          <w:lang w:eastAsia="zh-CN"/>
        </w:rPr>
        <w:t>）的修改，以及将</w:t>
      </w:r>
      <w:r w:rsidR="002B550F">
        <w:rPr>
          <w:rFonts w:hint="eastAsia"/>
          <w:lang w:eastAsia="zh-CN"/>
        </w:rPr>
        <w:t>WRC</w:t>
      </w:r>
      <w:r w:rsidR="002B550F">
        <w:rPr>
          <w:lang w:eastAsia="zh-CN"/>
        </w:rPr>
        <w:t>-27</w:t>
      </w:r>
      <w:r w:rsidR="002B550F">
        <w:rPr>
          <w:rFonts w:hint="eastAsia"/>
          <w:lang w:eastAsia="zh-CN"/>
        </w:rPr>
        <w:t>初步议项</w:t>
      </w:r>
      <w:r w:rsidR="002B550F">
        <w:rPr>
          <w:rFonts w:hint="eastAsia"/>
          <w:lang w:eastAsia="zh-CN"/>
        </w:rPr>
        <w:t>2</w:t>
      </w:r>
      <w:r w:rsidR="002B550F">
        <w:rPr>
          <w:lang w:eastAsia="zh-CN"/>
        </w:rPr>
        <w:t>.4</w:t>
      </w:r>
      <w:r w:rsidR="002B550F">
        <w:rPr>
          <w:rFonts w:hint="eastAsia"/>
          <w:lang w:eastAsia="zh-CN"/>
        </w:rPr>
        <w:t>纳入</w:t>
      </w:r>
      <w:r w:rsidR="002B550F">
        <w:rPr>
          <w:rFonts w:hint="eastAsia"/>
          <w:lang w:eastAsia="zh-CN"/>
        </w:rPr>
        <w:t>WRC</w:t>
      </w:r>
      <w:r w:rsidR="002B550F">
        <w:rPr>
          <w:lang w:eastAsia="zh-CN"/>
        </w:rPr>
        <w:t>-31</w:t>
      </w:r>
      <w:r w:rsidR="002B550F">
        <w:rPr>
          <w:rFonts w:hint="eastAsia"/>
          <w:lang w:eastAsia="zh-CN"/>
        </w:rPr>
        <w:t>的初步议程。</w:t>
      </w:r>
      <w:r w:rsidR="005D7B91" w:rsidRPr="00715CF2">
        <w:rPr>
          <w:lang w:eastAsia="zh-CN"/>
        </w:rPr>
        <w:br/>
      </w:r>
      <w:bookmarkStart w:id="106" w:name="_InMacro_"/>
      <w:bookmarkEnd w:id="106"/>
      <w:r w:rsidR="009F0901">
        <w:rPr>
          <w:lang w:eastAsia="zh-CN"/>
        </w:rPr>
        <w:t>WRC-2000</w:t>
      </w:r>
      <w:r w:rsidR="009F0901">
        <w:rPr>
          <w:rFonts w:hint="eastAsia"/>
          <w:lang w:eastAsia="zh-CN"/>
        </w:rPr>
        <w:t>对</w:t>
      </w:r>
      <w:r w:rsidR="009F0901">
        <w:rPr>
          <w:lang w:eastAsia="zh-CN"/>
        </w:rPr>
        <w:t>71-76/81-86</w:t>
      </w:r>
      <w:r w:rsidR="002B550F" w:rsidRPr="0076637D">
        <w:rPr>
          <w:lang w:val="en-US" w:eastAsia="zh-CN"/>
        </w:rPr>
        <w:t> </w:t>
      </w:r>
      <w:r w:rsidR="009F0901">
        <w:rPr>
          <w:lang w:eastAsia="zh-CN"/>
        </w:rPr>
        <w:t>GHz</w:t>
      </w:r>
      <w:r w:rsidR="009F0901">
        <w:rPr>
          <w:rFonts w:hint="eastAsia"/>
          <w:lang w:eastAsia="zh-CN"/>
        </w:rPr>
        <w:t>频段的若干划分做了不同更改。然而，当时由于缺乏有关不同业务的可用信息，因此未能为第</w:t>
      </w:r>
      <w:r w:rsidR="009F0901" w:rsidRPr="004C722D">
        <w:rPr>
          <w:rFonts w:hint="eastAsia"/>
          <w:b/>
          <w:bCs/>
          <w:lang w:eastAsia="zh-CN"/>
        </w:rPr>
        <w:t>21</w:t>
      </w:r>
      <w:r w:rsidR="009F0901">
        <w:rPr>
          <w:rFonts w:hint="eastAsia"/>
          <w:lang w:eastAsia="zh-CN"/>
        </w:rPr>
        <w:t>条</w:t>
      </w:r>
      <w:r w:rsidR="002250B4">
        <w:rPr>
          <w:rFonts w:hint="eastAsia"/>
          <w:lang w:eastAsia="zh-CN"/>
        </w:rPr>
        <w:t>确</w:t>
      </w:r>
      <w:r w:rsidR="00357E83">
        <w:rPr>
          <w:rFonts w:hint="eastAsia"/>
          <w:lang w:eastAsia="zh-CN"/>
        </w:rPr>
        <w:t>立</w:t>
      </w:r>
      <w:r w:rsidR="009F0901">
        <w:rPr>
          <w:rFonts w:hint="eastAsia"/>
          <w:lang w:eastAsia="zh-CN"/>
        </w:rPr>
        <w:t>详细的共用条件。</w:t>
      </w:r>
      <w:r w:rsidR="005D7B91" w:rsidRPr="00715CF2">
        <w:rPr>
          <w:lang w:eastAsia="zh-CN"/>
        </w:rPr>
        <w:br/>
      </w:r>
      <w:r w:rsidR="00587470">
        <w:rPr>
          <w:rFonts w:hint="eastAsia"/>
          <w:lang w:eastAsia="zh-CN"/>
        </w:rPr>
        <w:t>鉴于上述情况</w:t>
      </w:r>
      <w:r w:rsidR="00A27AE8">
        <w:rPr>
          <w:rFonts w:hint="eastAsia"/>
          <w:lang w:eastAsia="zh-CN"/>
        </w:rPr>
        <w:t>，由于没有更多关于</w:t>
      </w:r>
      <w:r w:rsidR="00587470">
        <w:rPr>
          <w:rFonts w:hint="eastAsia"/>
          <w:lang w:eastAsia="zh-CN"/>
        </w:rPr>
        <w:t>固定和移动业务系统</w:t>
      </w:r>
      <w:r w:rsidR="00A27AE8">
        <w:rPr>
          <w:rFonts w:hint="eastAsia"/>
          <w:lang w:eastAsia="zh-CN"/>
        </w:rPr>
        <w:t>特性的可用信息以及这些频段内的卫星申报与日俱增，</w:t>
      </w:r>
      <w:r w:rsidR="003A13EE">
        <w:rPr>
          <w:rFonts w:hint="eastAsia"/>
          <w:lang w:eastAsia="zh-CN"/>
        </w:rPr>
        <w:t>本提案</w:t>
      </w:r>
      <w:r w:rsidR="00A27AE8">
        <w:rPr>
          <w:rFonts w:hint="eastAsia"/>
          <w:lang w:eastAsia="zh-CN"/>
        </w:rPr>
        <w:t>认为</w:t>
      </w:r>
      <w:r w:rsidR="004A5AA1">
        <w:rPr>
          <w:rFonts w:hint="eastAsia"/>
          <w:lang w:eastAsia="zh-CN"/>
        </w:rPr>
        <w:t>在《无线电规则》第</w:t>
      </w:r>
      <w:r w:rsidR="004A5AA1" w:rsidRPr="004A5AA1">
        <w:rPr>
          <w:rFonts w:hint="eastAsia"/>
          <w:b/>
          <w:bCs/>
          <w:lang w:eastAsia="zh-CN"/>
        </w:rPr>
        <w:t>2</w:t>
      </w:r>
      <w:r w:rsidR="004A5AA1" w:rsidRPr="004A5AA1">
        <w:rPr>
          <w:b/>
          <w:bCs/>
          <w:lang w:eastAsia="zh-CN"/>
        </w:rPr>
        <w:t>1</w:t>
      </w:r>
      <w:r w:rsidR="004A5AA1">
        <w:rPr>
          <w:rFonts w:hint="eastAsia"/>
          <w:lang w:eastAsia="zh-CN"/>
        </w:rPr>
        <w:t>条中规定</w:t>
      </w:r>
      <w:proofErr w:type="spellStart"/>
      <w:r w:rsidR="004A5AA1">
        <w:rPr>
          <w:rFonts w:hint="eastAsia"/>
          <w:lang w:eastAsia="zh-CN"/>
        </w:rPr>
        <w:t>pfd</w:t>
      </w:r>
      <w:proofErr w:type="spellEnd"/>
      <w:r w:rsidR="004A5AA1">
        <w:rPr>
          <w:rFonts w:hint="eastAsia"/>
          <w:lang w:eastAsia="zh-CN"/>
        </w:rPr>
        <w:t>和</w:t>
      </w:r>
      <w:proofErr w:type="spellStart"/>
      <w:r w:rsidR="004A5AA1" w:rsidRPr="00715CF2">
        <w:rPr>
          <w:lang w:eastAsia="zh-CN"/>
        </w:rPr>
        <w:t>e.i.r.p</w:t>
      </w:r>
      <w:proofErr w:type="spellEnd"/>
      <w:r w:rsidR="004A5AA1" w:rsidRPr="00715CF2">
        <w:rPr>
          <w:lang w:eastAsia="zh-CN"/>
        </w:rPr>
        <w:t>.</w:t>
      </w:r>
      <w:r w:rsidR="004A5AA1">
        <w:rPr>
          <w:rFonts w:hint="eastAsia"/>
          <w:lang w:eastAsia="zh-CN"/>
        </w:rPr>
        <w:t>的限值</w:t>
      </w:r>
      <w:r w:rsidR="009347C8">
        <w:rPr>
          <w:rFonts w:hint="eastAsia"/>
          <w:lang w:eastAsia="zh-CN"/>
        </w:rPr>
        <w:t>，</w:t>
      </w:r>
      <w:r w:rsidR="004A5AA1">
        <w:rPr>
          <w:rFonts w:hint="eastAsia"/>
          <w:lang w:eastAsia="zh-CN"/>
        </w:rPr>
        <w:t>以便在上述审议中的频段实现卫星业务和</w:t>
      </w:r>
      <w:r w:rsidR="004F2197">
        <w:rPr>
          <w:rFonts w:hint="eastAsia"/>
          <w:lang w:eastAsia="zh-CN"/>
        </w:rPr>
        <w:t>包括固定和移动业务在内的</w:t>
      </w:r>
      <w:r w:rsidR="004A5AA1">
        <w:rPr>
          <w:rFonts w:hint="eastAsia"/>
          <w:lang w:eastAsia="zh-CN"/>
        </w:rPr>
        <w:t>原有业务之间的共用</w:t>
      </w:r>
      <w:r w:rsidR="0079752B">
        <w:rPr>
          <w:rFonts w:hint="eastAsia"/>
          <w:lang w:eastAsia="zh-CN"/>
        </w:rPr>
        <w:t>，</w:t>
      </w:r>
      <w:r w:rsidR="004A5AA1">
        <w:rPr>
          <w:rFonts w:hint="eastAsia"/>
          <w:lang w:eastAsia="zh-CN"/>
        </w:rPr>
        <w:t>是适当而且及时的。</w:t>
      </w:r>
    </w:p>
    <w:p w14:paraId="16EAB85E" w14:textId="3D8BB40D" w:rsidR="00C9527D" w:rsidRDefault="005D7B91" w:rsidP="005D7B91">
      <w:pPr>
        <w:spacing w:before="360"/>
        <w:jc w:val="center"/>
      </w:pPr>
      <w:r w:rsidRPr="00715CF2">
        <w:t>_____________</w:t>
      </w:r>
    </w:p>
    <w:sectPr w:rsidR="00C9527D">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C639" w14:textId="77777777" w:rsidR="00557222" w:rsidRDefault="00557222">
      <w:r>
        <w:separator/>
      </w:r>
    </w:p>
  </w:endnote>
  <w:endnote w:type="continuationSeparator" w:id="0">
    <w:p w14:paraId="1D566A0C" w14:textId="77777777" w:rsidR="00557222" w:rsidRDefault="0055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A1F" w14:textId="5F8491B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57FEA">
      <w:rPr>
        <w:lang w:val="en-US"/>
      </w:rPr>
      <w:t>P:\CHI\ITU-R\CONF-R\CMR23\000\062ADD27ADD16C.docx</w:t>
    </w:r>
    <w:r>
      <w:fldChar w:fldCharType="end"/>
    </w:r>
    <w:r w:rsidR="00037727">
      <w:t xml:space="preserve"> (529009)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0875" w14:textId="3A83161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557FEA">
      <w:rPr>
        <w:lang w:val="en-US"/>
      </w:rPr>
      <w:t>P:\CHI\ITU-R\CONF-R\CMR23\000\062ADD27ADD16C.docx</w:t>
    </w:r>
    <w:r>
      <w:fldChar w:fldCharType="end"/>
    </w:r>
    <w:r w:rsidR="00037727">
      <w:t xml:space="preserve"> (529009)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30B8" w14:textId="77777777" w:rsidR="00557222" w:rsidRDefault="00557222">
      <w:r>
        <w:t>____________________</w:t>
      </w:r>
    </w:p>
  </w:footnote>
  <w:footnote w:type="continuationSeparator" w:id="0">
    <w:p w14:paraId="1B35C99D" w14:textId="77777777" w:rsidR="00557222" w:rsidRDefault="0055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EAF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0DA2AE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27)(</w:t>
    </w:r>
    <w:proofErr w:type="gramEnd"/>
    <w:r w:rsidR="00C929E0">
      <w:t>Add.16)-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Jin, Yue">
    <w15:presenceInfo w15:providerId="AD" w15:userId="S::yue.jin@itu.int::6b470e8a-6c37-4185-b013-d022eda07850"/>
  </w15:person>
  <w15:person w15:author="He, Liqun">
    <w15:presenceInfo w15:providerId="AD" w15:userId="S::liqun.he@itu.int::2801826b-1642-4797-bc6c-b4ce7167da0b"/>
  </w15:person>
  <w15:person w15:author="Chen, Meng">
    <w15:presenceInfo w15:providerId="AD" w15:userId="S::meng.chen@itu.int::3607ea83-5d6f-4eb0-b39a-0cc51e45c597"/>
  </w15:person>
  <w15:person w15:author="Li, Jianying">
    <w15:presenceInfo w15:providerId="None" w15:userId="Li, Jianying"/>
  </w15:person>
  <w15:person w15:author="Yang, Zhenyu">
    <w15:presenceInfo w15:providerId="AD" w15:userId="S::zhenyu.yang@itu.int::24302c5b-21a6-4994-b8bb-ff07186daf74"/>
  </w15:person>
  <w15:person w15:author="Dai, Hui">
    <w15:presenceInfo w15:providerId="AD" w15:userId="S::hui.dai@itu.int::34d04146-1dcc-477c-9467-ac0a9a6e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727"/>
    <w:rsid w:val="00037C90"/>
    <w:rsid w:val="00060B2F"/>
    <w:rsid w:val="0007074E"/>
    <w:rsid w:val="00086C67"/>
    <w:rsid w:val="000C0212"/>
    <w:rsid w:val="000C09BA"/>
    <w:rsid w:val="000C1F1E"/>
    <w:rsid w:val="000C6AA7"/>
    <w:rsid w:val="000E26F6"/>
    <w:rsid w:val="00106535"/>
    <w:rsid w:val="00123C07"/>
    <w:rsid w:val="00151699"/>
    <w:rsid w:val="00166859"/>
    <w:rsid w:val="001765EC"/>
    <w:rsid w:val="001853E8"/>
    <w:rsid w:val="001A4E73"/>
    <w:rsid w:val="001B6360"/>
    <w:rsid w:val="001F4EA6"/>
    <w:rsid w:val="00214959"/>
    <w:rsid w:val="0022272C"/>
    <w:rsid w:val="002250B4"/>
    <w:rsid w:val="002260A6"/>
    <w:rsid w:val="0023592E"/>
    <w:rsid w:val="002742B3"/>
    <w:rsid w:val="00292C89"/>
    <w:rsid w:val="002A4C9C"/>
    <w:rsid w:val="002B509B"/>
    <w:rsid w:val="002B550F"/>
    <w:rsid w:val="002E2A59"/>
    <w:rsid w:val="002E4507"/>
    <w:rsid w:val="00305254"/>
    <w:rsid w:val="003169D2"/>
    <w:rsid w:val="00330EEF"/>
    <w:rsid w:val="00357E83"/>
    <w:rsid w:val="003A13EE"/>
    <w:rsid w:val="003B4BEF"/>
    <w:rsid w:val="003B6399"/>
    <w:rsid w:val="003C6B45"/>
    <w:rsid w:val="003E2CD0"/>
    <w:rsid w:val="003E48E2"/>
    <w:rsid w:val="003E5931"/>
    <w:rsid w:val="0041282E"/>
    <w:rsid w:val="00437869"/>
    <w:rsid w:val="0045383A"/>
    <w:rsid w:val="00465A34"/>
    <w:rsid w:val="004A5AA1"/>
    <w:rsid w:val="004B4C76"/>
    <w:rsid w:val="004C4554"/>
    <w:rsid w:val="004D2DEC"/>
    <w:rsid w:val="004F2197"/>
    <w:rsid w:val="004F2BE6"/>
    <w:rsid w:val="00527E8A"/>
    <w:rsid w:val="00532EA3"/>
    <w:rsid w:val="00542E85"/>
    <w:rsid w:val="00557222"/>
    <w:rsid w:val="00557FEA"/>
    <w:rsid w:val="00561AD9"/>
    <w:rsid w:val="00562479"/>
    <w:rsid w:val="00576849"/>
    <w:rsid w:val="00587470"/>
    <w:rsid w:val="005A0ACB"/>
    <w:rsid w:val="005D7B91"/>
    <w:rsid w:val="005E08D2"/>
    <w:rsid w:val="005E7FD8"/>
    <w:rsid w:val="00604B9C"/>
    <w:rsid w:val="00622560"/>
    <w:rsid w:val="00644391"/>
    <w:rsid w:val="00647712"/>
    <w:rsid w:val="00661AD4"/>
    <w:rsid w:val="00662E12"/>
    <w:rsid w:val="00691142"/>
    <w:rsid w:val="006A7D09"/>
    <w:rsid w:val="006B67CE"/>
    <w:rsid w:val="006C38ED"/>
    <w:rsid w:val="006E6182"/>
    <w:rsid w:val="006E6997"/>
    <w:rsid w:val="006F3C60"/>
    <w:rsid w:val="00707B56"/>
    <w:rsid w:val="00736415"/>
    <w:rsid w:val="0075670D"/>
    <w:rsid w:val="0076124B"/>
    <w:rsid w:val="00770D2A"/>
    <w:rsid w:val="007864F6"/>
    <w:rsid w:val="0079752B"/>
    <w:rsid w:val="007B7C4B"/>
    <w:rsid w:val="007F0FC5"/>
    <w:rsid w:val="007F3A40"/>
    <w:rsid w:val="007F5056"/>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47C8"/>
    <w:rsid w:val="009657F9"/>
    <w:rsid w:val="00982F93"/>
    <w:rsid w:val="0099525B"/>
    <w:rsid w:val="009C72B7"/>
    <w:rsid w:val="009E0628"/>
    <w:rsid w:val="009F0901"/>
    <w:rsid w:val="00A0052C"/>
    <w:rsid w:val="00A27AE8"/>
    <w:rsid w:val="00A31B14"/>
    <w:rsid w:val="00A323DC"/>
    <w:rsid w:val="00A466E6"/>
    <w:rsid w:val="00A815BE"/>
    <w:rsid w:val="00A93295"/>
    <w:rsid w:val="00A943BD"/>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0E4D"/>
    <w:rsid w:val="00C364B1"/>
    <w:rsid w:val="00C47D87"/>
    <w:rsid w:val="00C627F9"/>
    <w:rsid w:val="00C6584D"/>
    <w:rsid w:val="00C76D60"/>
    <w:rsid w:val="00C929E0"/>
    <w:rsid w:val="00C9527D"/>
    <w:rsid w:val="00CB4E5A"/>
    <w:rsid w:val="00CC73D7"/>
    <w:rsid w:val="00CF0AD7"/>
    <w:rsid w:val="00CF0BE1"/>
    <w:rsid w:val="00CF7C2B"/>
    <w:rsid w:val="00D478BC"/>
    <w:rsid w:val="00D52A14"/>
    <w:rsid w:val="00D530DE"/>
    <w:rsid w:val="00D5451C"/>
    <w:rsid w:val="00D6206A"/>
    <w:rsid w:val="00D74599"/>
    <w:rsid w:val="00D75736"/>
    <w:rsid w:val="00DA0469"/>
    <w:rsid w:val="00DD13B7"/>
    <w:rsid w:val="00DF0809"/>
    <w:rsid w:val="00DF3B0C"/>
    <w:rsid w:val="00E14984"/>
    <w:rsid w:val="00E22A25"/>
    <w:rsid w:val="00E560F1"/>
    <w:rsid w:val="00E8717D"/>
    <w:rsid w:val="00E92319"/>
    <w:rsid w:val="00EA59E4"/>
    <w:rsid w:val="00EB0A9D"/>
    <w:rsid w:val="00F467B6"/>
    <w:rsid w:val="00F837F4"/>
    <w:rsid w:val="00FC59C4"/>
    <w:rsid w:val="00FE0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F313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link w:val="Restitle"/>
    <w:qFormat/>
    <w:rsid w:val="00EB0A9D"/>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EB0A9D"/>
    <w:rPr>
      <w:rFonts w:ascii="Times New Roman" w:hAnsi="Times New Roman"/>
      <w:sz w:val="24"/>
      <w:lang w:val="en-GB" w:eastAsia="en-US"/>
    </w:rPr>
  </w:style>
  <w:style w:type="character" w:customStyle="1" w:styleId="ResNoChar">
    <w:name w:val="Res_No Char"/>
    <w:basedOn w:val="DefaultParagraphFont"/>
    <w:link w:val="ResNo"/>
    <w:rsid w:val="00EB0A9D"/>
    <w:rPr>
      <w:rFonts w:ascii="Times New Roman" w:hAnsi="Times New Roman"/>
      <w:caps/>
      <w:sz w:val="28"/>
      <w:lang w:val="en-GB" w:eastAsia="en-US"/>
    </w:rPr>
  </w:style>
  <w:style w:type="paragraph" w:styleId="Revision">
    <w:name w:val="Revision"/>
    <w:hidden/>
    <w:uiPriority w:val="99"/>
    <w:semiHidden/>
    <w:rsid w:val="00561AD9"/>
    <w:rPr>
      <w:rFonts w:ascii="Times New Roman" w:hAnsi="Times New Roman"/>
      <w:sz w:val="24"/>
      <w:lang w:val="en-GB" w:eastAsia="en-US"/>
    </w:rPr>
  </w:style>
  <w:style w:type="character" w:customStyle="1" w:styleId="ECCHLbold">
    <w:name w:val="ECC HL bold"/>
    <w:basedOn w:val="DefaultParagraphFont"/>
    <w:uiPriority w:val="1"/>
    <w:qFormat/>
    <w:rsid w:val="005D7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3f53a90-f286-4301-8bcc-16b8135a6765">DPM</DPM_x0020_Author>
    <DPM_x0020_File_x0020_name xmlns="a3f53a90-f286-4301-8bcc-16b8135a6765">R23-WRC23-C-0062!A27-A16!MSW-C</DPM_x0020_File_x0020_name>
    <DPM_x0020_Version xmlns="a3f53a90-f286-4301-8bcc-16b8135a6765">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f53a90-f286-4301-8bcc-16b8135a6765" targetNamespace="http://schemas.microsoft.com/office/2006/metadata/properties" ma:root="true" ma:fieldsID="d41af5c836d734370eb92e7ee5f83852" ns2:_="" ns3:_="">
    <xsd:import namespace="996b2e75-67fd-4955-a3b0-5ab9934cb50b"/>
    <xsd:import namespace="a3f53a90-f286-4301-8bcc-16b8135a67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f53a90-f286-4301-8bcc-16b8135a67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f53a90-f286-4301-8bcc-16b8135a6765"/>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f53a90-f286-4301-8bcc-16b8135a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1439</Words>
  <Characters>770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R23-WRC23-C-0062!A27-A16!MSW-C</vt:lpstr>
    </vt:vector>
  </TitlesOfParts>
  <Manager>General Secretariat - Pool</Manager>
  <Company>International Telecommunication Union (ITU)</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R23-WRC23-C-0062!A27-A16!MSW-C</dc:title>
  <dc:subject>World Radiocommunication Conference - 2019</dc:subject>
  <dc:creator>Documents Proposals Manager (DPM)</dc:creator>
  <cp:keywords>DPM_v2023.8.1.1_prod</cp:keywords>
  <dc:description/>
  <cp:lastModifiedBy>Chen, Meng</cp:lastModifiedBy>
  <cp:revision>5</cp:revision>
  <cp:lastPrinted>2006-07-03T06:56:00Z</cp:lastPrinted>
  <dcterms:created xsi:type="dcterms:W3CDTF">2023-10-24T14:30:00Z</dcterms:created>
  <dcterms:modified xsi:type="dcterms:W3CDTF">2023-10-24T14:45:00Z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