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BD3C25" w14:paraId="0F3391F3" w14:textId="77777777" w:rsidTr="004C6D0B">
        <w:trPr>
          <w:cantSplit/>
        </w:trPr>
        <w:tc>
          <w:tcPr>
            <w:tcW w:w="1418" w:type="dxa"/>
            <w:vAlign w:val="center"/>
          </w:tcPr>
          <w:p w14:paraId="6E6C771C" w14:textId="77777777" w:rsidR="004C6D0B" w:rsidRPr="00BD3C2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D3C25">
              <w:drawing>
                <wp:inline distT="0" distB="0" distL="0" distR="0" wp14:anchorId="36909D0C" wp14:editId="64E5A15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2226090" w14:textId="77777777" w:rsidR="004C6D0B" w:rsidRPr="00BD3C2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D3C2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D3C2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BDF43AA" w14:textId="77777777" w:rsidR="004C6D0B" w:rsidRPr="00BD3C25" w:rsidRDefault="004C6D0B" w:rsidP="004C6D0B">
            <w:pPr>
              <w:spacing w:before="0" w:line="240" w:lineRule="atLeast"/>
            </w:pPr>
            <w:r w:rsidRPr="00BD3C25">
              <w:drawing>
                <wp:inline distT="0" distB="0" distL="0" distR="0" wp14:anchorId="586B4120" wp14:editId="25AE3D2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D3C25" w14:paraId="0A7F05E2" w14:textId="77777777" w:rsidTr="007E0634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4872CBCD" w14:textId="77777777" w:rsidR="005651C9" w:rsidRPr="00BD3C2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77015DF9" w14:textId="77777777" w:rsidR="005651C9" w:rsidRPr="00BD3C2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D3C25" w14:paraId="70937842" w14:textId="77777777" w:rsidTr="007E0634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46115C49" w14:textId="77777777" w:rsidR="005651C9" w:rsidRPr="00BD3C2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230E244E" w14:textId="77777777" w:rsidR="005651C9" w:rsidRPr="00BD3C2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BD3C25" w14:paraId="52E2F3E1" w14:textId="77777777" w:rsidTr="007E0634">
        <w:trPr>
          <w:cantSplit/>
        </w:trPr>
        <w:tc>
          <w:tcPr>
            <w:tcW w:w="6521" w:type="dxa"/>
            <w:gridSpan w:val="2"/>
          </w:tcPr>
          <w:p w14:paraId="64797775" w14:textId="77777777" w:rsidR="005651C9" w:rsidRPr="00BD3C2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D3C2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22E8AA88" w14:textId="0C1E8465" w:rsidR="005651C9" w:rsidRPr="00BD3C2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D3C25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="00621016" w:rsidRPr="00BD3C25">
              <w:rPr>
                <w:rFonts w:ascii="Verdana" w:hAnsi="Verdana"/>
                <w:b/>
                <w:bCs/>
                <w:sz w:val="18"/>
                <w:szCs w:val="18"/>
              </w:rPr>
              <w:t>24</w:t>
            </w:r>
            <w:r w:rsidRPr="00BD3C25">
              <w:rPr>
                <w:rFonts w:ascii="Verdana" w:hAnsi="Verdana"/>
                <w:b/>
                <w:bCs/>
                <w:sz w:val="18"/>
                <w:szCs w:val="18"/>
              </w:rPr>
              <w:br/>
              <w:t xml:space="preserve">к Документу </w:t>
            </w:r>
            <w:r w:rsidR="001B500A" w:rsidRPr="00BD3C25">
              <w:rPr>
                <w:rFonts w:ascii="Verdana" w:hAnsi="Verdana"/>
                <w:b/>
                <w:bCs/>
                <w:sz w:val="18"/>
                <w:szCs w:val="18"/>
              </w:rPr>
              <w:t>62</w:t>
            </w:r>
            <w:r w:rsidR="005651C9" w:rsidRPr="00BD3C2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D3C2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D3C25" w14:paraId="5D1F3C7C" w14:textId="77777777" w:rsidTr="007E0634">
        <w:trPr>
          <w:cantSplit/>
        </w:trPr>
        <w:tc>
          <w:tcPr>
            <w:tcW w:w="6521" w:type="dxa"/>
            <w:gridSpan w:val="2"/>
          </w:tcPr>
          <w:p w14:paraId="67B2DBB9" w14:textId="77777777" w:rsidR="000F33D8" w:rsidRPr="00BD3C2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3A43201" w14:textId="0A7D8A78" w:rsidR="000F33D8" w:rsidRPr="00BD3C2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D3C25">
              <w:rPr>
                <w:rFonts w:ascii="Verdana" w:hAnsi="Verdana"/>
                <w:b/>
                <w:bCs/>
                <w:sz w:val="18"/>
                <w:szCs w:val="18"/>
              </w:rPr>
              <w:t xml:space="preserve">26 </w:t>
            </w:r>
            <w:r w:rsidR="00621016" w:rsidRPr="00BD3C25">
              <w:rPr>
                <w:rFonts w:ascii="Verdana" w:hAnsi="Verdana"/>
                <w:b/>
                <w:bCs/>
                <w:sz w:val="18"/>
                <w:szCs w:val="18"/>
              </w:rPr>
              <w:t>сентября</w:t>
            </w:r>
            <w:r w:rsidRPr="00BD3C25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BD3C25" w14:paraId="5E5A2017" w14:textId="77777777" w:rsidTr="007E0634">
        <w:trPr>
          <w:cantSplit/>
        </w:trPr>
        <w:tc>
          <w:tcPr>
            <w:tcW w:w="6521" w:type="dxa"/>
            <w:gridSpan w:val="2"/>
          </w:tcPr>
          <w:p w14:paraId="12603F03" w14:textId="77777777" w:rsidR="000F33D8" w:rsidRPr="00BD3C2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15E0107" w14:textId="77777777" w:rsidR="000F33D8" w:rsidRPr="00BD3C2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D3C2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D3C25" w14:paraId="5B03FC51" w14:textId="77777777" w:rsidTr="009546EA">
        <w:trPr>
          <w:cantSplit/>
        </w:trPr>
        <w:tc>
          <w:tcPr>
            <w:tcW w:w="10031" w:type="dxa"/>
            <w:gridSpan w:val="4"/>
          </w:tcPr>
          <w:p w14:paraId="428DF530" w14:textId="77777777" w:rsidR="000F33D8" w:rsidRPr="00BD3C2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D3C25" w14:paraId="147580E9" w14:textId="77777777">
        <w:trPr>
          <w:cantSplit/>
        </w:trPr>
        <w:tc>
          <w:tcPr>
            <w:tcW w:w="10031" w:type="dxa"/>
            <w:gridSpan w:val="4"/>
          </w:tcPr>
          <w:p w14:paraId="42F38D03" w14:textId="5D447ADF" w:rsidR="000F33D8" w:rsidRPr="00BD3C25" w:rsidRDefault="00621016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BD3C25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BD3C25" w14:paraId="601FB411" w14:textId="77777777">
        <w:trPr>
          <w:cantSplit/>
        </w:trPr>
        <w:tc>
          <w:tcPr>
            <w:tcW w:w="10031" w:type="dxa"/>
            <w:gridSpan w:val="4"/>
          </w:tcPr>
          <w:p w14:paraId="7ADF35CB" w14:textId="77777777" w:rsidR="000F33D8" w:rsidRPr="00BD3C25" w:rsidRDefault="00105C92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BD3C2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D3C25" w14:paraId="65D6CA05" w14:textId="77777777">
        <w:trPr>
          <w:cantSplit/>
        </w:trPr>
        <w:tc>
          <w:tcPr>
            <w:tcW w:w="10031" w:type="dxa"/>
            <w:gridSpan w:val="4"/>
          </w:tcPr>
          <w:p w14:paraId="3B4BCBD0" w14:textId="77777777" w:rsidR="000F33D8" w:rsidRPr="00BD3C25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BD3C25" w14:paraId="34EED28C" w14:textId="77777777">
        <w:trPr>
          <w:cantSplit/>
        </w:trPr>
        <w:tc>
          <w:tcPr>
            <w:tcW w:w="10031" w:type="dxa"/>
            <w:gridSpan w:val="4"/>
          </w:tcPr>
          <w:p w14:paraId="7C110B63" w14:textId="52A4ADB6" w:rsidR="000F33D8" w:rsidRPr="00BD3C25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BD3C25">
              <w:rPr>
                <w:lang w:val="ru-RU"/>
              </w:rPr>
              <w:t xml:space="preserve">Пункт </w:t>
            </w:r>
            <w:r w:rsidR="00621016" w:rsidRPr="00BD3C25">
              <w:rPr>
                <w:lang w:val="ru-RU"/>
              </w:rPr>
              <w:t>9</w:t>
            </w:r>
            <w:r w:rsidRPr="00BD3C25">
              <w:rPr>
                <w:lang w:val="ru-RU"/>
              </w:rPr>
              <w:t>.1 повестки дня</w:t>
            </w:r>
          </w:p>
        </w:tc>
      </w:tr>
    </w:tbl>
    <w:bookmarkEnd w:id="3"/>
    <w:p w14:paraId="649FC353" w14:textId="021D0FD0" w:rsidR="00621016" w:rsidRPr="00BD3C25" w:rsidRDefault="00621016" w:rsidP="00621016">
      <w:r w:rsidRPr="00BD3C25">
        <w:t>9</w:t>
      </w:r>
      <w:r w:rsidRPr="00BD3C25">
        <w:tab/>
        <w:t>рассмотреть и утвердить Отчет Директора Бюро радиосвязи в соответствии со Статьей 7 Конвенции МСЭ;</w:t>
      </w:r>
    </w:p>
    <w:p w14:paraId="60152722" w14:textId="2525BA89" w:rsidR="00621016" w:rsidRPr="00BD3C25" w:rsidRDefault="00621016" w:rsidP="00621016">
      <w:r w:rsidRPr="00BD3C25">
        <w:t>9.1</w:t>
      </w:r>
      <w:r w:rsidRPr="00BD3C25">
        <w:tab/>
        <w:t>о деятельности Сектора радиосвязи МСЭ в период после ВКР-19:</w:t>
      </w:r>
    </w:p>
    <w:p w14:paraId="268B3758" w14:textId="0AFD74F2" w:rsidR="00621016" w:rsidRPr="00BD3C25" w:rsidRDefault="001B500A" w:rsidP="00621016">
      <w:pPr>
        <w:pStyle w:val="Headingb"/>
        <w:rPr>
          <w:rFonts w:ascii="Times New Roman" w:hAnsi="Times New Roman"/>
          <w:lang w:val="ru-RU"/>
        </w:rPr>
      </w:pPr>
      <w:r w:rsidRPr="00BD3C25">
        <w:rPr>
          <w:rFonts w:ascii="Times New Roman" w:hAnsi="Times New Roman"/>
          <w:lang w:val="ru-RU"/>
        </w:rPr>
        <w:t>Введение</w:t>
      </w:r>
    </w:p>
    <w:p w14:paraId="45D6E556" w14:textId="1AC92F7F" w:rsidR="00621016" w:rsidRPr="00BD3C25" w:rsidRDefault="001B500A" w:rsidP="00621016">
      <w:r w:rsidRPr="00BD3C25">
        <w:t xml:space="preserve">Общие предложения </w:t>
      </w:r>
      <w:r w:rsidR="00414A79" w:rsidRPr="00BD3C25">
        <w:rPr>
          <w:szCs w:val="26"/>
        </w:rPr>
        <w:t>Азиатско-Тихоокеанского сообщества электросвязи</w:t>
      </w:r>
      <w:r w:rsidR="00414A79" w:rsidRPr="00BD3C25">
        <w:t xml:space="preserve"> (</w:t>
      </w:r>
      <w:r w:rsidRPr="00BD3C25">
        <w:t>АТСЭ</w:t>
      </w:r>
      <w:r w:rsidR="00414A79" w:rsidRPr="00BD3C25">
        <w:t>)</w:t>
      </w:r>
      <w:r w:rsidR="00621016" w:rsidRPr="00BD3C25">
        <w:t xml:space="preserve"> (</w:t>
      </w:r>
      <w:r w:rsidRPr="00BD3C25">
        <w:t>ACP</w:t>
      </w:r>
      <w:r w:rsidR="00621016" w:rsidRPr="00BD3C25">
        <w:t xml:space="preserve">) </w:t>
      </w:r>
      <w:r w:rsidRPr="00BD3C25">
        <w:t>по</w:t>
      </w:r>
      <w:r w:rsidR="00414A79" w:rsidRPr="00BD3C25">
        <w:t> </w:t>
      </w:r>
      <w:r w:rsidRPr="00BD3C25">
        <w:t>пункту 9.1 повестки дня ВКР-23 представлены в дополнительных документах к настоящему документу согласно следующей таблице</w:t>
      </w:r>
      <w:r w:rsidR="00621016" w:rsidRPr="00BD3C25">
        <w:t>:</w:t>
      </w:r>
    </w:p>
    <w:p w14:paraId="60290130" w14:textId="77777777" w:rsidR="00621016" w:rsidRPr="00BD3C25" w:rsidRDefault="00621016" w:rsidP="00621016">
      <w:pPr>
        <w:pStyle w:val="Tablefin"/>
        <w:rPr>
          <w:lang w:val="ru-RU"/>
        </w:rPr>
      </w:pPr>
    </w:p>
    <w:tbl>
      <w:tblPr>
        <w:tblStyle w:val="TableGrid"/>
        <w:tblW w:w="8817" w:type="dxa"/>
        <w:tblInd w:w="355" w:type="dxa"/>
        <w:tblLook w:val="04A0" w:firstRow="1" w:lastRow="0" w:firstColumn="1" w:lastColumn="0" w:noHBand="0" w:noVBand="1"/>
      </w:tblPr>
      <w:tblGrid>
        <w:gridCol w:w="5130"/>
        <w:gridCol w:w="3687"/>
      </w:tblGrid>
      <w:tr w:rsidR="00621016" w:rsidRPr="00BD3C25" w14:paraId="314D2DB8" w14:textId="77777777" w:rsidTr="00663770">
        <w:trPr>
          <w:tblHeader/>
        </w:trPr>
        <w:tc>
          <w:tcPr>
            <w:tcW w:w="5130" w:type="dxa"/>
            <w:shd w:val="clear" w:color="auto" w:fill="auto"/>
            <w:vAlign w:val="center"/>
          </w:tcPr>
          <w:p w14:paraId="201F6C53" w14:textId="63BFA9BC" w:rsidR="00621016" w:rsidRPr="00BD3C25" w:rsidRDefault="00414A79" w:rsidP="00663770">
            <w:pPr>
              <w:pStyle w:val="Tablehead"/>
              <w:rPr>
                <w:szCs w:val="18"/>
                <w:lang w:val="ru-RU"/>
              </w:rPr>
            </w:pPr>
            <w:r w:rsidRPr="00BD3C25">
              <w:rPr>
                <w:szCs w:val="18"/>
                <w:lang w:val="ru-RU"/>
              </w:rPr>
              <w:t>Тема/вопрос пункта </w:t>
            </w:r>
            <w:r w:rsidR="00621016" w:rsidRPr="00BD3C25">
              <w:rPr>
                <w:szCs w:val="18"/>
                <w:lang w:val="ru-RU"/>
              </w:rPr>
              <w:t xml:space="preserve">9.1 </w:t>
            </w:r>
            <w:r w:rsidRPr="00BD3C25">
              <w:rPr>
                <w:szCs w:val="18"/>
                <w:lang w:val="ru-RU"/>
              </w:rPr>
              <w:t>повестки дня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08B767B" w14:textId="69213359" w:rsidR="00621016" w:rsidRPr="00BD3C25" w:rsidRDefault="00414A79" w:rsidP="00663770">
            <w:pPr>
              <w:pStyle w:val="Tablehead"/>
              <w:rPr>
                <w:szCs w:val="18"/>
                <w:lang w:val="ru-RU"/>
              </w:rPr>
            </w:pPr>
            <w:r w:rsidRPr="00BD3C25">
              <w:rPr>
                <w:szCs w:val="18"/>
                <w:lang w:val="ru-RU"/>
              </w:rPr>
              <w:t>Дополнительный документ</w:t>
            </w:r>
          </w:p>
        </w:tc>
      </w:tr>
      <w:tr w:rsidR="00621016" w:rsidRPr="00BD3C25" w14:paraId="461E29B9" w14:textId="77777777" w:rsidTr="00663770">
        <w:tc>
          <w:tcPr>
            <w:tcW w:w="5130" w:type="dxa"/>
          </w:tcPr>
          <w:p w14:paraId="78DFA802" w14:textId="5F8E8BB7" w:rsidR="00621016" w:rsidRPr="00BD3C25" w:rsidRDefault="00621016" w:rsidP="00663770">
            <w:pPr>
              <w:pStyle w:val="Tabletext"/>
              <w:tabs>
                <w:tab w:val="clear" w:pos="567"/>
                <w:tab w:val="left" w:pos="665"/>
              </w:tabs>
              <w:rPr>
                <w:szCs w:val="18"/>
              </w:rPr>
            </w:pPr>
            <w:r w:rsidRPr="00BD3C25">
              <w:rPr>
                <w:b/>
                <w:bCs/>
                <w:szCs w:val="18"/>
              </w:rPr>
              <w:t>(9.1-a)</w:t>
            </w:r>
            <w:r w:rsidRPr="00BD3C25">
              <w:rPr>
                <w:szCs w:val="18"/>
              </w:rPr>
              <w:tab/>
            </w:r>
            <w:r w:rsidR="00580FB3" w:rsidRPr="00BD3C25">
              <w:rPr>
                <w:szCs w:val="18"/>
              </w:rPr>
              <w:t xml:space="preserve">в соответствии с Резолюцией </w:t>
            </w:r>
            <w:r w:rsidR="00580FB3" w:rsidRPr="00BD3C25">
              <w:rPr>
                <w:b/>
                <w:szCs w:val="18"/>
              </w:rPr>
              <w:t>657 (Пересм. ВКР-19)</w:t>
            </w:r>
            <w:r w:rsidR="00580FB3" w:rsidRPr="00BD3C25">
              <w:rPr>
                <w:szCs w:val="18"/>
              </w:rPr>
              <w:t>, рассмотреть результаты исследований, касающихся технических и эксплуатационных характеристик, потребностей в спектре и 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службы;</w:t>
            </w:r>
          </w:p>
        </w:tc>
        <w:tc>
          <w:tcPr>
            <w:tcW w:w="3687" w:type="dxa"/>
          </w:tcPr>
          <w:p w14:paraId="373D4F76" w14:textId="02623814" w:rsidR="00621016" w:rsidRPr="00BD3C25" w:rsidRDefault="00621016" w:rsidP="00663770">
            <w:pPr>
              <w:pStyle w:val="Tabletext"/>
              <w:rPr>
                <w:szCs w:val="18"/>
              </w:rPr>
            </w:pPr>
            <w:r w:rsidRPr="00BD3C25">
              <w:rPr>
                <w:szCs w:val="18"/>
              </w:rPr>
              <w:t>Дополнительный документ 1 (</w:t>
            </w:r>
            <w:proofErr w:type="spellStart"/>
            <w:r w:rsidRPr="00BD3C25">
              <w:rPr>
                <w:szCs w:val="18"/>
              </w:rPr>
              <w:t>Add.24</w:t>
            </w:r>
            <w:proofErr w:type="spellEnd"/>
            <w:r w:rsidRPr="00BD3C25">
              <w:rPr>
                <w:szCs w:val="18"/>
              </w:rPr>
              <w:t>)</w:t>
            </w:r>
          </w:p>
        </w:tc>
      </w:tr>
      <w:tr w:rsidR="00621016" w:rsidRPr="00BD3C25" w14:paraId="6E0D9D78" w14:textId="77777777" w:rsidTr="00663770">
        <w:tc>
          <w:tcPr>
            <w:tcW w:w="5130" w:type="dxa"/>
          </w:tcPr>
          <w:p w14:paraId="0E337F78" w14:textId="6079A556" w:rsidR="00621016" w:rsidRPr="00BD3C25" w:rsidRDefault="00621016" w:rsidP="00663770">
            <w:pPr>
              <w:pStyle w:val="Tabletext"/>
              <w:tabs>
                <w:tab w:val="clear" w:pos="567"/>
                <w:tab w:val="left" w:pos="665"/>
              </w:tabs>
              <w:rPr>
                <w:szCs w:val="18"/>
              </w:rPr>
            </w:pPr>
            <w:r w:rsidRPr="00BD3C25">
              <w:rPr>
                <w:b/>
                <w:bCs/>
                <w:szCs w:val="18"/>
              </w:rPr>
              <w:t>(9.1-b)</w:t>
            </w:r>
            <w:r w:rsidRPr="00BD3C25">
              <w:rPr>
                <w:szCs w:val="18"/>
              </w:rPr>
              <w:tab/>
            </w:r>
            <w:r w:rsidR="00580FB3" w:rsidRPr="00BD3C25">
              <w:rPr>
                <w:szCs w:val="18"/>
                <w:lang w:eastAsia="zh-CN"/>
              </w:rPr>
              <w:t>в соответствии с Резолюцией </w:t>
            </w:r>
            <w:r w:rsidR="00580FB3" w:rsidRPr="00BD3C25">
              <w:rPr>
                <w:b/>
                <w:szCs w:val="18"/>
                <w:lang w:eastAsia="nl-NL"/>
              </w:rPr>
              <w:t>774 (ВКР-19)</w:t>
            </w:r>
            <w:r w:rsidR="00580FB3" w:rsidRPr="00BD3C25">
              <w:rPr>
                <w:szCs w:val="18"/>
                <w:lang w:eastAsia="zh-CN"/>
              </w:rPr>
              <w:t xml:space="preserve">, рассмотреть распределения любительской службе и любительской спутниковой службе в полосе частот </w:t>
            </w:r>
            <w:proofErr w:type="gramStart"/>
            <w:r w:rsidR="00580FB3" w:rsidRPr="00BD3C25">
              <w:rPr>
                <w:szCs w:val="18"/>
                <w:lang w:eastAsia="zh-CN"/>
              </w:rPr>
              <w:t>1240−</w:t>
            </w:r>
            <w:r w:rsidR="00580FB3" w:rsidRPr="00BD3C25">
              <w:rPr>
                <w:szCs w:val="18"/>
              </w:rPr>
              <w:t>1300</w:t>
            </w:r>
            <w:proofErr w:type="gramEnd"/>
            <w:r w:rsidR="00580FB3" w:rsidRPr="00BD3C25">
              <w:rPr>
                <w:szCs w:val="18"/>
                <w:lang w:eastAsia="zh-CN"/>
              </w:rPr>
              <w:t> МГц, с тем чтобы определить, требуются ли дополнительные меры для обеспечения защиты радионавигационной спутниковой службы (космос-Земля), работающей в той же полосе частот</w:t>
            </w:r>
            <w:r w:rsidR="00580FB3" w:rsidRPr="00BD3C25">
              <w:rPr>
                <w:bCs/>
                <w:szCs w:val="18"/>
                <w:lang w:eastAsia="nl-NL"/>
              </w:rPr>
              <w:t>;</w:t>
            </w:r>
          </w:p>
        </w:tc>
        <w:tc>
          <w:tcPr>
            <w:tcW w:w="3687" w:type="dxa"/>
          </w:tcPr>
          <w:p w14:paraId="68ADC93A" w14:textId="4EAB255B" w:rsidR="00621016" w:rsidRPr="00BD3C25" w:rsidRDefault="00621016" w:rsidP="00663770">
            <w:pPr>
              <w:pStyle w:val="Tabletext"/>
              <w:rPr>
                <w:szCs w:val="18"/>
              </w:rPr>
            </w:pPr>
            <w:r w:rsidRPr="00BD3C25">
              <w:rPr>
                <w:szCs w:val="18"/>
              </w:rPr>
              <w:t>Дополнительный документ 2 (</w:t>
            </w:r>
            <w:proofErr w:type="spellStart"/>
            <w:r w:rsidRPr="00BD3C25">
              <w:rPr>
                <w:szCs w:val="18"/>
              </w:rPr>
              <w:t>Add.24</w:t>
            </w:r>
            <w:proofErr w:type="spellEnd"/>
            <w:r w:rsidRPr="00BD3C25">
              <w:rPr>
                <w:szCs w:val="18"/>
              </w:rPr>
              <w:t>)</w:t>
            </w:r>
          </w:p>
        </w:tc>
      </w:tr>
      <w:tr w:rsidR="00621016" w:rsidRPr="00BD3C25" w14:paraId="72E1A7B8" w14:textId="77777777" w:rsidTr="00663770">
        <w:tc>
          <w:tcPr>
            <w:tcW w:w="5130" w:type="dxa"/>
          </w:tcPr>
          <w:p w14:paraId="1B5EF7E9" w14:textId="36A5A579" w:rsidR="00621016" w:rsidRPr="00BD3C25" w:rsidRDefault="00621016" w:rsidP="00663770">
            <w:pPr>
              <w:pStyle w:val="Tabletext"/>
              <w:tabs>
                <w:tab w:val="clear" w:pos="567"/>
                <w:tab w:val="left" w:pos="665"/>
              </w:tabs>
              <w:rPr>
                <w:szCs w:val="18"/>
              </w:rPr>
            </w:pPr>
            <w:r w:rsidRPr="00BD3C25">
              <w:rPr>
                <w:b/>
                <w:bCs/>
                <w:szCs w:val="18"/>
              </w:rPr>
              <w:t>(9.1-c)</w:t>
            </w:r>
            <w:r w:rsidRPr="00BD3C25">
              <w:rPr>
                <w:szCs w:val="18"/>
              </w:rPr>
              <w:tab/>
            </w:r>
            <w:r w:rsidR="00580FB3" w:rsidRPr="00BD3C25">
              <w:rPr>
                <w:bCs/>
                <w:szCs w:val="18"/>
                <w:lang w:eastAsia="nl-NL"/>
              </w:rPr>
              <w:t xml:space="preserve">в </w:t>
            </w:r>
            <w:r w:rsidR="00580FB3" w:rsidRPr="00BD3C25">
              <w:rPr>
                <w:szCs w:val="18"/>
              </w:rPr>
              <w:t>соответствии</w:t>
            </w:r>
            <w:r w:rsidR="00580FB3" w:rsidRPr="00BD3C25">
              <w:rPr>
                <w:bCs/>
                <w:szCs w:val="18"/>
                <w:lang w:eastAsia="nl-NL"/>
              </w:rPr>
              <w:t xml:space="preserve"> с Резолюцией </w:t>
            </w:r>
            <w:r w:rsidR="00580FB3" w:rsidRPr="00BD3C25">
              <w:rPr>
                <w:rFonts w:cstheme="minorHAnsi"/>
                <w:b/>
                <w:bCs/>
                <w:szCs w:val="18"/>
              </w:rPr>
              <w:t>175 (ВКР-19)</w:t>
            </w:r>
            <w:r w:rsidR="00580FB3" w:rsidRPr="00BD3C25">
              <w:rPr>
                <w:bCs/>
                <w:szCs w:val="18"/>
                <w:lang w:eastAsia="nl-NL"/>
              </w:rPr>
              <w:t>, изучить вопрос об использовании системы Международной подвижной электросвязи для фиксированной беспроводной широкополосной связи в полосах частот, распределенных фиксированным службам на первичной основе</w:t>
            </w:r>
            <w:r w:rsidR="00580FB3" w:rsidRPr="00BD3C25">
              <w:rPr>
                <w:rFonts w:cstheme="minorHAnsi"/>
                <w:szCs w:val="18"/>
              </w:rPr>
              <w:t>;</w:t>
            </w:r>
          </w:p>
        </w:tc>
        <w:tc>
          <w:tcPr>
            <w:tcW w:w="3687" w:type="dxa"/>
          </w:tcPr>
          <w:p w14:paraId="25596E1A" w14:textId="1F095E26" w:rsidR="00621016" w:rsidRPr="00BD3C25" w:rsidRDefault="00621016" w:rsidP="00663770">
            <w:pPr>
              <w:pStyle w:val="Tabletext"/>
              <w:rPr>
                <w:szCs w:val="18"/>
              </w:rPr>
            </w:pPr>
            <w:r w:rsidRPr="00BD3C25">
              <w:rPr>
                <w:szCs w:val="18"/>
              </w:rPr>
              <w:t>Дополнительный документ 3 (</w:t>
            </w:r>
            <w:proofErr w:type="spellStart"/>
            <w:r w:rsidRPr="00BD3C25">
              <w:rPr>
                <w:szCs w:val="18"/>
              </w:rPr>
              <w:t>Add.24</w:t>
            </w:r>
            <w:proofErr w:type="spellEnd"/>
            <w:r w:rsidRPr="00BD3C25">
              <w:rPr>
                <w:szCs w:val="18"/>
              </w:rPr>
              <w:t>)</w:t>
            </w:r>
          </w:p>
        </w:tc>
      </w:tr>
      <w:tr w:rsidR="00621016" w:rsidRPr="00BD3C25" w14:paraId="6C6FF932" w14:textId="77777777" w:rsidTr="00663770">
        <w:tc>
          <w:tcPr>
            <w:tcW w:w="5130" w:type="dxa"/>
          </w:tcPr>
          <w:p w14:paraId="55EC3A99" w14:textId="60551D9E" w:rsidR="00621016" w:rsidRPr="00BD3C25" w:rsidRDefault="00621016" w:rsidP="00663770">
            <w:pPr>
              <w:pStyle w:val="Tabletext"/>
              <w:tabs>
                <w:tab w:val="clear" w:pos="567"/>
                <w:tab w:val="left" w:pos="665"/>
              </w:tabs>
              <w:rPr>
                <w:szCs w:val="18"/>
              </w:rPr>
            </w:pPr>
            <w:r w:rsidRPr="00BD3C25">
              <w:rPr>
                <w:b/>
                <w:bCs/>
                <w:szCs w:val="18"/>
              </w:rPr>
              <w:t>(9.1-d)</w:t>
            </w:r>
            <w:r w:rsidRPr="00BD3C25">
              <w:rPr>
                <w:szCs w:val="18"/>
              </w:rPr>
              <w:tab/>
            </w:r>
            <w:r w:rsidR="00580FB3" w:rsidRPr="00BD3C25">
              <w:rPr>
                <w:szCs w:val="18"/>
              </w:rPr>
              <w:t xml:space="preserve">защита ССИЗ (пассивной) в полосе частот </w:t>
            </w:r>
            <w:proofErr w:type="gramStart"/>
            <w:r w:rsidR="00580FB3" w:rsidRPr="00BD3C25">
              <w:rPr>
                <w:szCs w:val="18"/>
              </w:rPr>
              <w:t>36</w:t>
            </w:r>
            <w:r w:rsidR="00BD3C25" w:rsidRPr="00BD3C25">
              <w:rPr>
                <w:szCs w:val="18"/>
              </w:rPr>
              <w:t>−</w:t>
            </w:r>
            <w:r w:rsidR="00580FB3" w:rsidRPr="00BD3C25">
              <w:rPr>
                <w:szCs w:val="18"/>
              </w:rPr>
              <w:t>37</w:t>
            </w:r>
            <w:proofErr w:type="gramEnd"/>
            <w:r w:rsidR="00414A79" w:rsidRPr="00BD3C25">
              <w:rPr>
                <w:szCs w:val="18"/>
              </w:rPr>
              <w:t> </w:t>
            </w:r>
            <w:r w:rsidR="00580FB3" w:rsidRPr="00BD3C25">
              <w:rPr>
                <w:szCs w:val="18"/>
              </w:rPr>
              <w:t>ГГц от космических станций НГСО ФСС;</w:t>
            </w:r>
          </w:p>
        </w:tc>
        <w:tc>
          <w:tcPr>
            <w:tcW w:w="3687" w:type="dxa"/>
          </w:tcPr>
          <w:p w14:paraId="6290EA0E" w14:textId="169EF9AB" w:rsidR="00621016" w:rsidRPr="00BD3C25" w:rsidRDefault="00621016" w:rsidP="00663770">
            <w:pPr>
              <w:pStyle w:val="Tabletext"/>
              <w:rPr>
                <w:szCs w:val="18"/>
              </w:rPr>
            </w:pPr>
            <w:r w:rsidRPr="00BD3C25">
              <w:rPr>
                <w:szCs w:val="18"/>
              </w:rPr>
              <w:t>Дополнительный документ 4 (</w:t>
            </w:r>
            <w:proofErr w:type="spellStart"/>
            <w:r w:rsidRPr="00BD3C25">
              <w:rPr>
                <w:szCs w:val="18"/>
              </w:rPr>
              <w:t>Add.24</w:t>
            </w:r>
            <w:proofErr w:type="spellEnd"/>
            <w:r w:rsidRPr="00BD3C25">
              <w:rPr>
                <w:szCs w:val="18"/>
              </w:rPr>
              <w:t>)</w:t>
            </w:r>
          </w:p>
        </w:tc>
      </w:tr>
      <w:tr w:rsidR="00621016" w:rsidRPr="00BD3C25" w14:paraId="677CFD1C" w14:textId="77777777" w:rsidTr="00663770">
        <w:tc>
          <w:tcPr>
            <w:tcW w:w="5130" w:type="dxa"/>
          </w:tcPr>
          <w:p w14:paraId="1EB7D266" w14:textId="1B43E0C7" w:rsidR="00621016" w:rsidRPr="00BD3C25" w:rsidRDefault="00580FB3" w:rsidP="00663770">
            <w:pPr>
              <w:pStyle w:val="Tabletext"/>
              <w:keepNext/>
              <w:keepLines/>
              <w:rPr>
                <w:szCs w:val="18"/>
              </w:rPr>
            </w:pPr>
            <w:r w:rsidRPr="00BD3C25">
              <w:rPr>
                <w:b/>
                <w:bCs/>
                <w:szCs w:val="18"/>
              </w:rPr>
              <w:lastRenderedPageBreak/>
              <w:t>Резолюция</w:t>
            </w:r>
            <w:r w:rsidR="00621016" w:rsidRPr="00BD3C25">
              <w:rPr>
                <w:b/>
                <w:bCs/>
                <w:szCs w:val="18"/>
              </w:rPr>
              <w:t xml:space="preserve"> 427 (</w:t>
            </w:r>
            <w:r w:rsidRPr="00BD3C25">
              <w:rPr>
                <w:b/>
                <w:bCs/>
                <w:szCs w:val="18"/>
              </w:rPr>
              <w:t>ВКР</w:t>
            </w:r>
            <w:r w:rsidR="00621016" w:rsidRPr="00BD3C25">
              <w:rPr>
                <w:b/>
                <w:bCs/>
                <w:szCs w:val="18"/>
              </w:rPr>
              <w:t>-19)</w:t>
            </w:r>
            <w:r w:rsidR="00621016" w:rsidRPr="00BD3C25">
              <w:rPr>
                <w:szCs w:val="18"/>
              </w:rPr>
              <w:t xml:space="preserve">: </w:t>
            </w:r>
          </w:p>
          <w:p w14:paraId="0D0F67CD" w14:textId="10C03607" w:rsidR="00621016" w:rsidRPr="00BD3C25" w:rsidRDefault="00580FB3" w:rsidP="00580FB3">
            <w:pPr>
              <w:pStyle w:val="Tabletext"/>
              <w:tabs>
                <w:tab w:val="clear" w:pos="567"/>
                <w:tab w:val="left" w:pos="665"/>
              </w:tabs>
              <w:rPr>
                <w:iCs/>
                <w:szCs w:val="18"/>
              </w:rPr>
            </w:pPr>
            <w:r w:rsidRPr="00BD3C25">
              <w:rPr>
                <w:color w:val="000000"/>
                <w:szCs w:val="18"/>
              </w:rPr>
              <w:t xml:space="preserve">изучить Статьи, ограниченные Главами </w:t>
            </w:r>
            <w:r w:rsidRPr="00BD3C25">
              <w:rPr>
                <w:b/>
                <w:bCs/>
                <w:color w:val="000000"/>
                <w:szCs w:val="18"/>
              </w:rPr>
              <w:t>IV</w:t>
            </w:r>
            <w:r w:rsidRPr="00BD3C25">
              <w:rPr>
                <w:color w:val="000000"/>
                <w:szCs w:val="18"/>
              </w:rPr>
              <w:t xml:space="preserve">, </w:t>
            </w:r>
            <w:r w:rsidRPr="00BD3C25">
              <w:rPr>
                <w:b/>
                <w:bCs/>
                <w:color w:val="000000"/>
                <w:szCs w:val="18"/>
              </w:rPr>
              <w:t>V</w:t>
            </w:r>
            <w:r w:rsidRPr="00BD3C25">
              <w:rPr>
                <w:color w:val="000000"/>
                <w:szCs w:val="18"/>
              </w:rPr>
              <w:t xml:space="preserve">, </w:t>
            </w:r>
            <w:r w:rsidRPr="00BD3C25">
              <w:rPr>
                <w:b/>
                <w:bCs/>
                <w:color w:val="000000"/>
                <w:szCs w:val="18"/>
              </w:rPr>
              <w:t>VI</w:t>
            </w:r>
            <w:r w:rsidRPr="00BD3C25">
              <w:rPr>
                <w:color w:val="000000"/>
                <w:szCs w:val="18"/>
              </w:rPr>
              <w:t xml:space="preserve"> и </w:t>
            </w:r>
            <w:r w:rsidRPr="00BD3C25">
              <w:rPr>
                <w:b/>
                <w:bCs/>
                <w:color w:val="000000"/>
                <w:szCs w:val="18"/>
              </w:rPr>
              <w:t>VIII</w:t>
            </w:r>
            <w:r w:rsidRPr="00BD3C25">
              <w:rPr>
                <w:color w:val="000000"/>
                <w:szCs w:val="18"/>
              </w:rPr>
              <w:t xml:space="preserve"> Тома</w:t>
            </w:r>
            <w:r w:rsidR="00414A79" w:rsidRPr="00BD3C25">
              <w:rPr>
                <w:color w:val="000000"/>
                <w:szCs w:val="18"/>
              </w:rPr>
              <w:t> </w:t>
            </w:r>
            <w:r w:rsidRPr="00BD3C25">
              <w:rPr>
                <w:color w:val="000000"/>
                <w:szCs w:val="18"/>
              </w:rPr>
              <w:t xml:space="preserve">1 Регламента радиосвязи, и соответствующие </w:t>
            </w:r>
            <w:r w:rsidRPr="00BD3C25">
              <w:rPr>
                <w:szCs w:val="18"/>
              </w:rPr>
              <w:t>Приложения</w:t>
            </w:r>
            <w:r w:rsidRPr="00BD3C25">
              <w:rPr>
                <w:color w:val="000000"/>
                <w:szCs w:val="18"/>
              </w:rPr>
              <w:t xml:space="preserve"> к нему, в зависимости от случая, чтобы определить устаревшие положения, касающиеся воздушных служб, в соответствии со стандартами и рекомендуемой практикой, и разработать примеры регламентарных текстов для обновления этих положений при обеспечении того, что возможные изменения этих положений не окажут влияния на какие-либо другие системы или службы, работающие в соответствии с Регламентом радиосвязи</w:t>
            </w:r>
            <w:r w:rsidR="00621016" w:rsidRPr="00BD3C25">
              <w:rPr>
                <w:iCs/>
                <w:szCs w:val="18"/>
              </w:rPr>
              <w:t>;</w:t>
            </w:r>
          </w:p>
        </w:tc>
        <w:tc>
          <w:tcPr>
            <w:tcW w:w="3687" w:type="dxa"/>
          </w:tcPr>
          <w:p w14:paraId="230DE7A9" w14:textId="102805D6" w:rsidR="00621016" w:rsidRPr="00BD3C25" w:rsidRDefault="00621016" w:rsidP="00663770">
            <w:pPr>
              <w:pStyle w:val="Tabletext"/>
              <w:keepNext/>
              <w:keepLines/>
              <w:rPr>
                <w:szCs w:val="18"/>
              </w:rPr>
            </w:pPr>
            <w:r w:rsidRPr="00BD3C25">
              <w:rPr>
                <w:szCs w:val="18"/>
              </w:rPr>
              <w:t>Дополнительный документ 5 (</w:t>
            </w:r>
            <w:proofErr w:type="spellStart"/>
            <w:r w:rsidRPr="00BD3C25">
              <w:rPr>
                <w:szCs w:val="18"/>
              </w:rPr>
              <w:t>Add.24</w:t>
            </w:r>
            <w:proofErr w:type="spellEnd"/>
            <w:r w:rsidRPr="00BD3C25">
              <w:rPr>
                <w:szCs w:val="18"/>
              </w:rPr>
              <w:t>)</w:t>
            </w:r>
          </w:p>
        </w:tc>
      </w:tr>
      <w:tr w:rsidR="00621016" w:rsidRPr="00BD3C25" w14:paraId="5844B01B" w14:textId="77777777" w:rsidTr="00663770">
        <w:tc>
          <w:tcPr>
            <w:tcW w:w="5130" w:type="dxa"/>
          </w:tcPr>
          <w:p w14:paraId="4106F649" w14:textId="64010E3C" w:rsidR="00621016" w:rsidRPr="00BD3C25" w:rsidRDefault="00580FB3" w:rsidP="00663770">
            <w:pPr>
              <w:pStyle w:val="Tabletext"/>
              <w:rPr>
                <w:szCs w:val="18"/>
              </w:rPr>
            </w:pPr>
            <w:r w:rsidRPr="00BD3C25">
              <w:rPr>
                <w:b/>
                <w:bCs/>
                <w:szCs w:val="18"/>
              </w:rPr>
              <w:t>Резолюция</w:t>
            </w:r>
            <w:r w:rsidR="00621016" w:rsidRPr="00BD3C25">
              <w:rPr>
                <w:b/>
                <w:bCs/>
                <w:szCs w:val="18"/>
              </w:rPr>
              <w:t xml:space="preserve"> 655 (</w:t>
            </w:r>
            <w:r w:rsidRPr="00BD3C25">
              <w:rPr>
                <w:b/>
                <w:bCs/>
                <w:szCs w:val="18"/>
              </w:rPr>
              <w:t>ВКР</w:t>
            </w:r>
            <w:r w:rsidR="00621016" w:rsidRPr="00BD3C25">
              <w:rPr>
                <w:b/>
                <w:bCs/>
                <w:szCs w:val="18"/>
              </w:rPr>
              <w:t>-15)</w:t>
            </w:r>
            <w:r w:rsidR="00621016" w:rsidRPr="00BD3C25">
              <w:rPr>
                <w:szCs w:val="18"/>
              </w:rPr>
              <w:t xml:space="preserve">: </w:t>
            </w:r>
          </w:p>
          <w:p w14:paraId="43232390" w14:textId="1425C836" w:rsidR="00621016" w:rsidRPr="00BD3C25" w:rsidRDefault="00580FB3" w:rsidP="00580FB3">
            <w:pPr>
              <w:pStyle w:val="Tabletext"/>
              <w:tabs>
                <w:tab w:val="clear" w:pos="567"/>
                <w:tab w:val="left" w:pos="665"/>
              </w:tabs>
              <w:rPr>
                <w:iCs/>
                <w:szCs w:val="18"/>
              </w:rPr>
            </w:pPr>
            <w:r w:rsidRPr="00BD3C25">
              <w:rPr>
                <w:color w:val="000000"/>
                <w:szCs w:val="18"/>
              </w:rPr>
              <w:t>Определение шкалы времени и распространение сигналов времени с использованием систем радиосвязи</w:t>
            </w:r>
          </w:p>
        </w:tc>
        <w:tc>
          <w:tcPr>
            <w:tcW w:w="3687" w:type="dxa"/>
          </w:tcPr>
          <w:p w14:paraId="36182B5F" w14:textId="149A00B1" w:rsidR="00621016" w:rsidRPr="00BD3C25" w:rsidRDefault="00621016" w:rsidP="00663770">
            <w:pPr>
              <w:pStyle w:val="Tabletext"/>
              <w:rPr>
                <w:szCs w:val="18"/>
              </w:rPr>
            </w:pPr>
            <w:r w:rsidRPr="00BD3C25">
              <w:rPr>
                <w:szCs w:val="18"/>
              </w:rPr>
              <w:t>Дополнительный документ 6 (</w:t>
            </w:r>
            <w:proofErr w:type="spellStart"/>
            <w:r w:rsidRPr="00BD3C25">
              <w:rPr>
                <w:szCs w:val="18"/>
              </w:rPr>
              <w:t>Add.24</w:t>
            </w:r>
            <w:proofErr w:type="spellEnd"/>
            <w:r w:rsidRPr="00BD3C25">
              <w:rPr>
                <w:szCs w:val="18"/>
              </w:rPr>
              <w:t>)</w:t>
            </w:r>
          </w:p>
        </w:tc>
      </w:tr>
    </w:tbl>
    <w:p w14:paraId="60AF0CF2" w14:textId="77777777" w:rsidR="00F94401" w:rsidRPr="00BD3C25" w:rsidRDefault="00F94401" w:rsidP="00BD3C25">
      <w:pPr>
        <w:spacing w:before="480"/>
        <w:jc w:val="center"/>
      </w:pPr>
      <w:r w:rsidRPr="00BD3C25">
        <w:t>______________</w:t>
      </w:r>
    </w:p>
    <w:sectPr w:rsidR="00F94401" w:rsidRPr="00BD3C25" w:rsidSect="0062101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EAE7" w14:textId="77777777" w:rsidR="00257796" w:rsidRDefault="00257796">
      <w:r>
        <w:separator/>
      </w:r>
    </w:p>
  </w:endnote>
  <w:endnote w:type="continuationSeparator" w:id="0">
    <w:p w14:paraId="6B523D9E" w14:textId="77777777" w:rsidR="00257796" w:rsidRDefault="0025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66E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A1495D" w14:textId="249F9CE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3C25">
      <w:rPr>
        <w:noProof/>
      </w:rPr>
      <w:t>18.10.23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6851" w14:textId="011342D4" w:rsidR="00567276" w:rsidRPr="00621016" w:rsidRDefault="00621016" w:rsidP="00621016">
    <w:pPr>
      <w:pStyle w:val="Footer"/>
      <w:rPr>
        <w:lang w:val="en-US"/>
      </w:rPr>
    </w:pPr>
    <w:r>
      <w:fldChar w:fldCharType="begin"/>
    </w:r>
    <w:r w:rsidRPr="00621016">
      <w:instrText xml:space="preserve"> FILENAME \p  \* MERGEFORMAT </w:instrText>
    </w:r>
    <w:r>
      <w:fldChar w:fldCharType="separate"/>
    </w:r>
    <w:r>
      <w:t>P:\RUS\ITU-R\CONF-R\CMR23\000\062ADD24R.docx</w:t>
    </w:r>
    <w:r>
      <w:fldChar w:fldCharType="end"/>
    </w:r>
    <w:r w:rsidRPr="001356C3">
      <w:rPr>
        <w:lang w:val="en-US"/>
      </w:rPr>
      <w:t xml:space="preserve"> </w:t>
    </w:r>
    <w:r>
      <w:t>(528643)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7CAC" w14:textId="18A5F7A5" w:rsidR="00567276" w:rsidRPr="00621016" w:rsidRDefault="00621016" w:rsidP="00621016">
    <w:pPr>
      <w:pStyle w:val="Footer"/>
      <w:rPr>
        <w:lang w:val="en-US"/>
      </w:rPr>
    </w:pPr>
    <w:r>
      <w:fldChar w:fldCharType="begin"/>
    </w:r>
    <w:r w:rsidRPr="00621016">
      <w:instrText xml:space="preserve"> FILENAME \p  \* MERGEFORMAT </w:instrText>
    </w:r>
    <w:r>
      <w:fldChar w:fldCharType="separate"/>
    </w:r>
    <w:r>
      <w:t>P:\RUS\ITU-R\CONF-R\CMR23\000\062ADD24R.docx</w:t>
    </w:r>
    <w:r>
      <w:fldChar w:fldCharType="end"/>
    </w:r>
    <w:r w:rsidRPr="001356C3">
      <w:rPr>
        <w:lang w:val="en-US"/>
      </w:rPr>
      <w:t xml:space="preserve"> </w:t>
    </w:r>
    <w:r>
      <w:t>(528643)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3911" w14:textId="77777777" w:rsidR="00257796" w:rsidRDefault="00257796">
      <w:r>
        <w:rPr>
          <w:b/>
        </w:rPr>
        <w:t>_______________</w:t>
      </w:r>
    </w:p>
  </w:footnote>
  <w:footnote w:type="continuationSeparator" w:id="0">
    <w:p w14:paraId="5C1AB7A6" w14:textId="77777777" w:rsidR="00257796" w:rsidRDefault="0025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1D3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8771F">
      <w:rPr>
        <w:noProof/>
      </w:rPr>
      <w:t>9</w:t>
    </w:r>
    <w:r>
      <w:fldChar w:fldCharType="end"/>
    </w:r>
  </w:p>
  <w:p w14:paraId="30B7382D" w14:textId="4E376794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621016">
      <w:rPr>
        <w:lang w:val="ru-RU"/>
      </w:rPr>
      <w:t>62</w:t>
    </w:r>
    <w:r w:rsidR="00F761D2">
      <w:t>(Add.</w:t>
    </w:r>
    <w:r w:rsidR="00621016">
      <w:rPr>
        <w:lang w:val="ru-RU"/>
      </w:rPr>
      <w:t>24</w:t>
    </w:r>
    <w:r w:rsidR="00F761D2">
      <w:t>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39383018">
    <w:abstractNumId w:val="0"/>
  </w:num>
  <w:num w:numId="2" w16cid:durableId="203839028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05C92"/>
    <w:rsid w:val="00113D0B"/>
    <w:rsid w:val="001226EC"/>
    <w:rsid w:val="00123B68"/>
    <w:rsid w:val="00124C09"/>
    <w:rsid w:val="00126F2E"/>
    <w:rsid w:val="001356C3"/>
    <w:rsid w:val="00146961"/>
    <w:rsid w:val="001521AE"/>
    <w:rsid w:val="001722AC"/>
    <w:rsid w:val="001A5585"/>
    <w:rsid w:val="001B500A"/>
    <w:rsid w:val="001D46DF"/>
    <w:rsid w:val="001E5FB4"/>
    <w:rsid w:val="00202CA0"/>
    <w:rsid w:val="00230582"/>
    <w:rsid w:val="002449AA"/>
    <w:rsid w:val="00245A1F"/>
    <w:rsid w:val="00257796"/>
    <w:rsid w:val="00290C74"/>
    <w:rsid w:val="002938A7"/>
    <w:rsid w:val="002A2D3F"/>
    <w:rsid w:val="002B2878"/>
    <w:rsid w:val="002C0AAB"/>
    <w:rsid w:val="00300F84"/>
    <w:rsid w:val="00322E99"/>
    <w:rsid w:val="003258F2"/>
    <w:rsid w:val="00344EB8"/>
    <w:rsid w:val="00346BEC"/>
    <w:rsid w:val="00371E4B"/>
    <w:rsid w:val="00373759"/>
    <w:rsid w:val="00377DFE"/>
    <w:rsid w:val="003C583C"/>
    <w:rsid w:val="003F0078"/>
    <w:rsid w:val="00414A79"/>
    <w:rsid w:val="00434A7C"/>
    <w:rsid w:val="00444C57"/>
    <w:rsid w:val="0045143A"/>
    <w:rsid w:val="0048456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0FB3"/>
    <w:rsid w:val="00597005"/>
    <w:rsid w:val="005A295E"/>
    <w:rsid w:val="005B38EA"/>
    <w:rsid w:val="005C0A2C"/>
    <w:rsid w:val="005D1879"/>
    <w:rsid w:val="005D79A3"/>
    <w:rsid w:val="005E61DD"/>
    <w:rsid w:val="006023DF"/>
    <w:rsid w:val="006115BE"/>
    <w:rsid w:val="006139B0"/>
    <w:rsid w:val="00614771"/>
    <w:rsid w:val="00620DD7"/>
    <w:rsid w:val="00621016"/>
    <w:rsid w:val="00657DE0"/>
    <w:rsid w:val="00692C06"/>
    <w:rsid w:val="006A6E9B"/>
    <w:rsid w:val="006D0EE7"/>
    <w:rsid w:val="006E6176"/>
    <w:rsid w:val="00706901"/>
    <w:rsid w:val="00763F4F"/>
    <w:rsid w:val="00774982"/>
    <w:rsid w:val="00775720"/>
    <w:rsid w:val="00777767"/>
    <w:rsid w:val="007917AE"/>
    <w:rsid w:val="007A08B5"/>
    <w:rsid w:val="007E0634"/>
    <w:rsid w:val="007E12A6"/>
    <w:rsid w:val="007E5E46"/>
    <w:rsid w:val="00811633"/>
    <w:rsid w:val="00812452"/>
    <w:rsid w:val="00815749"/>
    <w:rsid w:val="00872FC8"/>
    <w:rsid w:val="00882B69"/>
    <w:rsid w:val="008B43F2"/>
    <w:rsid w:val="008B5433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B0E73"/>
    <w:rsid w:val="00BC5313"/>
    <w:rsid w:val="00BD0D2F"/>
    <w:rsid w:val="00BD1129"/>
    <w:rsid w:val="00BD3C25"/>
    <w:rsid w:val="00C0572C"/>
    <w:rsid w:val="00C20466"/>
    <w:rsid w:val="00C2049B"/>
    <w:rsid w:val="00C266F4"/>
    <w:rsid w:val="00C324A8"/>
    <w:rsid w:val="00C56E7A"/>
    <w:rsid w:val="00C63508"/>
    <w:rsid w:val="00C72FFC"/>
    <w:rsid w:val="00C779CE"/>
    <w:rsid w:val="00C90DB3"/>
    <w:rsid w:val="00C916AF"/>
    <w:rsid w:val="00CC47C6"/>
    <w:rsid w:val="00CC4DE6"/>
    <w:rsid w:val="00CE5E47"/>
    <w:rsid w:val="00CF020F"/>
    <w:rsid w:val="00CF5FB2"/>
    <w:rsid w:val="00D07E5B"/>
    <w:rsid w:val="00D5150D"/>
    <w:rsid w:val="00D53715"/>
    <w:rsid w:val="00D7331A"/>
    <w:rsid w:val="00DB7A0B"/>
    <w:rsid w:val="00DD71B7"/>
    <w:rsid w:val="00DE2EBA"/>
    <w:rsid w:val="00E2253F"/>
    <w:rsid w:val="00E43E99"/>
    <w:rsid w:val="00E5155F"/>
    <w:rsid w:val="00E65919"/>
    <w:rsid w:val="00E8771F"/>
    <w:rsid w:val="00E976C1"/>
    <w:rsid w:val="00EA0C0C"/>
    <w:rsid w:val="00EA7D1C"/>
    <w:rsid w:val="00EB66F7"/>
    <w:rsid w:val="00EF43E7"/>
    <w:rsid w:val="00EF7865"/>
    <w:rsid w:val="00F1578A"/>
    <w:rsid w:val="00F21A03"/>
    <w:rsid w:val="00F33B22"/>
    <w:rsid w:val="00F60F19"/>
    <w:rsid w:val="00F65316"/>
    <w:rsid w:val="00F65C19"/>
    <w:rsid w:val="00F761D2"/>
    <w:rsid w:val="00F94401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3717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5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0FB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17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R23-WRC23-C-0044!A19!MSW-R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6646D-83E2-4F8B-8B77-4A58A0CBB88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D8E-92DE-48C8-996D-5B7779976D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R23-WRC23-C-0044!A19!MSW-R</vt:lpstr>
      <vt:lpstr>R23-WRC23-C-0044!A19!MSW-R</vt:lpstr>
    </vt:vector>
  </TitlesOfParts>
  <Manager>General Secretariat - Pool</Manager>
  <Company>International Telecommunication Union (ITU)</Company>
  <LinksUpToDate>false</LinksUpToDate>
  <CharactersWithSpaces>2731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R23-WRC23-C-0044!A19!MSW-R</dc:title>
  <dc:subject>World Radiocommunication Conference - 2019</dc:subject>
  <dc:creator>Documents Proposals Manager (DPM)</dc:creator>
  <cp:keywords>DPM_v2023.5.24.1_prod</cp:keywords>
  <dc:description/>
  <cp:lastModifiedBy>Antipina, Nadezda</cp:lastModifiedBy>
  <cp:revision>3</cp:revision>
  <cp:lastPrinted>2003-06-17T08:22:00Z</cp:lastPrinted>
  <dcterms:created xsi:type="dcterms:W3CDTF">2023-10-18T14:27:00Z</dcterms:created>
  <dcterms:modified xsi:type="dcterms:W3CDTF">2023-10-18T15:18:00Z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