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77735B2" w14:textId="77777777" w:rsidTr="00F467B6">
        <w:trPr>
          <w:cantSplit/>
        </w:trPr>
        <w:tc>
          <w:tcPr>
            <w:tcW w:w="1560" w:type="dxa"/>
            <w:vAlign w:val="center"/>
          </w:tcPr>
          <w:p w14:paraId="26FB17B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132D1BD" wp14:editId="35A4F6B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9C9BD1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B69087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49A512F" wp14:editId="7F29251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36D7C35" w14:textId="77777777">
        <w:trPr>
          <w:cantSplit/>
        </w:trPr>
        <w:tc>
          <w:tcPr>
            <w:tcW w:w="6911" w:type="dxa"/>
            <w:gridSpan w:val="2"/>
            <w:tcBorders>
              <w:bottom w:val="single" w:sz="12" w:space="0" w:color="auto"/>
            </w:tcBorders>
          </w:tcPr>
          <w:p w14:paraId="2353AD6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C311E8A" w14:textId="77777777" w:rsidR="00622560" w:rsidRPr="00622560" w:rsidRDefault="00622560" w:rsidP="00622560">
            <w:pPr>
              <w:spacing w:before="0" w:line="240" w:lineRule="atLeast"/>
              <w:rPr>
                <w:rFonts w:ascii="Verdana" w:hAnsi="Verdana"/>
                <w:sz w:val="20"/>
                <w:szCs w:val="24"/>
              </w:rPr>
            </w:pPr>
          </w:p>
        </w:tc>
      </w:tr>
      <w:tr w:rsidR="00622560" w:rsidRPr="00C324A8" w14:paraId="08197011" w14:textId="77777777" w:rsidTr="00622560">
        <w:trPr>
          <w:cantSplit/>
        </w:trPr>
        <w:tc>
          <w:tcPr>
            <w:tcW w:w="6911" w:type="dxa"/>
            <w:gridSpan w:val="2"/>
            <w:tcBorders>
              <w:top w:val="single" w:sz="12" w:space="0" w:color="auto"/>
            </w:tcBorders>
          </w:tcPr>
          <w:p w14:paraId="7A42E28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2FA519A" w14:textId="77777777" w:rsidR="00622560" w:rsidRPr="00CB4E5A" w:rsidRDefault="00622560" w:rsidP="001B6360">
            <w:pPr>
              <w:spacing w:line="240" w:lineRule="atLeast"/>
              <w:rPr>
                <w:rFonts w:ascii="Verdana" w:hAnsi="Verdana"/>
                <w:b/>
                <w:bCs/>
                <w:sz w:val="20"/>
              </w:rPr>
            </w:pPr>
          </w:p>
        </w:tc>
      </w:tr>
      <w:tr w:rsidR="00622560" w:rsidRPr="00C324A8" w14:paraId="24336D01" w14:textId="77777777" w:rsidTr="00622560">
        <w:trPr>
          <w:cantSplit/>
          <w:trHeight w:val="23"/>
        </w:trPr>
        <w:tc>
          <w:tcPr>
            <w:tcW w:w="6911" w:type="dxa"/>
            <w:gridSpan w:val="2"/>
          </w:tcPr>
          <w:p w14:paraId="52ECFE0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8DA928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9E8A4A6" w14:textId="77777777" w:rsidTr="00622560">
        <w:trPr>
          <w:cantSplit/>
          <w:trHeight w:val="23"/>
        </w:trPr>
        <w:tc>
          <w:tcPr>
            <w:tcW w:w="6911" w:type="dxa"/>
            <w:gridSpan w:val="2"/>
          </w:tcPr>
          <w:p w14:paraId="63E988CB" w14:textId="77777777" w:rsidR="008221A4" w:rsidRPr="00C324A8" w:rsidRDefault="008221A4" w:rsidP="00A466E6">
            <w:pPr>
              <w:spacing w:before="0"/>
              <w:rPr>
                <w:rFonts w:ascii="Verdana" w:hAnsi="Verdana"/>
                <w:b/>
                <w:smallCaps/>
                <w:sz w:val="20"/>
              </w:rPr>
            </w:pPr>
          </w:p>
        </w:tc>
        <w:tc>
          <w:tcPr>
            <w:tcW w:w="3120" w:type="dxa"/>
            <w:gridSpan w:val="2"/>
          </w:tcPr>
          <w:p w14:paraId="1131ADE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4EFDBDA2" w14:textId="77777777" w:rsidTr="00622560">
        <w:trPr>
          <w:cantSplit/>
          <w:trHeight w:val="23"/>
        </w:trPr>
        <w:tc>
          <w:tcPr>
            <w:tcW w:w="6911" w:type="dxa"/>
            <w:gridSpan w:val="2"/>
          </w:tcPr>
          <w:p w14:paraId="2D013D36" w14:textId="77777777" w:rsidR="008221A4" w:rsidRPr="00CB4E5A" w:rsidRDefault="008221A4" w:rsidP="00A466E6">
            <w:pPr>
              <w:spacing w:before="0"/>
              <w:rPr>
                <w:rFonts w:ascii="Verdana" w:hAnsi="Verdana"/>
                <w:b/>
                <w:bCs/>
                <w:sz w:val="20"/>
              </w:rPr>
            </w:pPr>
          </w:p>
        </w:tc>
        <w:tc>
          <w:tcPr>
            <w:tcW w:w="3120" w:type="dxa"/>
            <w:gridSpan w:val="2"/>
          </w:tcPr>
          <w:p w14:paraId="2396105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9F7DC83" w14:textId="77777777" w:rsidTr="00FE20CB">
        <w:trPr>
          <w:cantSplit/>
          <w:trHeight w:val="23"/>
        </w:trPr>
        <w:tc>
          <w:tcPr>
            <w:tcW w:w="10031" w:type="dxa"/>
            <w:gridSpan w:val="4"/>
          </w:tcPr>
          <w:p w14:paraId="7760DC7F" w14:textId="77777777" w:rsidR="008221A4" w:rsidRDefault="008221A4" w:rsidP="008221A4">
            <w:pPr>
              <w:spacing w:before="0" w:line="240" w:lineRule="atLeast"/>
              <w:rPr>
                <w:rFonts w:ascii="Verdana" w:hAnsi="Verdana"/>
                <w:b/>
                <w:bCs/>
                <w:sz w:val="20"/>
              </w:rPr>
            </w:pPr>
          </w:p>
        </w:tc>
      </w:tr>
      <w:tr w:rsidR="008221A4" w14:paraId="0D5BF6D3" w14:textId="77777777">
        <w:trPr>
          <w:cantSplit/>
        </w:trPr>
        <w:tc>
          <w:tcPr>
            <w:tcW w:w="10031" w:type="dxa"/>
            <w:gridSpan w:val="4"/>
          </w:tcPr>
          <w:p w14:paraId="14D3687B"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7CF29395" w14:textId="77777777">
        <w:trPr>
          <w:cantSplit/>
        </w:trPr>
        <w:tc>
          <w:tcPr>
            <w:tcW w:w="10031" w:type="dxa"/>
            <w:gridSpan w:val="4"/>
          </w:tcPr>
          <w:p w14:paraId="1C18C2B6" w14:textId="4042DB74" w:rsidR="008221A4" w:rsidRPr="00B97F14" w:rsidRDefault="001A1975" w:rsidP="00B97F14">
            <w:pPr>
              <w:pStyle w:val="Title1"/>
            </w:pPr>
            <w:bookmarkStart w:id="5" w:name="dtitle1" w:colFirst="0" w:colLast="0"/>
            <w:bookmarkEnd w:id="4"/>
            <w:proofErr w:type="spellStart"/>
            <w:r w:rsidRPr="00B97F14">
              <w:rPr>
                <w:rFonts w:hint="eastAsia"/>
              </w:rPr>
              <w:t>有关大会工作的提案</w:t>
            </w:r>
            <w:proofErr w:type="spellEnd"/>
          </w:p>
        </w:tc>
      </w:tr>
      <w:tr w:rsidR="008221A4" w14:paraId="1563269C" w14:textId="77777777">
        <w:trPr>
          <w:cantSplit/>
        </w:trPr>
        <w:tc>
          <w:tcPr>
            <w:tcW w:w="10031" w:type="dxa"/>
            <w:gridSpan w:val="4"/>
          </w:tcPr>
          <w:p w14:paraId="0114C8AC" w14:textId="77777777" w:rsidR="008221A4" w:rsidRDefault="008221A4" w:rsidP="008221A4">
            <w:pPr>
              <w:pStyle w:val="Title2"/>
            </w:pPr>
            <w:bookmarkStart w:id="6" w:name="dtitle2" w:colFirst="0" w:colLast="0"/>
            <w:bookmarkEnd w:id="5"/>
          </w:p>
        </w:tc>
      </w:tr>
      <w:tr w:rsidR="008221A4" w14:paraId="2A5485BF" w14:textId="77777777">
        <w:trPr>
          <w:cantSplit/>
        </w:trPr>
        <w:tc>
          <w:tcPr>
            <w:tcW w:w="10031" w:type="dxa"/>
            <w:gridSpan w:val="4"/>
          </w:tcPr>
          <w:p w14:paraId="17CCE406"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079BBE21" w14:textId="77777777" w:rsidR="003E4227" w:rsidRPr="001E0433" w:rsidRDefault="003E4227"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2BEA4D6D" w14:textId="14D5BA3F" w:rsidR="00203BFF" w:rsidRPr="0022023A" w:rsidRDefault="006460A1" w:rsidP="00203BFF">
      <w:pPr>
        <w:pStyle w:val="Headingb"/>
        <w:rPr>
          <w:lang w:eastAsia="zh-CN"/>
        </w:rPr>
      </w:pPr>
      <w:r>
        <w:rPr>
          <w:rFonts w:hint="eastAsia"/>
          <w:lang w:eastAsia="zh-CN"/>
        </w:rPr>
        <w:t>引言</w:t>
      </w:r>
    </w:p>
    <w:p w14:paraId="56A91E05" w14:textId="4F5AC32F" w:rsidR="00203BFF" w:rsidRPr="0022023A" w:rsidRDefault="006460A1" w:rsidP="00B97F14">
      <w:pPr>
        <w:ind w:firstLineChars="200" w:firstLine="480"/>
        <w:rPr>
          <w:lang w:eastAsia="zh-CN"/>
        </w:rPr>
      </w:pPr>
      <w:r>
        <w:rPr>
          <w:rFonts w:hint="eastAsia"/>
          <w:lang w:eastAsia="zh-CN"/>
        </w:rPr>
        <w:t>本文件介绍了</w:t>
      </w:r>
      <w:r w:rsidR="00097971">
        <w:rPr>
          <w:rFonts w:hint="eastAsia"/>
          <w:lang w:eastAsia="zh-CN"/>
        </w:rPr>
        <w:t>APT</w:t>
      </w:r>
      <w:r w:rsidR="00097971">
        <w:rPr>
          <w:rFonts w:hint="eastAsia"/>
          <w:lang w:eastAsia="zh-CN"/>
        </w:rPr>
        <w:t>成员国</w:t>
      </w:r>
      <w:r w:rsidR="00FA2D5D" w:rsidRPr="00447111">
        <w:rPr>
          <w:rFonts w:hint="eastAsia"/>
          <w:lang w:eastAsia="zh-CN"/>
        </w:rPr>
        <w:t>关于</w:t>
      </w:r>
      <w:r w:rsidR="00097971">
        <w:rPr>
          <w:rFonts w:hint="eastAsia"/>
          <w:lang w:eastAsia="zh-CN"/>
        </w:rPr>
        <w:t>在</w:t>
      </w:r>
      <w:r w:rsidR="00447111" w:rsidRPr="00447111">
        <w:rPr>
          <w:rFonts w:hint="eastAsia"/>
          <w:lang w:eastAsia="zh-CN"/>
        </w:rPr>
        <w:t>WRC-23</w:t>
      </w:r>
      <w:r w:rsidR="00447111" w:rsidRPr="00447111">
        <w:rPr>
          <w:rFonts w:hint="eastAsia"/>
          <w:lang w:eastAsia="zh-CN"/>
        </w:rPr>
        <w:t>议项</w:t>
      </w:r>
      <w:r w:rsidR="00447111" w:rsidRPr="00447111">
        <w:rPr>
          <w:rFonts w:hint="eastAsia"/>
          <w:lang w:eastAsia="zh-CN"/>
        </w:rPr>
        <w:t>1.2</w:t>
      </w:r>
      <w:r w:rsidR="00447111" w:rsidRPr="00447111">
        <w:rPr>
          <w:rFonts w:hint="eastAsia"/>
          <w:lang w:eastAsia="zh-CN"/>
        </w:rPr>
        <w:t>下</w:t>
      </w:r>
      <w:r w:rsidR="00447111" w:rsidRPr="00447111">
        <w:rPr>
          <w:rFonts w:hint="eastAsia"/>
          <w:lang w:eastAsia="zh-CN"/>
        </w:rPr>
        <w:t>7 025-7 125</w:t>
      </w:r>
      <w:r w:rsidR="00447111">
        <w:rPr>
          <w:lang w:eastAsia="zh-CN"/>
        </w:rPr>
        <w:t xml:space="preserve"> </w:t>
      </w:r>
      <w:r w:rsidR="00447111" w:rsidRPr="00447111">
        <w:rPr>
          <w:rFonts w:hint="eastAsia"/>
          <w:lang w:eastAsia="zh-CN"/>
        </w:rPr>
        <w:t>MHz</w:t>
      </w:r>
      <w:r w:rsidR="00447111" w:rsidRPr="00447111">
        <w:rPr>
          <w:rFonts w:hint="eastAsia"/>
          <w:lang w:eastAsia="zh-CN"/>
        </w:rPr>
        <w:t>频段的共同提案。</w:t>
      </w:r>
    </w:p>
    <w:p w14:paraId="30F19456" w14:textId="4CB8FAF8" w:rsidR="00203BFF" w:rsidRPr="0022023A" w:rsidRDefault="006460A1" w:rsidP="00203BFF">
      <w:pPr>
        <w:pStyle w:val="Headingb"/>
        <w:rPr>
          <w:szCs w:val="24"/>
          <w:lang w:eastAsia="zh-CN"/>
        </w:rPr>
      </w:pPr>
      <w:r>
        <w:rPr>
          <w:rFonts w:hint="eastAsia"/>
          <w:lang w:eastAsia="zh-CN"/>
        </w:rPr>
        <w:t>提案</w:t>
      </w:r>
    </w:p>
    <w:p w14:paraId="201D95DC" w14:textId="134846E0" w:rsidR="00203BFF" w:rsidRDefault="00E73EBC" w:rsidP="00B97F14">
      <w:pPr>
        <w:ind w:firstLineChars="200" w:firstLine="480"/>
        <w:rPr>
          <w:lang w:eastAsia="zh-CN"/>
        </w:rPr>
      </w:pPr>
      <w:r w:rsidRPr="00E73EBC">
        <w:rPr>
          <w:rFonts w:hint="eastAsia"/>
          <w:lang w:eastAsia="zh-CN"/>
        </w:rPr>
        <w:t>APT</w:t>
      </w:r>
      <w:r w:rsidRPr="00E73EBC">
        <w:rPr>
          <w:rFonts w:hint="eastAsia"/>
          <w:lang w:eastAsia="zh-CN"/>
        </w:rPr>
        <w:t>成员国支持通过方法</w:t>
      </w:r>
      <w:r w:rsidRPr="00E73EBC">
        <w:rPr>
          <w:rFonts w:hint="eastAsia"/>
          <w:lang w:eastAsia="zh-CN"/>
        </w:rPr>
        <w:t>5C</w:t>
      </w:r>
      <w:r w:rsidRPr="00E73EBC">
        <w:rPr>
          <w:rFonts w:hint="eastAsia"/>
          <w:lang w:eastAsia="zh-CN"/>
        </w:rPr>
        <w:t>和一项</w:t>
      </w:r>
      <w:r w:rsidRPr="00E73EBC">
        <w:rPr>
          <w:rFonts w:hint="eastAsia"/>
          <w:lang w:eastAsia="zh-CN"/>
        </w:rPr>
        <w:t>WRC</w:t>
      </w:r>
      <w:r w:rsidR="00A353BB" w:rsidRPr="00E73EBC">
        <w:rPr>
          <w:rFonts w:hint="eastAsia"/>
          <w:lang w:eastAsia="zh-CN"/>
        </w:rPr>
        <w:t>新</w:t>
      </w:r>
      <w:r w:rsidRPr="00E73EBC">
        <w:rPr>
          <w:rFonts w:hint="eastAsia"/>
          <w:lang w:eastAsia="zh-CN"/>
        </w:rPr>
        <w:t>决议</w:t>
      </w:r>
      <w:r>
        <w:rPr>
          <w:rFonts w:hint="eastAsia"/>
          <w:lang w:eastAsia="zh-CN"/>
        </w:rPr>
        <w:t>，</w:t>
      </w:r>
      <w:r w:rsidRPr="00E73EBC">
        <w:rPr>
          <w:rFonts w:hint="eastAsia"/>
          <w:lang w:eastAsia="zh-CN"/>
        </w:rPr>
        <w:t>在全球范围内将</w:t>
      </w:r>
      <w:r w:rsidRPr="00E73EBC">
        <w:rPr>
          <w:rFonts w:hint="eastAsia"/>
          <w:lang w:eastAsia="zh-CN"/>
        </w:rPr>
        <w:t>7 025-7 125 MHz</w:t>
      </w:r>
      <w:r w:rsidRPr="00E73EBC">
        <w:rPr>
          <w:rFonts w:hint="eastAsia"/>
          <w:lang w:eastAsia="zh-CN"/>
        </w:rPr>
        <w:t>频段确定用于</w:t>
      </w:r>
      <w:r w:rsidRPr="00E73EBC">
        <w:rPr>
          <w:rFonts w:hint="eastAsia"/>
          <w:lang w:eastAsia="zh-CN"/>
        </w:rPr>
        <w:t>IMT</w:t>
      </w:r>
      <w:r w:rsidRPr="00E73EBC">
        <w:rPr>
          <w:rFonts w:hint="eastAsia"/>
          <w:lang w:eastAsia="zh-CN"/>
        </w:rPr>
        <w:t>。</w:t>
      </w:r>
      <w:r w:rsidRPr="00E73EBC">
        <w:rPr>
          <w:rFonts w:hint="eastAsia"/>
          <w:lang w:eastAsia="zh-CN"/>
        </w:rPr>
        <w:t>APT</w:t>
      </w:r>
      <w:r w:rsidRPr="00E73EBC">
        <w:rPr>
          <w:rFonts w:hint="eastAsia"/>
          <w:lang w:eastAsia="zh-CN"/>
        </w:rPr>
        <w:t>成员国正在考虑，如果同意，这项拟议的</w:t>
      </w:r>
      <w:r w:rsidRPr="00E73EBC">
        <w:rPr>
          <w:rFonts w:hint="eastAsia"/>
          <w:lang w:eastAsia="zh-CN"/>
        </w:rPr>
        <w:t>WRC</w:t>
      </w:r>
      <w:r w:rsidR="00A353BB" w:rsidRPr="00E73EBC">
        <w:rPr>
          <w:rFonts w:hint="eastAsia"/>
          <w:lang w:eastAsia="zh-CN"/>
        </w:rPr>
        <w:t>新</w:t>
      </w:r>
      <w:r w:rsidRPr="00E73EBC">
        <w:rPr>
          <w:rFonts w:hint="eastAsia"/>
          <w:lang w:eastAsia="zh-CN"/>
        </w:rPr>
        <w:t>决议是否可以与</w:t>
      </w:r>
      <w:r w:rsidR="00097971">
        <w:rPr>
          <w:rFonts w:hint="eastAsia"/>
          <w:lang w:eastAsia="zh-CN"/>
        </w:rPr>
        <w:t>关于</w:t>
      </w:r>
      <w:r w:rsidRPr="00E73EBC">
        <w:rPr>
          <w:rFonts w:hint="eastAsia"/>
          <w:lang w:eastAsia="zh-CN"/>
        </w:rPr>
        <w:t>1</w:t>
      </w:r>
      <w:r w:rsidRPr="00E73EBC">
        <w:rPr>
          <w:rFonts w:hint="eastAsia"/>
          <w:lang w:eastAsia="zh-CN"/>
        </w:rPr>
        <w:t>区</w:t>
      </w:r>
      <w:r w:rsidRPr="00E73EBC">
        <w:rPr>
          <w:rFonts w:hint="eastAsia"/>
          <w:lang w:eastAsia="zh-CN"/>
        </w:rPr>
        <w:t>6</w:t>
      </w:r>
      <w:r w:rsidR="00A353BB">
        <w:rPr>
          <w:lang w:val="en-US" w:eastAsia="zh-CN"/>
        </w:rPr>
        <w:t> </w:t>
      </w:r>
      <w:r w:rsidRPr="00E73EBC">
        <w:rPr>
          <w:rFonts w:hint="eastAsia"/>
          <w:lang w:eastAsia="zh-CN"/>
        </w:rPr>
        <w:t>425-7</w:t>
      </w:r>
      <w:r w:rsidR="00A353BB">
        <w:rPr>
          <w:lang w:val="en-US" w:eastAsia="zh-CN"/>
        </w:rPr>
        <w:t> </w:t>
      </w:r>
      <w:r w:rsidRPr="00E73EBC">
        <w:rPr>
          <w:rFonts w:hint="eastAsia"/>
          <w:lang w:eastAsia="zh-CN"/>
        </w:rPr>
        <w:t>125</w:t>
      </w:r>
      <w:r w:rsidR="00A353BB">
        <w:rPr>
          <w:lang w:val="en-US" w:eastAsia="zh-CN"/>
        </w:rPr>
        <w:t> </w:t>
      </w:r>
      <w:r w:rsidRPr="00E73EBC">
        <w:rPr>
          <w:rFonts w:hint="eastAsia"/>
          <w:lang w:eastAsia="zh-CN"/>
        </w:rPr>
        <w:t>MHz</w:t>
      </w:r>
      <w:r w:rsidR="00097971">
        <w:rPr>
          <w:rFonts w:hint="eastAsia"/>
          <w:lang w:eastAsia="zh-CN"/>
        </w:rPr>
        <w:t>频段</w:t>
      </w:r>
      <w:r w:rsidRPr="00E73EBC">
        <w:rPr>
          <w:rFonts w:hint="eastAsia"/>
          <w:lang w:eastAsia="zh-CN"/>
        </w:rPr>
        <w:t>的可能的</w:t>
      </w:r>
      <w:r w:rsidRPr="00E73EBC">
        <w:rPr>
          <w:rFonts w:hint="eastAsia"/>
          <w:lang w:eastAsia="zh-CN"/>
        </w:rPr>
        <w:t>WRC</w:t>
      </w:r>
      <w:r w:rsidRPr="00E73EBC">
        <w:rPr>
          <w:rFonts w:hint="eastAsia"/>
          <w:lang w:eastAsia="zh-CN"/>
        </w:rPr>
        <w:t>决议合并。</w:t>
      </w:r>
    </w:p>
    <w:p w14:paraId="454D591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5EE606" w14:textId="77777777" w:rsidR="003E4227" w:rsidRDefault="003E4227" w:rsidP="00B97F14">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AAB4FE5" w14:textId="77777777" w:rsidR="003E4227" w:rsidRDefault="003E4227"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0924C442" w14:textId="77777777" w:rsidR="003E4227" w:rsidRDefault="003E4227"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289D710" w14:textId="77777777" w:rsidR="00AE4809" w:rsidRDefault="003E4227">
      <w:pPr>
        <w:pStyle w:val="Proposal"/>
      </w:pPr>
      <w:r>
        <w:t>MOD</w:t>
      </w:r>
      <w:r>
        <w:tab/>
        <w:t>ACP/62A2/1</w:t>
      </w:r>
      <w:r>
        <w:rPr>
          <w:vanish/>
          <w:color w:val="7F7F7F" w:themeColor="text1" w:themeTint="80"/>
          <w:vertAlign w:val="superscript"/>
        </w:rPr>
        <w:t>#1372</w:t>
      </w:r>
    </w:p>
    <w:p w14:paraId="5D0C7EC4" w14:textId="77777777" w:rsidR="003E4227" w:rsidRDefault="003E4227" w:rsidP="00FB06D7">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09A1644C"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3680C01" w14:textId="77777777" w:rsidR="003E4227" w:rsidRPr="00E478CC" w:rsidRDefault="003E4227" w:rsidP="00FB06D7">
            <w:pPr>
              <w:pStyle w:val="TableTextS5"/>
              <w:keepNext/>
              <w:keepLines/>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032700" w14:paraId="35845D01" w14:textId="77777777" w:rsidTr="00C747BA">
        <w:trPr>
          <w:cantSplit/>
          <w:jc w:val="center"/>
        </w:trPr>
        <w:tc>
          <w:tcPr>
            <w:tcW w:w="3118" w:type="dxa"/>
          </w:tcPr>
          <w:p w14:paraId="0F917A99" w14:textId="77777777" w:rsidR="003E4227" w:rsidRDefault="003E4227" w:rsidP="00FB06D7">
            <w:pPr>
              <w:pStyle w:val="Tablehead"/>
              <w:keepLines/>
            </w:pPr>
            <w:r>
              <w:t>1</w:t>
            </w:r>
            <w:r>
              <w:t>区</w:t>
            </w:r>
          </w:p>
        </w:tc>
        <w:tc>
          <w:tcPr>
            <w:tcW w:w="3118" w:type="dxa"/>
          </w:tcPr>
          <w:p w14:paraId="5B1901E4" w14:textId="77777777" w:rsidR="003E4227" w:rsidRDefault="003E4227" w:rsidP="00FB06D7">
            <w:pPr>
              <w:pStyle w:val="Tablehead"/>
              <w:keepLines/>
            </w:pPr>
            <w:r>
              <w:t>2</w:t>
            </w:r>
            <w:r>
              <w:t>区</w:t>
            </w:r>
          </w:p>
        </w:tc>
        <w:tc>
          <w:tcPr>
            <w:tcW w:w="3118" w:type="dxa"/>
          </w:tcPr>
          <w:p w14:paraId="696A7E83" w14:textId="77777777" w:rsidR="003E4227" w:rsidRDefault="003E4227" w:rsidP="00FB06D7">
            <w:pPr>
              <w:pStyle w:val="Tablehead"/>
              <w:keepLines/>
            </w:pPr>
            <w:r>
              <w:t>3</w:t>
            </w:r>
            <w:r>
              <w:t>区</w:t>
            </w:r>
          </w:p>
        </w:tc>
      </w:tr>
      <w:tr w:rsidR="00032700" w14:paraId="029D7D6A" w14:textId="77777777" w:rsidTr="00C747BA">
        <w:trPr>
          <w:cantSplit/>
          <w:jc w:val="center"/>
        </w:trPr>
        <w:tc>
          <w:tcPr>
            <w:tcW w:w="9354" w:type="dxa"/>
            <w:gridSpan w:val="3"/>
          </w:tcPr>
          <w:p w14:paraId="31F0BB0B" w14:textId="77777777" w:rsidR="003E4227" w:rsidRPr="007D6D61" w:rsidRDefault="003E4227" w:rsidP="00FB06D7">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7B445A00" w14:textId="77777777" w:rsidR="003E4227" w:rsidRPr="007D6D61" w:rsidRDefault="003E4227" w:rsidP="00FB06D7">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083DBD5F" w14:textId="77777777" w:rsidR="003E4227" w:rsidRPr="00F72AE7" w:rsidRDefault="003E4227" w:rsidP="00FB06D7">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ins w:id="11" w:author="ITU" w:date="2022-09-07T17:43:00Z">
              <w:r w:rsidRPr="00306F09">
                <w:rPr>
                  <w:color w:val="000000"/>
                </w:rPr>
                <w:t xml:space="preserve">  </w:t>
              </w:r>
            </w:ins>
            <w:ins w:id="12" w:author="Luciana Camargos [2]" w:date="2022-03-24T13:14:00Z">
              <w:r w:rsidRPr="00AE79CD">
                <w:rPr>
                  <w:color w:val="000000"/>
                </w:rPr>
                <w:t xml:space="preserve">ADD </w:t>
              </w:r>
            </w:ins>
            <w:ins w:id="13" w:author="Luciana Camargos [2]" w:date="2022-10-18T22:10:00Z">
              <w:r w:rsidRPr="00AE79CD">
                <w:rPr>
                  <w:color w:val="000000"/>
                </w:rPr>
                <w:t>5.C12</w:t>
              </w:r>
            </w:ins>
          </w:p>
          <w:p w14:paraId="4396934B" w14:textId="77777777" w:rsidR="003E4227" w:rsidRPr="007D6D61" w:rsidRDefault="003E4227" w:rsidP="00FB06D7">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032700" w14:paraId="4630DE81" w14:textId="77777777" w:rsidTr="00C747BA">
        <w:trPr>
          <w:cantSplit/>
          <w:jc w:val="center"/>
        </w:trPr>
        <w:tc>
          <w:tcPr>
            <w:tcW w:w="9354" w:type="dxa"/>
            <w:gridSpan w:val="3"/>
          </w:tcPr>
          <w:p w14:paraId="6EE104D3" w14:textId="77777777" w:rsidR="003E4227" w:rsidRPr="007D6D61" w:rsidRDefault="003E4227" w:rsidP="00C747BA">
            <w:pPr>
              <w:pStyle w:val="TableTextS5"/>
              <w:tabs>
                <w:tab w:val="clear" w:pos="3119"/>
                <w:tab w:val="left" w:pos="2977"/>
              </w:tabs>
            </w:pPr>
            <w:r w:rsidRPr="007D6D61">
              <w:rPr>
                <w:rStyle w:val="Tablefreq"/>
              </w:rPr>
              <w:t>7 075-7 145</w:t>
            </w:r>
            <w:r w:rsidRPr="007D6D61">
              <w:tab/>
            </w:r>
            <w:r w:rsidRPr="00F72AE7">
              <w:rPr>
                <w:rStyle w:val="capS5"/>
              </w:rPr>
              <w:t>固定</w:t>
            </w:r>
          </w:p>
          <w:p w14:paraId="49831122" w14:textId="77777777" w:rsidR="003E4227" w:rsidRPr="00F72AE7" w:rsidRDefault="003E4227" w:rsidP="00C747BA">
            <w:pPr>
              <w:pStyle w:val="TableTextS5"/>
              <w:tabs>
                <w:tab w:val="clear" w:pos="3119"/>
                <w:tab w:val="left" w:pos="2977"/>
              </w:tabs>
              <w:rPr>
                <w:rStyle w:val="capS5"/>
              </w:rPr>
            </w:pPr>
            <w:r w:rsidRPr="007D6D61">
              <w:tab/>
            </w:r>
            <w:r w:rsidRPr="007D6D61">
              <w:tab/>
            </w:r>
            <w:r w:rsidRPr="00F72AE7">
              <w:rPr>
                <w:rStyle w:val="capS5"/>
              </w:rPr>
              <w:t>移动</w:t>
            </w:r>
            <w:ins w:id="14" w:author="ITU" w:date="2022-09-07T17:43:00Z">
              <w:r w:rsidRPr="00306F09">
                <w:rPr>
                  <w:color w:val="000000"/>
                </w:rPr>
                <w:t xml:space="preserve">  </w:t>
              </w:r>
            </w:ins>
            <w:ins w:id="15" w:author="Luciana Camargos [2]" w:date="2022-03-24T13:14:00Z">
              <w:r w:rsidRPr="00AE79CD">
                <w:rPr>
                  <w:color w:val="000000"/>
                </w:rPr>
                <w:t xml:space="preserve">ADD </w:t>
              </w:r>
            </w:ins>
            <w:ins w:id="16" w:author="Luciana Camargos [2]" w:date="2022-10-18T22:10:00Z">
              <w:r w:rsidRPr="00AE79CD">
                <w:rPr>
                  <w:color w:val="000000"/>
                </w:rPr>
                <w:t>5.C12</w:t>
              </w:r>
            </w:ins>
          </w:p>
          <w:p w14:paraId="44352748" w14:textId="77777777" w:rsidR="003E4227" w:rsidRPr="007D6D61" w:rsidRDefault="003E4227" w:rsidP="00C747BA">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5BD4E389" w14:textId="77777777" w:rsidR="00AE4809" w:rsidRDefault="00AE4809" w:rsidP="00B97F14">
      <w:pPr>
        <w:pStyle w:val="Tablefin"/>
      </w:pPr>
    </w:p>
    <w:p w14:paraId="06CB55B4" w14:textId="3FFCBB62" w:rsidR="00203BFF" w:rsidRDefault="00E73EBC">
      <w:pPr>
        <w:pStyle w:val="Reasons"/>
        <w:rPr>
          <w:lang w:eastAsia="zh-CN"/>
        </w:rPr>
      </w:pPr>
      <w:r>
        <w:rPr>
          <w:rFonts w:hint="eastAsia"/>
          <w:b/>
          <w:lang w:eastAsia="zh-CN"/>
        </w:rPr>
        <w:t>理由</w:t>
      </w:r>
      <w:r w:rsidR="00203BFF" w:rsidRPr="0022023A">
        <w:rPr>
          <w:b/>
          <w:lang w:eastAsia="zh-CN"/>
        </w:rPr>
        <w:t>:</w:t>
      </w:r>
      <w:r w:rsidR="00203BFF" w:rsidRPr="0022023A">
        <w:rPr>
          <w:lang w:eastAsia="zh-CN"/>
        </w:rPr>
        <w:tab/>
      </w:r>
      <w:r w:rsidR="00A353BB">
        <w:rPr>
          <w:rFonts w:hint="eastAsia"/>
          <w:lang w:eastAsia="zh-CN"/>
        </w:rPr>
        <w:t>这是</w:t>
      </w:r>
      <w:r w:rsidR="00A353BB">
        <w:rPr>
          <w:lang w:eastAsia="zh-CN"/>
        </w:rPr>
        <w:t>在一份</w:t>
      </w:r>
      <w:r w:rsidR="00A353BB">
        <w:rPr>
          <w:lang w:eastAsia="zh-CN"/>
        </w:rPr>
        <w:t>WRC</w:t>
      </w:r>
      <w:r w:rsidR="00A353BB">
        <w:rPr>
          <w:lang w:eastAsia="zh-CN"/>
        </w:rPr>
        <w:t>新决议草案所载条件下，</w:t>
      </w:r>
      <w:r w:rsidR="00744866">
        <w:rPr>
          <w:lang w:eastAsia="zh-CN"/>
        </w:rPr>
        <w:t>通过创建新的《无线电规则》脚注，</w:t>
      </w:r>
      <w:r w:rsidR="00A353BB">
        <w:rPr>
          <w:rFonts w:hint="eastAsia"/>
          <w:lang w:eastAsia="zh-CN"/>
        </w:rPr>
        <w:t>在全球范围内</w:t>
      </w:r>
      <w:r w:rsidR="00744866">
        <w:rPr>
          <w:lang w:eastAsia="zh-CN"/>
        </w:rPr>
        <w:t>将</w:t>
      </w:r>
      <w:r w:rsidR="00744866">
        <w:rPr>
          <w:lang w:eastAsia="zh-CN"/>
        </w:rPr>
        <w:t>7 025-7 125 MHz</w:t>
      </w:r>
      <w:r w:rsidR="00744866">
        <w:rPr>
          <w:lang w:eastAsia="zh-CN"/>
        </w:rPr>
        <w:t>频段确定用于</w:t>
      </w:r>
      <w:r w:rsidR="00744866">
        <w:rPr>
          <w:lang w:eastAsia="zh-CN"/>
        </w:rPr>
        <w:t>IMT</w:t>
      </w:r>
      <w:r w:rsidR="00744866">
        <w:rPr>
          <w:rFonts w:ascii="SimSun" w:hAnsi="SimSun" w:cs="SimSun" w:hint="eastAsia"/>
          <w:lang w:eastAsia="zh-CN"/>
        </w:rPr>
        <w:t>。</w:t>
      </w:r>
    </w:p>
    <w:p w14:paraId="11BA588E" w14:textId="77777777" w:rsidR="00AE4809" w:rsidRDefault="003E4227">
      <w:pPr>
        <w:pStyle w:val="Proposal"/>
        <w:rPr>
          <w:lang w:eastAsia="zh-CN"/>
        </w:rPr>
      </w:pPr>
      <w:r>
        <w:rPr>
          <w:lang w:eastAsia="zh-CN"/>
        </w:rPr>
        <w:t>ADD</w:t>
      </w:r>
      <w:r>
        <w:rPr>
          <w:lang w:eastAsia="zh-CN"/>
        </w:rPr>
        <w:tab/>
        <w:t>ACP/62A2/2</w:t>
      </w:r>
      <w:r>
        <w:rPr>
          <w:vanish/>
          <w:color w:val="7F7F7F" w:themeColor="text1" w:themeTint="80"/>
          <w:vertAlign w:val="superscript"/>
          <w:lang w:eastAsia="zh-CN"/>
        </w:rPr>
        <w:t>#</w:t>
      </w:r>
      <w:proofErr w:type="gramStart"/>
      <w:r>
        <w:rPr>
          <w:vanish/>
          <w:color w:val="7F7F7F" w:themeColor="text1" w:themeTint="80"/>
          <w:vertAlign w:val="superscript"/>
          <w:lang w:eastAsia="zh-CN"/>
        </w:rPr>
        <w:t>1374</w:t>
      </w:r>
      <w:proofErr w:type="gramEnd"/>
    </w:p>
    <w:p w14:paraId="34E40B44" w14:textId="28BAFA76" w:rsidR="003E4227" w:rsidRPr="00AE79CD" w:rsidRDefault="003E4227" w:rsidP="00E94A5A">
      <w:pPr>
        <w:pStyle w:val="Note"/>
        <w:rPr>
          <w:sz w:val="16"/>
          <w:szCs w:val="16"/>
          <w:lang w:eastAsia="zh-CN"/>
        </w:rPr>
      </w:pPr>
      <w:r w:rsidRPr="00AE79CD">
        <w:rPr>
          <w:rStyle w:val="Artdef"/>
          <w:lang w:eastAsia="zh-CN"/>
        </w:rPr>
        <w:t>5.C12</w:t>
      </w:r>
      <w:r w:rsidRPr="00AE79CD">
        <w:rPr>
          <w:lang w:eastAsia="zh-CN"/>
        </w:rPr>
        <w:tab/>
      </w:r>
      <w:bookmarkStart w:id="17" w:name="_Hlk149048487"/>
      <w:r w:rsidRPr="00AE79CD">
        <w:rPr>
          <w:iCs/>
          <w:lang w:eastAsia="zh-CN"/>
        </w:rPr>
        <w:t>7 025</w:t>
      </w:r>
      <w:bookmarkEnd w:id="17"/>
      <w:r w:rsidRPr="00AE79CD">
        <w:rPr>
          <w:iCs/>
          <w:lang w:eastAsia="zh-CN"/>
        </w:rPr>
        <w:t>-7 125 MHz</w:t>
      </w:r>
      <w:r>
        <w:rPr>
          <w:rFonts w:hint="eastAsia"/>
          <w:spacing w:val="-2"/>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proofErr w:type="gramStart"/>
      <w:r>
        <w:rPr>
          <w:rFonts w:hint="eastAsia"/>
          <w:lang w:eastAsia="zh-CN"/>
        </w:rPr>
        <w:t>第</w:t>
      </w:r>
      <w:r w:rsidRPr="00BD79B6">
        <w:rPr>
          <w:b/>
          <w:bCs/>
          <w:lang w:eastAsia="zh-CN"/>
        </w:rPr>
        <w:t>[</w:t>
      </w:r>
      <w:proofErr w:type="gramEnd"/>
      <w:r w:rsidR="00A353BB" w:rsidRPr="00200742">
        <w:rPr>
          <w:b/>
          <w:bCs/>
          <w:lang w:eastAsia="zh-CN"/>
        </w:rPr>
        <w:t>ACP-A12-7 GHz</w:t>
      </w:r>
      <w:r w:rsidRPr="00BD79B6">
        <w:rPr>
          <w:b/>
          <w:bCs/>
          <w:lang w:eastAsia="zh-CN"/>
        </w:rPr>
        <w:t>]</w:t>
      </w:r>
      <w:r w:rsidRPr="00CC7CAF">
        <w:rPr>
          <w:rFonts w:hint="eastAsia"/>
          <w:lang w:eastAsia="zh-CN"/>
        </w:rPr>
        <w:t>号决议</w:t>
      </w:r>
      <w:r>
        <w:rPr>
          <w:rFonts w:hint="eastAsia"/>
          <w:b/>
          <w:bCs/>
          <w:lang w:eastAsia="zh-CN"/>
        </w:rPr>
        <w:t>（</w:t>
      </w:r>
      <w:r w:rsidRPr="00BD79B6">
        <w:rPr>
          <w:b/>
          <w:bCs/>
          <w:lang w:eastAsia="zh-CN"/>
        </w:rPr>
        <w:t>WRC-23</w:t>
      </w:r>
      <w:r>
        <w:rPr>
          <w:rFonts w:hint="eastAsia"/>
          <w:b/>
          <w:bCs/>
          <w:lang w:eastAsia="zh-CN"/>
        </w:rPr>
        <w:t>）</w:t>
      </w:r>
      <w:r w:rsidRPr="00CC7CAF">
        <w:rPr>
          <w:rFonts w:hint="eastAsia"/>
          <w:lang w:eastAsia="zh-CN"/>
        </w:rPr>
        <w:t>适用</w:t>
      </w:r>
      <w:r>
        <w:rPr>
          <w:rFonts w:hint="eastAsia"/>
          <w:lang w:eastAsia="zh-CN"/>
        </w:rPr>
        <w:t>。</w:t>
      </w:r>
      <w:r>
        <w:rPr>
          <w:rFonts w:hint="eastAsia"/>
          <w:spacing w:val="-2"/>
          <w:sz w:val="16"/>
          <w:szCs w:val="16"/>
          <w:lang w:eastAsia="zh-CN"/>
        </w:rPr>
        <w:t>（</w:t>
      </w:r>
      <w:r w:rsidRPr="00AE79CD">
        <w:rPr>
          <w:spacing w:val="-2"/>
          <w:sz w:val="16"/>
          <w:szCs w:val="16"/>
          <w:lang w:eastAsia="zh-CN"/>
        </w:rPr>
        <w:t>WRC-23</w:t>
      </w:r>
      <w:r>
        <w:rPr>
          <w:rFonts w:hint="eastAsia"/>
          <w:spacing w:val="-2"/>
          <w:sz w:val="16"/>
          <w:szCs w:val="16"/>
          <w:lang w:eastAsia="zh-CN"/>
        </w:rPr>
        <w:t>）</w:t>
      </w:r>
    </w:p>
    <w:p w14:paraId="2B90F4B7" w14:textId="3EDA004E" w:rsidR="00AE4809" w:rsidRDefault="00A353BB">
      <w:pPr>
        <w:pStyle w:val="Reasons"/>
        <w:rPr>
          <w:lang w:eastAsia="zh-CN"/>
        </w:rPr>
      </w:pPr>
      <w:r>
        <w:rPr>
          <w:rFonts w:hint="eastAsia"/>
          <w:b/>
          <w:lang w:eastAsia="zh-CN"/>
        </w:rPr>
        <w:t>理由：</w:t>
      </w:r>
      <w:r>
        <w:rPr>
          <w:rFonts w:hint="eastAsia"/>
          <w:lang w:eastAsia="zh-CN"/>
        </w:rPr>
        <w:t>这是</w:t>
      </w:r>
      <w:r>
        <w:rPr>
          <w:lang w:eastAsia="zh-CN"/>
        </w:rPr>
        <w:t>在一份</w:t>
      </w:r>
      <w:r>
        <w:rPr>
          <w:lang w:eastAsia="zh-CN"/>
        </w:rPr>
        <w:t>WRC</w:t>
      </w:r>
      <w:r>
        <w:rPr>
          <w:lang w:eastAsia="zh-CN"/>
        </w:rPr>
        <w:t>新决议草案所载条件下，通过创建新的《无线电规则》脚注，</w:t>
      </w:r>
      <w:r>
        <w:rPr>
          <w:rFonts w:hint="eastAsia"/>
          <w:lang w:eastAsia="zh-CN"/>
        </w:rPr>
        <w:t>在全球范围内</w:t>
      </w:r>
      <w:r>
        <w:rPr>
          <w:lang w:eastAsia="zh-CN"/>
        </w:rPr>
        <w:t>将</w:t>
      </w:r>
      <w:r>
        <w:rPr>
          <w:lang w:eastAsia="zh-CN"/>
        </w:rPr>
        <w:t>7 025-7 125 MHz</w:t>
      </w:r>
      <w:r>
        <w:rPr>
          <w:lang w:eastAsia="zh-CN"/>
        </w:rPr>
        <w:t>频段确定用于</w:t>
      </w:r>
      <w:r>
        <w:rPr>
          <w:lang w:eastAsia="zh-CN"/>
        </w:rPr>
        <w:t>IMT</w:t>
      </w:r>
      <w:r>
        <w:rPr>
          <w:rFonts w:ascii="SimSun" w:hAnsi="SimSun" w:cs="SimSun" w:hint="eastAsia"/>
          <w:lang w:eastAsia="zh-CN"/>
        </w:rPr>
        <w:t>。</w:t>
      </w:r>
      <w:r w:rsidR="003E4227">
        <w:rPr>
          <w:lang w:eastAsia="zh-CN"/>
        </w:rPr>
        <w:tab/>
      </w:r>
    </w:p>
    <w:p w14:paraId="7308CF1E" w14:textId="77777777" w:rsidR="00AE4809" w:rsidRDefault="003E4227">
      <w:pPr>
        <w:pStyle w:val="Proposal"/>
      </w:pPr>
      <w:r>
        <w:t>ADD</w:t>
      </w:r>
      <w:r>
        <w:tab/>
        <w:t>ACP/62A2/3</w:t>
      </w:r>
      <w:r>
        <w:rPr>
          <w:vanish/>
          <w:color w:val="7F7F7F" w:themeColor="text1" w:themeTint="80"/>
          <w:vertAlign w:val="superscript"/>
        </w:rPr>
        <w:t>#</w:t>
      </w:r>
      <w:proofErr w:type="gramStart"/>
      <w:r>
        <w:rPr>
          <w:vanish/>
          <w:color w:val="7F7F7F" w:themeColor="text1" w:themeTint="80"/>
          <w:vertAlign w:val="superscript"/>
        </w:rPr>
        <w:t>1370</w:t>
      </w:r>
      <w:proofErr w:type="gramEnd"/>
    </w:p>
    <w:p w14:paraId="33FEAC68" w14:textId="459C2823" w:rsidR="003E4227" w:rsidRPr="00E24021" w:rsidRDefault="003E4227" w:rsidP="00E94A5A">
      <w:pPr>
        <w:pStyle w:val="ResNo"/>
        <w:rPr>
          <w:lang w:eastAsia="zh-CN"/>
        </w:rPr>
      </w:pPr>
      <w:r>
        <w:rPr>
          <w:rFonts w:hint="eastAsia"/>
          <w:lang w:eastAsia="zh-CN"/>
        </w:rPr>
        <w:t>第</w:t>
      </w:r>
      <w:r w:rsidRPr="00AE79CD">
        <w:rPr>
          <w:lang w:eastAsia="zh-CN"/>
        </w:rPr>
        <w:t>[</w:t>
      </w:r>
      <w:r w:rsidR="0026400A">
        <w:rPr>
          <w:lang w:eastAsia="zh-CN"/>
        </w:rPr>
        <w:t>ACP</w:t>
      </w:r>
      <w:r w:rsidR="002D3FA1">
        <w:rPr>
          <w:lang w:eastAsia="zh-CN"/>
        </w:rPr>
        <w:t>-</w:t>
      </w:r>
      <w:r w:rsidRPr="00AE79CD">
        <w:rPr>
          <w:lang w:eastAsia="zh-CN"/>
        </w:rPr>
        <w:t>A12-</w:t>
      </w:r>
      <w:r w:rsidR="0026400A">
        <w:rPr>
          <w:lang w:eastAsia="zh-CN"/>
        </w:rPr>
        <w:t>7GHZ</w:t>
      </w:r>
      <w:r w:rsidRPr="00AE79CD">
        <w:rPr>
          <w:lang w:eastAsia="zh-CN"/>
        </w:rPr>
        <w:t>]</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58CD0578" w14:textId="05CA4DBA" w:rsidR="003E4227" w:rsidRPr="000A04C4" w:rsidRDefault="003E4227" w:rsidP="00E94A5A">
      <w:pPr>
        <w:pStyle w:val="Restitle"/>
        <w:rPr>
          <w:highlight w:val="cyan"/>
          <w:lang w:eastAsia="zh-CN"/>
        </w:rPr>
      </w:pPr>
      <w:bookmarkStart w:id="18" w:name="_Hlk120091323"/>
      <w:bookmarkStart w:id="19" w:name="_Toc36108069"/>
      <w:bookmarkStart w:id="20" w:name="_Toc39850100"/>
      <w:bookmarkStart w:id="21" w:name="_Toc39853912"/>
      <w:bookmarkStart w:id="22" w:name="_Toc40086684"/>
      <w:bookmarkStart w:id="23" w:name="_Toc40098216"/>
      <w:r>
        <w:rPr>
          <w:rFonts w:hint="eastAsia"/>
          <w:lang w:eastAsia="zh-CN"/>
        </w:rPr>
        <w:t>各区</w:t>
      </w:r>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sidRPr="00B507B5">
        <w:rPr>
          <w:rFonts w:hint="eastAsia"/>
          <w:lang w:eastAsia="zh-CN"/>
        </w:rPr>
        <w:t>频段</w:t>
      </w:r>
      <w:bookmarkEnd w:id="18"/>
      <w:r w:rsidRPr="00B507B5">
        <w:rPr>
          <w:rFonts w:hint="eastAsia"/>
          <w:lang w:eastAsia="zh-CN"/>
        </w:rPr>
        <w:t>内</w:t>
      </w:r>
      <w:r w:rsidR="00B97F14">
        <w:rPr>
          <w:lang w:eastAsia="zh-CN"/>
        </w:rPr>
        <w:br/>
      </w:r>
      <w:r w:rsidRPr="00B507B5">
        <w:rPr>
          <w:rFonts w:hint="eastAsia"/>
          <w:lang w:eastAsia="zh-CN"/>
        </w:rPr>
        <w:t>国际移动通信的地面部分</w:t>
      </w:r>
      <w:bookmarkEnd w:id="19"/>
      <w:bookmarkEnd w:id="20"/>
      <w:bookmarkEnd w:id="21"/>
      <w:bookmarkEnd w:id="22"/>
      <w:bookmarkEnd w:id="23"/>
    </w:p>
    <w:p w14:paraId="4C57A097" w14:textId="77777777" w:rsidR="003E4227" w:rsidRPr="000A04C4" w:rsidRDefault="003E4227" w:rsidP="00E94A5A">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58B88C15" w14:textId="77777777" w:rsidR="003E4227" w:rsidRPr="000A04C4" w:rsidRDefault="003E4227" w:rsidP="00E94A5A">
      <w:pPr>
        <w:pStyle w:val="Call"/>
        <w:rPr>
          <w:highlight w:val="yellow"/>
          <w:lang w:eastAsia="zh-CN"/>
        </w:rPr>
      </w:pPr>
      <w:r w:rsidRPr="00B507B5">
        <w:rPr>
          <w:rFonts w:hint="eastAsia"/>
          <w:lang w:eastAsia="zh-CN"/>
        </w:rPr>
        <w:t>考虑到</w:t>
      </w:r>
    </w:p>
    <w:p w14:paraId="3AE2E98E" w14:textId="77777777" w:rsidR="003E4227" w:rsidRPr="000A04C4" w:rsidRDefault="003E4227" w:rsidP="00E94A5A">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w:t>
      </w:r>
      <w:proofErr w:type="gramStart"/>
      <w:r w:rsidRPr="007E6ABE">
        <w:rPr>
          <w:rFonts w:hint="eastAsia"/>
          <w:lang w:eastAsia="zh-CN"/>
        </w:rPr>
        <w:t>无需考虑地点以及网络或终端类型；</w:t>
      </w:r>
      <w:proofErr w:type="gramEnd"/>
    </w:p>
    <w:p w14:paraId="2E26C3F4" w14:textId="77777777" w:rsidR="003E4227" w:rsidRPr="00AE79CD" w:rsidRDefault="003E4227" w:rsidP="00E94A5A">
      <w:pPr>
        <w:rPr>
          <w:i/>
          <w:lang w:eastAsia="zh-CN"/>
        </w:rPr>
      </w:pPr>
      <w:r w:rsidRPr="00AE79CD">
        <w:rPr>
          <w:i/>
          <w:color w:val="000000"/>
          <w:lang w:eastAsia="zh-CN"/>
        </w:rPr>
        <w:lastRenderedPageBreak/>
        <w:t>b)</w:t>
      </w:r>
      <w:r w:rsidRPr="00AE79CD">
        <w:rPr>
          <w:i/>
          <w:color w:val="000000"/>
          <w:lang w:eastAsia="zh-CN"/>
        </w:rPr>
        <w:tab/>
      </w:r>
      <w:r w:rsidRPr="00AF3EA0">
        <w:rPr>
          <w:rFonts w:hint="eastAsia"/>
          <w:lang w:eastAsia="zh-CN"/>
        </w:rPr>
        <w:t>为了实现全球漫游和规模经济效益，</w:t>
      </w:r>
      <w:proofErr w:type="gramStart"/>
      <w:r w:rsidRPr="00AF3EA0">
        <w:rPr>
          <w:rFonts w:hint="eastAsia"/>
          <w:lang w:eastAsia="zh-CN"/>
        </w:rPr>
        <w:t>需要全球统一的</w:t>
      </w:r>
      <w:r w:rsidRPr="00AF3EA0">
        <w:rPr>
          <w:lang w:eastAsia="zh-CN"/>
        </w:rPr>
        <w:t>IMT</w:t>
      </w:r>
      <w:r w:rsidRPr="00AF3EA0">
        <w:rPr>
          <w:rFonts w:hint="eastAsia"/>
          <w:lang w:eastAsia="zh-CN"/>
        </w:rPr>
        <w:t>频段</w:t>
      </w:r>
      <w:r>
        <w:rPr>
          <w:rFonts w:hint="eastAsia"/>
          <w:lang w:eastAsia="zh-CN"/>
        </w:rPr>
        <w:t>；</w:t>
      </w:r>
      <w:proofErr w:type="gramEnd"/>
    </w:p>
    <w:p w14:paraId="2038398A" w14:textId="77777777" w:rsidR="003E4227" w:rsidRPr="00AE79CD" w:rsidRDefault="003E4227" w:rsidP="00E94A5A">
      <w:pPr>
        <w:rPr>
          <w:lang w:eastAsia="zh-CN"/>
        </w:rPr>
      </w:pPr>
      <w:r w:rsidRPr="005C60DE">
        <w:rPr>
          <w:i/>
          <w:color w:val="000000"/>
          <w:lang w:eastAsia="zh-CN"/>
        </w:rPr>
        <w:t>c)</w:t>
      </w:r>
      <w:r>
        <w:rPr>
          <w:i/>
          <w:color w:val="000000"/>
          <w:lang w:eastAsia="zh-CN"/>
        </w:rPr>
        <w:tab/>
      </w:r>
      <w:r w:rsidRPr="00D73CEC">
        <w:rPr>
          <w:rFonts w:hint="eastAsia"/>
          <w:lang w:eastAsia="zh-CN"/>
        </w:rPr>
        <w:t>将划分给移动业务的频段确定用于</w:t>
      </w:r>
      <w:r w:rsidRPr="00D73CEC">
        <w:rPr>
          <w:lang w:eastAsia="zh-CN"/>
        </w:rPr>
        <w:t>IMT</w:t>
      </w:r>
      <w:r w:rsidRPr="00D73CEC">
        <w:rPr>
          <w:rFonts w:hint="eastAsia"/>
          <w:lang w:eastAsia="zh-CN"/>
        </w:rPr>
        <w:t>可能会改变已在相关频段中得到频率划分的业务应用之间的共用格局，</w:t>
      </w:r>
      <w:proofErr w:type="gramStart"/>
      <w:r w:rsidRPr="00D73CEC">
        <w:rPr>
          <w:rFonts w:hint="eastAsia"/>
          <w:lang w:eastAsia="zh-CN"/>
        </w:rPr>
        <w:t>因此可能需要规则行动；</w:t>
      </w:r>
      <w:proofErr w:type="gramEnd"/>
    </w:p>
    <w:p w14:paraId="28042B11" w14:textId="6C22B9D4" w:rsidR="003E4227" w:rsidRPr="00744FC4" w:rsidRDefault="003E4227" w:rsidP="00E94A5A">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已根据当时已有的特性，研究了与</w:t>
      </w:r>
      <w:r w:rsidRPr="00744FC4">
        <w:rPr>
          <w:rFonts w:hint="eastAsia"/>
          <w:lang w:eastAsia="zh-CN"/>
        </w:rPr>
        <w:t>7</w:t>
      </w:r>
      <w:r w:rsidRPr="00744FC4">
        <w:rPr>
          <w:lang w:val="en-US" w:eastAsia="zh-CN"/>
        </w:rPr>
        <w:t> </w:t>
      </w:r>
      <w:r w:rsidRPr="00744FC4">
        <w:rPr>
          <w:rFonts w:hint="eastAsia"/>
          <w:lang w:eastAsia="zh-CN"/>
        </w:rPr>
        <w:t>025-7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w:t>
      </w:r>
      <w:proofErr w:type="gramStart"/>
      <w:r w:rsidRPr="00744FC4">
        <w:rPr>
          <w:rFonts w:hint="eastAsia"/>
          <w:lang w:eastAsia="zh-CN"/>
        </w:rPr>
        <w:t>结果可能会发生变化；</w:t>
      </w:r>
      <w:proofErr w:type="gramEnd"/>
    </w:p>
    <w:p w14:paraId="49366582" w14:textId="77777777" w:rsidR="003E4227" w:rsidRPr="00744FC4" w:rsidRDefault="003E4227" w:rsidP="00E94A5A">
      <w:pPr>
        <w:rPr>
          <w:rFonts w:eastAsia="MS Mincho"/>
          <w:lang w:eastAsia="zh-CN"/>
        </w:rPr>
      </w:pPr>
      <w:r w:rsidRPr="00744FC4">
        <w:rPr>
          <w:rFonts w:eastAsia="MS Mincho"/>
          <w:i/>
          <w:iCs/>
          <w:lang w:eastAsia="zh-CN"/>
        </w:rPr>
        <w:t>e)</w:t>
      </w:r>
      <w:r w:rsidRPr="00744FC4">
        <w:rPr>
          <w:rFonts w:eastAsia="MS Mincho"/>
          <w:lang w:eastAsia="zh-CN"/>
        </w:rPr>
        <w:tab/>
      </w:r>
      <w:proofErr w:type="gramStart"/>
      <w:r w:rsidRPr="00744FC4">
        <w:rPr>
          <w:lang w:eastAsia="zh-CN"/>
        </w:rPr>
        <w:t>假设</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将以正仰角</w:t>
      </w:r>
      <w:r w:rsidRPr="00744FC4">
        <w:rPr>
          <w:rFonts w:hint="eastAsia"/>
          <w:lang w:eastAsia="zh-CN"/>
        </w:rPr>
        <w:t>与</w:t>
      </w:r>
      <w:r w:rsidRPr="00744FC4">
        <w:rPr>
          <w:lang w:eastAsia="zh-CN"/>
        </w:rPr>
        <w:t>IMT</w:t>
      </w:r>
      <w:r w:rsidRPr="00744FC4">
        <w:rPr>
          <w:lang w:eastAsia="zh-CN"/>
        </w:rPr>
        <w:t>室内移动台通信</w:t>
      </w:r>
      <w:r w:rsidRPr="00744FC4">
        <w:rPr>
          <w:rFonts w:hint="eastAsia"/>
          <w:lang w:eastAsia="zh-CN"/>
        </w:rPr>
        <w:t>；</w:t>
      </w:r>
      <w:proofErr w:type="gramEnd"/>
    </w:p>
    <w:p w14:paraId="18D4CCE3" w14:textId="72F40940" w:rsidR="003E4227" w:rsidRPr="00744FC4" w:rsidRDefault="003E4227" w:rsidP="00E94A5A">
      <w:pPr>
        <w:rPr>
          <w:lang w:eastAsia="zh-CN"/>
        </w:rPr>
      </w:pPr>
      <w:r w:rsidRPr="00744FC4">
        <w:rPr>
          <w:rFonts w:eastAsia="MS Mincho"/>
          <w:i/>
          <w:iCs/>
          <w:lang w:eastAsia="zh-CN"/>
        </w:rPr>
        <w:t>f)</w:t>
      </w:r>
      <w:r w:rsidRPr="00744FC4">
        <w:rPr>
          <w:rFonts w:eastAsia="MS Mincho"/>
          <w:i/>
          <w:iCs/>
          <w:lang w:eastAsia="zh-CN"/>
        </w:rPr>
        <w:tab/>
      </w:r>
      <w:r w:rsidR="00FA2D5D" w:rsidRPr="00AE79CD">
        <w:rPr>
          <w:iCs/>
          <w:lang w:eastAsia="zh-CN"/>
        </w:rPr>
        <w:t>7 025</w:t>
      </w:r>
      <w:r w:rsidRPr="00744FC4">
        <w:rPr>
          <w:lang w:eastAsia="zh-CN"/>
        </w:rPr>
        <w:t>-7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频段或其部分以主要使用条件划分给固定、移动、卫星固定（地对空和空对地）和空间操作业务（地对空）</w:t>
      </w:r>
      <w:r w:rsidR="00B840E9">
        <w:rPr>
          <w:rFonts w:hint="eastAsia"/>
          <w:lang w:eastAsia="zh-CN"/>
        </w:rPr>
        <w:t>，</w:t>
      </w:r>
    </w:p>
    <w:p w14:paraId="66288F7F" w14:textId="77777777" w:rsidR="003E4227" w:rsidRPr="00744FC4" w:rsidRDefault="003E4227" w:rsidP="00E94A5A">
      <w:pPr>
        <w:pStyle w:val="Call"/>
        <w:rPr>
          <w:lang w:eastAsia="zh-CN"/>
        </w:rPr>
      </w:pPr>
      <w:r w:rsidRPr="00744FC4">
        <w:rPr>
          <w:rFonts w:hint="eastAsia"/>
          <w:iCs/>
          <w:lang w:eastAsia="zh-CN"/>
        </w:rPr>
        <w:t>注意到</w:t>
      </w:r>
    </w:p>
    <w:p w14:paraId="3D15E383" w14:textId="77777777" w:rsidR="003E4227" w:rsidRPr="002E77A0" w:rsidRDefault="003E4227" w:rsidP="00E94A5A">
      <w:pPr>
        <w:rPr>
          <w:color w:val="000000"/>
          <w:lang w:eastAsia="zh-CN"/>
        </w:rPr>
      </w:pPr>
      <w:r w:rsidRPr="00744FC4">
        <w:rPr>
          <w:i/>
          <w:color w:val="000000"/>
          <w:lang w:eastAsia="zh-CN"/>
        </w:rPr>
        <w:t>a)</w:t>
      </w:r>
      <w:r w:rsidRPr="00744FC4">
        <w:rPr>
          <w:i/>
          <w:color w:val="000000"/>
          <w:lang w:eastAsia="zh-CN"/>
        </w:rPr>
        <w:tab/>
      </w:r>
      <w:r w:rsidRPr="00744FC4">
        <w:rPr>
          <w:rFonts w:hint="eastAsia"/>
          <w:color w:val="000000"/>
          <w:lang w:eastAsia="zh-CN"/>
        </w:rPr>
        <w:t>第</w:t>
      </w:r>
      <w:r w:rsidRPr="00744FC4">
        <w:rPr>
          <w:b/>
          <w:color w:val="000000"/>
          <w:lang w:eastAsia="zh-CN"/>
        </w:rPr>
        <w:t>223</w:t>
      </w:r>
      <w:r w:rsidRPr="00744FC4">
        <w:rPr>
          <w:rFonts w:hint="eastAsia"/>
          <w:color w:val="000000"/>
          <w:lang w:eastAsia="zh-CN"/>
        </w:rPr>
        <w:t>号决议</w:t>
      </w:r>
      <w:r w:rsidRPr="00744FC4">
        <w:rPr>
          <w:rFonts w:hint="eastAsia"/>
          <w:b/>
          <w:bCs/>
          <w:lang w:eastAsia="zh-CN"/>
        </w:rPr>
        <w:t>（</w:t>
      </w:r>
      <w:r w:rsidRPr="00744FC4">
        <w:rPr>
          <w:b/>
          <w:bCs/>
          <w:lang w:eastAsia="zh-CN"/>
        </w:rPr>
        <w:t>WRC-19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224</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225</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12</w:t>
      </w:r>
      <w:r w:rsidRPr="00744FC4">
        <w:rPr>
          <w:rFonts w:hint="eastAsia"/>
          <w:b/>
          <w:bCs/>
          <w:lang w:eastAsia="zh-CN"/>
        </w:rPr>
        <w:t>，修订版）</w:t>
      </w:r>
      <w:r w:rsidRPr="00B97F14">
        <w:rPr>
          <w:rFonts w:hint="eastAsia"/>
          <w:lang w:eastAsia="zh-CN"/>
        </w:rPr>
        <w:t>、</w:t>
      </w:r>
      <w:r w:rsidRPr="00744FC4">
        <w:rPr>
          <w:rFonts w:hint="eastAsia"/>
          <w:bCs/>
          <w:color w:val="000000"/>
          <w:lang w:eastAsia="zh-CN"/>
        </w:rPr>
        <w:t>第</w:t>
      </w:r>
      <w:r w:rsidRPr="00744FC4">
        <w:rPr>
          <w:b/>
          <w:bCs/>
          <w:color w:val="000000"/>
          <w:lang w:eastAsia="zh-CN"/>
        </w:rPr>
        <w:t>241</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B97F14">
        <w:rPr>
          <w:rFonts w:hint="eastAsia"/>
          <w:lang w:eastAsia="zh-CN"/>
        </w:rPr>
        <w:t>、</w:t>
      </w:r>
      <w:r w:rsidRPr="00744FC4">
        <w:rPr>
          <w:rFonts w:hint="eastAsia"/>
          <w:bCs/>
          <w:color w:val="000000"/>
          <w:lang w:eastAsia="zh-CN"/>
        </w:rPr>
        <w:t>第</w:t>
      </w:r>
      <w:r w:rsidRPr="00744FC4">
        <w:rPr>
          <w:b/>
          <w:bCs/>
          <w:color w:val="000000"/>
          <w:lang w:eastAsia="zh-CN"/>
        </w:rPr>
        <w:t>242</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lang w:eastAsia="zh-CN"/>
        </w:rPr>
        <w:t>和</w:t>
      </w:r>
      <w:r w:rsidRPr="00744FC4">
        <w:rPr>
          <w:rFonts w:hint="eastAsia"/>
          <w:bCs/>
          <w:color w:val="000000"/>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proofErr w:type="gramStart"/>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roofErr w:type="gramEnd"/>
    </w:p>
    <w:p w14:paraId="0BC5F368" w14:textId="77777777" w:rsidR="003E4227" w:rsidRPr="00744FC4" w:rsidRDefault="003E4227" w:rsidP="00E94A5A">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744FC4">
        <w:rPr>
          <w:rFonts w:hint="eastAsia"/>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w:t>
      </w:r>
      <w:proofErr w:type="gramStart"/>
      <w:r w:rsidRPr="00744FC4">
        <w:rPr>
          <w:rFonts w:hint="eastAsia"/>
          <w:lang w:eastAsia="zh-CN"/>
        </w:rPr>
        <w:t>以提供增强服务和超出初期部署设想的服务；</w:t>
      </w:r>
      <w:proofErr w:type="gramEnd"/>
    </w:p>
    <w:p w14:paraId="441795F4" w14:textId="7FB000DA" w:rsidR="003E4227" w:rsidRPr="00744FC4" w:rsidRDefault="003E4227" w:rsidP="00E94A5A">
      <w:pPr>
        <w:rPr>
          <w:lang w:eastAsia="zh-CN"/>
        </w:rPr>
      </w:pPr>
      <w:r w:rsidRPr="00744FC4">
        <w:rPr>
          <w:i/>
          <w:iCs/>
          <w:lang w:eastAsia="zh-CN"/>
        </w:rPr>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框架和总体目标，以推动</w:t>
      </w:r>
      <w:r w:rsidRPr="00744FC4">
        <w:rPr>
          <w:rFonts w:hint="eastAsia"/>
          <w:lang w:eastAsia="zh-CN"/>
        </w:rPr>
        <w:t>IMT</w:t>
      </w:r>
      <w:r w:rsidRPr="00744FC4">
        <w:rPr>
          <w:rFonts w:hint="eastAsia"/>
          <w:lang w:eastAsia="zh-CN"/>
        </w:rPr>
        <w:t>的未来发展</w:t>
      </w:r>
      <w:r w:rsidR="00B840E9">
        <w:rPr>
          <w:rFonts w:hint="eastAsia"/>
          <w:lang w:eastAsia="zh-CN"/>
        </w:rPr>
        <w:t>，</w:t>
      </w:r>
    </w:p>
    <w:p w14:paraId="0C646C4E" w14:textId="77777777" w:rsidR="003E4227" w:rsidRPr="00744FC4" w:rsidRDefault="003E4227" w:rsidP="00E94A5A">
      <w:pPr>
        <w:pStyle w:val="Call"/>
        <w:rPr>
          <w:iCs/>
          <w:lang w:eastAsia="zh-CN"/>
        </w:rPr>
      </w:pPr>
      <w:r w:rsidRPr="00744FC4">
        <w:rPr>
          <w:rFonts w:hint="eastAsia"/>
          <w:iCs/>
          <w:lang w:eastAsia="zh-CN"/>
        </w:rPr>
        <w:t>认识到</w:t>
      </w:r>
    </w:p>
    <w:p w14:paraId="039B92A1" w14:textId="77777777" w:rsidR="003E4227" w:rsidRPr="00744FC4" w:rsidRDefault="003E4227" w:rsidP="00E94A5A">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w:t>
      </w:r>
      <w:proofErr w:type="gramStart"/>
      <w:r w:rsidRPr="00744FC4">
        <w:rPr>
          <w:rFonts w:ascii="SimSun" w:hAnsi="SimSun" w:cs="SimSun" w:hint="eastAsia"/>
          <w:lang w:eastAsia="zh-CN"/>
        </w:rPr>
        <w:t>且不妨碍将该频段用于已划分业务的任何应用；</w:t>
      </w:r>
      <w:proofErr w:type="gramEnd"/>
    </w:p>
    <w:p w14:paraId="0BC8CA6F" w14:textId="77777777" w:rsidR="003E4227" w:rsidRPr="00744FC4" w:rsidRDefault="003E4227" w:rsidP="00E94A5A">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w:t>
      </w:r>
      <w:proofErr w:type="gramStart"/>
      <w:r w:rsidRPr="00744FC4">
        <w:rPr>
          <w:rFonts w:ascii="SimSun" w:hAnsi="SimSun" w:cs="SimSun" w:hint="eastAsia"/>
          <w:iCs/>
          <w:lang w:eastAsia="zh-CN"/>
        </w:rPr>
        <w:t>馈线链路</w:t>
      </w:r>
      <w:r w:rsidRPr="00744FC4">
        <w:rPr>
          <w:rFonts w:hint="eastAsia"/>
          <w:lang w:eastAsia="zh-CN"/>
        </w:rPr>
        <w:t>的台站和轨道参数；</w:t>
      </w:r>
      <w:proofErr w:type="gramEnd"/>
    </w:p>
    <w:p w14:paraId="0C4DCB59" w14:textId="5EA9E592" w:rsidR="00087694" w:rsidRPr="0022023A" w:rsidRDefault="00087694" w:rsidP="00087694">
      <w:pPr>
        <w:keepNext/>
        <w:rPr>
          <w:rFonts w:eastAsia="???"/>
          <w:i/>
          <w:lang w:eastAsia="zh-CN"/>
        </w:rPr>
      </w:pPr>
      <w:r w:rsidRPr="0022023A">
        <w:rPr>
          <w:rFonts w:eastAsia="???"/>
          <w:i/>
          <w:lang w:eastAsia="zh-CN"/>
        </w:rPr>
        <w:t>c)</w:t>
      </w:r>
      <w:r w:rsidRPr="0022023A">
        <w:rPr>
          <w:rFonts w:eastAsia="???"/>
          <w:iCs/>
          <w:lang w:eastAsia="zh-CN"/>
        </w:rPr>
        <w:tab/>
      </w:r>
      <w:r w:rsidR="00DC30AF" w:rsidRPr="00DC30AF">
        <w:rPr>
          <w:rFonts w:ascii="SimSun" w:hAnsi="SimSun" w:cs="SimSun" w:hint="eastAsia"/>
          <w:iCs/>
          <w:lang w:eastAsia="zh-CN"/>
        </w:rPr>
        <w:t>一些主管部门正在规划将</w:t>
      </w:r>
      <w:r w:rsidR="00FA2D5D" w:rsidRPr="00744FC4">
        <w:rPr>
          <w:lang w:eastAsia="zh-CN"/>
        </w:rPr>
        <w:t>7</w:t>
      </w:r>
      <w:r w:rsidR="00FA2D5D" w:rsidRPr="00744FC4">
        <w:rPr>
          <w:lang w:val="en-US" w:eastAsia="zh-CN"/>
        </w:rPr>
        <w:t> </w:t>
      </w:r>
      <w:r w:rsidR="00FA2D5D" w:rsidRPr="00744FC4">
        <w:rPr>
          <w:lang w:eastAsia="zh-CN"/>
        </w:rPr>
        <w:t>025-7</w:t>
      </w:r>
      <w:r w:rsidR="00FA2D5D" w:rsidRPr="00744FC4">
        <w:rPr>
          <w:lang w:val="en-US" w:eastAsia="zh-CN"/>
        </w:rPr>
        <w:t> </w:t>
      </w:r>
      <w:r w:rsidR="00FA2D5D" w:rsidRPr="00744FC4">
        <w:rPr>
          <w:lang w:eastAsia="zh-CN"/>
        </w:rPr>
        <w:t>125</w:t>
      </w:r>
      <w:r w:rsidR="00FA2D5D" w:rsidRPr="00744FC4">
        <w:rPr>
          <w:lang w:val="en-US" w:eastAsia="zh-CN"/>
        </w:rPr>
        <w:t> </w:t>
      </w:r>
      <w:proofErr w:type="gramStart"/>
      <w:r w:rsidR="00DC30AF" w:rsidRPr="00DC30AF">
        <w:rPr>
          <w:rFonts w:eastAsia="???" w:hint="eastAsia"/>
          <w:iCs/>
          <w:lang w:eastAsia="zh-CN"/>
        </w:rPr>
        <w:t>MHz</w:t>
      </w:r>
      <w:r w:rsidR="00DC30AF" w:rsidRPr="00DC30AF">
        <w:rPr>
          <w:rFonts w:ascii="SimSun" w:hAnsi="SimSun" w:cs="SimSun" w:hint="eastAsia"/>
          <w:iCs/>
          <w:lang w:eastAsia="zh-CN"/>
        </w:rPr>
        <w:t>或其部分频段用于</w:t>
      </w:r>
      <w:r w:rsidR="00DC30AF" w:rsidRPr="00DC30AF">
        <w:rPr>
          <w:rFonts w:eastAsia="???" w:hint="eastAsia"/>
          <w:iCs/>
          <w:lang w:eastAsia="zh-CN"/>
        </w:rPr>
        <w:t>IMT</w:t>
      </w:r>
      <w:r w:rsidR="00DC30AF" w:rsidRPr="00DC30AF">
        <w:rPr>
          <w:rFonts w:ascii="SimSun" w:hAnsi="SimSun" w:cs="SimSun" w:hint="eastAsia"/>
          <w:iCs/>
          <w:lang w:eastAsia="zh-CN"/>
        </w:rPr>
        <w:t>；</w:t>
      </w:r>
      <w:proofErr w:type="gramEnd"/>
    </w:p>
    <w:p w14:paraId="66959FC9" w14:textId="3E9DFD37" w:rsidR="00087694" w:rsidRPr="00744FC4" w:rsidRDefault="00087694" w:rsidP="00087694">
      <w:pPr>
        <w:jc w:val="both"/>
        <w:rPr>
          <w:lang w:eastAsia="zh-CN"/>
        </w:rPr>
      </w:pPr>
      <w:r w:rsidRPr="0022023A">
        <w:rPr>
          <w:rFonts w:eastAsia="???"/>
          <w:i/>
          <w:lang w:eastAsia="zh-CN"/>
        </w:rPr>
        <w:t>d)</w:t>
      </w:r>
      <w:r w:rsidRPr="0022023A">
        <w:rPr>
          <w:rFonts w:eastAsia="???"/>
          <w:iCs/>
          <w:lang w:eastAsia="zh-CN"/>
        </w:rPr>
        <w:tab/>
      </w:r>
      <w:r w:rsidR="00DC30AF" w:rsidRPr="00DC30AF">
        <w:rPr>
          <w:rFonts w:hint="eastAsia"/>
          <w:lang w:eastAsia="zh-CN"/>
        </w:rPr>
        <w:t>一些主管部门正在并规划将</w:t>
      </w:r>
      <w:r w:rsidR="00FA2D5D" w:rsidRPr="00744FC4">
        <w:rPr>
          <w:lang w:eastAsia="zh-CN"/>
        </w:rPr>
        <w:t>7</w:t>
      </w:r>
      <w:r w:rsidR="00FA2D5D" w:rsidRPr="00744FC4">
        <w:rPr>
          <w:lang w:val="en-US" w:eastAsia="zh-CN"/>
        </w:rPr>
        <w:t> </w:t>
      </w:r>
      <w:r w:rsidR="00FA2D5D" w:rsidRPr="00744FC4">
        <w:rPr>
          <w:lang w:eastAsia="zh-CN"/>
        </w:rPr>
        <w:t>025-7</w:t>
      </w:r>
      <w:r w:rsidR="00FA2D5D" w:rsidRPr="00744FC4">
        <w:rPr>
          <w:lang w:val="en-US" w:eastAsia="zh-CN"/>
        </w:rPr>
        <w:t> </w:t>
      </w:r>
      <w:r w:rsidR="00FA2D5D" w:rsidRPr="00744FC4">
        <w:rPr>
          <w:lang w:eastAsia="zh-CN"/>
        </w:rPr>
        <w:t>125</w:t>
      </w:r>
      <w:r w:rsidR="00FA2D5D" w:rsidRPr="00744FC4">
        <w:rPr>
          <w:lang w:val="en-US" w:eastAsia="zh-CN"/>
        </w:rPr>
        <w:t> </w:t>
      </w:r>
      <w:r w:rsidR="00DC30AF" w:rsidRPr="00DC30AF">
        <w:rPr>
          <w:rFonts w:hint="eastAsia"/>
          <w:lang w:eastAsia="zh-CN"/>
        </w:rPr>
        <w:t>MHz</w:t>
      </w:r>
      <w:r w:rsidR="00DC30AF" w:rsidRPr="00DC30AF">
        <w:rPr>
          <w:rFonts w:hint="eastAsia"/>
          <w:lang w:eastAsia="zh-CN"/>
        </w:rPr>
        <w:t>或其部分</w:t>
      </w:r>
      <w:r w:rsidR="00B840E9">
        <w:rPr>
          <w:rFonts w:hint="eastAsia"/>
          <w:lang w:eastAsia="zh-CN"/>
        </w:rPr>
        <w:t>频段</w:t>
      </w:r>
      <w:r w:rsidR="00DC30AF" w:rsidRPr="00DC30AF">
        <w:rPr>
          <w:rFonts w:hint="eastAsia"/>
          <w:lang w:eastAsia="zh-CN"/>
        </w:rPr>
        <w:t>用于其它移动业务应用</w:t>
      </w:r>
      <w:r w:rsidR="00B840E9">
        <w:rPr>
          <w:rFonts w:hint="eastAsia"/>
          <w:lang w:eastAsia="zh-CN"/>
        </w:rPr>
        <w:t>（包括其他无线接入系统）</w:t>
      </w:r>
      <w:r w:rsidR="00DC30AF" w:rsidRPr="00DC30AF">
        <w:rPr>
          <w:rFonts w:hint="eastAsia"/>
          <w:lang w:eastAsia="zh-CN"/>
        </w:rPr>
        <w:t>，</w:t>
      </w:r>
    </w:p>
    <w:p w14:paraId="03AE44C6" w14:textId="77777777" w:rsidR="003E4227" w:rsidRPr="00744FC4" w:rsidRDefault="003E4227" w:rsidP="00E94A5A">
      <w:pPr>
        <w:pStyle w:val="Call"/>
        <w:rPr>
          <w:lang w:eastAsia="zh-CN"/>
        </w:rPr>
      </w:pPr>
      <w:r w:rsidRPr="00744FC4">
        <w:rPr>
          <w:rFonts w:hint="eastAsia"/>
          <w:iCs/>
          <w:lang w:eastAsia="zh-CN"/>
        </w:rPr>
        <w:t>做出决议</w:t>
      </w:r>
    </w:p>
    <w:p w14:paraId="4F911906" w14:textId="1D5F0078" w:rsidR="003E4227" w:rsidRPr="00744FC4" w:rsidRDefault="003E4227" w:rsidP="00E94A5A">
      <w:pPr>
        <w:rPr>
          <w:lang w:eastAsia="ja-JP"/>
        </w:rPr>
      </w:pPr>
      <w:r w:rsidRPr="00744FC4">
        <w:rPr>
          <w:lang w:eastAsia="ja-JP"/>
        </w:rPr>
        <w:t>1</w:t>
      </w:r>
      <w:r w:rsidRPr="00744FC4">
        <w:rPr>
          <w:lang w:eastAsia="ja-JP"/>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的主管部门考虑使用在第</w:t>
      </w:r>
      <w:r w:rsidRPr="00744FC4">
        <w:rPr>
          <w:rStyle w:val="Artref"/>
          <w:b/>
          <w:bCs/>
          <w:lang w:eastAsia="zh-CN"/>
        </w:rPr>
        <w:t>5.C12</w:t>
      </w:r>
      <w:r w:rsidRPr="00744FC4">
        <w:rPr>
          <w:rFonts w:ascii="SimSun" w:hAnsi="SimSun" w:cs="SimSun" w:hint="eastAsia"/>
          <w:lang w:eastAsia="zh-CN"/>
        </w:rPr>
        <w:t>款中为</w:t>
      </w:r>
      <w:r w:rsidRPr="00744FC4">
        <w:rPr>
          <w:rFonts w:hint="eastAsia"/>
          <w:lang w:eastAsia="zh-CN"/>
        </w:rPr>
        <w:t>各区</w:t>
      </w:r>
      <w:r w:rsidRPr="00744FC4">
        <w:rPr>
          <w:lang w:eastAsia="zh-CN"/>
        </w:rPr>
        <w:t>IMT</w:t>
      </w:r>
      <w:r w:rsidRPr="00744FC4">
        <w:rPr>
          <w:rFonts w:ascii="SimSun" w:hAnsi="SimSun" w:cs="SimSun" w:hint="eastAsia"/>
          <w:lang w:eastAsia="zh-CN"/>
        </w:rPr>
        <w:t>确定的</w:t>
      </w:r>
      <w:bookmarkStart w:id="24" w:name="_Hlk149048639"/>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bookmarkEnd w:id="24"/>
      <w:r w:rsidRPr="00744FC4">
        <w:rPr>
          <w:lang w:eastAsia="zh-CN"/>
        </w:rPr>
        <w:t>MHz</w:t>
      </w:r>
      <w:r w:rsidRPr="00744FC4">
        <w:rPr>
          <w:rFonts w:hint="eastAsia"/>
          <w:lang w:eastAsia="zh-CN"/>
        </w:rPr>
        <w:t>频段</w:t>
      </w:r>
      <w:r w:rsidRPr="00744FC4">
        <w:rPr>
          <w:rFonts w:ascii="SimSun" w:hAnsi="SimSun" w:cs="SimSun" w:hint="eastAsia"/>
          <w:lang w:eastAsia="zh-CN"/>
        </w:rPr>
        <w:t>，并考虑最新的</w:t>
      </w:r>
      <w:r w:rsidRPr="00744FC4">
        <w:rPr>
          <w:lang w:eastAsia="zh-CN"/>
        </w:rPr>
        <w:t>ITU</w:t>
      </w:r>
      <w:r w:rsidRPr="00744FC4">
        <w:rPr>
          <w:lang w:eastAsia="zh-CN"/>
        </w:rPr>
        <w:noBreakHyphen/>
      </w:r>
      <w:proofErr w:type="gramStart"/>
      <w:r w:rsidRPr="00744FC4">
        <w:rPr>
          <w:lang w:eastAsia="zh-CN"/>
        </w:rPr>
        <w:t>R</w:t>
      </w:r>
      <w:r w:rsidRPr="00744FC4">
        <w:rPr>
          <w:rFonts w:ascii="SimSun" w:hAnsi="SimSun" w:cs="SimSun" w:hint="eastAsia"/>
          <w:lang w:eastAsia="zh-CN"/>
        </w:rPr>
        <w:t>建议书；</w:t>
      </w:r>
      <w:proofErr w:type="gramEnd"/>
    </w:p>
    <w:p w14:paraId="46B31747" w14:textId="66075F3E" w:rsidR="003E4227" w:rsidRPr="00744FC4" w:rsidRDefault="003E4227" w:rsidP="00E94A5A">
      <w:pPr>
        <w:rPr>
          <w:lang w:eastAsia="ja-JP"/>
        </w:rPr>
      </w:pPr>
      <w:r w:rsidRPr="00744FC4">
        <w:rPr>
          <w:lang w:eastAsia="ja-JP"/>
        </w:rPr>
        <w:t>2</w:t>
      </w:r>
      <w:r w:rsidRPr="00744FC4">
        <w:rPr>
          <w:lang w:eastAsia="ja-JP"/>
        </w:rPr>
        <w:tab/>
      </w:r>
      <w:r w:rsidRPr="00744FC4">
        <w:rPr>
          <w:rFonts w:ascii="SimSun" w:hAnsi="SimSun" w:cs="SimSun" w:hint="eastAsia"/>
          <w:lang w:eastAsia="zh-CN"/>
        </w:rPr>
        <w:t>希望在</w:t>
      </w:r>
      <w:r w:rsidRPr="00744FC4">
        <w:rPr>
          <w:lang w:eastAsia="ja-JP"/>
        </w:rPr>
        <w:t>7 075</w:t>
      </w:r>
      <w:r w:rsidRPr="00744FC4">
        <w:rPr>
          <w:lang w:val="en-US" w:eastAsia="zh-CN"/>
        </w:rPr>
        <w:t> </w:t>
      </w:r>
      <w:r w:rsidR="00B840E9">
        <w:rPr>
          <w:lang w:val="en-US" w:eastAsia="zh-CN"/>
        </w:rPr>
        <w:t xml:space="preserve">-7 075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5F90E644" w14:textId="77777777" w:rsidR="003E4227" w:rsidRPr="0058349C" w:rsidRDefault="003E4227" w:rsidP="00E94A5A">
      <w:pPr>
        <w:rPr>
          <w:rFonts w:eastAsia="STKaiti"/>
          <w:iCs/>
          <w:lang w:eastAsia="zh-CN"/>
        </w:rPr>
      </w:pPr>
      <w:r w:rsidRPr="00744FC4">
        <w:rPr>
          <w:rFonts w:eastAsia="STKaiti"/>
          <w:iCs/>
          <w:lang w:eastAsia="zh-CN"/>
        </w:rPr>
        <w:t>[</w:t>
      </w:r>
      <w:r w:rsidRPr="00744FC4">
        <w:rPr>
          <w:rFonts w:eastAsia="STKaiti" w:hint="eastAsia"/>
          <w:iCs/>
          <w:lang w:eastAsia="zh-CN"/>
        </w:rPr>
        <w:t>示例</w:t>
      </w:r>
      <w:r w:rsidRPr="00744FC4">
        <w:rPr>
          <w:rFonts w:eastAsia="STKaiti"/>
          <w:iCs/>
          <w:lang w:eastAsia="zh-CN"/>
        </w:rPr>
        <w:t>1]</w:t>
      </w:r>
    </w:p>
    <w:p w14:paraId="54DEB8FC" w14:textId="45B5C1D2" w:rsidR="003E4227" w:rsidRPr="000A04C4" w:rsidRDefault="003E4227" w:rsidP="00E94A5A">
      <w:pPr>
        <w:rPr>
          <w:highlight w:val="green"/>
          <w:lang w:eastAsia="ja-JP"/>
        </w:rPr>
      </w:pPr>
      <w:r w:rsidRPr="00AE79CD">
        <w:rPr>
          <w:lang w:eastAsia="ja-JP"/>
        </w:rPr>
        <w:t>2.1</w:t>
      </w:r>
      <w:r w:rsidRPr="00AE79CD">
        <w:rPr>
          <w:lang w:eastAsia="ja-JP"/>
        </w:rPr>
        <w:tab/>
      </w:r>
      <w:r w:rsidRPr="00B507B5">
        <w:rPr>
          <w:rFonts w:ascii="SimSun" w:hAnsi="SimSun" w:cs="SimSun" w:hint="eastAsia"/>
          <w:lang w:eastAsia="zh-CN"/>
        </w:rPr>
        <w:t>在</w:t>
      </w:r>
      <w:r w:rsidRPr="000E0D0C">
        <w:rPr>
          <w:rFonts w:hint="eastAsia"/>
          <w:lang w:eastAsia="zh-CN"/>
        </w:rPr>
        <w:t>7</w:t>
      </w:r>
      <w:r>
        <w:rPr>
          <w:lang w:val="en-US" w:eastAsia="zh-CN"/>
        </w:rPr>
        <w:t> </w:t>
      </w:r>
      <w:r w:rsidRPr="000E0D0C">
        <w:rPr>
          <w:rFonts w:hint="eastAsia"/>
          <w:lang w:eastAsia="zh-CN"/>
        </w:rPr>
        <w:t>025</w:t>
      </w:r>
      <w:r>
        <w:rPr>
          <w:lang w:val="en-US" w:eastAsia="zh-CN"/>
        </w:rPr>
        <w:t> </w:t>
      </w:r>
      <w:r w:rsidR="00DC30AF">
        <w:rPr>
          <w:lang w:val="en-US" w:eastAsia="zh-CN"/>
        </w:rPr>
        <w:t>-</w:t>
      </w:r>
      <w:r w:rsidR="00DC30AF" w:rsidRPr="0022023A">
        <w:rPr>
          <w:lang w:eastAsia="zh-CN"/>
        </w:rPr>
        <w:t>7 075 </w:t>
      </w:r>
      <w:r w:rsidRPr="000E0D0C">
        <w:rPr>
          <w:rFonts w:hint="eastAsia"/>
          <w:lang w:eastAsia="zh-CN"/>
        </w:rPr>
        <w:t>MHz</w:t>
      </w:r>
      <w:r w:rsidRPr="00B507B5">
        <w:rPr>
          <w:rFonts w:ascii="SimSun" w:hAnsi="SimSun" w:cs="SimSun" w:hint="eastAsia"/>
          <w:lang w:eastAsia="zh-CN"/>
        </w:rPr>
        <w:t>频段部署</w:t>
      </w:r>
      <w:r w:rsidRPr="00B507B5">
        <w:rPr>
          <w:lang w:eastAsia="zh-CN"/>
        </w:rPr>
        <w:t>IMT</w:t>
      </w:r>
      <w:r w:rsidRPr="00B507B5">
        <w:rPr>
          <w:rFonts w:ascii="SimSun" w:hAnsi="SimSun" w:cs="SimSun" w:hint="eastAsia"/>
          <w:lang w:eastAsia="zh-CN"/>
        </w:rPr>
        <w:t>基站时，应采取实际措施以确保室外基站的发射天线通常指向水平线以下</w:t>
      </w:r>
      <w:r>
        <w:rPr>
          <w:rFonts w:ascii="SimSun" w:hAnsi="SimSun" w:cs="SimSun" w:hint="eastAsia"/>
          <w:lang w:eastAsia="zh-CN"/>
        </w:rPr>
        <w:t>；</w:t>
      </w:r>
      <w:proofErr w:type="gramStart"/>
      <w:r w:rsidRPr="00B507B5">
        <w:rPr>
          <w:rFonts w:ascii="SimSun" w:hAnsi="SimSun" w:cs="SimSun" w:hint="eastAsia"/>
          <w:lang w:eastAsia="zh-CN"/>
        </w:rPr>
        <w:t>机械指向需在水平线或以下；</w:t>
      </w:r>
      <w:proofErr w:type="gramEnd"/>
    </w:p>
    <w:p w14:paraId="5B070BAB" w14:textId="77777777" w:rsidR="003E4227" w:rsidRPr="00744FC4" w:rsidRDefault="003E4227" w:rsidP="00E94A5A">
      <w:pPr>
        <w:rPr>
          <w:i/>
          <w:lang w:eastAsia="zh-CN"/>
        </w:rPr>
      </w:pPr>
      <w:r w:rsidRPr="00744FC4">
        <w:rPr>
          <w:rFonts w:eastAsia="STKaiti"/>
          <w:iCs/>
          <w:lang w:eastAsia="zh-CN"/>
        </w:rPr>
        <w:t>[</w:t>
      </w:r>
      <w:r w:rsidRPr="00744FC4">
        <w:rPr>
          <w:rFonts w:eastAsia="STKaiti" w:hint="eastAsia"/>
          <w:iCs/>
          <w:lang w:eastAsia="zh-CN"/>
        </w:rPr>
        <w:t>示例</w:t>
      </w:r>
      <w:r w:rsidRPr="00744FC4">
        <w:rPr>
          <w:rFonts w:eastAsia="STKaiti"/>
          <w:iCs/>
          <w:lang w:eastAsia="zh-CN"/>
        </w:rPr>
        <w:t>2]</w:t>
      </w:r>
    </w:p>
    <w:p w14:paraId="38577643" w14:textId="1027400D" w:rsidR="003E4227" w:rsidRPr="00744FC4" w:rsidRDefault="003E4227" w:rsidP="00E94A5A">
      <w:pPr>
        <w:rPr>
          <w:lang w:eastAsia="zh-CN"/>
        </w:rPr>
      </w:pPr>
      <w:r w:rsidRPr="00744FC4">
        <w:rPr>
          <w:lang w:eastAsia="ja-JP"/>
        </w:rPr>
        <w:lastRenderedPageBreak/>
        <w:t>2.1</w:t>
      </w:r>
      <w:r w:rsidRPr="00744FC4">
        <w:rPr>
          <w:lang w:eastAsia="ja-JP"/>
        </w:rPr>
        <w:tab/>
      </w:r>
      <w:r w:rsidRPr="00744FC4">
        <w:rPr>
          <w:rFonts w:hint="eastAsia"/>
          <w:lang w:eastAsia="zh-CN"/>
        </w:rPr>
        <w:t>在</w:t>
      </w:r>
      <w:r w:rsidRPr="00744FC4">
        <w:rPr>
          <w:lang w:eastAsia="zh-CN"/>
        </w:rPr>
        <w:t>7 025</w:t>
      </w:r>
      <w:r w:rsidR="00DC30AF">
        <w:rPr>
          <w:lang w:eastAsia="zh-CN"/>
        </w:rPr>
        <w:t>-</w:t>
      </w:r>
      <w:r w:rsidR="00DC30AF" w:rsidRPr="0022023A">
        <w:rPr>
          <w:lang w:eastAsia="zh-CN"/>
        </w:rPr>
        <w:t>7 075 </w:t>
      </w:r>
      <w:r w:rsidRPr="00744FC4">
        <w:rPr>
          <w:lang w:eastAsia="zh-CN"/>
        </w:rPr>
        <w:t>MHz</w:t>
      </w:r>
      <w:r w:rsidRPr="00744FC4">
        <w:rPr>
          <w:rFonts w:hint="eastAsia"/>
          <w:lang w:eastAsia="zh-CN"/>
        </w:rPr>
        <w:t>或其部分</w:t>
      </w:r>
      <w:r w:rsidR="00B840E9">
        <w:rPr>
          <w:rFonts w:hint="eastAsia"/>
          <w:lang w:eastAsia="zh-CN"/>
        </w:rPr>
        <w:t>频段</w:t>
      </w:r>
      <w:r w:rsidRPr="00744FC4">
        <w:rPr>
          <w:rFonts w:hint="eastAsia"/>
          <w:lang w:eastAsia="zh-CN"/>
        </w:rPr>
        <w:t>，作为地平线以上垂直角度的一个函数，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0E60CBB3" w14:textId="77777777" w:rsidR="003E4227" w:rsidRPr="00744FC4" w:rsidRDefault="003E4227" w:rsidP="00E94A5A">
      <w:pPr>
        <w:spacing w:before="0"/>
        <w:rPr>
          <w:rFonts w:eastAsia="Times New Roman"/>
          <w:lang w:eastAsia="zh-CN"/>
        </w:rPr>
      </w:pPr>
    </w:p>
    <w:tbl>
      <w:tblPr>
        <w:tblW w:w="0" w:type="auto"/>
        <w:tblLayout w:type="fixed"/>
        <w:tblLook w:val="04A0" w:firstRow="1" w:lastRow="0" w:firstColumn="1" w:lastColumn="0" w:noHBand="0" w:noVBand="1"/>
      </w:tblPr>
      <w:tblGrid>
        <w:gridCol w:w="4814"/>
        <w:gridCol w:w="4815"/>
      </w:tblGrid>
      <w:tr w:rsidR="00032700" w:rsidRPr="00744FC4" w14:paraId="0C8AC041"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32733FF6" w14:textId="244CF9A0" w:rsidR="003E4227" w:rsidRPr="00744FC4" w:rsidRDefault="003E4227" w:rsidP="00FB06D7">
            <w:pPr>
              <w:pStyle w:val="Tablehead"/>
              <w:keepLines/>
              <w:rPr>
                <w:rFonts w:cs="Times New Roman Bold"/>
                <w:bCs/>
                <w:lang w:val="en-US" w:eastAsia="zh-CN"/>
              </w:rPr>
            </w:pPr>
            <w:r w:rsidRPr="00744FC4">
              <w:rPr>
                <w:rFonts w:hint="eastAsia"/>
                <w:lang w:val="en-US" w:eastAsia="zh-CN"/>
              </w:rPr>
              <w:t>垂直角度测量窗口</w:t>
            </w:r>
            <w:r w:rsidRPr="00744FC4">
              <w:rPr>
                <w:lang w:val="en-US" w:eastAsia="zh-CN"/>
              </w:rPr>
              <w:br/>
            </w:r>
            <w:proofErr w:type="spellStart"/>
            <w:r w:rsidRPr="00744FC4">
              <w:rPr>
                <w:rFonts w:eastAsia="Calibri"/>
              </w:rPr>
              <w:t>θ</w:t>
            </w:r>
            <w:r w:rsidRPr="00744FC4">
              <w:rPr>
                <w:rFonts w:eastAsia="Calibri"/>
                <w:i/>
                <w:iCs/>
                <w:vertAlign w:val="subscript"/>
                <w:lang w:eastAsia="zh-CN"/>
              </w:rPr>
              <w:t>L</w:t>
            </w:r>
            <w:proofErr w:type="spellEnd"/>
            <w:r w:rsidRPr="00744FC4">
              <w:rPr>
                <w:rFonts w:eastAsia="Calibri"/>
                <w:lang w:eastAsia="zh-CN"/>
              </w:rPr>
              <w:t> ≤ </w:t>
            </w:r>
            <w:r w:rsidRPr="00744FC4">
              <w:rPr>
                <w:rFonts w:eastAsia="Calibri"/>
              </w:rPr>
              <w:t>θ</w:t>
            </w:r>
            <w:r w:rsidRPr="00744FC4">
              <w:rPr>
                <w:rFonts w:eastAsia="Calibri"/>
                <w:lang w:eastAsia="zh-CN"/>
              </w:rPr>
              <w:t> &lt; </w:t>
            </w:r>
            <w:proofErr w:type="spellStart"/>
            <w:r w:rsidRPr="00744FC4">
              <w:rPr>
                <w:rFonts w:eastAsia="Calibri"/>
              </w:rPr>
              <w:t>θ</w:t>
            </w:r>
            <w:r w:rsidRPr="00744FC4">
              <w:rPr>
                <w:rFonts w:eastAsia="Calibri"/>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0A69811C" w14:textId="170B0C05" w:rsidR="003E4227" w:rsidRPr="00744FC4" w:rsidRDefault="003E4227" w:rsidP="00FB06D7">
            <w:pPr>
              <w:pStyle w:val="Tablehead"/>
              <w:keepLines/>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w:t>
            </w:r>
            <w:r w:rsidRPr="00744FC4">
              <w:rPr>
                <w:lang w:val="en-US" w:eastAsia="zh-CN"/>
              </w:rPr>
              <w:br/>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br/>
            </w:r>
            <w:r w:rsidRPr="00744FC4">
              <w:rPr>
                <w:rFonts w:hint="eastAsia"/>
                <w:lang w:val="en-US" w:eastAsia="zh-CN"/>
              </w:rPr>
              <w:t>（注</w:t>
            </w:r>
            <w:r w:rsidRPr="00744FC4">
              <w:rPr>
                <w:lang w:val="en-US" w:eastAsia="zh-CN"/>
              </w:rPr>
              <w:t>1</w:t>
            </w:r>
            <w:r w:rsidRPr="00744FC4">
              <w:rPr>
                <w:rFonts w:hint="eastAsia"/>
                <w:lang w:val="en-US" w:eastAsia="zh-CN"/>
              </w:rPr>
              <w:t>）</w:t>
            </w:r>
          </w:p>
        </w:tc>
      </w:tr>
      <w:tr w:rsidR="00032700" w:rsidRPr="00744FC4" w14:paraId="4A3CB25A" w14:textId="77777777" w:rsidTr="001D1D59">
        <w:tc>
          <w:tcPr>
            <w:tcW w:w="4814" w:type="dxa"/>
            <w:tcBorders>
              <w:top w:val="single" w:sz="4" w:space="0" w:color="auto"/>
              <w:left w:val="single" w:sz="4" w:space="0" w:color="auto"/>
              <w:bottom w:val="single" w:sz="4" w:space="0" w:color="auto"/>
              <w:right w:val="single" w:sz="4" w:space="0" w:color="auto"/>
            </w:tcBorders>
          </w:tcPr>
          <w:p w14:paraId="41FE301D" w14:textId="45B58FBC" w:rsidR="003E4227" w:rsidRPr="00744FC4" w:rsidRDefault="00DC30AF" w:rsidP="00FB06D7">
            <w:pPr>
              <w:pStyle w:val="Tabletext"/>
              <w:keepNext/>
              <w:keepLines/>
              <w:jc w:val="center"/>
              <w:rPr>
                <w:lang w:val="en-US" w:eastAsia="zh-CN"/>
              </w:rPr>
            </w:pPr>
            <w:r>
              <w:rPr>
                <w:rFonts w:hint="eastAsia"/>
                <w:lang w:eastAsia="zh-CN"/>
              </w:rPr>
              <w:t>待定</w:t>
            </w:r>
          </w:p>
        </w:tc>
        <w:tc>
          <w:tcPr>
            <w:tcW w:w="4815" w:type="dxa"/>
            <w:tcBorders>
              <w:top w:val="single" w:sz="4" w:space="0" w:color="auto"/>
              <w:left w:val="single" w:sz="4" w:space="0" w:color="auto"/>
              <w:bottom w:val="single" w:sz="4" w:space="0" w:color="auto"/>
              <w:right w:val="single" w:sz="4" w:space="0" w:color="auto"/>
            </w:tcBorders>
          </w:tcPr>
          <w:p w14:paraId="4F88B2B5" w14:textId="481C4198" w:rsidR="003E4227" w:rsidRPr="00744FC4" w:rsidRDefault="00DC30AF" w:rsidP="00FB06D7">
            <w:pPr>
              <w:pStyle w:val="Tabletext"/>
              <w:keepNext/>
              <w:keepLines/>
              <w:jc w:val="center"/>
              <w:rPr>
                <w:lang w:val="en-US"/>
              </w:rPr>
            </w:pPr>
            <w:r>
              <w:rPr>
                <w:rFonts w:hint="eastAsia"/>
                <w:lang w:eastAsia="zh-CN"/>
              </w:rPr>
              <w:t>待定</w:t>
            </w:r>
          </w:p>
        </w:tc>
      </w:tr>
      <w:tr w:rsidR="00032700" w:rsidRPr="00744FC4" w14:paraId="292CE584" w14:textId="77777777" w:rsidTr="001D1D59">
        <w:tc>
          <w:tcPr>
            <w:tcW w:w="4814" w:type="dxa"/>
            <w:tcBorders>
              <w:top w:val="single" w:sz="4" w:space="0" w:color="auto"/>
              <w:left w:val="single" w:sz="4" w:space="0" w:color="auto"/>
              <w:bottom w:val="single" w:sz="4" w:space="0" w:color="auto"/>
              <w:right w:val="single" w:sz="4" w:space="0" w:color="auto"/>
            </w:tcBorders>
          </w:tcPr>
          <w:p w14:paraId="1593166B" w14:textId="03BAE483" w:rsidR="003E4227" w:rsidRPr="00744FC4" w:rsidRDefault="00DC30AF" w:rsidP="00FB06D7">
            <w:pPr>
              <w:pStyle w:val="Tabletext"/>
              <w:keepNext/>
              <w:keepLines/>
              <w:jc w:val="center"/>
              <w:rPr>
                <w:lang w:val="en-US"/>
              </w:rPr>
            </w:pPr>
            <w:r>
              <w:rPr>
                <w:rFonts w:hint="eastAsia"/>
                <w:lang w:eastAsia="zh-CN"/>
              </w:rPr>
              <w:t>待定</w:t>
            </w:r>
          </w:p>
        </w:tc>
        <w:tc>
          <w:tcPr>
            <w:tcW w:w="4815" w:type="dxa"/>
            <w:tcBorders>
              <w:top w:val="single" w:sz="4" w:space="0" w:color="auto"/>
              <w:left w:val="single" w:sz="4" w:space="0" w:color="auto"/>
              <w:bottom w:val="single" w:sz="4" w:space="0" w:color="auto"/>
              <w:right w:val="single" w:sz="4" w:space="0" w:color="auto"/>
            </w:tcBorders>
          </w:tcPr>
          <w:p w14:paraId="46CFB3AE" w14:textId="0697D5D7" w:rsidR="003E4227" w:rsidRPr="00744FC4" w:rsidRDefault="00DC30AF" w:rsidP="00FB06D7">
            <w:pPr>
              <w:pStyle w:val="Tabletext"/>
              <w:keepNext/>
              <w:keepLines/>
              <w:jc w:val="center"/>
              <w:rPr>
                <w:lang w:val="en-US"/>
              </w:rPr>
            </w:pPr>
            <w:r>
              <w:rPr>
                <w:rFonts w:hint="eastAsia"/>
                <w:lang w:eastAsia="zh-CN"/>
              </w:rPr>
              <w:t>待定</w:t>
            </w:r>
          </w:p>
        </w:tc>
      </w:tr>
      <w:tr w:rsidR="00032700" w:rsidRPr="00744FC4" w14:paraId="059A6085" w14:textId="77777777" w:rsidTr="001D1D59">
        <w:tc>
          <w:tcPr>
            <w:tcW w:w="4814" w:type="dxa"/>
            <w:tcBorders>
              <w:top w:val="single" w:sz="4" w:space="0" w:color="auto"/>
              <w:left w:val="single" w:sz="4" w:space="0" w:color="auto"/>
              <w:bottom w:val="single" w:sz="4" w:space="0" w:color="auto"/>
              <w:right w:val="single" w:sz="4" w:space="0" w:color="auto"/>
            </w:tcBorders>
          </w:tcPr>
          <w:p w14:paraId="3A6DC17C" w14:textId="4463BB08" w:rsidR="003E4227" w:rsidRPr="00744FC4" w:rsidRDefault="00DC30AF" w:rsidP="00FB06D7">
            <w:pPr>
              <w:pStyle w:val="Tabletext"/>
              <w:keepNext/>
              <w:keepLines/>
              <w:jc w:val="center"/>
              <w:rPr>
                <w:lang w:val="en-US"/>
              </w:rPr>
            </w:pPr>
            <w:r>
              <w:rPr>
                <w:rFonts w:hint="eastAsia"/>
                <w:lang w:eastAsia="zh-CN"/>
              </w:rPr>
              <w:t>待定</w:t>
            </w:r>
          </w:p>
        </w:tc>
        <w:tc>
          <w:tcPr>
            <w:tcW w:w="4815" w:type="dxa"/>
            <w:tcBorders>
              <w:top w:val="single" w:sz="4" w:space="0" w:color="auto"/>
              <w:left w:val="single" w:sz="4" w:space="0" w:color="auto"/>
              <w:bottom w:val="single" w:sz="4" w:space="0" w:color="auto"/>
              <w:right w:val="single" w:sz="4" w:space="0" w:color="auto"/>
            </w:tcBorders>
          </w:tcPr>
          <w:p w14:paraId="1FA4854B" w14:textId="54B4F394" w:rsidR="003E4227" w:rsidRPr="00744FC4" w:rsidRDefault="00DC30AF" w:rsidP="00FB06D7">
            <w:pPr>
              <w:pStyle w:val="Tabletext"/>
              <w:keepNext/>
              <w:keepLines/>
              <w:jc w:val="center"/>
              <w:rPr>
                <w:lang w:val="en-US"/>
              </w:rPr>
            </w:pPr>
            <w:r>
              <w:rPr>
                <w:rFonts w:hint="eastAsia"/>
                <w:lang w:eastAsia="zh-CN"/>
              </w:rPr>
              <w:t>待定</w:t>
            </w:r>
          </w:p>
        </w:tc>
      </w:tr>
      <w:tr w:rsidR="00032700" w:rsidRPr="00744FC4" w14:paraId="1888CF8E" w14:textId="77777777" w:rsidTr="001D1D59">
        <w:tc>
          <w:tcPr>
            <w:tcW w:w="4814" w:type="dxa"/>
            <w:tcBorders>
              <w:top w:val="single" w:sz="4" w:space="0" w:color="auto"/>
              <w:left w:val="single" w:sz="4" w:space="0" w:color="auto"/>
              <w:bottom w:val="single" w:sz="4" w:space="0" w:color="auto"/>
              <w:right w:val="single" w:sz="4" w:space="0" w:color="auto"/>
            </w:tcBorders>
          </w:tcPr>
          <w:p w14:paraId="0E7592BB" w14:textId="5DD8BB03" w:rsidR="003E4227" w:rsidRPr="00744FC4" w:rsidRDefault="00DC30AF" w:rsidP="00FB06D7">
            <w:pPr>
              <w:pStyle w:val="Tabletext"/>
              <w:keepNext/>
              <w:keepLines/>
              <w:jc w:val="center"/>
              <w:rPr>
                <w:lang w:val="en-US"/>
              </w:rPr>
            </w:pPr>
            <w:r>
              <w:rPr>
                <w:rFonts w:hint="eastAsia"/>
                <w:lang w:eastAsia="zh-CN"/>
              </w:rPr>
              <w:t>待定</w:t>
            </w:r>
          </w:p>
        </w:tc>
        <w:tc>
          <w:tcPr>
            <w:tcW w:w="4815" w:type="dxa"/>
            <w:tcBorders>
              <w:top w:val="single" w:sz="4" w:space="0" w:color="auto"/>
              <w:left w:val="single" w:sz="4" w:space="0" w:color="auto"/>
              <w:bottom w:val="single" w:sz="4" w:space="0" w:color="auto"/>
              <w:right w:val="single" w:sz="4" w:space="0" w:color="auto"/>
            </w:tcBorders>
          </w:tcPr>
          <w:p w14:paraId="4F8ABD31" w14:textId="12C8864F" w:rsidR="003E4227" w:rsidRPr="00744FC4" w:rsidRDefault="00DC30AF" w:rsidP="00FB06D7">
            <w:pPr>
              <w:pStyle w:val="Tabletext"/>
              <w:keepNext/>
              <w:keepLines/>
              <w:jc w:val="center"/>
              <w:rPr>
                <w:lang w:val="en-US"/>
              </w:rPr>
            </w:pPr>
            <w:r>
              <w:rPr>
                <w:rFonts w:hint="eastAsia"/>
                <w:lang w:eastAsia="zh-CN"/>
              </w:rPr>
              <w:t>待定</w:t>
            </w:r>
          </w:p>
        </w:tc>
      </w:tr>
      <w:tr w:rsidR="00032700" w:rsidRPr="00744FC4" w14:paraId="38B742CB" w14:textId="77777777" w:rsidTr="001D1D59">
        <w:tc>
          <w:tcPr>
            <w:tcW w:w="4814" w:type="dxa"/>
            <w:tcBorders>
              <w:top w:val="single" w:sz="4" w:space="0" w:color="auto"/>
              <w:left w:val="single" w:sz="4" w:space="0" w:color="auto"/>
              <w:bottom w:val="single" w:sz="4" w:space="0" w:color="auto"/>
              <w:right w:val="single" w:sz="4" w:space="0" w:color="auto"/>
            </w:tcBorders>
          </w:tcPr>
          <w:p w14:paraId="538F2A64" w14:textId="231E963E" w:rsidR="003E4227" w:rsidRPr="00744FC4" w:rsidRDefault="00DC30AF" w:rsidP="00FB06D7">
            <w:pPr>
              <w:pStyle w:val="Tabletext"/>
              <w:keepNext/>
              <w:keepLines/>
              <w:jc w:val="center"/>
              <w:rPr>
                <w:lang w:val="en-US"/>
              </w:rPr>
            </w:pPr>
            <w:r>
              <w:rPr>
                <w:rFonts w:hint="eastAsia"/>
                <w:lang w:eastAsia="zh-CN"/>
              </w:rPr>
              <w:t>待定</w:t>
            </w:r>
          </w:p>
        </w:tc>
        <w:tc>
          <w:tcPr>
            <w:tcW w:w="4815" w:type="dxa"/>
            <w:tcBorders>
              <w:top w:val="single" w:sz="4" w:space="0" w:color="auto"/>
              <w:left w:val="single" w:sz="4" w:space="0" w:color="auto"/>
              <w:bottom w:val="single" w:sz="4" w:space="0" w:color="auto"/>
              <w:right w:val="single" w:sz="4" w:space="0" w:color="auto"/>
            </w:tcBorders>
          </w:tcPr>
          <w:p w14:paraId="365A13D2" w14:textId="5BD8E805" w:rsidR="003E4227" w:rsidRPr="00744FC4" w:rsidRDefault="00DC30AF" w:rsidP="00FB06D7">
            <w:pPr>
              <w:pStyle w:val="Tabletext"/>
              <w:keepNext/>
              <w:keepLines/>
              <w:jc w:val="center"/>
              <w:rPr>
                <w:lang w:val="en-US"/>
              </w:rPr>
            </w:pPr>
            <w:r>
              <w:rPr>
                <w:rFonts w:hint="eastAsia"/>
                <w:lang w:eastAsia="zh-CN"/>
              </w:rPr>
              <w:t>待定</w:t>
            </w:r>
          </w:p>
        </w:tc>
      </w:tr>
      <w:tr w:rsidR="00032700" w:rsidRPr="00744FC4" w14:paraId="620A8B66" w14:textId="77777777" w:rsidTr="001D1D59">
        <w:tc>
          <w:tcPr>
            <w:tcW w:w="4814" w:type="dxa"/>
            <w:tcBorders>
              <w:top w:val="single" w:sz="4" w:space="0" w:color="auto"/>
              <w:left w:val="single" w:sz="4" w:space="0" w:color="auto"/>
              <w:bottom w:val="single" w:sz="4" w:space="0" w:color="auto"/>
              <w:right w:val="single" w:sz="4" w:space="0" w:color="auto"/>
            </w:tcBorders>
          </w:tcPr>
          <w:p w14:paraId="698A47FA" w14:textId="47CD7A2E" w:rsidR="003E4227" w:rsidRPr="00744FC4" w:rsidRDefault="00DC30AF" w:rsidP="00FB06D7">
            <w:pPr>
              <w:pStyle w:val="Tabletext"/>
              <w:keepNext/>
              <w:keepLines/>
              <w:jc w:val="center"/>
              <w:rPr>
                <w:lang w:val="en-US"/>
              </w:rPr>
            </w:pPr>
            <w:r>
              <w:rPr>
                <w:rFonts w:hint="eastAsia"/>
                <w:lang w:eastAsia="zh-CN"/>
              </w:rPr>
              <w:t>待定</w:t>
            </w:r>
          </w:p>
        </w:tc>
        <w:tc>
          <w:tcPr>
            <w:tcW w:w="4815" w:type="dxa"/>
            <w:tcBorders>
              <w:top w:val="single" w:sz="4" w:space="0" w:color="auto"/>
              <w:left w:val="single" w:sz="4" w:space="0" w:color="auto"/>
              <w:bottom w:val="single" w:sz="4" w:space="0" w:color="auto"/>
              <w:right w:val="single" w:sz="4" w:space="0" w:color="auto"/>
            </w:tcBorders>
          </w:tcPr>
          <w:p w14:paraId="78F820AD" w14:textId="4C517C7B" w:rsidR="003E4227" w:rsidRPr="00744FC4" w:rsidRDefault="00DC30AF" w:rsidP="00FB06D7">
            <w:pPr>
              <w:pStyle w:val="Tabletext"/>
              <w:keepNext/>
              <w:keepLines/>
              <w:jc w:val="center"/>
              <w:rPr>
                <w:lang w:val="en-US"/>
              </w:rPr>
            </w:pPr>
            <w:r>
              <w:rPr>
                <w:rFonts w:hint="eastAsia"/>
                <w:lang w:eastAsia="zh-CN"/>
              </w:rPr>
              <w:t>待定</w:t>
            </w:r>
          </w:p>
        </w:tc>
      </w:tr>
      <w:tr w:rsidR="00032700" w:rsidRPr="00744FC4" w14:paraId="0202AA4A" w14:textId="77777777" w:rsidTr="001D1D59">
        <w:tc>
          <w:tcPr>
            <w:tcW w:w="4814" w:type="dxa"/>
            <w:tcBorders>
              <w:top w:val="single" w:sz="4" w:space="0" w:color="auto"/>
              <w:left w:val="single" w:sz="4" w:space="0" w:color="auto"/>
              <w:bottom w:val="single" w:sz="4" w:space="0" w:color="auto"/>
              <w:right w:val="single" w:sz="4" w:space="0" w:color="auto"/>
            </w:tcBorders>
          </w:tcPr>
          <w:p w14:paraId="4992C050" w14:textId="796A1D12" w:rsidR="003E4227" w:rsidRPr="00744FC4" w:rsidRDefault="00DC30AF" w:rsidP="00FB06D7">
            <w:pPr>
              <w:pStyle w:val="Tabletext"/>
              <w:keepNext/>
              <w:keepLines/>
              <w:jc w:val="center"/>
              <w:rPr>
                <w:lang w:val="en-US"/>
              </w:rPr>
            </w:pPr>
            <w:r>
              <w:rPr>
                <w:rFonts w:hint="eastAsia"/>
                <w:lang w:eastAsia="zh-CN"/>
              </w:rPr>
              <w:t>待定</w:t>
            </w:r>
          </w:p>
        </w:tc>
        <w:tc>
          <w:tcPr>
            <w:tcW w:w="4815" w:type="dxa"/>
            <w:tcBorders>
              <w:top w:val="single" w:sz="4" w:space="0" w:color="auto"/>
              <w:left w:val="single" w:sz="4" w:space="0" w:color="auto"/>
              <w:bottom w:val="single" w:sz="4" w:space="0" w:color="auto"/>
              <w:right w:val="single" w:sz="4" w:space="0" w:color="auto"/>
            </w:tcBorders>
          </w:tcPr>
          <w:p w14:paraId="1DE8AB5C" w14:textId="309802AB" w:rsidR="003E4227" w:rsidRPr="00744FC4" w:rsidRDefault="00DC30AF" w:rsidP="00FB06D7">
            <w:pPr>
              <w:pStyle w:val="Tabletext"/>
              <w:keepNext/>
              <w:keepLines/>
              <w:jc w:val="center"/>
              <w:rPr>
                <w:lang w:val="en-US"/>
              </w:rPr>
            </w:pPr>
            <w:r>
              <w:rPr>
                <w:rFonts w:hint="eastAsia"/>
                <w:lang w:eastAsia="zh-CN"/>
              </w:rPr>
              <w:t>待定</w:t>
            </w:r>
          </w:p>
        </w:tc>
      </w:tr>
      <w:tr w:rsidR="00032700" w:rsidRPr="00744FC4" w14:paraId="0BBA5B68"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3B4B7F66" w14:textId="77777777" w:rsidR="003E4227" w:rsidRPr="00F35821" w:rsidRDefault="003E4227" w:rsidP="00B97F14">
            <w:pPr>
              <w:pStyle w:val="Tablelegend"/>
              <w:rPr>
                <w:lang w:eastAsia="zh-CN"/>
              </w:rPr>
            </w:pPr>
            <w:r w:rsidRPr="00EE7C12">
              <w:rPr>
                <w:rFonts w:hint="eastAsia"/>
                <w:lang w:eastAsia="zh-CN"/>
              </w:rPr>
              <w:t>注</w:t>
            </w:r>
            <w:r w:rsidRPr="00B97F14">
              <w:rPr>
                <w:lang w:eastAsia="zh-CN"/>
              </w:rPr>
              <w:t>1</w:t>
            </w:r>
            <w:r w:rsidRPr="00B97F14">
              <w:rPr>
                <w:rFonts w:hint="eastAsia"/>
                <w:lang w:eastAsia="zh-CN"/>
              </w:rPr>
              <w:t>：</w:t>
            </w:r>
            <w:r w:rsidRPr="00F35821">
              <w:rPr>
                <w:rFonts w:hint="eastAsia"/>
                <w:lang w:eastAsia="zh-CN"/>
              </w:rPr>
              <w:t>预期</w:t>
            </w:r>
            <w:proofErr w:type="spellStart"/>
            <w:r w:rsidRPr="00F35821">
              <w:rPr>
                <w:lang w:eastAsia="zh-CN"/>
              </w:rPr>
              <w:t>e.i.r.p</w:t>
            </w:r>
            <w:proofErr w:type="spellEnd"/>
            <w:r w:rsidRPr="00F35821">
              <w:rPr>
                <w:lang w:eastAsia="zh-CN"/>
              </w:rPr>
              <w:t>.</w:t>
            </w:r>
            <w:r w:rsidRPr="00F35821">
              <w:rPr>
                <w:rFonts w:hint="eastAsia"/>
                <w:lang w:eastAsia="zh-CN"/>
              </w:rPr>
              <w:t>定义为</w:t>
            </w:r>
            <w:proofErr w:type="spellStart"/>
            <w:r w:rsidRPr="00F35821">
              <w:rPr>
                <w:lang w:eastAsia="zh-CN"/>
              </w:rPr>
              <w:t>e.i.r.p</w:t>
            </w:r>
            <w:proofErr w:type="spellEnd"/>
            <w:r w:rsidRPr="00F35821">
              <w:rPr>
                <w:lang w:eastAsia="zh-CN"/>
              </w:rPr>
              <w:t>.</w:t>
            </w:r>
            <w:r w:rsidRPr="00F35821">
              <w:rPr>
                <w:rFonts w:hint="eastAsia"/>
                <w:lang w:eastAsia="zh-CN"/>
              </w:rPr>
              <w:t>的平均值，取平均值如下：</w:t>
            </w:r>
          </w:p>
          <w:p w14:paraId="5A632D78" w14:textId="77777777" w:rsidR="003E4227" w:rsidRPr="00F35821" w:rsidRDefault="003E4227"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29D43507" w14:textId="77777777" w:rsidR="003E4227" w:rsidRPr="00F35821" w:rsidRDefault="003E4227"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4D031E9D" w14:textId="77777777" w:rsidR="003E4227" w:rsidRPr="00744FC4" w:rsidRDefault="003E4227" w:rsidP="00FB06D7">
            <w:pPr>
              <w:pStyle w:val="Tablelegend"/>
              <w:spacing w:before="40"/>
              <w:ind w:left="284" w:hanging="284"/>
              <w:rPr>
                <w:sz w:val="18"/>
                <w:szCs w:val="18"/>
                <w:lang w:val="en-US"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F35821">
              <w:rPr>
                <w:rFonts w:hint="eastAsia"/>
                <w:sz w:val="18"/>
                <w:szCs w:val="18"/>
                <w:lang w:eastAsia="zh-CN"/>
              </w:rPr>
              <w:t>上。</w:t>
            </w:r>
          </w:p>
        </w:tc>
      </w:tr>
    </w:tbl>
    <w:p w14:paraId="59E6E8CA" w14:textId="77777777" w:rsidR="003E4227" w:rsidRPr="00F35821" w:rsidRDefault="003E4227" w:rsidP="00E94A5A">
      <w:pPr>
        <w:rPr>
          <w:rFonts w:eastAsia="STKaiti"/>
          <w:iCs/>
          <w:lang w:eastAsia="zh-CN"/>
        </w:rPr>
      </w:pPr>
      <w:r w:rsidRPr="00F35821">
        <w:rPr>
          <w:rFonts w:eastAsia="STKaiti"/>
          <w:iCs/>
          <w:lang w:eastAsia="zh-CN"/>
        </w:rPr>
        <w:t>[</w:t>
      </w:r>
      <w:r w:rsidRPr="00F35821">
        <w:rPr>
          <w:rFonts w:eastAsia="STKaiti" w:hint="eastAsia"/>
          <w:iCs/>
          <w:lang w:eastAsia="zh-CN"/>
        </w:rPr>
        <w:t>示例</w:t>
      </w:r>
      <w:r w:rsidRPr="00F35821">
        <w:rPr>
          <w:rFonts w:eastAsia="STKaiti"/>
          <w:iCs/>
          <w:lang w:eastAsia="zh-CN"/>
        </w:rPr>
        <w:t>3]</w:t>
      </w:r>
    </w:p>
    <w:p w14:paraId="5A7CFD01" w14:textId="7E52343A" w:rsidR="003E4227" w:rsidRPr="00F35821" w:rsidRDefault="003E4227" w:rsidP="00E94A5A">
      <w:pPr>
        <w:rPr>
          <w:lang w:eastAsia="zh-CN"/>
        </w:rPr>
      </w:pPr>
      <w:r w:rsidRPr="00744FC4">
        <w:rPr>
          <w:lang w:eastAsia="zh-CN"/>
        </w:rPr>
        <w:t>2.1</w:t>
      </w:r>
      <w:r w:rsidRPr="00744FC4">
        <w:rPr>
          <w:lang w:eastAsia="zh-CN"/>
        </w:rPr>
        <w:tab/>
      </w:r>
      <w:r w:rsidRPr="00F35821">
        <w:rPr>
          <w:rFonts w:hint="eastAsia"/>
          <w:lang w:eastAsia="zh-CN"/>
        </w:rPr>
        <w:t>对于水平面以上的给定仰角，每个</w:t>
      </w:r>
      <w:r w:rsidRPr="00F35821">
        <w:rPr>
          <w:lang w:eastAsia="zh-CN"/>
        </w:rPr>
        <w:t>IMT</w:t>
      </w:r>
      <w:r w:rsidRPr="00F35821">
        <w:rPr>
          <w:rFonts w:hint="eastAsia"/>
          <w:lang w:eastAsia="zh-CN"/>
        </w:rPr>
        <w:t>基站辐射的</w:t>
      </w:r>
      <w:proofErr w:type="spellStart"/>
      <w:r w:rsidRPr="00F35821">
        <w:rPr>
          <w:lang w:eastAsia="zh-CN"/>
        </w:rPr>
        <w:t>e.i.r.p</w:t>
      </w:r>
      <w:proofErr w:type="spellEnd"/>
      <w:r w:rsidRPr="00F35821">
        <w:rPr>
          <w:lang w:eastAsia="zh-CN"/>
        </w:rPr>
        <w:t>.</w:t>
      </w:r>
      <w:r w:rsidRPr="00F35821">
        <w:rPr>
          <w:rFonts w:hint="eastAsia"/>
          <w:lang w:eastAsia="zh-CN"/>
        </w:rPr>
        <w:t>的以下</w:t>
      </w:r>
      <w:r w:rsidRPr="00744FC4">
        <w:rPr>
          <w:rFonts w:hint="eastAsia"/>
          <w:lang w:eastAsia="zh-CN"/>
        </w:rPr>
        <w:t>限值</w:t>
      </w:r>
      <w:r w:rsidRPr="00F35821">
        <w:rPr>
          <w:rFonts w:hint="eastAsia"/>
          <w:lang w:eastAsia="zh-CN"/>
        </w:rPr>
        <w:t>适用</w:t>
      </w:r>
      <w:r w:rsidRPr="00744FC4">
        <w:rPr>
          <w:rFonts w:hint="eastAsia"/>
          <w:lang w:eastAsia="zh-CN"/>
        </w:rPr>
        <w:t>：</w:t>
      </w:r>
    </w:p>
    <w:p w14:paraId="0802F5CB" w14:textId="77777777" w:rsidR="003E4227" w:rsidRPr="00744FC4" w:rsidRDefault="003E4227" w:rsidP="00E94A5A">
      <w:pPr>
        <w:pStyle w:val="Tabletitle"/>
        <w:spacing w:before="240"/>
      </w:pPr>
      <w:r w:rsidRPr="00744FC4">
        <w:t>IMT</w:t>
      </w:r>
      <w:r w:rsidRPr="00744FC4">
        <w:rPr>
          <w:rFonts w:hint="eastAsia"/>
          <w:lang w:eastAsia="zh-CN"/>
        </w:rPr>
        <w:t>基站的</w:t>
      </w:r>
      <w:proofErr w:type="spellStart"/>
      <w:r w:rsidRPr="00744FC4">
        <w:t>e.i.r.p</w:t>
      </w:r>
      <w:proofErr w:type="spellEnd"/>
      <w:r w:rsidRPr="00744FC4">
        <w:t>.</w:t>
      </w:r>
      <w:r w:rsidRPr="00744FC4">
        <w:rPr>
          <w:rFonts w:hint="eastAsia"/>
          <w:lang w:eastAsia="zh-CN"/>
        </w:rPr>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032700" w:rsidRPr="00744FC4" w14:paraId="145D0BC2" w14:textId="77777777" w:rsidTr="00C747BA">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749C2BD5" w14:textId="4801A860" w:rsidR="003E4227" w:rsidRPr="00744FC4" w:rsidRDefault="003E4227" w:rsidP="00C747BA">
            <w:pPr>
              <w:pStyle w:val="Tabletitle"/>
              <w:spacing w:before="240"/>
              <w:rPr>
                <w:rFonts w:eastAsia="Calibri"/>
                <w:lang w:val="en-US"/>
              </w:rPr>
            </w:pPr>
            <w:r w:rsidRPr="00744FC4">
              <w:rPr>
                <w:rFonts w:eastAsiaTheme="minorEastAsia" w:hint="eastAsia"/>
                <w:lang w:eastAsia="zh-CN"/>
              </w:rPr>
              <w:t>仰角</w:t>
            </w:r>
            <w:r w:rsidRPr="00744FC4">
              <w:rPr>
                <w:rFonts w:ascii="SimSun" w:hAnsi="SimSun" w:cs="SimSun" w:hint="eastAsia"/>
                <w:lang w:eastAsia="zh-CN"/>
              </w:rPr>
              <w:t>（</w:t>
            </w:r>
            <w:r w:rsidRPr="00744FC4">
              <w:rPr>
                <w:rFonts w:eastAsia="Calibri"/>
              </w:rPr>
              <w:t>θ</w:t>
            </w:r>
            <w:r w:rsidRPr="00744FC4">
              <w:rPr>
                <w:rFonts w:eastAsiaTheme="minorEastAsia" w:hint="eastAsia"/>
                <w:lang w:eastAsia="zh-CN"/>
              </w:rPr>
              <w:t>）</w:t>
            </w:r>
            <w:r w:rsidRPr="00744FC4">
              <w:rPr>
                <w:rFonts w:ascii="SimSun" w:hAnsi="SimSun" w:cs="SimSun" w:hint="eastAsia"/>
                <w:lang w:eastAsia="zh-CN"/>
              </w:rPr>
              <w:t>（</w:t>
            </w:r>
            <w:r w:rsidRPr="00744FC4">
              <w:rPr>
                <w:rFonts w:eastAsiaTheme="minorEastAsia" w:hint="eastAsia"/>
                <w:lang w:eastAsia="zh-CN"/>
              </w:rPr>
              <w:t>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4A8856" w14:textId="77777777" w:rsidR="003E4227" w:rsidRPr="00744FC4" w:rsidRDefault="003E4227" w:rsidP="00C747BA">
            <w:pPr>
              <w:pStyle w:val="TableNo"/>
              <w:spacing w:before="80" w:after="80"/>
              <w:rPr>
                <w:rFonts w:eastAsia="Calibri"/>
                <w:b/>
                <w:caps w:val="0"/>
                <w:lang w:val="en-US"/>
              </w:rPr>
            </w:pPr>
            <w:r w:rsidRPr="00744FC4">
              <w:rPr>
                <w:rFonts w:ascii="SimSun" w:hAnsi="SimSun" w:cs="SimSun" w:hint="eastAsia"/>
                <w:b/>
                <w:caps w:val="0"/>
                <w:lang w:eastAsia="zh-CN"/>
              </w:rPr>
              <w:t>最大</w:t>
            </w:r>
            <w:proofErr w:type="spellStart"/>
            <w:r w:rsidRPr="00744FC4">
              <w:rPr>
                <w:rFonts w:eastAsia="Calibri"/>
                <w:b/>
                <w:caps w:val="0"/>
              </w:rPr>
              <w:t>e.i.r.p</w:t>
            </w:r>
            <w:proofErr w:type="spellEnd"/>
            <w:r w:rsidRPr="00744FC4">
              <w:rPr>
                <w:rFonts w:eastAsia="Calibri"/>
                <w:b/>
                <w:caps w:val="0"/>
              </w:rPr>
              <w:t>.</w:t>
            </w:r>
            <w:r w:rsidRPr="00744FC4">
              <w:rPr>
                <w:rFonts w:eastAsia="Calibri"/>
                <w:b/>
                <w:caps w:val="0"/>
              </w:rPr>
              <w:br/>
            </w:r>
            <w:proofErr w:type="spellStart"/>
            <w:r w:rsidRPr="00744FC4">
              <w:rPr>
                <w:rFonts w:eastAsia="Calibri"/>
                <w:b/>
                <w:caps w:val="0"/>
              </w:rPr>
              <w:t>dBW</w:t>
            </w:r>
            <w:proofErr w:type="spellEnd"/>
            <w:r w:rsidRPr="00744FC4">
              <w:rPr>
                <w:rFonts w:eastAsia="Calibri"/>
                <w:b/>
                <w:caps w:val="0"/>
              </w:rPr>
              <w:t>/100 MHz</w:t>
            </w:r>
          </w:p>
        </w:tc>
      </w:tr>
      <w:tr w:rsidR="00032700" w:rsidRPr="00744FC4" w14:paraId="3284787A" w14:textId="77777777" w:rsidTr="001D1D59">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098D403" w14:textId="1A52EA06" w:rsidR="003E4227" w:rsidRPr="00744FC4" w:rsidRDefault="003E4227" w:rsidP="00C747BA">
            <w:pPr>
              <w:pStyle w:val="Tabletext"/>
              <w:keepNext/>
              <w:jc w:val="center"/>
              <w:rPr>
                <w:rFonts w:eastAsia="Calibri"/>
                <w:lang w:val="en-US"/>
              </w:rPr>
            </w:pPr>
            <w:r w:rsidRPr="00744FC4">
              <w:rPr>
                <w:rFonts w:eastAsia="Calibri"/>
              </w:rPr>
              <w:t>0 ≤</w:t>
            </w:r>
            <w:r w:rsidRPr="00744FC4">
              <w:rPr>
                <w:rFonts w:eastAsia="Calibri" w:hint="eastAsia"/>
              </w:rPr>
              <w:t> </w:t>
            </w:r>
            <w:r w:rsidRPr="00744FC4">
              <w:rPr>
                <w:rFonts w:eastAsia="Calibri" w:hint="eastAsia"/>
              </w:rPr>
              <w:t>θ</w:t>
            </w:r>
            <w:r w:rsidRPr="00744FC4">
              <w:rPr>
                <w:rFonts w:eastAsia="Calibri" w:hint="eastAsia"/>
              </w:rPr>
              <w:t> </w:t>
            </w:r>
            <w:r w:rsidRPr="00744FC4">
              <w:rPr>
                <w:rFonts w:eastAsia="Calibri"/>
              </w:rPr>
              <w:t>≤</w:t>
            </w:r>
            <w:r w:rsidR="000F7521" w:rsidRPr="000F7521">
              <w:rPr>
                <w:rFonts w:hint="eastAsia"/>
                <w:lang w:eastAsia="zh-CN"/>
              </w:rPr>
              <w:t>待定</w:t>
            </w:r>
          </w:p>
        </w:tc>
        <w:tc>
          <w:tcPr>
            <w:tcW w:w="3827" w:type="dxa"/>
            <w:tcBorders>
              <w:top w:val="single" w:sz="4" w:space="0" w:color="auto"/>
              <w:left w:val="single" w:sz="4" w:space="0" w:color="auto"/>
              <w:bottom w:val="single" w:sz="4" w:space="0" w:color="auto"/>
              <w:right w:val="single" w:sz="4" w:space="0" w:color="auto"/>
            </w:tcBorders>
            <w:vAlign w:val="center"/>
          </w:tcPr>
          <w:p w14:paraId="120A5C52" w14:textId="4E62BB1D" w:rsidR="003E4227" w:rsidRPr="00744FC4" w:rsidRDefault="00E6769D" w:rsidP="00C747BA">
            <w:pPr>
              <w:pStyle w:val="Tabletext"/>
              <w:keepNext/>
              <w:jc w:val="center"/>
              <w:rPr>
                <w:rFonts w:eastAsia="Calibri"/>
                <w:lang w:val="en-US"/>
              </w:rPr>
            </w:pPr>
            <w:r w:rsidRPr="000F7521">
              <w:rPr>
                <w:rFonts w:hint="eastAsia"/>
                <w:lang w:eastAsia="zh-CN"/>
              </w:rPr>
              <w:t>待定</w:t>
            </w:r>
          </w:p>
        </w:tc>
      </w:tr>
      <w:tr w:rsidR="00032700" w:rsidRPr="00744FC4" w14:paraId="55900317" w14:textId="77777777" w:rsidTr="001D1D59">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F0EAD20" w14:textId="55861A2B" w:rsidR="003E4227" w:rsidRPr="00744FC4" w:rsidRDefault="000F7521" w:rsidP="00C747BA">
            <w:pPr>
              <w:pStyle w:val="Tabletext"/>
              <w:keepNext/>
              <w:jc w:val="center"/>
              <w:rPr>
                <w:rFonts w:eastAsia="Calibri"/>
                <w:lang w:val="en-US"/>
              </w:rPr>
            </w:pPr>
            <w:r w:rsidRPr="000F7521">
              <w:rPr>
                <w:rFonts w:hint="eastAsia"/>
                <w:lang w:eastAsia="zh-CN"/>
              </w:rPr>
              <w:t>待定</w:t>
            </w:r>
            <w:r w:rsidR="003E4227" w:rsidRPr="00744FC4">
              <w:rPr>
                <w:rFonts w:eastAsia="Calibri"/>
              </w:rPr>
              <w:t>&lt; θ ≤</w:t>
            </w:r>
            <w:r w:rsidRPr="000F7521">
              <w:rPr>
                <w:rFonts w:hint="eastAsia"/>
                <w:lang w:eastAsia="zh-CN"/>
              </w:rPr>
              <w:t>待定</w:t>
            </w:r>
          </w:p>
        </w:tc>
        <w:tc>
          <w:tcPr>
            <w:tcW w:w="3827" w:type="dxa"/>
            <w:tcBorders>
              <w:top w:val="single" w:sz="4" w:space="0" w:color="auto"/>
              <w:left w:val="single" w:sz="4" w:space="0" w:color="auto"/>
              <w:bottom w:val="single" w:sz="4" w:space="0" w:color="auto"/>
              <w:right w:val="single" w:sz="4" w:space="0" w:color="auto"/>
            </w:tcBorders>
            <w:vAlign w:val="center"/>
          </w:tcPr>
          <w:p w14:paraId="11145F12" w14:textId="1E88AC8A" w:rsidR="003E4227" w:rsidRPr="00744FC4" w:rsidRDefault="000F7521" w:rsidP="00C747BA">
            <w:pPr>
              <w:pStyle w:val="Tabletext"/>
              <w:keepNext/>
              <w:jc w:val="center"/>
              <w:rPr>
                <w:rFonts w:eastAsia="Calibri"/>
                <w:lang w:val="en-US"/>
              </w:rPr>
            </w:pPr>
            <w:r w:rsidRPr="000F7521">
              <w:rPr>
                <w:rFonts w:hint="eastAsia"/>
                <w:lang w:eastAsia="zh-CN"/>
              </w:rPr>
              <w:t>待定</w:t>
            </w:r>
          </w:p>
        </w:tc>
      </w:tr>
      <w:tr w:rsidR="00032700" w14:paraId="2A10EF3E" w14:textId="77777777" w:rsidTr="001D1D59">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0D3631F" w14:textId="3D7B9A49" w:rsidR="003E4227" w:rsidRPr="00744FC4" w:rsidRDefault="000F7521" w:rsidP="00C747BA">
            <w:pPr>
              <w:pStyle w:val="Tabletext"/>
              <w:jc w:val="center"/>
              <w:rPr>
                <w:rFonts w:eastAsia="Calibri"/>
                <w:lang w:val="en-US"/>
              </w:rPr>
            </w:pPr>
            <w:r w:rsidRPr="000F7521">
              <w:rPr>
                <w:rFonts w:hint="eastAsia"/>
                <w:lang w:eastAsia="zh-CN"/>
              </w:rPr>
              <w:t>待定</w:t>
            </w:r>
            <w:r w:rsidR="003E4227" w:rsidRPr="00744FC4">
              <w:rPr>
                <w:rFonts w:eastAsia="Calibri"/>
              </w:rPr>
              <w:t>&lt; θ ≤</w:t>
            </w:r>
            <w:r w:rsidR="003E4227" w:rsidRPr="00744FC4">
              <w:rPr>
                <w:rFonts w:eastAsia="Calibri" w:hint="eastAsia"/>
              </w:rPr>
              <w:t> </w:t>
            </w:r>
            <w:r w:rsidR="003E4227" w:rsidRPr="00744FC4">
              <w:rPr>
                <w:rFonts w:eastAsia="Calibri"/>
              </w:rPr>
              <w:t>90</w:t>
            </w:r>
          </w:p>
        </w:tc>
        <w:tc>
          <w:tcPr>
            <w:tcW w:w="3827" w:type="dxa"/>
            <w:tcBorders>
              <w:top w:val="single" w:sz="4" w:space="0" w:color="auto"/>
              <w:left w:val="single" w:sz="4" w:space="0" w:color="auto"/>
              <w:bottom w:val="single" w:sz="4" w:space="0" w:color="auto"/>
              <w:right w:val="single" w:sz="4" w:space="0" w:color="auto"/>
            </w:tcBorders>
            <w:vAlign w:val="center"/>
          </w:tcPr>
          <w:p w14:paraId="188E66F8" w14:textId="7C4FE3C0" w:rsidR="003E4227" w:rsidRPr="00744FC4" w:rsidRDefault="000F7521" w:rsidP="00C747BA">
            <w:pPr>
              <w:pStyle w:val="Tabletext"/>
              <w:jc w:val="center"/>
              <w:rPr>
                <w:rFonts w:eastAsia="Calibri"/>
                <w:lang w:val="en-US"/>
              </w:rPr>
            </w:pPr>
            <w:r w:rsidRPr="000F7521">
              <w:rPr>
                <w:rFonts w:hint="eastAsia"/>
                <w:lang w:eastAsia="zh-CN"/>
              </w:rPr>
              <w:t>待定</w:t>
            </w:r>
          </w:p>
        </w:tc>
      </w:tr>
    </w:tbl>
    <w:p w14:paraId="66B6EB5F" w14:textId="77777777" w:rsidR="003E4227" w:rsidRDefault="003E4227" w:rsidP="00E94A5A">
      <w:pPr>
        <w:pStyle w:val="Tablefin"/>
        <w:rPr>
          <w:rFonts w:eastAsia="???"/>
          <w:highlight w:val="cyan"/>
        </w:rPr>
      </w:pPr>
    </w:p>
    <w:p w14:paraId="50B37125" w14:textId="77777777" w:rsidR="003E4227" w:rsidRPr="00744FC4" w:rsidRDefault="003E4227" w:rsidP="00E94A5A">
      <w:pPr>
        <w:rPr>
          <w:i/>
          <w:iCs/>
          <w:lang w:eastAsia="ja-JP"/>
        </w:rPr>
      </w:pPr>
      <w:r w:rsidRPr="00F35821">
        <w:rPr>
          <w:rFonts w:eastAsia="STKaiti"/>
          <w:iCs/>
          <w:lang w:eastAsia="zh-CN"/>
        </w:rPr>
        <w:t>[</w:t>
      </w:r>
      <w:r w:rsidRPr="00F35821">
        <w:rPr>
          <w:rFonts w:eastAsia="STKaiti" w:hint="eastAsia"/>
          <w:iCs/>
          <w:lang w:eastAsia="zh-CN"/>
        </w:rPr>
        <w:t>示例</w:t>
      </w:r>
      <w:r w:rsidRPr="00744FC4">
        <w:rPr>
          <w:rFonts w:eastAsia="STKaiti" w:hint="eastAsia"/>
          <w:iCs/>
          <w:lang w:eastAsia="zh-CN"/>
        </w:rPr>
        <w:t>1</w:t>
      </w:r>
      <w:r w:rsidRPr="00F35821">
        <w:rPr>
          <w:rFonts w:eastAsia="STKaiti"/>
          <w:iCs/>
          <w:lang w:eastAsia="zh-CN"/>
        </w:rPr>
        <w:t>]</w:t>
      </w:r>
    </w:p>
    <w:p w14:paraId="0F08877D" w14:textId="14B93974" w:rsidR="003E4227" w:rsidRPr="00744FC4" w:rsidRDefault="003E4227" w:rsidP="00E94A5A">
      <w:pPr>
        <w:rPr>
          <w:lang w:eastAsia="zh-CN"/>
        </w:rPr>
      </w:pPr>
      <w:r w:rsidRPr="00744FC4">
        <w:rPr>
          <w:lang w:eastAsia="ja-JP"/>
        </w:rPr>
        <w:t>3</w:t>
      </w:r>
      <w:r w:rsidRPr="00744FC4">
        <w:rPr>
          <w:lang w:eastAsia="ja-JP"/>
        </w:rPr>
        <w:tab/>
      </w:r>
      <w:r w:rsidRPr="00744FC4">
        <w:rPr>
          <w:rFonts w:hint="eastAsia"/>
          <w:lang w:eastAsia="ja-JP"/>
        </w:rPr>
        <w:t>希望在</w:t>
      </w:r>
      <w:r w:rsidRPr="00744FC4">
        <w:rPr>
          <w:lang w:eastAsia="ja-JP"/>
        </w:rPr>
        <w:t>7 0</w:t>
      </w:r>
      <w:r w:rsidR="009D5B63">
        <w:rPr>
          <w:lang w:eastAsia="ja-JP"/>
        </w:rPr>
        <w:t>2</w:t>
      </w:r>
      <w:r w:rsidRPr="00744FC4">
        <w:rPr>
          <w:lang w:eastAsia="ja-JP"/>
        </w:rPr>
        <w:t>5</w:t>
      </w:r>
      <w:r w:rsidR="009D5B63">
        <w:rPr>
          <w:lang w:eastAsia="ja-JP"/>
        </w:rPr>
        <w:t xml:space="preserve">-7 075 </w:t>
      </w:r>
      <w:r w:rsidRPr="00744FC4">
        <w:rPr>
          <w:lang w:eastAsia="ja-JP"/>
        </w:rPr>
        <w:t>MHz</w:t>
      </w:r>
      <w:r w:rsidRPr="00744FC4">
        <w:rPr>
          <w:rFonts w:hint="eastAsia"/>
          <w:lang w:eastAsia="ja-JP"/>
        </w:rPr>
        <w:t>频段实施</w:t>
      </w:r>
      <w:r w:rsidRPr="00744FC4">
        <w:rPr>
          <w:lang w:eastAsia="ja-JP"/>
        </w:rPr>
        <w:t>IMT</w:t>
      </w:r>
      <w:r w:rsidRPr="00744FC4">
        <w:rPr>
          <w:rFonts w:hint="eastAsia"/>
          <w:lang w:eastAsia="ja-JP"/>
        </w:rPr>
        <w:t>的主管</w:t>
      </w:r>
      <w:r w:rsidRPr="00744FC4">
        <w:rPr>
          <w:rFonts w:hint="eastAsia"/>
          <w:lang w:eastAsia="zh-CN"/>
        </w:rPr>
        <w:t>部门须</w:t>
      </w:r>
      <w:r w:rsidRPr="00744FC4">
        <w:rPr>
          <w:rFonts w:hint="eastAsia"/>
          <w:lang w:eastAsia="ja-JP"/>
        </w:rPr>
        <w:t>通过采用特定</w:t>
      </w:r>
      <w:r w:rsidRPr="00744FC4">
        <w:rPr>
          <w:rFonts w:hint="eastAsia"/>
          <w:lang w:eastAsia="zh-CN"/>
        </w:rPr>
        <w:t>站点</w:t>
      </w:r>
      <w:r w:rsidRPr="00744FC4">
        <w:rPr>
          <w:rFonts w:hint="eastAsia"/>
          <w:lang w:eastAsia="ja-JP"/>
        </w:rPr>
        <w:t>的协调，确保</w:t>
      </w:r>
      <w:r w:rsidR="009D5B63">
        <w:rPr>
          <w:rFonts w:hint="eastAsia"/>
          <w:lang w:eastAsia="zh-CN"/>
        </w:rPr>
        <w:t>non</w:t>
      </w:r>
      <w:r w:rsidR="009D5B63">
        <w:rPr>
          <w:lang w:eastAsia="ja-JP"/>
        </w:rPr>
        <w:t>-</w:t>
      </w:r>
      <w:r w:rsidR="009D5B63">
        <w:rPr>
          <w:rFonts w:hint="eastAsia"/>
          <w:lang w:eastAsia="zh-CN"/>
        </w:rPr>
        <w:t>GSO</w:t>
      </w:r>
      <w:r w:rsidRPr="00744FC4">
        <w:rPr>
          <w:rFonts w:hint="eastAsia"/>
          <w:lang w:eastAsia="ja-JP"/>
        </w:rPr>
        <w:t>卫星固定</w:t>
      </w:r>
      <w:r w:rsidRPr="00744FC4">
        <w:rPr>
          <w:rFonts w:hint="eastAsia"/>
          <w:lang w:eastAsia="zh-CN"/>
        </w:rPr>
        <w:t>业务（</w:t>
      </w:r>
      <w:r w:rsidRPr="00744FC4">
        <w:rPr>
          <w:rFonts w:hint="eastAsia"/>
          <w:lang w:eastAsia="ja-JP"/>
        </w:rPr>
        <w:t>空对地</w:t>
      </w:r>
      <w:r w:rsidRPr="00744FC4">
        <w:rPr>
          <w:rFonts w:hint="eastAsia"/>
          <w:lang w:eastAsia="zh-CN"/>
        </w:rPr>
        <w:t>）</w:t>
      </w:r>
      <w:r w:rsidR="009D5B63" w:rsidRPr="009D5B63">
        <w:rPr>
          <w:rFonts w:hint="eastAsia"/>
          <w:lang w:eastAsia="zh-CN"/>
        </w:rPr>
        <w:t>的馈线链路</w:t>
      </w:r>
      <w:r w:rsidRPr="00744FC4">
        <w:rPr>
          <w:rFonts w:hint="eastAsia"/>
          <w:lang w:eastAsia="ja-JP"/>
        </w:rPr>
        <w:t>的保护、</w:t>
      </w:r>
      <w:proofErr w:type="gramStart"/>
      <w:r w:rsidRPr="00744FC4">
        <w:rPr>
          <w:rFonts w:hint="eastAsia"/>
          <w:lang w:eastAsia="ja-JP"/>
        </w:rPr>
        <w:t>持续使用和未来发展</w:t>
      </w:r>
      <w:r w:rsidR="00B97F14">
        <w:rPr>
          <w:rFonts w:hint="eastAsia"/>
          <w:lang w:eastAsia="zh-CN"/>
        </w:rPr>
        <w:t>；</w:t>
      </w:r>
      <w:proofErr w:type="gramEnd"/>
    </w:p>
    <w:p w14:paraId="5542813A" w14:textId="788A775E" w:rsidR="003E4227" w:rsidRPr="00744FC4" w:rsidRDefault="003E4227" w:rsidP="00E94A5A">
      <w:pPr>
        <w:rPr>
          <w:lang w:eastAsia="ja-JP"/>
        </w:rPr>
      </w:pPr>
      <w:r w:rsidRPr="00744FC4">
        <w:rPr>
          <w:lang w:eastAsia="ja-JP"/>
        </w:rPr>
        <w:t>3</w:t>
      </w:r>
      <w:r w:rsidRPr="00744FC4">
        <w:rPr>
          <w:rFonts w:ascii="STKaiti" w:eastAsia="STKaiti" w:hAnsi="STKaiti" w:hint="eastAsia"/>
          <w:lang w:eastAsia="zh-CN"/>
        </w:rPr>
        <w:t>之二</w:t>
      </w:r>
      <w:r w:rsidRPr="00744FC4">
        <w:rPr>
          <w:lang w:eastAsia="ja-JP"/>
        </w:rPr>
        <w:tab/>
      </w:r>
      <w:r w:rsidRPr="00744FC4">
        <w:rPr>
          <w:rFonts w:hint="eastAsia"/>
          <w:lang w:eastAsia="ja-JP"/>
        </w:rPr>
        <w:t>航空应用不得使用</w:t>
      </w:r>
      <w:r w:rsidR="009D5B63">
        <w:rPr>
          <w:lang w:eastAsia="ja-JP"/>
        </w:rPr>
        <w:t>7 025</w:t>
      </w:r>
      <w:r w:rsidRPr="00744FC4">
        <w:rPr>
          <w:lang w:eastAsia="ja-JP"/>
        </w:rPr>
        <w:t>-7 075 MHz</w:t>
      </w:r>
      <w:r w:rsidRPr="00744FC4">
        <w:rPr>
          <w:rFonts w:hint="eastAsia"/>
          <w:lang w:eastAsia="ja-JP"/>
        </w:rPr>
        <w:t>频率范围内的</w:t>
      </w:r>
      <w:r w:rsidRPr="00744FC4">
        <w:rPr>
          <w:lang w:eastAsia="ja-JP"/>
        </w:rPr>
        <w:t>IMT</w:t>
      </w:r>
      <w:r w:rsidR="00B97F14">
        <w:rPr>
          <w:rFonts w:hint="eastAsia"/>
          <w:lang w:eastAsia="zh-CN"/>
        </w:rPr>
        <w:t>，</w:t>
      </w:r>
    </w:p>
    <w:p w14:paraId="73647E76" w14:textId="77777777" w:rsidR="003E4227" w:rsidRPr="00F35821" w:rsidRDefault="003E4227" w:rsidP="00E94A5A">
      <w:pPr>
        <w:rPr>
          <w:i/>
          <w:iCs/>
          <w:lang w:eastAsia="ja-JP"/>
        </w:rPr>
      </w:pPr>
      <w:r w:rsidRPr="00F35821">
        <w:rPr>
          <w:rFonts w:eastAsia="STKaiti"/>
          <w:iCs/>
          <w:lang w:eastAsia="zh-CN"/>
        </w:rPr>
        <w:t>[</w:t>
      </w:r>
      <w:r w:rsidRPr="00F35821">
        <w:rPr>
          <w:rFonts w:eastAsia="STKaiti" w:hint="eastAsia"/>
          <w:iCs/>
          <w:lang w:eastAsia="zh-CN"/>
        </w:rPr>
        <w:t>示例</w:t>
      </w:r>
      <w:r w:rsidRPr="00744FC4">
        <w:rPr>
          <w:rFonts w:eastAsia="STKaiti" w:hint="eastAsia"/>
          <w:iCs/>
          <w:lang w:eastAsia="zh-CN"/>
        </w:rPr>
        <w:t>2</w:t>
      </w:r>
      <w:r w:rsidRPr="00F35821">
        <w:rPr>
          <w:rFonts w:eastAsia="STKaiti"/>
          <w:iCs/>
          <w:lang w:eastAsia="zh-CN"/>
        </w:rPr>
        <w:t>]</w:t>
      </w:r>
    </w:p>
    <w:p w14:paraId="71546063" w14:textId="77777777" w:rsidR="003E4227" w:rsidRPr="00744FC4" w:rsidRDefault="003E4227" w:rsidP="00E94A5A">
      <w:pPr>
        <w:rPr>
          <w:lang w:eastAsia="ja-JP"/>
        </w:rPr>
      </w:pPr>
      <w:r w:rsidRPr="00744FC4">
        <w:rPr>
          <w:lang w:eastAsia="ja-JP"/>
        </w:rPr>
        <w:t>3</w:t>
      </w:r>
      <w:r w:rsidRPr="00744FC4">
        <w:rPr>
          <w:lang w:eastAsia="ja-JP"/>
        </w:rPr>
        <w:tab/>
      </w:r>
      <w:r w:rsidRPr="00744FC4">
        <w:rPr>
          <w:rFonts w:hint="eastAsia"/>
          <w:lang w:eastAsia="zh-CN"/>
        </w:rPr>
        <w:t>（</w:t>
      </w:r>
      <w:r w:rsidRPr="00744FC4">
        <w:rPr>
          <w:rFonts w:hint="eastAsia"/>
          <w:lang w:eastAsia="ja-JP"/>
        </w:rPr>
        <w:t>未使用</w:t>
      </w:r>
      <w:proofErr w:type="gramStart"/>
      <w:r w:rsidRPr="00744FC4">
        <w:rPr>
          <w:rFonts w:hint="eastAsia"/>
          <w:lang w:eastAsia="zh-CN"/>
        </w:rPr>
        <w:t>）；</w:t>
      </w:r>
      <w:proofErr w:type="gramEnd"/>
    </w:p>
    <w:p w14:paraId="4D02A8FB" w14:textId="36D90B22" w:rsidR="003E4227" w:rsidRPr="00744FC4" w:rsidRDefault="003E4227" w:rsidP="00E94A5A">
      <w:pPr>
        <w:rPr>
          <w:lang w:eastAsia="ja-JP"/>
        </w:rPr>
      </w:pPr>
      <w:r w:rsidRPr="00744FC4">
        <w:rPr>
          <w:lang w:eastAsia="ja-JP"/>
        </w:rPr>
        <w:t>3</w:t>
      </w:r>
      <w:r w:rsidRPr="00744FC4">
        <w:rPr>
          <w:rFonts w:ascii="STKaiti" w:eastAsia="STKaiti" w:hAnsi="STKaiti" w:hint="eastAsia"/>
          <w:lang w:eastAsia="zh-CN"/>
        </w:rPr>
        <w:t>之二</w:t>
      </w:r>
      <w:r w:rsidRPr="00744FC4">
        <w:rPr>
          <w:lang w:eastAsia="ja-JP"/>
        </w:rPr>
        <w:tab/>
      </w:r>
      <w:r w:rsidRPr="00744FC4">
        <w:rPr>
          <w:rFonts w:hint="eastAsia"/>
          <w:lang w:eastAsia="zh-CN"/>
        </w:rPr>
        <w:t>（</w:t>
      </w:r>
      <w:r w:rsidRPr="00744FC4">
        <w:rPr>
          <w:rFonts w:hint="eastAsia"/>
          <w:lang w:eastAsia="ja-JP"/>
        </w:rPr>
        <w:t>未使用</w:t>
      </w:r>
      <w:r w:rsidRPr="00744FC4">
        <w:rPr>
          <w:rFonts w:hint="eastAsia"/>
          <w:lang w:eastAsia="zh-CN"/>
        </w:rPr>
        <w:t>）</w:t>
      </w:r>
      <w:r w:rsidR="00B97F14">
        <w:rPr>
          <w:rFonts w:hint="eastAsia"/>
          <w:lang w:eastAsia="zh-CN"/>
        </w:rPr>
        <w:t>，</w:t>
      </w:r>
    </w:p>
    <w:p w14:paraId="3AAE1D9F" w14:textId="77777777" w:rsidR="003E4227" w:rsidRPr="00FB7DA2" w:rsidRDefault="003E4227" w:rsidP="00E94A5A">
      <w:pPr>
        <w:pStyle w:val="Call"/>
        <w:rPr>
          <w:lang w:eastAsia="zh-CN"/>
        </w:rPr>
      </w:pPr>
      <w:r w:rsidRPr="00FB7DA2">
        <w:rPr>
          <w:rFonts w:hint="eastAsia"/>
          <w:lang w:eastAsia="zh-CN"/>
        </w:rPr>
        <w:t>请主管部门</w:t>
      </w:r>
    </w:p>
    <w:p w14:paraId="44B33C12" w14:textId="77777777" w:rsidR="003E4227" w:rsidRPr="00F47661" w:rsidRDefault="003E4227" w:rsidP="00E94A5A">
      <w:pPr>
        <w:ind w:firstLineChars="200" w:firstLine="480"/>
        <w:rPr>
          <w:lang w:eastAsia="zh-CN"/>
        </w:rPr>
      </w:pPr>
      <w:r w:rsidRPr="00F47661">
        <w:rPr>
          <w:rFonts w:hint="eastAsia"/>
          <w:lang w:eastAsia="zh-CN"/>
        </w:rPr>
        <w:t>考虑</w:t>
      </w:r>
      <w:r w:rsidRPr="00F47661">
        <w:rPr>
          <w:rFonts w:hint="eastAsia"/>
          <w:lang w:eastAsia="zh-CN"/>
        </w:rPr>
        <w:t>IMT</w:t>
      </w:r>
      <w:r w:rsidRPr="00F47661">
        <w:rPr>
          <w:rFonts w:hint="eastAsia"/>
          <w:lang w:eastAsia="zh-CN"/>
        </w:rPr>
        <w:t>地面部分统一频谱使用的好处</w:t>
      </w:r>
      <w:r>
        <w:rPr>
          <w:rFonts w:hint="eastAsia"/>
          <w:lang w:eastAsia="zh-CN"/>
        </w:rPr>
        <w:t>，</w:t>
      </w:r>
    </w:p>
    <w:p w14:paraId="2B145A2E" w14:textId="77777777" w:rsidR="003E4227" w:rsidRPr="000A04C4" w:rsidRDefault="003E4227"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46D44FCE" w14:textId="1D17A365" w:rsidR="003E4227" w:rsidRPr="00AE79CD" w:rsidRDefault="003E4227" w:rsidP="00E94A5A">
      <w:pPr>
        <w:rPr>
          <w:rFonts w:eastAsia="MS Mincho"/>
          <w:iCs/>
          <w:lang w:eastAsia="ja-JP"/>
        </w:rPr>
      </w:pPr>
      <w:r w:rsidRPr="00AE79CD">
        <w:rPr>
          <w:rFonts w:eastAsia="MS Mincho"/>
          <w:iCs/>
          <w:lang w:eastAsia="ja-JP"/>
        </w:rPr>
        <w:t>1</w:t>
      </w:r>
      <w:r w:rsidRPr="00AE79CD">
        <w:rPr>
          <w:rFonts w:eastAsia="MS Mincho"/>
          <w:iCs/>
          <w:lang w:eastAsia="ja-JP"/>
        </w:rPr>
        <w:tab/>
      </w:r>
      <w:r w:rsidRPr="00CB41FF">
        <w:rPr>
          <w:rFonts w:ascii="SimSun" w:hAnsi="SimSun" w:cs="SimSun" w:hint="eastAsia"/>
          <w:lang w:eastAsia="zh-CN"/>
        </w:rPr>
        <w:t>制定统一的频率安排，以促进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各区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proofErr w:type="gramStart"/>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roofErr w:type="gramEnd"/>
    </w:p>
    <w:p w14:paraId="5A067B69" w14:textId="77777777" w:rsidR="003E4227" w:rsidRPr="00744FC4" w:rsidRDefault="003E4227" w:rsidP="00E94A5A">
      <w:pPr>
        <w:rPr>
          <w:lang w:eastAsia="zh-CN"/>
        </w:rPr>
      </w:pPr>
      <w:r w:rsidRPr="00744FC4">
        <w:rPr>
          <w:lang w:eastAsia="zh-CN"/>
        </w:rPr>
        <w:lastRenderedPageBreak/>
        <w:t>2</w:t>
      </w:r>
      <w:r w:rsidRPr="00744FC4">
        <w:rPr>
          <w:lang w:eastAsia="zh-CN"/>
        </w:rPr>
        <w:tab/>
      </w:r>
      <w:r w:rsidRPr="00744FC4">
        <w:rPr>
          <w:rFonts w:hint="eastAsia"/>
          <w:lang w:eastAsia="zh-CN"/>
        </w:rPr>
        <w:t>继续提供指导意见，</w:t>
      </w:r>
      <w:proofErr w:type="gramStart"/>
      <w:r w:rsidRPr="00744FC4">
        <w:rPr>
          <w:rFonts w:hint="eastAsia"/>
          <w:lang w:eastAsia="zh-CN"/>
        </w:rPr>
        <w:t>以确保</w:t>
      </w:r>
      <w:r w:rsidRPr="00744FC4">
        <w:rPr>
          <w:lang w:eastAsia="zh-CN"/>
        </w:rPr>
        <w:t>IMT</w:t>
      </w:r>
      <w:r w:rsidRPr="00744FC4">
        <w:rPr>
          <w:rFonts w:hint="eastAsia"/>
          <w:lang w:eastAsia="zh-CN"/>
        </w:rPr>
        <w:t>满足发展中国家的电信需求；</w:t>
      </w:r>
      <w:proofErr w:type="gramEnd"/>
    </w:p>
    <w:p w14:paraId="4E63905B" w14:textId="0E61059F" w:rsidR="003E4227" w:rsidRPr="00744FC4" w:rsidRDefault="003E4227" w:rsidP="00E94A5A">
      <w:pPr>
        <w:rPr>
          <w:lang w:eastAsia="zh-CN"/>
        </w:rPr>
      </w:pPr>
      <w:bookmarkStart w:id="25" w:name="_Hlk24450799"/>
      <w:r w:rsidRPr="00744FC4">
        <w:rPr>
          <w:lang w:eastAsia="zh-CN"/>
        </w:rPr>
        <w:t>3</w:t>
      </w:r>
      <w:r w:rsidRPr="00744FC4">
        <w:rPr>
          <w:lang w:eastAsia="zh-CN"/>
        </w:rPr>
        <w:tab/>
      </w:r>
      <w:bookmarkEnd w:id="25"/>
      <w:r w:rsidRPr="00744FC4">
        <w:rPr>
          <w:rFonts w:hint="eastAsia"/>
          <w:lang w:eastAsia="zh-CN"/>
        </w:rPr>
        <w:t>制定一项建议书，提出确定</w:t>
      </w:r>
      <w:r w:rsidR="000F7521" w:rsidRPr="0022023A">
        <w:rPr>
          <w:lang w:eastAsia="zh-CN"/>
        </w:rPr>
        <w:t>7 025-7 125</w:t>
      </w:r>
      <w:r w:rsidRPr="00744FC4">
        <w:rPr>
          <w:lang w:val="en-US" w:eastAsia="zh-CN"/>
        </w:rPr>
        <w:t> </w:t>
      </w:r>
      <w:r w:rsidRPr="00744FC4">
        <w:rPr>
          <w:lang w:eastAsia="zh-CN"/>
        </w:rPr>
        <w:t>MHz</w:t>
      </w:r>
      <w:r w:rsidRPr="00744FC4">
        <w:rPr>
          <w:rFonts w:hint="eastAsia"/>
          <w:lang w:eastAsia="zh-CN"/>
        </w:rPr>
        <w:t>频段内</w:t>
      </w:r>
      <w:r w:rsidR="000F7521" w:rsidRPr="00744FC4">
        <w:rPr>
          <w:rFonts w:hint="eastAsia"/>
          <w:lang w:eastAsia="zh-CN"/>
        </w:rPr>
        <w:t>IMT</w:t>
      </w:r>
      <w:r w:rsidR="000F7521" w:rsidRPr="00744FC4">
        <w:rPr>
          <w:rFonts w:hint="eastAsia"/>
          <w:lang w:eastAsia="zh-CN"/>
        </w:rPr>
        <w:t>基站</w:t>
      </w:r>
      <w:r w:rsidR="000F7521">
        <w:rPr>
          <w:rFonts w:hint="eastAsia"/>
          <w:lang w:eastAsia="zh-CN"/>
        </w:rPr>
        <w:t>和</w:t>
      </w:r>
      <w:r w:rsidR="00B42D29" w:rsidRPr="00B42D29">
        <w:rPr>
          <w:rFonts w:hint="eastAsia"/>
          <w:lang w:eastAsia="zh-CN"/>
        </w:rPr>
        <w:t>6 700-7 075 MHz</w:t>
      </w:r>
      <w:r w:rsidR="00B42D29" w:rsidRPr="00B42D29">
        <w:rPr>
          <w:rFonts w:hint="eastAsia"/>
          <w:lang w:eastAsia="zh-CN"/>
        </w:rPr>
        <w:t>频段内</w:t>
      </w:r>
      <w:r w:rsidR="00B42D29" w:rsidRPr="00B42D29">
        <w:rPr>
          <w:rFonts w:hint="eastAsia"/>
          <w:lang w:eastAsia="zh-CN"/>
        </w:rPr>
        <w:t>non-</w:t>
      </w:r>
      <w:proofErr w:type="gramStart"/>
      <w:r w:rsidR="00B42D29" w:rsidRPr="00B42D29">
        <w:rPr>
          <w:rFonts w:hint="eastAsia"/>
          <w:lang w:eastAsia="zh-CN"/>
        </w:rPr>
        <w:t>GSO</w:t>
      </w:r>
      <w:r w:rsidR="00B42D29" w:rsidRPr="00B42D29">
        <w:rPr>
          <w:rFonts w:hint="eastAsia"/>
          <w:lang w:eastAsia="zh-CN"/>
        </w:rPr>
        <w:t>地球站</w:t>
      </w:r>
      <w:r w:rsidR="00B42D29">
        <w:rPr>
          <w:rFonts w:hint="eastAsia"/>
          <w:lang w:eastAsia="zh-CN"/>
        </w:rPr>
        <w:t>共存</w:t>
      </w:r>
      <w:r w:rsidRPr="00744FC4">
        <w:rPr>
          <w:rFonts w:hint="eastAsia"/>
          <w:lang w:eastAsia="zh-CN"/>
        </w:rPr>
        <w:t>的</w:t>
      </w:r>
      <w:r w:rsidR="00B42D29">
        <w:rPr>
          <w:rFonts w:hint="eastAsia"/>
          <w:lang w:eastAsia="zh-CN"/>
        </w:rPr>
        <w:t>地理区域的</w:t>
      </w:r>
      <w:r w:rsidRPr="00744FC4">
        <w:rPr>
          <w:rFonts w:hint="eastAsia"/>
          <w:lang w:eastAsia="zh-CN"/>
        </w:rPr>
        <w:t>方法；</w:t>
      </w:r>
      <w:proofErr w:type="gramEnd"/>
    </w:p>
    <w:p w14:paraId="5CA5DFEE" w14:textId="63E07257" w:rsidR="003E4227" w:rsidRDefault="00EC24A3" w:rsidP="00E94A5A">
      <w:pPr>
        <w:rPr>
          <w:lang w:val="en-US" w:eastAsia="zh-CN"/>
        </w:rPr>
      </w:pPr>
      <w:r>
        <w:rPr>
          <w:lang w:val="en-US" w:eastAsia="zh-CN"/>
        </w:rPr>
        <w:t>4</w:t>
      </w:r>
      <w:r w:rsidR="003E4227" w:rsidRPr="00F35821">
        <w:rPr>
          <w:lang w:val="en-US" w:eastAsia="zh-CN"/>
        </w:rPr>
        <w:tab/>
      </w:r>
      <w:bookmarkStart w:id="26" w:name="_Hlk129963274"/>
      <w:r w:rsidR="003E4227" w:rsidRPr="00744FC4">
        <w:rPr>
          <w:rFonts w:hint="eastAsia"/>
          <w:lang w:val="en-US" w:eastAsia="ja-JP"/>
        </w:rPr>
        <w:t>酌情更新现有</w:t>
      </w:r>
      <w:r w:rsidR="003E4227" w:rsidRPr="00744FC4">
        <w:rPr>
          <w:rFonts w:hint="eastAsia"/>
          <w:lang w:val="en-US" w:eastAsia="zh-CN"/>
        </w:rPr>
        <w:t>的</w:t>
      </w:r>
      <w:r w:rsidR="003E4227" w:rsidRPr="00744FC4">
        <w:rPr>
          <w:lang w:val="en-US" w:eastAsia="ja-JP"/>
        </w:rPr>
        <w:t>ITU-R</w:t>
      </w:r>
      <w:r w:rsidR="003E4227" w:rsidRPr="00744FC4">
        <w:rPr>
          <w:rFonts w:hint="eastAsia"/>
          <w:lang w:val="en-US" w:eastAsia="ja-JP"/>
        </w:rPr>
        <w:t>建议书</w:t>
      </w:r>
      <w:r w:rsidR="003E4227" w:rsidRPr="00744FC4">
        <w:rPr>
          <w:lang w:val="en-US" w:eastAsia="zh-CN"/>
        </w:rPr>
        <w:t>/</w:t>
      </w:r>
      <w:r w:rsidR="003E4227" w:rsidRPr="00744FC4">
        <w:rPr>
          <w:rFonts w:hint="eastAsia"/>
          <w:lang w:val="en-US" w:eastAsia="zh-CN"/>
        </w:rPr>
        <w:t>报告</w:t>
      </w:r>
      <w:r w:rsidR="003E4227" w:rsidRPr="00744FC4">
        <w:rPr>
          <w:rFonts w:hint="eastAsia"/>
          <w:lang w:val="en-US" w:eastAsia="ja-JP"/>
        </w:rPr>
        <w:t>或制定新</w:t>
      </w:r>
      <w:r w:rsidR="003E4227" w:rsidRPr="00744FC4">
        <w:rPr>
          <w:rFonts w:hint="eastAsia"/>
          <w:lang w:val="en-US" w:eastAsia="zh-CN"/>
        </w:rPr>
        <w:t>的</w:t>
      </w:r>
      <w:r w:rsidR="003E4227" w:rsidRPr="00744FC4">
        <w:rPr>
          <w:lang w:val="en-US" w:eastAsia="ja-JP"/>
        </w:rPr>
        <w:t>ITU-R</w:t>
      </w:r>
      <w:r w:rsidR="003E4227" w:rsidRPr="00744FC4">
        <w:rPr>
          <w:rFonts w:hint="eastAsia"/>
          <w:lang w:val="en-US" w:eastAsia="ja-JP"/>
        </w:rPr>
        <w:t>建议书，就有关</w:t>
      </w:r>
      <w:r w:rsidRPr="0022023A">
        <w:rPr>
          <w:lang w:eastAsia="ja-JP"/>
        </w:rPr>
        <w:t>7 025</w:t>
      </w:r>
      <w:r w:rsidR="003E4227" w:rsidRPr="00744FC4">
        <w:rPr>
          <w:lang w:val="en-US" w:eastAsia="ja-JP"/>
        </w:rPr>
        <w:t>-7 125 </w:t>
      </w:r>
      <w:proofErr w:type="gramStart"/>
      <w:r w:rsidR="003E4227" w:rsidRPr="00744FC4">
        <w:rPr>
          <w:lang w:val="en-US" w:eastAsia="ja-JP"/>
        </w:rPr>
        <w:t>MHz</w:t>
      </w:r>
      <w:r w:rsidR="003E4227" w:rsidRPr="00744FC4">
        <w:rPr>
          <w:rFonts w:hint="eastAsia"/>
          <w:lang w:val="en-US" w:eastAsia="ja-JP"/>
        </w:rPr>
        <w:t>频段内</w:t>
      </w:r>
      <w:r w:rsidR="003E4227" w:rsidRPr="00744FC4">
        <w:rPr>
          <w:lang w:val="en-US" w:eastAsia="zh-CN"/>
        </w:rPr>
        <w:t>FS</w:t>
      </w:r>
      <w:r w:rsidR="003E4227" w:rsidRPr="00744FC4">
        <w:rPr>
          <w:rFonts w:hint="eastAsia"/>
          <w:lang w:val="en-US" w:eastAsia="ja-JP"/>
        </w:rPr>
        <w:t>台站</w:t>
      </w:r>
      <w:r w:rsidR="003E4227" w:rsidRPr="00744FC4">
        <w:rPr>
          <w:rFonts w:hint="eastAsia"/>
          <w:lang w:val="en-US" w:eastAsia="zh-CN"/>
        </w:rPr>
        <w:t>与</w:t>
      </w:r>
      <w:r w:rsidR="003E4227" w:rsidRPr="00744FC4">
        <w:rPr>
          <w:lang w:val="en-US" w:eastAsia="zh-CN"/>
        </w:rPr>
        <w:t>IMT</w:t>
      </w:r>
      <w:r w:rsidR="003E4227" w:rsidRPr="00744FC4">
        <w:rPr>
          <w:rFonts w:hint="eastAsia"/>
          <w:lang w:val="en-US" w:eastAsia="zh-CN"/>
        </w:rPr>
        <w:t>台站</w:t>
      </w:r>
      <w:r w:rsidR="003E4227" w:rsidRPr="00744FC4">
        <w:rPr>
          <w:rFonts w:hint="eastAsia"/>
          <w:lang w:val="en-US" w:eastAsia="ja-JP"/>
        </w:rPr>
        <w:t>可能的协调</w:t>
      </w:r>
      <w:r w:rsidR="003E4227" w:rsidRPr="00744FC4">
        <w:rPr>
          <w:rFonts w:hint="eastAsia"/>
          <w:lang w:val="en-US" w:eastAsia="zh-CN"/>
        </w:rPr>
        <w:t>向相关</w:t>
      </w:r>
      <w:r w:rsidR="003E4227" w:rsidRPr="00744FC4">
        <w:rPr>
          <w:rFonts w:hint="eastAsia"/>
          <w:lang w:val="en-US" w:eastAsia="ja-JP"/>
        </w:rPr>
        <w:t>主管部门提供</w:t>
      </w:r>
      <w:r w:rsidR="003E4227" w:rsidRPr="00744FC4">
        <w:rPr>
          <w:rFonts w:hint="eastAsia"/>
          <w:lang w:val="en-US" w:eastAsia="zh-CN"/>
        </w:rPr>
        <w:t>信息和</w:t>
      </w:r>
      <w:r w:rsidR="003E4227" w:rsidRPr="00744FC4">
        <w:rPr>
          <w:rFonts w:hint="eastAsia"/>
          <w:lang w:val="en-US" w:eastAsia="ja-JP"/>
        </w:rPr>
        <w:t>协助</w:t>
      </w:r>
      <w:bookmarkEnd w:id="26"/>
      <w:r>
        <w:rPr>
          <w:rFonts w:hint="eastAsia"/>
          <w:lang w:val="en-US" w:eastAsia="zh-CN"/>
        </w:rPr>
        <w:t>；</w:t>
      </w:r>
      <w:proofErr w:type="gramEnd"/>
    </w:p>
    <w:p w14:paraId="1CD9F934" w14:textId="6C771766" w:rsidR="00EC24A3" w:rsidRPr="00744FC4" w:rsidRDefault="00EC24A3" w:rsidP="00E94A5A">
      <w:pPr>
        <w:rPr>
          <w:lang w:val="en-US" w:eastAsia="zh-CN"/>
        </w:rPr>
      </w:pPr>
      <w:r w:rsidRPr="0022023A">
        <w:rPr>
          <w:lang w:eastAsia="ja-JP"/>
        </w:rPr>
        <w:t>5</w:t>
      </w:r>
      <w:r w:rsidRPr="0022023A">
        <w:rPr>
          <w:lang w:eastAsia="ja-JP"/>
        </w:rPr>
        <w:tab/>
      </w:r>
      <w:r>
        <w:rPr>
          <w:rFonts w:hint="eastAsia"/>
          <w:lang w:eastAsia="zh-CN"/>
        </w:rPr>
        <w:t>酌情</w:t>
      </w:r>
      <w:r>
        <w:rPr>
          <w:rFonts w:hint="eastAsia"/>
          <w:lang w:val="nl-NL" w:eastAsia="nl-NL"/>
        </w:rPr>
        <w:t>制定</w:t>
      </w:r>
      <w:r>
        <w:rPr>
          <w:lang w:eastAsia="nl-NL"/>
        </w:rPr>
        <w:t>ITU-R</w:t>
      </w:r>
      <w:r>
        <w:rPr>
          <w:rFonts w:hint="eastAsia"/>
          <w:lang w:val="nl-NL" w:eastAsia="nl-NL"/>
        </w:rPr>
        <w:t>建议书和</w:t>
      </w:r>
      <w:r>
        <w:rPr>
          <w:lang w:eastAsia="zh-CN"/>
        </w:rPr>
        <w:t>/</w:t>
      </w:r>
      <w:r>
        <w:rPr>
          <w:rFonts w:hint="eastAsia"/>
          <w:lang w:eastAsia="zh-CN"/>
        </w:rPr>
        <w:t>或</w:t>
      </w:r>
      <w:r>
        <w:rPr>
          <w:rFonts w:hint="eastAsia"/>
          <w:lang w:val="nl-NL" w:eastAsia="nl-NL"/>
        </w:rPr>
        <w:t>报告，</w:t>
      </w:r>
      <w:r>
        <w:rPr>
          <w:rFonts w:hint="eastAsia"/>
          <w:lang w:eastAsia="zh-CN"/>
        </w:rPr>
        <w:t>以</w:t>
      </w:r>
      <w:r>
        <w:rPr>
          <w:rFonts w:hint="eastAsia"/>
          <w:lang w:val="nl-NL" w:eastAsia="nl-NL"/>
        </w:rPr>
        <w:t>协助各主管部门</w:t>
      </w:r>
      <w:r>
        <w:rPr>
          <w:rFonts w:hint="eastAsia"/>
          <w:lang w:eastAsia="zh-CN"/>
        </w:rPr>
        <w:t>通过制定</w:t>
      </w:r>
      <w:r>
        <w:rPr>
          <w:lang w:eastAsia="zh-CN"/>
        </w:rPr>
        <w:t>IMT</w:t>
      </w:r>
      <w:r>
        <w:rPr>
          <w:rFonts w:hint="eastAsia"/>
          <w:lang w:eastAsia="zh-CN"/>
        </w:rPr>
        <w:t>和移动业务的其他应用</w:t>
      </w:r>
      <w:r w:rsidR="00B840E9">
        <w:rPr>
          <w:rFonts w:hint="eastAsia"/>
          <w:lang w:eastAsia="zh-CN"/>
        </w:rPr>
        <w:t>（包括其他无线接入系统）</w:t>
      </w:r>
      <w:r>
        <w:rPr>
          <w:rFonts w:hint="eastAsia"/>
          <w:lang w:eastAsia="zh-CN"/>
        </w:rPr>
        <w:t>之间</w:t>
      </w:r>
      <w:r w:rsidR="00C85FBA">
        <w:rPr>
          <w:rFonts w:hint="eastAsia"/>
          <w:lang w:eastAsia="zh-CN"/>
        </w:rPr>
        <w:t>的共存机制</w:t>
      </w:r>
      <w:r>
        <w:rPr>
          <w:rFonts w:hint="eastAsia"/>
          <w:lang w:eastAsia="zh-CN"/>
        </w:rPr>
        <w:t>，确保有效利用</w:t>
      </w:r>
      <w:r w:rsidR="00C85FBA" w:rsidRPr="00C85FBA">
        <w:rPr>
          <w:lang w:eastAsia="zh-CN"/>
        </w:rPr>
        <w:t>7 025-7 125 MHz</w:t>
      </w:r>
      <w:r>
        <w:rPr>
          <w:rFonts w:hint="eastAsia"/>
          <w:lang w:eastAsia="zh-CN"/>
        </w:rPr>
        <w:t>频段，</w:t>
      </w:r>
    </w:p>
    <w:p w14:paraId="43BF4BB0" w14:textId="77777777" w:rsidR="003E4227" w:rsidRPr="00DD3085" w:rsidRDefault="003E4227" w:rsidP="00E94A5A">
      <w:pPr>
        <w:pStyle w:val="Call"/>
        <w:rPr>
          <w:lang w:eastAsia="zh-CN"/>
        </w:rPr>
      </w:pPr>
      <w:r w:rsidRPr="00DD3085">
        <w:rPr>
          <w:lang w:eastAsia="zh-CN"/>
        </w:rPr>
        <w:t>责成无线电通信局主</w:t>
      </w:r>
      <w:r w:rsidRPr="00DD3085">
        <w:rPr>
          <w:rFonts w:hint="eastAsia"/>
          <w:lang w:eastAsia="zh-CN"/>
        </w:rPr>
        <w:t>任</w:t>
      </w:r>
    </w:p>
    <w:p w14:paraId="1CC77F99" w14:textId="77777777" w:rsidR="003E4227" w:rsidRPr="00A869FE" w:rsidRDefault="003E4227" w:rsidP="00E94A5A">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4BA3E608" w14:textId="5591A5DE" w:rsidR="00EC24A3" w:rsidRDefault="000F7521">
      <w:pPr>
        <w:pStyle w:val="Reasons"/>
        <w:rPr>
          <w:lang w:eastAsia="zh-CN"/>
        </w:rPr>
      </w:pPr>
      <w:r>
        <w:rPr>
          <w:rFonts w:hint="eastAsia"/>
          <w:b/>
          <w:lang w:eastAsia="zh-CN"/>
        </w:rPr>
        <w:t>理由：</w:t>
      </w:r>
      <w:r w:rsidR="00BC1686" w:rsidRPr="0022023A">
        <w:rPr>
          <w:lang w:eastAsia="zh-CN"/>
        </w:rPr>
        <w:tab/>
      </w:r>
      <w:r w:rsidR="00C85FBA">
        <w:rPr>
          <w:rFonts w:hint="eastAsia"/>
          <w:lang w:eastAsia="zh-CN"/>
        </w:rPr>
        <w:t>这是</w:t>
      </w:r>
      <w:r w:rsidR="00C85FBA">
        <w:rPr>
          <w:lang w:eastAsia="zh-CN"/>
        </w:rPr>
        <w:t>在一份</w:t>
      </w:r>
      <w:r w:rsidR="00C85FBA">
        <w:rPr>
          <w:lang w:eastAsia="zh-CN"/>
        </w:rPr>
        <w:t>WRC</w:t>
      </w:r>
      <w:r w:rsidR="00C85FBA">
        <w:rPr>
          <w:lang w:eastAsia="zh-CN"/>
        </w:rPr>
        <w:t>新决议草案所载条件下，通过创建新的《无线电规则》脚注，</w:t>
      </w:r>
      <w:r w:rsidR="00C85FBA">
        <w:rPr>
          <w:rFonts w:hint="eastAsia"/>
          <w:lang w:eastAsia="zh-CN"/>
        </w:rPr>
        <w:t>在全球范围内</w:t>
      </w:r>
      <w:r w:rsidR="00C85FBA">
        <w:rPr>
          <w:lang w:eastAsia="zh-CN"/>
        </w:rPr>
        <w:t>将</w:t>
      </w:r>
      <w:r w:rsidR="00C85FBA">
        <w:rPr>
          <w:lang w:eastAsia="zh-CN"/>
        </w:rPr>
        <w:t>7 025-7 125 MHz</w:t>
      </w:r>
      <w:r w:rsidR="00C85FBA">
        <w:rPr>
          <w:lang w:eastAsia="zh-CN"/>
        </w:rPr>
        <w:t>频段确定用于</w:t>
      </w:r>
      <w:r w:rsidR="00C85FBA">
        <w:rPr>
          <w:lang w:eastAsia="zh-CN"/>
        </w:rPr>
        <w:t>IMT</w:t>
      </w:r>
      <w:r w:rsidR="00C85FBA">
        <w:rPr>
          <w:rFonts w:ascii="SimSun" w:hAnsi="SimSun" w:cs="SimSun" w:hint="eastAsia"/>
          <w:lang w:eastAsia="zh-CN"/>
        </w:rPr>
        <w:t>。</w:t>
      </w:r>
    </w:p>
    <w:p w14:paraId="651DF02B" w14:textId="77777777" w:rsidR="00AE4809" w:rsidRDefault="003E4227">
      <w:pPr>
        <w:pStyle w:val="Proposal"/>
        <w:rPr>
          <w:lang w:eastAsia="zh-CN"/>
        </w:rPr>
      </w:pPr>
      <w:r>
        <w:rPr>
          <w:lang w:eastAsia="zh-CN"/>
        </w:rPr>
        <w:t>SUP</w:t>
      </w:r>
      <w:r>
        <w:rPr>
          <w:lang w:eastAsia="zh-CN"/>
        </w:rPr>
        <w:tab/>
        <w:t>ACP/62A2/4</w:t>
      </w:r>
      <w:r>
        <w:rPr>
          <w:vanish/>
          <w:color w:val="7F7F7F" w:themeColor="text1" w:themeTint="80"/>
          <w:vertAlign w:val="superscript"/>
          <w:lang w:eastAsia="zh-CN"/>
        </w:rPr>
        <w:t>#1391</w:t>
      </w:r>
    </w:p>
    <w:p w14:paraId="489391F0" w14:textId="77777777" w:rsidR="003E4227" w:rsidRDefault="003E4227" w:rsidP="00ED0327">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605288BD" w14:textId="77777777" w:rsidR="003E4227" w:rsidRPr="00543435" w:rsidRDefault="003E4227" w:rsidP="00E94A5A">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1F5EC984" w14:textId="77777777" w:rsidR="00ED0327" w:rsidRDefault="003E4227" w:rsidP="00411C49">
      <w:pPr>
        <w:pStyle w:val="Reasons"/>
      </w:pPr>
      <w:r>
        <w:rPr>
          <w:b/>
          <w:lang w:eastAsia="zh-CN"/>
        </w:rPr>
        <w:t>理由：</w:t>
      </w:r>
      <w:r>
        <w:rPr>
          <w:lang w:eastAsia="zh-CN"/>
        </w:rPr>
        <w:tab/>
      </w:r>
      <w:r w:rsidR="00C85FBA" w:rsidRPr="00C85FBA">
        <w:rPr>
          <w:rFonts w:hint="eastAsia"/>
          <w:lang w:eastAsia="zh-CN"/>
        </w:rPr>
        <w:t>WRC-23</w:t>
      </w:r>
      <w:r w:rsidR="00C85FBA" w:rsidRPr="00C85FBA">
        <w:rPr>
          <w:rFonts w:hint="eastAsia"/>
          <w:lang w:eastAsia="zh-CN"/>
        </w:rPr>
        <w:t>议项</w:t>
      </w:r>
      <w:r w:rsidR="00C85FBA" w:rsidRPr="00C85FBA">
        <w:rPr>
          <w:rFonts w:hint="eastAsia"/>
          <w:lang w:eastAsia="zh-CN"/>
        </w:rPr>
        <w:t>1.2</w:t>
      </w:r>
      <w:r w:rsidR="00C85FBA" w:rsidRPr="00C85FBA">
        <w:rPr>
          <w:rFonts w:hint="eastAsia"/>
          <w:lang w:eastAsia="zh-CN"/>
        </w:rPr>
        <w:t>的工作现已完成。</w:t>
      </w:r>
    </w:p>
    <w:p w14:paraId="5954B1B8" w14:textId="1C17D8D5" w:rsidR="00AE4809" w:rsidRDefault="00ED0327" w:rsidP="00ED0327">
      <w:pPr>
        <w:jc w:val="center"/>
      </w:pPr>
      <w:r>
        <w:t>______________</w:t>
      </w:r>
    </w:p>
    <w:sectPr w:rsidR="00AE4809">
      <w:headerReference w:type="default" r:id="rId12"/>
      <w:footerReference w:type="defaul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5895" w14:textId="77777777" w:rsidR="00E8717D" w:rsidRDefault="00E8717D">
      <w:r>
        <w:separator/>
      </w:r>
    </w:p>
  </w:endnote>
  <w:endnote w:type="continuationSeparator" w:id="0">
    <w:p w14:paraId="20FD2B9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8B4F" w14:textId="273D417F" w:rsidR="00B851D4" w:rsidRPr="00DA0469" w:rsidRDefault="00FA2D5D" w:rsidP="0037300D">
    <w:pPr>
      <w:pStyle w:val="Footer"/>
      <w:rPr>
        <w:lang w:val="en-US"/>
      </w:rPr>
    </w:pPr>
    <w:fldSimple w:instr=" FILENAME \p  \* MERGEFORMAT ">
      <w:r w:rsidR="00B97F14">
        <w:t>P:\CHI\ITU-R\CONF-R\CMR23\000\062ADD02C.docx</w:t>
      </w:r>
    </w:fldSimple>
    <w:r w:rsidR="0037300D">
      <w:t xml:space="preserve"> (</w:t>
    </w:r>
    <w:r w:rsidR="0037300D" w:rsidRPr="0037300D">
      <w:t>528626</w:t>
    </w:r>
    <w:r w:rsidR="0037300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5D04" w14:textId="77777777" w:rsidR="00E8717D" w:rsidRDefault="00E8717D">
      <w:r>
        <w:t>____________________</w:t>
      </w:r>
    </w:p>
  </w:footnote>
  <w:footnote w:type="continuationSeparator" w:id="0">
    <w:p w14:paraId="61954BEA"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9FA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455182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7694"/>
    <w:rsid w:val="00097971"/>
    <w:rsid w:val="000C0212"/>
    <w:rsid w:val="000C09BA"/>
    <w:rsid w:val="000C1F1E"/>
    <w:rsid w:val="000C6AA7"/>
    <w:rsid w:val="000D7E7B"/>
    <w:rsid w:val="000E26F6"/>
    <w:rsid w:val="000F7521"/>
    <w:rsid w:val="00106535"/>
    <w:rsid w:val="00123C07"/>
    <w:rsid w:val="00166859"/>
    <w:rsid w:val="001765EC"/>
    <w:rsid w:val="001853E8"/>
    <w:rsid w:val="001A1975"/>
    <w:rsid w:val="001A4E73"/>
    <w:rsid w:val="001B6360"/>
    <w:rsid w:val="001D1D59"/>
    <w:rsid w:val="001F4EA6"/>
    <w:rsid w:val="00203BFF"/>
    <w:rsid w:val="00214959"/>
    <w:rsid w:val="0022272C"/>
    <w:rsid w:val="002260A6"/>
    <w:rsid w:val="0023592E"/>
    <w:rsid w:val="0026400A"/>
    <w:rsid w:val="002742B3"/>
    <w:rsid w:val="00292C89"/>
    <w:rsid w:val="002A4C9C"/>
    <w:rsid w:val="002B509B"/>
    <w:rsid w:val="002D3FA1"/>
    <w:rsid w:val="002E2A59"/>
    <w:rsid w:val="002E4507"/>
    <w:rsid w:val="00305254"/>
    <w:rsid w:val="003169D2"/>
    <w:rsid w:val="003274CA"/>
    <w:rsid w:val="00330EEF"/>
    <w:rsid w:val="0037300D"/>
    <w:rsid w:val="003B4BEF"/>
    <w:rsid w:val="003B6399"/>
    <w:rsid w:val="003C6B45"/>
    <w:rsid w:val="003E4227"/>
    <w:rsid w:val="003E48E2"/>
    <w:rsid w:val="003E5931"/>
    <w:rsid w:val="0041282E"/>
    <w:rsid w:val="00437869"/>
    <w:rsid w:val="00447111"/>
    <w:rsid w:val="00465A34"/>
    <w:rsid w:val="00496679"/>
    <w:rsid w:val="004B4C76"/>
    <w:rsid w:val="004C4554"/>
    <w:rsid w:val="004D2DEC"/>
    <w:rsid w:val="004F2BE6"/>
    <w:rsid w:val="00527E8A"/>
    <w:rsid w:val="00532EA3"/>
    <w:rsid w:val="00542E85"/>
    <w:rsid w:val="00562479"/>
    <w:rsid w:val="00576849"/>
    <w:rsid w:val="005A0ACB"/>
    <w:rsid w:val="005D3606"/>
    <w:rsid w:val="005E08D2"/>
    <w:rsid w:val="005E7FD8"/>
    <w:rsid w:val="00622560"/>
    <w:rsid w:val="00644391"/>
    <w:rsid w:val="006460A1"/>
    <w:rsid w:val="00647712"/>
    <w:rsid w:val="00662E12"/>
    <w:rsid w:val="00691142"/>
    <w:rsid w:val="006B67CE"/>
    <w:rsid w:val="006C38ED"/>
    <w:rsid w:val="006E6182"/>
    <w:rsid w:val="006E6997"/>
    <w:rsid w:val="006F3C60"/>
    <w:rsid w:val="00707B56"/>
    <w:rsid w:val="00736415"/>
    <w:rsid w:val="00744866"/>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D5B63"/>
    <w:rsid w:val="00A0052C"/>
    <w:rsid w:val="00A31B14"/>
    <w:rsid w:val="00A323DC"/>
    <w:rsid w:val="00A353BB"/>
    <w:rsid w:val="00A466E6"/>
    <w:rsid w:val="00A815BE"/>
    <w:rsid w:val="00A93295"/>
    <w:rsid w:val="00AA5DA1"/>
    <w:rsid w:val="00AC2C94"/>
    <w:rsid w:val="00AE369F"/>
    <w:rsid w:val="00AE4809"/>
    <w:rsid w:val="00B026CB"/>
    <w:rsid w:val="00B33617"/>
    <w:rsid w:val="00B42D29"/>
    <w:rsid w:val="00B50377"/>
    <w:rsid w:val="00B54D29"/>
    <w:rsid w:val="00B6115E"/>
    <w:rsid w:val="00B711CC"/>
    <w:rsid w:val="00B840E9"/>
    <w:rsid w:val="00B851D4"/>
    <w:rsid w:val="00B868FC"/>
    <w:rsid w:val="00B95072"/>
    <w:rsid w:val="00B97F14"/>
    <w:rsid w:val="00BB26CD"/>
    <w:rsid w:val="00BC1686"/>
    <w:rsid w:val="00BE464F"/>
    <w:rsid w:val="00C07239"/>
    <w:rsid w:val="00C33314"/>
    <w:rsid w:val="00C364B1"/>
    <w:rsid w:val="00C47D87"/>
    <w:rsid w:val="00C627F9"/>
    <w:rsid w:val="00C6584D"/>
    <w:rsid w:val="00C85FBA"/>
    <w:rsid w:val="00C929E0"/>
    <w:rsid w:val="00C97A8F"/>
    <w:rsid w:val="00CB4E5A"/>
    <w:rsid w:val="00CC73D7"/>
    <w:rsid w:val="00CF0AD7"/>
    <w:rsid w:val="00CF0BE1"/>
    <w:rsid w:val="00CF7C2B"/>
    <w:rsid w:val="00D52A14"/>
    <w:rsid w:val="00D5451C"/>
    <w:rsid w:val="00D6206A"/>
    <w:rsid w:val="00D74599"/>
    <w:rsid w:val="00DA0469"/>
    <w:rsid w:val="00DC30AF"/>
    <w:rsid w:val="00DD13B7"/>
    <w:rsid w:val="00DF0809"/>
    <w:rsid w:val="00DF3B0C"/>
    <w:rsid w:val="00E14984"/>
    <w:rsid w:val="00E22A25"/>
    <w:rsid w:val="00E560F1"/>
    <w:rsid w:val="00E6769D"/>
    <w:rsid w:val="00E73EBC"/>
    <w:rsid w:val="00E8717D"/>
    <w:rsid w:val="00E92319"/>
    <w:rsid w:val="00EC24A3"/>
    <w:rsid w:val="00ED0327"/>
    <w:rsid w:val="00EE7C12"/>
    <w:rsid w:val="00F467B6"/>
    <w:rsid w:val="00F837F4"/>
    <w:rsid w:val="00FA2D5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18A93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03BF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12d6cc-5531-43ed-94ba-4a866c7bab27" targetNamespace="http://schemas.microsoft.com/office/2006/metadata/properties" ma:root="true" ma:fieldsID="d41af5c836d734370eb92e7ee5f83852" ns2:_="" ns3:_="">
    <xsd:import namespace="996b2e75-67fd-4955-a3b0-5ab9934cb50b"/>
    <xsd:import namespace="4c12d6cc-5531-43ed-94ba-4a866c7bab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12d6cc-5531-43ed-94ba-4a866c7bab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c12d6cc-5531-43ed-94ba-4a866c7bab27">DPM</DPM_x0020_Author>
    <DPM_x0020_File_x0020_name xmlns="4c12d6cc-5531-43ed-94ba-4a866c7bab27">R23-WRC23-C-0062!A2!MSW-C</DPM_x0020_File_x0020_name>
    <DPM_x0020_Version xmlns="4c12d6cc-5531-43ed-94ba-4a866c7bab27">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12d6cc-5531-43ed-94ba-4a866c7b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2d6cc-5531-43ed-94ba-4a866c7b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Pages>
  <Words>2328</Words>
  <Characters>1232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R23-WRC23-C-0062!A2!MSW-C</vt:lpstr>
    </vt:vector>
  </TitlesOfParts>
  <Manager>General Secretariat - Pool</Manager>
  <Company>International Telecommunication Union (ITU)</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R23-WRC23-C-0062!A2!MSW-C</dc:title>
  <dc:subject>World Radiocommunication Conference - 2019</dc:subject>
  <dc:creator>Documents Proposals Manager (DPM)</dc:creator>
  <cp:keywords>DPM_v2023.8.1.1_prod</cp:keywords>
  <dc:description/>
  <cp:lastModifiedBy>Zhou, Ting</cp:lastModifiedBy>
  <cp:revision>16</cp:revision>
  <cp:lastPrinted>2006-07-03T06:56:00Z</cp:lastPrinted>
  <dcterms:created xsi:type="dcterms:W3CDTF">2023-10-13T07:11:00Z</dcterms:created>
  <dcterms:modified xsi:type="dcterms:W3CDTF">2023-10-25T13:48:00Z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