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5DB2A58" w14:textId="77777777" w:rsidTr="00F467B6">
        <w:trPr>
          <w:cantSplit/>
        </w:trPr>
        <w:tc>
          <w:tcPr>
            <w:tcW w:w="1560" w:type="dxa"/>
            <w:vAlign w:val="center"/>
          </w:tcPr>
          <w:p w14:paraId="6FDD77F7"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EE4308A" wp14:editId="5326E23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E503C46"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7251D21"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5C242A3" wp14:editId="5883201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A71E0C6" w14:textId="77777777">
        <w:trPr>
          <w:cantSplit/>
        </w:trPr>
        <w:tc>
          <w:tcPr>
            <w:tcW w:w="6911" w:type="dxa"/>
            <w:gridSpan w:val="2"/>
            <w:tcBorders>
              <w:bottom w:val="single" w:sz="12" w:space="0" w:color="auto"/>
            </w:tcBorders>
          </w:tcPr>
          <w:p w14:paraId="33F44404"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CE22352" w14:textId="77777777" w:rsidR="00622560" w:rsidRPr="00622560" w:rsidRDefault="00622560" w:rsidP="00622560">
            <w:pPr>
              <w:spacing w:before="0" w:line="240" w:lineRule="atLeast"/>
              <w:rPr>
                <w:rFonts w:ascii="Verdana" w:hAnsi="Verdana"/>
                <w:sz w:val="20"/>
                <w:szCs w:val="24"/>
              </w:rPr>
            </w:pPr>
          </w:p>
        </w:tc>
      </w:tr>
      <w:tr w:rsidR="00622560" w:rsidRPr="00C324A8" w14:paraId="0A58F960" w14:textId="77777777" w:rsidTr="00622560">
        <w:trPr>
          <w:cantSplit/>
        </w:trPr>
        <w:tc>
          <w:tcPr>
            <w:tcW w:w="6911" w:type="dxa"/>
            <w:gridSpan w:val="2"/>
            <w:tcBorders>
              <w:top w:val="single" w:sz="12" w:space="0" w:color="auto"/>
            </w:tcBorders>
          </w:tcPr>
          <w:p w14:paraId="0DC8D98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D4EFD51" w14:textId="77777777" w:rsidR="00622560" w:rsidRPr="00CB4E5A" w:rsidRDefault="00622560" w:rsidP="001B6360">
            <w:pPr>
              <w:spacing w:line="240" w:lineRule="atLeast"/>
              <w:rPr>
                <w:rFonts w:ascii="Verdana" w:hAnsi="Verdana"/>
                <w:b/>
                <w:bCs/>
                <w:sz w:val="20"/>
              </w:rPr>
            </w:pPr>
          </w:p>
        </w:tc>
      </w:tr>
      <w:tr w:rsidR="00622560" w:rsidRPr="00C324A8" w14:paraId="1D6B926B" w14:textId="77777777" w:rsidTr="00622560">
        <w:trPr>
          <w:cantSplit/>
          <w:trHeight w:val="23"/>
        </w:trPr>
        <w:tc>
          <w:tcPr>
            <w:tcW w:w="6911" w:type="dxa"/>
            <w:gridSpan w:val="2"/>
          </w:tcPr>
          <w:p w14:paraId="12638F8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086C62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(Add.19)</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564B215" w14:textId="77777777" w:rsidTr="00622560">
        <w:trPr>
          <w:cantSplit/>
          <w:trHeight w:val="23"/>
        </w:trPr>
        <w:tc>
          <w:tcPr>
            <w:tcW w:w="6911" w:type="dxa"/>
            <w:gridSpan w:val="2"/>
          </w:tcPr>
          <w:p w14:paraId="42DCCFB7" w14:textId="77777777" w:rsidR="008221A4" w:rsidRPr="00C324A8" w:rsidRDefault="008221A4" w:rsidP="00A466E6">
            <w:pPr>
              <w:spacing w:before="0"/>
              <w:rPr>
                <w:rFonts w:ascii="Verdana" w:hAnsi="Verdana"/>
                <w:b/>
                <w:smallCaps/>
                <w:sz w:val="20"/>
              </w:rPr>
            </w:pPr>
          </w:p>
        </w:tc>
        <w:tc>
          <w:tcPr>
            <w:tcW w:w="3120" w:type="dxa"/>
            <w:gridSpan w:val="2"/>
          </w:tcPr>
          <w:p w14:paraId="2C1965D7"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28D59CB5" w14:textId="77777777" w:rsidTr="00622560">
        <w:trPr>
          <w:cantSplit/>
          <w:trHeight w:val="23"/>
        </w:trPr>
        <w:tc>
          <w:tcPr>
            <w:tcW w:w="6911" w:type="dxa"/>
            <w:gridSpan w:val="2"/>
          </w:tcPr>
          <w:p w14:paraId="6310CCAF" w14:textId="77777777" w:rsidR="008221A4" w:rsidRPr="00CB4E5A" w:rsidRDefault="008221A4" w:rsidP="00A466E6">
            <w:pPr>
              <w:spacing w:before="0"/>
              <w:rPr>
                <w:rFonts w:ascii="Verdana" w:hAnsi="Verdana"/>
                <w:b/>
                <w:bCs/>
                <w:sz w:val="20"/>
              </w:rPr>
            </w:pPr>
          </w:p>
        </w:tc>
        <w:tc>
          <w:tcPr>
            <w:tcW w:w="3120" w:type="dxa"/>
            <w:gridSpan w:val="2"/>
          </w:tcPr>
          <w:p w14:paraId="1689357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B695919" w14:textId="77777777" w:rsidTr="00FE20CB">
        <w:trPr>
          <w:cantSplit/>
          <w:trHeight w:val="23"/>
        </w:trPr>
        <w:tc>
          <w:tcPr>
            <w:tcW w:w="10031" w:type="dxa"/>
            <w:gridSpan w:val="4"/>
          </w:tcPr>
          <w:p w14:paraId="25E98A3F" w14:textId="77777777" w:rsidR="008221A4" w:rsidRDefault="008221A4" w:rsidP="008221A4">
            <w:pPr>
              <w:spacing w:before="0" w:line="240" w:lineRule="atLeast"/>
              <w:rPr>
                <w:rFonts w:ascii="Verdana" w:hAnsi="Verdana"/>
                <w:b/>
                <w:bCs/>
                <w:sz w:val="20"/>
              </w:rPr>
            </w:pPr>
          </w:p>
        </w:tc>
      </w:tr>
      <w:tr w:rsidR="008221A4" w14:paraId="0595DD90" w14:textId="77777777">
        <w:trPr>
          <w:cantSplit/>
        </w:trPr>
        <w:tc>
          <w:tcPr>
            <w:tcW w:w="10031" w:type="dxa"/>
            <w:gridSpan w:val="4"/>
          </w:tcPr>
          <w:p w14:paraId="638BCF20"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77C87DDF" w14:textId="77777777">
        <w:trPr>
          <w:cantSplit/>
        </w:trPr>
        <w:tc>
          <w:tcPr>
            <w:tcW w:w="10031" w:type="dxa"/>
            <w:gridSpan w:val="4"/>
          </w:tcPr>
          <w:p w14:paraId="6161961B" w14:textId="0E0DEA52" w:rsidR="008221A4" w:rsidRDefault="002E3995" w:rsidP="008221A4">
            <w:pPr>
              <w:pStyle w:val="Title1"/>
            </w:pPr>
            <w:bookmarkStart w:id="5" w:name="dtitle1" w:colFirst="0" w:colLast="0"/>
            <w:bookmarkEnd w:id="4"/>
            <w:proofErr w:type="spellStart"/>
            <w:r w:rsidRPr="002E3995">
              <w:rPr>
                <w:rFonts w:hint="eastAsia"/>
              </w:rPr>
              <w:t>有关大会工作的提案</w:t>
            </w:r>
            <w:proofErr w:type="spellEnd"/>
          </w:p>
        </w:tc>
      </w:tr>
      <w:tr w:rsidR="008221A4" w14:paraId="2EDB1DF1" w14:textId="77777777">
        <w:trPr>
          <w:cantSplit/>
        </w:trPr>
        <w:tc>
          <w:tcPr>
            <w:tcW w:w="10031" w:type="dxa"/>
            <w:gridSpan w:val="4"/>
          </w:tcPr>
          <w:p w14:paraId="6191BBB6" w14:textId="77777777" w:rsidR="008221A4" w:rsidRDefault="008221A4" w:rsidP="008221A4">
            <w:pPr>
              <w:pStyle w:val="Title2"/>
            </w:pPr>
            <w:bookmarkStart w:id="6" w:name="dtitle2" w:colFirst="0" w:colLast="0"/>
            <w:bookmarkEnd w:id="5"/>
          </w:p>
        </w:tc>
      </w:tr>
      <w:tr w:rsidR="008221A4" w14:paraId="72ABE65E" w14:textId="77777777">
        <w:trPr>
          <w:cantSplit/>
        </w:trPr>
        <w:tc>
          <w:tcPr>
            <w:tcW w:w="10031" w:type="dxa"/>
            <w:gridSpan w:val="4"/>
          </w:tcPr>
          <w:p w14:paraId="271884D0" w14:textId="77777777" w:rsidR="008221A4" w:rsidRDefault="008221A4" w:rsidP="008221A4">
            <w:pPr>
              <w:pStyle w:val="Agendaitem"/>
            </w:pPr>
            <w:bookmarkStart w:id="7" w:name="dtitle3" w:colFirst="0" w:colLast="0"/>
            <w:bookmarkEnd w:id="6"/>
            <w:r w:rsidRPr="000273B7">
              <w:t>议项</w:t>
            </w:r>
            <w:r w:rsidRPr="000273B7">
              <w:t>1.19</w:t>
            </w:r>
          </w:p>
        </w:tc>
      </w:tr>
    </w:tbl>
    <w:bookmarkEnd w:id="7"/>
    <w:p w14:paraId="47B196F0" w14:textId="77777777" w:rsidR="00117335" w:rsidRPr="00C61129" w:rsidRDefault="007B5241" w:rsidP="00C61129">
      <w:pPr>
        <w:rPr>
          <w:lang w:eastAsia="zh-CN"/>
        </w:rPr>
      </w:pPr>
      <w:r w:rsidRPr="00543A30">
        <w:rPr>
          <w:lang w:val="en-US" w:eastAsia="zh-CN"/>
        </w:rPr>
        <w:t>1.19</w:t>
      </w:r>
      <w:r w:rsidRPr="00543A30">
        <w:rPr>
          <w:b/>
          <w:lang w:val="en-US" w:eastAsia="zh-CN"/>
        </w:rPr>
        <w:tab/>
      </w:r>
      <w:r w:rsidRPr="00B507B5">
        <w:rPr>
          <w:rFonts w:hint="eastAsia"/>
          <w:lang w:eastAsia="zh-CN"/>
        </w:rPr>
        <w:t>根据第</w:t>
      </w:r>
      <w:r w:rsidRPr="00B507B5">
        <w:rPr>
          <w:b/>
          <w:bCs/>
          <w:lang w:eastAsia="zh-CN"/>
        </w:rPr>
        <w:t>174</w:t>
      </w:r>
      <w:r w:rsidRPr="00B507B5">
        <w:rPr>
          <w:rFonts w:hint="eastAsia"/>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，审议在</w:t>
      </w:r>
      <w:r w:rsidRPr="00B507B5">
        <w:rPr>
          <w:lang w:eastAsia="zh-CN"/>
        </w:rPr>
        <w:t>2</w:t>
      </w:r>
      <w:r w:rsidRPr="00B507B5">
        <w:rPr>
          <w:rFonts w:hint="eastAsia"/>
          <w:lang w:eastAsia="zh-CN"/>
        </w:rPr>
        <w:t>区</w:t>
      </w:r>
      <w:r w:rsidRPr="00B507B5">
        <w:rPr>
          <w:lang w:eastAsia="zh-CN"/>
        </w:rPr>
        <w:t>17.3-17.7 GHz</w:t>
      </w:r>
      <w:r w:rsidRPr="00B507B5">
        <w:rPr>
          <w:rFonts w:hint="eastAsia"/>
          <w:lang w:eastAsia="zh-CN"/>
        </w:rPr>
        <w:t>频段为卫星固定业务的空对地方向新增一项主要业务划分，</w:t>
      </w:r>
      <w:proofErr w:type="gramStart"/>
      <w:r w:rsidRPr="00B507B5">
        <w:rPr>
          <w:rFonts w:hint="eastAsia"/>
          <w:lang w:eastAsia="zh-CN"/>
        </w:rPr>
        <w:t>同时保护该频段内的现有主要业务；</w:t>
      </w:r>
      <w:proofErr w:type="gramEnd"/>
    </w:p>
    <w:p w14:paraId="58094E34" w14:textId="1767C893" w:rsidR="00C767D1" w:rsidRPr="00490C79" w:rsidRDefault="00C767D1" w:rsidP="00C767D1">
      <w:pPr>
        <w:pStyle w:val="Heading1"/>
        <w:rPr>
          <w:lang w:val="en-NZ" w:eastAsia="ko-KR"/>
        </w:rPr>
      </w:pPr>
      <w:r w:rsidRPr="00490C79">
        <w:rPr>
          <w:lang w:val="en-NZ" w:eastAsia="ko-KR"/>
        </w:rPr>
        <w:t>1</w:t>
      </w:r>
      <w:r w:rsidRPr="00490C79">
        <w:rPr>
          <w:lang w:val="en-NZ" w:eastAsia="ko-KR"/>
        </w:rPr>
        <w:tab/>
      </w:r>
      <w:r w:rsidR="002E3995">
        <w:rPr>
          <w:rFonts w:hint="eastAsia"/>
          <w:lang w:val="en-NZ" w:eastAsia="zh-CN"/>
        </w:rPr>
        <w:t>引言</w:t>
      </w:r>
    </w:p>
    <w:p w14:paraId="7809F94E" w14:textId="4DCDB157" w:rsidR="00C767D1" w:rsidRPr="00490C79" w:rsidRDefault="002E3995">
      <w:pPr>
        <w:ind w:firstLineChars="200" w:firstLine="480"/>
        <w:rPr>
          <w:lang w:val="en-NZ" w:eastAsia="zh-CN"/>
        </w:rPr>
        <w:pPrChange w:id="8" w:author="Jin, Yue" w:date="2023-10-20T16:06:00Z">
          <w:pPr/>
        </w:pPrChange>
      </w:pPr>
      <w:r w:rsidRPr="002E3995">
        <w:rPr>
          <w:rFonts w:hint="eastAsia"/>
          <w:lang w:val="en-NZ" w:eastAsia="zh-CN"/>
        </w:rPr>
        <w:t>APT</w:t>
      </w:r>
      <w:r w:rsidRPr="002E3995">
        <w:rPr>
          <w:rFonts w:hint="eastAsia"/>
          <w:lang w:val="en-NZ" w:eastAsia="zh-CN"/>
        </w:rPr>
        <w:t>成员国审议了</w:t>
      </w:r>
      <w:r w:rsidRPr="002E3995">
        <w:rPr>
          <w:rFonts w:hint="eastAsia"/>
          <w:lang w:val="en-NZ" w:eastAsia="zh-CN"/>
        </w:rPr>
        <w:t>WRC-23</w:t>
      </w:r>
      <w:r w:rsidRPr="002E3995">
        <w:rPr>
          <w:rFonts w:hint="eastAsia"/>
          <w:lang w:val="en-NZ" w:eastAsia="zh-CN"/>
        </w:rPr>
        <w:t>议项</w:t>
      </w:r>
      <w:proofErr w:type="gramStart"/>
      <w:r w:rsidRPr="002E3995">
        <w:rPr>
          <w:rFonts w:hint="eastAsia"/>
          <w:lang w:val="en-NZ" w:eastAsia="zh-CN"/>
        </w:rPr>
        <w:t>1.19</w:t>
      </w:r>
      <w:r w:rsidRPr="002E3995">
        <w:rPr>
          <w:rFonts w:hint="eastAsia"/>
          <w:lang w:val="en-NZ" w:eastAsia="zh-CN"/>
        </w:rPr>
        <w:t>并就该问题制定了</w:t>
      </w:r>
      <w:r w:rsidRPr="002E3995">
        <w:rPr>
          <w:rFonts w:hint="eastAsia"/>
          <w:lang w:val="en-NZ" w:eastAsia="zh-CN"/>
        </w:rPr>
        <w:t>APT</w:t>
      </w:r>
      <w:r w:rsidRPr="002E3995">
        <w:rPr>
          <w:rFonts w:hint="eastAsia"/>
          <w:lang w:val="en-NZ" w:eastAsia="zh-CN"/>
        </w:rPr>
        <w:t>共同提案。</w:t>
      </w:r>
      <w:r w:rsidR="00A65966" w:rsidRPr="00A65966">
        <w:rPr>
          <w:rFonts w:hint="eastAsia"/>
          <w:lang w:val="en-NZ" w:eastAsia="zh-CN"/>
        </w:rPr>
        <w:t>此外</w:t>
      </w:r>
      <w:proofErr w:type="gramEnd"/>
      <w:r w:rsidR="00A65966" w:rsidRPr="00A65966">
        <w:rPr>
          <w:rFonts w:hint="eastAsia"/>
          <w:lang w:val="en-NZ" w:eastAsia="zh-CN"/>
        </w:rPr>
        <w:t>，</w:t>
      </w:r>
      <w:r w:rsidR="00A65966" w:rsidRPr="00A65966">
        <w:rPr>
          <w:rFonts w:hint="eastAsia"/>
          <w:lang w:val="en-NZ" w:eastAsia="zh-CN"/>
        </w:rPr>
        <w:t>APT</w:t>
      </w:r>
      <w:r w:rsidR="00A65966" w:rsidRPr="00A65966">
        <w:rPr>
          <w:rFonts w:hint="eastAsia"/>
          <w:lang w:val="en-NZ" w:eastAsia="zh-CN"/>
        </w:rPr>
        <w:t>成员国</w:t>
      </w:r>
      <w:r w:rsidR="00A65966">
        <w:rPr>
          <w:rFonts w:hint="eastAsia"/>
          <w:lang w:val="en-NZ" w:eastAsia="zh-CN"/>
        </w:rPr>
        <w:t>还</w:t>
      </w:r>
      <w:r w:rsidR="00A65966" w:rsidRPr="00A65966">
        <w:rPr>
          <w:rFonts w:hint="eastAsia"/>
          <w:lang w:val="en-NZ" w:eastAsia="zh-CN"/>
        </w:rPr>
        <w:t>就</w:t>
      </w:r>
      <w:r w:rsidR="00A65966" w:rsidRPr="00A65966">
        <w:rPr>
          <w:rFonts w:hint="eastAsia"/>
          <w:lang w:val="en-NZ" w:eastAsia="zh-CN"/>
        </w:rPr>
        <w:t>WRC-23</w:t>
      </w:r>
      <w:r w:rsidR="00A65966" w:rsidRPr="00A65966">
        <w:rPr>
          <w:rFonts w:hint="eastAsia"/>
          <w:lang w:val="en-NZ" w:eastAsia="zh-CN"/>
        </w:rPr>
        <w:t>议项</w:t>
      </w:r>
      <w:r w:rsidR="00A65966" w:rsidRPr="00A65966">
        <w:rPr>
          <w:rFonts w:hint="eastAsia"/>
          <w:lang w:val="en-NZ" w:eastAsia="zh-CN"/>
        </w:rPr>
        <w:t>1.19</w:t>
      </w:r>
      <w:r w:rsidR="00A65966" w:rsidRPr="00A65966">
        <w:rPr>
          <w:rFonts w:hint="eastAsia"/>
          <w:lang w:val="en-NZ" w:eastAsia="zh-CN"/>
        </w:rPr>
        <w:t>的达成了</w:t>
      </w:r>
      <w:r w:rsidR="00A65966">
        <w:rPr>
          <w:rFonts w:hint="eastAsia"/>
          <w:lang w:val="en-NZ" w:eastAsia="zh-CN"/>
        </w:rPr>
        <w:t>以下</w:t>
      </w:r>
      <w:r w:rsidR="00A65966" w:rsidRPr="00A65966">
        <w:rPr>
          <w:rFonts w:hint="eastAsia"/>
          <w:lang w:val="en-NZ" w:eastAsia="zh-CN"/>
        </w:rPr>
        <w:t>一致</w:t>
      </w:r>
      <w:r w:rsidR="00A65966">
        <w:rPr>
          <w:rFonts w:hint="eastAsia"/>
          <w:lang w:val="en-NZ" w:eastAsia="zh-CN"/>
        </w:rPr>
        <w:t>意见</w:t>
      </w:r>
      <w:r w:rsidR="00A65966" w:rsidRPr="00A65966">
        <w:rPr>
          <w:rFonts w:hint="eastAsia"/>
          <w:lang w:val="en-NZ" w:eastAsia="zh-CN"/>
        </w:rPr>
        <w:t>：</w:t>
      </w:r>
    </w:p>
    <w:p w14:paraId="31AE0C10" w14:textId="6165D38E" w:rsidR="00C767D1" w:rsidRPr="00490C79" w:rsidRDefault="00C767D1" w:rsidP="00C767D1">
      <w:pPr>
        <w:pStyle w:val="enumlev1"/>
        <w:rPr>
          <w:lang w:val="en-NZ" w:eastAsia="zh-CN"/>
        </w:rPr>
      </w:pPr>
      <w:r w:rsidRPr="00490C79">
        <w:rPr>
          <w:lang w:val="en-NZ" w:eastAsia="zh-CN"/>
        </w:rPr>
        <w:t>•</w:t>
      </w:r>
      <w:r w:rsidRPr="00490C79">
        <w:rPr>
          <w:lang w:val="en-NZ" w:eastAsia="zh-CN"/>
        </w:rPr>
        <w:tab/>
      </w:r>
      <w:r w:rsidR="00A65966" w:rsidRPr="00A65966">
        <w:rPr>
          <w:rFonts w:hint="eastAsia"/>
          <w:lang w:val="en-NZ" w:eastAsia="zh-CN"/>
        </w:rPr>
        <w:t>APT</w:t>
      </w:r>
      <w:r w:rsidR="00A65966" w:rsidRPr="00A65966">
        <w:rPr>
          <w:rFonts w:hint="eastAsia"/>
          <w:lang w:val="en-NZ" w:eastAsia="zh-CN"/>
        </w:rPr>
        <w:t>成员国认为，须确保</w:t>
      </w:r>
      <w:r w:rsidR="00A65966" w:rsidRPr="00A65966">
        <w:rPr>
          <w:rFonts w:hint="eastAsia"/>
          <w:lang w:val="en-NZ" w:eastAsia="zh-CN"/>
        </w:rPr>
        <w:t>3</w:t>
      </w:r>
      <w:r w:rsidR="00A65966" w:rsidRPr="00A65966">
        <w:rPr>
          <w:rFonts w:hint="eastAsia"/>
          <w:lang w:val="en-NZ" w:eastAsia="zh-CN"/>
        </w:rPr>
        <w:t>区</w:t>
      </w:r>
      <w:r w:rsidR="00A65966" w:rsidRPr="00A65966">
        <w:rPr>
          <w:rFonts w:hint="eastAsia"/>
          <w:lang w:val="en-NZ" w:eastAsia="zh-CN"/>
        </w:rPr>
        <w:t>17.3-17.7 GHz</w:t>
      </w:r>
      <w:r w:rsidR="00A65966" w:rsidRPr="00A65966">
        <w:rPr>
          <w:rFonts w:hint="eastAsia"/>
          <w:lang w:val="en-NZ" w:eastAsia="zh-CN"/>
        </w:rPr>
        <w:t>频段及相邻频段的现有业务，包括</w:t>
      </w:r>
      <w:r w:rsidR="00E1537E" w:rsidRPr="00A65966">
        <w:rPr>
          <w:rFonts w:hint="eastAsia"/>
          <w:lang w:val="en-NZ" w:eastAsia="zh-CN"/>
        </w:rPr>
        <w:t>附录</w:t>
      </w:r>
      <w:r w:rsidR="00E1537E" w:rsidRPr="00A65966">
        <w:rPr>
          <w:rFonts w:hint="eastAsia"/>
          <w:b/>
          <w:bCs/>
          <w:lang w:val="en-NZ" w:eastAsia="zh-CN"/>
        </w:rPr>
        <w:t>30A</w:t>
      </w:r>
      <w:r w:rsidR="00E1537E" w:rsidRPr="00E1537E">
        <w:rPr>
          <w:rFonts w:hint="eastAsia"/>
          <w:lang w:val="en-NZ" w:eastAsia="zh-CN"/>
        </w:rPr>
        <w:t>中</w:t>
      </w:r>
      <w:r w:rsidR="00E1537E">
        <w:rPr>
          <w:rFonts w:hint="eastAsia"/>
          <w:lang w:val="en-NZ" w:eastAsia="zh-CN"/>
        </w:rPr>
        <w:t>的</w:t>
      </w:r>
      <w:r w:rsidR="00A65966" w:rsidRPr="00A65966">
        <w:rPr>
          <w:rFonts w:hint="eastAsia"/>
          <w:lang w:val="en-NZ" w:eastAsia="zh-CN"/>
        </w:rPr>
        <w:t>BSS</w:t>
      </w:r>
      <w:r w:rsidR="00A65966" w:rsidRPr="00A65966">
        <w:rPr>
          <w:rFonts w:hint="eastAsia"/>
          <w:lang w:val="en-NZ" w:eastAsia="zh-CN"/>
        </w:rPr>
        <w:t>馈线链路接收空间电台得到保护。</w:t>
      </w:r>
    </w:p>
    <w:p w14:paraId="7D119CD9" w14:textId="52538650" w:rsidR="00C767D1" w:rsidRPr="00490C79" w:rsidRDefault="00C767D1" w:rsidP="00C767D1">
      <w:pPr>
        <w:pStyle w:val="enumlev1"/>
        <w:rPr>
          <w:lang w:val="en-NZ" w:eastAsia="zh-CN"/>
        </w:rPr>
      </w:pPr>
      <w:r w:rsidRPr="00490C79">
        <w:rPr>
          <w:lang w:val="en-NZ" w:eastAsia="zh-CN"/>
        </w:rPr>
        <w:t>•</w:t>
      </w:r>
      <w:r w:rsidRPr="00490C79">
        <w:rPr>
          <w:lang w:val="en-NZ" w:eastAsia="zh-CN"/>
        </w:rPr>
        <w:tab/>
      </w:r>
      <w:r w:rsidR="00A65966" w:rsidRPr="00A65966">
        <w:rPr>
          <w:rFonts w:hint="eastAsia"/>
          <w:lang w:val="en-NZ" w:eastAsia="zh-CN"/>
        </w:rPr>
        <w:t>APT</w:t>
      </w:r>
      <w:r w:rsidR="00A65966" w:rsidRPr="00A65966">
        <w:rPr>
          <w:rFonts w:hint="eastAsia"/>
          <w:lang w:val="en-NZ" w:eastAsia="zh-CN"/>
        </w:rPr>
        <w:t>成员国支持本文件所述的拟议新方法，即修改方法</w:t>
      </w:r>
      <w:r w:rsidR="00A65966" w:rsidRPr="00A65966">
        <w:rPr>
          <w:rFonts w:hint="eastAsia"/>
          <w:lang w:val="en-NZ" w:eastAsia="zh-CN"/>
        </w:rPr>
        <w:t>B</w:t>
      </w:r>
      <w:r w:rsidR="00A65966" w:rsidRPr="00A65966">
        <w:rPr>
          <w:rFonts w:hint="eastAsia"/>
          <w:lang w:val="en-NZ" w:eastAsia="zh-CN"/>
        </w:rPr>
        <w:t>的备选方案</w:t>
      </w:r>
      <w:r w:rsidR="00A65966" w:rsidRPr="00A65966">
        <w:rPr>
          <w:rFonts w:hint="eastAsia"/>
          <w:lang w:val="en-NZ" w:eastAsia="zh-CN"/>
        </w:rPr>
        <w:t>2</w:t>
      </w:r>
      <w:r w:rsidR="00A65966" w:rsidRPr="00A65966">
        <w:rPr>
          <w:rFonts w:hint="eastAsia"/>
          <w:lang w:val="en-NZ" w:eastAsia="zh-CN"/>
        </w:rPr>
        <w:t>。</w:t>
      </w:r>
    </w:p>
    <w:p w14:paraId="27BB2546" w14:textId="69548F2A" w:rsidR="00C767D1" w:rsidRPr="00490C79" w:rsidRDefault="00C767D1" w:rsidP="00C767D1">
      <w:pPr>
        <w:pStyle w:val="enumlev1"/>
        <w:rPr>
          <w:lang w:val="en-NZ" w:eastAsia="zh-CN"/>
        </w:rPr>
      </w:pPr>
      <w:r w:rsidRPr="00490C79">
        <w:rPr>
          <w:lang w:val="en-AU" w:eastAsia="zh-CN"/>
        </w:rPr>
        <w:t>•</w:t>
      </w:r>
      <w:r w:rsidRPr="00490C79">
        <w:rPr>
          <w:lang w:val="en-AU" w:eastAsia="zh-CN"/>
        </w:rPr>
        <w:tab/>
      </w:r>
      <w:r w:rsidR="00E1537E" w:rsidRPr="00E1537E">
        <w:rPr>
          <w:rFonts w:hint="eastAsia"/>
          <w:lang w:val="en-AU" w:eastAsia="zh-CN"/>
        </w:rPr>
        <w:t>人们认识到，</w:t>
      </w:r>
      <w:r w:rsidR="00E1537E" w:rsidRPr="00E1537E">
        <w:rPr>
          <w:rFonts w:hint="eastAsia"/>
          <w:lang w:val="en-AU" w:eastAsia="zh-CN"/>
        </w:rPr>
        <w:t>2</w:t>
      </w:r>
      <w:r w:rsidR="00E1537E" w:rsidRPr="00E1537E">
        <w:rPr>
          <w:rFonts w:hint="eastAsia"/>
          <w:lang w:val="en-AU" w:eastAsia="zh-CN"/>
        </w:rPr>
        <w:t>区</w:t>
      </w:r>
      <w:r w:rsidR="00E1537E" w:rsidRPr="00E1537E">
        <w:rPr>
          <w:rFonts w:hint="eastAsia"/>
          <w:lang w:val="en-AU" w:eastAsia="zh-CN"/>
        </w:rPr>
        <w:t>FSS</w:t>
      </w:r>
      <w:r w:rsidR="00E1537E" w:rsidRPr="00E1537E">
        <w:rPr>
          <w:rFonts w:hint="eastAsia"/>
          <w:lang w:val="en-AU" w:eastAsia="zh-CN"/>
        </w:rPr>
        <w:t>下行链路可能对附录</w:t>
      </w:r>
      <w:r w:rsidR="00E1537E" w:rsidRPr="00E1537E">
        <w:rPr>
          <w:rFonts w:hint="eastAsia"/>
          <w:b/>
          <w:bCs/>
          <w:lang w:val="en-AU" w:eastAsia="zh-CN"/>
        </w:rPr>
        <w:t>30A</w:t>
      </w:r>
      <w:r w:rsidR="00E1537E" w:rsidRPr="00E1537E">
        <w:rPr>
          <w:rFonts w:hint="eastAsia"/>
          <w:lang w:val="en-AU" w:eastAsia="zh-CN"/>
        </w:rPr>
        <w:t>中的</w:t>
      </w:r>
      <w:r w:rsidR="00E1537E" w:rsidRPr="00E1537E">
        <w:rPr>
          <w:rFonts w:hint="eastAsia"/>
          <w:lang w:val="en-AU" w:eastAsia="zh-CN"/>
        </w:rPr>
        <w:t>BSS</w:t>
      </w:r>
      <w:r w:rsidR="00E1537E" w:rsidRPr="00E1537E">
        <w:rPr>
          <w:rFonts w:hint="eastAsia"/>
          <w:lang w:val="en-AU" w:eastAsia="zh-CN"/>
        </w:rPr>
        <w:t>馈线链路接收机造成干扰。</w:t>
      </w:r>
    </w:p>
    <w:p w14:paraId="5191AC65" w14:textId="2A31B217" w:rsidR="00C767D1" w:rsidRPr="00441526" w:rsidRDefault="00C767D1" w:rsidP="00C767D1">
      <w:pPr>
        <w:pStyle w:val="Heading1"/>
        <w:rPr>
          <w:lang w:val="en-NZ" w:eastAsia="ko-KR"/>
        </w:rPr>
      </w:pPr>
      <w:r w:rsidRPr="00490C79">
        <w:rPr>
          <w:lang w:val="en-NZ" w:eastAsia="ko-KR"/>
        </w:rPr>
        <w:t>2</w:t>
      </w:r>
      <w:r w:rsidRPr="00490C79">
        <w:rPr>
          <w:lang w:val="en-NZ" w:eastAsia="ko-KR"/>
        </w:rPr>
        <w:tab/>
      </w:r>
      <w:r w:rsidR="002E3995">
        <w:rPr>
          <w:rFonts w:hint="eastAsia"/>
          <w:lang w:val="en-NZ" w:eastAsia="zh-CN"/>
        </w:rPr>
        <w:t>提案</w:t>
      </w:r>
    </w:p>
    <w:p w14:paraId="02F85985" w14:textId="77777777" w:rsidR="00622560" w:rsidRDefault="00622560" w:rsidP="003E5931">
      <w:pPr>
        <w:rPr>
          <w:lang w:eastAsia="zh-CN"/>
        </w:rPr>
      </w:pPr>
    </w:p>
    <w:p w14:paraId="0C8EFF1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4DDAD10" w14:textId="77777777" w:rsidR="00117335" w:rsidRDefault="007B5241" w:rsidP="007D4B50">
      <w:pPr>
        <w:pStyle w:val="ArtNo"/>
        <w:spacing w:before="0"/>
        <w:rPr>
          <w:lang w:eastAsia="zh-CN"/>
        </w:rPr>
      </w:pPr>
      <w:bookmarkStart w:id="9"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9"/>
    </w:p>
    <w:p w14:paraId="2745321F" w14:textId="77777777" w:rsidR="00117335" w:rsidRDefault="007B5241"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24A0885C" w14:textId="02CD90A1" w:rsidR="00117335" w:rsidRDefault="007B5241"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p>
    <w:p w14:paraId="3D9BF4A2" w14:textId="77777777" w:rsidR="00463811" w:rsidRDefault="007B5241">
      <w:pPr>
        <w:pStyle w:val="Proposal"/>
      </w:pPr>
      <w:r>
        <w:t>MOD</w:t>
      </w:r>
      <w:r>
        <w:tab/>
        <w:t>ACP/62A19/1</w:t>
      </w:r>
      <w:r>
        <w:rPr>
          <w:vanish/>
          <w:color w:val="7F7F7F" w:themeColor="text1" w:themeTint="80"/>
          <w:vertAlign w:val="superscript"/>
        </w:rPr>
        <w:t>#1941</w:t>
      </w:r>
    </w:p>
    <w:p w14:paraId="2304C212" w14:textId="77777777" w:rsidR="00117335" w:rsidRPr="00B94594" w:rsidRDefault="007B5241" w:rsidP="00473535">
      <w:pPr>
        <w:pStyle w:val="Tabletitle"/>
        <w:rPr>
          <w:lang w:eastAsia="zh-CN"/>
        </w:rPr>
      </w:pPr>
      <w:r w:rsidRPr="00B94594">
        <w:rPr>
          <w:lang w:eastAsia="zh-CN"/>
        </w:rPr>
        <w:t>15.4-18.4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rsidRPr="00B94594" w14:paraId="7B382EAC" w14:textId="77777777" w:rsidTr="00EB79BE">
        <w:trPr>
          <w:cantSplit/>
          <w:jc w:val="center"/>
        </w:trPr>
        <w:tc>
          <w:tcPr>
            <w:tcW w:w="9354" w:type="dxa"/>
            <w:gridSpan w:val="3"/>
          </w:tcPr>
          <w:p w14:paraId="0895F081" w14:textId="77777777" w:rsidR="00117335" w:rsidRPr="00B94594" w:rsidRDefault="007B5241" w:rsidP="00EB79BE">
            <w:pPr>
              <w:pStyle w:val="Tablehead"/>
            </w:pPr>
            <w:proofErr w:type="spellStart"/>
            <w:r w:rsidRPr="00B94594">
              <w:t>划分给以下业务</w:t>
            </w:r>
            <w:proofErr w:type="spellEnd"/>
          </w:p>
        </w:tc>
      </w:tr>
      <w:tr w:rsidR="001E1A76" w:rsidRPr="00B94594" w14:paraId="4D7F3204" w14:textId="77777777" w:rsidTr="00EB79BE">
        <w:trPr>
          <w:cantSplit/>
          <w:jc w:val="center"/>
        </w:trPr>
        <w:tc>
          <w:tcPr>
            <w:tcW w:w="3118" w:type="dxa"/>
          </w:tcPr>
          <w:p w14:paraId="356363F6" w14:textId="77777777" w:rsidR="00117335" w:rsidRPr="00B94594" w:rsidRDefault="007B5241" w:rsidP="00EB79BE">
            <w:pPr>
              <w:pStyle w:val="Tablehead"/>
            </w:pPr>
            <w:r w:rsidRPr="00B94594">
              <w:t>1</w:t>
            </w:r>
            <w:r w:rsidRPr="00B94594">
              <w:t>区</w:t>
            </w:r>
          </w:p>
        </w:tc>
        <w:tc>
          <w:tcPr>
            <w:tcW w:w="3118" w:type="dxa"/>
          </w:tcPr>
          <w:p w14:paraId="40FEA85D" w14:textId="77777777" w:rsidR="00117335" w:rsidRPr="00B94594" w:rsidRDefault="007B5241" w:rsidP="00EB79BE">
            <w:pPr>
              <w:pStyle w:val="Tablehead"/>
            </w:pPr>
            <w:r w:rsidRPr="00B94594">
              <w:t>2</w:t>
            </w:r>
            <w:r w:rsidRPr="00B94594">
              <w:t>区</w:t>
            </w:r>
          </w:p>
        </w:tc>
        <w:tc>
          <w:tcPr>
            <w:tcW w:w="3118" w:type="dxa"/>
          </w:tcPr>
          <w:p w14:paraId="048DC304" w14:textId="77777777" w:rsidR="00117335" w:rsidRPr="00B94594" w:rsidRDefault="007B5241" w:rsidP="00EB79BE">
            <w:pPr>
              <w:pStyle w:val="Tablehead"/>
            </w:pPr>
            <w:r w:rsidRPr="00B94594">
              <w:t>3</w:t>
            </w:r>
            <w:r w:rsidRPr="00B94594">
              <w:t>区</w:t>
            </w:r>
          </w:p>
        </w:tc>
      </w:tr>
      <w:tr w:rsidR="001E1A76" w:rsidRPr="00B94594" w14:paraId="391A5DC4" w14:textId="77777777" w:rsidTr="00751E67">
        <w:trPr>
          <w:cantSplit/>
          <w:jc w:val="center"/>
        </w:trPr>
        <w:tc>
          <w:tcPr>
            <w:tcW w:w="3118" w:type="dxa"/>
            <w:tcBorders>
              <w:bottom w:val="nil"/>
            </w:tcBorders>
          </w:tcPr>
          <w:p w14:paraId="23AE9AD2" w14:textId="77777777" w:rsidR="00117335" w:rsidRPr="00B94594" w:rsidRDefault="007B5241" w:rsidP="00EB79BE">
            <w:pPr>
              <w:pStyle w:val="TableTextS5"/>
              <w:spacing w:before="20" w:after="0"/>
              <w:rPr>
                <w:rStyle w:val="Tablefreq"/>
                <w:lang w:eastAsia="zh-CN"/>
              </w:rPr>
            </w:pPr>
            <w:r w:rsidRPr="00B94594">
              <w:rPr>
                <w:rStyle w:val="Tablefreq"/>
                <w:lang w:eastAsia="zh-CN"/>
              </w:rPr>
              <w:t>17.3-17.7</w:t>
            </w:r>
          </w:p>
          <w:p w14:paraId="7C763C2F" w14:textId="77777777" w:rsidR="00117335" w:rsidRPr="00B94594" w:rsidRDefault="007B5241" w:rsidP="00EB79BE">
            <w:pPr>
              <w:pStyle w:val="TableTextS5"/>
              <w:spacing w:before="20" w:after="0"/>
              <w:ind w:left="171" w:hanging="171"/>
              <w:rPr>
                <w:lang w:eastAsia="zh-CN"/>
              </w:rPr>
            </w:pPr>
            <w:r w:rsidRPr="00B94594">
              <w:rPr>
                <w:rStyle w:val="capS5"/>
              </w:rPr>
              <w:t>卫星固定</w:t>
            </w:r>
            <w:r w:rsidRPr="00B94594">
              <w:rPr>
                <w:lang w:eastAsia="zh-CN"/>
              </w:rPr>
              <w:br/>
            </w:r>
            <w:r w:rsidRPr="00B94594">
              <w:rPr>
                <w:lang w:eastAsia="zh-CN"/>
              </w:rPr>
              <w:t>（地对空）</w:t>
            </w:r>
            <w:r w:rsidRPr="00B94594">
              <w:rPr>
                <w:lang w:eastAsia="zh-CN"/>
              </w:rPr>
              <w:t xml:space="preserve">  5.516</w:t>
            </w:r>
            <w:r w:rsidRPr="00B94594">
              <w:rPr>
                <w:lang w:eastAsia="zh-CN"/>
              </w:rPr>
              <w:br/>
            </w:r>
            <w:r w:rsidRPr="00B94594">
              <w:rPr>
                <w:lang w:eastAsia="zh-CN"/>
              </w:rPr>
              <w:t>（空对地）</w:t>
            </w:r>
            <w:r w:rsidRPr="00B94594">
              <w:rPr>
                <w:lang w:eastAsia="zh-CN"/>
              </w:rPr>
              <w:t xml:space="preserve">  </w:t>
            </w:r>
            <w:ins w:id="12" w:author="ITU" w:date="2023-03-09T11:32:00Z">
              <w:r w:rsidRPr="00B94594">
                <w:rPr>
                  <w:color w:val="000000"/>
                  <w:lang w:eastAsia="zh-CN"/>
                </w:rPr>
                <w:t>MOD</w:t>
              </w:r>
            </w:ins>
            <w:r w:rsidRPr="00B94594">
              <w:rPr>
                <w:lang w:eastAsia="zh-CN"/>
              </w:rPr>
              <w:t xml:space="preserve"> 5.516A  </w:t>
            </w:r>
            <w:ins w:id="13" w:author="Li, Jianying" w:date="2023-03-20T10:11:00Z">
              <w:r w:rsidRPr="00B94594">
                <w:rPr>
                  <w:lang w:eastAsia="zh-CN"/>
                </w:rPr>
                <w:t xml:space="preserve"> </w:t>
              </w:r>
            </w:ins>
            <w:ins w:id="14" w:author="Li, Jianying" w:date="2023-03-20T10:12:00Z">
              <w:r w:rsidRPr="00B94594">
                <w:rPr>
                  <w:lang w:eastAsia="zh-CN"/>
                </w:rPr>
                <w:t xml:space="preserve"> </w:t>
              </w:r>
            </w:ins>
            <w:r w:rsidRPr="00B94594">
              <w:rPr>
                <w:lang w:eastAsia="zh-CN"/>
              </w:rPr>
              <w:t>5.516B</w:t>
            </w:r>
          </w:p>
          <w:p w14:paraId="5EEFC55E" w14:textId="77777777" w:rsidR="00117335" w:rsidRPr="00B94594" w:rsidRDefault="007B5241" w:rsidP="00EB79BE">
            <w:pPr>
              <w:pStyle w:val="TableTextS5"/>
              <w:spacing w:before="20" w:after="0"/>
              <w:rPr>
                <w:lang w:eastAsia="zh-CN"/>
              </w:rPr>
            </w:pPr>
            <w:r w:rsidRPr="00B94594">
              <w:rPr>
                <w:lang w:eastAsia="zh-CN"/>
              </w:rPr>
              <w:t>无线电定位</w:t>
            </w:r>
          </w:p>
        </w:tc>
        <w:tc>
          <w:tcPr>
            <w:tcW w:w="3118" w:type="dxa"/>
            <w:tcBorders>
              <w:bottom w:val="nil"/>
            </w:tcBorders>
          </w:tcPr>
          <w:p w14:paraId="2F738F60" w14:textId="77777777" w:rsidR="00117335" w:rsidRPr="00B94594" w:rsidRDefault="007B5241" w:rsidP="00EB79BE">
            <w:pPr>
              <w:pStyle w:val="TableTextS5"/>
              <w:spacing w:before="20" w:after="0"/>
              <w:rPr>
                <w:rStyle w:val="Tablefreq"/>
                <w:lang w:eastAsia="zh-CN"/>
              </w:rPr>
            </w:pPr>
            <w:r w:rsidRPr="00B94594">
              <w:rPr>
                <w:rStyle w:val="Tablefreq"/>
                <w:lang w:eastAsia="zh-CN"/>
              </w:rPr>
              <w:t>17.3-17.7</w:t>
            </w:r>
          </w:p>
          <w:p w14:paraId="7F5022BF" w14:textId="49BC5791" w:rsidR="00117335" w:rsidRPr="00B94594" w:rsidRDefault="007B5241" w:rsidP="00EB79BE">
            <w:pPr>
              <w:pStyle w:val="TableTextS5"/>
              <w:spacing w:before="20" w:after="0"/>
              <w:ind w:left="172" w:hanging="172"/>
              <w:rPr>
                <w:lang w:eastAsia="zh-CN"/>
              </w:rPr>
            </w:pPr>
            <w:r w:rsidRPr="00B94594">
              <w:rPr>
                <w:rStyle w:val="capS5"/>
              </w:rPr>
              <w:t>卫星固定</w:t>
            </w:r>
            <w:r w:rsidRPr="00B94594">
              <w:rPr>
                <w:lang w:eastAsia="zh-CN"/>
              </w:rPr>
              <w:br/>
            </w:r>
            <w:r w:rsidRPr="00B94594">
              <w:rPr>
                <w:lang w:eastAsia="zh-CN"/>
              </w:rPr>
              <w:t>（</w:t>
            </w:r>
            <w:r w:rsidRPr="00B94594">
              <w:rPr>
                <w:rFonts w:hint="eastAsia"/>
                <w:lang w:eastAsia="zh-CN"/>
              </w:rPr>
              <w:t>地</w:t>
            </w:r>
            <w:r w:rsidRPr="00B94594">
              <w:rPr>
                <w:lang w:eastAsia="zh-CN"/>
              </w:rPr>
              <w:t>对</w:t>
            </w:r>
            <w:r w:rsidRPr="00B94594">
              <w:rPr>
                <w:rFonts w:hint="eastAsia"/>
                <w:lang w:eastAsia="zh-CN"/>
              </w:rPr>
              <w:t>空</w:t>
            </w:r>
            <w:r w:rsidRPr="00B94594">
              <w:rPr>
                <w:lang w:eastAsia="zh-CN"/>
              </w:rPr>
              <w:t>）</w:t>
            </w:r>
            <w:r w:rsidRPr="00B94594">
              <w:rPr>
                <w:lang w:eastAsia="zh-CN"/>
              </w:rPr>
              <w:t xml:space="preserve">  5.516</w:t>
            </w:r>
            <w:r w:rsidRPr="00B94594">
              <w:rPr>
                <w:lang w:eastAsia="zh-CN"/>
              </w:rPr>
              <w:br/>
            </w:r>
            <w:ins w:id="15" w:author="Hui, Litao" w:date="2023-03-17T16:54:00Z">
              <w:r w:rsidRPr="00B94594">
                <w:rPr>
                  <w:lang w:eastAsia="zh-CN"/>
                </w:rPr>
                <w:t>（</w:t>
              </w:r>
              <w:r w:rsidRPr="00B94594">
                <w:rPr>
                  <w:rFonts w:hint="eastAsia"/>
                  <w:lang w:eastAsia="zh-CN"/>
                </w:rPr>
                <w:t>空</w:t>
              </w:r>
              <w:r w:rsidRPr="00B94594">
                <w:rPr>
                  <w:lang w:eastAsia="zh-CN"/>
                </w:rPr>
                <w:t>对</w:t>
              </w:r>
              <w:r w:rsidRPr="00B94594">
                <w:rPr>
                  <w:rFonts w:hint="eastAsia"/>
                  <w:lang w:eastAsia="zh-CN"/>
                </w:rPr>
                <w:t>地</w:t>
              </w:r>
              <w:r w:rsidRPr="00B94594">
                <w:rPr>
                  <w:lang w:eastAsia="zh-CN"/>
                </w:rPr>
                <w:t>）</w:t>
              </w:r>
            </w:ins>
            <w:bookmarkStart w:id="16" w:name="_Hlk129215594"/>
            <w:ins w:id="17" w:author="ITU" w:date="2023-03-09T11:32:00Z">
              <w:r w:rsidRPr="00B94594">
                <w:rPr>
                  <w:color w:val="000000"/>
                  <w:lang w:eastAsia="zh-CN"/>
                </w:rPr>
                <w:t>ADD 5.</w:t>
              </w:r>
            </w:ins>
            <w:bookmarkEnd w:id="16"/>
            <w:ins w:id="18" w:author="Yang, Shuang" w:date="2023-10-16T14:45:00Z">
              <w:r w:rsidR="00756152">
                <w:rPr>
                  <w:color w:val="000000"/>
                  <w:lang w:eastAsia="zh-CN"/>
                </w:rPr>
                <w:t>A119</w:t>
              </w:r>
            </w:ins>
            <w:ins w:id="19" w:author="ITU" w:date="2023-03-09T11:32:00Z">
              <w:r w:rsidRPr="00B94594">
                <w:rPr>
                  <w:color w:val="000000"/>
                </w:rPr>
                <w:t xml:space="preserve"> </w:t>
              </w:r>
            </w:ins>
            <w:r w:rsidRPr="00B94594">
              <w:rPr>
                <w:color w:val="000000"/>
              </w:rPr>
              <w:br/>
            </w:r>
            <w:bookmarkStart w:id="20" w:name="_Hlk129215580"/>
            <w:ins w:id="21" w:author="ITU" w:date="2023-03-09T11:32:00Z">
              <w:r w:rsidRPr="00B94594">
                <w:rPr>
                  <w:color w:val="000000"/>
                </w:rPr>
                <w:t xml:space="preserve">MOD </w:t>
              </w:r>
              <w:proofErr w:type="gramStart"/>
              <w:r w:rsidRPr="00B94594">
                <w:rPr>
                  <w:rStyle w:val="Artref"/>
                  <w:color w:val="000000"/>
                </w:rPr>
                <w:t>5.516A  MOD</w:t>
              </w:r>
              <w:proofErr w:type="gramEnd"/>
              <w:r w:rsidRPr="00B94594">
                <w:rPr>
                  <w:rStyle w:val="Artref"/>
                  <w:color w:val="000000"/>
                </w:rPr>
                <w:t xml:space="preserve"> 5.517</w:t>
              </w:r>
            </w:ins>
            <w:bookmarkEnd w:id="20"/>
          </w:p>
          <w:p w14:paraId="40520787" w14:textId="77777777" w:rsidR="00117335" w:rsidRPr="00B94594" w:rsidRDefault="007B5241" w:rsidP="00EB79BE">
            <w:pPr>
              <w:pStyle w:val="TableTextS5"/>
              <w:spacing w:before="20" w:after="0"/>
              <w:rPr>
                <w:rStyle w:val="capS5"/>
              </w:rPr>
            </w:pPr>
            <w:r w:rsidRPr="00B94594">
              <w:rPr>
                <w:rStyle w:val="capS5"/>
              </w:rPr>
              <w:t>卫星广播</w:t>
            </w:r>
          </w:p>
          <w:p w14:paraId="25F78F8D" w14:textId="77777777" w:rsidR="00117335" w:rsidRPr="00B94594" w:rsidRDefault="007B5241" w:rsidP="00EB79BE">
            <w:pPr>
              <w:pStyle w:val="TableTextS5"/>
              <w:spacing w:before="20" w:after="0"/>
            </w:pPr>
            <w:proofErr w:type="spellStart"/>
            <w:r w:rsidRPr="00B94594">
              <w:t>无线电定位</w:t>
            </w:r>
            <w:proofErr w:type="spellEnd"/>
          </w:p>
        </w:tc>
        <w:tc>
          <w:tcPr>
            <w:tcW w:w="3118" w:type="dxa"/>
            <w:tcBorders>
              <w:bottom w:val="nil"/>
            </w:tcBorders>
          </w:tcPr>
          <w:p w14:paraId="254ACEF8" w14:textId="77777777" w:rsidR="00117335" w:rsidRPr="00B94594" w:rsidRDefault="007B5241" w:rsidP="00EB79BE">
            <w:pPr>
              <w:pStyle w:val="TableTextS5"/>
              <w:spacing w:before="20" w:after="0"/>
              <w:rPr>
                <w:rStyle w:val="Tablefreq"/>
                <w:lang w:eastAsia="zh-CN"/>
              </w:rPr>
            </w:pPr>
            <w:r w:rsidRPr="00B94594">
              <w:rPr>
                <w:rStyle w:val="Tablefreq"/>
                <w:lang w:eastAsia="zh-CN"/>
              </w:rPr>
              <w:t>17.3-17.7</w:t>
            </w:r>
          </w:p>
          <w:p w14:paraId="41F2C328" w14:textId="77777777" w:rsidR="00117335" w:rsidRPr="00B94594" w:rsidRDefault="007B5241" w:rsidP="00EB79BE">
            <w:pPr>
              <w:pStyle w:val="TableTextS5"/>
              <w:spacing w:before="20" w:after="0"/>
              <w:ind w:left="173" w:hanging="173"/>
              <w:rPr>
                <w:lang w:eastAsia="zh-CN"/>
              </w:rPr>
            </w:pPr>
            <w:r w:rsidRPr="00B94594">
              <w:rPr>
                <w:rStyle w:val="capS5"/>
              </w:rPr>
              <w:t>卫星固定</w:t>
            </w:r>
            <w:r w:rsidRPr="00B94594">
              <w:rPr>
                <w:lang w:eastAsia="zh-CN"/>
              </w:rPr>
              <w:br/>
            </w:r>
            <w:r w:rsidRPr="00B94594">
              <w:rPr>
                <w:lang w:eastAsia="zh-CN"/>
              </w:rPr>
              <w:t>（</w:t>
            </w:r>
            <w:r w:rsidRPr="00B94594">
              <w:rPr>
                <w:rFonts w:hint="eastAsia"/>
                <w:lang w:eastAsia="zh-CN"/>
              </w:rPr>
              <w:t>地</w:t>
            </w:r>
            <w:r w:rsidRPr="00B94594">
              <w:rPr>
                <w:lang w:eastAsia="zh-CN"/>
              </w:rPr>
              <w:t>对</w:t>
            </w:r>
            <w:r w:rsidRPr="00B94594">
              <w:rPr>
                <w:rFonts w:hint="eastAsia"/>
                <w:lang w:eastAsia="zh-CN"/>
              </w:rPr>
              <w:t>空</w:t>
            </w:r>
            <w:r w:rsidRPr="00B94594">
              <w:rPr>
                <w:lang w:eastAsia="zh-CN"/>
              </w:rPr>
              <w:t>）</w:t>
            </w:r>
            <w:r w:rsidRPr="00B94594">
              <w:rPr>
                <w:lang w:eastAsia="zh-CN"/>
              </w:rPr>
              <w:t xml:space="preserve">  5.516</w:t>
            </w:r>
          </w:p>
          <w:p w14:paraId="19359ED0" w14:textId="77777777" w:rsidR="00117335" w:rsidRPr="00B94594" w:rsidRDefault="007B5241" w:rsidP="00EB79BE">
            <w:pPr>
              <w:pStyle w:val="TableTextS5"/>
              <w:spacing w:before="20" w:after="0"/>
              <w:rPr>
                <w:lang w:eastAsia="zh-CN"/>
              </w:rPr>
            </w:pPr>
            <w:r w:rsidRPr="00B94594">
              <w:rPr>
                <w:lang w:eastAsia="zh-CN"/>
              </w:rPr>
              <w:t>无线电定位</w:t>
            </w:r>
          </w:p>
        </w:tc>
      </w:tr>
      <w:tr w:rsidR="001E1A76" w:rsidRPr="00B94594" w14:paraId="722351C7" w14:textId="77777777" w:rsidTr="00751E67">
        <w:trPr>
          <w:cantSplit/>
          <w:jc w:val="center"/>
        </w:trPr>
        <w:tc>
          <w:tcPr>
            <w:tcW w:w="3118" w:type="dxa"/>
            <w:tcBorders>
              <w:top w:val="nil"/>
              <w:bottom w:val="single" w:sz="4" w:space="0" w:color="auto"/>
            </w:tcBorders>
          </w:tcPr>
          <w:p w14:paraId="438BF7A1" w14:textId="77777777" w:rsidR="00117335" w:rsidRPr="00B94594" w:rsidRDefault="007B5241" w:rsidP="00751E67">
            <w:pPr>
              <w:pStyle w:val="TableTextS5"/>
              <w:spacing w:before="30" w:after="30"/>
            </w:pPr>
            <w:r w:rsidRPr="00B94594">
              <w:t>5.514</w:t>
            </w:r>
          </w:p>
        </w:tc>
        <w:tc>
          <w:tcPr>
            <w:tcW w:w="3118" w:type="dxa"/>
            <w:tcBorders>
              <w:top w:val="nil"/>
              <w:bottom w:val="single" w:sz="4" w:space="0" w:color="auto"/>
            </w:tcBorders>
          </w:tcPr>
          <w:p w14:paraId="6BA7A3A4" w14:textId="77777777" w:rsidR="00117335" w:rsidRPr="00B94594" w:rsidRDefault="007B5241" w:rsidP="00EB79BE">
            <w:pPr>
              <w:pStyle w:val="TableTextS5"/>
              <w:spacing w:before="20" w:after="0"/>
            </w:pPr>
            <w:proofErr w:type="gramStart"/>
            <w:r w:rsidRPr="00B94594">
              <w:t>5.514  5</w:t>
            </w:r>
            <w:proofErr w:type="gramEnd"/>
            <w:r w:rsidRPr="00B94594">
              <w:t>.515</w:t>
            </w:r>
          </w:p>
        </w:tc>
        <w:tc>
          <w:tcPr>
            <w:tcW w:w="3118" w:type="dxa"/>
            <w:tcBorders>
              <w:top w:val="nil"/>
              <w:bottom w:val="single" w:sz="4" w:space="0" w:color="auto"/>
            </w:tcBorders>
          </w:tcPr>
          <w:p w14:paraId="193DC7B6" w14:textId="77777777" w:rsidR="00117335" w:rsidRPr="00B94594" w:rsidRDefault="007B5241" w:rsidP="00EB79BE">
            <w:pPr>
              <w:pStyle w:val="TableTextS5"/>
              <w:spacing w:before="20" w:after="0"/>
            </w:pPr>
            <w:r w:rsidRPr="00B94594">
              <w:t>5.514</w:t>
            </w:r>
          </w:p>
        </w:tc>
      </w:tr>
    </w:tbl>
    <w:p w14:paraId="50053621" w14:textId="77777777" w:rsidR="00463811" w:rsidRDefault="00463811" w:rsidP="006C1B69">
      <w:pPr>
        <w:pStyle w:val="Tablefin"/>
      </w:pPr>
    </w:p>
    <w:p w14:paraId="72FA6D1F" w14:textId="77777777" w:rsidR="00463811" w:rsidRDefault="00463811">
      <w:pPr>
        <w:pStyle w:val="Reasons"/>
      </w:pPr>
    </w:p>
    <w:p w14:paraId="0C393600" w14:textId="77777777" w:rsidR="00463811" w:rsidRDefault="007B5241">
      <w:pPr>
        <w:pStyle w:val="Proposal"/>
        <w:rPr>
          <w:lang w:eastAsia="zh-CN"/>
        </w:rPr>
      </w:pPr>
      <w:r>
        <w:rPr>
          <w:lang w:eastAsia="zh-CN"/>
        </w:rPr>
        <w:t>ADD</w:t>
      </w:r>
      <w:r>
        <w:rPr>
          <w:lang w:eastAsia="zh-CN"/>
        </w:rPr>
        <w:tab/>
        <w:t>ACP/62A19/2</w:t>
      </w:r>
      <w:r>
        <w:rPr>
          <w:vanish/>
          <w:color w:val="7F7F7F" w:themeColor="text1" w:themeTint="80"/>
          <w:vertAlign w:val="superscript"/>
          <w:lang w:eastAsia="zh-CN"/>
        </w:rPr>
        <w:t>#</w:t>
      </w:r>
      <w:proofErr w:type="gramStart"/>
      <w:r>
        <w:rPr>
          <w:vanish/>
          <w:color w:val="7F7F7F" w:themeColor="text1" w:themeTint="80"/>
          <w:vertAlign w:val="superscript"/>
          <w:lang w:eastAsia="zh-CN"/>
        </w:rPr>
        <w:t>1942</w:t>
      </w:r>
      <w:proofErr w:type="gramEnd"/>
    </w:p>
    <w:p w14:paraId="09D95BAB" w14:textId="2ECA6DDB" w:rsidR="00117335" w:rsidRPr="00B94594" w:rsidRDefault="007B5241" w:rsidP="00473535">
      <w:pPr>
        <w:pStyle w:val="Note"/>
        <w:rPr>
          <w:lang w:eastAsia="zh-CN"/>
        </w:rPr>
      </w:pPr>
      <w:r w:rsidRPr="00B94594">
        <w:rPr>
          <w:rStyle w:val="Artdef"/>
          <w:szCs w:val="24"/>
          <w:lang w:eastAsia="zh-CN"/>
        </w:rPr>
        <w:t>5.</w:t>
      </w:r>
      <w:r w:rsidR="00E51800">
        <w:rPr>
          <w:rStyle w:val="Artdef"/>
          <w:szCs w:val="24"/>
          <w:lang w:eastAsia="zh-CN"/>
        </w:rPr>
        <w:t>A119</w:t>
      </w:r>
      <w:r w:rsidRPr="00B94594">
        <w:rPr>
          <w:rStyle w:val="Artdef"/>
          <w:szCs w:val="24"/>
          <w:lang w:eastAsia="zh-CN"/>
        </w:rPr>
        <w:tab/>
      </w:r>
      <w:r w:rsidRPr="00B94594">
        <w:rPr>
          <w:rFonts w:hint="eastAsia"/>
          <w:lang w:eastAsia="zh-CN"/>
        </w:rPr>
        <w:t>2</w:t>
      </w:r>
      <w:r w:rsidRPr="00B94594">
        <w:rPr>
          <w:rFonts w:hint="eastAsia"/>
          <w:lang w:eastAsia="zh-CN"/>
        </w:rPr>
        <w:t>区卫星固定业务（空对地）系统</w:t>
      </w:r>
      <w:r>
        <w:rPr>
          <w:rFonts w:hint="eastAsia"/>
          <w:lang w:eastAsia="zh-CN"/>
        </w:rPr>
        <w:t>对</w:t>
      </w:r>
      <w:r w:rsidRPr="00B94594">
        <w:rPr>
          <w:rFonts w:hint="eastAsia"/>
          <w:lang w:eastAsia="zh-CN"/>
        </w:rPr>
        <w:t>17.3-1</w:t>
      </w:r>
      <w:r w:rsidRPr="00B94594">
        <w:rPr>
          <w:lang w:eastAsia="zh-CN"/>
        </w:rPr>
        <w:t>7.7 </w:t>
      </w:r>
      <w:r w:rsidRPr="00B94594">
        <w:rPr>
          <w:rFonts w:hint="eastAsia"/>
          <w:lang w:eastAsia="zh-CN"/>
        </w:rPr>
        <w:t>GHz</w:t>
      </w:r>
      <w:r w:rsidRPr="00B94594">
        <w:rPr>
          <w:rFonts w:hint="eastAsia"/>
          <w:lang w:eastAsia="zh-CN"/>
        </w:rPr>
        <w:t>频段</w:t>
      </w:r>
      <w:r>
        <w:rPr>
          <w:rFonts w:hint="eastAsia"/>
          <w:lang w:eastAsia="zh-CN"/>
        </w:rPr>
        <w:t>的使用</w:t>
      </w:r>
      <w:r w:rsidRPr="00B94594">
        <w:rPr>
          <w:rFonts w:hint="eastAsia"/>
          <w:lang w:eastAsia="zh-CN"/>
        </w:rPr>
        <w:t>限于对地静止卫星。</w:t>
      </w:r>
      <w:r w:rsidRPr="00B94594">
        <w:rPr>
          <w:rFonts w:hint="eastAsia"/>
          <w:sz w:val="16"/>
          <w:szCs w:val="16"/>
          <w:lang w:eastAsia="zh-CN"/>
        </w:rPr>
        <w:t>（</w:t>
      </w:r>
      <w:r w:rsidRPr="00B94594">
        <w:rPr>
          <w:sz w:val="16"/>
          <w:szCs w:val="16"/>
          <w:lang w:eastAsia="zh-CN"/>
        </w:rPr>
        <w:t>WRC</w:t>
      </w:r>
      <w:r w:rsidRPr="00B94594">
        <w:rPr>
          <w:sz w:val="16"/>
          <w:szCs w:val="16"/>
          <w:lang w:eastAsia="zh-CN"/>
        </w:rPr>
        <w:noBreakHyphen/>
        <w:t>23</w:t>
      </w:r>
      <w:r w:rsidRPr="00B94594">
        <w:rPr>
          <w:rFonts w:hint="eastAsia"/>
          <w:sz w:val="16"/>
          <w:szCs w:val="16"/>
          <w:lang w:eastAsia="zh-CN"/>
        </w:rPr>
        <w:t>）</w:t>
      </w:r>
    </w:p>
    <w:p w14:paraId="729E7567" w14:textId="77777777" w:rsidR="00463811" w:rsidRDefault="00463811">
      <w:pPr>
        <w:pStyle w:val="Reasons"/>
      </w:pPr>
    </w:p>
    <w:p w14:paraId="440AD8CB" w14:textId="77777777" w:rsidR="00463811" w:rsidRDefault="007B5241">
      <w:pPr>
        <w:pStyle w:val="Proposal"/>
        <w:rPr>
          <w:lang w:eastAsia="zh-CN"/>
        </w:rPr>
      </w:pPr>
      <w:r>
        <w:rPr>
          <w:lang w:eastAsia="zh-CN"/>
        </w:rPr>
        <w:t>MOD</w:t>
      </w:r>
      <w:r>
        <w:rPr>
          <w:lang w:eastAsia="zh-CN"/>
        </w:rPr>
        <w:tab/>
        <w:t>ACP/62A19/3</w:t>
      </w:r>
      <w:r>
        <w:rPr>
          <w:vanish/>
          <w:color w:val="7F7F7F" w:themeColor="text1" w:themeTint="80"/>
          <w:vertAlign w:val="superscript"/>
          <w:lang w:eastAsia="zh-CN"/>
        </w:rPr>
        <w:t>#1923</w:t>
      </w:r>
    </w:p>
    <w:p w14:paraId="6F2BBEA2" w14:textId="30FDA4A8" w:rsidR="00117335" w:rsidRPr="00F73DA5" w:rsidRDefault="007B5241" w:rsidP="005F17D1">
      <w:pPr>
        <w:pStyle w:val="Note"/>
        <w:rPr>
          <w:sz w:val="16"/>
          <w:szCs w:val="16"/>
          <w:lang w:eastAsia="zh-CN"/>
        </w:rPr>
      </w:pPr>
      <w:r w:rsidRPr="0048258A">
        <w:rPr>
          <w:rStyle w:val="Artdef"/>
          <w:szCs w:val="24"/>
          <w:lang w:eastAsia="zh-CN"/>
        </w:rPr>
        <w:t>5.516A</w:t>
      </w:r>
      <w:r w:rsidRPr="0048258A">
        <w:rPr>
          <w:rStyle w:val="Artdef"/>
          <w:szCs w:val="24"/>
          <w:lang w:eastAsia="zh-CN"/>
        </w:rPr>
        <w:tab/>
      </w:r>
      <w:r w:rsidRPr="00F73DA5">
        <w:rPr>
          <w:rFonts w:hint="eastAsia"/>
          <w:szCs w:val="24"/>
          <w:lang w:eastAsia="zh-CN"/>
        </w:rPr>
        <w:t>在</w:t>
      </w:r>
      <w:r w:rsidRPr="00F73DA5">
        <w:rPr>
          <w:rFonts w:hint="eastAsia"/>
          <w:szCs w:val="24"/>
          <w:lang w:eastAsia="zh-CN"/>
        </w:rPr>
        <w:t>17.3-17.7 GHz</w:t>
      </w:r>
      <w:r w:rsidRPr="00F73DA5">
        <w:rPr>
          <w:rFonts w:hint="eastAsia"/>
          <w:szCs w:val="24"/>
          <w:lang w:eastAsia="zh-CN"/>
        </w:rPr>
        <w:t>频段，</w:t>
      </w:r>
      <w:r w:rsidRPr="00F73DA5">
        <w:rPr>
          <w:rFonts w:hint="eastAsia"/>
          <w:szCs w:val="24"/>
          <w:lang w:eastAsia="zh-CN"/>
        </w:rPr>
        <w:t>1</w:t>
      </w:r>
      <w:r w:rsidRPr="00F73DA5">
        <w:rPr>
          <w:rFonts w:hint="eastAsia"/>
          <w:szCs w:val="24"/>
          <w:lang w:eastAsia="zh-CN"/>
        </w:rPr>
        <w:t>区</w:t>
      </w:r>
      <w:ins w:id="22" w:author="Zhou, Ting" w:date="2022-10-18T16:13:00Z">
        <w:r w:rsidRPr="00F73DA5">
          <w:rPr>
            <w:rFonts w:hint="eastAsia"/>
            <w:szCs w:val="24"/>
            <w:lang w:eastAsia="zh-CN"/>
          </w:rPr>
          <w:t>和</w:t>
        </w:r>
        <w:r w:rsidRPr="00F73DA5">
          <w:rPr>
            <w:rFonts w:hint="eastAsia"/>
            <w:szCs w:val="24"/>
            <w:lang w:eastAsia="zh-CN"/>
          </w:rPr>
          <w:t>2</w:t>
        </w:r>
        <w:r w:rsidRPr="00F73DA5">
          <w:rPr>
            <w:rFonts w:hint="eastAsia"/>
            <w:szCs w:val="24"/>
            <w:lang w:eastAsia="zh-CN"/>
          </w:rPr>
          <w:t>区</w:t>
        </w:r>
      </w:ins>
      <w:r w:rsidRPr="00F73DA5">
        <w:rPr>
          <w:rFonts w:hint="eastAsia"/>
          <w:szCs w:val="24"/>
          <w:lang w:eastAsia="zh-CN"/>
        </w:rPr>
        <w:t>卫星固定业务（空对地）地球站不得要求根据附录</w:t>
      </w:r>
      <w:r w:rsidRPr="00F73DA5">
        <w:rPr>
          <w:rFonts w:hint="eastAsia"/>
          <w:b/>
          <w:bCs/>
          <w:szCs w:val="24"/>
          <w:lang w:eastAsia="zh-CN"/>
        </w:rPr>
        <w:t>30A</w:t>
      </w:r>
      <w:r w:rsidRPr="00F73DA5">
        <w:rPr>
          <w:rFonts w:hint="eastAsia"/>
          <w:szCs w:val="24"/>
          <w:lang w:eastAsia="zh-CN"/>
        </w:rPr>
        <w:t>运行的卫星广播业务馈线链路地球站提供保护，亦不得对馈线链路业务区域内的卫星广播业务馈线链路地球站的位置加以任何限制或约束。</w:t>
      </w:r>
      <w:ins w:id="23" w:author="lijianxin" w:date="2022-10-28T15:15:00Z">
        <w:r w:rsidRPr="00F73DA5">
          <w:rPr>
            <w:rFonts w:hint="eastAsia"/>
            <w:szCs w:val="24"/>
            <w:lang w:eastAsia="zh-CN"/>
          </w:rPr>
          <w:t>在</w:t>
        </w:r>
        <w:r w:rsidRPr="00F73DA5">
          <w:rPr>
            <w:rFonts w:hint="eastAsia"/>
            <w:szCs w:val="24"/>
            <w:lang w:eastAsia="zh-CN"/>
          </w:rPr>
          <w:t>2</w:t>
        </w:r>
        <w:r w:rsidRPr="00F73DA5">
          <w:rPr>
            <w:rFonts w:hint="eastAsia"/>
            <w:szCs w:val="24"/>
            <w:lang w:eastAsia="zh-CN"/>
          </w:rPr>
          <w:t>区，</w:t>
        </w:r>
      </w:ins>
      <w:ins w:id="24" w:author="lijianxin" w:date="2022-10-28T15:16:00Z">
        <w:r w:rsidRPr="00F73DA5">
          <w:rPr>
            <w:rFonts w:hint="eastAsia"/>
            <w:szCs w:val="24"/>
            <w:lang w:eastAsia="zh-CN"/>
          </w:rPr>
          <w:t>在</w:t>
        </w:r>
        <w:r w:rsidRPr="00F73DA5">
          <w:rPr>
            <w:szCs w:val="24"/>
            <w:lang w:eastAsia="zh-CN"/>
          </w:rPr>
          <w:t>17.3-17.7 GHz</w:t>
        </w:r>
        <w:r w:rsidRPr="00F73DA5">
          <w:rPr>
            <w:rFonts w:hint="eastAsia"/>
            <w:szCs w:val="24"/>
            <w:lang w:eastAsia="zh-CN"/>
          </w:rPr>
          <w:t>频段使用卫星固定业务不得</w:t>
        </w:r>
      </w:ins>
      <w:ins w:id="25" w:author="lijianxin" w:date="2022-10-28T15:17:00Z">
        <w:r w:rsidRPr="00F73DA5">
          <w:rPr>
            <w:rFonts w:hint="eastAsia"/>
            <w:lang w:eastAsia="zh-CN"/>
          </w:rPr>
          <w:t>对</w:t>
        </w:r>
        <w:r w:rsidRPr="00F73DA5">
          <w:rPr>
            <w:rFonts w:hint="eastAsia"/>
            <w:lang w:eastAsia="zh-CN"/>
          </w:rPr>
          <w:t>1</w:t>
        </w:r>
        <w:r w:rsidRPr="00F73DA5">
          <w:rPr>
            <w:rFonts w:hint="eastAsia"/>
            <w:lang w:eastAsia="zh-CN"/>
          </w:rPr>
          <w:t>区和</w:t>
        </w:r>
        <w:r w:rsidRPr="00F73DA5">
          <w:rPr>
            <w:rFonts w:hint="eastAsia"/>
            <w:lang w:eastAsia="zh-CN"/>
          </w:rPr>
          <w:t>3</w:t>
        </w:r>
        <w:r w:rsidRPr="00F73DA5">
          <w:rPr>
            <w:rFonts w:hint="eastAsia"/>
            <w:lang w:eastAsia="zh-CN"/>
          </w:rPr>
          <w:t>区内按照《无线电规则》附录</w:t>
        </w:r>
        <w:r w:rsidRPr="00F73DA5">
          <w:rPr>
            <w:b/>
            <w:bCs/>
            <w:lang w:eastAsia="zh-CN"/>
          </w:rPr>
          <w:t>30A</w:t>
        </w:r>
        <w:r w:rsidRPr="00F73DA5">
          <w:rPr>
            <w:rFonts w:hint="eastAsia"/>
            <w:bCs/>
            <w:lang w:eastAsia="zh-CN"/>
          </w:rPr>
          <w:t>操作的，现存和未来使用的卫星广播业务馈线链路空间电台接收器产生不可接受的干扰</w:t>
        </w:r>
      </w:ins>
      <w:ins w:id="26" w:author="lijianxin" w:date="2022-10-28T15:18:00Z">
        <w:r w:rsidRPr="00F73DA5">
          <w:rPr>
            <w:rFonts w:hint="eastAsia"/>
            <w:bCs/>
            <w:lang w:eastAsia="zh-CN"/>
          </w:rPr>
          <w:t>，一旦收到不可接受的干扰报告，</w:t>
        </w:r>
      </w:ins>
      <w:ins w:id="27" w:author="lijianxin" w:date="2022-10-28T15:22:00Z">
        <w:r w:rsidRPr="00F73DA5">
          <w:rPr>
            <w:rFonts w:hint="eastAsia"/>
            <w:bCs/>
            <w:lang w:eastAsia="zh-CN"/>
          </w:rPr>
          <w:t>卫星固定业务的通知主管部门</w:t>
        </w:r>
      </w:ins>
      <w:ins w:id="28" w:author="Hui, Litao" w:date="2023-03-31T21:56:00Z">
        <w:r>
          <w:rPr>
            <w:rFonts w:hint="eastAsia"/>
            <w:bCs/>
            <w:lang w:eastAsia="zh-CN"/>
          </w:rPr>
          <w:t>须</w:t>
        </w:r>
      </w:ins>
      <w:ins w:id="29" w:author="lijianxin" w:date="2022-10-28T15:22:00Z">
        <w:r w:rsidRPr="00F73DA5">
          <w:rPr>
            <w:rFonts w:hint="eastAsia"/>
            <w:bCs/>
            <w:lang w:eastAsia="zh-CN"/>
          </w:rPr>
          <w:t>立即消除干扰</w:t>
        </w:r>
      </w:ins>
      <w:ins w:id="30" w:author="lijianxin" w:date="2022-10-28T15:23:00Z">
        <w:r w:rsidRPr="00F73DA5">
          <w:rPr>
            <w:rFonts w:hint="eastAsia"/>
            <w:bCs/>
            <w:lang w:eastAsia="zh-CN"/>
          </w:rPr>
          <w:t>或将</w:t>
        </w:r>
      </w:ins>
      <w:ins w:id="31" w:author="lijianxin" w:date="2022-10-28T15:24:00Z">
        <w:r w:rsidRPr="00F73DA5">
          <w:rPr>
            <w:rFonts w:hint="eastAsia"/>
            <w:bCs/>
            <w:lang w:eastAsia="zh-CN"/>
          </w:rPr>
          <w:t>干扰降低到可以接受的水平</w:t>
        </w:r>
      </w:ins>
      <w:ins w:id="32" w:author="lijianxin" w:date="2022-10-28T15:31:00Z">
        <w:r w:rsidRPr="00F73DA5">
          <w:rPr>
            <w:rFonts w:hint="eastAsia"/>
            <w:bCs/>
            <w:lang w:eastAsia="zh-CN"/>
          </w:rPr>
          <w:t>。</w:t>
        </w:r>
      </w:ins>
      <w:ins w:id="33" w:author="Hui, Litao" w:date="2023-03-21T17:22:00Z">
        <w:r w:rsidRPr="00A64529">
          <w:rPr>
            <w:rFonts w:hint="eastAsia"/>
            <w:bCs/>
            <w:lang w:eastAsia="zh-CN"/>
          </w:rPr>
          <w:t>为了落实有关</w:t>
        </w:r>
        <w:r w:rsidRPr="00A64529">
          <w:rPr>
            <w:bCs/>
            <w:lang w:eastAsia="zh-CN"/>
          </w:rPr>
          <w:t>2</w:t>
        </w:r>
        <w:r w:rsidRPr="00A64529">
          <w:rPr>
            <w:rFonts w:hint="eastAsia"/>
            <w:bCs/>
            <w:lang w:eastAsia="zh-CN"/>
          </w:rPr>
          <w:t>区卫星固定业务划分的承诺，卫星</w:t>
        </w:r>
      </w:ins>
      <w:ins w:id="34" w:author="Hui, Litao" w:date="2023-03-21T17:23:00Z">
        <w:r w:rsidRPr="00A64529">
          <w:rPr>
            <w:rFonts w:hint="eastAsia"/>
            <w:bCs/>
            <w:lang w:eastAsia="zh-CN"/>
          </w:rPr>
          <w:t>固定业</w:t>
        </w:r>
      </w:ins>
      <w:ins w:id="35" w:author="Hui, Litao" w:date="2023-03-21T17:22:00Z">
        <w:r w:rsidRPr="00A64529">
          <w:rPr>
            <w:rFonts w:hint="eastAsia"/>
            <w:bCs/>
            <w:lang w:eastAsia="zh-CN"/>
          </w:rPr>
          <w:t>务的通知</w:t>
        </w:r>
      </w:ins>
      <w:ins w:id="36" w:author="Hui, Litao" w:date="2023-03-21T17:23:00Z">
        <w:r w:rsidRPr="00A64529">
          <w:rPr>
            <w:rFonts w:hint="eastAsia"/>
            <w:bCs/>
            <w:lang w:eastAsia="zh-CN"/>
          </w:rPr>
          <w:t>主管</w:t>
        </w:r>
      </w:ins>
      <w:ins w:id="37" w:author="Hui, Litao" w:date="2023-03-21T17:22:00Z">
        <w:r w:rsidRPr="00A64529">
          <w:rPr>
            <w:rFonts w:hint="eastAsia"/>
            <w:bCs/>
            <w:lang w:eastAsia="zh-CN"/>
          </w:rPr>
          <w:t>部门在根据《无线电</w:t>
        </w:r>
      </w:ins>
      <w:ins w:id="38" w:author="Hui, Litao" w:date="2023-03-21T17:23:00Z">
        <w:r w:rsidRPr="00A64529">
          <w:rPr>
            <w:rFonts w:hint="eastAsia"/>
            <w:bCs/>
            <w:lang w:eastAsia="zh-CN"/>
          </w:rPr>
          <w:t>规则</w:t>
        </w:r>
      </w:ins>
      <w:ins w:id="39" w:author="Hui, Litao" w:date="2023-03-21T17:22:00Z">
        <w:r w:rsidRPr="00A64529">
          <w:rPr>
            <w:rFonts w:hint="eastAsia"/>
            <w:bCs/>
            <w:lang w:eastAsia="zh-CN"/>
          </w:rPr>
          <w:t>》第</w:t>
        </w:r>
        <w:r w:rsidRPr="00A9722C">
          <w:rPr>
            <w:b/>
            <w:lang w:eastAsia="zh-CN"/>
            <w:rPrChange w:id="40" w:author="Hui, Litao" w:date="2023-03-21T17:25:00Z">
              <w:rPr>
                <w:bCs/>
                <w:lang w:eastAsia="zh-CN"/>
              </w:rPr>
            </w:rPrChange>
          </w:rPr>
          <w:t>11</w:t>
        </w:r>
        <w:r w:rsidRPr="00A64529">
          <w:rPr>
            <w:rFonts w:hint="eastAsia"/>
            <w:bCs/>
            <w:lang w:eastAsia="zh-CN"/>
          </w:rPr>
          <w:t>条发出通知</w:t>
        </w:r>
      </w:ins>
      <w:ins w:id="41" w:author="Hui, Litao" w:date="2023-03-21T17:23:00Z">
        <w:r w:rsidRPr="00A64529">
          <w:rPr>
            <w:rFonts w:hint="eastAsia"/>
            <w:bCs/>
            <w:lang w:eastAsia="zh-CN"/>
          </w:rPr>
          <w:t>及</w:t>
        </w:r>
      </w:ins>
      <w:ins w:id="42" w:author="Hui, Litao" w:date="2023-03-21T17:22:00Z">
        <w:r w:rsidRPr="00A64529">
          <w:rPr>
            <w:rFonts w:hint="eastAsia"/>
            <w:bCs/>
            <w:lang w:eastAsia="zh-CN"/>
          </w:rPr>
          <w:t>向</w:t>
        </w:r>
      </w:ins>
      <w:ins w:id="43" w:author="Han, Jie" w:date="2023-10-19T16:12:00Z">
        <w:r w:rsidR="00117335">
          <w:rPr>
            <w:rFonts w:hint="eastAsia"/>
            <w:bCs/>
            <w:lang w:eastAsia="zh-CN"/>
          </w:rPr>
          <w:t>无线电通信局</w:t>
        </w:r>
      </w:ins>
      <w:ins w:id="44" w:author="Hui, Litao" w:date="2023-03-21T17:22:00Z">
        <w:r w:rsidRPr="00A64529">
          <w:rPr>
            <w:rFonts w:hint="eastAsia"/>
            <w:bCs/>
            <w:lang w:eastAsia="zh-CN"/>
          </w:rPr>
          <w:t>提交附录</w:t>
        </w:r>
        <w:r w:rsidRPr="00A9722C">
          <w:rPr>
            <w:b/>
            <w:lang w:eastAsia="zh-CN"/>
            <w:rPrChange w:id="45" w:author="Hui, Litao" w:date="2023-03-21T17:25:00Z">
              <w:rPr>
                <w:bCs/>
                <w:lang w:eastAsia="zh-CN"/>
              </w:rPr>
            </w:rPrChange>
          </w:rPr>
          <w:t>4</w:t>
        </w:r>
        <w:r w:rsidRPr="00A64529">
          <w:rPr>
            <w:rFonts w:hint="eastAsia"/>
            <w:bCs/>
            <w:lang w:eastAsia="zh-CN"/>
          </w:rPr>
          <w:t>的资料</w:t>
        </w:r>
      </w:ins>
      <w:ins w:id="46" w:author="Hui, Litao" w:date="2023-03-21T17:24:00Z">
        <w:r w:rsidRPr="00A64529">
          <w:rPr>
            <w:rFonts w:hint="eastAsia"/>
            <w:bCs/>
            <w:lang w:eastAsia="zh-CN"/>
          </w:rPr>
          <w:t>时</w:t>
        </w:r>
      </w:ins>
      <w:ins w:id="47" w:author="Hui, Litao" w:date="2023-03-21T17:22:00Z">
        <w:r w:rsidRPr="00A64529">
          <w:rPr>
            <w:rFonts w:hint="eastAsia"/>
            <w:bCs/>
            <w:lang w:eastAsia="zh-CN"/>
          </w:rPr>
          <w:t>，</w:t>
        </w:r>
      </w:ins>
      <w:ins w:id="48" w:author="Han, Jie" w:date="2023-10-19T15:59:00Z">
        <w:r w:rsidR="00E46445" w:rsidRPr="00E46445">
          <w:rPr>
            <w:rFonts w:hint="eastAsia"/>
            <w:bCs/>
            <w:lang w:eastAsia="zh-CN"/>
          </w:rPr>
          <w:t>还应提交一份</w:t>
        </w:r>
      </w:ins>
      <w:ins w:id="49" w:author="Han, Jie" w:date="2023-10-19T16:13:00Z">
        <w:r w:rsidR="00117335" w:rsidRPr="00E46445">
          <w:rPr>
            <w:rFonts w:hint="eastAsia"/>
            <w:bCs/>
            <w:lang w:eastAsia="zh-CN"/>
          </w:rPr>
          <w:t>可衡量</w:t>
        </w:r>
      </w:ins>
      <w:ins w:id="50" w:author="Han, Jie" w:date="2023-10-19T15:59:00Z">
        <w:r w:rsidR="00E46445" w:rsidRPr="00E46445">
          <w:rPr>
            <w:rFonts w:hint="eastAsia"/>
            <w:bCs/>
            <w:lang w:eastAsia="zh-CN"/>
          </w:rPr>
          <w:t>、</w:t>
        </w:r>
      </w:ins>
      <w:ins w:id="51" w:author="Han, Jie" w:date="2023-10-19T16:13:00Z">
        <w:r w:rsidR="00117335" w:rsidRPr="00E46445">
          <w:rPr>
            <w:rFonts w:hint="eastAsia"/>
            <w:bCs/>
            <w:lang w:eastAsia="zh-CN"/>
          </w:rPr>
          <w:t>客观</w:t>
        </w:r>
      </w:ins>
      <w:ins w:id="52" w:author="Han, Jie" w:date="2023-10-19T15:59:00Z">
        <w:r w:rsidR="00E46445" w:rsidRPr="00E46445">
          <w:rPr>
            <w:rFonts w:hint="eastAsia"/>
            <w:bCs/>
            <w:lang w:eastAsia="zh-CN"/>
          </w:rPr>
          <w:t>和可执行的</w:t>
        </w:r>
      </w:ins>
      <w:ins w:id="53" w:author="Han, Jie" w:date="2023-10-19T16:13:00Z">
        <w:r w:rsidR="00117335">
          <w:rPr>
            <w:rFonts w:hint="eastAsia"/>
            <w:bCs/>
            <w:lang w:eastAsia="zh-CN"/>
          </w:rPr>
          <w:t>坚定</w:t>
        </w:r>
      </w:ins>
      <w:ins w:id="54" w:author="Han, Jie" w:date="2023-10-19T15:59:00Z">
        <w:r w:rsidR="00E46445" w:rsidRPr="00E46445">
          <w:rPr>
            <w:rFonts w:hint="eastAsia"/>
            <w:bCs/>
            <w:lang w:eastAsia="zh-CN"/>
          </w:rPr>
          <w:t>承诺，</w:t>
        </w:r>
      </w:ins>
      <w:ins w:id="55" w:author="Hui, Litao" w:date="2023-03-21T17:22:00Z">
        <w:r w:rsidRPr="00A64529">
          <w:rPr>
            <w:rFonts w:hint="eastAsia"/>
            <w:bCs/>
            <w:lang w:eastAsia="zh-CN"/>
          </w:rPr>
          <w:t>即在出现不可接受的干扰时，承诺立即停止发射或将干扰减少到可接受的水平，并且卫星</w:t>
        </w:r>
      </w:ins>
      <w:ins w:id="56" w:author="Hui, Litao" w:date="2023-03-31T21:59:00Z">
        <w:r w:rsidRPr="00A9722C">
          <w:rPr>
            <w:rFonts w:hint="eastAsia"/>
            <w:bCs/>
            <w:lang w:eastAsia="zh-CN"/>
          </w:rPr>
          <w:t>固定业务</w:t>
        </w:r>
      </w:ins>
      <w:ins w:id="57" w:author="Hui, Litao" w:date="2023-03-21T17:22:00Z">
        <w:r w:rsidRPr="00A64529">
          <w:rPr>
            <w:rFonts w:hint="eastAsia"/>
            <w:bCs/>
            <w:lang w:eastAsia="zh-CN"/>
          </w:rPr>
          <w:t>系统能够立即作出这一承诺</w:t>
        </w:r>
      </w:ins>
      <w:ins w:id="58" w:author="Hui, Litao" w:date="2023-03-21T17:25:00Z">
        <w:r w:rsidRPr="00A64529">
          <w:rPr>
            <w:rFonts w:hint="eastAsia"/>
            <w:bCs/>
            <w:lang w:eastAsia="zh-CN"/>
          </w:rPr>
          <w:t>。</w:t>
        </w:r>
      </w:ins>
      <w:r w:rsidRPr="00F73DA5">
        <w:rPr>
          <w:rFonts w:hint="eastAsia"/>
          <w:sz w:val="16"/>
          <w:szCs w:val="16"/>
          <w:lang w:eastAsia="zh-CN"/>
        </w:rPr>
        <w:t>（</w:t>
      </w:r>
      <w:r w:rsidRPr="00F73DA5">
        <w:rPr>
          <w:sz w:val="16"/>
          <w:szCs w:val="16"/>
          <w:lang w:eastAsia="zh-CN"/>
        </w:rPr>
        <w:t>WRC-</w:t>
      </w:r>
      <w:del w:id="59" w:author="Chair AI 1.19" w:date="2022-09-16T15:49:00Z">
        <w:r w:rsidRPr="00F73DA5" w:rsidDel="006666BD">
          <w:rPr>
            <w:sz w:val="16"/>
            <w:szCs w:val="16"/>
            <w:lang w:eastAsia="zh-CN"/>
          </w:rPr>
          <w:delText>03</w:delText>
        </w:r>
      </w:del>
      <w:ins w:id="60" w:author="Chair AI 1.19" w:date="2022-09-16T15:49:00Z">
        <w:r w:rsidRPr="00F73DA5">
          <w:rPr>
            <w:sz w:val="16"/>
            <w:szCs w:val="16"/>
            <w:lang w:eastAsia="zh-CN"/>
          </w:rPr>
          <w:t>23</w:t>
        </w:r>
      </w:ins>
      <w:r w:rsidRPr="00F73DA5">
        <w:rPr>
          <w:rFonts w:hint="eastAsia"/>
          <w:sz w:val="16"/>
          <w:szCs w:val="16"/>
          <w:lang w:eastAsia="zh-CN"/>
        </w:rPr>
        <w:t>）</w:t>
      </w:r>
    </w:p>
    <w:p w14:paraId="7C3D335A" w14:textId="77777777" w:rsidR="00463811" w:rsidRDefault="00463811">
      <w:pPr>
        <w:pStyle w:val="Reasons"/>
        <w:rPr>
          <w:lang w:eastAsia="zh-CN"/>
        </w:rPr>
      </w:pPr>
    </w:p>
    <w:p w14:paraId="52E7F01E" w14:textId="77777777" w:rsidR="00463811" w:rsidRDefault="007B5241">
      <w:pPr>
        <w:pStyle w:val="Proposal"/>
        <w:rPr>
          <w:lang w:eastAsia="zh-CN"/>
        </w:rPr>
      </w:pPr>
      <w:r>
        <w:rPr>
          <w:lang w:eastAsia="zh-CN"/>
        </w:rPr>
        <w:t>MOD</w:t>
      </w:r>
      <w:r>
        <w:rPr>
          <w:lang w:eastAsia="zh-CN"/>
        </w:rPr>
        <w:tab/>
        <w:t>ACP/62A19/4</w:t>
      </w:r>
      <w:r>
        <w:rPr>
          <w:vanish/>
          <w:color w:val="7F7F7F" w:themeColor="text1" w:themeTint="80"/>
          <w:vertAlign w:val="superscript"/>
          <w:lang w:eastAsia="zh-CN"/>
        </w:rPr>
        <w:t>#1925</w:t>
      </w:r>
    </w:p>
    <w:p w14:paraId="26F38272" w14:textId="77777777" w:rsidR="00117335" w:rsidRPr="00F73DA5" w:rsidRDefault="007B5241" w:rsidP="005F17D1">
      <w:pPr>
        <w:rPr>
          <w:lang w:eastAsia="zh-CN"/>
        </w:rPr>
      </w:pPr>
      <w:r w:rsidRPr="00F73DA5">
        <w:rPr>
          <w:rStyle w:val="Artdef"/>
          <w:rFonts w:hint="eastAsia"/>
          <w:lang w:eastAsia="zh-CN"/>
        </w:rPr>
        <w:t>5.517</w:t>
      </w:r>
      <w:r w:rsidRPr="00F73DA5">
        <w:rPr>
          <w:rFonts w:hint="eastAsia"/>
          <w:lang w:eastAsia="zh-CN"/>
        </w:rPr>
        <w:tab/>
      </w:r>
      <w:r w:rsidRPr="00F73DA5">
        <w:rPr>
          <w:rFonts w:hint="eastAsia"/>
          <w:lang w:eastAsia="zh-CN"/>
        </w:rPr>
        <w:t>在</w:t>
      </w:r>
      <w:r w:rsidRPr="00F73DA5">
        <w:rPr>
          <w:lang w:eastAsia="zh-CN"/>
        </w:rPr>
        <w:t>2</w:t>
      </w:r>
      <w:r w:rsidRPr="00F73DA5">
        <w:rPr>
          <w:rFonts w:hint="eastAsia"/>
          <w:lang w:eastAsia="zh-CN"/>
        </w:rPr>
        <w:t>区，</w:t>
      </w:r>
      <w:del w:id="61" w:author="Chen, Meng" w:date="2023-01-05T16:40:00Z">
        <w:r w:rsidRPr="00F73DA5" w:rsidDel="00F85464">
          <w:rPr>
            <w:lang w:eastAsia="zh-CN"/>
          </w:rPr>
          <w:delText>17.7</w:delText>
        </w:r>
      </w:del>
      <w:ins w:id="62" w:author="Chen, Meng" w:date="2023-01-05T16:40:00Z">
        <w:r>
          <w:rPr>
            <w:lang w:eastAsia="zh-CN"/>
          </w:rPr>
          <w:t>17.</w:t>
        </w:r>
      </w:ins>
      <w:ins w:id="63" w:author="Zhou, Ting" w:date="2022-10-18T16:18:00Z">
        <w:r w:rsidRPr="00F73DA5">
          <w:rPr>
            <w:lang w:eastAsia="zh-CN"/>
          </w:rPr>
          <w:t>3</w:t>
        </w:r>
      </w:ins>
      <w:r w:rsidRPr="00F73DA5">
        <w:rPr>
          <w:lang w:eastAsia="zh-CN"/>
        </w:rPr>
        <w:t>-17.8</w:t>
      </w:r>
      <w:r w:rsidRPr="00F73DA5">
        <w:rPr>
          <w:rFonts w:hint="eastAsia"/>
          <w:lang w:eastAsia="zh-CN"/>
        </w:rPr>
        <w:t xml:space="preserve"> </w:t>
      </w:r>
      <w:r w:rsidRPr="00F73DA5">
        <w:rPr>
          <w:lang w:eastAsia="zh-CN"/>
        </w:rPr>
        <w:t>GHz</w:t>
      </w:r>
      <w:r w:rsidRPr="00F73DA5">
        <w:rPr>
          <w:rFonts w:hint="eastAsia"/>
          <w:lang w:eastAsia="zh-CN"/>
        </w:rPr>
        <w:t>频段内卫星固定（空对地）业务的使用不得对按照《无线电规则》工作的卫星广播业务中的指配造成有害干扰，亦不得要求其提供保护。</w:t>
      </w:r>
      <w:r w:rsidRPr="00F73DA5">
        <w:rPr>
          <w:rFonts w:hint="eastAsia"/>
          <w:sz w:val="16"/>
          <w:szCs w:val="16"/>
          <w:lang w:eastAsia="zh-CN"/>
        </w:rPr>
        <w:t>（</w:t>
      </w:r>
      <w:r w:rsidRPr="00F73DA5">
        <w:rPr>
          <w:rFonts w:hint="eastAsia"/>
          <w:sz w:val="16"/>
          <w:szCs w:val="16"/>
          <w:lang w:eastAsia="zh-CN"/>
        </w:rPr>
        <w:t>WRC-</w:t>
      </w:r>
      <w:del w:id="64" w:author="Zhou, Ting" w:date="2022-10-18T16:18:00Z">
        <w:r w:rsidRPr="00F73DA5" w:rsidDel="000513A0">
          <w:rPr>
            <w:rFonts w:hint="eastAsia"/>
            <w:sz w:val="16"/>
            <w:szCs w:val="16"/>
            <w:lang w:eastAsia="zh-CN"/>
          </w:rPr>
          <w:delText>07</w:delText>
        </w:r>
      </w:del>
      <w:ins w:id="65" w:author="Zhou, Ting" w:date="2022-10-18T16:18:00Z">
        <w:r w:rsidRPr="00F73DA5">
          <w:rPr>
            <w:sz w:val="16"/>
            <w:szCs w:val="16"/>
            <w:lang w:eastAsia="zh-CN"/>
          </w:rPr>
          <w:t>23</w:t>
        </w:r>
      </w:ins>
      <w:r w:rsidRPr="00F73DA5">
        <w:rPr>
          <w:rFonts w:hint="eastAsia"/>
          <w:sz w:val="16"/>
          <w:szCs w:val="16"/>
          <w:lang w:eastAsia="zh-CN"/>
        </w:rPr>
        <w:t>）</w:t>
      </w:r>
    </w:p>
    <w:p w14:paraId="66E01731" w14:textId="77777777" w:rsidR="00463811" w:rsidRDefault="00463811">
      <w:pPr>
        <w:pStyle w:val="Reasons"/>
        <w:rPr>
          <w:lang w:eastAsia="zh-CN"/>
        </w:rPr>
      </w:pPr>
    </w:p>
    <w:p w14:paraId="3DE6B374" w14:textId="77777777" w:rsidR="00463811" w:rsidRDefault="007B5241">
      <w:pPr>
        <w:pStyle w:val="Proposal"/>
        <w:rPr>
          <w:lang w:eastAsia="zh-CN"/>
        </w:rPr>
      </w:pPr>
      <w:r>
        <w:rPr>
          <w:lang w:eastAsia="zh-CN"/>
        </w:rPr>
        <w:lastRenderedPageBreak/>
        <w:t>MOD</w:t>
      </w:r>
      <w:r>
        <w:rPr>
          <w:lang w:eastAsia="zh-CN"/>
        </w:rPr>
        <w:tab/>
        <w:t>ACP/62A19/5</w:t>
      </w:r>
      <w:r>
        <w:rPr>
          <w:vanish/>
          <w:color w:val="7F7F7F" w:themeColor="text1" w:themeTint="80"/>
          <w:vertAlign w:val="superscript"/>
          <w:lang w:eastAsia="zh-CN"/>
        </w:rPr>
        <w:t>#1948</w:t>
      </w:r>
    </w:p>
    <w:p w14:paraId="567F3E42" w14:textId="77777777" w:rsidR="00117335" w:rsidRPr="00CA28B5" w:rsidRDefault="007B5241" w:rsidP="00473535">
      <w:pPr>
        <w:pStyle w:val="AppendixNo"/>
        <w:rPr>
          <w:lang w:eastAsia="zh-CN"/>
        </w:rPr>
      </w:pPr>
      <w:r w:rsidRPr="00CA28B5">
        <w:rPr>
          <w:rFonts w:hint="eastAsia"/>
          <w:lang w:eastAsia="zh-CN"/>
        </w:rPr>
        <w:t>附录</w:t>
      </w:r>
      <w:r w:rsidRPr="00CA28B5">
        <w:rPr>
          <w:rStyle w:val="href"/>
          <w:lang w:eastAsia="zh-CN"/>
        </w:rPr>
        <w:t>5</w:t>
      </w:r>
      <w:r w:rsidRPr="00CA28B5">
        <w:rPr>
          <w:rFonts w:hint="eastAsia"/>
          <w:lang w:eastAsia="zh-CN"/>
        </w:rPr>
        <w:t>（</w:t>
      </w:r>
      <w:r w:rsidRPr="00CA28B5">
        <w:rPr>
          <w:lang w:eastAsia="zh-CN"/>
        </w:rPr>
        <w:t>WRC-</w:t>
      </w:r>
      <w:del w:id="66" w:author="ITU" w:date="2023-03-09T11:32:00Z">
        <w:r w:rsidRPr="00CA28B5">
          <w:rPr>
            <w:lang w:eastAsia="zh-CN"/>
          </w:rPr>
          <w:delText>19</w:delText>
        </w:r>
      </w:del>
      <w:ins w:id="67" w:author="ITU" w:date="2023-03-09T11:32:00Z">
        <w:r w:rsidRPr="00CA28B5">
          <w:rPr>
            <w:lang w:eastAsia="zh-CN"/>
          </w:rPr>
          <w:t>23</w:t>
        </w:r>
      </w:ins>
      <w:r w:rsidRPr="00CA28B5">
        <w:rPr>
          <w:rFonts w:hint="eastAsia"/>
          <w:lang w:eastAsia="zh-CN"/>
        </w:rPr>
        <w:t>，修订版）</w:t>
      </w:r>
    </w:p>
    <w:p w14:paraId="6A845100" w14:textId="3F8557A7" w:rsidR="00117335" w:rsidRDefault="007B5241" w:rsidP="00473535">
      <w:pPr>
        <w:pStyle w:val="Appendixtitle"/>
        <w:rPr>
          <w:lang w:eastAsia="zh-CN"/>
        </w:rPr>
      </w:pPr>
      <w:bookmarkStart w:id="68" w:name="_Toc35939337"/>
      <w:bookmarkStart w:id="69" w:name="_Toc42803556"/>
      <w:bookmarkStart w:id="70" w:name="_Toc42850225"/>
      <w:r w:rsidRPr="00CA28B5">
        <w:rPr>
          <w:rFonts w:hint="eastAsia"/>
          <w:lang w:eastAsia="zh-CN"/>
        </w:rPr>
        <w:t>按照第</w:t>
      </w:r>
      <w:r w:rsidRPr="00CA28B5">
        <w:rPr>
          <w:lang w:eastAsia="zh-CN"/>
        </w:rPr>
        <w:t>9</w:t>
      </w:r>
      <w:r w:rsidRPr="00CA28B5">
        <w:rPr>
          <w:rFonts w:hint="eastAsia"/>
          <w:lang w:eastAsia="zh-CN"/>
        </w:rPr>
        <w:t>条的规定确定应与其进行协调</w:t>
      </w:r>
      <w:r w:rsidRPr="00CA28B5">
        <w:rPr>
          <w:lang w:eastAsia="zh-CN"/>
        </w:rPr>
        <w:br/>
      </w:r>
      <w:r w:rsidRPr="00CA28B5">
        <w:rPr>
          <w:rFonts w:hint="eastAsia"/>
          <w:lang w:eastAsia="zh-CN"/>
        </w:rPr>
        <w:t>或达成协议的主管部门</w:t>
      </w:r>
      <w:bookmarkEnd w:id="68"/>
      <w:bookmarkEnd w:id="69"/>
      <w:bookmarkEnd w:id="70"/>
    </w:p>
    <w:p w14:paraId="798076DC" w14:textId="77777777" w:rsidR="00220FB0" w:rsidRPr="00220FB0" w:rsidRDefault="00220FB0" w:rsidP="00220FB0">
      <w:pPr>
        <w:pStyle w:val="Reasons"/>
        <w:rPr>
          <w:lang w:eastAsia="zh-CN"/>
        </w:rPr>
      </w:pPr>
    </w:p>
    <w:p w14:paraId="60EFC296" w14:textId="77777777" w:rsidR="00463811" w:rsidRDefault="00463811">
      <w:pPr>
        <w:rPr>
          <w:lang w:eastAsia="zh-CN"/>
        </w:rPr>
      </w:pPr>
    </w:p>
    <w:p w14:paraId="712463D5" w14:textId="00F56351" w:rsidR="00220FB0" w:rsidRDefault="00220FB0">
      <w:pPr>
        <w:rPr>
          <w:lang w:eastAsia="zh-CN"/>
        </w:rPr>
        <w:sectPr w:rsidR="00220FB0">
          <w:headerReference w:type="default" r:id="rId13"/>
          <w:footerReference w:type="default" r:id="rId14"/>
          <w:footerReference w:type="first" r:id="rId15"/>
          <w:pgSz w:w="11907" w:h="16840" w:code="9"/>
          <w:pgMar w:top="1418" w:right="1134" w:bottom="1134" w:left="1134" w:header="567" w:footer="567" w:gutter="0"/>
          <w:cols w:space="720"/>
          <w:titlePg/>
          <w:docGrid w:linePitch="326"/>
        </w:sectPr>
      </w:pPr>
    </w:p>
    <w:p w14:paraId="3577FA72" w14:textId="77777777" w:rsidR="00463811" w:rsidRDefault="007B5241">
      <w:pPr>
        <w:pStyle w:val="Proposal"/>
        <w:rPr>
          <w:lang w:eastAsia="zh-CN"/>
        </w:rPr>
      </w:pPr>
      <w:r>
        <w:rPr>
          <w:lang w:eastAsia="zh-CN"/>
        </w:rPr>
        <w:lastRenderedPageBreak/>
        <w:t>MOD</w:t>
      </w:r>
      <w:r>
        <w:rPr>
          <w:lang w:eastAsia="zh-CN"/>
        </w:rPr>
        <w:tab/>
        <w:t>ACP/62A19/6</w:t>
      </w:r>
      <w:r>
        <w:rPr>
          <w:vanish/>
          <w:color w:val="7F7F7F" w:themeColor="text1" w:themeTint="80"/>
          <w:vertAlign w:val="superscript"/>
          <w:lang w:eastAsia="zh-CN"/>
        </w:rPr>
        <w:t>#1939</w:t>
      </w:r>
    </w:p>
    <w:p w14:paraId="56CFB424" w14:textId="77777777" w:rsidR="00117335" w:rsidRPr="00F73DA5" w:rsidRDefault="007B5241" w:rsidP="00473535">
      <w:pPr>
        <w:pStyle w:val="TableNo"/>
        <w:spacing w:before="0"/>
        <w:rPr>
          <w:lang w:eastAsia="zh-CN"/>
        </w:rPr>
      </w:pPr>
      <w:r w:rsidRPr="00F73DA5">
        <w:rPr>
          <w:rFonts w:hint="eastAsia"/>
          <w:lang w:eastAsia="zh-CN"/>
        </w:rPr>
        <w:t>表</w:t>
      </w:r>
      <w:r w:rsidRPr="00F73DA5">
        <w:rPr>
          <w:lang w:eastAsia="zh-CN"/>
        </w:rPr>
        <w:t>5-1</w:t>
      </w:r>
      <w:r w:rsidRPr="00F73DA5">
        <w:rPr>
          <w:rFonts w:hint="eastAsia"/>
          <w:sz w:val="16"/>
          <w:szCs w:val="16"/>
          <w:lang w:eastAsia="zh-CN"/>
        </w:rPr>
        <w:t>（</w:t>
      </w:r>
      <w:r w:rsidRPr="00F73DA5">
        <w:rPr>
          <w:sz w:val="16"/>
          <w:szCs w:val="16"/>
          <w:lang w:eastAsia="zh-CN"/>
        </w:rPr>
        <w:t>WRC</w:t>
      </w:r>
      <w:r w:rsidRPr="00F73DA5">
        <w:rPr>
          <w:sz w:val="16"/>
          <w:szCs w:val="16"/>
          <w:lang w:eastAsia="zh-CN"/>
        </w:rPr>
        <w:noBreakHyphen/>
      </w:r>
      <w:del w:id="71" w:author="Zhou, Ting" w:date="2022-10-18T17:46:00Z">
        <w:r w:rsidRPr="00F73DA5" w:rsidDel="000C6F6F">
          <w:rPr>
            <w:sz w:val="16"/>
            <w:szCs w:val="16"/>
            <w:lang w:eastAsia="zh-CN"/>
          </w:rPr>
          <w:delText>19</w:delText>
        </w:r>
      </w:del>
      <w:ins w:id="72" w:author="Zhou, Ting" w:date="2022-10-18T17:46:00Z">
        <w:r w:rsidRPr="00F73DA5">
          <w:rPr>
            <w:sz w:val="16"/>
            <w:szCs w:val="16"/>
            <w:lang w:eastAsia="zh-CN"/>
          </w:rPr>
          <w:t>23</w:t>
        </w:r>
      </w:ins>
      <w:r w:rsidRPr="00F73DA5">
        <w:rPr>
          <w:rFonts w:hint="eastAsia"/>
          <w:sz w:val="16"/>
          <w:szCs w:val="16"/>
          <w:lang w:eastAsia="zh-CN"/>
        </w:rPr>
        <w:t>，修订版）</w:t>
      </w:r>
    </w:p>
    <w:p w14:paraId="793EA2EA" w14:textId="77777777" w:rsidR="00117335" w:rsidRPr="00F73DA5" w:rsidRDefault="007B5241" w:rsidP="00473535">
      <w:pPr>
        <w:pStyle w:val="Tabletitle"/>
        <w:rPr>
          <w:rFonts w:ascii="Times New Roman" w:hAnsi="Times New Roman"/>
          <w:lang w:eastAsia="zh-CN"/>
        </w:rPr>
      </w:pPr>
      <w:r w:rsidRPr="00F73DA5">
        <w:rPr>
          <w:rFonts w:ascii="Times New Roman" w:hAnsi="Times New Roman" w:hint="eastAsia"/>
          <w:lang w:eastAsia="zh-CN"/>
        </w:rPr>
        <w:t>关于协调的技术条件</w:t>
      </w:r>
    </w:p>
    <w:p w14:paraId="72FCE30A" w14:textId="77777777" w:rsidR="00117335" w:rsidRDefault="007B5241" w:rsidP="00473535">
      <w:pPr>
        <w:pStyle w:val="Tabletitle"/>
        <w:rPr>
          <w:rFonts w:ascii="Times New Roman" w:hAnsi="Times New Roman"/>
          <w:b w:val="0"/>
          <w:lang w:eastAsia="zh-CN"/>
        </w:rPr>
      </w:pPr>
      <w:r w:rsidRPr="00F73DA5">
        <w:rPr>
          <w:rFonts w:ascii="Times New Roman" w:hAnsi="Times New Roman" w:hint="eastAsia"/>
          <w:b w:val="0"/>
          <w:lang w:eastAsia="zh-CN"/>
        </w:rPr>
        <w:t>（见第</w:t>
      </w:r>
      <w:r w:rsidRPr="00F73DA5">
        <w:rPr>
          <w:rFonts w:ascii="Times New Roman" w:hAnsi="Times New Roman" w:hint="eastAsia"/>
          <w:lang w:eastAsia="zh-CN"/>
        </w:rPr>
        <w:t>9</w:t>
      </w:r>
      <w:r w:rsidRPr="00F73DA5">
        <w:rPr>
          <w:rFonts w:ascii="Times New Roman" w:hAnsi="Times New Roman" w:hint="eastAsia"/>
          <w:b w:val="0"/>
          <w:lang w:eastAsia="zh-CN"/>
        </w:rPr>
        <w:t>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D30FF3" w:rsidRPr="00CC7CAF" w14:paraId="5781291E" w14:textId="77777777" w:rsidTr="000A2817">
        <w:trPr>
          <w:jc w:val="center"/>
        </w:trPr>
        <w:tc>
          <w:tcPr>
            <w:tcW w:w="1135" w:type="dxa"/>
            <w:vAlign w:val="center"/>
          </w:tcPr>
          <w:p w14:paraId="62D28A74" w14:textId="77777777" w:rsidR="00D30FF3" w:rsidRPr="00CC7CAF" w:rsidRDefault="00D30FF3" w:rsidP="000A2817">
            <w:pPr>
              <w:pStyle w:val="Tablehead"/>
            </w:pPr>
            <w:proofErr w:type="spellStart"/>
            <w:r w:rsidRPr="00CC7CAF">
              <w:rPr>
                <w:rFonts w:hint="eastAsia"/>
              </w:rPr>
              <w:t>对第</w:t>
            </w:r>
            <w:proofErr w:type="spellEnd"/>
            <w:r w:rsidRPr="00CC7CAF">
              <w:t>9</w:t>
            </w:r>
            <w:r w:rsidRPr="00CC7CAF">
              <w:rPr>
                <w:rFonts w:hint="eastAsia"/>
              </w:rPr>
              <w:t>条</w:t>
            </w:r>
            <w:r w:rsidRPr="00CC7CAF">
              <w:rPr>
                <w:rFonts w:hint="eastAsia"/>
              </w:rPr>
              <w:br/>
            </w:r>
            <w:proofErr w:type="spellStart"/>
            <w:r w:rsidRPr="00CC7CAF">
              <w:rPr>
                <w:rFonts w:hint="eastAsia"/>
              </w:rPr>
              <w:t>的参引</w:t>
            </w:r>
            <w:proofErr w:type="spellEnd"/>
          </w:p>
        </w:tc>
        <w:tc>
          <w:tcPr>
            <w:tcW w:w="2552" w:type="dxa"/>
            <w:vAlign w:val="center"/>
          </w:tcPr>
          <w:p w14:paraId="421676F8" w14:textId="77777777" w:rsidR="00D30FF3" w:rsidRPr="00CC7CAF" w:rsidRDefault="00D30FF3" w:rsidP="000A2817">
            <w:pPr>
              <w:pStyle w:val="Tablehead"/>
            </w:pPr>
            <w:proofErr w:type="spellStart"/>
            <w:r w:rsidRPr="00CC7CAF">
              <w:rPr>
                <w:rFonts w:hint="eastAsia"/>
              </w:rPr>
              <w:t>情况</w:t>
            </w:r>
            <w:proofErr w:type="spellEnd"/>
          </w:p>
        </w:tc>
        <w:tc>
          <w:tcPr>
            <w:tcW w:w="2552" w:type="dxa"/>
            <w:tcBorders>
              <w:bottom w:val="single" w:sz="4" w:space="0" w:color="auto"/>
            </w:tcBorders>
            <w:vAlign w:val="center"/>
          </w:tcPr>
          <w:p w14:paraId="72DEDCC3" w14:textId="77777777" w:rsidR="00D30FF3" w:rsidRPr="00CC7CAF" w:rsidRDefault="00D30FF3" w:rsidP="000A2817">
            <w:pPr>
              <w:pStyle w:val="Tablehead"/>
              <w:rPr>
                <w:lang w:eastAsia="zh-CN"/>
              </w:rPr>
            </w:pPr>
            <w:r w:rsidRPr="00CC7CAF">
              <w:rPr>
                <w:rFonts w:hint="eastAsia"/>
                <w:lang w:eastAsia="zh-CN"/>
              </w:rPr>
              <w:t>有待寻求协调的业务的</w:t>
            </w:r>
            <w:r w:rsidRPr="00CC7CAF">
              <w:rPr>
                <w:lang w:eastAsia="zh-CN"/>
              </w:rPr>
              <w:br/>
            </w:r>
            <w:r w:rsidRPr="00CC7CAF">
              <w:rPr>
                <w:rFonts w:hint="eastAsia"/>
                <w:lang w:eastAsia="zh-CN"/>
              </w:rPr>
              <w:t>频段（和区域）</w:t>
            </w:r>
          </w:p>
        </w:tc>
        <w:tc>
          <w:tcPr>
            <w:tcW w:w="3683" w:type="dxa"/>
            <w:tcBorders>
              <w:bottom w:val="single" w:sz="4" w:space="0" w:color="auto"/>
            </w:tcBorders>
            <w:vAlign w:val="center"/>
          </w:tcPr>
          <w:p w14:paraId="6AC8086B" w14:textId="77777777" w:rsidR="00D30FF3" w:rsidRPr="00CC7CAF" w:rsidRDefault="00D30FF3" w:rsidP="000A2817">
            <w:pPr>
              <w:pStyle w:val="Tablehead"/>
            </w:pPr>
            <w:proofErr w:type="spellStart"/>
            <w:r w:rsidRPr="00CC7CAF">
              <w:rPr>
                <w:rFonts w:hint="eastAsia"/>
              </w:rPr>
              <w:t>门限</w:t>
            </w:r>
            <w:proofErr w:type="spellEnd"/>
            <w:r w:rsidRPr="00CC7CAF">
              <w:t>/</w:t>
            </w:r>
            <w:proofErr w:type="spellStart"/>
            <w:r w:rsidRPr="00CC7CAF">
              <w:rPr>
                <w:rFonts w:hint="eastAsia"/>
              </w:rPr>
              <w:t>条件</w:t>
            </w:r>
            <w:proofErr w:type="spellEnd"/>
          </w:p>
        </w:tc>
        <w:tc>
          <w:tcPr>
            <w:tcW w:w="1985" w:type="dxa"/>
            <w:vAlign w:val="center"/>
          </w:tcPr>
          <w:p w14:paraId="16F7DA26" w14:textId="77777777" w:rsidR="00D30FF3" w:rsidRPr="00CC7CAF" w:rsidRDefault="00D30FF3" w:rsidP="000A2817">
            <w:pPr>
              <w:pStyle w:val="Tablehead"/>
            </w:pPr>
            <w:proofErr w:type="spellStart"/>
            <w:r w:rsidRPr="00CC7CAF">
              <w:rPr>
                <w:rFonts w:hint="eastAsia"/>
              </w:rPr>
              <w:t>计算方法</w:t>
            </w:r>
            <w:proofErr w:type="spellEnd"/>
          </w:p>
        </w:tc>
        <w:tc>
          <w:tcPr>
            <w:tcW w:w="2552" w:type="dxa"/>
            <w:vAlign w:val="center"/>
          </w:tcPr>
          <w:p w14:paraId="3D789F39" w14:textId="77777777" w:rsidR="00D30FF3" w:rsidRPr="00CC7CAF" w:rsidRDefault="00D30FF3" w:rsidP="000A2817">
            <w:pPr>
              <w:pStyle w:val="Tablehead"/>
            </w:pPr>
            <w:proofErr w:type="spellStart"/>
            <w:r w:rsidRPr="00CC7CAF">
              <w:rPr>
                <w:rFonts w:hint="eastAsia"/>
              </w:rPr>
              <w:t>备注</w:t>
            </w:r>
            <w:proofErr w:type="spellEnd"/>
          </w:p>
        </w:tc>
      </w:tr>
      <w:tr w:rsidR="00D30FF3" w:rsidRPr="00CC7CAF" w14:paraId="22ED9D3A" w14:textId="77777777" w:rsidTr="000A2817">
        <w:trPr>
          <w:jc w:val="center"/>
        </w:trPr>
        <w:tc>
          <w:tcPr>
            <w:tcW w:w="1135" w:type="dxa"/>
            <w:vMerge w:val="restart"/>
          </w:tcPr>
          <w:p w14:paraId="111354D2" w14:textId="77777777" w:rsidR="00D30FF3" w:rsidRPr="00CC7CAF" w:rsidRDefault="00D30FF3" w:rsidP="000A2817">
            <w:pPr>
              <w:pStyle w:val="Tabletext"/>
            </w:pPr>
            <w:r w:rsidRPr="00CC7CAF">
              <w:rPr>
                <w:rFonts w:ascii="SimSun" w:hAnsi="SimSun" w:cs="SimSun" w:hint="eastAsia"/>
              </w:rPr>
              <w:t>第</w:t>
            </w:r>
            <w:r w:rsidRPr="00CC7CAF">
              <w:rPr>
                <w:rFonts w:hint="eastAsia"/>
                <w:b/>
                <w:bCs/>
              </w:rPr>
              <w:t>9.7</w:t>
            </w:r>
            <w:r w:rsidRPr="00CC7CAF">
              <w:rPr>
                <w:rFonts w:ascii="SimSun" w:hAnsi="SimSun" w:cs="SimSun" w:hint="eastAsia"/>
              </w:rPr>
              <w:t>款</w:t>
            </w:r>
            <w:r w:rsidRPr="00CC7CAF">
              <w:br/>
              <w:t>GSO/GSO</w:t>
            </w:r>
          </w:p>
        </w:tc>
        <w:tc>
          <w:tcPr>
            <w:tcW w:w="2552" w:type="dxa"/>
            <w:vMerge w:val="restart"/>
          </w:tcPr>
          <w:p w14:paraId="2DA9A580" w14:textId="77777777" w:rsidR="00D30FF3" w:rsidRPr="00CC7CAF" w:rsidRDefault="00D30FF3" w:rsidP="000A2817">
            <w:pPr>
              <w:pStyle w:val="Tabletext"/>
              <w:jc w:val="both"/>
              <w:rPr>
                <w:lang w:eastAsia="zh-CN"/>
              </w:rPr>
            </w:pPr>
            <w:r w:rsidRPr="00CC7CAF">
              <w:rPr>
                <w:rFonts w:ascii="SimSun" w:hAnsi="SimSun" w:cs="SimSun" w:hint="eastAsia"/>
                <w:lang w:eastAsia="zh-CN"/>
              </w:rPr>
              <w:t>某一频段和某一区内的任何</w:t>
            </w:r>
            <w:proofErr w:type="gramStart"/>
            <w:r w:rsidRPr="00CC7CAF">
              <w:rPr>
                <w:rFonts w:ascii="SimSun" w:hAnsi="SimSun" w:cs="SimSun" w:hint="eastAsia"/>
                <w:lang w:eastAsia="zh-CN"/>
              </w:rPr>
              <w:t>非规划</w:t>
            </w:r>
            <w:proofErr w:type="gramEnd"/>
            <w:r w:rsidRPr="00CC7CAF">
              <w:rPr>
                <w:rFonts w:ascii="SimSun" w:hAnsi="SimSun" w:cs="SimSun" w:hint="eastAsia"/>
                <w:lang w:eastAsia="zh-CN"/>
              </w:rPr>
              <w:t>空间无线电通信业务使用对地静止卫星轨道（</w:t>
            </w:r>
            <w:r w:rsidRPr="00CC7CAF">
              <w:rPr>
                <w:lang w:eastAsia="zh-CN"/>
              </w:rPr>
              <w:t>GSO</w:t>
            </w:r>
            <w:r w:rsidRPr="00CC7CAF">
              <w:rPr>
                <w:rFonts w:ascii="SimSun" w:hAnsi="SimSun" w:cs="SimSun" w:hint="eastAsia"/>
                <w:lang w:eastAsia="zh-CN"/>
              </w:rPr>
              <w:t>）的某一卫星网络台站，与某一频段和某一区内的任何</w:t>
            </w:r>
            <w:proofErr w:type="gramStart"/>
            <w:r w:rsidRPr="00CC7CAF">
              <w:rPr>
                <w:rFonts w:ascii="SimSun" w:hAnsi="SimSun" w:cs="SimSun" w:hint="eastAsia"/>
                <w:lang w:eastAsia="zh-CN"/>
              </w:rPr>
              <w:t>非规划</w:t>
            </w:r>
            <w:proofErr w:type="gramEnd"/>
            <w:r w:rsidRPr="00CC7CAF">
              <w:rPr>
                <w:rFonts w:ascii="SimSun" w:hAnsi="SimSun" w:cs="SimSun" w:hint="eastAsia"/>
                <w:lang w:eastAsia="zh-CN"/>
              </w:rPr>
              <w:t>空间无线电通信业务使用该轨道的任何其他卫星网络；在相反传输方向操作的地球站除外</w:t>
            </w:r>
          </w:p>
        </w:tc>
        <w:tc>
          <w:tcPr>
            <w:tcW w:w="2552" w:type="dxa"/>
            <w:tcBorders>
              <w:bottom w:val="nil"/>
            </w:tcBorders>
          </w:tcPr>
          <w:p w14:paraId="603EF597" w14:textId="77777777" w:rsidR="00D30FF3" w:rsidRPr="00CC7CAF" w:rsidRDefault="00D30FF3" w:rsidP="000A2817">
            <w:pPr>
              <w:pStyle w:val="Tabletext"/>
              <w:spacing w:after="0"/>
              <w:ind w:left="284" w:hanging="284"/>
              <w:rPr>
                <w:lang w:eastAsia="zh-CN"/>
              </w:rPr>
            </w:pPr>
            <w:r w:rsidRPr="00CC7CAF">
              <w:rPr>
                <w:lang w:eastAsia="zh-CN"/>
              </w:rPr>
              <w:t>1)</w:t>
            </w:r>
            <w:r w:rsidRPr="00CC7CAF">
              <w:rPr>
                <w:lang w:eastAsia="zh-CN"/>
              </w:rPr>
              <w:tab/>
              <w:t>3 400-4 200 MHz</w:t>
            </w:r>
            <w:r w:rsidRPr="00CC7CAF">
              <w:rPr>
                <w:rFonts w:ascii="SimSun" w:hAnsi="SimSun" w:cs="SimSun" w:hint="eastAsia"/>
                <w:lang w:eastAsia="zh-CN"/>
              </w:rPr>
              <w:t>频段</w:t>
            </w:r>
            <w:r w:rsidRPr="00CC7CAF">
              <w:rPr>
                <w:lang w:eastAsia="zh-CN"/>
              </w:rPr>
              <w:br/>
              <w:t>5 725-5 850 MHz</w:t>
            </w:r>
            <w:r w:rsidRPr="00CC7CAF">
              <w:rPr>
                <w:rFonts w:ascii="SimSun" w:hAnsi="SimSun" w:cs="SimSun" w:hint="eastAsia"/>
                <w:lang w:eastAsia="zh-CN"/>
              </w:rPr>
              <w:t>频段</w:t>
            </w:r>
            <w:r w:rsidRPr="00CC7CAF">
              <w:rPr>
                <w:lang w:eastAsia="zh-CN"/>
              </w:rPr>
              <w:br/>
            </w:r>
            <w:r w:rsidRPr="00CC7CAF">
              <w:rPr>
                <w:rFonts w:ascii="SimSun" w:hAnsi="SimSun" w:cs="SimSun" w:hint="eastAsia"/>
                <w:lang w:eastAsia="zh-CN"/>
              </w:rPr>
              <w:t>（</w:t>
            </w:r>
            <w:r w:rsidRPr="00CC7CAF">
              <w:rPr>
                <w:lang w:eastAsia="zh-CN"/>
              </w:rPr>
              <w:t>1</w:t>
            </w:r>
            <w:r w:rsidRPr="00CC7CAF">
              <w:rPr>
                <w:rFonts w:ascii="SimSun" w:hAnsi="SimSun" w:cs="SimSun" w:hint="eastAsia"/>
                <w:lang w:eastAsia="zh-CN"/>
              </w:rPr>
              <w:t>区）和</w:t>
            </w:r>
            <w:r w:rsidRPr="00CC7CAF">
              <w:rPr>
                <w:lang w:eastAsia="zh-CN"/>
              </w:rPr>
              <w:br/>
              <w:t>5 850-6 725 MHz</w:t>
            </w:r>
            <w:r w:rsidRPr="00CC7CAF">
              <w:rPr>
                <w:rFonts w:ascii="SimSun" w:hAnsi="SimSun" w:cs="SimSun" w:hint="eastAsia"/>
                <w:lang w:eastAsia="zh-CN"/>
              </w:rPr>
              <w:t>频段</w:t>
            </w:r>
            <w:r w:rsidRPr="00CC7CAF">
              <w:rPr>
                <w:lang w:eastAsia="zh-CN"/>
              </w:rPr>
              <w:br/>
              <w:t>7 025-7 075 MHz</w:t>
            </w:r>
            <w:r w:rsidRPr="00CC7CAF">
              <w:rPr>
                <w:rFonts w:ascii="SimSun" w:hAnsi="SimSun" w:cs="SimSun" w:hint="eastAsia"/>
                <w:lang w:eastAsia="zh-CN"/>
              </w:rPr>
              <w:t>频段</w:t>
            </w:r>
          </w:p>
        </w:tc>
        <w:tc>
          <w:tcPr>
            <w:tcW w:w="3683" w:type="dxa"/>
            <w:tcBorders>
              <w:bottom w:val="nil"/>
            </w:tcBorders>
          </w:tcPr>
          <w:p w14:paraId="6A6096BE" w14:textId="77777777" w:rsidR="00D30FF3" w:rsidRPr="00CC7CAF" w:rsidRDefault="00D30FF3" w:rsidP="000A2817">
            <w:pPr>
              <w:pStyle w:val="Tabletext"/>
              <w:spacing w:after="0"/>
              <w:jc w:val="both"/>
              <w:rPr>
                <w:lang w:eastAsia="zh-CN"/>
              </w:rPr>
            </w:pPr>
            <w:proofErr w:type="spellStart"/>
            <w:r w:rsidRPr="00CC7CAF">
              <w:rPr>
                <w:lang w:eastAsia="zh-CN"/>
              </w:rPr>
              <w:t>i</w:t>
            </w:r>
            <w:proofErr w:type="spellEnd"/>
            <w:r w:rsidRPr="00CC7CAF">
              <w:rPr>
                <w:lang w:eastAsia="zh-CN"/>
              </w:rPr>
              <w:t>)</w:t>
            </w:r>
            <w:r w:rsidRPr="00CC7CAF">
              <w:rPr>
                <w:lang w:eastAsia="zh-CN"/>
              </w:rPr>
              <w:tab/>
            </w:r>
            <w:r w:rsidRPr="00CC7CAF">
              <w:rPr>
                <w:rFonts w:ascii="SimSun" w:hAnsi="SimSun" w:cs="SimSun" w:hint="eastAsia"/>
                <w:lang w:eastAsia="zh-CN"/>
              </w:rPr>
              <w:t>带宽重叠，且</w:t>
            </w:r>
          </w:p>
          <w:p w14:paraId="1683DEA7" w14:textId="77777777" w:rsidR="00D30FF3" w:rsidRPr="00CC7CAF" w:rsidRDefault="00D30FF3" w:rsidP="000A2817">
            <w:pPr>
              <w:pStyle w:val="Tabletext"/>
              <w:spacing w:after="0"/>
              <w:ind w:left="284" w:hanging="284"/>
              <w:jc w:val="both"/>
              <w:rPr>
                <w:lang w:eastAsia="zh-CN"/>
              </w:rPr>
            </w:pPr>
            <w:r w:rsidRPr="00CC7CAF">
              <w:rPr>
                <w:lang w:eastAsia="zh-CN"/>
              </w:rPr>
              <w:t>ii)</w:t>
            </w:r>
            <w:r w:rsidRPr="00CC7CAF">
              <w:rPr>
                <w:lang w:eastAsia="zh-CN"/>
              </w:rPr>
              <w:tab/>
            </w:r>
            <w:r w:rsidRPr="00CC7CAF">
              <w:rPr>
                <w:rFonts w:ascii="SimSun" w:hAnsi="SimSun" w:cs="SimSun" w:hint="eastAsia"/>
                <w:lang w:eastAsia="zh-CN"/>
              </w:rPr>
              <w:t>卫星固定业务（</w:t>
            </w:r>
            <w:r w:rsidRPr="00CC7CAF">
              <w:rPr>
                <w:lang w:eastAsia="zh-CN"/>
              </w:rPr>
              <w:t>FSS</w:t>
            </w:r>
            <w:r w:rsidRPr="00CC7CAF">
              <w:rPr>
                <w:rFonts w:ascii="SimSun" w:hAnsi="SimSun" w:cs="SimSun" w:hint="eastAsia"/>
                <w:lang w:eastAsia="zh-CN"/>
              </w:rPr>
              <w:t>）的任一网络和任何相关的空间操作功能（见第</w:t>
            </w:r>
            <w:r w:rsidRPr="00CC7CAF">
              <w:rPr>
                <w:b/>
                <w:bCs/>
                <w:lang w:eastAsia="zh-CN"/>
              </w:rPr>
              <w:t>1.23</w:t>
            </w:r>
            <w:r w:rsidRPr="00CC7CAF">
              <w:rPr>
                <w:rFonts w:ascii="SimSun" w:hAnsi="SimSun" w:cs="SimSun" w:hint="eastAsia"/>
                <w:lang w:eastAsia="zh-CN"/>
              </w:rPr>
              <w:t>款），其空间电台位于</w:t>
            </w:r>
            <w:r w:rsidRPr="00CC7CAF">
              <w:rPr>
                <w:lang w:eastAsia="zh-CN"/>
              </w:rPr>
              <w:t>FSS</w:t>
            </w:r>
            <w:r w:rsidRPr="00CC7CAF">
              <w:rPr>
                <w:rFonts w:ascii="SimSun" w:hAnsi="SimSun" w:cs="SimSun" w:hint="eastAsia"/>
                <w:lang w:eastAsia="zh-CN"/>
              </w:rPr>
              <w:t>拟议网络的标称轨道位置</w:t>
            </w:r>
            <w:r w:rsidRPr="00CC7CAF">
              <w:rPr>
                <w:lang w:eastAsia="zh-CN"/>
              </w:rPr>
              <w:sym w:font="Symbol" w:char="F0B1"/>
            </w:r>
            <w:r w:rsidRPr="00CC7CAF">
              <w:rPr>
                <w:lang w:eastAsia="zh-CN"/>
              </w:rPr>
              <w:t>7°</w:t>
            </w:r>
            <w:r w:rsidRPr="00CC7CAF">
              <w:rPr>
                <w:rFonts w:ascii="SimSun" w:hAnsi="SimSun" w:cs="SimSun" w:hint="eastAsia"/>
                <w:lang w:eastAsia="zh-CN"/>
              </w:rPr>
              <w:t>的轨道弧内</w:t>
            </w:r>
          </w:p>
        </w:tc>
        <w:tc>
          <w:tcPr>
            <w:tcW w:w="1985" w:type="dxa"/>
            <w:vMerge w:val="restart"/>
          </w:tcPr>
          <w:p w14:paraId="5C016829" w14:textId="77777777" w:rsidR="00D30FF3" w:rsidRPr="00CC7CAF" w:rsidRDefault="00D30FF3" w:rsidP="000A2817">
            <w:pPr>
              <w:pStyle w:val="Tabletext"/>
              <w:rPr>
                <w:lang w:eastAsia="zh-CN"/>
              </w:rPr>
            </w:pPr>
          </w:p>
        </w:tc>
        <w:tc>
          <w:tcPr>
            <w:tcW w:w="2552" w:type="dxa"/>
            <w:vMerge w:val="restart"/>
          </w:tcPr>
          <w:p w14:paraId="3D05CF47" w14:textId="08D73716" w:rsidR="00D30FF3" w:rsidRPr="00CC7CAF" w:rsidRDefault="00D30FF3" w:rsidP="000A2817">
            <w:pPr>
              <w:pStyle w:val="Tabletext"/>
              <w:jc w:val="both"/>
              <w:rPr>
                <w:lang w:eastAsia="zh-CN"/>
              </w:rPr>
            </w:pPr>
            <w:r w:rsidRPr="00CC7CAF">
              <w:rPr>
                <w:rFonts w:hint="eastAsia"/>
                <w:lang w:eastAsia="zh-CN"/>
              </w:rPr>
              <w:t>关于门限</w:t>
            </w:r>
            <w:r w:rsidRPr="00CC7CAF">
              <w:rPr>
                <w:lang w:eastAsia="zh-CN"/>
              </w:rPr>
              <w:t>/</w:t>
            </w:r>
            <w:r w:rsidRPr="00CC7CAF">
              <w:rPr>
                <w:rFonts w:hint="eastAsia"/>
                <w:lang w:eastAsia="zh-CN"/>
              </w:rPr>
              <w:t>条件一栏内所列的在</w:t>
            </w:r>
            <w:r w:rsidRPr="00CC7CAF">
              <w:rPr>
                <w:lang w:eastAsia="zh-CN"/>
              </w:rPr>
              <w:t>1)</w:t>
            </w:r>
            <w:r w:rsidRPr="00CC7CAF">
              <w:rPr>
                <w:rFonts w:hint="eastAsia"/>
                <w:lang w:eastAsia="zh-CN"/>
              </w:rPr>
              <w:t>、</w:t>
            </w:r>
            <w:r w:rsidRPr="00CC7CAF">
              <w:rPr>
                <w:lang w:eastAsia="zh-CN"/>
              </w:rPr>
              <w:t>2)</w:t>
            </w:r>
            <w:r w:rsidRPr="00CC7CAF">
              <w:rPr>
                <w:rFonts w:hint="eastAsia"/>
                <w:lang w:eastAsia="zh-CN"/>
              </w:rPr>
              <w:t>、</w:t>
            </w:r>
            <w:r w:rsidRPr="00CC7CAF">
              <w:rPr>
                <w:lang w:val="de-DE" w:eastAsia="zh-CN"/>
              </w:rPr>
              <w:t>2</w:t>
            </w:r>
            <w:r w:rsidRPr="00CC7CAF">
              <w:rPr>
                <w:rFonts w:ascii="STKaiti" w:eastAsia="STKaiti" w:hAnsi="STKaiti" w:hint="eastAsia"/>
                <w:lang w:val="de-DE" w:eastAsia="zh-CN"/>
              </w:rPr>
              <w:t>之二</w:t>
            </w:r>
            <w:r w:rsidRPr="00C43A05">
              <w:rPr>
                <w:rFonts w:eastAsia="STKaiti"/>
                <w:lang w:val="de-DE" w:eastAsia="zh-CN"/>
                <w:rPrChange w:id="73" w:author="Yang, Shuang" w:date="2023-10-20T16:32:00Z">
                  <w:rPr>
                    <w:rFonts w:ascii="STKaiti" w:eastAsia="STKaiti" w:hAnsi="STKaiti"/>
                    <w:lang w:val="de-DE" w:eastAsia="zh-CN"/>
                  </w:rPr>
                </w:rPrChange>
              </w:rPr>
              <w:t>)</w:t>
            </w:r>
            <w:r w:rsidRPr="00CC7CAF">
              <w:rPr>
                <w:rFonts w:hint="eastAsia"/>
                <w:lang w:val="de-DE" w:eastAsia="zh-CN"/>
              </w:rPr>
              <w:t>、</w:t>
            </w:r>
            <w:r w:rsidRPr="00CC7CAF">
              <w:rPr>
                <w:lang w:eastAsia="zh-CN"/>
              </w:rPr>
              <w:t>3)</w:t>
            </w:r>
            <w:r w:rsidRPr="00CC7CAF">
              <w:rPr>
                <w:rFonts w:hint="eastAsia"/>
                <w:lang w:eastAsia="zh-CN"/>
              </w:rPr>
              <w:t>、</w:t>
            </w:r>
            <w:r w:rsidRPr="00CC7CAF">
              <w:rPr>
                <w:lang w:eastAsia="zh-CN"/>
              </w:rPr>
              <w:t>3</w:t>
            </w:r>
            <w:r w:rsidRPr="00CC7CAF">
              <w:rPr>
                <w:rFonts w:ascii="STKaiti" w:eastAsia="STKaiti" w:hAnsi="STKaiti" w:hint="eastAsia"/>
                <w:lang w:eastAsia="zh-CN"/>
              </w:rPr>
              <w:t>之二</w:t>
            </w:r>
            <w:r w:rsidR="00C43A05" w:rsidRPr="00CC7CAF">
              <w:rPr>
                <w:lang w:eastAsia="zh-CN"/>
              </w:rPr>
              <w:t>)</w:t>
            </w:r>
            <w:r w:rsidRPr="00CC7CAF">
              <w:rPr>
                <w:rFonts w:hint="eastAsia"/>
                <w:lang w:eastAsia="zh-CN"/>
              </w:rPr>
              <w:t>、</w:t>
            </w:r>
            <w:r w:rsidRPr="00CC7CAF">
              <w:rPr>
                <w:lang w:eastAsia="zh-CN"/>
              </w:rPr>
              <w:t>4)</w:t>
            </w:r>
            <w:r w:rsidRPr="00CC7CAF">
              <w:rPr>
                <w:rFonts w:hint="eastAsia"/>
                <w:lang w:eastAsia="zh-CN"/>
              </w:rPr>
              <w:t>、</w:t>
            </w:r>
            <w:r w:rsidRPr="00CC7CAF">
              <w:rPr>
                <w:lang w:eastAsia="zh-CN"/>
              </w:rPr>
              <w:t>5)</w:t>
            </w:r>
            <w:r w:rsidRPr="00CC7CAF">
              <w:rPr>
                <w:rFonts w:hint="eastAsia"/>
                <w:lang w:eastAsia="zh-CN"/>
              </w:rPr>
              <w:t>、</w:t>
            </w:r>
            <w:r w:rsidRPr="00CC7CAF">
              <w:rPr>
                <w:lang w:eastAsia="zh-CN"/>
              </w:rPr>
              <w:t>6)</w:t>
            </w:r>
            <w:r w:rsidRPr="00CC7CAF">
              <w:rPr>
                <w:rFonts w:hint="eastAsia"/>
                <w:lang w:eastAsia="zh-CN"/>
              </w:rPr>
              <w:t>、</w:t>
            </w:r>
            <w:r w:rsidRPr="00CC7CAF">
              <w:rPr>
                <w:lang w:eastAsia="zh-CN"/>
              </w:rPr>
              <w:t>7)</w:t>
            </w:r>
            <w:r w:rsidRPr="00CC7CAF">
              <w:rPr>
                <w:rFonts w:hint="eastAsia"/>
                <w:lang w:eastAsia="zh-CN"/>
              </w:rPr>
              <w:t>和</w:t>
            </w:r>
            <w:r w:rsidRPr="00CC7CAF">
              <w:rPr>
                <w:lang w:eastAsia="zh-CN"/>
              </w:rPr>
              <w:t>8)</w:t>
            </w:r>
            <w:r w:rsidRPr="00CC7CAF">
              <w:rPr>
                <w:rFonts w:hint="eastAsia"/>
                <w:lang w:eastAsia="zh-CN"/>
              </w:rPr>
              <w:t>频段内的空间业务，一个主管部门可以依据第</w:t>
            </w:r>
            <w:r w:rsidRPr="00CC7CAF">
              <w:rPr>
                <w:b/>
                <w:bCs/>
                <w:lang w:eastAsia="zh-CN"/>
              </w:rPr>
              <w:t>9.41</w:t>
            </w:r>
            <w:r w:rsidRPr="00CC7CAF">
              <w:rPr>
                <w:rFonts w:hint="eastAsia"/>
                <w:lang w:eastAsia="zh-CN"/>
              </w:rPr>
              <w:t>款，指明按照附录</w:t>
            </w:r>
            <w:r w:rsidRPr="00CC7CAF">
              <w:rPr>
                <w:b/>
                <w:bCs/>
                <w:lang w:eastAsia="zh-CN"/>
              </w:rPr>
              <w:t>8</w:t>
            </w:r>
            <w:r w:rsidRPr="00CC7CAF">
              <w:rPr>
                <w:rFonts w:hint="eastAsia"/>
                <w:lang w:eastAsia="zh-CN"/>
              </w:rPr>
              <w:t>的第</w:t>
            </w:r>
            <w:r w:rsidRPr="00CC7CAF">
              <w:rPr>
                <w:lang w:eastAsia="zh-CN"/>
              </w:rPr>
              <w:t>2.2.1.2</w:t>
            </w:r>
            <w:r w:rsidRPr="00CC7CAF">
              <w:rPr>
                <w:rFonts w:hint="eastAsia"/>
                <w:lang w:eastAsia="zh-CN"/>
              </w:rPr>
              <w:t>和</w:t>
            </w:r>
            <w:r w:rsidRPr="00CC7CAF">
              <w:rPr>
                <w:lang w:eastAsia="zh-CN"/>
              </w:rPr>
              <w:t>3.2</w:t>
            </w:r>
            <w:r w:rsidRPr="00CC7CAF">
              <w:rPr>
                <w:rFonts w:hint="eastAsia"/>
                <w:lang w:eastAsia="zh-CN"/>
              </w:rPr>
              <w:t>段计算的</w:t>
            </w:r>
            <w:r w:rsidRPr="00CC7CAF">
              <w:sym w:font="Symbol" w:char="F044"/>
            </w:r>
            <w:r w:rsidRPr="00CC7CAF">
              <w:rPr>
                <w:i/>
                <w:iCs/>
                <w:lang w:eastAsia="zh-CN"/>
              </w:rPr>
              <w:t>T</w:t>
            </w:r>
            <w:r w:rsidRPr="00CC7CAF">
              <w:rPr>
                <w:lang w:eastAsia="zh-CN"/>
              </w:rPr>
              <w:t>/</w:t>
            </w:r>
            <w:r w:rsidRPr="00CC7CAF">
              <w:rPr>
                <w:i/>
                <w:iCs/>
                <w:lang w:eastAsia="zh-CN"/>
              </w:rPr>
              <w:t>T</w:t>
            </w:r>
            <w:r w:rsidRPr="00CC7CAF">
              <w:rPr>
                <w:rFonts w:hint="eastAsia"/>
                <w:lang w:eastAsia="zh-CN"/>
              </w:rPr>
              <w:t>值超过了</w:t>
            </w:r>
            <w:r w:rsidRPr="00CC7CAF">
              <w:rPr>
                <w:lang w:eastAsia="zh-CN"/>
              </w:rPr>
              <w:t>6%</w:t>
            </w:r>
            <w:r w:rsidRPr="00CC7CAF">
              <w:rPr>
                <w:rFonts w:hint="eastAsia"/>
                <w:lang w:eastAsia="zh-CN"/>
              </w:rPr>
              <w:t>的网络，以此要求将其纳入到需要协调的国家中。受到影响的主管部门提出要求后，无线电通信局在依据第</w:t>
            </w:r>
            <w:r w:rsidRPr="00CC7CAF">
              <w:rPr>
                <w:b/>
                <w:bCs/>
                <w:lang w:eastAsia="zh-CN"/>
              </w:rPr>
              <w:t>9.42</w:t>
            </w:r>
            <w:r w:rsidRPr="00CC7CAF">
              <w:rPr>
                <w:rFonts w:hint="eastAsia"/>
                <w:lang w:eastAsia="zh-CN"/>
              </w:rPr>
              <w:t>款研究这一信息时，应使用附录</w:t>
            </w:r>
            <w:r w:rsidRPr="00CC7CAF">
              <w:rPr>
                <w:b/>
                <w:bCs/>
                <w:lang w:eastAsia="zh-CN"/>
              </w:rPr>
              <w:t>8</w:t>
            </w:r>
            <w:r w:rsidRPr="00CC7CAF">
              <w:rPr>
                <w:rFonts w:hint="eastAsia"/>
                <w:lang w:eastAsia="zh-CN"/>
              </w:rPr>
              <w:t>的第</w:t>
            </w:r>
            <w:r w:rsidRPr="00CC7CAF">
              <w:rPr>
                <w:lang w:eastAsia="zh-CN"/>
              </w:rPr>
              <w:t>2.2.1.2</w:t>
            </w:r>
            <w:r w:rsidRPr="00CC7CAF">
              <w:rPr>
                <w:rFonts w:hint="eastAsia"/>
                <w:lang w:eastAsia="zh-CN"/>
              </w:rPr>
              <w:t>和</w:t>
            </w:r>
            <w:r w:rsidRPr="00CC7CAF">
              <w:rPr>
                <w:lang w:eastAsia="zh-CN"/>
              </w:rPr>
              <w:t>3.2</w:t>
            </w:r>
            <w:r w:rsidRPr="00CC7CAF">
              <w:rPr>
                <w:rFonts w:hint="eastAsia"/>
                <w:lang w:eastAsia="zh-CN"/>
              </w:rPr>
              <w:t>段的计算方法</w:t>
            </w:r>
          </w:p>
        </w:tc>
      </w:tr>
      <w:tr w:rsidR="00D30FF3" w:rsidRPr="00CC7CAF" w14:paraId="3823E4A6" w14:textId="77777777" w:rsidTr="000A2817">
        <w:trPr>
          <w:jc w:val="center"/>
        </w:trPr>
        <w:tc>
          <w:tcPr>
            <w:tcW w:w="1135" w:type="dxa"/>
            <w:vMerge/>
            <w:vAlign w:val="center"/>
          </w:tcPr>
          <w:p w14:paraId="10B58A06" w14:textId="77777777" w:rsidR="00D30FF3" w:rsidRPr="00CC7CAF" w:rsidRDefault="00D30FF3" w:rsidP="000A2817">
            <w:pPr>
              <w:pStyle w:val="Tabletext"/>
              <w:spacing w:before="80" w:after="80"/>
              <w:rPr>
                <w:lang w:eastAsia="zh-CN"/>
              </w:rPr>
            </w:pPr>
          </w:p>
        </w:tc>
        <w:tc>
          <w:tcPr>
            <w:tcW w:w="2552" w:type="dxa"/>
            <w:vMerge/>
            <w:vAlign w:val="center"/>
          </w:tcPr>
          <w:p w14:paraId="1F7CB464" w14:textId="77777777" w:rsidR="00D30FF3" w:rsidRPr="00CC7CAF" w:rsidRDefault="00D30FF3" w:rsidP="000A2817">
            <w:pPr>
              <w:pStyle w:val="Tabletext"/>
              <w:spacing w:before="80" w:after="80"/>
              <w:rPr>
                <w:lang w:eastAsia="zh-CN"/>
              </w:rPr>
            </w:pPr>
          </w:p>
        </w:tc>
        <w:tc>
          <w:tcPr>
            <w:tcW w:w="2552" w:type="dxa"/>
            <w:tcBorders>
              <w:top w:val="nil"/>
            </w:tcBorders>
          </w:tcPr>
          <w:p w14:paraId="0E211A40" w14:textId="77777777" w:rsidR="00D30FF3" w:rsidRPr="00CC7CAF" w:rsidRDefault="00D30FF3" w:rsidP="000A2817">
            <w:pPr>
              <w:pStyle w:val="Tabletext"/>
              <w:spacing w:after="0"/>
              <w:ind w:left="208" w:hanging="208"/>
              <w:rPr>
                <w:rFonts w:ascii="SimSun" w:hAnsi="SimSun" w:cs="SimSun"/>
                <w:lang w:eastAsia="zh-CN"/>
              </w:rPr>
            </w:pPr>
            <w:r w:rsidRPr="00CC7CAF">
              <w:rPr>
                <w:lang w:eastAsia="zh-CN"/>
              </w:rPr>
              <w:t>2)</w:t>
            </w:r>
            <w:r w:rsidRPr="00CC7CAF">
              <w:rPr>
                <w:lang w:eastAsia="zh-CN"/>
              </w:rPr>
              <w:tab/>
              <w:t>10.95-11.2 GHz</w:t>
            </w:r>
            <w:r w:rsidRPr="00CC7CAF">
              <w:rPr>
                <w:rFonts w:ascii="SimSun" w:hAnsi="SimSun" w:cs="SimSun" w:hint="eastAsia"/>
                <w:lang w:eastAsia="zh-CN"/>
              </w:rPr>
              <w:t>频段</w:t>
            </w:r>
            <w:r w:rsidRPr="00CC7CAF">
              <w:rPr>
                <w:lang w:eastAsia="zh-CN"/>
              </w:rPr>
              <w:br/>
              <w:t>11.45-11.7 GHz</w:t>
            </w:r>
            <w:r w:rsidRPr="00CC7CAF">
              <w:rPr>
                <w:rFonts w:ascii="SimSun" w:hAnsi="SimSun" w:cs="SimSun" w:hint="eastAsia"/>
                <w:lang w:eastAsia="zh-CN"/>
              </w:rPr>
              <w:t>频段</w:t>
            </w:r>
            <w:r w:rsidRPr="00CC7CAF">
              <w:rPr>
                <w:lang w:eastAsia="zh-CN"/>
              </w:rPr>
              <w:br/>
              <w:t>11.7-12.2 GHz</w:t>
            </w:r>
            <w:r w:rsidRPr="00CC7CAF">
              <w:rPr>
                <w:rFonts w:ascii="SimSun" w:hAnsi="SimSun" w:cs="SimSun" w:hint="eastAsia"/>
                <w:lang w:eastAsia="zh-CN"/>
              </w:rPr>
              <w:t>频段</w:t>
            </w:r>
            <w:r w:rsidRPr="00CC7CAF">
              <w:rPr>
                <w:lang w:eastAsia="zh-CN"/>
              </w:rPr>
              <w:br/>
            </w:r>
            <w:r w:rsidRPr="00CC7CAF">
              <w:rPr>
                <w:rFonts w:ascii="SimSun" w:hAnsi="SimSun" w:cs="SimSun" w:hint="eastAsia"/>
                <w:lang w:eastAsia="zh-CN"/>
              </w:rPr>
              <w:t>（</w:t>
            </w:r>
            <w:r w:rsidRPr="00CC7CAF">
              <w:rPr>
                <w:lang w:eastAsia="zh-CN"/>
              </w:rPr>
              <w:t>2</w:t>
            </w:r>
            <w:r w:rsidRPr="00CC7CAF">
              <w:rPr>
                <w:rFonts w:ascii="SimSun" w:hAnsi="SimSun" w:cs="SimSun" w:hint="eastAsia"/>
                <w:lang w:eastAsia="zh-CN"/>
              </w:rPr>
              <w:t>区）</w:t>
            </w:r>
            <w:r w:rsidRPr="00CC7CAF">
              <w:rPr>
                <w:lang w:eastAsia="zh-CN"/>
              </w:rPr>
              <w:br/>
              <w:t>12.2-12.5 GHz</w:t>
            </w:r>
            <w:r w:rsidRPr="00CC7CAF">
              <w:rPr>
                <w:rFonts w:ascii="SimSun" w:hAnsi="SimSun" w:cs="SimSun" w:hint="eastAsia"/>
                <w:lang w:eastAsia="zh-CN"/>
              </w:rPr>
              <w:t>频段</w:t>
            </w:r>
            <w:r w:rsidRPr="00CC7CAF">
              <w:rPr>
                <w:lang w:eastAsia="zh-CN"/>
              </w:rPr>
              <w:br/>
            </w:r>
            <w:r w:rsidRPr="00CC7CAF">
              <w:rPr>
                <w:rFonts w:ascii="SimSun" w:hAnsi="SimSun" w:cs="SimSun" w:hint="eastAsia"/>
                <w:lang w:eastAsia="zh-CN"/>
              </w:rPr>
              <w:t>（</w:t>
            </w:r>
            <w:r w:rsidRPr="00CC7CAF">
              <w:rPr>
                <w:lang w:eastAsia="zh-CN"/>
              </w:rPr>
              <w:t>3</w:t>
            </w:r>
            <w:r w:rsidRPr="00CC7CAF">
              <w:rPr>
                <w:rFonts w:ascii="SimSun" w:hAnsi="SimSun" w:cs="SimSun" w:hint="eastAsia"/>
                <w:lang w:eastAsia="zh-CN"/>
              </w:rPr>
              <w:t>区）</w:t>
            </w:r>
            <w:r w:rsidRPr="00CC7CAF">
              <w:rPr>
                <w:lang w:eastAsia="zh-CN"/>
              </w:rPr>
              <w:br/>
              <w:t>12.5-12.75 GHz</w:t>
            </w:r>
            <w:r w:rsidRPr="00CC7CAF">
              <w:rPr>
                <w:rFonts w:ascii="SimSun" w:hAnsi="SimSun" w:cs="SimSun" w:hint="eastAsia"/>
                <w:lang w:eastAsia="zh-CN"/>
              </w:rPr>
              <w:t>频段</w:t>
            </w:r>
            <w:r w:rsidRPr="00CC7CAF">
              <w:rPr>
                <w:lang w:eastAsia="zh-CN"/>
              </w:rPr>
              <w:br/>
            </w:r>
            <w:r w:rsidRPr="00CC7CAF">
              <w:rPr>
                <w:rFonts w:ascii="SimSun" w:hAnsi="SimSun" w:cs="SimSun" w:hint="eastAsia"/>
                <w:lang w:eastAsia="zh-CN"/>
              </w:rPr>
              <w:t>（</w:t>
            </w:r>
            <w:r w:rsidRPr="00CC7CAF">
              <w:rPr>
                <w:lang w:eastAsia="zh-CN"/>
              </w:rPr>
              <w:t>1</w:t>
            </w:r>
            <w:r w:rsidRPr="00CC7CAF">
              <w:rPr>
                <w:rFonts w:ascii="SimSun" w:hAnsi="SimSun" w:cs="SimSun" w:hint="eastAsia"/>
                <w:lang w:eastAsia="zh-CN"/>
              </w:rPr>
              <w:t>和</w:t>
            </w:r>
            <w:r w:rsidRPr="00CC7CAF">
              <w:rPr>
                <w:lang w:eastAsia="zh-CN"/>
              </w:rPr>
              <w:t>3</w:t>
            </w:r>
            <w:r w:rsidRPr="00CC7CAF">
              <w:rPr>
                <w:rFonts w:ascii="SimSun" w:hAnsi="SimSun" w:cs="SimSun" w:hint="eastAsia"/>
                <w:lang w:eastAsia="zh-CN"/>
              </w:rPr>
              <w:t>区）</w:t>
            </w:r>
            <w:r w:rsidRPr="00CC7CAF">
              <w:rPr>
                <w:lang w:eastAsia="zh-CN"/>
              </w:rPr>
              <w:br/>
              <w:t>12.7-12.75 GHz</w:t>
            </w:r>
            <w:r w:rsidRPr="00CC7CAF">
              <w:rPr>
                <w:rFonts w:ascii="SimSun" w:hAnsi="SimSun" w:cs="SimSun" w:hint="eastAsia"/>
                <w:lang w:eastAsia="zh-CN"/>
              </w:rPr>
              <w:t>频段</w:t>
            </w:r>
            <w:r w:rsidRPr="00CC7CAF">
              <w:rPr>
                <w:lang w:eastAsia="zh-CN"/>
              </w:rPr>
              <w:br/>
            </w:r>
            <w:r w:rsidRPr="00CC7CAF">
              <w:rPr>
                <w:rFonts w:ascii="SimSun" w:hAnsi="SimSun" w:cs="SimSun" w:hint="eastAsia"/>
                <w:lang w:eastAsia="zh-CN"/>
              </w:rPr>
              <w:t>（</w:t>
            </w:r>
            <w:r w:rsidRPr="00CC7CAF">
              <w:rPr>
                <w:lang w:eastAsia="zh-CN"/>
              </w:rPr>
              <w:t>2</w:t>
            </w:r>
            <w:r w:rsidRPr="00CC7CAF">
              <w:rPr>
                <w:rFonts w:ascii="SimSun" w:hAnsi="SimSun" w:cs="SimSun" w:hint="eastAsia"/>
                <w:lang w:eastAsia="zh-CN"/>
              </w:rPr>
              <w:t>区）和</w:t>
            </w:r>
            <w:r w:rsidRPr="00CC7CAF">
              <w:rPr>
                <w:rFonts w:ascii="SimSun" w:hAnsi="SimSun" w:cs="SimSun"/>
                <w:lang w:eastAsia="zh-CN"/>
              </w:rPr>
              <w:br/>
            </w:r>
            <w:r w:rsidRPr="00CC7CAF">
              <w:rPr>
                <w:lang w:eastAsia="zh-CN"/>
              </w:rPr>
              <w:t>13.75-14.8 GHz</w:t>
            </w:r>
            <w:r w:rsidRPr="00CC7CAF">
              <w:rPr>
                <w:rFonts w:ascii="SimSun" w:hAnsi="SimSun" w:cs="SimSun" w:hint="eastAsia"/>
                <w:lang w:eastAsia="zh-CN"/>
              </w:rPr>
              <w:t>频段</w:t>
            </w:r>
          </w:p>
        </w:tc>
        <w:tc>
          <w:tcPr>
            <w:tcW w:w="3683" w:type="dxa"/>
            <w:tcBorders>
              <w:top w:val="nil"/>
            </w:tcBorders>
          </w:tcPr>
          <w:p w14:paraId="26F8CC63" w14:textId="77777777" w:rsidR="00D30FF3" w:rsidRPr="00CC7CAF" w:rsidRDefault="00D30FF3" w:rsidP="000A28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jc w:val="both"/>
              <w:rPr>
                <w:sz w:val="20"/>
                <w:lang w:eastAsia="zh-CN"/>
              </w:rPr>
            </w:pPr>
            <w:proofErr w:type="spellStart"/>
            <w:r w:rsidRPr="00CC7CAF">
              <w:rPr>
                <w:sz w:val="20"/>
                <w:lang w:eastAsia="zh-CN"/>
              </w:rPr>
              <w:t>i</w:t>
            </w:r>
            <w:proofErr w:type="spellEnd"/>
            <w:r w:rsidRPr="00CC7CAF">
              <w:rPr>
                <w:sz w:val="20"/>
                <w:lang w:eastAsia="zh-CN"/>
              </w:rPr>
              <w:t>)</w:t>
            </w:r>
            <w:r w:rsidRPr="00CC7CAF">
              <w:rPr>
                <w:sz w:val="20"/>
                <w:lang w:eastAsia="zh-CN"/>
              </w:rPr>
              <w:tab/>
            </w:r>
            <w:r w:rsidRPr="00CC7CAF">
              <w:rPr>
                <w:rFonts w:ascii="SimSun" w:hAnsi="SimSun" w:cs="SimSun" w:hint="eastAsia"/>
                <w:sz w:val="20"/>
                <w:lang w:eastAsia="zh-CN"/>
              </w:rPr>
              <w:t>带宽重叠，且</w:t>
            </w:r>
          </w:p>
          <w:p w14:paraId="31C5C237" w14:textId="77777777" w:rsidR="00D30FF3" w:rsidRPr="00CC7CAF" w:rsidRDefault="00D30FF3" w:rsidP="000A28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jc w:val="both"/>
              <w:rPr>
                <w:rFonts w:ascii="SimSun" w:hAnsi="SimSun" w:cs="SimSun"/>
                <w:sz w:val="20"/>
                <w:lang w:eastAsia="zh-CN"/>
              </w:rPr>
            </w:pPr>
            <w:r w:rsidRPr="00CC7CAF">
              <w:rPr>
                <w:sz w:val="20"/>
                <w:lang w:eastAsia="zh-CN"/>
              </w:rPr>
              <w:t>ii)</w:t>
            </w:r>
            <w:r w:rsidRPr="00CC7CAF">
              <w:rPr>
                <w:sz w:val="20"/>
                <w:lang w:eastAsia="zh-CN"/>
              </w:rPr>
              <w:tab/>
            </w:r>
            <w:r w:rsidRPr="00CC7CAF">
              <w:rPr>
                <w:rFonts w:ascii="SimSun" w:hAnsi="SimSun" w:cs="SimSun" w:hint="eastAsia"/>
                <w:sz w:val="20"/>
                <w:lang w:eastAsia="zh-CN"/>
              </w:rPr>
              <w:t>非规划的</w:t>
            </w:r>
            <w:r w:rsidRPr="00CC7CAF">
              <w:rPr>
                <w:sz w:val="20"/>
                <w:lang w:eastAsia="zh-CN"/>
              </w:rPr>
              <w:t>FSS</w:t>
            </w:r>
            <w:r w:rsidRPr="00CC7CAF">
              <w:rPr>
                <w:rFonts w:ascii="SimSun" w:hAnsi="SimSun" w:cs="SimSun" w:hint="eastAsia"/>
                <w:sz w:val="20"/>
                <w:lang w:eastAsia="zh-CN"/>
              </w:rPr>
              <w:t>或卫星广播业务（</w:t>
            </w:r>
            <w:r w:rsidRPr="00CC7CAF">
              <w:rPr>
                <w:sz w:val="20"/>
                <w:lang w:eastAsia="zh-CN"/>
              </w:rPr>
              <w:t>BSS</w:t>
            </w:r>
            <w:r w:rsidRPr="00CC7CAF">
              <w:rPr>
                <w:rFonts w:ascii="SimSun" w:hAnsi="SimSun" w:cs="SimSun" w:hint="eastAsia"/>
                <w:sz w:val="20"/>
                <w:lang w:eastAsia="zh-CN"/>
              </w:rPr>
              <w:t>）的任一网络，以及任何相关的空间操作功能（见第</w:t>
            </w:r>
            <w:r w:rsidRPr="00CC7CAF">
              <w:rPr>
                <w:b/>
                <w:bCs/>
                <w:sz w:val="20"/>
                <w:lang w:eastAsia="zh-CN"/>
              </w:rPr>
              <w:t>1.23</w:t>
            </w:r>
            <w:r w:rsidRPr="00CC7CAF">
              <w:rPr>
                <w:rFonts w:ascii="SimSun" w:hAnsi="SimSun" w:cs="SimSun" w:hint="eastAsia"/>
                <w:sz w:val="20"/>
                <w:lang w:eastAsia="zh-CN"/>
              </w:rPr>
              <w:t>款），其空间电台位于非规划的</w:t>
            </w:r>
            <w:r w:rsidRPr="00CC7CAF">
              <w:rPr>
                <w:sz w:val="20"/>
                <w:lang w:eastAsia="zh-CN"/>
              </w:rPr>
              <w:t>FSS</w:t>
            </w:r>
            <w:r w:rsidRPr="00CC7CAF">
              <w:rPr>
                <w:rFonts w:ascii="SimSun" w:hAnsi="SimSun" w:cs="SimSun" w:hint="eastAsia"/>
                <w:sz w:val="20"/>
                <w:lang w:eastAsia="zh-CN"/>
              </w:rPr>
              <w:t>和</w:t>
            </w:r>
            <w:r w:rsidRPr="00CC7CAF">
              <w:rPr>
                <w:sz w:val="20"/>
                <w:lang w:eastAsia="zh-CN"/>
              </w:rPr>
              <w:t>BSS</w:t>
            </w:r>
            <w:r w:rsidRPr="00CC7CAF">
              <w:rPr>
                <w:rFonts w:ascii="SimSun" w:hAnsi="SimSun" w:cs="SimSun" w:hint="eastAsia"/>
                <w:sz w:val="20"/>
                <w:lang w:eastAsia="zh-CN"/>
              </w:rPr>
              <w:t>拟议网络标称轨道位置</w:t>
            </w:r>
            <w:r w:rsidRPr="00CC7CAF">
              <w:rPr>
                <w:sz w:val="20"/>
                <w:lang w:eastAsia="zh-CN"/>
              </w:rPr>
              <w:sym w:font="Symbol" w:char="F0B1"/>
            </w:r>
            <w:r w:rsidRPr="00CC7CAF">
              <w:rPr>
                <w:sz w:val="20"/>
                <w:lang w:eastAsia="zh-CN"/>
              </w:rPr>
              <w:t>6°</w:t>
            </w:r>
            <w:r w:rsidRPr="00CC7CAF">
              <w:rPr>
                <w:rFonts w:ascii="SimSun" w:hAnsi="SimSun" w:cs="SimSun" w:hint="eastAsia"/>
                <w:sz w:val="20"/>
                <w:lang w:eastAsia="zh-CN"/>
              </w:rPr>
              <w:t>的轨道弧内</w:t>
            </w:r>
          </w:p>
          <w:p w14:paraId="0AB88011" w14:textId="77777777" w:rsidR="00D30FF3" w:rsidRPr="00CC7CAF" w:rsidRDefault="00D30FF3" w:rsidP="000A28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jc w:val="both"/>
              <w:rPr>
                <w:lang w:eastAsia="zh-CN"/>
              </w:rPr>
            </w:pPr>
            <w:r w:rsidRPr="00CC7CAF">
              <w:rPr>
                <w:sz w:val="20"/>
                <w:lang w:eastAsia="zh-CN"/>
              </w:rPr>
              <w:t>iii)</w:t>
            </w:r>
            <w:r w:rsidRPr="00CC7CAF">
              <w:rPr>
                <w:sz w:val="20"/>
                <w:lang w:eastAsia="zh-CN"/>
              </w:rPr>
              <w:tab/>
              <w:t>14.5-14.8 GHz</w:t>
            </w:r>
            <w:r w:rsidRPr="00CC7CAF">
              <w:rPr>
                <w:rFonts w:hint="eastAsia"/>
                <w:sz w:val="20"/>
                <w:lang w:eastAsia="zh-CN"/>
              </w:rPr>
              <w:t>频段内非规划的空间研究业务（</w:t>
            </w:r>
            <w:r w:rsidRPr="00CC7CAF">
              <w:rPr>
                <w:rFonts w:hint="eastAsia"/>
                <w:sz w:val="20"/>
                <w:lang w:eastAsia="zh-CN"/>
              </w:rPr>
              <w:t>SRS</w:t>
            </w:r>
            <w:r w:rsidRPr="00CC7CAF">
              <w:rPr>
                <w:rFonts w:hint="eastAsia"/>
                <w:sz w:val="20"/>
                <w:lang w:eastAsia="zh-CN"/>
              </w:rPr>
              <w:t>）或</w:t>
            </w:r>
            <w:r w:rsidRPr="00CC7CAF">
              <w:rPr>
                <w:rFonts w:hint="eastAsia"/>
                <w:sz w:val="20"/>
                <w:lang w:eastAsia="zh-CN"/>
              </w:rPr>
              <w:t>FSS</w:t>
            </w:r>
            <w:r w:rsidRPr="00CC7CAF">
              <w:rPr>
                <w:rFonts w:hint="eastAsia"/>
                <w:sz w:val="20"/>
                <w:lang w:eastAsia="zh-CN"/>
              </w:rPr>
              <w:t>的</w:t>
            </w:r>
            <w:r w:rsidRPr="00CC7CAF">
              <w:rPr>
                <w:sz w:val="20"/>
                <w:lang w:eastAsia="zh-CN"/>
              </w:rPr>
              <w:t>任何网络</w:t>
            </w:r>
            <w:r w:rsidRPr="00CC7CAF">
              <w:rPr>
                <w:rFonts w:hint="eastAsia"/>
                <w:sz w:val="20"/>
                <w:lang w:eastAsia="zh-CN"/>
              </w:rPr>
              <w:t>以及任何相关的空间操作功能（见第</w:t>
            </w:r>
            <w:r w:rsidRPr="00CC7CAF">
              <w:rPr>
                <w:rFonts w:hint="eastAsia"/>
                <w:b/>
                <w:bCs/>
                <w:sz w:val="20"/>
                <w:lang w:eastAsia="zh-CN"/>
              </w:rPr>
              <w:t>1.23</w:t>
            </w:r>
            <w:r w:rsidRPr="00CC7CAF">
              <w:rPr>
                <w:rFonts w:hint="eastAsia"/>
                <w:sz w:val="20"/>
                <w:lang w:eastAsia="zh-CN"/>
              </w:rPr>
              <w:t>款）与位于非规划的</w:t>
            </w:r>
            <w:r w:rsidRPr="00CC7CAF">
              <w:rPr>
                <w:rFonts w:hint="eastAsia"/>
                <w:sz w:val="20"/>
                <w:lang w:eastAsia="zh-CN"/>
              </w:rPr>
              <w:t>SRS</w:t>
            </w:r>
            <w:r w:rsidRPr="00CC7CAF">
              <w:rPr>
                <w:rFonts w:hint="eastAsia"/>
                <w:sz w:val="20"/>
                <w:lang w:eastAsia="zh-CN"/>
              </w:rPr>
              <w:t>或</w:t>
            </w:r>
            <w:r w:rsidRPr="00CC7CAF">
              <w:rPr>
                <w:rFonts w:hint="eastAsia"/>
                <w:sz w:val="20"/>
                <w:lang w:eastAsia="zh-CN"/>
              </w:rPr>
              <w:t>FSS</w:t>
            </w:r>
            <w:r w:rsidRPr="00CC7CAF">
              <w:rPr>
                <w:rFonts w:hint="eastAsia"/>
                <w:sz w:val="20"/>
                <w:lang w:eastAsia="zh-CN"/>
              </w:rPr>
              <w:t>拟议网络标称轨道位置</w:t>
            </w:r>
            <w:r w:rsidRPr="00CC7CAF">
              <w:rPr>
                <w:sz w:val="20"/>
                <w:lang w:eastAsia="zh-CN"/>
              </w:rPr>
              <w:t>±6°</w:t>
            </w:r>
            <w:r w:rsidRPr="00CC7CAF">
              <w:rPr>
                <w:rFonts w:hint="eastAsia"/>
                <w:sz w:val="20"/>
                <w:lang w:eastAsia="zh-CN"/>
              </w:rPr>
              <w:t>的轨道弧内的</w:t>
            </w:r>
            <w:r w:rsidRPr="00CC7CAF">
              <w:rPr>
                <w:sz w:val="20"/>
                <w:lang w:eastAsia="zh-CN"/>
              </w:rPr>
              <w:t>空间电台</w:t>
            </w:r>
          </w:p>
        </w:tc>
        <w:tc>
          <w:tcPr>
            <w:tcW w:w="1985" w:type="dxa"/>
            <w:vMerge/>
            <w:vAlign w:val="center"/>
          </w:tcPr>
          <w:p w14:paraId="6315B59C" w14:textId="77777777" w:rsidR="00D30FF3" w:rsidRPr="00CC7CAF" w:rsidRDefault="00D30FF3" w:rsidP="000A2817">
            <w:pPr>
              <w:pStyle w:val="Tabletext"/>
              <w:spacing w:before="80" w:after="80"/>
              <w:rPr>
                <w:lang w:eastAsia="zh-CN"/>
              </w:rPr>
            </w:pPr>
          </w:p>
        </w:tc>
        <w:tc>
          <w:tcPr>
            <w:tcW w:w="2552" w:type="dxa"/>
            <w:vMerge/>
            <w:vAlign w:val="center"/>
          </w:tcPr>
          <w:p w14:paraId="52E50CAB" w14:textId="77777777" w:rsidR="00D30FF3" w:rsidRPr="00CC7CAF" w:rsidRDefault="00D30FF3" w:rsidP="000A2817">
            <w:pPr>
              <w:pStyle w:val="Tabletext"/>
              <w:spacing w:before="80" w:after="80"/>
              <w:rPr>
                <w:lang w:eastAsia="zh-CN"/>
              </w:rPr>
            </w:pPr>
          </w:p>
        </w:tc>
      </w:tr>
    </w:tbl>
    <w:p w14:paraId="796D7294" w14:textId="77777777" w:rsidR="00934177" w:rsidRDefault="00934177" w:rsidP="00934177">
      <w:pPr>
        <w:pStyle w:val="Tablefin"/>
      </w:pPr>
    </w:p>
    <w:p w14:paraId="2C9E9F8E" w14:textId="1F9B5658" w:rsidR="00783938" w:rsidRPr="00783938" w:rsidRDefault="00887013" w:rsidP="00DC141C">
      <w:pPr>
        <w:pStyle w:val="TableNo"/>
        <w:keepNext w:val="0"/>
        <w:pageBreakBefore/>
        <w:spacing w:before="240"/>
        <w:rPr>
          <w:lang w:eastAsia="zh-CN"/>
        </w:rPr>
      </w:pPr>
      <w:r w:rsidRPr="00F73DA5">
        <w:rPr>
          <w:rFonts w:hint="eastAsia"/>
          <w:lang w:eastAsia="zh-CN"/>
        </w:rPr>
        <w:lastRenderedPageBreak/>
        <w:t>表</w:t>
      </w:r>
      <w:r w:rsidRPr="00F73DA5">
        <w:rPr>
          <w:lang w:eastAsia="zh-CN"/>
        </w:rPr>
        <w:t>5-1</w:t>
      </w:r>
      <w:r>
        <w:rPr>
          <w:rFonts w:hint="eastAsia"/>
          <w:lang w:eastAsia="zh-CN"/>
        </w:rPr>
        <w:t>（</w:t>
      </w:r>
      <w:r w:rsidRPr="00887013">
        <w:rPr>
          <w:rFonts w:ascii="STKaiti" w:eastAsia="STKaiti" w:hAnsi="STKaiti" w:hint="eastAsia"/>
          <w:lang w:eastAsia="zh-CN"/>
        </w:rPr>
        <w:t>续</w:t>
      </w:r>
      <w:r>
        <w:rPr>
          <w:rFonts w:hint="eastAsia"/>
          <w:lang w:eastAsia="zh-CN"/>
        </w:rPr>
        <w:t>）</w:t>
      </w:r>
      <w:r w:rsidRPr="00F73DA5">
        <w:rPr>
          <w:rFonts w:hint="eastAsia"/>
          <w:sz w:val="16"/>
          <w:szCs w:val="16"/>
          <w:lang w:eastAsia="zh-CN"/>
        </w:rPr>
        <w:t>（</w:t>
      </w:r>
      <w:r w:rsidRPr="00F73DA5">
        <w:rPr>
          <w:sz w:val="16"/>
          <w:szCs w:val="16"/>
          <w:lang w:eastAsia="zh-CN"/>
        </w:rPr>
        <w:t>WRC</w:t>
      </w:r>
      <w:r w:rsidRPr="00F73DA5">
        <w:rPr>
          <w:sz w:val="16"/>
          <w:szCs w:val="16"/>
          <w:lang w:eastAsia="zh-CN"/>
        </w:rPr>
        <w:noBreakHyphen/>
      </w:r>
      <w:del w:id="74" w:author="Zhou, Ting" w:date="2022-10-18T17:46:00Z">
        <w:r w:rsidRPr="00F73DA5" w:rsidDel="000C6F6F">
          <w:rPr>
            <w:sz w:val="16"/>
            <w:szCs w:val="16"/>
            <w:lang w:eastAsia="zh-CN"/>
          </w:rPr>
          <w:delText>19</w:delText>
        </w:r>
      </w:del>
      <w:ins w:id="75" w:author="Zhou, Ting" w:date="2022-10-18T17:46:00Z">
        <w:r w:rsidRPr="00F73DA5">
          <w:rPr>
            <w:sz w:val="16"/>
            <w:szCs w:val="16"/>
            <w:lang w:eastAsia="zh-CN"/>
          </w:rPr>
          <w:t>23</w:t>
        </w:r>
      </w:ins>
      <w:r w:rsidRPr="00F73DA5">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E1A76" w:rsidRPr="00F73DA5" w14:paraId="10CB05F2" w14:textId="77777777" w:rsidTr="00EB79BE">
        <w:trPr>
          <w:jc w:val="center"/>
        </w:trPr>
        <w:tc>
          <w:tcPr>
            <w:tcW w:w="1135" w:type="dxa"/>
            <w:vAlign w:val="center"/>
          </w:tcPr>
          <w:p w14:paraId="6F64C201" w14:textId="77777777" w:rsidR="00117335" w:rsidRPr="00F73DA5" w:rsidRDefault="007B5241" w:rsidP="00EB79BE">
            <w:pPr>
              <w:pStyle w:val="Tablehead"/>
              <w:rPr>
                <w:rFonts w:ascii="Times New Roman" w:hAnsi="Times New Roman"/>
              </w:rPr>
            </w:pPr>
            <w:proofErr w:type="spellStart"/>
            <w:r w:rsidRPr="00F73DA5">
              <w:rPr>
                <w:rFonts w:ascii="Times New Roman" w:hAnsi="Times New Roman" w:hint="eastAsia"/>
              </w:rPr>
              <w:t>对第</w:t>
            </w:r>
            <w:proofErr w:type="spellEnd"/>
            <w:r w:rsidRPr="00F73DA5">
              <w:rPr>
                <w:rFonts w:ascii="Times New Roman" w:hAnsi="Times New Roman"/>
              </w:rPr>
              <w:t>9</w:t>
            </w:r>
            <w:r w:rsidRPr="00F73DA5">
              <w:rPr>
                <w:rFonts w:ascii="Times New Roman" w:hAnsi="Times New Roman" w:hint="eastAsia"/>
              </w:rPr>
              <w:t>条</w:t>
            </w:r>
            <w:r w:rsidRPr="00F73DA5">
              <w:rPr>
                <w:rFonts w:ascii="Times New Roman" w:hAnsi="Times New Roman" w:hint="eastAsia"/>
              </w:rPr>
              <w:br/>
            </w:r>
            <w:proofErr w:type="spellStart"/>
            <w:r w:rsidRPr="00F73DA5">
              <w:rPr>
                <w:rFonts w:ascii="Times New Roman" w:hAnsi="Times New Roman" w:hint="eastAsia"/>
              </w:rPr>
              <w:t>的参引</w:t>
            </w:r>
            <w:proofErr w:type="spellEnd"/>
          </w:p>
        </w:tc>
        <w:tc>
          <w:tcPr>
            <w:tcW w:w="2552" w:type="dxa"/>
            <w:tcBorders>
              <w:bottom w:val="single" w:sz="4" w:space="0" w:color="auto"/>
            </w:tcBorders>
            <w:vAlign w:val="center"/>
          </w:tcPr>
          <w:p w14:paraId="07739136" w14:textId="77777777" w:rsidR="00117335" w:rsidRPr="00F73DA5" w:rsidRDefault="007B5241" w:rsidP="00EB79BE">
            <w:pPr>
              <w:pStyle w:val="Tablehead"/>
              <w:rPr>
                <w:rFonts w:ascii="Times New Roman" w:hAnsi="Times New Roman"/>
              </w:rPr>
            </w:pPr>
            <w:proofErr w:type="spellStart"/>
            <w:r w:rsidRPr="00F73DA5">
              <w:rPr>
                <w:rFonts w:ascii="Times New Roman" w:hAnsi="Times New Roman" w:hint="eastAsia"/>
              </w:rPr>
              <w:t>情况</w:t>
            </w:r>
            <w:proofErr w:type="spellEnd"/>
          </w:p>
        </w:tc>
        <w:tc>
          <w:tcPr>
            <w:tcW w:w="2552" w:type="dxa"/>
            <w:tcBorders>
              <w:bottom w:val="single" w:sz="4" w:space="0" w:color="auto"/>
            </w:tcBorders>
            <w:vAlign w:val="center"/>
          </w:tcPr>
          <w:p w14:paraId="77966702" w14:textId="77777777" w:rsidR="00117335" w:rsidRPr="00F73DA5" w:rsidRDefault="007B5241" w:rsidP="00EB79BE">
            <w:pPr>
              <w:pStyle w:val="Tablehead"/>
              <w:rPr>
                <w:rFonts w:ascii="Times New Roman" w:hAnsi="Times New Roman"/>
                <w:lang w:eastAsia="zh-CN"/>
              </w:rPr>
            </w:pPr>
            <w:r w:rsidRPr="00F73DA5">
              <w:rPr>
                <w:rFonts w:ascii="Times New Roman" w:hAnsi="Times New Roman" w:hint="eastAsia"/>
                <w:lang w:eastAsia="zh-CN"/>
              </w:rPr>
              <w:t>有待寻求协调的业务的</w:t>
            </w:r>
            <w:r w:rsidRPr="00F73DA5">
              <w:rPr>
                <w:rFonts w:ascii="Times New Roman" w:hAnsi="Times New Roman"/>
                <w:lang w:eastAsia="zh-CN"/>
              </w:rPr>
              <w:br/>
            </w:r>
            <w:r w:rsidRPr="00F73DA5">
              <w:rPr>
                <w:rFonts w:ascii="Times New Roman" w:hAnsi="Times New Roman" w:hint="eastAsia"/>
                <w:lang w:eastAsia="zh-CN"/>
              </w:rPr>
              <w:t>频段（和区域）</w:t>
            </w:r>
          </w:p>
        </w:tc>
        <w:tc>
          <w:tcPr>
            <w:tcW w:w="3683" w:type="dxa"/>
            <w:tcBorders>
              <w:bottom w:val="single" w:sz="4" w:space="0" w:color="auto"/>
            </w:tcBorders>
            <w:vAlign w:val="center"/>
          </w:tcPr>
          <w:p w14:paraId="5FFA9FE0" w14:textId="77777777" w:rsidR="00117335" w:rsidRPr="00F73DA5" w:rsidRDefault="007B5241" w:rsidP="00EB79BE">
            <w:pPr>
              <w:pStyle w:val="Tablehead"/>
              <w:rPr>
                <w:rFonts w:ascii="Times New Roman" w:hAnsi="Times New Roman"/>
              </w:rPr>
            </w:pPr>
            <w:proofErr w:type="spellStart"/>
            <w:r w:rsidRPr="00F73DA5">
              <w:rPr>
                <w:rFonts w:ascii="Times New Roman" w:hAnsi="Times New Roman" w:hint="eastAsia"/>
              </w:rPr>
              <w:t>门限</w:t>
            </w:r>
            <w:proofErr w:type="spellEnd"/>
            <w:r w:rsidRPr="00F73DA5">
              <w:rPr>
                <w:rFonts w:ascii="Times New Roman" w:hAnsi="Times New Roman"/>
              </w:rPr>
              <w:t>/</w:t>
            </w:r>
            <w:proofErr w:type="spellStart"/>
            <w:r w:rsidRPr="00F73DA5">
              <w:rPr>
                <w:rFonts w:ascii="Times New Roman" w:hAnsi="Times New Roman" w:hint="eastAsia"/>
              </w:rPr>
              <w:t>条件</w:t>
            </w:r>
            <w:proofErr w:type="spellEnd"/>
          </w:p>
        </w:tc>
        <w:tc>
          <w:tcPr>
            <w:tcW w:w="1985" w:type="dxa"/>
            <w:tcBorders>
              <w:bottom w:val="single" w:sz="4" w:space="0" w:color="auto"/>
            </w:tcBorders>
            <w:vAlign w:val="center"/>
          </w:tcPr>
          <w:p w14:paraId="2CD440CC" w14:textId="77777777" w:rsidR="00117335" w:rsidRPr="00F73DA5" w:rsidRDefault="007B5241" w:rsidP="00EB79BE">
            <w:pPr>
              <w:pStyle w:val="Tablehead"/>
              <w:rPr>
                <w:rFonts w:ascii="Times New Roman" w:hAnsi="Times New Roman"/>
              </w:rPr>
            </w:pPr>
            <w:proofErr w:type="spellStart"/>
            <w:r w:rsidRPr="00F73DA5">
              <w:rPr>
                <w:rFonts w:ascii="Times New Roman" w:hAnsi="Times New Roman" w:hint="eastAsia"/>
              </w:rPr>
              <w:t>计算方法</w:t>
            </w:r>
            <w:proofErr w:type="spellEnd"/>
          </w:p>
        </w:tc>
        <w:tc>
          <w:tcPr>
            <w:tcW w:w="2552" w:type="dxa"/>
            <w:tcBorders>
              <w:bottom w:val="single" w:sz="4" w:space="0" w:color="auto"/>
            </w:tcBorders>
            <w:vAlign w:val="center"/>
          </w:tcPr>
          <w:p w14:paraId="65C6A594" w14:textId="77777777" w:rsidR="00117335" w:rsidRPr="00F73DA5" w:rsidRDefault="007B5241" w:rsidP="00EB79BE">
            <w:pPr>
              <w:pStyle w:val="Tablehead"/>
              <w:rPr>
                <w:rFonts w:ascii="Times New Roman" w:hAnsi="Times New Roman"/>
              </w:rPr>
            </w:pPr>
            <w:proofErr w:type="spellStart"/>
            <w:r w:rsidRPr="00F73DA5">
              <w:rPr>
                <w:rFonts w:ascii="Times New Roman" w:hAnsi="Times New Roman" w:hint="eastAsia"/>
              </w:rPr>
              <w:t>备注</w:t>
            </w:r>
            <w:proofErr w:type="spellEnd"/>
          </w:p>
        </w:tc>
      </w:tr>
      <w:tr w:rsidR="001E1A76" w:rsidRPr="00F73DA5" w14:paraId="62EEAE11" w14:textId="77777777" w:rsidTr="00EB79BE">
        <w:trPr>
          <w:jc w:val="center"/>
        </w:trPr>
        <w:tc>
          <w:tcPr>
            <w:tcW w:w="1135" w:type="dxa"/>
            <w:vMerge w:val="restart"/>
          </w:tcPr>
          <w:p w14:paraId="57AFCCF6" w14:textId="77777777" w:rsidR="00117335" w:rsidRPr="00F73DA5" w:rsidRDefault="007B5241" w:rsidP="00EB79BE">
            <w:pPr>
              <w:pStyle w:val="Tabletext"/>
            </w:pPr>
            <w:r w:rsidRPr="00F73DA5">
              <w:rPr>
                <w:rFonts w:hint="eastAsia"/>
              </w:rPr>
              <w:t>第</w:t>
            </w:r>
            <w:r w:rsidRPr="00F73DA5">
              <w:rPr>
                <w:rFonts w:hint="eastAsia"/>
                <w:b/>
                <w:bCs/>
              </w:rPr>
              <w:t>9.7</w:t>
            </w:r>
            <w:r w:rsidRPr="00F73DA5">
              <w:rPr>
                <w:rFonts w:hint="eastAsia"/>
              </w:rPr>
              <w:t>款</w:t>
            </w:r>
            <w:r w:rsidRPr="00F73DA5">
              <w:br/>
            </w:r>
            <w:r w:rsidRPr="00F73DA5">
              <w:rPr>
                <w:rFonts w:hint="eastAsia"/>
              </w:rPr>
              <w:t>GSO/GSO</w:t>
            </w:r>
            <w:r w:rsidRPr="00F73DA5">
              <w:rPr>
                <w:rFonts w:hint="eastAsia"/>
              </w:rPr>
              <w:t>（</w:t>
            </w:r>
            <w:r w:rsidRPr="00F73DA5">
              <w:rPr>
                <w:rFonts w:eastAsia="STKaiti" w:hint="eastAsia"/>
              </w:rPr>
              <w:t>续</w:t>
            </w:r>
            <w:r w:rsidRPr="00F73DA5">
              <w:rPr>
                <w:rFonts w:hint="eastAsia"/>
              </w:rPr>
              <w:t>）</w:t>
            </w:r>
          </w:p>
        </w:tc>
        <w:tc>
          <w:tcPr>
            <w:tcW w:w="2552" w:type="dxa"/>
            <w:tcBorders>
              <w:bottom w:val="nil"/>
            </w:tcBorders>
          </w:tcPr>
          <w:p w14:paraId="0E56CE1D" w14:textId="77777777" w:rsidR="00117335" w:rsidRPr="00F73DA5" w:rsidRDefault="00117335" w:rsidP="00EB79BE">
            <w:pPr>
              <w:pStyle w:val="Tabletext"/>
            </w:pPr>
          </w:p>
        </w:tc>
        <w:tc>
          <w:tcPr>
            <w:tcW w:w="2552" w:type="dxa"/>
            <w:tcBorders>
              <w:top w:val="single" w:sz="4" w:space="0" w:color="auto"/>
              <w:left w:val="single" w:sz="4" w:space="0" w:color="auto"/>
              <w:bottom w:val="nil"/>
              <w:right w:val="single" w:sz="4" w:space="0" w:color="auto"/>
            </w:tcBorders>
          </w:tcPr>
          <w:p w14:paraId="332DF2B9" w14:textId="77777777" w:rsidR="00117335" w:rsidRPr="00F73DA5" w:rsidRDefault="007B5241" w:rsidP="00EB79BE">
            <w:pPr>
              <w:pStyle w:val="Tabletext"/>
              <w:tabs>
                <w:tab w:val="clear" w:pos="284"/>
              </w:tabs>
              <w:spacing w:after="0"/>
              <w:ind w:left="818" w:hanging="818"/>
              <w:rPr>
                <w:color w:val="000000" w:themeColor="text1"/>
                <w:lang w:eastAsia="zh-CN"/>
              </w:rPr>
            </w:pPr>
            <w:r w:rsidRPr="00F73DA5">
              <w:rPr>
                <w:color w:val="000000" w:themeColor="text1"/>
                <w:lang w:val="de-DE" w:eastAsia="zh-CN"/>
              </w:rPr>
              <w:t>2</w:t>
            </w:r>
            <w:proofErr w:type="spellStart"/>
            <w:r w:rsidRPr="00F73DA5">
              <w:rPr>
                <w:rFonts w:eastAsia="STKaiti" w:hint="eastAsia"/>
                <w:color w:val="000000" w:themeColor="text1"/>
                <w:lang w:val="de-DE"/>
              </w:rPr>
              <w:t>之二</w:t>
            </w:r>
            <w:proofErr w:type="spellEnd"/>
            <w:r w:rsidRPr="00F73DA5">
              <w:rPr>
                <w:color w:val="000000" w:themeColor="text1"/>
                <w:lang w:val="de-DE" w:eastAsia="zh-CN"/>
              </w:rPr>
              <w:t>)</w:t>
            </w:r>
            <w:r w:rsidRPr="00F73DA5">
              <w:rPr>
                <w:color w:val="000000" w:themeColor="text1"/>
                <w:lang w:val="de-DE" w:eastAsia="zh-CN"/>
              </w:rPr>
              <w:tab/>
            </w:r>
            <w:r w:rsidRPr="00F73DA5">
              <w:rPr>
                <w:noProof/>
              </w:rPr>
              <w:tab/>
            </w:r>
            <w:r w:rsidRPr="00F73DA5">
              <w:rPr>
                <w:color w:val="000000" w:themeColor="text1"/>
              </w:rPr>
              <w:t>13.4-13.65 GHz</w:t>
            </w:r>
            <w:r w:rsidRPr="00F73DA5">
              <w:rPr>
                <w:color w:val="000000" w:themeColor="text1"/>
                <w:lang w:eastAsia="zh-CN"/>
              </w:rPr>
              <w:br/>
            </w:r>
            <w:r w:rsidRPr="00F73DA5">
              <w:rPr>
                <w:rFonts w:hint="eastAsia"/>
                <w:color w:val="000000" w:themeColor="text1"/>
                <w:lang w:val="de-DE" w:eastAsia="zh-CN"/>
              </w:rPr>
              <w:t>（</w:t>
            </w:r>
            <w:r w:rsidRPr="00F73DA5">
              <w:rPr>
                <w:color w:val="000000" w:themeColor="text1"/>
                <w:lang w:val="de-DE" w:eastAsia="zh-CN"/>
              </w:rPr>
              <w:t>1</w:t>
            </w:r>
            <w:r w:rsidRPr="00F73DA5">
              <w:rPr>
                <w:rFonts w:hint="eastAsia"/>
                <w:color w:val="000000" w:themeColor="text1"/>
                <w:lang w:val="de-DE" w:eastAsia="zh-CN"/>
              </w:rPr>
              <w:t>区）</w:t>
            </w:r>
          </w:p>
        </w:tc>
        <w:tc>
          <w:tcPr>
            <w:tcW w:w="3683" w:type="dxa"/>
            <w:tcBorders>
              <w:top w:val="single" w:sz="4" w:space="0" w:color="auto"/>
              <w:left w:val="single" w:sz="4" w:space="0" w:color="auto"/>
              <w:bottom w:val="nil"/>
              <w:right w:val="single" w:sz="4" w:space="0" w:color="auto"/>
            </w:tcBorders>
          </w:tcPr>
          <w:p w14:paraId="04C561ED" w14:textId="77777777" w:rsidR="00117335" w:rsidRPr="00F73DA5" w:rsidRDefault="007B5241" w:rsidP="00EB79BE">
            <w:pPr>
              <w:pStyle w:val="Tabletext"/>
              <w:spacing w:after="0"/>
              <w:rPr>
                <w:color w:val="000000" w:themeColor="text1"/>
                <w:lang w:eastAsia="zh-CN"/>
              </w:rPr>
            </w:pPr>
            <w:proofErr w:type="spellStart"/>
            <w:r w:rsidRPr="00F73DA5">
              <w:rPr>
                <w:color w:val="000000" w:themeColor="text1"/>
                <w:lang w:eastAsia="zh-CN"/>
              </w:rPr>
              <w:t>i</w:t>
            </w:r>
            <w:proofErr w:type="spellEnd"/>
            <w:r w:rsidRPr="00F73DA5">
              <w:rPr>
                <w:color w:val="000000" w:themeColor="text1"/>
                <w:lang w:eastAsia="zh-CN"/>
              </w:rPr>
              <w:t>)</w:t>
            </w:r>
            <w:r w:rsidRPr="00F73DA5">
              <w:rPr>
                <w:color w:val="000000" w:themeColor="text1"/>
                <w:lang w:eastAsia="zh-CN"/>
              </w:rPr>
              <w:tab/>
            </w:r>
            <w:r w:rsidRPr="00F73DA5">
              <w:rPr>
                <w:rFonts w:hint="eastAsia"/>
                <w:color w:val="000000" w:themeColor="text1"/>
                <w:lang w:eastAsia="zh-CN"/>
              </w:rPr>
              <w:t>带宽重叠，并且</w:t>
            </w:r>
          </w:p>
          <w:p w14:paraId="234A75D9" w14:textId="77777777" w:rsidR="00117335" w:rsidRPr="00F73DA5" w:rsidRDefault="007B5241" w:rsidP="00EB79BE">
            <w:pPr>
              <w:pStyle w:val="Tabletext"/>
              <w:spacing w:after="0"/>
              <w:ind w:left="284" w:hanging="284"/>
              <w:rPr>
                <w:color w:val="000000" w:themeColor="text1"/>
                <w:lang w:eastAsia="zh-CN"/>
              </w:rPr>
            </w:pPr>
            <w:r w:rsidRPr="00F73DA5">
              <w:rPr>
                <w:color w:val="000000" w:themeColor="text1"/>
                <w:lang w:val="en-US" w:eastAsia="zh-CN"/>
              </w:rPr>
              <w:t>ii)</w:t>
            </w:r>
            <w:r w:rsidRPr="00F73DA5">
              <w:rPr>
                <w:color w:val="000000" w:themeColor="text1"/>
                <w:lang w:val="en-US" w:eastAsia="zh-CN"/>
              </w:rPr>
              <w:tab/>
            </w:r>
            <w:r w:rsidRPr="00F73DA5">
              <w:rPr>
                <w:rFonts w:hint="eastAsia"/>
                <w:color w:val="000000" w:themeColor="text1"/>
                <w:lang w:val="en-US" w:eastAsia="zh-CN"/>
              </w:rPr>
              <w:t>空间研究业务（</w:t>
            </w:r>
            <w:r w:rsidRPr="00F73DA5">
              <w:rPr>
                <w:color w:val="000000" w:themeColor="text1"/>
                <w:lang w:eastAsia="zh-CN"/>
              </w:rPr>
              <w:t>SRS</w:t>
            </w:r>
            <w:r w:rsidRPr="00F73DA5">
              <w:rPr>
                <w:rFonts w:hint="eastAsia"/>
                <w:color w:val="000000" w:themeColor="text1"/>
                <w:lang w:eastAsia="zh-CN"/>
              </w:rPr>
              <w:t>）</w:t>
            </w:r>
            <w:r w:rsidRPr="00F73DA5">
              <w:rPr>
                <w:rFonts w:cs="SimSun"/>
                <w:color w:val="000000" w:themeColor="text1"/>
                <w:lang w:eastAsia="zh-CN"/>
              </w:rPr>
              <w:t>的任一网络</w:t>
            </w:r>
            <w:r w:rsidRPr="00F73DA5">
              <w:rPr>
                <w:rFonts w:cs="SimSun" w:hint="eastAsia"/>
                <w:color w:val="000000" w:themeColor="text1"/>
                <w:lang w:eastAsia="zh-CN"/>
              </w:rPr>
              <w:t>或者</w:t>
            </w:r>
            <w:r w:rsidRPr="00F73DA5">
              <w:rPr>
                <w:rFonts w:cs="SimSun"/>
                <w:color w:val="000000" w:themeColor="text1"/>
                <w:lang w:val="de-DE" w:eastAsia="zh-CN"/>
              </w:rPr>
              <w:t>任何</w:t>
            </w:r>
            <w:r w:rsidRPr="00F73DA5">
              <w:rPr>
                <w:rFonts w:eastAsia="Times New Roman"/>
                <w:color w:val="000000" w:themeColor="text1"/>
                <w:lang w:val="de-DE" w:eastAsia="zh-CN"/>
              </w:rPr>
              <w:t>FSS</w:t>
            </w:r>
            <w:r w:rsidRPr="00F73DA5">
              <w:rPr>
                <w:rFonts w:cs="SimSun"/>
                <w:color w:val="000000" w:themeColor="text1"/>
                <w:lang w:val="de-DE" w:eastAsia="zh-CN"/>
              </w:rPr>
              <w:t>网络</w:t>
            </w:r>
            <w:r w:rsidRPr="00F73DA5">
              <w:rPr>
                <w:rFonts w:cs="SimSun"/>
                <w:color w:val="000000" w:themeColor="text1"/>
                <w:lang w:eastAsia="zh-CN"/>
              </w:rPr>
              <w:t>和任何相关的空间操作功能（见第</w:t>
            </w:r>
            <w:r w:rsidRPr="00F73DA5">
              <w:rPr>
                <w:b/>
                <w:bCs/>
                <w:color w:val="000000" w:themeColor="text1"/>
                <w:lang w:eastAsia="zh-CN"/>
              </w:rPr>
              <w:t>1.23</w:t>
            </w:r>
            <w:r w:rsidRPr="00F73DA5">
              <w:rPr>
                <w:rFonts w:cs="SimSun"/>
                <w:color w:val="000000" w:themeColor="text1"/>
                <w:lang w:eastAsia="zh-CN"/>
              </w:rPr>
              <w:t>款），其空间电台位于</w:t>
            </w:r>
            <w:r w:rsidRPr="00F73DA5">
              <w:rPr>
                <w:color w:val="000000" w:themeColor="text1"/>
                <w:lang w:eastAsia="zh-CN"/>
              </w:rPr>
              <w:t>FSS</w:t>
            </w:r>
            <w:r w:rsidRPr="00F73DA5">
              <w:rPr>
                <w:rFonts w:hint="eastAsia"/>
                <w:color w:val="000000" w:themeColor="text1"/>
                <w:lang w:eastAsia="zh-CN"/>
              </w:rPr>
              <w:t>或</w:t>
            </w:r>
            <w:r w:rsidRPr="00F73DA5">
              <w:rPr>
                <w:rFonts w:hint="eastAsia"/>
                <w:color w:val="000000" w:themeColor="text1"/>
                <w:lang w:eastAsia="zh-CN"/>
              </w:rPr>
              <w:t>SRS</w:t>
            </w:r>
            <w:r w:rsidRPr="00F73DA5">
              <w:rPr>
                <w:rFonts w:cs="SimSun"/>
                <w:color w:val="000000" w:themeColor="text1"/>
                <w:lang w:eastAsia="zh-CN"/>
              </w:rPr>
              <w:t>拟议网络的标称轨道位置</w:t>
            </w:r>
            <w:r w:rsidRPr="00F73DA5">
              <w:rPr>
                <w:color w:val="000000" w:themeColor="text1"/>
                <w:lang w:val="en-US" w:eastAsia="zh-CN"/>
              </w:rPr>
              <w:t>±</w:t>
            </w:r>
            <w:r w:rsidRPr="00F73DA5">
              <w:rPr>
                <w:color w:val="000000" w:themeColor="text1"/>
                <w:lang w:val="de-DE" w:eastAsia="zh-CN"/>
              </w:rPr>
              <w:t>6°</w:t>
            </w:r>
            <w:r w:rsidRPr="00F73DA5">
              <w:rPr>
                <w:rFonts w:cs="SimSun"/>
                <w:color w:val="000000" w:themeColor="text1"/>
                <w:lang w:eastAsia="zh-CN"/>
              </w:rPr>
              <w:t>的轨道弧内</w:t>
            </w:r>
          </w:p>
        </w:tc>
        <w:tc>
          <w:tcPr>
            <w:tcW w:w="1985" w:type="dxa"/>
            <w:tcBorders>
              <w:bottom w:val="nil"/>
            </w:tcBorders>
          </w:tcPr>
          <w:p w14:paraId="7A97DADF" w14:textId="77777777" w:rsidR="00117335" w:rsidRPr="00F73DA5" w:rsidRDefault="00117335" w:rsidP="00EB79BE">
            <w:pPr>
              <w:pStyle w:val="Tabletext"/>
              <w:rPr>
                <w:lang w:eastAsia="zh-CN"/>
              </w:rPr>
            </w:pPr>
          </w:p>
        </w:tc>
        <w:tc>
          <w:tcPr>
            <w:tcW w:w="2552" w:type="dxa"/>
            <w:tcBorders>
              <w:bottom w:val="nil"/>
            </w:tcBorders>
          </w:tcPr>
          <w:p w14:paraId="2EB4A36F" w14:textId="77777777" w:rsidR="00117335" w:rsidRPr="00F73DA5" w:rsidRDefault="00117335" w:rsidP="00EB79BE">
            <w:pPr>
              <w:pStyle w:val="Tabletext"/>
              <w:rPr>
                <w:lang w:eastAsia="zh-CN"/>
              </w:rPr>
            </w:pPr>
          </w:p>
        </w:tc>
      </w:tr>
      <w:tr w:rsidR="001E1A76" w:rsidRPr="00F73DA5" w14:paraId="4348F1DD" w14:textId="77777777" w:rsidTr="00EB79BE">
        <w:trPr>
          <w:jc w:val="center"/>
        </w:trPr>
        <w:tc>
          <w:tcPr>
            <w:tcW w:w="1135" w:type="dxa"/>
            <w:vMerge/>
          </w:tcPr>
          <w:p w14:paraId="7998ACB8" w14:textId="77777777" w:rsidR="00117335" w:rsidRPr="00F73DA5" w:rsidRDefault="00117335" w:rsidP="00EB79BE">
            <w:pPr>
              <w:pStyle w:val="Tabletext"/>
              <w:rPr>
                <w:lang w:eastAsia="zh-CN"/>
              </w:rPr>
            </w:pPr>
          </w:p>
        </w:tc>
        <w:tc>
          <w:tcPr>
            <w:tcW w:w="2552" w:type="dxa"/>
            <w:tcBorders>
              <w:top w:val="nil"/>
              <w:bottom w:val="nil"/>
            </w:tcBorders>
          </w:tcPr>
          <w:p w14:paraId="71271A48" w14:textId="77777777" w:rsidR="00117335" w:rsidRPr="00F73DA5" w:rsidRDefault="00117335" w:rsidP="00EB79BE">
            <w:pPr>
              <w:pStyle w:val="Tabletext"/>
              <w:rPr>
                <w:lang w:eastAsia="zh-CN"/>
              </w:rPr>
            </w:pPr>
          </w:p>
        </w:tc>
        <w:tc>
          <w:tcPr>
            <w:tcW w:w="2552" w:type="dxa"/>
            <w:tcBorders>
              <w:top w:val="nil"/>
              <w:bottom w:val="nil"/>
            </w:tcBorders>
          </w:tcPr>
          <w:p w14:paraId="04283DB6" w14:textId="7615A337" w:rsidR="00117335" w:rsidRPr="00F73DA5" w:rsidRDefault="007B5241" w:rsidP="00EB79BE">
            <w:pPr>
              <w:pStyle w:val="TabletextHanging0"/>
              <w:jc w:val="left"/>
              <w:rPr>
                <w:rFonts w:eastAsiaTheme="minorEastAsia"/>
              </w:rPr>
            </w:pPr>
            <w:r w:rsidRPr="00F73DA5">
              <w:t>3)</w:t>
            </w:r>
            <w:r w:rsidRPr="00F73DA5">
              <w:tab/>
              <w:t>17.7</w:t>
            </w:r>
            <w:r w:rsidRPr="00F73DA5">
              <w:noBreakHyphen/>
              <w:t>19.7 GHz</w:t>
            </w:r>
            <w:r w:rsidRPr="00F73DA5">
              <w:rPr>
                <w:rFonts w:eastAsiaTheme="minorEastAsia" w:hint="eastAsia"/>
              </w:rPr>
              <w:t>频段</w:t>
            </w:r>
            <w:r w:rsidR="005E5551" w:rsidRPr="00F73DA5">
              <w:rPr>
                <w:rFonts w:eastAsiaTheme="minorEastAsia" w:cstheme="majorBidi"/>
                <w:noProof/>
              </w:rPr>
              <w:t>，</w:t>
            </w:r>
            <w:r w:rsidRPr="00F73DA5">
              <w:br/>
            </w:r>
            <w:r w:rsidRPr="00F73DA5">
              <w:rPr>
                <w:rFonts w:eastAsiaTheme="minorEastAsia" w:cstheme="majorBidi"/>
                <w:noProof/>
              </w:rPr>
              <w:t>（</w:t>
            </w:r>
            <w:del w:id="76" w:author="Zhou, Ting" w:date="2022-10-18T17:49:00Z">
              <w:r w:rsidRPr="00F73DA5" w:rsidDel="000C6F6F">
                <w:rPr>
                  <w:rFonts w:eastAsiaTheme="minorEastAsia" w:cstheme="majorBidi"/>
                  <w:noProof/>
                </w:rPr>
                <w:delText>2</w:delText>
              </w:r>
              <w:r w:rsidRPr="00F73DA5" w:rsidDel="000C6F6F">
                <w:rPr>
                  <w:rFonts w:eastAsiaTheme="minorEastAsia" w:cstheme="majorBidi"/>
                  <w:noProof/>
                </w:rPr>
                <w:delText>区和</w:delText>
              </w:r>
            </w:del>
            <w:r w:rsidRPr="00F73DA5">
              <w:rPr>
                <w:rFonts w:eastAsiaTheme="minorEastAsia" w:cstheme="majorBidi"/>
                <w:noProof/>
              </w:rPr>
              <w:t>3</w:t>
            </w:r>
            <w:r w:rsidRPr="00F73DA5">
              <w:rPr>
                <w:rFonts w:eastAsiaTheme="minorEastAsia" w:cstheme="majorBidi"/>
                <w:noProof/>
              </w:rPr>
              <w:t>区），</w:t>
            </w:r>
            <w:r w:rsidRPr="00F73DA5">
              <w:br/>
              <w:t>17.3-19.7 GHz</w:t>
            </w:r>
            <w:r w:rsidRPr="00F73DA5">
              <w:rPr>
                <w:rFonts w:eastAsiaTheme="minorEastAsia" w:hint="eastAsia"/>
              </w:rPr>
              <w:t>频段</w:t>
            </w:r>
            <w:r w:rsidRPr="00F73DA5">
              <w:br/>
            </w:r>
            <w:r w:rsidRPr="00F73DA5">
              <w:rPr>
                <w:rFonts w:cs="SimSun" w:hint="eastAsia"/>
                <w:noProof/>
              </w:rPr>
              <w:t>（</w:t>
            </w:r>
            <w:r w:rsidRPr="00F73DA5">
              <w:rPr>
                <w:rFonts w:hint="eastAsia"/>
                <w:noProof/>
              </w:rPr>
              <w:t>1</w:t>
            </w:r>
            <w:r w:rsidRPr="00F73DA5">
              <w:rPr>
                <w:rFonts w:cs="SimSun" w:hint="eastAsia"/>
                <w:noProof/>
              </w:rPr>
              <w:t>区</w:t>
            </w:r>
            <w:ins w:id="77" w:author="Zhou, Ting" w:date="2022-10-18T17:49:00Z">
              <w:r w:rsidRPr="00F73DA5">
                <w:rPr>
                  <w:rFonts w:cs="SimSun" w:hint="eastAsia"/>
                  <w:noProof/>
                </w:rPr>
                <w:t>和</w:t>
              </w:r>
              <w:r w:rsidRPr="00F73DA5">
                <w:rPr>
                  <w:rFonts w:cs="SimSun" w:hint="eastAsia"/>
                  <w:noProof/>
                </w:rPr>
                <w:t>2</w:t>
              </w:r>
              <w:r w:rsidRPr="00F73DA5">
                <w:rPr>
                  <w:rFonts w:cs="SimSun" w:hint="eastAsia"/>
                  <w:noProof/>
                </w:rPr>
                <w:t>区</w:t>
              </w:r>
            </w:ins>
            <w:r w:rsidRPr="00F73DA5">
              <w:rPr>
                <w:rFonts w:cs="SimSun" w:hint="eastAsia"/>
                <w:noProof/>
              </w:rPr>
              <w:t>）和</w:t>
            </w:r>
            <w:r w:rsidRPr="00F73DA5">
              <w:br/>
              <w:t>27.5</w:t>
            </w:r>
            <w:r w:rsidRPr="00F73DA5">
              <w:noBreakHyphen/>
              <w:t>29.5 GHz</w:t>
            </w:r>
            <w:r w:rsidRPr="00F73DA5">
              <w:rPr>
                <w:rFonts w:eastAsiaTheme="minorEastAsia" w:hint="eastAsia"/>
              </w:rPr>
              <w:t>频段</w:t>
            </w:r>
          </w:p>
        </w:tc>
        <w:tc>
          <w:tcPr>
            <w:tcW w:w="3683" w:type="dxa"/>
            <w:tcBorders>
              <w:top w:val="nil"/>
              <w:bottom w:val="nil"/>
            </w:tcBorders>
          </w:tcPr>
          <w:p w14:paraId="16D424D8" w14:textId="77777777" w:rsidR="00117335" w:rsidRPr="00F73DA5" w:rsidRDefault="007B5241" w:rsidP="00EB79BE">
            <w:pPr>
              <w:pStyle w:val="TabletextHanging0"/>
            </w:pPr>
            <w:proofErr w:type="spellStart"/>
            <w:r w:rsidRPr="00F73DA5">
              <w:rPr>
                <w:rFonts w:hint="eastAsia"/>
              </w:rPr>
              <w:t>i</w:t>
            </w:r>
            <w:proofErr w:type="spellEnd"/>
            <w:r w:rsidRPr="00F73DA5">
              <w:rPr>
                <w:rFonts w:hint="eastAsia"/>
              </w:rPr>
              <w:t>)</w:t>
            </w:r>
            <w:r w:rsidRPr="00F73DA5">
              <w:tab/>
            </w:r>
            <w:r w:rsidRPr="00F73DA5">
              <w:rPr>
                <w:rFonts w:cs="SimSun" w:hint="eastAsia"/>
              </w:rPr>
              <w:t>带宽重叠，且</w:t>
            </w:r>
          </w:p>
          <w:p w14:paraId="63962F02" w14:textId="77777777" w:rsidR="00117335" w:rsidRPr="00F73DA5" w:rsidRDefault="007B5241" w:rsidP="00EB79BE">
            <w:pPr>
              <w:pStyle w:val="TabletextHanging0"/>
            </w:pPr>
            <w:r w:rsidRPr="00F73DA5">
              <w:rPr>
                <w:rFonts w:hint="eastAsia"/>
              </w:rPr>
              <w:t>ii)</w:t>
            </w:r>
            <w:r w:rsidRPr="00F73DA5">
              <w:tab/>
            </w:r>
            <w:r w:rsidRPr="00F73DA5">
              <w:rPr>
                <w:rFonts w:hint="eastAsia"/>
              </w:rPr>
              <w:t>FSS</w:t>
            </w:r>
            <w:r w:rsidRPr="00F73DA5">
              <w:rPr>
                <w:rFonts w:cs="SimSun" w:hint="eastAsia"/>
              </w:rPr>
              <w:t>的任一网络和任何相关的空间操作功能（见第</w:t>
            </w:r>
            <w:r w:rsidRPr="00F73DA5">
              <w:rPr>
                <w:rFonts w:hint="eastAsia"/>
                <w:b/>
                <w:bCs/>
              </w:rPr>
              <w:t>1.23</w:t>
            </w:r>
            <w:r w:rsidRPr="00F73DA5">
              <w:rPr>
                <w:rFonts w:cs="SimSun" w:hint="eastAsia"/>
              </w:rPr>
              <w:t>款），其空间电台位于</w:t>
            </w:r>
            <w:r w:rsidRPr="00F73DA5">
              <w:rPr>
                <w:rFonts w:hint="eastAsia"/>
              </w:rPr>
              <w:t>FSS</w:t>
            </w:r>
            <w:r w:rsidRPr="00F73DA5">
              <w:rPr>
                <w:rFonts w:cs="SimSun" w:hint="eastAsia"/>
              </w:rPr>
              <w:t>拟议中的网络的标称轨道位置</w:t>
            </w:r>
            <w:r w:rsidRPr="00F73DA5">
              <w:sym w:font="Symbol" w:char="F0B1"/>
            </w:r>
            <w:r w:rsidRPr="00F73DA5">
              <w:t>8°</w:t>
            </w:r>
            <w:r w:rsidRPr="00F73DA5">
              <w:rPr>
                <w:rFonts w:cs="SimSun" w:hint="eastAsia"/>
              </w:rPr>
              <w:t>的轨道弧内</w:t>
            </w:r>
          </w:p>
        </w:tc>
        <w:tc>
          <w:tcPr>
            <w:tcW w:w="1985" w:type="dxa"/>
            <w:tcBorders>
              <w:top w:val="nil"/>
              <w:bottom w:val="nil"/>
            </w:tcBorders>
          </w:tcPr>
          <w:p w14:paraId="139656F1" w14:textId="77777777" w:rsidR="00117335" w:rsidRPr="00F73DA5" w:rsidRDefault="00117335" w:rsidP="00EB79BE">
            <w:pPr>
              <w:pStyle w:val="Tabletext"/>
              <w:rPr>
                <w:lang w:eastAsia="zh-CN"/>
              </w:rPr>
            </w:pPr>
          </w:p>
        </w:tc>
        <w:tc>
          <w:tcPr>
            <w:tcW w:w="2552" w:type="dxa"/>
            <w:tcBorders>
              <w:top w:val="nil"/>
              <w:bottom w:val="nil"/>
            </w:tcBorders>
          </w:tcPr>
          <w:p w14:paraId="09920EA8" w14:textId="77777777" w:rsidR="00117335" w:rsidRPr="00F73DA5" w:rsidRDefault="00117335" w:rsidP="00EB79BE">
            <w:pPr>
              <w:pStyle w:val="Tabletext"/>
              <w:rPr>
                <w:lang w:eastAsia="zh-CN"/>
              </w:rPr>
            </w:pPr>
          </w:p>
        </w:tc>
      </w:tr>
      <w:tr w:rsidR="001E1A76" w:rsidRPr="00F73DA5" w14:paraId="599DD4B7" w14:textId="77777777" w:rsidTr="00EB79BE">
        <w:trPr>
          <w:trHeight w:val="1476"/>
          <w:jc w:val="center"/>
        </w:trPr>
        <w:tc>
          <w:tcPr>
            <w:tcW w:w="1135" w:type="dxa"/>
            <w:vMerge/>
          </w:tcPr>
          <w:p w14:paraId="607372EA" w14:textId="77777777" w:rsidR="00117335" w:rsidRPr="00F73DA5" w:rsidRDefault="00117335" w:rsidP="00EB79BE">
            <w:pPr>
              <w:pStyle w:val="Tabletext"/>
              <w:rPr>
                <w:lang w:eastAsia="zh-CN"/>
              </w:rPr>
            </w:pPr>
          </w:p>
        </w:tc>
        <w:tc>
          <w:tcPr>
            <w:tcW w:w="2552" w:type="dxa"/>
            <w:tcBorders>
              <w:top w:val="nil"/>
              <w:bottom w:val="single" w:sz="4" w:space="0" w:color="auto"/>
            </w:tcBorders>
          </w:tcPr>
          <w:p w14:paraId="480C6DB9" w14:textId="77777777" w:rsidR="00117335" w:rsidRPr="00F73DA5" w:rsidRDefault="00117335" w:rsidP="00EB79BE">
            <w:pPr>
              <w:pStyle w:val="Tabletext"/>
              <w:rPr>
                <w:lang w:eastAsia="zh-CN"/>
              </w:rPr>
            </w:pPr>
          </w:p>
        </w:tc>
        <w:tc>
          <w:tcPr>
            <w:tcW w:w="2552" w:type="dxa"/>
            <w:tcBorders>
              <w:top w:val="nil"/>
              <w:bottom w:val="single" w:sz="4" w:space="0" w:color="auto"/>
            </w:tcBorders>
          </w:tcPr>
          <w:p w14:paraId="1FDA2F92" w14:textId="77777777" w:rsidR="00117335" w:rsidRPr="00F73DA5" w:rsidRDefault="007B5241" w:rsidP="00EB79BE">
            <w:pPr>
              <w:pStyle w:val="TabletextHanging0"/>
              <w:tabs>
                <w:tab w:val="clear" w:pos="567"/>
              </w:tabs>
              <w:ind w:left="860" w:hanging="860"/>
              <w:jc w:val="left"/>
            </w:pPr>
            <w:r w:rsidRPr="00F73DA5">
              <w:rPr>
                <w:rFonts w:eastAsiaTheme="minorEastAsia" w:cstheme="majorBidi"/>
                <w:rPrChange w:id="78" w:author="" w:date="2018-08-06T14:34:00Z">
                  <w:rPr>
                    <w:rFonts w:asciiTheme="minorEastAsia" w:eastAsiaTheme="minorEastAsia" w:hAnsiTheme="minorEastAsia"/>
                    <w:i/>
                    <w:iCs/>
                  </w:rPr>
                </w:rPrChange>
              </w:rPr>
              <w:t>3</w:t>
            </w:r>
            <w:r w:rsidRPr="00F73DA5">
              <w:rPr>
                <w:rFonts w:eastAsia="STKaiti" w:hint="eastAsia"/>
                <w:color w:val="000000" w:themeColor="text1"/>
                <w:lang w:val="de-DE"/>
              </w:rPr>
              <w:t>之二</w:t>
            </w:r>
            <w:r w:rsidRPr="00F73DA5">
              <w:rPr>
                <w:color w:val="000000" w:themeColor="text1"/>
                <w:lang w:val="de-DE"/>
              </w:rPr>
              <w:t>)</w:t>
            </w:r>
            <w:r w:rsidRPr="00F73DA5">
              <w:rPr>
                <w:i/>
                <w:iCs/>
              </w:rPr>
              <w:tab/>
            </w:r>
            <w:r w:rsidRPr="00F73DA5">
              <w:rPr>
                <w:rFonts w:cstheme="majorBidi"/>
              </w:rPr>
              <w:t>1</w:t>
            </w:r>
            <w:r w:rsidRPr="00F73DA5">
              <w:t>9.7-20.2 GHz</w:t>
            </w:r>
            <w:r w:rsidRPr="00F73DA5">
              <w:rPr>
                <w:rFonts w:eastAsiaTheme="minorEastAsia" w:hint="eastAsia"/>
              </w:rPr>
              <w:t>频段</w:t>
            </w:r>
            <w:r w:rsidRPr="00F73DA5">
              <w:rPr>
                <w:rFonts w:eastAsiaTheme="minorEastAsia"/>
              </w:rPr>
              <w:t>和</w:t>
            </w:r>
            <w:r w:rsidRPr="00F73DA5">
              <w:t>29.5-30 GHz</w:t>
            </w:r>
          </w:p>
        </w:tc>
        <w:tc>
          <w:tcPr>
            <w:tcW w:w="3683" w:type="dxa"/>
            <w:tcBorders>
              <w:top w:val="nil"/>
              <w:bottom w:val="single" w:sz="4" w:space="0" w:color="auto"/>
            </w:tcBorders>
          </w:tcPr>
          <w:p w14:paraId="105FB3F5" w14:textId="77777777" w:rsidR="00117335" w:rsidRPr="00F73DA5" w:rsidRDefault="007B5241" w:rsidP="00EB79BE">
            <w:pPr>
              <w:pStyle w:val="Tabletext"/>
              <w:ind w:left="284" w:hanging="284"/>
              <w:rPr>
                <w:lang w:eastAsia="zh-CN"/>
              </w:rPr>
            </w:pPr>
            <w:proofErr w:type="spellStart"/>
            <w:r w:rsidRPr="00F73DA5">
              <w:rPr>
                <w:rFonts w:hint="eastAsia"/>
                <w:lang w:eastAsia="zh-CN"/>
              </w:rPr>
              <w:t>i</w:t>
            </w:r>
            <w:proofErr w:type="spellEnd"/>
            <w:r w:rsidRPr="00F73DA5">
              <w:rPr>
                <w:rFonts w:hint="eastAsia"/>
                <w:lang w:eastAsia="zh-CN"/>
              </w:rPr>
              <w:t>)</w:t>
            </w:r>
            <w:r w:rsidRPr="00F73DA5">
              <w:rPr>
                <w:lang w:eastAsia="zh-CN"/>
              </w:rPr>
              <w:tab/>
            </w:r>
            <w:r w:rsidRPr="00F73DA5">
              <w:rPr>
                <w:rFonts w:hint="eastAsia"/>
                <w:lang w:eastAsia="zh-CN"/>
              </w:rPr>
              <w:t>带宽重叠，和</w:t>
            </w:r>
          </w:p>
          <w:p w14:paraId="42876F28" w14:textId="77777777" w:rsidR="00117335" w:rsidRPr="00F73DA5" w:rsidRDefault="007B5241" w:rsidP="00EB79BE">
            <w:pPr>
              <w:pStyle w:val="Tabletext"/>
              <w:ind w:left="284" w:hanging="284"/>
              <w:rPr>
                <w:lang w:eastAsia="zh-CN"/>
              </w:rPr>
            </w:pPr>
            <w:r w:rsidRPr="00F73DA5">
              <w:rPr>
                <w:rFonts w:hint="eastAsia"/>
                <w:lang w:eastAsia="zh-CN"/>
              </w:rPr>
              <w:t>ii)</w:t>
            </w:r>
            <w:r w:rsidRPr="00F73DA5">
              <w:rPr>
                <w:lang w:eastAsia="zh-CN"/>
              </w:rPr>
              <w:tab/>
            </w:r>
            <w:r w:rsidRPr="00F73DA5">
              <w:rPr>
                <w:rFonts w:hint="eastAsia"/>
                <w:lang w:eastAsia="zh-CN"/>
              </w:rPr>
              <w:t>FSS</w:t>
            </w:r>
            <w:r w:rsidRPr="00F73DA5">
              <w:rPr>
                <w:rFonts w:hint="eastAsia"/>
                <w:lang w:eastAsia="zh-CN"/>
              </w:rPr>
              <w:t>或卫星移动业务（</w:t>
            </w:r>
            <w:r w:rsidRPr="00F73DA5">
              <w:rPr>
                <w:rFonts w:hint="eastAsia"/>
                <w:lang w:eastAsia="zh-CN"/>
              </w:rPr>
              <w:t>MSS</w:t>
            </w:r>
            <w:r w:rsidRPr="00F73DA5">
              <w:rPr>
                <w:rFonts w:hint="eastAsia"/>
                <w:lang w:eastAsia="zh-CN"/>
              </w:rPr>
              <w:t>）的任一网络和任何相关的空间操作功能（见第</w:t>
            </w:r>
            <w:r w:rsidRPr="00F73DA5">
              <w:rPr>
                <w:rFonts w:hint="eastAsia"/>
                <w:b/>
                <w:bCs/>
                <w:lang w:eastAsia="zh-CN"/>
              </w:rPr>
              <w:t>1.23</w:t>
            </w:r>
            <w:r w:rsidRPr="00F73DA5">
              <w:rPr>
                <w:rFonts w:hint="eastAsia"/>
                <w:lang w:eastAsia="zh-CN"/>
              </w:rPr>
              <w:t>款），其空间电台位于拟议中的</w:t>
            </w:r>
            <w:r w:rsidRPr="00F73DA5">
              <w:rPr>
                <w:rFonts w:hint="eastAsia"/>
                <w:lang w:eastAsia="zh-CN"/>
              </w:rPr>
              <w:t>FSS</w:t>
            </w:r>
            <w:r w:rsidRPr="00F73DA5">
              <w:rPr>
                <w:rFonts w:hint="eastAsia"/>
                <w:lang w:eastAsia="zh-CN"/>
              </w:rPr>
              <w:t>或</w:t>
            </w:r>
            <w:r w:rsidRPr="00F73DA5">
              <w:rPr>
                <w:rFonts w:hint="eastAsia"/>
                <w:lang w:eastAsia="zh-CN"/>
              </w:rPr>
              <w:t>MSS</w:t>
            </w:r>
            <w:r w:rsidRPr="00F73DA5">
              <w:rPr>
                <w:rFonts w:hint="eastAsia"/>
                <w:lang w:eastAsia="zh-CN"/>
              </w:rPr>
              <w:t>网络的标称轨道位置</w:t>
            </w:r>
            <w:r w:rsidRPr="00F73DA5">
              <w:rPr>
                <w:color w:val="000000"/>
              </w:rPr>
              <w:sym w:font="Symbol" w:char="F0B1"/>
            </w:r>
            <w:r w:rsidRPr="00F73DA5">
              <w:rPr>
                <w:color w:val="000000"/>
                <w:lang w:eastAsia="zh-CN"/>
              </w:rPr>
              <w:t>8°</w:t>
            </w:r>
            <w:r w:rsidRPr="00F73DA5">
              <w:rPr>
                <w:rFonts w:hint="eastAsia"/>
                <w:lang w:eastAsia="zh-CN"/>
              </w:rPr>
              <w:t>的轨道弧内</w:t>
            </w:r>
          </w:p>
        </w:tc>
        <w:tc>
          <w:tcPr>
            <w:tcW w:w="1985" w:type="dxa"/>
            <w:tcBorders>
              <w:top w:val="nil"/>
              <w:bottom w:val="single" w:sz="4" w:space="0" w:color="auto"/>
            </w:tcBorders>
          </w:tcPr>
          <w:p w14:paraId="60C0315D" w14:textId="77777777" w:rsidR="00117335" w:rsidRPr="00F73DA5" w:rsidRDefault="00117335" w:rsidP="00EB79BE">
            <w:pPr>
              <w:pStyle w:val="Tabletext"/>
              <w:rPr>
                <w:lang w:eastAsia="zh-CN"/>
              </w:rPr>
            </w:pPr>
          </w:p>
        </w:tc>
        <w:tc>
          <w:tcPr>
            <w:tcW w:w="2552" w:type="dxa"/>
            <w:tcBorders>
              <w:top w:val="nil"/>
              <w:bottom w:val="single" w:sz="4" w:space="0" w:color="auto"/>
            </w:tcBorders>
          </w:tcPr>
          <w:p w14:paraId="4832A2D6" w14:textId="77777777" w:rsidR="00117335" w:rsidRPr="00F73DA5" w:rsidRDefault="00117335" w:rsidP="00EB79BE">
            <w:pPr>
              <w:pStyle w:val="Tabletext"/>
              <w:rPr>
                <w:lang w:eastAsia="zh-CN"/>
              </w:rPr>
            </w:pPr>
          </w:p>
        </w:tc>
      </w:tr>
    </w:tbl>
    <w:p w14:paraId="16F65CAE" w14:textId="77777777" w:rsidR="00117335" w:rsidRPr="00F73DA5" w:rsidRDefault="007B5241" w:rsidP="00473535">
      <w:pPr>
        <w:pStyle w:val="Tablefin"/>
        <w:rPr>
          <w:sz w:val="12"/>
          <w:szCs w:val="12"/>
        </w:rPr>
      </w:pPr>
      <w:r w:rsidRPr="00F73DA5">
        <w:rPr>
          <w:sz w:val="12"/>
          <w:szCs w:val="12"/>
        </w:rPr>
        <w:t>…</w:t>
      </w:r>
    </w:p>
    <w:p w14:paraId="39C82A12" w14:textId="7B0EB72E" w:rsidR="00C36E1E" w:rsidRDefault="00C36E1E">
      <w:pPr>
        <w:pStyle w:val="Reasons"/>
        <w:rPr>
          <w:lang w:eastAsia="zh-CN"/>
        </w:rPr>
      </w:pPr>
    </w:p>
    <w:p w14:paraId="7E966BF9" w14:textId="77777777" w:rsidR="00A50767" w:rsidRDefault="00A50767" w:rsidP="00A50767">
      <w:pPr>
        <w:rPr>
          <w:lang w:eastAsia="zh-CN"/>
        </w:rPr>
      </w:pPr>
    </w:p>
    <w:p w14:paraId="70AF5B69" w14:textId="77777777" w:rsidR="00783938" w:rsidRDefault="00783938" w:rsidP="00783938">
      <w:pPr>
        <w:rPr>
          <w:lang w:eastAsia="zh-CN"/>
        </w:rPr>
        <w:sectPr w:rsidR="00783938">
          <w:headerReference w:type="default" r:id="rId16"/>
          <w:footerReference w:type="default" r:id="rId17"/>
          <w:footerReference w:type="first" r:id="rId18"/>
          <w:pgSz w:w="16834" w:h="11907" w:orient="landscape" w:code="9"/>
          <w:pgMar w:top="1134" w:right="1418" w:bottom="1134" w:left="1418" w:header="720" w:footer="720" w:gutter="0"/>
          <w:cols w:space="720"/>
          <w:docGrid w:linePitch="326"/>
        </w:sectPr>
      </w:pPr>
    </w:p>
    <w:p w14:paraId="48A4C878" w14:textId="77777777" w:rsidR="00117335" w:rsidRDefault="007B5241" w:rsidP="00D31F9C">
      <w:pPr>
        <w:pStyle w:val="AppendixNo"/>
        <w:spacing w:before="0"/>
        <w:rPr>
          <w:lang w:eastAsia="zh-CN"/>
        </w:rPr>
      </w:pPr>
      <w:bookmarkStart w:id="79" w:name="_Toc42803624"/>
      <w:bookmarkStart w:id="80" w:name="_Toc42850293"/>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WRC-19</w:t>
      </w:r>
      <w:r>
        <w:rPr>
          <w:rFonts w:hint="eastAsia"/>
          <w:lang w:eastAsia="zh-CN"/>
        </w:rPr>
        <w:t>，修订版）</w:t>
      </w:r>
      <w:r>
        <w:rPr>
          <w:rStyle w:val="FootnoteReference"/>
          <w:color w:val="000000"/>
          <w:lang w:eastAsia="zh-CN"/>
        </w:rPr>
        <w:footnoteReference w:customMarkFollows="1" w:id="1"/>
        <w:t>*</w:t>
      </w:r>
      <w:bookmarkEnd w:id="79"/>
      <w:bookmarkEnd w:id="80"/>
    </w:p>
    <w:p w14:paraId="43304F96" w14:textId="302BCC66" w:rsidR="00463811" w:rsidRDefault="007B5241" w:rsidP="00754724">
      <w:pPr>
        <w:pStyle w:val="Appendixtitle"/>
        <w:rPr>
          <w:noProof/>
          <w:lang w:eastAsia="zh-CN"/>
        </w:rPr>
      </w:pPr>
      <w:bookmarkStart w:id="81" w:name="_Toc458503296"/>
      <w:bookmarkStart w:id="82" w:name="_Toc42803625"/>
      <w:bookmarkStart w:id="83" w:name="_Toc42850294"/>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00FA5EF8" w:rsidRPr="002E5E76">
        <w:rPr>
          <w:rStyle w:val="FootnoteReference"/>
          <w:rFonts w:asciiTheme="majorBidi" w:hAnsiTheme="majorBidi" w:cstheme="majorBidi"/>
          <w:b w:val="0"/>
          <w:bCs/>
          <w:color w:val="000000"/>
          <w:lang w:eastAsia="zh-CN"/>
        </w:rPr>
        <w:footnoteReference w:customMarkFollows="1" w:id="2"/>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00740840" w:rsidRPr="002E5E76">
        <w:rPr>
          <w:rStyle w:val="FootnoteReference"/>
          <w:rFonts w:asciiTheme="majorBidi" w:hAnsiTheme="majorBidi" w:cstheme="majorBidi"/>
          <w:b w:val="0"/>
          <w:bCs/>
          <w:color w:val="000000"/>
          <w:lang w:eastAsia="zh-CN"/>
        </w:rPr>
        <w:footnoteReference w:customMarkFollows="1" w:id="3"/>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81"/>
      <w:bookmarkEnd w:id="82"/>
      <w:bookmarkEnd w:id="83"/>
    </w:p>
    <w:p w14:paraId="1D8D0300" w14:textId="77777777" w:rsidR="00463811" w:rsidRDefault="007B5241">
      <w:pPr>
        <w:pStyle w:val="Proposal"/>
        <w:rPr>
          <w:lang w:eastAsia="zh-CN"/>
        </w:rPr>
      </w:pPr>
      <w:r>
        <w:rPr>
          <w:lang w:eastAsia="zh-CN"/>
        </w:rPr>
        <w:t>MOD</w:t>
      </w:r>
      <w:r>
        <w:rPr>
          <w:lang w:eastAsia="zh-CN"/>
        </w:rPr>
        <w:tab/>
        <w:t>ACP/62A19/7</w:t>
      </w:r>
      <w:r>
        <w:rPr>
          <w:vanish/>
          <w:color w:val="7F7F7F" w:themeColor="text1" w:themeTint="80"/>
          <w:vertAlign w:val="superscript"/>
          <w:lang w:eastAsia="zh-CN"/>
        </w:rPr>
        <w:t>#1934</w:t>
      </w:r>
    </w:p>
    <w:p w14:paraId="45B8D02C" w14:textId="77777777" w:rsidR="00117335" w:rsidRPr="00F73DA5" w:rsidRDefault="007B5241" w:rsidP="00473535">
      <w:pPr>
        <w:pStyle w:val="AppArtNo"/>
        <w:rPr>
          <w:highlight w:val="green"/>
          <w:lang w:eastAsia="zh-CN"/>
        </w:rPr>
      </w:pPr>
      <w:r w:rsidRPr="00F73DA5">
        <w:rPr>
          <w:rFonts w:hint="eastAsia"/>
          <w:lang w:eastAsia="zh-CN"/>
        </w:rPr>
        <w:t>第</w:t>
      </w:r>
      <w:r w:rsidRPr="00F73DA5">
        <w:rPr>
          <w:rFonts w:hint="eastAsia"/>
          <w:lang w:eastAsia="zh-CN"/>
        </w:rPr>
        <w:t>7</w:t>
      </w:r>
      <w:r w:rsidRPr="00F73DA5">
        <w:rPr>
          <w:rFonts w:hint="eastAsia"/>
          <w:lang w:eastAsia="zh-CN"/>
        </w:rPr>
        <w:t>条</w:t>
      </w:r>
      <w:r w:rsidRPr="00F73DA5">
        <w:rPr>
          <w:rFonts w:hint="eastAsia"/>
          <w:sz w:val="16"/>
          <w:szCs w:val="16"/>
          <w:lang w:eastAsia="zh-CN"/>
        </w:rPr>
        <w:t>（</w:t>
      </w:r>
      <w:r w:rsidRPr="00F73DA5">
        <w:rPr>
          <w:rFonts w:hint="eastAsia"/>
          <w:sz w:val="16"/>
          <w:szCs w:val="16"/>
          <w:lang w:eastAsia="zh-CN"/>
        </w:rPr>
        <w:t>WRC</w:t>
      </w:r>
      <w:r w:rsidRPr="00F73DA5">
        <w:rPr>
          <w:sz w:val="16"/>
          <w:szCs w:val="16"/>
          <w:lang w:eastAsia="zh-CN"/>
        </w:rPr>
        <w:t>-</w:t>
      </w:r>
      <w:del w:id="84" w:author="Zhou, Ting" w:date="2022-10-18T17:33:00Z">
        <w:r w:rsidRPr="00F73DA5" w:rsidDel="00A21545">
          <w:rPr>
            <w:rFonts w:hint="eastAsia"/>
            <w:sz w:val="16"/>
            <w:szCs w:val="16"/>
            <w:lang w:eastAsia="zh-CN"/>
          </w:rPr>
          <w:delText>19</w:delText>
        </w:r>
      </w:del>
      <w:ins w:id="85" w:author="Zhou, Ting" w:date="2022-10-18T17:33:00Z">
        <w:r w:rsidRPr="00F73DA5">
          <w:rPr>
            <w:sz w:val="16"/>
            <w:szCs w:val="16"/>
            <w:lang w:eastAsia="zh-CN"/>
          </w:rPr>
          <w:t>23</w:t>
        </w:r>
      </w:ins>
      <w:r w:rsidRPr="00F73DA5">
        <w:rPr>
          <w:rFonts w:hint="eastAsia"/>
          <w:sz w:val="16"/>
          <w:szCs w:val="16"/>
          <w:lang w:eastAsia="zh-CN"/>
        </w:rPr>
        <w:t>，修订版）</w:t>
      </w:r>
    </w:p>
    <w:p w14:paraId="5E16F229" w14:textId="0E5E08B8" w:rsidR="00117335" w:rsidRPr="00F73DA5" w:rsidRDefault="007B5241" w:rsidP="00473535">
      <w:pPr>
        <w:pStyle w:val="AppArttitle"/>
        <w:spacing w:before="120"/>
        <w:rPr>
          <w:sz w:val="16"/>
          <w:lang w:eastAsia="zh-CN"/>
        </w:rPr>
      </w:pPr>
      <w:r w:rsidRPr="00F73DA5">
        <w:rPr>
          <w:rFonts w:cstheme="majorBidi"/>
          <w:szCs w:val="28"/>
          <w:lang w:eastAsia="zh-CN"/>
        </w:rPr>
        <w:t>当涉及</w:t>
      </w:r>
      <w:r w:rsidRPr="00F73DA5">
        <w:rPr>
          <w:rFonts w:cstheme="majorBidi"/>
          <w:szCs w:val="28"/>
          <w:lang w:eastAsia="zh-CN"/>
        </w:rPr>
        <w:t>1</w:t>
      </w:r>
      <w:r w:rsidRPr="00F73DA5">
        <w:rPr>
          <w:rFonts w:cstheme="majorBidi"/>
          <w:szCs w:val="28"/>
          <w:lang w:eastAsia="zh-CN"/>
        </w:rPr>
        <w:t>区和</w:t>
      </w:r>
      <w:r w:rsidRPr="00F73DA5">
        <w:rPr>
          <w:rFonts w:cstheme="majorBidi"/>
          <w:szCs w:val="28"/>
          <w:lang w:eastAsia="zh-CN"/>
        </w:rPr>
        <w:t>3</w:t>
      </w:r>
      <w:r w:rsidRPr="00F73DA5">
        <w:rPr>
          <w:rFonts w:cstheme="majorBidi"/>
          <w:szCs w:val="28"/>
          <w:lang w:eastAsia="zh-CN"/>
        </w:rPr>
        <w:t>区</w:t>
      </w:r>
      <w:r w:rsidRPr="00F73DA5">
        <w:rPr>
          <w:rFonts w:cstheme="majorBidi" w:hint="eastAsia"/>
          <w:szCs w:val="28"/>
          <w:lang w:eastAsia="zh-CN"/>
        </w:rPr>
        <w:t xml:space="preserve">14.5-14.8 </w:t>
      </w:r>
      <w:r w:rsidRPr="00F73DA5">
        <w:rPr>
          <w:rFonts w:cstheme="majorBidi"/>
          <w:szCs w:val="28"/>
          <w:lang w:eastAsia="zh-CN"/>
        </w:rPr>
        <w:t>GHz</w:t>
      </w:r>
      <w:r w:rsidRPr="00F73DA5">
        <w:rPr>
          <w:rFonts w:cstheme="majorBidi" w:hint="eastAsia"/>
          <w:szCs w:val="28"/>
          <w:lang w:eastAsia="zh-CN"/>
        </w:rPr>
        <w:t>和</w:t>
      </w:r>
      <w:r w:rsidRPr="00F73DA5">
        <w:rPr>
          <w:rFonts w:cstheme="majorBidi"/>
          <w:szCs w:val="28"/>
          <w:lang w:eastAsia="zh-CN"/>
        </w:rPr>
        <w:t>17.3-18.1 GHz</w:t>
      </w:r>
      <w:r w:rsidRPr="00F73DA5">
        <w:rPr>
          <w:rFonts w:cstheme="majorBidi"/>
          <w:szCs w:val="28"/>
          <w:lang w:eastAsia="zh-CN"/>
        </w:rPr>
        <w:t>频段或</w:t>
      </w:r>
      <w:r w:rsidRPr="00F73DA5">
        <w:rPr>
          <w:rFonts w:cstheme="majorBidi"/>
          <w:szCs w:val="28"/>
          <w:lang w:eastAsia="zh-CN"/>
        </w:rPr>
        <w:t>2</w:t>
      </w:r>
      <w:r w:rsidRPr="00F73DA5">
        <w:rPr>
          <w:rFonts w:cstheme="majorBidi"/>
          <w:szCs w:val="28"/>
          <w:lang w:eastAsia="zh-CN"/>
        </w:rPr>
        <w:t>区</w:t>
      </w:r>
      <w:r w:rsidRPr="00F73DA5">
        <w:rPr>
          <w:rFonts w:cstheme="majorBidi"/>
          <w:szCs w:val="28"/>
          <w:lang w:eastAsia="zh-CN"/>
        </w:rPr>
        <w:t>17.3-1</w:t>
      </w:r>
      <w:r w:rsidRPr="00F73DA5">
        <w:rPr>
          <w:rFonts w:cstheme="majorBidi" w:hint="eastAsia"/>
          <w:szCs w:val="28"/>
          <w:lang w:eastAsia="zh-CN"/>
        </w:rPr>
        <w:t>7</w:t>
      </w:r>
      <w:r w:rsidRPr="00F73DA5">
        <w:rPr>
          <w:rFonts w:cstheme="majorBidi"/>
          <w:szCs w:val="28"/>
          <w:lang w:eastAsia="zh-CN"/>
        </w:rPr>
        <w:t>.8 GHz</w:t>
      </w:r>
      <w:r w:rsidRPr="00F73DA5">
        <w:rPr>
          <w:rFonts w:cstheme="majorBidi"/>
          <w:szCs w:val="28"/>
          <w:lang w:eastAsia="zh-CN"/>
        </w:rPr>
        <w:t>频段内的卫星广播电台馈线链路的频率指配时，</w:t>
      </w:r>
      <w:r w:rsidRPr="00F73DA5">
        <w:rPr>
          <w:rFonts w:cstheme="majorBidi"/>
          <w:szCs w:val="28"/>
          <w:lang w:eastAsia="zh-CN"/>
        </w:rPr>
        <w:t>1</w:t>
      </w:r>
      <w:r w:rsidRPr="00F73DA5">
        <w:rPr>
          <w:rFonts w:cstheme="majorBidi"/>
          <w:szCs w:val="28"/>
          <w:lang w:eastAsia="zh-CN"/>
        </w:rPr>
        <w:t>区</w:t>
      </w:r>
      <w:ins w:id="86" w:author="lijianxin" w:date="2022-10-28T16:07:00Z">
        <w:r w:rsidRPr="00F73DA5">
          <w:rPr>
            <w:rFonts w:cstheme="majorBidi" w:hint="eastAsia"/>
            <w:szCs w:val="28"/>
            <w:lang w:eastAsia="zh-CN"/>
          </w:rPr>
          <w:t>和</w:t>
        </w:r>
        <w:r w:rsidRPr="00F73DA5">
          <w:rPr>
            <w:rFonts w:cstheme="majorBidi" w:hint="eastAsia"/>
            <w:szCs w:val="28"/>
            <w:lang w:eastAsia="zh-CN"/>
          </w:rPr>
          <w:t>2</w:t>
        </w:r>
        <w:r w:rsidRPr="00F73DA5">
          <w:rPr>
            <w:rFonts w:cstheme="majorBidi" w:hint="eastAsia"/>
            <w:szCs w:val="28"/>
            <w:lang w:eastAsia="zh-CN"/>
          </w:rPr>
          <w:t>区</w:t>
        </w:r>
      </w:ins>
      <w:r w:rsidRPr="00F73DA5">
        <w:rPr>
          <w:rFonts w:cstheme="majorBidi"/>
          <w:szCs w:val="28"/>
          <w:lang w:eastAsia="zh-CN"/>
        </w:rPr>
        <w:t>17.3-18.1 GHz</w:t>
      </w:r>
      <w:r w:rsidRPr="00F73DA5">
        <w:rPr>
          <w:rFonts w:cstheme="majorBidi"/>
          <w:szCs w:val="28"/>
          <w:lang w:eastAsia="zh-CN"/>
        </w:rPr>
        <w:t>频段</w:t>
      </w:r>
      <w:r w:rsidRPr="00F73DA5">
        <w:rPr>
          <w:rFonts w:cstheme="majorBidi" w:hint="eastAsia"/>
          <w:szCs w:val="28"/>
          <w:lang w:eastAsia="zh-CN"/>
        </w:rPr>
        <w:t>内和</w:t>
      </w:r>
      <w:del w:id="87" w:author="lijianxin" w:date="2022-10-28T16:07:00Z">
        <w:r w:rsidRPr="00F73DA5" w:rsidDel="00BD7B0F">
          <w:rPr>
            <w:rFonts w:cstheme="majorBidi"/>
            <w:szCs w:val="28"/>
            <w:lang w:eastAsia="zh-CN"/>
          </w:rPr>
          <w:delText>2</w:delText>
        </w:r>
        <w:r w:rsidRPr="00F73DA5" w:rsidDel="00BD7B0F">
          <w:rPr>
            <w:rFonts w:cstheme="majorBidi"/>
            <w:szCs w:val="28"/>
            <w:lang w:eastAsia="zh-CN"/>
          </w:rPr>
          <w:delText>区和</w:delText>
        </w:r>
      </w:del>
      <w:r w:rsidRPr="00F73DA5">
        <w:rPr>
          <w:rFonts w:cstheme="majorBidi"/>
          <w:szCs w:val="28"/>
          <w:lang w:eastAsia="zh-CN"/>
        </w:rPr>
        <w:t>3</w:t>
      </w:r>
      <w:r w:rsidRPr="00F73DA5">
        <w:rPr>
          <w:rFonts w:cstheme="majorBidi"/>
          <w:szCs w:val="28"/>
          <w:lang w:eastAsia="zh-CN"/>
        </w:rPr>
        <w:t>区</w:t>
      </w:r>
      <w:r w:rsidRPr="00F73DA5">
        <w:rPr>
          <w:rFonts w:cstheme="majorBidi"/>
          <w:szCs w:val="28"/>
          <w:lang w:eastAsia="zh-CN"/>
        </w:rPr>
        <w:t>17.7-18.1 GHz</w:t>
      </w:r>
      <w:r w:rsidRPr="00F73DA5">
        <w:rPr>
          <w:rFonts w:cstheme="majorBidi"/>
          <w:szCs w:val="28"/>
          <w:lang w:eastAsia="zh-CN"/>
        </w:rPr>
        <w:t>频段内卫星固定业务电台（空对地）以及</w:t>
      </w:r>
      <w:r w:rsidRPr="00F73DA5">
        <w:rPr>
          <w:rFonts w:cstheme="majorBidi"/>
          <w:szCs w:val="28"/>
          <w:lang w:eastAsia="zh-CN"/>
        </w:rPr>
        <w:t>2</w:t>
      </w:r>
      <w:r w:rsidRPr="00F73DA5">
        <w:rPr>
          <w:rFonts w:cstheme="majorBidi"/>
          <w:szCs w:val="28"/>
          <w:lang w:eastAsia="zh-CN"/>
        </w:rPr>
        <w:t>区</w:t>
      </w:r>
      <w:r w:rsidRPr="00F73DA5">
        <w:rPr>
          <w:rFonts w:cstheme="majorBidi"/>
          <w:szCs w:val="28"/>
          <w:lang w:eastAsia="zh-CN"/>
        </w:rPr>
        <w:t>14.5</w:t>
      </w:r>
      <w:r w:rsidRPr="00F73DA5">
        <w:rPr>
          <w:rFonts w:cstheme="majorBidi"/>
          <w:szCs w:val="28"/>
          <w:lang w:eastAsia="zh-CN"/>
        </w:rPr>
        <w:noBreakHyphen/>
        <w:t>14.8 GHz</w:t>
      </w:r>
      <w:r w:rsidRPr="00F73DA5">
        <w:rPr>
          <w:rFonts w:cstheme="majorBidi" w:hint="eastAsia"/>
          <w:szCs w:val="28"/>
          <w:lang w:eastAsia="zh-CN"/>
        </w:rPr>
        <w:t>和</w:t>
      </w:r>
      <w:r w:rsidRPr="00F73DA5">
        <w:rPr>
          <w:rFonts w:cstheme="majorBidi"/>
          <w:szCs w:val="28"/>
          <w:lang w:eastAsia="zh-CN"/>
        </w:rPr>
        <w:t>17.8-18.1 GHz</w:t>
      </w:r>
      <w:r w:rsidRPr="00F73DA5">
        <w:rPr>
          <w:rFonts w:cstheme="majorBidi"/>
          <w:szCs w:val="28"/>
          <w:lang w:eastAsia="zh-CN"/>
        </w:rPr>
        <w:t>频段内卫星固定业务电台（地对空）</w:t>
      </w:r>
      <w:r w:rsidRPr="00F73DA5">
        <w:rPr>
          <w:rFonts w:cstheme="majorBidi" w:hint="eastAsia"/>
          <w:szCs w:val="28"/>
          <w:lang w:eastAsia="zh-CN"/>
        </w:rPr>
        <w:t>、第</w:t>
      </w:r>
      <w:r w:rsidRPr="00F73DA5">
        <w:rPr>
          <w:rFonts w:cstheme="majorBidi"/>
          <w:szCs w:val="28"/>
          <w:lang w:eastAsia="zh-CN"/>
        </w:rPr>
        <w:t>163</w:t>
      </w:r>
      <w:r w:rsidRPr="00F73DA5">
        <w:rPr>
          <w:rFonts w:cstheme="majorBidi" w:hint="eastAsia"/>
          <w:szCs w:val="28"/>
          <w:lang w:eastAsia="zh-CN"/>
        </w:rPr>
        <w:t>号决议</w:t>
      </w:r>
      <w:r w:rsidR="000818A0">
        <w:rPr>
          <w:rFonts w:cstheme="majorBidi"/>
          <w:szCs w:val="28"/>
          <w:lang w:eastAsia="zh-CN"/>
        </w:rPr>
        <w:br/>
      </w:r>
      <w:r w:rsidRPr="00F73DA5">
        <w:rPr>
          <w:rFonts w:cstheme="majorBidi" w:hint="eastAsia"/>
          <w:szCs w:val="28"/>
          <w:lang w:eastAsia="zh-CN"/>
        </w:rPr>
        <w:t>（</w:t>
      </w:r>
      <w:r w:rsidRPr="00F73DA5">
        <w:rPr>
          <w:rFonts w:cstheme="majorBidi" w:hint="eastAsia"/>
          <w:szCs w:val="28"/>
          <w:lang w:eastAsia="zh-CN"/>
        </w:rPr>
        <w:t>WRC</w:t>
      </w:r>
      <w:r w:rsidRPr="00F73DA5">
        <w:rPr>
          <w:rFonts w:cstheme="majorBidi"/>
          <w:szCs w:val="28"/>
          <w:lang w:eastAsia="zh-CN"/>
        </w:rPr>
        <w:t>-15</w:t>
      </w:r>
      <w:r w:rsidRPr="00F73DA5">
        <w:rPr>
          <w:rFonts w:cstheme="majorBidi"/>
          <w:szCs w:val="28"/>
          <w:lang w:eastAsia="zh-CN"/>
        </w:rPr>
        <w:t>）</w:t>
      </w:r>
      <w:r w:rsidRPr="00F73DA5">
        <w:rPr>
          <w:rFonts w:cstheme="majorBidi" w:hint="eastAsia"/>
          <w:szCs w:val="28"/>
          <w:lang w:eastAsia="zh-CN"/>
        </w:rPr>
        <w:t>所列国家的</w:t>
      </w:r>
      <w:r w:rsidRPr="00F73DA5">
        <w:rPr>
          <w:rFonts w:cstheme="majorBidi" w:hint="eastAsia"/>
          <w:szCs w:val="28"/>
          <w:lang w:eastAsia="zh-CN"/>
        </w:rPr>
        <w:t>14.5-14.75 GHz</w:t>
      </w:r>
      <w:r w:rsidRPr="00F73DA5">
        <w:rPr>
          <w:rFonts w:cstheme="majorBidi" w:hint="eastAsia"/>
          <w:szCs w:val="28"/>
          <w:lang w:eastAsia="zh-CN"/>
        </w:rPr>
        <w:t>频段</w:t>
      </w:r>
      <w:r w:rsidRPr="00F73DA5">
        <w:rPr>
          <w:rFonts w:cstheme="majorBidi"/>
          <w:szCs w:val="28"/>
          <w:lang w:eastAsia="zh-CN"/>
        </w:rPr>
        <w:t>和</w:t>
      </w:r>
      <w:r w:rsidRPr="00F73DA5">
        <w:rPr>
          <w:rFonts w:cstheme="majorBidi" w:hint="eastAsia"/>
          <w:szCs w:val="28"/>
          <w:lang w:eastAsia="zh-CN"/>
        </w:rPr>
        <w:t>第</w:t>
      </w:r>
      <w:r w:rsidRPr="00F73DA5">
        <w:rPr>
          <w:rFonts w:cstheme="majorBidi"/>
          <w:szCs w:val="28"/>
          <w:lang w:eastAsia="zh-CN"/>
        </w:rPr>
        <w:t>164</w:t>
      </w:r>
      <w:r w:rsidRPr="00F73DA5">
        <w:rPr>
          <w:rFonts w:cstheme="majorBidi" w:hint="eastAsia"/>
          <w:szCs w:val="28"/>
          <w:lang w:eastAsia="zh-CN"/>
        </w:rPr>
        <w:t>号决议（</w:t>
      </w:r>
      <w:r w:rsidRPr="00F73DA5">
        <w:rPr>
          <w:rFonts w:cstheme="majorBidi" w:hint="eastAsia"/>
          <w:szCs w:val="28"/>
          <w:lang w:eastAsia="zh-CN"/>
        </w:rPr>
        <w:t>WRC</w:t>
      </w:r>
      <w:r w:rsidRPr="00F73DA5">
        <w:rPr>
          <w:rFonts w:cstheme="majorBidi"/>
          <w:szCs w:val="28"/>
          <w:lang w:eastAsia="zh-CN"/>
        </w:rPr>
        <w:t>-15</w:t>
      </w:r>
      <w:r w:rsidRPr="00F73DA5">
        <w:rPr>
          <w:rFonts w:cstheme="majorBidi"/>
          <w:szCs w:val="28"/>
          <w:lang w:eastAsia="zh-CN"/>
        </w:rPr>
        <w:t>）</w:t>
      </w:r>
      <w:r w:rsidR="000818A0">
        <w:rPr>
          <w:rFonts w:cstheme="majorBidi"/>
          <w:szCs w:val="28"/>
          <w:lang w:eastAsia="zh-CN"/>
        </w:rPr>
        <w:br/>
      </w:r>
      <w:r w:rsidRPr="00F73DA5">
        <w:rPr>
          <w:rFonts w:cstheme="majorBidi" w:hint="eastAsia"/>
          <w:szCs w:val="28"/>
          <w:lang w:eastAsia="zh-CN"/>
        </w:rPr>
        <w:t>所列国家的</w:t>
      </w:r>
      <w:r w:rsidRPr="00F73DA5">
        <w:rPr>
          <w:rFonts w:cstheme="majorBidi" w:hint="eastAsia"/>
          <w:szCs w:val="28"/>
          <w:lang w:eastAsia="zh-CN"/>
        </w:rPr>
        <w:t>14.5-14.8 GHz</w:t>
      </w:r>
      <w:r w:rsidRPr="00F73DA5">
        <w:rPr>
          <w:rFonts w:cstheme="majorBidi" w:hint="eastAsia"/>
          <w:szCs w:val="28"/>
          <w:lang w:eastAsia="zh-CN"/>
        </w:rPr>
        <w:t>频段内非</w:t>
      </w:r>
      <w:r w:rsidRPr="00F73DA5">
        <w:rPr>
          <w:rFonts w:cstheme="majorBidi"/>
          <w:szCs w:val="28"/>
          <w:lang w:eastAsia="zh-CN"/>
        </w:rPr>
        <w:t>用于卫星广播业务</w:t>
      </w:r>
      <w:r w:rsidR="000818A0">
        <w:rPr>
          <w:rFonts w:cstheme="majorBidi"/>
          <w:szCs w:val="28"/>
          <w:lang w:eastAsia="zh-CN"/>
        </w:rPr>
        <w:br/>
      </w:r>
      <w:r w:rsidRPr="00F73DA5">
        <w:rPr>
          <w:rFonts w:cstheme="majorBidi"/>
          <w:szCs w:val="28"/>
          <w:lang w:eastAsia="zh-CN"/>
        </w:rPr>
        <w:t>馈线链路的卫星固定业务（地对空）台站和</w:t>
      </w:r>
      <w:r w:rsidRPr="00F73DA5">
        <w:rPr>
          <w:rFonts w:cstheme="majorBidi"/>
          <w:szCs w:val="28"/>
          <w:lang w:eastAsia="zh-CN"/>
        </w:rPr>
        <w:t>2</w:t>
      </w:r>
      <w:r w:rsidRPr="00F73DA5">
        <w:rPr>
          <w:rFonts w:cstheme="majorBidi"/>
          <w:szCs w:val="28"/>
          <w:lang w:eastAsia="zh-CN"/>
        </w:rPr>
        <w:t>区</w:t>
      </w:r>
      <w:r w:rsidRPr="00F73DA5">
        <w:rPr>
          <w:rFonts w:cstheme="majorBidi"/>
          <w:szCs w:val="28"/>
          <w:lang w:eastAsia="zh-CN"/>
        </w:rPr>
        <w:t>17.3-17.8 GHz</w:t>
      </w:r>
      <w:r w:rsidRPr="00F73DA5">
        <w:rPr>
          <w:rFonts w:cstheme="majorBidi"/>
          <w:szCs w:val="28"/>
          <w:lang w:eastAsia="zh-CN"/>
        </w:rPr>
        <w:t>频段内</w:t>
      </w:r>
      <w:r w:rsidR="000818A0">
        <w:rPr>
          <w:rFonts w:cstheme="majorBidi"/>
          <w:szCs w:val="28"/>
          <w:lang w:eastAsia="zh-CN"/>
        </w:rPr>
        <w:br/>
      </w:r>
      <w:r w:rsidRPr="00F73DA5">
        <w:rPr>
          <w:rFonts w:cstheme="majorBidi"/>
          <w:szCs w:val="28"/>
          <w:lang w:eastAsia="zh-CN"/>
        </w:rPr>
        <w:t>卫星广播业务电台的频率指配的协调、通知和</w:t>
      </w:r>
      <w:r w:rsidR="000818A0">
        <w:rPr>
          <w:rFonts w:cstheme="majorBidi"/>
          <w:szCs w:val="28"/>
          <w:lang w:eastAsia="zh-CN"/>
        </w:rPr>
        <w:br/>
      </w:r>
      <w:r w:rsidRPr="00B94120">
        <w:rPr>
          <w:rFonts w:cstheme="majorBidi"/>
          <w:szCs w:val="28"/>
          <w:lang w:eastAsia="zh-CN"/>
        </w:rPr>
        <w:t>在</w:t>
      </w:r>
      <w:r w:rsidRPr="00B94120">
        <w:rPr>
          <w:rFonts w:cstheme="majorBidi" w:hint="eastAsia"/>
          <w:szCs w:val="28"/>
          <w:lang w:eastAsia="zh-CN"/>
        </w:rPr>
        <w:t>《国际</w:t>
      </w:r>
      <w:r w:rsidRPr="00B94120">
        <w:rPr>
          <w:rFonts w:cstheme="majorBidi"/>
          <w:szCs w:val="28"/>
          <w:lang w:eastAsia="zh-CN"/>
        </w:rPr>
        <w:t>频率登记总表</w:t>
      </w:r>
      <w:r w:rsidRPr="00B94120">
        <w:rPr>
          <w:rFonts w:cstheme="majorBidi" w:hint="eastAsia"/>
          <w:szCs w:val="28"/>
          <w:lang w:eastAsia="zh-CN"/>
        </w:rPr>
        <w:t>》</w:t>
      </w:r>
      <w:r w:rsidRPr="00B94120">
        <w:rPr>
          <w:rFonts w:cstheme="majorBidi"/>
          <w:szCs w:val="28"/>
          <w:lang w:eastAsia="zh-CN"/>
        </w:rPr>
        <w:t>内的登记</w:t>
      </w:r>
      <w:r w:rsidRPr="00B94120">
        <w:rPr>
          <w:rStyle w:val="FootnoteReference"/>
          <w:b w:val="0"/>
          <w:bCs/>
          <w:lang w:eastAsia="zh-CN"/>
        </w:rPr>
        <w:t>28</w:t>
      </w:r>
      <w:r w:rsidRPr="00F73DA5">
        <w:rPr>
          <w:rFonts w:hint="eastAsia"/>
          <w:b w:val="0"/>
          <w:bCs/>
          <w:sz w:val="16"/>
          <w:szCs w:val="16"/>
          <w:lang w:eastAsia="zh-CN"/>
        </w:rPr>
        <w:t>（</w:t>
      </w:r>
      <w:r w:rsidRPr="00F73DA5">
        <w:rPr>
          <w:rFonts w:hint="eastAsia"/>
          <w:b w:val="0"/>
          <w:bCs/>
          <w:sz w:val="16"/>
          <w:szCs w:val="16"/>
          <w:lang w:eastAsia="zh-CN"/>
        </w:rPr>
        <w:t>WRC</w:t>
      </w:r>
      <w:r w:rsidRPr="00F73DA5">
        <w:rPr>
          <w:b w:val="0"/>
          <w:bCs/>
          <w:sz w:val="16"/>
          <w:szCs w:val="16"/>
          <w:lang w:eastAsia="zh-CN"/>
        </w:rPr>
        <w:t>-</w:t>
      </w:r>
      <w:del w:id="88" w:author="Zhou, Ting" w:date="2022-10-18T17:34:00Z">
        <w:r w:rsidRPr="00F73DA5" w:rsidDel="00A21545">
          <w:rPr>
            <w:b w:val="0"/>
            <w:bCs/>
            <w:sz w:val="16"/>
            <w:szCs w:val="16"/>
            <w:lang w:eastAsia="zh-CN"/>
          </w:rPr>
          <w:delText>19</w:delText>
        </w:r>
      </w:del>
      <w:ins w:id="89" w:author="Zhou, Ting" w:date="2022-10-18T17:34:00Z">
        <w:r w:rsidRPr="00F73DA5">
          <w:rPr>
            <w:b w:val="0"/>
            <w:bCs/>
            <w:sz w:val="16"/>
            <w:szCs w:val="16"/>
            <w:lang w:eastAsia="zh-CN"/>
          </w:rPr>
          <w:t>23</w:t>
        </w:r>
      </w:ins>
      <w:r w:rsidRPr="00F73DA5">
        <w:rPr>
          <w:rFonts w:hint="eastAsia"/>
          <w:b w:val="0"/>
          <w:bCs/>
          <w:sz w:val="16"/>
          <w:szCs w:val="16"/>
          <w:lang w:eastAsia="zh-CN"/>
        </w:rPr>
        <w:t>，修订版）</w:t>
      </w:r>
    </w:p>
    <w:p w14:paraId="3155085B" w14:textId="77777777" w:rsidR="00463811" w:rsidRDefault="00463811">
      <w:pPr>
        <w:pStyle w:val="Reasons"/>
        <w:rPr>
          <w:lang w:eastAsia="zh-CN"/>
        </w:rPr>
      </w:pPr>
    </w:p>
    <w:p w14:paraId="262E4F65" w14:textId="77777777" w:rsidR="00117335" w:rsidRPr="0052121F" w:rsidRDefault="007B5241" w:rsidP="002E1E41">
      <w:pPr>
        <w:pStyle w:val="Section1"/>
        <w:rPr>
          <w:lang w:eastAsia="zh-CN"/>
        </w:rPr>
      </w:pPr>
      <w:r w:rsidRPr="0052121F">
        <w:rPr>
          <w:rFonts w:hint="eastAsia"/>
          <w:lang w:eastAsia="zh-CN"/>
        </w:rPr>
        <w:t>第</w:t>
      </w:r>
      <w:r w:rsidRPr="0052121F">
        <w:rPr>
          <w:lang w:eastAsia="zh-CN"/>
        </w:rPr>
        <w:t>I</w:t>
      </w:r>
      <w:r w:rsidRPr="0052121F">
        <w:rPr>
          <w:rFonts w:hint="eastAsia"/>
          <w:lang w:eastAsia="zh-CN"/>
        </w:rPr>
        <w:t>节</w:t>
      </w:r>
      <w:r w:rsidRPr="0052121F">
        <w:rPr>
          <w:rFonts w:hint="eastAsia"/>
          <w:lang w:eastAsia="zh-CN"/>
        </w:rPr>
        <w:t xml:space="preserve"> </w:t>
      </w:r>
      <w:r w:rsidRPr="0052121F">
        <w:rPr>
          <w:lang w:eastAsia="zh-CN"/>
        </w:rPr>
        <w:t>–</w:t>
      </w:r>
      <w:r w:rsidRPr="0052121F">
        <w:rPr>
          <w:rFonts w:hint="eastAsia"/>
          <w:lang w:eastAsia="zh-CN"/>
        </w:rPr>
        <w:t xml:space="preserve"> </w:t>
      </w:r>
      <w:r w:rsidRPr="0052121F">
        <w:rPr>
          <w:rFonts w:hint="eastAsia"/>
          <w:lang w:eastAsia="zh-CN"/>
        </w:rPr>
        <w:t>卫星固定业务的发射空间电台或地球站或</w:t>
      </w:r>
      <w:r w:rsidRPr="0052121F">
        <w:rPr>
          <w:lang w:eastAsia="zh-CN"/>
        </w:rPr>
        <w:br/>
      </w:r>
      <w:r w:rsidRPr="0052121F">
        <w:rPr>
          <w:rFonts w:hint="eastAsia"/>
          <w:lang w:eastAsia="zh-CN"/>
        </w:rPr>
        <w:t>具有</w:t>
      </w:r>
      <w:r w:rsidRPr="0052121F">
        <w:rPr>
          <w:bCs/>
          <w:lang w:eastAsia="zh-CN"/>
        </w:rPr>
        <w:t>BSS</w:t>
      </w:r>
      <w:r w:rsidRPr="0052121F">
        <w:rPr>
          <w:rFonts w:hint="eastAsia"/>
          <w:lang w:eastAsia="zh-CN"/>
        </w:rPr>
        <w:t>馈线链路指配的卫星广播业务的</w:t>
      </w:r>
      <w:r w:rsidRPr="0052121F">
        <w:rPr>
          <w:lang w:eastAsia="zh-CN"/>
        </w:rPr>
        <w:br/>
      </w:r>
      <w:r w:rsidRPr="0052121F">
        <w:rPr>
          <w:rFonts w:hint="eastAsia"/>
          <w:lang w:eastAsia="zh-CN"/>
        </w:rPr>
        <w:t>发射空间电台的协调</w:t>
      </w:r>
    </w:p>
    <w:p w14:paraId="59A8A258" w14:textId="77777777" w:rsidR="00463811" w:rsidRDefault="007B5241">
      <w:pPr>
        <w:pStyle w:val="Proposal"/>
        <w:rPr>
          <w:lang w:eastAsia="zh-CN"/>
        </w:rPr>
      </w:pPr>
      <w:r>
        <w:rPr>
          <w:lang w:eastAsia="zh-CN"/>
        </w:rPr>
        <w:t>MOD</w:t>
      </w:r>
      <w:r>
        <w:rPr>
          <w:lang w:eastAsia="zh-CN"/>
        </w:rPr>
        <w:tab/>
        <w:t>ACP/62A19/8</w:t>
      </w:r>
      <w:r>
        <w:rPr>
          <w:vanish/>
          <w:color w:val="7F7F7F" w:themeColor="text1" w:themeTint="80"/>
          <w:vertAlign w:val="superscript"/>
          <w:lang w:eastAsia="zh-CN"/>
        </w:rPr>
        <w:t>#1935</w:t>
      </w:r>
    </w:p>
    <w:p w14:paraId="3568DCD7" w14:textId="77777777" w:rsidR="00117335" w:rsidRDefault="007B5241" w:rsidP="00473535">
      <w:pPr>
        <w:pStyle w:val="Normalaftertitle"/>
        <w:rPr>
          <w:sz w:val="16"/>
          <w:lang w:eastAsia="zh-CN"/>
        </w:rPr>
      </w:pPr>
      <w:r w:rsidRPr="00F73DA5">
        <w:rPr>
          <w:rStyle w:val="Provsplit"/>
          <w:rFonts w:hint="eastAsia"/>
        </w:rPr>
        <w:t>7.1</w:t>
      </w:r>
      <w:r w:rsidRPr="00F73DA5">
        <w:rPr>
          <w:lang w:eastAsia="zh-CN"/>
        </w:rPr>
        <w:tab/>
      </w:r>
      <w:r w:rsidRPr="00F73DA5">
        <w:rPr>
          <w:rFonts w:hint="eastAsia"/>
          <w:lang w:eastAsia="zh-CN"/>
        </w:rPr>
        <w:t>《无线电规则》第</w:t>
      </w:r>
      <w:r w:rsidRPr="00F73DA5">
        <w:rPr>
          <w:b/>
          <w:bCs/>
          <w:lang w:eastAsia="zh-CN"/>
        </w:rPr>
        <w:t>9.7</w:t>
      </w:r>
      <w:r w:rsidRPr="00F73DA5">
        <w:rPr>
          <w:rFonts w:hint="eastAsia"/>
          <w:lang w:eastAsia="zh-CN"/>
        </w:rPr>
        <w:t>款</w:t>
      </w:r>
      <w:r w:rsidRPr="00F73DA5">
        <w:rPr>
          <w:rStyle w:val="FootnoteReference"/>
          <w:lang w:eastAsia="zh-CN"/>
        </w:rPr>
        <w:footnoteReference w:customMarkFollows="1" w:id="4"/>
        <w:t>29</w:t>
      </w:r>
      <w:r w:rsidRPr="00F73DA5">
        <w:rPr>
          <w:rFonts w:hint="eastAsia"/>
          <w:lang w:eastAsia="zh-CN"/>
        </w:rPr>
        <w:t>的规定与第</w:t>
      </w:r>
      <w:r w:rsidRPr="00F73DA5">
        <w:rPr>
          <w:b/>
          <w:bCs/>
          <w:lang w:eastAsia="zh-CN"/>
        </w:rPr>
        <w:t>9</w:t>
      </w:r>
      <w:r w:rsidRPr="00F73DA5">
        <w:rPr>
          <w:rFonts w:hint="eastAsia"/>
          <w:lang w:eastAsia="zh-CN"/>
        </w:rPr>
        <w:t>和</w:t>
      </w:r>
      <w:r w:rsidRPr="00F73DA5">
        <w:rPr>
          <w:b/>
          <w:bCs/>
          <w:lang w:eastAsia="zh-CN"/>
        </w:rPr>
        <w:t>11</w:t>
      </w:r>
      <w:r w:rsidRPr="00F73DA5">
        <w:rPr>
          <w:rFonts w:hint="eastAsia"/>
          <w:lang w:eastAsia="zh-CN"/>
        </w:rPr>
        <w:t>条的相关规定适用于</w:t>
      </w:r>
      <w:r w:rsidRPr="00F73DA5">
        <w:rPr>
          <w:rFonts w:hint="eastAsia"/>
          <w:lang w:eastAsia="zh-CN"/>
        </w:rPr>
        <w:t>17.3-18.1 GHz</w:t>
      </w:r>
      <w:r w:rsidRPr="00F73DA5">
        <w:rPr>
          <w:rFonts w:hint="eastAsia"/>
          <w:lang w:eastAsia="zh-CN"/>
        </w:rPr>
        <w:t>频段内</w:t>
      </w:r>
      <w:r w:rsidRPr="00F73DA5">
        <w:rPr>
          <w:rFonts w:hint="eastAsia"/>
          <w:lang w:eastAsia="zh-CN"/>
        </w:rPr>
        <w:t>1</w:t>
      </w:r>
      <w:r w:rsidRPr="00F73DA5">
        <w:rPr>
          <w:rFonts w:hint="eastAsia"/>
          <w:lang w:eastAsia="zh-CN"/>
        </w:rPr>
        <w:t>区</w:t>
      </w:r>
      <w:ins w:id="90" w:author="lijianxin" w:date="2022-10-28T16:13:00Z">
        <w:r w:rsidRPr="00F73DA5">
          <w:rPr>
            <w:rFonts w:hint="eastAsia"/>
            <w:lang w:eastAsia="zh-CN"/>
          </w:rPr>
          <w:t>和</w:t>
        </w:r>
        <w:r w:rsidRPr="00F73DA5">
          <w:rPr>
            <w:rFonts w:hint="eastAsia"/>
            <w:lang w:eastAsia="zh-CN"/>
          </w:rPr>
          <w:t>2</w:t>
        </w:r>
        <w:r w:rsidRPr="00F73DA5">
          <w:rPr>
            <w:rFonts w:hint="eastAsia"/>
            <w:lang w:eastAsia="zh-CN"/>
          </w:rPr>
          <w:t>区</w:t>
        </w:r>
      </w:ins>
      <w:r w:rsidRPr="00F73DA5">
        <w:rPr>
          <w:rFonts w:hint="eastAsia"/>
          <w:lang w:eastAsia="zh-CN"/>
        </w:rPr>
        <w:t>的卫星固定业务的发射空间电台，</w:t>
      </w:r>
      <w:del w:id="91" w:author="Zhou, Ting" w:date="2022-10-18T17:38:00Z">
        <w:r w:rsidRPr="00F73DA5" w:rsidDel="00A21545">
          <w:rPr>
            <w:rFonts w:hint="eastAsia"/>
            <w:lang w:eastAsia="zh-CN"/>
          </w:rPr>
          <w:delText>2</w:delText>
        </w:r>
        <w:r w:rsidRPr="00F73DA5" w:rsidDel="00A21545">
          <w:rPr>
            <w:rFonts w:hint="eastAsia"/>
            <w:lang w:eastAsia="zh-CN"/>
          </w:rPr>
          <w:delText>区和</w:delText>
        </w:r>
      </w:del>
      <w:r w:rsidRPr="00F73DA5">
        <w:rPr>
          <w:rFonts w:hint="eastAsia"/>
          <w:lang w:eastAsia="zh-CN"/>
        </w:rPr>
        <w:t>3</w:t>
      </w:r>
      <w:r w:rsidRPr="00F73DA5">
        <w:rPr>
          <w:rFonts w:hint="eastAsia"/>
          <w:lang w:eastAsia="zh-CN"/>
        </w:rPr>
        <w:t>区</w:t>
      </w:r>
      <w:r w:rsidRPr="00F73DA5">
        <w:rPr>
          <w:rFonts w:hint="eastAsia"/>
          <w:lang w:eastAsia="zh-CN"/>
        </w:rPr>
        <w:t>17.7-18.1 GHz</w:t>
      </w:r>
      <w:r w:rsidRPr="00F73DA5">
        <w:rPr>
          <w:rFonts w:hint="eastAsia"/>
          <w:lang w:eastAsia="zh-CN"/>
        </w:rPr>
        <w:t>频段内的卫星固定业务的发射地球站，</w:t>
      </w:r>
      <w:r w:rsidRPr="00F73DA5">
        <w:rPr>
          <w:rFonts w:hint="eastAsia"/>
          <w:lang w:eastAsia="zh-CN"/>
        </w:rPr>
        <w:t>2</w:t>
      </w:r>
      <w:r w:rsidRPr="00F73DA5">
        <w:rPr>
          <w:rFonts w:hint="eastAsia"/>
          <w:lang w:eastAsia="zh-CN"/>
        </w:rPr>
        <w:t>区</w:t>
      </w:r>
      <w:r w:rsidRPr="00F73DA5">
        <w:rPr>
          <w:lang w:eastAsia="zh-CN"/>
        </w:rPr>
        <w:t>14.5-14.8 GHz</w:t>
      </w:r>
      <w:r w:rsidRPr="00F73DA5">
        <w:rPr>
          <w:rFonts w:hint="eastAsia"/>
          <w:lang w:eastAsia="zh-CN"/>
        </w:rPr>
        <w:t>和</w:t>
      </w:r>
      <w:r w:rsidRPr="00F73DA5">
        <w:rPr>
          <w:rFonts w:hint="eastAsia"/>
          <w:lang w:eastAsia="zh-CN"/>
        </w:rPr>
        <w:t>17.8-18.1 GHz</w:t>
      </w:r>
      <w:r w:rsidRPr="00F73DA5">
        <w:rPr>
          <w:rFonts w:hint="eastAsia"/>
          <w:lang w:eastAsia="zh-CN"/>
        </w:rPr>
        <w:t>频段内卫星固定业务的发射地球站，第</w:t>
      </w:r>
      <w:r w:rsidRPr="00F73DA5">
        <w:rPr>
          <w:b/>
          <w:bCs/>
          <w:lang w:eastAsia="zh-CN"/>
        </w:rPr>
        <w:lastRenderedPageBreak/>
        <w:t>163</w:t>
      </w:r>
      <w:r w:rsidRPr="00F73DA5">
        <w:rPr>
          <w:rFonts w:hint="eastAsia"/>
          <w:lang w:eastAsia="zh-CN"/>
        </w:rPr>
        <w:t>号决议</w:t>
      </w:r>
      <w:r w:rsidRPr="00F73DA5">
        <w:rPr>
          <w:rFonts w:hint="eastAsia"/>
          <w:b/>
          <w:bCs/>
          <w:lang w:eastAsia="zh-CN"/>
        </w:rPr>
        <w:t>（</w:t>
      </w:r>
      <w:r w:rsidRPr="00F73DA5">
        <w:rPr>
          <w:rFonts w:hint="eastAsia"/>
          <w:b/>
          <w:bCs/>
          <w:lang w:eastAsia="zh-CN"/>
        </w:rPr>
        <w:t>WRC</w:t>
      </w:r>
      <w:r w:rsidRPr="00F73DA5">
        <w:rPr>
          <w:b/>
          <w:bCs/>
          <w:lang w:eastAsia="zh-CN"/>
        </w:rPr>
        <w:t>-15</w:t>
      </w:r>
      <w:r w:rsidRPr="00F73DA5">
        <w:rPr>
          <w:b/>
          <w:bCs/>
          <w:lang w:eastAsia="zh-CN"/>
        </w:rPr>
        <w:t>）</w:t>
      </w:r>
      <w:r w:rsidRPr="00F73DA5">
        <w:rPr>
          <w:rFonts w:hint="eastAsia"/>
          <w:lang w:eastAsia="zh-CN"/>
        </w:rPr>
        <w:t>所列国家的</w:t>
      </w:r>
      <w:r w:rsidRPr="00F73DA5">
        <w:rPr>
          <w:rFonts w:hint="eastAsia"/>
          <w:color w:val="000000"/>
          <w:lang w:eastAsia="zh-CN"/>
        </w:rPr>
        <w:t>14.5-14.75</w:t>
      </w:r>
      <w:r w:rsidRPr="00F73DA5">
        <w:rPr>
          <w:color w:val="000000"/>
          <w:lang w:eastAsia="zh-CN"/>
        </w:rPr>
        <w:t> </w:t>
      </w:r>
      <w:r w:rsidRPr="00F73DA5">
        <w:rPr>
          <w:rFonts w:hint="eastAsia"/>
          <w:color w:val="000000"/>
          <w:lang w:eastAsia="zh-CN"/>
        </w:rPr>
        <w:t>GHz</w:t>
      </w:r>
      <w:r w:rsidRPr="00F73DA5">
        <w:rPr>
          <w:rFonts w:cs="SimSun" w:hint="eastAsia"/>
          <w:color w:val="000000"/>
          <w:lang w:eastAsia="zh-CN"/>
        </w:rPr>
        <w:t>频段和</w:t>
      </w:r>
      <w:r w:rsidRPr="00F73DA5">
        <w:rPr>
          <w:rFonts w:hint="eastAsia"/>
          <w:lang w:eastAsia="zh-CN"/>
        </w:rPr>
        <w:t>第</w:t>
      </w:r>
      <w:r w:rsidRPr="00F73DA5">
        <w:rPr>
          <w:b/>
          <w:bCs/>
          <w:lang w:eastAsia="zh-CN"/>
        </w:rPr>
        <w:t>164</w:t>
      </w:r>
      <w:r w:rsidRPr="00F73DA5">
        <w:rPr>
          <w:rFonts w:hint="eastAsia"/>
          <w:lang w:eastAsia="zh-CN"/>
        </w:rPr>
        <w:t>号决议</w:t>
      </w:r>
      <w:r w:rsidRPr="00F73DA5">
        <w:rPr>
          <w:rFonts w:hint="eastAsia"/>
          <w:b/>
          <w:bCs/>
          <w:lang w:eastAsia="zh-CN"/>
        </w:rPr>
        <w:t>（</w:t>
      </w:r>
      <w:r w:rsidRPr="00F73DA5">
        <w:rPr>
          <w:rFonts w:hint="eastAsia"/>
          <w:b/>
          <w:bCs/>
          <w:lang w:eastAsia="zh-CN"/>
        </w:rPr>
        <w:t>WRC</w:t>
      </w:r>
      <w:r w:rsidRPr="00F73DA5">
        <w:rPr>
          <w:b/>
          <w:bCs/>
          <w:lang w:eastAsia="zh-CN"/>
        </w:rPr>
        <w:t>-15</w:t>
      </w:r>
      <w:r w:rsidRPr="00F73DA5">
        <w:rPr>
          <w:b/>
          <w:bCs/>
          <w:lang w:eastAsia="zh-CN"/>
        </w:rPr>
        <w:t>）</w:t>
      </w:r>
      <w:r w:rsidRPr="00F73DA5">
        <w:rPr>
          <w:rFonts w:hint="eastAsia"/>
          <w:lang w:eastAsia="zh-CN"/>
        </w:rPr>
        <w:t>所列国家的</w:t>
      </w:r>
      <w:r w:rsidRPr="00F73DA5">
        <w:rPr>
          <w:lang w:eastAsia="zh-CN"/>
        </w:rPr>
        <w:t>14.5-14.8 GHz</w:t>
      </w:r>
      <w:r w:rsidRPr="00F73DA5">
        <w:rPr>
          <w:rFonts w:hint="eastAsia"/>
          <w:lang w:eastAsia="zh-CN"/>
        </w:rPr>
        <w:t>频段</w:t>
      </w:r>
      <w:r w:rsidRPr="00F73DA5">
        <w:rPr>
          <w:rFonts w:cs="SimSun" w:hint="eastAsia"/>
          <w:color w:val="000000"/>
          <w:lang w:eastAsia="zh-CN"/>
        </w:rPr>
        <w:t>内非</w:t>
      </w:r>
      <w:r w:rsidRPr="00F73DA5">
        <w:rPr>
          <w:rFonts w:cs="SimSun"/>
          <w:color w:val="000000"/>
          <w:lang w:eastAsia="zh-CN"/>
        </w:rPr>
        <w:t>用于卫星广播业务馈线链路</w:t>
      </w:r>
      <w:r w:rsidRPr="00F73DA5">
        <w:rPr>
          <w:rFonts w:cs="SimSun" w:hint="eastAsia"/>
          <w:color w:val="000000"/>
          <w:lang w:eastAsia="zh-CN"/>
        </w:rPr>
        <w:t>的卫星固定业务发射地球站</w:t>
      </w:r>
      <w:r w:rsidRPr="00F73DA5">
        <w:rPr>
          <w:rFonts w:hint="eastAsia"/>
          <w:lang w:eastAsia="zh-CN"/>
        </w:rPr>
        <w:t>以及</w:t>
      </w:r>
      <w:r w:rsidRPr="00F73DA5">
        <w:rPr>
          <w:rFonts w:hint="eastAsia"/>
          <w:lang w:eastAsia="zh-CN"/>
        </w:rPr>
        <w:t>2</w:t>
      </w:r>
      <w:r w:rsidRPr="00F73DA5">
        <w:rPr>
          <w:rFonts w:hint="eastAsia"/>
          <w:lang w:eastAsia="zh-CN"/>
        </w:rPr>
        <w:t>区</w:t>
      </w:r>
      <w:r w:rsidRPr="00F73DA5">
        <w:rPr>
          <w:rFonts w:hint="eastAsia"/>
          <w:lang w:eastAsia="zh-CN"/>
        </w:rPr>
        <w:t>17</w:t>
      </w:r>
      <w:r w:rsidRPr="00F73DA5">
        <w:rPr>
          <w:lang w:eastAsia="zh-CN"/>
        </w:rPr>
        <w:t>.3-17.8 GHz</w:t>
      </w:r>
      <w:r w:rsidRPr="00F73DA5">
        <w:rPr>
          <w:rFonts w:hint="eastAsia"/>
          <w:lang w:eastAsia="zh-CN"/>
        </w:rPr>
        <w:t>频段内卫星广播业务的发射空间电台。</w:t>
      </w:r>
      <w:r w:rsidRPr="00F73DA5">
        <w:rPr>
          <w:rFonts w:hint="eastAsia"/>
          <w:sz w:val="16"/>
          <w:lang w:eastAsia="zh-CN"/>
        </w:rPr>
        <w:t>（</w:t>
      </w:r>
      <w:r w:rsidRPr="00F73DA5">
        <w:rPr>
          <w:rFonts w:hint="eastAsia"/>
          <w:sz w:val="16"/>
          <w:lang w:eastAsia="zh-CN"/>
        </w:rPr>
        <w:t>WRC-</w:t>
      </w:r>
      <w:del w:id="92" w:author="Zhou, Ting" w:date="2022-10-18T17:39:00Z">
        <w:r w:rsidRPr="00F73DA5" w:rsidDel="000C6F6F">
          <w:rPr>
            <w:rFonts w:hint="eastAsia"/>
            <w:sz w:val="16"/>
            <w:lang w:eastAsia="zh-CN"/>
          </w:rPr>
          <w:delText>19</w:delText>
        </w:r>
      </w:del>
      <w:ins w:id="93" w:author="Zhou, Ting" w:date="2022-10-18T17:39:00Z">
        <w:r w:rsidRPr="00F73DA5">
          <w:rPr>
            <w:sz w:val="16"/>
            <w:lang w:eastAsia="zh-CN"/>
          </w:rPr>
          <w:t>23</w:t>
        </w:r>
      </w:ins>
      <w:r w:rsidRPr="00F73DA5">
        <w:rPr>
          <w:rFonts w:hint="eastAsia"/>
          <w:sz w:val="16"/>
          <w:lang w:eastAsia="zh-CN"/>
        </w:rPr>
        <w:t>）</w:t>
      </w:r>
    </w:p>
    <w:p w14:paraId="12ECF9E7" w14:textId="77777777" w:rsidR="00463811" w:rsidRDefault="00463811">
      <w:pPr>
        <w:pStyle w:val="Reasons"/>
        <w:rPr>
          <w:lang w:eastAsia="zh-CN"/>
        </w:rPr>
      </w:pPr>
    </w:p>
    <w:p w14:paraId="283BC592" w14:textId="77777777" w:rsidR="00463811" w:rsidRDefault="007B5241">
      <w:pPr>
        <w:pStyle w:val="Proposal"/>
        <w:rPr>
          <w:lang w:eastAsia="zh-CN"/>
        </w:rPr>
      </w:pPr>
      <w:r>
        <w:rPr>
          <w:lang w:eastAsia="zh-CN"/>
        </w:rPr>
        <w:t>ADD</w:t>
      </w:r>
      <w:r>
        <w:rPr>
          <w:lang w:eastAsia="zh-CN"/>
        </w:rPr>
        <w:tab/>
        <w:t>ACP/62A19/9</w:t>
      </w:r>
      <w:r>
        <w:rPr>
          <w:vanish/>
          <w:color w:val="7F7F7F" w:themeColor="text1" w:themeTint="80"/>
          <w:vertAlign w:val="superscript"/>
          <w:lang w:eastAsia="zh-CN"/>
        </w:rPr>
        <w:t>#</w:t>
      </w:r>
      <w:proofErr w:type="gramStart"/>
      <w:r>
        <w:rPr>
          <w:vanish/>
          <w:color w:val="7F7F7F" w:themeColor="text1" w:themeTint="80"/>
          <w:vertAlign w:val="superscript"/>
          <w:lang w:eastAsia="zh-CN"/>
        </w:rPr>
        <w:t>1936</w:t>
      </w:r>
      <w:proofErr w:type="gramEnd"/>
    </w:p>
    <w:p w14:paraId="181743CA" w14:textId="77777777" w:rsidR="00117335" w:rsidRPr="009F2FD7" w:rsidRDefault="007B5241" w:rsidP="00473535">
      <w:pPr>
        <w:rPr>
          <w:sz w:val="16"/>
          <w:szCs w:val="16"/>
          <w:lang w:eastAsia="ja-JP"/>
        </w:rPr>
      </w:pPr>
      <w:r w:rsidRPr="009F2FD7">
        <w:rPr>
          <w:rStyle w:val="Provsplit"/>
        </w:rPr>
        <w:t>7.2.3</w:t>
      </w:r>
      <w:r w:rsidRPr="009F2FD7">
        <w:rPr>
          <w:lang w:eastAsia="zh-CN"/>
        </w:rPr>
        <w:tab/>
      </w:r>
      <w:r w:rsidRPr="009F2FD7">
        <w:rPr>
          <w:rFonts w:hint="eastAsia"/>
          <w:lang w:eastAsia="zh-CN"/>
        </w:rPr>
        <w:t>对于</w:t>
      </w:r>
      <w:r w:rsidRPr="009F2FD7">
        <w:rPr>
          <w:rFonts w:hint="eastAsia"/>
          <w:lang w:eastAsia="zh-CN"/>
        </w:rPr>
        <w:t>17.3-17.7</w:t>
      </w:r>
      <w:r w:rsidRPr="009F2FD7">
        <w:rPr>
          <w:lang w:eastAsia="zh-CN"/>
        </w:rPr>
        <w:t xml:space="preserve"> </w:t>
      </w:r>
      <w:r w:rsidRPr="009F2FD7">
        <w:rPr>
          <w:rFonts w:hint="eastAsia"/>
          <w:lang w:eastAsia="zh-CN"/>
        </w:rPr>
        <w:t>GHz</w:t>
      </w:r>
      <w:r w:rsidRPr="009F2FD7">
        <w:rPr>
          <w:rFonts w:hint="eastAsia"/>
          <w:lang w:eastAsia="zh-CN"/>
        </w:rPr>
        <w:t>频段（</w:t>
      </w:r>
      <w:r w:rsidRPr="009F2FD7">
        <w:rPr>
          <w:rFonts w:hint="eastAsia"/>
          <w:lang w:eastAsia="zh-CN"/>
        </w:rPr>
        <w:t>2</w:t>
      </w:r>
      <w:r w:rsidRPr="009F2FD7">
        <w:rPr>
          <w:rFonts w:hint="eastAsia"/>
          <w:lang w:eastAsia="zh-CN"/>
        </w:rPr>
        <w:t>区）的卫星固定业务（空对地），第</w:t>
      </w:r>
      <w:r w:rsidRPr="009F2FD7">
        <w:rPr>
          <w:rFonts w:hint="eastAsia"/>
          <w:b/>
          <w:bCs/>
          <w:lang w:eastAsia="zh-CN"/>
        </w:rPr>
        <w:t>9.60</w:t>
      </w:r>
      <w:r w:rsidRPr="009F2FD7">
        <w:rPr>
          <w:rFonts w:hint="eastAsia"/>
          <w:lang w:eastAsia="zh-CN"/>
        </w:rPr>
        <w:t>至</w:t>
      </w:r>
      <w:r w:rsidRPr="009F2FD7">
        <w:rPr>
          <w:rFonts w:hint="eastAsia"/>
          <w:b/>
          <w:bCs/>
          <w:lang w:eastAsia="zh-CN"/>
        </w:rPr>
        <w:t>9.62</w:t>
      </w:r>
      <w:r w:rsidRPr="009F2FD7">
        <w:rPr>
          <w:rFonts w:hint="eastAsia"/>
          <w:lang w:eastAsia="zh-CN"/>
        </w:rPr>
        <w:t>款所述的行动方案和第</w:t>
      </w:r>
      <w:r w:rsidRPr="009F2FD7">
        <w:rPr>
          <w:rFonts w:hint="eastAsia"/>
          <w:b/>
          <w:bCs/>
          <w:lang w:eastAsia="zh-CN"/>
        </w:rPr>
        <w:t>11.41</w:t>
      </w:r>
      <w:r w:rsidRPr="009F2FD7">
        <w:rPr>
          <w:rFonts w:hint="eastAsia"/>
          <w:lang w:eastAsia="zh-CN"/>
        </w:rPr>
        <w:t>款的规定不适用于规划、列表或列表中拟议的新指配或修改的指配或意在进入</w:t>
      </w:r>
      <w:r w:rsidRPr="009F2FD7">
        <w:rPr>
          <w:rFonts w:hint="eastAsia"/>
          <w:lang w:eastAsia="zh-CN"/>
        </w:rPr>
        <w:t>1</w:t>
      </w:r>
      <w:r w:rsidRPr="009F2FD7">
        <w:rPr>
          <w:rFonts w:hint="eastAsia"/>
          <w:lang w:eastAsia="zh-CN"/>
        </w:rPr>
        <w:t>区和</w:t>
      </w:r>
      <w:r w:rsidRPr="009F2FD7">
        <w:rPr>
          <w:rFonts w:hint="eastAsia"/>
          <w:lang w:eastAsia="zh-CN"/>
        </w:rPr>
        <w:t>3</w:t>
      </w:r>
      <w:r w:rsidRPr="009F2FD7">
        <w:rPr>
          <w:rFonts w:hint="eastAsia"/>
          <w:lang w:eastAsia="zh-CN"/>
        </w:rPr>
        <w:t>区规划中的指配的馈线链路。</w:t>
      </w:r>
      <w:r w:rsidRPr="009F2FD7">
        <w:rPr>
          <w:sz w:val="16"/>
          <w:szCs w:val="16"/>
          <w:lang w:eastAsia="ja-JP"/>
        </w:rPr>
        <w:t>(WRC</w:t>
      </w:r>
      <w:r w:rsidRPr="009F2FD7">
        <w:rPr>
          <w:sz w:val="16"/>
          <w:szCs w:val="16"/>
          <w:lang w:eastAsia="ja-JP"/>
        </w:rPr>
        <w:noBreakHyphen/>
        <w:t>23)</w:t>
      </w:r>
    </w:p>
    <w:p w14:paraId="4F905660" w14:textId="77777777" w:rsidR="00463811" w:rsidRDefault="00463811">
      <w:pPr>
        <w:pStyle w:val="Reasons"/>
        <w:rPr>
          <w:lang w:eastAsia="zh-CN"/>
        </w:rPr>
      </w:pPr>
    </w:p>
    <w:p w14:paraId="6F4E9157" w14:textId="77777777" w:rsidR="00463811" w:rsidRDefault="007B5241">
      <w:pPr>
        <w:pStyle w:val="Proposal"/>
        <w:rPr>
          <w:lang w:eastAsia="zh-CN"/>
        </w:rPr>
      </w:pPr>
      <w:r>
        <w:rPr>
          <w:lang w:eastAsia="zh-CN"/>
        </w:rPr>
        <w:t>SUP</w:t>
      </w:r>
      <w:r>
        <w:rPr>
          <w:lang w:eastAsia="zh-CN"/>
        </w:rPr>
        <w:tab/>
        <w:t>ACP/62A19/10</w:t>
      </w:r>
      <w:r>
        <w:rPr>
          <w:vanish/>
          <w:color w:val="7F7F7F" w:themeColor="text1" w:themeTint="80"/>
          <w:vertAlign w:val="superscript"/>
          <w:lang w:eastAsia="zh-CN"/>
        </w:rPr>
        <w:t>#1920</w:t>
      </w:r>
    </w:p>
    <w:p w14:paraId="342AA919" w14:textId="77777777" w:rsidR="00117335" w:rsidRPr="00F73DA5" w:rsidRDefault="007B5241" w:rsidP="005F17D1">
      <w:pPr>
        <w:pStyle w:val="ResNo"/>
        <w:rPr>
          <w:lang w:eastAsia="zh-CN"/>
        </w:rPr>
      </w:pPr>
      <w:bookmarkStart w:id="94" w:name="_Hlk117008170"/>
      <w:r w:rsidRPr="00F73DA5">
        <w:rPr>
          <w:rFonts w:hint="eastAsia"/>
          <w:lang w:eastAsia="zh-CN"/>
        </w:rPr>
        <w:t>第</w:t>
      </w:r>
      <w:r w:rsidRPr="00F73DA5">
        <w:rPr>
          <w:rFonts w:hint="eastAsia"/>
          <w:lang w:eastAsia="zh-CN"/>
        </w:rPr>
        <w:t>174</w:t>
      </w:r>
      <w:r w:rsidRPr="00F73DA5">
        <w:rPr>
          <w:rFonts w:hint="eastAsia"/>
          <w:lang w:eastAsia="zh-CN"/>
        </w:rPr>
        <w:t>号</w:t>
      </w:r>
      <w:r w:rsidRPr="00F73DA5">
        <w:rPr>
          <w:lang w:eastAsia="zh-CN"/>
        </w:rPr>
        <w:t>决议（</w:t>
      </w:r>
      <w:r w:rsidRPr="00F73DA5">
        <w:rPr>
          <w:lang w:eastAsia="zh-CN"/>
        </w:rPr>
        <w:t>WRC-19</w:t>
      </w:r>
      <w:r w:rsidRPr="00F73DA5">
        <w:rPr>
          <w:lang w:eastAsia="zh-CN"/>
        </w:rPr>
        <w:t>）</w:t>
      </w:r>
    </w:p>
    <w:p w14:paraId="63A5EC89" w14:textId="77777777" w:rsidR="00117335" w:rsidRPr="00F73DA5" w:rsidRDefault="007B5241" w:rsidP="005F17D1">
      <w:pPr>
        <w:pStyle w:val="Restitle"/>
        <w:rPr>
          <w:rFonts w:ascii="Times New Roman" w:hAnsi="Times New Roman"/>
          <w:lang w:eastAsia="zh-CN"/>
        </w:rPr>
      </w:pPr>
      <w:r w:rsidRPr="00F73DA5">
        <w:rPr>
          <w:rFonts w:ascii="Times New Roman" w:hAnsi="Times New Roman" w:hint="eastAsia"/>
          <w:iCs/>
          <w:lang w:eastAsia="zh-CN"/>
        </w:rPr>
        <w:t>2</w:t>
      </w:r>
      <w:r w:rsidRPr="00F73DA5">
        <w:rPr>
          <w:rFonts w:ascii="Times New Roman" w:hAnsi="Times New Roman" w:hint="eastAsia"/>
          <w:iCs/>
          <w:lang w:eastAsia="zh-CN"/>
        </w:rPr>
        <w:t>区</w:t>
      </w:r>
      <w:r w:rsidRPr="00F73DA5">
        <w:rPr>
          <w:rFonts w:ascii="Times New Roman" w:hAnsi="Times New Roman"/>
          <w:iCs/>
          <w:lang w:eastAsia="zh-CN"/>
        </w:rPr>
        <w:t>17.3-17.7</w:t>
      </w:r>
      <w:r w:rsidRPr="00F73DA5">
        <w:rPr>
          <w:rFonts w:ascii="Times New Roman" w:hAnsi="Times New Roman" w:hint="eastAsia"/>
          <w:iCs/>
          <w:lang w:val="en-US" w:eastAsia="zh-CN"/>
        </w:rPr>
        <w:t xml:space="preserve"> </w:t>
      </w:r>
      <w:r w:rsidRPr="00F73DA5">
        <w:rPr>
          <w:rFonts w:ascii="Times New Roman" w:hAnsi="Times New Roman"/>
          <w:iCs/>
          <w:lang w:eastAsia="zh-CN"/>
        </w:rPr>
        <w:t>GHz</w:t>
      </w:r>
      <w:r w:rsidRPr="00F73DA5">
        <w:rPr>
          <w:rFonts w:ascii="Times New Roman" w:hAnsi="Times New Roman" w:hint="eastAsia"/>
          <w:iCs/>
          <w:lang w:eastAsia="zh-CN"/>
        </w:rPr>
        <w:t>频段为卫星固定业务的</w:t>
      </w:r>
      <w:r w:rsidRPr="00F73DA5">
        <w:rPr>
          <w:rFonts w:ascii="Times New Roman" w:hAnsi="Times New Roman"/>
          <w:iCs/>
          <w:lang w:eastAsia="zh-CN"/>
        </w:rPr>
        <w:br/>
      </w:r>
      <w:r w:rsidRPr="00F73DA5">
        <w:rPr>
          <w:rFonts w:ascii="Times New Roman" w:hAnsi="Times New Roman" w:hint="eastAsia"/>
          <w:iCs/>
          <w:lang w:eastAsia="zh-CN"/>
        </w:rPr>
        <w:t>空对地方向做出主要业务划分</w:t>
      </w:r>
      <w:bookmarkEnd w:id="94"/>
    </w:p>
    <w:p w14:paraId="31407BF1" w14:textId="77777777" w:rsidR="003D5596" w:rsidRDefault="003D5596" w:rsidP="00411C49">
      <w:pPr>
        <w:pStyle w:val="Reasons"/>
        <w:rPr>
          <w:lang w:eastAsia="zh-CN"/>
        </w:rPr>
      </w:pPr>
    </w:p>
    <w:p w14:paraId="11DF8B32" w14:textId="77777777" w:rsidR="003D5596" w:rsidRDefault="003D5596">
      <w:pPr>
        <w:jc w:val="center"/>
      </w:pPr>
      <w:r>
        <w:t>______________</w:t>
      </w:r>
    </w:p>
    <w:sectPr w:rsidR="003D5596">
      <w:headerReference w:type="default" r:id="rId19"/>
      <w:footerReference w:type="default" r:id="rId20"/>
      <w:footerReference w:type="first" r:id="rId21"/>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8FC3" w14:textId="77777777" w:rsidR="00877047" w:rsidRDefault="00877047">
      <w:r>
        <w:separator/>
      </w:r>
    </w:p>
  </w:endnote>
  <w:endnote w:type="continuationSeparator" w:id="0">
    <w:p w14:paraId="7EB2DC59" w14:textId="77777777" w:rsidR="00877047" w:rsidRDefault="0087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1EA4" w14:textId="1A7D2DEF" w:rsidR="00B851D4" w:rsidRPr="00DA0469" w:rsidRDefault="00B74B71" w:rsidP="0071149C">
    <w:pPr>
      <w:pStyle w:val="Footer"/>
      <w:rPr>
        <w:lang w:val="en-US"/>
      </w:rPr>
    </w:pPr>
    <w:r>
      <w:fldChar w:fldCharType="begin"/>
    </w:r>
    <w:r>
      <w:instrText xml:space="preserve"> FILENAME \p  \* MERGEFORMAT </w:instrText>
    </w:r>
    <w:r>
      <w:fldChar w:fldCharType="separate"/>
    </w:r>
    <w:r w:rsidR="00674A0C">
      <w:t>P:\CHI\ITU-R\CONF-R\CMR23\000\062ADD19C.docx</w:t>
    </w:r>
    <w:r>
      <w:fldChar w:fldCharType="end"/>
    </w:r>
    <w:r w:rsidR="00674A0C">
      <w:t xml:space="preserve"> (</w:t>
    </w:r>
    <w:r w:rsidR="00674A0C">
      <w:rPr>
        <w:rFonts w:eastAsia="Times New Roman"/>
      </w:rPr>
      <w:t>528630</w:t>
    </w:r>
    <w:r w:rsidR="00674A0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FE54" w14:textId="5095182F" w:rsidR="00B851D4" w:rsidRPr="00DA0469" w:rsidRDefault="000818A0" w:rsidP="00674A0C">
    <w:pPr>
      <w:pStyle w:val="Footer"/>
      <w:rPr>
        <w:lang w:val="en-US"/>
      </w:rPr>
    </w:pPr>
    <w:fldSimple w:instr=" FILENAME \p  \* MERGEFORMAT ">
      <w:r w:rsidR="006F695E">
        <w:t>P:\CHI\ITU-R\CONF-R\CMR23\000\062ADD19C.docx</w:t>
      </w:r>
    </w:fldSimple>
    <w:r w:rsidR="00674A0C">
      <w:t xml:space="preserve"> (</w:t>
    </w:r>
    <w:r w:rsidR="00674A0C">
      <w:rPr>
        <w:rFonts w:eastAsia="Times New Roman"/>
      </w:rPr>
      <w:t>528630</w:t>
    </w:r>
    <w:r w:rsidR="00674A0C">
      <w:t>)</w:t>
    </w:r>
    <w:r w:rsidR="00B851D4">
      <w:fldChar w:fldCharType="begin"/>
    </w:r>
    <w:r w:rsidR="00B851D4" w:rsidRPr="00DA0469">
      <w:rPr>
        <w:lang w:val="en-US"/>
      </w:rPr>
      <w:instrText xml:space="preserve"> FILENAME \p \* MERGEFORMAT </w:instrText>
    </w:r>
    <w:r w:rsidR="00B74B71">
      <w:fldChar w:fldCharType="separate"/>
    </w:r>
    <w:r w:rsidR="00B851D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34F8" w14:textId="7C527C4B" w:rsidR="00B851D4" w:rsidRPr="00DA0469" w:rsidRDefault="00B74B71" w:rsidP="00060B2F">
    <w:pPr>
      <w:pStyle w:val="Footer"/>
      <w:rPr>
        <w:lang w:val="en-US"/>
      </w:rPr>
    </w:pPr>
    <w:r>
      <w:fldChar w:fldCharType="begin"/>
    </w:r>
    <w:r>
      <w:instrText xml:space="preserve"> FILENAME \p  \* MERGEFORMAT </w:instrText>
    </w:r>
    <w:r>
      <w:fldChar w:fldCharType="separate"/>
    </w:r>
    <w:r w:rsidR="00674A0C">
      <w:t>P:\CHI\ITU-R\CONF-R\CMR23\000\062ADD19C.docx</w:t>
    </w:r>
    <w:r>
      <w:fldChar w:fldCharType="end"/>
    </w:r>
    <w:r w:rsidR="00674A0C">
      <w:t xml:space="preserve"> (</w:t>
    </w:r>
    <w:r w:rsidR="00674A0C">
      <w:rPr>
        <w:rFonts w:eastAsia="Times New Roman"/>
      </w:rPr>
      <w:t>528630</w:t>
    </w:r>
    <w:r w:rsidR="00674A0C">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EDF0"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7B68" w14:textId="0F417572" w:rsidR="00B851D4" w:rsidRPr="00DA0469" w:rsidRDefault="00B74B71" w:rsidP="00060B2F">
    <w:pPr>
      <w:pStyle w:val="Footer"/>
      <w:rPr>
        <w:lang w:val="en-US"/>
      </w:rPr>
    </w:pPr>
    <w:r>
      <w:fldChar w:fldCharType="begin"/>
    </w:r>
    <w:r>
      <w:instrText xml:space="preserve"> FILENAME \p  \* MERGEFORMAT </w:instrText>
    </w:r>
    <w:r>
      <w:fldChar w:fldCharType="separate"/>
    </w:r>
    <w:r w:rsidR="00674A0C">
      <w:t>P:\CHI\ITU-R\CONF-R\CMR23\000\062ADD19C.docx</w:t>
    </w:r>
    <w:r>
      <w:fldChar w:fldCharType="end"/>
    </w:r>
    <w:r w:rsidR="00674A0C">
      <w:t xml:space="preserve"> (</w:t>
    </w:r>
    <w:r w:rsidR="00674A0C">
      <w:rPr>
        <w:rFonts w:eastAsia="Times New Roman"/>
      </w:rPr>
      <w:t>528630</w:t>
    </w:r>
    <w:r w:rsidR="00674A0C">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8117"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6460" w14:textId="77777777" w:rsidR="00877047" w:rsidRDefault="00877047">
      <w:r>
        <w:t>____________________</w:t>
      </w:r>
    </w:p>
  </w:footnote>
  <w:footnote w:type="continuationSeparator" w:id="0">
    <w:p w14:paraId="1835B155" w14:textId="77777777" w:rsidR="00877047" w:rsidRDefault="00877047">
      <w:r>
        <w:continuationSeparator/>
      </w:r>
    </w:p>
  </w:footnote>
  <w:footnote w:id="1">
    <w:p w14:paraId="03B39508" w14:textId="77777777" w:rsidR="00117335" w:rsidRPr="003705ED" w:rsidRDefault="007B5241" w:rsidP="00E641EB">
      <w:pPr>
        <w:pStyle w:val="FootnoteText"/>
        <w:jc w:val="both"/>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w:t>
      </w:r>
      <w:proofErr w:type="gramStart"/>
      <w:r w:rsidRPr="00B339DF">
        <w:rPr>
          <w:rFonts w:hint="eastAsia"/>
          <w:lang w:eastAsia="zh-CN"/>
        </w:rPr>
        <w:t>一</w:t>
      </w:r>
      <w:proofErr w:type="gramEnd"/>
      <w:r w:rsidRPr="00B339DF">
        <w:rPr>
          <w:rFonts w:hint="eastAsia"/>
          <w:lang w:eastAsia="zh-CN"/>
        </w:rPr>
        <w:t>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2">
    <w:p w14:paraId="5E890518" w14:textId="68C76078" w:rsidR="00FA5EF8" w:rsidRDefault="00FA5EF8" w:rsidP="00FA5EF8">
      <w:pPr>
        <w:pStyle w:val="FootnoteText"/>
        <w:rPr>
          <w:color w:val="000000"/>
          <w:lang w:eastAsia="zh-CN"/>
        </w:rPr>
      </w:pPr>
      <w:r>
        <w:rPr>
          <w:rStyle w:val="FootnoteReference"/>
          <w:color w:val="000000"/>
          <w:lang w:eastAsia="zh-CN"/>
        </w:rPr>
        <w:t>2</w:t>
      </w:r>
      <w:r w:rsidRPr="00D731B5">
        <w:rPr>
          <w:rStyle w:val="FootnoteTextCha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49954668" w14:textId="23FC62E8" w:rsidR="00FA5EF8" w:rsidRPr="00D122DC" w:rsidRDefault="00FA5EF8" w:rsidP="00FA5EF8">
      <w:pPr>
        <w:pStyle w:val="FootnoteText"/>
        <w:rPr>
          <w:i/>
          <w:iCs/>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3">
    <w:p w14:paraId="1D0FA4D2" w14:textId="5A8674EB" w:rsidR="00740840" w:rsidRDefault="00740840" w:rsidP="00740840">
      <w:pPr>
        <w:pStyle w:val="FootnoteText"/>
        <w:rPr>
          <w:rStyle w:val="FootnoteTextChar"/>
          <w:sz w:val="16"/>
          <w:szCs w:val="16"/>
          <w:lang w:val="en-US" w:eastAsia="zh-CN"/>
        </w:rPr>
      </w:pPr>
      <w:r w:rsidRPr="00B330EE">
        <w:rPr>
          <w:rStyle w:val="FootnoteReference"/>
          <w:color w:val="000000"/>
          <w:lang w:val="en-US" w:eastAsia="zh-CN"/>
        </w:rPr>
        <w:t>1</w:t>
      </w:r>
      <w:r w:rsidRPr="003705ED">
        <w:rPr>
          <w:rStyle w:val="FootnoteTextChar"/>
          <w:lang w:val="en-US" w:eastAsia="zh-CN"/>
        </w:rPr>
        <w:tab/>
      </w:r>
      <w:r w:rsidRPr="00C60A43">
        <w:rPr>
          <w:rFonts w:hint="eastAsia"/>
          <w:spacing w:val="8"/>
          <w:lang w:eastAsia="zh-CN"/>
        </w:rPr>
        <w:t>1</w:t>
      </w:r>
      <w:r w:rsidRPr="00C60A43">
        <w:rPr>
          <w:rFonts w:hint="eastAsia"/>
          <w:spacing w:val="8"/>
          <w:lang w:eastAsia="zh-CN"/>
        </w:rPr>
        <w:t>区和</w:t>
      </w:r>
      <w:r w:rsidRPr="00C60A43">
        <w:rPr>
          <w:spacing w:val="8"/>
          <w:lang w:eastAsia="zh-CN"/>
        </w:rPr>
        <w:t>3</w:t>
      </w:r>
      <w:r w:rsidRPr="00C60A43">
        <w:rPr>
          <w:rFonts w:hint="eastAsia"/>
          <w:spacing w:val="8"/>
          <w:lang w:eastAsia="zh-CN"/>
        </w:rPr>
        <w:t>区增加使用的馈线链路目录表已附入国际频率登记总表（见第</w:t>
      </w:r>
      <w:r w:rsidRPr="00C60A43">
        <w:rPr>
          <w:b/>
          <w:bCs/>
          <w:spacing w:val="8"/>
          <w:lang w:eastAsia="zh-CN"/>
        </w:rPr>
        <w:t>542</w:t>
      </w:r>
      <w:r w:rsidRPr="00C60A43">
        <w:rPr>
          <w:rFonts w:hint="eastAsia"/>
          <w:spacing w:val="8"/>
          <w:lang w:eastAsia="zh-CN"/>
        </w:rPr>
        <w:t>号决议（</w:t>
      </w:r>
      <w:r w:rsidRPr="00C60A43">
        <w:rPr>
          <w:b/>
          <w:bCs/>
          <w:spacing w:val="8"/>
          <w:lang w:eastAsia="zh-CN"/>
        </w:rPr>
        <w:t>WRC-2000</w:t>
      </w:r>
      <w:r w:rsidRPr="00C60A43">
        <w:rPr>
          <w:rFonts w:hint="eastAsia"/>
          <w:spacing w:val="8"/>
          <w:lang w:eastAsia="zh-CN"/>
        </w:rPr>
        <w:t>）</w:t>
      </w:r>
      <w:r w:rsidRPr="00C60A43">
        <w:rPr>
          <w:rStyle w:val="FootnoteReference"/>
          <w:rFonts w:hint="eastAsia"/>
          <w:spacing w:val="8"/>
          <w:lang w:eastAsia="zh-CN"/>
        </w:rPr>
        <w:t>**</w:t>
      </w:r>
      <w:r w:rsidRPr="00C60A43">
        <w:rPr>
          <w:rFonts w:hint="eastAsia"/>
          <w:spacing w:val="8"/>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14:paraId="7C32D5CA" w14:textId="1E9523AD" w:rsidR="00740840" w:rsidRPr="00D731B5" w:rsidRDefault="00740840" w:rsidP="00740840">
      <w:pPr>
        <w:pStyle w:val="FootnoteText"/>
        <w:tabs>
          <w:tab w:val="left" w:pos="567"/>
        </w:tabs>
        <w:rPr>
          <w:rStyle w:val="FootnoteTextChar"/>
          <w:lang w:eastAsia="zh-CN"/>
        </w:rPr>
      </w:pPr>
      <w:r>
        <w:rPr>
          <w:sz w:val="16"/>
          <w:lang w:eastAsia="zh-CN"/>
        </w:rPr>
        <w:tab/>
        <w:t>**</w:t>
      </w:r>
      <w:r w:rsidRPr="00D731B5">
        <w:rPr>
          <w:rStyle w:val="FootnoteTextChar"/>
          <w:lang w:eastAsia="zh-CN"/>
        </w:rPr>
        <w:tab/>
      </w:r>
      <w:r w:rsidR="00FA5EF8" w:rsidRPr="00B339DF">
        <w:rPr>
          <w:rFonts w:eastAsia="STKaiti" w:hint="eastAsia"/>
          <w:lang w:eastAsia="zh-CN"/>
        </w:rPr>
        <w:t>秘书处注：</w:t>
      </w:r>
      <w:r w:rsidR="00FA5EF8" w:rsidRPr="00B339DF">
        <w:rPr>
          <w:rFonts w:hint="eastAsia"/>
          <w:lang w:eastAsia="zh-CN"/>
        </w:rPr>
        <w:t>该决议已</w:t>
      </w:r>
      <w:r w:rsidR="00FA5EF8">
        <w:rPr>
          <w:rFonts w:hint="eastAsia"/>
          <w:lang w:eastAsia="zh-CN"/>
        </w:rPr>
        <w:t>经</w:t>
      </w:r>
      <w:r w:rsidR="00FA5EF8" w:rsidRPr="00B339DF">
        <w:rPr>
          <w:rFonts w:hint="eastAsia"/>
          <w:lang w:eastAsia="zh-CN"/>
        </w:rPr>
        <w:t>WRC-03</w:t>
      </w:r>
      <w:r w:rsidR="00FA5EF8" w:rsidRPr="00B339DF">
        <w:rPr>
          <w:rFonts w:hint="eastAsia"/>
          <w:lang w:eastAsia="zh-CN"/>
        </w:rPr>
        <w:t>废止。</w:t>
      </w:r>
    </w:p>
  </w:footnote>
  <w:footnote w:id="4">
    <w:p w14:paraId="36BE6DB7" w14:textId="77777777" w:rsidR="00117335" w:rsidRDefault="007B5241" w:rsidP="00473535">
      <w:pPr>
        <w:pStyle w:val="FootnoteText"/>
        <w:tabs>
          <w:tab w:val="left" w:pos="315"/>
        </w:tabs>
        <w:jc w:val="both"/>
        <w:rPr>
          <w:lang w:eastAsia="zh-CN"/>
        </w:rPr>
      </w:pPr>
      <w:r w:rsidRPr="009F2FD7">
        <w:rPr>
          <w:rStyle w:val="FootnoteReference"/>
          <w:position w:val="4"/>
          <w:lang w:eastAsia="zh-CN"/>
        </w:rPr>
        <w:t xml:space="preserve">29 </w:t>
      </w:r>
      <w:r w:rsidRPr="009F2FD7">
        <w:rPr>
          <w:rStyle w:val="FootnoteReference"/>
          <w:position w:val="4"/>
          <w:lang w:eastAsia="zh-CN"/>
        </w:rPr>
        <w:tab/>
        <w:t>(SUP –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3D9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5EA8527"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62(Add.19)-</w:t>
    </w:r>
    <w:proofErr w:type="gramStart"/>
    <w:r w:rsidR="00C929E0" w:rsidRPr="00C929E0">
      <w:t>C</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356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DDE0EA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62(Add.19)-</w:t>
    </w:r>
    <w:proofErr w:type="gramStart"/>
    <w:r w:rsidR="00C929E0" w:rsidRPr="00C929E0">
      <w:t>C</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FB3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F12DEE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62(Add.19)-</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 Yue">
    <w15:presenceInfo w15:providerId="AD" w15:userId="S::yue.jin@itu.int::6b470e8a-6c37-4185-b013-d022eda07850"/>
  </w15:person>
  <w15:person w15:author="ITU">
    <w15:presenceInfo w15:providerId="None" w15:userId="ITU"/>
  </w15:person>
  <w15:person w15:author="Hui, Litao">
    <w15:presenceInfo w15:providerId="AD" w15:userId="S::litao.hui@itu.int::bea81a31-eb03-4365-aa62-54c698ec0581"/>
  </w15:person>
  <w15:person w15:author="Yang, Shuang">
    <w15:presenceInfo w15:providerId="AD" w15:userId="S::shuang.yang@itu.int::1eddd4c5-1552-467b-b5dc-a6e1b0aae867"/>
  </w15:person>
  <w15:person w15:author="Zhou, Ting">
    <w15:presenceInfo w15:providerId="AD" w15:userId="S::ting.zhou@itu.int::efec414a-b535-4328-9b3b-bfa62e4425ec"/>
  </w15:person>
  <w15:person w15:author="Han, Jie">
    <w15:presenceInfo w15:providerId="None" w15:userId="Han, Jie"/>
  </w15:person>
  <w15:person w15:author="Chen, Meng">
    <w15:presenceInfo w15:providerId="AD" w15:userId="S::meng.chen@itu.int::3607ea83-5d6f-4eb0-b39a-0cc51e45c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18A0"/>
    <w:rsid w:val="000C0212"/>
    <w:rsid w:val="000C09BA"/>
    <w:rsid w:val="000C1F1E"/>
    <w:rsid w:val="000C6AA7"/>
    <w:rsid w:val="000D3499"/>
    <w:rsid w:val="000E26F6"/>
    <w:rsid w:val="000E687D"/>
    <w:rsid w:val="00106535"/>
    <w:rsid w:val="00117335"/>
    <w:rsid w:val="00123C07"/>
    <w:rsid w:val="00166859"/>
    <w:rsid w:val="001765EC"/>
    <w:rsid w:val="001853E8"/>
    <w:rsid w:val="001A4E73"/>
    <w:rsid w:val="001B6360"/>
    <w:rsid w:val="001F4EA6"/>
    <w:rsid w:val="00214959"/>
    <w:rsid w:val="00220FB0"/>
    <w:rsid w:val="0022272C"/>
    <w:rsid w:val="002260A6"/>
    <w:rsid w:val="0023592E"/>
    <w:rsid w:val="002742B3"/>
    <w:rsid w:val="00292C89"/>
    <w:rsid w:val="002948BC"/>
    <w:rsid w:val="002A25E4"/>
    <w:rsid w:val="002A4C9C"/>
    <w:rsid w:val="002B509B"/>
    <w:rsid w:val="002C44B1"/>
    <w:rsid w:val="002E2A59"/>
    <w:rsid w:val="002E3995"/>
    <w:rsid w:val="002E4507"/>
    <w:rsid w:val="00305254"/>
    <w:rsid w:val="003169D2"/>
    <w:rsid w:val="00330AB5"/>
    <w:rsid w:val="00330EEF"/>
    <w:rsid w:val="00384365"/>
    <w:rsid w:val="003B4BEF"/>
    <w:rsid w:val="003B6399"/>
    <w:rsid w:val="003C6B45"/>
    <w:rsid w:val="003D5596"/>
    <w:rsid w:val="003E48E2"/>
    <w:rsid w:val="003E5931"/>
    <w:rsid w:val="0041282E"/>
    <w:rsid w:val="00437869"/>
    <w:rsid w:val="00463811"/>
    <w:rsid w:val="00465A34"/>
    <w:rsid w:val="004B4C76"/>
    <w:rsid w:val="004C4554"/>
    <w:rsid w:val="004D1167"/>
    <w:rsid w:val="004D2DEC"/>
    <w:rsid w:val="004F2BE6"/>
    <w:rsid w:val="00527E8A"/>
    <w:rsid w:val="00532EA3"/>
    <w:rsid w:val="00534C95"/>
    <w:rsid w:val="00542E85"/>
    <w:rsid w:val="00562479"/>
    <w:rsid w:val="00576849"/>
    <w:rsid w:val="005A0ACB"/>
    <w:rsid w:val="005C3BB9"/>
    <w:rsid w:val="005E08D2"/>
    <w:rsid w:val="005E5551"/>
    <w:rsid w:val="005E7FD8"/>
    <w:rsid w:val="0060322F"/>
    <w:rsid w:val="00615D1C"/>
    <w:rsid w:val="00622560"/>
    <w:rsid w:val="00644391"/>
    <w:rsid w:val="00647712"/>
    <w:rsid w:val="00662E12"/>
    <w:rsid w:val="00674A0C"/>
    <w:rsid w:val="00691142"/>
    <w:rsid w:val="006B67CE"/>
    <w:rsid w:val="006C1B69"/>
    <w:rsid w:val="006C38ED"/>
    <w:rsid w:val="006E6182"/>
    <w:rsid w:val="006E6997"/>
    <w:rsid w:val="006F3C60"/>
    <w:rsid w:val="006F695E"/>
    <w:rsid w:val="00707B56"/>
    <w:rsid w:val="0071149C"/>
    <w:rsid w:val="00736415"/>
    <w:rsid w:val="00737399"/>
    <w:rsid w:val="00740840"/>
    <w:rsid w:val="00754724"/>
    <w:rsid w:val="00756152"/>
    <w:rsid w:val="0075670D"/>
    <w:rsid w:val="00770D2A"/>
    <w:rsid w:val="00783938"/>
    <w:rsid w:val="007864F6"/>
    <w:rsid w:val="00793EC1"/>
    <w:rsid w:val="007B5241"/>
    <w:rsid w:val="007B7C4B"/>
    <w:rsid w:val="007F0FC5"/>
    <w:rsid w:val="007F5C36"/>
    <w:rsid w:val="008047DB"/>
    <w:rsid w:val="00810D7E"/>
    <w:rsid w:val="008129A9"/>
    <w:rsid w:val="008221A4"/>
    <w:rsid w:val="00824BD6"/>
    <w:rsid w:val="0083672D"/>
    <w:rsid w:val="00844734"/>
    <w:rsid w:val="00865DFB"/>
    <w:rsid w:val="00875522"/>
    <w:rsid w:val="00877047"/>
    <w:rsid w:val="00887013"/>
    <w:rsid w:val="00896A79"/>
    <w:rsid w:val="008A7416"/>
    <w:rsid w:val="008B6852"/>
    <w:rsid w:val="008C26FF"/>
    <w:rsid w:val="008D1D14"/>
    <w:rsid w:val="008D6D9C"/>
    <w:rsid w:val="008E1785"/>
    <w:rsid w:val="008E7127"/>
    <w:rsid w:val="008E7C8E"/>
    <w:rsid w:val="00912959"/>
    <w:rsid w:val="00934177"/>
    <w:rsid w:val="00950EBF"/>
    <w:rsid w:val="009657F9"/>
    <w:rsid w:val="00982F93"/>
    <w:rsid w:val="0099525B"/>
    <w:rsid w:val="009C72B7"/>
    <w:rsid w:val="00A0052C"/>
    <w:rsid w:val="00A31B14"/>
    <w:rsid w:val="00A323DC"/>
    <w:rsid w:val="00A466E6"/>
    <w:rsid w:val="00A50767"/>
    <w:rsid w:val="00A65966"/>
    <w:rsid w:val="00A815BE"/>
    <w:rsid w:val="00A93295"/>
    <w:rsid w:val="00AA5DA1"/>
    <w:rsid w:val="00AC2C94"/>
    <w:rsid w:val="00AE369F"/>
    <w:rsid w:val="00B026CB"/>
    <w:rsid w:val="00B33617"/>
    <w:rsid w:val="00B50377"/>
    <w:rsid w:val="00B6115E"/>
    <w:rsid w:val="00B711CC"/>
    <w:rsid w:val="00B74B71"/>
    <w:rsid w:val="00B851D4"/>
    <w:rsid w:val="00B868FC"/>
    <w:rsid w:val="00B95072"/>
    <w:rsid w:val="00BB26CD"/>
    <w:rsid w:val="00BE464F"/>
    <w:rsid w:val="00C07239"/>
    <w:rsid w:val="00C35E8E"/>
    <w:rsid w:val="00C364B1"/>
    <w:rsid w:val="00C36E1E"/>
    <w:rsid w:val="00C43A05"/>
    <w:rsid w:val="00C45B38"/>
    <w:rsid w:val="00C47D87"/>
    <w:rsid w:val="00C627F9"/>
    <w:rsid w:val="00C6584D"/>
    <w:rsid w:val="00C703F2"/>
    <w:rsid w:val="00C767D1"/>
    <w:rsid w:val="00C929E0"/>
    <w:rsid w:val="00CB4E5A"/>
    <w:rsid w:val="00CB693D"/>
    <w:rsid w:val="00CC73D7"/>
    <w:rsid w:val="00CF0AD7"/>
    <w:rsid w:val="00CF0BE1"/>
    <w:rsid w:val="00CF7C2B"/>
    <w:rsid w:val="00D01710"/>
    <w:rsid w:val="00D30FF3"/>
    <w:rsid w:val="00D52A14"/>
    <w:rsid w:val="00D5451C"/>
    <w:rsid w:val="00D6206A"/>
    <w:rsid w:val="00D74599"/>
    <w:rsid w:val="00D822C1"/>
    <w:rsid w:val="00DA0469"/>
    <w:rsid w:val="00DC141C"/>
    <w:rsid w:val="00DD13B7"/>
    <w:rsid w:val="00DF0809"/>
    <w:rsid w:val="00DF3B0C"/>
    <w:rsid w:val="00E14984"/>
    <w:rsid w:val="00E1537E"/>
    <w:rsid w:val="00E22A25"/>
    <w:rsid w:val="00E46445"/>
    <w:rsid w:val="00E51800"/>
    <w:rsid w:val="00E560F1"/>
    <w:rsid w:val="00E8717D"/>
    <w:rsid w:val="00E92319"/>
    <w:rsid w:val="00EA755F"/>
    <w:rsid w:val="00EC6BDA"/>
    <w:rsid w:val="00F467B6"/>
    <w:rsid w:val="00F837F4"/>
    <w:rsid w:val="00FA5EF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D1F54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TabletextHanging0">
    <w:name w:val="Table_text + Hanging:  0"/>
    <w:aliases w:val="5 cm"/>
    <w:basedOn w:val="Normal"/>
    <w:rsid w:val="001E1A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80"/>
      <w:ind w:left="284" w:hanging="284"/>
      <w:jc w:val="both"/>
    </w:pPr>
    <w:rPr>
      <w:sz w:val="20"/>
      <w:lang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ApprefBold">
    <w:name w:val="App_ref + Bold"/>
    <w:basedOn w:val="Appref"/>
    <w:qFormat/>
    <w:rsid w:val="00C767D1"/>
    <w:rPr>
      <w:b/>
      <w:bCs/>
      <w:color w:val="000000"/>
    </w:rPr>
  </w:style>
  <w:style w:type="paragraph" w:styleId="Revision">
    <w:name w:val="Revision"/>
    <w:hidden/>
    <w:uiPriority w:val="99"/>
    <w:semiHidden/>
    <w:rsid w:val="00756152"/>
    <w:rPr>
      <w:rFonts w:ascii="Times New Roman" w:hAnsi="Times New Roman"/>
      <w:sz w:val="24"/>
      <w:lang w:val="en-GB" w:eastAsia="en-US"/>
    </w:rPr>
  </w:style>
  <w:style w:type="character" w:customStyle="1" w:styleId="NoteChar">
    <w:name w:val="Note Char"/>
    <w:basedOn w:val="DefaultParagraphFont"/>
    <w:link w:val="Note"/>
    <w:qFormat/>
    <w:locked/>
    <w:rsid w:val="00D30FF3"/>
    <w:rPr>
      <w:rFonts w:ascii="Times New Roman" w:hAnsi="Times New Roman"/>
      <w:sz w:val="24"/>
      <w:lang w:val="en-GB" w:eastAsia="en-US"/>
    </w:rPr>
  </w:style>
  <w:style w:type="character" w:customStyle="1" w:styleId="TabletextChar">
    <w:name w:val="Table_text Char"/>
    <w:link w:val="Tabletext"/>
    <w:qFormat/>
    <w:rsid w:val="00D30FF3"/>
    <w:rPr>
      <w:rFonts w:ascii="Times New Roman" w:hAnsi="Times New Roman"/>
      <w:lang w:val="en-GB" w:eastAsia="en-US"/>
    </w:rPr>
  </w:style>
  <w:style w:type="character" w:customStyle="1" w:styleId="TableheadChar">
    <w:name w:val="Table_head Char"/>
    <w:basedOn w:val="DefaultParagraphFont"/>
    <w:link w:val="Tablehead"/>
    <w:locked/>
    <w:rsid w:val="00D30FF3"/>
    <w:rPr>
      <w:rFonts w:ascii="Times New Roman Bold" w:hAnsi="Times New Roman Bold"/>
      <w:b/>
      <w:lang w:val="en-GB" w:eastAsia="en-US"/>
    </w:rPr>
  </w:style>
  <w:style w:type="character" w:customStyle="1" w:styleId="TableNoChar">
    <w:name w:val="Table_No Char"/>
    <w:basedOn w:val="DefaultParagraphFont"/>
    <w:link w:val="TableNo"/>
    <w:locked/>
    <w:rsid w:val="007B5241"/>
    <w:rPr>
      <w:rFonts w:ascii="Times New Roman" w:hAnsi="Times New Roman"/>
      <w:caps/>
      <w:lang w:val="en-GB" w:eastAsia="en-US"/>
    </w:rPr>
  </w:style>
  <w:style w:type="character" w:customStyle="1" w:styleId="FootnoteTextChar">
    <w:name w:val="Footnote Text Char"/>
    <w:basedOn w:val="DefaultParagraphFont"/>
    <w:link w:val="FootnoteText"/>
    <w:rsid w:val="00740840"/>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c77c177-ef52-4273-abfd-be5ecfe3f5bc">DPM</DPM_x0020_Author>
    <DPM_x0020_File_x0020_name xmlns="5c77c177-ef52-4273-abfd-be5ecfe3f5bc">R23-WRC23-C-0062!A19!MSW-C</DPM_x0020_File_x0020_name>
    <DPM_x0020_Version xmlns="5c77c177-ef52-4273-abfd-be5ecfe3f5bc">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c77c177-ef52-4273-abfd-be5ecfe3f5bc" targetNamespace="http://schemas.microsoft.com/office/2006/metadata/properties" ma:root="true" ma:fieldsID="d41af5c836d734370eb92e7ee5f83852" ns2:_="" ns3:_="">
    <xsd:import namespace="996b2e75-67fd-4955-a3b0-5ab9934cb50b"/>
    <xsd:import namespace="5c77c177-ef52-4273-abfd-be5ecfe3f5b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c77c177-ef52-4273-abfd-be5ecfe3f5b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c77c177-ef52-4273-abfd-be5ecfe3f5bc"/>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c77c177-ef52-4273-abfd-be5ecfe3f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4EAC94-4B0D-4F06-BE3D-C9B49261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2532</Words>
  <Characters>1504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R23-WRC23-C-0062!A19!MSW-C</vt:lpstr>
    </vt:vector>
  </TitlesOfParts>
  <Manager>General Secretariat - Pool</Manager>
  <Company>International Telecommunication Union (ITU)</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R23-WRC23-C-0062!A19!MSW-C</dc:title>
  <dc:subject>World Radiocommunication Conference - 2019</dc:subject>
  <dc:creator>Documents Proposals Manager (DPM)</dc:creator>
  <cp:keywords>DPM_v2023.8.1.1_prod</cp:keywords>
  <dc:description/>
  <cp:lastModifiedBy>Zhao, Lanyi</cp:lastModifiedBy>
  <cp:revision>44</cp:revision>
  <cp:lastPrinted>2006-07-03T06:56:00Z</cp:lastPrinted>
  <dcterms:created xsi:type="dcterms:W3CDTF">2023-10-16T12:36:00Z</dcterms:created>
  <dcterms:modified xsi:type="dcterms:W3CDTF">2023-10-23T08:49:00Z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