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554C30D" w14:textId="77777777" w:rsidTr="004C6D0B">
        <w:trPr>
          <w:cantSplit/>
        </w:trPr>
        <w:tc>
          <w:tcPr>
            <w:tcW w:w="1418" w:type="dxa"/>
            <w:vAlign w:val="center"/>
          </w:tcPr>
          <w:p w14:paraId="54C4206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1D7119" wp14:editId="01889EF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31D32A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2CA22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46CC6E" wp14:editId="441D975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D1444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FCBAC4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39C0DF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336728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B3444E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F455E1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299292BD" w14:textId="77777777" w:rsidTr="001226EC">
        <w:trPr>
          <w:cantSplit/>
        </w:trPr>
        <w:tc>
          <w:tcPr>
            <w:tcW w:w="6771" w:type="dxa"/>
            <w:gridSpan w:val="2"/>
          </w:tcPr>
          <w:p w14:paraId="4AD4F31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67ECD30" w14:textId="77777777" w:rsidR="005651C9" w:rsidRPr="00DA4FF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A4FF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DA4FF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DA4FF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746EC045" w14:textId="77777777" w:rsidTr="001226EC">
        <w:trPr>
          <w:cantSplit/>
        </w:trPr>
        <w:tc>
          <w:tcPr>
            <w:tcW w:w="6771" w:type="dxa"/>
            <w:gridSpan w:val="2"/>
          </w:tcPr>
          <w:p w14:paraId="77143080" w14:textId="77777777" w:rsidR="000F33D8" w:rsidRPr="00DA4F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C95A884" w14:textId="77777777" w:rsidR="000F33D8" w:rsidRPr="005651C9" w:rsidRDefault="0099780D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октября 2023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4C1E122" w14:textId="77777777" w:rsidTr="001226EC">
        <w:trPr>
          <w:cantSplit/>
        </w:trPr>
        <w:tc>
          <w:tcPr>
            <w:tcW w:w="6771" w:type="dxa"/>
            <w:gridSpan w:val="2"/>
          </w:tcPr>
          <w:p w14:paraId="57D2FB9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540BD39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14:paraId="3DE94247" w14:textId="77777777" w:rsidTr="009546EA">
        <w:trPr>
          <w:cantSplit/>
        </w:trPr>
        <w:tc>
          <w:tcPr>
            <w:tcW w:w="10031" w:type="dxa"/>
            <w:gridSpan w:val="4"/>
          </w:tcPr>
          <w:p w14:paraId="7CE6D0E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D14EACC" w14:textId="77777777">
        <w:trPr>
          <w:cantSplit/>
        </w:trPr>
        <w:tc>
          <w:tcPr>
            <w:tcW w:w="10031" w:type="dxa"/>
            <w:gridSpan w:val="4"/>
          </w:tcPr>
          <w:p w14:paraId="38A06A25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Куба</w:t>
            </w:r>
          </w:p>
        </w:tc>
      </w:tr>
      <w:tr w:rsidR="000F33D8" w:rsidRPr="000A0EF3" w14:paraId="2FA3BD58" w14:textId="77777777">
        <w:trPr>
          <w:cantSplit/>
        </w:trPr>
        <w:tc>
          <w:tcPr>
            <w:tcW w:w="10031" w:type="dxa"/>
            <w:gridSpan w:val="4"/>
          </w:tcPr>
          <w:p w14:paraId="2680A0C0" w14:textId="77777777" w:rsidR="000F33D8" w:rsidRPr="005651C9" w:rsidRDefault="0099780D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99780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1A410CB7" w14:textId="77777777">
        <w:trPr>
          <w:cantSplit/>
        </w:trPr>
        <w:tc>
          <w:tcPr>
            <w:tcW w:w="10031" w:type="dxa"/>
            <w:gridSpan w:val="4"/>
          </w:tcPr>
          <w:p w14:paraId="37A3996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06A03CE9" w14:textId="77777777">
        <w:trPr>
          <w:cantSplit/>
        </w:trPr>
        <w:tc>
          <w:tcPr>
            <w:tcW w:w="10031" w:type="dxa"/>
            <w:gridSpan w:val="4"/>
          </w:tcPr>
          <w:p w14:paraId="4C918B77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1.9 повестки дня</w:t>
            </w:r>
          </w:p>
        </w:tc>
      </w:tr>
    </w:tbl>
    <w:bookmarkEnd w:id="3"/>
    <w:p w14:paraId="4C4D609B" w14:textId="77777777" w:rsidR="00DA4FFC" w:rsidRPr="00227C2C" w:rsidRDefault="00315BE8" w:rsidP="00227C2C">
      <w:r w:rsidRPr="00564364">
        <w:rPr>
          <w:bCs/>
        </w:rPr>
        <w:t>1.9</w:t>
      </w:r>
      <w:r w:rsidRPr="00564364">
        <w:rPr>
          <w:bCs/>
        </w:rPr>
        <w:tab/>
      </w:r>
      <w:r w:rsidRPr="00B4505C">
        <w:rPr>
          <w:szCs w:val="22"/>
          <w:lang w:eastAsia="zh-CN"/>
        </w:rPr>
        <w:t>в соответствии с Резолюцией </w:t>
      </w:r>
      <w:r w:rsidRPr="00B4505C">
        <w:rPr>
          <w:b/>
          <w:bCs/>
        </w:rPr>
        <w:t>429</w:t>
      </w:r>
      <w:r w:rsidRPr="00B4505C">
        <w:rPr>
          <w:b/>
          <w:szCs w:val="22"/>
          <w:lang w:eastAsia="zh-CN"/>
        </w:rPr>
        <w:t xml:space="preserve"> (ВКР-19)</w:t>
      </w:r>
      <w:r w:rsidRPr="00B4505C">
        <w:rPr>
          <w:bCs/>
          <w:szCs w:val="22"/>
          <w:lang w:eastAsia="zh-CN"/>
        </w:rPr>
        <w:t xml:space="preserve">, </w:t>
      </w:r>
      <w:r w:rsidRPr="00B4505C">
        <w:rPr>
          <w:szCs w:val="22"/>
          <w:lang w:eastAsia="zh-CN"/>
        </w:rPr>
        <w:t>рассмотреть Приложение </w:t>
      </w:r>
      <w:r w:rsidRPr="00B4505C">
        <w:rPr>
          <w:b/>
          <w:szCs w:val="22"/>
        </w:rPr>
        <w:t>27</w:t>
      </w:r>
      <w:r w:rsidRPr="00B4505C">
        <w:rPr>
          <w:szCs w:val="22"/>
        </w:rPr>
        <w:t xml:space="preserve"> 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</w:t>
      </w:r>
      <w:r w:rsidRPr="00B4505C">
        <w:rPr>
          <w:color w:val="000000"/>
          <w:szCs w:val="22"/>
        </w:rPr>
        <w:t xml:space="preserve">коммерческой авиации </w:t>
      </w:r>
      <w:r w:rsidRPr="00B4505C">
        <w:rPr>
          <w:szCs w:val="22"/>
        </w:rPr>
        <w:t>для применений, связанных с обеспечением безопасности человеческой жизни, в существующих полосах ВЧ, распределенных воздушной подвижной службе (</w:t>
      </w:r>
      <w:r w:rsidRPr="00B4505C">
        <w:rPr>
          <w:szCs w:val="22"/>
          <w:lang w:val="en-US"/>
        </w:rPr>
        <w:t>R</w:t>
      </w:r>
      <w:r w:rsidRPr="00B4505C">
        <w:rPr>
          <w:szCs w:val="22"/>
        </w:rPr>
        <w:t xml:space="preserve">), и обеспечения сосуществования </w:t>
      </w:r>
      <w:r w:rsidRPr="00B4505C">
        <w:rPr>
          <w:color w:val="000000"/>
          <w:szCs w:val="22"/>
        </w:rPr>
        <w:t>действующих ВЧ-систем наряду с модернизированными ВЧ-системами</w:t>
      </w:r>
      <w:r w:rsidRPr="00B4505C">
        <w:rPr>
          <w:lang w:eastAsia="zh-CN"/>
        </w:rPr>
        <w:t>;</w:t>
      </w:r>
    </w:p>
    <w:p w14:paraId="4F7FE95B" w14:textId="35204EC5" w:rsidR="0099780D" w:rsidRPr="003D30F6" w:rsidRDefault="003D30F6" w:rsidP="0099780D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79283A19" w14:textId="2F3307DE" w:rsidR="007E0E04" w:rsidRPr="00DA4FFC" w:rsidRDefault="003D30F6" w:rsidP="0099780D">
      <w:r w:rsidRPr="003D30F6">
        <w:t>ВЧ-система – это единственная наземная служба, способная обеспечить повсеместн</w:t>
      </w:r>
      <w:r w:rsidR="00DB4443">
        <w:t xml:space="preserve">ое </w:t>
      </w:r>
      <w:r w:rsidRPr="003D30F6">
        <w:t>покрыти</w:t>
      </w:r>
      <w:r w:rsidR="00DB4443">
        <w:t>е</w:t>
      </w:r>
      <w:r w:rsidRPr="003D30F6">
        <w:t xml:space="preserve"> связи для воздушных судов и являющаяся системой</w:t>
      </w:r>
      <w:r>
        <w:t xml:space="preserve"> связи</w:t>
      </w:r>
      <w:r w:rsidRPr="003D30F6">
        <w:t xml:space="preserve"> дальнего действия, </w:t>
      </w:r>
      <w:r w:rsidR="009A4DFA">
        <w:t xml:space="preserve">которая </w:t>
      </w:r>
      <w:r w:rsidR="009A4DFA" w:rsidRPr="009A4DFA">
        <w:t>способствует обеспечению безопасного и эффективного воздушного движения на дальних расстояниях</w:t>
      </w:r>
      <w:r w:rsidR="009A4DFA">
        <w:t xml:space="preserve"> и</w:t>
      </w:r>
      <w:r w:rsidR="009A4DFA" w:rsidRPr="009A4DFA">
        <w:t xml:space="preserve"> </w:t>
      </w:r>
      <w:r w:rsidRPr="003D30F6">
        <w:t>необходим</w:t>
      </w:r>
      <w:r w:rsidR="009A4DFA">
        <w:t>а</w:t>
      </w:r>
      <w:r w:rsidRPr="003D30F6">
        <w:t xml:space="preserve"> многим авиационным регуляторным органам для обеспечения безопасности и регулярности связи при полетах в океанических, полярных и отдаленных районах.</w:t>
      </w:r>
      <w:r>
        <w:t xml:space="preserve"> </w:t>
      </w:r>
      <w:r w:rsidR="007E0E04" w:rsidRPr="007E0E04">
        <w:t>Таким образом, важнейшее значение имеет доступ к различным полосам частот в диапазоне 2850–22 000 кГц, присвоенным воздушной подвижной (на трассе) службе (ВП(R)С).</w:t>
      </w:r>
      <w:r w:rsidR="007E0E04" w:rsidRPr="00DA4FFC">
        <w:t xml:space="preserve"> </w:t>
      </w:r>
    </w:p>
    <w:p w14:paraId="1749BC75" w14:textId="270753E3" w:rsidR="0099780D" w:rsidRPr="00F23F45" w:rsidRDefault="007E0E04" w:rsidP="0099780D">
      <w:r>
        <w:t>Б</w:t>
      </w:r>
      <w:r w:rsidRPr="007E0E04">
        <w:t xml:space="preserve">лагодаря развитию передовых цифровых технологий, включая новые формы сигналов, теперь стало </w:t>
      </w:r>
      <w:r w:rsidRPr="00F23F45">
        <w:rPr>
          <w:spacing w:val="-2"/>
        </w:rPr>
        <w:t>возможным объединять отдельные каналы 3 кГц (смежные или несмежные) в широкополосные линии.</w:t>
      </w:r>
      <w:r w:rsidRPr="007E0E04">
        <w:t xml:space="preserve"> </w:t>
      </w:r>
      <w:r w:rsidR="009A4DFA" w:rsidRPr="00F23F45">
        <w:rPr>
          <w:spacing w:val="-4"/>
        </w:rPr>
        <w:t xml:space="preserve">Это позволяет одновременно передавать речевые сообщения и данные, </w:t>
      </w:r>
      <w:r w:rsidR="00DB4443" w:rsidRPr="00F23F45">
        <w:rPr>
          <w:spacing w:val="-4"/>
        </w:rPr>
        <w:t xml:space="preserve">повышая </w:t>
      </w:r>
      <w:r w:rsidR="009A4DFA" w:rsidRPr="00F23F45">
        <w:rPr>
          <w:spacing w:val="-4"/>
        </w:rPr>
        <w:t>тем самым пропускную</w:t>
      </w:r>
      <w:r w:rsidR="009A4DFA" w:rsidRPr="009A4DFA">
        <w:t xml:space="preserve"> способность, расширяя возможности подключения, а также улучшая качество систем ВЧ-связи. </w:t>
      </w:r>
    </w:p>
    <w:p w14:paraId="02CF9339" w14:textId="210F5250" w:rsidR="0099780D" w:rsidRPr="00F23F45" w:rsidRDefault="009A4DFA" w:rsidP="0099780D">
      <w:r>
        <w:t>Благодаря</w:t>
      </w:r>
      <w:r w:rsidRPr="00FD4A1E">
        <w:t xml:space="preserve"> </w:t>
      </w:r>
      <w:r>
        <w:t>достижениям</w:t>
      </w:r>
      <w:r w:rsidRPr="00FD4A1E">
        <w:t xml:space="preserve"> </w:t>
      </w:r>
      <w:r>
        <w:t>в</w:t>
      </w:r>
      <w:r w:rsidRPr="00FD4A1E">
        <w:t xml:space="preserve"> </w:t>
      </w:r>
      <w:r>
        <w:t>цифровых</w:t>
      </w:r>
      <w:r w:rsidRPr="00FD4A1E">
        <w:t xml:space="preserve"> </w:t>
      </w:r>
      <w:r>
        <w:t>технологиях</w:t>
      </w:r>
      <w:r w:rsidRPr="00FD4A1E">
        <w:t xml:space="preserve"> </w:t>
      </w:r>
      <w:r>
        <w:t>и</w:t>
      </w:r>
      <w:r w:rsidRPr="00FD4A1E">
        <w:t xml:space="preserve"> </w:t>
      </w:r>
      <w:r>
        <w:t>признанию</w:t>
      </w:r>
      <w:r w:rsidRPr="00FD4A1E">
        <w:t xml:space="preserve"> </w:t>
      </w:r>
      <w:r>
        <w:t>потенциала</w:t>
      </w:r>
      <w:r w:rsidRPr="00FD4A1E">
        <w:t xml:space="preserve"> </w:t>
      </w:r>
      <w:r>
        <w:t>ВЧ</w:t>
      </w:r>
      <w:r w:rsidRPr="00FD4A1E">
        <w:t>-</w:t>
      </w:r>
      <w:r>
        <w:t>диапазона</w:t>
      </w:r>
      <w:r w:rsidRPr="00FD4A1E">
        <w:t xml:space="preserve"> </w:t>
      </w:r>
      <w:r>
        <w:t>для</w:t>
      </w:r>
      <w:r w:rsidRPr="00FD4A1E">
        <w:t xml:space="preserve"> </w:t>
      </w:r>
      <w:r w:rsidR="00FD4A1E">
        <w:t>авиационной</w:t>
      </w:r>
      <w:r w:rsidRPr="00FD4A1E">
        <w:t xml:space="preserve"> </w:t>
      </w:r>
      <w:r w:rsidR="00FD4A1E">
        <w:t>области</w:t>
      </w:r>
      <w:r w:rsidR="00FD4A1E" w:rsidRPr="00FD4A1E">
        <w:t xml:space="preserve"> </w:t>
      </w:r>
      <w:r w:rsidR="00FD4A1E">
        <w:t>теперь</w:t>
      </w:r>
      <w:r w:rsidR="00FD4A1E" w:rsidRPr="00FD4A1E">
        <w:t xml:space="preserve"> </w:t>
      </w:r>
      <w:r w:rsidR="00FD4A1E">
        <w:t>возможно</w:t>
      </w:r>
      <w:r w:rsidR="00FD4A1E" w:rsidRPr="00FD4A1E">
        <w:t xml:space="preserve"> </w:t>
      </w:r>
      <w:r w:rsidR="00FD4A1E">
        <w:t>увеличить</w:t>
      </w:r>
      <w:r w:rsidR="00FD4A1E" w:rsidRPr="00FD4A1E">
        <w:t xml:space="preserve"> </w:t>
      </w:r>
      <w:r w:rsidR="00FD4A1E">
        <w:t>скорость</w:t>
      </w:r>
      <w:r w:rsidR="00FD4A1E" w:rsidRPr="00FD4A1E">
        <w:t xml:space="preserve"> </w:t>
      </w:r>
      <w:r w:rsidR="00FD4A1E">
        <w:t>передачи</w:t>
      </w:r>
      <w:r w:rsidR="00FD4A1E" w:rsidRPr="00FD4A1E">
        <w:t xml:space="preserve"> </w:t>
      </w:r>
      <w:r w:rsidR="00FD4A1E">
        <w:t>данных</w:t>
      </w:r>
      <w:r w:rsidR="00FD4A1E" w:rsidRPr="00FD4A1E">
        <w:t xml:space="preserve"> </w:t>
      </w:r>
      <w:r w:rsidR="00FD4A1E">
        <w:t>и</w:t>
      </w:r>
      <w:r w:rsidR="00FD4A1E" w:rsidRPr="00FD4A1E">
        <w:t xml:space="preserve"> </w:t>
      </w:r>
      <w:r w:rsidR="00FD4A1E">
        <w:t>цифровых</w:t>
      </w:r>
      <w:r w:rsidR="00FD4A1E" w:rsidRPr="00FD4A1E">
        <w:t xml:space="preserve"> </w:t>
      </w:r>
      <w:r w:rsidR="00FD4A1E">
        <w:t>речевых</w:t>
      </w:r>
      <w:r w:rsidR="00FD4A1E" w:rsidRPr="00FD4A1E">
        <w:t xml:space="preserve"> </w:t>
      </w:r>
      <w:r w:rsidR="00FD4A1E">
        <w:t>сообщений</w:t>
      </w:r>
      <w:r w:rsidR="00FD4A1E" w:rsidRPr="00FD4A1E">
        <w:t>.</w:t>
      </w:r>
      <w:r w:rsidR="00FD4A1E">
        <w:t xml:space="preserve"> Эти</w:t>
      </w:r>
      <w:r w:rsidR="00FD4A1E" w:rsidRPr="00FD4A1E">
        <w:t xml:space="preserve"> </w:t>
      </w:r>
      <w:r w:rsidR="00FD4A1E">
        <w:t>достижения</w:t>
      </w:r>
      <w:r w:rsidR="00FD4A1E" w:rsidRPr="00FD4A1E">
        <w:t xml:space="preserve"> </w:t>
      </w:r>
      <w:r w:rsidR="00FD4A1E">
        <w:t>могут</w:t>
      </w:r>
      <w:r w:rsidR="00FD4A1E" w:rsidRPr="00FD4A1E">
        <w:t xml:space="preserve"> </w:t>
      </w:r>
      <w:r w:rsidR="00DB4443">
        <w:t>быть использованы</w:t>
      </w:r>
      <w:r w:rsidR="00FD4A1E" w:rsidRPr="00FD4A1E">
        <w:t xml:space="preserve"> </w:t>
      </w:r>
      <w:r w:rsidR="00FD4A1E">
        <w:t>в</w:t>
      </w:r>
      <w:r w:rsidR="00FD4A1E" w:rsidRPr="00FD4A1E">
        <w:t xml:space="preserve"> </w:t>
      </w:r>
      <w:r w:rsidR="00FD4A1E">
        <w:t>авиационной</w:t>
      </w:r>
      <w:r w:rsidR="00FD4A1E" w:rsidRPr="00FD4A1E">
        <w:t xml:space="preserve"> </w:t>
      </w:r>
      <w:r w:rsidR="00FD4A1E">
        <w:t>отрасли</w:t>
      </w:r>
      <w:r w:rsidR="00FD4A1E" w:rsidRPr="00FD4A1E">
        <w:t xml:space="preserve"> </w:t>
      </w:r>
      <w:r w:rsidR="00FD4A1E">
        <w:t>для</w:t>
      </w:r>
      <w:r w:rsidR="00FD4A1E" w:rsidRPr="00FD4A1E">
        <w:t xml:space="preserve"> </w:t>
      </w:r>
      <w:r w:rsidR="00FD4A1E">
        <w:t>создания</w:t>
      </w:r>
      <w:r w:rsidR="00FD4A1E" w:rsidRPr="00FD4A1E">
        <w:t xml:space="preserve"> </w:t>
      </w:r>
      <w:r w:rsidR="00FD4A1E">
        <w:t>новых</w:t>
      </w:r>
      <w:r w:rsidR="00FD4A1E" w:rsidRPr="00FD4A1E">
        <w:t xml:space="preserve"> </w:t>
      </w:r>
      <w:r w:rsidR="00DB4443">
        <w:t xml:space="preserve">технических </w:t>
      </w:r>
      <w:r w:rsidR="00FD4A1E">
        <w:t>возможностей</w:t>
      </w:r>
      <w:r w:rsidR="00FD4A1E" w:rsidRPr="00FD4A1E">
        <w:t xml:space="preserve"> </w:t>
      </w:r>
      <w:r w:rsidR="00FD4A1E">
        <w:t>воздушных</w:t>
      </w:r>
      <w:r w:rsidR="00FD4A1E" w:rsidRPr="00FD4A1E">
        <w:t xml:space="preserve"> </w:t>
      </w:r>
      <w:r w:rsidR="00FD4A1E">
        <w:t>судов</w:t>
      </w:r>
      <w:r w:rsidR="00FD4A1E" w:rsidRPr="00FD4A1E">
        <w:t xml:space="preserve">, </w:t>
      </w:r>
      <w:r w:rsidR="00FD4A1E">
        <w:t>а</w:t>
      </w:r>
      <w:r w:rsidR="00FD4A1E" w:rsidRPr="00FD4A1E">
        <w:t xml:space="preserve"> </w:t>
      </w:r>
      <w:r w:rsidR="00FD4A1E">
        <w:t>также</w:t>
      </w:r>
      <w:r w:rsidR="00FD4A1E" w:rsidRPr="00FD4A1E">
        <w:t xml:space="preserve"> </w:t>
      </w:r>
      <w:r w:rsidR="00DB4443">
        <w:t>для обеспечения</w:t>
      </w:r>
      <w:r w:rsidR="00FD4A1E">
        <w:t xml:space="preserve"> надежной, доступной и бесперебойной связи.</w:t>
      </w:r>
    </w:p>
    <w:p w14:paraId="704FA674" w14:textId="42310EE0" w:rsidR="0099780D" w:rsidRPr="00DB4443" w:rsidRDefault="00FD4A1E" w:rsidP="0099780D">
      <w:r>
        <w:t>С</w:t>
      </w:r>
      <w:r w:rsidRPr="00FD4A1E">
        <w:t xml:space="preserve"> </w:t>
      </w:r>
      <w:r>
        <w:t>учетом</w:t>
      </w:r>
      <w:r w:rsidRPr="00FD4A1E">
        <w:t xml:space="preserve"> </w:t>
      </w:r>
      <w:r>
        <w:t>вышеизложенного</w:t>
      </w:r>
      <w:r w:rsidRPr="00FD4A1E">
        <w:t xml:space="preserve"> </w:t>
      </w:r>
      <w:r>
        <w:t>наша</w:t>
      </w:r>
      <w:r w:rsidRPr="00FD4A1E">
        <w:t xml:space="preserve"> </w:t>
      </w:r>
      <w:r>
        <w:t>администрация</w:t>
      </w:r>
      <w:r w:rsidRPr="00FD4A1E">
        <w:t xml:space="preserve"> </w:t>
      </w:r>
      <w:r>
        <w:t xml:space="preserve">считает необходимым </w:t>
      </w:r>
      <w:r w:rsidR="00DB4443">
        <w:t>внести изменения</w:t>
      </w:r>
      <w:r w:rsidRPr="00FD4A1E">
        <w:t xml:space="preserve"> </w:t>
      </w:r>
      <w:r>
        <w:t>в</w:t>
      </w:r>
      <w:r w:rsidRPr="00FD4A1E">
        <w:t xml:space="preserve"> </w:t>
      </w:r>
      <w:r>
        <w:t>Приложение</w:t>
      </w:r>
      <w:r w:rsidRPr="00FD4A1E">
        <w:t xml:space="preserve"> </w:t>
      </w:r>
      <w:r w:rsidRPr="00FD4A1E">
        <w:rPr>
          <w:b/>
          <w:bCs/>
        </w:rPr>
        <w:t>27</w:t>
      </w:r>
      <w:r w:rsidRPr="00FD4A1E">
        <w:t xml:space="preserve"> </w:t>
      </w:r>
      <w:r>
        <w:t>к</w:t>
      </w:r>
      <w:r w:rsidRPr="00FD4A1E">
        <w:t xml:space="preserve"> </w:t>
      </w:r>
      <w:r>
        <w:t>РР</w:t>
      </w:r>
      <w:r w:rsidRPr="00FD4A1E">
        <w:t xml:space="preserve"> для введения новых цифровых широкополосных систем в соответствии с Резолюцией </w:t>
      </w:r>
      <w:r w:rsidRPr="00FD4A1E">
        <w:rPr>
          <w:b/>
          <w:bCs/>
        </w:rPr>
        <w:t>429 (ВКР-19)</w:t>
      </w:r>
      <w:r w:rsidRPr="00FD4A1E">
        <w:t xml:space="preserve"> </w:t>
      </w:r>
      <w:r>
        <w:t>и</w:t>
      </w:r>
      <w:r w:rsidRPr="00FD4A1E">
        <w:t xml:space="preserve"> </w:t>
      </w:r>
      <w:r>
        <w:t>с этой целью</w:t>
      </w:r>
      <w:r w:rsidRPr="00FD4A1E">
        <w:t xml:space="preserve"> </w:t>
      </w:r>
      <w:r>
        <w:t>представляет</w:t>
      </w:r>
      <w:r w:rsidRPr="00FD4A1E">
        <w:t xml:space="preserve"> </w:t>
      </w:r>
      <w:r>
        <w:t>следующие</w:t>
      </w:r>
      <w:r w:rsidRPr="00FD4A1E">
        <w:t xml:space="preserve"> </w:t>
      </w:r>
      <w:r>
        <w:t>предложения</w:t>
      </w:r>
      <w:r w:rsidRPr="00FD4A1E">
        <w:t xml:space="preserve"> </w:t>
      </w:r>
      <w:r>
        <w:t>Всемирной</w:t>
      </w:r>
      <w:r w:rsidRPr="00FD4A1E">
        <w:t xml:space="preserve"> </w:t>
      </w:r>
      <w:r>
        <w:t>конференции</w:t>
      </w:r>
      <w:r w:rsidRPr="00FD4A1E">
        <w:t xml:space="preserve"> </w:t>
      </w:r>
      <w:r>
        <w:t>радиосвязи.</w:t>
      </w:r>
      <w:r w:rsidRPr="00FD4A1E">
        <w:t xml:space="preserve"> </w:t>
      </w:r>
    </w:p>
    <w:p w14:paraId="5608F943" w14:textId="0CAE937B" w:rsidR="009B5CC2" w:rsidRPr="00DA4FFC" w:rsidRDefault="00CE6879" w:rsidP="00F23F45">
      <w:pPr>
        <w:pStyle w:val="Headingb"/>
      </w:pPr>
      <w:r w:rsidRPr="00DA4FFC">
        <w:rPr>
          <w:lang w:val="ru-RU"/>
        </w:rPr>
        <w:t>Предложения</w:t>
      </w:r>
      <w:r w:rsidR="009B5CC2" w:rsidRPr="00DA4FFC">
        <w:br w:type="page"/>
      </w:r>
    </w:p>
    <w:p w14:paraId="314F5CC7" w14:textId="77777777" w:rsidR="00DA4FFC" w:rsidRPr="009B12F3" w:rsidRDefault="00315BE8" w:rsidP="00BD71B8">
      <w:pPr>
        <w:pStyle w:val="AppendixNo"/>
        <w:spacing w:before="0"/>
      </w:pPr>
      <w:bookmarkStart w:id="4" w:name="_Toc42495207"/>
      <w:r w:rsidRPr="009B12F3">
        <w:lastRenderedPageBreak/>
        <w:t xml:space="preserve">ПРИЛОЖЕНИЕ  </w:t>
      </w:r>
      <w:r w:rsidRPr="009B12F3">
        <w:rPr>
          <w:rStyle w:val="href"/>
        </w:rPr>
        <w:t>27</w:t>
      </w:r>
      <w:r w:rsidRPr="009B12F3">
        <w:t xml:space="preserve">  (ПЕРЕСМ. ВКР-1</w:t>
      </w:r>
      <w:r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4"/>
    </w:p>
    <w:p w14:paraId="4CA7052D" w14:textId="77777777" w:rsidR="00DA4FFC" w:rsidRPr="009B12F3" w:rsidRDefault="00315BE8" w:rsidP="00BD71B8">
      <w:pPr>
        <w:pStyle w:val="Appendixtitle"/>
      </w:pPr>
      <w:bookmarkStart w:id="5" w:name="_Toc42495208"/>
      <w:r w:rsidRPr="009B12F3">
        <w:t>План выделения частот для воздушной подвижной (R) службы</w:t>
      </w:r>
      <w:r w:rsidRPr="009B12F3">
        <w:br/>
        <w:t>и связанная с ним информация</w:t>
      </w:r>
      <w:bookmarkEnd w:id="5"/>
    </w:p>
    <w:p w14:paraId="3E7E62BE" w14:textId="77777777" w:rsidR="00DA4FFC" w:rsidRPr="009B12F3" w:rsidRDefault="00315BE8" w:rsidP="00BD71B8">
      <w:pPr>
        <w:pStyle w:val="Part1"/>
        <w:spacing w:before="240"/>
        <w:rPr>
          <w:lang w:val="ru-RU"/>
        </w:rPr>
      </w:pPr>
      <w:r w:rsidRPr="009B12F3">
        <w:rPr>
          <w:lang w:val="ru-RU"/>
        </w:rPr>
        <w:t>ЧАСТЬ I  –  Общие положения</w:t>
      </w:r>
    </w:p>
    <w:p w14:paraId="119EF33C" w14:textId="77777777" w:rsidR="00DA4FFC" w:rsidRPr="009B12F3" w:rsidRDefault="00315BE8" w:rsidP="00BD71B8">
      <w:pPr>
        <w:pStyle w:val="Section1"/>
      </w:pPr>
      <w:r w:rsidRPr="009B12F3">
        <w:t xml:space="preserve">Раздел II  –  Технические и эксплуатационные принципы, </w:t>
      </w:r>
      <w:r w:rsidRPr="009B12F3">
        <w:br/>
        <w:t xml:space="preserve">использованные при разработке Плана выделения частот </w:t>
      </w:r>
      <w:r w:rsidRPr="009B12F3">
        <w:br/>
        <w:t>для воздушной подвижной (R) службы</w:t>
      </w:r>
    </w:p>
    <w:p w14:paraId="19E600F8" w14:textId="77777777" w:rsidR="00DA4FFC" w:rsidRPr="009B12F3" w:rsidRDefault="00315BE8" w:rsidP="00BD71B8">
      <w:pPr>
        <w:pStyle w:val="Section3"/>
        <w:jc w:val="center"/>
        <w:rPr>
          <w:b/>
          <w:bCs/>
        </w:rPr>
      </w:pPr>
      <w:r w:rsidRPr="009B12F3">
        <w:rPr>
          <w:b/>
          <w:bCs/>
        </w:rPr>
        <w:t>А  –  Характеристики и использование каналов</w:t>
      </w:r>
    </w:p>
    <w:p w14:paraId="27BFD81A" w14:textId="77777777" w:rsidR="00DA4FFC" w:rsidRPr="009B12F3" w:rsidRDefault="00315BE8" w:rsidP="00BD71B8">
      <w:pPr>
        <w:pStyle w:val="Heading1"/>
      </w:pPr>
      <w:r w:rsidRPr="009B12F3">
        <w:tab/>
        <w:t>2</w:t>
      </w:r>
      <w:r w:rsidRPr="009B12F3">
        <w:tab/>
        <w:t>Частотные выделения</w:t>
      </w:r>
    </w:p>
    <w:p w14:paraId="05D22528" w14:textId="77777777" w:rsidR="00E42365" w:rsidRDefault="00315BE8">
      <w:pPr>
        <w:pStyle w:val="Proposal"/>
      </w:pPr>
      <w:r>
        <w:t>ADD</w:t>
      </w:r>
      <w:r>
        <w:tab/>
        <w:t>CUB/59A9/1</w:t>
      </w:r>
      <w:r>
        <w:rPr>
          <w:vanish/>
          <w:color w:val="7F7F7F" w:themeColor="text1" w:themeTint="80"/>
          <w:vertAlign w:val="superscript"/>
        </w:rPr>
        <w:t>#1633</w:t>
      </w:r>
    </w:p>
    <w:p w14:paraId="69E81C7C" w14:textId="77777777" w:rsidR="00DA4FFC" w:rsidRPr="004440B8" w:rsidRDefault="00315BE8" w:rsidP="00C96A0E">
      <w:r w:rsidRPr="004440B8">
        <w:rPr>
          <w:rStyle w:val="Appdef"/>
          <w:rFonts w:eastAsia="SimSun"/>
        </w:rPr>
        <w:t>27</w:t>
      </w:r>
      <w:r w:rsidRPr="004440B8">
        <w:rPr>
          <w:rStyle w:val="Appdef"/>
          <w:rFonts w:eastAsia="SimSun"/>
          <w:bCs/>
        </w:rPr>
        <w:t>/18A</w:t>
      </w:r>
      <w:r w:rsidRPr="004440B8">
        <w:tab/>
      </w:r>
      <w:r w:rsidRPr="004440B8">
        <w:tab/>
        <w:t>Отдельные смежные или несмежные каналы, удовлетворяющие положениям Плана</w:t>
      </w:r>
      <w:r w:rsidRPr="004440B8">
        <w:rPr>
          <w:rStyle w:val="FootnoteReference"/>
        </w:rPr>
        <w:t>3</w:t>
      </w:r>
      <w:r w:rsidRPr="004440B8">
        <w:t>, представленного в этом Приложении, могут быть объединены для целей обеспечения широкополосной связи без изменения Плана отдельных каналов.</w:t>
      </w:r>
    </w:p>
    <w:p w14:paraId="0899C0A7" w14:textId="77777777" w:rsidR="00E42365" w:rsidRDefault="00E42365">
      <w:pPr>
        <w:pStyle w:val="Reasons"/>
      </w:pPr>
    </w:p>
    <w:p w14:paraId="0D8086F6" w14:textId="77777777" w:rsidR="00E42365" w:rsidRDefault="00315BE8">
      <w:pPr>
        <w:pStyle w:val="Proposal"/>
      </w:pPr>
      <w:r>
        <w:t>ADD</w:t>
      </w:r>
      <w:r>
        <w:tab/>
        <w:t>CUB/59A9/2</w:t>
      </w:r>
      <w:r>
        <w:rPr>
          <w:vanish/>
          <w:color w:val="7F7F7F" w:themeColor="text1" w:themeTint="80"/>
          <w:vertAlign w:val="superscript"/>
        </w:rPr>
        <w:t>#1634</w:t>
      </w:r>
    </w:p>
    <w:p w14:paraId="16C63900" w14:textId="77777777" w:rsidR="00DA4FFC" w:rsidRPr="004440B8" w:rsidRDefault="00315BE8" w:rsidP="00C96A0E">
      <w:pPr>
        <w:rPr>
          <w:b/>
          <w:bCs/>
        </w:rPr>
      </w:pPr>
      <w:r w:rsidRPr="004440B8">
        <w:t>_______________</w:t>
      </w:r>
    </w:p>
    <w:p w14:paraId="4D85803A" w14:textId="77777777" w:rsidR="00DA4FFC" w:rsidRPr="004440B8" w:rsidRDefault="00315BE8" w:rsidP="00C96A0E">
      <w:pPr>
        <w:pStyle w:val="FootnoteText"/>
        <w:rPr>
          <w:lang w:val="ru-RU"/>
        </w:rPr>
      </w:pPr>
      <w:r w:rsidRPr="004440B8">
        <w:rPr>
          <w:rStyle w:val="FootnoteReference"/>
          <w:lang w:val="ru-RU"/>
        </w:rPr>
        <w:t>3</w:t>
      </w:r>
      <w:r w:rsidRPr="004440B8">
        <w:rPr>
          <w:lang w:val="ru-RU"/>
        </w:rPr>
        <w:t xml:space="preserve"> </w:t>
      </w:r>
      <w:r w:rsidRPr="004440B8">
        <w:rPr>
          <w:lang w:val="ru-RU"/>
        </w:rPr>
        <w:tab/>
      </w:r>
      <w:r w:rsidRPr="004440B8">
        <w:rPr>
          <w:rStyle w:val="Appdef"/>
          <w:bCs/>
          <w:lang w:val="ru-RU"/>
        </w:rPr>
        <w:t>27</w:t>
      </w:r>
      <w:r w:rsidRPr="004440B8">
        <w:rPr>
          <w:rStyle w:val="Appdef"/>
          <w:lang w:val="ru-RU"/>
        </w:rPr>
        <w:t>/18A.1</w:t>
      </w:r>
      <w:r w:rsidRPr="004440B8">
        <w:rPr>
          <w:lang w:val="ru-RU"/>
        </w:rPr>
        <w:tab/>
      </w:r>
      <w:r w:rsidRPr="004440B8">
        <w:rPr>
          <w:lang w:val="ru-RU"/>
        </w:rPr>
        <w:tab/>
        <w:t>В частности, это положения, относящиеся к защите (Раздел II B Части I), пределам мощности (пп.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/60 и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/61), классу излучений (п.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/58), внеполосной спектральной маске (п.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/74), присвоенной частоте (п.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/75) и разносу каналов (п.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/11).</w:t>
      </w:r>
    </w:p>
    <w:p w14:paraId="15951900" w14:textId="77777777" w:rsidR="00E42365" w:rsidRDefault="00E42365">
      <w:pPr>
        <w:pStyle w:val="Reasons"/>
      </w:pPr>
    </w:p>
    <w:p w14:paraId="13ECC602" w14:textId="77777777" w:rsidR="00DA4FFC" w:rsidRPr="009B12F3" w:rsidRDefault="00315BE8" w:rsidP="00BD71B8">
      <w:pPr>
        <w:pStyle w:val="Section3"/>
        <w:keepNext/>
        <w:jc w:val="center"/>
        <w:rPr>
          <w:b/>
          <w:bCs/>
        </w:rPr>
      </w:pPr>
      <w:r w:rsidRPr="009B12F3">
        <w:rPr>
          <w:b/>
          <w:bCs/>
        </w:rPr>
        <w:t>С  –  Классы и мощность излучения</w:t>
      </w:r>
    </w:p>
    <w:p w14:paraId="7D74E642" w14:textId="77777777" w:rsidR="00DA4FFC" w:rsidRPr="009B12F3" w:rsidRDefault="00315BE8" w:rsidP="00BD71B8">
      <w:pPr>
        <w:pStyle w:val="Heading1"/>
      </w:pPr>
      <w:r w:rsidRPr="009B12F3">
        <w:tab/>
        <w:t>1</w:t>
      </w:r>
      <w:r w:rsidRPr="009B12F3">
        <w:tab/>
        <w:t>Классы излучения</w:t>
      </w:r>
    </w:p>
    <w:p w14:paraId="08B26046" w14:textId="77777777" w:rsidR="00E42365" w:rsidRDefault="00315BE8">
      <w:pPr>
        <w:pStyle w:val="Proposal"/>
      </w:pPr>
      <w:r>
        <w:t>MOD</w:t>
      </w:r>
      <w:r>
        <w:tab/>
        <w:t>CUB/59A9/3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3E241F4B" w14:textId="77777777" w:rsidR="00DA4FFC" w:rsidRPr="004440B8" w:rsidRDefault="00315BE8" w:rsidP="001A099D">
      <w:pPr>
        <w:pStyle w:val="Heading2CPM"/>
      </w:pPr>
      <w:r w:rsidRPr="004440B8">
        <w:rPr>
          <w:rStyle w:val="Appdef"/>
          <w:bCs/>
        </w:rPr>
        <w:t>27</w:t>
      </w:r>
      <w:r w:rsidRPr="004440B8">
        <w:rPr>
          <w:rStyle w:val="Appdef"/>
        </w:rPr>
        <w:t>/57</w:t>
      </w:r>
      <w:r w:rsidRPr="004440B8">
        <w:tab/>
        <w:t>1.1</w:t>
      </w:r>
      <w:r w:rsidRPr="004440B8">
        <w:tab/>
        <w:t>Телефония – амплитудная модуляция</w:t>
      </w:r>
      <w:r w:rsidRPr="004440B8">
        <w:rPr>
          <w:b w:val="0"/>
          <w:bCs/>
        </w:rPr>
        <w:t>:</w:t>
      </w:r>
    </w:p>
    <w:p w14:paraId="0AD14D20" w14:textId="77777777" w:rsidR="00DA4FFC" w:rsidRPr="004440B8" w:rsidRDefault="00315BE8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двухполосное излучение</w:t>
      </w:r>
      <w:r w:rsidRPr="004440B8">
        <w:tab/>
        <w:t>А3Е</w:t>
      </w:r>
      <w:r w:rsidRPr="004440B8">
        <w:rPr>
          <w:rStyle w:val="FootnoteReference"/>
        </w:rPr>
        <w:footnoteReference w:customMarkFollows="1" w:id="2"/>
        <w:t>*</w:t>
      </w:r>
    </w:p>
    <w:p w14:paraId="1A88860A" w14:textId="77777777" w:rsidR="00DA4FFC" w:rsidRPr="004440B8" w:rsidRDefault="00315BE8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полной несущей</w:t>
      </w:r>
      <w:r w:rsidRPr="004440B8">
        <w:tab/>
        <w:t>Н3Е</w:t>
      </w:r>
      <w:r w:rsidRPr="004440B8">
        <w:rPr>
          <w:position w:val="6"/>
          <w:sz w:val="16"/>
        </w:rPr>
        <w:t>*</w:t>
      </w:r>
    </w:p>
    <w:p w14:paraId="028AF711" w14:textId="77777777" w:rsidR="00DA4FFC" w:rsidRPr="004440B8" w:rsidRDefault="00315BE8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подавленной несущей</w:t>
      </w:r>
      <w:r w:rsidRPr="004440B8">
        <w:tab/>
        <w:t>J3E</w:t>
      </w:r>
      <w:ins w:id="6" w:author="Author" w:date="2022-08-04T14:09:00Z">
        <w:r w:rsidRPr="004440B8">
          <w:t>, J2E, J7E, J9E</w:t>
        </w:r>
      </w:ins>
    </w:p>
    <w:p w14:paraId="2834FAF4" w14:textId="77777777" w:rsidR="00E42365" w:rsidRDefault="00E42365">
      <w:pPr>
        <w:pStyle w:val="Reasons"/>
      </w:pPr>
    </w:p>
    <w:p w14:paraId="138C29D4" w14:textId="77777777" w:rsidR="00E42365" w:rsidRDefault="00315BE8">
      <w:pPr>
        <w:pStyle w:val="Proposal"/>
      </w:pPr>
      <w:r>
        <w:lastRenderedPageBreak/>
        <w:t>MOD</w:t>
      </w:r>
      <w:r>
        <w:tab/>
        <w:t>CUB/59A9/4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032D6391" w14:textId="77777777" w:rsidR="00DA4FFC" w:rsidRPr="004440B8" w:rsidRDefault="00315BE8" w:rsidP="001A099D">
      <w:pPr>
        <w:pStyle w:val="Heading2CPM"/>
      </w:pPr>
      <w:r w:rsidRPr="004440B8">
        <w:tab/>
        <w:t>1.2</w:t>
      </w:r>
      <w:r w:rsidRPr="004440B8">
        <w:tab/>
        <w:t xml:space="preserve">Телеграфия </w:t>
      </w:r>
      <w:del w:id="7" w:author="Russian" w:date="2022-08-05T10:11:00Z">
        <w:r w:rsidRPr="004440B8" w:rsidDel="006E31CB">
          <w:delText>(в том числе автоматическая</w:delText>
        </w:r>
      </w:del>
      <w:ins w:id="8" w:author="Russian" w:date="2022-08-05T10:11:00Z">
        <w:r w:rsidRPr="004440B8">
          <w:t>и</w:t>
        </w:r>
      </w:ins>
      <w:r w:rsidRPr="004440B8">
        <w:t xml:space="preserve"> передача данных</w:t>
      </w:r>
      <w:del w:id="9" w:author="Russian" w:date="2022-08-05T10:11:00Z">
        <w:r w:rsidRPr="004440B8" w:rsidDel="006E31CB">
          <w:delText>)</w:delText>
        </w:r>
      </w:del>
    </w:p>
    <w:p w14:paraId="7F5151F7" w14:textId="77777777" w:rsidR="00E42365" w:rsidRDefault="00E42365">
      <w:pPr>
        <w:pStyle w:val="Reasons"/>
      </w:pPr>
    </w:p>
    <w:p w14:paraId="6DC27BF2" w14:textId="77777777" w:rsidR="00E42365" w:rsidRDefault="00315BE8">
      <w:pPr>
        <w:pStyle w:val="Proposal"/>
      </w:pPr>
      <w:r>
        <w:t>MOD</w:t>
      </w:r>
      <w:r>
        <w:tab/>
        <w:t>CUB/59A9/5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5919F690" w14:textId="77777777" w:rsidR="00DA4FFC" w:rsidRPr="004440B8" w:rsidRDefault="00315BE8" w:rsidP="001A099D">
      <w:pPr>
        <w:pStyle w:val="Heading2CPM"/>
      </w:pPr>
      <w:r w:rsidRPr="004440B8">
        <w:rPr>
          <w:rStyle w:val="Appdef"/>
          <w:bCs/>
        </w:rPr>
        <w:t>27</w:t>
      </w:r>
      <w:r w:rsidRPr="004440B8">
        <w:rPr>
          <w:rStyle w:val="Appdef"/>
        </w:rPr>
        <w:t>/58</w:t>
      </w:r>
      <w:r w:rsidRPr="004440B8">
        <w:tab/>
        <w:t>1.2.1</w:t>
      </w:r>
      <w:r w:rsidRPr="004440B8">
        <w:tab/>
        <w:t>Амплитудная модуляция</w:t>
      </w:r>
    </w:p>
    <w:p w14:paraId="5414D1B2" w14:textId="77777777" w:rsidR="00DA4FFC" w:rsidRPr="004440B8" w:rsidRDefault="00315BE8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 xml:space="preserve">телеграфия без использования модулирующих звуковых частот </w:t>
      </w:r>
      <w:r w:rsidRPr="004440B8">
        <w:br/>
        <w:t>(посредством манипуляции)</w:t>
      </w:r>
      <w:r w:rsidRPr="004440B8">
        <w:tab/>
        <w:t>А1А, А1В</w:t>
      </w:r>
      <w:r w:rsidRPr="004440B8">
        <w:rPr>
          <w:position w:val="6"/>
          <w:sz w:val="16"/>
          <w:szCs w:val="16"/>
        </w:rPr>
        <w:footnoteReference w:customMarkFollows="1" w:id="3"/>
        <w:t>**</w:t>
      </w:r>
    </w:p>
    <w:p w14:paraId="3DBD7C45" w14:textId="77777777" w:rsidR="00DA4FFC" w:rsidRPr="004440B8" w:rsidRDefault="00315BE8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телеграфия посредством манипуляции амплитудно-</w:t>
      </w:r>
      <w:r w:rsidRPr="004440B8">
        <w:br/>
        <w:t xml:space="preserve">модулированных звуковых частот или звуковых частот или </w:t>
      </w:r>
      <w:r w:rsidRPr="004440B8">
        <w:br/>
        <w:t xml:space="preserve">посредством манипуляции модулированных излучений и </w:t>
      </w:r>
      <w:r w:rsidRPr="004440B8">
        <w:br/>
        <w:t xml:space="preserve">включая избирательный вызов, однополосное излучение </w:t>
      </w:r>
      <w:r w:rsidRPr="004440B8">
        <w:br/>
        <w:t>с полной несущей</w:t>
      </w:r>
      <w:r w:rsidRPr="004440B8">
        <w:tab/>
        <w:t>Н2В</w:t>
      </w:r>
    </w:p>
    <w:p w14:paraId="29553E68" w14:textId="77777777" w:rsidR="00DA4FFC" w:rsidRPr="004440B8" w:rsidRDefault="00315BE8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многоканальная тональная частотная телеграфия, однополосное</w:t>
      </w:r>
      <w:r w:rsidRPr="004440B8">
        <w:br/>
        <w:t>излучение с подавленной несущей</w:t>
      </w:r>
      <w:r w:rsidRPr="004440B8">
        <w:tab/>
        <w:t>J7</w:t>
      </w:r>
      <w:del w:id="18" w:author="Russian" w:date="2022-08-05T10:13:00Z">
        <w:r w:rsidRPr="004440B8" w:rsidDel="006E31CB">
          <w:delText>B</w:delText>
        </w:r>
      </w:del>
      <w:ins w:id="19" w:author="Russian" w:date="2022-08-05T10:13:00Z">
        <w:r w:rsidRPr="004440B8">
          <w:t>A</w:t>
        </w:r>
      </w:ins>
    </w:p>
    <w:p w14:paraId="4647DF5E" w14:textId="77777777" w:rsidR="00DA4FFC" w:rsidRPr="004440B8" w:rsidDel="006E31CB" w:rsidRDefault="00315BE8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del w:id="20" w:author="Russian" w:date="2022-08-05T10:17:00Z"/>
        </w:rPr>
      </w:pPr>
      <w:del w:id="21" w:author="Russian" w:date="2022-08-05T10:17:00Z">
        <w:r w:rsidRPr="004440B8" w:rsidDel="006E31CB">
          <w:tab/>
          <w:delText>–</w:delText>
        </w:r>
        <w:r w:rsidRPr="004440B8" w:rsidDel="006E31CB">
          <w:tab/>
          <w:delText xml:space="preserve">другие передачи, такие как автоматическая передача данных, </w:delText>
        </w:r>
        <w:r w:rsidRPr="004440B8" w:rsidDel="006E31CB">
          <w:br/>
          <w:delText>однополосное излучение с подавленной несущей</w:delText>
        </w:r>
        <w:r w:rsidRPr="004440B8" w:rsidDel="006E31CB">
          <w:tab/>
          <w:delText>JXX</w:delText>
        </w:r>
      </w:del>
    </w:p>
    <w:p w14:paraId="4E50ECD8" w14:textId="77777777" w:rsidR="00DA4FFC" w:rsidRPr="004440B8" w:rsidRDefault="00315BE8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ins w:id="22" w:author="Russian" w:date="2022-08-05T10:16:00Z"/>
        </w:rPr>
      </w:pPr>
      <w:ins w:id="23" w:author="Russian" w:date="2022-08-05T10:16:00Z">
        <w:r w:rsidRPr="004440B8">
          <w:tab/>
          <w:t>–</w:t>
        </w:r>
        <w:r w:rsidRPr="004440B8">
          <w:tab/>
        </w:r>
      </w:ins>
      <w:ins w:id="24" w:author="Translation Dept" w:date="2022-09-09T18:08:00Z">
        <w:r w:rsidRPr="004440B8">
          <w:t>телеграфи</w:t>
        </w:r>
      </w:ins>
      <w:ins w:id="25" w:author="Translation Dept" w:date="2022-09-09T18:09:00Z">
        <w:r w:rsidRPr="004440B8">
          <w:t>я</w:t>
        </w:r>
      </w:ins>
      <w:ins w:id="26" w:author="Translation Dept" w:date="2022-09-09T18:08:00Z">
        <w:r w:rsidRPr="004440B8">
          <w:t xml:space="preserve"> или передач</w:t>
        </w:r>
      </w:ins>
      <w:ins w:id="27" w:author="Translation Dept" w:date="2022-09-09T18:09:00Z">
        <w:r w:rsidRPr="004440B8">
          <w:t>а</w:t>
        </w:r>
      </w:ins>
      <w:ins w:id="28" w:author="Translation Dept" w:date="2022-09-09T18:08:00Z">
        <w:r w:rsidRPr="004440B8">
          <w:t xml:space="preserve"> данных с использованием любой другой односторонней </w:t>
        </w:r>
      </w:ins>
      <w:ins w:id="29" w:author="Translation Dept" w:date="2022-09-09T18:11:00Z">
        <w:r w:rsidRPr="004440B8">
          <w:t>модуляции</w:t>
        </w:r>
      </w:ins>
      <w:ins w:id="30" w:author="Translation Dept" w:date="2022-09-09T18:08:00Z">
        <w:r w:rsidRPr="004440B8">
          <w:t xml:space="preserve"> с подавленной несущей, при условии что </w:t>
        </w:r>
      </w:ins>
      <w:ins w:id="31" w:author="Translation Dept" w:date="2022-09-09T18:15:00Z">
        <w:r w:rsidRPr="004440B8">
          <w:t>эталонная</w:t>
        </w:r>
      </w:ins>
      <w:ins w:id="32" w:author="Translation Dept" w:date="2022-09-09T18:08:00Z">
        <w:r w:rsidRPr="004440B8">
          <w:t xml:space="preserve"> частота </w:t>
        </w:r>
      </w:ins>
      <w:ins w:id="33" w:author="Translation Dept" w:date="2022-09-09T18:12:00Z">
        <w:r w:rsidRPr="004440B8">
          <w:t>рассматриваемой</w:t>
        </w:r>
      </w:ins>
      <w:ins w:id="34" w:author="Translation Dept" w:date="2022-09-09T18:08:00Z">
        <w:r w:rsidRPr="004440B8">
          <w:t xml:space="preserve"> передачи соответствует </w:t>
        </w:r>
      </w:ins>
      <w:ins w:id="35" w:author="Translation Dept" w:date="2022-09-09T18:15:00Z">
        <w:r w:rsidRPr="004440B8">
          <w:t>перечню</w:t>
        </w:r>
      </w:ins>
      <w:ins w:id="36" w:author="Translation Dept" w:date="2022-09-09T18:08:00Z">
        <w:r w:rsidRPr="004440B8">
          <w:t xml:space="preserve"> несущих (</w:t>
        </w:r>
      </w:ins>
      <w:ins w:id="37" w:author="Translation Dept" w:date="2022-09-09T18:14:00Z">
        <w:r w:rsidRPr="004440B8">
          <w:t>эталонных</w:t>
        </w:r>
      </w:ins>
      <w:ins w:id="38" w:author="Translation Dept" w:date="2022-09-09T18:08:00Z">
        <w:r w:rsidRPr="004440B8">
          <w:t>) частот (</w:t>
        </w:r>
      </w:ins>
      <w:ins w:id="39" w:author="Translation Dept" w:date="2022-09-09T18:14:00Z">
        <w:r w:rsidRPr="004440B8">
          <w:t>п. </w:t>
        </w:r>
      </w:ins>
      <w:ins w:id="40" w:author="Translation Dept" w:date="2022-09-09T18:08:00Z">
        <w:r w:rsidRPr="004440B8">
          <w:rPr>
            <w:b/>
            <w:bCs/>
            <w:rPrChange w:id="41" w:author="Translation Dept" w:date="2022-09-09T18:16:00Z">
              <w:rPr/>
            </w:rPrChange>
          </w:rPr>
          <w:t>27</w:t>
        </w:r>
        <w:r w:rsidRPr="004440B8">
          <w:t xml:space="preserve">/18) и </w:t>
        </w:r>
      </w:ins>
      <w:ins w:id="42" w:author="Svechnikov, Andrey" w:date="2022-10-12T18:07:00Z">
        <w:r w:rsidRPr="004440B8">
          <w:t xml:space="preserve">ширина </w:t>
        </w:r>
      </w:ins>
      <w:ins w:id="43" w:author="Translation Dept" w:date="2022-09-09T18:08:00Z">
        <w:r w:rsidRPr="004440B8">
          <w:t>занимаем</w:t>
        </w:r>
      </w:ins>
      <w:ins w:id="44" w:author="Svechnikov, Andrey" w:date="2022-10-12T18:07:00Z">
        <w:r w:rsidRPr="004440B8">
          <w:t>ой</w:t>
        </w:r>
      </w:ins>
      <w:ins w:id="45" w:author="Translation Dept" w:date="2022-09-09T18:08:00Z">
        <w:r w:rsidRPr="004440B8">
          <w:t xml:space="preserve"> полос</w:t>
        </w:r>
      </w:ins>
      <w:ins w:id="46" w:author="Antipina, Nadezda" w:date="2022-10-12T17:19:00Z">
        <w:r w:rsidRPr="004440B8">
          <w:t>ы</w:t>
        </w:r>
      </w:ins>
      <w:ins w:id="47" w:author="Translation Dept" w:date="2022-09-09T18:08:00Z">
        <w:r w:rsidRPr="004440B8">
          <w:t xml:space="preserve"> не превышает </w:t>
        </w:r>
      </w:ins>
      <w:ins w:id="48" w:author="Translation Dept" w:date="2022-09-09T18:17:00Z">
        <w:r w:rsidRPr="004440B8">
          <w:t>верхнюю границу излучений</w:t>
        </w:r>
      </w:ins>
      <w:ins w:id="49" w:author="Translation Dept" w:date="2022-09-09T18:08:00Z">
        <w:r w:rsidRPr="004440B8">
          <w:t xml:space="preserve"> J3E </w:t>
        </w:r>
      </w:ins>
      <w:ins w:id="50" w:author="Translation Dept" w:date="2022-09-09T18:15:00Z">
        <w:r w:rsidRPr="004440B8">
          <w:t>(п. </w:t>
        </w:r>
      </w:ins>
      <w:ins w:id="51" w:author="Translation Dept" w:date="2022-09-09T18:08:00Z">
        <w:r w:rsidRPr="004440B8">
          <w:rPr>
            <w:b/>
            <w:bCs/>
            <w:rPrChange w:id="52" w:author="Translation Dept" w:date="2022-09-09T18:15:00Z">
              <w:rPr/>
            </w:rPrChange>
          </w:rPr>
          <w:t>27</w:t>
        </w:r>
        <w:r w:rsidRPr="004440B8">
          <w:t>/12), т.</w:t>
        </w:r>
      </w:ins>
      <w:ins w:id="53" w:author="Translation Dept" w:date="2022-09-09T18:17:00Z">
        <w:r w:rsidRPr="004440B8">
          <w:t> </w:t>
        </w:r>
      </w:ins>
      <w:ins w:id="54" w:author="Translation Dept" w:date="2022-09-09T18:08:00Z">
        <w:r w:rsidRPr="004440B8">
          <w:t>е. 2800</w:t>
        </w:r>
      </w:ins>
      <w:ins w:id="55" w:author="Translation Dept" w:date="2022-09-09T18:17:00Z">
        <w:r w:rsidRPr="004440B8">
          <w:t> </w:t>
        </w:r>
      </w:ins>
      <w:ins w:id="56" w:author="Translation Dept" w:date="2022-09-09T18:08:00Z">
        <w:r w:rsidRPr="004440B8">
          <w:t>Гц для каждого отдельного</w:t>
        </w:r>
      </w:ins>
      <w:ins w:id="57" w:author="Translation Dept" w:date="2022-09-09T18:16:00Z">
        <w:r w:rsidRPr="004440B8">
          <w:t xml:space="preserve"> канала</w:t>
        </w:r>
      </w:ins>
      <w:ins w:id="58" w:author="Antipina, Nadezda" w:date="2022-10-12T17:21:00Z">
        <w:r w:rsidRPr="004440B8">
          <w:tab/>
        </w:r>
      </w:ins>
      <w:ins w:id="59" w:author="Russian" w:date="2022-08-05T10:17:00Z">
        <w:r w:rsidRPr="004440B8">
          <w:t>J2B, J2D, J7B, J7D, J9B, J9D</w:t>
        </w:r>
      </w:ins>
    </w:p>
    <w:p w14:paraId="119AF031" w14:textId="77777777" w:rsidR="00E42365" w:rsidRDefault="00E42365">
      <w:pPr>
        <w:pStyle w:val="Reasons"/>
      </w:pPr>
    </w:p>
    <w:p w14:paraId="7FFD337B" w14:textId="77777777" w:rsidR="00DA4FFC" w:rsidRPr="009B12F3" w:rsidRDefault="00315BE8" w:rsidP="00BD71B8">
      <w:pPr>
        <w:pStyle w:val="Heading1"/>
        <w:keepNext w:val="0"/>
        <w:keepLines w:val="0"/>
      </w:pPr>
      <w:r w:rsidRPr="009B12F3">
        <w:tab/>
        <w:t>2</w:t>
      </w:r>
      <w:r w:rsidRPr="009B12F3">
        <w:tab/>
        <w:t>Мощность</w:t>
      </w:r>
    </w:p>
    <w:p w14:paraId="2FACF1EB" w14:textId="77777777" w:rsidR="00E42365" w:rsidRDefault="00315BE8">
      <w:pPr>
        <w:pStyle w:val="Proposal"/>
      </w:pPr>
      <w:r>
        <w:t>MOD</w:t>
      </w:r>
      <w:r>
        <w:tab/>
        <w:t>CUB/59A9/6</w:t>
      </w:r>
      <w:r>
        <w:rPr>
          <w:vanish/>
          <w:color w:val="7F7F7F" w:themeColor="text1" w:themeTint="80"/>
          <w:vertAlign w:val="superscript"/>
        </w:rPr>
        <w:t>#1638</w:t>
      </w:r>
    </w:p>
    <w:p w14:paraId="18C97E25" w14:textId="77777777" w:rsidR="00DA4FFC" w:rsidRPr="004440B8" w:rsidRDefault="00315BE8" w:rsidP="00C96A0E">
      <w:pPr>
        <w:spacing w:after="120"/>
      </w:pPr>
      <w:r w:rsidRPr="004440B8">
        <w:rPr>
          <w:rStyle w:val="Appdef"/>
        </w:rPr>
        <w:t>27/</w:t>
      </w:r>
      <w:r w:rsidRPr="004440B8">
        <w:rPr>
          <w:rStyle w:val="Appdef"/>
          <w:bCs/>
        </w:rPr>
        <w:t>60</w:t>
      </w:r>
      <w:r w:rsidRPr="004440B8">
        <w:tab/>
        <w:t>2.1</w:t>
      </w:r>
      <w:r w:rsidRPr="004440B8">
        <w:tab/>
        <w:t>Если в Части II настоящего Приложения не указано иначе, то пиковая мощность огибающей, подводимая к фидеру антенны, не должна превышать максимальных величин, приведенных ниже в таблице; соответствующая пиковая эффективно излучаемая мощность считается равной 2/3 от указанных величин.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1"/>
        <w:gridCol w:w="3062"/>
      </w:tblGrid>
      <w:tr w:rsidR="00C97ADB" w:rsidRPr="004440B8" w14:paraId="586E20DA" w14:textId="77777777" w:rsidTr="00C96A0E">
        <w:trPr>
          <w:jc w:val="center"/>
        </w:trPr>
        <w:tc>
          <w:tcPr>
            <w:tcW w:w="2835" w:type="dxa"/>
            <w:vAlign w:val="center"/>
          </w:tcPr>
          <w:p w14:paraId="04F906A5" w14:textId="77777777" w:rsidR="00DA4FFC" w:rsidRPr="004440B8" w:rsidRDefault="00315BE8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Класс излучения</w:t>
            </w:r>
          </w:p>
        </w:tc>
        <w:tc>
          <w:tcPr>
            <w:tcW w:w="2381" w:type="dxa"/>
            <w:vAlign w:val="center"/>
          </w:tcPr>
          <w:p w14:paraId="60809A11" w14:textId="77777777" w:rsidR="00DA4FFC" w:rsidRPr="004440B8" w:rsidRDefault="00315BE8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Станции</w:t>
            </w:r>
          </w:p>
        </w:tc>
        <w:tc>
          <w:tcPr>
            <w:tcW w:w="3062" w:type="dxa"/>
            <w:vAlign w:val="center"/>
          </w:tcPr>
          <w:p w14:paraId="40A36BDF" w14:textId="77777777" w:rsidR="00DA4FFC" w:rsidRPr="004440B8" w:rsidRDefault="00315BE8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пиковая мощность огибающей</w:t>
            </w:r>
          </w:p>
        </w:tc>
      </w:tr>
      <w:tr w:rsidR="00C97ADB" w:rsidRPr="004440B8" w14:paraId="71CAA2E9" w14:textId="77777777" w:rsidTr="00C96A0E">
        <w:trPr>
          <w:jc w:val="center"/>
        </w:trPr>
        <w:tc>
          <w:tcPr>
            <w:tcW w:w="2835" w:type="dxa"/>
          </w:tcPr>
          <w:p w14:paraId="13EF390B" w14:textId="77777777" w:rsidR="00DA4FFC" w:rsidRPr="00DA4FFC" w:rsidRDefault="00315BE8">
            <w:pPr>
              <w:pStyle w:val="Tabletext"/>
              <w:rPr>
                <w:lang w:val="pt-BR"/>
              </w:rPr>
            </w:pPr>
            <w:r w:rsidRPr="00DA4FFC">
              <w:rPr>
                <w:lang w:val="pt-BR"/>
              </w:rPr>
              <w:t>H2B, J3E, J7</w:t>
            </w:r>
            <w:del w:id="60" w:author="Russian" w:date="2022-08-05T10:27:00Z">
              <w:r w:rsidRPr="00DA4FFC" w:rsidDel="00040ACE">
                <w:rPr>
                  <w:lang w:val="pt-BR"/>
                </w:rPr>
                <w:delText>B</w:delText>
              </w:r>
            </w:del>
            <w:ins w:id="61" w:author="Russian" w:date="2022-08-05T10:27:00Z">
              <w:r w:rsidRPr="00DA4FFC">
                <w:rPr>
                  <w:lang w:val="pt-BR"/>
                </w:rPr>
                <w:t>A</w:t>
              </w:r>
            </w:ins>
            <w:r w:rsidRPr="00DA4FFC">
              <w:rPr>
                <w:lang w:val="pt-BR"/>
              </w:rPr>
              <w:t>,</w:t>
            </w:r>
            <w:ins w:id="62" w:author="Karakhanova, Yulia" w:date="2023-03-13T13:37:00Z">
              <w:r w:rsidRPr="00DA4FFC">
                <w:rPr>
                  <w:lang w:val="pt-BR"/>
                </w:rPr>
                <w:t xml:space="preserve"> </w:t>
              </w:r>
            </w:ins>
            <w:ins w:id="63" w:author="Karakhanova, Yulia" w:date="2023-03-13T13:38:00Z">
              <w:r w:rsidRPr="00DA4FFC">
                <w:rPr>
                  <w:u w:val="single"/>
                  <w:lang w:val="pt-BR"/>
                  <w:rPrChange w:id="64" w:author="Karakhanova, Yulia" w:date="2023-03-13T13:41:00Z">
                    <w:rPr/>
                  </w:rPrChange>
                </w:rPr>
                <w:t>J2E, J7E, J9E, J2B, J2D, J7B, J7D, J9B, J9D</w:t>
              </w:r>
              <w:r w:rsidRPr="00DA4FFC">
                <w:rPr>
                  <w:u w:val="single"/>
                  <w:lang w:val="pt-BR"/>
                  <w:rPrChange w:id="65" w:author="Karakhanova, Yulia" w:date="2023-03-13T13:41:00Z">
                    <w:rPr>
                      <w:u w:val="single"/>
                      <w:lang w:val="en-US"/>
                    </w:rPr>
                  </w:rPrChange>
                </w:rPr>
                <w:t>,</w:t>
              </w:r>
            </w:ins>
            <w:r w:rsidRPr="00DA4FFC">
              <w:rPr>
                <w:lang w:val="pt-BR"/>
              </w:rPr>
              <w:t xml:space="preserve"> </w:t>
            </w:r>
            <w:del w:id="66" w:author="Russian" w:date="2022-08-05T10:27:00Z">
              <w:r w:rsidRPr="00DA4FFC" w:rsidDel="00040ACE">
                <w:rPr>
                  <w:lang w:val="pt-BR"/>
                </w:rPr>
                <w:delText>JXX</w:delText>
              </w:r>
            </w:del>
            <w:del w:id="67" w:author="Maloletkova, Svetlana" w:date="2023-03-13T14:29:00Z">
              <w:r w:rsidRPr="00DA4FFC" w:rsidDel="009C74B5">
                <w:rPr>
                  <w:lang w:val="pt-BR"/>
                </w:rPr>
                <w:br/>
              </w:r>
            </w:del>
            <w:r w:rsidRPr="00DA4FFC">
              <w:rPr>
                <w:lang w:val="pt-BR"/>
              </w:rPr>
              <w:t>A3E</w:t>
            </w:r>
            <w:r w:rsidRPr="00DA4FFC">
              <w:rPr>
                <w:position w:val="6"/>
                <w:sz w:val="16"/>
                <w:lang w:val="pt-BR"/>
              </w:rPr>
              <w:t>*</w:t>
            </w:r>
            <w:r w:rsidRPr="00DA4FFC">
              <w:rPr>
                <w:lang w:val="pt-BR"/>
              </w:rPr>
              <w:t>, H3E</w:t>
            </w:r>
            <w:r w:rsidRPr="00DA4FFC">
              <w:rPr>
                <w:position w:val="6"/>
                <w:sz w:val="16"/>
                <w:lang w:val="pt-BR"/>
              </w:rPr>
              <w:t>*</w:t>
            </w:r>
            <w:r w:rsidRPr="00DA4FFC">
              <w:rPr>
                <w:lang w:val="pt-BR"/>
              </w:rPr>
              <w:br/>
              <w:t xml:space="preserve">(100% </w:t>
            </w:r>
            <w:r w:rsidRPr="004440B8">
              <w:t>модуляция</w:t>
            </w:r>
            <w:r w:rsidRPr="00DA4FFC">
              <w:rPr>
                <w:lang w:val="pt-BR"/>
              </w:rPr>
              <w:t>)</w:t>
            </w:r>
          </w:p>
        </w:tc>
        <w:tc>
          <w:tcPr>
            <w:tcW w:w="2381" w:type="dxa"/>
          </w:tcPr>
          <w:p w14:paraId="5B6C1969" w14:textId="77777777" w:rsidR="00DA4FFC" w:rsidRPr="004440B8" w:rsidRDefault="00315BE8" w:rsidP="00C96A0E">
            <w:pPr>
              <w:pStyle w:val="Tabletext"/>
            </w:pPr>
            <w:r w:rsidRPr="004440B8">
              <w:t>Стационарные станции воздушной подвижной 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</w:tcPr>
          <w:p w14:paraId="5D17B6BF" w14:textId="77777777" w:rsidR="00DA4FFC" w:rsidRPr="004440B8" w:rsidRDefault="00315BE8" w:rsidP="0071654C">
            <w:pPr>
              <w:pStyle w:val="Tabletext"/>
              <w:jc w:val="center"/>
              <w:rPr>
                <w:i/>
                <w:iCs/>
              </w:rPr>
            </w:pPr>
            <w:r w:rsidRPr="004440B8">
              <w:t>6 кВт</w:t>
            </w:r>
            <w:r w:rsidRPr="004440B8">
              <w:br/>
            </w:r>
            <w:r w:rsidRPr="004440B8">
              <w:br/>
            </w:r>
            <w:r w:rsidRPr="004440B8">
              <w:br/>
              <w:t>400 Вт</w:t>
            </w:r>
          </w:p>
        </w:tc>
      </w:tr>
      <w:tr w:rsidR="00C97ADB" w:rsidRPr="004440B8" w14:paraId="64622C64" w14:textId="77777777" w:rsidTr="00C96A0E">
        <w:trPr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05D8C992" w14:textId="77777777" w:rsidR="00DA4FFC" w:rsidRPr="004440B8" w:rsidRDefault="00315BE8" w:rsidP="00C96A0E">
            <w:pPr>
              <w:pStyle w:val="Tabletext"/>
            </w:pPr>
            <w:r w:rsidRPr="004440B8">
              <w:t>Другие излучения, такие как А1А, А1В, F1B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68B9A281" w14:textId="77777777" w:rsidR="00DA4FFC" w:rsidRPr="004440B8" w:rsidRDefault="00315BE8" w:rsidP="00C96A0E">
            <w:pPr>
              <w:pStyle w:val="Tabletext"/>
            </w:pPr>
            <w:r w:rsidRPr="004440B8">
              <w:t xml:space="preserve">Стационарные станции воздушной подвижной </w:t>
            </w:r>
            <w:r w:rsidRPr="004440B8">
              <w:lastRenderedPageBreak/>
              <w:t>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  <w:tcBorders>
              <w:bottom w:val="single" w:sz="6" w:space="0" w:color="auto"/>
            </w:tcBorders>
          </w:tcPr>
          <w:p w14:paraId="349C1F1B" w14:textId="77777777" w:rsidR="00DA4FFC" w:rsidRPr="004440B8" w:rsidRDefault="00315BE8" w:rsidP="00C96A0E">
            <w:pPr>
              <w:pStyle w:val="Tabletext"/>
              <w:jc w:val="center"/>
            </w:pPr>
            <w:r w:rsidRPr="004440B8">
              <w:lastRenderedPageBreak/>
              <w:t>1,5 кВт</w:t>
            </w:r>
            <w:r w:rsidRPr="004440B8">
              <w:br/>
            </w:r>
            <w:r w:rsidRPr="004440B8">
              <w:br/>
            </w:r>
            <w:r w:rsidRPr="004440B8">
              <w:lastRenderedPageBreak/>
              <w:br/>
              <w:t>100 Вт</w:t>
            </w:r>
          </w:p>
        </w:tc>
      </w:tr>
      <w:tr w:rsidR="00C97ADB" w:rsidRPr="004440B8" w14:paraId="3A83B3BE" w14:textId="77777777" w:rsidTr="00C96A0E">
        <w:trPr>
          <w:jc w:val="center"/>
        </w:trPr>
        <w:tc>
          <w:tcPr>
            <w:tcW w:w="8278" w:type="dxa"/>
            <w:gridSpan w:val="3"/>
            <w:tcBorders>
              <w:left w:val="nil"/>
              <w:bottom w:val="nil"/>
              <w:right w:val="nil"/>
            </w:tcBorders>
          </w:tcPr>
          <w:p w14:paraId="254DF383" w14:textId="77777777" w:rsidR="00DA4FFC" w:rsidRPr="004440B8" w:rsidRDefault="00315BE8" w:rsidP="00C96A0E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sz w:val="18"/>
              </w:rPr>
            </w:pPr>
            <w:r w:rsidRPr="004440B8">
              <w:rPr>
                <w:position w:val="6"/>
                <w:sz w:val="16"/>
              </w:rPr>
              <w:lastRenderedPageBreak/>
              <w:t>*</w:t>
            </w:r>
            <w:r w:rsidRPr="004440B8">
              <w:rPr>
                <w:rStyle w:val="TablelegendChar"/>
                <w:lang w:val="ru-RU"/>
              </w:rPr>
              <w:tab/>
              <w:t>Излучения А3Е и Н3Е должны использоваться только на частотах 3023 кГц и 5680 кГц.</w:t>
            </w:r>
          </w:p>
        </w:tc>
      </w:tr>
    </w:tbl>
    <w:p w14:paraId="699360FA" w14:textId="54C89152" w:rsidR="00DA4FFC" w:rsidRPr="004440B8" w:rsidRDefault="009A4286" w:rsidP="00993332">
      <w:pPr>
        <w:pStyle w:val="Note"/>
        <w:rPr>
          <w:lang w:val="ru-RU"/>
        </w:rPr>
      </w:pPr>
      <w:r w:rsidRPr="009A4286">
        <w:rPr>
          <w:lang w:val="ru-RU"/>
        </w:rPr>
        <w:t>Примечание. − Ожидается разъяснение относительно необходимости "(100% модуляции)" в предыдущей таблице.</w:t>
      </w:r>
    </w:p>
    <w:p w14:paraId="55FC58AC" w14:textId="77777777" w:rsidR="00E42365" w:rsidRPr="00315BE8" w:rsidRDefault="00315BE8">
      <w:pPr>
        <w:pStyle w:val="Reasons"/>
      </w:pPr>
      <w:r>
        <w:rPr>
          <w:b/>
        </w:rPr>
        <w:t>Основания</w:t>
      </w:r>
      <w:r w:rsidRPr="00315BE8">
        <w:t>:</w:t>
      </w:r>
      <w:r w:rsidRPr="00315BE8">
        <w:tab/>
        <w:t>включение в Приложение </w:t>
      </w:r>
      <w:r w:rsidRPr="00315BE8">
        <w:rPr>
          <w:b/>
          <w:bCs/>
        </w:rPr>
        <w:t>27</w:t>
      </w:r>
      <w:r w:rsidRPr="00315BE8">
        <w:t xml:space="preserve"> к РР</w:t>
      </w:r>
      <w:r w:rsidRPr="00315BE8" w:rsidDel="003273C7">
        <w:t xml:space="preserve"> </w:t>
      </w:r>
      <w:r w:rsidRPr="00315BE8">
        <w:t>соответствующей части Правил процедуры и явное признание объединения отдельных каналов для широкополосной цифровой связи</w:t>
      </w:r>
      <w:r>
        <w:t>.</w:t>
      </w:r>
    </w:p>
    <w:p w14:paraId="4CE29002" w14:textId="77777777" w:rsidR="00E42365" w:rsidRPr="00DA4FFC" w:rsidRDefault="00315BE8">
      <w:pPr>
        <w:pStyle w:val="Proposal"/>
        <w:rPr>
          <w:lang w:val="en-GB"/>
        </w:rPr>
      </w:pPr>
      <w:r w:rsidRPr="00DA4FFC">
        <w:rPr>
          <w:lang w:val="en-GB"/>
        </w:rPr>
        <w:t>SUP</w:t>
      </w:r>
      <w:r w:rsidRPr="00DA4FFC">
        <w:rPr>
          <w:lang w:val="en-GB"/>
        </w:rPr>
        <w:tab/>
        <w:t>CUB/59A9/7</w:t>
      </w:r>
      <w:r w:rsidRPr="00DA4FFC">
        <w:rPr>
          <w:vanish/>
          <w:color w:val="7F7F7F" w:themeColor="text1" w:themeTint="80"/>
          <w:vertAlign w:val="superscript"/>
          <w:lang w:val="en-GB"/>
        </w:rPr>
        <w:t>#1639</w:t>
      </w:r>
    </w:p>
    <w:p w14:paraId="2ABB682E" w14:textId="77777777" w:rsidR="00DA4FFC" w:rsidRPr="00DA4FFC" w:rsidRDefault="00315BE8" w:rsidP="00C96A0E">
      <w:pPr>
        <w:pStyle w:val="ResNo"/>
        <w:rPr>
          <w:lang w:val="en-GB"/>
        </w:rPr>
      </w:pPr>
      <w:bookmarkStart w:id="68" w:name="_Toc35863655"/>
      <w:bookmarkStart w:id="69" w:name="_Toc35864023"/>
      <w:bookmarkStart w:id="70" w:name="_Toc36020418"/>
      <w:r w:rsidRPr="004440B8">
        <w:t>РезолюциЯ</w:t>
      </w:r>
      <w:r w:rsidRPr="00DA4FFC">
        <w:rPr>
          <w:lang w:val="en-GB"/>
        </w:rPr>
        <w:t xml:space="preserve"> </w:t>
      </w:r>
      <w:r w:rsidRPr="00DA4FFC">
        <w:rPr>
          <w:rStyle w:val="href"/>
          <w:lang w:val="en-GB"/>
        </w:rPr>
        <w:t>429</w:t>
      </w:r>
      <w:r w:rsidRPr="00DA4FFC">
        <w:rPr>
          <w:lang w:val="en-GB"/>
        </w:rPr>
        <w:t xml:space="preserve"> (</w:t>
      </w:r>
      <w:r w:rsidRPr="004440B8">
        <w:t>ВКР</w:t>
      </w:r>
      <w:r w:rsidRPr="00DA4FFC">
        <w:rPr>
          <w:lang w:val="en-GB"/>
        </w:rPr>
        <w:t>-19)</w:t>
      </w:r>
      <w:bookmarkEnd w:id="68"/>
      <w:bookmarkEnd w:id="69"/>
      <w:bookmarkEnd w:id="70"/>
    </w:p>
    <w:p w14:paraId="7298832D" w14:textId="77777777" w:rsidR="00DA4FFC" w:rsidRPr="004440B8" w:rsidRDefault="00315BE8" w:rsidP="00C96A0E">
      <w:pPr>
        <w:pStyle w:val="Restitle"/>
      </w:pPr>
      <w:r w:rsidRPr="004440B8">
        <w:t xml:space="preserve">Рассмотрение регламентарных положений для обновления Приложения 27 к Регламенту радиосвязи с целью обеспечения модернизации </w:t>
      </w:r>
      <w:r w:rsidRPr="004440B8">
        <w:br/>
        <w:t>систем воздушной ВЧ-связи</w:t>
      </w:r>
    </w:p>
    <w:p w14:paraId="5FED46B6" w14:textId="7A93D48F" w:rsidR="00E42365" w:rsidRPr="00DB4443" w:rsidRDefault="00315BE8">
      <w:pPr>
        <w:pStyle w:val="Reasons"/>
        <w:rPr>
          <w:bCs/>
        </w:rPr>
      </w:pPr>
      <w:r>
        <w:rPr>
          <w:b/>
        </w:rPr>
        <w:t>Основания</w:t>
      </w:r>
      <w:r w:rsidRPr="00DB4443">
        <w:t>:</w:t>
      </w:r>
      <w:r w:rsidRPr="00DB4443">
        <w:tab/>
      </w:r>
      <w:r w:rsidR="009A4286">
        <w:rPr>
          <w:bCs/>
        </w:rPr>
        <w:t>Более не считается необходимой</w:t>
      </w:r>
      <w:r w:rsidRPr="00DB4443">
        <w:rPr>
          <w:bCs/>
        </w:rPr>
        <w:t>.</w:t>
      </w:r>
    </w:p>
    <w:p w14:paraId="2A15CB1A" w14:textId="77777777" w:rsidR="00315BE8" w:rsidRDefault="00315BE8" w:rsidP="00315BE8">
      <w:pPr>
        <w:spacing w:before="720"/>
        <w:jc w:val="center"/>
      </w:pPr>
      <w:r>
        <w:t>______________</w:t>
      </w:r>
    </w:p>
    <w:sectPr w:rsidR="00315BE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4E8B" w14:textId="77777777" w:rsidR="003E6050" w:rsidRDefault="003E6050">
      <w:r>
        <w:separator/>
      </w:r>
    </w:p>
  </w:endnote>
  <w:endnote w:type="continuationSeparator" w:id="0">
    <w:p w14:paraId="6746A260" w14:textId="77777777" w:rsidR="003E6050" w:rsidRDefault="003E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CC6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73223A" w14:textId="79E9C22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3F45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F7F2" w14:textId="77777777" w:rsidR="00567276" w:rsidRPr="00DA4FFC" w:rsidRDefault="00567276" w:rsidP="00F33B22">
    <w:pPr>
      <w:pStyle w:val="Footer"/>
      <w:rPr>
        <w:lang w:val="pt-BR"/>
      </w:rPr>
    </w:pPr>
    <w:r>
      <w:fldChar w:fldCharType="begin"/>
    </w:r>
    <w:r w:rsidRPr="00DA4FFC">
      <w:rPr>
        <w:lang w:val="pt-BR"/>
      </w:rPr>
      <w:instrText xml:space="preserve"> FILENAME \p  \* MERGEFORMAT </w:instrText>
    </w:r>
    <w:r>
      <w:fldChar w:fldCharType="separate"/>
    </w:r>
    <w:r w:rsidR="0099780D" w:rsidRPr="00DA4FFC">
      <w:rPr>
        <w:lang w:val="pt-BR"/>
      </w:rPr>
      <w:t>P:\RUS\ITU-R\CONF-R\CMR23\000\059ADD09R.docx</w:t>
    </w:r>
    <w:r>
      <w:fldChar w:fldCharType="end"/>
    </w:r>
    <w:r w:rsidR="0099780D" w:rsidRPr="00DA4FFC">
      <w:rPr>
        <w:lang w:val="pt-BR"/>
      </w:rPr>
      <w:t xml:space="preserve"> (529966)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4030" w14:textId="77777777" w:rsidR="00567276" w:rsidRPr="00DA4FFC" w:rsidRDefault="00567276" w:rsidP="00FB67E5">
    <w:pPr>
      <w:pStyle w:val="Footer"/>
      <w:rPr>
        <w:lang w:val="pt-BR"/>
      </w:rPr>
    </w:pPr>
    <w:r>
      <w:fldChar w:fldCharType="begin"/>
    </w:r>
    <w:r w:rsidRPr="00DA4FFC">
      <w:rPr>
        <w:lang w:val="pt-BR"/>
      </w:rPr>
      <w:instrText xml:space="preserve"> FILENAME \p  \* MERGEFORMAT </w:instrText>
    </w:r>
    <w:r>
      <w:fldChar w:fldCharType="separate"/>
    </w:r>
    <w:r w:rsidR="0099780D" w:rsidRPr="00DA4FFC">
      <w:rPr>
        <w:lang w:val="pt-BR"/>
      </w:rPr>
      <w:t>P:\RUS\ITU-R\CONF-R\CMR23\000\059ADD09R.docx</w:t>
    </w:r>
    <w:r>
      <w:fldChar w:fldCharType="end"/>
    </w:r>
    <w:r w:rsidR="0099780D" w:rsidRPr="00DA4FFC">
      <w:rPr>
        <w:lang w:val="pt-BR"/>
      </w:rPr>
      <w:t xml:space="preserve"> (529966)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8CC4" w14:textId="77777777" w:rsidR="003E6050" w:rsidRDefault="003E6050">
      <w:r>
        <w:rPr>
          <w:b/>
        </w:rPr>
        <w:t>_______________</w:t>
      </w:r>
    </w:p>
  </w:footnote>
  <w:footnote w:type="continuationSeparator" w:id="0">
    <w:p w14:paraId="24D88A97" w14:textId="77777777" w:rsidR="003E6050" w:rsidRDefault="003E6050">
      <w:r>
        <w:continuationSeparator/>
      </w:r>
    </w:p>
  </w:footnote>
  <w:footnote w:id="1">
    <w:p w14:paraId="3FFF69E3" w14:textId="77777777" w:rsidR="00DA4FFC" w:rsidRPr="00304723" w:rsidRDefault="00315BE8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 xml:space="preserve">. – В настоящее издание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включены редакционные поправки к Приложению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Возд.2, принятые ВАРК Возд.2.</w:t>
      </w:r>
    </w:p>
    <w:p w14:paraId="448E010E" w14:textId="77777777" w:rsidR="00DA4FFC" w:rsidRPr="00304723" w:rsidRDefault="00315BE8" w:rsidP="00BD71B8">
      <w:pPr>
        <w:pStyle w:val="FootnoteText"/>
        <w:rPr>
          <w:lang w:val="ru-RU"/>
        </w:rPr>
      </w:pPr>
      <w:r w:rsidRPr="00304723">
        <w:rPr>
          <w:lang w:val="ru-RU"/>
        </w:rPr>
        <w:t xml:space="preserve">Ссылки в Приложении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 настоящее время соответствуют новой схеме нумерации Регламента радиосвязи. Кроме того, в тексте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содержатся обновленные определения зон авиалиний, соответствующие новой географической ситуации, которая отражает политические изменения с 1979 года</w:t>
      </w:r>
      <w:r w:rsidRPr="00DA4FFC">
        <w:rPr>
          <w:lang w:val="ru-RU"/>
        </w:rPr>
        <w:t>.</w:t>
      </w:r>
      <w:r w:rsidRPr="00304723">
        <w:rPr>
          <w:lang w:val="ru-RU"/>
        </w:rPr>
        <w:t xml:space="preserve"> В этом документе приведены также обновленные ссылки на классы излучения в соответствии со Статьей </w:t>
      </w:r>
      <w:r w:rsidRPr="00304723">
        <w:rPr>
          <w:b/>
          <w:bCs/>
          <w:lang w:val="ru-RU"/>
        </w:rPr>
        <w:t>2</w:t>
      </w:r>
      <w:r w:rsidRPr="00304723">
        <w:rPr>
          <w:lang w:val="ru-RU"/>
        </w:rPr>
        <w:t>.     </w:t>
      </w:r>
      <w:r w:rsidRPr="00304723">
        <w:rPr>
          <w:sz w:val="16"/>
          <w:szCs w:val="16"/>
          <w:lang w:val="ru-RU"/>
        </w:rPr>
        <w:t>(ВКР-03)</w:t>
      </w:r>
    </w:p>
  </w:footnote>
  <w:footnote w:id="2">
    <w:p w14:paraId="16CB5CE4" w14:textId="77777777" w:rsidR="00DA4FFC" w:rsidRPr="00304723" w:rsidRDefault="00315BE8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Излучение А3Е и Н3Е должны использоваться только на частотах 3023 кГц и 5680 кГц.</w:t>
      </w:r>
    </w:p>
  </w:footnote>
  <w:footnote w:id="3">
    <w:p w14:paraId="12B75266" w14:textId="77777777" w:rsidR="00DA4FFC" w:rsidRPr="00304723" w:rsidRDefault="00315BE8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  <w:t>Разрешено использование излучений А1А, А1В и F1B, при условии что они не создают вредных помех излучениям классов Н2В, J3E,</w:t>
      </w:r>
      <w:ins w:id="10" w:author="Russian" w:date="2022-08-05T10:36:00Z">
        <w:r w:rsidRPr="006B0188">
          <w:rPr>
            <w:lang w:val="ru-RU"/>
            <w:rPrChange w:id="11" w:author="Russian" w:date="2022-08-05T10:36:00Z">
              <w:rPr/>
            </w:rPrChange>
          </w:rPr>
          <w:t xml:space="preserve"> </w:t>
        </w:r>
      </w:ins>
      <w:ins w:id="12" w:author="Russian" w:date="2022-08-05T10:35:00Z">
        <w:r w:rsidRPr="006B0188">
          <w:rPr>
            <w:lang w:val="ru-RU"/>
          </w:rPr>
          <w:t>J2E, J7E, J9E,</w:t>
        </w:r>
      </w:ins>
      <w:r w:rsidRPr="006B0188">
        <w:rPr>
          <w:lang w:val="ru-RU"/>
        </w:rPr>
        <w:t xml:space="preserve"> </w:t>
      </w:r>
      <w:r w:rsidRPr="00304723">
        <w:rPr>
          <w:lang w:val="ru-RU"/>
        </w:rPr>
        <w:t>J7</w:t>
      </w:r>
      <w:del w:id="13" w:author="Russian" w:date="2022-08-05T10:35:00Z">
        <w:r w:rsidRPr="00304723" w:rsidDel="006B0188">
          <w:rPr>
            <w:lang w:val="ru-RU"/>
          </w:rPr>
          <w:delText>B</w:delText>
        </w:r>
      </w:del>
      <w:ins w:id="14" w:author="Russian" w:date="2022-08-05T10:35:00Z">
        <w:r>
          <w:t>A</w:t>
        </w:r>
      </w:ins>
      <w:ins w:id="15" w:author="Russian" w:date="2022-08-05T10:36:00Z">
        <w:r w:rsidRPr="006B0188">
          <w:rPr>
            <w:lang w:val="ru-RU"/>
          </w:rPr>
          <w:t xml:space="preserve">, J2B, J2D, J7B, J7D, J9B </w:t>
        </w:r>
        <w:r>
          <w:rPr>
            <w:lang w:val="ru-RU"/>
          </w:rPr>
          <w:t>и</w:t>
        </w:r>
        <w:r w:rsidRPr="006B0188">
          <w:rPr>
            <w:lang w:val="ru-RU"/>
          </w:rPr>
          <w:t xml:space="preserve"> J9D</w:t>
        </w:r>
      </w:ins>
      <w:del w:id="16" w:author="Russian" w:date="2022-08-05T10:36:00Z">
        <w:r w:rsidDel="006B0188">
          <w:rPr>
            <w:lang w:val="ru-RU"/>
          </w:rPr>
          <w:delText xml:space="preserve"> </w:delText>
        </w:r>
      </w:del>
      <w:del w:id="17" w:author="Russian" w:date="2022-08-05T10:35:00Z">
        <w:r w:rsidRPr="00304723" w:rsidDel="006B0188">
          <w:rPr>
            <w:lang w:val="ru-RU"/>
          </w:rPr>
          <w:delText>и JXX</w:delText>
        </w:r>
      </w:del>
      <w:r w:rsidRPr="00304723">
        <w:rPr>
          <w:lang w:val="ru-RU"/>
        </w:rPr>
        <w:t>. Кроме того, излучения А1А, А1В и F1B должны выполнять условия пп. 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/70–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/74, и должны приниматься меры к тому, чтобы эти излучения располагались в центре или вблизи центра канала. Однако для однополосных передатчиков, несущая которых подавляется в соответствии с п.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/69, разрешена модуляция звуковой частотой.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04D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5BE8">
      <w:rPr>
        <w:noProof/>
      </w:rPr>
      <w:t>4</w:t>
    </w:r>
    <w:r>
      <w:fldChar w:fldCharType="end"/>
    </w:r>
  </w:p>
  <w:p w14:paraId="262AC03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59(Add.9)-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3896274">
    <w:abstractNumId w:val="0"/>
  </w:num>
  <w:num w:numId="2" w16cid:durableId="14985699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Russian">
    <w15:presenceInfo w15:providerId="None" w15:userId="Russian"/>
  </w15:person>
  <w15:person w15:author="Translation Dept">
    <w15:presenceInfo w15:providerId="AD" w15:userId="S::translation@buyk.com::841104dd-8e54-403a-bb42-e5ffb3c45fdc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Karakhanova, Yulia">
    <w15:presenceInfo w15:providerId="AD" w15:userId="S-1-5-21-8740799-900759487-1415713722-49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2728"/>
    <w:rsid w:val="00315BE8"/>
    <w:rsid w:val="003258F2"/>
    <w:rsid w:val="00344EB8"/>
    <w:rsid w:val="00346BEC"/>
    <w:rsid w:val="00371E4B"/>
    <w:rsid w:val="00373759"/>
    <w:rsid w:val="00377DFE"/>
    <w:rsid w:val="003C583C"/>
    <w:rsid w:val="003D30F6"/>
    <w:rsid w:val="003E6050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7077"/>
    <w:rsid w:val="00763F4F"/>
    <w:rsid w:val="00775720"/>
    <w:rsid w:val="007917AE"/>
    <w:rsid w:val="007A08B5"/>
    <w:rsid w:val="007E0E0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9780D"/>
    <w:rsid w:val="009A4286"/>
    <w:rsid w:val="009A4DFA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56BC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E6879"/>
    <w:rsid w:val="00CF020F"/>
    <w:rsid w:val="00D53715"/>
    <w:rsid w:val="00D7331A"/>
    <w:rsid w:val="00DA4FFC"/>
    <w:rsid w:val="00DB4443"/>
    <w:rsid w:val="00DE2EBA"/>
    <w:rsid w:val="00E2253F"/>
    <w:rsid w:val="00E42365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3F45"/>
    <w:rsid w:val="00F33B22"/>
    <w:rsid w:val="00F65316"/>
    <w:rsid w:val="00F65C19"/>
    <w:rsid w:val="00F761D2"/>
    <w:rsid w:val="00F97203"/>
    <w:rsid w:val="00FB67E5"/>
    <w:rsid w:val="00FC63FD"/>
    <w:rsid w:val="00FD18DB"/>
    <w:rsid w:val="00FD4A1E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A750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customStyle="1" w:styleId="TablelegendChar">
    <w:name w:val="Table_legend Char"/>
    <w:basedOn w:val="TabletextChar"/>
    <w:link w:val="Tablelegend"/>
    <w:rsid w:val="00A5302E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A428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3F19B-8EC4-43C1-9CC6-9AD956EF9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C54EA6-105F-47C5-93EB-20B22EAEA1C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727</Words>
  <Characters>5233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R23-WRC23-C-0059!A9!MSW-R</vt:lpstr>
      <vt:lpstr>R23-WRC23-C-0059!A9!MSW-R</vt:lpstr>
    </vt:vector>
  </TitlesOfParts>
  <Manager>General Secretariat - Pool</Manager>
  <Company>International Telecommunication Union (ITU)</Company>
  <LinksUpToDate>false</LinksUpToDate>
  <CharactersWithSpaces>5949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R23-WRC23-C-0059!A9!MSW-R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10</cp:revision>
  <cp:lastPrinted>2003-06-17T08:22:00Z</cp:lastPrinted>
  <dcterms:created xsi:type="dcterms:W3CDTF">2023-11-02T09:25:00Z</dcterms:created>
  <dcterms:modified xsi:type="dcterms:W3CDTF">2023-11-07T10:02:00Z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