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0E71C79" w14:textId="77777777" w:rsidTr="00F467B6">
        <w:trPr>
          <w:cantSplit/>
        </w:trPr>
        <w:tc>
          <w:tcPr>
            <w:tcW w:w="1560" w:type="dxa"/>
            <w:vAlign w:val="center"/>
          </w:tcPr>
          <w:p w14:paraId="661173C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7D92DF8" wp14:editId="01C54CB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693E91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361257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91CBA80" wp14:editId="2E2B6A3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445E239" w14:textId="77777777">
        <w:trPr>
          <w:cantSplit/>
        </w:trPr>
        <w:tc>
          <w:tcPr>
            <w:tcW w:w="6911" w:type="dxa"/>
            <w:gridSpan w:val="2"/>
            <w:tcBorders>
              <w:bottom w:val="single" w:sz="12" w:space="0" w:color="auto"/>
            </w:tcBorders>
          </w:tcPr>
          <w:p w14:paraId="2D3C2A6C"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8342A40" w14:textId="77777777" w:rsidR="00622560" w:rsidRPr="00622560" w:rsidRDefault="00622560" w:rsidP="00622560">
            <w:pPr>
              <w:spacing w:before="0" w:line="240" w:lineRule="atLeast"/>
              <w:rPr>
                <w:rFonts w:ascii="Verdana" w:hAnsi="Verdana"/>
                <w:sz w:val="20"/>
                <w:szCs w:val="24"/>
              </w:rPr>
            </w:pPr>
          </w:p>
        </w:tc>
      </w:tr>
      <w:tr w:rsidR="00622560" w:rsidRPr="00C324A8" w14:paraId="29E9C297" w14:textId="77777777" w:rsidTr="00622560">
        <w:trPr>
          <w:cantSplit/>
        </w:trPr>
        <w:tc>
          <w:tcPr>
            <w:tcW w:w="6911" w:type="dxa"/>
            <w:gridSpan w:val="2"/>
            <w:tcBorders>
              <w:top w:val="single" w:sz="12" w:space="0" w:color="auto"/>
            </w:tcBorders>
          </w:tcPr>
          <w:p w14:paraId="080459A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9F15229" w14:textId="77777777" w:rsidR="00622560" w:rsidRPr="00CB4E5A" w:rsidRDefault="00622560" w:rsidP="001B6360">
            <w:pPr>
              <w:spacing w:line="240" w:lineRule="atLeast"/>
              <w:rPr>
                <w:rFonts w:ascii="Verdana" w:hAnsi="Verdana"/>
                <w:b/>
                <w:bCs/>
                <w:sz w:val="20"/>
              </w:rPr>
            </w:pPr>
          </w:p>
        </w:tc>
      </w:tr>
      <w:tr w:rsidR="00622560" w:rsidRPr="00C324A8" w14:paraId="011356A6" w14:textId="77777777" w:rsidTr="00622560">
        <w:trPr>
          <w:cantSplit/>
          <w:trHeight w:val="23"/>
        </w:trPr>
        <w:tc>
          <w:tcPr>
            <w:tcW w:w="6911" w:type="dxa"/>
            <w:gridSpan w:val="2"/>
          </w:tcPr>
          <w:p w14:paraId="07DAF09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54C097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59 (Add.1)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053B52F" w14:textId="77777777" w:rsidTr="00622560">
        <w:trPr>
          <w:cantSplit/>
          <w:trHeight w:val="23"/>
        </w:trPr>
        <w:tc>
          <w:tcPr>
            <w:tcW w:w="6911" w:type="dxa"/>
            <w:gridSpan w:val="2"/>
          </w:tcPr>
          <w:p w14:paraId="5DEFD813" w14:textId="77777777" w:rsidR="008221A4" w:rsidRPr="00C324A8" w:rsidRDefault="008221A4" w:rsidP="00A466E6">
            <w:pPr>
              <w:spacing w:before="0"/>
              <w:rPr>
                <w:rFonts w:ascii="Verdana" w:hAnsi="Verdana"/>
                <w:b/>
                <w:smallCaps/>
                <w:sz w:val="20"/>
              </w:rPr>
            </w:pPr>
          </w:p>
        </w:tc>
        <w:tc>
          <w:tcPr>
            <w:tcW w:w="3120" w:type="dxa"/>
            <w:gridSpan w:val="2"/>
          </w:tcPr>
          <w:p w14:paraId="55412C7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8</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14:paraId="0A89EE54" w14:textId="77777777" w:rsidTr="00622560">
        <w:trPr>
          <w:cantSplit/>
          <w:trHeight w:val="23"/>
        </w:trPr>
        <w:tc>
          <w:tcPr>
            <w:tcW w:w="6911" w:type="dxa"/>
            <w:gridSpan w:val="2"/>
          </w:tcPr>
          <w:p w14:paraId="665AB1C0" w14:textId="77777777" w:rsidR="008221A4" w:rsidRPr="00CB4E5A" w:rsidRDefault="008221A4" w:rsidP="00A466E6">
            <w:pPr>
              <w:spacing w:before="0"/>
              <w:rPr>
                <w:rFonts w:ascii="Verdana" w:hAnsi="Verdana"/>
                <w:b/>
                <w:bCs/>
                <w:sz w:val="20"/>
              </w:rPr>
            </w:pPr>
          </w:p>
        </w:tc>
        <w:tc>
          <w:tcPr>
            <w:tcW w:w="3120" w:type="dxa"/>
            <w:gridSpan w:val="2"/>
          </w:tcPr>
          <w:p w14:paraId="4061FF3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14:paraId="629BD509" w14:textId="77777777" w:rsidTr="00FE20CB">
        <w:trPr>
          <w:cantSplit/>
          <w:trHeight w:val="23"/>
        </w:trPr>
        <w:tc>
          <w:tcPr>
            <w:tcW w:w="10031" w:type="dxa"/>
            <w:gridSpan w:val="4"/>
          </w:tcPr>
          <w:p w14:paraId="6888C935" w14:textId="77777777" w:rsidR="008221A4" w:rsidRDefault="008221A4" w:rsidP="008221A4">
            <w:pPr>
              <w:spacing w:before="0" w:line="240" w:lineRule="atLeast"/>
              <w:rPr>
                <w:rFonts w:ascii="Verdana" w:hAnsi="Verdana"/>
                <w:b/>
                <w:bCs/>
                <w:sz w:val="20"/>
              </w:rPr>
            </w:pPr>
          </w:p>
        </w:tc>
      </w:tr>
      <w:tr w:rsidR="008221A4" w14:paraId="72DBF480" w14:textId="77777777">
        <w:trPr>
          <w:cantSplit/>
        </w:trPr>
        <w:tc>
          <w:tcPr>
            <w:tcW w:w="10031" w:type="dxa"/>
            <w:gridSpan w:val="4"/>
          </w:tcPr>
          <w:p w14:paraId="0F48B1DC" w14:textId="77777777" w:rsidR="008221A4" w:rsidRDefault="008221A4" w:rsidP="008221A4">
            <w:pPr>
              <w:pStyle w:val="Source"/>
            </w:pPr>
            <w:bookmarkStart w:id="4" w:name="dsource" w:colFirst="0" w:colLast="0"/>
            <w:proofErr w:type="spellStart"/>
            <w:r w:rsidRPr="000273B7">
              <w:t>古巴</w:t>
            </w:r>
            <w:proofErr w:type="spellEnd"/>
          </w:p>
        </w:tc>
      </w:tr>
      <w:tr w:rsidR="008221A4" w14:paraId="56BA60CB" w14:textId="77777777">
        <w:trPr>
          <w:cantSplit/>
        </w:trPr>
        <w:tc>
          <w:tcPr>
            <w:tcW w:w="10031" w:type="dxa"/>
            <w:gridSpan w:val="4"/>
          </w:tcPr>
          <w:p w14:paraId="7B3FB973" w14:textId="7AE3A653" w:rsidR="008221A4" w:rsidRDefault="00ED3538" w:rsidP="008221A4">
            <w:pPr>
              <w:pStyle w:val="Title1"/>
            </w:pPr>
            <w:bookmarkStart w:id="5" w:name="dtitle1" w:colFirst="0" w:colLast="0"/>
            <w:bookmarkEnd w:id="4"/>
            <w:r>
              <w:rPr>
                <w:rFonts w:hint="eastAsia"/>
                <w:lang w:eastAsia="zh-CN"/>
              </w:rPr>
              <w:t>有关大会工作的提案</w:t>
            </w:r>
          </w:p>
        </w:tc>
      </w:tr>
      <w:tr w:rsidR="008221A4" w14:paraId="3A7F1870" w14:textId="77777777">
        <w:trPr>
          <w:cantSplit/>
        </w:trPr>
        <w:tc>
          <w:tcPr>
            <w:tcW w:w="10031" w:type="dxa"/>
            <w:gridSpan w:val="4"/>
          </w:tcPr>
          <w:p w14:paraId="47203ADD" w14:textId="77777777" w:rsidR="008221A4" w:rsidRDefault="008221A4" w:rsidP="008221A4">
            <w:pPr>
              <w:pStyle w:val="Title2"/>
            </w:pPr>
            <w:bookmarkStart w:id="6" w:name="dtitle2" w:colFirst="0" w:colLast="0"/>
            <w:bookmarkEnd w:id="5"/>
          </w:p>
        </w:tc>
      </w:tr>
      <w:tr w:rsidR="008221A4" w14:paraId="0276211F" w14:textId="77777777">
        <w:trPr>
          <w:cantSplit/>
        </w:trPr>
        <w:tc>
          <w:tcPr>
            <w:tcW w:w="10031" w:type="dxa"/>
            <w:gridSpan w:val="4"/>
          </w:tcPr>
          <w:p w14:paraId="38D94699" w14:textId="77777777" w:rsidR="008221A4" w:rsidRDefault="008221A4" w:rsidP="008221A4">
            <w:pPr>
              <w:pStyle w:val="Agendaitem"/>
            </w:pPr>
            <w:bookmarkStart w:id="7" w:name="dtitle3" w:colFirst="0" w:colLast="0"/>
            <w:bookmarkEnd w:id="6"/>
            <w:r w:rsidRPr="000273B7">
              <w:t>议项</w:t>
            </w:r>
            <w:r w:rsidRPr="000273B7">
              <w:t>1.1</w:t>
            </w:r>
          </w:p>
        </w:tc>
      </w:tr>
    </w:tbl>
    <w:bookmarkEnd w:id="7"/>
    <w:p w14:paraId="08E144F5" w14:textId="77777777" w:rsidR="0000501D" w:rsidRPr="00F35CEF" w:rsidRDefault="004B6D89" w:rsidP="00F35CEF">
      <w:pPr>
        <w:rPr>
          <w:lang w:eastAsia="zh-CN"/>
        </w:rPr>
      </w:pPr>
      <w:r w:rsidRPr="00F35CEF">
        <w:rPr>
          <w:lang w:eastAsia="zh-CN"/>
        </w:rPr>
        <w:t>1.1</w:t>
      </w:r>
      <w:r w:rsidRPr="00F35CE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A716CF">
        <w:rPr>
          <w:rFonts w:hint="eastAsia"/>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A716CF">
        <w:rPr>
          <w:rFonts w:hint="eastAsia"/>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proofErr w:type="spellStart"/>
      <w:r w:rsidRPr="00A716CF">
        <w:rPr>
          <w:szCs w:val="24"/>
          <w:lang w:eastAsia="zh-CN"/>
        </w:rPr>
        <w:t>pfd</w:t>
      </w:r>
      <w:proofErr w:type="spellEnd"/>
      <w:r>
        <w:rPr>
          <w:rFonts w:hint="eastAsia"/>
          <w:szCs w:val="24"/>
          <w:lang w:eastAsia="zh-CN"/>
        </w:rPr>
        <w:t>）</w:t>
      </w:r>
      <w:proofErr w:type="gramStart"/>
      <w:r w:rsidRPr="00A716CF">
        <w:rPr>
          <w:szCs w:val="24"/>
          <w:lang w:eastAsia="zh-CN"/>
        </w:rPr>
        <w:t>标</w:t>
      </w:r>
      <w:r w:rsidRPr="00A716CF">
        <w:rPr>
          <w:rFonts w:hint="eastAsia"/>
          <w:szCs w:val="24"/>
          <w:lang w:eastAsia="zh-CN"/>
        </w:rPr>
        <w:t>准；</w:t>
      </w:r>
      <w:proofErr w:type="gramEnd"/>
    </w:p>
    <w:p w14:paraId="7AB44928" w14:textId="410B6BBA" w:rsidR="009C7E5D" w:rsidRPr="009C7E5D" w:rsidRDefault="00ED3538" w:rsidP="002840B9">
      <w:pPr>
        <w:pStyle w:val="Headingb"/>
        <w:rPr>
          <w:rFonts w:ascii="Times New Roman Bold" w:eastAsia="Times New Roman" w:hAnsi="Times New Roman Bold" w:cs="Times New Roman Bold"/>
          <w:lang w:eastAsia="zh-CN"/>
        </w:rPr>
      </w:pPr>
      <w:r>
        <w:rPr>
          <w:rFonts w:hint="eastAsia"/>
          <w:lang w:eastAsia="zh-CN"/>
        </w:rPr>
        <w:t>引言</w:t>
      </w:r>
    </w:p>
    <w:p w14:paraId="71678202" w14:textId="48877A73" w:rsidR="009C7E5D" w:rsidRPr="00E901FC" w:rsidRDefault="00ED3538" w:rsidP="00034420">
      <w:pPr>
        <w:ind w:firstLineChars="200" w:firstLine="480"/>
        <w:rPr>
          <w:rFonts w:eastAsia="Times New Roman"/>
          <w:szCs w:val="24"/>
          <w:lang w:eastAsia="zh-CN"/>
        </w:rPr>
      </w:pPr>
      <w:r w:rsidRPr="00E901FC">
        <w:rPr>
          <w:rFonts w:ascii="SimSun" w:hAnsi="SimSun" w:cs="SimSun" w:hint="eastAsia"/>
          <w:szCs w:val="24"/>
          <w:lang w:eastAsia="zh-CN"/>
        </w:rPr>
        <w:t>在考虑为位于国际空域和水域的航空和</w:t>
      </w:r>
      <w:r w:rsidR="00D97694" w:rsidRPr="00E901FC">
        <w:rPr>
          <w:rFonts w:ascii="SimSun" w:hAnsi="SimSun" w:cs="SimSun" w:hint="eastAsia"/>
          <w:szCs w:val="24"/>
          <w:lang w:eastAsia="zh-CN"/>
        </w:rPr>
        <w:t>水</w:t>
      </w:r>
      <w:r w:rsidRPr="00E901FC">
        <w:rPr>
          <w:rFonts w:ascii="SimSun" w:hAnsi="SimSun" w:cs="SimSun" w:hint="eastAsia"/>
          <w:szCs w:val="24"/>
          <w:lang w:eastAsia="zh-CN"/>
        </w:rPr>
        <w:t>上移动业务电台提供保护的可能性时，对包括《</w:t>
      </w:r>
      <w:r w:rsidR="00D97694" w:rsidRPr="00E901FC">
        <w:rPr>
          <w:rFonts w:ascii="SimSun" w:hAnsi="SimSun" w:cs="SimSun" w:hint="eastAsia"/>
          <w:szCs w:val="24"/>
          <w:lang w:eastAsia="zh-CN"/>
        </w:rPr>
        <w:t>组织法</w:t>
      </w:r>
      <w:r w:rsidRPr="00E901FC">
        <w:rPr>
          <w:rFonts w:ascii="SimSun" w:hAnsi="SimSun" w:cs="SimSun" w:hint="eastAsia"/>
          <w:szCs w:val="24"/>
          <w:lang w:eastAsia="zh-CN"/>
        </w:rPr>
        <w:t>》、《公约》和《无线电规则》条款的</w:t>
      </w:r>
      <w:r w:rsidR="00D97694" w:rsidRPr="00E901FC">
        <w:rPr>
          <w:rFonts w:ascii="SimSun" w:hAnsi="SimSun" w:cs="SimSun" w:hint="eastAsia"/>
          <w:szCs w:val="24"/>
          <w:lang w:eastAsia="zh-CN"/>
        </w:rPr>
        <w:t>规则</w:t>
      </w:r>
      <w:r w:rsidRPr="00E901FC">
        <w:rPr>
          <w:rFonts w:ascii="SimSun" w:hAnsi="SimSun" w:cs="SimSun" w:hint="eastAsia"/>
          <w:szCs w:val="24"/>
          <w:lang w:eastAsia="zh-CN"/>
        </w:rPr>
        <w:t>框架进行了审查。</w:t>
      </w:r>
    </w:p>
    <w:p w14:paraId="2AF377F2" w14:textId="36EB7849" w:rsidR="009C7E5D" w:rsidRPr="00E901FC" w:rsidRDefault="00ED3538" w:rsidP="00034420">
      <w:pPr>
        <w:ind w:firstLineChars="200" w:firstLine="480"/>
        <w:rPr>
          <w:rFonts w:eastAsia="Times New Roman"/>
          <w:szCs w:val="24"/>
          <w:lang w:eastAsia="zh-CN"/>
        </w:rPr>
      </w:pPr>
      <w:r w:rsidRPr="00E901FC">
        <w:rPr>
          <w:rFonts w:ascii="SimSun" w:hAnsi="SimSun" w:cs="SimSun" w:hint="eastAsia"/>
          <w:szCs w:val="24"/>
          <w:lang w:eastAsia="zh-CN"/>
        </w:rPr>
        <w:t>分析结果已准确证实，为了获得免受有害干扰</w:t>
      </w:r>
      <w:r w:rsidR="00D97694" w:rsidRPr="00E901FC">
        <w:rPr>
          <w:rFonts w:ascii="SimSun" w:hAnsi="SimSun" w:cs="SimSun" w:hint="eastAsia"/>
          <w:szCs w:val="24"/>
          <w:lang w:eastAsia="zh-CN"/>
        </w:rPr>
        <w:t>影响</w:t>
      </w:r>
      <w:r w:rsidRPr="00E901FC">
        <w:rPr>
          <w:rFonts w:ascii="SimSun" w:hAnsi="SimSun" w:cs="SimSun" w:hint="eastAsia"/>
          <w:szCs w:val="24"/>
          <w:lang w:eastAsia="zh-CN"/>
        </w:rPr>
        <w:t>的保护，任何无线电台</w:t>
      </w:r>
      <w:r w:rsidR="00D97694" w:rsidRPr="00E901FC">
        <w:rPr>
          <w:rFonts w:ascii="SimSun" w:hAnsi="SimSun" w:cs="SimSun" w:hint="eastAsia"/>
          <w:szCs w:val="24"/>
          <w:lang w:eastAsia="zh-CN"/>
        </w:rPr>
        <w:t>均</w:t>
      </w:r>
      <w:r w:rsidRPr="00E901FC">
        <w:rPr>
          <w:rFonts w:ascii="SimSun" w:hAnsi="SimSun" w:cs="SimSun" w:hint="eastAsia"/>
          <w:szCs w:val="24"/>
          <w:lang w:eastAsia="zh-CN"/>
        </w:rPr>
        <w:t>必须满足两个条件：</w:t>
      </w:r>
    </w:p>
    <w:p w14:paraId="594D4412" w14:textId="14597FB9" w:rsidR="009C7E5D" w:rsidRPr="009C7E5D" w:rsidRDefault="009C7E5D" w:rsidP="00D66880">
      <w:pPr>
        <w:pStyle w:val="enumlev1"/>
        <w:rPr>
          <w:rFonts w:eastAsia="Times New Roman"/>
          <w:lang w:eastAsia="zh-CN"/>
        </w:rPr>
      </w:pPr>
      <w:r w:rsidRPr="009C7E5D">
        <w:rPr>
          <w:rFonts w:eastAsia="Times New Roman"/>
          <w:lang w:eastAsia="zh-CN"/>
        </w:rPr>
        <w:t>1)</w:t>
      </w:r>
      <w:r w:rsidRPr="009C7E5D">
        <w:rPr>
          <w:rFonts w:eastAsia="Times New Roman"/>
          <w:lang w:eastAsia="zh-CN"/>
        </w:rPr>
        <w:tab/>
      </w:r>
      <w:r w:rsidR="00ED3538" w:rsidRPr="00ED3538">
        <w:rPr>
          <w:rFonts w:hint="eastAsia"/>
          <w:lang w:eastAsia="zh-CN"/>
        </w:rPr>
        <w:t>电台使用根据本</w:t>
      </w:r>
      <w:r w:rsidR="00D97694">
        <w:rPr>
          <w:rFonts w:hint="eastAsia"/>
          <w:lang w:eastAsia="zh-CN"/>
        </w:rPr>
        <w:t>划分</w:t>
      </w:r>
      <w:r w:rsidR="00ED3538" w:rsidRPr="00ED3538">
        <w:rPr>
          <w:rFonts w:hint="eastAsia"/>
          <w:lang w:eastAsia="zh-CN"/>
        </w:rPr>
        <w:t>表和《无线电规则》</w:t>
      </w:r>
      <w:proofErr w:type="gramStart"/>
      <w:r w:rsidR="00ED3538" w:rsidRPr="00ED3538">
        <w:rPr>
          <w:rFonts w:hint="eastAsia"/>
          <w:lang w:eastAsia="zh-CN"/>
        </w:rPr>
        <w:t>其他规定</w:t>
      </w:r>
      <w:r w:rsidR="00D97694">
        <w:rPr>
          <w:rFonts w:hint="eastAsia"/>
          <w:lang w:eastAsia="zh-CN"/>
        </w:rPr>
        <w:t>指配</w:t>
      </w:r>
      <w:r w:rsidR="00ED3538" w:rsidRPr="00ED3538">
        <w:rPr>
          <w:rFonts w:hint="eastAsia"/>
          <w:lang w:eastAsia="zh-CN"/>
        </w:rPr>
        <w:t>的频率；</w:t>
      </w:r>
      <w:proofErr w:type="gramEnd"/>
    </w:p>
    <w:p w14:paraId="65E7EE6F" w14:textId="0E242A13" w:rsidR="00ED3538" w:rsidRPr="00ED3538" w:rsidRDefault="009C7E5D" w:rsidP="00D66880">
      <w:pPr>
        <w:pStyle w:val="enumlev1"/>
        <w:rPr>
          <w:rFonts w:eastAsia="Times New Roman"/>
          <w:lang w:eastAsia="zh-CN"/>
        </w:rPr>
      </w:pPr>
      <w:r w:rsidRPr="009C7E5D">
        <w:rPr>
          <w:rFonts w:eastAsia="Times New Roman"/>
          <w:lang w:eastAsia="zh-CN"/>
        </w:rPr>
        <w:t>2)</w:t>
      </w:r>
      <w:r w:rsidRPr="009C7E5D">
        <w:rPr>
          <w:rFonts w:eastAsia="Times New Roman"/>
          <w:lang w:eastAsia="zh-CN"/>
        </w:rPr>
        <w:tab/>
      </w:r>
      <w:r w:rsidR="00ED3538" w:rsidRPr="00ED3538">
        <w:rPr>
          <w:rFonts w:hint="eastAsia"/>
          <w:lang w:eastAsia="zh-CN"/>
        </w:rPr>
        <w:t>这些指配的</w:t>
      </w:r>
      <w:r w:rsidR="00D97694">
        <w:rPr>
          <w:rFonts w:hint="eastAsia"/>
          <w:lang w:eastAsia="zh-CN"/>
        </w:rPr>
        <w:t>特性登记</w:t>
      </w:r>
      <w:r w:rsidR="00ED3538" w:rsidRPr="00ED3538">
        <w:rPr>
          <w:rFonts w:hint="eastAsia"/>
          <w:lang w:eastAsia="zh-CN"/>
        </w:rPr>
        <w:t>在</w:t>
      </w:r>
      <w:r w:rsidR="00D97694">
        <w:rPr>
          <w:rFonts w:hint="eastAsia"/>
          <w:lang w:eastAsia="zh-CN"/>
        </w:rPr>
        <w:t>《</w:t>
      </w:r>
      <w:r w:rsidR="00ED3538" w:rsidRPr="00ED3538">
        <w:rPr>
          <w:rFonts w:hint="eastAsia"/>
          <w:lang w:eastAsia="zh-CN"/>
        </w:rPr>
        <w:t>国际频率登记</w:t>
      </w:r>
      <w:r w:rsidR="00D97694">
        <w:rPr>
          <w:rFonts w:hint="eastAsia"/>
          <w:lang w:eastAsia="zh-CN"/>
        </w:rPr>
        <w:t>总表》</w:t>
      </w:r>
      <w:r w:rsidR="00ED3538" w:rsidRPr="00ED3538">
        <w:rPr>
          <w:rFonts w:hint="eastAsia"/>
          <w:lang w:eastAsia="zh-CN"/>
        </w:rPr>
        <w:t>中。</w:t>
      </w:r>
    </w:p>
    <w:p w14:paraId="272A8F96" w14:textId="1C6EC743" w:rsidR="009C7E5D" w:rsidRPr="009C7E5D" w:rsidRDefault="00ED3538" w:rsidP="00034420">
      <w:pPr>
        <w:ind w:firstLineChars="200" w:firstLine="480"/>
        <w:rPr>
          <w:rFonts w:eastAsia="Times New Roman"/>
          <w:color w:val="393536"/>
          <w:szCs w:val="24"/>
          <w:lang w:eastAsia="zh-CN"/>
        </w:rPr>
      </w:pPr>
      <w:r w:rsidRPr="00ED3538">
        <w:rPr>
          <w:rFonts w:hint="eastAsia"/>
          <w:lang w:eastAsia="zh-CN"/>
        </w:rPr>
        <w:t>《无线电规则》第</w:t>
      </w:r>
      <w:r w:rsidRPr="00D97694">
        <w:rPr>
          <w:rFonts w:eastAsia="Times New Roman" w:hint="eastAsia"/>
          <w:b/>
          <w:bCs/>
          <w:lang w:eastAsia="zh-CN"/>
        </w:rPr>
        <w:t>4.3</w:t>
      </w:r>
      <w:r w:rsidRPr="00ED3538">
        <w:rPr>
          <w:rFonts w:hint="eastAsia"/>
          <w:lang w:eastAsia="zh-CN"/>
        </w:rPr>
        <w:t>款对此有明确规定。</w:t>
      </w:r>
    </w:p>
    <w:p w14:paraId="26D34768" w14:textId="603E1087" w:rsidR="009C7E5D" w:rsidRPr="009C7E5D" w:rsidRDefault="00D412CE" w:rsidP="009C7E5D">
      <w:pPr>
        <w:textAlignment w:val="auto"/>
        <w:rPr>
          <w:rFonts w:eastAsia="Times New Roman"/>
          <w:lang w:eastAsia="zh-CN"/>
        </w:rPr>
      </w:pPr>
      <w:r w:rsidRPr="00D412CE">
        <w:rPr>
          <w:rFonts w:ascii="SimSun" w:hAnsi="SimSun"/>
          <w:bCs/>
          <w:lang w:eastAsia="zh-CN"/>
        </w:rPr>
        <w:t>“</w:t>
      </w:r>
      <w:r w:rsidR="009C7E5D" w:rsidRPr="009C7E5D">
        <w:rPr>
          <w:rFonts w:eastAsia="Times New Roman"/>
          <w:b/>
          <w:lang w:eastAsia="zh-CN"/>
        </w:rPr>
        <w:t>4.3</w:t>
      </w:r>
      <w:r w:rsidR="009C7E5D" w:rsidRPr="009C7E5D">
        <w:rPr>
          <w:rFonts w:eastAsia="Times New Roman"/>
          <w:lang w:eastAsia="zh-CN"/>
        </w:rPr>
        <w:tab/>
      </w:r>
      <w:r>
        <w:rPr>
          <w:rFonts w:hint="eastAsia"/>
          <w:lang w:eastAsia="zh-CN"/>
        </w:rPr>
        <w:t>任何新的频率指配，或者对现有频率指配或其他基本特性做任何变更（见附录</w:t>
      </w:r>
      <w:r w:rsidRPr="00B80E8C">
        <w:rPr>
          <w:rFonts w:hint="eastAsia"/>
          <w:b/>
          <w:bCs/>
          <w:lang w:eastAsia="zh-CN"/>
        </w:rPr>
        <w:t>4</w:t>
      </w:r>
      <w:r>
        <w:rPr>
          <w:rFonts w:hint="eastAsia"/>
          <w:lang w:eastAsia="zh-CN"/>
        </w:rPr>
        <w:t>），应设法避免对按照本章频率划分表和本规则其他条款指配而使用频率的各电台提供的业务产生有害干扰，这些频率指配的特性已登记在国际频率登记总表内。”</w:t>
      </w:r>
    </w:p>
    <w:p w14:paraId="1267396D" w14:textId="16BF29AD" w:rsidR="009C7E5D" w:rsidRPr="00777848" w:rsidRDefault="00097D5E" w:rsidP="00034420">
      <w:pPr>
        <w:ind w:firstLineChars="200" w:firstLine="480"/>
        <w:rPr>
          <w:rFonts w:eastAsia="Times New Roman"/>
          <w:szCs w:val="24"/>
          <w:lang w:eastAsia="zh-CN"/>
        </w:rPr>
      </w:pPr>
      <w:r w:rsidRPr="00777848">
        <w:rPr>
          <w:rFonts w:ascii="SimSun" w:hAnsi="SimSun" w:cs="SimSun" w:hint="eastAsia"/>
          <w:szCs w:val="24"/>
          <w:lang w:eastAsia="zh-CN"/>
        </w:rPr>
        <w:t>第</w:t>
      </w:r>
      <w:r w:rsidRPr="00777848">
        <w:rPr>
          <w:rFonts w:eastAsia="Times New Roman" w:hint="eastAsia"/>
          <w:b/>
          <w:bCs/>
          <w:szCs w:val="24"/>
          <w:lang w:eastAsia="zh-CN"/>
        </w:rPr>
        <w:t>8.1</w:t>
      </w:r>
      <w:r w:rsidRPr="00777848">
        <w:rPr>
          <w:rFonts w:ascii="SimSun" w:hAnsi="SimSun" w:cs="SimSun" w:hint="eastAsia"/>
          <w:szCs w:val="24"/>
          <w:lang w:eastAsia="zh-CN"/>
        </w:rPr>
        <w:t>款对上述规定补充如下：</w:t>
      </w:r>
    </w:p>
    <w:p w14:paraId="1D12B981" w14:textId="71A4E920" w:rsidR="009C7E5D" w:rsidRPr="009C7E5D" w:rsidRDefault="00D412CE" w:rsidP="009C7E5D">
      <w:pPr>
        <w:rPr>
          <w:rFonts w:eastAsia="Times New Roman"/>
          <w:lang w:eastAsia="zh-CN"/>
        </w:rPr>
      </w:pPr>
      <w:r w:rsidRPr="00D412CE">
        <w:rPr>
          <w:rFonts w:ascii="SimSun" w:hAnsi="SimSun"/>
          <w:bCs/>
          <w:lang w:eastAsia="zh-CN"/>
        </w:rPr>
        <w:t>“</w:t>
      </w:r>
      <w:r w:rsidR="009C7E5D" w:rsidRPr="009C7E5D">
        <w:rPr>
          <w:rFonts w:eastAsia="Times New Roman"/>
          <w:b/>
          <w:lang w:eastAsia="zh-CN"/>
        </w:rPr>
        <w:t>8.1</w:t>
      </w:r>
      <w:r w:rsidR="009C7E5D" w:rsidRPr="009C7E5D">
        <w:rPr>
          <w:rFonts w:eastAsia="Times New Roman"/>
          <w:b/>
          <w:lang w:eastAsia="zh-CN"/>
        </w:rPr>
        <w:tab/>
      </w:r>
      <w:r w:rsidR="004B6D89">
        <w:rPr>
          <w:rFonts w:hint="eastAsia"/>
          <w:lang w:eastAsia="zh-CN"/>
        </w:rPr>
        <w:t>各主管部门应从国际频率登记总表（登记总表）中的登记或合适时与某一规划相一致中得到关于他们自己的和别的主管部门的频率指配的国际权利和义务。这种权利应受本规则的各项规定和相关的频率分配或指配规划的各项规定的制约。”</w:t>
      </w:r>
    </w:p>
    <w:p w14:paraId="72635876" w14:textId="2497643F" w:rsidR="009C7E5D" w:rsidRPr="00B928E2" w:rsidRDefault="00ED3538" w:rsidP="00034420">
      <w:pPr>
        <w:ind w:firstLineChars="200" w:firstLine="480"/>
        <w:rPr>
          <w:rFonts w:eastAsia="Times New Roman"/>
          <w:szCs w:val="24"/>
          <w:lang w:eastAsia="zh-CN"/>
        </w:rPr>
      </w:pPr>
      <w:r w:rsidRPr="00B928E2">
        <w:rPr>
          <w:rFonts w:ascii="SimSun" w:hAnsi="SimSun" w:cs="SimSun" w:hint="eastAsia"/>
          <w:szCs w:val="24"/>
          <w:lang w:eastAsia="zh-CN"/>
        </w:rPr>
        <w:t>显然，没有主管部门有权</w:t>
      </w:r>
      <w:r w:rsidR="00097D5E" w:rsidRPr="00B928E2">
        <w:rPr>
          <w:rFonts w:ascii="SimSun" w:hAnsi="SimSun" w:cs="SimSun" w:hint="eastAsia"/>
          <w:szCs w:val="24"/>
          <w:lang w:eastAsia="zh-CN"/>
        </w:rPr>
        <w:t>登记</w:t>
      </w:r>
      <w:r w:rsidRPr="00B928E2">
        <w:rPr>
          <w:rFonts w:eastAsia="Times New Roman" w:hint="eastAsia"/>
          <w:szCs w:val="24"/>
          <w:lang w:eastAsia="zh-CN"/>
        </w:rPr>
        <w:t>4</w:t>
      </w:r>
      <w:r w:rsidR="002C1369" w:rsidRPr="00B928E2">
        <w:rPr>
          <w:rFonts w:eastAsia="Times New Roman"/>
          <w:szCs w:val="24"/>
          <w:lang w:eastAsia="zh-CN"/>
        </w:rPr>
        <w:t> </w:t>
      </w:r>
      <w:r w:rsidRPr="00B928E2">
        <w:rPr>
          <w:rFonts w:eastAsia="Times New Roman" w:hint="eastAsia"/>
          <w:szCs w:val="24"/>
          <w:lang w:eastAsia="zh-CN"/>
        </w:rPr>
        <w:t>800</w:t>
      </w:r>
      <w:r w:rsidR="002C1369" w:rsidRPr="00B928E2">
        <w:rPr>
          <w:rFonts w:eastAsia="Times New Roman"/>
          <w:szCs w:val="24"/>
          <w:lang w:eastAsia="zh-CN"/>
        </w:rPr>
        <w:t>-</w:t>
      </w:r>
      <w:r w:rsidRPr="00B928E2">
        <w:rPr>
          <w:rFonts w:eastAsia="Times New Roman" w:hint="eastAsia"/>
          <w:szCs w:val="24"/>
          <w:lang w:eastAsia="zh-CN"/>
        </w:rPr>
        <w:t>4</w:t>
      </w:r>
      <w:r w:rsidR="006A3949" w:rsidRPr="00B928E2">
        <w:rPr>
          <w:rFonts w:eastAsia="Times New Roman"/>
          <w:szCs w:val="24"/>
          <w:lang w:eastAsia="zh-CN"/>
        </w:rPr>
        <w:t> </w:t>
      </w:r>
      <w:r w:rsidRPr="00B928E2">
        <w:rPr>
          <w:rFonts w:eastAsia="Times New Roman" w:hint="eastAsia"/>
          <w:szCs w:val="24"/>
          <w:lang w:eastAsia="zh-CN"/>
        </w:rPr>
        <w:t>990 MHz</w:t>
      </w:r>
      <w:r w:rsidR="00097D5E" w:rsidRPr="00B928E2">
        <w:rPr>
          <w:rFonts w:ascii="SimSun" w:hAnsi="SimSun" w:cs="SimSun" w:hint="eastAsia"/>
          <w:szCs w:val="24"/>
          <w:lang w:eastAsia="zh-CN"/>
        </w:rPr>
        <w:t>频段</w:t>
      </w:r>
      <w:proofErr w:type="gramStart"/>
      <w:r w:rsidRPr="00B928E2">
        <w:rPr>
          <w:rFonts w:ascii="SimSun" w:hAnsi="SimSun" w:cs="SimSun" w:hint="eastAsia"/>
          <w:szCs w:val="24"/>
          <w:lang w:eastAsia="zh-CN"/>
        </w:rPr>
        <w:t>内</w:t>
      </w:r>
      <w:r w:rsidR="00097D5E" w:rsidRPr="00B928E2">
        <w:rPr>
          <w:rFonts w:ascii="SimSun" w:hAnsi="SimSun" w:cs="SimSun" w:hint="eastAsia"/>
          <w:szCs w:val="24"/>
          <w:lang w:eastAsia="zh-CN"/>
        </w:rPr>
        <w:t>位于</w:t>
      </w:r>
      <w:proofErr w:type="gramEnd"/>
      <w:r w:rsidRPr="00B928E2">
        <w:rPr>
          <w:rFonts w:ascii="SimSun" w:hAnsi="SimSun" w:cs="SimSun" w:hint="eastAsia"/>
          <w:szCs w:val="24"/>
          <w:lang w:eastAsia="zh-CN"/>
        </w:rPr>
        <w:t>国际空域或水域的航空和水上移动业务电台的频率指配。</w:t>
      </w:r>
    </w:p>
    <w:p w14:paraId="68459576" w14:textId="1DCC22E9" w:rsidR="009C7E5D" w:rsidRPr="00B928E2" w:rsidRDefault="00ED3538" w:rsidP="00034420">
      <w:pPr>
        <w:ind w:firstLineChars="200" w:firstLine="480"/>
        <w:rPr>
          <w:rFonts w:eastAsia="Times New Roman"/>
          <w:szCs w:val="24"/>
          <w:lang w:eastAsia="zh-CN"/>
        </w:rPr>
      </w:pPr>
      <w:r w:rsidRPr="00B928E2">
        <w:rPr>
          <w:rFonts w:ascii="SimSun" w:hAnsi="SimSun" w:cs="SimSun" w:hint="eastAsia"/>
          <w:szCs w:val="24"/>
          <w:lang w:eastAsia="zh-CN"/>
        </w:rPr>
        <w:lastRenderedPageBreak/>
        <w:t>在国际电联的框架内，针对此类情况的解决方案体现在制定规划中，例如附录</w:t>
      </w:r>
      <w:r w:rsidRPr="00B928E2">
        <w:rPr>
          <w:rFonts w:eastAsia="Times New Roman" w:hint="eastAsia"/>
          <w:b/>
          <w:bCs/>
          <w:szCs w:val="24"/>
          <w:lang w:eastAsia="zh-CN"/>
        </w:rPr>
        <w:t>25</w:t>
      </w:r>
      <w:r w:rsidRPr="00B928E2">
        <w:rPr>
          <w:rFonts w:ascii="SimSun" w:hAnsi="SimSun" w:cs="SimSun" w:hint="eastAsia"/>
          <w:szCs w:val="24"/>
          <w:lang w:eastAsia="zh-CN"/>
        </w:rPr>
        <w:t>、附录</w:t>
      </w:r>
      <w:r w:rsidRPr="00B928E2">
        <w:rPr>
          <w:rFonts w:eastAsia="Times New Roman" w:hint="eastAsia"/>
          <w:b/>
          <w:bCs/>
          <w:szCs w:val="24"/>
          <w:lang w:eastAsia="zh-CN"/>
        </w:rPr>
        <w:t>26</w:t>
      </w:r>
      <w:r w:rsidRPr="00B928E2">
        <w:rPr>
          <w:rFonts w:ascii="SimSun" w:hAnsi="SimSun" w:cs="SimSun" w:hint="eastAsia"/>
          <w:szCs w:val="24"/>
          <w:lang w:eastAsia="zh-CN"/>
        </w:rPr>
        <w:t>和附录</w:t>
      </w:r>
      <w:r w:rsidRPr="00B928E2">
        <w:rPr>
          <w:rFonts w:eastAsia="Times New Roman" w:hint="eastAsia"/>
          <w:b/>
          <w:bCs/>
          <w:szCs w:val="24"/>
          <w:lang w:eastAsia="zh-CN"/>
        </w:rPr>
        <w:t>27</w:t>
      </w:r>
      <w:r w:rsidRPr="00B928E2">
        <w:rPr>
          <w:rFonts w:ascii="SimSun" w:hAnsi="SimSun" w:cs="SimSun" w:hint="eastAsia"/>
          <w:szCs w:val="24"/>
          <w:lang w:eastAsia="zh-CN"/>
        </w:rPr>
        <w:t>中的频率分配规划，各成员集体做出了相关规定，以满足其对高频</w:t>
      </w:r>
      <w:r w:rsidR="00097D5E" w:rsidRPr="00B928E2">
        <w:rPr>
          <w:rFonts w:ascii="SimSun" w:hAnsi="SimSun" w:cs="SimSun" w:hint="eastAsia"/>
          <w:szCs w:val="24"/>
          <w:lang w:eastAsia="zh-CN"/>
        </w:rPr>
        <w:t>频段水上</w:t>
      </w:r>
      <w:r w:rsidRPr="00B928E2">
        <w:rPr>
          <w:rFonts w:ascii="SimSun" w:hAnsi="SimSun" w:cs="SimSun" w:hint="eastAsia"/>
          <w:szCs w:val="24"/>
          <w:lang w:eastAsia="zh-CN"/>
        </w:rPr>
        <w:t>、航空</w:t>
      </w:r>
      <w:r w:rsidRPr="00B928E2">
        <w:rPr>
          <w:rFonts w:eastAsia="Times New Roman" w:hint="eastAsia"/>
          <w:szCs w:val="24"/>
          <w:lang w:eastAsia="zh-CN"/>
        </w:rPr>
        <w:t>(OR)</w:t>
      </w:r>
      <w:r w:rsidRPr="00B928E2">
        <w:rPr>
          <w:rFonts w:ascii="SimSun" w:hAnsi="SimSun" w:cs="SimSun" w:hint="eastAsia"/>
          <w:szCs w:val="24"/>
          <w:lang w:eastAsia="zh-CN"/>
        </w:rPr>
        <w:t>和航空</w:t>
      </w:r>
      <w:r w:rsidRPr="00B928E2">
        <w:rPr>
          <w:rFonts w:eastAsia="Times New Roman" w:hint="eastAsia"/>
          <w:szCs w:val="24"/>
          <w:lang w:eastAsia="zh-CN"/>
        </w:rPr>
        <w:t>(R)</w:t>
      </w:r>
      <w:r w:rsidRPr="00B928E2">
        <w:rPr>
          <w:rFonts w:ascii="SimSun" w:hAnsi="SimSun" w:cs="SimSun" w:hint="eastAsia"/>
          <w:szCs w:val="24"/>
          <w:lang w:eastAsia="zh-CN"/>
        </w:rPr>
        <w:t>移动</w:t>
      </w:r>
      <w:r w:rsidR="00097D5E" w:rsidRPr="00B928E2">
        <w:rPr>
          <w:rFonts w:ascii="SimSun" w:hAnsi="SimSun" w:cs="SimSun" w:hint="eastAsia"/>
          <w:szCs w:val="24"/>
          <w:lang w:eastAsia="zh-CN"/>
        </w:rPr>
        <w:t>业务的需求</w:t>
      </w:r>
      <w:r w:rsidRPr="00B928E2">
        <w:rPr>
          <w:rFonts w:ascii="SimSun" w:hAnsi="SimSun" w:cs="SimSun" w:hint="eastAsia"/>
          <w:szCs w:val="24"/>
          <w:lang w:eastAsia="zh-CN"/>
        </w:rPr>
        <w:t>。</w:t>
      </w:r>
    </w:p>
    <w:p w14:paraId="5083AD9A" w14:textId="5303EF9F" w:rsidR="009C7E5D" w:rsidRPr="00B928E2" w:rsidRDefault="00ED3538" w:rsidP="00034420">
      <w:pPr>
        <w:ind w:firstLineChars="200" w:firstLine="480"/>
        <w:rPr>
          <w:rFonts w:eastAsia="Times New Roman"/>
          <w:szCs w:val="24"/>
          <w:lang w:eastAsia="zh-CN"/>
        </w:rPr>
      </w:pPr>
      <w:r w:rsidRPr="00B928E2">
        <w:rPr>
          <w:rFonts w:ascii="SimSun" w:hAnsi="SimSun" w:cs="SimSun" w:hint="eastAsia"/>
          <w:szCs w:val="24"/>
          <w:lang w:eastAsia="zh-CN"/>
        </w:rPr>
        <w:t>对于</w:t>
      </w:r>
      <w:r w:rsidRPr="00B928E2">
        <w:rPr>
          <w:rFonts w:eastAsia="Times New Roman" w:hint="eastAsia"/>
          <w:szCs w:val="24"/>
          <w:lang w:eastAsia="zh-CN"/>
        </w:rPr>
        <w:t>4</w:t>
      </w:r>
      <w:r w:rsidR="00097D5E" w:rsidRPr="00B928E2">
        <w:rPr>
          <w:rFonts w:eastAsia="Times New Roman"/>
          <w:szCs w:val="24"/>
          <w:lang w:eastAsia="zh-CN"/>
        </w:rPr>
        <w:t> </w:t>
      </w:r>
      <w:r w:rsidRPr="00B928E2">
        <w:rPr>
          <w:rFonts w:eastAsia="Times New Roman" w:hint="eastAsia"/>
          <w:szCs w:val="24"/>
          <w:lang w:eastAsia="zh-CN"/>
        </w:rPr>
        <w:t>800</w:t>
      </w:r>
      <w:r w:rsidR="00097D5E" w:rsidRPr="00B928E2">
        <w:rPr>
          <w:rFonts w:eastAsia="Times New Roman"/>
          <w:szCs w:val="24"/>
          <w:lang w:eastAsia="zh-CN"/>
        </w:rPr>
        <w:t>-</w:t>
      </w:r>
      <w:r w:rsidRPr="00B928E2">
        <w:rPr>
          <w:rFonts w:eastAsia="Times New Roman" w:hint="eastAsia"/>
          <w:szCs w:val="24"/>
          <w:lang w:eastAsia="zh-CN"/>
        </w:rPr>
        <w:t xml:space="preserve"> 4</w:t>
      </w:r>
      <w:r w:rsidR="00630172" w:rsidRPr="00B928E2">
        <w:rPr>
          <w:rFonts w:eastAsia="Times New Roman"/>
          <w:szCs w:val="24"/>
          <w:lang w:eastAsia="zh-CN"/>
        </w:rPr>
        <w:t> </w:t>
      </w:r>
      <w:r w:rsidRPr="00B928E2">
        <w:rPr>
          <w:rFonts w:eastAsia="Times New Roman" w:hint="eastAsia"/>
          <w:szCs w:val="24"/>
          <w:lang w:eastAsia="zh-CN"/>
        </w:rPr>
        <w:t>990 MHz</w:t>
      </w:r>
      <w:r w:rsidRPr="00B928E2">
        <w:rPr>
          <w:rFonts w:ascii="SimSun" w:hAnsi="SimSun" w:cs="SimSun" w:hint="eastAsia"/>
          <w:szCs w:val="24"/>
          <w:lang w:eastAsia="zh-CN"/>
        </w:rPr>
        <w:t>频段，该频段在三个区中划分</w:t>
      </w:r>
      <w:r w:rsidR="00097D5E" w:rsidRPr="00B928E2">
        <w:rPr>
          <w:rFonts w:ascii="SimSun" w:hAnsi="SimSun" w:cs="SimSun" w:hint="eastAsia"/>
          <w:szCs w:val="24"/>
          <w:lang w:eastAsia="zh-CN"/>
        </w:rPr>
        <w:t>给作为</w:t>
      </w:r>
      <w:r w:rsidRPr="00B928E2">
        <w:rPr>
          <w:rFonts w:ascii="SimSun" w:hAnsi="SimSun" w:cs="SimSun" w:hint="eastAsia"/>
          <w:szCs w:val="24"/>
          <w:lang w:eastAsia="zh-CN"/>
        </w:rPr>
        <w:t>主要业务</w:t>
      </w:r>
      <w:r w:rsidR="0000150F" w:rsidRPr="00B928E2">
        <w:rPr>
          <w:rFonts w:ascii="SimSun" w:hAnsi="SimSun" w:cs="SimSun" w:hint="eastAsia"/>
          <w:szCs w:val="24"/>
          <w:lang w:eastAsia="zh-CN"/>
        </w:rPr>
        <w:t>的固定</w:t>
      </w:r>
      <w:r w:rsidRPr="00B928E2">
        <w:rPr>
          <w:rFonts w:ascii="SimSun" w:hAnsi="SimSun" w:cs="SimSun" w:hint="eastAsia"/>
          <w:szCs w:val="24"/>
          <w:lang w:eastAsia="zh-CN"/>
        </w:rPr>
        <w:t>和移动业务，</w:t>
      </w:r>
      <w:r w:rsidR="00F16F19" w:rsidRPr="00B928E2">
        <w:rPr>
          <w:rFonts w:ascii="SimSun" w:hAnsi="SimSun" w:cs="SimSun" w:hint="eastAsia"/>
          <w:szCs w:val="24"/>
          <w:lang w:eastAsia="zh-CN"/>
        </w:rPr>
        <w:t>以及</w:t>
      </w:r>
      <w:r w:rsidR="0000150F" w:rsidRPr="00B928E2">
        <w:rPr>
          <w:rFonts w:ascii="SimSun" w:hAnsi="SimSun" w:cs="SimSun" w:hint="eastAsia"/>
          <w:szCs w:val="24"/>
          <w:lang w:eastAsia="zh-CN"/>
        </w:rPr>
        <w:t>作为</w:t>
      </w:r>
      <w:r w:rsidRPr="00B928E2">
        <w:rPr>
          <w:rFonts w:ascii="SimSun" w:hAnsi="SimSun" w:cs="SimSun" w:hint="eastAsia"/>
          <w:szCs w:val="24"/>
          <w:lang w:eastAsia="zh-CN"/>
        </w:rPr>
        <w:t>次要业务</w:t>
      </w:r>
      <w:r w:rsidR="0000150F" w:rsidRPr="00B928E2">
        <w:rPr>
          <w:rFonts w:ascii="SimSun" w:hAnsi="SimSun" w:cs="SimSun" w:hint="eastAsia"/>
          <w:szCs w:val="24"/>
          <w:lang w:eastAsia="zh-CN"/>
        </w:rPr>
        <w:t>的</w:t>
      </w:r>
      <w:r w:rsidRPr="00B928E2">
        <w:rPr>
          <w:rFonts w:ascii="SimSun" w:hAnsi="SimSun" w:cs="SimSun" w:hint="eastAsia"/>
          <w:szCs w:val="24"/>
          <w:lang w:eastAsia="zh-CN"/>
        </w:rPr>
        <w:t>射电天文业务。此外，根据第</w:t>
      </w:r>
      <w:r w:rsidRPr="00B928E2">
        <w:rPr>
          <w:rFonts w:eastAsia="Times New Roman" w:hint="eastAsia"/>
          <w:b/>
          <w:bCs/>
          <w:szCs w:val="24"/>
          <w:lang w:eastAsia="zh-CN"/>
        </w:rPr>
        <w:t>5.339</w:t>
      </w:r>
      <w:r w:rsidRPr="00B928E2">
        <w:rPr>
          <w:rFonts w:ascii="SimSun" w:hAnsi="SimSun" w:cs="SimSun" w:hint="eastAsia"/>
          <w:szCs w:val="24"/>
          <w:lang w:eastAsia="zh-CN"/>
        </w:rPr>
        <w:t>款，</w:t>
      </w:r>
      <w:r w:rsidRPr="00B928E2">
        <w:rPr>
          <w:rFonts w:eastAsia="Times New Roman" w:hint="eastAsia"/>
          <w:szCs w:val="24"/>
          <w:lang w:eastAsia="zh-CN"/>
        </w:rPr>
        <w:t>4</w:t>
      </w:r>
      <w:r w:rsidR="0000150F" w:rsidRPr="00B928E2">
        <w:rPr>
          <w:rFonts w:eastAsia="Times New Roman"/>
          <w:szCs w:val="24"/>
          <w:lang w:eastAsia="zh-CN"/>
        </w:rPr>
        <w:t> </w:t>
      </w:r>
      <w:r w:rsidRPr="00B928E2">
        <w:rPr>
          <w:rFonts w:eastAsia="Times New Roman" w:hint="eastAsia"/>
          <w:szCs w:val="24"/>
          <w:lang w:eastAsia="zh-CN"/>
        </w:rPr>
        <w:t>950</w:t>
      </w:r>
      <w:r w:rsidR="0000150F" w:rsidRPr="00B928E2">
        <w:rPr>
          <w:rFonts w:eastAsia="Times New Roman"/>
          <w:szCs w:val="24"/>
          <w:lang w:eastAsia="zh-CN"/>
        </w:rPr>
        <w:t>-</w:t>
      </w:r>
      <w:r w:rsidRPr="00B928E2">
        <w:rPr>
          <w:rFonts w:eastAsia="Times New Roman" w:hint="eastAsia"/>
          <w:szCs w:val="24"/>
          <w:lang w:eastAsia="zh-CN"/>
        </w:rPr>
        <w:t>4</w:t>
      </w:r>
      <w:r w:rsidR="00630172" w:rsidRPr="00B928E2">
        <w:rPr>
          <w:rFonts w:eastAsia="Times New Roman"/>
          <w:szCs w:val="24"/>
          <w:lang w:eastAsia="zh-CN"/>
        </w:rPr>
        <w:t> </w:t>
      </w:r>
      <w:r w:rsidRPr="00B928E2">
        <w:rPr>
          <w:rFonts w:eastAsia="Times New Roman" w:hint="eastAsia"/>
          <w:szCs w:val="24"/>
          <w:lang w:eastAsia="zh-CN"/>
        </w:rPr>
        <w:t>990 MHz</w:t>
      </w:r>
      <w:r w:rsidRPr="00B928E2">
        <w:rPr>
          <w:rFonts w:ascii="SimSun" w:hAnsi="SimSun" w:cs="SimSun" w:hint="eastAsia"/>
          <w:szCs w:val="24"/>
          <w:lang w:eastAsia="zh-CN"/>
        </w:rPr>
        <w:t>频段也划分给作为次要业务的空间研究（无源）和卫星地球探测（无源）业务。因此，固定、水上移动、航空移动和陆地移动业务享有使用</w:t>
      </w:r>
      <w:r w:rsidRPr="00B928E2">
        <w:rPr>
          <w:rFonts w:eastAsia="Times New Roman" w:hint="eastAsia"/>
          <w:szCs w:val="24"/>
          <w:lang w:eastAsia="zh-CN"/>
        </w:rPr>
        <w:t>4</w:t>
      </w:r>
      <w:r w:rsidR="0000150F" w:rsidRPr="00B928E2">
        <w:rPr>
          <w:rFonts w:eastAsia="Times New Roman"/>
          <w:szCs w:val="24"/>
          <w:lang w:eastAsia="zh-CN"/>
        </w:rPr>
        <w:t> </w:t>
      </w:r>
      <w:r w:rsidRPr="00B928E2">
        <w:rPr>
          <w:rFonts w:eastAsia="Times New Roman" w:hint="eastAsia"/>
          <w:szCs w:val="24"/>
          <w:lang w:eastAsia="zh-CN"/>
        </w:rPr>
        <w:t>800</w:t>
      </w:r>
      <w:r w:rsidR="0000150F" w:rsidRPr="00B928E2">
        <w:rPr>
          <w:rFonts w:eastAsia="Times New Roman"/>
          <w:szCs w:val="24"/>
          <w:lang w:eastAsia="zh-CN"/>
        </w:rPr>
        <w:t>-</w:t>
      </w:r>
      <w:r w:rsidRPr="00B928E2">
        <w:rPr>
          <w:rFonts w:eastAsia="Times New Roman" w:hint="eastAsia"/>
          <w:szCs w:val="24"/>
          <w:lang w:eastAsia="zh-CN"/>
        </w:rPr>
        <w:t>4</w:t>
      </w:r>
      <w:r w:rsidR="00630172" w:rsidRPr="00B928E2">
        <w:rPr>
          <w:rFonts w:eastAsia="Times New Roman"/>
          <w:szCs w:val="24"/>
          <w:lang w:eastAsia="zh-CN"/>
        </w:rPr>
        <w:t> </w:t>
      </w:r>
      <w:r w:rsidRPr="00B928E2">
        <w:rPr>
          <w:rFonts w:eastAsia="Times New Roman" w:hint="eastAsia"/>
          <w:szCs w:val="24"/>
          <w:lang w:eastAsia="zh-CN"/>
        </w:rPr>
        <w:t>990 MHz</w:t>
      </w:r>
      <w:r w:rsidRPr="00B928E2">
        <w:rPr>
          <w:rFonts w:ascii="SimSun" w:hAnsi="SimSun" w:cs="SimSun" w:hint="eastAsia"/>
          <w:szCs w:val="24"/>
          <w:lang w:eastAsia="zh-CN"/>
        </w:rPr>
        <w:t>频段或其部分频段的平等权利，各主管部门可</w:t>
      </w:r>
      <w:r w:rsidR="0000150F" w:rsidRPr="00B928E2">
        <w:rPr>
          <w:rFonts w:ascii="SimSun" w:hAnsi="SimSun" w:cs="SimSun" w:hint="eastAsia"/>
          <w:szCs w:val="24"/>
          <w:lang w:eastAsia="zh-CN"/>
        </w:rPr>
        <w:t>按照现行《无线电规则》的规定，登记在</w:t>
      </w:r>
      <w:r w:rsidRPr="00B928E2">
        <w:rPr>
          <w:rFonts w:ascii="SimSun" w:hAnsi="SimSun" w:cs="SimSun" w:hint="eastAsia"/>
          <w:szCs w:val="24"/>
          <w:lang w:eastAsia="zh-CN"/>
        </w:rPr>
        <w:t>其</w:t>
      </w:r>
      <w:r w:rsidR="0000150F" w:rsidRPr="00B928E2">
        <w:rPr>
          <w:rFonts w:ascii="SimSun" w:hAnsi="SimSun" w:cs="SimSun" w:hint="eastAsia"/>
          <w:szCs w:val="24"/>
          <w:lang w:eastAsia="zh-CN"/>
        </w:rPr>
        <w:t>管辖领土上</w:t>
      </w:r>
      <w:r w:rsidRPr="00B928E2">
        <w:rPr>
          <w:rFonts w:ascii="SimSun" w:hAnsi="SimSun" w:cs="SimSun" w:hint="eastAsia"/>
          <w:szCs w:val="24"/>
          <w:lang w:eastAsia="zh-CN"/>
        </w:rPr>
        <w:t>各自授权的这些业务电台的频率指配。对于频率</w:t>
      </w:r>
      <w:proofErr w:type="gramStart"/>
      <w:r w:rsidRPr="00B928E2">
        <w:rPr>
          <w:rFonts w:ascii="SimSun" w:hAnsi="SimSun" w:cs="SimSun" w:hint="eastAsia"/>
          <w:szCs w:val="24"/>
          <w:lang w:eastAsia="zh-CN"/>
        </w:rPr>
        <w:t>指配未</w:t>
      </w:r>
      <w:r w:rsidR="0000150F" w:rsidRPr="00B928E2">
        <w:rPr>
          <w:rFonts w:ascii="SimSun" w:hAnsi="SimSun" w:cs="SimSun" w:hint="eastAsia"/>
          <w:szCs w:val="24"/>
          <w:lang w:eastAsia="zh-CN"/>
        </w:rPr>
        <w:t>登记</w:t>
      </w:r>
      <w:proofErr w:type="gramEnd"/>
      <w:r w:rsidRPr="00B928E2">
        <w:rPr>
          <w:rFonts w:ascii="SimSun" w:hAnsi="SimSun" w:cs="SimSun" w:hint="eastAsia"/>
          <w:szCs w:val="24"/>
          <w:lang w:eastAsia="zh-CN"/>
        </w:rPr>
        <w:t>的电台，有必要确保不仅保护主要业务中</w:t>
      </w:r>
      <w:r w:rsidR="0000150F" w:rsidRPr="00B928E2">
        <w:rPr>
          <w:rFonts w:ascii="SimSun" w:hAnsi="SimSun" w:cs="SimSun" w:hint="eastAsia"/>
          <w:szCs w:val="24"/>
          <w:lang w:eastAsia="zh-CN"/>
        </w:rPr>
        <w:t>已登记</w:t>
      </w:r>
      <w:r w:rsidRPr="00B928E2">
        <w:rPr>
          <w:rFonts w:ascii="SimSun" w:hAnsi="SimSun" w:cs="SimSun" w:hint="eastAsia"/>
          <w:szCs w:val="24"/>
          <w:lang w:eastAsia="zh-CN"/>
        </w:rPr>
        <w:t>的指配，而且还</w:t>
      </w:r>
      <w:r w:rsidR="0000150F" w:rsidRPr="00B928E2">
        <w:rPr>
          <w:rFonts w:ascii="SimSun" w:hAnsi="SimSun" w:cs="SimSun" w:hint="eastAsia"/>
          <w:szCs w:val="24"/>
          <w:lang w:eastAsia="zh-CN"/>
        </w:rPr>
        <w:t>要</w:t>
      </w:r>
      <w:r w:rsidRPr="00B928E2">
        <w:rPr>
          <w:rFonts w:ascii="SimSun" w:hAnsi="SimSun" w:cs="SimSun" w:hint="eastAsia"/>
          <w:szCs w:val="24"/>
          <w:lang w:eastAsia="zh-CN"/>
        </w:rPr>
        <w:t>保护次要业务中</w:t>
      </w:r>
      <w:r w:rsidR="0000150F" w:rsidRPr="00B928E2">
        <w:rPr>
          <w:rFonts w:ascii="SimSun" w:hAnsi="SimSun" w:cs="SimSun" w:hint="eastAsia"/>
          <w:szCs w:val="24"/>
          <w:lang w:eastAsia="zh-CN"/>
        </w:rPr>
        <w:t>登记</w:t>
      </w:r>
      <w:r w:rsidRPr="00B928E2">
        <w:rPr>
          <w:rFonts w:ascii="SimSun" w:hAnsi="SimSun" w:cs="SimSun" w:hint="eastAsia"/>
          <w:szCs w:val="24"/>
          <w:lang w:eastAsia="zh-CN"/>
        </w:rPr>
        <w:t>的指配。</w:t>
      </w:r>
    </w:p>
    <w:p w14:paraId="665BA760" w14:textId="590C8C4A" w:rsidR="00ED3538" w:rsidRPr="00B928E2" w:rsidRDefault="00ED3538" w:rsidP="00034420">
      <w:pPr>
        <w:ind w:firstLineChars="200" w:firstLine="480"/>
        <w:rPr>
          <w:rFonts w:eastAsia="Times New Roman"/>
          <w:szCs w:val="24"/>
          <w:lang w:eastAsia="zh-CN"/>
        </w:rPr>
      </w:pPr>
      <w:r w:rsidRPr="00B928E2">
        <w:rPr>
          <w:rFonts w:ascii="SimSun" w:hAnsi="SimSun" w:cs="SimSun" w:hint="eastAsia"/>
          <w:szCs w:val="24"/>
          <w:lang w:eastAsia="zh-CN"/>
        </w:rPr>
        <w:t>显然，从这一分析来看，为保护</w:t>
      </w:r>
      <w:r w:rsidR="003F35D4" w:rsidRPr="00B928E2">
        <w:rPr>
          <w:rFonts w:ascii="SimSun" w:hAnsi="SimSun" w:cs="SimSun" w:hint="eastAsia"/>
          <w:szCs w:val="24"/>
          <w:lang w:eastAsia="zh-CN"/>
        </w:rPr>
        <w:t>水</w:t>
      </w:r>
      <w:r w:rsidRPr="00B928E2">
        <w:rPr>
          <w:rFonts w:ascii="SimSun" w:hAnsi="SimSun" w:cs="SimSun" w:hint="eastAsia"/>
          <w:szCs w:val="24"/>
          <w:lang w:eastAsia="zh-CN"/>
        </w:rPr>
        <w:t>上和航空移动业务电台制定功率通量密度限值是不合适的，因为这些业务的频率</w:t>
      </w:r>
      <w:proofErr w:type="gramStart"/>
      <w:r w:rsidRPr="00B928E2">
        <w:rPr>
          <w:rFonts w:ascii="SimSun" w:hAnsi="SimSun" w:cs="SimSun" w:hint="eastAsia"/>
          <w:szCs w:val="24"/>
          <w:lang w:eastAsia="zh-CN"/>
        </w:rPr>
        <w:t>指配未</w:t>
      </w:r>
      <w:r w:rsidR="003F35D4" w:rsidRPr="00B928E2">
        <w:rPr>
          <w:rFonts w:ascii="SimSun" w:hAnsi="SimSun" w:cs="SimSun" w:hint="eastAsia"/>
          <w:szCs w:val="24"/>
          <w:lang w:eastAsia="zh-CN"/>
        </w:rPr>
        <w:t>登记</w:t>
      </w:r>
      <w:proofErr w:type="gramEnd"/>
      <w:r w:rsidRPr="00B928E2">
        <w:rPr>
          <w:rFonts w:ascii="SimSun" w:hAnsi="SimSun" w:cs="SimSun" w:hint="eastAsia"/>
          <w:szCs w:val="24"/>
          <w:lang w:eastAsia="zh-CN"/>
        </w:rPr>
        <w:t>在国际频率登记</w:t>
      </w:r>
      <w:r w:rsidR="003F35D4" w:rsidRPr="00B928E2">
        <w:rPr>
          <w:rFonts w:ascii="SimSun" w:hAnsi="SimSun" w:cs="SimSun" w:hint="eastAsia"/>
          <w:szCs w:val="24"/>
          <w:lang w:eastAsia="zh-CN"/>
        </w:rPr>
        <w:t>总表</w:t>
      </w:r>
      <w:r w:rsidRPr="00B928E2">
        <w:rPr>
          <w:rFonts w:ascii="SimSun" w:hAnsi="SimSun" w:cs="SimSun" w:hint="eastAsia"/>
          <w:szCs w:val="24"/>
          <w:lang w:eastAsia="zh-CN"/>
        </w:rPr>
        <w:t>中，因此未</w:t>
      </w:r>
      <w:r w:rsidR="003F35D4" w:rsidRPr="00B928E2">
        <w:rPr>
          <w:rFonts w:ascii="SimSun" w:hAnsi="SimSun" w:cs="SimSun" w:hint="eastAsia"/>
          <w:szCs w:val="24"/>
          <w:lang w:eastAsia="zh-CN"/>
        </w:rPr>
        <w:t>获得</w:t>
      </w:r>
      <w:r w:rsidRPr="00B928E2">
        <w:rPr>
          <w:rFonts w:ascii="SimSun" w:hAnsi="SimSun" w:cs="SimSun" w:hint="eastAsia"/>
          <w:szCs w:val="24"/>
          <w:lang w:eastAsia="zh-CN"/>
        </w:rPr>
        <w:t>国际认可。</w:t>
      </w:r>
    </w:p>
    <w:p w14:paraId="4ED7EF4D" w14:textId="49382D34" w:rsidR="009C7E5D" w:rsidRPr="00B928E2" w:rsidRDefault="00ED3538" w:rsidP="00034420">
      <w:pPr>
        <w:ind w:firstLineChars="200" w:firstLine="480"/>
        <w:rPr>
          <w:rFonts w:eastAsia="Times New Roman"/>
          <w:szCs w:val="24"/>
          <w:lang w:eastAsia="zh-CN"/>
        </w:rPr>
      </w:pPr>
      <w:r w:rsidRPr="00B928E2">
        <w:rPr>
          <w:rFonts w:ascii="SimSun" w:hAnsi="SimSun" w:cs="SimSun" w:hint="eastAsia"/>
          <w:szCs w:val="24"/>
          <w:lang w:eastAsia="zh-CN"/>
        </w:rPr>
        <w:t>然而，应由国际社会决定可能的</w:t>
      </w:r>
      <w:r w:rsidR="003F35D4" w:rsidRPr="00B928E2">
        <w:rPr>
          <w:rFonts w:ascii="SimSun" w:hAnsi="SimSun" w:cs="SimSun" w:hint="eastAsia"/>
          <w:szCs w:val="24"/>
          <w:lang w:eastAsia="zh-CN"/>
        </w:rPr>
        <w:t>规则</w:t>
      </w:r>
      <w:r w:rsidRPr="00B928E2">
        <w:rPr>
          <w:rFonts w:ascii="SimSun" w:hAnsi="SimSun" w:cs="SimSun" w:hint="eastAsia"/>
          <w:szCs w:val="24"/>
          <w:lang w:eastAsia="zh-CN"/>
        </w:rPr>
        <w:t>措施，允许有关主管部门在其管辖水域之外</w:t>
      </w:r>
      <w:r w:rsidR="003F35D4" w:rsidRPr="00B928E2">
        <w:rPr>
          <w:rFonts w:ascii="SimSun" w:hAnsi="SimSun" w:cs="SimSun" w:hint="eastAsia"/>
          <w:szCs w:val="24"/>
          <w:lang w:eastAsia="zh-CN"/>
        </w:rPr>
        <w:t>操作水</w:t>
      </w:r>
      <w:r w:rsidRPr="00B928E2">
        <w:rPr>
          <w:rFonts w:ascii="SimSun" w:hAnsi="SimSun" w:cs="SimSun" w:hint="eastAsia"/>
          <w:szCs w:val="24"/>
          <w:lang w:eastAsia="zh-CN"/>
        </w:rPr>
        <w:t>上和航空移动业务的电台，而不对</w:t>
      </w:r>
      <w:r w:rsidR="003F35D4" w:rsidRPr="00B928E2">
        <w:rPr>
          <w:rFonts w:ascii="SimSun" w:hAnsi="SimSun" w:cs="SimSun" w:hint="eastAsia"/>
          <w:szCs w:val="24"/>
          <w:lang w:eastAsia="zh-CN"/>
        </w:rPr>
        <w:t>《</w:t>
      </w:r>
      <w:r w:rsidRPr="00B928E2">
        <w:rPr>
          <w:rFonts w:ascii="SimSun" w:hAnsi="SimSun" w:cs="SimSun" w:hint="eastAsia"/>
          <w:szCs w:val="24"/>
          <w:lang w:eastAsia="zh-CN"/>
        </w:rPr>
        <w:t>频率</w:t>
      </w:r>
      <w:r w:rsidR="003F35D4" w:rsidRPr="00B928E2">
        <w:rPr>
          <w:rFonts w:ascii="SimSun" w:hAnsi="SimSun" w:cs="SimSun" w:hint="eastAsia"/>
          <w:szCs w:val="24"/>
          <w:lang w:eastAsia="zh-CN"/>
        </w:rPr>
        <w:t>划分</w:t>
      </w:r>
      <w:r w:rsidRPr="00B928E2">
        <w:rPr>
          <w:rFonts w:ascii="SimSun" w:hAnsi="SimSun" w:cs="SimSun" w:hint="eastAsia"/>
          <w:szCs w:val="24"/>
          <w:lang w:eastAsia="zh-CN"/>
        </w:rPr>
        <w:t>表</w:t>
      </w:r>
      <w:r w:rsidR="003F35D4" w:rsidRPr="00B928E2">
        <w:rPr>
          <w:rFonts w:ascii="SimSun" w:hAnsi="SimSun" w:cs="SimSun" w:hint="eastAsia"/>
          <w:szCs w:val="24"/>
          <w:lang w:eastAsia="zh-CN"/>
        </w:rPr>
        <w:t>》</w:t>
      </w:r>
      <w:r w:rsidRPr="00B928E2">
        <w:rPr>
          <w:rFonts w:ascii="SimSun" w:hAnsi="SimSun" w:cs="SimSun" w:hint="eastAsia"/>
          <w:szCs w:val="24"/>
          <w:lang w:eastAsia="zh-CN"/>
        </w:rPr>
        <w:t>中</w:t>
      </w:r>
      <w:r w:rsidR="00CC2A62" w:rsidRPr="00B928E2">
        <w:rPr>
          <w:rFonts w:ascii="SimSun" w:hAnsi="SimSun" w:cs="SimSun" w:hint="eastAsia"/>
          <w:szCs w:val="24"/>
          <w:lang w:eastAsia="zh-CN"/>
        </w:rPr>
        <w:t>已</w:t>
      </w:r>
      <w:r w:rsidRPr="00B928E2">
        <w:rPr>
          <w:rFonts w:ascii="SimSun" w:hAnsi="SimSun" w:cs="SimSun" w:hint="eastAsia"/>
          <w:szCs w:val="24"/>
          <w:lang w:eastAsia="zh-CN"/>
        </w:rPr>
        <w:t>确定业务</w:t>
      </w:r>
      <w:r w:rsidR="00CC2A62" w:rsidRPr="00B928E2">
        <w:rPr>
          <w:rFonts w:ascii="SimSun" w:hAnsi="SimSun" w:cs="SimSun" w:hint="eastAsia"/>
          <w:szCs w:val="24"/>
          <w:lang w:eastAsia="zh-CN"/>
        </w:rPr>
        <w:t>根据《无线电规则》的规定在国内框架内操作</w:t>
      </w:r>
      <w:r w:rsidRPr="00B928E2">
        <w:rPr>
          <w:rFonts w:ascii="SimSun" w:hAnsi="SimSun" w:cs="SimSun" w:hint="eastAsia"/>
          <w:szCs w:val="24"/>
          <w:lang w:eastAsia="zh-CN"/>
        </w:rPr>
        <w:t>的</w:t>
      </w:r>
      <w:r w:rsidR="00CC2A62" w:rsidRPr="00B928E2">
        <w:rPr>
          <w:rFonts w:ascii="SimSun" w:hAnsi="SimSun" w:cs="SimSun" w:hint="eastAsia"/>
          <w:szCs w:val="24"/>
          <w:lang w:eastAsia="zh-CN"/>
        </w:rPr>
        <w:t>电台的操作</w:t>
      </w:r>
      <w:r w:rsidRPr="00B928E2">
        <w:rPr>
          <w:rFonts w:ascii="SimSun" w:hAnsi="SimSun" w:cs="SimSun" w:hint="eastAsia"/>
          <w:szCs w:val="24"/>
          <w:lang w:eastAsia="zh-CN"/>
        </w:rPr>
        <w:t>和发展施加限制。</w:t>
      </w:r>
    </w:p>
    <w:p w14:paraId="67FBDD34" w14:textId="0F2FCF62" w:rsidR="00ED3538" w:rsidRPr="00B928E2" w:rsidRDefault="00ED3538" w:rsidP="00034420">
      <w:pPr>
        <w:ind w:firstLineChars="200" w:firstLine="480"/>
        <w:rPr>
          <w:rFonts w:eastAsia="Times New Roman"/>
          <w:szCs w:val="24"/>
          <w:lang w:eastAsia="zh-CN"/>
        </w:rPr>
      </w:pPr>
      <w:r w:rsidRPr="00B928E2">
        <w:rPr>
          <w:rFonts w:ascii="SimSun" w:hAnsi="SimSun" w:cs="SimSun" w:hint="eastAsia"/>
          <w:szCs w:val="24"/>
          <w:lang w:eastAsia="zh-CN"/>
        </w:rPr>
        <w:t>此外，还评估了</w:t>
      </w:r>
      <w:r w:rsidRPr="00B928E2">
        <w:rPr>
          <w:rFonts w:eastAsia="Times New Roman" w:hint="eastAsia"/>
          <w:szCs w:val="24"/>
          <w:lang w:eastAsia="zh-CN"/>
        </w:rPr>
        <w:t>4</w:t>
      </w:r>
      <w:r w:rsidR="00CC2A62" w:rsidRPr="00B928E2">
        <w:rPr>
          <w:rFonts w:eastAsia="Times New Roman"/>
          <w:szCs w:val="24"/>
          <w:lang w:eastAsia="zh-CN"/>
        </w:rPr>
        <w:t> </w:t>
      </w:r>
      <w:r w:rsidRPr="00B928E2">
        <w:rPr>
          <w:rFonts w:eastAsia="Times New Roman" w:hint="eastAsia"/>
          <w:szCs w:val="24"/>
          <w:lang w:eastAsia="zh-CN"/>
        </w:rPr>
        <w:t>800</w:t>
      </w:r>
      <w:r w:rsidR="00CC2A62" w:rsidRPr="00B928E2">
        <w:rPr>
          <w:rFonts w:eastAsia="Times New Roman"/>
          <w:szCs w:val="24"/>
          <w:lang w:eastAsia="zh-CN"/>
        </w:rPr>
        <w:t>-</w:t>
      </w:r>
      <w:r w:rsidRPr="00B928E2">
        <w:rPr>
          <w:rFonts w:eastAsia="Times New Roman" w:hint="eastAsia"/>
          <w:szCs w:val="24"/>
          <w:lang w:eastAsia="zh-CN"/>
        </w:rPr>
        <w:t>4</w:t>
      </w:r>
      <w:r w:rsidR="0052358A" w:rsidRPr="00B928E2">
        <w:rPr>
          <w:rFonts w:eastAsia="Times New Roman"/>
          <w:szCs w:val="24"/>
          <w:lang w:eastAsia="zh-CN"/>
        </w:rPr>
        <w:t> </w:t>
      </w:r>
      <w:r w:rsidRPr="00B928E2">
        <w:rPr>
          <w:rFonts w:eastAsia="Times New Roman" w:hint="eastAsia"/>
          <w:szCs w:val="24"/>
          <w:lang w:eastAsia="zh-CN"/>
        </w:rPr>
        <w:t>990</w:t>
      </w:r>
      <w:r w:rsidRPr="00B928E2">
        <w:rPr>
          <w:rFonts w:ascii="SimSun" w:hAnsi="SimSun" w:cs="SimSun" w:hint="eastAsia"/>
          <w:szCs w:val="24"/>
          <w:lang w:eastAsia="zh-CN"/>
        </w:rPr>
        <w:t>频段用于</w:t>
      </w:r>
      <w:r w:rsidRPr="00B928E2">
        <w:rPr>
          <w:rFonts w:eastAsia="Times New Roman" w:hint="eastAsia"/>
          <w:szCs w:val="24"/>
          <w:lang w:eastAsia="zh-CN"/>
        </w:rPr>
        <w:t>IMT</w:t>
      </w:r>
      <w:r w:rsidRPr="00B928E2">
        <w:rPr>
          <w:rFonts w:ascii="SimSun" w:hAnsi="SimSun" w:cs="SimSun" w:hint="eastAsia"/>
          <w:szCs w:val="24"/>
          <w:lang w:eastAsia="zh-CN"/>
        </w:rPr>
        <w:t>的潜力，</w:t>
      </w:r>
      <w:r w:rsidR="00CC2A62" w:rsidRPr="00B928E2">
        <w:rPr>
          <w:rFonts w:ascii="SimSun" w:hAnsi="SimSun" w:cs="SimSun" w:hint="eastAsia"/>
          <w:szCs w:val="24"/>
          <w:lang w:eastAsia="zh-CN"/>
        </w:rPr>
        <w:t>同时</w:t>
      </w:r>
      <w:r w:rsidRPr="00B928E2">
        <w:rPr>
          <w:rFonts w:ascii="SimSun" w:hAnsi="SimSun" w:cs="SimSun" w:hint="eastAsia"/>
          <w:szCs w:val="24"/>
          <w:lang w:eastAsia="zh-CN"/>
        </w:rPr>
        <w:t>考虑</w:t>
      </w:r>
      <w:r w:rsidR="00CC2A62" w:rsidRPr="00B928E2">
        <w:rPr>
          <w:rFonts w:ascii="SimSun" w:hAnsi="SimSun" w:cs="SimSun" w:hint="eastAsia"/>
          <w:szCs w:val="24"/>
          <w:lang w:eastAsia="zh-CN"/>
        </w:rPr>
        <w:t>到</w:t>
      </w:r>
      <w:r w:rsidRPr="00B928E2">
        <w:rPr>
          <w:rFonts w:ascii="SimSun" w:hAnsi="SimSun" w:cs="SimSun" w:hint="eastAsia"/>
          <w:szCs w:val="24"/>
          <w:lang w:eastAsia="zh-CN"/>
        </w:rPr>
        <w:t>该频段</w:t>
      </w:r>
      <w:r w:rsidR="00CC2A62" w:rsidRPr="00B928E2">
        <w:rPr>
          <w:rFonts w:ascii="SimSun" w:hAnsi="SimSun" w:cs="SimSun" w:hint="eastAsia"/>
          <w:szCs w:val="24"/>
          <w:lang w:eastAsia="zh-CN"/>
        </w:rPr>
        <w:t>在</w:t>
      </w:r>
      <w:r w:rsidRPr="00B928E2">
        <w:rPr>
          <w:rFonts w:ascii="SimSun" w:hAnsi="SimSun" w:cs="SimSun" w:hint="eastAsia"/>
          <w:szCs w:val="24"/>
          <w:lang w:eastAsia="zh-CN"/>
        </w:rPr>
        <w:t>三个区</w:t>
      </w:r>
      <w:r w:rsidR="00CC2A62" w:rsidRPr="00B928E2">
        <w:rPr>
          <w:rFonts w:ascii="SimSun" w:hAnsi="SimSun" w:cs="SimSun" w:hint="eastAsia"/>
          <w:szCs w:val="24"/>
          <w:lang w:eastAsia="zh-CN"/>
        </w:rPr>
        <w:t>划分</w:t>
      </w:r>
      <w:r w:rsidRPr="00B928E2">
        <w:rPr>
          <w:rFonts w:ascii="SimSun" w:hAnsi="SimSun" w:cs="SimSun" w:hint="eastAsia"/>
          <w:szCs w:val="24"/>
          <w:lang w:eastAsia="zh-CN"/>
        </w:rPr>
        <w:t>给</w:t>
      </w:r>
      <w:r w:rsidR="00CC2A62" w:rsidRPr="00B928E2">
        <w:rPr>
          <w:rFonts w:ascii="SimSun" w:hAnsi="SimSun" w:cs="SimSun" w:hint="eastAsia"/>
          <w:szCs w:val="24"/>
          <w:lang w:eastAsia="zh-CN"/>
        </w:rPr>
        <w:t>作为主要业务的</w:t>
      </w:r>
      <w:r w:rsidRPr="00B928E2">
        <w:rPr>
          <w:rFonts w:ascii="SimSun" w:hAnsi="SimSun" w:cs="SimSun" w:hint="eastAsia"/>
          <w:szCs w:val="24"/>
          <w:lang w:eastAsia="zh-CN"/>
        </w:rPr>
        <w:t>移动业务，这将允许未来为</w:t>
      </w:r>
      <w:r w:rsidRPr="00B928E2">
        <w:rPr>
          <w:rFonts w:eastAsia="Times New Roman" w:hint="eastAsia"/>
          <w:szCs w:val="24"/>
          <w:lang w:eastAsia="zh-CN"/>
        </w:rPr>
        <w:t>IMT</w:t>
      </w:r>
      <w:r w:rsidRPr="00B928E2">
        <w:rPr>
          <w:rFonts w:ascii="SimSun" w:hAnsi="SimSun" w:cs="SimSun" w:hint="eastAsia"/>
          <w:szCs w:val="24"/>
          <w:lang w:eastAsia="zh-CN"/>
        </w:rPr>
        <w:t>网络</w:t>
      </w:r>
      <w:r w:rsidR="00CC2A62" w:rsidRPr="00B928E2">
        <w:rPr>
          <w:rFonts w:ascii="SimSun" w:hAnsi="SimSun" w:cs="SimSun" w:hint="eastAsia"/>
          <w:szCs w:val="24"/>
          <w:lang w:eastAsia="zh-CN"/>
        </w:rPr>
        <w:t>的</w:t>
      </w:r>
      <w:r w:rsidRPr="00B928E2">
        <w:rPr>
          <w:rFonts w:ascii="SimSun" w:hAnsi="SimSun" w:cs="SimSun" w:hint="eastAsia"/>
          <w:szCs w:val="24"/>
          <w:lang w:eastAsia="zh-CN"/>
        </w:rPr>
        <w:t>部署提供全球统一的频谱。</w:t>
      </w:r>
    </w:p>
    <w:p w14:paraId="451F224E" w14:textId="622B1C58" w:rsidR="00622560" w:rsidRPr="00B928E2" w:rsidRDefault="00ED3538" w:rsidP="00034420">
      <w:pPr>
        <w:ind w:firstLineChars="200" w:firstLine="480"/>
        <w:rPr>
          <w:lang w:eastAsia="zh-CN"/>
        </w:rPr>
      </w:pPr>
      <w:proofErr w:type="spellStart"/>
      <w:r w:rsidRPr="00B928E2">
        <w:rPr>
          <w:rFonts w:ascii="SimSun" w:hAnsi="SimSun" w:cs="SimSun" w:hint="eastAsia"/>
          <w:szCs w:val="24"/>
        </w:rPr>
        <w:t>基于上述分析，古巴向</w:t>
      </w:r>
      <w:proofErr w:type="spellEnd"/>
      <w:r w:rsidRPr="00B928E2">
        <w:rPr>
          <w:rFonts w:eastAsia="Times New Roman" w:hint="eastAsia"/>
          <w:szCs w:val="24"/>
        </w:rPr>
        <w:t>WRC-23</w:t>
      </w:r>
      <w:proofErr w:type="spellStart"/>
      <w:r w:rsidRPr="00B928E2">
        <w:rPr>
          <w:rFonts w:ascii="SimSun" w:hAnsi="SimSun" w:cs="SimSun" w:hint="eastAsia"/>
          <w:szCs w:val="24"/>
        </w:rPr>
        <w:t>提交以下提案</w:t>
      </w:r>
      <w:proofErr w:type="spellEnd"/>
      <w:r w:rsidRPr="00B928E2">
        <w:rPr>
          <w:rFonts w:ascii="SimSun" w:hAnsi="SimSun" w:cs="SimSun" w:hint="eastAsia"/>
          <w:szCs w:val="24"/>
        </w:rPr>
        <w:t>。</w:t>
      </w:r>
    </w:p>
    <w:p w14:paraId="5673D6C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5027F28" w14:textId="77777777" w:rsidR="00076011" w:rsidRDefault="004B6D89"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BD50197" w14:textId="77777777" w:rsidR="00076011" w:rsidRDefault="004B6D89"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5AAD272" w14:textId="77777777" w:rsidR="00076011" w:rsidRDefault="004B6D8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5586264" w14:textId="77777777" w:rsidR="001E3F11" w:rsidRDefault="004B6D89">
      <w:pPr>
        <w:pStyle w:val="Proposal"/>
      </w:pPr>
      <w:r>
        <w:t>MOD</w:t>
      </w:r>
      <w:r>
        <w:tab/>
        <w:t>CUB/59A1/1</w:t>
      </w:r>
      <w:r>
        <w:rPr>
          <w:vanish/>
          <w:color w:val="7F7F7F" w:themeColor="text1" w:themeTint="80"/>
          <w:vertAlign w:val="superscript"/>
        </w:rPr>
        <w:t>#1325</w:t>
      </w:r>
    </w:p>
    <w:p w14:paraId="1AC35D4A" w14:textId="77777777" w:rsidR="00032700" w:rsidRPr="00C67D58" w:rsidRDefault="004B6D89" w:rsidP="00AB06D0">
      <w:pPr>
        <w:pStyle w:val="Tabletitle"/>
        <w:rPr>
          <w:lang w:eastAsia="zh-CN"/>
        </w:rPr>
      </w:pPr>
      <w:r w:rsidRPr="00C67D58">
        <w:rPr>
          <w:lang w:eastAsia="zh-CN"/>
        </w:rPr>
        <w:t>4 800-5 250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032700" w:rsidRPr="00C67D58" w14:paraId="1CDC2131" w14:textId="77777777" w:rsidTr="00AB06D0">
        <w:trPr>
          <w:cantSplit/>
          <w:jc w:val="center"/>
        </w:trPr>
        <w:tc>
          <w:tcPr>
            <w:tcW w:w="9356" w:type="dxa"/>
            <w:gridSpan w:val="3"/>
            <w:tcBorders>
              <w:bottom w:val="single" w:sz="4" w:space="0" w:color="auto"/>
            </w:tcBorders>
          </w:tcPr>
          <w:p w14:paraId="53DE93E2" w14:textId="77777777" w:rsidR="00032700" w:rsidRPr="00C67D58" w:rsidRDefault="004B6D89" w:rsidP="00AB06D0">
            <w:pPr>
              <w:pStyle w:val="Tablehead"/>
            </w:pPr>
            <w:proofErr w:type="spellStart"/>
            <w:r w:rsidRPr="00C67D58">
              <w:t>划分给以下业务</w:t>
            </w:r>
            <w:proofErr w:type="spellEnd"/>
          </w:p>
        </w:tc>
      </w:tr>
      <w:tr w:rsidR="00032700" w:rsidRPr="00C67D58" w14:paraId="75F5C585" w14:textId="77777777" w:rsidTr="00AB06D0">
        <w:trPr>
          <w:cantSplit/>
          <w:jc w:val="center"/>
        </w:trPr>
        <w:tc>
          <w:tcPr>
            <w:tcW w:w="3118" w:type="dxa"/>
            <w:tcBorders>
              <w:right w:val="single" w:sz="4" w:space="0" w:color="auto"/>
            </w:tcBorders>
          </w:tcPr>
          <w:p w14:paraId="43F21158" w14:textId="77777777" w:rsidR="00032700" w:rsidRPr="00C67D58" w:rsidRDefault="004B6D89" w:rsidP="00AB06D0">
            <w:pPr>
              <w:pStyle w:val="Tablehead"/>
            </w:pPr>
            <w:r w:rsidRPr="00C67D58">
              <w:t>1</w:t>
            </w:r>
            <w:r w:rsidRPr="00C67D58">
              <w:t>区</w:t>
            </w:r>
          </w:p>
        </w:tc>
        <w:tc>
          <w:tcPr>
            <w:tcW w:w="3118" w:type="dxa"/>
            <w:tcBorders>
              <w:left w:val="single" w:sz="4" w:space="0" w:color="auto"/>
              <w:right w:val="single" w:sz="4" w:space="0" w:color="auto"/>
            </w:tcBorders>
          </w:tcPr>
          <w:p w14:paraId="38902DD1" w14:textId="77777777" w:rsidR="00032700" w:rsidRPr="00C67D58" w:rsidRDefault="004B6D89" w:rsidP="00AB06D0">
            <w:pPr>
              <w:pStyle w:val="Tablehead"/>
            </w:pPr>
            <w:r w:rsidRPr="00C67D58">
              <w:t>2</w:t>
            </w:r>
            <w:r w:rsidRPr="00C67D58">
              <w:t>区</w:t>
            </w:r>
          </w:p>
        </w:tc>
        <w:tc>
          <w:tcPr>
            <w:tcW w:w="3120" w:type="dxa"/>
            <w:tcBorders>
              <w:left w:val="single" w:sz="4" w:space="0" w:color="auto"/>
            </w:tcBorders>
          </w:tcPr>
          <w:p w14:paraId="0E3A8465" w14:textId="77777777" w:rsidR="00032700" w:rsidRPr="00C67D58" w:rsidRDefault="004B6D89" w:rsidP="00AB06D0">
            <w:pPr>
              <w:pStyle w:val="Tablehead"/>
            </w:pPr>
            <w:r w:rsidRPr="00C67D58">
              <w:t>3</w:t>
            </w:r>
            <w:r w:rsidRPr="00C67D58">
              <w:t>区</w:t>
            </w:r>
          </w:p>
        </w:tc>
      </w:tr>
      <w:tr w:rsidR="00032700" w:rsidRPr="00C67D58" w14:paraId="4C1BE882" w14:textId="77777777" w:rsidTr="00AB06D0">
        <w:trPr>
          <w:cantSplit/>
          <w:jc w:val="center"/>
        </w:trPr>
        <w:tc>
          <w:tcPr>
            <w:tcW w:w="9356" w:type="dxa"/>
            <w:gridSpan w:val="3"/>
          </w:tcPr>
          <w:p w14:paraId="70A76D4F" w14:textId="77777777" w:rsidR="00032700" w:rsidRPr="00C67D58" w:rsidRDefault="004B6D89" w:rsidP="00AB06D0">
            <w:pPr>
              <w:pStyle w:val="TableTextS5"/>
              <w:tabs>
                <w:tab w:val="clear" w:pos="3119"/>
                <w:tab w:val="left" w:pos="2977"/>
              </w:tabs>
            </w:pPr>
            <w:r w:rsidRPr="00100057">
              <w:rPr>
                <w:rStyle w:val="Tablefreq"/>
              </w:rPr>
              <w:t>4 800-4 990</w:t>
            </w:r>
            <w:r w:rsidRPr="00C67D58">
              <w:tab/>
            </w:r>
            <w:r w:rsidRPr="00E05342">
              <w:rPr>
                <w:rFonts w:ascii="SimHei" w:eastAsia="SimHei" w:hAnsi="SimHei"/>
                <w:b/>
                <w:bCs/>
                <w:lang w:eastAsia="zh-CN"/>
              </w:rPr>
              <w:t>固定</w:t>
            </w:r>
          </w:p>
          <w:p w14:paraId="6219626A" w14:textId="77777777" w:rsidR="00032700" w:rsidRPr="00C67D58" w:rsidRDefault="004B6D89" w:rsidP="00AB06D0">
            <w:pPr>
              <w:pStyle w:val="TableTextS5"/>
              <w:tabs>
                <w:tab w:val="clear" w:pos="3119"/>
                <w:tab w:val="left" w:pos="2977"/>
              </w:tabs>
              <w:rPr>
                <w:color w:val="000000"/>
              </w:rPr>
            </w:pPr>
            <w:r w:rsidRPr="00C67D58">
              <w:tab/>
            </w:r>
            <w:r w:rsidRPr="00C67D58">
              <w:rPr>
                <w:rFonts w:hint="eastAsia"/>
              </w:rPr>
              <w:tab/>
            </w:r>
            <w:r w:rsidRPr="00E05342">
              <w:rPr>
                <w:rFonts w:ascii="SimHei" w:eastAsia="SimHei" w:hAnsi="SimHei"/>
                <w:b/>
                <w:bCs/>
                <w:lang w:eastAsia="zh-CN"/>
              </w:rPr>
              <w:t>移动</w:t>
            </w:r>
            <w:r w:rsidRPr="00C67D58">
              <w:t xml:space="preserve">  </w:t>
            </w:r>
            <w:r w:rsidRPr="00E05342">
              <w:rPr>
                <w:rStyle w:val="Artref"/>
              </w:rPr>
              <w:t xml:space="preserve">5.440A  5.441A  </w:t>
            </w:r>
            <w:ins w:id="11" w:author="I.T.U." w:date="2022-10-19T15:51:00Z">
              <w:r w:rsidRPr="00E05342">
                <w:rPr>
                  <w:rStyle w:val="Artref"/>
                  <w:color w:val="000000"/>
                </w:rPr>
                <w:t xml:space="preserve">MOD </w:t>
              </w:r>
            </w:ins>
            <w:r w:rsidRPr="00E05342">
              <w:rPr>
                <w:rStyle w:val="Artref"/>
              </w:rPr>
              <w:t>5.441B  5.442</w:t>
            </w:r>
          </w:p>
          <w:p w14:paraId="02E159F3" w14:textId="77777777" w:rsidR="00032700" w:rsidRPr="00E05342" w:rsidRDefault="004B6D89" w:rsidP="00AB06D0">
            <w:pPr>
              <w:pStyle w:val="TableTextS5"/>
              <w:tabs>
                <w:tab w:val="clear" w:pos="3119"/>
                <w:tab w:val="left" w:pos="2977"/>
              </w:tabs>
            </w:pPr>
            <w:r w:rsidRPr="00C67D58">
              <w:tab/>
            </w:r>
            <w:r w:rsidRPr="00C67D58">
              <w:rPr>
                <w:rFonts w:hint="eastAsia"/>
              </w:rPr>
              <w:tab/>
            </w:r>
            <w:proofErr w:type="spellStart"/>
            <w:r w:rsidRPr="00E05342">
              <w:t>射电天文</w:t>
            </w:r>
            <w:proofErr w:type="spellEnd"/>
          </w:p>
          <w:p w14:paraId="1A445FCD" w14:textId="77777777" w:rsidR="00032700" w:rsidRPr="00E05342" w:rsidRDefault="004B6D89" w:rsidP="00AB06D0">
            <w:pPr>
              <w:pStyle w:val="TableTextS5"/>
              <w:tabs>
                <w:tab w:val="clear" w:pos="3119"/>
                <w:tab w:val="left" w:pos="2977"/>
              </w:tabs>
            </w:pPr>
            <w:r w:rsidRPr="00C67D58">
              <w:tab/>
            </w:r>
            <w:r w:rsidRPr="00C67D58">
              <w:rPr>
                <w:rFonts w:hint="eastAsia"/>
              </w:rPr>
              <w:tab/>
            </w:r>
            <w:proofErr w:type="gramStart"/>
            <w:r w:rsidRPr="00E05342">
              <w:rPr>
                <w:rStyle w:val="Artref"/>
                <w:color w:val="000000"/>
              </w:rPr>
              <w:t>5.149</w:t>
            </w:r>
            <w:r w:rsidRPr="00E05342">
              <w:rPr>
                <w:color w:val="000000"/>
              </w:rPr>
              <w:t xml:space="preserve">  </w:t>
            </w:r>
            <w:r w:rsidRPr="00E05342">
              <w:rPr>
                <w:rStyle w:val="Artref"/>
                <w:color w:val="000000"/>
              </w:rPr>
              <w:t>5.339</w:t>
            </w:r>
            <w:proofErr w:type="gramEnd"/>
            <w:r w:rsidRPr="00E05342">
              <w:rPr>
                <w:color w:val="000000"/>
              </w:rPr>
              <w:t xml:space="preserve">  </w:t>
            </w:r>
            <w:r w:rsidRPr="00E05342">
              <w:rPr>
                <w:rStyle w:val="Artref"/>
                <w:color w:val="000000"/>
              </w:rPr>
              <w:t>5.443</w:t>
            </w:r>
          </w:p>
        </w:tc>
      </w:tr>
    </w:tbl>
    <w:p w14:paraId="3544765E" w14:textId="77777777" w:rsidR="001E3F11" w:rsidRDefault="001E3F11">
      <w:pPr>
        <w:pStyle w:val="Reasons"/>
      </w:pPr>
    </w:p>
    <w:p w14:paraId="1E7DC958" w14:textId="77777777" w:rsidR="001E3F11" w:rsidRDefault="004B6D89">
      <w:pPr>
        <w:pStyle w:val="Proposal"/>
      </w:pPr>
      <w:r>
        <w:t>MOD</w:t>
      </w:r>
      <w:r>
        <w:tab/>
        <w:t>CUB/59A1/2</w:t>
      </w:r>
    </w:p>
    <w:p w14:paraId="5AA1FC99" w14:textId="27A13712" w:rsidR="00076011" w:rsidRPr="0065791E" w:rsidRDefault="004B6D89" w:rsidP="00705FE5">
      <w:pPr>
        <w:pStyle w:val="Note"/>
        <w:rPr>
          <w:rFonts w:asciiTheme="majorBidi" w:eastAsiaTheme="minorEastAsia" w:hAnsiTheme="majorBidi" w:cstheme="majorBidi"/>
          <w:lang w:eastAsia="zh-CN"/>
          <w:rPrChange w:id="12" w:author="Tao, Yingsheng" w:date="2023-09-04T15:11:00Z">
            <w:rPr>
              <w:rFonts w:asciiTheme="majorBidi" w:hAnsiTheme="majorBidi" w:cstheme="majorBidi"/>
              <w:sz w:val="16"/>
              <w:szCs w:val="16"/>
              <w:lang w:eastAsia="zh-CN"/>
            </w:rPr>
          </w:rPrChange>
        </w:rPr>
      </w:pPr>
      <w:r w:rsidRPr="00CC7CAF">
        <w:rPr>
          <w:rStyle w:val="Artdef"/>
          <w:lang w:eastAsia="zh-CN"/>
        </w:rPr>
        <w:t>5.441B</w:t>
      </w:r>
      <w:r w:rsidRPr="00CC7CAF">
        <w:rPr>
          <w:lang w:eastAsia="zh-CN"/>
        </w:rPr>
        <w:tab/>
      </w:r>
      <w:r w:rsidRPr="00CC7CAF">
        <w:rPr>
          <w:rFonts w:asciiTheme="majorBidi" w:eastAsiaTheme="minorEastAsia" w:hAnsiTheme="majorBidi" w:cstheme="majorBidi" w:hint="eastAsia"/>
          <w:lang w:eastAsia="zh-CN"/>
        </w:rPr>
        <w:t>在</w:t>
      </w:r>
      <w:r w:rsidRPr="00CC7CAF">
        <w:rPr>
          <w:rFonts w:asciiTheme="majorBidi" w:eastAsiaTheme="minorEastAsia" w:hAnsiTheme="majorBidi" w:cstheme="majorBidi"/>
          <w:lang w:val="en-ZW" w:eastAsia="zh-CN"/>
        </w:rPr>
        <w:t>安哥拉</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eastAsia="zh-CN"/>
        </w:rPr>
        <w:t>亚美尼亚</w:t>
      </w:r>
      <w:r w:rsidRPr="00CC7CAF">
        <w:rPr>
          <w:rFonts w:asciiTheme="majorBidi" w:eastAsiaTheme="minorEastAsia" w:hAnsiTheme="majorBidi" w:cstheme="majorBidi" w:hint="eastAsia"/>
          <w:lang w:eastAsia="zh-CN"/>
        </w:rPr>
        <w:t>、阿塞拜疆、</w:t>
      </w:r>
      <w:r w:rsidRPr="00CC7CAF">
        <w:rPr>
          <w:rFonts w:asciiTheme="majorBidi" w:eastAsiaTheme="minorEastAsia" w:hAnsiTheme="majorBidi" w:cstheme="majorBidi"/>
          <w:lang w:val="en-ZW" w:eastAsia="zh-CN"/>
        </w:rPr>
        <w:t>贝宁</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val="en-ZW" w:eastAsia="zh-CN"/>
        </w:rPr>
        <w:t>博茨瓦纳</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eastAsia="zh-CN"/>
        </w:rPr>
        <w:t>巴西</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val="en-ZW" w:eastAsia="zh-CN"/>
        </w:rPr>
        <w:t>布基纳法索</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hint="eastAsia"/>
          <w:lang w:val="en-ZW" w:eastAsia="zh-CN"/>
        </w:rPr>
        <w:t>布隆迪</w:t>
      </w:r>
      <w:r w:rsidRPr="00CC7CAF">
        <w:rPr>
          <w:rFonts w:asciiTheme="majorBidi" w:eastAsiaTheme="minorEastAsia" w:hAnsiTheme="majorBidi" w:cstheme="majorBidi" w:hint="eastAsia"/>
          <w:lang w:eastAsia="zh-CN"/>
        </w:rPr>
        <w:t>、柬埔寨、</w:t>
      </w:r>
      <w:r w:rsidRPr="00CC7CAF">
        <w:rPr>
          <w:rFonts w:ascii="&amp;quot" w:hAnsi="&amp;quot"/>
          <w:szCs w:val="24"/>
          <w:lang w:eastAsia="zh-CN"/>
        </w:rPr>
        <w:t>喀麦隆</w:t>
      </w:r>
      <w:r w:rsidRPr="00CC7CAF">
        <w:rPr>
          <w:rFonts w:asciiTheme="majorBidi" w:eastAsiaTheme="minorEastAsia" w:hAnsiTheme="majorBidi" w:cstheme="majorBidi" w:hint="eastAsia"/>
          <w:lang w:eastAsia="zh-CN"/>
        </w:rPr>
        <w:t>、</w:t>
      </w:r>
      <w:r w:rsidRPr="00CC7CAF">
        <w:rPr>
          <w:rFonts w:ascii="&amp;quot" w:hAnsi="&amp;quot"/>
          <w:szCs w:val="24"/>
          <w:lang w:eastAsia="zh-CN"/>
        </w:rPr>
        <w:t>中国</w:t>
      </w:r>
      <w:r w:rsidRPr="00CC7CAF">
        <w:rPr>
          <w:rFonts w:asciiTheme="majorBidi" w:eastAsiaTheme="minorEastAsia" w:hAnsiTheme="majorBidi" w:cstheme="majorBidi" w:hint="eastAsia"/>
          <w:lang w:eastAsia="zh-CN"/>
        </w:rPr>
        <w:t>、</w:t>
      </w:r>
      <w:r w:rsidRPr="00CC7CAF">
        <w:rPr>
          <w:rFonts w:ascii="&amp;quot" w:hAnsi="&amp;quot"/>
          <w:szCs w:val="24"/>
          <w:lang w:eastAsia="zh-CN"/>
        </w:rPr>
        <w:t>科特迪瓦</w:t>
      </w:r>
      <w:r w:rsidRPr="00CC7CAF">
        <w:rPr>
          <w:rFonts w:asciiTheme="majorBidi" w:eastAsiaTheme="minorEastAsia" w:hAnsiTheme="majorBidi" w:cstheme="majorBidi" w:hint="eastAsia"/>
          <w:lang w:eastAsia="zh-CN"/>
        </w:rPr>
        <w:t>、</w:t>
      </w:r>
      <w:ins w:id="13" w:author="Tao, Yingsheng" w:date="2023-09-04T15:11:00Z">
        <w:r w:rsidR="0065791E">
          <w:rPr>
            <w:rFonts w:asciiTheme="majorBidi" w:eastAsiaTheme="minorEastAsia" w:hAnsiTheme="majorBidi" w:cstheme="majorBidi" w:hint="eastAsia"/>
            <w:lang w:eastAsia="zh-CN"/>
          </w:rPr>
          <w:t>古巴、</w:t>
        </w:r>
      </w:ins>
      <w:r w:rsidRPr="00CC7CAF">
        <w:rPr>
          <w:rFonts w:ascii="&amp;quot" w:hAnsi="&amp;quot"/>
          <w:szCs w:val="24"/>
          <w:lang w:eastAsia="zh-CN"/>
        </w:rPr>
        <w:t>吉布提</w:t>
      </w:r>
      <w:r w:rsidRPr="00CC7CAF">
        <w:rPr>
          <w:rFonts w:asciiTheme="majorBidi" w:eastAsiaTheme="minorEastAsia" w:hAnsiTheme="majorBidi" w:cstheme="majorBidi" w:hint="eastAsia"/>
          <w:lang w:eastAsia="zh-CN"/>
        </w:rPr>
        <w:t>、斯威士兰、</w:t>
      </w:r>
      <w:r w:rsidRPr="00CC7CAF">
        <w:rPr>
          <w:rFonts w:ascii="&amp;quot" w:hAnsi="&amp;quot"/>
          <w:szCs w:val="24"/>
          <w:lang w:eastAsia="zh-CN"/>
        </w:rPr>
        <w:t>俄罗斯联邦</w:t>
      </w:r>
      <w:r w:rsidRPr="00CC7CAF">
        <w:rPr>
          <w:rFonts w:asciiTheme="majorBidi" w:eastAsiaTheme="minorEastAsia" w:hAnsiTheme="majorBidi" w:cstheme="majorBidi" w:hint="eastAsia"/>
          <w:lang w:eastAsia="zh-CN"/>
        </w:rPr>
        <w:t>、、</w:t>
      </w:r>
      <w:r w:rsidRPr="00CC7CAF">
        <w:rPr>
          <w:rFonts w:ascii="&amp;quot" w:hAnsi="&amp;quot"/>
          <w:szCs w:val="24"/>
          <w:lang w:eastAsia="zh-CN"/>
        </w:rPr>
        <w:t>冈比亚</w:t>
      </w:r>
      <w:r w:rsidRPr="00CC7CAF">
        <w:rPr>
          <w:rFonts w:asciiTheme="majorBidi" w:eastAsiaTheme="minorEastAsia" w:hAnsiTheme="majorBidi" w:cstheme="majorBidi" w:hint="eastAsia"/>
          <w:lang w:eastAsia="zh-CN"/>
        </w:rPr>
        <w:t>、几内亚</w:t>
      </w:r>
      <w:r w:rsidRPr="00CC7CAF">
        <w:rPr>
          <w:rFonts w:hint="eastAsia"/>
          <w:lang w:val="en-US" w:eastAsia="zh-CN"/>
        </w:rPr>
        <w:t>、</w:t>
      </w:r>
      <w:r w:rsidRPr="00CC7CAF">
        <w:rPr>
          <w:rFonts w:asciiTheme="majorBidi" w:eastAsiaTheme="minorEastAsia" w:hAnsiTheme="majorBidi" w:cstheme="majorBidi" w:hint="eastAsia"/>
          <w:lang w:eastAsia="zh-CN"/>
        </w:rPr>
        <w:t>、</w:t>
      </w:r>
      <w:r w:rsidRPr="00CC7CAF">
        <w:rPr>
          <w:rFonts w:ascii="&amp;quot" w:hAnsi="&amp;quot"/>
          <w:szCs w:val="24"/>
          <w:lang w:eastAsia="zh-CN"/>
        </w:rPr>
        <w:t>伊朗（伊斯兰共和国）</w:t>
      </w:r>
      <w:r w:rsidRPr="00CC7CAF">
        <w:rPr>
          <w:rFonts w:asciiTheme="majorBidi" w:eastAsiaTheme="minorEastAsia" w:hAnsiTheme="majorBidi" w:cstheme="majorBidi" w:hint="eastAsia"/>
          <w:lang w:eastAsia="zh-CN"/>
        </w:rPr>
        <w:t>、</w:t>
      </w:r>
      <w:r w:rsidRPr="00CC7CAF">
        <w:rPr>
          <w:rFonts w:ascii="&amp;quot" w:hAnsi="&amp;quot"/>
          <w:szCs w:val="24"/>
          <w:lang w:eastAsia="zh-CN"/>
        </w:rPr>
        <w:t>哈萨克斯坦</w:t>
      </w:r>
      <w:r w:rsidRPr="00CC7CAF">
        <w:rPr>
          <w:rFonts w:asciiTheme="majorBidi" w:eastAsiaTheme="minorEastAsia" w:hAnsiTheme="majorBidi" w:cstheme="majorBidi" w:hint="eastAsia"/>
          <w:lang w:eastAsia="zh-CN"/>
        </w:rPr>
        <w:t>、</w:t>
      </w:r>
      <w:r w:rsidRPr="00CC7CAF">
        <w:rPr>
          <w:rFonts w:ascii="&amp;quot" w:hAnsi="&amp;quot"/>
          <w:szCs w:val="24"/>
          <w:lang w:eastAsia="zh-CN"/>
        </w:rPr>
        <w:t>肯尼亚</w:t>
      </w:r>
      <w:r w:rsidRPr="00CC7CAF">
        <w:rPr>
          <w:rFonts w:asciiTheme="majorBidi" w:eastAsiaTheme="minorEastAsia" w:hAnsiTheme="majorBidi" w:cstheme="majorBidi" w:hint="eastAsia"/>
          <w:lang w:eastAsia="zh-CN"/>
        </w:rPr>
        <w:t>、</w:t>
      </w:r>
      <w:r w:rsidRPr="00CC7CAF">
        <w:rPr>
          <w:rFonts w:ascii="&amp;quot" w:hAnsi="&amp;quot"/>
          <w:szCs w:val="24"/>
          <w:lang w:eastAsia="zh-CN"/>
        </w:rPr>
        <w:t>老挝</w:t>
      </w:r>
      <w:r w:rsidRPr="00CC7CAF">
        <w:rPr>
          <w:rFonts w:asciiTheme="majorBidi" w:eastAsiaTheme="minorEastAsia" w:hAnsiTheme="majorBidi" w:cstheme="majorBidi" w:hint="eastAsia"/>
          <w:lang w:eastAsia="zh-CN"/>
        </w:rPr>
        <w:t>（人民民主共和国）、</w:t>
      </w:r>
      <w:r w:rsidRPr="00CC7CAF">
        <w:rPr>
          <w:rFonts w:ascii="&amp;quot" w:hAnsi="&amp;quot"/>
          <w:szCs w:val="24"/>
          <w:lang w:eastAsia="zh-CN"/>
        </w:rPr>
        <w:t>莱索托</w:t>
      </w:r>
      <w:r w:rsidRPr="00CC7CAF">
        <w:rPr>
          <w:rFonts w:asciiTheme="majorBidi" w:eastAsiaTheme="minorEastAsia" w:hAnsiTheme="majorBidi" w:cstheme="majorBidi" w:hint="eastAsia"/>
          <w:lang w:eastAsia="zh-CN"/>
        </w:rPr>
        <w:t>、</w:t>
      </w:r>
      <w:r w:rsidRPr="00CC7CAF">
        <w:rPr>
          <w:rFonts w:ascii="&amp;quot" w:hAnsi="&amp;quot"/>
          <w:szCs w:val="24"/>
          <w:lang w:eastAsia="zh-CN"/>
        </w:rPr>
        <w:t>利比里亚</w:t>
      </w:r>
      <w:r w:rsidRPr="00CC7CAF">
        <w:rPr>
          <w:rFonts w:asciiTheme="majorBidi" w:eastAsiaTheme="minorEastAsia" w:hAnsiTheme="majorBidi" w:cstheme="majorBidi" w:hint="eastAsia"/>
          <w:lang w:eastAsia="zh-CN"/>
        </w:rPr>
        <w:t>、</w:t>
      </w:r>
      <w:r w:rsidRPr="00CC7CAF">
        <w:rPr>
          <w:rFonts w:ascii="&amp;quot" w:hAnsi="&amp;quot"/>
          <w:szCs w:val="24"/>
          <w:lang w:eastAsia="zh-CN"/>
        </w:rPr>
        <w:t>马拉维</w:t>
      </w:r>
      <w:r w:rsidRPr="00CC7CAF">
        <w:rPr>
          <w:rFonts w:asciiTheme="majorBidi" w:eastAsiaTheme="minorEastAsia" w:hAnsiTheme="majorBidi" w:cstheme="majorBidi" w:hint="eastAsia"/>
          <w:lang w:eastAsia="zh-CN"/>
        </w:rPr>
        <w:t>、</w:t>
      </w:r>
      <w:r w:rsidRPr="00CC7CAF">
        <w:rPr>
          <w:rFonts w:ascii="&amp;quot" w:hAnsi="&amp;quot"/>
          <w:szCs w:val="24"/>
          <w:lang w:eastAsia="zh-CN"/>
        </w:rPr>
        <w:t>毛里求斯</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eastAsia="zh-CN"/>
        </w:rPr>
        <w:t>蒙古</w:t>
      </w:r>
      <w:r w:rsidRPr="00CC7CAF">
        <w:rPr>
          <w:rFonts w:asciiTheme="majorBidi" w:eastAsiaTheme="minorEastAsia" w:hAnsiTheme="majorBidi" w:cstheme="majorBidi" w:hint="eastAsia"/>
          <w:lang w:eastAsia="zh-CN"/>
        </w:rPr>
        <w:t>、</w:t>
      </w:r>
      <w:r w:rsidRPr="00CC7CAF">
        <w:rPr>
          <w:rFonts w:ascii="&amp;quot" w:hAnsi="&amp;quot"/>
          <w:szCs w:val="24"/>
          <w:lang w:eastAsia="zh-CN"/>
        </w:rPr>
        <w:t>莫桑比克</w:t>
      </w:r>
      <w:r w:rsidRPr="00CC7CAF">
        <w:rPr>
          <w:rFonts w:asciiTheme="majorBidi" w:eastAsiaTheme="minorEastAsia" w:hAnsiTheme="majorBidi" w:cstheme="majorBidi" w:hint="eastAsia"/>
          <w:lang w:eastAsia="zh-CN"/>
        </w:rPr>
        <w:t>、</w:t>
      </w:r>
      <w:r w:rsidRPr="00CC7CAF">
        <w:rPr>
          <w:rFonts w:ascii="&amp;quot" w:hAnsi="&amp;quot"/>
          <w:szCs w:val="24"/>
          <w:lang w:eastAsia="zh-CN"/>
        </w:rPr>
        <w:t>尼日利亚</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eastAsia="zh-CN"/>
        </w:rPr>
        <w:t>乌干达</w:t>
      </w:r>
      <w:r w:rsidRPr="00CC7CAF">
        <w:rPr>
          <w:rFonts w:asciiTheme="majorBidi" w:eastAsiaTheme="minorEastAsia" w:hAnsiTheme="majorBidi" w:cstheme="majorBidi" w:hint="eastAsia"/>
          <w:lang w:eastAsia="zh-CN"/>
        </w:rPr>
        <w:t>、</w:t>
      </w:r>
      <w:r w:rsidRPr="00CC7CAF">
        <w:rPr>
          <w:rFonts w:ascii="&amp;quot" w:hAnsi="&amp;quot"/>
          <w:szCs w:val="24"/>
          <w:lang w:eastAsia="zh-CN"/>
        </w:rPr>
        <w:t>乌兹别克斯坦</w:t>
      </w:r>
      <w:r w:rsidRPr="00CC7CAF">
        <w:rPr>
          <w:rFonts w:asciiTheme="majorBidi" w:eastAsiaTheme="minorEastAsia" w:hAnsiTheme="majorBidi" w:cstheme="majorBidi" w:hint="eastAsia"/>
          <w:lang w:eastAsia="zh-CN"/>
        </w:rPr>
        <w:t>、刚果民主共和国、吉尔吉斯斯坦、</w:t>
      </w:r>
      <w:r w:rsidRPr="00CC7CAF">
        <w:rPr>
          <w:rFonts w:ascii="&amp;quot" w:hAnsi="&amp;quot"/>
          <w:szCs w:val="24"/>
          <w:lang w:eastAsia="zh-CN"/>
        </w:rPr>
        <w:t>朝鲜民主主义人民共和国</w:t>
      </w:r>
      <w:r w:rsidRPr="00CC7CAF">
        <w:rPr>
          <w:rFonts w:asciiTheme="majorBidi" w:eastAsiaTheme="minorEastAsia" w:hAnsiTheme="majorBidi" w:cstheme="majorBidi" w:hint="eastAsia"/>
          <w:lang w:eastAsia="zh-CN"/>
        </w:rPr>
        <w:t>、</w:t>
      </w:r>
      <w:r w:rsidRPr="00CC7CAF">
        <w:rPr>
          <w:rFonts w:ascii="&amp;quot" w:hAnsi="&amp;quot"/>
          <w:szCs w:val="24"/>
          <w:lang w:eastAsia="zh-CN"/>
        </w:rPr>
        <w:t>苏丹</w:t>
      </w:r>
      <w:r w:rsidRPr="00CC7CAF">
        <w:rPr>
          <w:rFonts w:asciiTheme="majorBidi" w:eastAsiaTheme="minorEastAsia" w:hAnsiTheme="majorBidi" w:cstheme="majorBidi" w:hint="eastAsia"/>
          <w:lang w:eastAsia="zh-CN"/>
        </w:rPr>
        <w:t>、</w:t>
      </w:r>
      <w:r w:rsidRPr="00CC7CAF">
        <w:rPr>
          <w:rFonts w:ascii="&amp;quot" w:hAnsi="&amp;quot"/>
          <w:szCs w:val="24"/>
          <w:lang w:eastAsia="zh-CN"/>
        </w:rPr>
        <w:t>南非</w:t>
      </w:r>
      <w:r w:rsidRPr="00CC7CAF">
        <w:rPr>
          <w:rFonts w:asciiTheme="majorBidi" w:eastAsiaTheme="minorEastAsia" w:hAnsiTheme="majorBidi" w:cstheme="majorBidi" w:hint="eastAsia"/>
          <w:lang w:eastAsia="zh-CN"/>
        </w:rPr>
        <w:t>、</w:t>
      </w:r>
      <w:r w:rsidRPr="00CC7CAF">
        <w:rPr>
          <w:rFonts w:ascii="&amp;quot" w:hAnsi="&amp;quot"/>
          <w:szCs w:val="24"/>
          <w:lang w:eastAsia="zh-CN"/>
        </w:rPr>
        <w:t>坦桑尼亚</w:t>
      </w:r>
      <w:r w:rsidRPr="00CC7CAF">
        <w:rPr>
          <w:rFonts w:asciiTheme="majorBidi" w:eastAsiaTheme="minorEastAsia" w:hAnsiTheme="majorBidi" w:cstheme="majorBidi" w:hint="eastAsia"/>
          <w:lang w:eastAsia="zh-CN"/>
        </w:rPr>
        <w:t>、</w:t>
      </w:r>
      <w:r w:rsidRPr="00CC7CAF">
        <w:rPr>
          <w:rFonts w:ascii="&amp;quot" w:hAnsi="&amp;quot"/>
          <w:szCs w:val="24"/>
          <w:lang w:eastAsia="zh-CN"/>
        </w:rPr>
        <w:t>多哥</w:t>
      </w:r>
      <w:r w:rsidRPr="00CC7CAF">
        <w:rPr>
          <w:rFonts w:asciiTheme="majorBidi" w:eastAsiaTheme="minorEastAsia" w:hAnsiTheme="majorBidi" w:cstheme="majorBidi" w:hint="eastAsia"/>
          <w:lang w:eastAsia="zh-CN"/>
        </w:rPr>
        <w:t>、越南、</w:t>
      </w:r>
      <w:r w:rsidRPr="00CC7CAF">
        <w:rPr>
          <w:rFonts w:ascii="&amp;quot" w:hAnsi="&amp;quot"/>
          <w:szCs w:val="24"/>
          <w:lang w:eastAsia="zh-CN"/>
        </w:rPr>
        <w:t>赞比亚和津巴布韦</w:t>
      </w:r>
      <w:r w:rsidRPr="00CC7CAF">
        <w:rPr>
          <w:rFonts w:asciiTheme="majorBidi" w:eastAsiaTheme="minorEastAsia" w:hAnsiTheme="majorBidi" w:cstheme="majorBidi" w:hint="eastAsia"/>
          <w:lang w:eastAsia="zh-CN"/>
        </w:rPr>
        <w:t>，</w:t>
      </w:r>
      <w:r w:rsidRPr="00CC7CAF">
        <w:rPr>
          <w:lang w:eastAsia="zh-CN"/>
        </w:rPr>
        <w:t>4 800-4</w:t>
      </w:r>
      <w:r w:rsidRPr="00CC7CAF">
        <w:rPr>
          <w:lang w:val="en-US" w:eastAsia="zh-CN"/>
        </w:rPr>
        <w:t> </w:t>
      </w:r>
      <w:r w:rsidRPr="00CC7CAF">
        <w:rPr>
          <w:lang w:eastAsia="zh-CN"/>
        </w:rPr>
        <w:t>990</w:t>
      </w:r>
      <w:r w:rsidRPr="00CC7CAF">
        <w:rPr>
          <w:lang w:val="en-US" w:eastAsia="zh-CN"/>
        </w:rPr>
        <w:t> </w:t>
      </w:r>
      <w:r w:rsidRPr="00CC7CAF">
        <w:rPr>
          <w:lang w:eastAsia="zh-CN"/>
        </w:rPr>
        <w:t>MHz</w:t>
      </w:r>
      <w:r w:rsidRPr="00CC7CAF">
        <w:rPr>
          <w:rFonts w:asciiTheme="majorBidi" w:eastAsiaTheme="minorEastAsia" w:hAnsiTheme="majorBidi" w:cstheme="majorBidi" w:hint="eastAsia"/>
          <w:lang w:eastAsia="zh-CN"/>
        </w:rPr>
        <w:t>全部或部分频段确定由有意实施国际移动通信（</w:t>
      </w:r>
      <w:r w:rsidRPr="00CC7CAF">
        <w:rPr>
          <w:lang w:eastAsia="zh-CN"/>
        </w:rPr>
        <w:t>IMT</w:t>
      </w:r>
      <w:r w:rsidRPr="00CC7CAF">
        <w:rPr>
          <w:rFonts w:asciiTheme="majorBidi" w:eastAsiaTheme="minorEastAsia" w:hAnsiTheme="majorBidi" w:cstheme="majorBidi" w:hint="eastAsia"/>
          <w:lang w:eastAsia="zh-CN"/>
        </w:rPr>
        <w:t>）的主管部门使用。这种确定不妨碍已在该频段内获得划分的任何业务使用该频段，亦未在《无线电规则》中确定优先权。使用</w:t>
      </w:r>
      <w:r w:rsidRPr="00CC7CAF">
        <w:rPr>
          <w:lang w:eastAsia="zh-CN"/>
        </w:rPr>
        <w:t>IMT</w:t>
      </w:r>
      <w:r w:rsidRPr="00CC7CAF">
        <w:rPr>
          <w:rFonts w:asciiTheme="majorBidi" w:eastAsiaTheme="minorEastAsia" w:hAnsiTheme="majorBidi" w:cstheme="majorBidi" w:hint="eastAsia"/>
          <w:lang w:eastAsia="zh-CN"/>
        </w:rPr>
        <w:t>台站需根据第</w:t>
      </w:r>
      <w:r w:rsidRPr="00CC7CAF">
        <w:rPr>
          <w:b/>
          <w:bCs/>
          <w:lang w:eastAsia="zh-CN"/>
        </w:rPr>
        <w:t>9.21</w:t>
      </w:r>
      <w:r w:rsidRPr="00CC7CAF">
        <w:rPr>
          <w:rFonts w:asciiTheme="majorBidi" w:eastAsiaTheme="minorEastAsia" w:hAnsiTheme="majorBidi" w:cstheme="majorBidi" w:hint="eastAsia"/>
          <w:lang w:eastAsia="zh-CN"/>
        </w:rPr>
        <w:t>款与有关主管部门达成协议，而且</w:t>
      </w:r>
      <w:r w:rsidRPr="00CC7CAF">
        <w:rPr>
          <w:lang w:eastAsia="zh-CN"/>
        </w:rPr>
        <w:t>IMT</w:t>
      </w:r>
      <w:r w:rsidRPr="00CC7CAF">
        <w:rPr>
          <w:rFonts w:asciiTheme="majorBidi" w:eastAsiaTheme="minorEastAsia" w:hAnsiTheme="majorBidi" w:cstheme="majorBidi" w:hint="eastAsia"/>
          <w:lang w:eastAsia="zh-CN"/>
        </w:rPr>
        <w:t>台站不得寻求</w:t>
      </w:r>
      <w:ins w:id="14" w:author="Tao, Yingsheng" w:date="2023-09-04T15:12:00Z">
        <w:r w:rsidR="0065791E">
          <w:rPr>
            <w:rFonts w:asciiTheme="majorBidi" w:eastAsiaTheme="minorEastAsia" w:hAnsiTheme="majorBidi" w:cstheme="majorBidi" w:hint="eastAsia"/>
            <w:lang w:eastAsia="zh-CN"/>
          </w:rPr>
          <w:t>根据《无线电规则》操作的航空移动业务</w:t>
        </w:r>
      </w:ins>
      <w:del w:id="15" w:author="Tao, Yingsheng" w:date="2023-09-04T15:12:00Z">
        <w:r w:rsidRPr="00CC7CAF" w:rsidDel="0065791E">
          <w:rPr>
            <w:rFonts w:asciiTheme="majorBidi" w:eastAsiaTheme="minorEastAsia" w:hAnsiTheme="majorBidi" w:cstheme="majorBidi" w:hint="eastAsia"/>
            <w:lang w:eastAsia="zh-CN"/>
          </w:rPr>
          <w:delText>其他移动业务应用</w:delText>
        </w:r>
      </w:del>
      <w:r w:rsidRPr="00CC7CAF">
        <w:rPr>
          <w:rFonts w:asciiTheme="majorBidi" w:eastAsiaTheme="minorEastAsia" w:hAnsiTheme="majorBidi" w:cstheme="majorBidi" w:hint="eastAsia"/>
          <w:lang w:eastAsia="zh-CN"/>
        </w:rPr>
        <w:t>台站的保护。</w:t>
      </w:r>
      <w:del w:id="16" w:author="Tao, Yingsheng" w:date="2023-09-04T15:12:00Z">
        <w:r w:rsidRPr="00CC7CAF" w:rsidDel="0065791E">
          <w:rPr>
            <w:rFonts w:asciiTheme="majorBidi" w:eastAsiaTheme="minorEastAsia" w:hAnsiTheme="majorBidi" w:cstheme="majorBidi" w:hint="eastAsia"/>
            <w:lang w:eastAsia="zh-CN"/>
          </w:rPr>
          <w:delText>此外，主管部门在将移动业务</w:delText>
        </w:r>
        <w:r w:rsidRPr="00CC7CAF" w:rsidDel="0065791E">
          <w:rPr>
            <w:lang w:eastAsia="zh-CN"/>
          </w:rPr>
          <w:delText>IMT</w:delText>
        </w:r>
        <w:r w:rsidRPr="00CC7CAF" w:rsidDel="0065791E">
          <w:rPr>
            <w:rFonts w:asciiTheme="majorBidi" w:eastAsiaTheme="minorEastAsia" w:hAnsiTheme="majorBidi" w:cstheme="majorBidi" w:hint="eastAsia"/>
            <w:lang w:eastAsia="zh-CN"/>
          </w:rPr>
          <w:delText>台站投入使用之前，须确保该台站在距离该沿岸国正式认可的作为</w:delText>
        </w:r>
        <w:r w:rsidRPr="00CC7CAF" w:rsidDel="0065791E">
          <w:rPr>
            <w:rFonts w:asciiTheme="majorBidi" w:eastAsiaTheme="minorEastAsia" w:hAnsiTheme="majorBidi" w:cstheme="majorBidi" w:hint="eastAsia"/>
            <w:color w:val="000000"/>
            <w:lang w:eastAsia="zh-CN"/>
          </w:rPr>
          <w:delText>低水位线的</w:delText>
        </w:r>
        <w:r w:rsidRPr="00CC7CAF" w:rsidDel="0065791E">
          <w:rPr>
            <w:rFonts w:asciiTheme="majorBidi" w:eastAsiaTheme="minorEastAsia" w:hAnsiTheme="majorBidi" w:cstheme="majorBidi" w:hint="eastAsia"/>
            <w:lang w:eastAsia="zh-CN"/>
          </w:rPr>
          <w:delText>海岸</w:delText>
        </w:r>
        <w:r w:rsidRPr="00CC7CAF" w:rsidDel="0065791E">
          <w:rPr>
            <w:lang w:eastAsia="zh-CN"/>
          </w:rPr>
          <w:delText>20</w:delText>
        </w:r>
        <w:r w:rsidRPr="00CC7CAF" w:rsidDel="0065791E">
          <w:rPr>
            <w:rFonts w:asciiTheme="majorBidi" w:eastAsiaTheme="minorEastAsia" w:hAnsiTheme="majorBidi" w:cstheme="majorBidi" w:hint="eastAsia"/>
            <w:lang w:eastAsia="zh-CN"/>
          </w:rPr>
          <w:delText>公里处海平面以上</w:delText>
        </w:r>
        <w:r w:rsidRPr="00CC7CAF" w:rsidDel="0065791E">
          <w:rPr>
            <w:lang w:eastAsia="zh-CN"/>
          </w:rPr>
          <w:delText>19</w:delText>
        </w:r>
        <w:r w:rsidRPr="00CC7CAF" w:rsidDel="0065791E">
          <w:rPr>
            <w:rFonts w:asciiTheme="majorBidi" w:eastAsiaTheme="minorEastAsia" w:hAnsiTheme="majorBidi" w:cstheme="majorBidi" w:hint="eastAsia"/>
            <w:lang w:eastAsia="zh-CN"/>
          </w:rPr>
          <w:delText>公里处产生的功率通量密度（</w:delText>
        </w:r>
        <w:r w:rsidRPr="00CC7CAF" w:rsidDel="0065791E">
          <w:rPr>
            <w:lang w:eastAsia="zh-CN"/>
          </w:rPr>
          <w:delText>pfd</w:delText>
        </w:r>
        <w:r w:rsidRPr="00CC7CAF" w:rsidDel="0065791E">
          <w:rPr>
            <w:rFonts w:asciiTheme="majorBidi" w:eastAsiaTheme="minorEastAsia" w:hAnsiTheme="majorBidi" w:cstheme="majorBidi" w:hint="eastAsia"/>
            <w:lang w:eastAsia="zh-CN"/>
          </w:rPr>
          <w:delText>）不超过</w:delText>
        </w:r>
        <w:r w:rsidRPr="00CC7CAF" w:rsidDel="0065791E">
          <w:rPr>
            <w:lang w:eastAsia="zh-CN"/>
          </w:rPr>
          <w:delText>−155</w:delText>
        </w:r>
        <w:r w:rsidRPr="00CC7CAF" w:rsidDel="0065791E">
          <w:rPr>
            <w:lang w:val="en-US" w:eastAsia="zh-CN"/>
          </w:rPr>
          <w:delText> </w:delText>
        </w:r>
        <w:r w:rsidRPr="00CC7CAF" w:rsidDel="0065791E">
          <w:rPr>
            <w:lang w:eastAsia="zh-CN"/>
          </w:rPr>
          <w:delText>dB(W/(m</w:delText>
        </w:r>
        <w:r w:rsidRPr="00CC7CAF" w:rsidDel="0065791E">
          <w:rPr>
            <w:vertAlign w:val="superscript"/>
            <w:lang w:eastAsia="zh-CN"/>
          </w:rPr>
          <w:delText>2</w:delText>
        </w:r>
        <w:r w:rsidRPr="00CC7CAF" w:rsidDel="0065791E">
          <w:rPr>
            <w:lang w:val="en-US" w:eastAsia="zh-CN"/>
          </w:rPr>
          <w:delText> · </w:delText>
        </w:r>
        <w:r w:rsidRPr="00CC7CAF" w:rsidDel="0065791E">
          <w:rPr>
            <w:lang w:eastAsia="zh-CN"/>
          </w:rPr>
          <w:delText>1</w:delText>
        </w:r>
        <w:r w:rsidRPr="00CC7CAF" w:rsidDel="0065791E">
          <w:rPr>
            <w:lang w:val="en-US" w:eastAsia="zh-CN"/>
          </w:rPr>
          <w:delText> </w:delText>
        </w:r>
        <w:r w:rsidRPr="00CC7CAF" w:rsidDel="0065791E">
          <w:rPr>
            <w:lang w:eastAsia="zh-CN"/>
          </w:rPr>
          <w:delText>MHz))</w:delText>
        </w:r>
        <w:r w:rsidRPr="00CC7CAF" w:rsidDel="0065791E">
          <w:rPr>
            <w:rFonts w:asciiTheme="majorBidi" w:eastAsiaTheme="minorEastAsia" w:hAnsiTheme="majorBidi" w:cstheme="majorBidi" w:hint="eastAsia"/>
            <w:noProof/>
            <w:lang w:eastAsia="zh-CN"/>
          </w:rPr>
          <w:delText>。此</w:delText>
        </w:r>
        <w:r w:rsidRPr="00CC7CAF" w:rsidDel="0065791E">
          <w:rPr>
            <w:lang w:eastAsia="zh-CN"/>
          </w:rPr>
          <w:delText>pfd</w:delText>
        </w:r>
        <w:r w:rsidRPr="00CC7CAF" w:rsidDel="0065791E">
          <w:rPr>
            <w:rFonts w:asciiTheme="majorBidi" w:eastAsiaTheme="minorEastAsia" w:hAnsiTheme="majorBidi" w:cstheme="majorBidi" w:hint="eastAsia"/>
            <w:noProof/>
            <w:lang w:eastAsia="zh-CN"/>
          </w:rPr>
          <w:delText>标准需在</w:delText>
        </w:r>
        <w:r w:rsidRPr="00CC7CAF" w:rsidDel="0065791E">
          <w:rPr>
            <w:noProof/>
            <w:lang w:eastAsia="zh-CN"/>
          </w:rPr>
          <w:delText>WRC-23</w:delText>
        </w:r>
        <w:r w:rsidRPr="00CC7CAF" w:rsidDel="0065791E">
          <w:rPr>
            <w:rFonts w:asciiTheme="majorBidi" w:eastAsiaTheme="minorEastAsia" w:hAnsiTheme="majorBidi" w:cstheme="majorBidi" w:hint="eastAsia"/>
            <w:noProof/>
            <w:lang w:eastAsia="zh-CN"/>
          </w:rPr>
          <w:delText>上复审。</w:delText>
        </w:r>
      </w:del>
      <w:del w:id="17" w:author="Tao, Yingsheng" w:date="2023-09-04T15:13:00Z">
        <w:r w:rsidRPr="00CC7CAF" w:rsidDel="0065791E">
          <w:rPr>
            <w:rFonts w:asciiTheme="majorBidi" w:eastAsiaTheme="minorEastAsia" w:hAnsiTheme="majorBidi" w:cstheme="majorBidi" w:hint="eastAsia"/>
            <w:noProof/>
            <w:lang w:eastAsia="zh-CN"/>
          </w:rPr>
          <w:delText>第</w:delText>
        </w:r>
        <w:r w:rsidRPr="00CC7CAF" w:rsidDel="0065791E">
          <w:rPr>
            <w:b/>
            <w:bCs/>
            <w:noProof/>
            <w:lang w:eastAsia="zh-CN"/>
          </w:rPr>
          <w:delText>223</w:delText>
        </w:r>
        <w:r w:rsidRPr="00CC7CAF" w:rsidDel="0065791E">
          <w:rPr>
            <w:rFonts w:asciiTheme="majorBidi" w:eastAsiaTheme="minorEastAsia" w:hAnsiTheme="majorBidi" w:cstheme="majorBidi" w:hint="eastAsia"/>
            <w:noProof/>
            <w:lang w:eastAsia="zh-CN"/>
          </w:rPr>
          <w:delText>号决议</w:delText>
        </w:r>
        <w:r w:rsidRPr="00CC7CAF" w:rsidDel="0065791E">
          <w:rPr>
            <w:rFonts w:asciiTheme="majorBidi" w:eastAsiaTheme="minorEastAsia" w:hAnsiTheme="majorBidi" w:cstheme="majorBidi" w:hint="eastAsia"/>
            <w:b/>
            <w:bCs/>
            <w:noProof/>
            <w:lang w:eastAsia="zh-CN"/>
          </w:rPr>
          <w:delText>（</w:delText>
        </w:r>
        <w:r w:rsidRPr="00CC7CAF" w:rsidDel="0065791E">
          <w:rPr>
            <w:b/>
            <w:bCs/>
            <w:noProof/>
            <w:lang w:eastAsia="zh-CN"/>
          </w:rPr>
          <w:delText>WRC-</w:delText>
        </w:r>
        <w:r w:rsidRPr="00CC7CAF" w:rsidDel="0065791E">
          <w:rPr>
            <w:b/>
            <w:bCs/>
            <w:noProof/>
            <w:lang w:val="en-US" w:eastAsia="zh-CN"/>
          </w:rPr>
          <w:delText>19</w:delText>
        </w:r>
        <w:r w:rsidRPr="00CC7CAF" w:rsidDel="0065791E">
          <w:rPr>
            <w:rFonts w:asciiTheme="majorBidi" w:eastAsiaTheme="minorEastAsia" w:hAnsiTheme="majorBidi" w:cstheme="majorBidi" w:hint="eastAsia"/>
            <w:b/>
            <w:bCs/>
            <w:noProof/>
            <w:lang w:eastAsia="zh-CN"/>
          </w:rPr>
          <w:delText>，修订版）</w:delText>
        </w:r>
        <w:r w:rsidRPr="00CC7CAF" w:rsidDel="0065791E">
          <w:rPr>
            <w:rFonts w:asciiTheme="majorBidi" w:eastAsiaTheme="minorEastAsia" w:hAnsiTheme="majorBidi" w:cstheme="majorBidi" w:hint="eastAsia"/>
            <w:noProof/>
            <w:lang w:eastAsia="zh-CN"/>
          </w:rPr>
          <w:delText>适用</w:delText>
        </w:r>
      </w:del>
      <w:ins w:id="18" w:author="Tao, Yingsheng" w:date="2023-09-04T15:13:00Z">
        <w:r w:rsidR="0065791E" w:rsidRPr="00CC7CAF">
          <w:rPr>
            <w:rFonts w:asciiTheme="majorBidi" w:eastAsiaTheme="minorEastAsia" w:hAnsiTheme="majorBidi" w:cstheme="majorBidi" w:hint="eastAsia"/>
            <w:noProof/>
            <w:lang w:eastAsia="zh-CN"/>
          </w:rPr>
          <w:t>第</w:t>
        </w:r>
        <w:r w:rsidR="0065791E" w:rsidRPr="00CC7CAF">
          <w:rPr>
            <w:b/>
            <w:bCs/>
            <w:noProof/>
            <w:lang w:eastAsia="zh-CN"/>
          </w:rPr>
          <w:t>223</w:t>
        </w:r>
        <w:r w:rsidR="0065791E" w:rsidRPr="00CC7CAF">
          <w:rPr>
            <w:rFonts w:asciiTheme="majorBidi" w:eastAsiaTheme="minorEastAsia" w:hAnsiTheme="majorBidi" w:cstheme="majorBidi" w:hint="eastAsia"/>
            <w:noProof/>
            <w:lang w:eastAsia="zh-CN"/>
          </w:rPr>
          <w:t>号决议</w:t>
        </w:r>
        <w:r w:rsidR="0065791E" w:rsidRPr="00CC7CAF">
          <w:rPr>
            <w:rFonts w:asciiTheme="majorBidi" w:eastAsiaTheme="minorEastAsia" w:hAnsiTheme="majorBidi" w:cstheme="majorBidi" w:hint="eastAsia"/>
            <w:b/>
            <w:bCs/>
            <w:noProof/>
            <w:lang w:eastAsia="zh-CN"/>
          </w:rPr>
          <w:t>（</w:t>
        </w:r>
        <w:r w:rsidR="0065791E" w:rsidRPr="00CC7CAF">
          <w:rPr>
            <w:b/>
            <w:bCs/>
            <w:noProof/>
            <w:lang w:eastAsia="zh-CN"/>
          </w:rPr>
          <w:t>WRC-</w:t>
        </w:r>
        <w:r w:rsidR="0065791E">
          <w:rPr>
            <w:b/>
            <w:bCs/>
            <w:noProof/>
            <w:lang w:eastAsia="zh-CN"/>
          </w:rPr>
          <w:t>23</w:t>
        </w:r>
        <w:r w:rsidR="0065791E" w:rsidRPr="00CC7CAF">
          <w:rPr>
            <w:rFonts w:asciiTheme="majorBidi" w:eastAsiaTheme="minorEastAsia" w:hAnsiTheme="majorBidi" w:cstheme="majorBidi" w:hint="eastAsia"/>
            <w:b/>
            <w:bCs/>
            <w:noProof/>
            <w:lang w:eastAsia="zh-CN"/>
          </w:rPr>
          <w:t>，修订版）</w:t>
        </w:r>
        <w:r w:rsidR="0065791E" w:rsidRPr="00CC7CAF">
          <w:rPr>
            <w:rFonts w:asciiTheme="majorBidi" w:eastAsiaTheme="minorEastAsia" w:hAnsiTheme="majorBidi" w:cstheme="majorBidi" w:hint="eastAsia"/>
            <w:noProof/>
            <w:lang w:eastAsia="zh-CN"/>
          </w:rPr>
          <w:t>适用</w:t>
        </w:r>
      </w:ins>
      <w:r w:rsidRPr="00CC7CAF">
        <w:rPr>
          <w:rFonts w:asciiTheme="majorBidi" w:eastAsiaTheme="minorEastAsia" w:hAnsiTheme="majorBidi" w:cstheme="majorBidi" w:hint="eastAsia"/>
          <w:noProof/>
          <w:lang w:eastAsia="zh-CN"/>
        </w:rPr>
        <w:t>。</w:t>
      </w:r>
      <w:del w:id="19" w:author="Tao, Yingsheng" w:date="2023-09-04T15:13:00Z">
        <w:r w:rsidRPr="00CC7CAF" w:rsidDel="0065791E">
          <w:rPr>
            <w:rFonts w:asciiTheme="majorBidi" w:eastAsiaTheme="minorEastAsia" w:hAnsiTheme="majorBidi" w:cstheme="majorBidi" w:hint="eastAsia"/>
            <w:noProof/>
            <w:lang w:eastAsia="zh-CN"/>
          </w:rPr>
          <w:delText>该确定须在</w:delText>
        </w:r>
        <w:r w:rsidRPr="00CC7CAF" w:rsidDel="0065791E">
          <w:rPr>
            <w:noProof/>
            <w:lang w:eastAsia="zh-CN"/>
          </w:rPr>
          <w:delText>WRC-19</w:delText>
        </w:r>
        <w:r w:rsidRPr="00CC7CAF" w:rsidDel="0065791E">
          <w:rPr>
            <w:rFonts w:asciiTheme="majorBidi" w:eastAsiaTheme="minorEastAsia" w:hAnsiTheme="majorBidi" w:cstheme="majorBidi" w:hint="eastAsia"/>
            <w:noProof/>
            <w:lang w:eastAsia="zh-CN"/>
          </w:rPr>
          <w:delText>之后生效。</w:delText>
        </w:r>
      </w:del>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20" w:author="Tao, Yingsheng" w:date="2023-09-04T15:13:00Z">
        <w:r w:rsidRPr="00CC7CAF" w:rsidDel="0065791E">
          <w:rPr>
            <w:sz w:val="16"/>
            <w:szCs w:val="16"/>
            <w:lang w:eastAsia="zh-CN"/>
          </w:rPr>
          <w:delText>19</w:delText>
        </w:r>
      </w:del>
      <w:ins w:id="21" w:author="Tao, Yingsheng" w:date="2023-09-04T15:13:00Z">
        <w:r w:rsidR="0065791E">
          <w:rPr>
            <w:sz w:val="16"/>
            <w:szCs w:val="16"/>
            <w:lang w:eastAsia="zh-CN"/>
          </w:rPr>
          <w:t>23</w:t>
        </w:r>
      </w:ins>
      <w:r w:rsidRPr="00CC7CAF">
        <w:rPr>
          <w:rFonts w:hint="eastAsia"/>
          <w:sz w:val="16"/>
          <w:szCs w:val="16"/>
          <w:lang w:eastAsia="zh-CN"/>
        </w:rPr>
        <w:t>）</w:t>
      </w:r>
    </w:p>
    <w:p w14:paraId="13646C4D" w14:textId="774F8A7B" w:rsidR="005D2D1B" w:rsidRDefault="004B6D89">
      <w:pPr>
        <w:pStyle w:val="Reasons"/>
        <w:rPr>
          <w:rFonts w:asciiTheme="majorBidi" w:eastAsiaTheme="minorEastAsia" w:hAnsiTheme="majorBidi" w:cstheme="majorBidi"/>
          <w:lang w:eastAsia="zh-CN"/>
        </w:rPr>
      </w:pPr>
      <w:r>
        <w:rPr>
          <w:b/>
          <w:lang w:eastAsia="zh-CN"/>
        </w:rPr>
        <w:t>理由：</w:t>
      </w:r>
      <w:r>
        <w:rPr>
          <w:lang w:eastAsia="zh-CN"/>
        </w:rPr>
        <w:tab/>
      </w:r>
      <w:r w:rsidR="0065791E" w:rsidRPr="0065791E">
        <w:rPr>
          <w:rFonts w:asciiTheme="majorBidi" w:eastAsiaTheme="minorEastAsia" w:hAnsiTheme="majorBidi" w:cstheme="majorBidi" w:hint="eastAsia"/>
          <w:lang w:eastAsia="zh-CN"/>
        </w:rPr>
        <w:t>根据第</w:t>
      </w:r>
      <w:r w:rsidR="0065791E" w:rsidRPr="0065791E">
        <w:rPr>
          <w:rFonts w:asciiTheme="majorBidi" w:eastAsiaTheme="minorEastAsia" w:hAnsiTheme="majorBidi" w:cstheme="majorBidi" w:hint="eastAsia"/>
          <w:b/>
          <w:bCs/>
          <w:lang w:eastAsia="zh-CN"/>
        </w:rPr>
        <w:t>26</w:t>
      </w:r>
      <w:r w:rsidR="0065791E" w:rsidRPr="0065791E">
        <w:rPr>
          <w:rFonts w:asciiTheme="majorBidi" w:eastAsiaTheme="minorEastAsia" w:hAnsiTheme="majorBidi" w:cstheme="majorBidi" w:hint="eastAsia"/>
          <w:lang w:eastAsia="zh-CN"/>
        </w:rPr>
        <w:t>号决议</w:t>
      </w:r>
      <w:r w:rsidR="0065791E" w:rsidRPr="0065791E">
        <w:rPr>
          <w:rFonts w:asciiTheme="majorBidi" w:eastAsiaTheme="minorEastAsia" w:hAnsiTheme="majorBidi" w:cstheme="majorBidi" w:hint="eastAsia"/>
          <w:b/>
          <w:bCs/>
          <w:lang w:eastAsia="zh-CN"/>
        </w:rPr>
        <w:t>（</w:t>
      </w:r>
      <w:r w:rsidR="0065791E" w:rsidRPr="0065791E">
        <w:rPr>
          <w:rFonts w:asciiTheme="majorBidi" w:eastAsiaTheme="minorEastAsia" w:hAnsiTheme="majorBidi" w:cstheme="majorBidi" w:hint="eastAsia"/>
          <w:b/>
          <w:bCs/>
          <w:lang w:eastAsia="zh-CN"/>
        </w:rPr>
        <w:t>WRC</w:t>
      </w:r>
      <w:r w:rsidR="0065791E">
        <w:rPr>
          <w:rFonts w:asciiTheme="majorBidi" w:eastAsiaTheme="minorEastAsia" w:hAnsiTheme="majorBidi" w:cstheme="majorBidi"/>
          <w:b/>
          <w:bCs/>
          <w:lang w:eastAsia="zh-CN"/>
        </w:rPr>
        <w:t>-</w:t>
      </w:r>
      <w:r w:rsidR="0065791E" w:rsidRPr="0065791E">
        <w:rPr>
          <w:rFonts w:asciiTheme="majorBidi" w:eastAsiaTheme="minorEastAsia" w:hAnsiTheme="majorBidi" w:cstheme="majorBidi" w:hint="eastAsia"/>
          <w:b/>
          <w:bCs/>
          <w:lang w:eastAsia="zh-CN"/>
        </w:rPr>
        <w:t>19</w:t>
      </w:r>
      <w:r w:rsidR="0065791E" w:rsidRPr="0065791E">
        <w:rPr>
          <w:rFonts w:asciiTheme="majorBidi" w:eastAsiaTheme="minorEastAsia" w:hAnsiTheme="majorBidi" w:cstheme="majorBidi" w:hint="eastAsia"/>
          <w:b/>
          <w:bCs/>
          <w:lang w:eastAsia="zh-CN"/>
        </w:rPr>
        <w:t>，修订版）</w:t>
      </w:r>
      <w:r w:rsidR="0065791E" w:rsidRPr="0065791E">
        <w:rPr>
          <w:rFonts w:asciiTheme="majorBidi" w:eastAsiaTheme="minorEastAsia" w:hAnsiTheme="majorBidi" w:cstheme="majorBidi" w:hint="eastAsia"/>
          <w:lang w:eastAsia="zh-CN"/>
        </w:rPr>
        <w:t>进一步</w:t>
      </w:r>
      <w:r w:rsidR="0065791E" w:rsidRPr="0065791E">
        <w:rPr>
          <w:rFonts w:ascii="STKaiti" w:eastAsia="STKaiti" w:hAnsi="STKaiti" w:cstheme="majorBidi" w:hint="eastAsia"/>
          <w:lang w:eastAsia="zh-CN"/>
        </w:rPr>
        <w:t>做出决议</w:t>
      </w:r>
      <w:r w:rsidR="0065791E" w:rsidRPr="00160CE6">
        <w:rPr>
          <w:rFonts w:eastAsia="STKaiti"/>
          <w:lang w:eastAsia="zh-CN"/>
        </w:rPr>
        <w:t>1a)</w:t>
      </w:r>
      <w:r w:rsidR="0065791E" w:rsidRPr="0065791E">
        <w:rPr>
          <w:rFonts w:asciiTheme="majorBidi" w:eastAsiaTheme="minorEastAsia" w:hAnsiTheme="majorBidi" w:cstheme="majorBidi" w:hint="eastAsia"/>
          <w:lang w:eastAsia="zh-CN"/>
        </w:rPr>
        <w:t>的规定，对第</w:t>
      </w:r>
      <w:r w:rsidR="0065791E" w:rsidRPr="0065791E">
        <w:rPr>
          <w:rFonts w:asciiTheme="majorBidi" w:eastAsiaTheme="minorEastAsia" w:hAnsiTheme="majorBidi" w:cstheme="majorBidi" w:hint="eastAsia"/>
          <w:b/>
          <w:bCs/>
          <w:lang w:eastAsia="zh-CN"/>
        </w:rPr>
        <w:t>5.441B</w:t>
      </w:r>
      <w:r w:rsidR="0065791E" w:rsidRPr="0065791E">
        <w:rPr>
          <w:rFonts w:asciiTheme="majorBidi" w:eastAsiaTheme="minorEastAsia" w:hAnsiTheme="majorBidi" w:cstheme="majorBidi" w:hint="eastAsia"/>
          <w:lang w:eastAsia="zh-CN"/>
        </w:rPr>
        <w:t>款进行适当修改，取消</w:t>
      </w:r>
      <w:proofErr w:type="spellStart"/>
      <w:r w:rsidR="0065791E" w:rsidRPr="0065791E">
        <w:rPr>
          <w:rFonts w:asciiTheme="majorBidi" w:eastAsiaTheme="minorEastAsia" w:hAnsiTheme="majorBidi" w:cstheme="majorBidi" w:hint="eastAsia"/>
          <w:lang w:eastAsia="zh-CN"/>
        </w:rPr>
        <w:t>pfd</w:t>
      </w:r>
      <w:proofErr w:type="spellEnd"/>
      <w:r w:rsidR="0065791E" w:rsidRPr="0065791E">
        <w:rPr>
          <w:rFonts w:asciiTheme="majorBidi" w:eastAsiaTheme="minorEastAsia" w:hAnsiTheme="majorBidi" w:cstheme="majorBidi" w:hint="eastAsia"/>
          <w:lang w:eastAsia="zh-CN"/>
        </w:rPr>
        <w:t>限值的应用并在其中插入古巴</w:t>
      </w:r>
      <w:r w:rsidR="0065791E">
        <w:rPr>
          <w:rFonts w:asciiTheme="majorBidi" w:eastAsiaTheme="minorEastAsia" w:hAnsiTheme="majorBidi" w:cstheme="majorBidi" w:hint="eastAsia"/>
          <w:lang w:eastAsia="zh-CN"/>
        </w:rPr>
        <w:t>的国名</w:t>
      </w:r>
      <w:r w:rsidR="0065791E" w:rsidRPr="0065791E">
        <w:rPr>
          <w:rFonts w:asciiTheme="majorBidi" w:eastAsiaTheme="minorEastAsia" w:hAnsiTheme="majorBidi" w:cstheme="majorBidi" w:hint="eastAsia"/>
          <w:lang w:eastAsia="zh-CN"/>
        </w:rPr>
        <w:t>。</w:t>
      </w:r>
    </w:p>
    <w:p w14:paraId="4180924F" w14:textId="665A81C4" w:rsidR="005D2D1B" w:rsidRDefault="005D2D1B">
      <w:pPr>
        <w:tabs>
          <w:tab w:val="clear" w:pos="1134"/>
          <w:tab w:val="clear" w:pos="1871"/>
          <w:tab w:val="clear" w:pos="2268"/>
        </w:tabs>
        <w:overflowPunct/>
        <w:autoSpaceDE/>
        <w:autoSpaceDN/>
        <w:adjustRightInd/>
        <w:spacing w:before="0"/>
        <w:textAlignment w:val="auto"/>
        <w:rPr>
          <w:rFonts w:asciiTheme="majorBidi" w:eastAsiaTheme="minorEastAsia" w:hAnsiTheme="majorBidi" w:cstheme="majorBidi"/>
          <w:lang w:eastAsia="zh-CN"/>
        </w:rPr>
      </w:pPr>
      <w:r>
        <w:rPr>
          <w:rFonts w:asciiTheme="majorBidi" w:eastAsiaTheme="minorEastAsia" w:hAnsiTheme="majorBidi" w:cstheme="majorBidi"/>
          <w:lang w:eastAsia="zh-CN"/>
        </w:rPr>
        <w:br w:type="page"/>
      </w:r>
    </w:p>
    <w:p w14:paraId="0E9B7CF9" w14:textId="77777777" w:rsidR="001E3F11" w:rsidRDefault="004B6D89">
      <w:pPr>
        <w:pStyle w:val="Proposal"/>
        <w:rPr>
          <w:lang w:eastAsia="zh-CN"/>
        </w:rPr>
      </w:pPr>
      <w:r>
        <w:rPr>
          <w:lang w:eastAsia="zh-CN"/>
        </w:rPr>
        <w:lastRenderedPageBreak/>
        <w:t>MOD</w:t>
      </w:r>
      <w:r>
        <w:rPr>
          <w:lang w:eastAsia="zh-CN"/>
        </w:rPr>
        <w:tab/>
        <w:t>CUB/59A1/3</w:t>
      </w:r>
    </w:p>
    <w:p w14:paraId="7E161C5E" w14:textId="3943399B" w:rsidR="003626A3" w:rsidRDefault="004B6D89" w:rsidP="007157F3">
      <w:pPr>
        <w:pStyle w:val="ResNo"/>
        <w:spacing w:before="360"/>
        <w:rPr>
          <w:lang w:eastAsia="zh-CN"/>
        </w:rPr>
      </w:pPr>
      <w:bookmarkStart w:id="22" w:name="_Toc39850085"/>
      <w:bookmarkStart w:id="23" w:name="_Toc39853897"/>
      <w:bookmarkStart w:id="24" w:name="_Toc40086669"/>
      <w:bookmarkStart w:id="25" w:name="_Toc40095438"/>
      <w:bookmarkStart w:id="26" w:name="_Toc40098201"/>
      <w:r w:rsidRPr="003626A3">
        <w:rPr>
          <w:rFonts w:hint="eastAsia"/>
          <w:lang w:eastAsia="zh-CN"/>
        </w:rPr>
        <w:t>第</w:t>
      </w:r>
      <w:r>
        <w:rPr>
          <w:rStyle w:val="href"/>
          <w:lang w:eastAsia="zh-CN"/>
        </w:rPr>
        <w:t>223</w:t>
      </w:r>
      <w:r w:rsidRPr="003626A3">
        <w:rPr>
          <w:rFonts w:hint="eastAsia"/>
          <w:lang w:eastAsia="zh-CN"/>
        </w:rPr>
        <w:t>号决议</w:t>
      </w:r>
      <w:r>
        <w:rPr>
          <w:rFonts w:hint="eastAsia"/>
          <w:lang w:eastAsia="zh-CN"/>
        </w:rPr>
        <w:t>（</w:t>
      </w:r>
      <w:r>
        <w:rPr>
          <w:lang w:eastAsia="zh-CN"/>
        </w:rPr>
        <w:t>WRC-</w:t>
      </w:r>
      <w:del w:id="27" w:author="Kong, Hongli" w:date="2023-09-01T16:47:00Z">
        <w:r w:rsidDel="007157F3">
          <w:rPr>
            <w:lang w:eastAsia="zh-CN"/>
          </w:rPr>
          <w:delText>19</w:delText>
        </w:r>
      </w:del>
      <w:ins w:id="28" w:author="Kong, Hongli" w:date="2023-09-01T16:47:00Z">
        <w:r w:rsidR="007157F3">
          <w:rPr>
            <w:lang w:eastAsia="zh-CN"/>
          </w:rPr>
          <w:t>23</w:t>
        </w:r>
      </w:ins>
      <w:r>
        <w:rPr>
          <w:rFonts w:hint="eastAsia"/>
          <w:lang w:eastAsia="zh-CN"/>
        </w:rPr>
        <w:t>，修订版）</w:t>
      </w:r>
      <w:bookmarkEnd w:id="22"/>
      <w:bookmarkEnd w:id="23"/>
      <w:bookmarkEnd w:id="24"/>
      <w:bookmarkEnd w:id="25"/>
      <w:bookmarkEnd w:id="26"/>
    </w:p>
    <w:p w14:paraId="314B4007" w14:textId="77777777" w:rsidR="003626A3" w:rsidRDefault="004B6D89" w:rsidP="007F2A4D">
      <w:pPr>
        <w:pStyle w:val="Restitle"/>
        <w:rPr>
          <w:lang w:eastAsia="zh-CN"/>
        </w:rPr>
      </w:pPr>
      <w:bookmarkStart w:id="29" w:name="_Toc36108059"/>
      <w:bookmarkStart w:id="30" w:name="_Toc39850086"/>
      <w:bookmarkStart w:id="31" w:name="_Toc39853898"/>
      <w:bookmarkStart w:id="32" w:name="_Toc40086670"/>
      <w:bookmarkStart w:id="33" w:name="_Toc40098202"/>
      <w:r>
        <w:rPr>
          <w:rFonts w:hint="eastAsia"/>
          <w:lang w:eastAsia="zh-CN"/>
        </w:rPr>
        <w:t>确定用于国际移动通信的附加频段</w:t>
      </w:r>
      <w:bookmarkEnd w:id="29"/>
      <w:bookmarkEnd w:id="30"/>
      <w:bookmarkEnd w:id="31"/>
      <w:bookmarkEnd w:id="32"/>
      <w:bookmarkEnd w:id="33"/>
    </w:p>
    <w:p w14:paraId="2EE42C61" w14:textId="3BDA98ED" w:rsidR="003626A3" w:rsidRDefault="004B6D89" w:rsidP="003626A3">
      <w:pPr>
        <w:pStyle w:val="Normalaftertitle"/>
        <w:rPr>
          <w:lang w:eastAsia="zh-CN"/>
        </w:rPr>
      </w:pPr>
      <w:r>
        <w:rPr>
          <w:rFonts w:hint="eastAsia"/>
          <w:lang w:eastAsia="zh-CN"/>
        </w:rPr>
        <w:t>世界无线电通信大会（</w:t>
      </w:r>
      <w:del w:id="34" w:author="Kong, Hongli" w:date="2023-09-01T16:48:00Z">
        <w:r w:rsidDel="007157F3">
          <w:rPr>
            <w:lang w:eastAsia="zh-CN"/>
          </w:rPr>
          <w:delText>2019</w:delText>
        </w:r>
        <w:r w:rsidDel="007157F3">
          <w:rPr>
            <w:rFonts w:hint="eastAsia"/>
            <w:lang w:eastAsia="zh-CN"/>
          </w:rPr>
          <w:delText>年，沙姆沙伊赫</w:delText>
        </w:r>
      </w:del>
      <w:ins w:id="35" w:author="Kong, Hongli" w:date="2023-09-01T16:48:00Z">
        <w:r w:rsidR="007157F3">
          <w:rPr>
            <w:rFonts w:hint="eastAsia"/>
            <w:lang w:eastAsia="zh-CN"/>
          </w:rPr>
          <w:t>2</w:t>
        </w:r>
        <w:r w:rsidR="007157F3">
          <w:rPr>
            <w:lang w:eastAsia="zh-CN"/>
          </w:rPr>
          <w:t>023</w:t>
        </w:r>
        <w:r w:rsidR="007157F3">
          <w:rPr>
            <w:rFonts w:hint="eastAsia"/>
            <w:lang w:eastAsia="zh-CN"/>
          </w:rPr>
          <w:t>年，迪拜</w:t>
        </w:r>
      </w:ins>
      <w:r>
        <w:rPr>
          <w:rFonts w:hint="eastAsia"/>
          <w:lang w:eastAsia="zh-CN"/>
        </w:rPr>
        <w:t>），</w:t>
      </w:r>
    </w:p>
    <w:p w14:paraId="07BAA146" w14:textId="77777777" w:rsidR="00930232" w:rsidRPr="00764999" w:rsidRDefault="00930232" w:rsidP="00930232">
      <w:pPr>
        <w:rPr>
          <w:lang w:eastAsia="zh-CN"/>
        </w:rPr>
      </w:pPr>
      <w:r w:rsidRPr="00F071F0">
        <w:rPr>
          <w:lang w:eastAsia="zh-CN"/>
          <w:rPrChange w:id="36" w:author="Arnould, Carine" w:date="2023-09-04T10:44:00Z">
            <w:rPr>
              <w:highlight w:val="cyan"/>
            </w:rPr>
          </w:rPrChange>
        </w:rPr>
        <w:t>…</w:t>
      </w:r>
    </w:p>
    <w:p w14:paraId="0D8640F7" w14:textId="77777777" w:rsidR="003626A3" w:rsidRDefault="004B6D89" w:rsidP="003626A3">
      <w:pPr>
        <w:pStyle w:val="Call"/>
        <w:rPr>
          <w:lang w:eastAsia="zh-CN"/>
        </w:rPr>
      </w:pPr>
      <w:r>
        <w:rPr>
          <w:rFonts w:hint="eastAsia"/>
          <w:iCs/>
          <w:lang w:eastAsia="zh-CN"/>
        </w:rPr>
        <w:t>认识到</w:t>
      </w:r>
    </w:p>
    <w:p w14:paraId="7276F854" w14:textId="1F85440F" w:rsidR="003626A3" w:rsidRDefault="007157F3" w:rsidP="007157F3">
      <w:pPr>
        <w:rPr>
          <w:ins w:id="37" w:author="Kong, Hongli" w:date="2023-09-01T16:49:00Z"/>
          <w:lang w:eastAsia="zh-CN"/>
        </w:rPr>
      </w:pPr>
      <w:ins w:id="38" w:author="Kong, Hongli" w:date="2023-09-01T16:49:00Z">
        <w:r w:rsidRPr="003A2590">
          <w:rPr>
            <w:i/>
            <w:iCs/>
            <w:lang w:eastAsia="zh-CN"/>
          </w:rPr>
          <w:t>a)</w:t>
        </w:r>
        <w:r w:rsidRPr="003A2590">
          <w:rPr>
            <w:lang w:eastAsia="zh-CN"/>
          </w:rPr>
          <w:tab/>
        </w:r>
      </w:ins>
      <w:r w:rsidR="004B6D89" w:rsidRPr="00316E8C">
        <w:rPr>
          <w:rFonts w:hint="eastAsia"/>
          <w:lang w:eastAsia="zh-CN"/>
        </w:rPr>
        <w:t>对于某些主管部门来说，实施</w:t>
      </w:r>
      <w:r w:rsidR="004B6D89" w:rsidRPr="00316E8C">
        <w:rPr>
          <w:lang w:eastAsia="zh-CN"/>
        </w:rPr>
        <w:t>IMT</w:t>
      </w:r>
      <w:r w:rsidR="004B6D89" w:rsidRPr="00316E8C">
        <w:rPr>
          <w:rFonts w:hint="eastAsia"/>
          <w:lang w:eastAsia="zh-CN"/>
        </w:rPr>
        <w:t>的惟一方式是重新规划频谱，这需要大量的财政投资</w:t>
      </w:r>
      <w:del w:id="39" w:author="Kong, Hongli" w:date="2023-09-01T16:49:00Z">
        <w:r w:rsidR="004B6D89" w:rsidRPr="00316E8C" w:rsidDel="007157F3">
          <w:rPr>
            <w:rFonts w:hint="eastAsia"/>
            <w:lang w:eastAsia="zh-CN"/>
          </w:rPr>
          <w:delText>，</w:delText>
        </w:r>
      </w:del>
      <w:ins w:id="40" w:author="Kong, Hongli" w:date="2023-09-01T16:49:00Z">
        <w:r>
          <w:rPr>
            <w:rFonts w:hint="eastAsia"/>
            <w:lang w:eastAsia="zh-CN"/>
          </w:rPr>
          <w:t>；</w:t>
        </w:r>
      </w:ins>
    </w:p>
    <w:p w14:paraId="5CDF442A" w14:textId="19443E8C" w:rsidR="007157F3" w:rsidRDefault="007157F3">
      <w:pPr>
        <w:rPr>
          <w:lang w:eastAsia="zh-CN"/>
        </w:rPr>
        <w:pPrChange w:id="41" w:author="Kong, Hongli" w:date="2023-09-01T16:49:00Z">
          <w:pPr>
            <w:ind w:firstLineChars="200" w:firstLine="480"/>
          </w:pPr>
        </w:pPrChange>
      </w:pPr>
      <w:ins w:id="42" w:author="TPU E kt" w:date="2023-09-01T11:42:00Z">
        <w:r w:rsidRPr="009739F6">
          <w:rPr>
            <w:i/>
            <w:iCs/>
            <w:lang w:eastAsia="zh-CN"/>
          </w:rPr>
          <w:t>b)</w:t>
        </w:r>
        <w:r w:rsidRPr="009739F6">
          <w:rPr>
            <w:lang w:eastAsia="zh-CN"/>
          </w:rPr>
          <w:tab/>
        </w:r>
      </w:ins>
      <w:ins w:id="43" w:author="Kong, Hongli" w:date="2023-09-01T16:57:00Z">
        <w:r w:rsidR="00706F58" w:rsidRPr="008F6251">
          <w:rPr>
            <w:rFonts w:hint="eastAsia"/>
            <w:lang w:eastAsia="zh-CN"/>
          </w:rPr>
          <w:t>任何频率</w:t>
        </w:r>
        <w:r w:rsidR="00706F58">
          <w:rPr>
            <w:rFonts w:hint="eastAsia"/>
            <w:lang w:eastAsia="zh-CN"/>
          </w:rPr>
          <w:t>指</w:t>
        </w:r>
        <w:r w:rsidR="00706F58" w:rsidRPr="008F6251">
          <w:rPr>
            <w:rFonts w:hint="eastAsia"/>
            <w:lang w:eastAsia="zh-CN"/>
          </w:rPr>
          <w:t>配获得</w:t>
        </w:r>
        <w:r w:rsidR="00706F58">
          <w:rPr>
            <w:rFonts w:hint="eastAsia"/>
            <w:lang w:eastAsia="zh-CN"/>
          </w:rPr>
          <w:t>的</w:t>
        </w:r>
        <w:r w:rsidR="00706F58" w:rsidRPr="008F6251">
          <w:rPr>
            <w:rFonts w:hint="eastAsia"/>
            <w:lang w:eastAsia="zh-CN"/>
          </w:rPr>
          <w:t>国际承认和保护的权利</w:t>
        </w:r>
        <w:r w:rsidR="00706F58">
          <w:rPr>
            <w:rFonts w:hint="eastAsia"/>
            <w:lang w:eastAsia="zh-CN"/>
          </w:rPr>
          <w:t>，</w:t>
        </w:r>
        <w:r w:rsidR="00706F58" w:rsidRPr="008F6251">
          <w:rPr>
            <w:rFonts w:hint="eastAsia"/>
            <w:lang w:eastAsia="zh-CN"/>
          </w:rPr>
          <w:t>来自于这些</w:t>
        </w:r>
        <w:r w:rsidR="00706F58">
          <w:rPr>
            <w:rFonts w:hint="eastAsia"/>
            <w:lang w:eastAsia="zh-CN"/>
          </w:rPr>
          <w:t>频率指</w:t>
        </w:r>
        <w:r w:rsidR="00706F58" w:rsidRPr="008F6251">
          <w:rPr>
            <w:rFonts w:hint="eastAsia"/>
            <w:lang w:eastAsia="zh-CN"/>
          </w:rPr>
          <w:t>配在</w:t>
        </w:r>
        <w:r w:rsidR="00706F58">
          <w:rPr>
            <w:rFonts w:hint="eastAsia"/>
            <w:lang w:eastAsia="zh-CN"/>
          </w:rPr>
          <w:t>《</w:t>
        </w:r>
        <w:r w:rsidR="00706F58" w:rsidRPr="008F6251">
          <w:rPr>
            <w:rFonts w:hint="eastAsia"/>
            <w:lang w:eastAsia="zh-CN"/>
          </w:rPr>
          <w:t>国际频率登记总</w:t>
        </w:r>
        <w:r w:rsidR="00706F58">
          <w:rPr>
            <w:rFonts w:hint="eastAsia"/>
            <w:lang w:eastAsia="zh-CN"/>
          </w:rPr>
          <w:t>表》</w:t>
        </w:r>
        <w:r w:rsidR="00706F58" w:rsidRPr="008F6251">
          <w:rPr>
            <w:rFonts w:hint="eastAsia"/>
            <w:lang w:eastAsia="zh-CN"/>
          </w:rPr>
          <w:t>中的</w:t>
        </w:r>
        <w:r w:rsidR="00706F58">
          <w:rPr>
            <w:rFonts w:hint="eastAsia"/>
            <w:lang w:eastAsia="zh-CN"/>
          </w:rPr>
          <w:t>登记</w:t>
        </w:r>
        <w:r w:rsidR="00706F58" w:rsidRPr="008F6251">
          <w:rPr>
            <w:rFonts w:hint="eastAsia"/>
            <w:lang w:eastAsia="zh-CN"/>
          </w:rPr>
          <w:t>，并受《无线电规则》条款的制约，</w:t>
        </w:r>
      </w:ins>
    </w:p>
    <w:p w14:paraId="59219BFC" w14:textId="77777777" w:rsidR="003626A3" w:rsidRDefault="004B6D89" w:rsidP="003626A3">
      <w:pPr>
        <w:pStyle w:val="Call"/>
        <w:rPr>
          <w:lang w:eastAsia="zh-CN"/>
        </w:rPr>
      </w:pPr>
      <w:r>
        <w:rPr>
          <w:rFonts w:hint="eastAsia"/>
          <w:lang w:eastAsia="zh-CN"/>
        </w:rPr>
        <w:t>做出决议</w:t>
      </w:r>
    </w:p>
    <w:p w14:paraId="71CC0A8B" w14:textId="09B16E87" w:rsidR="003626A3" w:rsidRDefault="004B6D89" w:rsidP="00930232">
      <w:pPr>
        <w:rPr>
          <w:lang w:eastAsia="zh-CN"/>
        </w:rPr>
      </w:pPr>
      <w:r>
        <w:rPr>
          <w:lang w:eastAsia="zh-CN"/>
        </w:rPr>
        <w:t>1</w:t>
      </w:r>
      <w:r>
        <w:rPr>
          <w:lang w:eastAsia="zh-CN"/>
        </w:rPr>
        <w:tab/>
      </w:r>
      <w:r>
        <w:rPr>
          <w:rFonts w:hint="eastAsia"/>
          <w:lang w:eastAsia="zh-CN"/>
        </w:rPr>
        <w:t>请计划实施</w:t>
      </w:r>
      <w:r>
        <w:rPr>
          <w:lang w:eastAsia="zh-CN"/>
        </w:rPr>
        <w:t>IMT</w:t>
      </w:r>
      <w:r>
        <w:rPr>
          <w:rFonts w:hint="eastAsia"/>
          <w:lang w:eastAsia="zh-CN"/>
        </w:rPr>
        <w:t>的主管部门根据用户需求和其他国情，为</w:t>
      </w:r>
      <w:r>
        <w:rPr>
          <w:lang w:eastAsia="zh-CN"/>
        </w:rPr>
        <w:t>IMT</w:t>
      </w:r>
      <w:r>
        <w:rPr>
          <w:rFonts w:hint="eastAsia"/>
          <w:lang w:eastAsia="zh-CN"/>
        </w:rPr>
        <w:t>的地面部分增加第</w:t>
      </w:r>
      <w:r>
        <w:rPr>
          <w:rFonts w:eastAsia="???"/>
          <w:b/>
          <w:color w:val="000000"/>
          <w:szCs w:val="24"/>
          <w:lang w:eastAsia="zh-CN"/>
        </w:rPr>
        <w:t>5.341B</w:t>
      </w:r>
      <w:r w:rsidRPr="00BA288C">
        <w:rPr>
          <w:rFonts w:hint="eastAsia"/>
          <w:lang w:eastAsia="zh-CN"/>
        </w:rPr>
        <w:t>、</w:t>
      </w:r>
      <w:r>
        <w:rPr>
          <w:rStyle w:val="Artref"/>
          <w:rFonts w:eastAsia="???"/>
          <w:b/>
          <w:color w:val="000000"/>
          <w:szCs w:val="24"/>
          <w:lang w:eastAsia="zh-CN"/>
        </w:rPr>
        <w:t>5.384A</w:t>
      </w:r>
      <w:r w:rsidRPr="00B41B68">
        <w:rPr>
          <w:rFonts w:hint="eastAsia"/>
          <w:lang w:eastAsia="zh-CN"/>
        </w:rPr>
        <w:t>、</w:t>
      </w:r>
      <w:r>
        <w:rPr>
          <w:b/>
          <w:bCs/>
          <w:lang w:eastAsia="zh-CN"/>
        </w:rPr>
        <w:t>5.429B</w:t>
      </w:r>
      <w:r>
        <w:rPr>
          <w:rFonts w:hint="eastAsia"/>
          <w:lang w:eastAsia="zh-CN"/>
        </w:rPr>
        <w:t>、</w:t>
      </w:r>
      <w:r>
        <w:rPr>
          <w:b/>
          <w:bCs/>
          <w:lang w:eastAsia="zh-CN"/>
        </w:rPr>
        <w:t>5.429D</w:t>
      </w:r>
      <w:r>
        <w:rPr>
          <w:rFonts w:hint="eastAsia"/>
          <w:b/>
          <w:bCs/>
          <w:lang w:eastAsia="zh-CN"/>
        </w:rPr>
        <w:t>、</w:t>
      </w:r>
      <w:r>
        <w:rPr>
          <w:b/>
          <w:bCs/>
          <w:lang w:eastAsia="zh-CN"/>
        </w:rPr>
        <w:t>5.429F</w:t>
      </w:r>
      <w:r>
        <w:rPr>
          <w:rFonts w:hint="eastAsia"/>
          <w:b/>
          <w:bCs/>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款中确定的</w:t>
      </w:r>
      <w:r>
        <w:rPr>
          <w:lang w:eastAsia="zh-CN"/>
        </w:rPr>
        <w:t>1</w:t>
      </w:r>
      <w:r>
        <w:rPr>
          <w:rFonts w:eastAsia="???"/>
          <w:lang w:eastAsia="zh-CN"/>
        </w:rPr>
        <w:t> </w:t>
      </w:r>
      <w:r>
        <w:rPr>
          <w:lang w:eastAsia="zh-CN"/>
        </w:rPr>
        <w:t>GHz</w:t>
      </w:r>
      <w:r>
        <w:rPr>
          <w:rFonts w:hint="eastAsia"/>
          <w:lang w:eastAsia="zh-CN"/>
        </w:rPr>
        <w:t>以上的频段或其中的部分；应充分考虑使用统一的</w:t>
      </w:r>
      <w:r>
        <w:rPr>
          <w:lang w:eastAsia="zh-CN"/>
        </w:rPr>
        <w:t>IMT</w:t>
      </w:r>
      <w:r>
        <w:rPr>
          <w:rFonts w:hint="eastAsia"/>
          <w:lang w:eastAsia="zh-CN"/>
        </w:rPr>
        <w:t>地面部分频谱的益处，</w:t>
      </w:r>
      <w:proofErr w:type="gramStart"/>
      <w:r>
        <w:rPr>
          <w:rFonts w:hint="eastAsia"/>
          <w:lang w:eastAsia="zh-CN"/>
        </w:rPr>
        <w:t>同时应考虑当前已获得该频段划分的其他业务；</w:t>
      </w:r>
      <w:proofErr w:type="gramEnd"/>
    </w:p>
    <w:p w14:paraId="3BBD7C65" w14:textId="77777777" w:rsidR="003626A3" w:rsidRDefault="004B6D89" w:rsidP="003626A3">
      <w:pPr>
        <w:rPr>
          <w:lang w:eastAsia="zh-CN"/>
        </w:rPr>
      </w:pPr>
      <w:r>
        <w:rPr>
          <w:lang w:eastAsia="zh-CN"/>
        </w:rPr>
        <w:t>2</w:t>
      </w:r>
      <w:r>
        <w:rPr>
          <w:lang w:eastAsia="zh-CN"/>
        </w:rPr>
        <w:tab/>
      </w:r>
      <w:r>
        <w:rPr>
          <w:rFonts w:hint="eastAsia"/>
          <w:lang w:eastAsia="zh-CN"/>
        </w:rPr>
        <w:t>承认第</w:t>
      </w:r>
      <w:r>
        <w:rPr>
          <w:rFonts w:eastAsia="???"/>
          <w:b/>
          <w:color w:val="000000"/>
          <w:szCs w:val="24"/>
          <w:lang w:eastAsia="zh-CN"/>
        </w:rPr>
        <w:t>5.341B</w:t>
      </w:r>
      <w:r w:rsidRPr="00BA288C">
        <w:rPr>
          <w:rFonts w:hint="eastAsia"/>
          <w:lang w:eastAsia="zh-CN"/>
        </w:rPr>
        <w:t>、</w:t>
      </w:r>
      <w:r>
        <w:rPr>
          <w:b/>
          <w:bCs/>
          <w:lang w:eastAsia="zh-CN"/>
        </w:rPr>
        <w:t>5.384A</w:t>
      </w:r>
      <w:r>
        <w:rPr>
          <w:rFonts w:hint="eastAsia"/>
          <w:lang w:eastAsia="zh-CN"/>
        </w:rPr>
        <w:t>和</w:t>
      </w:r>
      <w:r>
        <w:rPr>
          <w:b/>
          <w:bCs/>
          <w:lang w:eastAsia="zh-CN"/>
        </w:rPr>
        <w:t>5.</w:t>
      </w:r>
      <w:proofErr w:type="gramStart"/>
      <w:r>
        <w:rPr>
          <w:b/>
          <w:bCs/>
          <w:lang w:eastAsia="zh-CN"/>
        </w:rPr>
        <w:t>388</w:t>
      </w:r>
      <w:r>
        <w:rPr>
          <w:rFonts w:hint="eastAsia"/>
          <w:lang w:eastAsia="zh-CN"/>
        </w:rPr>
        <w:t>款的文本差异并不意味着规则地位的不同；</w:t>
      </w:r>
      <w:proofErr w:type="gramEnd"/>
    </w:p>
    <w:p w14:paraId="6F59F8F1" w14:textId="77777777" w:rsidR="003626A3" w:rsidRDefault="004B6D89" w:rsidP="003626A3">
      <w:pPr>
        <w:rPr>
          <w:color w:val="000000"/>
          <w:lang w:eastAsia="zh-CN"/>
        </w:rPr>
      </w:pPr>
      <w:r>
        <w:rPr>
          <w:rFonts w:eastAsia="???"/>
          <w:lang w:eastAsia="zh-CN"/>
        </w:rPr>
        <w:t>3</w:t>
      </w:r>
      <w:r>
        <w:rPr>
          <w:rFonts w:eastAsia="???"/>
          <w:lang w:eastAsia="zh-CN"/>
        </w:rPr>
        <w:tab/>
      </w:r>
      <w:r>
        <w:rPr>
          <w:rFonts w:ascii="SimSun" w:hAnsi="SimSun" w:cs="SimSun" w:hint="eastAsia"/>
          <w:lang w:eastAsia="zh-CN"/>
        </w:rPr>
        <w:t>在</w:t>
      </w:r>
      <w:r>
        <w:rPr>
          <w:rFonts w:eastAsia="???"/>
          <w:lang w:eastAsia="zh-CN"/>
        </w:rPr>
        <w:t>4 800-4 825 MHz</w:t>
      </w:r>
      <w:r>
        <w:rPr>
          <w:rFonts w:ascii="SimSun" w:hAnsi="SimSun" w:cs="SimSun" w:hint="eastAsia"/>
          <w:lang w:eastAsia="zh-CN"/>
        </w:rPr>
        <w:t>和</w:t>
      </w:r>
      <w:r>
        <w:rPr>
          <w:rFonts w:eastAsia="???"/>
          <w:lang w:eastAsia="zh-CN"/>
        </w:rPr>
        <w:t>4 835-4 950 MHz</w:t>
      </w:r>
      <w:r>
        <w:rPr>
          <w:rFonts w:ascii="SimSun" w:hAnsi="SimSun" w:cs="SimSun" w:hint="eastAsia"/>
          <w:lang w:eastAsia="zh-CN"/>
        </w:rPr>
        <w:t>频段，</w:t>
      </w:r>
      <w:r>
        <w:rPr>
          <w:color w:val="000000"/>
          <w:lang w:eastAsia="zh-CN"/>
        </w:rPr>
        <w:t>IMT</w:t>
      </w:r>
      <w:r>
        <w:rPr>
          <w:rFonts w:hint="eastAsia"/>
          <w:color w:val="000000"/>
          <w:lang w:eastAsia="zh-CN"/>
        </w:rPr>
        <w:t>台站</w:t>
      </w:r>
      <w:r>
        <w:rPr>
          <w:rFonts w:ascii="SimSun" w:hAnsi="SimSun" w:cs="SimSun" w:hint="eastAsia"/>
          <w:lang w:eastAsia="zh-CN"/>
        </w:rPr>
        <w:t>在根据第</w:t>
      </w:r>
      <w:r>
        <w:rPr>
          <w:rStyle w:val="Artref"/>
          <w:b/>
          <w:bCs/>
          <w:lang w:eastAsia="zh-CN"/>
        </w:rPr>
        <w:t>9.21</w:t>
      </w:r>
      <w:r>
        <w:rPr>
          <w:rFonts w:ascii="SimSun" w:hAnsi="SimSun" w:cs="SimSun" w:hint="eastAsia"/>
          <w:lang w:eastAsia="zh-CN"/>
        </w:rPr>
        <w:t>款应用相关程序寻求与航空器台站达成协议时，为确定可能受影响的主管部门，</w:t>
      </w:r>
      <w:r>
        <w:rPr>
          <w:color w:val="000000"/>
          <w:lang w:eastAsia="zh-CN"/>
        </w:rPr>
        <w:t>IMT</w:t>
      </w:r>
      <w:r>
        <w:rPr>
          <w:rFonts w:hint="eastAsia"/>
          <w:color w:val="000000"/>
          <w:lang w:eastAsia="zh-CN"/>
        </w:rPr>
        <w:t>台站与另一个国家的边境之间</w:t>
      </w:r>
      <w:r>
        <w:rPr>
          <w:rFonts w:ascii="SimSun" w:hAnsi="SimSun" w:cs="SimSun" w:hint="eastAsia"/>
          <w:lang w:eastAsia="zh-CN"/>
        </w:rPr>
        <w:t>应采用</w:t>
      </w:r>
      <w:r>
        <w:rPr>
          <w:color w:val="000000"/>
          <w:lang w:eastAsia="zh-CN"/>
        </w:rPr>
        <w:t>300</w:t>
      </w:r>
      <w:r>
        <w:rPr>
          <w:rFonts w:hint="eastAsia"/>
          <w:color w:val="000000"/>
          <w:lang w:eastAsia="zh-CN"/>
        </w:rPr>
        <w:t>公里（对于陆地路径）</w:t>
      </w:r>
      <w:r>
        <w:rPr>
          <w:color w:val="000000"/>
          <w:lang w:eastAsia="zh-CN"/>
        </w:rPr>
        <w:t>/450</w:t>
      </w:r>
      <w:r>
        <w:rPr>
          <w:rFonts w:hint="eastAsia"/>
          <w:color w:val="000000"/>
          <w:lang w:eastAsia="zh-CN"/>
        </w:rPr>
        <w:t>公里（对于海上路径）</w:t>
      </w:r>
      <w:proofErr w:type="gramStart"/>
      <w:r>
        <w:rPr>
          <w:rFonts w:hint="eastAsia"/>
          <w:color w:val="000000"/>
          <w:lang w:eastAsia="zh-CN"/>
        </w:rPr>
        <w:t>的协调距离；</w:t>
      </w:r>
      <w:proofErr w:type="gramEnd"/>
    </w:p>
    <w:p w14:paraId="69B035FA" w14:textId="6717E19D" w:rsidR="003626A3" w:rsidRDefault="004B6D89" w:rsidP="003626A3">
      <w:pPr>
        <w:rPr>
          <w:color w:val="000000"/>
          <w:lang w:eastAsia="zh-CN"/>
        </w:rPr>
      </w:pPr>
      <w:r>
        <w:rPr>
          <w:rFonts w:eastAsia="???"/>
          <w:lang w:eastAsia="zh-CN"/>
        </w:rPr>
        <w:t>4</w:t>
      </w:r>
      <w:r>
        <w:rPr>
          <w:rFonts w:eastAsia="???"/>
          <w:lang w:eastAsia="zh-CN"/>
        </w:rPr>
        <w:tab/>
      </w:r>
      <w:r w:rsidRPr="00D64BA7">
        <w:rPr>
          <w:rFonts w:hint="eastAsia"/>
          <w:lang w:eastAsia="zh-CN"/>
        </w:rPr>
        <w:t>在</w:t>
      </w:r>
      <w:r>
        <w:rPr>
          <w:rFonts w:eastAsia="???"/>
          <w:lang w:eastAsia="zh-CN"/>
        </w:rPr>
        <w:t>4 800-4 990 MHz</w:t>
      </w:r>
      <w:r w:rsidRPr="00D64BA7">
        <w:rPr>
          <w:rFonts w:hint="eastAsia"/>
          <w:lang w:eastAsia="zh-CN"/>
        </w:rPr>
        <w:t>频段，</w:t>
      </w:r>
      <w:r>
        <w:rPr>
          <w:color w:val="000000"/>
          <w:lang w:eastAsia="zh-CN"/>
        </w:rPr>
        <w:t>IMT</w:t>
      </w:r>
      <w:r>
        <w:rPr>
          <w:rFonts w:hint="eastAsia"/>
          <w:color w:val="000000"/>
          <w:lang w:eastAsia="zh-CN"/>
        </w:rPr>
        <w:t>台站</w:t>
      </w:r>
      <w:r w:rsidRPr="00D64BA7">
        <w:rPr>
          <w:rFonts w:hint="eastAsia"/>
          <w:lang w:eastAsia="zh-CN"/>
        </w:rPr>
        <w:t>在根据第</w:t>
      </w:r>
      <w:r>
        <w:rPr>
          <w:rStyle w:val="Artref"/>
          <w:b/>
          <w:bCs/>
          <w:lang w:eastAsia="zh-CN"/>
        </w:rPr>
        <w:t>9.21</w:t>
      </w:r>
      <w:r w:rsidRPr="00D64BA7">
        <w:rPr>
          <w:rFonts w:hint="eastAsia"/>
          <w:lang w:eastAsia="zh-CN"/>
        </w:rPr>
        <w:t>款应用相关程序寻求与固定业务台站或移动业务的其它地基台站达成协议时，为确定可能受影响的主管部门，</w:t>
      </w:r>
      <w:r>
        <w:rPr>
          <w:color w:val="000000"/>
          <w:lang w:eastAsia="zh-CN"/>
        </w:rPr>
        <w:t>IMT</w:t>
      </w:r>
      <w:r>
        <w:rPr>
          <w:rFonts w:hint="eastAsia"/>
          <w:color w:val="000000"/>
          <w:lang w:eastAsia="zh-CN"/>
        </w:rPr>
        <w:t>台站与另一个国家的边境之间</w:t>
      </w:r>
      <w:r w:rsidRPr="00D64BA7">
        <w:rPr>
          <w:rFonts w:hint="eastAsia"/>
          <w:lang w:eastAsia="zh-CN"/>
        </w:rPr>
        <w:t>应采用</w:t>
      </w:r>
      <w:r w:rsidRPr="00D64BA7">
        <w:rPr>
          <w:lang w:eastAsia="zh-CN"/>
        </w:rPr>
        <w:t>7</w:t>
      </w:r>
      <w:r>
        <w:rPr>
          <w:color w:val="000000"/>
          <w:lang w:eastAsia="zh-CN"/>
        </w:rPr>
        <w:t>0</w:t>
      </w:r>
      <w:r>
        <w:rPr>
          <w:rFonts w:hint="eastAsia"/>
          <w:color w:val="000000"/>
          <w:lang w:eastAsia="zh-CN"/>
        </w:rPr>
        <w:t>公里的协调距离</w:t>
      </w:r>
      <w:del w:id="44" w:author="Kong, Hongli" w:date="2023-09-01T16:50:00Z">
        <w:r w:rsidDel="007157F3">
          <w:rPr>
            <w:rFonts w:hint="eastAsia"/>
            <w:color w:val="000000"/>
            <w:lang w:eastAsia="zh-CN"/>
          </w:rPr>
          <w:delText>；</w:delText>
        </w:r>
      </w:del>
      <w:ins w:id="45" w:author="Kong, Hongli" w:date="2023-09-01T16:50:00Z">
        <w:r w:rsidR="007157F3">
          <w:rPr>
            <w:rFonts w:hint="eastAsia"/>
            <w:color w:val="000000"/>
            <w:lang w:eastAsia="zh-CN"/>
          </w:rPr>
          <w:t>，</w:t>
        </w:r>
      </w:ins>
    </w:p>
    <w:p w14:paraId="28139E8C" w14:textId="34F6C365" w:rsidR="003626A3" w:rsidDel="007157F3" w:rsidRDefault="004B6D89" w:rsidP="003626A3">
      <w:pPr>
        <w:rPr>
          <w:del w:id="46" w:author="Kong, Hongli" w:date="2023-09-01T16:50:00Z"/>
          <w:rFonts w:eastAsia="???"/>
          <w:lang w:val="en-US" w:eastAsia="zh-CN"/>
        </w:rPr>
      </w:pPr>
      <w:del w:id="47" w:author="Kong, Hongli" w:date="2023-09-01T16:50:00Z">
        <w:r w:rsidRPr="00D64BA7" w:rsidDel="007157F3">
          <w:rPr>
            <w:rFonts w:eastAsia="???"/>
            <w:lang w:eastAsia="zh-CN"/>
          </w:rPr>
          <w:delText>5</w:delText>
        </w:r>
        <w:r w:rsidRPr="00D64BA7" w:rsidDel="007157F3">
          <w:rPr>
            <w:rFonts w:eastAsia="???"/>
            <w:lang w:eastAsia="zh-CN"/>
          </w:rPr>
          <w:tab/>
        </w:r>
        <w:r w:rsidRPr="00B33629" w:rsidDel="007157F3">
          <w:rPr>
            <w:lang w:eastAsia="zh-CN"/>
          </w:rPr>
          <w:delText>有待</w:delText>
        </w:r>
        <w:r w:rsidRPr="00B33629" w:rsidDel="007157F3">
          <w:rPr>
            <w:lang w:eastAsia="zh-CN"/>
          </w:rPr>
          <w:delText>WRC-23</w:delText>
        </w:r>
        <w:r w:rsidDel="007157F3">
          <w:rPr>
            <w:rFonts w:hint="eastAsia"/>
            <w:lang w:eastAsia="zh-CN"/>
          </w:rPr>
          <w:delText>复审</w:delText>
        </w:r>
        <w:r w:rsidDel="007157F3">
          <w:rPr>
            <w:rFonts w:ascii="SimSun" w:hAnsi="SimSun" w:cs="SimSun" w:hint="eastAsia"/>
            <w:lang w:eastAsia="zh-CN"/>
          </w:rPr>
          <w:delText>的第</w:delText>
        </w:r>
        <w:r w:rsidRPr="00D64BA7" w:rsidDel="007157F3">
          <w:rPr>
            <w:rFonts w:eastAsia="???"/>
            <w:b/>
            <w:bCs/>
            <w:lang w:eastAsia="zh-CN"/>
          </w:rPr>
          <w:delText>5.441B</w:delText>
        </w:r>
        <w:r w:rsidDel="007157F3">
          <w:rPr>
            <w:rFonts w:ascii="SimSun" w:hAnsi="SimSun" w:cs="SimSun" w:hint="eastAsia"/>
            <w:lang w:eastAsia="zh-CN"/>
          </w:rPr>
          <w:delText>款中的功率通量密度（</w:delText>
        </w:r>
        <w:r w:rsidRPr="00D64BA7" w:rsidDel="007157F3">
          <w:rPr>
            <w:lang w:eastAsia="zh-CN"/>
          </w:rPr>
          <w:delText>pfd</w:delText>
        </w:r>
        <w:r w:rsidDel="007157F3">
          <w:rPr>
            <w:rFonts w:ascii="SimSun" w:hAnsi="SimSun" w:cs="SimSun" w:hint="eastAsia"/>
            <w:lang w:eastAsia="zh-CN"/>
          </w:rPr>
          <w:delText>）限值不得用于以下国家：亚美尼亚、巴西、柬埔寨、中国、俄罗斯联邦、哈萨克斯坦、老挝（</w:delText>
        </w:r>
        <w:r w:rsidRPr="00BA288C" w:rsidDel="007157F3">
          <w:rPr>
            <w:rFonts w:hint="eastAsia"/>
            <w:lang w:eastAsia="zh-CN"/>
          </w:rPr>
          <w:delText>人民民主共和国）</w:delText>
        </w:r>
        <w:r w:rsidDel="007157F3">
          <w:rPr>
            <w:rFonts w:ascii="SimSun" w:hAnsi="SimSun" w:cs="SimSun" w:hint="eastAsia"/>
            <w:lang w:eastAsia="zh-CN"/>
          </w:rPr>
          <w:delText>、乌兹别克斯坦、南非、越南和津巴布韦，</w:delText>
        </w:r>
      </w:del>
    </w:p>
    <w:p w14:paraId="13B63BD3" w14:textId="77777777" w:rsidR="003626A3" w:rsidRPr="005F67C2" w:rsidRDefault="004B6D89" w:rsidP="003626A3">
      <w:pPr>
        <w:pStyle w:val="Call"/>
        <w:rPr>
          <w:lang w:eastAsia="zh-CN"/>
        </w:rPr>
      </w:pPr>
      <w:r w:rsidRPr="005F67C2">
        <w:rPr>
          <w:rFonts w:hint="eastAsia"/>
          <w:lang w:eastAsia="zh-CN"/>
        </w:rPr>
        <w:t>请</w:t>
      </w:r>
      <w:bookmarkStart w:id="48" w:name="_Hlk33451085"/>
      <w:r>
        <w:rPr>
          <w:rFonts w:hint="eastAsia"/>
          <w:lang w:eastAsia="zh-CN"/>
        </w:rPr>
        <w:t>国际电联无线电通信部门</w:t>
      </w:r>
      <w:bookmarkEnd w:id="48"/>
    </w:p>
    <w:p w14:paraId="5121D4C2" w14:textId="77777777" w:rsidR="003626A3" w:rsidRPr="00316E8C" w:rsidRDefault="004B6D89" w:rsidP="003626A3">
      <w:pPr>
        <w:rPr>
          <w:lang w:eastAsia="ja-JP"/>
        </w:rPr>
      </w:pPr>
      <w:r w:rsidRPr="00316E8C">
        <w:rPr>
          <w:lang w:eastAsia="ja-JP"/>
        </w:rPr>
        <w:t>1</w:t>
      </w:r>
      <w:r w:rsidRPr="00316E8C">
        <w:rPr>
          <w:lang w:eastAsia="ja-JP"/>
        </w:rPr>
        <w:tab/>
      </w:r>
      <w:r>
        <w:rPr>
          <w:rFonts w:hint="eastAsia"/>
          <w:lang w:eastAsia="zh-CN"/>
        </w:rPr>
        <w:t>开展兼容性研究，为确保</w:t>
      </w:r>
      <w:r w:rsidRPr="003256F2">
        <w:rPr>
          <w:lang w:eastAsia="zh-CN"/>
        </w:rPr>
        <w:t>1 518-1 525 MHz</w:t>
      </w:r>
      <w:r w:rsidRPr="003256F2">
        <w:rPr>
          <w:rFonts w:hint="eastAsia"/>
          <w:lang w:eastAsia="zh-CN"/>
        </w:rPr>
        <w:t>频段</w:t>
      </w:r>
      <w:r>
        <w:rPr>
          <w:rFonts w:hint="eastAsia"/>
          <w:lang w:eastAsia="zh-CN"/>
        </w:rPr>
        <w:t>的</w:t>
      </w:r>
      <w:r w:rsidRPr="003256F2">
        <w:rPr>
          <w:lang w:eastAsia="zh-CN"/>
        </w:rPr>
        <w:t>MSS</w:t>
      </w:r>
      <w:r>
        <w:rPr>
          <w:rFonts w:hint="eastAsia"/>
          <w:lang w:eastAsia="zh-CN"/>
        </w:rPr>
        <w:t>与</w:t>
      </w:r>
      <w:r w:rsidRPr="003256F2">
        <w:rPr>
          <w:lang w:eastAsia="zh-CN"/>
        </w:rPr>
        <w:t>1 492-1 518 MHz</w:t>
      </w:r>
      <w:r w:rsidRPr="003256F2">
        <w:rPr>
          <w:rFonts w:hint="eastAsia"/>
          <w:lang w:eastAsia="zh-CN"/>
        </w:rPr>
        <w:t>频段</w:t>
      </w:r>
      <w:r>
        <w:rPr>
          <w:rFonts w:hint="eastAsia"/>
          <w:lang w:eastAsia="zh-CN"/>
        </w:rPr>
        <w:t>的</w:t>
      </w:r>
      <w:r w:rsidRPr="003256F2">
        <w:rPr>
          <w:lang w:eastAsia="zh-CN"/>
        </w:rPr>
        <w:t>IMT</w:t>
      </w:r>
      <w:r>
        <w:rPr>
          <w:rFonts w:hint="eastAsia"/>
          <w:lang w:eastAsia="zh-CN"/>
        </w:rPr>
        <w:t>之间的共存提供技术措施，包括考虑到这些研究结果，在</w:t>
      </w:r>
      <w:r>
        <w:rPr>
          <w:lang w:eastAsia="ja-JP"/>
        </w:rPr>
        <w:t>1 427-1 518 </w:t>
      </w:r>
      <w:proofErr w:type="gramStart"/>
      <w:r>
        <w:rPr>
          <w:lang w:eastAsia="ja-JP"/>
        </w:rPr>
        <w:t>MHz</w:t>
      </w:r>
      <w:r>
        <w:rPr>
          <w:rFonts w:hint="eastAsia"/>
          <w:lang w:eastAsia="zh-CN"/>
        </w:rPr>
        <w:t>频段实施</w:t>
      </w:r>
      <w:r>
        <w:rPr>
          <w:rFonts w:hint="eastAsia"/>
          <w:lang w:eastAsia="zh-CN"/>
        </w:rPr>
        <w:t>I</w:t>
      </w:r>
      <w:r>
        <w:rPr>
          <w:lang w:eastAsia="zh-CN"/>
        </w:rPr>
        <w:t>MT</w:t>
      </w:r>
      <w:r>
        <w:rPr>
          <w:rFonts w:hint="eastAsia"/>
          <w:lang w:eastAsia="zh-CN"/>
        </w:rPr>
        <w:t>频率安排的实施指南；</w:t>
      </w:r>
      <w:proofErr w:type="gramEnd"/>
    </w:p>
    <w:p w14:paraId="19EBFEC8" w14:textId="71518CA8" w:rsidR="003626A3" w:rsidRDefault="004B6D89" w:rsidP="003626A3">
      <w:pPr>
        <w:rPr>
          <w:lang w:val="en-US" w:eastAsia="zh-CN"/>
        </w:rPr>
      </w:pPr>
      <w:r>
        <w:rPr>
          <w:rFonts w:hint="eastAsia"/>
          <w:lang w:val="en-US" w:eastAsia="zh-CN"/>
        </w:rPr>
        <w:t>2</w:t>
      </w:r>
      <w:r>
        <w:rPr>
          <w:lang w:val="en-US" w:eastAsia="zh-CN"/>
        </w:rPr>
        <w:tab/>
      </w:r>
      <w:r>
        <w:rPr>
          <w:rFonts w:hint="eastAsia"/>
          <w:lang w:val="en-US" w:eastAsia="zh-CN"/>
        </w:rPr>
        <w:t>研究</w:t>
      </w:r>
      <w:ins w:id="49" w:author="Tao, Yingsheng" w:date="2023-09-04T15:19:00Z">
        <w:r w:rsidR="000A46B3">
          <w:rPr>
            <w:rFonts w:hint="eastAsia"/>
            <w:lang w:val="en-US" w:eastAsia="zh-CN"/>
          </w:rPr>
          <w:t>促进沿海国家的地面</w:t>
        </w:r>
        <w:r w:rsidR="000A46B3">
          <w:rPr>
            <w:rFonts w:hint="eastAsia"/>
            <w:lang w:val="en-US" w:eastAsia="zh-CN"/>
          </w:rPr>
          <w:t>I</w:t>
        </w:r>
        <w:r w:rsidR="000A46B3">
          <w:rPr>
            <w:lang w:val="en-US" w:eastAsia="zh-CN"/>
          </w:rPr>
          <w:t>MT</w:t>
        </w:r>
        <w:r w:rsidR="000A46B3">
          <w:rPr>
            <w:rFonts w:hint="eastAsia"/>
            <w:lang w:val="en-US" w:eastAsia="zh-CN"/>
          </w:rPr>
          <w:t>台站与</w:t>
        </w:r>
        <w:r w:rsidR="000A46B3" w:rsidRPr="000A46B3">
          <w:rPr>
            <w:rFonts w:hint="eastAsia"/>
            <w:lang w:val="en-US" w:eastAsia="zh-CN"/>
          </w:rPr>
          <w:t>位于任何</w:t>
        </w:r>
      </w:ins>
      <w:ins w:id="50" w:author="Tao, Yingsheng" w:date="2023-09-04T15:20:00Z">
        <w:r w:rsidR="000A46B3">
          <w:rPr>
            <w:rFonts w:hint="eastAsia"/>
            <w:lang w:val="en-US" w:eastAsia="zh-CN"/>
          </w:rPr>
          <w:t>国家</w:t>
        </w:r>
      </w:ins>
      <w:del w:id="51" w:author="Tao, Yingsheng" w:date="2023-09-04T15:19:00Z">
        <w:r w:rsidDel="000A46B3">
          <w:rPr>
            <w:rFonts w:hint="eastAsia"/>
            <w:lang w:val="en-US" w:eastAsia="zh-CN"/>
          </w:rPr>
          <w:delText>有关</w:delText>
        </w:r>
        <w:r w:rsidDel="000A46B3">
          <w:rPr>
            <w:rFonts w:hint="eastAsia"/>
            <w:lang w:eastAsia="zh-CN"/>
          </w:rPr>
          <w:delText>保护位于国际空域或水域</w:delText>
        </w:r>
      </w:del>
      <w:del w:id="52" w:author="Tao, Yingsheng" w:date="2023-09-04T15:20:00Z">
        <w:r w:rsidDel="000A46B3">
          <w:rPr>
            <w:rFonts w:hint="eastAsia"/>
            <w:lang w:eastAsia="zh-CN"/>
          </w:rPr>
          <w:delText>（即各国</w:delText>
        </w:r>
      </w:del>
      <w:r>
        <w:rPr>
          <w:rFonts w:hint="eastAsia"/>
          <w:lang w:eastAsia="zh-CN"/>
        </w:rPr>
        <w:t>领土以外</w:t>
      </w:r>
      <w:del w:id="53" w:author="Tao, Yingsheng" w:date="2023-09-04T15:20:00Z">
        <w:r w:rsidDel="000A46B3">
          <w:rPr>
            <w:rFonts w:hint="eastAsia"/>
            <w:lang w:eastAsia="zh-CN"/>
          </w:rPr>
          <w:delText>）</w:delText>
        </w:r>
      </w:del>
      <w:r>
        <w:rPr>
          <w:rFonts w:hint="eastAsia"/>
          <w:lang w:eastAsia="zh-CN"/>
        </w:rPr>
        <w:t>并工作于</w:t>
      </w:r>
      <w:r>
        <w:rPr>
          <w:lang w:eastAsia="zh-CN"/>
        </w:rPr>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频段的</w:t>
      </w:r>
      <w:r>
        <w:rPr>
          <w:rFonts w:hint="eastAsia"/>
          <w:lang w:eastAsia="zh-CN"/>
        </w:rPr>
        <w:t>A</w:t>
      </w:r>
      <w:r>
        <w:rPr>
          <w:lang w:eastAsia="zh-CN"/>
        </w:rPr>
        <w:t>MS</w:t>
      </w:r>
      <w:r>
        <w:rPr>
          <w:rFonts w:hint="eastAsia"/>
          <w:lang w:eastAsia="zh-CN"/>
        </w:rPr>
        <w:t>和水上移动业务（</w:t>
      </w:r>
      <w:r>
        <w:rPr>
          <w:rFonts w:hint="eastAsia"/>
          <w:lang w:eastAsia="zh-CN"/>
        </w:rPr>
        <w:t>MMS</w:t>
      </w:r>
      <w:r>
        <w:rPr>
          <w:rFonts w:hint="eastAsia"/>
          <w:lang w:eastAsia="zh-CN"/>
        </w:rPr>
        <w:t>）电台</w:t>
      </w:r>
      <w:ins w:id="54" w:author="Tao, Yingsheng" w:date="2023-09-04T15:20:00Z">
        <w:r w:rsidR="000A46B3">
          <w:rPr>
            <w:rFonts w:hint="eastAsia"/>
            <w:lang w:eastAsia="zh-CN"/>
          </w:rPr>
          <w:t>之间共用</w:t>
        </w:r>
      </w:ins>
      <w:r>
        <w:rPr>
          <w:rFonts w:hint="eastAsia"/>
          <w:lang w:eastAsia="zh-CN"/>
        </w:rPr>
        <w:t>的技术和规则</w:t>
      </w:r>
      <w:del w:id="55" w:author="Tao, Yingsheng" w:date="2023-09-04T15:20:00Z">
        <w:r w:rsidDel="000A46B3">
          <w:rPr>
            <w:rFonts w:hint="eastAsia"/>
            <w:lang w:eastAsia="zh-CN"/>
          </w:rPr>
          <w:delText>条件</w:delText>
        </w:r>
      </w:del>
      <w:ins w:id="56" w:author="Tao, Yingsheng" w:date="2023-09-04T15:20:00Z">
        <w:r w:rsidR="000A46B3">
          <w:rPr>
            <w:rFonts w:hint="eastAsia"/>
            <w:lang w:eastAsia="zh-CN"/>
          </w:rPr>
          <w:t>措施，</w:t>
        </w:r>
      </w:ins>
      <w:ins w:id="57" w:author="Tao, Yingsheng" w:date="2023-09-04T15:21:00Z">
        <w:r w:rsidR="000A46B3" w:rsidRPr="000A46B3">
          <w:rPr>
            <w:rFonts w:hint="eastAsia"/>
            <w:lang w:eastAsia="zh-CN"/>
          </w:rPr>
          <w:t>包括基于频率规划的措施</w:t>
        </w:r>
        <w:r w:rsidR="000A46B3">
          <w:rPr>
            <w:rFonts w:hint="eastAsia"/>
            <w:lang w:eastAsia="zh-CN"/>
          </w:rPr>
          <w:t>；</w:t>
        </w:r>
        <w:r w:rsidR="000A46B3" w:rsidRPr="000A46B3">
          <w:rPr>
            <w:rFonts w:hint="eastAsia"/>
            <w:lang w:eastAsia="zh-CN"/>
          </w:rPr>
          <w:t>并在这些研究的基础上，</w:t>
        </w:r>
        <w:r w:rsidR="000A46B3" w:rsidRPr="000A46B3">
          <w:rPr>
            <w:rFonts w:hint="eastAsia"/>
            <w:lang w:eastAsia="zh-CN"/>
          </w:rPr>
          <w:t xml:space="preserve"> </w:t>
        </w:r>
        <w:r w:rsidR="000A46B3" w:rsidRPr="000A46B3">
          <w:rPr>
            <w:rFonts w:hint="eastAsia"/>
            <w:lang w:eastAsia="zh-CN"/>
          </w:rPr>
          <w:t>酌情制定</w:t>
        </w:r>
        <w:r w:rsidR="000A46B3" w:rsidRPr="000A46B3">
          <w:rPr>
            <w:rFonts w:hint="eastAsia"/>
            <w:lang w:eastAsia="zh-CN"/>
          </w:rPr>
          <w:t>ITU-R</w:t>
        </w:r>
        <w:r w:rsidR="000A46B3" w:rsidRPr="000A46B3">
          <w:rPr>
            <w:rFonts w:hint="eastAsia"/>
            <w:lang w:eastAsia="zh-CN"/>
          </w:rPr>
          <w:t>建议书和</w:t>
        </w:r>
        <w:r w:rsidR="000A46B3" w:rsidRPr="000A46B3">
          <w:rPr>
            <w:rFonts w:hint="eastAsia"/>
            <w:lang w:eastAsia="zh-CN"/>
          </w:rPr>
          <w:t>/</w:t>
        </w:r>
        <w:r w:rsidR="000A46B3" w:rsidRPr="000A46B3">
          <w:rPr>
            <w:rFonts w:hint="eastAsia"/>
            <w:lang w:eastAsia="zh-CN"/>
          </w:rPr>
          <w:t>或报告，</w:t>
        </w:r>
        <w:proofErr w:type="gramStart"/>
        <w:r w:rsidR="000A46B3" w:rsidRPr="000A46B3">
          <w:rPr>
            <w:rFonts w:hint="eastAsia"/>
            <w:lang w:eastAsia="zh-CN"/>
          </w:rPr>
          <w:t>以帮助愿意实施此类措施的主管部门</w:t>
        </w:r>
      </w:ins>
      <w:r>
        <w:rPr>
          <w:rFonts w:hint="eastAsia"/>
          <w:lang w:val="en-US" w:eastAsia="zh-CN"/>
        </w:rPr>
        <w:t>；</w:t>
      </w:r>
      <w:proofErr w:type="gramEnd"/>
    </w:p>
    <w:p w14:paraId="0D99EC24" w14:textId="77777777" w:rsidR="003626A3" w:rsidRDefault="004B6D89" w:rsidP="003626A3">
      <w:pPr>
        <w:rPr>
          <w:szCs w:val="24"/>
          <w:lang w:eastAsia="zh-CN"/>
        </w:rPr>
      </w:pPr>
      <w:r>
        <w:rPr>
          <w:lang w:eastAsia="zh-CN"/>
        </w:rPr>
        <w:t>3</w:t>
      </w:r>
      <w:r>
        <w:rPr>
          <w:szCs w:val="24"/>
          <w:lang w:eastAsia="zh-CN"/>
        </w:rPr>
        <w:tab/>
      </w:r>
      <w:r>
        <w:rPr>
          <w:rFonts w:hint="eastAsia"/>
          <w:lang w:eastAsia="zh-CN"/>
        </w:rPr>
        <w:t>继续提供指导意见，</w:t>
      </w:r>
      <w:proofErr w:type="gramStart"/>
      <w:r>
        <w:rPr>
          <w:rFonts w:hint="eastAsia"/>
          <w:lang w:eastAsia="zh-CN"/>
        </w:rPr>
        <w:t>以确保</w:t>
      </w:r>
      <w:r>
        <w:rPr>
          <w:lang w:eastAsia="zh-CN"/>
        </w:rPr>
        <w:t>IMT</w:t>
      </w:r>
      <w:r>
        <w:rPr>
          <w:rFonts w:hint="eastAsia"/>
          <w:lang w:eastAsia="zh-CN"/>
        </w:rPr>
        <w:t>满足发展中国家和农村地区的电信需求；</w:t>
      </w:r>
      <w:proofErr w:type="gramEnd"/>
    </w:p>
    <w:p w14:paraId="6504DE5E" w14:textId="525C22A4" w:rsidR="003626A3" w:rsidRDefault="004B6D89" w:rsidP="003626A3">
      <w:pPr>
        <w:rPr>
          <w:lang w:eastAsia="zh-CN"/>
        </w:rPr>
      </w:pPr>
      <w:r>
        <w:rPr>
          <w:rFonts w:eastAsia="???"/>
          <w:lang w:eastAsia="zh-CN"/>
        </w:rPr>
        <w:t>4</w:t>
      </w:r>
      <w:r>
        <w:rPr>
          <w:lang w:eastAsia="zh-CN"/>
        </w:rPr>
        <w:tab/>
      </w:r>
      <w:r>
        <w:rPr>
          <w:rFonts w:hint="eastAsia"/>
          <w:lang w:eastAsia="zh-CN"/>
        </w:rPr>
        <w:t>将上述</w:t>
      </w:r>
      <w:r w:rsidRPr="00D64BA7">
        <w:rPr>
          <w:rFonts w:ascii="STKaiti" w:eastAsia="STKaiti" w:hAnsi="STKaiti" w:hint="eastAsia"/>
          <w:iCs/>
          <w:lang w:eastAsia="zh-CN"/>
        </w:rPr>
        <w:t>请</w:t>
      </w:r>
      <w:r>
        <w:rPr>
          <w:rFonts w:ascii="STKaiti" w:eastAsia="STKaiti" w:hAnsi="STKaiti" w:hint="eastAsia"/>
          <w:iCs/>
          <w:lang w:eastAsia="zh-CN"/>
        </w:rPr>
        <w:t>国际电联无线电通信部门</w:t>
      </w:r>
      <w:r>
        <w:rPr>
          <w:rFonts w:hint="eastAsia"/>
          <w:lang w:eastAsia="zh-CN"/>
        </w:rPr>
        <w:t>中提到的研究结果酌情包括在一份或多份</w:t>
      </w:r>
      <w:r>
        <w:rPr>
          <w:lang w:eastAsia="zh-CN"/>
        </w:rPr>
        <w:t>ITU</w:t>
      </w:r>
      <w:r>
        <w:rPr>
          <w:lang w:eastAsia="zh-CN"/>
        </w:rPr>
        <w:noBreakHyphen/>
        <w:t>R</w:t>
      </w:r>
      <w:r>
        <w:rPr>
          <w:rFonts w:hint="eastAsia"/>
          <w:lang w:eastAsia="zh-CN"/>
        </w:rPr>
        <w:t>建议书中</w:t>
      </w:r>
      <w:del w:id="58" w:author="Kong, Hongli" w:date="2023-09-01T16:52:00Z">
        <w:r w:rsidDel="00DC2F4F">
          <w:rPr>
            <w:rFonts w:hint="eastAsia"/>
            <w:lang w:eastAsia="zh-CN"/>
          </w:rPr>
          <w:delText>，</w:delText>
        </w:r>
      </w:del>
      <w:ins w:id="59" w:author="Kong, Hongli" w:date="2023-09-01T16:52:00Z">
        <w:r w:rsidR="00DC2F4F">
          <w:rPr>
            <w:rFonts w:hint="eastAsia"/>
            <w:lang w:eastAsia="zh-CN"/>
          </w:rPr>
          <w:t>。</w:t>
        </w:r>
      </w:ins>
    </w:p>
    <w:p w14:paraId="06D3AC52" w14:textId="7E13F155" w:rsidR="003626A3" w:rsidRPr="004C194E" w:rsidDel="007157F3" w:rsidRDefault="004B6D89" w:rsidP="003626A3">
      <w:pPr>
        <w:pStyle w:val="Call"/>
        <w:rPr>
          <w:del w:id="60" w:author="Kong, Hongli" w:date="2023-09-01T16:50:00Z"/>
          <w:lang w:eastAsia="zh-CN"/>
        </w:rPr>
      </w:pPr>
      <w:del w:id="61" w:author="Kong, Hongli" w:date="2023-09-01T16:50:00Z">
        <w:r w:rsidRPr="004C194E" w:rsidDel="007157F3">
          <w:rPr>
            <w:rFonts w:hint="eastAsia"/>
            <w:lang w:eastAsia="zh-CN"/>
          </w:rPr>
          <w:lastRenderedPageBreak/>
          <w:delText>请</w:delText>
        </w:r>
        <w:r w:rsidRPr="00BA288C" w:rsidDel="007157F3">
          <w:rPr>
            <w:lang w:eastAsia="zh-CN"/>
          </w:rPr>
          <w:delText>2023</w:delText>
        </w:r>
        <w:r w:rsidRPr="004C194E" w:rsidDel="007157F3">
          <w:rPr>
            <w:rFonts w:hint="eastAsia"/>
            <w:lang w:eastAsia="zh-CN"/>
          </w:rPr>
          <w:delText>年世界无线电通信大会</w:delText>
        </w:r>
      </w:del>
    </w:p>
    <w:p w14:paraId="0186760C" w14:textId="0AF164DF" w:rsidR="003626A3" w:rsidDel="007157F3" w:rsidRDefault="004B6D89" w:rsidP="003626A3">
      <w:pPr>
        <w:ind w:firstLineChars="200" w:firstLine="480"/>
        <w:rPr>
          <w:del w:id="62" w:author="Kong, Hongli" w:date="2023-09-01T16:50:00Z"/>
          <w:lang w:eastAsia="zh-CN"/>
        </w:rPr>
      </w:pPr>
      <w:del w:id="63" w:author="Kong, Hongli" w:date="2023-09-01T16:50:00Z">
        <w:r w:rsidDel="007157F3">
          <w:rPr>
            <w:rFonts w:hint="eastAsia"/>
            <w:lang w:val="en-US" w:eastAsia="zh-CN"/>
          </w:rPr>
          <w:delText>根据上述</w:delText>
        </w:r>
        <w:r w:rsidRPr="00D64BA7" w:rsidDel="007157F3">
          <w:rPr>
            <w:rFonts w:ascii="STKaiti" w:eastAsia="STKaiti" w:hAnsi="STKaiti" w:hint="eastAsia"/>
            <w:lang w:val="en-US" w:eastAsia="zh-CN"/>
          </w:rPr>
          <w:delText>请</w:delText>
        </w:r>
        <w:r w:rsidRPr="003B35D0" w:rsidDel="007157F3">
          <w:rPr>
            <w:rFonts w:ascii="STKaiti" w:eastAsia="STKaiti" w:hAnsi="STKaiti" w:hint="eastAsia"/>
            <w:iCs/>
            <w:lang w:eastAsia="zh-CN"/>
          </w:rPr>
          <w:delText>国际电联无线电通信部门</w:delText>
        </w:r>
        <w:r w:rsidDel="007157F3">
          <w:rPr>
            <w:rFonts w:hint="eastAsia"/>
            <w:lang w:val="en-US" w:eastAsia="zh-CN"/>
          </w:rPr>
          <w:delText>中的研究结果，审议可能的措施，以</w:delText>
        </w:r>
        <w:r w:rsidDel="007157F3">
          <w:rPr>
            <w:rFonts w:hint="eastAsia"/>
            <w:lang w:eastAsia="zh-CN"/>
          </w:rPr>
          <w:delText>解决</w:delText>
        </w:r>
        <w:r w:rsidDel="007157F3">
          <w:rPr>
            <w:lang w:eastAsia="zh-CN"/>
          </w:rPr>
          <w:delText>4</w:delText>
        </w:r>
        <w:r w:rsidDel="007157F3">
          <w:rPr>
            <w:lang w:val="en-US" w:eastAsia="zh-CN"/>
          </w:rPr>
          <w:delText> </w:delText>
        </w:r>
        <w:r w:rsidDel="007157F3">
          <w:rPr>
            <w:lang w:eastAsia="zh-CN"/>
          </w:rPr>
          <w:delText>800</w:delText>
        </w:r>
        <w:r w:rsidDel="007157F3">
          <w:rPr>
            <w:lang w:eastAsia="zh-CN"/>
          </w:rPr>
          <w:noBreakHyphen/>
          <w:delText>4</w:delText>
        </w:r>
        <w:r w:rsidDel="007157F3">
          <w:rPr>
            <w:lang w:val="en-US" w:eastAsia="zh-CN"/>
          </w:rPr>
          <w:delText> </w:delText>
        </w:r>
        <w:r w:rsidDel="007157F3">
          <w:rPr>
            <w:lang w:eastAsia="zh-CN"/>
          </w:rPr>
          <w:delText>990</w:delText>
        </w:r>
        <w:r w:rsidDel="007157F3">
          <w:rPr>
            <w:lang w:val="en-US" w:eastAsia="zh-CN"/>
          </w:rPr>
          <w:delText> </w:delText>
        </w:r>
        <w:r w:rsidDel="007157F3">
          <w:rPr>
            <w:lang w:eastAsia="zh-CN"/>
          </w:rPr>
          <w:delText>MHz</w:delText>
        </w:r>
        <w:r w:rsidDel="007157F3">
          <w:rPr>
            <w:rFonts w:hint="eastAsia"/>
            <w:lang w:eastAsia="zh-CN"/>
          </w:rPr>
          <w:delText>频段内保护国际空域和水域中</w:delText>
        </w:r>
        <w:r w:rsidDel="007157F3">
          <w:rPr>
            <w:rFonts w:hint="eastAsia"/>
            <w:lang w:eastAsia="zh-CN"/>
          </w:rPr>
          <w:delText>A</w:delText>
        </w:r>
        <w:r w:rsidDel="007157F3">
          <w:rPr>
            <w:lang w:eastAsia="zh-CN"/>
          </w:rPr>
          <w:delText>MS</w:delText>
        </w:r>
        <w:r w:rsidDel="007157F3">
          <w:rPr>
            <w:rFonts w:hint="eastAsia"/>
            <w:lang w:eastAsia="zh-CN"/>
          </w:rPr>
          <w:delText>和</w:delText>
        </w:r>
        <w:r w:rsidDel="007157F3">
          <w:rPr>
            <w:rFonts w:hint="eastAsia"/>
            <w:lang w:eastAsia="zh-CN"/>
          </w:rPr>
          <w:delText>M</w:delText>
        </w:r>
        <w:r w:rsidDel="007157F3">
          <w:rPr>
            <w:lang w:eastAsia="zh-CN"/>
          </w:rPr>
          <w:delText>MS</w:delText>
        </w:r>
        <w:r w:rsidDel="007157F3">
          <w:rPr>
            <w:rFonts w:hint="eastAsia"/>
            <w:lang w:eastAsia="zh-CN"/>
          </w:rPr>
          <w:delText>电台免受位于各国领土内其他电台影响的问题，并复审第</w:delText>
        </w:r>
        <w:r w:rsidDel="007157F3">
          <w:rPr>
            <w:b/>
            <w:bCs/>
            <w:lang w:eastAsia="zh-CN"/>
          </w:rPr>
          <w:delText>5.441B</w:delText>
        </w:r>
        <w:r w:rsidDel="007157F3">
          <w:rPr>
            <w:rFonts w:hint="eastAsia"/>
            <w:lang w:eastAsia="zh-CN"/>
          </w:rPr>
          <w:delText>款中的</w:delText>
        </w:r>
        <w:r w:rsidDel="007157F3">
          <w:rPr>
            <w:lang w:eastAsia="zh-CN"/>
          </w:rPr>
          <w:delText>pfd</w:delText>
        </w:r>
        <w:r w:rsidDel="007157F3">
          <w:rPr>
            <w:rFonts w:hint="eastAsia"/>
            <w:lang w:eastAsia="zh-CN"/>
          </w:rPr>
          <w:delText>标准。</w:delText>
        </w:r>
      </w:del>
    </w:p>
    <w:p w14:paraId="1E6B5CF0" w14:textId="57567C3F" w:rsidR="001E3F11" w:rsidRDefault="004B6D89">
      <w:pPr>
        <w:pStyle w:val="Reasons"/>
        <w:rPr>
          <w:lang w:eastAsia="zh-CN"/>
        </w:rPr>
      </w:pPr>
      <w:r>
        <w:rPr>
          <w:b/>
          <w:lang w:eastAsia="zh-CN"/>
        </w:rPr>
        <w:t>理由：</w:t>
      </w:r>
      <w:r>
        <w:rPr>
          <w:lang w:eastAsia="zh-CN"/>
        </w:rPr>
        <w:tab/>
      </w:r>
      <w:r w:rsidR="00ED3538" w:rsidRPr="00ED3538">
        <w:rPr>
          <w:rFonts w:hint="eastAsia"/>
          <w:lang w:eastAsia="zh-CN"/>
        </w:rPr>
        <w:t>对第</w:t>
      </w:r>
      <w:r w:rsidR="00ED3538" w:rsidRPr="004520B2">
        <w:rPr>
          <w:rFonts w:hint="eastAsia"/>
          <w:b/>
          <w:bCs/>
          <w:lang w:eastAsia="zh-CN"/>
        </w:rPr>
        <w:t>223</w:t>
      </w:r>
      <w:r w:rsidR="00ED3538" w:rsidRPr="00ED3538">
        <w:rPr>
          <w:rFonts w:hint="eastAsia"/>
          <w:lang w:eastAsia="zh-CN"/>
        </w:rPr>
        <w:t>号决议</w:t>
      </w:r>
      <w:r w:rsidR="00ED3538" w:rsidRPr="004520B2">
        <w:rPr>
          <w:rFonts w:hint="eastAsia"/>
          <w:b/>
          <w:bCs/>
          <w:lang w:eastAsia="zh-CN"/>
        </w:rPr>
        <w:t>（</w:t>
      </w:r>
      <w:r w:rsidR="00ED3538" w:rsidRPr="004520B2">
        <w:rPr>
          <w:rFonts w:hint="eastAsia"/>
          <w:b/>
          <w:bCs/>
          <w:lang w:eastAsia="zh-CN"/>
        </w:rPr>
        <w:t>WRC</w:t>
      </w:r>
      <w:r w:rsidR="004520B2" w:rsidRPr="004520B2">
        <w:rPr>
          <w:b/>
          <w:bCs/>
          <w:lang w:eastAsia="zh-CN"/>
        </w:rPr>
        <w:t>-</w:t>
      </w:r>
      <w:r w:rsidR="00ED3538" w:rsidRPr="004520B2">
        <w:rPr>
          <w:rFonts w:hint="eastAsia"/>
          <w:b/>
          <w:bCs/>
          <w:lang w:eastAsia="zh-CN"/>
        </w:rPr>
        <w:t>19</w:t>
      </w:r>
      <w:r w:rsidR="00ED3538" w:rsidRPr="004520B2">
        <w:rPr>
          <w:rFonts w:hint="eastAsia"/>
          <w:b/>
          <w:bCs/>
          <w:lang w:eastAsia="zh-CN"/>
        </w:rPr>
        <w:t>，修订版）</w:t>
      </w:r>
      <w:r w:rsidR="00ED3538" w:rsidRPr="00ED3538">
        <w:rPr>
          <w:rFonts w:hint="eastAsia"/>
          <w:lang w:eastAsia="zh-CN"/>
        </w:rPr>
        <w:t>的相关部分进行必要的修改，使其与所提出的提案保持一致。</w:t>
      </w:r>
    </w:p>
    <w:p w14:paraId="57749287" w14:textId="77777777" w:rsidR="00160CE6" w:rsidRDefault="00160CE6" w:rsidP="00160CE6">
      <w:pPr>
        <w:rPr>
          <w:lang w:eastAsia="zh-CN"/>
        </w:rPr>
      </w:pPr>
    </w:p>
    <w:p w14:paraId="702D6D16" w14:textId="0BDCA357" w:rsidR="00160CE6" w:rsidRDefault="00160CE6" w:rsidP="00160CE6">
      <w:pPr>
        <w:jc w:val="center"/>
      </w:pPr>
      <w:r>
        <w:t>______________</w:t>
      </w:r>
    </w:p>
    <w:sectPr w:rsidR="00160CE6">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858B" w14:textId="77777777" w:rsidR="00E8717D" w:rsidRDefault="00E8717D">
      <w:r>
        <w:separator/>
      </w:r>
    </w:p>
  </w:endnote>
  <w:endnote w:type="continuationSeparator" w:id="0">
    <w:p w14:paraId="0359D037"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p;quot">
    <w:panose1 w:val="00000000000000000000"/>
    <w:charset w:val="00"/>
    <w:family w:val="roman"/>
    <w:notTrueType/>
    <w:pitch w:val="default"/>
  </w:font>
  <w:font w:nam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4711" w14:textId="5FCCCA0A"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5D2D1B">
      <w:rPr>
        <w:lang w:val="en-US"/>
      </w:rPr>
      <w:t>P:\CHI\ITU-R\CONF-R\CMR23\000\059ADD01V2C.docx</w:t>
    </w:r>
    <w:r>
      <w:fldChar w:fldCharType="end"/>
    </w:r>
    <w:r w:rsidR="009C7E5D">
      <w:t xml:space="preserve"> (527290)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D331" w14:textId="14BB0612" w:rsidR="009C7E5D" w:rsidRPr="00DA0469" w:rsidRDefault="009C7E5D" w:rsidP="009C7E5D">
    <w:pPr>
      <w:pStyle w:val="Footer"/>
      <w:rPr>
        <w:lang w:val="en-US"/>
      </w:rPr>
    </w:pPr>
    <w:r>
      <w:fldChar w:fldCharType="begin"/>
    </w:r>
    <w:r w:rsidRPr="00DA0469">
      <w:rPr>
        <w:lang w:val="en-US"/>
      </w:rPr>
      <w:instrText xml:space="preserve"> FILENAME \p \* MERGEFORMAT </w:instrText>
    </w:r>
    <w:r>
      <w:fldChar w:fldCharType="separate"/>
    </w:r>
    <w:r w:rsidR="005D2D1B">
      <w:rPr>
        <w:lang w:val="en-US"/>
      </w:rPr>
      <w:t>P:\CHI\ITU-R\CONF-R\CMR23\000\059ADD01V2C.docx</w:t>
    </w:r>
    <w:r>
      <w:fldChar w:fldCharType="end"/>
    </w:r>
    <w:r>
      <w:t xml:space="preserve"> (527290)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075D" w14:textId="77777777" w:rsidR="00E8717D" w:rsidRDefault="00E8717D">
      <w:r>
        <w:t>____________________</w:t>
      </w:r>
    </w:p>
  </w:footnote>
  <w:footnote w:type="continuationSeparator" w:id="0">
    <w:p w14:paraId="40F17834"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968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175A43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59(Add.1)-</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ao, Yingsheng">
    <w15:presenceInfo w15:providerId="AD" w15:userId="S::yingsheng.tao@itu.int::06b42722-8094-4e1e-a18f-b1cf4f2a694a"/>
  </w15:person>
  <w15:person w15:author="Kong, Hongli">
    <w15:presenceInfo w15:providerId="AD" w15:userId="S::hongli.kong@itu.int::732279b3-9c2b-4d57-a53d-b4a36c26fe53"/>
  </w15:person>
  <w15:person w15:author="Arnould, Carine">
    <w15:presenceInfo w15:providerId="AD" w15:userId="S::carine.arnould@itu.int::78f9a7fe-85d5-4eee-80c9-a015ea21faa7"/>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150F"/>
    <w:rsid w:val="000264C2"/>
    <w:rsid w:val="000273B7"/>
    <w:rsid w:val="00034420"/>
    <w:rsid w:val="00037C90"/>
    <w:rsid w:val="00060B2F"/>
    <w:rsid w:val="00097D5E"/>
    <w:rsid w:val="000A46B3"/>
    <w:rsid w:val="000C0212"/>
    <w:rsid w:val="000C09BA"/>
    <w:rsid w:val="000C1F1E"/>
    <w:rsid w:val="000C6AA7"/>
    <w:rsid w:val="000E26F6"/>
    <w:rsid w:val="00106535"/>
    <w:rsid w:val="00123C07"/>
    <w:rsid w:val="00160CE6"/>
    <w:rsid w:val="00166859"/>
    <w:rsid w:val="001765EC"/>
    <w:rsid w:val="001853E8"/>
    <w:rsid w:val="001A4E73"/>
    <w:rsid w:val="001B6360"/>
    <w:rsid w:val="001E3F11"/>
    <w:rsid w:val="001F4EA6"/>
    <w:rsid w:val="00214959"/>
    <w:rsid w:val="0022272C"/>
    <w:rsid w:val="002260A6"/>
    <w:rsid w:val="0023592E"/>
    <w:rsid w:val="002742B3"/>
    <w:rsid w:val="002840B9"/>
    <w:rsid w:val="00292C89"/>
    <w:rsid w:val="002938DD"/>
    <w:rsid w:val="002A4C9C"/>
    <w:rsid w:val="002B509B"/>
    <w:rsid w:val="002C1369"/>
    <w:rsid w:val="002E2A59"/>
    <w:rsid w:val="002E4507"/>
    <w:rsid w:val="00305254"/>
    <w:rsid w:val="003169D2"/>
    <w:rsid w:val="00330AC3"/>
    <w:rsid w:val="00330EEF"/>
    <w:rsid w:val="003B4BEF"/>
    <w:rsid w:val="003B6399"/>
    <w:rsid w:val="003C6B45"/>
    <w:rsid w:val="003E48E2"/>
    <w:rsid w:val="003E5931"/>
    <w:rsid w:val="003F35D4"/>
    <w:rsid w:val="0041282E"/>
    <w:rsid w:val="00437869"/>
    <w:rsid w:val="004520B2"/>
    <w:rsid w:val="00465A34"/>
    <w:rsid w:val="004B4C76"/>
    <w:rsid w:val="004B6D89"/>
    <w:rsid w:val="004C4554"/>
    <w:rsid w:val="004D2DEC"/>
    <w:rsid w:val="004F2BE6"/>
    <w:rsid w:val="0052358A"/>
    <w:rsid w:val="00527E8A"/>
    <w:rsid w:val="00532EA3"/>
    <w:rsid w:val="00542E85"/>
    <w:rsid w:val="00562479"/>
    <w:rsid w:val="00576849"/>
    <w:rsid w:val="005A0ACB"/>
    <w:rsid w:val="005D2D1B"/>
    <w:rsid w:val="005E08D2"/>
    <w:rsid w:val="005E7FD8"/>
    <w:rsid w:val="00622560"/>
    <w:rsid w:val="00630172"/>
    <w:rsid w:val="00644391"/>
    <w:rsid w:val="00647712"/>
    <w:rsid w:val="0065508D"/>
    <w:rsid w:val="0065791E"/>
    <w:rsid w:val="00657D4E"/>
    <w:rsid w:val="00662E12"/>
    <w:rsid w:val="00691142"/>
    <w:rsid w:val="006A3949"/>
    <w:rsid w:val="006B67CE"/>
    <w:rsid w:val="006C38ED"/>
    <w:rsid w:val="006E6182"/>
    <w:rsid w:val="006E6997"/>
    <w:rsid w:val="006F3C60"/>
    <w:rsid w:val="00706F58"/>
    <w:rsid w:val="00707B56"/>
    <w:rsid w:val="007157F3"/>
    <w:rsid w:val="00736415"/>
    <w:rsid w:val="0075670D"/>
    <w:rsid w:val="00770D2A"/>
    <w:rsid w:val="00777848"/>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067F8"/>
    <w:rsid w:val="00912959"/>
    <w:rsid w:val="00930232"/>
    <w:rsid w:val="00933B9F"/>
    <w:rsid w:val="009657F9"/>
    <w:rsid w:val="00982F93"/>
    <w:rsid w:val="0099525B"/>
    <w:rsid w:val="009C72B7"/>
    <w:rsid w:val="009C7E5D"/>
    <w:rsid w:val="00A0052C"/>
    <w:rsid w:val="00A31B14"/>
    <w:rsid w:val="00A323DC"/>
    <w:rsid w:val="00A375B2"/>
    <w:rsid w:val="00A466E6"/>
    <w:rsid w:val="00A815BE"/>
    <w:rsid w:val="00A93295"/>
    <w:rsid w:val="00AA5DA1"/>
    <w:rsid w:val="00AC2C94"/>
    <w:rsid w:val="00AE369F"/>
    <w:rsid w:val="00B026CB"/>
    <w:rsid w:val="00B33617"/>
    <w:rsid w:val="00B50377"/>
    <w:rsid w:val="00B6115E"/>
    <w:rsid w:val="00B711CC"/>
    <w:rsid w:val="00B851D4"/>
    <w:rsid w:val="00B868FC"/>
    <w:rsid w:val="00B928E2"/>
    <w:rsid w:val="00B95072"/>
    <w:rsid w:val="00BB26CD"/>
    <w:rsid w:val="00BE464F"/>
    <w:rsid w:val="00C07239"/>
    <w:rsid w:val="00C364B1"/>
    <w:rsid w:val="00C47D87"/>
    <w:rsid w:val="00C627F9"/>
    <w:rsid w:val="00C6584D"/>
    <w:rsid w:val="00C929E0"/>
    <w:rsid w:val="00CB4E5A"/>
    <w:rsid w:val="00CC2A62"/>
    <w:rsid w:val="00CC73D7"/>
    <w:rsid w:val="00CF0AD7"/>
    <w:rsid w:val="00CF0BE1"/>
    <w:rsid w:val="00CF7C2B"/>
    <w:rsid w:val="00D412CE"/>
    <w:rsid w:val="00D52A14"/>
    <w:rsid w:val="00D5451C"/>
    <w:rsid w:val="00D6206A"/>
    <w:rsid w:val="00D66880"/>
    <w:rsid w:val="00D74599"/>
    <w:rsid w:val="00D97694"/>
    <w:rsid w:val="00DA0469"/>
    <w:rsid w:val="00DC2F4F"/>
    <w:rsid w:val="00DD13B7"/>
    <w:rsid w:val="00DF0809"/>
    <w:rsid w:val="00DF3B0C"/>
    <w:rsid w:val="00E14984"/>
    <w:rsid w:val="00E22A25"/>
    <w:rsid w:val="00E560F1"/>
    <w:rsid w:val="00E8717D"/>
    <w:rsid w:val="00E901FC"/>
    <w:rsid w:val="00E92319"/>
    <w:rsid w:val="00ED3538"/>
    <w:rsid w:val="00F16F19"/>
    <w:rsid w:val="00F4413B"/>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E5FF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character" w:customStyle="1" w:styleId="Policepardfaut1">
    <w:name w:val="Police par défaut1"/>
    <w:rsid w:val="00F4413B"/>
  </w:style>
  <w:style w:type="character" w:styleId="CommentReference">
    <w:name w:val="annotation reference"/>
    <w:basedOn w:val="DefaultParagraphFont"/>
    <w:semiHidden/>
    <w:unhideWhenUsed/>
    <w:rsid w:val="007157F3"/>
    <w:rPr>
      <w:sz w:val="16"/>
      <w:szCs w:val="16"/>
    </w:rPr>
  </w:style>
  <w:style w:type="paragraph" w:styleId="CommentText">
    <w:name w:val="annotation text"/>
    <w:basedOn w:val="Normal"/>
    <w:link w:val="CommentTextChar"/>
    <w:unhideWhenUsed/>
    <w:rsid w:val="007157F3"/>
    <w:rPr>
      <w:rFonts w:eastAsia="Times New Roman"/>
      <w:sz w:val="20"/>
    </w:rPr>
  </w:style>
  <w:style w:type="character" w:customStyle="1" w:styleId="CommentTextChar">
    <w:name w:val="Comment Text Char"/>
    <w:basedOn w:val="DefaultParagraphFont"/>
    <w:link w:val="CommentText"/>
    <w:rsid w:val="007157F3"/>
    <w:rPr>
      <w:rFonts w:ascii="Times New Roman" w:eastAsia="Times New Roman" w:hAnsi="Times New Roman"/>
      <w:lang w:val="en-GB" w:eastAsia="en-US"/>
    </w:rPr>
  </w:style>
  <w:style w:type="paragraph" w:styleId="Revision">
    <w:name w:val="Revision"/>
    <w:hidden/>
    <w:uiPriority w:val="99"/>
    <w:semiHidden/>
    <w:rsid w:val="007157F3"/>
    <w:rPr>
      <w:rFonts w:ascii="Times New Roman" w:hAnsi="Times New Roman"/>
      <w:sz w:val="24"/>
      <w:lang w:val="en-GB" w:eastAsia="en-US"/>
    </w:rPr>
  </w:style>
  <w:style w:type="character" w:styleId="FollowedHyperlink">
    <w:name w:val="FollowedHyperlink"/>
    <w:basedOn w:val="DefaultParagraphFont"/>
    <w:semiHidden/>
    <w:unhideWhenUsed/>
    <w:rsid w:val="00706F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a57ca61-c528-4ca2-ac50-c12fcb7dc0db">DPM</DPM_x0020_Author>
    <DPM_x0020_File_x0020_name xmlns="ea57ca61-c528-4ca2-ac50-c12fcb7dc0db">R23-WRC23-C-0059!A1!MSW-C</DPM_x0020_File_x0020_name>
    <DPM_x0020_Version xmlns="ea57ca61-c528-4ca2-ac50-c12fcb7dc0d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57ca61-c528-4ca2-ac50-c12fcb7dc0db" targetNamespace="http://schemas.microsoft.com/office/2006/metadata/properties" ma:root="true" ma:fieldsID="d41af5c836d734370eb92e7ee5f83852" ns2:_="" ns3:_="">
    <xsd:import namespace="996b2e75-67fd-4955-a3b0-5ab9934cb50b"/>
    <xsd:import namespace="ea57ca61-c528-4ca2-ac50-c12fcb7dc0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57ca61-c528-4ca2-ac50-c12fcb7dc0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7ca61-c528-4ca2-ac50-c12fcb7dc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57ca61-c528-4ca2-ac50-c12fcb7dc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2501</Words>
  <Characters>1082</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R23-WRC23-C-0059!A1!MSW-C</vt:lpstr>
    </vt:vector>
  </TitlesOfParts>
  <Manager>General Secretariat - Pool</Manager>
  <Company>International Telecommunication Union (ITU)</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R23-WRC23-C-0059!A1!MSW-C</dc:title>
  <dc:subject>World Radiocommunication Conference - 2019</dc:subject>
  <dc:creator>Documents Proposals Manager (DPM)</dc:creator>
  <cp:keywords>DPM_v2023.8.1.1_prod</cp:keywords>
  <dc:description/>
  <cp:lastModifiedBy>Kong, Hongli</cp:lastModifiedBy>
  <cp:revision>3</cp:revision>
  <cp:lastPrinted>2006-07-03T06:56:00Z</cp:lastPrinted>
  <dcterms:created xsi:type="dcterms:W3CDTF">2023-09-05T14:27:00Z</dcterms:created>
  <dcterms:modified xsi:type="dcterms:W3CDTF">2023-09-05T14:28:00Z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