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453"/>
        <w:gridCol w:w="1667"/>
      </w:tblGrid>
      <w:tr w:rsidR="00B23EDF" w:rsidRPr="00C515B9" w14:paraId="7CD56503" w14:textId="77777777" w:rsidTr="00B23EDF">
        <w:trPr>
          <w:cantSplit/>
        </w:trPr>
        <w:tc>
          <w:tcPr>
            <w:tcW w:w="1418" w:type="dxa"/>
            <w:vAlign w:val="center"/>
          </w:tcPr>
          <w:p w14:paraId="7656D316" w14:textId="77777777" w:rsidR="00B23EDF" w:rsidRPr="00C515B9" w:rsidRDefault="00B23EDF" w:rsidP="00B23EDF">
            <w:pPr>
              <w:spacing w:before="100" w:beforeAutospacing="1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C515B9">
              <w:drawing>
                <wp:inline distT="0" distB="0" distL="0" distR="0" wp14:anchorId="6CF228B9" wp14:editId="2111235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14:paraId="7BECF07E" w14:textId="175EB5AF" w:rsidR="00B23EDF" w:rsidRPr="00C515B9" w:rsidRDefault="00B23EDF" w:rsidP="00CD3928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C515B9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C515B9">
              <w:rPr>
                <w:rFonts w:ascii="Verdana" w:hAnsi="Verdana"/>
                <w:b/>
                <w:bCs/>
                <w:sz w:val="20"/>
              </w:rPr>
              <w:br/>
            </w:r>
            <w:r w:rsidRPr="00C515B9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C515B9" w:rsidRPr="00C515B9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C515B9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667" w:type="dxa"/>
            <w:vAlign w:val="center"/>
          </w:tcPr>
          <w:p w14:paraId="4BD31B91" w14:textId="77777777" w:rsidR="00B23EDF" w:rsidRPr="00C515B9" w:rsidRDefault="00B23EDF" w:rsidP="00B23EDF">
            <w:pPr>
              <w:spacing w:before="0" w:line="240" w:lineRule="atLeast"/>
            </w:pPr>
            <w:bookmarkStart w:id="0" w:name="ditulogo"/>
            <w:bookmarkEnd w:id="0"/>
            <w:r w:rsidRPr="00C515B9">
              <w:drawing>
                <wp:inline distT="0" distB="0" distL="0" distR="0" wp14:anchorId="29867ED4" wp14:editId="27BC4EE7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C515B9" w14:paraId="73DF50F9" w14:textId="77777777" w:rsidTr="00773113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1910E0A" w14:textId="77777777" w:rsidR="00587A4E" w:rsidRPr="00C515B9" w:rsidRDefault="00587A4E" w:rsidP="00773113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4D4697A" w14:textId="77777777" w:rsidR="00587A4E" w:rsidRPr="00C515B9" w:rsidRDefault="00587A4E" w:rsidP="0077311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87A4E" w:rsidRPr="00C515B9" w14:paraId="4BFC91D5" w14:textId="77777777" w:rsidTr="00773113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93250A0" w14:textId="77777777" w:rsidR="00587A4E" w:rsidRPr="00C515B9" w:rsidRDefault="00587A4E" w:rsidP="007731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A4BE0D0" w14:textId="77777777" w:rsidR="00587A4E" w:rsidRPr="00C515B9" w:rsidRDefault="00587A4E" w:rsidP="00773113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87A4E" w:rsidRPr="00C515B9" w14:paraId="0CFE76DB" w14:textId="77777777" w:rsidTr="00773113">
        <w:trPr>
          <w:cantSplit/>
        </w:trPr>
        <w:tc>
          <w:tcPr>
            <w:tcW w:w="6911" w:type="dxa"/>
            <w:gridSpan w:val="2"/>
          </w:tcPr>
          <w:p w14:paraId="33738567" w14:textId="77777777" w:rsidR="00587A4E" w:rsidRPr="00C515B9" w:rsidRDefault="008D6821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515B9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71D17EE8" w14:textId="0FEEB639" w:rsidR="00587A4E" w:rsidRPr="00C515B9" w:rsidRDefault="00587A4E" w:rsidP="00B23EDF">
            <w:pPr>
              <w:spacing w:before="0"/>
              <w:rPr>
                <w:rFonts w:ascii="Verdana" w:hAnsi="Verdana"/>
                <w:sz w:val="20"/>
              </w:rPr>
            </w:pPr>
            <w:r w:rsidRPr="00C515B9">
              <w:rPr>
                <w:rFonts w:ascii="Verdana" w:hAnsi="Verdana"/>
                <w:b/>
                <w:sz w:val="20"/>
              </w:rPr>
              <w:t xml:space="preserve">Document </w:t>
            </w:r>
            <w:r w:rsidR="005804FD" w:rsidRPr="00C515B9">
              <w:rPr>
                <w:rFonts w:ascii="Verdana" w:hAnsi="Verdana"/>
                <w:b/>
                <w:sz w:val="20"/>
              </w:rPr>
              <w:t>57</w:t>
            </w:r>
            <w:r w:rsidRPr="00C515B9">
              <w:rPr>
                <w:rFonts w:ascii="Verdana" w:hAnsi="Verdana"/>
                <w:b/>
                <w:sz w:val="20"/>
              </w:rPr>
              <w:t>-F</w:t>
            </w:r>
          </w:p>
        </w:tc>
      </w:tr>
      <w:bookmarkEnd w:id="1"/>
      <w:tr w:rsidR="00587A4E" w:rsidRPr="00C515B9" w14:paraId="75B724C9" w14:textId="77777777" w:rsidTr="00773113">
        <w:trPr>
          <w:cantSplit/>
        </w:trPr>
        <w:tc>
          <w:tcPr>
            <w:tcW w:w="6911" w:type="dxa"/>
            <w:gridSpan w:val="2"/>
          </w:tcPr>
          <w:p w14:paraId="19226AAE" w14:textId="77777777" w:rsidR="00587A4E" w:rsidRPr="00C515B9" w:rsidRDefault="00587A4E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586354C0" w14:textId="3A3A6B34" w:rsidR="00587A4E" w:rsidRPr="00C515B9" w:rsidRDefault="005804FD" w:rsidP="009765A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515B9">
              <w:rPr>
                <w:rFonts w:ascii="Verdana" w:hAnsi="Verdana"/>
                <w:b/>
                <w:sz w:val="20"/>
              </w:rPr>
              <w:t>21 septembre</w:t>
            </w:r>
            <w:r w:rsidR="00587A4E" w:rsidRPr="00C515B9">
              <w:rPr>
                <w:rFonts w:ascii="Verdana" w:hAnsi="Verdana"/>
                <w:b/>
                <w:sz w:val="20"/>
              </w:rPr>
              <w:t xml:space="preserve"> 20</w:t>
            </w:r>
            <w:r w:rsidR="00CD3928" w:rsidRPr="00C515B9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587A4E" w:rsidRPr="00C515B9" w14:paraId="54CEA889" w14:textId="77777777" w:rsidTr="00773113">
        <w:trPr>
          <w:cantSplit/>
        </w:trPr>
        <w:tc>
          <w:tcPr>
            <w:tcW w:w="6911" w:type="dxa"/>
            <w:gridSpan w:val="2"/>
          </w:tcPr>
          <w:p w14:paraId="0E0B2776" w14:textId="77777777" w:rsidR="00587A4E" w:rsidRPr="00C515B9" w:rsidRDefault="00587A4E" w:rsidP="0077311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CF597D5" w14:textId="77777777" w:rsidR="00587A4E" w:rsidRPr="00C515B9" w:rsidRDefault="00587A4E" w:rsidP="0077311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515B9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87A4E" w:rsidRPr="00C515B9" w14:paraId="42390660" w14:textId="77777777" w:rsidTr="00773113">
        <w:trPr>
          <w:cantSplit/>
        </w:trPr>
        <w:tc>
          <w:tcPr>
            <w:tcW w:w="10031" w:type="dxa"/>
            <w:gridSpan w:val="4"/>
          </w:tcPr>
          <w:p w14:paraId="07A0E334" w14:textId="1A3A848B" w:rsidR="00587A4E" w:rsidRPr="00C515B9" w:rsidRDefault="005804FD" w:rsidP="00773113">
            <w:pPr>
              <w:pStyle w:val="Source"/>
            </w:pPr>
            <w:bookmarkStart w:id="2" w:name="dsource" w:colFirst="0" w:colLast="0"/>
            <w:r w:rsidRPr="00C515B9">
              <w:t>Note de la Secrétaire générale</w:t>
            </w:r>
          </w:p>
        </w:tc>
      </w:tr>
      <w:tr w:rsidR="00587A4E" w:rsidRPr="00C515B9" w14:paraId="11457EDD" w14:textId="77777777" w:rsidTr="00773113">
        <w:trPr>
          <w:cantSplit/>
        </w:trPr>
        <w:tc>
          <w:tcPr>
            <w:tcW w:w="10031" w:type="dxa"/>
            <w:gridSpan w:val="4"/>
          </w:tcPr>
          <w:p w14:paraId="20B66B77" w14:textId="7EA669A4" w:rsidR="00587A4E" w:rsidRPr="00C515B9" w:rsidRDefault="005804FD" w:rsidP="00773113">
            <w:pPr>
              <w:pStyle w:val="Title1"/>
            </w:pPr>
            <w:bookmarkStart w:id="3" w:name="dtitle1" w:colFirst="0" w:colLast="0"/>
            <w:bookmarkEnd w:id="2"/>
            <w:r w:rsidRPr="00C515B9">
              <w:t>RÈGLES GÉNÉRALES RÉGISSANT LES CONFÉRENCES</w:t>
            </w:r>
            <w:r w:rsidRPr="00C515B9">
              <w:br/>
              <w:t>ET UTILISATION DES SUPPORTS audioVISUELS</w:t>
            </w:r>
          </w:p>
        </w:tc>
      </w:tr>
      <w:tr w:rsidR="00587A4E" w:rsidRPr="00C515B9" w14:paraId="26EC6B34" w14:textId="77777777" w:rsidTr="00773113">
        <w:trPr>
          <w:cantSplit/>
        </w:trPr>
        <w:tc>
          <w:tcPr>
            <w:tcW w:w="10031" w:type="dxa"/>
            <w:gridSpan w:val="4"/>
          </w:tcPr>
          <w:p w14:paraId="32209477" w14:textId="77777777" w:rsidR="00587A4E" w:rsidRPr="00C515B9" w:rsidRDefault="00587A4E" w:rsidP="00C515B9">
            <w:pPr>
              <w:pStyle w:val="Title2"/>
              <w:spacing w:before="240"/>
            </w:pPr>
            <w:bookmarkStart w:id="4" w:name="dtitle2" w:colFirst="0" w:colLast="0"/>
            <w:bookmarkEnd w:id="3"/>
          </w:p>
        </w:tc>
      </w:tr>
      <w:tr w:rsidR="00587A4E" w:rsidRPr="00C515B9" w14:paraId="6FFBC17C" w14:textId="77777777" w:rsidTr="00773113">
        <w:trPr>
          <w:cantSplit/>
        </w:trPr>
        <w:tc>
          <w:tcPr>
            <w:tcW w:w="10031" w:type="dxa"/>
            <w:gridSpan w:val="4"/>
          </w:tcPr>
          <w:p w14:paraId="56D978CA" w14:textId="77777777" w:rsidR="00587A4E" w:rsidRPr="00C515B9" w:rsidRDefault="00587A4E" w:rsidP="00773113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</w:p>
        </w:tc>
      </w:tr>
    </w:tbl>
    <w:bookmarkEnd w:id="5"/>
    <w:p w14:paraId="283AA5AA" w14:textId="7DE00CF2" w:rsidR="00F372DE" w:rsidRPr="00C515B9" w:rsidRDefault="003122D5" w:rsidP="00587A4E">
      <w:r w:rsidRPr="00C515B9">
        <w:t xml:space="preserve">Nous appelons votre attention sur les Règles générales régissant les conférences, assemblées et réunions de l'Union (qui figurent dans la publication de l'UIT </w:t>
      </w:r>
      <w:hyperlink r:id="rId9" w:history="1">
        <w:r w:rsidR="00C515B9">
          <w:rPr>
            <w:rStyle w:val="Hyperlink"/>
          </w:rPr>
          <w:t>«</w:t>
        </w:r>
        <w:r w:rsidRPr="00C515B9">
          <w:rPr>
            <w:rStyle w:val="Hyperlink"/>
          </w:rPr>
          <w:t>Recueil des textes fondamentaux de l'Union internationale des télécommunications</w:t>
        </w:r>
        <w:r w:rsidR="00C515B9">
          <w:rPr>
            <w:rStyle w:val="Hyperlink"/>
          </w:rPr>
          <w:t>»</w:t>
        </w:r>
        <w:r w:rsidRPr="00C515B9">
          <w:rPr>
            <w:rStyle w:val="Hyperlink"/>
          </w:rPr>
          <w:t xml:space="preserve"> (Édition 2023)</w:t>
        </w:r>
      </w:hyperlink>
      <w:r w:rsidRPr="00C515B9">
        <w:t>, ainsi que sur le Document</w:t>
      </w:r>
      <w:r w:rsidR="00C515B9">
        <w:t> </w:t>
      </w:r>
      <w:hyperlink r:id="rId10" w:history="1">
        <w:r w:rsidRPr="00C515B9">
          <w:rPr>
            <w:rStyle w:val="Hyperlink"/>
          </w:rPr>
          <w:t>WRC</w:t>
        </w:r>
        <w:r w:rsidR="00C515B9">
          <w:rPr>
            <w:rStyle w:val="Hyperlink"/>
          </w:rPr>
          <w:noBreakHyphen/>
        </w:r>
        <w:r w:rsidRPr="00C515B9">
          <w:rPr>
            <w:rStyle w:val="Hyperlink"/>
          </w:rPr>
          <w:t>23/56</w:t>
        </w:r>
      </w:hyperlink>
      <w:r w:rsidRPr="00C515B9">
        <w:t xml:space="preserve">, qui donne des précisions sur la participation d'observateurs au titre de la Résolution 145 (Antalya, 2006) de la Conférence de plénipotentiaires. Il est rappelé aux participants </w:t>
      </w:r>
      <w:r w:rsidR="00253D4B" w:rsidRPr="00C515B9">
        <w:t xml:space="preserve">à la Conférence </w:t>
      </w:r>
      <w:r w:rsidRPr="00C515B9">
        <w:t xml:space="preserve">que </w:t>
      </w:r>
      <w:r w:rsidR="00253D4B" w:rsidRPr="00C515B9">
        <w:t>l</w:t>
      </w:r>
      <w:r w:rsidRPr="00C515B9">
        <w:t xml:space="preserve">es dispositions </w:t>
      </w:r>
      <w:r w:rsidR="00253D4B" w:rsidRPr="00C515B9">
        <w:t xml:space="preserve">susmentionnées </w:t>
      </w:r>
      <w:r w:rsidRPr="00C515B9">
        <w:t>s'appliqueront pendant les séances de la Conférence.</w:t>
      </w:r>
    </w:p>
    <w:p w14:paraId="76E19068" w14:textId="585867E5" w:rsidR="003122D5" w:rsidRPr="00C515B9" w:rsidRDefault="003122D5" w:rsidP="00587A4E">
      <w:r w:rsidRPr="00C515B9">
        <w:t xml:space="preserve">De plus, pour faciliter l'application de ces règles, le secrétariat de la Conférence fournira aux délégations et aux observateurs, selon qu'il convient, un certain nombre de supports audiovisuels, à utiliser comme suit: </w:t>
      </w:r>
    </w:p>
    <w:p w14:paraId="75B8E611" w14:textId="1F2BF261" w:rsidR="003122D5" w:rsidRPr="00C515B9" w:rsidRDefault="003122D5" w:rsidP="00C515B9">
      <w:pPr>
        <w:pStyle w:val="enumlev1"/>
      </w:pPr>
      <w:r w:rsidRPr="00C515B9">
        <w:t>–</w:t>
      </w:r>
      <w:r w:rsidRPr="00C515B9">
        <w:tab/>
      </w:r>
      <w:r w:rsidR="00AC0CE3" w:rsidRPr="00C515B9">
        <w:t>D</w:t>
      </w:r>
      <w:r w:rsidRPr="00C515B9">
        <w:t xml:space="preserve">es microphones dans la salle seront programmés et attribués aux délégations et aux observateurs conformément à l'attribution des places, afin de leur permettre d'exercer leurs droits de participation conformément aux </w:t>
      </w:r>
      <w:r w:rsidR="0074654F" w:rsidRPr="00C515B9">
        <w:t>règles et procédures de l'UIT. Au cas où ces microphones ne seraient pas disponibles, des grandes pancartes jaunes sur lesquelles sont imprimés en noir les codes des pays/organisations/entités seront mises à disposition</w:t>
      </w:r>
      <w:r w:rsidR="00AC0CE3" w:rsidRPr="00C515B9">
        <w:t xml:space="preserve"> aux mêmes fins</w:t>
      </w:r>
      <w:r w:rsidR="0074654F" w:rsidRPr="00C515B9">
        <w:t>.</w:t>
      </w:r>
    </w:p>
    <w:p w14:paraId="3FDAD9FD" w14:textId="2CB3B170" w:rsidR="00AC0CE3" w:rsidRPr="00C515B9" w:rsidRDefault="00AC0CE3" w:rsidP="00C515B9">
      <w:pPr>
        <w:pStyle w:val="enumlev1"/>
      </w:pPr>
      <w:r w:rsidRPr="00C515B9">
        <w:t>–</w:t>
      </w:r>
      <w:r w:rsidRPr="00C515B9">
        <w:tab/>
      </w:r>
      <w:r w:rsidR="00253D4B" w:rsidRPr="00C515B9">
        <w:t xml:space="preserve">Des </w:t>
      </w:r>
      <w:r w:rsidRPr="00C515B9">
        <w:t>petite</w:t>
      </w:r>
      <w:r w:rsidR="00253D4B" w:rsidRPr="00C515B9">
        <w:t>s</w:t>
      </w:r>
      <w:r w:rsidRPr="00C515B9">
        <w:t xml:space="preserve"> pancarte</w:t>
      </w:r>
      <w:r w:rsidR="00253D4B" w:rsidRPr="00C515B9">
        <w:t>s</w:t>
      </w:r>
      <w:r w:rsidRPr="00C515B9">
        <w:t xml:space="preserve"> jaune</w:t>
      </w:r>
      <w:r w:rsidR="00253D4B" w:rsidRPr="00C515B9">
        <w:t>s</w:t>
      </w:r>
      <w:r w:rsidRPr="00C515B9">
        <w:t xml:space="preserve"> sur l</w:t>
      </w:r>
      <w:r w:rsidR="00253D4B" w:rsidRPr="00C515B9">
        <w:t>es</w:t>
      </w:r>
      <w:r w:rsidRPr="00C515B9">
        <w:t>quelle</w:t>
      </w:r>
      <w:r w:rsidR="00253D4B" w:rsidRPr="00C515B9">
        <w:t>s</w:t>
      </w:r>
      <w:r w:rsidRPr="00C515B9">
        <w:t xml:space="preserve"> des carrés sont imprimés en noir seront fourni</w:t>
      </w:r>
      <w:r w:rsidR="00253D4B" w:rsidRPr="00C515B9">
        <w:t>e</w:t>
      </w:r>
      <w:r w:rsidRPr="00C515B9">
        <w:t>s aux participan</w:t>
      </w:r>
      <w:r w:rsidR="00253D4B" w:rsidRPr="00C515B9">
        <w:t>t</w:t>
      </w:r>
      <w:r w:rsidRPr="00C515B9">
        <w:t xml:space="preserve">s à la Conférence habilités à </w:t>
      </w:r>
      <w:r w:rsidRPr="00444C98">
        <w:t>soulever un point d'ordre ou présenter une motion d'ordre, selon qu'il convien</w:t>
      </w:r>
      <w:r w:rsidR="00253D4B" w:rsidRPr="00444C98">
        <w:t>t</w:t>
      </w:r>
      <w:r w:rsidRPr="00444C98">
        <w:t xml:space="preserve"> et conformément aux </w:t>
      </w:r>
      <w:r w:rsidRPr="00C515B9">
        <w:t>règles et procédures de l'UIT.</w:t>
      </w:r>
    </w:p>
    <w:p w14:paraId="5F899CCA" w14:textId="04AADC93" w:rsidR="00AC0CE3" w:rsidRPr="00C515B9" w:rsidRDefault="00AC0CE3" w:rsidP="00C515B9">
      <w:pPr>
        <w:pStyle w:val="enumlev1"/>
      </w:pPr>
      <w:r w:rsidRPr="00C515B9">
        <w:t>–</w:t>
      </w:r>
      <w:r w:rsidRPr="00C515B9">
        <w:tab/>
        <w:t>Des petites pancartes blanches sur lesquelles des carrés sont imprimés en rouge seront fourni</w:t>
      </w:r>
      <w:r w:rsidR="00253D4B" w:rsidRPr="00C515B9">
        <w:t>e</w:t>
      </w:r>
      <w:r w:rsidRPr="00C515B9">
        <w:t>s aux délégations des États Membres ayant le droit de vote à la Conférence. Ces pancartes ne seront utilisées qu'en cas de vote à main levée.</w:t>
      </w:r>
    </w:p>
    <w:p w14:paraId="4A5F222E" w14:textId="1AF63ADC" w:rsidR="00AC0CE3" w:rsidRPr="00C515B9" w:rsidRDefault="00AC0CE3" w:rsidP="00AC0CE3">
      <w:r w:rsidRPr="00C515B9">
        <w:t>Votre coopération pour l'utilisation de ces supports audiovisuels facilitera le travail du secrétariat de la Conférence et permettra le bon déroulement des séances de la Conférence.</w:t>
      </w:r>
    </w:p>
    <w:p w14:paraId="5F82EA2E" w14:textId="27A6E8B5" w:rsidR="00AC0CE3" w:rsidRPr="00C515B9" w:rsidRDefault="00AC0CE3" w:rsidP="00444C98">
      <w:pPr>
        <w:tabs>
          <w:tab w:val="clear" w:pos="1134"/>
          <w:tab w:val="clear" w:pos="1871"/>
          <w:tab w:val="clear" w:pos="2268"/>
          <w:tab w:val="center" w:pos="7088"/>
        </w:tabs>
        <w:spacing w:before="360"/>
      </w:pPr>
      <w:r w:rsidRPr="00C515B9">
        <w:tab/>
        <w:t>Doreen BOGDAN-MARTIN</w:t>
      </w:r>
      <w:r w:rsidRPr="00C515B9">
        <w:br/>
      </w:r>
      <w:r w:rsidRPr="00C515B9">
        <w:tab/>
        <w:t>Secrétaire générale</w:t>
      </w:r>
    </w:p>
    <w:sectPr w:rsidR="00AC0CE3" w:rsidRPr="00C515B9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4E45" w14:textId="77777777" w:rsidR="005804FD" w:rsidRPr="00C515B9" w:rsidRDefault="005804FD">
      <w:r w:rsidRPr="00C515B9">
        <w:separator/>
      </w:r>
    </w:p>
  </w:endnote>
  <w:endnote w:type="continuationSeparator" w:id="0">
    <w:p w14:paraId="1A0FCEC3" w14:textId="77777777" w:rsidR="005804FD" w:rsidRPr="00C515B9" w:rsidRDefault="005804FD">
      <w:r w:rsidRPr="00C515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ABAA" w14:textId="659EAE98" w:rsidR="00936D25" w:rsidRPr="00C515B9" w:rsidRDefault="00936D25">
    <w:fldSimple w:instr=" FILENAME \p  \* MERGEFORMAT ">
      <w:r w:rsidR="005804FD" w:rsidRPr="00C515B9">
        <w:t>Document1</w:t>
      </w:r>
    </w:fldSimple>
    <w:r w:rsidRPr="00C515B9">
      <w:tab/>
    </w:r>
    <w:r w:rsidRPr="00C515B9">
      <w:fldChar w:fldCharType="begin"/>
    </w:r>
    <w:r w:rsidRPr="00C515B9">
      <w:instrText xml:space="preserve"> SAVEDATE \@ DD.MM.YY </w:instrText>
    </w:r>
    <w:r w:rsidRPr="00C515B9">
      <w:fldChar w:fldCharType="separate"/>
    </w:r>
    <w:r w:rsidR="00BA0F9B" w:rsidRPr="00C515B9">
      <w:t>25.09.23</w:t>
    </w:r>
    <w:r w:rsidRPr="00C515B9">
      <w:fldChar w:fldCharType="end"/>
    </w:r>
    <w:r w:rsidRPr="00C515B9">
      <w:tab/>
    </w:r>
    <w:r w:rsidRPr="00C515B9">
      <w:fldChar w:fldCharType="begin"/>
    </w:r>
    <w:r w:rsidRPr="00C515B9">
      <w:instrText xml:space="preserve"> PRINTDATE \@ DD.MM.YY </w:instrText>
    </w:r>
    <w:r w:rsidRPr="00C515B9">
      <w:fldChar w:fldCharType="separate"/>
    </w:r>
    <w:r w:rsidR="005804FD" w:rsidRPr="00C515B9">
      <w:t>05.06.03</w:t>
    </w:r>
    <w:r w:rsidRPr="00C515B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149E" w14:textId="77777777" w:rsidR="00936D25" w:rsidRPr="00C515B9" w:rsidRDefault="00936D25" w:rsidP="003E5E3D">
    <w:pPr>
      <w:pStyle w:val="Footer"/>
      <w:rPr>
        <w:noProof w:val="0"/>
      </w:rPr>
    </w:pPr>
    <w:r w:rsidRPr="00C515B9">
      <w:rPr>
        <w:noProof w:val="0"/>
      </w:rPr>
      <w:fldChar w:fldCharType="begin"/>
    </w:r>
    <w:r w:rsidRPr="00C515B9">
      <w:rPr>
        <w:noProof w:val="0"/>
      </w:rPr>
      <w:instrText xml:space="preserve"> FILENAME \p  \* MERGEFORMAT </w:instrText>
    </w:r>
    <w:r w:rsidRPr="00C515B9">
      <w:rPr>
        <w:noProof w:val="0"/>
      </w:rPr>
      <w:fldChar w:fldCharType="separate"/>
    </w:r>
    <w:r w:rsidR="005804FD" w:rsidRPr="00C515B9">
      <w:rPr>
        <w:noProof w:val="0"/>
      </w:rPr>
      <w:t>Document1</w:t>
    </w:r>
    <w:r w:rsidRPr="00C515B9">
      <w:rPr>
        <w:noProof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831D" w14:textId="0FF7C843" w:rsidR="00936D25" w:rsidRPr="00C515B9" w:rsidRDefault="00936D25" w:rsidP="003E5E3D">
    <w:pPr>
      <w:pStyle w:val="Footer"/>
      <w:rPr>
        <w:noProof w:val="0"/>
      </w:rPr>
    </w:pPr>
    <w:r w:rsidRPr="00C515B9">
      <w:rPr>
        <w:noProof w:val="0"/>
      </w:rPr>
      <w:fldChar w:fldCharType="begin"/>
    </w:r>
    <w:r w:rsidRPr="00C515B9">
      <w:rPr>
        <w:noProof w:val="0"/>
      </w:rPr>
      <w:instrText xml:space="preserve"> FILENAME \p  \* MERGEFORMAT </w:instrText>
    </w:r>
    <w:r w:rsidRPr="00C515B9">
      <w:rPr>
        <w:noProof w:val="0"/>
      </w:rPr>
      <w:fldChar w:fldCharType="separate"/>
    </w:r>
    <w:r w:rsidR="00C515B9">
      <w:t>P:\FRA\ITU-R\CONF-R\CMR23\000\057F.docx</w:t>
    </w:r>
    <w:r w:rsidRPr="00C515B9">
      <w:rPr>
        <w:noProof w:val="0"/>
      </w:rPr>
      <w:fldChar w:fldCharType="end"/>
    </w:r>
    <w:r w:rsidR="00C515B9">
      <w:rPr>
        <w:noProof w:val="0"/>
      </w:rPr>
      <w:t xml:space="preserve"> (526993)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39DB" w14:textId="77777777" w:rsidR="005804FD" w:rsidRPr="00C515B9" w:rsidRDefault="005804FD">
      <w:r w:rsidRPr="00C515B9">
        <w:rPr>
          <w:b/>
        </w:rPr>
        <w:t>_______________</w:t>
      </w:r>
    </w:p>
  </w:footnote>
  <w:footnote w:type="continuationSeparator" w:id="0">
    <w:p w14:paraId="58804373" w14:textId="77777777" w:rsidR="005804FD" w:rsidRPr="00C515B9" w:rsidRDefault="005804FD">
      <w:r w:rsidRPr="00C515B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6B05" w14:textId="77777777" w:rsidR="004F1F8E" w:rsidRPr="00C515B9" w:rsidRDefault="004F1F8E" w:rsidP="004F1F8E">
    <w:pPr>
      <w:pStyle w:val="Header"/>
    </w:pPr>
    <w:r w:rsidRPr="00C515B9">
      <w:fldChar w:fldCharType="begin"/>
    </w:r>
    <w:r w:rsidRPr="00C515B9">
      <w:instrText xml:space="preserve"> PAGE </w:instrText>
    </w:r>
    <w:r w:rsidRPr="00C515B9">
      <w:fldChar w:fldCharType="separate"/>
    </w:r>
    <w:r w:rsidR="003E5E3D" w:rsidRPr="00C515B9">
      <w:t>2</w:t>
    </w:r>
    <w:r w:rsidRPr="00C515B9">
      <w:fldChar w:fldCharType="end"/>
    </w:r>
  </w:p>
  <w:p w14:paraId="56A2530A" w14:textId="77777777" w:rsidR="004F1F8E" w:rsidRPr="00C515B9" w:rsidRDefault="00F372DE" w:rsidP="00587A4E">
    <w:pPr>
      <w:pStyle w:val="Header"/>
    </w:pPr>
    <w:r w:rsidRPr="00C515B9">
      <w:t>WRC</w:t>
    </w:r>
    <w:r w:rsidR="00CD3928" w:rsidRPr="00C515B9">
      <w:t>23</w:t>
    </w:r>
    <w:r w:rsidR="004F1F8E" w:rsidRPr="00C515B9">
      <w:t>/</w:t>
    </w:r>
    <w:r w:rsidR="00587A4E" w:rsidRPr="00C515B9">
      <w:t>xx</w:t>
    </w:r>
    <w:r w:rsidR="004F1F8E" w:rsidRPr="00C515B9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26220872">
    <w:abstractNumId w:val="0"/>
  </w:num>
  <w:num w:numId="2" w16cid:durableId="10663024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FD"/>
    <w:rsid w:val="00016648"/>
    <w:rsid w:val="0003522F"/>
    <w:rsid w:val="00080E2C"/>
    <w:rsid w:val="000A4755"/>
    <w:rsid w:val="000B2E0C"/>
    <w:rsid w:val="000B3D0C"/>
    <w:rsid w:val="001167B9"/>
    <w:rsid w:val="001267A0"/>
    <w:rsid w:val="00134655"/>
    <w:rsid w:val="00160C64"/>
    <w:rsid w:val="0019352B"/>
    <w:rsid w:val="001960D0"/>
    <w:rsid w:val="00232FD2"/>
    <w:rsid w:val="00253D4B"/>
    <w:rsid w:val="002A4622"/>
    <w:rsid w:val="002B17E5"/>
    <w:rsid w:val="002C0EBF"/>
    <w:rsid w:val="002C5FCD"/>
    <w:rsid w:val="003122D5"/>
    <w:rsid w:val="00315AFE"/>
    <w:rsid w:val="003606A6"/>
    <w:rsid w:val="0036650C"/>
    <w:rsid w:val="003A583E"/>
    <w:rsid w:val="003E112B"/>
    <w:rsid w:val="003E5E3D"/>
    <w:rsid w:val="00416F68"/>
    <w:rsid w:val="00444C98"/>
    <w:rsid w:val="00457428"/>
    <w:rsid w:val="00466211"/>
    <w:rsid w:val="004D01FC"/>
    <w:rsid w:val="004E28C3"/>
    <w:rsid w:val="004F1F8E"/>
    <w:rsid w:val="005804FD"/>
    <w:rsid w:val="00584FF8"/>
    <w:rsid w:val="00586CF2"/>
    <w:rsid w:val="00587A4E"/>
    <w:rsid w:val="005C3768"/>
    <w:rsid w:val="005C6C3F"/>
    <w:rsid w:val="00613635"/>
    <w:rsid w:val="0062093D"/>
    <w:rsid w:val="00637ECF"/>
    <w:rsid w:val="00647B59"/>
    <w:rsid w:val="00654E39"/>
    <w:rsid w:val="006F7F9D"/>
    <w:rsid w:val="00701BAE"/>
    <w:rsid w:val="00730E95"/>
    <w:rsid w:val="0074654F"/>
    <w:rsid w:val="00774362"/>
    <w:rsid w:val="007A04E8"/>
    <w:rsid w:val="0084553F"/>
    <w:rsid w:val="008A3120"/>
    <w:rsid w:val="008C000E"/>
    <w:rsid w:val="008D41BE"/>
    <w:rsid w:val="008D58D3"/>
    <w:rsid w:val="008D6821"/>
    <w:rsid w:val="00923064"/>
    <w:rsid w:val="00936D25"/>
    <w:rsid w:val="00941EA5"/>
    <w:rsid w:val="00966C16"/>
    <w:rsid w:val="009765A8"/>
    <w:rsid w:val="0098732F"/>
    <w:rsid w:val="009C7E7C"/>
    <w:rsid w:val="00A00473"/>
    <w:rsid w:val="00A03C9B"/>
    <w:rsid w:val="00A606C3"/>
    <w:rsid w:val="00A83B09"/>
    <w:rsid w:val="00A84541"/>
    <w:rsid w:val="00AC0CE3"/>
    <w:rsid w:val="00AE36A0"/>
    <w:rsid w:val="00B00294"/>
    <w:rsid w:val="00B23EDF"/>
    <w:rsid w:val="00B64FD0"/>
    <w:rsid w:val="00BA0F9B"/>
    <w:rsid w:val="00BF26E7"/>
    <w:rsid w:val="00C01C69"/>
    <w:rsid w:val="00C515B9"/>
    <w:rsid w:val="00C814B9"/>
    <w:rsid w:val="00CD3928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8241C"/>
    <w:rsid w:val="00DC402B"/>
    <w:rsid w:val="00DE0932"/>
    <w:rsid w:val="00E049F1"/>
    <w:rsid w:val="00E37A25"/>
    <w:rsid w:val="00E70A31"/>
    <w:rsid w:val="00E977A2"/>
    <w:rsid w:val="00EA3F38"/>
    <w:rsid w:val="00EA5AB6"/>
    <w:rsid w:val="00EC7615"/>
    <w:rsid w:val="00ED16AA"/>
    <w:rsid w:val="00EF662E"/>
    <w:rsid w:val="00F148F1"/>
    <w:rsid w:val="00F372DE"/>
    <w:rsid w:val="00F9722E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DDB6A8"/>
  <w15:docId w15:val="{040FBEF0-9984-4320-A948-B351BDD6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  <w:style w:type="character" w:styleId="Hyperlink">
    <w:name w:val="Hyperlink"/>
    <w:basedOn w:val="DefaultParagraphFont"/>
    <w:unhideWhenUsed/>
    <w:rsid w:val="003122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2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44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23-WRC23-C-005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S-CONF-PLEN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PF_WRC23.dotx</Template>
  <TotalTime>5</TotalTime>
  <Pages>1</Pages>
  <Words>322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- 2023</dc:subject>
  <dc:creator>Fleur, Severine</dc:creator>
  <cp:keywords>WRC-23</cp:keywords>
  <cp:lastModifiedBy>Gozel, Elsa</cp:lastModifiedBy>
  <cp:revision>4</cp:revision>
  <cp:lastPrinted>2003-06-05T19:34:00Z</cp:lastPrinted>
  <dcterms:created xsi:type="dcterms:W3CDTF">2023-09-25T08:22:00Z</dcterms:created>
  <dcterms:modified xsi:type="dcterms:W3CDTF">2023-09-25T08:26:00Z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