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01797" w14:paraId="3EF7B436" w14:textId="77777777" w:rsidTr="004C6D0B">
        <w:trPr>
          <w:cantSplit/>
        </w:trPr>
        <w:tc>
          <w:tcPr>
            <w:tcW w:w="1418" w:type="dxa"/>
            <w:vAlign w:val="center"/>
          </w:tcPr>
          <w:p w14:paraId="5E9412AC" w14:textId="77777777" w:rsidR="004C6D0B" w:rsidRPr="00C0179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01797">
              <w:drawing>
                <wp:inline distT="0" distB="0" distL="0" distR="0" wp14:anchorId="36A008EE" wp14:editId="3483551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19D3F73" w14:textId="77777777" w:rsidR="004C6D0B" w:rsidRPr="00C0179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0179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0179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8981F5B" w14:textId="77777777" w:rsidR="004C6D0B" w:rsidRPr="00C0179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01797">
              <w:drawing>
                <wp:inline distT="0" distB="0" distL="0" distR="0" wp14:anchorId="2D637FBD" wp14:editId="5D28343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01797" w14:paraId="0F00CB7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FC94067" w14:textId="77777777" w:rsidR="005651C9" w:rsidRPr="00C0179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6B87F85" w14:textId="77777777" w:rsidR="005651C9" w:rsidRPr="00C0179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01797" w14:paraId="17C88D9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C8A45E9" w14:textId="77777777" w:rsidR="005651C9" w:rsidRPr="00C0179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FA8BF87" w14:textId="77777777" w:rsidR="005651C9" w:rsidRPr="00C0179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01797" w14:paraId="0E78FDD2" w14:textId="77777777" w:rsidTr="001226EC">
        <w:trPr>
          <w:cantSplit/>
        </w:trPr>
        <w:tc>
          <w:tcPr>
            <w:tcW w:w="6771" w:type="dxa"/>
            <w:gridSpan w:val="2"/>
          </w:tcPr>
          <w:p w14:paraId="03ED8546" w14:textId="77777777" w:rsidR="005651C9" w:rsidRPr="00C0179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179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A1E7B9C" w14:textId="77777777" w:rsidR="005651C9" w:rsidRPr="00C0179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179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C0179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C0179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0179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01797" w14:paraId="2DBA0A1C" w14:textId="77777777" w:rsidTr="001226EC">
        <w:trPr>
          <w:cantSplit/>
        </w:trPr>
        <w:tc>
          <w:tcPr>
            <w:tcW w:w="6771" w:type="dxa"/>
            <w:gridSpan w:val="2"/>
          </w:tcPr>
          <w:p w14:paraId="52AE1537" w14:textId="77777777" w:rsidR="000F33D8" w:rsidRPr="00C0179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70B419" w14:textId="77777777" w:rsidR="000F33D8" w:rsidRPr="00C0179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1797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C01797" w14:paraId="41A919CA" w14:textId="77777777" w:rsidTr="001226EC">
        <w:trPr>
          <w:cantSplit/>
        </w:trPr>
        <w:tc>
          <w:tcPr>
            <w:tcW w:w="6771" w:type="dxa"/>
            <w:gridSpan w:val="2"/>
          </w:tcPr>
          <w:p w14:paraId="5522A4B8" w14:textId="77777777" w:rsidR="000F33D8" w:rsidRPr="00C0179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D160ACD" w14:textId="77777777" w:rsidR="000F33D8" w:rsidRPr="00C0179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179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01797" w14:paraId="699F4264" w14:textId="77777777" w:rsidTr="009546EA">
        <w:trPr>
          <w:cantSplit/>
        </w:trPr>
        <w:tc>
          <w:tcPr>
            <w:tcW w:w="10031" w:type="dxa"/>
            <w:gridSpan w:val="4"/>
          </w:tcPr>
          <w:p w14:paraId="0F4F2085" w14:textId="77777777" w:rsidR="000F33D8" w:rsidRPr="00C0179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01797" w14:paraId="571A6363" w14:textId="77777777">
        <w:trPr>
          <w:cantSplit/>
        </w:trPr>
        <w:tc>
          <w:tcPr>
            <w:tcW w:w="10031" w:type="dxa"/>
            <w:gridSpan w:val="4"/>
          </w:tcPr>
          <w:p w14:paraId="1DC2D963" w14:textId="77777777" w:rsidR="000F33D8" w:rsidRPr="00C0179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01797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01797" w14:paraId="4AB86D61" w14:textId="77777777">
        <w:trPr>
          <w:cantSplit/>
        </w:trPr>
        <w:tc>
          <w:tcPr>
            <w:tcW w:w="10031" w:type="dxa"/>
            <w:gridSpan w:val="4"/>
          </w:tcPr>
          <w:p w14:paraId="2A639E30" w14:textId="77777777" w:rsidR="000F33D8" w:rsidRPr="00C01797" w:rsidRDefault="004061A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0179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01797" w14:paraId="2CF2664F" w14:textId="77777777">
        <w:trPr>
          <w:cantSplit/>
        </w:trPr>
        <w:tc>
          <w:tcPr>
            <w:tcW w:w="10031" w:type="dxa"/>
            <w:gridSpan w:val="4"/>
          </w:tcPr>
          <w:p w14:paraId="20490931" w14:textId="77777777" w:rsidR="000F33D8" w:rsidRPr="00C0179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01797" w14:paraId="72309B79" w14:textId="77777777">
        <w:trPr>
          <w:cantSplit/>
        </w:trPr>
        <w:tc>
          <w:tcPr>
            <w:tcW w:w="10031" w:type="dxa"/>
            <w:gridSpan w:val="4"/>
          </w:tcPr>
          <w:p w14:paraId="6A4B9F71" w14:textId="77777777" w:rsidR="000F33D8" w:rsidRPr="00C0179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01797">
              <w:rPr>
                <w:lang w:val="ru-RU"/>
              </w:rPr>
              <w:t>Пункт 1.3 повестки дня</w:t>
            </w:r>
          </w:p>
        </w:tc>
      </w:tr>
    </w:tbl>
    <w:bookmarkEnd w:id="7"/>
    <w:p w14:paraId="4DC9609A" w14:textId="77777777" w:rsidR="00F636C0" w:rsidRPr="00C01797" w:rsidRDefault="003D1003" w:rsidP="00F636C0">
      <w:r w:rsidRPr="00C01797">
        <w:rPr>
          <w:rFonts w:eastAsia="MS Mincho"/>
        </w:rPr>
        <w:t>1.3</w:t>
      </w:r>
      <w:r w:rsidRPr="00C01797">
        <w:rPr>
          <w:rFonts w:eastAsia="MS Mincho"/>
          <w:b/>
        </w:rPr>
        <w:tab/>
      </w:r>
      <w:r w:rsidRPr="00C01797">
        <w:rPr>
          <w:bCs/>
        </w:rPr>
        <w:t>в соответствии с Резолюцией </w:t>
      </w:r>
      <w:r w:rsidRPr="00C01797">
        <w:rPr>
          <w:b/>
          <w:bCs/>
        </w:rPr>
        <w:t xml:space="preserve">246 </w:t>
      </w:r>
      <w:r w:rsidRPr="00C01797">
        <w:rPr>
          <w:rFonts w:eastAsia="MS Mincho"/>
          <w:b/>
        </w:rPr>
        <w:t>(ВКР-19)</w:t>
      </w:r>
      <w:r w:rsidRPr="00C01797">
        <w:rPr>
          <w:rFonts w:eastAsia="MS Mincho"/>
          <w:bCs/>
        </w:rPr>
        <w:t xml:space="preserve">, </w:t>
      </w:r>
      <w:r w:rsidRPr="00C01797">
        <w:rPr>
          <w:rFonts w:eastAsia="MS Mincho"/>
        </w:rPr>
        <w:t xml:space="preserve">рассмотреть вопрос о распределении на первичной основе полосы частот </w:t>
      </w:r>
      <w:proofErr w:type="gramStart"/>
      <w:r w:rsidRPr="00C01797">
        <w:rPr>
          <w:rFonts w:eastAsia="MS Mincho"/>
        </w:rPr>
        <w:t>3600−3800</w:t>
      </w:r>
      <w:proofErr w:type="gramEnd"/>
      <w:r w:rsidRPr="00C01797">
        <w:rPr>
          <w:rFonts w:eastAsia="MS Mincho"/>
        </w:rPr>
        <w:t> МГц подвижной службе в Районе 1 и принять надлежащие регламентарные меры;</w:t>
      </w:r>
    </w:p>
    <w:p w14:paraId="418BC04C" w14:textId="77777777" w:rsidR="001E21BE" w:rsidRPr="00C01797" w:rsidRDefault="001E21BE" w:rsidP="001E21BE">
      <w:pPr>
        <w:pStyle w:val="Headingb"/>
        <w:rPr>
          <w:lang w:val="ru-RU"/>
        </w:rPr>
      </w:pPr>
      <w:r w:rsidRPr="00C01797">
        <w:rPr>
          <w:lang w:val="ru-RU"/>
        </w:rPr>
        <w:t>Предложение</w:t>
      </w:r>
    </w:p>
    <w:p w14:paraId="295D00F9" w14:textId="77777777" w:rsidR="00342D5F" w:rsidRPr="00C01797" w:rsidRDefault="003D1003" w:rsidP="00AC13F9">
      <w:pPr>
        <w:pStyle w:val="Proposal"/>
      </w:pPr>
      <w:r w:rsidRPr="00C01797">
        <w:tab/>
        <w:t>IAP/</w:t>
      </w:r>
      <w:proofErr w:type="spellStart"/>
      <w:r w:rsidRPr="00C01797">
        <w:t>44A3</w:t>
      </w:r>
      <w:proofErr w:type="spellEnd"/>
      <w:r w:rsidRPr="00C01797">
        <w:t>/1</w:t>
      </w:r>
    </w:p>
    <w:p w14:paraId="6FFB105E" w14:textId="7FDC165B" w:rsidR="00342D5F" w:rsidRPr="00C01797" w:rsidRDefault="00342D5F">
      <w:r w:rsidRPr="00C01797">
        <w:t xml:space="preserve">Пункт 1.3 повестки дня ВКР-23 посвящен рассмотрению вопроса о возможном распределении </w:t>
      </w:r>
      <w:r w:rsidR="002303AF" w:rsidRPr="00C01797">
        <w:t xml:space="preserve">на первичной основе </w:t>
      </w:r>
      <w:r w:rsidRPr="00C01797">
        <w:t xml:space="preserve">полосы частот 3600–3800 МГц </w:t>
      </w:r>
      <w:r w:rsidR="002303AF" w:rsidRPr="00C01797">
        <w:t xml:space="preserve">в Районе 1 </w:t>
      </w:r>
      <w:r w:rsidRPr="00C01797">
        <w:t>подвижной служб</w:t>
      </w:r>
      <w:r w:rsidR="002303AF" w:rsidRPr="00C01797">
        <w:t>е</w:t>
      </w:r>
      <w:r w:rsidRPr="00C01797">
        <w:t xml:space="preserve">, за исключением воздушной подвижной. Следует отметить, что в Районах 2 и 3 </w:t>
      </w:r>
      <w:r w:rsidR="003224ED" w:rsidRPr="00C01797">
        <w:t xml:space="preserve">уже имеется первичное распределение </w:t>
      </w:r>
      <w:r w:rsidRPr="00C01797">
        <w:t xml:space="preserve">подвижной, </w:t>
      </w:r>
      <w:r w:rsidR="003224ED" w:rsidRPr="00C01797">
        <w:t xml:space="preserve">за исключением </w:t>
      </w:r>
      <w:r w:rsidRPr="00C01797">
        <w:t xml:space="preserve">воздушной подвижной, </w:t>
      </w:r>
      <w:r w:rsidR="003224ED" w:rsidRPr="00C01797">
        <w:t xml:space="preserve">службе </w:t>
      </w:r>
      <w:r w:rsidRPr="00C01797">
        <w:t xml:space="preserve">в полосе частот 3600–3800 МГц, которое может быть </w:t>
      </w:r>
      <w:r w:rsidR="00251BD2" w:rsidRPr="00C01797">
        <w:t>согласовано</w:t>
      </w:r>
      <w:r w:rsidRPr="00C01797">
        <w:t xml:space="preserve"> с другими Районами в зависимости от результатов рассмотрения данного пункта повестки дня </w:t>
      </w:r>
      <w:r w:rsidR="00251BD2" w:rsidRPr="00C01797">
        <w:t xml:space="preserve">на </w:t>
      </w:r>
      <w:r w:rsidRPr="00C01797">
        <w:t xml:space="preserve">ВКР-23. Любые изменения, вносимые в Регламент радиосвязи в </w:t>
      </w:r>
      <w:r w:rsidR="00251BD2" w:rsidRPr="00C01797">
        <w:t xml:space="preserve">рамках </w:t>
      </w:r>
      <w:r w:rsidRPr="00C01797">
        <w:t>пункт</w:t>
      </w:r>
      <w:r w:rsidR="00251BD2" w:rsidRPr="00C01797">
        <w:t>а</w:t>
      </w:r>
      <w:r w:rsidRPr="00C01797">
        <w:t xml:space="preserve"> 1.3 повестки дня ВКР-23, не должны влиять на существующие распределения и определения для Района 2, а также не должны приводить к </w:t>
      </w:r>
      <w:r w:rsidR="00FB058A" w:rsidRPr="00C01797">
        <w:t>каким-либо изменениям</w:t>
      </w:r>
      <w:r w:rsidRPr="00C01797">
        <w:t xml:space="preserve"> процедурных или регламентарных положений для Района 2. Таким образом, </w:t>
      </w:r>
      <w:r w:rsidR="003224ED" w:rsidRPr="00C01797">
        <w:t xml:space="preserve">предлагается не вносить </w:t>
      </w:r>
      <w:r w:rsidR="002303AF" w:rsidRPr="00C01797">
        <w:t>изменений для Района 2</w:t>
      </w:r>
      <w:r w:rsidRPr="00C01797">
        <w:t xml:space="preserve">, </w:t>
      </w:r>
      <w:r w:rsidR="003224ED" w:rsidRPr="00C01797">
        <w:t>при этом</w:t>
      </w:r>
      <w:r w:rsidRPr="00C01797">
        <w:t xml:space="preserve"> данное предложение не касается Районов 1 и 3.</w:t>
      </w:r>
    </w:p>
    <w:p w14:paraId="0DAFE408" w14:textId="77777777" w:rsidR="00E4543E" w:rsidRPr="00C01797" w:rsidRDefault="00E4543E">
      <w:pPr>
        <w:pStyle w:val="Reasons"/>
      </w:pPr>
    </w:p>
    <w:p w14:paraId="2FCBC061" w14:textId="77777777" w:rsidR="001E21BE" w:rsidRPr="00C01797" w:rsidRDefault="001E21BE" w:rsidP="001E21BE">
      <w:pPr>
        <w:jc w:val="center"/>
      </w:pPr>
      <w:r w:rsidRPr="00C01797">
        <w:t>______________</w:t>
      </w:r>
    </w:p>
    <w:sectPr w:rsidR="001E21BE" w:rsidRPr="00C0179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7365" w14:textId="77777777" w:rsidR="00A20300" w:rsidRDefault="00A20300">
      <w:r>
        <w:separator/>
      </w:r>
    </w:p>
  </w:endnote>
  <w:endnote w:type="continuationSeparator" w:id="0">
    <w:p w14:paraId="0A2E55B9" w14:textId="77777777" w:rsidR="00A20300" w:rsidRDefault="00A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12A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D3647D" w14:textId="46CDD8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325E">
      <w:rPr>
        <w:noProof/>
      </w:rPr>
      <w:t>14.07.23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AB4B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977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D1003">
      <w:rPr>
        <w:lang w:val="fr-FR"/>
      </w:rPr>
      <w:t>P:\RUS\ITU-R\CONF-R\CMR23\000\044ADD03R.docx</w:t>
    </w:r>
    <w:r>
      <w:fldChar w:fldCharType="end"/>
    </w:r>
    <w:r w:rsidR="003D1003">
      <w:t xml:space="preserve"> (</w:t>
    </w:r>
    <w:r w:rsidR="003D1003" w:rsidRPr="003D1003">
      <w:t>525326</w:t>
    </w:r>
    <w:r w:rsidR="003D100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E82C" w14:textId="77777777" w:rsidR="00A20300" w:rsidRDefault="00A20300">
      <w:r>
        <w:rPr>
          <w:b/>
        </w:rPr>
        <w:t>_______________</w:t>
      </w:r>
    </w:p>
  </w:footnote>
  <w:footnote w:type="continuationSeparator" w:id="0">
    <w:p w14:paraId="29877BE3" w14:textId="77777777" w:rsidR="00A20300" w:rsidRDefault="00A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1B0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061A5">
      <w:rPr>
        <w:noProof/>
      </w:rPr>
      <w:t>2</w:t>
    </w:r>
    <w:r>
      <w:fldChar w:fldCharType="end"/>
    </w:r>
  </w:p>
  <w:p w14:paraId="2646F18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44(Add.3)-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24949247">
    <w:abstractNumId w:val="0"/>
  </w:num>
  <w:num w:numId="2" w16cid:durableId="6930440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21BE"/>
    <w:rsid w:val="001E5FB4"/>
    <w:rsid w:val="00202CA0"/>
    <w:rsid w:val="002303AF"/>
    <w:rsid w:val="00230582"/>
    <w:rsid w:val="002449AA"/>
    <w:rsid w:val="00245A1F"/>
    <w:rsid w:val="00251BD2"/>
    <w:rsid w:val="00290C74"/>
    <w:rsid w:val="002A2D3F"/>
    <w:rsid w:val="002C0AAB"/>
    <w:rsid w:val="00300F84"/>
    <w:rsid w:val="003224ED"/>
    <w:rsid w:val="003258F2"/>
    <w:rsid w:val="00342D5F"/>
    <w:rsid w:val="00344EB8"/>
    <w:rsid w:val="00346BEC"/>
    <w:rsid w:val="00371E4B"/>
    <w:rsid w:val="00373759"/>
    <w:rsid w:val="00377DFE"/>
    <w:rsid w:val="003C583C"/>
    <w:rsid w:val="003D1003"/>
    <w:rsid w:val="003F0078"/>
    <w:rsid w:val="004061A5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158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300"/>
    <w:rsid w:val="00A2044F"/>
    <w:rsid w:val="00A4600A"/>
    <w:rsid w:val="00A57C04"/>
    <w:rsid w:val="00A61057"/>
    <w:rsid w:val="00A710E7"/>
    <w:rsid w:val="00A81026"/>
    <w:rsid w:val="00A97EC0"/>
    <w:rsid w:val="00AC13F9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1797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25FB"/>
    <w:rsid w:val="00D7331A"/>
    <w:rsid w:val="00DC325E"/>
    <w:rsid w:val="00DE2EBA"/>
    <w:rsid w:val="00E2253F"/>
    <w:rsid w:val="00E43E99"/>
    <w:rsid w:val="00E4543E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058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5D4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0CEEB-D519-4481-9E2E-683CF8717AF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49A68-AF91-4FFA-A493-73302C5C6F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R23-WRC23-C-0044!A3!MSW-R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13</cp:revision>
  <cp:lastPrinted>2003-06-17T08:22:00Z</cp:lastPrinted>
  <dcterms:created xsi:type="dcterms:W3CDTF">2023-06-30T12:08:00Z</dcterms:created>
  <dcterms:modified xsi:type="dcterms:W3CDTF">2023-07-14T18:13:00Z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