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EE5433" w:rsidRPr="009338FF" w14:paraId="42208BEC" w14:textId="77777777" w:rsidTr="004C6D0B">
        <w:trPr>
          <w:cantSplit/>
        </w:trPr>
        <w:tc>
          <w:tcPr>
            <w:tcW w:w="1418" w:type="dxa"/>
            <w:vAlign w:val="center"/>
          </w:tcPr>
          <w:p w14:paraId="5FF1885F" w14:textId="77777777" w:rsidR="00EE5433" w:rsidRPr="009338FF" w:rsidRDefault="0036117D" w:rsidP="004C6D0B">
            <w:pPr>
              <w:spacing w:before="0" w:line="240" w:lineRule="atLeast"/>
              <w:rPr>
                <w:bCs/>
                <w:position w:val="6"/>
                <w:sz w:val="16"/>
                <w:szCs w:val="16"/>
              </w:rPr>
            </w:pPr>
            <w:r w:rsidRPr="009338FF">
              <w:drawing>
                <wp:inline distT="0" distB="0" distL="0" distR="0" wp14:anchorId="641B4DED" wp14:editId="0689742A">
                  <wp:extent cx="712470" cy="785495"/>
                  <wp:effectExtent l="0" t="0" r="0" b="0"/>
                  <wp:docPr id="2" name="Picture 2" descr="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17963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0098E89" w14:textId="77777777" w:rsidR="004C6D0B" w:rsidRPr="009338FF" w:rsidRDefault="0036117D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338FF">
              <w:rPr>
                <w:rFonts w:ascii="Verdana" w:eastAsia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9ADF86F" w14:textId="77777777" w:rsidR="004C6D0B" w:rsidRPr="009338FF" w:rsidRDefault="0036117D" w:rsidP="004C6D0B">
            <w:pPr>
              <w:spacing w:before="0" w:line="240" w:lineRule="atLeast"/>
            </w:pPr>
            <w:bookmarkStart w:id="1" w:name="ditulogo"/>
            <w:bookmarkEnd w:id="1"/>
            <w:r w:rsidRPr="009338FF">
              <w:drawing>
                <wp:inline distT="0" distB="0" distL="0" distR="0" wp14:anchorId="623A146C" wp14:editId="692E50A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2520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3" w:rsidRPr="009338FF" w14:paraId="40647A31" w14:textId="77777777" w:rsidTr="00B5169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5A4AF27" w14:textId="77777777" w:rsidR="005651C9" w:rsidRPr="009338F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9E063E1" w14:textId="77777777" w:rsidR="005651C9" w:rsidRPr="009338F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EE5433" w:rsidRPr="009338FF" w14:paraId="2B975F90" w14:textId="77777777" w:rsidTr="00B516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9B08044" w14:textId="77777777" w:rsidR="005651C9" w:rsidRPr="009338F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335A212" w14:textId="77777777" w:rsidR="005651C9" w:rsidRPr="009338F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EE5433" w:rsidRPr="009338FF" w14:paraId="39F0810B" w14:textId="77777777" w:rsidTr="00B51693">
        <w:trPr>
          <w:cantSplit/>
        </w:trPr>
        <w:tc>
          <w:tcPr>
            <w:tcW w:w="6663" w:type="dxa"/>
            <w:gridSpan w:val="2"/>
          </w:tcPr>
          <w:p w14:paraId="6939D4AD" w14:textId="77777777" w:rsidR="005651C9" w:rsidRPr="009338FF" w:rsidRDefault="0036117D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38FF">
              <w:rPr>
                <w:rFonts w:ascii="Verdana" w:eastAsia="Verdana" w:hAnsi="Verdana"/>
                <w:b/>
                <w:bCs/>
                <w:smallCaps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AA0E7FB" w14:textId="77777777" w:rsidR="005651C9" w:rsidRPr="009338FF" w:rsidRDefault="0036117D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t>Add.27</w:t>
            </w:r>
            <w:proofErr w:type="spellEnd"/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t>)-R</w:t>
            </w:r>
          </w:p>
        </w:tc>
      </w:tr>
      <w:tr w:rsidR="00EE5433" w:rsidRPr="009338FF" w14:paraId="2CCF89AA" w14:textId="77777777" w:rsidTr="00B51693">
        <w:trPr>
          <w:cantSplit/>
        </w:trPr>
        <w:tc>
          <w:tcPr>
            <w:tcW w:w="6663" w:type="dxa"/>
            <w:gridSpan w:val="2"/>
          </w:tcPr>
          <w:p w14:paraId="5A935C4F" w14:textId="77777777" w:rsidR="000F33D8" w:rsidRPr="009338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2493051" w14:textId="77777777" w:rsidR="000F33D8" w:rsidRPr="009338FF" w:rsidRDefault="0036117D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EE5433" w:rsidRPr="009338FF" w14:paraId="649E3AC6" w14:textId="77777777" w:rsidTr="00B51693">
        <w:trPr>
          <w:cantSplit/>
        </w:trPr>
        <w:tc>
          <w:tcPr>
            <w:tcW w:w="6663" w:type="dxa"/>
            <w:gridSpan w:val="2"/>
          </w:tcPr>
          <w:p w14:paraId="30E10A5D" w14:textId="77777777" w:rsidR="000F33D8" w:rsidRPr="009338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4574FD3" w14:textId="77777777" w:rsidR="000F33D8" w:rsidRPr="009338FF" w:rsidRDefault="0036117D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38FF">
              <w:rPr>
                <w:rFonts w:ascii="Verdana" w:eastAsia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EE5433" w:rsidRPr="009338FF" w14:paraId="653F1A7F" w14:textId="77777777" w:rsidTr="009546EA">
        <w:trPr>
          <w:cantSplit/>
        </w:trPr>
        <w:tc>
          <w:tcPr>
            <w:tcW w:w="10031" w:type="dxa"/>
            <w:gridSpan w:val="4"/>
          </w:tcPr>
          <w:p w14:paraId="2541B811" w14:textId="77777777" w:rsidR="000F33D8" w:rsidRPr="009338F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E5433" w:rsidRPr="009338FF" w14:paraId="2FE121D7" w14:textId="77777777">
        <w:trPr>
          <w:cantSplit/>
        </w:trPr>
        <w:tc>
          <w:tcPr>
            <w:tcW w:w="10031" w:type="dxa"/>
            <w:gridSpan w:val="4"/>
          </w:tcPr>
          <w:p w14:paraId="40E86E6D" w14:textId="77777777" w:rsidR="000F33D8" w:rsidRPr="009338FF" w:rsidRDefault="0036117D" w:rsidP="000F33D8">
            <w:pPr>
              <w:pStyle w:val="Source"/>
              <w:rPr>
                <w:szCs w:val="26"/>
              </w:rPr>
            </w:pPr>
            <w:bookmarkStart w:id="4" w:name="dsource"/>
            <w:r w:rsidRPr="009338FF">
              <w:rPr>
                <w:bCs/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E5433" w:rsidRPr="009338FF" w14:paraId="179AC710" w14:textId="77777777">
        <w:trPr>
          <w:cantSplit/>
        </w:trPr>
        <w:tc>
          <w:tcPr>
            <w:tcW w:w="10031" w:type="dxa"/>
            <w:gridSpan w:val="4"/>
          </w:tcPr>
          <w:p w14:paraId="6ADC1191" w14:textId="77777777" w:rsidR="000F33D8" w:rsidRPr="009338FF" w:rsidRDefault="0036117D" w:rsidP="000F33D8">
            <w:pPr>
              <w:pStyle w:val="Title1"/>
              <w:rPr>
                <w:szCs w:val="26"/>
              </w:rPr>
            </w:pPr>
            <w:bookmarkStart w:id="5" w:name="dtitle1"/>
            <w:bookmarkEnd w:id="4"/>
            <w:r w:rsidRPr="009338FF">
              <w:rPr>
                <w:szCs w:val="26"/>
              </w:rPr>
              <w:t>ПРЕДЛОЖЕНИЯ ДЛЯ РАБОТЫ КОНФЕРЕНЦИИ</w:t>
            </w:r>
          </w:p>
        </w:tc>
      </w:tr>
      <w:tr w:rsidR="00EE5433" w:rsidRPr="009338FF" w14:paraId="750E6D4B" w14:textId="77777777">
        <w:trPr>
          <w:cantSplit/>
        </w:trPr>
        <w:tc>
          <w:tcPr>
            <w:tcW w:w="10031" w:type="dxa"/>
            <w:gridSpan w:val="4"/>
          </w:tcPr>
          <w:p w14:paraId="27D36D22" w14:textId="77777777" w:rsidR="000F33D8" w:rsidRPr="009338F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EE5433" w:rsidRPr="009338FF" w14:paraId="69D2F90B" w14:textId="77777777">
        <w:trPr>
          <w:cantSplit/>
        </w:trPr>
        <w:tc>
          <w:tcPr>
            <w:tcW w:w="10031" w:type="dxa"/>
            <w:gridSpan w:val="4"/>
          </w:tcPr>
          <w:p w14:paraId="4583BC13" w14:textId="77777777" w:rsidR="000F33D8" w:rsidRPr="009338FF" w:rsidRDefault="0036117D" w:rsidP="000F33D8">
            <w:pPr>
              <w:pStyle w:val="Agendaitem"/>
              <w:rPr>
                <w:lang w:val="ru-RU"/>
              </w:rPr>
            </w:pPr>
            <w:bookmarkStart w:id="7" w:name="dtitle3"/>
            <w:bookmarkEnd w:id="6"/>
            <w:r w:rsidRPr="009338FF">
              <w:rPr>
                <w:szCs w:val="26"/>
                <w:lang w:val="ru-RU"/>
              </w:rPr>
              <w:t>Пункт 10 повестки дня</w:t>
            </w:r>
          </w:p>
        </w:tc>
      </w:tr>
    </w:tbl>
    <w:bookmarkEnd w:id="7"/>
    <w:p w14:paraId="5DA91A86" w14:textId="77777777" w:rsidR="00AE133A" w:rsidRPr="009338FF" w:rsidRDefault="0036117D" w:rsidP="00AE133A">
      <w:r w:rsidRPr="009338FF">
        <w:rPr>
          <w:szCs w:val="22"/>
        </w:rPr>
        <w:t>10</w:t>
      </w:r>
      <w:r w:rsidRPr="009338FF">
        <w:rPr>
          <w:szCs w:val="22"/>
        </w:rPr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9338FF">
        <w:rPr>
          <w:b/>
          <w:bCs/>
          <w:szCs w:val="22"/>
        </w:rPr>
        <w:t>804 (Пересм. ВКР-19)</w:t>
      </w:r>
      <w:r w:rsidRPr="009338FF">
        <w:rPr>
          <w:szCs w:val="22"/>
        </w:rPr>
        <w:t>,</w:t>
      </w:r>
    </w:p>
    <w:p w14:paraId="3B6B665D" w14:textId="77777777" w:rsidR="00E27EC7" w:rsidRPr="009338FF" w:rsidRDefault="0036117D" w:rsidP="00E27EC7">
      <w:pPr>
        <w:pStyle w:val="Part1"/>
        <w:rPr>
          <w:lang w:val="ru-RU"/>
        </w:rPr>
      </w:pPr>
      <w:r w:rsidRPr="009338FF">
        <w:rPr>
          <w:bCs/>
          <w:szCs w:val="22"/>
          <w:lang w:val="ru-RU"/>
        </w:rPr>
        <w:t>Часть 4</w:t>
      </w:r>
    </w:p>
    <w:p w14:paraId="2242D5E7" w14:textId="77777777" w:rsidR="00E27EC7" w:rsidRPr="009338FF" w:rsidRDefault="0036117D" w:rsidP="00E27EC7">
      <w:pPr>
        <w:pStyle w:val="Headingb"/>
        <w:rPr>
          <w:b w:val="0"/>
          <w:lang w:val="ru-RU"/>
        </w:rPr>
      </w:pPr>
      <w:r w:rsidRPr="009338FF">
        <w:rPr>
          <w:rFonts w:eastAsia="Times New Roman Bold"/>
          <w:bCs/>
          <w:szCs w:val="22"/>
          <w:lang w:val="ru-RU"/>
        </w:rPr>
        <w:t>Базовая информация</w:t>
      </w:r>
    </w:p>
    <w:p w14:paraId="7914C9C5" w14:textId="233CCF51" w:rsidR="00E27EC7" w:rsidRPr="009338FF" w:rsidRDefault="001444A8" w:rsidP="00E27EC7">
      <w:r w:rsidRPr="009338FF">
        <w:rPr>
          <w:szCs w:val="22"/>
        </w:rPr>
        <w:t>В последнее время</w:t>
      </w:r>
      <w:r w:rsidR="0036117D" w:rsidRPr="009338FF">
        <w:rPr>
          <w:szCs w:val="22"/>
        </w:rPr>
        <w:t xml:space="preserve"> </w:t>
      </w:r>
      <w:r w:rsidR="00AB5AB4" w:rsidRPr="009338FF">
        <w:rPr>
          <w:szCs w:val="22"/>
        </w:rPr>
        <w:t xml:space="preserve">в полосах частот ниже 30 ГГц </w:t>
      </w:r>
      <w:r w:rsidR="0036117D" w:rsidRPr="009338FF">
        <w:rPr>
          <w:szCs w:val="22"/>
        </w:rPr>
        <w:t>был</w:t>
      </w:r>
      <w:r w:rsidR="00AB5AB4" w:rsidRPr="009338FF">
        <w:rPr>
          <w:szCs w:val="22"/>
        </w:rPr>
        <w:t>о осуществлено</w:t>
      </w:r>
      <w:r w:rsidR="0036117D" w:rsidRPr="009338FF">
        <w:rPr>
          <w:szCs w:val="22"/>
        </w:rPr>
        <w:t xml:space="preserve"> развер</w:t>
      </w:r>
      <w:r w:rsidR="00AB5AB4" w:rsidRPr="009338FF">
        <w:rPr>
          <w:szCs w:val="22"/>
        </w:rPr>
        <w:t>тывание</w:t>
      </w:r>
      <w:r w:rsidR="0036117D" w:rsidRPr="009338FF">
        <w:rPr>
          <w:szCs w:val="22"/>
        </w:rPr>
        <w:t xml:space="preserve"> систем на негеостационарной спутниковой орбите (НГСО), </w:t>
      </w:r>
      <w:r w:rsidR="00EE2C0B" w:rsidRPr="009338FF">
        <w:rPr>
          <w:szCs w:val="22"/>
        </w:rPr>
        <w:t xml:space="preserve">которые </w:t>
      </w:r>
      <w:r w:rsidR="0036117D" w:rsidRPr="009338FF">
        <w:rPr>
          <w:szCs w:val="22"/>
        </w:rPr>
        <w:t>обеспечиваю</w:t>
      </w:r>
      <w:r w:rsidR="00EE2C0B" w:rsidRPr="009338FF">
        <w:rPr>
          <w:szCs w:val="22"/>
        </w:rPr>
        <w:t>т</w:t>
      </w:r>
      <w:r w:rsidR="0036117D" w:rsidRPr="009338FF">
        <w:rPr>
          <w:szCs w:val="22"/>
        </w:rPr>
        <w:t xml:space="preserve"> соединение по всему миру. </w:t>
      </w:r>
      <w:r w:rsidR="00AB5AB4" w:rsidRPr="009338FF">
        <w:rPr>
          <w:szCs w:val="22"/>
        </w:rPr>
        <w:t>Эти системы</w:t>
      </w:r>
      <w:r w:rsidR="0036117D" w:rsidRPr="009338FF">
        <w:rPr>
          <w:szCs w:val="22"/>
        </w:rPr>
        <w:t xml:space="preserve"> способны </w:t>
      </w:r>
      <w:r w:rsidR="00631D76" w:rsidRPr="009338FF">
        <w:rPr>
          <w:szCs w:val="22"/>
        </w:rPr>
        <w:t>предоставить</w:t>
      </w:r>
      <w:r w:rsidR="0036117D" w:rsidRPr="009338FF">
        <w:rPr>
          <w:szCs w:val="22"/>
        </w:rPr>
        <w:t xml:space="preserve"> повсеместное высокоскоростное широкополосное соединение с малой задержкой, в том числе </w:t>
      </w:r>
      <w:r w:rsidR="00AB5AB4" w:rsidRPr="009338FF">
        <w:rPr>
          <w:szCs w:val="22"/>
        </w:rPr>
        <w:t>там</w:t>
      </w:r>
      <w:r w:rsidR="0036117D" w:rsidRPr="009338FF">
        <w:rPr>
          <w:szCs w:val="22"/>
        </w:rPr>
        <w:t xml:space="preserve">, где ранее доступ к интернету был </w:t>
      </w:r>
      <w:r w:rsidR="00AB5AB4" w:rsidRPr="009338FF">
        <w:rPr>
          <w:szCs w:val="22"/>
        </w:rPr>
        <w:t>нестабилен</w:t>
      </w:r>
      <w:r w:rsidR="0036117D" w:rsidRPr="009338FF">
        <w:rPr>
          <w:szCs w:val="22"/>
        </w:rPr>
        <w:t xml:space="preserve"> или полностью отсутствовал. </w:t>
      </w:r>
      <w:r w:rsidR="00AB5AB4" w:rsidRPr="009338FF">
        <w:rPr>
          <w:szCs w:val="22"/>
        </w:rPr>
        <w:t>Как показывают о</w:t>
      </w:r>
      <w:r w:rsidR="0036117D" w:rsidRPr="009338FF">
        <w:rPr>
          <w:szCs w:val="22"/>
        </w:rPr>
        <w:t xml:space="preserve">бщедоступные данные, по состоянию на 2022 год системы НГСО фиксированной спутниковой службы (ФСС) обслуживают более миллиона пользователей во всем мире, а к 2030 году, по прогнозам, </w:t>
      </w:r>
      <w:r w:rsidR="00AB5AB4" w:rsidRPr="009338FF">
        <w:rPr>
          <w:szCs w:val="22"/>
        </w:rPr>
        <w:t>число</w:t>
      </w:r>
      <w:r w:rsidR="0036117D" w:rsidRPr="009338FF">
        <w:rPr>
          <w:szCs w:val="22"/>
        </w:rPr>
        <w:t xml:space="preserve"> обслужи</w:t>
      </w:r>
      <w:r w:rsidR="00AB5AB4" w:rsidRPr="009338FF">
        <w:rPr>
          <w:szCs w:val="22"/>
        </w:rPr>
        <w:t>ваемых ими пользователей составит</w:t>
      </w:r>
      <w:r w:rsidR="0036117D" w:rsidRPr="009338FF">
        <w:rPr>
          <w:szCs w:val="22"/>
        </w:rPr>
        <w:t xml:space="preserve"> как минимум десятки миллионов, что принесет огромную пользу мировому сообществу. Этот беспрецедентный прогресс радикаль</w:t>
      </w:r>
      <w:r w:rsidR="00631D76" w:rsidRPr="009338FF">
        <w:rPr>
          <w:szCs w:val="22"/>
        </w:rPr>
        <w:t>ным образом</w:t>
      </w:r>
      <w:r w:rsidR="0036117D" w:rsidRPr="009338FF">
        <w:rPr>
          <w:szCs w:val="22"/>
        </w:rPr>
        <w:t xml:space="preserve"> </w:t>
      </w:r>
      <w:r w:rsidR="00631D76" w:rsidRPr="009338FF">
        <w:rPr>
          <w:szCs w:val="22"/>
        </w:rPr>
        <w:t>меняет</w:t>
      </w:r>
      <w:r w:rsidR="0036117D" w:rsidRPr="009338FF">
        <w:rPr>
          <w:szCs w:val="22"/>
        </w:rPr>
        <w:t xml:space="preserve"> парадигму спутниковой связи. </w:t>
      </w:r>
    </w:p>
    <w:p w14:paraId="2D8D7604" w14:textId="77777777" w:rsidR="00E27EC7" w:rsidRPr="009338FF" w:rsidRDefault="00333333" w:rsidP="00E27EC7">
      <w:r w:rsidRPr="009338FF">
        <w:rPr>
          <w:szCs w:val="22"/>
        </w:rPr>
        <w:t xml:space="preserve">В части предоставления обслуживания сети ГСО и системы НГСО полностью основаны на совместном использовании спектра, а обеспечение его эффективного совместного использования является одним из основных направлений деятельности МСЭ. Чтобы реализовать все преимущества и потенциал систем НГСО ФСС, МСЭ должен, руководствуясь Регламентом радиосвязи (РР), включая п.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, обеспечить системам НГСО и сетям ГСО эффективный с точки зрения использования спектра доступ к его ресурсам на совпадающих частотах, обеспечивая при этом повышение эффективности совместного использования спектра в рамках одной службы путем тщательного рассмотрения регламентарных положений МСЭ. </w:t>
      </w:r>
    </w:p>
    <w:p w14:paraId="26F53D37" w14:textId="27128FD9" w:rsidR="00E27EC7" w:rsidRPr="009338FF" w:rsidRDefault="0036117D" w:rsidP="00E27EC7">
      <w:r w:rsidRPr="009338FF">
        <w:rPr>
          <w:bCs/>
          <w:szCs w:val="22"/>
        </w:rPr>
        <w:t xml:space="preserve">Статья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 и Резолюция </w:t>
      </w:r>
      <w:r w:rsidRPr="009338FF">
        <w:rPr>
          <w:b/>
          <w:bCs/>
          <w:szCs w:val="22"/>
        </w:rPr>
        <w:t>76 (Пересм. ВКР-15)</w:t>
      </w:r>
      <w:r w:rsidRPr="009338FF">
        <w:rPr>
          <w:szCs w:val="22"/>
        </w:rPr>
        <w:t xml:space="preserve"> содержат положения, которые по своей сути направлены на защиту сетей ГСО ФСС и сетей ГСО радиовещательной спутниковой службы (РСС). Среди этих положений указаны пределы эквивалентной плотности потока мощности на линии вверх и линии вниз (э.п.</w:t>
      </w:r>
      <w:r w:rsidR="00333333" w:rsidRPr="009338FF">
        <w:rPr>
          <w:szCs w:val="22"/>
        </w:rPr>
        <w:t>п.</w:t>
      </w:r>
      <w:r w:rsidRPr="009338FF">
        <w:rPr>
          <w:szCs w:val="22"/>
        </w:rPr>
        <w:t>м.</w:t>
      </w:r>
      <w:r w:rsidR="00E44BEF" w:rsidRPr="009338FF">
        <w:rPr>
          <w:bCs/>
        </w:rPr>
        <w:t>↑</w:t>
      </w:r>
      <w:r w:rsidRPr="009338FF">
        <w:rPr>
          <w:szCs w:val="22"/>
        </w:rPr>
        <w:t xml:space="preserve"> и э.п.</w:t>
      </w:r>
      <w:r w:rsidR="00333333" w:rsidRPr="009338FF">
        <w:rPr>
          <w:szCs w:val="22"/>
        </w:rPr>
        <w:t>п.</w:t>
      </w:r>
      <w:r w:rsidRPr="009338FF">
        <w:rPr>
          <w:szCs w:val="22"/>
        </w:rPr>
        <w:t>м.</w:t>
      </w:r>
      <w:r w:rsidR="00E44BEF" w:rsidRPr="009338FF">
        <w:rPr>
          <w:bCs/>
        </w:rPr>
        <w:t>↓</w:t>
      </w:r>
      <w:r w:rsidRPr="009338FF">
        <w:rPr>
          <w:szCs w:val="22"/>
        </w:rPr>
        <w:t xml:space="preserve">), которые были приняты в 1997 и 2000 годах. </w:t>
      </w:r>
      <w:r w:rsidR="00333333" w:rsidRPr="009338FF">
        <w:rPr>
          <w:szCs w:val="22"/>
        </w:rPr>
        <w:t xml:space="preserve">Современные сети НГСО и ГСО по своим конструктивным и эксплуатационным возможностям превосходят системы, которые рассматривались при разработке пределов э.п.п.м., установленных в Статье </w:t>
      </w:r>
      <w:r w:rsidR="00333333" w:rsidRPr="009338FF">
        <w:rPr>
          <w:b/>
          <w:bCs/>
          <w:szCs w:val="22"/>
        </w:rPr>
        <w:t>22</w:t>
      </w:r>
      <w:r w:rsidR="00333333" w:rsidRPr="009338FF">
        <w:rPr>
          <w:szCs w:val="22"/>
        </w:rPr>
        <w:t xml:space="preserve"> РР, почти </w:t>
      </w:r>
      <w:r w:rsidR="00333333" w:rsidRPr="009338FF">
        <w:rPr>
          <w:szCs w:val="22"/>
        </w:rPr>
        <w:lastRenderedPageBreak/>
        <w:t>двадцать пять лет назад</w:t>
      </w:r>
      <w:r w:rsidRPr="009338FF">
        <w:rPr>
          <w:szCs w:val="22"/>
        </w:rPr>
        <w:t>. С момента проведения ВКР-2000 в систем</w:t>
      </w:r>
      <w:r w:rsidR="00333333" w:rsidRPr="009338FF">
        <w:rPr>
          <w:szCs w:val="22"/>
        </w:rPr>
        <w:t>ы</w:t>
      </w:r>
      <w:r w:rsidRPr="009338FF">
        <w:rPr>
          <w:szCs w:val="22"/>
        </w:rPr>
        <w:t xml:space="preserve"> НГСО следующего поколения также были </w:t>
      </w:r>
      <w:r w:rsidR="00333333" w:rsidRPr="009338FF">
        <w:rPr>
          <w:szCs w:val="22"/>
        </w:rPr>
        <w:t>внедрены</w:t>
      </w:r>
      <w:r w:rsidRPr="009338FF">
        <w:rPr>
          <w:szCs w:val="22"/>
        </w:rPr>
        <w:t xml:space="preserve"> таки</w:t>
      </w:r>
      <w:r w:rsidR="00333333" w:rsidRPr="009338FF">
        <w:rPr>
          <w:szCs w:val="22"/>
        </w:rPr>
        <w:t>е</w:t>
      </w:r>
      <w:r w:rsidRPr="009338FF">
        <w:rPr>
          <w:szCs w:val="22"/>
        </w:rPr>
        <w:t xml:space="preserve"> технологически</w:t>
      </w:r>
      <w:r w:rsidR="00333333" w:rsidRPr="009338FF">
        <w:rPr>
          <w:szCs w:val="22"/>
        </w:rPr>
        <w:t>е</w:t>
      </w:r>
      <w:r w:rsidRPr="009338FF">
        <w:rPr>
          <w:szCs w:val="22"/>
        </w:rPr>
        <w:t xml:space="preserve"> усовершенствовани</w:t>
      </w:r>
      <w:r w:rsidR="00333333" w:rsidRPr="009338FF">
        <w:rPr>
          <w:szCs w:val="22"/>
        </w:rPr>
        <w:t>я</w:t>
      </w:r>
      <w:r w:rsidRPr="009338FF">
        <w:rPr>
          <w:szCs w:val="22"/>
        </w:rPr>
        <w:t xml:space="preserve">, как схемы адаптивного кодирования и модуляции, бортовая обработка, фазированные антенные решетки и адаптивная регулировка мощности. Кроме того, с тех пор значительно расширились </w:t>
      </w:r>
      <w:r w:rsidR="00631D76" w:rsidRPr="009338FF">
        <w:rPr>
          <w:szCs w:val="22"/>
        </w:rPr>
        <w:t>знания</w:t>
      </w:r>
      <w:r w:rsidRPr="009338FF">
        <w:rPr>
          <w:szCs w:val="22"/>
        </w:rPr>
        <w:t xml:space="preserve"> о том, как системы НГСО</w:t>
      </w:r>
      <w:r w:rsidR="00333333" w:rsidRPr="009338FF">
        <w:rPr>
          <w:szCs w:val="22"/>
        </w:rPr>
        <w:t xml:space="preserve"> эксплуатируются в реальных условиях</w:t>
      </w:r>
      <w:r w:rsidRPr="009338FF">
        <w:rPr>
          <w:szCs w:val="22"/>
        </w:rPr>
        <w:t xml:space="preserve">. </w:t>
      </w:r>
    </w:p>
    <w:p w14:paraId="293A1E94" w14:textId="59365082" w:rsidR="00E27EC7" w:rsidRPr="009338FF" w:rsidRDefault="00631D76" w:rsidP="00E27EC7">
      <w:r w:rsidRPr="009338FF">
        <w:rPr>
          <w:szCs w:val="22"/>
        </w:rPr>
        <w:t>Для с</w:t>
      </w:r>
      <w:r w:rsidR="00333333" w:rsidRPr="009338FF">
        <w:rPr>
          <w:szCs w:val="22"/>
        </w:rPr>
        <w:t>ет</w:t>
      </w:r>
      <w:r w:rsidRPr="009338FF">
        <w:rPr>
          <w:szCs w:val="22"/>
        </w:rPr>
        <w:t xml:space="preserve">ей ГСО РСС не возникла необходимость во внедрении схем адаптивного кодирования и модуляции. Пределы э.п.п.м. были разработаны на основе характеристик системы, испытывающей помехи и требующей защиты. Однако, как показали проведенные в МСЭ-R исследования, трудно определить одну маску э.п.п.м., которая бы позволила обеспечивать </w:t>
      </w:r>
      <w:r w:rsidR="00B24EB2" w:rsidRPr="009338FF">
        <w:rPr>
          <w:szCs w:val="22"/>
        </w:rPr>
        <w:t>эксплуатацию</w:t>
      </w:r>
      <w:r w:rsidRPr="009338FF">
        <w:rPr>
          <w:szCs w:val="22"/>
        </w:rPr>
        <w:t xml:space="preserve"> всех систем НГСО (в </w:t>
      </w:r>
      <w:proofErr w:type="spellStart"/>
      <w:r w:rsidRPr="009338FF">
        <w:rPr>
          <w:szCs w:val="22"/>
        </w:rPr>
        <w:t>LEO</w:t>
      </w:r>
      <w:proofErr w:type="spellEnd"/>
      <w:r w:rsidRPr="009338FF">
        <w:rPr>
          <w:szCs w:val="22"/>
        </w:rPr>
        <w:t xml:space="preserve"> и </w:t>
      </w:r>
      <w:proofErr w:type="spellStart"/>
      <w:r w:rsidRPr="009338FF">
        <w:rPr>
          <w:szCs w:val="22"/>
        </w:rPr>
        <w:t>MEO</w:t>
      </w:r>
      <w:proofErr w:type="spellEnd"/>
      <w:r w:rsidRPr="009338FF">
        <w:rPr>
          <w:szCs w:val="22"/>
        </w:rPr>
        <w:t xml:space="preserve">) и их соответствие критериям защиты, приведенным в Рекомендации МСЭ-R S.1323. Если маска э.п.п.м. была разработана для эксплуатации одной конкретной системой НГСО ФСС с заданными техническими параметрами и орбитальными характеристиками, другая система НГСО ФСС может </w:t>
      </w:r>
      <w:r w:rsidR="00B24EB2" w:rsidRPr="009338FF">
        <w:rPr>
          <w:szCs w:val="22"/>
        </w:rPr>
        <w:t>не вполне</w:t>
      </w:r>
      <w:r w:rsidRPr="009338FF">
        <w:rPr>
          <w:szCs w:val="22"/>
        </w:rPr>
        <w:t xml:space="preserve"> соответствовать требованиям этой маски, сохраняя при этом защиту ГСО. </w:t>
      </w:r>
      <w:r w:rsidR="00B24EB2" w:rsidRPr="009338FF">
        <w:rPr>
          <w:szCs w:val="22"/>
        </w:rPr>
        <w:t>В</w:t>
      </w:r>
      <w:r w:rsidR="00B51693" w:rsidRPr="009338FF">
        <w:rPr>
          <w:szCs w:val="22"/>
        </w:rPr>
        <w:t> </w:t>
      </w:r>
      <w:r w:rsidR="00B24EB2" w:rsidRPr="009338FF">
        <w:rPr>
          <w:szCs w:val="22"/>
        </w:rPr>
        <w:t>результате ресурсы спектра</w:t>
      </w:r>
      <w:r w:rsidRPr="009338FF">
        <w:rPr>
          <w:szCs w:val="22"/>
        </w:rPr>
        <w:t xml:space="preserve"> использ</w:t>
      </w:r>
      <w:r w:rsidR="00B24EB2" w:rsidRPr="009338FF">
        <w:rPr>
          <w:szCs w:val="22"/>
        </w:rPr>
        <w:t>уются</w:t>
      </w:r>
      <w:r w:rsidRPr="009338FF">
        <w:rPr>
          <w:szCs w:val="22"/>
        </w:rPr>
        <w:t xml:space="preserve"> </w:t>
      </w:r>
      <w:r w:rsidR="00B24EB2" w:rsidRPr="009338FF">
        <w:rPr>
          <w:szCs w:val="22"/>
        </w:rPr>
        <w:t>неэффективно</w:t>
      </w:r>
      <w:r w:rsidRPr="009338FF">
        <w:rPr>
          <w:szCs w:val="22"/>
        </w:rPr>
        <w:t>. Различные системы НГСО ФСС (т.</w:t>
      </w:r>
      <w:r w:rsidR="00B51693" w:rsidRPr="009338FF">
        <w:rPr>
          <w:szCs w:val="22"/>
        </w:rPr>
        <w:t> </w:t>
      </w:r>
      <w:r w:rsidRPr="009338FF">
        <w:rPr>
          <w:szCs w:val="22"/>
        </w:rPr>
        <w:t>е.</w:t>
      </w:r>
      <w:r w:rsidR="00B51693" w:rsidRPr="009338FF">
        <w:rPr>
          <w:szCs w:val="22"/>
        </w:rPr>
        <w:t> </w:t>
      </w:r>
      <w:r w:rsidRPr="009338FF">
        <w:rPr>
          <w:szCs w:val="22"/>
        </w:rPr>
        <w:t>орбит</w:t>
      </w:r>
      <w:r w:rsidR="00B24EB2" w:rsidRPr="009338FF">
        <w:rPr>
          <w:szCs w:val="22"/>
        </w:rPr>
        <w:t>а</w:t>
      </w:r>
      <w:r w:rsidRPr="009338FF">
        <w:rPr>
          <w:szCs w:val="22"/>
        </w:rPr>
        <w:t xml:space="preserve"> </w:t>
      </w:r>
      <w:proofErr w:type="spellStart"/>
      <w:r w:rsidRPr="009338FF">
        <w:rPr>
          <w:szCs w:val="22"/>
        </w:rPr>
        <w:t>LEO</w:t>
      </w:r>
      <w:proofErr w:type="spellEnd"/>
      <w:r w:rsidRPr="009338FF">
        <w:rPr>
          <w:szCs w:val="22"/>
        </w:rPr>
        <w:t xml:space="preserve"> по сравнению с орбит</w:t>
      </w:r>
      <w:r w:rsidR="00B24EB2" w:rsidRPr="009338FF">
        <w:rPr>
          <w:szCs w:val="22"/>
        </w:rPr>
        <w:t>ой</w:t>
      </w:r>
      <w:r w:rsidRPr="009338FF">
        <w:rPr>
          <w:szCs w:val="22"/>
        </w:rPr>
        <w:t xml:space="preserve"> </w:t>
      </w:r>
      <w:proofErr w:type="spellStart"/>
      <w:r w:rsidRPr="009338FF">
        <w:rPr>
          <w:szCs w:val="22"/>
        </w:rPr>
        <w:t>MEO</w:t>
      </w:r>
      <w:proofErr w:type="spellEnd"/>
      <w:r w:rsidRPr="009338FF">
        <w:rPr>
          <w:szCs w:val="22"/>
        </w:rPr>
        <w:t xml:space="preserve">) будут создавать различный профиль помех на линиях ГСО. Именно по этой причине важно обеспечить учет характеристик мешающих систем НГСО при </w:t>
      </w:r>
      <w:r w:rsidR="00EB5B5B" w:rsidRPr="009338FF">
        <w:rPr>
          <w:szCs w:val="22"/>
        </w:rPr>
        <w:t>исследовании</w:t>
      </w:r>
      <w:r w:rsidRPr="009338FF">
        <w:rPr>
          <w:szCs w:val="22"/>
        </w:rPr>
        <w:t xml:space="preserve"> и определении критериев защиты как от единичных, так и от </w:t>
      </w:r>
      <w:r w:rsidR="00B24EB2" w:rsidRPr="009338FF">
        <w:rPr>
          <w:szCs w:val="22"/>
        </w:rPr>
        <w:t>суммарных</w:t>
      </w:r>
      <w:r w:rsidRPr="009338FF">
        <w:rPr>
          <w:szCs w:val="22"/>
        </w:rPr>
        <w:t xml:space="preserve"> помех.</w:t>
      </w:r>
    </w:p>
    <w:p w14:paraId="35B3E510" w14:textId="77777777" w:rsidR="00E27EC7" w:rsidRPr="009338FF" w:rsidRDefault="00B24EB2" w:rsidP="00E27EC7">
      <w:r w:rsidRPr="009338FF">
        <w:rPr>
          <w:szCs w:val="22"/>
        </w:rPr>
        <w:t xml:space="preserve">В настоящее время некоторые из этих технологий являются предметом исследований МСЭ-R. Важным изменением, произошедшим после проведения ВКР-2000, стало значительное повышение количества заявок на регистрацию систем НГСО и количества спутников в каждой заявке. Кроме того, предметом исследований МСЭ-R было воздействие, </w:t>
      </w:r>
      <w:r w:rsidR="009C7145" w:rsidRPr="009338FF">
        <w:rPr>
          <w:szCs w:val="22"/>
        </w:rPr>
        <w:t>вызванное</w:t>
      </w:r>
      <w:r w:rsidRPr="009338FF">
        <w:rPr>
          <w:szCs w:val="22"/>
        </w:rPr>
        <w:t xml:space="preserve"> распределением суммарных помех НГСО на сети ГСО, и </w:t>
      </w:r>
      <w:r w:rsidR="009C7145" w:rsidRPr="009338FF">
        <w:rPr>
          <w:szCs w:val="22"/>
        </w:rPr>
        <w:t xml:space="preserve">связанная с ним </w:t>
      </w:r>
      <w:r w:rsidRPr="009338FF">
        <w:rPr>
          <w:szCs w:val="22"/>
        </w:rPr>
        <w:t>проблема все еще не решена.</w:t>
      </w:r>
    </w:p>
    <w:p w14:paraId="516773B9" w14:textId="77777777" w:rsidR="00E27EC7" w:rsidRPr="009338FF" w:rsidRDefault="0036117D" w:rsidP="00E27EC7">
      <w:r w:rsidRPr="009338FF">
        <w:rPr>
          <w:bCs/>
          <w:szCs w:val="22"/>
        </w:rPr>
        <w:t xml:space="preserve">Что касается соответствия действующим пределам, то недавнее увеличение количества НГСО ФСС, особенно крупных группировок, вызвало у Бюро радиосвязи трудности при проверке соответствия пределам единичных помех, установленных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из-за проблем, связанных с моделированием этих группировок. Кроме того, системы НГСО ФСС зачастую основаны на нескольких заявках на регистрацию в МСЭ, поэтому рассмотрение отдельных заявок не позволяет полностью оценить всю систему НГСО ФСС или ее воздействие на сети ГСО. Более того, отсутствие метод</w:t>
      </w:r>
      <w:r w:rsidR="003B102F" w:rsidRPr="009338FF">
        <w:rPr>
          <w:szCs w:val="22"/>
        </w:rPr>
        <w:t>ик</w:t>
      </w:r>
      <w:r w:rsidRPr="009338FF">
        <w:rPr>
          <w:szCs w:val="22"/>
        </w:rPr>
        <w:t>, в том числе для точного моделирования систем НГСО, привело к тому, что консультативные собрания, предусмотрен</w:t>
      </w:r>
      <w:r w:rsidR="0052798D" w:rsidRPr="009338FF">
        <w:rPr>
          <w:szCs w:val="22"/>
        </w:rPr>
        <w:t xml:space="preserve">ные </w:t>
      </w:r>
      <w:r w:rsidRPr="009338FF">
        <w:rPr>
          <w:szCs w:val="22"/>
        </w:rPr>
        <w:t>Резолюцией</w:t>
      </w:r>
      <w:r w:rsidR="0052798D" w:rsidRPr="009338FF">
        <w:rPr>
          <w:szCs w:val="22"/>
        </w:rPr>
        <w:t xml:space="preserve"> </w:t>
      </w:r>
      <w:r w:rsidRPr="009338FF">
        <w:rPr>
          <w:b/>
          <w:bCs/>
          <w:szCs w:val="22"/>
        </w:rPr>
        <w:t>76 (Пересм. ВКР-15)</w:t>
      </w:r>
      <w:r w:rsidRPr="009338FF">
        <w:rPr>
          <w:szCs w:val="22"/>
        </w:rPr>
        <w:t xml:space="preserve"> в целях обеспечения соответствия пределам суммарной э.п.п.м. для защиты сетей ГСО, про</w:t>
      </w:r>
      <w:r w:rsidR="0052798D" w:rsidRPr="009338FF">
        <w:rPr>
          <w:szCs w:val="22"/>
        </w:rPr>
        <w:t>ведены не были</w:t>
      </w:r>
      <w:r w:rsidRPr="009338FF">
        <w:rPr>
          <w:szCs w:val="22"/>
        </w:rPr>
        <w:t xml:space="preserve">. Эта ситуация породила неопределенность в отношении защиты сетей ГСО. </w:t>
      </w:r>
    </w:p>
    <w:p w14:paraId="08CF630B" w14:textId="77777777" w:rsidR="00E27EC7" w:rsidRPr="009338FF" w:rsidRDefault="0036117D" w:rsidP="00E27EC7">
      <w:pPr>
        <w:rPr>
          <w:bCs/>
        </w:rPr>
      </w:pPr>
      <w:r w:rsidRPr="009338FF">
        <w:rPr>
          <w:szCs w:val="22"/>
        </w:rPr>
        <w:t xml:space="preserve">Учитывая важность как ГСО, так и НГСО для развертывания ФСС в целях предоставления многочисленных типов услуг и для многих применений, включая предоставление услуг высокоскоростной широкополосной связи в сельских и отдаленных районах, крайне важно </w:t>
      </w:r>
      <w:r w:rsidR="0052798D" w:rsidRPr="009338FF">
        <w:rPr>
          <w:szCs w:val="22"/>
        </w:rPr>
        <w:t>установить</w:t>
      </w:r>
      <w:r w:rsidRPr="009338FF">
        <w:rPr>
          <w:szCs w:val="22"/>
        </w:rPr>
        <w:t xml:space="preserve">, </w:t>
      </w:r>
      <w:r w:rsidR="0052798D" w:rsidRPr="009338FF">
        <w:rPr>
          <w:szCs w:val="22"/>
        </w:rPr>
        <w:t>подходят</w:t>
      </w:r>
      <w:r w:rsidRPr="009338FF">
        <w:rPr>
          <w:szCs w:val="22"/>
        </w:rPr>
        <w:t xml:space="preserve"> ли существующие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</w:t>
      </w:r>
      <w:r w:rsidR="0052798D" w:rsidRPr="009338FF">
        <w:rPr>
          <w:szCs w:val="22"/>
        </w:rPr>
        <w:t>,</w:t>
      </w:r>
      <w:r w:rsidRPr="009338FF">
        <w:rPr>
          <w:szCs w:val="22"/>
        </w:rPr>
        <w:t xml:space="preserve"> для эффективного использования ресурсов орбиты и спектра в полосах частот 14/11 ГГц и 30/20 ГГц при соблюдении обязательств, предусмотренных в п. </w:t>
      </w:r>
      <w:proofErr w:type="spellStart"/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>РР</w:t>
      </w:r>
      <w:proofErr w:type="spellEnd"/>
      <w:r w:rsidRPr="009338FF">
        <w:rPr>
          <w:szCs w:val="22"/>
        </w:rPr>
        <w:t xml:space="preserve">. </w:t>
      </w:r>
    </w:p>
    <w:p w14:paraId="17174084" w14:textId="6A78DA33" w:rsidR="00E27EC7" w:rsidRPr="009338FF" w:rsidRDefault="0036117D" w:rsidP="00E27EC7">
      <w:r w:rsidRPr="009338FF">
        <w:rPr>
          <w:szCs w:val="22"/>
        </w:rPr>
        <w:t xml:space="preserve">Приведенное ниже предложение направлено на включение в повестку дня ВКР-27 пункта по </w:t>
      </w:r>
      <w:r w:rsidR="009C7145" w:rsidRPr="009338FF">
        <w:rPr>
          <w:szCs w:val="22"/>
        </w:rPr>
        <w:t>исследованию</w:t>
      </w:r>
      <w:r w:rsidRPr="009338FF">
        <w:rPr>
          <w:szCs w:val="22"/>
        </w:rPr>
        <w:t xml:space="preserve"> регламентарных положений для полос частот ниже 30 ГГц, в которых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с целью обеспечения защиты сетей ГСО ФСС и </w:t>
      </w:r>
      <w:r w:rsidR="00EB5B5B" w:rsidRPr="009338FF">
        <w:rPr>
          <w:szCs w:val="22"/>
        </w:rPr>
        <w:t xml:space="preserve">ГСО </w:t>
      </w:r>
      <w:r w:rsidRPr="009338FF">
        <w:rPr>
          <w:szCs w:val="22"/>
        </w:rPr>
        <w:t xml:space="preserve">РСС от неприемлемых помех со стороны НГСО ФСС наиболее эффективным с точки зрения использования спектра способом и </w:t>
      </w:r>
      <w:r w:rsidR="00EB5B5B" w:rsidRPr="009338FF">
        <w:rPr>
          <w:szCs w:val="22"/>
        </w:rPr>
        <w:t>разработки</w:t>
      </w:r>
      <w:r w:rsidRPr="009338FF">
        <w:rPr>
          <w:szCs w:val="22"/>
        </w:rPr>
        <w:t xml:space="preserve"> средств, обеспечивающих соответствие систем НГСО ФСС пределам единичной и суммарных помех.</w:t>
      </w:r>
    </w:p>
    <w:p w14:paraId="7212BF2C" w14:textId="77777777" w:rsidR="00E27EC7" w:rsidRPr="009338FF" w:rsidRDefault="0036117D" w:rsidP="00E27EC7">
      <w:r w:rsidRPr="009338FF">
        <w:rPr>
          <w:szCs w:val="22"/>
        </w:rPr>
        <w:t xml:space="preserve">Изменения к п.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 РР выходят за рамки предлагаемого нового пункта повестки дня. </w:t>
      </w:r>
    </w:p>
    <w:p w14:paraId="543CF62A" w14:textId="77777777" w:rsidR="00E27EC7" w:rsidRPr="009338FF" w:rsidRDefault="0036117D" w:rsidP="00E27EC7">
      <w:pPr>
        <w:pStyle w:val="Headingb"/>
        <w:rPr>
          <w:lang w:val="ru-RU"/>
        </w:rPr>
      </w:pPr>
      <w:r w:rsidRPr="009338FF">
        <w:rPr>
          <w:rFonts w:eastAsia="Times New Roman Bold"/>
          <w:bCs/>
          <w:szCs w:val="22"/>
          <w:lang w:val="ru-RU"/>
        </w:rPr>
        <w:t>Предложение</w:t>
      </w:r>
    </w:p>
    <w:p w14:paraId="41BC9AC6" w14:textId="6DBA23ED" w:rsidR="00E27EC7" w:rsidRPr="009338FF" w:rsidRDefault="0036117D" w:rsidP="00E27EC7">
      <w:r w:rsidRPr="009338FF">
        <w:rPr>
          <w:szCs w:val="22"/>
        </w:rPr>
        <w:t xml:space="preserve">СИТЕЛ предлагает провести и завершить до начала ВКР-27 исследования действующих регламентарных положений, включая пределы э.п.п.м., для систем НГСО ФСС в целях защиты сетей ГСО ФСС и </w:t>
      </w:r>
      <w:r w:rsidR="00EB5B5B" w:rsidRPr="009338FF">
        <w:rPr>
          <w:szCs w:val="22"/>
        </w:rPr>
        <w:t xml:space="preserve">ГСО </w:t>
      </w:r>
      <w:r w:rsidRPr="009338FF">
        <w:rPr>
          <w:szCs w:val="22"/>
        </w:rPr>
        <w:t>РСС от неприемлемых помех в тех участках полос частот 3700</w:t>
      </w:r>
      <w:r w:rsidR="00976A5C" w:rsidRPr="009338FF">
        <w:rPr>
          <w:szCs w:val="22"/>
        </w:rPr>
        <w:t>−</w:t>
      </w:r>
      <w:r w:rsidRPr="009338FF">
        <w:rPr>
          <w:szCs w:val="22"/>
        </w:rPr>
        <w:t>4200</w:t>
      </w:r>
      <w:r w:rsidR="00976A5C" w:rsidRPr="009338FF">
        <w:rPr>
          <w:szCs w:val="22"/>
        </w:rPr>
        <w:t> </w:t>
      </w:r>
      <w:r w:rsidRPr="009338FF">
        <w:rPr>
          <w:szCs w:val="22"/>
        </w:rPr>
        <w:t>МГц, 5925</w:t>
      </w:r>
      <w:r w:rsidR="00976A5C" w:rsidRPr="009338FF">
        <w:rPr>
          <w:szCs w:val="22"/>
        </w:rPr>
        <w:t>−</w:t>
      </w:r>
      <w:r w:rsidRPr="009338FF">
        <w:rPr>
          <w:szCs w:val="22"/>
        </w:rPr>
        <w:t>6725 МГц, 10,7</w:t>
      </w:r>
      <w:r w:rsidR="00976A5C" w:rsidRPr="009338FF">
        <w:rPr>
          <w:szCs w:val="22"/>
        </w:rPr>
        <w:t>−</w:t>
      </w:r>
      <w:r w:rsidRPr="009338FF">
        <w:rPr>
          <w:szCs w:val="22"/>
        </w:rPr>
        <w:t>14,5 ГГц, 17,3</w:t>
      </w:r>
      <w:r w:rsidR="00976A5C" w:rsidRPr="009338FF">
        <w:rPr>
          <w:szCs w:val="22"/>
        </w:rPr>
        <w:t>−</w:t>
      </w:r>
      <w:r w:rsidRPr="009338FF">
        <w:rPr>
          <w:szCs w:val="22"/>
        </w:rPr>
        <w:t>20,2 ГГц и 27,5</w:t>
      </w:r>
      <w:r w:rsidR="00976A5C" w:rsidRPr="009338FF">
        <w:rPr>
          <w:szCs w:val="22"/>
        </w:rPr>
        <w:t>−</w:t>
      </w:r>
      <w:r w:rsidRPr="009338FF">
        <w:rPr>
          <w:szCs w:val="22"/>
        </w:rPr>
        <w:t xml:space="preserve">30 ГГц, где применяются пределы э.п.п.м., </w:t>
      </w:r>
      <w:r w:rsidRPr="009338FF">
        <w:rPr>
          <w:szCs w:val="22"/>
        </w:rPr>
        <w:lastRenderedPageBreak/>
        <w:t xml:space="preserve">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включая оценку администрациями пределов суммарной э.п.п.м. в</w:t>
      </w:r>
      <w:r w:rsidR="00976A5C" w:rsidRPr="009338FF">
        <w:rPr>
          <w:szCs w:val="22"/>
        </w:rPr>
        <w:t> </w:t>
      </w:r>
      <w:r w:rsidRPr="009338FF">
        <w:rPr>
          <w:szCs w:val="22"/>
        </w:rPr>
        <w:t xml:space="preserve">Резолюции </w:t>
      </w:r>
      <w:r w:rsidRPr="009338FF">
        <w:rPr>
          <w:b/>
          <w:bCs/>
          <w:szCs w:val="22"/>
        </w:rPr>
        <w:t>76</w:t>
      </w:r>
      <w:r w:rsidRPr="009338FF">
        <w:rPr>
          <w:szCs w:val="22"/>
        </w:rPr>
        <w:t xml:space="preserve"> </w:t>
      </w:r>
      <w:r w:rsidRPr="009338FF">
        <w:rPr>
          <w:b/>
          <w:bCs/>
          <w:szCs w:val="22"/>
        </w:rPr>
        <w:t>(Пересм. ВКР-15)</w:t>
      </w:r>
      <w:r w:rsidRPr="009338FF">
        <w:rPr>
          <w:szCs w:val="22"/>
        </w:rPr>
        <w:t xml:space="preserve">, и реализации этих регламентарных положений без изменения требований или условий координации согласно пп. </w:t>
      </w:r>
      <w:proofErr w:type="spellStart"/>
      <w:r w:rsidRPr="009338FF">
        <w:rPr>
          <w:b/>
          <w:bCs/>
          <w:szCs w:val="22"/>
        </w:rPr>
        <w:t>9.7А</w:t>
      </w:r>
      <w:proofErr w:type="spellEnd"/>
      <w:r w:rsidRPr="009338FF">
        <w:rPr>
          <w:szCs w:val="22"/>
        </w:rPr>
        <w:t xml:space="preserve"> и </w:t>
      </w:r>
      <w:proofErr w:type="spellStart"/>
      <w:r w:rsidRPr="009338FF">
        <w:rPr>
          <w:b/>
          <w:bCs/>
          <w:szCs w:val="22"/>
        </w:rPr>
        <w:t>9.7В</w:t>
      </w:r>
      <w:proofErr w:type="spellEnd"/>
      <w:r w:rsidRPr="009338FF">
        <w:rPr>
          <w:szCs w:val="22"/>
        </w:rPr>
        <w:t xml:space="preserve"> РР </w:t>
      </w:r>
      <w:r w:rsidR="00EB5B5B" w:rsidRPr="009338FF">
        <w:rPr>
          <w:szCs w:val="22"/>
        </w:rPr>
        <w:t>в целях</w:t>
      </w:r>
      <w:r w:rsidRPr="009338FF">
        <w:rPr>
          <w:szCs w:val="22"/>
        </w:rPr>
        <w:t xml:space="preserve"> защиты сетей ГСО в соответствии с п.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 РР и повышения эффективности использования ресурса спектра. На основе результатов исследований и в случае необходимости могут быть разработаны потенциальные изменения к </w:t>
      </w:r>
      <w:proofErr w:type="spellStart"/>
      <w:r w:rsidRPr="009338FF">
        <w:rPr>
          <w:szCs w:val="22"/>
        </w:rPr>
        <w:t>регламентарным</w:t>
      </w:r>
      <w:proofErr w:type="spellEnd"/>
      <w:r w:rsidRPr="009338FF">
        <w:rPr>
          <w:szCs w:val="22"/>
        </w:rPr>
        <w:t xml:space="preserve"> положениям, включая пределы э.п.п.м. для систем НГСО ФСС в целях защиты сетей ГСО ФСС и </w:t>
      </w:r>
      <w:r w:rsidR="00EB5B5B" w:rsidRPr="009338FF">
        <w:rPr>
          <w:szCs w:val="22"/>
        </w:rPr>
        <w:t xml:space="preserve">ГСО </w:t>
      </w:r>
      <w:r w:rsidRPr="009338FF">
        <w:rPr>
          <w:szCs w:val="22"/>
        </w:rPr>
        <w:t>РСС от неприемлемых помех в тех участках полос частот 3700</w:t>
      </w:r>
      <w:r w:rsidR="0025018B" w:rsidRPr="009338FF">
        <w:rPr>
          <w:szCs w:val="22"/>
        </w:rPr>
        <w:t>−</w:t>
      </w:r>
      <w:r w:rsidRPr="009338FF">
        <w:rPr>
          <w:szCs w:val="22"/>
        </w:rPr>
        <w:t>4200</w:t>
      </w:r>
      <w:r w:rsidR="0025018B" w:rsidRPr="009338FF">
        <w:rPr>
          <w:szCs w:val="22"/>
        </w:rPr>
        <w:t> </w:t>
      </w:r>
      <w:r w:rsidRPr="009338FF">
        <w:rPr>
          <w:szCs w:val="22"/>
        </w:rPr>
        <w:t>МГц, 5925</w:t>
      </w:r>
      <w:r w:rsidR="0025018B" w:rsidRPr="009338FF">
        <w:rPr>
          <w:szCs w:val="22"/>
        </w:rPr>
        <w:t>−</w:t>
      </w:r>
      <w:r w:rsidRPr="009338FF">
        <w:rPr>
          <w:szCs w:val="22"/>
        </w:rPr>
        <w:t>6725 МГц, 10,7</w:t>
      </w:r>
      <w:r w:rsidR="0025018B" w:rsidRPr="009338FF">
        <w:rPr>
          <w:szCs w:val="22"/>
        </w:rPr>
        <w:t>−</w:t>
      </w:r>
      <w:r w:rsidRPr="009338FF">
        <w:rPr>
          <w:szCs w:val="22"/>
        </w:rPr>
        <w:t>14,5 ГГц, 17,3</w:t>
      </w:r>
      <w:r w:rsidR="0025018B" w:rsidRPr="009338FF">
        <w:rPr>
          <w:szCs w:val="22"/>
        </w:rPr>
        <w:t>−</w:t>
      </w:r>
      <w:r w:rsidRPr="009338FF">
        <w:rPr>
          <w:szCs w:val="22"/>
        </w:rPr>
        <w:t>20,2 ГГц и 27,5</w:t>
      </w:r>
      <w:r w:rsidR="0025018B" w:rsidRPr="009338FF">
        <w:rPr>
          <w:szCs w:val="22"/>
        </w:rPr>
        <w:t>−</w:t>
      </w:r>
      <w:r w:rsidRPr="009338FF">
        <w:rPr>
          <w:szCs w:val="22"/>
        </w:rPr>
        <w:t xml:space="preserve">30 ГГц, где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или предусмотрена замена </w:t>
      </w:r>
      <w:r w:rsidR="00EB5B5B" w:rsidRPr="009338FF">
        <w:rPr>
          <w:szCs w:val="22"/>
        </w:rPr>
        <w:t>структуры</w:t>
      </w:r>
      <w:r w:rsidRPr="009338FF">
        <w:rPr>
          <w:szCs w:val="22"/>
        </w:rPr>
        <w:t xml:space="preserve"> на основе э.п.п.м. на другой подход и разработка соответствующих пределов без внесения изменений в</w:t>
      </w:r>
      <w:r w:rsidR="009338FF" w:rsidRPr="009338FF">
        <w:rPr>
          <w:szCs w:val="22"/>
        </w:rPr>
        <w:t> </w:t>
      </w:r>
      <w:r w:rsidRPr="009338FF">
        <w:rPr>
          <w:szCs w:val="22"/>
        </w:rPr>
        <w:t>п.</w:t>
      </w:r>
      <w:r w:rsidR="0025018B" w:rsidRPr="009338FF">
        <w:rPr>
          <w:szCs w:val="22"/>
        </w:rPr>
        <w:t> </w:t>
      </w:r>
      <w:r w:rsidRPr="009338FF">
        <w:rPr>
          <w:b/>
          <w:bCs/>
          <w:szCs w:val="22"/>
        </w:rPr>
        <w:t>22.2</w:t>
      </w:r>
      <w:r w:rsidR="009338FF" w:rsidRPr="009338FF">
        <w:rPr>
          <w:szCs w:val="22"/>
        </w:rPr>
        <w:t> </w:t>
      </w:r>
      <w:r w:rsidRPr="009338FF">
        <w:rPr>
          <w:szCs w:val="22"/>
        </w:rPr>
        <w:t>РР.</w:t>
      </w:r>
    </w:p>
    <w:p w14:paraId="7B8A7EE2" w14:textId="77777777" w:rsidR="009B5CC2" w:rsidRPr="009338FF" w:rsidRDefault="0036117D" w:rsidP="00E27EC7">
      <w:r w:rsidRPr="009338FF">
        <w:br w:type="page"/>
      </w:r>
    </w:p>
    <w:p w14:paraId="0B32A5F5" w14:textId="77777777" w:rsidR="00FF495E" w:rsidRPr="009338FF" w:rsidRDefault="0036117D">
      <w:pPr>
        <w:pStyle w:val="Proposal"/>
      </w:pPr>
      <w:r w:rsidRPr="009338FF">
        <w:rPr>
          <w:bCs/>
          <w:szCs w:val="22"/>
        </w:rPr>
        <w:lastRenderedPageBreak/>
        <w:t>ADD</w:t>
      </w:r>
      <w:r w:rsidRPr="009338FF">
        <w:rPr>
          <w:bCs/>
          <w:szCs w:val="22"/>
        </w:rPr>
        <w:tab/>
        <w:t>IAP/44A27A4/1</w:t>
      </w:r>
    </w:p>
    <w:p w14:paraId="3115533D" w14:textId="77777777" w:rsidR="00FF495E" w:rsidRPr="009338FF" w:rsidRDefault="0036117D">
      <w:pPr>
        <w:pStyle w:val="ResNo"/>
      </w:pPr>
      <w:r w:rsidRPr="009338FF">
        <w:rPr>
          <w:szCs w:val="26"/>
        </w:rPr>
        <w:t>Проект новой Резолюции [iap-10-2027] (ВКР-23)</w:t>
      </w:r>
    </w:p>
    <w:p w14:paraId="1A271D95" w14:textId="77777777" w:rsidR="00E27EC7" w:rsidRPr="009338FF" w:rsidRDefault="0036117D" w:rsidP="00E27EC7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9338FF">
        <w:rPr>
          <w:rFonts w:eastAsia="Times New Roman Bold"/>
          <w:bCs/>
          <w:szCs w:val="26"/>
        </w:rPr>
        <w:t>Повестка дня Всемирной конференции радиосвязи 2027 года</w:t>
      </w:r>
      <w:bookmarkEnd w:id="8"/>
      <w:bookmarkEnd w:id="9"/>
      <w:bookmarkEnd w:id="10"/>
      <w:bookmarkEnd w:id="11"/>
    </w:p>
    <w:p w14:paraId="69A6AF79" w14:textId="77777777" w:rsidR="00E27EC7" w:rsidRPr="009338FF" w:rsidRDefault="0036117D" w:rsidP="00E27EC7">
      <w:pPr>
        <w:pStyle w:val="Normalaftertitle"/>
      </w:pPr>
      <w:r w:rsidRPr="009338FF">
        <w:rPr>
          <w:szCs w:val="22"/>
        </w:rPr>
        <w:t>Всемирная конференция радиосвязи (Дубай, 2023 г.),</w:t>
      </w:r>
    </w:p>
    <w:p w14:paraId="3AA6A6B3" w14:textId="77777777" w:rsidR="00E27EC7" w:rsidRPr="009338FF" w:rsidRDefault="0036117D" w:rsidP="00E27EC7">
      <w:pPr>
        <w:pStyle w:val="Call"/>
      </w:pPr>
      <w:r w:rsidRPr="009338FF">
        <w:rPr>
          <w:iCs/>
          <w:szCs w:val="22"/>
        </w:rPr>
        <w:t>учитывая</w:t>
      </w:r>
      <w:r w:rsidRPr="009338FF">
        <w:rPr>
          <w:i w:val="0"/>
          <w:szCs w:val="22"/>
        </w:rPr>
        <w:t>,</w:t>
      </w:r>
    </w:p>
    <w:p w14:paraId="2655F087" w14:textId="478B224A" w:rsidR="00E27EC7" w:rsidRPr="009338FF" w:rsidRDefault="00CF454F" w:rsidP="00E27EC7">
      <w:r w:rsidRPr="009338FF">
        <w:rPr>
          <w:bCs/>
          <w:i/>
          <w:iCs/>
        </w:rPr>
        <w:t>a)</w:t>
      </w:r>
      <w:r w:rsidR="0036117D" w:rsidRPr="009338FF">
        <w:rPr>
          <w:szCs w:val="22"/>
        </w:rPr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49F93A2B" w14:textId="77777777" w:rsidR="00E27EC7" w:rsidRPr="009338FF" w:rsidRDefault="0036117D" w:rsidP="00E27EC7">
      <w:r w:rsidRPr="009338FF">
        <w:rPr>
          <w:i/>
          <w:iCs/>
          <w:szCs w:val="22"/>
        </w:rPr>
        <w:t>b)</w:t>
      </w:r>
      <w:r w:rsidRPr="009338FF">
        <w:rPr>
          <w:szCs w:val="22"/>
        </w:rPr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79395644" w14:textId="5E11BA73" w:rsidR="00E27EC7" w:rsidRPr="009338FF" w:rsidRDefault="00CF454F" w:rsidP="00E27EC7">
      <w:r w:rsidRPr="009338FF">
        <w:rPr>
          <w:i/>
          <w:iCs/>
        </w:rPr>
        <w:t>c)</w:t>
      </w:r>
      <w:r w:rsidR="0036117D" w:rsidRPr="009338FF">
        <w:rPr>
          <w:szCs w:val="22"/>
        </w:rPr>
        <w:tab/>
        <w:t>соответствующие Резолюции и Рекомендации предыдущих всемирных административных радиоконференций (</w:t>
      </w:r>
      <w:proofErr w:type="spellStart"/>
      <w:r w:rsidR="0036117D" w:rsidRPr="009338FF">
        <w:rPr>
          <w:szCs w:val="22"/>
        </w:rPr>
        <w:t>ВАРК</w:t>
      </w:r>
      <w:proofErr w:type="spellEnd"/>
      <w:r w:rsidR="0036117D" w:rsidRPr="009338FF">
        <w:rPr>
          <w:szCs w:val="22"/>
        </w:rPr>
        <w:t>) и ВКР,</w:t>
      </w:r>
    </w:p>
    <w:p w14:paraId="27AF55F5" w14:textId="77777777" w:rsidR="00A10171" w:rsidRPr="009338FF" w:rsidRDefault="0036117D" w:rsidP="00A10171">
      <w:pPr>
        <w:pStyle w:val="Call"/>
      </w:pPr>
      <w:r w:rsidRPr="009338FF">
        <w:rPr>
          <w:iCs/>
          <w:szCs w:val="22"/>
        </w:rPr>
        <w:t>признавая</w:t>
      </w:r>
      <w:r w:rsidRPr="009338FF">
        <w:rPr>
          <w:i w:val="0"/>
          <w:szCs w:val="22"/>
        </w:rPr>
        <w:t>,</w:t>
      </w:r>
    </w:p>
    <w:p w14:paraId="0C81572C" w14:textId="43FD5F6E" w:rsidR="00A10171" w:rsidRPr="009338FF" w:rsidRDefault="00CF454F" w:rsidP="00A10171">
      <w:r w:rsidRPr="009338FF">
        <w:rPr>
          <w:bCs/>
          <w:i/>
          <w:iCs/>
        </w:rPr>
        <w:t>a)</w:t>
      </w:r>
      <w:r w:rsidR="0036117D" w:rsidRPr="009338FF">
        <w:rPr>
          <w:szCs w:val="22"/>
        </w:rPr>
        <w:tab/>
        <w:t>что настоящая Конференция определила ряд срочных вопросов, требующих дальнейшего рассмотрения на ВКР-27;</w:t>
      </w:r>
    </w:p>
    <w:p w14:paraId="58F9EB2E" w14:textId="77777777" w:rsidR="00A10171" w:rsidRPr="009338FF" w:rsidRDefault="0036117D" w:rsidP="00A10171">
      <w:r w:rsidRPr="009338FF">
        <w:rPr>
          <w:i/>
          <w:iCs/>
          <w:szCs w:val="22"/>
        </w:rPr>
        <w:t>b)</w:t>
      </w:r>
      <w:r w:rsidRPr="009338FF">
        <w:rPr>
          <w:szCs w:val="22"/>
        </w:rPr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06C02665" w14:textId="77777777" w:rsidR="00A10171" w:rsidRPr="009338FF" w:rsidRDefault="0036117D" w:rsidP="00A10171">
      <w:pPr>
        <w:pStyle w:val="Call"/>
      </w:pPr>
      <w:r w:rsidRPr="009338FF">
        <w:rPr>
          <w:iCs/>
          <w:szCs w:val="22"/>
        </w:rPr>
        <w:t>решает</w:t>
      </w:r>
    </w:p>
    <w:p w14:paraId="148DACA3" w14:textId="4FB72462" w:rsidR="00A10171" w:rsidRPr="009338FF" w:rsidRDefault="0036117D" w:rsidP="00A10171">
      <w:r w:rsidRPr="009338FF">
        <w:rPr>
          <w:szCs w:val="22"/>
        </w:rPr>
        <w:t>рекомендовать Совету провести ВКР в 2027 году продолжительностью не более четырех недель со</w:t>
      </w:r>
      <w:r w:rsidR="00FC3614" w:rsidRPr="009338FF">
        <w:rPr>
          <w:szCs w:val="22"/>
        </w:rPr>
        <w:t> </w:t>
      </w:r>
      <w:r w:rsidRPr="009338FF">
        <w:rPr>
          <w:szCs w:val="22"/>
        </w:rPr>
        <w:t>следующей повесткой дня</w:t>
      </w:r>
      <w:r w:rsidRPr="009338FF">
        <w:rPr>
          <w:rFonts w:ascii="Symbol" w:eastAsia="Symbol" w:hAnsi="Symbol" w:cs="Symbol"/>
          <w:szCs w:val="22"/>
        </w:rPr>
        <w:sym w:font="Symbol" w:char="F03A"/>
      </w:r>
    </w:p>
    <w:p w14:paraId="1A24A8AF" w14:textId="77777777" w:rsidR="00A10171" w:rsidRPr="009338FF" w:rsidRDefault="0036117D" w:rsidP="00A10171">
      <w:r w:rsidRPr="009338FF">
        <w:rPr>
          <w:szCs w:val="22"/>
        </w:rPr>
        <w:t>1</w:t>
      </w:r>
      <w:r w:rsidRPr="009338FF">
        <w:rPr>
          <w:szCs w:val="22"/>
        </w:rPr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0B67EF49" w14:textId="6F33511F" w:rsidR="00A10171" w:rsidRPr="009338FF" w:rsidRDefault="0036117D" w:rsidP="00A10171">
      <w:pPr>
        <w:rPr>
          <w:szCs w:val="24"/>
        </w:rPr>
      </w:pPr>
      <w:proofErr w:type="spellStart"/>
      <w:r w:rsidRPr="009338FF">
        <w:rPr>
          <w:szCs w:val="22"/>
        </w:rPr>
        <w:t>1.x</w:t>
      </w:r>
      <w:proofErr w:type="spellEnd"/>
      <w:r w:rsidRPr="009338FF">
        <w:rPr>
          <w:szCs w:val="22"/>
        </w:rPr>
        <w:tab/>
      </w:r>
      <w:r w:rsidR="001444A8" w:rsidRPr="009338FF">
        <w:rPr>
          <w:szCs w:val="22"/>
        </w:rPr>
        <w:t xml:space="preserve">в соответствии с Резолюцией </w:t>
      </w:r>
      <w:r w:rsidR="001444A8" w:rsidRPr="009338FF">
        <w:rPr>
          <w:b/>
          <w:bCs/>
          <w:szCs w:val="22"/>
        </w:rPr>
        <w:t>[AI-10-EPFD REVISION] (ВКР-23)</w:t>
      </w:r>
      <w:r w:rsidR="001444A8" w:rsidRPr="009338FF">
        <w:rPr>
          <w:szCs w:val="22"/>
        </w:rPr>
        <w:t xml:space="preserve"> </w:t>
      </w:r>
      <w:r w:rsidRPr="009338FF">
        <w:rPr>
          <w:szCs w:val="22"/>
        </w:rPr>
        <w:t xml:space="preserve">исследовать, рассмотреть и обновить или заменить, в случае необходимости, регламентарные положения по защите сетей ГСО </w:t>
      </w:r>
      <w:r w:rsidRPr="009338FF">
        <w:rPr>
          <w:color w:val="000000"/>
          <w:szCs w:val="22"/>
        </w:rPr>
        <w:t>фиксированной спутниковой службы (</w:t>
      </w:r>
      <w:r w:rsidRPr="009338FF">
        <w:rPr>
          <w:szCs w:val="22"/>
        </w:rPr>
        <w:t>ФСС) и радиовещательной спутниковой службы (РСС) от неприемлемых помех со стороны систем НГСО ФСС в участках полос частот 3700</w:t>
      </w:r>
      <w:r w:rsidR="00B51693" w:rsidRPr="009338FF">
        <w:rPr>
          <w:szCs w:val="22"/>
        </w:rPr>
        <w:t>−</w:t>
      </w:r>
      <w:r w:rsidRPr="009338FF">
        <w:rPr>
          <w:szCs w:val="22"/>
        </w:rPr>
        <w:t>4200 МГц, 5925</w:t>
      </w:r>
      <w:r w:rsidR="00B51693" w:rsidRPr="009338FF">
        <w:rPr>
          <w:szCs w:val="22"/>
        </w:rPr>
        <w:t>−</w:t>
      </w:r>
      <w:r w:rsidRPr="009338FF">
        <w:rPr>
          <w:szCs w:val="22"/>
        </w:rPr>
        <w:t>6725 МГц, 10,7</w:t>
      </w:r>
      <w:r w:rsidR="00B51693" w:rsidRPr="009338FF">
        <w:rPr>
          <w:szCs w:val="22"/>
        </w:rPr>
        <w:t>−</w:t>
      </w:r>
      <w:r w:rsidRPr="009338FF">
        <w:rPr>
          <w:szCs w:val="22"/>
        </w:rPr>
        <w:t>14,5 ГГц, 17,3</w:t>
      </w:r>
      <w:r w:rsidR="00B51693" w:rsidRPr="009338FF">
        <w:rPr>
          <w:szCs w:val="22"/>
        </w:rPr>
        <w:t>−</w:t>
      </w:r>
      <w:r w:rsidRPr="009338FF">
        <w:rPr>
          <w:szCs w:val="22"/>
        </w:rPr>
        <w:t>20,2 ГГц и 27,5</w:t>
      </w:r>
      <w:r w:rsidR="00B51693" w:rsidRPr="009338FF">
        <w:rPr>
          <w:szCs w:val="22"/>
        </w:rPr>
        <w:t>−</w:t>
      </w:r>
      <w:r w:rsidRPr="009338FF">
        <w:rPr>
          <w:szCs w:val="22"/>
        </w:rPr>
        <w:t xml:space="preserve">30 ГГц, в отношении которых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>, и порядок реализации этих положений,</w:t>
      </w:r>
    </w:p>
    <w:p w14:paraId="2D536F5B" w14:textId="77777777" w:rsidR="00A10171" w:rsidRPr="009338FF" w:rsidRDefault="0036117D" w:rsidP="00A10171">
      <w:pPr>
        <w:pStyle w:val="Call"/>
      </w:pPr>
      <w:r w:rsidRPr="009338FF">
        <w:rPr>
          <w:iCs/>
          <w:szCs w:val="22"/>
        </w:rPr>
        <w:t>предлагает Совету МСЭ</w:t>
      </w:r>
    </w:p>
    <w:p w14:paraId="74E3B37F" w14:textId="77777777" w:rsidR="00A10171" w:rsidRPr="009338FF" w:rsidRDefault="0036117D" w:rsidP="00A10171">
      <w:r w:rsidRPr="009338FF">
        <w:rPr>
          <w:szCs w:val="22"/>
        </w:rPr>
        <w:t>подготовить окончательный вариант повестки дня и провести мероприятия по созыву ВКР-27, а также в кратчайшие сроки начать необходимые консультации с Государствами-Членами,</w:t>
      </w:r>
    </w:p>
    <w:p w14:paraId="5E6A0D3D" w14:textId="77777777" w:rsidR="00A10171" w:rsidRPr="009338FF" w:rsidRDefault="0036117D" w:rsidP="00A10171">
      <w:pPr>
        <w:pStyle w:val="Call"/>
      </w:pPr>
      <w:r w:rsidRPr="009338FF">
        <w:rPr>
          <w:iCs/>
          <w:szCs w:val="22"/>
        </w:rPr>
        <w:t>поручает Директору Бюро радиосвязи</w:t>
      </w:r>
    </w:p>
    <w:p w14:paraId="258AD1FA" w14:textId="77777777" w:rsidR="00A10171" w:rsidRPr="009338FF" w:rsidRDefault="0036117D" w:rsidP="00A10171">
      <w:r w:rsidRPr="009338FF">
        <w:rPr>
          <w:szCs w:val="22"/>
        </w:rPr>
        <w:t>1</w:t>
      </w:r>
      <w:r w:rsidRPr="009338FF">
        <w:rPr>
          <w:szCs w:val="22"/>
        </w:rPr>
        <w:tab/>
        <w:t>принять необходимые меры для созыва заседаний Подготовительного собрания к конференции (ПСК) и подготовить отчет для ВКР-27;</w:t>
      </w:r>
    </w:p>
    <w:p w14:paraId="59A61E1D" w14:textId="77777777" w:rsidR="00A10171" w:rsidRPr="009338FF" w:rsidRDefault="0036117D" w:rsidP="00A10171">
      <w:r w:rsidRPr="009338FF">
        <w:rPr>
          <w:szCs w:val="22"/>
        </w:rPr>
        <w:t>2</w:t>
      </w:r>
      <w:r w:rsidRPr="009338FF">
        <w:rPr>
          <w:szCs w:val="22"/>
        </w:rPr>
        <w:tab/>
        <w:t>представить проект Отчета, упомянутого в пункте 9.2 повестки дня, о наличии любых трудностей или противоречий, встречающихся при применении Регламента радиосвязи, второй сессии ПСК, а также представить заключительный Отчет не позднее чем за пять месяцев до начала следующей ВКР,</w:t>
      </w:r>
    </w:p>
    <w:p w14:paraId="54DE2483" w14:textId="77777777" w:rsidR="00A10171" w:rsidRPr="009338FF" w:rsidRDefault="0036117D" w:rsidP="00A10171">
      <w:pPr>
        <w:pStyle w:val="Call"/>
      </w:pPr>
      <w:r w:rsidRPr="009338FF">
        <w:rPr>
          <w:iCs/>
          <w:szCs w:val="22"/>
        </w:rPr>
        <w:lastRenderedPageBreak/>
        <w:t>поручает Генеральному секретарю</w:t>
      </w:r>
    </w:p>
    <w:p w14:paraId="692B9798" w14:textId="77777777" w:rsidR="00A10171" w:rsidRPr="009338FF" w:rsidRDefault="0036117D" w:rsidP="00A10171">
      <w:r w:rsidRPr="009338FF">
        <w:rPr>
          <w:szCs w:val="22"/>
        </w:rPr>
        <w:t>довести настоящую Резолюцию до сведения заинтересованных международных и региональных организаций.</w:t>
      </w:r>
    </w:p>
    <w:p w14:paraId="48639289" w14:textId="28D07826" w:rsidR="00FF495E" w:rsidRPr="009338FF" w:rsidRDefault="0036117D">
      <w:pPr>
        <w:pStyle w:val="Reasons"/>
      </w:pPr>
      <w:r w:rsidRPr="009338FF">
        <w:rPr>
          <w:b/>
          <w:bCs/>
          <w:szCs w:val="22"/>
        </w:rPr>
        <w:t>Основания</w:t>
      </w:r>
      <w:r w:rsidRPr="009338FF">
        <w:rPr>
          <w:szCs w:val="22"/>
        </w:rPr>
        <w:t>:</w:t>
      </w:r>
      <w:r w:rsidRPr="009338FF">
        <w:rPr>
          <w:szCs w:val="22"/>
        </w:rPr>
        <w:tab/>
        <w:t xml:space="preserve">Предусмотреть исследования по рассмотрению и, возможно, пересмотру, в случае необходимости, регламентарных положений по защите сетей ГСО ФСС и ГСО РСС от неприемлемых помех со стороны систем НГСО ФСС в полосах частот ниже 30 ГГц, в отношении которых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и поряд</w:t>
      </w:r>
      <w:r w:rsidR="00257603" w:rsidRPr="009338FF">
        <w:rPr>
          <w:szCs w:val="22"/>
        </w:rPr>
        <w:t>ка</w:t>
      </w:r>
      <w:r w:rsidRPr="009338FF">
        <w:rPr>
          <w:szCs w:val="22"/>
        </w:rPr>
        <w:t xml:space="preserve"> реализации этих положений.</w:t>
      </w:r>
    </w:p>
    <w:p w14:paraId="2EF97653" w14:textId="77777777" w:rsidR="00FF495E" w:rsidRPr="009338FF" w:rsidRDefault="0036117D">
      <w:pPr>
        <w:pStyle w:val="Proposal"/>
      </w:pPr>
      <w:r w:rsidRPr="009338FF">
        <w:rPr>
          <w:bCs/>
          <w:szCs w:val="22"/>
        </w:rPr>
        <w:t>ADD</w:t>
      </w:r>
      <w:r w:rsidRPr="009338FF">
        <w:rPr>
          <w:bCs/>
          <w:szCs w:val="22"/>
        </w:rPr>
        <w:tab/>
        <w:t>IAP/44A27A4/2</w:t>
      </w:r>
    </w:p>
    <w:p w14:paraId="333D1EDA" w14:textId="77777777" w:rsidR="00FF495E" w:rsidRPr="009338FF" w:rsidRDefault="0036117D">
      <w:pPr>
        <w:pStyle w:val="ResNo"/>
      </w:pPr>
      <w:r w:rsidRPr="009338FF">
        <w:rPr>
          <w:szCs w:val="26"/>
        </w:rPr>
        <w:t>Проект новой Резолюции [AI-10-EPFD REVISION] (ВКР-23)</w:t>
      </w:r>
    </w:p>
    <w:p w14:paraId="4AD55CB9" w14:textId="3DE31CB6" w:rsidR="00FF495E" w:rsidRPr="009338FF" w:rsidRDefault="0036117D" w:rsidP="003D149F">
      <w:pPr>
        <w:pStyle w:val="Restitle"/>
      </w:pPr>
      <w:r w:rsidRPr="009338FF">
        <w:rPr>
          <w:rFonts w:eastAsia="Times New Roman Bold"/>
          <w:bCs/>
          <w:szCs w:val="26"/>
        </w:rPr>
        <w:t>Исследование регламентарных положений по защите сетей ГСО ФСС и</w:t>
      </w:r>
      <w:r w:rsidR="00FC3614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>ГСО</w:t>
      </w:r>
      <w:r w:rsidR="00FC3614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 xml:space="preserve">РСС от неприемлемых помех со стороны систем НГСО ФСС </w:t>
      </w:r>
      <w:r w:rsidR="00FC3614" w:rsidRPr="009338FF">
        <w:rPr>
          <w:rFonts w:eastAsia="Times New Roman Bold"/>
          <w:bCs/>
          <w:szCs w:val="26"/>
        </w:rPr>
        <w:br/>
      </w:r>
      <w:r w:rsidRPr="009338FF">
        <w:rPr>
          <w:rFonts w:eastAsia="Times New Roman Bold"/>
          <w:bCs/>
          <w:szCs w:val="26"/>
        </w:rPr>
        <w:t>в участках полос частот 3700</w:t>
      </w:r>
      <w:r w:rsidR="00FC3614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4200 МГц, 5925</w:t>
      </w:r>
      <w:r w:rsidR="00FC3614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6725 МГц, 10,7</w:t>
      </w:r>
      <w:r w:rsidR="00FC3614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 xml:space="preserve">14,5 ГГц, </w:t>
      </w:r>
      <w:r w:rsidR="00FC3614" w:rsidRPr="009338FF">
        <w:rPr>
          <w:rFonts w:eastAsia="Times New Roman Bold"/>
          <w:bCs/>
          <w:szCs w:val="26"/>
        </w:rPr>
        <w:br/>
      </w:r>
      <w:r w:rsidRPr="009338FF">
        <w:rPr>
          <w:rFonts w:eastAsia="Times New Roman Bold"/>
          <w:bCs/>
          <w:szCs w:val="26"/>
        </w:rPr>
        <w:t>17,3</w:t>
      </w:r>
      <w:r w:rsidR="00FC3614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20,2 ГГц и</w:t>
      </w:r>
      <w:r w:rsidR="00B51693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>27,5−30</w:t>
      </w:r>
      <w:r w:rsidR="00B51693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 xml:space="preserve">ГГц, в отношении которых применяются </w:t>
      </w:r>
      <w:r w:rsidR="00FC3614" w:rsidRPr="009338FF">
        <w:rPr>
          <w:rFonts w:eastAsia="Times New Roman Bold"/>
          <w:bCs/>
          <w:szCs w:val="26"/>
        </w:rPr>
        <w:br/>
      </w:r>
      <w:r w:rsidRPr="009338FF">
        <w:rPr>
          <w:rFonts w:eastAsia="Times New Roman Bold"/>
          <w:bCs/>
          <w:szCs w:val="26"/>
        </w:rPr>
        <w:t>пределы э.п.п.м., установленные Статьей 22</w:t>
      </w:r>
    </w:p>
    <w:p w14:paraId="765302A4" w14:textId="77777777" w:rsidR="00FF495E" w:rsidRPr="009338FF" w:rsidRDefault="0036117D">
      <w:pPr>
        <w:pStyle w:val="Normalaftertitle"/>
      </w:pPr>
      <w:r w:rsidRPr="009338FF">
        <w:rPr>
          <w:szCs w:val="22"/>
        </w:rPr>
        <w:t>Всемирная конференция радиосвязи (Дубай, 2023 г.),</w:t>
      </w:r>
    </w:p>
    <w:p w14:paraId="69993AD2" w14:textId="77777777" w:rsidR="00210AB1" w:rsidRPr="009338FF" w:rsidRDefault="0036117D" w:rsidP="00210AB1">
      <w:pPr>
        <w:pStyle w:val="Call"/>
      </w:pPr>
      <w:r w:rsidRPr="009338FF">
        <w:rPr>
          <w:iCs/>
          <w:szCs w:val="22"/>
        </w:rPr>
        <w:t>учитывая</w:t>
      </w:r>
      <w:r w:rsidRPr="009338FF">
        <w:rPr>
          <w:i w:val="0"/>
          <w:szCs w:val="22"/>
        </w:rPr>
        <w:t>,</w:t>
      </w:r>
    </w:p>
    <w:p w14:paraId="36728433" w14:textId="7E65A21E" w:rsidR="003D149F" w:rsidRPr="009338FF" w:rsidRDefault="00AB74A0" w:rsidP="003D149F">
      <w:r w:rsidRPr="009338FF">
        <w:rPr>
          <w:bCs/>
          <w:i/>
          <w:iCs/>
        </w:rPr>
        <w:t>a)</w:t>
      </w:r>
      <w:r w:rsidR="0036117D" w:rsidRPr="009338FF">
        <w:rPr>
          <w:bCs/>
          <w:szCs w:val="22"/>
        </w:rPr>
        <w:tab/>
        <w:t xml:space="preserve">что системы, основанные на применении новых технологий, </w:t>
      </w:r>
      <w:r w:rsidR="00882F6B" w:rsidRPr="009338FF">
        <w:rPr>
          <w:bCs/>
          <w:szCs w:val="22"/>
        </w:rPr>
        <w:t xml:space="preserve">которые </w:t>
      </w:r>
      <w:r w:rsidR="0036117D" w:rsidRPr="009338FF">
        <w:rPr>
          <w:bCs/>
          <w:szCs w:val="22"/>
        </w:rPr>
        <w:t xml:space="preserve">связаны как с геостационарными спутниковыми сетями (ГСО) фиксированной спутниковой службы (ФСС) и радиовещательной спутниковой службы (РСС), так и с группировками на негеостационарной спутниковой орбите (НГСО) ФСС в полосах частот ниже 30 ГГц, в отношении которых применяются пределы эквивалентной плотности потока мощности (э.п.п.м.), установленные в Статье </w:t>
      </w:r>
      <w:r w:rsidR="0036117D" w:rsidRPr="009338FF">
        <w:rPr>
          <w:b/>
          <w:bCs/>
          <w:szCs w:val="22"/>
        </w:rPr>
        <w:t>22</w:t>
      </w:r>
      <w:r w:rsidR="0036117D" w:rsidRPr="009338FF">
        <w:rPr>
          <w:szCs w:val="22"/>
        </w:rPr>
        <w:t>, способны обеспечивать средства связи с высокой пропускной способностью в сельских и отдаленных регионах мира;</w:t>
      </w:r>
    </w:p>
    <w:p w14:paraId="6246604F" w14:textId="48B8E62F" w:rsidR="003D149F" w:rsidRPr="009338FF" w:rsidRDefault="0036117D" w:rsidP="003D149F">
      <w:pPr>
        <w:rPr>
          <w:rFonts w:eastAsia="BatangChe"/>
        </w:rPr>
      </w:pPr>
      <w:r w:rsidRPr="009338FF">
        <w:rPr>
          <w:bCs/>
          <w:i/>
          <w:iCs/>
          <w:szCs w:val="22"/>
        </w:rPr>
        <w:t>b)</w:t>
      </w:r>
      <w:r w:rsidRPr="009338FF">
        <w:rPr>
          <w:bCs/>
          <w:szCs w:val="22"/>
        </w:rPr>
        <w:tab/>
        <w:t>что системы НГСО ФСС</w:t>
      </w:r>
      <w:r w:rsidR="00882F6B" w:rsidRPr="009338FF">
        <w:rPr>
          <w:bCs/>
          <w:szCs w:val="22"/>
        </w:rPr>
        <w:t xml:space="preserve"> </w:t>
      </w:r>
      <w:r w:rsidRPr="009338FF">
        <w:rPr>
          <w:bCs/>
          <w:szCs w:val="22"/>
        </w:rPr>
        <w:t xml:space="preserve">и сети ГСО ФСС являются более технологически продвинутыми, чем системы, которые рассматривались при определении пределов э.п.п.м., установленных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, на ВКР-1997 и ВКР-2000; </w:t>
      </w:r>
    </w:p>
    <w:p w14:paraId="40E990FD" w14:textId="1F572E7E" w:rsidR="003D149F" w:rsidRPr="009338FF" w:rsidRDefault="00AB74A0" w:rsidP="003D149F">
      <w:pPr>
        <w:rPr>
          <w:rFonts w:eastAsia="BatangChe"/>
        </w:rPr>
      </w:pPr>
      <w:r w:rsidRPr="009338FF">
        <w:rPr>
          <w:i/>
          <w:iCs/>
        </w:rPr>
        <w:t>c)</w:t>
      </w:r>
      <w:r w:rsidR="0036117D" w:rsidRPr="009338FF">
        <w:rPr>
          <w:szCs w:val="22"/>
        </w:rPr>
        <w:tab/>
        <w:t xml:space="preserve">что линии ГСО, использованные при получении пределов э.п.п.м. для ВКР-97, могут не отражать характер работы современных сетей ГСО; </w:t>
      </w:r>
    </w:p>
    <w:p w14:paraId="5B6C0F07" w14:textId="3BE472C7" w:rsidR="003D149F" w:rsidRPr="009338FF" w:rsidRDefault="0036117D" w:rsidP="003D149F">
      <w:r w:rsidRPr="009338FF">
        <w:rPr>
          <w:bCs/>
          <w:i/>
          <w:iCs/>
          <w:szCs w:val="22"/>
        </w:rPr>
        <w:t>d)</w:t>
      </w:r>
      <w:r w:rsidRPr="009338FF">
        <w:rPr>
          <w:bCs/>
          <w:szCs w:val="22"/>
        </w:rPr>
        <w:tab/>
        <w:t>что орбита ГСО и связанный с ней спектр являются ценным ресурсом, который активно используется во всем мире;</w:t>
      </w:r>
    </w:p>
    <w:p w14:paraId="5B896691" w14:textId="2655D416" w:rsidR="003D149F" w:rsidRPr="009338FF" w:rsidRDefault="00CF454F" w:rsidP="003D149F">
      <w:pPr>
        <w:rPr>
          <w:b/>
          <w:bCs/>
        </w:rPr>
      </w:pPr>
      <w:r w:rsidRPr="009338FF">
        <w:rPr>
          <w:bCs/>
          <w:i/>
          <w:iCs/>
          <w:szCs w:val="22"/>
        </w:rPr>
        <w:t>e</w:t>
      </w:r>
      <w:r w:rsidR="0036117D" w:rsidRPr="009338FF">
        <w:rPr>
          <w:bCs/>
          <w:i/>
          <w:iCs/>
          <w:szCs w:val="22"/>
        </w:rPr>
        <w:t>)</w:t>
      </w:r>
      <w:r w:rsidR="0036117D" w:rsidRPr="009338FF">
        <w:rPr>
          <w:bCs/>
          <w:szCs w:val="22"/>
        </w:rPr>
        <w:tab/>
        <w:t xml:space="preserve">что спутниковые орбитальные системы НГСО были </w:t>
      </w:r>
      <w:r w:rsidR="00267A17" w:rsidRPr="009338FF">
        <w:rPr>
          <w:bCs/>
          <w:szCs w:val="22"/>
        </w:rPr>
        <w:t xml:space="preserve">недавно </w:t>
      </w:r>
      <w:r w:rsidR="0036117D" w:rsidRPr="009338FF">
        <w:rPr>
          <w:bCs/>
          <w:szCs w:val="22"/>
        </w:rPr>
        <w:t xml:space="preserve">развернуты в полосах частот, упомянутых в пункте </w:t>
      </w:r>
      <w:r w:rsidR="0036117D" w:rsidRPr="009338FF">
        <w:rPr>
          <w:bCs/>
          <w:i/>
          <w:iCs/>
          <w:szCs w:val="22"/>
        </w:rPr>
        <w:t>a)</w:t>
      </w:r>
      <w:r w:rsidR="0036117D" w:rsidRPr="009338FF">
        <w:rPr>
          <w:bCs/>
          <w:szCs w:val="22"/>
        </w:rPr>
        <w:t xml:space="preserve"> раздел</w:t>
      </w:r>
      <w:r w:rsidR="00267A17" w:rsidRPr="009338FF">
        <w:rPr>
          <w:bCs/>
          <w:szCs w:val="22"/>
        </w:rPr>
        <w:t>а</w:t>
      </w:r>
      <w:r w:rsidR="0036117D" w:rsidRPr="009338FF">
        <w:rPr>
          <w:bCs/>
          <w:i/>
          <w:iCs/>
          <w:szCs w:val="22"/>
        </w:rPr>
        <w:t xml:space="preserve"> учитывая</w:t>
      </w:r>
      <w:r w:rsidR="00E44BEF" w:rsidRPr="009338FF">
        <w:rPr>
          <w:bCs/>
          <w:szCs w:val="22"/>
        </w:rPr>
        <w:t xml:space="preserve">, </w:t>
      </w:r>
      <w:r w:rsidR="0036117D" w:rsidRPr="009338FF">
        <w:rPr>
          <w:bCs/>
          <w:szCs w:val="22"/>
        </w:rPr>
        <w:t>выше;</w:t>
      </w:r>
    </w:p>
    <w:p w14:paraId="4130BF83" w14:textId="5862A329" w:rsidR="003D149F" w:rsidRPr="009338FF" w:rsidRDefault="0036117D" w:rsidP="003D149F">
      <w:pPr>
        <w:rPr>
          <w:b/>
        </w:rPr>
      </w:pPr>
      <w:r w:rsidRPr="009338FF">
        <w:rPr>
          <w:bCs/>
          <w:i/>
          <w:iCs/>
          <w:szCs w:val="22"/>
        </w:rPr>
        <w:t>f)</w:t>
      </w:r>
      <w:r w:rsidRPr="009338FF">
        <w:rPr>
          <w:bCs/>
          <w:szCs w:val="22"/>
        </w:rPr>
        <w:tab/>
        <w:t xml:space="preserve">что пределы э.п.п.м., применимые к системам НГСО ФСС в полосах частот ниже 30 ГГц, в отношении которых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>, могут неточно отражать степень защиты, необходимой для сетей ГСО ФСС и ГСО РСС;</w:t>
      </w:r>
    </w:p>
    <w:p w14:paraId="062FE194" w14:textId="7577F882" w:rsidR="003D149F" w:rsidRPr="009338FF" w:rsidRDefault="0036117D" w:rsidP="003D149F">
      <w:r w:rsidRPr="009338FF">
        <w:rPr>
          <w:bCs/>
          <w:i/>
          <w:iCs/>
          <w:szCs w:val="22"/>
        </w:rPr>
        <w:t>g)</w:t>
      </w:r>
      <w:r w:rsidRPr="009338FF">
        <w:rPr>
          <w:bCs/>
          <w:szCs w:val="22"/>
        </w:rPr>
        <w:tab/>
        <w:t>что для удовлетворения растущего общемирового спроса на спутниковые службы необходимо поощрять разработку и внедрение как технологий ГСО, так и технологий НГСО;</w:t>
      </w:r>
    </w:p>
    <w:p w14:paraId="75EDAE33" w14:textId="168590E2" w:rsidR="003D149F" w:rsidRPr="009338FF" w:rsidRDefault="0036117D" w:rsidP="003D149F">
      <w:r w:rsidRPr="009338FF">
        <w:rPr>
          <w:bCs/>
          <w:i/>
          <w:iCs/>
          <w:szCs w:val="22"/>
        </w:rPr>
        <w:t>h)</w:t>
      </w:r>
      <w:r w:rsidRPr="009338FF">
        <w:rPr>
          <w:bCs/>
          <w:szCs w:val="22"/>
        </w:rPr>
        <w:tab/>
        <w:t xml:space="preserve">необходимость поощрять разработку и внедрение как технологий ГСО, так и технологий НГСО в полосах частот ниже 30 ГГц в соответствии с п. </w:t>
      </w:r>
      <w:r w:rsidRPr="009338FF">
        <w:rPr>
          <w:b/>
          <w:bCs/>
          <w:szCs w:val="22"/>
        </w:rPr>
        <w:t>5.484A</w:t>
      </w:r>
      <w:r w:rsidRPr="009338FF">
        <w:rPr>
          <w:szCs w:val="22"/>
        </w:rPr>
        <w:t>;</w:t>
      </w:r>
    </w:p>
    <w:p w14:paraId="3A40C6A6" w14:textId="1D13F91B" w:rsidR="003D149F" w:rsidRPr="009338FF" w:rsidRDefault="0036117D" w:rsidP="003D149F">
      <w:r w:rsidRPr="009338FF">
        <w:rPr>
          <w:bCs/>
          <w:i/>
          <w:iCs/>
          <w:szCs w:val="22"/>
        </w:rPr>
        <w:t>i)</w:t>
      </w:r>
      <w:r w:rsidRPr="009338FF">
        <w:rPr>
          <w:bCs/>
          <w:szCs w:val="22"/>
        </w:rPr>
        <w:tab/>
        <w:t>что существует необходимость обеспечить эффективное использование ресурсов спектра для систем НГСО ФСС и сетей ГСО ФСС и ГСО РСС, работающих на одной частоте;</w:t>
      </w:r>
    </w:p>
    <w:p w14:paraId="6211AC57" w14:textId="224853D5" w:rsidR="003D149F" w:rsidRPr="009338FF" w:rsidRDefault="0036117D" w:rsidP="003D149F">
      <w:pPr>
        <w:rPr>
          <w:bCs/>
          <w:szCs w:val="22"/>
        </w:rPr>
      </w:pPr>
      <w:r w:rsidRPr="009338FF">
        <w:rPr>
          <w:bCs/>
          <w:i/>
          <w:iCs/>
          <w:szCs w:val="22"/>
        </w:rPr>
        <w:t>j)</w:t>
      </w:r>
      <w:r w:rsidRPr="009338FF">
        <w:rPr>
          <w:bCs/>
          <w:szCs w:val="22"/>
        </w:rPr>
        <w:tab/>
        <w:t>что определенность в отношении помеховой обстановки</w:t>
      </w:r>
      <w:r w:rsidR="005D5ACD" w:rsidRPr="009338FF">
        <w:rPr>
          <w:bCs/>
          <w:szCs w:val="22"/>
        </w:rPr>
        <w:t>, обусловленная наличием пределов э.п.п.м.,</w:t>
      </w:r>
      <w:r w:rsidR="001B7AA6" w:rsidRPr="009338FF">
        <w:rPr>
          <w:bCs/>
          <w:szCs w:val="22"/>
        </w:rPr>
        <w:t xml:space="preserve"> </w:t>
      </w:r>
      <w:r w:rsidRPr="009338FF">
        <w:rPr>
          <w:bCs/>
          <w:szCs w:val="22"/>
        </w:rPr>
        <w:t>позволила достичь современного технического прогресса</w:t>
      </w:r>
      <w:r w:rsidR="001B7AA6" w:rsidRPr="009338FF">
        <w:rPr>
          <w:bCs/>
          <w:szCs w:val="22"/>
        </w:rPr>
        <w:t xml:space="preserve"> </w:t>
      </w:r>
      <w:r w:rsidRPr="009338FF">
        <w:rPr>
          <w:bCs/>
          <w:szCs w:val="22"/>
        </w:rPr>
        <w:t xml:space="preserve">и что решающее значение </w:t>
      </w:r>
      <w:r w:rsidRPr="009338FF">
        <w:rPr>
          <w:bCs/>
          <w:szCs w:val="22"/>
        </w:rPr>
        <w:lastRenderedPageBreak/>
        <w:t xml:space="preserve">для продолжения инновационной деятельности в </w:t>
      </w:r>
      <w:r w:rsidR="001B7AA6" w:rsidRPr="009338FF">
        <w:rPr>
          <w:bCs/>
          <w:szCs w:val="22"/>
        </w:rPr>
        <w:t>области</w:t>
      </w:r>
      <w:r w:rsidRPr="009338FF">
        <w:rPr>
          <w:bCs/>
          <w:szCs w:val="22"/>
        </w:rPr>
        <w:t xml:space="preserve"> сетей и служб ГСО и НГСО</w:t>
      </w:r>
      <w:r w:rsidR="005D5ACD" w:rsidRPr="009338FF">
        <w:rPr>
          <w:bCs/>
          <w:szCs w:val="22"/>
        </w:rPr>
        <w:t xml:space="preserve"> буд</w:t>
      </w:r>
      <w:r w:rsidR="003500DA" w:rsidRPr="009338FF">
        <w:rPr>
          <w:bCs/>
          <w:szCs w:val="22"/>
        </w:rPr>
        <w:t>е</w:t>
      </w:r>
      <w:r w:rsidR="005D5ACD" w:rsidRPr="009338FF">
        <w:rPr>
          <w:bCs/>
          <w:szCs w:val="22"/>
        </w:rPr>
        <w:t xml:space="preserve">т иметь </w:t>
      </w:r>
      <w:r w:rsidR="003500DA" w:rsidRPr="009338FF">
        <w:rPr>
          <w:bCs/>
          <w:szCs w:val="22"/>
        </w:rPr>
        <w:t>наличие соответствующих</w:t>
      </w:r>
      <w:r w:rsidR="005D5ACD" w:rsidRPr="009338FF">
        <w:rPr>
          <w:bCs/>
          <w:szCs w:val="22"/>
        </w:rPr>
        <w:t xml:space="preserve"> предел</w:t>
      </w:r>
      <w:r w:rsidR="003500DA" w:rsidRPr="009338FF">
        <w:rPr>
          <w:bCs/>
          <w:szCs w:val="22"/>
        </w:rPr>
        <w:t>ов</w:t>
      </w:r>
      <w:r w:rsidRPr="009338FF">
        <w:rPr>
          <w:bCs/>
          <w:szCs w:val="22"/>
        </w:rPr>
        <w:t>;</w:t>
      </w:r>
    </w:p>
    <w:p w14:paraId="5B0D5DDF" w14:textId="21B4313A" w:rsidR="003D149F" w:rsidRPr="009338FF" w:rsidRDefault="0036117D" w:rsidP="003D149F">
      <w:r w:rsidRPr="009338FF">
        <w:rPr>
          <w:bCs/>
          <w:i/>
          <w:iCs/>
          <w:szCs w:val="22"/>
        </w:rPr>
        <w:t>k)</w:t>
      </w:r>
      <w:r w:rsidRPr="009338FF">
        <w:rPr>
          <w:bCs/>
          <w:szCs w:val="22"/>
        </w:rPr>
        <w:tab/>
        <w:t>что системы НГСО ФСС могут быть основаны на нескольких заявках на одни и те же полосы частот;</w:t>
      </w:r>
    </w:p>
    <w:p w14:paraId="2AD70CCE" w14:textId="5B1A2E64" w:rsidR="003D149F" w:rsidRPr="009338FF" w:rsidRDefault="0036117D" w:rsidP="003D149F">
      <w:pPr>
        <w:rPr>
          <w:szCs w:val="22"/>
        </w:rPr>
      </w:pPr>
      <w:r w:rsidRPr="009338FF">
        <w:rPr>
          <w:bCs/>
          <w:i/>
          <w:iCs/>
          <w:szCs w:val="22"/>
        </w:rPr>
        <w:t>l)</w:t>
      </w:r>
      <w:r w:rsidRPr="009338FF">
        <w:rPr>
          <w:bCs/>
          <w:szCs w:val="22"/>
        </w:rPr>
        <w:tab/>
        <w:t xml:space="preserve">что в настоящее время Бюро радиосвязи (Бюро) оценивает соответствие пределам единичных помех, установленных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>, на основе отдельных заявок;</w:t>
      </w:r>
    </w:p>
    <w:p w14:paraId="1712F7AE" w14:textId="7B2DFB6E" w:rsidR="003D149F" w:rsidRPr="009338FF" w:rsidRDefault="0036117D" w:rsidP="003D149F">
      <w:r w:rsidRPr="009338FF">
        <w:rPr>
          <w:bCs/>
          <w:i/>
          <w:iCs/>
          <w:szCs w:val="22"/>
        </w:rPr>
        <w:t>m)</w:t>
      </w:r>
      <w:r w:rsidRPr="009338FF">
        <w:rPr>
          <w:bCs/>
          <w:szCs w:val="22"/>
        </w:rPr>
        <w:tab/>
        <w:t>что обновленное рассмотрение реализации пределов э.п.п.м., установленных в Статье</w:t>
      </w:r>
      <w:r w:rsidR="00B51693" w:rsidRPr="009338FF">
        <w:rPr>
          <w:bCs/>
          <w:szCs w:val="22"/>
        </w:rPr>
        <w:t> 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, в соответствии с п. </w:t>
      </w:r>
      <w:r w:rsidRPr="009338FF">
        <w:rPr>
          <w:b/>
          <w:bCs/>
          <w:szCs w:val="22"/>
        </w:rPr>
        <w:t>22.2</w:t>
      </w:r>
      <w:r w:rsidR="00007C24" w:rsidRPr="009338FF">
        <w:rPr>
          <w:bCs/>
          <w:szCs w:val="22"/>
        </w:rPr>
        <w:t xml:space="preserve"> может пойти на пользу системам ГСО и НГСО ФСС</w:t>
      </w:r>
      <w:r w:rsidRPr="009338FF">
        <w:rPr>
          <w:szCs w:val="22"/>
        </w:rPr>
        <w:t>,</w:t>
      </w:r>
    </w:p>
    <w:p w14:paraId="4DB49491" w14:textId="353B45E8" w:rsidR="003D149F" w:rsidRPr="009338FF" w:rsidRDefault="0036117D" w:rsidP="003D149F">
      <w:pPr>
        <w:pStyle w:val="Call"/>
      </w:pPr>
      <w:r w:rsidRPr="009338FF">
        <w:rPr>
          <w:iCs/>
          <w:szCs w:val="22"/>
        </w:rPr>
        <w:t>отмечая</w:t>
      </w:r>
      <w:r w:rsidRPr="009338FF">
        <w:rPr>
          <w:i w:val="0"/>
          <w:szCs w:val="22"/>
        </w:rPr>
        <w:t>,</w:t>
      </w:r>
    </w:p>
    <w:p w14:paraId="23B46E05" w14:textId="684A7CA2" w:rsidR="003D149F" w:rsidRPr="009338FF" w:rsidRDefault="0036117D" w:rsidP="003D149F">
      <w:pPr>
        <w:rPr>
          <w:szCs w:val="24"/>
        </w:rPr>
      </w:pPr>
      <w:r w:rsidRPr="009338FF">
        <w:rPr>
          <w:szCs w:val="22"/>
        </w:rPr>
        <w:t xml:space="preserve">что в Рекомендациях МСЭ-R S.1323, МСЭ-R S.1325, МСЭ-R S.1328, МСЭ-R S.1529, МСЭ-R S.1557 и МСЭ-R </w:t>
      </w:r>
      <w:proofErr w:type="spellStart"/>
      <w:r w:rsidRPr="009338FF">
        <w:rPr>
          <w:szCs w:val="22"/>
        </w:rPr>
        <w:t>S.213</w:t>
      </w:r>
      <w:r w:rsidR="00E44BEF" w:rsidRPr="009338FF">
        <w:rPr>
          <w:szCs w:val="22"/>
        </w:rPr>
        <w:t>1</w:t>
      </w:r>
      <w:proofErr w:type="spellEnd"/>
      <w:r w:rsidRPr="009338FF">
        <w:rPr>
          <w:szCs w:val="22"/>
        </w:rPr>
        <w:t>, среди проч</w:t>
      </w:r>
      <w:r w:rsidR="001444A8" w:rsidRPr="009338FF">
        <w:rPr>
          <w:szCs w:val="22"/>
        </w:rPr>
        <w:t>его</w:t>
      </w:r>
      <w:r w:rsidRPr="009338FF">
        <w:rPr>
          <w:szCs w:val="22"/>
        </w:rPr>
        <w:t>, содержится информация о характеристиках, эксплуатационных требованиях и критериях защиты систем, которые могут использоваться при проведении исследований совместного использования частот,</w:t>
      </w:r>
    </w:p>
    <w:p w14:paraId="5BED8C82" w14:textId="77777777" w:rsidR="00210AB1" w:rsidRPr="009338FF" w:rsidRDefault="0036117D" w:rsidP="00210AB1">
      <w:pPr>
        <w:pStyle w:val="Call"/>
      </w:pPr>
      <w:r w:rsidRPr="009338FF">
        <w:rPr>
          <w:iCs/>
          <w:szCs w:val="22"/>
        </w:rPr>
        <w:t>признавая</w:t>
      </w:r>
      <w:r w:rsidRPr="009338FF">
        <w:rPr>
          <w:i w:val="0"/>
          <w:szCs w:val="22"/>
        </w:rPr>
        <w:t>,</w:t>
      </w:r>
    </w:p>
    <w:p w14:paraId="43343723" w14:textId="51CE0B91" w:rsidR="003D149F" w:rsidRPr="009338FF" w:rsidRDefault="00AB74A0" w:rsidP="003D149F">
      <w:r w:rsidRPr="009338FF">
        <w:rPr>
          <w:bCs/>
          <w:i/>
          <w:iCs/>
        </w:rPr>
        <w:t>a)</w:t>
      </w:r>
      <w:r w:rsidR="0036117D" w:rsidRPr="009338FF">
        <w:rPr>
          <w:bCs/>
          <w:szCs w:val="22"/>
        </w:rPr>
        <w:tab/>
        <w:t xml:space="preserve">что в соответствии с п. </w:t>
      </w:r>
      <w:r w:rsidR="0036117D" w:rsidRPr="009338FF">
        <w:rPr>
          <w:b/>
          <w:bCs/>
          <w:szCs w:val="22"/>
        </w:rPr>
        <w:t>22.2</w:t>
      </w:r>
      <w:r w:rsidR="0036117D" w:rsidRPr="009338FF">
        <w:rPr>
          <w:szCs w:val="22"/>
        </w:rPr>
        <w:t xml:space="preserve"> системы НГСО не должны создавать неприемлемых помех и не должны требовать защиты от спутниковых сетей на геостационарной орбите ФСС и РСС; </w:t>
      </w:r>
    </w:p>
    <w:p w14:paraId="4534005F" w14:textId="50E518C5" w:rsidR="003D149F" w:rsidRPr="009338FF" w:rsidRDefault="00CF454F" w:rsidP="003D149F">
      <w:r w:rsidRPr="009338FF">
        <w:rPr>
          <w:bCs/>
          <w:i/>
          <w:iCs/>
          <w:szCs w:val="22"/>
        </w:rPr>
        <w:t>b)</w:t>
      </w:r>
      <w:r w:rsidR="0036117D" w:rsidRPr="009338FF">
        <w:rPr>
          <w:bCs/>
          <w:szCs w:val="22"/>
        </w:rPr>
        <w:tab/>
        <w:t xml:space="preserve">что пределы э.п.п.м., установленные в Статье </w:t>
      </w:r>
      <w:r w:rsidR="0036117D" w:rsidRPr="009338FF">
        <w:rPr>
          <w:b/>
          <w:bCs/>
          <w:szCs w:val="22"/>
        </w:rPr>
        <w:t xml:space="preserve">22 </w:t>
      </w:r>
      <w:r w:rsidR="0036117D" w:rsidRPr="009338FF">
        <w:rPr>
          <w:szCs w:val="22"/>
        </w:rPr>
        <w:t xml:space="preserve">и Резолюции </w:t>
      </w:r>
      <w:r w:rsidR="0036117D" w:rsidRPr="009338FF">
        <w:rPr>
          <w:b/>
          <w:bCs/>
          <w:szCs w:val="22"/>
        </w:rPr>
        <w:t>76 (Пересм. ВКР-15)</w:t>
      </w:r>
      <w:r w:rsidR="0036117D" w:rsidRPr="009338FF">
        <w:rPr>
          <w:szCs w:val="22"/>
        </w:rPr>
        <w:t>, применяются к системам НГСО ФСС для защиты спутниковых сетей ГСО ФСС и ГСО РСС от</w:t>
      </w:r>
      <w:r w:rsidR="00E44BEF" w:rsidRPr="009338FF">
        <w:rPr>
          <w:szCs w:val="22"/>
        </w:rPr>
        <w:t> </w:t>
      </w:r>
      <w:r w:rsidR="00882F6B" w:rsidRPr="009338FF">
        <w:rPr>
          <w:szCs w:val="22"/>
        </w:rPr>
        <w:t>неприемлемых</w:t>
      </w:r>
      <w:r w:rsidR="0036117D" w:rsidRPr="009338FF">
        <w:rPr>
          <w:szCs w:val="22"/>
        </w:rPr>
        <w:t xml:space="preserve"> помех со стороны спутниковых систем НГСО ФСС;</w:t>
      </w:r>
    </w:p>
    <w:p w14:paraId="76FF215D" w14:textId="7132AD65" w:rsidR="003D149F" w:rsidRPr="009338FF" w:rsidRDefault="00AB74A0" w:rsidP="003D149F">
      <w:pPr>
        <w:rPr>
          <w:rFonts w:eastAsia="BatangChe"/>
          <w:szCs w:val="24"/>
        </w:rPr>
      </w:pPr>
      <w:r w:rsidRPr="009338FF">
        <w:rPr>
          <w:i/>
          <w:iCs/>
        </w:rPr>
        <w:t>c)</w:t>
      </w:r>
      <w:r w:rsidR="0036117D" w:rsidRPr="009338FF">
        <w:rPr>
          <w:bCs/>
          <w:szCs w:val="22"/>
        </w:rPr>
        <w:tab/>
        <w:t xml:space="preserve">что </w:t>
      </w:r>
      <w:r w:rsidR="00007C24" w:rsidRPr="009338FF">
        <w:rPr>
          <w:szCs w:val="22"/>
        </w:rPr>
        <w:t>ВКР-2000 приняла положения</w:t>
      </w:r>
      <w:r w:rsidR="00007C24" w:rsidRPr="009338FF">
        <w:rPr>
          <w:bCs/>
          <w:szCs w:val="22"/>
        </w:rPr>
        <w:t xml:space="preserve">, в том числе </w:t>
      </w:r>
      <w:r w:rsidR="00007C24" w:rsidRPr="009338FF">
        <w:rPr>
          <w:szCs w:val="22"/>
        </w:rPr>
        <w:t xml:space="preserve">пределы э.п.п.м., представленные </w:t>
      </w:r>
      <w:r w:rsidR="0036117D" w:rsidRPr="009338FF">
        <w:rPr>
          <w:bCs/>
          <w:szCs w:val="22"/>
        </w:rPr>
        <w:t>в соответствующих положениях п.</w:t>
      </w:r>
      <w:r w:rsidR="00B51693" w:rsidRPr="009338FF">
        <w:rPr>
          <w:bCs/>
          <w:szCs w:val="22"/>
        </w:rPr>
        <w:t> </w:t>
      </w:r>
      <w:r w:rsidR="0036117D" w:rsidRPr="009338FF">
        <w:rPr>
          <w:b/>
          <w:bCs/>
          <w:szCs w:val="22"/>
        </w:rPr>
        <w:t>22.5</w:t>
      </w:r>
      <w:r w:rsidR="0036117D" w:rsidRPr="009338FF">
        <w:rPr>
          <w:szCs w:val="22"/>
        </w:rPr>
        <w:t xml:space="preserve">, для </w:t>
      </w:r>
      <w:r w:rsidR="00007C24" w:rsidRPr="009338FF">
        <w:rPr>
          <w:szCs w:val="22"/>
        </w:rPr>
        <w:t>установления</w:t>
      </w:r>
      <w:r w:rsidR="0036117D" w:rsidRPr="009338FF">
        <w:rPr>
          <w:szCs w:val="22"/>
        </w:rPr>
        <w:t xml:space="preserve"> </w:t>
      </w:r>
      <w:r w:rsidR="00007C24" w:rsidRPr="009338FF">
        <w:rPr>
          <w:szCs w:val="22"/>
        </w:rPr>
        <w:t xml:space="preserve">в п. </w:t>
      </w:r>
      <w:r w:rsidR="00007C24" w:rsidRPr="009338FF">
        <w:rPr>
          <w:b/>
          <w:bCs/>
          <w:szCs w:val="22"/>
        </w:rPr>
        <w:t>22.2</w:t>
      </w:r>
      <w:r w:rsidR="00007C24" w:rsidRPr="009338FF">
        <w:rPr>
          <w:szCs w:val="22"/>
        </w:rPr>
        <w:t xml:space="preserve"> </w:t>
      </w:r>
      <w:r w:rsidR="0036117D" w:rsidRPr="009338FF">
        <w:rPr>
          <w:szCs w:val="22"/>
        </w:rPr>
        <w:t xml:space="preserve">количественных </w:t>
      </w:r>
      <w:r w:rsidR="00007C24" w:rsidRPr="009338FF">
        <w:rPr>
          <w:szCs w:val="22"/>
        </w:rPr>
        <w:t>значений</w:t>
      </w:r>
      <w:r w:rsidR="0036117D" w:rsidRPr="009338FF">
        <w:rPr>
          <w:szCs w:val="22"/>
        </w:rPr>
        <w:t xml:space="preserve"> </w:t>
      </w:r>
      <w:r w:rsidR="00007C24" w:rsidRPr="009338FF">
        <w:rPr>
          <w:szCs w:val="22"/>
        </w:rPr>
        <w:t>в целях</w:t>
      </w:r>
      <w:r w:rsidR="0036117D" w:rsidRPr="009338FF">
        <w:rPr>
          <w:szCs w:val="22"/>
        </w:rPr>
        <w:t xml:space="preserve"> защиты спутниковых сетей ГСО ФСС и ГСО РСС от систем НГСО ФСС в полосах частот ниже 30</w:t>
      </w:r>
      <w:r w:rsidR="00B51693" w:rsidRPr="009338FF">
        <w:rPr>
          <w:szCs w:val="22"/>
        </w:rPr>
        <w:t> </w:t>
      </w:r>
      <w:r w:rsidR="0036117D" w:rsidRPr="009338FF">
        <w:rPr>
          <w:szCs w:val="22"/>
        </w:rPr>
        <w:t xml:space="preserve">ГГц, к которым применяются пределы э.п.п.м., установленные в Статье </w:t>
      </w:r>
      <w:r w:rsidR="0036117D" w:rsidRPr="009338FF">
        <w:rPr>
          <w:b/>
          <w:bCs/>
          <w:szCs w:val="22"/>
        </w:rPr>
        <w:t>22</w:t>
      </w:r>
      <w:r w:rsidR="0036117D" w:rsidRPr="009338FF">
        <w:rPr>
          <w:szCs w:val="22"/>
        </w:rPr>
        <w:t>;</w:t>
      </w:r>
    </w:p>
    <w:p w14:paraId="34AFD95B" w14:textId="4670AB0A" w:rsidR="003D149F" w:rsidRPr="009338FF" w:rsidRDefault="00AB74A0" w:rsidP="003D149F">
      <w:r w:rsidRPr="009338FF">
        <w:rPr>
          <w:bCs/>
          <w:i/>
          <w:iCs/>
          <w:szCs w:val="22"/>
        </w:rPr>
        <w:t>d</w:t>
      </w:r>
      <w:r w:rsidR="0036117D" w:rsidRPr="009338FF">
        <w:rPr>
          <w:bCs/>
          <w:i/>
          <w:iCs/>
          <w:szCs w:val="22"/>
        </w:rPr>
        <w:t>)</w:t>
      </w:r>
      <w:r w:rsidR="0036117D" w:rsidRPr="009338FF">
        <w:rPr>
          <w:bCs/>
          <w:szCs w:val="22"/>
        </w:rPr>
        <w:tab/>
        <w:t xml:space="preserve">что в Статье </w:t>
      </w:r>
      <w:r w:rsidR="0036117D" w:rsidRPr="009338FF">
        <w:rPr>
          <w:b/>
          <w:bCs/>
          <w:szCs w:val="22"/>
        </w:rPr>
        <w:t>22</w:t>
      </w:r>
      <w:r w:rsidR="0036117D" w:rsidRPr="009338FF">
        <w:rPr>
          <w:szCs w:val="22"/>
        </w:rPr>
        <w:t xml:space="preserve"> и Резолюции </w:t>
      </w:r>
      <w:r w:rsidR="0036117D" w:rsidRPr="009338FF">
        <w:rPr>
          <w:b/>
          <w:bCs/>
          <w:szCs w:val="22"/>
        </w:rPr>
        <w:t>76 (Пересм. ВКР-15)</w:t>
      </w:r>
      <w:r w:rsidR="0036117D" w:rsidRPr="009338FF">
        <w:rPr>
          <w:szCs w:val="22"/>
        </w:rPr>
        <w:t xml:space="preserve"> Регламента радиосвязи содержатся положения, включающие пределы эквивалентной плотности потока мощности на линии вверх, линии вниз и межспутниковой линии (э.п.п.м.</w:t>
      </w:r>
      <w:r w:rsidR="00E44BEF" w:rsidRPr="009338FF">
        <w:rPr>
          <w:bCs/>
        </w:rPr>
        <w:t>↑</w:t>
      </w:r>
      <w:r w:rsidR="0036117D" w:rsidRPr="009338FF">
        <w:rPr>
          <w:szCs w:val="22"/>
        </w:rPr>
        <w:t>, э.п.п.м.</w:t>
      </w:r>
      <w:r w:rsidR="00E44BEF" w:rsidRPr="009338FF">
        <w:rPr>
          <w:bCs/>
        </w:rPr>
        <w:t>↓</w:t>
      </w:r>
      <w:r w:rsidR="0036117D" w:rsidRPr="009338FF">
        <w:rPr>
          <w:szCs w:val="22"/>
        </w:rPr>
        <w:t xml:space="preserve"> и э.п.п.м.</w:t>
      </w:r>
      <w:r w:rsidR="0036117D" w:rsidRPr="009338FF">
        <w:rPr>
          <w:szCs w:val="22"/>
          <w:vertAlign w:val="subscript"/>
        </w:rPr>
        <w:t>is</w:t>
      </w:r>
      <w:r w:rsidR="0036117D" w:rsidRPr="009338FF">
        <w:rPr>
          <w:szCs w:val="22"/>
        </w:rPr>
        <w:t>)</w:t>
      </w:r>
      <w:r w:rsidR="00007C24" w:rsidRPr="009338FF">
        <w:rPr>
          <w:szCs w:val="22"/>
        </w:rPr>
        <w:t>, и</w:t>
      </w:r>
      <w:r w:rsidR="0036117D" w:rsidRPr="009338FF">
        <w:rPr>
          <w:szCs w:val="22"/>
        </w:rPr>
        <w:t xml:space="preserve"> администрация, эксплуатирующая систему НГСО ФСС в соответствии с этими пределами, рассматривается как выполнившая свои обязательства согласно п. </w:t>
      </w:r>
      <w:r w:rsidR="0036117D" w:rsidRPr="009338FF">
        <w:rPr>
          <w:b/>
          <w:bCs/>
          <w:szCs w:val="22"/>
        </w:rPr>
        <w:t>22.2</w:t>
      </w:r>
      <w:r w:rsidR="0036117D" w:rsidRPr="009338FF">
        <w:rPr>
          <w:szCs w:val="22"/>
        </w:rPr>
        <w:t xml:space="preserve">; </w:t>
      </w:r>
    </w:p>
    <w:p w14:paraId="5932598A" w14:textId="2C3D9873" w:rsidR="003D149F" w:rsidRPr="009338FF" w:rsidRDefault="00CF454F" w:rsidP="003D149F">
      <w:r w:rsidRPr="009338FF">
        <w:rPr>
          <w:bCs/>
          <w:i/>
          <w:iCs/>
          <w:szCs w:val="22"/>
        </w:rPr>
        <w:t>e)</w:t>
      </w:r>
      <w:r w:rsidR="0036117D" w:rsidRPr="009338FF">
        <w:rPr>
          <w:bCs/>
          <w:szCs w:val="22"/>
        </w:rPr>
        <w:tab/>
        <w:t xml:space="preserve">что любой пересмотр пределов э.п.п.м., установленных в Статье </w:t>
      </w:r>
      <w:r w:rsidR="0036117D" w:rsidRPr="009338FF">
        <w:rPr>
          <w:b/>
          <w:bCs/>
          <w:szCs w:val="22"/>
        </w:rPr>
        <w:t>22</w:t>
      </w:r>
      <w:r w:rsidR="0036117D" w:rsidRPr="009338FF">
        <w:rPr>
          <w:szCs w:val="22"/>
        </w:rPr>
        <w:t xml:space="preserve">, должен обеспечивать защиту спутниковых сетей ГСО ФСС и ГСО РСС в соответствии с п. </w:t>
      </w:r>
      <w:r w:rsidR="0036117D" w:rsidRPr="009338FF">
        <w:rPr>
          <w:b/>
          <w:bCs/>
          <w:szCs w:val="22"/>
        </w:rPr>
        <w:t>22.2</w:t>
      </w:r>
      <w:r w:rsidR="0036117D" w:rsidRPr="009338FF">
        <w:rPr>
          <w:szCs w:val="22"/>
        </w:rPr>
        <w:t>;</w:t>
      </w:r>
    </w:p>
    <w:p w14:paraId="7BA1E908" w14:textId="67AC72BF" w:rsidR="003D149F" w:rsidRPr="009338FF" w:rsidRDefault="0036117D" w:rsidP="003D149F">
      <w:pPr>
        <w:rPr>
          <w:sz w:val="18"/>
          <w:szCs w:val="18"/>
        </w:rPr>
      </w:pPr>
      <w:r w:rsidRPr="009338FF">
        <w:rPr>
          <w:bCs/>
          <w:i/>
          <w:iCs/>
          <w:szCs w:val="22"/>
        </w:rPr>
        <w:t>f)</w:t>
      </w:r>
      <w:r w:rsidRPr="009338FF">
        <w:rPr>
          <w:bCs/>
          <w:szCs w:val="22"/>
        </w:rPr>
        <w:tab/>
        <w:t>что ВКР-2000 согласилась с тем, что для некоторых сетей ГСО ФСС с конкретными приемными земными станциями, имеющими антенны</w:t>
      </w:r>
      <w:r w:rsidR="00AB659E" w:rsidRPr="009338FF">
        <w:rPr>
          <w:bCs/>
          <w:szCs w:val="22"/>
        </w:rPr>
        <w:t xml:space="preserve"> очень большого диаметра</w:t>
      </w:r>
      <w:r w:rsidRPr="009338FF">
        <w:rPr>
          <w:bCs/>
          <w:szCs w:val="22"/>
        </w:rPr>
        <w:t>, необходима дополнительная защита сверх той, которая предусмотрена пределами э.п.п.м.</w:t>
      </w:r>
      <w:r w:rsidR="003F0BE7" w:rsidRPr="009338FF">
        <w:rPr>
          <w:bCs/>
        </w:rPr>
        <w:t>↓</w:t>
      </w:r>
      <w:r w:rsidRPr="009338FF">
        <w:rPr>
          <w:bCs/>
          <w:szCs w:val="22"/>
        </w:rPr>
        <w:t xml:space="preserve"> в участках полос частот 30/20 ГГц, в отношении которых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>, и что для обеспечения этой дополнительной защиты ВКР-2000 ввела процедуру определения необходимости координации согласно пп.</w:t>
      </w:r>
      <w:r w:rsidRPr="009338FF">
        <w:rPr>
          <w:sz w:val="18"/>
          <w:szCs w:val="18"/>
        </w:rPr>
        <w:t xml:space="preserve"> </w:t>
      </w:r>
      <w:r w:rsidR="00AB659E" w:rsidRPr="009338FF">
        <w:rPr>
          <w:b/>
          <w:bCs/>
          <w:szCs w:val="22"/>
        </w:rPr>
        <w:t>9.7A</w:t>
      </w:r>
      <w:r w:rsidR="00AB659E" w:rsidRPr="009338FF">
        <w:rPr>
          <w:szCs w:val="22"/>
        </w:rPr>
        <w:t xml:space="preserve"> и </w:t>
      </w:r>
      <w:r w:rsidR="00AB659E" w:rsidRPr="009338FF">
        <w:rPr>
          <w:b/>
          <w:bCs/>
          <w:szCs w:val="22"/>
        </w:rPr>
        <w:t>9.7B</w:t>
      </w:r>
      <w:r w:rsidRPr="009338FF">
        <w:rPr>
          <w:szCs w:val="22"/>
        </w:rPr>
        <w:t xml:space="preserve">; </w:t>
      </w:r>
    </w:p>
    <w:p w14:paraId="0D75D950" w14:textId="7E7EE061" w:rsidR="003D149F" w:rsidRPr="009338FF" w:rsidRDefault="0036117D" w:rsidP="003D149F">
      <w:r w:rsidRPr="009338FF">
        <w:rPr>
          <w:bCs/>
          <w:i/>
          <w:iCs/>
          <w:szCs w:val="22"/>
        </w:rPr>
        <w:t>g)</w:t>
      </w:r>
      <w:r w:rsidRPr="009338FF">
        <w:rPr>
          <w:bCs/>
          <w:szCs w:val="22"/>
        </w:rPr>
        <w:tab/>
        <w:t>что процедура определения необходимости координации согласно пп.</w:t>
      </w:r>
      <w:r w:rsidR="00AB659E" w:rsidRPr="009338FF">
        <w:rPr>
          <w:bCs/>
          <w:szCs w:val="22"/>
        </w:rPr>
        <w:t xml:space="preserve"> </w:t>
      </w:r>
      <w:r w:rsidRPr="009338FF">
        <w:rPr>
          <w:b/>
          <w:bCs/>
          <w:szCs w:val="22"/>
        </w:rPr>
        <w:t>9.7A</w:t>
      </w:r>
      <w:r w:rsidRPr="009338FF">
        <w:rPr>
          <w:szCs w:val="22"/>
        </w:rPr>
        <w:t xml:space="preserve"> и</w:t>
      </w:r>
      <w:r w:rsidR="00AB659E" w:rsidRPr="009338FF">
        <w:rPr>
          <w:szCs w:val="22"/>
        </w:rPr>
        <w:t xml:space="preserve"> </w:t>
      </w:r>
      <w:r w:rsidRPr="009338FF">
        <w:rPr>
          <w:b/>
          <w:bCs/>
          <w:szCs w:val="22"/>
        </w:rPr>
        <w:t>9.7B</w:t>
      </w:r>
      <w:r w:rsidRPr="009338FF">
        <w:rPr>
          <w:szCs w:val="22"/>
        </w:rPr>
        <w:t xml:space="preserve"> основана на частичном перекрытии полосы частот и условиях, указанных в Приложении </w:t>
      </w:r>
      <w:r w:rsidRPr="009338FF">
        <w:rPr>
          <w:b/>
          <w:bCs/>
          <w:szCs w:val="22"/>
        </w:rPr>
        <w:t>5</w:t>
      </w:r>
      <w:r w:rsidRPr="009338FF">
        <w:rPr>
          <w:szCs w:val="22"/>
        </w:rPr>
        <w:t xml:space="preserve"> для максимального изотропного усиления антенны земной станции ГСО ФСС, </w:t>
      </w:r>
      <w:r w:rsidRPr="009338FF">
        <w:rPr>
          <w:i/>
          <w:iCs/>
          <w:szCs w:val="22"/>
        </w:rPr>
        <w:t>G</w:t>
      </w:r>
      <w:r w:rsidRPr="009338FF">
        <w:rPr>
          <w:szCs w:val="22"/>
        </w:rPr>
        <w:t>/</w:t>
      </w:r>
      <w:r w:rsidRPr="009338FF">
        <w:rPr>
          <w:i/>
          <w:iCs/>
          <w:szCs w:val="22"/>
        </w:rPr>
        <w:t>T</w:t>
      </w:r>
      <w:r w:rsidRPr="009338FF">
        <w:rPr>
          <w:szCs w:val="22"/>
        </w:rPr>
        <w:t xml:space="preserve"> и ширины полосы излучения, а также э.п.п.м.</w:t>
      </w:r>
      <w:r w:rsidR="003F0BE7" w:rsidRPr="009338FF">
        <w:rPr>
          <w:bCs/>
        </w:rPr>
        <w:t>↓</w:t>
      </w:r>
      <w:r w:rsidRPr="009338FF">
        <w:rPr>
          <w:szCs w:val="22"/>
        </w:rPr>
        <w:t>, излучаемой спутниковой системой НГСО ФСС на земную станцию, использующую антенну очень большого диаметра;</w:t>
      </w:r>
    </w:p>
    <w:p w14:paraId="7D1E79D9" w14:textId="2790A5F9" w:rsidR="003D149F" w:rsidRPr="009338FF" w:rsidRDefault="0036117D" w:rsidP="003D149F">
      <w:pPr>
        <w:rPr>
          <w:bCs/>
        </w:rPr>
      </w:pPr>
      <w:r w:rsidRPr="009338FF">
        <w:rPr>
          <w:bCs/>
          <w:i/>
          <w:iCs/>
          <w:szCs w:val="22"/>
        </w:rPr>
        <w:t>h)</w:t>
      </w:r>
      <w:r w:rsidRPr="009338FF">
        <w:rPr>
          <w:bCs/>
          <w:szCs w:val="22"/>
        </w:rPr>
        <w:tab/>
        <w:t>что в Рекомендации МСЭ-R S.1323 представлена информация об эксплуатационных требованиях и критериях защиты, которые могут использоваться в исследованиях совместного использования частот</w:t>
      </w:r>
      <w:r w:rsidR="001444A8" w:rsidRPr="009338FF">
        <w:rPr>
          <w:bCs/>
          <w:szCs w:val="22"/>
        </w:rPr>
        <w:t xml:space="preserve"> для определения</w:t>
      </w:r>
      <w:r w:rsidRPr="009338FF">
        <w:rPr>
          <w:bCs/>
          <w:szCs w:val="22"/>
        </w:rPr>
        <w:t xml:space="preserve"> э.п.п.м.; </w:t>
      </w:r>
    </w:p>
    <w:p w14:paraId="153564FC" w14:textId="50868CA4" w:rsidR="003D149F" w:rsidRPr="009338FF" w:rsidRDefault="0036117D" w:rsidP="003D149F">
      <w:r w:rsidRPr="009338FF">
        <w:rPr>
          <w:bCs/>
          <w:i/>
          <w:iCs/>
          <w:szCs w:val="22"/>
        </w:rPr>
        <w:t>i)</w:t>
      </w:r>
      <w:r w:rsidRPr="009338FF">
        <w:rPr>
          <w:bCs/>
          <w:szCs w:val="22"/>
        </w:rPr>
        <w:tab/>
        <w:t xml:space="preserve">что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и Резолюции </w:t>
      </w:r>
      <w:r w:rsidRPr="009338FF">
        <w:rPr>
          <w:b/>
          <w:bCs/>
          <w:szCs w:val="22"/>
        </w:rPr>
        <w:t>76 (Пересм. ВКР-15)</w:t>
      </w:r>
      <w:r w:rsidRPr="009338FF">
        <w:rPr>
          <w:szCs w:val="22"/>
        </w:rPr>
        <w:t>, рассчитывались только с учетом критерия краткосрочной защиты;</w:t>
      </w:r>
    </w:p>
    <w:p w14:paraId="3C6FC16F" w14:textId="1B023286" w:rsidR="003D149F" w:rsidRPr="009338FF" w:rsidRDefault="0036117D" w:rsidP="003D149F">
      <w:pPr>
        <w:rPr>
          <w:bCs/>
        </w:rPr>
      </w:pPr>
      <w:r w:rsidRPr="009338FF">
        <w:rPr>
          <w:bCs/>
          <w:i/>
          <w:iCs/>
          <w:szCs w:val="22"/>
        </w:rPr>
        <w:lastRenderedPageBreak/>
        <w:t>j)</w:t>
      </w:r>
      <w:r w:rsidRPr="009338FF">
        <w:rPr>
          <w:bCs/>
          <w:i/>
          <w:iCs/>
          <w:szCs w:val="22"/>
        </w:rPr>
        <w:tab/>
      </w:r>
      <w:r w:rsidRPr="009338FF">
        <w:rPr>
          <w:bCs/>
          <w:szCs w:val="22"/>
        </w:rPr>
        <w:t xml:space="preserve">что </w:t>
      </w:r>
      <w:r w:rsidR="00AB659E" w:rsidRPr="009338FF">
        <w:rPr>
          <w:szCs w:val="22"/>
        </w:rPr>
        <w:t>для полос частот 50/40 ГГц</w:t>
      </w:r>
      <w:r w:rsidR="00AB659E" w:rsidRPr="009338FF">
        <w:rPr>
          <w:bCs/>
          <w:szCs w:val="22"/>
        </w:rPr>
        <w:t xml:space="preserve"> </w:t>
      </w:r>
      <w:r w:rsidRPr="009338FF">
        <w:rPr>
          <w:bCs/>
          <w:szCs w:val="22"/>
        </w:rPr>
        <w:t xml:space="preserve">ВКР-19 приняла пп. </w:t>
      </w:r>
      <w:r w:rsidRPr="009338FF">
        <w:rPr>
          <w:b/>
          <w:bCs/>
          <w:szCs w:val="22"/>
        </w:rPr>
        <w:t xml:space="preserve">22.5L </w:t>
      </w:r>
      <w:r w:rsidRPr="009338FF">
        <w:rPr>
          <w:szCs w:val="22"/>
        </w:rPr>
        <w:t xml:space="preserve">и </w:t>
      </w:r>
      <w:r w:rsidRPr="009338FF">
        <w:rPr>
          <w:b/>
          <w:bCs/>
          <w:szCs w:val="22"/>
        </w:rPr>
        <w:t>22.5M</w:t>
      </w:r>
      <w:r w:rsidRPr="009338FF">
        <w:rPr>
          <w:szCs w:val="22"/>
        </w:rPr>
        <w:t xml:space="preserve">, которые представляют собой альтернативную структуру защиты для сетей ГСО ФСС; </w:t>
      </w:r>
    </w:p>
    <w:p w14:paraId="265C8768" w14:textId="56237055" w:rsidR="003D149F" w:rsidRPr="009338FF" w:rsidRDefault="0036117D" w:rsidP="003D149F">
      <w:r w:rsidRPr="009338FF">
        <w:rPr>
          <w:i/>
          <w:iCs/>
          <w:szCs w:val="22"/>
        </w:rPr>
        <w:t>k)</w:t>
      </w:r>
      <w:r w:rsidRPr="009338FF">
        <w:rPr>
          <w:szCs w:val="22"/>
        </w:rPr>
        <w:tab/>
        <w:t xml:space="preserve">что подход в отношении полос частот 50/40 ГГц, упомянутый в пункте </w:t>
      </w:r>
      <w:r w:rsidRPr="009338FF">
        <w:rPr>
          <w:i/>
          <w:iCs/>
          <w:szCs w:val="22"/>
        </w:rPr>
        <w:t>j)</w:t>
      </w:r>
      <w:r w:rsidRPr="009338FF">
        <w:rPr>
          <w:szCs w:val="22"/>
        </w:rPr>
        <w:t xml:space="preserve"> раздела</w:t>
      </w:r>
      <w:r w:rsidRPr="009338FF">
        <w:rPr>
          <w:i/>
          <w:iCs/>
          <w:szCs w:val="22"/>
        </w:rPr>
        <w:t xml:space="preserve"> признавая</w:t>
      </w:r>
      <w:r w:rsidRPr="009338FF">
        <w:rPr>
          <w:szCs w:val="22"/>
        </w:rPr>
        <w:t>,</w:t>
      </w:r>
      <w:r w:rsidRPr="009338FF">
        <w:rPr>
          <w:i/>
          <w:iCs/>
          <w:szCs w:val="22"/>
        </w:rPr>
        <w:t xml:space="preserve"> </w:t>
      </w:r>
      <w:r w:rsidRPr="009338FF">
        <w:rPr>
          <w:szCs w:val="22"/>
        </w:rPr>
        <w:t>или другие подходы для решения конкретных проблем, определенных в связи с имеющимися пределами э.п.п.м., включая изменение существующих пределов э.п.п.м., могут рассматриваться в исследованиях по обеспеч</w:t>
      </w:r>
      <w:r w:rsidR="00AB659E" w:rsidRPr="009338FF">
        <w:rPr>
          <w:szCs w:val="22"/>
        </w:rPr>
        <w:t>ению</w:t>
      </w:r>
      <w:r w:rsidRPr="009338FF">
        <w:rPr>
          <w:szCs w:val="22"/>
        </w:rPr>
        <w:t xml:space="preserve"> защиты сетей ГСО ФСС и ГСО РСС от </w:t>
      </w:r>
      <w:r w:rsidR="00882F6B" w:rsidRPr="009338FF">
        <w:rPr>
          <w:szCs w:val="22"/>
        </w:rPr>
        <w:t>неприемлемых</w:t>
      </w:r>
      <w:r w:rsidRPr="009338FF">
        <w:rPr>
          <w:szCs w:val="22"/>
        </w:rPr>
        <w:t xml:space="preserve"> помех в соответствии с требованиями п.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; </w:t>
      </w:r>
    </w:p>
    <w:p w14:paraId="46C37094" w14:textId="6472E6F7" w:rsidR="003D149F" w:rsidRPr="009338FF" w:rsidRDefault="0036117D" w:rsidP="003D149F">
      <w:pPr>
        <w:snapToGrid w:val="0"/>
        <w:rPr>
          <w:bCs/>
          <w:i/>
          <w:iCs/>
          <w:szCs w:val="24"/>
        </w:rPr>
      </w:pPr>
      <w:r w:rsidRPr="009338FF">
        <w:rPr>
          <w:bCs/>
          <w:i/>
          <w:iCs/>
          <w:szCs w:val="22"/>
        </w:rPr>
        <w:t>l)</w:t>
      </w:r>
      <w:r w:rsidRPr="009338FF">
        <w:rPr>
          <w:bCs/>
          <w:szCs w:val="22"/>
        </w:rPr>
        <w:tab/>
        <w:t xml:space="preserve">что в настоящее время существуют как сети ГСО ФСС и ГСО РСС, так и системы НГСО ФСС, заявленные и работающие в полосах частот, на которые распространяются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, и для любого изменения этой структуры могут потребоваться переходные меры, позволяющие не нарушить работу этих служб и обеспечить должный учет требований этих существующих и планируемых сетей ГСО; </w:t>
      </w:r>
    </w:p>
    <w:p w14:paraId="52C2C8C3" w14:textId="79C85856" w:rsidR="003D149F" w:rsidRPr="009338FF" w:rsidRDefault="00AB74A0" w:rsidP="003D149F">
      <w:r w:rsidRPr="009338FF">
        <w:rPr>
          <w:i/>
          <w:iCs/>
          <w:szCs w:val="22"/>
        </w:rPr>
        <w:t>m</w:t>
      </w:r>
      <w:r w:rsidR="0036117D" w:rsidRPr="009338FF">
        <w:rPr>
          <w:i/>
          <w:iCs/>
          <w:szCs w:val="22"/>
        </w:rPr>
        <w:t>)</w:t>
      </w:r>
      <w:r w:rsidR="0036117D" w:rsidRPr="009338FF">
        <w:rPr>
          <w:szCs w:val="22"/>
        </w:rPr>
        <w:tab/>
        <w:t xml:space="preserve">что в Резолюции </w:t>
      </w:r>
      <w:r w:rsidR="0036117D" w:rsidRPr="009338FF">
        <w:rPr>
          <w:b/>
          <w:bCs/>
          <w:szCs w:val="22"/>
        </w:rPr>
        <w:t>76 (Пересм. ВКР-15)</w:t>
      </w:r>
      <w:r w:rsidR="0036117D" w:rsidRPr="009338FF">
        <w:rPr>
          <w:szCs w:val="22"/>
        </w:rPr>
        <w:t xml:space="preserve"> представлены пределы суммарной э.п.п.м., которые не должны превышаться системами НГСО ФСС</w:t>
      </w:r>
      <w:r w:rsidR="00AB659E" w:rsidRPr="009338FF">
        <w:rPr>
          <w:szCs w:val="22"/>
        </w:rPr>
        <w:t xml:space="preserve"> и которые </w:t>
      </w:r>
      <w:r w:rsidR="0036117D" w:rsidRPr="009338FF">
        <w:rPr>
          <w:szCs w:val="22"/>
        </w:rPr>
        <w:t>применя</w:t>
      </w:r>
      <w:r w:rsidR="00AB659E" w:rsidRPr="009338FF">
        <w:rPr>
          <w:szCs w:val="22"/>
        </w:rPr>
        <w:t>ются</w:t>
      </w:r>
      <w:r w:rsidR="0036117D" w:rsidRPr="009338FF">
        <w:rPr>
          <w:szCs w:val="22"/>
        </w:rPr>
        <w:t xml:space="preserve"> к действующим системам НГСО ФСС для защиты спутниковых сетей ГСО ФСС и ГСО РСС от неприемлемых помех </w:t>
      </w:r>
      <w:r w:rsidR="00AB659E" w:rsidRPr="009338FF">
        <w:rPr>
          <w:szCs w:val="22"/>
        </w:rPr>
        <w:t>со стороны</w:t>
      </w:r>
      <w:r w:rsidR="0036117D" w:rsidRPr="009338FF">
        <w:rPr>
          <w:szCs w:val="22"/>
        </w:rPr>
        <w:t xml:space="preserve"> всех эксплуатируемых на совпадающей частоте систем НГСО ФСС;</w:t>
      </w:r>
    </w:p>
    <w:p w14:paraId="159CC95E" w14:textId="38072A1B" w:rsidR="003D149F" w:rsidRPr="009338FF" w:rsidRDefault="0036117D" w:rsidP="003D149F">
      <w:pPr>
        <w:snapToGrid w:val="0"/>
        <w:rPr>
          <w:bCs/>
          <w:szCs w:val="24"/>
        </w:rPr>
      </w:pPr>
      <w:r w:rsidRPr="009338FF">
        <w:rPr>
          <w:i/>
          <w:iCs/>
          <w:szCs w:val="22"/>
        </w:rPr>
        <w:t>n)</w:t>
      </w:r>
      <w:r w:rsidRPr="009338FF">
        <w:rPr>
          <w:szCs w:val="22"/>
        </w:rPr>
        <w:tab/>
        <w:t xml:space="preserve">что Бюро не рассматривает установленные в Резолюции </w:t>
      </w:r>
      <w:r w:rsidRPr="009338FF">
        <w:rPr>
          <w:b/>
          <w:bCs/>
          <w:szCs w:val="22"/>
        </w:rPr>
        <w:t xml:space="preserve">76 (Пересм. ВКР-15) </w:t>
      </w:r>
      <w:r w:rsidRPr="009338FF">
        <w:rPr>
          <w:szCs w:val="22"/>
        </w:rPr>
        <w:t>пределы суммарной э.п.п.м., поскольку они считаются эксплуатационными ограничениями, однако не существует согласованных методов расчета суммарных помех или порядка действий в случаях превышения пределов суммарной э.п.п.м., что обусловливает неопределенность для сетей ГСО;</w:t>
      </w:r>
    </w:p>
    <w:p w14:paraId="3AE5DD89" w14:textId="07D8EE30" w:rsidR="003D149F" w:rsidRPr="009338FF" w:rsidRDefault="00CF454F" w:rsidP="003D149F">
      <w:pPr>
        <w:snapToGrid w:val="0"/>
        <w:rPr>
          <w:bCs/>
          <w:szCs w:val="24"/>
        </w:rPr>
      </w:pPr>
      <w:r w:rsidRPr="009338FF">
        <w:rPr>
          <w:bCs/>
          <w:i/>
          <w:iCs/>
          <w:szCs w:val="22"/>
        </w:rPr>
        <w:t>o</w:t>
      </w:r>
      <w:r w:rsidR="0036117D" w:rsidRPr="009338FF">
        <w:rPr>
          <w:bCs/>
          <w:i/>
          <w:iCs/>
          <w:szCs w:val="22"/>
        </w:rPr>
        <w:t>)</w:t>
      </w:r>
      <w:r w:rsidR="0036117D" w:rsidRPr="009338FF">
        <w:rPr>
          <w:bCs/>
          <w:i/>
          <w:iCs/>
          <w:szCs w:val="22"/>
        </w:rPr>
        <w:tab/>
      </w:r>
      <w:r w:rsidR="0036117D" w:rsidRPr="009338FF">
        <w:rPr>
          <w:bCs/>
          <w:szCs w:val="22"/>
        </w:rPr>
        <w:t>что может возникнуть необходимость в расширении возможностей в части измерения эксплуатационных параметров НГСО, обеспечивающих защиту сетей ГСО;</w:t>
      </w:r>
    </w:p>
    <w:p w14:paraId="1F70A810" w14:textId="3015A4EB" w:rsidR="003D149F" w:rsidRPr="009338FF" w:rsidRDefault="0036117D" w:rsidP="003D149F">
      <w:pPr>
        <w:snapToGrid w:val="0"/>
        <w:rPr>
          <w:szCs w:val="24"/>
        </w:rPr>
      </w:pPr>
      <w:r w:rsidRPr="009338FF">
        <w:rPr>
          <w:i/>
          <w:iCs/>
          <w:szCs w:val="22"/>
        </w:rPr>
        <w:t>p)</w:t>
      </w:r>
      <w:r w:rsidRPr="009338FF">
        <w:rPr>
          <w:szCs w:val="22"/>
        </w:rPr>
        <w:tab/>
        <w:t>что сети ГСО могут предотвращать помехи от систем НГСО лишь в ограниченной степени;</w:t>
      </w:r>
    </w:p>
    <w:p w14:paraId="3FEC38BE" w14:textId="35119B11" w:rsidR="003D149F" w:rsidRPr="009338FF" w:rsidRDefault="0036117D" w:rsidP="003D149F">
      <w:pPr>
        <w:rPr>
          <w:rFonts w:eastAsia="BatangChe"/>
        </w:rPr>
      </w:pPr>
      <w:r w:rsidRPr="009338FF">
        <w:rPr>
          <w:bCs/>
          <w:i/>
          <w:iCs/>
          <w:szCs w:val="22"/>
        </w:rPr>
        <w:t>q)</w:t>
      </w:r>
      <w:r w:rsidRPr="009338FF">
        <w:rPr>
          <w:bCs/>
          <w:szCs w:val="22"/>
        </w:rPr>
        <w:tab/>
        <w:t xml:space="preserve">что в Статье </w:t>
      </w:r>
      <w:r w:rsidRPr="009338FF">
        <w:rPr>
          <w:b/>
          <w:szCs w:val="22"/>
        </w:rPr>
        <w:t>22</w:t>
      </w:r>
      <w:r w:rsidRPr="009338FF">
        <w:rPr>
          <w:bCs/>
          <w:szCs w:val="22"/>
        </w:rPr>
        <w:t xml:space="preserve"> содержатся положения о защите сетей ГСО РСС и ГСО ФСС от систем НГСО ФСС как на краткосрочный, так и на долгосрочный период,</w:t>
      </w:r>
    </w:p>
    <w:p w14:paraId="64499D13" w14:textId="77777777" w:rsidR="003D149F" w:rsidRPr="009338FF" w:rsidRDefault="0036117D" w:rsidP="003D149F">
      <w:pPr>
        <w:pStyle w:val="Call"/>
        <w:rPr>
          <w:i w:val="0"/>
          <w:iCs/>
          <w:szCs w:val="24"/>
        </w:rPr>
      </w:pPr>
      <w:r w:rsidRPr="009338FF">
        <w:rPr>
          <w:iCs/>
          <w:szCs w:val="22"/>
        </w:rPr>
        <w:t>признавая далее</w:t>
      </w:r>
      <w:r w:rsidRPr="009338FF">
        <w:rPr>
          <w:i w:val="0"/>
          <w:szCs w:val="22"/>
        </w:rPr>
        <w:t>,</w:t>
      </w:r>
    </w:p>
    <w:p w14:paraId="771BC9C0" w14:textId="33A75CF2" w:rsidR="003D149F" w:rsidRPr="009338FF" w:rsidRDefault="00AB74A0" w:rsidP="003D149F">
      <w:r w:rsidRPr="009338FF">
        <w:rPr>
          <w:bCs/>
          <w:i/>
          <w:iCs/>
        </w:rPr>
        <w:t>a)</w:t>
      </w:r>
      <w:r w:rsidR="0036117D" w:rsidRPr="009338FF">
        <w:rPr>
          <w:bCs/>
          <w:szCs w:val="22"/>
        </w:rPr>
        <w:tab/>
        <w:t xml:space="preserve">что пределы, установленные в Статье </w:t>
      </w:r>
      <w:r w:rsidR="0036117D" w:rsidRPr="009338FF">
        <w:rPr>
          <w:b/>
          <w:bCs/>
          <w:szCs w:val="22"/>
        </w:rPr>
        <w:t>21</w:t>
      </w:r>
      <w:r w:rsidR="0036117D" w:rsidRPr="009338FF">
        <w:rPr>
          <w:szCs w:val="22"/>
        </w:rPr>
        <w:t>, применяются для защиты наземных служб;</w:t>
      </w:r>
    </w:p>
    <w:p w14:paraId="0017C184" w14:textId="74015D5F" w:rsidR="003D149F" w:rsidRPr="009338FF" w:rsidRDefault="0036117D" w:rsidP="003D149F">
      <w:r w:rsidRPr="009338FF">
        <w:rPr>
          <w:bCs/>
          <w:i/>
          <w:iCs/>
          <w:szCs w:val="22"/>
        </w:rPr>
        <w:t>b)</w:t>
      </w:r>
      <w:r w:rsidRPr="009338FF">
        <w:rPr>
          <w:bCs/>
          <w:szCs w:val="22"/>
        </w:rPr>
        <w:tab/>
        <w:t>что из-за проблем, связанных с моделированием сложных группировок НГСО и использованием нескольких заявок на регистрацию в МСЭ одной системы НГСО, возникли трудности с проверкой соответствия пределам э.п.п.м. единичной помехи,</w:t>
      </w:r>
    </w:p>
    <w:p w14:paraId="2A6794AF" w14:textId="77777777" w:rsidR="003D149F" w:rsidRPr="009338FF" w:rsidRDefault="0036117D" w:rsidP="003D149F">
      <w:pPr>
        <w:pStyle w:val="Call"/>
        <w:rPr>
          <w:szCs w:val="24"/>
        </w:rPr>
      </w:pPr>
      <w:r w:rsidRPr="009338FF">
        <w:rPr>
          <w:iCs/>
          <w:szCs w:val="22"/>
        </w:rPr>
        <w:t>решает предложить МСЭ-R</w:t>
      </w:r>
    </w:p>
    <w:p w14:paraId="62BFCC19" w14:textId="38558080" w:rsidR="003D149F" w:rsidRPr="009338FF" w:rsidRDefault="0036117D" w:rsidP="00BE75ED">
      <w:r w:rsidRPr="009338FF">
        <w:rPr>
          <w:bCs/>
          <w:szCs w:val="22"/>
        </w:rPr>
        <w:t>1</w:t>
      </w:r>
      <w:r w:rsidRPr="009338FF">
        <w:rPr>
          <w:bCs/>
          <w:szCs w:val="22"/>
        </w:rPr>
        <w:tab/>
        <w:t>провести и завершить к ВКР-27 исследования текущих регламентарных положений, включая пределы э.п.п.м., для систем НГСО ФСС в целях защиты сетей ГСО ФСС и ГСО РСС от</w:t>
      </w:r>
      <w:r w:rsidR="003F0BE7" w:rsidRPr="009338FF">
        <w:rPr>
          <w:bCs/>
          <w:szCs w:val="22"/>
        </w:rPr>
        <w:t> </w:t>
      </w:r>
      <w:r w:rsidRPr="009338FF">
        <w:rPr>
          <w:bCs/>
          <w:szCs w:val="22"/>
        </w:rPr>
        <w:t>неприемлемых помех в участках полос частот 3700−4200 МГц, 5925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6725 МГц, 10,7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14,5</w:t>
      </w:r>
      <w:r w:rsidR="003F0BE7" w:rsidRPr="009338FF">
        <w:rPr>
          <w:bCs/>
          <w:szCs w:val="22"/>
        </w:rPr>
        <w:t> </w:t>
      </w:r>
      <w:r w:rsidRPr="009338FF">
        <w:rPr>
          <w:bCs/>
          <w:szCs w:val="22"/>
        </w:rPr>
        <w:t>ГГц, 17,3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20,2 ГГц и 27,5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 xml:space="preserve">30 ГГц, где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, включая оценку администрациями пределов суммарной э.п.п.м., определенных в Резолюции </w:t>
      </w:r>
      <w:r w:rsidRPr="009338FF">
        <w:rPr>
          <w:b/>
          <w:bCs/>
          <w:szCs w:val="22"/>
        </w:rPr>
        <w:t>76 (Пересм. ВКР-15)</w:t>
      </w:r>
      <w:r w:rsidRPr="009338FF">
        <w:rPr>
          <w:szCs w:val="22"/>
        </w:rPr>
        <w:t>, и реализации этих регламентарных положений без изменения требований или условий координации согласно пп.</w:t>
      </w:r>
      <w:r w:rsidR="00B51693" w:rsidRPr="009338FF">
        <w:rPr>
          <w:szCs w:val="22"/>
        </w:rPr>
        <w:t> </w:t>
      </w:r>
      <w:proofErr w:type="spellStart"/>
      <w:r w:rsidRPr="009338FF">
        <w:rPr>
          <w:b/>
          <w:bCs/>
          <w:szCs w:val="22"/>
        </w:rPr>
        <w:t>9.7А</w:t>
      </w:r>
      <w:proofErr w:type="spellEnd"/>
      <w:r w:rsidRPr="009338FF">
        <w:rPr>
          <w:szCs w:val="22"/>
        </w:rPr>
        <w:t xml:space="preserve"> и</w:t>
      </w:r>
      <w:r w:rsidR="00AB74A0" w:rsidRPr="009338FF">
        <w:rPr>
          <w:szCs w:val="22"/>
        </w:rPr>
        <w:t xml:space="preserve"> </w:t>
      </w:r>
      <w:r w:rsidRPr="009338FF">
        <w:rPr>
          <w:b/>
          <w:bCs/>
          <w:szCs w:val="22"/>
        </w:rPr>
        <w:t>9.7</w:t>
      </w:r>
      <w:r w:rsidR="003F0BE7" w:rsidRPr="009338FF">
        <w:rPr>
          <w:b/>
          <w:bCs/>
          <w:szCs w:val="22"/>
        </w:rPr>
        <w:t>B</w:t>
      </w:r>
      <w:r w:rsidR="00F601FC" w:rsidRPr="009338FF">
        <w:rPr>
          <w:b/>
          <w:bCs/>
          <w:szCs w:val="22"/>
        </w:rPr>
        <w:t xml:space="preserve"> </w:t>
      </w:r>
      <w:r w:rsidRPr="009338FF">
        <w:rPr>
          <w:szCs w:val="22"/>
        </w:rPr>
        <w:t>в целях защиты сетей ГСО в соответствии с п.</w:t>
      </w:r>
      <w:r w:rsidR="00AB74A0" w:rsidRPr="009338FF">
        <w:rPr>
          <w:szCs w:val="22"/>
        </w:rPr>
        <w:t xml:space="preserve">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 и повышени</w:t>
      </w:r>
      <w:r w:rsidR="00F601FC" w:rsidRPr="009338FF">
        <w:rPr>
          <w:szCs w:val="22"/>
        </w:rPr>
        <w:t xml:space="preserve">я </w:t>
      </w:r>
      <w:r w:rsidRPr="009338FF">
        <w:rPr>
          <w:szCs w:val="22"/>
        </w:rPr>
        <w:t>эффективности использования ресурса спектра;</w:t>
      </w:r>
    </w:p>
    <w:p w14:paraId="7305D058" w14:textId="3CF41535" w:rsidR="003D149F" w:rsidRPr="009338FF" w:rsidRDefault="0036117D" w:rsidP="00BE75ED">
      <w:r w:rsidRPr="009338FF">
        <w:rPr>
          <w:bCs/>
          <w:szCs w:val="22"/>
        </w:rPr>
        <w:t>2</w:t>
      </w:r>
      <w:r w:rsidRPr="009338FF">
        <w:rPr>
          <w:bCs/>
          <w:szCs w:val="22"/>
        </w:rPr>
        <w:tab/>
      </w:r>
      <w:r w:rsidRPr="009338FF">
        <w:rPr>
          <w:bCs/>
          <w:szCs w:val="22"/>
          <w:shd w:val="clear" w:color="auto" w:fill="FFFFFF"/>
        </w:rPr>
        <w:t xml:space="preserve">на основе результатов исследований, упомянутых в пункте 1 раздела </w:t>
      </w:r>
      <w:r w:rsidRPr="009338FF">
        <w:rPr>
          <w:bCs/>
          <w:i/>
          <w:iCs/>
          <w:szCs w:val="22"/>
          <w:shd w:val="clear" w:color="auto" w:fill="FFFFFF"/>
        </w:rPr>
        <w:t>решает</w:t>
      </w:r>
      <w:r w:rsidRPr="009338FF">
        <w:rPr>
          <w:bCs/>
          <w:szCs w:val="22"/>
          <w:shd w:val="clear" w:color="auto" w:fill="FFFFFF"/>
        </w:rPr>
        <w:t xml:space="preserve">, и в случае необходимости разработать потенциальные изменения к </w:t>
      </w:r>
      <w:proofErr w:type="spellStart"/>
      <w:r w:rsidRPr="009338FF">
        <w:rPr>
          <w:bCs/>
          <w:szCs w:val="22"/>
        </w:rPr>
        <w:t>регламентарным</w:t>
      </w:r>
      <w:proofErr w:type="spellEnd"/>
      <w:r w:rsidRPr="009338FF">
        <w:rPr>
          <w:bCs/>
          <w:szCs w:val="22"/>
        </w:rPr>
        <w:t xml:space="preserve"> положениям, включая пределы э.п.п.м., для систем НГСО ФСС в целях защиты сетей ГСО ФСС и ГСО РСС от</w:t>
      </w:r>
      <w:r w:rsidR="003F0BE7" w:rsidRPr="009338FF">
        <w:rPr>
          <w:bCs/>
          <w:szCs w:val="22"/>
        </w:rPr>
        <w:t> </w:t>
      </w:r>
      <w:r w:rsidRPr="009338FF">
        <w:rPr>
          <w:bCs/>
          <w:szCs w:val="22"/>
        </w:rPr>
        <w:t>неприемлемых помех в участках полос частот 3700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4200 МГц, 5925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6725 МГц, 10,7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14,5</w:t>
      </w:r>
      <w:r w:rsidR="003F0BE7" w:rsidRPr="009338FF">
        <w:rPr>
          <w:bCs/>
          <w:szCs w:val="22"/>
        </w:rPr>
        <w:t> </w:t>
      </w:r>
      <w:r w:rsidRPr="009338FF">
        <w:rPr>
          <w:bCs/>
          <w:szCs w:val="22"/>
        </w:rPr>
        <w:t>ГГц, 17,3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>20,2 ГГц и 27,5</w:t>
      </w:r>
      <w:r w:rsidR="00B51693" w:rsidRPr="009338FF">
        <w:rPr>
          <w:bCs/>
          <w:szCs w:val="22"/>
        </w:rPr>
        <w:t>−</w:t>
      </w:r>
      <w:r w:rsidRPr="009338FF">
        <w:rPr>
          <w:bCs/>
          <w:szCs w:val="22"/>
        </w:rPr>
        <w:t xml:space="preserve">30 ГГц, где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, </w:t>
      </w:r>
      <w:r w:rsidRPr="009338FF">
        <w:rPr>
          <w:szCs w:val="22"/>
          <w:shd w:val="clear" w:color="auto" w:fill="FFFFFF"/>
        </w:rPr>
        <w:t xml:space="preserve">или предусмотреть замену структуры на основе э.п.п.м. другим подходом и определить соответствующие пределы, не внося изменения в п. </w:t>
      </w:r>
      <w:r w:rsidRPr="009338FF">
        <w:rPr>
          <w:b/>
          <w:bCs/>
          <w:szCs w:val="22"/>
          <w:shd w:val="clear" w:color="auto" w:fill="FFFFFF"/>
        </w:rPr>
        <w:t>22.2</w:t>
      </w:r>
      <w:r w:rsidRPr="009338FF">
        <w:rPr>
          <w:szCs w:val="22"/>
          <w:shd w:val="clear" w:color="auto" w:fill="FFFFFF"/>
        </w:rPr>
        <w:t>;</w:t>
      </w:r>
    </w:p>
    <w:p w14:paraId="4116A413" w14:textId="1AD8E578" w:rsidR="003D149F" w:rsidRPr="009338FF" w:rsidRDefault="0036117D" w:rsidP="003D149F">
      <w:r w:rsidRPr="009338FF">
        <w:rPr>
          <w:bCs/>
          <w:szCs w:val="22"/>
        </w:rPr>
        <w:lastRenderedPageBreak/>
        <w:t>3</w:t>
      </w:r>
      <w:r w:rsidRPr="009338FF">
        <w:rPr>
          <w:bCs/>
          <w:szCs w:val="22"/>
        </w:rPr>
        <w:tab/>
        <w:t xml:space="preserve">определить любые другие </w:t>
      </w:r>
      <w:r w:rsidR="00F601FC" w:rsidRPr="009338FF">
        <w:rPr>
          <w:bCs/>
          <w:szCs w:val="22"/>
        </w:rPr>
        <w:t>соответствующие</w:t>
      </w:r>
      <w:r w:rsidRPr="009338FF">
        <w:rPr>
          <w:bCs/>
          <w:szCs w:val="22"/>
        </w:rPr>
        <w:t xml:space="preserve"> изменения к Регламенту радиосвязи, вытекающие из любых изменений </w:t>
      </w:r>
      <w:r w:rsidR="00F601FC" w:rsidRPr="009338FF">
        <w:rPr>
          <w:bCs/>
          <w:szCs w:val="22"/>
        </w:rPr>
        <w:t>согласно</w:t>
      </w:r>
      <w:r w:rsidRPr="009338FF">
        <w:rPr>
          <w:bCs/>
          <w:szCs w:val="22"/>
        </w:rPr>
        <w:t xml:space="preserve"> пункт</w:t>
      </w:r>
      <w:r w:rsidR="00F601FC" w:rsidRPr="009338FF">
        <w:rPr>
          <w:bCs/>
          <w:szCs w:val="22"/>
        </w:rPr>
        <w:t>у</w:t>
      </w:r>
      <w:r w:rsidRPr="009338FF">
        <w:rPr>
          <w:bCs/>
          <w:szCs w:val="22"/>
        </w:rPr>
        <w:t xml:space="preserve"> 2 раздела </w:t>
      </w:r>
      <w:r w:rsidRPr="009338FF">
        <w:rPr>
          <w:bCs/>
          <w:i/>
          <w:iCs/>
          <w:szCs w:val="22"/>
        </w:rPr>
        <w:t>решает предложить МСЭ-R</w:t>
      </w:r>
      <w:r w:rsidRPr="009338FF">
        <w:rPr>
          <w:bCs/>
          <w:szCs w:val="22"/>
        </w:rPr>
        <w:t xml:space="preserve">, с тем чтобы обеспечить непрерывный характер эксплуатации существующих и планируемых сетей ГСО и систем НГСО в соответствии с п. </w:t>
      </w:r>
      <w:r w:rsidRPr="009338FF">
        <w:rPr>
          <w:b/>
          <w:bCs/>
          <w:szCs w:val="22"/>
        </w:rPr>
        <w:t>22.2</w:t>
      </w:r>
      <w:r w:rsidRPr="009338FF">
        <w:rPr>
          <w:szCs w:val="22"/>
        </w:rPr>
        <w:t xml:space="preserve"> путем разработки переходных мер в случае необходимости;</w:t>
      </w:r>
    </w:p>
    <w:p w14:paraId="1CA13A28" w14:textId="77777777" w:rsidR="003D149F" w:rsidRPr="009338FF" w:rsidRDefault="0036117D" w:rsidP="003D149F">
      <w:r w:rsidRPr="009338FF">
        <w:rPr>
          <w:bCs/>
          <w:szCs w:val="22"/>
        </w:rPr>
        <w:t>4</w:t>
      </w:r>
      <w:r w:rsidRPr="009338FF">
        <w:rPr>
          <w:bCs/>
          <w:szCs w:val="22"/>
        </w:rPr>
        <w:tab/>
        <w:t>обеспечить защиту сетей ГСО, как того требует Регламент радиосвязи МСЭ;</w:t>
      </w:r>
    </w:p>
    <w:p w14:paraId="7040CE6B" w14:textId="23ED1EEB" w:rsidR="003D149F" w:rsidRPr="009338FF" w:rsidRDefault="0036117D" w:rsidP="003D149F">
      <w:r w:rsidRPr="009338FF">
        <w:rPr>
          <w:bCs/>
          <w:szCs w:val="22"/>
        </w:rPr>
        <w:t>5</w:t>
      </w:r>
      <w:r w:rsidR="00F601FC" w:rsidRPr="009338FF">
        <w:rPr>
          <w:bCs/>
          <w:szCs w:val="22"/>
        </w:rPr>
        <w:tab/>
      </w:r>
      <w:r w:rsidRPr="009338FF">
        <w:rPr>
          <w:bCs/>
          <w:szCs w:val="22"/>
        </w:rPr>
        <w:t xml:space="preserve">завершить к ВКР-27 разработку подходящей методики для точного моделирования систем НГСО и расчета применимых пределов суммарных помех, создаваемых всеми системами НГСО ФСС, </w:t>
      </w:r>
      <w:r w:rsidR="00F601FC" w:rsidRPr="009338FF">
        <w:rPr>
          <w:bCs/>
          <w:szCs w:val="22"/>
        </w:rPr>
        <w:t>которые эксплуатируются</w:t>
      </w:r>
      <w:r w:rsidRPr="009338FF">
        <w:rPr>
          <w:bCs/>
          <w:szCs w:val="22"/>
        </w:rPr>
        <w:t xml:space="preserve"> или планирую</w:t>
      </w:r>
      <w:r w:rsidR="00F601FC" w:rsidRPr="009338FF">
        <w:rPr>
          <w:bCs/>
          <w:szCs w:val="22"/>
        </w:rPr>
        <w:t>тся к эксплуатации</w:t>
      </w:r>
      <w:r w:rsidRPr="009338FF">
        <w:rPr>
          <w:bCs/>
          <w:szCs w:val="22"/>
        </w:rPr>
        <w:t xml:space="preserve"> на одной частоте с сетями ГСО ФСС и ГСО РСС, и других необходимых элементов, </w:t>
      </w:r>
      <w:r w:rsidR="00F601FC" w:rsidRPr="009338FF">
        <w:rPr>
          <w:bCs/>
          <w:szCs w:val="22"/>
        </w:rPr>
        <w:t>которые требуются</w:t>
      </w:r>
      <w:r w:rsidRPr="009338FF">
        <w:rPr>
          <w:bCs/>
          <w:szCs w:val="22"/>
        </w:rPr>
        <w:t xml:space="preserve"> администрациям для проведения консультативных собраний в целях подтверждения соответствия применимым пределам суммарных помех;</w:t>
      </w:r>
    </w:p>
    <w:p w14:paraId="013BE06D" w14:textId="69E863D0" w:rsidR="003D149F" w:rsidRPr="009338FF" w:rsidRDefault="0036117D" w:rsidP="003D149F">
      <w:r w:rsidRPr="009338FF">
        <w:rPr>
          <w:bCs/>
          <w:szCs w:val="22"/>
        </w:rPr>
        <w:t>6</w:t>
      </w:r>
      <w:r w:rsidRPr="009338FF">
        <w:rPr>
          <w:bCs/>
          <w:szCs w:val="22"/>
        </w:rPr>
        <w:tab/>
        <w:t>на основе результатов исследований, упомянутых в пунктах 1 и 2 раздела</w:t>
      </w:r>
      <w:r w:rsidRPr="009338FF">
        <w:rPr>
          <w:bCs/>
          <w:i/>
          <w:iCs/>
          <w:szCs w:val="22"/>
        </w:rPr>
        <w:t xml:space="preserve"> решает</w:t>
      </w:r>
      <w:r w:rsidRPr="009338FF">
        <w:rPr>
          <w:bCs/>
          <w:szCs w:val="22"/>
        </w:rPr>
        <w:t xml:space="preserve"> </w:t>
      </w:r>
      <w:r w:rsidRPr="009338FF">
        <w:rPr>
          <w:bCs/>
          <w:i/>
          <w:iCs/>
          <w:szCs w:val="22"/>
        </w:rPr>
        <w:t>предложить МСЭ-R</w:t>
      </w:r>
      <w:r w:rsidR="00846CB5" w:rsidRPr="009338FF">
        <w:rPr>
          <w:bCs/>
          <w:szCs w:val="22"/>
        </w:rPr>
        <w:t>,</w:t>
      </w:r>
      <w:r w:rsidRPr="009338FF">
        <w:rPr>
          <w:bCs/>
          <w:szCs w:val="22"/>
        </w:rPr>
        <w:t xml:space="preserve"> разработать процедуры, которые будут использоваться администрациями для подтверждения соответствия применимым пределам суммарных помех; </w:t>
      </w:r>
    </w:p>
    <w:p w14:paraId="711D6B52" w14:textId="1CA07C56" w:rsidR="003D149F" w:rsidRPr="009338FF" w:rsidRDefault="0036117D" w:rsidP="003D149F">
      <w:pPr>
        <w:rPr>
          <w:bCs/>
        </w:rPr>
      </w:pPr>
      <w:r w:rsidRPr="009338FF">
        <w:rPr>
          <w:bCs/>
          <w:szCs w:val="22"/>
        </w:rPr>
        <w:t>7</w:t>
      </w:r>
      <w:r w:rsidRPr="009338FF">
        <w:rPr>
          <w:bCs/>
          <w:szCs w:val="22"/>
        </w:rPr>
        <w:tab/>
        <w:t>разработать подходящую методику для обеспечения соответствия применимым пределам суммарных помех в случае их превышения;</w:t>
      </w:r>
    </w:p>
    <w:p w14:paraId="10AB0BB3" w14:textId="19BC192E" w:rsidR="003D149F" w:rsidRPr="009338FF" w:rsidRDefault="0036117D" w:rsidP="003D149F">
      <w:r w:rsidRPr="009338FF">
        <w:rPr>
          <w:szCs w:val="22"/>
        </w:rPr>
        <w:t>8</w:t>
      </w:r>
      <w:r w:rsidRPr="009338FF">
        <w:rPr>
          <w:szCs w:val="22"/>
        </w:rPr>
        <w:tab/>
      </w:r>
      <w:r w:rsidR="00846CB5" w:rsidRPr="009338FF">
        <w:rPr>
          <w:szCs w:val="22"/>
        </w:rPr>
        <w:t>в кратчайшие сроки,</w:t>
      </w:r>
      <w:r w:rsidRPr="009338FF">
        <w:rPr>
          <w:szCs w:val="22"/>
        </w:rPr>
        <w:t xml:space="preserve"> на основе результатов исследований, указанных в пунктах 1 и 2 раздела</w:t>
      </w:r>
      <w:r w:rsidRPr="009338FF">
        <w:rPr>
          <w:i/>
          <w:iCs/>
          <w:szCs w:val="22"/>
        </w:rPr>
        <w:t xml:space="preserve"> решает</w:t>
      </w:r>
      <w:r w:rsidRPr="009338FF">
        <w:rPr>
          <w:szCs w:val="22"/>
        </w:rPr>
        <w:t xml:space="preserve"> </w:t>
      </w:r>
      <w:r w:rsidRPr="009338FF">
        <w:rPr>
          <w:i/>
          <w:iCs/>
          <w:szCs w:val="22"/>
        </w:rPr>
        <w:t>предложить МСЭ-R</w:t>
      </w:r>
      <w:r w:rsidRPr="009338FF">
        <w:rPr>
          <w:szCs w:val="22"/>
        </w:rPr>
        <w:t xml:space="preserve">, разработать любые дополнительные методы или инструменты, которые могут потребоваться Бюро для проверки заявок на регистрацию систем НГСО на предмет соответствия пределам э.п.п.м. для единичной помехи; </w:t>
      </w:r>
    </w:p>
    <w:p w14:paraId="0CEC880E" w14:textId="54FE74D2" w:rsidR="003D149F" w:rsidRPr="009338FF" w:rsidRDefault="0036117D" w:rsidP="003D149F">
      <w:r w:rsidRPr="009338FF">
        <w:rPr>
          <w:szCs w:val="22"/>
        </w:rPr>
        <w:t>9</w:t>
      </w:r>
      <w:r w:rsidRPr="009338FF">
        <w:rPr>
          <w:szCs w:val="22"/>
        </w:rPr>
        <w:tab/>
        <w:t>исследовать и определить средства, обеспечивающие, что пределы для единичной помехи</w:t>
      </w:r>
      <w:r w:rsidR="00846CB5" w:rsidRPr="009338FF">
        <w:rPr>
          <w:szCs w:val="22"/>
        </w:rPr>
        <w:t xml:space="preserve">, </w:t>
      </w:r>
      <w:r w:rsidRPr="009338FF">
        <w:rPr>
          <w:szCs w:val="22"/>
        </w:rPr>
        <w:t>защи</w:t>
      </w:r>
      <w:r w:rsidR="00846CB5" w:rsidRPr="009338FF">
        <w:rPr>
          <w:szCs w:val="22"/>
        </w:rPr>
        <w:t>щающие</w:t>
      </w:r>
      <w:r w:rsidRPr="009338FF">
        <w:rPr>
          <w:szCs w:val="22"/>
        </w:rPr>
        <w:t xml:space="preserve"> сет</w:t>
      </w:r>
      <w:r w:rsidR="00846CB5" w:rsidRPr="009338FF">
        <w:rPr>
          <w:szCs w:val="22"/>
        </w:rPr>
        <w:t>и</w:t>
      </w:r>
      <w:r w:rsidRPr="009338FF">
        <w:rPr>
          <w:szCs w:val="22"/>
        </w:rPr>
        <w:t xml:space="preserve"> ГСО</w:t>
      </w:r>
      <w:r w:rsidR="00846CB5" w:rsidRPr="009338FF">
        <w:rPr>
          <w:szCs w:val="22"/>
        </w:rPr>
        <w:t>,</w:t>
      </w:r>
      <w:r w:rsidRPr="009338FF">
        <w:rPr>
          <w:szCs w:val="22"/>
        </w:rPr>
        <w:t xml:space="preserve"> применяются ко всей системе, а не к каждой заявке в отдельности,</w:t>
      </w:r>
    </w:p>
    <w:p w14:paraId="692C3323" w14:textId="77777777" w:rsidR="0071762E" w:rsidRPr="009338FF" w:rsidRDefault="0036117D" w:rsidP="0071762E">
      <w:pPr>
        <w:pStyle w:val="Call"/>
      </w:pPr>
      <w:r w:rsidRPr="009338FF">
        <w:rPr>
          <w:iCs/>
          <w:szCs w:val="22"/>
        </w:rPr>
        <w:t>предлагает Всемирной конференции радиосвязи 2027 года</w:t>
      </w:r>
    </w:p>
    <w:p w14:paraId="5FB2AC71" w14:textId="77777777" w:rsidR="0071762E" w:rsidRPr="009338FF" w:rsidRDefault="0036117D" w:rsidP="0071762E">
      <w:r w:rsidRPr="009338FF">
        <w:rPr>
          <w:szCs w:val="22"/>
        </w:rPr>
        <w:t>рассмотреть результаты вышеуказанных исследований и принять необходимые меры, в зависимости от случая.</w:t>
      </w:r>
    </w:p>
    <w:p w14:paraId="648E4603" w14:textId="423342E6" w:rsidR="00FF495E" w:rsidRPr="009338FF" w:rsidRDefault="0036117D">
      <w:pPr>
        <w:pStyle w:val="Reasons"/>
      </w:pPr>
      <w:r w:rsidRPr="009338FF">
        <w:rPr>
          <w:b/>
          <w:bCs/>
          <w:szCs w:val="22"/>
        </w:rPr>
        <w:t>Основания</w:t>
      </w:r>
      <w:r w:rsidRPr="009338FF">
        <w:rPr>
          <w:szCs w:val="22"/>
        </w:rPr>
        <w:t>:</w:t>
      </w:r>
      <w:r w:rsidRPr="009338FF">
        <w:rPr>
          <w:szCs w:val="22"/>
        </w:rPr>
        <w:tab/>
        <w:t xml:space="preserve">Предусмотреть </w:t>
      </w:r>
      <w:r w:rsidR="00846CB5" w:rsidRPr="009338FF">
        <w:rPr>
          <w:szCs w:val="22"/>
        </w:rPr>
        <w:t>в отношении</w:t>
      </w:r>
      <w:r w:rsidRPr="009338FF">
        <w:rPr>
          <w:szCs w:val="22"/>
        </w:rPr>
        <w:t xml:space="preserve"> полос частот ниже 30 ГГц, где применяются пределы э.п.п.м., установленные в Статье </w:t>
      </w:r>
      <w:r w:rsidRPr="009338FF">
        <w:rPr>
          <w:b/>
          <w:bCs/>
          <w:szCs w:val="22"/>
        </w:rPr>
        <w:t>22</w:t>
      </w:r>
      <w:r w:rsidRPr="009338FF">
        <w:rPr>
          <w:szCs w:val="22"/>
        </w:rPr>
        <w:t xml:space="preserve"> РР, </w:t>
      </w:r>
      <w:r w:rsidR="00846CB5" w:rsidRPr="009338FF">
        <w:rPr>
          <w:szCs w:val="22"/>
        </w:rPr>
        <w:t xml:space="preserve">исследования </w:t>
      </w:r>
      <w:r w:rsidRPr="009338FF">
        <w:rPr>
          <w:szCs w:val="22"/>
        </w:rPr>
        <w:t>регламентарных положений, включая пределы э.п.п.м., применимые к системам НГСО ФСС, для защиты сетей ГСО ФСС и ГСО РСС от</w:t>
      </w:r>
      <w:r w:rsidR="003F0BE7" w:rsidRPr="009338FF">
        <w:rPr>
          <w:szCs w:val="22"/>
        </w:rPr>
        <w:t> </w:t>
      </w:r>
      <w:r w:rsidRPr="009338FF">
        <w:rPr>
          <w:szCs w:val="22"/>
        </w:rPr>
        <w:t>неприемлемых помех, а также предусмотреть возможное изменение этих положений, обеспечивая при этом защиту от неприемлемых помех со стороны действующих и планируемых сетей ГСО, как того требует Регламент радиосвязи МСЭ, и разработать в случае необходимости переходные меры, такие как период сохранения регламентарного режима, для обеспечения непрерывного характера эксплуатации существующих и планируемых сетей ГСО и систем НГСО.</w:t>
      </w:r>
    </w:p>
    <w:p w14:paraId="4120CE8F" w14:textId="77777777" w:rsidR="003D149F" w:rsidRPr="009338FF" w:rsidRDefault="0036117D" w:rsidP="003D149F">
      <w:r w:rsidRPr="009338FF">
        <w:br w:type="page"/>
      </w:r>
    </w:p>
    <w:p w14:paraId="22A12C40" w14:textId="77777777" w:rsidR="00F957E1" w:rsidRPr="009338FF" w:rsidRDefault="0036117D" w:rsidP="00F957E1">
      <w:pPr>
        <w:pStyle w:val="AnnexNo"/>
        <w:keepLines w:val="0"/>
      </w:pPr>
      <w:bookmarkStart w:id="12" w:name="_Toc35863786"/>
      <w:r w:rsidRPr="009338FF">
        <w:rPr>
          <w:szCs w:val="26"/>
        </w:rPr>
        <w:lastRenderedPageBreak/>
        <w:t>ДОПОЛНЕНИЕ</w:t>
      </w:r>
      <w:bookmarkEnd w:id="12"/>
    </w:p>
    <w:p w14:paraId="1C2B6719" w14:textId="7B07D3E6" w:rsidR="00F957E1" w:rsidRPr="009338FF" w:rsidRDefault="0036117D" w:rsidP="00F957E1">
      <w:pPr>
        <w:pStyle w:val="Annextitle"/>
      </w:pPr>
      <w:r w:rsidRPr="009338FF">
        <w:rPr>
          <w:rFonts w:eastAsia="Times New Roman Bold"/>
          <w:bCs/>
          <w:szCs w:val="26"/>
        </w:rPr>
        <w:t>Предложение по будущему пункту повестки дня для ис</w:t>
      </w:r>
      <w:r w:rsidR="00846CB5" w:rsidRPr="009338FF">
        <w:rPr>
          <w:rFonts w:eastAsia="Times New Roman Bold"/>
          <w:bCs/>
          <w:szCs w:val="26"/>
        </w:rPr>
        <w:t>с</w:t>
      </w:r>
      <w:r w:rsidRPr="009338FF">
        <w:rPr>
          <w:rFonts w:eastAsia="Times New Roman Bold"/>
          <w:bCs/>
          <w:szCs w:val="26"/>
        </w:rPr>
        <w:t>ледования регламентарных положений по защите сетей ГСО ФСС и ГСО РСС от</w:t>
      </w:r>
      <w:r w:rsidR="003F0BE7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>неприемлемых помех со стороны систем НГСО ФСС в участках полос частот 3700</w:t>
      </w:r>
      <w:r w:rsidR="003F0BE7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4200 МГц, 5925</w:t>
      </w:r>
      <w:r w:rsidR="003F0BE7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6725 МГц, 10,7</w:t>
      </w:r>
      <w:r w:rsidR="003F0BE7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14,5 ГГц, 17,3</w:t>
      </w:r>
      <w:r w:rsidR="003F0BE7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20,2 ГГц и 27,5</w:t>
      </w:r>
      <w:r w:rsidR="003F0BE7" w:rsidRPr="009338FF">
        <w:rPr>
          <w:rFonts w:eastAsia="Times New Roman Bold"/>
          <w:bCs/>
          <w:szCs w:val="26"/>
        </w:rPr>
        <w:t>−</w:t>
      </w:r>
      <w:r w:rsidRPr="009338FF">
        <w:rPr>
          <w:rFonts w:eastAsia="Times New Roman Bold"/>
          <w:bCs/>
          <w:szCs w:val="26"/>
        </w:rPr>
        <w:t>30 ГГц, в</w:t>
      </w:r>
      <w:r w:rsidR="003F0BE7" w:rsidRPr="009338FF">
        <w:rPr>
          <w:rFonts w:eastAsia="Times New Roman Bold"/>
          <w:bCs/>
          <w:szCs w:val="26"/>
        </w:rPr>
        <w:t> </w:t>
      </w:r>
      <w:r w:rsidRPr="009338FF">
        <w:rPr>
          <w:rFonts w:eastAsia="Times New Roman Bold"/>
          <w:bCs/>
          <w:szCs w:val="26"/>
        </w:rPr>
        <w:t>отношении которых применяются пределы э.п.п.м., установленные в Статье 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3F0BE7" w:rsidRPr="009338FF" w14:paraId="0923EDBE" w14:textId="77777777" w:rsidTr="003F0BE7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096992" w14:textId="1D545729" w:rsidR="003F0BE7" w:rsidRPr="009338FF" w:rsidRDefault="003F0BE7" w:rsidP="003F0BE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Предмет</w:t>
            </w:r>
            <w:r w:rsidRPr="009338FF">
              <w:rPr>
                <w:szCs w:val="22"/>
              </w:rPr>
              <w:t>:</w:t>
            </w:r>
            <w:r w:rsidRPr="009338FF">
              <w:rPr>
                <w:color w:val="000000"/>
                <w:szCs w:val="22"/>
              </w:rPr>
              <w:t xml:space="preserve"> Предлагаемый будущий пункт </w:t>
            </w:r>
            <w:r w:rsidRPr="009338FF">
              <w:rPr>
                <w:szCs w:val="22"/>
              </w:rPr>
              <w:t xml:space="preserve">повестки дня ВКР-27 для исследования регламентарных положений по защите сетей ГСО ФСС и ГСО РСС от систем НГСО в полосах частот ниже 30 ГГц, в отношении которых применяются пределы э.п.п.м., установленные в Статье </w:t>
            </w:r>
            <w:r w:rsidRPr="009338FF">
              <w:rPr>
                <w:b/>
                <w:bCs/>
                <w:szCs w:val="22"/>
              </w:rPr>
              <w:t>22</w:t>
            </w:r>
            <w:r w:rsidRPr="009338FF">
              <w:rPr>
                <w:szCs w:val="22"/>
              </w:rPr>
              <w:t xml:space="preserve"> РР, а также реализации этих положений</w:t>
            </w:r>
          </w:p>
        </w:tc>
      </w:tr>
      <w:tr w:rsidR="003F0BE7" w:rsidRPr="009338FF" w14:paraId="5BBC492A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09977" w14:textId="24E8A60C" w:rsidR="003F0BE7" w:rsidRPr="009338FF" w:rsidRDefault="003F0BE7" w:rsidP="003F0BE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Источник</w:t>
            </w:r>
            <w:r w:rsidRPr="009338FF">
              <w:rPr>
                <w:szCs w:val="22"/>
              </w:rPr>
              <w:t>: СИТЕЛ</w:t>
            </w:r>
          </w:p>
        </w:tc>
      </w:tr>
      <w:tr w:rsidR="00EE5433" w:rsidRPr="009338FF" w14:paraId="3259EEC9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C44D4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Предложение</w:t>
            </w:r>
            <w:r w:rsidRPr="009338FF">
              <w:rPr>
                <w:szCs w:val="22"/>
              </w:rPr>
              <w:t>:</w:t>
            </w:r>
          </w:p>
          <w:p w14:paraId="5CC951F4" w14:textId="261DA0F6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iCs/>
                <w:color w:val="000000"/>
                <w:szCs w:val="22"/>
              </w:rPr>
              <w:t xml:space="preserve">Исследовать и при необходимости обновить регламентарные положения по совместному использованию частот системами НГСО и сетями ГСО в участках полос частот ниже 30 ГГц, в отношении которых применяются пределы э.п.п.м., установленные в Статье </w:t>
            </w:r>
            <w:r w:rsidRPr="009338FF">
              <w:rPr>
                <w:b/>
                <w:bCs/>
                <w:iCs/>
                <w:color w:val="000000"/>
                <w:szCs w:val="22"/>
              </w:rPr>
              <w:t>22</w:t>
            </w:r>
            <w:r w:rsidRPr="009338FF">
              <w:rPr>
                <w:iCs/>
                <w:color w:val="000000"/>
                <w:szCs w:val="22"/>
              </w:rPr>
              <w:t xml:space="preserve"> РР, а также порядок реализации этих положений.</w:t>
            </w:r>
          </w:p>
        </w:tc>
      </w:tr>
      <w:tr w:rsidR="00EE5433" w:rsidRPr="009338FF" w14:paraId="625CF810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5323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Основание</w:t>
            </w:r>
            <w:r w:rsidRPr="009338FF">
              <w:rPr>
                <w:b/>
                <w:bCs/>
                <w:szCs w:val="22"/>
              </w:rPr>
              <w:t>/</w:t>
            </w:r>
            <w:r w:rsidRPr="009338FF">
              <w:rPr>
                <w:b/>
                <w:bCs/>
                <w:i/>
                <w:iCs/>
                <w:szCs w:val="22"/>
              </w:rPr>
              <w:t>причина</w:t>
            </w:r>
            <w:r w:rsidRPr="009338FF">
              <w:rPr>
                <w:szCs w:val="22"/>
              </w:rPr>
              <w:t>:</w:t>
            </w:r>
          </w:p>
          <w:p w14:paraId="55C42F71" w14:textId="77777777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szCs w:val="22"/>
              </w:rPr>
              <w:t xml:space="preserve">Современные сети НГСО и ГСО по своим конструктивным и эксплуатационным возможностям превосходят системы, которые рассматривались при разработке пределов э.п.п.м., установленных в Статье </w:t>
            </w:r>
            <w:r w:rsidRPr="009338FF">
              <w:rPr>
                <w:b/>
                <w:bCs/>
                <w:szCs w:val="22"/>
              </w:rPr>
              <w:t>22</w:t>
            </w:r>
            <w:r w:rsidRPr="009338FF">
              <w:rPr>
                <w:szCs w:val="22"/>
              </w:rPr>
              <w:t xml:space="preserve"> РР, почти двадцать пять лет назад. Что не менее важно, инструменты и методики проверки соответствия пределам э.п.п.м. для единичных помех и суммарным пределам, необходимые для защиты сетей ГСО, доступны в ограниченном объеме. Таким образом, необходимо провести всестороннее исследование для определения необходимости обновления уровней защиты и внесения необходимых изменений для обеспечения максимальной эффективности использования спектра в целях удовлетворения растущего спроса на спутниковые службы во всем мире.</w:t>
            </w:r>
          </w:p>
        </w:tc>
      </w:tr>
      <w:tr w:rsidR="00EE5433" w:rsidRPr="009338FF" w14:paraId="12C9734C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55AE0" w14:textId="77777777" w:rsidR="00F957E1" w:rsidRPr="009338FF" w:rsidRDefault="0036117D" w:rsidP="003F0BE7">
            <w:pPr>
              <w:spacing w:before="60" w:after="60"/>
              <w:rPr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Затрагиваемые службы радиосвязи</w:t>
            </w:r>
            <w:r w:rsidRPr="009338FF">
              <w:rPr>
                <w:szCs w:val="22"/>
              </w:rPr>
              <w:t>:</w:t>
            </w:r>
          </w:p>
          <w:p w14:paraId="199C0DC8" w14:textId="77777777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szCs w:val="22"/>
                <w:lang w:eastAsia="ko-KR"/>
              </w:rPr>
              <w:t>Фиксированная спутниковая служба (ФСС), подвижная спутниковая служба (ПСС), радиовещательная спутниковая служба (РСС), спутниковая служба исследования Земли (ССИЗ), радиоастрономическая и другие службы.</w:t>
            </w:r>
          </w:p>
        </w:tc>
      </w:tr>
      <w:tr w:rsidR="00EE5433" w:rsidRPr="009338FF" w14:paraId="6D7BFB96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8E294" w14:textId="77777777" w:rsidR="00F957E1" w:rsidRPr="009338FF" w:rsidRDefault="0036117D" w:rsidP="003F0BE7">
            <w:pPr>
              <w:spacing w:before="60" w:after="60"/>
              <w:rPr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9338FF">
              <w:rPr>
                <w:szCs w:val="22"/>
              </w:rPr>
              <w:t>:</w:t>
            </w:r>
          </w:p>
          <w:p w14:paraId="4DF93BE7" w14:textId="77777777" w:rsidR="00F957E1" w:rsidRPr="009338FF" w:rsidRDefault="00F957E1" w:rsidP="003F0BE7">
            <w:pPr>
              <w:spacing w:before="60" w:after="60"/>
              <w:rPr>
                <w:b/>
                <w:i/>
                <w:szCs w:val="22"/>
              </w:rPr>
            </w:pPr>
          </w:p>
        </w:tc>
      </w:tr>
      <w:tr w:rsidR="00EE5433" w:rsidRPr="009338FF" w14:paraId="24A565C3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F8E32" w14:textId="5E305E50" w:rsidR="00F957E1" w:rsidRPr="009338FF" w:rsidRDefault="0036117D" w:rsidP="003F0BE7">
            <w:pPr>
              <w:spacing w:before="60" w:after="60"/>
              <w:rPr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Ранее проведенные</w:t>
            </w:r>
            <w:r w:rsidRPr="009338FF">
              <w:rPr>
                <w:b/>
                <w:bCs/>
                <w:szCs w:val="22"/>
              </w:rPr>
              <w:t>/</w:t>
            </w:r>
            <w:r w:rsidRPr="009338FF">
              <w:rPr>
                <w:b/>
                <w:bCs/>
                <w:i/>
                <w:iCs/>
                <w:szCs w:val="22"/>
              </w:rPr>
              <w:t>текущие исследования по вопросу</w:t>
            </w:r>
            <w:r w:rsidRPr="009338FF">
              <w:rPr>
                <w:i/>
                <w:iCs/>
                <w:szCs w:val="22"/>
              </w:rPr>
              <w:t xml:space="preserve"> </w:t>
            </w:r>
            <w:r w:rsidRPr="009338FF">
              <w:rPr>
                <w:szCs w:val="22"/>
              </w:rPr>
              <w:t>:</w:t>
            </w:r>
          </w:p>
          <w:p w14:paraId="7AAEF2CC" w14:textId="02CD7D0B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szCs w:val="22"/>
              </w:rPr>
              <w:t>Н</w:t>
            </w:r>
            <w:r w:rsidR="0010529B" w:rsidRPr="009338FF">
              <w:rPr>
                <w:szCs w:val="22"/>
              </w:rPr>
              <w:t>. д.</w:t>
            </w:r>
          </w:p>
        </w:tc>
      </w:tr>
      <w:tr w:rsidR="00EE5433" w:rsidRPr="009338FF" w14:paraId="69CF829E" w14:textId="77777777" w:rsidTr="00F957E1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DA1CF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9338FF">
              <w:rPr>
                <w:szCs w:val="22"/>
              </w:rPr>
              <w:t>:</w:t>
            </w:r>
          </w:p>
          <w:p w14:paraId="6F757656" w14:textId="77777777" w:rsidR="00F957E1" w:rsidRPr="009338FF" w:rsidRDefault="0036117D" w:rsidP="003F0BE7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9338FF">
              <w:rPr>
                <w:szCs w:val="22"/>
              </w:rPr>
              <w:t>Рабочей группой 4A МСЭ-R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9B011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с участием</w:t>
            </w:r>
            <w:r w:rsidRPr="009338FF">
              <w:rPr>
                <w:szCs w:val="22"/>
              </w:rPr>
              <w:t>:</w:t>
            </w:r>
          </w:p>
          <w:p w14:paraId="0DF4222B" w14:textId="399C0B1E" w:rsidR="00F957E1" w:rsidRPr="009338FF" w:rsidRDefault="0036117D" w:rsidP="003F0BE7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9338FF">
              <w:rPr>
                <w:szCs w:val="22"/>
                <w:lang w:eastAsia="ja-JP"/>
              </w:rPr>
              <w:t xml:space="preserve">Администраций и </w:t>
            </w:r>
            <w:r w:rsidR="0010529B" w:rsidRPr="009338FF">
              <w:rPr>
                <w:szCs w:val="22"/>
                <w:lang w:eastAsia="ja-JP"/>
              </w:rPr>
              <w:t xml:space="preserve">Членов </w:t>
            </w:r>
            <w:r w:rsidRPr="009338FF">
              <w:rPr>
                <w:szCs w:val="22"/>
                <w:lang w:eastAsia="ja-JP"/>
              </w:rPr>
              <w:t>Сектора МСЭ-R</w:t>
            </w:r>
          </w:p>
        </w:tc>
      </w:tr>
      <w:tr w:rsidR="00EE5433" w:rsidRPr="009338FF" w14:paraId="0B23F89F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2CDAD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9338FF">
              <w:rPr>
                <w:szCs w:val="22"/>
              </w:rPr>
              <w:t>:</w:t>
            </w:r>
          </w:p>
          <w:p w14:paraId="2A293D5E" w14:textId="77777777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iCs/>
                <w:szCs w:val="22"/>
              </w:rPr>
              <w:t>4-я Исследовательская комиссия МСЭ-R</w:t>
            </w:r>
          </w:p>
        </w:tc>
      </w:tr>
      <w:tr w:rsidR="00EE5433" w:rsidRPr="009338FF" w14:paraId="25270906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5AB73" w14:textId="77777777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9338FF">
              <w:rPr>
                <w:szCs w:val="22"/>
              </w:rPr>
              <w:t>:</w:t>
            </w:r>
          </w:p>
          <w:p w14:paraId="3A8F43C1" w14:textId="289F9A08" w:rsidR="00F957E1" w:rsidRPr="009338FF" w:rsidRDefault="0036117D" w:rsidP="003F0BE7">
            <w:pPr>
              <w:spacing w:before="60" w:after="60"/>
              <w:rPr>
                <w:b/>
                <w:i/>
                <w:szCs w:val="22"/>
              </w:rPr>
            </w:pPr>
            <w:r w:rsidRPr="009338FF">
              <w:rPr>
                <w:bCs/>
                <w:iCs/>
                <w:szCs w:val="22"/>
                <w:lang w:eastAsia="ko-KR"/>
              </w:rPr>
              <w:t>Исследования по данному предлагаемому пункту повестки дня будут проводиться в соответствии с</w:t>
            </w:r>
            <w:r w:rsidR="0010529B" w:rsidRPr="009338FF">
              <w:rPr>
                <w:bCs/>
                <w:iCs/>
                <w:szCs w:val="22"/>
                <w:lang w:eastAsia="ko-KR"/>
              </w:rPr>
              <w:t> </w:t>
            </w:r>
            <w:r w:rsidRPr="009338FF">
              <w:rPr>
                <w:bCs/>
                <w:iCs/>
                <w:szCs w:val="22"/>
                <w:lang w:eastAsia="ko-KR"/>
              </w:rPr>
              <w:t>обычными процедурами и запланированным бюджетом МСЭ-R.</w:t>
            </w:r>
          </w:p>
        </w:tc>
      </w:tr>
      <w:tr w:rsidR="00EE5433" w:rsidRPr="009338FF" w14:paraId="636B6DDB" w14:textId="77777777" w:rsidTr="00F957E1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1F0B6" w14:textId="77777777" w:rsidR="00F957E1" w:rsidRPr="009338FF" w:rsidRDefault="0036117D" w:rsidP="003F0BE7">
            <w:pPr>
              <w:spacing w:before="60" w:after="60"/>
              <w:rPr>
                <w:b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color w:val="000000"/>
                <w:szCs w:val="22"/>
              </w:rPr>
              <w:t>Общее региональное предложение</w:t>
            </w:r>
            <w:r w:rsidRPr="009338FF">
              <w:rPr>
                <w:color w:val="000000"/>
                <w:szCs w:val="22"/>
              </w:rPr>
              <w:t>: Да/нет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C658A" w14:textId="77777777" w:rsidR="00F957E1" w:rsidRPr="009338FF" w:rsidRDefault="0036117D" w:rsidP="003F0BE7">
            <w:pPr>
              <w:spacing w:before="60" w:after="60"/>
              <w:rPr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9338FF">
              <w:rPr>
                <w:szCs w:val="22"/>
              </w:rPr>
              <w:t>: Да/нет</w:t>
            </w:r>
          </w:p>
          <w:p w14:paraId="474955BF" w14:textId="0DE4EECA" w:rsidR="00F957E1" w:rsidRPr="009338FF" w:rsidRDefault="0036117D" w:rsidP="003F0BE7">
            <w:pPr>
              <w:spacing w:before="60" w:after="60"/>
              <w:rPr>
                <w:bCs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9338FF">
              <w:rPr>
                <w:szCs w:val="22"/>
              </w:rPr>
              <w:t>:</w:t>
            </w:r>
          </w:p>
        </w:tc>
      </w:tr>
      <w:tr w:rsidR="00EE5433" w:rsidRPr="009338FF" w14:paraId="1BAB63DC" w14:textId="77777777" w:rsidTr="00F957E1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252DC" w14:textId="77777777" w:rsidR="00F957E1" w:rsidRPr="009338FF" w:rsidRDefault="0036117D" w:rsidP="003F0BE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9338FF">
              <w:rPr>
                <w:b/>
                <w:bCs/>
                <w:i/>
                <w:iCs/>
                <w:szCs w:val="22"/>
              </w:rPr>
              <w:lastRenderedPageBreak/>
              <w:t>Примечания</w:t>
            </w:r>
          </w:p>
          <w:p w14:paraId="761195C3" w14:textId="77777777" w:rsidR="00F957E1" w:rsidRPr="009338FF" w:rsidRDefault="00F957E1" w:rsidP="003F0BE7">
            <w:pPr>
              <w:spacing w:before="60" w:after="60"/>
              <w:rPr>
                <w:b/>
                <w:i/>
                <w:szCs w:val="22"/>
              </w:rPr>
            </w:pPr>
          </w:p>
        </w:tc>
      </w:tr>
    </w:tbl>
    <w:p w14:paraId="1922B8E1" w14:textId="77777777" w:rsidR="00F957E1" w:rsidRPr="009338FF" w:rsidRDefault="0036117D" w:rsidP="0010529B">
      <w:pPr>
        <w:spacing w:before="720"/>
        <w:jc w:val="center"/>
      </w:pPr>
      <w:r w:rsidRPr="009338FF">
        <w:t>______________</w:t>
      </w:r>
    </w:p>
    <w:sectPr w:rsidR="00F957E1" w:rsidRPr="009338F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627" w14:textId="77777777" w:rsidR="001E5341" w:rsidRDefault="001E5341">
      <w:pPr>
        <w:spacing w:before="0"/>
      </w:pPr>
      <w:r>
        <w:separator/>
      </w:r>
    </w:p>
  </w:endnote>
  <w:endnote w:type="continuationSeparator" w:id="0">
    <w:p w14:paraId="06D78E41" w14:textId="77777777" w:rsidR="001E5341" w:rsidRDefault="001E53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CD00" w14:textId="77777777" w:rsidR="00567276" w:rsidRDefault="0036117D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9338FF">
      <w:fldChar w:fldCharType="separate"/>
    </w:r>
    <w:r>
      <w:fldChar w:fldCharType="end"/>
    </w:r>
  </w:p>
  <w:p w14:paraId="3ECC5CA8" w14:textId="081FB60C" w:rsidR="00567276" w:rsidRDefault="0036117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proofErr w:type="spellStart"/>
    <w:r>
      <w:rPr>
        <w:szCs w:val="22"/>
      </w:rPr>
      <w:t>Document3</w:t>
    </w:r>
    <w:proofErr w:type="spellEnd"/>
    <w:r>
      <w:fldChar w:fldCharType="end"/>
    </w:r>
    <w:r>
      <w:rPr>
        <w:szCs w:val="22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8FF">
      <w:rPr>
        <w:noProof/>
      </w:rPr>
      <w:t>10.11.23</w:t>
    </w:r>
    <w:r>
      <w:fldChar w:fldCharType="end"/>
    </w:r>
    <w:r>
      <w:rPr>
        <w:szCs w:val="22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szCs w:val="22"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825B" w14:textId="77777777" w:rsidR="00567276" w:rsidRDefault="0036117D" w:rsidP="00F33B22">
    <w:pPr>
      <w:pStyle w:val="Footer"/>
    </w:pPr>
    <w:r>
      <w:fldChar w:fldCharType="begin"/>
    </w:r>
    <w:r w:rsidRPr="00AB5AB4">
      <w:rPr>
        <w:lang w:val="en-CA"/>
      </w:rPr>
      <w:instrText xml:space="preserve"> FILENAME \p  \* MERGEFORMAT </w:instrText>
    </w:r>
    <w:r>
      <w:fldChar w:fldCharType="separate"/>
    </w:r>
    <w:r w:rsidRPr="00AB5AB4">
      <w:rPr>
        <w:szCs w:val="16"/>
        <w:lang w:val="en-CA"/>
      </w:rPr>
      <w:t>P:\RUS\ITU-R\CONF-R\CMR23\000\044ADD27ADD04R.docx</w:t>
    </w:r>
    <w:r>
      <w:fldChar w:fldCharType="end"/>
    </w:r>
    <w:r w:rsidRPr="00AB5AB4">
      <w:rPr>
        <w:szCs w:val="16"/>
        <w:lang w:val="en-CA"/>
      </w:rPr>
      <w:t xml:space="preserve"> (529476)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6A3" w14:textId="77777777" w:rsidR="00567276" w:rsidRPr="00AB5AB4" w:rsidRDefault="0036117D" w:rsidP="00FB67E5">
    <w:pPr>
      <w:pStyle w:val="Footer"/>
      <w:rPr>
        <w:lang w:val="en-CA"/>
      </w:rPr>
    </w:pPr>
    <w:r>
      <w:fldChar w:fldCharType="begin"/>
    </w:r>
    <w:r w:rsidRPr="00AB5AB4">
      <w:rPr>
        <w:lang w:val="en-CA"/>
      </w:rPr>
      <w:instrText xml:space="preserve"> FILENAME \p  \* MERGEFORMAT </w:instrText>
    </w:r>
    <w:r>
      <w:fldChar w:fldCharType="separate"/>
    </w:r>
    <w:r w:rsidRPr="00AB5AB4">
      <w:rPr>
        <w:szCs w:val="16"/>
        <w:lang w:val="en-CA"/>
      </w:rPr>
      <w:t>P:\RUS\ITU-R\CONF-R\CMR23\000\044ADD27ADD04R.docx</w:t>
    </w:r>
    <w:r>
      <w:fldChar w:fldCharType="end"/>
    </w:r>
    <w:r w:rsidRPr="00AB5AB4">
      <w:rPr>
        <w:szCs w:val="16"/>
        <w:lang w:val="en-CA"/>
      </w:rPr>
      <w:t xml:space="preserve"> (529476)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E5E" w14:textId="77777777" w:rsidR="001E5341" w:rsidRDefault="001E5341">
      <w:pPr>
        <w:spacing w:before="0"/>
      </w:pPr>
      <w:r>
        <w:separator/>
      </w:r>
    </w:p>
  </w:footnote>
  <w:footnote w:type="continuationSeparator" w:id="0">
    <w:p w14:paraId="367A9842" w14:textId="77777777" w:rsidR="001E5341" w:rsidRDefault="001E53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80CC" w14:textId="77777777" w:rsidR="00567276" w:rsidRPr="00434A7C" w:rsidRDefault="0036117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0404">
      <w:rPr>
        <w:noProof/>
      </w:rPr>
      <w:t>7</w:t>
    </w:r>
    <w:r>
      <w:fldChar w:fldCharType="end"/>
    </w:r>
  </w:p>
  <w:p w14:paraId="3F1AD937" w14:textId="77777777" w:rsidR="00567276" w:rsidRDefault="0036117D" w:rsidP="00F65316">
    <w:pPr>
      <w:pStyle w:val="Header"/>
      <w:rPr>
        <w:lang w:val="en-US"/>
      </w:rPr>
    </w:pPr>
    <w:proofErr w:type="spellStart"/>
    <w:r>
      <w:rPr>
        <w:szCs w:val="18"/>
        <w:lang w:val="ru-RU"/>
      </w:rPr>
      <w:t>WRC23</w:t>
    </w:r>
    <w:proofErr w:type="spellEnd"/>
    <w:r>
      <w:rPr>
        <w:szCs w:val="18"/>
        <w:lang w:val="ru-RU"/>
      </w:rPr>
      <w:t>/44(</w:t>
    </w:r>
    <w:proofErr w:type="spellStart"/>
    <w:r>
      <w:rPr>
        <w:szCs w:val="18"/>
        <w:lang w:val="ru-RU"/>
      </w:rPr>
      <w:t>Add.27</w:t>
    </w:r>
    <w:proofErr w:type="spellEnd"/>
    <w:r>
      <w:rPr>
        <w:szCs w:val="18"/>
        <w:lang w:val="ru-RU"/>
      </w:rPr>
      <w:t>)(</w:t>
    </w:r>
    <w:proofErr w:type="spellStart"/>
    <w:r>
      <w:rPr>
        <w:szCs w:val="18"/>
        <w:lang w:val="ru-RU"/>
      </w:rPr>
      <w:t>Add.4</w:t>
    </w:r>
    <w:proofErr w:type="spellEnd"/>
    <w:r>
      <w:rPr>
        <w:szCs w:val="18"/>
        <w:lang w:val="ru-RU"/>
      </w:rPr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3673061">
    <w:abstractNumId w:val="0"/>
  </w:num>
  <w:num w:numId="2" w16cid:durableId="11096171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C24"/>
    <w:rsid w:val="000260F1"/>
    <w:rsid w:val="0003535B"/>
    <w:rsid w:val="000A0EF3"/>
    <w:rsid w:val="000C3F55"/>
    <w:rsid w:val="000F33D8"/>
    <w:rsid w:val="000F39B4"/>
    <w:rsid w:val="0010529B"/>
    <w:rsid w:val="00113D0B"/>
    <w:rsid w:val="001226EC"/>
    <w:rsid w:val="00123B68"/>
    <w:rsid w:val="00124C09"/>
    <w:rsid w:val="00125EC1"/>
    <w:rsid w:val="00126F2E"/>
    <w:rsid w:val="001444A8"/>
    <w:rsid w:val="00146961"/>
    <w:rsid w:val="001521AE"/>
    <w:rsid w:val="001A5585"/>
    <w:rsid w:val="001B7AA6"/>
    <w:rsid w:val="001D46DF"/>
    <w:rsid w:val="001E5341"/>
    <w:rsid w:val="001E5FB4"/>
    <w:rsid w:val="00202CA0"/>
    <w:rsid w:val="00210AB1"/>
    <w:rsid w:val="00230582"/>
    <w:rsid w:val="002449AA"/>
    <w:rsid w:val="00245A1F"/>
    <w:rsid w:val="0025018B"/>
    <w:rsid w:val="00257603"/>
    <w:rsid w:val="00267A17"/>
    <w:rsid w:val="00290C74"/>
    <w:rsid w:val="002A2D3F"/>
    <w:rsid w:val="002C0AAB"/>
    <w:rsid w:val="00300F84"/>
    <w:rsid w:val="003258F2"/>
    <w:rsid w:val="00333333"/>
    <w:rsid w:val="00344EB8"/>
    <w:rsid w:val="00346BEC"/>
    <w:rsid w:val="003500DA"/>
    <w:rsid w:val="0036117D"/>
    <w:rsid w:val="00371E4B"/>
    <w:rsid w:val="00373759"/>
    <w:rsid w:val="00377DFE"/>
    <w:rsid w:val="003B102F"/>
    <w:rsid w:val="003C583C"/>
    <w:rsid w:val="003D149F"/>
    <w:rsid w:val="003F0078"/>
    <w:rsid w:val="003F0BE7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798D"/>
    <w:rsid w:val="005305D5"/>
    <w:rsid w:val="00540D1E"/>
    <w:rsid w:val="005651C9"/>
    <w:rsid w:val="00567276"/>
    <w:rsid w:val="005755E2"/>
    <w:rsid w:val="00597005"/>
    <w:rsid w:val="005A295E"/>
    <w:rsid w:val="005B1883"/>
    <w:rsid w:val="005D1879"/>
    <w:rsid w:val="005D5ACD"/>
    <w:rsid w:val="005D79A3"/>
    <w:rsid w:val="005E61DD"/>
    <w:rsid w:val="006023DF"/>
    <w:rsid w:val="006115BE"/>
    <w:rsid w:val="00614771"/>
    <w:rsid w:val="00620DD7"/>
    <w:rsid w:val="00631D76"/>
    <w:rsid w:val="00657DE0"/>
    <w:rsid w:val="00692C06"/>
    <w:rsid w:val="006A6E9B"/>
    <w:rsid w:val="0071762E"/>
    <w:rsid w:val="00763F4F"/>
    <w:rsid w:val="00775720"/>
    <w:rsid w:val="007917AE"/>
    <w:rsid w:val="007A08B5"/>
    <w:rsid w:val="00811633"/>
    <w:rsid w:val="00812452"/>
    <w:rsid w:val="00815749"/>
    <w:rsid w:val="0084561A"/>
    <w:rsid w:val="00846CB5"/>
    <w:rsid w:val="00872FC8"/>
    <w:rsid w:val="00882F6B"/>
    <w:rsid w:val="008A6F41"/>
    <w:rsid w:val="008B43F2"/>
    <w:rsid w:val="008C3257"/>
    <w:rsid w:val="008C401C"/>
    <w:rsid w:val="009119CC"/>
    <w:rsid w:val="00917C0A"/>
    <w:rsid w:val="009338FF"/>
    <w:rsid w:val="0093611E"/>
    <w:rsid w:val="00941A02"/>
    <w:rsid w:val="00966C93"/>
    <w:rsid w:val="00976A5C"/>
    <w:rsid w:val="00987FA4"/>
    <w:rsid w:val="009A5AFD"/>
    <w:rsid w:val="009B5CC2"/>
    <w:rsid w:val="009C7145"/>
    <w:rsid w:val="009D3D63"/>
    <w:rsid w:val="009E5FC8"/>
    <w:rsid w:val="00A10171"/>
    <w:rsid w:val="00A117A3"/>
    <w:rsid w:val="00A138D0"/>
    <w:rsid w:val="00A141AF"/>
    <w:rsid w:val="00A2044F"/>
    <w:rsid w:val="00A4600A"/>
    <w:rsid w:val="00A57C04"/>
    <w:rsid w:val="00A61057"/>
    <w:rsid w:val="00A622C8"/>
    <w:rsid w:val="00A710E7"/>
    <w:rsid w:val="00A81026"/>
    <w:rsid w:val="00A97EC0"/>
    <w:rsid w:val="00AB5AB4"/>
    <w:rsid w:val="00AB659E"/>
    <w:rsid w:val="00AB74A0"/>
    <w:rsid w:val="00AC66E6"/>
    <w:rsid w:val="00AE133A"/>
    <w:rsid w:val="00B24E60"/>
    <w:rsid w:val="00B24EB2"/>
    <w:rsid w:val="00B4505C"/>
    <w:rsid w:val="00B468A6"/>
    <w:rsid w:val="00B51693"/>
    <w:rsid w:val="00B75113"/>
    <w:rsid w:val="00B90404"/>
    <w:rsid w:val="00B958BD"/>
    <w:rsid w:val="00BA13A4"/>
    <w:rsid w:val="00BA1AA1"/>
    <w:rsid w:val="00BA35DC"/>
    <w:rsid w:val="00BC5313"/>
    <w:rsid w:val="00BD0D2F"/>
    <w:rsid w:val="00BD1129"/>
    <w:rsid w:val="00BE2060"/>
    <w:rsid w:val="00BE75ED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454F"/>
    <w:rsid w:val="00D22FEC"/>
    <w:rsid w:val="00D53715"/>
    <w:rsid w:val="00D7331A"/>
    <w:rsid w:val="00DE2EBA"/>
    <w:rsid w:val="00DF19B3"/>
    <w:rsid w:val="00E2253F"/>
    <w:rsid w:val="00E27EC7"/>
    <w:rsid w:val="00E43E99"/>
    <w:rsid w:val="00E44BEF"/>
    <w:rsid w:val="00E5155F"/>
    <w:rsid w:val="00E64C4F"/>
    <w:rsid w:val="00E65919"/>
    <w:rsid w:val="00E976C1"/>
    <w:rsid w:val="00EA0C0C"/>
    <w:rsid w:val="00EB2B03"/>
    <w:rsid w:val="00EB5B5B"/>
    <w:rsid w:val="00EB66F7"/>
    <w:rsid w:val="00EE2C0B"/>
    <w:rsid w:val="00EE5433"/>
    <w:rsid w:val="00EF43E7"/>
    <w:rsid w:val="00F1578A"/>
    <w:rsid w:val="00F21A03"/>
    <w:rsid w:val="00F25966"/>
    <w:rsid w:val="00F33B22"/>
    <w:rsid w:val="00F601FC"/>
    <w:rsid w:val="00F65316"/>
    <w:rsid w:val="00F65C19"/>
    <w:rsid w:val="00F761D2"/>
    <w:rsid w:val="00F957E1"/>
    <w:rsid w:val="00F97203"/>
    <w:rsid w:val="00FB67E5"/>
    <w:rsid w:val="00FC3614"/>
    <w:rsid w:val="00FC63FD"/>
    <w:rsid w:val="00FD18DB"/>
    <w:rsid w:val="00FD51E3"/>
    <w:rsid w:val="00FE344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9682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3D149F"/>
  </w:style>
  <w:style w:type="character" w:styleId="CommentReference">
    <w:name w:val="annotation reference"/>
    <w:basedOn w:val="DefaultParagraphFont"/>
    <w:semiHidden/>
    <w:unhideWhenUsed/>
    <w:rsid w:val="00A622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22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22C8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22C8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A622C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31C14-0B87-4445-9B7E-68826D9F2F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E9A75C-962B-4EDD-BB5E-E24CB45EB6C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3434</Words>
  <Characters>21911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R23-WRC23-C-0044!A27-A4!MSW-R</vt:lpstr>
    </vt:vector>
  </TitlesOfParts>
  <Manager>General Secretariat - Pool</Manager>
  <Company>International Telecommunication Union (ITU)</Company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R23-WRC23-C-0044!A27-A4!MSW-R</dc:title>
  <dc:subject>World Radiocommunication Conference - 2019</dc:subject>
  <dc:creator>Documents Proposals Manager (DPM)</dc:creator>
  <cp:keywords>DPM_v2023.8.1.1_prod</cp:keywords>
  <cp:lastModifiedBy>Komissarova, Olga</cp:lastModifiedBy>
  <cp:revision>13</cp:revision>
  <cp:lastPrinted>2003-06-17T08:22:00Z</cp:lastPrinted>
  <dcterms:created xsi:type="dcterms:W3CDTF">2023-10-25T02:39:00Z</dcterms:created>
  <dcterms:modified xsi:type="dcterms:W3CDTF">2023-11-10T08:17:00Z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0x0101003E653A548FCF90468B9840661443DCAF007CA98E47F9E07A4688AB58227F39616D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PR_WRC07.dot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_dlc_DocIdItemGuid">
    <vt:lpwstr>bfd6098a-9d97-47f0-bbec-82c997781a40</vt:lpwstr>
  </property>
</Properties>
</file>