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6FE1027D" w14:textId="77777777" w:rsidTr="00F467B6">
        <w:trPr>
          <w:cantSplit/>
        </w:trPr>
        <w:tc>
          <w:tcPr>
            <w:tcW w:w="1560" w:type="dxa"/>
            <w:vAlign w:val="center"/>
          </w:tcPr>
          <w:p w14:paraId="2E40AE5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8A320D7" wp14:editId="552FD48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26C209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92BC99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6FA66D7" wp14:editId="6F48075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29B223D" w14:textId="77777777" w:rsidTr="00323D1A">
        <w:trPr>
          <w:cantSplit/>
        </w:trPr>
        <w:tc>
          <w:tcPr>
            <w:tcW w:w="6663" w:type="dxa"/>
            <w:gridSpan w:val="2"/>
            <w:tcBorders>
              <w:bottom w:val="single" w:sz="12" w:space="0" w:color="auto"/>
            </w:tcBorders>
          </w:tcPr>
          <w:p w14:paraId="2629706F"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1ECB26C5" w14:textId="77777777" w:rsidR="00622560" w:rsidRPr="00622560" w:rsidRDefault="00622560" w:rsidP="00622560">
            <w:pPr>
              <w:spacing w:before="0" w:line="240" w:lineRule="atLeast"/>
              <w:rPr>
                <w:rFonts w:ascii="Verdana" w:hAnsi="Verdana"/>
                <w:sz w:val="20"/>
                <w:szCs w:val="24"/>
              </w:rPr>
            </w:pPr>
          </w:p>
        </w:tc>
      </w:tr>
      <w:tr w:rsidR="00622560" w:rsidRPr="00C324A8" w14:paraId="2FFE904B" w14:textId="77777777" w:rsidTr="00323D1A">
        <w:trPr>
          <w:cantSplit/>
        </w:trPr>
        <w:tc>
          <w:tcPr>
            <w:tcW w:w="6663" w:type="dxa"/>
            <w:gridSpan w:val="2"/>
            <w:tcBorders>
              <w:top w:val="single" w:sz="12" w:space="0" w:color="auto"/>
            </w:tcBorders>
          </w:tcPr>
          <w:p w14:paraId="447D73B9"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1BCD59E6" w14:textId="77777777" w:rsidR="00622560" w:rsidRPr="00CB4E5A" w:rsidRDefault="00622560" w:rsidP="001B6360">
            <w:pPr>
              <w:spacing w:line="240" w:lineRule="atLeast"/>
              <w:rPr>
                <w:rFonts w:ascii="Verdana" w:hAnsi="Verdana"/>
                <w:b/>
                <w:bCs/>
                <w:sz w:val="20"/>
              </w:rPr>
            </w:pPr>
          </w:p>
        </w:tc>
      </w:tr>
      <w:tr w:rsidR="00622560" w:rsidRPr="00C324A8" w14:paraId="4C73F7C2" w14:textId="77777777" w:rsidTr="00323D1A">
        <w:trPr>
          <w:cantSplit/>
          <w:trHeight w:val="23"/>
        </w:trPr>
        <w:tc>
          <w:tcPr>
            <w:tcW w:w="6663" w:type="dxa"/>
            <w:gridSpan w:val="2"/>
          </w:tcPr>
          <w:p w14:paraId="53F2488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10D4BD6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27)(</w:t>
            </w:r>
            <w:proofErr w:type="gramEnd"/>
            <w:r>
              <w:rPr>
                <w:rFonts w:ascii="Verdana" w:hAnsi="Verdana"/>
                <w:b/>
                <w:sz w:val="20"/>
              </w:rPr>
              <w:t>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C72EA8B" w14:textId="77777777" w:rsidTr="00323D1A">
        <w:trPr>
          <w:cantSplit/>
          <w:trHeight w:val="23"/>
        </w:trPr>
        <w:tc>
          <w:tcPr>
            <w:tcW w:w="6663" w:type="dxa"/>
            <w:gridSpan w:val="2"/>
          </w:tcPr>
          <w:p w14:paraId="17F49C4E" w14:textId="77777777" w:rsidR="008221A4" w:rsidRPr="00C324A8" w:rsidRDefault="008221A4" w:rsidP="00A466E6">
            <w:pPr>
              <w:spacing w:before="0"/>
              <w:rPr>
                <w:rFonts w:ascii="Verdana" w:hAnsi="Verdana"/>
                <w:b/>
                <w:smallCaps/>
                <w:sz w:val="20"/>
              </w:rPr>
            </w:pPr>
          </w:p>
        </w:tc>
        <w:tc>
          <w:tcPr>
            <w:tcW w:w="3368" w:type="dxa"/>
            <w:gridSpan w:val="2"/>
          </w:tcPr>
          <w:p w14:paraId="1E1D131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D0FEBBE" w14:textId="77777777" w:rsidTr="00323D1A">
        <w:trPr>
          <w:cantSplit/>
          <w:trHeight w:val="23"/>
        </w:trPr>
        <w:tc>
          <w:tcPr>
            <w:tcW w:w="6663" w:type="dxa"/>
            <w:gridSpan w:val="2"/>
          </w:tcPr>
          <w:p w14:paraId="3F9CBA60" w14:textId="77777777" w:rsidR="008221A4" w:rsidRPr="00CB4E5A" w:rsidRDefault="008221A4" w:rsidP="00A466E6">
            <w:pPr>
              <w:spacing w:before="0"/>
              <w:rPr>
                <w:rFonts w:ascii="Verdana" w:hAnsi="Verdana"/>
                <w:b/>
                <w:bCs/>
                <w:sz w:val="20"/>
              </w:rPr>
            </w:pPr>
          </w:p>
        </w:tc>
        <w:tc>
          <w:tcPr>
            <w:tcW w:w="3368" w:type="dxa"/>
            <w:gridSpan w:val="2"/>
          </w:tcPr>
          <w:p w14:paraId="7AA6D39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8267A4C" w14:textId="77777777" w:rsidTr="00FE20CB">
        <w:trPr>
          <w:cantSplit/>
          <w:trHeight w:val="23"/>
        </w:trPr>
        <w:tc>
          <w:tcPr>
            <w:tcW w:w="10031" w:type="dxa"/>
            <w:gridSpan w:val="4"/>
          </w:tcPr>
          <w:p w14:paraId="16D3D887" w14:textId="77777777" w:rsidR="008221A4" w:rsidRDefault="008221A4" w:rsidP="008221A4">
            <w:pPr>
              <w:spacing w:before="0" w:line="240" w:lineRule="atLeast"/>
              <w:rPr>
                <w:rFonts w:ascii="Verdana" w:hAnsi="Verdana"/>
                <w:b/>
                <w:bCs/>
                <w:sz w:val="20"/>
              </w:rPr>
            </w:pPr>
          </w:p>
        </w:tc>
      </w:tr>
      <w:tr w:rsidR="008221A4" w14:paraId="34836F70" w14:textId="77777777">
        <w:trPr>
          <w:cantSplit/>
        </w:trPr>
        <w:tc>
          <w:tcPr>
            <w:tcW w:w="10031" w:type="dxa"/>
            <w:gridSpan w:val="4"/>
          </w:tcPr>
          <w:p w14:paraId="572EABD8"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BEB9DB1" w14:textId="77777777">
        <w:trPr>
          <w:cantSplit/>
        </w:trPr>
        <w:tc>
          <w:tcPr>
            <w:tcW w:w="10031" w:type="dxa"/>
            <w:gridSpan w:val="4"/>
          </w:tcPr>
          <w:p w14:paraId="3156D9BB" w14:textId="72E66198" w:rsidR="008221A4" w:rsidRDefault="003E03F6" w:rsidP="008221A4">
            <w:pPr>
              <w:pStyle w:val="Title1"/>
            </w:pPr>
            <w:bookmarkStart w:id="5" w:name="dtitle1" w:colFirst="0" w:colLast="0"/>
            <w:bookmarkEnd w:id="4"/>
            <w:r>
              <w:rPr>
                <w:rFonts w:hint="eastAsia"/>
                <w:lang w:eastAsia="zh-CN"/>
              </w:rPr>
              <w:t>有关大会工作的提案</w:t>
            </w:r>
          </w:p>
        </w:tc>
      </w:tr>
      <w:tr w:rsidR="008221A4" w14:paraId="275E442A" w14:textId="77777777">
        <w:trPr>
          <w:cantSplit/>
        </w:trPr>
        <w:tc>
          <w:tcPr>
            <w:tcW w:w="10031" w:type="dxa"/>
            <w:gridSpan w:val="4"/>
          </w:tcPr>
          <w:p w14:paraId="490D896F" w14:textId="77777777" w:rsidR="008221A4" w:rsidRDefault="008221A4" w:rsidP="008221A4">
            <w:pPr>
              <w:pStyle w:val="Title2"/>
            </w:pPr>
            <w:bookmarkStart w:id="6" w:name="dtitle2" w:colFirst="0" w:colLast="0"/>
            <w:bookmarkEnd w:id="5"/>
          </w:p>
        </w:tc>
      </w:tr>
      <w:tr w:rsidR="008221A4" w14:paraId="0048447B" w14:textId="77777777">
        <w:trPr>
          <w:cantSplit/>
        </w:trPr>
        <w:tc>
          <w:tcPr>
            <w:tcW w:w="10031" w:type="dxa"/>
            <w:gridSpan w:val="4"/>
          </w:tcPr>
          <w:p w14:paraId="6669B4C1"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6F77D987" w14:textId="77777777" w:rsidR="00F77CAA" w:rsidRPr="005F613D" w:rsidRDefault="00F77CAA"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57442630" w14:textId="5C981BC7" w:rsidR="00CD580C" w:rsidRPr="00B16B53" w:rsidRDefault="002649D2" w:rsidP="00CD580C">
      <w:pPr>
        <w:pStyle w:val="Part1"/>
        <w:rPr>
          <w:lang w:eastAsia="zh-CN"/>
        </w:rPr>
      </w:pPr>
      <w:r>
        <w:rPr>
          <w:rFonts w:hint="eastAsia"/>
          <w:lang w:eastAsia="zh-CN"/>
        </w:rPr>
        <w:t>第</w:t>
      </w:r>
      <w:r w:rsidR="00CD580C" w:rsidRPr="00B16B53">
        <w:rPr>
          <w:lang w:eastAsia="zh-CN"/>
        </w:rPr>
        <w:t>12</w:t>
      </w:r>
      <w:r>
        <w:rPr>
          <w:rFonts w:hint="eastAsia"/>
          <w:lang w:eastAsia="zh-CN"/>
        </w:rPr>
        <w:t>部分</w:t>
      </w:r>
    </w:p>
    <w:p w14:paraId="6C79ED0E" w14:textId="0B65B71A" w:rsidR="00CD580C" w:rsidRPr="00B16B53" w:rsidRDefault="002649D2" w:rsidP="00CD580C">
      <w:pPr>
        <w:pStyle w:val="Headingb"/>
        <w:rPr>
          <w:b w:val="0"/>
          <w:lang w:eastAsia="zh-CN"/>
        </w:rPr>
      </w:pPr>
      <w:r>
        <w:rPr>
          <w:rFonts w:hint="eastAsia"/>
          <w:lang w:eastAsia="zh-CN"/>
        </w:rPr>
        <w:t>背景</w:t>
      </w:r>
    </w:p>
    <w:p w14:paraId="1C882853" w14:textId="1505E6B8" w:rsidR="00CD580C" w:rsidRPr="00B16B53" w:rsidRDefault="002649D2" w:rsidP="007F4A24">
      <w:pPr>
        <w:ind w:firstLineChars="200" w:firstLine="480"/>
        <w:rPr>
          <w:bCs/>
          <w:lang w:eastAsia="zh-CN"/>
        </w:rPr>
      </w:pPr>
      <w:r w:rsidRPr="002649D2">
        <w:rPr>
          <w:rFonts w:hint="eastAsia"/>
          <w:bCs/>
          <w:lang w:eastAsia="zh-CN"/>
        </w:rPr>
        <w:t>如今，随着移动和更广泛的垂直生态系统开始进行基础技术研究，为下一个十年的创新做准备，</w:t>
      </w:r>
      <w:r w:rsidRPr="002649D2">
        <w:rPr>
          <w:rFonts w:hint="eastAsia"/>
          <w:bCs/>
          <w:lang w:eastAsia="zh-CN"/>
        </w:rPr>
        <w:t>6G</w:t>
      </w:r>
      <w:r w:rsidRPr="002649D2">
        <w:rPr>
          <w:rFonts w:hint="eastAsia"/>
          <w:bCs/>
          <w:lang w:eastAsia="zh-CN"/>
        </w:rPr>
        <w:t>（又称</w:t>
      </w:r>
      <w:r w:rsidRPr="002649D2">
        <w:rPr>
          <w:rFonts w:hint="eastAsia"/>
          <w:bCs/>
          <w:lang w:eastAsia="zh-CN"/>
        </w:rPr>
        <w:t>IMT-2030</w:t>
      </w:r>
      <w:r w:rsidRPr="002649D2">
        <w:rPr>
          <w:rFonts w:hint="eastAsia"/>
          <w:bCs/>
          <w:lang w:eastAsia="zh-CN"/>
        </w:rPr>
        <w:t>）的</w:t>
      </w:r>
      <w:proofErr w:type="gramStart"/>
      <w:r w:rsidRPr="002649D2">
        <w:rPr>
          <w:rFonts w:hint="eastAsia"/>
          <w:bCs/>
          <w:lang w:eastAsia="zh-CN"/>
        </w:rPr>
        <w:t>早期愿景</w:t>
      </w:r>
      <w:r w:rsidR="000E2690">
        <w:rPr>
          <w:rFonts w:hint="eastAsia"/>
          <w:bCs/>
          <w:lang w:eastAsia="zh-CN"/>
        </w:rPr>
        <w:t>初现</w:t>
      </w:r>
      <w:proofErr w:type="gramEnd"/>
      <w:r w:rsidR="000E2690">
        <w:rPr>
          <w:rFonts w:hint="eastAsia"/>
          <w:bCs/>
          <w:lang w:eastAsia="zh-CN"/>
        </w:rPr>
        <w:t>雏形</w:t>
      </w:r>
      <w:r w:rsidRPr="002649D2">
        <w:rPr>
          <w:rFonts w:hint="eastAsia"/>
          <w:bCs/>
          <w:lang w:eastAsia="zh-CN"/>
        </w:rPr>
        <w:t>。</w:t>
      </w:r>
      <w:r w:rsidR="00677CC7">
        <w:rPr>
          <w:rFonts w:hint="eastAsia"/>
          <w:bCs/>
          <w:lang w:eastAsia="zh-CN"/>
        </w:rPr>
        <w:t>尽管</w:t>
      </w:r>
      <w:r w:rsidR="00FF0EA5" w:rsidRPr="00FF0EA5">
        <w:rPr>
          <w:rFonts w:hint="eastAsia"/>
          <w:bCs/>
          <w:lang w:eastAsia="zh-CN"/>
        </w:rPr>
        <w:t>距离</w:t>
      </w:r>
      <w:r w:rsidR="00FF0EA5" w:rsidRPr="00FF0EA5">
        <w:rPr>
          <w:rFonts w:hint="eastAsia"/>
          <w:bCs/>
          <w:lang w:eastAsia="zh-CN"/>
        </w:rPr>
        <w:t>6G</w:t>
      </w:r>
      <w:r w:rsidR="00FF0EA5" w:rsidRPr="00FF0EA5">
        <w:rPr>
          <w:rFonts w:hint="eastAsia"/>
          <w:bCs/>
          <w:lang w:eastAsia="zh-CN"/>
        </w:rPr>
        <w:t>平台实现商用还有数年时间，但我们知道，</w:t>
      </w:r>
      <w:r w:rsidR="00FF0EA5" w:rsidRPr="00FF0EA5">
        <w:rPr>
          <w:rFonts w:hint="eastAsia"/>
          <w:bCs/>
          <w:lang w:eastAsia="zh-CN"/>
        </w:rPr>
        <w:t>6G</w:t>
      </w:r>
      <w:r w:rsidR="00FF0EA5" w:rsidRPr="00FF0EA5">
        <w:rPr>
          <w:rFonts w:hint="eastAsia"/>
          <w:bCs/>
          <w:lang w:eastAsia="zh-CN"/>
        </w:rPr>
        <w:t>将带来我们</w:t>
      </w:r>
      <w:r w:rsidR="000E2690">
        <w:rPr>
          <w:rFonts w:hint="eastAsia"/>
          <w:bCs/>
          <w:lang w:eastAsia="zh-CN"/>
        </w:rPr>
        <w:t>今天</w:t>
      </w:r>
      <w:r w:rsidR="00FF0EA5" w:rsidRPr="00FF0EA5">
        <w:rPr>
          <w:rFonts w:hint="eastAsia"/>
          <w:bCs/>
          <w:lang w:eastAsia="zh-CN"/>
        </w:rPr>
        <w:t>几乎无法想象的技术飞跃、全新体验和用例。</w:t>
      </w:r>
    </w:p>
    <w:p w14:paraId="2E7FC3E8" w14:textId="2DE6FD37" w:rsidR="00CD580C" w:rsidRPr="00B16B53" w:rsidRDefault="00FF0EA5" w:rsidP="007149FF">
      <w:pPr>
        <w:ind w:firstLineChars="200" w:firstLine="480"/>
        <w:rPr>
          <w:bCs/>
          <w:lang w:eastAsia="zh-CN"/>
        </w:rPr>
      </w:pPr>
      <w:r>
        <w:rPr>
          <w:rFonts w:hint="eastAsia"/>
          <w:bCs/>
          <w:lang w:eastAsia="zh-CN"/>
        </w:rPr>
        <w:t>从更高层面来看，</w:t>
      </w:r>
      <w:r>
        <w:rPr>
          <w:rFonts w:hint="eastAsia"/>
          <w:bCs/>
          <w:lang w:eastAsia="zh-CN"/>
        </w:rPr>
        <w:t>6</w:t>
      </w:r>
      <w:r>
        <w:rPr>
          <w:bCs/>
          <w:lang w:eastAsia="zh-CN"/>
        </w:rPr>
        <w:t>G</w:t>
      </w:r>
      <w:r>
        <w:rPr>
          <w:rFonts w:hint="eastAsia"/>
          <w:bCs/>
          <w:lang w:eastAsia="zh-CN"/>
        </w:rPr>
        <w:t>需求的背后有三大驱动力：</w:t>
      </w:r>
    </w:p>
    <w:p w14:paraId="768B6741" w14:textId="7A80F671" w:rsidR="00CD580C" w:rsidRPr="00B16B53" w:rsidRDefault="00CD580C" w:rsidP="00CD580C">
      <w:pPr>
        <w:pStyle w:val="enumlev1"/>
        <w:rPr>
          <w:lang w:eastAsia="zh-CN"/>
        </w:rPr>
      </w:pPr>
      <w:r w:rsidRPr="00B16B53">
        <w:rPr>
          <w:lang w:eastAsia="zh-CN"/>
        </w:rPr>
        <w:t>1</w:t>
      </w:r>
      <w:r w:rsidRPr="00B16B53">
        <w:rPr>
          <w:lang w:eastAsia="zh-CN"/>
        </w:rPr>
        <w:tab/>
      </w:r>
      <w:r w:rsidR="00FF0EA5" w:rsidRPr="00FF0EA5">
        <w:rPr>
          <w:rFonts w:hint="eastAsia"/>
          <w:lang w:eastAsia="zh-CN"/>
        </w:rPr>
        <w:t>利用核心技术进步（在无线</w:t>
      </w:r>
      <w:r w:rsidR="000E2690">
        <w:rPr>
          <w:rFonts w:hint="eastAsia"/>
          <w:lang w:eastAsia="zh-CN"/>
        </w:rPr>
        <w:t>以及</w:t>
      </w:r>
      <w:r w:rsidR="00FF0EA5" w:rsidRPr="00FF0EA5">
        <w:rPr>
          <w:rFonts w:hint="eastAsia"/>
          <w:lang w:eastAsia="zh-CN"/>
        </w:rPr>
        <w:t>半导体和材料科学等邻近领域</w:t>
      </w:r>
      <w:proofErr w:type="gramStart"/>
      <w:r w:rsidR="00FF0EA5" w:rsidRPr="00FF0EA5">
        <w:rPr>
          <w:rFonts w:hint="eastAsia"/>
          <w:lang w:eastAsia="zh-CN"/>
        </w:rPr>
        <w:t>）</w:t>
      </w:r>
      <w:r w:rsidR="00FF0EA5">
        <w:rPr>
          <w:rFonts w:hint="eastAsia"/>
          <w:lang w:eastAsia="zh-CN"/>
        </w:rPr>
        <w:t>；</w:t>
      </w:r>
      <w:proofErr w:type="gramEnd"/>
    </w:p>
    <w:p w14:paraId="5D052FDB" w14:textId="407B4157" w:rsidR="00CD580C" w:rsidRPr="00B16B53" w:rsidRDefault="00CD580C" w:rsidP="00CD580C">
      <w:pPr>
        <w:pStyle w:val="enumlev1"/>
        <w:rPr>
          <w:lang w:eastAsia="zh-CN"/>
        </w:rPr>
      </w:pPr>
      <w:r w:rsidRPr="00B16B53">
        <w:rPr>
          <w:lang w:eastAsia="zh-CN"/>
        </w:rPr>
        <w:t>2</w:t>
      </w:r>
      <w:r w:rsidRPr="00B16B53">
        <w:rPr>
          <w:lang w:eastAsia="zh-CN"/>
        </w:rPr>
        <w:tab/>
      </w:r>
      <w:r w:rsidR="00FF0EA5" w:rsidRPr="00FF0EA5">
        <w:rPr>
          <w:rFonts w:hint="eastAsia"/>
          <w:lang w:eastAsia="zh-CN"/>
        </w:rPr>
        <w:t>满足社会可持续发展需求（如经济增长、数字接入和环保举措）；</w:t>
      </w:r>
      <w:r w:rsidR="00FF0EA5">
        <w:rPr>
          <w:rFonts w:hint="eastAsia"/>
          <w:lang w:eastAsia="zh-CN"/>
        </w:rPr>
        <w:t>以及</w:t>
      </w:r>
    </w:p>
    <w:p w14:paraId="2B09DF84" w14:textId="53867CD9" w:rsidR="00CD580C" w:rsidRPr="00B16B53" w:rsidRDefault="00CD580C" w:rsidP="00CD580C">
      <w:pPr>
        <w:pStyle w:val="enumlev1"/>
        <w:rPr>
          <w:lang w:eastAsia="zh-CN"/>
        </w:rPr>
      </w:pPr>
      <w:r w:rsidRPr="00B16B53">
        <w:rPr>
          <w:lang w:eastAsia="zh-CN"/>
        </w:rPr>
        <w:t>3</w:t>
      </w:r>
      <w:r w:rsidRPr="00B16B53">
        <w:rPr>
          <w:lang w:eastAsia="zh-CN"/>
        </w:rPr>
        <w:tab/>
      </w:r>
      <w:r w:rsidR="00FF0EA5" w:rsidRPr="00FF0EA5">
        <w:rPr>
          <w:rFonts w:hint="eastAsia"/>
          <w:lang w:eastAsia="zh-CN"/>
        </w:rPr>
        <w:t>满足</w:t>
      </w:r>
      <w:r w:rsidR="00FF0EA5" w:rsidRPr="00FF0EA5">
        <w:rPr>
          <w:rFonts w:hint="eastAsia"/>
          <w:lang w:eastAsia="zh-CN"/>
        </w:rPr>
        <w:t>5G</w:t>
      </w:r>
      <w:r w:rsidR="00FF0EA5" w:rsidRPr="00FF0EA5">
        <w:rPr>
          <w:rFonts w:hint="eastAsia"/>
          <w:lang w:eastAsia="zh-CN"/>
        </w:rPr>
        <w:t>无法满足的下一级体验的新要求。</w:t>
      </w:r>
    </w:p>
    <w:p w14:paraId="34D0A791" w14:textId="441D1F09" w:rsidR="00CD580C" w:rsidRPr="00B16B53" w:rsidRDefault="00EC5F29" w:rsidP="007F4A24">
      <w:pPr>
        <w:ind w:firstLineChars="200" w:firstLine="480"/>
        <w:rPr>
          <w:bCs/>
          <w:lang w:eastAsia="zh-CN"/>
        </w:rPr>
      </w:pPr>
      <w:r w:rsidRPr="00EC5F29">
        <w:rPr>
          <w:rFonts w:hint="eastAsia"/>
          <w:bCs/>
          <w:lang w:eastAsia="zh-CN"/>
        </w:rPr>
        <w:t>为了有效实现这些目标，</w:t>
      </w:r>
      <w:r w:rsidRPr="00EC5F29">
        <w:rPr>
          <w:rFonts w:hint="eastAsia"/>
          <w:bCs/>
          <w:lang w:eastAsia="zh-CN"/>
        </w:rPr>
        <w:t>6G</w:t>
      </w:r>
      <w:r w:rsidRPr="00EC5F29">
        <w:rPr>
          <w:rFonts w:hint="eastAsia"/>
          <w:bCs/>
          <w:lang w:eastAsia="zh-CN"/>
        </w:rPr>
        <w:t>将</w:t>
      </w:r>
      <w:r w:rsidR="000F7A5C">
        <w:rPr>
          <w:rFonts w:hint="eastAsia"/>
          <w:bCs/>
          <w:lang w:eastAsia="zh-CN"/>
        </w:rPr>
        <w:t>被打造</w:t>
      </w:r>
      <w:r w:rsidRPr="00EC5F29">
        <w:rPr>
          <w:rFonts w:hint="eastAsia"/>
          <w:bCs/>
          <w:lang w:eastAsia="zh-CN"/>
        </w:rPr>
        <w:t>成为一个更加智能的平台，它带来的不仅仅是全新的无线电设计。</w:t>
      </w:r>
      <w:r w:rsidR="00B45CEC" w:rsidRPr="00B45CEC">
        <w:rPr>
          <w:rFonts w:hint="eastAsia"/>
          <w:bCs/>
          <w:lang w:eastAsia="zh-CN"/>
        </w:rPr>
        <w:t>预计它将涵盖更广泛的技术，进一步推动互联智能边缘的规模扩展。</w:t>
      </w:r>
      <w:r w:rsidR="00B45CEC" w:rsidRPr="00B45CEC">
        <w:rPr>
          <w:rFonts w:hint="eastAsia"/>
          <w:bCs/>
          <w:lang w:eastAsia="zh-CN"/>
        </w:rPr>
        <w:t>6G</w:t>
      </w:r>
      <w:r w:rsidR="00B45CEC" w:rsidRPr="00B45CEC">
        <w:rPr>
          <w:rFonts w:hint="eastAsia"/>
          <w:bCs/>
          <w:lang w:eastAsia="zh-CN"/>
        </w:rPr>
        <w:t>应充分释放通信、人工智能（</w:t>
      </w:r>
      <w:r w:rsidR="00B45CEC" w:rsidRPr="00B45CEC">
        <w:rPr>
          <w:rFonts w:hint="eastAsia"/>
          <w:bCs/>
          <w:lang w:eastAsia="zh-CN"/>
        </w:rPr>
        <w:t>AI</w:t>
      </w:r>
      <w:r w:rsidR="00B45CEC" w:rsidRPr="00B45CEC">
        <w:rPr>
          <w:rFonts w:hint="eastAsia"/>
          <w:bCs/>
          <w:lang w:eastAsia="zh-CN"/>
        </w:rPr>
        <w:t>）、综合传感、系统复原力和更绿色网络的综合潜力。</w:t>
      </w:r>
    </w:p>
    <w:p w14:paraId="43B92CA2" w14:textId="0752F78B" w:rsidR="00CD580C" w:rsidRPr="00B16B53" w:rsidRDefault="00B45CEC" w:rsidP="007F4A24">
      <w:pPr>
        <w:ind w:firstLineChars="200" w:firstLine="480"/>
        <w:rPr>
          <w:bCs/>
          <w:lang w:eastAsia="zh-CN"/>
        </w:rPr>
      </w:pPr>
      <w:r w:rsidRPr="00B45CEC">
        <w:rPr>
          <w:rFonts w:hint="eastAsia"/>
          <w:bCs/>
          <w:lang w:eastAsia="zh-CN"/>
        </w:rPr>
        <w:t>从这个意义上来说，</w:t>
      </w:r>
      <w:r w:rsidR="000F7A5C">
        <w:rPr>
          <w:rFonts w:hint="eastAsia"/>
          <w:bCs/>
          <w:lang w:eastAsia="zh-CN"/>
        </w:rPr>
        <w:t>当前</w:t>
      </w:r>
      <w:r w:rsidRPr="00B45CEC">
        <w:rPr>
          <w:rFonts w:hint="eastAsia"/>
          <w:bCs/>
          <w:lang w:eastAsia="zh-CN"/>
        </w:rPr>
        <w:t>有必要研究新频段，并</w:t>
      </w:r>
      <w:r w:rsidR="000F7A5C">
        <w:rPr>
          <w:rFonts w:hint="eastAsia"/>
          <w:bCs/>
          <w:lang w:eastAsia="zh-CN"/>
        </w:rPr>
        <w:t>使</w:t>
      </w:r>
      <w:r w:rsidRPr="00B45CEC">
        <w:rPr>
          <w:rFonts w:hint="eastAsia"/>
          <w:bCs/>
          <w:lang w:eastAsia="zh-CN"/>
        </w:rPr>
        <w:t>新型共用技术用来更好地利用现有频谱。</w:t>
      </w:r>
      <w:r w:rsidR="00E13199" w:rsidRPr="00E13199">
        <w:rPr>
          <w:rFonts w:hint="eastAsia"/>
          <w:bCs/>
          <w:lang w:eastAsia="zh-CN"/>
        </w:rPr>
        <w:t>此外，开放用于移动连接的新频谱，结合较低和较高频段中已确定的现有频谱，一方面可以实现</w:t>
      </w:r>
      <w:r w:rsidR="000F7A5C">
        <w:rPr>
          <w:rFonts w:hint="eastAsia"/>
          <w:bCs/>
          <w:lang w:val="en-US" w:eastAsia="zh-CN"/>
        </w:rPr>
        <w:t>需要</w:t>
      </w:r>
      <w:r w:rsidR="00E13199" w:rsidRPr="00E13199">
        <w:rPr>
          <w:rFonts w:hint="eastAsia"/>
          <w:bCs/>
          <w:lang w:eastAsia="zh-CN"/>
        </w:rPr>
        <w:t>覆盖和容量的新用例和部署，另一方面可以满足最新一代网络的发展及</w:t>
      </w:r>
      <w:proofErr w:type="gramStart"/>
      <w:r w:rsidR="00E13199" w:rsidRPr="00E13199">
        <w:rPr>
          <w:rFonts w:hint="eastAsia"/>
          <w:bCs/>
          <w:lang w:eastAsia="zh-CN"/>
        </w:rPr>
        <w:t>向最新</w:t>
      </w:r>
      <w:proofErr w:type="gramEnd"/>
      <w:r w:rsidR="00E13199" w:rsidRPr="00E13199">
        <w:rPr>
          <w:rFonts w:hint="eastAsia"/>
          <w:bCs/>
          <w:lang w:eastAsia="zh-CN"/>
        </w:rPr>
        <w:t>一代网络</w:t>
      </w:r>
      <w:r w:rsidR="000F7A5C">
        <w:rPr>
          <w:rFonts w:hint="eastAsia"/>
          <w:bCs/>
          <w:lang w:val="en-US" w:eastAsia="zh-CN"/>
        </w:rPr>
        <w:t>演进</w:t>
      </w:r>
      <w:r w:rsidR="00E13199" w:rsidRPr="00E13199">
        <w:rPr>
          <w:rFonts w:hint="eastAsia"/>
          <w:bCs/>
          <w:lang w:eastAsia="zh-CN"/>
        </w:rPr>
        <w:t>的需要。</w:t>
      </w:r>
    </w:p>
    <w:p w14:paraId="31F21D37" w14:textId="7D3456AF" w:rsidR="00CD580C" w:rsidRPr="00B16B53" w:rsidRDefault="00E13199" w:rsidP="007F4A24">
      <w:pPr>
        <w:ind w:firstLineChars="200" w:firstLine="480"/>
        <w:rPr>
          <w:bCs/>
          <w:lang w:eastAsia="zh-CN"/>
        </w:rPr>
      </w:pPr>
      <w:r w:rsidRPr="00E13199">
        <w:rPr>
          <w:rFonts w:hint="eastAsia"/>
          <w:lang w:eastAsia="zh-CN"/>
        </w:rPr>
        <w:lastRenderedPageBreak/>
        <w:t>在国际、区域和国家层面，围绕</w:t>
      </w:r>
      <w:r w:rsidRPr="00E13199">
        <w:rPr>
          <w:rFonts w:hint="eastAsia"/>
          <w:lang w:eastAsia="zh-CN"/>
        </w:rPr>
        <w:t>6G</w:t>
      </w:r>
      <w:r w:rsidRPr="00E13199">
        <w:rPr>
          <w:rFonts w:hint="eastAsia"/>
          <w:lang w:eastAsia="zh-CN"/>
        </w:rPr>
        <w:t>发展和政策规划的势头与日俱增。</w:t>
      </w:r>
      <w:r w:rsidR="00810538" w:rsidRPr="00810538">
        <w:rPr>
          <w:rFonts w:hint="eastAsia"/>
          <w:lang w:eastAsia="zh-CN"/>
        </w:rPr>
        <w:t>ITU-R 5D</w:t>
      </w:r>
      <w:r w:rsidR="00810538" w:rsidRPr="00810538">
        <w:rPr>
          <w:rFonts w:hint="eastAsia"/>
          <w:lang w:eastAsia="zh-CN"/>
        </w:rPr>
        <w:t>工作组近期完成了面向</w:t>
      </w:r>
      <w:r w:rsidR="00810538" w:rsidRPr="00810538">
        <w:rPr>
          <w:rFonts w:hint="eastAsia"/>
          <w:lang w:eastAsia="zh-CN"/>
        </w:rPr>
        <w:t>2030</w:t>
      </w:r>
      <w:r w:rsidR="00810538" w:rsidRPr="00810538">
        <w:rPr>
          <w:rFonts w:hint="eastAsia"/>
          <w:lang w:eastAsia="zh-CN"/>
        </w:rPr>
        <w:t>年的</w:t>
      </w:r>
      <w:r w:rsidR="00810538" w:rsidRPr="00810538">
        <w:rPr>
          <w:rFonts w:hint="eastAsia"/>
          <w:lang w:eastAsia="zh-CN"/>
        </w:rPr>
        <w:t>IMT</w:t>
      </w:r>
      <w:r w:rsidR="00810538" w:rsidRPr="00810538">
        <w:rPr>
          <w:rFonts w:hint="eastAsia"/>
          <w:lang w:eastAsia="zh-CN"/>
        </w:rPr>
        <w:t>定义框架</w:t>
      </w:r>
      <w:r w:rsidR="00CD580C" w:rsidRPr="00B16B53">
        <w:rPr>
          <w:rStyle w:val="FootnoteReference"/>
        </w:rPr>
        <w:footnoteReference w:id="1"/>
      </w:r>
      <w:r w:rsidR="00810538">
        <w:rPr>
          <w:rFonts w:hint="eastAsia"/>
          <w:lang w:eastAsia="zh-CN"/>
        </w:rPr>
        <w:t>。</w:t>
      </w:r>
      <w:r w:rsidR="00810538" w:rsidRPr="00810538">
        <w:rPr>
          <w:rFonts w:hint="eastAsia"/>
          <w:lang w:eastAsia="zh-CN"/>
        </w:rPr>
        <w:t>包含详细标准的新</w:t>
      </w:r>
      <w:r w:rsidR="00810538" w:rsidRPr="00810538">
        <w:rPr>
          <w:rFonts w:hint="eastAsia"/>
          <w:lang w:eastAsia="zh-CN"/>
        </w:rPr>
        <w:t>ITU-R</w:t>
      </w:r>
      <w:r w:rsidR="00810538" w:rsidRPr="00810538">
        <w:rPr>
          <w:rFonts w:hint="eastAsia"/>
          <w:lang w:eastAsia="zh-CN"/>
        </w:rPr>
        <w:t>建议书</w:t>
      </w:r>
      <w:r w:rsidR="000F7A5C" w:rsidRPr="00810538">
        <w:rPr>
          <w:rFonts w:hint="eastAsia"/>
          <w:lang w:eastAsia="zh-CN"/>
        </w:rPr>
        <w:t>预计将于</w:t>
      </w:r>
      <w:r w:rsidR="000F7A5C" w:rsidRPr="00810538">
        <w:rPr>
          <w:rFonts w:hint="eastAsia"/>
          <w:lang w:eastAsia="zh-CN"/>
        </w:rPr>
        <w:t>2030</w:t>
      </w:r>
      <w:r w:rsidR="000F7A5C" w:rsidRPr="00810538">
        <w:rPr>
          <w:rFonts w:hint="eastAsia"/>
          <w:lang w:eastAsia="zh-CN"/>
        </w:rPr>
        <w:t>年完成</w:t>
      </w:r>
      <w:r w:rsidR="00810538" w:rsidRPr="00810538">
        <w:rPr>
          <w:rFonts w:hint="eastAsia"/>
          <w:lang w:eastAsia="zh-CN"/>
        </w:rPr>
        <w:t>。该</w:t>
      </w:r>
      <w:r w:rsidR="000F7A5C">
        <w:rPr>
          <w:rFonts w:hint="eastAsia"/>
          <w:lang w:eastAsia="zh-CN"/>
        </w:rPr>
        <w:t>区域</w:t>
      </w:r>
      <w:r w:rsidR="00810538" w:rsidRPr="00810538">
        <w:rPr>
          <w:rFonts w:hint="eastAsia"/>
          <w:lang w:eastAsia="zh-CN"/>
        </w:rPr>
        <w:t>的</w:t>
      </w:r>
      <w:r w:rsidR="00677CC7">
        <w:rPr>
          <w:rFonts w:hint="eastAsia"/>
          <w:lang w:eastAsia="zh-CN"/>
        </w:rPr>
        <w:t>规则</w:t>
      </w:r>
      <w:r w:rsidR="00810538" w:rsidRPr="00810538">
        <w:rPr>
          <w:rFonts w:hint="eastAsia"/>
          <w:lang w:eastAsia="zh-CN"/>
        </w:rPr>
        <w:t>机构也启动了</w:t>
      </w:r>
      <w:r w:rsidR="00677CC7">
        <w:rPr>
          <w:rFonts w:hint="eastAsia"/>
          <w:lang w:eastAsia="zh-CN"/>
        </w:rPr>
        <w:t>规则</w:t>
      </w:r>
      <w:r w:rsidR="00810538" w:rsidRPr="00810538">
        <w:rPr>
          <w:rFonts w:hint="eastAsia"/>
          <w:lang w:eastAsia="zh-CN"/>
        </w:rPr>
        <w:t>程序，以满足为下一代无线技术制定必要规则的需求。此外</w:t>
      </w:r>
      <w:proofErr w:type="gramStart"/>
      <w:r w:rsidR="00810538" w:rsidRPr="00810538">
        <w:rPr>
          <w:rFonts w:hint="eastAsia"/>
          <w:lang w:eastAsia="zh-CN"/>
        </w:rPr>
        <w:t>，“</w:t>
      </w:r>
      <w:proofErr w:type="gramEnd"/>
      <w:r w:rsidR="00810538" w:rsidRPr="00810538">
        <w:rPr>
          <w:rFonts w:hint="eastAsia"/>
          <w:lang w:eastAsia="zh-CN"/>
        </w:rPr>
        <w:t>下一代</w:t>
      </w:r>
      <w:r w:rsidR="00810538" w:rsidRPr="00810538">
        <w:rPr>
          <w:rFonts w:hint="eastAsia"/>
          <w:lang w:eastAsia="zh-CN"/>
        </w:rPr>
        <w:t>G</w:t>
      </w:r>
      <w:r w:rsidR="00810538" w:rsidRPr="00810538">
        <w:rPr>
          <w:rFonts w:hint="eastAsia"/>
          <w:lang w:eastAsia="zh-CN"/>
        </w:rPr>
        <w:t>联盟”（由业界、学术界和政府组成）等</w:t>
      </w:r>
      <w:r w:rsidR="007F4A24">
        <w:rPr>
          <w:rFonts w:hint="eastAsia"/>
          <w:lang w:eastAsia="zh-CN"/>
        </w:rPr>
        <w:t>举措</w:t>
      </w:r>
      <w:r w:rsidR="00810538" w:rsidRPr="00810538">
        <w:rPr>
          <w:rFonts w:hint="eastAsia"/>
          <w:lang w:eastAsia="zh-CN"/>
        </w:rPr>
        <w:t>正在努力开发下一代无线技术，以提升该领域的领导地位和竞争力。</w:t>
      </w:r>
    </w:p>
    <w:p w14:paraId="3057A312" w14:textId="0679A225" w:rsidR="00CD580C" w:rsidRPr="00B16B53" w:rsidRDefault="00224DE7" w:rsidP="007F4A24">
      <w:pPr>
        <w:ind w:firstLineChars="200" w:firstLine="480"/>
        <w:rPr>
          <w:bCs/>
          <w:lang w:eastAsia="zh-CN"/>
        </w:rPr>
      </w:pPr>
      <w:r w:rsidRPr="00224DE7">
        <w:rPr>
          <w:rFonts w:hint="eastAsia"/>
          <w:lang w:eastAsia="zh-CN"/>
        </w:rPr>
        <w:t>为应对移动网络业务量的增长，有必要使用目前频谱带宽以外的连续频谱带宽。因此，为了满足</w:t>
      </w:r>
      <w:r w:rsidRPr="00224DE7">
        <w:rPr>
          <w:rFonts w:hint="eastAsia"/>
          <w:lang w:eastAsia="zh-CN"/>
        </w:rPr>
        <w:t>5G</w:t>
      </w:r>
      <w:r w:rsidRPr="00224DE7">
        <w:rPr>
          <w:rFonts w:hint="eastAsia"/>
          <w:lang w:eastAsia="zh-CN"/>
        </w:rPr>
        <w:t>和</w:t>
      </w:r>
      <w:r w:rsidRPr="00224DE7">
        <w:rPr>
          <w:rFonts w:hint="eastAsia"/>
          <w:lang w:eastAsia="zh-CN"/>
        </w:rPr>
        <w:t>6G</w:t>
      </w:r>
      <w:r w:rsidRPr="00224DE7">
        <w:rPr>
          <w:rFonts w:hint="eastAsia"/>
          <w:lang w:eastAsia="zh-CN"/>
        </w:rPr>
        <w:t>网络对</w:t>
      </w:r>
      <w:r w:rsidR="00677CC7">
        <w:rPr>
          <w:rFonts w:hint="eastAsia"/>
          <w:lang w:eastAsia="zh-CN"/>
        </w:rPr>
        <w:t>大范围</w:t>
      </w:r>
      <w:r w:rsidRPr="00224DE7">
        <w:rPr>
          <w:rFonts w:hint="eastAsia"/>
          <w:lang w:eastAsia="zh-CN"/>
        </w:rPr>
        <w:t>覆盖和高容量的需求，已经开始磋商，</w:t>
      </w:r>
      <w:r w:rsidR="00677CC7">
        <w:rPr>
          <w:rFonts w:hint="eastAsia"/>
          <w:lang w:eastAsia="zh-CN"/>
        </w:rPr>
        <w:t>为</w:t>
      </w:r>
      <w:r w:rsidRPr="00224DE7">
        <w:rPr>
          <w:rFonts w:hint="eastAsia"/>
          <w:lang w:eastAsia="zh-CN"/>
        </w:rPr>
        <w:t>IMT</w:t>
      </w:r>
      <w:r w:rsidRPr="00224DE7">
        <w:rPr>
          <w:rFonts w:hint="eastAsia"/>
          <w:lang w:eastAsia="zh-CN"/>
        </w:rPr>
        <w:t>确定最合适的频段。</w:t>
      </w:r>
      <w:r w:rsidR="007C17DC" w:rsidRPr="007C17DC">
        <w:rPr>
          <w:rFonts w:hint="eastAsia"/>
          <w:lang w:eastAsia="zh-CN"/>
        </w:rPr>
        <w:t>虽然没有单个频率范围</w:t>
      </w:r>
      <w:r w:rsidR="00677CC7">
        <w:rPr>
          <w:rFonts w:hint="eastAsia"/>
          <w:lang w:eastAsia="zh-CN"/>
        </w:rPr>
        <w:t>能</w:t>
      </w:r>
      <w:r w:rsidR="007C17DC" w:rsidRPr="007C17DC">
        <w:rPr>
          <w:rFonts w:hint="eastAsia"/>
          <w:lang w:eastAsia="zh-CN"/>
        </w:rPr>
        <w:t>满足完全实现</w:t>
      </w:r>
      <w:r w:rsidR="007C17DC" w:rsidRPr="007C17DC">
        <w:rPr>
          <w:rFonts w:hint="eastAsia"/>
          <w:lang w:eastAsia="zh-CN"/>
        </w:rPr>
        <w:t>6G</w:t>
      </w:r>
      <w:r w:rsidR="007C17DC" w:rsidRPr="007C17DC">
        <w:rPr>
          <w:rFonts w:hint="eastAsia"/>
          <w:lang w:eastAsia="zh-CN"/>
        </w:rPr>
        <w:t>网络及其应用以及</w:t>
      </w:r>
      <w:r w:rsidR="007C17DC" w:rsidRPr="007C17DC">
        <w:rPr>
          <w:rFonts w:hint="eastAsia"/>
          <w:lang w:eastAsia="zh-CN"/>
        </w:rPr>
        <w:t>5G</w:t>
      </w:r>
      <w:r w:rsidR="007C17DC" w:rsidRPr="007C17DC">
        <w:rPr>
          <w:rFonts w:hint="eastAsia"/>
          <w:lang w:eastAsia="zh-CN"/>
        </w:rPr>
        <w:t>网络进一步发展所需的所有标准，但上中频段范围的频谱可以补充当前为</w:t>
      </w:r>
      <w:r w:rsidR="007C17DC" w:rsidRPr="007C17DC">
        <w:rPr>
          <w:rFonts w:hint="eastAsia"/>
          <w:lang w:eastAsia="zh-CN"/>
        </w:rPr>
        <w:t>IMT</w:t>
      </w:r>
      <w:r w:rsidR="007C17DC" w:rsidRPr="007C17DC">
        <w:rPr>
          <w:rFonts w:hint="eastAsia"/>
          <w:lang w:eastAsia="zh-CN"/>
        </w:rPr>
        <w:t>确定的频谱，以促进下一代网络，包括</w:t>
      </w:r>
      <w:r w:rsidR="007C17DC" w:rsidRPr="007C17DC">
        <w:rPr>
          <w:rFonts w:hint="eastAsia"/>
          <w:lang w:eastAsia="zh-CN"/>
        </w:rPr>
        <w:t>IMT-2030</w:t>
      </w:r>
      <w:r w:rsidR="007C17DC" w:rsidRPr="007C17DC">
        <w:rPr>
          <w:rFonts w:hint="eastAsia"/>
          <w:lang w:eastAsia="zh-CN"/>
        </w:rPr>
        <w:t>容量要求更广的用例，</w:t>
      </w:r>
      <w:r w:rsidR="00677CC7">
        <w:rPr>
          <w:rFonts w:hint="eastAsia"/>
          <w:lang w:eastAsia="zh-CN"/>
        </w:rPr>
        <w:t>以</w:t>
      </w:r>
      <w:r w:rsidR="007C17DC" w:rsidRPr="007C17DC">
        <w:rPr>
          <w:rFonts w:hint="eastAsia"/>
          <w:lang w:eastAsia="zh-CN"/>
        </w:rPr>
        <w:t>实现更广泛的覆盖和更高的容量。</w:t>
      </w:r>
    </w:p>
    <w:p w14:paraId="2D17A615" w14:textId="29D8A04C" w:rsidR="00CD580C" w:rsidRPr="00B16B53" w:rsidRDefault="007C17DC" w:rsidP="007F4A24">
      <w:pPr>
        <w:ind w:firstLineChars="200" w:firstLine="480"/>
        <w:rPr>
          <w:lang w:eastAsia="zh-CN"/>
        </w:rPr>
      </w:pPr>
      <w:r w:rsidRPr="007C17DC">
        <w:rPr>
          <w:rFonts w:hint="eastAsia"/>
          <w:lang w:eastAsia="zh-CN"/>
        </w:rPr>
        <w:t>尽管距离</w:t>
      </w:r>
      <w:r w:rsidRPr="007C17DC">
        <w:rPr>
          <w:rFonts w:hint="eastAsia"/>
          <w:lang w:eastAsia="zh-CN"/>
        </w:rPr>
        <w:t>IMT-2030</w:t>
      </w:r>
      <w:r w:rsidRPr="007C17DC">
        <w:rPr>
          <w:rFonts w:hint="eastAsia"/>
          <w:lang w:eastAsia="zh-CN"/>
        </w:rPr>
        <w:t>系统</w:t>
      </w:r>
      <w:r w:rsidR="00677CC7">
        <w:rPr>
          <w:rFonts w:hint="eastAsia"/>
          <w:lang w:eastAsia="zh-CN"/>
        </w:rPr>
        <w:t>实现</w:t>
      </w:r>
      <w:r w:rsidRPr="007C17DC">
        <w:rPr>
          <w:rFonts w:hint="eastAsia"/>
          <w:lang w:eastAsia="zh-CN"/>
        </w:rPr>
        <w:t>商用还有数年时间，但我们</w:t>
      </w:r>
      <w:r w:rsidR="00677CC7">
        <w:rPr>
          <w:rFonts w:hint="eastAsia"/>
          <w:lang w:eastAsia="zh-CN"/>
        </w:rPr>
        <w:t>已经</w:t>
      </w:r>
      <w:r w:rsidRPr="007C17DC">
        <w:rPr>
          <w:rFonts w:hint="eastAsia"/>
          <w:lang w:eastAsia="zh-CN"/>
        </w:rPr>
        <w:t>知道，这类技术将带来重大的技术进步、全新的体验和用例，从而提高全球不同行业的生产率，成为实现工业</w:t>
      </w:r>
      <w:r w:rsidRPr="007C17DC">
        <w:rPr>
          <w:rFonts w:hint="eastAsia"/>
          <w:lang w:eastAsia="zh-CN"/>
        </w:rPr>
        <w:t>5.0</w:t>
      </w:r>
      <w:r w:rsidRPr="007C17DC">
        <w:rPr>
          <w:rFonts w:hint="eastAsia"/>
          <w:lang w:eastAsia="zh-CN"/>
        </w:rPr>
        <w:t>数字化转型的基础组成部分。</w:t>
      </w:r>
    </w:p>
    <w:p w14:paraId="7F4B4479" w14:textId="68EDC150" w:rsidR="00CD580C" w:rsidRPr="00B16B53" w:rsidRDefault="00277968" w:rsidP="007F4A24">
      <w:pPr>
        <w:ind w:firstLineChars="200" w:firstLine="480"/>
        <w:rPr>
          <w:lang w:eastAsia="zh-CN"/>
        </w:rPr>
      </w:pPr>
      <w:r w:rsidRPr="00277968">
        <w:rPr>
          <w:rFonts w:hint="eastAsia"/>
          <w:lang w:eastAsia="zh-CN"/>
        </w:rPr>
        <w:t>从这个意义上来说，当务之急是对中上频段范围进行研究，以便为</w:t>
      </w:r>
      <w:r w:rsidRPr="00277968">
        <w:rPr>
          <w:rFonts w:hint="eastAsia"/>
          <w:lang w:eastAsia="zh-CN"/>
        </w:rPr>
        <w:t>IMT</w:t>
      </w:r>
      <w:r w:rsidRPr="00277968">
        <w:rPr>
          <w:rFonts w:hint="eastAsia"/>
          <w:lang w:eastAsia="zh-CN"/>
        </w:rPr>
        <w:t>确定可能的频率范围，从而帮助拥有整套频段的主管部门满足最新一代网络发展以及近期和长期</w:t>
      </w:r>
      <w:r w:rsidR="00677CC7">
        <w:rPr>
          <w:rFonts w:hint="eastAsia"/>
          <w:lang w:eastAsia="zh-CN"/>
        </w:rPr>
        <w:t>演进</w:t>
      </w:r>
      <w:r w:rsidRPr="00277968">
        <w:rPr>
          <w:rFonts w:hint="eastAsia"/>
          <w:lang w:eastAsia="zh-CN"/>
        </w:rPr>
        <w:t>的所有需求。</w:t>
      </w:r>
    </w:p>
    <w:p w14:paraId="058ED5CA" w14:textId="08E3DD10" w:rsidR="00CD580C" w:rsidRPr="00B16B53" w:rsidRDefault="004360F0" w:rsidP="007F4A24">
      <w:pPr>
        <w:ind w:firstLineChars="200" w:firstLine="480"/>
        <w:rPr>
          <w:lang w:eastAsia="zh-CN"/>
        </w:rPr>
      </w:pPr>
      <w:r w:rsidRPr="004360F0">
        <w:rPr>
          <w:rFonts w:hint="eastAsia"/>
          <w:lang w:eastAsia="zh-CN"/>
        </w:rPr>
        <w:t>最后，必须认识到，候选频段内的现有业务为公共安全、航空</w:t>
      </w:r>
      <w:r>
        <w:rPr>
          <w:rFonts w:hint="eastAsia"/>
          <w:lang w:eastAsia="zh-CN"/>
        </w:rPr>
        <w:t>等领域</w:t>
      </w:r>
      <w:r w:rsidRPr="004360F0">
        <w:rPr>
          <w:rFonts w:hint="eastAsia"/>
          <w:lang w:eastAsia="zh-CN"/>
        </w:rPr>
        <w:t>提供了重要</w:t>
      </w:r>
      <w:r>
        <w:rPr>
          <w:rFonts w:hint="eastAsia"/>
          <w:lang w:eastAsia="zh-CN"/>
        </w:rPr>
        <w:t>的</w:t>
      </w:r>
      <w:r w:rsidRPr="004360F0">
        <w:rPr>
          <w:rFonts w:hint="eastAsia"/>
          <w:lang w:eastAsia="zh-CN"/>
        </w:rPr>
        <w:t>系统，这些业务应</w:t>
      </w:r>
      <w:r>
        <w:rPr>
          <w:rFonts w:hint="eastAsia"/>
          <w:lang w:eastAsia="zh-CN"/>
        </w:rPr>
        <w:t>得到</w:t>
      </w:r>
      <w:r w:rsidRPr="004360F0">
        <w:rPr>
          <w:rFonts w:hint="eastAsia"/>
          <w:lang w:eastAsia="zh-CN"/>
        </w:rPr>
        <w:t>保护。需要</w:t>
      </w:r>
      <w:r w:rsidR="00677CC7">
        <w:rPr>
          <w:rFonts w:hint="eastAsia"/>
          <w:lang w:eastAsia="zh-CN"/>
        </w:rPr>
        <w:t>开展</w:t>
      </w:r>
      <w:r w:rsidRPr="004360F0">
        <w:rPr>
          <w:rFonts w:hint="eastAsia"/>
          <w:lang w:eastAsia="zh-CN"/>
        </w:rPr>
        <w:t>共用和兼容性研究，以审查将</w:t>
      </w:r>
      <w:r w:rsidRPr="004360F0">
        <w:rPr>
          <w:rFonts w:hint="eastAsia"/>
          <w:lang w:eastAsia="zh-CN"/>
        </w:rPr>
        <w:t>IMT</w:t>
      </w:r>
      <w:r w:rsidRPr="004360F0">
        <w:rPr>
          <w:rFonts w:hint="eastAsia"/>
          <w:lang w:eastAsia="zh-CN"/>
        </w:rPr>
        <w:t>引入这些频段的可行性，同时酌情保护同一频段或相邻频段内的现有业务。</w:t>
      </w:r>
    </w:p>
    <w:p w14:paraId="53AC555D" w14:textId="5141D5C4" w:rsidR="00CD580C" w:rsidRDefault="004360F0" w:rsidP="00CD580C">
      <w:pPr>
        <w:pStyle w:val="Headingb"/>
        <w:rPr>
          <w:lang w:eastAsia="zh-CN"/>
        </w:rPr>
      </w:pPr>
      <w:r>
        <w:rPr>
          <w:rFonts w:hint="eastAsia"/>
          <w:lang w:eastAsia="zh-CN"/>
        </w:rPr>
        <w:t>提案</w:t>
      </w:r>
    </w:p>
    <w:p w14:paraId="21A78184" w14:textId="77777777" w:rsidR="00F93DF8" w:rsidRPr="00F93DF8" w:rsidRDefault="00F93DF8" w:rsidP="00F93DF8">
      <w:pPr>
        <w:rPr>
          <w:lang w:eastAsia="zh-CN"/>
        </w:rPr>
      </w:pPr>
    </w:p>
    <w:p w14:paraId="4BFFA39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9345291" w14:textId="77777777" w:rsidR="00773CC4" w:rsidRDefault="00F77CAA">
      <w:pPr>
        <w:pStyle w:val="Proposal"/>
      </w:pPr>
      <w:r>
        <w:lastRenderedPageBreak/>
        <w:t>ADD</w:t>
      </w:r>
      <w:r>
        <w:tab/>
        <w:t>IAP/44A27A12/</w:t>
      </w:r>
      <w:proofErr w:type="gramStart"/>
      <w:r>
        <w:t>1</w:t>
      </w:r>
      <w:proofErr w:type="gramEnd"/>
    </w:p>
    <w:p w14:paraId="575055AC" w14:textId="49636EF8" w:rsidR="00773CC4" w:rsidRDefault="004360F0">
      <w:pPr>
        <w:pStyle w:val="ResNo"/>
        <w:rPr>
          <w:lang w:eastAsia="zh-CN"/>
        </w:rPr>
      </w:pPr>
      <w:r>
        <w:rPr>
          <w:rFonts w:hint="eastAsia"/>
          <w:lang w:eastAsia="zh-CN"/>
        </w:rPr>
        <w:t>第</w:t>
      </w:r>
      <w:r w:rsidR="00F77CAA">
        <w:t>[</w:t>
      </w:r>
      <w:r w:rsidR="00FA4614" w:rsidRPr="00B16B53">
        <w:t>IAP-WRC-27 AGENDA</w:t>
      </w:r>
      <w:r w:rsidR="00F77CAA">
        <w:t>]</w:t>
      </w:r>
      <w:r>
        <w:rPr>
          <w:rFonts w:hint="eastAsia"/>
          <w:lang w:eastAsia="zh-CN"/>
        </w:rPr>
        <w:t>号</w:t>
      </w:r>
      <w:proofErr w:type="spellStart"/>
      <w:r>
        <w:t>新决议草案</w:t>
      </w:r>
      <w:proofErr w:type="spellEnd"/>
      <w:r>
        <w:rPr>
          <w:rFonts w:hint="eastAsia"/>
          <w:lang w:eastAsia="zh-CN"/>
        </w:rPr>
        <w:t>（</w:t>
      </w:r>
      <w:r w:rsidR="00FA4614" w:rsidRPr="00B16B53">
        <w:t>WRC-23</w:t>
      </w:r>
      <w:r>
        <w:rPr>
          <w:rFonts w:hint="eastAsia"/>
          <w:lang w:eastAsia="zh-CN"/>
        </w:rPr>
        <w:t>）</w:t>
      </w:r>
    </w:p>
    <w:p w14:paraId="3FF38EE3" w14:textId="608DF0EB" w:rsidR="00773CC4" w:rsidRDefault="004360F0">
      <w:pPr>
        <w:pStyle w:val="Restitle"/>
        <w:rPr>
          <w:lang w:eastAsia="zh-CN"/>
        </w:rPr>
      </w:pPr>
      <w:r w:rsidRPr="004360F0">
        <w:rPr>
          <w:rFonts w:hint="eastAsia"/>
          <w:lang w:eastAsia="zh-CN"/>
        </w:rPr>
        <w:t>2027</w:t>
      </w:r>
      <w:r w:rsidRPr="004360F0">
        <w:rPr>
          <w:rFonts w:hint="eastAsia"/>
          <w:lang w:eastAsia="zh-CN"/>
        </w:rPr>
        <w:t>年世界无线电通信大会议项</w:t>
      </w:r>
    </w:p>
    <w:p w14:paraId="6F6B61F6" w14:textId="467EE378" w:rsidR="00B02931" w:rsidRPr="00B02931" w:rsidRDefault="00450CB2" w:rsidP="00706200">
      <w:pPr>
        <w:pStyle w:val="Normalaftertitle0"/>
        <w:rPr>
          <w:rFonts w:eastAsia="Times New Roman"/>
          <w:lang w:eastAsia="zh-CN"/>
        </w:rPr>
      </w:pPr>
      <w:r w:rsidRPr="00450CB2">
        <w:rPr>
          <w:rFonts w:hint="eastAsia"/>
          <w:lang w:eastAsia="zh-CN"/>
        </w:rPr>
        <w:t>世界无线电通信大会（</w:t>
      </w:r>
      <w:r w:rsidRPr="00450CB2">
        <w:rPr>
          <w:rFonts w:eastAsia="Times New Roman" w:hint="eastAsia"/>
          <w:lang w:eastAsia="zh-CN"/>
        </w:rPr>
        <w:t>2023</w:t>
      </w:r>
      <w:r w:rsidRPr="00450CB2">
        <w:rPr>
          <w:rFonts w:hint="eastAsia"/>
          <w:lang w:eastAsia="zh-CN"/>
        </w:rPr>
        <w:t>年，迪拜），</w:t>
      </w:r>
    </w:p>
    <w:p w14:paraId="059A18C6" w14:textId="77777777" w:rsidR="00B02931" w:rsidRPr="00B02931" w:rsidRDefault="00B02931" w:rsidP="00B02931">
      <w:pPr>
        <w:rPr>
          <w:rFonts w:eastAsia="Times New Roman"/>
          <w:lang w:eastAsia="zh-CN"/>
        </w:rPr>
      </w:pPr>
      <w:r w:rsidRPr="00B02931">
        <w:rPr>
          <w:rFonts w:eastAsia="Times New Roman"/>
          <w:lang w:eastAsia="zh-CN"/>
        </w:rPr>
        <w:t>…</w:t>
      </w:r>
    </w:p>
    <w:p w14:paraId="03B527E5" w14:textId="5E4CC742" w:rsidR="00B02931" w:rsidRPr="00B02931" w:rsidRDefault="00450CB2" w:rsidP="008F1223">
      <w:pPr>
        <w:pStyle w:val="Call"/>
        <w:rPr>
          <w:rFonts w:eastAsia="Times New Roman"/>
          <w:i/>
          <w:lang w:eastAsia="zh-CN"/>
        </w:rPr>
      </w:pPr>
      <w:r w:rsidRPr="00450CB2">
        <w:rPr>
          <w:rFonts w:hint="eastAsia"/>
          <w:lang w:eastAsia="zh-CN"/>
        </w:rPr>
        <w:t>做出决议</w:t>
      </w:r>
    </w:p>
    <w:p w14:paraId="57C82600" w14:textId="1E8FBE63" w:rsidR="00B02931" w:rsidRPr="00B02931" w:rsidRDefault="00450CB2" w:rsidP="00C43637">
      <w:pPr>
        <w:ind w:firstLineChars="200" w:firstLine="480"/>
        <w:rPr>
          <w:rFonts w:eastAsia="Times New Roman"/>
          <w:lang w:eastAsia="zh-CN"/>
        </w:rPr>
      </w:pPr>
      <w:r w:rsidRPr="00450CB2">
        <w:rPr>
          <w:rFonts w:ascii="SimSun" w:hAnsi="SimSun" w:cs="SimSun" w:hint="eastAsia"/>
          <w:lang w:eastAsia="zh-CN"/>
        </w:rPr>
        <w:t>向理事会提出建议，在</w:t>
      </w:r>
      <w:r w:rsidRPr="00450CB2">
        <w:rPr>
          <w:rFonts w:eastAsia="Times New Roman" w:hint="eastAsia"/>
          <w:lang w:eastAsia="zh-CN"/>
        </w:rPr>
        <w:t>2027</w:t>
      </w:r>
      <w:r w:rsidRPr="00450CB2">
        <w:rPr>
          <w:rFonts w:ascii="SimSun" w:hAnsi="SimSun" w:cs="SimSun" w:hint="eastAsia"/>
          <w:lang w:eastAsia="zh-CN"/>
        </w:rPr>
        <w:t>年举办一届为期四周的世界无线电通信大会，议程如下：</w:t>
      </w:r>
    </w:p>
    <w:p w14:paraId="3466B57A" w14:textId="198009EC" w:rsidR="00B02931" w:rsidRPr="00B02931" w:rsidRDefault="00B02931" w:rsidP="00B02931">
      <w:pPr>
        <w:rPr>
          <w:rFonts w:eastAsia="Times New Roman"/>
          <w:lang w:eastAsia="zh-CN"/>
        </w:rPr>
      </w:pPr>
      <w:r w:rsidRPr="00B02931">
        <w:rPr>
          <w:rFonts w:eastAsia="Times New Roman"/>
          <w:lang w:eastAsia="zh-CN"/>
        </w:rPr>
        <w:t>1</w:t>
      </w:r>
      <w:r w:rsidRPr="00B02931">
        <w:rPr>
          <w:rFonts w:eastAsia="Times New Roman"/>
          <w:lang w:eastAsia="zh-CN"/>
        </w:rPr>
        <w:tab/>
      </w:r>
      <w:r w:rsidR="00450CB2" w:rsidRPr="00450CB2">
        <w:rPr>
          <w:rFonts w:ascii="SimSun" w:hAnsi="SimSun" w:cs="SimSun" w:hint="eastAsia"/>
          <w:lang w:eastAsia="zh-CN"/>
        </w:rPr>
        <w:t>根据各主管部门提交的</w:t>
      </w:r>
      <w:r w:rsidR="00D25534">
        <w:rPr>
          <w:rFonts w:ascii="SimSun" w:hAnsi="SimSun" w:cs="SimSun" w:hint="eastAsia"/>
          <w:lang w:eastAsia="zh-CN"/>
        </w:rPr>
        <w:t>提案</w:t>
      </w:r>
      <w:r w:rsidR="00450CB2" w:rsidRPr="00450CB2">
        <w:rPr>
          <w:rFonts w:ascii="SimSun" w:hAnsi="SimSun" w:cs="SimSun" w:hint="eastAsia"/>
          <w:lang w:eastAsia="zh-CN"/>
        </w:rPr>
        <w:t>，考虑到</w:t>
      </w:r>
      <w:r w:rsidR="00450CB2" w:rsidRPr="00450CB2">
        <w:rPr>
          <w:rFonts w:eastAsia="Times New Roman" w:hint="eastAsia"/>
          <w:lang w:eastAsia="zh-CN"/>
        </w:rPr>
        <w:t>WRC-23</w:t>
      </w:r>
      <w:r w:rsidR="00450CB2" w:rsidRPr="00450CB2">
        <w:rPr>
          <w:rFonts w:ascii="SimSun" w:hAnsi="SimSun" w:cs="SimSun" w:hint="eastAsia"/>
          <w:lang w:eastAsia="zh-CN"/>
        </w:rPr>
        <w:t>的成果和大会筹备会议</w:t>
      </w:r>
      <w:r w:rsidR="00D25534">
        <w:rPr>
          <w:rFonts w:ascii="SimSun" w:hAnsi="SimSun" w:cs="SimSun" w:hint="eastAsia"/>
          <w:lang w:eastAsia="zh-CN"/>
        </w:rPr>
        <w:t>的</w:t>
      </w:r>
      <w:r w:rsidR="00450CB2" w:rsidRPr="00450CB2">
        <w:rPr>
          <w:rFonts w:ascii="SimSun" w:hAnsi="SimSun" w:cs="SimSun" w:hint="eastAsia"/>
          <w:lang w:eastAsia="zh-CN"/>
        </w:rPr>
        <w:t>报告，并考虑到频段内现有和未来业务的需求：</w:t>
      </w:r>
    </w:p>
    <w:p w14:paraId="634CDD3D" w14:textId="77777777" w:rsidR="00B02931" w:rsidRPr="00B02931" w:rsidRDefault="00B02931" w:rsidP="00B02931">
      <w:pPr>
        <w:rPr>
          <w:rFonts w:eastAsia="Times New Roman"/>
          <w:lang w:eastAsia="zh-CN"/>
        </w:rPr>
      </w:pPr>
      <w:r w:rsidRPr="00B02931">
        <w:rPr>
          <w:rFonts w:eastAsia="Times New Roman"/>
          <w:lang w:eastAsia="zh-CN"/>
        </w:rPr>
        <w:t>…</w:t>
      </w:r>
    </w:p>
    <w:p w14:paraId="16D057C9" w14:textId="6BB3F5F1" w:rsidR="00B02931" w:rsidRPr="00B02931" w:rsidRDefault="00B02931" w:rsidP="00B02931">
      <w:pPr>
        <w:rPr>
          <w:rFonts w:eastAsia="Times New Roman"/>
          <w:lang w:eastAsia="zh-CN"/>
        </w:rPr>
      </w:pPr>
      <w:r w:rsidRPr="00B02931">
        <w:rPr>
          <w:rFonts w:eastAsia="Times New Roman"/>
          <w:lang w:eastAsia="zh-CN"/>
        </w:rPr>
        <w:t>1.[X]</w:t>
      </w:r>
      <w:r w:rsidRPr="00B02931">
        <w:rPr>
          <w:rFonts w:eastAsia="Times New Roman"/>
          <w:lang w:eastAsia="zh-CN"/>
        </w:rPr>
        <w:tab/>
      </w:r>
      <w:proofErr w:type="gramStart"/>
      <w:r w:rsidR="00450CB2" w:rsidRPr="00450CB2">
        <w:rPr>
          <w:rFonts w:ascii="SimSun" w:hAnsi="SimSun" w:cs="SimSun" w:hint="eastAsia"/>
          <w:lang w:eastAsia="zh-CN"/>
        </w:rPr>
        <w:t>根据第</w:t>
      </w:r>
      <w:r w:rsidR="00450CB2" w:rsidRPr="00A30CC7">
        <w:rPr>
          <w:rFonts w:eastAsia="Times New Roman"/>
          <w:b/>
          <w:bCs/>
          <w:lang w:eastAsia="zh-CN"/>
        </w:rPr>
        <w:t>[</w:t>
      </w:r>
      <w:proofErr w:type="gramEnd"/>
      <w:r w:rsidR="00450CB2" w:rsidRPr="00A30CC7">
        <w:rPr>
          <w:rFonts w:eastAsia="Times New Roman"/>
          <w:b/>
          <w:bCs/>
          <w:lang w:eastAsia="zh-CN"/>
        </w:rPr>
        <w:t>IAP-AI10‑IMT]</w:t>
      </w:r>
      <w:r w:rsidR="00450CB2" w:rsidRPr="00450CB2">
        <w:rPr>
          <w:rFonts w:ascii="SimSun" w:hAnsi="SimSun" w:cs="SimSun" w:hint="eastAsia"/>
          <w:lang w:eastAsia="zh-CN"/>
        </w:rPr>
        <w:t>号决议</w:t>
      </w:r>
      <w:r w:rsidR="00450CB2" w:rsidRPr="00A30CC7">
        <w:rPr>
          <w:rFonts w:ascii="SimSun" w:hAnsi="SimSun" w:cs="SimSun" w:hint="eastAsia"/>
          <w:b/>
          <w:bCs/>
          <w:lang w:eastAsia="zh-CN"/>
        </w:rPr>
        <w:t>（</w:t>
      </w:r>
      <w:r w:rsidR="00450CB2" w:rsidRPr="00A30CC7">
        <w:rPr>
          <w:rFonts w:eastAsia="Times New Roman"/>
          <w:b/>
          <w:bCs/>
          <w:lang w:eastAsia="zh-CN"/>
        </w:rPr>
        <w:t>WRC-23</w:t>
      </w:r>
      <w:r w:rsidR="00450CB2" w:rsidRPr="00A30CC7">
        <w:rPr>
          <w:rFonts w:ascii="SimSun" w:hAnsi="SimSun" w:cs="SimSun" w:hint="eastAsia"/>
          <w:b/>
          <w:bCs/>
          <w:lang w:eastAsia="zh-CN"/>
        </w:rPr>
        <w:t>）</w:t>
      </w:r>
      <w:r w:rsidR="00450CB2" w:rsidRPr="00450CB2">
        <w:rPr>
          <w:rFonts w:ascii="SimSun" w:hAnsi="SimSun" w:cs="SimSun" w:hint="eastAsia"/>
          <w:lang w:eastAsia="zh-CN"/>
        </w:rPr>
        <w:t>，审议为国际移动通信（</w:t>
      </w:r>
      <w:r w:rsidR="00450CB2" w:rsidRPr="00450CB2">
        <w:rPr>
          <w:rFonts w:eastAsia="Times New Roman"/>
          <w:lang w:eastAsia="zh-CN"/>
        </w:rPr>
        <w:t>IMT</w:t>
      </w:r>
      <w:r w:rsidR="00450CB2" w:rsidRPr="00450CB2">
        <w:rPr>
          <w:rFonts w:ascii="SimSun" w:hAnsi="SimSun" w:cs="SimSun" w:hint="eastAsia"/>
          <w:lang w:eastAsia="zh-CN"/>
        </w:rPr>
        <w:t>）地面部分</w:t>
      </w:r>
      <w:r w:rsidR="00D25534">
        <w:rPr>
          <w:rFonts w:ascii="SimSun" w:hAnsi="SimSun" w:cs="SimSun" w:hint="eastAsia"/>
          <w:lang w:eastAsia="zh-CN"/>
        </w:rPr>
        <w:t>的</w:t>
      </w:r>
      <w:r w:rsidR="00450CB2" w:rsidRPr="00450CB2">
        <w:rPr>
          <w:rFonts w:ascii="SimSun" w:hAnsi="SimSun" w:cs="SimSun" w:hint="eastAsia"/>
          <w:lang w:eastAsia="zh-CN"/>
        </w:rPr>
        <w:t>未来发展确定频段，包括为作为主要业务的移动业务做出附加划分的可能性；</w:t>
      </w:r>
    </w:p>
    <w:p w14:paraId="7DBD676A" w14:textId="51C47FB4" w:rsidR="00773CC4" w:rsidRDefault="00B02931" w:rsidP="00B02931">
      <w:pPr>
        <w:rPr>
          <w:lang w:eastAsia="zh-CN"/>
        </w:rPr>
      </w:pPr>
      <w:r w:rsidRPr="00B02931">
        <w:rPr>
          <w:lang w:eastAsia="zh-CN"/>
        </w:rPr>
        <w:t>…</w:t>
      </w:r>
    </w:p>
    <w:p w14:paraId="66353C40" w14:textId="70E0FD93" w:rsidR="00773CC4" w:rsidRDefault="00F77CAA">
      <w:pPr>
        <w:pStyle w:val="Reasons"/>
        <w:rPr>
          <w:lang w:eastAsia="zh-CN"/>
        </w:rPr>
      </w:pPr>
      <w:r>
        <w:rPr>
          <w:b/>
          <w:lang w:eastAsia="zh-CN"/>
        </w:rPr>
        <w:t>理由：</w:t>
      </w:r>
      <w:r>
        <w:rPr>
          <w:lang w:eastAsia="zh-CN"/>
        </w:rPr>
        <w:tab/>
      </w:r>
      <w:bookmarkStart w:id="8" w:name="_Hlk149120144"/>
      <w:r w:rsidR="00A30CC7" w:rsidRPr="00A30CC7">
        <w:rPr>
          <w:rFonts w:hint="eastAsia"/>
          <w:lang w:eastAsia="zh-CN"/>
        </w:rPr>
        <w:t>IMT</w:t>
      </w:r>
      <w:r w:rsidR="00A30CC7" w:rsidRPr="00A30CC7">
        <w:rPr>
          <w:rFonts w:hint="eastAsia"/>
          <w:lang w:eastAsia="zh-CN"/>
        </w:rPr>
        <w:t>频谱接入的需求旺盛且在加速增长。为应对移动网络业务量的增长，有必要使用目前频谱带宽以外的连续频谱带宽。</w:t>
      </w:r>
      <w:r w:rsidR="00A30CC7" w:rsidRPr="00A30CC7">
        <w:rPr>
          <w:rFonts w:hint="eastAsia"/>
          <w:bCs/>
          <w:lang w:eastAsia="zh-CN"/>
        </w:rPr>
        <w:t>第</w:t>
      </w:r>
      <w:r w:rsidR="00A30CC7" w:rsidRPr="00A30CC7">
        <w:rPr>
          <w:rFonts w:hint="eastAsia"/>
          <w:b/>
          <w:lang w:eastAsia="zh-CN"/>
        </w:rPr>
        <w:t>[IAP-AI10-</w:t>
      </w:r>
      <w:proofErr w:type="gramStart"/>
      <w:r w:rsidR="00A30CC7" w:rsidRPr="00A30CC7">
        <w:rPr>
          <w:rFonts w:hint="eastAsia"/>
          <w:b/>
          <w:lang w:eastAsia="zh-CN"/>
        </w:rPr>
        <w:t>IMT]</w:t>
      </w:r>
      <w:r w:rsidR="00A30CC7" w:rsidRPr="00A30CC7">
        <w:rPr>
          <w:rFonts w:hint="eastAsia"/>
          <w:bCs/>
          <w:lang w:eastAsia="zh-CN"/>
        </w:rPr>
        <w:t>号决议</w:t>
      </w:r>
      <w:proofErr w:type="gramEnd"/>
      <w:r w:rsidR="00A30CC7" w:rsidRPr="00A30CC7">
        <w:rPr>
          <w:rFonts w:hint="eastAsia"/>
          <w:b/>
          <w:lang w:eastAsia="zh-CN"/>
        </w:rPr>
        <w:t>（</w:t>
      </w:r>
      <w:r w:rsidR="00A30CC7" w:rsidRPr="00A30CC7">
        <w:rPr>
          <w:rFonts w:hint="eastAsia"/>
          <w:b/>
          <w:lang w:eastAsia="zh-CN"/>
        </w:rPr>
        <w:t>WRC-23</w:t>
      </w:r>
      <w:r w:rsidR="00A30CC7" w:rsidRPr="00A30CC7">
        <w:rPr>
          <w:rFonts w:hint="eastAsia"/>
          <w:b/>
          <w:lang w:eastAsia="zh-CN"/>
        </w:rPr>
        <w:t>）</w:t>
      </w:r>
      <w:r w:rsidR="00A30CC7" w:rsidRPr="00A30CC7">
        <w:rPr>
          <w:rFonts w:hint="eastAsia"/>
          <w:bCs/>
          <w:lang w:eastAsia="zh-CN"/>
        </w:rPr>
        <w:t>研究的频段中的频谱除满足</w:t>
      </w:r>
      <w:r w:rsidR="00A30CC7" w:rsidRPr="00A30CC7">
        <w:rPr>
          <w:rFonts w:hint="eastAsia"/>
          <w:bCs/>
          <w:lang w:eastAsia="zh-CN"/>
        </w:rPr>
        <w:t>IMT-2030</w:t>
      </w:r>
      <w:r w:rsidR="00A30CC7" w:rsidRPr="00A30CC7">
        <w:rPr>
          <w:rFonts w:hint="eastAsia"/>
          <w:bCs/>
          <w:lang w:eastAsia="zh-CN"/>
        </w:rPr>
        <w:t>预期的容量需求外，还有助于实现</w:t>
      </w:r>
      <w:r w:rsidR="00A30CC7" w:rsidRPr="00A30CC7">
        <w:rPr>
          <w:rFonts w:hint="eastAsia"/>
          <w:bCs/>
          <w:lang w:eastAsia="zh-CN"/>
        </w:rPr>
        <w:t>IMT-2030</w:t>
      </w:r>
      <w:r w:rsidR="00A30CC7" w:rsidRPr="00A30CC7">
        <w:rPr>
          <w:rFonts w:hint="eastAsia"/>
          <w:bCs/>
          <w:lang w:eastAsia="zh-CN"/>
        </w:rPr>
        <w:t>对更广覆盖范围和更高容量的需求用例，作为对已为</w:t>
      </w:r>
      <w:r w:rsidR="00A30CC7" w:rsidRPr="00A30CC7">
        <w:rPr>
          <w:rFonts w:hint="eastAsia"/>
          <w:bCs/>
          <w:lang w:eastAsia="zh-CN"/>
        </w:rPr>
        <w:t>IMT</w:t>
      </w:r>
      <w:r w:rsidR="00A30CC7" w:rsidRPr="00A30CC7">
        <w:rPr>
          <w:rFonts w:hint="eastAsia"/>
          <w:bCs/>
          <w:lang w:eastAsia="zh-CN"/>
        </w:rPr>
        <w:t>确定的频谱的补充。</w:t>
      </w:r>
      <w:bookmarkEnd w:id="8"/>
    </w:p>
    <w:p w14:paraId="23554F13" w14:textId="77777777" w:rsidR="00773CC4" w:rsidRDefault="00F77CAA">
      <w:pPr>
        <w:pStyle w:val="Proposal"/>
      </w:pPr>
      <w:r>
        <w:t>ADD</w:t>
      </w:r>
      <w:r>
        <w:tab/>
        <w:t>IAP/44A27A12/</w:t>
      </w:r>
      <w:proofErr w:type="gramStart"/>
      <w:r>
        <w:t>2</w:t>
      </w:r>
      <w:proofErr w:type="gramEnd"/>
    </w:p>
    <w:p w14:paraId="1AC74DFE" w14:textId="3342CF5A" w:rsidR="00773CC4" w:rsidRDefault="00A30CC7">
      <w:pPr>
        <w:pStyle w:val="ResNo"/>
        <w:rPr>
          <w:lang w:eastAsia="zh-CN"/>
        </w:rPr>
      </w:pPr>
      <w:r>
        <w:rPr>
          <w:rFonts w:hint="eastAsia"/>
          <w:lang w:eastAsia="zh-CN"/>
        </w:rPr>
        <w:t>第</w:t>
      </w:r>
      <w:r w:rsidR="00F77CAA">
        <w:t>[</w:t>
      </w:r>
      <w:r w:rsidR="00012CA5" w:rsidRPr="00B16B53">
        <w:t>IAP-AI10-IMT]</w:t>
      </w:r>
      <w:r>
        <w:rPr>
          <w:rFonts w:hint="eastAsia"/>
          <w:lang w:eastAsia="zh-CN"/>
        </w:rPr>
        <w:t>号</w:t>
      </w:r>
      <w:proofErr w:type="spellStart"/>
      <w:r>
        <w:t>新决议草案</w:t>
      </w:r>
      <w:proofErr w:type="spellEnd"/>
      <w:r>
        <w:rPr>
          <w:rFonts w:hint="eastAsia"/>
          <w:lang w:eastAsia="zh-CN"/>
        </w:rPr>
        <w:t>（</w:t>
      </w:r>
      <w:r w:rsidR="00012CA5" w:rsidRPr="00B16B53">
        <w:t>WRC-23</w:t>
      </w:r>
      <w:r>
        <w:rPr>
          <w:rFonts w:hint="eastAsia"/>
          <w:lang w:eastAsia="zh-CN"/>
        </w:rPr>
        <w:t>）</w:t>
      </w:r>
    </w:p>
    <w:p w14:paraId="6B07C4B0" w14:textId="785A41B5" w:rsidR="00773CC4" w:rsidRDefault="00F441E6">
      <w:pPr>
        <w:pStyle w:val="Restitle"/>
        <w:rPr>
          <w:lang w:eastAsia="zh-CN"/>
        </w:rPr>
      </w:pPr>
      <w:r w:rsidRPr="00F441E6">
        <w:rPr>
          <w:rFonts w:hint="eastAsia"/>
          <w:lang w:eastAsia="zh-CN"/>
        </w:rPr>
        <w:t>关于将</w:t>
      </w:r>
      <w:r w:rsidRPr="00F441E6">
        <w:rPr>
          <w:rFonts w:hint="eastAsia"/>
          <w:lang w:eastAsia="zh-CN"/>
        </w:rPr>
        <w:t>3</w:t>
      </w:r>
      <w:r w:rsidR="007A47DD" w:rsidRPr="00224518">
        <w:rPr>
          <w:lang w:eastAsia="zh-CN"/>
        </w:rPr>
        <w:t> </w:t>
      </w:r>
      <w:r w:rsidRPr="00F441E6">
        <w:rPr>
          <w:rFonts w:hint="eastAsia"/>
          <w:lang w:eastAsia="zh-CN"/>
        </w:rPr>
        <w:t>100-3</w:t>
      </w:r>
      <w:r w:rsidR="007A47DD" w:rsidRPr="00224518">
        <w:rPr>
          <w:lang w:eastAsia="zh-CN"/>
        </w:rPr>
        <w:t> </w:t>
      </w:r>
      <w:r w:rsidRPr="00F441E6">
        <w:rPr>
          <w:rFonts w:hint="eastAsia"/>
          <w:lang w:eastAsia="zh-CN"/>
        </w:rPr>
        <w:t>300 MHz</w:t>
      </w:r>
      <w:r w:rsidRPr="00F441E6">
        <w:rPr>
          <w:rFonts w:hint="eastAsia"/>
          <w:lang w:eastAsia="zh-CN"/>
        </w:rPr>
        <w:t>、</w:t>
      </w:r>
      <w:r w:rsidRPr="00F441E6">
        <w:rPr>
          <w:rFonts w:hint="eastAsia"/>
          <w:lang w:eastAsia="zh-CN"/>
        </w:rPr>
        <w:t>7</w:t>
      </w:r>
      <w:r w:rsidR="007A47DD" w:rsidRPr="00224518">
        <w:rPr>
          <w:lang w:eastAsia="zh-CN"/>
        </w:rPr>
        <w:t> </w:t>
      </w:r>
      <w:r w:rsidRPr="00F441E6">
        <w:rPr>
          <w:rFonts w:hint="eastAsia"/>
          <w:lang w:eastAsia="zh-CN"/>
        </w:rPr>
        <w:t>125-8</w:t>
      </w:r>
      <w:r w:rsidR="007A47DD" w:rsidRPr="00224518">
        <w:rPr>
          <w:lang w:eastAsia="zh-CN"/>
        </w:rPr>
        <w:t> </w:t>
      </w:r>
      <w:r w:rsidRPr="00F441E6">
        <w:rPr>
          <w:rFonts w:hint="eastAsia"/>
          <w:lang w:eastAsia="zh-CN"/>
        </w:rPr>
        <w:t>500 MHz</w:t>
      </w:r>
      <w:r w:rsidRPr="00F441E6">
        <w:rPr>
          <w:rFonts w:hint="eastAsia"/>
          <w:lang w:eastAsia="zh-CN"/>
        </w:rPr>
        <w:t>和</w:t>
      </w:r>
      <w:r w:rsidRPr="00F441E6">
        <w:rPr>
          <w:rFonts w:hint="eastAsia"/>
          <w:lang w:eastAsia="zh-CN"/>
        </w:rPr>
        <w:t>14.75-15.35 GHz</w:t>
      </w:r>
      <w:r w:rsidRPr="00F441E6">
        <w:rPr>
          <w:rFonts w:hint="eastAsia"/>
          <w:lang w:eastAsia="zh-CN"/>
        </w:rPr>
        <w:t>频段</w:t>
      </w:r>
      <w:r w:rsidR="00D835A7">
        <w:rPr>
          <w:lang w:eastAsia="zh-CN"/>
        </w:rPr>
        <w:br/>
      </w:r>
      <w:r w:rsidRPr="00F441E6">
        <w:rPr>
          <w:rFonts w:hint="eastAsia"/>
          <w:lang w:eastAsia="zh-CN"/>
        </w:rPr>
        <w:t>确定用于</w:t>
      </w:r>
      <w:r w:rsidRPr="00F441E6">
        <w:rPr>
          <w:rFonts w:hint="eastAsia"/>
          <w:lang w:eastAsia="zh-CN"/>
        </w:rPr>
        <w:t>IMT</w:t>
      </w:r>
      <w:r w:rsidRPr="00F441E6">
        <w:rPr>
          <w:rFonts w:hint="eastAsia"/>
          <w:lang w:eastAsia="zh-CN"/>
        </w:rPr>
        <w:t>地面部分的研究</w:t>
      </w:r>
    </w:p>
    <w:p w14:paraId="64BAB825" w14:textId="77777777" w:rsidR="00061ECE" w:rsidRDefault="00061ECE" w:rsidP="00061ECE">
      <w:pPr>
        <w:pStyle w:val="Normalaftertitle"/>
        <w:rPr>
          <w:lang w:eastAsia="zh-CN"/>
        </w:rPr>
      </w:pPr>
      <w:r>
        <w:rPr>
          <w:lang w:eastAsia="zh-CN"/>
        </w:rPr>
        <w:t>世界无线电通信大会（</w:t>
      </w:r>
      <w:r>
        <w:rPr>
          <w:lang w:eastAsia="zh-CN"/>
        </w:rPr>
        <w:t>2023</w:t>
      </w:r>
      <w:r>
        <w:rPr>
          <w:lang w:eastAsia="zh-CN"/>
        </w:rPr>
        <w:t>年，</w:t>
      </w:r>
      <w:r>
        <w:rPr>
          <w:rFonts w:hint="eastAsia"/>
          <w:lang w:eastAsia="zh-CN"/>
        </w:rPr>
        <w:t>迪拜</w:t>
      </w:r>
      <w:r>
        <w:rPr>
          <w:lang w:eastAsia="zh-CN"/>
        </w:rPr>
        <w:t>）</w:t>
      </w:r>
      <w:r>
        <w:rPr>
          <w:rFonts w:hint="eastAsia"/>
          <w:lang w:eastAsia="zh-CN"/>
        </w:rPr>
        <w:t>，</w:t>
      </w:r>
    </w:p>
    <w:p w14:paraId="6A375F85" w14:textId="77777777" w:rsidR="00061ECE" w:rsidRDefault="00061ECE" w:rsidP="00061ECE">
      <w:pPr>
        <w:pStyle w:val="Call"/>
        <w:rPr>
          <w:lang w:eastAsia="zh-CN"/>
        </w:rPr>
      </w:pPr>
      <w:r>
        <w:rPr>
          <w:rFonts w:hint="eastAsia"/>
          <w:lang w:eastAsia="zh-CN"/>
        </w:rPr>
        <w:t>考虑到</w:t>
      </w:r>
    </w:p>
    <w:p w14:paraId="695869B9" w14:textId="77777777" w:rsidR="00061ECE" w:rsidRDefault="00061ECE" w:rsidP="00061ECE">
      <w:pPr>
        <w:rPr>
          <w:lang w:eastAsia="zh-CN"/>
        </w:rPr>
      </w:pPr>
      <w:r>
        <w:rPr>
          <w:i/>
          <w:lang w:eastAsia="zh-CN"/>
        </w:rPr>
        <w:t>a)</w:t>
      </w:r>
      <w:r>
        <w:rPr>
          <w:lang w:eastAsia="zh-CN"/>
        </w:rPr>
        <w:tab/>
      </w:r>
      <w:r>
        <w:rPr>
          <w:rFonts w:hint="eastAsia"/>
          <w:lang w:eastAsia="zh-CN"/>
        </w:rPr>
        <w:t>国际</w:t>
      </w:r>
      <w:r>
        <w:rPr>
          <w:lang w:eastAsia="zh-CN"/>
        </w:rPr>
        <w:t>移动通信</w:t>
      </w:r>
      <w:r>
        <w:rPr>
          <w:rFonts w:hint="eastAsia"/>
          <w:lang w:eastAsia="zh-CN"/>
        </w:rPr>
        <w:t>（</w:t>
      </w:r>
      <w:r>
        <w:rPr>
          <w:rFonts w:hint="eastAsia"/>
          <w:lang w:eastAsia="zh-CN"/>
        </w:rPr>
        <w:t>IMT</w:t>
      </w:r>
      <w:r>
        <w:rPr>
          <w:lang w:eastAsia="zh-CN"/>
        </w:rPr>
        <w:t>）</w:t>
      </w:r>
      <w:r>
        <w:rPr>
          <w:rFonts w:hint="eastAsia"/>
          <w:lang w:eastAsia="zh-CN"/>
        </w:rPr>
        <w:t>旨在</w:t>
      </w:r>
      <w:r>
        <w:rPr>
          <w:lang w:eastAsia="zh-CN"/>
        </w:rPr>
        <w:t>世界范围内提供电信业务，</w:t>
      </w:r>
      <w:proofErr w:type="gramStart"/>
      <w:r>
        <w:rPr>
          <w:lang w:eastAsia="zh-CN"/>
        </w:rPr>
        <w:t>无需考虑</w:t>
      </w:r>
      <w:r>
        <w:rPr>
          <w:rFonts w:hint="eastAsia"/>
          <w:lang w:eastAsia="zh-CN"/>
        </w:rPr>
        <w:t>地点</w:t>
      </w:r>
      <w:r>
        <w:rPr>
          <w:lang w:eastAsia="zh-CN"/>
        </w:rPr>
        <w:t>以及网络</w:t>
      </w:r>
      <w:r>
        <w:rPr>
          <w:rFonts w:hint="eastAsia"/>
          <w:lang w:eastAsia="zh-CN"/>
        </w:rPr>
        <w:t>或终端</w:t>
      </w:r>
      <w:r>
        <w:rPr>
          <w:lang w:eastAsia="zh-CN"/>
        </w:rPr>
        <w:t>类型；</w:t>
      </w:r>
      <w:proofErr w:type="gramEnd"/>
    </w:p>
    <w:p w14:paraId="7FDCDA6F" w14:textId="77777777" w:rsidR="00061ECE" w:rsidRDefault="00061ECE" w:rsidP="00061ECE">
      <w:pPr>
        <w:rPr>
          <w:lang w:eastAsia="zh-CN"/>
        </w:rPr>
      </w:pPr>
      <w:r>
        <w:rPr>
          <w:i/>
          <w:lang w:eastAsia="ko-KR"/>
        </w:rPr>
        <w:t>b</w:t>
      </w:r>
      <w:r>
        <w:rPr>
          <w:i/>
          <w:lang w:eastAsia="zh-CN"/>
        </w:rPr>
        <w:t>)</w:t>
      </w:r>
      <w:r>
        <w:rPr>
          <w:i/>
          <w:lang w:eastAsia="zh-CN"/>
        </w:rPr>
        <w:tab/>
      </w:r>
      <w:proofErr w:type="gramStart"/>
      <w:r>
        <w:rPr>
          <w:lang w:eastAsia="zh-CN"/>
        </w:rPr>
        <w:t>IMT</w:t>
      </w:r>
      <w:r>
        <w:rPr>
          <w:lang w:eastAsia="zh-CN"/>
        </w:rPr>
        <w:t>系统</w:t>
      </w:r>
      <w:r>
        <w:rPr>
          <w:rFonts w:hint="eastAsia"/>
          <w:lang w:eastAsia="zh-CN"/>
        </w:rPr>
        <w:t>有助于</w:t>
      </w:r>
      <w:r>
        <w:rPr>
          <w:lang w:eastAsia="zh-CN"/>
        </w:rPr>
        <w:t>全球经济和</w:t>
      </w:r>
      <w:r>
        <w:rPr>
          <w:rFonts w:hint="eastAsia"/>
          <w:lang w:eastAsia="zh-CN"/>
        </w:rPr>
        <w:t>社会</w:t>
      </w:r>
      <w:r>
        <w:rPr>
          <w:lang w:eastAsia="zh-CN"/>
        </w:rPr>
        <w:t>发展；</w:t>
      </w:r>
      <w:proofErr w:type="gramEnd"/>
    </w:p>
    <w:p w14:paraId="56B4DAAB" w14:textId="77777777" w:rsidR="00061ECE" w:rsidRDefault="00061ECE" w:rsidP="00061ECE">
      <w:pPr>
        <w:rPr>
          <w:lang w:eastAsia="zh-CN"/>
        </w:rPr>
      </w:pPr>
      <w:r>
        <w:rPr>
          <w:i/>
          <w:iCs/>
          <w:lang w:eastAsia="ko-KR"/>
        </w:rPr>
        <w:t>c</w:t>
      </w:r>
      <w:r>
        <w:rPr>
          <w:i/>
          <w:iCs/>
          <w:lang w:eastAsia="zh-CN"/>
        </w:rPr>
        <w:t>)</w:t>
      </w:r>
      <w:r>
        <w:rPr>
          <w:lang w:eastAsia="zh-CN"/>
        </w:rPr>
        <w:tab/>
      </w:r>
      <w:r>
        <w:rPr>
          <w:rFonts w:hint="eastAsia"/>
          <w:lang w:eastAsia="zh-CN"/>
        </w:rPr>
        <w:t>目前</w:t>
      </w:r>
      <w:r>
        <w:rPr>
          <w:rFonts w:hint="eastAsia"/>
          <w:lang w:eastAsia="zh-CN"/>
        </w:rPr>
        <w:t>IMT</w:t>
      </w:r>
      <w:r>
        <w:rPr>
          <w:rFonts w:hint="eastAsia"/>
          <w:lang w:eastAsia="zh-CN"/>
        </w:rPr>
        <w:t>系统</w:t>
      </w:r>
      <w:r>
        <w:rPr>
          <w:lang w:eastAsia="zh-CN"/>
        </w:rPr>
        <w:t>正在演进发展，</w:t>
      </w:r>
      <w:r>
        <w:rPr>
          <w:rFonts w:hint="eastAsia"/>
          <w:lang w:eastAsia="zh-CN"/>
        </w:rPr>
        <w:t>以</w:t>
      </w:r>
      <w:r>
        <w:rPr>
          <w:lang w:eastAsia="zh-CN"/>
        </w:rPr>
        <w:t>提供</w:t>
      </w:r>
      <w:r>
        <w:rPr>
          <w:rFonts w:hint="eastAsia"/>
          <w:lang w:eastAsia="zh-CN"/>
        </w:rPr>
        <w:t>多样化</w:t>
      </w:r>
      <w:r>
        <w:rPr>
          <w:lang w:eastAsia="zh-CN"/>
        </w:rPr>
        <w:t>的使用</w:t>
      </w:r>
      <w:r>
        <w:rPr>
          <w:rFonts w:hint="eastAsia"/>
          <w:lang w:eastAsia="zh-CN"/>
        </w:rPr>
        <w:t>情形</w:t>
      </w:r>
      <w:r>
        <w:rPr>
          <w:lang w:eastAsia="zh-CN"/>
        </w:rPr>
        <w:t>，</w:t>
      </w:r>
      <w:r>
        <w:rPr>
          <w:rFonts w:hint="eastAsia"/>
          <w:lang w:eastAsia="zh-CN"/>
        </w:rPr>
        <w:t>如</w:t>
      </w:r>
      <w:r>
        <w:rPr>
          <w:lang w:eastAsia="zh-CN"/>
        </w:rPr>
        <w:t>增强型移动</w:t>
      </w:r>
      <w:r>
        <w:rPr>
          <w:rFonts w:hint="eastAsia"/>
          <w:lang w:eastAsia="zh-CN"/>
        </w:rPr>
        <w:t>宽带、</w:t>
      </w:r>
      <w:r>
        <w:rPr>
          <w:lang w:eastAsia="zh-CN"/>
        </w:rPr>
        <w:t>大规模</w:t>
      </w:r>
      <w:r>
        <w:rPr>
          <w:rFonts w:hint="eastAsia"/>
          <w:lang w:eastAsia="zh-CN"/>
        </w:rPr>
        <w:t>机器类通信</w:t>
      </w:r>
      <w:r>
        <w:rPr>
          <w:lang w:eastAsia="zh-CN"/>
        </w:rPr>
        <w:t>和</w:t>
      </w:r>
      <w:r>
        <w:rPr>
          <w:rFonts w:hint="eastAsia"/>
          <w:lang w:eastAsia="zh-CN"/>
        </w:rPr>
        <w:t>高</w:t>
      </w:r>
      <w:r>
        <w:rPr>
          <w:lang w:eastAsia="zh-CN"/>
        </w:rPr>
        <w:t>可靠</w:t>
      </w:r>
      <w:r>
        <w:rPr>
          <w:rFonts w:hint="eastAsia"/>
          <w:lang w:eastAsia="zh-CN"/>
        </w:rPr>
        <w:t>及低</w:t>
      </w:r>
      <w:r>
        <w:rPr>
          <w:lang w:eastAsia="zh-CN"/>
        </w:rPr>
        <w:t>时延</w:t>
      </w:r>
      <w:r>
        <w:rPr>
          <w:rFonts w:hint="eastAsia"/>
          <w:lang w:eastAsia="zh-CN"/>
        </w:rPr>
        <w:t>通信，</w:t>
      </w:r>
      <w:proofErr w:type="gramStart"/>
      <w:r>
        <w:rPr>
          <w:rFonts w:hint="eastAsia"/>
          <w:lang w:eastAsia="zh-CN"/>
        </w:rPr>
        <w:t>以及固定宽带等应用</w:t>
      </w:r>
      <w:r>
        <w:rPr>
          <w:lang w:eastAsia="zh-CN"/>
        </w:rPr>
        <w:t>；</w:t>
      </w:r>
      <w:proofErr w:type="gramEnd"/>
    </w:p>
    <w:p w14:paraId="7335C62F" w14:textId="026CE85E" w:rsidR="00061ECE" w:rsidRDefault="00061ECE" w:rsidP="00061ECE">
      <w:pPr>
        <w:snapToGrid w:val="0"/>
        <w:rPr>
          <w:lang w:eastAsia="zh-CN"/>
        </w:rPr>
      </w:pPr>
      <w:bookmarkStart w:id="9" w:name="lt_pId124"/>
      <w:r>
        <w:rPr>
          <w:rFonts w:eastAsia="Batang"/>
          <w:i/>
          <w:iCs/>
          <w:lang w:eastAsia="ko-KR"/>
        </w:rPr>
        <w:t>d)</w:t>
      </w:r>
      <w:bookmarkEnd w:id="9"/>
      <w:r>
        <w:rPr>
          <w:rFonts w:eastAsia="Batang"/>
          <w:lang w:eastAsia="ko-KR"/>
        </w:rPr>
        <w:tab/>
      </w:r>
      <w:r w:rsidR="00F441E6" w:rsidRPr="00F441E6">
        <w:rPr>
          <w:rFonts w:hint="eastAsia"/>
          <w:lang w:eastAsia="zh-CN"/>
        </w:rPr>
        <w:t>IMT</w:t>
      </w:r>
      <w:r w:rsidR="00F441E6" w:rsidRPr="00F441E6">
        <w:rPr>
          <w:rFonts w:hint="eastAsia"/>
          <w:lang w:eastAsia="zh-CN"/>
        </w:rPr>
        <w:t>超低时延和极高比特率应用要求连续大段频谱，</w:t>
      </w:r>
      <w:proofErr w:type="gramStart"/>
      <w:r w:rsidR="00F441E6" w:rsidRPr="00F441E6">
        <w:rPr>
          <w:rFonts w:hint="eastAsia"/>
          <w:lang w:eastAsia="zh-CN"/>
        </w:rPr>
        <w:t>供希望实施</w:t>
      </w:r>
      <w:r w:rsidR="00F441E6" w:rsidRPr="00F441E6">
        <w:rPr>
          <w:rFonts w:hint="eastAsia"/>
          <w:lang w:eastAsia="zh-CN"/>
        </w:rPr>
        <w:t>IMT</w:t>
      </w:r>
      <w:r w:rsidR="00F441E6" w:rsidRPr="00F441E6">
        <w:rPr>
          <w:rFonts w:hint="eastAsia"/>
          <w:lang w:eastAsia="zh-CN"/>
        </w:rPr>
        <w:t>的主管部门使用；</w:t>
      </w:r>
      <w:proofErr w:type="gramEnd"/>
    </w:p>
    <w:p w14:paraId="7100E0C6" w14:textId="77777777" w:rsidR="00061ECE" w:rsidRDefault="00061ECE" w:rsidP="00061ECE">
      <w:pPr>
        <w:rPr>
          <w:lang w:eastAsia="zh-CN"/>
        </w:rPr>
      </w:pPr>
      <w:r>
        <w:rPr>
          <w:i/>
          <w:lang w:eastAsia="zh-CN"/>
        </w:rPr>
        <w:lastRenderedPageBreak/>
        <w:t>e)</w:t>
      </w:r>
      <w:r>
        <w:rPr>
          <w:i/>
          <w:lang w:eastAsia="zh-CN"/>
        </w:rPr>
        <w:tab/>
      </w:r>
      <w:r>
        <w:rPr>
          <w:rFonts w:hint="eastAsia"/>
          <w:iCs/>
          <w:lang w:eastAsia="zh-CN"/>
        </w:rPr>
        <w:t>与更</w:t>
      </w:r>
      <w:r>
        <w:rPr>
          <w:lang w:eastAsia="zh-CN"/>
        </w:rPr>
        <w:t>低频段和</w:t>
      </w:r>
      <w:r>
        <w:rPr>
          <w:rFonts w:hint="eastAsia"/>
          <w:lang w:eastAsia="zh-CN"/>
        </w:rPr>
        <w:t>更</w:t>
      </w:r>
      <w:r>
        <w:rPr>
          <w:lang w:eastAsia="zh-CN"/>
        </w:rPr>
        <w:t>高频段相比，</w:t>
      </w:r>
      <w:proofErr w:type="gramStart"/>
      <w:r>
        <w:rPr>
          <w:rFonts w:hint="eastAsia"/>
          <w:lang w:eastAsia="zh-CN"/>
        </w:rPr>
        <w:t>中频段在满足</w:t>
      </w:r>
      <w:r>
        <w:rPr>
          <w:lang w:eastAsia="zh-CN"/>
        </w:rPr>
        <w:t>覆盖和容量</w:t>
      </w:r>
      <w:r>
        <w:rPr>
          <w:rFonts w:hint="eastAsia"/>
          <w:lang w:eastAsia="zh-CN"/>
        </w:rPr>
        <w:t>需求</w:t>
      </w:r>
      <w:r>
        <w:rPr>
          <w:lang w:eastAsia="zh-CN"/>
        </w:rPr>
        <w:t>上可以提供更好的平衡</w:t>
      </w:r>
      <w:r>
        <w:rPr>
          <w:rFonts w:hint="eastAsia"/>
          <w:lang w:eastAsia="zh-CN"/>
        </w:rPr>
        <w:t>；</w:t>
      </w:r>
      <w:proofErr w:type="gramEnd"/>
    </w:p>
    <w:p w14:paraId="49BBF4C1" w14:textId="4D00DF6F" w:rsidR="00061ECE" w:rsidRDefault="00061ECE" w:rsidP="00061ECE">
      <w:pPr>
        <w:rPr>
          <w:lang w:eastAsia="zh-CN"/>
        </w:rPr>
      </w:pPr>
      <w:r>
        <w:rPr>
          <w:rFonts w:hint="eastAsia"/>
          <w:i/>
          <w:lang w:eastAsia="zh-CN"/>
        </w:rPr>
        <w:t>f</w:t>
      </w:r>
      <w:r>
        <w:rPr>
          <w:i/>
          <w:lang w:eastAsia="zh-CN"/>
        </w:rPr>
        <w:t>)</w:t>
      </w:r>
      <w:r>
        <w:rPr>
          <w:lang w:eastAsia="zh-CN"/>
        </w:rPr>
        <w:tab/>
      </w:r>
      <w:r w:rsidR="002F06FB" w:rsidRPr="002F06FB">
        <w:rPr>
          <w:lang w:eastAsia="zh-CN"/>
        </w:rPr>
        <w:t>有必要持续不断利用技术发展优势，</w:t>
      </w:r>
      <w:proofErr w:type="gramStart"/>
      <w:r w:rsidR="002F06FB" w:rsidRPr="002F06FB">
        <w:rPr>
          <w:lang w:eastAsia="zh-CN"/>
        </w:rPr>
        <w:t>从而提高频谱使用效率和促进对频谱的获取</w:t>
      </w:r>
      <w:r w:rsidR="002F06FB" w:rsidRPr="002F06FB">
        <w:rPr>
          <w:rFonts w:hint="eastAsia"/>
          <w:lang w:eastAsia="zh-CN"/>
        </w:rPr>
        <w:t>；</w:t>
      </w:r>
      <w:proofErr w:type="gramEnd"/>
    </w:p>
    <w:p w14:paraId="2D022CB4" w14:textId="271B0A48" w:rsidR="002F06FB" w:rsidRDefault="00061ECE" w:rsidP="00061ECE">
      <w:pPr>
        <w:rPr>
          <w:lang w:eastAsia="zh-CN"/>
        </w:rPr>
      </w:pPr>
      <w:r>
        <w:rPr>
          <w:rFonts w:hint="eastAsia"/>
          <w:i/>
          <w:lang w:eastAsia="zh-CN"/>
        </w:rPr>
        <w:t>g</w:t>
      </w:r>
      <w:r>
        <w:rPr>
          <w:i/>
          <w:lang w:eastAsia="zh-CN"/>
        </w:rPr>
        <w:t>)</w:t>
      </w:r>
      <w:r>
        <w:rPr>
          <w:lang w:eastAsia="zh-CN"/>
        </w:rPr>
        <w:tab/>
      </w:r>
      <w:r w:rsidR="00EF4968" w:rsidRPr="00EF4968">
        <w:rPr>
          <w:rFonts w:hint="eastAsia"/>
          <w:lang w:eastAsia="zh-CN"/>
        </w:rPr>
        <w:t>IMT-2030</w:t>
      </w:r>
      <w:r w:rsidR="00EF4968" w:rsidRPr="00EF4968">
        <w:rPr>
          <w:rFonts w:hint="eastAsia"/>
          <w:lang w:eastAsia="zh-CN"/>
        </w:rPr>
        <w:t>的发展将继续改进无线通信，提升人们的生活质量，并将扩大其在社会经济、</w:t>
      </w:r>
      <w:proofErr w:type="gramStart"/>
      <w:r w:rsidR="00EF4968" w:rsidRPr="00EF4968">
        <w:rPr>
          <w:rFonts w:hint="eastAsia"/>
          <w:lang w:eastAsia="zh-CN"/>
        </w:rPr>
        <w:t>环境和文化可持续发展方面的目标；</w:t>
      </w:r>
      <w:proofErr w:type="gramEnd"/>
    </w:p>
    <w:p w14:paraId="5BF4E8D5" w14:textId="53664579" w:rsidR="00844171" w:rsidRDefault="00844171" w:rsidP="00061ECE">
      <w:pPr>
        <w:rPr>
          <w:lang w:eastAsia="zh-CN"/>
        </w:rPr>
      </w:pPr>
      <w:r>
        <w:rPr>
          <w:rFonts w:hint="eastAsia"/>
          <w:i/>
          <w:lang w:eastAsia="zh-CN"/>
        </w:rPr>
        <w:t>h</w:t>
      </w:r>
      <w:r>
        <w:rPr>
          <w:i/>
          <w:lang w:eastAsia="zh-CN"/>
        </w:rPr>
        <w:t>)</w:t>
      </w:r>
      <w:r>
        <w:rPr>
          <w:lang w:eastAsia="zh-CN"/>
        </w:rPr>
        <w:tab/>
      </w:r>
      <w:proofErr w:type="gramStart"/>
      <w:r>
        <w:rPr>
          <w:rFonts w:hint="eastAsia"/>
          <w:lang w:eastAsia="zh-CN"/>
        </w:rPr>
        <w:t>及时充分地提供频谱并制定相应的规则条款对于支持未来的</w:t>
      </w:r>
      <w:r>
        <w:rPr>
          <w:rFonts w:hint="eastAsia"/>
          <w:lang w:eastAsia="zh-CN"/>
        </w:rPr>
        <w:t>IMT</w:t>
      </w:r>
      <w:r>
        <w:rPr>
          <w:rFonts w:hint="eastAsia"/>
          <w:lang w:eastAsia="zh-CN"/>
        </w:rPr>
        <w:t>发展</w:t>
      </w:r>
      <w:r w:rsidR="00EF4968" w:rsidRPr="00EF4968">
        <w:rPr>
          <w:rFonts w:hint="eastAsia"/>
          <w:lang w:eastAsia="zh-CN"/>
        </w:rPr>
        <w:t>和总体目标</w:t>
      </w:r>
      <w:r>
        <w:rPr>
          <w:rFonts w:hint="eastAsia"/>
          <w:lang w:eastAsia="zh-CN"/>
        </w:rPr>
        <w:t>至关重要；</w:t>
      </w:r>
      <w:proofErr w:type="gramEnd"/>
    </w:p>
    <w:p w14:paraId="4AA96E73" w14:textId="06955828" w:rsidR="00061ECE" w:rsidRDefault="00844171" w:rsidP="00061ECE">
      <w:pPr>
        <w:rPr>
          <w:lang w:eastAsia="zh-CN"/>
        </w:rPr>
      </w:pPr>
      <w:proofErr w:type="spellStart"/>
      <w:r>
        <w:rPr>
          <w:rFonts w:hint="eastAsia"/>
          <w:i/>
          <w:lang w:eastAsia="zh-CN"/>
        </w:rPr>
        <w:t>i</w:t>
      </w:r>
      <w:proofErr w:type="spellEnd"/>
      <w:r>
        <w:rPr>
          <w:i/>
          <w:lang w:eastAsia="zh-CN"/>
        </w:rPr>
        <w:t>)</w:t>
      </w:r>
      <w:r>
        <w:rPr>
          <w:lang w:eastAsia="zh-CN"/>
        </w:rPr>
        <w:tab/>
      </w:r>
      <w:r w:rsidR="00061ECE">
        <w:rPr>
          <w:rFonts w:hint="eastAsia"/>
          <w:lang w:eastAsia="zh-CN"/>
        </w:rPr>
        <w:t>为实现</w:t>
      </w:r>
      <w:r w:rsidR="00EF4968">
        <w:rPr>
          <w:rFonts w:hint="eastAsia"/>
          <w:lang w:eastAsia="zh-CN"/>
        </w:rPr>
        <w:t>全球</w:t>
      </w:r>
      <w:r w:rsidR="00061ECE">
        <w:rPr>
          <w:rFonts w:hint="eastAsia"/>
          <w:lang w:eastAsia="zh-CN"/>
        </w:rPr>
        <w:t>漫游并</w:t>
      </w:r>
      <w:r w:rsidR="00061ECE">
        <w:rPr>
          <w:lang w:eastAsia="zh-CN"/>
        </w:rPr>
        <w:t>获得</w:t>
      </w:r>
      <w:r w:rsidR="00061ECE">
        <w:rPr>
          <w:rFonts w:hint="eastAsia"/>
          <w:lang w:eastAsia="zh-CN"/>
        </w:rPr>
        <w:t>规模经济效益，</w:t>
      </w:r>
      <w:proofErr w:type="gramStart"/>
      <w:r w:rsidR="00061ECE">
        <w:rPr>
          <w:rFonts w:hint="eastAsia"/>
          <w:lang w:eastAsia="zh-CN"/>
        </w:rPr>
        <w:t>非常需要为</w:t>
      </w:r>
      <w:r w:rsidR="00061ECE">
        <w:rPr>
          <w:lang w:eastAsia="zh-CN"/>
        </w:rPr>
        <w:t>IMT</w:t>
      </w:r>
      <w:r w:rsidR="00061ECE">
        <w:rPr>
          <w:rFonts w:hint="eastAsia"/>
          <w:lang w:eastAsia="zh-CN"/>
        </w:rPr>
        <w:t>提供全球统一频段和统一频率安排；</w:t>
      </w:r>
      <w:proofErr w:type="gramEnd"/>
    </w:p>
    <w:p w14:paraId="319EB2E5" w14:textId="703A2EA8" w:rsidR="00061ECE" w:rsidRDefault="00844171" w:rsidP="00061ECE">
      <w:pPr>
        <w:rPr>
          <w:lang w:eastAsia="zh-CN"/>
        </w:rPr>
      </w:pPr>
      <w:bookmarkStart w:id="10" w:name="lt_pId136"/>
      <w:r>
        <w:rPr>
          <w:rFonts w:eastAsia="Batang"/>
          <w:i/>
          <w:iCs/>
          <w:lang w:eastAsia="zh-CN"/>
        </w:rPr>
        <w:t>j)</w:t>
      </w:r>
      <w:bookmarkEnd w:id="10"/>
      <w:r>
        <w:rPr>
          <w:rFonts w:eastAsia="Batang"/>
          <w:lang w:eastAsia="zh-CN"/>
        </w:rPr>
        <w:tab/>
      </w:r>
      <w:r w:rsidR="00061ECE">
        <w:rPr>
          <w:rFonts w:hint="eastAsia"/>
          <w:lang w:eastAsia="zh-CN"/>
        </w:rPr>
        <w:t>在考虑为任何业务进行可能的附加划分时，</w:t>
      </w:r>
      <w:proofErr w:type="gramStart"/>
      <w:r w:rsidR="00061ECE">
        <w:rPr>
          <w:rFonts w:hint="eastAsia"/>
          <w:lang w:eastAsia="zh-CN"/>
        </w:rPr>
        <w:t>有必要保护现有业务并允许其继续发展；</w:t>
      </w:r>
      <w:proofErr w:type="gramEnd"/>
    </w:p>
    <w:p w14:paraId="3041B988" w14:textId="6196A1C3" w:rsidR="00061ECE" w:rsidRDefault="00844171" w:rsidP="00061ECE">
      <w:pPr>
        <w:snapToGrid w:val="0"/>
        <w:rPr>
          <w:rFonts w:eastAsia="Batang"/>
          <w:lang w:eastAsia="zh-CN"/>
        </w:rPr>
      </w:pPr>
      <w:r w:rsidRPr="00844171">
        <w:rPr>
          <w:rFonts w:hint="eastAsia"/>
          <w:i/>
          <w:iCs/>
          <w:lang w:eastAsia="zh-CN"/>
        </w:rPr>
        <w:t>k</w:t>
      </w:r>
      <w:r w:rsidRPr="00844171">
        <w:rPr>
          <w:i/>
          <w:iCs/>
          <w:lang w:eastAsia="zh-CN"/>
        </w:rPr>
        <w:t>)</w:t>
      </w:r>
      <w:r>
        <w:rPr>
          <w:lang w:eastAsia="zh-CN"/>
        </w:rPr>
        <w:tab/>
      </w:r>
      <w:r w:rsidR="00EF4968" w:rsidRPr="00EF4968">
        <w:rPr>
          <w:rFonts w:hint="eastAsia"/>
          <w:lang w:eastAsia="zh-CN"/>
        </w:rPr>
        <w:t>在为</w:t>
      </w:r>
      <w:r w:rsidR="00EF4968" w:rsidRPr="00EF4968">
        <w:rPr>
          <w:rFonts w:hint="eastAsia"/>
          <w:lang w:eastAsia="zh-CN"/>
        </w:rPr>
        <w:t>IMT</w:t>
      </w:r>
      <w:r w:rsidR="00EF4968" w:rsidRPr="00EF4968">
        <w:rPr>
          <w:rFonts w:hint="eastAsia"/>
          <w:lang w:eastAsia="zh-CN"/>
        </w:rPr>
        <w:t>确定的不同频段中，</w:t>
      </w:r>
      <w:r w:rsidR="00EF4968">
        <w:rPr>
          <w:rFonts w:hint="eastAsia"/>
          <w:lang w:eastAsia="zh-CN"/>
        </w:rPr>
        <w:t>不同主管部门</w:t>
      </w:r>
      <w:r w:rsidR="00EF4968" w:rsidRPr="00EF4968">
        <w:rPr>
          <w:rFonts w:hint="eastAsia"/>
          <w:lang w:eastAsia="zh-CN"/>
        </w:rPr>
        <w:t>实施</w:t>
      </w:r>
      <w:r w:rsidR="00EF4968" w:rsidRPr="00EF4968">
        <w:rPr>
          <w:rFonts w:hint="eastAsia"/>
          <w:lang w:eastAsia="zh-CN"/>
        </w:rPr>
        <w:t>IMT</w:t>
      </w:r>
      <w:r w:rsidR="00EF4968" w:rsidRPr="00EF4968">
        <w:rPr>
          <w:rFonts w:hint="eastAsia"/>
          <w:lang w:eastAsia="zh-CN"/>
        </w:rPr>
        <w:t>的</w:t>
      </w:r>
      <w:r w:rsidR="00EF4968">
        <w:rPr>
          <w:rFonts w:hint="eastAsia"/>
          <w:lang w:eastAsia="zh-CN"/>
        </w:rPr>
        <w:t>情况</w:t>
      </w:r>
      <w:r w:rsidR="00EF4968" w:rsidRPr="00EF4968">
        <w:rPr>
          <w:rFonts w:hint="eastAsia"/>
          <w:lang w:eastAsia="zh-CN"/>
        </w:rPr>
        <w:t>可能有所不同</w:t>
      </w:r>
      <w:r w:rsidR="00EF4968">
        <w:rPr>
          <w:rFonts w:hint="eastAsia"/>
          <w:lang w:eastAsia="zh-CN"/>
        </w:rPr>
        <w:t>，</w:t>
      </w:r>
    </w:p>
    <w:p w14:paraId="6477750A" w14:textId="77777777" w:rsidR="00061ECE" w:rsidRDefault="00061ECE" w:rsidP="00061ECE">
      <w:pPr>
        <w:pStyle w:val="Call"/>
        <w:rPr>
          <w:lang w:eastAsia="zh-CN"/>
        </w:rPr>
      </w:pPr>
      <w:r>
        <w:rPr>
          <w:rFonts w:hint="eastAsia"/>
          <w:lang w:eastAsia="zh-CN"/>
        </w:rPr>
        <w:t>注意到</w:t>
      </w:r>
    </w:p>
    <w:p w14:paraId="55D1EA48" w14:textId="77777777" w:rsidR="00061ECE" w:rsidRDefault="00061ECE" w:rsidP="00061ECE">
      <w:pPr>
        <w:rPr>
          <w:lang w:eastAsia="zh-CN"/>
        </w:rPr>
      </w:pPr>
      <w:r>
        <w:rPr>
          <w:i/>
          <w:iCs/>
          <w:szCs w:val="24"/>
          <w:lang w:eastAsia="zh-CN"/>
        </w:rPr>
        <w:t>a)</w:t>
      </w:r>
      <w:r>
        <w:rPr>
          <w:iCs/>
          <w:szCs w:val="24"/>
          <w:lang w:eastAsia="zh-CN"/>
        </w:rPr>
        <w:tab/>
      </w:r>
      <w:r>
        <w:rPr>
          <w:lang w:eastAsia="zh-CN"/>
        </w:rPr>
        <w:t>ITU-</w:t>
      </w:r>
      <w:proofErr w:type="gramStart"/>
      <w:r>
        <w:rPr>
          <w:lang w:eastAsia="zh-CN"/>
        </w:rPr>
        <w:t>R</w:t>
      </w:r>
      <w:r>
        <w:rPr>
          <w:rFonts w:hint="eastAsia"/>
          <w:lang w:eastAsia="zh-CN"/>
        </w:rPr>
        <w:t>第</w:t>
      </w:r>
      <w:r>
        <w:rPr>
          <w:lang w:eastAsia="zh-CN"/>
        </w:rPr>
        <w:t>65</w:t>
      </w:r>
      <w:r>
        <w:rPr>
          <w:rFonts w:hint="eastAsia"/>
          <w:lang w:eastAsia="zh-CN"/>
        </w:rPr>
        <w:t>号决议阐述了</w:t>
      </w:r>
      <w:r>
        <w:rPr>
          <w:rFonts w:hint="eastAsia"/>
          <w:lang w:eastAsia="zh-CN"/>
        </w:rPr>
        <w:t>2020</w:t>
      </w:r>
      <w:r>
        <w:rPr>
          <w:rFonts w:hint="eastAsia"/>
          <w:lang w:eastAsia="zh-CN"/>
        </w:rPr>
        <w:t>年及之后</w:t>
      </w:r>
      <w:r>
        <w:rPr>
          <w:rFonts w:hint="eastAsia"/>
          <w:lang w:eastAsia="zh-CN"/>
        </w:rPr>
        <w:t>IMT</w:t>
      </w:r>
      <w:r>
        <w:rPr>
          <w:rFonts w:hint="eastAsia"/>
          <w:lang w:eastAsia="zh-CN"/>
        </w:rPr>
        <w:t>发展进程的原则；</w:t>
      </w:r>
      <w:proofErr w:type="gramEnd"/>
    </w:p>
    <w:p w14:paraId="7115AA57" w14:textId="4E5306ED" w:rsidR="00061ECE" w:rsidRDefault="00061ECE" w:rsidP="00061ECE">
      <w:pPr>
        <w:rPr>
          <w:szCs w:val="24"/>
          <w:lang w:eastAsia="zh-CN"/>
        </w:rPr>
      </w:pPr>
      <w:r>
        <w:rPr>
          <w:i/>
          <w:szCs w:val="24"/>
          <w:lang w:eastAsia="zh-CN"/>
        </w:rPr>
        <w:t>b)</w:t>
      </w:r>
      <w:r>
        <w:rPr>
          <w:szCs w:val="24"/>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56</w:t>
      </w:r>
      <w:r w:rsidR="00D25534">
        <w:rPr>
          <w:lang w:eastAsia="zh-CN"/>
        </w:rPr>
        <w:t>-2</w:t>
      </w:r>
      <w:r>
        <w:rPr>
          <w:rFonts w:hint="eastAsia"/>
          <w:lang w:eastAsia="zh-CN"/>
        </w:rPr>
        <w:t>号决议所述，</w:t>
      </w:r>
      <w:r>
        <w:rPr>
          <w:rFonts w:hint="eastAsia"/>
          <w:lang w:eastAsia="zh-CN"/>
        </w:rPr>
        <w:t>IMT</w:t>
      </w:r>
      <w:r>
        <w:rPr>
          <w:rFonts w:hint="eastAsia"/>
          <w:lang w:eastAsia="zh-CN"/>
        </w:rPr>
        <w:t>包括</w:t>
      </w:r>
      <w:r>
        <w:rPr>
          <w:rFonts w:hint="eastAsia"/>
          <w:lang w:eastAsia="zh-CN"/>
        </w:rPr>
        <w:t>IMT-2000</w:t>
      </w:r>
      <w:r>
        <w:rPr>
          <w:rFonts w:hint="eastAsia"/>
          <w:lang w:eastAsia="zh-CN"/>
        </w:rPr>
        <w:t>、</w:t>
      </w:r>
      <w:r>
        <w:rPr>
          <w:rFonts w:hint="eastAsia"/>
          <w:lang w:eastAsia="zh-CN"/>
        </w:rPr>
        <w:t>IMT-</w:t>
      </w:r>
      <w:r>
        <w:rPr>
          <w:lang w:eastAsia="zh-CN"/>
        </w:rPr>
        <w:t>Advanced</w:t>
      </w:r>
      <w:r>
        <w:rPr>
          <w:rFonts w:hint="eastAsia"/>
          <w:szCs w:val="24"/>
          <w:lang w:eastAsia="zh-CN"/>
        </w:rPr>
        <w:t>和</w:t>
      </w:r>
      <w:r>
        <w:rPr>
          <w:rFonts w:hint="eastAsia"/>
          <w:szCs w:val="24"/>
          <w:lang w:eastAsia="zh-CN"/>
        </w:rPr>
        <w:t>IM</w:t>
      </w:r>
      <w:r>
        <w:rPr>
          <w:szCs w:val="24"/>
          <w:lang w:eastAsia="zh-CN"/>
        </w:rPr>
        <w:t>T-2020</w:t>
      </w:r>
      <w:r>
        <w:rPr>
          <w:rFonts w:hint="eastAsia"/>
          <w:szCs w:val="24"/>
          <w:lang w:eastAsia="zh-CN"/>
        </w:rPr>
        <w:t>的集合</w:t>
      </w:r>
      <w:r w:rsidR="00EF4968">
        <w:rPr>
          <w:rFonts w:hint="eastAsia"/>
          <w:szCs w:val="24"/>
          <w:lang w:eastAsia="zh-CN"/>
        </w:rPr>
        <w:t>，</w:t>
      </w:r>
      <w:r w:rsidR="00EF4968" w:rsidRPr="00EF4968">
        <w:rPr>
          <w:rFonts w:hint="eastAsia"/>
          <w:szCs w:val="24"/>
          <w:lang w:eastAsia="zh-CN"/>
        </w:rPr>
        <w:t>且国际电联正在积极研究</w:t>
      </w:r>
      <w:r w:rsidR="00EF4968" w:rsidRPr="00EF4968">
        <w:rPr>
          <w:rFonts w:hint="eastAsia"/>
          <w:szCs w:val="24"/>
          <w:lang w:eastAsia="zh-CN"/>
        </w:rPr>
        <w:t>IMT-</w:t>
      </w:r>
      <w:proofErr w:type="gramStart"/>
      <w:r w:rsidR="00EF4968" w:rsidRPr="00EF4968">
        <w:rPr>
          <w:rFonts w:hint="eastAsia"/>
          <w:szCs w:val="24"/>
          <w:lang w:eastAsia="zh-CN"/>
        </w:rPr>
        <w:t>2030</w:t>
      </w:r>
      <w:r w:rsidR="00EF4968" w:rsidRPr="00EF4968">
        <w:rPr>
          <w:rFonts w:hint="eastAsia"/>
          <w:szCs w:val="24"/>
          <w:lang w:eastAsia="zh-CN"/>
        </w:rPr>
        <w:t>的发展和标准化问题</w:t>
      </w:r>
      <w:r>
        <w:rPr>
          <w:rFonts w:hint="eastAsia"/>
          <w:szCs w:val="24"/>
          <w:lang w:eastAsia="zh-CN"/>
        </w:rPr>
        <w:t>；</w:t>
      </w:r>
      <w:proofErr w:type="gramEnd"/>
    </w:p>
    <w:p w14:paraId="6734B1CE" w14:textId="77777777" w:rsidR="00061ECE" w:rsidRDefault="00061ECE" w:rsidP="00061ECE">
      <w:pPr>
        <w:rPr>
          <w:iCs/>
          <w:szCs w:val="24"/>
          <w:lang w:eastAsia="zh-CN"/>
        </w:rPr>
      </w:pPr>
      <w:r>
        <w:rPr>
          <w:i/>
          <w:szCs w:val="24"/>
          <w:lang w:eastAsia="zh-CN"/>
        </w:rPr>
        <w:t>c)</w:t>
      </w:r>
      <w:r>
        <w:rPr>
          <w:iCs/>
          <w:szCs w:val="24"/>
          <w:lang w:eastAsia="zh-CN"/>
        </w:rPr>
        <w:tab/>
        <w:t>ITU</w:t>
      </w:r>
      <w:r>
        <w:rPr>
          <w:szCs w:val="24"/>
          <w:lang w:val="en-US" w:eastAsia="nl-NL"/>
        </w:rPr>
        <w:t>-</w:t>
      </w:r>
      <w:r>
        <w:rPr>
          <w:iCs/>
          <w:szCs w:val="24"/>
          <w:lang w:eastAsia="zh-CN"/>
        </w:rPr>
        <w:t>R</w:t>
      </w:r>
      <w:r>
        <w:rPr>
          <w:rFonts w:hint="eastAsia"/>
          <w:iCs/>
          <w:szCs w:val="24"/>
          <w:lang w:eastAsia="zh-CN"/>
        </w:rPr>
        <w:t>第</w:t>
      </w:r>
      <w:r>
        <w:rPr>
          <w:iCs/>
          <w:szCs w:val="24"/>
          <w:lang w:eastAsia="zh-CN"/>
        </w:rPr>
        <w:t>77-8/</w:t>
      </w:r>
      <w:proofErr w:type="gramStart"/>
      <w:r>
        <w:rPr>
          <w:iCs/>
          <w:szCs w:val="24"/>
          <w:lang w:eastAsia="zh-CN"/>
        </w:rPr>
        <w:t>5</w:t>
      </w:r>
      <w:r>
        <w:rPr>
          <w:rFonts w:hint="eastAsia"/>
          <w:iCs/>
          <w:szCs w:val="24"/>
          <w:lang w:eastAsia="zh-CN"/>
        </w:rPr>
        <w:t>号课题审议发展中国家在发展和实施</w:t>
      </w:r>
      <w:r>
        <w:rPr>
          <w:rFonts w:hint="eastAsia"/>
          <w:iCs/>
          <w:szCs w:val="24"/>
          <w:lang w:eastAsia="zh-CN"/>
        </w:rPr>
        <w:t>IMT</w:t>
      </w:r>
      <w:r>
        <w:rPr>
          <w:rFonts w:hint="eastAsia"/>
          <w:iCs/>
          <w:szCs w:val="24"/>
          <w:lang w:eastAsia="zh-CN"/>
        </w:rPr>
        <w:t>过程中的需求；</w:t>
      </w:r>
      <w:proofErr w:type="gramEnd"/>
    </w:p>
    <w:p w14:paraId="6B9622BF" w14:textId="77777777" w:rsidR="00061ECE" w:rsidRDefault="00061ECE" w:rsidP="00061ECE">
      <w:pPr>
        <w:rPr>
          <w:iCs/>
          <w:szCs w:val="24"/>
          <w:lang w:eastAsia="zh-CN"/>
        </w:rPr>
      </w:pPr>
      <w:r>
        <w:rPr>
          <w:i/>
          <w:iCs/>
          <w:szCs w:val="24"/>
          <w:lang w:eastAsia="zh-CN"/>
        </w:rPr>
        <w:t>d)</w:t>
      </w:r>
      <w:r>
        <w:rPr>
          <w:iCs/>
          <w:szCs w:val="24"/>
          <w:lang w:eastAsia="zh-CN"/>
        </w:rPr>
        <w:tab/>
        <w:t>ITU</w:t>
      </w:r>
      <w:r>
        <w:rPr>
          <w:szCs w:val="24"/>
          <w:lang w:val="en-US" w:eastAsia="nl-NL"/>
        </w:rPr>
        <w:t>-</w:t>
      </w:r>
      <w:r>
        <w:rPr>
          <w:iCs/>
          <w:szCs w:val="24"/>
          <w:lang w:eastAsia="zh-CN"/>
        </w:rPr>
        <w:t>R</w:t>
      </w:r>
      <w:r>
        <w:rPr>
          <w:rFonts w:hint="eastAsia"/>
          <w:iCs/>
          <w:szCs w:val="24"/>
          <w:lang w:eastAsia="zh-CN"/>
        </w:rPr>
        <w:t>第</w:t>
      </w:r>
      <w:r>
        <w:rPr>
          <w:iCs/>
          <w:szCs w:val="24"/>
          <w:lang w:eastAsia="zh-CN"/>
        </w:rPr>
        <w:t>229/</w:t>
      </w:r>
      <w:proofErr w:type="gramStart"/>
      <w:r>
        <w:rPr>
          <w:iCs/>
          <w:szCs w:val="24"/>
          <w:lang w:eastAsia="zh-CN"/>
        </w:rPr>
        <w:t>5</w:t>
      </w:r>
      <w:r>
        <w:rPr>
          <w:rFonts w:hint="eastAsia"/>
          <w:iCs/>
          <w:szCs w:val="24"/>
          <w:lang w:eastAsia="zh-CN"/>
        </w:rPr>
        <w:t>号课题寻求解决</w:t>
      </w:r>
      <w:r>
        <w:rPr>
          <w:rFonts w:hint="eastAsia"/>
          <w:iCs/>
          <w:szCs w:val="24"/>
          <w:lang w:eastAsia="zh-CN"/>
        </w:rPr>
        <w:t>IMT</w:t>
      </w:r>
      <w:r>
        <w:rPr>
          <w:rFonts w:hint="eastAsia"/>
          <w:iCs/>
          <w:szCs w:val="24"/>
          <w:lang w:eastAsia="zh-CN"/>
        </w:rPr>
        <w:t>的未来发展问题；</w:t>
      </w:r>
      <w:proofErr w:type="gramEnd"/>
    </w:p>
    <w:p w14:paraId="79BFDD56" w14:textId="77777777" w:rsidR="00061ECE" w:rsidRDefault="00061ECE" w:rsidP="00061ECE">
      <w:pPr>
        <w:rPr>
          <w:szCs w:val="24"/>
          <w:lang w:val="en-US" w:eastAsia="zh-CN"/>
        </w:rPr>
      </w:pPr>
      <w:r>
        <w:rPr>
          <w:i/>
          <w:iCs/>
          <w:szCs w:val="24"/>
          <w:lang w:val="en-US" w:eastAsia="zh-CN"/>
        </w:rPr>
        <w:t>e)</w:t>
      </w:r>
      <w:r>
        <w:rPr>
          <w:szCs w:val="24"/>
          <w:lang w:val="en-US" w:eastAsia="zh-CN"/>
        </w:rPr>
        <w:tab/>
        <w:t>ITU-R</w:t>
      </w:r>
      <w:r>
        <w:rPr>
          <w:rFonts w:hint="eastAsia"/>
          <w:iCs/>
          <w:szCs w:val="24"/>
          <w:lang w:eastAsia="zh-CN"/>
        </w:rPr>
        <w:t>第</w:t>
      </w:r>
      <w:r>
        <w:rPr>
          <w:szCs w:val="24"/>
          <w:lang w:val="en-US" w:eastAsia="zh-CN"/>
        </w:rPr>
        <w:t>262/</w:t>
      </w:r>
      <w:proofErr w:type="gramStart"/>
      <w:r>
        <w:rPr>
          <w:szCs w:val="24"/>
          <w:lang w:val="en-US" w:eastAsia="zh-CN"/>
        </w:rPr>
        <w:t>5</w:t>
      </w:r>
      <w:r>
        <w:rPr>
          <w:rFonts w:hint="eastAsia"/>
          <w:iCs/>
          <w:szCs w:val="24"/>
          <w:lang w:eastAsia="zh-CN"/>
        </w:rPr>
        <w:t>号</w:t>
      </w:r>
      <w:r>
        <w:rPr>
          <w:rFonts w:hint="eastAsia"/>
          <w:szCs w:val="24"/>
          <w:lang w:val="en-US" w:eastAsia="zh-CN"/>
        </w:rPr>
        <w:t>课题</w:t>
      </w:r>
      <w:r>
        <w:rPr>
          <w:szCs w:val="24"/>
          <w:lang w:val="en-US" w:eastAsia="zh-CN"/>
        </w:rPr>
        <w:t>对</w:t>
      </w:r>
      <w:r>
        <w:rPr>
          <w:rFonts w:hint="eastAsia"/>
          <w:szCs w:val="24"/>
          <w:lang w:val="en-US" w:eastAsia="zh-CN"/>
        </w:rPr>
        <w:t>将</w:t>
      </w:r>
      <w:r>
        <w:rPr>
          <w:szCs w:val="24"/>
          <w:lang w:val="en-US" w:eastAsia="zh-CN"/>
        </w:rPr>
        <w:t>IMT</w:t>
      </w:r>
      <w:r>
        <w:rPr>
          <w:szCs w:val="24"/>
          <w:lang w:val="en-US" w:eastAsia="zh-CN"/>
        </w:rPr>
        <w:t>系统</w:t>
      </w:r>
      <w:r>
        <w:rPr>
          <w:rFonts w:hint="eastAsia"/>
          <w:szCs w:val="24"/>
          <w:lang w:val="en-US" w:eastAsia="zh-CN"/>
        </w:rPr>
        <w:t>用于特定应用的</w:t>
      </w:r>
      <w:r>
        <w:rPr>
          <w:szCs w:val="24"/>
          <w:lang w:val="en-US" w:eastAsia="zh-CN"/>
        </w:rPr>
        <w:t>情况</w:t>
      </w:r>
      <w:r>
        <w:rPr>
          <w:rFonts w:hint="eastAsia"/>
          <w:szCs w:val="24"/>
          <w:lang w:val="en-US" w:eastAsia="zh-CN"/>
        </w:rPr>
        <w:t>进行</w:t>
      </w:r>
      <w:r>
        <w:rPr>
          <w:szCs w:val="24"/>
          <w:lang w:val="en-US" w:eastAsia="zh-CN"/>
        </w:rPr>
        <w:t>研</w:t>
      </w:r>
      <w:r>
        <w:rPr>
          <w:rFonts w:hint="eastAsia"/>
          <w:szCs w:val="24"/>
          <w:lang w:val="en-US" w:eastAsia="zh-CN"/>
        </w:rPr>
        <w:t>究；</w:t>
      </w:r>
      <w:proofErr w:type="gramEnd"/>
    </w:p>
    <w:p w14:paraId="3A9C4D37" w14:textId="649873CB" w:rsidR="00844171" w:rsidRDefault="00061ECE" w:rsidP="00061ECE">
      <w:pPr>
        <w:rPr>
          <w:szCs w:val="24"/>
          <w:lang w:eastAsia="zh-CN"/>
        </w:rPr>
      </w:pPr>
      <w:r>
        <w:rPr>
          <w:i/>
          <w:szCs w:val="24"/>
          <w:lang w:eastAsia="zh-CN"/>
        </w:rPr>
        <w:t>f)</w:t>
      </w:r>
      <w:r>
        <w:rPr>
          <w:szCs w:val="24"/>
          <w:lang w:eastAsia="zh-CN"/>
        </w:rPr>
        <w:tab/>
      </w:r>
      <w:r w:rsidR="00844171" w:rsidRPr="00844171">
        <w:rPr>
          <w:szCs w:val="24"/>
          <w:lang w:val="en-US" w:eastAsia="zh-CN"/>
        </w:rPr>
        <w:t>ITU-R M.</w:t>
      </w:r>
      <w:proofErr w:type="gramStart"/>
      <w:r w:rsidR="00844171" w:rsidRPr="00844171">
        <w:rPr>
          <w:szCs w:val="24"/>
          <w:lang w:val="en-US" w:eastAsia="zh-CN"/>
        </w:rPr>
        <w:t>2083</w:t>
      </w:r>
      <w:r w:rsidR="00844171" w:rsidRPr="00844171">
        <w:rPr>
          <w:szCs w:val="24"/>
          <w:lang w:val="en-US" w:eastAsia="zh-CN"/>
        </w:rPr>
        <w:t>建议书阐述了</w:t>
      </w:r>
      <w:r w:rsidR="00844171" w:rsidRPr="00844171">
        <w:rPr>
          <w:szCs w:val="24"/>
          <w:lang w:val="en-US" w:eastAsia="zh-CN"/>
        </w:rPr>
        <w:t>2020</w:t>
      </w:r>
      <w:r w:rsidR="00844171" w:rsidRPr="00844171">
        <w:rPr>
          <w:szCs w:val="24"/>
          <w:lang w:val="en-US" w:eastAsia="zh-CN"/>
        </w:rPr>
        <w:t>年及之后</w:t>
      </w:r>
      <w:r w:rsidR="00844171" w:rsidRPr="00844171">
        <w:rPr>
          <w:szCs w:val="24"/>
          <w:lang w:val="en-US" w:eastAsia="zh-CN"/>
        </w:rPr>
        <w:t>IMT</w:t>
      </w:r>
      <w:r w:rsidR="00844171" w:rsidRPr="00844171">
        <w:rPr>
          <w:szCs w:val="24"/>
          <w:lang w:val="en-US" w:eastAsia="zh-CN"/>
        </w:rPr>
        <w:t>未来发展的框架和目标</w:t>
      </w:r>
      <w:r w:rsidR="00844171" w:rsidRPr="00844171">
        <w:rPr>
          <w:rFonts w:hint="eastAsia"/>
          <w:szCs w:val="24"/>
          <w:lang w:val="en-US" w:eastAsia="zh-CN"/>
        </w:rPr>
        <w:t>；</w:t>
      </w:r>
      <w:proofErr w:type="gramEnd"/>
    </w:p>
    <w:p w14:paraId="5C1115F7" w14:textId="4CD11264" w:rsidR="00844171" w:rsidRDefault="00844171" w:rsidP="00061ECE">
      <w:pPr>
        <w:rPr>
          <w:i/>
          <w:iCs/>
          <w:lang w:eastAsia="zh-CN"/>
        </w:rPr>
      </w:pPr>
      <w:r w:rsidRPr="00B16B53">
        <w:rPr>
          <w:i/>
        </w:rPr>
        <w:t>g)</w:t>
      </w:r>
      <w:r w:rsidRPr="00B16B53">
        <w:tab/>
      </w:r>
      <w:r w:rsidR="004D17E2" w:rsidRPr="00224518">
        <w:t>ITU</w:t>
      </w:r>
      <w:r w:rsidR="004D17E2" w:rsidRPr="00224518">
        <w:noBreakHyphen/>
        <w:t>R </w:t>
      </w:r>
      <w:proofErr w:type="gramStart"/>
      <w:r w:rsidR="004D17E2" w:rsidRPr="00224518">
        <w:t>M.[</w:t>
      </w:r>
      <w:proofErr w:type="gramEnd"/>
      <w:r w:rsidR="004D17E2" w:rsidRPr="00224518">
        <w:t>IMT.FRAMEWORK FOR 2030 AND BEYOND]</w:t>
      </w:r>
      <w:r w:rsidR="00EF4968" w:rsidRPr="00EF4968">
        <w:rPr>
          <w:rFonts w:hint="eastAsia"/>
          <w:szCs w:val="24"/>
          <w:lang w:val="en-US" w:eastAsia="zh-CN"/>
        </w:rPr>
        <w:t>建议书阐述了</w:t>
      </w:r>
      <w:r w:rsidR="00EF4968" w:rsidRPr="00EF4968">
        <w:rPr>
          <w:rFonts w:hint="eastAsia"/>
          <w:szCs w:val="24"/>
          <w:lang w:val="en-US" w:eastAsia="zh-CN"/>
        </w:rPr>
        <w:t>20</w:t>
      </w:r>
      <w:r w:rsidR="004D17E2">
        <w:rPr>
          <w:szCs w:val="24"/>
          <w:lang w:val="en-US" w:eastAsia="zh-CN"/>
        </w:rPr>
        <w:t>2</w:t>
      </w:r>
      <w:r w:rsidR="00EF4968" w:rsidRPr="00EF4968">
        <w:rPr>
          <w:rFonts w:hint="eastAsia"/>
          <w:szCs w:val="24"/>
          <w:lang w:val="en-US" w:eastAsia="zh-CN"/>
        </w:rPr>
        <w:t>0</w:t>
      </w:r>
      <w:r w:rsidR="00EF4968" w:rsidRPr="00EF4968">
        <w:rPr>
          <w:rFonts w:hint="eastAsia"/>
          <w:szCs w:val="24"/>
          <w:lang w:val="en-US" w:eastAsia="zh-CN"/>
        </w:rPr>
        <w:t>年及之后</w:t>
      </w:r>
      <w:r w:rsidR="00EF4968" w:rsidRPr="00EF4968">
        <w:rPr>
          <w:rFonts w:hint="eastAsia"/>
          <w:szCs w:val="24"/>
          <w:lang w:val="en-US" w:eastAsia="zh-CN"/>
        </w:rPr>
        <w:t>IMT</w:t>
      </w:r>
      <w:r w:rsidR="00EF4968" w:rsidRPr="00EF4968">
        <w:rPr>
          <w:rFonts w:hint="eastAsia"/>
          <w:szCs w:val="24"/>
          <w:lang w:val="en-US" w:eastAsia="zh-CN"/>
        </w:rPr>
        <w:t>未来发展的框架和目标；</w:t>
      </w:r>
    </w:p>
    <w:p w14:paraId="509B386F" w14:textId="5B66C3F9" w:rsidR="00061ECE" w:rsidRDefault="00844171" w:rsidP="00061ECE">
      <w:pPr>
        <w:rPr>
          <w:lang w:eastAsia="zh-CN"/>
        </w:rPr>
      </w:pPr>
      <w:r w:rsidRPr="00844171">
        <w:rPr>
          <w:i/>
          <w:iCs/>
          <w:lang w:eastAsia="zh-CN"/>
        </w:rPr>
        <w:t>h)</w:t>
      </w:r>
      <w:r>
        <w:rPr>
          <w:lang w:eastAsia="zh-CN"/>
        </w:rPr>
        <w:tab/>
      </w:r>
      <w:r w:rsidR="004D17E2" w:rsidRPr="00224518">
        <w:rPr>
          <w:lang w:eastAsia="zh-CN"/>
        </w:rPr>
        <w:t>ITU</w:t>
      </w:r>
      <w:r w:rsidR="004D17E2" w:rsidRPr="00224518">
        <w:rPr>
          <w:lang w:eastAsia="zh-CN"/>
        </w:rPr>
        <w:noBreakHyphen/>
        <w:t>R M.2516</w:t>
      </w:r>
      <w:r w:rsidR="00061ECE">
        <w:rPr>
          <w:rFonts w:hint="eastAsia"/>
          <w:lang w:val="en-US" w:eastAsia="zh-CN"/>
        </w:rPr>
        <w:t>号</w:t>
      </w:r>
      <w:r w:rsidR="00061ECE">
        <w:rPr>
          <w:lang w:val="en-US" w:eastAsia="zh-CN"/>
        </w:rPr>
        <w:t>报告阐述</w:t>
      </w:r>
      <w:r w:rsidR="00EF4968">
        <w:rPr>
          <w:rFonts w:hint="eastAsia"/>
          <w:lang w:val="en-US" w:eastAsia="zh-CN"/>
        </w:rPr>
        <w:t>了</w:t>
      </w:r>
      <w:r w:rsidR="00EF4968" w:rsidRPr="00EF4968">
        <w:rPr>
          <w:rFonts w:hint="eastAsia"/>
          <w:szCs w:val="24"/>
          <w:lang w:val="en-US" w:eastAsia="zh-CN"/>
        </w:rPr>
        <w:t>20</w:t>
      </w:r>
      <w:r w:rsidR="00EF4968">
        <w:rPr>
          <w:szCs w:val="24"/>
          <w:lang w:val="en-US" w:eastAsia="zh-CN"/>
        </w:rPr>
        <w:t>3</w:t>
      </w:r>
      <w:r w:rsidR="00EF4968" w:rsidRPr="00EF4968">
        <w:rPr>
          <w:rFonts w:hint="eastAsia"/>
          <w:szCs w:val="24"/>
          <w:lang w:val="en-US" w:eastAsia="zh-CN"/>
        </w:rPr>
        <w:t>0</w:t>
      </w:r>
      <w:r w:rsidR="00EF4968" w:rsidRPr="00EF4968">
        <w:rPr>
          <w:rFonts w:hint="eastAsia"/>
          <w:szCs w:val="24"/>
          <w:lang w:val="en-US" w:eastAsia="zh-CN"/>
        </w:rPr>
        <w:t>年及之后</w:t>
      </w:r>
      <w:r w:rsidR="004D17E2">
        <w:rPr>
          <w:rFonts w:hint="eastAsia"/>
          <w:lang w:val="en-US" w:eastAsia="zh-CN"/>
        </w:rPr>
        <w:t>地面</w:t>
      </w:r>
      <w:r w:rsidR="00EF4968">
        <w:rPr>
          <w:rFonts w:hint="eastAsia"/>
          <w:lang w:val="en-US" w:eastAsia="zh-CN"/>
        </w:rPr>
        <w:t>国际移动通信</w:t>
      </w:r>
      <w:r w:rsidR="00061ECE">
        <w:rPr>
          <w:lang w:val="en-US" w:eastAsia="zh-CN"/>
        </w:rPr>
        <w:t>系统的未来技术趋势</w:t>
      </w:r>
      <w:r w:rsidR="00061ECE">
        <w:rPr>
          <w:rFonts w:hint="eastAsia"/>
          <w:lang w:val="en-US" w:eastAsia="zh-CN"/>
        </w:rPr>
        <w:t>，</w:t>
      </w:r>
    </w:p>
    <w:p w14:paraId="6DD0CE77" w14:textId="77777777" w:rsidR="00061ECE" w:rsidRDefault="00061ECE" w:rsidP="00061ECE">
      <w:pPr>
        <w:pStyle w:val="Call"/>
        <w:rPr>
          <w:lang w:eastAsia="zh-CN"/>
        </w:rPr>
      </w:pPr>
      <w:r>
        <w:rPr>
          <w:rFonts w:hint="eastAsia"/>
          <w:lang w:eastAsia="zh-CN"/>
        </w:rPr>
        <w:t>认识到</w:t>
      </w:r>
    </w:p>
    <w:p w14:paraId="7E8DAAC1" w14:textId="632A9770" w:rsidR="00061ECE" w:rsidRDefault="00061ECE" w:rsidP="00061ECE">
      <w:pPr>
        <w:rPr>
          <w:lang w:eastAsia="zh-CN"/>
        </w:rPr>
      </w:pPr>
      <w:r>
        <w:rPr>
          <w:i/>
          <w:iCs/>
          <w:lang w:eastAsia="zh-CN"/>
        </w:rPr>
        <w:t>a)</w:t>
      </w:r>
      <w:r>
        <w:rPr>
          <w:lang w:eastAsia="zh-CN"/>
        </w:rPr>
        <w:tab/>
      </w:r>
      <w:r>
        <w:rPr>
          <w:rFonts w:hint="eastAsia"/>
          <w:lang w:eastAsia="zh-CN"/>
        </w:rPr>
        <w:t>从世界无线电通信大会确定频段到在这些频段中部署系统之间存在一段时间间隔，</w:t>
      </w:r>
      <w:proofErr w:type="gramStart"/>
      <w:r>
        <w:rPr>
          <w:rFonts w:hint="eastAsia"/>
          <w:lang w:eastAsia="zh-CN"/>
        </w:rPr>
        <w:t>因此及时提供连续</w:t>
      </w:r>
      <w:r>
        <w:rPr>
          <w:lang w:eastAsia="zh-CN"/>
        </w:rPr>
        <w:t>大</w:t>
      </w:r>
      <w:r w:rsidR="004D17E2">
        <w:rPr>
          <w:rFonts w:hint="eastAsia"/>
          <w:lang w:eastAsia="zh-CN"/>
        </w:rPr>
        <w:t>段</w:t>
      </w:r>
      <w:r>
        <w:rPr>
          <w:lang w:eastAsia="zh-CN"/>
        </w:rPr>
        <w:t>带宽</w:t>
      </w:r>
      <w:r>
        <w:rPr>
          <w:rFonts w:hint="eastAsia"/>
          <w:lang w:eastAsia="zh-CN"/>
        </w:rPr>
        <w:t>频谱对于支持</w:t>
      </w:r>
      <w:r w:rsidR="004A0C70">
        <w:rPr>
          <w:rFonts w:hint="eastAsia"/>
          <w:lang w:eastAsia="zh-CN"/>
        </w:rPr>
        <w:t>全球和区域</w:t>
      </w:r>
      <w:r>
        <w:rPr>
          <w:rFonts w:hint="eastAsia"/>
          <w:lang w:eastAsia="zh-CN"/>
        </w:rPr>
        <w:t>IMT</w:t>
      </w:r>
      <w:r>
        <w:rPr>
          <w:rFonts w:hint="eastAsia"/>
          <w:lang w:eastAsia="zh-CN"/>
        </w:rPr>
        <w:t>的发展十分重要；</w:t>
      </w:r>
      <w:proofErr w:type="gramEnd"/>
    </w:p>
    <w:p w14:paraId="1BDCB450" w14:textId="77777777" w:rsidR="00061ECE" w:rsidRDefault="00061ECE" w:rsidP="00061ECE">
      <w:pPr>
        <w:rPr>
          <w:lang w:eastAsia="zh-CN"/>
        </w:rPr>
      </w:pPr>
      <w:r>
        <w:rPr>
          <w:i/>
          <w:iCs/>
          <w:lang w:eastAsia="zh-CN"/>
        </w:rPr>
        <w:t>b)</w:t>
      </w:r>
      <w:r>
        <w:rPr>
          <w:lang w:eastAsia="zh-CN"/>
        </w:rPr>
        <w:tab/>
      </w:r>
      <w:r>
        <w:rPr>
          <w:rFonts w:hint="eastAsia"/>
          <w:lang w:val="en-US" w:eastAsia="zh-CN"/>
        </w:rPr>
        <w:t>为确保</w:t>
      </w:r>
      <w:r>
        <w:rPr>
          <w:rFonts w:hint="eastAsia"/>
          <w:lang w:val="en-US" w:eastAsia="zh-CN"/>
        </w:rPr>
        <w:t>IMT</w:t>
      </w:r>
      <w:r>
        <w:rPr>
          <w:rFonts w:hint="eastAsia"/>
          <w:lang w:val="en-US" w:eastAsia="zh-CN"/>
        </w:rPr>
        <w:t>的未来发展，</w:t>
      </w:r>
      <w:proofErr w:type="gramStart"/>
      <w:r>
        <w:rPr>
          <w:rFonts w:hint="eastAsia"/>
          <w:lang w:val="en-US" w:eastAsia="zh-CN"/>
        </w:rPr>
        <w:t>必须确保及时确定附加频谱；</w:t>
      </w:r>
      <w:proofErr w:type="gramEnd"/>
    </w:p>
    <w:p w14:paraId="7CFE20D3" w14:textId="5830ABEB" w:rsidR="00061ECE" w:rsidRDefault="00061ECE" w:rsidP="00061ECE">
      <w:pPr>
        <w:rPr>
          <w:rFonts w:ascii="SimSun" w:hAnsi="SimSun" w:cs="Shruti"/>
          <w:lang w:eastAsia="zh-CN"/>
        </w:rPr>
      </w:pPr>
      <w:r>
        <w:rPr>
          <w:i/>
          <w:iCs/>
          <w:lang w:eastAsia="zh-CN"/>
        </w:rPr>
        <w:t>c)</w:t>
      </w:r>
      <w:r>
        <w:rPr>
          <w:lang w:eastAsia="zh-CN"/>
        </w:rPr>
        <w:tab/>
      </w:r>
      <w:proofErr w:type="gramStart"/>
      <w:r>
        <w:rPr>
          <w:rFonts w:ascii="SimSun" w:hAnsi="SimSun" w:hint="eastAsia"/>
          <w:lang w:eastAsia="zh-CN"/>
        </w:rPr>
        <w:t>为</w:t>
      </w:r>
      <w:r>
        <w:rPr>
          <w:lang w:eastAsia="zh-CN"/>
        </w:rPr>
        <w:t>IMT</w:t>
      </w:r>
      <w:r>
        <w:rPr>
          <w:rFonts w:ascii="SimSun" w:hAnsi="SimSun" w:cs="Shruti" w:hint="eastAsia"/>
          <w:lang w:eastAsia="zh-CN"/>
        </w:rPr>
        <w:t>确定</w:t>
      </w:r>
      <w:r>
        <w:rPr>
          <w:rFonts w:ascii="SimSun" w:hAnsi="SimSun" w:cs="Shruti"/>
          <w:lang w:eastAsia="zh-CN"/>
        </w:rPr>
        <w:t>的任何频段</w:t>
      </w:r>
      <w:r>
        <w:rPr>
          <w:rFonts w:ascii="SimSun" w:hAnsi="SimSun" w:cs="Shruti" w:hint="eastAsia"/>
          <w:lang w:eastAsia="zh-CN"/>
        </w:rPr>
        <w:t>均</w:t>
      </w:r>
      <w:r>
        <w:rPr>
          <w:rFonts w:ascii="SimSun" w:hAnsi="SimSun" w:cs="Shruti"/>
          <w:lang w:eastAsia="zh-CN"/>
        </w:rPr>
        <w:t>应考虑到其他业务对这些频段的使用情况</w:t>
      </w:r>
      <w:r>
        <w:rPr>
          <w:rFonts w:ascii="SimSun" w:hAnsi="SimSun" w:cs="Shruti" w:hint="eastAsia"/>
          <w:lang w:eastAsia="zh-CN"/>
        </w:rPr>
        <w:t>以及这些业务不断演进的需求</w:t>
      </w:r>
      <w:r w:rsidR="000803BD">
        <w:rPr>
          <w:rFonts w:ascii="SimSun" w:hAnsi="SimSun" w:cs="Shruti" w:hint="eastAsia"/>
          <w:lang w:eastAsia="zh-CN"/>
        </w:rPr>
        <w:t>；</w:t>
      </w:r>
      <w:proofErr w:type="gramEnd"/>
    </w:p>
    <w:p w14:paraId="72013403" w14:textId="197C9F7C" w:rsidR="000803BD" w:rsidRPr="00B16B53" w:rsidRDefault="000803BD" w:rsidP="000803BD">
      <w:pPr>
        <w:rPr>
          <w:lang w:eastAsia="zh-CN"/>
        </w:rPr>
      </w:pPr>
      <w:r w:rsidRPr="00B16B53">
        <w:rPr>
          <w:i/>
          <w:iCs/>
          <w:lang w:eastAsia="zh-CN"/>
        </w:rPr>
        <w:t>d)</w:t>
      </w:r>
      <w:r w:rsidRPr="00B16B53">
        <w:rPr>
          <w:lang w:eastAsia="zh-CN"/>
        </w:rPr>
        <w:tab/>
      </w:r>
      <w:r w:rsidR="00D90A0F" w:rsidRPr="00D90A0F">
        <w:rPr>
          <w:rFonts w:hint="eastAsia"/>
          <w:lang w:eastAsia="zh-CN"/>
        </w:rPr>
        <w:t>频谱使用技术</w:t>
      </w:r>
      <w:r w:rsidR="004D17E2">
        <w:rPr>
          <w:rFonts w:hint="eastAsia"/>
          <w:lang w:eastAsia="zh-CN"/>
        </w:rPr>
        <w:t>（</w:t>
      </w:r>
      <w:r w:rsidR="004D17E2" w:rsidRPr="00D90A0F">
        <w:rPr>
          <w:rFonts w:hint="eastAsia"/>
          <w:lang w:eastAsia="zh-CN"/>
        </w:rPr>
        <w:t>包括新的频谱共用技术</w:t>
      </w:r>
      <w:r w:rsidR="004D17E2">
        <w:rPr>
          <w:rFonts w:hint="eastAsia"/>
          <w:lang w:eastAsia="zh-CN"/>
        </w:rPr>
        <w:t>）</w:t>
      </w:r>
      <w:proofErr w:type="gramStart"/>
      <w:r w:rsidR="00D90A0F" w:rsidRPr="00D90A0F">
        <w:rPr>
          <w:rFonts w:hint="eastAsia"/>
          <w:lang w:eastAsia="zh-CN"/>
        </w:rPr>
        <w:t>的演进将推动</w:t>
      </w:r>
      <w:r w:rsidR="00D90A0F" w:rsidRPr="00D90A0F">
        <w:rPr>
          <w:rFonts w:hint="eastAsia"/>
          <w:lang w:eastAsia="zh-CN"/>
        </w:rPr>
        <w:t>IMT</w:t>
      </w:r>
      <w:r w:rsidR="00D90A0F" w:rsidRPr="00D90A0F">
        <w:rPr>
          <w:rFonts w:hint="eastAsia"/>
          <w:lang w:eastAsia="zh-CN"/>
        </w:rPr>
        <w:t>的发展；</w:t>
      </w:r>
      <w:proofErr w:type="gramEnd"/>
    </w:p>
    <w:p w14:paraId="33355A37" w14:textId="5CFF15A3" w:rsidR="000803BD" w:rsidRPr="00B16B53" w:rsidRDefault="000803BD" w:rsidP="000803BD">
      <w:pPr>
        <w:rPr>
          <w:lang w:eastAsia="zh-CN"/>
        </w:rPr>
      </w:pPr>
      <w:r w:rsidRPr="00B16B53">
        <w:rPr>
          <w:i/>
          <w:iCs/>
          <w:lang w:eastAsia="zh-CN"/>
        </w:rPr>
        <w:t>e)</w:t>
      </w:r>
      <w:r w:rsidRPr="00B16B53">
        <w:rPr>
          <w:lang w:eastAsia="zh-CN"/>
        </w:rPr>
        <w:tab/>
      </w:r>
      <w:r w:rsidR="00D90A0F" w:rsidRPr="00D90A0F">
        <w:rPr>
          <w:rFonts w:hint="eastAsia"/>
          <w:lang w:eastAsia="zh-CN"/>
        </w:rPr>
        <w:t>对于目前作为主要业务在相关频段获得划分的业务，</w:t>
      </w:r>
      <w:proofErr w:type="gramStart"/>
      <w:r w:rsidR="00D90A0F" w:rsidRPr="00D90A0F">
        <w:rPr>
          <w:rFonts w:hint="eastAsia"/>
          <w:lang w:eastAsia="zh-CN"/>
        </w:rPr>
        <w:t>不应施加额外的规则或技术限制；</w:t>
      </w:r>
      <w:proofErr w:type="gramEnd"/>
    </w:p>
    <w:p w14:paraId="20D2C507" w14:textId="40EDF3E5" w:rsidR="000803BD" w:rsidRPr="00B16B53" w:rsidRDefault="000803BD" w:rsidP="000803BD">
      <w:pPr>
        <w:rPr>
          <w:lang w:eastAsia="zh-CN"/>
        </w:rPr>
      </w:pPr>
      <w:r w:rsidRPr="00B16B53">
        <w:rPr>
          <w:i/>
          <w:iCs/>
          <w:lang w:eastAsia="zh-CN"/>
        </w:rPr>
        <w:lastRenderedPageBreak/>
        <w:t>f)</w:t>
      </w:r>
      <w:r w:rsidRPr="00B16B53">
        <w:rPr>
          <w:lang w:eastAsia="zh-CN"/>
        </w:rPr>
        <w:tab/>
      </w:r>
      <w:r w:rsidR="005D42A9" w:rsidRPr="005D42A9">
        <w:rPr>
          <w:rFonts w:hint="eastAsia"/>
          <w:lang w:eastAsia="zh-CN"/>
        </w:rPr>
        <w:t>为获得可适用于各区域具体规则的要素，</w:t>
      </w:r>
      <w:proofErr w:type="gramStart"/>
      <w:r w:rsidR="005D42A9" w:rsidRPr="005D42A9">
        <w:rPr>
          <w:rFonts w:hint="eastAsia"/>
          <w:lang w:eastAsia="zh-CN"/>
        </w:rPr>
        <w:t>在研究不同频段时必须考虑到各区域的特定问题；</w:t>
      </w:r>
      <w:proofErr w:type="gramEnd"/>
    </w:p>
    <w:p w14:paraId="63C7C846" w14:textId="5A3E5DAB" w:rsidR="000803BD" w:rsidRDefault="000803BD" w:rsidP="000803BD">
      <w:pPr>
        <w:rPr>
          <w:lang w:eastAsia="zh-CN"/>
        </w:rPr>
      </w:pPr>
      <w:r w:rsidRPr="00B16B53">
        <w:rPr>
          <w:i/>
          <w:iCs/>
          <w:lang w:eastAsia="zh-CN"/>
        </w:rPr>
        <w:t>g)</w:t>
      </w:r>
      <w:r w:rsidRPr="00B16B53">
        <w:rPr>
          <w:lang w:eastAsia="zh-CN"/>
        </w:rPr>
        <w:tab/>
      </w:r>
      <w:r w:rsidR="005D42A9" w:rsidRPr="005D42A9">
        <w:rPr>
          <w:rFonts w:hint="eastAsia"/>
          <w:lang w:eastAsia="zh-CN"/>
        </w:rPr>
        <w:t>根据各国</w:t>
      </w:r>
      <w:r w:rsidR="004D17E2">
        <w:rPr>
          <w:rFonts w:hint="eastAsia"/>
          <w:lang w:eastAsia="zh-CN"/>
        </w:rPr>
        <w:t>的</w:t>
      </w:r>
      <w:r w:rsidR="005D42A9" w:rsidRPr="005D42A9">
        <w:rPr>
          <w:rFonts w:hint="eastAsia"/>
          <w:lang w:eastAsia="zh-CN"/>
        </w:rPr>
        <w:t>国情和具体情况，各主管部门对</w:t>
      </w:r>
      <w:r w:rsidR="005D42A9" w:rsidRPr="005D42A9">
        <w:rPr>
          <w:rFonts w:hint="eastAsia"/>
          <w:lang w:eastAsia="zh-CN"/>
        </w:rPr>
        <w:t>IMT</w:t>
      </w:r>
      <w:r w:rsidR="005D42A9" w:rsidRPr="005D42A9">
        <w:rPr>
          <w:rFonts w:hint="eastAsia"/>
          <w:lang w:eastAsia="zh-CN"/>
        </w:rPr>
        <w:t>的频谱需求可能有所不同，</w:t>
      </w:r>
    </w:p>
    <w:p w14:paraId="3C3E2E99" w14:textId="77777777" w:rsidR="00061ECE" w:rsidRDefault="00061ECE" w:rsidP="00061ECE">
      <w:pPr>
        <w:pStyle w:val="Call"/>
        <w:rPr>
          <w:lang w:eastAsia="zh-CN"/>
        </w:rPr>
      </w:pPr>
      <w:r>
        <w:rPr>
          <w:rFonts w:hint="eastAsia"/>
          <w:lang w:eastAsia="zh-CN"/>
        </w:rPr>
        <w:t>做出决议</w:t>
      </w:r>
      <w:r>
        <w:rPr>
          <w:lang w:eastAsia="zh-CN"/>
        </w:rPr>
        <w:t>，请</w:t>
      </w:r>
      <w:bookmarkStart w:id="11" w:name="_Hlk31892266"/>
      <w:r>
        <w:rPr>
          <w:rFonts w:hint="eastAsia"/>
          <w:lang w:eastAsia="zh-CN"/>
        </w:rPr>
        <w:t>国际电联无线电通信部门</w:t>
      </w:r>
      <w:bookmarkEnd w:id="11"/>
    </w:p>
    <w:p w14:paraId="388E6572" w14:textId="77777777" w:rsidR="00061ECE" w:rsidRDefault="00061ECE" w:rsidP="00061ECE">
      <w:pPr>
        <w:rPr>
          <w:lang w:val="en-US" w:eastAsia="zh-CN"/>
        </w:rPr>
      </w:pPr>
      <w:r>
        <w:rPr>
          <w:lang w:eastAsia="zh-CN"/>
        </w:rPr>
        <w:t>1</w:t>
      </w:r>
      <w:r>
        <w:rPr>
          <w:lang w:eastAsia="zh-CN"/>
        </w:rPr>
        <w:tab/>
      </w:r>
      <w:bookmarkStart w:id="12" w:name="_Hlk24637332"/>
      <w:r>
        <w:rPr>
          <w:rFonts w:hint="eastAsia"/>
          <w:lang w:val="en-US" w:eastAsia="zh-CN"/>
        </w:rPr>
        <w:t>在</w:t>
      </w:r>
      <w:r>
        <w:rPr>
          <w:lang w:val="en-US" w:eastAsia="zh-CN"/>
        </w:rPr>
        <w:t>WRC-27</w:t>
      </w:r>
      <w:r>
        <w:rPr>
          <w:rFonts w:hint="eastAsia"/>
          <w:lang w:val="en-US" w:eastAsia="zh-CN"/>
        </w:rPr>
        <w:t>之前开展并及时完成</w:t>
      </w:r>
      <w:bookmarkEnd w:id="12"/>
      <w:r>
        <w:rPr>
          <w:rFonts w:hint="eastAsia"/>
          <w:lang w:val="en-US" w:eastAsia="zh-CN"/>
        </w:rPr>
        <w:t>适当的有关在</w:t>
      </w:r>
      <w:r>
        <w:rPr>
          <w:rFonts w:ascii="STKaiti" w:eastAsia="STKaiti" w:hAnsi="STKaiti" w:hint="eastAsia"/>
          <w:iCs/>
          <w:lang w:val="en-US" w:eastAsia="zh-CN"/>
        </w:rPr>
        <w:t>做出决议，请</w:t>
      </w:r>
      <w:r>
        <w:rPr>
          <w:rFonts w:eastAsia="STKaiti"/>
          <w:iCs/>
          <w:lang w:eastAsia="zh-CN"/>
        </w:rPr>
        <w:t>国际电联无线电通信部门</w:t>
      </w:r>
      <w:r>
        <w:rPr>
          <w:lang w:eastAsia="zh-CN"/>
        </w:rPr>
        <w:t>2</w:t>
      </w:r>
      <w:r>
        <w:rPr>
          <w:rFonts w:hint="eastAsia"/>
          <w:lang w:val="en-US" w:eastAsia="zh-CN"/>
        </w:rPr>
        <w:t>的频段中可能使用</w:t>
      </w:r>
      <w:r>
        <w:rPr>
          <w:rFonts w:hint="eastAsia"/>
          <w:lang w:val="en-US" w:eastAsia="zh-CN"/>
        </w:rPr>
        <w:t>IMT</w:t>
      </w:r>
      <w:r>
        <w:rPr>
          <w:rFonts w:hint="eastAsia"/>
          <w:lang w:val="en-US" w:eastAsia="zh-CN"/>
        </w:rPr>
        <w:t>地面部分的技术、操作和规则问题研究，同时考虑到：</w:t>
      </w:r>
    </w:p>
    <w:p w14:paraId="49D6934A" w14:textId="259C4CB4" w:rsidR="00061ECE" w:rsidRDefault="00061ECE" w:rsidP="00061ECE">
      <w:pPr>
        <w:pStyle w:val="enumlev1"/>
        <w:rPr>
          <w:lang w:eastAsia="zh-CN"/>
        </w:rPr>
      </w:pPr>
      <w:r>
        <w:rPr>
          <w:lang w:eastAsia="zh-CN"/>
        </w:rPr>
        <w:t>–</w:t>
      </w:r>
      <w:r>
        <w:rPr>
          <w:lang w:eastAsia="zh-CN"/>
        </w:rPr>
        <w:tab/>
      </w:r>
      <w:proofErr w:type="gramStart"/>
      <w:r>
        <w:rPr>
          <w:rFonts w:hint="eastAsia"/>
          <w:lang w:eastAsia="zh-CN"/>
        </w:rPr>
        <w:t>为满足</w:t>
      </w:r>
      <w:r>
        <w:rPr>
          <w:rFonts w:hint="eastAsia"/>
          <w:lang w:eastAsia="zh-CN"/>
        </w:rPr>
        <w:t>IMT</w:t>
      </w:r>
      <w:r>
        <w:rPr>
          <w:rFonts w:hint="eastAsia"/>
          <w:lang w:eastAsia="zh-CN"/>
        </w:rPr>
        <w:t>新兴需求而不断变化的要求；</w:t>
      </w:r>
      <w:proofErr w:type="gramEnd"/>
    </w:p>
    <w:p w14:paraId="47DD65A9" w14:textId="0B407C7D" w:rsidR="00061ECE" w:rsidRDefault="00061ECE" w:rsidP="00061ECE">
      <w:pPr>
        <w:pStyle w:val="enumlev1"/>
        <w:rPr>
          <w:lang w:eastAsia="zh-CN"/>
        </w:rPr>
      </w:pPr>
      <w:r>
        <w:rPr>
          <w:lang w:eastAsia="zh-CN"/>
        </w:rPr>
        <w:t>–</w:t>
      </w:r>
      <w:r>
        <w:rPr>
          <w:lang w:eastAsia="zh-CN"/>
        </w:rPr>
        <w:tab/>
      </w:r>
      <w:r>
        <w:rPr>
          <w:rFonts w:hint="eastAsia"/>
          <w:lang w:eastAsia="zh-CN"/>
        </w:rPr>
        <w:t>这</w:t>
      </w:r>
      <w:r w:rsidR="005D42A9">
        <w:rPr>
          <w:rFonts w:hint="eastAsia"/>
          <w:lang w:eastAsia="zh-CN"/>
        </w:rPr>
        <w:t>一</w:t>
      </w:r>
      <w:r>
        <w:rPr>
          <w:rFonts w:hint="eastAsia"/>
          <w:lang w:eastAsia="zh-CN"/>
        </w:rPr>
        <w:t>具体频段内操作的地面</w:t>
      </w:r>
      <w:r>
        <w:rPr>
          <w:rFonts w:hint="eastAsia"/>
          <w:lang w:eastAsia="zh-CN"/>
        </w:rPr>
        <w:t>IMT</w:t>
      </w:r>
      <w:r>
        <w:rPr>
          <w:rFonts w:hint="eastAsia"/>
          <w:lang w:eastAsia="zh-CN"/>
        </w:rPr>
        <w:t>系统的技术和操作特性，</w:t>
      </w:r>
      <w:proofErr w:type="gramStart"/>
      <w:r>
        <w:rPr>
          <w:rFonts w:hint="eastAsia"/>
          <w:lang w:eastAsia="zh-CN"/>
        </w:rPr>
        <w:t>包括通过技术进步和</w:t>
      </w:r>
      <w:r w:rsidR="005D42A9">
        <w:rPr>
          <w:rFonts w:hint="eastAsia"/>
          <w:lang w:eastAsia="zh-CN"/>
        </w:rPr>
        <w:t>有效利用频谱</w:t>
      </w:r>
      <w:r>
        <w:rPr>
          <w:rFonts w:hint="eastAsia"/>
          <w:lang w:eastAsia="zh-CN"/>
        </w:rPr>
        <w:t>实现的</w:t>
      </w:r>
      <w:r>
        <w:rPr>
          <w:rFonts w:hint="eastAsia"/>
          <w:lang w:eastAsia="zh-CN"/>
        </w:rPr>
        <w:t>IMT</w:t>
      </w:r>
      <w:r>
        <w:rPr>
          <w:rFonts w:hint="eastAsia"/>
          <w:lang w:eastAsia="zh-CN"/>
        </w:rPr>
        <w:t>演进；</w:t>
      </w:r>
      <w:proofErr w:type="gramEnd"/>
    </w:p>
    <w:p w14:paraId="1391CDD4" w14:textId="77777777" w:rsidR="00061ECE" w:rsidRDefault="00061ECE" w:rsidP="00061ECE">
      <w:pPr>
        <w:pStyle w:val="enumlev1"/>
        <w:rPr>
          <w:lang w:eastAsia="zh-CN"/>
        </w:rPr>
      </w:pPr>
      <w:r>
        <w:rPr>
          <w:lang w:eastAsia="zh-CN"/>
        </w:rPr>
        <w:t>–</w:t>
      </w:r>
      <w:r>
        <w:rPr>
          <w:lang w:eastAsia="zh-CN"/>
        </w:rPr>
        <w:tab/>
      </w:r>
      <w:proofErr w:type="gramStart"/>
      <w:r>
        <w:rPr>
          <w:rFonts w:hint="eastAsia"/>
          <w:lang w:eastAsia="zh-CN"/>
        </w:rPr>
        <w:t>为</w:t>
      </w:r>
      <w:r>
        <w:rPr>
          <w:lang w:eastAsia="zh-CN"/>
        </w:rPr>
        <w:t>IMT</w:t>
      </w:r>
      <w:r>
        <w:rPr>
          <w:rFonts w:hint="eastAsia"/>
          <w:lang w:eastAsia="zh-CN"/>
        </w:rPr>
        <w:t>系统设想的部署方案以及实现覆盖和容量两者平衡的相关要求；</w:t>
      </w:r>
      <w:proofErr w:type="gramEnd"/>
    </w:p>
    <w:p w14:paraId="5B91F1CA" w14:textId="6B70EC3C" w:rsidR="00061ECE" w:rsidRDefault="00061ECE" w:rsidP="00061ECE">
      <w:pPr>
        <w:pStyle w:val="enumlev1"/>
        <w:rPr>
          <w:lang w:eastAsia="zh-CN"/>
        </w:rPr>
      </w:pPr>
      <w:r>
        <w:rPr>
          <w:lang w:eastAsia="zh-CN"/>
        </w:rPr>
        <w:t>–</w:t>
      </w:r>
      <w:r>
        <w:rPr>
          <w:lang w:eastAsia="zh-CN"/>
        </w:rPr>
        <w:tab/>
      </w:r>
      <w:r>
        <w:rPr>
          <w:rFonts w:hint="eastAsia"/>
          <w:lang w:eastAsia="zh-CN"/>
        </w:rPr>
        <w:t>发展中国家的需求；</w:t>
      </w:r>
      <w:r w:rsidR="005D42A9">
        <w:rPr>
          <w:rFonts w:hint="eastAsia"/>
          <w:lang w:eastAsia="zh-CN"/>
        </w:rPr>
        <w:t>以及</w:t>
      </w:r>
    </w:p>
    <w:p w14:paraId="08F5BFEF" w14:textId="77777777" w:rsidR="00061ECE" w:rsidRDefault="00061ECE" w:rsidP="00061ECE">
      <w:pPr>
        <w:pStyle w:val="enumlev1"/>
        <w:rPr>
          <w:lang w:eastAsia="zh-CN"/>
        </w:rPr>
      </w:pPr>
      <w:r>
        <w:rPr>
          <w:lang w:eastAsia="zh-CN"/>
        </w:rPr>
        <w:t>–</w:t>
      </w:r>
      <w:r>
        <w:rPr>
          <w:lang w:eastAsia="zh-CN"/>
        </w:rPr>
        <w:tab/>
      </w:r>
      <w:proofErr w:type="gramStart"/>
      <w:r>
        <w:rPr>
          <w:rFonts w:hint="eastAsia"/>
          <w:lang w:eastAsia="zh-CN"/>
        </w:rPr>
        <w:t>需要频谱的时间表；</w:t>
      </w:r>
      <w:proofErr w:type="gramEnd"/>
    </w:p>
    <w:p w14:paraId="56D0D65D" w14:textId="6B4B2D94" w:rsidR="00061ECE" w:rsidRDefault="00061ECE" w:rsidP="00061ECE">
      <w:pPr>
        <w:rPr>
          <w:iCs/>
          <w:lang w:eastAsia="zh-CN"/>
        </w:rPr>
      </w:pPr>
      <w:r>
        <w:rPr>
          <w:lang w:eastAsia="zh-CN"/>
        </w:rPr>
        <w:t>2</w:t>
      </w:r>
      <w:r>
        <w:rPr>
          <w:lang w:eastAsia="zh-CN"/>
        </w:rPr>
        <w:tab/>
      </w:r>
      <w:r w:rsidR="00DC0BDA" w:rsidRPr="00DC0BDA">
        <w:rPr>
          <w:rFonts w:hint="eastAsia"/>
          <w:lang w:eastAsia="zh-CN"/>
        </w:rPr>
        <w:t>在</w:t>
      </w:r>
      <w:r w:rsidR="00DC0BDA" w:rsidRPr="00DC0BDA">
        <w:rPr>
          <w:rFonts w:hint="eastAsia"/>
          <w:lang w:eastAsia="zh-CN"/>
        </w:rPr>
        <w:t>WRC-2</w:t>
      </w:r>
      <w:r w:rsidR="00DC0BDA">
        <w:rPr>
          <w:lang w:eastAsia="zh-CN"/>
        </w:rPr>
        <w:t>7</w:t>
      </w:r>
      <w:r w:rsidR="00DC0BDA" w:rsidRPr="00DC0BDA">
        <w:rPr>
          <w:rFonts w:hint="eastAsia"/>
          <w:lang w:eastAsia="zh-CN"/>
        </w:rPr>
        <w:t>之前开展并及时完成共用和兼容性研究，</w:t>
      </w:r>
      <w:r w:rsidR="00C03DFB">
        <w:rPr>
          <w:rFonts w:hint="eastAsia"/>
          <w:lang w:eastAsia="zh-CN"/>
        </w:rPr>
        <w:t>并</w:t>
      </w:r>
      <w:r w:rsidR="00DC0BDA" w:rsidRPr="00DC0BDA">
        <w:rPr>
          <w:rFonts w:hint="eastAsia"/>
          <w:lang w:eastAsia="zh-CN"/>
        </w:rPr>
        <w:t>酌情确保对这些频段及相邻频段内已有主要业务划分的业务提供保护，</w:t>
      </w:r>
      <w:r w:rsidR="00DC0BDA">
        <w:rPr>
          <w:rFonts w:hint="eastAsia"/>
          <w:lang w:eastAsia="zh-CN"/>
        </w:rPr>
        <w:t>同时</w:t>
      </w:r>
      <w:r w:rsidR="00DC0BDA" w:rsidRPr="00DC0BDA">
        <w:rPr>
          <w:rFonts w:hint="eastAsia"/>
          <w:lang w:eastAsia="zh-CN"/>
        </w:rPr>
        <w:t>不对其施加额外规则或技术限制</w:t>
      </w:r>
      <w:r w:rsidR="00DC0BDA">
        <w:rPr>
          <w:rFonts w:hint="eastAsia"/>
          <w:lang w:eastAsia="zh-CN"/>
        </w:rPr>
        <w:t>：</w:t>
      </w:r>
    </w:p>
    <w:p w14:paraId="06C1D683" w14:textId="2FC2A35E" w:rsidR="00B811D0" w:rsidRPr="00B811D0" w:rsidRDefault="00B811D0" w:rsidP="008F1223">
      <w:pPr>
        <w:pStyle w:val="enumlev1"/>
        <w:rPr>
          <w:lang w:eastAsia="zh-CN"/>
        </w:rPr>
      </w:pPr>
      <w:r w:rsidRPr="00B811D0">
        <w:rPr>
          <w:lang w:eastAsia="zh-CN"/>
        </w:rPr>
        <w:t>–</w:t>
      </w:r>
      <w:r w:rsidRPr="00B811D0">
        <w:rPr>
          <w:i/>
          <w:lang w:eastAsia="zh-CN"/>
        </w:rPr>
        <w:tab/>
      </w:r>
      <w:r w:rsidRPr="00B811D0">
        <w:rPr>
          <w:lang w:eastAsia="zh-CN"/>
        </w:rPr>
        <w:t>3</w:t>
      </w:r>
      <w:r w:rsidR="00536E9A" w:rsidRPr="00224518">
        <w:t> </w:t>
      </w:r>
      <w:r w:rsidRPr="00B811D0">
        <w:rPr>
          <w:lang w:eastAsia="zh-CN"/>
        </w:rPr>
        <w:t>100-3</w:t>
      </w:r>
      <w:r w:rsidR="00536E9A" w:rsidRPr="00224518">
        <w:t> </w:t>
      </w:r>
      <w:r w:rsidRPr="00B811D0">
        <w:rPr>
          <w:lang w:eastAsia="zh-CN"/>
        </w:rPr>
        <w:t xml:space="preserve">300 </w:t>
      </w:r>
      <w:proofErr w:type="gramStart"/>
      <w:r w:rsidRPr="00B811D0">
        <w:rPr>
          <w:lang w:eastAsia="zh-CN"/>
        </w:rPr>
        <w:t>MHz</w:t>
      </w:r>
      <w:r w:rsidR="00C03DFB">
        <w:rPr>
          <w:rFonts w:ascii="SimSun" w:hAnsi="SimSun" w:cs="SimSun" w:hint="eastAsia"/>
          <w:lang w:eastAsia="zh-CN"/>
        </w:rPr>
        <w:t>；</w:t>
      </w:r>
      <w:proofErr w:type="gramEnd"/>
    </w:p>
    <w:p w14:paraId="554F2340" w14:textId="068FFD9E" w:rsidR="00B811D0" w:rsidRPr="00B811D0" w:rsidRDefault="00B811D0" w:rsidP="008F1223">
      <w:pPr>
        <w:pStyle w:val="enumlev1"/>
        <w:rPr>
          <w:lang w:eastAsia="zh-CN"/>
        </w:rPr>
      </w:pPr>
      <w:r w:rsidRPr="00B811D0">
        <w:rPr>
          <w:lang w:eastAsia="zh-CN"/>
        </w:rPr>
        <w:t>–</w:t>
      </w:r>
      <w:r w:rsidRPr="00B811D0">
        <w:rPr>
          <w:lang w:eastAsia="zh-CN"/>
        </w:rPr>
        <w:tab/>
        <w:t>7</w:t>
      </w:r>
      <w:r w:rsidR="00536E9A" w:rsidRPr="00224518">
        <w:t> </w:t>
      </w:r>
      <w:r w:rsidRPr="00B811D0">
        <w:rPr>
          <w:lang w:eastAsia="zh-CN"/>
        </w:rPr>
        <w:t>125-8</w:t>
      </w:r>
      <w:r w:rsidR="00536E9A" w:rsidRPr="00224518">
        <w:t> </w:t>
      </w:r>
      <w:r w:rsidRPr="00B811D0">
        <w:rPr>
          <w:lang w:eastAsia="zh-CN"/>
        </w:rPr>
        <w:t xml:space="preserve">500 </w:t>
      </w:r>
      <w:proofErr w:type="gramStart"/>
      <w:r w:rsidRPr="00B811D0">
        <w:rPr>
          <w:lang w:eastAsia="zh-CN"/>
        </w:rPr>
        <w:t>MHz</w:t>
      </w:r>
      <w:r w:rsidR="00C03DFB">
        <w:rPr>
          <w:rFonts w:ascii="SimSun" w:hAnsi="SimSun" w:cs="SimSun" w:hint="eastAsia"/>
          <w:lang w:eastAsia="zh-CN"/>
        </w:rPr>
        <w:t>；</w:t>
      </w:r>
      <w:proofErr w:type="gramEnd"/>
    </w:p>
    <w:p w14:paraId="24BCA3E0" w14:textId="478EAE3A" w:rsidR="00061ECE" w:rsidRDefault="00B811D0" w:rsidP="00B811D0">
      <w:pPr>
        <w:pStyle w:val="enumlev1"/>
        <w:rPr>
          <w:rFonts w:eastAsia="MS Mincho"/>
          <w:lang w:eastAsia="zh-CN"/>
        </w:rPr>
      </w:pPr>
      <w:r w:rsidRPr="00B811D0">
        <w:rPr>
          <w:rFonts w:eastAsia="Times New Roman"/>
          <w:lang w:eastAsia="zh-CN"/>
        </w:rPr>
        <w:t>–</w:t>
      </w:r>
      <w:r w:rsidRPr="00B811D0">
        <w:rPr>
          <w:rFonts w:eastAsia="Times New Roman"/>
          <w:lang w:eastAsia="zh-CN"/>
        </w:rPr>
        <w:tab/>
        <w:t>14.75-15.35 GHz</w:t>
      </w:r>
      <w:r w:rsidR="00C03DFB">
        <w:rPr>
          <w:rFonts w:ascii="SimSun" w:hAnsi="SimSun" w:cs="SimSun" w:hint="eastAsia"/>
          <w:lang w:eastAsia="zh-CN"/>
        </w:rPr>
        <w:t>，</w:t>
      </w:r>
    </w:p>
    <w:p w14:paraId="73E7860A" w14:textId="77777777" w:rsidR="00061ECE" w:rsidRDefault="00061ECE" w:rsidP="00061ECE">
      <w:pPr>
        <w:pStyle w:val="Call"/>
        <w:rPr>
          <w:lang w:eastAsia="zh-CN"/>
        </w:rPr>
      </w:pPr>
      <w:r>
        <w:rPr>
          <w:rFonts w:hint="eastAsia"/>
          <w:lang w:eastAsia="zh-CN"/>
        </w:rPr>
        <w:t>做出决议</w:t>
      </w:r>
    </w:p>
    <w:p w14:paraId="140E1A48" w14:textId="77777777" w:rsidR="00061ECE" w:rsidRDefault="00061ECE" w:rsidP="00061ECE">
      <w:pPr>
        <w:rPr>
          <w:lang w:val="en-US" w:eastAsia="zh-CN"/>
        </w:rPr>
      </w:pPr>
      <w:r>
        <w:rPr>
          <w:iCs/>
          <w:lang w:eastAsia="zh-CN"/>
        </w:rPr>
        <w:t>1</w:t>
      </w:r>
      <w:r>
        <w:rPr>
          <w:iCs/>
          <w:lang w:eastAsia="zh-CN"/>
        </w:rPr>
        <w:tab/>
      </w:r>
      <w:r>
        <w:rPr>
          <w:rFonts w:hint="eastAsia"/>
          <w:lang w:val="en-US" w:eastAsia="zh-CN"/>
        </w:rPr>
        <w:t>请</w:t>
      </w:r>
      <w:r>
        <w:rPr>
          <w:rFonts w:hint="eastAsia"/>
          <w:lang w:val="en-US" w:eastAsia="zh-CN"/>
        </w:rPr>
        <w:t>W</w:t>
      </w:r>
      <w:r>
        <w:rPr>
          <w:lang w:val="en-US" w:eastAsia="zh-CN"/>
        </w:rPr>
        <w:t>RC-27</w:t>
      </w:r>
      <w:r>
        <w:rPr>
          <w:rFonts w:hint="eastAsia"/>
          <w:lang w:val="en-US" w:eastAsia="zh-CN"/>
        </w:rPr>
        <w:t>第一次大会筹备会议确定提供共用和兼容性研究所需技术和操作特性的日期，</w:t>
      </w:r>
      <w:proofErr w:type="gramStart"/>
      <w:r>
        <w:rPr>
          <w:rFonts w:hint="eastAsia"/>
          <w:lang w:val="en-US" w:eastAsia="zh-CN"/>
        </w:rPr>
        <w:t>以确保</w:t>
      </w:r>
      <w:r>
        <w:rPr>
          <w:rFonts w:ascii="SimSun" w:hAnsi="SimSun" w:hint="eastAsia"/>
          <w:lang w:val="en-US" w:eastAsia="zh-CN"/>
        </w:rPr>
        <w:t>“</w:t>
      </w:r>
      <w:proofErr w:type="gramEnd"/>
      <w:r>
        <w:rPr>
          <w:rFonts w:ascii="STKaiti" w:eastAsia="STKaiti" w:hAnsi="STKaiti" w:hint="eastAsia"/>
          <w:lang w:eastAsia="zh-CN"/>
        </w:rPr>
        <w:t>做出决议，请国际电联无线电通信部门</w:t>
      </w:r>
      <w:r>
        <w:rPr>
          <w:rFonts w:ascii="SimSun" w:hAnsi="SimSun" w:hint="eastAsia"/>
          <w:lang w:val="en-US" w:eastAsia="zh-CN"/>
        </w:rPr>
        <w:t>”</w:t>
      </w:r>
      <w:r>
        <w:rPr>
          <w:rFonts w:hint="eastAsia"/>
          <w:lang w:val="en-US" w:eastAsia="zh-CN"/>
        </w:rPr>
        <w:t>所述的研究可及时完成并在</w:t>
      </w:r>
      <w:r>
        <w:rPr>
          <w:rFonts w:hint="eastAsia"/>
          <w:lang w:val="en-US" w:eastAsia="zh-CN"/>
        </w:rPr>
        <w:t>WRC-</w:t>
      </w:r>
      <w:r>
        <w:rPr>
          <w:lang w:val="en-US" w:eastAsia="zh-CN"/>
        </w:rPr>
        <w:t>27</w:t>
      </w:r>
      <w:r>
        <w:rPr>
          <w:rFonts w:hint="eastAsia"/>
          <w:lang w:val="en-US" w:eastAsia="zh-CN"/>
        </w:rPr>
        <w:t>上进行审议；</w:t>
      </w:r>
    </w:p>
    <w:p w14:paraId="7C12FE51" w14:textId="184EE630" w:rsidR="00061ECE" w:rsidRDefault="00061ECE" w:rsidP="00061ECE">
      <w:pPr>
        <w:rPr>
          <w:lang w:val="en-US" w:eastAsia="zh-CN"/>
        </w:rPr>
      </w:pPr>
      <w:r>
        <w:rPr>
          <w:lang w:eastAsia="zh-CN"/>
        </w:rPr>
        <w:t>2</w:t>
      </w:r>
      <w:r>
        <w:rPr>
          <w:lang w:eastAsia="zh-CN"/>
        </w:rPr>
        <w:tab/>
      </w:r>
      <w:r>
        <w:rPr>
          <w:rFonts w:hint="eastAsia"/>
          <w:lang w:eastAsia="zh-CN"/>
        </w:rPr>
        <w:t>请</w:t>
      </w:r>
      <w:r>
        <w:rPr>
          <w:rFonts w:hint="eastAsia"/>
          <w:lang w:eastAsia="zh-CN"/>
        </w:rPr>
        <w:t>WRC-</w:t>
      </w:r>
      <w:r>
        <w:rPr>
          <w:lang w:eastAsia="zh-CN"/>
        </w:rPr>
        <w:t>27</w:t>
      </w:r>
      <w:r>
        <w:rPr>
          <w:rFonts w:hint="eastAsia"/>
          <w:lang w:eastAsia="zh-CN"/>
        </w:rPr>
        <w:t>在上述研究结果的基础上，考虑为作为主要业务的移动业务提供附加频谱划分，同时考虑为</w:t>
      </w:r>
      <w:r>
        <w:rPr>
          <w:rFonts w:hint="eastAsia"/>
          <w:lang w:eastAsia="zh-CN"/>
        </w:rPr>
        <w:t>IMT</w:t>
      </w:r>
      <w:r>
        <w:rPr>
          <w:rFonts w:hint="eastAsia"/>
          <w:lang w:eastAsia="zh-CN"/>
        </w:rPr>
        <w:t>的地面部分确定频段；</w:t>
      </w:r>
      <w:proofErr w:type="gramStart"/>
      <w:r>
        <w:rPr>
          <w:rFonts w:hint="eastAsia"/>
          <w:lang w:eastAsia="zh-CN"/>
        </w:rPr>
        <w:t>考虑使用的频段限于</w:t>
      </w:r>
      <w:r>
        <w:rPr>
          <w:rFonts w:ascii="SimSun" w:hAnsi="SimSun" w:hint="eastAsia"/>
          <w:lang w:val="en-US" w:eastAsia="zh-CN"/>
        </w:rPr>
        <w:t>“</w:t>
      </w:r>
      <w:proofErr w:type="gramEnd"/>
      <w:r>
        <w:rPr>
          <w:rFonts w:ascii="STKaiti" w:eastAsia="STKaiti" w:hAnsi="STKaiti" w:hint="eastAsia"/>
          <w:lang w:eastAsia="zh-CN"/>
        </w:rPr>
        <w:t>做出决议</w:t>
      </w:r>
      <w:r>
        <w:rPr>
          <w:rFonts w:eastAsia="STKaiti"/>
          <w:lang w:eastAsia="zh-CN"/>
        </w:rPr>
        <w:t>，请</w:t>
      </w:r>
      <w:r>
        <w:rPr>
          <w:rFonts w:ascii="STKaiti" w:eastAsia="STKaiti" w:hAnsi="STKaiti"/>
          <w:lang w:eastAsia="zh-CN"/>
        </w:rPr>
        <w:t>国际电联无线电通信部门</w:t>
      </w:r>
      <w:r>
        <w:rPr>
          <w:rFonts w:eastAsia="STKaiti"/>
          <w:lang w:val="en-US" w:eastAsia="zh-CN"/>
        </w:rPr>
        <w:t>2</w:t>
      </w:r>
      <w:r>
        <w:rPr>
          <w:rFonts w:ascii="SimSun" w:hAnsi="SimSun"/>
          <w:lang w:val="en-US" w:eastAsia="zh-CN"/>
        </w:rPr>
        <w:t>”</w:t>
      </w:r>
      <w:r>
        <w:rPr>
          <w:lang w:val="en-US" w:eastAsia="zh-CN"/>
        </w:rPr>
        <w:t>中列</w:t>
      </w:r>
      <w:r>
        <w:rPr>
          <w:rFonts w:hint="eastAsia"/>
          <w:lang w:val="en-US" w:eastAsia="zh-CN"/>
        </w:rPr>
        <w:t>出的</w:t>
      </w:r>
      <w:r w:rsidR="0059381C">
        <w:rPr>
          <w:rFonts w:hint="eastAsia"/>
          <w:lang w:val="en-US" w:eastAsia="zh-CN"/>
        </w:rPr>
        <w:t>部分或全部</w:t>
      </w:r>
      <w:r>
        <w:rPr>
          <w:rFonts w:hint="eastAsia"/>
          <w:lang w:val="en-US" w:eastAsia="zh-CN"/>
        </w:rPr>
        <w:t>频段</w:t>
      </w:r>
      <w:r>
        <w:rPr>
          <w:rFonts w:hint="eastAsia"/>
          <w:lang w:eastAsia="zh-CN"/>
        </w:rPr>
        <w:t>，</w:t>
      </w:r>
    </w:p>
    <w:p w14:paraId="7FB3522C" w14:textId="77777777" w:rsidR="00061ECE" w:rsidRDefault="00061ECE" w:rsidP="00061ECE">
      <w:pPr>
        <w:pStyle w:val="Call"/>
        <w:rPr>
          <w:lang w:eastAsia="zh-CN"/>
        </w:rPr>
      </w:pPr>
      <w:r>
        <w:rPr>
          <w:rFonts w:hint="eastAsia"/>
          <w:lang w:eastAsia="zh-CN"/>
        </w:rPr>
        <w:t>请各主管部门</w:t>
      </w:r>
    </w:p>
    <w:p w14:paraId="241195B7" w14:textId="1D645FCB" w:rsidR="00773CC4" w:rsidRDefault="00061ECE" w:rsidP="00061ECE">
      <w:pPr>
        <w:ind w:firstLineChars="200" w:firstLine="480"/>
        <w:rPr>
          <w:lang w:eastAsia="zh-CN"/>
        </w:rPr>
      </w:pPr>
      <w:r>
        <w:rPr>
          <w:rFonts w:hint="eastAsia"/>
          <w:lang w:eastAsia="zh-CN"/>
        </w:rPr>
        <w:t>通过</w:t>
      </w:r>
      <w:r>
        <w:rPr>
          <w:lang w:eastAsia="zh-CN"/>
        </w:rPr>
        <w:t>为国际电联无线电通信部门</w:t>
      </w:r>
      <w:r>
        <w:rPr>
          <w:rFonts w:hint="eastAsia"/>
          <w:lang w:eastAsia="zh-CN"/>
        </w:rPr>
        <w:t>提供</w:t>
      </w:r>
      <w:r>
        <w:rPr>
          <w:lang w:eastAsia="zh-CN"/>
        </w:rPr>
        <w:t>文稿，</w:t>
      </w:r>
      <w:r>
        <w:rPr>
          <w:rFonts w:hint="eastAsia"/>
          <w:lang w:eastAsia="zh-CN"/>
        </w:rPr>
        <w:t>积极参加</w:t>
      </w:r>
      <w:r>
        <w:rPr>
          <w:lang w:eastAsia="zh-CN"/>
        </w:rPr>
        <w:t>这些研究工作。</w:t>
      </w:r>
    </w:p>
    <w:p w14:paraId="369DFDC1" w14:textId="7D7CF34E" w:rsidR="00C53A85" w:rsidRDefault="00F77CAA" w:rsidP="00DC0BDA">
      <w:pPr>
        <w:pStyle w:val="Reasons"/>
        <w:rPr>
          <w:lang w:eastAsia="zh-CN"/>
        </w:rPr>
      </w:pPr>
      <w:r>
        <w:rPr>
          <w:b/>
          <w:lang w:eastAsia="zh-CN"/>
        </w:rPr>
        <w:t>理由：</w:t>
      </w:r>
      <w:r>
        <w:rPr>
          <w:lang w:eastAsia="zh-CN"/>
        </w:rPr>
        <w:tab/>
      </w:r>
      <w:r w:rsidR="0059381C" w:rsidRPr="0059381C">
        <w:rPr>
          <w:bCs/>
          <w:lang w:eastAsia="zh-CN"/>
        </w:rPr>
        <w:t>IMT</w:t>
      </w:r>
      <w:r w:rsidR="0059381C" w:rsidRPr="0059381C">
        <w:rPr>
          <w:bCs/>
          <w:lang w:eastAsia="zh-CN"/>
        </w:rPr>
        <w:t>频谱接入的需求旺盛且在加速增长。为应对移动网络业务量的增长，有必要使用目前频谱带宽以外的连续频谱带宽。</w:t>
      </w:r>
      <w:r w:rsidR="0059381C">
        <w:rPr>
          <w:rFonts w:hint="eastAsia"/>
          <w:bCs/>
          <w:lang w:eastAsia="zh-CN"/>
        </w:rPr>
        <w:t>候选频段</w:t>
      </w:r>
      <w:r w:rsidR="0059381C" w:rsidRPr="0059381C">
        <w:rPr>
          <w:bCs/>
          <w:lang w:eastAsia="zh-CN"/>
        </w:rPr>
        <w:t>中的频谱有助于实现</w:t>
      </w:r>
      <w:r w:rsidR="0059381C" w:rsidRPr="0059381C">
        <w:rPr>
          <w:bCs/>
          <w:lang w:eastAsia="zh-CN"/>
        </w:rPr>
        <w:t>IMT-2030</w:t>
      </w:r>
      <w:r w:rsidR="0059381C" w:rsidRPr="0059381C">
        <w:rPr>
          <w:bCs/>
          <w:lang w:eastAsia="zh-CN"/>
        </w:rPr>
        <w:t>对更广覆盖范围和更高容量的需求用例，</w:t>
      </w:r>
      <w:r w:rsidR="00DC0BDA">
        <w:rPr>
          <w:rFonts w:hint="eastAsia"/>
          <w:bCs/>
          <w:lang w:eastAsia="zh-CN"/>
        </w:rPr>
        <w:t>同时还能</w:t>
      </w:r>
      <w:r w:rsidR="0059381C" w:rsidRPr="0059381C">
        <w:rPr>
          <w:bCs/>
          <w:lang w:eastAsia="zh-CN"/>
        </w:rPr>
        <w:t>作为对已为</w:t>
      </w:r>
      <w:r w:rsidR="0059381C" w:rsidRPr="0059381C">
        <w:rPr>
          <w:bCs/>
          <w:lang w:eastAsia="zh-CN"/>
        </w:rPr>
        <w:t>IMT</w:t>
      </w:r>
      <w:r w:rsidR="0059381C" w:rsidRPr="0059381C">
        <w:rPr>
          <w:bCs/>
          <w:lang w:eastAsia="zh-CN"/>
        </w:rPr>
        <w:t>确定的频谱的补充</w:t>
      </w:r>
      <w:r w:rsidR="00DC0BDA">
        <w:rPr>
          <w:rFonts w:hint="eastAsia"/>
          <w:bCs/>
          <w:lang w:eastAsia="zh-CN"/>
        </w:rPr>
        <w:t>，为</w:t>
      </w:r>
      <w:r w:rsidR="00DC0BDA" w:rsidRPr="0059381C">
        <w:rPr>
          <w:bCs/>
          <w:lang w:eastAsia="zh-CN"/>
        </w:rPr>
        <w:t>满足</w:t>
      </w:r>
      <w:r w:rsidR="00DC0BDA" w:rsidRPr="0059381C">
        <w:rPr>
          <w:bCs/>
          <w:lang w:eastAsia="zh-CN"/>
        </w:rPr>
        <w:t>IMT-2030</w:t>
      </w:r>
      <w:r w:rsidR="00DC0BDA" w:rsidRPr="0059381C">
        <w:rPr>
          <w:bCs/>
          <w:lang w:eastAsia="zh-CN"/>
        </w:rPr>
        <w:t>预期的容量需求</w:t>
      </w:r>
      <w:r w:rsidR="00DC0BDA" w:rsidRPr="00DC0BDA">
        <w:rPr>
          <w:rFonts w:hint="eastAsia"/>
          <w:bCs/>
          <w:lang w:eastAsia="zh-CN"/>
        </w:rPr>
        <w:t>提供</w:t>
      </w:r>
      <w:r w:rsidR="001076E6">
        <w:rPr>
          <w:rFonts w:hint="eastAsia"/>
          <w:bCs/>
          <w:lang w:eastAsia="zh-CN"/>
        </w:rPr>
        <w:t>更多</w:t>
      </w:r>
      <w:r w:rsidR="001076E6" w:rsidRPr="00F3492D">
        <w:rPr>
          <w:rFonts w:hint="eastAsia"/>
          <w:szCs w:val="24"/>
          <w:lang w:eastAsia="zh-CN"/>
        </w:rPr>
        <w:t>备选方案</w:t>
      </w:r>
      <w:r w:rsidR="00DC0BDA" w:rsidRPr="00DC0BDA">
        <w:rPr>
          <w:rFonts w:hint="eastAsia"/>
          <w:bCs/>
          <w:lang w:eastAsia="zh-CN"/>
        </w:rPr>
        <w:t>。</w:t>
      </w:r>
      <w:r w:rsidR="00C53A85">
        <w:rPr>
          <w:lang w:eastAsia="zh-CN"/>
        </w:rPr>
        <w:br w:type="page"/>
      </w:r>
    </w:p>
    <w:p w14:paraId="59B43B1A" w14:textId="0A0A27CF" w:rsidR="00C53A85" w:rsidRPr="00B16B53" w:rsidRDefault="001076E6" w:rsidP="00C53A85">
      <w:pPr>
        <w:pStyle w:val="AnnexNo"/>
        <w:rPr>
          <w:lang w:eastAsia="zh-CN"/>
        </w:rPr>
      </w:pPr>
      <w:r>
        <w:rPr>
          <w:rFonts w:hint="eastAsia"/>
          <w:lang w:eastAsia="zh-CN"/>
        </w:rPr>
        <w:lastRenderedPageBreak/>
        <w:t>附件</w:t>
      </w:r>
    </w:p>
    <w:p w14:paraId="724C310E" w14:textId="799C4BCE" w:rsidR="00C53A85" w:rsidRPr="00B16B53" w:rsidRDefault="001076E6" w:rsidP="00C53A85">
      <w:pPr>
        <w:pStyle w:val="Annextitle"/>
        <w:rPr>
          <w:lang w:eastAsia="zh-CN"/>
        </w:rPr>
      </w:pPr>
      <w:r w:rsidRPr="001076E6">
        <w:rPr>
          <w:rFonts w:hint="eastAsia"/>
          <w:lang w:eastAsia="zh-CN"/>
        </w:rPr>
        <w:t>关于为</w:t>
      </w:r>
      <w:r w:rsidRPr="001076E6">
        <w:rPr>
          <w:rFonts w:hint="eastAsia"/>
          <w:lang w:eastAsia="zh-CN"/>
        </w:rPr>
        <w:t>IMT</w:t>
      </w:r>
      <w:r w:rsidRPr="001076E6">
        <w:rPr>
          <w:rFonts w:hint="eastAsia"/>
          <w:lang w:eastAsia="zh-CN"/>
        </w:rPr>
        <w:t>确定新频段的</w:t>
      </w:r>
      <w:r w:rsidRPr="001076E6">
        <w:rPr>
          <w:rFonts w:hint="eastAsia"/>
          <w:lang w:eastAsia="zh-CN"/>
        </w:rPr>
        <w:t>WRC-27</w:t>
      </w:r>
      <w:r w:rsidRPr="001076E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53A85" w:rsidRPr="00B16B53" w14:paraId="37751738" w14:textId="77777777" w:rsidTr="00DC7963">
        <w:trPr>
          <w:cantSplit/>
        </w:trPr>
        <w:tc>
          <w:tcPr>
            <w:tcW w:w="9723" w:type="dxa"/>
            <w:gridSpan w:val="2"/>
            <w:hideMark/>
          </w:tcPr>
          <w:p w14:paraId="7002D367" w14:textId="3D259914" w:rsidR="00C53A85" w:rsidRPr="00B16B53" w:rsidRDefault="002C254B" w:rsidP="00DC7963">
            <w:pPr>
              <w:keepNext/>
              <w:spacing w:before="240"/>
              <w:rPr>
                <w:b/>
                <w:bCs/>
                <w:lang w:eastAsia="zh-CN"/>
              </w:rPr>
            </w:pPr>
            <w:bookmarkStart w:id="13" w:name="_Hlk148512416"/>
            <w:r>
              <w:rPr>
                <w:rFonts w:ascii="STKaiti" w:eastAsia="STKaiti" w:hAnsi="STKaiti"/>
                <w:b/>
                <w:bCs/>
                <w:lang w:eastAsia="zh-CN"/>
              </w:rPr>
              <w:t>主题</w:t>
            </w:r>
            <w:r>
              <w:rPr>
                <w:rFonts w:ascii="STKaiti" w:eastAsia="STKaiti" w:hAnsi="STKaiti" w:hint="eastAsia"/>
                <w:b/>
                <w:bCs/>
                <w:lang w:eastAsia="zh-CN"/>
              </w:rPr>
              <w:t>：</w:t>
            </w:r>
            <w:r w:rsidR="001076E6" w:rsidRPr="001076E6">
              <w:rPr>
                <w:rFonts w:hint="eastAsia"/>
                <w:lang w:eastAsia="zh-CN"/>
              </w:rPr>
              <w:t>有关为</w:t>
            </w:r>
            <w:r w:rsidR="001076E6" w:rsidRPr="001076E6">
              <w:rPr>
                <w:rFonts w:hint="eastAsia"/>
                <w:lang w:eastAsia="zh-CN"/>
              </w:rPr>
              <w:t>IMT</w:t>
            </w:r>
            <w:r w:rsidR="001076E6" w:rsidRPr="001076E6">
              <w:rPr>
                <w:rFonts w:hint="eastAsia"/>
                <w:lang w:eastAsia="zh-CN"/>
              </w:rPr>
              <w:t>确定新频谱的拟议未来</w:t>
            </w:r>
            <w:r w:rsidR="001076E6" w:rsidRPr="001076E6">
              <w:rPr>
                <w:rFonts w:hint="eastAsia"/>
                <w:lang w:eastAsia="zh-CN"/>
              </w:rPr>
              <w:t>WRC-2027</w:t>
            </w:r>
            <w:r w:rsidR="001076E6" w:rsidRPr="001076E6">
              <w:rPr>
                <w:rFonts w:hint="eastAsia"/>
                <w:lang w:eastAsia="zh-CN"/>
              </w:rPr>
              <w:t>议项。</w:t>
            </w:r>
          </w:p>
        </w:tc>
      </w:tr>
      <w:tr w:rsidR="00C53A85" w:rsidRPr="00B16B53" w14:paraId="404DE1B6" w14:textId="77777777" w:rsidTr="00DC7963">
        <w:trPr>
          <w:cantSplit/>
        </w:trPr>
        <w:tc>
          <w:tcPr>
            <w:tcW w:w="9723" w:type="dxa"/>
            <w:gridSpan w:val="2"/>
            <w:tcBorders>
              <w:top w:val="nil"/>
              <w:left w:val="nil"/>
              <w:bottom w:val="single" w:sz="4" w:space="0" w:color="auto"/>
              <w:right w:val="nil"/>
            </w:tcBorders>
            <w:hideMark/>
          </w:tcPr>
          <w:p w14:paraId="2208A27A" w14:textId="7BB87B33" w:rsidR="00C53A85" w:rsidRPr="00B16B53" w:rsidRDefault="002C254B" w:rsidP="00DC7963">
            <w:pPr>
              <w:keepNext/>
              <w:spacing w:before="240" w:after="120"/>
              <w:rPr>
                <w:b/>
                <w:i/>
                <w:color w:val="000000"/>
              </w:rPr>
            </w:pPr>
            <w:r>
              <w:rPr>
                <w:rFonts w:ascii="STKaiti" w:eastAsia="STKaiti" w:hAnsi="STKaiti" w:hint="eastAsia"/>
                <w:b/>
                <w:bCs/>
                <w:lang w:eastAsia="zh-CN"/>
              </w:rPr>
              <w:t>来源：</w:t>
            </w:r>
            <w:r w:rsidR="00C53A85" w:rsidRPr="00B16B53">
              <w:t>CITEL</w:t>
            </w:r>
          </w:p>
        </w:tc>
      </w:tr>
      <w:tr w:rsidR="00C53A85" w:rsidRPr="00B16B53" w14:paraId="3A4398D3" w14:textId="77777777" w:rsidTr="00DC7963">
        <w:trPr>
          <w:cantSplit/>
        </w:trPr>
        <w:tc>
          <w:tcPr>
            <w:tcW w:w="9723" w:type="dxa"/>
            <w:gridSpan w:val="2"/>
            <w:tcBorders>
              <w:top w:val="single" w:sz="4" w:space="0" w:color="auto"/>
              <w:left w:val="nil"/>
              <w:bottom w:val="single" w:sz="4" w:space="0" w:color="auto"/>
              <w:right w:val="nil"/>
            </w:tcBorders>
          </w:tcPr>
          <w:p w14:paraId="06D8D039" w14:textId="206E6EA3" w:rsidR="00C53A85" w:rsidRPr="00B16B53" w:rsidRDefault="002C254B" w:rsidP="00DC7963">
            <w:pPr>
              <w:keepNext/>
              <w:rPr>
                <w:b/>
                <w:i/>
                <w:color w:val="000000"/>
                <w:lang w:eastAsia="zh-CN"/>
              </w:rPr>
            </w:pPr>
            <w:r>
              <w:rPr>
                <w:rFonts w:ascii="STKaiti" w:eastAsia="STKaiti" w:hAnsi="STKaiti" w:hint="eastAsia"/>
                <w:b/>
                <w:bCs/>
                <w:lang w:eastAsia="zh-CN"/>
              </w:rPr>
              <w:t>提案：</w:t>
            </w:r>
          </w:p>
          <w:p w14:paraId="46B8CAA9" w14:textId="161A77F3" w:rsidR="00C53A85" w:rsidRPr="00B16B53" w:rsidRDefault="001076E6" w:rsidP="00DC7963">
            <w:pPr>
              <w:keepNext/>
              <w:rPr>
                <w:b/>
                <w:iCs/>
                <w:lang w:eastAsia="zh-CN"/>
              </w:rPr>
            </w:pPr>
            <w:r w:rsidRPr="001076E6">
              <w:rPr>
                <w:rFonts w:hint="eastAsia"/>
                <w:iCs/>
                <w:lang w:eastAsia="zh-CN"/>
              </w:rPr>
              <w:t>确定将</w:t>
            </w:r>
            <w:r w:rsidRPr="001076E6">
              <w:rPr>
                <w:rFonts w:hint="eastAsia"/>
                <w:iCs/>
                <w:lang w:eastAsia="zh-CN"/>
              </w:rPr>
              <w:t>3</w:t>
            </w:r>
            <w:r w:rsidR="00FE6868" w:rsidRPr="00224518">
              <w:rPr>
                <w:lang w:eastAsia="zh-CN"/>
              </w:rPr>
              <w:t> </w:t>
            </w:r>
            <w:r>
              <w:rPr>
                <w:iCs/>
                <w:lang w:eastAsia="zh-CN"/>
              </w:rPr>
              <w:t>1</w:t>
            </w:r>
            <w:r w:rsidRPr="001076E6">
              <w:rPr>
                <w:rFonts w:hint="eastAsia"/>
                <w:iCs/>
                <w:lang w:eastAsia="zh-CN"/>
              </w:rPr>
              <w:t>00-3</w:t>
            </w:r>
            <w:r w:rsidR="00FE6868" w:rsidRPr="00224518">
              <w:rPr>
                <w:lang w:eastAsia="zh-CN"/>
              </w:rPr>
              <w:t> </w:t>
            </w:r>
            <w:r>
              <w:rPr>
                <w:iCs/>
                <w:lang w:eastAsia="zh-CN"/>
              </w:rPr>
              <w:t>3</w:t>
            </w:r>
            <w:r w:rsidRPr="001076E6">
              <w:rPr>
                <w:rFonts w:hint="eastAsia"/>
                <w:iCs/>
                <w:lang w:eastAsia="zh-CN"/>
              </w:rPr>
              <w:t>00 MHz</w:t>
            </w:r>
            <w:r w:rsidRPr="001076E6">
              <w:rPr>
                <w:rFonts w:hint="eastAsia"/>
                <w:iCs/>
                <w:lang w:eastAsia="zh-CN"/>
              </w:rPr>
              <w:t>、</w:t>
            </w:r>
            <w:r w:rsidRPr="00B16B53">
              <w:rPr>
                <w:iCs/>
                <w:lang w:eastAsia="zh-CN"/>
              </w:rPr>
              <w:t>7</w:t>
            </w:r>
            <w:r w:rsidR="00FE6868" w:rsidRPr="00224518">
              <w:rPr>
                <w:lang w:eastAsia="zh-CN"/>
              </w:rPr>
              <w:t> </w:t>
            </w:r>
            <w:r w:rsidRPr="00B16B53">
              <w:rPr>
                <w:iCs/>
                <w:lang w:eastAsia="zh-CN"/>
              </w:rPr>
              <w:t>125-8</w:t>
            </w:r>
            <w:r w:rsidR="00FE6868" w:rsidRPr="00224518">
              <w:rPr>
                <w:lang w:eastAsia="zh-CN"/>
              </w:rPr>
              <w:t> </w:t>
            </w:r>
            <w:r w:rsidRPr="00B16B53">
              <w:rPr>
                <w:iCs/>
                <w:lang w:eastAsia="zh-CN"/>
              </w:rPr>
              <w:t>500</w:t>
            </w:r>
            <w:r w:rsidRPr="001076E6">
              <w:rPr>
                <w:rFonts w:hint="eastAsia"/>
                <w:iCs/>
                <w:lang w:eastAsia="zh-CN"/>
              </w:rPr>
              <w:t>和</w:t>
            </w:r>
            <w:r w:rsidRPr="00B16B53">
              <w:rPr>
                <w:iCs/>
                <w:lang w:eastAsia="zh-CN"/>
              </w:rPr>
              <w:t>14.75-15.35 GHz</w:t>
            </w:r>
            <w:r w:rsidRPr="001076E6">
              <w:rPr>
                <w:rFonts w:hint="eastAsia"/>
                <w:iCs/>
                <w:lang w:eastAsia="zh-CN"/>
              </w:rPr>
              <w:t>频段用于</w:t>
            </w:r>
            <w:r w:rsidRPr="001076E6">
              <w:rPr>
                <w:rFonts w:hint="eastAsia"/>
                <w:iCs/>
                <w:lang w:eastAsia="zh-CN"/>
              </w:rPr>
              <w:t>IMT</w:t>
            </w:r>
            <w:r>
              <w:rPr>
                <w:rFonts w:hint="eastAsia"/>
                <w:iCs/>
                <w:lang w:eastAsia="zh-CN"/>
              </w:rPr>
              <w:t>的未来部署</w:t>
            </w:r>
            <w:r w:rsidRPr="001076E6">
              <w:rPr>
                <w:rFonts w:hint="eastAsia"/>
                <w:iCs/>
                <w:lang w:eastAsia="zh-CN"/>
              </w:rPr>
              <w:t>，包括为作为主要业务的移动业务做出附加划分的可能性</w:t>
            </w:r>
            <w:r>
              <w:rPr>
                <w:rFonts w:hint="eastAsia"/>
                <w:iCs/>
                <w:lang w:eastAsia="zh-CN"/>
              </w:rPr>
              <w:t>，寻求</w:t>
            </w:r>
            <w:r w:rsidRPr="001076E6">
              <w:rPr>
                <w:rFonts w:hint="eastAsia"/>
                <w:iCs/>
                <w:lang w:eastAsia="zh-CN"/>
              </w:rPr>
              <w:t>全球或区域统一</w:t>
            </w:r>
            <w:r w:rsidR="003E416C">
              <w:rPr>
                <w:rFonts w:hint="eastAsia"/>
                <w:iCs/>
                <w:lang w:eastAsia="zh-CN"/>
              </w:rPr>
              <w:t>。</w:t>
            </w:r>
          </w:p>
        </w:tc>
      </w:tr>
      <w:tr w:rsidR="00C53A85" w:rsidRPr="00B16B53" w14:paraId="460201BA" w14:textId="77777777" w:rsidTr="00DC7963">
        <w:trPr>
          <w:cantSplit/>
        </w:trPr>
        <w:tc>
          <w:tcPr>
            <w:tcW w:w="9723" w:type="dxa"/>
            <w:gridSpan w:val="2"/>
            <w:tcBorders>
              <w:top w:val="single" w:sz="4" w:space="0" w:color="auto"/>
              <w:left w:val="nil"/>
              <w:bottom w:val="single" w:sz="4" w:space="0" w:color="auto"/>
              <w:right w:val="nil"/>
            </w:tcBorders>
          </w:tcPr>
          <w:p w14:paraId="4E4AB1EA" w14:textId="27F9061B" w:rsidR="00C53A85" w:rsidRPr="00B16B53" w:rsidRDefault="002C254B" w:rsidP="00DC7963">
            <w:pPr>
              <w:keepNext/>
              <w:rPr>
                <w:b/>
                <w:i/>
                <w:color w:val="000000"/>
                <w:lang w:eastAsia="zh-CN"/>
              </w:rPr>
            </w:pPr>
            <w:r>
              <w:rPr>
                <w:rFonts w:ascii="STKaiti" w:eastAsia="STKaiti" w:hAnsi="STKaiti" w:cs="STKaiti"/>
                <w:b/>
                <w:bCs/>
                <w:kern w:val="2"/>
                <w:lang w:eastAsia="ko-KR"/>
              </w:rPr>
              <w:t>背景</w:t>
            </w:r>
            <w:r w:rsidRPr="00B7140E">
              <w:rPr>
                <w:rFonts w:eastAsia="STKaiti"/>
                <w:b/>
                <w:bCs/>
                <w:kern w:val="2"/>
                <w:lang w:eastAsia="ko-KR"/>
              </w:rPr>
              <w:t>/</w:t>
            </w:r>
            <w:r>
              <w:rPr>
                <w:rFonts w:ascii="STKaiti" w:eastAsia="STKaiti" w:hAnsi="STKaiti" w:cs="STKaiti"/>
                <w:b/>
                <w:bCs/>
                <w:kern w:val="2"/>
                <w:lang w:eastAsia="ko-KR"/>
              </w:rPr>
              <w:t>原因</w:t>
            </w:r>
            <w:r>
              <w:rPr>
                <w:rFonts w:ascii="STKaiti" w:eastAsia="STKaiti" w:hAnsi="STKaiti" w:cs="STKaiti" w:hint="eastAsia"/>
                <w:b/>
                <w:bCs/>
                <w:kern w:val="2"/>
                <w:lang w:eastAsia="zh-CN"/>
              </w:rPr>
              <w:t>：</w:t>
            </w:r>
          </w:p>
          <w:p w14:paraId="229840FD" w14:textId="262ED7EB" w:rsidR="00C53A85" w:rsidRPr="00B16B53" w:rsidRDefault="001076E6" w:rsidP="00DC7963">
            <w:pPr>
              <w:keepNext/>
              <w:rPr>
                <w:b/>
                <w:i/>
                <w:lang w:eastAsia="zh-CN"/>
              </w:rPr>
            </w:pPr>
            <w:r w:rsidRPr="001076E6">
              <w:rPr>
                <w:rFonts w:hint="eastAsia"/>
                <w:lang w:eastAsia="zh-CN"/>
              </w:rPr>
              <w:t>IMT</w:t>
            </w:r>
            <w:r w:rsidRPr="001076E6">
              <w:rPr>
                <w:rFonts w:hint="eastAsia"/>
                <w:lang w:eastAsia="zh-CN"/>
              </w:rPr>
              <w:t>频谱接入的需求旺盛且在加速增长。为应对移动网络业务量的增长，有必要使用目前频谱带宽以外的连续频谱带宽。候选频段中的频谱有助于实现</w:t>
            </w:r>
            <w:r w:rsidRPr="001076E6">
              <w:rPr>
                <w:rFonts w:hint="eastAsia"/>
                <w:lang w:eastAsia="zh-CN"/>
              </w:rPr>
              <w:t>IMT-2030</w:t>
            </w:r>
            <w:r w:rsidRPr="001076E6">
              <w:rPr>
                <w:rFonts w:hint="eastAsia"/>
                <w:lang w:eastAsia="zh-CN"/>
              </w:rPr>
              <w:t>对更广覆盖范围和更高容量的需求用例，同时还能作为对</w:t>
            </w:r>
            <w:r>
              <w:rPr>
                <w:rFonts w:hint="eastAsia"/>
                <w:lang w:eastAsia="zh-CN"/>
              </w:rPr>
              <w:t>目前</w:t>
            </w:r>
            <w:r w:rsidRPr="001076E6">
              <w:rPr>
                <w:rFonts w:hint="eastAsia"/>
                <w:lang w:eastAsia="zh-CN"/>
              </w:rPr>
              <w:t>已为</w:t>
            </w:r>
            <w:r w:rsidRPr="001076E6">
              <w:rPr>
                <w:rFonts w:hint="eastAsia"/>
                <w:lang w:eastAsia="zh-CN"/>
              </w:rPr>
              <w:t>IMT</w:t>
            </w:r>
            <w:r w:rsidRPr="001076E6">
              <w:rPr>
                <w:rFonts w:hint="eastAsia"/>
                <w:lang w:eastAsia="zh-CN"/>
              </w:rPr>
              <w:t>确定的频谱的补充，为满足</w:t>
            </w:r>
            <w:r w:rsidRPr="001076E6">
              <w:rPr>
                <w:rFonts w:hint="eastAsia"/>
                <w:lang w:eastAsia="zh-CN"/>
              </w:rPr>
              <w:t>IMT-2030</w:t>
            </w:r>
            <w:r w:rsidRPr="001076E6">
              <w:rPr>
                <w:rFonts w:hint="eastAsia"/>
                <w:lang w:eastAsia="zh-CN"/>
              </w:rPr>
              <w:t>预期的容量需求提供更多备选方案。</w:t>
            </w:r>
          </w:p>
        </w:tc>
      </w:tr>
      <w:tr w:rsidR="00C53A85" w:rsidRPr="00B16B53" w14:paraId="0558D8E1" w14:textId="77777777" w:rsidTr="00DC7963">
        <w:trPr>
          <w:cantSplit/>
        </w:trPr>
        <w:tc>
          <w:tcPr>
            <w:tcW w:w="9723" w:type="dxa"/>
            <w:gridSpan w:val="2"/>
            <w:tcBorders>
              <w:top w:val="single" w:sz="4" w:space="0" w:color="auto"/>
              <w:left w:val="nil"/>
              <w:bottom w:val="single" w:sz="4" w:space="0" w:color="auto"/>
              <w:right w:val="nil"/>
            </w:tcBorders>
          </w:tcPr>
          <w:p w14:paraId="560911EA" w14:textId="6E1E18E0" w:rsidR="00C53A85" w:rsidRPr="00B16B53" w:rsidRDefault="002C254B" w:rsidP="00DC7963">
            <w:pPr>
              <w:keepNext/>
              <w:rPr>
                <w:b/>
                <w:i/>
                <w:lang w:eastAsia="zh-CN"/>
              </w:rPr>
            </w:pPr>
            <w:r>
              <w:rPr>
                <w:rFonts w:ascii="STKaiti" w:eastAsia="STKaiti" w:hAnsi="STKaiti" w:cs="STKaiti" w:hint="eastAsia"/>
                <w:b/>
                <w:bCs/>
                <w:kern w:val="2"/>
                <w:lang w:val="en-US" w:eastAsia="zh-CN"/>
              </w:rPr>
              <w:t>相关</w:t>
            </w:r>
            <w:r>
              <w:rPr>
                <w:rFonts w:ascii="STKaiti" w:eastAsia="STKaiti" w:hAnsi="STKaiti" w:cs="STKaiti"/>
                <w:b/>
                <w:bCs/>
                <w:kern w:val="2"/>
                <w:lang w:eastAsia="ko-KR"/>
              </w:rPr>
              <w:t>的无线电通信</w:t>
            </w:r>
            <w:r>
              <w:rPr>
                <w:rFonts w:ascii="STKaiti" w:eastAsia="STKaiti" w:hAnsi="STKaiti" w:cs="STKaiti" w:hint="eastAsia"/>
                <w:b/>
                <w:bCs/>
                <w:kern w:val="2"/>
                <w:lang w:eastAsia="zh-CN"/>
              </w:rPr>
              <w:t>业务：</w:t>
            </w:r>
          </w:p>
          <w:p w14:paraId="35011394" w14:textId="797C697A" w:rsidR="00C53A85" w:rsidRPr="00B16B53" w:rsidRDefault="001076E6" w:rsidP="00DC7963">
            <w:pPr>
              <w:keepNext/>
              <w:rPr>
                <w:b/>
                <w:i/>
                <w:lang w:eastAsia="zh-CN"/>
              </w:rPr>
            </w:pPr>
            <w:r w:rsidRPr="001076E6">
              <w:rPr>
                <w:rFonts w:hint="eastAsia"/>
                <w:lang w:eastAsia="zh-CN"/>
              </w:rPr>
              <w:t>移动、广播、</w:t>
            </w:r>
            <w:r>
              <w:rPr>
                <w:rFonts w:hint="eastAsia"/>
                <w:lang w:eastAsia="zh-CN"/>
              </w:rPr>
              <w:t>卫星广播、</w:t>
            </w:r>
            <w:r w:rsidRPr="001076E6">
              <w:rPr>
                <w:rFonts w:hint="eastAsia"/>
                <w:lang w:eastAsia="zh-CN"/>
              </w:rPr>
              <w:t>卫星地球探测、</w:t>
            </w:r>
            <w:r w:rsidR="00DC72E7">
              <w:rPr>
                <w:rFonts w:hint="eastAsia"/>
                <w:lang w:eastAsia="zh-CN"/>
              </w:rPr>
              <w:t>固定、卫星固定、卫星移动、无源、</w:t>
            </w:r>
            <w:r w:rsidRPr="001076E6">
              <w:rPr>
                <w:rFonts w:hint="eastAsia"/>
                <w:lang w:eastAsia="zh-CN"/>
              </w:rPr>
              <w:t>无线电定位</w:t>
            </w:r>
            <w:r w:rsidR="00DC72E7">
              <w:rPr>
                <w:rFonts w:hint="eastAsia"/>
                <w:lang w:eastAsia="zh-CN"/>
              </w:rPr>
              <w:t>和</w:t>
            </w:r>
            <w:r w:rsidRPr="001076E6">
              <w:rPr>
                <w:rFonts w:hint="eastAsia"/>
                <w:lang w:eastAsia="zh-CN"/>
              </w:rPr>
              <w:t>射电天文业务</w:t>
            </w:r>
            <w:r w:rsidR="006E13A6">
              <w:rPr>
                <w:rFonts w:hint="eastAsia"/>
                <w:lang w:eastAsia="zh-CN"/>
              </w:rPr>
              <w:t>。</w:t>
            </w:r>
          </w:p>
        </w:tc>
      </w:tr>
      <w:tr w:rsidR="00C53A85" w:rsidRPr="00B16B53" w14:paraId="1CA121D4" w14:textId="77777777" w:rsidTr="00DC7963">
        <w:trPr>
          <w:cantSplit/>
        </w:trPr>
        <w:tc>
          <w:tcPr>
            <w:tcW w:w="9723" w:type="dxa"/>
            <w:gridSpan w:val="2"/>
            <w:tcBorders>
              <w:top w:val="single" w:sz="4" w:space="0" w:color="auto"/>
              <w:left w:val="nil"/>
              <w:bottom w:val="single" w:sz="4" w:space="0" w:color="auto"/>
              <w:right w:val="nil"/>
            </w:tcBorders>
          </w:tcPr>
          <w:p w14:paraId="3C84E77C" w14:textId="1D2FB7A9" w:rsidR="00C53A85" w:rsidRPr="00B16B53" w:rsidRDefault="002C254B" w:rsidP="00DC7963">
            <w:pPr>
              <w:keepNext/>
              <w:rPr>
                <w:b/>
                <w:i/>
                <w:lang w:eastAsia="zh-CN"/>
              </w:rPr>
            </w:pPr>
            <w:r>
              <w:rPr>
                <w:rFonts w:ascii="STKaiti" w:eastAsia="STKaiti" w:hAnsi="STKaiti" w:cs="STKaiti"/>
                <w:b/>
                <w:bCs/>
                <w:kern w:val="2"/>
                <w:lang w:eastAsia="ko-KR"/>
              </w:rPr>
              <w:t>对可能出现的困难的说明：</w:t>
            </w:r>
          </w:p>
          <w:p w14:paraId="51B15F48" w14:textId="34E77458" w:rsidR="00C53A85" w:rsidRPr="00B16B53" w:rsidRDefault="00C81093" w:rsidP="00DC7963">
            <w:pPr>
              <w:keepNext/>
              <w:rPr>
                <w:b/>
                <w:i/>
                <w:lang w:eastAsia="zh-CN"/>
              </w:rPr>
            </w:pPr>
            <w:r w:rsidRPr="00C81093">
              <w:rPr>
                <w:rFonts w:hint="eastAsia"/>
                <w:lang w:eastAsia="zh-CN"/>
              </w:rPr>
              <w:t>所建议的频段被广泛用于地面和空间业务，需要对现有业务进行研究。</w:t>
            </w:r>
          </w:p>
        </w:tc>
      </w:tr>
      <w:tr w:rsidR="00C53A85" w:rsidRPr="00B16B53" w14:paraId="00659898" w14:textId="77777777" w:rsidTr="00DC7963">
        <w:trPr>
          <w:cantSplit/>
        </w:trPr>
        <w:tc>
          <w:tcPr>
            <w:tcW w:w="9723" w:type="dxa"/>
            <w:gridSpan w:val="2"/>
            <w:tcBorders>
              <w:top w:val="single" w:sz="4" w:space="0" w:color="auto"/>
              <w:left w:val="nil"/>
              <w:bottom w:val="single" w:sz="4" w:space="0" w:color="auto"/>
              <w:right w:val="nil"/>
            </w:tcBorders>
          </w:tcPr>
          <w:p w14:paraId="6C9B7F3B" w14:textId="56D22E1D" w:rsidR="00C53A85" w:rsidRPr="00B16B53" w:rsidRDefault="002C254B" w:rsidP="00DC7963">
            <w:pPr>
              <w:keepNext/>
              <w:rPr>
                <w:b/>
                <w:i/>
                <w:lang w:eastAsia="zh-CN"/>
              </w:rPr>
            </w:pPr>
            <w:r>
              <w:rPr>
                <w:rFonts w:ascii="STKaiti" w:eastAsia="STKaiti" w:hAnsi="STKaiti" w:cs="STKaiti"/>
                <w:b/>
                <w:bCs/>
                <w:kern w:val="2"/>
                <w:lang w:eastAsia="ko-KR"/>
              </w:rPr>
              <w:t>此前</w:t>
            </w:r>
            <w:r w:rsidRPr="00966124">
              <w:rPr>
                <w:rFonts w:eastAsia="STKaiti"/>
                <w:b/>
                <w:bCs/>
                <w:kern w:val="2"/>
                <w:lang w:eastAsia="ko-KR"/>
              </w:rPr>
              <w:t>/</w:t>
            </w:r>
            <w:r>
              <w:rPr>
                <w:rFonts w:ascii="STKaiti" w:eastAsia="STKaiti" w:hAnsi="STKaiti" w:cs="STKaiti"/>
                <w:b/>
                <w:bCs/>
                <w:kern w:val="2"/>
                <w:lang w:eastAsia="ko-KR"/>
              </w:rPr>
              <w:t>正在进行的对该问题的研究：</w:t>
            </w:r>
          </w:p>
          <w:p w14:paraId="246CE3A3" w14:textId="2E6713BC" w:rsidR="00C53A85" w:rsidRPr="00B16B53" w:rsidRDefault="00C81093" w:rsidP="00DC7963">
            <w:pPr>
              <w:keepNext/>
              <w:rPr>
                <w:b/>
                <w:i/>
                <w:lang w:eastAsia="zh-CN"/>
              </w:rPr>
            </w:pPr>
            <w:r w:rsidRPr="00C81093">
              <w:rPr>
                <w:rFonts w:hint="eastAsia"/>
                <w:lang w:eastAsia="zh-CN"/>
              </w:rPr>
              <w:t>ITU-R 5D</w:t>
            </w:r>
            <w:r w:rsidRPr="00C81093">
              <w:rPr>
                <w:rFonts w:hint="eastAsia"/>
                <w:lang w:eastAsia="zh-CN"/>
              </w:rPr>
              <w:t>工作组已着手开展相关研究。</w:t>
            </w:r>
          </w:p>
        </w:tc>
      </w:tr>
      <w:tr w:rsidR="00C53A85" w:rsidRPr="00B16B53" w14:paraId="0B9F5CCD" w14:textId="77777777" w:rsidTr="00DC7963">
        <w:trPr>
          <w:cantSplit/>
        </w:trPr>
        <w:tc>
          <w:tcPr>
            <w:tcW w:w="4897" w:type="dxa"/>
            <w:tcBorders>
              <w:top w:val="single" w:sz="4" w:space="0" w:color="auto"/>
              <w:left w:val="nil"/>
              <w:bottom w:val="single" w:sz="4" w:space="0" w:color="auto"/>
              <w:right w:val="single" w:sz="4" w:space="0" w:color="auto"/>
            </w:tcBorders>
          </w:tcPr>
          <w:p w14:paraId="549BB16B" w14:textId="7A9D77D6" w:rsidR="00C53A85" w:rsidRPr="00B16B53" w:rsidRDefault="002C254B" w:rsidP="00DC7963">
            <w:pPr>
              <w:keepNext/>
              <w:rPr>
                <w:b/>
                <w:i/>
                <w:color w:val="000000"/>
                <w:lang w:eastAsia="zh-CN"/>
              </w:rPr>
            </w:pPr>
            <w:r>
              <w:rPr>
                <w:rFonts w:ascii="STKaiti" w:eastAsia="STKaiti" w:hAnsi="STKaiti" w:cs="STKaiti"/>
                <w:b/>
                <w:bCs/>
                <w:kern w:val="2"/>
                <w:lang w:eastAsia="ko-KR"/>
              </w:rPr>
              <w:t>将开展研究</w:t>
            </w:r>
            <w:r>
              <w:rPr>
                <w:rFonts w:ascii="STKaiti" w:eastAsia="STKaiti" w:hAnsi="STKaiti" w:cs="STKaiti" w:hint="eastAsia"/>
                <w:b/>
                <w:bCs/>
                <w:kern w:val="2"/>
                <w:lang w:val="en-US" w:eastAsia="zh-CN"/>
              </w:rPr>
              <w:t>的机构</w:t>
            </w:r>
            <w:r>
              <w:rPr>
                <w:rFonts w:ascii="STKaiti" w:eastAsia="STKaiti" w:hAnsi="STKaiti" w:cs="STKaiti" w:hint="eastAsia"/>
                <w:b/>
                <w:bCs/>
                <w:kern w:val="2"/>
                <w:lang w:eastAsia="zh-CN"/>
              </w:rPr>
              <w:t>：</w:t>
            </w:r>
          </w:p>
          <w:p w14:paraId="73F24A88" w14:textId="7DFD2F18" w:rsidR="00C53A85" w:rsidRPr="00B16B53" w:rsidRDefault="00C53A85" w:rsidP="00DC7963">
            <w:pPr>
              <w:keepNext/>
              <w:rPr>
                <w:bCs/>
                <w:iCs/>
                <w:color w:val="000000"/>
                <w:lang w:eastAsia="zh-CN"/>
              </w:rPr>
            </w:pPr>
            <w:r w:rsidRPr="00B16B53">
              <w:rPr>
                <w:bCs/>
                <w:iCs/>
                <w:color w:val="000000"/>
                <w:lang w:eastAsia="zh-CN"/>
              </w:rPr>
              <w:t>5D</w:t>
            </w:r>
            <w:r w:rsidR="00C81093">
              <w:rPr>
                <w:rFonts w:hint="eastAsia"/>
                <w:bCs/>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31224AE1" w14:textId="60B77A54" w:rsidR="00C53A85" w:rsidRPr="00B16B53" w:rsidRDefault="002C254B" w:rsidP="00DC7963">
            <w:pPr>
              <w:keepNext/>
              <w:rPr>
                <w:b/>
                <w:i/>
                <w:color w:val="000000"/>
                <w:lang w:eastAsia="zh-CN"/>
              </w:rPr>
            </w:pPr>
            <w:r>
              <w:rPr>
                <w:rFonts w:ascii="STKaiti" w:eastAsia="STKaiti" w:hAnsi="STKaiti" w:cs="STKaiti"/>
                <w:b/>
                <w:bCs/>
                <w:kern w:val="2"/>
                <w:lang w:eastAsia="ko-KR"/>
              </w:rPr>
              <w:t>参与</w:t>
            </w:r>
            <w:r>
              <w:rPr>
                <w:rFonts w:ascii="STKaiti" w:eastAsia="STKaiti" w:hAnsi="STKaiti" w:cs="STKaiti" w:hint="eastAsia"/>
                <w:b/>
                <w:bCs/>
                <w:kern w:val="2"/>
                <w:lang w:val="en-US" w:eastAsia="zh-CN"/>
              </w:rPr>
              <w:t>机构</w:t>
            </w:r>
            <w:r>
              <w:rPr>
                <w:rFonts w:ascii="STKaiti" w:eastAsia="STKaiti" w:hAnsi="STKaiti" w:cs="STKaiti" w:hint="eastAsia"/>
                <w:b/>
                <w:bCs/>
                <w:kern w:val="2"/>
                <w:lang w:eastAsia="zh-CN"/>
              </w:rPr>
              <w:t>：</w:t>
            </w:r>
            <w:r w:rsidR="00C53A85" w:rsidRPr="00B16B53">
              <w:rPr>
                <w:lang w:eastAsia="zh-CN"/>
              </w:rPr>
              <w:t>ITU-R</w:t>
            </w:r>
            <w:r w:rsidR="00C81093">
              <w:rPr>
                <w:rFonts w:hint="eastAsia"/>
                <w:lang w:eastAsia="zh-CN"/>
              </w:rPr>
              <w:t>成员</w:t>
            </w:r>
          </w:p>
        </w:tc>
      </w:tr>
      <w:tr w:rsidR="00C53A85" w:rsidRPr="00B16B53" w14:paraId="6AF2DFEC" w14:textId="77777777" w:rsidTr="00DC7963">
        <w:trPr>
          <w:cantSplit/>
        </w:trPr>
        <w:tc>
          <w:tcPr>
            <w:tcW w:w="9723" w:type="dxa"/>
            <w:gridSpan w:val="2"/>
            <w:tcBorders>
              <w:top w:val="single" w:sz="4" w:space="0" w:color="auto"/>
              <w:left w:val="nil"/>
              <w:bottom w:val="single" w:sz="4" w:space="0" w:color="auto"/>
              <w:right w:val="nil"/>
            </w:tcBorders>
          </w:tcPr>
          <w:p w14:paraId="7BB7EDC0" w14:textId="79DCD77B" w:rsidR="00C53A85" w:rsidRPr="00B16B53" w:rsidRDefault="002C254B" w:rsidP="00DC7963">
            <w:pPr>
              <w:keepNext/>
              <w:rPr>
                <w:b/>
                <w:i/>
                <w:color w:val="000000"/>
                <w:lang w:eastAsia="zh-CN"/>
              </w:rPr>
            </w:pPr>
            <w:r>
              <w:rPr>
                <w:rFonts w:eastAsia="STKaiti"/>
                <w:b/>
                <w:bCs/>
                <w:kern w:val="2"/>
                <w:lang w:val="en-US" w:eastAsia="zh-CN"/>
              </w:rPr>
              <w:t>ITU-R</w:t>
            </w:r>
            <w:r>
              <w:rPr>
                <w:rFonts w:eastAsia="STKaiti" w:hint="eastAsia"/>
                <w:b/>
                <w:bCs/>
                <w:kern w:val="2"/>
                <w:lang w:val="en-US" w:eastAsia="zh-CN"/>
              </w:rPr>
              <w:t>相关</w:t>
            </w:r>
            <w:r>
              <w:rPr>
                <w:rFonts w:eastAsia="STKaiti"/>
                <w:b/>
                <w:bCs/>
                <w:kern w:val="2"/>
                <w:lang w:eastAsia="zh-CN"/>
              </w:rPr>
              <w:t>研究组：</w:t>
            </w:r>
          </w:p>
          <w:p w14:paraId="5A28D150" w14:textId="3FA53518" w:rsidR="00C53A85" w:rsidRPr="00B16B53" w:rsidRDefault="00C81093" w:rsidP="00DC7963">
            <w:pPr>
              <w:keepNext/>
              <w:rPr>
                <w:b/>
                <w:i/>
                <w:lang w:eastAsia="zh-CN"/>
              </w:rPr>
            </w:pPr>
            <w:r>
              <w:rPr>
                <w:rFonts w:hint="eastAsia"/>
                <w:bCs/>
                <w:iCs/>
                <w:lang w:eastAsia="zh-CN"/>
              </w:rPr>
              <w:t>第</w:t>
            </w:r>
            <w:r w:rsidR="00C53A85" w:rsidRPr="00B16B53">
              <w:rPr>
                <w:bCs/>
                <w:iCs/>
                <w:lang w:eastAsia="zh-CN"/>
              </w:rPr>
              <w:t>4</w:t>
            </w:r>
            <w:r>
              <w:rPr>
                <w:rFonts w:hint="eastAsia"/>
                <w:bCs/>
                <w:iCs/>
                <w:lang w:eastAsia="zh-CN"/>
              </w:rPr>
              <w:t>、</w:t>
            </w:r>
            <w:r w:rsidR="00C53A85" w:rsidRPr="00B16B53">
              <w:rPr>
                <w:bCs/>
                <w:iCs/>
                <w:lang w:eastAsia="zh-CN"/>
              </w:rPr>
              <w:t>5</w:t>
            </w:r>
            <w:r>
              <w:rPr>
                <w:rFonts w:hint="eastAsia"/>
                <w:bCs/>
                <w:iCs/>
                <w:lang w:eastAsia="zh-CN"/>
              </w:rPr>
              <w:t>和</w:t>
            </w:r>
            <w:r w:rsidR="00C53A85" w:rsidRPr="00B16B53">
              <w:rPr>
                <w:bCs/>
                <w:iCs/>
                <w:lang w:eastAsia="zh-CN"/>
              </w:rPr>
              <w:t>7</w:t>
            </w:r>
            <w:r>
              <w:rPr>
                <w:rFonts w:hint="eastAsia"/>
                <w:bCs/>
                <w:iCs/>
                <w:lang w:eastAsia="zh-CN"/>
              </w:rPr>
              <w:t>研究组</w:t>
            </w:r>
          </w:p>
        </w:tc>
      </w:tr>
      <w:tr w:rsidR="00C53A85" w:rsidRPr="00B16B53" w14:paraId="32D9B2F3" w14:textId="77777777" w:rsidTr="00DC7963">
        <w:trPr>
          <w:cantSplit/>
        </w:trPr>
        <w:tc>
          <w:tcPr>
            <w:tcW w:w="9723" w:type="dxa"/>
            <w:gridSpan w:val="2"/>
            <w:tcBorders>
              <w:top w:val="single" w:sz="4" w:space="0" w:color="auto"/>
              <w:left w:val="nil"/>
              <w:bottom w:val="single" w:sz="4" w:space="0" w:color="auto"/>
              <w:right w:val="nil"/>
            </w:tcBorders>
          </w:tcPr>
          <w:p w14:paraId="0285563A" w14:textId="159AC706" w:rsidR="00C53A85" w:rsidRPr="00B16B53" w:rsidRDefault="002C254B" w:rsidP="00DC7963">
            <w:pPr>
              <w:keepNext/>
              <w:rPr>
                <w:b/>
                <w:i/>
                <w:lang w:eastAsia="zh-CN"/>
              </w:rPr>
            </w:pPr>
            <w:r>
              <w:rPr>
                <w:rFonts w:eastAsia="STKaiti"/>
                <w:b/>
                <w:bCs/>
                <w:kern w:val="2"/>
                <w:lang w:eastAsia="ko-KR"/>
              </w:rPr>
              <w:t>对国际电联资源的影响，包括财务影响（参见《公约》第</w:t>
            </w:r>
            <w:r>
              <w:rPr>
                <w:rFonts w:eastAsia="STKaiti"/>
                <w:b/>
                <w:bCs/>
                <w:kern w:val="2"/>
                <w:lang w:eastAsia="ko-KR"/>
              </w:rPr>
              <w:t>126</w:t>
            </w:r>
            <w:r>
              <w:rPr>
                <w:rFonts w:eastAsia="STKaiti"/>
                <w:b/>
                <w:bCs/>
                <w:kern w:val="2"/>
                <w:lang w:eastAsia="ko-KR"/>
              </w:rPr>
              <w:t>款）：</w:t>
            </w:r>
          </w:p>
          <w:p w14:paraId="50499B5A" w14:textId="53DAD214" w:rsidR="00C53A85" w:rsidRPr="00B16B53" w:rsidRDefault="000E2690" w:rsidP="000E2690">
            <w:pPr>
              <w:keepNext/>
              <w:rPr>
                <w:b/>
                <w:i/>
                <w:lang w:eastAsia="zh-CN"/>
              </w:rPr>
            </w:pPr>
            <w:r w:rsidRPr="000E2690">
              <w:rPr>
                <w:rFonts w:eastAsia="STKaiti"/>
                <w:kern w:val="2"/>
                <w:lang w:eastAsia="ko-KR"/>
              </w:rPr>
              <w:t>对国际电联资源的影响，包括财务影响（参见《公约》第</w:t>
            </w:r>
            <w:r w:rsidRPr="000E2690">
              <w:rPr>
                <w:rFonts w:eastAsia="STKaiti"/>
                <w:kern w:val="2"/>
                <w:lang w:eastAsia="ko-KR"/>
              </w:rPr>
              <w:t>126</w:t>
            </w:r>
            <w:r w:rsidRPr="000E2690">
              <w:rPr>
                <w:rFonts w:eastAsia="STKaiti"/>
                <w:kern w:val="2"/>
                <w:lang w:eastAsia="ko-KR"/>
              </w:rPr>
              <w:t>款）：</w:t>
            </w:r>
            <w:r w:rsidRPr="000E2690">
              <w:rPr>
                <w:rFonts w:hint="eastAsia"/>
                <w:bCs/>
                <w:iCs/>
                <w:lang w:eastAsia="zh-CN"/>
              </w:rPr>
              <w:t>最少甚至不产生费用，因为拟议的议项应由</w:t>
            </w:r>
            <w:r w:rsidRPr="000E2690">
              <w:rPr>
                <w:rFonts w:hint="eastAsia"/>
                <w:bCs/>
                <w:iCs/>
                <w:lang w:eastAsia="zh-CN"/>
              </w:rPr>
              <w:t>ITU-R 5D</w:t>
            </w:r>
            <w:r w:rsidRPr="000E2690">
              <w:rPr>
                <w:rFonts w:hint="eastAsia"/>
                <w:bCs/>
                <w:iCs/>
                <w:lang w:eastAsia="zh-CN"/>
              </w:rPr>
              <w:t>工作组在其现有会议框架内进行研究。</w:t>
            </w:r>
          </w:p>
        </w:tc>
      </w:tr>
      <w:tr w:rsidR="00C53A85" w:rsidRPr="00B16B53" w14:paraId="1A3957D9" w14:textId="77777777" w:rsidTr="00DC7963">
        <w:trPr>
          <w:cantSplit/>
        </w:trPr>
        <w:tc>
          <w:tcPr>
            <w:tcW w:w="4897" w:type="dxa"/>
            <w:tcBorders>
              <w:top w:val="single" w:sz="4" w:space="0" w:color="auto"/>
              <w:left w:val="nil"/>
              <w:bottom w:val="single" w:sz="4" w:space="0" w:color="auto"/>
              <w:right w:val="nil"/>
            </w:tcBorders>
            <w:hideMark/>
          </w:tcPr>
          <w:p w14:paraId="64B2EA4B" w14:textId="3689FA56" w:rsidR="00C53A85" w:rsidRPr="00B16B53" w:rsidRDefault="002C254B" w:rsidP="00DC7963">
            <w:pPr>
              <w:keepNext/>
              <w:rPr>
                <w:b/>
                <w:iCs/>
              </w:rPr>
            </w:pPr>
            <w:r>
              <w:rPr>
                <w:rFonts w:eastAsia="STKaiti"/>
                <w:b/>
                <w:bCs/>
                <w:kern w:val="2"/>
                <w:lang w:eastAsia="ko-KR"/>
              </w:rPr>
              <w:t>区域共同提案</w:t>
            </w:r>
            <w:r>
              <w:rPr>
                <w:rFonts w:eastAsia="STKaiti" w:hint="eastAsia"/>
                <w:b/>
                <w:bCs/>
                <w:kern w:val="2"/>
                <w:lang w:eastAsia="zh-CN"/>
              </w:rPr>
              <w:t>：</w:t>
            </w:r>
            <w:r w:rsidR="00C53A85" w:rsidRPr="00B32002">
              <w:rPr>
                <w:lang w:val="en-US"/>
              </w:rPr>
              <w:t>[</w:t>
            </w:r>
            <w:r w:rsidR="000E2690">
              <w:rPr>
                <w:rFonts w:hint="eastAsia"/>
                <w:bCs/>
                <w:iCs/>
                <w:lang w:eastAsia="zh-CN"/>
              </w:rPr>
              <w:t>是</w:t>
            </w:r>
            <w:r w:rsidR="00C53A85" w:rsidRPr="00B16B53">
              <w:rPr>
                <w:bCs/>
                <w:iCs/>
              </w:rPr>
              <w:t>/</w:t>
            </w:r>
            <w:r w:rsidR="000E2690">
              <w:rPr>
                <w:rFonts w:hint="eastAsia"/>
                <w:bCs/>
                <w:iCs/>
                <w:lang w:eastAsia="zh-CN"/>
              </w:rPr>
              <w:t>否</w:t>
            </w:r>
            <w:r w:rsidR="00C53A85">
              <w:rPr>
                <w:bCs/>
                <w:iCs/>
              </w:rPr>
              <w:t>]</w:t>
            </w:r>
          </w:p>
        </w:tc>
        <w:tc>
          <w:tcPr>
            <w:tcW w:w="4826" w:type="dxa"/>
            <w:tcBorders>
              <w:top w:val="single" w:sz="4" w:space="0" w:color="auto"/>
              <w:left w:val="nil"/>
              <w:bottom w:val="single" w:sz="4" w:space="0" w:color="auto"/>
              <w:right w:val="nil"/>
            </w:tcBorders>
          </w:tcPr>
          <w:p w14:paraId="3ED32D2B" w14:textId="0784312F" w:rsidR="00C53A85" w:rsidRPr="00B16B53" w:rsidRDefault="002C254B" w:rsidP="00DC7963">
            <w:pPr>
              <w:keepNext/>
              <w:rPr>
                <w:b/>
                <w:iCs/>
                <w:lang w:eastAsia="zh-CN"/>
              </w:rPr>
            </w:pPr>
            <w:r>
              <w:rPr>
                <w:rFonts w:eastAsia="STKaiti"/>
                <w:b/>
                <w:bCs/>
                <w:kern w:val="2"/>
                <w:lang w:eastAsia="ko-KR"/>
              </w:rPr>
              <w:t>多国提案</w:t>
            </w:r>
            <w:r>
              <w:rPr>
                <w:rFonts w:eastAsia="STKaiti" w:hint="eastAsia"/>
                <w:b/>
                <w:bCs/>
                <w:kern w:val="2"/>
                <w:lang w:eastAsia="zh-CN"/>
              </w:rPr>
              <w:t>：</w:t>
            </w:r>
            <w:r w:rsidR="00C53A85">
              <w:rPr>
                <w:b/>
                <w:iCs/>
                <w:lang w:eastAsia="zh-CN"/>
              </w:rPr>
              <w:t>[</w:t>
            </w:r>
            <w:r w:rsidR="000E2690">
              <w:rPr>
                <w:rFonts w:hint="eastAsia"/>
                <w:bCs/>
                <w:iCs/>
                <w:lang w:eastAsia="zh-CN"/>
              </w:rPr>
              <w:t>是</w:t>
            </w:r>
            <w:r w:rsidR="00C53A85" w:rsidRPr="00B16B53">
              <w:rPr>
                <w:bCs/>
                <w:iCs/>
                <w:lang w:eastAsia="zh-CN"/>
              </w:rPr>
              <w:t>/</w:t>
            </w:r>
            <w:r w:rsidR="000E2690">
              <w:rPr>
                <w:rFonts w:hint="eastAsia"/>
                <w:bCs/>
                <w:iCs/>
                <w:lang w:eastAsia="zh-CN"/>
              </w:rPr>
              <w:t>否</w:t>
            </w:r>
            <w:r w:rsidR="00C53A85">
              <w:rPr>
                <w:bCs/>
                <w:iCs/>
                <w:lang w:eastAsia="zh-CN"/>
              </w:rPr>
              <w:t>]</w:t>
            </w:r>
          </w:p>
          <w:p w14:paraId="46789001" w14:textId="7EECD8E6" w:rsidR="00C53A85" w:rsidRPr="00B16B53" w:rsidRDefault="002C254B" w:rsidP="00DC7963">
            <w:pPr>
              <w:keepNext/>
              <w:rPr>
                <w:b/>
                <w:i/>
                <w:lang w:eastAsia="zh-CN"/>
              </w:rPr>
            </w:pPr>
            <w:r>
              <w:rPr>
                <w:rFonts w:eastAsia="STKaiti"/>
                <w:b/>
                <w:bCs/>
                <w:kern w:val="2"/>
                <w:lang w:eastAsia="ja-JP"/>
              </w:rPr>
              <w:t>国家数量</w:t>
            </w:r>
            <w:r>
              <w:rPr>
                <w:rFonts w:eastAsia="STKaiti" w:hint="eastAsia"/>
                <w:b/>
                <w:bCs/>
                <w:kern w:val="2"/>
                <w:lang w:eastAsia="zh-CN"/>
              </w:rPr>
              <w:t>：</w:t>
            </w:r>
          </w:p>
        </w:tc>
      </w:tr>
      <w:tr w:rsidR="00C53A85" w:rsidRPr="00B16B53" w14:paraId="07E51A8E" w14:textId="77777777" w:rsidTr="00DC7963">
        <w:trPr>
          <w:cantSplit/>
        </w:trPr>
        <w:tc>
          <w:tcPr>
            <w:tcW w:w="9723" w:type="dxa"/>
            <w:gridSpan w:val="2"/>
            <w:tcBorders>
              <w:top w:val="single" w:sz="4" w:space="0" w:color="auto"/>
              <w:left w:val="nil"/>
              <w:bottom w:val="nil"/>
              <w:right w:val="nil"/>
            </w:tcBorders>
          </w:tcPr>
          <w:p w14:paraId="24EBDF60" w14:textId="05BE56B6" w:rsidR="00C53A85" w:rsidRPr="00B16B53" w:rsidRDefault="002C254B" w:rsidP="00DC7963">
            <w:pPr>
              <w:rPr>
                <w:b/>
                <w:i/>
              </w:rPr>
            </w:pPr>
            <w:r>
              <w:rPr>
                <w:rFonts w:eastAsia="STKaiti" w:hint="eastAsia"/>
                <w:b/>
                <w:bCs/>
                <w:kern w:val="2"/>
                <w:lang w:val="en-US" w:eastAsia="zh-CN"/>
              </w:rPr>
              <w:t>备注</w:t>
            </w:r>
          </w:p>
        </w:tc>
      </w:tr>
    </w:tbl>
    <w:bookmarkEnd w:id="13"/>
    <w:p w14:paraId="37F5546A" w14:textId="71E18CF2" w:rsidR="00773CC4" w:rsidRDefault="00C53A85" w:rsidP="00C53A85">
      <w:pPr>
        <w:jc w:val="center"/>
      </w:pPr>
      <w:r w:rsidRPr="00B16B53">
        <w:t>_____________</w:t>
      </w:r>
    </w:p>
    <w:sectPr w:rsidR="00773CC4">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2723" w14:textId="77777777" w:rsidR="00E8717D" w:rsidRDefault="00E8717D">
      <w:r>
        <w:separator/>
      </w:r>
    </w:p>
  </w:endnote>
  <w:endnote w:type="continuationSeparator" w:id="0">
    <w:p w14:paraId="5C6D714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C9BD" w14:textId="635F0FA8" w:rsidR="003A22C6" w:rsidRPr="00DA0469" w:rsidRDefault="00F93DF8" w:rsidP="003A22C6">
    <w:pPr>
      <w:pStyle w:val="Footer"/>
      <w:rPr>
        <w:lang w:val="en-US"/>
      </w:rPr>
    </w:pPr>
    <w:r>
      <w:fldChar w:fldCharType="begin"/>
    </w:r>
    <w:r>
      <w:instrText xml:space="preserve"> FILENAME \p  \* MERGEFORMAT </w:instrText>
    </w:r>
    <w:r>
      <w:fldChar w:fldCharType="separate"/>
    </w:r>
    <w:r w:rsidR="00985347">
      <w:t>P:\CHI\ITU-R\CONF-R\CMR23\000\044ADD27ADD12C.docx</w:t>
    </w:r>
    <w:r>
      <w:fldChar w:fldCharType="end"/>
    </w:r>
    <w:r w:rsidR="003A22C6">
      <w:t xml:space="preserve"> (529503)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1165" w14:textId="6B30158D" w:rsidR="00B851D4" w:rsidRPr="00DA0469" w:rsidRDefault="00112717" w:rsidP="003A22C6">
    <w:pPr>
      <w:pStyle w:val="Footer"/>
      <w:rPr>
        <w:lang w:val="en-US"/>
      </w:rPr>
    </w:pPr>
    <w:fldSimple w:instr=" FILENAME \p  \* MERGEFORMAT ">
      <w:r w:rsidR="00985347">
        <w:t>P:\CHI\ITU-R\CONF-R\CMR23\000\044ADD27ADD12C.docx</w:t>
      </w:r>
    </w:fldSimple>
    <w:r w:rsidR="003A22C6">
      <w:t xml:space="preserve"> (529503)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8301" w14:textId="77777777" w:rsidR="00E8717D" w:rsidRDefault="00E8717D">
      <w:r>
        <w:t>____________________</w:t>
      </w:r>
    </w:p>
  </w:footnote>
  <w:footnote w:type="continuationSeparator" w:id="0">
    <w:p w14:paraId="4E3FE88F" w14:textId="77777777" w:rsidR="00E8717D" w:rsidRDefault="00E8717D">
      <w:r>
        <w:continuationSeparator/>
      </w:r>
    </w:p>
  </w:footnote>
  <w:footnote w:id="1">
    <w:p w14:paraId="4521B52B" w14:textId="489732FA" w:rsidR="00CD580C" w:rsidRPr="00CB4D70" w:rsidRDefault="00CD580C" w:rsidP="00CD580C">
      <w:pPr>
        <w:pStyle w:val="FootnoteText"/>
      </w:pPr>
      <w:r w:rsidRPr="00CB4D70">
        <w:rPr>
          <w:rStyle w:val="FootnoteReference"/>
        </w:rPr>
        <w:footnoteRef/>
      </w:r>
      <w:r>
        <w:tab/>
      </w:r>
      <w:r w:rsidR="00FF148C" w:rsidRPr="00FF148C">
        <w:rPr>
          <w:shd w:val="clear" w:color="auto" w:fill="FFFFFF"/>
        </w:rPr>
        <w:t xml:space="preserve">ITU‑R </w:t>
      </w:r>
      <w:proofErr w:type="gramStart"/>
      <w:r w:rsidR="00FF148C" w:rsidRPr="00FF148C">
        <w:rPr>
          <w:shd w:val="clear" w:color="auto" w:fill="FFFFFF"/>
        </w:rPr>
        <w:t>M.[</w:t>
      </w:r>
      <w:proofErr w:type="gramEnd"/>
      <w:r w:rsidR="00FF148C" w:rsidRPr="00FF148C">
        <w:rPr>
          <w:shd w:val="clear" w:color="auto" w:fill="FFFFFF"/>
        </w:rPr>
        <w:t>IMT.FRAMEWORK FOR 2030 AND BEYOND]</w:t>
      </w:r>
      <w:proofErr w:type="spellStart"/>
      <w:r w:rsidR="00FF148C" w:rsidRPr="00FF148C">
        <w:rPr>
          <w:rFonts w:hint="eastAsia"/>
          <w:shd w:val="clear" w:color="auto" w:fill="FFFFFF"/>
        </w:rPr>
        <w:t>新建议书草案</w:t>
      </w:r>
      <w:proofErr w:type="spellEnd"/>
      <w:r w:rsidR="0078732E">
        <w:rPr>
          <w:shd w:val="clear" w:color="auto" w:fill="FFFFFF"/>
          <w:lang w:eastAsia="zh-CN"/>
        </w:rPr>
        <w:t xml:space="preserve"> </w:t>
      </w:r>
      <w:r w:rsidR="0078732E" w:rsidRPr="0078732E">
        <w:rPr>
          <w:shd w:val="clear" w:color="auto" w:fill="FFFFFF"/>
          <w:lang w:eastAsia="zh-CN"/>
        </w:rPr>
        <w:t>–</w:t>
      </w:r>
      <w:r w:rsidR="0078732E">
        <w:rPr>
          <w:shd w:val="clear" w:color="auto" w:fill="FFFFFF"/>
          <w:lang w:eastAsia="zh-CN"/>
        </w:rPr>
        <w:t xml:space="preserve"> </w:t>
      </w:r>
      <w:r w:rsidR="00FF148C" w:rsidRPr="00FF148C">
        <w:rPr>
          <w:shd w:val="clear" w:color="auto" w:fill="FFFFFF"/>
        </w:rPr>
        <w:t>2030</w:t>
      </w:r>
      <w:proofErr w:type="spellStart"/>
      <w:r w:rsidR="00FF148C" w:rsidRPr="00FF148C">
        <w:rPr>
          <w:rFonts w:hint="eastAsia"/>
          <w:shd w:val="clear" w:color="auto" w:fill="FFFFFF"/>
        </w:rPr>
        <w:t>年及之后</w:t>
      </w:r>
      <w:proofErr w:type="spellEnd"/>
      <w:r w:rsidR="00FF148C" w:rsidRPr="00FF148C">
        <w:rPr>
          <w:shd w:val="clear" w:color="auto" w:fill="FFFFFF"/>
        </w:rPr>
        <w:t>IMT</w:t>
      </w:r>
      <w:proofErr w:type="spellStart"/>
      <w:r w:rsidR="00FF148C" w:rsidRPr="00FF148C">
        <w:rPr>
          <w:rFonts w:hint="eastAsia"/>
          <w:shd w:val="clear" w:color="auto" w:fill="FFFFFF"/>
        </w:rPr>
        <w:t>未来发展的框架和总体目标，见</w:t>
      </w:r>
      <w:proofErr w:type="spellEnd"/>
      <w:hyperlink r:id="rId1" w:history="1">
        <w:r w:rsidRPr="00DB41C8">
          <w:rPr>
            <w:rStyle w:val="Hyperlink"/>
          </w:rPr>
          <w:t>https://www.itu.int/md/R19-SG05-C-0131/en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BB7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0B7B09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Add.12)-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CA5"/>
    <w:rsid w:val="000264C2"/>
    <w:rsid w:val="000273B7"/>
    <w:rsid w:val="00037C90"/>
    <w:rsid w:val="00060B2F"/>
    <w:rsid w:val="00061ECE"/>
    <w:rsid w:val="000803BD"/>
    <w:rsid w:val="000C0212"/>
    <w:rsid w:val="000C09BA"/>
    <w:rsid w:val="000C1F1E"/>
    <w:rsid w:val="000C6AA7"/>
    <w:rsid w:val="000E2690"/>
    <w:rsid w:val="000E26F6"/>
    <w:rsid w:val="000F6E22"/>
    <w:rsid w:val="000F7A5C"/>
    <w:rsid w:val="00106535"/>
    <w:rsid w:val="001076E6"/>
    <w:rsid w:val="00112717"/>
    <w:rsid w:val="00123C07"/>
    <w:rsid w:val="00156593"/>
    <w:rsid w:val="00166859"/>
    <w:rsid w:val="001765EC"/>
    <w:rsid w:val="001853E8"/>
    <w:rsid w:val="001A4E73"/>
    <w:rsid w:val="001B6360"/>
    <w:rsid w:val="001F4EA6"/>
    <w:rsid w:val="00214959"/>
    <w:rsid w:val="0022272C"/>
    <w:rsid w:val="00224DE7"/>
    <w:rsid w:val="002260A6"/>
    <w:rsid w:val="0023592E"/>
    <w:rsid w:val="002649D2"/>
    <w:rsid w:val="002742B3"/>
    <w:rsid w:val="00277968"/>
    <w:rsid w:val="00292C89"/>
    <w:rsid w:val="002A4C9C"/>
    <w:rsid w:val="002B4734"/>
    <w:rsid w:val="002B509B"/>
    <w:rsid w:val="002C254B"/>
    <w:rsid w:val="002E2A59"/>
    <w:rsid w:val="002E3FB9"/>
    <w:rsid w:val="002E4507"/>
    <w:rsid w:val="002F06FB"/>
    <w:rsid w:val="00305254"/>
    <w:rsid w:val="003169D2"/>
    <w:rsid w:val="00323D1A"/>
    <w:rsid w:val="00330EEF"/>
    <w:rsid w:val="003A22C6"/>
    <w:rsid w:val="003B4BEF"/>
    <w:rsid w:val="003B6399"/>
    <w:rsid w:val="003C6B45"/>
    <w:rsid w:val="003E03F6"/>
    <w:rsid w:val="003E416C"/>
    <w:rsid w:val="003E48E2"/>
    <w:rsid w:val="003E5931"/>
    <w:rsid w:val="0041282E"/>
    <w:rsid w:val="004360F0"/>
    <w:rsid w:val="00437869"/>
    <w:rsid w:val="00450CB2"/>
    <w:rsid w:val="00465A34"/>
    <w:rsid w:val="00495E7F"/>
    <w:rsid w:val="004A0C70"/>
    <w:rsid w:val="004B4C76"/>
    <w:rsid w:val="004C4554"/>
    <w:rsid w:val="004D17E2"/>
    <w:rsid w:val="004D2DEC"/>
    <w:rsid w:val="004F2BE6"/>
    <w:rsid w:val="00527E8A"/>
    <w:rsid w:val="00532EA3"/>
    <w:rsid w:val="00536E9A"/>
    <w:rsid w:val="00542E85"/>
    <w:rsid w:val="00562479"/>
    <w:rsid w:val="00576849"/>
    <w:rsid w:val="0059381C"/>
    <w:rsid w:val="005A0ACB"/>
    <w:rsid w:val="005D42A9"/>
    <w:rsid w:val="005E08D2"/>
    <w:rsid w:val="005E7FD8"/>
    <w:rsid w:val="00622560"/>
    <w:rsid w:val="00644391"/>
    <w:rsid w:val="00647712"/>
    <w:rsid w:val="00662E12"/>
    <w:rsid w:val="00677CC7"/>
    <w:rsid w:val="00691142"/>
    <w:rsid w:val="006B67CE"/>
    <w:rsid w:val="006C38ED"/>
    <w:rsid w:val="006E13A6"/>
    <w:rsid w:val="006E6182"/>
    <w:rsid w:val="006E6997"/>
    <w:rsid w:val="006F3C60"/>
    <w:rsid w:val="00706200"/>
    <w:rsid w:val="00707B56"/>
    <w:rsid w:val="007149FF"/>
    <w:rsid w:val="007304BA"/>
    <w:rsid w:val="00736415"/>
    <w:rsid w:val="0075670D"/>
    <w:rsid w:val="00770D2A"/>
    <w:rsid w:val="00773CC4"/>
    <w:rsid w:val="007864F6"/>
    <w:rsid w:val="0078732E"/>
    <w:rsid w:val="007A47DD"/>
    <w:rsid w:val="007B7C4B"/>
    <w:rsid w:val="007C17DC"/>
    <w:rsid w:val="007F0FC5"/>
    <w:rsid w:val="007F4A24"/>
    <w:rsid w:val="007F5C36"/>
    <w:rsid w:val="008047DB"/>
    <w:rsid w:val="00810538"/>
    <w:rsid w:val="00810D7E"/>
    <w:rsid w:val="008129A9"/>
    <w:rsid w:val="008221A4"/>
    <w:rsid w:val="00823AF9"/>
    <w:rsid w:val="00824BD6"/>
    <w:rsid w:val="0083672D"/>
    <w:rsid w:val="00844171"/>
    <w:rsid w:val="00844734"/>
    <w:rsid w:val="00865DFB"/>
    <w:rsid w:val="00896A79"/>
    <w:rsid w:val="008A7416"/>
    <w:rsid w:val="008B1EEF"/>
    <w:rsid w:val="008B6852"/>
    <w:rsid w:val="008C26FF"/>
    <w:rsid w:val="008D1D14"/>
    <w:rsid w:val="008D6D9C"/>
    <w:rsid w:val="008E1785"/>
    <w:rsid w:val="008E7127"/>
    <w:rsid w:val="008E7C8E"/>
    <w:rsid w:val="008F1223"/>
    <w:rsid w:val="00912959"/>
    <w:rsid w:val="009657F9"/>
    <w:rsid w:val="009673C2"/>
    <w:rsid w:val="00982F93"/>
    <w:rsid w:val="00985347"/>
    <w:rsid w:val="0099525B"/>
    <w:rsid w:val="009C72B7"/>
    <w:rsid w:val="00A0052C"/>
    <w:rsid w:val="00A30CC7"/>
    <w:rsid w:val="00A31B14"/>
    <w:rsid w:val="00A323DC"/>
    <w:rsid w:val="00A466E6"/>
    <w:rsid w:val="00A815BE"/>
    <w:rsid w:val="00A93295"/>
    <w:rsid w:val="00AA5DA1"/>
    <w:rsid w:val="00AC2C94"/>
    <w:rsid w:val="00AE369F"/>
    <w:rsid w:val="00B026CB"/>
    <w:rsid w:val="00B02931"/>
    <w:rsid w:val="00B33617"/>
    <w:rsid w:val="00B45CEC"/>
    <w:rsid w:val="00B50377"/>
    <w:rsid w:val="00B6115E"/>
    <w:rsid w:val="00B711CC"/>
    <w:rsid w:val="00B811D0"/>
    <w:rsid w:val="00B851D4"/>
    <w:rsid w:val="00B868FC"/>
    <w:rsid w:val="00B95072"/>
    <w:rsid w:val="00BB26CD"/>
    <w:rsid w:val="00BE464F"/>
    <w:rsid w:val="00C03DFB"/>
    <w:rsid w:val="00C07239"/>
    <w:rsid w:val="00C364B1"/>
    <w:rsid w:val="00C43637"/>
    <w:rsid w:val="00C47D87"/>
    <w:rsid w:val="00C53A85"/>
    <w:rsid w:val="00C627F9"/>
    <w:rsid w:val="00C6584D"/>
    <w:rsid w:val="00C81093"/>
    <w:rsid w:val="00C929E0"/>
    <w:rsid w:val="00CB4E5A"/>
    <w:rsid w:val="00CC73D7"/>
    <w:rsid w:val="00CD580C"/>
    <w:rsid w:val="00CF0AD7"/>
    <w:rsid w:val="00CF0BE1"/>
    <w:rsid w:val="00CF7C2B"/>
    <w:rsid w:val="00D25534"/>
    <w:rsid w:val="00D52A14"/>
    <w:rsid w:val="00D5451C"/>
    <w:rsid w:val="00D6206A"/>
    <w:rsid w:val="00D74599"/>
    <w:rsid w:val="00D835A7"/>
    <w:rsid w:val="00D90A0F"/>
    <w:rsid w:val="00DA0469"/>
    <w:rsid w:val="00DC0BDA"/>
    <w:rsid w:val="00DC72E7"/>
    <w:rsid w:val="00DD13B7"/>
    <w:rsid w:val="00DF0809"/>
    <w:rsid w:val="00DF3B0C"/>
    <w:rsid w:val="00E13199"/>
    <w:rsid w:val="00E14984"/>
    <w:rsid w:val="00E22A25"/>
    <w:rsid w:val="00E560F1"/>
    <w:rsid w:val="00E8539E"/>
    <w:rsid w:val="00E8717D"/>
    <w:rsid w:val="00E92319"/>
    <w:rsid w:val="00EC5F29"/>
    <w:rsid w:val="00EF4968"/>
    <w:rsid w:val="00F441E6"/>
    <w:rsid w:val="00F467B6"/>
    <w:rsid w:val="00F6305D"/>
    <w:rsid w:val="00F77CAA"/>
    <w:rsid w:val="00F837F4"/>
    <w:rsid w:val="00F93DF8"/>
    <w:rsid w:val="00FA4614"/>
    <w:rsid w:val="00FB31E1"/>
    <w:rsid w:val="00FC59C4"/>
    <w:rsid w:val="00FE6868"/>
    <w:rsid w:val="00FF0EA5"/>
    <w:rsid w:val="00FF148C"/>
    <w:rsid w:val="00FF4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E58F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NECG) Footnote Reference,Appel note de bas de p + 11 pt,Appel note de bas de p1,ECC Footnote number,FR,Footnote,Footnote symbol,Italic,R,Ref,Style 12,Style 124,o,fr"/>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CD580C"/>
    <w:rPr>
      <w:rFonts w:ascii="Times New Roman" w:hAnsi="Times New Roman"/>
      <w:sz w:val="22"/>
      <w:lang w:val="en-GB" w:eastAsia="en-US"/>
    </w:rPr>
  </w:style>
  <w:style w:type="character" w:customStyle="1" w:styleId="HeadingbChar">
    <w:name w:val="Heading_b Char"/>
    <w:link w:val="Headingb"/>
    <w:uiPriority w:val="99"/>
    <w:qFormat/>
    <w:locked/>
    <w:rsid w:val="00CD580C"/>
    <w:rPr>
      <w:rFonts w:ascii="Times" w:hAnsi="Times"/>
      <w:b/>
      <w:sz w:val="24"/>
      <w:lang w:val="en-GB" w:eastAsia="en-US"/>
    </w:rPr>
  </w:style>
  <w:style w:type="character" w:customStyle="1" w:styleId="enumlev1Char">
    <w:name w:val="enumlev1 Char"/>
    <w:basedOn w:val="DefaultParagraphFont"/>
    <w:link w:val="enumlev1"/>
    <w:qFormat/>
    <w:locked/>
    <w:rsid w:val="00061ECE"/>
    <w:rPr>
      <w:rFonts w:ascii="Times New Roman" w:hAnsi="Times New Roman"/>
      <w:sz w:val="24"/>
      <w:lang w:val="en-GB" w:eastAsia="en-US"/>
    </w:rPr>
  </w:style>
  <w:style w:type="character" w:customStyle="1" w:styleId="CallChar">
    <w:name w:val="Call Char"/>
    <w:basedOn w:val="DefaultParagraphFont"/>
    <w:link w:val="Call"/>
    <w:qFormat/>
    <w:rsid w:val="00061ECE"/>
    <w:rPr>
      <w:rFonts w:ascii="STKaiti" w:eastAsia="STKaiti" w:hAnsi="STKaiti"/>
      <w:sz w:val="24"/>
      <w:lang w:val="en-GB" w:eastAsia="en-US"/>
    </w:rPr>
  </w:style>
  <w:style w:type="character" w:customStyle="1" w:styleId="NormalaftertitleChar">
    <w:name w:val="Normal_after_title Char"/>
    <w:basedOn w:val="DefaultParagraphFont"/>
    <w:link w:val="Normalaftertitle"/>
    <w:qFormat/>
    <w:locked/>
    <w:rsid w:val="00061ECE"/>
    <w:rPr>
      <w:rFonts w:ascii="Times New Roman" w:hAnsi="Times New Roman"/>
      <w:sz w:val="24"/>
      <w:lang w:val="en-GB" w:eastAsia="en-US"/>
    </w:rPr>
  </w:style>
  <w:style w:type="character" w:styleId="CommentReference">
    <w:name w:val="annotation reference"/>
    <w:basedOn w:val="DefaultParagraphFont"/>
    <w:semiHidden/>
    <w:unhideWhenUsed/>
    <w:rsid w:val="004A0C70"/>
    <w:rPr>
      <w:sz w:val="16"/>
      <w:szCs w:val="16"/>
    </w:rPr>
  </w:style>
  <w:style w:type="paragraph" w:styleId="CommentText">
    <w:name w:val="annotation text"/>
    <w:basedOn w:val="Normal"/>
    <w:link w:val="CommentTextChar"/>
    <w:unhideWhenUsed/>
    <w:rsid w:val="004A0C70"/>
    <w:rPr>
      <w:sz w:val="20"/>
    </w:rPr>
  </w:style>
  <w:style w:type="character" w:customStyle="1" w:styleId="CommentTextChar">
    <w:name w:val="Comment Text Char"/>
    <w:basedOn w:val="DefaultParagraphFont"/>
    <w:link w:val="CommentText"/>
    <w:rsid w:val="004A0C7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A0C70"/>
    <w:rPr>
      <w:b/>
      <w:bCs/>
    </w:rPr>
  </w:style>
  <w:style w:type="character" w:customStyle="1" w:styleId="CommentSubjectChar">
    <w:name w:val="Comment Subject Char"/>
    <w:basedOn w:val="CommentTextChar"/>
    <w:link w:val="CommentSubject"/>
    <w:semiHidden/>
    <w:rsid w:val="004A0C7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9ca63e4-786d-4aff-b1bc-dd4f6a8f8653">DPM</DPM_x0020_Author>
    <DPM_x0020_File_x0020_name xmlns="39ca63e4-786d-4aff-b1bc-dd4f6a8f8653">R23-WRC23-C-0044!A27-A12!MSW-C</DPM_x0020_File_x0020_name>
    <DPM_x0020_Version xmlns="39ca63e4-786d-4aff-b1bc-dd4f6a8f865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ca63e4-786d-4aff-b1bc-dd4f6a8f8653" targetNamespace="http://schemas.microsoft.com/office/2006/metadata/properties" ma:root="true" ma:fieldsID="d41af5c836d734370eb92e7ee5f83852" ns2:_="" ns3:_="">
    <xsd:import namespace="996b2e75-67fd-4955-a3b0-5ab9934cb50b"/>
    <xsd:import namespace="39ca63e4-786d-4aff-b1bc-dd4f6a8f86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ca63e4-786d-4aff-b1bc-dd4f6a8f86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63e4-786d-4aff-b1bc-dd4f6a8f8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ca63e4-786d-4aff-b1bc-dd4f6a8f8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3604</Words>
  <Characters>1025</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R23-WRC23-C-0044!A27-A12!MSW-C</vt:lpstr>
    </vt:vector>
  </TitlesOfParts>
  <Manager>General Secretariat - Pool</Manager>
  <Company>International Telecommunication Union (ITU)</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R23-WRC23-C-0044!A27-A12!MSW-C</dc:title>
  <dc:subject>World Radiocommunication Conference - 2019</dc:subject>
  <dc:creator>Documents Proposals Manager (DPM)</dc:creator>
  <cp:keywords>DPM_v2023.8.1.1_prod</cp:keywords>
  <dc:description/>
  <cp:lastModifiedBy>Kong, Hongli</cp:lastModifiedBy>
  <cp:revision>18</cp:revision>
  <cp:lastPrinted>2006-07-03T06:56:00Z</cp:lastPrinted>
  <dcterms:created xsi:type="dcterms:W3CDTF">2023-11-11T12:51:00Z</dcterms:created>
  <dcterms:modified xsi:type="dcterms:W3CDTF">2023-11-11T14:32:00Z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