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65F5973F" w14:textId="77777777" w:rsidTr="00752552">
        <w:trPr>
          <w:cantSplit/>
          <w:trHeight w:val="20"/>
        </w:trPr>
        <w:tc>
          <w:tcPr>
            <w:tcW w:w="1589" w:type="dxa"/>
            <w:vAlign w:val="center"/>
          </w:tcPr>
          <w:p w14:paraId="0FF6D0C3" w14:textId="77777777" w:rsidR="00752552" w:rsidRPr="000D1EE4" w:rsidRDefault="00752552" w:rsidP="00752552">
            <w:pPr>
              <w:spacing w:before="0"/>
              <w:jc w:val="left"/>
              <w:rPr>
                <w:b/>
                <w:bCs/>
                <w:rtl/>
              </w:rPr>
            </w:pPr>
            <w:r w:rsidRPr="000D1EE4">
              <w:rPr>
                <w:noProof/>
                <w:lang w:val="en-GB"/>
              </w:rPr>
              <w:drawing>
                <wp:inline distT="0" distB="0" distL="0" distR="0" wp14:anchorId="475EAA63" wp14:editId="15BB780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AB378A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2282770" w14:textId="77777777" w:rsidR="00752552" w:rsidRPr="000D1EE4" w:rsidRDefault="00752552" w:rsidP="00752552">
            <w:pPr>
              <w:rPr>
                <w:b/>
                <w:bCs/>
                <w:rtl/>
              </w:rPr>
            </w:pPr>
            <w:r>
              <w:rPr>
                <w:rFonts w:hint="cs"/>
                <w:b/>
                <w:bCs/>
                <w:sz w:val="26"/>
                <w:szCs w:val="26"/>
                <w:rtl/>
              </w:rPr>
              <w:t>دبي</w:t>
            </w:r>
            <w:r w:rsidRPr="000D1EE4">
              <w:rPr>
                <w:b/>
                <w:bCs/>
                <w:sz w:val="26"/>
                <w:szCs w:val="26"/>
                <w:rtl/>
              </w:rPr>
              <w:t xml:space="preserve">، </w:t>
            </w:r>
            <w:r>
              <w:rPr>
                <w:b/>
                <w:bCs/>
                <w:sz w:val="26"/>
                <w:szCs w:val="26"/>
              </w:rPr>
              <w:t>20</w:t>
            </w:r>
            <w:r w:rsidRPr="000D1EE4">
              <w:rPr>
                <w:rFonts w:hint="cs"/>
                <w:b/>
                <w:bCs/>
                <w:sz w:val="26"/>
                <w:szCs w:val="26"/>
                <w:rtl/>
              </w:rPr>
              <w:t xml:space="preserve"> </w:t>
            </w:r>
            <w:r>
              <w:rPr>
                <w:rFonts w:hint="cs"/>
                <w:b/>
                <w:bCs/>
                <w:sz w:val="26"/>
                <w:szCs w:val="26"/>
                <w:rtl/>
              </w:rPr>
              <w:t>نوفمبر</w:t>
            </w:r>
            <w:r w:rsidRPr="000D1EE4">
              <w:rPr>
                <w:rFonts w:hint="cs"/>
                <w:b/>
                <w:bCs/>
                <w:sz w:val="26"/>
                <w:szCs w:val="26"/>
                <w:rtl/>
              </w:rPr>
              <w:t xml:space="preserve"> </w:t>
            </w:r>
            <w:r w:rsidRPr="000D1EE4">
              <w:rPr>
                <w:b/>
                <w:bCs/>
                <w:sz w:val="26"/>
                <w:szCs w:val="26"/>
                <w:rtl/>
              </w:rPr>
              <w:t>–</w:t>
            </w:r>
            <w:r w:rsidRPr="000D1EE4">
              <w:rPr>
                <w:rFonts w:hint="cs"/>
                <w:b/>
                <w:bCs/>
                <w:sz w:val="26"/>
                <w:szCs w:val="26"/>
                <w:rtl/>
              </w:rPr>
              <w:t xml:space="preserve"> </w:t>
            </w:r>
            <w:r>
              <w:rPr>
                <w:b/>
                <w:bCs/>
                <w:sz w:val="26"/>
                <w:szCs w:val="26"/>
              </w:rPr>
              <w:t>15</w:t>
            </w:r>
            <w:r w:rsidRPr="000D1EE4">
              <w:rPr>
                <w:rFonts w:hint="cs"/>
                <w:b/>
                <w:bCs/>
                <w:sz w:val="26"/>
                <w:szCs w:val="26"/>
                <w:rtl/>
              </w:rPr>
              <w:t xml:space="preserve"> </w:t>
            </w:r>
            <w:r>
              <w:rPr>
                <w:rFonts w:hint="cs"/>
                <w:b/>
                <w:bCs/>
                <w:sz w:val="26"/>
                <w:szCs w:val="26"/>
                <w:rtl/>
              </w:rPr>
              <w:t>ديسمبر</w:t>
            </w:r>
            <w:r w:rsidRPr="000D1EE4">
              <w:rPr>
                <w:rFonts w:hint="cs"/>
                <w:b/>
                <w:bCs/>
                <w:sz w:val="26"/>
                <w:szCs w:val="26"/>
                <w:rtl/>
              </w:rPr>
              <w:t xml:space="preserve"> </w:t>
            </w:r>
            <w:r w:rsidRPr="000D1EE4">
              <w:rPr>
                <w:b/>
                <w:bCs/>
                <w:sz w:val="26"/>
                <w:szCs w:val="26"/>
              </w:rPr>
              <w:t>2023</w:t>
            </w:r>
          </w:p>
        </w:tc>
        <w:tc>
          <w:tcPr>
            <w:tcW w:w="1982" w:type="dxa"/>
            <w:vAlign w:val="center"/>
          </w:tcPr>
          <w:p w14:paraId="797DB0D3" w14:textId="77777777" w:rsidR="00752552" w:rsidRPr="000D1EE4" w:rsidRDefault="00752552" w:rsidP="00752552">
            <w:pPr>
              <w:jc w:val="right"/>
              <w:rPr>
                <w:rtl/>
              </w:rPr>
            </w:pPr>
            <w:bookmarkStart w:id="0" w:name="ditulogo"/>
            <w:bookmarkEnd w:id="0"/>
            <w:r>
              <w:rPr>
                <w:noProof/>
              </w:rPr>
              <w:drawing>
                <wp:inline distT="0" distB="0" distL="0" distR="0" wp14:anchorId="53F852C6" wp14:editId="788C528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DBE9E7B" w14:textId="77777777" w:rsidTr="00752552">
        <w:trPr>
          <w:cantSplit/>
          <w:trHeight w:val="20"/>
        </w:trPr>
        <w:tc>
          <w:tcPr>
            <w:tcW w:w="6696" w:type="dxa"/>
            <w:gridSpan w:val="2"/>
            <w:tcBorders>
              <w:bottom w:val="single" w:sz="12" w:space="0" w:color="auto"/>
            </w:tcBorders>
          </w:tcPr>
          <w:p w14:paraId="19B82AD3" w14:textId="77777777" w:rsidR="000D1EE4" w:rsidRPr="000D1EE4" w:rsidRDefault="000D1EE4" w:rsidP="000D1EE4">
            <w:pPr>
              <w:rPr>
                <w:rtl/>
              </w:rPr>
            </w:pPr>
          </w:p>
        </w:tc>
        <w:tc>
          <w:tcPr>
            <w:tcW w:w="2970" w:type="dxa"/>
            <w:gridSpan w:val="2"/>
            <w:tcBorders>
              <w:bottom w:val="single" w:sz="12" w:space="0" w:color="auto"/>
            </w:tcBorders>
          </w:tcPr>
          <w:p w14:paraId="494F9973" w14:textId="77777777" w:rsidR="000D1EE4" w:rsidRPr="000D1EE4" w:rsidRDefault="000D1EE4" w:rsidP="000D1EE4">
            <w:pPr>
              <w:rPr>
                <w:lang w:val="en-GB"/>
              </w:rPr>
            </w:pPr>
          </w:p>
        </w:tc>
      </w:tr>
      <w:tr w:rsidR="000D1EE4" w:rsidRPr="000D1EE4" w14:paraId="02213FD8" w14:textId="77777777" w:rsidTr="00752552">
        <w:trPr>
          <w:cantSplit/>
          <w:trHeight w:val="20"/>
        </w:trPr>
        <w:tc>
          <w:tcPr>
            <w:tcW w:w="6696" w:type="dxa"/>
            <w:gridSpan w:val="2"/>
            <w:tcBorders>
              <w:top w:val="single" w:sz="12" w:space="0" w:color="auto"/>
            </w:tcBorders>
          </w:tcPr>
          <w:p w14:paraId="64D29605" w14:textId="77777777" w:rsidR="000D1EE4" w:rsidRPr="000D1EE4" w:rsidRDefault="000D1EE4" w:rsidP="000D1EE4">
            <w:pPr>
              <w:rPr>
                <w:b/>
                <w:bCs/>
                <w:rtl/>
              </w:rPr>
            </w:pPr>
          </w:p>
        </w:tc>
        <w:tc>
          <w:tcPr>
            <w:tcW w:w="2970" w:type="dxa"/>
            <w:gridSpan w:val="2"/>
            <w:tcBorders>
              <w:top w:val="single" w:sz="12" w:space="0" w:color="auto"/>
            </w:tcBorders>
          </w:tcPr>
          <w:p w14:paraId="7DD226A3" w14:textId="77777777" w:rsidR="000D1EE4" w:rsidRPr="000D1EE4" w:rsidRDefault="000D1EE4" w:rsidP="000D1EE4">
            <w:pPr>
              <w:rPr>
                <w:b/>
                <w:bCs/>
              </w:rPr>
            </w:pPr>
          </w:p>
        </w:tc>
      </w:tr>
      <w:tr w:rsidR="000D1EE4" w:rsidRPr="000D1EE4" w14:paraId="7393636F" w14:textId="77777777" w:rsidTr="00752552">
        <w:trPr>
          <w:cantSplit/>
        </w:trPr>
        <w:tc>
          <w:tcPr>
            <w:tcW w:w="6696" w:type="dxa"/>
            <w:gridSpan w:val="2"/>
          </w:tcPr>
          <w:p w14:paraId="509AE210" w14:textId="77777777" w:rsidR="000D1EE4" w:rsidRPr="001E0C09" w:rsidRDefault="00E50850" w:rsidP="000D1EE4">
            <w:pPr>
              <w:spacing w:before="60" w:after="60" w:line="260" w:lineRule="exact"/>
              <w:rPr>
                <w:b/>
                <w:bCs/>
                <w:rtl/>
              </w:rPr>
            </w:pPr>
            <w:r w:rsidRPr="001E0C09">
              <w:rPr>
                <w:b/>
                <w:bCs/>
                <w:rtl/>
              </w:rPr>
              <w:t>الجلسة العامة</w:t>
            </w:r>
          </w:p>
        </w:tc>
        <w:tc>
          <w:tcPr>
            <w:tcW w:w="2970" w:type="dxa"/>
            <w:gridSpan w:val="2"/>
          </w:tcPr>
          <w:p w14:paraId="60DF5A2D" w14:textId="77777777" w:rsidR="000D1EE4" w:rsidRPr="001E0C09" w:rsidRDefault="00E50850" w:rsidP="001E0C09">
            <w:pPr>
              <w:spacing w:before="60" w:after="60" w:line="260" w:lineRule="exact"/>
              <w:jc w:val="left"/>
              <w:rPr>
                <w:b/>
                <w:bCs/>
                <w:rtl/>
              </w:rPr>
            </w:pPr>
            <w:r w:rsidRPr="001E0C09">
              <w:rPr>
                <w:rFonts w:eastAsia="SimSun"/>
                <w:b/>
                <w:bCs/>
                <w:rtl/>
              </w:rPr>
              <w:t>الإضافة 12</w:t>
            </w:r>
            <w:r w:rsidRPr="001E0C09">
              <w:rPr>
                <w:rFonts w:eastAsia="SimSun"/>
                <w:b/>
                <w:bCs/>
                <w:rtl/>
              </w:rPr>
              <w:br/>
              <w:t xml:space="preserve">للوثيقة </w:t>
            </w:r>
            <w:r w:rsidRPr="001E0C09">
              <w:rPr>
                <w:rFonts w:eastAsia="SimSun"/>
                <w:b/>
                <w:bCs/>
              </w:rPr>
              <w:t>44(Add.27)-A</w:t>
            </w:r>
          </w:p>
        </w:tc>
      </w:tr>
      <w:tr w:rsidR="000D1EE4" w:rsidRPr="000D1EE4" w14:paraId="670BA2D0" w14:textId="77777777" w:rsidTr="00752552">
        <w:trPr>
          <w:cantSplit/>
        </w:trPr>
        <w:tc>
          <w:tcPr>
            <w:tcW w:w="6696" w:type="dxa"/>
            <w:gridSpan w:val="2"/>
          </w:tcPr>
          <w:p w14:paraId="785A9986" w14:textId="77777777" w:rsidR="000D1EE4" w:rsidRPr="001E0C09" w:rsidRDefault="000D1EE4" w:rsidP="000D1EE4">
            <w:pPr>
              <w:spacing w:before="60" w:after="60" w:line="260" w:lineRule="exact"/>
              <w:rPr>
                <w:b/>
                <w:bCs/>
                <w:rtl/>
              </w:rPr>
            </w:pPr>
          </w:p>
        </w:tc>
        <w:tc>
          <w:tcPr>
            <w:tcW w:w="2970" w:type="dxa"/>
            <w:gridSpan w:val="2"/>
          </w:tcPr>
          <w:p w14:paraId="46C0A1CA" w14:textId="77777777" w:rsidR="000D1EE4" w:rsidRPr="001E0C09" w:rsidRDefault="00E50850" w:rsidP="000D1EE4">
            <w:pPr>
              <w:spacing w:before="60" w:after="60" w:line="260" w:lineRule="exact"/>
              <w:rPr>
                <w:b/>
                <w:bCs/>
                <w:rtl/>
              </w:rPr>
            </w:pPr>
            <w:r w:rsidRPr="001E0C09">
              <w:rPr>
                <w:rFonts w:eastAsia="SimSun"/>
                <w:b/>
                <w:bCs/>
              </w:rPr>
              <w:t>13</w:t>
            </w:r>
            <w:r w:rsidRPr="001E0C09">
              <w:rPr>
                <w:rFonts w:eastAsia="SimSun"/>
                <w:b/>
                <w:bCs/>
                <w:rtl/>
              </w:rPr>
              <w:t xml:space="preserve"> أكتوبر </w:t>
            </w:r>
            <w:r w:rsidRPr="001E0C09">
              <w:rPr>
                <w:rFonts w:eastAsia="SimSun"/>
                <w:b/>
                <w:bCs/>
              </w:rPr>
              <w:t>2023</w:t>
            </w:r>
          </w:p>
        </w:tc>
      </w:tr>
      <w:tr w:rsidR="000D1EE4" w:rsidRPr="000D1EE4" w14:paraId="7CAA628E" w14:textId="77777777" w:rsidTr="00752552">
        <w:trPr>
          <w:cantSplit/>
        </w:trPr>
        <w:tc>
          <w:tcPr>
            <w:tcW w:w="6696" w:type="dxa"/>
            <w:gridSpan w:val="2"/>
          </w:tcPr>
          <w:p w14:paraId="4471FD00" w14:textId="77777777" w:rsidR="000D1EE4" w:rsidRPr="001E0C09" w:rsidRDefault="000D1EE4" w:rsidP="000D1EE4">
            <w:pPr>
              <w:spacing w:before="60" w:after="60" w:line="260" w:lineRule="exact"/>
              <w:rPr>
                <w:b/>
                <w:bCs/>
                <w:rtl/>
              </w:rPr>
            </w:pPr>
          </w:p>
        </w:tc>
        <w:tc>
          <w:tcPr>
            <w:tcW w:w="2970" w:type="dxa"/>
            <w:gridSpan w:val="2"/>
          </w:tcPr>
          <w:p w14:paraId="6403B101" w14:textId="77777777" w:rsidR="000D1EE4" w:rsidRPr="001E0C09" w:rsidRDefault="00E50850" w:rsidP="000D1EE4">
            <w:pPr>
              <w:spacing w:before="60" w:after="60" w:line="260" w:lineRule="exact"/>
              <w:rPr>
                <w:b/>
                <w:bCs/>
              </w:rPr>
            </w:pPr>
            <w:r w:rsidRPr="001E0C09">
              <w:rPr>
                <w:b/>
                <w:bCs/>
                <w:rtl/>
              </w:rPr>
              <w:t>الأصل: بالإنكليزية</w:t>
            </w:r>
          </w:p>
        </w:tc>
      </w:tr>
      <w:tr w:rsidR="000D1EE4" w:rsidRPr="000D1EE4" w14:paraId="54BA719D" w14:textId="77777777" w:rsidTr="00752552">
        <w:trPr>
          <w:cantSplit/>
        </w:trPr>
        <w:tc>
          <w:tcPr>
            <w:tcW w:w="9666" w:type="dxa"/>
            <w:gridSpan w:val="4"/>
          </w:tcPr>
          <w:p w14:paraId="2F93D0B5" w14:textId="77777777" w:rsidR="000D1EE4" w:rsidRPr="000D1EE4" w:rsidRDefault="000D1EE4" w:rsidP="000D1EE4">
            <w:pPr>
              <w:rPr>
                <w:b/>
                <w:bCs/>
              </w:rPr>
            </w:pPr>
          </w:p>
        </w:tc>
      </w:tr>
      <w:tr w:rsidR="000D1EE4" w:rsidRPr="000D1EE4" w14:paraId="5C437034" w14:textId="77777777" w:rsidTr="00752552">
        <w:trPr>
          <w:cantSplit/>
        </w:trPr>
        <w:tc>
          <w:tcPr>
            <w:tcW w:w="9666" w:type="dxa"/>
            <w:gridSpan w:val="4"/>
          </w:tcPr>
          <w:p w14:paraId="0FA58747"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4FED95B6" w14:textId="77777777" w:rsidTr="00752552">
        <w:trPr>
          <w:cantSplit/>
        </w:trPr>
        <w:tc>
          <w:tcPr>
            <w:tcW w:w="9666" w:type="dxa"/>
            <w:gridSpan w:val="4"/>
          </w:tcPr>
          <w:p w14:paraId="22346AB0" w14:textId="4C5D1F7A" w:rsidR="000D1EE4" w:rsidRPr="000D1EE4" w:rsidRDefault="001E0C09" w:rsidP="000D1EE4">
            <w:pPr>
              <w:pStyle w:val="Title1"/>
              <w:rPr>
                <w:rtl/>
              </w:rPr>
            </w:pPr>
            <w:r>
              <w:rPr>
                <w:rFonts w:hint="cs"/>
                <w:rtl/>
              </w:rPr>
              <w:t>مقترحات بشأن أعمال المؤتمر</w:t>
            </w:r>
          </w:p>
        </w:tc>
      </w:tr>
      <w:tr w:rsidR="000D1EE4" w:rsidRPr="000D1EE4" w14:paraId="43DDC6AA" w14:textId="77777777" w:rsidTr="00752552">
        <w:trPr>
          <w:cantSplit/>
        </w:trPr>
        <w:tc>
          <w:tcPr>
            <w:tcW w:w="9666" w:type="dxa"/>
            <w:gridSpan w:val="4"/>
          </w:tcPr>
          <w:p w14:paraId="689554A9" w14:textId="77777777" w:rsidR="000D1EE4" w:rsidRPr="000D1EE4" w:rsidRDefault="000D1EE4" w:rsidP="000D1EE4">
            <w:pPr>
              <w:pStyle w:val="Title2"/>
              <w:rPr>
                <w:rtl/>
              </w:rPr>
            </w:pPr>
          </w:p>
        </w:tc>
      </w:tr>
      <w:tr w:rsidR="00E50850" w:rsidRPr="000D1EE4" w14:paraId="652C4DB6" w14:textId="77777777" w:rsidTr="00752552">
        <w:trPr>
          <w:cantSplit/>
        </w:trPr>
        <w:tc>
          <w:tcPr>
            <w:tcW w:w="9666" w:type="dxa"/>
            <w:gridSpan w:val="4"/>
          </w:tcPr>
          <w:p w14:paraId="2E1B377C" w14:textId="2D1500AA" w:rsidR="00E50850" w:rsidRPr="000D1EE4" w:rsidRDefault="00E50850" w:rsidP="00E50850">
            <w:pPr>
              <w:pStyle w:val="Agendaitem"/>
            </w:pPr>
            <w:r>
              <w:rPr>
                <w:rtl/>
              </w:rPr>
              <w:t>بند جدول الأعمال</w:t>
            </w:r>
            <w:r w:rsidR="001E0C09">
              <w:rPr>
                <w:rFonts w:hint="cs"/>
                <w:rtl/>
              </w:rPr>
              <w:t xml:space="preserve"> </w:t>
            </w:r>
            <w:r w:rsidR="001E0C09">
              <w:rPr>
                <w:rtl/>
              </w:rPr>
              <w:t>10</w:t>
            </w:r>
          </w:p>
        </w:tc>
      </w:tr>
    </w:tbl>
    <w:p w14:paraId="6FAE2BC3" w14:textId="77777777" w:rsidR="0047659C" w:rsidRPr="00387E34" w:rsidRDefault="0047659C" w:rsidP="00387E34">
      <w:pPr>
        <w:rPr>
          <w:rtl/>
        </w:rPr>
      </w:pPr>
      <w:r w:rsidRPr="00387E34">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FE2CFF">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07D1C038" w14:textId="09BF65F5" w:rsidR="00417E14" w:rsidRDefault="00740E01" w:rsidP="001E0C09">
      <w:pPr>
        <w:pStyle w:val="Part1"/>
      </w:pPr>
      <w:r>
        <w:rPr>
          <w:rFonts w:hint="cs"/>
          <w:rtl/>
        </w:rPr>
        <w:t>الجزء</w:t>
      </w:r>
      <w:r w:rsidR="001E0C09">
        <w:rPr>
          <w:rFonts w:hint="cs"/>
          <w:rtl/>
        </w:rPr>
        <w:t xml:space="preserve"> </w:t>
      </w:r>
      <w:r w:rsidR="001E0C09">
        <w:t>12</w:t>
      </w:r>
    </w:p>
    <w:p w14:paraId="2BC50CFE" w14:textId="79634DBD" w:rsidR="001E0C09" w:rsidRDefault="001E0C09" w:rsidP="001E0C09">
      <w:pPr>
        <w:pStyle w:val="Headingb"/>
        <w:rPr>
          <w:rtl/>
        </w:rPr>
      </w:pPr>
      <w:r>
        <w:rPr>
          <w:rFonts w:hint="cs"/>
          <w:rtl/>
        </w:rPr>
        <w:t>خلفية</w:t>
      </w:r>
    </w:p>
    <w:p w14:paraId="2E720058" w14:textId="19ED8283" w:rsidR="001E0C09" w:rsidRDefault="00EA272E" w:rsidP="00C309E0">
      <w:pPr>
        <w:rPr>
          <w:rtl/>
        </w:rPr>
      </w:pPr>
      <w:r>
        <w:rPr>
          <w:rFonts w:hint="cs"/>
          <w:rtl/>
        </w:rPr>
        <w:t xml:space="preserve">بدأت الرؤية المبكرة بشأن الجيل السادس، وما يسمى أيضاً بالاتصالات المتنقلة الدولية-2030، تظهر مع شروع الأنظمة الإيكولوجية للاتصالات المتنقلة والقطاعات الرأسية الأوسع نطاقاً </w:t>
      </w:r>
      <w:r w:rsidR="00602BBF">
        <w:rPr>
          <w:rFonts w:hint="cs"/>
          <w:rtl/>
        </w:rPr>
        <w:t>في إجراء الأبحاث التكنولوجية الأساسية تمهيداً للعقد المقبل من الابتكارات. وفي حين أننا</w:t>
      </w:r>
      <w:r w:rsidR="00602BBF" w:rsidRPr="00602BBF">
        <w:rPr>
          <w:rtl/>
        </w:rPr>
        <w:t xml:space="preserve"> لا نزال على بعد سنوات من الإطلاقات التجارية لمنصة الجيل السادس، فإننا نعلم أن الجيل السادس سيحقق قفزات في التكنولوجيا وتجارب جديدة وحالات </w:t>
      </w:r>
      <w:r w:rsidR="00602BBF">
        <w:rPr>
          <w:rFonts w:hint="cs"/>
          <w:rtl/>
        </w:rPr>
        <w:t>استعمال</w:t>
      </w:r>
      <w:r w:rsidR="00602BBF" w:rsidRPr="00602BBF">
        <w:rPr>
          <w:rtl/>
        </w:rPr>
        <w:t xml:space="preserve"> </w:t>
      </w:r>
      <w:r w:rsidR="00602BBF">
        <w:rPr>
          <w:rFonts w:hint="cs"/>
          <w:rtl/>
        </w:rPr>
        <w:t>نكاد نعجز عن</w:t>
      </w:r>
      <w:r w:rsidR="00602BBF" w:rsidRPr="00602BBF">
        <w:rPr>
          <w:rtl/>
        </w:rPr>
        <w:t xml:space="preserve"> تصورها </w:t>
      </w:r>
      <w:r w:rsidR="00602BBF">
        <w:rPr>
          <w:rFonts w:hint="cs"/>
          <w:rtl/>
        </w:rPr>
        <w:t>حاليا</w:t>
      </w:r>
      <w:r w:rsidR="005515F4">
        <w:rPr>
          <w:rFonts w:hint="cs"/>
          <w:rtl/>
        </w:rPr>
        <w:t>ً.</w:t>
      </w:r>
    </w:p>
    <w:p w14:paraId="14C7D8DF" w14:textId="71419732" w:rsidR="00B24B17" w:rsidRDefault="00602BBF" w:rsidP="004351B3">
      <w:pPr>
        <w:rPr>
          <w:rtl/>
        </w:rPr>
      </w:pPr>
      <w:r w:rsidRPr="00602BBF">
        <w:rPr>
          <w:rtl/>
        </w:rPr>
        <w:t>وعلى مستوى عال، تكمن وراء الحاجة إلى الجيل</w:t>
      </w:r>
      <w:r>
        <w:rPr>
          <w:rFonts w:hint="cs"/>
          <w:rtl/>
        </w:rPr>
        <w:t xml:space="preserve"> السادس </w:t>
      </w:r>
      <w:r w:rsidRPr="00602BBF">
        <w:rPr>
          <w:rtl/>
        </w:rPr>
        <w:t>ثلاث قوى دافعة رئيسية</w:t>
      </w:r>
      <w:r>
        <w:rPr>
          <w:rFonts w:hint="cs"/>
          <w:rtl/>
        </w:rPr>
        <w:t>، هي:</w:t>
      </w:r>
    </w:p>
    <w:p w14:paraId="0A08499B" w14:textId="5F283A81" w:rsidR="001E0C09" w:rsidRDefault="001E0C09" w:rsidP="001E0C09">
      <w:pPr>
        <w:pStyle w:val="enumlev1"/>
        <w:rPr>
          <w:rtl/>
        </w:rPr>
      </w:pPr>
      <w:r>
        <w:t>1</w:t>
      </w:r>
      <w:r>
        <w:tab/>
      </w:r>
      <w:r w:rsidR="00602BBF">
        <w:rPr>
          <w:rFonts w:hint="cs"/>
          <w:rtl/>
        </w:rPr>
        <w:t xml:space="preserve">الاستفادة من التطورات التكنولوجية الأساسية (في مجال التكنولوجيا اللاسلكية والمجالات ذات الصلة مثل أشباه الموصلات </w:t>
      </w:r>
      <w:r w:rsidR="005A286B">
        <w:rPr>
          <w:rFonts w:hint="cs"/>
          <w:rtl/>
        </w:rPr>
        <w:t xml:space="preserve">وعلوم </w:t>
      </w:r>
      <w:proofErr w:type="gramStart"/>
      <w:r w:rsidR="005A286B">
        <w:rPr>
          <w:rFonts w:hint="cs"/>
          <w:rtl/>
        </w:rPr>
        <w:t>المواد)</w:t>
      </w:r>
      <w:r>
        <w:rPr>
          <w:rFonts w:hint="cs"/>
          <w:rtl/>
        </w:rPr>
        <w:t>؛</w:t>
      </w:r>
      <w:proofErr w:type="gramEnd"/>
    </w:p>
    <w:p w14:paraId="71C6ADE3" w14:textId="15F5DDF3" w:rsidR="001E0C09" w:rsidRDefault="001E0C09" w:rsidP="001E0C09">
      <w:pPr>
        <w:pStyle w:val="enumlev1"/>
        <w:rPr>
          <w:rtl/>
        </w:rPr>
      </w:pPr>
      <w:r>
        <w:rPr>
          <w:rFonts w:hint="cs"/>
          <w:rtl/>
        </w:rPr>
        <w:t>2</w:t>
      </w:r>
      <w:r>
        <w:rPr>
          <w:rtl/>
        </w:rPr>
        <w:tab/>
      </w:r>
      <w:r w:rsidR="0014197D">
        <w:rPr>
          <w:rFonts w:hint="cs"/>
          <w:rtl/>
        </w:rPr>
        <w:t>تلبية الاحتياجات المجتمعية المتعلقة بالاستدامة (مثل النمو الاقتصادي والنفاذ الرقمي والمبادرات المراعية للبيئة)</w:t>
      </w:r>
      <w:r>
        <w:rPr>
          <w:rFonts w:hint="cs"/>
          <w:rtl/>
        </w:rPr>
        <w:t>؛</w:t>
      </w:r>
    </w:p>
    <w:p w14:paraId="7A2773CF" w14:textId="43C438B7" w:rsidR="001E0C09" w:rsidRDefault="001E0C09" w:rsidP="001E0C09">
      <w:pPr>
        <w:pStyle w:val="enumlev1"/>
        <w:rPr>
          <w:rtl/>
        </w:rPr>
      </w:pPr>
      <w:r>
        <w:rPr>
          <w:rFonts w:hint="cs"/>
          <w:rtl/>
        </w:rPr>
        <w:t>3</w:t>
      </w:r>
      <w:r>
        <w:rPr>
          <w:rtl/>
        </w:rPr>
        <w:tab/>
      </w:r>
      <w:r w:rsidR="0014197D">
        <w:rPr>
          <w:rFonts w:hint="cs"/>
          <w:rtl/>
        </w:rPr>
        <w:t xml:space="preserve">الاستجابة للمتطلبات الجديدة </w:t>
      </w:r>
      <w:r w:rsidR="00155888">
        <w:rPr>
          <w:rFonts w:hint="cs"/>
          <w:rtl/>
        </w:rPr>
        <w:t>ل</w:t>
      </w:r>
      <w:r w:rsidR="0014197D">
        <w:rPr>
          <w:rFonts w:hint="cs"/>
          <w:rtl/>
        </w:rPr>
        <w:t>تجارب المستوى التالي التي لا يمكن تلبيتها مع الجيل الخامس</w:t>
      </w:r>
      <w:r>
        <w:rPr>
          <w:rFonts w:hint="cs"/>
          <w:rtl/>
        </w:rPr>
        <w:t>.</w:t>
      </w:r>
    </w:p>
    <w:p w14:paraId="23D74F7D" w14:textId="2CEA6085" w:rsidR="001E0C09" w:rsidRDefault="00206AC0" w:rsidP="001E0C09">
      <w:pPr>
        <w:rPr>
          <w:rtl/>
        </w:rPr>
      </w:pPr>
      <w:r w:rsidRPr="00206AC0">
        <w:rPr>
          <w:rtl/>
        </w:rPr>
        <w:t xml:space="preserve">وبغية تحقيق هذه الأهداف بكفاءة، سيكون الجيل </w:t>
      </w:r>
      <w:r>
        <w:rPr>
          <w:rFonts w:hint="cs"/>
          <w:rtl/>
        </w:rPr>
        <w:t>السادس</w:t>
      </w:r>
      <w:r w:rsidRPr="00206AC0">
        <w:rPr>
          <w:rtl/>
        </w:rPr>
        <w:t xml:space="preserve"> منصة أكثر ذكاء تجلب أكثر من مجرد تصميم جديد</w:t>
      </w:r>
      <w:r>
        <w:rPr>
          <w:rFonts w:hint="cs"/>
          <w:rtl/>
        </w:rPr>
        <w:t xml:space="preserve"> للاتصالات الراديوية</w:t>
      </w:r>
      <w:r w:rsidRPr="00206AC0">
        <w:rPr>
          <w:rtl/>
        </w:rPr>
        <w:t xml:space="preserve">. ومن المتوخى أن </w:t>
      </w:r>
      <w:r>
        <w:rPr>
          <w:rFonts w:hint="cs"/>
          <w:rtl/>
        </w:rPr>
        <w:t>ي</w:t>
      </w:r>
      <w:r w:rsidRPr="00206AC0">
        <w:rPr>
          <w:rtl/>
        </w:rPr>
        <w:t xml:space="preserve">شمل مجموعة أوسع من التكنولوجيات لزيادة دفع توسيع الحافة الذكية الموصولة على نطاق واسع. وينبغي </w:t>
      </w:r>
      <w:r w:rsidR="000B1C19">
        <w:rPr>
          <w:rFonts w:hint="cs"/>
          <w:rtl/>
        </w:rPr>
        <w:t>أن يطلق الجيل السادس</w:t>
      </w:r>
      <w:r w:rsidRPr="00206AC0">
        <w:rPr>
          <w:rtl/>
        </w:rPr>
        <w:t xml:space="preserve"> العنان الكامل للإمكانات المشتركة للاتصالات والذكاء الاصطناعي </w:t>
      </w:r>
      <w:r w:rsidR="000B1C19">
        <w:t>(AI)</w:t>
      </w:r>
      <w:r w:rsidR="000B1C19">
        <w:rPr>
          <w:rFonts w:hint="cs"/>
          <w:rtl/>
        </w:rPr>
        <w:t xml:space="preserve"> </w:t>
      </w:r>
      <w:r w:rsidRPr="00206AC0">
        <w:rPr>
          <w:rtl/>
        </w:rPr>
        <w:t xml:space="preserve">والاستشعار المتكامل </w:t>
      </w:r>
      <w:r w:rsidR="000B1C19">
        <w:rPr>
          <w:rFonts w:hint="cs"/>
          <w:rtl/>
        </w:rPr>
        <w:t>وقدرة</w:t>
      </w:r>
      <w:r w:rsidRPr="00206AC0">
        <w:rPr>
          <w:rtl/>
        </w:rPr>
        <w:t xml:space="preserve"> النظام </w:t>
      </w:r>
      <w:r w:rsidR="000B1C19">
        <w:rPr>
          <w:rFonts w:hint="cs"/>
          <w:rtl/>
        </w:rPr>
        <w:t xml:space="preserve">على الصمود </w:t>
      </w:r>
      <w:r w:rsidRPr="00206AC0">
        <w:rPr>
          <w:rtl/>
        </w:rPr>
        <w:t xml:space="preserve">والشبكات </w:t>
      </w:r>
      <w:r w:rsidR="000B1C19">
        <w:rPr>
          <w:rFonts w:hint="cs"/>
          <w:rtl/>
        </w:rPr>
        <w:t>الأكثر مراعاة</w:t>
      </w:r>
      <w:r w:rsidRPr="00206AC0">
        <w:rPr>
          <w:rtl/>
        </w:rPr>
        <w:t xml:space="preserve"> للبيئة</w:t>
      </w:r>
      <w:r w:rsidR="001E0C09">
        <w:rPr>
          <w:rFonts w:hint="cs"/>
          <w:rtl/>
        </w:rPr>
        <w:t>.</w:t>
      </w:r>
    </w:p>
    <w:p w14:paraId="51839581" w14:textId="753BA798" w:rsidR="001E0C09" w:rsidRDefault="005620CE" w:rsidP="001E0C09">
      <w:pPr>
        <w:rPr>
          <w:rtl/>
        </w:rPr>
      </w:pPr>
      <w:r>
        <w:rPr>
          <w:rFonts w:hint="cs"/>
          <w:rtl/>
        </w:rPr>
        <w:t>وفي هذا الصدد</w:t>
      </w:r>
      <w:r w:rsidR="000B1C19" w:rsidRPr="000B1C19">
        <w:rPr>
          <w:rtl/>
        </w:rPr>
        <w:t xml:space="preserve">، هناك حاجة إلى دراسة نطاقات تردد جديدة وتمكين استخدام تقنيات تقاسم جديدة </w:t>
      </w:r>
      <w:r w:rsidR="000B1C19">
        <w:rPr>
          <w:rFonts w:hint="cs"/>
          <w:rtl/>
        </w:rPr>
        <w:t>تستعمل الطيف القائم</w:t>
      </w:r>
      <w:r w:rsidR="000B1C19" w:rsidRPr="000B1C19">
        <w:rPr>
          <w:rtl/>
        </w:rPr>
        <w:t xml:space="preserve"> على نحو أفضل. وعلاوة على ذلك، </w:t>
      </w:r>
      <w:r w:rsidR="000B1C19">
        <w:rPr>
          <w:rFonts w:hint="cs"/>
          <w:rtl/>
        </w:rPr>
        <w:t>فإن</w:t>
      </w:r>
      <w:r w:rsidR="000B1C19" w:rsidRPr="000B1C19">
        <w:rPr>
          <w:rtl/>
        </w:rPr>
        <w:t xml:space="preserve"> فتح طيف جديد للتوصيلية المتنقلة، بالاقتران مع الطيف المحدد بالفعل في النطاقات الأدنى </w:t>
      </w:r>
      <w:r w:rsidR="000B1C19" w:rsidRPr="000B1C19">
        <w:rPr>
          <w:rtl/>
        </w:rPr>
        <w:lastRenderedPageBreak/>
        <w:t>والعليا،</w:t>
      </w:r>
      <w:r w:rsidR="000B1C19">
        <w:rPr>
          <w:rFonts w:hint="cs"/>
          <w:rtl/>
        </w:rPr>
        <w:t xml:space="preserve"> من شأنه</w:t>
      </w:r>
      <w:r w:rsidR="000B1C19" w:rsidRPr="000B1C19">
        <w:rPr>
          <w:rtl/>
        </w:rPr>
        <w:t xml:space="preserve"> أن يمك</w:t>
      </w:r>
      <w:r w:rsidR="000B1C19">
        <w:rPr>
          <w:rFonts w:hint="cs"/>
          <w:rtl/>
        </w:rPr>
        <w:t xml:space="preserve">ّن </w:t>
      </w:r>
      <w:r w:rsidR="000B1C19" w:rsidRPr="000B1C19">
        <w:rPr>
          <w:rtl/>
        </w:rPr>
        <w:t xml:space="preserve">حالات استعمال وعمليات نشر جديدة تتطلب </w:t>
      </w:r>
      <w:r w:rsidR="009F5CFE">
        <w:rPr>
          <w:rFonts w:hint="cs"/>
          <w:rtl/>
        </w:rPr>
        <w:t>ال</w:t>
      </w:r>
      <w:r w:rsidR="000B1C19" w:rsidRPr="000B1C19">
        <w:rPr>
          <w:rtl/>
        </w:rPr>
        <w:t>تغطية و</w:t>
      </w:r>
      <w:r w:rsidR="009F5CFE">
        <w:rPr>
          <w:rFonts w:hint="cs"/>
          <w:rtl/>
        </w:rPr>
        <w:t>ال</w:t>
      </w:r>
      <w:r w:rsidR="000B1C19" w:rsidRPr="000B1C19">
        <w:rPr>
          <w:rtl/>
        </w:rPr>
        <w:t xml:space="preserve">سعة </w:t>
      </w:r>
      <w:r w:rsidR="000B1C19">
        <w:rPr>
          <w:rFonts w:hint="cs"/>
          <w:rtl/>
        </w:rPr>
        <w:t>من جهة</w:t>
      </w:r>
      <w:r w:rsidR="000B1C19" w:rsidRPr="000B1C19">
        <w:rPr>
          <w:rtl/>
        </w:rPr>
        <w:t xml:space="preserve">، </w:t>
      </w:r>
      <w:r w:rsidR="009F5CFE">
        <w:rPr>
          <w:rFonts w:hint="cs"/>
          <w:rtl/>
        </w:rPr>
        <w:t xml:space="preserve">ويمكّن من جهة أخرى </w:t>
      </w:r>
      <w:r w:rsidR="000B1C19" w:rsidRPr="000B1C19">
        <w:rPr>
          <w:rtl/>
        </w:rPr>
        <w:t>من</w:t>
      </w:r>
      <w:r w:rsidR="00740E01">
        <w:rPr>
          <w:rFonts w:hint="cs"/>
          <w:rtl/>
        </w:rPr>
        <w:t> </w:t>
      </w:r>
      <w:r w:rsidR="000B1C19" w:rsidRPr="000B1C19">
        <w:rPr>
          <w:rtl/>
        </w:rPr>
        <w:t xml:space="preserve">تلبية احتياجات </w:t>
      </w:r>
      <w:r w:rsidR="009F5CFE">
        <w:rPr>
          <w:rFonts w:hint="cs"/>
          <w:rtl/>
        </w:rPr>
        <w:t>ال</w:t>
      </w:r>
      <w:r w:rsidR="000B1C19" w:rsidRPr="000B1C19">
        <w:rPr>
          <w:rtl/>
        </w:rPr>
        <w:t xml:space="preserve">نمو </w:t>
      </w:r>
      <w:r w:rsidR="009F5CFE">
        <w:rPr>
          <w:rFonts w:hint="cs"/>
          <w:rtl/>
        </w:rPr>
        <w:t>ل</w:t>
      </w:r>
      <w:r w:rsidR="000B1C19" w:rsidRPr="000B1C19">
        <w:rPr>
          <w:rtl/>
        </w:rPr>
        <w:t xml:space="preserve">أحدث </w:t>
      </w:r>
      <w:r w:rsidR="009F5CFE">
        <w:rPr>
          <w:rFonts w:hint="cs"/>
          <w:rtl/>
        </w:rPr>
        <w:t>جيل من ال</w:t>
      </w:r>
      <w:r w:rsidR="000B1C19" w:rsidRPr="000B1C19">
        <w:rPr>
          <w:rtl/>
        </w:rPr>
        <w:t>شبكات، فضلا عن تطورها</w:t>
      </w:r>
      <w:r w:rsidR="001E0C09">
        <w:rPr>
          <w:rFonts w:hint="cs"/>
          <w:rtl/>
        </w:rPr>
        <w:t>.</w:t>
      </w:r>
    </w:p>
    <w:p w14:paraId="45576126" w14:textId="69F6B080" w:rsidR="001E0C09" w:rsidRDefault="009F5CFE" w:rsidP="001E0C09">
      <w:pPr>
        <w:rPr>
          <w:rtl/>
        </w:rPr>
      </w:pPr>
      <w:r>
        <w:rPr>
          <w:rtl/>
        </w:rPr>
        <w:t>وهناك زخم متزايد حول تطوير الجيل السادس وتخطيط سياسات</w:t>
      </w:r>
      <w:r>
        <w:rPr>
          <w:rFonts w:hint="cs"/>
          <w:rtl/>
        </w:rPr>
        <w:t>ه</w:t>
      </w:r>
      <w:r>
        <w:rPr>
          <w:rtl/>
        </w:rPr>
        <w:t xml:space="preserve"> على الأصعدة الدولية والإقليمية والوطنية. </w:t>
      </w:r>
      <w:r>
        <w:rPr>
          <w:rFonts w:hint="cs"/>
          <w:rtl/>
        </w:rPr>
        <w:t xml:space="preserve">وقد </w:t>
      </w:r>
      <w:r>
        <w:rPr>
          <w:rtl/>
        </w:rPr>
        <w:t xml:space="preserve">أكملت فرقة العمل 5D التابعة لقطاع الاتصالات الراديوية مؤخرا </w:t>
      </w:r>
      <w:r>
        <w:rPr>
          <w:rFonts w:hint="cs"/>
          <w:rtl/>
        </w:rPr>
        <w:t>ً</w:t>
      </w:r>
      <w:r w:rsidR="00AF2B12">
        <w:rPr>
          <w:rFonts w:hint="cs"/>
          <w:rtl/>
        </w:rPr>
        <w:t xml:space="preserve"> </w:t>
      </w:r>
      <w:r>
        <w:rPr>
          <w:rFonts w:hint="cs"/>
          <w:rtl/>
        </w:rPr>
        <w:t>ال</w:t>
      </w:r>
      <w:r>
        <w:rPr>
          <w:rtl/>
        </w:rPr>
        <w:t>إطار</w:t>
      </w:r>
      <w:r w:rsidR="003F4B91">
        <w:rPr>
          <w:rStyle w:val="FootnoteReference"/>
          <w:rtl/>
        </w:rPr>
        <w:footnoteReference w:customMarkFollows="1" w:id="1"/>
        <w:t>1</w:t>
      </w:r>
      <w:r>
        <w:rPr>
          <w:rFonts w:hint="cs"/>
          <w:rtl/>
        </w:rPr>
        <w:t xml:space="preserve"> اللازم ل</w:t>
      </w:r>
      <w:r>
        <w:rPr>
          <w:rtl/>
        </w:rPr>
        <w:t>تعريف الاتصالات المتنقلة الدولية حتى عام 2030</w:t>
      </w:r>
      <w:r>
        <w:rPr>
          <w:rFonts w:hint="cs"/>
          <w:rtl/>
        </w:rPr>
        <w:t>.</w:t>
      </w:r>
      <w:r w:rsidRPr="009F5CFE">
        <w:rPr>
          <w:rtl/>
        </w:rPr>
        <w:t xml:space="preserve"> ومن</w:t>
      </w:r>
      <w:r w:rsidR="00740E01">
        <w:rPr>
          <w:rFonts w:hint="cs"/>
          <w:rtl/>
        </w:rPr>
        <w:t> </w:t>
      </w:r>
      <w:r w:rsidRPr="009F5CFE">
        <w:rPr>
          <w:rtl/>
        </w:rPr>
        <w:t xml:space="preserve">المتوقع استكمال التوصية الجديدة لقطاع الاتصالات الراديوية التي تتضمن </w:t>
      </w:r>
      <w:r>
        <w:rPr>
          <w:rFonts w:hint="cs"/>
          <w:rtl/>
        </w:rPr>
        <w:t>ال</w:t>
      </w:r>
      <w:r w:rsidRPr="009F5CFE">
        <w:rPr>
          <w:rtl/>
        </w:rPr>
        <w:t xml:space="preserve">معايير </w:t>
      </w:r>
      <w:r>
        <w:rPr>
          <w:rFonts w:hint="cs"/>
          <w:rtl/>
        </w:rPr>
        <w:t>التفصيلية</w:t>
      </w:r>
      <w:r w:rsidRPr="009F5CFE">
        <w:rPr>
          <w:rtl/>
        </w:rPr>
        <w:t xml:space="preserve"> في عام 2030. كما فتح المنظمون في المنطقة إجراءات تنظيمية لمعالجة الحاجة إلى وضع اللوائح اللازمة للجيل التالي من التكنولوجيا اللاسلكية. وعلاوة على ذلك، </w:t>
      </w:r>
      <w:r w:rsidR="00BD0904">
        <w:rPr>
          <w:rFonts w:hint="cs"/>
          <w:rtl/>
        </w:rPr>
        <w:t>تعمل</w:t>
      </w:r>
      <w:r w:rsidRPr="009F5CFE">
        <w:rPr>
          <w:rtl/>
        </w:rPr>
        <w:t xml:space="preserve"> مبادرات مثل تحالف </w:t>
      </w:r>
      <w:r>
        <w:rPr>
          <w:rFonts w:hint="cs"/>
          <w:rtl/>
        </w:rPr>
        <w:t xml:space="preserve">الجيل التالي، </w:t>
      </w:r>
      <w:r w:rsidRPr="009F5CFE">
        <w:rPr>
          <w:rtl/>
        </w:rPr>
        <w:t xml:space="preserve">الذي يتألف من دوائر الصناعة والهيئات الأكاديمية والحكومات، بجد على تطوير الجيل التالي من التكنولوجيا اللاسلكية </w:t>
      </w:r>
      <w:r w:rsidR="00BD0904">
        <w:rPr>
          <w:rFonts w:hint="cs"/>
          <w:rtl/>
        </w:rPr>
        <w:t>في سبيل</w:t>
      </w:r>
      <w:r w:rsidRPr="009F5CFE">
        <w:rPr>
          <w:rtl/>
        </w:rPr>
        <w:t xml:space="preserve"> النهوض بالقيادة والقدرة التنافسية في هذا المجال</w:t>
      </w:r>
      <w:r w:rsidR="00BD0904">
        <w:rPr>
          <w:rFonts w:hint="cs"/>
          <w:rtl/>
        </w:rPr>
        <w:t>.</w:t>
      </w:r>
    </w:p>
    <w:p w14:paraId="4FC7A980" w14:textId="6A59CD07" w:rsidR="001E0C09" w:rsidRPr="00740E01" w:rsidRDefault="00BD0904" w:rsidP="001E0C09">
      <w:pPr>
        <w:rPr>
          <w:spacing w:val="-1"/>
          <w:rtl/>
        </w:rPr>
      </w:pPr>
      <w:r w:rsidRPr="00740E01">
        <w:rPr>
          <w:spacing w:val="-1"/>
          <w:rtl/>
        </w:rPr>
        <w:t>وعروض نطاق الطيف الم</w:t>
      </w:r>
      <w:r w:rsidRPr="00740E01">
        <w:rPr>
          <w:rFonts w:hint="cs"/>
          <w:spacing w:val="-1"/>
          <w:rtl/>
        </w:rPr>
        <w:t>ت</w:t>
      </w:r>
      <w:r w:rsidR="00BA047F" w:rsidRPr="00740E01">
        <w:rPr>
          <w:rFonts w:hint="cs"/>
          <w:spacing w:val="-1"/>
          <w:rtl/>
        </w:rPr>
        <w:t>لاصقة</w:t>
      </w:r>
      <w:r w:rsidRPr="00740E01">
        <w:rPr>
          <w:spacing w:val="-1"/>
          <w:rtl/>
        </w:rPr>
        <w:t xml:space="preserve"> غير تلك المتاحة حاليا</w:t>
      </w:r>
      <w:r w:rsidRPr="00740E01">
        <w:rPr>
          <w:rFonts w:hint="cs"/>
          <w:spacing w:val="-1"/>
          <w:rtl/>
        </w:rPr>
        <w:t>ً</w:t>
      </w:r>
      <w:r w:rsidRPr="00740E01">
        <w:rPr>
          <w:spacing w:val="-1"/>
          <w:rtl/>
        </w:rPr>
        <w:t xml:space="preserve"> ضرورية لمعالجة نمو الحركة في الشبكات المتنقلة. </w:t>
      </w:r>
      <w:r w:rsidRPr="00740E01">
        <w:rPr>
          <w:rFonts w:hint="cs"/>
          <w:spacing w:val="-1"/>
          <w:rtl/>
        </w:rPr>
        <w:t>ولذلك</w:t>
      </w:r>
      <w:r w:rsidRPr="00740E01">
        <w:rPr>
          <w:spacing w:val="-1"/>
          <w:rtl/>
        </w:rPr>
        <w:t xml:space="preserve">، بدأت المناقشات بالفعل </w:t>
      </w:r>
      <w:r w:rsidRPr="00740E01">
        <w:rPr>
          <w:rFonts w:hint="cs"/>
          <w:spacing w:val="-1"/>
          <w:rtl/>
        </w:rPr>
        <w:t>ل</w:t>
      </w:r>
      <w:r w:rsidRPr="00740E01">
        <w:rPr>
          <w:spacing w:val="-1"/>
          <w:rtl/>
        </w:rPr>
        <w:t>تحديد نطاقات التردد</w:t>
      </w:r>
      <w:r w:rsidRPr="00740E01">
        <w:rPr>
          <w:rFonts w:hint="cs"/>
          <w:spacing w:val="-1"/>
          <w:rtl/>
        </w:rPr>
        <w:t xml:space="preserve"> الأنسب</w:t>
      </w:r>
      <w:r w:rsidRPr="00740E01">
        <w:rPr>
          <w:spacing w:val="-1"/>
          <w:rtl/>
        </w:rPr>
        <w:t xml:space="preserve"> للاتصالات المتنقلة الدولية من أجل تلبية الاحتياجات من التغطية الموسعة والسعة العالية لشبكات الجيل الخامس والجيل السادس. وفي حين لا يستوفي أي مدى ترددي </w:t>
      </w:r>
      <w:r w:rsidRPr="00740E01">
        <w:rPr>
          <w:rFonts w:hint="cs"/>
          <w:spacing w:val="-1"/>
          <w:rtl/>
        </w:rPr>
        <w:t>بمفرده</w:t>
      </w:r>
      <w:r w:rsidRPr="00740E01">
        <w:rPr>
          <w:spacing w:val="-1"/>
          <w:rtl/>
        </w:rPr>
        <w:t xml:space="preserve"> جميع المعايير المطلوبة لتحقيق شبكات الجيل السادس وتطبيقاتها بالكامل، فضلا عن التطوير الإضافي لشبكات الجيل الخامس، فإن الطيف في المدى الأعلى للنطاق المتوسط يمكن أن يكمل العرض الحالي للطيف المحدد للاتصالات المتنقلة الدولية لتيسير الأجيال المقبلة، بما في</w:t>
      </w:r>
      <w:r w:rsidR="00740E01">
        <w:rPr>
          <w:spacing w:val="-1"/>
        </w:rPr>
        <w:t> </w:t>
      </w:r>
      <w:r w:rsidRPr="00740E01">
        <w:rPr>
          <w:spacing w:val="-1"/>
          <w:rtl/>
        </w:rPr>
        <w:t>ذلك حالات استعمال الاتصالات المتنقلة الدولية-2030</w:t>
      </w:r>
      <w:r w:rsidR="00386797" w:rsidRPr="00740E01">
        <w:rPr>
          <w:rFonts w:hint="cs"/>
          <w:spacing w:val="-1"/>
          <w:rtl/>
        </w:rPr>
        <w:t xml:space="preserve">، </w:t>
      </w:r>
      <w:r w:rsidR="005620CE" w:rsidRPr="00740E01">
        <w:rPr>
          <w:rFonts w:hint="cs"/>
          <w:spacing w:val="-1"/>
          <w:rtl/>
        </w:rPr>
        <w:t>المتطلبة</w:t>
      </w:r>
      <w:r w:rsidR="00386797" w:rsidRPr="00740E01">
        <w:rPr>
          <w:spacing w:val="-1"/>
          <w:rtl/>
        </w:rPr>
        <w:t xml:space="preserve"> </w:t>
      </w:r>
      <w:r w:rsidR="005620CE" w:rsidRPr="00740E01">
        <w:rPr>
          <w:rFonts w:hint="cs"/>
          <w:spacing w:val="-1"/>
          <w:rtl/>
        </w:rPr>
        <w:t>ل</w:t>
      </w:r>
      <w:r w:rsidR="00386797" w:rsidRPr="00740E01">
        <w:rPr>
          <w:rFonts w:hint="cs"/>
          <w:spacing w:val="-1"/>
          <w:rtl/>
        </w:rPr>
        <w:t>ل</w:t>
      </w:r>
      <w:r w:rsidR="00386797" w:rsidRPr="00740E01">
        <w:rPr>
          <w:spacing w:val="-1"/>
          <w:rtl/>
        </w:rPr>
        <w:t xml:space="preserve">سعة </w:t>
      </w:r>
      <w:r w:rsidRPr="00740E01">
        <w:rPr>
          <w:spacing w:val="-1"/>
          <w:rtl/>
        </w:rPr>
        <w:t xml:space="preserve">من أجل </w:t>
      </w:r>
      <w:r w:rsidR="00F455C8" w:rsidRPr="00740E01">
        <w:rPr>
          <w:rFonts w:hint="cs"/>
          <w:spacing w:val="-1"/>
          <w:rtl/>
        </w:rPr>
        <w:t xml:space="preserve">توفير </w:t>
      </w:r>
      <w:r w:rsidRPr="00740E01">
        <w:rPr>
          <w:spacing w:val="-1"/>
          <w:rtl/>
        </w:rPr>
        <w:t xml:space="preserve">تغطية أوسع وسعة أعلى على </w:t>
      </w:r>
      <w:r w:rsidR="005620CE" w:rsidRPr="00740E01">
        <w:rPr>
          <w:rFonts w:hint="cs"/>
          <w:spacing w:val="-1"/>
          <w:rtl/>
        </w:rPr>
        <w:t>ال</w:t>
      </w:r>
      <w:r w:rsidRPr="00740E01">
        <w:rPr>
          <w:spacing w:val="-1"/>
          <w:rtl/>
        </w:rPr>
        <w:t>سواء</w:t>
      </w:r>
      <w:r w:rsidR="001E0C09" w:rsidRPr="00740E01">
        <w:rPr>
          <w:rFonts w:hint="cs"/>
          <w:spacing w:val="-1"/>
          <w:rtl/>
        </w:rPr>
        <w:t>.</w:t>
      </w:r>
    </w:p>
    <w:p w14:paraId="39BE634D" w14:textId="5AD5A60C" w:rsidR="001E0C09" w:rsidRDefault="005620CE" w:rsidP="001E0C09">
      <w:pPr>
        <w:rPr>
          <w:rtl/>
        </w:rPr>
      </w:pPr>
      <w:r w:rsidRPr="005620CE">
        <w:rPr>
          <w:rtl/>
        </w:rPr>
        <w:t xml:space="preserve">وعلى الرغم من أننا لا نزال على بعد سنوات من الإطلاقات التجارية لأنظمة الاتصالات المتنقلة الدولية-2030، فإننا نعلم بالفعل أن هذه الأنواع من التكنولوجيات ستجلب تطورات تكنولوجية كبيرة وتجارب جديدة وحالات </w:t>
      </w:r>
      <w:r>
        <w:rPr>
          <w:rFonts w:hint="cs"/>
          <w:rtl/>
        </w:rPr>
        <w:t>استعمال</w:t>
      </w:r>
      <w:r w:rsidRPr="005620CE">
        <w:rPr>
          <w:rtl/>
        </w:rPr>
        <w:t xml:space="preserve"> لزيادة الإنتاجية في مختلف الصناعات في جميع أنحاء العالم،</w:t>
      </w:r>
      <w:r>
        <w:rPr>
          <w:rFonts w:hint="cs"/>
          <w:rtl/>
        </w:rPr>
        <w:t xml:space="preserve"> وست</w:t>
      </w:r>
      <w:r w:rsidRPr="005620CE">
        <w:rPr>
          <w:rtl/>
        </w:rPr>
        <w:t>تصبح جزءا</w:t>
      </w:r>
      <w:r>
        <w:rPr>
          <w:rFonts w:hint="cs"/>
          <w:rtl/>
        </w:rPr>
        <w:t>ً أساسياً</w:t>
      </w:r>
      <w:r w:rsidRPr="005620CE">
        <w:rPr>
          <w:rtl/>
        </w:rPr>
        <w:t xml:space="preserve"> من التحول الرقمي نحو الصناعة</w:t>
      </w:r>
      <w:r>
        <w:rPr>
          <w:rFonts w:hint="cs"/>
          <w:rtl/>
        </w:rPr>
        <w:t xml:space="preserve"> </w:t>
      </w:r>
      <w:r>
        <w:t>5.0</w:t>
      </w:r>
      <w:r w:rsidR="001E0C09">
        <w:rPr>
          <w:rFonts w:hint="cs"/>
          <w:rtl/>
        </w:rPr>
        <w:t>.</w:t>
      </w:r>
    </w:p>
    <w:p w14:paraId="1B7E1A67" w14:textId="5ECA237F" w:rsidR="001E0C09" w:rsidRDefault="005620CE" w:rsidP="001E0C09">
      <w:pPr>
        <w:rPr>
          <w:rtl/>
        </w:rPr>
      </w:pPr>
      <w:r>
        <w:rPr>
          <w:rFonts w:hint="cs"/>
          <w:rtl/>
        </w:rPr>
        <w:t>وفي هذا الصدد</w:t>
      </w:r>
      <w:r w:rsidRPr="005620CE">
        <w:rPr>
          <w:rtl/>
        </w:rPr>
        <w:t xml:space="preserve">، هناك حاجة ملحة </w:t>
      </w:r>
      <w:r>
        <w:rPr>
          <w:rFonts w:hint="cs"/>
          <w:rtl/>
        </w:rPr>
        <w:t xml:space="preserve">إلى </w:t>
      </w:r>
      <w:r w:rsidRPr="005620CE">
        <w:rPr>
          <w:rtl/>
        </w:rPr>
        <w:t xml:space="preserve">دراسة نطاقات التردد في المديات المتوسطة والعالية </w:t>
      </w:r>
      <w:r>
        <w:rPr>
          <w:rFonts w:hint="cs"/>
          <w:rtl/>
        </w:rPr>
        <w:t xml:space="preserve">من أجل </w:t>
      </w:r>
      <w:r w:rsidRPr="005620CE">
        <w:rPr>
          <w:rtl/>
        </w:rPr>
        <w:t xml:space="preserve">تحديدها المحتمل للاتصالات المتنقلة الدولية </w:t>
      </w:r>
      <w:r>
        <w:rPr>
          <w:rFonts w:hint="cs"/>
          <w:rtl/>
        </w:rPr>
        <w:t>بهدف</w:t>
      </w:r>
      <w:r w:rsidRPr="005620CE">
        <w:rPr>
          <w:rtl/>
        </w:rPr>
        <w:t xml:space="preserve"> مساعدة الإدارات التي لديها مجموعة كاملة من نطاقات التردد، على تلبية جميع احتياجات </w:t>
      </w:r>
      <w:r>
        <w:rPr>
          <w:rFonts w:hint="cs"/>
          <w:rtl/>
        </w:rPr>
        <w:t>ال</w:t>
      </w:r>
      <w:r w:rsidRPr="005620CE">
        <w:rPr>
          <w:rtl/>
        </w:rPr>
        <w:t xml:space="preserve">نمو </w:t>
      </w:r>
      <w:r>
        <w:rPr>
          <w:rFonts w:hint="cs"/>
          <w:rtl/>
        </w:rPr>
        <w:t>ل</w:t>
      </w:r>
      <w:r w:rsidRPr="005620CE">
        <w:rPr>
          <w:rtl/>
        </w:rPr>
        <w:t xml:space="preserve">أحدث </w:t>
      </w:r>
      <w:r>
        <w:rPr>
          <w:rFonts w:hint="cs"/>
          <w:rtl/>
        </w:rPr>
        <w:t>جيل من ال</w:t>
      </w:r>
      <w:r w:rsidRPr="005620CE">
        <w:rPr>
          <w:rtl/>
        </w:rPr>
        <w:t xml:space="preserve">شبكات والتطور </w:t>
      </w:r>
      <w:proofErr w:type="spellStart"/>
      <w:r>
        <w:rPr>
          <w:rFonts w:hint="cs"/>
          <w:rtl/>
        </w:rPr>
        <w:t>الملموح</w:t>
      </w:r>
      <w:proofErr w:type="spellEnd"/>
      <w:r w:rsidRPr="005620CE">
        <w:rPr>
          <w:rtl/>
        </w:rPr>
        <w:t xml:space="preserve"> في الأجلين القصير والطويل</w:t>
      </w:r>
      <w:r w:rsidR="001E0C09">
        <w:rPr>
          <w:rFonts w:hint="cs"/>
          <w:rtl/>
        </w:rPr>
        <w:t>.</w:t>
      </w:r>
    </w:p>
    <w:p w14:paraId="35145B21" w14:textId="09EA3E12" w:rsidR="001E0C09" w:rsidRDefault="005620CE" w:rsidP="001E0C09">
      <w:r>
        <w:rPr>
          <w:rtl/>
        </w:rPr>
        <w:t>وأخيرا</w:t>
      </w:r>
      <w:r>
        <w:rPr>
          <w:rFonts w:hint="cs"/>
          <w:rtl/>
        </w:rPr>
        <w:t>ً</w:t>
      </w:r>
      <w:r>
        <w:rPr>
          <w:rtl/>
        </w:rPr>
        <w:t xml:space="preserve">، من المهم الإقرار بأن الخدمات القائمة في النطاقات المرشحة توفر أنظمة </w:t>
      </w:r>
      <w:r w:rsidR="00EA2D3B">
        <w:rPr>
          <w:rFonts w:hint="cs"/>
          <w:rtl/>
        </w:rPr>
        <w:t>مهمة</w:t>
      </w:r>
      <w:r>
        <w:rPr>
          <w:rtl/>
        </w:rPr>
        <w:t xml:space="preserve"> للسلامة العامة والطيران </w:t>
      </w:r>
      <w:r w:rsidR="00EA2D3B">
        <w:rPr>
          <w:rFonts w:hint="cs"/>
          <w:rtl/>
        </w:rPr>
        <w:t>و</w:t>
      </w:r>
      <w:r>
        <w:rPr>
          <w:rtl/>
        </w:rPr>
        <w:t>الاستعمالات</w:t>
      </w:r>
      <w:r w:rsidR="00EA2D3B">
        <w:rPr>
          <w:rFonts w:hint="cs"/>
          <w:rtl/>
        </w:rPr>
        <w:t xml:space="preserve"> الأخرى</w:t>
      </w:r>
      <w:r>
        <w:rPr>
          <w:rtl/>
        </w:rPr>
        <w:t xml:space="preserve">، وينبغي حماية هذه العمليات. ويتعين إجراء دراسات التقاسم والتوافق </w:t>
      </w:r>
      <w:r w:rsidR="00EA2D3B">
        <w:rPr>
          <w:rFonts w:hint="cs"/>
          <w:rtl/>
        </w:rPr>
        <w:t>لبحث</w:t>
      </w:r>
      <w:r>
        <w:rPr>
          <w:rtl/>
        </w:rPr>
        <w:t xml:space="preserve"> جدوى إدخال الاتصالات المتنقلة الدولية في هذه النطاقات مع حماية العمليات القائمة في نفس النطاق أو في النطاق المجاور، حسب الاقتضاء</w:t>
      </w:r>
      <w:r w:rsidR="001E0C09">
        <w:rPr>
          <w:rFonts w:hint="cs"/>
          <w:rtl/>
        </w:rPr>
        <w:t>.</w:t>
      </w:r>
    </w:p>
    <w:p w14:paraId="58FD2D5F" w14:textId="37C4C275" w:rsidR="001E0C09" w:rsidRDefault="001E0C09" w:rsidP="001E0C09">
      <w:pPr>
        <w:pStyle w:val="Headingb"/>
      </w:pPr>
      <w:r>
        <w:rPr>
          <w:rFonts w:hint="cs"/>
          <w:rtl/>
        </w:rPr>
        <w:t>المقترحات</w:t>
      </w:r>
    </w:p>
    <w:p w14:paraId="51D7A326" w14:textId="77777777" w:rsidR="00C45930" w:rsidRPr="007579F6" w:rsidRDefault="00C45930" w:rsidP="00E56BD6"/>
    <w:p w14:paraId="589AD53A" w14:textId="77777777" w:rsidR="004C67F1" w:rsidRDefault="004C67F1" w:rsidP="00FD7BB8">
      <w:pPr>
        <w:tabs>
          <w:tab w:val="clear" w:pos="1134"/>
          <w:tab w:val="clear" w:pos="1871"/>
          <w:tab w:val="clear" w:pos="2268"/>
        </w:tabs>
        <w:bidi w:val="0"/>
        <w:spacing w:before="0" w:line="240" w:lineRule="auto"/>
        <w:jc w:val="left"/>
        <w:rPr>
          <w:rtl/>
          <w:lang w:val="en-GB"/>
        </w:rPr>
      </w:pPr>
      <w:r>
        <w:rPr>
          <w:rtl/>
          <w:lang w:val="en-GB"/>
        </w:rPr>
        <w:br w:type="page"/>
      </w:r>
    </w:p>
    <w:p w14:paraId="45EE3DEA" w14:textId="77777777" w:rsidR="00246D3D" w:rsidRDefault="0047659C">
      <w:pPr>
        <w:pStyle w:val="Proposal"/>
      </w:pPr>
      <w:r>
        <w:lastRenderedPageBreak/>
        <w:t>ADD</w:t>
      </w:r>
      <w:r>
        <w:tab/>
        <w:t>IAP/44A27A12/1</w:t>
      </w:r>
    </w:p>
    <w:p w14:paraId="5FCA248E" w14:textId="129798E5" w:rsidR="00246D3D" w:rsidRDefault="00E537ED" w:rsidP="003F4B91">
      <w:pPr>
        <w:pStyle w:val="ResNo"/>
      </w:pPr>
      <w:r>
        <w:rPr>
          <w:rFonts w:hint="cs"/>
          <w:rtl/>
        </w:rPr>
        <w:t xml:space="preserve">مشروع القرار الجديد </w:t>
      </w:r>
      <w:r w:rsidR="0047659C">
        <w:t>[IAP-</w:t>
      </w:r>
      <w:r w:rsidR="003F4B91">
        <w:t>WRC-27 AGENDA</w:t>
      </w:r>
      <w:r w:rsidR="0047659C">
        <w:t>]</w:t>
      </w:r>
      <w:r w:rsidR="003F4B91">
        <w:t xml:space="preserve"> (WRC-23)</w:t>
      </w:r>
    </w:p>
    <w:p w14:paraId="7BF6040D" w14:textId="219B4CFB" w:rsidR="00246D3D" w:rsidRDefault="00EA2D3B" w:rsidP="00740E01">
      <w:pPr>
        <w:pStyle w:val="Restitle"/>
        <w:rPr>
          <w:rtl/>
        </w:rPr>
      </w:pPr>
      <w:r>
        <w:rPr>
          <w:rFonts w:hint="cs"/>
          <w:rtl/>
        </w:rPr>
        <w:t>جدول أعمال المؤتمر العالمي للاتصالات الراديوية لعام 2027</w:t>
      </w:r>
    </w:p>
    <w:p w14:paraId="49675A59" w14:textId="74A7CA60" w:rsidR="003F4B91" w:rsidRDefault="003F4B91" w:rsidP="003F4B91">
      <w:pPr>
        <w:pStyle w:val="Normalaftertitle"/>
        <w:rPr>
          <w:rtl/>
        </w:rPr>
      </w:pPr>
      <w:r>
        <w:rPr>
          <w:rFonts w:hint="cs"/>
          <w:rtl/>
        </w:rPr>
        <w:t xml:space="preserve">إن المؤتمر العالمي للاتصالات الراديوية (دبي، </w:t>
      </w:r>
      <w:r>
        <w:t>2023</w:t>
      </w:r>
      <w:r>
        <w:rPr>
          <w:rFonts w:hint="cs"/>
          <w:rtl/>
        </w:rPr>
        <w:t>)</w:t>
      </w:r>
    </w:p>
    <w:p w14:paraId="31D6AA8D" w14:textId="649009E0" w:rsidR="003F4B91" w:rsidRDefault="003F4B91" w:rsidP="003F4B91">
      <w:pPr>
        <w:rPr>
          <w:rtl/>
        </w:rPr>
      </w:pPr>
      <w:r>
        <w:rPr>
          <w:rFonts w:hint="cs"/>
          <w:rtl/>
        </w:rPr>
        <w:t>...</w:t>
      </w:r>
    </w:p>
    <w:p w14:paraId="618FFFA7" w14:textId="7AD47BEB" w:rsidR="003F4B91" w:rsidRDefault="003F4B91" w:rsidP="003F4B91">
      <w:pPr>
        <w:pStyle w:val="Call"/>
        <w:rPr>
          <w:rtl/>
        </w:rPr>
      </w:pPr>
      <w:r>
        <w:rPr>
          <w:rFonts w:hint="cs"/>
          <w:rtl/>
        </w:rPr>
        <w:t>يقرر</w:t>
      </w:r>
    </w:p>
    <w:p w14:paraId="39829AFE" w14:textId="6500757B" w:rsidR="003F4B91" w:rsidRDefault="00EA2D3B" w:rsidP="003F4B91">
      <w:pPr>
        <w:rPr>
          <w:rtl/>
        </w:rPr>
      </w:pPr>
      <w:r>
        <w:rPr>
          <w:rFonts w:hint="cs"/>
          <w:rtl/>
        </w:rPr>
        <w:t>أن يوصي المجلس بعقد مؤتمر عالمي للاتصالات الراديوية في عام 2027 لمدة أربعة أسابيع، يكون له جدول الأعمال التالي:</w:t>
      </w:r>
    </w:p>
    <w:p w14:paraId="38D671A5" w14:textId="2EB06B21" w:rsidR="003F4B91" w:rsidRPr="00EA2D3B" w:rsidRDefault="003F4B91" w:rsidP="003F4B91">
      <w:pPr>
        <w:rPr>
          <w:rtl/>
        </w:rPr>
      </w:pPr>
      <w:r>
        <w:rPr>
          <w:rFonts w:hint="cs"/>
          <w:rtl/>
        </w:rPr>
        <w:t>1</w:t>
      </w:r>
      <w:r>
        <w:rPr>
          <w:rtl/>
        </w:rPr>
        <w:tab/>
      </w:r>
      <w:r w:rsidR="00395CB5">
        <w:rPr>
          <w:rFonts w:hint="cs"/>
          <w:rtl/>
        </w:rPr>
        <w:t>على أساس</w:t>
      </w:r>
      <w:r w:rsidR="00EA2D3B">
        <w:rPr>
          <w:rFonts w:hint="cs"/>
          <w:rtl/>
        </w:rPr>
        <w:t xml:space="preserve"> المقترحات المقدمة من الإدارات، النظر في نتائج المؤتمر </w:t>
      </w:r>
      <w:r w:rsidR="00EA2D3B">
        <w:t>WRC-23</w:t>
      </w:r>
      <w:r w:rsidR="00EA2D3B">
        <w:rPr>
          <w:rFonts w:hint="cs"/>
          <w:rtl/>
        </w:rPr>
        <w:t xml:space="preserve"> وتقرير الاجتماع التحضيري للمؤتمر، ومراعاة احتياجات </w:t>
      </w:r>
      <w:r w:rsidR="00395CB5">
        <w:rPr>
          <w:rFonts w:hint="cs"/>
          <w:rtl/>
        </w:rPr>
        <w:t>الخدمات القائمة والمستقبلية في نطاقات التردد:</w:t>
      </w:r>
    </w:p>
    <w:p w14:paraId="68B4D969" w14:textId="0EC9B819" w:rsidR="003F4B91" w:rsidRDefault="003F4B91" w:rsidP="003F4B91">
      <w:pPr>
        <w:rPr>
          <w:rtl/>
        </w:rPr>
      </w:pPr>
      <w:r>
        <w:rPr>
          <w:rFonts w:hint="cs"/>
          <w:rtl/>
        </w:rPr>
        <w:t>...</w:t>
      </w:r>
    </w:p>
    <w:p w14:paraId="32F6397A" w14:textId="3897ABDE" w:rsidR="003F4B91" w:rsidRDefault="00E537ED" w:rsidP="003F4B91">
      <w:r>
        <w:t>[X.1]</w:t>
      </w:r>
      <w:r w:rsidR="003F4B91">
        <w:tab/>
      </w:r>
      <w:r w:rsidR="00395CB5">
        <w:rPr>
          <w:rFonts w:hint="cs"/>
          <w:rtl/>
        </w:rPr>
        <w:t xml:space="preserve">النظر في تحديد نطاقات تردد </w:t>
      </w:r>
      <w:r w:rsidR="00395CB5" w:rsidRPr="00395CB5">
        <w:rPr>
          <w:rtl/>
        </w:rPr>
        <w:t>من أجل التطوير المستقبلي</w:t>
      </w:r>
      <w:r w:rsidR="00395CB5">
        <w:rPr>
          <w:rFonts w:hint="cs"/>
          <w:rtl/>
        </w:rPr>
        <w:t xml:space="preserve"> للمكون الأرضي</w:t>
      </w:r>
      <w:r w:rsidR="00395CB5" w:rsidRPr="00395CB5">
        <w:rPr>
          <w:rtl/>
        </w:rPr>
        <w:t xml:space="preserve"> للاتصالات المتنقلة الدولية (</w:t>
      </w:r>
      <w:r w:rsidR="00395CB5" w:rsidRPr="00395CB5">
        <w:t>IMT</w:t>
      </w:r>
      <w:r w:rsidR="00395CB5" w:rsidRPr="00395CB5">
        <w:rPr>
          <w:rtl/>
        </w:rPr>
        <w:t xml:space="preserve">)، بما في ذلك إمكانية توزيع ترددات إضافية للخدمة المتنقلة على أساس أولي، وفقاً للقرار </w:t>
      </w:r>
      <w:r w:rsidR="003F4B91" w:rsidRPr="00E537ED">
        <w:rPr>
          <w:b/>
          <w:bCs/>
        </w:rPr>
        <w:t>[AI-10-IMT] (WRC-</w:t>
      </w:r>
      <w:proofErr w:type="gramStart"/>
      <w:r w:rsidR="003F4B91" w:rsidRPr="00E537ED">
        <w:rPr>
          <w:b/>
          <w:bCs/>
        </w:rPr>
        <w:t>23)</w:t>
      </w:r>
      <w:r w:rsidRPr="00E537ED">
        <w:rPr>
          <w:rFonts w:hint="cs"/>
          <w:rtl/>
        </w:rPr>
        <w:t>؛</w:t>
      </w:r>
      <w:proofErr w:type="gramEnd"/>
    </w:p>
    <w:p w14:paraId="079CAA0E" w14:textId="77777777" w:rsidR="00E537ED" w:rsidRDefault="00E537ED" w:rsidP="00E537ED">
      <w:pPr>
        <w:rPr>
          <w:rtl/>
        </w:rPr>
      </w:pPr>
      <w:r>
        <w:rPr>
          <w:rFonts w:hint="cs"/>
          <w:rtl/>
        </w:rPr>
        <w:t>...</w:t>
      </w:r>
    </w:p>
    <w:p w14:paraId="1506C4E1" w14:textId="27990AA5" w:rsidR="003F4B91" w:rsidRPr="002B3726" w:rsidRDefault="003F4B91" w:rsidP="00740E01">
      <w:pPr>
        <w:pStyle w:val="Reasons"/>
        <w:rPr>
          <w:rtl/>
        </w:rPr>
      </w:pPr>
      <w:r w:rsidRPr="003556F0">
        <w:rPr>
          <w:rFonts w:hint="cs"/>
          <w:rtl/>
        </w:rPr>
        <w:t>الأسباب</w:t>
      </w:r>
      <w:r>
        <w:rPr>
          <w:rFonts w:hint="cs"/>
          <w:rtl/>
        </w:rPr>
        <w:t>:</w:t>
      </w:r>
      <w:r>
        <w:rPr>
          <w:rtl/>
        </w:rPr>
        <w:tab/>
      </w:r>
      <w:r w:rsidR="00395CB5" w:rsidRPr="00740E01">
        <w:rPr>
          <w:rFonts w:hint="cs"/>
          <w:b w:val="0"/>
          <w:bCs w:val="0"/>
          <w:rtl/>
        </w:rPr>
        <w:t xml:space="preserve">طلب النفاذ إلى </w:t>
      </w:r>
      <w:r w:rsidR="00A9199A" w:rsidRPr="00740E01">
        <w:rPr>
          <w:rFonts w:hint="cs"/>
          <w:b w:val="0"/>
          <w:bCs w:val="0"/>
          <w:rtl/>
        </w:rPr>
        <w:t xml:space="preserve">طيف </w:t>
      </w:r>
      <w:r w:rsidR="00395CB5" w:rsidRPr="00740E01">
        <w:rPr>
          <w:rFonts w:hint="cs"/>
          <w:b w:val="0"/>
          <w:bCs w:val="0"/>
          <w:rtl/>
        </w:rPr>
        <w:t>الاتصالات المتنقلة الدولية قوي ومتسارع</w:t>
      </w:r>
      <w:r w:rsidRPr="00740E01">
        <w:rPr>
          <w:rFonts w:hint="cs"/>
          <w:b w:val="0"/>
          <w:bCs w:val="0"/>
          <w:rtl/>
        </w:rPr>
        <w:t>.</w:t>
      </w:r>
      <w:r w:rsidR="00395CB5" w:rsidRPr="00740E01">
        <w:rPr>
          <w:b w:val="0"/>
          <w:bCs w:val="0"/>
          <w:rtl/>
        </w:rPr>
        <w:t xml:space="preserve"> وعروض نطاق الطيف </w:t>
      </w:r>
      <w:r w:rsidR="00BA047F" w:rsidRPr="00740E01">
        <w:rPr>
          <w:rFonts w:hint="cs"/>
          <w:b w:val="0"/>
          <w:bCs w:val="0"/>
          <w:rtl/>
        </w:rPr>
        <w:t>المتلاصقة</w:t>
      </w:r>
      <w:r w:rsidR="00395CB5" w:rsidRPr="00740E01">
        <w:rPr>
          <w:b w:val="0"/>
          <w:bCs w:val="0"/>
          <w:rtl/>
        </w:rPr>
        <w:t xml:space="preserve"> غير تلك المتاحة حاليا</w:t>
      </w:r>
      <w:r w:rsidR="00395CB5" w:rsidRPr="00740E01">
        <w:rPr>
          <w:rFonts w:hint="cs"/>
          <w:b w:val="0"/>
          <w:bCs w:val="0"/>
          <w:rtl/>
        </w:rPr>
        <w:t>ً</w:t>
      </w:r>
      <w:r w:rsidR="00395CB5" w:rsidRPr="00740E01">
        <w:rPr>
          <w:b w:val="0"/>
          <w:bCs w:val="0"/>
          <w:rtl/>
        </w:rPr>
        <w:t xml:space="preserve"> ضرورية لمعالجة نمو الحركة في الشبكات المتنقلة</w:t>
      </w:r>
      <w:r w:rsidR="00395CB5" w:rsidRPr="00740E01">
        <w:rPr>
          <w:rFonts w:hint="cs"/>
          <w:b w:val="0"/>
          <w:bCs w:val="0"/>
          <w:rtl/>
        </w:rPr>
        <w:t xml:space="preserve">. ومن شأن </w:t>
      </w:r>
      <w:r w:rsidR="00F455C8" w:rsidRPr="00740E01">
        <w:rPr>
          <w:rFonts w:hint="cs"/>
          <w:b w:val="0"/>
          <w:bCs w:val="0"/>
          <w:rtl/>
        </w:rPr>
        <w:t xml:space="preserve">الطيف في النطاقات المدروسة في إطار القرار </w:t>
      </w:r>
      <w:r w:rsidR="00F455C8" w:rsidRPr="00740E01">
        <w:t>[</w:t>
      </w:r>
      <w:r w:rsidR="00123640">
        <w:t>IAP</w:t>
      </w:r>
      <w:r w:rsidR="00740E01" w:rsidRPr="00740E01">
        <w:noBreakHyphen/>
      </w:r>
      <w:r w:rsidR="00123640">
        <w:t>AI</w:t>
      </w:r>
      <w:r w:rsidR="00F455C8" w:rsidRPr="00740E01">
        <w:t>10</w:t>
      </w:r>
      <w:r w:rsidR="00740E01" w:rsidRPr="00740E01">
        <w:noBreakHyphen/>
      </w:r>
      <w:r w:rsidR="00F455C8" w:rsidRPr="00740E01">
        <w:t>IMT]</w:t>
      </w:r>
      <w:r w:rsidR="00740E01" w:rsidRPr="00740E01">
        <w:t> </w:t>
      </w:r>
      <w:r w:rsidR="00F455C8" w:rsidRPr="00740E01">
        <w:t>(WRC</w:t>
      </w:r>
      <w:r w:rsidR="00740E01" w:rsidRPr="00740E01">
        <w:noBreakHyphen/>
      </w:r>
      <w:r w:rsidR="00F455C8" w:rsidRPr="00740E01">
        <w:t>23)</w:t>
      </w:r>
      <w:r w:rsidR="00F455C8" w:rsidRPr="00740E01">
        <w:rPr>
          <w:rFonts w:hint="cs"/>
          <w:b w:val="0"/>
          <w:bCs w:val="0"/>
          <w:rtl/>
        </w:rPr>
        <w:t xml:space="preserve"> أن ييسر حالات استعمال </w:t>
      </w:r>
      <w:r w:rsidR="00F455C8" w:rsidRPr="00740E01">
        <w:rPr>
          <w:b w:val="0"/>
          <w:bCs w:val="0"/>
          <w:rtl/>
        </w:rPr>
        <w:t>الاتصالات المتنقلة الدولية-2030</w:t>
      </w:r>
      <w:r w:rsidR="00F455C8" w:rsidRPr="00740E01">
        <w:rPr>
          <w:rFonts w:hint="cs"/>
          <w:b w:val="0"/>
          <w:bCs w:val="0"/>
          <w:rtl/>
        </w:rPr>
        <w:t>، المتطلبة</w:t>
      </w:r>
      <w:r w:rsidR="00F455C8" w:rsidRPr="00740E01">
        <w:rPr>
          <w:b w:val="0"/>
          <w:bCs w:val="0"/>
          <w:rtl/>
        </w:rPr>
        <w:t xml:space="preserve"> </w:t>
      </w:r>
      <w:r w:rsidR="00F455C8" w:rsidRPr="00740E01">
        <w:rPr>
          <w:rFonts w:hint="cs"/>
          <w:b w:val="0"/>
          <w:bCs w:val="0"/>
          <w:rtl/>
        </w:rPr>
        <w:t>لل</w:t>
      </w:r>
      <w:r w:rsidR="00F455C8" w:rsidRPr="00740E01">
        <w:rPr>
          <w:b w:val="0"/>
          <w:bCs w:val="0"/>
          <w:rtl/>
        </w:rPr>
        <w:t xml:space="preserve">سعة من أجل </w:t>
      </w:r>
      <w:r w:rsidR="00F455C8" w:rsidRPr="00740E01">
        <w:rPr>
          <w:rFonts w:hint="cs"/>
          <w:b w:val="0"/>
          <w:bCs w:val="0"/>
          <w:rtl/>
        </w:rPr>
        <w:t xml:space="preserve">توفير </w:t>
      </w:r>
      <w:r w:rsidR="00F455C8" w:rsidRPr="00740E01">
        <w:rPr>
          <w:b w:val="0"/>
          <w:bCs w:val="0"/>
          <w:rtl/>
        </w:rPr>
        <w:t xml:space="preserve">تغطية أوسع وسعة أعلى على </w:t>
      </w:r>
      <w:r w:rsidR="00F455C8" w:rsidRPr="00740E01">
        <w:rPr>
          <w:rFonts w:hint="cs"/>
          <w:b w:val="0"/>
          <w:bCs w:val="0"/>
          <w:rtl/>
        </w:rPr>
        <w:t>ال</w:t>
      </w:r>
      <w:r w:rsidR="00F455C8" w:rsidRPr="00740E01">
        <w:rPr>
          <w:b w:val="0"/>
          <w:bCs w:val="0"/>
          <w:rtl/>
        </w:rPr>
        <w:t>سواء</w:t>
      </w:r>
      <w:r w:rsidR="00F455C8" w:rsidRPr="00740E01">
        <w:rPr>
          <w:rFonts w:hint="cs"/>
          <w:b w:val="0"/>
          <w:bCs w:val="0"/>
          <w:rtl/>
        </w:rPr>
        <w:t>، كمكمِّل للطيف المحدد بالفعل للاتصالات المتنقلة الدولية، بالإضافة إلى تلبية الطلب على السعة المتوقع من أجل الاتصالات المتنقلة الدولية-2030.</w:t>
      </w:r>
    </w:p>
    <w:p w14:paraId="28066D25" w14:textId="77777777" w:rsidR="00246D3D" w:rsidRDefault="0047659C">
      <w:pPr>
        <w:pStyle w:val="Proposal"/>
      </w:pPr>
      <w:r>
        <w:t>ADD</w:t>
      </w:r>
      <w:r>
        <w:tab/>
        <w:t>IAP/44A27A12/2</w:t>
      </w:r>
    </w:p>
    <w:p w14:paraId="1995F930" w14:textId="73F0BF38" w:rsidR="00246D3D" w:rsidRDefault="00E537ED" w:rsidP="003F4B91">
      <w:pPr>
        <w:pStyle w:val="ResNo"/>
      </w:pPr>
      <w:r>
        <w:rPr>
          <w:rFonts w:hint="cs"/>
          <w:rtl/>
        </w:rPr>
        <w:t xml:space="preserve">مشروع القرار الجديد </w:t>
      </w:r>
      <w:r w:rsidR="0047659C">
        <w:t>[IAP-</w:t>
      </w:r>
      <w:r w:rsidR="003F4B91">
        <w:t>AI10-IMT</w:t>
      </w:r>
      <w:r w:rsidR="0047659C">
        <w:t>]</w:t>
      </w:r>
      <w:r w:rsidR="003F4B91">
        <w:t xml:space="preserve"> (WRC-23)</w:t>
      </w:r>
    </w:p>
    <w:p w14:paraId="19F876C6" w14:textId="7BDA8E98" w:rsidR="00A25380" w:rsidRPr="008C2DA7" w:rsidRDefault="00A25380" w:rsidP="00F455C8">
      <w:pPr>
        <w:pStyle w:val="Restitle"/>
        <w:rPr>
          <w:rtl/>
          <w:lang w:bidi="ar-SY"/>
        </w:rPr>
      </w:pPr>
      <w:r w:rsidRPr="008C2DA7">
        <w:rPr>
          <w:rFonts w:hint="cs"/>
          <w:rtl/>
        </w:rPr>
        <w:t xml:space="preserve">دراسات بشأن </w:t>
      </w:r>
      <w:r w:rsidR="00F455C8">
        <w:rPr>
          <w:rFonts w:hint="cs"/>
          <w:rtl/>
        </w:rPr>
        <w:t>تحديد</w:t>
      </w:r>
      <w:r w:rsidRPr="008C2DA7">
        <w:rPr>
          <w:rFonts w:hint="cs"/>
          <w:rtl/>
        </w:rPr>
        <w:t xml:space="preserve"> </w:t>
      </w:r>
      <w:r>
        <w:rPr>
          <w:rFonts w:hint="cs"/>
          <w:rtl/>
        </w:rPr>
        <w:t>نطاق</w:t>
      </w:r>
      <w:r w:rsidR="00F455C8">
        <w:rPr>
          <w:rFonts w:hint="cs"/>
          <w:rtl/>
        </w:rPr>
        <w:t>ات</w:t>
      </w:r>
      <w:r>
        <w:rPr>
          <w:rFonts w:hint="cs"/>
          <w:rtl/>
        </w:rPr>
        <w:t xml:space="preserve"> التردد </w:t>
      </w:r>
      <w:r w:rsidRPr="008C2DA7">
        <w:t>MHz </w:t>
      </w:r>
      <w:r w:rsidR="0047659C">
        <w:t>3</w:t>
      </w:r>
      <w:r w:rsidRPr="008C2DA7">
        <w:t> </w:t>
      </w:r>
      <w:r w:rsidR="0047659C">
        <w:t>300</w:t>
      </w:r>
      <w:r w:rsidRPr="008C2DA7">
        <w:t>-</w:t>
      </w:r>
      <w:r w:rsidR="0047659C">
        <w:t>3</w:t>
      </w:r>
      <w:r w:rsidRPr="008C2DA7">
        <w:t> </w:t>
      </w:r>
      <w:r w:rsidR="0047659C">
        <w:t>100</w:t>
      </w:r>
      <w:r w:rsidR="0047659C">
        <w:rPr>
          <w:rFonts w:hint="cs"/>
          <w:rtl/>
        </w:rPr>
        <w:t xml:space="preserve"> و</w:t>
      </w:r>
      <w:r w:rsidR="0047659C">
        <w:t>MHz 8 500-7 125</w:t>
      </w:r>
      <w:r w:rsidR="0047659C">
        <w:rPr>
          <w:rFonts w:hint="cs"/>
          <w:rtl/>
        </w:rPr>
        <w:t xml:space="preserve"> </w:t>
      </w:r>
      <w:r w:rsidR="00740E01">
        <w:rPr>
          <w:rtl/>
        </w:rPr>
        <w:br/>
      </w:r>
      <w:r w:rsidR="0047659C">
        <w:rPr>
          <w:rFonts w:hint="cs"/>
          <w:rtl/>
        </w:rPr>
        <w:t>و</w:t>
      </w:r>
      <w:r w:rsidR="0047659C">
        <w:t>GHz 15,35-14,75</w:t>
      </w:r>
      <w:r w:rsidR="00F455C8">
        <w:rPr>
          <w:rFonts w:hint="cs"/>
          <w:rtl/>
        </w:rPr>
        <w:t xml:space="preserve"> من أجل ا</w:t>
      </w:r>
      <w:r w:rsidRPr="008C2DA7">
        <w:rPr>
          <w:rFonts w:hint="cs"/>
          <w:rtl/>
        </w:rPr>
        <w:t xml:space="preserve">لمكوّن الأرضي </w:t>
      </w:r>
      <w:r w:rsidR="00F455C8">
        <w:rPr>
          <w:rFonts w:hint="cs"/>
          <w:rtl/>
        </w:rPr>
        <w:t>ل</w:t>
      </w:r>
      <w:r w:rsidRPr="008C2DA7">
        <w:rPr>
          <w:rFonts w:hint="cs"/>
          <w:rtl/>
        </w:rPr>
        <w:t>لاتصالات المتنقلة الدولية</w:t>
      </w:r>
    </w:p>
    <w:p w14:paraId="6BF13E01" w14:textId="77777777" w:rsidR="00A25380" w:rsidRPr="00FE2CFF" w:rsidRDefault="00A25380" w:rsidP="00A25380">
      <w:pPr>
        <w:pStyle w:val="Normalaftertitle"/>
        <w:rPr>
          <w:rtl/>
        </w:rPr>
      </w:pPr>
      <w:r w:rsidRPr="00FE2CFF">
        <w:rPr>
          <w:rFonts w:hint="cs"/>
          <w:rtl/>
        </w:rPr>
        <w:t>إن المؤتمر العالمي للاتصالات الراديوية (</w:t>
      </w:r>
      <w:r>
        <w:rPr>
          <w:rFonts w:hint="cs"/>
          <w:rtl/>
        </w:rPr>
        <w:t>دبي، 2023</w:t>
      </w:r>
      <w:r w:rsidRPr="00FE2CFF">
        <w:rPr>
          <w:rFonts w:hint="cs"/>
          <w:rtl/>
        </w:rPr>
        <w:t>)،</w:t>
      </w:r>
    </w:p>
    <w:p w14:paraId="7CAC4EAF" w14:textId="77777777" w:rsidR="009C1DCE" w:rsidRPr="00FE2CFF" w:rsidRDefault="009C1DCE" w:rsidP="009C1DCE">
      <w:pPr>
        <w:pStyle w:val="Call"/>
        <w:rPr>
          <w:rtl/>
        </w:rPr>
      </w:pPr>
      <w:r w:rsidRPr="00FE2CFF">
        <w:rPr>
          <w:rFonts w:hint="cs"/>
          <w:rtl/>
        </w:rPr>
        <w:t>إذ يضع في اعتباره</w:t>
      </w:r>
    </w:p>
    <w:p w14:paraId="79537985" w14:textId="77777777" w:rsidR="009C1DCE" w:rsidRPr="003B5954" w:rsidRDefault="009C1DCE" w:rsidP="009C1DCE">
      <w:pPr>
        <w:rPr>
          <w:spacing w:val="-2"/>
          <w:rtl/>
        </w:rPr>
      </w:pPr>
      <w:r w:rsidRPr="00FE2CFF">
        <w:rPr>
          <w:rFonts w:hint="cs"/>
          <w:i/>
          <w:iCs/>
          <w:spacing w:val="-2"/>
          <w:rtl/>
        </w:rPr>
        <w:t> </w:t>
      </w:r>
      <w:r w:rsidRPr="003B5954">
        <w:rPr>
          <w:rFonts w:hint="cs"/>
          <w:i/>
          <w:iCs/>
          <w:spacing w:val="-2"/>
          <w:rtl/>
        </w:rPr>
        <w:t>أ )</w:t>
      </w:r>
      <w:r w:rsidRPr="003B5954">
        <w:rPr>
          <w:rFonts w:hint="cs"/>
          <w:i/>
          <w:iCs/>
          <w:spacing w:val="-2"/>
          <w:rtl/>
        </w:rPr>
        <w:tab/>
      </w:r>
      <w:r w:rsidRPr="003B5954">
        <w:rPr>
          <w:rFonts w:hint="cs"/>
          <w:spacing w:val="-2"/>
          <w:rtl/>
        </w:rPr>
        <w:t xml:space="preserve">أن الاتصالات المتنقلة الدولية </w:t>
      </w:r>
      <w:r w:rsidRPr="003B5954">
        <w:rPr>
          <w:spacing w:val="-2"/>
        </w:rPr>
        <w:t>(IMT)</w:t>
      </w:r>
      <w:r w:rsidRPr="003B5954">
        <w:rPr>
          <w:rFonts w:hint="cs"/>
          <w:spacing w:val="-2"/>
          <w:rtl/>
        </w:rPr>
        <w:t xml:space="preserve"> تهدف</w:t>
      </w:r>
      <w:r w:rsidRPr="003B5954">
        <w:rPr>
          <w:rtl/>
        </w:rPr>
        <w:t xml:space="preserve"> إلى توفير خدمات اتصالات على نطاق عالمي، بغض النظر عن المكان </w:t>
      </w:r>
      <w:r w:rsidRPr="003B5954">
        <w:rPr>
          <w:rFonts w:hint="cs"/>
          <w:rtl/>
        </w:rPr>
        <w:t xml:space="preserve">ونوع </w:t>
      </w:r>
      <w:r w:rsidRPr="003B5954">
        <w:rPr>
          <w:rtl/>
        </w:rPr>
        <w:t xml:space="preserve">الشبكة أو </w:t>
      </w:r>
      <w:proofErr w:type="spellStart"/>
      <w:r w:rsidRPr="003B5954">
        <w:rPr>
          <w:rFonts w:hint="cs"/>
          <w:rtl/>
        </w:rPr>
        <w:t>المطراف</w:t>
      </w:r>
      <w:proofErr w:type="spellEnd"/>
      <w:r w:rsidRPr="003B5954">
        <w:rPr>
          <w:rtl/>
        </w:rPr>
        <w:t>؛</w:t>
      </w:r>
    </w:p>
    <w:p w14:paraId="1269DD87" w14:textId="77777777" w:rsidR="009C1DCE" w:rsidRPr="003B5954" w:rsidRDefault="009C1DCE" w:rsidP="009C1DCE">
      <w:pPr>
        <w:rPr>
          <w:spacing w:val="-2"/>
          <w:rtl/>
          <w:lang w:bidi="ar-SY"/>
        </w:rPr>
      </w:pPr>
      <w:r w:rsidRPr="003B5954">
        <w:rPr>
          <w:rFonts w:hint="cs"/>
          <w:i/>
          <w:iCs/>
          <w:spacing w:val="-2"/>
          <w:rtl/>
        </w:rPr>
        <w:t>ب)</w:t>
      </w:r>
      <w:r w:rsidRPr="003B5954">
        <w:rPr>
          <w:rFonts w:hint="cs"/>
          <w:spacing w:val="-2"/>
          <w:rtl/>
        </w:rPr>
        <w:tab/>
      </w:r>
      <w:r w:rsidRPr="003B5954">
        <w:rPr>
          <w:rFonts w:hint="cs"/>
          <w:spacing w:val="-2"/>
          <w:rtl/>
          <w:lang w:bidi="ar-SY"/>
        </w:rPr>
        <w:t xml:space="preserve">أن أنظمة الاتصالات المتنقلة الدولية </w:t>
      </w:r>
      <w:r w:rsidRPr="003B5954">
        <w:rPr>
          <w:rtl/>
        </w:rPr>
        <w:t>ساهم</w:t>
      </w:r>
      <w:r w:rsidRPr="003B5954">
        <w:rPr>
          <w:rFonts w:hint="cs"/>
          <w:rtl/>
        </w:rPr>
        <w:t>ت</w:t>
      </w:r>
      <w:r w:rsidRPr="003B5954">
        <w:rPr>
          <w:rtl/>
        </w:rPr>
        <w:t xml:space="preserve"> في التنمية الاقتصادية والاجتماعية</w:t>
      </w:r>
      <w:r w:rsidRPr="003B5954">
        <w:rPr>
          <w:rFonts w:hint="cs"/>
          <w:rtl/>
        </w:rPr>
        <w:t xml:space="preserve"> على الصعيد العالمي</w:t>
      </w:r>
      <w:r w:rsidRPr="003B5954">
        <w:rPr>
          <w:rFonts w:hint="cs"/>
          <w:spacing w:val="-2"/>
          <w:rtl/>
          <w:lang w:bidi="ar-SY"/>
        </w:rPr>
        <w:t>؛</w:t>
      </w:r>
    </w:p>
    <w:p w14:paraId="0264416A" w14:textId="77777777" w:rsidR="009C1DCE" w:rsidRPr="003B5954" w:rsidRDefault="009C1DCE" w:rsidP="009C1DCE">
      <w:pPr>
        <w:rPr>
          <w:lang w:bidi="ar-SY"/>
        </w:rPr>
      </w:pPr>
      <w:r w:rsidRPr="003B5954">
        <w:rPr>
          <w:rFonts w:hint="cs"/>
          <w:i/>
          <w:iCs/>
          <w:rtl/>
        </w:rPr>
        <w:t>ج)</w:t>
      </w:r>
      <w:r w:rsidRPr="003B5954">
        <w:rPr>
          <w:rFonts w:hint="cs"/>
          <w:rtl/>
        </w:rPr>
        <w:tab/>
      </w:r>
      <w:r w:rsidRPr="003B5954">
        <w:rPr>
          <w:rFonts w:hint="cs"/>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إلى أخرى والاتصالات التي تتسم بقدر عالٍ من الموثوقية والكمون المنخفض وتطبيقات تشمل النطاق العريض الثابت؛</w:t>
      </w:r>
    </w:p>
    <w:p w14:paraId="2B961DCB" w14:textId="3D9E1748" w:rsidR="009C1DCE" w:rsidRPr="00F455C8" w:rsidRDefault="009C1DCE" w:rsidP="009C1DCE">
      <w:pPr>
        <w:rPr>
          <w:spacing w:val="-2"/>
          <w:rtl/>
          <w:lang w:val="en-GB"/>
        </w:rPr>
      </w:pPr>
      <w:r w:rsidRPr="003B5954">
        <w:rPr>
          <w:rFonts w:hint="cs"/>
          <w:i/>
          <w:iCs/>
          <w:spacing w:val="-2"/>
          <w:rtl/>
          <w:lang w:val="en-GB"/>
        </w:rPr>
        <w:t>د )</w:t>
      </w:r>
      <w:r w:rsidRPr="003B5954">
        <w:rPr>
          <w:i/>
          <w:iCs/>
          <w:spacing w:val="-2"/>
          <w:rtl/>
          <w:lang w:val="en-GB"/>
        </w:rPr>
        <w:tab/>
      </w:r>
      <w:r w:rsidR="00F455C8" w:rsidRPr="00F455C8">
        <w:rPr>
          <w:rFonts w:hint="cs"/>
          <w:spacing w:val="-2"/>
          <w:rtl/>
          <w:lang w:val="en-GB"/>
        </w:rPr>
        <w:t xml:space="preserve">أن </w:t>
      </w:r>
      <w:r w:rsidR="00F455C8" w:rsidRPr="00F455C8">
        <w:rPr>
          <w:spacing w:val="-2"/>
          <w:rtl/>
          <w:lang w:val="en-GB"/>
        </w:rPr>
        <w:t xml:space="preserve">تطبيقات الاتصالات المتنقلة الدولية التي تتسم بكمون فائق الانخفاض ومعدلات بتات عالية جداً ستحتاج إلى أجزاء متلاصقة من الطيف </w:t>
      </w:r>
      <w:r w:rsidR="00F455C8">
        <w:rPr>
          <w:rFonts w:hint="cs"/>
          <w:spacing w:val="-2"/>
          <w:rtl/>
          <w:lang w:val="en-GB"/>
        </w:rPr>
        <w:t>لكي تستعملها</w:t>
      </w:r>
      <w:r w:rsidR="00F455C8" w:rsidRPr="00F455C8">
        <w:rPr>
          <w:spacing w:val="-2"/>
          <w:rtl/>
          <w:lang w:val="en-GB"/>
        </w:rPr>
        <w:t xml:space="preserve"> الإدارات التي ترغب في تنفيذ الاتصالات المتنقلة الدولية؛</w:t>
      </w:r>
    </w:p>
    <w:p w14:paraId="2E11EEB9" w14:textId="3CAA543E" w:rsidR="003B5954" w:rsidRPr="003B5954" w:rsidRDefault="003B5954" w:rsidP="003B5954">
      <w:pPr>
        <w:rPr>
          <w:rtl/>
          <w:lang w:val="en-GB"/>
        </w:rPr>
      </w:pPr>
      <w:r w:rsidRPr="003B5954">
        <w:rPr>
          <w:rFonts w:hint="cs"/>
          <w:i/>
          <w:iCs/>
          <w:spacing w:val="-2"/>
          <w:rtl/>
          <w:lang w:val="en-GB" w:bidi="ar-SY"/>
        </w:rPr>
        <w:lastRenderedPageBreak/>
        <w:t>هـ )</w:t>
      </w:r>
      <w:r w:rsidRPr="003B5954">
        <w:rPr>
          <w:i/>
          <w:iCs/>
          <w:spacing w:val="-2"/>
          <w:rtl/>
          <w:lang w:val="en-GB" w:bidi="ar-SY"/>
        </w:rPr>
        <w:tab/>
      </w:r>
      <w:r w:rsidRPr="003B5954">
        <w:rPr>
          <w:rFonts w:hint="cs"/>
          <w:rtl/>
          <w:lang w:val="en-GB"/>
        </w:rPr>
        <w:t xml:space="preserve">أن طيف النطاقات الوسطى، </w:t>
      </w:r>
      <w:r w:rsidRPr="003B5954">
        <w:rPr>
          <w:color w:val="000000"/>
          <w:rtl/>
        </w:rPr>
        <w:t xml:space="preserve">مقارنةً بنطاقات الترددات </w:t>
      </w:r>
      <w:r w:rsidRPr="003B5954">
        <w:rPr>
          <w:rFonts w:hint="cs"/>
          <w:color w:val="000000"/>
          <w:rtl/>
        </w:rPr>
        <w:t xml:space="preserve">الدنيا </w:t>
      </w:r>
      <w:r w:rsidR="00BA047F">
        <w:rPr>
          <w:rFonts w:hint="cs"/>
          <w:color w:val="000000"/>
          <w:rtl/>
        </w:rPr>
        <w:t xml:space="preserve">والمتوسطة </w:t>
      </w:r>
      <w:r w:rsidRPr="003B5954">
        <w:rPr>
          <w:rFonts w:hint="cs"/>
          <w:color w:val="000000"/>
          <w:rtl/>
        </w:rPr>
        <w:t>والعليا</w:t>
      </w:r>
      <w:r w:rsidRPr="003B5954">
        <w:rPr>
          <w:color w:val="000000"/>
          <w:rtl/>
        </w:rPr>
        <w:t>،</w:t>
      </w:r>
      <w:r w:rsidRPr="003B5954">
        <w:rPr>
          <w:rFonts w:hint="cs"/>
          <w:rtl/>
          <w:lang w:val="en-GB"/>
        </w:rPr>
        <w:t xml:space="preserve"> يمكن أن يوفر توازناً أفضل لتلبية احتياجات التغطية والسعة معاً؛</w:t>
      </w:r>
    </w:p>
    <w:p w14:paraId="1AB8868A" w14:textId="0619EDFF" w:rsidR="009C1DCE" w:rsidRDefault="003B5954" w:rsidP="009C1DCE">
      <w:pPr>
        <w:rPr>
          <w:spacing w:val="2"/>
          <w:highlight w:val="yellow"/>
          <w:rtl/>
          <w:lang w:bidi="ar-SY"/>
        </w:rPr>
      </w:pPr>
      <w:r w:rsidRPr="003B5954">
        <w:rPr>
          <w:rFonts w:hint="cs"/>
          <w:i/>
          <w:iCs/>
          <w:rtl/>
          <w:lang w:val="en-GB"/>
        </w:rPr>
        <w:t>و</w:t>
      </w:r>
      <w:r w:rsidR="009C1DCE" w:rsidRPr="003B5954">
        <w:rPr>
          <w:rFonts w:hint="cs"/>
          <w:i/>
          <w:iCs/>
          <w:rtl/>
          <w:lang w:val="en-GB"/>
        </w:rPr>
        <w:t> )</w:t>
      </w:r>
      <w:r w:rsidR="009C1DCE" w:rsidRPr="003B5954">
        <w:rPr>
          <w:rtl/>
          <w:lang w:val="en-GB"/>
        </w:rPr>
        <w:tab/>
      </w:r>
      <w:r w:rsidR="009C1DCE" w:rsidRPr="003B5954">
        <w:rPr>
          <w:spacing w:val="2"/>
          <w:rtl/>
          <w:lang w:bidi="ar-SY"/>
        </w:rPr>
        <w:t>أن هناك حاجة إلى الاستفادة باستمرار من التطورات التكنولوجية من أجل زيادة كفاءة استعمال الطيف وتسهيل النفاذ إليه؛</w:t>
      </w:r>
    </w:p>
    <w:p w14:paraId="6AE5A5AA" w14:textId="26CAD79C" w:rsidR="003B5954" w:rsidRPr="00EF1B4B" w:rsidRDefault="00EF1B4B" w:rsidP="009C1DCE">
      <w:pPr>
        <w:rPr>
          <w:spacing w:val="2"/>
          <w:rtl/>
          <w:lang w:bidi="ar-SY"/>
        </w:rPr>
      </w:pPr>
      <w:r w:rsidRPr="00180F0F">
        <w:rPr>
          <w:rFonts w:hint="cs"/>
          <w:i/>
          <w:iCs/>
          <w:spacing w:val="2"/>
          <w:rtl/>
          <w:lang w:bidi="ar-SY"/>
        </w:rPr>
        <w:t>ز )</w:t>
      </w:r>
      <w:r w:rsidRPr="00EF1B4B">
        <w:rPr>
          <w:spacing w:val="2"/>
          <w:rtl/>
          <w:lang w:bidi="ar-SY"/>
        </w:rPr>
        <w:tab/>
      </w:r>
      <w:r w:rsidR="00BA047F" w:rsidRPr="00BA047F">
        <w:rPr>
          <w:spacing w:val="2"/>
          <w:rtl/>
          <w:lang w:bidi="ar-SY"/>
        </w:rPr>
        <w:t>أن تطوير الاتصالات المتنقلة الدولية</w:t>
      </w:r>
      <w:r w:rsidR="00BA047F">
        <w:rPr>
          <w:rFonts w:hint="cs"/>
          <w:spacing w:val="2"/>
          <w:rtl/>
          <w:lang w:bidi="ar-SY"/>
        </w:rPr>
        <w:t>-</w:t>
      </w:r>
      <w:r w:rsidR="00BA047F" w:rsidRPr="00BA047F">
        <w:rPr>
          <w:spacing w:val="2"/>
          <w:rtl/>
          <w:lang w:bidi="ar-SY"/>
        </w:rPr>
        <w:t xml:space="preserve">2030 سيستمر في تحسين </w:t>
      </w:r>
      <w:r w:rsidR="00BA047F">
        <w:rPr>
          <w:rFonts w:hint="cs"/>
          <w:spacing w:val="2"/>
          <w:rtl/>
          <w:lang w:bidi="ar-SY"/>
        </w:rPr>
        <w:t>الاتصالات اللاسلكية، ما يعود بالفائدة على ن</w:t>
      </w:r>
      <w:r w:rsidR="00BA047F" w:rsidRPr="00BA047F">
        <w:rPr>
          <w:spacing w:val="2"/>
          <w:rtl/>
          <w:lang w:bidi="ar-SY"/>
        </w:rPr>
        <w:t xml:space="preserve">وعية حياة </w:t>
      </w:r>
      <w:r w:rsidR="00BA047F">
        <w:rPr>
          <w:rFonts w:hint="cs"/>
          <w:spacing w:val="2"/>
          <w:rtl/>
          <w:lang w:bidi="ar-SY"/>
        </w:rPr>
        <w:t>السكان،</w:t>
      </w:r>
      <w:r w:rsidR="00BA047F" w:rsidRPr="00BA047F">
        <w:rPr>
          <w:spacing w:val="2"/>
          <w:rtl/>
          <w:lang w:bidi="ar-SY"/>
        </w:rPr>
        <w:t xml:space="preserve"> و</w:t>
      </w:r>
      <w:r w:rsidR="00BA047F">
        <w:rPr>
          <w:rFonts w:hint="cs"/>
          <w:spacing w:val="2"/>
          <w:rtl/>
          <w:lang w:bidi="ar-SY"/>
        </w:rPr>
        <w:t>س</w:t>
      </w:r>
      <w:r w:rsidR="00BA047F" w:rsidRPr="00BA047F">
        <w:rPr>
          <w:spacing w:val="2"/>
          <w:rtl/>
          <w:lang w:bidi="ar-SY"/>
        </w:rPr>
        <w:t>يوسِّع نطاق أهدافه</w:t>
      </w:r>
      <w:r w:rsidR="00BA047F">
        <w:rPr>
          <w:rFonts w:hint="cs"/>
          <w:spacing w:val="2"/>
          <w:rtl/>
          <w:lang w:bidi="ar-SY"/>
        </w:rPr>
        <w:t>ا</w:t>
      </w:r>
      <w:r w:rsidR="00BA047F" w:rsidRPr="00BA047F">
        <w:rPr>
          <w:spacing w:val="2"/>
          <w:rtl/>
          <w:lang w:bidi="ar-SY"/>
        </w:rPr>
        <w:t xml:space="preserve"> ليشمل الاستدامة الاجتماعية</w:t>
      </w:r>
      <w:r w:rsidR="00CD7565">
        <w:rPr>
          <w:rFonts w:hint="cs"/>
          <w:spacing w:val="2"/>
          <w:rtl/>
          <w:lang w:bidi="ar-SY"/>
        </w:rPr>
        <w:t xml:space="preserve"> والاقتصادية</w:t>
      </w:r>
      <w:r w:rsidR="00BA047F" w:rsidRPr="00BA047F">
        <w:rPr>
          <w:spacing w:val="2"/>
          <w:rtl/>
          <w:lang w:bidi="ar-SY"/>
        </w:rPr>
        <w:t xml:space="preserve"> والبيئية والثقافية؛</w:t>
      </w:r>
    </w:p>
    <w:p w14:paraId="3CB501AF" w14:textId="3EE3ED0C" w:rsidR="00EF1B4B" w:rsidRDefault="00EF1B4B" w:rsidP="009C1DCE">
      <w:pPr>
        <w:rPr>
          <w:rtl/>
          <w:lang w:bidi="ar-SY"/>
        </w:rPr>
      </w:pPr>
      <w:r w:rsidRPr="00EF1B4B">
        <w:rPr>
          <w:rFonts w:hint="cs"/>
          <w:i/>
          <w:iCs/>
          <w:spacing w:val="-4"/>
          <w:rtl/>
        </w:rPr>
        <w:t>ح)</w:t>
      </w:r>
      <w:r w:rsidRPr="00EF1B4B">
        <w:rPr>
          <w:rFonts w:hint="cs"/>
          <w:i/>
          <w:iCs/>
          <w:spacing w:val="-4"/>
          <w:rtl/>
        </w:rPr>
        <w:tab/>
      </w:r>
      <w:r w:rsidRPr="00EF1B4B">
        <w:rPr>
          <w:rFonts w:hint="cs"/>
          <w:rtl/>
          <w:lang w:bidi="ar-SY"/>
        </w:rPr>
        <w:t>أن تيسّر الطيف الكافي في الوقت المناسب وما يقابله من أحكام تنظيمية أمور ضرورية لدعم تطور</w:t>
      </w:r>
      <w:r w:rsidR="00CD7565">
        <w:rPr>
          <w:rFonts w:hint="cs"/>
          <w:rtl/>
          <w:lang w:bidi="ar-SY"/>
        </w:rPr>
        <w:t xml:space="preserve"> </w:t>
      </w:r>
      <w:r w:rsidRPr="00EF1B4B">
        <w:rPr>
          <w:rFonts w:hint="cs"/>
          <w:rtl/>
          <w:lang w:bidi="ar-SY"/>
        </w:rPr>
        <w:t xml:space="preserve">الاتصالات المتنقلة الدولية </w:t>
      </w:r>
      <w:r w:rsidR="00CD7565">
        <w:rPr>
          <w:rFonts w:hint="cs"/>
          <w:rtl/>
          <w:lang w:bidi="ar-SY"/>
        </w:rPr>
        <w:t xml:space="preserve">وأهدافها العامة </w:t>
      </w:r>
      <w:r w:rsidRPr="00EF1B4B">
        <w:rPr>
          <w:rFonts w:hint="cs"/>
          <w:rtl/>
          <w:lang w:bidi="ar-SY"/>
        </w:rPr>
        <w:t>في المستقبل؛</w:t>
      </w:r>
    </w:p>
    <w:p w14:paraId="025DA6FA" w14:textId="6768AFB7" w:rsidR="00EF1B4B" w:rsidRPr="00EF1B4B" w:rsidRDefault="00EF1B4B" w:rsidP="00EF1B4B">
      <w:pPr>
        <w:rPr>
          <w:spacing w:val="-4"/>
          <w:rtl/>
          <w:lang w:bidi="ar-SY"/>
        </w:rPr>
      </w:pPr>
      <w:r>
        <w:rPr>
          <w:rFonts w:hint="cs"/>
          <w:i/>
          <w:iCs/>
          <w:rtl/>
        </w:rPr>
        <w:t>ط</w:t>
      </w:r>
      <w:r w:rsidRPr="00EF1B4B">
        <w:rPr>
          <w:rFonts w:hint="cs"/>
          <w:i/>
          <w:iCs/>
          <w:rtl/>
        </w:rPr>
        <w:t>)</w:t>
      </w:r>
      <w:r w:rsidRPr="00EF1B4B">
        <w:rPr>
          <w:rtl/>
        </w:rPr>
        <w:tab/>
      </w:r>
      <w:r w:rsidRPr="00EF1B4B">
        <w:rPr>
          <w:rFonts w:hint="cs"/>
          <w:rtl/>
          <w:lang w:bidi="ar-SY"/>
        </w:rPr>
        <w:t>أنه يُستحسن كثيراً وجود نطاقات تردد</w:t>
      </w:r>
      <w:r w:rsidR="00CD7565">
        <w:rPr>
          <w:rFonts w:hint="cs"/>
          <w:rtl/>
          <w:lang w:bidi="ar-SY"/>
        </w:rPr>
        <w:t xml:space="preserve"> </w:t>
      </w:r>
      <w:r w:rsidRPr="00EF1B4B">
        <w:rPr>
          <w:rFonts w:hint="cs"/>
          <w:rtl/>
          <w:lang w:bidi="ar-SY"/>
        </w:rPr>
        <w:t xml:space="preserve">منسقة عالمياً وترتيبات تردد منسقة من أجل الاتصالات المتنقلة الدولية لتحقيق التجوال </w:t>
      </w:r>
      <w:r w:rsidR="00CD7565">
        <w:rPr>
          <w:rFonts w:hint="cs"/>
          <w:rtl/>
          <w:lang w:bidi="ar-SY"/>
        </w:rPr>
        <w:t xml:space="preserve">العالمي </w:t>
      </w:r>
      <w:r w:rsidRPr="00EF1B4B">
        <w:rPr>
          <w:rFonts w:hint="cs"/>
          <w:rtl/>
          <w:lang w:bidi="ar-SY"/>
        </w:rPr>
        <w:t>وفوائد وفورات الحجم الكبير؛</w:t>
      </w:r>
    </w:p>
    <w:p w14:paraId="06E8F22B" w14:textId="7BC2ACD0" w:rsidR="00EF1B4B" w:rsidRDefault="00EF1B4B" w:rsidP="009C1DCE">
      <w:pPr>
        <w:rPr>
          <w:highlight w:val="yellow"/>
          <w:rtl/>
          <w:lang w:bidi="ar-SY"/>
        </w:rPr>
      </w:pPr>
      <w:r w:rsidRPr="00AE7F82">
        <w:rPr>
          <w:rFonts w:hint="cs"/>
          <w:i/>
          <w:iCs/>
          <w:spacing w:val="-4"/>
          <w:rtl/>
        </w:rPr>
        <w:t>ي</w:t>
      </w:r>
      <w:r w:rsidRPr="00EF1B4B">
        <w:rPr>
          <w:rFonts w:hint="cs"/>
          <w:i/>
          <w:iCs/>
          <w:spacing w:val="-4"/>
          <w:rtl/>
        </w:rPr>
        <w:t>)</w:t>
      </w:r>
      <w:r w:rsidRPr="00EF1B4B">
        <w:rPr>
          <w:rFonts w:hint="cs"/>
          <w:i/>
          <w:iCs/>
          <w:spacing w:val="-4"/>
          <w:rtl/>
        </w:rPr>
        <w:tab/>
      </w:r>
      <w:r w:rsidR="00CD7565">
        <w:rPr>
          <w:rFonts w:hint="cs"/>
          <w:rtl/>
          <w:lang w:bidi="ar-SY"/>
        </w:rPr>
        <w:t>أن الحاجة تدعو إلى</w:t>
      </w:r>
      <w:r w:rsidRPr="00EF1B4B">
        <w:rPr>
          <w:rtl/>
          <w:lang w:bidi="ar-SY"/>
        </w:rPr>
        <w:t xml:space="preserve"> حماية الخدمات القائمة والسماح بمواصلة تطويرها عند النظر في نطاقات تردد من أجل توزيعات إضافية محتملة لأي خدمة</w:t>
      </w:r>
      <w:r w:rsidRPr="00EF1B4B">
        <w:rPr>
          <w:rFonts w:hint="cs"/>
          <w:rtl/>
          <w:lang w:bidi="ar-SY"/>
        </w:rPr>
        <w:t>؛</w:t>
      </w:r>
    </w:p>
    <w:p w14:paraId="6BEEF372" w14:textId="54634E4E" w:rsidR="00EF1B4B" w:rsidRPr="00740E01" w:rsidRDefault="00EF1B4B" w:rsidP="009C1DCE">
      <w:pPr>
        <w:rPr>
          <w:rtl/>
          <w:lang w:bidi="ar-SY"/>
        </w:rPr>
      </w:pPr>
      <w:r w:rsidRPr="00740E01">
        <w:rPr>
          <w:rFonts w:hint="cs"/>
          <w:i/>
          <w:iCs/>
          <w:rtl/>
        </w:rPr>
        <w:t>ك)</w:t>
      </w:r>
      <w:r w:rsidRPr="00740E01">
        <w:rPr>
          <w:rFonts w:hint="cs"/>
          <w:i/>
          <w:iCs/>
          <w:rtl/>
        </w:rPr>
        <w:tab/>
      </w:r>
      <w:r w:rsidRPr="00740E01">
        <w:rPr>
          <w:rFonts w:hint="cs"/>
          <w:rtl/>
        </w:rPr>
        <w:t xml:space="preserve">أن </w:t>
      </w:r>
      <w:r w:rsidR="00CD7565" w:rsidRPr="00740E01">
        <w:rPr>
          <w:rFonts w:hint="cs"/>
          <w:rtl/>
        </w:rPr>
        <w:t>تنفيذ الاتصالات المتنقلة الدولية قد يختلف بين الإدارات في مختلف</w:t>
      </w:r>
      <w:r w:rsidRPr="00740E01">
        <w:rPr>
          <w:rtl/>
          <w:lang w:bidi="ar-SY"/>
        </w:rPr>
        <w:t xml:space="preserve"> نطاقات التردد المحددة للاتصالات المتنقلة الدولية</w:t>
      </w:r>
      <w:r w:rsidRPr="00740E01">
        <w:rPr>
          <w:rFonts w:hint="cs"/>
          <w:rtl/>
          <w:lang w:bidi="ar-SY"/>
        </w:rPr>
        <w:t>،</w:t>
      </w:r>
    </w:p>
    <w:p w14:paraId="325A0120" w14:textId="77777777" w:rsidR="00A25380" w:rsidRPr="00FE2CFF" w:rsidRDefault="00A25380" w:rsidP="00A25380">
      <w:pPr>
        <w:pStyle w:val="Call"/>
        <w:rPr>
          <w:rtl/>
        </w:rPr>
      </w:pPr>
      <w:r w:rsidRPr="00FE2CFF">
        <w:rPr>
          <w:rFonts w:hint="cs"/>
          <w:rtl/>
        </w:rPr>
        <w:t>وإذ يلاحظ</w:t>
      </w:r>
    </w:p>
    <w:p w14:paraId="41E9FF51" w14:textId="77777777" w:rsidR="00A25380" w:rsidRPr="00FE2CFF" w:rsidRDefault="00A25380" w:rsidP="00A25380">
      <w:pPr>
        <w:rPr>
          <w:rtl/>
          <w:lang w:bidi="ar-SY"/>
        </w:rPr>
      </w:pPr>
      <w:r w:rsidRPr="00FE2CFF">
        <w:rPr>
          <w:rFonts w:hint="cs"/>
          <w:i/>
          <w:iCs/>
          <w:rtl/>
        </w:rPr>
        <w:t> أ )</w:t>
      </w:r>
      <w:r w:rsidRPr="00FE2CFF">
        <w:rPr>
          <w:rFonts w:hint="cs"/>
          <w:i/>
          <w:iCs/>
          <w:rtl/>
        </w:rPr>
        <w:tab/>
      </w:r>
      <w:r w:rsidRPr="00FE2CFF">
        <w:rPr>
          <w:rtl/>
          <w:lang w:bidi="ar-SY"/>
        </w:rPr>
        <w:t xml:space="preserve">أن القرار </w:t>
      </w:r>
      <w:r w:rsidRPr="00FE2CFF">
        <w:t>ITU</w:t>
      </w:r>
      <w:r w:rsidRPr="00FE2CFF">
        <w:noBreakHyphen/>
        <w:t>R 65</w:t>
      </w:r>
      <w:r w:rsidRPr="00FE2CFF">
        <w:rPr>
          <w:rtl/>
          <w:lang w:bidi="ar-SY"/>
        </w:rPr>
        <w:t xml:space="preserve"> يتناول مبادئ </w:t>
      </w:r>
      <w:r w:rsidRPr="00FE2CFF">
        <w:rPr>
          <w:rFonts w:hint="cs"/>
          <w:rtl/>
        </w:rPr>
        <w:t>ل</w:t>
      </w:r>
      <w:r w:rsidRPr="00FE2CFF">
        <w:rPr>
          <w:rtl/>
          <w:lang w:bidi="ar-SY"/>
        </w:rPr>
        <w:t>عملية تطوير الاتصالات المتنقلة الدولية</w:t>
      </w:r>
      <w:r w:rsidRPr="00FE2CFF">
        <w:rPr>
          <w:rFonts w:hint="cs"/>
          <w:rtl/>
          <w:lang w:bidi="ar-SY"/>
        </w:rPr>
        <w:t>-</w:t>
      </w:r>
      <w:r w:rsidRPr="00FE2CFF">
        <w:t>2020</w:t>
      </w:r>
      <w:r w:rsidRPr="00FE2CFF">
        <w:rPr>
          <w:rFonts w:hint="cs"/>
          <w:rtl/>
        </w:rPr>
        <w:t xml:space="preserve"> وما بعده</w:t>
      </w:r>
      <w:r w:rsidRPr="00FE2CFF">
        <w:rPr>
          <w:rFonts w:hint="cs"/>
          <w:rtl/>
          <w:lang w:bidi="ar-SY"/>
        </w:rPr>
        <w:t>ا</w:t>
      </w:r>
      <w:r w:rsidRPr="00FE2CFF">
        <w:rPr>
          <w:rtl/>
          <w:lang w:bidi="ar-SY"/>
        </w:rPr>
        <w:t>؛</w:t>
      </w:r>
    </w:p>
    <w:p w14:paraId="48F4A655" w14:textId="3AB026DB" w:rsidR="00A25380" w:rsidRPr="00FE2CFF" w:rsidRDefault="00A25380" w:rsidP="00A25380">
      <w:pPr>
        <w:rPr>
          <w:rtl/>
          <w:lang w:bidi="ar-SY"/>
        </w:rPr>
      </w:pPr>
      <w:r w:rsidRPr="00FE2CFF">
        <w:rPr>
          <w:rFonts w:hint="cs"/>
          <w:i/>
          <w:iCs/>
          <w:rtl/>
        </w:rPr>
        <w:t>ب)</w:t>
      </w:r>
      <w:r w:rsidRPr="00FE2CFF">
        <w:rPr>
          <w:rFonts w:hint="cs"/>
          <w:i/>
          <w:iCs/>
          <w:rtl/>
        </w:rPr>
        <w:tab/>
      </w:r>
      <w:r w:rsidRPr="00FE2CFF">
        <w:rPr>
          <w:rFonts w:hint="cs"/>
          <w:rtl/>
          <w:lang w:bidi="ar-SY"/>
        </w:rPr>
        <w:t>أن الاتصالات المتنقلة الدولية تشمل الاتصالات المتنقلة الدولية-</w:t>
      </w:r>
      <w:r w:rsidRPr="00FE2CFF">
        <w:rPr>
          <w:lang w:bidi="ar-SY"/>
        </w:rPr>
        <w:t>2000</w:t>
      </w:r>
      <w:r w:rsidRPr="00FE2CFF">
        <w:rPr>
          <w:rFonts w:hint="cs"/>
          <w:rtl/>
          <w:lang w:bidi="ar-SY"/>
        </w:rPr>
        <w:t xml:space="preserve"> والاتصالات المتنقلة الدولية المتقدمة والاتصالات المتنقلة الدولية-</w:t>
      </w:r>
      <w:r w:rsidRPr="00FE2CFF">
        <w:rPr>
          <w:lang w:bidi="ar-SY"/>
        </w:rPr>
        <w:t>2020</w:t>
      </w:r>
      <w:r w:rsidRPr="00FE2CFF">
        <w:rPr>
          <w:rFonts w:hint="cs"/>
          <w:rtl/>
          <w:lang w:bidi="ar-SY"/>
        </w:rPr>
        <w:t xml:space="preserve"> إجمالاً، كما هو موضح في القرار </w:t>
      </w:r>
      <w:r w:rsidRPr="00FE2CFF">
        <w:rPr>
          <w:lang w:bidi="ar-SY"/>
        </w:rPr>
        <w:t>ITU</w:t>
      </w:r>
      <w:r w:rsidRPr="00FE2CFF">
        <w:rPr>
          <w:lang w:bidi="ar-SY"/>
        </w:rPr>
        <w:noBreakHyphen/>
        <w:t>R 56</w:t>
      </w:r>
      <w:r w:rsidR="00FA157E">
        <w:rPr>
          <w:lang w:bidi="ar-SY"/>
        </w:rPr>
        <w:t>-2</w:t>
      </w:r>
      <w:r w:rsidR="00CD7565">
        <w:rPr>
          <w:rFonts w:hint="cs"/>
          <w:rtl/>
        </w:rPr>
        <w:t>، وأن الاتحاد يعكف بنشاط على دراسة تطوير وتقييس الاتصالات المتنقلة الدولية-2030</w:t>
      </w:r>
      <w:r w:rsidRPr="00FE2CFF">
        <w:rPr>
          <w:rFonts w:hint="cs"/>
          <w:rtl/>
          <w:lang w:bidi="ar-SY"/>
        </w:rPr>
        <w:t>؛</w:t>
      </w:r>
    </w:p>
    <w:p w14:paraId="6C9DF7E6" w14:textId="77777777" w:rsidR="00A25380" w:rsidRPr="00FE2CFF" w:rsidRDefault="00A25380" w:rsidP="00A25380">
      <w:pPr>
        <w:rPr>
          <w:rtl/>
          <w:lang w:val="en-GB"/>
        </w:rPr>
      </w:pPr>
      <w:r w:rsidRPr="00FE2CFF">
        <w:rPr>
          <w:rFonts w:hint="cs"/>
          <w:i/>
          <w:iCs/>
          <w:rtl/>
          <w:lang w:bidi="ar-SY"/>
        </w:rPr>
        <w:t>ج)</w:t>
      </w:r>
      <w:r w:rsidRPr="00FE2CFF">
        <w:rPr>
          <w:i/>
          <w:iCs/>
          <w:rtl/>
          <w:lang w:bidi="ar-SY"/>
        </w:rPr>
        <w:tab/>
      </w:r>
      <w:r w:rsidRPr="00FE2CFF">
        <w:rPr>
          <w:rFonts w:hint="cs"/>
          <w:rtl/>
          <w:lang w:bidi="ar-SY"/>
        </w:rPr>
        <w:t xml:space="preserve">أن المسألة </w:t>
      </w:r>
      <w:r w:rsidRPr="00FE2CFF">
        <w:rPr>
          <w:lang w:val="en-GB" w:bidi="ar-SY"/>
        </w:rPr>
        <w:t>ITU-R 77-8/5</w:t>
      </w:r>
      <w:r w:rsidRPr="00FE2CFF">
        <w:rPr>
          <w:rFonts w:hint="cs"/>
          <w:rtl/>
          <w:lang w:val="en-GB"/>
        </w:rPr>
        <w:t xml:space="preserve"> تبحث احتياجات البلدان النامية في مجال تطوير الاتصالات المتنقلة الدولية وتنفيذها؛</w:t>
      </w:r>
    </w:p>
    <w:p w14:paraId="033C176A" w14:textId="77777777" w:rsidR="00A25380" w:rsidRPr="00FE2CFF" w:rsidRDefault="00A25380" w:rsidP="00A25380">
      <w:pPr>
        <w:rPr>
          <w:rtl/>
          <w:lang w:val="en-GB"/>
        </w:rPr>
      </w:pPr>
      <w:r w:rsidRPr="00FE2CFF">
        <w:rPr>
          <w:rFonts w:hint="cs"/>
          <w:i/>
          <w:iCs/>
          <w:rtl/>
        </w:rPr>
        <w:t>د )</w:t>
      </w:r>
      <w:r w:rsidRPr="00FE2CFF">
        <w:rPr>
          <w:i/>
          <w:iCs/>
          <w:rtl/>
        </w:rPr>
        <w:tab/>
      </w:r>
      <w:r w:rsidRPr="00FE2CFF">
        <w:rPr>
          <w:rFonts w:hint="cs"/>
          <w:rtl/>
          <w:lang w:bidi="ar-SY"/>
        </w:rPr>
        <w:t xml:space="preserve">أن المسألة </w:t>
      </w:r>
      <w:r w:rsidRPr="00FE2CFF">
        <w:rPr>
          <w:lang w:val="en-GB" w:bidi="ar-SY"/>
        </w:rPr>
        <w:t>ITU-R 229/5</w:t>
      </w:r>
      <w:r w:rsidRPr="00FE2CFF">
        <w:rPr>
          <w:rFonts w:hint="cs"/>
          <w:rtl/>
          <w:lang w:val="en-GB"/>
        </w:rPr>
        <w:t xml:space="preserve"> تسعى إلى معالجة مواصلة تطوير الاتصالات المتنقلة الدولية؛</w:t>
      </w:r>
    </w:p>
    <w:p w14:paraId="335ADD81" w14:textId="77777777" w:rsidR="00A25380" w:rsidRPr="00FE2CFF" w:rsidRDefault="00A25380" w:rsidP="00A25380">
      <w:pPr>
        <w:rPr>
          <w:rtl/>
        </w:rPr>
      </w:pPr>
      <w:r w:rsidRPr="00FE2CFF">
        <w:rPr>
          <w:rFonts w:ascii="Traditional Arabic" w:hAnsi="Traditional Arabic"/>
          <w:i/>
          <w:iCs/>
          <w:rtl/>
        </w:rPr>
        <w:t>ﻫ</w:t>
      </w:r>
      <w:r w:rsidRPr="00FE2CFF">
        <w:rPr>
          <w:rFonts w:hint="cs"/>
          <w:i/>
          <w:iCs/>
          <w:rtl/>
        </w:rPr>
        <w:t xml:space="preserve"> )</w:t>
      </w:r>
      <w:r w:rsidRPr="00FE2CFF">
        <w:rPr>
          <w:i/>
          <w:iCs/>
          <w:rtl/>
        </w:rPr>
        <w:tab/>
      </w:r>
      <w:r w:rsidRPr="00FE2CFF">
        <w:rPr>
          <w:rtl/>
          <w:lang w:bidi="ar-SY"/>
        </w:rPr>
        <w:t xml:space="preserve">أن المسألة </w:t>
      </w:r>
      <w:r w:rsidRPr="00FE2CFF">
        <w:t>ITU-R 262/5</w:t>
      </w:r>
      <w:r w:rsidRPr="00FE2CFF">
        <w:rPr>
          <w:rtl/>
          <w:lang w:bidi="ar-SY"/>
        </w:rPr>
        <w:t xml:space="preserve"> تتناول دراسة استخدام أنظمة الاتصالات المتنقلة الدولية </w:t>
      </w:r>
      <w:r w:rsidRPr="00FE2CFF">
        <w:rPr>
          <w:rFonts w:hint="cs"/>
          <w:rtl/>
        </w:rPr>
        <w:t>من أجل تطبيقات</w:t>
      </w:r>
      <w:r w:rsidRPr="00FE2CFF">
        <w:rPr>
          <w:rtl/>
          <w:lang w:bidi="ar-SY"/>
        </w:rPr>
        <w:t xml:space="preserve"> محددة؛</w:t>
      </w:r>
    </w:p>
    <w:p w14:paraId="0422853E" w14:textId="4AD394EE" w:rsidR="00FA157E" w:rsidRPr="00740E01" w:rsidRDefault="00A25380" w:rsidP="00A25380">
      <w:pPr>
        <w:rPr>
          <w:spacing w:val="-4"/>
          <w:rtl/>
          <w:lang w:bidi="ar-SY"/>
        </w:rPr>
      </w:pPr>
      <w:r w:rsidRPr="00740E01">
        <w:rPr>
          <w:rFonts w:hint="cs"/>
          <w:i/>
          <w:iCs/>
          <w:spacing w:val="-4"/>
          <w:rtl/>
          <w:lang w:bidi="ar-SY"/>
        </w:rPr>
        <w:t>و )</w:t>
      </w:r>
      <w:r w:rsidRPr="00740E01">
        <w:rPr>
          <w:rFonts w:hint="cs"/>
          <w:spacing w:val="-4"/>
          <w:rtl/>
          <w:lang w:bidi="ar-SY"/>
        </w:rPr>
        <w:tab/>
      </w:r>
      <w:r w:rsidR="00FA157E" w:rsidRPr="00740E01">
        <w:rPr>
          <w:spacing w:val="-4"/>
          <w:rtl/>
          <w:lang w:bidi="ar-SY"/>
        </w:rPr>
        <w:t xml:space="preserve">التوصية </w:t>
      </w:r>
      <w:r w:rsidR="00FA157E" w:rsidRPr="00740E01">
        <w:rPr>
          <w:spacing w:val="-4"/>
          <w:lang w:bidi="ar-SY"/>
        </w:rPr>
        <w:t>ITU</w:t>
      </w:r>
      <w:r w:rsidR="00FA157E" w:rsidRPr="00740E01">
        <w:rPr>
          <w:spacing w:val="-4"/>
          <w:lang w:bidi="ar-SY"/>
        </w:rPr>
        <w:noBreakHyphen/>
        <w:t>R M.2083</w:t>
      </w:r>
      <w:r w:rsidR="00FA157E" w:rsidRPr="00740E01">
        <w:rPr>
          <w:spacing w:val="-4"/>
          <w:rtl/>
        </w:rPr>
        <w:t xml:space="preserve"> </w:t>
      </w:r>
      <w:r w:rsidR="000C45A0" w:rsidRPr="00740E01">
        <w:rPr>
          <w:rFonts w:hint="cs"/>
          <w:spacing w:val="-4"/>
          <w:rtl/>
        </w:rPr>
        <w:t xml:space="preserve">بشأن </w:t>
      </w:r>
      <w:r w:rsidR="00FA157E" w:rsidRPr="00740E01">
        <w:rPr>
          <w:spacing w:val="-4"/>
          <w:rtl/>
        </w:rPr>
        <w:t xml:space="preserve">إطار وأهداف </w:t>
      </w:r>
      <w:r w:rsidR="000C45A0" w:rsidRPr="00740E01">
        <w:rPr>
          <w:rFonts w:hint="cs"/>
          <w:spacing w:val="-4"/>
          <w:rtl/>
        </w:rPr>
        <w:t>ا</w:t>
      </w:r>
      <w:r w:rsidR="00FA157E" w:rsidRPr="00740E01">
        <w:rPr>
          <w:spacing w:val="-4"/>
          <w:rtl/>
        </w:rPr>
        <w:t>لتطو</w:t>
      </w:r>
      <w:r w:rsidR="000C45A0" w:rsidRPr="00740E01">
        <w:rPr>
          <w:rFonts w:hint="cs"/>
          <w:spacing w:val="-4"/>
          <w:rtl/>
        </w:rPr>
        <w:t>ي</w:t>
      </w:r>
      <w:r w:rsidR="00FA157E" w:rsidRPr="00740E01">
        <w:rPr>
          <w:spacing w:val="-4"/>
          <w:rtl/>
        </w:rPr>
        <w:t xml:space="preserve">ر المستقبلي للاتصالات المتنقلة الدولية </w:t>
      </w:r>
      <w:r w:rsidR="000C45A0" w:rsidRPr="00740E01">
        <w:rPr>
          <w:rFonts w:hint="cs"/>
          <w:spacing w:val="-4"/>
          <w:rtl/>
        </w:rPr>
        <w:t>لعام</w:t>
      </w:r>
      <w:r w:rsidR="00FA157E" w:rsidRPr="00740E01">
        <w:rPr>
          <w:rFonts w:hint="cs"/>
          <w:spacing w:val="-4"/>
          <w:rtl/>
        </w:rPr>
        <w:t xml:space="preserve"> </w:t>
      </w:r>
      <w:r w:rsidR="00FA157E" w:rsidRPr="00740E01">
        <w:rPr>
          <w:spacing w:val="-4"/>
        </w:rPr>
        <w:t>2020</w:t>
      </w:r>
      <w:r w:rsidR="00FA157E" w:rsidRPr="00740E01">
        <w:rPr>
          <w:spacing w:val="-4"/>
          <w:rtl/>
        </w:rPr>
        <w:t xml:space="preserve"> وما بعده</w:t>
      </w:r>
      <w:r w:rsidR="00FA157E" w:rsidRPr="00740E01">
        <w:rPr>
          <w:rFonts w:hint="cs"/>
          <w:spacing w:val="-4"/>
          <w:rtl/>
        </w:rPr>
        <w:t>؛</w:t>
      </w:r>
    </w:p>
    <w:p w14:paraId="6FB3376D" w14:textId="1C1E5192" w:rsidR="00E537ED" w:rsidRDefault="00FA157E" w:rsidP="00E537ED">
      <w:pPr>
        <w:rPr>
          <w:rtl/>
          <w:lang w:bidi="ar-SY"/>
        </w:rPr>
      </w:pPr>
      <w:r w:rsidRPr="00FA157E">
        <w:rPr>
          <w:rFonts w:hint="cs"/>
          <w:i/>
          <w:iCs/>
          <w:rtl/>
          <w:lang w:bidi="ar-SY"/>
        </w:rPr>
        <w:t>ز )</w:t>
      </w:r>
      <w:r>
        <w:rPr>
          <w:rtl/>
          <w:lang w:bidi="ar-SY"/>
        </w:rPr>
        <w:tab/>
      </w:r>
      <w:r w:rsidR="00E537ED" w:rsidRPr="00FE2CFF">
        <w:rPr>
          <w:rtl/>
          <w:lang w:bidi="ar-SY"/>
        </w:rPr>
        <w:t xml:space="preserve">التوصية </w:t>
      </w:r>
      <w:r w:rsidR="00E537ED" w:rsidRPr="00E537ED">
        <w:rPr>
          <w:lang w:val="en-GB" w:bidi="ar-SY"/>
        </w:rPr>
        <w:t>ITU</w:t>
      </w:r>
      <w:r w:rsidR="00E537ED" w:rsidRPr="00E537ED">
        <w:rPr>
          <w:lang w:val="en-GB" w:bidi="ar-SY"/>
        </w:rPr>
        <w:noBreakHyphen/>
        <w:t>R M.[IMT.FRAMEWORK FOR 2030 AND BEYOND]</w:t>
      </w:r>
      <w:r w:rsidR="00E537ED" w:rsidRPr="00FE2CFF">
        <w:rPr>
          <w:rtl/>
        </w:rPr>
        <w:t xml:space="preserve"> </w:t>
      </w:r>
      <w:r w:rsidR="000C45A0">
        <w:rPr>
          <w:rFonts w:hint="cs"/>
          <w:rtl/>
        </w:rPr>
        <w:t xml:space="preserve">بشأن </w:t>
      </w:r>
      <w:r w:rsidR="00E537ED" w:rsidRPr="00FE2CFF">
        <w:rPr>
          <w:rtl/>
        </w:rPr>
        <w:t xml:space="preserve">إطار وأهداف </w:t>
      </w:r>
      <w:r w:rsidR="000C45A0">
        <w:rPr>
          <w:rFonts w:hint="cs"/>
          <w:rtl/>
        </w:rPr>
        <w:t>ال</w:t>
      </w:r>
      <w:r w:rsidR="00E537ED" w:rsidRPr="00FE2CFF">
        <w:rPr>
          <w:rtl/>
        </w:rPr>
        <w:t>تطو</w:t>
      </w:r>
      <w:r w:rsidR="000C45A0">
        <w:rPr>
          <w:rFonts w:hint="cs"/>
          <w:rtl/>
        </w:rPr>
        <w:t>ي</w:t>
      </w:r>
      <w:r w:rsidR="00E537ED" w:rsidRPr="00FE2CFF">
        <w:rPr>
          <w:rtl/>
        </w:rPr>
        <w:t xml:space="preserve">ر المستقبلي للاتصالات المتنقلة الدولية </w:t>
      </w:r>
      <w:r w:rsidR="000C45A0">
        <w:rPr>
          <w:rFonts w:hint="cs"/>
          <w:rtl/>
        </w:rPr>
        <w:t>ل</w:t>
      </w:r>
      <w:r w:rsidR="00E537ED" w:rsidRPr="00FE2CFF">
        <w:rPr>
          <w:rFonts w:hint="cs"/>
          <w:rtl/>
        </w:rPr>
        <w:t>عام</w:t>
      </w:r>
      <w:r w:rsidR="00E537ED" w:rsidRPr="00FE2CFF">
        <w:rPr>
          <w:rtl/>
        </w:rPr>
        <w:t> </w:t>
      </w:r>
      <w:r w:rsidR="00E537ED" w:rsidRPr="00FE2CFF">
        <w:t>2020</w:t>
      </w:r>
      <w:r w:rsidR="00E537ED" w:rsidRPr="00FE2CFF">
        <w:rPr>
          <w:rtl/>
        </w:rPr>
        <w:t xml:space="preserve"> وما بعده</w:t>
      </w:r>
      <w:r w:rsidR="00E537ED" w:rsidRPr="00FE2CFF">
        <w:rPr>
          <w:rFonts w:hint="cs"/>
          <w:rtl/>
        </w:rPr>
        <w:t>؛</w:t>
      </w:r>
    </w:p>
    <w:p w14:paraId="3FF066D9" w14:textId="1040930B" w:rsidR="00A25380" w:rsidRPr="00FE2CFF" w:rsidRDefault="00FA157E" w:rsidP="00A25380">
      <w:pPr>
        <w:rPr>
          <w:rtl/>
          <w:lang w:bidi="ar-SY"/>
        </w:rPr>
      </w:pPr>
      <w:r w:rsidRPr="00FA157E">
        <w:rPr>
          <w:rFonts w:hint="cs"/>
          <w:i/>
          <w:iCs/>
          <w:rtl/>
          <w:lang w:bidi="ar-SY"/>
        </w:rPr>
        <w:t>ح)</w:t>
      </w:r>
      <w:r>
        <w:rPr>
          <w:rtl/>
          <w:lang w:bidi="ar-SY"/>
        </w:rPr>
        <w:tab/>
      </w:r>
      <w:r w:rsidR="00A25380" w:rsidRPr="00FE2CFF">
        <w:rPr>
          <w:rtl/>
          <w:lang w:bidi="ar-SY"/>
        </w:rPr>
        <w:t xml:space="preserve">التقرير </w:t>
      </w:r>
      <w:r w:rsidR="00A25380" w:rsidRPr="00FE2CFF">
        <w:rPr>
          <w:lang w:bidi="ar-SY"/>
        </w:rPr>
        <w:t>ITU</w:t>
      </w:r>
      <w:r w:rsidR="00A25380" w:rsidRPr="00FE2CFF">
        <w:rPr>
          <w:lang w:bidi="ar-SY"/>
        </w:rPr>
        <w:noBreakHyphen/>
        <w:t>R M.</w:t>
      </w:r>
      <w:r w:rsidR="00A25380">
        <w:rPr>
          <w:lang w:bidi="ar-SY"/>
        </w:rPr>
        <w:t>2516</w:t>
      </w:r>
      <w:r w:rsidR="000C45A0">
        <w:rPr>
          <w:rFonts w:hint="cs"/>
          <w:rtl/>
          <w:lang w:bidi="ar-SY"/>
        </w:rPr>
        <w:t xml:space="preserve"> بشأن</w:t>
      </w:r>
      <w:r w:rsidR="00A25380" w:rsidRPr="00FE2CFF">
        <w:rPr>
          <w:rtl/>
        </w:rPr>
        <w:t xml:space="preserve"> </w:t>
      </w:r>
      <w:r w:rsidR="00A25380" w:rsidRPr="00FE2CFF">
        <w:rPr>
          <w:color w:val="000000"/>
          <w:rtl/>
        </w:rPr>
        <w:t>اتجاهات التكنولوجيا في المستقبل فيما يخص أنظمة الاتصالات المتنقلة الدولية للأرض</w:t>
      </w:r>
      <w:r w:rsidR="000C45A0">
        <w:rPr>
          <w:rFonts w:hint="cs"/>
          <w:color w:val="000000"/>
          <w:rtl/>
        </w:rPr>
        <w:t xml:space="preserve"> لعام 2030 وما بعده</w:t>
      </w:r>
      <w:r w:rsidR="00A25380">
        <w:rPr>
          <w:rFonts w:hint="cs"/>
          <w:color w:val="000000"/>
          <w:rtl/>
        </w:rPr>
        <w:t>،</w:t>
      </w:r>
    </w:p>
    <w:p w14:paraId="04A65A2B" w14:textId="77777777" w:rsidR="00A25380" w:rsidRPr="00FE2CFF" w:rsidRDefault="00A25380" w:rsidP="00A25380">
      <w:pPr>
        <w:pStyle w:val="Call"/>
        <w:rPr>
          <w:rtl/>
        </w:rPr>
      </w:pPr>
      <w:r w:rsidRPr="00FE2CFF">
        <w:rPr>
          <w:rFonts w:hint="cs"/>
          <w:rtl/>
        </w:rPr>
        <w:t>وإذ يدرك</w:t>
      </w:r>
    </w:p>
    <w:p w14:paraId="7CDDD419" w14:textId="695327F1" w:rsidR="00A25380" w:rsidRPr="00FE2CFF" w:rsidRDefault="00A25380" w:rsidP="00A25380">
      <w:pPr>
        <w:rPr>
          <w:rtl/>
          <w:lang w:bidi="ar-SY"/>
        </w:rPr>
      </w:pPr>
      <w:r w:rsidRPr="00FE2CFF">
        <w:rPr>
          <w:rFonts w:hint="cs"/>
          <w:i/>
          <w:iCs/>
          <w:rtl/>
          <w:lang w:bidi="ar-SY"/>
        </w:rPr>
        <w:t> أ </w:t>
      </w:r>
      <w:r w:rsidRPr="00FE2CFF">
        <w:rPr>
          <w:i/>
          <w:iCs/>
          <w:rtl/>
          <w:lang w:bidi="ar-SY"/>
        </w:rPr>
        <w:t>)</w:t>
      </w:r>
      <w:r w:rsidRPr="00FE2CFF">
        <w:rPr>
          <w:i/>
          <w:iCs/>
          <w:rtl/>
          <w:lang w:bidi="ar-SY"/>
        </w:rPr>
        <w:tab/>
      </w:r>
      <w:r w:rsidRPr="00FE2CFF">
        <w:rPr>
          <w:rtl/>
          <w:lang w:bidi="ar-SY"/>
        </w:rPr>
        <w:t xml:space="preserve">أن هناك </w:t>
      </w:r>
      <w:r w:rsidRPr="00FE2CFF">
        <w:rPr>
          <w:rFonts w:hint="cs"/>
          <w:rtl/>
          <w:lang w:bidi="ar-SY"/>
        </w:rPr>
        <w:t>فترة</w:t>
      </w:r>
      <w:r w:rsidRPr="00FE2CFF">
        <w:rPr>
          <w:rtl/>
          <w:lang w:bidi="ar-SY"/>
        </w:rPr>
        <w:t xml:space="preserve"> كبير</w:t>
      </w:r>
      <w:r w:rsidRPr="00FE2CFF">
        <w:rPr>
          <w:rFonts w:hint="cs"/>
          <w:rtl/>
          <w:lang w:bidi="ar-SY"/>
        </w:rPr>
        <w:t>ة</w:t>
      </w:r>
      <w:r w:rsidRPr="00FE2CFF">
        <w:rPr>
          <w:rtl/>
          <w:lang w:bidi="ar-SY"/>
        </w:rPr>
        <w:t xml:space="preserve"> من الوقت بين توزيع المؤتمرات العالمية للاتصالات الراديوية لنطاقات التردد وبين نشر الأنظمة في نطاقات</w:t>
      </w:r>
      <w:r w:rsidR="000C45A0">
        <w:rPr>
          <w:rFonts w:hint="cs"/>
          <w:rtl/>
          <w:lang w:bidi="ar-SY"/>
        </w:rPr>
        <w:t xml:space="preserve"> التردد هذه</w:t>
      </w:r>
      <w:r w:rsidRPr="00FE2CFF">
        <w:rPr>
          <w:rtl/>
          <w:lang w:bidi="ar-SY"/>
        </w:rPr>
        <w:t xml:space="preserve">، ومن ثم </w:t>
      </w:r>
      <w:r w:rsidRPr="00FE2CFF">
        <w:rPr>
          <w:rFonts w:hint="cs"/>
          <w:rtl/>
          <w:lang w:bidi="ar-SY"/>
        </w:rPr>
        <w:t>فمن المهم</w:t>
      </w:r>
      <w:r w:rsidRPr="00FE2CFF">
        <w:rPr>
          <w:rtl/>
          <w:lang w:bidi="ar-SY"/>
        </w:rPr>
        <w:t xml:space="preserve"> توفير أجزاء </w:t>
      </w:r>
      <w:r w:rsidRPr="00FE2CFF">
        <w:rPr>
          <w:rFonts w:hint="cs"/>
          <w:rtl/>
          <w:lang w:bidi="ar-SY"/>
        </w:rPr>
        <w:t>واسعة</w:t>
      </w:r>
      <w:r w:rsidRPr="00FE2CFF">
        <w:rPr>
          <w:rtl/>
          <w:lang w:bidi="ar-SY"/>
        </w:rPr>
        <w:t xml:space="preserve"> </w:t>
      </w:r>
      <w:r w:rsidRPr="00FE2CFF">
        <w:rPr>
          <w:rFonts w:hint="cs"/>
          <w:rtl/>
          <w:lang w:bidi="ar-SY"/>
        </w:rPr>
        <w:t>ومتلاصقة</w:t>
      </w:r>
      <w:r w:rsidRPr="00FE2CFF">
        <w:rPr>
          <w:rtl/>
          <w:lang w:bidi="ar-SY"/>
        </w:rPr>
        <w:t xml:space="preserve"> من الطيف في الوقت المناسب </w:t>
      </w:r>
      <w:r w:rsidRPr="00FE2CFF">
        <w:rPr>
          <w:rFonts w:hint="cs"/>
          <w:rtl/>
          <w:lang w:bidi="ar-SY"/>
        </w:rPr>
        <w:t xml:space="preserve">من أجل دعم </w:t>
      </w:r>
      <w:r w:rsidRPr="00FE2CFF">
        <w:rPr>
          <w:rtl/>
          <w:lang w:bidi="ar-SY"/>
        </w:rPr>
        <w:t>تطوير الاتصالات المتنقلة</w:t>
      </w:r>
      <w:r w:rsidRPr="00FE2CFF">
        <w:rPr>
          <w:rFonts w:hint="cs"/>
          <w:rtl/>
          <w:lang w:bidi="ar-SY"/>
        </w:rPr>
        <w:t> </w:t>
      </w:r>
      <w:r w:rsidRPr="00FE2CFF">
        <w:rPr>
          <w:rtl/>
          <w:lang w:bidi="ar-SY"/>
        </w:rPr>
        <w:t>الدولية</w:t>
      </w:r>
      <w:r w:rsidR="000C45A0">
        <w:rPr>
          <w:rFonts w:hint="cs"/>
          <w:rtl/>
          <w:lang w:bidi="ar-SY"/>
        </w:rPr>
        <w:t xml:space="preserve"> عالمياً أو إقليمياً</w:t>
      </w:r>
      <w:r w:rsidRPr="00FE2CFF">
        <w:rPr>
          <w:rtl/>
          <w:lang w:bidi="ar-SY"/>
        </w:rPr>
        <w:t>؛</w:t>
      </w:r>
    </w:p>
    <w:p w14:paraId="651EB0ED" w14:textId="77777777" w:rsidR="00A25380" w:rsidRPr="00245A94" w:rsidRDefault="00A25380" w:rsidP="00A25380">
      <w:pPr>
        <w:rPr>
          <w:spacing w:val="2"/>
          <w:rtl/>
        </w:rPr>
      </w:pPr>
      <w:r w:rsidRPr="00245A94">
        <w:rPr>
          <w:rFonts w:hint="cs"/>
          <w:i/>
          <w:iCs/>
          <w:spacing w:val="2"/>
          <w:rtl/>
          <w:lang w:bidi="ar-SY"/>
        </w:rPr>
        <w:t>ب)</w:t>
      </w:r>
      <w:r w:rsidRPr="00245A94">
        <w:rPr>
          <w:spacing w:val="2"/>
          <w:rtl/>
          <w:lang w:bidi="ar-SY"/>
        </w:rPr>
        <w:tab/>
      </w:r>
      <w:r w:rsidRPr="00245A94">
        <w:rPr>
          <w:rFonts w:hint="cs"/>
          <w:spacing w:val="2"/>
          <w:rtl/>
        </w:rPr>
        <w:t xml:space="preserve">أنه من </w:t>
      </w:r>
      <w:r w:rsidRPr="00245A94">
        <w:rPr>
          <w:spacing w:val="2"/>
          <w:rtl/>
        </w:rPr>
        <w:t>المهم ضمان تحديد طيف إضافي في الوقت المناسب من أجل ضمان التطور المستقبلي للاتصالات المتنقلة الدولية</w:t>
      </w:r>
      <w:r w:rsidRPr="00245A94">
        <w:rPr>
          <w:rFonts w:hint="cs"/>
          <w:spacing w:val="2"/>
          <w:rtl/>
        </w:rPr>
        <w:t>؛</w:t>
      </w:r>
    </w:p>
    <w:p w14:paraId="65765906" w14:textId="0D715511" w:rsidR="00A25380" w:rsidRDefault="00A25380" w:rsidP="00A25380">
      <w:pPr>
        <w:rPr>
          <w:rtl/>
          <w:lang w:bidi="ar-SY"/>
        </w:rPr>
      </w:pPr>
      <w:r w:rsidRPr="00FE2CFF">
        <w:rPr>
          <w:i/>
          <w:iCs/>
          <w:rtl/>
          <w:lang w:bidi="ar-SY"/>
        </w:rPr>
        <w:t>ج)</w:t>
      </w:r>
      <w:r w:rsidRPr="00FE2CFF">
        <w:rPr>
          <w:i/>
          <w:iCs/>
          <w:rtl/>
          <w:lang w:bidi="ar-SY"/>
        </w:rPr>
        <w:tab/>
      </w:r>
      <w:r w:rsidRPr="00FE2CFF">
        <w:rPr>
          <w:rtl/>
          <w:lang w:bidi="ar-SY"/>
        </w:rPr>
        <w:t>أن أي</w:t>
      </w:r>
      <w:r w:rsidRPr="00FE2CFF">
        <w:rPr>
          <w:rFonts w:hint="cs"/>
          <w:rtl/>
          <w:lang w:bidi="ar-SY"/>
        </w:rPr>
        <w:t>ّ</w:t>
      </w:r>
      <w:r w:rsidRPr="00FE2CFF">
        <w:rPr>
          <w:rtl/>
          <w:lang w:bidi="ar-SY"/>
        </w:rPr>
        <w:t xml:space="preserve"> تحديد لنطاقات تردد </w:t>
      </w:r>
      <w:r w:rsidRPr="00FE2CFF">
        <w:rPr>
          <w:rFonts w:hint="cs"/>
          <w:rtl/>
          <w:lang w:bidi="ar-SY"/>
        </w:rPr>
        <w:t>من أجل</w:t>
      </w:r>
      <w:r w:rsidRPr="00FE2CFF">
        <w:rPr>
          <w:rtl/>
          <w:lang w:bidi="ar-SY"/>
        </w:rPr>
        <w:t xml:space="preserve"> الاتصالات المتنقلة الدولية ينبغي أن يراعي استعمال </w:t>
      </w:r>
      <w:r w:rsidRPr="00FE2CFF">
        <w:rPr>
          <w:rFonts w:hint="cs"/>
          <w:rtl/>
          <w:lang w:bidi="ar-SY"/>
        </w:rPr>
        <w:t>نطاقات التردد</w:t>
      </w:r>
      <w:r w:rsidRPr="00FE2CFF">
        <w:rPr>
          <w:rtl/>
          <w:lang w:bidi="ar-SY"/>
        </w:rPr>
        <w:t xml:space="preserve"> من</w:t>
      </w:r>
      <w:r w:rsidR="001155FC">
        <w:rPr>
          <w:rFonts w:hint="cs"/>
          <w:rtl/>
          <w:lang w:bidi="ar-SY"/>
        </w:rPr>
        <w:t> </w:t>
      </w:r>
      <w:r w:rsidRPr="00FE2CFF">
        <w:rPr>
          <w:rtl/>
          <w:lang w:bidi="ar-SY"/>
        </w:rPr>
        <w:t>جانب خدمات أخرى</w:t>
      </w:r>
      <w:r w:rsidRPr="00FE2CFF">
        <w:rPr>
          <w:rFonts w:hint="cs"/>
          <w:rtl/>
          <w:lang w:bidi="ar-SY"/>
        </w:rPr>
        <w:t xml:space="preserve">، </w:t>
      </w:r>
      <w:r w:rsidRPr="00FE2CFF">
        <w:rPr>
          <w:color w:val="000000"/>
          <w:rtl/>
        </w:rPr>
        <w:t>والاحتياجات المتطورة الخاصة بهذه الخدمات</w:t>
      </w:r>
      <w:r w:rsidR="00FA157E">
        <w:rPr>
          <w:rFonts w:hint="cs"/>
          <w:rtl/>
          <w:lang w:bidi="ar-SY"/>
        </w:rPr>
        <w:t>؛</w:t>
      </w:r>
    </w:p>
    <w:p w14:paraId="466B4BB3" w14:textId="44A6F56A" w:rsidR="00FA157E" w:rsidRDefault="00FA157E" w:rsidP="00A25380">
      <w:pPr>
        <w:rPr>
          <w:rtl/>
          <w:lang w:bidi="ar-SY"/>
        </w:rPr>
      </w:pPr>
      <w:r w:rsidRPr="00FA157E">
        <w:rPr>
          <w:rFonts w:hint="cs"/>
          <w:i/>
          <w:iCs/>
          <w:rtl/>
          <w:lang w:bidi="ar-SY"/>
        </w:rPr>
        <w:t>د</w:t>
      </w:r>
      <w:r w:rsidRPr="00FA157E">
        <w:rPr>
          <w:rFonts w:hint="eastAsia"/>
          <w:i/>
          <w:iCs/>
          <w:rtl/>
          <w:lang w:bidi="ar-SY"/>
        </w:rPr>
        <w:t> </w:t>
      </w:r>
      <w:r w:rsidRPr="00FA157E">
        <w:rPr>
          <w:rFonts w:hint="cs"/>
          <w:i/>
          <w:iCs/>
          <w:rtl/>
          <w:lang w:bidi="ar-SY"/>
        </w:rPr>
        <w:t>)</w:t>
      </w:r>
      <w:r>
        <w:rPr>
          <w:rtl/>
          <w:lang w:bidi="ar-SY"/>
        </w:rPr>
        <w:tab/>
      </w:r>
      <w:r w:rsidR="00710D0C">
        <w:rPr>
          <w:rFonts w:hint="cs"/>
          <w:rtl/>
          <w:lang w:bidi="ar-SY"/>
        </w:rPr>
        <w:t>أن تطور التكنولوجيات في مجال استعمال الطيف، بما في ذلك تقنيات تقاسم الطيف الجديدة، من شأنه أن ييسر تطوير الاتصالات المتنقلة الدولية</w:t>
      </w:r>
      <w:r>
        <w:rPr>
          <w:rFonts w:hint="cs"/>
          <w:rtl/>
          <w:lang w:bidi="ar-SY"/>
        </w:rPr>
        <w:t>؛</w:t>
      </w:r>
    </w:p>
    <w:p w14:paraId="562C1CB3" w14:textId="1804A801" w:rsidR="00FA157E" w:rsidRDefault="00FA157E" w:rsidP="00FA157E">
      <w:pPr>
        <w:rPr>
          <w:rtl/>
          <w:lang w:bidi="ar-SY"/>
        </w:rPr>
      </w:pPr>
      <w:r>
        <w:rPr>
          <w:rFonts w:hint="cs"/>
          <w:i/>
          <w:iCs/>
          <w:rtl/>
          <w:lang w:bidi="ar-SY"/>
        </w:rPr>
        <w:t>هـ</w:t>
      </w:r>
      <w:r w:rsidRPr="00FA157E">
        <w:rPr>
          <w:rFonts w:hint="eastAsia"/>
          <w:i/>
          <w:iCs/>
          <w:rtl/>
          <w:lang w:bidi="ar-SY"/>
        </w:rPr>
        <w:t> </w:t>
      </w:r>
      <w:r w:rsidRPr="00FA157E">
        <w:rPr>
          <w:rFonts w:hint="cs"/>
          <w:i/>
          <w:iCs/>
          <w:rtl/>
          <w:lang w:bidi="ar-SY"/>
        </w:rPr>
        <w:t>)</w:t>
      </w:r>
      <w:r>
        <w:rPr>
          <w:rtl/>
          <w:lang w:bidi="ar-SY"/>
        </w:rPr>
        <w:tab/>
      </w:r>
      <w:r w:rsidR="00710D0C" w:rsidRPr="00710D0C">
        <w:rPr>
          <w:rtl/>
          <w:lang w:bidi="ar-SY"/>
        </w:rPr>
        <w:t xml:space="preserve">أنه ينبغي ألا تفرض </w:t>
      </w:r>
      <w:r w:rsidR="00710D0C">
        <w:rPr>
          <w:rFonts w:hint="cs"/>
          <w:rtl/>
          <w:lang w:bidi="ar-SY"/>
        </w:rPr>
        <w:t xml:space="preserve">أي </w:t>
      </w:r>
      <w:r w:rsidR="00710D0C" w:rsidRPr="00710D0C">
        <w:rPr>
          <w:rtl/>
          <w:lang w:bidi="ar-SY"/>
        </w:rPr>
        <w:t xml:space="preserve">قيود تنظيمية </w:t>
      </w:r>
      <w:r w:rsidR="00710D0C">
        <w:rPr>
          <w:rFonts w:hint="cs"/>
          <w:rtl/>
          <w:lang w:bidi="ar-SY"/>
        </w:rPr>
        <w:t>أ</w:t>
      </w:r>
      <w:r w:rsidR="00710D0C" w:rsidRPr="00710D0C">
        <w:rPr>
          <w:rtl/>
          <w:lang w:bidi="ar-SY"/>
        </w:rPr>
        <w:t>و</w:t>
      </w:r>
      <w:r w:rsidR="00710D0C">
        <w:rPr>
          <w:rFonts w:hint="cs"/>
          <w:rtl/>
          <w:lang w:bidi="ar-SY"/>
        </w:rPr>
        <w:t xml:space="preserve"> </w:t>
      </w:r>
      <w:r w:rsidR="00710D0C" w:rsidRPr="00710D0C">
        <w:rPr>
          <w:rtl/>
          <w:lang w:bidi="ar-SY"/>
        </w:rPr>
        <w:t xml:space="preserve">تقنية إضافية على الخدمات الموزعة لها نطاقات </w:t>
      </w:r>
      <w:r w:rsidR="00710D0C">
        <w:rPr>
          <w:rFonts w:hint="cs"/>
          <w:rtl/>
          <w:lang w:bidi="ar-SY"/>
        </w:rPr>
        <w:t xml:space="preserve">التردد </w:t>
      </w:r>
      <w:r w:rsidR="00710D0C" w:rsidRPr="00710D0C">
        <w:rPr>
          <w:rtl/>
          <w:lang w:bidi="ar-SY"/>
        </w:rPr>
        <w:t>على أساس أولي</w:t>
      </w:r>
      <w:r>
        <w:rPr>
          <w:rFonts w:hint="cs"/>
          <w:rtl/>
          <w:lang w:bidi="ar-SY"/>
        </w:rPr>
        <w:t>؛</w:t>
      </w:r>
    </w:p>
    <w:p w14:paraId="26ABB166" w14:textId="6927EA96" w:rsidR="00FA157E" w:rsidRDefault="00FA157E" w:rsidP="00FA157E">
      <w:pPr>
        <w:rPr>
          <w:rtl/>
          <w:lang w:bidi="ar-SY"/>
        </w:rPr>
      </w:pPr>
      <w:r>
        <w:rPr>
          <w:rFonts w:hint="cs"/>
          <w:i/>
          <w:iCs/>
          <w:rtl/>
          <w:lang w:bidi="ar-SY"/>
        </w:rPr>
        <w:lastRenderedPageBreak/>
        <w:t>و</w:t>
      </w:r>
      <w:r w:rsidRPr="00FA157E">
        <w:rPr>
          <w:rFonts w:hint="eastAsia"/>
          <w:i/>
          <w:iCs/>
          <w:rtl/>
          <w:lang w:bidi="ar-SY"/>
        </w:rPr>
        <w:t> </w:t>
      </w:r>
      <w:r w:rsidRPr="00FA157E">
        <w:rPr>
          <w:rFonts w:hint="cs"/>
          <w:i/>
          <w:iCs/>
          <w:rtl/>
          <w:lang w:bidi="ar-SY"/>
        </w:rPr>
        <w:t>)</w:t>
      </w:r>
      <w:r>
        <w:rPr>
          <w:rtl/>
          <w:lang w:bidi="ar-SY"/>
        </w:rPr>
        <w:tab/>
      </w:r>
      <w:r w:rsidR="00AF035D">
        <w:rPr>
          <w:rFonts w:hint="cs"/>
          <w:rtl/>
          <w:lang w:bidi="ar-SY"/>
        </w:rPr>
        <w:t>أنه من أجل الحصول على العناصر التي يمكن تطبيقها على اللوائح المحددة للمناطق، يجب مراعاة القضايا الخاصة بكل منطقة في دراسة نطاقات التردد المختلفة</w:t>
      </w:r>
      <w:r>
        <w:rPr>
          <w:rFonts w:hint="cs"/>
          <w:rtl/>
          <w:lang w:bidi="ar-SY"/>
        </w:rPr>
        <w:t>؛</w:t>
      </w:r>
    </w:p>
    <w:p w14:paraId="4A9DB0E5" w14:textId="226D3C18" w:rsidR="00FA157E" w:rsidRDefault="00FA157E" w:rsidP="00FA157E">
      <w:pPr>
        <w:rPr>
          <w:rtl/>
          <w:lang w:bidi="ar-SY"/>
        </w:rPr>
      </w:pPr>
      <w:r>
        <w:rPr>
          <w:rFonts w:hint="cs"/>
          <w:i/>
          <w:iCs/>
          <w:rtl/>
          <w:lang w:bidi="ar-SY"/>
        </w:rPr>
        <w:t>ز</w:t>
      </w:r>
      <w:r w:rsidRPr="00FA157E">
        <w:rPr>
          <w:rFonts w:hint="eastAsia"/>
          <w:i/>
          <w:iCs/>
          <w:rtl/>
          <w:lang w:bidi="ar-SY"/>
        </w:rPr>
        <w:t> </w:t>
      </w:r>
      <w:r w:rsidRPr="00FA157E">
        <w:rPr>
          <w:rFonts w:hint="cs"/>
          <w:i/>
          <w:iCs/>
          <w:rtl/>
          <w:lang w:bidi="ar-SY"/>
        </w:rPr>
        <w:t>)</w:t>
      </w:r>
      <w:r>
        <w:rPr>
          <w:rtl/>
          <w:lang w:bidi="ar-SY"/>
        </w:rPr>
        <w:tab/>
      </w:r>
      <w:r w:rsidR="00AF035D">
        <w:rPr>
          <w:rFonts w:hint="cs"/>
          <w:rtl/>
          <w:lang w:bidi="ar-SY"/>
        </w:rPr>
        <w:t>أن الإدارات قد تكون لديها متطلبات مختلفة من الطيف من أجل الاتصالات المتنقلة الدولية، تبعاً للظروف الوطنية والظروف الخاصة،</w:t>
      </w:r>
    </w:p>
    <w:p w14:paraId="08422EB9" w14:textId="77777777" w:rsidR="00A25380" w:rsidRPr="00FE2CFF" w:rsidRDefault="00A25380" w:rsidP="00A25380">
      <w:pPr>
        <w:pStyle w:val="Call"/>
        <w:rPr>
          <w:rtl/>
        </w:rPr>
      </w:pPr>
      <w:r w:rsidRPr="00FE2CFF">
        <w:rPr>
          <w:rFonts w:hint="cs"/>
          <w:rtl/>
        </w:rPr>
        <w:t>يقـرر أن يدعو قطاع الاتصالات الراديوية بالاتحاد</w:t>
      </w:r>
      <w:r>
        <w:rPr>
          <w:rFonts w:hint="cs"/>
          <w:rtl/>
        </w:rPr>
        <w:t xml:space="preserve"> إلى</w:t>
      </w:r>
    </w:p>
    <w:p w14:paraId="6E072621" w14:textId="5BA22C6A" w:rsidR="00A25380" w:rsidRPr="00FE2CFF" w:rsidRDefault="00A25380" w:rsidP="002B3726">
      <w:pPr>
        <w:rPr>
          <w:rtl/>
        </w:rPr>
      </w:pPr>
      <w:r w:rsidRPr="00FE2CFF">
        <w:t>1</w:t>
      </w:r>
      <w:r w:rsidRPr="00FE2CFF">
        <w:rPr>
          <w:rtl/>
        </w:rPr>
        <w:tab/>
      </w:r>
      <w:r w:rsidRPr="00FE2CFF">
        <w:rPr>
          <w:rFonts w:hint="eastAsia"/>
          <w:rtl/>
        </w:rPr>
        <w:t>إجراء</w:t>
      </w:r>
      <w:r w:rsidRPr="00FE2CFF">
        <w:rPr>
          <w:rtl/>
        </w:rPr>
        <w:t xml:space="preserve"> </w:t>
      </w:r>
      <w:r w:rsidRPr="00FE2CFF">
        <w:rPr>
          <w:rFonts w:hint="eastAsia"/>
          <w:rtl/>
        </w:rPr>
        <w:t>ا</w:t>
      </w:r>
      <w:r w:rsidRPr="00FE2CFF">
        <w:rPr>
          <w:rtl/>
        </w:rPr>
        <w:t xml:space="preserve">لدراسات المناسبة واستكمالها في الوقت المناسب قبل </w:t>
      </w:r>
      <w:r w:rsidRPr="00FE2CFF">
        <w:rPr>
          <w:rFonts w:hint="eastAsia"/>
          <w:rtl/>
        </w:rPr>
        <w:t>انعقاد</w:t>
      </w:r>
      <w:r w:rsidRPr="00FE2CFF">
        <w:rPr>
          <w:rtl/>
        </w:rPr>
        <w:t xml:space="preserve"> المؤتمر العالمي للاتصالات الراديوية لعام </w:t>
      </w:r>
      <w:r>
        <w:t>2027</w:t>
      </w:r>
      <w:r w:rsidRPr="00FE2CFF">
        <w:rPr>
          <w:rtl/>
        </w:rPr>
        <w:t xml:space="preserve"> </w:t>
      </w:r>
      <w:r w:rsidRPr="00FE2CFF">
        <w:rPr>
          <w:rFonts w:hint="eastAsia"/>
          <w:rtl/>
          <w:lang w:val="es-ES"/>
        </w:rPr>
        <w:t>بشأن</w:t>
      </w:r>
      <w:r w:rsidRPr="00FE2CFF">
        <w:rPr>
          <w:rtl/>
          <w:lang w:val="es-ES"/>
        </w:rPr>
        <w:t xml:space="preserve"> المسائل </w:t>
      </w:r>
      <w:r w:rsidRPr="00FE2CFF">
        <w:rPr>
          <w:rFonts w:hint="cs"/>
          <w:rtl/>
          <w:lang w:val="es-ES"/>
        </w:rPr>
        <w:t>التقنية و</w:t>
      </w:r>
      <w:r w:rsidRPr="00FE2CFF">
        <w:rPr>
          <w:rtl/>
          <w:lang w:val="es-ES"/>
        </w:rPr>
        <w:t xml:space="preserve">التشغيلية والتنظيمية المتعلقة بإمكانية استخدام </w:t>
      </w:r>
      <w:r w:rsidRPr="00FE2CFF">
        <w:rPr>
          <w:rFonts w:hint="eastAsia"/>
          <w:rtl/>
        </w:rPr>
        <w:t>ا</w:t>
      </w:r>
      <w:r w:rsidRPr="00FE2CFF">
        <w:rPr>
          <w:rtl/>
        </w:rPr>
        <w:t>لمكو</w:t>
      </w:r>
      <w:r w:rsidRPr="00FE2CFF">
        <w:rPr>
          <w:rFonts w:hint="eastAsia"/>
          <w:rtl/>
        </w:rPr>
        <w:t>ّن</w:t>
      </w:r>
      <w:r w:rsidRPr="00FE2CFF">
        <w:rPr>
          <w:rtl/>
        </w:rPr>
        <w:t xml:space="preserve"> الأرضي </w:t>
      </w:r>
      <w:r w:rsidRPr="00FE2CFF">
        <w:rPr>
          <w:rFonts w:hint="eastAsia"/>
          <w:rtl/>
        </w:rPr>
        <w:t>ل</w:t>
      </w:r>
      <w:r w:rsidRPr="00FE2CFF">
        <w:rPr>
          <w:rtl/>
        </w:rPr>
        <w:t>لاتصالات المتنقلة الدولية في </w:t>
      </w:r>
      <w:r w:rsidRPr="00FE2CFF">
        <w:rPr>
          <w:rFonts w:hint="eastAsia"/>
          <w:rtl/>
        </w:rPr>
        <w:t>نطاق</w:t>
      </w:r>
      <w:r w:rsidR="00AF035D">
        <w:rPr>
          <w:rFonts w:hint="cs"/>
          <w:rtl/>
        </w:rPr>
        <w:t>ات</w:t>
      </w:r>
      <w:r w:rsidRPr="00FE2CFF">
        <w:rPr>
          <w:rtl/>
        </w:rPr>
        <w:t xml:space="preserve"> التردد</w:t>
      </w:r>
      <w:r w:rsidRPr="00FE2CFF">
        <w:rPr>
          <w:rtl/>
          <w:lang w:val="es-ES"/>
        </w:rPr>
        <w:t xml:space="preserve"> </w:t>
      </w:r>
      <w:r w:rsidRPr="00FE2CFF">
        <w:rPr>
          <w:rFonts w:hint="eastAsia"/>
          <w:rtl/>
          <w:lang w:val="es-ES"/>
        </w:rPr>
        <w:t>المذكور</w:t>
      </w:r>
      <w:r w:rsidR="00AF035D">
        <w:rPr>
          <w:rFonts w:hint="cs"/>
          <w:rtl/>
          <w:lang w:val="es-ES"/>
        </w:rPr>
        <w:t xml:space="preserve">ة </w:t>
      </w:r>
      <w:r w:rsidRPr="00FE2CFF">
        <w:rPr>
          <w:rFonts w:hint="eastAsia"/>
          <w:rtl/>
          <w:lang w:val="es-ES"/>
        </w:rPr>
        <w:t>في</w:t>
      </w:r>
      <w:r w:rsidRPr="00FE2CFF">
        <w:rPr>
          <w:rtl/>
          <w:lang w:val="es-ES"/>
        </w:rPr>
        <w:t xml:space="preserve"> </w:t>
      </w:r>
      <w:r w:rsidRPr="00FE2CFF">
        <w:rPr>
          <w:rFonts w:hint="cs"/>
          <w:rtl/>
          <w:lang w:val="es-ES"/>
        </w:rPr>
        <w:t>ال</w:t>
      </w:r>
      <w:r w:rsidRPr="00FE2CFF">
        <w:rPr>
          <w:rFonts w:hint="eastAsia"/>
          <w:rtl/>
          <w:lang w:val="es-ES"/>
        </w:rPr>
        <w:t>فقرة</w:t>
      </w:r>
      <w:r w:rsidRPr="00FE2CFF">
        <w:rPr>
          <w:rtl/>
        </w:rPr>
        <w:t xml:space="preserve"> </w:t>
      </w:r>
      <w:r w:rsidRPr="00FE2CFF">
        <w:t>2</w:t>
      </w:r>
      <w:r w:rsidRPr="00FE2CFF">
        <w:rPr>
          <w:rFonts w:hint="cs"/>
          <w:rtl/>
        </w:rPr>
        <w:t xml:space="preserve"> من </w:t>
      </w:r>
      <w:r w:rsidRPr="00FC12AE">
        <w:rPr>
          <w:rFonts w:hint="cs"/>
          <w:rtl/>
        </w:rPr>
        <w:t>"</w:t>
      </w:r>
      <w:r w:rsidRPr="00FE2CFF">
        <w:rPr>
          <w:rFonts w:hint="eastAsia"/>
          <w:i/>
          <w:iCs/>
          <w:rtl/>
        </w:rPr>
        <w:t>يقـرر</w:t>
      </w:r>
      <w:r w:rsidRPr="00FE2CFF">
        <w:rPr>
          <w:i/>
          <w:iCs/>
          <w:rtl/>
        </w:rPr>
        <w:t xml:space="preserve"> </w:t>
      </w:r>
      <w:r w:rsidRPr="00FE2CFF">
        <w:rPr>
          <w:rFonts w:hint="eastAsia"/>
          <w:i/>
          <w:iCs/>
          <w:rtl/>
        </w:rPr>
        <w:t>أن</w:t>
      </w:r>
      <w:r w:rsidRPr="00FE2CFF">
        <w:rPr>
          <w:i/>
          <w:iCs/>
          <w:rtl/>
        </w:rPr>
        <w:t xml:space="preserve"> </w:t>
      </w:r>
      <w:r w:rsidRPr="00FE2CFF">
        <w:rPr>
          <w:rFonts w:hint="eastAsia"/>
          <w:i/>
          <w:iCs/>
          <w:rtl/>
        </w:rPr>
        <w:t>يدعو</w:t>
      </w:r>
      <w:r w:rsidRPr="00FE2CFF">
        <w:rPr>
          <w:i/>
          <w:iCs/>
          <w:rtl/>
        </w:rPr>
        <w:t xml:space="preserve">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rPr>
        <w:t xml:space="preserve"> بالاتحاد</w:t>
      </w:r>
      <w:r w:rsidRPr="00FC12AE">
        <w:rPr>
          <w:rFonts w:hint="cs"/>
          <w:rtl/>
        </w:rPr>
        <w:t>"</w:t>
      </w:r>
      <w:r w:rsidRPr="00FE2CFF">
        <w:rPr>
          <w:rtl/>
        </w:rPr>
        <w:t>، مع مراعاة:</w:t>
      </w:r>
    </w:p>
    <w:p w14:paraId="234E9F4D" w14:textId="06678C69" w:rsidR="00A25380" w:rsidRPr="00FE2CFF" w:rsidRDefault="00A25380" w:rsidP="00A25380">
      <w:pPr>
        <w:pStyle w:val="enumlev1"/>
        <w:rPr>
          <w:rtl/>
        </w:rPr>
      </w:pPr>
      <w:r w:rsidRPr="00FE2CFF">
        <w:rPr>
          <w:rFonts w:hint="cs"/>
          <w:color w:val="000000"/>
          <w:rtl/>
        </w:rPr>
        <w:t>-</w:t>
      </w:r>
      <w:r w:rsidRPr="00FE2CFF">
        <w:rPr>
          <w:color w:val="000000"/>
          <w:rtl/>
        </w:rPr>
        <w:tab/>
      </w:r>
      <w:r w:rsidRPr="00FE2CFF">
        <w:rPr>
          <w:rFonts w:hint="cs"/>
          <w:color w:val="000000"/>
          <w:rtl/>
        </w:rPr>
        <w:t xml:space="preserve">الاحتياجات </w:t>
      </w:r>
      <w:r w:rsidR="00AF035D">
        <w:rPr>
          <w:rFonts w:hint="cs"/>
          <w:color w:val="000000"/>
          <w:rtl/>
        </w:rPr>
        <w:t>المتطورة</w:t>
      </w:r>
      <w:r w:rsidRPr="00FE2CFF">
        <w:rPr>
          <w:rFonts w:hint="cs"/>
          <w:color w:val="000000"/>
          <w:rtl/>
        </w:rPr>
        <w:t xml:space="preserve"> لتلبية الطلب </w:t>
      </w:r>
      <w:r>
        <w:rPr>
          <w:rFonts w:hint="cs"/>
          <w:color w:val="000000"/>
          <w:rtl/>
        </w:rPr>
        <w:t xml:space="preserve">الناشئ </w:t>
      </w:r>
      <w:r w:rsidRPr="00FE2CFF">
        <w:rPr>
          <w:rFonts w:hint="cs"/>
          <w:color w:val="000000"/>
          <w:rtl/>
        </w:rPr>
        <w:t>على الاتصالات المتنقلة</w:t>
      </w:r>
      <w:r w:rsidRPr="00FE2CFF">
        <w:rPr>
          <w:rFonts w:hint="eastAsia"/>
          <w:color w:val="000000"/>
          <w:rtl/>
        </w:rPr>
        <w:t> </w:t>
      </w:r>
      <w:r w:rsidRPr="00FE2CFF">
        <w:rPr>
          <w:rFonts w:hint="cs"/>
          <w:color w:val="000000"/>
          <w:rtl/>
        </w:rPr>
        <w:t>الدولية؛</w:t>
      </w:r>
    </w:p>
    <w:p w14:paraId="1A420240" w14:textId="1B9AC688" w:rsidR="00A25380" w:rsidRPr="00FE2CFF" w:rsidRDefault="00A25380" w:rsidP="00A25380">
      <w:pPr>
        <w:pStyle w:val="enumlev1"/>
        <w:rPr>
          <w:rtl/>
        </w:rPr>
      </w:pPr>
      <w:r w:rsidRPr="00FE2CFF">
        <w:rPr>
          <w:rtl/>
        </w:rPr>
        <w:t>-</w:t>
      </w:r>
      <w:r w:rsidRPr="00FE2CFF">
        <w:rPr>
          <w:rtl/>
        </w:rPr>
        <w:tab/>
        <w:t xml:space="preserve">الخصائص التقنية والتشغيلية لأنظمة </w:t>
      </w:r>
      <w:r w:rsidRPr="00FE2CFF">
        <w:rPr>
          <w:color w:val="000000"/>
          <w:rtl/>
        </w:rPr>
        <w:t>الاتصالات المتنقلة الدولية</w:t>
      </w:r>
      <w:r w:rsidRPr="00FE2CFF">
        <w:rPr>
          <w:rFonts w:hint="cs"/>
          <w:color w:val="000000"/>
          <w:rtl/>
        </w:rPr>
        <w:t xml:space="preserve"> للأرض</w:t>
      </w:r>
      <w:r w:rsidRPr="00FE2CFF">
        <w:rPr>
          <w:color w:val="000000"/>
          <w:rtl/>
        </w:rPr>
        <w:t xml:space="preserve"> التي </w:t>
      </w:r>
      <w:r w:rsidRPr="00FE2CFF">
        <w:rPr>
          <w:rFonts w:hint="cs"/>
          <w:color w:val="000000"/>
          <w:rtl/>
        </w:rPr>
        <w:t>س</w:t>
      </w:r>
      <w:r w:rsidRPr="00FE2CFF">
        <w:rPr>
          <w:color w:val="000000"/>
          <w:rtl/>
        </w:rPr>
        <w:t>تعمل في </w:t>
      </w:r>
      <w:r w:rsidRPr="00FE2CFF">
        <w:rPr>
          <w:rFonts w:hint="cs"/>
          <w:color w:val="000000"/>
          <w:rtl/>
        </w:rPr>
        <w:t>نطاق التردد المحدد هذ</w:t>
      </w:r>
      <w:r w:rsidR="00AF035D">
        <w:rPr>
          <w:rFonts w:hint="cs"/>
          <w:color w:val="000000"/>
          <w:rtl/>
        </w:rPr>
        <w:t>ا</w:t>
      </w:r>
      <w:r w:rsidRPr="00FE2CFF">
        <w:rPr>
          <w:color w:val="000000"/>
          <w:rtl/>
        </w:rPr>
        <w:t xml:space="preserve">، </w:t>
      </w:r>
      <w:r w:rsidRPr="00FE2CFF">
        <w:rPr>
          <w:rtl/>
        </w:rPr>
        <w:t>بما</w:t>
      </w:r>
      <w:r w:rsidRPr="00FE2CFF">
        <w:rPr>
          <w:rFonts w:hint="cs"/>
          <w:rtl/>
        </w:rPr>
        <w:t> </w:t>
      </w:r>
      <w:r w:rsidRPr="00FE2CFF">
        <w:rPr>
          <w:rtl/>
        </w:rPr>
        <w:t xml:space="preserve">في ذلك تطور الاتصالات المتنقلة الدولية من خلال </w:t>
      </w:r>
      <w:r w:rsidRPr="00FE2CFF">
        <w:rPr>
          <w:rFonts w:hint="cs"/>
          <w:rtl/>
        </w:rPr>
        <w:t>تطورات</w:t>
      </w:r>
      <w:r w:rsidRPr="00FE2CFF">
        <w:rPr>
          <w:rtl/>
        </w:rPr>
        <w:t xml:space="preserve"> التكنولوجيا </w:t>
      </w:r>
      <w:r w:rsidR="00AF035D">
        <w:rPr>
          <w:rFonts w:hint="cs"/>
          <w:rtl/>
        </w:rPr>
        <w:t>واستعمال الطيف بكفاءة؛</w:t>
      </w:r>
    </w:p>
    <w:p w14:paraId="715D0A58" w14:textId="77777777" w:rsidR="00A25380" w:rsidRPr="00245A94" w:rsidRDefault="00A25380" w:rsidP="00A25380">
      <w:pPr>
        <w:pStyle w:val="enumlev1"/>
        <w:rPr>
          <w:spacing w:val="-4"/>
          <w:rtl/>
        </w:rPr>
      </w:pPr>
      <w:r w:rsidRPr="00245A94">
        <w:rPr>
          <w:rFonts w:hint="cs"/>
          <w:spacing w:val="-4"/>
          <w:rtl/>
        </w:rPr>
        <w:t>-</w:t>
      </w:r>
      <w:r w:rsidRPr="00245A94">
        <w:rPr>
          <w:rFonts w:hint="cs"/>
          <w:spacing w:val="-4"/>
          <w:rtl/>
        </w:rPr>
        <w:tab/>
        <w:t xml:space="preserve">سيناريوهات النشر المتوخاة لأنظمة الاتصالات المتنقلة الدولية </w:t>
      </w:r>
      <w:r w:rsidRPr="00245A94">
        <w:rPr>
          <w:color w:val="000000"/>
          <w:spacing w:val="-4"/>
          <w:rtl/>
        </w:rPr>
        <w:t xml:space="preserve">وما يتعلق بها من متطلبات </w:t>
      </w:r>
      <w:r w:rsidRPr="00245A94">
        <w:rPr>
          <w:rFonts w:hint="cs"/>
          <w:color w:val="000000"/>
          <w:spacing w:val="-4"/>
          <w:rtl/>
        </w:rPr>
        <w:t>توازن التغطية والسعة</w:t>
      </w:r>
      <w:r w:rsidRPr="00245A94">
        <w:rPr>
          <w:rFonts w:hint="cs"/>
          <w:spacing w:val="-4"/>
          <w:rtl/>
        </w:rPr>
        <w:t>؛</w:t>
      </w:r>
    </w:p>
    <w:p w14:paraId="1962BB8C" w14:textId="77777777" w:rsidR="00A25380" w:rsidRPr="00FE2CFF" w:rsidRDefault="00A25380" w:rsidP="00A25380">
      <w:pPr>
        <w:pStyle w:val="enumlev1"/>
      </w:pPr>
      <w:r w:rsidRPr="00FE2CFF">
        <w:rPr>
          <w:rtl/>
        </w:rPr>
        <w:t>-</w:t>
      </w:r>
      <w:r w:rsidRPr="00FE2CFF">
        <w:tab/>
      </w:r>
      <w:r w:rsidRPr="00FE2CFF">
        <w:rPr>
          <w:rtl/>
        </w:rPr>
        <w:t>احتياجات البلدان النامية؛</w:t>
      </w:r>
    </w:p>
    <w:p w14:paraId="7BC19AC9" w14:textId="77777777" w:rsidR="00A25380" w:rsidRPr="00FE2CFF" w:rsidRDefault="00A25380" w:rsidP="00A25380">
      <w:pPr>
        <w:pStyle w:val="enumlev1"/>
        <w:rPr>
          <w:rtl/>
          <w:lang w:bidi="ar-SY"/>
        </w:rPr>
      </w:pPr>
      <w:r w:rsidRPr="00FE2CFF">
        <w:rPr>
          <w:rFonts w:hint="cs"/>
          <w:rtl/>
        </w:rPr>
        <w:t>-</w:t>
      </w:r>
      <w:r w:rsidRPr="00FE2CFF">
        <w:rPr>
          <w:rFonts w:hint="cs"/>
          <w:rtl/>
        </w:rPr>
        <w:tab/>
      </w:r>
      <w:r w:rsidRPr="00FE2CFF">
        <w:rPr>
          <w:rFonts w:hint="cs"/>
          <w:rtl/>
          <w:lang w:bidi="ar-SY"/>
        </w:rPr>
        <w:t>الإطار الزمني الذي ستكون فيه حاجة إلى الطيف؛</w:t>
      </w:r>
    </w:p>
    <w:p w14:paraId="4D5C0250" w14:textId="3BCD4B2D" w:rsidR="00A25380" w:rsidRPr="00FE2CFF" w:rsidRDefault="00A25380" w:rsidP="00A25380">
      <w:pPr>
        <w:rPr>
          <w:rtl/>
          <w:lang w:val="en-GB"/>
        </w:rPr>
      </w:pPr>
      <w:r w:rsidRPr="00FE2CFF">
        <w:rPr>
          <w:lang w:val="en-GB" w:bidi="ar-SY"/>
        </w:rPr>
        <w:t>2</w:t>
      </w:r>
      <w:r w:rsidRPr="00FE2CFF">
        <w:rPr>
          <w:lang w:val="en-GB" w:bidi="ar-SY"/>
        </w:rPr>
        <w:tab/>
      </w:r>
      <w:r w:rsidRPr="00FE2CFF">
        <w:rPr>
          <w:rFonts w:hint="cs"/>
          <w:rtl/>
          <w:lang w:val="es-ES"/>
        </w:rPr>
        <w:t xml:space="preserve">إجراء </w:t>
      </w:r>
      <w:r w:rsidRPr="00FE2CFF">
        <w:rPr>
          <w:rtl/>
        </w:rPr>
        <w:t>دراسات التقاسم والتوافق واستكمال</w:t>
      </w:r>
      <w:r w:rsidRPr="00FE2CFF">
        <w:rPr>
          <w:rFonts w:hint="cs"/>
          <w:rtl/>
        </w:rPr>
        <w:t>ها</w:t>
      </w:r>
      <w:r w:rsidRPr="00FE2CFF">
        <w:rPr>
          <w:rtl/>
        </w:rPr>
        <w:t xml:space="preserve"> في الوقت المناسب قبل المؤتمر العالمي للاتصالات الراديوية لعام </w:t>
      </w:r>
      <w:r>
        <w:t>2027</w:t>
      </w:r>
      <w:r w:rsidRPr="00FE2CFF">
        <w:rPr>
          <w:rFonts w:hint="cs"/>
          <w:rtl/>
        </w:rPr>
        <w:t xml:space="preserve">، </w:t>
      </w:r>
      <w:r w:rsidR="00AF035D">
        <w:rPr>
          <w:rFonts w:hint="cs"/>
          <w:rtl/>
        </w:rPr>
        <w:t>مع</w:t>
      </w:r>
      <w:r w:rsidRPr="00FE2CFF">
        <w:rPr>
          <w:rFonts w:hint="cs"/>
          <w:rtl/>
        </w:rPr>
        <w:t xml:space="preserve"> ضمان الحماية للخدمات الموزع لها النطاق على أساس أولي، دون </w:t>
      </w:r>
      <w:r w:rsidRPr="00FE2CFF">
        <w:rPr>
          <w:rtl/>
          <w:lang w:val="en-GB"/>
        </w:rPr>
        <w:t xml:space="preserve">فرض </w:t>
      </w:r>
      <w:r w:rsidR="003556F0">
        <w:rPr>
          <w:rFonts w:hint="cs"/>
          <w:rtl/>
          <w:lang w:val="en-GB"/>
        </w:rPr>
        <w:t xml:space="preserve">أي </w:t>
      </w:r>
      <w:r w:rsidRPr="00FE2CFF">
        <w:rPr>
          <w:rFonts w:hint="cs"/>
          <w:rtl/>
          <w:lang w:val="en-GB"/>
        </w:rPr>
        <w:t xml:space="preserve">قيود تنظيمية </w:t>
      </w:r>
      <w:r w:rsidR="003556F0">
        <w:rPr>
          <w:rFonts w:hint="cs"/>
          <w:rtl/>
          <w:lang w:val="en-GB"/>
        </w:rPr>
        <w:t>أ</w:t>
      </w:r>
      <w:r w:rsidRPr="00FE2CFF">
        <w:rPr>
          <w:rFonts w:hint="cs"/>
          <w:rtl/>
          <w:lang w:val="en-GB"/>
        </w:rPr>
        <w:t>و</w:t>
      </w:r>
      <w:r w:rsidR="003556F0">
        <w:rPr>
          <w:rFonts w:hint="cs"/>
          <w:rtl/>
          <w:lang w:val="en-GB"/>
        </w:rPr>
        <w:t xml:space="preserve"> </w:t>
      </w:r>
      <w:r w:rsidRPr="00FE2CFF">
        <w:rPr>
          <w:rFonts w:hint="cs"/>
          <w:rtl/>
          <w:lang w:val="en-GB"/>
        </w:rPr>
        <w:t>تقنية إضافية على تلك الخدمات، وضمان الحماية أيضاً للخدمات</w:t>
      </w:r>
      <w:r w:rsidR="003556F0">
        <w:rPr>
          <w:rFonts w:hint="cs"/>
          <w:rtl/>
          <w:lang w:val="en-GB"/>
        </w:rPr>
        <w:t xml:space="preserve"> الأولية</w:t>
      </w:r>
      <w:r w:rsidRPr="00FE2CFF">
        <w:rPr>
          <w:rFonts w:hint="cs"/>
          <w:rtl/>
          <w:lang w:val="en-GB"/>
        </w:rPr>
        <w:t xml:space="preserve"> في النطاقات المجاورة، حسب الاقتضاء، وذلك فيما يتعلق بنطاق</w:t>
      </w:r>
      <w:r w:rsidR="00E537ED">
        <w:rPr>
          <w:rFonts w:hint="cs"/>
          <w:rtl/>
          <w:lang w:val="en-GB"/>
        </w:rPr>
        <w:t>ات</w:t>
      </w:r>
      <w:r w:rsidRPr="00FE2CFF">
        <w:rPr>
          <w:rFonts w:hint="cs"/>
          <w:rtl/>
          <w:lang w:val="en-GB"/>
        </w:rPr>
        <w:t xml:space="preserve"> التردد:</w:t>
      </w:r>
    </w:p>
    <w:p w14:paraId="5DD1831D" w14:textId="2A0B04BE" w:rsidR="00A25380" w:rsidRDefault="00A25380" w:rsidP="00A25380">
      <w:pPr>
        <w:pStyle w:val="enumlev1"/>
        <w:rPr>
          <w:rtl/>
          <w:lang w:val="en-GB"/>
        </w:rPr>
      </w:pPr>
      <w:r w:rsidRPr="00FE2CFF">
        <w:rPr>
          <w:rFonts w:hint="cs"/>
          <w:rtl/>
          <w:lang w:val="en-GB"/>
        </w:rPr>
        <w:t>-</w:t>
      </w:r>
      <w:r w:rsidRPr="00FE2CFF">
        <w:rPr>
          <w:rtl/>
          <w:lang w:val="en-GB"/>
        </w:rPr>
        <w:tab/>
      </w:r>
      <w:r>
        <w:t>MHz </w:t>
      </w:r>
      <w:r w:rsidR="00FA157E">
        <w:t>3</w:t>
      </w:r>
      <w:r>
        <w:t> </w:t>
      </w:r>
      <w:r w:rsidR="00FA157E">
        <w:t>300</w:t>
      </w:r>
      <w:r>
        <w:noBreakHyphen/>
      </w:r>
      <w:r w:rsidR="00FA157E">
        <w:t>3</w:t>
      </w:r>
      <w:r>
        <w:t> </w:t>
      </w:r>
      <w:r w:rsidR="00FA157E">
        <w:t>100</w:t>
      </w:r>
      <w:r w:rsidR="00FA157E">
        <w:rPr>
          <w:rFonts w:hint="cs"/>
          <w:rtl/>
          <w:lang w:val="en-GB"/>
        </w:rPr>
        <w:t>؛</w:t>
      </w:r>
    </w:p>
    <w:p w14:paraId="2DF83948" w14:textId="42B38960" w:rsidR="00FA157E" w:rsidRDefault="00FA157E" w:rsidP="00FA157E">
      <w:pPr>
        <w:pStyle w:val="enumlev1"/>
        <w:rPr>
          <w:rtl/>
          <w:lang w:val="en-GB"/>
        </w:rPr>
      </w:pPr>
      <w:r w:rsidRPr="00FE2CFF">
        <w:rPr>
          <w:rFonts w:hint="cs"/>
          <w:rtl/>
          <w:lang w:val="en-GB"/>
        </w:rPr>
        <w:t>-</w:t>
      </w:r>
      <w:r w:rsidRPr="00FE2CFF">
        <w:rPr>
          <w:rtl/>
          <w:lang w:val="en-GB"/>
        </w:rPr>
        <w:tab/>
      </w:r>
      <w:r>
        <w:t>MHz 8 500</w:t>
      </w:r>
      <w:r>
        <w:noBreakHyphen/>
        <w:t>7 125</w:t>
      </w:r>
      <w:r>
        <w:rPr>
          <w:rFonts w:hint="cs"/>
          <w:rtl/>
          <w:lang w:val="en-GB"/>
        </w:rPr>
        <w:t>؛</w:t>
      </w:r>
    </w:p>
    <w:p w14:paraId="686DAE26" w14:textId="0760AA21" w:rsidR="00FA157E" w:rsidRPr="00FA157E" w:rsidRDefault="00FA157E" w:rsidP="00FA157E">
      <w:pPr>
        <w:pStyle w:val="enumlev1"/>
        <w:rPr>
          <w:rtl/>
          <w:lang w:val="en-GB"/>
        </w:rPr>
      </w:pPr>
      <w:r w:rsidRPr="00FE2CFF">
        <w:rPr>
          <w:rFonts w:hint="cs"/>
          <w:rtl/>
          <w:lang w:val="en-GB"/>
        </w:rPr>
        <w:t>-</w:t>
      </w:r>
      <w:r w:rsidRPr="00FE2CFF">
        <w:rPr>
          <w:rtl/>
          <w:lang w:val="en-GB"/>
        </w:rPr>
        <w:tab/>
      </w:r>
      <w:r>
        <w:t>GHz 15,35</w:t>
      </w:r>
      <w:r>
        <w:noBreakHyphen/>
        <w:t>14,75</w:t>
      </w:r>
      <w:r>
        <w:rPr>
          <w:rFonts w:hint="cs"/>
          <w:rtl/>
          <w:lang w:val="en-GB"/>
        </w:rPr>
        <w:t>،</w:t>
      </w:r>
    </w:p>
    <w:p w14:paraId="499FD763" w14:textId="77777777" w:rsidR="00A25380" w:rsidRPr="00FE2CFF" w:rsidRDefault="00A25380" w:rsidP="00A25380">
      <w:pPr>
        <w:pStyle w:val="Call"/>
        <w:rPr>
          <w:i w:val="0"/>
          <w:iCs w:val="0"/>
          <w:rtl/>
        </w:rPr>
      </w:pPr>
      <w:r w:rsidRPr="00FE2CFF">
        <w:rPr>
          <w:rFonts w:hint="cs"/>
          <w:rtl/>
        </w:rPr>
        <w:t>يقـرر</w:t>
      </w:r>
    </w:p>
    <w:p w14:paraId="1416C15E" w14:textId="167CBF18" w:rsidR="00A25380" w:rsidRPr="00FE2CFF" w:rsidRDefault="00A25380" w:rsidP="00A25380">
      <w:pPr>
        <w:rPr>
          <w:lang w:val="en-GB"/>
        </w:rPr>
      </w:pPr>
      <w:r w:rsidRPr="00FE2CFF">
        <w:rPr>
          <w:lang w:val="fr-CH"/>
        </w:rPr>
        <w:t>1</w:t>
      </w:r>
      <w:r w:rsidRPr="00FE2CFF">
        <w:rPr>
          <w:lang w:val="fr-CH"/>
        </w:rPr>
        <w:tab/>
      </w:r>
      <w:r w:rsidRPr="00FE2CFF">
        <w:rPr>
          <w:rFonts w:hint="cs"/>
          <w:rtl/>
          <w:lang w:val="fr-CH"/>
        </w:rPr>
        <w:t>أن يدعو</w:t>
      </w:r>
      <w:r w:rsidRPr="00FE2CFF">
        <w:rPr>
          <w:rtl/>
          <w:lang w:val="fr-CH"/>
        </w:rPr>
        <w:t xml:space="preserve"> </w:t>
      </w:r>
      <w:r w:rsidRPr="00FE2CFF">
        <w:rPr>
          <w:rFonts w:hint="cs"/>
          <w:rtl/>
          <w:lang w:val="fr-CH"/>
        </w:rPr>
        <w:t xml:space="preserve">الدورة الأولى للاجتماع </w:t>
      </w:r>
      <w:r w:rsidRPr="00FE2CFF">
        <w:rPr>
          <w:rtl/>
          <w:lang w:val="fr-CH"/>
        </w:rPr>
        <w:t>التحضيري للمؤتمر العالمي للاتصالات الراديوية لعام</w:t>
      </w:r>
      <w:r w:rsidRPr="00FE2CFF">
        <w:rPr>
          <w:rFonts w:hint="cs"/>
          <w:rtl/>
          <w:lang w:val="fr-CH"/>
        </w:rPr>
        <w:t xml:space="preserve"> </w:t>
      </w:r>
      <w:r>
        <w:t>2027</w:t>
      </w:r>
      <w:r w:rsidRPr="00FE2CFF">
        <w:rPr>
          <w:rtl/>
          <w:lang w:val="fr-CH"/>
        </w:rPr>
        <w:t xml:space="preserve"> إلى تحديد الموعد المطلوب لكي تكون الخصائص التقنية والتشغيلية اللازمة لدراسات التقاسم والتوافق متوفرة، وذلك لضمان إمكانية </w:t>
      </w:r>
      <w:r w:rsidRPr="00FE2CFF">
        <w:rPr>
          <w:rFonts w:hint="cs"/>
          <w:rtl/>
          <w:lang w:val="fr-CH"/>
        </w:rPr>
        <w:t>استكمال</w:t>
      </w:r>
      <w:r w:rsidRPr="00FE2CFF">
        <w:rPr>
          <w:rtl/>
          <w:lang w:val="fr-CH"/>
        </w:rPr>
        <w:t xml:space="preserve"> الدراسات المشار إليها في فقرة </w:t>
      </w:r>
      <w:r w:rsidRPr="00FC12AE">
        <w:rPr>
          <w:rFonts w:hint="cs"/>
          <w:rtl/>
          <w:lang w:val="fr-CH"/>
        </w:rPr>
        <w:t>"</w:t>
      </w:r>
      <w:r w:rsidRPr="00FE2CFF">
        <w:rPr>
          <w:i/>
          <w:iCs/>
          <w:rtl/>
          <w:lang w:val="fr-CH"/>
        </w:rPr>
        <w:t>يقـرر أن يدعو قطاع الاتصالات الراديوية</w:t>
      </w:r>
      <w:r w:rsidRPr="00FE2CFF">
        <w:rPr>
          <w:rFonts w:hint="cs"/>
          <w:i/>
          <w:iCs/>
          <w:rtl/>
          <w:lang w:val="fr-CH"/>
        </w:rPr>
        <w:t xml:space="preserve"> بالاتحاد</w:t>
      </w:r>
      <w:r w:rsidRPr="00FC12AE">
        <w:rPr>
          <w:rFonts w:hint="cs"/>
          <w:rtl/>
          <w:lang w:val="fr-CH"/>
        </w:rPr>
        <w:t>"</w:t>
      </w:r>
      <w:r w:rsidRPr="00FE2CFF">
        <w:rPr>
          <w:rtl/>
          <w:lang w:val="fr-CH"/>
        </w:rPr>
        <w:t xml:space="preserve"> في الوقت المناسب لكي ينظر فيها المؤتمر العالمي للاتصالات الراديوية لعام </w:t>
      </w:r>
      <w:r>
        <w:t>2027</w:t>
      </w:r>
      <w:r w:rsidRPr="00FE2CFF">
        <w:rPr>
          <w:rtl/>
          <w:lang w:val="fr-CH"/>
        </w:rPr>
        <w:t>؛</w:t>
      </w:r>
    </w:p>
    <w:p w14:paraId="4804E2CD" w14:textId="7E9F9238" w:rsidR="00A25380" w:rsidRPr="00FE2CFF" w:rsidRDefault="00A25380" w:rsidP="00A25380">
      <w:r w:rsidRPr="00FE2CFF">
        <w:rPr>
          <w:lang w:val="en-GB"/>
        </w:rPr>
        <w:t>2</w:t>
      </w:r>
      <w:r w:rsidRPr="00FE2CFF">
        <w:rPr>
          <w:lang w:val="en-GB"/>
        </w:rPr>
        <w:tab/>
      </w:r>
      <w:r w:rsidRPr="00FE2CFF">
        <w:rPr>
          <w:rFonts w:hint="cs"/>
          <w:rtl/>
        </w:rPr>
        <w:t>أن يدعو</w:t>
      </w:r>
      <w:r w:rsidRPr="00FE2CFF">
        <w:rPr>
          <w:rtl/>
        </w:rPr>
        <w:t xml:space="preserve"> المؤتمر العالمي للاتصالات الراديوية لعام </w:t>
      </w:r>
      <w:r>
        <w:t>2027</w:t>
      </w:r>
      <w:r w:rsidRPr="00FE2CFF">
        <w:rPr>
          <w:rtl/>
        </w:rPr>
        <w:t xml:space="preserve"> إلى أن ينظر، بناءً على نتائج الدراسات المذكورة أعلاه، في توزيعات إضافية </w:t>
      </w:r>
      <w:r w:rsidRPr="00FE2CFF">
        <w:rPr>
          <w:rFonts w:hint="cs"/>
          <w:rtl/>
        </w:rPr>
        <w:t xml:space="preserve">للطيف </w:t>
      </w:r>
      <w:r w:rsidRPr="00FE2CFF">
        <w:rPr>
          <w:rtl/>
        </w:rPr>
        <w:t>للخدمة المتنقلة على أساس أولي، وأن ينظر في تحديد نطاق</w:t>
      </w:r>
      <w:r w:rsidR="003556F0">
        <w:rPr>
          <w:rFonts w:hint="cs"/>
          <w:rtl/>
        </w:rPr>
        <w:t>ات</w:t>
      </w:r>
      <w:r w:rsidRPr="00FE2CFF">
        <w:rPr>
          <w:rtl/>
        </w:rPr>
        <w:t xml:space="preserve"> تردد للمكون الأرضي للاتصالات المتنقلة الدولية</w:t>
      </w:r>
      <w:r w:rsidRPr="00FE2CFF">
        <w:rPr>
          <w:rFonts w:hint="cs"/>
          <w:rtl/>
        </w:rPr>
        <w:t>،</w:t>
      </w:r>
      <w:r w:rsidRPr="00FE2CFF">
        <w:rPr>
          <w:rtl/>
        </w:rPr>
        <w:t xml:space="preserve"> </w:t>
      </w:r>
      <w:r w:rsidRPr="00FE2CFF">
        <w:rPr>
          <w:rFonts w:hint="cs"/>
          <w:rtl/>
        </w:rPr>
        <w:t xml:space="preserve">على أن </w:t>
      </w:r>
      <w:r w:rsidR="003556F0">
        <w:rPr>
          <w:rFonts w:hint="cs"/>
          <w:rtl/>
        </w:rPr>
        <w:t>ت</w:t>
      </w:r>
      <w:r w:rsidRPr="00FE2CFF">
        <w:rPr>
          <w:rFonts w:hint="cs"/>
          <w:rtl/>
        </w:rPr>
        <w:t xml:space="preserve">قتصر </w:t>
      </w:r>
      <w:r w:rsidRPr="00FE2CFF">
        <w:rPr>
          <w:rtl/>
        </w:rPr>
        <w:t>نطاق</w:t>
      </w:r>
      <w:r w:rsidR="003556F0">
        <w:rPr>
          <w:rFonts w:hint="cs"/>
          <w:rtl/>
        </w:rPr>
        <w:t>ات</w:t>
      </w:r>
      <w:r w:rsidRPr="00FE2CFF">
        <w:rPr>
          <w:rFonts w:hint="cs"/>
          <w:rtl/>
        </w:rPr>
        <w:t xml:space="preserve"> التردد</w:t>
      </w:r>
      <w:r w:rsidRPr="00FE2CFF">
        <w:rPr>
          <w:rtl/>
        </w:rPr>
        <w:t xml:space="preserve"> </w:t>
      </w:r>
      <w:r w:rsidR="003556F0">
        <w:rPr>
          <w:rFonts w:hint="cs"/>
          <w:rtl/>
        </w:rPr>
        <w:t>التي</w:t>
      </w:r>
      <w:r w:rsidRPr="00FE2CFF">
        <w:rPr>
          <w:rtl/>
        </w:rPr>
        <w:t xml:space="preserve"> يتعين النظر فيه</w:t>
      </w:r>
      <w:r w:rsidR="003556F0">
        <w:rPr>
          <w:rFonts w:hint="cs"/>
          <w:rtl/>
        </w:rPr>
        <w:t>ا</w:t>
      </w:r>
      <w:r w:rsidRPr="00FE2CFF">
        <w:rPr>
          <w:rtl/>
        </w:rPr>
        <w:t xml:space="preserve"> على </w:t>
      </w:r>
      <w:r w:rsidR="003556F0">
        <w:rPr>
          <w:rFonts w:hint="cs"/>
          <w:rtl/>
        </w:rPr>
        <w:t xml:space="preserve">جزء من </w:t>
      </w:r>
      <w:r w:rsidRPr="00FE2CFF">
        <w:rPr>
          <w:rFonts w:hint="cs"/>
          <w:rtl/>
        </w:rPr>
        <w:t>نطاق</w:t>
      </w:r>
      <w:r w:rsidR="003556F0">
        <w:rPr>
          <w:rFonts w:hint="cs"/>
          <w:rtl/>
        </w:rPr>
        <w:t>ات</w:t>
      </w:r>
      <w:r w:rsidRPr="00FE2CFF">
        <w:rPr>
          <w:rFonts w:hint="cs"/>
          <w:rtl/>
        </w:rPr>
        <w:t xml:space="preserve"> التردد</w:t>
      </w:r>
      <w:r w:rsidRPr="00FE2CFF">
        <w:rPr>
          <w:rtl/>
        </w:rPr>
        <w:t xml:space="preserve"> الوارد</w:t>
      </w:r>
      <w:r w:rsidR="003556F0">
        <w:rPr>
          <w:rFonts w:hint="cs"/>
          <w:rtl/>
        </w:rPr>
        <w:t>ة</w:t>
      </w:r>
      <w:r w:rsidRPr="00FE2CFF">
        <w:rPr>
          <w:rtl/>
        </w:rPr>
        <w:t xml:space="preserve"> في الفقرة </w:t>
      </w:r>
      <w:r w:rsidRPr="00FE2CFF">
        <w:t>2</w:t>
      </w:r>
      <w:r w:rsidRPr="00FE2CFF">
        <w:rPr>
          <w:rtl/>
        </w:rPr>
        <w:t xml:space="preserve"> من </w:t>
      </w:r>
      <w:r w:rsidRPr="00FC12AE">
        <w:rPr>
          <w:rtl/>
        </w:rPr>
        <w:t>"</w:t>
      </w:r>
      <w:r w:rsidRPr="00FE2CFF">
        <w:rPr>
          <w:i/>
          <w:iCs/>
          <w:rtl/>
        </w:rPr>
        <w:t>يقـرر أن يدعو قطاع الاتصالات الراديوية</w:t>
      </w:r>
      <w:r w:rsidRPr="00FE2CFF">
        <w:rPr>
          <w:rFonts w:hint="cs"/>
          <w:i/>
          <w:iCs/>
          <w:rtl/>
        </w:rPr>
        <w:t xml:space="preserve"> بالاتحاد</w:t>
      </w:r>
      <w:r w:rsidRPr="00FC12AE">
        <w:rPr>
          <w:rtl/>
        </w:rPr>
        <w:t>"</w:t>
      </w:r>
      <w:r w:rsidR="003556F0">
        <w:rPr>
          <w:rFonts w:hint="cs"/>
          <w:rtl/>
        </w:rPr>
        <w:t>، أو جميعها،</w:t>
      </w:r>
    </w:p>
    <w:p w14:paraId="7E7DC064" w14:textId="77777777" w:rsidR="00A25380" w:rsidRPr="00FE2CFF" w:rsidRDefault="00A25380" w:rsidP="00A25380">
      <w:pPr>
        <w:pStyle w:val="Call"/>
        <w:rPr>
          <w:rFonts w:asciiTheme="minorHAnsi" w:hAnsiTheme="minorHAnsi"/>
        </w:rPr>
      </w:pPr>
      <w:r w:rsidRPr="00FE2CFF">
        <w:rPr>
          <w:rFonts w:hint="cs"/>
          <w:rtl/>
        </w:rPr>
        <w:t>يدعو الإدارات</w:t>
      </w:r>
    </w:p>
    <w:p w14:paraId="394AA813" w14:textId="77777777" w:rsidR="00A25380" w:rsidRDefault="00A25380" w:rsidP="00A25380">
      <w:pPr>
        <w:rPr>
          <w:rtl/>
        </w:rPr>
      </w:pPr>
      <w:r w:rsidRPr="00FE2CFF">
        <w:rPr>
          <w:rFonts w:hint="cs"/>
          <w:rtl/>
        </w:rPr>
        <w:t>إل</w:t>
      </w:r>
      <w:r w:rsidRPr="00FE2CFF">
        <w:rPr>
          <w:rtl/>
        </w:rPr>
        <w:t xml:space="preserve">ى المشاركة </w:t>
      </w:r>
      <w:r w:rsidRPr="00FE2CFF">
        <w:rPr>
          <w:rFonts w:hint="cs"/>
          <w:rtl/>
        </w:rPr>
        <w:t>بنشاط في </w:t>
      </w:r>
      <w:r w:rsidRPr="00FE2CFF">
        <w:rPr>
          <w:rtl/>
        </w:rPr>
        <w:t>هذه الدراسات من خلال تقديم مساهمات إلى قطاع الاتصالات الراديوية</w:t>
      </w:r>
      <w:r w:rsidRPr="00FE2CFF">
        <w:rPr>
          <w:rFonts w:hint="cs"/>
          <w:rtl/>
        </w:rPr>
        <w:t xml:space="preserve"> بالاتحاد</w:t>
      </w:r>
      <w:r w:rsidRPr="00FE2CFF">
        <w:t>.</w:t>
      </w:r>
    </w:p>
    <w:p w14:paraId="40C9DA7D" w14:textId="77777777" w:rsidR="00D53DAD" w:rsidRDefault="00FA157E" w:rsidP="001155FC">
      <w:pPr>
        <w:pStyle w:val="Reasons"/>
      </w:pPr>
      <w:r w:rsidRPr="003556F0">
        <w:rPr>
          <w:rFonts w:hint="cs"/>
          <w:rtl/>
        </w:rPr>
        <w:t>الأسباب</w:t>
      </w:r>
      <w:r>
        <w:rPr>
          <w:rFonts w:hint="cs"/>
          <w:rtl/>
        </w:rPr>
        <w:t>:</w:t>
      </w:r>
      <w:r>
        <w:rPr>
          <w:rtl/>
        </w:rPr>
        <w:tab/>
      </w:r>
      <w:r w:rsidR="003556F0" w:rsidRPr="001155FC">
        <w:rPr>
          <w:rFonts w:hint="cs"/>
          <w:b w:val="0"/>
          <w:bCs w:val="0"/>
          <w:rtl/>
        </w:rPr>
        <w:t xml:space="preserve">طلب النفاذ إلى </w:t>
      </w:r>
      <w:r w:rsidR="00A9199A" w:rsidRPr="001155FC">
        <w:rPr>
          <w:rFonts w:hint="cs"/>
          <w:b w:val="0"/>
          <w:bCs w:val="0"/>
          <w:rtl/>
        </w:rPr>
        <w:t xml:space="preserve">طيف </w:t>
      </w:r>
      <w:r w:rsidR="003556F0" w:rsidRPr="001155FC">
        <w:rPr>
          <w:rFonts w:hint="cs"/>
          <w:b w:val="0"/>
          <w:bCs w:val="0"/>
          <w:rtl/>
        </w:rPr>
        <w:t>الاتصالات المتنقلة الدولية قوي ومتسارع.</w:t>
      </w:r>
      <w:r w:rsidR="003556F0" w:rsidRPr="001155FC">
        <w:rPr>
          <w:b w:val="0"/>
          <w:bCs w:val="0"/>
          <w:rtl/>
        </w:rPr>
        <w:t xml:space="preserve"> وعروض نطاق الطيف </w:t>
      </w:r>
      <w:r w:rsidR="003556F0" w:rsidRPr="001155FC">
        <w:rPr>
          <w:rFonts w:hint="cs"/>
          <w:b w:val="0"/>
          <w:bCs w:val="0"/>
          <w:rtl/>
        </w:rPr>
        <w:t>المتلاصقة</w:t>
      </w:r>
      <w:r w:rsidR="003556F0" w:rsidRPr="001155FC">
        <w:rPr>
          <w:b w:val="0"/>
          <w:bCs w:val="0"/>
          <w:rtl/>
        </w:rPr>
        <w:t xml:space="preserve"> غير تلك المتاحة حاليا</w:t>
      </w:r>
      <w:r w:rsidR="003556F0" w:rsidRPr="001155FC">
        <w:rPr>
          <w:rFonts w:hint="cs"/>
          <w:b w:val="0"/>
          <w:bCs w:val="0"/>
          <w:rtl/>
        </w:rPr>
        <w:t>ً</w:t>
      </w:r>
      <w:r w:rsidR="003556F0" w:rsidRPr="001155FC">
        <w:rPr>
          <w:b w:val="0"/>
          <w:bCs w:val="0"/>
          <w:rtl/>
        </w:rPr>
        <w:t xml:space="preserve"> ضرورية لمعالجة نمو الحركة في الشبكات المتنقلة</w:t>
      </w:r>
      <w:r w:rsidR="003556F0" w:rsidRPr="001155FC">
        <w:rPr>
          <w:rFonts w:hint="cs"/>
          <w:b w:val="0"/>
          <w:bCs w:val="0"/>
          <w:rtl/>
        </w:rPr>
        <w:t xml:space="preserve">. ومن شأن الطيف في نطاقات التردد المرشحة أن ييسر حالات استعمال </w:t>
      </w:r>
      <w:r w:rsidR="003556F0" w:rsidRPr="001155FC">
        <w:rPr>
          <w:b w:val="0"/>
          <w:bCs w:val="0"/>
          <w:rtl/>
        </w:rPr>
        <w:t>الاتصالات المتنقلة الدولية-2030</w:t>
      </w:r>
      <w:r w:rsidR="003556F0" w:rsidRPr="001155FC">
        <w:rPr>
          <w:rFonts w:hint="cs"/>
          <w:b w:val="0"/>
          <w:bCs w:val="0"/>
          <w:rtl/>
        </w:rPr>
        <w:t>، المتطلبة</w:t>
      </w:r>
      <w:r w:rsidR="003556F0" w:rsidRPr="001155FC">
        <w:rPr>
          <w:b w:val="0"/>
          <w:bCs w:val="0"/>
          <w:rtl/>
        </w:rPr>
        <w:t xml:space="preserve"> </w:t>
      </w:r>
      <w:r w:rsidR="003556F0" w:rsidRPr="001155FC">
        <w:rPr>
          <w:rFonts w:hint="cs"/>
          <w:b w:val="0"/>
          <w:bCs w:val="0"/>
          <w:rtl/>
        </w:rPr>
        <w:t>لل</w:t>
      </w:r>
      <w:r w:rsidR="003556F0" w:rsidRPr="001155FC">
        <w:rPr>
          <w:b w:val="0"/>
          <w:bCs w:val="0"/>
          <w:rtl/>
        </w:rPr>
        <w:t xml:space="preserve">سعة من أجل </w:t>
      </w:r>
      <w:r w:rsidR="003556F0" w:rsidRPr="001155FC">
        <w:rPr>
          <w:rFonts w:hint="cs"/>
          <w:b w:val="0"/>
          <w:bCs w:val="0"/>
          <w:rtl/>
        </w:rPr>
        <w:t xml:space="preserve">توفير </w:t>
      </w:r>
      <w:r w:rsidR="003556F0" w:rsidRPr="001155FC">
        <w:rPr>
          <w:b w:val="0"/>
          <w:bCs w:val="0"/>
          <w:rtl/>
        </w:rPr>
        <w:t xml:space="preserve">تغطية أوسع وسعة أعلى على </w:t>
      </w:r>
      <w:r w:rsidR="003556F0" w:rsidRPr="001155FC">
        <w:rPr>
          <w:rFonts w:hint="cs"/>
          <w:b w:val="0"/>
          <w:bCs w:val="0"/>
          <w:rtl/>
        </w:rPr>
        <w:t>ال</w:t>
      </w:r>
      <w:r w:rsidR="003556F0" w:rsidRPr="001155FC">
        <w:rPr>
          <w:b w:val="0"/>
          <w:bCs w:val="0"/>
          <w:rtl/>
        </w:rPr>
        <w:t>سواء</w:t>
      </w:r>
      <w:r w:rsidR="003556F0" w:rsidRPr="001155FC">
        <w:rPr>
          <w:rFonts w:hint="cs"/>
          <w:b w:val="0"/>
          <w:bCs w:val="0"/>
          <w:rtl/>
        </w:rPr>
        <w:t xml:space="preserve">، </w:t>
      </w:r>
      <w:r w:rsidR="00896E60" w:rsidRPr="001155FC">
        <w:rPr>
          <w:rFonts w:hint="cs"/>
          <w:b w:val="0"/>
          <w:bCs w:val="0"/>
          <w:rtl/>
        </w:rPr>
        <w:t>ويكمِّل</w:t>
      </w:r>
      <w:r w:rsidR="003556F0" w:rsidRPr="001155FC">
        <w:rPr>
          <w:rFonts w:hint="cs"/>
          <w:b w:val="0"/>
          <w:bCs w:val="0"/>
          <w:rtl/>
        </w:rPr>
        <w:t xml:space="preserve"> </w:t>
      </w:r>
      <w:r w:rsidR="00A9199A" w:rsidRPr="001155FC">
        <w:rPr>
          <w:rFonts w:hint="cs"/>
          <w:b w:val="0"/>
          <w:bCs w:val="0"/>
          <w:rtl/>
        </w:rPr>
        <w:t xml:space="preserve">عرض </w:t>
      </w:r>
      <w:r w:rsidR="00896E60" w:rsidRPr="001155FC">
        <w:rPr>
          <w:rFonts w:hint="cs"/>
          <w:b w:val="0"/>
          <w:bCs w:val="0"/>
          <w:rtl/>
        </w:rPr>
        <w:t>ا</w:t>
      </w:r>
      <w:r w:rsidR="003556F0" w:rsidRPr="001155FC">
        <w:rPr>
          <w:rFonts w:hint="cs"/>
          <w:b w:val="0"/>
          <w:bCs w:val="0"/>
          <w:rtl/>
        </w:rPr>
        <w:t xml:space="preserve">لطيف المحدد بالفعل للاتصالات المتنقلة الدولية، </w:t>
      </w:r>
      <w:r w:rsidR="00896E60" w:rsidRPr="001155FC">
        <w:rPr>
          <w:rFonts w:hint="cs"/>
          <w:b w:val="0"/>
          <w:bCs w:val="0"/>
          <w:rtl/>
        </w:rPr>
        <w:t xml:space="preserve">ما يوفر بدائل إضافية </w:t>
      </w:r>
      <w:r w:rsidR="00A9199A" w:rsidRPr="001155FC">
        <w:rPr>
          <w:rFonts w:hint="cs"/>
          <w:b w:val="0"/>
          <w:bCs w:val="0"/>
          <w:rtl/>
        </w:rPr>
        <w:t>لتلبية</w:t>
      </w:r>
      <w:r w:rsidR="003556F0" w:rsidRPr="001155FC">
        <w:rPr>
          <w:rFonts w:hint="cs"/>
          <w:b w:val="0"/>
          <w:bCs w:val="0"/>
          <w:rtl/>
        </w:rPr>
        <w:t xml:space="preserve"> الطلب على السعة المتوقع من أجل الاتصالات المتنقلة الدولية-2030.</w:t>
      </w:r>
    </w:p>
    <w:p w14:paraId="087E5C5C" w14:textId="7CB181B4" w:rsidR="00D53DAD" w:rsidRDefault="003B5954" w:rsidP="00D53DAD">
      <w:r>
        <w:br w:type="page"/>
      </w:r>
    </w:p>
    <w:p w14:paraId="30FA3324" w14:textId="77777777" w:rsidR="00A51965" w:rsidRDefault="00A51965" w:rsidP="00A51965">
      <w:pPr>
        <w:pStyle w:val="AnnexNo"/>
        <w:rPr>
          <w:rtl/>
          <w:lang w:val="fr-CH"/>
        </w:rPr>
      </w:pPr>
      <w:r w:rsidRPr="00992EDB">
        <w:rPr>
          <w:rFonts w:hint="cs"/>
          <w:rtl/>
        </w:rPr>
        <w:lastRenderedPageBreak/>
        <w:t>الملحق</w:t>
      </w:r>
    </w:p>
    <w:p w14:paraId="129137DD" w14:textId="353A19AF" w:rsidR="003B5954" w:rsidRPr="000B7F1E" w:rsidRDefault="000B7F1E" w:rsidP="00A51965">
      <w:pPr>
        <w:pStyle w:val="Annextitle"/>
        <w:rPr>
          <w:rtl/>
        </w:rPr>
      </w:pPr>
      <w:r>
        <w:rPr>
          <w:rFonts w:hint="cs"/>
          <w:rtl/>
        </w:rPr>
        <w:t xml:space="preserve">مقترح بشأن إدراج بند في جدول أعمال المؤتمر </w:t>
      </w:r>
      <w:r>
        <w:t>WRC-27</w:t>
      </w:r>
      <w:r>
        <w:rPr>
          <w:rFonts w:hint="cs"/>
          <w:rtl/>
        </w:rPr>
        <w:t xml:space="preserve"> </w:t>
      </w:r>
      <w:r w:rsidR="00123640">
        <w:rPr>
          <w:rtl/>
        </w:rPr>
        <w:br/>
      </w:r>
      <w:r>
        <w:rPr>
          <w:rFonts w:hint="cs"/>
          <w:rtl/>
        </w:rPr>
        <w:t>من أجل تحديد نطاقات تردد جديدة للاتصالات المتنقلة الدولية</w:t>
      </w:r>
    </w:p>
    <w:tbl>
      <w:tblPr>
        <w:bidiVisual/>
        <w:tblW w:w="0" w:type="auto"/>
        <w:tblLook w:val="04A0" w:firstRow="1" w:lastRow="0" w:firstColumn="1" w:lastColumn="0" w:noHBand="0" w:noVBand="1"/>
      </w:tblPr>
      <w:tblGrid>
        <w:gridCol w:w="4816"/>
        <w:gridCol w:w="4817"/>
      </w:tblGrid>
      <w:tr w:rsidR="003B5954" w:rsidRPr="00FE2CFF" w14:paraId="18EA583B" w14:textId="77777777" w:rsidTr="00455A08">
        <w:tc>
          <w:tcPr>
            <w:tcW w:w="9633" w:type="dxa"/>
            <w:gridSpan w:val="2"/>
            <w:tcBorders>
              <w:left w:val="nil"/>
              <w:right w:val="nil"/>
            </w:tcBorders>
          </w:tcPr>
          <w:p w14:paraId="6818C27E" w14:textId="58B8A4B8" w:rsidR="003B5954" w:rsidRPr="00ED7C4F" w:rsidRDefault="003B5954" w:rsidP="00455A08">
            <w:pPr>
              <w:rPr>
                <w:b/>
                <w:bCs/>
                <w:i/>
                <w:iCs/>
                <w:rtl/>
              </w:rPr>
            </w:pPr>
            <w:r w:rsidRPr="00E537ED">
              <w:rPr>
                <w:rFonts w:hint="cs"/>
                <w:b/>
                <w:bCs/>
                <w:rtl/>
              </w:rPr>
              <w:t xml:space="preserve">الموضوع: </w:t>
            </w:r>
            <w:r>
              <w:rPr>
                <w:rFonts w:hint="cs"/>
                <w:rtl/>
              </w:rPr>
              <w:t>مقترح</w:t>
            </w:r>
            <w:r w:rsidRPr="00AD7DDE">
              <w:rPr>
                <w:rtl/>
              </w:rPr>
              <w:t xml:space="preserve"> بشأن </w:t>
            </w:r>
            <w:r>
              <w:rPr>
                <w:rFonts w:hint="cs"/>
                <w:rtl/>
              </w:rPr>
              <w:t xml:space="preserve">إدراج </w:t>
            </w:r>
            <w:r w:rsidRPr="00AD7DDE">
              <w:rPr>
                <w:rtl/>
              </w:rPr>
              <w:t xml:space="preserve">بند جديد في جدول </w:t>
            </w:r>
            <w:r w:rsidR="000B7F1E">
              <w:rPr>
                <w:rFonts w:hint="cs"/>
                <w:rtl/>
              </w:rPr>
              <w:t>ال</w:t>
            </w:r>
            <w:r w:rsidRPr="00AD7DDE">
              <w:rPr>
                <w:rtl/>
              </w:rPr>
              <w:t>أعمال</w:t>
            </w:r>
            <w:r w:rsidR="000B7F1E">
              <w:rPr>
                <w:rFonts w:hint="cs"/>
                <w:rtl/>
              </w:rPr>
              <w:t xml:space="preserve"> المستقبلي</w:t>
            </w:r>
            <w:r w:rsidRPr="00AD7DDE">
              <w:rPr>
                <w:rtl/>
              </w:rPr>
              <w:t xml:space="preserve"> </w:t>
            </w:r>
            <w:r w:rsidR="000B7F1E">
              <w:rPr>
                <w:rFonts w:hint="cs"/>
                <w:rtl/>
              </w:rPr>
              <w:t>ل</w:t>
            </w:r>
            <w:r w:rsidRPr="00AD7DDE">
              <w:rPr>
                <w:rtl/>
              </w:rPr>
              <w:t xml:space="preserve">لمؤتمر العالمي للاتصالات الراديوية لعام 2027 </w:t>
            </w:r>
            <w:r w:rsidR="000B7F1E">
              <w:rPr>
                <w:rFonts w:hint="cs"/>
                <w:rtl/>
              </w:rPr>
              <w:t>من</w:t>
            </w:r>
            <w:r w:rsidR="001155FC">
              <w:rPr>
                <w:rFonts w:hint="eastAsia"/>
                <w:rtl/>
              </w:rPr>
              <w:t> </w:t>
            </w:r>
            <w:r w:rsidR="000B7F1E">
              <w:rPr>
                <w:rFonts w:hint="cs"/>
                <w:rtl/>
              </w:rPr>
              <w:t>أجل تحديد طيف جديد</w:t>
            </w:r>
            <w:r w:rsidRPr="00AD7DDE">
              <w:rPr>
                <w:rtl/>
              </w:rPr>
              <w:t xml:space="preserve"> للاتصالات المتنقلة الدولية (</w:t>
            </w:r>
            <w:r>
              <w:t>IMT</w:t>
            </w:r>
            <w:r w:rsidRPr="00AD7DDE">
              <w:rPr>
                <w:rtl/>
              </w:rPr>
              <w:t>)</w:t>
            </w:r>
            <w:r>
              <w:rPr>
                <w:rFonts w:hint="cs"/>
                <w:rtl/>
              </w:rPr>
              <w:t>.</w:t>
            </w:r>
          </w:p>
        </w:tc>
      </w:tr>
      <w:tr w:rsidR="003B5954" w:rsidRPr="00FE2CFF" w14:paraId="6383A7A1" w14:textId="77777777" w:rsidTr="00455A08">
        <w:tc>
          <w:tcPr>
            <w:tcW w:w="9633" w:type="dxa"/>
            <w:gridSpan w:val="2"/>
            <w:tcBorders>
              <w:left w:val="nil"/>
              <w:bottom w:val="single" w:sz="4" w:space="0" w:color="auto"/>
              <w:right w:val="nil"/>
            </w:tcBorders>
          </w:tcPr>
          <w:p w14:paraId="71479DF5" w14:textId="36F91C7C" w:rsidR="003B5954" w:rsidRPr="00FE2CFF" w:rsidRDefault="003B5954" w:rsidP="00E537ED">
            <w:pPr>
              <w:spacing w:before="70"/>
              <w:ind w:left="2268" w:hanging="2268"/>
              <w:jc w:val="left"/>
              <w:rPr>
                <w:b/>
                <w:bCs/>
                <w:i/>
                <w:iCs/>
                <w:rtl/>
              </w:rPr>
            </w:pPr>
            <w:r w:rsidRPr="00E537ED">
              <w:rPr>
                <w:rFonts w:hint="cs"/>
                <w:b/>
                <w:bCs/>
                <w:rtl/>
              </w:rPr>
              <w:t>المصدر:</w:t>
            </w:r>
            <w:r w:rsidRPr="00FE2CFF">
              <w:rPr>
                <w:b/>
                <w:bCs/>
              </w:rPr>
              <w:t xml:space="preserve"> </w:t>
            </w:r>
            <w:r w:rsidR="00E537ED" w:rsidRPr="00E537ED">
              <w:rPr>
                <w:rtl/>
              </w:rPr>
              <w:t>لجنة البلدان الأمريكية للاتصالات (CITEL)</w:t>
            </w:r>
          </w:p>
        </w:tc>
      </w:tr>
      <w:tr w:rsidR="003B5954" w:rsidRPr="00FE2CFF" w14:paraId="52180C05" w14:textId="77777777" w:rsidTr="00455A08">
        <w:tc>
          <w:tcPr>
            <w:tcW w:w="9633" w:type="dxa"/>
            <w:gridSpan w:val="2"/>
            <w:tcBorders>
              <w:top w:val="single" w:sz="4" w:space="0" w:color="auto"/>
              <w:left w:val="nil"/>
              <w:bottom w:val="single" w:sz="4" w:space="0" w:color="auto"/>
              <w:right w:val="nil"/>
            </w:tcBorders>
          </w:tcPr>
          <w:p w14:paraId="4CC2AD6B" w14:textId="77777777" w:rsidR="003B5954" w:rsidRPr="00FE2CFF" w:rsidRDefault="003B5954" w:rsidP="00455A08">
            <w:pPr>
              <w:spacing w:before="70"/>
              <w:ind w:left="2268" w:hanging="2268"/>
              <w:jc w:val="left"/>
              <w:rPr>
                <w:b/>
                <w:bCs/>
                <w:i/>
                <w:iCs/>
                <w:rtl/>
              </w:rPr>
            </w:pPr>
            <w:r w:rsidRPr="00FE2CFF">
              <w:rPr>
                <w:rFonts w:hint="cs"/>
                <w:b/>
                <w:bCs/>
                <w:i/>
                <w:iCs/>
                <w:rtl/>
              </w:rPr>
              <w:t>المقترح:</w:t>
            </w:r>
          </w:p>
          <w:p w14:paraId="6383CB38" w14:textId="3E9406AD" w:rsidR="003B5954" w:rsidRPr="00C21F64" w:rsidRDefault="003B5954" w:rsidP="00455A08">
            <w:pPr>
              <w:tabs>
                <w:tab w:val="clear" w:pos="2268"/>
              </w:tabs>
              <w:spacing w:before="70"/>
              <w:rPr>
                <w:b/>
                <w:bCs/>
                <w:rtl/>
              </w:rPr>
            </w:pPr>
            <w:r w:rsidRPr="00C21F64">
              <w:rPr>
                <w:rFonts w:hint="cs"/>
                <w:rtl/>
              </w:rPr>
              <w:t xml:space="preserve">النظر في تحديد </w:t>
            </w:r>
            <w:r w:rsidR="000B7F1E">
              <w:rPr>
                <w:rFonts w:hint="cs"/>
                <w:rtl/>
              </w:rPr>
              <w:t>نطاقات التردد</w:t>
            </w:r>
            <w:r w:rsidRPr="00C21F64">
              <w:rPr>
                <w:rFonts w:hint="cs"/>
                <w:rtl/>
              </w:rPr>
              <w:t xml:space="preserve"> </w:t>
            </w:r>
            <w:r>
              <w:t>MHz 3 300-3 100</w:t>
            </w:r>
            <w:r>
              <w:rPr>
                <w:rFonts w:hint="cs"/>
                <w:rtl/>
              </w:rPr>
              <w:t xml:space="preserve"> و</w:t>
            </w:r>
            <w:r>
              <w:t>MHz 8 500-7 125</w:t>
            </w:r>
            <w:r>
              <w:rPr>
                <w:rFonts w:hint="cs"/>
                <w:rtl/>
              </w:rPr>
              <w:t xml:space="preserve"> و</w:t>
            </w:r>
            <w:r>
              <w:t>GHz 15,35-14,75</w:t>
            </w:r>
            <w:r w:rsidR="000B7F1E">
              <w:rPr>
                <w:rFonts w:hint="cs"/>
                <w:rtl/>
              </w:rPr>
              <w:t xml:space="preserve"> من أجل النشر المستقبلي للاتصالات المتنقلة الدولية، بما يشمل توزيعات إضافية محتملة للخدمة المتنقلة على أساس أولي، </w:t>
            </w:r>
            <w:r w:rsidR="00E62DBB">
              <w:rPr>
                <w:rFonts w:hint="cs"/>
                <w:rtl/>
              </w:rPr>
              <w:t>بهدف التنسيق على الصعيدين الإقليمي والعالمي.</w:t>
            </w:r>
          </w:p>
        </w:tc>
      </w:tr>
      <w:tr w:rsidR="003B5954" w:rsidRPr="00FE2CFF" w14:paraId="304A0968" w14:textId="77777777" w:rsidTr="00455A08">
        <w:tc>
          <w:tcPr>
            <w:tcW w:w="9633" w:type="dxa"/>
            <w:gridSpan w:val="2"/>
            <w:tcBorders>
              <w:top w:val="single" w:sz="4" w:space="0" w:color="auto"/>
              <w:left w:val="nil"/>
              <w:bottom w:val="single" w:sz="4" w:space="0" w:color="auto"/>
              <w:right w:val="nil"/>
            </w:tcBorders>
          </w:tcPr>
          <w:p w14:paraId="7F91EC23" w14:textId="77777777" w:rsidR="003B5954" w:rsidRPr="00FE2CFF" w:rsidRDefault="003B5954" w:rsidP="00455A08">
            <w:pPr>
              <w:spacing w:before="70"/>
              <w:ind w:left="2268" w:hanging="2268"/>
              <w:jc w:val="left"/>
              <w:rPr>
                <w:b/>
                <w:bCs/>
                <w:i/>
                <w:iCs/>
                <w:rtl/>
              </w:rPr>
            </w:pPr>
            <w:r w:rsidRPr="00FE2CFF">
              <w:rPr>
                <w:rFonts w:hint="cs"/>
                <w:b/>
                <w:bCs/>
                <w:i/>
                <w:iCs/>
                <w:rtl/>
              </w:rPr>
              <w:t>الخلفية/الأسباب الداعية إلى المقترح:</w:t>
            </w:r>
          </w:p>
          <w:p w14:paraId="60A4E09E" w14:textId="2CB19E8D" w:rsidR="003B5954" w:rsidRPr="00ED7C4F" w:rsidRDefault="00E62DBB" w:rsidP="00455A08">
            <w:r w:rsidRPr="00F455C8">
              <w:rPr>
                <w:rFonts w:hint="cs"/>
                <w:rtl/>
              </w:rPr>
              <w:t xml:space="preserve">طلب النفاذ إلى </w:t>
            </w:r>
            <w:r>
              <w:rPr>
                <w:rFonts w:hint="cs"/>
                <w:rtl/>
              </w:rPr>
              <w:t xml:space="preserve">طيف </w:t>
            </w:r>
            <w:r w:rsidRPr="00F455C8">
              <w:rPr>
                <w:rFonts w:hint="cs"/>
                <w:rtl/>
              </w:rPr>
              <w:t>الاتصالات المتنقلة الدولية قوي ومتسارع.</w:t>
            </w:r>
            <w:r w:rsidRPr="00F455C8">
              <w:rPr>
                <w:rtl/>
              </w:rPr>
              <w:t xml:space="preserve"> وعروض نطاق الطيف </w:t>
            </w:r>
            <w:r>
              <w:rPr>
                <w:rFonts w:hint="cs"/>
                <w:rtl/>
              </w:rPr>
              <w:t>المتلاصقة</w:t>
            </w:r>
            <w:r w:rsidRPr="00F455C8">
              <w:rPr>
                <w:rtl/>
              </w:rPr>
              <w:t xml:space="preserve"> غير تلك المتاحة حاليا</w:t>
            </w:r>
            <w:r w:rsidRPr="00F455C8">
              <w:rPr>
                <w:rFonts w:hint="cs"/>
                <w:rtl/>
              </w:rPr>
              <w:t>ً</w:t>
            </w:r>
            <w:r w:rsidRPr="00F455C8">
              <w:rPr>
                <w:rtl/>
              </w:rPr>
              <w:t xml:space="preserve"> ضرورية لمعالجة نمو الحركة في الشبكات المتنقلة</w:t>
            </w:r>
            <w:r w:rsidRPr="00F455C8">
              <w:rPr>
                <w:rFonts w:hint="cs"/>
                <w:rtl/>
              </w:rPr>
              <w:t>. ومن شأن الطيف في</w:t>
            </w:r>
            <w:r>
              <w:rPr>
                <w:rFonts w:hint="cs"/>
                <w:rtl/>
              </w:rPr>
              <w:t xml:space="preserve"> </w:t>
            </w:r>
            <w:r w:rsidRPr="00F455C8">
              <w:rPr>
                <w:rFonts w:hint="cs"/>
                <w:rtl/>
              </w:rPr>
              <w:t>نطاقات</w:t>
            </w:r>
            <w:r>
              <w:rPr>
                <w:rFonts w:hint="cs"/>
                <w:rtl/>
              </w:rPr>
              <w:t xml:space="preserve"> التردد المرشحة أن ييسر حالات استعمال </w:t>
            </w:r>
            <w:r>
              <w:rPr>
                <w:rtl/>
              </w:rPr>
              <w:t>الاتصالات المتنقلة الدولية-2030</w:t>
            </w:r>
            <w:r>
              <w:rPr>
                <w:rFonts w:hint="cs"/>
                <w:rtl/>
              </w:rPr>
              <w:t>، المتطلبة</w:t>
            </w:r>
            <w:r>
              <w:rPr>
                <w:rtl/>
              </w:rPr>
              <w:t xml:space="preserve"> </w:t>
            </w:r>
            <w:r>
              <w:rPr>
                <w:rFonts w:hint="cs"/>
                <w:rtl/>
              </w:rPr>
              <w:t>لل</w:t>
            </w:r>
            <w:r>
              <w:rPr>
                <w:rtl/>
              </w:rPr>
              <w:t xml:space="preserve">سعة من أجل </w:t>
            </w:r>
            <w:r>
              <w:rPr>
                <w:rFonts w:hint="cs"/>
                <w:rtl/>
              </w:rPr>
              <w:t xml:space="preserve">توفير </w:t>
            </w:r>
            <w:r>
              <w:rPr>
                <w:rtl/>
              </w:rPr>
              <w:t xml:space="preserve">تغطية أوسع وسعة أعلى على </w:t>
            </w:r>
            <w:r>
              <w:rPr>
                <w:rFonts w:hint="cs"/>
                <w:rtl/>
              </w:rPr>
              <w:t>ال</w:t>
            </w:r>
            <w:r>
              <w:rPr>
                <w:rtl/>
              </w:rPr>
              <w:t>سواء</w:t>
            </w:r>
            <w:r>
              <w:rPr>
                <w:rFonts w:hint="cs"/>
                <w:rtl/>
              </w:rPr>
              <w:t xml:space="preserve">، ويكمِّل </w:t>
            </w:r>
            <w:r w:rsidR="00A9199A">
              <w:rPr>
                <w:rFonts w:hint="cs"/>
                <w:rtl/>
              </w:rPr>
              <w:t xml:space="preserve">عرض </w:t>
            </w:r>
            <w:r>
              <w:rPr>
                <w:rFonts w:hint="cs"/>
                <w:rtl/>
              </w:rPr>
              <w:t>الطيف</w:t>
            </w:r>
            <w:r w:rsidR="00A9199A">
              <w:rPr>
                <w:rFonts w:hint="cs"/>
                <w:rtl/>
              </w:rPr>
              <w:t xml:space="preserve"> الحالي</w:t>
            </w:r>
            <w:r>
              <w:rPr>
                <w:rFonts w:hint="cs"/>
                <w:rtl/>
              </w:rPr>
              <w:t xml:space="preserve"> المحدد للاتصالات المتنقلة الدولية، ما يوفر بدائل إضافية </w:t>
            </w:r>
            <w:r w:rsidR="00A9199A">
              <w:rPr>
                <w:rFonts w:hint="cs"/>
                <w:rtl/>
              </w:rPr>
              <w:t>لتلبية</w:t>
            </w:r>
            <w:r>
              <w:rPr>
                <w:rFonts w:hint="cs"/>
                <w:rtl/>
              </w:rPr>
              <w:t xml:space="preserve"> الطلب على السعة المتوقع من أجل الاتصالات المتنقلة الدولية-2030</w:t>
            </w:r>
            <w:r w:rsidR="003B5954" w:rsidRPr="00E770E5">
              <w:rPr>
                <w:rtl/>
              </w:rPr>
              <w:t>.</w:t>
            </w:r>
          </w:p>
        </w:tc>
      </w:tr>
      <w:tr w:rsidR="003B5954" w:rsidRPr="00FE2CFF" w14:paraId="555342C2" w14:textId="77777777" w:rsidTr="00455A08">
        <w:tc>
          <w:tcPr>
            <w:tcW w:w="9633" w:type="dxa"/>
            <w:gridSpan w:val="2"/>
            <w:tcBorders>
              <w:top w:val="single" w:sz="4" w:space="0" w:color="auto"/>
              <w:left w:val="nil"/>
              <w:bottom w:val="single" w:sz="4" w:space="0" w:color="auto"/>
              <w:right w:val="nil"/>
            </w:tcBorders>
          </w:tcPr>
          <w:p w14:paraId="2357A5DD" w14:textId="77777777" w:rsidR="003B5954" w:rsidRPr="00FE2CFF" w:rsidRDefault="003B5954" w:rsidP="00455A08">
            <w:pPr>
              <w:spacing w:before="70"/>
              <w:ind w:left="2268" w:hanging="2268"/>
              <w:jc w:val="left"/>
              <w:rPr>
                <w:b/>
                <w:bCs/>
                <w:i/>
                <w:iCs/>
                <w:rtl/>
              </w:rPr>
            </w:pPr>
            <w:r w:rsidRPr="00FE2CFF">
              <w:rPr>
                <w:rFonts w:hint="cs"/>
                <w:b/>
                <w:bCs/>
                <w:i/>
                <w:iCs/>
                <w:rtl/>
              </w:rPr>
              <w:t>خدمات الاتصالات الراديوية المعنية:</w:t>
            </w:r>
          </w:p>
          <w:p w14:paraId="577C4440" w14:textId="6CD65869" w:rsidR="003B5954" w:rsidRPr="00ED7C4F" w:rsidRDefault="00A9199A" w:rsidP="00455A08">
            <w:pPr>
              <w:spacing w:before="70"/>
              <w:rPr>
                <w:rtl/>
              </w:rPr>
            </w:pPr>
            <w:r>
              <w:rPr>
                <w:rFonts w:hint="cs"/>
                <w:rtl/>
              </w:rPr>
              <w:t>الخدمة المتنقلة والخدمة الإذاعية والخدمة الإذاعية الساتلية وخدمة استكشاف الأرض الساتلية والخدمة الثابتة والخدمة الثابتة الساتلية والخدمة المتنقلة الساتلية والخدمات المنفعلة وخدمة التحديد الراديوي للموقع وخدمة علم الفلك الراديوي.</w:t>
            </w:r>
          </w:p>
        </w:tc>
      </w:tr>
      <w:tr w:rsidR="003B5954" w:rsidRPr="00FE2CFF" w14:paraId="35C7FD6C" w14:textId="77777777" w:rsidTr="00455A08">
        <w:tc>
          <w:tcPr>
            <w:tcW w:w="9633" w:type="dxa"/>
            <w:gridSpan w:val="2"/>
            <w:tcBorders>
              <w:top w:val="single" w:sz="4" w:space="0" w:color="auto"/>
              <w:left w:val="nil"/>
              <w:bottom w:val="single" w:sz="4" w:space="0" w:color="auto"/>
              <w:right w:val="nil"/>
            </w:tcBorders>
          </w:tcPr>
          <w:p w14:paraId="763501D0" w14:textId="77777777" w:rsidR="003B5954" w:rsidRPr="00FE2CFF" w:rsidRDefault="003B5954" w:rsidP="00455A08">
            <w:pPr>
              <w:spacing w:before="70"/>
              <w:ind w:left="2268" w:hanging="2268"/>
              <w:jc w:val="left"/>
              <w:rPr>
                <w:b/>
                <w:bCs/>
                <w:i/>
                <w:iCs/>
                <w:rtl/>
              </w:rPr>
            </w:pPr>
            <w:r w:rsidRPr="00FE2CFF">
              <w:rPr>
                <w:rFonts w:hint="cs"/>
                <w:b/>
                <w:bCs/>
                <w:i/>
                <w:iCs/>
                <w:rtl/>
              </w:rPr>
              <w:t>بيان الصعوبات المحتملة:</w:t>
            </w:r>
          </w:p>
          <w:p w14:paraId="6A9373A2" w14:textId="1375AC5F" w:rsidR="003B5954" w:rsidRPr="00FA20D4" w:rsidRDefault="00A9199A" w:rsidP="00455A08">
            <w:pPr>
              <w:tabs>
                <w:tab w:val="clear" w:pos="2268"/>
              </w:tabs>
              <w:spacing w:before="70"/>
              <w:rPr>
                <w:lang w:val="en-GB"/>
              </w:rPr>
            </w:pPr>
            <w:r>
              <w:rPr>
                <w:rFonts w:hint="cs"/>
                <w:rtl/>
                <w:lang w:val="en-GB"/>
              </w:rPr>
              <w:t>تُستخدم النطاقات المقترحة بشكل واسع لأغراض خدمات الأرض والخدمات الفضائية وتتطلب دراسات فيما يتعلق بالخدمات القائمة.</w:t>
            </w:r>
          </w:p>
        </w:tc>
      </w:tr>
      <w:tr w:rsidR="003B5954" w:rsidRPr="00FE2CFF" w14:paraId="64B93ABC" w14:textId="77777777" w:rsidTr="00455A08">
        <w:tc>
          <w:tcPr>
            <w:tcW w:w="9633" w:type="dxa"/>
            <w:gridSpan w:val="2"/>
            <w:tcBorders>
              <w:top w:val="single" w:sz="4" w:space="0" w:color="auto"/>
              <w:left w:val="nil"/>
              <w:bottom w:val="single" w:sz="4" w:space="0" w:color="auto"/>
              <w:right w:val="nil"/>
            </w:tcBorders>
          </w:tcPr>
          <w:p w14:paraId="5451DD78" w14:textId="77777777" w:rsidR="003B5954" w:rsidRPr="00FE2CFF" w:rsidRDefault="003B5954" w:rsidP="00455A08">
            <w:pPr>
              <w:spacing w:before="70"/>
              <w:ind w:left="2268" w:hanging="2268"/>
              <w:jc w:val="left"/>
              <w:rPr>
                <w:b/>
                <w:bCs/>
                <w:i/>
                <w:iCs/>
                <w:rtl/>
              </w:rPr>
            </w:pPr>
            <w:r w:rsidRPr="00FE2CFF">
              <w:rPr>
                <w:rFonts w:hint="cs"/>
                <w:b/>
                <w:bCs/>
                <w:i/>
                <w:iCs/>
                <w:rtl/>
              </w:rPr>
              <w:t>الدراسات السابقة أو الجارية حول الموضوع:</w:t>
            </w:r>
          </w:p>
          <w:p w14:paraId="5F94A635" w14:textId="5BB336EB" w:rsidR="003B5954" w:rsidRPr="0080003E" w:rsidRDefault="00A9199A" w:rsidP="00455A08">
            <w:pPr>
              <w:pStyle w:val="enumlev1"/>
              <w:rPr>
                <w:spacing w:val="-2"/>
                <w:rtl/>
              </w:rPr>
            </w:pPr>
            <w:r>
              <w:rPr>
                <w:rFonts w:hint="cs"/>
                <w:spacing w:val="-2"/>
                <w:rtl/>
              </w:rPr>
              <w:t xml:space="preserve">بدأت الدراسات ذات الصلة بالفعل في إطار </w:t>
            </w:r>
            <w:r w:rsidR="0080003E">
              <w:rPr>
                <w:rFonts w:hint="cs"/>
                <w:spacing w:val="-2"/>
                <w:rtl/>
              </w:rPr>
              <w:t xml:space="preserve">فرقة العمل </w:t>
            </w:r>
            <w:r w:rsidR="0080003E">
              <w:rPr>
                <w:spacing w:val="-2"/>
              </w:rPr>
              <w:t>5D</w:t>
            </w:r>
            <w:r w:rsidR="0080003E">
              <w:rPr>
                <w:rFonts w:hint="cs"/>
                <w:spacing w:val="-2"/>
                <w:rtl/>
              </w:rPr>
              <w:t xml:space="preserve"> لقطاع الاتصالات الراديوية.</w:t>
            </w:r>
          </w:p>
        </w:tc>
      </w:tr>
      <w:tr w:rsidR="003B5954" w:rsidRPr="00FE2CFF" w14:paraId="2CD12938" w14:textId="77777777" w:rsidTr="00455A08">
        <w:tc>
          <w:tcPr>
            <w:tcW w:w="4816" w:type="dxa"/>
            <w:tcBorders>
              <w:top w:val="single" w:sz="4" w:space="0" w:color="auto"/>
              <w:left w:val="nil"/>
              <w:bottom w:val="single" w:sz="4" w:space="0" w:color="auto"/>
              <w:right w:val="single" w:sz="4" w:space="0" w:color="auto"/>
            </w:tcBorders>
          </w:tcPr>
          <w:p w14:paraId="310F2553" w14:textId="77777777" w:rsidR="003B5954" w:rsidRPr="00FE2CFF" w:rsidRDefault="003B5954" w:rsidP="00455A08">
            <w:pPr>
              <w:spacing w:before="70"/>
              <w:rPr>
                <w:b/>
                <w:i/>
                <w:color w:val="000000"/>
                <w:rtl/>
              </w:rPr>
            </w:pPr>
            <w:r w:rsidRPr="00FE2CFF">
              <w:rPr>
                <w:rFonts w:hint="cs"/>
                <w:b/>
                <w:bCs/>
                <w:i/>
                <w:iCs/>
                <w:rtl/>
              </w:rPr>
              <w:t>الجهة المطلوب منها أن تقوم بالدراسة:</w:t>
            </w:r>
          </w:p>
          <w:p w14:paraId="2D17B1A0" w14:textId="72304096" w:rsidR="003B5954" w:rsidRPr="00834E31" w:rsidRDefault="00E537ED" w:rsidP="00455A08">
            <w:pPr>
              <w:spacing w:before="70"/>
              <w:rPr>
                <w:color w:val="000000"/>
                <w:rtl/>
                <w:lang w:val="en-GB"/>
              </w:rPr>
            </w:pPr>
            <w:r w:rsidRPr="00834E31">
              <w:rPr>
                <w:rFonts w:hint="cs"/>
                <w:color w:val="000000"/>
                <w:rtl/>
              </w:rPr>
              <w:t xml:space="preserve">فرقة العمل </w:t>
            </w:r>
            <w:r w:rsidRPr="00834E31">
              <w:rPr>
                <w:color w:val="000000"/>
              </w:rPr>
              <w:t>5D</w:t>
            </w:r>
          </w:p>
        </w:tc>
        <w:tc>
          <w:tcPr>
            <w:tcW w:w="4817" w:type="dxa"/>
            <w:tcBorders>
              <w:top w:val="single" w:sz="4" w:space="0" w:color="auto"/>
              <w:left w:val="single" w:sz="4" w:space="0" w:color="auto"/>
              <w:bottom w:val="single" w:sz="4" w:space="0" w:color="auto"/>
              <w:right w:val="nil"/>
            </w:tcBorders>
          </w:tcPr>
          <w:p w14:paraId="63A42FF8" w14:textId="3AD31168" w:rsidR="003B5954" w:rsidRPr="00ED7C4F" w:rsidRDefault="003B5954" w:rsidP="00834E31">
            <w:pPr>
              <w:spacing w:before="70"/>
              <w:rPr>
                <w:color w:val="000000"/>
              </w:rPr>
            </w:pPr>
            <w:r w:rsidRPr="00FE2CFF">
              <w:rPr>
                <w:rFonts w:hint="cs"/>
                <w:b/>
                <w:bCs/>
                <w:i/>
                <w:iCs/>
                <w:rtl/>
              </w:rPr>
              <w:t>بالاشتراك مع:</w:t>
            </w:r>
            <w:r w:rsidR="00834E31">
              <w:rPr>
                <w:rFonts w:hint="cs"/>
                <w:b/>
                <w:bCs/>
                <w:i/>
                <w:iCs/>
                <w:rtl/>
              </w:rPr>
              <w:t xml:space="preserve"> </w:t>
            </w:r>
            <w:r>
              <w:rPr>
                <w:rFonts w:hint="cs"/>
                <w:color w:val="000000"/>
                <w:rtl/>
              </w:rPr>
              <w:t>وأعضاء قطاع</w:t>
            </w:r>
            <w:r w:rsidR="0080003E">
              <w:rPr>
                <w:rFonts w:hint="cs"/>
                <w:color w:val="000000"/>
                <w:rtl/>
              </w:rPr>
              <w:t xml:space="preserve"> الاتصالات الراديوية</w:t>
            </w:r>
          </w:p>
        </w:tc>
      </w:tr>
      <w:tr w:rsidR="003B5954" w:rsidRPr="00FE2CFF" w14:paraId="37FC212A" w14:textId="77777777" w:rsidTr="00455A08">
        <w:tc>
          <w:tcPr>
            <w:tcW w:w="9633" w:type="dxa"/>
            <w:gridSpan w:val="2"/>
            <w:tcBorders>
              <w:top w:val="single" w:sz="4" w:space="0" w:color="auto"/>
              <w:left w:val="nil"/>
              <w:bottom w:val="single" w:sz="4" w:space="0" w:color="auto"/>
              <w:right w:val="nil"/>
            </w:tcBorders>
          </w:tcPr>
          <w:p w14:paraId="6F270C67" w14:textId="77777777" w:rsidR="003B5954" w:rsidRPr="00FE2CFF" w:rsidRDefault="003B5954" w:rsidP="00455A08">
            <w:pPr>
              <w:spacing w:before="70"/>
              <w:rPr>
                <w:b/>
                <w:i/>
                <w:rtl/>
              </w:rPr>
            </w:pPr>
            <w:r w:rsidRPr="00FE2CFF">
              <w:rPr>
                <w:rFonts w:hint="cs"/>
                <w:b/>
                <w:bCs/>
                <w:i/>
                <w:iCs/>
                <w:rtl/>
              </w:rPr>
              <w:t>لجان الدراسات المعنية في قطاع الاتصالات الراديوية:</w:t>
            </w:r>
          </w:p>
          <w:p w14:paraId="4813BB10" w14:textId="4BC20AC3" w:rsidR="003B5954" w:rsidRPr="00FE2CFF" w:rsidRDefault="003B5954" w:rsidP="00455A08">
            <w:pPr>
              <w:spacing w:before="70"/>
              <w:rPr>
                <w:b/>
                <w:i/>
                <w:rtl/>
              </w:rPr>
            </w:pPr>
            <w:r>
              <w:rPr>
                <w:rFonts w:hint="cs"/>
                <w:color w:val="000000"/>
                <w:rtl/>
              </w:rPr>
              <w:t>لج</w:t>
            </w:r>
            <w:r w:rsidR="00834E31">
              <w:rPr>
                <w:rFonts w:hint="cs"/>
                <w:color w:val="000000"/>
                <w:rtl/>
              </w:rPr>
              <w:t>ان</w:t>
            </w:r>
            <w:r>
              <w:rPr>
                <w:rFonts w:hint="cs"/>
                <w:color w:val="000000"/>
                <w:rtl/>
              </w:rPr>
              <w:t xml:space="preserve"> الدراسات 4 </w:t>
            </w:r>
            <w:r w:rsidRPr="003B5954">
              <w:rPr>
                <w:rFonts w:hint="cs"/>
                <w:b/>
                <w:color w:val="000000"/>
                <w:rtl/>
              </w:rPr>
              <w:t>و</w:t>
            </w:r>
            <w:r w:rsidRPr="003B5954">
              <w:rPr>
                <w:bCs/>
                <w:color w:val="000000"/>
              </w:rPr>
              <w:t>5</w:t>
            </w:r>
            <w:r w:rsidRPr="003B5954">
              <w:rPr>
                <w:rFonts w:hint="cs"/>
                <w:b/>
                <w:color w:val="000000"/>
                <w:rtl/>
              </w:rPr>
              <w:t xml:space="preserve"> و7</w:t>
            </w:r>
          </w:p>
        </w:tc>
      </w:tr>
      <w:tr w:rsidR="003B5954" w:rsidRPr="00FE2CFF" w14:paraId="6889385D" w14:textId="77777777" w:rsidTr="00455A08">
        <w:tc>
          <w:tcPr>
            <w:tcW w:w="9633" w:type="dxa"/>
            <w:gridSpan w:val="2"/>
            <w:tcBorders>
              <w:top w:val="single" w:sz="4" w:space="0" w:color="auto"/>
              <w:left w:val="nil"/>
              <w:bottom w:val="single" w:sz="4" w:space="0" w:color="auto"/>
              <w:right w:val="nil"/>
            </w:tcBorders>
          </w:tcPr>
          <w:p w14:paraId="5E91259E" w14:textId="77777777" w:rsidR="003B5954" w:rsidRPr="001155FC" w:rsidRDefault="003B5954" w:rsidP="00455A08">
            <w:pPr>
              <w:spacing w:before="70"/>
              <w:rPr>
                <w:b/>
                <w:i/>
                <w:spacing w:val="-2"/>
                <w:rtl/>
              </w:rPr>
            </w:pPr>
            <w:r w:rsidRPr="001155FC">
              <w:rPr>
                <w:rFonts w:hint="cs"/>
                <w:b/>
                <w:bCs/>
                <w:i/>
                <w:iCs/>
                <w:spacing w:val="-2"/>
                <w:rtl/>
              </w:rPr>
              <w:t xml:space="preserve">الآثار المترتبة على المقترح من حيث استعمال موارد الاتحاد، بما فيها الآثار المالية (انظر الرقم </w:t>
            </w:r>
            <w:r w:rsidRPr="001155FC">
              <w:rPr>
                <w:b/>
                <w:bCs/>
                <w:i/>
                <w:iCs/>
                <w:spacing w:val="-2"/>
              </w:rPr>
              <w:t>126</w:t>
            </w:r>
            <w:r w:rsidRPr="001155FC">
              <w:rPr>
                <w:rFonts w:hint="cs"/>
                <w:b/>
                <w:bCs/>
                <w:i/>
                <w:iCs/>
                <w:spacing w:val="-2"/>
                <w:rtl/>
              </w:rPr>
              <w:t xml:space="preserve"> من الاتفاقية):</w:t>
            </w:r>
          </w:p>
          <w:p w14:paraId="015D04AE" w14:textId="4077C55A" w:rsidR="003B5954" w:rsidRPr="001155FC" w:rsidRDefault="0080003E" w:rsidP="00455A08">
            <w:pPr>
              <w:spacing w:before="70"/>
              <w:rPr>
                <w:b/>
                <w:i/>
                <w:spacing w:val="-2"/>
              </w:rPr>
            </w:pPr>
            <w:r w:rsidRPr="005A4D6C">
              <w:rPr>
                <w:rFonts w:hint="cs"/>
                <w:i/>
                <w:iCs/>
                <w:color w:val="000000"/>
                <w:spacing w:val="-2"/>
                <w:rtl/>
              </w:rPr>
              <w:t>الآثار على موارد الاتحاد، بما في ذلك الآثار المالية (انظر الرقم 126 من الاتفاقية):</w:t>
            </w:r>
            <w:r w:rsidRPr="001155FC">
              <w:rPr>
                <w:rFonts w:hint="cs"/>
                <w:color w:val="000000"/>
                <w:spacing w:val="-2"/>
                <w:rtl/>
              </w:rPr>
              <w:t xml:space="preserve"> من</w:t>
            </w:r>
            <w:r w:rsidRPr="001155FC">
              <w:rPr>
                <w:color w:val="000000"/>
                <w:spacing w:val="-2"/>
                <w:rtl/>
              </w:rPr>
              <w:t xml:space="preserve"> ضئيلة جداً</w:t>
            </w:r>
            <w:r w:rsidRPr="001155FC">
              <w:rPr>
                <w:rFonts w:hint="cs"/>
                <w:color w:val="000000"/>
                <w:spacing w:val="-2"/>
                <w:rtl/>
              </w:rPr>
              <w:t xml:space="preserve"> إلى غير مكلفة،</w:t>
            </w:r>
            <w:r w:rsidRPr="001155FC">
              <w:rPr>
                <w:color w:val="000000"/>
                <w:spacing w:val="-2"/>
                <w:rtl/>
              </w:rPr>
              <w:t xml:space="preserve"> نظراً إلى أن فرقة العمل </w:t>
            </w:r>
            <w:r w:rsidR="005A4D6C">
              <w:rPr>
                <w:color w:val="000000"/>
                <w:spacing w:val="-2"/>
              </w:rPr>
              <w:t>D</w:t>
            </w:r>
            <w:r w:rsidRPr="001155FC">
              <w:rPr>
                <w:color w:val="000000"/>
                <w:spacing w:val="-2"/>
                <w:rtl/>
              </w:rPr>
              <w:t>5 لقطاع الاتصالات الراديوية ستدرس البند المقترح لجدول الأعمال ضمن إطار عملها الحالي الخاص بالاجتماعات</w:t>
            </w:r>
          </w:p>
        </w:tc>
      </w:tr>
      <w:tr w:rsidR="003B5954" w:rsidRPr="00FE2CFF" w14:paraId="77981D16" w14:textId="77777777" w:rsidTr="00455A08">
        <w:tc>
          <w:tcPr>
            <w:tcW w:w="4816" w:type="dxa"/>
            <w:tcBorders>
              <w:top w:val="single" w:sz="4" w:space="0" w:color="auto"/>
              <w:left w:val="nil"/>
              <w:bottom w:val="single" w:sz="4" w:space="0" w:color="auto"/>
              <w:right w:val="nil"/>
            </w:tcBorders>
          </w:tcPr>
          <w:p w14:paraId="7344279E" w14:textId="3A27EDA4" w:rsidR="003B5954" w:rsidRPr="00FE2CFF" w:rsidRDefault="003B5954" w:rsidP="00455A08">
            <w:pPr>
              <w:spacing w:before="70"/>
              <w:rPr>
                <w:b/>
                <w:iCs/>
              </w:rPr>
            </w:pPr>
            <w:r w:rsidRPr="00FE2CFF">
              <w:rPr>
                <w:rFonts w:hint="cs"/>
                <w:b/>
                <w:bCs/>
                <w:i/>
                <w:iCs/>
                <w:rtl/>
              </w:rPr>
              <w:t xml:space="preserve">مقترح إقليمي مشترك: </w:t>
            </w:r>
            <w:r w:rsidR="00834E31" w:rsidRPr="00834E31">
              <w:rPr>
                <w:rFonts w:hint="cs"/>
                <w:rtl/>
              </w:rPr>
              <w:t>[نعم/لا]</w:t>
            </w:r>
          </w:p>
        </w:tc>
        <w:tc>
          <w:tcPr>
            <w:tcW w:w="4817" w:type="dxa"/>
            <w:tcBorders>
              <w:top w:val="single" w:sz="4" w:space="0" w:color="auto"/>
              <w:left w:val="nil"/>
              <w:bottom w:val="single" w:sz="4" w:space="0" w:color="auto"/>
              <w:right w:val="nil"/>
            </w:tcBorders>
          </w:tcPr>
          <w:p w14:paraId="18B0C9EB" w14:textId="1AEB62AC" w:rsidR="003B5954" w:rsidRPr="00FE2CFF" w:rsidRDefault="003B5954" w:rsidP="00455A08">
            <w:pPr>
              <w:spacing w:before="70"/>
              <w:rPr>
                <w:b/>
                <w:iCs/>
              </w:rPr>
            </w:pPr>
            <w:r w:rsidRPr="00FE2CFF">
              <w:rPr>
                <w:rFonts w:hint="cs"/>
                <w:b/>
                <w:bCs/>
                <w:i/>
                <w:iCs/>
                <w:rtl/>
              </w:rPr>
              <w:t xml:space="preserve">مقترح من عدة بلدان: </w:t>
            </w:r>
            <w:r w:rsidR="00834E31" w:rsidRPr="00834E31">
              <w:rPr>
                <w:rFonts w:hint="cs"/>
                <w:rtl/>
              </w:rPr>
              <w:t>[نعم/لا]</w:t>
            </w:r>
          </w:p>
          <w:p w14:paraId="513EF70A" w14:textId="77777777" w:rsidR="003B5954" w:rsidRPr="00FE2CFF" w:rsidRDefault="003B5954" w:rsidP="00455A08">
            <w:pPr>
              <w:spacing w:before="70"/>
              <w:rPr>
                <w:b/>
                <w:i/>
              </w:rPr>
            </w:pPr>
            <w:r w:rsidRPr="00FE2CFF">
              <w:rPr>
                <w:rFonts w:hint="cs"/>
                <w:b/>
                <w:bCs/>
                <w:i/>
                <w:iCs/>
                <w:rtl/>
              </w:rPr>
              <w:t>عدد البلدان:</w:t>
            </w:r>
          </w:p>
        </w:tc>
      </w:tr>
      <w:tr w:rsidR="003B5954" w:rsidRPr="00FE2CFF" w14:paraId="032A1128" w14:textId="77777777" w:rsidTr="00455A08">
        <w:tc>
          <w:tcPr>
            <w:tcW w:w="9633" w:type="dxa"/>
            <w:gridSpan w:val="2"/>
            <w:tcBorders>
              <w:top w:val="single" w:sz="4" w:space="0" w:color="auto"/>
              <w:left w:val="nil"/>
              <w:bottom w:val="nil"/>
              <w:right w:val="nil"/>
            </w:tcBorders>
          </w:tcPr>
          <w:p w14:paraId="30428661" w14:textId="7995D4FB" w:rsidR="003B5954" w:rsidRPr="00D53DAD" w:rsidRDefault="003B5954" w:rsidP="00D53DAD">
            <w:pPr>
              <w:spacing w:before="70"/>
              <w:rPr>
                <w:b/>
                <w:bCs/>
                <w:i/>
                <w:iCs/>
              </w:rPr>
            </w:pPr>
            <w:r w:rsidRPr="00FE2CFF">
              <w:rPr>
                <w:rFonts w:hint="cs"/>
                <w:b/>
                <w:bCs/>
                <w:i/>
                <w:iCs/>
                <w:rtl/>
              </w:rPr>
              <w:t>ملاحظات</w:t>
            </w:r>
          </w:p>
        </w:tc>
      </w:tr>
    </w:tbl>
    <w:p w14:paraId="7FE0DDCE" w14:textId="53352126" w:rsidR="003B5954" w:rsidRDefault="003B5954" w:rsidP="00834E31">
      <w:pPr>
        <w:spacing w:before="600"/>
        <w:jc w:val="center"/>
        <w:rPr>
          <w:rtl/>
        </w:rPr>
      </w:pPr>
      <w:r w:rsidRPr="00FC4592">
        <w:rPr>
          <w:rFonts w:hint="cs"/>
          <w:rtl/>
        </w:rPr>
        <w:t>ــــــــــــــــــــــــــــــــــــــــــــــــــــــــــــــــــــــــــــــــــــــــــــــــ</w:t>
      </w:r>
    </w:p>
    <w:sectPr w:rsidR="003B5954" w:rsidSect="004C67F1">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7A61" w14:textId="77777777" w:rsidR="001A6F04" w:rsidRDefault="001A6F04" w:rsidP="002919E1">
      <w:r>
        <w:separator/>
      </w:r>
    </w:p>
    <w:p w14:paraId="70A8C4A9" w14:textId="77777777" w:rsidR="001A6F04" w:rsidRDefault="001A6F04" w:rsidP="002919E1"/>
    <w:p w14:paraId="158D771E" w14:textId="77777777" w:rsidR="001A6F04" w:rsidRDefault="001A6F04" w:rsidP="002919E1"/>
    <w:p w14:paraId="6F1F66C7" w14:textId="77777777" w:rsidR="001A6F04" w:rsidRDefault="001A6F04"/>
    <w:p w14:paraId="22B6D8EE" w14:textId="77777777" w:rsidR="001A6F04" w:rsidRDefault="001A6F04"/>
  </w:endnote>
  <w:endnote w:type="continuationSeparator" w:id="0">
    <w:p w14:paraId="13278C60" w14:textId="77777777" w:rsidR="001A6F04" w:rsidRDefault="001A6F04" w:rsidP="002919E1">
      <w:r>
        <w:continuationSeparator/>
      </w:r>
    </w:p>
    <w:p w14:paraId="6F410561" w14:textId="77777777" w:rsidR="001A6F04" w:rsidRDefault="001A6F04" w:rsidP="002919E1"/>
    <w:p w14:paraId="2C785785" w14:textId="77777777" w:rsidR="001A6F04" w:rsidRDefault="001A6F04" w:rsidP="002919E1"/>
    <w:p w14:paraId="1FC257C5" w14:textId="77777777" w:rsidR="001A6F04" w:rsidRDefault="001A6F04"/>
    <w:p w14:paraId="7DADDAD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6FE1" w14:textId="53DBE9F4"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E537ED">
      <w:rPr>
        <w:sz w:val="16"/>
        <w:szCs w:val="16"/>
        <w:lang w:val="en-GB"/>
      </w:rPr>
      <w:instrText xml:space="preserve"> FILENAME \p \* MERGEFORMAT </w:instrText>
    </w:r>
    <w:r w:rsidRPr="0026373E">
      <w:rPr>
        <w:sz w:val="16"/>
        <w:szCs w:val="16"/>
        <w:lang w:val="fr-FR"/>
      </w:rPr>
      <w:fldChar w:fldCharType="separate"/>
    </w:r>
    <w:r w:rsidR="002B3726">
      <w:rPr>
        <w:noProof/>
        <w:sz w:val="16"/>
        <w:szCs w:val="16"/>
        <w:lang w:val="en-GB"/>
      </w:rPr>
      <w:t>P:\ARA\ITU-R\CONF-R\CMR23\000\044ADD27ADD12A.docx</w:t>
    </w:r>
    <w:r w:rsidRPr="0026373E">
      <w:rPr>
        <w:sz w:val="16"/>
        <w:szCs w:val="16"/>
      </w:rPr>
      <w:fldChar w:fldCharType="end"/>
    </w:r>
    <w:proofErr w:type="gramStart"/>
    <w:r w:rsidRPr="0026373E">
      <w:rPr>
        <w:sz w:val="16"/>
        <w:szCs w:val="16"/>
      </w:rPr>
      <w:t xml:space="preserve">  </w:t>
    </w:r>
    <w:r w:rsidRPr="00E537ED">
      <w:rPr>
        <w:sz w:val="16"/>
        <w:szCs w:val="16"/>
        <w:lang w:val="en-GB"/>
      </w:rPr>
      <w:t xml:space="preserve"> (</w:t>
    </w:r>
    <w:proofErr w:type="gramEnd"/>
    <w:r w:rsidR="001E0C09" w:rsidRPr="00E537ED">
      <w:rPr>
        <w:sz w:val="16"/>
        <w:szCs w:val="16"/>
        <w:lang w:val="en-GB"/>
      </w:rPr>
      <w:t>529503</w:t>
    </w:r>
    <w:r w:rsidRPr="00E537ED">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A790" w14:textId="498B92A8" w:rsidR="000421F9" w:rsidRPr="000421F9" w:rsidRDefault="000421F9" w:rsidP="000421F9">
    <w:pPr>
      <w:pStyle w:val="Footer"/>
      <w:tabs>
        <w:tab w:val="center" w:pos="5103"/>
        <w:tab w:val="right" w:pos="9639"/>
      </w:tabs>
      <w:bidi w:val="0"/>
      <w:spacing w:before="120"/>
      <w:rPr>
        <w:sz w:val="16"/>
        <w:szCs w:val="16"/>
      </w:rPr>
    </w:pPr>
    <w:r w:rsidRPr="0026373E">
      <w:rPr>
        <w:sz w:val="16"/>
        <w:szCs w:val="16"/>
        <w:lang w:val="fr-FR"/>
      </w:rPr>
      <w:fldChar w:fldCharType="begin"/>
    </w:r>
    <w:r w:rsidRPr="00E537ED">
      <w:rPr>
        <w:sz w:val="16"/>
        <w:szCs w:val="16"/>
        <w:lang w:val="en-GB"/>
      </w:rPr>
      <w:instrText xml:space="preserve"> FILENAME \p \* MERGEFORMAT </w:instrText>
    </w:r>
    <w:r w:rsidRPr="0026373E">
      <w:rPr>
        <w:sz w:val="16"/>
        <w:szCs w:val="16"/>
        <w:lang w:val="fr-FR"/>
      </w:rPr>
      <w:fldChar w:fldCharType="separate"/>
    </w:r>
    <w:r w:rsidR="002B3726">
      <w:rPr>
        <w:noProof/>
        <w:sz w:val="16"/>
        <w:szCs w:val="16"/>
        <w:lang w:val="en-GB"/>
      </w:rPr>
      <w:t>P:\ARA\ITU-R\CONF-R\CMR23\000\044ADD27ADD12A.docx</w:t>
    </w:r>
    <w:r w:rsidRPr="0026373E">
      <w:rPr>
        <w:sz w:val="16"/>
        <w:szCs w:val="16"/>
      </w:rPr>
      <w:fldChar w:fldCharType="end"/>
    </w:r>
    <w:proofErr w:type="gramStart"/>
    <w:r w:rsidRPr="0026373E">
      <w:rPr>
        <w:sz w:val="16"/>
        <w:szCs w:val="16"/>
      </w:rPr>
      <w:t xml:space="preserve">  </w:t>
    </w:r>
    <w:r w:rsidRPr="00E537ED">
      <w:rPr>
        <w:sz w:val="16"/>
        <w:szCs w:val="16"/>
        <w:lang w:val="en-GB"/>
      </w:rPr>
      <w:t xml:space="preserve"> (</w:t>
    </w:r>
    <w:proofErr w:type="gramEnd"/>
    <w:r w:rsidRPr="00E537ED">
      <w:rPr>
        <w:sz w:val="16"/>
        <w:szCs w:val="16"/>
        <w:lang w:val="en-GB"/>
      </w:rPr>
      <w:t>529503)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1A44" w14:textId="06A2F59D" w:rsidR="001E0C09" w:rsidRPr="001E0C09" w:rsidRDefault="001E0C09" w:rsidP="001E0C09">
    <w:pPr>
      <w:pStyle w:val="Footer"/>
      <w:tabs>
        <w:tab w:val="center" w:pos="5103"/>
        <w:tab w:val="right" w:pos="9639"/>
      </w:tabs>
      <w:bidi w:val="0"/>
      <w:spacing w:before="120"/>
      <w:rPr>
        <w:sz w:val="16"/>
        <w:szCs w:val="16"/>
      </w:rPr>
    </w:pPr>
    <w:r w:rsidRPr="0026373E">
      <w:rPr>
        <w:sz w:val="16"/>
        <w:szCs w:val="16"/>
        <w:lang w:val="fr-FR"/>
      </w:rPr>
      <w:fldChar w:fldCharType="begin"/>
    </w:r>
    <w:r w:rsidRPr="00E537ED">
      <w:rPr>
        <w:sz w:val="16"/>
        <w:szCs w:val="16"/>
        <w:lang w:val="en-GB"/>
      </w:rPr>
      <w:instrText xml:space="preserve"> FILENAME \p \* MERGEFORMAT </w:instrText>
    </w:r>
    <w:r w:rsidRPr="0026373E">
      <w:rPr>
        <w:sz w:val="16"/>
        <w:szCs w:val="16"/>
        <w:lang w:val="fr-FR"/>
      </w:rPr>
      <w:fldChar w:fldCharType="separate"/>
    </w:r>
    <w:r w:rsidR="002B3726">
      <w:rPr>
        <w:noProof/>
        <w:sz w:val="16"/>
        <w:szCs w:val="16"/>
        <w:lang w:val="en-GB"/>
      </w:rPr>
      <w:t>P:\ARA\ITU-R\CONF-R\CMR23\000\044ADD27ADD12A.docx</w:t>
    </w:r>
    <w:r w:rsidRPr="0026373E">
      <w:rPr>
        <w:sz w:val="16"/>
        <w:szCs w:val="16"/>
      </w:rPr>
      <w:fldChar w:fldCharType="end"/>
    </w:r>
    <w:proofErr w:type="gramStart"/>
    <w:r w:rsidRPr="0026373E">
      <w:rPr>
        <w:sz w:val="16"/>
        <w:szCs w:val="16"/>
      </w:rPr>
      <w:t xml:space="preserve">  </w:t>
    </w:r>
    <w:r w:rsidRPr="00E537ED">
      <w:rPr>
        <w:sz w:val="16"/>
        <w:szCs w:val="16"/>
        <w:lang w:val="en-GB"/>
      </w:rPr>
      <w:t xml:space="preserve"> (</w:t>
    </w:r>
    <w:proofErr w:type="gramEnd"/>
    <w:r w:rsidRPr="00E537ED">
      <w:rPr>
        <w:sz w:val="16"/>
        <w:szCs w:val="16"/>
        <w:lang w:val="en-GB"/>
      </w:rPr>
      <w:t>529503)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6574" w14:textId="77777777" w:rsidR="001A6F04" w:rsidRDefault="001A6F04" w:rsidP="00C45930">
      <w:r>
        <w:separator/>
      </w:r>
    </w:p>
  </w:footnote>
  <w:footnote w:type="continuationSeparator" w:id="0">
    <w:p w14:paraId="44A629D2" w14:textId="77777777" w:rsidR="001A6F04" w:rsidRDefault="001A6F04" w:rsidP="002919E1">
      <w:r>
        <w:continuationSeparator/>
      </w:r>
    </w:p>
    <w:p w14:paraId="359F3C13" w14:textId="77777777" w:rsidR="001A6F04" w:rsidRDefault="001A6F04" w:rsidP="002919E1"/>
    <w:p w14:paraId="38D07620" w14:textId="77777777" w:rsidR="001A6F04" w:rsidRDefault="001A6F04" w:rsidP="002919E1"/>
    <w:p w14:paraId="30507F92" w14:textId="77777777" w:rsidR="001A6F04" w:rsidRDefault="001A6F04"/>
    <w:p w14:paraId="1B3AC4A1" w14:textId="77777777" w:rsidR="001A6F04" w:rsidRDefault="001A6F04"/>
  </w:footnote>
  <w:footnote w:id="1">
    <w:p w14:paraId="7D6CA795" w14:textId="71A1AAF6" w:rsidR="003F4B91" w:rsidRPr="00AF2B12" w:rsidRDefault="003F4B91" w:rsidP="00740E01">
      <w:pPr>
        <w:pStyle w:val="FootnoteText"/>
        <w:tabs>
          <w:tab w:val="clear" w:pos="1134"/>
          <w:tab w:val="left" w:pos="543"/>
        </w:tabs>
        <w:rPr>
          <w:spacing w:val="-4"/>
        </w:rPr>
      </w:pPr>
      <w:r w:rsidRPr="00AF2B12">
        <w:rPr>
          <w:rStyle w:val="FootnoteReference"/>
          <w:spacing w:val="-4"/>
          <w:rtl/>
        </w:rPr>
        <w:t>1</w:t>
      </w:r>
      <w:r w:rsidRPr="00AF2B12">
        <w:rPr>
          <w:spacing w:val="-4"/>
          <w:rtl/>
        </w:rPr>
        <w:tab/>
      </w:r>
      <w:r w:rsidR="00EA2D3B" w:rsidRPr="00AF2B12">
        <w:rPr>
          <w:spacing w:val="-4"/>
          <w:rtl/>
        </w:rPr>
        <w:t xml:space="preserve">مشروع التوصية الجديدة </w:t>
      </w:r>
      <w:r w:rsidR="00EA2D3B" w:rsidRPr="00AF2B12">
        <w:rPr>
          <w:spacing w:val="-4"/>
        </w:rPr>
        <w:t>ITU-R M.[IMT.FRAMEWORK FOR 2030 AND BEYOND]</w:t>
      </w:r>
      <w:r w:rsidR="00EA2D3B" w:rsidRPr="00AF2B12">
        <w:rPr>
          <w:spacing w:val="-4"/>
          <w:rtl/>
        </w:rPr>
        <w:t xml:space="preserve"> - إطار إعداد أنظمة الاتصالات المتنقلة الدولية المستقبلية لعام</w:t>
      </w:r>
      <w:r w:rsidR="00AF2B12">
        <w:rPr>
          <w:spacing w:val="-4"/>
        </w:rPr>
        <w:t> </w:t>
      </w:r>
      <w:r w:rsidR="00EA2D3B" w:rsidRPr="00AF2B12">
        <w:rPr>
          <w:spacing w:val="-4"/>
          <w:rtl/>
        </w:rPr>
        <w:t xml:space="preserve">2030 وما بعده وأهدافه العامة، المتاح في الرابط: </w:t>
      </w:r>
      <w:hyperlink r:id="rId1" w:history="1">
        <w:r w:rsidRPr="00AF2B12">
          <w:rPr>
            <w:rStyle w:val="Hyperlink"/>
            <w:rFonts w:ascii="Dubai" w:hAnsi="Dubai" w:cs="Dubai"/>
            <w:spacing w:val="-4"/>
          </w:rPr>
          <w:t>https://www.itu.int/md/R19-SG05-C-0131/en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5A24" w14:textId="6321E3D8" w:rsidR="00D63A6F" w:rsidRPr="001E0C09" w:rsidRDefault="005E5F16" w:rsidP="001E0C09">
    <w:pPr>
      <w:bidi w:val="0"/>
      <w:spacing w:after="360" w:line="240" w:lineRule="auto"/>
      <w:jc w:val="center"/>
      <w:rPr>
        <w:sz w:val="20"/>
        <w:szCs w:val="20"/>
      </w:rPr>
    </w:pPr>
    <w:r w:rsidRPr="001E0C09">
      <w:rPr>
        <w:rStyle w:val="PageNumber"/>
        <w:rFonts w:ascii="Dubai" w:hAnsi="Dubai" w:cs="Dubai"/>
      </w:rPr>
      <w:fldChar w:fldCharType="begin"/>
    </w:r>
    <w:r w:rsidRPr="001E0C09">
      <w:rPr>
        <w:rStyle w:val="PageNumber"/>
        <w:rFonts w:ascii="Dubai" w:hAnsi="Dubai" w:cs="Dubai"/>
      </w:rPr>
      <w:instrText xml:space="preserve"> PAGE </w:instrText>
    </w:r>
    <w:r w:rsidRPr="001E0C09">
      <w:rPr>
        <w:rStyle w:val="PageNumber"/>
        <w:rFonts w:ascii="Dubai" w:hAnsi="Dubai" w:cs="Dubai"/>
      </w:rPr>
      <w:fldChar w:fldCharType="separate"/>
    </w:r>
    <w:r w:rsidRPr="001E0C09">
      <w:rPr>
        <w:rStyle w:val="PageNumber"/>
        <w:rFonts w:ascii="Dubai" w:hAnsi="Dubai" w:cs="Dubai"/>
      </w:rPr>
      <w:t>2</w:t>
    </w:r>
    <w:r w:rsidRPr="001E0C09">
      <w:rPr>
        <w:rStyle w:val="PageNumber"/>
        <w:rFonts w:ascii="Dubai" w:hAnsi="Dubai" w:cs="Dubai"/>
      </w:rPr>
      <w:fldChar w:fldCharType="end"/>
    </w:r>
    <w:r w:rsidRPr="001E0C09">
      <w:rPr>
        <w:rStyle w:val="PageNumber"/>
        <w:rFonts w:ascii="Dubai" w:hAnsi="Dubai" w:cs="Dubai"/>
        <w:rtl/>
      </w:rPr>
      <w:br/>
    </w:r>
    <w:r w:rsidR="004F5F29" w:rsidRPr="001E0C09">
      <w:rPr>
        <w:rStyle w:val="PageNumber"/>
        <w:rFonts w:ascii="Dubai" w:hAnsi="Dubai" w:cs="Dubai"/>
      </w:rPr>
      <w:t>WRC</w:t>
    </w:r>
    <w:r w:rsidRPr="001E0C09">
      <w:rPr>
        <w:rStyle w:val="PageNumber"/>
        <w:rFonts w:ascii="Dubai" w:hAnsi="Dubai" w:cs="Dubai"/>
      </w:rPr>
      <w:t>23/44(Add.</w:t>
    </w:r>
    <w:proofErr w:type="gramStart"/>
    <w:r w:rsidRPr="001E0C09">
      <w:rPr>
        <w:rStyle w:val="PageNumber"/>
        <w:rFonts w:ascii="Dubai" w:hAnsi="Dubai" w:cs="Dubai"/>
      </w:rPr>
      <w:t>27)(</w:t>
    </w:r>
    <w:proofErr w:type="gramEnd"/>
    <w:r w:rsidRPr="001E0C09">
      <w:rPr>
        <w:rStyle w:val="PageNumber"/>
        <w:rFonts w:ascii="Dubai" w:hAnsi="Dubai" w:cs="Dubai"/>
      </w:rPr>
      <w:t>Add.12)-A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8506" w14:textId="3CD2760D" w:rsidR="000421F9" w:rsidRPr="000421F9" w:rsidRDefault="000421F9" w:rsidP="000421F9">
    <w:pPr>
      <w:bidi w:val="0"/>
      <w:spacing w:after="360" w:line="240" w:lineRule="auto"/>
      <w:jc w:val="center"/>
      <w:rPr>
        <w:sz w:val="20"/>
        <w:szCs w:val="20"/>
      </w:rPr>
    </w:pPr>
    <w:r w:rsidRPr="001E0C09">
      <w:rPr>
        <w:rStyle w:val="PageNumber"/>
        <w:rFonts w:ascii="Dubai" w:hAnsi="Dubai" w:cs="Dubai"/>
      </w:rPr>
      <w:fldChar w:fldCharType="begin"/>
    </w:r>
    <w:r w:rsidRPr="001E0C09">
      <w:rPr>
        <w:rStyle w:val="PageNumber"/>
        <w:rFonts w:ascii="Dubai" w:hAnsi="Dubai" w:cs="Dubai"/>
      </w:rPr>
      <w:instrText xml:space="preserve"> PAGE </w:instrText>
    </w:r>
    <w:r w:rsidRPr="001E0C09">
      <w:rPr>
        <w:rStyle w:val="PageNumber"/>
        <w:rFonts w:ascii="Dubai" w:hAnsi="Dubai" w:cs="Dubai"/>
      </w:rPr>
      <w:fldChar w:fldCharType="separate"/>
    </w:r>
    <w:r>
      <w:rPr>
        <w:rStyle w:val="PageNumber"/>
        <w:rFonts w:ascii="Dubai" w:hAnsi="Dubai" w:cs="Dubai"/>
      </w:rPr>
      <w:t>4</w:t>
    </w:r>
    <w:r w:rsidRPr="001E0C09">
      <w:rPr>
        <w:rStyle w:val="PageNumber"/>
        <w:rFonts w:ascii="Dubai" w:hAnsi="Dubai" w:cs="Dubai"/>
      </w:rPr>
      <w:fldChar w:fldCharType="end"/>
    </w:r>
    <w:r w:rsidRPr="001E0C09">
      <w:rPr>
        <w:rStyle w:val="PageNumber"/>
        <w:rFonts w:ascii="Dubai" w:hAnsi="Dubai" w:cs="Dubai"/>
        <w:rtl/>
      </w:rPr>
      <w:br/>
    </w:r>
    <w:r w:rsidRPr="001E0C09">
      <w:rPr>
        <w:rStyle w:val="PageNumber"/>
        <w:rFonts w:ascii="Dubai" w:hAnsi="Dubai" w:cs="Dubai"/>
      </w:rPr>
      <w:t>WRC23/44(Add.</w:t>
    </w:r>
    <w:proofErr w:type="gramStart"/>
    <w:r w:rsidRPr="001E0C09">
      <w:rPr>
        <w:rStyle w:val="PageNumber"/>
        <w:rFonts w:ascii="Dubai" w:hAnsi="Dubai" w:cs="Dubai"/>
      </w:rPr>
      <w:t>27)(</w:t>
    </w:r>
    <w:proofErr w:type="gramEnd"/>
    <w:r w:rsidRPr="001E0C09">
      <w:rPr>
        <w:rStyle w:val="PageNumber"/>
        <w:rFonts w:ascii="Dubai" w:hAnsi="Dubai" w:cs="Dubai"/>
      </w:rPr>
      <w:t>Add.12)-A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CC30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78F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98D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4B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29358173">
    <w:abstractNumId w:val="9"/>
  </w:num>
  <w:num w:numId="2" w16cid:durableId="1513372571">
    <w:abstractNumId w:val="13"/>
  </w:num>
  <w:num w:numId="3" w16cid:durableId="1219247240">
    <w:abstractNumId w:val="11"/>
  </w:num>
  <w:num w:numId="4" w16cid:durableId="277953883">
    <w:abstractNumId w:val="14"/>
  </w:num>
  <w:num w:numId="5" w16cid:durableId="1684742070">
    <w:abstractNumId w:val="7"/>
  </w:num>
  <w:num w:numId="6" w16cid:durableId="269549926">
    <w:abstractNumId w:val="6"/>
  </w:num>
  <w:num w:numId="7" w16cid:durableId="777216886">
    <w:abstractNumId w:val="5"/>
  </w:num>
  <w:num w:numId="8" w16cid:durableId="66540532">
    <w:abstractNumId w:val="4"/>
  </w:num>
  <w:num w:numId="9" w16cid:durableId="1776092488">
    <w:abstractNumId w:val="8"/>
  </w:num>
  <w:num w:numId="10" w16cid:durableId="1864128990">
    <w:abstractNumId w:val="3"/>
  </w:num>
  <w:num w:numId="11" w16cid:durableId="675618001">
    <w:abstractNumId w:val="2"/>
  </w:num>
  <w:num w:numId="12" w16cid:durableId="68041636">
    <w:abstractNumId w:val="1"/>
  </w:num>
  <w:num w:numId="13" w16cid:durableId="785735955">
    <w:abstractNumId w:val="0"/>
  </w:num>
  <w:num w:numId="14" w16cid:durableId="1916239642">
    <w:abstractNumId w:val="10"/>
  </w:num>
  <w:num w:numId="15" w16cid:durableId="1832483930">
    <w:abstractNumId w:val="15"/>
  </w:num>
  <w:num w:numId="16" w16cid:durableId="1049719470">
    <w:abstractNumId w:val="12"/>
  </w:num>
  <w:num w:numId="17" w16cid:durableId="1991977446">
    <w:abstractNumId w:val="6"/>
  </w:num>
  <w:num w:numId="18" w16cid:durableId="220288159">
    <w:abstractNumId w:val="5"/>
  </w:num>
  <w:num w:numId="19" w16cid:durableId="61485734">
    <w:abstractNumId w:val="3"/>
  </w:num>
  <w:num w:numId="20" w16cid:durableId="931933630">
    <w:abstractNumId w:val="2"/>
  </w:num>
  <w:num w:numId="21" w16cid:durableId="719674977">
    <w:abstractNumId w:val="6"/>
  </w:num>
  <w:num w:numId="22" w16cid:durableId="100609521">
    <w:abstractNumId w:val="5"/>
  </w:num>
  <w:num w:numId="23" w16cid:durableId="1815640259">
    <w:abstractNumId w:val="3"/>
  </w:num>
  <w:num w:numId="24" w16cid:durableId="964194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1F9"/>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1C19"/>
    <w:rsid w:val="000B3896"/>
    <w:rsid w:val="000B5404"/>
    <w:rsid w:val="000B5B15"/>
    <w:rsid w:val="000B7F1E"/>
    <w:rsid w:val="000C10E6"/>
    <w:rsid w:val="000C2EA0"/>
    <w:rsid w:val="000C45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5FC"/>
    <w:rsid w:val="00115F22"/>
    <w:rsid w:val="00122D64"/>
    <w:rsid w:val="00123640"/>
    <w:rsid w:val="00123AA6"/>
    <w:rsid w:val="00123B85"/>
    <w:rsid w:val="0012467F"/>
    <w:rsid w:val="00124A41"/>
    <w:rsid w:val="0012545F"/>
    <w:rsid w:val="001261DC"/>
    <w:rsid w:val="00126F2F"/>
    <w:rsid w:val="00130B54"/>
    <w:rsid w:val="00134562"/>
    <w:rsid w:val="00134CAD"/>
    <w:rsid w:val="001356B2"/>
    <w:rsid w:val="0013645F"/>
    <w:rsid w:val="00136B82"/>
    <w:rsid w:val="00141821"/>
    <w:rsid w:val="0014197D"/>
    <w:rsid w:val="00141DB6"/>
    <w:rsid w:val="001464F2"/>
    <w:rsid w:val="00146A76"/>
    <w:rsid w:val="00155888"/>
    <w:rsid w:val="0016459B"/>
    <w:rsid w:val="00167364"/>
    <w:rsid w:val="00180F0F"/>
    <w:rsid w:val="001903B2"/>
    <w:rsid w:val="001956F9"/>
    <w:rsid w:val="001A6F04"/>
    <w:rsid w:val="001B0F78"/>
    <w:rsid w:val="001B217C"/>
    <w:rsid w:val="001B5953"/>
    <w:rsid w:val="001B76DD"/>
    <w:rsid w:val="001C4118"/>
    <w:rsid w:val="001C69FA"/>
    <w:rsid w:val="001D4F6F"/>
    <w:rsid w:val="001D746E"/>
    <w:rsid w:val="001E0C09"/>
    <w:rsid w:val="001E190C"/>
    <w:rsid w:val="001E1A72"/>
    <w:rsid w:val="001E2DB9"/>
    <w:rsid w:val="001E2F56"/>
    <w:rsid w:val="001E3FDB"/>
    <w:rsid w:val="001E51EE"/>
    <w:rsid w:val="001E54F6"/>
    <w:rsid w:val="001E5A8C"/>
    <w:rsid w:val="00200484"/>
    <w:rsid w:val="00201A0A"/>
    <w:rsid w:val="00203382"/>
    <w:rsid w:val="002047FE"/>
    <w:rsid w:val="00206AC0"/>
    <w:rsid w:val="002075D4"/>
    <w:rsid w:val="00211B2A"/>
    <w:rsid w:val="002160EC"/>
    <w:rsid w:val="0022104A"/>
    <w:rsid w:val="00223C6C"/>
    <w:rsid w:val="00227709"/>
    <w:rsid w:val="002319FD"/>
    <w:rsid w:val="002323AD"/>
    <w:rsid w:val="002333A0"/>
    <w:rsid w:val="002374F3"/>
    <w:rsid w:val="002418B0"/>
    <w:rsid w:val="00243CA9"/>
    <w:rsid w:val="00246D3D"/>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3726"/>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56F0"/>
    <w:rsid w:val="003569E1"/>
    <w:rsid w:val="003605D1"/>
    <w:rsid w:val="00365DC6"/>
    <w:rsid w:val="00372EF3"/>
    <w:rsid w:val="003815E2"/>
    <w:rsid w:val="00381FAD"/>
    <w:rsid w:val="00382A66"/>
    <w:rsid w:val="00386797"/>
    <w:rsid w:val="0039238F"/>
    <w:rsid w:val="003923B1"/>
    <w:rsid w:val="0039497E"/>
    <w:rsid w:val="00395CB5"/>
    <w:rsid w:val="003965FE"/>
    <w:rsid w:val="003A0DA4"/>
    <w:rsid w:val="003B2059"/>
    <w:rsid w:val="003B27AD"/>
    <w:rsid w:val="003B4D16"/>
    <w:rsid w:val="003B4E87"/>
    <w:rsid w:val="003B4F23"/>
    <w:rsid w:val="003B5954"/>
    <w:rsid w:val="003C12F6"/>
    <w:rsid w:val="003C13A3"/>
    <w:rsid w:val="003C35CB"/>
    <w:rsid w:val="003C3A13"/>
    <w:rsid w:val="003C4A01"/>
    <w:rsid w:val="003C50F4"/>
    <w:rsid w:val="003C6F3A"/>
    <w:rsid w:val="003E02EF"/>
    <w:rsid w:val="003E1D90"/>
    <w:rsid w:val="003E653C"/>
    <w:rsid w:val="003F4A1B"/>
    <w:rsid w:val="003F4B91"/>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7659C"/>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15F4"/>
    <w:rsid w:val="00553411"/>
    <w:rsid w:val="00554AE7"/>
    <w:rsid w:val="005620CE"/>
    <w:rsid w:val="00564746"/>
    <w:rsid w:val="00564FCF"/>
    <w:rsid w:val="0056512C"/>
    <w:rsid w:val="005716C8"/>
    <w:rsid w:val="00576D0A"/>
    <w:rsid w:val="00576FCC"/>
    <w:rsid w:val="00580F39"/>
    <w:rsid w:val="005821DC"/>
    <w:rsid w:val="00584333"/>
    <w:rsid w:val="0058478B"/>
    <w:rsid w:val="00592380"/>
    <w:rsid w:val="005953EC"/>
    <w:rsid w:val="005A286B"/>
    <w:rsid w:val="005A4D6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2BBF"/>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0D0C"/>
    <w:rsid w:val="00715285"/>
    <w:rsid w:val="007153A0"/>
    <w:rsid w:val="00716B1D"/>
    <w:rsid w:val="00717BA9"/>
    <w:rsid w:val="00717D5B"/>
    <w:rsid w:val="007248EC"/>
    <w:rsid w:val="00724DB1"/>
    <w:rsid w:val="00726098"/>
    <w:rsid w:val="00726744"/>
    <w:rsid w:val="00731150"/>
    <w:rsid w:val="00734E41"/>
    <w:rsid w:val="00736DCC"/>
    <w:rsid w:val="00740E01"/>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03E"/>
    <w:rsid w:val="00800790"/>
    <w:rsid w:val="00810482"/>
    <w:rsid w:val="008150D6"/>
    <w:rsid w:val="0081659C"/>
    <w:rsid w:val="00816F17"/>
    <w:rsid w:val="00817568"/>
    <w:rsid w:val="008204AC"/>
    <w:rsid w:val="008261C2"/>
    <w:rsid w:val="00830D96"/>
    <w:rsid w:val="00834E31"/>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6E60"/>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1DCE"/>
    <w:rsid w:val="009C3927"/>
    <w:rsid w:val="009D15C6"/>
    <w:rsid w:val="009D6348"/>
    <w:rsid w:val="009E0A44"/>
    <w:rsid w:val="009E5007"/>
    <w:rsid w:val="009E613F"/>
    <w:rsid w:val="009F042B"/>
    <w:rsid w:val="009F2EC9"/>
    <w:rsid w:val="009F5CFE"/>
    <w:rsid w:val="00A03FD6"/>
    <w:rsid w:val="00A04CF4"/>
    <w:rsid w:val="00A116A8"/>
    <w:rsid w:val="00A13C5D"/>
    <w:rsid w:val="00A17E61"/>
    <w:rsid w:val="00A22AE9"/>
    <w:rsid w:val="00A25380"/>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1965"/>
    <w:rsid w:val="00A567C6"/>
    <w:rsid w:val="00A6131E"/>
    <w:rsid w:val="00A62883"/>
    <w:rsid w:val="00A64791"/>
    <w:rsid w:val="00A66D2B"/>
    <w:rsid w:val="00A7588B"/>
    <w:rsid w:val="00A809E8"/>
    <w:rsid w:val="00A82CC1"/>
    <w:rsid w:val="00A86B29"/>
    <w:rsid w:val="00A870AD"/>
    <w:rsid w:val="00A90843"/>
    <w:rsid w:val="00A9199A"/>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035D"/>
    <w:rsid w:val="00AF2B12"/>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075C"/>
    <w:rsid w:val="00B542DF"/>
    <w:rsid w:val="00B606BA"/>
    <w:rsid w:val="00B61265"/>
    <w:rsid w:val="00B64FC4"/>
    <w:rsid w:val="00B654D9"/>
    <w:rsid w:val="00B66817"/>
    <w:rsid w:val="00B710C6"/>
    <w:rsid w:val="00B71E3B"/>
    <w:rsid w:val="00B721D5"/>
    <w:rsid w:val="00B815F2"/>
    <w:rsid w:val="00B81CB5"/>
    <w:rsid w:val="00B8351F"/>
    <w:rsid w:val="00B86C44"/>
    <w:rsid w:val="00B97131"/>
    <w:rsid w:val="00B9727C"/>
    <w:rsid w:val="00BA047F"/>
    <w:rsid w:val="00BA2033"/>
    <w:rsid w:val="00BA5669"/>
    <w:rsid w:val="00BA7D44"/>
    <w:rsid w:val="00BC30FC"/>
    <w:rsid w:val="00BC5018"/>
    <w:rsid w:val="00BD0904"/>
    <w:rsid w:val="00BD6291"/>
    <w:rsid w:val="00BD6471"/>
    <w:rsid w:val="00BD6EF3"/>
    <w:rsid w:val="00BE159C"/>
    <w:rsid w:val="00BE36C8"/>
    <w:rsid w:val="00BE69C3"/>
    <w:rsid w:val="00BF092B"/>
    <w:rsid w:val="00BF19B0"/>
    <w:rsid w:val="00BF279A"/>
    <w:rsid w:val="00BF60DF"/>
    <w:rsid w:val="00C0250B"/>
    <w:rsid w:val="00C047CA"/>
    <w:rsid w:val="00C063EB"/>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7565"/>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3DAD"/>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37ED"/>
    <w:rsid w:val="00E549DE"/>
    <w:rsid w:val="00E56BD6"/>
    <w:rsid w:val="00E611F1"/>
    <w:rsid w:val="00E621A3"/>
    <w:rsid w:val="00E62DBB"/>
    <w:rsid w:val="00E631D7"/>
    <w:rsid w:val="00E653BA"/>
    <w:rsid w:val="00E66C64"/>
    <w:rsid w:val="00E73408"/>
    <w:rsid w:val="00E75EEB"/>
    <w:rsid w:val="00E833BC"/>
    <w:rsid w:val="00E8580E"/>
    <w:rsid w:val="00E91538"/>
    <w:rsid w:val="00E97E21"/>
    <w:rsid w:val="00EA10CF"/>
    <w:rsid w:val="00EA1B76"/>
    <w:rsid w:val="00EA272E"/>
    <w:rsid w:val="00EA2D3B"/>
    <w:rsid w:val="00EA5D25"/>
    <w:rsid w:val="00EA6A9E"/>
    <w:rsid w:val="00EA77D7"/>
    <w:rsid w:val="00EB6DE3"/>
    <w:rsid w:val="00EB740B"/>
    <w:rsid w:val="00EC080F"/>
    <w:rsid w:val="00EC09B9"/>
    <w:rsid w:val="00EC2F74"/>
    <w:rsid w:val="00ED048C"/>
    <w:rsid w:val="00EE60E9"/>
    <w:rsid w:val="00EF1B4B"/>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455C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157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FC23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26"/>
    <w:pPr>
      <w:tabs>
        <w:tab w:val="left" w:pos="1134"/>
        <w:tab w:val="left" w:pos="1871"/>
        <w:tab w:val="left" w:pos="2268"/>
      </w:tabs>
      <w:bidi/>
      <w:spacing w:before="120" w:line="192" w:lineRule="auto"/>
      <w:jc w:val="both"/>
    </w:pPr>
    <w:rPr>
      <w:rFonts w:ascii="Dubai" w:hAnsi="Dubai" w:cs="Dubai"/>
      <w:sz w:val="22"/>
      <w:szCs w:val="22"/>
      <w:lang w:eastAsia="en-US" w:bidi="ar-EG"/>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rPr>
  </w:style>
  <w:style w:type="paragraph" w:customStyle="1" w:styleId="ResNo">
    <w:name w:val="Res_No"/>
    <w:basedOn w:val="Normal"/>
    <w:next w:val="Normal"/>
    <w:link w:val="ResNoChar"/>
    <w:qFormat/>
    <w:rsid w:val="007579F6"/>
    <w:pPr>
      <w:keepNext/>
      <w:spacing w:before="360" w:after="120"/>
      <w:jc w:val="center"/>
    </w:pPr>
    <w:rPr>
      <w:sz w:val="28"/>
      <w:szCs w:val="28"/>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rPr>
  </w:style>
  <w:style w:type="paragraph" w:customStyle="1" w:styleId="Normalend">
    <w:name w:val="Normal_end"/>
    <w:basedOn w:val="Normal"/>
    <w:qFormat/>
    <w:rsid w:val="00BD6291"/>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5-C-013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b616481c-1a03-4186-b5e5-83e2f4f57f5b">DPM</DPM_x0020_Author>
    <DPM_x0020_File_x0020_name xmlns="b616481c-1a03-4186-b5e5-83e2f4f57f5b">R23-WRC23-C-0044!A27-A12!MSW-A</DPM_x0020_File_x0020_name>
    <DPM_x0020_Version xmlns="b616481c-1a03-4186-b5e5-83e2f4f57f5b">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16481c-1a03-4186-b5e5-83e2f4f57f5b" targetNamespace="http://schemas.microsoft.com/office/2006/metadata/properties" ma:root="true" ma:fieldsID="d41af5c836d734370eb92e7ee5f83852" ns2:_="" ns3:_="">
    <xsd:import namespace="996b2e75-67fd-4955-a3b0-5ab9934cb50b"/>
    <xsd:import namespace="b616481c-1a03-4186-b5e5-83e2f4f57f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16481c-1a03-4186-b5e5-83e2f4f57f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481c-1a03-4186-b5e5-83e2f4f57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16481c-1a03-4186-b5e5-83e2f4f57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2232</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R23-WRC23-C-0044!A27-A12!MSW-A</vt:lpstr>
    </vt:vector>
  </TitlesOfParts>
  <Manager>General Secretariat - Pool</Manager>
  <Company>International Telecommunication Union (ITU)</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R23-WRC23-C-0044!A27-A12!MSW-A</dc:title>
  <dc:creator>Documents Proposals Manager (DPM)</dc:creator>
  <cp:keywords>DPM_v2023.8.1.1_prod</cp:keywords>
  <cp:lastModifiedBy>Arabic-IR</cp:lastModifiedBy>
  <cp:revision>7</cp:revision>
  <cp:lastPrinted>2020-08-11T14:28:00Z</cp:lastPrinted>
  <dcterms:created xsi:type="dcterms:W3CDTF">2023-11-09T12:26:00Z</dcterms:created>
  <dcterms:modified xsi:type="dcterms:W3CDTF">2023-11-13T19:55:00Z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