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0457B7" w14:paraId="19E286AE" w14:textId="77777777" w:rsidTr="00553F66">
        <w:trPr>
          <w:cantSplit/>
          <w:trHeight w:val="20"/>
        </w:trPr>
        <w:tc>
          <w:tcPr>
            <w:tcW w:w="6619" w:type="dxa"/>
          </w:tcPr>
          <w:p w14:paraId="0244CC9C" w14:textId="77777777" w:rsidR="00280E04" w:rsidRPr="000457B7" w:rsidRDefault="00553F66" w:rsidP="00766743">
            <w:pPr>
              <w:pStyle w:val="LOGO"/>
              <w:framePr w:hSpace="0" w:wrap="auto" w:xAlign="left" w:yAlign="inline"/>
              <w:spacing w:line="192" w:lineRule="auto"/>
              <w:rPr>
                <w:rtl/>
              </w:rPr>
            </w:pPr>
            <w:r w:rsidRPr="000457B7">
              <w:rPr>
                <w:rtl/>
              </w:rPr>
              <w:t>لجنة لوائح الراديو</w:t>
            </w:r>
            <w:r w:rsidR="00766743" w:rsidRPr="000457B7">
              <w:rPr>
                <w:rtl/>
              </w:rPr>
              <w:br/>
            </w:r>
            <w:r w:rsidRPr="000457B7">
              <w:rPr>
                <w:sz w:val="24"/>
                <w:szCs w:val="24"/>
                <w:rtl/>
              </w:rPr>
              <w:t xml:space="preserve">جنيف، </w:t>
            </w:r>
            <w:r w:rsidR="00031299" w:rsidRPr="000457B7">
              <w:rPr>
                <w:sz w:val="24"/>
                <w:szCs w:val="24"/>
                <w:rtl/>
              </w:rPr>
              <w:t xml:space="preserve">23-27 أكتوبر </w:t>
            </w:r>
            <w:r w:rsidR="004D520A" w:rsidRPr="000457B7">
              <w:rPr>
                <w:sz w:val="24"/>
                <w:szCs w:val="24"/>
              </w:rPr>
              <w:t>202</w:t>
            </w:r>
            <w:r w:rsidR="00DC49E6" w:rsidRPr="000457B7">
              <w:rPr>
                <w:sz w:val="24"/>
                <w:szCs w:val="24"/>
              </w:rPr>
              <w:t>3</w:t>
            </w:r>
          </w:p>
        </w:tc>
        <w:tc>
          <w:tcPr>
            <w:tcW w:w="3053" w:type="dxa"/>
          </w:tcPr>
          <w:p w14:paraId="246A3791" w14:textId="77777777" w:rsidR="00280E04" w:rsidRPr="000457B7" w:rsidRDefault="00553F66" w:rsidP="00B41D8B">
            <w:pPr>
              <w:spacing w:before="0"/>
              <w:jc w:val="left"/>
              <w:rPr>
                <w:rtl/>
                <w:lang w:bidi="ar-EG"/>
              </w:rPr>
            </w:pPr>
            <w:bookmarkStart w:id="0" w:name="ditulogo"/>
            <w:bookmarkEnd w:id="0"/>
            <w:r w:rsidRPr="000457B7">
              <w:rPr>
                <w:noProof/>
                <w:lang w:eastAsia="zh-CN"/>
              </w:rPr>
              <w:drawing>
                <wp:inline distT="0" distB="0" distL="0" distR="0" wp14:anchorId="0A6EB5DD" wp14:editId="544391B6">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rsidRPr="000457B7" w14:paraId="0AC92DB0" w14:textId="77777777" w:rsidTr="00553F66">
        <w:trPr>
          <w:cantSplit/>
          <w:trHeight w:val="20"/>
        </w:trPr>
        <w:tc>
          <w:tcPr>
            <w:tcW w:w="6619" w:type="dxa"/>
            <w:tcBorders>
              <w:bottom w:val="single" w:sz="12" w:space="0" w:color="auto"/>
            </w:tcBorders>
          </w:tcPr>
          <w:p w14:paraId="225572E4" w14:textId="77777777" w:rsidR="00280E04" w:rsidRPr="000457B7" w:rsidRDefault="00280E04" w:rsidP="002F3031">
            <w:pPr>
              <w:spacing w:before="0" w:line="120" w:lineRule="auto"/>
              <w:rPr>
                <w:rtl/>
                <w:lang w:bidi="ar-EG"/>
              </w:rPr>
            </w:pPr>
          </w:p>
        </w:tc>
        <w:tc>
          <w:tcPr>
            <w:tcW w:w="3053" w:type="dxa"/>
            <w:tcBorders>
              <w:bottom w:val="single" w:sz="12" w:space="0" w:color="auto"/>
            </w:tcBorders>
          </w:tcPr>
          <w:p w14:paraId="432558B7" w14:textId="77777777" w:rsidR="00280E04" w:rsidRPr="000457B7" w:rsidRDefault="00280E04" w:rsidP="002F3031">
            <w:pPr>
              <w:spacing w:before="0" w:line="120" w:lineRule="auto"/>
              <w:rPr>
                <w:lang w:bidi="ar-EG"/>
              </w:rPr>
            </w:pPr>
          </w:p>
        </w:tc>
      </w:tr>
      <w:tr w:rsidR="00280E04" w:rsidRPr="000457B7" w14:paraId="1E33F631" w14:textId="77777777" w:rsidTr="00553F66">
        <w:trPr>
          <w:cantSplit/>
          <w:trHeight w:val="20"/>
        </w:trPr>
        <w:tc>
          <w:tcPr>
            <w:tcW w:w="6619" w:type="dxa"/>
            <w:tcBorders>
              <w:top w:val="single" w:sz="12" w:space="0" w:color="auto"/>
            </w:tcBorders>
          </w:tcPr>
          <w:p w14:paraId="62EA7E2B" w14:textId="77777777" w:rsidR="00280E04" w:rsidRPr="000457B7" w:rsidRDefault="00280E04" w:rsidP="008D6318">
            <w:pPr>
              <w:pStyle w:val="Adress"/>
              <w:framePr w:hSpace="0" w:wrap="auto" w:xAlign="left" w:yAlign="inline"/>
              <w:spacing w:before="0" w:after="0"/>
              <w:rPr>
                <w:rtl/>
              </w:rPr>
            </w:pPr>
          </w:p>
        </w:tc>
        <w:tc>
          <w:tcPr>
            <w:tcW w:w="3053" w:type="dxa"/>
            <w:tcBorders>
              <w:top w:val="single" w:sz="12" w:space="0" w:color="auto"/>
            </w:tcBorders>
          </w:tcPr>
          <w:p w14:paraId="58F73187" w14:textId="77777777" w:rsidR="00280E04" w:rsidRPr="000457B7" w:rsidRDefault="00280E04" w:rsidP="008D6318">
            <w:pPr>
              <w:pStyle w:val="Adress"/>
              <w:framePr w:hSpace="0" w:wrap="auto" w:xAlign="left" w:yAlign="inline"/>
              <w:spacing w:before="0" w:after="0"/>
            </w:pPr>
          </w:p>
        </w:tc>
      </w:tr>
      <w:tr w:rsidR="00A809E8" w:rsidRPr="000457B7" w14:paraId="38B81BF7" w14:textId="77777777" w:rsidTr="00553F66">
        <w:trPr>
          <w:cantSplit/>
        </w:trPr>
        <w:tc>
          <w:tcPr>
            <w:tcW w:w="6619" w:type="dxa"/>
          </w:tcPr>
          <w:p w14:paraId="4A7869BA" w14:textId="77777777" w:rsidR="00A809E8" w:rsidRPr="000457B7" w:rsidRDefault="00A809E8" w:rsidP="008D6318">
            <w:pPr>
              <w:pStyle w:val="Committee"/>
              <w:framePr w:hSpace="0" w:wrap="auto" w:hAnchor="text" w:yAlign="inline"/>
              <w:bidi/>
              <w:spacing w:before="0" w:after="0"/>
              <w:rPr>
                <w:rtl/>
              </w:rPr>
            </w:pPr>
          </w:p>
        </w:tc>
        <w:tc>
          <w:tcPr>
            <w:tcW w:w="3053" w:type="dxa"/>
            <w:vAlign w:val="center"/>
          </w:tcPr>
          <w:p w14:paraId="087CD9B1" w14:textId="761A058A" w:rsidR="00A809E8" w:rsidRPr="000457B7" w:rsidRDefault="00A809E8" w:rsidP="008D6318">
            <w:pPr>
              <w:pStyle w:val="Adress"/>
              <w:framePr w:hSpace="0" w:wrap="auto" w:xAlign="left" w:yAlign="inline"/>
              <w:spacing w:before="0" w:after="0"/>
              <w:rPr>
                <w:rtl/>
              </w:rPr>
            </w:pPr>
            <w:r w:rsidRPr="000457B7">
              <w:rPr>
                <w:rtl/>
              </w:rPr>
              <w:t xml:space="preserve">الوثيقة </w:t>
            </w:r>
            <w:r w:rsidR="00553F66" w:rsidRPr="000457B7">
              <w:t>RRB2</w:t>
            </w:r>
            <w:r w:rsidR="00DC49E6" w:rsidRPr="000457B7">
              <w:t>3</w:t>
            </w:r>
            <w:r w:rsidR="00553F66" w:rsidRPr="000457B7">
              <w:t>-</w:t>
            </w:r>
            <w:r w:rsidR="00031299" w:rsidRPr="000457B7">
              <w:t>3</w:t>
            </w:r>
            <w:r w:rsidR="00553F66" w:rsidRPr="000457B7">
              <w:t>/</w:t>
            </w:r>
            <w:r w:rsidR="00921176" w:rsidRPr="000457B7">
              <w:t>14</w:t>
            </w:r>
            <w:r w:rsidRPr="000457B7">
              <w:t>-A</w:t>
            </w:r>
          </w:p>
        </w:tc>
      </w:tr>
      <w:tr w:rsidR="00A809E8" w:rsidRPr="000457B7" w14:paraId="03CD212E" w14:textId="77777777" w:rsidTr="00553F66">
        <w:trPr>
          <w:cantSplit/>
        </w:trPr>
        <w:tc>
          <w:tcPr>
            <w:tcW w:w="6619" w:type="dxa"/>
          </w:tcPr>
          <w:p w14:paraId="0A15A335" w14:textId="77777777" w:rsidR="00A809E8" w:rsidRPr="000457B7" w:rsidRDefault="00A809E8" w:rsidP="008D6318">
            <w:pPr>
              <w:pStyle w:val="Adress"/>
              <w:framePr w:hSpace="0" w:wrap="auto" w:xAlign="left" w:yAlign="inline"/>
              <w:spacing w:before="0" w:after="0"/>
              <w:rPr>
                <w:rtl/>
              </w:rPr>
            </w:pPr>
          </w:p>
        </w:tc>
        <w:tc>
          <w:tcPr>
            <w:tcW w:w="3053" w:type="dxa"/>
            <w:vAlign w:val="center"/>
          </w:tcPr>
          <w:p w14:paraId="7B22DEE0" w14:textId="3A521716" w:rsidR="00A809E8" w:rsidRPr="000457B7" w:rsidRDefault="00921176" w:rsidP="008D6318">
            <w:pPr>
              <w:pStyle w:val="Adress"/>
              <w:framePr w:hSpace="0" w:wrap="auto" w:xAlign="left" w:yAlign="inline"/>
              <w:spacing w:before="0" w:after="0"/>
            </w:pPr>
            <w:r w:rsidRPr="000457B7">
              <w:t>27</w:t>
            </w:r>
            <w:r w:rsidR="00A809E8" w:rsidRPr="000457B7">
              <w:rPr>
                <w:rtl/>
              </w:rPr>
              <w:t xml:space="preserve"> </w:t>
            </w:r>
            <w:r w:rsidRPr="000457B7">
              <w:rPr>
                <w:rtl/>
              </w:rPr>
              <w:t xml:space="preserve">أكتوبر </w:t>
            </w:r>
            <w:r w:rsidR="00DC49E6" w:rsidRPr="000457B7">
              <w:t>2023</w:t>
            </w:r>
          </w:p>
        </w:tc>
      </w:tr>
      <w:tr w:rsidR="00A809E8" w:rsidRPr="000457B7" w14:paraId="21754504" w14:textId="77777777" w:rsidTr="00553F66">
        <w:trPr>
          <w:cantSplit/>
        </w:trPr>
        <w:tc>
          <w:tcPr>
            <w:tcW w:w="6619" w:type="dxa"/>
          </w:tcPr>
          <w:p w14:paraId="6F7E811A" w14:textId="77777777" w:rsidR="00A809E8" w:rsidRPr="000457B7" w:rsidRDefault="00A809E8" w:rsidP="008D6318">
            <w:pPr>
              <w:pStyle w:val="Adress"/>
              <w:framePr w:hSpace="0" w:wrap="auto" w:xAlign="left" w:yAlign="inline"/>
              <w:spacing w:before="0" w:after="0"/>
              <w:rPr>
                <w:rFonts w:eastAsia="SimSun"/>
                <w:rtl/>
              </w:rPr>
            </w:pPr>
          </w:p>
        </w:tc>
        <w:tc>
          <w:tcPr>
            <w:tcW w:w="3053" w:type="dxa"/>
            <w:vAlign w:val="center"/>
          </w:tcPr>
          <w:p w14:paraId="632BC6C4" w14:textId="77777777" w:rsidR="00A809E8" w:rsidRPr="000457B7" w:rsidRDefault="00A809E8" w:rsidP="008D6318">
            <w:pPr>
              <w:pStyle w:val="Adress"/>
              <w:framePr w:hSpace="0" w:wrap="auto" w:xAlign="left" w:yAlign="inline"/>
              <w:spacing w:before="0" w:after="0"/>
              <w:rPr>
                <w:rFonts w:eastAsia="SimSun"/>
              </w:rPr>
            </w:pPr>
            <w:r w:rsidRPr="000457B7">
              <w:rPr>
                <w:rtl/>
              </w:rPr>
              <w:t>الأصل: بالإنكليزية</w:t>
            </w:r>
          </w:p>
        </w:tc>
      </w:tr>
      <w:tr w:rsidR="00764079" w:rsidRPr="000457B7" w14:paraId="3EDDC7C7" w14:textId="77777777" w:rsidTr="00553F66">
        <w:trPr>
          <w:cantSplit/>
        </w:trPr>
        <w:tc>
          <w:tcPr>
            <w:tcW w:w="9672" w:type="dxa"/>
            <w:gridSpan w:val="2"/>
          </w:tcPr>
          <w:p w14:paraId="2AE56EF0" w14:textId="77777777" w:rsidR="00764079" w:rsidRPr="000457B7" w:rsidRDefault="00764079" w:rsidP="00764618">
            <w:pPr>
              <w:pStyle w:val="Source"/>
              <w:rPr>
                <w:rtl/>
              </w:rPr>
            </w:pPr>
          </w:p>
        </w:tc>
      </w:tr>
      <w:tr w:rsidR="00764079" w:rsidRPr="000457B7" w14:paraId="5DDF1F46" w14:textId="77777777" w:rsidTr="00553F66">
        <w:trPr>
          <w:cantSplit/>
        </w:trPr>
        <w:tc>
          <w:tcPr>
            <w:tcW w:w="9672" w:type="dxa"/>
            <w:gridSpan w:val="2"/>
          </w:tcPr>
          <w:p w14:paraId="5D45E7EC" w14:textId="314A0A87" w:rsidR="00764079" w:rsidRPr="000457B7" w:rsidRDefault="00CD0CFC" w:rsidP="00764618">
            <w:pPr>
              <w:pStyle w:val="Title1"/>
              <w:rPr>
                <w:rtl/>
                <w:lang w:bidi="ar-SA"/>
              </w:rPr>
            </w:pPr>
            <w:r w:rsidRPr="000457B7">
              <w:rPr>
                <w:rtl/>
              </w:rPr>
              <w:t>خلاصة</w:t>
            </w:r>
            <w:r w:rsidR="00921176" w:rsidRPr="000457B7">
              <w:rPr>
                <w:rtl/>
              </w:rPr>
              <w:t xml:space="preserve"> قرارات الاجتماع الرابع والتسعين للجنة لوائح الراديو</w:t>
            </w:r>
          </w:p>
        </w:tc>
      </w:tr>
      <w:tr w:rsidR="0012545F" w:rsidRPr="00496ED9" w14:paraId="7D200619" w14:textId="77777777" w:rsidTr="00553F66">
        <w:trPr>
          <w:cantSplit/>
        </w:trPr>
        <w:tc>
          <w:tcPr>
            <w:tcW w:w="9672" w:type="dxa"/>
            <w:gridSpan w:val="2"/>
          </w:tcPr>
          <w:p w14:paraId="53BFB8C3" w14:textId="713C8FD5" w:rsidR="0012545F" w:rsidRPr="00496ED9" w:rsidRDefault="00496ED9" w:rsidP="00496ED9">
            <w:pPr>
              <w:pStyle w:val="Title1"/>
              <w:rPr>
                <w:sz w:val="22"/>
                <w:szCs w:val="22"/>
                <w:rtl/>
              </w:rPr>
            </w:pPr>
            <w:r w:rsidRPr="00496ED9">
              <w:rPr>
                <w:sz w:val="22"/>
                <w:szCs w:val="22"/>
              </w:rPr>
              <w:t>27-23</w:t>
            </w:r>
            <w:r w:rsidRPr="00496ED9">
              <w:rPr>
                <w:rFonts w:hint="cs"/>
                <w:sz w:val="22"/>
                <w:szCs w:val="22"/>
                <w:rtl/>
              </w:rPr>
              <w:t xml:space="preserve"> </w:t>
            </w:r>
            <w:r w:rsidR="00921176" w:rsidRPr="00496ED9">
              <w:rPr>
                <w:sz w:val="22"/>
                <w:szCs w:val="22"/>
                <w:rtl/>
              </w:rPr>
              <w:t>أكتوبر 2023</w:t>
            </w:r>
          </w:p>
        </w:tc>
      </w:tr>
      <w:tr w:rsidR="00764618" w:rsidRPr="000457B7" w14:paraId="4AA3A979" w14:textId="77777777" w:rsidTr="00553F66">
        <w:trPr>
          <w:cantSplit/>
        </w:trPr>
        <w:tc>
          <w:tcPr>
            <w:tcW w:w="9672" w:type="dxa"/>
            <w:gridSpan w:val="2"/>
          </w:tcPr>
          <w:p w14:paraId="5096F78C" w14:textId="77777777" w:rsidR="00764618" w:rsidRPr="000457B7" w:rsidRDefault="00764618" w:rsidP="00764618">
            <w:pPr>
              <w:rPr>
                <w:rtl/>
              </w:rPr>
            </w:pPr>
          </w:p>
        </w:tc>
      </w:tr>
    </w:tbl>
    <w:p w14:paraId="060EFD45" w14:textId="77777777" w:rsidR="00CD0CFC" w:rsidRPr="000457B7" w:rsidRDefault="00CD0CFC" w:rsidP="00CD0CFC">
      <w:pPr>
        <w:tabs>
          <w:tab w:val="clear" w:pos="1134"/>
        </w:tabs>
        <w:jc w:val="left"/>
        <w:rPr>
          <w:rtl/>
          <w:lang w:bidi="ar-EG"/>
        </w:rPr>
      </w:pPr>
      <w:r w:rsidRPr="000457B7">
        <w:rPr>
          <w:u w:val="single"/>
          <w:rtl/>
          <w:lang w:bidi="ar-EG"/>
        </w:rPr>
        <w:t>الحاضرون</w:t>
      </w:r>
      <w:r w:rsidRPr="000457B7">
        <w:rPr>
          <w:rtl/>
          <w:lang w:bidi="ar-EG"/>
        </w:rPr>
        <w:t>:</w:t>
      </w:r>
      <w:r w:rsidRPr="000457B7">
        <w:rPr>
          <w:lang w:bidi="ar-EG"/>
        </w:rPr>
        <w:tab/>
      </w:r>
      <w:r w:rsidRPr="000457B7">
        <w:rPr>
          <w:u w:val="single"/>
          <w:rtl/>
          <w:lang w:bidi="ar-EG"/>
        </w:rPr>
        <w:t>أعضاء لجنة لوائح الراديو</w:t>
      </w:r>
    </w:p>
    <w:p w14:paraId="0816F57E" w14:textId="67C0851D" w:rsidR="00CD0CFC" w:rsidRPr="000457B7" w:rsidRDefault="00CD0CFC" w:rsidP="00CD0CFC">
      <w:pPr>
        <w:tabs>
          <w:tab w:val="clear" w:pos="1134"/>
        </w:tabs>
        <w:jc w:val="left"/>
        <w:rPr>
          <w:rtl/>
        </w:rPr>
      </w:pPr>
      <w:r w:rsidRPr="000457B7">
        <w:rPr>
          <w:rtl/>
          <w:lang w:bidi="ar-EG"/>
        </w:rPr>
        <w:tab/>
      </w:r>
      <w:r w:rsidRPr="000457B7">
        <w:rPr>
          <w:color w:val="000000"/>
          <w:rtl/>
        </w:rPr>
        <w:t xml:space="preserve">السيد </w:t>
      </w:r>
      <w:r w:rsidR="000457B7">
        <w:rPr>
          <w:rFonts w:hint="cs"/>
          <w:color w:val="000000"/>
          <w:rtl/>
        </w:rPr>
        <w:t>ا</w:t>
      </w:r>
      <w:r w:rsidRPr="000457B7">
        <w:rPr>
          <w:color w:val="000000"/>
          <w:rtl/>
        </w:rPr>
        <w:t>. عزوز، الرئيس</w:t>
      </w:r>
      <w:r w:rsidRPr="000457B7">
        <w:rPr>
          <w:rtl/>
          <w:lang w:bidi="ar-EG"/>
        </w:rPr>
        <w:br/>
      </w:r>
      <w:r w:rsidRPr="000457B7">
        <w:rPr>
          <w:rtl/>
          <w:lang w:bidi="ar-EG"/>
        </w:rPr>
        <w:tab/>
        <w:t>السيد إ. هنري، نائب الرئيس</w:t>
      </w:r>
      <w:r w:rsidRPr="000457B7">
        <w:rPr>
          <w:rtl/>
          <w:lang w:bidi="ar-EG"/>
        </w:rPr>
        <w:br/>
      </w:r>
      <w:r w:rsidRPr="000457B7">
        <w:rPr>
          <w:rtl/>
          <w:lang w:bidi="ar-EG"/>
        </w:rPr>
        <w:tab/>
      </w:r>
      <w:r w:rsidRPr="000457B7">
        <w:rPr>
          <w:spacing w:val="-4"/>
          <w:rtl/>
          <w:lang w:bidi="ar-EG"/>
        </w:rPr>
        <w:t xml:space="preserve">السيد أ. القحطاني، السيدة ش. بومييه، السيد </w:t>
      </w:r>
      <w:r w:rsidRPr="000457B7">
        <w:rPr>
          <w:color w:val="000000"/>
          <w:spacing w:val="-4"/>
          <w:rtl/>
        </w:rPr>
        <w:t>ش. تشانغ</w:t>
      </w:r>
      <w:r w:rsidRPr="000457B7">
        <w:rPr>
          <w:spacing w:val="-4"/>
          <w:rtl/>
          <w:lang w:bidi="ar-EG"/>
        </w:rPr>
        <w:t xml:space="preserve">، </w:t>
      </w:r>
      <w:r w:rsidRPr="000457B7">
        <w:rPr>
          <w:color w:val="000000"/>
          <w:spacing w:val="-4"/>
          <w:rtl/>
        </w:rPr>
        <w:t xml:space="preserve">السيد م. دي </w:t>
      </w:r>
      <w:proofErr w:type="spellStart"/>
      <w:r w:rsidRPr="000457B7">
        <w:rPr>
          <w:color w:val="000000"/>
          <w:spacing w:val="-4"/>
          <w:rtl/>
        </w:rPr>
        <w:t>كريشينسو</w:t>
      </w:r>
      <w:proofErr w:type="spellEnd"/>
      <w:r w:rsidRPr="000457B7">
        <w:rPr>
          <w:spacing w:val="-4"/>
          <w:rtl/>
        </w:rPr>
        <w:t>،</w:t>
      </w:r>
      <w:r w:rsidRPr="000457B7">
        <w:rPr>
          <w:color w:val="000000"/>
          <w:spacing w:val="-4"/>
          <w:rtl/>
        </w:rPr>
        <w:t xml:space="preserve"> السيد إ. ي. فيانكو</w:t>
      </w:r>
      <w:r w:rsidRPr="000457B7">
        <w:rPr>
          <w:spacing w:val="-4"/>
          <w:rtl/>
        </w:rPr>
        <w:t>،</w:t>
      </w:r>
      <w:r w:rsidRPr="000457B7">
        <w:rPr>
          <w:rtl/>
        </w:rPr>
        <w:t xml:space="preserve"> </w:t>
      </w:r>
      <w:r w:rsidRPr="000457B7">
        <w:rPr>
          <w:color w:val="000000"/>
          <w:rtl/>
        </w:rPr>
        <w:br/>
      </w:r>
      <w:r w:rsidRPr="000457B7">
        <w:rPr>
          <w:color w:val="000000"/>
          <w:rtl/>
        </w:rPr>
        <w:tab/>
        <w:t>السيدة ص. حسنوفا،</w:t>
      </w:r>
      <w:r w:rsidRPr="000457B7">
        <w:rPr>
          <w:rtl/>
        </w:rPr>
        <w:t xml:space="preserve"> </w:t>
      </w:r>
      <w:r w:rsidRPr="000457B7">
        <w:rPr>
          <w:color w:val="000000"/>
          <w:rtl/>
        </w:rPr>
        <w:t>السيد أ. لينيارس دي سوزا فِيُّو</w:t>
      </w:r>
      <w:r w:rsidRPr="000457B7">
        <w:rPr>
          <w:rtl/>
        </w:rPr>
        <w:t xml:space="preserve">، </w:t>
      </w:r>
      <w:r w:rsidRPr="000457B7">
        <w:rPr>
          <w:color w:val="000000"/>
          <w:rtl/>
        </w:rPr>
        <w:t>السيدة ر. مانيبالي</w:t>
      </w:r>
      <w:r w:rsidRPr="000457B7">
        <w:rPr>
          <w:rtl/>
        </w:rPr>
        <w:t xml:space="preserve">، </w:t>
      </w:r>
      <w:r w:rsidRPr="000457B7">
        <w:rPr>
          <w:color w:val="000000"/>
          <w:rtl/>
        </w:rPr>
        <w:t xml:space="preserve">السيد ر. نورشابيكوف، </w:t>
      </w:r>
      <w:r w:rsidRPr="000457B7">
        <w:rPr>
          <w:color w:val="000000"/>
          <w:rtl/>
        </w:rPr>
        <w:br/>
      </w:r>
      <w:r w:rsidRPr="000457B7">
        <w:rPr>
          <w:color w:val="000000"/>
          <w:rtl/>
        </w:rPr>
        <w:tab/>
        <w:t>السيد ح. طالب،</w:t>
      </w:r>
    </w:p>
    <w:p w14:paraId="73D4A9CD" w14:textId="77777777" w:rsidR="00CD0CFC" w:rsidRPr="000457B7" w:rsidRDefault="00CD0CFC" w:rsidP="00CD0CFC">
      <w:pPr>
        <w:tabs>
          <w:tab w:val="clear" w:pos="1134"/>
        </w:tabs>
        <w:spacing w:before="240"/>
        <w:jc w:val="left"/>
        <w:rPr>
          <w:rtl/>
          <w:lang w:bidi="ar-EG"/>
        </w:rPr>
      </w:pPr>
      <w:r w:rsidRPr="000457B7">
        <w:rPr>
          <w:rtl/>
          <w:lang w:bidi="ar-EG"/>
        </w:rPr>
        <w:tab/>
      </w:r>
      <w:r w:rsidRPr="000457B7">
        <w:rPr>
          <w:u w:val="single"/>
          <w:rtl/>
          <w:lang w:bidi="ar-EG"/>
        </w:rPr>
        <w:t>الأمين التنفيذي للجنة لوائح الراديو</w:t>
      </w:r>
      <w:r w:rsidRPr="000457B7">
        <w:rPr>
          <w:rtl/>
          <w:lang w:bidi="ar-EG"/>
        </w:rPr>
        <w:br/>
      </w:r>
      <w:r w:rsidRPr="000457B7">
        <w:rPr>
          <w:rtl/>
          <w:lang w:bidi="ar-EG"/>
        </w:rPr>
        <w:tab/>
        <w:t>السيد م. مانيفيتش، مدير مكتب الاتصالات الراديوية</w:t>
      </w:r>
    </w:p>
    <w:p w14:paraId="4083252B" w14:textId="1BEB002B" w:rsidR="00CD0CFC" w:rsidRPr="000457B7" w:rsidRDefault="00CD0CFC" w:rsidP="00CD0CFC">
      <w:pPr>
        <w:tabs>
          <w:tab w:val="clear" w:pos="1134"/>
        </w:tabs>
        <w:spacing w:before="240"/>
        <w:jc w:val="left"/>
        <w:rPr>
          <w:rtl/>
        </w:rPr>
      </w:pPr>
      <w:r w:rsidRPr="000457B7">
        <w:rPr>
          <w:rtl/>
          <w:lang w:bidi="ar-EG"/>
        </w:rPr>
        <w:tab/>
      </w:r>
      <w:r w:rsidRPr="000457B7">
        <w:rPr>
          <w:u w:val="single"/>
          <w:rtl/>
          <w:lang w:bidi="ar-EG"/>
        </w:rPr>
        <w:t>كاتبو المحاضر</w:t>
      </w:r>
      <w:r w:rsidRPr="000457B7">
        <w:rPr>
          <w:rtl/>
          <w:lang w:bidi="ar-EG"/>
        </w:rPr>
        <w:br/>
      </w:r>
      <w:r w:rsidRPr="000457B7">
        <w:rPr>
          <w:rtl/>
          <w:lang w:bidi="ar-EG"/>
        </w:rPr>
        <w:tab/>
        <w:t>السيدة ك. راماج والسيدة س. موتي</w:t>
      </w:r>
    </w:p>
    <w:p w14:paraId="03A96B37" w14:textId="1A9D6ED0" w:rsidR="00EE60E9" w:rsidRPr="000457B7" w:rsidRDefault="00EE60E9" w:rsidP="008614B8">
      <w:pPr>
        <w:rPr>
          <w:rtl/>
        </w:rPr>
      </w:pPr>
    </w:p>
    <w:p w14:paraId="3250E9E7" w14:textId="663710CC" w:rsidR="00CD0CFC" w:rsidRPr="000457B7" w:rsidRDefault="00CD0CFC" w:rsidP="00CD0CFC">
      <w:pPr>
        <w:tabs>
          <w:tab w:val="clear" w:pos="1134"/>
        </w:tabs>
        <w:spacing w:before="240"/>
        <w:ind w:left="1871" w:hanging="1871"/>
        <w:jc w:val="left"/>
        <w:rPr>
          <w:rtl/>
        </w:rPr>
      </w:pPr>
      <w:r w:rsidRPr="000457B7">
        <w:rPr>
          <w:u w:val="single"/>
          <w:rtl/>
          <w:lang w:bidi="ar-EG"/>
        </w:rPr>
        <w:t>حضر الاجتماع أيضاً</w:t>
      </w:r>
      <w:r w:rsidRPr="000457B7">
        <w:rPr>
          <w:rtl/>
          <w:lang w:bidi="ar-EG"/>
        </w:rPr>
        <w:t>:</w:t>
      </w:r>
      <w:r w:rsidRPr="000457B7">
        <w:rPr>
          <w:rtl/>
          <w:lang w:bidi="ar-EG"/>
        </w:rPr>
        <w:tab/>
      </w:r>
      <w:r w:rsidRPr="000457B7">
        <w:rPr>
          <w:color w:val="000000"/>
          <w:spacing w:val="-4"/>
          <w:rtl/>
        </w:rPr>
        <w:t>السيدة ج. ويلسون،</w:t>
      </w:r>
      <w:r w:rsidRPr="000457B7">
        <w:rPr>
          <w:spacing w:val="-4"/>
          <w:rtl/>
        </w:rPr>
        <w:t xml:space="preserve"> نائبة مدير مكتب الاتصالات الراديوية ورئيسة </w:t>
      </w:r>
      <w:r w:rsidRPr="000457B7">
        <w:rPr>
          <w:color w:val="000000"/>
          <w:spacing w:val="-4"/>
          <w:rtl/>
        </w:rPr>
        <w:t>دائرة المعلوماتية والإدارة والمنشورات</w:t>
      </w:r>
      <w:r w:rsidRPr="000457B7">
        <w:rPr>
          <w:rtl/>
        </w:rPr>
        <w:br/>
        <w:t>السيد أ. فاليه، رئيس دائرة الخدمات الفضائية</w:t>
      </w:r>
      <w:r w:rsidRPr="000457B7">
        <w:rPr>
          <w:rtl/>
        </w:rPr>
        <w:br/>
      </w:r>
      <w:r w:rsidRPr="000457B7">
        <w:rPr>
          <w:color w:val="000000"/>
          <w:spacing w:val="-6"/>
          <w:rtl/>
        </w:rPr>
        <w:t>السيد س. لو، رئيس قسم المنشورات والتسجيلات الفضائية/دائرة الخدمات الفضائية</w:t>
      </w:r>
      <w:r w:rsidRPr="000457B7">
        <w:rPr>
          <w:color w:val="000000"/>
          <w:rtl/>
        </w:rPr>
        <w:br/>
      </w:r>
      <w:r w:rsidRPr="00496ED9">
        <w:rPr>
          <w:spacing w:val="-2"/>
          <w:rtl/>
        </w:rPr>
        <w:t xml:space="preserve">السيد </w:t>
      </w:r>
      <w:r w:rsidR="00B216B2" w:rsidRPr="00496ED9">
        <w:rPr>
          <w:spacing w:val="-2"/>
          <w:rtl/>
        </w:rPr>
        <w:t>ج. تشيكوروسي</w:t>
      </w:r>
      <w:r w:rsidRPr="00496ED9">
        <w:rPr>
          <w:spacing w:val="-2"/>
          <w:rtl/>
        </w:rPr>
        <w:t>،</w:t>
      </w:r>
      <w:r w:rsidR="00B216B2" w:rsidRPr="00496ED9">
        <w:rPr>
          <w:spacing w:val="-2"/>
          <w:rtl/>
        </w:rPr>
        <w:t xml:space="preserve"> القائم بأعمال</w:t>
      </w:r>
      <w:r w:rsidRPr="00496ED9">
        <w:rPr>
          <w:spacing w:val="-2"/>
          <w:rtl/>
        </w:rPr>
        <w:t xml:space="preserve"> </w:t>
      </w:r>
      <w:r w:rsidRPr="00496ED9">
        <w:rPr>
          <w:color w:val="000000"/>
          <w:spacing w:val="-2"/>
          <w:rtl/>
        </w:rPr>
        <w:t>رئيس شعبة تنسيق الأنظمة الفضائية/دائرة الخدمات الفضائية</w:t>
      </w:r>
      <w:r w:rsidRPr="000457B7">
        <w:rPr>
          <w:color w:val="000000"/>
          <w:spacing w:val="-6"/>
          <w:rtl/>
        </w:rPr>
        <w:br/>
      </w:r>
      <w:r w:rsidRPr="000457B7">
        <w:rPr>
          <w:rtl/>
        </w:rPr>
        <w:t>السيد ج. وانغ، رئيس شعبة التبليغ والخطط للخدمات الفضائية/دائرة الخدمات الفضائية</w:t>
      </w:r>
      <w:r w:rsidRPr="000457B7">
        <w:rPr>
          <w:rtl/>
        </w:rPr>
        <w:br/>
        <w:t>السيد أ. كليوشاريف، شعبة التبليغ والخطط للخدمات الفضائية/دائرة الخدمات الفضائية</w:t>
      </w:r>
      <w:r w:rsidRPr="000457B7">
        <w:rPr>
          <w:rtl/>
        </w:rPr>
        <w:br/>
      </w:r>
      <w:r w:rsidRPr="000457B7">
        <w:rPr>
          <w:color w:val="000000"/>
          <w:rtl/>
        </w:rPr>
        <w:t>السيد ن. فاسيلييف، رئيس دائرة الخدمات الأرضية</w:t>
      </w:r>
      <w:r w:rsidRPr="000457B7">
        <w:rPr>
          <w:color w:val="000000"/>
          <w:rtl/>
        </w:rPr>
        <w:br/>
      </w:r>
      <w:r w:rsidRPr="000457B7">
        <w:rPr>
          <w:rtl/>
        </w:rPr>
        <w:t>السيد ب. با، رئيس شعبة النشر والتسجيل للخدمات الأرضية/دائرة الخدمات الأرضية</w:t>
      </w:r>
      <w:r w:rsidRPr="000457B7">
        <w:rPr>
          <w:rtl/>
        </w:rPr>
        <w:br/>
        <w:t>السيد ك. بوغينس، رئيس شعبة الخدمات الثابتة والمتنقلة/دائرة الخدمات الأرضية</w:t>
      </w:r>
      <w:r w:rsidRPr="000457B7">
        <w:rPr>
          <w:rtl/>
        </w:rPr>
        <w:br/>
        <w:t>السيدة إ. غازي، رئيسة شعبة الخدمات الإذاعية/دائرة الخدمات الأرضية</w:t>
      </w:r>
      <w:r w:rsidRPr="000457B7">
        <w:rPr>
          <w:rtl/>
        </w:rPr>
        <w:br/>
      </w:r>
      <w:r w:rsidRPr="000457B7">
        <w:rPr>
          <w:rtl/>
          <w:lang w:bidi="ar-EG"/>
        </w:rPr>
        <w:t>السيد د. بوثا، دائرة لجان الدراسات</w:t>
      </w:r>
      <w:r w:rsidRPr="000457B7">
        <w:rPr>
          <w:rtl/>
        </w:rPr>
        <w:br/>
      </w:r>
      <w:r w:rsidRPr="000457B7">
        <w:rPr>
          <w:rtl/>
          <w:lang w:bidi="ar-EG"/>
        </w:rPr>
        <w:t>السيدة ك. غوزال، سكرتيرة إدارية</w:t>
      </w:r>
    </w:p>
    <w:p w14:paraId="6DF0781C" w14:textId="77777777" w:rsidR="00921176" w:rsidRPr="000457B7" w:rsidRDefault="00921176" w:rsidP="008614B8">
      <w:pPr>
        <w:rPr>
          <w:rtl/>
          <w:lang w:bidi="ar-EG"/>
        </w:rPr>
      </w:pPr>
    </w:p>
    <w:p w14:paraId="165E4ED3" w14:textId="77777777" w:rsidR="00921176" w:rsidRPr="000457B7" w:rsidRDefault="00921176" w:rsidP="008614B8">
      <w:pPr>
        <w:rPr>
          <w:rtl/>
          <w:lang w:bidi="ar-EG"/>
        </w:rPr>
        <w:sectPr w:rsidR="00921176" w:rsidRPr="000457B7" w:rsidSect="004D4AE6">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134" w:left="1134" w:header="567" w:footer="567" w:gutter="0"/>
          <w:cols w:space="720"/>
          <w:titlePg/>
          <w:bidi/>
          <w:rtlGutter/>
        </w:sectPr>
      </w:pPr>
    </w:p>
    <w:tbl>
      <w:tblPr>
        <w:tblStyle w:val="GridTable1Light-Accent12"/>
        <w:bidiVisual/>
        <w:tblW w:w="14737" w:type="dxa"/>
        <w:jc w:val="center"/>
        <w:tblLayout w:type="fixed"/>
        <w:tblLook w:val="04A0" w:firstRow="1" w:lastRow="0" w:firstColumn="1" w:lastColumn="0" w:noHBand="0" w:noVBand="1"/>
      </w:tblPr>
      <w:tblGrid>
        <w:gridCol w:w="700"/>
        <w:gridCol w:w="4113"/>
        <w:gridCol w:w="6806"/>
        <w:gridCol w:w="3118"/>
      </w:tblGrid>
      <w:tr w:rsidR="00921176" w:rsidRPr="000457B7" w14:paraId="625DE3BB" w14:textId="77777777" w:rsidTr="00921176">
        <w:trPr>
          <w:cnfStyle w:val="100000000000" w:firstRow="1" w:lastRow="0" w:firstColumn="0" w:lastColumn="0" w:oddVBand="0" w:evenVBand="0" w:oddHBand="0" w:evenHBand="0" w:firstRowFirstColumn="0" w:firstRowLastColumn="0" w:lastRowFirstColumn="0" w:lastRowLastColumn="0"/>
          <w:trHeight w:val="502"/>
          <w:tblHeader/>
          <w:jc w:val="center"/>
        </w:trPr>
        <w:tc>
          <w:tcPr>
            <w:cnfStyle w:val="001000000000" w:firstRow="0" w:lastRow="0" w:firstColumn="1" w:lastColumn="0" w:oddVBand="0" w:evenVBand="0" w:oddHBand="0" w:evenHBand="0" w:firstRowFirstColumn="0" w:firstRowLastColumn="0" w:lastRowFirstColumn="0" w:lastRowLastColumn="0"/>
            <w:tcW w:w="700" w:type="dxa"/>
            <w:shd w:val="clear" w:color="auto" w:fill="DBE5F1" w:themeFill="accent1" w:themeFillTint="33"/>
            <w:vAlign w:val="center"/>
          </w:tcPr>
          <w:p w14:paraId="26AA8D78" w14:textId="3631CFD0" w:rsidR="00921176" w:rsidRPr="000457B7" w:rsidRDefault="00B216B2" w:rsidP="00D64149">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line="300" w:lineRule="exact"/>
              <w:jc w:val="center"/>
              <w:textAlignment w:val="baseline"/>
              <w:rPr>
                <w:lang w:val="en-GB"/>
              </w:rPr>
            </w:pPr>
            <w:r w:rsidRPr="000457B7">
              <w:rPr>
                <w:rtl/>
                <w:lang w:val="en-GB"/>
              </w:rPr>
              <w:lastRenderedPageBreak/>
              <w:t>رقم البند</w:t>
            </w:r>
          </w:p>
        </w:tc>
        <w:tc>
          <w:tcPr>
            <w:tcW w:w="4113" w:type="dxa"/>
            <w:shd w:val="clear" w:color="auto" w:fill="DBE5F1" w:themeFill="accent1" w:themeFillTint="33"/>
            <w:vAlign w:val="center"/>
          </w:tcPr>
          <w:p w14:paraId="78020B82" w14:textId="181058B3" w:rsidR="00921176" w:rsidRPr="000457B7" w:rsidRDefault="00B216B2" w:rsidP="00D64149">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line="300" w:lineRule="exact"/>
              <w:jc w:val="center"/>
              <w:textAlignment w:val="baseline"/>
              <w:cnfStyle w:val="100000000000" w:firstRow="1" w:lastRow="0" w:firstColumn="0" w:lastColumn="0" w:oddVBand="0" w:evenVBand="0" w:oddHBand="0" w:evenHBand="0" w:firstRowFirstColumn="0" w:firstRowLastColumn="0" w:lastRowFirstColumn="0" w:lastRowLastColumn="0"/>
              <w:rPr>
                <w:lang w:val="en-GB"/>
              </w:rPr>
            </w:pPr>
            <w:r w:rsidRPr="000457B7">
              <w:rPr>
                <w:rtl/>
                <w:lang w:val="en-GB"/>
              </w:rPr>
              <w:t>الموضوع</w:t>
            </w:r>
          </w:p>
        </w:tc>
        <w:tc>
          <w:tcPr>
            <w:tcW w:w="6806" w:type="dxa"/>
            <w:shd w:val="clear" w:color="auto" w:fill="DBE5F1" w:themeFill="accent1" w:themeFillTint="33"/>
            <w:vAlign w:val="center"/>
          </w:tcPr>
          <w:p w14:paraId="01806F0B" w14:textId="0D133F02" w:rsidR="00921176" w:rsidRPr="000457B7" w:rsidRDefault="00B216B2" w:rsidP="00183EE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line="300" w:lineRule="exact"/>
              <w:jc w:val="center"/>
              <w:textAlignment w:val="baseline"/>
              <w:cnfStyle w:val="100000000000" w:firstRow="1" w:lastRow="0" w:firstColumn="0" w:lastColumn="0" w:oddVBand="0" w:evenVBand="0" w:oddHBand="0" w:evenHBand="0" w:firstRowFirstColumn="0" w:firstRowLastColumn="0" w:lastRowFirstColumn="0" w:lastRowLastColumn="0"/>
              <w:rPr>
                <w:lang w:val="en-GB"/>
              </w:rPr>
            </w:pPr>
            <w:r w:rsidRPr="000457B7">
              <w:rPr>
                <w:rtl/>
                <w:lang w:val="en-GB"/>
              </w:rPr>
              <w:t>الإجراء/القرار ومسوغاته</w:t>
            </w:r>
          </w:p>
        </w:tc>
        <w:tc>
          <w:tcPr>
            <w:tcW w:w="3118" w:type="dxa"/>
            <w:shd w:val="clear" w:color="auto" w:fill="DBE5F1" w:themeFill="accent1" w:themeFillTint="33"/>
            <w:vAlign w:val="center"/>
          </w:tcPr>
          <w:p w14:paraId="3730B35E" w14:textId="531B13DD" w:rsidR="00921176" w:rsidRPr="000457B7" w:rsidRDefault="00B216B2" w:rsidP="00B135BD">
            <w:pPr>
              <w:keepNext/>
              <w:tabs>
                <w:tab w:val="clear" w:pos="1134"/>
                <w:tab w:val="clear" w:pos="1871"/>
                <w:tab w:val="clear" w:pos="2268"/>
              </w:tabs>
              <w:overflowPunct w:val="0"/>
              <w:autoSpaceDE w:val="0"/>
              <w:autoSpaceDN w:val="0"/>
              <w:adjustRightInd w:val="0"/>
              <w:spacing w:before="80" w:after="80" w:line="300" w:lineRule="exact"/>
              <w:jc w:val="center"/>
              <w:textAlignment w:val="baseline"/>
              <w:cnfStyle w:val="100000000000" w:firstRow="1" w:lastRow="0" w:firstColumn="0" w:lastColumn="0" w:oddVBand="0" w:evenVBand="0" w:oddHBand="0" w:evenHBand="0" w:firstRowFirstColumn="0" w:firstRowLastColumn="0" w:lastRowFirstColumn="0" w:lastRowLastColumn="0"/>
              <w:rPr>
                <w:lang w:val="en-GB"/>
              </w:rPr>
            </w:pPr>
            <w:r w:rsidRPr="000457B7">
              <w:rPr>
                <w:rtl/>
                <w:lang w:val="en-GB"/>
              </w:rPr>
              <w:t>المتابعة</w:t>
            </w:r>
          </w:p>
        </w:tc>
      </w:tr>
      <w:tr w:rsidR="00921176" w:rsidRPr="000457B7" w14:paraId="4267CBF1" w14:textId="77777777" w:rsidTr="00921176">
        <w:trPr>
          <w:trHeight w:val="555"/>
          <w:jc w:val="center"/>
        </w:trPr>
        <w:tc>
          <w:tcPr>
            <w:cnfStyle w:val="001000000000" w:firstRow="0" w:lastRow="0" w:firstColumn="1" w:lastColumn="0" w:oddVBand="0" w:evenVBand="0" w:oddHBand="0" w:evenHBand="0" w:firstRowFirstColumn="0" w:firstRowLastColumn="0" w:lastRowFirstColumn="0" w:lastRowLastColumn="0"/>
            <w:tcW w:w="700" w:type="dxa"/>
          </w:tcPr>
          <w:p w14:paraId="46F66648"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rPr>
                <w:lang w:val="en-GB"/>
              </w:rPr>
            </w:pPr>
            <w:r w:rsidRPr="000457B7">
              <w:rPr>
                <w:lang w:val="en-GB"/>
              </w:rPr>
              <w:t>1</w:t>
            </w:r>
          </w:p>
        </w:tc>
        <w:tc>
          <w:tcPr>
            <w:tcW w:w="4113" w:type="dxa"/>
          </w:tcPr>
          <w:p w14:paraId="75BEC0D4" w14:textId="4956F34F" w:rsidR="00921176" w:rsidRPr="000457B7" w:rsidRDefault="00B216B2"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r w:rsidRPr="000457B7">
              <w:rPr>
                <w:rtl/>
                <w:lang w:val="en-GB"/>
              </w:rPr>
              <w:t>افتتاح الاجتماع</w:t>
            </w:r>
            <w:r w:rsidR="00921176" w:rsidRPr="000457B7">
              <w:rPr>
                <w:lang w:val="en-GB"/>
              </w:rPr>
              <w:t xml:space="preserve"> </w:t>
            </w:r>
          </w:p>
        </w:tc>
        <w:tc>
          <w:tcPr>
            <w:tcW w:w="6806" w:type="dxa"/>
          </w:tcPr>
          <w:p w14:paraId="1494487C" w14:textId="61306694" w:rsidR="002C2C00" w:rsidRPr="002C2C00" w:rsidRDefault="002C2C00" w:rsidP="00183E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r w:rsidRPr="002C2C00">
              <w:rPr>
                <w:rtl/>
                <w:lang w:val="en-GB"/>
              </w:rPr>
              <w:t xml:space="preserve">رحب الرئيس، السيد </w:t>
            </w:r>
            <w:r>
              <w:rPr>
                <w:rFonts w:hint="cs"/>
                <w:rtl/>
                <w:lang w:val="en-GB"/>
              </w:rPr>
              <w:t>ا</w:t>
            </w:r>
            <w:r w:rsidRPr="002C2C00">
              <w:rPr>
                <w:rtl/>
                <w:lang w:val="en-GB"/>
              </w:rPr>
              <w:t>. عزوز، بأعضاء اللجنة في الاجتماع الرابع والتسعين وشكر الأعضاء على مشاركتهم ودعا إلى تعاونهم لضمان نجاح الاجتماع.</w:t>
            </w:r>
          </w:p>
          <w:p w14:paraId="24AE7771" w14:textId="4B8B7257" w:rsidR="00921176" w:rsidRPr="000457B7" w:rsidRDefault="002C2C00" w:rsidP="00183E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r>
              <w:rPr>
                <w:rFonts w:hint="cs"/>
                <w:rtl/>
                <w:lang w:val="en-GB"/>
              </w:rPr>
              <w:t xml:space="preserve">كما </w:t>
            </w:r>
            <w:r w:rsidRPr="002C2C00">
              <w:rPr>
                <w:rtl/>
                <w:lang w:val="en-GB"/>
              </w:rPr>
              <w:t>رحب مدير مكتب الاتصالات الراديوية، السيد م. مانيفيتش، متحدثا</w:t>
            </w:r>
            <w:r w:rsidR="00AF192E">
              <w:rPr>
                <w:rFonts w:hint="cs"/>
                <w:rtl/>
                <w:lang w:val="en-GB"/>
              </w:rPr>
              <w:t>ً</w:t>
            </w:r>
            <w:r w:rsidRPr="002C2C00">
              <w:rPr>
                <w:rtl/>
                <w:lang w:val="en-GB"/>
              </w:rPr>
              <w:t xml:space="preserve"> أيضا</w:t>
            </w:r>
            <w:r>
              <w:rPr>
                <w:rFonts w:hint="cs"/>
                <w:rtl/>
                <w:lang w:val="en-GB"/>
              </w:rPr>
              <w:t>ً</w:t>
            </w:r>
            <w:r w:rsidRPr="002C2C00">
              <w:rPr>
                <w:rtl/>
                <w:lang w:val="en-GB"/>
              </w:rPr>
              <w:t xml:space="preserve"> باسم الأمين</w:t>
            </w:r>
            <w:r>
              <w:rPr>
                <w:rFonts w:hint="cs"/>
                <w:rtl/>
                <w:lang w:val="en-GB"/>
              </w:rPr>
              <w:t>ة</w:t>
            </w:r>
            <w:r w:rsidRPr="002C2C00">
              <w:rPr>
                <w:rtl/>
                <w:lang w:val="en-GB"/>
              </w:rPr>
              <w:t xml:space="preserve"> العام</w:t>
            </w:r>
            <w:r>
              <w:rPr>
                <w:rFonts w:hint="cs"/>
                <w:rtl/>
                <w:lang w:val="en-GB"/>
              </w:rPr>
              <w:t>ة</w:t>
            </w:r>
            <w:r w:rsidRPr="002C2C00">
              <w:rPr>
                <w:rtl/>
                <w:lang w:val="en-GB"/>
              </w:rPr>
              <w:t>، السيدة د. بوغدان-مارتن، بأعضاء اللجنة وتمنى للجنة اجتماعا</w:t>
            </w:r>
            <w:r>
              <w:rPr>
                <w:rFonts w:hint="cs"/>
                <w:rtl/>
                <w:lang w:val="en-GB"/>
              </w:rPr>
              <w:t>ً</w:t>
            </w:r>
            <w:r w:rsidRPr="002C2C00">
              <w:rPr>
                <w:rtl/>
                <w:lang w:val="en-GB"/>
              </w:rPr>
              <w:t xml:space="preserve"> ناجحا</w:t>
            </w:r>
            <w:r>
              <w:rPr>
                <w:rFonts w:hint="cs"/>
                <w:rtl/>
                <w:lang w:val="en-GB"/>
              </w:rPr>
              <w:t>ً.</w:t>
            </w:r>
          </w:p>
        </w:tc>
        <w:tc>
          <w:tcPr>
            <w:tcW w:w="3118" w:type="dxa"/>
          </w:tcPr>
          <w:p w14:paraId="5428F5BA" w14:textId="77777777" w:rsidR="00921176" w:rsidRPr="000457B7" w:rsidRDefault="00921176" w:rsidP="00E02B99">
            <w:pPr>
              <w:tabs>
                <w:tab w:val="clear" w:pos="1134"/>
                <w:tab w:val="clear" w:pos="1871"/>
                <w:tab w:val="clear" w:pos="2268"/>
                <w:tab w:val="left" w:pos="2195"/>
                <w:tab w:val="left" w:pos="2552"/>
                <w:tab w:val="left" w:pos="2835"/>
                <w:tab w:val="left" w:pos="3119"/>
                <w:tab w:val="left" w:pos="3402"/>
                <w:tab w:val="left" w:pos="3686"/>
                <w:tab w:val="left" w:pos="3969"/>
              </w:tabs>
              <w:overflowPunct w:val="0"/>
              <w:autoSpaceDE w:val="0"/>
              <w:autoSpaceDN w:val="0"/>
              <w:adjustRightInd w:val="0"/>
              <w:spacing w:after="120" w:line="300" w:lineRule="exact"/>
              <w:jc w:val="center"/>
              <w:textAlignment w:val="baseline"/>
              <w:cnfStyle w:val="000000000000" w:firstRow="0" w:lastRow="0" w:firstColumn="0" w:lastColumn="0" w:oddVBand="0" w:evenVBand="0" w:oddHBand="0" w:evenHBand="0" w:firstRowFirstColumn="0" w:firstRowLastColumn="0" w:lastRowFirstColumn="0" w:lastRowLastColumn="0"/>
              <w:rPr>
                <w:lang w:val="en-GB"/>
              </w:rPr>
            </w:pPr>
            <w:r w:rsidRPr="000457B7">
              <w:rPr>
                <w:lang w:val="en-GB"/>
              </w:rPr>
              <w:t>-</w:t>
            </w:r>
          </w:p>
        </w:tc>
      </w:tr>
      <w:tr w:rsidR="00921176" w:rsidRPr="000457B7" w14:paraId="0E258C10" w14:textId="77777777" w:rsidTr="00921176">
        <w:trPr>
          <w:trHeight w:val="755"/>
          <w:jc w:val="center"/>
        </w:trPr>
        <w:tc>
          <w:tcPr>
            <w:cnfStyle w:val="001000000000" w:firstRow="0" w:lastRow="0" w:firstColumn="1" w:lastColumn="0" w:oddVBand="0" w:evenVBand="0" w:oddHBand="0" w:evenHBand="0" w:firstRowFirstColumn="0" w:firstRowLastColumn="0" w:lastRowFirstColumn="0" w:lastRowLastColumn="0"/>
            <w:tcW w:w="700" w:type="dxa"/>
          </w:tcPr>
          <w:p w14:paraId="2307C18E"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rPr>
                <w:lang w:val="en-GB"/>
              </w:rPr>
            </w:pPr>
            <w:r w:rsidRPr="000457B7">
              <w:rPr>
                <w:lang w:val="en-GB"/>
              </w:rPr>
              <w:t>2</w:t>
            </w:r>
          </w:p>
        </w:tc>
        <w:tc>
          <w:tcPr>
            <w:tcW w:w="4113" w:type="dxa"/>
          </w:tcPr>
          <w:p w14:paraId="7B9938BA" w14:textId="24FFD054" w:rsidR="00921176" w:rsidRPr="000457B7" w:rsidRDefault="00B216B2"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r w:rsidRPr="000457B7">
              <w:rPr>
                <w:rtl/>
                <w:lang w:val="en-GB"/>
              </w:rPr>
              <w:t>اعتماد جدول الأعمال</w:t>
            </w:r>
            <w:r w:rsidR="00921176" w:rsidRPr="000457B7">
              <w:rPr>
                <w:lang w:val="en-GB"/>
              </w:rPr>
              <w:br/>
            </w:r>
            <w:hyperlink r:id="rId19" w:history="1">
              <w:r w:rsidR="00921176" w:rsidRPr="000457B7">
                <w:rPr>
                  <w:color w:val="0000FF" w:themeColor="hyperlink"/>
                  <w:u w:val="single"/>
                  <w:lang w:val="en-GB"/>
                </w:rPr>
                <w:t>RRB23-3/OJ/1</w:t>
              </w:r>
            </w:hyperlink>
            <w:r w:rsidR="00921176" w:rsidRPr="000457B7">
              <w:rPr>
                <w:color w:val="0000FF" w:themeColor="hyperlink"/>
                <w:u w:val="single"/>
                <w:lang w:val="en-GB"/>
              </w:rPr>
              <w:t>(Rev.1)</w:t>
            </w:r>
          </w:p>
        </w:tc>
        <w:tc>
          <w:tcPr>
            <w:tcW w:w="6806" w:type="dxa"/>
          </w:tcPr>
          <w:p w14:paraId="40223719" w14:textId="49560CA0" w:rsidR="00921176" w:rsidRPr="00AF192E" w:rsidRDefault="002C2C00" w:rsidP="00183EE7">
            <w:pPr>
              <w:tabs>
                <w:tab w:val="clear" w:pos="1134"/>
                <w:tab w:val="clear" w:pos="1871"/>
                <w:tab w:val="clear" w:pos="2268"/>
                <w:tab w:val="left" w:pos="794"/>
                <w:tab w:val="left" w:pos="1191"/>
                <w:tab w:val="left" w:pos="1588"/>
                <w:tab w:val="left" w:pos="1985"/>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6"/>
              </w:rPr>
            </w:pPr>
            <w:r w:rsidRPr="00AF192E">
              <w:rPr>
                <w:spacing w:val="-6"/>
                <w:rtl/>
              </w:rPr>
              <w:t>اعت</w:t>
            </w:r>
            <w:r w:rsidRPr="00AF192E">
              <w:rPr>
                <w:rFonts w:hint="cs"/>
                <w:spacing w:val="-6"/>
                <w:rtl/>
              </w:rPr>
              <w:t>ُ</w:t>
            </w:r>
            <w:r w:rsidRPr="00AF192E">
              <w:rPr>
                <w:spacing w:val="-6"/>
                <w:rtl/>
              </w:rPr>
              <w:t xml:space="preserve">مد مشروع جدول الأعمال بصيغته المعدلة </w:t>
            </w:r>
            <w:r w:rsidRPr="00AF192E">
              <w:rPr>
                <w:rFonts w:hint="cs"/>
                <w:spacing w:val="-6"/>
                <w:rtl/>
              </w:rPr>
              <w:t xml:space="preserve">الواردة </w:t>
            </w:r>
            <w:r w:rsidRPr="00AF192E">
              <w:rPr>
                <w:spacing w:val="-6"/>
                <w:rtl/>
              </w:rPr>
              <w:t xml:space="preserve">في الوثيقة RRB23-3/OJ/1(Rev.1). </w:t>
            </w:r>
            <w:r w:rsidRPr="00AF192E">
              <w:rPr>
                <w:rFonts w:hint="cs"/>
                <w:spacing w:val="-6"/>
                <w:rtl/>
              </w:rPr>
              <w:t>و</w:t>
            </w:r>
            <w:r w:rsidRPr="00AF192E">
              <w:rPr>
                <w:spacing w:val="-6"/>
                <w:rtl/>
              </w:rPr>
              <w:t xml:space="preserve">قررت اللجنة النظر في الوثيقة RRB23-3/DELAYED/1 في إطار البند 3 من جدول الأعمال والوثيقتين RRB23-3/DELAYED/2 وRRB23-3/DELAYED/3 </w:t>
            </w:r>
            <w:r w:rsidRPr="00AF192E">
              <w:rPr>
                <w:rFonts w:hint="cs"/>
                <w:spacing w:val="-6"/>
                <w:rtl/>
              </w:rPr>
              <w:t xml:space="preserve">في إطار </w:t>
            </w:r>
            <w:r w:rsidRPr="00AF192E">
              <w:rPr>
                <w:spacing w:val="-6"/>
                <w:rtl/>
              </w:rPr>
              <w:t>البند 6 من جدول الأعمال للعلم.</w:t>
            </w:r>
          </w:p>
        </w:tc>
        <w:tc>
          <w:tcPr>
            <w:tcW w:w="3118" w:type="dxa"/>
          </w:tcPr>
          <w:p w14:paraId="7BA899E9" w14:textId="77777777" w:rsidR="00921176" w:rsidRPr="000457B7" w:rsidRDefault="00921176" w:rsidP="00E02B99">
            <w:pPr>
              <w:tabs>
                <w:tab w:val="clear" w:pos="1134"/>
                <w:tab w:val="clear" w:pos="1871"/>
                <w:tab w:val="clear" w:pos="2268"/>
                <w:tab w:val="left" w:pos="2195"/>
                <w:tab w:val="left" w:pos="2552"/>
                <w:tab w:val="left" w:pos="2835"/>
                <w:tab w:val="left" w:pos="3119"/>
                <w:tab w:val="left" w:pos="3402"/>
                <w:tab w:val="left" w:pos="3686"/>
                <w:tab w:val="left" w:pos="3969"/>
              </w:tabs>
              <w:overflowPunct w:val="0"/>
              <w:autoSpaceDE w:val="0"/>
              <w:autoSpaceDN w:val="0"/>
              <w:adjustRightInd w:val="0"/>
              <w:spacing w:after="120" w:line="300" w:lineRule="exact"/>
              <w:jc w:val="center"/>
              <w:textAlignment w:val="baseline"/>
              <w:cnfStyle w:val="000000000000" w:firstRow="0" w:lastRow="0" w:firstColumn="0" w:lastColumn="0" w:oddVBand="0" w:evenVBand="0" w:oddHBand="0" w:evenHBand="0" w:firstRowFirstColumn="0" w:firstRowLastColumn="0" w:lastRowFirstColumn="0" w:lastRowLastColumn="0"/>
              <w:rPr>
                <w:lang w:val="en-GB"/>
              </w:rPr>
            </w:pPr>
            <w:r w:rsidRPr="000457B7">
              <w:rPr>
                <w:lang w:val="en-GB"/>
              </w:rPr>
              <w:t>-</w:t>
            </w:r>
          </w:p>
        </w:tc>
      </w:tr>
      <w:tr w:rsidR="00921176" w:rsidRPr="000457B7" w14:paraId="3A65FD30" w14:textId="77777777" w:rsidTr="00921176">
        <w:trPr>
          <w:trHeight w:val="467"/>
          <w:jc w:val="center"/>
        </w:trPr>
        <w:tc>
          <w:tcPr>
            <w:cnfStyle w:val="001000000000" w:firstRow="0" w:lastRow="0" w:firstColumn="1" w:lastColumn="0" w:oddVBand="0" w:evenVBand="0" w:oddHBand="0" w:evenHBand="0" w:firstRowFirstColumn="0" w:firstRowLastColumn="0" w:lastRowFirstColumn="0" w:lastRowLastColumn="0"/>
            <w:tcW w:w="700" w:type="dxa"/>
            <w:vMerge w:val="restart"/>
          </w:tcPr>
          <w:p w14:paraId="517B0493"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rPr>
                <w:lang w:val="en-GB"/>
              </w:rPr>
            </w:pPr>
            <w:r w:rsidRPr="000457B7">
              <w:rPr>
                <w:lang w:val="en-GB"/>
              </w:rPr>
              <w:t>3</w:t>
            </w:r>
          </w:p>
        </w:tc>
        <w:tc>
          <w:tcPr>
            <w:tcW w:w="4113" w:type="dxa"/>
            <w:vMerge w:val="restart"/>
          </w:tcPr>
          <w:p w14:paraId="776B4F2B" w14:textId="2E79752C" w:rsidR="00921176" w:rsidRPr="000457B7" w:rsidRDefault="00B216B2" w:rsidP="00D64149">
            <w:pPr>
              <w:tabs>
                <w:tab w:val="clear" w:pos="1134"/>
                <w:tab w:val="clear" w:pos="1871"/>
                <w:tab w:val="clear" w:pos="2268"/>
              </w:tabs>
              <w:overflowPunct w:val="0"/>
              <w:autoSpaceDE w:val="0"/>
              <w:autoSpaceDN w:val="0"/>
              <w:adjustRightInd w:val="0"/>
              <w:spacing w:line="300" w:lineRule="exact"/>
              <w:ind w:right="38"/>
              <w:jc w:val="left"/>
              <w:textAlignment w:val="baseline"/>
              <w:cnfStyle w:val="000000000000" w:firstRow="0" w:lastRow="0" w:firstColumn="0" w:lastColumn="0" w:oddVBand="0" w:evenVBand="0" w:oddHBand="0" w:evenHBand="0" w:firstRowFirstColumn="0" w:firstRowLastColumn="0" w:lastRowFirstColumn="0" w:lastRowLastColumn="0"/>
              <w:rPr>
                <w:lang w:val="en-GB"/>
              </w:rPr>
            </w:pPr>
            <w:r w:rsidRPr="000457B7">
              <w:rPr>
                <w:rtl/>
                <w:lang w:val="en-GB"/>
              </w:rPr>
              <w:t>تقرير من مدير مكتب الاتصالات الراديوية</w:t>
            </w:r>
          </w:p>
          <w:p w14:paraId="6AC927AB" w14:textId="74462212" w:rsidR="00921176" w:rsidRPr="000457B7" w:rsidRDefault="00345384" w:rsidP="00D64149">
            <w:pPr>
              <w:tabs>
                <w:tab w:val="clear" w:pos="1134"/>
                <w:tab w:val="clear" w:pos="1871"/>
                <w:tab w:val="clear" w:pos="2268"/>
              </w:tabs>
              <w:overflowPunct w:val="0"/>
              <w:autoSpaceDE w:val="0"/>
              <w:autoSpaceDN w:val="0"/>
              <w:adjustRightInd w:val="0"/>
              <w:spacing w:before="0" w:line="300" w:lineRule="exact"/>
              <w:ind w:right="38"/>
              <w:jc w:val="left"/>
              <w:textAlignment w:val="baseline"/>
              <w:cnfStyle w:val="000000000000" w:firstRow="0" w:lastRow="0" w:firstColumn="0" w:lastColumn="0" w:oddVBand="0" w:evenVBand="0" w:oddHBand="0" w:evenHBand="0" w:firstRowFirstColumn="0" w:firstRowLastColumn="0" w:lastRowFirstColumn="0" w:lastRowLastColumn="0"/>
              <w:rPr>
                <w:lang w:val="en-GB"/>
              </w:rPr>
            </w:pPr>
            <w:hyperlink r:id="rId20" w:history="1">
              <w:r w:rsidR="00921176" w:rsidRPr="000457B7">
                <w:rPr>
                  <w:color w:val="0000FF" w:themeColor="hyperlink"/>
                  <w:u w:val="single"/>
                  <w:lang w:val="en-GB"/>
                </w:rPr>
                <w:t>RRB23-3/11</w:t>
              </w:r>
            </w:hyperlink>
            <w:r w:rsidR="00921176" w:rsidRPr="00AF192E">
              <w:rPr>
                <w:rtl/>
              </w:rPr>
              <w:t xml:space="preserve">؛ </w:t>
            </w:r>
            <w:hyperlink r:id="rId21" w:history="1">
              <w:r w:rsidR="00921176" w:rsidRPr="000457B7">
                <w:rPr>
                  <w:color w:val="0000FF" w:themeColor="hyperlink"/>
                  <w:u w:val="single"/>
                  <w:lang w:val="en-GB"/>
                </w:rPr>
                <w:t>RRB23-3/11(Add.1)</w:t>
              </w:r>
            </w:hyperlink>
            <w:r w:rsidR="00921176" w:rsidRPr="00AF192E">
              <w:rPr>
                <w:rtl/>
              </w:rPr>
              <w:t xml:space="preserve">؛ </w:t>
            </w:r>
            <w:hyperlink r:id="rId22" w:history="1">
              <w:r w:rsidR="00921176" w:rsidRPr="000457B7">
                <w:rPr>
                  <w:color w:val="0000FF" w:themeColor="hyperlink"/>
                  <w:u w:val="single"/>
                  <w:lang w:val="en-GB"/>
                </w:rPr>
                <w:t>RRB23-3/11(Add.3)</w:t>
              </w:r>
            </w:hyperlink>
            <w:hyperlink r:id="rId23" w:history="1"/>
            <w:r w:rsidR="00921176" w:rsidRPr="000457B7">
              <w:rPr>
                <w:sz w:val="24"/>
                <w:szCs w:val="20"/>
                <w:rtl/>
                <w:lang w:val="en-GB"/>
              </w:rPr>
              <w:t xml:space="preserve">؛ </w:t>
            </w:r>
            <w:hyperlink r:id="rId24" w:history="1">
              <w:r w:rsidR="00921176" w:rsidRPr="000457B7">
                <w:rPr>
                  <w:color w:val="0000FF" w:themeColor="hyperlink"/>
                  <w:u w:val="single"/>
                  <w:lang w:val="en-GB"/>
                </w:rPr>
                <w:t>RRB23-3/11(Add.4)</w:t>
              </w:r>
            </w:hyperlink>
            <w:r w:rsidR="00921176" w:rsidRPr="00AF192E">
              <w:rPr>
                <w:rtl/>
              </w:rPr>
              <w:t xml:space="preserve">؛ </w:t>
            </w:r>
            <w:hyperlink r:id="rId25" w:history="1">
              <w:r w:rsidR="00921176" w:rsidRPr="000457B7">
                <w:rPr>
                  <w:color w:val="0000FF" w:themeColor="hyperlink"/>
                  <w:u w:val="single"/>
                  <w:lang w:val="en-GB"/>
                </w:rPr>
                <w:t>RRB23-3/DELAYED/1</w:t>
              </w:r>
            </w:hyperlink>
          </w:p>
        </w:tc>
        <w:tc>
          <w:tcPr>
            <w:tcW w:w="6806" w:type="dxa"/>
          </w:tcPr>
          <w:p w14:paraId="4203BF7C" w14:textId="3F1F4A52" w:rsidR="00921176" w:rsidRPr="000457B7" w:rsidRDefault="000D0A69" w:rsidP="00183EE7">
            <w:pPr>
              <w:tabs>
                <w:tab w:val="clear" w:pos="1134"/>
                <w:tab w:val="clear" w:pos="1871"/>
                <w:tab w:val="clear" w:pos="2268"/>
              </w:tabs>
              <w:spacing w:after="120" w:line="300" w:lineRule="exact"/>
              <w:contextualSpacing/>
              <w:jc w:val="left"/>
              <w:cnfStyle w:val="000000000000" w:firstRow="0" w:lastRow="0" w:firstColumn="0" w:lastColumn="0" w:oddVBand="0" w:evenVBand="0" w:oddHBand="0" w:evenHBand="0" w:firstRowFirstColumn="0" w:firstRowLastColumn="0" w:lastRowFirstColumn="0" w:lastRowLastColumn="0"/>
              <w:rPr>
                <w:rFonts w:eastAsiaTheme="minorEastAsia"/>
                <w:lang w:val="en-GB" w:eastAsia="zh-CN"/>
              </w:rPr>
            </w:pPr>
            <w:r w:rsidRPr="007E2DB8">
              <w:rPr>
                <w:rtl/>
              </w:rPr>
              <w:t>نظرت اللجنة بالتفصيل في تقرير مدير مكتب الاتصالات الراديوية الوارد في الوثيقة RRB23-3/11 وإضافاتها 1 و3 و4، وشكرت المكتب على المعلومات المستفيضة وال</w:t>
            </w:r>
            <w:r>
              <w:rPr>
                <w:rFonts w:hint="cs"/>
                <w:rtl/>
              </w:rPr>
              <w:t>ت</w:t>
            </w:r>
            <w:r w:rsidRPr="007E2DB8">
              <w:rPr>
                <w:rtl/>
              </w:rPr>
              <w:t>فص</w:t>
            </w:r>
            <w:r>
              <w:rPr>
                <w:rFonts w:hint="cs"/>
                <w:rtl/>
              </w:rPr>
              <w:t>ي</w:t>
            </w:r>
            <w:r w:rsidRPr="007E2DB8">
              <w:rPr>
                <w:rtl/>
              </w:rPr>
              <w:t>ل</w:t>
            </w:r>
            <w:r>
              <w:rPr>
                <w:rFonts w:hint="cs"/>
                <w:rtl/>
              </w:rPr>
              <w:t>ي</w:t>
            </w:r>
            <w:r w:rsidRPr="007E2DB8">
              <w:rPr>
                <w:rtl/>
              </w:rPr>
              <w:t>ة المقدمة</w:t>
            </w:r>
            <w:r>
              <w:rPr>
                <w:rFonts w:hint="cs"/>
                <w:rtl/>
              </w:rPr>
              <w:t>.</w:t>
            </w:r>
          </w:p>
        </w:tc>
        <w:tc>
          <w:tcPr>
            <w:tcW w:w="3118" w:type="dxa"/>
          </w:tcPr>
          <w:p w14:paraId="24D5D556" w14:textId="77777777" w:rsidR="00921176" w:rsidRPr="000457B7" w:rsidRDefault="00921176" w:rsidP="00E02B99">
            <w:pPr>
              <w:tabs>
                <w:tab w:val="clear" w:pos="1134"/>
                <w:tab w:val="clear" w:pos="1871"/>
                <w:tab w:val="clear" w:pos="2268"/>
                <w:tab w:val="left" w:pos="2195"/>
                <w:tab w:val="left" w:pos="2552"/>
                <w:tab w:val="left" w:pos="2835"/>
                <w:tab w:val="left" w:pos="3119"/>
                <w:tab w:val="left" w:pos="3402"/>
                <w:tab w:val="left" w:pos="3686"/>
                <w:tab w:val="left" w:pos="3969"/>
              </w:tabs>
              <w:overflowPunct w:val="0"/>
              <w:autoSpaceDE w:val="0"/>
              <w:autoSpaceDN w:val="0"/>
              <w:adjustRightInd w:val="0"/>
              <w:spacing w:after="120" w:line="300" w:lineRule="exact"/>
              <w:jc w:val="center"/>
              <w:textAlignment w:val="baseline"/>
              <w:cnfStyle w:val="000000000000" w:firstRow="0" w:lastRow="0" w:firstColumn="0" w:lastColumn="0" w:oddVBand="0" w:evenVBand="0" w:oddHBand="0" w:evenHBand="0" w:firstRowFirstColumn="0" w:firstRowLastColumn="0" w:lastRowFirstColumn="0" w:lastRowLastColumn="0"/>
              <w:rPr>
                <w:lang w:val="en-GB"/>
              </w:rPr>
            </w:pPr>
            <w:r w:rsidRPr="000457B7">
              <w:rPr>
                <w:lang w:val="en-GB"/>
              </w:rPr>
              <w:t>-</w:t>
            </w:r>
          </w:p>
        </w:tc>
      </w:tr>
      <w:tr w:rsidR="00921176" w:rsidRPr="000457B7" w14:paraId="6873524C" w14:textId="77777777" w:rsidTr="00921176">
        <w:trPr>
          <w:trHeight w:val="551"/>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75AEF612"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center"/>
              <w:textAlignment w:val="baseline"/>
              <w:rPr>
                <w:lang w:val="en-GB"/>
              </w:rPr>
            </w:pPr>
          </w:p>
        </w:tc>
        <w:tc>
          <w:tcPr>
            <w:tcW w:w="4113" w:type="dxa"/>
            <w:vMerge/>
          </w:tcPr>
          <w:p w14:paraId="5423165C"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p>
        </w:tc>
        <w:tc>
          <w:tcPr>
            <w:tcW w:w="6806" w:type="dxa"/>
          </w:tcPr>
          <w:p w14:paraId="611DB125" w14:textId="50E02A2C" w:rsidR="00921176" w:rsidRPr="000457B7" w:rsidRDefault="00AF192E" w:rsidP="00183EE7">
            <w:pPr>
              <w:tabs>
                <w:tab w:val="clear" w:pos="1134"/>
                <w:tab w:val="clear" w:pos="1871"/>
                <w:tab w:val="clear" w:pos="2268"/>
                <w:tab w:val="left" w:pos="794"/>
                <w:tab w:val="left" w:pos="1191"/>
                <w:tab w:val="left" w:pos="1588"/>
                <w:tab w:val="left" w:pos="1985"/>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r>
              <w:rPr>
                <w:rFonts w:hint="cs"/>
                <w:rtl/>
              </w:rPr>
              <w:t xml:space="preserve"> </w:t>
            </w:r>
            <w:r w:rsidR="000D0A69" w:rsidRPr="007E2DB8">
              <w:rPr>
                <w:rtl/>
              </w:rPr>
              <w:t>أ )</w:t>
            </w:r>
            <w:r>
              <w:rPr>
                <w:rtl/>
              </w:rPr>
              <w:tab/>
            </w:r>
            <w:r w:rsidR="000D0A69" w:rsidRPr="007E2DB8">
              <w:rPr>
                <w:rtl/>
              </w:rPr>
              <w:t>أحاطت اللجنة علما</w:t>
            </w:r>
            <w:r w:rsidR="000D0A69">
              <w:rPr>
                <w:rFonts w:hint="cs"/>
                <w:rtl/>
              </w:rPr>
              <w:t>ً</w:t>
            </w:r>
            <w:r w:rsidR="000D0A69" w:rsidRPr="007E2DB8">
              <w:rPr>
                <w:rtl/>
              </w:rPr>
              <w:t xml:space="preserve"> بالفقرة 1 من الوثيقة RRB23-3/11 والملحق 1</w:t>
            </w:r>
            <w:r w:rsidR="000D0A69">
              <w:rPr>
                <w:rFonts w:hint="cs"/>
                <w:rtl/>
              </w:rPr>
              <w:t xml:space="preserve">، </w:t>
            </w:r>
            <w:r w:rsidR="000D0A69" w:rsidRPr="007E2DB8">
              <w:rPr>
                <w:rtl/>
              </w:rPr>
              <w:t xml:space="preserve">بشأن الإجراءات </w:t>
            </w:r>
            <w:r w:rsidR="000D0A69">
              <w:rPr>
                <w:rFonts w:hint="cs"/>
                <w:rtl/>
              </w:rPr>
              <w:t>المنبثقة</w:t>
            </w:r>
            <w:r w:rsidR="000D0A69" w:rsidRPr="007E2DB8">
              <w:rPr>
                <w:rtl/>
              </w:rPr>
              <w:t xml:space="preserve"> عن قرارات الاجتماع الثالث والتسعين للجنة. </w:t>
            </w:r>
            <w:r w:rsidR="000D0A69">
              <w:rPr>
                <w:rFonts w:hint="cs"/>
                <w:rtl/>
              </w:rPr>
              <w:t>و</w:t>
            </w:r>
            <w:r w:rsidR="000D0A69" w:rsidRPr="007E2DB8">
              <w:rPr>
                <w:rtl/>
              </w:rPr>
              <w:t xml:space="preserve">عند النظر في الوثيقة RRB23-3/DELAYED/1 </w:t>
            </w:r>
            <w:r w:rsidR="000D0A69">
              <w:rPr>
                <w:rFonts w:hint="cs"/>
                <w:rtl/>
              </w:rPr>
              <w:t>تحت</w:t>
            </w:r>
            <w:r w:rsidR="000D0A69" w:rsidRPr="007E2DB8">
              <w:rPr>
                <w:rtl/>
              </w:rPr>
              <w:t xml:space="preserve"> الفقرة 5.6 من الملحق 1 للعلم، لاحظت اللجنة أن إدارة بابوا غينيا الجديدة سحبت طلبها بتمديد المهلة التنظيمية لوضع تخصيصات التردد للنظام الساتلي MICRONSAT في الخدمة (الوثيقة RRB22-3/10). وشكرت اللجنة الإدارة على </w:t>
            </w:r>
            <w:r w:rsidR="000D0A69">
              <w:rPr>
                <w:rFonts w:hint="cs"/>
                <w:rtl/>
              </w:rPr>
              <w:t>تقاسم</w:t>
            </w:r>
            <w:r w:rsidR="000D0A69" w:rsidRPr="007E2DB8">
              <w:rPr>
                <w:rtl/>
              </w:rPr>
              <w:t xml:space="preserve"> المعلومات. وأعرب</w:t>
            </w:r>
            <w:r w:rsidR="00183EE7">
              <w:rPr>
                <w:rFonts w:hint="cs"/>
                <w:rtl/>
              </w:rPr>
              <w:t>ت</w:t>
            </w:r>
            <w:r w:rsidR="000D0A69" w:rsidRPr="007E2DB8">
              <w:rPr>
                <w:rtl/>
              </w:rPr>
              <w:t xml:space="preserve"> عن تمنياته</w:t>
            </w:r>
            <w:r w:rsidR="000D0A69">
              <w:rPr>
                <w:rFonts w:hint="cs"/>
                <w:rtl/>
              </w:rPr>
              <w:t>ا</w:t>
            </w:r>
            <w:r w:rsidR="000D0A69" w:rsidRPr="007E2DB8">
              <w:rPr>
                <w:rtl/>
              </w:rPr>
              <w:t xml:space="preserve"> للإدارة ومشغل</w:t>
            </w:r>
            <w:r w:rsidR="000D0A69">
              <w:rPr>
                <w:rFonts w:hint="cs"/>
                <w:rtl/>
              </w:rPr>
              <w:t xml:space="preserve"> نظامها الساتلي</w:t>
            </w:r>
            <w:r w:rsidR="000D0A69" w:rsidRPr="007E2DB8">
              <w:rPr>
                <w:rtl/>
              </w:rPr>
              <w:t xml:space="preserve"> بال</w:t>
            </w:r>
            <w:r w:rsidR="000D0A69">
              <w:rPr>
                <w:rFonts w:hint="cs"/>
                <w:rtl/>
              </w:rPr>
              <w:t>توفيق</w:t>
            </w:r>
            <w:r w:rsidR="000D0A69" w:rsidRPr="007E2DB8">
              <w:rPr>
                <w:rtl/>
              </w:rPr>
              <w:t xml:space="preserve"> في مساعيهم</w:t>
            </w:r>
            <w:r w:rsidR="000D0A69">
              <w:rPr>
                <w:rFonts w:hint="cs"/>
                <w:rtl/>
              </w:rPr>
              <w:t>ا</w:t>
            </w:r>
            <w:r w:rsidR="000D0A69" w:rsidRPr="007E2DB8">
              <w:rPr>
                <w:rtl/>
              </w:rPr>
              <w:t xml:space="preserve"> الم</w:t>
            </w:r>
            <w:r w:rsidR="000D0A69">
              <w:rPr>
                <w:rFonts w:hint="cs"/>
                <w:rtl/>
              </w:rPr>
              <w:t>ست</w:t>
            </w:r>
            <w:r w:rsidR="000D0A69" w:rsidRPr="007E2DB8">
              <w:rPr>
                <w:rtl/>
              </w:rPr>
              <w:t>قبل</w:t>
            </w:r>
            <w:r w:rsidR="000D0A69">
              <w:rPr>
                <w:rFonts w:hint="cs"/>
                <w:rtl/>
              </w:rPr>
              <w:t>ي</w:t>
            </w:r>
            <w:r w:rsidR="000D0A69" w:rsidRPr="007E2DB8">
              <w:rPr>
                <w:rtl/>
              </w:rPr>
              <w:t>ة.</w:t>
            </w:r>
          </w:p>
        </w:tc>
        <w:tc>
          <w:tcPr>
            <w:tcW w:w="3118" w:type="dxa"/>
          </w:tcPr>
          <w:p w14:paraId="4B21BD98" w14:textId="1E34B400" w:rsidR="00921176" w:rsidRPr="000457B7" w:rsidRDefault="00D62073" w:rsidP="00B135BD">
            <w:pPr>
              <w:tabs>
                <w:tab w:val="clear" w:pos="1871"/>
                <w:tab w:val="left" w:pos="567"/>
                <w:tab w:val="left" w:pos="851"/>
                <w:tab w:val="left" w:pos="1418"/>
                <w:tab w:val="left" w:pos="1701"/>
                <w:tab w:val="left" w:pos="2195"/>
                <w:tab w:val="left" w:pos="2552"/>
                <w:tab w:val="left" w:pos="2835"/>
                <w:tab w:val="left" w:pos="3119"/>
                <w:tab w:val="left" w:pos="3402"/>
                <w:tab w:val="left" w:pos="3686"/>
                <w:tab w:val="left" w:pos="3969"/>
              </w:tabs>
              <w:overflowPunct w:val="0"/>
              <w:autoSpaceDE w:val="0"/>
              <w:autoSpaceDN w:val="0"/>
              <w:adjustRightInd w:val="0"/>
              <w:spacing w:after="120" w:line="300" w:lineRule="exact"/>
              <w:ind w:right="28"/>
              <w:jc w:val="left"/>
              <w:textAlignment w:val="baseline"/>
              <w:cnfStyle w:val="000000000000" w:firstRow="0" w:lastRow="0" w:firstColumn="0" w:lastColumn="0" w:oddVBand="0" w:evenVBand="0" w:oddHBand="0" w:evenHBand="0" w:firstRowFirstColumn="0" w:firstRowLastColumn="0" w:lastRowFirstColumn="0" w:lastRowLastColumn="0"/>
              <w:rPr>
                <w:rtl/>
                <w:lang w:val="en-GB"/>
              </w:rPr>
            </w:pPr>
            <w:r>
              <w:rPr>
                <w:rFonts w:hint="cs"/>
                <w:rtl/>
                <w:lang w:val="en-GB"/>
              </w:rPr>
              <w:t>يحيط الأمين التنفيذي الإدارات المعنية علماً بهذا القرار</w:t>
            </w:r>
            <w:r>
              <w:rPr>
                <w:rFonts w:hint="cs"/>
                <w:szCs w:val="20"/>
                <w:rtl/>
                <w:lang w:val="en-GB"/>
              </w:rPr>
              <w:t>.</w:t>
            </w:r>
          </w:p>
        </w:tc>
      </w:tr>
      <w:tr w:rsidR="00921176" w:rsidRPr="000457B7" w14:paraId="7B9D4899" w14:textId="77777777" w:rsidTr="00921176">
        <w:trPr>
          <w:trHeight w:val="551"/>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2B2924E6"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center"/>
              <w:textAlignment w:val="baseline"/>
              <w:rPr>
                <w:lang w:val="en-GB"/>
              </w:rPr>
            </w:pPr>
          </w:p>
        </w:tc>
        <w:tc>
          <w:tcPr>
            <w:tcW w:w="4113" w:type="dxa"/>
            <w:vMerge/>
          </w:tcPr>
          <w:p w14:paraId="6479459F"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p>
        </w:tc>
        <w:tc>
          <w:tcPr>
            <w:tcW w:w="6806" w:type="dxa"/>
          </w:tcPr>
          <w:p w14:paraId="1B70DC33" w14:textId="1F5F13F9" w:rsidR="00921176" w:rsidRPr="000457B7" w:rsidRDefault="001C21D6" w:rsidP="00183EE7">
            <w:pPr>
              <w:tabs>
                <w:tab w:val="clear" w:pos="1134"/>
                <w:tab w:val="clear" w:pos="1871"/>
                <w:tab w:val="clear" w:pos="2268"/>
                <w:tab w:val="left" w:pos="794"/>
                <w:tab w:val="left" w:pos="1191"/>
                <w:tab w:val="left" w:pos="1588"/>
                <w:tab w:val="left" w:pos="1985"/>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r w:rsidRPr="007E2DB8">
              <w:rPr>
                <w:rtl/>
              </w:rPr>
              <w:t>ب)</w:t>
            </w:r>
            <w:r w:rsidR="00AF192E">
              <w:rPr>
                <w:rtl/>
              </w:rPr>
              <w:tab/>
            </w:r>
            <w:r w:rsidRPr="007E2DB8">
              <w:rPr>
                <w:rtl/>
              </w:rPr>
              <w:t>أحاطت اللجنة علما</w:t>
            </w:r>
            <w:r>
              <w:rPr>
                <w:rFonts w:hint="cs"/>
                <w:rtl/>
              </w:rPr>
              <w:t>ً</w:t>
            </w:r>
            <w:r w:rsidRPr="007E2DB8">
              <w:rPr>
                <w:rtl/>
              </w:rPr>
              <w:t xml:space="preserve"> بالفقرة 2 من الوثيقة RRB23-3/11 والملحقين 2 و3</w:t>
            </w:r>
            <w:r>
              <w:rPr>
                <w:rFonts w:hint="cs"/>
                <w:rtl/>
              </w:rPr>
              <w:t xml:space="preserve">، </w:t>
            </w:r>
            <w:r w:rsidRPr="007E2DB8">
              <w:rPr>
                <w:rtl/>
              </w:rPr>
              <w:t>بشأن معالجة بطاقات التبليغ عن أنظمة الأرض و</w:t>
            </w:r>
            <w:r>
              <w:rPr>
                <w:rFonts w:hint="cs"/>
                <w:rtl/>
              </w:rPr>
              <w:t xml:space="preserve">الأنظمة </w:t>
            </w:r>
            <w:r w:rsidRPr="007E2DB8">
              <w:rPr>
                <w:rtl/>
              </w:rPr>
              <w:t xml:space="preserve">الفضائية، وشجعت المكتب على مواصلة بذل </w:t>
            </w:r>
            <w:r>
              <w:rPr>
                <w:rFonts w:hint="cs"/>
                <w:rtl/>
              </w:rPr>
              <w:t>قصارى جهده</w:t>
            </w:r>
            <w:r w:rsidRPr="007E2DB8">
              <w:rPr>
                <w:rtl/>
              </w:rPr>
              <w:t xml:space="preserve"> لمعالجة بطاقات التبليغ في غضون المهل التنظيمية.</w:t>
            </w:r>
          </w:p>
        </w:tc>
        <w:tc>
          <w:tcPr>
            <w:tcW w:w="3118" w:type="dxa"/>
          </w:tcPr>
          <w:p w14:paraId="53BC5888" w14:textId="77777777" w:rsidR="00921176" w:rsidRPr="000457B7" w:rsidRDefault="00921176" w:rsidP="00E02B99">
            <w:pPr>
              <w:tabs>
                <w:tab w:val="clear" w:pos="1871"/>
                <w:tab w:val="left" w:pos="567"/>
                <w:tab w:val="left" w:pos="851"/>
                <w:tab w:val="left" w:pos="1418"/>
                <w:tab w:val="left" w:pos="1701"/>
                <w:tab w:val="left" w:pos="2195"/>
                <w:tab w:val="left" w:pos="2552"/>
                <w:tab w:val="left" w:pos="2835"/>
                <w:tab w:val="left" w:pos="3119"/>
                <w:tab w:val="left" w:pos="3402"/>
                <w:tab w:val="left" w:pos="3686"/>
                <w:tab w:val="left" w:pos="3969"/>
              </w:tabs>
              <w:overflowPunct w:val="0"/>
              <w:autoSpaceDE w:val="0"/>
              <w:autoSpaceDN w:val="0"/>
              <w:adjustRightInd w:val="0"/>
              <w:spacing w:after="120" w:line="300" w:lineRule="exact"/>
              <w:ind w:right="28"/>
              <w:jc w:val="center"/>
              <w:textAlignment w:val="baseline"/>
              <w:cnfStyle w:val="000000000000" w:firstRow="0" w:lastRow="0" w:firstColumn="0" w:lastColumn="0" w:oddVBand="0" w:evenVBand="0" w:oddHBand="0" w:evenHBand="0" w:firstRowFirstColumn="0" w:firstRowLastColumn="0" w:lastRowFirstColumn="0" w:lastRowLastColumn="0"/>
              <w:rPr>
                <w:lang w:val="en-GB"/>
              </w:rPr>
            </w:pPr>
            <w:r w:rsidRPr="000457B7">
              <w:rPr>
                <w:lang w:val="en-GB"/>
              </w:rPr>
              <w:t>-</w:t>
            </w:r>
          </w:p>
        </w:tc>
      </w:tr>
      <w:tr w:rsidR="00921176" w:rsidRPr="000457B7" w14:paraId="307D76F2" w14:textId="77777777" w:rsidTr="00921176">
        <w:trPr>
          <w:trHeight w:val="551"/>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5BF704B3"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center"/>
              <w:textAlignment w:val="baseline"/>
              <w:rPr>
                <w:lang w:val="en-GB"/>
              </w:rPr>
            </w:pPr>
          </w:p>
        </w:tc>
        <w:tc>
          <w:tcPr>
            <w:tcW w:w="4113" w:type="dxa"/>
            <w:vMerge/>
          </w:tcPr>
          <w:p w14:paraId="2E7C2F41"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p>
        </w:tc>
        <w:tc>
          <w:tcPr>
            <w:tcW w:w="6806" w:type="dxa"/>
          </w:tcPr>
          <w:p w14:paraId="6D2D9D7D" w14:textId="652C8638" w:rsidR="00921176" w:rsidRPr="000457B7" w:rsidRDefault="00151828" w:rsidP="00183EE7">
            <w:pPr>
              <w:tabs>
                <w:tab w:val="clear" w:pos="1134"/>
                <w:tab w:val="clear" w:pos="1871"/>
                <w:tab w:val="clear" w:pos="2268"/>
                <w:tab w:val="left" w:pos="794"/>
                <w:tab w:val="left" w:pos="1191"/>
                <w:tab w:val="left" w:pos="1588"/>
                <w:tab w:val="left" w:pos="1985"/>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r w:rsidRPr="007E2DB8">
              <w:rPr>
                <w:rtl/>
              </w:rPr>
              <w:t>ج)</w:t>
            </w:r>
            <w:r w:rsidR="00AF192E">
              <w:rPr>
                <w:rtl/>
              </w:rPr>
              <w:tab/>
            </w:r>
            <w:r w:rsidRPr="007E2DB8">
              <w:rPr>
                <w:rtl/>
              </w:rPr>
              <w:t>أحاطت اللجنة علما</w:t>
            </w:r>
            <w:r>
              <w:rPr>
                <w:rFonts w:hint="cs"/>
                <w:rtl/>
              </w:rPr>
              <w:t>ً</w:t>
            </w:r>
            <w:r w:rsidRPr="007E2DB8">
              <w:rPr>
                <w:rtl/>
              </w:rPr>
              <w:t xml:space="preserve"> بالفقر</w:t>
            </w:r>
            <w:r>
              <w:rPr>
                <w:rFonts w:hint="cs"/>
                <w:rtl/>
              </w:rPr>
              <w:t>ة</w:t>
            </w:r>
            <w:r w:rsidRPr="007E2DB8">
              <w:rPr>
                <w:rtl/>
              </w:rPr>
              <w:t xml:space="preserve"> 1.3 </w:t>
            </w:r>
            <w:r>
              <w:rPr>
                <w:rFonts w:hint="cs"/>
                <w:rtl/>
              </w:rPr>
              <w:t xml:space="preserve">والملحق </w:t>
            </w:r>
            <w:r w:rsidRPr="007E2DB8">
              <w:rPr>
                <w:rtl/>
              </w:rPr>
              <w:t>4</w:t>
            </w:r>
            <w:r>
              <w:rPr>
                <w:rFonts w:hint="cs"/>
                <w:rtl/>
              </w:rPr>
              <w:t xml:space="preserve">، </w:t>
            </w:r>
            <w:r w:rsidRPr="007E2DB8">
              <w:rPr>
                <w:rtl/>
              </w:rPr>
              <w:t xml:space="preserve">والفقرة 2.3 من الوثيقة RRB23-3/11، بشأن المدفوعات المتأخرة وأنشطة المجلس، على التوالي، </w:t>
            </w:r>
            <w:r>
              <w:rPr>
                <w:rFonts w:hint="cs"/>
                <w:rtl/>
              </w:rPr>
              <w:lastRenderedPageBreak/>
              <w:t>فيما</w:t>
            </w:r>
            <w:r w:rsidR="000B62DF">
              <w:rPr>
                <w:rFonts w:hint="eastAsia"/>
                <w:rtl/>
              </w:rPr>
              <w:t> </w:t>
            </w:r>
            <w:r>
              <w:rPr>
                <w:rFonts w:hint="cs"/>
                <w:rtl/>
              </w:rPr>
              <w:t>يتعلق</w:t>
            </w:r>
            <w:r w:rsidRPr="007E2DB8">
              <w:rPr>
                <w:rtl/>
              </w:rPr>
              <w:t xml:space="preserve"> </w:t>
            </w:r>
            <w:r>
              <w:rPr>
                <w:rFonts w:hint="cs"/>
                <w:rtl/>
              </w:rPr>
              <w:t>بتطبيق</w:t>
            </w:r>
            <w:r w:rsidRPr="007E2DB8">
              <w:rPr>
                <w:rtl/>
              </w:rPr>
              <w:t xml:space="preserve"> استرداد </w:t>
            </w:r>
            <w:r>
              <w:rPr>
                <w:rFonts w:hint="cs"/>
                <w:rtl/>
              </w:rPr>
              <w:t>ال</w:t>
            </w:r>
            <w:r w:rsidRPr="007E2DB8">
              <w:rPr>
                <w:rtl/>
              </w:rPr>
              <w:t xml:space="preserve">تكاليف </w:t>
            </w:r>
            <w:r>
              <w:rPr>
                <w:rFonts w:hint="cs"/>
                <w:rtl/>
              </w:rPr>
              <w:t xml:space="preserve">على </w:t>
            </w:r>
            <w:r w:rsidRPr="007E2DB8">
              <w:rPr>
                <w:rtl/>
              </w:rPr>
              <w:t>معالجة بطاقات التبليغ عن الشبكات الساتلية.</w:t>
            </w:r>
          </w:p>
        </w:tc>
        <w:tc>
          <w:tcPr>
            <w:tcW w:w="3118" w:type="dxa"/>
          </w:tcPr>
          <w:p w14:paraId="09FFAC31" w14:textId="77777777" w:rsidR="00921176" w:rsidRPr="000457B7" w:rsidRDefault="00921176" w:rsidP="00E02B99">
            <w:pPr>
              <w:tabs>
                <w:tab w:val="clear" w:pos="1871"/>
                <w:tab w:val="left" w:pos="567"/>
                <w:tab w:val="left" w:pos="851"/>
                <w:tab w:val="left" w:pos="1418"/>
                <w:tab w:val="left" w:pos="1701"/>
                <w:tab w:val="left" w:pos="2195"/>
                <w:tab w:val="left" w:pos="2552"/>
                <w:tab w:val="left" w:pos="2835"/>
                <w:tab w:val="left" w:pos="3119"/>
                <w:tab w:val="left" w:pos="3402"/>
                <w:tab w:val="left" w:pos="3686"/>
                <w:tab w:val="left" w:pos="3969"/>
              </w:tabs>
              <w:overflowPunct w:val="0"/>
              <w:autoSpaceDE w:val="0"/>
              <w:autoSpaceDN w:val="0"/>
              <w:adjustRightInd w:val="0"/>
              <w:spacing w:after="120" w:line="300" w:lineRule="exact"/>
              <w:ind w:right="28"/>
              <w:jc w:val="center"/>
              <w:textAlignment w:val="baseline"/>
              <w:cnfStyle w:val="000000000000" w:firstRow="0" w:lastRow="0" w:firstColumn="0" w:lastColumn="0" w:oddVBand="0" w:evenVBand="0" w:oddHBand="0" w:evenHBand="0" w:firstRowFirstColumn="0" w:firstRowLastColumn="0" w:lastRowFirstColumn="0" w:lastRowLastColumn="0"/>
              <w:rPr>
                <w:lang w:val="en-GB"/>
              </w:rPr>
            </w:pPr>
            <w:r w:rsidRPr="000457B7">
              <w:rPr>
                <w:lang w:val="en-GB"/>
              </w:rPr>
              <w:lastRenderedPageBreak/>
              <w:t>-</w:t>
            </w:r>
          </w:p>
        </w:tc>
      </w:tr>
      <w:tr w:rsidR="00921176" w:rsidRPr="000457B7" w14:paraId="431D1BDF" w14:textId="77777777" w:rsidTr="00921176">
        <w:trPr>
          <w:trHeight w:val="551"/>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5848DCA8"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center"/>
              <w:textAlignment w:val="baseline"/>
              <w:rPr>
                <w:lang w:val="en-GB"/>
              </w:rPr>
            </w:pPr>
          </w:p>
        </w:tc>
        <w:tc>
          <w:tcPr>
            <w:tcW w:w="4113" w:type="dxa"/>
            <w:vMerge/>
          </w:tcPr>
          <w:p w14:paraId="7E460274"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p>
        </w:tc>
        <w:tc>
          <w:tcPr>
            <w:tcW w:w="6806" w:type="dxa"/>
          </w:tcPr>
          <w:p w14:paraId="5ED90BC8" w14:textId="45D733A7" w:rsidR="00921176" w:rsidRPr="000457B7" w:rsidRDefault="00151828" w:rsidP="00183EE7">
            <w:pPr>
              <w:tabs>
                <w:tab w:val="clear" w:pos="1134"/>
                <w:tab w:val="clear" w:pos="1871"/>
                <w:tab w:val="clear" w:pos="2268"/>
                <w:tab w:val="left" w:pos="794"/>
                <w:tab w:val="left" w:pos="1191"/>
                <w:tab w:val="left" w:pos="1588"/>
                <w:tab w:val="left" w:pos="1985"/>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r w:rsidRPr="007E2DB8">
              <w:rPr>
                <w:rtl/>
              </w:rPr>
              <w:t>د )</w:t>
            </w:r>
            <w:r w:rsidR="00AF192E">
              <w:rPr>
                <w:rtl/>
              </w:rPr>
              <w:tab/>
            </w:r>
            <w:r w:rsidRPr="007E2DB8">
              <w:rPr>
                <w:rtl/>
              </w:rPr>
              <w:t>أحاطت اللجنة علما</w:t>
            </w:r>
            <w:r>
              <w:rPr>
                <w:rFonts w:hint="cs"/>
                <w:rtl/>
              </w:rPr>
              <w:t>ً</w:t>
            </w:r>
            <w:r w:rsidRPr="007E2DB8">
              <w:rPr>
                <w:rtl/>
              </w:rPr>
              <w:t xml:space="preserve"> بالفقرة 1.4 من الوثيقة RRB23-3/11 التي تتضمن إحصاءات </w:t>
            </w:r>
            <w:r>
              <w:rPr>
                <w:rFonts w:hint="cs"/>
                <w:rtl/>
              </w:rPr>
              <w:t>بشأن</w:t>
            </w:r>
            <w:r w:rsidRPr="007E2DB8">
              <w:rPr>
                <w:rtl/>
              </w:rPr>
              <w:t xml:space="preserve"> التداخل الضار ومخالفات لوائح الراديو.</w:t>
            </w:r>
          </w:p>
        </w:tc>
        <w:tc>
          <w:tcPr>
            <w:tcW w:w="3118" w:type="dxa"/>
          </w:tcPr>
          <w:p w14:paraId="47A5EA5F" w14:textId="77777777" w:rsidR="00921176" w:rsidRPr="000457B7" w:rsidRDefault="00921176" w:rsidP="00E02B99">
            <w:pPr>
              <w:tabs>
                <w:tab w:val="clear" w:pos="1871"/>
                <w:tab w:val="left" w:pos="567"/>
                <w:tab w:val="left" w:pos="851"/>
                <w:tab w:val="left" w:pos="1418"/>
                <w:tab w:val="left" w:pos="1701"/>
                <w:tab w:val="left" w:pos="2195"/>
                <w:tab w:val="left" w:pos="2552"/>
                <w:tab w:val="left" w:pos="2835"/>
                <w:tab w:val="left" w:pos="3119"/>
                <w:tab w:val="left" w:pos="3402"/>
                <w:tab w:val="left" w:pos="3686"/>
                <w:tab w:val="left" w:pos="3969"/>
              </w:tabs>
              <w:overflowPunct w:val="0"/>
              <w:autoSpaceDE w:val="0"/>
              <w:autoSpaceDN w:val="0"/>
              <w:adjustRightInd w:val="0"/>
              <w:spacing w:after="120" w:line="300" w:lineRule="exact"/>
              <w:ind w:right="28"/>
              <w:jc w:val="center"/>
              <w:textAlignment w:val="baseline"/>
              <w:cnfStyle w:val="000000000000" w:firstRow="0" w:lastRow="0" w:firstColumn="0" w:lastColumn="0" w:oddVBand="0" w:evenVBand="0" w:oddHBand="0" w:evenHBand="0" w:firstRowFirstColumn="0" w:firstRowLastColumn="0" w:lastRowFirstColumn="0" w:lastRowLastColumn="0"/>
              <w:rPr>
                <w:lang w:val="en-GB"/>
              </w:rPr>
            </w:pPr>
            <w:r w:rsidRPr="000457B7">
              <w:rPr>
                <w:lang w:val="en-GB"/>
              </w:rPr>
              <w:t>-</w:t>
            </w:r>
          </w:p>
        </w:tc>
      </w:tr>
      <w:tr w:rsidR="00921176" w:rsidRPr="000457B7" w14:paraId="13B5B6C2" w14:textId="77777777" w:rsidTr="00921176">
        <w:trPr>
          <w:trHeight w:val="551"/>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4EC3204A"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center"/>
              <w:textAlignment w:val="baseline"/>
              <w:rPr>
                <w:lang w:val="en-GB"/>
              </w:rPr>
            </w:pPr>
          </w:p>
        </w:tc>
        <w:tc>
          <w:tcPr>
            <w:tcW w:w="4113" w:type="dxa"/>
            <w:vMerge/>
          </w:tcPr>
          <w:p w14:paraId="2EBA8E67"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p>
        </w:tc>
        <w:tc>
          <w:tcPr>
            <w:tcW w:w="6806" w:type="dxa"/>
          </w:tcPr>
          <w:p w14:paraId="439F9DD3" w14:textId="58347C7B" w:rsidR="00151828" w:rsidRPr="00AF192E" w:rsidRDefault="00151828" w:rsidP="00183EE7">
            <w:pPr>
              <w:spacing w:after="120" w:line="300" w:lineRule="exact"/>
              <w:jc w:val="left"/>
              <w:cnfStyle w:val="000000000000" w:firstRow="0" w:lastRow="0" w:firstColumn="0" w:lastColumn="0" w:oddVBand="0" w:evenVBand="0" w:oddHBand="0" w:evenHBand="0" w:firstRowFirstColumn="0" w:firstRowLastColumn="0" w:lastRowFirstColumn="0" w:lastRowLastColumn="0"/>
              <w:rPr>
                <w:spacing w:val="-2"/>
              </w:rPr>
            </w:pPr>
            <w:r w:rsidRPr="00AF192E">
              <w:rPr>
                <w:rFonts w:hint="cs"/>
                <w:spacing w:val="-2"/>
                <w:rtl/>
              </w:rPr>
              <w:t>هـ</w:t>
            </w:r>
            <w:r w:rsidRPr="00AF192E">
              <w:rPr>
                <w:spacing w:val="-2"/>
                <w:rtl/>
              </w:rPr>
              <w:t xml:space="preserve"> )</w:t>
            </w:r>
            <w:r w:rsidR="00AF192E" w:rsidRPr="00AF192E">
              <w:rPr>
                <w:spacing w:val="-2"/>
                <w:rtl/>
              </w:rPr>
              <w:tab/>
            </w:r>
            <w:r w:rsidRPr="00AF192E">
              <w:rPr>
                <w:spacing w:val="-2"/>
                <w:rtl/>
              </w:rPr>
              <w:t>نظرت اللجنة بالتفصيل في الفقرة 2.4 والإضافات 1 و3 و4 للوثيقة RRB23-3/11</w:t>
            </w:r>
            <w:r w:rsidR="00E338EF" w:rsidRPr="00AF192E">
              <w:rPr>
                <w:rFonts w:hint="cs"/>
                <w:spacing w:val="-2"/>
                <w:rtl/>
              </w:rPr>
              <w:t xml:space="preserve">، </w:t>
            </w:r>
            <w:r w:rsidRPr="00AF192E">
              <w:rPr>
                <w:spacing w:val="-2"/>
                <w:rtl/>
              </w:rPr>
              <w:t>بشأن التداخل الضار على المحطات الإذاعية في نطاقات الموجات المترية</w:t>
            </w:r>
            <w:r w:rsidR="00E338EF" w:rsidRPr="00AF192E">
              <w:rPr>
                <w:rFonts w:hint="cs"/>
                <w:spacing w:val="-2"/>
                <w:rtl/>
              </w:rPr>
              <w:t xml:space="preserve"> </w:t>
            </w:r>
            <w:r w:rsidR="00E338EF" w:rsidRPr="00AF192E">
              <w:rPr>
                <w:spacing w:val="-2"/>
              </w:rPr>
              <w:t>(VHF)</w:t>
            </w:r>
            <w:r w:rsidR="00E338EF" w:rsidRPr="00AF192E">
              <w:rPr>
                <w:rFonts w:hint="cs"/>
                <w:spacing w:val="-2"/>
                <w:rtl/>
              </w:rPr>
              <w:t>/</w:t>
            </w:r>
            <w:r w:rsidRPr="00AF192E">
              <w:rPr>
                <w:spacing w:val="-2"/>
                <w:rtl/>
              </w:rPr>
              <w:t>الديسيمترية (UHF) بين إيطاليا والبلدان المجاورة لها. وشكرت اللجنة جميع الإدارات التي قدمت تقريرا</w:t>
            </w:r>
            <w:r w:rsidR="00E338EF" w:rsidRPr="00AF192E">
              <w:rPr>
                <w:rFonts w:hint="cs"/>
                <w:spacing w:val="-2"/>
                <w:rtl/>
              </w:rPr>
              <w:t>ً</w:t>
            </w:r>
            <w:r w:rsidRPr="00AF192E">
              <w:rPr>
                <w:spacing w:val="-2"/>
                <w:rtl/>
              </w:rPr>
              <w:t xml:space="preserve"> عن حالة المسألة القائمة منذ فترة طويلة. ولاحظت اللجنة بارتياح أنه لم يتم الإبلاغ عن حالات تداخل ضار على محطات الإذاعة التلفزيونية في</w:t>
            </w:r>
            <w:r w:rsidR="008F497C">
              <w:rPr>
                <w:rFonts w:hint="cs"/>
                <w:spacing w:val="-2"/>
                <w:rtl/>
              </w:rPr>
              <w:t> </w:t>
            </w:r>
            <w:r w:rsidR="00E338EF" w:rsidRPr="00AF192E">
              <w:rPr>
                <w:rFonts w:hint="cs"/>
                <w:spacing w:val="-2"/>
                <w:rtl/>
              </w:rPr>
              <w:t>ال</w:t>
            </w:r>
            <w:r w:rsidRPr="00AF192E">
              <w:rPr>
                <w:spacing w:val="-2"/>
                <w:rtl/>
              </w:rPr>
              <w:t>نطاق UHF وكلفت المكتب بعدم إدراج هذه المسألة في التقارير المقبلة المقدمة إلى</w:t>
            </w:r>
            <w:r w:rsidR="00533685">
              <w:rPr>
                <w:rFonts w:hint="cs"/>
                <w:spacing w:val="-2"/>
                <w:rtl/>
              </w:rPr>
              <w:t> </w:t>
            </w:r>
            <w:r w:rsidRPr="00AF192E">
              <w:rPr>
                <w:spacing w:val="-2"/>
                <w:rtl/>
              </w:rPr>
              <w:t>اللجنة.</w:t>
            </w:r>
          </w:p>
          <w:p w14:paraId="7FA8F083" w14:textId="505CC4B9" w:rsidR="00921176" w:rsidRPr="000457B7" w:rsidRDefault="00151828" w:rsidP="00183EE7">
            <w:pPr>
              <w:tabs>
                <w:tab w:val="clear" w:pos="1134"/>
                <w:tab w:val="clear" w:pos="1871"/>
                <w:tab w:val="clear" w:pos="2268"/>
                <w:tab w:val="left" w:pos="794"/>
                <w:tab w:val="left" w:pos="1191"/>
                <w:tab w:val="left" w:pos="1588"/>
                <w:tab w:val="left" w:pos="1985"/>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r w:rsidRPr="007E2DB8">
              <w:rPr>
                <w:rtl/>
              </w:rPr>
              <w:t xml:space="preserve">ومع ذلك، أعربت اللجنة مرة أخرى عن أسفها لعدم إحراز تقدم </w:t>
            </w:r>
            <w:r w:rsidR="00E338EF">
              <w:rPr>
                <w:rFonts w:hint="cs"/>
                <w:rtl/>
              </w:rPr>
              <w:t>كبير</w:t>
            </w:r>
            <w:r w:rsidRPr="007E2DB8">
              <w:rPr>
                <w:rtl/>
              </w:rPr>
              <w:t xml:space="preserve"> </w:t>
            </w:r>
            <w:r w:rsidR="00E338EF">
              <w:rPr>
                <w:rFonts w:hint="cs"/>
                <w:rtl/>
              </w:rPr>
              <w:t>في</w:t>
            </w:r>
            <w:r w:rsidRPr="007E2DB8">
              <w:rPr>
                <w:rtl/>
              </w:rPr>
              <w:t xml:space="preserve"> </w:t>
            </w:r>
            <w:r w:rsidR="00E338EF">
              <w:rPr>
                <w:rFonts w:hint="cs"/>
                <w:rtl/>
              </w:rPr>
              <w:t>تسوية</w:t>
            </w:r>
            <w:r w:rsidRPr="007E2DB8">
              <w:rPr>
                <w:rtl/>
              </w:rPr>
              <w:t xml:space="preserve"> حالات التداخل الضار على محطات الإذاعة </w:t>
            </w:r>
            <w:r w:rsidR="00E338EF">
              <w:rPr>
                <w:rFonts w:hint="cs"/>
                <w:rtl/>
              </w:rPr>
              <w:t>السمعية</w:t>
            </w:r>
            <w:r w:rsidRPr="007E2DB8">
              <w:rPr>
                <w:rtl/>
              </w:rPr>
              <w:t xml:space="preserve"> الرقمية و</w:t>
            </w:r>
            <w:r w:rsidR="00E338EF">
              <w:rPr>
                <w:rFonts w:hint="cs"/>
                <w:rtl/>
              </w:rPr>
              <w:t xml:space="preserve">محطات </w:t>
            </w:r>
            <w:r w:rsidRPr="007E2DB8">
              <w:rPr>
                <w:rtl/>
              </w:rPr>
              <w:t>الإذاعة الصوتية بتشكيل التردد</w:t>
            </w:r>
            <w:r w:rsidR="00E338EF">
              <w:rPr>
                <w:rFonts w:hint="cs"/>
                <w:rtl/>
              </w:rPr>
              <w:t xml:space="preserve"> </w:t>
            </w:r>
            <w:r w:rsidR="00E338EF">
              <w:t>(FM)</w:t>
            </w:r>
            <w:r w:rsidRPr="007E2DB8">
              <w:rPr>
                <w:rtl/>
              </w:rPr>
              <w:t xml:space="preserve">. </w:t>
            </w:r>
            <w:r w:rsidR="00E338EF">
              <w:rPr>
                <w:rFonts w:hint="cs"/>
                <w:rtl/>
              </w:rPr>
              <w:t>وأكدت</w:t>
            </w:r>
            <w:r w:rsidRPr="007E2DB8">
              <w:rPr>
                <w:rtl/>
              </w:rPr>
              <w:t xml:space="preserve"> اللجنة أنها تحث بشدة إدارة إيطاليا على ما يلي</w:t>
            </w:r>
            <w:r>
              <w:rPr>
                <w:rFonts w:hint="cs"/>
                <w:rtl/>
              </w:rPr>
              <w:t>:</w:t>
            </w:r>
          </w:p>
          <w:p w14:paraId="4A3BCEDB" w14:textId="3359F4E7" w:rsidR="00B329A1" w:rsidRPr="00E338EF" w:rsidRDefault="00650265"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B329A1" w:rsidRPr="007E2DB8">
              <w:rPr>
                <w:rtl/>
              </w:rPr>
              <w:t>الالتزام الكامل بتنفيذ جميع التوصيات المنبثقة عن اجتماع التنسيق المتعدد الأطراف الم</w:t>
            </w:r>
            <w:r w:rsidR="00B329A1">
              <w:rPr>
                <w:rFonts w:hint="cs"/>
                <w:rtl/>
              </w:rPr>
              <w:t>ن</w:t>
            </w:r>
            <w:r w:rsidR="00B329A1" w:rsidRPr="007E2DB8">
              <w:rPr>
                <w:rtl/>
              </w:rPr>
              <w:t>عقد في يونيو 2023</w:t>
            </w:r>
            <w:r w:rsidR="00B329A1">
              <w:rPr>
                <w:rFonts w:hint="cs"/>
                <w:rtl/>
              </w:rPr>
              <w:t>؛</w:t>
            </w:r>
          </w:p>
          <w:p w14:paraId="737B764E" w14:textId="1B82DAFF" w:rsidR="00B329A1" w:rsidRPr="000457B7" w:rsidRDefault="00650265"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B329A1" w:rsidRPr="007E2DB8">
              <w:rPr>
                <w:rtl/>
              </w:rPr>
              <w:t xml:space="preserve">اتخاذ جميع التدابير اللازمة لإزالة التداخل الضار على </w:t>
            </w:r>
            <w:r w:rsidR="00B329A1">
              <w:rPr>
                <w:rFonts w:hint="cs"/>
                <w:rtl/>
              </w:rPr>
              <w:t xml:space="preserve">محطات </w:t>
            </w:r>
            <w:r w:rsidR="00B329A1" w:rsidRPr="007E2DB8">
              <w:rPr>
                <w:rtl/>
              </w:rPr>
              <w:t>الإذاعة السمعية الرقمية ومحطات الإذاعة الصوتية FM في البلدان المجاورة لها، مع التركيز على قائمة أولويات محطات الإذاعة الصوتية FM</w:t>
            </w:r>
            <w:r w:rsidR="00B329A1">
              <w:rPr>
                <w:rFonts w:hint="cs"/>
                <w:rtl/>
              </w:rPr>
              <w:t>.</w:t>
            </w:r>
          </w:p>
          <w:p w14:paraId="74819F69" w14:textId="3B20E6AD" w:rsidR="00921176" w:rsidRPr="000457B7" w:rsidRDefault="00604B8D" w:rsidP="00183EE7">
            <w:pPr>
              <w:tabs>
                <w:tab w:val="clear" w:pos="1134"/>
                <w:tab w:val="clear" w:pos="1871"/>
                <w:tab w:val="clear" w:pos="2268"/>
              </w:tabs>
              <w:spacing w:after="120" w:line="300" w:lineRule="exact"/>
              <w:contextualSpacing/>
              <w:jc w:val="left"/>
              <w:cnfStyle w:val="000000000000" w:firstRow="0" w:lastRow="0" w:firstColumn="0" w:lastColumn="0" w:oddVBand="0" w:evenVBand="0" w:oddHBand="0" w:evenHBand="0" w:firstRowFirstColumn="0" w:firstRowLastColumn="0" w:lastRowFirstColumn="0" w:lastRowLastColumn="0"/>
              <w:rPr>
                <w:rFonts w:eastAsiaTheme="minorEastAsia"/>
                <w:lang w:val="en-GB" w:eastAsia="zh-CN"/>
              </w:rPr>
            </w:pPr>
            <w:r>
              <w:rPr>
                <w:rFonts w:hint="cs"/>
                <w:rtl/>
              </w:rPr>
              <w:t>علاوة</w:t>
            </w:r>
            <w:r w:rsidR="00CD009A">
              <w:rPr>
                <w:rFonts w:hint="cs"/>
                <w:rtl/>
              </w:rPr>
              <w:t>ً</w:t>
            </w:r>
            <w:r>
              <w:rPr>
                <w:rFonts w:hint="cs"/>
                <w:rtl/>
              </w:rPr>
              <w:t xml:space="preserve"> على ذلك،</w:t>
            </w:r>
            <w:r w:rsidRPr="007E2DB8">
              <w:rPr>
                <w:rtl/>
              </w:rPr>
              <w:t xml:space="preserve"> شجعت اللجنة إدارة إيطاليا على النظر في انتقال محطات</w:t>
            </w:r>
            <w:r>
              <w:rPr>
                <w:rFonts w:hint="cs"/>
                <w:rtl/>
              </w:rPr>
              <w:t xml:space="preserve"> الإذاعة</w:t>
            </w:r>
            <w:r w:rsidRPr="007E2DB8">
              <w:rPr>
                <w:rtl/>
              </w:rPr>
              <w:t xml:space="preserve"> FM إلى الإذاعة DAB كفرصة للمساعدة في </w:t>
            </w:r>
            <w:r>
              <w:rPr>
                <w:rFonts w:hint="cs"/>
                <w:rtl/>
              </w:rPr>
              <w:t>تسوية</w:t>
            </w:r>
            <w:r w:rsidRPr="007E2DB8">
              <w:rPr>
                <w:rtl/>
              </w:rPr>
              <w:t xml:space="preserve"> حالات التداخل الضار</w:t>
            </w:r>
            <w:r w:rsidR="006B46C4">
              <w:rPr>
                <w:rFonts w:hint="cs"/>
                <w:rtl/>
              </w:rPr>
              <w:t xml:space="preserve"> الطويلة الأمد</w:t>
            </w:r>
            <w:r w:rsidRPr="007E2DB8">
              <w:rPr>
                <w:rtl/>
              </w:rPr>
              <w:t xml:space="preserve"> على محطات الإذاعة FM في البلدان المجاورة ل</w:t>
            </w:r>
            <w:r w:rsidR="006B46C4">
              <w:rPr>
                <w:rFonts w:hint="cs"/>
                <w:rtl/>
              </w:rPr>
              <w:t>إيطاليا</w:t>
            </w:r>
            <w:r w:rsidR="006B46C4">
              <w:rPr>
                <w:rFonts w:eastAsiaTheme="minorEastAsia" w:hint="cs"/>
                <w:rtl/>
                <w:lang w:val="en-GB" w:eastAsia="zh-CN"/>
              </w:rPr>
              <w:t>.</w:t>
            </w:r>
          </w:p>
          <w:p w14:paraId="2BCD832B" w14:textId="29005406" w:rsidR="00921176" w:rsidRPr="000C5758" w:rsidRDefault="006B46C4" w:rsidP="000C5758">
            <w:pPr>
              <w:tabs>
                <w:tab w:val="clear" w:pos="1134"/>
                <w:tab w:val="clear" w:pos="1871"/>
                <w:tab w:val="clear" w:pos="2268"/>
              </w:tabs>
              <w:spacing w:after="120" w:line="300" w:lineRule="exact"/>
              <w:contextualSpacing/>
              <w:jc w:val="left"/>
              <w:cnfStyle w:val="000000000000" w:firstRow="0" w:lastRow="0" w:firstColumn="0" w:lastColumn="0" w:oddVBand="0" w:evenVBand="0" w:oddHBand="0" w:evenHBand="0" w:firstRowFirstColumn="0" w:firstRowLastColumn="0" w:lastRowFirstColumn="0" w:lastRowLastColumn="0"/>
              <w:rPr>
                <w:spacing w:val="2"/>
                <w:lang w:val="en-GB"/>
              </w:rPr>
            </w:pPr>
            <w:r w:rsidRPr="000C5758">
              <w:rPr>
                <w:spacing w:val="2"/>
                <w:rtl/>
              </w:rPr>
              <w:t>وقد قدمت إدارة إيطاليا بعض الأهداف والنواتج المحددة بوضوح لفريق العمل المعني بنطاق الترد</w:t>
            </w:r>
            <w:r w:rsidRPr="000C5758">
              <w:rPr>
                <w:rFonts w:hint="cs"/>
                <w:spacing w:val="2"/>
                <w:rtl/>
              </w:rPr>
              <w:t>د</w:t>
            </w:r>
            <w:r w:rsidRPr="000C5758">
              <w:rPr>
                <w:spacing w:val="2"/>
                <w:rtl/>
              </w:rPr>
              <w:t xml:space="preserve"> FM، غير أن اللجنة طلبت من الإدارة مرة أخرى تزويدها بخطة عمل </w:t>
            </w:r>
            <w:r w:rsidRPr="000C5758">
              <w:rPr>
                <w:rFonts w:hint="cs"/>
                <w:spacing w:val="2"/>
                <w:rtl/>
              </w:rPr>
              <w:t>تفصيلية</w:t>
            </w:r>
            <w:r w:rsidRPr="000C5758">
              <w:rPr>
                <w:spacing w:val="2"/>
                <w:rtl/>
              </w:rPr>
              <w:t xml:space="preserve"> لتنفيذ أنشطة فريق العمل، </w:t>
            </w:r>
            <w:r w:rsidRPr="000C5758">
              <w:rPr>
                <w:rFonts w:hint="cs"/>
                <w:spacing w:val="2"/>
                <w:rtl/>
              </w:rPr>
              <w:t>مشفوعة</w:t>
            </w:r>
            <w:r w:rsidRPr="000C5758">
              <w:rPr>
                <w:spacing w:val="2"/>
                <w:rtl/>
              </w:rPr>
              <w:t xml:space="preserve"> </w:t>
            </w:r>
            <w:r w:rsidRPr="000C5758">
              <w:rPr>
                <w:rFonts w:hint="cs"/>
                <w:spacing w:val="2"/>
                <w:rtl/>
              </w:rPr>
              <w:t>بمراحل</w:t>
            </w:r>
            <w:r w:rsidRPr="000C5758">
              <w:rPr>
                <w:spacing w:val="2"/>
                <w:rtl/>
              </w:rPr>
              <w:t xml:space="preserve"> وجداول زمنية </w:t>
            </w:r>
            <w:r w:rsidRPr="000C5758">
              <w:rPr>
                <w:rFonts w:hint="cs"/>
                <w:spacing w:val="2"/>
                <w:rtl/>
              </w:rPr>
              <w:t xml:space="preserve">محددة </w:t>
            </w:r>
            <w:r w:rsidRPr="000C5758">
              <w:rPr>
                <w:spacing w:val="2"/>
                <w:rtl/>
              </w:rPr>
              <w:lastRenderedPageBreak/>
              <w:t xml:space="preserve">بوضوح، </w:t>
            </w:r>
            <w:r w:rsidR="00EB3575" w:rsidRPr="000C5758">
              <w:rPr>
                <w:rFonts w:hint="cs"/>
                <w:spacing w:val="2"/>
                <w:rtl/>
              </w:rPr>
              <w:t>للتعهد بشكل قاطع</w:t>
            </w:r>
            <w:r w:rsidRPr="000C5758">
              <w:rPr>
                <w:spacing w:val="2"/>
                <w:rtl/>
              </w:rPr>
              <w:t xml:space="preserve"> بتنفيذ الخطة وتقديم تقرير إلى اللجنة عن التقدم المحرز في هذا الصدد</w:t>
            </w:r>
            <w:r w:rsidRPr="000C5758">
              <w:rPr>
                <w:rFonts w:hint="cs"/>
                <w:spacing w:val="2"/>
                <w:rtl/>
                <w:lang w:val="en-GB"/>
              </w:rPr>
              <w:t>.</w:t>
            </w:r>
          </w:p>
          <w:p w14:paraId="062DE490" w14:textId="6B4BFE94" w:rsidR="00921176" w:rsidRPr="000457B7" w:rsidRDefault="00EB3575" w:rsidP="00183EE7">
            <w:pPr>
              <w:tabs>
                <w:tab w:val="clear" w:pos="1134"/>
                <w:tab w:val="clear" w:pos="1871"/>
                <w:tab w:val="clear" w:pos="2268"/>
                <w:tab w:val="left" w:pos="794"/>
                <w:tab w:val="left" w:pos="1191"/>
                <w:tab w:val="left" w:pos="1588"/>
                <w:tab w:val="left" w:pos="1985"/>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r w:rsidRPr="007E2DB8">
              <w:rPr>
                <w:rtl/>
              </w:rPr>
              <w:t>وشكرت اللجنة المكتب على الدعم المقدم إلى الإدارات المعنية وكلفت</w:t>
            </w:r>
            <w:r>
              <w:rPr>
                <w:rFonts w:hint="cs"/>
                <w:rtl/>
              </w:rPr>
              <w:t>ه</w:t>
            </w:r>
            <w:r w:rsidRPr="007E2DB8">
              <w:rPr>
                <w:rtl/>
              </w:rPr>
              <w:t xml:space="preserve"> بما يلي</w:t>
            </w:r>
            <w:r>
              <w:rPr>
                <w:rFonts w:hint="cs"/>
                <w:rtl/>
                <w:lang w:val="en-GB"/>
              </w:rPr>
              <w:t>:</w:t>
            </w:r>
          </w:p>
          <w:p w14:paraId="0BBADF8A" w14:textId="294F568E" w:rsidR="00B329A1" w:rsidRPr="00A10C27" w:rsidRDefault="00B135BD"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ascii="Arial" w:hAnsi="Arial" w:cs="Arial"/>
                <w:color w:val="202122"/>
                <w:sz w:val="26"/>
                <w:szCs w:val="26"/>
                <w:shd w:val="clear" w:color="auto" w:fill="FFFFFF"/>
              </w:rPr>
            </w:pPr>
            <w:r>
              <w:rPr>
                <w:rFonts w:ascii="Arial" w:hAnsi="Arial" w:cs="Arial"/>
                <w:color w:val="202122"/>
                <w:sz w:val="26"/>
                <w:szCs w:val="26"/>
                <w:shd w:val="clear" w:color="auto" w:fill="FFFFFF"/>
              </w:rPr>
              <w:t>•</w:t>
            </w:r>
            <w:r>
              <w:rPr>
                <w:rtl/>
                <w:lang w:val="en-GB"/>
              </w:rPr>
              <w:tab/>
            </w:r>
            <w:r w:rsidR="00B329A1" w:rsidRPr="007E2DB8">
              <w:rPr>
                <w:rtl/>
              </w:rPr>
              <w:t xml:space="preserve">مواصلة </w:t>
            </w:r>
            <w:r w:rsidR="00B329A1" w:rsidRPr="00A10C27">
              <w:rPr>
                <w:rFonts w:ascii="Arial" w:hAnsi="Arial" w:cs="Arial"/>
                <w:color w:val="202122"/>
                <w:sz w:val="26"/>
                <w:szCs w:val="26"/>
                <w:shd w:val="clear" w:color="auto" w:fill="FFFFFF"/>
                <w:rtl/>
              </w:rPr>
              <w:t xml:space="preserve">تقديم المساعدة إلى تلك </w:t>
            </w:r>
            <w:r w:rsidR="00B329A1" w:rsidRPr="00A10C27">
              <w:rPr>
                <w:rFonts w:ascii="Arial" w:hAnsi="Arial" w:cs="Arial" w:hint="cs"/>
                <w:color w:val="202122"/>
                <w:sz w:val="26"/>
                <w:szCs w:val="26"/>
                <w:shd w:val="clear" w:color="auto" w:fill="FFFFFF"/>
                <w:rtl/>
              </w:rPr>
              <w:t>الإدارات</w:t>
            </w:r>
            <w:r w:rsidR="000C5758" w:rsidRPr="00A10C27">
              <w:rPr>
                <w:rFonts w:ascii="Arial" w:hAnsi="Arial" w:cs="Arial" w:hint="cs"/>
                <w:color w:val="202122"/>
                <w:sz w:val="26"/>
                <w:szCs w:val="26"/>
                <w:shd w:val="clear" w:color="auto" w:fill="FFFFFF"/>
                <w:rtl/>
              </w:rPr>
              <w:t>؛</w:t>
            </w:r>
          </w:p>
          <w:p w14:paraId="63CA0E75" w14:textId="325CF3D7" w:rsidR="00921176" w:rsidRPr="000457B7" w:rsidRDefault="00B135BD"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lang w:val="en-GB"/>
              </w:rPr>
            </w:pPr>
            <w:r>
              <w:rPr>
                <w:rFonts w:ascii="Arial" w:hAnsi="Arial" w:cs="Arial"/>
                <w:color w:val="202122"/>
                <w:sz w:val="26"/>
                <w:szCs w:val="26"/>
                <w:shd w:val="clear" w:color="auto" w:fill="FFFFFF"/>
              </w:rPr>
              <w:t>•</w:t>
            </w:r>
            <w:r w:rsidR="00B329A1" w:rsidRPr="00A10C27">
              <w:rPr>
                <w:rFonts w:ascii="Arial" w:hAnsi="Arial" w:cs="Arial"/>
                <w:color w:val="202122"/>
                <w:sz w:val="26"/>
                <w:szCs w:val="26"/>
                <w:shd w:val="clear" w:color="auto" w:fill="FFFFFF"/>
              </w:rPr>
              <w:tab/>
            </w:r>
            <w:r w:rsidR="00B329A1" w:rsidRPr="00A10C27">
              <w:rPr>
                <w:rFonts w:ascii="Arial" w:hAnsi="Arial" w:cs="Arial" w:hint="cs"/>
                <w:color w:val="202122"/>
                <w:sz w:val="26"/>
                <w:szCs w:val="26"/>
                <w:shd w:val="clear" w:color="auto" w:fill="FFFFFF"/>
                <w:rtl/>
              </w:rPr>
              <w:t>مواصلة تقديم</w:t>
            </w:r>
            <w:r w:rsidR="00B329A1" w:rsidRPr="00B329A1">
              <w:rPr>
                <w:rFonts w:eastAsiaTheme="minorEastAsia" w:hint="cs"/>
                <w:spacing w:val="-4"/>
                <w:rtl/>
                <w:lang w:val="en-GB" w:eastAsia="zh-CN"/>
              </w:rPr>
              <w:t xml:space="preserve"> تقارير إلى الاجتماعات المقبلة للجنة بشأن التقدم المحرز في المسألة.</w:t>
            </w:r>
          </w:p>
        </w:tc>
        <w:tc>
          <w:tcPr>
            <w:tcW w:w="3118" w:type="dxa"/>
          </w:tcPr>
          <w:p w14:paraId="59999D95" w14:textId="25BDCB2E" w:rsidR="00921176" w:rsidRPr="000457B7" w:rsidRDefault="0010776A" w:rsidP="00B135BD">
            <w:pPr>
              <w:tabs>
                <w:tab w:val="clear" w:pos="1134"/>
                <w:tab w:val="clear" w:pos="1871"/>
                <w:tab w:val="clear" w:pos="2268"/>
                <w:tab w:val="left" w:pos="794"/>
                <w:tab w:val="left" w:pos="1191"/>
                <w:tab w:val="left" w:pos="1588"/>
                <w:tab w:val="left" w:pos="1985"/>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r>
              <w:rPr>
                <w:rFonts w:hint="cs"/>
                <w:rtl/>
                <w:lang w:val="en-GB"/>
              </w:rPr>
              <w:lastRenderedPageBreak/>
              <w:t xml:space="preserve">يحيط الأمين </w:t>
            </w:r>
            <w:r w:rsidR="00D62073">
              <w:rPr>
                <w:rFonts w:hint="cs"/>
                <w:rtl/>
                <w:lang w:val="en-GB"/>
              </w:rPr>
              <w:t>التنفيذي</w:t>
            </w:r>
            <w:r>
              <w:rPr>
                <w:rFonts w:hint="cs"/>
                <w:rtl/>
                <w:lang w:val="en-GB"/>
              </w:rPr>
              <w:t xml:space="preserve"> الإدارات المعنية علماً بهذا القرار.</w:t>
            </w:r>
          </w:p>
          <w:p w14:paraId="5740699A" w14:textId="5D20122F" w:rsidR="0010776A" w:rsidRPr="00AF192E" w:rsidRDefault="0010776A" w:rsidP="00B135BD">
            <w:pPr>
              <w:tabs>
                <w:tab w:val="clear" w:pos="1134"/>
                <w:tab w:val="clear" w:pos="1871"/>
                <w:tab w:val="clear" w:pos="2268"/>
                <w:tab w:val="left" w:pos="794"/>
                <w:tab w:val="left" w:pos="1191"/>
                <w:tab w:val="left" w:pos="1588"/>
                <w:tab w:val="left" w:pos="1985"/>
              </w:tabs>
              <w:overflowPunct w:val="0"/>
              <w:autoSpaceDE w:val="0"/>
              <w:autoSpaceDN w:val="0"/>
              <w:adjustRightInd w:val="0"/>
              <w:spacing w:line="30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2"/>
                <w:rtl/>
              </w:rPr>
            </w:pPr>
            <w:r w:rsidRPr="00AF192E">
              <w:rPr>
                <w:rFonts w:hint="cs"/>
                <w:spacing w:val="2"/>
                <w:rtl/>
              </w:rPr>
              <w:t>لا يدرج المكتب</w:t>
            </w:r>
            <w:r w:rsidRPr="00AF192E">
              <w:rPr>
                <w:spacing w:val="2"/>
                <w:rtl/>
              </w:rPr>
              <w:t xml:space="preserve"> مسألة </w:t>
            </w:r>
            <w:r w:rsidRPr="00AF192E">
              <w:rPr>
                <w:rFonts w:hint="cs"/>
                <w:spacing w:val="2"/>
                <w:rtl/>
              </w:rPr>
              <w:t xml:space="preserve">التداخل الضار على المحطات التلفزيونية </w:t>
            </w:r>
            <w:r w:rsidRPr="00AF192E">
              <w:rPr>
                <w:spacing w:val="2"/>
                <w:rtl/>
              </w:rPr>
              <w:t xml:space="preserve">في </w:t>
            </w:r>
            <w:r w:rsidRPr="00AF192E">
              <w:rPr>
                <w:rFonts w:hint="cs"/>
                <w:spacing w:val="2"/>
                <w:rtl/>
              </w:rPr>
              <w:t>ال</w:t>
            </w:r>
            <w:r w:rsidRPr="00AF192E">
              <w:rPr>
                <w:spacing w:val="2"/>
                <w:rtl/>
              </w:rPr>
              <w:t xml:space="preserve">نطاق UHF في التقارير المقبلة المقدمة إلى </w:t>
            </w:r>
            <w:r w:rsidRPr="00AF192E">
              <w:rPr>
                <w:rFonts w:hint="cs"/>
                <w:spacing w:val="2"/>
                <w:rtl/>
              </w:rPr>
              <w:t>اللجنة.</w:t>
            </w:r>
          </w:p>
          <w:p w14:paraId="158895A1" w14:textId="07770E47" w:rsidR="00921176" w:rsidRPr="000457B7" w:rsidRDefault="00604B8D" w:rsidP="00B135BD">
            <w:pPr>
              <w:tabs>
                <w:tab w:val="clear" w:pos="1134"/>
                <w:tab w:val="clear" w:pos="1871"/>
                <w:tab w:val="clear" w:pos="2268"/>
                <w:tab w:val="left" w:pos="794"/>
                <w:tab w:val="left" w:pos="1191"/>
                <w:tab w:val="left" w:pos="1588"/>
                <w:tab w:val="left" w:pos="1985"/>
              </w:tabs>
              <w:overflowPunct w:val="0"/>
              <w:autoSpaceDE w:val="0"/>
              <w:autoSpaceDN w:val="0"/>
              <w:adjustRightInd w:val="0"/>
              <w:spacing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r>
              <w:rPr>
                <w:rFonts w:hint="cs"/>
                <w:rtl/>
                <w:lang w:val="en-GB"/>
              </w:rPr>
              <w:t>يقوم المكتب بما يلي</w:t>
            </w:r>
            <w:r w:rsidR="00921176" w:rsidRPr="000457B7">
              <w:rPr>
                <w:lang w:val="en-GB"/>
              </w:rPr>
              <w:t>:</w:t>
            </w:r>
          </w:p>
          <w:p w14:paraId="33E10A3F" w14:textId="3952952C" w:rsidR="00921176" w:rsidRPr="000457B7" w:rsidRDefault="00F463E1" w:rsidP="003804F5">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lang w:val="en-GB" w:eastAsia="zh-CN"/>
              </w:rPr>
            </w:pPr>
            <w:r>
              <w:rPr>
                <w:rFonts w:ascii="Arial" w:hAnsi="Arial" w:cs="Arial"/>
                <w:color w:val="202122"/>
                <w:sz w:val="26"/>
                <w:szCs w:val="26"/>
                <w:shd w:val="clear" w:color="auto" w:fill="FFFFFF"/>
              </w:rPr>
              <w:t>•</w:t>
            </w:r>
            <w:r w:rsidR="003D6B4D" w:rsidRPr="00B329A1">
              <w:rPr>
                <w:spacing w:val="2"/>
                <w:lang w:val="en-GB" w:eastAsia="zh-CN"/>
              </w:rPr>
              <w:tab/>
            </w:r>
            <w:r w:rsidR="00604B8D" w:rsidRPr="003804F5">
              <w:rPr>
                <w:rFonts w:eastAsiaTheme="minorEastAsia" w:hint="cs"/>
                <w:color w:val="000000"/>
                <w:rtl/>
                <w:lang w:val="en-GB" w:eastAsia="zh-CN"/>
              </w:rPr>
              <w:t>مواصلة</w:t>
            </w:r>
            <w:r w:rsidR="00604B8D" w:rsidRPr="00B329A1">
              <w:rPr>
                <w:rFonts w:hint="cs"/>
                <w:spacing w:val="2"/>
                <w:rtl/>
                <w:lang w:val="en-GB" w:eastAsia="zh-CN"/>
              </w:rPr>
              <w:t xml:space="preserve"> تقديم المساعدة إلى الإدارات؛</w:t>
            </w:r>
          </w:p>
          <w:p w14:paraId="5B52D4AC" w14:textId="75932016" w:rsidR="00921176" w:rsidRPr="000457B7" w:rsidRDefault="00F463E1" w:rsidP="003804F5">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lang w:val="en-GB" w:eastAsia="zh-CN"/>
              </w:rPr>
            </w:pPr>
            <w:r>
              <w:rPr>
                <w:rFonts w:ascii="Arial" w:hAnsi="Arial" w:cs="Arial"/>
                <w:color w:val="202122"/>
                <w:sz w:val="26"/>
                <w:szCs w:val="26"/>
                <w:shd w:val="clear" w:color="auto" w:fill="FFFFFF"/>
              </w:rPr>
              <w:t>•</w:t>
            </w:r>
            <w:r w:rsidR="003D6B4D">
              <w:rPr>
                <w:lang w:val="en-GB" w:eastAsia="zh-CN"/>
              </w:rPr>
              <w:tab/>
            </w:r>
            <w:r w:rsidR="00604B8D" w:rsidRPr="003804F5">
              <w:rPr>
                <w:rFonts w:eastAsiaTheme="minorEastAsia" w:hint="cs"/>
                <w:color w:val="000000"/>
                <w:rtl/>
                <w:lang w:val="en-GB" w:eastAsia="zh-CN"/>
              </w:rPr>
              <w:t>مواصلة</w:t>
            </w:r>
            <w:r w:rsidR="00604B8D" w:rsidRPr="00B329A1">
              <w:rPr>
                <w:rFonts w:hint="cs"/>
                <w:spacing w:val="2"/>
                <w:rtl/>
                <w:lang w:val="en-GB" w:eastAsia="zh-CN"/>
              </w:rPr>
              <w:t xml:space="preserve"> تقديم تقارير إلى </w:t>
            </w:r>
            <w:r w:rsidR="00EB3575" w:rsidRPr="00B329A1">
              <w:rPr>
                <w:rFonts w:hint="cs"/>
                <w:spacing w:val="2"/>
                <w:rtl/>
                <w:lang w:val="en-GB" w:eastAsia="zh-CN"/>
              </w:rPr>
              <w:t>ال</w:t>
            </w:r>
            <w:r w:rsidR="00604B8D" w:rsidRPr="00B329A1">
              <w:rPr>
                <w:rFonts w:hint="cs"/>
                <w:spacing w:val="2"/>
                <w:rtl/>
                <w:lang w:val="en-GB" w:eastAsia="zh-CN"/>
              </w:rPr>
              <w:t>اجتماعات ا</w:t>
            </w:r>
            <w:r w:rsidR="00EB3575" w:rsidRPr="00B329A1">
              <w:rPr>
                <w:rFonts w:hint="cs"/>
                <w:spacing w:val="2"/>
                <w:rtl/>
                <w:lang w:val="en-GB" w:eastAsia="zh-CN"/>
              </w:rPr>
              <w:t xml:space="preserve">لمقبلة </w:t>
            </w:r>
            <w:r w:rsidR="00604B8D" w:rsidRPr="00B329A1">
              <w:rPr>
                <w:rFonts w:hint="cs"/>
                <w:spacing w:val="2"/>
                <w:rtl/>
                <w:lang w:val="en-GB" w:eastAsia="zh-CN"/>
              </w:rPr>
              <w:t>للجنة بشأن التقدم المحرز في المسألة.</w:t>
            </w:r>
          </w:p>
        </w:tc>
      </w:tr>
      <w:tr w:rsidR="00921176" w:rsidRPr="000457B7" w14:paraId="56E054D4" w14:textId="77777777" w:rsidTr="00921176">
        <w:trPr>
          <w:trHeight w:val="551"/>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3D30F603"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center"/>
              <w:textAlignment w:val="baseline"/>
              <w:rPr>
                <w:lang w:val="en-GB"/>
              </w:rPr>
            </w:pPr>
          </w:p>
        </w:tc>
        <w:tc>
          <w:tcPr>
            <w:tcW w:w="4113" w:type="dxa"/>
            <w:vMerge/>
          </w:tcPr>
          <w:p w14:paraId="1A5A9A26"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p>
        </w:tc>
        <w:tc>
          <w:tcPr>
            <w:tcW w:w="6806" w:type="dxa"/>
          </w:tcPr>
          <w:p w14:paraId="20D85B1B" w14:textId="5B8D21AC" w:rsidR="00921176" w:rsidRPr="000457B7" w:rsidRDefault="000963D4" w:rsidP="00183EE7">
            <w:pPr>
              <w:tabs>
                <w:tab w:val="clear" w:pos="1134"/>
                <w:tab w:val="clear" w:pos="1871"/>
                <w:tab w:val="clear" w:pos="2268"/>
                <w:tab w:val="left" w:pos="794"/>
                <w:tab w:val="left" w:pos="1191"/>
                <w:tab w:val="left" w:pos="1588"/>
                <w:tab w:val="left" w:pos="1985"/>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sz w:val="24"/>
                <w:szCs w:val="20"/>
                <w:lang w:val="en-GB"/>
              </w:rPr>
            </w:pPr>
            <w:r w:rsidRPr="007E2DB8">
              <w:rPr>
                <w:rtl/>
              </w:rPr>
              <w:t>و )</w:t>
            </w:r>
            <w:r w:rsidR="003D6B4D">
              <w:tab/>
            </w:r>
            <w:r w:rsidRPr="007E2DB8">
              <w:rPr>
                <w:rtl/>
              </w:rPr>
              <w:t xml:space="preserve">نظرت اللجنة في الفقرة 3.4 من الوثيقة RRB23-3/11 بشأن التداخل الضار الذي تتعرض له إرسالات محطات الإذاعة </w:t>
            </w:r>
            <w:r>
              <w:rPr>
                <w:rFonts w:hint="cs"/>
                <w:rtl/>
              </w:rPr>
              <w:t>بالموجات الديكامترية</w:t>
            </w:r>
            <w:r w:rsidRPr="007E2DB8">
              <w:rPr>
                <w:rtl/>
              </w:rPr>
              <w:t xml:space="preserve"> التابعة لإدارة المملكة المتحدة والمنشورة وفقا</w:t>
            </w:r>
            <w:r>
              <w:rPr>
                <w:rFonts w:hint="cs"/>
                <w:rtl/>
              </w:rPr>
              <w:t>ً</w:t>
            </w:r>
            <w:r w:rsidRPr="007E2DB8">
              <w:rPr>
                <w:rtl/>
              </w:rPr>
              <w:t xml:space="preserve"> للمادة </w:t>
            </w:r>
            <w:r w:rsidRPr="000963D4">
              <w:rPr>
                <w:b/>
                <w:bCs/>
                <w:rtl/>
              </w:rPr>
              <w:t>12</w:t>
            </w:r>
            <w:r w:rsidRPr="007E2DB8">
              <w:rPr>
                <w:rtl/>
              </w:rPr>
              <w:t xml:space="preserve"> من لوائح الراديو. ولاحظت اللجنة أن المكتب لم يتلق وقت الاجتماع الرابع والتسعين للجنة أي تقارير أخرى عن تداخل ضار أو أي تبليغات من إدارتي المملكة المتحدة والصين.</w:t>
            </w:r>
          </w:p>
        </w:tc>
        <w:tc>
          <w:tcPr>
            <w:tcW w:w="3118" w:type="dxa"/>
          </w:tcPr>
          <w:p w14:paraId="272BD03C" w14:textId="77777777" w:rsidR="00921176" w:rsidRPr="000457B7" w:rsidRDefault="00921176" w:rsidP="00E02B99">
            <w:pPr>
              <w:tabs>
                <w:tab w:val="clear" w:pos="1134"/>
                <w:tab w:val="clear" w:pos="1871"/>
                <w:tab w:val="clear" w:pos="2268"/>
              </w:tabs>
              <w:spacing w:after="120" w:line="300" w:lineRule="exact"/>
              <w:jc w:val="center"/>
              <w:cnfStyle w:val="000000000000" w:firstRow="0" w:lastRow="0" w:firstColumn="0" w:lastColumn="0" w:oddVBand="0" w:evenVBand="0" w:oddHBand="0" w:evenHBand="0" w:firstRowFirstColumn="0" w:firstRowLastColumn="0" w:lastRowFirstColumn="0" w:lastRowLastColumn="0"/>
              <w:rPr>
                <w:rFonts w:eastAsiaTheme="minorEastAsia"/>
                <w:lang w:val="en-GB" w:eastAsia="zh-CN"/>
              </w:rPr>
            </w:pPr>
            <w:r w:rsidRPr="000457B7">
              <w:rPr>
                <w:rFonts w:eastAsiaTheme="minorEastAsia"/>
                <w:lang w:val="en-GB" w:eastAsia="zh-CN"/>
              </w:rPr>
              <w:t>-</w:t>
            </w:r>
          </w:p>
        </w:tc>
      </w:tr>
      <w:tr w:rsidR="00921176" w:rsidRPr="000457B7" w14:paraId="4B4AD52C" w14:textId="77777777" w:rsidTr="00921176">
        <w:trPr>
          <w:trHeight w:val="551"/>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77232A58"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center"/>
              <w:textAlignment w:val="baseline"/>
              <w:rPr>
                <w:lang w:val="en-GB"/>
              </w:rPr>
            </w:pPr>
          </w:p>
        </w:tc>
        <w:tc>
          <w:tcPr>
            <w:tcW w:w="4113" w:type="dxa"/>
            <w:vMerge/>
          </w:tcPr>
          <w:p w14:paraId="1B1C704D"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p>
        </w:tc>
        <w:tc>
          <w:tcPr>
            <w:tcW w:w="6806" w:type="dxa"/>
          </w:tcPr>
          <w:p w14:paraId="2D0CF70A" w14:textId="4182DD57" w:rsidR="00921176" w:rsidRPr="000457B7" w:rsidRDefault="000963D4" w:rsidP="00183EE7">
            <w:pPr>
              <w:tabs>
                <w:tab w:val="clear" w:pos="1134"/>
                <w:tab w:val="clear" w:pos="1871"/>
                <w:tab w:val="clear" w:pos="2268"/>
                <w:tab w:val="left" w:pos="794"/>
                <w:tab w:val="left" w:pos="1191"/>
                <w:tab w:val="left" w:pos="1588"/>
                <w:tab w:val="left" w:pos="1985"/>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sz w:val="24"/>
                <w:szCs w:val="20"/>
                <w:lang w:val="en-GB"/>
              </w:rPr>
            </w:pPr>
            <w:r w:rsidRPr="007E2DB8">
              <w:rPr>
                <w:rtl/>
              </w:rPr>
              <w:t>ز )</w:t>
            </w:r>
            <w:r w:rsidR="003D6B4D">
              <w:tab/>
            </w:r>
            <w:r w:rsidRPr="007E2DB8">
              <w:rPr>
                <w:rtl/>
              </w:rPr>
              <w:t>أحاطت اللجنة علما</w:t>
            </w:r>
            <w:r>
              <w:rPr>
                <w:rFonts w:hint="cs"/>
                <w:rtl/>
              </w:rPr>
              <w:t>ً</w:t>
            </w:r>
            <w:r w:rsidRPr="007E2DB8">
              <w:rPr>
                <w:rtl/>
              </w:rPr>
              <w:t xml:space="preserve"> بالفقرة 5 من الوثيقة RRB23-3/11 بشأن تنفيذ</w:t>
            </w:r>
            <w:r w:rsidR="001948A5">
              <w:rPr>
                <w:rFonts w:hint="cs"/>
                <w:rtl/>
              </w:rPr>
              <w:t xml:space="preserve"> أحكام</w:t>
            </w:r>
            <w:r w:rsidR="00E02B99">
              <w:rPr>
                <w:rFonts w:hint="eastAsia"/>
                <w:rtl/>
              </w:rPr>
              <w:t> </w:t>
            </w:r>
            <w:r w:rsidRPr="007E2DB8">
              <w:rPr>
                <w:rtl/>
              </w:rPr>
              <w:t xml:space="preserve"> </w:t>
            </w:r>
            <w:r>
              <w:rPr>
                <w:rFonts w:hint="cs"/>
                <w:rtl/>
              </w:rPr>
              <w:t>الأرقام</w:t>
            </w:r>
            <w:r w:rsidRPr="007E2DB8">
              <w:rPr>
                <w:rtl/>
              </w:rPr>
              <w:t xml:space="preserve"> </w:t>
            </w:r>
            <w:r w:rsidRPr="000963D4">
              <w:rPr>
                <w:b/>
                <w:bCs/>
                <w:rtl/>
              </w:rPr>
              <w:t>1.38.9</w:t>
            </w:r>
            <w:r w:rsidRPr="007E2DB8">
              <w:rPr>
                <w:rtl/>
              </w:rPr>
              <w:t xml:space="preserve"> و</w:t>
            </w:r>
            <w:r w:rsidRPr="000963D4">
              <w:rPr>
                <w:b/>
                <w:bCs/>
                <w:rtl/>
              </w:rPr>
              <w:t xml:space="preserve">1.44.11 </w:t>
            </w:r>
            <w:r w:rsidRPr="000963D4">
              <w:rPr>
                <w:rtl/>
              </w:rPr>
              <w:t>و</w:t>
            </w:r>
            <w:r w:rsidRPr="000963D4">
              <w:rPr>
                <w:b/>
                <w:bCs/>
                <w:rtl/>
              </w:rPr>
              <w:t xml:space="preserve">47.11 </w:t>
            </w:r>
            <w:r w:rsidRPr="000963D4">
              <w:rPr>
                <w:rtl/>
              </w:rPr>
              <w:t>و</w:t>
            </w:r>
            <w:r w:rsidRPr="000963D4">
              <w:rPr>
                <w:b/>
                <w:bCs/>
                <w:rtl/>
              </w:rPr>
              <w:t xml:space="preserve">48.11 </w:t>
            </w:r>
            <w:r w:rsidRPr="000963D4">
              <w:rPr>
                <w:rtl/>
              </w:rPr>
              <w:t>و</w:t>
            </w:r>
            <w:r w:rsidRPr="000963D4">
              <w:rPr>
                <w:b/>
                <w:bCs/>
                <w:rtl/>
              </w:rPr>
              <w:t xml:space="preserve">49.11 </w:t>
            </w:r>
            <w:r w:rsidRPr="000963D4">
              <w:rPr>
                <w:rtl/>
              </w:rPr>
              <w:t>و</w:t>
            </w:r>
            <w:r w:rsidRPr="000963D4">
              <w:rPr>
                <w:b/>
                <w:bCs/>
                <w:rtl/>
              </w:rPr>
              <w:t>6.13</w:t>
            </w:r>
            <w:r w:rsidRPr="007E2DB8">
              <w:rPr>
                <w:rtl/>
              </w:rPr>
              <w:t xml:space="preserve"> والقرار</w:t>
            </w:r>
            <w:r w:rsidR="001948A5">
              <w:rPr>
                <w:rFonts w:hint="cs"/>
                <w:rtl/>
              </w:rPr>
              <w:t xml:space="preserve"> </w:t>
            </w:r>
            <w:r w:rsidR="001948A5" w:rsidRPr="001948A5">
              <w:rPr>
                <w:b/>
                <w:bCs/>
              </w:rPr>
              <w:t>49</w:t>
            </w:r>
            <w:r w:rsidR="00D20033">
              <w:rPr>
                <w:b/>
                <w:bCs/>
              </w:rPr>
              <w:t> </w:t>
            </w:r>
            <w:r w:rsidR="001948A5" w:rsidRPr="001948A5">
              <w:rPr>
                <w:b/>
                <w:bCs/>
              </w:rPr>
              <w:t>(Rev.WRC</w:t>
            </w:r>
            <w:r w:rsidR="00D20033">
              <w:rPr>
                <w:b/>
                <w:bCs/>
              </w:rPr>
              <w:noBreakHyphen/>
            </w:r>
            <w:r w:rsidR="001948A5" w:rsidRPr="001948A5">
              <w:rPr>
                <w:b/>
                <w:bCs/>
              </w:rPr>
              <w:t>19)</w:t>
            </w:r>
            <w:r w:rsidR="001948A5">
              <w:rPr>
                <w:rFonts w:hint="cs"/>
                <w:rtl/>
              </w:rPr>
              <w:t xml:space="preserve"> </w:t>
            </w:r>
            <w:r w:rsidRPr="007E2DB8">
              <w:rPr>
                <w:rtl/>
              </w:rPr>
              <w:t>من لوائح الراديو</w:t>
            </w:r>
            <w:r>
              <w:rPr>
                <w:rFonts w:hint="cs"/>
                <w:rtl/>
              </w:rPr>
              <w:t>.</w:t>
            </w:r>
          </w:p>
        </w:tc>
        <w:tc>
          <w:tcPr>
            <w:tcW w:w="3118" w:type="dxa"/>
          </w:tcPr>
          <w:p w14:paraId="656E15E5" w14:textId="77777777" w:rsidR="00921176" w:rsidRPr="000457B7" w:rsidRDefault="00921176" w:rsidP="00E02B99">
            <w:pPr>
              <w:tabs>
                <w:tab w:val="clear" w:pos="1134"/>
                <w:tab w:val="clear" w:pos="1871"/>
                <w:tab w:val="clear" w:pos="2268"/>
                <w:tab w:val="left" w:pos="794"/>
                <w:tab w:val="left" w:pos="1191"/>
                <w:tab w:val="left" w:pos="1588"/>
                <w:tab w:val="left" w:pos="1985"/>
              </w:tabs>
              <w:overflowPunct w:val="0"/>
              <w:autoSpaceDE w:val="0"/>
              <w:autoSpaceDN w:val="0"/>
              <w:adjustRightInd w:val="0"/>
              <w:spacing w:after="120" w:line="300" w:lineRule="exact"/>
              <w:jc w:val="center"/>
              <w:textAlignment w:val="baseline"/>
              <w:cnfStyle w:val="000000000000" w:firstRow="0" w:lastRow="0" w:firstColumn="0" w:lastColumn="0" w:oddVBand="0" w:evenVBand="0" w:oddHBand="0" w:evenHBand="0" w:firstRowFirstColumn="0" w:firstRowLastColumn="0" w:lastRowFirstColumn="0" w:lastRowLastColumn="0"/>
              <w:rPr>
                <w:sz w:val="24"/>
                <w:szCs w:val="20"/>
                <w:lang w:val="en-GB"/>
              </w:rPr>
            </w:pPr>
            <w:r w:rsidRPr="000457B7">
              <w:rPr>
                <w:sz w:val="24"/>
                <w:szCs w:val="20"/>
                <w:lang w:val="en-GB"/>
              </w:rPr>
              <w:t>-</w:t>
            </w:r>
          </w:p>
        </w:tc>
      </w:tr>
      <w:tr w:rsidR="00921176" w:rsidRPr="000457B7" w14:paraId="359C9AFF" w14:textId="77777777" w:rsidTr="00921176">
        <w:trPr>
          <w:trHeight w:val="551"/>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10E0D0CE"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center"/>
              <w:textAlignment w:val="baseline"/>
              <w:rPr>
                <w:lang w:val="en-GB"/>
              </w:rPr>
            </w:pPr>
          </w:p>
        </w:tc>
        <w:tc>
          <w:tcPr>
            <w:tcW w:w="4113" w:type="dxa"/>
            <w:vMerge/>
          </w:tcPr>
          <w:p w14:paraId="1BB71DD2"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p>
        </w:tc>
        <w:tc>
          <w:tcPr>
            <w:tcW w:w="6806" w:type="dxa"/>
          </w:tcPr>
          <w:p w14:paraId="5AFFB07E" w14:textId="6C5C2A5C" w:rsidR="00921176" w:rsidRPr="000457B7" w:rsidRDefault="001948A5" w:rsidP="00183EE7">
            <w:pPr>
              <w:tabs>
                <w:tab w:val="clear" w:pos="1134"/>
                <w:tab w:val="clear" w:pos="1871"/>
                <w:tab w:val="clear" w:pos="2268"/>
                <w:tab w:val="left" w:pos="794"/>
                <w:tab w:val="left" w:pos="1191"/>
                <w:tab w:val="left" w:pos="1588"/>
                <w:tab w:val="left" w:pos="1985"/>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r w:rsidRPr="007E2DB8">
              <w:rPr>
                <w:rtl/>
              </w:rPr>
              <w:t>ح)</w:t>
            </w:r>
            <w:r w:rsidR="00527A25">
              <w:tab/>
            </w:r>
            <w:r w:rsidRPr="007E2DB8">
              <w:rPr>
                <w:rtl/>
              </w:rPr>
              <w:t>أحاطت اللجنة علما</w:t>
            </w:r>
            <w:r>
              <w:rPr>
                <w:rFonts w:hint="cs"/>
                <w:rtl/>
              </w:rPr>
              <w:t>ً</w:t>
            </w:r>
            <w:r w:rsidRPr="007E2DB8">
              <w:rPr>
                <w:rtl/>
              </w:rPr>
              <w:t xml:space="preserve"> بالفقرة 6 من الوثيقة RRB23-3/11 بشأن استعراض نتائج تخصيصات التردد للأنظمة الساتلية غير المستقرة بالنسبة إلى الأرض في الخدمة الثابتة الساتلية </w:t>
            </w:r>
            <w:r>
              <w:rPr>
                <w:rFonts w:hint="cs"/>
                <w:rtl/>
              </w:rPr>
              <w:t>طبقاً</w:t>
            </w:r>
            <w:r w:rsidRPr="007E2DB8">
              <w:rPr>
                <w:rtl/>
              </w:rPr>
              <w:t xml:space="preserve"> </w:t>
            </w:r>
            <w:r>
              <w:rPr>
                <w:rFonts w:hint="cs"/>
                <w:rtl/>
              </w:rPr>
              <w:t>ل</w:t>
            </w:r>
            <w:r w:rsidRPr="007E2DB8">
              <w:rPr>
                <w:rtl/>
              </w:rPr>
              <w:t>لقرار</w:t>
            </w:r>
            <w:r>
              <w:rPr>
                <w:rFonts w:hint="cs"/>
                <w:rtl/>
              </w:rPr>
              <w:t xml:space="preserve"> </w:t>
            </w:r>
            <w:r w:rsidRPr="001948A5">
              <w:rPr>
                <w:b/>
                <w:bCs/>
              </w:rPr>
              <w:t>85 (WRC-03)</w:t>
            </w:r>
            <w:r w:rsidRPr="001948A5">
              <w:rPr>
                <w:rFonts w:hint="cs"/>
                <w:rtl/>
              </w:rPr>
              <w:t>.</w:t>
            </w:r>
          </w:p>
        </w:tc>
        <w:tc>
          <w:tcPr>
            <w:tcW w:w="3118" w:type="dxa"/>
          </w:tcPr>
          <w:p w14:paraId="1E22BC40" w14:textId="77777777" w:rsidR="00921176" w:rsidRPr="000457B7" w:rsidRDefault="00921176" w:rsidP="00E02B99">
            <w:pPr>
              <w:tabs>
                <w:tab w:val="clear" w:pos="1134"/>
                <w:tab w:val="clear" w:pos="1871"/>
                <w:tab w:val="clear" w:pos="2268"/>
                <w:tab w:val="left" w:pos="794"/>
                <w:tab w:val="left" w:pos="1191"/>
                <w:tab w:val="left" w:pos="1588"/>
                <w:tab w:val="left" w:pos="1985"/>
              </w:tabs>
              <w:overflowPunct w:val="0"/>
              <w:autoSpaceDE w:val="0"/>
              <w:autoSpaceDN w:val="0"/>
              <w:adjustRightInd w:val="0"/>
              <w:spacing w:after="120" w:line="300" w:lineRule="exact"/>
              <w:jc w:val="center"/>
              <w:textAlignment w:val="baseline"/>
              <w:cnfStyle w:val="000000000000" w:firstRow="0" w:lastRow="0" w:firstColumn="0" w:lastColumn="0" w:oddVBand="0" w:evenVBand="0" w:oddHBand="0" w:evenHBand="0" w:firstRowFirstColumn="0" w:firstRowLastColumn="0" w:lastRowFirstColumn="0" w:lastRowLastColumn="0"/>
              <w:rPr>
                <w:sz w:val="24"/>
                <w:szCs w:val="20"/>
                <w:lang w:val="en-GB"/>
              </w:rPr>
            </w:pPr>
            <w:r w:rsidRPr="000457B7">
              <w:rPr>
                <w:lang w:val="en-GB"/>
              </w:rPr>
              <w:t>-</w:t>
            </w:r>
          </w:p>
        </w:tc>
      </w:tr>
      <w:tr w:rsidR="00921176" w:rsidRPr="000457B7" w14:paraId="4934FCDE" w14:textId="77777777" w:rsidTr="00921176">
        <w:trPr>
          <w:trHeight w:val="551"/>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53F307DF"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center"/>
              <w:textAlignment w:val="baseline"/>
              <w:rPr>
                <w:lang w:val="en-GB"/>
              </w:rPr>
            </w:pPr>
          </w:p>
        </w:tc>
        <w:tc>
          <w:tcPr>
            <w:tcW w:w="4113" w:type="dxa"/>
            <w:vMerge/>
          </w:tcPr>
          <w:p w14:paraId="2D81CAAF"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p>
        </w:tc>
        <w:tc>
          <w:tcPr>
            <w:tcW w:w="6806" w:type="dxa"/>
          </w:tcPr>
          <w:p w14:paraId="674958CA" w14:textId="60320C2F" w:rsidR="00921176" w:rsidRPr="000457B7" w:rsidRDefault="001948A5" w:rsidP="00183EE7">
            <w:pPr>
              <w:shd w:val="clear" w:color="auto" w:fill="FFFFFF"/>
              <w:tabs>
                <w:tab w:val="clear" w:pos="1134"/>
                <w:tab w:val="clear" w:pos="1871"/>
                <w:tab w:val="clear" w:pos="2268"/>
              </w:tabs>
              <w:spacing w:after="120" w:line="300" w:lineRule="exact"/>
              <w:jc w:val="left"/>
              <w:cnfStyle w:val="000000000000" w:firstRow="0" w:lastRow="0" w:firstColumn="0" w:lastColumn="0" w:oddVBand="0" w:evenVBand="0" w:oddHBand="0" w:evenHBand="0" w:firstRowFirstColumn="0" w:firstRowLastColumn="0" w:lastRowFirstColumn="0" w:lastRowLastColumn="0"/>
              <w:rPr>
                <w:lang w:val="en-GB" w:eastAsia="en-GB"/>
              </w:rPr>
            </w:pPr>
            <w:r>
              <w:rPr>
                <w:rFonts w:hint="cs"/>
                <w:color w:val="000000"/>
                <w:rtl/>
                <w:lang w:val="en-GB" w:eastAsia="en-GB"/>
              </w:rPr>
              <w:t>ط)</w:t>
            </w:r>
            <w:r w:rsidR="00527A25">
              <w:rPr>
                <w:color w:val="000000"/>
                <w:lang w:val="en-GB" w:eastAsia="en-GB"/>
              </w:rPr>
              <w:tab/>
            </w:r>
            <w:r>
              <w:rPr>
                <w:rFonts w:hint="cs"/>
                <w:color w:val="000000"/>
                <w:rtl/>
                <w:lang w:val="en-GB" w:eastAsia="en-GB"/>
              </w:rPr>
              <w:t xml:space="preserve">أحاطت اللجنة علماً بالفقرة 7 من الوثيقة </w:t>
            </w:r>
            <w:r w:rsidRPr="007E2DB8">
              <w:rPr>
                <w:rtl/>
              </w:rPr>
              <w:t>RRB23-3/11 بشأن</w:t>
            </w:r>
            <w:r>
              <w:rPr>
                <w:rFonts w:hint="cs"/>
                <w:rtl/>
              </w:rPr>
              <w:t xml:space="preserve"> تنفيذ القرار</w:t>
            </w:r>
            <w:r>
              <w:rPr>
                <w:rFonts w:hint="cs"/>
                <w:color w:val="000000"/>
                <w:rtl/>
                <w:lang w:val="en-GB" w:eastAsia="en-GB"/>
              </w:rPr>
              <w:t xml:space="preserve"> </w:t>
            </w:r>
            <w:r w:rsidR="00921176" w:rsidRPr="000457B7">
              <w:rPr>
                <w:b/>
                <w:bCs/>
                <w:color w:val="000000"/>
                <w:lang w:val="en-GB" w:eastAsia="en-GB"/>
              </w:rPr>
              <w:t>35 (WRC-19)</w:t>
            </w:r>
            <w:r>
              <w:rPr>
                <w:rFonts w:hint="cs"/>
                <w:rtl/>
                <w:lang w:val="en-GB" w:eastAsia="en-GB"/>
              </w:rPr>
              <w:t>.</w:t>
            </w:r>
          </w:p>
        </w:tc>
        <w:tc>
          <w:tcPr>
            <w:tcW w:w="3118" w:type="dxa"/>
          </w:tcPr>
          <w:p w14:paraId="03E02696" w14:textId="77777777" w:rsidR="00921176" w:rsidRPr="000457B7" w:rsidRDefault="00921176" w:rsidP="00E02B99">
            <w:pPr>
              <w:tabs>
                <w:tab w:val="clear" w:pos="1871"/>
                <w:tab w:val="left" w:pos="284"/>
                <w:tab w:val="left" w:pos="567"/>
                <w:tab w:val="left" w:pos="851"/>
                <w:tab w:val="left" w:pos="1418"/>
                <w:tab w:val="left" w:pos="1701"/>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after="120" w:line="300" w:lineRule="exact"/>
              <w:ind w:right="28"/>
              <w:jc w:val="center"/>
              <w:textAlignment w:val="baseline"/>
              <w:cnfStyle w:val="000000000000" w:firstRow="0" w:lastRow="0" w:firstColumn="0" w:lastColumn="0" w:oddVBand="0" w:evenVBand="0" w:oddHBand="0" w:evenHBand="0" w:firstRowFirstColumn="0" w:firstRowLastColumn="0" w:lastRowFirstColumn="0" w:lastRowLastColumn="0"/>
              <w:rPr>
                <w:lang w:val="en-GB"/>
              </w:rPr>
            </w:pPr>
            <w:r w:rsidRPr="000457B7">
              <w:rPr>
                <w:color w:val="000000"/>
                <w:lang w:val="en-GB"/>
              </w:rPr>
              <w:t>-</w:t>
            </w:r>
          </w:p>
        </w:tc>
      </w:tr>
      <w:tr w:rsidR="00921176" w:rsidRPr="000457B7" w14:paraId="2BCE7C7A" w14:textId="77777777" w:rsidTr="00921176">
        <w:trPr>
          <w:trHeight w:val="551"/>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10D5A938"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center"/>
              <w:textAlignment w:val="baseline"/>
              <w:rPr>
                <w:lang w:val="en-GB"/>
              </w:rPr>
            </w:pPr>
          </w:p>
        </w:tc>
        <w:tc>
          <w:tcPr>
            <w:tcW w:w="4113" w:type="dxa"/>
            <w:vMerge/>
          </w:tcPr>
          <w:p w14:paraId="6FC97147"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p>
        </w:tc>
        <w:tc>
          <w:tcPr>
            <w:tcW w:w="6806" w:type="dxa"/>
          </w:tcPr>
          <w:p w14:paraId="1E0BA9E1" w14:textId="532CC565" w:rsidR="00921176" w:rsidRPr="000457B7" w:rsidRDefault="001948A5" w:rsidP="00183EE7">
            <w:pPr>
              <w:tabs>
                <w:tab w:val="clear" w:pos="1134"/>
                <w:tab w:val="clear" w:pos="1871"/>
                <w:tab w:val="clear" w:pos="2268"/>
              </w:tabs>
              <w:spacing w:after="120" w:line="300" w:lineRule="exact"/>
              <w:ind w:left="29"/>
              <w:contextualSpacing/>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eastAsiaTheme="minorEastAsia" w:hint="cs"/>
                <w:rtl/>
                <w:lang w:val="en-GB" w:eastAsia="zh-CN"/>
              </w:rPr>
              <w:t>ي)</w:t>
            </w:r>
            <w:r w:rsidR="00527A25">
              <w:rPr>
                <w:rFonts w:eastAsiaTheme="minorEastAsia"/>
                <w:lang w:val="en-GB" w:eastAsia="zh-CN"/>
              </w:rPr>
              <w:tab/>
            </w:r>
            <w:r w:rsidRPr="007E2DB8">
              <w:rPr>
                <w:rtl/>
              </w:rPr>
              <w:t>أحاطت اللجنة علما</w:t>
            </w:r>
            <w:r>
              <w:rPr>
                <w:rFonts w:hint="cs"/>
                <w:rtl/>
              </w:rPr>
              <w:t>ً</w:t>
            </w:r>
            <w:r w:rsidRPr="007E2DB8">
              <w:rPr>
                <w:rtl/>
              </w:rPr>
              <w:t xml:space="preserve"> مع التقدير بالفقرة 8 من الوثيقة RRB23-3/11، التي تتضمن إحصاءات مقدمة بشأن القرار</w:t>
            </w:r>
            <w:r>
              <w:rPr>
                <w:rFonts w:hint="cs"/>
                <w:rtl/>
              </w:rPr>
              <w:t xml:space="preserve"> </w:t>
            </w:r>
            <w:r w:rsidRPr="00B60F11">
              <w:rPr>
                <w:b/>
                <w:bCs/>
              </w:rPr>
              <w:t>40 (Rev.WRC-19)</w:t>
            </w:r>
            <w:r w:rsidRPr="00B60F11">
              <w:rPr>
                <w:rtl/>
              </w:rPr>
              <w:t xml:space="preserve">، </w:t>
            </w:r>
            <w:r w:rsidRPr="007E2DB8">
              <w:rPr>
                <w:rtl/>
              </w:rPr>
              <w:t xml:space="preserve">وكلفت المكتب بالتوقف عن </w:t>
            </w:r>
            <w:r w:rsidR="00B60F11">
              <w:rPr>
                <w:rFonts w:hint="cs"/>
                <w:rtl/>
              </w:rPr>
              <w:t>تقديم تقارير</w:t>
            </w:r>
            <w:r w:rsidRPr="007E2DB8">
              <w:rPr>
                <w:rtl/>
              </w:rPr>
              <w:t xml:space="preserve"> </w:t>
            </w:r>
            <w:r w:rsidR="00B60F11">
              <w:rPr>
                <w:rFonts w:hint="cs"/>
                <w:rtl/>
              </w:rPr>
              <w:t>بشأن</w:t>
            </w:r>
            <w:r w:rsidRPr="007E2DB8">
              <w:rPr>
                <w:rtl/>
              </w:rPr>
              <w:t xml:space="preserve"> المسألة حتى إشعار آخر</w:t>
            </w:r>
            <w:r w:rsidR="00B60F11">
              <w:rPr>
                <w:rFonts w:hint="cs"/>
                <w:rtl/>
              </w:rPr>
              <w:t>.</w:t>
            </w:r>
          </w:p>
        </w:tc>
        <w:tc>
          <w:tcPr>
            <w:tcW w:w="3118" w:type="dxa"/>
          </w:tcPr>
          <w:p w14:paraId="4080E498" w14:textId="31A8CC71" w:rsidR="00921176" w:rsidRPr="000457B7" w:rsidRDefault="00250E9A" w:rsidP="00B135BD">
            <w:pPr>
              <w:tabs>
                <w:tab w:val="clear" w:pos="1134"/>
                <w:tab w:val="clear" w:pos="1871"/>
                <w:tab w:val="clear" w:pos="2268"/>
              </w:tabs>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lang w:val="en-GB" w:eastAsia="zh-CN"/>
              </w:rPr>
            </w:pPr>
            <w:r>
              <w:rPr>
                <w:rFonts w:hint="cs"/>
                <w:rtl/>
              </w:rPr>
              <w:t>ي</w:t>
            </w:r>
            <w:r w:rsidRPr="007E2DB8">
              <w:rPr>
                <w:rtl/>
              </w:rPr>
              <w:t xml:space="preserve">توقف </w:t>
            </w:r>
            <w:r>
              <w:rPr>
                <w:rFonts w:hint="cs"/>
                <w:rtl/>
              </w:rPr>
              <w:t xml:space="preserve">المكتب </w:t>
            </w:r>
            <w:r w:rsidRPr="007E2DB8">
              <w:rPr>
                <w:rtl/>
              </w:rPr>
              <w:t xml:space="preserve">عن </w:t>
            </w:r>
            <w:r>
              <w:rPr>
                <w:rFonts w:hint="cs"/>
                <w:rtl/>
              </w:rPr>
              <w:t>تقديم تقارير</w:t>
            </w:r>
            <w:r w:rsidRPr="007E2DB8">
              <w:rPr>
                <w:rtl/>
              </w:rPr>
              <w:t xml:space="preserve"> </w:t>
            </w:r>
            <w:r>
              <w:rPr>
                <w:rFonts w:hint="cs"/>
                <w:rtl/>
              </w:rPr>
              <w:t>بشأن</w:t>
            </w:r>
            <w:r w:rsidRPr="007E2DB8">
              <w:rPr>
                <w:rtl/>
              </w:rPr>
              <w:t xml:space="preserve"> المسألة حتى إشعار آخر</w:t>
            </w:r>
            <w:r>
              <w:rPr>
                <w:rFonts w:eastAsiaTheme="minorEastAsia" w:hint="cs"/>
                <w:rtl/>
                <w:lang w:val="en-GB" w:eastAsia="zh-CN"/>
              </w:rPr>
              <w:t>.</w:t>
            </w:r>
          </w:p>
        </w:tc>
      </w:tr>
      <w:tr w:rsidR="00921176" w:rsidRPr="000457B7" w14:paraId="68361793" w14:textId="77777777" w:rsidTr="00921176">
        <w:trPr>
          <w:trHeight w:val="551"/>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2B8A2552"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center"/>
              <w:textAlignment w:val="baseline"/>
              <w:rPr>
                <w:lang w:val="en-GB"/>
              </w:rPr>
            </w:pPr>
          </w:p>
        </w:tc>
        <w:tc>
          <w:tcPr>
            <w:tcW w:w="4113" w:type="dxa"/>
            <w:vMerge/>
          </w:tcPr>
          <w:p w14:paraId="6DC67BD3"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p>
        </w:tc>
        <w:tc>
          <w:tcPr>
            <w:tcW w:w="6806" w:type="dxa"/>
          </w:tcPr>
          <w:p w14:paraId="728940F7" w14:textId="3910FC45" w:rsidR="00921176" w:rsidRPr="000457B7" w:rsidRDefault="00B60F11" w:rsidP="00183EE7">
            <w:pPr>
              <w:tabs>
                <w:tab w:val="clear" w:pos="1134"/>
                <w:tab w:val="clear" w:pos="1871"/>
                <w:tab w:val="clear" w:pos="2268"/>
              </w:tabs>
              <w:spacing w:after="120" w:line="300" w:lineRule="exact"/>
              <w:ind w:left="29"/>
              <w:contextualSpacing/>
              <w:jc w:val="left"/>
              <w:cnfStyle w:val="000000000000" w:firstRow="0" w:lastRow="0" w:firstColumn="0" w:lastColumn="0" w:oddVBand="0" w:evenVBand="0" w:oddHBand="0" w:evenHBand="0" w:firstRowFirstColumn="0" w:firstRowLastColumn="0" w:lastRowFirstColumn="0" w:lastRowLastColumn="0"/>
              <w:rPr>
                <w:rFonts w:eastAsiaTheme="minorEastAsia"/>
                <w:lang w:val="en-GB" w:eastAsia="zh-CN"/>
              </w:rPr>
            </w:pPr>
            <w:r>
              <w:rPr>
                <w:rFonts w:eastAsiaTheme="minorEastAsia" w:hint="cs"/>
                <w:rtl/>
                <w:lang w:val="en-GB" w:eastAsia="zh-CN"/>
              </w:rPr>
              <w:t>ك)</w:t>
            </w:r>
            <w:r w:rsidR="00527A25">
              <w:rPr>
                <w:rFonts w:eastAsiaTheme="minorEastAsia"/>
                <w:lang w:val="en-GB" w:eastAsia="zh-CN"/>
              </w:rPr>
              <w:tab/>
            </w:r>
            <w:r w:rsidRPr="00527A25">
              <w:rPr>
                <w:spacing w:val="-2"/>
                <w:rtl/>
              </w:rPr>
              <w:t>أحاطت اللجنة علما</w:t>
            </w:r>
            <w:r w:rsidRPr="00527A25">
              <w:rPr>
                <w:rFonts w:hint="cs"/>
                <w:spacing w:val="-2"/>
                <w:rtl/>
              </w:rPr>
              <w:t>ً</w:t>
            </w:r>
            <w:r w:rsidRPr="00527A25">
              <w:rPr>
                <w:spacing w:val="-2"/>
                <w:rtl/>
              </w:rPr>
              <w:t xml:space="preserve"> بحالة تنفيذ القرار </w:t>
            </w:r>
            <w:r w:rsidRPr="00527A25">
              <w:rPr>
                <w:b/>
                <w:bCs/>
                <w:spacing w:val="-2"/>
              </w:rPr>
              <w:t>559 (WRC-19)</w:t>
            </w:r>
            <w:r w:rsidRPr="00527A25">
              <w:rPr>
                <w:rFonts w:hint="cs"/>
                <w:spacing w:val="-2"/>
                <w:rtl/>
              </w:rPr>
              <w:t xml:space="preserve"> المبلغ عنها</w:t>
            </w:r>
            <w:r w:rsidRPr="00527A25">
              <w:rPr>
                <w:spacing w:val="-2"/>
                <w:rtl/>
              </w:rPr>
              <w:t xml:space="preserve"> في الفقرة 9 من الوثيقة RRB23-3/11، وأعربت عن تقديرها لاستمرار </w:t>
            </w:r>
            <w:r w:rsidRPr="00527A25">
              <w:rPr>
                <w:rFonts w:hint="cs"/>
                <w:spacing w:val="-2"/>
                <w:rtl/>
              </w:rPr>
              <w:t>ال</w:t>
            </w:r>
            <w:r w:rsidRPr="00527A25">
              <w:rPr>
                <w:spacing w:val="-2"/>
                <w:rtl/>
              </w:rPr>
              <w:t>مكتب</w:t>
            </w:r>
            <w:r w:rsidRPr="00527A25">
              <w:rPr>
                <w:rFonts w:hint="cs"/>
                <w:spacing w:val="-2"/>
                <w:rtl/>
              </w:rPr>
              <w:t xml:space="preserve"> في دعم</w:t>
            </w:r>
            <w:r w:rsidRPr="00527A25">
              <w:rPr>
                <w:spacing w:val="-2"/>
                <w:rtl/>
              </w:rPr>
              <w:t xml:space="preserve"> </w:t>
            </w:r>
            <w:r w:rsidRPr="00527A25">
              <w:rPr>
                <w:rFonts w:hint="cs"/>
                <w:spacing w:val="-2"/>
                <w:rtl/>
              </w:rPr>
              <w:t>ا</w:t>
            </w:r>
            <w:r w:rsidRPr="00527A25">
              <w:rPr>
                <w:spacing w:val="-2"/>
                <w:rtl/>
              </w:rPr>
              <w:t xml:space="preserve">لإدارات في أنشطتها التنسيقية، ولاحظت بارتياح أن 41 إدارة قدمت طلباتها إلى المؤتمر </w:t>
            </w:r>
            <w:r w:rsidR="00282349">
              <w:rPr>
                <w:spacing w:val="-2"/>
              </w:rPr>
              <w:t>WRC</w:t>
            </w:r>
            <w:r w:rsidR="00282349">
              <w:rPr>
                <w:spacing w:val="-2"/>
              </w:rPr>
              <w:noBreakHyphen/>
              <w:t>23</w:t>
            </w:r>
            <w:r w:rsidRPr="00527A25">
              <w:rPr>
                <w:spacing w:val="-2"/>
                <w:rtl/>
              </w:rPr>
              <w:t xml:space="preserve">. وهنأت اللجنة الإدارات المعنية والمكتب على هذه النتيجة الممتازة. وشكرت </w:t>
            </w:r>
            <w:r w:rsidRPr="00527A25">
              <w:rPr>
                <w:spacing w:val="-2"/>
                <w:rtl/>
              </w:rPr>
              <w:lastRenderedPageBreak/>
              <w:t xml:space="preserve">اللجنة إدارة الولايات المتحدة على موافقتها على طلب التنسيق </w:t>
            </w:r>
            <w:r w:rsidRPr="00527A25">
              <w:rPr>
                <w:rFonts w:hint="cs"/>
                <w:spacing w:val="-2"/>
                <w:rtl/>
              </w:rPr>
              <w:t xml:space="preserve">المقدم </w:t>
            </w:r>
            <w:r w:rsidRPr="00527A25">
              <w:rPr>
                <w:spacing w:val="-2"/>
                <w:rtl/>
              </w:rPr>
              <w:t>من إدارة نيجيريا. وشجعت اللجنة الإدارات على استكمال جهود</w:t>
            </w:r>
            <w:r w:rsidRPr="00527A25">
              <w:rPr>
                <w:rFonts w:hint="cs"/>
                <w:spacing w:val="-2"/>
                <w:rtl/>
              </w:rPr>
              <w:t>ها</w:t>
            </w:r>
            <w:r w:rsidRPr="00527A25">
              <w:rPr>
                <w:spacing w:val="-2"/>
                <w:rtl/>
              </w:rPr>
              <w:t xml:space="preserve"> التنسيق</w:t>
            </w:r>
            <w:r w:rsidRPr="00527A25">
              <w:rPr>
                <w:rFonts w:hint="cs"/>
                <w:spacing w:val="-2"/>
                <w:rtl/>
              </w:rPr>
              <w:t xml:space="preserve">ية، </w:t>
            </w:r>
            <w:r w:rsidRPr="00527A25">
              <w:rPr>
                <w:spacing w:val="-2"/>
                <w:rtl/>
              </w:rPr>
              <w:t xml:space="preserve">وكلفت المكتب </w:t>
            </w:r>
            <w:r w:rsidR="00250E9A" w:rsidRPr="00527A25">
              <w:rPr>
                <w:rFonts w:hint="cs"/>
                <w:spacing w:val="-2"/>
                <w:rtl/>
              </w:rPr>
              <w:t>بمواصلة</w:t>
            </w:r>
            <w:r w:rsidRPr="00527A25">
              <w:rPr>
                <w:rFonts w:hint="cs"/>
                <w:spacing w:val="-2"/>
                <w:rtl/>
              </w:rPr>
              <w:t xml:space="preserve"> </w:t>
            </w:r>
            <w:r w:rsidRPr="00527A25">
              <w:rPr>
                <w:spacing w:val="-2"/>
                <w:rtl/>
              </w:rPr>
              <w:t>مساعدة الإدارات في هذه الجهود</w:t>
            </w:r>
            <w:r w:rsidRPr="00527A25">
              <w:rPr>
                <w:rFonts w:hint="cs"/>
                <w:spacing w:val="-2"/>
                <w:rtl/>
              </w:rPr>
              <w:t>.</w:t>
            </w:r>
          </w:p>
        </w:tc>
        <w:tc>
          <w:tcPr>
            <w:tcW w:w="3118" w:type="dxa"/>
            <w:shd w:val="clear" w:color="auto" w:fill="auto"/>
          </w:tcPr>
          <w:p w14:paraId="168E328D" w14:textId="197AE618" w:rsidR="00921176" w:rsidRPr="000457B7" w:rsidRDefault="00250E9A" w:rsidP="00B135BD">
            <w:pPr>
              <w:tabs>
                <w:tab w:val="clear" w:pos="1871"/>
                <w:tab w:val="left" w:pos="567"/>
                <w:tab w:val="left" w:pos="851"/>
                <w:tab w:val="left" w:pos="1418"/>
                <w:tab w:val="left" w:pos="1701"/>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r>
              <w:rPr>
                <w:rFonts w:hint="cs"/>
                <w:rtl/>
                <w:lang w:val="en-GB"/>
              </w:rPr>
              <w:lastRenderedPageBreak/>
              <w:t>يواصل المكتب مساعدة الإدارات في جهودها التنسيقية.</w:t>
            </w:r>
          </w:p>
        </w:tc>
      </w:tr>
      <w:tr w:rsidR="00921176" w:rsidRPr="000457B7" w14:paraId="61F3638C" w14:textId="77777777" w:rsidTr="00921176">
        <w:trPr>
          <w:trHeight w:val="410"/>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7E333FC2"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center"/>
              <w:textAlignment w:val="baseline"/>
              <w:rPr>
                <w:lang w:val="en-GB"/>
              </w:rPr>
            </w:pPr>
          </w:p>
        </w:tc>
        <w:tc>
          <w:tcPr>
            <w:tcW w:w="4113" w:type="dxa"/>
            <w:vMerge/>
          </w:tcPr>
          <w:p w14:paraId="0F22021F"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p>
        </w:tc>
        <w:tc>
          <w:tcPr>
            <w:tcW w:w="6806" w:type="dxa"/>
          </w:tcPr>
          <w:p w14:paraId="26B8107E" w14:textId="61CFE52A" w:rsidR="00921176" w:rsidRPr="000457B7" w:rsidRDefault="00B60F11" w:rsidP="00183EE7">
            <w:pPr>
              <w:tabs>
                <w:tab w:val="clear" w:pos="1134"/>
                <w:tab w:val="clear" w:pos="1871"/>
                <w:tab w:val="clear" w:pos="2268"/>
              </w:tabs>
              <w:spacing w:after="120" w:line="300" w:lineRule="exact"/>
              <w:ind w:left="28"/>
              <w:contextualSpacing/>
              <w:jc w:val="left"/>
              <w:cnfStyle w:val="000000000000" w:firstRow="0" w:lastRow="0" w:firstColumn="0" w:lastColumn="0" w:oddVBand="0" w:evenVBand="0" w:oddHBand="0" w:evenHBand="0" w:firstRowFirstColumn="0" w:firstRowLastColumn="0" w:lastRowFirstColumn="0" w:lastRowLastColumn="0"/>
              <w:rPr>
                <w:rFonts w:eastAsiaTheme="minorEastAsia"/>
                <w:lang w:val="en-GB" w:eastAsia="zh-CN"/>
              </w:rPr>
            </w:pPr>
            <w:r w:rsidRPr="007E2DB8">
              <w:rPr>
                <w:rtl/>
              </w:rPr>
              <w:t>ل)</w:t>
            </w:r>
            <w:r w:rsidR="00527A25">
              <w:tab/>
            </w:r>
            <w:r w:rsidRPr="007E2DB8">
              <w:rPr>
                <w:rtl/>
              </w:rPr>
              <w:t xml:space="preserve">فيما يتعلق بالفقرة 10 من الوثيقة RRB23-3/11، بشأن طلب تمديد فترة تشغيل الشبكة الساتلية HISPASAT-37A </w:t>
            </w:r>
            <w:r w:rsidR="00250E9A">
              <w:rPr>
                <w:rFonts w:hint="cs"/>
                <w:rtl/>
              </w:rPr>
              <w:t xml:space="preserve">المحددة </w:t>
            </w:r>
            <w:r w:rsidRPr="007E2DB8">
              <w:rPr>
                <w:rtl/>
              </w:rPr>
              <w:t xml:space="preserve">في التذييل </w:t>
            </w:r>
            <w:r w:rsidRPr="00250E9A">
              <w:rPr>
                <w:b/>
                <w:bCs/>
                <w:rtl/>
              </w:rPr>
              <w:t>30A</w:t>
            </w:r>
            <w:r w:rsidRPr="007E2DB8">
              <w:rPr>
                <w:rtl/>
              </w:rPr>
              <w:t>، أحاطت اللجنة علما</w:t>
            </w:r>
            <w:r w:rsidR="00250E9A">
              <w:rPr>
                <w:rFonts w:hint="cs"/>
                <w:rtl/>
              </w:rPr>
              <w:t>ً</w:t>
            </w:r>
            <w:r w:rsidRPr="007E2DB8">
              <w:rPr>
                <w:rtl/>
              </w:rPr>
              <w:t xml:space="preserve"> بقرار المكتب</w:t>
            </w:r>
            <w:r w:rsidR="00921176" w:rsidRPr="000457B7">
              <w:rPr>
                <w:rFonts w:eastAsiaTheme="minorEastAsia"/>
                <w:lang w:val="en-GB" w:eastAsia="zh-CN"/>
              </w:rPr>
              <w:t>.</w:t>
            </w:r>
          </w:p>
        </w:tc>
        <w:tc>
          <w:tcPr>
            <w:tcW w:w="3118" w:type="dxa"/>
          </w:tcPr>
          <w:p w14:paraId="7E5D7235" w14:textId="77777777" w:rsidR="00921176" w:rsidRPr="000457B7" w:rsidRDefault="00921176" w:rsidP="00E02B99">
            <w:pPr>
              <w:tabs>
                <w:tab w:val="clear" w:pos="1871"/>
                <w:tab w:val="left" w:pos="567"/>
                <w:tab w:val="left" w:pos="851"/>
                <w:tab w:val="left" w:pos="1418"/>
                <w:tab w:val="left" w:pos="1701"/>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after="120" w:line="300" w:lineRule="exact"/>
              <w:jc w:val="center"/>
              <w:textAlignment w:val="baseline"/>
              <w:cnfStyle w:val="000000000000" w:firstRow="0" w:lastRow="0" w:firstColumn="0" w:lastColumn="0" w:oddVBand="0" w:evenVBand="0" w:oddHBand="0" w:evenHBand="0" w:firstRowFirstColumn="0" w:firstRowLastColumn="0" w:lastRowFirstColumn="0" w:lastRowLastColumn="0"/>
              <w:rPr>
                <w:szCs w:val="20"/>
                <w:lang w:val="en-GB"/>
              </w:rPr>
            </w:pPr>
            <w:r w:rsidRPr="000457B7">
              <w:rPr>
                <w:szCs w:val="20"/>
                <w:lang w:val="en-GB"/>
              </w:rPr>
              <w:t>-</w:t>
            </w:r>
          </w:p>
        </w:tc>
      </w:tr>
      <w:tr w:rsidR="00921176" w:rsidRPr="000457B7" w14:paraId="0F48ACAE" w14:textId="77777777" w:rsidTr="00921176">
        <w:trPr>
          <w:trHeight w:val="499"/>
          <w:jc w:val="center"/>
        </w:trPr>
        <w:tc>
          <w:tcPr>
            <w:cnfStyle w:val="001000000000" w:firstRow="0" w:lastRow="0" w:firstColumn="1" w:lastColumn="0" w:oddVBand="0" w:evenVBand="0" w:oddHBand="0" w:evenHBand="0" w:firstRowFirstColumn="0" w:firstRowLastColumn="0" w:lastRowFirstColumn="0" w:lastRowLastColumn="0"/>
            <w:tcW w:w="700" w:type="dxa"/>
          </w:tcPr>
          <w:p w14:paraId="513EDB48" w14:textId="77777777" w:rsidR="00921176" w:rsidRPr="000457B7" w:rsidRDefault="00921176" w:rsidP="00D64149">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rPr>
                <w:lang w:val="en-GB"/>
              </w:rPr>
            </w:pPr>
            <w:r w:rsidRPr="000457B7">
              <w:rPr>
                <w:lang w:val="en-GB"/>
              </w:rPr>
              <w:t>4</w:t>
            </w:r>
          </w:p>
        </w:tc>
        <w:tc>
          <w:tcPr>
            <w:tcW w:w="14037" w:type="dxa"/>
            <w:gridSpan w:val="3"/>
          </w:tcPr>
          <w:p w14:paraId="736F48CC" w14:textId="5B8182D4" w:rsidR="00921176" w:rsidRPr="000457B7" w:rsidRDefault="00B216B2" w:rsidP="00B135BD">
            <w:pPr>
              <w:keepNext/>
              <w:tabs>
                <w:tab w:val="clear" w:pos="1134"/>
                <w:tab w:val="clear" w:pos="1871"/>
                <w:tab w:val="clear" w:pos="2268"/>
                <w:tab w:val="left" w:pos="794"/>
                <w:tab w:val="left" w:pos="1191"/>
                <w:tab w:val="left" w:pos="1588"/>
                <w:tab w:val="left" w:pos="1985"/>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b/>
                <w:bCs/>
                <w:lang w:val="en-GB"/>
              </w:rPr>
            </w:pPr>
            <w:r w:rsidRPr="000457B7">
              <w:rPr>
                <w:b/>
                <w:bCs/>
                <w:rtl/>
                <w:lang w:val="en-GB"/>
              </w:rPr>
              <w:t>القواعد الإجرائية</w:t>
            </w:r>
          </w:p>
        </w:tc>
      </w:tr>
      <w:tr w:rsidR="00921176" w:rsidRPr="000457B7" w14:paraId="2255F61F" w14:textId="77777777" w:rsidTr="00921176">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72153858" w14:textId="755C1120" w:rsidR="00921176" w:rsidRPr="000457B7" w:rsidRDefault="00921176" w:rsidP="00D64149">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right"/>
              <w:textAlignment w:val="baseline"/>
              <w:rPr>
                <w:lang w:val="en-GB"/>
              </w:rPr>
            </w:pPr>
            <w:r w:rsidRPr="000457B7">
              <w:rPr>
                <w:lang w:val="en-GB"/>
              </w:rPr>
              <w:t>4</w:t>
            </w:r>
            <w:r w:rsidR="005A11AF">
              <w:rPr>
                <w:rFonts w:hint="cs"/>
                <w:rtl/>
                <w:lang w:val="en-GB"/>
              </w:rPr>
              <w:t>.</w:t>
            </w:r>
            <w:r w:rsidRPr="000457B7">
              <w:rPr>
                <w:lang w:val="en-GB"/>
              </w:rPr>
              <w:t>1</w:t>
            </w:r>
          </w:p>
        </w:tc>
        <w:tc>
          <w:tcPr>
            <w:tcW w:w="4113" w:type="dxa"/>
          </w:tcPr>
          <w:p w14:paraId="331F7D75" w14:textId="4AC0070F" w:rsidR="00921176" w:rsidRPr="000457B7" w:rsidRDefault="00B216B2" w:rsidP="00D64149">
            <w:pPr>
              <w:keepNext/>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0457B7">
              <w:rPr>
                <w:rFonts w:eastAsiaTheme="minorEastAsia"/>
                <w:color w:val="000000"/>
                <w:rtl/>
                <w:lang w:val="en-GB" w:eastAsia="zh-CN"/>
              </w:rPr>
              <w:t>قائمة القواعد الإجرائية</w:t>
            </w:r>
            <w:r w:rsidR="00921176" w:rsidRPr="000457B7">
              <w:rPr>
                <w:rFonts w:eastAsiaTheme="minorEastAsia"/>
                <w:color w:val="000000"/>
                <w:lang w:val="en-GB" w:eastAsia="zh-CN"/>
              </w:rPr>
              <w:br/>
            </w:r>
            <w:hyperlink r:id="rId26" w:history="1">
              <w:r w:rsidR="00921176" w:rsidRPr="000457B7">
                <w:rPr>
                  <w:rFonts w:eastAsiaTheme="minorEastAsia"/>
                  <w:color w:val="0000FF" w:themeColor="hyperlink"/>
                  <w:u w:val="single"/>
                  <w:lang w:val="en-GB" w:eastAsia="zh-CN"/>
                </w:rPr>
                <w:t>RRB23-3/1</w:t>
              </w:r>
            </w:hyperlink>
            <w:r w:rsidR="00921176" w:rsidRPr="000457B7">
              <w:rPr>
                <w:rFonts w:eastAsiaTheme="minorEastAsia"/>
                <w:color w:val="0000FF" w:themeColor="hyperlink"/>
                <w:u w:val="single"/>
                <w:lang w:val="en-GB" w:eastAsia="zh-CN"/>
              </w:rPr>
              <w:t xml:space="preserve"> - </w:t>
            </w:r>
            <w:hyperlink r:id="rId27" w:history="1">
              <w:r w:rsidR="00921176" w:rsidRPr="000457B7">
                <w:rPr>
                  <w:rFonts w:eastAsiaTheme="minorEastAsia"/>
                  <w:color w:val="0000FF" w:themeColor="hyperlink"/>
                  <w:u w:val="single"/>
                  <w:lang w:val="en-GB" w:eastAsia="zh-CN"/>
                </w:rPr>
                <w:t>RRB20-2/1(Rev.10)</w:t>
              </w:r>
            </w:hyperlink>
          </w:p>
        </w:tc>
        <w:tc>
          <w:tcPr>
            <w:tcW w:w="6806" w:type="dxa"/>
          </w:tcPr>
          <w:p w14:paraId="5A1CC426" w14:textId="0C7B5935" w:rsidR="00921176" w:rsidRPr="00E42910" w:rsidRDefault="00250E9A" w:rsidP="00183EE7">
            <w:pPr>
              <w:keepNext/>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eastAsia="zh-CN"/>
              </w:rPr>
            </w:pPr>
            <w:r w:rsidRPr="007E2DB8">
              <w:rPr>
                <w:rtl/>
              </w:rPr>
              <w:t xml:space="preserve">بعد اجتماع </w:t>
            </w:r>
            <w:r w:rsidR="00E42910">
              <w:rPr>
                <w:rFonts w:hint="cs"/>
                <w:rtl/>
              </w:rPr>
              <w:t xml:space="preserve">عقده </w:t>
            </w:r>
            <w:r w:rsidRPr="007E2DB8">
              <w:rPr>
                <w:rtl/>
              </w:rPr>
              <w:t xml:space="preserve">فريق العمل المعني بالقواعد الإجرائية، </w:t>
            </w:r>
            <w:r w:rsidR="00E42910">
              <w:rPr>
                <w:rFonts w:hint="cs"/>
                <w:rtl/>
              </w:rPr>
              <w:t>ب</w:t>
            </w:r>
            <w:r w:rsidRPr="007E2DB8">
              <w:rPr>
                <w:rtl/>
              </w:rPr>
              <w:t xml:space="preserve">قيادة السيد </w:t>
            </w:r>
            <w:r w:rsidR="00E42910">
              <w:rPr>
                <w:rFonts w:hint="cs"/>
                <w:rtl/>
              </w:rPr>
              <w:t>إ</w:t>
            </w:r>
            <w:r w:rsidRPr="007E2DB8">
              <w:rPr>
                <w:rtl/>
              </w:rPr>
              <w:t xml:space="preserve">. هنري، </w:t>
            </w:r>
            <w:r w:rsidR="00E42910" w:rsidRPr="007E2DB8">
              <w:rPr>
                <w:rtl/>
              </w:rPr>
              <w:t>أحاطت اللجنة</w:t>
            </w:r>
            <w:r w:rsidR="00E42910">
              <w:rPr>
                <w:rFonts w:hint="cs"/>
                <w:rtl/>
              </w:rPr>
              <w:t xml:space="preserve"> </w:t>
            </w:r>
            <w:r w:rsidRPr="007E2DB8">
              <w:rPr>
                <w:rtl/>
              </w:rPr>
              <w:t>علما</w:t>
            </w:r>
            <w:r w:rsidR="00E42910">
              <w:rPr>
                <w:rFonts w:hint="cs"/>
                <w:rtl/>
              </w:rPr>
              <w:t>ً</w:t>
            </w:r>
            <w:r w:rsidRPr="007E2DB8">
              <w:rPr>
                <w:rtl/>
              </w:rPr>
              <w:t xml:space="preserve"> بقائمة القواعد الإجرائية المقترحة في الوثيقة RRB23-3/1 وكلفت المكتب بإعداد وثيقة </w:t>
            </w:r>
            <w:r w:rsidR="00E42910">
              <w:rPr>
                <w:rFonts w:hint="cs"/>
                <w:rtl/>
              </w:rPr>
              <w:t>من أجل ا</w:t>
            </w:r>
            <w:r w:rsidRPr="007E2DB8">
              <w:rPr>
                <w:rtl/>
              </w:rPr>
              <w:t>لاجتماع الخامس والتسعين للجنة تتضمن قائمة جديدة بالقواعد الإجرائية المقترحة للفترة من 2024 إلى 2027 ونقل البنود غير المكتم</w:t>
            </w:r>
            <w:r w:rsidR="00E42910">
              <w:rPr>
                <w:rFonts w:hint="cs"/>
                <w:rtl/>
              </w:rPr>
              <w:t>ل</w:t>
            </w:r>
            <w:r w:rsidRPr="007E2DB8">
              <w:rPr>
                <w:rtl/>
              </w:rPr>
              <w:t xml:space="preserve">ة بشأن مشاريع القواعد الإجرائية المقترحة </w:t>
            </w:r>
            <w:r w:rsidR="00E42910">
              <w:rPr>
                <w:rFonts w:hint="cs"/>
                <w:rtl/>
              </w:rPr>
              <w:t>المتعلقة</w:t>
            </w:r>
            <w:r w:rsidRPr="007E2DB8">
              <w:rPr>
                <w:rtl/>
              </w:rPr>
              <w:t xml:space="preserve"> </w:t>
            </w:r>
            <w:r w:rsidR="00E42910">
              <w:rPr>
                <w:rFonts w:hint="cs"/>
                <w:rtl/>
              </w:rPr>
              <w:t>ب</w:t>
            </w:r>
            <w:r w:rsidRPr="007E2DB8">
              <w:rPr>
                <w:rtl/>
              </w:rPr>
              <w:t>الرقم</w:t>
            </w:r>
            <w:r w:rsidR="00E42910">
              <w:rPr>
                <w:rFonts w:hint="cs"/>
                <w:rtl/>
              </w:rPr>
              <w:t>ي</w:t>
            </w:r>
            <w:r w:rsidRPr="007E2DB8">
              <w:rPr>
                <w:rtl/>
              </w:rPr>
              <w:t xml:space="preserve">ن </w:t>
            </w:r>
            <w:r w:rsidRPr="00E42910">
              <w:rPr>
                <w:b/>
                <w:bCs/>
                <w:rtl/>
              </w:rPr>
              <w:t>218A.5</w:t>
            </w:r>
            <w:r w:rsidRPr="007E2DB8">
              <w:rPr>
                <w:rtl/>
              </w:rPr>
              <w:t xml:space="preserve"> و</w:t>
            </w:r>
            <w:r w:rsidRPr="00E42910">
              <w:rPr>
                <w:b/>
                <w:bCs/>
                <w:rtl/>
              </w:rPr>
              <w:t xml:space="preserve">564A.5 </w:t>
            </w:r>
            <w:r w:rsidRPr="007E2DB8">
              <w:rPr>
                <w:rtl/>
              </w:rPr>
              <w:t xml:space="preserve">من لوائح الراديو والقرار </w:t>
            </w:r>
            <w:r w:rsidR="00E42910" w:rsidRPr="00E42910">
              <w:rPr>
                <w:b/>
                <w:bCs/>
              </w:rPr>
              <w:t>1 (Rev.WRC-97)</w:t>
            </w:r>
            <w:r w:rsidR="00E42910">
              <w:rPr>
                <w:rFonts w:hint="cs"/>
                <w:rtl/>
              </w:rPr>
              <w:t xml:space="preserve"> إلى</w:t>
            </w:r>
            <w:r w:rsidRPr="007E2DB8">
              <w:rPr>
                <w:rtl/>
              </w:rPr>
              <w:t xml:space="preserve"> القائمة الجديدة</w:t>
            </w:r>
            <w:r>
              <w:rPr>
                <w:rFonts w:eastAsiaTheme="minorEastAsia" w:hint="cs"/>
                <w:color w:val="000000"/>
                <w:rtl/>
                <w:lang w:val="en-GB" w:eastAsia="zh-CN"/>
              </w:rPr>
              <w:t>.</w:t>
            </w:r>
          </w:p>
          <w:p w14:paraId="1C9DCD0F" w14:textId="50329500" w:rsidR="00921176" w:rsidRPr="000457B7" w:rsidRDefault="00E42910" w:rsidP="00183EE7">
            <w:pPr>
              <w:keepNext/>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hint="cs"/>
                <w:rtl/>
              </w:rPr>
              <w:t>و</w:t>
            </w:r>
            <w:r w:rsidRPr="007E2DB8">
              <w:rPr>
                <w:rtl/>
              </w:rPr>
              <w:t xml:space="preserve">استعرض فريق العمل المعني بالقواعد الإجرائية مشروع النص المقترح بشأن تعديلات القواعد الإجرائية المتعلقة بالرقمين </w:t>
            </w:r>
            <w:r w:rsidRPr="00E42910">
              <w:rPr>
                <w:b/>
                <w:bCs/>
                <w:rtl/>
              </w:rPr>
              <w:t>21.9</w:t>
            </w:r>
            <w:r w:rsidRPr="007E2DB8">
              <w:rPr>
                <w:rtl/>
              </w:rPr>
              <w:t xml:space="preserve"> و</w:t>
            </w:r>
            <w:r w:rsidRPr="00E42910">
              <w:rPr>
                <w:b/>
                <w:bCs/>
                <w:rtl/>
              </w:rPr>
              <w:t>36.9</w:t>
            </w:r>
            <w:r w:rsidRPr="007E2DB8">
              <w:rPr>
                <w:rtl/>
              </w:rPr>
              <w:t xml:space="preserve"> من لوائح الراديو</w:t>
            </w:r>
            <w:r>
              <w:rPr>
                <w:rFonts w:hint="cs"/>
                <w:rtl/>
              </w:rPr>
              <w:t>،</w:t>
            </w:r>
            <w:r w:rsidRPr="007E2DB8">
              <w:rPr>
                <w:rtl/>
              </w:rPr>
              <w:t xml:space="preserve"> ووافقت </w:t>
            </w:r>
            <w:r>
              <w:rPr>
                <w:rFonts w:hint="cs"/>
                <w:rtl/>
              </w:rPr>
              <w:t>اللجنة على مشروع النص المقترح هذا</w:t>
            </w:r>
            <w:r w:rsidRPr="007E2DB8">
              <w:rPr>
                <w:rtl/>
              </w:rPr>
              <w:t xml:space="preserve">. </w:t>
            </w:r>
            <w:r w:rsidR="00E03718">
              <w:rPr>
                <w:rFonts w:hint="cs"/>
                <w:rtl/>
              </w:rPr>
              <w:t>و</w:t>
            </w:r>
            <w:r w:rsidRPr="007E2DB8">
              <w:rPr>
                <w:rtl/>
              </w:rPr>
              <w:t>كلفت اللجنة المكتب بإعداد مش</w:t>
            </w:r>
            <w:r w:rsidR="00E03718">
              <w:rPr>
                <w:rFonts w:hint="cs"/>
                <w:rtl/>
              </w:rPr>
              <w:t>ا</w:t>
            </w:r>
            <w:r w:rsidRPr="007E2DB8">
              <w:rPr>
                <w:rtl/>
              </w:rPr>
              <w:t>ر</w:t>
            </w:r>
            <w:r w:rsidR="00E03718">
              <w:rPr>
                <w:rFonts w:hint="cs"/>
                <w:rtl/>
              </w:rPr>
              <w:t>ي</w:t>
            </w:r>
            <w:r w:rsidRPr="007E2DB8">
              <w:rPr>
                <w:rtl/>
              </w:rPr>
              <w:t xml:space="preserve">ع القواعد الإجرائية المعدلة بشأن الرقمين </w:t>
            </w:r>
            <w:r w:rsidRPr="00E03718">
              <w:rPr>
                <w:b/>
                <w:bCs/>
                <w:rtl/>
              </w:rPr>
              <w:t>21.9</w:t>
            </w:r>
            <w:r w:rsidRPr="007E2DB8">
              <w:rPr>
                <w:rtl/>
              </w:rPr>
              <w:t xml:space="preserve"> و</w:t>
            </w:r>
            <w:r w:rsidRPr="00E03718">
              <w:rPr>
                <w:b/>
                <w:bCs/>
                <w:rtl/>
              </w:rPr>
              <w:t>36.9</w:t>
            </w:r>
            <w:r w:rsidRPr="007E2DB8">
              <w:rPr>
                <w:rtl/>
              </w:rPr>
              <w:t xml:space="preserve"> من لوائح الراديو وتعميمها على الإدارات للتعليق عليها و</w:t>
            </w:r>
            <w:r w:rsidR="00E03718">
              <w:rPr>
                <w:rFonts w:hint="cs"/>
                <w:rtl/>
              </w:rPr>
              <w:t>لكي ت</w:t>
            </w:r>
            <w:r w:rsidRPr="007E2DB8">
              <w:rPr>
                <w:rtl/>
              </w:rPr>
              <w:t xml:space="preserve">نظر </w:t>
            </w:r>
            <w:r w:rsidR="00E03718">
              <w:rPr>
                <w:rFonts w:hint="cs"/>
                <w:rtl/>
              </w:rPr>
              <w:t xml:space="preserve">فيها </w:t>
            </w:r>
            <w:r w:rsidRPr="007E2DB8">
              <w:rPr>
                <w:rtl/>
              </w:rPr>
              <w:t>اللجنة في اجتماعها الخامس والتسعين</w:t>
            </w:r>
            <w:r>
              <w:rPr>
                <w:rFonts w:hint="cs"/>
                <w:rtl/>
              </w:rPr>
              <w:t>.</w:t>
            </w:r>
          </w:p>
        </w:tc>
        <w:tc>
          <w:tcPr>
            <w:tcW w:w="3118" w:type="dxa"/>
          </w:tcPr>
          <w:p w14:paraId="6CD07776" w14:textId="65B35CD8" w:rsidR="00921176" w:rsidRPr="00527A25" w:rsidRDefault="00E03718" w:rsidP="00B135BD">
            <w:pPr>
              <w:keepNext/>
              <w:tabs>
                <w:tab w:val="clear" w:pos="1134"/>
                <w:tab w:val="clear" w:pos="1871"/>
                <w:tab w:val="clear" w:pos="2268"/>
                <w:tab w:val="left" w:pos="284"/>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6"/>
                <w:lang w:val="en-GB"/>
              </w:rPr>
            </w:pPr>
            <w:r w:rsidRPr="00527A25">
              <w:rPr>
                <w:rFonts w:hint="cs"/>
                <w:spacing w:val="-6"/>
                <w:rtl/>
              </w:rPr>
              <w:t>يعد</w:t>
            </w:r>
            <w:r w:rsidRPr="00527A25">
              <w:rPr>
                <w:spacing w:val="-6"/>
                <w:rtl/>
              </w:rPr>
              <w:t xml:space="preserve"> المكتب وثيقة </w:t>
            </w:r>
            <w:r w:rsidRPr="00527A25">
              <w:rPr>
                <w:rFonts w:hint="cs"/>
                <w:spacing w:val="-6"/>
                <w:rtl/>
              </w:rPr>
              <w:t>من أجل ا</w:t>
            </w:r>
            <w:r w:rsidRPr="00527A25">
              <w:rPr>
                <w:spacing w:val="-6"/>
                <w:rtl/>
              </w:rPr>
              <w:t xml:space="preserve">لاجتماع الخامس والتسعين للجنة تتضمن قائمة جديدة بالقواعد الإجرائية المقترحة للفترة من 2024 إلى 2027 </w:t>
            </w:r>
            <w:r w:rsidRPr="00527A25">
              <w:rPr>
                <w:rFonts w:hint="cs"/>
                <w:spacing w:val="-6"/>
                <w:rtl/>
              </w:rPr>
              <w:t>و</w:t>
            </w:r>
            <w:r w:rsidRPr="00527A25">
              <w:rPr>
                <w:spacing w:val="-6"/>
                <w:rtl/>
              </w:rPr>
              <w:t>ينقل البنود غير المكتم</w:t>
            </w:r>
            <w:r w:rsidRPr="00527A25">
              <w:rPr>
                <w:rFonts w:hint="cs"/>
                <w:spacing w:val="-6"/>
                <w:rtl/>
              </w:rPr>
              <w:t>ل</w:t>
            </w:r>
            <w:r w:rsidRPr="00527A25">
              <w:rPr>
                <w:spacing w:val="-6"/>
                <w:rtl/>
              </w:rPr>
              <w:t xml:space="preserve">ة بشأن مشاريع القواعد الإجرائية المقترحة </w:t>
            </w:r>
            <w:r w:rsidRPr="00527A25">
              <w:rPr>
                <w:rFonts w:hint="cs"/>
                <w:spacing w:val="-6"/>
                <w:rtl/>
              </w:rPr>
              <w:t>المتعلقة</w:t>
            </w:r>
            <w:r w:rsidRPr="00527A25">
              <w:rPr>
                <w:spacing w:val="-6"/>
                <w:rtl/>
              </w:rPr>
              <w:t xml:space="preserve"> </w:t>
            </w:r>
            <w:r w:rsidRPr="00527A25">
              <w:rPr>
                <w:rFonts w:hint="cs"/>
                <w:spacing w:val="-6"/>
                <w:rtl/>
              </w:rPr>
              <w:t>ب</w:t>
            </w:r>
            <w:r w:rsidRPr="00527A25">
              <w:rPr>
                <w:spacing w:val="-6"/>
                <w:rtl/>
              </w:rPr>
              <w:t xml:space="preserve">الرقمين </w:t>
            </w:r>
            <w:r w:rsidRPr="00527A25">
              <w:rPr>
                <w:b/>
                <w:bCs/>
                <w:spacing w:val="-6"/>
                <w:rtl/>
              </w:rPr>
              <w:t>218A.5</w:t>
            </w:r>
            <w:r w:rsidRPr="00527A25">
              <w:rPr>
                <w:spacing w:val="-6"/>
                <w:rtl/>
              </w:rPr>
              <w:t xml:space="preserve"> و</w:t>
            </w:r>
            <w:r w:rsidRPr="00527A25">
              <w:rPr>
                <w:b/>
                <w:bCs/>
                <w:spacing w:val="-6"/>
                <w:rtl/>
              </w:rPr>
              <w:t>564A.5</w:t>
            </w:r>
            <w:r w:rsidRPr="00527A25">
              <w:rPr>
                <w:spacing w:val="-6"/>
                <w:rtl/>
              </w:rPr>
              <w:t xml:space="preserve"> من لوائح الراديو والقرار </w:t>
            </w:r>
            <w:r w:rsidRPr="00527A25">
              <w:rPr>
                <w:b/>
                <w:bCs/>
                <w:spacing w:val="-6"/>
              </w:rPr>
              <w:t>1 (Rev.WRC-97)</w:t>
            </w:r>
            <w:r w:rsidRPr="00527A25">
              <w:rPr>
                <w:rFonts w:hint="cs"/>
                <w:spacing w:val="-6"/>
                <w:rtl/>
              </w:rPr>
              <w:t xml:space="preserve"> </w:t>
            </w:r>
            <w:r w:rsidRPr="00527A25">
              <w:rPr>
                <w:spacing w:val="-6"/>
                <w:rtl/>
              </w:rPr>
              <w:t>إلى القائمة الجديدة</w:t>
            </w:r>
            <w:r w:rsidR="00921176" w:rsidRPr="00527A25">
              <w:rPr>
                <w:spacing w:val="-6"/>
                <w:lang w:val="en-GB"/>
              </w:rPr>
              <w:t>.</w:t>
            </w:r>
          </w:p>
          <w:p w14:paraId="1483E0DB" w14:textId="1CD87C60" w:rsidR="00921176" w:rsidRPr="00527A25" w:rsidRDefault="00E03718" w:rsidP="00B135BD">
            <w:pPr>
              <w:keepNext/>
              <w:tabs>
                <w:tab w:val="clear" w:pos="1134"/>
                <w:tab w:val="clear" w:pos="1871"/>
                <w:tab w:val="clear" w:pos="2268"/>
                <w:tab w:val="left" w:pos="284"/>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6"/>
                <w:lang w:val="en-GB"/>
              </w:rPr>
            </w:pPr>
            <w:r w:rsidRPr="00527A25">
              <w:rPr>
                <w:rFonts w:hint="cs"/>
                <w:spacing w:val="-6"/>
                <w:rtl/>
              </w:rPr>
              <w:t>يعد</w:t>
            </w:r>
            <w:r w:rsidRPr="00527A25">
              <w:rPr>
                <w:spacing w:val="-6"/>
                <w:rtl/>
              </w:rPr>
              <w:t xml:space="preserve"> المكتب مش</w:t>
            </w:r>
            <w:r w:rsidRPr="00527A25">
              <w:rPr>
                <w:rFonts w:hint="cs"/>
                <w:spacing w:val="-6"/>
                <w:rtl/>
              </w:rPr>
              <w:t>ا</w:t>
            </w:r>
            <w:r w:rsidRPr="00527A25">
              <w:rPr>
                <w:spacing w:val="-6"/>
                <w:rtl/>
              </w:rPr>
              <w:t>ر</w:t>
            </w:r>
            <w:r w:rsidRPr="00527A25">
              <w:rPr>
                <w:rFonts w:hint="cs"/>
                <w:spacing w:val="-6"/>
                <w:rtl/>
              </w:rPr>
              <w:t>ي</w:t>
            </w:r>
            <w:r w:rsidRPr="00527A25">
              <w:rPr>
                <w:spacing w:val="-6"/>
                <w:rtl/>
              </w:rPr>
              <w:t xml:space="preserve">ع القواعد الإجرائية المعدلة بشأن الرقمين </w:t>
            </w:r>
            <w:r w:rsidRPr="00527A25">
              <w:rPr>
                <w:b/>
                <w:bCs/>
                <w:spacing w:val="-6"/>
                <w:rtl/>
              </w:rPr>
              <w:t>21.9</w:t>
            </w:r>
            <w:r w:rsidRPr="00527A25">
              <w:rPr>
                <w:spacing w:val="-6"/>
                <w:rtl/>
              </w:rPr>
              <w:t xml:space="preserve"> و</w:t>
            </w:r>
            <w:r w:rsidRPr="00527A25">
              <w:rPr>
                <w:b/>
                <w:bCs/>
                <w:spacing w:val="-6"/>
                <w:rtl/>
              </w:rPr>
              <w:t xml:space="preserve">36.9 </w:t>
            </w:r>
            <w:r w:rsidRPr="00527A25">
              <w:rPr>
                <w:spacing w:val="-6"/>
                <w:rtl/>
              </w:rPr>
              <w:t xml:space="preserve">من لوائح الراديو </w:t>
            </w:r>
            <w:r w:rsidRPr="00527A25">
              <w:rPr>
                <w:rFonts w:hint="cs"/>
                <w:spacing w:val="-6"/>
                <w:rtl/>
              </w:rPr>
              <w:t>ويعممها</w:t>
            </w:r>
            <w:r w:rsidRPr="00527A25">
              <w:rPr>
                <w:spacing w:val="-6"/>
                <w:rtl/>
              </w:rPr>
              <w:t xml:space="preserve"> على الإدارات للتعليق عليها و</w:t>
            </w:r>
            <w:r w:rsidRPr="00527A25">
              <w:rPr>
                <w:rFonts w:hint="cs"/>
                <w:spacing w:val="-6"/>
                <w:rtl/>
              </w:rPr>
              <w:t>لكي ت</w:t>
            </w:r>
            <w:r w:rsidRPr="00527A25">
              <w:rPr>
                <w:spacing w:val="-6"/>
                <w:rtl/>
              </w:rPr>
              <w:t>نظر فيها اللجنة في اجتماعها الخامس والتسعين</w:t>
            </w:r>
            <w:r w:rsidR="00921176" w:rsidRPr="00527A25">
              <w:rPr>
                <w:spacing w:val="-6"/>
                <w:lang w:val="en-GB"/>
              </w:rPr>
              <w:t>.</w:t>
            </w:r>
          </w:p>
        </w:tc>
      </w:tr>
      <w:tr w:rsidR="00921176" w:rsidRPr="000457B7" w14:paraId="2B453102" w14:textId="77777777" w:rsidTr="00921176">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56CFBE74" w14:textId="6014C059"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right"/>
              <w:textAlignment w:val="baseline"/>
              <w:rPr>
                <w:lang w:val="en-GB"/>
              </w:rPr>
            </w:pPr>
            <w:r w:rsidRPr="000457B7">
              <w:rPr>
                <w:lang w:val="en-GB"/>
              </w:rPr>
              <w:t>4</w:t>
            </w:r>
            <w:r w:rsidR="005A11AF">
              <w:rPr>
                <w:rFonts w:hint="cs"/>
                <w:rtl/>
                <w:lang w:val="en-GB"/>
              </w:rPr>
              <w:t>.</w:t>
            </w:r>
            <w:r w:rsidRPr="000457B7">
              <w:rPr>
                <w:lang w:val="en-GB"/>
              </w:rPr>
              <w:t>2</w:t>
            </w:r>
          </w:p>
        </w:tc>
        <w:tc>
          <w:tcPr>
            <w:tcW w:w="4113" w:type="dxa"/>
          </w:tcPr>
          <w:p w14:paraId="7ACA5502" w14:textId="5E956EB1" w:rsidR="00921176" w:rsidRPr="000457B7" w:rsidRDefault="00B216B2" w:rsidP="00D64149">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0457B7">
              <w:rPr>
                <w:rFonts w:eastAsiaTheme="minorEastAsia"/>
                <w:color w:val="000000"/>
                <w:rtl/>
                <w:lang w:val="en-GB" w:eastAsia="zh-CN"/>
              </w:rPr>
              <w:t>مش</w:t>
            </w:r>
            <w:r w:rsidR="00E03718">
              <w:rPr>
                <w:rFonts w:eastAsiaTheme="minorEastAsia" w:hint="cs"/>
                <w:color w:val="000000"/>
                <w:rtl/>
                <w:lang w:val="en-GB" w:eastAsia="zh-CN"/>
              </w:rPr>
              <w:t>اري</w:t>
            </w:r>
            <w:r w:rsidRPr="000457B7">
              <w:rPr>
                <w:rFonts w:eastAsiaTheme="minorEastAsia"/>
                <w:color w:val="000000"/>
                <w:rtl/>
                <w:lang w:val="en-GB" w:eastAsia="zh-CN"/>
              </w:rPr>
              <w:t xml:space="preserve">ع </w:t>
            </w:r>
            <w:r w:rsidR="00E03718">
              <w:rPr>
                <w:rFonts w:eastAsiaTheme="minorEastAsia" w:hint="cs"/>
                <w:color w:val="000000"/>
                <w:rtl/>
                <w:lang w:val="en-GB" w:eastAsia="zh-CN"/>
              </w:rPr>
              <w:t>القواعد</w:t>
            </w:r>
            <w:r w:rsidRPr="000457B7">
              <w:rPr>
                <w:rFonts w:eastAsiaTheme="minorEastAsia"/>
                <w:color w:val="000000"/>
                <w:rtl/>
                <w:lang w:val="en-GB" w:eastAsia="zh-CN"/>
              </w:rPr>
              <w:t xml:space="preserve"> الإجرائية</w:t>
            </w:r>
            <w:r w:rsidR="00921176" w:rsidRPr="000457B7">
              <w:rPr>
                <w:rFonts w:eastAsiaTheme="minorEastAsia"/>
                <w:color w:val="000000"/>
                <w:lang w:val="en-GB" w:eastAsia="zh-CN"/>
              </w:rPr>
              <w:br/>
            </w:r>
            <w:hyperlink r:id="rId28" w:history="1">
              <w:r w:rsidR="00921176" w:rsidRPr="000457B7">
                <w:rPr>
                  <w:rFonts w:eastAsiaTheme="minorEastAsia"/>
                  <w:color w:val="0000FF" w:themeColor="hyperlink"/>
                  <w:u w:val="single"/>
                  <w:lang w:val="en-GB" w:eastAsia="zh-CN"/>
                </w:rPr>
                <w:t>CCRR/70</w:t>
              </w:r>
            </w:hyperlink>
          </w:p>
        </w:tc>
        <w:tc>
          <w:tcPr>
            <w:tcW w:w="6806" w:type="dxa"/>
            <w:vMerge w:val="restart"/>
          </w:tcPr>
          <w:p w14:paraId="3F2C2B02" w14:textId="6463D656" w:rsidR="00921176" w:rsidRPr="006C6EED" w:rsidRDefault="000D07CF" w:rsidP="00183EE7">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spacing w:val="-2"/>
                <w:lang w:val="en-GB" w:eastAsia="zh-CN"/>
              </w:rPr>
            </w:pPr>
            <w:r w:rsidRPr="006C6EED">
              <w:rPr>
                <w:spacing w:val="-2"/>
                <w:rtl/>
              </w:rPr>
              <w:t xml:space="preserve">ناقشت اللجنة بالتفصيل مشاريع القواعد الإجرائية التي </w:t>
            </w:r>
            <w:r w:rsidRPr="006C6EED">
              <w:rPr>
                <w:rFonts w:hint="cs"/>
                <w:spacing w:val="-2"/>
                <w:rtl/>
              </w:rPr>
              <w:t>عُممت</w:t>
            </w:r>
            <w:r w:rsidRPr="006C6EED">
              <w:rPr>
                <w:spacing w:val="-2"/>
                <w:rtl/>
              </w:rPr>
              <w:t xml:space="preserve"> على الإدارات في الرسالة المعممة CCRR/70، إلى جانب التعليقات الواردة من الإدارات على النحو الوارد في الوثيقة RRB23-3/3. ونظرا</w:t>
            </w:r>
            <w:r w:rsidRPr="006C6EED">
              <w:rPr>
                <w:rFonts w:hint="cs"/>
                <w:spacing w:val="-2"/>
                <w:rtl/>
              </w:rPr>
              <w:t xml:space="preserve">ً </w:t>
            </w:r>
            <w:r w:rsidRPr="006C6EED">
              <w:rPr>
                <w:spacing w:val="-2"/>
                <w:rtl/>
              </w:rPr>
              <w:t>لحساسية المسألة و</w:t>
            </w:r>
            <w:r w:rsidRPr="006C6EED">
              <w:rPr>
                <w:rFonts w:hint="cs"/>
                <w:spacing w:val="-2"/>
                <w:rtl/>
              </w:rPr>
              <w:t xml:space="preserve">كثرة </w:t>
            </w:r>
            <w:r w:rsidRPr="006C6EED">
              <w:rPr>
                <w:spacing w:val="-2"/>
                <w:rtl/>
              </w:rPr>
              <w:t xml:space="preserve">التعليقات، </w:t>
            </w:r>
            <w:r w:rsidRPr="006C6EED">
              <w:rPr>
                <w:rFonts w:hint="cs"/>
                <w:spacing w:val="-2"/>
                <w:rtl/>
              </w:rPr>
              <w:t>لم يتسن</w:t>
            </w:r>
            <w:r w:rsidRPr="006C6EED">
              <w:rPr>
                <w:spacing w:val="-2"/>
                <w:rtl/>
              </w:rPr>
              <w:t xml:space="preserve"> للجنة استكمال استعراضها لمش</w:t>
            </w:r>
            <w:r w:rsidRPr="006C6EED">
              <w:rPr>
                <w:rFonts w:hint="cs"/>
                <w:spacing w:val="-2"/>
                <w:rtl/>
              </w:rPr>
              <w:t>اري</w:t>
            </w:r>
            <w:r w:rsidRPr="006C6EED">
              <w:rPr>
                <w:spacing w:val="-2"/>
                <w:rtl/>
              </w:rPr>
              <w:t>ع الق</w:t>
            </w:r>
            <w:r w:rsidRPr="006C6EED">
              <w:rPr>
                <w:rFonts w:hint="cs"/>
                <w:spacing w:val="-2"/>
                <w:rtl/>
              </w:rPr>
              <w:t>وا</w:t>
            </w:r>
            <w:r w:rsidRPr="006C6EED">
              <w:rPr>
                <w:spacing w:val="-2"/>
                <w:rtl/>
              </w:rPr>
              <w:t>عد الإجرائية</w:t>
            </w:r>
            <w:r w:rsidRPr="006C6EED">
              <w:rPr>
                <w:rFonts w:hint="cs"/>
                <w:spacing w:val="-2"/>
                <w:rtl/>
              </w:rPr>
              <w:t>، و</w:t>
            </w:r>
            <w:r w:rsidRPr="006C6EED">
              <w:rPr>
                <w:spacing w:val="-2"/>
                <w:rtl/>
              </w:rPr>
              <w:t>ستواص</w:t>
            </w:r>
            <w:r w:rsidRPr="006C6EED">
              <w:rPr>
                <w:rFonts w:hint="cs"/>
                <w:spacing w:val="-2"/>
                <w:rtl/>
              </w:rPr>
              <w:t>ل هذا الاستعراض</w:t>
            </w:r>
            <w:r w:rsidRPr="006C6EED">
              <w:rPr>
                <w:spacing w:val="-2"/>
                <w:rtl/>
              </w:rPr>
              <w:t xml:space="preserve"> في اجتماعها الخامس والتسعين. و</w:t>
            </w:r>
            <w:r w:rsidRPr="006C6EED">
              <w:rPr>
                <w:rFonts w:hint="cs"/>
                <w:spacing w:val="-2"/>
                <w:rtl/>
              </w:rPr>
              <w:t>بعد</w:t>
            </w:r>
            <w:r w:rsidRPr="006C6EED">
              <w:rPr>
                <w:spacing w:val="-2"/>
                <w:rtl/>
              </w:rPr>
              <w:t xml:space="preserve"> الانتهاء من </w:t>
            </w:r>
            <w:r w:rsidRPr="006C6EED">
              <w:rPr>
                <w:rFonts w:hint="cs"/>
                <w:spacing w:val="-2"/>
                <w:rtl/>
              </w:rPr>
              <w:t>ال</w:t>
            </w:r>
            <w:r w:rsidRPr="006C6EED">
              <w:rPr>
                <w:spacing w:val="-2"/>
                <w:rtl/>
              </w:rPr>
              <w:t>استعراض، ستعمم</w:t>
            </w:r>
            <w:r w:rsidRPr="006C6EED">
              <w:rPr>
                <w:rFonts w:hint="cs"/>
                <w:spacing w:val="-2"/>
                <w:rtl/>
              </w:rPr>
              <w:t xml:space="preserve"> اللجنة</w:t>
            </w:r>
            <w:r w:rsidRPr="006C6EED">
              <w:rPr>
                <w:spacing w:val="-2"/>
                <w:rtl/>
              </w:rPr>
              <w:t xml:space="preserve"> نسخة </w:t>
            </w:r>
            <w:r w:rsidRPr="006C6EED">
              <w:rPr>
                <w:spacing w:val="-2"/>
                <w:rtl/>
              </w:rPr>
              <w:lastRenderedPageBreak/>
              <w:t>معدلة من مش</w:t>
            </w:r>
            <w:r w:rsidRPr="006C6EED">
              <w:rPr>
                <w:rFonts w:hint="cs"/>
                <w:spacing w:val="-2"/>
                <w:rtl/>
              </w:rPr>
              <w:t>ا</w:t>
            </w:r>
            <w:r w:rsidRPr="006C6EED">
              <w:rPr>
                <w:spacing w:val="-2"/>
                <w:rtl/>
              </w:rPr>
              <w:t>ر</w:t>
            </w:r>
            <w:r w:rsidRPr="006C6EED">
              <w:rPr>
                <w:rFonts w:hint="cs"/>
                <w:spacing w:val="-2"/>
                <w:rtl/>
              </w:rPr>
              <w:t>ي</w:t>
            </w:r>
            <w:r w:rsidRPr="006C6EED">
              <w:rPr>
                <w:spacing w:val="-2"/>
                <w:rtl/>
              </w:rPr>
              <w:t xml:space="preserve">ع القواعد الإجرائية </w:t>
            </w:r>
            <w:r w:rsidRPr="006C6EED">
              <w:rPr>
                <w:rFonts w:hint="cs"/>
                <w:spacing w:val="-2"/>
                <w:rtl/>
              </w:rPr>
              <w:t>المتعلقة</w:t>
            </w:r>
            <w:r w:rsidRPr="006C6EED">
              <w:rPr>
                <w:spacing w:val="-2"/>
                <w:rtl/>
              </w:rPr>
              <w:t xml:space="preserve"> </w:t>
            </w:r>
            <w:r w:rsidRPr="006C6EED">
              <w:rPr>
                <w:rFonts w:hint="cs"/>
                <w:spacing w:val="-2"/>
                <w:rtl/>
              </w:rPr>
              <w:t>ب</w:t>
            </w:r>
            <w:r w:rsidRPr="006C6EED">
              <w:rPr>
                <w:spacing w:val="-2"/>
                <w:rtl/>
              </w:rPr>
              <w:t xml:space="preserve">القرار </w:t>
            </w:r>
            <w:r w:rsidRPr="006C6EED">
              <w:rPr>
                <w:b/>
                <w:bCs/>
                <w:spacing w:val="-2"/>
              </w:rPr>
              <w:t>1 (Rev.WRC-97)</w:t>
            </w:r>
            <w:r w:rsidRPr="006C6EED">
              <w:rPr>
                <w:rFonts w:hint="cs"/>
                <w:spacing w:val="-2"/>
                <w:rtl/>
              </w:rPr>
              <w:t xml:space="preserve"> </w:t>
            </w:r>
            <w:r w:rsidRPr="006C6EED">
              <w:rPr>
                <w:spacing w:val="-2"/>
                <w:rtl/>
              </w:rPr>
              <w:t>على الإدارات للتعليق عليها</w:t>
            </w:r>
            <w:r w:rsidR="00921176" w:rsidRPr="006C6EED">
              <w:rPr>
                <w:rFonts w:eastAsiaTheme="minorEastAsia"/>
                <w:color w:val="000000"/>
                <w:spacing w:val="-2"/>
                <w:lang w:val="en-GB" w:eastAsia="zh-CN"/>
              </w:rPr>
              <w:t>.</w:t>
            </w:r>
          </w:p>
        </w:tc>
        <w:tc>
          <w:tcPr>
            <w:tcW w:w="3118" w:type="dxa"/>
            <w:vMerge w:val="restart"/>
          </w:tcPr>
          <w:p w14:paraId="1C7ABA2E" w14:textId="28A95402" w:rsidR="00921176" w:rsidRPr="005A11AF" w:rsidRDefault="00E03718" w:rsidP="00B135BD">
            <w:pPr>
              <w:tabs>
                <w:tab w:val="clear" w:pos="1134"/>
                <w:tab w:val="clear" w:pos="1871"/>
                <w:tab w:val="clear" w:pos="2268"/>
                <w:tab w:val="left" w:pos="284"/>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pPr>
            <w:r w:rsidRPr="005A11AF">
              <w:rPr>
                <w:rFonts w:hint="cs"/>
                <w:rtl/>
              </w:rPr>
              <w:lastRenderedPageBreak/>
              <w:t>يحيط الأمين التنفيذي الإدارات التي قدمت تعليقات علماً بهذه القرارات</w:t>
            </w:r>
            <w:r w:rsidR="00921176" w:rsidRPr="005A11AF">
              <w:t>.</w:t>
            </w:r>
          </w:p>
        </w:tc>
      </w:tr>
      <w:tr w:rsidR="00921176" w:rsidRPr="000457B7" w14:paraId="505BEBCC" w14:textId="77777777" w:rsidTr="00921176">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1875D958" w14:textId="5D3C860E"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right"/>
              <w:textAlignment w:val="baseline"/>
              <w:rPr>
                <w:lang w:val="en-GB"/>
              </w:rPr>
            </w:pPr>
            <w:r w:rsidRPr="000457B7">
              <w:rPr>
                <w:lang w:val="en-GB"/>
              </w:rPr>
              <w:t>4</w:t>
            </w:r>
            <w:r w:rsidR="005A11AF">
              <w:rPr>
                <w:rFonts w:hint="cs"/>
                <w:rtl/>
                <w:lang w:val="en-GB"/>
              </w:rPr>
              <w:t>.</w:t>
            </w:r>
            <w:r w:rsidRPr="000457B7">
              <w:rPr>
                <w:lang w:val="en-GB"/>
              </w:rPr>
              <w:t>3</w:t>
            </w:r>
          </w:p>
        </w:tc>
        <w:tc>
          <w:tcPr>
            <w:tcW w:w="4113" w:type="dxa"/>
          </w:tcPr>
          <w:p w14:paraId="7C1FC09C" w14:textId="692FD392" w:rsidR="00921176" w:rsidRPr="000457B7" w:rsidRDefault="00B216B2" w:rsidP="00D64149">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0457B7">
              <w:rPr>
                <w:rFonts w:eastAsiaTheme="minorEastAsia"/>
                <w:color w:val="000000"/>
                <w:rtl/>
                <w:lang w:val="en-GB" w:eastAsia="zh-CN"/>
              </w:rPr>
              <w:t>تعليقات</w:t>
            </w:r>
            <w:r w:rsidR="005A11AF">
              <w:rPr>
                <w:rFonts w:eastAsiaTheme="minorEastAsia" w:hint="cs"/>
                <w:color w:val="000000"/>
                <w:rtl/>
                <w:lang w:val="en-GB" w:eastAsia="zh-CN"/>
              </w:rPr>
              <w:t xml:space="preserve"> من</w:t>
            </w:r>
            <w:r w:rsidRPr="000457B7">
              <w:rPr>
                <w:rFonts w:eastAsiaTheme="minorEastAsia"/>
                <w:color w:val="000000"/>
                <w:rtl/>
                <w:lang w:val="en-GB" w:eastAsia="zh-CN"/>
              </w:rPr>
              <w:t xml:space="preserve"> الإدارات</w:t>
            </w:r>
            <w:r w:rsidR="00921176" w:rsidRPr="000457B7">
              <w:rPr>
                <w:rFonts w:eastAsiaTheme="minorEastAsia"/>
                <w:color w:val="000000"/>
                <w:lang w:val="en-GB" w:eastAsia="zh-CN"/>
              </w:rPr>
              <w:br/>
            </w:r>
            <w:hyperlink r:id="rId29" w:history="1">
              <w:r w:rsidR="00921176" w:rsidRPr="000457B7">
                <w:rPr>
                  <w:rFonts w:eastAsiaTheme="minorEastAsia"/>
                  <w:color w:val="0000FF" w:themeColor="hyperlink"/>
                  <w:u w:val="single"/>
                  <w:lang w:val="en-GB" w:eastAsia="zh-CN"/>
                </w:rPr>
                <w:t>RRB23-3/3</w:t>
              </w:r>
            </w:hyperlink>
          </w:p>
        </w:tc>
        <w:tc>
          <w:tcPr>
            <w:tcW w:w="6806" w:type="dxa"/>
            <w:vMerge/>
          </w:tcPr>
          <w:p w14:paraId="692D10FD" w14:textId="77777777" w:rsidR="00921176" w:rsidRPr="000457B7" w:rsidRDefault="00921176" w:rsidP="00183EE7">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p>
        </w:tc>
        <w:tc>
          <w:tcPr>
            <w:tcW w:w="3118" w:type="dxa"/>
            <w:vMerge/>
          </w:tcPr>
          <w:p w14:paraId="00F19E8B" w14:textId="77777777" w:rsidR="00921176" w:rsidRPr="000457B7" w:rsidRDefault="00921176" w:rsidP="00B135BD">
            <w:pPr>
              <w:tabs>
                <w:tab w:val="clear" w:pos="1134"/>
                <w:tab w:val="clear" w:pos="1871"/>
                <w:tab w:val="clear" w:pos="2268"/>
                <w:tab w:val="left" w:pos="284"/>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p>
        </w:tc>
      </w:tr>
      <w:tr w:rsidR="00921176" w:rsidRPr="000457B7" w14:paraId="2C311FDF" w14:textId="77777777" w:rsidTr="00921176">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7171DEE1"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rPr>
                <w:lang w:val="en-GB"/>
              </w:rPr>
            </w:pPr>
            <w:r w:rsidRPr="000457B7">
              <w:rPr>
                <w:lang w:val="en-GB"/>
              </w:rPr>
              <w:t>5</w:t>
            </w:r>
          </w:p>
        </w:tc>
        <w:tc>
          <w:tcPr>
            <w:tcW w:w="14037" w:type="dxa"/>
            <w:gridSpan w:val="3"/>
          </w:tcPr>
          <w:p w14:paraId="38804703" w14:textId="67647305" w:rsidR="00921176" w:rsidRPr="000457B7" w:rsidRDefault="00B216B2" w:rsidP="00B135BD">
            <w:pPr>
              <w:tabs>
                <w:tab w:val="clear" w:pos="1134"/>
                <w:tab w:val="clear" w:pos="1871"/>
                <w:tab w:val="clear" w:pos="2268"/>
                <w:tab w:val="left" w:pos="284"/>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b/>
                <w:bCs/>
                <w:lang w:val="en-GB"/>
              </w:rPr>
            </w:pPr>
            <w:r w:rsidRPr="000457B7">
              <w:rPr>
                <w:rtl/>
                <w:lang w:val="en-GB"/>
              </w:rPr>
              <w:t>طلبات تمديد المهلة التنظيمية لوضع/إعادة وضع تخصيصات التردد للشبكات الساتلية في الخدمة</w:t>
            </w:r>
          </w:p>
        </w:tc>
      </w:tr>
      <w:tr w:rsidR="00B329A1" w:rsidRPr="000457B7" w14:paraId="0E8456D0" w14:textId="77777777" w:rsidTr="00921176">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73A0896C" w14:textId="05B84D5E" w:rsidR="00B329A1" w:rsidRPr="000457B7" w:rsidRDefault="00B329A1"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right"/>
              <w:textAlignment w:val="baseline"/>
              <w:rPr>
                <w:lang w:val="en-GB"/>
              </w:rPr>
            </w:pPr>
            <w:r w:rsidRPr="000457B7">
              <w:rPr>
                <w:lang w:val="en-GB"/>
              </w:rPr>
              <w:t>5</w:t>
            </w:r>
            <w:r>
              <w:rPr>
                <w:rFonts w:hint="cs"/>
                <w:rtl/>
                <w:lang w:val="en-GB"/>
              </w:rPr>
              <w:t>.</w:t>
            </w:r>
            <w:r w:rsidRPr="000457B7">
              <w:rPr>
                <w:lang w:val="en-GB"/>
              </w:rPr>
              <w:t>1</w:t>
            </w:r>
          </w:p>
        </w:tc>
        <w:tc>
          <w:tcPr>
            <w:tcW w:w="4113" w:type="dxa"/>
          </w:tcPr>
          <w:p w14:paraId="70C4E526" w14:textId="033955E1" w:rsidR="00B329A1" w:rsidRPr="000457B7" w:rsidRDefault="00B329A1" w:rsidP="00D64149">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b/>
                <w:bCs/>
                <w:color w:val="000000"/>
                <w:lang w:val="en-GB" w:eastAsia="zh-CN"/>
              </w:rPr>
            </w:pPr>
            <w:r w:rsidRPr="006C6EED">
              <w:rPr>
                <w:rFonts w:hint="cs"/>
                <w:rtl/>
              </w:rPr>
              <w:t>تبليغ مقدم من إدارة جزر سليمان تطلب فيه تمديد المهلة التنظيمية لوضع</w:t>
            </w:r>
            <w:r w:rsidRPr="006C6EED">
              <w:rPr>
                <w:rFonts w:hint="eastAsia"/>
                <w:rtl/>
              </w:rPr>
              <w:t> </w:t>
            </w:r>
            <w:r w:rsidRPr="006C6EED">
              <w:rPr>
                <w:rFonts w:hint="cs"/>
                <w:rtl/>
              </w:rPr>
              <w:t xml:space="preserve">تخصيصات تردد النظام الساتلي </w:t>
            </w:r>
            <w:r w:rsidRPr="006C6EED">
              <w:rPr>
                <w:lang w:val="en-GB"/>
              </w:rPr>
              <w:t>SI-SAT-BILIKIKI</w:t>
            </w:r>
            <w:r w:rsidRPr="006C6EED">
              <w:rPr>
                <w:rFonts w:hint="cs"/>
                <w:rtl/>
              </w:rPr>
              <w:t xml:space="preserve"> في الخدمة</w:t>
            </w:r>
            <w:r w:rsidRPr="000457B7">
              <w:rPr>
                <w:rFonts w:eastAsiaTheme="minorEastAsia"/>
                <w:color w:val="000000"/>
                <w:lang w:val="en-GB" w:eastAsia="zh-CN"/>
              </w:rPr>
              <w:br/>
            </w:r>
            <w:hyperlink r:id="rId30" w:history="1">
              <w:r w:rsidRPr="000457B7">
                <w:rPr>
                  <w:rFonts w:eastAsiaTheme="minorEastAsia"/>
                  <w:color w:val="0000FF" w:themeColor="hyperlink"/>
                  <w:u w:val="single"/>
                  <w:lang w:val="en-GB" w:eastAsia="zh-CN"/>
                </w:rPr>
                <w:t>RRB23-3/2</w:t>
              </w:r>
            </w:hyperlink>
          </w:p>
        </w:tc>
        <w:tc>
          <w:tcPr>
            <w:tcW w:w="6806" w:type="dxa"/>
          </w:tcPr>
          <w:p w14:paraId="0B0FF61A" w14:textId="77777777" w:rsidR="00B329A1" w:rsidRPr="000457B7" w:rsidRDefault="00B329A1" w:rsidP="00183EE7">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7E2DB8">
              <w:rPr>
                <w:rtl/>
              </w:rPr>
              <w:t>نظرت اللجنة بالتفصيل في طلب إدارة جزر سليمان و</w:t>
            </w:r>
            <w:r>
              <w:rPr>
                <w:rFonts w:hint="cs"/>
                <w:rtl/>
              </w:rPr>
              <w:t xml:space="preserve">في </w:t>
            </w:r>
            <w:r w:rsidRPr="007E2DB8">
              <w:rPr>
                <w:rtl/>
              </w:rPr>
              <w:t xml:space="preserve">المعلومات الواردة في الوثيقة RRB23-3/2، </w:t>
            </w:r>
            <w:r>
              <w:rPr>
                <w:rFonts w:hint="cs"/>
                <w:rtl/>
              </w:rPr>
              <w:t>ف</w:t>
            </w:r>
            <w:r w:rsidRPr="007E2DB8">
              <w:rPr>
                <w:rtl/>
              </w:rPr>
              <w:t>لاحظت ما يلي</w:t>
            </w:r>
            <w:r>
              <w:rPr>
                <w:rFonts w:eastAsiaTheme="minorEastAsia" w:hint="cs"/>
                <w:color w:val="000000"/>
                <w:rtl/>
                <w:lang w:val="en-GB" w:eastAsia="zh-CN"/>
              </w:rPr>
              <w:t>:</w:t>
            </w:r>
          </w:p>
          <w:p w14:paraId="7E60E951" w14:textId="2DD8DBD5" w:rsidR="00B329A1" w:rsidRPr="000457B7" w:rsidRDefault="00650265" w:rsidP="00CB771A">
            <w:pPr>
              <w:pStyle w:val="enumlev1"/>
              <w:tabs>
                <w:tab w:val="clear" w:pos="1134"/>
              </w:tabs>
              <w:ind w:left="432" w:hanging="432"/>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sidRPr="00650265">
              <w:rPr>
                <w:rFonts w:ascii="Arial" w:hAnsi="Arial" w:cs="Arial"/>
                <w:color w:val="202122"/>
                <w:sz w:val="26"/>
                <w:szCs w:val="26"/>
                <w:shd w:val="clear" w:color="auto" w:fill="FFFFFF"/>
              </w:rPr>
              <w:tab/>
            </w:r>
            <w:r w:rsidR="00B329A1" w:rsidRPr="00650265">
              <w:rPr>
                <w:rtl/>
              </w:rPr>
              <w:t>لم تقد</w:t>
            </w:r>
            <w:r w:rsidR="00B329A1" w:rsidRPr="00650265">
              <w:rPr>
                <w:rFonts w:hint="cs"/>
                <w:rtl/>
              </w:rPr>
              <w:t>َّ</w:t>
            </w:r>
            <w:r w:rsidR="00B329A1" w:rsidRPr="00650265">
              <w:rPr>
                <w:rtl/>
              </w:rPr>
              <w:t>م أي معلومات إضافية عن الوضع منذ الاجتماع الثالث وال</w:t>
            </w:r>
            <w:r w:rsidR="00B329A1" w:rsidRPr="00650265">
              <w:rPr>
                <w:rFonts w:hint="cs"/>
                <w:rtl/>
              </w:rPr>
              <w:t>تسعين</w:t>
            </w:r>
            <w:r w:rsidR="00B329A1" w:rsidRPr="00650265">
              <w:rPr>
                <w:rtl/>
              </w:rPr>
              <w:t xml:space="preserve"> للجنة</w:t>
            </w:r>
            <w:r w:rsidR="00B329A1" w:rsidRPr="00650265">
              <w:rPr>
                <w:rFonts w:eastAsiaTheme="minorEastAsia" w:hint="cs"/>
                <w:color w:val="000000"/>
                <w:rtl/>
                <w:lang w:val="en-GB" w:eastAsia="zh-CN"/>
              </w:rPr>
              <w:t>؛</w:t>
            </w:r>
          </w:p>
          <w:p w14:paraId="66E3D4E0" w14:textId="49AFD0FA" w:rsidR="00B329A1" w:rsidRPr="00786619" w:rsidRDefault="00650265"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spacing w:val="-6"/>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B329A1" w:rsidRPr="00786619">
              <w:rPr>
                <w:rFonts w:hint="cs"/>
                <w:spacing w:val="-6"/>
                <w:rtl/>
                <w:lang w:val="en-GB"/>
              </w:rPr>
              <w:t>انقضت المهلة</w:t>
            </w:r>
            <w:r w:rsidR="00B329A1" w:rsidRPr="00786619">
              <w:rPr>
                <w:spacing w:val="-6"/>
                <w:rtl/>
              </w:rPr>
              <w:t xml:space="preserve"> </w:t>
            </w:r>
            <w:r w:rsidR="00B329A1" w:rsidRPr="00A10C27">
              <w:rPr>
                <w:rtl/>
              </w:rPr>
              <w:t>التنظيمي</w:t>
            </w:r>
            <w:r w:rsidR="00B329A1" w:rsidRPr="00A10C27">
              <w:rPr>
                <w:rFonts w:hint="cs"/>
                <w:rtl/>
              </w:rPr>
              <w:t>ة</w:t>
            </w:r>
            <w:r w:rsidR="00B329A1" w:rsidRPr="00786619">
              <w:rPr>
                <w:spacing w:val="-6"/>
                <w:rtl/>
              </w:rPr>
              <w:t xml:space="preserve"> لوضع تخصيصات </w:t>
            </w:r>
            <w:r w:rsidR="00B329A1" w:rsidRPr="00786619">
              <w:rPr>
                <w:rFonts w:hint="cs"/>
                <w:spacing w:val="-6"/>
                <w:rtl/>
              </w:rPr>
              <w:t>ال</w:t>
            </w:r>
            <w:r w:rsidR="00B329A1" w:rsidRPr="00786619">
              <w:rPr>
                <w:spacing w:val="-6"/>
                <w:rtl/>
              </w:rPr>
              <w:t xml:space="preserve">تردد </w:t>
            </w:r>
            <w:r w:rsidR="00B329A1" w:rsidRPr="00786619">
              <w:rPr>
                <w:rFonts w:hint="cs"/>
                <w:spacing w:val="-6"/>
                <w:rtl/>
              </w:rPr>
              <w:t>ل</w:t>
            </w:r>
            <w:r w:rsidR="00B329A1" w:rsidRPr="00786619">
              <w:rPr>
                <w:spacing w:val="-6"/>
                <w:rtl/>
              </w:rPr>
              <w:t xml:space="preserve">لنظام الساتلي SI-SAT-BILIKIKI في الخدمة </w:t>
            </w:r>
            <w:r w:rsidR="00B329A1" w:rsidRPr="00786619">
              <w:rPr>
                <w:rFonts w:hint="cs"/>
                <w:spacing w:val="-6"/>
                <w:rtl/>
              </w:rPr>
              <w:t>في</w:t>
            </w:r>
            <w:r w:rsidR="00B329A1" w:rsidRPr="00786619">
              <w:rPr>
                <w:spacing w:val="-6"/>
                <w:rtl/>
              </w:rPr>
              <w:t xml:space="preserve"> 30 يونيو 2023</w:t>
            </w:r>
            <w:r w:rsidR="00B329A1" w:rsidRPr="00786619">
              <w:rPr>
                <w:rFonts w:eastAsiaTheme="minorEastAsia" w:hint="cs"/>
                <w:color w:val="000000"/>
                <w:spacing w:val="-6"/>
                <w:rtl/>
                <w:lang w:val="en-GB" w:eastAsia="zh-CN"/>
              </w:rPr>
              <w:t>؛</w:t>
            </w:r>
          </w:p>
          <w:p w14:paraId="4D6A9521" w14:textId="7F164728" w:rsidR="00B329A1" w:rsidRDefault="00650265"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B329A1" w:rsidRPr="007E2DB8">
              <w:rPr>
                <w:rtl/>
              </w:rPr>
              <w:t>خ</w:t>
            </w:r>
            <w:r w:rsidR="00B329A1">
              <w:rPr>
                <w:rFonts w:hint="cs"/>
                <w:rtl/>
              </w:rPr>
              <w:t>ُ</w:t>
            </w:r>
            <w:r w:rsidR="00B329A1" w:rsidRPr="007E2DB8">
              <w:rPr>
                <w:rtl/>
              </w:rPr>
              <w:t>طط لبدء التشغيل في بداية عام 2023، ما يوفر هامش ستة أشهر</w:t>
            </w:r>
            <w:r w:rsidR="00B329A1">
              <w:rPr>
                <w:rFonts w:eastAsiaTheme="minorEastAsia" w:hint="cs"/>
                <w:color w:val="000000"/>
                <w:rtl/>
                <w:lang w:val="en-GB" w:eastAsia="zh-CN"/>
              </w:rPr>
              <w:t>؛</w:t>
            </w:r>
          </w:p>
          <w:p w14:paraId="0CE7E138" w14:textId="1938A06C" w:rsidR="00B329A1" w:rsidRPr="000457B7" w:rsidRDefault="00650265"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B329A1" w:rsidRPr="00650265">
              <w:rPr>
                <w:spacing w:val="-4"/>
                <w:rtl/>
              </w:rPr>
              <w:t>وق</w:t>
            </w:r>
            <w:r w:rsidR="00B329A1" w:rsidRPr="00650265">
              <w:rPr>
                <w:rFonts w:hint="cs"/>
                <w:spacing w:val="-4"/>
                <w:rtl/>
              </w:rPr>
              <w:t>ّ</w:t>
            </w:r>
            <w:r w:rsidR="00B329A1" w:rsidRPr="00650265">
              <w:rPr>
                <w:spacing w:val="-4"/>
                <w:rtl/>
              </w:rPr>
              <w:t xml:space="preserve">ع </w:t>
            </w:r>
            <w:r w:rsidR="00B329A1" w:rsidRPr="00CB771A">
              <w:rPr>
                <w:rtl/>
              </w:rPr>
              <w:t>مشغل</w:t>
            </w:r>
            <w:r w:rsidR="00B329A1" w:rsidRPr="00650265">
              <w:rPr>
                <w:spacing w:val="-4"/>
                <w:rtl/>
              </w:rPr>
              <w:t xml:space="preserve"> الساتل عقدا</w:t>
            </w:r>
            <w:r w:rsidR="00B329A1" w:rsidRPr="00650265">
              <w:rPr>
                <w:rFonts w:hint="cs"/>
                <w:spacing w:val="-4"/>
                <w:rtl/>
              </w:rPr>
              <w:t>ً</w:t>
            </w:r>
            <w:r w:rsidR="00B329A1" w:rsidRPr="00650265">
              <w:rPr>
                <w:spacing w:val="-4"/>
                <w:rtl/>
              </w:rPr>
              <w:t xml:space="preserve"> مع أحد موردي البنية التحتية المدارية في يونيو 2022</w:t>
            </w:r>
            <w:r w:rsidR="00B329A1" w:rsidRPr="00650265">
              <w:rPr>
                <w:rFonts w:hint="cs"/>
                <w:spacing w:val="-4"/>
                <w:rtl/>
              </w:rPr>
              <w:t xml:space="preserve">، واُطلق </w:t>
            </w:r>
            <w:r w:rsidR="00B329A1" w:rsidRPr="00650265">
              <w:rPr>
                <w:spacing w:val="-4"/>
                <w:rtl/>
              </w:rPr>
              <w:t xml:space="preserve">ساتل </w:t>
            </w:r>
            <w:r w:rsidR="00B329A1" w:rsidRPr="00650265">
              <w:rPr>
                <w:rFonts w:hint="cs"/>
                <w:spacing w:val="-4"/>
                <w:rtl/>
              </w:rPr>
              <w:t>مضيف لل</w:t>
            </w:r>
            <w:r w:rsidR="00B329A1" w:rsidRPr="00650265">
              <w:rPr>
                <w:spacing w:val="-4"/>
                <w:rtl/>
              </w:rPr>
              <w:t xml:space="preserve">حمولة </w:t>
            </w:r>
            <w:r w:rsidR="00B329A1" w:rsidRPr="00650265">
              <w:rPr>
                <w:rFonts w:hint="cs"/>
                <w:spacing w:val="-4"/>
                <w:rtl/>
              </w:rPr>
              <w:t>ال</w:t>
            </w:r>
            <w:r w:rsidR="00B329A1" w:rsidRPr="00650265">
              <w:rPr>
                <w:spacing w:val="-4"/>
                <w:rtl/>
              </w:rPr>
              <w:t>نافع</w:t>
            </w:r>
            <w:r w:rsidR="00B329A1" w:rsidRPr="00650265">
              <w:rPr>
                <w:rFonts w:hint="cs"/>
                <w:spacing w:val="-4"/>
                <w:rtl/>
              </w:rPr>
              <w:t>ة</w:t>
            </w:r>
            <w:r w:rsidR="00B329A1" w:rsidRPr="00650265">
              <w:rPr>
                <w:spacing w:val="-4"/>
                <w:rtl/>
              </w:rPr>
              <w:t xml:space="preserve"> في 3 يناير 2023 و</w:t>
            </w:r>
            <w:r w:rsidR="00B329A1" w:rsidRPr="00650265">
              <w:rPr>
                <w:rFonts w:hint="cs"/>
                <w:spacing w:val="-4"/>
                <w:rtl/>
              </w:rPr>
              <w:t xml:space="preserve">تم </w:t>
            </w:r>
            <w:r w:rsidR="00B329A1" w:rsidRPr="00650265">
              <w:rPr>
                <w:spacing w:val="-4"/>
                <w:rtl/>
              </w:rPr>
              <w:t>نشر</w:t>
            </w:r>
            <w:r w:rsidR="00B329A1" w:rsidRPr="00650265">
              <w:rPr>
                <w:rFonts w:hint="cs"/>
                <w:spacing w:val="-4"/>
                <w:rtl/>
              </w:rPr>
              <w:t>ه</w:t>
            </w:r>
            <w:r w:rsidR="00B329A1" w:rsidRPr="00650265">
              <w:rPr>
                <w:spacing w:val="-4"/>
                <w:rtl/>
              </w:rPr>
              <w:t xml:space="preserve"> بنجاح في المدار، ولكن الحمولة النافعة </w:t>
            </w:r>
            <w:r w:rsidR="00B329A1" w:rsidRPr="00580E0B">
              <w:rPr>
                <w:rFonts w:hint="cs"/>
                <w:spacing w:val="-4"/>
                <w:rtl/>
              </w:rPr>
              <w:t>المستضافة</w:t>
            </w:r>
            <w:r w:rsidR="00B329A1" w:rsidRPr="00650265">
              <w:rPr>
                <w:spacing w:val="-4"/>
                <w:rtl/>
              </w:rPr>
              <w:t xml:space="preserve"> ظلت غير </w:t>
            </w:r>
            <w:r w:rsidR="00B329A1" w:rsidRPr="00650265">
              <w:rPr>
                <w:rFonts w:hint="cs"/>
                <w:spacing w:val="-4"/>
                <w:rtl/>
              </w:rPr>
              <w:t>قابلة للتشغيل</w:t>
            </w:r>
            <w:r w:rsidR="00B329A1" w:rsidRPr="00650265">
              <w:rPr>
                <w:spacing w:val="-4"/>
                <w:rtl/>
              </w:rPr>
              <w:t xml:space="preserve"> بسبب عطل في الإمداد بالطاقة الكهربائية على الساتل </w:t>
            </w:r>
            <w:r w:rsidRPr="00650265">
              <w:rPr>
                <w:rFonts w:hint="cs"/>
                <w:spacing w:val="-4"/>
                <w:rtl/>
              </w:rPr>
              <w:t>المضيف</w:t>
            </w:r>
            <w:r w:rsidR="00580E0B">
              <w:rPr>
                <w:rFonts w:eastAsiaTheme="minorEastAsia" w:hint="cs"/>
                <w:color w:val="000000"/>
                <w:spacing w:val="-4"/>
                <w:rtl/>
                <w:lang w:val="en-GB" w:eastAsia="zh-CN"/>
              </w:rPr>
              <w:t>؛</w:t>
            </w:r>
          </w:p>
          <w:p w14:paraId="36B7C6BC" w14:textId="0284FE45" w:rsidR="00B329A1" w:rsidRPr="000457B7" w:rsidRDefault="00650265"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B329A1" w:rsidRPr="007E2DB8">
              <w:rPr>
                <w:rtl/>
              </w:rPr>
              <w:t>على الرغم من الجهود التي بذلها مشغل الساتل وم</w:t>
            </w:r>
            <w:r w:rsidR="00B329A1">
              <w:rPr>
                <w:rFonts w:hint="cs"/>
                <w:rtl/>
              </w:rPr>
              <w:t>ورّد</w:t>
            </w:r>
            <w:r w:rsidR="00B329A1" w:rsidRPr="007E2DB8">
              <w:rPr>
                <w:rtl/>
              </w:rPr>
              <w:t xml:space="preserve"> البنية التحتية المدارية، ظل العطل التقني غير قابل </w:t>
            </w:r>
            <w:r w:rsidR="00B329A1">
              <w:rPr>
                <w:rFonts w:hint="cs"/>
                <w:rtl/>
              </w:rPr>
              <w:t>للإصلاح</w:t>
            </w:r>
            <w:r w:rsidR="00B329A1" w:rsidRPr="007E2DB8">
              <w:rPr>
                <w:rtl/>
              </w:rPr>
              <w:t xml:space="preserve"> وقت استلام التبليغ</w:t>
            </w:r>
            <w:r w:rsidR="00B329A1">
              <w:rPr>
                <w:rFonts w:eastAsiaTheme="minorEastAsia" w:hint="cs"/>
                <w:color w:val="000000"/>
                <w:rtl/>
                <w:lang w:val="en-GB" w:eastAsia="zh-CN"/>
              </w:rPr>
              <w:t>؛</w:t>
            </w:r>
          </w:p>
          <w:p w14:paraId="434FE646" w14:textId="293EA939" w:rsidR="00B329A1" w:rsidRPr="000457B7" w:rsidRDefault="00650265"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B329A1" w:rsidRPr="007E2DB8">
              <w:rPr>
                <w:rtl/>
              </w:rPr>
              <w:t>كانت الإدارة قد طلبت تمديد المهلة التنظيمية لمدة 36 شهرا</w:t>
            </w:r>
            <w:r w:rsidR="00B329A1">
              <w:rPr>
                <w:rFonts w:hint="cs"/>
                <w:rtl/>
              </w:rPr>
              <w:t>ً</w:t>
            </w:r>
            <w:r w:rsidR="00B329A1" w:rsidRPr="007E2DB8">
              <w:rPr>
                <w:rtl/>
              </w:rPr>
              <w:t xml:space="preserve"> لتوفير ساتل بديل، ولكنها لم تقدم أي تفاصيل عن </w:t>
            </w:r>
            <w:r w:rsidR="00B329A1">
              <w:rPr>
                <w:rFonts w:hint="cs"/>
                <w:rtl/>
              </w:rPr>
              <w:t>ال</w:t>
            </w:r>
            <w:r w:rsidR="00B329A1" w:rsidRPr="007E2DB8">
              <w:rPr>
                <w:rtl/>
              </w:rPr>
              <w:t>مشروع الساتل</w:t>
            </w:r>
            <w:r w:rsidR="00B329A1">
              <w:rPr>
                <w:rFonts w:hint="cs"/>
                <w:rtl/>
              </w:rPr>
              <w:t>ي</w:t>
            </w:r>
            <w:r w:rsidR="00B329A1">
              <w:rPr>
                <w:rFonts w:eastAsiaTheme="minorEastAsia" w:hint="cs"/>
                <w:color w:val="000000"/>
                <w:rtl/>
                <w:lang w:val="en-GB" w:eastAsia="zh-CN"/>
              </w:rPr>
              <w:t>.</w:t>
            </w:r>
          </w:p>
          <w:p w14:paraId="6B41EC4F" w14:textId="3319EFC6" w:rsidR="00B329A1" w:rsidRPr="000457B7" w:rsidRDefault="00B329A1" w:rsidP="00183EE7">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7E2DB8">
              <w:rPr>
                <w:rtl/>
              </w:rPr>
              <w:t xml:space="preserve">واعتبرت اللجنة أن المعلومات المقدمة </w:t>
            </w:r>
            <w:r>
              <w:rPr>
                <w:rFonts w:hint="cs"/>
                <w:rtl/>
              </w:rPr>
              <w:t>لا</w:t>
            </w:r>
            <w:r w:rsidRPr="007E2DB8">
              <w:rPr>
                <w:rtl/>
              </w:rPr>
              <w:t xml:space="preserve"> تثبت بوضوح أن جميع الشروط قد استوف</w:t>
            </w:r>
            <w:r>
              <w:rPr>
                <w:rFonts w:hint="cs"/>
                <w:rtl/>
              </w:rPr>
              <w:t>يت</w:t>
            </w:r>
            <w:r w:rsidRPr="007E2DB8">
              <w:rPr>
                <w:rtl/>
              </w:rPr>
              <w:t xml:space="preserve"> </w:t>
            </w:r>
            <w:r>
              <w:rPr>
                <w:rFonts w:hint="cs"/>
                <w:rtl/>
              </w:rPr>
              <w:t>لاعتبار الحالة</w:t>
            </w:r>
            <w:r w:rsidRPr="007E2DB8">
              <w:rPr>
                <w:rtl/>
              </w:rPr>
              <w:t xml:space="preserve"> مؤهل</w:t>
            </w:r>
            <w:r>
              <w:rPr>
                <w:rFonts w:hint="cs"/>
                <w:rtl/>
              </w:rPr>
              <w:t>ة</w:t>
            </w:r>
            <w:r w:rsidRPr="007E2DB8">
              <w:rPr>
                <w:rtl/>
              </w:rPr>
              <w:t xml:space="preserve"> تمام</w:t>
            </w:r>
            <w:r>
              <w:rPr>
                <w:rFonts w:hint="cs"/>
                <w:rtl/>
              </w:rPr>
              <w:t>اً</w:t>
            </w:r>
            <w:r w:rsidRPr="007E2DB8">
              <w:rPr>
                <w:rtl/>
              </w:rPr>
              <w:t xml:space="preserve"> </w:t>
            </w:r>
            <w:r>
              <w:rPr>
                <w:rFonts w:hint="cs"/>
                <w:rtl/>
              </w:rPr>
              <w:t>لوصفها ب</w:t>
            </w:r>
            <w:r w:rsidRPr="007E2DB8">
              <w:rPr>
                <w:rtl/>
              </w:rPr>
              <w:t xml:space="preserve">حالة ظروف قاهرة وأن </w:t>
            </w:r>
            <w:r>
              <w:rPr>
                <w:rFonts w:hint="cs"/>
                <w:rtl/>
              </w:rPr>
              <w:t>ليس هناك ما</w:t>
            </w:r>
            <w:r w:rsidR="007B25D5">
              <w:rPr>
                <w:rFonts w:hint="eastAsia"/>
                <w:rtl/>
              </w:rPr>
              <w:t> </w:t>
            </w:r>
            <w:r>
              <w:rPr>
                <w:rFonts w:hint="cs"/>
                <w:rtl/>
              </w:rPr>
              <w:t xml:space="preserve">يبرر بشكل كامل </w:t>
            </w:r>
            <w:r w:rsidRPr="007E2DB8">
              <w:rPr>
                <w:rtl/>
              </w:rPr>
              <w:t>فترة التمديد المطلوبة البالغة 36 شهرا</w:t>
            </w:r>
            <w:r>
              <w:rPr>
                <w:rFonts w:hint="cs"/>
                <w:rtl/>
              </w:rPr>
              <w:t>ً</w:t>
            </w:r>
            <w:r w:rsidRPr="007E2DB8">
              <w:rPr>
                <w:rtl/>
              </w:rPr>
              <w:t>.  وبناء</w:t>
            </w:r>
            <w:r w:rsidR="00E164C9">
              <w:rPr>
                <w:rFonts w:hint="cs"/>
                <w:rtl/>
              </w:rPr>
              <w:t>ً</w:t>
            </w:r>
            <w:r w:rsidRPr="007E2DB8">
              <w:rPr>
                <w:rtl/>
              </w:rPr>
              <w:t xml:space="preserve"> على ذلك، خلصت اللجنة إلى أن</w:t>
            </w:r>
            <w:r>
              <w:rPr>
                <w:rFonts w:hint="cs"/>
                <w:rtl/>
              </w:rPr>
              <w:t xml:space="preserve"> ليس بإمكانها</w:t>
            </w:r>
            <w:r w:rsidRPr="007E2DB8">
              <w:rPr>
                <w:rtl/>
              </w:rPr>
              <w:t xml:space="preserve"> الموافقة على الطلب المقدم من إدارة جزر سليمان</w:t>
            </w:r>
            <w:r w:rsidRPr="000457B7">
              <w:rPr>
                <w:rFonts w:eastAsiaTheme="minorEastAsia"/>
                <w:color w:val="000000"/>
                <w:lang w:val="en-GB" w:eastAsia="zh-CN"/>
              </w:rPr>
              <w:t>.</w:t>
            </w:r>
          </w:p>
          <w:p w14:paraId="5B138D95" w14:textId="77777777" w:rsidR="00B329A1" w:rsidRPr="000457B7" w:rsidRDefault="00B329A1" w:rsidP="00183EE7">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7E2DB8">
              <w:rPr>
                <w:rtl/>
              </w:rPr>
              <w:t>وكلفت اللجنة المكتب بدعوة إدارة جزر سليمان إلى تقديم معلومات إضافية تشمل على سبيل المثال لا الحصر ما يلي</w:t>
            </w:r>
            <w:r>
              <w:rPr>
                <w:rFonts w:eastAsiaTheme="minorEastAsia" w:hint="cs"/>
                <w:color w:val="000000"/>
                <w:rtl/>
                <w:lang w:val="en-GB" w:eastAsia="zh-CN"/>
              </w:rPr>
              <w:t>:</w:t>
            </w:r>
          </w:p>
          <w:p w14:paraId="182B62C6" w14:textId="002E7B10" w:rsidR="00B329A1" w:rsidRPr="00CB771A" w:rsidRDefault="00CB771A"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pPr>
            <w:r>
              <w:rPr>
                <w:rFonts w:ascii="Arial" w:hAnsi="Arial" w:cs="Arial"/>
                <w:color w:val="202122"/>
                <w:sz w:val="26"/>
                <w:szCs w:val="26"/>
                <w:shd w:val="clear" w:color="auto" w:fill="FFFFFF"/>
              </w:rPr>
              <w:t>•</w:t>
            </w:r>
            <w:r>
              <w:rPr>
                <w:rFonts w:ascii="Arial" w:hAnsi="Arial" w:cs="Arial"/>
                <w:color w:val="202122"/>
                <w:sz w:val="26"/>
                <w:szCs w:val="26"/>
                <w:shd w:val="clear" w:color="auto" w:fill="FFFFFF"/>
                <w:rtl/>
              </w:rPr>
              <w:tab/>
            </w:r>
            <w:r w:rsidR="00B329A1" w:rsidRPr="007E2DB8">
              <w:rPr>
                <w:rtl/>
              </w:rPr>
              <w:t>عقد مع مص</w:t>
            </w:r>
            <w:r w:rsidR="00B329A1">
              <w:rPr>
                <w:rFonts w:hint="cs"/>
                <w:rtl/>
              </w:rPr>
              <w:t>نِّ</w:t>
            </w:r>
            <w:r w:rsidR="00B329A1" w:rsidRPr="007E2DB8">
              <w:rPr>
                <w:rtl/>
              </w:rPr>
              <w:t>ع</w:t>
            </w:r>
            <w:r w:rsidR="00B329A1">
              <w:rPr>
                <w:rFonts w:hint="cs"/>
                <w:rtl/>
              </w:rPr>
              <w:t xml:space="preserve"> الساتل</w:t>
            </w:r>
            <w:r w:rsidR="00B329A1" w:rsidRPr="007E2DB8">
              <w:rPr>
                <w:rtl/>
              </w:rPr>
              <w:t xml:space="preserve"> </w:t>
            </w:r>
            <w:r w:rsidR="00B329A1">
              <w:rPr>
                <w:rFonts w:hint="cs"/>
                <w:rtl/>
              </w:rPr>
              <w:t xml:space="preserve">المضيف </w:t>
            </w:r>
            <w:r w:rsidR="00B329A1" w:rsidRPr="007E2DB8">
              <w:rPr>
                <w:rtl/>
              </w:rPr>
              <w:t>للحمولة النافعة مع دليل على إطلاقه</w:t>
            </w:r>
            <w:r w:rsidR="00B329A1">
              <w:rPr>
                <w:rFonts w:hint="cs"/>
                <w:rtl/>
              </w:rPr>
              <w:t>؛</w:t>
            </w:r>
          </w:p>
          <w:p w14:paraId="53791102" w14:textId="3A235766" w:rsidR="00B329A1" w:rsidRPr="00CB771A" w:rsidRDefault="00CB771A"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pPr>
            <w:r>
              <w:rPr>
                <w:rFonts w:ascii="Arial" w:hAnsi="Arial" w:cs="Arial"/>
                <w:color w:val="202122"/>
                <w:sz w:val="26"/>
                <w:szCs w:val="26"/>
                <w:shd w:val="clear" w:color="auto" w:fill="FFFFFF"/>
              </w:rPr>
              <w:lastRenderedPageBreak/>
              <w:t>•</w:t>
            </w:r>
            <w:r w:rsidR="00650265" w:rsidRPr="00CB771A">
              <w:tab/>
            </w:r>
            <w:r w:rsidR="00B329A1" w:rsidRPr="00CB771A">
              <w:rPr>
                <w:rtl/>
              </w:rPr>
              <w:t xml:space="preserve">حالة الحمولة النافعة المستضافة وتفاصيل الجهود </w:t>
            </w:r>
            <w:r w:rsidR="00B329A1" w:rsidRPr="00CB771A">
              <w:rPr>
                <w:rFonts w:hint="cs"/>
                <w:rtl/>
              </w:rPr>
              <w:t>المبذولة</w:t>
            </w:r>
            <w:r w:rsidR="00B329A1" w:rsidRPr="00CB771A">
              <w:rPr>
                <w:rtl/>
              </w:rPr>
              <w:t xml:space="preserve"> </w:t>
            </w:r>
            <w:r w:rsidR="00B329A1" w:rsidRPr="00CB771A">
              <w:rPr>
                <w:rFonts w:hint="cs"/>
                <w:rtl/>
              </w:rPr>
              <w:t>لإصلاح</w:t>
            </w:r>
            <w:r w:rsidR="00B329A1" w:rsidRPr="00CB771A">
              <w:rPr>
                <w:rtl/>
              </w:rPr>
              <w:t xml:space="preserve"> </w:t>
            </w:r>
            <w:r w:rsidR="00B329A1" w:rsidRPr="00CB771A">
              <w:rPr>
                <w:rFonts w:hint="cs"/>
                <w:rtl/>
              </w:rPr>
              <w:t>العطل</w:t>
            </w:r>
            <w:r w:rsidR="00B329A1" w:rsidRPr="00CB771A">
              <w:rPr>
                <w:rtl/>
              </w:rPr>
              <w:t xml:space="preserve"> التقني</w:t>
            </w:r>
            <w:r w:rsidR="00B329A1" w:rsidRPr="00CB771A">
              <w:rPr>
                <w:rFonts w:hint="cs"/>
                <w:rtl/>
              </w:rPr>
              <w:t>؛</w:t>
            </w:r>
          </w:p>
          <w:p w14:paraId="668E53B7" w14:textId="47C9C7BA" w:rsidR="00B329A1" w:rsidRPr="00CB771A" w:rsidRDefault="00CB771A"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pPr>
            <w:r>
              <w:rPr>
                <w:rFonts w:ascii="Arial" w:hAnsi="Arial" w:cs="Arial"/>
                <w:color w:val="202122"/>
                <w:sz w:val="26"/>
                <w:szCs w:val="26"/>
                <w:shd w:val="clear" w:color="auto" w:fill="FFFFFF"/>
              </w:rPr>
              <w:t>•</w:t>
            </w:r>
            <w:r w:rsidR="00650265" w:rsidRPr="00CB771A">
              <w:tab/>
            </w:r>
            <w:r w:rsidR="00B329A1" w:rsidRPr="00CB771A">
              <w:rPr>
                <w:rFonts w:hint="cs"/>
                <w:rtl/>
              </w:rPr>
              <w:t>ما ي</w:t>
            </w:r>
            <w:r w:rsidR="00B329A1" w:rsidRPr="00CB771A">
              <w:rPr>
                <w:rtl/>
              </w:rPr>
              <w:t>شكل</w:t>
            </w:r>
            <w:r w:rsidR="00B329A1" w:rsidRPr="007E2DB8">
              <w:rPr>
                <w:rtl/>
              </w:rPr>
              <w:t xml:space="preserve"> أدلة جوهرية على أن جميع الشروط قد استوف</w:t>
            </w:r>
            <w:r w:rsidR="00B329A1">
              <w:rPr>
                <w:rFonts w:hint="cs"/>
                <w:rtl/>
              </w:rPr>
              <w:t>يت</w:t>
            </w:r>
            <w:r w:rsidR="00B329A1" w:rsidRPr="007E2DB8">
              <w:rPr>
                <w:rtl/>
              </w:rPr>
              <w:t xml:space="preserve"> </w:t>
            </w:r>
            <w:r w:rsidR="00B329A1">
              <w:rPr>
                <w:rFonts w:hint="cs"/>
                <w:rtl/>
              </w:rPr>
              <w:t>لاعتبار</w:t>
            </w:r>
            <w:r w:rsidR="00B329A1" w:rsidRPr="007E2DB8">
              <w:rPr>
                <w:rtl/>
              </w:rPr>
              <w:t xml:space="preserve"> </w:t>
            </w:r>
            <w:r w:rsidR="00B329A1">
              <w:rPr>
                <w:rFonts w:hint="cs"/>
                <w:rtl/>
              </w:rPr>
              <w:t>الحالة</w:t>
            </w:r>
            <w:r w:rsidR="00B329A1" w:rsidRPr="007E2DB8">
              <w:rPr>
                <w:rtl/>
              </w:rPr>
              <w:t xml:space="preserve"> حالة </w:t>
            </w:r>
            <w:r w:rsidR="00B329A1" w:rsidRPr="00980987">
              <w:rPr>
                <w:i/>
                <w:iCs/>
                <w:rtl/>
              </w:rPr>
              <w:t>ظروف قاهرة</w:t>
            </w:r>
            <w:r w:rsidR="00B329A1" w:rsidRPr="00CB771A">
              <w:rPr>
                <w:rFonts w:hint="cs"/>
                <w:rtl/>
              </w:rPr>
              <w:t>؛</w:t>
            </w:r>
          </w:p>
          <w:p w14:paraId="7D2E7316" w14:textId="50269F4D" w:rsidR="00B329A1" w:rsidRPr="00CB771A" w:rsidRDefault="00CB771A"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pPr>
            <w:r>
              <w:rPr>
                <w:rFonts w:ascii="Arial" w:hAnsi="Arial" w:cs="Arial"/>
                <w:color w:val="202122"/>
                <w:sz w:val="26"/>
                <w:szCs w:val="26"/>
                <w:shd w:val="clear" w:color="auto" w:fill="FFFFFF"/>
              </w:rPr>
              <w:t>•</w:t>
            </w:r>
            <w:r w:rsidR="00650265" w:rsidRPr="00CB771A">
              <w:tab/>
            </w:r>
            <w:r w:rsidR="00B329A1" w:rsidRPr="007E2DB8">
              <w:rPr>
                <w:rtl/>
              </w:rPr>
              <w:t xml:space="preserve">تأكيد </w:t>
            </w:r>
            <w:r w:rsidR="00B329A1">
              <w:rPr>
                <w:rFonts w:hint="cs"/>
                <w:rtl/>
              </w:rPr>
              <w:t>ب</w:t>
            </w:r>
            <w:r w:rsidR="00B329A1" w:rsidRPr="007E2DB8">
              <w:rPr>
                <w:rtl/>
              </w:rPr>
              <w:t>أن الساتل الأصلي كان قادرا</w:t>
            </w:r>
            <w:r w:rsidR="00B329A1">
              <w:rPr>
                <w:rFonts w:hint="cs"/>
                <w:rtl/>
              </w:rPr>
              <w:t>ً</w:t>
            </w:r>
            <w:r w:rsidR="00B329A1" w:rsidRPr="007E2DB8">
              <w:rPr>
                <w:rtl/>
              </w:rPr>
              <w:t xml:space="preserve"> على وضع تخصيصات التردد للنظام الساتلي SI-SAT-BILIKIKI في الخدم</w:t>
            </w:r>
            <w:r w:rsidR="00B329A1">
              <w:rPr>
                <w:rFonts w:hint="cs"/>
                <w:rtl/>
              </w:rPr>
              <w:t>ة؛</w:t>
            </w:r>
          </w:p>
          <w:p w14:paraId="7A020A80" w14:textId="2732EB6C" w:rsidR="00B329A1" w:rsidRPr="00CB771A" w:rsidRDefault="00CB771A"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pPr>
            <w:r>
              <w:rPr>
                <w:rFonts w:ascii="Arial" w:hAnsi="Arial" w:cs="Arial"/>
                <w:color w:val="202122"/>
                <w:sz w:val="26"/>
                <w:szCs w:val="26"/>
                <w:shd w:val="clear" w:color="auto" w:fill="FFFFFF"/>
              </w:rPr>
              <w:t>•</w:t>
            </w:r>
            <w:r w:rsidR="00650265" w:rsidRPr="00CB771A">
              <w:tab/>
            </w:r>
            <w:r w:rsidR="00B329A1" w:rsidRPr="00980987">
              <w:rPr>
                <w:rFonts w:hint="cs"/>
                <w:spacing w:val="-2"/>
                <w:rtl/>
              </w:rPr>
              <w:t xml:space="preserve">ما من </w:t>
            </w:r>
            <w:r w:rsidR="00B329A1" w:rsidRPr="00980987">
              <w:rPr>
                <w:spacing w:val="-2"/>
                <w:rtl/>
              </w:rPr>
              <w:t xml:space="preserve">شأنه أن </w:t>
            </w:r>
            <w:r w:rsidR="00B329A1" w:rsidRPr="00980987">
              <w:rPr>
                <w:rFonts w:hint="cs"/>
                <w:spacing w:val="-2"/>
                <w:rtl/>
              </w:rPr>
              <w:t>ي</w:t>
            </w:r>
            <w:r w:rsidR="00B329A1" w:rsidRPr="00980987">
              <w:rPr>
                <w:spacing w:val="-2"/>
                <w:rtl/>
              </w:rPr>
              <w:t xml:space="preserve">فسر </w:t>
            </w:r>
            <w:r w:rsidR="00B329A1" w:rsidRPr="00980987">
              <w:rPr>
                <w:rFonts w:hint="cs"/>
                <w:spacing w:val="-2"/>
                <w:rtl/>
              </w:rPr>
              <w:t>الرابط</w:t>
            </w:r>
            <w:r w:rsidR="00B329A1" w:rsidRPr="00980987">
              <w:rPr>
                <w:spacing w:val="-2"/>
                <w:rtl/>
              </w:rPr>
              <w:t xml:space="preserve"> الكهربائي بين المضيف والحمول</w:t>
            </w:r>
            <w:r w:rsidR="00B329A1" w:rsidRPr="00980987">
              <w:rPr>
                <w:rFonts w:hint="cs"/>
                <w:spacing w:val="-2"/>
                <w:rtl/>
              </w:rPr>
              <w:t>ة</w:t>
            </w:r>
            <w:r w:rsidR="00B329A1" w:rsidRPr="00980987">
              <w:rPr>
                <w:spacing w:val="-2"/>
                <w:rtl/>
              </w:rPr>
              <w:t xml:space="preserve"> النافعة المستضافة</w:t>
            </w:r>
            <w:r w:rsidR="00B329A1" w:rsidRPr="00980987">
              <w:rPr>
                <w:rFonts w:hint="cs"/>
                <w:spacing w:val="-2"/>
                <w:rtl/>
              </w:rPr>
              <w:t>؛</w:t>
            </w:r>
          </w:p>
          <w:p w14:paraId="3B59C5EA" w14:textId="74E78F8A" w:rsidR="00B329A1" w:rsidRPr="00CB771A" w:rsidRDefault="00CB771A"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pPr>
            <w:r>
              <w:rPr>
                <w:rFonts w:ascii="Arial" w:hAnsi="Arial" w:cs="Arial"/>
                <w:color w:val="202122"/>
                <w:sz w:val="26"/>
                <w:szCs w:val="26"/>
                <w:shd w:val="clear" w:color="auto" w:fill="FFFFFF"/>
              </w:rPr>
              <w:t>•</w:t>
            </w:r>
            <w:r w:rsidR="00650265" w:rsidRPr="00CB771A">
              <w:tab/>
            </w:r>
            <w:r w:rsidR="00B329A1">
              <w:rPr>
                <w:rFonts w:hint="cs"/>
                <w:rtl/>
              </w:rPr>
              <w:t>معلومات عن</w:t>
            </w:r>
            <w:r w:rsidR="00B329A1" w:rsidRPr="007E2DB8">
              <w:rPr>
                <w:rtl/>
              </w:rPr>
              <w:t xml:space="preserve"> نتائج </w:t>
            </w:r>
            <w:r w:rsidR="00B329A1">
              <w:rPr>
                <w:rFonts w:hint="cs"/>
                <w:rtl/>
              </w:rPr>
              <w:t>دمج</w:t>
            </w:r>
            <w:r w:rsidR="00B329A1" w:rsidRPr="007E2DB8">
              <w:rPr>
                <w:rtl/>
              </w:rPr>
              <w:t xml:space="preserve">/اختبارات الحمولة النافعة واختبارات </w:t>
            </w:r>
            <w:r w:rsidR="00B329A1">
              <w:rPr>
                <w:rFonts w:hint="cs"/>
                <w:rtl/>
              </w:rPr>
              <w:t>ال</w:t>
            </w:r>
            <w:r w:rsidR="00B329A1" w:rsidRPr="007E2DB8">
              <w:rPr>
                <w:rtl/>
              </w:rPr>
              <w:t xml:space="preserve">قبول </w:t>
            </w:r>
            <w:r w:rsidR="00B329A1">
              <w:rPr>
                <w:rFonts w:hint="cs"/>
                <w:rtl/>
              </w:rPr>
              <w:t>للطيران</w:t>
            </w:r>
            <w:r w:rsidR="00B329A1" w:rsidRPr="007E2DB8">
              <w:rPr>
                <w:rtl/>
              </w:rPr>
              <w:t xml:space="preserve">، </w:t>
            </w:r>
            <w:r w:rsidR="00B329A1">
              <w:rPr>
                <w:rFonts w:hint="cs"/>
                <w:rtl/>
              </w:rPr>
              <w:t>من أجل</w:t>
            </w:r>
            <w:r w:rsidR="00B329A1" w:rsidRPr="007E2DB8">
              <w:rPr>
                <w:rtl/>
              </w:rPr>
              <w:t xml:space="preserve"> إثبات أن العطل التقني لم يكن موجودا</w:t>
            </w:r>
            <w:r w:rsidR="00B329A1">
              <w:rPr>
                <w:rFonts w:hint="cs"/>
                <w:rtl/>
              </w:rPr>
              <w:t>ً</w:t>
            </w:r>
            <w:r w:rsidR="00B329A1" w:rsidRPr="007E2DB8">
              <w:rPr>
                <w:rtl/>
              </w:rPr>
              <w:t xml:space="preserve"> أثناء الاختبار</w:t>
            </w:r>
            <w:r w:rsidR="00B329A1" w:rsidRPr="00CB771A">
              <w:rPr>
                <w:rFonts w:hint="cs"/>
                <w:rtl/>
              </w:rPr>
              <w:t>؛</w:t>
            </w:r>
          </w:p>
          <w:p w14:paraId="7E0A6DC2" w14:textId="65D6EEA0" w:rsidR="00B329A1" w:rsidRPr="00CB771A" w:rsidRDefault="00CB771A"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pPr>
            <w:r>
              <w:rPr>
                <w:rFonts w:ascii="Arial" w:hAnsi="Arial" w:cs="Arial"/>
                <w:color w:val="202122"/>
                <w:sz w:val="26"/>
                <w:szCs w:val="26"/>
                <w:shd w:val="clear" w:color="auto" w:fill="FFFFFF"/>
              </w:rPr>
              <w:t>•</w:t>
            </w:r>
            <w:r w:rsidR="00650265" w:rsidRPr="00CB771A">
              <w:tab/>
            </w:r>
            <w:r w:rsidR="00B329A1">
              <w:rPr>
                <w:rFonts w:hint="cs"/>
                <w:rtl/>
              </w:rPr>
              <w:t xml:space="preserve">معلومات </w:t>
            </w:r>
            <w:r w:rsidR="00B329A1" w:rsidRPr="007E2DB8">
              <w:rPr>
                <w:rtl/>
              </w:rPr>
              <w:t>بشأن الأساس المنطقي للتمديد المطلوب لمدة 36 شهرا</w:t>
            </w:r>
            <w:r w:rsidR="00B329A1">
              <w:rPr>
                <w:rFonts w:hint="cs"/>
                <w:rtl/>
              </w:rPr>
              <w:t>ً</w:t>
            </w:r>
            <w:r w:rsidR="00B329A1" w:rsidRPr="007E2DB8">
              <w:rPr>
                <w:rtl/>
              </w:rPr>
              <w:t xml:space="preserve"> </w:t>
            </w:r>
            <w:r w:rsidR="00B329A1">
              <w:rPr>
                <w:rFonts w:hint="cs"/>
                <w:rtl/>
              </w:rPr>
              <w:t>لتبديل</w:t>
            </w:r>
            <w:r w:rsidR="00B329A1" w:rsidRPr="007E2DB8">
              <w:rPr>
                <w:rtl/>
              </w:rPr>
              <w:t xml:space="preserve"> </w:t>
            </w:r>
            <w:r w:rsidR="00B329A1">
              <w:rPr>
                <w:rFonts w:hint="cs"/>
                <w:rtl/>
              </w:rPr>
              <w:t>ال</w:t>
            </w:r>
            <w:r w:rsidR="00B329A1" w:rsidRPr="007E2DB8">
              <w:rPr>
                <w:rtl/>
              </w:rPr>
              <w:t xml:space="preserve">حمولة </w:t>
            </w:r>
            <w:r w:rsidR="00B329A1">
              <w:rPr>
                <w:rFonts w:hint="cs"/>
                <w:rtl/>
              </w:rPr>
              <w:t>ال</w:t>
            </w:r>
            <w:r w:rsidR="00B329A1" w:rsidRPr="007E2DB8">
              <w:rPr>
                <w:rtl/>
              </w:rPr>
              <w:t xml:space="preserve">نافعة </w:t>
            </w:r>
            <w:r w:rsidR="00B329A1">
              <w:rPr>
                <w:rFonts w:hint="cs"/>
                <w:rtl/>
              </w:rPr>
              <w:t>ال</w:t>
            </w:r>
            <w:r w:rsidR="00B329A1" w:rsidRPr="007E2DB8">
              <w:rPr>
                <w:rtl/>
              </w:rPr>
              <w:t>مستضافة</w:t>
            </w:r>
            <w:r w:rsidR="00B329A1">
              <w:rPr>
                <w:rFonts w:hint="cs"/>
                <w:rtl/>
              </w:rPr>
              <w:t xml:space="preserve"> التي</w:t>
            </w:r>
            <w:r w:rsidR="00B329A1" w:rsidRPr="007E2DB8">
              <w:rPr>
                <w:rtl/>
              </w:rPr>
              <w:t xml:space="preserve"> </w:t>
            </w:r>
            <w:r w:rsidR="00B329A1">
              <w:rPr>
                <w:rFonts w:hint="cs"/>
                <w:rtl/>
              </w:rPr>
              <w:t>استغرق بناؤها</w:t>
            </w:r>
            <w:r w:rsidR="00B329A1" w:rsidRPr="007E2DB8">
              <w:rPr>
                <w:rtl/>
              </w:rPr>
              <w:t xml:space="preserve"> </w:t>
            </w:r>
            <w:r w:rsidR="00B329A1">
              <w:rPr>
                <w:rFonts w:hint="cs"/>
                <w:rtl/>
              </w:rPr>
              <w:t>في الأول</w:t>
            </w:r>
            <w:r w:rsidR="00B329A1" w:rsidRPr="007E2DB8">
              <w:rPr>
                <w:rtl/>
              </w:rPr>
              <w:t xml:space="preserve"> سبعة أشهر</w:t>
            </w:r>
            <w:r w:rsidR="00B329A1" w:rsidRPr="00CB771A">
              <w:rPr>
                <w:rFonts w:hint="cs"/>
                <w:rtl/>
              </w:rPr>
              <w:t>؛</w:t>
            </w:r>
          </w:p>
          <w:p w14:paraId="71219DD1" w14:textId="26890151" w:rsidR="00B329A1" w:rsidRPr="00CB771A" w:rsidRDefault="00CB771A"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pPr>
            <w:r>
              <w:rPr>
                <w:rFonts w:ascii="Arial" w:hAnsi="Arial" w:cs="Arial"/>
                <w:color w:val="202122"/>
                <w:sz w:val="26"/>
                <w:szCs w:val="26"/>
                <w:shd w:val="clear" w:color="auto" w:fill="FFFFFF"/>
              </w:rPr>
              <w:t>•</w:t>
            </w:r>
            <w:r w:rsidR="00650265" w:rsidRPr="00CB771A">
              <w:tab/>
            </w:r>
            <w:r w:rsidR="00B329A1" w:rsidRPr="00CB771A">
              <w:rPr>
                <w:rFonts w:hint="cs"/>
                <w:rtl/>
              </w:rPr>
              <w:t xml:space="preserve">معلومات بشأن </w:t>
            </w:r>
            <w:r w:rsidR="00B329A1" w:rsidRPr="007E2DB8">
              <w:rPr>
                <w:rtl/>
              </w:rPr>
              <w:t>خطط بناء ساتل بديل وإطلاق</w:t>
            </w:r>
            <w:r w:rsidR="00B329A1">
              <w:rPr>
                <w:rFonts w:hint="cs"/>
                <w:rtl/>
              </w:rPr>
              <w:t>ه</w:t>
            </w:r>
            <w:r w:rsidR="00B329A1" w:rsidRPr="007E2DB8">
              <w:rPr>
                <w:rtl/>
              </w:rPr>
              <w:t xml:space="preserve"> أو </w:t>
            </w:r>
            <w:r w:rsidR="00B329A1">
              <w:rPr>
                <w:rFonts w:hint="cs"/>
                <w:rtl/>
              </w:rPr>
              <w:t xml:space="preserve">بشأن </w:t>
            </w:r>
            <w:r w:rsidR="00B329A1" w:rsidRPr="007E2DB8">
              <w:rPr>
                <w:rtl/>
              </w:rPr>
              <w:t>الجهود المبذولة لإيجاد حلول مؤقتة</w:t>
            </w:r>
            <w:r w:rsidR="00B329A1">
              <w:rPr>
                <w:rFonts w:hint="cs"/>
                <w:rtl/>
              </w:rPr>
              <w:t xml:space="preserve"> </w:t>
            </w:r>
            <w:r w:rsidR="00B329A1" w:rsidRPr="007E2DB8">
              <w:rPr>
                <w:rtl/>
              </w:rPr>
              <w:t>وتنفيذ</w:t>
            </w:r>
            <w:r w:rsidR="00B329A1">
              <w:rPr>
                <w:rFonts w:hint="cs"/>
                <w:rtl/>
              </w:rPr>
              <w:t>ها</w:t>
            </w:r>
            <w:r w:rsidR="00B329A1" w:rsidRPr="00CB771A">
              <w:rPr>
                <w:rFonts w:hint="cs"/>
                <w:rtl/>
              </w:rPr>
              <w:t>.</w:t>
            </w:r>
          </w:p>
          <w:p w14:paraId="4CD68306" w14:textId="27EBE22B" w:rsidR="00B329A1" w:rsidRPr="00786619" w:rsidRDefault="00B329A1" w:rsidP="00183EE7">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spacing w:val="-6"/>
                <w:lang w:val="en-GB" w:eastAsia="zh-CN"/>
              </w:rPr>
            </w:pPr>
            <w:r w:rsidRPr="00786619">
              <w:rPr>
                <w:spacing w:val="-6"/>
                <w:rtl/>
              </w:rPr>
              <w:t xml:space="preserve">وكلفت اللجنة المكتب كذلك </w:t>
            </w:r>
            <w:r w:rsidRPr="00786619">
              <w:rPr>
                <w:rFonts w:hint="cs"/>
                <w:spacing w:val="-6"/>
                <w:rtl/>
              </w:rPr>
              <w:t>بمواصلة</w:t>
            </w:r>
            <w:r w:rsidRPr="00786619">
              <w:rPr>
                <w:spacing w:val="-6"/>
                <w:rtl/>
              </w:rPr>
              <w:t xml:space="preserve"> مراعاة تخصيصات التردد للنظام الساتلي </w:t>
            </w:r>
            <w:r w:rsidR="00786619">
              <w:rPr>
                <w:spacing w:val="-6"/>
                <w:rtl/>
              </w:rPr>
              <w:br/>
            </w:r>
            <w:r w:rsidRPr="00786619">
              <w:rPr>
                <w:spacing w:val="-6"/>
                <w:rtl/>
              </w:rPr>
              <w:t>SI-SAT-BILIKIKI حتى نهاية الاجتماع الخامس والتسعين للجنة</w:t>
            </w:r>
            <w:r w:rsidRPr="00786619">
              <w:rPr>
                <w:rFonts w:eastAsiaTheme="minorEastAsia" w:hint="cs"/>
                <w:color w:val="000000"/>
                <w:spacing w:val="-6"/>
                <w:rtl/>
                <w:lang w:val="en-GB" w:eastAsia="zh-CN"/>
              </w:rPr>
              <w:t>.</w:t>
            </w:r>
          </w:p>
        </w:tc>
        <w:tc>
          <w:tcPr>
            <w:tcW w:w="3118" w:type="dxa"/>
          </w:tcPr>
          <w:p w14:paraId="5C6D62DB" w14:textId="4D8FF73C" w:rsidR="00B329A1" w:rsidRPr="000457B7" w:rsidRDefault="00B329A1" w:rsidP="00B135BD">
            <w:pPr>
              <w:tabs>
                <w:tab w:val="clear" w:pos="1134"/>
                <w:tab w:val="clear" w:pos="1871"/>
                <w:tab w:val="clear" w:pos="2268"/>
              </w:tabs>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lang w:val="en-GB" w:eastAsia="zh-CN"/>
              </w:rPr>
            </w:pPr>
            <w:r w:rsidRPr="005A11AF">
              <w:rPr>
                <w:rFonts w:hint="cs"/>
                <w:rtl/>
              </w:rPr>
              <w:lastRenderedPageBreak/>
              <w:t>يحيط الأمين التنفيذي الإدار</w:t>
            </w:r>
            <w:r>
              <w:rPr>
                <w:rFonts w:hint="cs"/>
                <w:rtl/>
              </w:rPr>
              <w:t xml:space="preserve">ة المعنية </w:t>
            </w:r>
            <w:r w:rsidRPr="005A11AF">
              <w:rPr>
                <w:rFonts w:hint="cs"/>
                <w:rtl/>
              </w:rPr>
              <w:t>علماً بهذ</w:t>
            </w:r>
            <w:r>
              <w:rPr>
                <w:rFonts w:eastAsiaTheme="minorEastAsia" w:hint="cs"/>
                <w:rtl/>
                <w:lang w:val="en-GB" w:eastAsia="zh-CN"/>
              </w:rPr>
              <w:t>ا القرار.</w:t>
            </w:r>
          </w:p>
          <w:p w14:paraId="6B76580D" w14:textId="65AA01CA" w:rsidR="00B329A1" w:rsidRPr="000457B7" w:rsidRDefault="00B329A1" w:rsidP="00B135BD">
            <w:pPr>
              <w:tabs>
                <w:tab w:val="clear" w:pos="1134"/>
                <w:tab w:val="clear" w:pos="1871"/>
                <w:tab w:val="clear" w:pos="2268"/>
              </w:tabs>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lang w:val="en-GB" w:eastAsia="zh-CN"/>
              </w:rPr>
            </w:pPr>
            <w:r>
              <w:rPr>
                <w:rFonts w:eastAsiaTheme="minorEastAsia" w:hint="cs"/>
                <w:rtl/>
                <w:lang w:val="en-GB" w:eastAsia="zh-CN"/>
              </w:rPr>
              <w:t>يدعو المكتب إدارة جزر سليمان إلى تقديم معلومات إضافية.</w:t>
            </w:r>
          </w:p>
          <w:p w14:paraId="361CEB86" w14:textId="3EFD6987" w:rsidR="00B329A1" w:rsidRPr="000457B7" w:rsidRDefault="00B329A1" w:rsidP="00B135BD">
            <w:pPr>
              <w:tabs>
                <w:tab w:val="clear" w:pos="1134"/>
                <w:tab w:val="clear" w:pos="1871"/>
                <w:tab w:val="clear" w:pos="2268"/>
              </w:tabs>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lang w:val="en-GB" w:eastAsia="zh-CN"/>
              </w:rPr>
            </w:pPr>
            <w:r>
              <w:rPr>
                <w:rFonts w:eastAsiaTheme="minorEastAsia" w:hint="cs"/>
                <w:rtl/>
                <w:lang w:val="en-GB" w:eastAsia="zh-CN"/>
              </w:rPr>
              <w:t xml:space="preserve">يواصل المكتب مراعاة تخصيصات التردد </w:t>
            </w:r>
            <w:r>
              <w:rPr>
                <w:rFonts w:hint="cs"/>
                <w:rtl/>
              </w:rPr>
              <w:t>ل</w:t>
            </w:r>
            <w:r w:rsidRPr="007E2DB8">
              <w:rPr>
                <w:rtl/>
              </w:rPr>
              <w:t>لنظام الساتلي</w:t>
            </w:r>
            <w:r>
              <w:rPr>
                <w:rtl/>
              </w:rPr>
              <w:br/>
            </w:r>
            <w:r w:rsidRPr="007E2DB8">
              <w:rPr>
                <w:rtl/>
              </w:rPr>
              <w:t>SI-SAT-BILIKIKI</w:t>
            </w:r>
            <w:r>
              <w:rPr>
                <w:rFonts w:hint="cs"/>
                <w:rtl/>
              </w:rPr>
              <w:t xml:space="preserve"> حتى نهاية الاجتماع الخامس والتسعين للجنة</w:t>
            </w:r>
            <w:r>
              <w:rPr>
                <w:rFonts w:eastAsiaTheme="minorEastAsia" w:hint="cs"/>
                <w:rtl/>
                <w:lang w:val="en-GB" w:eastAsia="zh-CN"/>
              </w:rPr>
              <w:t>.</w:t>
            </w:r>
          </w:p>
        </w:tc>
      </w:tr>
      <w:tr w:rsidR="00921176" w:rsidRPr="000457B7" w14:paraId="0F3C217D" w14:textId="77777777" w:rsidTr="00921176">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060328F5" w14:textId="6F4EC54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right"/>
              <w:textAlignment w:val="baseline"/>
              <w:rPr>
                <w:lang w:val="en-GB"/>
              </w:rPr>
            </w:pPr>
            <w:r w:rsidRPr="000457B7">
              <w:rPr>
                <w:lang w:val="en-GB"/>
              </w:rPr>
              <w:t>5</w:t>
            </w:r>
            <w:r w:rsidR="005A11AF">
              <w:rPr>
                <w:rFonts w:hint="cs"/>
                <w:rtl/>
                <w:lang w:val="en-GB"/>
              </w:rPr>
              <w:t>.</w:t>
            </w:r>
            <w:r w:rsidRPr="000457B7">
              <w:rPr>
                <w:lang w:val="en-GB"/>
              </w:rPr>
              <w:t>2</w:t>
            </w:r>
          </w:p>
        </w:tc>
        <w:tc>
          <w:tcPr>
            <w:tcW w:w="4113" w:type="dxa"/>
          </w:tcPr>
          <w:p w14:paraId="4246E5BE" w14:textId="3401AEE8" w:rsidR="00921176" w:rsidRPr="000457B7" w:rsidRDefault="001A2227" w:rsidP="00D64149">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D1633B">
              <w:rPr>
                <w:rFonts w:hint="cs"/>
                <w:rtl/>
              </w:rPr>
              <w:t>تبليغ مقدم من إدارة ألمانيا تطلب فيه تمديد المهلة التنظيمية لوضع</w:t>
            </w:r>
            <w:r w:rsidRPr="00D1633B">
              <w:rPr>
                <w:rFonts w:hint="eastAsia"/>
                <w:rtl/>
              </w:rPr>
              <w:t> </w:t>
            </w:r>
            <w:r w:rsidRPr="00D1633B">
              <w:rPr>
                <w:rFonts w:hint="cs"/>
                <w:rtl/>
              </w:rPr>
              <w:t xml:space="preserve">تخصيصات تردد الشبكة الساتلية </w:t>
            </w:r>
            <w:r w:rsidRPr="00D1633B">
              <w:t>H2M-0</w:t>
            </w:r>
            <w:r w:rsidR="00E6175B">
              <w:t>.</w:t>
            </w:r>
            <w:r w:rsidRPr="00D1633B">
              <w:t>5E</w:t>
            </w:r>
            <w:r w:rsidRPr="00D1633B">
              <w:rPr>
                <w:rFonts w:hint="cs"/>
                <w:rtl/>
              </w:rPr>
              <w:t xml:space="preserve"> في الخدمة</w:t>
            </w:r>
            <w:r w:rsidR="00921176" w:rsidRPr="000457B7">
              <w:rPr>
                <w:rFonts w:eastAsiaTheme="minorEastAsia"/>
                <w:color w:val="000000"/>
                <w:lang w:val="en-GB" w:eastAsia="zh-CN"/>
              </w:rPr>
              <w:br/>
            </w:r>
            <w:hyperlink r:id="rId31" w:history="1">
              <w:r w:rsidR="00921176" w:rsidRPr="000457B7">
                <w:rPr>
                  <w:rFonts w:eastAsiaTheme="minorEastAsia"/>
                  <w:color w:val="0000FF" w:themeColor="hyperlink"/>
                  <w:u w:val="single"/>
                  <w:lang w:val="en-GB" w:eastAsia="zh-CN"/>
                </w:rPr>
                <w:t>RRB23-3/4</w:t>
              </w:r>
            </w:hyperlink>
          </w:p>
        </w:tc>
        <w:tc>
          <w:tcPr>
            <w:tcW w:w="6806" w:type="dxa"/>
          </w:tcPr>
          <w:p w14:paraId="34E88058" w14:textId="3F9FD4B8" w:rsidR="00921176" w:rsidRPr="000457B7" w:rsidRDefault="001A2227" w:rsidP="00183EE7">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7E2DB8">
              <w:rPr>
                <w:rtl/>
              </w:rPr>
              <w:t>نظرت اللجنة بالتفصيل في الوثيقة RRB23-3/4 التي تتضمن طلبا</w:t>
            </w:r>
            <w:r>
              <w:rPr>
                <w:rFonts w:hint="cs"/>
                <w:rtl/>
              </w:rPr>
              <w:t>ً</w:t>
            </w:r>
            <w:r w:rsidRPr="007E2DB8">
              <w:rPr>
                <w:rtl/>
              </w:rPr>
              <w:t xml:space="preserve"> من إدارة ألمانيا بتمديد المهلة التنظيمية لوضع تخصيصات التردد للشبكة الساتلية H2M-0.5E في الخدمة</w:t>
            </w:r>
            <w:r>
              <w:rPr>
                <w:rFonts w:hint="cs"/>
                <w:rtl/>
              </w:rPr>
              <w:t>،</w:t>
            </w:r>
            <w:r w:rsidRPr="007E2DB8">
              <w:rPr>
                <w:rtl/>
              </w:rPr>
              <w:t xml:space="preserve"> وشكرت الإدارة على المعلومات المقدمة. ولاحظت اللجنة ما يلي</w:t>
            </w:r>
            <w:r w:rsidR="00921176" w:rsidRPr="000457B7">
              <w:rPr>
                <w:rFonts w:eastAsiaTheme="minorEastAsia"/>
                <w:color w:val="000000"/>
                <w:lang w:val="en-GB" w:eastAsia="zh-CN"/>
              </w:rPr>
              <w:t>:</w:t>
            </w:r>
          </w:p>
          <w:p w14:paraId="56906D09" w14:textId="689095D0" w:rsidR="00921176" w:rsidRPr="000457B7" w:rsidRDefault="00650265"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1A2227" w:rsidRPr="007E2DB8">
              <w:rPr>
                <w:rtl/>
              </w:rPr>
              <w:t>أطلق ساتل في 5 يوليو 2023 وهو يعمل حاليا</w:t>
            </w:r>
            <w:r w:rsidR="001A2227">
              <w:rPr>
                <w:rFonts w:hint="cs"/>
                <w:rtl/>
              </w:rPr>
              <w:t>ً</w:t>
            </w:r>
            <w:r w:rsidR="001A2227" w:rsidRPr="007E2DB8">
              <w:rPr>
                <w:rtl/>
              </w:rPr>
              <w:t xml:space="preserve"> في المدار</w:t>
            </w:r>
            <w:r w:rsidR="001A2227">
              <w:rPr>
                <w:rFonts w:eastAsiaTheme="minorEastAsia" w:hint="cs"/>
                <w:color w:val="000000"/>
                <w:rtl/>
                <w:lang w:val="en-GB" w:eastAsia="zh-CN"/>
              </w:rPr>
              <w:t>؛</w:t>
            </w:r>
          </w:p>
          <w:p w14:paraId="7DB3CD87" w14:textId="48B24E9C" w:rsidR="00921176" w:rsidRPr="000457B7" w:rsidRDefault="00650265"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1A2227" w:rsidRPr="007E2DB8">
              <w:rPr>
                <w:rtl/>
              </w:rPr>
              <w:t xml:space="preserve">كانت اللجنة قد منحت في اجتماعها الحادي التسعين </w:t>
            </w:r>
            <w:r w:rsidR="001A2227">
              <w:rPr>
                <w:rFonts w:hint="cs"/>
                <w:rtl/>
              </w:rPr>
              <w:t xml:space="preserve">تمديداً </w:t>
            </w:r>
            <w:r w:rsidR="001A2227" w:rsidRPr="007E2DB8">
              <w:rPr>
                <w:rtl/>
              </w:rPr>
              <w:t>من 2 مايو 2023 إلى 15 يوليو 2023</w:t>
            </w:r>
            <w:r w:rsidR="001A2227">
              <w:rPr>
                <w:rFonts w:hint="cs"/>
                <w:rtl/>
              </w:rPr>
              <w:t>؛</w:t>
            </w:r>
          </w:p>
          <w:p w14:paraId="75E0BD62" w14:textId="0F00E0BB" w:rsidR="00921176" w:rsidRPr="000457B7" w:rsidRDefault="00E01DBC"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1A2227" w:rsidRPr="007E2DB8">
              <w:rPr>
                <w:rtl/>
              </w:rPr>
              <w:t xml:space="preserve">تأخر الإطلاق بسبب مشاكل تقنية تتعلق </w:t>
            </w:r>
            <w:r w:rsidR="001A2227">
              <w:rPr>
                <w:rFonts w:hint="cs"/>
                <w:rtl/>
              </w:rPr>
              <w:t>بمركبة</w:t>
            </w:r>
            <w:r w:rsidR="001A2227" w:rsidRPr="007E2DB8">
              <w:rPr>
                <w:rtl/>
              </w:rPr>
              <w:t xml:space="preserve"> الإطلاق و</w:t>
            </w:r>
            <w:r w:rsidR="001A2227">
              <w:rPr>
                <w:rFonts w:hint="cs"/>
                <w:rtl/>
              </w:rPr>
              <w:t xml:space="preserve">رداءة </w:t>
            </w:r>
            <w:r w:rsidR="001A2227" w:rsidRPr="007E2DB8">
              <w:rPr>
                <w:rtl/>
              </w:rPr>
              <w:t>أحوال الطقس</w:t>
            </w:r>
            <w:r w:rsidR="001A2227">
              <w:rPr>
                <w:rFonts w:eastAsiaTheme="minorEastAsia" w:hint="cs"/>
                <w:color w:val="000000"/>
                <w:rtl/>
                <w:lang w:val="en-GB" w:eastAsia="zh-CN"/>
              </w:rPr>
              <w:t>؛</w:t>
            </w:r>
          </w:p>
          <w:p w14:paraId="49CE56DB" w14:textId="092289EC" w:rsidR="00921176" w:rsidRPr="000457B7" w:rsidRDefault="00E01DBC"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1A2227" w:rsidRPr="007E2DB8">
              <w:rPr>
                <w:rtl/>
              </w:rPr>
              <w:t>كان التمديد المطلوب للمهلة التنظيمية محدودا</w:t>
            </w:r>
            <w:r w:rsidR="005C47B4">
              <w:rPr>
                <w:rFonts w:hint="cs"/>
                <w:rtl/>
              </w:rPr>
              <w:t>ً</w:t>
            </w:r>
            <w:r w:rsidR="001A2227" w:rsidRPr="007E2DB8">
              <w:rPr>
                <w:rtl/>
              </w:rPr>
              <w:t xml:space="preserve"> (ستة أيام) ومبررا</w:t>
            </w:r>
            <w:r w:rsidR="005C47B4">
              <w:rPr>
                <w:rFonts w:hint="cs"/>
                <w:rtl/>
              </w:rPr>
              <w:t>ً</w:t>
            </w:r>
            <w:r w:rsidR="001A2227" w:rsidRPr="007E2DB8">
              <w:rPr>
                <w:rtl/>
              </w:rPr>
              <w:t xml:space="preserve"> </w:t>
            </w:r>
            <w:r w:rsidR="005C47B4">
              <w:rPr>
                <w:rFonts w:hint="cs"/>
                <w:rtl/>
              </w:rPr>
              <w:t>تماماً.</w:t>
            </w:r>
          </w:p>
          <w:p w14:paraId="0BE6EBF3" w14:textId="55F419E7" w:rsidR="00921176" w:rsidRPr="000457B7" w:rsidRDefault="005C47B4" w:rsidP="00183EE7">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7E2DB8">
              <w:rPr>
                <w:rtl/>
              </w:rPr>
              <w:lastRenderedPageBreak/>
              <w:t>و</w:t>
            </w:r>
            <w:r>
              <w:rPr>
                <w:rFonts w:hint="cs"/>
                <w:rtl/>
              </w:rPr>
              <w:t xml:space="preserve">في ضوء المعلومات المقدمة، </w:t>
            </w:r>
            <w:r w:rsidRPr="007E2DB8">
              <w:rPr>
                <w:rtl/>
              </w:rPr>
              <w:t>خلصت اللجنة إلى أن جميع الشروط قد استوف</w:t>
            </w:r>
            <w:r>
              <w:rPr>
                <w:rFonts w:hint="cs"/>
                <w:rtl/>
              </w:rPr>
              <w:t>يت</w:t>
            </w:r>
            <w:r w:rsidRPr="007E2DB8">
              <w:rPr>
                <w:rtl/>
              </w:rPr>
              <w:t xml:space="preserve"> </w:t>
            </w:r>
            <w:r>
              <w:rPr>
                <w:rFonts w:hint="cs"/>
                <w:rtl/>
              </w:rPr>
              <w:t>لاعتبار الحالة</w:t>
            </w:r>
            <w:r w:rsidRPr="007E2DB8">
              <w:rPr>
                <w:rtl/>
              </w:rPr>
              <w:t xml:space="preserve"> حالة </w:t>
            </w:r>
            <w:r w:rsidRPr="00E6175B">
              <w:rPr>
                <w:i/>
                <w:iCs/>
                <w:rtl/>
              </w:rPr>
              <w:t>ظروف قاهرة</w:t>
            </w:r>
            <w:r>
              <w:rPr>
                <w:rFonts w:eastAsiaTheme="minorEastAsia" w:hint="cs"/>
                <w:color w:val="000000"/>
                <w:rtl/>
                <w:lang w:val="en-GB" w:eastAsia="zh-CN"/>
              </w:rPr>
              <w:t>.</w:t>
            </w:r>
          </w:p>
          <w:p w14:paraId="34F67B55" w14:textId="4E1E357A" w:rsidR="00921176" w:rsidRPr="00E6175B" w:rsidRDefault="005C47B4" w:rsidP="00E6175B">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spacing w:val="-2"/>
              </w:rPr>
            </w:pPr>
            <w:r w:rsidRPr="00786619">
              <w:rPr>
                <w:spacing w:val="-2"/>
                <w:rtl/>
              </w:rPr>
              <w:t>وبناء</w:t>
            </w:r>
            <w:r w:rsidRPr="00786619">
              <w:rPr>
                <w:rFonts w:hint="cs"/>
                <w:spacing w:val="-2"/>
                <w:rtl/>
              </w:rPr>
              <w:t>ً</w:t>
            </w:r>
            <w:r w:rsidRPr="00786619">
              <w:rPr>
                <w:spacing w:val="-2"/>
                <w:rtl/>
              </w:rPr>
              <w:t xml:space="preserve"> على ذلك، قررت اللجنة الموافقة على طلب إدارة ألمانيا بتمديد المهلة التنظيمية لوضع تخصيصات التردد في النطاقات</w:t>
            </w:r>
            <w:r w:rsidR="00E6175B">
              <w:rPr>
                <w:rFonts w:hint="cs"/>
                <w:spacing w:val="-2"/>
                <w:rtl/>
              </w:rPr>
              <w:t xml:space="preserve"> </w:t>
            </w:r>
            <w:r w:rsidR="00E6175B">
              <w:rPr>
                <w:spacing w:val="-2"/>
              </w:rPr>
              <w:t>MHz 2 107,5</w:t>
            </w:r>
            <w:r w:rsidR="00E6175B">
              <w:rPr>
                <w:spacing w:val="-2"/>
              </w:rPr>
              <w:noBreakHyphen/>
              <w:t>2 102,5</w:t>
            </w:r>
            <w:r w:rsidRPr="00786619">
              <w:rPr>
                <w:rFonts w:hint="cs"/>
                <w:spacing w:val="-2"/>
                <w:rtl/>
              </w:rPr>
              <w:t xml:space="preserve"> </w:t>
            </w:r>
            <w:r w:rsidR="00E6175B">
              <w:rPr>
                <w:rFonts w:hint="cs"/>
                <w:spacing w:val="-2"/>
                <w:rtl/>
              </w:rPr>
              <w:t>و</w:t>
            </w:r>
            <w:r w:rsidR="00E6175B">
              <w:rPr>
                <w:spacing w:val="-2"/>
              </w:rPr>
              <w:t>MHz 2 288,5</w:t>
            </w:r>
            <w:r w:rsidR="00E6175B">
              <w:rPr>
                <w:spacing w:val="-2"/>
              </w:rPr>
              <w:noBreakHyphen/>
              <w:t>2 283,5</w:t>
            </w:r>
            <w:r w:rsidR="00E6175B">
              <w:rPr>
                <w:rFonts w:hint="cs"/>
                <w:spacing w:val="-2"/>
                <w:rtl/>
              </w:rPr>
              <w:t xml:space="preserve"> و</w:t>
            </w:r>
            <w:r w:rsidR="00E6175B">
              <w:rPr>
                <w:spacing w:val="-2"/>
              </w:rPr>
              <w:t>GHz 23,308</w:t>
            </w:r>
            <w:r w:rsidR="00E6175B">
              <w:rPr>
                <w:spacing w:val="-2"/>
              </w:rPr>
              <w:noBreakHyphen/>
              <w:t>23,27</w:t>
            </w:r>
            <w:r w:rsidR="00E6175B">
              <w:rPr>
                <w:rFonts w:hint="cs"/>
                <w:spacing w:val="-2"/>
                <w:rtl/>
              </w:rPr>
              <w:t xml:space="preserve"> و</w:t>
            </w:r>
            <w:r w:rsidR="00E6175B">
              <w:rPr>
                <w:spacing w:val="-2"/>
              </w:rPr>
              <w:t>GHz 26,400</w:t>
            </w:r>
            <w:r w:rsidR="00E6175B">
              <w:rPr>
                <w:spacing w:val="-2"/>
              </w:rPr>
              <w:noBreakHyphen/>
              <w:t>26,364</w:t>
            </w:r>
            <w:r w:rsidR="00E6175B">
              <w:rPr>
                <w:rFonts w:hint="cs"/>
                <w:spacing w:val="-2"/>
                <w:rtl/>
              </w:rPr>
              <w:t xml:space="preserve"> </w:t>
            </w:r>
            <w:r w:rsidR="00826F09" w:rsidRPr="00786619">
              <w:rPr>
                <w:rFonts w:hint="cs"/>
                <w:spacing w:val="-2"/>
                <w:rtl/>
                <w:lang w:val="en-GB"/>
              </w:rPr>
              <w:t>ل</w:t>
            </w:r>
            <w:r w:rsidRPr="00786619">
              <w:rPr>
                <w:spacing w:val="-2"/>
                <w:rtl/>
              </w:rPr>
              <w:t xml:space="preserve">لشبكة الساتلية H2M-0.5E </w:t>
            </w:r>
            <w:r w:rsidR="00826F09" w:rsidRPr="00786619">
              <w:rPr>
                <w:rFonts w:hint="cs"/>
                <w:spacing w:val="-2"/>
                <w:rtl/>
              </w:rPr>
              <w:t xml:space="preserve">في الخدمة </w:t>
            </w:r>
            <w:r w:rsidRPr="00786619">
              <w:rPr>
                <w:spacing w:val="-2"/>
                <w:rtl/>
              </w:rPr>
              <w:t>حتى 21 يوليو 2023</w:t>
            </w:r>
            <w:r>
              <w:rPr>
                <w:rFonts w:eastAsiaTheme="minorEastAsia" w:hint="cs"/>
                <w:color w:val="000000"/>
                <w:rtl/>
                <w:lang w:val="en-GB" w:eastAsia="zh-CN"/>
              </w:rPr>
              <w:t>.</w:t>
            </w:r>
          </w:p>
        </w:tc>
        <w:tc>
          <w:tcPr>
            <w:tcW w:w="3118" w:type="dxa"/>
          </w:tcPr>
          <w:p w14:paraId="6EE62C3D" w14:textId="44486441" w:rsidR="00921176" w:rsidRPr="000457B7" w:rsidRDefault="001A2227" w:rsidP="00B135BD">
            <w:pPr>
              <w:tabs>
                <w:tab w:val="clear" w:pos="1134"/>
                <w:tab w:val="clear" w:pos="1871"/>
                <w:tab w:val="clear" w:pos="2268"/>
              </w:tabs>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lang w:val="en-GB" w:eastAsia="zh-CN"/>
              </w:rPr>
            </w:pPr>
            <w:r w:rsidRPr="005A11AF">
              <w:rPr>
                <w:rFonts w:hint="cs"/>
                <w:rtl/>
              </w:rPr>
              <w:lastRenderedPageBreak/>
              <w:t>يحيط الأمين التنفيذي الإدار</w:t>
            </w:r>
            <w:r>
              <w:rPr>
                <w:rFonts w:hint="cs"/>
                <w:rtl/>
              </w:rPr>
              <w:t xml:space="preserve">ة المعنية </w:t>
            </w:r>
            <w:r w:rsidRPr="005A11AF">
              <w:rPr>
                <w:rFonts w:hint="cs"/>
                <w:rtl/>
              </w:rPr>
              <w:t>علماً بهذ</w:t>
            </w:r>
            <w:r>
              <w:rPr>
                <w:rFonts w:eastAsiaTheme="minorEastAsia" w:hint="cs"/>
                <w:rtl/>
                <w:lang w:val="en-GB" w:eastAsia="zh-CN"/>
              </w:rPr>
              <w:t>ا القرار.</w:t>
            </w:r>
          </w:p>
        </w:tc>
      </w:tr>
      <w:tr w:rsidR="00921176" w:rsidRPr="000457B7" w14:paraId="50B5DE07" w14:textId="77777777" w:rsidTr="00921176">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10DD7FAC" w14:textId="79BB499C"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right"/>
              <w:textAlignment w:val="baseline"/>
              <w:rPr>
                <w:lang w:val="en-GB"/>
              </w:rPr>
            </w:pPr>
            <w:r w:rsidRPr="000457B7">
              <w:rPr>
                <w:lang w:val="en-GB"/>
              </w:rPr>
              <w:t>5</w:t>
            </w:r>
            <w:r w:rsidR="005A11AF">
              <w:rPr>
                <w:rFonts w:hint="cs"/>
                <w:rtl/>
                <w:lang w:val="en-GB"/>
              </w:rPr>
              <w:t>.</w:t>
            </w:r>
            <w:r w:rsidRPr="000457B7">
              <w:rPr>
                <w:lang w:val="en-GB"/>
              </w:rPr>
              <w:t>3</w:t>
            </w:r>
          </w:p>
        </w:tc>
        <w:tc>
          <w:tcPr>
            <w:tcW w:w="4113" w:type="dxa"/>
          </w:tcPr>
          <w:p w14:paraId="1C7792FF" w14:textId="3B8DA81F" w:rsidR="00921176" w:rsidRPr="000F1004" w:rsidRDefault="00826F09" w:rsidP="00D64149">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eastAsia="zh-CN"/>
              </w:rPr>
            </w:pPr>
            <w:r w:rsidRPr="00602DD4">
              <w:rPr>
                <w:spacing w:val="-2"/>
                <w:rtl/>
              </w:rPr>
              <w:t xml:space="preserve">تبليغ من إدارة جمهورية كوريا يقدم معلومات إضافية تدعم طلبها بتمديد المهلة التنظيمية لوضع تخصيصات ترددات النظام الساتلي </w:t>
            </w:r>
            <w:r w:rsidRPr="00602DD4">
              <w:rPr>
                <w:spacing w:val="-2"/>
              </w:rPr>
              <w:t>KOMPSAT-6</w:t>
            </w:r>
            <w:r w:rsidRPr="00602DD4">
              <w:rPr>
                <w:spacing w:val="-2"/>
                <w:rtl/>
              </w:rPr>
              <w:t xml:space="preserve"> في الخدمة</w:t>
            </w:r>
            <w:r w:rsidR="00921176" w:rsidRPr="000457B7">
              <w:rPr>
                <w:rFonts w:eastAsiaTheme="minorEastAsia"/>
                <w:color w:val="000000"/>
                <w:lang w:val="en-GB" w:eastAsia="zh-CN"/>
              </w:rPr>
              <w:br/>
            </w:r>
            <w:hyperlink r:id="rId32" w:history="1">
              <w:r w:rsidR="00921176" w:rsidRPr="000457B7">
                <w:rPr>
                  <w:rFonts w:eastAsiaTheme="minorEastAsia"/>
                  <w:color w:val="0000FF" w:themeColor="hyperlink"/>
                  <w:u w:val="single"/>
                  <w:lang w:val="en-GB" w:eastAsia="zh-CN"/>
                </w:rPr>
                <w:t>RRB23-3/5</w:t>
              </w:r>
            </w:hyperlink>
          </w:p>
        </w:tc>
        <w:tc>
          <w:tcPr>
            <w:tcW w:w="6806" w:type="dxa"/>
          </w:tcPr>
          <w:p w14:paraId="324F0C3E" w14:textId="76E00134" w:rsidR="00921176" w:rsidRPr="000457B7" w:rsidRDefault="00826F09" w:rsidP="00183EE7">
            <w:pPr>
              <w:tabs>
                <w:tab w:val="clear" w:pos="1134"/>
                <w:tab w:val="clear" w:pos="1871"/>
                <w:tab w:val="clear" w:pos="2268"/>
                <w:tab w:val="left" w:pos="284"/>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r w:rsidRPr="00694C08">
              <w:rPr>
                <w:rtl/>
              </w:rPr>
              <w:t>نظر</w:t>
            </w:r>
            <w:r w:rsidRPr="00694C08">
              <w:rPr>
                <w:rFonts w:hint="cs"/>
                <w:rtl/>
              </w:rPr>
              <w:t>ت</w:t>
            </w:r>
            <w:r>
              <w:rPr>
                <w:rFonts w:hint="cs"/>
                <w:rtl/>
              </w:rPr>
              <w:t xml:space="preserve"> اللجنة</w:t>
            </w:r>
            <w:r w:rsidRPr="007E2DB8">
              <w:rPr>
                <w:rtl/>
              </w:rPr>
              <w:t xml:space="preserve"> في الطلب المقدم من إدارة جمهورية كوريا، على النحو الوارد في الوثيقة RRB23-3/5، </w:t>
            </w:r>
            <w:r>
              <w:rPr>
                <w:rFonts w:hint="cs"/>
                <w:rtl/>
              </w:rPr>
              <w:t>و</w:t>
            </w:r>
            <w:r w:rsidRPr="007E2DB8">
              <w:rPr>
                <w:rtl/>
              </w:rPr>
              <w:t>شكرت الإدارة على تقديم المعلومات الإضافية المطلوبة في اجتماعها الثالث والتسعين. ولاحظت اللجنة ما يلي</w:t>
            </w:r>
            <w:r w:rsidR="00921176" w:rsidRPr="000457B7">
              <w:rPr>
                <w:lang w:val="en-GB"/>
              </w:rPr>
              <w:t>:</w:t>
            </w:r>
          </w:p>
          <w:p w14:paraId="1D956491" w14:textId="3C20B5D1" w:rsidR="00921176" w:rsidRPr="000457B7" w:rsidRDefault="00E01DBC"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lang w:val="en-GB"/>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826F09" w:rsidRPr="007E2DB8">
              <w:rPr>
                <w:rtl/>
              </w:rPr>
              <w:t xml:space="preserve">قدمت الإدارة أدلة داعمة من الجهة المصنعة للساتل </w:t>
            </w:r>
            <w:r w:rsidR="00826F09">
              <w:rPr>
                <w:rFonts w:hint="cs"/>
                <w:rtl/>
              </w:rPr>
              <w:t xml:space="preserve">تثبت </w:t>
            </w:r>
            <w:r w:rsidR="00826F09" w:rsidRPr="007E2DB8">
              <w:rPr>
                <w:rtl/>
              </w:rPr>
              <w:t>أن الساتل كان جاهزا</w:t>
            </w:r>
            <w:r w:rsidR="00826F09">
              <w:rPr>
                <w:rFonts w:hint="cs"/>
                <w:rtl/>
              </w:rPr>
              <w:t>ً</w:t>
            </w:r>
            <w:r w:rsidR="00826F09" w:rsidRPr="007E2DB8">
              <w:rPr>
                <w:rtl/>
              </w:rPr>
              <w:t xml:space="preserve"> ومخزنا</w:t>
            </w:r>
            <w:r w:rsidR="00826F09">
              <w:rPr>
                <w:rFonts w:hint="cs"/>
                <w:rtl/>
              </w:rPr>
              <w:t>ً</w:t>
            </w:r>
            <w:r w:rsidR="00826F09" w:rsidRPr="007E2DB8">
              <w:rPr>
                <w:rtl/>
              </w:rPr>
              <w:t xml:space="preserve"> منذ أغسطس 2022 و</w:t>
            </w:r>
            <w:r w:rsidR="00826F09">
              <w:rPr>
                <w:rFonts w:hint="cs"/>
                <w:rtl/>
              </w:rPr>
              <w:t xml:space="preserve">أنه </w:t>
            </w:r>
            <w:r w:rsidR="00826F09" w:rsidRPr="007E2DB8">
              <w:rPr>
                <w:rtl/>
              </w:rPr>
              <w:t xml:space="preserve">خضع لاختبارات </w:t>
            </w:r>
            <w:r w:rsidR="0070176E">
              <w:rPr>
                <w:rFonts w:hint="cs"/>
                <w:rtl/>
              </w:rPr>
              <w:t>الجاهزية بانتظام</w:t>
            </w:r>
            <w:r w:rsidR="00826F09">
              <w:rPr>
                <w:rFonts w:hint="cs"/>
                <w:rtl/>
                <w:lang w:val="en-GB"/>
              </w:rPr>
              <w:t>؛</w:t>
            </w:r>
          </w:p>
          <w:p w14:paraId="073FD171" w14:textId="7781DADC" w:rsidR="00921176" w:rsidRPr="000457B7" w:rsidRDefault="00E01DBC"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lang w:val="en-GB"/>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70176E" w:rsidRPr="007E2DB8">
              <w:rPr>
                <w:rtl/>
              </w:rPr>
              <w:t>نظرا</w:t>
            </w:r>
            <w:r w:rsidR="0070176E">
              <w:rPr>
                <w:rFonts w:hint="cs"/>
                <w:rtl/>
              </w:rPr>
              <w:t xml:space="preserve">ً </w:t>
            </w:r>
            <w:r w:rsidR="0070176E" w:rsidRPr="007E2DB8">
              <w:rPr>
                <w:rtl/>
              </w:rPr>
              <w:t xml:space="preserve">لأزمة الاتحاد الروسي/أوكرانيا، ألغي ترخيص إعادة تصدير الساتل في 2 مارس 2022، </w:t>
            </w:r>
            <w:r w:rsidR="00136DAF">
              <w:rPr>
                <w:rFonts w:hint="cs"/>
                <w:rtl/>
              </w:rPr>
              <w:t>الأمر الذي</w:t>
            </w:r>
            <w:r w:rsidR="0070176E" w:rsidRPr="007E2DB8">
              <w:rPr>
                <w:rtl/>
              </w:rPr>
              <w:t xml:space="preserve"> حال دون إطلاق</w:t>
            </w:r>
            <w:r w:rsidR="00136DAF">
              <w:rPr>
                <w:rFonts w:hint="cs"/>
                <w:rtl/>
              </w:rPr>
              <w:t xml:space="preserve"> الساتل</w:t>
            </w:r>
            <w:r w:rsidR="0070176E" w:rsidRPr="007E2DB8">
              <w:rPr>
                <w:rtl/>
              </w:rPr>
              <w:t xml:space="preserve"> من جانب مقدم خدمة الإطلاق داخل الاتحاد الروسي </w:t>
            </w:r>
            <w:r w:rsidR="00136DAF">
              <w:rPr>
                <w:rFonts w:hint="cs"/>
                <w:rtl/>
              </w:rPr>
              <w:t>واستلزم</w:t>
            </w:r>
            <w:r w:rsidR="0070176E" w:rsidRPr="007E2DB8">
              <w:rPr>
                <w:rtl/>
              </w:rPr>
              <w:t xml:space="preserve"> إيجاد مقدم بديل لخدمة الإطلاق</w:t>
            </w:r>
            <w:r w:rsidR="00136DAF">
              <w:rPr>
                <w:rFonts w:hint="cs"/>
                <w:rtl/>
                <w:lang w:val="en-GB"/>
              </w:rPr>
              <w:t>؛</w:t>
            </w:r>
          </w:p>
          <w:p w14:paraId="36528975" w14:textId="05673FC0" w:rsidR="00921176" w:rsidRPr="000457B7" w:rsidRDefault="00E01DBC"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lang w:val="en-GB"/>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136DAF">
              <w:rPr>
                <w:rFonts w:hint="cs"/>
                <w:rtl/>
              </w:rPr>
              <w:t>شرعت</w:t>
            </w:r>
            <w:r w:rsidR="00DE3C0C" w:rsidRPr="007E2DB8">
              <w:rPr>
                <w:rtl/>
              </w:rPr>
              <w:t xml:space="preserve"> الإدارة </w:t>
            </w:r>
            <w:r w:rsidR="00136DAF">
              <w:rPr>
                <w:rFonts w:hint="cs"/>
                <w:rtl/>
              </w:rPr>
              <w:t xml:space="preserve">في </w:t>
            </w:r>
            <w:r w:rsidR="00DE3C0C" w:rsidRPr="007E2DB8">
              <w:rPr>
                <w:rtl/>
              </w:rPr>
              <w:t xml:space="preserve">محاولات لإيجاد مقدم </w:t>
            </w:r>
            <w:r w:rsidR="00136DAF" w:rsidRPr="007E2DB8">
              <w:rPr>
                <w:rtl/>
              </w:rPr>
              <w:t xml:space="preserve">بديل </w:t>
            </w:r>
            <w:r w:rsidR="00136DAF">
              <w:rPr>
                <w:rFonts w:hint="cs"/>
                <w:rtl/>
              </w:rPr>
              <w:t>ل</w:t>
            </w:r>
            <w:r w:rsidR="00DE3C0C" w:rsidRPr="007E2DB8">
              <w:rPr>
                <w:rtl/>
              </w:rPr>
              <w:t xml:space="preserve">خدمة </w:t>
            </w:r>
            <w:r w:rsidR="00136DAF">
              <w:rPr>
                <w:rFonts w:hint="cs"/>
                <w:rtl/>
              </w:rPr>
              <w:t>ال</w:t>
            </w:r>
            <w:r w:rsidR="00DE3C0C" w:rsidRPr="007E2DB8">
              <w:rPr>
                <w:rtl/>
              </w:rPr>
              <w:t>إطلاق وتأمين الموافقات الحكومية اللازمة اعتبارا</w:t>
            </w:r>
            <w:r w:rsidR="00136DAF">
              <w:rPr>
                <w:rFonts w:hint="cs"/>
                <w:rtl/>
              </w:rPr>
              <w:t>ً</w:t>
            </w:r>
            <w:r w:rsidR="00DE3C0C" w:rsidRPr="007E2DB8">
              <w:rPr>
                <w:rtl/>
              </w:rPr>
              <w:t xml:space="preserve"> من مايو 2022 واختارت مور</w:t>
            </w:r>
            <w:r w:rsidR="00136DAF">
              <w:rPr>
                <w:rFonts w:hint="cs"/>
                <w:rtl/>
              </w:rPr>
              <w:t>ِّ</w:t>
            </w:r>
            <w:r w:rsidR="00DE3C0C" w:rsidRPr="007E2DB8">
              <w:rPr>
                <w:rtl/>
              </w:rPr>
              <w:t>دا</w:t>
            </w:r>
            <w:r w:rsidR="00136DAF">
              <w:rPr>
                <w:rFonts w:hint="cs"/>
                <w:rtl/>
              </w:rPr>
              <w:t>ً</w:t>
            </w:r>
            <w:r w:rsidR="00DE3C0C" w:rsidRPr="007E2DB8">
              <w:rPr>
                <w:rtl/>
              </w:rPr>
              <w:t xml:space="preserve"> جديدا</w:t>
            </w:r>
            <w:r w:rsidR="00136DAF">
              <w:rPr>
                <w:rFonts w:hint="cs"/>
                <w:rtl/>
              </w:rPr>
              <w:t>ً</w:t>
            </w:r>
            <w:r w:rsidR="00DE3C0C" w:rsidRPr="007E2DB8">
              <w:rPr>
                <w:rtl/>
              </w:rPr>
              <w:t xml:space="preserve"> في ديسمبر 2022، ولكن توقيع العقد تأخر حتى 28 أبريل 2023 بسبب فشل إطلاق مركبة الإطلاق </w:t>
            </w:r>
            <w:r w:rsidR="00136DAF">
              <w:rPr>
                <w:rFonts w:hint="cs"/>
                <w:rtl/>
              </w:rPr>
              <w:t>التابعة</w:t>
            </w:r>
            <w:r w:rsidR="00DE3C0C" w:rsidRPr="007E2DB8">
              <w:rPr>
                <w:rtl/>
              </w:rPr>
              <w:t xml:space="preserve"> </w:t>
            </w:r>
            <w:r w:rsidR="00136DAF">
              <w:rPr>
                <w:rFonts w:hint="cs"/>
                <w:rtl/>
              </w:rPr>
              <w:t>للمورِّد</w:t>
            </w:r>
            <w:r w:rsidR="00DE3C0C" w:rsidRPr="007E2DB8">
              <w:rPr>
                <w:rtl/>
              </w:rPr>
              <w:t xml:space="preserve"> المختار، مما أدى إلى </w:t>
            </w:r>
            <w:r w:rsidR="005B792A">
              <w:rPr>
                <w:rFonts w:hint="cs"/>
                <w:rtl/>
              </w:rPr>
              <w:t xml:space="preserve">تحديد </w:t>
            </w:r>
            <w:r w:rsidR="00DE3C0C" w:rsidRPr="007E2DB8">
              <w:rPr>
                <w:rtl/>
              </w:rPr>
              <w:t>نافذة إطلاق من 1 ديسمبر 2024 إلى 31 مارس 2025</w:t>
            </w:r>
            <w:r w:rsidR="00DE3C0C">
              <w:rPr>
                <w:rFonts w:hint="cs"/>
                <w:rtl/>
              </w:rPr>
              <w:t>؛</w:t>
            </w:r>
          </w:p>
          <w:p w14:paraId="17702A31" w14:textId="0ACE492D" w:rsidR="00921176" w:rsidRPr="000457B7" w:rsidRDefault="00E01DBC"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5B792A" w:rsidRPr="007E2DB8">
              <w:rPr>
                <w:rtl/>
              </w:rPr>
              <w:t>كانت الإدارة قد طلبت تمديد المهلة التنظيمية ل</w:t>
            </w:r>
            <w:r w:rsidR="005B792A">
              <w:rPr>
                <w:rFonts w:hint="cs"/>
                <w:rtl/>
              </w:rPr>
              <w:t>مدة</w:t>
            </w:r>
            <w:r w:rsidR="005B792A" w:rsidRPr="007E2DB8">
              <w:rPr>
                <w:rtl/>
              </w:rPr>
              <w:t xml:space="preserve"> 22 شهرا</w:t>
            </w:r>
            <w:r w:rsidR="005B792A">
              <w:rPr>
                <w:rFonts w:hint="cs"/>
                <w:rtl/>
              </w:rPr>
              <w:t xml:space="preserve">ً، أي </w:t>
            </w:r>
            <w:r w:rsidR="005B792A" w:rsidRPr="007E2DB8">
              <w:rPr>
                <w:rtl/>
              </w:rPr>
              <w:t xml:space="preserve">حتى 30 سبتمبر 2025، </w:t>
            </w:r>
            <w:r w:rsidR="005B792A">
              <w:rPr>
                <w:rFonts w:hint="cs"/>
                <w:rtl/>
              </w:rPr>
              <w:t>بما</w:t>
            </w:r>
            <w:r w:rsidR="005B792A" w:rsidRPr="007E2DB8">
              <w:rPr>
                <w:rtl/>
              </w:rPr>
              <w:t xml:space="preserve"> </w:t>
            </w:r>
            <w:r w:rsidR="005B792A">
              <w:rPr>
                <w:rFonts w:hint="cs"/>
                <w:rtl/>
              </w:rPr>
              <w:t>ي</w:t>
            </w:r>
            <w:r w:rsidR="005B792A" w:rsidRPr="007E2DB8">
              <w:rPr>
                <w:rtl/>
              </w:rPr>
              <w:t>شمل هامشا</w:t>
            </w:r>
            <w:r w:rsidR="005B792A">
              <w:rPr>
                <w:rFonts w:hint="cs"/>
                <w:rtl/>
              </w:rPr>
              <w:t>ً</w:t>
            </w:r>
            <w:r w:rsidR="005B792A" w:rsidRPr="007E2DB8">
              <w:rPr>
                <w:rtl/>
              </w:rPr>
              <w:t xml:space="preserve"> </w:t>
            </w:r>
            <w:r w:rsidR="005B792A">
              <w:rPr>
                <w:rFonts w:hint="cs"/>
                <w:rtl/>
              </w:rPr>
              <w:t>ل</w:t>
            </w:r>
            <w:r w:rsidR="005B792A" w:rsidRPr="007E2DB8">
              <w:rPr>
                <w:rtl/>
              </w:rPr>
              <w:t xml:space="preserve">عدم اليقين </w:t>
            </w:r>
            <w:r w:rsidR="005B792A">
              <w:rPr>
                <w:rFonts w:hint="cs"/>
                <w:rtl/>
              </w:rPr>
              <w:t>المتعلق</w:t>
            </w:r>
            <w:r w:rsidR="005B792A" w:rsidRPr="007E2DB8">
              <w:rPr>
                <w:rtl/>
              </w:rPr>
              <w:t xml:space="preserve"> ب</w:t>
            </w:r>
            <w:r w:rsidR="005B792A">
              <w:rPr>
                <w:rFonts w:hint="cs"/>
                <w:rtl/>
              </w:rPr>
              <w:t xml:space="preserve">حالات </w:t>
            </w:r>
            <w:r w:rsidR="005B792A" w:rsidRPr="007E2DB8">
              <w:rPr>
                <w:rtl/>
              </w:rPr>
              <w:t xml:space="preserve">التأخير </w:t>
            </w:r>
            <w:r w:rsidR="00C74E19">
              <w:rPr>
                <w:rFonts w:hint="cs"/>
                <w:rtl/>
              </w:rPr>
              <w:t>ل</w:t>
            </w:r>
            <w:r w:rsidR="005B792A" w:rsidRPr="007E2DB8">
              <w:rPr>
                <w:rtl/>
              </w:rPr>
              <w:t xml:space="preserve">لعودة المتوقعة </w:t>
            </w:r>
            <w:r w:rsidR="00C74E19">
              <w:rPr>
                <w:rFonts w:hint="cs"/>
                <w:rtl/>
              </w:rPr>
              <w:t>ل</w:t>
            </w:r>
            <w:r w:rsidR="005B792A" w:rsidRPr="007E2DB8">
              <w:rPr>
                <w:rtl/>
              </w:rPr>
              <w:t>مركبة الإطلاق</w:t>
            </w:r>
            <w:r w:rsidR="00C74E19">
              <w:rPr>
                <w:rFonts w:hint="cs"/>
                <w:rtl/>
              </w:rPr>
              <w:t xml:space="preserve"> إلى الطيران</w:t>
            </w:r>
            <w:r w:rsidR="005B792A">
              <w:rPr>
                <w:rFonts w:eastAsiaTheme="minorEastAsia" w:hint="cs"/>
                <w:color w:val="000000"/>
                <w:rtl/>
                <w:lang w:val="en-GB" w:eastAsia="zh-CN"/>
              </w:rPr>
              <w:t>؛</w:t>
            </w:r>
          </w:p>
          <w:p w14:paraId="450F67BA" w14:textId="710C71F2" w:rsidR="00921176" w:rsidRPr="00D72430" w:rsidRDefault="00E01DBC"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spacing w:val="-4"/>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C74E19" w:rsidRPr="00D72430">
              <w:rPr>
                <w:rFonts w:hint="cs"/>
                <w:spacing w:val="-4"/>
                <w:rtl/>
              </w:rPr>
              <w:t xml:space="preserve">لم </w:t>
            </w:r>
            <w:r w:rsidR="00C74E19" w:rsidRPr="00A10C27">
              <w:rPr>
                <w:rFonts w:hint="cs"/>
                <w:rtl/>
              </w:rPr>
              <w:t>يُعرف</w:t>
            </w:r>
            <w:r w:rsidR="00C74E19" w:rsidRPr="00D72430">
              <w:rPr>
                <w:spacing w:val="-4"/>
                <w:rtl/>
              </w:rPr>
              <w:t xml:space="preserve"> تأثير </w:t>
            </w:r>
            <w:r w:rsidR="00C74E19" w:rsidRPr="00D72430">
              <w:rPr>
                <w:rFonts w:hint="cs"/>
                <w:spacing w:val="-4"/>
                <w:rtl/>
              </w:rPr>
              <w:t xml:space="preserve">حالات التأخير </w:t>
            </w:r>
            <w:r w:rsidR="00C74E19" w:rsidRPr="00D72430">
              <w:rPr>
                <w:spacing w:val="-4"/>
                <w:rtl/>
              </w:rPr>
              <w:t>هذه على بيان الإطلاق وبقيت نافذة الإطلاق دون تغيير</w:t>
            </w:r>
            <w:r w:rsidR="00C74E19" w:rsidRPr="00D72430">
              <w:rPr>
                <w:rFonts w:eastAsiaTheme="minorEastAsia" w:hint="cs"/>
                <w:color w:val="000000"/>
                <w:spacing w:val="-4"/>
                <w:rtl/>
                <w:lang w:val="en-GB" w:eastAsia="zh-CN"/>
              </w:rPr>
              <w:t>.</w:t>
            </w:r>
          </w:p>
          <w:p w14:paraId="7B0B20CF" w14:textId="020D1C2B" w:rsidR="00921176" w:rsidRPr="000457B7" w:rsidRDefault="00C74E19" w:rsidP="00694C08">
            <w:pPr>
              <w:keepNext/>
              <w:tabs>
                <w:tab w:val="clear" w:pos="1134"/>
                <w:tab w:val="clear" w:pos="1871"/>
                <w:tab w:val="clear" w:pos="2268"/>
                <w:tab w:val="left" w:pos="794"/>
                <w:tab w:val="left" w:pos="1191"/>
                <w:tab w:val="left" w:pos="1588"/>
                <w:tab w:val="left" w:pos="1985"/>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color w:val="000000"/>
                <w:lang w:val="en-GB"/>
              </w:rPr>
            </w:pPr>
            <w:r>
              <w:rPr>
                <w:rFonts w:hint="cs"/>
                <w:color w:val="000000"/>
                <w:rtl/>
                <w:lang w:val="en-GB"/>
              </w:rPr>
              <w:lastRenderedPageBreak/>
              <w:t>وفي ضوء المعلومات المقدمة، خلصت اللجنة إلى ما يلي:</w:t>
            </w:r>
          </w:p>
          <w:p w14:paraId="74F6A805" w14:textId="3E62E9C6" w:rsidR="00921176" w:rsidRPr="000457B7" w:rsidRDefault="00E01DBC" w:rsidP="00694C08">
            <w:pPr>
              <w:pStyle w:val="enumlev1"/>
              <w:keepNext/>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lang w:val="en-GB"/>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C74E19" w:rsidRPr="007E2DB8">
              <w:rPr>
                <w:rtl/>
              </w:rPr>
              <w:t xml:space="preserve">بالنسبة لأزمة الاتحاد الروسي/أوكرانيا غير المتوقعة، كانت الإدارة ستفي بالمهلة التنظيمية (12 ديسمبر 2023) لوضع تخصيصات تردد </w:t>
            </w:r>
            <w:r w:rsidR="00C74E19">
              <w:rPr>
                <w:rFonts w:hint="cs"/>
                <w:rtl/>
              </w:rPr>
              <w:t>ا</w:t>
            </w:r>
            <w:r w:rsidR="00C74E19" w:rsidRPr="007E2DB8">
              <w:rPr>
                <w:rtl/>
              </w:rPr>
              <w:t>لنظام الساتلي KOMPSAT-6 في الخدمة</w:t>
            </w:r>
            <w:r w:rsidR="00C74E19">
              <w:rPr>
                <w:rFonts w:hint="cs"/>
                <w:rtl/>
                <w:lang w:val="en-GB"/>
              </w:rPr>
              <w:t>؛</w:t>
            </w:r>
          </w:p>
          <w:p w14:paraId="3598CDB7" w14:textId="3163A073" w:rsidR="00921176" w:rsidRPr="000457B7" w:rsidRDefault="00E01DBC" w:rsidP="003804F5">
            <w:pPr>
              <w:pStyle w:val="enumlev1"/>
              <w:tabs>
                <w:tab w:val="clear" w:pos="1134"/>
                <w:tab w:val="left" w:pos="455"/>
              </w:tabs>
              <w:spacing w:after="120"/>
              <w:ind w:left="461" w:hanging="461"/>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C74E19" w:rsidRPr="007E2DB8">
              <w:rPr>
                <w:rtl/>
              </w:rPr>
              <w:t xml:space="preserve">تم استيفاء جميع الشروط </w:t>
            </w:r>
            <w:r w:rsidR="00C74E19">
              <w:rPr>
                <w:rFonts w:hint="cs"/>
                <w:rtl/>
              </w:rPr>
              <w:t>لاعتبار الحالة</w:t>
            </w:r>
            <w:r w:rsidR="00C74E19" w:rsidRPr="007E2DB8">
              <w:rPr>
                <w:rtl/>
              </w:rPr>
              <w:t xml:space="preserve"> حالة </w:t>
            </w:r>
            <w:r w:rsidR="00C74E19" w:rsidRPr="001A4307">
              <w:rPr>
                <w:i/>
                <w:iCs/>
                <w:rtl/>
              </w:rPr>
              <w:t>ظروف قاهرة</w:t>
            </w:r>
            <w:r w:rsidR="00C74E19">
              <w:rPr>
                <w:rFonts w:eastAsiaTheme="minorEastAsia" w:hint="cs"/>
                <w:color w:val="000000"/>
                <w:rtl/>
                <w:lang w:val="en-GB" w:eastAsia="zh-CN"/>
              </w:rPr>
              <w:t>.</w:t>
            </w:r>
          </w:p>
          <w:p w14:paraId="4218AFBC" w14:textId="71048EE4" w:rsidR="00921176" w:rsidRPr="000457B7" w:rsidRDefault="00C74E19" w:rsidP="00183EE7">
            <w:pPr>
              <w:tabs>
                <w:tab w:val="clear" w:pos="1134"/>
                <w:tab w:val="clear" w:pos="1871"/>
                <w:tab w:val="clear" w:pos="2268"/>
                <w:tab w:val="left" w:pos="794"/>
                <w:tab w:val="left" w:pos="1191"/>
                <w:tab w:val="left" w:pos="1588"/>
                <w:tab w:val="left" w:pos="1985"/>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color w:val="000000"/>
                <w:lang w:val="en-GB"/>
              </w:rPr>
            </w:pPr>
            <w:r w:rsidRPr="007E2DB8">
              <w:rPr>
                <w:rtl/>
              </w:rPr>
              <w:t>وذك</w:t>
            </w:r>
            <w:r>
              <w:rPr>
                <w:rFonts w:hint="cs"/>
                <w:rtl/>
              </w:rPr>
              <w:t>ّ</w:t>
            </w:r>
            <w:r w:rsidRPr="007E2DB8">
              <w:rPr>
                <w:rtl/>
              </w:rPr>
              <w:t xml:space="preserve">رت اللجنة الإدارة بأنها </w:t>
            </w:r>
            <w:r w:rsidR="00736277">
              <w:rPr>
                <w:rFonts w:hint="cs"/>
                <w:rtl/>
              </w:rPr>
              <w:t>لا</w:t>
            </w:r>
            <w:r w:rsidRPr="007E2DB8">
              <w:rPr>
                <w:rtl/>
              </w:rPr>
              <w:t xml:space="preserve"> تمنح تمديدات للمهل التنظيمية لوضع تخصيصات تردد </w:t>
            </w:r>
            <w:r w:rsidR="00736277">
              <w:rPr>
                <w:rFonts w:hint="cs"/>
                <w:rtl/>
              </w:rPr>
              <w:t>ا</w:t>
            </w:r>
            <w:r w:rsidRPr="007E2DB8">
              <w:rPr>
                <w:rtl/>
              </w:rPr>
              <w:t xml:space="preserve">لشبكات </w:t>
            </w:r>
            <w:r w:rsidR="00736277">
              <w:rPr>
                <w:rFonts w:hint="cs"/>
                <w:rtl/>
              </w:rPr>
              <w:t>ال</w:t>
            </w:r>
            <w:r w:rsidRPr="007E2DB8">
              <w:rPr>
                <w:rtl/>
              </w:rPr>
              <w:t xml:space="preserve">ساتلية في الخدمة تتضمن هوامش إضافية أو </w:t>
            </w:r>
            <w:r w:rsidR="00736277">
              <w:rPr>
                <w:rFonts w:hint="cs"/>
                <w:rtl/>
              </w:rPr>
              <w:t xml:space="preserve">حالات </w:t>
            </w:r>
            <w:r w:rsidRPr="007E2DB8">
              <w:rPr>
                <w:rtl/>
              </w:rPr>
              <w:t>طوارئ</w:t>
            </w:r>
            <w:r w:rsidR="00736277">
              <w:rPr>
                <w:rFonts w:hint="cs"/>
                <w:color w:val="000000"/>
                <w:rtl/>
                <w:lang w:val="en-GB"/>
              </w:rPr>
              <w:t>.</w:t>
            </w:r>
          </w:p>
          <w:p w14:paraId="481A995C" w14:textId="7A8D3C24" w:rsidR="00921176" w:rsidRPr="000457B7" w:rsidRDefault="00736277" w:rsidP="00183EE7">
            <w:pPr>
              <w:tabs>
                <w:tab w:val="clear" w:pos="1134"/>
                <w:tab w:val="clear" w:pos="1871"/>
                <w:tab w:val="clear" w:pos="2268"/>
              </w:tabs>
              <w:autoSpaceDE w:val="0"/>
              <w:autoSpaceDN w:val="0"/>
              <w:adjustRightInd w:val="0"/>
              <w:spacing w:before="0"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7E2DB8">
              <w:rPr>
                <w:rtl/>
              </w:rPr>
              <w:t>وبناء</w:t>
            </w:r>
            <w:r>
              <w:rPr>
                <w:rFonts w:hint="cs"/>
                <w:rtl/>
              </w:rPr>
              <w:t>ً</w:t>
            </w:r>
            <w:r w:rsidRPr="007E2DB8">
              <w:rPr>
                <w:rtl/>
              </w:rPr>
              <w:t xml:space="preserve"> على ذلك، قررت اللجنة الموافقة على الطلب المقدم من إدارة جمهورية كوريا بتمديد المهلة التنظيمية لوضع تخصيصات التردد للنظام الساتلي KOMPSAT-6 في الخدمة حتى 31 مارس 2025</w:t>
            </w:r>
            <w:r w:rsidR="00921176" w:rsidRPr="000457B7">
              <w:rPr>
                <w:rFonts w:eastAsiaTheme="minorEastAsia"/>
                <w:color w:val="000000"/>
                <w:lang w:val="en-GB" w:eastAsia="zh-CN"/>
              </w:rPr>
              <w:t>.</w:t>
            </w:r>
          </w:p>
        </w:tc>
        <w:tc>
          <w:tcPr>
            <w:tcW w:w="3118" w:type="dxa"/>
          </w:tcPr>
          <w:p w14:paraId="3F7A4500" w14:textId="1D4A15DA" w:rsidR="00921176" w:rsidRPr="000457B7" w:rsidRDefault="00826F09" w:rsidP="00B135BD">
            <w:pPr>
              <w:tabs>
                <w:tab w:val="clear" w:pos="1134"/>
                <w:tab w:val="clear" w:pos="1871"/>
                <w:tab w:val="clear" w:pos="2268"/>
              </w:tabs>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lang w:val="en-GB" w:eastAsia="zh-CN"/>
              </w:rPr>
            </w:pPr>
            <w:r w:rsidRPr="005A11AF">
              <w:rPr>
                <w:rFonts w:hint="cs"/>
                <w:rtl/>
              </w:rPr>
              <w:lastRenderedPageBreak/>
              <w:t>يحيط الأمين التنفيذي الإدار</w:t>
            </w:r>
            <w:r>
              <w:rPr>
                <w:rFonts w:hint="cs"/>
                <w:rtl/>
              </w:rPr>
              <w:t xml:space="preserve">ة المعنية </w:t>
            </w:r>
            <w:r w:rsidRPr="005A11AF">
              <w:rPr>
                <w:rFonts w:hint="cs"/>
                <w:rtl/>
              </w:rPr>
              <w:t>علماً بهذ</w:t>
            </w:r>
            <w:r>
              <w:rPr>
                <w:rFonts w:eastAsiaTheme="minorEastAsia" w:hint="cs"/>
                <w:rtl/>
                <w:lang w:val="en-GB" w:eastAsia="zh-CN"/>
              </w:rPr>
              <w:t>ا القرار.</w:t>
            </w:r>
          </w:p>
        </w:tc>
      </w:tr>
      <w:tr w:rsidR="00921176" w:rsidRPr="000457B7" w14:paraId="1C588083" w14:textId="77777777" w:rsidTr="00921176">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6C1381E4" w14:textId="2A6918A6"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right"/>
              <w:textAlignment w:val="baseline"/>
              <w:rPr>
                <w:lang w:val="en-GB"/>
              </w:rPr>
            </w:pPr>
            <w:r w:rsidRPr="000457B7">
              <w:rPr>
                <w:lang w:val="en-GB"/>
              </w:rPr>
              <w:t>5</w:t>
            </w:r>
            <w:r w:rsidR="005A11AF">
              <w:rPr>
                <w:rFonts w:hint="cs"/>
                <w:rtl/>
                <w:lang w:val="en-GB"/>
              </w:rPr>
              <w:t>.</w:t>
            </w:r>
            <w:r w:rsidRPr="000457B7">
              <w:rPr>
                <w:lang w:val="en-GB"/>
              </w:rPr>
              <w:t>4</w:t>
            </w:r>
          </w:p>
        </w:tc>
        <w:tc>
          <w:tcPr>
            <w:tcW w:w="4113" w:type="dxa"/>
          </w:tcPr>
          <w:p w14:paraId="436AEF61" w14:textId="13BE6355" w:rsidR="00921176" w:rsidRPr="000457B7" w:rsidRDefault="00831220" w:rsidP="00D64149">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904441">
              <w:rPr>
                <w:rtl/>
              </w:rPr>
              <w:t>تبليغ مقدم من إدارة قبرص تطلب فيه تمديدا</w:t>
            </w:r>
            <w:r>
              <w:rPr>
                <w:rFonts w:hint="cs"/>
                <w:rtl/>
              </w:rPr>
              <w:t>ً</w:t>
            </w:r>
            <w:r w:rsidRPr="00904441">
              <w:rPr>
                <w:rtl/>
              </w:rPr>
              <w:t xml:space="preserve"> إضافيا</w:t>
            </w:r>
            <w:r>
              <w:rPr>
                <w:rFonts w:hint="cs"/>
                <w:rtl/>
              </w:rPr>
              <w:t>ً</w:t>
            </w:r>
            <w:r w:rsidRPr="00904441">
              <w:rPr>
                <w:rtl/>
              </w:rPr>
              <w:t xml:space="preserve"> للمهل التنظيمية </w:t>
            </w:r>
            <w:r>
              <w:rPr>
                <w:rFonts w:hint="cs"/>
                <w:rtl/>
              </w:rPr>
              <w:t>لوضع</w:t>
            </w:r>
            <w:r w:rsidRPr="00904441">
              <w:rPr>
                <w:rtl/>
              </w:rPr>
              <w:t xml:space="preserve"> تخصيصات ترددات الشبكة الساتلية CYP-30B-59.7E-3 </w:t>
            </w:r>
            <w:r>
              <w:rPr>
                <w:rFonts w:hint="cs"/>
                <w:rtl/>
              </w:rPr>
              <w:t xml:space="preserve">في الخدمة </w:t>
            </w:r>
            <w:r w:rsidRPr="00904441">
              <w:rPr>
                <w:rtl/>
              </w:rPr>
              <w:t xml:space="preserve">وإعادة وضع تخصيصات ترددات الشبكتين الساتليتين </w:t>
            </w:r>
            <w:r w:rsidRPr="00446427">
              <w:t>CYP-30B-59.7E</w:t>
            </w:r>
            <w:r>
              <w:rPr>
                <w:rFonts w:hint="cs"/>
                <w:rtl/>
              </w:rPr>
              <w:t xml:space="preserve"> </w:t>
            </w:r>
            <w:r>
              <w:rPr>
                <w:rtl/>
              </w:rPr>
              <w:br/>
            </w:r>
            <w:r>
              <w:rPr>
                <w:rFonts w:hint="cs"/>
                <w:rtl/>
              </w:rPr>
              <w:t>و</w:t>
            </w:r>
            <w:r w:rsidRPr="00446427">
              <w:t>CYP-30B-59.7E-2</w:t>
            </w:r>
            <w:r>
              <w:rPr>
                <w:rFonts w:hint="cs"/>
                <w:rtl/>
              </w:rPr>
              <w:t xml:space="preserve"> </w:t>
            </w:r>
            <w:r w:rsidRPr="00904441">
              <w:rPr>
                <w:rtl/>
              </w:rPr>
              <w:t>في الخدمة</w:t>
            </w:r>
            <w:r w:rsidR="00921176" w:rsidRPr="000457B7">
              <w:rPr>
                <w:rFonts w:eastAsiaTheme="minorEastAsia"/>
                <w:color w:val="000000"/>
                <w:szCs w:val="24"/>
                <w:lang w:val="en-GB" w:eastAsia="zh-CN"/>
              </w:rPr>
              <w:br/>
            </w:r>
            <w:hyperlink r:id="rId33" w:history="1">
              <w:r w:rsidR="00921176" w:rsidRPr="000457B7">
                <w:rPr>
                  <w:rFonts w:eastAsiaTheme="minorEastAsia"/>
                  <w:color w:val="0000FF" w:themeColor="hyperlink"/>
                  <w:u w:val="single"/>
                  <w:lang w:val="en-GB" w:eastAsia="zh-CN"/>
                </w:rPr>
                <w:t>RRB23-3/6</w:t>
              </w:r>
            </w:hyperlink>
          </w:p>
        </w:tc>
        <w:tc>
          <w:tcPr>
            <w:tcW w:w="6806" w:type="dxa"/>
          </w:tcPr>
          <w:p w14:paraId="786E3746" w14:textId="35EB55D0" w:rsidR="00921176" w:rsidRPr="000457B7" w:rsidRDefault="00245C78" w:rsidP="00183EE7">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eastAsiaTheme="minorEastAsia" w:hint="cs"/>
                <w:color w:val="000000"/>
                <w:rtl/>
                <w:lang w:val="en-GB" w:eastAsia="zh-CN"/>
              </w:rPr>
              <w:t xml:space="preserve">فيما يتعلق بالطلب المقدم من إدارة قبرص، الوارد في الوثيقة </w:t>
            </w:r>
            <w:r w:rsidRPr="00245C78">
              <w:rPr>
                <w:rFonts w:eastAsiaTheme="minorEastAsia"/>
                <w:color w:val="000000"/>
                <w:lang w:val="en-GB" w:eastAsia="zh-CN"/>
              </w:rPr>
              <w:t>RRB23-3/6</w:t>
            </w:r>
            <w:r w:rsidRPr="00245C78">
              <w:rPr>
                <w:rFonts w:eastAsiaTheme="minorEastAsia" w:hint="cs"/>
                <w:color w:val="000000"/>
                <w:rtl/>
                <w:lang w:val="en-GB" w:eastAsia="zh-CN"/>
              </w:rPr>
              <w:t>، لاحظ المكتب ما يلي:</w:t>
            </w:r>
          </w:p>
          <w:p w14:paraId="374B6CDE" w14:textId="130880CB" w:rsidR="00921176" w:rsidRPr="000457B7" w:rsidRDefault="00E01DBC"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245C78" w:rsidRPr="00E01DBC">
              <w:rPr>
                <w:rFonts w:hint="cs"/>
                <w:spacing w:val="-2"/>
                <w:rtl/>
              </w:rPr>
              <w:t xml:space="preserve">منحت </w:t>
            </w:r>
            <w:r w:rsidR="00245C78" w:rsidRPr="00A10C27">
              <w:rPr>
                <w:rFonts w:hint="cs"/>
                <w:rtl/>
              </w:rPr>
              <w:t>اللجنة</w:t>
            </w:r>
            <w:r w:rsidR="00245C78" w:rsidRPr="00E01DBC">
              <w:rPr>
                <w:rFonts w:hint="cs"/>
                <w:spacing w:val="-2"/>
                <w:rtl/>
              </w:rPr>
              <w:t xml:space="preserve"> </w:t>
            </w:r>
            <w:r w:rsidR="00245C78" w:rsidRPr="00E01DBC">
              <w:rPr>
                <w:spacing w:val="-2"/>
                <w:rtl/>
              </w:rPr>
              <w:t>في اجتماعها الثاني والتسعين الإدارة تمديدا</w:t>
            </w:r>
            <w:r w:rsidR="00245C78" w:rsidRPr="00E01DBC">
              <w:rPr>
                <w:rFonts w:hint="cs"/>
                <w:spacing w:val="-2"/>
                <w:rtl/>
              </w:rPr>
              <w:t>ً</w:t>
            </w:r>
            <w:r w:rsidR="00106EB7" w:rsidRPr="00E01DBC">
              <w:rPr>
                <w:rFonts w:hint="cs"/>
                <w:spacing w:val="-2"/>
                <w:rtl/>
              </w:rPr>
              <w:t xml:space="preserve">، </w:t>
            </w:r>
            <w:r w:rsidR="00245C78" w:rsidRPr="00E01DBC">
              <w:rPr>
                <w:spacing w:val="-2"/>
                <w:rtl/>
              </w:rPr>
              <w:t xml:space="preserve">من 15 ديسمبر 2022 إلى 31 ديسمبر 2023، </w:t>
            </w:r>
            <w:r w:rsidR="00245C78" w:rsidRPr="00E01DBC">
              <w:rPr>
                <w:rFonts w:hint="cs"/>
                <w:spacing w:val="-2"/>
                <w:rtl/>
              </w:rPr>
              <w:t>ل</w:t>
            </w:r>
            <w:r w:rsidR="00245C78" w:rsidRPr="00E01DBC">
              <w:rPr>
                <w:spacing w:val="-2"/>
                <w:rtl/>
              </w:rPr>
              <w:t>لمهل التنظيمية لوضع تخصيصات ترد</w:t>
            </w:r>
            <w:r w:rsidR="00245C78" w:rsidRPr="00E01DBC">
              <w:rPr>
                <w:rFonts w:hint="cs"/>
                <w:spacing w:val="-2"/>
                <w:rtl/>
              </w:rPr>
              <w:t>دات</w:t>
            </w:r>
            <w:r w:rsidR="00245C78" w:rsidRPr="00E01DBC">
              <w:rPr>
                <w:spacing w:val="-2"/>
                <w:rtl/>
              </w:rPr>
              <w:t xml:space="preserve"> </w:t>
            </w:r>
            <w:r w:rsidR="00245C78" w:rsidRPr="00E01DBC">
              <w:rPr>
                <w:rFonts w:hint="cs"/>
                <w:spacing w:val="-2"/>
                <w:rtl/>
              </w:rPr>
              <w:t>ا</w:t>
            </w:r>
            <w:r w:rsidR="00245C78" w:rsidRPr="00E01DBC">
              <w:rPr>
                <w:spacing w:val="-2"/>
                <w:rtl/>
              </w:rPr>
              <w:t>لشبكة الساتلية CYP-30B-59.7E-3 في الخدمة وإعادة وضع تخصيصات تردد</w:t>
            </w:r>
            <w:r w:rsidR="00245C78" w:rsidRPr="00E01DBC">
              <w:rPr>
                <w:rFonts w:hint="cs"/>
                <w:spacing w:val="-2"/>
                <w:rtl/>
              </w:rPr>
              <w:t>ات</w:t>
            </w:r>
            <w:r w:rsidR="00245C78" w:rsidRPr="00E01DBC">
              <w:rPr>
                <w:spacing w:val="-2"/>
                <w:rtl/>
              </w:rPr>
              <w:t xml:space="preserve"> الشبكتين الساتليتين </w:t>
            </w:r>
            <w:r w:rsidR="00245C78" w:rsidRPr="00E01DBC">
              <w:rPr>
                <w:spacing w:val="-2"/>
              </w:rPr>
              <w:t>CYP-30B-59.7E</w:t>
            </w:r>
            <w:r w:rsidR="00245C78" w:rsidRPr="00E01DBC">
              <w:rPr>
                <w:rFonts w:hint="cs"/>
                <w:spacing w:val="-2"/>
                <w:rtl/>
              </w:rPr>
              <w:t xml:space="preserve"> و</w:t>
            </w:r>
            <w:r w:rsidR="00245C78" w:rsidRPr="00E01DBC">
              <w:rPr>
                <w:spacing w:val="-2"/>
              </w:rPr>
              <w:t>CYP-30B-59.7E-2</w:t>
            </w:r>
            <w:r w:rsidR="00245C78" w:rsidRPr="00E01DBC">
              <w:rPr>
                <w:rFonts w:hint="cs"/>
                <w:spacing w:val="-2"/>
                <w:rtl/>
              </w:rPr>
              <w:t xml:space="preserve"> </w:t>
            </w:r>
            <w:r w:rsidR="00245C78" w:rsidRPr="00E01DBC">
              <w:rPr>
                <w:spacing w:val="-2"/>
                <w:rtl/>
              </w:rPr>
              <w:t xml:space="preserve">في الخدمة، على أساس </w:t>
            </w:r>
            <w:r w:rsidR="00245C78" w:rsidRPr="00E01DBC">
              <w:rPr>
                <w:rFonts w:hint="cs"/>
                <w:spacing w:val="-2"/>
                <w:rtl/>
              </w:rPr>
              <w:t xml:space="preserve">اعتبار الحالة </w:t>
            </w:r>
            <w:r w:rsidR="00245C78" w:rsidRPr="00E01DBC">
              <w:rPr>
                <w:spacing w:val="-2"/>
                <w:rtl/>
              </w:rPr>
              <w:t xml:space="preserve">حالة </w:t>
            </w:r>
            <w:r w:rsidR="00245C78" w:rsidRPr="001A4307">
              <w:rPr>
                <w:i/>
                <w:iCs/>
                <w:spacing w:val="-2"/>
                <w:rtl/>
              </w:rPr>
              <w:t>ظروف قاهرة</w:t>
            </w:r>
            <w:r w:rsidR="00245C78" w:rsidRPr="00E01DBC">
              <w:rPr>
                <w:rFonts w:eastAsiaTheme="minorEastAsia" w:hint="cs"/>
                <w:color w:val="000000"/>
                <w:spacing w:val="-2"/>
                <w:rtl/>
                <w:lang w:val="en-GB" w:eastAsia="zh-CN"/>
              </w:rPr>
              <w:t>؛</w:t>
            </w:r>
          </w:p>
          <w:p w14:paraId="639C64FA" w14:textId="714D78C8" w:rsidR="00921176" w:rsidRPr="000457B7" w:rsidRDefault="00E01DBC"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106EB7" w:rsidRPr="007E2DB8">
              <w:rPr>
                <w:rtl/>
              </w:rPr>
              <w:t>نتيجة ل</w:t>
            </w:r>
            <w:r w:rsidR="00106EB7">
              <w:rPr>
                <w:rFonts w:hint="cs"/>
                <w:rtl/>
              </w:rPr>
              <w:t>حالات</w:t>
            </w:r>
            <w:r w:rsidR="00106EB7" w:rsidRPr="007E2DB8">
              <w:rPr>
                <w:rtl/>
              </w:rPr>
              <w:t xml:space="preserve"> </w:t>
            </w:r>
            <w:r w:rsidR="00106EB7" w:rsidRPr="00005E32">
              <w:rPr>
                <w:i/>
                <w:iCs/>
                <w:rtl/>
              </w:rPr>
              <w:t>الظروف القاهرة</w:t>
            </w:r>
            <w:r w:rsidR="00106EB7" w:rsidRPr="007E2DB8">
              <w:rPr>
                <w:rtl/>
              </w:rPr>
              <w:t xml:space="preserve">، اضطر مشغل الساتل إلى تغيير مركبة الإطلاق وخصص </w:t>
            </w:r>
            <w:r w:rsidR="006E15C1">
              <w:rPr>
                <w:rFonts w:hint="cs"/>
                <w:rtl/>
              </w:rPr>
              <w:t>للإطلاق</w:t>
            </w:r>
            <w:r w:rsidR="00106EB7" w:rsidRPr="007E2DB8">
              <w:rPr>
                <w:rtl/>
              </w:rPr>
              <w:t xml:space="preserve"> نافذة جديدة (1 يوليو - 30 سبتمبر 2023)، ما تطلب إدخال تعديلات على مكيف الحمولة النافعة</w:t>
            </w:r>
            <w:r w:rsidR="00106EB7">
              <w:rPr>
                <w:rFonts w:hint="cs"/>
                <w:rtl/>
              </w:rPr>
              <w:t>؛</w:t>
            </w:r>
          </w:p>
          <w:p w14:paraId="01DAACFB" w14:textId="7F39257E" w:rsidR="00921176" w:rsidRPr="000457B7" w:rsidRDefault="00E01DBC"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6E15C1" w:rsidRPr="007E2DB8">
              <w:rPr>
                <w:rtl/>
              </w:rPr>
              <w:t xml:space="preserve">تطلبت التعديلات </w:t>
            </w:r>
            <w:r w:rsidR="006E15C1">
              <w:rPr>
                <w:rFonts w:hint="cs"/>
                <w:rtl/>
              </w:rPr>
              <w:t xml:space="preserve">المدخلة </w:t>
            </w:r>
            <w:r w:rsidR="006E15C1" w:rsidRPr="007E2DB8">
              <w:rPr>
                <w:rtl/>
              </w:rPr>
              <w:t>على مكيف الحمولة النافعة أنشطة هندسية إضافية نظرا</w:t>
            </w:r>
            <w:r w:rsidR="00005E32">
              <w:rPr>
                <w:rFonts w:hint="cs"/>
                <w:rtl/>
              </w:rPr>
              <w:t>ً</w:t>
            </w:r>
            <w:r w:rsidR="006E15C1" w:rsidRPr="007E2DB8">
              <w:rPr>
                <w:rtl/>
              </w:rPr>
              <w:t xml:space="preserve"> </w:t>
            </w:r>
            <w:r w:rsidR="006E15C1">
              <w:rPr>
                <w:rFonts w:hint="cs"/>
                <w:rtl/>
              </w:rPr>
              <w:t>للطابع المعقد</w:t>
            </w:r>
            <w:r w:rsidR="006E15C1" w:rsidRPr="007E2DB8">
              <w:rPr>
                <w:rtl/>
              </w:rPr>
              <w:t xml:space="preserve"> </w:t>
            </w:r>
            <w:r w:rsidR="006E15C1">
              <w:rPr>
                <w:rFonts w:hint="cs"/>
                <w:rtl/>
              </w:rPr>
              <w:t>ل</w:t>
            </w:r>
            <w:r w:rsidR="006E15C1" w:rsidRPr="007E2DB8">
              <w:rPr>
                <w:rtl/>
              </w:rPr>
              <w:t xml:space="preserve">لمهمة، </w:t>
            </w:r>
            <w:r w:rsidR="006E15C1">
              <w:rPr>
                <w:rFonts w:hint="cs"/>
                <w:rtl/>
              </w:rPr>
              <w:t>الأمر الذي</w:t>
            </w:r>
            <w:r w:rsidR="006E15C1" w:rsidRPr="007E2DB8">
              <w:rPr>
                <w:rtl/>
              </w:rPr>
              <w:t xml:space="preserve"> أدى إلى </w:t>
            </w:r>
            <w:r w:rsidR="006E15C1">
              <w:rPr>
                <w:rFonts w:hint="cs"/>
                <w:rtl/>
              </w:rPr>
              <w:t>تجاوز</w:t>
            </w:r>
            <w:r w:rsidR="006E15C1" w:rsidRPr="007E2DB8">
              <w:rPr>
                <w:rtl/>
              </w:rPr>
              <w:t xml:space="preserve"> نافذة الإطلاق</w:t>
            </w:r>
            <w:r w:rsidR="006E15C1">
              <w:rPr>
                <w:rFonts w:eastAsiaTheme="minorEastAsia" w:hint="cs"/>
                <w:color w:val="000000"/>
                <w:rtl/>
                <w:lang w:val="en-GB" w:eastAsia="zh-CN"/>
              </w:rPr>
              <w:t>؛</w:t>
            </w:r>
          </w:p>
          <w:p w14:paraId="3D2ACAB6" w14:textId="57471D6F" w:rsidR="00921176" w:rsidRPr="000457B7" w:rsidRDefault="00E01DBC"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6E15C1" w:rsidRPr="007E2DB8">
              <w:rPr>
                <w:rtl/>
              </w:rPr>
              <w:t xml:space="preserve">عرض مقدم خدمة الإطلاق الجديد نافذة إطلاق ثانية </w:t>
            </w:r>
            <w:r w:rsidR="00B744AD">
              <w:rPr>
                <w:rFonts w:hint="cs"/>
                <w:rtl/>
              </w:rPr>
              <w:t xml:space="preserve">تمتد </w:t>
            </w:r>
            <w:r w:rsidR="006E15C1" w:rsidRPr="007E2DB8">
              <w:rPr>
                <w:rtl/>
              </w:rPr>
              <w:t>من 20 ديسمبر 2023 إلى 28 يناير 2024 و</w:t>
            </w:r>
            <w:r w:rsidR="00B744AD">
              <w:rPr>
                <w:rFonts w:hint="cs"/>
                <w:rtl/>
              </w:rPr>
              <w:t xml:space="preserve">كانت </w:t>
            </w:r>
            <w:r w:rsidR="006E15C1" w:rsidRPr="007E2DB8">
              <w:rPr>
                <w:rtl/>
              </w:rPr>
              <w:t>لا تزال هناك حاجة إلى 158 يوما</w:t>
            </w:r>
            <w:r w:rsidR="00B744AD">
              <w:rPr>
                <w:rFonts w:hint="cs"/>
                <w:rtl/>
              </w:rPr>
              <w:t>ً</w:t>
            </w:r>
            <w:r w:rsidR="006E15C1" w:rsidRPr="007E2DB8">
              <w:rPr>
                <w:rtl/>
              </w:rPr>
              <w:t xml:space="preserve"> ل</w:t>
            </w:r>
            <w:r w:rsidR="00B47F76">
              <w:rPr>
                <w:rFonts w:hint="cs"/>
                <w:rtl/>
              </w:rPr>
              <w:t>عملية ا</w:t>
            </w:r>
            <w:r w:rsidR="00FF6314">
              <w:rPr>
                <w:rFonts w:hint="cs"/>
                <w:rtl/>
              </w:rPr>
              <w:t>ل</w:t>
            </w:r>
            <w:r w:rsidR="006E15C1" w:rsidRPr="007E2DB8">
              <w:rPr>
                <w:rtl/>
              </w:rPr>
              <w:t>رفع</w:t>
            </w:r>
            <w:r w:rsidR="00FF6314">
              <w:rPr>
                <w:rFonts w:hint="cs"/>
                <w:rtl/>
              </w:rPr>
              <w:t xml:space="preserve"> إلى</w:t>
            </w:r>
            <w:r w:rsidR="006E15C1" w:rsidRPr="007E2DB8">
              <w:rPr>
                <w:rtl/>
              </w:rPr>
              <w:t xml:space="preserve"> المدار، ما يعني </w:t>
            </w:r>
            <w:r w:rsidR="00FF6314">
              <w:rPr>
                <w:rFonts w:hint="cs"/>
                <w:rtl/>
              </w:rPr>
              <w:t>أن الموعد النهائي</w:t>
            </w:r>
            <w:r w:rsidR="006E15C1" w:rsidRPr="007E2DB8">
              <w:rPr>
                <w:rtl/>
              </w:rPr>
              <w:t xml:space="preserve"> للوضع في الخدمة هو 4 يوليو 2024</w:t>
            </w:r>
            <w:r w:rsidR="00921176" w:rsidRPr="000457B7">
              <w:rPr>
                <w:rFonts w:eastAsiaTheme="minorEastAsia"/>
                <w:color w:val="000000"/>
                <w:lang w:val="en-GB" w:eastAsia="zh-CN"/>
              </w:rPr>
              <w:t>.</w:t>
            </w:r>
          </w:p>
          <w:p w14:paraId="2DAF846F" w14:textId="0942E2C5" w:rsidR="00921176" w:rsidRPr="000457B7" w:rsidRDefault="00FF6314" w:rsidP="00183EE7">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hint="cs"/>
                <w:rtl/>
              </w:rPr>
              <w:lastRenderedPageBreak/>
              <w:t>في ضوء</w:t>
            </w:r>
            <w:r w:rsidRPr="007E2DB8">
              <w:rPr>
                <w:rtl/>
              </w:rPr>
              <w:t xml:space="preserve"> المعلومات المقدمة، خلصت اللجنة إلى أن التأخيرات الإضافية كانت نتيجة مباشرة للحالة التي </w:t>
            </w:r>
            <w:r>
              <w:rPr>
                <w:rFonts w:hint="cs"/>
                <w:rtl/>
              </w:rPr>
              <w:t>اعتُبرت</w:t>
            </w:r>
            <w:r w:rsidRPr="007E2DB8">
              <w:rPr>
                <w:rtl/>
              </w:rPr>
              <w:t xml:space="preserve"> حالة </w:t>
            </w:r>
            <w:r w:rsidRPr="00E63CFF">
              <w:rPr>
                <w:i/>
                <w:iCs/>
                <w:rtl/>
              </w:rPr>
              <w:t>ظروف قاهرة</w:t>
            </w:r>
            <w:r w:rsidRPr="007E2DB8">
              <w:rPr>
                <w:rtl/>
              </w:rPr>
              <w:t xml:space="preserve"> في </w:t>
            </w:r>
            <w:r>
              <w:rPr>
                <w:rFonts w:hint="cs"/>
                <w:rtl/>
              </w:rPr>
              <w:t>ال</w:t>
            </w:r>
            <w:r w:rsidRPr="007E2DB8">
              <w:rPr>
                <w:rtl/>
              </w:rPr>
              <w:t>اجتماع الثاني والتسعين</w:t>
            </w:r>
            <w:r>
              <w:rPr>
                <w:rFonts w:hint="cs"/>
                <w:rtl/>
              </w:rPr>
              <w:t xml:space="preserve"> للجنة،</w:t>
            </w:r>
            <w:r w:rsidRPr="007E2DB8">
              <w:rPr>
                <w:rtl/>
              </w:rPr>
              <w:t xml:space="preserve"> وأن الحالة لا تزال </w:t>
            </w:r>
            <w:r>
              <w:rPr>
                <w:rFonts w:hint="cs"/>
                <w:rtl/>
              </w:rPr>
              <w:t>تُعتبر كذلك</w:t>
            </w:r>
            <w:r>
              <w:rPr>
                <w:rFonts w:eastAsiaTheme="minorEastAsia" w:hint="cs"/>
                <w:color w:val="000000"/>
                <w:rtl/>
                <w:lang w:val="en-GB" w:eastAsia="zh-CN"/>
              </w:rPr>
              <w:t>.</w:t>
            </w:r>
          </w:p>
          <w:p w14:paraId="41785869" w14:textId="55ABFF37" w:rsidR="00921176" w:rsidRPr="000457B7" w:rsidRDefault="00FF6314" w:rsidP="00183EE7">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7E2DB8">
              <w:rPr>
                <w:rtl/>
              </w:rPr>
              <w:t>وبناء</w:t>
            </w:r>
            <w:r w:rsidR="00E63CFF">
              <w:rPr>
                <w:rFonts w:hint="cs"/>
                <w:rtl/>
              </w:rPr>
              <w:t>ً</w:t>
            </w:r>
            <w:r w:rsidRPr="007E2DB8">
              <w:rPr>
                <w:rtl/>
              </w:rPr>
              <w:t xml:space="preserve"> على ذلك، قررت اللجنة الموافقة على الطلب المقدم من إدارة قبرص</w:t>
            </w:r>
            <w:r w:rsidR="00E21C50">
              <w:rPr>
                <w:rFonts w:hint="cs"/>
                <w:rtl/>
              </w:rPr>
              <w:t xml:space="preserve"> </w:t>
            </w:r>
            <w:r w:rsidR="00E21C50" w:rsidRPr="007E2DB8">
              <w:rPr>
                <w:rtl/>
              </w:rPr>
              <w:t>لتمديد</w:t>
            </w:r>
            <w:r w:rsidRPr="007E2DB8">
              <w:rPr>
                <w:rtl/>
              </w:rPr>
              <w:t xml:space="preserve"> المهل التنظيمية لوضع تخصيصات تردد</w:t>
            </w:r>
            <w:r w:rsidR="00E21C50">
              <w:rPr>
                <w:rFonts w:hint="cs"/>
                <w:rtl/>
              </w:rPr>
              <w:t>ات</w:t>
            </w:r>
            <w:r w:rsidRPr="007E2DB8">
              <w:rPr>
                <w:rtl/>
              </w:rPr>
              <w:t xml:space="preserve"> </w:t>
            </w:r>
            <w:r w:rsidR="00E21C50">
              <w:rPr>
                <w:rFonts w:hint="cs"/>
                <w:rtl/>
              </w:rPr>
              <w:t>ا</w:t>
            </w:r>
            <w:r w:rsidRPr="007E2DB8">
              <w:rPr>
                <w:rtl/>
              </w:rPr>
              <w:t>لشبكة الساتلية CYP-30B-59.7E-3 في الخدمة وإعادة وضع تخصيصات تردد</w:t>
            </w:r>
            <w:r w:rsidR="00E21C50">
              <w:rPr>
                <w:rFonts w:hint="cs"/>
                <w:rtl/>
              </w:rPr>
              <w:t>ات</w:t>
            </w:r>
            <w:r w:rsidRPr="007E2DB8">
              <w:rPr>
                <w:rtl/>
              </w:rPr>
              <w:t xml:space="preserve"> </w:t>
            </w:r>
            <w:r w:rsidR="00E21C50">
              <w:rPr>
                <w:rFonts w:hint="cs"/>
                <w:rtl/>
              </w:rPr>
              <w:t>ا</w:t>
            </w:r>
            <w:r w:rsidRPr="007E2DB8">
              <w:rPr>
                <w:rtl/>
              </w:rPr>
              <w:t>لشبكتين الساتليتين CYP-30B-59.7E وCYP-30B-59.7E-2 في الخدمة</w:t>
            </w:r>
            <w:r w:rsidR="00E21C50">
              <w:rPr>
                <w:rFonts w:eastAsiaTheme="minorEastAsia" w:hint="cs"/>
                <w:color w:val="000000"/>
                <w:szCs w:val="24"/>
                <w:rtl/>
                <w:lang w:val="en-GB" w:eastAsia="zh-CN"/>
              </w:rPr>
              <w:t xml:space="preserve"> </w:t>
            </w:r>
            <w:r w:rsidR="00E21C50">
              <w:rPr>
                <w:rFonts w:hint="cs"/>
                <w:rtl/>
              </w:rPr>
              <w:t>حتى</w:t>
            </w:r>
            <w:r w:rsidR="00E21C50" w:rsidRPr="007E2DB8">
              <w:rPr>
                <w:rtl/>
              </w:rPr>
              <w:t xml:space="preserve"> 4 يوليو 2024</w:t>
            </w:r>
            <w:r w:rsidR="00E21C50">
              <w:rPr>
                <w:rFonts w:hint="cs"/>
                <w:rtl/>
              </w:rPr>
              <w:t>.</w:t>
            </w:r>
          </w:p>
        </w:tc>
        <w:tc>
          <w:tcPr>
            <w:tcW w:w="3118" w:type="dxa"/>
          </w:tcPr>
          <w:p w14:paraId="40E495ED" w14:textId="5CCE4A6F" w:rsidR="00921176" w:rsidRPr="000457B7" w:rsidRDefault="00D62073" w:rsidP="00B135BD">
            <w:pPr>
              <w:tabs>
                <w:tab w:val="clear" w:pos="1134"/>
                <w:tab w:val="clear" w:pos="1871"/>
                <w:tab w:val="clear" w:pos="2268"/>
              </w:tabs>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lang w:val="en-GB" w:eastAsia="zh-CN"/>
              </w:rPr>
            </w:pPr>
            <w:r>
              <w:rPr>
                <w:rFonts w:hint="cs"/>
                <w:rtl/>
                <w:lang w:val="en-GB"/>
              </w:rPr>
              <w:lastRenderedPageBreak/>
              <w:t>يحيط الأمين التنفيذي الإدارات المعنية علماً بهذا القرار</w:t>
            </w:r>
            <w:r>
              <w:rPr>
                <w:rFonts w:eastAsiaTheme="minorEastAsia" w:hint="cs"/>
                <w:rtl/>
                <w:lang w:val="en-GB" w:eastAsia="zh-CN"/>
              </w:rPr>
              <w:t>.</w:t>
            </w:r>
          </w:p>
        </w:tc>
      </w:tr>
      <w:tr w:rsidR="00921176" w:rsidRPr="000457B7" w14:paraId="21CBDAF4" w14:textId="77777777" w:rsidTr="00921176">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0A46EC26" w14:textId="77777777" w:rsidR="00921176" w:rsidRPr="004742A4"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right"/>
              <w:textAlignment w:val="baseline"/>
              <w:rPr>
                <w:lang w:val="en-GB"/>
              </w:rPr>
            </w:pPr>
            <w:r w:rsidRPr="004742A4">
              <w:rPr>
                <w:lang w:val="en-GB"/>
              </w:rPr>
              <w:t>5.5</w:t>
            </w:r>
          </w:p>
        </w:tc>
        <w:tc>
          <w:tcPr>
            <w:tcW w:w="4113" w:type="dxa"/>
          </w:tcPr>
          <w:p w14:paraId="5DDE1704" w14:textId="4849F8DF" w:rsidR="00921176" w:rsidRPr="000457B7" w:rsidRDefault="00E21C50" w:rsidP="00D64149">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eastAsiaTheme="minorEastAsia" w:hint="cs"/>
                <w:color w:val="000000"/>
                <w:szCs w:val="24"/>
                <w:rtl/>
                <w:lang w:val="en-GB" w:eastAsia="zh-CN"/>
              </w:rPr>
              <w:t xml:space="preserve">تبليغ مقدم من جمهورية إيران الإسلامية لطلب تمديد للمهلة التنظيمية لإعادة وضع تخصيصات التردد للشبكة الساتلية </w:t>
            </w:r>
            <w:r w:rsidR="00921176" w:rsidRPr="000457B7">
              <w:rPr>
                <w:rFonts w:eastAsiaTheme="minorEastAsia"/>
                <w:color w:val="000000"/>
                <w:szCs w:val="24"/>
                <w:lang w:val="en-GB" w:eastAsia="zh-CN"/>
              </w:rPr>
              <w:t>IRANSAT-43.5E</w:t>
            </w:r>
            <w:r>
              <w:rPr>
                <w:rFonts w:eastAsiaTheme="minorEastAsia" w:hint="cs"/>
                <w:color w:val="000000"/>
                <w:szCs w:val="24"/>
                <w:rtl/>
                <w:lang w:val="en-GB" w:eastAsia="zh-CN"/>
              </w:rPr>
              <w:t xml:space="preserve"> في الخدمة</w:t>
            </w:r>
            <w:r w:rsidR="00921176" w:rsidRPr="000457B7">
              <w:rPr>
                <w:rFonts w:eastAsiaTheme="minorEastAsia"/>
                <w:color w:val="000000"/>
                <w:szCs w:val="24"/>
                <w:lang w:val="en-GB" w:eastAsia="zh-CN"/>
              </w:rPr>
              <w:br/>
            </w:r>
            <w:hyperlink r:id="rId34" w:history="1">
              <w:r w:rsidR="00921176" w:rsidRPr="000457B7">
                <w:rPr>
                  <w:rFonts w:eastAsiaTheme="minorEastAsia"/>
                  <w:color w:val="0000FF" w:themeColor="hyperlink"/>
                  <w:u w:val="single"/>
                  <w:lang w:val="en-GB" w:eastAsia="zh-CN"/>
                </w:rPr>
                <w:t>RRB23-3/9</w:t>
              </w:r>
            </w:hyperlink>
          </w:p>
        </w:tc>
        <w:tc>
          <w:tcPr>
            <w:tcW w:w="6806" w:type="dxa"/>
          </w:tcPr>
          <w:p w14:paraId="2C25CA8C" w14:textId="214AA934" w:rsidR="00921176" w:rsidRPr="0077016A" w:rsidRDefault="00E21C50" w:rsidP="00183EE7">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eastAsia="zh-CN"/>
              </w:rPr>
            </w:pPr>
            <w:r>
              <w:rPr>
                <w:rFonts w:eastAsiaTheme="minorEastAsia" w:hint="cs"/>
                <w:color w:val="000000"/>
                <w:rtl/>
                <w:lang w:val="en-GB" w:eastAsia="zh-CN"/>
              </w:rPr>
              <w:t xml:space="preserve">نظرت اللجنة بالتفصيل في الوثيقة </w:t>
            </w:r>
            <w:r w:rsidR="00921176" w:rsidRPr="000457B7">
              <w:rPr>
                <w:rFonts w:eastAsiaTheme="minorEastAsia"/>
                <w:color w:val="000000"/>
                <w:lang w:val="en-GB" w:eastAsia="zh-CN"/>
              </w:rPr>
              <w:t>RRB23-3/9</w:t>
            </w:r>
            <w:r w:rsidR="0077016A">
              <w:rPr>
                <w:rFonts w:eastAsiaTheme="minorEastAsia" w:hint="cs"/>
                <w:color w:val="000000"/>
                <w:rtl/>
                <w:lang w:val="en-GB" w:eastAsia="zh-CN"/>
              </w:rPr>
              <w:t xml:space="preserve"> و</w:t>
            </w:r>
            <w:r>
              <w:rPr>
                <w:rFonts w:eastAsiaTheme="minorEastAsia" w:hint="cs"/>
                <w:color w:val="000000"/>
                <w:rtl/>
                <w:lang w:val="en-GB" w:eastAsia="zh-CN"/>
              </w:rPr>
              <w:t xml:space="preserve">شكرت إدارة جمهورية إيران الإسلامية على </w:t>
            </w:r>
            <w:r w:rsidR="0077016A">
              <w:rPr>
                <w:rFonts w:eastAsiaTheme="minorEastAsia" w:hint="cs"/>
                <w:color w:val="000000"/>
                <w:rtl/>
                <w:lang w:val="en-GB" w:eastAsia="zh-CN"/>
              </w:rPr>
              <w:t>تقديمها لل</w:t>
            </w:r>
            <w:r>
              <w:rPr>
                <w:rFonts w:eastAsiaTheme="minorEastAsia" w:hint="cs"/>
                <w:color w:val="000000"/>
                <w:rtl/>
                <w:lang w:val="en-GB" w:eastAsia="zh-CN"/>
              </w:rPr>
              <w:t xml:space="preserve">معلومات </w:t>
            </w:r>
            <w:r w:rsidR="0077016A">
              <w:rPr>
                <w:rFonts w:eastAsiaTheme="minorEastAsia" w:hint="cs"/>
                <w:color w:val="000000"/>
                <w:rtl/>
                <w:lang w:val="en-GB" w:eastAsia="zh-CN"/>
              </w:rPr>
              <w:t>ال</w:t>
            </w:r>
            <w:r>
              <w:rPr>
                <w:rFonts w:eastAsiaTheme="minorEastAsia" w:hint="cs"/>
                <w:color w:val="000000"/>
                <w:rtl/>
                <w:lang w:val="en-GB" w:eastAsia="zh-CN"/>
              </w:rPr>
              <w:t xml:space="preserve">محدثة </w:t>
            </w:r>
            <w:r w:rsidR="0077016A">
              <w:rPr>
                <w:rFonts w:eastAsiaTheme="minorEastAsia" w:hint="cs"/>
                <w:color w:val="000000"/>
                <w:rtl/>
                <w:lang w:val="en-GB" w:eastAsia="zh-CN"/>
              </w:rPr>
              <w:t>التي طلبتها اللجنة في اجتماعها الثالث والتسعين.</w:t>
            </w:r>
          </w:p>
          <w:p w14:paraId="40D82B62" w14:textId="2AFCECED" w:rsidR="00921176" w:rsidRPr="000457B7" w:rsidRDefault="000E5F5E" w:rsidP="00183EE7">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eastAsiaTheme="minorEastAsia" w:hint="cs"/>
                <w:color w:val="000000"/>
                <w:rtl/>
                <w:lang w:val="en-GB" w:eastAsia="zh-CN"/>
              </w:rPr>
              <w:t>و</w:t>
            </w:r>
            <w:r w:rsidR="0077016A">
              <w:rPr>
                <w:rFonts w:eastAsiaTheme="minorEastAsia" w:hint="cs"/>
                <w:color w:val="000000"/>
                <w:rtl/>
                <w:lang w:val="en-GB" w:eastAsia="zh-CN"/>
              </w:rPr>
              <w:t>لاحظت اللجنة ما يلي</w:t>
            </w:r>
            <w:r w:rsidR="00921176" w:rsidRPr="000457B7">
              <w:rPr>
                <w:rFonts w:eastAsiaTheme="minorEastAsia"/>
                <w:color w:val="000000"/>
                <w:lang w:val="en-GB" w:eastAsia="zh-CN"/>
              </w:rPr>
              <w:t>:</w:t>
            </w:r>
          </w:p>
          <w:p w14:paraId="4005363A" w14:textId="050CCE04" w:rsidR="00921176" w:rsidRPr="000457B7" w:rsidRDefault="00E01DBC"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0E5F5E">
              <w:rPr>
                <w:rFonts w:eastAsiaTheme="minorEastAsia" w:hint="cs"/>
                <w:color w:val="000000"/>
                <w:rtl/>
                <w:lang w:val="en-GB" w:eastAsia="zh-CN"/>
              </w:rPr>
              <w:t xml:space="preserve">طُلبت معلومات محدَّثة </w:t>
            </w:r>
            <w:r w:rsidR="000E5F5E" w:rsidRPr="007E2DB8">
              <w:rPr>
                <w:rtl/>
              </w:rPr>
              <w:t>عن خطط الإطلاق، بما في ذلك، على سبيل المثال لا</w:t>
            </w:r>
            <w:r w:rsidR="00212B93">
              <w:rPr>
                <w:rFonts w:hint="cs"/>
                <w:rtl/>
              </w:rPr>
              <w:t> </w:t>
            </w:r>
            <w:r w:rsidR="000E5F5E" w:rsidRPr="007E2DB8">
              <w:rPr>
                <w:rtl/>
              </w:rPr>
              <w:t xml:space="preserve">الحصر، نافذة الإطلاق ومقدم خدمة الإطلاق، ما يسمح للجنة </w:t>
            </w:r>
            <w:r w:rsidR="002138D4">
              <w:rPr>
                <w:rFonts w:hint="cs"/>
                <w:rtl/>
              </w:rPr>
              <w:t>بتحديد</w:t>
            </w:r>
            <w:r w:rsidR="000E5F5E" w:rsidRPr="007E2DB8">
              <w:rPr>
                <w:rtl/>
              </w:rPr>
              <w:t xml:space="preserve"> مدة التمديد</w:t>
            </w:r>
            <w:r w:rsidR="000E5F5E">
              <w:rPr>
                <w:rFonts w:hint="cs"/>
                <w:rtl/>
              </w:rPr>
              <w:t>؛</w:t>
            </w:r>
          </w:p>
          <w:p w14:paraId="3753C409" w14:textId="2644DBE1" w:rsidR="002138D4" w:rsidRPr="002138D4" w:rsidRDefault="00E01DBC"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2138D4" w:rsidRPr="007E2DB8">
              <w:rPr>
                <w:rtl/>
              </w:rPr>
              <w:t>ق</w:t>
            </w:r>
            <w:r w:rsidR="002138D4">
              <w:rPr>
                <w:rFonts w:hint="cs"/>
                <w:rtl/>
              </w:rPr>
              <w:t>ُ</w:t>
            </w:r>
            <w:r w:rsidR="002138D4" w:rsidRPr="007E2DB8">
              <w:rPr>
                <w:rtl/>
              </w:rPr>
              <w:t xml:space="preserve">دمت معلومات عن نافذة إطلاق </w:t>
            </w:r>
            <w:r w:rsidR="002138D4">
              <w:rPr>
                <w:rFonts w:hint="cs"/>
                <w:rtl/>
              </w:rPr>
              <w:t xml:space="preserve">تمتد </w:t>
            </w:r>
            <w:r w:rsidR="002138D4" w:rsidRPr="007E2DB8">
              <w:rPr>
                <w:rtl/>
              </w:rPr>
              <w:t xml:space="preserve">من 1 مايو إلى 30 يونيو 2024 </w:t>
            </w:r>
            <w:r w:rsidR="002138D4">
              <w:rPr>
                <w:rFonts w:hint="cs"/>
                <w:rtl/>
              </w:rPr>
              <w:t xml:space="preserve">مع </w:t>
            </w:r>
            <w:r w:rsidR="002138D4" w:rsidRPr="007E2DB8">
              <w:rPr>
                <w:rtl/>
              </w:rPr>
              <w:t xml:space="preserve">فترة </w:t>
            </w:r>
            <w:r w:rsidR="002138D4">
              <w:rPr>
                <w:rFonts w:hint="cs"/>
                <w:rtl/>
              </w:rPr>
              <w:t>60 يوماً ل</w:t>
            </w:r>
            <w:r w:rsidR="00B47F76">
              <w:rPr>
                <w:rFonts w:hint="cs"/>
                <w:rtl/>
              </w:rPr>
              <w:t>عملية ا</w:t>
            </w:r>
            <w:r w:rsidR="002138D4" w:rsidRPr="007E2DB8">
              <w:rPr>
                <w:rtl/>
              </w:rPr>
              <w:t xml:space="preserve">لرفع </w:t>
            </w:r>
            <w:r w:rsidR="002138D4">
              <w:rPr>
                <w:rFonts w:hint="cs"/>
                <w:rtl/>
              </w:rPr>
              <w:t>إلى ا</w:t>
            </w:r>
            <w:r w:rsidR="002138D4" w:rsidRPr="007E2DB8">
              <w:rPr>
                <w:rtl/>
              </w:rPr>
              <w:t>لمدار</w:t>
            </w:r>
            <w:r w:rsidR="002138D4">
              <w:rPr>
                <w:rFonts w:hint="cs"/>
                <w:rtl/>
              </w:rPr>
              <w:t>؛</w:t>
            </w:r>
          </w:p>
          <w:p w14:paraId="0CA7D67B" w14:textId="59634942" w:rsidR="00921176" w:rsidRPr="000457B7" w:rsidRDefault="00E01DBC" w:rsidP="003804F5">
            <w:pPr>
              <w:pStyle w:val="enumlev1"/>
              <w:tabs>
                <w:tab w:val="clear" w:pos="1134"/>
                <w:tab w:val="left" w:pos="455"/>
              </w:tabs>
              <w:spacing w:after="120"/>
              <w:ind w:left="461" w:hanging="461"/>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2138D4" w:rsidRPr="007E2DB8">
              <w:rPr>
                <w:rtl/>
              </w:rPr>
              <w:t>لم تقد</w:t>
            </w:r>
            <w:r w:rsidR="002138D4">
              <w:rPr>
                <w:rFonts w:hint="cs"/>
                <w:rtl/>
              </w:rPr>
              <w:t>َّ</w:t>
            </w:r>
            <w:r w:rsidR="002138D4" w:rsidRPr="007E2DB8">
              <w:rPr>
                <w:rtl/>
              </w:rPr>
              <w:t xml:space="preserve">م أي معلومات لتأكيد مقدم خدمة الإطلاق </w:t>
            </w:r>
            <w:r w:rsidR="002138D4">
              <w:rPr>
                <w:rFonts w:hint="cs"/>
                <w:rtl/>
              </w:rPr>
              <w:t>المعني</w:t>
            </w:r>
            <w:r w:rsidR="00921176" w:rsidRPr="000457B7">
              <w:rPr>
                <w:rFonts w:eastAsiaTheme="minorEastAsia"/>
                <w:color w:val="000000"/>
                <w:lang w:val="en-GB" w:eastAsia="zh-CN"/>
              </w:rPr>
              <w:t>.</w:t>
            </w:r>
          </w:p>
          <w:p w14:paraId="1DDBF31E" w14:textId="1D3AFC23" w:rsidR="00921176" w:rsidRPr="000457B7" w:rsidRDefault="002138D4" w:rsidP="00183EE7">
            <w:pPr>
              <w:tabs>
                <w:tab w:val="clear" w:pos="1134"/>
                <w:tab w:val="clear" w:pos="1871"/>
                <w:tab w:val="clear" w:pos="2268"/>
              </w:tabs>
              <w:autoSpaceDE w:val="0"/>
              <w:autoSpaceDN w:val="0"/>
              <w:adjustRightInd w:val="0"/>
              <w:spacing w:before="0"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7E2DB8">
              <w:rPr>
                <w:rtl/>
              </w:rPr>
              <w:t>و</w:t>
            </w:r>
            <w:r>
              <w:rPr>
                <w:rFonts w:hint="cs"/>
                <w:rtl/>
              </w:rPr>
              <w:t>أكدت</w:t>
            </w:r>
            <w:r w:rsidRPr="007E2DB8">
              <w:rPr>
                <w:rtl/>
              </w:rPr>
              <w:t xml:space="preserve"> اللجنة الاستنتاج الذي توصلت إليه في اجتماعها الثالث والتسعين بأن </w:t>
            </w:r>
            <w:r>
              <w:rPr>
                <w:rFonts w:hint="cs"/>
                <w:rtl/>
              </w:rPr>
              <w:t>الحالة</w:t>
            </w:r>
            <w:r w:rsidRPr="007E2DB8">
              <w:rPr>
                <w:rtl/>
              </w:rPr>
              <w:t xml:space="preserve"> </w:t>
            </w:r>
            <w:r w:rsidR="00A576E5">
              <w:rPr>
                <w:rFonts w:hint="cs"/>
                <w:rtl/>
              </w:rPr>
              <w:t>ت</w:t>
            </w:r>
            <w:r w:rsidRPr="007E2DB8">
              <w:rPr>
                <w:rtl/>
              </w:rPr>
              <w:t xml:space="preserve">في بجميع الشروط التي تؤهلها </w:t>
            </w:r>
            <w:r w:rsidR="00A576E5">
              <w:rPr>
                <w:rFonts w:hint="cs"/>
                <w:rtl/>
              </w:rPr>
              <w:t xml:space="preserve">لاعتبارها </w:t>
            </w:r>
            <w:r w:rsidRPr="007E2DB8">
              <w:rPr>
                <w:rtl/>
              </w:rPr>
              <w:t xml:space="preserve">حالة </w:t>
            </w:r>
            <w:r w:rsidRPr="003804F5">
              <w:rPr>
                <w:i/>
                <w:iCs/>
                <w:rtl/>
              </w:rPr>
              <w:t>ظروف قاهرة</w:t>
            </w:r>
            <w:r w:rsidR="00A576E5">
              <w:rPr>
                <w:rFonts w:hint="cs"/>
                <w:rtl/>
              </w:rPr>
              <w:t xml:space="preserve">، كما أكدت </w:t>
            </w:r>
            <w:r w:rsidRPr="007E2DB8">
              <w:rPr>
                <w:rtl/>
              </w:rPr>
              <w:t xml:space="preserve">قرارها </w:t>
            </w:r>
            <w:r w:rsidR="00A576E5">
              <w:rPr>
                <w:rFonts w:hint="cs"/>
                <w:rtl/>
              </w:rPr>
              <w:t>ب</w:t>
            </w:r>
            <w:r w:rsidRPr="007E2DB8">
              <w:rPr>
                <w:rtl/>
              </w:rPr>
              <w:t xml:space="preserve">الموافقة على طلب إدارة جمهورية إيران الإسلامية </w:t>
            </w:r>
            <w:r w:rsidR="00A576E5">
              <w:rPr>
                <w:rFonts w:hint="cs"/>
                <w:rtl/>
              </w:rPr>
              <w:t>ل</w:t>
            </w:r>
            <w:r w:rsidRPr="007E2DB8">
              <w:rPr>
                <w:rtl/>
              </w:rPr>
              <w:t>تمديد المهلة التنظيمية لإعادة وضع تخصيصات التردد للشبكة الساتلية IRANSAT-43.5E في الخدمة</w:t>
            </w:r>
            <w:r w:rsidR="00921176" w:rsidRPr="000457B7">
              <w:rPr>
                <w:rFonts w:eastAsiaTheme="minorEastAsia"/>
                <w:color w:val="000000"/>
                <w:lang w:val="en-GB" w:eastAsia="zh-CN"/>
              </w:rPr>
              <w:t>.</w:t>
            </w:r>
          </w:p>
          <w:p w14:paraId="1A0A95D9" w14:textId="79603074" w:rsidR="00921176" w:rsidRPr="000457B7" w:rsidRDefault="00A576E5" w:rsidP="00183EE7">
            <w:pPr>
              <w:tabs>
                <w:tab w:val="clear" w:pos="1134"/>
                <w:tab w:val="clear" w:pos="1871"/>
                <w:tab w:val="clear" w:pos="2268"/>
              </w:tabs>
              <w:autoSpaceDE w:val="0"/>
              <w:autoSpaceDN w:val="0"/>
              <w:adjustRightInd w:val="0"/>
              <w:spacing w:before="0"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eastAsiaTheme="minorEastAsia" w:hint="cs"/>
                <w:color w:val="000000"/>
                <w:rtl/>
                <w:lang w:val="en-GB" w:eastAsia="zh-CN"/>
              </w:rPr>
              <w:t>وبالتالي، كلفت اللجنة المكتب بما يلي</w:t>
            </w:r>
            <w:r w:rsidR="00921176" w:rsidRPr="000457B7">
              <w:rPr>
                <w:rFonts w:eastAsiaTheme="minorEastAsia"/>
                <w:color w:val="000000"/>
                <w:lang w:val="en-GB" w:eastAsia="zh-CN"/>
              </w:rPr>
              <w:t>:</w:t>
            </w:r>
          </w:p>
          <w:p w14:paraId="23237868" w14:textId="7E1196CB" w:rsidR="00921176" w:rsidRPr="000457B7" w:rsidRDefault="00E01DBC"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A576E5" w:rsidRPr="007E2DB8">
              <w:rPr>
                <w:rtl/>
              </w:rPr>
              <w:t>دعوة إدارة جمهورية إيران الإسلامية إلى تقديم المعلومات و/أو الوثائق المحدثة المطلوبة بشأن مقدم خدمة الإطلاق إلى الاجتماع الخامس والتسعين للجنة</w:t>
            </w:r>
            <w:r w:rsidR="00A576E5">
              <w:rPr>
                <w:rFonts w:eastAsiaTheme="minorEastAsia" w:hint="cs"/>
                <w:color w:val="000000"/>
                <w:rtl/>
                <w:lang w:val="en-GB" w:eastAsia="zh-CN"/>
              </w:rPr>
              <w:t>؛</w:t>
            </w:r>
          </w:p>
          <w:p w14:paraId="22CEE7B4" w14:textId="6824CC43" w:rsidR="00921176" w:rsidRPr="000457B7" w:rsidRDefault="00E01DBC"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lastRenderedPageBreak/>
              <w:t>•</w:t>
            </w:r>
            <w:r>
              <w:rPr>
                <w:rFonts w:ascii="Arial" w:hAnsi="Arial" w:cs="Arial"/>
                <w:color w:val="202122"/>
                <w:sz w:val="26"/>
                <w:szCs w:val="26"/>
                <w:shd w:val="clear" w:color="auto" w:fill="FFFFFF"/>
              </w:rPr>
              <w:tab/>
            </w:r>
            <w:r w:rsidR="00A576E5" w:rsidRPr="00A10C27">
              <w:rPr>
                <w:rtl/>
              </w:rPr>
              <w:t>الاستمرار</w:t>
            </w:r>
            <w:r w:rsidR="00A576E5" w:rsidRPr="00A576E5">
              <w:rPr>
                <w:rFonts w:eastAsiaTheme="minorEastAsia"/>
                <w:color w:val="000000"/>
                <w:rtl/>
                <w:lang w:val="en-GB" w:eastAsia="zh-CN"/>
              </w:rPr>
              <w:t xml:space="preserve"> في مراعاة تخصيصات التردد للشبكة الساتلية </w:t>
            </w:r>
            <w:r w:rsidR="00A576E5" w:rsidRPr="00A576E5">
              <w:rPr>
                <w:rFonts w:eastAsiaTheme="minorEastAsia"/>
                <w:color w:val="000000"/>
                <w:lang w:val="en-GB" w:eastAsia="zh-CN"/>
              </w:rPr>
              <w:t>IRANSAT-43.5E</w:t>
            </w:r>
            <w:r w:rsidR="00A576E5" w:rsidRPr="00A576E5">
              <w:rPr>
                <w:rFonts w:eastAsiaTheme="minorEastAsia"/>
                <w:color w:val="000000"/>
                <w:rtl/>
                <w:lang w:val="en-GB" w:eastAsia="zh-CN"/>
              </w:rPr>
              <w:t xml:space="preserve"> حتى نهاية الاجتماع </w:t>
            </w:r>
            <w:r w:rsidR="00A576E5">
              <w:rPr>
                <w:rFonts w:eastAsiaTheme="minorEastAsia" w:hint="cs"/>
                <w:color w:val="000000"/>
                <w:rtl/>
                <w:lang w:val="en-GB" w:eastAsia="zh-CN"/>
              </w:rPr>
              <w:t>الخامس</w:t>
            </w:r>
            <w:r w:rsidR="00A576E5" w:rsidRPr="00A576E5">
              <w:rPr>
                <w:rFonts w:eastAsiaTheme="minorEastAsia"/>
                <w:color w:val="000000"/>
                <w:rtl/>
                <w:lang w:val="en-GB" w:eastAsia="zh-CN"/>
              </w:rPr>
              <w:t xml:space="preserve"> والتسعين للجنة.</w:t>
            </w:r>
          </w:p>
        </w:tc>
        <w:tc>
          <w:tcPr>
            <w:tcW w:w="3118" w:type="dxa"/>
          </w:tcPr>
          <w:p w14:paraId="769BA786" w14:textId="49BBD7D3" w:rsidR="00921176" w:rsidRPr="000457B7" w:rsidRDefault="00D62073" w:rsidP="00B135BD">
            <w:pPr>
              <w:tabs>
                <w:tab w:val="clear" w:pos="1134"/>
                <w:tab w:val="clear" w:pos="1871"/>
                <w:tab w:val="clear" w:pos="2268"/>
              </w:tabs>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lang w:val="en-GB" w:eastAsia="zh-CN"/>
              </w:rPr>
            </w:pPr>
            <w:r>
              <w:rPr>
                <w:rFonts w:hint="cs"/>
                <w:rtl/>
                <w:lang w:val="en-GB"/>
              </w:rPr>
              <w:lastRenderedPageBreak/>
              <w:t>يحيط الأمين التنفيذي الإدارات المعنية علماً بهذا القرار</w:t>
            </w:r>
            <w:r>
              <w:rPr>
                <w:rFonts w:eastAsiaTheme="minorEastAsia" w:hint="cs"/>
                <w:rtl/>
                <w:lang w:val="en-GB" w:eastAsia="zh-CN"/>
              </w:rPr>
              <w:t>.</w:t>
            </w:r>
          </w:p>
          <w:p w14:paraId="4C76B64A" w14:textId="38333358" w:rsidR="00921176" w:rsidRPr="000457B7" w:rsidRDefault="0077016A" w:rsidP="00B135BD">
            <w:pPr>
              <w:tabs>
                <w:tab w:val="clear" w:pos="1134"/>
                <w:tab w:val="clear" w:pos="1871"/>
                <w:tab w:val="clear" w:pos="2268"/>
              </w:tabs>
              <w:autoSpaceDE w:val="0"/>
              <w:autoSpaceDN w:val="0"/>
              <w:adjustRightInd w:val="0"/>
              <w:spacing w:before="0"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hint="cs"/>
                <w:rtl/>
                <w:lang w:val="en-GB"/>
              </w:rPr>
              <w:t>يقوم المكتب بما يلي</w:t>
            </w:r>
            <w:r w:rsidR="00921176" w:rsidRPr="000457B7">
              <w:rPr>
                <w:rFonts w:eastAsiaTheme="minorEastAsia"/>
                <w:color w:val="000000"/>
                <w:lang w:val="en-GB" w:eastAsia="zh-CN"/>
              </w:rPr>
              <w:t>:</w:t>
            </w:r>
          </w:p>
          <w:p w14:paraId="013C2368" w14:textId="14AEFDC3" w:rsidR="00921176" w:rsidRPr="000457B7" w:rsidRDefault="00F463E1" w:rsidP="003804F5">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tl/>
              </w:rPr>
              <w:tab/>
            </w:r>
            <w:r w:rsidR="00A576E5" w:rsidRPr="007E2DB8">
              <w:rPr>
                <w:rtl/>
              </w:rPr>
              <w:t>دعوة إدارة جمهورية إيران الإسلامية إلى تقديم معلومات/وثائق محدثة بشأن مقدم خدمة الإطلاق إلى الاجتماع الخامس والتسعين للجنة</w:t>
            </w:r>
            <w:r w:rsidR="00A576E5">
              <w:rPr>
                <w:rFonts w:hint="cs"/>
                <w:rtl/>
              </w:rPr>
              <w:t xml:space="preserve"> لتمكينها من تحديد مدة التمديد</w:t>
            </w:r>
            <w:r w:rsidR="00A576E5">
              <w:rPr>
                <w:rFonts w:eastAsiaTheme="minorEastAsia" w:hint="cs"/>
                <w:color w:val="000000"/>
                <w:rtl/>
                <w:lang w:val="en-GB" w:eastAsia="zh-CN"/>
              </w:rPr>
              <w:t>؛</w:t>
            </w:r>
          </w:p>
          <w:p w14:paraId="7B26FD2F" w14:textId="3C12EE81" w:rsidR="00921176" w:rsidRPr="00D72430" w:rsidRDefault="00F463E1" w:rsidP="003804F5">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spacing w:val="-6"/>
                <w:sz w:val="24"/>
                <w:szCs w:val="24"/>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tl/>
              </w:rPr>
              <w:tab/>
            </w:r>
            <w:r w:rsidR="00F34389" w:rsidRPr="00D72430">
              <w:rPr>
                <w:rFonts w:eastAsiaTheme="minorEastAsia"/>
                <w:color w:val="000000"/>
                <w:spacing w:val="-6"/>
                <w:rtl/>
                <w:lang w:val="en-GB" w:eastAsia="zh-CN"/>
              </w:rPr>
              <w:t xml:space="preserve">الاستمرار في مراعاة </w:t>
            </w:r>
            <w:r w:rsidR="00F34389" w:rsidRPr="003804F5">
              <w:rPr>
                <w:rFonts w:eastAsiaTheme="minorEastAsia"/>
                <w:color w:val="000000"/>
                <w:rtl/>
                <w:lang w:val="en-GB" w:eastAsia="zh-CN"/>
              </w:rPr>
              <w:t>تخصيصات</w:t>
            </w:r>
            <w:r w:rsidR="00F34389" w:rsidRPr="00D72430">
              <w:rPr>
                <w:rFonts w:eastAsiaTheme="minorEastAsia"/>
                <w:color w:val="000000"/>
                <w:spacing w:val="-6"/>
                <w:rtl/>
                <w:lang w:val="en-GB" w:eastAsia="zh-CN"/>
              </w:rPr>
              <w:t xml:space="preserve"> التردد للشبكة الساتلية </w:t>
            </w:r>
            <w:r w:rsidR="00F34389" w:rsidRPr="00D72430">
              <w:rPr>
                <w:rFonts w:eastAsiaTheme="minorEastAsia"/>
                <w:color w:val="000000"/>
                <w:spacing w:val="-6"/>
                <w:lang w:val="en-GB" w:eastAsia="zh-CN"/>
              </w:rPr>
              <w:t>IRANSAT-43.5E</w:t>
            </w:r>
            <w:r w:rsidR="00F34389" w:rsidRPr="00D72430">
              <w:rPr>
                <w:rFonts w:eastAsiaTheme="minorEastAsia"/>
                <w:color w:val="000000"/>
                <w:spacing w:val="-6"/>
                <w:rtl/>
                <w:lang w:val="en-GB" w:eastAsia="zh-CN"/>
              </w:rPr>
              <w:t xml:space="preserve"> حتى نهاية الاجتماع </w:t>
            </w:r>
            <w:r w:rsidR="00F34389" w:rsidRPr="00D72430">
              <w:rPr>
                <w:rFonts w:eastAsiaTheme="minorEastAsia" w:hint="cs"/>
                <w:color w:val="000000"/>
                <w:spacing w:val="-6"/>
                <w:rtl/>
                <w:lang w:val="en-GB" w:eastAsia="zh-CN"/>
              </w:rPr>
              <w:t>الخامس</w:t>
            </w:r>
            <w:r w:rsidR="00F34389" w:rsidRPr="00D72430">
              <w:rPr>
                <w:rFonts w:eastAsiaTheme="minorEastAsia"/>
                <w:color w:val="000000"/>
                <w:spacing w:val="-6"/>
                <w:rtl/>
                <w:lang w:val="en-GB" w:eastAsia="zh-CN"/>
              </w:rPr>
              <w:t xml:space="preserve"> والتسعين للجنة</w:t>
            </w:r>
            <w:r w:rsidR="00921176" w:rsidRPr="00D72430">
              <w:rPr>
                <w:rFonts w:eastAsiaTheme="minorEastAsia"/>
                <w:color w:val="000000"/>
                <w:spacing w:val="-6"/>
                <w:lang w:val="en-GB" w:eastAsia="zh-CN"/>
              </w:rPr>
              <w:t>.</w:t>
            </w:r>
          </w:p>
        </w:tc>
      </w:tr>
      <w:tr w:rsidR="00921176" w:rsidRPr="000457B7" w14:paraId="7BB7A273" w14:textId="77777777" w:rsidTr="00921176">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249B90CB" w14:textId="591B0F9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right"/>
              <w:textAlignment w:val="baseline"/>
              <w:rPr>
                <w:lang w:val="en-GB"/>
              </w:rPr>
            </w:pPr>
            <w:r w:rsidRPr="000457B7">
              <w:rPr>
                <w:lang w:val="en-GB"/>
              </w:rPr>
              <w:t>5</w:t>
            </w:r>
            <w:r w:rsidR="005A11AF">
              <w:rPr>
                <w:rFonts w:hint="cs"/>
                <w:rtl/>
                <w:lang w:val="en-GB"/>
              </w:rPr>
              <w:t>.</w:t>
            </w:r>
            <w:r w:rsidRPr="000457B7">
              <w:rPr>
                <w:lang w:val="en-GB"/>
              </w:rPr>
              <w:t>6</w:t>
            </w:r>
          </w:p>
        </w:tc>
        <w:tc>
          <w:tcPr>
            <w:tcW w:w="4113" w:type="dxa"/>
          </w:tcPr>
          <w:p w14:paraId="7F0E8087" w14:textId="2BF53154" w:rsidR="00921176" w:rsidRPr="000457B7" w:rsidRDefault="00F34389" w:rsidP="00D64149">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szCs w:val="24"/>
                <w:lang w:val="en-GB" w:eastAsia="zh-CN"/>
              </w:rPr>
            </w:pPr>
            <w:r w:rsidRPr="00850E74">
              <w:rPr>
                <w:rtl/>
              </w:rPr>
              <w:t xml:space="preserve">تبليغ مقدم من إدارة إيطاليا تطلب فيه تمديد المهلة التنظيمية لوضع تخصيصات التردد للشبكتين الساتليتين </w:t>
            </w:r>
            <w:r w:rsidRPr="00850E74">
              <w:t>SICRAL 2A</w:t>
            </w:r>
            <w:r w:rsidRPr="00850E74">
              <w:rPr>
                <w:rtl/>
              </w:rPr>
              <w:t xml:space="preserve"> و</w:t>
            </w:r>
            <w:r w:rsidRPr="00850E74">
              <w:t>SICRAL 3A</w:t>
            </w:r>
            <w:r w:rsidRPr="00850E74">
              <w:rPr>
                <w:rtl/>
              </w:rPr>
              <w:t xml:space="preserve"> في الخدمة في الموقع </w:t>
            </w:r>
            <w:r w:rsidRPr="00850E74">
              <w:t>16,2</w:t>
            </w:r>
            <w:r w:rsidRPr="00850E74">
              <w:rPr>
                <w:rtl/>
              </w:rPr>
              <w:t xml:space="preserve"> درجة شرقاً</w:t>
            </w:r>
            <w:r w:rsidR="00921176" w:rsidRPr="000457B7">
              <w:rPr>
                <w:rFonts w:eastAsiaTheme="minorEastAsia"/>
                <w:color w:val="000000"/>
                <w:szCs w:val="24"/>
                <w:lang w:val="en-GB" w:eastAsia="zh-CN"/>
              </w:rPr>
              <w:br/>
            </w:r>
            <w:hyperlink r:id="rId35" w:history="1">
              <w:r w:rsidR="00921176" w:rsidRPr="000457B7">
                <w:rPr>
                  <w:rFonts w:eastAsiaTheme="minorEastAsia"/>
                  <w:color w:val="0000FF" w:themeColor="hyperlink"/>
                  <w:u w:val="single"/>
                  <w:lang w:val="en-GB" w:eastAsia="zh-CN"/>
                </w:rPr>
                <w:t>RRB23-3/13</w:t>
              </w:r>
            </w:hyperlink>
          </w:p>
        </w:tc>
        <w:tc>
          <w:tcPr>
            <w:tcW w:w="6806" w:type="dxa"/>
          </w:tcPr>
          <w:p w14:paraId="6A65B181" w14:textId="553784C1" w:rsidR="00921176" w:rsidRPr="000457B7" w:rsidRDefault="00F34389" w:rsidP="00183EE7">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7E2DB8">
              <w:rPr>
                <w:rtl/>
              </w:rPr>
              <w:t xml:space="preserve">نظرت اللجنة بالتفصيل في طلب إدارة إيطاليا تمديد المهلة التنظيمية لوضع تخصيصات التردد للشبكتين الساتليتين SICRAL 2A وSICRAL 3A في الخدمة، على النحو الوارد في الوثيقة RRB23-3/13، </w:t>
            </w:r>
            <w:r>
              <w:rPr>
                <w:rFonts w:hint="cs"/>
                <w:rtl/>
              </w:rPr>
              <w:t>ف</w:t>
            </w:r>
            <w:r w:rsidRPr="007E2DB8">
              <w:rPr>
                <w:rtl/>
              </w:rPr>
              <w:t xml:space="preserve">شكرت الإدارة على تقديم معلومات إضافية ووثائق داعمة. وفي حين أن الحالة لا تزال </w:t>
            </w:r>
            <w:r>
              <w:rPr>
                <w:rFonts w:hint="cs"/>
                <w:rtl/>
              </w:rPr>
              <w:t xml:space="preserve">تبدو أنها </w:t>
            </w:r>
            <w:r w:rsidRPr="007E2DB8">
              <w:rPr>
                <w:rtl/>
              </w:rPr>
              <w:t xml:space="preserve">تحتوي على عناصر يمكن أن </w:t>
            </w:r>
            <w:r w:rsidR="007B26B9">
              <w:rPr>
                <w:rFonts w:hint="cs"/>
                <w:rtl/>
              </w:rPr>
              <w:t>تفي</w:t>
            </w:r>
            <w:r w:rsidRPr="007E2DB8">
              <w:rPr>
                <w:rtl/>
              </w:rPr>
              <w:t xml:space="preserve"> با</w:t>
            </w:r>
            <w:r>
              <w:rPr>
                <w:rFonts w:hint="cs"/>
                <w:rtl/>
              </w:rPr>
              <w:t>ل</w:t>
            </w:r>
            <w:r w:rsidRPr="007E2DB8">
              <w:rPr>
                <w:rtl/>
              </w:rPr>
              <w:t>شروط التي تؤهل</w:t>
            </w:r>
            <w:r>
              <w:rPr>
                <w:rFonts w:hint="cs"/>
                <w:rtl/>
              </w:rPr>
              <w:t>ها</w:t>
            </w:r>
            <w:r w:rsidRPr="007E2DB8">
              <w:rPr>
                <w:rtl/>
              </w:rPr>
              <w:t xml:space="preserve"> </w:t>
            </w:r>
            <w:r>
              <w:rPr>
                <w:rFonts w:hint="cs"/>
                <w:rtl/>
              </w:rPr>
              <w:t>ل</w:t>
            </w:r>
            <w:r w:rsidRPr="007E2DB8">
              <w:rPr>
                <w:rtl/>
              </w:rPr>
              <w:t xml:space="preserve">اعتبارها حالة </w:t>
            </w:r>
            <w:r w:rsidRPr="00542CAF">
              <w:rPr>
                <w:i/>
                <w:iCs/>
                <w:rtl/>
              </w:rPr>
              <w:t>ظروف قاهرة</w:t>
            </w:r>
            <w:r w:rsidRPr="007E2DB8">
              <w:rPr>
                <w:rtl/>
              </w:rPr>
              <w:t>، لاحظت اللجنة ما يلي</w:t>
            </w:r>
            <w:r w:rsidR="00921176" w:rsidRPr="000457B7">
              <w:rPr>
                <w:rFonts w:eastAsiaTheme="minorEastAsia"/>
                <w:color w:val="000000"/>
                <w:lang w:val="en-GB" w:eastAsia="zh-CN"/>
              </w:rPr>
              <w:t>:</w:t>
            </w:r>
          </w:p>
          <w:p w14:paraId="5A578272" w14:textId="221C11BA" w:rsidR="00921176" w:rsidRPr="000457B7" w:rsidRDefault="00B135BD"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sidR="00921176" w:rsidRPr="000457B7">
              <w:rPr>
                <w:rFonts w:eastAsiaTheme="minorEastAsia"/>
                <w:color w:val="000000"/>
                <w:lang w:val="en-GB" w:eastAsia="zh-CN"/>
              </w:rPr>
              <w:tab/>
            </w:r>
            <w:r w:rsidR="00F34389" w:rsidRPr="007E2DB8">
              <w:rPr>
                <w:rtl/>
              </w:rPr>
              <w:t xml:space="preserve">لم </w:t>
            </w:r>
            <w:r w:rsidR="00F34389">
              <w:rPr>
                <w:rFonts w:hint="cs"/>
                <w:rtl/>
              </w:rPr>
              <w:t>تُعرض</w:t>
            </w:r>
            <w:r w:rsidR="00F34389" w:rsidRPr="007E2DB8">
              <w:rPr>
                <w:rtl/>
              </w:rPr>
              <w:t xml:space="preserve"> المعلومات المقدمة بطريقة تسهل فهم الجداول الزمنية للمشروع والتأخيرات التي </w:t>
            </w:r>
            <w:r w:rsidR="002C47FE">
              <w:rPr>
                <w:rFonts w:hint="cs"/>
                <w:rtl/>
              </w:rPr>
              <w:t>واجهها</w:t>
            </w:r>
            <w:r w:rsidR="00F34389">
              <w:rPr>
                <w:rFonts w:hint="cs"/>
                <w:rtl/>
              </w:rPr>
              <w:t>؛</w:t>
            </w:r>
          </w:p>
          <w:p w14:paraId="6A342E6C" w14:textId="30A701D7" w:rsidR="00921176" w:rsidRPr="000457B7" w:rsidRDefault="00B135BD"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sidR="00921176" w:rsidRPr="000457B7">
              <w:rPr>
                <w:rFonts w:eastAsiaTheme="minorEastAsia"/>
                <w:color w:val="000000"/>
                <w:lang w:val="en-GB" w:eastAsia="zh-CN"/>
              </w:rPr>
              <w:tab/>
            </w:r>
            <w:r w:rsidR="00B47F76" w:rsidRPr="007E2DB8">
              <w:rPr>
                <w:rtl/>
              </w:rPr>
              <w:t>لم تقد</w:t>
            </w:r>
            <w:r w:rsidR="00B47F76">
              <w:rPr>
                <w:rFonts w:hint="cs"/>
                <w:rtl/>
              </w:rPr>
              <w:t>َّ</w:t>
            </w:r>
            <w:r w:rsidR="00B47F76" w:rsidRPr="007E2DB8">
              <w:rPr>
                <w:rtl/>
              </w:rPr>
              <w:t xml:space="preserve">م أي أدلة تثبت أن التأخيرات التي حدثت يمكن </w:t>
            </w:r>
            <w:r w:rsidR="00B47F76">
              <w:rPr>
                <w:rFonts w:hint="cs"/>
                <w:rtl/>
              </w:rPr>
              <w:t>أن تُعزى فقط</w:t>
            </w:r>
            <w:r w:rsidR="00B47F76" w:rsidRPr="007E2DB8">
              <w:rPr>
                <w:rtl/>
              </w:rPr>
              <w:t xml:space="preserve"> إلى </w:t>
            </w:r>
            <w:r w:rsidR="00B47F76">
              <w:rPr>
                <w:rFonts w:hint="cs"/>
                <w:rtl/>
              </w:rPr>
              <w:t>جائحة</w:t>
            </w:r>
            <w:r w:rsidR="00B47F76" w:rsidRPr="007E2DB8">
              <w:rPr>
                <w:rtl/>
              </w:rPr>
              <w:t xml:space="preserve"> </w:t>
            </w:r>
            <w:r w:rsidR="00B47F76">
              <w:rPr>
                <w:rFonts w:hint="cs"/>
                <w:rtl/>
              </w:rPr>
              <w:t>كوفيد-19</w:t>
            </w:r>
            <w:r w:rsidR="00B47F76" w:rsidRPr="007E2DB8">
              <w:rPr>
                <w:rtl/>
              </w:rPr>
              <w:t xml:space="preserve"> العالمي</w:t>
            </w:r>
            <w:r w:rsidR="00B47F76">
              <w:rPr>
                <w:rFonts w:hint="cs"/>
                <w:rtl/>
              </w:rPr>
              <w:t>ة</w:t>
            </w:r>
            <w:r w:rsidR="00B47F76">
              <w:rPr>
                <w:rFonts w:eastAsiaTheme="minorEastAsia" w:hint="cs"/>
                <w:color w:val="000000"/>
                <w:rtl/>
                <w:lang w:val="en-GB" w:eastAsia="zh-CN"/>
              </w:rPr>
              <w:t>؛</w:t>
            </w:r>
          </w:p>
          <w:p w14:paraId="6EE5CB5C" w14:textId="667AA809" w:rsidR="00921176" w:rsidRPr="000457B7" w:rsidRDefault="00B135BD"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sidR="00921176" w:rsidRPr="000457B7">
              <w:rPr>
                <w:rFonts w:eastAsiaTheme="minorEastAsia"/>
                <w:color w:val="000000"/>
                <w:lang w:val="en-GB" w:eastAsia="zh-CN"/>
              </w:rPr>
              <w:tab/>
            </w:r>
            <w:r w:rsidR="00B47F76" w:rsidRPr="00A10C27">
              <w:rPr>
                <w:rFonts w:hint="cs"/>
                <w:rtl/>
              </w:rPr>
              <w:t>كانت</w:t>
            </w:r>
            <w:r w:rsidR="00B47F76" w:rsidRPr="00D72430">
              <w:rPr>
                <w:spacing w:val="-4"/>
                <w:rtl/>
              </w:rPr>
              <w:t xml:space="preserve"> مدة التمديد المطلوبة البالغة 32 شهرا</w:t>
            </w:r>
            <w:r w:rsidR="00B47F76" w:rsidRPr="00D72430">
              <w:rPr>
                <w:rFonts w:hint="cs"/>
                <w:spacing w:val="-4"/>
                <w:rtl/>
              </w:rPr>
              <w:t>ً</w:t>
            </w:r>
            <w:r w:rsidR="00B47F76" w:rsidRPr="00D72430">
              <w:rPr>
                <w:spacing w:val="-4"/>
                <w:rtl/>
              </w:rPr>
              <w:t xml:space="preserve"> </w:t>
            </w:r>
            <w:r w:rsidR="00B47F76" w:rsidRPr="00D72430">
              <w:rPr>
                <w:rFonts w:hint="cs"/>
                <w:spacing w:val="-4"/>
                <w:rtl/>
              </w:rPr>
              <w:t>تشمل</w:t>
            </w:r>
            <w:r w:rsidR="00B47F76" w:rsidRPr="00D72430">
              <w:rPr>
                <w:spacing w:val="-4"/>
                <w:rtl/>
              </w:rPr>
              <w:t xml:space="preserve"> الوقت </w:t>
            </w:r>
            <w:r w:rsidR="00B47F76" w:rsidRPr="00D72430">
              <w:rPr>
                <w:rFonts w:hint="cs"/>
                <w:spacing w:val="-4"/>
                <w:rtl/>
              </w:rPr>
              <w:t>اللازم لعملية الرفع إلى</w:t>
            </w:r>
            <w:r w:rsidR="00B47F76" w:rsidRPr="00D72430">
              <w:rPr>
                <w:spacing w:val="-4"/>
                <w:rtl/>
              </w:rPr>
              <w:t xml:space="preserve"> المدار، ولكن لم تقد</w:t>
            </w:r>
            <w:r w:rsidR="00B47F76" w:rsidRPr="00D72430">
              <w:rPr>
                <w:rFonts w:hint="cs"/>
                <w:spacing w:val="-4"/>
                <w:rtl/>
              </w:rPr>
              <w:t>َّ</w:t>
            </w:r>
            <w:r w:rsidR="00B47F76" w:rsidRPr="00D72430">
              <w:rPr>
                <w:spacing w:val="-4"/>
                <w:rtl/>
              </w:rPr>
              <w:t>م أي معلومات عن خطط الإطلاق ونافذة الإطلاق ومقدم خدمة الإطلاق</w:t>
            </w:r>
            <w:r w:rsidR="00B47F76" w:rsidRPr="00D72430">
              <w:rPr>
                <w:rFonts w:eastAsiaTheme="minorEastAsia" w:hint="cs"/>
                <w:color w:val="000000"/>
                <w:spacing w:val="-4"/>
                <w:rtl/>
                <w:lang w:val="en-GB" w:eastAsia="zh-CN"/>
              </w:rPr>
              <w:t>؛</w:t>
            </w:r>
          </w:p>
          <w:p w14:paraId="00B7785E" w14:textId="6AB389B7" w:rsidR="00921176" w:rsidRPr="000457B7" w:rsidRDefault="00B135BD"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sidR="00921176" w:rsidRPr="000457B7">
              <w:rPr>
                <w:rFonts w:eastAsiaTheme="minorEastAsia"/>
                <w:color w:val="000000"/>
                <w:lang w:val="en-GB" w:eastAsia="zh-CN"/>
              </w:rPr>
              <w:tab/>
            </w:r>
            <w:r w:rsidR="00B47F76" w:rsidRPr="007E2DB8">
              <w:rPr>
                <w:rtl/>
              </w:rPr>
              <w:t>شملت فترة التمديد المطلوبة أيضا</w:t>
            </w:r>
            <w:r w:rsidR="00B47F76">
              <w:rPr>
                <w:rFonts w:hint="cs"/>
                <w:rtl/>
              </w:rPr>
              <w:t>ً</w:t>
            </w:r>
            <w:r w:rsidR="00B47F76" w:rsidRPr="007E2DB8">
              <w:rPr>
                <w:rtl/>
              </w:rPr>
              <w:t xml:space="preserve"> فترة لاختبار الساتل وتشغيله في المدار، </w:t>
            </w:r>
            <w:r w:rsidR="00EF51BD">
              <w:rPr>
                <w:rFonts w:hint="cs"/>
                <w:rtl/>
              </w:rPr>
              <w:t>ولكن الساتل لن يكون مؤهلاً للدمج</w:t>
            </w:r>
            <w:r w:rsidR="00EF51BD">
              <w:rPr>
                <w:rFonts w:eastAsiaTheme="minorEastAsia" w:hint="cs"/>
                <w:color w:val="000000"/>
                <w:rtl/>
                <w:lang w:val="en-GB" w:eastAsia="zh-CN"/>
              </w:rPr>
              <w:t>؛</w:t>
            </w:r>
          </w:p>
          <w:p w14:paraId="19917003" w14:textId="01FCE3A1" w:rsidR="00921176" w:rsidRPr="000457B7" w:rsidRDefault="00B135BD"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sidR="00921176" w:rsidRPr="000457B7">
              <w:rPr>
                <w:rFonts w:eastAsiaTheme="minorEastAsia"/>
                <w:color w:val="000000"/>
                <w:lang w:val="en-GB" w:eastAsia="zh-CN"/>
              </w:rPr>
              <w:tab/>
            </w:r>
            <w:r w:rsidR="00EF51BD" w:rsidRPr="00D72430">
              <w:rPr>
                <w:spacing w:val="-4"/>
                <w:rtl/>
              </w:rPr>
              <w:t>لم تقد</w:t>
            </w:r>
            <w:r w:rsidR="00EF51BD" w:rsidRPr="00D72430">
              <w:rPr>
                <w:rFonts w:hint="cs"/>
                <w:spacing w:val="-4"/>
                <w:rtl/>
              </w:rPr>
              <w:t>َّ</w:t>
            </w:r>
            <w:r w:rsidR="00EF51BD" w:rsidRPr="00D72430">
              <w:rPr>
                <w:spacing w:val="-4"/>
                <w:rtl/>
              </w:rPr>
              <w:t>م معلومات كافية عن حالة المشروع قبل وبعد تعطل الساتل SICRAL 1 و</w:t>
            </w:r>
            <w:r w:rsidR="00EF51BD" w:rsidRPr="00D72430">
              <w:rPr>
                <w:rFonts w:hint="cs"/>
                <w:spacing w:val="-4"/>
                <w:rtl/>
              </w:rPr>
              <w:t xml:space="preserve">ظهور </w:t>
            </w:r>
            <w:r w:rsidR="00EF51BD" w:rsidRPr="00D72430">
              <w:rPr>
                <w:spacing w:val="-4"/>
                <w:rtl/>
              </w:rPr>
              <w:t>الجائحة العالمية</w:t>
            </w:r>
            <w:r w:rsidR="00EF51BD" w:rsidRPr="00D72430">
              <w:rPr>
                <w:rFonts w:eastAsiaTheme="minorEastAsia" w:hint="cs"/>
                <w:color w:val="000000"/>
                <w:spacing w:val="-4"/>
                <w:rtl/>
                <w:lang w:val="en-GB" w:eastAsia="zh-CN"/>
              </w:rPr>
              <w:t>؛</w:t>
            </w:r>
          </w:p>
          <w:p w14:paraId="7B82EFF7" w14:textId="11935A2E" w:rsidR="00921176" w:rsidRPr="000457B7" w:rsidRDefault="00B135BD" w:rsidP="0080782B">
            <w:pPr>
              <w:pStyle w:val="enumlev1"/>
              <w:tabs>
                <w:tab w:val="clear" w:pos="1134"/>
                <w:tab w:val="left" w:pos="455"/>
              </w:tabs>
              <w:spacing w:after="120"/>
              <w:ind w:left="461" w:hanging="461"/>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sidR="00921176" w:rsidRPr="000457B7">
              <w:rPr>
                <w:rFonts w:eastAsiaTheme="minorEastAsia"/>
                <w:color w:val="000000"/>
                <w:lang w:val="en-GB" w:eastAsia="zh-CN"/>
              </w:rPr>
              <w:tab/>
            </w:r>
            <w:r w:rsidR="00EF51BD" w:rsidRPr="007E2DB8">
              <w:rPr>
                <w:rtl/>
              </w:rPr>
              <w:t xml:space="preserve">لم </w:t>
            </w:r>
            <w:r w:rsidR="00EF51BD">
              <w:rPr>
                <w:rFonts w:hint="cs"/>
                <w:rtl/>
              </w:rPr>
              <w:t>تقدَّم أي معلومات عن</w:t>
            </w:r>
            <w:r w:rsidR="00EF51BD" w:rsidRPr="007E2DB8">
              <w:rPr>
                <w:rtl/>
              </w:rPr>
              <w:t xml:space="preserve"> وضع بناء الساتل</w:t>
            </w:r>
            <w:r w:rsidR="00EF51BD">
              <w:rPr>
                <w:rFonts w:eastAsiaTheme="minorEastAsia" w:hint="cs"/>
                <w:color w:val="000000"/>
                <w:rtl/>
                <w:lang w:val="en-GB" w:eastAsia="zh-CN"/>
              </w:rPr>
              <w:t>.</w:t>
            </w:r>
          </w:p>
          <w:p w14:paraId="693CCA01" w14:textId="61D04949" w:rsidR="00921176" w:rsidRPr="000457B7" w:rsidRDefault="00EF51BD" w:rsidP="00183EE7">
            <w:pPr>
              <w:tabs>
                <w:tab w:val="clear" w:pos="1134"/>
                <w:tab w:val="clear" w:pos="1871"/>
                <w:tab w:val="clear" w:pos="2268"/>
              </w:tabs>
              <w:autoSpaceDE w:val="0"/>
              <w:autoSpaceDN w:val="0"/>
              <w:adjustRightInd w:val="0"/>
              <w:spacing w:before="0"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hint="cs"/>
                <w:color w:val="000000"/>
                <w:rtl/>
              </w:rPr>
              <w:t>وبناء</w:t>
            </w:r>
            <w:r w:rsidR="0080782B">
              <w:rPr>
                <w:rFonts w:hint="cs"/>
                <w:color w:val="000000"/>
                <w:rtl/>
              </w:rPr>
              <w:t>ً</w:t>
            </w:r>
            <w:r>
              <w:rPr>
                <w:rFonts w:hint="cs"/>
                <w:color w:val="000000"/>
                <w:rtl/>
              </w:rPr>
              <w:t xml:space="preserve"> على ذلك، </w:t>
            </w:r>
            <w:r>
              <w:rPr>
                <w:color w:val="000000"/>
                <w:rtl/>
              </w:rPr>
              <w:t>طلب</w:t>
            </w:r>
            <w:r>
              <w:rPr>
                <w:rFonts w:hint="cs"/>
                <w:color w:val="000000"/>
                <w:rtl/>
              </w:rPr>
              <w:t>ت</w:t>
            </w:r>
            <w:r>
              <w:rPr>
                <w:color w:val="000000"/>
                <w:rtl/>
              </w:rPr>
              <w:t xml:space="preserve"> اللجنة معلومات إضافية لتحديد ما إذا كانت الحالة تستوفي جميع الشروط </w:t>
            </w:r>
            <w:r>
              <w:rPr>
                <w:rFonts w:hint="cs"/>
                <w:color w:val="000000"/>
                <w:rtl/>
              </w:rPr>
              <w:t xml:space="preserve">لاعتبارها </w:t>
            </w:r>
            <w:r>
              <w:rPr>
                <w:color w:val="000000"/>
                <w:rtl/>
              </w:rPr>
              <w:t xml:space="preserve">حالة </w:t>
            </w:r>
            <w:r w:rsidRPr="0080782B">
              <w:rPr>
                <w:i/>
                <w:iCs/>
                <w:color w:val="000000"/>
                <w:rtl/>
              </w:rPr>
              <w:t>ظروف قاهرة</w:t>
            </w:r>
            <w:r>
              <w:rPr>
                <w:color w:val="000000"/>
                <w:rtl/>
              </w:rPr>
              <w:t xml:space="preserve"> ولتحديد تمديد مناسب محدود المدة</w:t>
            </w:r>
            <w:r>
              <w:rPr>
                <w:rFonts w:eastAsiaTheme="minorEastAsia" w:hint="cs"/>
                <w:color w:val="000000"/>
                <w:rtl/>
                <w:lang w:val="en-GB" w:eastAsia="zh-CN"/>
              </w:rPr>
              <w:t>.</w:t>
            </w:r>
          </w:p>
          <w:p w14:paraId="5C1E86EA" w14:textId="36E54AE1" w:rsidR="00921176" w:rsidRPr="000457B7" w:rsidRDefault="00EF51BD" w:rsidP="00183EE7">
            <w:pPr>
              <w:tabs>
                <w:tab w:val="clear" w:pos="1134"/>
                <w:tab w:val="clear" w:pos="1871"/>
                <w:tab w:val="clear" w:pos="2268"/>
              </w:tabs>
              <w:autoSpaceDE w:val="0"/>
              <w:autoSpaceDN w:val="0"/>
              <w:adjustRightInd w:val="0"/>
              <w:spacing w:before="0"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eastAsiaTheme="minorEastAsia" w:hint="cs"/>
                <w:color w:val="000000"/>
                <w:rtl/>
                <w:lang w:val="en-GB" w:eastAsia="zh-CN"/>
              </w:rPr>
              <w:t xml:space="preserve">وبالتالي، كلفت اللجنة المكتب بدعوة إدارة إيطاليا إلى تقديم معلومات إضافية إلى الاجتماع الخامس والتسعين للجنة </w:t>
            </w:r>
            <w:r w:rsidR="00E703F7">
              <w:rPr>
                <w:rFonts w:eastAsiaTheme="minorEastAsia" w:hint="cs"/>
                <w:color w:val="000000"/>
                <w:rtl/>
                <w:lang w:val="en-GB" w:eastAsia="zh-CN"/>
              </w:rPr>
              <w:t>مع</w:t>
            </w:r>
            <w:r w:rsidR="00621950">
              <w:rPr>
                <w:rFonts w:eastAsiaTheme="minorEastAsia" w:hint="cs"/>
                <w:color w:val="000000"/>
                <w:rtl/>
                <w:lang w:val="en-GB" w:eastAsia="zh-CN"/>
              </w:rPr>
              <w:t xml:space="preserve"> تفاصيل كافية بحيث:</w:t>
            </w:r>
          </w:p>
          <w:p w14:paraId="1A2AB732" w14:textId="2BB2BC28" w:rsidR="00921176" w:rsidRPr="00D64149" w:rsidRDefault="00E01DBC"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spacing w:val="-6"/>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621950" w:rsidRPr="00A10C27">
              <w:rPr>
                <w:rFonts w:hint="cs"/>
                <w:rtl/>
              </w:rPr>
              <w:t>ت</w:t>
            </w:r>
            <w:r w:rsidR="00621950" w:rsidRPr="00A10C27">
              <w:rPr>
                <w:rtl/>
              </w:rPr>
              <w:t>قد</w:t>
            </w:r>
            <w:r w:rsidR="00621950" w:rsidRPr="00A10C27">
              <w:rPr>
                <w:rFonts w:hint="cs"/>
                <w:rtl/>
              </w:rPr>
              <w:t>َّ</w:t>
            </w:r>
            <w:r w:rsidR="00621950" w:rsidRPr="00A10C27">
              <w:rPr>
                <w:rtl/>
              </w:rPr>
              <w:t>م</w:t>
            </w:r>
            <w:r w:rsidR="00621950" w:rsidRPr="00D64149">
              <w:rPr>
                <w:spacing w:val="-6"/>
                <w:rtl/>
              </w:rPr>
              <w:t xml:space="preserve"> في نسق جدول يسمح بمقارنة </w:t>
            </w:r>
            <w:r w:rsidR="00621950" w:rsidRPr="00D64149">
              <w:rPr>
                <w:rFonts w:hint="cs"/>
                <w:spacing w:val="-6"/>
                <w:rtl/>
              </w:rPr>
              <w:t>مراحل</w:t>
            </w:r>
            <w:r w:rsidR="00621950" w:rsidRPr="00D64149">
              <w:rPr>
                <w:spacing w:val="-6"/>
                <w:rtl/>
              </w:rPr>
              <w:t xml:space="preserve"> </w:t>
            </w:r>
            <w:r w:rsidR="00621950" w:rsidRPr="00D64149">
              <w:rPr>
                <w:rFonts w:hint="cs"/>
                <w:spacing w:val="-6"/>
                <w:rtl/>
              </w:rPr>
              <w:t>ا</w:t>
            </w:r>
            <w:r w:rsidR="00621950" w:rsidRPr="00D64149">
              <w:rPr>
                <w:spacing w:val="-6"/>
                <w:rtl/>
              </w:rPr>
              <w:t xml:space="preserve">لمشروع </w:t>
            </w:r>
            <w:r w:rsidR="00621950" w:rsidRPr="00D64149">
              <w:rPr>
                <w:rFonts w:hint="cs"/>
                <w:spacing w:val="-6"/>
                <w:rtl/>
              </w:rPr>
              <w:t>المتعلقة</w:t>
            </w:r>
            <w:r w:rsidR="00621950" w:rsidRPr="00D64149">
              <w:rPr>
                <w:spacing w:val="-6"/>
                <w:rtl/>
              </w:rPr>
              <w:t xml:space="preserve"> </w:t>
            </w:r>
            <w:r w:rsidR="00621950" w:rsidRPr="00D64149">
              <w:rPr>
                <w:rFonts w:hint="cs"/>
                <w:spacing w:val="-6"/>
                <w:rtl/>
              </w:rPr>
              <w:t>ب</w:t>
            </w:r>
            <w:r w:rsidR="00621950" w:rsidRPr="00D64149">
              <w:rPr>
                <w:spacing w:val="-6"/>
                <w:rtl/>
              </w:rPr>
              <w:t xml:space="preserve">بناء وإطلاق الساتل '1' </w:t>
            </w:r>
            <w:r w:rsidR="00621950" w:rsidRPr="00D64149">
              <w:rPr>
                <w:rFonts w:hint="cs"/>
                <w:spacing w:val="-6"/>
                <w:rtl/>
              </w:rPr>
              <w:t>متى</w:t>
            </w:r>
            <w:r w:rsidR="00621950" w:rsidRPr="00D64149">
              <w:rPr>
                <w:spacing w:val="-6"/>
                <w:rtl/>
              </w:rPr>
              <w:t xml:space="preserve"> بدأ مشروع</w:t>
            </w:r>
            <w:r w:rsidR="00621950" w:rsidRPr="00D64149">
              <w:rPr>
                <w:rFonts w:hint="cs"/>
                <w:spacing w:val="-6"/>
                <w:rtl/>
              </w:rPr>
              <w:t xml:space="preserve"> </w:t>
            </w:r>
            <w:r w:rsidR="00621950" w:rsidRPr="00D64149">
              <w:rPr>
                <w:spacing w:val="-6"/>
              </w:rPr>
              <w:t>SICRAL 3</w:t>
            </w:r>
            <w:r w:rsidR="00621950" w:rsidRPr="00D64149">
              <w:rPr>
                <w:rFonts w:hint="cs"/>
                <w:spacing w:val="-6"/>
                <w:rtl/>
              </w:rPr>
              <w:t>،</w:t>
            </w:r>
            <w:r w:rsidR="00D64149">
              <w:rPr>
                <w:rFonts w:hint="cs"/>
                <w:spacing w:val="-6"/>
                <w:rtl/>
              </w:rPr>
              <w:t xml:space="preserve"> </w:t>
            </w:r>
            <w:r w:rsidR="00621950" w:rsidRPr="00D64149">
              <w:rPr>
                <w:rFonts w:hint="cs"/>
                <w:spacing w:val="-6"/>
                <w:rtl/>
              </w:rPr>
              <w:t>’</w:t>
            </w:r>
            <w:r w:rsidR="00D64149" w:rsidRPr="00D64149">
              <w:rPr>
                <w:rFonts w:hint="cs"/>
                <w:spacing w:val="-6"/>
                <w:rtl/>
              </w:rPr>
              <w:t>2‘</w:t>
            </w:r>
            <w:r w:rsidR="00D64149">
              <w:rPr>
                <w:rFonts w:hint="cs"/>
                <w:spacing w:val="-6"/>
                <w:rtl/>
              </w:rPr>
              <w:t xml:space="preserve"> </w:t>
            </w:r>
            <w:r w:rsidR="00D64149" w:rsidRPr="00D64149">
              <w:rPr>
                <w:rFonts w:hint="cs"/>
                <w:spacing w:val="-6"/>
                <w:rtl/>
              </w:rPr>
              <w:t>متى</w:t>
            </w:r>
            <w:r w:rsidR="00621950" w:rsidRPr="00D64149">
              <w:rPr>
                <w:rFonts w:hint="cs"/>
                <w:spacing w:val="-6"/>
                <w:rtl/>
              </w:rPr>
              <w:t xml:space="preserve"> </w:t>
            </w:r>
            <w:r w:rsidR="00621950" w:rsidRPr="00D64149">
              <w:rPr>
                <w:spacing w:val="-6"/>
                <w:rtl/>
              </w:rPr>
              <w:t>بدأ</w:t>
            </w:r>
            <w:r w:rsidR="00621950" w:rsidRPr="00D64149">
              <w:rPr>
                <w:rFonts w:hint="cs"/>
                <w:spacing w:val="-6"/>
                <w:rtl/>
              </w:rPr>
              <w:t>ت الجائحة ت</w:t>
            </w:r>
            <w:r w:rsidR="00621950" w:rsidRPr="00D64149">
              <w:rPr>
                <w:spacing w:val="-6"/>
                <w:rtl/>
              </w:rPr>
              <w:t xml:space="preserve">ؤثر على المشروع، '3' </w:t>
            </w:r>
            <w:r w:rsidR="00621950" w:rsidRPr="00D64149">
              <w:rPr>
                <w:rFonts w:hint="cs"/>
                <w:spacing w:val="-6"/>
                <w:rtl/>
              </w:rPr>
              <w:t xml:space="preserve">متى </w:t>
            </w:r>
            <w:r w:rsidR="00621950" w:rsidRPr="00D64149">
              <w:rPr>
                <w:rFonts w:hint="cs"/>
                <w:spacing w:val="-6"/>
                <w:rtl/>
              </w:rPr>
              <w:lastRenderedPageBreak/>
              <w:t>تم</w:t>
            </w:r>
            <w:r w:rsidR="00621950" w:rsidRPr="00D64149">
              <w:rPr>
                <w:spacing w:val="-6"/>
                <w:rtl/>
              </w:rPr>
              <w:t xml:space="preserve"> تعل</w:t>
            </w:r>
            <w:r w:rsidR="00621950" w:rsidRPr="00D64149">
              <w:rPr>
                <w:rFonts w:hint="cs"/>
                <w:spacing w:val="-6"/>
                <w:rtl/>
              </w:rPr>
              <w:t>ي</w:t>
            </w:r>
            <w:r w:rsidR="00621950" w:rsidRPr="00D64149">
              <w:rPr>
                <w:spacing w:val="-6"/>
                <w:rtl/>
              </w:rPr>
              <w:t>ق تخصيصات التردد للشبكتين الساتليتين SICRAL 2A وSICRAL 3A بعد إزالة الساتل SICRAL-1</w:t>
            </w:r>
            <w:r w:rsidR="00E703F7" w:rsidRPr="00D64149">
              <w:rPr>
                <w:rFonts w:hint="cs"/>
                <w:spacing w:val="-6"/>
                <w:rtl/>
              </w:rPr>
              <w:t xml:space="preserve"> من المدار، ’4‘ متى تم تقديم</w:t>
            </w:r>
            <w:r w:rsidR="00621950" w:rsidRPr="00D64149">
              <w:rPr>
                <w:spacing w:val="-6"/>
                <w:rtl/>
              </w:rPr>
              <w:t xml:space="preserve"> طلب التمديد إلى اللجنة</w:t>
            </w:r>
            <w:r w:rsidR="00E703F7" w:rsidRPr="00D64149">
              <w:rPr>
                <w:rFonts w:eastAsiaTheme="minorEastAsia" w:hint="cs"/>
                <w:color w:val="000000"/>
                <w:spacing w:val="-6"/>
                <w:rtl/>
                <w:lang w:val="en-GB" w:eastAsia="zh-CN"/>
              </w:rPr>
              <w:t>؛</w:t>
            </w:r>
          </w:p>
          <w:p w14:paraId="73C2BA20" w14:textId="168D9D56" w:rsidR="00921176" w:rsidRPr="000457B7" w:rsidRDefault="00E01DBC"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E703F7" w:rsidRPr="007E2DB8">
              <w:rPr>
                <w:rtl/>
              </w:rPr>
              <w:t xml:space="preserve">تحدد مراحل </w:t>
            </w:r>
            <w:r w:rsidR="00E703F7">
              <w:rPr>
                <w:rFonts w:hint="cs"/>
                <w:rtl/>
              </w:rPr>
              <w:t>ا</w:t>
            </w:r>
            <w:r w:rsidR="00E703F7" w:rsidRPr="007E2DB8">
              <w:rPr>
                <w:rtl/>
              </w:rPr>
              <w:t xml:space="preserve">لمشروع التي استكملت وتاريخ </w:t>
            </w:r>
            <w:r w:rsidR="00E703F7">
              <w:rPr>
                <w:rFonts w:hint="cs"/>
                <w:rtl/>
              </w:rPr>
              <w:t>استكمالها</w:t>
            </w:r>
            <w:r w:rsidR="00E703F7">
              <w:rPr>
                <w:rFonts w:eastAsiaTheme="minorEastAsia" w:hint="cs"/>
                <w:color w:val="000000"/>
                <w:rtl/>
                <w:lang w:val="en-GB" w:eastAsia="zh-CN"/>
              </w:rPr>
              <w:t>؛</w:t>
            </w:r>
          </w:p>
          <w:p w14:paraId="106B49F9" w14:textId="2F92D1BA" w:rsidR="00921176" w:rsidRPr="000457B7" w:rsidRDefault="00E01DBC"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E703F7">
              <w:rPr>
                <w:rFonts w:hint="cs"/>
                <w:rtl/>
              </w:rPr>
              <w:t>ت</w:t>
            </w:r>
            <w:r w:rsidR="00D143BF">
              <w:rPr>
                <w:rFonts w:hint="cs"/>
                <w:rtl/>
              </w:rPr>
              <w:t>تضمن و</w:t>
            </w:r>
            <w:r w:rsidR="00E703F7" w:rsidRPr="007E2DB8">
              <w:rPr>
                <w:rtl/>
              </w:rPr>
              <w:t>صف</w:t>
            </w:r>
            <w:r w:rsidR="00D143BF">
              <w:rPr>
                <w:rFonts w:hint="cs"/>
                <w:rtl/>
              </w:rPr>
              <w:t>اً</w:t>
            </w:r>
            <w:r w:rsidR="00E703F7" w:rsidRPr="007E2DB8">
              <w:rPr>
                <w:rtl/>
              </w:rPr>
              <w:t xml:space="preserve"> </w:t>
            </w:r>
            <w:r w:rsidR="00D143BF">
              <w:rPr>
                <w:rFonts w:hint="cs"/>
                <w:rtl/>
              </w:rPr>
              <w:t>ل</w:t>
            </w:r>
            <w:r w:rsidR="00E703F7" w:rsidRPr="007E2DB8">
              <w:rPr>
                <w:rtl/>
              </w:rPr>
              <w:t xml:space="preserve">حالة بناء الساتل </w:t>
            </w:r>
            <w:r w:rsidR="00E703F7">
              <w:rPr>
                <w:rFonts w:hint="cs"/>
                <w:rtl/>
              </w:rPr>
              <w:t>وقت تقديم</w:t>
            </w:r>
            <w:r w:rsidR="00E703F7" w:rsidRPr="007E2DB8">
              <w:rPr>
                <w:rtl/>
              </w:rPr>
              <w:t xml:space="preserve"> الطلب وقبل كل حالة </w:t>
            </w:r>
            <w:r w:rsidR="00E703F7" w:rsidRPr="0080782B">
              <w:rPr>
                <w:i/>
                <w:iCs/>
                <w:rtl/>
              </w:rPr>
              <w:t>ظروف قاهرة</w:t>
            </w:r>
            <w:r w:rsidR="00E703F7" w:rsidRPr="007E2DB8">
              <w:rPr>
                <w:rtl/>
              </w:rPr>
              <w:t xml:space="preserve"> وتاريخ بدئه</w:t>
            </w:r>
            <w:r w:rsidR="00E703F7">
              <w:rPr>
                <w:rFonts w:eastAsiaTheme="minorEastAsia" w:hint="cs"/>
                <w:color w:val="000000"/>
                <w:rtl/>
                <w:lang w:val="en-GB" w:eastAsia="zh-CN"/>
              </w:rPr>
              <w:t>؛</w:t>
            </w:r>
          </w:p>
          <w:p w14:paraId="7F01A21B" w14:textId="2BEEFA17" w:rsidR="00921176" w:rsidRPr="000457B7" w:rsidRDefault="00E01DBC"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E703F7">
              <w:rPr>
                <w:rFonts w:hint="cs"/>
                <w:rtl/>
              </w:rPr>
              <w:t>ت</w:t>
            </w:r>
            <w:r w:rsidR="00D143BF">
              <w:rPr>
                <w:rFonts w:hint="cs"/>
                <w:rtl/>
              </w:rPr>
              <w:t>تضمن و</w:t>
            </w:r>
            <w:r w:rsidR="00E703F7" w:rsidRPr="007E2DB8">
              <w:rPr>
                <w:rtl/>
              </w:rPr>
              <w:t>صف</w:t>
            </w:r>
            <w:r w:rsidR="00D143BF">
              <w:rPr>
                <w:rFonts w:hint="cs"/>
                <w:rtl/>
              </w:rPr>
              <w:t>اً</w:t>
            </w:r>
            <w:r w:rsidR="00E703F7" w:rsidRPr="007E2DB8">
              <w:rPr>
                <w:rtl/>
              </w:rPr>
              <w:t xml:space="preserve"> </w:t>
            </w:r>
            <w:r w:rsidR="00D143BF">
              <w:rPr>
                <w:rFonts w:hint="cs"/>
                <w:rtl/>
              </w:rPr>
              <w:t>ل</w:t>
            </w:r>
            <w:r w:rsidR="00E703F7" w:rsidRPr="007E2DB8">
              <w:rPr>
                <w:rtl/>
              </w:rPr>
              <w:t>خطط الإطلاق ونافذة الإطلاق ومقدم خدمة الإطلاق مع وثائق داعمة (مثل رسالة من مقدم خدمة الإطلاق، وتاريخ توقيع العقد) أو الافتراضات التي و</w:t>
            </w:r>
            <w:r w:rsidR="00E703F7">
              <w:rPr>
                <w:rFonts w:hint="cs"/>
                <w:rtl/>
              </w:rPr>
              <w:t>ُ</w:t>
            </w:r>
            <w:r w:rsidR="00E703F7" w:rsidRPr="007E2DB8">
              <w:rPr>
                <w:rtl/>
              </w:rPr>
              <w:t xml:space="preserve">ضعت في </w:t>
            </w:r>
            <w:r w:rsidR="00E703F7">
              <w:rPr>
                <w:rFonts w:hint="cs"/>
                <w:rtl/>
              </w:rPr>
              <w:t>حالة عدم وجود</w:t>
            </w:r>
            <w:r w:rsidR="00E703F7" w:rsidRPr="007E2DB8">
              <w:rPr>
                <w:rtl/>
              </w:rPr>
              <w:t xml:space="preserve"> عقد</w:t>
            </w:r>
            <w:r w:rsidR="00E703F7">
              <w:rPr>
                <w:rFonts w:eastAsiaTheme="minorEastAsia" w:hint="cs"/>
                <w:color w:val="000000"/>
                <w:rtl/>
                <w:lang w:val="en-GB" w:eastAsia="zh-CN"/>
              </w:rPr>
              <w:t>؛</w:t>
            </w:r>
          </w:p>
          <w:p w14:paraId="7CB4DF0A" w14:textId="347EE699" w:rsidR="00921176" w:rsidRPr="000457B7" w:rsidRDefault="00E01DBC"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D143BF">
              <w:rPr>
                <w:rFonts w:hint="cs"/>
                <w:rtl/>
              </w:rPr>
              <w:t xml:space="preserve">تتضمن </w:t>
            </w:r>
            <w:r w:rsidR="00D143BF" w:rsidRPr="007E2DB8">
              <w:rPr>
                <w:rtl/>
              </w:rPr>
              <w:t>تحد</w:t>
            </w:r>
            <w:r w:rsidR="00D143BF">
              <w:rPr>
                <w:rFonts w:hint="cs"/>
                <w:rtl/>
              </w:rPr>
              <w:t>ي</w:t>
            </w:r>
            <w:r w:rsidR="00D143BF" w:rsidRPr="007E2DB8">
              <w:rPr>
                <w:rtl/>
              </w:rPr>
              <w:t>ث</w:t>
            </w:r>
            <w:r w:rsidR="00D143BF">
              <w:rPr>
                <w:rFonts w:hint="cs"/>
                <w:rtl/>
              </w:rPr>
              <w:t>اً</w:t>
            </w:r>
            <w:r w:rsidR="00D143BF" w:rsidRPr="007E2DB8">
              <w:rPr>
                <w:rtl/>
              </w:rPr>
              <w:t xml:space="preserve"> وتبرير</w:t>
            </w:r>
            <w:r w:rsidR="00D143BF">
              <w:rPr>
                <w:rFonts w:hint="cs"/>
                <w:rtl/>
              </w:rPr>
              <w:t>اً</w:t>
            </w:r>
            <w:r w:rsidR="00D143BF" w:rsidRPr="007E2DB8">
              <w:rPr>
                <w:rtl/>
              </w:rPr>
              <w:t xml:space="preserve"> </w:t>
            </w:r>
            <w:r w:rsidR="00D143BF">
              <w:rPr>
                <w:rFonts w:hint="cs"/>
                <w:rtl/>
              </w:rPr>
              <w:t>ل</w:t>
            </w:r>
            <w:r w:rsidR="00D143BF" w:rsidRPr="007E2DB8">
              <w:rPr>
                <w:rtl/>
              </w:rPr>
              <w:t xml:space="preserve">مدة التمديد المطلوبة، بما في ذلك </w:t>
            </w:r>
            <w:r w:rsidR="00D143BF">
              <w:rPr>
                <w:rFonts w:hint="cs"/>
                <w:rtl/>
              </w:rPr>
              <w:t>تفصيل</w:t>
            </w:r>
            <w:r w:rsidR="00D143BF" w:rsidRPr="007E2DB8">
              <w:rPr>
                <w:rtl/>
              </w:rPr>
              <w:t xml:space="preserve"> طبيعة ومدى التأخيرات التي حدث</w:t>
            </w:r>
            <w:r w:rsidR="00D143BF">
              <w:rPr>
                <w:rFonts w:hint="cs"/>
                <w:rtl/>
              </w:rPr>
              <w:t>ت</w:t>
            </w:r>
            <w:r w:rsidR="00D143BF" w:rsidRPr="007E2DB8">
              <w:rPr>
                <w:rtl/>
              </w:rPr>
              <w:t xml:space="preserve"> في كل فترة زمنية محددة في النقطة الأولى أعلاه، مع الوثائق و/أو المعلومات الداعمة (مثل الرسائل الواردة من المصن</w:t>
            </w:r>
            <w:r w:rsidR="00D143BF">
              <w:rPr>
                <w:rFonts w:hint="cs"/>
                <w:rtl/>
              </w:rPr>
              <w:t>ِّ</w:t>
            </w:r>
            <w:r w:rsidR="00D143BF" w:rsidRPr="007E2DB8">
              <w:rPr>
                <w:rtl/>
              </w:rPr>
              <w:t>ع</w:t>
            </w:r>
            <w:r w:rsidR="00D143BF">
              <w:rPr>
                <w:rFonts w:hint="cs"/>
                <w:rtl/>
              </w:rPr>
              <w:t>)</w:t>
            </w:r>
            <w:r w:rsidR="00D143BF">
              <w:rPr>
                <w:rFonts w:eastAsiaTheme="minorEastAsia" w:hint="cs"/>
                <w:color w:val="000000"/>
                <w:rtl/>
                <w:lang w:val="en-GB" w:eastAsia="zh-CN"/>
              </w:rPr>
              <w:t>؛</w:t>
            </w:r>
          </w:p>
          <w:p w14:paraId="41DD7EF0" w14:textId="5D8AAEF3" w:rsidR="00921176" w:rsidRPr="000457B7" w:rsidRDefault="00E01DBC"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D143BF">
              <w:rPr>
                <w:rFonts w:hint="cs"/>
                <w:rtl/>
              </w:rPr>
              <w:t>ت</w:t>
            </w:r>
            <w:r w:rsidR="00D143BF" w:rsidRPr="007E2DB8">
              <w:rPr>
                <w:rtl/>
              </w:rPr>
              <w:t xml:space="preserve">ثبت أن التأخيرات تعزى فقط إلى </w:t>
            </w:r>
            <w:r w:rsidR="00D143BF">
              <w:rPr>
                <w:rFonts w:hint="cs"/>
                <w:rtl/>
              </w:rPr>
              <w:t>الجائحة</w:t>
            </w:r>
            <w:r w:rsidR="00D143BF">
              <w:rPr>
                <w:rFonts w:eastAsiaTheme="minorEastAsia" w:hint="cs"/>
                <w:color w:val="000000"/>
                <w:rtl/>
                <w:lang w:val="en-GB" w:eastAsia="zh-CN"/>
              </w:rPr>
              <w:t>.</w:t>
            </w:r>
          </w:p>
        </w:tc>
        <w:tc>
          <w:tcPr>
            <w:tcW w:w="3118" w:type="dxa"/>
          </w:tcPr>
          <w:p w14:paraId="695BA436" w14:textId="345862A9" w:rsidR="00921176" w:rsidRPr="000457B7" w:rsidRDefault="00D62073" w:rsidP="00B135BD">
            <w:pPr>
              <w:tabs>
                <w:tab w:val="clear" w:pos="1134"/>
                <w:tab w:val="clear" w:pos="1871"/>
                <w:tab w:val="clear" w:pos="2268"/>
              </w:tabs>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lang w:val="en-GB" w:eastAsia="zh-CN"/>
              </w:rPr>
            </w:pPr>
            <w:r>
              <w:rPr>
                <w:rFonts w:hint="cs"/>
                <w:rtl/>
                <w:lang w:val="en-GB"/>
              </w:rPr>
              <w:lastRenderedPageBreak/>
              <w:t>يحيط الأمين التنفيذي الإدارات المعنية علماً بهذا القرار</w:t>
            </w:r>
            <w:r w:rsidR="00921176" w:rsidRPr="000457B7">
              <w:rPr>
                <w:rFonts w:eastAsiaTheme="minorEastAsia"/>
                <w:lang w:val="en-GB" w:eastAsia="zh-CN"/>
              </w:rPr>
              <w:t>.</w:t>
            </w:r>
          </w:p>
        </w:tc>
      </w:tr>
      <w:tr w:rsidR="00921176" w:rsidRPr="000457B7" w14:paraId="5F3CDFFD" w14:textId="77777777" w:rsidTr="00921176">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4EE01920" w14:textId="5FFC4EDB"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right"/>
              <w:textAlignment w:val="baseline"/>
              <w:rPr>
                <w:lang w:val="en-GB"/>
              </w:rPr>
            </w:pPr>
            <w:r w:rsidRPr="000457B7">
              <w:rPr>
                <w:lang w:val="en-GB"/>
              </w:rPr>
              <w:t>5</w:t>
            </w:r>
            <w:r w:rsidR="005A11AF">
              <w:rPr>
                <w:rFonts w:hint="cs"/>
                <w:rtl/>
                <w:lang w:val="en-GB"/>
              </w:rPr>
              <w:t>.</w:t>
            </w:r>
            <w:r w:rsidRPr="000457B7">
              <w:rPr>
                <w:lang w:val="en-GB"/>
              </w:rPr>
              <w:t>7</w:t>
            </w:r>
          </w:p>
        </w:tc>
        <w:tc>
          <w:tcPr>
            <w:tcW w:w="4113" w:type="dxa"/>
          </w:tcPr>
          <w:p w14:paraId="0630CA81" w14:textId="399831E2" w:rsidR="00921176" w:rsidRPr="000457B7" w:rsidRDefault="00AB007F" w:rsidP="00D64149">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D64149">
              <w:rPr>
                <w:spacing w:val="-4"/>
                <w:rtl/>
              </w:rPr>
              <w:t xml:space="preserve">تبليغ مقدم من إدارة جمهورية الصين الشعبية تطلب فيه تمديد المهلة التنظيمية لوضع تخصيصات تردد الشبكة الساتلية </w:t>
            </w:r>
            <w:r w:rsidRPr="00D64149">
              <w:rPr>
                <w:rStyle w:val="Strong"/>
                <w:b w:val="0"/>
                <w:bCs w:val="0"/>
                <w:spacing w:val="-4"/>
              </w:rPr>
              <w:t>ITS-AR-77.2W</w:t>
            </w:r>
            <w:r w:rsidRPr="00D64149">
              <w:rPr>
                <w:spacing w:val="-4"/>
                <w:rtl/>
              </w:rPr>
              <w:t xml:space="preserve"> في الخدمة</w:t>
            </w:r>
            <w:r w:rsidR="00921176" w:rsidRPr="000457B7">
              <w:rPr>
                <w:rFonts w:eastAsiaTheme="minorEastAsia"/>
                <w:bCs/>
                <w:color w:val="000000"/>
                <w:lang w:val="en-GB" w:eastAsia="zh-CN"/>
              </w:rPr>
              <w:br/>
            </w:r>
            <w:hyperlink r:id="rId36" w:history="1">
              <w:r w:rsidR="00921176" w:rsidRPr="000457B7">
                <w:rPr>
                  <w:rFonts w:eastAsiaTheme="minorEastAsia"/>
                  <w:color w:val="0000FF" w:themeColor="hyperlink"/>
                  <w:u w:val="single"/>
                  <w:lang w:val="en-GB" w:eastAsia="zh-CN"/>
                </w:rPr>
                <w:t>RRB23-3/7</w:t>
              </w:r>
            </w:hyperlink>
          </w:p>
        </w:tc>
        <w:tc>
          <w:tcPr>
            <w:tcW w:w="6806" w:type="dxa"/>
          </w:tcPr>
          <w:p w14:paraId="18D55D3B" w14:textId="69C6CCAC" w:rsidR="00921176" w:rsidRPr="000457B7" w:rsidRDefault="00AB007F" w:rsidP="00183EE7">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eastAsiaTheme="minorEastAsia" w:hint="cs"/>
                <w:color w:val="000000"/>
                <w:rtl/>
                <w:lang w:val="en-GB" w:eastAsia="zh-CN"/>
              </w:rPr>
              <w:t xml:space="preserve">نظرت اللجنة بعناية في الوثيقة </w:t>
            </w:r>
            <w:r w:rsidRPr="000457B7">
              <w:rPr>
                <w:rFonts w:eastAsiaTheme="minorEastAsia"/>
                <w:color w:val="000000"/>
                <w:lang w:val="en-GB" w:eastAsia="zh-CN"/>
              </w:rPr>
              <w:t>RRB23-3/7</w:t>
            </w:r>
            <w:r>
              <w:rPr>
                <w:rFonts w:eastAsiaTheme="minorEastAsia" w:hint="cs"/>
                <w:color w:val="000000"/>
                <w:rtl/>
                <w:lang w:val="en-GB" w:eastAsia="zh-CN"/>
              </w:rPr>
              <w:t xml:space="preserve"> </w:t>
            </w:r>
            <w:r w:rsidRPr="007E2DB8">
              <w:rPr>
                <w:rtl/>
              </w:rPr>
              <w:t>التي طلبت فيها إدارة الصين تمديد المهلة التنظيمية لوضع تخصيصات التردد للشبكة الساتلية ITS-AR-77.2W في الخدمة. وأحاطت اللجنة علما</w:t>
            </w:r>
            <w:r w:rsidR="002C47FE">
              <w:rPr>
                <w:rFonts w:hint="cs"/>
                <w:rtl/>
              </w:rPr>
              <w:t>ً</w:t>
            </w:r>
            <w:r w:rsidRPr="007E2DB8">
              <w:rPr>
                <w:rtl/>
              </w:rPr>
              <w:t xml:space="preserve"> بالنقاط التالية</w:t>
            </w:r>
            <w:r w:rsidR="002C47FE">
              <w:rPr>
                <w:rFonts w:hint="cs"/>
                <w:rtl/>
              </w:rPr>
              <w:t>:</w:t>
            </w:r>
          </w:p>
          <w:p w14:paraId="4C6653E9" w14:textId="0A9A1E7C" w:rsidR="00921176" w:rsidRPr="00D64149" w:rsidRDefault="00E01DBC"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bCs/>
                <w:color w:val="000000"/>
                <w:spacing w:val="2"/>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2C47FE" w:rsidRPr="00D64149">
              <w:rPr>
                <w:spacing w:val="2"/>
                <w:rtl/>
              </w:rPr>
              <w:t xml:space="preserve">بناء الساتل الذي </w:t>
            </w:r>
            <w:r w:rsidR="002C47FE" w:rsidRPr="00D64149">
              <w:rPr>
                <w:rFonts w:hint="cs"/>
                <w:spacing w:val="2"/>
                <w:rtl/>
              </w:rPr>
              <w:t>سيضع</w:t>
            </w:r>
            <w:r w:rsidR="002C47FE" w:rsidRPr="00D64149">
              <w:rPr>
                <w:spacing w:val="2"/>
                <w:rtl/>
              </w:rPr>
              <w:t xml:space="preserve"> تخصيصات تردد </w:t>
            </w:r>
            <w:r w:rsidR="002C47FE" w:rsidRPr="00D64149">
              <w:rPr>
                <w:rFonts w:hint="cs"/>
                <w:spacing w:val="2"/>
                <w:rtl/>
              </w:rPr>
              <w:t>ا</w:t>
            </w:r>
            <w:r w:rsidR="002C47FE" w:rsidRPr="00D64149">
              <w:rPr>
                <w:spacing w:val="2"/>
                <w:rtl/>
              </w:rPr>
              <w:t xml:space="preserve">لشبكة الساتلية ITS-AR-77.2W في الخدمة </w:t>
            </w:r>
            <w:r w:rsidR="002C47FE" w:rsidRPr="00D64149">
              <w:rPr>
                <w:rFonts w:hint="cs"/>
                <w:spacing w:val="2"/>
                <w:rtl/>
              </w:rPr>
              <w:t>يجري</w:t>
            </w:r>
            <w:r w:rsidR="002C47FE" w:rsidRPr="00D64149">
              <w:rPr>
                <w:spacing w:val="2"/>
                <w:rtl/>
              </w:rPr>
              <w:t xml:space="preserve"> على النحو المخطط له ومن </w:t>
            </w:r>
            <w:r w:rsidR="002C47FE" w:rsidRPr="00D64149">
              <w:rPr>
                <w:rFonts w:hint="cs"/>
                <w:spacing w:val="2"/>
                <w:rtl/>
              </w:rPr>
              <w:t>المقرر</w:t>
            </w:r>
            <w:r w:rsidR="002C47FE" w:rsidRPr="00D64149">
              <w:rPr>
                <w:spacing w:val="2"/>
                <w:rtl/>
              </w:rPr>
              <w:t xml:space="preserve"> استكماله في 18 يناير 2024، في حين است</w:t>
            </w:r>
            <w:r w:rsidR="002C47FE" w:rsidRPr="00D64149">
              <w:rPr>
                <w:rFonts w:hint="cs"/>
                <w:spacing w:val="2"/>
                <w:rtl/>
              </w:rPr>
              <w:t>ُ</w:t>
            </w:r>
            <w:r w:rsidR="002C47FE" w:rsidRPr="00D64149">
              <w:rPr>
                <w:spacing w:val="2"/>
                <w:rtl/>
              </w:rPr>
              <w:t>كملت البنية التحتية الأرضية الداعمة</w:t>
            </w:r>
            <w:r w:rsidR="002C47FE" w:rsidRPr="00D64149">
              <w:rPr>
                <w:rFonts w:eastAsiaTheme="minorEastAsia" w:hint="cs"/>
                <w:bCs/>
                <w:color w:val="000000"/>
                <w:spacing w:val="2"/>
                <w:rtl/>
                <w:lang w:val="en-GB" w:eastAsia="zh-CN"/>
              </w:rPr>
              <w:t>.</w:t>
            </w:r>
          </w:p>
          <w:p w14:paraId="0CADE352" w14:textId="541474C0" w:rsidR="00921176" w:rsidRPr="000457B7" w:rsidRDefault="00E01DBC"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bCs/>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2C47FE" w:rsidRPr="007E2DB8">
              <w:rPr>
                <w:rtl/>
              </w:rPr>
              <w:t xml:space="preserve">كان الساتل الحمولة النافعة الثانوية على مركبة إطلاق </w:t>
            </w:r>
            <w:r w:rsidR="002C47FE">
              <w:rPr>
                <w:rFonts w:hint="cs"/>
                <w:rtl/>
              </w:rPr>
              <w:t>سيتم إطلاقها</w:t>
            </w:r>
            <w:r w:rsidR="002C47FE" w:rsidRPr="007E2DB8">
              <w:rPr>
                <w:rtl/>
              </w:rPr>
              <w:t xml:space="preserve"> في 20 فبراير 2024 مع </w:t>
            </w:r>
            <w:r w:rsidR="002C47FE">
              <w:rPr>
                <w:rFonts w:hint="cs"/>
                <w:rtl/>
              </w:rPr>
              <w:t xml:space="preserve">تحديد </w:t>
            </w:r>
            <w:r w:rsidR="002C47FE" w:rsidRPr="007E2DB8">
              <w:rPr>
                <w:rtl/>
              </w:rPr>
              <w:t xml:space="preserve">تاريخ </w:t>
            </w:r>
            <w:r w:rsidR="002C47FE">
              <w:rPr>
                <w:rFonts w:hint="cs"/>
                <w:rtl/>
              </w:rPr>
              <w:t>لل</w:t>
            </w:r>
            <w:r w:rsidR="002C47FE" w:rsidRPr="007E2DB8">
              <w:rPr>
                <w:rtl/>
              </w:rPr>
              <w:t xml:space="preserve">نشر </w:t>
            </w:r>
            <w:r w:rsidR="002C47FE">
              <w:rPr>
                <w:rFonts w:hint="cs"/>
                <w:rtl/>
              </w:rPr>
              <w:t>في ال</w:t>
            </w:r>
            <w:r w:rsidR="002C47FE" w:rsidRPr="007E2DB8">
              <w:rPr>
                <w:rtl/>
              </w:rPr>
              <w:t>مدار هو 27 فبراير 2024</w:t>
            </w:r>
            <w:r w:rsidR="00921176" w:rsidRPr="000457B7">
              <w:rPr>
                <w:rFonts w:eastAsiaTheme="minorEastAsia"/>
                <w:bCs/>
                <w:color w:val="000000"/>
                <w:lang w:val="en-GB" w:eastAsia="zh-CN"/>
              </w:rPr>
              <w:t>.</w:t>
            </w:r>
          </w:p>
          <w:p w14:paraId="05F673D2" w14:textId="39C68FD3" w:rsidR="00921176" w:rsidRPr="000457B7" w:rsidRDefault="00E01DBC"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2C47FE" w:rsidRPr="007E2DB8">
              <w:rPr>
                <w:rtl/>
              </w:rPr>
              <w:t xml:space="preserve">تأخر بناء الحمولة النافعة الأولية لمركبة الإطلاق بسبب </w:t>
            </w:r>
            <w:r w:rsidR="00806716">
              <w:rPr>
                <w:rFonts w:hint="cs"/>
                <w:rtl/>
              </w:rPr>
              <w:t>مشاكل تتعلق ب</w:t>
            </w:r>
            <w:r w:rsidR="002C47FE" w:rsidRPr="007E2DB8">
              <w:rPr>
                <w:rtl/>
              </w:rPr>
              <w:t xml:space="preserve">جودة التصنيع، ما أدى إلى </w:t>
            </w:r>
            <w:r w:rsidR="00806716">
              <w:rPr>
                <w:rFonts w:hint="cs"/>
                <w:rtl/>
              </w:rPr>
              <w:t xml:space="preserve">تحديد </w:t>
            </w:r>
            <w:r w:rsidR="002C47FE" w:rsidRPr="007E2DB8">
              <w:rPr>
                <w:rtl/>
              </w:rPr>
              <w:t xml:space="preserve">تاريخ إطلاق جديد </w:t>
            </w:r>
            <w:r w:rsidR="00177640">
              <w:rPr>
                <w:rFonts w:hint="cs"/>
                <w:rtl/>
              </w:rPr>
              <w:t>ليس</w:t>
            </w:r>
            <w:r w:rsidR="00806716">
              <w:rPr>
                <w:rFonts w:hint="cs"/>
                <w:rtl/>
              </w:rPr>
              <w:t xml:space="preserve"> قبل</w:t>
            </w:r>
            <w:r w:rsidR="002C47FE" w:rsidRPr="007E2DB8">
              <w:rPr>
                <w:rtl/>
              </w:rPr>
              <w:t xml:space="preserve"> مارس 2025</w:t>
            </w:r>
            <w:r w:rsidR="002C47FE">
              <w:rPr>
                <w:rFonts w:eastAsiaTheme="minorEastAsia" w:hint="cs"/>
                <w:color w:val="000000"/>
                <w:rtl/>
                <w:lang w:val="en-GB" w:eastAsia="zh-CN"/>
              </w:rPr>
              <w:t>.</w:t>
            </w:r>
          </w:p>
          <w:p w14:paraId="5AC5E726" w14:textId="71F3B1E5" w:rsidR="00921176" w:rsidRPr="000457B7" w:rsidRDefault="00E01DBC"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bCs/>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177640" w:rsidRPr="007E2DB8">
              <w:rPr>
                <w:rtl/>
              </w:rPr>
              <w:t>بذل مشغل الساتل جهودا</w:t>
            </w:r>
            <w:r w:rsidR="00177640">
              <w:rPr>
                <w:rFonts w:hint="cs"/>
                <w:rtl/>
              </w:rPr>
              <w:t>ً</w:t>
            </w:r>
            <w:r w:rsidR="00177640" w:rsidRPr="007E2DB8">
              <w:rPr>
                <w:rtl/>
              </w:rPr>
              <w:t xml:space="preserve"> لتحديد سواتل بديلة لوضع تخصيصات تردد </w:t>
            </w:r>
            <w:r w:rsidR="00177640">
              <w:rPr>
                <w:rFonts w:hint="cs"/>
                <w:rtl/>
              </w:rPr>
              <w:t>ا</w:t>
            </w:r>
            <w:r w:rsidR="00177640" w:rsidRPr="007E2DB8">
              <w:rPr>
                <w:rtl/>
              </w:rPr>
              <w:t>لشبكة الساتلية ITS-AR-77.2W في الخدمة، ولكن</w:t>
            </w:r>
            <w:r w:rsidR="00177640">
              <w:rPr>
                <w:rFonts w:hint="cs"/>
                <w:rtl/>
              </w:rPr>
              <w:t xml:space="preserve"> جهوده باءت</w:t>
            </w:r>
            <w:r w:rsidR="00177640" w:rsidRPr="007E2DB8">
              <w:rPr>
                <w:rtl/>
              </w:rPr>
              <w:t xml:space="preserve"> </w:t>
            </w:r>
            <w:r w:rsidR="00177640">
              <w:rPr>
                <w:rFonts w:hint="cs"/>
                <w:rtl/>
              </w:rPr>
              <w:t>بالفشل</w:t>
            </w:r>
            <w:r w:rsidR="00177640">
              <w:rPr>
                <w:rFonts w:eastAsiaTheme="minorEastAsia" w:hint="cs"/>
                <w:bCs/>
                <w:color w:val="000000"/>
                <w:rtl/>
                <w:lang w:val="en-GB" w:eastAsia="zh-CN"/>
              </w:rPr>
              <w:t>.</w:t>
            </w:r>
          </w:p>
          <w:p w14:paraId="75418EEB" w14:textId="66FC3D94" w:rsidR="00921176" w:rsidRPr="000457B7" w:rsidRDefault="00E01DBC"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bCs/>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177640" w:rsidRPr="007E2DB8">
              <w:rPr>
                <w:rtl/>
              </w:rPr>
              <w:t>و</w:t>
            </w:r>
            <w:r w:rsidR="00177640">
              <w:rPr>
                <w:rFonts w:hint="cs"/>
                <w:rtl/>
              </w:rPr>
              <w:t>في الأخير</w:t>
            </w:r>
            <w:r w:rsidR="00177640" w:rsidRPr="007E2DB8">
              <w:rPr>
                <w:rtl/>
              </w:rPr>
              <w:t xml:space="preserve">، </w:t>
            </w:r>
            <w:r w:rsidR="00177640">
              <w:rPr>
                <w:rFonts w:hint="cs"/>
                <w:rtl/>
              </w:rPr>
              <w:t>اقتنى</w:t>
            </w:r>
            <w:r w:rsidR="00177640" w:rsidRPr="007E2DB8">
              <w:rPr>
                <w:rtl/>
              </w:rPr>
              <w:t xml:space="preserve"> مشغل الساتل مركبة إطلاق بديلة يكون الساتل الحمولة النافعة الوحيدة على متنها مع </w:t>
            </w:r>
            <w:r w:rsidR="00177640">
              <w:rPr>
                <w:rFonts w:hint="cs"/>
                <w:rtl/>
              </w:rPr>
              <w:t xml:space="preserve">تحديد </w:t>
            </w:r>
            <w:r w:rsidR="00177640" w:rsidRPr="007E2DB8">
              <w:rPr>
                <w:rtl/>
              </w:rPr>
              <w:t xml:space="preserve">نافذة إطلاق جديدة، من 25 سبتمبر إلى </w:t>
            </w:r>
            <w:r w:rsidR="00177640" w:rsidRPr="007E2DB8">
              <w:rPr>
                <w:rtl/>
              </w:rPr>
              <w:lastRenderedPageBreak/>
              <w:t xml:space="preserve">25 أكتوبر 2024، على أن يكون 1 نوفمبر 2024 </w:t>
            </w:r>
            <w:r w:rsidR="00177640">
              <w:rPr>
                <w:rFonts w:hint="cs"/>
                <w:rtl/>
              </w:rPr>
              <w:t>أقصى تاريخ</w:t>
            </w:r>
            <w:r w:rsidR="00177640" w:rsidRPr="007E2DB8">
              <w:rPr>
                <w:rtl/>
              </w:rPr>
              <w:t xml:space="preserve"> لوضع تخصيصات تردد </w:t>
            </w:r>
            <w:r w:rsidR="00177640">
              <w:rPr>
                <w:rFonts w:hint="cs"/>
                <w:rtl/>
              </w:rPr>
              <w:t>ا</w:t>
            </w:r>
            <w:r w:rsidR="00177640" w:rsidRPr="007E2DB8">
              <w:rPr>
                <w:rtl/>
              </w:rPr>
              <w:t>لشبكة الساتلية ITS-AR-77.2W في الخدمة</w:t>
            </w:r>
            <w:r w:rsidR="00921176" w:rsidRPr="000457B7">
              <w:rPr>
                <w:rFonts w:eastAsiaTheme="minorEastAsia"/>
                <w:bCs/>
                <w:color w:val="000000"/>
                <w:lang w:val="en-GB" w:eastAsia="zh-CN"/>
              </w:rPr>
              <w:t>.</w:t>
            </w:r>
          </w:p>
          <w:p w14:paraId="6F14BFB6" w14:textId="626716A1" w:rsidR="00921176" w:rsidRPr="000457B7" w:rsidRDefault="00177640" w:rsidP="00183EE7">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eastAsiaTheme="minorEastAsia" w:hint="cs"/>
                <w:color w:val="000000"/>
                <w:rtl/>
                <w:lang w:val="en-GB" w:eastAsia="zh-CN"/>
              </w:rPr>
              <w:t>وفي ضوء المعلومات المقدمة، خلصت اللجنة إلى ما يلي:</w:t>
            </w:r>
          </w:p>
          <w:p w14:paraId="0A0B8A27" w14:textId="72B31D80" w:rsidR="00921176" w:rsidRPr="000457B7" w:rsidRDefault="008139F9"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177640" w:rsidRPr="007E2DB8">
              <w:rPr>
                <w:rtl/>
              </w:rPr>
              <w:t xml:space="preserve">بالنسبة لتأخير الحمولة النافعة الأولية، كان </w:t>
            </w:r>
            <w:r w:rsidR="00177640">
              <w:rPr>
                <w:rFonts w:hint="cs"/>
                <w:rtl/>
              </w:rPr>
              <w:t>بإمكان</w:t>
            </w:r>
            <w:r w:rsidR="00177640" w:rsidRPr="007E2DB8">
              <w:rPr>
                <w:rtl/>
              </w:rPr>
              <w:t xml:space="preserve"> </w:t>
            </w:r>
            <w:r w:rsidR="00177640">
              <w:rPr>
                <w:rFonts w:hint="cs"/>
                <w:rtl/>
              </w:rPr>
              <w:t>ا</w:t>
            </w:r>
            <w:r w:rsidR="00177640" w:rsidRPr="007E2DB8">
              <w:rPr>
                <w:rtl/>
              </w:rPr>
              <w:t xml:space="preserve">لإدارة أن تفي بالمهلة التنظيمية </w:t>
            </w:r>
            <w:r w:rsidR="00177640">
              <w:rPr>
                <w:rFonts w:hint="cs"/>
                <w:rtl/>
              </w:rPr>
              <w:t>المنتهية</w:t>
            </w:r>
            <w:r w:rsidR="00177640" w:rsidRPr="007E2DB8">
              <w:rPr>
                <w:rtl/>
              </w:rPr>
              <w:t xml:space="preserve"> في 23 مارس 2024</w:t>
            </w:r>
            <w:r w:rsidR="00177640">
              <w:rPr>
                <w:rFonts w:eastAsiaTheme="minorEastAsia" w:hint="cs"/>
                <w:bCs/>
                <w:color w:val="000000"/>
                <w:rtl/>
                <w:lang w:val="en-GB" w:eastAsia="zh-CN"/>
              </w:rPr>
              <w:t>؛</w:t>
            </w:r>
          </w:p>
          <w:p w14:paraId="77BFB655" w14:textId="14900679" w:rsidR="00921176" w:rsidRPr="000457B7" w:rsidRDefault="008139F9"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bCs/>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177640" w:rsidRPr="007E2DB8">
              <w:rPr>
                <w:rtl/>
              </w:rPr>
              <w:t>بذل مشغل الساتل جهودا</w:t>
            </w:r>
            <w:r w:rsidR="00177640">
              <w:rPr>
                <w:rFonts w:hint="cs"/>
                <w:rtl/>
              </w:rPr>
              <w:t>ً</w:t>
            </w:r>
            <w:r w:rsidR="00177640" w:rsidRPr="007E2DB8">
              <w:rPr>
                <w:rtl/>
              </w:rPr>
              <w:t xml:space="preserve"> كبيرة للوفاء بالمهلة التنظيمية الأصلية </w:t>
            </w:r>
            <w:r w:rsidR="00051208">
              <w:rPr>
                <w:rFonts w:hint="cs"/>
                <w:rtl/>
              </w:rPr>
              <w:t>والتقصير</w:t>
            </w:r>
            <w:r w:rsidR="00177640" w:rsidRPr="007E2DB8">
              <w:rPr>
                <w:rtl/>
              </w:rPr>
              <w:t xml:space="preserve"> إلى أدنى حد </w:t>
            </w:r>
            <w:r w:rsidR="00051208">
              <w:rPr>
                <w:rFonts w:hint="cs"/>
                <w:rtl/>
              </w:rPr>
              <w:t xml:space="preserve">ممكن </w:t>
            </w:r>
            <w:r w:rsidR="00177640" w:rsidRPr="007E2DB8">
              <w:rPr>
                <w:rtl/>
              </w:rPr>
              <w:t>من طول التمديد المطلوب</w:t>
            </w:r>
            <w:r w:rsidR="00177640">
              <w:rPr>
                <w:rFonts w:eastAsiaTheme="minorEastAsia" w:hint="cs"/>
                <w:color w:val="000000"/>
                <w:rtl/>
                <w:lang w:val="en-GB" w:eastAsia="zh-CN"/>
              </w:rPr>
              <w:t>؛</w:t>
            </w:r>
          </w:p>
          <w:p w14:paraId="10C2D59D" w14:textId="6329F8ED" w:rsidR="00921176" w:rsidRPr="000457B7" w:rsidRDefault="008139F9" w:rsidP="00D7300F">
            <w:pPr>
              <w:pStyle w:val="enumlev1"/>
              <w:tabs>
                <w:tab w:val="clear" w:pos="1134"/>
                <w:tab w:val="left" w:pos="455"/>
              </w:tabs>
              <w:spacing w:after="120"/>
              <w:ind w:left="461" w:hanging="461"/>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051208" w:rsidRPr="007E2DB8">
              <w:rPr>
                <w:rtl/>
              </w:rPr>
              <w:t xml:space="preserve">الحالة مؤهلة </w:t>
            </w:r>
            <w:r w:rsidR="00051208">
              <w:rPr>
                <w:rFonts w:hint="cs"/>
                <w:rtl/>
              </w:rPr>
              <w:t xml:space="preserve">لاعتبارها </w:t>
            </w:r>
            <w:r w:rsidR="00051208" w:rsidRPr="007E2DB8">
              <w:rPr>
                <w:rtl/>
              </w:rPr>
              <w:t xml:space="preserve">حالة تأخير </w:t>
            </w:r>
            <w:r w:rsidR="00051208">
              <w:rPr>
                <w:rFonts w:hint="cs"/>
                <w:rtl/>
              </w:rPr>
              <w:t xml:space="preserve">بسبب وجود ساتل آخر على متن </w:t>
            </w:r>
            <w:r w:rsidR="00051208" w:rsidRPr="007E2DB8">
              <w:rPr>
                <w:rtl/>
              </w:rPr>
              <w:t xml:space="preserve">مركبة </w:t>
            </w:r>
            <w:r w:rsidR="00051208">
              <w:rPr>
                <w:rFonts w:hint="cs"/>
                <w:rtl/>
              </w:rPr>
              <w:t xml:space="preserve">الإطلاق نفسها </w:t>
            </w:r>
            <w:r w:rsidR="00051208" w:rsidRPr="007E2DB8">
              <w:rPr>
                <w:rtl/>
              </w:rPr>
              <w:t>والتمديد المطلوب محدود ومبرر</w:t>
            </w:r>
            <w:r w:rsidR="00051208">
              <w:rPr>
                <w:rFonts w:eastAsiaTheme="minorEastAsia" w:hint="cs"/>
                <w:color w:val="000000"/>
                <w:rtl/>
                <w:lang w:val="en-GB" w:eastAsia="zh-CN"/>
              </w:rPr>
              <w:t>.</w:t>
            </w:r>
          </w:p>
          <w:p w14:paraId="1D89AFE5" w14:textId="1DFFFD4C" w:rsidR="00921176" w:rsidRPr="00D5183D" w:rsidRDefault="00051208" w:rsidP="00183EE7">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spacing w:val="-6"/>
              </w:rPr>
            </w:pPr>
            <w:r w:rsidRPr="00D5183D">
              <w:rPr>
                <w:spacing w:val="-6"/>
                <w:rtl/>
              </w:rPr>
              <w:t>وبناء</w:t>
            </w:r>
            <w:r w:rsidRPr="00D5183D">
              <w:rPr>
                <w:rFonts w:hint="cs"/>
                <w:spacing w:val="-6"/>
                <w:rtl/>
              </w:rPr>
              <w:t>ً</w:t>
            </w:r>
            <w:r w:rsidRPr="00D5183D">
              <w:rPr>
                <w:spacing w:val="-6"/>
                <w:rtl/>
              </w:rPr>
              <w:t xml:space="preserve"> على ذلك، قررت اللجنة الموافقة على الطلب المقدم من إدارة الصين بتمديد المهلة التنظيمية لوضع تخصيصات تردد للشبكة الساتلية ITS-AR-77.2W في الخدمة في النطاق</w:t>
            </w:r>
            <w:r w:rsidRPr="00D5183D">
              <w:rPr>
                <w:rFonts w:hint="cs"/>
                <w:spacing w:val="-6"/>
                <w:rtl/>
              </w:rPr>
              <w:t>ات</w:t>
            </w:r>
            <w:r w:rsidRPr="00D5183D">
              <w:rPr>
                <w:spacing w:val="-6"/>
                <w:rtl/>
              </w:rPr>
              <w:t xml:space="preserve"> </w:t>
            </w:r>
            <w:r w:rsidR="00D64149" w:rsidRPr="00D5183D">
              <w:rPr>
                <w:spacing w:val="-6"/>
              </w:rPr>
              <w:t>MHz 4 200-3 700</w:t>
            </w:r>
            <w:r w:rsidR="00D64149" w:rsidRPr="00D5183D">
              <w:rPr>
                <w:rFonts w:hint="cs"/>
                <w:spacing w:val="-6"/>
                <w:rtl/>
                <w:lang w:bidi="ar-EG"/>
              </w:rPr>
              <w:t xml:space="preserve">، </w:t>
            </w:r>
            <w:r w:rsidR="00D64149" w:rsidRPr="00D5183D">
              <w:rPr>
                <w:spacing w:val="-6"/>
                <w:lang w:bidi="ar-EG"/>
              </w:rPr>
              <w:t>MHz 3 650-</w:t>
            </w:r>
            <w:r w:rsidR="00D5183D" w:rsidRPr="00D5183D">
              <w:rPr>
                <w:spacing w:val="-6"/>
                <w:lang w:bidi="ar-EG"/>
              </w:rPr>
              <w:t>3 630</w:t>
            </w:r>
            <w:r w:rsidR="00D5183D" w:rsidRPr="00D5183D">
              <w:rPr>
                <w:rFonts w:hint="cs"/>
                <w:spacing w:val="-6"/>
                <w:rtl/>
                <w:lang w:bidi="ar-EG"/>
              </w:rPr>
              <w:t xml:space="preserve">، </w:t>
            </w:r>
            <w:r w:rsidR="00D5183D" w:rsidRPr="00D5183D">
              <w:rPr>
                <w:spacing w:val="-6"/>
                <w:lang w:bidi="ar-EG"/>
              </w:rPr>
              <w:t>MHz 6 425-5 925</w:t>
            </w:r>
            <w:r w:rsidR="00D5183D" w:rsidRPr="00D5183D">
              <w:rPr>
                <w:rFonts w:hint="cs"/>
                <w:spacing w:val="-6"/>
                <w:rtl/>
                <w:lang w:bidi="ar-EG"/>
              </w:rPr>
              <w:t xml:space="preserve">، </w:t>
            </w:r>
            <w:r w:rsidR="00D5183D" w:rsidRPr="00D5183D">
              <w:rPr>
                <w:spacing w:val="-6"/>
                <w:lang w:bidi="ar-EG"/>
              </w:rPr>
              <w:t>MHz</w:t>
            </w:r>
            <w:r w:rsidR="00DD1CE2">
              <w:rPr>
                <w:spacing w:val="-6"/>
                <w:lang w:bidi="ar-EG"/>
              </w:rPr>
              <w:t> </w:t>
            </w:r>
            <w:r w:rsidR="00D5183D" w:rsidRPr="00D5183D">
              <w:rPr>
                <w:spacing w:val="-6"/>
                <w:lang w:bidi="ar-EG"/>
              </w:rPr>
              <w:t>5 870</w:t>
            </w:r>
            <w:r w:rsidR="00DD1CE2">
              <w:rPr>
                <w:spacing w:val="-6"/>
                <w:lang w:bidi="ar-EG"/>
              </w:rPr>
              <w:noBreakHyphen/>
            </w:r>
            <w:r w:rsidR="00D5183D" w:rsidRPr="00D5183D">
              <w:rPr>
                <w:spacing w:val="-6"/>
                <w:lang w:bidi="ar-EG"/>
              </w:rPr>
              <w:t>5 850</w:t>
            </w:r>
            <w:r w:rsidR="00D5183D" w:rsidRPr="00D5183D">
              <w:rPr>
                <w:rFonts w:hint="cs"/>
                <w:spacing w:val="-6"/>
                <w:rtl/>
                <w:lang w:bidi="ar-EG"/>
              </w:rPr>
              <w:t xml:space="preserve">، </w:t>
            </w:r>
            <w:r w:rsidR="00D5183D" w:rsidRPr="00D5183D">
              <w:rPr>
                <w:spacing w:val="-6"/>
                <w:lang w:bidi="ar-EG"/>
              </w:rPr>
              <w:t>MHz 20 200-17 700</w:t>
            </w:r>
            <w:r w:rsidR="00D5183D" w:rsidRPr="00D5183D">
              <w:rPr>
                <w:rFonts w:hint="cs"/>
                <w:spacing w:val="-6"/>
                <w:rtl/>
                <w:lang w:bidi="ar-EG"/>
              </w:rPr>
              <w:t xml:space="preserve">، </w:t>
            </w:r>
            <w:r w:rsidR="00D5183D" w:rsidRPr="00D5183D">
              <w:rPr>
                <w:spacing w:val="-6"/>
                <w:lang w:bidi="ar-EG"/>
              </w:rPr>
              <w:t>MHz 30 000-27 500</w:t>
            </w:r>
            <w:r w:rsidR="00DD1CE2">
              <w:rPr>
                <w:rFonts w:hint="cs"/>
                <w:spacing w:val="-6"/>
                <w:rtl/>
              </w:rPr>
              <w:t xml:space="preserve"> </w:t>
            </w:r>
            <w:r w:rsidRPr="00D5183D">
              <w:rPr>
                <w:rFonts w:eastAsiaTheme="minorEastAsia" w:hint="cs"/>
                <w:color w:val="000000"/>
                <w:spacing w:val="-6"/>
                <w:rtl/>
                <w:lang w:val="en-GB" w:eastAsia="zh-CN"/>
              </w:rPr>
              <w:t>حتى 1 نوفمبر 2024.</w:t>
            </w:r>
          </w:p>
        </w:tc>
        <w:tc>
          <w:tcPr>
            <w:tcW w:w="3118" w:type="dxa"/>
          </w:tcPr>
          <w:p w14:paraId="462D9F16" w14:textId="166D47FF" w:rsidR="00921176" w:rsidRPr="000457B7" w:rsidRDefault="00D62073" w:rsidP="00B135BD">
            <w:pPr>
              <w:tabs>
                <w:tab w:val="clear" w:pos="1134"/>
                <w:tab w:val="clear" w:pos="1871"/>
                <w:tab w:val="clear" w:pos="2268"/>
              </w:tabs>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lang w:val="en-GB" w:eastAsia="zh-CN"/>
              </w:rPr>
            </w:pPr>
            <w:r>
              <w:rPr>
                <w:rFonts w:hint="cs"/>
                <w:rtl/>
                <w:lang w:val="en-GB"/>
              </w:rPr>
              <w:lastRenderedPageBreak/>
              <w:t>يحيط الأمين التنفيذي الإدارات المعنية علماً بهذا القرار</w:t>
            </w:r>
            <w:r w:rsidR="00921176" w:rsidRPr="000457B7">
              <w:rPr>
                <w:rFonts w:eastAsiaTheme="minorEastAsia"/>
                <w:lang w:val="en-GB" w:eastAsia="zh-CN"/>
              </w:rPr>
              <w:t>.</w:t>
            </w:r>
          </w:p>
        </w:tc>
      </w:tr>
      <w:tr w:rsidR="00921176" w:rsidRPr="000457B7" w14:paraId="4AC220B1" w14:textId="77777777" w:rsidTr="00921176">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Borders>
              <w:bottom w:val="single" w:sz="4" w:space="0" w:color="B8CCE4" w:themeColor="accent1" w:themeTint="66"/>
            </w:tcBorders>
          </w:tcPr>
          <w:p w14:paraId="3D69D450"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rPr>
                <w:lang w:val="en-GB"/>
              </w:rPr>
            </w:pPr>
            <w:r w:rsidRPr="000457B7">
              <w:rPr>
                <w:lang w:val="en-GB"/>
              </w:rPr>
              <w:t>6</w:t>
            </w:r>
          </w:p>
        </w:tc>
        <w:tc>
          <w:tcPr>
            <w:tcW w:w="4113" w:type="dxa"/>
          </w:tcPr>
          <w:p w14:paraId="2002CE04" w14:textId="742ECFFD" w:rsidR="00921176" w:rsidRPr="000457B7" w:rsidRDefault="00AB007F" w:rsidP="00D64149">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b/>
                <w:bCs/>
                <w:color w:val="000000"/>
                <w:lang w:val="en-GB" w:eastAsia="zh-CN"/>
              </w:rPr>
            </w:pPr>
            <w:r w:rsidRPr="00AB007F">
              <w:rPr>
                <w:rFonts w:eastAsiaTheme="minorEastAsia"/>
                <w:color w:val="000000"/>
                <w:rtl/>
                <w:lang w:val="en-GB" w:eastAsia="zh-CN"/>
              </w:rPr>
              <w:t xml:space="preserve">تبليغ مقدم من إدارة جمهورية إيران الإسلامية بشأن تقديم الخدمات الساتلية </w:t>
            </w:r>
            <w:r w:rsidRPr="00AB007F">
              <w:rPr>
                <w:rFonts w:eastAsiaTheme="minorEastAsia"/>
                <w:color w:val="000000"/>
                <w:lang w:val="en-GB" w:eastAsia="zh-CN"/>
              </w:rPr>
              <w:t>S</w:t>
            </w:r>
            <w:r w:rsidRPr="00DD1CE2">
              <w:rPr>
                <w:rFonts w:eastAsiaTheme="minorEastAsia"/>
                <w:caps/>
                <w:color w:val="000000"/>
                <w:lang w:val="en-GB" w:eastAsia="zh-CN"/>
              </w:rPr>
              <w:t>tarlink</w:t>
            </w:r>
            <w:r w:rsidRPr="00AB007F">
              <w:rPr>
                <w:rFonts w:eastAsiaTheme="minorEastAsia"/>
                <w:color w:val="000000"/>
                <w:rtl/>
                <w:lang w:val="en-GB" w:eastAsia="zh-CN"/>
              </w:rPr>
              <w:t xml:space="preserve"> في أراضيها</w:t>
            </w:r>
            <w:r w:rsidR="00921176" w:rsidRPr="000457B7">
              <w:rPr>
                <w:rFonts w:eastAsiaTheme="minorEastAsia"/>
                <w:color w:val="000000"/>
                <w:lang w:val="en-GB" w:eastAsia="zh-CN"/>
              </w:rPr>
              <w:br/>
            </w:r>
            <w:hyperlink r:id="rId37" w:history="1">
              <w:r w:rsidR="00921176" w:rsidRPr="000457B7">
                <w:rPr>
                  <w:rFonts w:eastAsiaTheme="minorEastAsia"/>
                  <w:color w:val="0000FF" w:themeColor="hyperlink"/>
                  <w:u w:val="single"/>
                  <w:lang w:val="en-GB" w:eastAsia="zh-CN"/>
                </w:rPr>
                <w:t>RRB23-3/8</w:t>
              </w:r>
            </w:hyperlink>
            <w:r w:rsidR="00921176" w:rsidRPr="000457B7">
              <w:rPr>
                <w:rFonts w:eastAsiaTheme="minorEastAsia"/>
                <w:color w:val="000000"/>
                <w:rtl/>
                <w:lang w:val="en-GB" w:eastAsia="zh-CN"/>
              </w:rPr>
              <w:t xml:space="preserve">؛ </w:t>
            </w:r>
            <w:hyperlink r:id="rId38" w:history="1">
              <w:r w:rsidR="00921176" w:rsidRPr="000457B7">
                <w:rPr>
                  <w:rFonts w:eastAsiaTheme="minorEastAsia"/>
                  <w:color w:val="0000FF" w:themeColor="hyperlink"/>
                  <w:u w:val="single"/>
                  <w:lang w:val="en-GB" w:eastAsia="zh-CN"/>
                </w:rPr>
                <w:t>RRB23-3/DELAYED/2</w:t>
              </w:r>
            </w:hyperlink>
            <w:r w:rsidR="00921176" w:rsidRPr="000457B7">
              <w:rPr>
                <w:rFonts w:eastAsiaTheme="minorEastAsia"/>
                <w:color w:val="000000"/>
                <w:rtl/>
                <w:lang w:val="en-GB" w:eastAsia="zh-CN"/>
              </w:rPr>
              <w:t xml:space="preserve">؛ </w:t>
            </w:r>
            <w:hyperlink r:id="rId39" w:history="1">
              <w:r w:rsidR="00921176" w:rsidRPr="000457B7">
                <w:rPr>
                  <w:rFonts w:eastAsiaTheme="minorEastAsia"/>
                  <w:color w:val="0000FF" w:themeColor="hyperlink"/>
                  <w:u w:val="single"/>
                  <w:lang w:val="en-GB" w:eastAsia="zh-CN"/>
                </w:rPr>
                <w:t>RRB23-3/DELAYED/3</w:t>
              </w:r>
            </w:hyperlink>
          </w:p>
        </w:tc>
        <w:tc>
          <w:tcPr>
            <w:tcW w:w="6806" w:type="dxa"/>
            <w:tcBorders>
              <w:bottom w:val="single" w:sz="4" w:space="0" w:color="B8CCE4" w:themeColor="accent1" w:themeTint="66"/>
            </w:tcBorders>
          </w:tcPr>
          <w:p w14:paraId="26A637D6" w14:textId="7FDAC028" w:rsidR="00921176" w:rsidRPr="00D5183D" w:rsidRDefault="00051208" w:rsidP="00183EE7">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spacing w:val="-4"/>
                <w:lang w:val="en-GB" w:eastAsia="zh-CN"/>
              </w:rPr>
            </w:pPr>
            <w:r w:rsidRPr="00DD1CE2">
              <w:rPr>
                <w:rtl/>
              </w:rPr>
              <w:t>نظرت اللجنة بعناية في الوثيقة RRB23-3/8 ونظرت في الوثيقة</w:t>
            </w:r>
            <w:r w:rsidR="00DD1CE2">
              <w:rPr>
                <w:rFonts w:hint="cs"/>
                <w:rtl/>
              </w:rPr>
              <w:t xml:space="preserve"> </w:t>
            </w:r>
            <w:r w:rsidR="009278FF">
              <w:t>RRB23</w:t>
            </w:r>
            <w:r w:rsidR="009278FF">
              <w:noBreakHyphen/>
              <w:t>3/DELAYED/3</w:t>
            </w:r>
            <w:r w:rsidRPr="00DD1CE2">
              <w:rPr>
                <w:rtl/>
              </w:rPr>
              <w:t xml:space="preserve"> للعلم؛ وتتضمن كلتا</w:t>
            </w:r>
            <w:r w:rsidRPr="00DD1CE2">
              <w:rPr>
                <w:rFonts w:hint="cs"/>
                <w:rtl/>
              </w:rPr>
              <w:t xml:space="preserve"> الوثيقتين</w:t>
            </w:r>
            <w:r w:rsidRPr="00DD1CE2">
              <w:rPr>
                <w:rtl/>
              </w:rPr>
              <w:t xml:space="preserve"> معلومات مقدمة من إدارة</w:t>
            </w:r>
            <w:r w:rsidR="00DD1CE2">
              <w:rPr>
                <w:rFonts w:hint="cs"/>
                <w:rtl/>
              </w:rPr>
              <w:t> </w:t>
            </w:r>
            <w:r w:rsidRPr="00DD1CE2">
              <w:rPr>
                <w:rtl/>
              </w:rPr>
              <w:t xml:space="preserve">جمهورية إيران الإسلامية بشأن </w:t>
            </w:r>
            <w:r w:rsidRPr="00DD1CE2">
              <w:rPr>
                <w:rFonts w:hint="cs"/>
                <w:rtl/>
              </w:rPr>
              <w:t>تقديم</w:t>
            </w:r>
            <w:r w:rsidRPr="00DD1CE2">
              <w:rPr>
                <w:rtl/>
              </w:rPr>
              <w:t xml:space="preserve"> الخدمات الساتلية STARLINK في أراضيها. </w:t>
            </w:r>
            <w:r w:rsidRPr="00DD1CE2">
              <w:rPr>
                <w:rFonts w:hint="cs"/>
                <w:rtl/>
              </w:rPr>
              <w:t>و</w:t>
            </w:r>
            <w:r w:rsidRPr="00DD1CE2">
              <w:rPr>
                <w:rtl/>
              </w:rPr>
              <w:t>شكرت اللجنة إدارة جمهورية إيران الإسلامية على تقديم المعلومات المطلوبة في الاجتماع الثالث وال</w:t>
            </w:r>
            <w:r w:rsidRPr="00DD1CE2">
              <w:rPr>
                <w:rFonts w:hint="cs"/>
                <w:rtl/>
              </w:rPr>
              <w:t>تسعين</w:t>
            </w:r>
            <w:r w:rsidRPr="00DD1CE2">
              <w:rPr>
                <w:rtl/>
              </w:rPr>
              <w:t xml:space="preserve"> للجنة</w:t>
            </w:r>
            <w:r w:rsidRPr="00D5183D">
              <w:rPr>
                <w:spacing w:val="-4"/>
                <w:rtl/>
              </w:rPr>
              <w:t>.</w:t>
            </w:r>
            <w:r w:rsidR="000C3740">
              <w:rPr>
                <w:rFonts w:hint="cs"/>
                <w:spacing w:val="-4"/>
                <w:rtl/>
              </w:rPr>
              <w:t xml:space="preserve"> </w:t>
            </w:r>
            <w:r w:rsidRPr="00D5183D">
              <w:rPr>
                <w:rFonts w:hint="cs"/>
                <w:spacing w:val="-4"/>
                <w:rtl/>
              </w:rPr>
              <w:t>و</w:t>
            </w:r>
            <w:r w:rsidRPr="00D5183D">
              <w:rPr>
                <w:spacing w:val="-4"/>
                <w:rtl/>
              </w:rPr>
              <w:t>شكرت</w:t>
            </w:r>
            <w:r w:rsidRPr="00D5183D">
              <w:rPr>
                <w:rFonts w:hint="cs"/>
                <w:spacing w:val="-4"/>
                <w:rtl/>
              </w:rPr>
              <w:t xml:space="preserve"> اللجنة أيضاً</w:t>
            </w:r>
            <w:r w:rsidRPr="00D5183D">
              <w:rPr>
                <w:spacing w:val="-4"/>
                <w:rtl/>
              </w:rPr>
              <w:t xml:space="preserve"> إدارتي النرويج والولايات المتحدة على تقديمهما ردا</w:t>
            </w:r>
            <w:r w:rsidR="00564A0D" w:rsidRPr="00D5183D">
              <w:rPr>
                <w:rFonts w:hint="cs"/>
                <w:spacing w:val="-4"/>
                <w:rtl/>
              </w:rPr>
              <w:t>ً</w:t>
            </w:r>
            <w:r w:rsidRPr="00D5183D">
              <w:rPr>
                <w:spacing w:val="-4"/>
                <w:rtl/>
              </w:rPr>
              <w:t xml:space="preserve"> أوليا</w:t>
            </w:r>
            <w:r w:rsidR="00564A0D" w:rsidRPr="00D5183D">
              <w:rPr>
                <w:rFonts w:hint="cs"/>
                <w:spacing w:val="-4"/>
                <w:rtl/>
              </w:rPr>
              <w:t>ً</w:t>
            </w:r>
            <w:r w:rsidRPr="00D5183D">
              <w:rPr>
                <w:spacing w:val="-4"/>
                <w:rtl/>
              </w:rPr>
              <w:t xml:space="preserve"> (الوثيقة</w:t>
            </w:r>
            <w:r w:rsidR="00D5183D">
              <w:rPr>
                <w:rFonts w:hint="cs"/>
                <w:spacing w:val="-4"/>
                <w:rtl/>
              </w:rPr>
              <w:t> </w:t>
            </w:r>
            <w:r w:rsidRPr="00D5183D">
              <w:rPr>
                <w:spacing w:val="-4"/>
                <w:rtl/>
              </w:rPr>
              <w:t xml:space="preserve">RRB23-3/DELAYED/2، التي </w:t>
            </w:r>
            <w:r w:rsidR="00564A0D" w:rsidRPr="00D5183D">
              <w:rPr>
                <w:rFonts w:hint="cs"/>
                <w:spacing w:val="-4"/>
                <w:rtl/>
              </w:rPr>
              <w:t>تم</w:t>
            </w:r>
            <w:r w:rsidR="000C3740">
              <w:rPr>
                <w:rFonts w:hint="eastAsia"/>
                <w:spacing w:val="-4"/>
                <w:rtl/>
              </w:rPr>
              <w:t> </w:t>
            </w:r>
            <w:r w:rsidR="00564A0D" w:rsidRPr="00D5183D">
              <w:rPr>
                <w:rFonts w:hint="cs"/>
                <w:spacing w:val="-4"/>
                <w:rtl/>
              </w:rPr>
              <w:t>ال</w:t>
            </w:r>
            <w:r w:rsidRPr="00D5183D">
              <w:rPr>
                <w:spacing w:val="-4"/>
                <w:rtl/>
              </w:rPr>
              <w:t>نظر فيها للعلم) على رسالة المكتب بشأن هذه الحالة. وأحاطت اللجنة علما</w:t>
            </w:r>
            <w:r w:rsidR="00564A0D" w:rsidRPr="00D5183D">
              <w:rPr>
                <w:rFonts w:hint="cs"/>
                <w:spacing w:val="-4"/>
                <w:rtl/>
              </w:rPr>
              <w:t>ً</w:t>
            </w:r>
            <w:r w:rsidRPr="00D5183D">
              <w:rPr>
                <w:spacing w:val="-4"/>
                <w:rtl/>
              </w:rPr>
              <w:t xml:space="preserve"> بالنقاط</w:t>
            </w:r>
            <w:r w:rsidR="003C2058">
              <w:rPr>
                <w:rFonts w:hint="cs"/>
                <w:spacing w:val="-4"/>
                <w:rtl/>
              </w:rPr>
              <w:t> </w:t>
            </w:r>
            <w:r w:rsidRPr="00D5183D">
              <w:rPr>
                <w:spacing w:val="-4"/>
                <w:rtl/>
              </w:rPr>
              <w:t>التالية</w:t>
            </w:r>
            <w:r w:rsidR="00921176" w:rsidRPr="00D5183D">
              <w:rPr>
                <w:rFonts w:eastAsiaTheme="minorEastAsia"/>
                <w:color w:val="000000"/>
                <w:spacing w:val="-4"/>
                <w:lang w:val="en-GB" w:eastAsia="zh-CN"/>
              </w:rPr>
              <w:t>:</w:t>
            </w:r>
          </w:p>
          <w:p w14:paraId="51B8D20D" w14:textId="5C8E94EE" w:rsidR="00921176" w:rsidRPr="000457B7" w:rsidRDefault="008139F9"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564A0D" w:rsidRPr="007E2DB8">
              <w:rPr>
                <w:rtl/>
              </w:rPr>
              <w:t>بينت المعلومات المقدمة من إدارة جمهورية إيران الإسلامية أن مطاريف STARLINK قادرة على إرسال إرسالات من داخل أراضيها وأن النظام الساتلي قادر على تحديد إرسالات مطاريف مستعمل الساتل الصادرة من أراضي جمهورية إيران الإسلامية</w:t>
            </w:r>
            <w:r w:rsidR="00564A0D">
              <w:rPr>
                <w:rFonts w:eastAsiaTheme="minorEastAsia" w:hint="cs"/>
                <w:color w:val="000000"/>
                <w:rtl/>
                <w:lang w:val="en-GB" w:eastAsia="zh-CN"/>
              </w:rPr>
              <w:t>.</w:t>
            </w:r>
          </w:p>
          <w:p w14:paraId="3A5F173D" w14:textId="58291AA2" w:rsidR="00921176" w:rsidRPr="000457B7" w:rsidRDefault="008139F9"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lastRenderedPageBreak/>
              <w:t>•</w:t>
            </w:r>
            <w:r>
              <w:rPr>
                <w:rFonts w:ascii="Arial" w:hAnsi="Arial" w:cs="Arial"/>
                <w:color w:val="202122"/>
                <w:sz w:val="26"/>
                <w:szCs w:val="26"/>
                <w:shd w:val="clear" w:color="auto" w:fill="FFFFFF"/>
              </w:rPr>
              <w:tab/>
            </w:r>
            <w:r w:rsidR="00564A0D" w:rsidRPr="007E2DB8">
              <w:rPr>
                <w:rtl/>
              </w:rPr>
              <w:t>وفقا</w:t>
            </w:r>
            <w:r w:rsidR="00564A0D">
              <w:rPr>
                <w:rFonts w:hint="cs"/>
                <w:rtl/>
              </w:rPr>
              <w:t>ً</w:t>
            </w:r>
            <w:r w:rsidR="00564A0D" w:rsidRPr="007E2DB8">
              <w:rPr>
                <w:rtl/>
              </w:rPr>
              <w:t xml:space="preserve"> لإدارة جمهورية إيران الإسلامية، فإن المطاريف المعنية استوردت </w:t>
            </w:r>
            <w:r w:rsidR="00564A0D">
              <w:rPr>
                <w:rFonts w:hint="cs"/>
                <w:rtl/>
              </w:rPr>
              <w:t>بطريقة</w:t>
            </w:r>
            <w:r w:rsidR="00564A0D" w:rsidRPr="007E2DB8">
              <w:rPr>
                <w:rtl/>
              </w:rPr>
              <w:t xml:space="preserve"> غير قانونية إلى أراضيها، بما يتعارض مع لوائحها الوطنية، وتعمل بموجب اشتراكات مرتبطة بعناوين </w:t>
            </w:r>
            <w:r w:rsidR="003C1561">
              <w:rPr>
                <w:rFonts w:hint="cs"/>
                <w:rtl/>
              </w:rPr>
              <w:t>فعلية</w:t>
            </w:r>
            <w:r w:rsidR="00564A0D" w:rsidRPr="007E2DB8">
              <w:rPr>
                <w:rtl/>
              </w:rPr>
              <w:t xml:space="preserve"> خارج أراضيها</w:t>
            </w:r>
            <w:r w:rsidR="00921176" w:rsidRPr="000457B7">
              <w:rPr>
                <w:rFonts w:eastAsiaTheme="minorEastAsia"/>
                <w:color w:val="000000"/>
                <w:lang w:val="en-GB" w:eastAsia="zh-CN"/>
              </w:rPr>
              <w:t>.</w:t>
            </w:r>
          </w:p>
          <w:p w14:paraId="6D0B42D1" w14:textId="6DD4ECB4" w:rsidR="00921176" w:rsidRPr="000457B7" w:rsidRDefault="008139F9"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564A0D">
              <w:rPr>
                <w:rFonts w:eastAsiaTheme="minorEastAsia" w:hint="cs"/>
                <w:color w:val="000000"/>
                <w:rtl/>
                <w:lang w:val="en-GB" w:eastAsia="zh-CN"/>
              </w:rPr>
              <w:t xml:space="preserve">لم تتلق </w:t>
            </w:r>
            <w:r w:rsidR="00564A0D" w:rsidRPr="00564A0D">
              <w:rPr>
                <w:rFonts w:eastAsiaTheme="minorEastAsia"/>
                <w:color w:val="000000"/>
                <w:rtl/>
                <w:lang w:val="en-GB" w:eastAsia="zh-CN"/>
              </w:rPr>
              <w:t xml:space="preserve">إدارة جمهورية إيران الإسلامية </w:t>
            </w:r>
            <w:r w:rsidR="00564A0D">
              <w:rPr>
                <w:rFonts w:eastAsiaTheme="minorEastAsia" w:hint="cs"/>
                <w:color w:val="000000"/>
                <w:rtl/>
                <w:lang w:val="en-GB" w:eastAsia="zh-CN"/>
              </w:rPr>
              <w:t xml:space="preserve">طلباً </w:t>
            </w:r>
            <w:r w:rsidR="00564A0D" w:rsidRPr="00564A0D">
              <w:rPr>
                <w:rFonts w:eastAsiaTheme="minorEastAsia"/>
                <w:color w:val="000000"/>
                <w:rtl/>
                <w:lang w:val="en-GB" w:eastAsia="zh-CN"/>
              </w:rPr>
              <w:t xml:space="preserve">لتقديم الخدمات الساتلية </w:t>
            </w:r>
            <w:r w:rsidR="00564A0D" w:rsidRPr="007E2DB8">
              <w:rPr>
                <w:rtl/>
              </w:rPr>
              <w:t xml:space="preserve">STARLINK </w:t>
            </w:r>
            <w:r w:rsidR="00564A0D" w:rsidRPr="00564A0D">
              <w:rPr>
                <w:rFonts w:eastAsiaTheme="minorEastAsia"/>
                <w:color w:val="000000"/>
                <w:rtl/>
                <w:lang w:val="en-GB" w:eastAsia="zh-CN"/>
              </w:rPr>
              <w:t>من داخل أراضيه</w:t>
            </w:r>
            <w:r w:rsidR="00564A0D">
              <w:rPr>
                <w:rFonts w:eastAsiaTheme="minorEastAsia" w:hint="cs"/>
                <w:color w:val="000000"/>
                <w:rtl/>
                <w:lang w:val="en-GB" w:eastAsia="zh-CN"/>
              </w:rPr>
              <w:t xml:space="preserve">ا ولم تمنح </w:t>
            </w:r>
            <w:r w:rsidR="00564A0D" w:rsidRPr="00564A0D">
              <w:rPr>
                <w:rFonts w:eastAsiaTheme="minorEastAsia"/>
                <w:color w:val="000000"/>
                <w:rtl/>
                <w:lang w:val="en-GB" w:eastAsia="zh-CN"/>
              </w:rPr>
              <w:t>ترخيصاً</w:t>
            </w:r>
            <w:r w:rsidR="003C1561">
              <w:rPr>
                <w:rFonts w:eastAsiaTheme="minorEastAsia" w:hint="cs"/>
                <w:color w:val="000000"/>
                <w:rtl/>
                <w:lang w:val="en-GB" w:eastAsia="zh-CN"/>
              </w:rPr>
              <w:t xml:space="preserve"> لهذا الغرض.</w:t>
            </w:r>
          </w:p>
          <w:p w14:paraId="640F4CF3" w14:textId="18FE1F1A" w:rsidR="00921176" w:rsidRPr="00C144A7" w:rsidRDefault="008139F9" w:rsidP="00E43BAD">
            <w:pPr>
              <w:pStyle w:val="enumlev1"/>
              <w:tabs>
                <w:tab w:val="clear" w:pos="1134"/>
                <w:tab w:val="left" w:pos="455"/>
              </w:tabs>
              <w:spacing w:after="120"/>
              <w:ind w:left="461" w:hanging="461"/>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566CC5" w:rsidRPr="00C144A7">
              <w:rPr>
                <w:rFonts w:hint="cs"/>
                <w:rtl/>
              </w:rPr>
              <w:t>ال</w:t>
            </w:r>
            <w:r w:rsidR="00566CC5" w:rsidRPr="00C144A7">
              <w:rPr>
                <w:rtl/>
              </w:rPr>
              <w:t>نص</w:t>
            </w:r>
            <w:r w:rsidR="00566CC5" w:rsidRPr="00C144A7">
              <w:rPr>
                <w:rFonts w:hint="cs"/>
                <w:rtl/>
              </w:rPr>
              <w:t xml:space="preserve"> في</w:t>
            </w:r>
            <w:r w:rsidR="00566CC5" w:rsidRPr="00C144A7">
              <w:rPr>
                <w:rtl/>
              </w:rPr>
              <w:t xml:space="preserve"> شروط الخدمة مع </w:t>
            </w:r>
            <w:r w:rsidR="00566CC5" w:rsidRPr="00C144A7">
              <w:rPr>
                <w:rFonts w:hint="cs"/>
                <w:rtl/>
              </w:rPr>
              <w:t>العملاء</w:t>
            </w:r>
            <w:r w:rsidR="00566CC5" w:rsidRPr="00C144A7">
              <w:rPr>
                <w:rtl/>
              </w:rPr>
              <w:t xml:space="preserve"> على </w:t>
            </w:r>
            <w:r w:rsidR="00C144A7" w:rsidRPr="00C144A7">
              <w:rPr>
                <w:rFonts w:hint="cs"/>
                <w:rtl/>
              </w:rPr>
              <w:t>حظر</w:t>
            </w:r>
            <w:r w:rsidR="00566CC5" w:rsidRPr="00C144A7">
              <w:rPr>
                <w:rtl/>
              </w:rPr>
              <w:t xml:space="preserve"> استخدام المطاريف في الأراضي التي لم يرخص </w:t>
            </w:r>
            <w:r w:rsidR="00C144A7" w:rsidRPr="00C144A7">
              <w:rPr>
                <w:rFonts w:hint="cs"/>
                <w:rtl/>
              </w:rPr>
              <w:t>بهذا الاستخدام</w:t>
            </w:r>
            <w:r w:rsidR="00566CC5" w:rsidRPr="00C144A7">
              <w:rPr>
                <w:rtl/>
              </w:rPr>
              <w:t xml:space="preserve"> </w:t>
            </w:r>
            <w:r w:rsidR="00F54F87" w:rsidRPr="00C144A7">
              <w:rPr>
                <w:rFonts w:hint="cs"/>
                <w:rtl/>
              </w:rPr>
              <w:t xml:space="preserve">فيها </w:t>
            </w:r>
            <w:r w:rsidR="00C144A7" w:rsidRPr="00C144A7">
              <w:rPr>
                <w:rFonts w:hint="cs"/>
                <w:rtl/>
              </w:rPr>
              <w:t>لا يكفي</w:t>
            </w:r>
            <w:r w:rsidR="00566CC5" w:rsidRPr="00C144A7">
              <w:rPr>
                <w:rtl/>
              </w:rPr>
              <w:t xml:space="preserve"> </w:t>
            </w:r>
            <w:r w:rsidR="00C144A7" w:rsidRPr="00C144A7">
              <w:rPr>
                <w:rFonts w:hint="cs"/>
                <w:rtl/>
              </w:rPr>
              <w:t>لإخلاء مسؤولية</w:t>
            </w:r>
            <w:r w:rsidR="00566CC5" w:rsidRPr="00C144A7">
              <w:rPr>
                <w:rtl/>
              </w:rPr>
              <w:t xml:space="preserve"> مشغل الساتل وم</w:t>
            </w:r>
            <w:r w:rsidR="00566CC5" w:rsidRPr="00C144A7">
              <w:rPr>
                <w:rFonts w:hint="cs"/>
                <w:rtl/>
              </w:rPr>
              <w:t>قدم</w:t>
            </w:r>
            <w:r w:rsidR="00566CC5" w:rsidRPr="00C144A7">
              <w:rPr>
                <w:rtl/>
              </w:rPr>
              <w:t xml:space="preserve"> الخدمة عن تعطيل تشغيل المطاريف في هذه الأراضي</w:t>
            </w:r>
            <w:r w:rsidR="00921176" w:rsidRPr="00C144A7">
              <w:rPr>
                <w:rFonts w:eastAsiaTheme="minorEastAsia"/>
                <w:color w:val="000000"/>
                <w:lang w:val="en-GB" w:eastAsia="zh-CN"/>
              </w:rPr>
              <w:t>.</w:t>
            </w:r>
          </w:p>
          <w:p w14:paraId="5FB6FC52" w14:textId="25F2DB32" w:rsidR="00921176" w:rsidRDefault="00677BA0" w:rsidP="00183EE7">
            <w:pPr>
              <w:tabs>
                <w:tab w:val="clear" w:pos="1134"/>
                <w:tab w:val="clear" w:pos="1871"/>
                <w:tab w:val="clear" w:pos="2268"/>
              </w:tabs>
              <w:autoSpaceDE w:val="0"/>
              <w:autoSpaceDN w:val="0"/>
              <w:adjustRightInd w:val="0"/>
              <w:spacing w:before="0" w:after="120" w:line="300" w:lineRule="exact"/>
              <w:jc w:val="left"/>
              <w:cnfStyle w:val="000000000000" w:firstRow="0" w:lastRow="0" w:firstColumn="0" w:lastColumn="0" w:oddVBand="0" w:evenVBand="0" w:oddHBand="0" w:evenHBand="0" w:firstRowFirstColumn="0" w:firstRowLastColumn="0" w:lastRowFirstColumn="0" w:lastRowLastColumn="0"/>
              <w:rPr>
                <w:rtl/>
              </w:rPr>
            </w:pPr>
            <w:r w:rsidRPr="007E2DB8">
              <w:rPr>
                <w:rtl/>
              </w:rPr>
              <w:t>وبناء</w:t>
            </w:r>
            <w:r>
              <w:rPr>
                <w:rFonts w:hint="cs"/>
                <w:rtl/>
              </w:rPr>
              <w:t>ً</w:t>
            </w:r>
            <w:r w:rsidRPr="007E2DB8">
              <w:rPr>
                <w:rtl/>
              </w:rPr>
              <w:t xml:space="preserve"> على ذلك، أكدت اللجنة أن الإرسال </w:t>
            </w:r>
            <w:r>
              <w:rPr>
                <w:rFonts w:hint="cs"/>
                <w:rtl/>
              </w:rPr>
              <w:t xml:space="preserve">غير المرخص به </w:t>
            </w:r>
            <w:r w:rsidRPr="007E2DB8">
              <w:rPr>
                <w:rtl/>
              </w:rPr>
              <w:t xml:space="preserve">من داخل أي أراض </w:t>
            </w:r>
            <w:r>
              <w:rPr>
                <w:rFonts w:hint="cs"/>
                <w:rtl/>
              </w:rPr>
              <w:t>يشكل خرقاً</w:t>
            </w:r>
            <w:r w:rsidRPr="007E2DB8">
              <w:rPr>
                <w:rtl/>
              </w:rPr>
              <w:t xml:space="preserve"> مباشر</w:t>
            </w:r>
            <w:r>
              <w:rPr>
                <w:rFonts w:hint="cs"/>
                <w:rtl/>
              </w:rPr>
              <w:t>اً</w:t>
            </w:r>
            <w:r w:rsidRPr="007E2DB8">
              <w:rPr>
                <w:rtl/>
              </w:rPr>
              <w:t xml:space="preserve"> لأحكام المادة </w:t>
            </w:r>
            <w:r w:rsidRPr="00677BA0">
              <w:rPr>
                <w:b/>
                <w:bCs/>
                <w:rtl/>
              </w:rPr>
              <w:t>18</w:t>
            </w:r>
            <w:r w:rsidRPr="007E2DB8">
              <w:rPr>
                <w:rtl/>
              </w:rPr>
              <w:t xml:space="preserve"> من لوائح الراديو وأحكام الفقرتين 1 و2 من </w:t>
            </w:r>
            <w:r w:rsidRPr="00677BA0">
              <w:rPr>
                <w:rFonts w:hint="cs"/>
                <w:i/>
                <w:iCs/>
                <w:rtl/>
              </w:rPr>
              <w:t>"</w:t>
            </w:r>
            <w:r w:rsidRPr="00677BA0">
              <w:rPr>
                <w:i/>
                <w:iCs/>
                <w:rtl/>
              </w:rPr>
              <w:t>يقرر</w:t>
            </w:r>
            <w:r w:rsidRPr="00677BA0">
              <w:rPr>
                <w:rFonts w:hint="cs"/>
                <w:i/>
                <w:iCs/>
                <w:rtl/>
              </w:rPr>
              <w:t>"</w:t>
            </w:r>
            <w:r w:rsidRPr="007E2DB8">
              <w:rPr>
                <w:rtl/>
              </w:rPr>
              <w:t xml:space="preserve"> من </w:t>
            </w:r>
            <w:r>
              <w:rPr>
                <w:rFonts w:hint="cs"/>
                <w:rtl/>
              </w:rPr>
              <w:t xml:space="preserve">القرار </w:t>
            </w:r>
            <w:r w:rsidRPr="003C6485">
              <w:rPr>
                <w:rFonts w:ascii="Calibri" w:hAnsi="Calibri" w:cs="Calibri"/>
                <w:b/>
                <w:bCs/>
                <w:lang w:val="en-GB"/>
              </w:rPr>
              <w:t>22 (WRC-19)</w:t>
            </w:r>
            <w:r w:rsidRPr="007E2DB8">
              <w:rPr>
                <w:rtl/>
              </w:rPr>
              <w:t xml:space="preserve"> وفقر</w:t>
            </w:r>
            <w:r>
              <w:rPr>
                <w:rFonts w:hint="cs"/>
                <w:rtl/>
              </w:rPr>
              <w:t>ات</w:t>
            </w:r>
            <w:r w:rsidRPr="007E2DB8">
              <w:rPr>
                <w:rtl/>
              </w:rPr>
              <w:t xml:space="preserve"> </w:t>
            </w:r>
            <w:r w:rsidRPr="00677BA0">
              <w:rPr>
                <w:rFonts w:hint="cs"/>
                <w:i/>
                <w:iCs/>
                <w:rtl/>
              </w:rPr>
              <w:t>"</w:t>
            </w:r>
            <w:r w:rsidRPr="00677BA0">
              <w:rPr>
                <w:i/>
                <w:iCs/>
                <w:rtl/>
              </w:rPr>
              <w:t>يقرر</w:t>
            </w:r>
            <w:r w:rsidRPr="00677BA0">
              <w:rPr>
                <w:rFonts w:hint="cs"/>
                <w:i/>
                <w:iCs/>
                <w:rtl/>
              </w:rPr>
              <w:t>"</w:t>
            </w:r>
            <w:r w:rsidRPr="007E2DB8">
              <w:rPr>
                <w:rtl/>
              </w:rPr>
              <w:t xml:space="preserve"> من </w:t>
            </w:r>
            <w:r>
              <w:rPr>
                <w:rFonts w:hint="cs"/>
                <w:rtl/>
              </w:rPr>
              <w:t xml:space="preserve">القرار </w:t>
            </w:r>
            <w:r w:rsidRPr="003C6485">
              <w:rPr>
                <w:rFonts w:ascii="Calibri" w:hAnsi="Calibri" w:cs="Calibri"/>
                <w:b/>
                <w:bCs/>
                <w:lang w:val="en-GB"/>
              </w:rPr>
              <w:t>25 (WRC-03)</w:t>
            </w:r>
            <w:r>
              <w:rPr>
                <w:rFonts w:hint="cs"/>
                <w:rtl/>
              </w:rPr>
              <w:t xml:space="preserve">، </w:t>
            </w:r>
            <w:r w:rsidRPr="007E2DB8">
              <w:rPr>
                <w:rtl/>
              </w:rPr>
              <w:t>وطلب</w:t>
            </w:r>
            <w:r>
              <w:rPr>
                <w:rFonts w:hint="cs"/>
                <w:rtl/>
              </w:rPr>
              <w:t>ت</w:t>
            </w:r>
            <w:r w:rsidRPr="007E2DB8">
              <w:rPr>
                <w:rtl/>
              </w:rPr>
              <w:t xml:space="preserve"> من إدارة النرويج</w:t>
            </w:r>
            <w:r>
              <w:rPr>
                <w:rFonts w:hint="cs"/>
                <w:rtl/>
              </w:rPr>
              <w:t>،</w:t>
            </w:r>
            <w:r w:rsidRPr="007E2DB8">
              <w:rPr>
                <w:rtl/>
              </w:rPr>
              <w:t xml:space="preserve"> </w:t>
            </w:r>
            <w:r>
              <w:rPr>
                <w:rFonts w:hint="cs"/>
                <w:rtl/>
              </w:rPr>
              <w:t>بصفتها</w:t>
            </w:r>
            <w:r w:rsidRPr="007E2DB8">
              <w:rPr>
                <w:rtl/>
              </w:rPr>
              <w:t xml:space="preserve"> الإدارة المبلغة عن الأنظمة الساتلية ذات الصلة التي </w:t>
            </w:r>
            <w:r>
              <w:rPr>
                <w:rFonts w:hint="cs"/>
                <w:rtl/>
              </w:rPr>
              <w:t>تقدم</w:t>
            </w:r>
            <w:r w:rsidRPr="007E2DB8">
              <w:rPr>
                <w:rtl/>
              </w:rPr>
              <w:t xml:space="preserve"> خدمات STARLINK</w:t>
            </w:r>
            <w:r w:rsidR="0016325B">
              <w:rPr>
                <w:rFonts w:hint="cs"/>
                <w:rtl/>
              </w:rPr>
              <w:t xml:space="preserve">، </w:t>
            </w:r>
            <w:r w:rsidRPr="007E2DB8">
              <w:rPr>
                <w:rtl/>
              </w:rPr>
              <w:t>وإدارة الولايات</w:t>
            </w:r>
            <w:r w:rsidR="0016325B">
              <w:rPr>
                <w:rFonts w:hint="cs"/>
                <w:rtl/>
              </w:rPr>
              <w:t xml:space="preserve"> </w:t>
            </w:r>
            <w:r w:rsidR="0016325B" w:rsidRPr="007E2DB8">
              <w:rPr>
                <w:rtl/>
              </w:rPr>
              <w:t xml:space="preserve">المتحدة </w:t>
            </w:r>
            <w:r w:rsidR="0016325B">
              <w:rPr>
                <w:rFonts w:hint="cs"/>
                <w:rtl/>
              </w:rPr>
              <w:t>بصفتها</w:t>
            </w:r>
            <w:r w:rsidR="0016325B" w:rsidRPr="007E2DB8">
              <w:rPr>
                <w:rtl/>
              </w:rPr>
              <w:t xml:space="preserve"> إدارة مرتبطة بالإدارة المبلغة</w:t>
            </w:r>
            <w:r w:rsidR="0016325B">
              <w:rPr>
                <w:rFonts w:hint="cs"/>
                <w:rtl/>
              </w:rPr>
              <w:t>،</w:t>
            </w:r>
            <w:r w:rsidR="0016325B" w:rsidRPr="007E2DB8">
              <w:rPr>
                <w:rtl/>
              </w:rPr>
              <w:t xml:space="preserve"> </w:t>
            </w:r>
            <w:r w:rsidR="0016325B">
              <w:rPr>
                <w:rFonts w:hint="cs"/>
                <w:rtl/>
              </w:rPr>
              <w:t>ال</w:t>
            </w:r>
            <w:r w:rsidR="0016325B" w:rsidRPr="007E2DB8">
              <w:rPr>
                <w:rtl/>
              </w:rPr>
              <w:t>امتثال لهذه الأحكام من خلال اتخاذ إجراءات فورية لتعطيل مطاريف STARLINK العاملة داخل أراضي إدارة جمهورية إيران الإسلامية</w:t>
            </w:r>
            <w:r w:rsidR="0016325B">
              <w:rPr>
                <w:rFonts w:hint="cs"/>
                <w:rtl/>
              </w:rPr>
              <w:t>.</w:t>
            </w:r>
          </w:p>
          <w:p w14:paraId="4886EDC6" w14:textId="7750C742" w:rsidR="0016325B" w:rsidRPr="000457B7" w:rsidRDefault="0016325B" w:rsidP="00183EE7">
            <w:pPr>
              <w:tabs>
                <w:tab w:val="clear" w:pos="1134"/>
                <w:tab w:val="clear" w:pos="1871"/>
                <w:tab w:val="clear" w:pos="2268"/>
              </w:tabs>
              <w:autoSpaceDE w:val="0"/>
              <w:autoSpaceDN w:val="0"/>
              <w:adjustRightInd w:val="0"/>
              <w:spacing w:before="0"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7E2DB8">
              <w:rPr>
                <w:rtl/>
              </w:rPr>
              <w:t xml:space="preserve">وكلفت اللجنة المكتب بدعوة إدارتي النرويج والولايات المتحدة إلى </w:t>
            </w:r>
            <w:r w:rsidR="00455654">
              <w:rPr>
                <w:rFonts w:hint="cs"/>
                <w:rtl/>
              </w:rPr>
              <w:t>تقديم مزيد من التوضيحات</w:t>
            </w:r>
            <w:r w:rsidRPr="007E2DB8">
              <w:rPr>
                <w:rtl/>
              </w:rPr>
              <w:t xml:space="preserve"> إلى الاجتماع الخامس والتسعين للجنة بشأن النقاط التالية</w:t>
            </w:r>
            <w:r>
              <w:rPr>
                <w:rFonts w:hint="cs"/>
                <w:rtl/>
              </w:rPr>
              <w:t>:</w:t>
            </w:r>
          </w:p>
          <w:p w14:paraId="09FAC643" w14:textId="215BF48F" w:rsidR="00921176" w:rsidRPr="00F54F87" w:rsidRDefault="008139F9"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lang w:val="en-GB"/>
              </w:rPr>
            </w:pPr>
            <w:r w:rsidRPr="005D2F15">
              <w:rPr>
                <w:rFonts w:ascii="Arial" w:hAnsi="Arial" w:cs="Arial"/>
                <w:color w:val="202122"/>
                <w:sz w:val="26"/>
                <w:szCs w:val="26"/>
                <w:shd w:val="clear" w:color="auto" w:fill="FFFFFF"/>
              </w:rPr>
              <w:t>•</w:t>
            </w:r>
            <w:r>
              <w:rPr>
                <w:color w:val="202122"/>
                <w:sz w:val="26"/>
                <w:szCs w:val="26"/>
                <w:shd w:val="clear" w:color="auto" w:fill="FFFFFF"/>
              </w:rPr>
              <w:tab/>
            </w:r>
            <w:r w:rsidR="0016325B" w:rsidRPr="00F54F87">
              <w:rPr>
                <w:rtl/>
              </w:rPr>
              <w:t>ما هي التدابير التي اتخذت، بالإضافة إلى ما هو منصوص عليه في شروط خدمة</w:t>
            </w:r>
            <w:r w:rsidR="0045354C">
              <w:rPr>
                <w:rFonts w:hint="cs"/>
                <w:rtl/>
              </w:rPr>
              <w:t> </w:t>
            </w:r>
            <w:r w:rsidR="0016325B" w:rsidRPr="00F54F87">
              <w:rPr>
                <w:rtl/>
              </w:rPr>
              <w:t xml:space="preserve">العملاء، لحظر تقديم خدمات STARLINK في الأراضي التي لم يرخص </w:t>
            </w:r>
            <w:r w:rsidR="00EB06B2">
              <w:rPr>
                <w:rFonts w:hint="cs"/>
                <w:rtl/>
              </w:rPr>
              <w:t>لها</w:t>
            </w:r>
            <w:r w:rsidR="0016325B" w:rsidRPr="00F54F87">
              <w:rPr>
                <w:rtl/>
              </w:rPr>
              <w:t xml:space="preserve"> بذلك</w:t>
            </w:r>
            <w:r w:rsidR="00EB06B2">
              <w:rPr>
                <w:rFonts w:hint="cs"/>
                <w:rtl/>
              </w:rPr>
              <w:t> </w:t>
            </w:r>
            <w:r w:rsidR="0016325B" w:rsidRPr="00F54F87">
              <w:rPr>
                <w:rtl/>
              </w:rPr>
              <w:t xml:space="preserve">فيها، لضمان الامتثال لأحكام المادة </w:t>
            </w:r>
            <w:r w:rsidR="0016325B" w:rsidRPr="00F54F87">
              <w:rPr>
                <w:b/>
                <w:bCs/>
                <w:rtl/>
              </w:rPr>
              <w:t>18</w:t>
            </w:r>
            <w:r w:rsidR="0016325B" w:rsidRPr="00F54F87">
              <w:rPr>
                <w:rtl/>
              </w:rPr>
              <w:t xml:space="preserve"> من لوائح الراديو، </w:t>
            </w:r>
            <w:r w:rsidR="00F54F87" w:rsidRPr="00F54F87">
              <w:rPr>
                <w:rtl/>
              </w:rPr>
              <w:t>وأحكام الفقرتين</w:t>
            </w:r>
            <w:r w:rsidR="004F7B45">
              <w:rPr>
                <w:rFonts w:hint="cs"/>
                <w:rtl/>
              </w:rPr>
              <w:t> </w:t>
            </w:r>
            <w:r w:rsidR="00F54F87" w:rsidRPr="00F54F87">
              <w:rPr>
                <w:rtl/>
              </w:rPr>
              <w:t xml:space="preserve">1 و2 من </w:t>
            </w:r>
            <w:r w:rsidR="00F54F87" w:rsidRPr="00F54F87">
              <w:rPr>
                <w:i/>
                <w:iCs/>
                <w:rtl/>
              </w:rPr>
              <w:t>"يقرر"</w:t>
            </w:r>
            <w:r w:rsidR="00F54F87" w:rsidRPr="00F54F87">
              <w:rPr>
                <w:rtl/>
              </w:rPr>
              <w:t xml:space="preserve"> من القرار </w:t>
            </w:r>
            <w:r w:rsidR="00F54F87" w:rsidRPr="00F54F87">
              <w:rPr>
                <w:b/>
                <w:bCs/>
                <w:lang w:val="en-GB"/>
              </w:rPr>
              <w:t>22 (WRC-19)</w:t>
            </w:r>
            <w:r w:rsidR="00F54F87" w:rsidRPr="00F54F87">
              <w:rPr>
                <w:rtl/>
              </w:rPr>
              <w:t xml:space="preserve"> وفقرات </w:t>
            </w:r>
            <w:r w:rsidR="00F54F87" w:rsidRPr="00F54F87">
              <w:rPr>
                <w:i/>
                <w:iCs/>
                <w:rtl/>
              </w:rPr>
              <w:t>"يقرر"</w:t>
            </w:r>
            <w:r w:rsidR="00F54F87" w:rsidRPr="00F54F87">
              <w:rPr>
                <w:rtl/>
              </w:rPr>
              <w:t xml:space="preserve"> من القرار</w:t>
            </w:r>
            <w:r w:rsidR="00BF3E5C">
              <w:rPr>
                <w:rFonts w:hint="eastAsia"/>
                <w:rtl/>
              </w:rPr>
              <w:t> </w:t>
            </w:r>
            <w:r w:rsidR="00F54F87" w:rsidRPr="00F54F87">
              <w:rPr>
                <w:b/>
                <w:bCs/>
                <w:lang w:val="en-GB"/>
              </w:rPr>
              <w:t>25</w:t>
            </w:r>
            <w:r w:rsidR="00B067E9">
              <w:rPr>
                <w:b/>
                <w:bCs/>
                <w:lang w:val="en-GB"/>
              </w:rPr>
              <w:t> </w:t>
            </w:r>
            <w:r w:rsidR="00F54F87" w:rsidRPr="00F54F87">
              <w:rPr>
                <w:b/>
                <w:bCs/>
                <w:lang w:val="en-GB"/>
              </w:rPr>
              <w:t>(WRC</w:t>
            </w:r>
            <w:r w:rsidR="00B067E9">
              <w:rPr>
                <w:b/>
                <w:bCs/>
                <w:lang w:val="en-GB"/>
              </w:rPr>
              <w:noBreakHyphen/>
            </w:r>
            <w:r w:rsidR="00F54F87" w:rsidRPr="00F54F87">
              <w:rPr>
                <w:b/>
                <w:bCs/>
                <w:lang w:val="en-GB"/>
              </w:rPr>
              <w:t>03)</w:t>
            </w:r>
            <w:r w:rsidR="0016325B" w:rsidRPr="00F54F87">
              <w:rPr>
                <w:rtl/>
                <w:lang w:val="en-GB"/>
              </w:rPr>
              <w:t>؟</w:t>
            </w:r>
          </w:p>
          <w:p w14:paraId="5AB8777B" w14:textId="4352DDDE" w:rsidR="00F54F87" w:rsidRPr="00D5183D" w:rsidRDefault="008139F9"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spacing w:val="-4"/>
                <w:lang w:val="en-GB"/>
              </w:rPr>
            </w:pPr>
            <w:r w:rsidRPr="005D2F15">
              <w:rPr>
                <w:rFonts w:ascii="Arial" w:hAnsi="Arial" w:cs="Arial"/>
                <w:color w:val="202122"/>
                <w:sz w:val="26"/>
                <w:szCs w:val="26"/>
                <w:shd w:val="clear" w:color="auto" w:fill="FFFFFF"/>
              </w:rPr>
              <w:t>•</w:t>
            </w:r>
            <w:r>
              <w:rPr>
                <w:color w:val="202122"/>
                <w:sz w:val="26"/>
                <w:szCs w:val="26"/>
                <w:shd w:val="clear" w:color="auto" w:fill="FFFFFF"/>
              </w:rPr>
              <w:tab/>
            </w:r>
            <w:r w:rsidR="00F54F87" w:rsidRPr="00A94169">
              <w:rPr>
                <w:spacing w:val="2"/>
                <w:rtl/>
              </w:rPr>
              <w:t xml:space="preserve">ما هي الخطوات التي اتخذت لتسوية الحالات التي تعمل فيها مطاريف </w:t>
            </w:r>
            <w:r w:rsidR="00F54F87" w:rsidRPr="00A10C27">
              <w:rPr>
                <w:rtl/>
              </w:rPr>
              <w:t>STARLINK</w:t>
            </w:r>
            <w:r w:rsidR="00F54F87" w:rsidRPr="00A94169">
              <w:rPr>
                <w:spacing w:val="2"/>
                <w:rtl/>
              </w:rPr>
              <w:t xml:space="preserve"> بدون ترخيص</w:t>
            </w:r>
            <w:r w:rsidR="00F54F87" w:rsidRPr="00A94169">
              <w:rPr>
                <w:rFonts w:hint="cs"/>
                <w:spacing w:val="2"/>
                <w:rtl/>
              </w:rPr>
              <w:t xml:space="preserve">، </w:t>
            </w:r>
            <w:r w:rsidR="00F54F87" w:rsidRPr="00A94169">
              <w:rPr>
                <w:spacing w:val="2"/>
                <w:rtl/>
              </w:rPr>
              <w:t>عملا</w:t>
            </w:r>
            <w:r w:rsidR="00F54F87" w:rsidRPr="00A94169">
              <w:rPr>
                <w:rFonts w:hint="cs"/>
                <w:spacing w:val="2"/>
                <w:rtl/>
              </w:rPr>
              <w:t>ً</w:t>
            </w:r>
            <w:r w:rsidR="00F54F87" w:rsidRPr="00A94169">
              <w:rPr>
                <w:spacing w:val="2"/>
                <w:rtl/>
              </w:rPr>
              <w:t xml:space="preserve"> ب</w:t>
            </w:r>
            <w:r w:rsidR="00F54F87" w:rsidRPr="00A94169">
              <w:rPr>
                <w:rFonts w:hint="cs"/>
                <w:spacing w:val="2"/>
                <w:rtl/>
              </w:rPr>
              <w:t xml:space="preserve">أحكام </w:t>
            </w:r>
            <w:r w:rsidR="00F54F87" w:rsidRPr="00A94169">
              <w:rPr>
                <w:spacing w:val="2"/>
                <w:rtl/>
              </w:rPr>
              <w:t xml:space="preserve">الفقرة 3 </w:t>
            </w:r>
            <w:r w:rsidR="00F54F87" w:rsidRPr="00A94169">
              <w:rPr>
                <w:rFonts w:hint="cs"/>
                <w:spacing w:val="2"/>
                <w:rtl/>
              </w:rPr>
              <w:t xml:space="preserve">من </w:t>
            </w:r>
            <w:r w:rsidR="00F54F87" w:rsidRPr="00A94169">
              <w:rPr>
                <w:rFonts w:hint="cs"/>
                <w:i/>
                <w:iCs/>
                <w:spacing w:val="2"/>
                <w:rtl/>
              </w:rPr>
              <w:t>"يقرر"</w:t>
            </w:r>
            <w:r w:rsidR="00F54F87" w:rsidRPr="00A94169">
              <w:rPr>
                <w:rFonts w:hint="cs"/>
                <w:spacing w:val="2"/>
                <w:rtl/>
              </w:rPr>
              <w:t xml:space="preserve"> </w:t>
            </w:r>
            <w:r w:rsidR="00F54F87" w:rsidRPr="00A94169">
              <w:rPr>
                <w:spacing w:val="2"/>
                <w:rtl/>
              </w:rPr>
              <w:t xml:space="preserve">من القرار </w:t>
            </w:r>
            <w:r w:rsidR="00F54F87" w:rsidRPr="00A94169">
              <w:rPr>
                <w:b/>
                <w:bCs/>
                <w:spacing w:val="2"/>
                <w:lang w:val="en-GB"/>
              </w:rPr>
              <w:t>22</w:t>
            </w:r>
            <w:r w:rsidR="00A94169">
              <w:rPr>
                <w:b/>
                <w:bCs/>
                <w:spacing w:val="2"/>
                <w:lang w:val="en-GB"/>
              </w:rPr>
              <w:t> </w:t>
            </w:r>
            <w:r w:rsidR="00F54F87" w:rsidRPr="00A94169">
              <w:rPr>
                <w:b/>
                <w:bCs/>
                <w:spacing w:val="2"/>
                <w:lang w:val="en-GB"/>
              </w:rPr>
              <w:t>(WRC-19)</w:t>
            </w:r>
            <w:r w:rsidR="00F54F87" w:rsidRPr="00A94169">
              <w:rPr>
                <w:rFonts w:hint="cs"/>
                <w:spacing w:val="2"/>
                <w:rtl/>
                <w:lang w:val="en-GB"/>
              </w:rPr>
              <w:t>؟</w:t>
            </w:r>
          </w:p>
          <w:p w14:paraId="04823A45" w14:textId="043917EA" w:rsidR="00921176" w:rsidRPr="000457B7" w:rsidRDefault="008139F9"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lastRenderedPageBreak/>
              <w:t>•</w:t>
            </w:r>
            <w:r>
              <w:rPr>
                <w:rFonts w:ascii="Arial" w:hAnsi="Arial" w:cs="Arial"/>
                <w:color w:val="202122"/>
                <w:sz w:val="26"/>
                <w:szCs w:val="26"/>
                <w:shd w:val="clear" w:color="auto" w:fill="FFFFFF"/>
              </w:rPr>
              <w:tab/>
            </w:r>
            <w:r w:rsidR="00F54F87" w:rsidRPr="007E2DB8">
              <w:rPr>
                <w:rtl/>
              </w:rPr>
              <w:t xml:space="preserve">كيف تم الترخيص للتوصيلات من مطاريف STARLINK من داخل أراضي البلدان </w:t>
            </w:r>
            <w:r w:rsidR="00F54F87" w:rsidRPr="00C144A7">
              <w:rPr>
                <w:rtl/>
              </w:rPr>
              <w:t xml:space="preserve">التي لم </w:t>
            </w:r>
            <w:r w:rsidR="00C144A7" w:rsidRPr="00C144A7">
              <w:rPr>
                <w:rFonts w:hint="cs"/>
                <w:rtl/>
              </w:rPr>
              <w:t>يرخَّص</w:t>
            </w:r>
            <w:r w:rsidR="00455654" w:rsidRPr="00C144A7">
              <w:rPr>
                <w:rFonts w:hint="cs"/>
                <w:rtl/>
              </w:rPr>
              <w:t xml:space="preserve"> لها فيها</w:t>
            </w:r>
            <w:r w:rsidR="00455654">
              <w:rPr>
                <w:rFonts w:hint="cs"/>
                <w:rtl/>
              </w:rPr>
              <w:t>؟</w:t>
            </w:r>
          </w:p>
        </w:tc>
        <w:tc>
          <w:tcPr>
            <w:tcW w:w="3118" w:type="dxa"/>
          </w:tcPr>
          <w:p w14:paraId="13020F0F" w14:textId="4C5EB866" w:rsidR="00921176" w:rsidRPr="000457B7" w:rsidRDefault="00D62073" w:rsidP="00B135BD">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hint="cs"/>
                <w:rtl/>
                <w:lang w:val="en-GB"/>
              </w:rPr>
              <w:lastRenderedPageBreak/>
              <w:t>يحيط الأمين التنفيذي الإدارات المعنية علماً بهذا القرار</w:t>
            </w:r>
            <w:r w:rsidR="00921176" w:rsidRPr="000457B7">
              <w:rPr>
                <w:rFonts w:eastAsiaTheme="minorEastAsia"/>
                <w:color w:val="000000"/>
                <w:lang w:val="en-GB" w:eastAsia="zh-CN"/>
              </w:rPr>
              <w:t>.</w:t>
            </w:r>
          </w:p>
          <w:p w14:paraId="51086972" w14:textId="461157FE" w:rsidR="00921176" w:rsidRPr="000457B7" w:rsidRDefault="00455654" w:rsidP="00B135BD">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eastAsiaTheme="minorEastAsia" w:hint="cs"/>
                <w:color w:val="000000"/>
                <w:rtl/>
                <w:lang w:val="en-GB" w:eastAsia="zh-CN"/>
              </w:rPr>
              <w:t xml:space="preserve">يدعو المكتب إدارة النرويج، </w:t>
            </w:r>
            <w:r>
              <w:rPr>
                <w:rFonts w:hint="cs"/>
                <w:rtl/>
              </w:rPr>
              <w:t>بصفتها</w:t>
            </w:r>
            <w:r w:rsidRPr="007E2DB8">
              <w:rPr>
                <w:rtl/>
              </w:rPr>
              <w:t xml:space="preserve"> الإدارة المبلغة عن الأنظمة الساتلية ذات الصلة التي </w:t>
            </w:r>
            <w:r>
              <w:rPr>
                <w:rFonts w:hint="cs"/>
                <w:rtl/>
              </w:rPr>
              <w:t>تقدم</w:t>
            </w:r>
            <w:r w:rsidRPr="007E2DB8">
              <w:rPr>
                <w:rtl/>
              </w:rPr>
              <w:t xml:space="preserve"> خدمات STARLINK</w:t>
            </w:r>
            <w:r>
              <w:rPr>
                <w:rFonts w:hint="cs"/>
                <w:rtl/>
              </w:rPr>
              <w:t xml:space="preserve">، </w:t>
            </w:r>
            <w:r w:rsidRPr="007E2DB8">
              <w:rPr>
                <w:rtl/>
              </w:rPr>
              <w:t>وإدارة الولايات</w:t>
            </w:r>
            <w:r>
              <w:rPr>
                <w:rFonts w:hint="cs"/>
                <w:rtl/>
              </w:rPr>
              <w:t xml:space="preserve"> </w:t>
            </w:r>
            <w:r w:rsidRPr="007E2DB8">
              <w:rPr>
                <w:rtl/>
              </w:rPr>
              <w:t xml:space="preserve">المتحدة </w:t>
            </w:r>
            <w:r>
              <w:rPr>
                <w:rFonts w:hint="cs"/>
                <w:rtl/>
              </w:rPr>
              <w:t>بصفتها</w:t>
            </w:r>
            <w:r w:rsidRPr="007E2DB8">
              <w:rPr>
                <w:rtl/>
              </w:rPr>
              <w:t xml:space="preserve"> إدارة مرتبطة بالإدارة المبلغة</w:t>
            </w:r>
            <w:r>
              <w:rPr>
                <w:rFonts w:hint="cs"/>
                <w:rtl/>
              </w:rPr>
              <w:t>،</w:t>
            </w:r>
            <w:r w:rsidRPr="007E2DB8">
              <w:rPr>
                <w:rtl/>
              </w:rPr>
              <w:t xml:space="preserve"> </w:t>
            </w:r>
            <w:r>
              <w:rPr>
                <w:rFonts w:hint="cs"/>
                <w:rtl/>
              </w:rPr>
              <w:t>إلى تقديم مزيد من التوضيحات إلى الاجتماع الخامس والتسعين للجنة.</w:t>
            </w:r>
          </w:p>
        </w:tc>
      </w:tr>
      <w:tr w:rsidR="00921176" w:rsidRPr="000457B7" w14:paraId="3B85F21B" w14:textId="77777777" w:rsidTr="00921176">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Borders>
              <w:bottom w:val="single" w:sz="4" w:space="0" w:color="B8CCE4" w:themeColor="accent1" w:themeTint="66"/>
            </w:tcBorders>
          </w:tcPr>
          <w:p w14:paraId="146CFDD2"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rPr>
                <w:lang w:val="en-GB"/>
              </w:rPr>
            </w:pPr>
            <w:r w:rsidRPr="000457B7">
              <w:rPr>
                <w:lang w:val="en-GB"/>
              </w:rPr>
              <w:lastRenderedPageBreak/>
              <w:t>7</w:t>
            </w:r>
          </w:p>
        </w:tc>
        <w:tc>
          <w:tcPr>
            <w:tcW w:w="4113" w:type="dxa"/>
          </w:tcPr>
          <w:p w14:paraId="34521AC3" w14:textId="3F42F163" w:rsidR="00921176" w:rsidRPr="000457B7" w:rsidRDefault="00AB007F" w:rsidP="00D64149">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b/>
                <w:bCs/>
                <w:color w:val="000000"/>
                <w:lang w:val="en-GB" w:eastAsia="zh-CN"/>
              </w:rPr>
            </w:pPr>
            <w:r w:rsidRPr="00AB007F">
              <w:rPr>
                <w:rFonts w:eastAsiaTheme="minorEastAsia"/>
                <w:color w:val="000000"/>
                <w:rtl/>
                <w:lang w:val="en-GB" w:eastAsia="zh-CN"/>
              </w:rPr>
              <w:t xml:space="preserve">تبليغ مقدم من إدارة المملكة المتحدة لبريطانيا العظمى وأيرلندا الشمالية للطعن في قرار مكتب الاتصالات الراديوية منح نتيجة غير مؤاتية لبعض تخصيصات التردد للنظام الساتلي </w:t>
            </w:r>
            <w:r w:rsidRPr="00AB007F">
              <w:rPr>
                <w:rFonts w:eastAsiaTheme="minorEastAsia"/>
                <w:color w:val="000000"/>
                <w:lang w:val="en-GB" w:eastAsia="zh-CN"/>
              </w:rPr>
              <w:t>O3B-C</w:t>
            </w:r>
            <w:r w:rsidRPr="00AB007F">
              <w:rPr>
                <w:rFonts w:eastAsiaTheme="minorEastAsia"/>
                <w:color w:val="000000"/>
                <w:rtl/>
                <w:lang w:val="en-GB" w:eastAsia="zh-CN"/>
              </w:rPr>
              <w:t xml:space="preserve"> في السجل الأساسي الدولي للترددات (</w:t>
            </w:r>
            <w:r w:rsidRPr="00AB007F">
              <w:rPr>
                <w:rFonts w:eastAsiaTheme="minorEastAsia"/>
                <w:color w:val="000000"/>
                <w:lang w:val="en-GB" w:eastAsia="zh-CN"/>
              </w:rPr>
              <w:t>MIFR</w:t>
            </w:r>
            <w:r w:rsidRPr="00AB007F">
              <w:rPr>
                <w:rFonts w:eastAsiaTheme="minorEastAsia"/>
                <w:color w:val="000000"/>
                <w:rtl/>
                <w:lang w:val="en-GB" w:eastAsia="zh-CN"/>
              </w:rPr>
              <w:t>)</w:t>
            </w:r>
            <w:r w:rsidR="00921176" w:rsidRPr="000457B7">
              <w:rPr>
                <w:rFonts w:eastAsiaTheme="minorEastAsia"/>
                <w:color w:val="000000"/>
                <w:lang w:val="en-GB" w:eastAsia="zh-CN"/>
              </w:rPr>
              <w:br/>
            </w:r>
            <w:hyperlink r:id="rId40" w:history="1">
              <w:r w:rsidR="00921176" w:rsidRPr="000457B7">
                <w:rPr>
                  <w:rFonts w:eastAsiaTheme="minorEastAsia"/>
                  <w:color w:val="0000FF" w:themeColor="hyperlink"/>
                  <w:u w:val="single"/>
                  <w:lang w:val="en-GB" w:eastAsia="zh-CN"/>
                </w:rPr>
                <w:t>RRB23-3/10</w:t>
              </w:r>
            </w:hyperlink>
          </w:p>
        </w:tc>
        <w:tc>
          <w:tcPr>
            <w:tcW w:w="6806" w:type="dxa"/>
            <w:tcBorders>
              <w:bottom w:val="single" w:sz="4" w:space="0" w:color="B8CCE4" w:themeColor="accent1" w:themeTint="66"/>
            </w:tcBorders>
          </w:tcPr>
          <w:p w14:paraId="4CD96A87" w14:textId="49E1BB54" w:rsidR="00921176" w:rsidRPr="000457B7" w:rsidRDefault="00455654" w:rsidP="00183EE7">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7E2DB8">
              <w:rPr>
                <w:rtl/>
              </w:rPr>
              <w:t xml:space="preserve">نظرت اللجنة بعناية في الوثيقة RRB23-3/10 التي </w:t>
            </w:r>
            <w:r>
              <w:rPr>
                <w:rFonts w:hint="cs"/>
                <w:rtl/>
              </w:rPr>
              <w:t>طعنت</w:t>
            </w:r>
            <w:r w:rsidRPr="007E2DB8">
              <w:rPr>
                <w:rtl/>
              </w:rPr>
              <w:t xml:space="preserve"> فيها إدارة المملكة المتحدة </w:t>
            </w:r>
            <w:r>
              <w:rPr>
                <w:rFonts w:hint="cs"/>
                <w:rtl/>
              </w:rPr>
              <w:t xml:space="preserve">في </w:t>
            </w:r>
            <w:r w:rsidRPr="007E2DB8">
              <w:rPr>
                <w:rtl/>
              </w:rPr>
              <w:t xml:space="preserve">قرار مكتب الاتصالات الراديوية </w:t>
            </w:r>
            <w:r>
              <w:rPr>
                <w:rFonts w:hint="cs"/>
                <w:rtl/>
              </w:rPr>
              <w:t>منح</w:t>
            </w:r>
            <w:r w:rsidRPr="007E2DB8">
              <w:rPr>
                <w:rtl/>
              </w:rPr>
              <w:t xml:space="preserve"> نتيجة غير مؤاتية لبعض تخصيصات التردد للنظام الساتلي O3B-C في السجل الأساسي الدولي للترددات. وأحاطت اللجنة علما</w:t>
            </w:r>
            <w:r>
              <w:rPr>
                <w:rFonts w:hint="cs"/>
                <w:rtl/>
              </w:rPr>
              <w:t>ً</w:t>
            </w:r>
            <w:r w:rsidRPr="007E2DB8">
              <w:rPr>
                <w:rtl/>
              </w:rPr>
              <w:t xml:space="preserve"> بالنقاط التالية</w:t>
            </w:r>
            <w:r w:rsidR="00921176" w:rsidRPr="000457B7">
              <w:rPr>
                <w:rFonts w:eastAsiaTheme="minorEastAsia"/>
                <w:color w:val="000000"/>
                <w:lang w:val="en-GB" w:eastAsia="zh-CN"/>
              </w:rPr>
              <w:t>:</w:t>
            </w:r>
          </w:p>
          <w:p w14:paraId="4BD8A604" w14:textId="1FEDECCA" w:rsidR="00921176" w:rsidRPr="000457B7" w:rsidRDefault="008139F9"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494A34">
              <w:rPr>
                <w:rFonts w:hint="cs"/>
                <w:rtl/>
              </w:rPr>
              <w:t>لم ت</w:t>
            </w:r>
            <w:r w:rsidR="00455654" w:rsidRPr="007E2DB8">
              <w:rPr>
                <w:rtl/>
              </w:rPr>
              <w:t xml:space="preserve">قدم إدارة المملكة المتحدة المعلومات اللازمة لتحديد بطاقة التبليغ التي تحتوي على وصلة الخدمة المرتبطة بوصلة التغذية لا إلى المكتب ولا في </w:t>
            </w:r>
            <w:r w:rsidR="00494A34">
              <w:rPr>
                <w:rFonts w:hint="cs"/>
                <w:rtl/>
              </w:rPr>
              <w:t>التبليغ الذي قدمته</w:t>
            </w:r>
            <w:r w:rsidR="00455654" w:rsidRPr="007E2DB8">
              <w:rPr>
                <w:rtl/>
              </w:rPr>
              <w:t xml:space="preserve"> إلى اللجنة</w:t>
            </w:r>
            <w:r w:rsidR="00455654">
              <w:rPr>
                <w:rFonts w:eastAsiaTheme="minorEastAsia" w:hint="cs"/>
                <w:color w:val="000000"/>
                <w:rtl/>
                <w:lang w:val="en-GB" w:eastAsia="zh-CN"/>
              </w:rPr>
              <w:t>.</w:t>
            </w:r>
          </w:p>
          <w:p w14:paraId="5165D3A6" w14:textId="297C1D7C" w:rsidR="00921176" w:rsidRPr="000457B7" w:rsidRDefault="008139F9"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494A34">
              <w:rPr>
                <w:rFonts w:hint="cs"/>
                <w:rtl/>
              </w:rPr>
              <w:t>أ</w:t>
            </w:r>
            <w:r w:rsidR="00B46DAA">
              <w:rPr>
                <w:rFonts w:hint="cs"/>
                <w:rtl/>
              </w:rPr>
              <w:t>َ</w:t>
            </w:r>
            <w:r w:rsidR="00494A34">
              <w:rPr>
                <w:rFonts w:hint="cs"/>
                <w:rtl/>
              </w:rPr>
              <w:t>درجت</w:t>
            </w:r>
            <w:r w:rsidR="00494A34" w:rsidRPr="007E2DB8">
              <w:rPr>
                <w:rtl/>
              </w:rPr>
              <w:t xml:space="preserve"> بطاقة التبليغ</w:t>
            </w:r>
            <w:r w:rsidR="00494A34">
              <w:rPr>
                <w:rFonts w:hint="cs"/>
                <w:rtl/>
              </w:rPr>
              <w:t xml:space="preserve"> عن النظام الساتلي</w:t>
            </w:r>
            <w:r w:rsidR="00494A34" w:rsidRPr="007E2DB8">
              <w:rPr>
                <w:rtl/>
              </w:rPr>
              <w:t xml:space="preserve"> O3B-C تخصيصات تردد وصلة الخدمة في طلب التنسيق </w:t>
            </w:r>
            <w:r w:rsidR="00494A34">
              <w:rPr>
                <w:rFonts w:hint="cs"/>
                <w:rtl/>
              </w:rPr>
              <w:t>الخاص با</w:t>
            </w:r>
            <w:r w:rsidR="00494A34" w:rsidRPr="007E2DB8">
              <w:rPr>
                <w:rtl/>
              </w:rPr>
              <w:t xml:space="preserve">لشبكة الساتلية. بيد أن تخصيصات التردد هذه ألغيت </w:t>
            </w:r>
            <w:r w:rsidR="00494A34">
              <w:rPr>
                <w:rFonts w:hint="cs"/>
                <w:rtl/>
              </w:rPr>
              <w:t>لاحقاً</w:t>
            </w:r>
            <w:r w:rsidR="00494A34" w:rsidRPr="007E2DB8">
              <w:rPr>
                <w:rtl/>
              </w:rPr>
              <w:t xml:space="preserve"> بموجب الرقم </w:t>
            </w:r>
            <w:r w:rsidR="00494A34" w:rsidRPr="00494A34">
              <w:rPr>
                <w:b/>
                <w:bCs/>
                <w:rtl/>
              </w:rPr>
              <w:t>48.11</w:t>
            </w:r>
            <w:r w:rsidR="00494A34" w:rsidRPr="007E2DB8">
              <w:rPr>
                <w:rtl/>
              </w:rPr>
              <w:t xml:space="preserve"> من لوائح الراديو </w:t>
            </w:r>
            <w:r w:rsidR="00494A34">
              <w:rPr>
                <w:rFonts w:hint="cs"/>
                <w:rtl/>
              </w:rPr>
              <w:t>لأن الإدارة المبلغة لم تقدم معلومات</w:t>
            </w:r>
            <w:r w:rsidR="00494A34" w:rsidRPr="007E2DB8">
              <w:rPr>
                <w:rtl/>
              </w:rPr>
              <w:t xml:space="preserve"> القرار </w:t>
            </w:r>
            <w:r w:rsidR="00494A34" w:rsidRPr="003C6485">
              <w:rPr>
                <w:rFonts w:ascii="Calibri" w:hAnsi="Calibri" w:cs="Calibri"/>
                <w:b/>
                <w:bCs/>
                <w:lang w:val="en-GB"/>
              </w:rPr>
              <w:t>49 (Rev. WRC-19)</w:t>
            </w:r>
            <w:r w:rsidR="00494A34">
              <w:rPr>
                <w:rFonts w:hint="cs"/>
                <w:rtl/>
              </w:rPr>
              <w:t xml:space="preserve"> </w:t>
            </w:r>
            <w:r w:rsidR="00B46DAA">
              <w:rPr>
                <w:rFonts w:hint="cs"/>
                <w:rtl/>
              </w:rPr>
              <w:t xml:space="preserve">ومعلومات </w:t>
            </w:r>
            <w:r w:rsidR="00494A34" w:rsidRPr="007E2DB8">
              <w:rPr>
                <w:rtl/>
              </w:rPr>
              <w:t>التبليغ</w:t>
            </w:r>
            <w:r w:rsidR="00921176" w:rsidRPr="000457B7">
              <w:rPr>
                <w:rFonts w:eastAsiaTheme="minorEastAsia"/>
                <w:color w:val="000000"/>
                <w:lang w:val="en-GB" w:eastAsia="zh-CN"/>
              </w:rPr>
              <w:t>.</w:t>
            </w:r>
          </w:p>
          <w:p w14:paraId="4A756C3C" w14:textId="3505F39B" w:rsidR="00921176" w:rsidRPr="000457B7" w:rsidRDefault="008139F9"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B46DAA" w:rsidRPr="00A10C27">
              <w:rPr>
                <w:rFonts w:hint="cs"/>
                <w:rtl/>
              </w:rPr>
              <w:t>فيما</w:t>
            </w:r>
            <w:r w:rsidR="00B46DAA">
              <w:rPr>
                <w:rFonts w:hint="cs"/>
                <w:rtl/>
                <w:lang w:val="en-GB"/>
              </w:rPr>
              <w:t xml:space="preserve"> يتعلق با</w:t>
            </w:r>
            <w:r w:rsidR="00B46DAA" w:rsidRPr="007E2DB8">
              <w:rPr>
                <w:rtl/>
              </w:rPr>
              <w:t xml:space="preserve">لعديد من الأنظمة التي </w:t>
            </w:r>
            <w:r w:rsidR="00B46DAA">
              <w:rPr>
                <w:rFonts w:hint="cs"/>
                <w:rtl/>
              </w:rPr>
              <w:t>تحتوي</w:t>
            </w:r>
            <w:r w:rsidR="00B46DAA" w:rsidRPr="007E2DB8">
              <w:rPr>
                <w:rtl/>
              </w:rPr>
              <w:t xml:space="preserve"> بطاقات </w:t>
            </w:r>
            <w:r w:rsidR="00B46DAA">
              <w:rPr>
                <w:rFonts w:hint="cs"/>
                <w:rtl/>
              </w:rPr>
              <w:t>ال</w:t>
            </w:r>
            <w:r w:rsidR="00B46DAA" w:rsidRPr="007E2DB8">
              <w:rPr>
                <w:rtl/>
              </w:rPr>
              <w:t xml:space="preserve">تبليغ </w:t>
            </w:r>
            <w:r w:rsidR="00B46DAA">
              <w:rPr>
                <w:rFonts w:hint="cs"/>
                <w:rtl/>
              </w:rPr>
              <w:t xml:space="preserve">عنها </w:t>
            </w:r>
            <w:r w:rsidR="00B46DAA" w:rsidRPr="007E2DB8">
              <w:rPr>
                <w:rtl/>
              </w:rPr>
              <w:t xml:space="preserve">على وصلات التغذية فقط، </w:t>
            </w:r>
            <w:r w:rsidR="00B46DAA">
              <w:rPr>
                <w:rFonts w:hint="cs"/>
                <w:rtl/>
              </w:rPr>
              <w:t>و</w:t>
            </w:r>
            <w:r w:rsidR="00B46DAA" w:rsidRPr="007E2DB8">
              <w:rPr>
                <w:rtl/>
              </w:rPr>
              <w:t>المسجلة بنجاح في السجل الأساسي الدولي للترددات، أشارت الإدارات المبلغة إلى الارتباط اللازم بوصلات الخدمة ذات الصلة وفقا</w:t>
            </w:r>
            <w:r w:rsidR="00B46DAA">
              <w:rPr>
                <w:rFonts w:hint="cs"/>
                <w:rtl/>
              </w:rPr>
              <w:t>ً</w:t>
            </w:r>
            <w:r w:rsidR="00B46DAA" w:rsidRPr="007E2DB8">
              <w:rPr>
                <w:rtl/>
              </w:rPr>
              <w:t xml:space="preserve"> للرقم </w:t>
            </w:r>
            <w:r w:rsidR="00B46DAA" w:rsidRPr="00B46DAA">
              <w:rPr>
                <w:b/>
                <w:bCs/>
                <w:rtl/>
              </w:rPr>
              <w:t>535A.5</w:t>
            </w:r>
            <w:r w:rsidR="00B46DAA" w:rsidRPr="007E2DB8">
              <w:rPr>
                <w:rtl/>
              </w:rPr>
              <w:t xml:space="preserve"> من لوائح الراديو</w:t>
            </w:r>
            <w:r w:rsidR="00921176" w:rsidRPr="000457B7">
              <w:rPr>
                <w:rFonts w:eastAsiaTheme="minorEastAsia"/>
                <w:color w:val="000000"/>
                <w:lang w:val="en-GB" w:eastAsia="zh-CN"/>
              </w:rPr>
              <w:t>.</w:t>
            </w:r>
          </w:p>
          <w:p w14:paraId="15C606FA" w14:textId="5837663A" w:rsidR="00921176" w:rsidRPr="00D5183D" w:rsidRDefault="008139F9"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spacing w:val="-2"/>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B46DAA" w:rsidRPr="00A10C27">
              <w:rPr>
                <w:rtl/>
              </w:rPr>
              <w:t>في</w:t>
            </w:r>
            <w:r w:rsidR="00B46DAA" w:rsidRPr="00A94169">
              <w:rPr>
                <w:spacing w:val="-4"/>
                <w:rtl/>
              </w:rPr>
              <w:t xml:space="preserve"> التقرير المقدم إلى المؤتمر </w:t>
            </w:r>
            <w:r w:rsidR="00B46DAA" w:rsidRPr="00A94169">
              <w:rPr>
                <w:rFonts w:ascii="Calibri" w:hAnsi="Calibri" w:cs="Calibri"/>
                <w:spacing w:val="-4"/>
                <w:lang w:val="en-GB"/>
              </w:rPr>
              <w:t>WRC-23</w:t>
            </w:r>
            <w:r w:rsidR="00B46DAA" w:rsidRPr="00A94169">
              <w:rPr>
                <w:spacing w:val="-4"/>
                <w:rtl/>
              </w:rPr>
              <w:t>، أدرج مدير مكتب الاتصالات الراديوية مقترحا</w:t>
            </w:r>
            <w:r w:rsidR="00B46DAA" w:rsidRPr="00A94169">
              <w:rPr>
                <w:rFonts w:hint="cs"/>
                <w:spacing w:val="-4"/>
                <w:rtl/>
              </w:rPr>
              <w:t>ً</w:t>
            </w:r>
            <w:r w:rsidR="00B46DAA" w:rsidRPr="00A94169">
              <w:rPr>
                <w:spacing w:val="-4"/>
                <w:rtl/>
              </w:rPr>
              <w:t xml:space="preserve"> </w:t>
            </w:r>
            <w:r w:rsidR="00B46DAA" w:rsidRPr="00A94169">
              <w:rPr>
                <w:rFonts w:hint="cs"/>
                <w:spacing w:val="-4"/>
                <w:rtl/>
              </w:rPr>
              <w:t>لتلبية</w:t>
            </w:r>
            <w:r w:rsidR="00B46DAA" w:rsidRPr="00A94169">
              <w:rPr>
                <w:spacing w:val="-4"/>
                <w:rtl/>
              </w:rPr>
              <w:t xml:space="preserve"> الحاجة إلى توفير هوية الشبكات</w:t>
            </w:r>
            <w:r w:rsidR="00B46DAA" w:rsidRPr="00A94169">
              <w:rPr>
                <w:rFonts w:hint="cs"/>
                <w:spacing w:val="-4"/>
                <w:rtl/>
              </w:rPr>
              <w:t xml:space="preserve"> أو الأنظمة </w:t>
            </w:r>
            <w:r w:rsidR="00B46DAA" w:rsidRPr="00A94169">
              <w:rPr>
                <w:spacing w:val="-4"/>
                <w:rtl/>
              </w:rPr>
              <w:t xml:space="preserve">الساتلية المصاحبة التي تحتوي على تخصيصات تردد </w:t>
            </w:r>
            <w:r w:rsidR="00B46DAA" w:rsidRPr="00A94169">
              <w:rPr>
                <w:rFonts w:hint="cs"/>
                <w:spacing w:val="-4"/>
                <w:rtl/>
              </w:rPr>
              <w:t>ل</w:t>
            </w:r>
            <w:r w:rsidR="00B46DAA" w:rsidRPr="00A94169">
              <w:rPr>
                <w:spacing w:val="-4"/>
                <w:rtl/>
              </w:rPr>
              <w:t xml:space="preserve">وصلة الخدمة كبند بيانات إلزامي جديد في التذييل </w:t>
            </w:r>
            <w:r w:rsidR="00B46DAA" w:rsidRPr="00A94169">
              <w:rPr>
                <w:b/>
                <w:bCs/>
                <w:spacing w:val="-4"/>
                <w:rtl/>
              </w:rPr>
              <w:t>4</w:t>
            </w:r>
            <w:r w:rsidR="00921176" w:rsidRPr="00A94169">
              <w:rPr>
                <w:rFonts w:eastAsiaTheme="minorEastAsia"/>
                <w:color w:val="000000"/>
                <w:spacing w:val="-4"/>
                <w:lang w:val="en-GB" w:eastAsia="zh-CN"/>
              </w:rPr>
              <w:t>.</w:t>
            </w:r>
          </w:p>
          <w:p w14:paraId="69065BBE" w14:textId="3DC06F74" w:rsidR="00921176" w:rsidRPr="000457B7" w:rsidRDefault="00B46DAA" w:rsidP="00183EE7">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7E2DB8">
              <w:rPr>
                <w:rtl/>
              </w:rPr>
              <w:t>وخلصت اللجنة إلى ما يلي</w:t>
            </w:r>
            <w:r>
              <w:rPr>
                <w:rFonts w:eastAsiaTheme="minorEastAsia" w:hint="cs"/>
                <w:color w:val="000000"/>
                <w:rtl/>
                <w:lang w:val="en-GB" w:eastAsia="zh-CN"/>
              </w:rPr>
              <w:t>:</w:t>
            </w:r>
          </w:p>
          <w:p w14:paraId="33FA6755" w14:textId="55F4DAE5" w:rsidR="00921176" w:rsidRPr="00D5183D" w:rsidRDefault="008139F9"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spacing w:val="-2"/>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C144A7" w:rsidRPr="00A10C27">
              <w:rPr>
                <w:rtl/>
              </w:rPr>
              <w:t>تصرف</w:t>
            </w:r>
            <w:r w:rsidR="00C144A7" w:rsidRPr="00A94169">
              <w:rPr>
                <w:spacing w:val="-4"/>
                <w:rtl/>
              </w:rPr>
              <w:t xml:space="preserve"> المكتب وفقا</w:t>
            </w:r>
            <w:r w:rsidR="00C144A7" w:rsidRPr="00A94169">
              <w:rPr>
                <w:rFonts w:hint="cs"/>
                <w:spacing w:val="-4"/>
                <w:rtl/>
              </w:rPr>
              <w:t>ً</w:t>
            </w:r>
            <w:r w:rsidR="00C144A7" w:rsidRPr="00A94169">
              <w:rPr>
                <w:spacing w:val="-4"/>
                <w:rtl/>
              </w:rPr>
              <w:t xml:space="preserve"> لأحكام لوائح الراديو، وتحديدا</w:t>
            </w:r>
            <w:r w:rsidR="00164E9E">
              <w:rPr>
                <w:rFonts w:hint="cs"/>
                <w:spacing w:val="-4"/>
                <w:rtl/>
              </w:rPr>
              <w:t>ً</w:t>
            </w:r>
            <w:r w:rsidR="00C144A7" w:rsidRPr="00A94169">
              <w:rPr>
                <w:spacing w:val="-4"/>
                <w:rtl/>
              </w:rPr>
              <w:t xml:space="preserve"> الرقم </w:t>
            </w:r>
            <w:r w:rsidR="00C144A7" w:rsidRPr="00A94169">
              <w:rPr>
                <w:b/>
                <w:bCs/>
                <w:spacing w:val="-4"/>
                <w:rtl/>
              </w:rPr>
              <w:t>535A.5</w:t>
            </w:r>
            <w:r w:rsidR="00C144A7" w:rsidRPr="00A94169">
              <w:rPr>
                <w:spacing w:val="-4"/>
                <w:rtl/>
              </w:rPr>
              <w:t xml:space="preserve"> من لوائح الراديو</w:t>
            </w:r>
            <w:r w:rsidR="00C144A7" w:rsidRPr="00A94169">
              <w:rPr>
                <w:rFonts w:eastAsiaTheme="minorEastAsia" w:hint="cs"/>
                <w:color w:val="000000"/>
                <w:spacing w:val="-4"/>
                <w:rtl/>
                <w:lang w:val="en-GB" w:eastAsia="zh-CN"/>
              </w:rPr>
              <w:t>؛</w:t>
            </w:r>
          </w:p>
          <w:p w14:paraId="285B0385" w14:textId="512A1FFC" w:rsidR="00921176" w:rsidRPr="000457B7" w:rsidRDefault="008139F9"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C144A7" w:rsidRPr="007E2DB8">
              <w:rPr>
                <w:rtl/>
              </w:rPr>
              <w:t xml:space="preserve">لا يمكن التحقق من الامتثال لأحكام الرقم </w:t>
            </w:r>
            <w:r w:rsidR="00C144A7" w:rsidRPr="00C144A7">
              <w:rPr>
                <w:b/>
                <w:bCs/>
                <w:rtl/>
              </w:rPr>
              <w:t>535A.5</w:t>
            </w:r>
            <w:r w:rsidR="00C144A7" w:rsidRPr="007E2DB8">
              <w:rPr>
                <w:rtl/>
              </w:rPr>
              <w:t xml:space="preserve"> من لوائح الراديو إلا إذا حددت الإدارة المبلغة وصلات الخدمة</w:t>
            </w:r>
            <w:r w:rsidR="00593197">
              <w:rPr>
                <w:rFonts w:hint="cs"/>
                <w:rtl/>
              </w:rPr>
              <w:t>،</w:t>
            </w:r>
            <w:r w:rsidR="00C144A7" w:rsidRPr="007E2DB8">
              <w:rPr>
                <w:rtl/>
              </w:rPr>
              <w:t xml:space="preserve"> </w:t>
            </w:r>
            <w:r w:rsidR="00593197">
              <w:rPr>
                <w:rFonts w:hint="cs"/>
                <w:rtl/>
              </w:rPr>
              <w:t>و</w:t>
            </w:r>
            <w:r w:rsidR="00C144A7" w:rsidRPr="007E2DB8">
              <w:rPr>
                <w:rtl/>
              </w:rPr>
              <w:t xml:space="preserve">المكتب </w:t>
            </w:r>
            <w:r w:rsidR="00593197">
              <w:rPr>
                <w:rFonts w:hint="cs"/>
                <w:rtl/>
              </w:rPr>
              <w:t xml:space="preserve">ليس </w:t>
            </w:r>
            <w:r w:rsidR="00C144A7" w:rsidRPr="007E2DB8">
              <w:rPr>
                <w:rtl/>
              </w:rPr>
              <w:t>مطالبا</w:t>
            </w:r>
            <w:r w:rsidR="00593197">
              <w:rPr>
                <w:rFonts w:hint="cs"/>
                <w:rtl/>
              </w:rPr>
              <w:t>ً</w:t>
            </w:r>
            <w:r w:rsidR="00C144A7" w:rsidRPr="007E2DB8">
              <w:rPr>
                <w:rtl/>
              </w:rPr>
              <w:t xml:space="preserve"> بالتماس توضيحات من الإدارات المبلغة</w:t>
            </w:r>
            <w:r w:rsidR="00C144A7">
              <w:rPr>
                <w:rFonts w:eastAsiaTheme="minorEastAsia" w:hint="cs"/>
                <w:color w:val="000000"/>
                <w:rtl/>
                <w:lang w:val="en-GB" w:eastAsia="zh-CN"/>
              </w:rPr>
              <w:t>؛</w:t>
            </w:r>
          </w:p>
          <w:p w14:paraId="46A2BE69" w14:textId="69EAB745" w:rsidR="00921176" w:rsidRPr="000457B7" w:rsidRDefault="008139F9"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ascii="Arial" w:hAnsi="Arial" w:cs="Arial"/>
                <w:color w:val="202122"/>
                <w:sz w:val="26"/>
                <w:szCs w:val="26"/>
                <w:shd w:val="clear" w:color="auto" w:fill="FFFFFF"/>
              </w:rPr>
              <w:t>•</w:t>
            </w:r>
            <w:r>
              <w:rPr>
                <w:rFonts w:ascii="Arial" w:hAnsi="Arial" w:cs="Arial"/>
                <w:color w:val="202122"/>
                <w:sz w:val="26"/>
                <w:szCs w:val="26"/>
                <w:shd w:val="clear" w:color="auto" w:fill="FFFFFF"/>
              </w:rPr>
              <w:tab/>
            </w:r>
            <w:r w:rsidR="00593197" w:rsidRPr="007E2DB8">
              <w:rPr>
                <w:rtl/>
              </w:rPr>
              <w:t>تنفيذ برمجي</w:t>
            </w:r>
            <w:r w:rsidR="00593197">
              <w:rPr>
                <w:rFonts w:hint="cs"/>
                <w:rtl/>
              </w:rPr>
              <w:t>ة</w:t>
            </w:r>
            <w:r w:rsidR="00593197" w:rsidRPr="007E2DB8">
              <w:rPr>
                <w:rtl/>
              </w:rPr>
              <w:t xml:space="preserve"> للوائح الراديو لا يحل محل هذه الأخيرة</w:t>
            </w:r>
            <w:r w:rsidR="00593197">
              <w:rPr>
                <w:rFonts w:eastAsiaTheme="minorEastAsia" w:hint="cs"/>
                <w:color w:val="000000"/>
                <w:rtl/>
                <w:lang w:val="en-GB" w:eastAsia="zh-CN"/>
              </w:rPr>
              <w:t>؛</w:t>
            </w:r>
          </w:p>
          <w:p w14:paraId="6C6FABB7" w14:textId="5570E248" w:rsidR="00921176" w:rsidRPr="00712838" w:rsidRDefault="008139F9"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spacing w:val="-6"/>
                <w:lang w:val="en-GB" w:eastAsia="zh-CN"/>
              </w:rPr>
            </w:pPr>
            <w:r>
              <w:rPr>
                <w:rFonts w:ascii="Arial" w:hAnsi="Arial" w:cs="Arial"/>
                <w:color w:val="202122"/>
                <w:sz w:val="26"/>
                <w:szCs w:val="26"/>
                <w:shd w:val="clear" w:color="auto" w:fill="FFFFFF"/>
              </w:rPr>
              <w:lastRenderedPageBreak/>
              <w:t>•</w:t>
            </w:r>
            <w:r>
              <w:rPr>
                <w:rFonts w:ascii="Arial" w:hAnsi="Arial" w:cs="Arial"/>
                <w:color w:val="202122"/>
                <w:sz w:val="26"/>
                <w:szCs w:val="26"/>
                <w:shd w:val="clear" w:color="auto" w:fill="FFFFFF"/>
              </w:rPr>
              <w:tab/>
            </w:r>
            <w:r w:rsidR="00593197" w:rsidRPr="00A10C27">
              <w:rPr>
                <w:rtl/>
              </w:rPr>
              <w:t>ليس</w:t>
            </w:r>
            <w:r w:rsidR="00593197" w:rsidRPr="00712838">
              <w:rPr>
                <w:spacing w:val="-6"/>
                <w:rtl/>
              </w:rPr>
              <w:t xml:space="preserve"> من المطلوب وضع قاعدة إجرائية لأن المؤتمر </w:t>
            </w:r>
            <w:r w:rsidR="00593197" w:rsidRPr="00712838">
              <w:rPr>
                <w:rFonts w:ascii="Calibri" w:hAnsi="Calibri" w:cs="Calibri"/>
                <w:spacing w:val="-6"/>
                <w:lang w:val="en-GB"/>
              </w:rPr>
              <w:t>WRC-23</w:t>
            </w:r>
            <w:r w:rsidR="00593197" w:rsidRPr="00712838">
              <w:rPr>
                <w:rFonts w:hint="cs"/>
                <w:spacing w:val="-6"/>
                <w:rtl/>
              </w:rPr>
              <w:t xml:space="preserve"> س</w:t>
            </w:r>
            <w:r w:rsidR="00593197" w:rsidRPr="00712838">
              <w:rPr>
                <w:spacing w:val="-6"/>
                <w:rtl/>
              </w:rPr>
              <w:t>ينظر في هذه المسألة</w:t>
            </w:r>
            <w:r w:rsidR="00921176" w:rsidRPr="00712838">
              <w:rPr>
                <w:rFonts w:eastAsiaTheme="minorEastAsia"/>
                <w:color w:val="000000"/>
                <w:spacing w:val="-6"/>
                <w:lang w:val="en-GB" w:eastAsia="zh-CN"/>
              </w:rPr>
              <w:t>.</w:t>
            </w:r>
          </w:p>
          <w:p w14:paraId="131B8910" w14:textId="62DDDB99" w:rsidR="00921176" w:rsidRPr="000457B7" w:rsidRDefault="00593197" w:rsidP="00183EE7">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7E2DB8">
              <w:rPr>
                <w:rtl/>
              </w:rPr>
              <w:t>وبناء</w:t>
            </w:r>
            <w:r>
              <w:rPr>
                <w:rFonts w:hint="cs"/>
                <w:rtl/>
              </w:rPr>
              <w:t>ً</w:t>
            </w:r>
            <w:r w:rsidRPr="007E2DB8">
              <w:rPr>
                <w:rtl/>
              </w:rPr>
              <w:t xml:space="preserve"> على ذلك، قررت اللجنة عدم الموافقة على طلب إدارة المملكة المتحدة</w:t>
            </w:r>
            <w:r w:rsidR="00921176" w:rsidRPr="000457B7">
              <w:rPr>
                <w:rFonts w:eastAsiaTheme="minorEastAsia"/>
                <w:color w:val="000000"/>
                <w:lang w:val="en-GB" w:eastAsia="zh-CN"/>
              </w:rPr>
              <w:t>.</w:t>
            </w:r>
          </w:p>
        </w:tc>
        <w:tc>
          <w:tcPr>
            <w:tcW w:w="3118" w:type="dxa"/>
          </w:tcPr>
          <w:p w14:paraId="2265EEC6" w14:textId="4D59787C" w:rsidR="00921176" w:rsidRPr="000457B7" w:rsidRDefault="00D62073" w:rsidP="00B135BD">
            <w:pPr>
              <w:tabs>
                <w:tab w:val="clear" w:pos="1134"/>
                <w:tab w:val="clear" w:pos="1871"/>
                <w:tab w:val="clear" w:pos="2268"/>
              </w:tabs>
              <w:autoSpaceDE w:val="0"/>
              <w:autoSpaceDN w:val="0"/>
              <w:adjustRightInd w:val="0"/>
              <w:spacing w:line="300" w:lineRule="exact"/>
              <w:ind w:left="360"/>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hint="cs"/>
                <w:rtl/>
                <w:lang w:val="en-GB"/>
              </w:rPr>
              <w:lastRenderedPageBreak/>
              <w:t>يحيط الأمين التنفيذي الإدارات المعنية علماً بهذا القرار</w:t>
            </w:r>
            <w:r w:rsidR="00921176" w:rsidRPr="000457B7">
              <w:rPr>
                <w:rFonts w:eastAsiaTheme="minorEastAsia"/>
                <w:color w:val="000000"/>
                <w:lang w:val="en-GB" w:eastAsia="zh-CN"/>
              </w:rPr>
              <w:t>.</w:t>
            </w:r>
          </w:p>
        </w:tc>
      </w:tr>
      <w:tr w:rsidR="00921176" w:rsidRPr="000457B7" w14:paraId="28582FC0" w14:textId="77777777" w:rsidTr="00921176">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B8CCE4" w:themeColor="accent1" w:themeTint="66"/>
            </w:tcBorders>
          </w:tcPr>
          <w:p w14:paraId="1CA5B6EC"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rPr>
                <w:lang w:val="en-GB"/>
              </w:rPr>
            </w:pPr>
            <w:r w:rsidRPr="000457B7">
              <w:rPr>
                <w:lang w:val="en-GB"/>
              </w:rPr>
              <w:t>8</w:t>
            </w:r>
          </w:p>
        </w:tc>
        <w:tc>
          <w:tcPr>
            <w:tcW w:w="4113" w:type="dxa"/>
          </w:tcPr>
          <w:p w14:paraId="1C674FA8" w14:textId="4453337D" w:rsidR="00921176" w:rsidRPr="000457B7" w:rsidRDefault="00AB007F" w:rsidP="00D64149">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AB007F">
              <w:rPr>
                <w:rFonts w:eastAsiaTheme="minorEastAsia"/>
                <w:color w:val="000000"/>
                <w:rtl/>
                <w:lang w:val="en-GB" w:eastAsia="zh-CN"/>
              </w:rPr>
              <w:t>تبليغ مشترك مقدم من إدارات البوسنة والهرسك وجمهورية كرواتيا وجمهورية مقدونيا الشمالية وجمهورية مولدوفا وجورجيا ورواندا وجمهورية صربيا وجمهورية جنوب السودان بشأن التقدم المحرز فيما يتعلق بالتعيينات الجديدة السبعة المقترحة لها</w:t>
            </w:r>
            <w:r w:rsidRPr="00AB007F">
              <w:rPr>
                <w:rFonts w:ascii="Arial" w:eastAsiaTheme="minorEastAsia" w:hAnsi="Arial" w:cs="Arial" w:hint="cs"/>
                <w:color w:val="000000"/>
                <w:rtl/>
                <w:lang w:val="en-GB" w:eastAsia="zh-CN"/>
              </w:rPr>
              <w:t>‬</w:t>
            </w:r>
            <w:r w:rsidR="00921176" w:rsidRPr="000457B7">
              <w:rPr>
                <w:rFonts w:eastAsiaTheme="minorEastAsia"/>
                <w:color w:val="000000"/>
                <w:lang w:val="en-GB" w:eastAsia="zh-CN"/>
              </w:rPr>
              <w:br/>
            </w:r>
            <w:hyperlink r:id="rId41" w:history="1">
              <w:r w:rsidR="00921176" w:rsidRPr="000457B7">
                <w:rPr>
                  <w:rFonts w:eastAsiaTheme="minorEastAsia"/>
                  <w:color w:val="0000FF" w:themeColor="hyperlink"/>
                  <w:u w:val="single"/>
                  <w:lang w:val="en-GB" w:eastAsia="zh-CN"/>
                </w:rPr>
                <w:t>RRB23-3/12</w:t>
              </w:r>
            </w:hyperlink>
            <w:r w:rsidR="00921176" w:rsidRPr="00712838">
              <w:rPr>
                <w:rtl/>
              </w:rPr>
              <w:t xml:space="preserve">؛ </w:t>
            </w:r>
            <w:hyperlink r:id="rId42" w:history="1">
              <w:r w:rsidR="00921176" w:rsidRPr="000457B7">
                <w:rPr>
                  <w:rFonts w:eastAsiaTheme="minorEastAsia"/>
                  <w:color w:val="0000FF" w:themeColor="hyperlink"/>
                  <w:u w:val="single"/>
                  <w:lang w:val="en-GB" w:eastAsia="zh-CN"/>
                </w:rPr>
                <w:t>RRB23-3/11(Add.2)</w:t>
              </w:r>
            </w:hyperlink>
          </w:p>
        </w:tc>
        <w:tc>
          <w:tcPr>
            <w:tcW w:w="6806" w:type="dxa"/>
            <w:tcBorders>
              <w:top w:val="single" w:sz="4" w:space="0" w:color="B8CCE4" w:themeColor="accent1" w:themeTint="66"/>
              <w:bottom w:val="single" w:sz="4" w:space="0" w:color="B8CCE4" w:themeColor="accent1" w:themeTint="66"/>
            </w:tcBorders>
          </w:tcPr>
          <w:p w14:paraId="4267A44B" w14:textId="7923B020" w:rsidR="00921176" w:rsidRPr="00A95205" w:rsidRDefault="00593197" w:rsidP="00183EE7">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A95205">
              <w:rPr>
                <w:rtl/>
              </w:rPr>
              <w:t>نظرت اللجنة بعناية في الوثيقة RRB23-3/12 التي أبلغت فيها إدارات البوسنة والهرسك وكرواتيا ومقدونيا الشمالية ومولدوفا وجورجيا ورواندا وصربيا وجنوب السودان عن التقدم المحرز فيما يتعلق بالتعيينات الجديدة السبعة المقترحة لها؛ كما</w:t>
            </w:r>
            <w:r w:rsidR="00172CD6" w:rsidRPr="00A95205">
              <w:rPr>
                <w:rFonts w:hint="cs"/>
                <w:rtl/>
              </w:rPr>
              <w:t> </w:t>
            </w:r>
            <w:r w:rsidRPr="00A95205">
              <w:rPr>
                <w:rtl/>
              </w:rPr>
              <w:t>نظرت في الإضافة 2 للوثيقة RRB23-3/11. وشكرت اللجنة</w:t>
            </w:r>
            <w:r w:rsidR="00921176" w:rsidRPr="00A95205">
              <w:rPr>
                <w:rFonts w:eastAsiaTheme="minorEastAsia"/>
                <w:color w:val="000000"/>
                <w:lang w:val="en-GB" w:eastAsia="zh-CN"/>
              </w:rPr>
              <w:t>:</w:t>
            </w:r>
          </w:p>
          <w:p w14:paraId="1D1696EF" w14:textId="4661E4B4" w:rsidR="00921176" w:rsidRPr="00A95205" w:rsidRDefault="008139F9"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A95205">
              <w:rPr>
                <w:rFonts w:ascii="Arial" w:hAnsi="Arial" w:cs="Arial"/>
                <w:color w:val="202122"/>
                <w:sz w:val="26"/>
                <w:szCs w:val="26"/>
                <w:shd w:val="clear" w:color="auto" w:fill="FFFFFF"/>
              </w:rPr>
              <w:t>•</w:t>
            </w:r>
            <w:r w:rsidRPr="00A95205">
              <w:rPr>
                <w:rFonts w:ascii="Arial" w:hAnsi="Arial" w:cs="Arial"/>
                <w:color w:val="202122"/>
                <w:sz w:val="26"/>
                <w:szCs w:val="26"/>
                <w:shd w:val="clear" w:color="auto" w:fill="FFFFFF"/>
              </w:rPr>
              <w:tab/>
            </w:r>
            <w:r w:rsidR="00593197" w:rsidRPr="00A95205">
              <w:rPr>
                <w:rtl/>
              </w:rPr>
              <w:t>إدارة</w:t>
            </w:r>
            <w:r w:rsidR="00593197" w:rsidRPr="00A95205">
              <w:rPr>
                <w:spacing w:val="-6"/>
                <w:rtl/>
              </w:rPr>
              <w:t xml:space="preserve"> قبرص </w:t>
            </w:r>
            <w:r w:rsidR="00593197" w:rsidRPr="00A95205">
              <w:rPr>
                <w:rFonts w:hint="cs"/>
                <w:spacing w:val="-6"/>
                <w:rtl/>
              </w:rPr>
              <w:t>على موافقتها</w:t>
            </w:r>
            <w:r w:rsidR="00593197" w:rsidRPr="00A95205">
              <w:rPr>
                <w:spacing w:val="-6"/>
                <w:rtl/>
              </w:rPr>
              <w:t xml:space="preserve"> على تنفيذ التدابير التي اقترحها المكتب والتي أدت إلى خفض الحد الأقصى من الانحطاط في المستوى الإجمالي لنسبة</w:t>
            </w:r>
            <w:r w:rsidR="00A871E5" w:rsidRPr="00A95205">
              <w:rPr>
                <w:rFonts w:hint="cs"/>
                <w:spacing w:val="-6"/>
                <w:rtl/>
              </w:rPr>
              <w:t xml:space="preserve"> الموجة الحاملة إلى التداخل</w:t>
            </w:r>
            <w:r w:rsidR="00593197" w:rsidRPr="00A95205">
              <w:rPr>
                <w:spacing w:val="-6"/>
                <w:rtl/>
              </w:rPr>
              <w:t xml:space="preserve"> </w:t>
            </w:r>
            <w:r w:rsidR="00A871E5" w:rsidRPr="00A95205">
              <w:rPr>
                <w:i/>
                <w:iCs/>
                <w:spacing w:val="-6"/>
              </w:rPr>
              <w:t>C/I</w:t>
            </w:r>
            <w:r w:rsidR="00A871E5" w:rsidRPr="00A95205">
              <w:rPr>
                <w:rFonts w:hint="cs"/>
                <w:spacing w:val="-6"/>
                <w:rtl/>
              </w:rPr>
              <w:t xml:space="preserve"> </w:t>
            </w:r>
            <w:r w:rsidR="00593197" w:rsidRPr="00A95205">
              <w:rPr>
                <w:spacing w:val="-6"/>
                <w:rtl/>
              </w:rPr>
              <w:t>للتعيين المقترح لإدارة البوسنة والهرسك إلى ما دون dB 0,25</w:t>
            </w:r>
            <w:r w:rsidR="00A871E5" w:rsidRPr="00A95205">
              <w:rPr>
                <w:rFonts w:eastAsiaTheme="minorEastAsia" w:hint="cs"/>
                <w:color w:val="000000"/>
                <w:spacing w:val="-6"/>
                <w:rtl/>
                <w:lang w:val="en-GB" w:eastAsia="zh-CN"/>
              </w:rPr>
              <w:t>؛</w:t>
            </w:r>
          </w:p>
          <w:p w14:paraId="71893B65" w14:textId="61937343" w:rsidR="00172CD6" w:rsidRPr="00A95205" w:rsidRDefault="008139F9" w:rsidP="00172CD6">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A95205">
              <w:rPr>
                <w:rFonts w:ascii="Arial" w:hAnsi="Arial" w:cs="Arial"/>
                <w:color w:val="202122"/>
                <w:sz w:val="26"/>
                <w:szCs w:val="26"/>
                <w:shd w:val="clear" w:color="auto" w:fill="FFFFFF"/>
              </w:rPr>
              <w:t>•</w:t>
            </w:r>
            <w:r w:rsidRPr="00A95205">
              <w:rPr>
                <w:rFonts w:ascii="Arial" w:hAnsi="Arial" w:cs="Arial"/>
                <w:color w:val="202122"/>
                <w:sz w:val="26"/>
                <w:szCs w:val="26"/>
                <w:shd w:val="clear" w:color="auto" w:fill="FFFFFF"/>
              </w:rPr>
              <w:tab/>
            </w:r>
            <w:r w:rsidR="00A871E5" w:rsidRPr="00A95205">
              <w:rPr>
                <w:rtl/>
              </w:rPr>
              <w:t>الإدارات التي أعطت موافقتها استنادا</w:t>
            </w:r>
            <w:r w:rsidR="00A871E5" w:rsidRPr="00A95205">
              <w:rPr>
                <w:rFonts w:hint="cs"/>
                <w:rtl/>
              </w:rPr>
              <w:t>ً</w:t>
            </w:r>
            <w:r w:rsidR="00A871E5" w:rsidRPr="00A95205">
              <w:rPr>
                <w:rtl/>
              </w:rPr>
              <w:t xml:space="preserve"> إلى مبادئ التنسيق الأربعة المقترحة في ملحق الوثيقة RRB23-3/12</w:t>
            </w:r>
            <w:r w:rsidR="00A871E5" w:rsidRPr="00A95205">
              <w:rPr>
                <w:rFonts w:hint="cs"/>
                <w:rtl/>
              </w:rPr>
              <w:t xml:space="preserve">، </w:t>
            </w:r>
            <w:r w:rsidR="00A871E5" w:rsidRPr="00A95205">
              <w:rPr>
                <w:rtl/>
              </w:rPr>
              <w:t>وشجعت</w:t>
            </w:r>
            <w:r w:rsidR="00A871E5" w:rsidRPr="00A95205">
              <w:rPr>
                <w:rFonts w:hint="cs"/>
                <w:rtl/>
              </w:rPr>
              <w:t xml:space="preserve"> اللجنة</w:t>
            </w:r>
            <w:r w:rsidR="00A871E5" w:rsidRPr="00A95205">
              <w:rPr>
                <w:rtl/>
              </w:rPr>
              <w:t xml:space="preserve"> الإدارات التي لم </w:t>
            </w:r>
            <w:r w:rsidR="00A871E5" w:rsidRPr="00A95205">
              <w:rPr>
                <w:rFonts w:hint="cs"/>
                <w:rtl/>
              </w:rPr>
              <w:t>تعط موافقتها</w:t>
            </w:r>
            <w:r w:rsidR="00A871E5" w:rsidRPr="00A95205">
              <w:rPr>
                <w:rtl/>
              </w:rPr>
              <w:t xml:space="preserve"> بعد على </w:t>
            </w:r>
            <w:r w:rsidR="00A871E5" w:rsidRPr="00A95205">
              <w:rPr>
                <w:rFonts w:hint="cs"/>
                <w:rtl/>
              </w:rPr>
              <w:t>القيام ب</w:t>
            </w:r>
            <w:r w:rsidR="00A871E5" w:rsidRPr="00A95205">
              <w:rPr>
                <w:rtl/>
              </w:rPr>
              <w:t>ذلك</w:t>
            </w:r>
            <w:r w:rsidR="00A871E5" w:rsidRPr="00A95205">
              <w:rPr>
                <w:rFonts w:eastAsiaTheme="minorEastAsia" w:hint="cs"/>
                <w:color w:val="000000"/>
                <w:rtl/>
                <w:lang w:val="en-GB" w:eastAsia="zh-CN"/>
              </w:rPr>
              <w:t>؛</w:t>
            </w:r>
          </w:p>
          <w:p w14:paraId="1C5CDA90" w14:textId="4562954D" w:rsidR="00921176" w:rsidRPr="00A95205" w:rsidRDefault="008139F9"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A95205">
              <w:rPr>
                <w:rFonts w:ascii="Arial" w:hAnsi="Arial" w:cs="Arial"/>
                <w:color w:val="202122"/>
                <w:sz w:val="26"/>
                <w:szCs w:val="26"/>
                <w:shd w:val="clear" w:color="auto" w:fill="FFFFFF"/>
              </w:rPr>
              <w:t>•</w:t>
            </w:r>
            <w:r w:rsidRPr="00A95205">
              <w:rPr>
                <w:rFonts w:ascii="Arial" w:hAnsi="Arial" w:cs="Arial"/>
                <w:color w:val="202122"/>
                <w:sz w:val="26"/>
                <w:szCs w:val="26"/>
                <w:shd w:val="clear" w:color="auto" w:fill="FFFFFF"/>
              </w:rPr>
              <w:tab/>
            </w:r>
            <w:r w:rsidR="00A871E5" w:rsidRPr="00A95205">
              <w:rPr>
                <w:rtl/>
              </w:rPr>
              <w:t xml:space="preserve">المكتب على دعمه </w:t>
            </w:r>
            <w:r w:rsidR="00A871E5" w:rsidRPr="00A95205">
              <w:rPr>
                <w:rFonts w:hint="cs"/>
                <w:rtl/>
              </w:rPr>
              <w:t>المتواصل</w:t>
            </w:r>
            <w:r w:rsidR="00A871E5" w:rsidRPr="00A95205">
              <w:rPr>
                <w:rtl/>
              </w:rPr>
              <w:t xml:space="preserve"> للإدارات التي تقدم طلبات </w:t>
            </w:r>
            <w:r w:rsidR="00A871E5" w:rsidRPr="00A95205">
              <w:rPr>
                <w:rFonts w:hint="cs"/>
                <w:rtl/>
              </w:rPr>
              <w:t>بموجب</w:t>
            </w:r>
            <w:r w:rsidR="00A871E5" w:rsidRPr="00A95205">
              <w:rPr>
                <w:rtl/>
              </w:rPr>
              <w:t xml:space="preserve"> المادة</w:t>
            </w:r>
            <w:r w:rsidR="002E12E8" w:rsidRPr="00A95205">
              <w:rPr>
                <w:rFonts w:hint="cs"/>
                <w:rtl/>
              </w:rPr>
              <w:t xml:space="preserve"> 7.</w:t>
            </w:r>
          </w:p>
          <w:p w14:paraId="31397C7D" w14:textId="0BE3EDFC" w:rsidR="00921176" w:rsidRPr="00A95205" w:rsidRDefault="00A871E5" w:rsidP="00183EE7">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A95205">
              <w:rPr>
                <w:rFonts w:eastAsiaTheme="minorEastAsia" w:hint="cs"/>
                <w:color w:val="000000"/>
                <w:rtl/>
                <w:lang w:val="en-GB" w:eastAsia="zh-CN"/>
              </w:rPr>
              <w:t>وكلفت اللجنة المكتب بما يلي</w:t>
            </w:r>
            <w:r w:rsidR="00921176" w:rsidRPr="00A95205">
              <w:rPr>
                <w:rFonts w:eastAsiaTheme="minorEastAsia"/>
                <w:color w:val="000000"/>
                <w:lang w:val="en-GB" w:eastAsia="zh-CN"/>
              </w:rPr>
              <w:t>:</w:t>
            </w:r>
          </w:p>
          <w:p w14:paraId="05698767" w14:textId="6246CA6E" w:rsidR="00921176" w:rsidRPr="00A95205" w:rsidRDefault="008139F9"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A95205">
              <w:rPr>
                <w:rFonts w:ascii="Arial" w:hAnsi="Arial" w:cs="Arial"/>
                <w:color w:val="202122"/>
                <w:sz w:val="26"/>
                <w:szCs w:val="26"/>
                <w:shd w:val="clear" w:color="auto" w:fill="FFFFFF"/>
              </w:rPr>
              <w:t>•</w:t>
            </w:r>
            <w:r w:rsidRPr="00A95205">
              <w:rPr>
                <w:rFonts w:ascii="Arial" w:hAnsi="Arial" w:cs="Arial"/>
                <w:color w:val="202122"/>
                <w:sz w:val="26"/>
                <w:szCs w:val="26"/>
                <w:shd w:val="clear" w:color="auto" w:fill="FFFFFF"/>
              </w:rPr>
              <w:tab/>
            </w:r>
            <w:r w:rsidR="00A871E5" w:rsidRPr="00A95205">
              <w:rPr>
                <w:rFonts w:hint="cs"/>
                <w:rtl/>
              </w:rPr>
              <w:t>دعم</w:t>
            </w:r>
            <w:r w:rsidR="00A871E5" w:rsidRPr="00A95205">
              <w:rPr>
                <w:rFonts w:eastAsiaTheme="minorEastAsia" w:hint="cs"/>
                <w:color w:val="000000"/>
                <w:rtl/>
                <w:lang w:val="en-GB" w:eastAsia="zh-CN"/>
              </w:rPr>
              <w:t xml:space="preserve"> الإدارات في جهودها التنسيقية؛</w:t>
            </w:r>
            <w:r w:rsidR="00921176" w:rsidRPr="00A95205">
              <w:rPr>
                <w:rFonts w:eastAsiaTheme="minorEastAsia"/>
                <w:color w:val="000000"/>
                <w:lang w:val="en-GB" w:eastAsia="zh-CN"/>
              </w:rPr>
              <w:t xml:space="preserve"> </w:t>
            </w:r>
          </w:p>
          <w:p w14:paraId="3C7C328A" w14:textId="68F76DA9" w:rsidR="00921176" w:rsidRPr="00A95205" w:rsidRDefault="008139F9"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A95205">
              <w:rPr>
                <w:rFonts w:ascii="Arial" w:hAnsi="Arial" w:cs="Arial"/>
                <w:color w:val="202122"/>
                <w:sz w:val="26"/>
                <w:szCs w:val="26"/>
                <w:shd w:val="clear" w:color="auto" w:fill="FFFFFF"/>
              </w:rPr>
              <w:t>•</w:t>
            </w:r>
            <w:r w:rsidRPr="00A95205">
              <w:rPr>
                <w:rFonts w:ascii="Arial" w:hAnsi="Arial" w:cs="Arial"/>
                <w:color w:val="202122"/>
                <w:sz w:val="26"/>
                <w:szCs w:val="26"/>
                <w:shd w:val="clear" w:color="auto" w:fill="FFFFFF"/>
              </w:rPr>
              <w:tab/>
            </w:r>
            <w:r w:rsidR="00A871E5" w:rsidRPr="00A95205">
              <w:rPr>
                <w:rtl/>
              </w:rPr>
              <w:t xml:space="preserve">تقديم تقرير إلى المؤتمر WRC-23 لتسهيل عملية اتخاذ القرار بهدف إدراج التعيينات الجديدة المقترحة في خطة التذييل </w:t>
            </w:r>
            <w:r w:rsidR="00A871E5" w:rsidRPr="00A95205">
              <w:rPr>
                <w:b/>
                <w:bCs/>
                <w:rtl/>
              </w:rPr>
              <w:t>30B</w:t>
            </w:r>
            <w:r w:rsidR="00A871E5" w:rsidRPr="00A95205">
              <w:rPr>
                <w:rtl/>
              </w:rPr>
              <w:t>. وسيشمل التقرير</w:t>
            </w:r>
            <w:r w:rsidR="00A871E5" w:rsidRPr="00A95205">
              <w:rPr>
                <w:rFonts w:hint="cs"/>
                <w:rtl/>
              </w:rPr>
              <w:t xml:space="preserve"> </w:t>
            </w:r>
            <w:r w:rsidR="00A871E5" w:rsidRPr="00A95205">
              <w:rPr>
                <w:rtl/>
              </w:rPr>
              <w:t xml:space="preserve">ملخصات حالة التنسيق </w:t>
            </w:r>
            <w:r w:rsidR="008821DE" w:rsidRPr="00A95205">
              <w:rPr>
                <w:rFonts w:hint="cs"/>
                <w:rtl/>
              </w:rPr>
              <w:t>فيم</w:t>
            </w:r>
            <w:r w:rsidR="002E12E8" w:rsidRPr="00A95205">
              <w:rPr>
                <w:rFonts w:hint="cs"/>
                <w:rtl/>
              </w:rPr>
              <w:t>ا</w:t>
            </w:r>
            <w:r w:rsidR="008821DE" w:rsidRPr="00A95205">
              <w:rPr>
                <w:rFonts w:hint="cs"/>
                <w:rtl/>
              </w:rPr>
              <w:t xml:space="preserve"> يتعلق ب</w:t>
            </w:r>
            <w:r w:rsidR="00A871E5" w:rsidRPr="00A95205">
              <w:rPr>
                <w:rtl/>
              </w:rPr>
              <w:t xml:space="preserve">كل جزء B من </w:t>
            </w:r>
            <w:r w:rsidR="00A871E5" w:rsidRPr="00A95205">
              <w:rPr>
                <w:rFonts w:hint="cs"/>
                <w:rtl/>
              </w:rPr>
              <w:t>ال</w:t>
            </w:r>
            <w:r w:rsidR="00A871E5" w:rsidRPr="00A95205">
              <w:rPr>
                <w:rtl/>
              </w:rPr>
              <w:t>طلبات</w:t>
            </w:r>
            <w:r w:rsidR="00A871E5" w:rsidRPr="00A95205">
              <w:rPr>
                <w:rFonts w:hint="cs"/>
                <w:rtl/>
              </w:rPr>
              <w:t xml:space="preserve"> المقدمة بموجب</w:t>
            </w:r>
            <w:r w:rsidR="00A871E5" w:rsidRPr="00A95205">
              <w:rPr>
                <w:rtl/>
              </w:rPr>
              <w:t xml:space="preserve"> المادة 7 ونتائج ال</w:t>
            </w:r>
            <w:r w:rsidR="008821DE" w:rsidRPr="00A95205">
              <w:rPr>
                <w:rFonts w:hint="cs"/>
                <w:rtl/>
              </w:rPr>
              <w:t>ت</w:t>
            </w:r>
            <w:r w:rsidR="00A871E5" w:rsidRPr="00A95205">
              <w:rPr>
                <w:rtl/>
              </w:rPr>
              <w:t>فحص استنادا</w:t>
            </w:r>
            <w:r w:rsidR="008821DE" w:rsidRPr="00A95205">
              <w:rPr>
                <w:rFonts w:hint="cs"/>
                <w:rtl/>
              </w:rPr>
              <w:t>ً</w:t>
            </w:r>
            <w:r w:rsidR="00A871E5" w:rsidRPr="00A95205">
              <w:rPr>
                <w:rtl/>
              </w:rPr>
              <w:t xml:space="preserve"> إلى حالة التنسيق في 30 أكتوبر 2023 والنهج التالية</w:t>
            </w:r>
            <w:r w:rsidR="00A871E5" w:rsidRPr="00A95205">
              <w:rPr>
                <w:rFonts w:eastAsiaTheme="minorEastAsia" w:hint="cs"/>
                <w:color w:val="000000"/>
                <w:rtl/>
                <w:lang w:val="en-GB" w:eastAsia="zh-CN"/>
              </w:rPr>
              <w:t>:</w:t>
            </w:r>
          </w:p>
          <w:p w14:paraId="03ABB3D9" w14:textId="430EA21F" w:rsidR="00921176" w:rsidRPr="00A95205" w:rsidRDefault="00A94169" w:rsidP="004A6D41">
            <w:pPr>
              <w:pStyle w:val="enumlev2"/>
              <w:tabs>
                <w:tab w:val="clear" w:pos="1134"/>
                <w:tab w:val="left" w:pos="905"/>
              </w:tabs>
              <w:ind w:left="461" w:firstLine="0"/>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A95205">
              <w:rPr>
                <w:rFonts w:ascii="Arial" w:hAnsi="Arial" w:cs="Arial"/>
                <w:color w:val="202122"/>
                <w:sz w:val="18"/>
                <w:szCs w:val="18"/>
                <w:shd w:val="clear" w:color="auto" w:fill="FFFFFF"/>
              </w:rPr>
              <w:t>○</w:t>
            </w:r>
            <w:r w:rsidRPr="00A95205">
              <w:rPr>
                <w:rFonts w:ascii="Arial" w:hAnsi="Arial" w:cs="Arial"/>
                <w:color w:val="202122"/>
                <w:sz w:val="26"/>
                <w:szCs w:val="26"/>
                <w:shd w:val="clear" w:color="auto" w:fill="FFFFFF"/>
              </w:rPr>
              <w:tab/>
            </w:r>
            <w:r w:rsidR="008821DE" w:rsidRPr="00A95205">
              <w:rPr>
                <w:rtl/>
              </w:rPr>
              <w:t>ال</w:t>
            </w:r>
            <w:r w:rsidR="008821DE" w:rsidRPr="00A95205">
              <w:rPr>
                <w:rFonts w:hint="cs"/>
                <w:rtl/>
              </w:rPr>
              <w:t>ت</w:t>
            </w:r>
            <w:r w:rsidR="008821DE" w:rsidRPr="00A95205">
              <w:rPr>
                <w:rtl/>
              </w:rPr>
              <w:t>فحص وفقا</w:t>
            </w:r>
            <w:r w:rsidR="008821DE" w:rsidRPr="00A95205">
              <w:rPr>
                <w:rFonts w:hint="cs"/>
                <w:rtl/>
              </w:rPr>
              <w:t>ً</w:t>
            </w:r>
            <w:r w:rsidR="008821DE" w:rsidRPr="00A95205">
              <w:rPr>
                <w:rtl/>
              </w:rPr>
              <w:t xml:space="preserve"> لأحكام لوائح الراديو</w:t>
            </w:r>
            <w:r w:rsidR="008821DE" w:rsidRPr="00A95205">
              <w:rPr>
                <w:rFonts w:eastAsiaTheme="minorEastAsia" w:hint="cs"/>
                <w:color w:val="000000"/>
                <w:rtl/>
                <w:lang w:val="en-GB" w:eastAsia="zh-CN"/>
              </w:rPr>
              <w:t>؛</w:t>
            </w:r>
          </w:p>
          <w:p w14:paraId="6D1F4BE5" w14:textId="09BDDF5C" w:rsidR="00921176" w:rsidRPr="00A95205" w:rsidRDefault="008E4BC1" w:rsidP="004A6D41">
            <w:pPr>
              <w:pStyle w:val="enumlev2"/>
              <w:tabs>
                <w:tab w:val="clear" w:pos="1134"/>
                <w:tab w:val="left" w:pos="905"/>
              </w:tabs>
              <w:ind w:left="461" w:firstLine="0"/>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A95205">
              <w:rPr>
                <w:rFonts w:ascii="Arial" w:hAnsi="Arial" w:cs="Arial"/>
                <w:color w:val="202122"/>
                <w:sz w:val="18"/>
                <w:szCs w:val="18"/>
                <w:shd w:val="clear" w:color="auto" w:fill="FFFFFF"/>
              </w:rPr>
              <w:t>○</w:t>
            </w:r>
            <w:r w:rsidR="00A94169" w:rsidRPr="00A95205">
              <w:rPr>
                <w:rFonts w:ascii="Arial" w:hAnsi="Arial" w:cs="Arial"/>
                <w:color w:val="202122"/>
                <w:sz w:val="26"/>
                <w:szCs w:val="26"/>
                <w:shd w:val="clear" w:color="auto" w:fill="FFFFFF"/>
              </w:rPr>
              <w:tab/>
            </w:r>
            <w:r w:rsidR="008821DE" w:rsidRPr="00A95205">
              <w:rPr>
                <w:rtl/>
              </w:rPr>
              <w:t>ال</w:t>
            </w:r>
            <w:r w:rsidR="008821DE" w:rsidRPr="00A95205">
              <w:rPr>
                <w:rFonts w:hint="cs"/>
                <w:rtl/>
              </w:rPr>
              <w:t>ت</w:t>
            </w:r>
            <w:r w:rsidR="008821DE" w:rsidRPr="00A95205">
              <w:rPr>
                <w:rtl/>
              </w:rPr>
              <w:t>فحص وفقا</w:t>
            </w:r>
            <w:r w:rsidR="008821DE" w:rsidRPr="00A95205">
              <w:rPr>
                <w:rFonts w:hint="cs"/>
                <w:rtl/>
              </w:rPr>
              <w:t>ً</w:t>
            </w:r>
            <w:r w:rsidR="008821DE" w:rsidRPr="00A95205">
              <w:rPr>
                <w:rtl/>
              </w:rPr>
              <w:t xml:space="preserve"> لأحكام لوائح الراديو دون تحديث الحالة المرجعية</w:t>
            </w:r>
            <w:r w:rsidR="008821DE" w:rsidRPr="00A95205">
              <w:rPr>
                <w:rFonts w:eastAsiaTheme="minorEastAsia" w:hint="cs"/>
                <w:color w:val="000000"/>
                <w:rtl/>
                <w:lang w:val="en-GB" w:eastAsia="zh-CN"/>
              </w:rPr>
              <w:t>؛</w:t>
            </w:r>
          </w:p>
          <w:p w14:paraId="64AF75A4" w14:textId="7807DC8E" w:rsidR="00921176" w:rsidRPr="00A95205" w:rsidRDefault="008E4BC1" w:rsidP="004A6D41">
            <w:pPr>
              <w:pStyle w:val="enumlev2"/>
              <w:tabs>
                <w:tab w:val="clear" w:pos="1134"/>
                <w:tab w:val="left" w:pos="905"/>
              </w:tabs>
              <w:ind w:left="905" w:hanging="444"/>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A95205">
              <w:rPr>
                <w:rFonts w:ascii="Arial" w:hAnsi="Arial" w:cs="Arial"/>
                <w:color w:val="202122"/>
                <w:sz w:val="18"/>
                <w:szCs w:val="18"/>
                <w:shd w:val="clear" w:color="auto" w:fill="FFFFFF"/>
              </w:rPr>
              <w:t>○</w:t>
            </w:r>
            <w:r w:rsidR="00A94169" w:rsidRPr="00A95205">
              <w:rPr>
                <w:rFonts w:ascii="Arial" w:hAnsi="Arial" w:cs="Arial"/>
                <w:color w:val="202122"/>
                <w:sz w:val="26"/>
                <w:szCs w:val="26"/>
                <w:shd w:val="clear" w:color="auto" w:fill="FFFFFF"/>
              </w:rPr>
              <w:tab/>
            </w:r>
            <w:r w:rsidR="008821DE" w:rsidRPr="00A95205">
              <w:rPr>
                <w:rtl/>
              </w:rPr>
              <w:t>ال</w:t>
            </w:r>
            <w:r w:rsidR="008821DE" w:rsidRPr="00A95205">
              <w:rPr>
                <w:rFonts w:hint="cs"/>
                <w:rtl/>
              </w:rPr>
              <w:t>ت</w:t>
            </w:r>
            <w:r w:rsidR="008821DE" w:rsidRPr="00A95205">
              <w:rPr>
                <w:rtl/>
              </w:rPr>
              <w:t>فحص وفقا</w:t>
            </w:r>
            <w:r w:rsidR="008821DE" w:rsidRPr="00A95205">
              <w:rPr>
                <w:rFonts w:hint="cs"/>
                <w:rtl/>
              </w:rPr>
              <w:t>ً</w:t>
            </w:r>
            <w:r w:rsidR="008821DE" w:rsidRPr="00A95205">
              <w:rPr>
                <w:rtl/>
              </w:rPr>
              <w:t xml:space="preserve"> للمعايير المنصوص عليها في القرار </w:t>
            </w:r>
            <w:r w:rsidR="008821DE" w:rsidRPr="00A95205">
              <w:rPr>
                <w:rFonts w:ascii="Calibri" w:hAnsi="Calibri" w:cs="Calibri"/>
                <w:b/>
                <w:bCs/>
                <w:lang w:val="en-GB"/>
              </w:rPr>
              <w:t>170 (WRC-19)</w:t>
            </w:r>
            <w:r w:rsidR="008821DE" w:rsidRPr="00A95205">
              <w:rPr>
                <w:rFonts w:hint="cs"/>
                <w:rtl/>
                <w:lang w:val="en-GB"/>
              </w:rPr>
              <w:t xml:space="preserve"> </w:t>
            </w:r>
            <w:r w:rsidR="00A57594" w:rsidRPr="00A95205">
              <w:rPr>
                <w:rtl/>
                <w:lang w:val="en-GB"/>
              </w:rPr>
              <w:br/>
            </w:r>
            <w:r w:rsidR="008821DE" w:rsidRPr="00A95205">
              <w:rPr>
                <w:rFonts w:hint="cs"/>
                <w:rtl/>
                <w:lang w:val="en-GB"/>
              </w:rPr>
              <w:t>(</w:t>
            </w:r>
            <w:r w:rsidR="008821DE" w:rsidRPr="00A95205">
              <w:rPr>
                <w:rtl/>
              </w:rPr>
              <w:t>مع أو بدون تحديث الحالة المرجعية</w:t>
            </w:r>
            <w:r w:rsidR="008821DE" w:rsidRPr="00A95205">
              <w:rPr>
                <w:rFonts w:hint="cs"/>
                <w:rtl/>
              </w:rPr>
              <w:t>)</w:t>
            </w:r>
            <w:r w:rsidR="008821DE" w:rsidRPr="00A95205">
              <w:rPr>
                <w:rFonts w:eastAsiaTheme="minorEastAsia" w:hint="cs"/>
                <w:color w:val="000000"/>
                <w:rtl/>
                <w:lang w:val="en-GB" w:eastAsia="zh-CN"/>
              </w:rPr>
              <w:t>؛</w:t>
            </w:r>
          </w:p>
          <w:p w14:paraId="3A4112AF" w14:textId="3C248CFF" w:rsidR="00921176" w:rsidRPr="00A95205" w:rsidRDefault="008139F9"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eastAsia="zh-CN"/>
              </w:rPr>
            </w:pPr>
            <w:r w:rsidRPr="00A95205">
              <w:rPr>
                <w:rFonts w:ascii="Arial" w:hAnsi="Arial" w:cs="Arial"/>
                <w:color w:val="202122"/>
                <w:sz w:val="26"/>
                <w:szCs w:val="26"/>
                <w:shd w:val="clear" w:color="auto" w:fill="FFFFFF"/>
              </w:rPr>
              <w:lastRenderedPageBreak/>
              <w:t>•</w:t>
            </w:r>
            <w:r w:rsidRPr="00A95205">
              <w:rPr>
                <w:rFonts w:ascii="Arial" w:hAnsi="Arial" w:cs="Arial"/>
                <w:color w:val="202122"/>
                <w:sz w:val="26"/>
                <w:szCs w:val="26"/>
                <w:shd w:val="clear" w:color="auto" w:fill="FFFFFF"/>
              </w:rPr>
              <w:tab/>
            </w:r>
            <w:r w:rsidR="008821DE" w:rsidRPr="00A95205">
              <w:rPr>
                <w:rtl/>
              </w:rPr>
              <w:t>إبلاغ الإدارات المعنية بأن تعييناتها قد تتأثر ب</w:t>
            </w:r>
            <w:r w:rsidR="008821DE" w:rsidRPr="00A95205">
              <w:rPr>
                <w:rFonts w:hint="cs"/>
                <w:rtl/>
              </w:rPr>
              <w:t>ال</w:t>
            </w:r>
            <w:r w:rsidR="008821DE" w:rsidRPr="00A95205">
              <w:rPr>
                <w:rtl/>
              </w:rPr>
              <w:t>طلبات</w:t>
            </w:r>
            <w:r w:rsidR="008821DE" w:rsidRPr="00A95205">
              <w:rPr>
                <w:rFonts w:hint="cs"/>
                <w:rtl/>
              </w:rPr>
              <w:t xml:space="preserve"> </w:t>
            </w:r>
            <w:r w:rsidR="00A95205" w:rsidRPr="00A95205">
              <w:rPr>
                <w:rFonts w:hint="cs"/>
                <w:rtl/>
              </w:rPr>
              <w:t xml:space="preserve">المقدمة </w:t>
            </w:r>
            <w:r w:rsidR="008821DE" w:rsidRPr="00A95205">
              <w:rPr>
                <w:rFonts w:hint="cs"/>
                <w:rtl/>
              </w:rPr>
              <w:t>بموجب</w:t>
            </w:r>
            <w:r w:rsidR="008821DE" w:rsidRPr="00A95205">
              <w:rPr>
                <w:rtl/>
              </w:rPr>
              <w:t xml:space="preserve"> المادة 7</w:t>
            </w:r>
            <w:r w:rsidR="00921176" w:rsidRPr="00A95205">
              <w:rPr>
                <w:rFonts w:eastAsiaTheme="minorEastAsia"/>
                <w:color w:val="000000"/>
                <w:lang w:val="en-GB" w:eastAsia="zh-CN"/>
              </w:rPr>
              <w:t>.</w:t>
            </w:r>
          </w:p>
        </w:tc>
        <w:tc>
          <w:tcPr>
            <w:tcW w:w="3118" w:type="dxa"/>
          </w:tcPr>
          <w:p w14:paraId="6D7691F2" w14:textId="70BF4465" w:rsidR="00921176" w:rsidRPr="00A95205" w:rsidRDefault="00D62073" w:rsidP="00B135BD">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A95205">
              <w:rPr>
                <w:rFonts w:hint="cs"/>
                <w:rtl/>
                <w:lang w:val="en-GB"/>
              </w:rPr>
              <w:lastRenderedPageBreak/>
              <w:t>يحيط الأمين التنفيذي الإدارات المعنية علماً بهذا القرار</w:t>
            </w:r>
            <w:r w:rsidR="00921176" w:rsidRPr="00A95205">
              <w:rPr>
                <w:rFonts w:eastAsiaTheme="minorEastAsia"/>
                <w:color w:val="000000"/>
                <w:lang w:val="en-GB" w:eastAsia="zh-CN"/>
              </w:rPr>
              <w:t>.</w:t>
            </w:r>
          </w:p>
          <w:p w14:paraId="78C9F0F7" w14:textId="553F8059" w:rsidR="00921176" w:rsidRPr="00A95205" w:rsidRDefault="00A871E5" w:rsidP="00B135BD">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A95205">
              <w:rPr>
                <w:rFonts w:eastAsiaTheme="minorEastAsia" w:hint="cs"/>
                <w:color w:val="000000"/>
                <w:rtl/>
                <w:lang w:val="en-GB" w:eastAsia="zh-CN"/>
              </w:rPr>
              <w:t>كلفت اللجنة المكتب بما يلي</w:t>
            </w:r>
            <w:r w:rsidR="00921176" w:rsidRPr="00A95205">
              <w:rPr>
                <w:rFonts w:eastAsiaTheme="minorEastAsia"/>
                <w:color w:val="000000"/>
                <w:lang w:val="en-GB" w:eastAsia="zh-CN"/>
              </w:rPr>
              <w:t>:</w:t>
            </w:r>
          </w:p>
          <w:p w14:paraId="762E1DE7" w14:textId="19D5DDD0" w:rsidR="00921176" w:rsidRPr="00A95205" w:rsidRDefault="00A94169" w:rsidP="003804F5">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spacing w:val="-6"/>
                <w:lang w:val="en-GB" w:eastAsia="zh-CN"/>
              </w:rPr>
            </w:pPr>
            <w:r w:rsidRPr="00A95205">
              <w:rPr>
                <w:rFonts w:ascii="Arial" w:hAnsi="Arial" w:cs="Arial"/>
                <w:color w:val="202122"/>
                <w:sz w:val="26"/>
                <w:szCs w:val="26"/>
                <w:shd w:val="clear" w:color="auto" w:fill="FFFFFF"/>
              </w:rPr>
              <w:t>•</w:t>
            </w:r>
            <w:r w:rsidRPr="00A95205">
              <w:rPr>
                <w:rFonts w:ascii="Arial" w:hAnsi="Arial" w:cs="Arial"/>
                <w:color w:val="202122"/>
                <w:sz w:val="26"/>
                <w:szCs w:val="26"/>
                <w:shd w:val="clear" w:color="auto" w:fill="FFFFFF"/>
              </w:rPr>
              <w:tab/>
            </w:r>
            <w:r w:rsidR="002A6C56" w:rsidRPr="00A95205">
              <w:rPr>
                <w:rFonts w:eastAsiaTheme="minorEastAsia" w:hint="cs"/>
                <w:color w:val="000000"/>
                <w:rtl/>
                <w:lang w:val="en-GB" w:eastAsia="zh-CN"/>
              </w:rPr>
              <w:t>دعم الإدارات في جهودها التنسيقية؛</w:t>
            </w:r>
          </w:p>
          <w:p w14:paraId="623E0F97" w14:textId="3B9FCD9A" w:rsidR="00921176" w:rsidRPr="00A95205" w:rsidRDefault="00A94169" w:rsidP="003804F5">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A95205">
              <w:rPr>
                <w:rFonts w:ascii="Arial" w:hAnsi="Arial" w:cs="Arial"/>
                <w:color w:val="202122"/>
                <w:sz w:val="26"/>
                <w:szCs w:val="26"/>
                <w:shd w:val="clear" w:color="auto" w:fill="FFFFFF"/>
              </w:rPr>
              <w:t>•</w:t>
            </w:r>
            <w:r w:rsidRPr="00A95205">
              <w:rPr>
                <w:rFonts w:ascii="Arial" w:hAnsi="Arial" w:cs="Arial"/>
                <w:color w:val="202122"/>
                <w:sz w:val="26"/>
                <w:szCs w:val="26"/>
                <w:shd w:val="clear" w:color="auto" w:fill="FFFFFF"/>
              </w:rPr>
              <w:tab/>
            </w:r>
            <w:r w:rsidR="002A6C56" w:rsidRPr="00A95205">
              <w:rPr>
                <w:rFonts w:eastAsiaTheme="minorEastAsia"/>
                <w:color w:val="000000"/>
                <w:rtl/>
                <w:lang w:val="en-GB" w:eastAsia="zh-CN"/>
              </w:rPr>
              <w:t>تقديم</w:t>
            </w:r>
            <w:r w:rsidR="002A6C56" w:rsidRPr="00A95205">
              <w:rPr>
                <w:rtl/>
              </w:rPr>
              <w:t xml:space="preserve"> تقرير إلى المؤتمر </w:t>
            </w:r>
            <w:r w:rsidR="009974AA" w:rsidRPr="00A95205">
              <w:t>WRC</w:t>
            </w:r>
            <w:r w:rsidR="009974AA" w:rsidRPr="00A95205">
              <w:noBreakHyphen/>
              <w:t>23</w:t>
            </w:r>
            <w:r w:rsidR="002A6C56" w:rsidRPr="00A95205">
              <w:rPr>
                <w:rtl/>
              </w:rPr>
              <w:t xml:space="preserve"> لتسهيل عملية اتخاذ القرار بهدف إدراج التعيينات الجديدة المقترحة في خطة التذييل </w:t>
            </w:r>
            <w:r w:rsidR="002A6C56" w:rsidRPr="00A95205">
              <w:rPr>
                <w:b/>
                <w:bCs/>
                <w:rtl/>
              </w:rPr>
              <w:t>30B</w:t>
            </w:r>
            <w:r w:rsidR="002A6C56" w:rsidRPr="00A95205">
              <w:rPr>
                <w:rtl/>
              </w:rPr>
              <w:t>. وسيشمل التقرير</w:t>
            </w:r>
            <w:r w:rsidR="002A6C56" w:rsidRPr="00A95205">
              <w:rPr>
                <w:rFonts w:hint="cs"/>
                <w:rtl/>
              </w:rPr>
              <w:t xml:space="preserve"> </w:t>
            </w:r>
            <w:r w:rsidR="002A6C56" w:rsidRPr="00A95205">
              <w:rPr>
                <w:rtl/>
              </w:rPr>
              <w:t>نتائج ال</w:t>
            </w:r>
            <w:r w:rsidR="002A6C56" w:rsidRPr="00A95205">
              <w:rPr>
                <w:rFonts w:hint="cs"/>
                <w:rtl/>
              </w:rPr>
              <w:t>ت</w:t>
            </w:r>
            <w:r w:rsidR="002A6C56" w:rsidRPr="00A95205">
              <w:rPr>
                <w:rtl/>
              </w:rPr>
              <w:t>فحص استنادا</w:t>
            </w:r>
            <w:r w:rsidR="002A6C56" w:rsidRPr="00A95205">
              <w:rPr>
                <w:rFonts w:hint="cs"/>
                <w:rtl/>
              </w:rPr>
              <w:t>ً</w:t>
            </w:r>
            <w:r w:rsidR="002A6C56" w:rsidRPr="00A95205">
              <w:rPr>
                <w:rtl/>
              </w:rPr>
              <w:t xml:space="preserve"> إلى حالة التنسيق في 30 أكتوبر 2023 والنهج التالية</w:t>
            </w:r>
            <w:r w:rsidR="002A6C56" w:rsidRPr="00A95205">
              <w:rPr>
                <w:rFonts w:eastAsiaTheme="minorEastAsia" w:hint="cs"/>
                <w:color w:val="000000"/>
                <w:rtl/>
                <w:lang w:val="en-GB" w:eastAsia="zh-CN"/>
              </w:rPr>
              <w:t>:</w:t>
            </w:r>
          </w:p>
          <w:p w14:paraId="01E90A9F" w14:textId="21EC96DF" w:rsidR="00921176" w:rsidRPr="00A95205" w:rsidRDefault="00A94169" w:rsidP="004A6F8E">
            <w:pPr>
              <w:pStyle w:val="enumlev2"/>
              <w:tabs>
                <w:tab w:val="clear" w:pos="1134"/>
                <w:tab w:val="left" w:pos="905"/>
              </w:tabs>
              <w:ind w:left="943" w:hanging="482"/>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A95205">
              <w:rPr>
                <w:rFonts w:ascii="Arial" w:hAnsi="Arial" w:cs="Arial"/>
                <w:color w:val="202122"/>
                <w:sz w:val="18"/>
                <w:szCs w:val="18"/>
                <w:shd w:val="clear" w:color="auto" w:fill="FFFFFF"/>
              </w:rPr>
              <w:t>○</w:t>
            </w:r>
            <w:r w:rsidRPr="00A95205">
              <w:rPr>
                <w:rFonts w:ascii="Arial" w:hAnsi="Arial" w:cs="Arial"/>
                <w:color w:val="202122"/>
                <w:sz w:val="26"/>
                <w:szCs w:val="26"/>
                <w:shd w:val="clear" w:color="auto" w:fill="FFFFFF"/>
              </w:rPr>
              <w:tab/>
            </w:r>
            <w:r w:rsidR="002A6C56" w:rsidRPr="00A95205">
              <w:rPr>
                <w:rtl/>
              </w:rPr>
              <w:t>ال</w:t>
            </w:r>
            <w:r w:rsidR="002A6C56" w:rsidRPr="00A95205">
              <w:rPr>
                <w:rFonts w:hint="cs"/>
                <w:rtl/>
              </w:rPr>
              <w:t>ت</w:t>
            </w:r>
            <w:r w:rsidR="002A6C56" w:rsidRPr="00A95205">
              <w:rPr>
                <w:rtl/>
              </w:rPr>
              <w:t>فحص وفقا</w:t>
            </w:r>
            <w:r w:rsidR="002A6C56" w:rsidRPr="00A95205">
              <w:rPr>
                <w:rFonts w:hint="cs"/>
                <w:rtl/>
              </w:rPr>
              <w:t>ً</w:t>
            </w:r>
            <w:r w:rsidR="002A6C56" w:rsidRPr="00A95205">
              <w:rPr>
                <w:rtl/>
              </w:rPr>
              <w:t xml:space="preserve"> لأحكام لوائح الراديو</w:t>
            </w:r>
            <w:r w:rsidR="002A6C56" w:rsidRPr="00A95205">
              <w:rPr>
                <w:rFonts w:eastAsiaTheme="minorEastAsia" w:hint="cs"/>
                <w:color w:val="000000"/>
                <w:rtl/>
                <w:lang w:val="en-GB" w:eastAsia="zh-CN"/>
              </w:rPr>
              <w:t>؛</w:t>
            </w:r>
          </w:p>
          <w:p w14:paraId="6449256A" w14:textId="27C4283E" w:rsidR="00921176" w:rsidRPr="00A95205" w:rsidRDefault="00F463E1" w:rsidP="004A6F8E">
            <w:pPr>
              <w:pStyle w:val="enumlev2"/>
              <w:tabs>
                <w:tab w:val="clear" w:pos="1134"/>
                <w:tab w:val="left" w:pos="905"/>
              </w:tabs>
              <w:ind w:left="943" w:hanging="482"/>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A95205">
              <w:rPr>
                <w:rFonts w:ascii="Arial" w:hAnsi="Arial" w:cs="Arial"/>
                <w:color w:val="202122"/>
                <w:sz w:val="18"/>
                <w:szCs w:val="18"/>
                <w:shd w:val="clear" w:color="auto" w:fill="FFFFFF"/>
              </w:rPr>
              <w:t>○</w:t>
            </w:r>
            <w:r w:rsidR="00A94169" w:rsidRPr="00A95205">
              <w:rPr>
                <w:rFonts w:ascii="Arial" w:hAnsi="Arial" w:cs="Arial"/>
                <w:color w:val="202122"/>
                <w:sz w:val="26"/>
                <w:szCs w:val="26"/>
                <w:shd w:val="clear" w:color="auto" w:fill="FFFFFF"/>
              </w:rPr>
              <w:tab/>
            </w:r>
            <w:r w:rsidR="002A6C56" w:rsidRPr="00A95205">
              <w:rPr>
                <w:rtl/>
              </w:rPr>
              <w:t>ال</w:t>
            </w:r>
            <w:r w:rsidR="002A6C56" w:rsidRPr="00A95205">
              <w:rPr>
                <w:rFonts w:hint="cs"/>
                <w:rtl/>
              </w:rPr>
              <w:t>ت</w:t>
            </w:r>
            <w:r w:rsidR="002A6C56" w:rsidRPr="00A95205">
              <w:rPr>
                <w:rtl/>
              </w:rPr>
              <w:t>فحص وفقا</w:t>
            </w:r>
            <w:r w:rsidR="002A6C56" w:rsidRPr="00A95205">
              <w:rPr>
                <w:rFonts w:hint="cs"/>
                <w:rtl/>
              </w:rPr>
              <w:t>ً</w:t>
            </w:r>
            <w:r w:rsidR="002A6C56" w:rsidRPr="00A95205">
              <w:rPr>
                <w:rtl/>
              </w:rPr>
              <w:t xml:space="preserve"> لأحكام لوائح الراديو دون تحديث الحالة المرجعية</w:t>
            </w:r>
            <w:r w:rsidR="002A6C56" w:rsidRPr="00A95205">
              <w:rPr>
                <w:rFonts w:eastAsiaTheme="minorEastAsia" w:hint="cs"/>
                <w:color w:val="000000"/>
                <w:rtl/>
                <w:lang w:val="en-GB" w:eastAsia="zh-CN"/>
              </w:rPr>
              <w:t>؛</w:t>
            </w:r>
          </w:p>
          <w:p w14:paraId="7508D5CE" w14:textId="72479F8C" w:rsidR="002A6C56" w:rsidRPr="00A95205" w:rsidRDefault="0052618C" w:rsidP="002B0D53">
            <w:pPr>
              <w:pStyle w:val="enumlev2"/>
              <w:tabs>
                <w:tab w:val="clear" w:pos="1134"/>
                <w:tab w:val="left" w:pos="905"/>
              </w:tabs>
              <w:ind w:left="943" w:hanging="482"/>
              <w:jc w:val="left"/>
              <w:cnfStyle w:val="000000000000" w:firstRow="0" w:lastRow="0" w:firstColumn="0" w:lastColumn="0" w:oddVBand="0" w:evenVBand="0" w:oddHBand="0" w:evenHBand="0" w:firstRowFirstColumn="0" w:firstRowLastColumn="0" w:lastRowFirstColumn="0" w:lastRowLastColumn="0"/>
              <w:rPr>
                <w:rFonts w:eastAsiaTheme="minorEastAsia"/>
                <w:color w:val="000000"/>
                <w:spacing w:val="-4"/>
                <w:lang w:val="en-GB" w:eastAsia="zh-CN"/>
              </w:rPr>
            </w:pPr>
            <w:r w:rsidRPr="00A95205">
              <w:rPr>
                <w:rFonts w:ascii="Arial" w:hAnsi="Arial" w:cs="Arial"/>
                <w:color w:val="202122"/>
                <w:sz w:val="18"/>
                <w:szCs w:val="18"/>
                <w:shd w:val="clear" w:color="auto" w:fill="FFFFFF"/>
              </w:rPr>
              <w:t>○</w:t>
            </w:r>
            <w:r w:rsidR="00A94169" w:rsidRPr="00A95205">
              <w:rPr>
                <w:rFonts w:ascii="Arial" w:hAnsi="Arial" w:cs="Arial"/>
                <w:color w:val="202122"/>
                <w:sz w:val="26"/>
                <w:szCs w:val="26"/>
                <w:shd w:val="clear" w:color="auto" w:fill="FFFFFF"/>
              </w:rPr>
              <w:tab/>
            </w:r>
            <w:r w:rsidR="002A6C56" w:rsidRPr="00A95205">
              <w:rPr>
                <w:spacing w:val="-4"/>
                <w:rtl/>
              </w:rPr>
              <w:t>ال</w:t>
            </w:r>
            <w:r w:rsidR="002A6C56" w:rsidRPr="00A95205">
              <w:rPr>
                <w:rFonts w:hint="cs"/>
                <w:spacing w:val="-4"/>
                <w:rtl/>
              </w:rPr>
              <w:t>ت</w:t>
            </w:r>
            <w:r w:rsidR="002A6C56" w:rsidRPr="00A95205">
              <w:rPr>
                <w:spacing w:val="-4"/>
                <w:rtl/>
              </w:rPr>
              <w:t>فحص وفقا</w:t>
            </w:r>
            <w:r w:rsidR="002A6C56" w:rsidRPr="00A95205">
              <w:rPr>
                <w:rFonts w:hint="cs"/>
                <w:spacing w:val="-4"/>
                <w:rtl/>
              </w:rPr>
              <w:t>ً</w:t>
            </w:r>
            <w:r w:rsidR="002A6C56" w:rsidRPr="00A95205">
              <w:rPr>
                <w:spacing w:val="-4"/>
                <w:rtl/>
              </w:rPr>
              <w:t xml:space="preserve"> للمعايير المنصوص عليها في القرار </w:t>
            </w:r>
            <w:r w:rsidR="002A6C56" w:rsidRPr="00A95205">
              <w:rPr>
                <w:rFonts w:ascii="Calibri" w:hAnsi="Calibri" w:cs="Calibri"/>
                <w:b/>
                <w:bCs/>
                <w:spacing w:val="-4"/>
                <w:lang w:val="en-GB"/>
              </w:rPr>
              <w:t>170 (WRC-19)</w:t>
            </w:r>
            <w:r w:rsidR="002A6C56" w:rsidRPr="00A95205">
              <w:rPr>
                <w:rFonts w:hint="cs"/>
                <w:spacing w:val="-4"/>
                <w:rtl/>
                <w:lang w:val="en-GB"/>
              </w:rPr>
              <w:t xml:space="preserve"> (</w:t>
            </w:r>
            <w:r w:rsidR="002A6C56" w:rsidRPr="00A95205">
              <w:rPr>
                <w:spacing w:val="-4"/>
                <w:rtl/>
              </w:rPr>
              <w:t>مع أو بدون تحديث الحالة المرجعية</w:t>
            </w:r>
            <w:r w:rsidR="002A6C56" w:rsidRPr="00A95205">
              <w:rPr>
                <w:rFonts w:hint="cs"/>
                <w:spacing w:val="-4"/>
                <w:rtl/>
              </w:rPr>
              <w:t>)</w:t>
            </w:r>
            <w:r w:rsidR="002A6C56" w:rsidRPr="00A95205">
              <w:rPr>
                <w:rFonts w:eastAsiaTheme="minorEastAsia" w:hint="cs"/>
                <w:color w:val="000000"/>
                <w:spacing w:val="-4"/>
                <w:rtl/>
                <w:lang w:val="en-GB" w:eastAsia="zh-CN"/>
              </w:rPr>
              <w:t>؛</w:t>
            </w:r>
          </w:p>
          <w:p w14:paraId="1433F55A" w14:textId="5E8572B1" w:rsidR="00921176" w:rsidRPr="00A95205" w:rsidRDefault="00F463E1" w:rsidP="003804F5">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A95205">
              <w:rPr>
                <w:rFonts w:ascii="Arial" w:hAnsi="Arial" w:cs="Arial"/>
                <w:color w:val="202122"/>
                <w:sz w:val="26"/>
                <w:szCs w:val="26"/>
                <w:shd w:val="clear" w:color="auto" w:fill="FFFFFF"/>
              </w:rPr>
              <w:lastRenderedPageBreak/>
              <w:t>•</w:t>
            </w:r>
            <w:r w:rsidRPr="00A95205">
              <w:rPr>
                <w:rFonts w:ascii="Arial" w:hAnsi="Arial" w:cs="Arial"/>
                <w:color w:val="202122"/>
                <w:sz w:val="26"/>
                <w:szCs w:val="26"/>
                <w:shd w:val="clear" w:color="auto" w:fill="FFFFFF"/>
                <w:rtl/>
              </w:rPr>
              <w:tab/>
            </w:r>
            <w:r w:rsidR="002A6C56" w:rsidRPr="00A95205">
              <w:rPr>
                <w:rtl/>
              </w:rPr>
              <w:t>إبلاغ الإدارات المعنية بأن تعييناتها قد تتأثر ب</w:t>
            </w:r>
            <w:r w:rsidR="002A6C56" w:rsidRPr="00A95205">
              <w:rPr>
                <w:rFonts w:hint="cs"/>
                <w:rtl/>
              </w:rPr>
              <w:t>ال</w:t>
            </w:r>
            <w:r w:rsidR="002A6C56" w:rsidRPr="00A95205">
              <w:rPr>
                <w:rtl/>
              </w:rPr>
              <w:t>طلبات</w:t>
            </w:r>
            <w:r w:rsidR="002A6C56" w:rsidRPr="00A95205">
              <w:rPr>
                <w:rFonts w:hint="cs"/>
                <w:rtl/>
              </w:rPr>
              <w:t xml:space="preserve"> المق</w:t>
            </w:r>
            <w:r w:rsidR="00A95205" w:rsidRPr="00A95205">
              <w:rPr>
                <w:rFonts w:hint="cs"/>
                <w:rtl/>
              </w:rPr>
              <w:t>د</w:t>
            </w:r>
            <w:r w:rsidR="002A6C56" w:rsidRPr="00A95205">
              <w:rPr>
                <w:rFonts w:hint="cs"/>
                <w:rtl/>
              </w:rPr>
              <w:t>مة بموجب</w:t>
            </w:r>
            <w:r w:rsidR="002A6C56" w:rsidRPr="00A95205">
              <w:rPr>
                <w:rtl/>
              </w:rPr>
              <w:t xml:space="preserve"> المادة 7</w:t>
            </w:r>
            <w:r w:rsidR="002A6C56" w:rsidRPr="00A95205">
              <w:rPr>
                <w:rFonts w:eastAsiaTheme="minorEastAsia" w:hint="cs"/>
                <w:color w:val="000000"/>
                <w:rtl/>
                <w:lang w:val="en-GB" w:eastAsia="zh-CN"/>
              </w:rPr>
              <w:t>.</w:t>
            </w:r>
          </w:p>
        </w:tc>
      </w:tr>
      <w:tr w:rsidR="00921176" w:rsidRPr="000457B7" w14:paraId="3371B363" w14:textId="77777777" w:rsidTr="00921176">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5A2C991D"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rPr>
                <w:lang w:val="en-GB"/>
              </w:rPr>
            </w:pPr>
            <w:r w:rsidRPr="000457B7">
              <w:rPr>
                <w:lang w:val="en-GB"/>
              </w:rPr>
              <w:lastRenderedPageBreak/>
              <w:t>9</w:t>
            </w:r>
          </w:p>
        </w:tc>
        <w:tc>
          <w:tcPr>
            <w:tcW w:w="4113" w:type="dxa"/>
          </w:tcPr>
          <w:p w14:paraId="7BFAC87F" w14:textId="34BF133B" w:rsidR="00921176" w:rsidRPr="00AB007F" w:rsidRDefault="00AB007F" w:rsidP="00D64149">
            <w:pPr>
              <w:tabs>
                <w:tab w:val="clear" w:pos="1134"/>
                <w:tab w:val="clear" w:pos="1871"/>
                <w:tab w:val="clear" w:pos="2268"/>
                <w:tab w:val="left" w:pos="284"/>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b/>
                <w:bCs/>
                <w:lang w:val="en-GB"/>
              </w:rPr>
            </w:pPr>
            <w:r w:rsidRPr="00AB007F">
              <w:rPr>
                <w:rtl/>
                <w:lang w:val="en-GB"/>
              </w:rPr>
              <w:t>الأعمال التحضيرية والترتيبات لجمعية الاتصالات الراديوية لعام 2023 (</w:t>
            </w:r>
            <w:r w:rsidRPr="00AB007F">
              <w:rPr>
                <w:lang w:val="en-GB"/>
              </w:rPr>
              <w:t>RA-23</w:t>
            </w:r>
            <w:r w:rsidRPr="00AB007F">
              <w:rPr>
                <w:rtl/>
                <w:lang w:val="en-GB"/>
              </w:rPr>
              <w:t>) والمؤتمر العالمي للاتصالات الراديوية لعام 2023 (</w:t>
            </w:r>
            <w:r w:rsidRPr="00AB007F">
              <w:rPr>
                <w:lang w:val="en-GB"/>
              </w:rPr>
              <w:t>WRC-23</w:t>
            </w:r>
            <w:r w:rsidRPr="00AB007F">
              <w:rPr>
                <w:rtl/>
                <w:lang w:val="en-GB"/>
              </w:rPr>
              <w:t>)</w:t>
            </w:r>
          </w:p>
        </w:tc>
        <w:tc>
          <w:tcPr>
            <w:tcW w:w="6806" w:type="dxa"/>
            <w:tcBorders>
              <w:top w:val="single" w:sz="4" w:space="0" w:color="B8CCE4" w:themeColor="accent1" w:themeTint="66"/>
            </w:tcBorders>
          </w:tcPr>
          <w:p w14:paraId="5EEA9D9B" w14:textId="3C6FA910" w:rsidR="00921176" w:rsidRPr="000457B7" w:rsidRDefault="002E12E8" w:rsidP="00183EE7">
            <w:pPr>
              <w:tabs>
                <w:tab w:val="clear" w:pos="1871"/>
                <w:tab w:val="left" w:pos="284"/>
                <w:tab w:val="left" w:pos="567"/>
                <w:tab w:val="left" w:pos="851"/>
                <w:tab w:val="left" w:pos="1418"/>
                <w:tab w:val="left" w:pos="1701"/>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r w:rsidRPr="007E2DB8">
              <w:rPr>
                <w:rtl/>
              </w:rPr>
              <w:t xml:space="preserve">ناقشت اللجنة ترتيبات جمعية الاتصالات الراديوية </w:t>
            </w:r>
            <w:r w:rsidRPr="00AB007F">
              <w:rPr>
                <w:rtl/>
                <w:lang w:val="en-GB"/>
              </w:rPr>
              <w:t>لعام 2023 (</w:t>
            </w:r>
            <w:r w:rsidRPr="00AB007F">
              <w:rPr>
                <w:lang w:val="en-GB"/>
              </w:rPr>
              <w:t>RA-23</w:t>
            </w:r>
            <w:r w:rsidRPr="00AB007F">
              <w:rPr>
                <w:rtl/>
                <w:lang w:val="en-GB"/>
              </w:rPr>
              <w:t>) والمؤتمر العالمي للاتصالات الراديوية لعام 2023 (</w:t>
            </w:r>
            <w:r w:rsidRPr="00AB007F">
              <w:rPr>
                <w:lang w:val="en-GB"/>
              </w:rPr>
              <w:t>WRC-23</w:t>
            </w:r>
            <w:r w:rsidRPr="00AB007F">
              <w:rPr>
                <w:rtl/>
                <w:lang w:val="en-GB"/>
              </w:rPr>
              <w:t>)</w:t>
            </w:r>
            <w:r>
              <w:rPr>
                <w:rFonts w:hint="cs"/>
                <w:rtl/>
                <w:lang w:val="en-GB"/>
              </w:rPr>
              <w:t xml:space="preserve"> </w:t>
            </w:r>
            <w:r w:rsidRPr="007E2DB8">
              <w:rPr>
                <w:rtl/>
              </w:rPr>
              <w:t xml:space="preserve">ووافقت عليها وقررت عقد اجتماعات يومية أثناء المؤتمر WRC-23. وكلفت اللجنة الأعضاء بمتابعة مختلف بنود جدول أعمال المؤتمر WRC-23 وحددت المتحدثين الرسميين </w:t>
            </w:r>
            <w:r>
              <w:rPr>
                <w:rFonts w:hint="cs"/>
                <w:rtl/>
              </w:rPr>
              <w:t>لعرض</w:t>
            </w:r>
            <w:r w:rsidRPr="007E2DB8">
              <w:rPr>
                <w:rtl/>
              </w:rPr>
              <w:t xml:space="preserve"> أقسام محددة من التقرير بشأن القرار </w:t>
            </w:r>
            <w:r w:rsidRPr="002E12E8">
              <w:rPr>
                <w:b/>
                <w:bCs/>
              </w:rPr>
              <w:t>80 (Rev.WRC-07)</w:t>
            </w:r>
            <w:r w:rsidRPr="002E12E8">
              <w:rPr>
                <w:rFonts w:hint="cs"/>
                <w:rtl/>
              </w:rPr>
              <w:t xml:space="preserve">. </w:t>
            </w:r>
            <w:r w:rsidRPr="007E2DB8">
              <w:rPr>
                <w:rtl/>
              </w:rPr>
              <w:t>وأكدت اللجنة أيضا</w:t>
            </w:r>
            <w:r w:rsidR="007216D6">
              <w:rPr>
                <w:rFonts w:hint="cs"/>
                <w:rtl/>
              </w:rPr>
              <w:t>ً</w:t>
            </w:r>
            <w:r w:rsidRPr="007E2DB8">
              <w:rPr>
                <w:rtl/>
              </w:rPr>
              <w:t xml:space="preserve"> على دور</w:t>
            </w:r>
            <w:r w:rsidR="007216D6">
              <w:rPr>
                <w:rFonts w:hint="cs"/>
                <w:rtl/>
              </w:rPr>
              <w:t xml:space="preserve"> </w:t>
            </w:r>
            <w:r w:rsidR="007216D6" w:rsidRPr="007E2DB8">
              <w:rPr>
                <w:rtl/>
              </w:rPr>
              <w:t>أعضاء اللجنة</w:t>
            </w:r>
            <w:r w:rsidRPr="007E2DB8">
              <w:rPr>
                <w:rtl/>
              </w:rPr>
              <w:t xml:space="preserve"> ومعايير السلوك المطلوبة </w:t>
            </w:r>
            <w:r w:rsidR="007216D6">
              <w:rPr>
                <w:rFonts w:hint="cs"/>
                <w:rtl/>
              </w:rPr>
              <w:t>منهم</w:t>
            </w:r>
            <w:r w:rsidRPr="007E2DB8">
              <w:rPr>
                <w:rtl/>
              </w:rPr>
              <w:t xml:space="preserve"> خلال مؤتمر عالمي للاتصالات الراديوية</w:t>
            </w:r>
            <w:r w:rsidR="00921176" w:rsidRPr="000457B7">
              <w:rPr>
                <w:lang w:val="en-GB"/>
              </w:rPr>
              <w:t>.</w:t>
            </w:r>
          </w:p>
        </w:tc>
        <w:tc>
          <w:tcPr>
            <w:tcW w:w="3118" w:type="dxa"/>
          </w:tcPr>
          <w:p w14:paraId="69AD2BAE" w14:textId="77777777" w:rsidR="00921176" w:rsidRPr="000457B7" w:rsidRDefault="00921176" w:rsidP="00E02B99">
            <w:pPr>
              <w:tabs>
                <w:tab w:val="clear" w:pos="1134"/>
                <w:tab w:val="clear" w:pos="1871"/>
                <w:tab w:val="clear" w:pos="2268"/>
                <w:tab w:val="left" w:pos="284"/>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after="120" w:line="300" w:lineRule="exact"/>
              <w:jc w:val="center"/>
              <w:textAlignment w:val="baseline"/>
              <w:cnfStyle w:val="000000000000" w:firstRow="0" w:lastRow="0" w:firstColumn="0" w:lastColumn="0" w:oddVBand="0" w:evenVBand="0" w:oddHBand="0" w:evenHBand="0" w:firstRowFirstColumn="0" w:firstRowLastColumn="0" w:lastRowFirstColumn="0" w:lastRowLastColumn="0"/>
              <w:rPr>
                <w:lang w:val="en-GB"/>
              </w:rPr>
            </w:pPr>
            <w:r w:rsidRPr="000457B7">
              <w:rPr>
                <w:lang w:val="en-GB"/>
              </w:rPr>
              <w:t>-</w:t>
            </w:r>
          </w:p>
        </w:tc>
      </w:tr>
      <w:tr w:rsidR="00921176" w:rsidRPr="000457B7" w14:paraId="6A49C07E" w14:textId="77777777" w:rsidTr="00921176">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2BFBBC80"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rPr>
                <w:lang w:val="en-GB"/>
              </w:rPr>
            </w:pPr>
            <w:r w:rsidRPr="000457B7">
              <w:rPr>
                <w:lang w:val="en-GB"/>
              </w:rPr>
              <w:t>10</w:t>
            </w:r>
          </w:p>
        </w:tc>
        <w:tc>
          <w:tcPr>
            <w:tcW w:w="4113" w:type="dxa"/>
          </w:tcPr>
          <w:p w14:paraId="737B44AD" w14:textId="607F175C" w:rsidR="00921176" w:rsidRPr="00AB007F" w:rsidRDefault="00AB007F" w:rsidP="00D64149">
            <w:pPr>
              <w:tabs>
                <w:tab w:val="clear" w:pos="1134"/>
                <w:tab w:val="clear" w:pos="1871"/>
                <w:tab w:val="clear" w:pos="2268"/>
              </w:tabs>
              <w:autoSpaceDE w:val="0"/>
              <w:autoSpaceDN w:val="0"/>
              <w:adjustRightInd w:val="0"/>
              <w:spacing w:after="120" w:line="300" w:lineRule="exact"/>
              <w:jc w:val="left"/>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AB007F">
              <w:rPr>
                <w:rFonts w:eastAsiaTheme="minorEastAsia"/>
                <w:color w:val="000000"/>
                <w:rtl/>
                <w:lang w:val="en-GB" w:eastAsia="zh-CN"/>
              </w:rPr>
              <w:t>انتخاب نائب الرئيس لعام 2024</w:t>
            </w:r>
          </w:p>
        </w:tc>
        <w:tc>
          <w:tcPr>
            <w:tcW w:w="6806" w:type="dxa"/>
          </w:tcPr>
          <w:p w14:paraId="0DAADB19" w14:textId="6305ED6F" w:rsidR="007216D6" w:rsidRPr="007E2DB8" w:rsidRDefault="007216D6" w:rsidP="00183EE7">
            <w:pPr>
              <w:tabs>
                <w:tab w:val="clear" w:pos="1871"/>
                <w:tab w:val="left" w:pos="284"/>
                <w:tab w:val="left" w:pos="567"/>
                <w:tab w:val="left" w:pos="851"/>
                <w:tab w:val="left" w:pos="1418"/>
                <w:tab w:val="left" w:pos="1701"/>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r w:rsidRPr="005B5903">
              <w:rPr>
                <w:rFonts w:hint="cs"/>
                <w:rtl/>
                <w:lang w:val="en-GB"/>
              </w:rPr>
              <w:t>مع مراعاة</w:t>
            </w:r>
            <w:r w:rsidRPr="005B5903">
              <w:rPr>
                <w:rtl/>
                <w:lang w:val="en-GB"/>
              </w:rPr>
              <w:t xml:space="preserve"> الرقم 144 من اتفاقية الاتحاد، وافقت اللجنة على أن يتولى السيد </w:t>
            </w:r>
            <w:r w:rsidRPr="005B5903">
              <w:rPr>
                <w:rFonts w:hint="cs"/>
                <w:rtl/>
                <w:lang w:val="en-GB"/>
              </w:rPr>
              <w:t>إ</w:t>
            </w:r>
            <w:r w:rsidRPr="005B5903">
              <w:rPr>
                <w:rtl/>
                <w:lang w:val="en-GB"/>
              </w:rPr>
              <w:t>. هنري، نائب رئيس اللجنة لعام 2023، منصب رئيس</w:t>
            </w:r>
            <w:r w:rsidRPr="005B5903">
              <w:rPr>
                <w:rFonts w:hint="cs"/>
                <w:rtl/>
                <w:lang w:val="en-GB"/>
              </w:rPr>
              <w:t xml:space="preserve"> اللجنة</w:t>
            </w:r>
            <w:r w:rsidRPr="005B5903">
              <w:rPr>
                <w:rtl/>
                <w:lang w:val="en-GB"/>
              </w:rPr>
              <w:t xml:space="preserve"> في عام 2024.</w:t>
            </w:r>
          </w:p>
          <w:p w14:paraId="275A8D1C" w14:textId="0AA90CA0" w:rsidR="00921176" w:rsidRPr="000457B7" w:rsidRDefault="007216D6" w:rsidP="00183EE7">
            <w:pPr>
              <w:tabs>
                <w:tab w:val="clear" w:pos="1871"/>
                <w:tab w:val="left" w:pos="284"/>
                <w:tab w:val="left" w:pos="567"/>
                <w:tab w:val="left" w:pos="851"/>
                <w:tab w:val="left" w:pos="1418"/>
                <w:tab w:val="left" w:pos="1701"/>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Pr>
                <w:rFonts w:hint="cs"/>
                <w:rtl/>
                <w:lang w:val="en-GB"/>
              </w:rPr>
              <w:t>و</w:t>
            </w:r>
            <w:r w:rsidRPr="005B5903">
              <w:rPr>
                <w:rtl/>
                <w:lang w:val="en-GB"/>
              </w:rPr>
              <w:t>وافقت اللجنة على انتخاب السيد أ. لينيارس دي سوزا فِيُّو، نائبا</w:t>
            </w:r>
            <w:r w:rsidRPr="005B5903">
              <w:rPr>
                <w:rFonts w:hint="cs"/>
                <w:rtl/>
                <w:lang w:val="en-GB"/>
              </w:rPr>
              <w:t>ً</w:t>
            </w:r>
            <w:r w:rsidRPr="005B5903">
              <w:rPr>
                <w:rtl/>
                <w:lang w:val="en-GB"/>
              </w:rPr>
              <w:t xml:space="preserve"> لرئيس</w:t>
            </w:r>
            <w:r w:rsidRPr="005B5903">
              <w:rPr>
                <w:rFonts w:hint="cs"/>
                <w:rtl/>
                <w:lang w:val="en-GB"/>
              </w:rPr>
              <w:t xml:space="preserve"> اللجنة</w:t>
            </w:r>
            <w:r w:rsidRPr="005B5903">
              <w:rPr>
                <w:rtl/>
                <w:lang w:val="en-GB"/>
              </w:rPr>
              <w:t xml:space="preserve"> لعام 2024 ومن ثم رئيسا</w:t>
            </w:r>
            <w:r w:rsidRPr="005B5903">
              <w:rPr>
                <w:rFonts w:hint="cs"/>
                <w:rtl/>
                <w:lang w:val="en-GB"/>
              </w:rPr>
              <w:t>ً</w:t>
            </w:r>
            <w:r w:rsidRPr="005B5903">
              <w:rPr>
                <w:rtl/>
                <w:lang w:val="en-GB"/>
              </w:rPr>
              <w:t xml:space="preserve"> </w:t>
            </w:r>
            <w:r w:rsidRPr="005B5903">
              <w:rPr>
                <w:rFonts w:hint="cs"/>
                <w:rtl/>
                <w:lang w:val="en-GB"/>
              </w:rPr>
              <w:t>للجنة</w:t>
            </w:r>
            <w:r w:rsidRPr="005B5903">
              <w:rPr>
                <w:rtl/>
                <w:lang w:val="en-GB"/>
              </w:rPr>
              <w:t xml:space="preserve"> </w:t>
            </w:r>
            <w:r w:rsidRPr="005B5903">
              <w:rPr>
                <w:rFonts w:hint="cs"/>
                <w:rtl/>
                <w:lang w:val="en-GB"/>
              </w:rPr>
              <w:t xml:space="preserve">في </w:t>
            </w:r>
            <w:r w:rsidRPr="005B5903">
              <w:rPr>
                <w:rtl/>
                <w:lang w:val="en-GB"/>
              </w:rPr>
              <w:t>عام 2025</w:t>
            </w:r>
            <w:r w:rsidR="00921176" w:rsidRPr="005B5903">
              <w:rPr>
                <w:lang w:val="en-GB"/>
              </w:rPr>
              <w:t>.</w:t>
            </w:r>
          </w:p>
        </w:tc>
        <w:tc>
          <w:tcPr>
            <w:tcW w:w="3118" w:type="dxa"/>
          </w:tcPr>
          <w:p w14:paraId="57E43ECA" w14:textId="77777777" w:rsidR="00921176" w:rsidRPr="000457B7" w:rsidRDefault="00921176" w:rsidP="00E02B99">
            <w:pPr>
              <w:tabs>
                <w:tab w:val="clear" w:pos="1134"/>
                <w:tab w:val="clear" w:pos="1871"/>
                <w:tab w:val="clear" w:pos="2268"/>
              </w:tabs>
              <w:autoSpaceDE w:val="0"/>
              <w:autoSpaceDN w:val="0"/>
              <w:adjustRightInd w:val="0"/>
              <w:spacing w:after="120" w:line="300" w:lineRule="exact"/>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0457B7">
              <w:rPr>
                <w:rFonts w:eastAsiaTheme="minorEastAsia"/>
                <w:color w:val="000000"/>
                <w:lang w:val="en-GB" w:eastAsia="zh-CN"/>
              </w:rPr>
              <w:t>-</w:t>
            </w:r>
          </w:p>
        </w:tc>
      </w:tr>
      <w:tr w:rsidR="00921176" w:rsidRPr="000457B7" w14:paraId="537F27D7" w14:textId="77777777" w:rsidTr="00921176">
        <w:trPr>
          <w:trHeight w:val="127"/>
          <w:jc w:val="center"/>
        </w:trPr>
        <w:tc>
          <w:tcPr>
            <w:cnfStyle w:val="001000000000" w:firstRow="0" w:lastRow="0" w:firstColumn="1" w:lastColumn="0" w:oddVBand="0" w:evenVBand="0" w:oddHBand="0" w:evenHBand="0" w:firstRowFirstColumn="0" w:firstRowLastColumn="0" w:lastRowFirstColumn="0" w:lastRowLastColumn="0"/>
            <w:tcW w:w="700" w:type="dxa"/>
          </w:tcPr>
          <w:p w14:paraId="2A6A9E4E"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rPr>
                <w:lang w:val="en-GB"/>
              </w:rPr>
            </w:pPr>
            <w:r w:rsidRPr="000457B7">
              <w:rPr>
                <w:lang w:val="en-GB"/>
              </w:rPr>
              <w:t>11</w:t>
            </w:r>
          </w:p>
        </w:tc>
        <w:tc>
          <w:tcPr>
            <w:tcW w:w="4113" w:type="dxa"/>
          </w:tcPr>
          <w:p w14:paraId="5747EBD4" w14:textId="43EE7665" w:rsidR="00921176" w:rsidRPr="00AB007F" w:rsidRDefault="00AB007F" w:rsidP="00D64149">
            <w:pPr>
              <w:tabs>
                <w:tab w:val="clear" w:pos="1134"/>
                <w:tab w:val="clear" w:pos="1871"/>
                <w:tab w:val="clear" w:pos="2268"/>
                <w:tab w:val="left" w:pos="794"/>
                <w:tab w:val="left" w:pos="1191"/>
                <w:tab w:val="left" w:pos="1588"/>
                <w:tab w:val="left" w:pos="1985"/>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r w:rsidRPr="00AB007F">
              <w:rPr>
                <w:rtl/>
              </w:rPr>
              <w:t xml:space="preserve">تأكيد موعد الاجتماع القادم في عام </w:t>
            </w:r>
            <w:r w:rsidRPr="00AB007F">
              <w:t>2024</w:t>
            </w:r>
            <w:r w:rsidRPr="00AB007F">
              <w:rPr>
                <w:rtl/>
              </w:rPr>
              <w:t>، والتواريخ التقريبية للاجتماعات المقبلة</w:t>
            </w:r>
          </w:p>
        </w:tc>
        <w:tc>
          <w:tcPr>
            <w:tcW w:w="6806" w:type="dxa"/>
          </w:tcPr>
          <w:p w14:paraId="7D2F0784" w14:textId="62A6DD1D" w:rsidR="00921176" w:rsidRPr="000457B7" w:rsidRDefault="00C94627" w:rsidP="00183EE7">
            <w:pPr>
              <w:tabs>
                <w:tab w:val="clear" w:pos="1134"/>
                <w:tab w:val="clear" w:pos="1871"/>
                <w:tab w:val="clear" w:pos="2268"/>
                <w:tab w:val="left" w:pos="794"/>
                <w:tab w:val="left" w:pos="1191"/>
                <w:tab w:val="left" w:pos="1985"/>
                <w:tab w:val="left" w:pos="2021"/>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bookmarkStart w:id="1" w:name="_Hlk148707703"/>
            <w:r>
              <w:rPr>
                <w:rFonts w:hint="cs"/>
                <w:rtl/>
                <w:lang w:val="en-GB"/>
              </w:rPr>
              <w:t xml:space="preserve">وأكدت اللجنة موعد انعقاد الاجتماع الخامس والتسعين ليكون في الفترة </w:t>
            </w:r>
            <w:r>
              <w:t>8-4</w:t>
            </w:r>
            <w:r>
              <w:rPr>
                <w:rFonts w:hint="cs"/>
                <w:rtl/>
              </w:rPr>
              <w:t xml:space="preserve"> مارس 2024 (القاعة </w:t>
            </w:r>
            <w:r>
              <w:t>L</w:t>
            </w:r>
            <w:r>
              <w:rPr>
                <w:rFonts w:hint="cs"/>
                <w:rtl/>
              </w:rPr>
              <w:t>)</w:t>
            </w:r>
            <w:r>
              <w:rPr>
                <w:rFonts w:hint="cs"/>
                <w:rtl/>
                <w:lang w:val="en-GB"/>
              </w:rPr>
              <w:t>.</w:t>
            </w:r>
          </w:p>
          <w:p w14:paraId="10405B8D" w14:textId="72B16E7A" w:rsidR="00921176" w:rsidRPr="000457B7" w:rsidRDefault="00C94627" w:rsidP="00183EE7">
            <w:pPr>
              <w:tabs>
                <w:tab w:val="clear" w:pos="1134"/>
                <w:tab w:val="clear" w:pos="1871"/>
                <w:tab w:val="clear" w:pos="2268"/>
                <w:tab w:val="left" w:pos="794"/>
                <w:tab w:val="left" w:pos="1191"/>
                <w:tab w:val="left" w:pos="1985"/>
                <w:tab w:val="left" w:pos="2021"/>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r w:rsidRPr="00C94627">
              <w:rPr>
                <w:rtl/>
                <w:lang w:val="en-GB"/>
              </w:rPr>
              <w:t xml:space="preserve">وأكّدت اللجنة كذلك </w:t>
            </w:r>
            <w:r>
              <w:rPr>
                <w:rFonts w:hint="cs"/>
                <w:rtl/>
                <w:lang w:val="en-GB"/>
              </w:rPr>
              <w:t>مبدئياً</w:t>
            </w:r>
            <w:r w:rsidRPr="00C94627">
              <w:rPr>
                <w:rtl/>
                <w:lang w:val="en-GB"/>
              </w:rPr>
              <w:t xml:space="preserve"> مواعيد انعقاد اجتماعات</w:t>
            </w:r>
            <w:r>
              <w:rPr>
                <w:rFonts w:hint="cs"/>
                <w:rtl/>
                <w:lang w:val="en-GB"/>
              </w:rPr>
              <w:t>ها</w:t>
            </w:r>
            <w:r w:rsidRPr="00C94627">
              <w:rPr>
                <w:rtl/>
                <w:lang w:val="en-GB"/>
              </w:rPr>
              <w:t xml:space="preserve"> </w:t>
            </w:r>
            <w:r>
              <w:rPr>
                <w:rFonts w:hint="cs"/>
                <w:rtl/>
                <w:lang w:val="en-GB"/>
              </w:rPr>
              <w:t>اللاحقة</w:t>
            </w:r>
            <w:r w:rsidRPr="00C94627">
              <w:rPr>
                <w:rtl/>
                <w:lang w:val="en-GB"/>
              </w:rPr>
              <w:t xml:space="preserve"> في عام 2024 على النحو</w:t>
            </w:r>
            <w:r w:rsidR="00183F48">
              <w:rPr>
                <w:rFonts w:hint="cs"/>
                <w:rtl/>
                <w:lang w:val="en-GB"/>
              </w:rPr>
              <w:t> </w:t>
            </w:r>
            <w:r w:rsidRPr="00C94627">
              <w:rPr>
                <w:rtl/>
                <w:lang w:val="en-GB"/>
              </w:rPr>
              <w:t>التالي</w:t>
            </w:r>
            <w:r>
              <w:rPr>
                <w:rFonts w:hint="cs"/>
                <w:rtl/>
                <w:lang w:val="en-GB"/>
              </w:rPr>
              <w:t>:</w:t>
            </w:r>
          </w:p>
          <w:p w14:paraId="1004E8CC" w14:textId="17AEF08D" w:rsidR="00921176" w:rsidRPr="00C94627" w:rsidRDefault="00B135BD"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rtl/>
              </w:rPr>
            </w:pPr>
            <w:r>
              <w:rPr>
                <w:rFonts w:ascii="Arial" w:hAnsi="Arial" w:cs="Arial"/>
                <w:color w:val="202122"/>
                <w:sz w:val="26"/>
                <w:szCs w:val="26"/>
                <w:shd w:val="clear" w:color="auto" w:fill="FFFFFF"/>
              </w:rPr>
              <w:t>•</w:t>
            </w:r>
            <w:r w:rsidR="00921176" w:rsidRPr="000457B7">
              <w:rPr>
                <w:lang w:val="en-GB"/>
              </w:rPr>
              <w:tab/>
            </w:r>
            <w:r w:rsidR="00C94627">
              <w:rPr>
                <w:rFonts w:hint="cs"/>
                <w:rtl/>
                <w:lang w:val="en-GB"/>
              </w:rPr>
              <w:t xml:space="preserve">الاجتماع السادس والتسعون: 24-28 يونيو 2024 </w:t>
            </w:r>
            <w:r w:rsidR="00C94627">
              <w:rPr>
                <w:rFonts w:hint="cs"/>
                <w:rtl/>
              </w:rPr>
              <w:t xml:space="preserve">(القاعة </w:t>
            </w:r>
            <w:r w:rsidR="00C94627">
              <w:t>L</w:t>
            </w:r>
            <w:r w:rsidR="00C94627">
              <w:rPr>
                <w:rFonts w:hint="cs"/>
                <w:rtl/>
              </w:rPr>
              <w:t>)؛</w:t>
            </w:r>
          </w:p>
          <w:p w14:paraId="276392E8" w14:textId="4AECFEC7" w:rsidR="00921176" w:rsidRPr="000457B7" w:rsidRDefault="00B135BD"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lang w:val="en-GB"/>
              </w:rPr>
            </w:pPr>
            <w:r>
              <w:rPr>
                <w:rFonts w:ascii="Arial" w:hAnsi="Arial" w:cs="Arial"/>
                <w:color w:val="202122"/>
                <w:sz w:val="26"/>
                <w:szCs w:val="26"/>
                <w:shd w:val="clear" w:color="auto" w:fill="FFFFFF"/>
              </w:rPr>
              <w:t>•</w:t>
            </w:r>
            <w:r w:rsidR="00921176" w:rsidRPr="000457B7">
              <w:rPr>
                <w:lang w:val="en-GB"/>
              </w:rPr>
              <w:tab/>
            </w:r>
            <w:r w:rsidR="00C94627">
              <w:rPr>
                <w:rFonts w:hint="cs"/>
                <w:rtl/>
                <w:lang w:val="en-GB"/>
              </w:rPr>
              <w:t xml:space="preserve">الاجتماع السابع والتسعون: 11-19 نوفمبر 2024 </w:t>
            </w:r>
            <w:r w:rsidR="00C94627">
              <w:rPr>
                <w:rFonts w:hint="cs"/>
                <w:rtl/>
              </w:rPr>
              <w:t xml:space="preserve">(القاعة </w:t>
            </w:r>
            <w:r w:rsidR="00C94627">
              <w:t>L</w:t>
            </w:r>
            <w:r w:rsidR="00C94627">
              <w:rPr>
                <w:rFonts w:hint="cs"/>
                <w:rtl/>
              </w:rPr>
              <w:t>)؛</w:t>
            </w:r>
          </w:p>
          <w:p w14:paraId="68F7D3E2" w14:textId="715E0442" w:rsidR="00921176" w:rsidRPr="008D6FD5" w:rsidRDefault="00C94627" w:rsidP="009B7614">
            <w:pPr>
              <w:tabs>
                <w:tab w:val="clear" w:pos="1134"/>
                <w:tab w:val="clear" w:pos="1871"/>
                <w:tab w:val="clear" w:pos="2268"/>
                <w:tab w:val="left" w:pos="794"/>
                <w:tab w:val="left" w:pos="1191"/>
                <w:tab w:val="left" w:pos="1588"/>
                <w:tab w:val="left" w:pos="1985"/>
              </w:tabs>
              <w:overflowPunct w:val="0"/>
              <w:autoSpaceDE w:val="0"/>
              <w:autoSpaceDN w:val="0"/>
              <w:adjustRightInd w:val="0"/>
              <w:spacing w:before="360" w:line="300" w:lineRule="exact"/>
              <w:jc w:val="left"/>
              <w:textAlignment w:val="baseline"/>
              <w:cnfStyle w:val="000000000000" w:firstRow="0" w:lastRow="0" w:firstColumn="0" w:lastColumn="0" w:oddVBand="0" w:evenVBand="0" w:oddHBand="0" w:evenHBand="0" w:firstRowFirstColumn="0" w:firstRowLastColumn="0" w:lastRowFirstColumn="0" w:lastRowLastColumn="0"/>
              <w:rPr>
                <w:rtl/>
              </w:rPr>
            </w:pPr>
            <w:r>
              <w:rPr>
                <w:rFonts w:hint="cs"/>
                <w:rtl/>
                <w:lang w:val="en-GB"/>
              </w:rPr>
              <w:t>وف</w:t>
            </w:r>
            <w:r w:rsidR="008D6FD5">
              <w:rPr>
                <w:rFonts w:hint="cs"/>
                <w:rtl/>
              </w:rPr>
              <w:t>ي عام 2025، على النحو التالي:</w:t>
            </w:r>
          </w:p>
          <w:p w14:paraId="06886DEE" w14:textId="1E29AA9D" w:rsidR="00921176" w:rsidRPr="000457B7" w:rsidRDefault="00B135BD"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lang w:val="en-GB"/>
              </w:rPr>
            </w:pPr>
            <w:r>
              <w:rPr>
                <w:rFonts w:ascii="Arial" w:hAnsi="Arial" w:cs="Arial"/>
                <w:color w:val="202122"/>
                <w:sz w:val="26"/>
                <w:szCs w:val="26"/>
                <w:shd w:val="clear" w:color="auto" w:fill="FFFFFF"/>
              </w:rPr>
              <w:t>•</w:t>
            </w:r>
            <w:r w:rsidR="00921176" w:rsidRPr="000457B7">
              <w:rPr>
                <w:lang w:val="en-GB"/>
              </w:rPr>
              <w:tab/>
            </w:r>
            <w:r w:rsidR="008D6FD5">
              <w:rPr>
                <w:rFonts w:hint="cs"/>
                <w:rtl/>
                <w:lang w:val="en-GB"/>
              </w:rPr>
              <w:t>الاجتماع الثامن والتسعون</w:t>
            </w:r>
            <w:r w:rsidR="009A0675">
              <w:rPr>
                <w:rFonts w:hint="cs"/>
                <w:rtl/>
                <w:lang w:val="en-GB"/>
              </w:rPr>
              <w:t xml:space="preserve">: </w:t>
            </w:r>
            <w:r w:rsidR="0058194A">
              <w:rPr>
                <w:lang w:val="en-GB"/>
              </w:rPr>
              <w:t>21</w:t>
            </w:r>
            <w:r w:rsidR="0058194A">
              <w:rPr>
                <w:lang w:val="en-GB"/>
              </w:rPr>
              <w:noBreakHyphen/>
              <w:t>17</w:t>
            </w:r>
            <w:r w:rsidR="009A0675">
              <w:rPr>
                <w:rFonts w:hint="cs"/>
                <w:rtl/>
                <w:lang w:val="en-GB"/>
              </w:rPr>
              <w:t xml:space="preserve"> مارس 2025 (</w:t>
            </w:r>
            <w:r w:rsidR="009A0675">
              <w:rPr>
                <w:color w:val="000000"/>
                <w:rtl/>
              </w:rPr>
              <w:t>قاعة مركز فارامبيه للمؤتمرات</w:t>
            </w:r>
            <w:r w:rsidR="00712838">
              <w:rPr>
                <w:rFonts w:hint="cs"/>
                <w:color w:val="000000"/>
                <w:rtl/>
              </w:rPr>
              <w:t xml:space="preserve"> </w:t>
            </w:r>
            <w:r w:rsidR="009A0675">
              <w:rPr>
                <w:color w:val="000000"/>
              </w:rPr>
              <w:t>(CCV)</w:t>
            </w:r>
            <w:r w:rsidR="00712838">
              <w:rPr>
                <w:rFonts w:hint="cs"/>
                <w:color w:val="000000"/>
                <w:rtl/>
              </w:rPr>
              <w:t xml:space="preserve"> </w:t>
            </w:r>
            <w:r w:rsidR="009A0675">
              <w:rPr>
                <w:color w:val="000000"/>
                <w:rtl/>
              </w:rPr>
              <w:t xml:space="preserve">في </w:t>
            </w:r>
            <w:r w:rsidR="00712838">
              <w:rPr>
                <w:rFonts w:hint="cs"/>
                <w:color w:val="000000"/>
                <w:rtl/>
              </w:rPr>
              <w:t>جنيف</w:t>
            </w:r>
            <w:r w:rsidR="00712838">
              <w:rPr>
                <w:rFonts w:hint="cs"/>
                <w:rtl/>
                <w:lang w:val="en-GB"/>
              </w:rPr>
              <w:t>)</w:t>
            </w:r>
            <w:r w:rsidR="00712838">
              <w:rPr>
                <w:rtl/>
                <w:lang w:val="en-GB"/>
              </w:rPr>
              <w:t>؛</w:t>
            </w:r>
          </w:p>
          <w:p w14:paraId="3AEDFB5C" w14:textId="32DE09CF" w:rsidR="00921176" w:rsidRPr="000457B7" w:rsidRDefault="00B135BD"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lang w:val="en-GB"/>
              </w:rPr>
            </w:pPr>
            <w:r>
              <w:rPr>
                <w:rFonts w:ascii="Arial" w:hAnsi="Arial" w:cs="Arial"/>
                <w:color w:val="202122"/>
                <w:sz w:val="26"/>
                <w:szCs w:val="26"/>
                <w:shd w:val="clear" w:color="auto" w:fill="FFFFFF"/>
              </w:rPr>
              <w:lastRenderedPageBreak/>
              <w:t>•</w:t>
            </w:r>
            <w:r w:rsidR="00921176" w:rsidRPr="000457B7">
              <w:rPr>
                <w:lang w:val="en-GB"/>
              </w:rPr>
              <w:tab/>
            </w:r>
            <w:r w:rsidR="009A0675">
              <w:rPr>
                <w:rFonts w:hint="cs"/>
                <w:rtl/>
                <w:lang w:val="en-GB"/>
              </w:rPr>
              <w:t xml:space="preserve">الاجتماع التاسع والتسعون: </w:t>
            </w:r>
            <w:r w:rsidR="009B7614">
              <w:rPr>
                <w:lang w:val="en-GB"/>
              </w:rPr>
              <w:t>18</w:t>
            </w:r>
            <w:r w:rsidR="009B7614">
              <w:rPr>
                <w:lang w:val="en-GB"/>
              </w:rPr>
              <w:noBreakHyphen/>
              <w:t>14</w:t>
            </w:r>
            <w:r w:rsidR="009A0675">
              <w:rPr>
                <w:rFonts w:hint="cs"/>
                <w:rtl/>
                <w:lang w:val="en-GB"/>
              </w:rPr>
              <w:t xml:space="preserve"> يوليو 2025 (</w:t>
            </w:r>
            <w:r w:rsidR="009A0675">
              <w:rPr>
                <w:color w:val="000000"/>
                <w:rtl/>
              </w:rPr>
              <w:t>قاعة مركز فارامبيه للمؤتمرات</w:t>
            </w:r>
            <w:r w:rsidR="00712838">
              <w:rPr>
                <w:rFonts w:hint="cs"/>
                <w:color w:val="000000"/>
                <w:rtl/>
              </w:rPr>
              <w:t xml:space="preserve"> </w:t>
            </w:r>
            <w:r w:rsidR="009A0675">
              <w:rPr>
                <w:color w:val="000000"/>
              </w:rPr>
              <w:t>(CCV)</w:t>
            </w:r>
            <w:r w:rsidR="00712838">
              <w:rPr>
                <w:rFonts w:hint="cs"/>
                <w:color w:val="000000"/>
                <w:rtl/>
              </w:rPr>
              <w:t xml:space="preserve"> </w:t>
            </w:r>
            <w:r w:rsidR="009A0675">
              <w:rPr>
                <w:color w:val="000000"/>
                <w:rtl/>
              </w:rPr>
              <w:t>في جنيف</w:t>
            </w:r>
            <w:r w:rsidR="009A0675">
              <w:rPr>
                <w:rFonts w:hint="cs"/>
                <w:rtl/>
                <w:lang w:val="en-GB"/>
              </w:rPr>
              <w:t>)؛</w:t>
            </w:r>
          </w:p>
          <w:p w14:paraId="56D0BF3A" w14:textId="0D737C43" w:rsidR="00921176" w:rsidRPr="000457B7" w:rsidRDefault="00B135BD"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lang w:val="en-GB"/>
              </w:rPr>
            </w:pPr>
            <w:r>
              <w:rPr>
                <w:rFonts w:ascii="Arial" w:hAnsi="Arial" w:cs="Arial"/>
                <w:color w:val="202122"/>
                <w:sz w:val="26"/>
                <w:szCs w:val="26"/>
                <w:shd w:val="clear" w:color="auto" w:fill="FFFFFF"/>
              </w:rPr>
              <w:t>•</w:t>
            </w:r>
            <w:r w:rsidR="00921176" w:rsidRPr="000457B7">
              <w:rPr>
                <w:lang w:val="en-GB"/>
              </w:rPr>
              <w:tab/>
            </w:r>
            <w:r w:rsidR="009A0675" w:rsidRPr="00712838">
              <w:rPr>
                <w:rFonts w:hint="cs"/>
                <w:spacing w:val="2"/>
                <w:rtl/>
                <w:lang w:val="en-GB"/>
              </w:rPr>
              <w:t xml:space="preserve">الاجتماع المائة: </w:t>
            </w:r>
            <w:r w:rsidR="0058194A">
              <w:rPr>
                <w:spacing w:val="2"/>
                <w:lang w:val="en-GB"/>
              </w:rPr>
              <w:t>7</w:t>
            </w:r>
            <w:r w:rsidR="0058194A">
              <w:rPr>
                <w:spacing w:val="2"/>
                <w:lang w:val="en-GB"/>
              </w:rPr>
              <w:noBreakHyphen/>
              <w:t>3</w:t>
            </w:r>
            <w:r w:rsidR="009A0675" w:rsidRPr="00712838">
              <w:rPr>
                <w:rFonts w:hint="cs"/>
                <w:spacing w:val="2"/>
                <w:rtl/>
                <w:lang w:val="en-GB"/>
              </w:rPr>
              <w:t xml:space="preserve"> نوفمبر 2025 (</w:t>
            </w:r>
            <w:r w:rsidR="009A0675" w:rsidRPr="00712838">
              <w:rPr>
                <w:color w:val="000000"/>
                <w:spacing w:val="2"/>
                <w:rtl/>
              </w:rPr>
              <w:t>قاعة مركز فارامبيه للمؤتمرات</w:t>
            </w:r>
            <w:r w:rsidR="00712838" w:rsidRPr="00712838">
              <w:rPr>
                <w:rFonts w:hint="cs"/>
                <w:color w:val="000000"/>
                <w:spacing w:val="2"/>
                <w:rtl/>
              </w:rPr>
              <w:t xml:space="preserve"> </w:t>
            </w:r>
            <w:r w:rsidR="009A0675" w:rsidRPr="00712838">
              <w:rPr>
                <w:color w:val="000000"/>
                <w:spacing w:val="2"/>
              </w:rPr>
              <w:t>(CCV)</w:t>
            </w:r>
            <w:r w:rsidR="00712838" w:rsidRPr="00712838">
              <w:rPr>
                <w:rFonts w:hint="cs"/>
                <w:color w:val="000000"/>
                <w:spacing w:val="2"/>
                <w:rtl/>
              </w:rPr>
              <w:t xml:space="preserve"> </w:t>
            </w:r>
            <w:r w:rsidR="009A0675" w:rsidRPr="00712838">
              <w:rPr>
                <w:color w:val="000000"/>
                <w:spacing w:val="2"/>
                <w:rtl/>
              </w:rPr>
              <w:t>في</w:t>
            </w:r>
            <w:r w:rsidR="00C03B41">
              <w:rPr>
                <w:rFonts w:hint="eastAsia"/>
                <w:color w:val="000000"/>
                <w:spacing w:val="2"/>
                <w:rtl/>
              </w:rPr>
              <w:t> </w:t>
            </w:r>
            <w:r w:rsidR="009A0675" w:rsidRPr="00712838">
              <w:rPr>
                <w:color w:val="000000"/>
                <w:spacing w:val="2"/>
                <w:rtl/>
              </w:rPr>
              <w:t>جنيف</w:t>
            </w:r>
            <w:r w:rsidR="009A0675" w:rsidRPr="00712838">
              <w:rPr>
                <w:rFonts w:hint="cs"/>
                <w:spacing w:val="2"/>
                <w:rtl/>
                <w:lang w:val="en-GB"/>
              </w:rPr>
              <w:t>)؛</w:t>
            </w:r>
          </w:p>
          <w:p w14:paraId="70250A40" w14:textId="428116B1" w:rsidR="00921176" w:rsidRPr="000457B7" w:rsidRDefault="009A0675" w:rsidP="009B7614">
            <w:pPr>
              <w:tabs>
                <w:tab w:val="clear" w:pos="1134"/>
                <w:tab w:val="clear" w:pos="1871"/>
                <w:tab w:val="clear" w:pos="2268"/>
                <w:tab w:val="left" w:pos="794"/>
                <w:tab w:val="left" w:pos="1191"/>
                <w:tab w:val="left" w:pos="1588"/>
                <w:tab w:val="left" w:pos="1985"/>
              </w:tabs>
              <w:overflowPunct w:val="0"/>
              <w:autoSpaceDE w:val="0"/>
              <w:autoSpaceDN w:val="0"/>
              <w:adjustRightInd w:val="0"/>
              <w:spacing w:before="36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r>
              <w:rPr>
                <w:rFonts w:hint="cs"/>
                <w:rtl/>
                <w:lang w:val="en-GB"/>
              </w:rPr>
              <w:t>وفي عام 2026، على النحو التالي</w:t>
            </w:r>
            <w:r w:rsidR="00921176" w:rsidRPr="000457B7">
              <w:rPr>
                <w:lang w:val="en-GB"/>
              </w:rPr>
              <w:t>:</w:t>
            </w:r>
          </w:p>
          <w:p w14:paraId="58071B68" w14:textId="798EED32" w:rsidR="00921176" w:rsidRPr="000457B7" w:rsidRDefault="00B135BD"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lang w:val="en-GB"/>
              </w:rPr>
            </w:pPr>
            <w:r>
              <w:rPr>
                <w:rFonts w:ascii="Arial" w:hAnsi="Arial" w:cs="Arial"/>
                <w:color w:val="202122"/>
                <w:sz w:val="26"/>
                <w:szCs w:val="26"/>
                <w:shd w:val="clear" w:color="auto" w:fill="FFFFFF"/>
              </w:rPr>
              <w:t>•</w:t>
            </w:r>
            <w:r w:rsidR="00921176" w:rsidRPr="000457B7">
              <w:rPr>
                <w:lang w:val="en-GB"/>
              </w:rPr>
              <w:tab/>
            </w:r>
            <w:r w:rsidR="009A0675">
              <w:rPr>
                <w:rFonts w:hint="cs"/>
                <w:rtl/>
                <w:lang w:val="en-GB"/>
              </w:rPr>
              <w:t xml:space="preserve">الاجتماع الأول بعد المائة: </w:t>
            </w:r>
            <w:r w:rsidR="004B1BBC">
              <w:rPr>
                <w:lang w:val="en-GB"/>
              </w:rPr>
              <w:t>13</w:t>
            </w:r>
            <w:r w:rsidR="004B1BBC">
              <w:rPr>
                <w:lang w:val="en-GB"/>
              </w:rPr>
              <w:noBreakHyphen/>
              <w:t>9</w:t>
            </w:r>
            <w:r w:rsidR="00F20CE9">
              <w:rPr>
                <w:rFonts w:hint="cs"/>
                <w:rtl/>
                <w:lang w:val="en-GB"/>
              </w:rPr>
              <w:t xml:space="preserve"> مارس 2026 (</w:t>
            </w:r>
            <w:r w:rsidR="00F20CE9">
              <w:rPr>
                <w:color w:val="000000"/>
                <w:rtl/>
              </w:rPr>
              <w:t>قاعة مركز فارامبيه للمؤتمرات</w:t>
            </w:r>
            <w:r w:rsidR="00712838">
              <w:rPr>
                <w:rFonts w:hint="cs"/>
                <w:color w:val="000000"/>
                <w:rtl/>
              </w:rPr>
              <w:t xml:space="preserve"> </w:t>
            </w:r>
            <w:r w:rsidR="00F20CE9">
              <w:rPr>
                <w:color w:val="000000"/>
              </w:rPr>
              <w:t>(CCV)</w:t>
            </w:r>
            <w:r w:rsidR="00712838">
              <w:rPr>
                <w:rFonts w:hint="cs"/>
                <w:color w:val="000000"/>
                <w:rtl/>
              </w:rPr>
              <w:t xml:space="preserve"> </w:t>
            </w:r>
            <w:r w:rsidR="00F20CE9">
              <w:rPr>
                <w:color w:val="000000"/>
                <w:rtl/>
              </w:rPr>
              <w:t>في جنيف</w:t>
            </w:r>
            <w:r w:rsidR="00F20CE9">
              <w:rPr>
                <w:rFonts w:hint="cs"/>
                <w:rtl/>
                <w:lang w:val="en-GB"/>
              </w:rPr>
              <w:t>)؛</w:t>
            </w:r>
          </w:p>
          <w:p w14:paraId="23B33CD3" w14:textId="73E1459F" w:rsidR="00921176" w:rsidRPr="000457B7" w:rsidRDefault="00B135BD"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lang w:val="en-GB"/>
              </w:rPr>
            </w:pPr>
            <w:r>
              <w:rPr>
                <w:rFonts w:ascii="Arial" w:hAnsi="Arial" w:cs="Arial"/>
                <w:color w:val="202122"/>
                <w:sz w:val="26"/>
                <w:szCs w:val="26"/>
                <w:shd w:val="clear" w:color="auto" w:fill="FFFFFF"/>
              </w:rPr>
              <w:t>•</w:t>
            </w:r>
            <w:r w:rsidR="00921176" w:rsidRPr="000457B7">
              <w:rPr>
                <w:lang w:val="en-GB"/>
              </w:rPr>
              <w:tab/>
            </w:r>
            <w:r w:rsidR="00F20CE9">
              <w:rPr>
                <w:rFonts w:hint="cs"/>
                <w:rtl/>
                <w:lang w:val="en-GB"/>
              </w:rPr>
              <w:t xml:space="preserve">الاجتماع الثاني بعد المائة: 29 يونيو </w:t>
            </w:r>
            <w:r w:rsidR="00F20CE9">
              <w:rPr>
                <w:rtl/>
                <w:lang w:val="en-GB"/>
              </w:rPr>
              <w:t>–</w:t>
            </w:r>
            <w:r w:rsidR="00F20CE9">
              <w:rPr>
                <w:rFonts w:hint="cs"/>
                <w:rtl/>
                <w:lang w:val="en-GB"/>
              </w:rPr>
              <w:t xml:space="preserve"> 3 يوليو 2026 (</w:t>
            </w:r>
            <w:r w:rsidR="00F20CE9">
              <w:rPr>
                <w:color w:val="000000"/>
                <w:rtl/>
              </w:rPr>
              <w:t>قاعة مركز فارامبيه للمؤتمرات</w:t>
            </w:r>
            <w:r w:rsidR="00712838">
              <w:rPr>
                <w:rFonts w:hint="cs"/>
                <w:color w:val="000000"/>
                <w:rtl/>
              </w:rPr>
              <w:t xml:space="preserve"> </w:t>
            </w:r>
            <w:r w:rsidR="00F20CE9">
              <w:rPr>
                <w:color w:val="000000"/>
              </w:rPr>
              <w:t>(CCV)</w:t>
            </w:r>
            <w:r w:rsidR="00712838">
              <w:rPr>
                <w:rFonts w:hint="cs"/>
                <w:color w:val="000000"/>
                <w:rtl/>
              </w:rPr>
              <w:t xml:space="preserve"> </w:t>
            </w:r>
            <w:r w:rsidR="00F20CE9">
              <w:rPr>
                <w:color w:val="000000"/>
                <w:rtl/>
              </w:rPr>
              <w:t>في جنيف</w:t>
            </w:r>
            <w:r w:rsidR="00F20CE9">
              <w:rPr>
                <w:rFonts w:hint="cs"/>
                <w:rtl/>
                <w:lang w:val="en-GB"/>
              </w:rPr>
              <w:t>)؛</w:t>
            </w:r>
          </w:p>
          <w:p w14:paraId="2E312E8A" w14:textId="4A288BC8" w:rsidR="00921176" w:rsidRPr="000457B7" w:rsidRDefault="00B135BD" w:rsidP="00A10C27">
            <w:pPr>
              <w:pStyle w:val="enumlev1"/>
              <w:tabs>
                <w:tab w:val="clear" w:pos="1134"/>
                <w:tab w:val="left" w:pos="455"/>
              </w:tabs>
              <w:ind w:left="455" w:hanging="455"/>
              <w:jc w:val="left"/>
              <w:cnfStyle w:val="000000000000" w:firstRow="0" w:lastRow="0" w:firstColumn="0" w:lastColumn="0" w:oddVBand="0" w:evenVBand="0" w:oddHBand="0" w:evenHBand="0" w:firstRowFirstColumn="0" w:firstRowLastColumn="0" w:lastRowFirstColumn="0" w:lastRowLastColumn="0"/>
              <w:rPr>
                <w:lang w:val="en-GB"/>
              </w:rPr>
            </w:pPr>
            <w:r>
              <w:rPr>
                <w:rFonts w:ascii="Arial" w:hAnsi="Arial" w:cs="Arial"/>
                <w:color w:val="202122"/>
                <w:sz w:val="26"/>
                <w:szCs w:val="26"/>
                <w:shd w:val="clear" w:color="auto" w:fill="FFFFFF"/>
              </w:rPr>
              <w:t>•</w:t>
            </w:r>
            <w:r w:rsidR="00921176" w:rsidRPr="000457B7">
              <w:rPr>
                <w:lang w:val="en-GB"/>
              </w:rPr>
              <w:tab/>
            </w:r>
            <w:bookmarkEnd w:id="1"/>
            <w:r w:rsidR="00F20CE9">
              <w:rPr>
                <w:rFonts w:hint="cs"/>
                <w:rtl/>
                <w:lang w:val="en-GB"/>
              </w:rPr>
              <w:t xml:space="preserve">الاجتماع الثالث بعد المائة: </w:t>
            </w:r>
            <w:r w:rsidR="00B9611C">
              <w:rPr>
                <w:lang w:val="en-GB"/>
              </w:rPr>
              <w:t>30</w:t>
            </w:r>
            <w:r w:rsidR="00B9611C">
              <w:rPr>
                <w:lang w:val="en-GB"/>
              </w:rPr>
              <w:noBreakHyphen/>
              <w:t>26</w:t>
            </w:r>
            <w:r w:rsidR="00F20CE9">
              <w:rPr>
                <w:rFonts w:hint="cs"/>
                <w:rtl/>
                <w:lang w:val="en-GB"/>
              </w:rPr>
              <w:t xml:space="preserve"> أكتوبر 2026 (</w:t>
            </w:r>
            <w:r w:rsidR="00F20CE9">
              <w:rPr>
                <w:color w:val="000000"/>
                <w:rtl/>
              </w:rPr>
              <w:t>قاعة مركز فارامبيه للمؤتمرات</w:t>
            </w:r>
            <w:r w:rsidR="00712838">
              <w:rPr>
                <w:rFonts w:hint="cs"/>
                <w:color w:val="000000"/>
                <w:rtl/>
              </w:rPr>
              <w:t xml:space="preserve"> </w:t>
            </w:r>
            <w:r w:rsidR="00F20CE9">
              <w:rPr>
                <w:color w:val="000000"/>
              </w:rPr>
              <w:t>(CCV)</w:t>
            </w:r>
            <w:r w:rsidR="00712838">
              <w:rPr>
                <w:rFonts w:hint="cs"/>
                <w:color w:val="000000"/>
                <w:rtl/>
              </w:rPr>
              <w:t xml:space="preserve"> </w:t>
            </w:r>
            <w:r w:rsidR="00F20CE9">
              <w:rPr>
                <w:color w:val="000000"/>
                <w:rtl/>
              </w:rPr>
              <w:t>في جنيف</w:t>
            </w:r>
            <w:r w:rsidR="00F20CE9">
              <w:rPr>
                <w:rFonts w:hint="cs"/>
                <w:rtl/>
                <w:lang w:val="en-GB"/>
              </w:rPr>
              <w:t>).</w:t>
            </w:r>
          </w:p>
        </w:tc>
        <w:tc>
          <w:tcPr>
            <w:tcW w:w="3118" w:type="dxa"/>
          </w:tcPr>
          <w:p w14:paraId="2FD32D57" w14:textId="77777777" w:rsidR="00921176" w:rsidRPr="000457B7" w:rsidRDefault="00921176" w:rsidP="00E02B99">
            <w:pPr>
              <w:tabs>
                <w:tab w:val="clear" w:pos="1134"/>
                <w:tab w:val="clear" w:pos="1871"/>
                <w:tab w:val="clear" w:pos="2268"/>
              </w:tabs>
              <w:autoSpaceDE w:val="0"/>
              <w:autoSpaceDN w:val="0"/>
              <w:adjustRightInd w:val="0"/>
              <w:spacing w:line="300" w:lineRule="exact"/>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lang w:val="en-GB" w:eastAsia="zh-CN"/>
              </w:rPr>
            </w:pPr>
            <w:r w:rsidRPr="000457B7">
              <w:rPr>
                <w:rFonts w:eastAsiaTheme="minorEastAsia"/>
                <w:color w:val="000000"/>
                <w:lang w:val="en-GB" w:eastAsia="zh-CN"/>
              </w:rPr>
              <w:lastRenderedPageBreak/>
              <w:t>-</w:t>
            </w:r>
          </w:p>
        </w:tc>
      </w:tr>
      <w:tr w:rsidR="00921176" w:rsidRPr="000457B7" w14:paraId="5C2CC345" w14:textId="77777777" w:rsidTr="00921176">
        <w:trPr>
          <w:trHeight w:val="461"/>
          <w:jc w:val="center"/>
        </w:trPr>
        <w:tc>
          <w:tcPr>
            <w:cnfStyle w:val="001000000000" w:firstRow="0" w:lastRow="0" w:firstColumn="1" w:lastColumn="0" w:oddVBand="0" w:evenVBand="0" w:oddHBand="0" w:evenHBand="0" w:firstRowFirstColumn="0" w:firstRowLastColumn="0" w:lastRowFirstColumn="0" w:lastRowLastColumn="0"/>
            <w:tcW w:w="700" w:type="dxa"/>
          </w:tcPr>
          <w:p w14:paraId="502836A6"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rPr>
                <w:lang w:val="en-GB"/>
              </w:rPr>
            </w:pPr>
            <w:r w:rsidRPr="000457B7">
              <w:rPr>
                <w:lang w:val="en-GB"/>
              </w:rPr>
              <w:t>12</w:t>
            </w:r>
          </w:p>
        </w:tc>
        <w:tc>
          <w:tcPr>
            <w:tcW w:w="4113" w:type="dxa"/>
          </w:tcPr>
          <w:p w14:paraId="31C56C73" w14:textId="47AD34DE" w:rsidR="00921176" w:rsidRPr="00AB007F" w:rsidRDefault="00AB007F"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r w:rsidRPr="00AB007F">
              <w:rPr>
                <w:rtl/>
              </w:rPr>
              <w:t>أعمال</w:t>
            </w:r>
            <w:r w:rsidRPr="00AB007F">
              <w:rPr>
                <w:rFonts w:hint="cs"/>
                <w:rtl/>
              </w:rPr>
              <w:t xml:space="preserve"> أخرى</w:t>
            </w:r>
          </w:p>
        </w:tc>
        <w:tc>
          <w:tcPr>
            <w:tcW w:w="6806" w:type="dxa"/>
          </w:tcPr>
          <w:p w14:paraId="7DDE5210" w14:textId="7680E2DE" w:rsidR="00921176" w:rsidRPr="000457B7" w:rsidRDefault="00F20CE9" w:rsidP="00183EE7">
            <w:pPr>
              <w:tabs>
                <w:tab w:val="clear" w:pos="1134"/>
                <w:tab w:val="clear" w:pos="1871"/>
                <w:tab w:val="clear" w:pos="2268"/>
                <w:tab w:val="left" w:pos="794"/>
                <w:tab w:val="left" w:pos="1191"/>
                <w:tab w:val="left" w:pos="1588"/>
                <w:tab w:val="left" w:pos="1985"/>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r w:rsidRPr="007E2DB8">
              <w:rPr>
                <w:rtl/>
              </w:rPr>
              <w:t>أحيطت اللجنة علما</w:t>
            </w:r>
            <w:r>
              <w:rPr>
                <w:rFonts w:hint="cs"/>
                <w:rtl/>
              </w:rPr>
              <w:t>ً</w:t>
            </w:r>
            <w:r w:rsidRPr="007E2DB8">
              <w:rPr>
                <w:rtl/>
              </w:rPr>
              <w:t xml:space="preserve"> بتقاعد </w:t>
            </w:r>
            <w:r>
              <w:rPr>
                <w:rFonts w:hint="cs"/>
                <w:rtl/>
              </w:rPr>
              <w:t>ا</w:t>
            </w:r>
            <w:r w:rsidRPr="007E2DB8">
              <w:rPr>
                <w:rtl/>
              </w:rPr>
              <w:t>لسيد ساكاموتو</w:t>
            </w:r>
            <w:r>
              <w:rPr>
                <w:rFonts w:hint="cs"/>
                <w:rtl/>
              </w:rPr>
              <w:t xml:space="preserve"> مؤخراً</w:t>
            </w:r>
            <w:r w:rsidRPr="007E2DB8">
              <w:rPr>
                <w:rtl/>
              </w:rPr>
              <w:t xml:space="preserve">، </w:t>
            </w:r>
            <w:r>
              <w:rPr>
                <w:rFonts w:hint="cs"/>
                <w:rtl/>
              </w:rPr>
              <w:t>ف</w:t>
            </w:r>
            <w:r w:rsidRPr="007E2DB8">
              <w:rPr>
                <w:rtl/>
              </w:rPr>
              <w:t xml:space="preserve">طلبت من المدير أن ينقل </w:t>
            </w:r>
            <w:r>
              <w:rPr>
                <w:rFonts w:hint="cs"/>
                <w:rtl/>
              </w:rPr>
              <w:t>إليه باسم اللجنة</w:t>
            </w:r>
            <w:r w:rsidRPr="007E2DB8">
              <w:rPr>
                <w:rtl/>
              </w:rPr>
              <w:t xml:space="preserve"> </w:t>
            </w:r>
            <w:r>
              <w:rPr>
                <w:rFonts w:hint="cs"/>
                <w:rtl/>
              </w:rPr>
              <w:t xml:space="preserve">خالص عبارات التقدير </w:t>
            </w:r>
            <w:r w:rsidRPr="007E2DB8">
              <w:rPr>
                <w:rtl/>
              </w:rPr>
              <w:t>ل</w:t>
            </w:r>
            <w:r>
              <w:rPr>
                <w:rFonts w:hint="cs"/>
                <w:rtl/>
              </w:rPr>
              <w:t>ل</w:t>
            </w:r>
            <w:r w:rsidRPr="007E2DB8">
              <w:rPr>
                <w:rtl/>
              </w:rPr>
              <w:t xml:space="preserve">سنوات </w:t>
            </w:r>
            <w:r>
              <w:rPr>
                <w:rFonts w:hint="cs"/>
                <w:rtl/>
              </w:rPr>
              <w:t>العديدة التي قضاها في ال</w:t>
            </w:r>
            <w:r w:rsidRPr="007E2DB8">
              <w:rPr>
                <w:rtl/>
              </w:rPr>
              <w:t>خدم</w:t>
            </w:r>
            <w:r>
              <w:rPr>
                <w:rFonts w:hint="cs"/>
                <w:rtl/>
              </w:rPr>
              <w:t>ة</w:t>
            </w:r>
            <w:r w:rsidRPr="007E2DB8">
              <w:rPr>
                <w:rtl/>
              </w:rPr>
              <w:t xml:space="preserve"> </w:t>
            </w:r>
            <w:r w:rsidR="005B5903">
              <w:rPr>
                <w:rFonts w:hint="cs"/>
                <w:rtl/>
              </w:rPr>
              <w:t>داخل</w:t>
            </w:r>
            <w:r w:rsidRPr="007E2DB8">
              <w:rPr>
                <w:rtl/>
              </w:rPr>
              <w:t xml:space="preserve"> المكتب </w:t>
            </w:r>
            <w:r w:rsidR="005B5903">
              <w:rPr>
                <w:rFonts w:hint="cs"/>
                <w:rtl/>
              </w:rPr>
              <w:t>ولل</w:t>
            </w:r>
            <w:r w:rsidRPr="007E2DB8">
              <w:rPr>
                <w:rtl/>
              </w:rPr>
              <w:t>خبرة و</w:t>
            </w:r>
            <w:r w:rsidR="005B5903">
              <w:rPr>
                <w:rFonts w:hint="cs"/>
                <w:rtl/>
              </w:rPr>
              <w:t>ال</w:t>
            </w:r>
            <w:r w:rsidRPr="007E2DB8">
              <w:rPr>
                <w:rtl/>
              </w:rPr>
              <w:t xml:space="preserve">دعم </w:t>
            </w:r>
            <w:r w:rsidR="005B5903">
              <w:rPr>
                <w:rFonts w:hint="cs"/>
                <w:rtl/>
              </w:rPr>
              <w:t>ال</w:t>
            </w:r>
            <w:r w:rsidRPr="007E2DB8">
              <w:rPr>
                <w:rtl/>
              </w:rPr>
              <w:t>قيمين</w:t>
            </w:r>
            <w:r w:rsidR="005B5903">
              <w:rPr>
                <w:rFonts w:hint="cs"/>
                <w:rtl/>
              </w:rPr>
              <w:t xml:space="preserve"> اللذين قدمهما</w:t>
            </w:r>
            <w:r w:rsidRPr="007E2DB8">
              <w:rPr>
                <w:rtl/>
              </w:rPr>
              <w:t xml:space="preserve"> إلى اللجنة على مر السنين. </w:t>
            </w:r>
            <w:r>
              <w:rPr>
                <w:rFonts w:hint="cs"/>
                <w:rtl/>
              </w:rPr>
              <w:t>وهنأت</w:t>
            </w:r>
            <w:r w:rsidRPr="007E2DB8">
              <w:rPr>
                <w:rtl/>
              </w:rPr>
              <w:t xml:space="preserve"> </w:t>
            </w:r>
            <w:r w:rsidR="005B5903">
              <w:rPr>
                <w:rFonts w:hint="cs"/>
                <w:rtl/>
              </w:rPr>
              <w:t xml:space="preserve">اللجنة السيد ساكاموتو </w:t>
            </w:r>
            <w:r w:rsidRPr="007E2DB8">
              <w:rPr>
                <w:rtl/>
              </w:rPr>
              <w:t xml:space="preserve">على تقاعده </w:t>
            </w:r>
            <w:r w:rsidR="005B5903">
              <w:rPr>
                <w:rFonts w:hint="cs"/>
                <w:rtl/>
              </w:rPr>
              <w:t>الذي يستحقه تماماً</w:t>
            </w:r>
            <w:r w:rsidRPr="007E2DB8">
              <w:rPr>
                <w:rtl/>
              </w:rPr>
              <w:t xml:space="preserve"> وتمن</w:t>
            </w:r>
            <w:r w:rsidR="005B5903">
              <w:rPr>
                <w:rFonts w:hint="cs"/>
                <w:rtl/>
              </w:rPr>
              <w:t>ت</w:t>
            </w:r>
            <w:r w:rsidRPr="007E2DB8">
              <w:rPr>
                <w:rtl/>
              </w:rPr>
              <w:t xml:space="preserve"> له التوفيق</w:t>
            </w:r>
            <w:r w:rsidR="00921176" w:rsidRPr="000457B7">
              <w:rPr>
                <w:lang w:val="en-GB"/>
              </w:rPr>
              <w:t>.</w:t>
            </w:r>
          </w:p>
        </w:tc>
        <w:tc>
          <w:tcPr>
            <w:tcW w:w="3118" w:type="dxa"/>
          </w:tcPr>
          <w:p w14:paraId="54FF2B4B" w14:textId="77777777" w:rsidR="00921176" w:rsidRPr="000457B7" w:rsidRDefault="00921176" w:rsidP="00E02B99">
            <w:pPr>
              <w:tabs>
                <w:tab w:val="clear" w:pos="1871"/>
                <w:tab w:val="left" w:pos="284"/>
                <w:tab w:val="left" w:pos="567"/>
                <w:tab w:val="left" w:pos="851"/>
                <w:tab w:val="left" w:pos="1418"/>
                <w:tab w:val="left" w:pos="1701"/>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before="60" w:after="60" w:line="300" w:lineRule="exact"/>
              <w:ind w:right="35"/>
              <w:jc w:val="center"/>
              <w:textAlignment w:val="baseline"/>
              <w:cnfStyle w:val="000000000000" w:firstRow="0" w:lastRow="0" w:firstColumn="0" w:lastColumn="0" w:oddVBand="0" w:evenVBand="0" w:oddHBand="0" w:evenHBand="0" w:firstRowFirstColumn="0" w:firstRowLastColumn="0" w:lastRowFirstColumn="0" w:lastRowLastColumn="0"/>
              <w:rPr>
                <w:lang w:val="en-GB"/>
              </w:rPr>
            </w:pPr>
            <w:r w:rsidRPr="000457B7">
              <w:rPr>
                <w:lang w:val="en-GB"/>
              </w:rPr>
              <w:t>-</w:t>
            </w:r>
          </w:p>
        </w:tc>
      </w:tr>
      <w:tr w:rsidR="00921176" w:rsidRPr="000457B7" w14:paraId="27BAAEFB" w14:textId="77777777" w:rsidTr="00921176">
        <w:trPr>
          <w:trHeight w:val="461"/>
          <w:jc w:val="center"/>
        </w:trPr>
        <w:tc>
          <w:tcPr>
            <w:cnfStyle w:val="001000000000" w:firstRow="0" w:lastRow="0" w:firstColumn="1" w:lastColumn="0" w:oddVBand="0" w:evenVBand="0" w:oddHBand="0" w:evenHBand="0" w:firstRowFirstColumn="0" w:firstRowLastColumn="0" w:lastRowFirstColumn="0" w:lastRowLastColumn="0"/>
            <w:tcW w:w="700" w:type="dxa"/>
          </w:tcPr>
          <w:p w14:paraId="3C4C24E7"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rPr>
                <w:lang w:val="en-GB"/>
              </w:rPr>
            </w:pPr>
            <w:r w:rsidRPr="000457B7">
              <w:rPr>
                <w:lang w:val="en-GB"/>
              </w:rPr>
              <w:t>13</w:t>
            </w:r>
          </w:p>
        </w:tc>
        <w:tc>
          <w:tcPr>
            <w:tcW w:w="4113" w:type="dxa"/>
          </w:tcPr>
          <w:p w14:paraId="50308EE7" w14:textId="7E472A52" w:rsidR="00921176" w:rsidRPr="000457B7" w:rsidRDefault="00AB007F"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r w:rsidRPr="00AB007F">
              <w:rPr>
                <w:rtl/>
                <w:lang w:val="en-GB"/>
              </w:rPr>
              <w:t>الموافقة على خلاصة القرارات</w:t>
            </w:r>
          </w:p>
        </w:tc>
        <w:tc>
          <w:tcPr>
            <w:tcW w:w="6806" w:type="dxa"/>
          </w:tcPr>
          <w:p w14:paraId="71E71DB7" w14:textId="3A86151B" w:rsidR="00921176" w:rsidRPr="000457B7" w:rsidRDefault="005B5903" w:rsidP="00183EE7">
            <w:pPr>
              <w:tabs>
                <w:tab w:val="clear" w:pos="1134"/>
                <w:tab w:val="clear" w:pos="1871"/>
                <w:tab w:val="clear" w:pos="2268"/>
                <w:tab w:val="left" w:pos="794"/>
                <w:tab w:val="left" w:pos="1191"/>
                <w:tab w:val="left" w:pos="1588"/>
                <w:tab w:val="left" w:pos="1985"/>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r>
              <w:rPr>
                <w:rFonts w:hint="cs"/>
                <w:rtl/>
                <w:lang w:val="en-GB"/>
              </w:rPr>
              <w:t xml:space="preserve">وافقت اللجنة على خلاصة القرارات الواردة في الوثيقة </w:t>
            </w:r>
            <w:r w:rsidRPr="000457B7">
              <w:rPr>
                <w:lang w:val="en-GB"/>
              </w:rPr>
              <w:t>RRB23-3/14</w:t>
            </w:r>
            <w:r>
              <w:rPr>
                <w:rFonts w:hint="cs"/>
                <w:rtl/>
                <w:lang w:val="en-GB"/>
              </w:rPr>
              <w:t>.</w:t>
            </w:r>
          </w:p>
        </w:tc>
        <w:tc>
          <w:tcPr>
            <w:tcW w:w="3118" w:type="dxa"/>
          </w:tcPr>
          <w:p w14:paraId="4A6BE19A" w14:textId="77777777" w:rsidR="00921176" w:rsidRPr="000457B7" w:rsidRDefault="00921176" w:rsidP="00E02B99">
            <w:pPr>
              <w:tabs>
                <w:tab w:val="clear" w:pos="1871"/>
                <w:tab w:val="left" w:pos="284"/>
                <w:tab w:val="left" w:pos="567"/>
                <w:tab w:val="left" w:pos="851"/>
                <w:tab w:val="left" w:pos="1418"/>
                <w:tab w:val="left" w:pos="1701"/>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before="60" w:after="60" w:line="300" w:lineRule="exact"/>
              <w:ind w:right="35"/>
              <w:jc w:val="center"/>
              <w:textAlignment w:val="baseline"/>
              <w:cnfStyle w:val="000000000000" w:firstRow="0" w:lastRow="0" w:firstColumn="0" w:lastColumn="0" w:oddVBand="0" w:evenVBand="0" w:oddHBand="0" w:evenHBand="0" w:firstRowFirstColumn="0" w:firstRowLastColumn="0" w:lastRowFirstColumn="0" w:lastRowLastColumn="0"/>
              <w:rPr>
                <w:lang w:val="en-GB"/>
              </w:rPr>
            </w:pPr>
            <w:r w:rsidRPr="000457B7">
              <w:rPr>
                <w:lang w:val="en-GB"/>
              </w:rPr>
              <w:t>-</w:t>
            </w:r>
          </w:p>
        </w:tc>
      </w:tr>
      <w:tr w:rsidR="00921176" w:rsidRPr="000457B7" w14:paraId="2E944FD9" w14:textId="77777777" w:rsidTr="00921176">
        <w:trPr>
          <w:trHeight w:val="620"/>
          <w:jc w:val="center"/>
        </w:trPr>
        <w:tc>
          <w:tcPr>
            <w:cnfStyle w:val="001000000000" w:firstRow="0" w:lastRow="0" w:firstColumn="1" w:lastColumn="0" w:oddVBand="0" w:evenVBand="0" w:oddHBand="0" w:evenHBand="0" w:firstRowFirstColumn="0" w:firstRowLastColumn="0" w:lastRowFirstColumn="0" w:lastRowLastColumn="0"/>
            <w:tcW w:w="700" w:type="dxa"/>
          </w:tcPr>
          <w:p w14:paraId="3FD7AB73" w14:textId="77777777" w:rsidR="00921176" w:rsidRPr="000457B7" w:rsidRDefault="00921176"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rPr>
                <w:lang w:val="en-GB"/>
              </w:rPr>
            </w:pPr>
            <w:r w:rsidRPr="000457B7">
              <w:rPr>
                <w:lang w:val="en-GB"/>
              </w:rPr>
              <w:t>14</w:t>
            </w:r>
          </w:p>
        </w:tc>
        <w:tc>
          <w:tcPr>
            <w:tcW w:w="4113" w:type="dxa"/>
          </w:tcPr>
          <w:p w14:paraId="4FD93391" w14:textId="3A6C8EFB" w:rsidR="00921176" w:rsidRPr="000457B7" w:rsidRDefault="00AB007F" w:rsidP="00D641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lang w:val="en-GB"/>
              </w:rPr>
            </w:pPr>
            <w:r>
              <w:rPr>
                <w:rFonts w:hint="cs"/>
                <w:rtl/>
                <w:lang w:val="en-GB"/>
              </w:rPr>
              <w:t>اختتام الاجتماع</w:t>
            </w:r>
          </w:p>
        </w:tc>
        <w:tc>
          <w:tcPr>
            <w:tcW w:w="6806" w:type="dxa"/>
          </w:tcPr>
          <w:p w14:paraId="5A9C24E1" w14:textId="4A6AA907" w:rsidR="00921176" w:rsidRPr="005B5903" w:rsidRDefault="005B5903" w:rsidP="00183EE7">
            <w:pPr>
              <w:tabs>
                <w:tab w:val="clear" w:pos="1134"/>
                <w:tab w:val="clear" w:pos="1871"/>
                <w:tab w:val="clear" w:pos="2268"/>
                <w:tab w:val="left" w:pos="159"/>
                <w:tab w:val="left" w:pos="794"/>
                <w:tab w:val="left" w:pos="1191"/>
                <w:tab w:val="left" w:pos="1588"/>
                <w:tab w:val="left" w:pos="1985"/>
              </w:tabs>
              <w:overflowPunct w:val="0"/>
              <w:autoSpaceDE w:val="0"/>
              <w:autoSpaceDN w:val="0"/>
              <w:adjustRightInd w:val="0"/>
              <w:spacing w:after="120" w:line="300" w:lineRule="exact"/>
              <w:jc w:val="left"/>
              <w:textAlignment w:val="baseline"/>
              <w:cnfStyle w:val="000000000000" w:firstRow="0" w:lastRow="0" w:firstColumn="0" w:lastColumn="0" w:oddVBand="0" w:evenVBand="0" w:oddHBand="0" w:evenHBand="0" w:firstRowFirstColumn="0" w:firstRowLastColumn="0" w:lastRowFirstColumn="0" w:lastRowLastColumn="0"/>
              <w:rPr>
                <w:rtl/>
              </w:rPr>
            </w:pPr>
            <w:r>
              <w:rPr>
                <w:rFonts w:hint="cs"/>
                <w:rtl/>
                <w:lang w:val="en-GB"/>
              </w:rPr>
              <w:t xml:space="preserve">واختتم الاجتماع في الساعة </w:t>
            </w:r>
            <w:r>
              <w:t>12:30</w:t>
            </w:r>
            <w:r>
              <w:rPr>
                <w:rFonts w:hint="cs"/>
                <w:rtl/>
              </w:rPr>
              <w:t xml:space="preserve"> في 27 أكتوبر 2023.</w:t>
            </w:r>
          </w:p>
        </w:tc>
        <w:tc>
          <w:tcPr>
            <w:tcW w:w="3118" w:type="dxa"/>
          </w:tcPr>
          <w:p w14:paraId="333FB876" w14:textId="77777777" w:rsidR="00921176" w:rsidRPr="000457B7" w:rsidRDefault="00921176" w:rsidP="00E02B99">
            <w:pPr>
              <w:tabs>
                <w:tab w:val="clear" w:pos="1134"/>
                <w:tab w:val="clear" w:pos="1871"/>
                <w:tab w:val="clear" w:pos="2268"/>
                <w:tab w:val="left" w:pos="284"/>
                <w:tab w:val="left" w:pos="1985"/>
                <w:tab w:val="left" w:pos="2195"/>
                <w:tab w:val="left" w:pos="2552"/>
                <w:tab w:val="left" w:pos="2835"/>
                <w:tab w:val="left" w:pos="3119"/>
                <w:tab w:val="left" w:pos="3402"/>
                <w:tab w:val="left" w:pos="3686"/>
                <w:tab w:val="left" w:pos="3969"/>
              </w:tabs>
              <w:overflowPunct w:val="0"/>
              <w:autoSpaceDE w:val="0"/>
              <w:autoSpaceDN w:val="0"/>
              <w:adjustRightInd w:val="0"/>
              <w:spacing w:before="60" w:after="60" w:line="300" w:lineRule="exact"/>
              <w:ind w:right="35"/>
              <w:jc w:val="center"/>
              <w:textAlignment w:val="baseline"/>
              <w:cnfStyle w:val="000000000000" w:firstRow="0" w:lastRow="0" w:firstColumn="0" w:lastColumn="0" w:oddVBand="0" w:evenVBand="0" w:oddHBand="0" w:evenHBand="0" w:firstRowFirstColumn="0" w:firstRowLastColumn="0" w:lastRowFirstColumn="0" w:lastRowLastColumn="0"/>
              <w:rPr>
                <w:lang w:val="en-GB"/>
              </w:rPr>
            </w:pPr>
            <w:r w:rsidRPr="000457B7">
              <w:rPr>
                <w:lang w:val="en-GB"/>
              </w:rPr>
              <w:t>-</w:t>
            </w:r>
          </w:p>
        </w:tc>
      </w:tr>
    </w:tbl>
    <w:p w14:paraId="7C635988" w14:textId="77777777" w:rsidR="0039465C" w:rsidRPr="000457B7" w:rsidRDefault="0039465C" w:rsidP="0039465C">
      <w:pPr>
        <w:spacing w:before="600"/>
        <w:jc w:val="center"/>
      </w:pPr>
      <w:r w:rsidRPr="000457B7">
        <w:rPr>
          <w:rtl/>
          <w:lang w:bidi="ar-EG"/>
        </w:rPr>
        <w:t>ــــــــــــــــــــــــــــــــــــــــــــــــــــــــــــــــــــــــــــــــــــــــــــــــ</w:t>
      </w:r>
    </w:p>
    <w:sectPr w:rsidR="0039465C" w:rsidRPr="000457B7" w:rsidSect="00921176">
      <w:headerReference w:type="first" r:id="rId43"/>
      <w:pgSz w:w="16834" w:h="11907" w:orient="landscape" w:code="9"/>
      <w:pgMar w:top="1134" w:right="851" w:bottom="851" w:left="851"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507E4" w14:textId="77777777" w:rsidR="00921176" w:rsidRDefault="00921176" w:rsidP="002919E1">
      <w:r>
        <w:separator/>
      </w:r>
    </w:p>
    <w:p w14:paraId="47DC973C" w14:textId="77777777" w:rsidR="00921176" w:rsidRDefault="00921176" w:rsidP="002919E1"/>
    <w:p w14:paraId="74A2B7BA" w14:textId="77777777" w:rsidR="00921176" w:rsidRDefault="00921176" w:rsidP="002919E1"/>
    <w:p w14:paraId="216F6018" w14:textId="77777777" w:rsidR="00921176" w:rsidRDefault="00921176"/>
  </w:endnote>
  <w:endnote w:type="continuationSeparator" w:id="0">
    <w:p w14:paraId="798E1E4F" w14:textId="77777777" w:rsidR="00921176" w:rsidRDefault="00921176" w:rsidP="002919E1">
      <w:r>
        <w:continuationSeparator/>
      </w:r>
    </w:p>
    <w:p w14:paraId="5C2DC3A5" w14:textId="77777777" w:rsidR="00921176" w:rsidRDefault="00921176" w:rsidP="002919E1"/>
    <w:p w14:paraId="62B77006" w14:textId="77777777" w:rsidR="00921176" w:rsidRDefault="00921176" w:rsidP="002919E1"/>
    <w:p w14:paraId="32518347" w14:textId="77777777" w:rsidR="00921176" w:rsidRDefault="00921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 w:name="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F5DE" w14:textId="77777777" w:rsidR="00345384" w:rsidRDefault="00345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376B4" w14:textId="07FE6411" w:rsidR="00B400CE" w:rsidRPr="00345384" w:rsidRDefault="00B400CE" w:rsidP="00B400CE">
    <w:pPr>
      <w:pStyle w:val="Footer"/>
      <w:tabs>
        <w:tab w:val="center" w:pos="5103"/>
      </w:tabs>
      <w:spacing w:before="120"/>
      <w:rPr>
        <w:lang w:val="de-DE"/>
      </w:rPr>
    </w:pPr>
    <w:r w:rsidRPr="00345384">
      <w:rPr>
        <w:lang w:val="de-DE"/>
      </w:rPr>
      <w:t xml:space="preserve"> </w:t>
    </w:r>
    <w:r w:rsidRPr="00345384">
      <w:rPr>
        <w:lang w:val="de-DE"/>
      </w:rPr>
      <w:t>(530147)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B050" w14:textId="38CC12EA" w:rsidR="00275564" w:rsidRPr="0026373E" w:rsidRDefault="00275564" w:rsidP="00275564">
    <w:pPr>
      <w:pStyle w:val="Footer"/>
      <w:tabs>
        <w:tab w:val="center" w:pos="5103"/>
      </w:tabs>
      <w:spacing w:before="120"/>
      <w:rPr>
        <w:lang w:val="fr-FR"/>
      </w:rPr>
    </w:pPr>
    <w:r w:rsidRPr="0026373E">
      <w:rPr>
        <w:lang w:val="fr-FR"/>
      </w:rPr>
      <w:t xml:space="preserve"> (</w:t>
    </w:r>
    <w:r w:rsidR="00B400CE" w:rsidRPr="00B400CE">
      <w:rPr>
        <w:lang w:val="fr-FR"/>
      </w:rPr>
      <w:t>530147</w:t>
    </w:r>
    <w:r w:rsidRPr="0026373E">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9D653" w14:textId="77777777" w:rsidR="00921176" w:rsidRPr="005E7719" w:rsidRDefault="00921176" w:rsidP="002919E1">
      <w:pPr>
        <w:rPr>
          <w:rFonts w:ascii="Traditional Arabic" w:hAnsi="Traditional Arabic" w:cs="Traditional Arabic"/>
          <w:sz w:val="30"/>
          <w:szCs w:val="30"/>
        </w:rPr>
      </w:pPr>
      <w:r w:rsidRPr="005E7719">
        <w:rPr>
          <w:rFonts w:ascii="Traditional Arabic" w:hAnsi="Traditional Arabic" w:cs="Traditional Arabic"/>
          <w:sz w:val="30"/>
          <w:szCs w:val="30"/>
        </w:rPr>
        <w:t>___________________</w:t>
      </w:r>
    </w:p>
  </w:footnote>
  <w:footnote w:type="continuationSeparator" w:id="0">
    <w:p w14:paraId="32B40E92" w14:textId="77777777" w:rsidR="00921176" w:rsidRDefault="00921176" w:rsidP="002919E1">
      <w:r>
        <w:continuationSeparator/>
      </w:r>
    </w:p>
    <w:p w14:paraId="409FCDBB" w14:textId="77777777" w:rsidR="00921176" w:rsidRDefault="00921176" w:rsidP="002919E1"/>
    <w:p w14:paraId="4DA45ED7" w14:textId="77777777" w:rsidR="00921176" w:rsidRDefault="00921176" w:rsidP="002919E1"/>
    <w:p w14:paraId="35D74B21" w14:textId="77777777" w:rsidR="00921176" w:rsidRDefault="009211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7FB3" w14:textId="77777777" w:rsidR="00281F5F" w:rsidRDefault="00281F5F" w:rsidP="002919E1"/>
  <w:p w14:paraId="5103D7F5" w14:textId="77777777" w:rsidR="00281F5F" w:rsidRDefault="00281F5F" w:rsidP="002919E1"/>
  <w:p w14:paraId="1B80BB5B"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90D7" w14:textId="7A7ABB16"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sidRPr="00307EA3">
      <w:rPr>
        <w:rStyle w:val="PageNumber"/>
      </w:rPr>
      <w:t>RRB2</w:t>
    </w:r>
    <w:r w:rsidR="00B27FE8" w:rsidRPr="00307EA3">
      <w:rPr>
        <w:rStyle w:val="PageNumber"/>
      </w:rPr>
      <w:t>3</w:t>
    </w:r>
    <w:r w:rsidR="002F3031" w:rsidRPr="00307EA3">
      <w:rPr>
        <w:rStyle w:val="PageNumber"/>
      </w:rPr>
      <w:t>-</w:t>
    </w:r>
    <w:r w:rsidR="00031299">
      <w:rPr>
        <w:rStyle w:val="PageNumber"/>
      </w:rPr>
      <w:t>3</w:t>
    </w:r>
    <w:r w:rsidR="00A809E8" w:rsidRPr="00307EA3">
      <w:rPr>
        <w:rStyle w:val="PageNumber"/>
      </w:rPr>
      <w:t>/</w:t>
    </w:r>
    <w:r w:rsidR="00921176">
      <w:rPr>
        <w:rStyle w:val="PageNumber"/>
      </w:rPr>
      <w:t>14</w:t>
    </w:r>
    <w:r w:rsidR="00A809E8" w:rsidRPr="00307EA3">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0B39" w14:textId="77777777" w:rsidR="00345384" w:rsidRDefault="003453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6F94" w14:textId="0DDB0168" w:rsidR="00921176" w:rsidRPr="0088384B" w:rsidRDefault="00921176" w:rsidP="00921176">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3</w:t>
    </w:r>
    <w:r w:rsidRPr="0088384B">
      <w:rPr>
        <w:rStyle w:val="PageNumber"/>
      </w:rPr>
      <w:fldChar w:fldCharType="end"/>
    </w:r>
    <w:r>
      <w:rPr>
        <w:rStyle w:val="PageNumber"/>
        <w:rtl/>
      </w:rPr>
      <w:br/>
    </w:r>
    <w:r w:rsidRPr="00307EA3">
      <w:rPr>
        <w:rStyle w:val="PageNumber"/>
      </w:rPr>
      <w:t>RRB23-</w:t>
    </w:r>
    <w:r>
      <w:rPr>
        <w:rStyle w:val="PageNumber"/>
      </w:rPr>
      <w:t>3</w:t>
    </w:r>
    <w:r w:rsidRPr="00307EA3">
      <w:rPr>
        <w:rStyle w:val="PageNumber"/>
      </w:rPr>
      <w:t>/</w:t>
    </w:r>
    <w:r>
      <w:rPr>
        <w:rStyle w:val="PageNumber"/>
      </w:rPr>
      <w:t>14</w:t>
    </w:r>
    <w:r w:rsidRPr="00307EA3">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3B48914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CED65C3E"/>
    <w:lvl w:ilvl="0">
      <w:start w:val="1"/>
      <w:numFmt w:val="decimal"/>
      <w:lvlText w:val="%1."/>
      <w:lvlJc w:val="left"/>
      <w:pPr>
        <w:tabs>
          <w:tab w:val="num" w:pos="720"/>
        </w:tabs>
        <w:ind w:left="720" w:hanging="360"/>
      </w:pPr>
    </w:lvl>
  </w:abstractNum>
  <w:abstractNum w:abstractNumId="2" w15:restartNumberingAfterBreak="0">
    <w:nsid w:val="FFFFFF81"/>
    <w:multiLevelType w:val="singleLevel"/>
    <w:tmpl w:val="A3AA6172"/>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00728C02"/>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A8B83AE0"/>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1525936"/>
    <w:multiLevelType w:val="hybridMultilevel"/>
    <w:tmpl w:val="7F2E9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2D42803"/>
    <w:multiLevelType w:val="hybridMultilevel"/>
    <w:tmpl w:val="468A76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D46D9"/>
    <w:multiLevelType w:val="hybridMultilevel"/>
    <w:tmpl w:val="86945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2A00EC"/>
    <w:multiLevelType w:val="hybridMultilevel"/>
    <w:tmpl w:val="0EDEC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AF0F4A"/>
    <w:multiLevelType w:val="hybridMultilevel"/>
    <w:tmpl w:val="611CC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101E12"/>
    <w:multiLevelType w:val="hybridMultilevel"/>
    <w:tmpl w:val="C0C25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CD43C1"/>
    <w:multiLevelType w:val="hybridMultilevel"/>
    <w:tmpl w:val="1C66C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E877BA"/>
    <w:multiLevelType w:val="hybridMultilevel"/>
    <w:tmpl w:val="C2A23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526193"/>
    <w:multiLevelType w:val="hybridMultilevel"/>
    <w:tmpl w:val="06E28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BD20BB"/>
    <w:multiLevelType w:val="hybridMultilevel"/>
    <w:tmpl w:val="F3DE2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DE564E"/>
    <w:multiLevelType w:val="hybridMultilevel"/>
    <w:tmpl w:val="68B8F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A2440C"/>
    <w:multiLevelType w:val="hybridMultilevel"/>
    <w:tmpl w:val="8CFAC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DC241F"/>
    <w:multiLevelType w:val="hybridMultilevel"/>
    <w:tmpl w:val="D7406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DA5F73"/>
    <w:multiLevelType w:val="hybridMultilevel"/>
    <w:tmpl w:val="2F183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8954A9"/>
    <w:multiLevelType w:val="hybridMultilevel"/>
    <w:tmpl w:val="4A16A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313A2E"/>
    <w:multiLevelType w:val="hybridMultilevel"/>
    <w:tmpl w:val="90801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4E7076C"/>
    <w:multiLevelType w:val="hybridMultilevel"/>
    <w:tmpl w:val="F43E9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BD43A4E"/>
    <w:multiLevelType w:val="hybridMultilevel"/>
    <w:tmpl w:val="28C68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25666322">
    <w:abstractNumId w:val="14"/>
  </w:num>
  <w:num w:numId="2" w16cid:durableId="391778752">
    <w:abstractNumId w:val="17"/>
  </w:num>
  <w:num w:numId="3" w16cid:durableId="819928762">
    <w:abstractNumId w:val="22"/>
  </w:num>
  <w:num w:numId="4" w16cid:durableId="2053654903">
    <w:abstractNumId w:val="13"/>
  </w:num>
  <w:num w:numId="5" w16cid:durableId="312414122">
    <w:abstractNumId w:val="16"/>
  </w:num>
  <w:num w:numId="6" w16cid:durableId="699820109">
    <w:abstractNumId w:val="18"/>
  </w:num>
  <w:num w:numId="7" w16cid:durableId="430586959">
    <w:abstractNumId w:val="20"/>
  </w:num>
  <w:num w:numId="8" w16cid:durableId="1586840342">
    <w:abstractNumId w:val="21"/>
  </w:num>
  <w:num w:numId="9" w16cid:durableId="1721007572">
    <w:abstractNumId w:val="15"/>
  </w:num>
  <w:num w:numId="10" w16cid:durableId="14234020">
    <w:abstractNumId w:val="12"/>
  </w:num>
  <w:num w:numId="11" w16cid:durableId="313489793">
    <w:abstractNumId w:val="19"/>
  </w:num>
  <w:num w:numId="12" w16cid:durableId="671178695">
    <w:abstractNumId w:val="11"/>
  </w:num>
  <w:num w:numId="13" w16cid:durableId="750736888">
    <w:abstractNumId w:val="8"/>
  </w:num>
  <w:num w:numId="14" w16cid:durableId="1285841774">
    <w:abstractNumId w:val="7"/>
  </w:num>
  <w:num w:numId="15" w16cid:durableId="1160543995">
    <w:abstractNumId w:val="5"/>
  </w:num>
  <w:num w:numId="16" w16cid:durableId="971640190">
    <w:abstractNumId w:val="10"/>
  </w:num>
  <w:num w:numId="17" w16cid:durableId="1535531608">
    <w:abstractNumId w:val="6"/>
  </w:num>
  <w:num w:numId="18" w16cid:durableId="860359992">
    <w:abstractNumId w:val="9"/>
  </w:num>
  <w:num w:numId="19" w16cid:durableId="195318764">
    <w:abstractNumId w:val="4"/>
  </w:num>
  <w:num w:numId="20" w16cid:durableId="1354962552">
    <w:abstractNumId w:val="3"/>
  </w:num>
  <w:num w:numId="21" w16cid:durableId="1423718176">
    <w:abstractNumId w:val="2"/>
  </w:num>
  <w:num w:numId="22" w16cid:durableId="815730250">
    <w:abstractNumId w:val="1"/>
  </w:num>
  <w:num w:numId="23" w16cid:durableId="71314601">
    <w:abstractNumId w:val="0"/>
  </w:num>
  <w:num w:numId="24" w16cid:durableId="483087490">
    <w:abstractNumId w:val="1"/>
  </w:num>
  <w:num w:numId="25" w16cid:durableId="320500712">
    <w:abstractNumId w:val="0"/>
  </w:num>
  <w:num w:numId="26" w16cid:durableId="1161432116">
    <w:abstractNumId w:val="1"/>
  </w:num>
  <w:num w:numId="27" w16cid:durableId="605498487">
    <w:abstractNumId w:val="0"/>
  </w:num>
  <w:num w:numId="28" w16cid:durableId="959337187">
    <w:abstractNumId w:val="1"/>
  </w:num>
  <w:num w:numId="29" w16cid:durableId="1100023983">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76"/>
    <w:rsid w:val="00005E32"/>
    <w:rsid w:val="00011021"/>
    <w:rsid w:val="000114EC"/>
    <w:rsid w:val="00011F8C"/>
    <w:rsid w:val="00022B74"/>
    <w:rsid w:val="0002327C"/>
    <w:rsid w:val="00031299"/>
    <w:rsid w:val="00034B65"/>
    <w:rsid w:val="00040C94"/>
    <w:rsid w:val="000425FC"/>
    <w:rsid w:val="00044D43"/>
    <w:rsid w:val="000457B7"/>
    <w:rsid w:val="000476AA"/>
    <w:rsid w:val="00051208"/>
    <w:rsid w:val="00051907"/>
    <w:rsid w:val="00075A3F"/>
    <w:rsid w:val="000963D4"/>
    <w:rsid w:val="000A1B16"/>
    <w:rsid w:val="000A1CD6"/>
    <w:rsid w:val="000B3896"/>
    <w:rsid w:val="000B440B"/>
    <w:rsid w:val="000B5404"/>
    <w:rsid w:val="000B62DF"/>
    <w:rsid w:val="000C3740"/>
    <w:rsid w:val="000C5758"/>
    <w:rsid w:val="000D07CF"/>
    <w:rsid w:val="000D0A69"/>
    <w:rsid w:val="000D1708"/>
    <w:rsid w:val="000D70C2"/>
    <w:rsid w:val="000E2AFC"/>
    <w:rsid w:val="000E5F5E"/>
    <w:rsid w:val="000E6D30"/>
    <w:rsid w:val="000F05F5"/>
    <w:rsid w:val="000F1004"/>
    <w:rsid w:val="000F3BC2"/>
    <w:rsid w:val="000F518F"/>
    <w:rsid w:val="0010081C"/>
    <w:rsid w:val="001013E3"/>
    <w:rsid w:val="0010363F"/>
    <w:rsid w:val="00106EB7"/>
    <w:rsid w:val="0010776A"/>
    <w:rsid w:val="00123AA6"/>
    <w:rsid w:val="0012545F"/>
    <w:rsid w:val="00136B82"/>
    <w:rsid w:val="00136DAF"/>
    <w:rsid w:val="001464F2"/>
    <w:rsid w:val="00151828"/>
    <w:rsid w:val="00152D9D"/>
    <w:rsid w:val="0016325B"/>
    <w:rsid w:val="00164E9E"/>
    <w:rsid w:val="00167364"/>
    <w:rsid w:val="00172CD6"/>
    <w:rsid w:val="00175935"/>
    <w:rsid w:val="00177640"/>
    <w:rsid w:val="00183EE7"/>
    <w:rsid w:val="00183F48"/>
    <w:rsid w:val="001903B2"/>
    <w:rsid w:val="001948A5"/>
    <w:rsid w:val="001A2227"/>
    <w:rsid w:val="001A4307"/>
    <w:rsid w:val="001B5953"/>
    <w:rsid w:val="001C1935"/>
    <w:rsid w:val="001C21D6"/>
    <w:rsid w:val="001D746E"/>
    <w:rsid w:val="001E190C"/>
    <w:rsid w:val="001E51EE"/>
    <w:rsid w:val="001E54F6"/>
    <w:rsid w:val="001E5A8C"/>
    <w:rsid w:val="00201A0A"/>
    <w:rsid w:val="002075D4"/>
    <w:rsid w:val="00211B2A"/>
    <w:rsid w:val="00212B93"/>
    <w:rsid w:val="002138D4"/>
    <w:rsid w:val="00220A42"/>
    <w:rsid w:val="00222E50"/>
    <w:rsid w:val="00223C6C"/>
    <w:rsid w:val="00224188"/>
    <w:rsid w:val="002333A0"/>
    <w:rsid w:val="00245C78"/>
    <w:rsid w:val="00250E9A"/>
    <w:rsid w:val="002543CF"/>
    <w:rsid w:val="0026062E"/>
    <w:rsid w:val="00260F50"/>
    <w:rsid w:val="00261EF7"/>
    <w:rsid w:val="0027069F"/>
    <w:rsid w:val="00275564"/>
    <w:rsid w:val="00280E04"/>
    <w:rsid w:val="00281F5F"/>
    <w:rsid w:val="00282349"/>
    <w:rsid w:val="002843E4"/>
    <w:rsid w:val="002919E1"/>
    <w:rsid w:val="00295917"/>
    <w:rsid w:val="00296071"/>
    <w:rsid w:val="002A4572"/>
    <w:rsid w:val="002A6C56"/>
    <w:rsid w:val="002A7E2E"/>
    <w:rsid w:val="002B0D53"/>
    <w:rsid w:val="002B12C5"/>
    <w:rsid w:val="002B16D8"/>
    <w:rsid w:val="002C2C00"/>
    <w:rsid w:val="002C47FE"/>
    <w:rsid w:val="002D5F64"/>
    <w:rsid w:val="002D6BB4"/>
    <w:rsid w:val="002D6FBF"/>
    <w:rsid w:val="002E12E8"/>
    <w:rsid w:val="002E48BF"/>
    <w:rsid w:val="002E61C2"/>
    <w:rsid w:val="002F3031"/>
    <w:rsid w:val="002F3E46"/>
    <w:rsid w:val="002F7AA3"/>
    <w:rsid w:val="00307EA3"/>
    <w:rsid w:val="00311E3F"/>
    <w:rsid w:val="00314B1E"/>
    <w:rsid w:val="0033737F"/>
    <w:rsid w:val="00342D1E"/>
    <w:rsid w:val="00345384"/>
    <w:rsid w:val="00353652"/>
    <w:rsid w:val="003569E1"/>
    <w:rsid w:val="003804F5"/>
    <w:rsid w:val="003815E2"/>
    <w:rsid w:val="00381FAD"/>
    <w:rsid w:val="00382A66"/>
    <w:rsid w:val="003923B1"/>
    <w:rsid w:val="0039465C"/>
    <w:rsid w:val="003965FE"/>
    <w:rsid w:val="003B27AD"/>
    <w:rsid w:val="003B4F23"/>
    <w:rsid w:val="003C12F6"/>
    <w:rsid w:val="003C1561"/>
    <w:rsid w:val="003C2058"/>
    <w:rsid w:val="003C3A13"/>
    <w:rsid w:val="003D6B4D"/>
    <w:rsid w:val="003E02EF"/>
    <w:rsid w:val="003E1D90"/>
    <w:rsid w:val="00400CD4"/>
    <w:rsid w:val="0040350D"/>
    <w:rsid w:val="004147B9"/>
    <w:rsid w:val="00422C04"/>
    <w:rsid w:val="00423A40"/>
    <w:rsid w:val="00426144"/>
    <w:rsid w:val="0045354C"/>
    <w:rsid w:val="00455654"/>
    <w:rsid w:val="004636E2"/>
    <w:rsid w:val="00470CBD"/>
    <w:rsid w:val="0047407D"/>
    <w:rsid w:val="004742A4"/>
    <w:rsid w:val="004909DD"/>
    <w:rsid w:val="00494A34"/>
    <w:rsid w:val="00496ED9"/>
    <w:rsid w:val="004A05E6"/>
    <w:rsid w:val="004A6230"/>
    <w:rsid w:val="004A6C66"/>
    <w:rsid w:val="004A6D41"/>
    <w:rsid w:val="004A6F8E"/>
    <w:rsid w:val="004A7AA0"/>
    <w:rsid w:val="004B1BBC"/>
    <w:rsid w:val="004C11BC"/>
    <w:rsid w:val="004C5C04"/>
    <w:rsid w:val="004D0448"/>
    <w:rsid w:val="004D4AE6"/>
    <w:rsid w:val="004D520A"/>
    <w:rsid w:val="004F7B45"/>
    <w:rsid w:val="00505FCA"/>
    <w:rsid w:val="00510C2D"/>
    <w:rsid w:val="00516042"/>
    <w:rsid w:val="005166A4"/>
    <w:rsid w:val="005169F4"/>
    <w:rsid w:val="005210D1"/>
    <w:rsid w:val="00523146"/>
    <w:rsid w:val="00523275"/>
    <w:rsid w:val="0052618C"/>
    <w:rsid w:val="00527A25"/>
    <w:rsid w:val="00531DC7"/>
    <w:rsid w:val="00533685"/>
    <w:rsid w:val="005350B0"/>
    <w:rsid w:val="00542CAF"/>
    <w:rsid w:val="005431B5"/>
    <w:rsid w:val="00546A99"/>
    <w:rsid w:val="00553411"/>
    <w:rsid w:val="00553F66"/>
    <w:rsid w:val="00554AE7"/>
    <w:rsid w:val="00564746"/>
    <w:rsid w:val="00564A0D"/>
    <w:rsid w:val="0056512C"/>
    <w:rsid w:val="00566CC5"/>
    <w:rsid w:val="005730DF"/>
    <w:rsid w:val="00576D0A"/>
    <w:rsid w:val="00576FCC"/>
    <w:rsid w:val="00580E0B"/>
    <w:rsid w:val="0058194A"/>
    <w:rsid w:val="00584333"/>
    <w:rsid w:val="00593197"/>
    <w:rsid w:val="005953EC"/>
    <w:rsid w:val="005A11AF"/>
    <w:rsid w:val="005B00A1"/>
    <w:rsid w:val="005B5903"/>
    <w:rsid w:val="005B792A"/>
    <w:rsid w:val="005C29C8"/>
    <w:rsid w:val="005C2FDC"/>
    <w:rsid w:val="005C47B4"/>
    <w:rsid w:val="005C5D25"/>
    <w:rsid w:val="005D2606"/>
    <w:rsid w:val="005D2F15"/>
    <w:rsid w:val="005D6D48"/>
    <w:rsid w:val="005D72A4"/>
    <w:rsid w:val="005E7719"/>
    <w:rsid w:val="005F05CC"/>
    <w:rsid w:val="005F65DE"/>
    <w:rsid w:val="00602DD4"/>
    <w:rsid w:val="00604B8D"/>
    <w:rsid w:val="0061223F"/>
    <w:rsid w:val="00613492"/>
    <w:rsid w:val="00621950"/>
    <w:rsid w:val="00630905"/>
    <w:rsid w:val="006315B5"/>
    <w:rsid w:val="00632EC3"/>
    <w:rsid w:val="00650265"/>
    <w:rsid w:val="0065562F"/>
    <w:rsid w:val="00663750"/>
    <w:rsid w:val="006779A4"/>
    <w:rsid w:val="00677BA0"/>
    <w:rsid w:val="00680A66"/>
    <w:rsid w:val="00681391"/>
    <w:rsid w:val="0069419F"/>
    <w:rsid w:val="00694690"/>
    <w:rsid w:val="00694C08"/>
    <w:rsid w:val="0069526C"/>
    <w:rsid w:val="006A12AC"/>
    <w:rsid w:val="006A2162"/>
    <w:rsid w:val="006B46C4"/>
    <w:rsid w:val="006B4B90"/>
    <w:rsid w:val="006B5474"/>
    <w:rsid w:val="006B658C"/>
    <w:rsid w:val="006C6EED"/>
    <w:rsid w:val="006D2674"/>
    <w:rsid w:val="006E15C1"/>
    <w:rsid w:val="006E38D0"/>
    <w:rsid w:val="006E465B"/>
    <w:rsid w:val="006F70BF"/>
    <w:rsid w:val="0070176E"/>
    <w:rsid w:val="00712838"/>
    <w:rsid w:val="00716B1D"/>
    <w:rsid w:val="007216D6"/>
    <w:rsid w:val="007248EC"/>
    <w:rsid w:val="00726744"/>
    <w:rsid w:val="00731150"/>
    <w:rsid w:val="00734E41"/>
    <w:rsid w:val="007351CE"/>
    <w:rsid w:val="00736277"/>
    <w:rsid w:val="00736C73"/>
    <w:rsid w:val="00736DCC"/>
    <w:rsid w:val="00741855"/>
    <w:rsid w:val="00742B73"/>
    <w:rsid w:val="00751251"/>
    <w:rsid w:val="007610E7"/>
    <w:rsid w:val="00764079"/>
    <w:rsid w:val="00764618"/>
    <w:rsid w:val="00766743"/>
    <w:rsid w:val="0077016A"/>
    <w:rsid w:val="00770AA0"/>
    <w:rsid w:val="00771F7E"/>
    <w:rsid w:val="00773E9C"/>
    <w:rsid w:val="00776F6B"/>
    <w:rsid w:val="00777694"/>
    <w:rsid w:val="00786619"/>
    <w:rsid w:val="00786A7E"/>
    <w:rsid w:val="007A0802"/>
    <w:rsid w:val="007B1FCA"/>
    <w:rsid w:val="007B25D5"/>
    <w:rsid w:val="007B26B9"/>
    <w:rsid w:val="007C2C12"/>
    <w:rsid w:val="007C3CFA"/>
    <w:rsid w:val="007E0E8B"/>
    <w:rsid w:val="007E5B6C"/>
    <w:rsid w:val="007E6847"/>
    <w:rsid w:val="007E6B0A"/>
    <w:rsid w:val="007F08CA"/>
    <w:rsid w:val="007F7FC3"/>
    <w:rsid w:val="00806716"/>
    <w:rsid w:val="0080782B"/>
    <w:rsid w:val="00810482"/>
    <w:rsid w:val="008139F9"/>
    <w:rsid w:val="00817568"/>
    <w:rsid w:val="008204AC"/>
    <w:rsid w:val="008250D0"/>
    <w:rsid w:val="008261C2"/>
    <w:rsid w:val="00826F09"/>
    <w:rsid w:val="00830D96"/>
    <w:rsid w:val="00831220"/>
    <w:rsid w:val="008471B5"/>
    <w:rsid w:val="0085569D"/>
    <w:rsid w:val="00855B59"/>
    <w:rsid w:val="0085774F"/>
    <w:rsid w:val="008614B8"/>
    <w:rsid w:val="008657CB"/>
    <w:rsid w:val="00873A6F"/>
    <w:rsid w:val="008821DE"/>
    <w:rsid w:val="0088384B"/>
    <w:rsid w:val="00893E53"/>
    <w:rsid w:val="008A1137"/>
    <w:rsid w:val="008A1788"/>
    <w:rsid w:val="008A3E57"/>
    <w:rsid w:val="008A4185"/>
    <w:rsid w:val="008A6552"/>
    <w:rsid w:val="008B4E93"/>
    <w:rsid w:val="008B52B7"/>
    <w:rsid w:val="008C3818"/>
    <w:rsid w:val="008C4711"/>
    <w:rsid w:val="008D6318"/>
    <w:rsid w:val="008D6ACC"/>
    <w:rsid w:val="008D6FD5"/>
    <w:rsid w:val="008D7AF0"/>
    <w:rsid w:val="008E2CBE"/>
    <w:rsid w:val="008E32DD"/>
    <w:rsid w:val="008E4BC1"/>
    <w:rsid w:val="008F4626"/>
    <w:rsid w:val="008F497C"/>
    <w:rsid w:val="009004DF"/>
    <w:rsid w:val="00904AA5"/>
    <w:rsid w:val="00921176"/>
    <w:rsid w:val="009278FF"/>
    <w:rsid w:val="00951718"/>
    <w:rsid w:val="00960962"/>
    <w:rsid w:val="00972CE0"/>
    <w:rsid w:val="00980987"/>
    <w:rsid w:val="009974AA"/>
    <w:rsid w:val="009A0675"/>
    <w:rsid w:val="009A3D30"/>
    <w:rsid w:val="009B7614"/>
    <w:rsid w:val="009D6348"/>
    <w:rsid w:val="009E5007"/>
    <w:rsid w:val="009E613F"/>
    <w:rsid w:val="009F042B"/>
    <w:rsid w:val="00A03FD6"/>
    <w:rsid w:val="00A04CF4"/>
    <w:rsid w:val="00A10C27"/>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57594"/>
    <w:rsid w:val="00A576E5"/>
    <w:rsid w:val="00A66D2B"/>
    <w:rsid w:val="00A7062F"/>
    <w:rsid w:val="00A809E8"/>
    <w:rsid w:val="00A870AD"/>
    <w:rsid w:val="00A871E5"/>
    <w:rsid w:val="00A90843"/>
    <w:rsid w:val="00A94169"/>
    <w:rsid w:val="00A95205"/>
    <w:rsid w:val="00A9645C"/>
    <w:rsid w:val="00AB007F"/>
    <w:rsid w:val="00AB2A33"/>
    <w:rsid w:val="00AC1275"/>
    <w:rsid w:val="00AC7395"/>
    <w:rsid w:val="00AD162B"/>
    <w:rsid w:val="00AD690F"/>
    <w:rsid w:val="00AD69DD"/>
    <w:rsid w:val="00AE6B26"/>
    <w:rsid w:val="00AF192E"/>
    <w:rsid w:val="00AF22C1"/>
    <w:rsid w:val="00AF3EFA"/>
    <w:rsid w:val="00AF41D1"/>
    <w:rsid w:val="00B01623"/>
    <w:rsid w:val="00B033DF"/>
    <w:rsid w:val="00B039AD"/>
    <w:rsid w:val="00B067E9"/>
    <w:rsid w:val="00B07CEE"/>
    <w:rsid w:val="00B12661"/>
    <w:rsid w:val="00B135BD"/>
    <w:rsid w:val="00B16045"/>
    <w:rsid w:val="00B1667D"/>
    <w:rsid w:val="00B1714C"/>
    <w:rsid w:val="00B216B2"/>
    <w:rsid w:val="00B27FE8"/>
    <w:rsid w:val="00B329A1"/>
    <w:rsid w:val="00B357E9"/>
    <w:rsid w:val="00B400CE"/>
    <w:rsid w:val="00B4164D"/>
    <w:rsid w:val="00B41D8B"/>
    <w:rsid w:val="00B425C1"/>
    <w:rsid w:val="00B46DAA"/>
    <w:rsid w:val="00B47F76"/>
    <w:rsid w:val="00B5238D"/>
    <w:rsid w:val="00B606BA"/>
    <w:rsid w:val="00B60F11"/>
    <w:rsid w:val="00B66817"/>
    <w:rsid w:val="00B71E3B"/>
    <w:rsid w:val="00B721D5"/>
    <w:rsid w:val="00B744AD"/>
    <w:rsid w:val="00B81CB5"/>
    <w:rsid w:val="00B8351F"/>
    <w:rsid w:val="00B86C44"/>
    <w:rsid w:val="00B9611C"/>
    <w:rsid w:val="00B9727C"/>
    <w:rsid w:val="00BA7D44"/>
    <w:rsid w:val="00BB5584"/>
    <w:rsid w:val="00BD6291"/>
    <w:rsid w:val="00BD6EF3"/>
    <w:rsid w:val="00BD7439"/>
    <w:rsid w:val="00BE69C3"/>
    <w:rsid w:val="00BF3E5C"/>
    <w:rsid w:val="00C03B41"/>
    <w:rsid w:val="00C1165E"/>
    <w:rsid w:val="00C144A7"/>
    <w:rsid w:val="00C14D03"/>
    <w:rsid w:val="00C2021E"/>
    <w:rsid w:val="00C22074"/>
    <w:rsid w:val="00C2377B"/>
    <w:rsid w:val="00C24F12"/>
    <w:rsid w:val="00C34E09"/>
    <w:rsid w:val="00C3693C"/>
    <w:rsid w:val="00C449F7"/>
    <w:rsid w:val="00C47A63"/>
    <w:rsid w:val="00C53F6F"/>
    <w:rsid w:val="00C5489D"/>
    <w:rsid w:val="00C71759"/>
    <w:rsid w:val="00C74E19"/>
    <w:rsid w:val="00C8199C"/>
    <w:rsid w:val="00C84112"/>
    <w:rsid w:val="00C841EB"/>
    <w:rsid w:val="00C8665F"/>
    <w:rsid w:val="00C917B5"/>
    <w:rsid w:val="00C94627"/>
    <w:rsid w:val="00C94DFA"/>
    <w:rsid w:val="00CA298C"/>
    <w:rsid w:val="00CB2BF9"/>
    <w:rsid w:val="00CB4300"/>
    <w:rsid w:val="00CB454E"/>
    <w:rsid w:val="00CB771A"/>
    <w:rsid w:val="00CC030E"/>
    <w:rsid w:val="00CC68C4"/>
    <w:rsid w:val="00CC79A4"/>
    <w:rsid w:val="00CD009A"/>
    <w:rsid w:val="00CD0CFC"/>
    <w:rsid w:val="00CD0FDE"/>
    <w:rsid w:val="00CD1574"/>
    <w:rsid w:val="00CE0E68"/>
    <w:rsid w:val="00CE5BA4"/>
    <w:rsid w:val="00D139EA"/>
    <w:rsid w:val="00D143BF"/>
    <w:rsid w:val="00D16383"/>
    <w:rsid w:val="00D20033"/>
    <w:rsid w:val="00D25120"/>
    <w:rsid w:val="00D419CB"/>
    <w:rsid w:val="00D44350"/>
    <w:rsid w:val="00D44E3F"/>
    <w:rsid w:val="00D5183D"/>
    <w:rsid w:val="00D51BB8"/>
    <w:rsid w:val="00D525F5"/>
    <w:rsid w:val="00D535D0"/>
    <w:rsid w:val="00D577D8"/>
    <w:rsid w:val="00D62073"/>
    <w:rsid w:val="00D62C78"/>
    <w:rsid w:val="00D64149"/>
    <w:rsid w:val="00D72430"/>
    <w:rsid w:val="00D7300F"/>
    <w:rsid w:val="00D81703"/>
    <w:rsid w:val="00D82929"/>
    <w:rsid w:val="00D84214"/>
    <w:rsid w:val="00D943E5"/>
    <w:rsid w:val="00DA1AE0"/>
    <w:rsid w:val="00DC29DD"/>
    <w:rsid w:val="00DC49E6"/>
    <w:rsid w:val="00DC7C0E"/>
    <w:rsid w:val="00DD1CE2"/>
    <w:rsid w:val="00DE2D3F"/>
    <w:rsid w:val="00DE3C0C"/>
    <w:rsid w:val="00DE7387"/>
    <w:rsid w:val="00DF2A6A"/>
    <w:rsid w:val="00DF3B72"/>
    <w:rsid w:val="00E01DBC"/>
    <w:rsid w:val="00E02B99"/>
    <w:rsid w:val="00E03718"/>
    <w:rsid w:val="00E10821"/>
    <w:rsid w:val="00E164C9"/>
    <w:rsid w:val="00E21C50"/>
    <w:rsid w:val="00E21E6F"/>
    <w:rsid w:val="00E2489D"/>
    <w:rsid w:val="00E26520"/>
    <w:rsid w:val="00E338EF"/>
    <w:rsid w:val="00E343A3"/>
    <w:rsid w:val="00E42910"/>
    <w:rsid w:val="00E43BAD"/>
    <w:rsid w:val="00E47AC7"/>
    <w:rsid w:val="00E51BFA"/>
    <w:rsid w:val="00E568C0"/>
    <w:rsid w:val="00E6175B"/>
    <w:rsid w:val="00E621A3"/>
    <w:rsid w:val="00E63CFF"/>
    <w:rsid w:val="00E646EB"/>
    <w:rsid w:val="00E703F7"/>
    <w:rsid w:val="00E80827"/>
    <w:rsid w:val="00E833BC"/>
    <w:rsid w:val="00E8580E"/>
    <w:rsid w:val="00E97E21"/>
    <w:rsid w:val="00EA1B76"/>
    <w:rsid w:val="00EA77D7"/>
    <w:rsid w:val="00EB06B2"/>
    <w:rsid w:val="00EB3575"/>
    <w:rsid w:val="00EC09B9"/>
    <w:rsid w:val="00ED048C"/>
    <w:rsid w:val="00EE60E9"/>
    <w:rsid w:val="00EF38AF"/>
    <w:rsid w:val="00EF51BD"/>
    <w:rsid w:val="00F00143"/>
    <w:rsid w:val="00F055F8"/>
    <w:rsid w:val="00F10CB4"/>
    <w:rsid w:val="00F11B3D"/>
    <w:rsid w:val="00F146AC"/>
    <w:rsid w:val="00F14763"/>
    <w:rsid w:val="00F16212"/>
    <w:rsid w:val="00F16602"/>
    <w:rsid w:val="00F20CE9"/>
    <w:rsid w:val="00F25B80"/>
    <w:rsid w:val="00F2685F"/>
    <w:rsid w:val="00F33A34"/>
    <w:rsid w:val="00F34389"/>
    <w:rsid w:val="00F350C8"/>
    <w:rsid w:val="00F463E1"/>
    <w:rsid w:val="00F54F87"/>
    <w:rsid w:val="00F84613"/>
    <w:rsid w:val="00F8654D"/>
    <w:rsid w:val="00F900C9"/>
    <w:rsid w:val="00F92C96"/>
    <w:rsid w:val="00F97D1C"/>
    <w:rsid w:val="00FA0D4E"/>
    <w:rsid w:val="00FB0753"/>
    <w:rsid w:val="00FB5CC8"/>
    <w:rsid w:val="00FC2CD0"/>
    <w:rsid w:val="00FD0594"/>
    <w:rsid w:val="00FF4FFF"/>
    <w:rsid w:val="00FF631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20FF9"/>
  <w15:docId w15:val="{34716449-F84A-40DE-8B10-2BA8732A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rsid w:val="00EE60E9"/>
    <w:pPr>
      <w:ind w:left="566" w:right="566"/>
    </w:pPr>
  </w:style>
  <w:style w:type="paragraph" w:styleId="Index2">
    <w:name w:val="index 2"/>
    <w:basedOn w:val="Normal"/>
    <w:next w:val="Normal"/>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aliases w:val="pie de página"/>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aliases w:val="pie de página Char"/>
    <w:basedOn w:val="DefaultParagraphFont"/>
    <w:link w:val="Footer"/>
    <w:rsid w:val="002F3E46"/>
    <w:rPr>
      <w:rFonts w:ascii="Dubai" w:hAnsi="Dubai" w:cs="Dubai"/>
      <w:sz w:val="16"/>
      <w:szCs w:val="16"/>
      <w:lang w:eastAsia="en-US"/>
    </w:rPr>
  </w:style>
  <w:style w:type="character" w:styleId="FootnoteReference">
    <w:name w:val="footnote reference"/>
    <w:aliases w:val="Appel note de bas de p,Footnote Reference/"/>
    <w:basedOn w:val="DefaultParagraphFont"/>
    <w:rsid w:val="005431B5"/>
    <w:rPr>
      <w:rFonts w:ascii="Dubai" w:hAnsi="Dubai" w:cs="Dubai"/>
      <w:position w:val="6"/>
      <w:sz w:val="18"/>
      <w:szCs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5431B5"/>
    <w:pPr>
      <w:keepLines/>
      <w:tabs>
        <w:tab w:val="left" w:pos="372"/>
      </w:tabs>
      <w:spacing w:before="60"/>
    </w:pPr>
    <w:rPr>
      <w:sz w:val="20"/>
      <w:szCs w:val="26"/>
      <w:lang w:bidi="ar-EG"/>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5431B5"/>
    <w:rPr>
      <w:rFonts w:ascii="Dubai" w:hAnsi="Dubai" w:cs="Dubai"/>
      <w:szCs w:val="26"/>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encabezado,Page No,header odd,header odd1,header odd2,header,he"/>
    <w:basedOn w:val="Normal"/>
    <w:link w:val="HeaderChar"/>
    <w:uiPriority w:val="99"/>
    <w:rsid w:val="002F3E46"/>
    <w:pPr>
      <w:tabs>
        <w:tab w:val="clear" w:pos="1134"/>
        <w:tab w:val="center" w:pos="4680"/>
        <w:tab w:val="right" w:pos="9360"/>
      </w:tabs>
    </w:pPr>
  </w:style>
  <w:style w:type="character" w:customStyle="1" w:styleId="HeaderChar">
    <w:name w:val="Header Char"/>
    <w:aliases w:val="encabezado Char,Page No Char,header odd Char,header odd1 Char,header odd2 Char,header Char,he Char"/>
    <w:basedOn w:val="DefaultParagraphFont"/>
    <w:link w:val="Header"/>
    <w:uiPriority w:val="99"/>
    <w:rsid w:val="002F3E46"/>
    <w:rPr>
      <w:rFonts w:ascii="Dubai" w:hAnsi="Dubai" w:cs="Dubai"/>
      <w:sz w:val="22"/>
      <w:szCs w:val="22"/>
      <w:lang w:eastAsia="en-US"/>
    </w:rPr>
  </w:style>
  <w:style w:type="paragraph" w:customStyle="1" w:styleId="Note">
    <w:name w:val="Note"/>
    <w:basedOn w:val="Normal"/>
    <w:link w:val="NoteChar"/>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qFormat/>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link w:val="ListParagraphChar"/>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unhideWhenUsed/>
    <w:rsid w:val="00BD6291"/>
    <w:pPr>
      <w:ind w:left="720"/>
    </w:pPr>
  </w:style>
  <w:style w:type="paragraph" w:customStyle="1" w:styleId="Tabletext">
    <w:name w:val="Table_text"/>
    <w:basedOn w:val="Normal"/>
    <w:link w:val="TabletextChar"/>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unhideWhenUsed/>
    <w:rsid w:val="00A27205"/>
    <w:pPr>
      <w:ind w:left="357"/>
    </w:pPr>
  </w:style>
  <w:style w:type="character" w:customStyle="1" w:styleId="BodyTextIndent2Char">
    <w:name w:val="Body Text Indent 2 Char"/>
    <w:basedOn w:val="DefaultParagraphFont"/>
    <w:link w:val="BodyTextIndent2"/>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iPriority w:val="99"/>
    <w:unhideWhenUsed/>
    <w:rsid w:val="00A27205"/>
    <w:rPr>
      <w:rFonts w:ascii="Dubai" w:hAnsi="Dubai" w:cs="Dubai"/>
      <w:sz w:val="16"/>
      <w:szCs w:val="16"/>
    </w:rPr>
  </w:style>
  <w:style w:type="paragraph" w:styleId="CommentText">
    <w:name w:val="annotation text"/>
    <w:basedOn w:val="Normal"/>
    <w:link w:val="CommentTextChar"/>
    <w:uiPriority w:val="99"/>
    <w:unhideWhenUsed/>
    <w:rsid w:val="00F146AC"/>
    <w:rPr>
      <w:sz w:val="20"/>
      <w:szCs w:val="20"/>
    </w:rPr>
  </w:style>
  <w:style w:type="character" w:customStyle="1" w:styleId="CommentTextChar">
    <w:name w:val="Comment Text Char"/>
    <w:basedOn w:val="DefaultParagraphFont"/>
    <w:link w:val="CommentText"/>
    <w:uiPriority w:val="99"/>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qFormat/>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uiPriority w:val="99"/>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iPriority w:val="99"/>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uiPriority w:val="22"/>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FigureNotitle">
    <w:name w:val="Figure_No &amp; title"/>
    <w:basedOn w:val="Normal"/>
    <w:next w:val="Normalaftertitle0"/>
    <w:rsid w:val="00921176"/>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SimSun" w:hAnsi="Times New Roman" w:cs="Times New Roman"/>
      <w:b/>
      <w:sz w:val="24"/>
      <w:szCs w:val="20"/>
      <w:lang w:val="en-GB"/>
    </w:rPr>
  </w:style>
  <w:style w:type="paragraph" w:customStyle="1" w:styleId="Normalaftertitle0">
    <w:name w:val="Normal_after_title"/>
    <w:basedOn w:val="Normal"/>
    <w:next w:val="Normal"/>
    <w:rsid w:val="00921176"/>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ascii="Times New Roman" w:eastAsia="SimSun" w:hAnsi="Times New Roman" w:cs="Times New Roman"/>
      <w:sz w:val="24"/>
      <w:szCs w:val="20"/>
      <w:lang w:val="en-GB"/>
    </w:rPr>
  </w:style>
  <w:style w:type="paragraph" w:customStyle="1" w:styleId="TabletitleBR">
    <w:name w:val="Table_title_BR"/>
    <w:basedOn w:val="Normal"/>
    <w:next w:val="Tablehead"/>
    <w:rsid w:val="00921176"/>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eastAsia="SimSun" w:hAnsi="Times New Roman" w:cs="Times New Roman"/>
      <w:b/>
      <w:sz w:val="24"/>
      <w:szCs w:val="20"/>
      <w:lang w:val="en-GB"/>
    </w:rPr>
  </w:style>
  <w:style w:type="paragraph" w:customStyle="1" w:styleId="AnnexNotitle">
    <w:name w:val="Annex_No &amp; title"/>
    <w:basedOn w:val="Normal"/>
    <w:next w:val="Normalaftertitle0"/>
    <w:rsid w:val="00921176"/>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b/>
      <w:sz w:val="28"/>
      <w:szCs w:val="20"/>
      <w:lang w:val="en-GB"/>
    </w:rPr>
  </w:style>
  <w:style w:type="character" w:customStyle="1" w:styleId="Appdef">
    <w:name w:val="App_def"/>
    <w:basedOn w:val="DefaultParagraphFont"/>
    <w:rsid w:val="00921176"/>
    <w:rPr>
      <w:rFonts w:ascii="Times New Roman" w:hAnsi="Times New Roman"/>
      <w:b/>
    </w:rPr>
  </w:style>
  <w:style w:type="character" w:customStyle="1" w:styleId="Appref">
    <w:name w:val="App_ref"/>
    <w:basedOn w:val="DefaultParagraphFont"/>
    <w:rsid w:val="00921176"/>
  </w:style>
  <w:style w:type="paragraph" w:customStyle="1" w:styleId="AppendixNotitle">
    <w:name w:val="Appendix_No &amp; title"/>
    <w:basedOn w:val="AnnexNotitle"/>
    <w:next w:val="Normalaftertitle0"/>
    <w:rsid w:val="00921176"/>
  </w:style>
  <w:style w:type="paragraph" w:customStyle="1" w:styleId="Figure">
    <w:name w:val="Figure"/>
    <w:basedOn w:val="Normal"/>
    <w:next w:val="FigureNotitle"/>
    <w:rsid w:val="00921176"/>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SimSun" w:hAnsi="Times New Roman" w:cs="Times New Roman"/>
      <w:sz w:val="24"/>
      <w:szCs w:val="20"/>
      <w:lang w:val="en-GB"/>
    </w:rPr>
  </w:style>
  <w:style w:type="paragraph" w:customStyle="1" w:styleId="FooterQP">
    <w:name w:val="Footer_QP"/>
    <w:basedOn w:val="Normal"/>
    <w:rsid w:val="00921176"/>
    <w:pPr>
      <w:tabs>
        <w:tab w:val="clear" w:pos="1134"/>
        <w:tab w:val="clear" w:pos="1871"/>
        <w:tab w:val="clear" w:pos="2268"/>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eastAsia="SimSun" w:hAnsi="Times New Roman" w:cs="Times New Roman"/>
      <w:b/>
      <w:szCs w:val="20"/>
      <w:lang w:val="en-GB"/>
    </w:rPr>
  </w:style>
  <w:style w:type="paragraph" w:customStyle="1" w:styleId="Artheading">
    <w:name w:val="Art_heading"/>
    <w:basedOn w:val="Normal"/>
    <w:next w:val="Normalaftertitle0"/>
    <w:rsid w:val="00921176"/>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b/>
      <w:sz w:val="28"/>
      <w:szCs w:val="20"/>
      <w:lang w:val="en-GB"/>
    </w:rPr>
  </w:style>
  <w:style w:type="paragraph" w:customStyle="1" w:styleId="ASN1">
    <w:name w:val="ASN.1"/>
    <w:basedOn w:val="Normal"/>
    <w:rsid w:val="00921176"/>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eastAsia="SimSun" w:hAnsi="Courier New" w:cs="Times New Roman"/>
      <w:b/>
      <w:noProof/>
      <w:sz w:val="20"/>
      <w:szCs w:val="20"/>
      <w:lang w:val="en-GB"/>
    </w:rPr>
  </w:style>
  <w:style w:type="paragraph" w:customStyle="1" w:styleId="ChapNo0">
    <w:name w:val="Chap_No"/>
    <w:basedOn w:val="Normal"/>
    <w:next w:val="Chaptitle"/>
    <w:rsid w:val="00921176"/>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b/>
      <w:caps/>
      <w:sz w:val="28"/>
      <w:szCs w:val="20"/>
      <w:lang w:val="en-GB"/>
    </w:rPr>
  </w:style>
  <w:style w:type="paragraph" w:customStyle="1" w:styleId="Formal">
    <w:name w:val="Formal"/>
    <w:basedOn w:val="ASN1"/>
    <w:rsid w:val="00921176"/>
    <w:rPr>
      <w:b w:val="0"/>
    </w:rPr>
  </w:style>
  <w:style w:type="paragraph" w:customStyle="1" w:styleId="RecNoBR">
    <w:name w:val="Rec_No_BR"/>
    <w:basedOn w:val="Normal"/>
    <w:next w:val="Rectitle"/>
    <w:rsid w:val="00921176"/>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caps/>
      <w:sz w:val="28"/>
      <w:szCs w:val="20"/>
      <w:lang w:val="en-GB"/>
    </w:rPr>
  </w:style>
  <w:style w:type="paragraph" w:customStyle="1" w:styleId="Equation">
    <w:name w:val="Equation"/>
    <w:basedOn w:val="Normal"/>
    <w:rsid w:val="00921176"/>
    <w:pPr>
      <w:tabs>
        <w:tab w:val="clear" w:pos="1134"/>
        <w:tab w:val="clear" w:pos="1871"/>
        <w:tab w:val="clear" w:pos="2268"/>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eastAsia="SimSun" w:hAnsi="Times New Roman" w:cs="Times New Roman"/>
      <w:sz w:val="24"/>
      <w:szCs w:val="20"/>
      <w:lang w:val="en-GB"/>
    </w:rPr>
  </w:style>
  <w:style w:type="paragraph" w:customStyle="1" w:styleId="Figurelegend">
    <w:name w:val="Figure_legend"/>
    <w:basedOn w:val="Normal"/>
    <w:rsid w:val="00921176"/>
    <w:pPr>
      <w:keepNext/>
      <w:keepLines/>
      <w:tabs>
        <w:tab w:val="clear" w:pos="1134"/>
        <w:tab w:val="clear" w:pos="1871"/>
        <w:tab w:val="clear" w:pos="2268"/>
      </w:tabs>
      <w:overflowPunct w:val="0"/>
      <w:autoSpaceDE w:val="0"/>
      <w:autoSpaceDN w:val="0"/>
      <w:bidi w:val="0"/>
      <w:adjustRightInd w:val="0"/>
      <w:spacing w:before="20" w:after="20" w:line="240" w:lineRule="auto"/>
      <w:jc w:val="left"/>
      <w:textAlignment w:val="baseline"/>
    </w:pPr>
    <w:rPr>
      <w:rFonts w:ascii="Times New Roman" w:eastAsia="SimSun" w:hAnsi="Times New Roman" w:cs="Times New Roman"/>
      <w:sz w:val="18"/>
      <w:szCs w:val="20"/>
      <w:lang w:val="en-GB"/>
    </w:rPr>
  </w:style>
  <w:style w:type="paragraph" w:customStyle="1" w:styleId="QuestionNoBR">
    <w:name w:val="Question_No_BR"/>
    <w:basedOn w:val="RecNoBR"/>
    <w:next w:val="Questiontitle"/>
    <w:rsid w:val="00921176"/>
  </w:style>
  <w:style w:type="paragraph" w:customStyle="1" w:styleId="Questiontitle">
    <w:name w:val="Question_title"/>
    <w:basedOn w:val="Rectitle"/>
    <w:next w:val="Questionref"/>
    <w:rsid w:val="00921176"/>
    <w:pPr>
      <w:keepLines/>
      <w:tabs>
        <w:tab w:val="clear" w:pos="567"/>
        <w:tab w:val="clear" w:pos="1134"/>
        <w:tab w:val="clear" w:pos="1701"/>
        <w:tab w:val="clear" w:pos="1871"/>
        <w:tab w:val="clear" w:pos="2268"/>
        <w:tab w:val="clear" w:pos="2835"/>
        <w:tab w:val="left" w:pos="794"/>
        <w:tab w:val="left" w:pos="1191"/>
        <w:tab w:val="left" w:pos="1588"/>
        <w:tab w:val="left" w:pos="1985"/>
      </w:tabs>
      <w:bidi w:val="0"/>
      <w:spacing w:before="360" w:after="0" w:line="240" w:lineRule="auto"/>
    </w:pPr>
    <w:rPr>
      <w:rFonts w:ascii="Times New Roman" w:eastAsia="SimSun" w:hAnsi="Times New Roman" w:cs="Times New Roman"/>
      <w:bCs w:val="0"/>
      <w:szCs w:val="20"/>
      <w:lang w:val="en-GB"/>
    </w:rPr>
  </w:style>
  <w:style w:type="paragraph" w:customStyle="1" w:styleId="Questionref">
    <w:name w:val="Question_ref"/>
    <w:basedOn w:val="Recref"/>
    <w:next w:val="Questiondate"/>
    <w:rsid w:val="00921176"/>
  </w:style>
  <w:style w:type="paragraph" w:customStyle="1" w:styleId="Recref">
    <w:name w:val="Rec_ref"/>
    <w:basedOn w:val="Normal"/>
    <w:next w:val="Recdate"/>
    <w:rsid w:val="00921176"/>
    <w:pPr>
      <w:keepNext/>
      <w:keepLines/>
      <w:tabs>
        <w:tab w:val="clear" w:pos="1134"/>
        <w:tab w:val="clear" w:pos="1871"/>
        <w:tab w:val="clear" w:pos="2268"/>
      </w:tabs>
      <w:overflowPunct w:val="0"/>
      <w:autoSpaceDE w:val="0"/>
      <w:autoSpaceDN w:val="0"/>
      <w:bidi w:val="0"/>
      <w:adjustRightInd w:val="0"/>
      <w:spacing w:line="240" w:lineRule="auto"/>
      <w:jc w:val="center"/>
      <w:textAlignment w:val="baseline"/>
    </w:pPr>
    <w:rPr>
      <w:rFonts w:ascii="Times New Roman" w:eastAsia="SimSun" w:hAnsi="Times New Roman" w:cs="Times New Roman"/>
      <w:sz w:val="24"/>
      <w:szCs w:val="20"/>
      <w:lang w:val="en-GB"/>
    </w:rPr>
  </w:style>
  <w:style w:type="paragraph" w:customStyle="1" w:styleId="Recdate">
    <w:name w:val="Rec_date"/>
    <w:basedOn w:val="Normal"/>
    <w:next w:val="Normalaftertitle0"/>
    <w:rsid w:val="00921176"/>
    <w:pPr>
      <w:keepNext/>
      <w:keepLines/>
      <w:tabs>
        <w:tab w:val="clear" w:pos="1134"/>
        <w:tab w:val="clear" w:pos="1871"/>
        <w:tab w:val="clear" w:pos="2268"/>
      </w:tabs>
      <w:overflowPunct w:val="0"/>
      <w:autoSpaceDE w:val="0"/>
      <w:autoSpaceDN w:val="0"/>
      <w:bidi w:val="0"/>
      <w:adjustRightInd w:val="0"/>
      <w:spacing w:line="240" w:lineRule="auto"/>
      <w:jc w:val="right"/>
      <w:textAlignment w:val="baseline"/>
    </w:pPr>
    <w:rPr>
      <w:rFonts w:ascii="Times New Roman" w:eastAsia="SimSun" w:hAnsi="Times New Roman" w:cs="Times New Roman"/>
      <w:i/>
      <w:szCs w:val="20"/>
      <w:lang w:val="en-GB"/>
    </w:rPr>
  </w:style>
  <w:style w:type="paragraph" w:customStyle="1" w:styleId="Questiondate">
    <w:name w:val="Question_date"/>
    <w:basedOn w:val="Recdate"/>
    <w:next w:val="Normalaftertitle0"/>
    <w:rsid w:val="00921176"/>
  </w:style>
  <w:style w:type="paragraph" w:customStyle="1" w:styleId="RepNoBR">
    <w:name w:val="Rep_No_BR"/>
    <w:basedOn w:val="RecNoBR"/>
    <w:next w:val="Reptitle"/>
    <w:rsid w:val="00921176"/>
  </w:style>
  <w:style w:type="paragraph" w:customStyle="1" w:styleId="Repref">
    <w:name w:val="Rep_ref"/>
    <w:basedOn w:val="Recref"/>
    <w:next w:val="Repdate"/>
    <w:rsid w:val="00921176"/>
  </w:style>
  <w:style w:type="paragraph" w:customStyle="1" w:styleId="Repdate">
    <w:name w:val="Rep_date"/>
    <w:basedOn w:val="Recdate"/>
    <w:next w:val="Normalaftertitle0"/>
    <w:rsid w:val="00921176"/>
  </w:style>
  <w:style w:type="paragraph" w:customStyle="1" w:styleId="ResNoBR">
    <w:name w:val="Res_No_BR"/>
    <w:basedOn w:val="RecNoBR"/>
    <w:next w:val="Restitle"/>
    <w:rsid w:val="00921176"/>
  </w:style>
  <w:style w:type="paragraph" w:customStyle="1" w:styleId="Resref">
    <w:name w:val="Res_ref"/>
    <w:basedOn w:val="Recref"/>
    <w:next w:val="Resdate"/>
    <w:rsid w:val="00921176"/>
  </w:style>
  <w:style w:type="paragraph" w:customStyle="1" w:styleId="Resdate">
    <w:name w:val="Res_date"/>
    <w:basedOn w:val="Recdate"/>
    <w:next w:val="Normalaftertitle0"/>
    <w:rsid w:val="00921176"/>
  </w:style>
  <w:style w:type="paragraph" w:customStyle="1" w:styleId="Figurewithouttitle">
    <w:name w:val="Figure_without_title"/>
    <w:basedOn w:val="Normal"/>
    <w:next w:val="Normalaftertitle0"/>
    <w:rsid w:val="00921176"/>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SimSun" w:hAnsi="Times New Roman" w:cs="Times New Roman"/>
      <w:sz w:val="24"/>
      <w:szCs w:val="20"/>
      <w:lang w:val="en-GB"/>
    </w:rPr>
  </w:style>
  <w:style w:type="paragraph" w:customStyle="1" w:styleId="FirstFooter">
    <w:name w:val="FirstFooter"/>
    <w:basedOn w:val="Footer"/>
    <w:rsid w:val="00921176"/>
    <w:pPr>
      <w:tabs>
        <w:tab w:val="clear" w:pos="1134"/>
        <w:tab w:val="clear" w:pos="1871"/>
        <w:tab w:val="clear" w:pos="2268"/>
        <w:tab w:val="clear" w:pos="5812"/>
        <w:tab w:val="clear" w:pos="9639"/>
      </w:tabs>
      <w:spacing w:before="40" w:line="240" w:lineRule="auto"/>
      <w:jc w:val="left"/>
    </w:pPr>
    <w:rPr>
      <w:rFonts w:ascii="Times New Roman" w:eastAsia="SimSun" w:hAnsi="Times New Roman" w:cs="Times New Roman"/>
      <w:szCs w:val="20"/>
      <w:lang w:val="en-GB"/>
    </w:rPr>
  </w:style>
  <w:style w:type="paragraph" w:customStyle="1" w:styleId="TableNotitle">
    <w:name w:val="Table_No &amp; title"/>
    <w:basedOn w:val="Normal"/>
    <w:next w:val="Tablehead"/>
    <w:rsid w:val="00921176"/>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SimSun" w:hAnsi="Times New Roman" w:cs="Times New Roman"/>
      <w:b/>
      <w:sz w:val="24"/>
      <w:szCs w:val="20"/>
      <w:lang w:val="en-GB"/>
    </w:rPr>
  </w:style>
  <w:style w:type="paragraph" w:customStyle="1" w:styleId="TableNoBR">
    <w:name w:val="Table_No_BR"/>
    <w:basedOn w:val="Normal"/>
    <w:next w:val="TabletitleBR"/>
    <w:rsid w:val="00921176"/>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eastAsia="SimSun" w:hAnsi="Times New Roman" w:cs="Times New Roman"/>
      <w:caps/>
      <w:sz w:val="24"/>
      <w:szCs w:val="20"/>
      <w:lang w:val="en-GB"/>
    </w:rPr>
  </w:style>
  <w:style w:type="paragraph" w:customStyle="1" w:styleId="Partref">
    <w:name w:val="Part_ref"/>
    <w:basedOn w:val="Normal"/>
    <w:next w:val="Parttitle"/>
    <w:rsid w:val="00921176"/>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eastAsia="SimSun" w:hAnsi="Times New Roman" w:cs="Times New Roman"/>
      <w:sz w:val="24"/>
      <w:szCs w:val="20"/>
      <w:lang w:val="en-GB"/>
    </w:rPr>
  </w:style>
  <w:style w:type="paragraph" w:customStyle="1" w:styleId="QuestionNo">
    <w:name w:val="Question_No"/>
    <w:basedOn w:val="RecNo"/>
    <w:next w:val="Questiontitle"/>
    <w:rsid w:val="00921176"/>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0" w:line="240" w:lineRule="auto"/>
      <w:jc w:val="left"/>
      <w:textAlignment w:val="baseline"/>
    </w:pPr>
    <w:rPr>
      <w:rFonts w:ascii="Times New Roman" w:eastAsia="SimSun" w:hAnsi="Times New Roman" w:cs="Times New Roman"/>
      <w:b/>
      <w:szCs w:val="20"/>
      <w:lang w:val="en-GB"/>
    </w:rPr>
  </w:style>
  <w:style w:type="character" w:customStyle="1" w:styleId="Recdef">
    <w:name w:val="Rec_def"/>
    <w:basedOn w:val="DefaultParagraphFont"/>
    <w:rsid w:val="00921176"/>
    <w:rPr>
      <w:b/>
    </w:rPr>
  </w:style>
  <w:style w:type="paragraph" w:customStyle="1" w:styleId="Reftitle">
    <w:name w:val="Ref_title"/>
    <w:basedOn w:val="Normal"/>
    <w:next w:val="Reftext"/>
    <w:rsid w:val="00921176"/>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b/>
      <w:sz w:val="24"/>
      <w:szCs w:val="20"/>
      <w:lang w:val="en-GB"/>
    </w:rPr>
  </w:style>
  <w:style w:type="character" w:customStyle="1" w:styleId="Resdef">
    <w:name w:val="Res_def"/>
    <w:basedOn w:val="DefaultParagraphFont"/>
    <w:rsid w:val="00921176"/>
    <w:rPr>
      <w:rFonts w:ascii="Times New Roman" w:hAnsi="Times New Roman"/>
      <w:b/>
    </w:rPr>
  </w:style>
  <w:style w:type="paragraph" w:customStyle="1" w:styleId="Sectiontitle">
    <w:name w:val="Section_title"/>
    <w:basedOn w:val="Normal"/>
    <w:next w:val="Normalaftertitle0"/>
    <w:rsid w:val="00921176"/>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ascii="Times New Roman" w:eastAsia="SimSun" w:hAnsi="Times New Roman" w:cs="Times New Roman"/>
      <w:b/>
      <w:sz w:val="28"/>
      <w:szCs w:val="20"/>
      <w:lang w:val="en-GB"/>
    </w:rPr>
  </w:style>
  <w:style w:type="paragraph" w:customStyle="1" w:styleId="Tableref">
    <w:name w:val="Table_ref"/>
    <w:basedOn w:val="Normal"/>
    <w:next w:val="TabletitleBR"/>
    <w:rsid w:val="00921176"/>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eastAsia="SimSun" w:hAnsi="Times New Roman" w:cs="Times New Roman"/>
      <w:sz w:val="24"/>
      <w:szCs w:val="20"/>
      <w:lang w:val="en-GB"/>
    </w:rPr>
  </w:style>
  <w:style w:type="paragraph" w:customStyle="1" w:styleId="Title4">
    <w:name w:val="Title 4"/>
    <w:basedOn w:val="Title3"/>
    <w:next w:val="Heading1"/>
    <w:rsid w:val="00921176"/>
    <w:pPr>
      <w:keepNext w:val="0"/>
      <w:tabs>
        <w:tab w:val="clear" w:pos="1871"/>
      </w:tabs>
      <w:overflowPunct w:val="0"/>
      <w:autoSpaceDE w:val="0"/>
      <w:autoSpaceDN w:val="0"/>
      <w:bidi w:val="0"/>
      <w:adjustRightInd w:val="0"/>
      <w:spacing w:line="240" w:lineRule="auto"/>
      <w:textAlignment w:val="baseline"/>
    </w:pPr>
    <w:rPr>
      <w:rFonts w:ascii="Times New Roman" w:eastAsia="SimSun" w:hAnsi="Times New Roman" w:cs="Times New Roman"/>
      <w:b/>
      <w:w w:val="100"/>
      <w:sz w:val="28"/>
      <w:szCs w:val="20"/>
      <w:lang w:val="en-GB" w:bidi="ar-SA"/>
    </w:rPr>
  </w:style>
  <w:style w:type="paragraph" w:customStyle="1" w:styleId="FiguretitleBR">
    <w:name w:val="Figure_title_BR"/>
    <w:basedOn w:val="TabletitleBR"/>
    <w:next w:val="Figurewithouttitle"/>
    <w:rsid w:val="00921176"/>
    <w:pPr>
      <w:keepNext w:val="0"/>
      <w:spacing w:after="480"/>
    </w:pPr>
  </w:style>
  <w:style w:type="paragraph" w:customStyle="1" w:styleId="FigureNoBR">
    <w:name w:val="Figure_No_BR"/>
    <w:basedOn w:val="Normal"/>
    <w:next w:val="FiguretitleBR"/>
    <w:rsid w:val="00921176"/>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eastAsia="SimSun" w:hAnsi="Times New Roman" w:cs="Times New Roman"/>
      <w:caps/>
      <w:sz w:val="24"/>
      <w:szCs w:val="20"/>
      <w:lang w:val="en-GB"/>
    </w:rPr>
  </w:style>
  <w:style w:type="character" w:customStyle="1" w:styleId="Heading1Char">
    <w:name w:val="Heading 1 Char"/>
    <w:link w:val="Heading1"/>
    <w:rsid w:val="00921176"/>
    <w:rPr>
      <w:rFonts w:ascii="Dubai" w:hAnsi="Dubai" w:cs="Dubai"/>
      <w:b/>
      <w:bCs/>
      <w:kern w:val="32"/>
      <w:sz w:val="26"/>
      <w:szCs w:val="26"/>
      <w:lang w:eastAsia="en-US" w:bidi="ar-EG"/>
    </w:rPr>
  </w:style>
  <w:style w:type="character" w:customStyle="1" w:styleId="Heading2Char">
    <w:name w:val="Heading 2 Char"/>
    <w:link w:val="Heading2"/>
    <w:rsid w:val="00921176"/>
    <w:rPr>
      <w:rFonts w:ascii="Dubai" w:hAnsi="Dubai" w:cs="Dubai"/>
      <w:b/>
      <w:bCs/>
      <w:kern w:val="14"/>
      <w:sz w:val="24"/>
      <w:szCs w:val="24"/>
      <w:lang w:eastAsia="en-US" w:bidi="ar-EG"/>
    </w:rPr>
  </w:style>
  <w:style w:type="character" w:customStyle="1" w:styleId="Heading3Char">
    <w:name w:val="Heading 3 Char"/>
    <w:link w:val="Heading3"/>
    <w:rsid w:val="00921176"/>
    <w:rPr>
      <w:rFonts w:ascii="Dubai" w:hAnsi="Dubai" w:cs="Dubai"/>
      <w:b/>
      <w:bCs/>
      <w:kern w:val="14"/>
      <w:sz w:val="22"/>
      <w:szCs w:val="22"/>
      <w:lang w:eastAsia="en-US" w:bidi="ar-EG"/>
    </w:rPr>
  </w:style>
  <w:style w:type="character" w:customStyle="1" w:styleId="Heading4Char">
    <w:name w:val="Heading 4 Char"/>
    <w:link w:val="Heading4"/>
    <w:rsid w:val="00921176"/>
    <w:rPr>
      <w:rFonts w:ascii="Dubai" w:hAnsi="Dubai" w:cs="Dubai"/>
      <w:b/>
      <w:bCs/>
      <w:kern w:val="14"/>
      <w:sz w:val="22"/>
      <w:szCs w:val="22"/>
      <w:lang w:eastAsia="en-US" w:bidi="ar-EG"/>
    </w:rPr>
  </w:style>
  <w:style w:type="character" w:customStyle="1" w:styleId="Heading5Char">
    <w:name w:val="Heading 5 Char"/>
    <w:basedOn w:val="DefaultParagraphFont"/>
    <w:link w:val="Heading5"/>
    <w:locked/>
    <w:rsid w:val="00921176"/>
    <w:rPr>
      <w:rFonts w:ascii="Dubai" w:hAnsi="Dubai" w:cs="Dubai"/>
      <w:b/>
      <w:bCs/>
      <w:kern w:val="14"/>
      <w:sz w:val="22"/>
      <w:szCs w:val="22"/>
      <w:lang w:eastAsia="en-US" w:bidi="ar-EG"/>
    </w:rPr>
  </w:style>
  <w:style w:type="character" w:customStyle="1" w:styleId="Heading6Char">
    <w:name w:val="Heading 6 Char"/>
    <w:link w:val="Heading6"/>
    <w:rsid w:val="00921176"/>
    <w:rPr>
      <w:rFonts w:ascii="Dubai" w:hAnsi="Dubai" w:cs="Dubai"/>
      <w:b/>
      <w:bCs/>
      <w:kern w:val="14"/>
      <w:sz w:val="22"/>
      <w:szCs w:val="22"/>
      <w:lang w:eastAsia="en-US" w:bidi="ar-EG"/>
    </w:rPr>
  </w:style>
  <w:style w:type="character" w:customStyle="1" w:styleId="Heading7Char">
    <w:name w:val="Heading 7 Char"/>
    <w:link w:val="Heading7"/>
    <w:rsid w:val="00921176"/>
    <w:rPr>
      <w:rFonts w:ascii="Dubai" w:hAnsi="Dubai" w:cs="Dubai"/>
      <w:b/>
      <w:bCs/>
      <w:kern w:val="14"/>
      <w:sz w:val="22"/>
      <w:szCs w:val="22"/>
      <w:lang w:eastAsia="en-US" w:bidi="ar-EG"/>
    </w:rPr>
  </w:style>
  <w:style w:type="character" w:customStyle="1" w:styleId="Heading8Char">
    <w:name w:val="Heading 8 Char"/>
    <w:link w:val="Heading8"/>
    <w:rsid w:val="00921176"/>
    <w:rPr>
      <w:rFonts w:ascii="Dubai" w:hAnsi="Dubai" w:cs="Dubai"/>
      <w:b/>
      <w:bCs/>
      <w:kern w:val="14"/>
      <w:sz w:val="22"/>
      <w:szCs w:val="22"/>
      <w:lang w:eastAsia="en-US" w:bidi="ar-EG"/>
    </w:rPr>
  </w:style>
  <w:style w:type="character" w:customStyle="1" w:styleId="Heading9Char">
    <w:name w:val="Heading 9 Char"/>
    <w:link w:val="Heading9"/>
    <w:rsid w:val="00921176"/>
    <w:rPr>
      <w:rFonts w:ascii="Dubai" w:hAnsi="Dubai" w:cs="Dubai"/>
      <w:b/>
      <w:bCs/>
      <w:kern w:val="14"/>
      <w:sz w:val="22"/>
      <w:szCs w:val="22"/>
      <w:lang w:eastAsia="en-US" w:bidi="ar-EG"/>
    </w:rPr>
  </w:style>
  <w:style w:type="character" w:customStyle="1" w:styleId="TabletextChar">
    <w:name w:val="Table_text Char"/>
    <w:basedOn w:val="DefaultParagraphFont"/>
    <w:link w:val="Tabletext"/>
    <w:locked/>
    <w:rsid w:val="00921176"/>
    <w:rPr>
      <w:rFonts w:ascii="Dubai" w:hAnsi="Dubai" w:cs="Dubai"/>
    </w:rPr>
  </w:style>
  <w:style w:type="character" w:customStyle="1" w:styleId="NoteChar">
    <w:name w:val="Note Char"/>
    <w:link w:val="Note"/>
    <w:rsid w:val="00921176"/>
    <w:rPr>
      <w:rFonts w:ascii="Dubai" w:hAnsi="Dubai" w:cs="Dubai"/>
      <w:sz w:val="22"/>
      <w:szCs w:val="22"/>
      <w:lang w:eastAsia="en-US" w:bidi="ar-EG"/>
    </w:rPr>
  </w:style>
  <w:style w:type="paragraph" w:customStyle="1" w:styleId="tabletext0">
    <w:name w:val="tabletext0"/>
    <w:basedOn w:val="Normal"/>
    <w:uiPriority w:val="99"/>
    <w:rsid w:val="00921176"/>
    <w:pPr>
      <w:tabs>
        <w:tab w:val="clear" w:pos="1134"/>
        <w:tab w:val="clear" w:pos="1871"/>
        <w:tab w:val="clear" w:pos="2268"/>
      </w:tabs>
      <w:overflowPunct w:val="0"/>
      <w:autoSpaceDE w:val="0"/>
      <w:autoSpaceDN w:val="0"/>
      <w:bidi w:val="0"/>
      <w:spacing w:before="40" w:after="40" w:line="240" w:lineRule="auto"/>
      <w:jc w:val="left"/>
    </w:pPr>
    <w:rPr>
      <w:rFonts w:ascii="Times New Roman" w:eastAsia="SimSun" w:hAnsi="Times New Roman" w:cs="Times New Roman"/>
      <w:lang w:val="en-GB" w:eastAsia="zh-CN"/>
    </w:rPr>
  </w:style>
  <w:style w:type="character" w:customStyle="1" w:styleId="apple-style-span">
    <w:name w:val="apple-style-span"/>
    <w:basedOn w:val="DefaultParagraphFont"/>
    <w:rsid w:val="00921176"/>
  </w:style>
  <w:style w:type="paragraph" w:customStyle="1" w:styleId="tabletext1">
    <w:name w:val="tabletext"/>
    <w:basedOn w:val="Normal"/>
    <w:rsid w:val="00921176"/>
    <w:pPr>
      <w:tabs>
        <w:tab w:val="clear" w:pos="1134"/>
        <w:tab w:val="clear" w:pos="1871"/>
        <w:tab w:val="clear" w:pos="2268"/>
      </w:tabs>
      <w:bidi w:val="0"/>
      <w:spacing w:before="0" w:line="240" w:lineRule="auto"/>
      <w:jc w:val="left"/>
    </w:pPr>
    <w:rPr>
      <w:rFonts w:ascii="Times New Roman" w:eastAsiaTheme="minorEastAsia" w:hAnsi="Times New Roman" w:cs="Times New Roman"/>
      <w:sz w:val="24"/>
      <w:szCs w:val="24"/>
      <w:lang w:eastAsia="zh-CN"/>
    </w:rPr>
  </w:style>
  <w:style w:type="table" w:customStyle="1" w:styleId="TableGrid1">
    <w:name w:val="Table Grid1"/>
    <w:basedOn w:val="TableNormal"/>
    <w:next w:val="TableGrid"/>
    <w:uiPriority w:val="39"/>
    <w:rsid w:val="00921176"/>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921176"/>
  </w:style>
  <w:style w:type="paragraph" w:customStyle="1" w:styleId="ecxmsonormal">
    <w:name w:val="ecxmsonormal"/>
    <w:basedOn w:val="Normal"/>
    <w:rsid w:val="00921176"/>
    <w:pPr>
      <w:tabs>
        <w:tab w:val="clear" w:pos="1134"/>
        <w:tab w:val="clear" w:pos="1871"/>
        <w:tab w:val="clear" w:pos="2268"/>
      </w:tabs>
      <w:bidi w:val="0"/>
      <w:spacing w:before="100" w:beforeAutospacing="1" w:after="100" w:afterAutospacing="1" w:line="240" w:lineRule="auto"/>
      <w:jc w:val="left"/>
    </w:pPr>
    <w:rPr>
      <w:rFonts w:ascii="Times New Roman" w:eastAsiaTheme="minorEastAsia" w:hAnsi="Times New Roman" w:cs="Times New Roman"/>
      <w:sz w:val="24"/>
      <w:szCs w:val="24"/>
      <w:lang w:eastAsia="zh-CN"/>
    </w:rPr>
  </w:style>
  <w:style w:type="character" w:customStyle="1" w:styleId="href2">
    <w:name w:val="href2"/>
    <w:basedOn w:val="href"/>
    <w:rsid w:val="00921176"/>
    <w:rPr>
      <w:rFonts w:cs="Times New Roman"/>
    </w:rPr>
  </w:style>
  <w:style w:type="paragraph" w:customStyle="1" w:styleId="Headingi0">
    <w:name w:val="Heading i"/>
    <w:basedOn w:val="Headingb0"/>
    <w:rsid w:val="00921176"/>
    <w:rPr>
      <w:b w:val="0"/>
      <w:i/>
    </w:rPr>
  </w:style>
  <w:style w:type="paragraph" w:customStyle="1" w:styleId="Headingb0">
    <w:name w:val="Heading b"/>
    <w:basedOn w:val="Heading3"/>
    <w:rsid w:val="00921176"/>
    <w:pPr>
      <w:keepLines/>
      <w:tabs>
        <w:tab w:val="clear" w:pos="2268"/>
      </w:tabs>
      <w:overflowPunct w:val="0"/>
      <w:autoSpaceDE w:val="0"/>
      <w:autoSpaceDN w:val="0"/>
      <w:bidi w:val="0"/>
      <w:adjustRightInd w:val="0"/>
      <w:spacing w:before="400" w:line="240" w:lineRule="auto"/>
      <w:ind w:left="0" w:firstLine="0"/>
      <w:textAlignment w:val="baseline"/>
      <w:outlineLvl w:val="9"/>
    </w:pPr>
    <w:rPr>
      <w:rFonts w:ascii="Times New Roman" w:eastAsiaTheme="minorEastAsia" w:hAnsi="Times New Roman" w:cs="Times New Roman"/>
      <w:bCs w:val="0"/>
      <w:kern w:val="0"/>
      <w:sz w:val="24"/>
      <w:szCs w:val="20"/>
      <w:lang w:val="en-GB" w:bidi="ar-SA"/>
    </w:rPr>
  </w:style>
  <w:style w:type="paragraph" w:customStyle="1" w:styleId="Default">
    <w:name w:val="Default"/>
    <w:rsid w:val="00921176"/>
    <w:pPr>
      <w:autoSpaceDE w:val="0"/>
      <w:autoSpaceDN w:val="0"/>
      <w:adjustRightInd w:val="0"/>
    </w:pPr>
    <w:rPr>
      <w:rFonts w:ascii="Arial" w:eastAsiaTheme="minorEastAsia" w:hAnsi="Arial" w:cs="Arial"/>
      <w:color w:val="000000"/>
      <w:sz w:val="24"/>
      <w:szCs w:val="24"/>
    </w:rPr>
  </w:style>
  <w:style w:type="paragraph" w:customStyle="1" w:styleId="Infodoc">
    <w:name w:val="Infodoc"/>
    <w:basedOn w:val="Normal"/>
    <w:rsid w:val="00921176"/>
    <w:pPr>
      <w:tabs>
        <w:tab w:val="clear" w:pos="1134"/>
        <w:tab w:val="clear" w:pos="1871"/>
        <w:tab w:val="clear" w:pos="2268"/>
        <w:tab w:val="left" w:pos="1418"/>
      </w:tabs>
      <w:overflowPunct w:val="0"/>
      <w:autoSpaceDE w:val="0"/>
      <w:autoSpaceDN w:val="0"/>
      <w:bidi w:val="0"/>
      <w:adjustRightInd w:val="0"/>
      <w:spacing w:before="0" w:line="240" w:lineRule="auto"/>
      <w:ind w:left="1418" w:hanging="1418"/>
      <w:jc w:val="left"/>
      <w:textAlignment w:val="baseline"/>
    </w:pPr>
    <w:rPr>
      <w:rFonts w:ascii="Times New Roman" w:eastAsiaTheme="minorEastAsia" w:hAnsi="Times New Roman" w:cs="Times New Roman"/>
      <w:sz w:val="24"/>
      <w:szCs w:val="20"/>
      <w:lang w:val="en-GB"/>
    </w:rPr>
  </w:style>
  <w:style w:type="paragraph" w:customStyle="1" w:styleId="Address">
    <w:name w:val="Address"/>
    <w:basedOn w:val="Normal"/>
    <w:rsid w:val="00921176"/>
    <w:pPr>
      <w:tabs>
        <w:tab w:val="clear" w:pos="1134"/>
        <w:tab w:val="clear" w:pos="1871"/>
        <w:tab w:val="clear" w:pos="2268"/>
        <w:tab w:val="left" w:pos="4820"/>
        <w:tab w:val="left" w:pos="5529"/>
      </w:tabs>
      <w:overflowPunct w:val="0"/>
      <w:autoSpaceDE w:val="0"/>
      <w:autoSpaceDN w:val="0"/>
      <w:bidi w:val="0"/>
      <w:adjustRightInd w:val="0"/>
      <w:spacing w:line="240" w:lineRule="auto"/>
      <w:ind w:left="794"/>
      <w:jc w:val="left"/>
      <w:textAlignment w:val="baseline"/>
    </w:pPr>
    <w:rPr>
      <w:rFonts w:ascii="Times New Roman" w:eastAsiaTheme="minorEastAsia" w:hAnsi="Times New Roman" w:cs="Times New Roman"/>
      <w:sz w:val="24"/>
      <w:szCs w:val="20"/>
      <w:lang w:val="en-GB"/>
    </w:rPr>
  </w:style>
  <w:style w:type="paragraph" w:customStyle="1" w:styleId="itu">
    <w:name w:val="itu"/>
    <w:basedOn w:val="Normal"/>
    <w:rsid w:val="00921176"/>
    <w:pPr>
      <w:tabs>
        <w:tab w:val="clear" w:pos="1871"/>
        <w:tab w:val="clear" w:pos="2268"/>
        <w:tab w:val="left" w:pos="709"/>
      </w:tabs>
      <w:overflowPunct w:val="0"/>
      <w:autoSpaceDE w:val="0"/>
      <w:autoSpaceDN w:val="0"/>
      <w:bidi w:val="0"/>
      <w:adjustRightInd w:val="0"/>
      <w:spacing w:before="0" w:line="240" w:lineRule="auto"/>
      <w:jc w:val="left"/>
      <w:textAlignment w:val="baseline"/>
    </w:pPr>
    <w:rPr>
      <w:rFonts w:ascii="Futura Lt BT" w:eastAsiaTheme="minorEastAsia" w:hAnsi="Futura Lt BT" w:cs="Times New Roman"/>
      <w:sz w:val="18"/>
      <w:szCs w:val="20"/>
      <w:lang w:val="en-GB"/>
    </w:rPr>
  </w:style>
  <w:style w:type="paragraph" w:customStyle="1" w:styleId="Annexref0">
    <w:name w:val="Annex_ref"/>
    <w:basedOn w:val="Normal"/>
    <w:next w:val="Annextitle"/>
    <w:rsid w:val="00921176"/>
    <w:pPr>
      <w:keepNext/>
      <w:keepLines/>
      <w:overflowPunct w:val="0"/>
      <w:autoSpaceDE w:val="0"/>
      <w:autoSpaceDN w:val="0"/>
      <w:bidi w:val="0"/>
      <w:adjustRightInd w:val="0"/>
      <w:spacing w:after="280" w:line="240" w:lineRule="auto"/>
      <w:jc w:val="center"/>
      <w:textAlignment w:val="baseline"/>
    </w:pPr>
    <w:rPr>
      <w:rFonts w:ascii="Times New Roman" w:eastAsiaTheme="minorEastAsia" w:hAnsi="Times New Roman" w:cs="Times New Roman"/>
      <w:sz w:val="24"/>
      <w:szCs w:val="20"/>
      <w:lang w:val="en-GB"/>
    </w:rPr>
  </w:style>
  <w:style w:type="paragraph" w:customStyle="1" w:styleId="Appendixref">
    <w:name w:val="Appendix_ref"/>
    <w:basedOn w:val="Annexref0"/>
    <w:next w:val="Annextitle"/>
    <w:rsid w:val="00921176"/>
  </w:style>
  <w:style w:type="paragraph" w:customStyle="1" w:styleId="Border">
    <w:name w:val="Border"/>
    <w:basedOn w:val="Tabletext"/>
    <w:rsid w:val="00921176"/>
    <w:pPr>
      <w:pBdr>
        <w:bottom w:val="single" w:sz="6" w:space="0" w:color="auto"/>
      </w:pBdr>
      <w:tabs>
        <w:tab w:val="clear" w:pos="284"/>
        <w:tab w:val="clear" w:pos="851"/>
        <w:tab w:val="clear" w:pos="1021"/>
        <w:tab w:val="clear" w:pos="1134"/>
        <w:tab w:val="clear" w:pos="1418"/>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overflowPunct w:val="0"/>
      <w:autoSpaceDE w:val="0"/>
      <w:autoSpaceDN w:val="0"/>
      <w:bidi w:val="0"/>
      <w:adjustRightInd w:val="0"/>
      <w:spacing w:before="0" w:after="0" w:line="10" w:lineRule="exact"/>
      <w:ind w:left="28" w:right="28"/>
      <w:jc w:val="center"/>
      <w:textAlignment w:val="baseline"/>
    </w:pPr>
    <w:rPr>
      <w:rFonts w:ascii="Times New Roman" w:eastAsiaTheme="minorEastAsia" w:hAnsi="Times New Roman" w:cs="Times New Roman"/>
      <w:b/>
      <w:noProof/>
      <w:lang w:val="en-GB" w:eastAsia="en-US"/>
    </w:rPr>
  </w:style>
  <w:style w:type="paragraph" w:customStyle="1" w:styleId="TableTextS50">
    <w:name w:val="Table_TextS5"/>
    <w:basedOn w:val="Normal"/>
    <w:rsid w:val="00921176"/>
    <w:pPr>
      <w:tabs>
        <w:tab w:val="clear" w:pos="1134"/>
        <w:tab w:val="clear" w:pos="1871"/>
        <w:tab w:val="clear" w:pos="2268"/>
        <w:tab w:val="left" w:pos="170"/>
        <w:tab w:val="left" w:pos="567"/>
        <w:tab w:val="left" w:pos="737"/>
        <w:tab w:val="left" w:pos="2977"/>
        <w:tab w:val="left" w:pos="3266"/>
      </w:tabs>
      <w:overflowPunct w:val="0"/>
      <w:autoSpaceDE w:val="0"/>
      <w:autoSpaceDN w:val="0"/>
      <w:bidi w:val="0"/>
      <w:adjustRightInd w:val="0"/>
      <w:spacing w:before="40" w:after="40" w:line="240" w:lineRule="auto"/>
      <w:jc w:val="left"/>
      <w:textAlignment w:val="baseline"/>
    </w:pPr>
    <w:rPr>
      <w:rFonts w:ascii="Times New Roman" w:eastAsiaTheme="minorEastAsia" w:hAnsi="Times New Roman" w:cs="Times New Roman"/>
      <w:sz w:val="20"/>
      <w:szCs w:val="20"/>
      <w:lang w:val="en-GB"/>
    </w:rPr>
  </w:style>
  <w:style w:type="paragraph" w:customStyle="1" w:styleId="Section30">
    <w:name w:val="Section_3"/>
    <w:basedOn w:val="Section1"/>
    <w:rsid w:val="00921176"/>
    <w:pPr>
      <w:keepNext w:val="0"/>
      <w:tabs>
        <w:tab w:val="clear" w:pos="567"/>
        <w:tab w:val="clear" w:pos="1134"/>
        <w:tab w:val="clear" w:pos="1701"/>
        <w:tab w:val="clear" w:pos="1871"/>
        <w:tab w:val="clear" w:pos="2268"/>
        <w:tab w:val="clear" w:pos="2835"/>
        <w:tab w:val="center" w:pos="4820"/>
      </w:tabs>
      <w:bidi w:val="0"/>
      <w:spacing w:before="360" w:after="0" w:line="240" w:lineRule="auto"/>
    </w:pPr>
    <w:rPr>
      <w:rFonts w:ascii="Times New Roman" w:eastAsiaTheme="minorEastAsia" w:hAnsi="Times New Roman" w:cs="Times New Roman"/>
      <w:b w:val="0"/>
      <w:bCs w:val="0"/>
      <w:szCs w:val="20"/>
      <w:lang w:val="en-GB" w:bidi="ar-SA"/>
    </w:rPr>
  </w:style>
  <w:style w:type="paragraph" w:customStyle="1" w:styleId="Annex">
    <w:name w:val="Annex_#"/>
    <w:basedOn w:val="Normal"/>
    <w:next w:val="AnnexRef"/>
    <w:rsid w:val="00921176"/>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Times New Roman" w:eastAsiaTheme="minorEastAsia" w:hAnsi="Times New Roman" w:cs="Times New Roman"/>
      <w:caps/>
      <w:sz w:val="24"/>
      <w:szCs w:val="20"/>
      <w:lang w:val="en-GB"/>
    </w:rPr>
  </w:style>
  <w:style w:type="paragraph" w:customStyle="1" w:styleId="AnnexTitle0">
    <w:name w:val="Annex_Title"/>
    <w:basedOn w:val="Normal"/>
    <w:next w:val="Normalaftertitle"/>
    <w:rsid w:val="00921176"/>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eastAsiaTheme="minorEastAsia" w:hAnsi="Times New Roman" w:cs="Times New Roman"/>
      <w:b/>
      <w:sz w:val="24"/>
      <w:szCs w:val="20"/>
      <w:lang w:val="en-GB"/>
    </w:rPr>
  </w:style>
  <w:style w:type="character" w:customStyle="1" w:styleId="Artref0">
    <w:name w:val="Art#_ref"/>
    <w:rsid w:val="00921176"/>
    <w:rPr>
      <w:rFonts w:cs="Times New Roman"/>
      <w:sz w:val="20"/>
    </w:rPr>
  </w:style>
  <w:style w:type="character" w:customStyle="1" w:styleId="Appref0">
    <w:name w:val="App#_ref"/>
    <w:rsid w:val="00921176"/>
    <w:rPr>
      <w:rFonts w:cs="Times New Roman"/>
    </w:rPr>
  </w:style>
  <w:style w:type="paragraph" w:customStyle="1" w:styleId="headingi1">
    <w:name w:val="heading_i"/>
    <w:basedOn w:val="Heading3"/>
    <w:next w:val="Normal"/>
    <w:rsid w:val="00921176"/>
    <w:pPr>
      <w:keepLines/>
      <w:tabs>
        <w:tab w:val="clear" w:pos="1134"/>
        <w:tab w:val="clear" w:pos="1871"/>
        <w:tab w:val="clear" w:pos="2268"/>
        <w:tab w:val="left" w:pos="794"/>
        <w:tab w:val="left" w:pos="2127"/>
        <w:tab w:val="left" w:pos="2410"/>
        <w:tab w:val="left" w:pos="2921"/>
        <w:tab w:val="left" w:pos="3261"/>
      </w:tabs>
      <w:overflowPunct w:val="0"/>
      <w:autoSpaceDE w:val="0"/>
      <w:autoSpaceDN w:val="0"/>
      <w:bidi w:val="0"/>
      <w:adjustRightInd w:val="0"/>
      <w:spacing w:line="240" w:lineRule="auto"/>
      <w:ind w:left="0" w:firstLine="0"/>
      <w:jc w:val="left"/>
      <w:textAlignment w:val="baseline"/>
      <w:outlineLvl w:val="9"/>
    </w:pPr>
    <w:rPr>
      <w:rFonts w:ascii="CG Times" w:eastAsiaTheme="minorEastAsia" w:hAnsi="CG Times" w:cs="Times New Roman"/>
      <w:b w:val="0"/>
      <w:bCs w:val="0"/>
      <w:i/>
      <w:kern w:val="0"/>
      <w:sz w:val="24"/>
      <w:szCs w:val="20"/>
      <w:lang w:val="en-GB" w:bidi="ar-SA"/>
    </w:rPr>
  </w:style>
  <w:style w:type="paragraph" w:customStyle="1" w:styleId="TableTitle0">
    <w:name w:val="Table_Title"/>
    <w:basedOn w:val="Table"/>
    <w:next w:val="TableText2"/>
    <w:rsid w:val="00921176"/>
    <w:pPr>
      <w:keepLines/>
      <w:spacing w:before="0"/>
    </w:pPr>
    <w:rPr>
      <w:b/>
      <w:caps w:val="0"/>
    </w:rPr>
  </w:style>
  <w:style w:type="paragraph" w:customStyle="1" w:styleId="Table">
    <w:name w:val="Table_#"/>
    <w:basedOn w:val="Normal"/>
    <w:next w:val="TableTitle0"/>
    <w:rsid w:val="00921176"/>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eastAsiaTheme="minorEastAsia" w:hAnsi="Times New Roman" w:cs="Times New Roman"/>
      <w:caps/>
      <w:sz w:val="24"/>
      <w:szCs w:val="20"/>
      <w:lang w:val="en-GB"/>
    </w:rPr>
  </w:style>
  <w:style w:type="paragraph" w:customStyle="1" w:styleId="TableText2">
    <w:name w:val="Table_Text"/>
    <w:basedOn w:val="Normal"/>
    <w:rsid w:val="0092117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heme="minorEastAsia" w:hAnsi="Times New Roman" w:cs="Times New Roman"/>
      <w:szCs w:val="20"/>
      <w:lang w:val="en-GB"/>
    </w:rPr>
  </w:style>
  <w:style w:type="paragraph" w:customStyle="1" w:styleId="TableHead0">
    <w:name w:val="Table_Head"/>
    <w:basedOn w:val="TableText2"/>
    <w:rsid w:val="00921176"/>
    <w:pPr>
      <w:keepNext/>
      <w:spacing w:before="80" w:after="80"/>
      <w:jc w:val="center"/>
    </w:pPr>
    <w:rPr>
      <w:b/>
    </w:rPr>
  </w:style>
  <w:style w:type="paragraph" w:customStyle="1" w:styleId="TableFin0">
    <w:name w:val="Table_Fin"/>
    <w:basedOn w:val="Normal"/>
    <w:rsid w:val="00921176"/>
    <w:pPr>
      <w:tabs>
        <w:tab w:val="clear" w:pos="1134"/>
      </w:tabs>
      <w:overflowPunct w:val="0"/>
      <w:autoSpaceDE w:val="0"/>
      <w:autoSpaceDN w:val="0"/>
      <w:bidi w:val="0"/>
      <w:adjustRightInd w:val="0"/>
      <w:spacing w:before="0" w:line="240" w:lineRule="auto"/>
      <w:textAlignment w:val="baseline"/>
    </w:pPr>
    <w:rPr>
      <w:rFonts w:ascii="Times New Roman" w:eastAsiaTheme="minorEastAsia" w:hAnsi="Times New Roman" w:cs="Times New Roman"/>
      <w:sz w:val="12"/>
      <w:szCs w:val="20"/>
      <w:lang w:val="en-GB"/>
    </w:rPr>
  </w:style>
  <w:style w:type="character" w:customStyle="1" w:styleId="Artdef0">
    <w:name w:val="Art#_def"/>
    <w:rsid w:val="00921176"/>
    <w:rPr>
      <w:rFonts w:ascii="Times New Roman" w:hAnsi="Times New Roman" w:cs="Times New Roman"/>
      <w:b/>
    </w:rPr>
  </w:style>
  <w:style w:type="character" w:customStyle="1" w:styleId="Resref0">
    <w:name w:val="Res#_ref"/>
    <w:rsid w:val="00921176"/>
    <w:rPr>
      <w:rFonts w:cs="Times New Roman"/>
    </w:rPr>
  </w:style>
  <w:style w:type="paragraph" w:customStyle="1" w:styleId="Char">
    <w:name w:val="Char"/>
    <w:basedOn w:val="Normal"/>
    <w:rsid w:val="00921176"/>
    <w:pPr>
      <w:tabs>
        <w:tab w:val="clear" w:pos="1134"/>
        <w:tab w:val="clear" w:pos="1871"/>
        <w:tab w:val="clear" w:pos="2268"/>
      </w:tabs>
      <w:bidi w:val="0"/>
      <w:spacing w:before="0" w:after="160" w:line="240" w:lineRule="exact"/>
      <w:jc w:val="left"/>
    </w:pPr>
    <w:rPr>
      <w:rFonts w:ascii="Arial" w:eastAsiaTheme="minorEastAsia" w:hAnsi="Arial" w:cs="Times New Roman"/>
      <w:noProof/>
      <w:sz w:val="20"/>
      <w:szCs w:val="20"/>
      <w:lang w:val="fr-FR" w:eastAsia="zh-CN"/>
    </w:rPr>
  </w:style>
  <w:style w:type="paragraph" w:customStyle="1" w:styleId="MEP">
    <w:name w:val="MEP"/>
    <w:basedOn w:val="Normal"/>
    <w:rsid w:val="00921176"/>
    <w:pPr>
      <w:overflowPunct w:val="0"/>
      <w:autoSpaceDE w:val="0"/>
      <w:autoSpaceDN w:val="0"/>
      <w:bidi w:val="0"/>
      <w:adjustRightInd w:val="0"/>
      <w:spacing w:before="200" w:line="240" w:lineRule="auto"/>
      <w:textAlignment w:val="baseline"/>
    </w:pPr>
    <w:rPr>
      <w:rFonts w:ascii="Times New Roman" w:eastAsiaTheme="minorEastAsia" w:hAnsi="Times New Roman" w:cs="Times New Roman"/>
      <w:sz w:val="24"/>
      <w:szCs w:val="20"/>
      <w:lang w:val="en-GB"/>
    </w:rPr>
  </w:style>
  <w:style w:type="paragraph" w:customStyle="1" w:styleId="HeaderRegProc">
    <w:name w:val="Header_RegProc"/>
    <w:basedOn w:val="Normal"/>
    <w:rsid w:val="00921176"/>
    <w:pPr>
      <w:tabs>
        <w:tab w:val="clear" w:pos="1134"/>
        <w:tab w:val="clear" w:pos="1871"/>
        <w:tab w:val="clear" w:pos="2268"/>
        <w:tab w:val="center" w:pos="4678"/>
        <w:tab w:val="right" w:pos="9356"/>
      </w:tabs>
      <w:overflowPunct w:val="0"/>
      <w:autoSpaceDE w:val="0"/>
      <w:autoSpaceDN w:val="0"/>
      <w:bidi w:val="0"/>
      <w:adjustRightInd w:val="0"/>
      <w:spacing w:before="4" w:line="240" w:lineRule="auto"/>
      <w:ind w:left="142"/>
      <w:textAlignment w:val="baseline"/>
    </w:pPr>
    <w:rPr>
      <w:rFonts w:ascii="Arial" w:eastAsiaTheme="minorEastAsia" w:hAnsi="Arial" w:cs="Arial"/>
      <w:bCs/>
      <w:sz w:val="20"/>
      <w:szCs w:val="20"/>
      <w:lang w:val="es-ES"/>
    </w:rPr>
  </w:style>
  <w:style w:type="paragraph" w:customStyle="1" w:styleId="CharChar">
    <w:name w:val="Char Char"/>
    <w:basedOn w:val="Normal"/>
    <w:rsid w:val="00921176"/>
    <w:pPr>
      <w:tabs>
        <w:tab w:val="clear" w:pos="1134"/>
        <w:tab w:val="clear" w:pos="1871"/>
        <w:tab w:val="clear" w:pos="2268"/>
      </w:tabs>
      <w:bidi w:val="0"/>
      <w:spacing w:before="0" w:after="160" w:line="240" w:lineRule="exact"/>
      <w:jc w:val="left"/>
    </w:pPr>
    <w:rPr>
      <w:rFonts w:ascii="Arial" w:eastAsiaTheme="minorEastAsia" w:hAnsi="Arial" w:cs="Times New Roman"/>
      <w:kern w:val="16"/>
      <w:sz w:val="20"/>
      <w:szCs w:val="20"/>
      <w:lang w:val="tr-TR"/>
    </w:rPr>
  </w:style>
  <w:style w:type="paragraph" w:customStyle="1" w:styleId="headfoot">
    <w:name w:val="head_foot"/>
    <w:basedOn w:val="Normal"/>
    <w:next w:val="Normalaftertitle"/>
    <w:rsid w:val="00921176"/>
    <w:pPr>
      <w:overflowPunct w:val="0"/>
      <w:autoSpaceDE w:val="0"/>
      <w:autoSpaceDN w:val="0"/>
      <w:bidi w:val="0"/>
      <w:adjustRightInd w:val="0"/>
      <w:spacing w:before="0" w:line="240" w:lineRule="auto"/>
      <w:textAlignment w:val="baseline"/>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2"/>
    <w:next w:val="Normal"/>
    <w:rsid w:val="00921176"/>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921176"/>
    <w:pPr>
      <w:tabs>
        <w:tab w:val="clear" w:pos="1134"/>
        <w:tab w:val="clear" w:pos="1871"/>
        <w:tab w:val="clear" w:pos="2268"/>
        <w:tab w:val="left" w:pos="540"/>
        <w:tab w:val="left" w:pos="1260"/>
        <w:tab w:val="left" w:pos="1800"/>
      </w:tabs>
      <w:bidi w:val="0"/>
      <w:spacing w:before="240" w:after="160" w:line="240" w:lineRule="exact"/>
    </w:pPr>
    <w:rPr>
      <w:rFonts w:ascii="Verdana" w:eastAsiaTheme="minorEastAsia" w:hAnsi="Verdana" w:cs="Times New Roman"/>
      <w:sz w:val="24"/>
      <w:szCs w:val="20"/>
    </w:rPr>
  </w:style>
  <w:style w:type="character" w:customStyle="1" w:styleId="hps">
    <w:name w:val="hps"/>
    <w:basedOn w:val="DefaultParagraphFont"/>
    <w:rsid w:val="00921176"/>
  </w:style>
  <w:style w:type="character" w:customStyle="1" w:styleId="atn">
    <w:name w:val="atn"/>
    <w:basedOn w:val="DefaultParagraphFont"/>
    <w:rsid w:val="00921176"/>
  </w:style>
  <w:style w:type="table" w:customStyle="1" w:styleId="TableGrid11">
    <w:name w:val="Table Grid11"/>
    <w:basedOn w:val="TableNormal"/>
    <w:next w:val="TableGrid"/>
    <w:rsid w:val="00921176"/>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21176"/>
  </w:style>
  <w:style w:type="table" w:customStyle="1" w:styleId="GridTable1Light-Accent11">
    <w:name w:val="Grid Table 1 Light - Accent 11"/>
    <w:basedOn w:val="TableNormal"/>
    <w:uiPriority w:val="46"/>
    <w:rsid w:val="00921176"/>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921176"/>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921176"/>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921176"/>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921176"/>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921176"/>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0"/>
    <w:rsid w:val="00921176"/>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720" w:after="120" w:line="280" w:lineRule="exact"/>
      <w:jc w:val="center"/>
      <w:textAlignment w:val="baseline"/>
    </w:pPr>
    <w:rPr>
      <w:rFonts w:ascii="Calibri" w:eastAsia="SimSun" w:hAnsi="Calibri" w:cs="Calibri"/>
      <w:b/>
      <w:sz w:val="24"/>
    </w:rPr>
  </w:style>
  <w:style w:type="paragraph" w:customStyle="1" w:styleId="AppendixNoTitle0">
    <w:name w:val="Appendix_NoTitle"/>
    <w:basedOn w:val="AnnexNoTitle0"/>
    <w:next w:val="Normalaftertitle0"/>
    <w:rsid w:val="00921176"/>
  </w:style>
  <w:style w:type="paragraph" w:customStyle="1" w:styleId="FigureNoTitle0">
    <w:name w:val="Figure_NoTitle"/>
    <w:basedOn w:val="Normal"/>
    <w:next w:val="Normalaftertitle0"/>
    <w:rsid w:val="00921176"/>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80" w:lineRule="exact"/>
      <w:jc w:val="center"/>
      <w:textAlignment w:val="baseline"/>
    </w:pPr>
    <w:rPr>
      <w:rFonts w:ascii="Calibri" w:eastAsia="SimSun" w:hAnsi="Calibri" w:cs="Calibri"/>
      <w:b/>
    </w:rPr>
  </w:style>
  <w:style w:type="paragraph" w:customStyle="1" w:styleId="TableNoTitle0">
    <w:name w:val="Table_NoTitle"/>
    <w:basedOn w:val="Normal"/>
    <w:next w:val="Tablehead"/>
    <w:rsid w:val="00921176"/>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360" w:after="120" w:line="240" w:lineRule="exact"/>
      <w:jc w:val="center"/>
      <w:textAlignment w:val="baseline"/>
    </w:pPr>
    <w:rPr>
      <w:rFonts w:ascii="Calibri" w:eastAsia="SimSun" w:hAnsi="Calibri" w:cs="Calibri"/>
      <w:b/>
      <w:sz w:val="20"/>
    </w:rPr>
  </w:style>
  <w:style w:type="character" w:customStyle="1" w:styleId="CommentTextChar1">
    <w:name w:val="Comment Text Char1"/>
    <w:basedOn w:val="DefaultParagraphFont"/>
    <w:semiHidden/>
    <w:rsid w:val="00921176"/>
    <w:rPr>
      <w:rFonts w:ascii="Times New Roman" w:hAnsi="Times New Roman"/>
      <w:lang w:val="en-GB" w:eastAsia="en-US"/>
    </w:rPr>
  </w:style>
  <w:style w:type="paragraph" w:customStyle="1" w:styleId="NormalIndent0">
    <w:name w:val="Normal_Indent"/>
    <w:basedOn w:val="Normal"/>
    <w:rsid w:val="00921176"/>
    <w:pPr>
      <w:tabs>
        <w:tab w:val="clear" w:pos="1134"/>
        <w:tab w:val="clear" w:pos="1871"/>
        <w:tab w:val="clear" w:pos="2268"/>
        <w:tab w:val="left" w:pos="794"/>
        <w:tab w:val="left" w:pos="2693"/>
        <w:tab w:val="left" w:pos="7655"/>
      </w:tabs>
      <w:overflowPunct w:val="0"/>
      <w:autoSpaceDE w:val="0"/>
      <w:autoSpaceDN w:val="0"/>
      <w:bidi w:val="0"/>
      <w:adjustRightInd w:val="0"/>
      <w:spacing w:line="280" w:lineRule="exact"/>
      <w:ind w:left="794"/>
      <w:jc w:val="left"/>
      <w:textAlignment w:val="baseline"/>
    </w:pPr>
    <w:rPr>
      <w:rFonts w:ascii="Calibri" w:eastAsia="SimSun" w:hAnsi="Calibri" w:cs="Calibri"/>
    </w:rPr>
  </w:style>
  <w:style w:type="paragraph" w:customStyle="1" w:styleId="Origin">
    <w:name w:val="Origin"/>
    <w:basedOn w:val="Normal"/>
    <w:rsid w:val="00921176"/>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600" w:line="312" w:lineRule="auto"/>
      <w:jc w:val="left"/>
      <w:textAlignment w:val="baseline"/>
    </w:pPr>
    <w:rPr>
      <w:rFonts w:ascii="Arial" w:eastAsia="SimSun" w:hAnsi="Arial" w:cs="Simplified Arabic"/>
      <w:b/>
      <w:color w:val="808080"/>
      <w:sz w:val="26"/>
      <w:lang w:val="en-GB"/>
    </w:rPr>
  </w:style>
  <w:style w:type="paragraph" w:customStyle="1" w:styleId="FromRef">
    <w:name w:val="FromRef"/>
    <w:basedOn w:val="Normal"/>
    <w:uiPriority w:val="99"/>
    <w:rsid w:val="00921176"/>
    <w:pPr>
      <w:tabs>
        <w:tab w:val="clear" w:pos="1134"/>
        <w:tab w:val="clear" w:pos="1871"/>
        <w:tab w:val="clear" w:pos="2268"/>
      </w:tabs>
      <w:bidi w:val="0"/>
      <w:spacing w:before="30" w:line="240" w:lineRule="auto"/>
      <w:jc w:val="left"/>
    </w:pPr>
    <w:rPr>
      <w:rFonts w:ascii="Arial" w:eastAsia="SimSun" w:hAnsi="Arial" w:cs="Times New Roman"/>
      <w:sz w:val="20"/>
      <w:szCs w:val="20"/>
      <w:lang w:bidi="he-IL"/>
    </w:rPr>
  </w:style>
  <w:style w:type="paragraph" w:customStyle="1" w:styleId="Object">
    <w:name w:val="Object"/>
    <w:basedOn w:val="Normal"/>
    <w:uiPriority w:val="99"/>
    <w:rsid w:val="00921176"/>
    <w:pPr>
      <w:tabs>
        <w:tab w:val="clear" w:pos="1134"/>
        <w:tab w:val="clear" w:pos="1871"/>
        <w:tab w:val="clear" w:pos="2268"/>
      </w:tabs>
      <w:bidi w:val="0"/>
      <w:spacing w:before="270" w:line="240" w:lineRule="auto"/>
      <w:jc w:val="left"/>
    </w:pPr>
    <w:rPr>
      <w:rFonts w:ascii="Arial" w:eastAsia="SimSun" w:hAnsi="Arial" w:cs="Times New Roman"/>
      <w:sz w:val="20"/>
      <w:szCs w:val="20"/>
      <w:lang w:bidi="he-IL"/>
    </w:rPr>
  </w:style>
  <w:style w:type="paragraph" w:customStyle="1" w:styleId="Body">
    <w:name w:val="Body"/>
    <w:rsid w:val="00921176"/>
    <w:rPr>
      <w:rFonts w:ascii="Helvetica" w:eastAsia="ヒラギノ角ゴ Pro W3" w:hAnsi="Helvetica"/>
      <w:color w:val="000000"/>
      <w:sz w:val="24"/>
    </w:rPr>
  </w:style>
  <w:style w:type="table" w:customStyle="1" w:styleId="TableGrid2">
    <w:name w:val="Table Grid2"/>
    <w:basedOn w:val="TableNormal"/>
    <w:next w:val="TableGrid"/>
    <w:rsid w:val="00921176"/>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921176"/>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921176"/>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921176"/>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921176"/>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921176"/>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921176"/>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921176"/>
    <w:rPr>
      <w:rFonts w:ascii="Times New Roman" w:eastAsiaTheme="minorEastAsia" w:hAnsi="Times New Roman"/>
      <w:sz w:val="24"/>
      <w:lang w:val="en-GB" w:eastAsia="en-US"/>
    </w:rPr>
  </w:style>
  <w:style w:type="table" w:customStyle="1" w:styleId="GridTable1Light-Accent12">
    <w:name w:val="Grid Table 1 Light - Accent 12"/>
    <w:basedOn w:val="TableNormal"/>
    <w:uiPriority w:val="46"/>
    <w:rsid w:val="00921176"/>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921176"/>
    <w:rPr>
      <w:color w:val="605E5C"/>
      <w:shd w:val="clear" w:color="auto" w:fill="E1DFDD"/>
    </w:rPr>
  </w:style>
  <w:style w:type="character" w:customStyle="1" w:styleId="UnresolvedMention2">
    <w:name w:val="Unresolved Mention2"/>
    <w:basedOn w:val="DefaultParagraphFont"/>
    <w:uiPriority w:val="99"/>
    <w:semiHidden/>
    <w:unhideWhenUsed/>
    <w:rsid w:val="00921176"/>
    <w:rPr>
      <w:color w:val="605E5C"/>
      <w:shd w:val="clear" w:color="auto" w:fill="E1DFDD"/>
    </w:rPr>
  </w:style>
  <w:style w:type="table" w:customStyle="1" w:styleId="TableGrid3">
    <w:name w:val="Table Grid3"/>
    <w:basedOn w:val="TableNormal"/>
    <w:next w:val="TableGrid"/>
    <w:rsid w:val="00921176"/>
    <w:rPr>
      <w:rFonts w:ascii="Calibri" w:eastAsia="SimSun"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21176"/>
    <w:rPr>
      <w:rFonts w:ascii="Calibri" w:eastAsia="SimSun"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921176"/>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921176"/>
    <w:rPr>
      <w:color w:val="605E5C"/>
      <w:shd w:val="clear" w:color="auto" w:fill="E1DFDD"/>
    </w:rPr>
  </w:style>
  <w:style w:type="character" w:customStyle="1" w:styleId="UnresolvedMention4">
    <w:name w:val="Unresolved Mention4"/>
    <w:basedOn w:val="DefaultParagraphFont"/>
    <w:uiPriority w:val="99"/>
    <w:semiHidden/>
    <w:unhideWhenUsed/>
    <w:rsid w:val="00921176"/>
    <w:rPr>
      <w:color w:val="605E5C"/>
      <w:shd w:val="clear" w:color="auto" w:fill="E1DFDD"/>
    </w:rPr>
  </w:style>
  <w:style w:type="character" w:customStyle="1" w:styleId="ListParagraphChar">
    <w:name w:val="List Paragraph Char"/>
    <w:basedOn w:val="DefaultParagraphFont"/>
    <w:link w:val="ListParagraph"/>
    <w:uiPriority w:val="34"/>
    <w:locked/>
    <w:rsid w:val="00921176"/>
    <w:rPr>
      <w:rFonts w:ascii="Dubai" w:hAnsi="Dubai" w:cs="Dubai"/>
      <w:sz w:val="22"/>
      <w:szCs w:val="22"/>
      <w:lang w:eastAsia="en-US"/>
    </w:rPr>
  </w:style>
  <w:style w:type="character" w:customStyle="1" w:styleId="hgkelc">
    <w:name w:val="hgkelc"/>
    <w:basedOn w:val="DefaultParagraphFont"/>
    <w:rsid w:val="00921176"/>
  </w:style>
  <w:style w:type="character" w:customStyle="1" w:styleId="UnresolvedMention5">
    <w:name w:val="Unresolved Mention5"/>
    <w:basedOn w:val="DefaultParagraphFont"/>
    <w:uiPriority w:val="99"/>
    <w:semiHidden/>
    <w:unhideWhenUsed/>
    <w:rsid w:val="00921176"/>
    <w:rPr>
      <w:color w:val="605E5C"/>
      <w:shd w:val="clear" w:color="auto" w:fill="E1DFDD"/>
    </w:rPr>
  </w:style>
  <w:style w:type="paragraph" w:customStyle="1" w:styleId="xmsonormal">
    <w:name w:val="x_msonormal"/>
    <w:basedOn w:val="Normal"/>
    <w:rsid w:val="00921176"/>
    <w:pPr>
      <w:tabs>
        <w:tab w:val="clear" w:pos="1134"/>
        <w:tab w:val="clear" w:pos="1871"/>
        <w:tab w:val="clear" w:pos="2268"/>
      </w:tabs>
      <w:bidi w:val="0"/>
      <w:spacing w:before="100" w:beforeAutospacing="1" w:after="100" w:afterAutospacing="1" w:line="240" w:lineRule="auto"/>
      <w:jc w:val="left"/>
    </w:pPr>
    <w:rPr>
      <w:rFonts w:ascii="Times New Roman" w:hAnsi="Times New Roman" w:cs="Times New Roman"/>
      <w:sz w:val="24"/>
      <w:szCs w:val="24"/>
      <w:lang w:val="en-GB" w:eastAsia="en-GB"/>
    </w:rPr>
  </w:style>
  <w:style w:type="paragraph" w:customStyle="1" w:styleId="xmsolistparagraph">
    <w:name w:val="x_msolistparagraph"/>
    <w:basedOn w:val="Normal"/>
    <w:rsid w:val="00921176"/>
    <w:pPr>
      <w:tabs>
        <w:tab w:val="clear" w:pos="1134"/>
        <w:tab w:val="clear" w:pos="1871"/>
        <w:tab w:val="clear" w:pos="2268"/>
      </w:tabs>
      <w:bidi w:val="0"/>
      <w:spacing w:before="100" w:beforeAutospacing="1" w:after="100" w:afterAutospacing="1" w:line="240" w:lineRule="auto"/>
      <w:jc w:val="left"/>
    </w:pPr>
    <w:rPr>
      <w:rFonts w:ascii="Times New Roman" w:hAnsi="Times New Roman" w:cs="Times New Roman"/>
      <w:sz w:val="24"/>
      <w:szCs w:val="24"/>
      <w:lang w:val="en-GB" w:eastAsia="en-GB"/>
    </w:rPr>
  </w:style>
  <w:style w:type="paragraph" w:customStyle="1" w:styleId="xdefault">
    <w:name w:val="x_default"/>
    <w:basedOn w:val="Normal"/>
    <w:rsid w:val="00921176"/>
    <w:pPr>
      <w:tabs>
        <w:tab w:val="clear" w:pos="1134"/>
        <w:tab w:val="clear" w:pos="1871"/>
        <w:tab w:val="clear" w:pos="2268"/>
      </w:tabs>
      <w:bidi w:val="0"/>
      <w:spacing w:before="100" w:beforeAutospacing="1" w:after="100" w:afterAutospacing="1" w:line="240" w:lineRule="auto"/>
      <w:jc w:val="left"/>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95572">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itu.int/md/R23-RRB23.3-C-0001/en" TargetMode="External"/><Relationship Id="rId39" Type="http://schemas.openxmlformats.org/officeDocument/2006/relationships/hyperlink" Target="https://www.itu.int/md/R23-RRB23.3-SP-0003/en" TargetMode="External"/><Relationship Id="rId3" Type="http://schemas.openxmlformats.org/officeDocument/2006/relationships/customXml" Target="../customXml/item3.xml"/><Relationship Id="rId21" Type="http://schemas.openxmlformats.org/officeDocument/2006/relationships/hyperlink" Target="https://www.itu.int/md/R23-RRB23.3-C-0011/en" TargetMode="External"/><Relationship Id="rId34" Type="http://schemas.openxmlformats.org/officeDocument/2006/relationships/hyperlink" Target="https://www.itu.int/md/R23-RRB23.3-C-0009/en" TargetMode="External"/><Relationship Id="rId42" Type="http://schemas.openxmlformats.org/officeDocument/2006/relationships/hyperlink" Target="https://www.itu.int/md/R23-RRB23.3-C-0011/en"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www.itu.int/md/R23-RRB23.3-SP-0001/en" TargetMode="External"/><Relationship Id="rId33" Type="http://schemas.openxmlformats.org/officeDocument/2006/relationships/hyperlink" Target="https://www.itu.int/md/R23-RRB23.3-C-0006/en" TargetMode="External"/><Relationship Id="rId38" Type="http://schemas.openxmlformats.org/officeDocument/2006/relationships/hyperlink" Target="https://www.itu.int/md/R23-RRB23.3-SP-0002/en"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tu.int/md/R23-RRB23.3-C-0011/en" TargetMode="External"/><Relationship Id="rId29" Type="http://schemas.openxmlformats.org/officeDocument/2006/relationships/hyperlink" Target="https://www.itu.int/md/R23-RRB23.3-C-0003/en" TargetMode="External"/><Relationship Id="rId41" Type="http://schemas.openxmlformats.org/officeDocument/2006/relationships/hyperlink" Target="https://www.itu.int/md/R23-RRB23.3-C-0012/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R23-RRB23.3-C-0011/en" TargetMode="External"/><Relationship Id="rId32" Type="http://schemas.openxmlformats.org/officeDocument/2006/relationships/hyperlink" Target="https://www.itu.int/md/R23-RRB23.3-C-0005/en" TargetMode="External"/><Relationship Id="rId37" Type="http://schemas.openxmlformats.org/officeDocument/2006/relationships/hyperlink" Target="https://www.itu.int/md/R23-RRB23.3-C-0008/en" TargetMode="External"/><Relationship Id="rId40" Type="http://schemas.openxmlformats.org/officeDocument/2006/relationships/hyperlink" Target="https://www.itu.int/md/R23-RRB23.3-C-0010/en"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itu.int/md/R23-RRB23.2-C-0013/en" TargetMode="External"/><Relationship Id="rId28" Type="http://schemas.openxmlformats.org/officeDocument/2006/relationships/hyperlink" Target="https://www.itu.int/md/R00-CCRR-CIR-0070/en" TargetMode="External"/><Relationship Id="rId36" Type="http://schemas.openxmlformats.org/officeDocument/2006/relationships/hyperlink" Target="https://www.itu.int/md/R23-RRB23.3-C-00007/en" TargetMode="External"/><Relationship Id="rId10" Type="http://schemas.openxmlformats.org/officeDocument/2006/relationships/footnotes" Target="footnotes.xml"/><Relationship Id="rId19" Type="http://schemas.openxmlformats.org/officeDocument/2006/relationships/hyperlink" Target="https://www.itu.int/md/R23-RRB23.3-OJ-0001/en" TargetMode="External"/><Relationship Id="rId31" Type="http://schemas.openxmlformats.org/officeDocument/2006/relationships/hyperlink" Target="https://www.itu.int/md/R23-RRB23.3-C-0004/en"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itu.int/md/R23-RRB23.3-C-0011/en" TargetMode="External"/><Relationship Id="rId27" Type="http://schemas.openxmlformats.org/officeDocument/2006/relationships/hyperlink" Target="https://www.itu.int/md/R23-RRB23.2-C-0001/en" TargetMode="External"/><Relationship Id="rId30" Type="http://schemas.openxmlformats.org/officeDocument/2006/relationships/hyperlink" Target="https://www.itu.int/md/R23-RRB23.3-C-0002/en" TargetMode="External"/><Relationship Id="rId35" Type="http://schemas.openxmlformats.org/officeDocument/2006/relationships/hyperlink" Target="https://www.itu.int/md/R23-RRB23.3-C-00013/en" TargetMode="External"/><Relationship Id="rId43"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729E9-39E1-40C3-BC04-55BF88CCEC82}">
  <ds:schemaRefs>
    <ds:schemaRef ds:uri="http://schemas.openxmlformats.org/officeDocument/2006/bibliography"/>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4900</Words>
  <Characters>28159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Arabic-IR</dc:creator>
  <cp:keywords>WRC-12</cp:keywords>
  <cp:lastModifiedBy>Gozal, Karine</cp:lastModifiedBy>
  <cp:revision>3</cp:revision>
  <cp:lastPrinted>2019-06-26T10:10:00Z</cp:lastPrinted>
  <dcterms:created xsi:type="dcterms:W3CDTF">2023-11-09T16:39:00Z</dcterms:created>
  <dcterms:modified xsi:type="dcterms:W3CDTF">2023-11-09T16:40:00Z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