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5954"/>
        <w:gridCol w:w="3935"/>
      </w:tblGrid>
      <w:tr w:rsidR="00EC0BE3" w14:paraId="535CB55B" w14:textId="77777777" w:rsidTr="67A77053">
        <w:trPr>
          <w:cantSplit/>
        </w:trPr>
        <w:tc>
          <w:tcPr>
            <w:tcW w:w="5954" w:type="dxa"/>
            <w:vAlign w:val="center"/>
          </w:tcPr>
          <w:p w14:paraId="0F468458" w14:textId="4ED96C51"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935" w:type="dxa"/>
            <w:vAlign w:val="center"/>
          </w:tcPr>
          <w:p w14:paraId="1F4FCC48" w14:textId="77777777" w:rsidR="00EC0BE3" w:rsidRDefault="18D173AE" w:rsidP="009D27EC">
            <w:pPr>
              <w:shd w:val="solid" w:color="FFFFFF" w:fill="FFFFFF"/>
              <w:spacing w:line="240" w:lineRule="atLeast"/>
              <w:jc w:val="right"/>
            </w:pPr>
            <w:r>
              <w:rPr>
                <w:noProof/>
                <w:lang w:eastAsia="en-US"/>
              </w:rPr>
              <w:drawing>
                <wp:inline distT="0" distB="0" distL="0" distR="0" wp14:anchorId="401F8202" wp14:editId="7497FDBA">
                  <wp:extent cx="844492" cy="844492"/>
                  <wp:effectExtent l="0" t="0" r="0" b="0"/>
                  <wp:docPr id="134986953" name="Picture 134986953"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844492" cy="844492"/>
                          </a:xfrm>
                          <a:prstGeom prst="rect">
                            <a:avLst/>
                          </a:prstGeom>
                        </pic:spPr>
                      </pic:pic>
                    </a:graphicData>
                  </a:graphic>
                </wp:inline>
              </w:drawing>
            </w:r>
          </w:p>
        </w:tc>
      </w:tr>
      <w:tr w:rsidR="0051782D" w:rsidRPr="0051782D" w14:paraId="4BD4B6CA" w14:textId="77777777" w:rsidTr="67A77053">
        <w:trPr>
          <w:cantSplit/>
        </w:trPr>
        <w:tc>
          <w:tcPr>
            <w:tcW w:w="5954" w:type="dxa"/>
            <w:tcBorders>
              <w:bottom w:val="single" w:sz="12" w:space="0" w:color="auto"/>
            </w:tcBorders>
          </w:tcPr>
          <w:p w14:paraId="26A63DAD" w14:textId="77777777" w:rsidR="0051782D" w:rsidRPr="0051782D" w:rsidRDefault="0051782D" w:rsidP="00B35BE4">
            <w:pPr>
              <w:shd w:val="solid" w:color="FFFFFF" w:fill="FFFFFF"/>
              <w:spacing w:after="48"/>
              <w:rPr>
                <w:rFonts w:ascii="Verdana" w:hAnsi="Verdana" w:cs="Times New Roman Bold"/>
                <w:b/>
                <w:sz w:val="22"/>
                <w:szCs w:val="22"/>
              </w:rPr>
            </w:pPr>
          </w:p>
        </w:tc>
        <w:tc>
          <w:tcPr>
            <w:tcW w:w="3935" w:type="dxa"/>
            <w:tcBorders>
              <w:bottom w:val="single" w:sz="12" w:space="0" w:color="auto"/>
            </w:tcBorders>
          </w:tcPr>
          <w:p w14:paraId="5298D29D" w14:textId="77777777" w:rsidR="0051782D" w:rsidRPr="0051782D" w:rsidRDefault="0051782D" w:rsidP="00B35BE4">
            <w:pPr>
              <w:shd w:val="solid" w:color="FFFFFF" w:fill="FFFFFF"/>
              <w:spacing w:after="48" w:line="240" w:lineRule="atLeast"/>
              <w:rPr>
                <w:sz w:val="22"/>
                <w:szCs w:val="22"/>
              </w:rPr>
            </w:pPr>
          </w:p>
        </w:tc>
      </w:tr>
      <w:tr w:rsidR="0051782D" w14:paraId="59D96237" w14:textId="77777777" w:rsidTr="67A77053">
        <w:trPr>
          <w:cantSplit/>
        </w:trPr>
        <w:tc>
          <w:tcPr>
            <w:tcW w:w="5954" w:type="dxa"/>
            <w:tcBorders>
              <w:top w:val="single" w:sz="12" w:space="0" w:color="auto"/>
            </w:tcBorders>
          </w:tcPr>
          <w:p w14:paraId="3A75307C" w14:textId="77777777" w:rsidR="0051782D" w:rsidRPr="0051782D" w:rsidRDefault="0051782D" w:rsidP="00B35BE4">
            <w:pPr>
              <w:shd w:val="solid" w:color="FFFFFF" w:fill="FFFFFF"/>
              <w:spacing w:after="48"/>
              <w:rPr>
                <w:rFonts w:ascii="Verdana" w:hAnsi="Verdana" w:cs="Times New Roman Bold"/>
                <w:bCs/>
                <w:sz w:val="22"/>
                <w:szCs w:val="22"/>
              </w:rPr>
            </w:pPr>
          </w:p>
        </w:tc>
        <w:tc>
          <w:tcPr>
            <w:tcW w:w="3935" w:type="dxa"/>
            <w:tcBorders>
              <w:top w:val="single" w:sz="12" w:space="0" w:color="auto"/>
            </w:tcBorders>
          </w:tcPr>
          <w:p w14:paraId="3CD1DB5D" w14:textId="77777777" w:rsidR="0051782D" w:rsidRPr="00710D66" w:rsidRDefault="0051782D" w:rsidP="00B35BE4">
            <w:pPr>
              <w:shd w:val="solid" w:color="FFFFFF" w:fill="FFFFFF"/>
              <w:spacing w:after="48" w:line="240" w:lineRule="atLeast"/>
            </w:pPr>
          </w:p>
        </w:tc>
      </w:tr>
      <w:tr w:rsidR="0051782D" w:rsidRPr="00C06F24" w14:paraId="16B110AF" w14:textId="77777777" w:rsidTr="67A77053">
        <w:trPr>
          <w:cantSplit/>
        </w:trPr>
        <w:tc>
          <w:tcPr>
            <w:tcW w:w="5954" w:type="dxa"/>
            <w:vMerge w:val="restart"/>
          </w:tcPr>
          <w:p w14:paraId="0399B33F" w14:textId="77777777" w:rsidR="0051782D" w:rsidRDefault="0051782D" w:rsidP="00B35BE4">
            <w:pPr>
              <w:shd w:val="solid" w:color="FFFFFF" w:fill="FFFFFF"/>
              <w:spacing w:after="240"/>
              <w:rPr>
                <w:sz w:val="20"/>
              </w:rPr>
            </w:pPr>
            <w:bookmarkStart w:id="0" w:name="dnum" w:colFirst="1" w:colLast="1"/>
          </w:p>
        </w:tc>
        <w:tc>
          <w:tcPr>
            <w:tcW w:w="3935" w:type="dxa"/>
          </w:tcPr>
          <w:p w14:paraId="5E40D0CB" w14:textId="5B056D17" w:rsidR="0051782D" w:rsidRPr="00262E6E" w:rsidRDefault="00C06F24" w:rsidP="67A77053">
            <w:pPr>
              <w:shd w:val="clear" w:color="auto" w:fill="FFFFFF" w:themeFill="background1"/>
              <w:spacing w:line="240" w:lineRule="atLeast"/>
              <w:rPr>
                <w:rFonts w:ascii="Verdana" w:hAnsi="Verdana"/>
                <w:b/>
                <w:bCs/>
                <w:sz w:val="20"/>
                <w:szCs w:val="20"/>
                <w:lang w:val="it-IT"/>
              </w:rPr>
            </w:pPr>
            <w:r>
              <w:rPr>
                <w:rFonts w:ascii="Verdana" w:hAnsi="Verdana"/>
                <w:b/>
                <w:bCs/>
                <w:sz w:val="20"/>
                <w:szCs w:val="20"/>
                <w:lang w:val="it-IT"/>
              </w:rPr>
              <w:t xml:space="preserve">Revision </w:t>
            </w:r>
            <w:r w:rsidR="00FC1FCB">
              <w:rPr>
                <w:rFonts w:ascii="Verdana" w:hAnsi="Verdana"/>
                <w:b/>
                <w:bCs/>
                <w:sz w:val="20"/>
                <w:szCs w:val="20"/>
                <w:lang w:val="it-IT"/>
              </w:rPr>
              <w:t>2</w:t>
            </w:r>
            <w:r>
              <w:rPr>
                <w:rFonts w:ascii="Verdana" w:hAnsi="Verdana"/>
                <w:b/>
                <w:bCs/>
                <w:sz w:val="20"/>
                <w:szCs w:val="20"/>
                <w:lang w:val="it-IT"/>
              </w:rPr>
              <w:t xml:space="preserve"> to </w:t>
            </w:r>
            <w:r>
              <w:rPr>
                <w:rFonts w:ascii="Verdana" w:hAnsi="Verdana"/>
                <w:b/>
                <w:bCs/>
                <w:sz w:val="20"/>
                <w:szCs w:val="20"/>
                <w:lang w:val="it-IT"/>
              </w:rPr>
              <w:br/>
            </w:r>
            <w:r w:rsidR="007E45C7" w:rsidRPr="00262E6E">
              <w:rPr>
                <w:rFonts w:ascii="Verdana" w:hAnsi="Verdana"/>
                <w:b/>
                <w:bCs/>
                <w:sz w:val="20"/>
                <w:szCs w:val="20"/>
                <w:lang w:val="it-IT"/>
              </w:rPr>
              <w:t>Document RAG/TEMP/</w:t>
            </w:r>
            <w:r w:rsidR="00262E6E" w:rsidRPr="00262E6E">
              <w:rPr>
                <w:rFonts w:ascii="Verdana" w:hAnsi="Verdana"/>
                <w:b/>
                <w:bCs/>
                <w:sz w:val="20"/>
                <w:szCs w:val="20"/>
                <w:lang w:val="it-IT"/>
              </w:rPr>
              <w:t>1</w:t>
            </w:r>
            <w:r w:rsidR="007E45C7" w:rsidRPr="00262E6E">
              <w:rPr>
                <w:rFonts w:ascii="Verdana" w:hAnsi="Verdana"/>
                <w:b/>
                <w:bCs/>
                <w:sz w:val="20"/>
                <w:szCs w:val="20"/>
                <w:lang w:val="it-IT"/>
              </w:rPr>
              <w:t>-E</w:t>
            </w:r>
          </w:p>
          <w:p w14:paraId="3A7E3481" w14:textId="0F9745D6" w:rsidR="00211EF0" w:rsidRPr="00262E6E" w:rsidRDefault="00262E6E" w:rsidP="3960716C">
            <w:pPr>
              <w:shd w:val="clear" w:color="auto" w:fill="FFFFFF" w:themeFill="background1"/>
              <w:spacing w:line="240" w:lineRule="atLeast"/>
              <w:rPr>
                <w:rFonts w:ascii="Verdana" w:hAnsi="Verdana"/>
                <w:sz w:val="20"/>
                <w:szCs w:val="20"/>
                <w:lang w:val="it-IT"/>
              </w:rPr>
            </w:pPr>
            <w:r>
              <w:rPr>
                <w:rFonts w:ascii="Verdana" w:hAnsi="Verdana"/>
                <w:b/>
                <w:sz w:val="20"/>
                <w:szCs w:val="20"/>
                <w:lang w:val="it-IT"/>
              </w:rPr>
              <w:t>2</w:t>
            </w:r>
            <w:r w:rsidR="00C06F24">
              <w:rPr>
                <w:rFonts w:ascii="Verdana" w:hAnsi="Verdana"/>
                <w:b/>
                <w:sz w:val="20"/>
                <w:szCs w:val="20"/>
                <w:lang w:val="it-IT"/>
              </w:rPr>
              <w:t>7</w:t>
            </w:r>
            <w:r>
              <w:rPr>
                <w:rFonts w:ascii="Verdana" w:hAnsi="Verdana"/>
                <w:b/>
                <w:sz w:val="20"/>
                <w:szCs w:val="20"/>
                <w:lang w:val="it-IT"/>
              </w:rPr>
              <w:t xml:space="preserve"> March</w:t>
            </w:r>
            <w:r w:rsidR="00211EF0" w:rsidRPr="00262E6E">
              <w:rPr>
                <w:rFonts w:ascii="Verdana" w:hAnsi="Verdana"/>
                <w:b/>
                <w:sz w:val="20"/>
                <w:szCs w:val="20"/>
                <w:lang w:val="it-IT"/>
              </w:rPr>
              <w:t xml:space="preserve"> 202</w:t>
            </w:r>
            <w:r w:rsidR="00D103CA">
              <w:rPr>
                <w:rFonts w:ascii="Verdana" w:hAnsi="Verdana"/>
                <w:b/>
                <w:sz w:val="20"/>
                <w:szCs w:val="20"/>
                <w:lang w:val="it-IT"/>
              </w:rPr>
              <w:t>4</w:t>
            </w:r>
          </w:p>
        </w:tc>
      </w:tr>
      <w:tr w:rsidR="0051782D" w14:paraId="6EA3D7A7" w14:textId="77777777" w:rsidTr="67A77053">
        <w:trPr>
          <w:cantSplit/>
        </w:trPr>
        <w:tc>
          <w:tcPr>
            <w:tcW w:w="5954" w:type="dxa"/>
            <w:vMerge/>
          </w:tcPr>
          <w:p w14:paraId="42F448B0" w14:textId="77777777" w:rsidR="0051782D" w:rsidRPr="00262E6E" w:rsidRDefault="0051782D" w:rsidP="00B35BE4">
            <w:pPr>
              <w:spacing w:before="60"/>
              <w:jc w:val="center"/>
              <w:rPr>
                <w:b/>
                <w:smallCaps/>
                <w:sz w:val="32"/>
                <w:lang w:val="it-IT"/>
              </w:rPr>
            </w:pPr>
            <w:bookmarkStart w:id="1" w:name="dorlang" w:colFirst="1" w:colLast="1"/>
            <w:bookmarkEnd w:id="0"/>
          </w:p>
        </w:tc>
        <w:tc>
          <w:tcPr>
            <w:tcW w:w="3935" w:type="dxa"/>
          </w:tcPr>
          <w:p w14:paraId="3095672C" w14:textId="77777777" w:rsidR="0051782D" w:rsidRPr="00540BE7" w:rsidRDefault="007E45C7" w:rsidP="00211EF0">
            <w:pPr>
              <w:shd w:val="solid" w:color="FFFFFF" w:fill="FFFFFF"/>
              <w:spacing w:after="120" w:line="240" w:lineRule="atLeast"/>
              <w:rPr>
                <w:rFonts w:ascii="Verdana" w:hAnsi="Verdana"/>
                <w:sz w:val="20"/>
              </w:rPr>
            </w:pPr>
            <w:r w:rsidRPr="00540BE7">
              <w:rPr>
                <w:rFonts w:ascii="Verdana" w:hAnsi="Verdana"/>
                <w:b/>
                <w:sz w:val="20"/>
              </w:rPr>
              <w:t>English</w:t>
            </w:r>
            <w:r w:rsidR="0019243F" w:rsidRPr="00540BE7">
              <w:rPr>
                <w:rFonts w:ascii="Verdana" w:hAnsi="Verdana"/>
                <w:b/>
                <w:sz w:val="20"/>
              </w:rPr>
              <w:t xml:space="preserve"> only</w:t>
            </w:r>
          </w:p>
        </w:tc>
      </w:tr>
      <w:tr w:rsidR="00093C73" w14:paraId="55F72B29" w14:textId="77777777" w:rsidTr="67A77053">
        <w:trPr>
          <w:cantSplit/>
        </w:trPr>
        <w:tc>
          <w:tcPr>
            <w:tcW w:w="9889" w:type="dxa"/>
            <w:gridSpan w:val="2"/>
          </w:tcPr>
          <w:p w14:paraId="1E950540" w14:textId="3651287C" w:rsidR="00093C73" w:rsidRDefault="00AA474F" w:rsidP="00AA474F">
            <w:pPr>
              <w:pStyle w:val="Source"/>
            </w:pPr>
            <w:bookmarkStart w:id="2" w:name="dsource" w:colFirst="0" w:colLast="0"/>
            <w:bookmarkEnd w:id="1"/>
            <w:r w:rsidRPr="00AA474F">
              <w:t>Chair, RAG</w:t>
            </w:r>
          </w:p>
        </w:tc>
      </w:tr>
      <w:tr w:rsidR="00093C73" w14:paraId="52C0D964" w14:textId="77777777" w:rsidTr="67A77053">
        <w:trPr>
          <w:cantSplit/>
        </w:trPr>
        <w:tc>
          <w:tcPr>
            <w:tcW w:w="9889" w:type="dxa"/>
            <w:gridSpan w:val="2"/>
          </w:tcPr>
          <w:p w14:paraId="063FA59B" w14:textId="1C9B045E" w:rsidR="00093C73" w:rsidRDefault="00B21EAA" w:rsidP="00AA474F">
            <w:pPr>
              <w:pStyle w:val="Title1"/>
            </w:pPr>
            <w:bookmarkStart w:id="3" w:name="dtitle1" w:colFirst="0" w:colLast="0"/>
            <w:bookmarkEnd w:id="2"/>
            <w:r w:rsidRPr="00B21EAA">
              <w:t>Thirt</w:t>
            </w:r>
            <w:r w:rsidR="00262E6E">
              <w:t>y-first</w:t>
            </w:r>
            <w:r w:rsidRPr="00B21EAA">
              <w:t xml:space="preserve"> </w:t>
            </w:r>
            <w:r w:rsidR="00AA474F" w:rsidRPr="00AA474F">
              <w:t xml:space="preserve">meeting of the </w:t>
            </w:r>
            <w:r w:rsidR="00AA474F" w:rsidRPr="00AA474F">
              <w:br/>
              <w:t>radiocommunication advisory group</w:t>
            </w:r>
          </w:p>
        </w:tc>
      </w:tr>
      <w:bookmarkEnd w:id="3"/>
    </w:tbl>
    <w:p w14:paraId="4B60A001" w14:textId="77777777" w:rsidR="007934C9" w:rsidRDefault="007934C9" w:rsidP="00906598"/>
    <w:p w14:paraId="54E71590" w14:textId="77777777" w:rsidR="0019243F" w:rsidRDefault="0019243F" w:rsidP="00906598"/>
    <w:p w14:paraId="01D07D3B" w14:textId="6D1E188A" w:rsidR="00AA474F" w:rsidRDefault="00AA474F" w:rsidP="00AA474F">
      <w:pPr>
        <w:jc w:val="center"/>
        <w:rPr>
          <w:sz w:val="28"/>
          <w:szCs w:val="28"/>
          <w:lang w:eastAsia="zh-CN"/>
        </w:rPr>
      </w:pPr>
      <w:r>
        <w:rPr>
          <w:sz w:val="28"/>
          <w:szCs w:val="28"/>
          <w:lang w:eastAsia="zh-CN"/>
        </w:rPr>
        <w:t>SUMMARY OF CONCLUSIONS</w:t>
      </w:r>
      <w:r w:rsidR="000E6400">
        <w:rPr>
          <w:sz w:val="28"/>
          <w:szCs w:val="28"/>
          <w:lang w:eastAsia="zh-CN"/>
        </w:rPr>
        <w:br/>
      </w:r>
    </w:p>
    <w:p w14:paraId="36A04DFC" w14:textId="47147063" w:rsidR="000E6400" w:rsidRDefault="000E6400" w:rsidP="000E6400">
      <w:pPr>
        <w:rPr>
          <w:sz w:val="28"/>
          <w:szCs w:val="28"/>
          <w:lang w:eastAsia="zh-CN"/>
        </w:rPr>
      </w:pPr>
    </w:p>
    <w:p w14:paraId="3660FFD3" w14:textId="77777777" w:rsidR="00AA474F" w:rsidRDefault="00AA474F" w:rsidP="00906598"/>
    <w:p w14:paraId="42430EC2" w14:textId="77777777" w:rsidR="00AA474F" w:rsidRDefault="00AA474F" w:rsidP="00AA474F"/>
    <w:p w14:paraId="2199EF70" w14:textId="77777777" w:rsidR="00AA474F" w:rsidRPr="000C4608" w:rsidRDefault="00AA474F" w:rsidP="00AA474F">
      <w:pPr>
        <w:sectPr w:rsidR="00AA474F" w:rsidRPr="000C4608" w:rsidSect="00F72902">
          <w:headerReference w:type="even" r:id="rId12"/>
          <w:headerReference w:type="default" r:id="rId13"/>
          <w:footerReference w:type="even" r:id="rId14"/>
          <w:pgSz w:w="11907" w:h="16834" w:code="9"/>
          <w:pgMar w:top="1134" w:right="1134" w:bottom="993" w:left="1134" w:header="567" w:footer="397" w:gutter="0"/>
          <w:cols w:space="720"/>
          <w:titlePg/>
          <w:docGrid w:linePitch="326"/>
        </w:sectPr>
      </w:pPr>
    </w:p>
    <w:p w14:paraId="0BBF9CEF" w14:textId="77777777" w:rsidR="007B2E95" w:rsidRPr="00DD79F1" w:rsidRDefault="007B2E95" w:rsidP="007B2E95">
      <w:pPr>
        <w:pStyle w:val="AnnexNo"/>
        <w:rPr>
          <w:rFonts w:asciiTheme="minorHAnsi" w:hAnsiTheme="minorHAnsi" w:cstheme="minorHAnsi"/>
          <w:lang w:val="en-US"/>
        </w:rPr>
      </w:pPr>
      <w:r w:rsidRPr="00DD79F1">
        <w:rPr>
          <w:rFonts w:asciiTheme="minorHAnsi" w:hAnsiTheme="minorHAnsi" w:cstheme="minorHAnsi"/>
          <w:lang w:val="en-US"/>
        </w:rPr>
        <w:lastRenderedPageBreak/>
        <w:t>ATTACHMENT</w:t>
      </w:r>
    </w:p>
    <w:p w14:paraId="50F44547" w14:textId="77777777" w:rsidR="007B2E95" w:rsidRPr="00DD79F1" w:rsidRDefault="007B2E95" w:rsidP="007B2E95">
      <w:pPr>
        <w:pStyle w:val="Annextitle"/>
        <w:rPr>
          <w:rFonts w:asciiTheme="minorHAnsi" w:hAnsiTheme="minorHAnsi" w:cstheme="minorHAnsi"/>
        </w:rPr>
      </w:pPr>
      <w:r w:rsidRPr="00DD79F1">
        <w:rPr>
          <w:rFonts w:asciiTheme="minorHAnsi" w:hAnsiTheme="minorHAnsi" w:cstheme="minorHAnsi"/>
        </w:rPr>
        <w:t>SUMMARY OF CONCLUSIONS OF THE</w:t>
      </w:r>
      <w:r w:rsidRPr="00DD79F1">
        <w:rPr>
          <w:rFonts w:asciiTheme="minorHAnsi" w:hAnsiTheme="minorHAnsi" w:cstheme="minorHAnsi"/>
        </w:rPr>
        <w:br/>
      </w:r>
      <w:r w:rsidRPr="00B8472A">
        <w:rPr>
          <w:rFonts w:asciiTheme="minorHAnsi" w:hAnsiTheme="minorHAnsi" w:cstheme="minorHAnsi"/>
        </w:rPr>
        <w:t>THIRT</w:t>
      </w:r>
      <w:r>
        <w:rPr>
          <w:rFonts w:asciiTheme="minorHAnsi" w:hAnsiTheme="minorHAnsi" w:cstheme="minorHAnsi"/>
          <w:lang w:val="en-US"/>
        </w:rPr>
        <w:t>Y-FIRST</w:t>
      </w:r>
      <w:r w:rsidRPr="00B8472A">
        <w:rPr>
          <w:rFonts w:asciiTheme="minorHAnsi" w:hAnsiTheme="minorHAnsi" w:cstheme="minorHAnsi"/>
        </w:rPr>
        <w:t xml:space="preserve"> </w:t>
      </w:r>
      <w:r w:rsidRPr="00DD79F1">
        <w:rPr>
          <w:rFonts w:asciiTheme="minorHAnsi" w:hAnsiTheme="minorHAnsi" w:cstheme="minorHAnsi"/>
        </w:rPr>
        <w:t>RADIOCOMMUNICATION ADVISORY GROUP MEETING</w:t>
      </w:r>
    </w:p>
    <w:p w14:paraId="4612A76F" w14:textId="7C8EE3B3" w:rsidR="007B2E95" w:rsidRDefault="007B2E95" w:rsidP="007B2E95">
      <w:pPr>
        <w:jc w:val="center"/>
        <w:rPr>
          <w:rFonts w:asciiTheme="minorHAnsi" w:hAnsiTheme="minorHAnsi" w:cstheme="minorBidi"/>
        </w:rPr>
      </w:pPr>
      <w:r w:rsidRPr="332B8719">
        <w:rPr>
          <w:rFonts w:asciiTheme="minorHAnsi" w:hAnsiTheme="minorHAnsi" w:cstheme="minorBidi"/>
        </w:rPr>
        <w:t xml:space="preserve">(Source: Doc. </w:t>
      </w:r>
      <w:hyperlink r:id="rId15" w:history="1">
        <w:r w:rsidR="00FC1FCB">
          <w:rPr>
            <w:rStyle w:val="Hyperlink"/>
            <w:rFonts w:asciiTheme="minorHAnsi" w:hAnsiTheme="minorHAnsi" w:cstheme="minorBidi"/>
          </w:rPr>
          <w:t>RAG/TEMP/1(Rev.2)</w:t>
        </w:r>
      </w:hyperlink>
      <w:r w:rsidRPr="332B8719">
        <w:rPr>
          <w:rFonts w:asciiTheme="minorHAnsi" w:hAnsiTheme="minorHAnsi" w:cstheme="minorBidi"/>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7B2E95" w:rsidRPr="0078071A" w14:paraId="34146618" w14:textId="77777777" w:rsidTr="0078071A">
        <w:trPr>
          <w:cantSplit/>
          <w:tblHeader/>
          <w:jc w:val="center"/>
        </w:trPr>
        <w:tc>
          <w:tcPr>
            <w:tcW w:w="1037" w:type="dxa"/>
          </w:tcPr>
          <w:p w14:paraId="54AE23B7" w14:textId="77777777" w:rsidR="007B2E95" w:rsidRPr="0078071A" w:rsidRDefault="007B2E95" w:rsidP="00C335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sz w:val="22"/>
                <w:szCs w:val="22"/>
              </w:rPr>
            </w:pPr>
            <w:r w:rsidRPr="0078071A">
              <w:rPr>
                <w:rFonts w:asciiTheme="minorHAnsi" w:hAnsiTheme="minorHAnsi" w:cstheme="minorHAnsi"/>
                <w:b/>
                <w:sz w:val="22"/>
                <w:szCs w:val="22"/>
              </w:rPr>
              <w:br w:type="page"/>
              <w:t>Agenda Item</w:t>
            </w:r>
          </w:p>
        </w:tc>
        <w:tc>
          <w:tcPr>
            <w:tcW w:w="2375" w:type="dxa"/>
          </w:tcPr>
          <w:p w14:paraId="379D0DE1" w14:textId="77777777" w:rsidR="007B2E95" w:rsidRPr="0078071A" w:rsidRDefault="007B2E95" w:rsidP="00C335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sz w:val="22"/>
                <w:szCs w:val="22"/>
              </w:rPr>
            </w:pPr>
            <w:r w:rsidRPr="0078071A">
              <w:rPr>
                <w:rFonts w:asciiTheme="minorHAnsi" w:hAnsiTheme="minorHAnsi" w:cstheme="minorHAnsi"/>
                <w:b/>
                <w:sz w:val="22"/>
                <w:szCs w:val="22"/>
              </w:rPr>
              <w:t xml:space="preserve">Subject / </w:t>
            </w:r>
            <w:r w:rsidRPr="0078071A">
              <w:rPr>
                <w:rFonts w:asciiTheme="minorHAnsi" w:hAnsiTheme="minorHAnsi" w:cstheme="minorHAnsi"/>
                <w:b/>
                <w:sz w:val="22"/>
                <w:szCs w:val="22"/>
              </w:rPr>
              <w:br/>
              <w:t>Document(s)</w:t>
            </w:r>
          </w:p>
        </w:tc>
        <w:tc>
          <w:tcPr>
            <w:tcW w:w="11889" w:type="dxa"/>
          </w:tcPr>
          <w:p w14:paraId="1F2A47E2" w14:textId="77777777" w:rsidR="007B2E95" w:rsidRPr="0078071A" w:rsidRDefault="007B2E95" w:rsidP="00C335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b/>
                <w:sz w:val="22"/>
                <w:szCs w:val="22"/>
              </w:rPr>
            </w:pPr>
            <w:r w:rsidRPr="0078071A">
              <w:rPr>
                <w:rFonts w:asciiTheme="minorHAnsi" w:hAnsiTheme="minorHAnsi" w:cstheme="minorHAnsi"/>
                <w:b/>
                <w:sz w:val="22"/>
                <w:szCs w:val="22"/>
              </w:rPr>
              <w:t>Conclusions</w:t>
            </w:r>
          </w:p>
        </w:tc>
      </w:tr>
      <w:tr w:rsidR="007B2E95" w:rsidRPr="0078071A" w14:paraId="4197F7AD" w14:textId="77777777" w:rsidTr="00165535">
        <w:trPr>
          <w:jc w:val="center"/>
        </w:trPr>
        <w:tc>
          <w:tcPr>
            <w:tcW w:w="1037" w:type="dxa"/>
          </w:tcPr>
          <w:p w14:paraId="0D9D7B04" w14:textId="77777777" w:rsidR="007B2E95" w:rsidRPr="0078071A"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1</w:t>
            </w:r>
          </w:p>
        </w:tc>
        <w:tc>
          <w:tcPr>
            <w:tcW w:w="2375" w:type="dxa"/>
          </w:tcPr>
          <w:p w14:paraId="6D850930" w14:textId="77777777" w:rsidR="007B2E95" w:rsidRPr="0078071A"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Opening remarks</w:t>
            </w:r>
          </w:p>
        </w:tc>
        <w:tc>
          <w:tcPr>
            <w:tcW w:w="11889" w:type="dxa"/>
          </w:tcPr>
          <w:p w14:paraId="23BE743F" w14:textId="03D8B112" w:rsidR="007B2E95" w:rsidRPr="0078071A" w:rsidRDefault="007B2E95" w:rsidP="006D4B28">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color w:val="000000" w:themeColor="text1"/>
                <w:sz w:val="22"/>
                <w:szCs w:val="22"/>
              </w:rPr>
            </w:pPr>
            <w:r w:rsidRPr="0078071A">
              <w:rPr>
                <w:rFonts w:asciiTheme="minorHAnsi" w:eastAsia="Calibri" w:hAnsiTheme="minorHAnsi" w:cstheme="minorHAnsi"/>
                <w:color w:val="000000" w:themeColor="text1"/>
                <w:sz w:val="22"/>
                <w:szCs w:val="22"/>
              </w:rPr>
              <w:t xml:space="preserve">The meeting was opened by the Chair of the RAG, Mr Mohammed </w:t>
            </w:r>
            <w:proofErr w:type="spellStart"/>
            <w:r w:rsidRPr="0078071A">
              <w:rPr>
                <w:rFonts w:asciiTheme="minorHAnsi" w:eastAsia="Calibri" w:hAnsiTheme="minorHAnsi" w:cstheme="minorHAnsi"/>
                <w:color w:val="000000" w:themeColor="text1"/>
                <w:sz w:val="22"/>
                <w:szCs w:val="22"/>
              </w:rPr>
              <w:t>Aljanoobi</w:t>
            </w:r>
            <w:proofErr w:type="spellEnd"/>
            <w:r w:rsidRPr="0078071A">
              <w:rPr>
                <w:rFonts w:asciiTheme="minorHAnsi" w:eastAsia="Calibri" w:hAnsiTheme="minorHAnsi" w:cstheme="minorHAnsi"/>
                <w:color w:val="000000" w:themeColor="text1"/>
                <w:sz w:val="22"/>
                <w:szCs w:val="22"/>
              </w:rPr>
              <w:t xml:space="preserve"> (Saudi Arabia). </w:t>
            </w:r>
          </w:p>
          <w:p w14:paraId="5C7E4776" w14:textId="310F8E4F" w:rsidR="007B2E95" w:rsidRPr="0078071A" w:rsidRDefault="007B2E95" w:rsidP="006D4B28">
            <w:pPr>
              <w:spacing w:before="80"/>
              <w:jc w:val="both"/>
              <w:rPr>
                <w:rFonts w:asciiTheme="minorHAnsi" w:hAnsiTheme="minorHAnsi" w:cstheme="minorHAnsi"/>
                <w:sz w:val="22"/>
                <w:szCs w:val="22"/>
                <w:lang w:val="en-GB"/>
              </w:rPr>
            </w:pPr>
            <w:r w:rsidRPr="0078071A">
              <w:rPr>
                <w:rFonts w:asciiTheme="minorHAnsi" w:hAnsiTheme="minorHAnsi" w:cstheme="minorHAnsi"/>
                <w:sz w:val="22"/>
                <w:szCs w:val="22"/>
              </w:rPr>
              <w:t>In her welcoming remarks, the ITU Secretary-General commended the entire ITU-R community (and the BR Director in particular) not just for the overall remarkable achievements at the RA-23 and WRC-23, but especially for how they were achieved.  She noted that the WRC and RA delivered outcomes at a moment when humanity was facing some of its greatest challenges</w:t>
            </w:r>
            <w:r w:rsidR="00072E18">
              <w:rPr>
                <w:rFonts w:asciiTheme="minorHAnsi" w:hAnsiTheme="minorHAnsi" w:cstheme="minorHAnsi"/>
                <w:sz w:val="22"/>
                <w:szCs w:val="22"/>
              </w:rPr>
              <w:t>:</w:t>
            </w:r>
            <w:r w:rsidRPr="0078071A">
              <w:rPr>
                <w:rFonts w:asciiTheme="minorHAnsi" w:hAnsiTheme="minorHAnsi" w:cstheme="minorHAnsi"/>
                <w:sz w:val="22"/>
                <w:szCs w:val="22"/>
              </w:rPr>
              <w:t xml:space="preserve"> from the climate crisis to the persistent digital divide where a third of humanity remains offline.</w:t>
            </w:r>
          </w:p>
          <w:p w14:paraId="4F5E82D1" w14:textId="096ECD25" w:rsidR="00627F9B" w:rsidRPr="0078071A" w:rsidRDefault="007B2E95" w:rsidP="006D4B28">
            <w:pPr>
              <w:spacing w:before="80"/>
              <w:jc w:val="both"/>
              <w:rPr>
                <w:rFonts w:asciiTheme="minorHAnsi" w:hAnsiTheme="minorHAnsi" w:cstheme="minorHAnsi"/>
                <w:sz w:val="22"/>
                <w:szCs w:val="22"/>
              </w:rPr>
            </w:pPr>
            <w:r w:rsidRPr="0078071A">
              <w:rPr>
                <w:rFonts w:asciiTheme="minorHAnsi" w:hAnsiTheme="minorHAnsi" w:cstheme="minorHAnsi"/>
                <w:sz w:val="22"/>
                <w:szCs w:val="22"/>
              </w:rPr>
              <w:t xml:space="preserve">The BR Director </w:t>
            </w:r>
            <w:r w:rsidR="002A59D8" w:rsidRPr="0078071A">
              <w:rPr>
                <w:rFonts w:asciiTheme="minorHAnsi" w:hAnsiTheme="minorHAnsi" w:cstheme="minorHAnsi"/>
                <w:sz w:val="22"/>
                <w:szCs w:val="22"/>
              </w:rPr>
              <w:t>welcome</w:t>
            </w:r>
            <w:r w:rsidR="00913858" w:rsidRPr="0078071A">
              <w:rPr>
                <w:rFonts w:asciiTheme="minorHAnsi" w:hAnsiTheme="minorHAnsi" w:cstheme="minorHAnsi"/>
                <w:sz w:val="22"/>
                <w:szCs w:val="22"/>
              </w:rPr>
              <w:t>d</w:t>
            </w:r>
            <w:r w:rsidR="002A59D8" w:rsidRPr="0078071A">
              <w:rPr>
                <w:rFonts w:asciiTheme="minorHAnsi" w:hAnsiTheme="minorHAnsi" w:cstheme="minorHAnsi"/>
                <w:sz w:val="22"/>
                <w:szCs w:val="22"/>
              </w:rPr>
              <w:t xml:space="preserve"> delegates to the</w:t>
            </w:r>
            <w:r w:rsidR="000E2E55" w:rsidRPr="0078071A">
              <w:rPr>
                <w:rFonts w:asciiTheme="minorHAnsi" w:hAnsiTheme="minorHAnsi" w:cstheme="minorHAnsi"/>
                <w:sz w:val="22"/>
                <w:szCs w:val="22"/>
              </w:rPr>
              <w:t xml:space="preserve"> first RAG meeting in the </w:t>
            </w:r>
            <w:r w:rsidR="002A59D8" w:rsidRPr="0078071A">
              <w:rPr>
                <w:rFonts w:asciiTheme="minorHAnsi" w:hAnsiTheme="minorHAnsi" w:cstheme="minorHAnsi"/>
                <w:sz w:val="22"/>
                <w:szCs w:val="22"/>
              </w:rPr>
              <w:t xml:space="preserve">new </w:t>
            </w:r>
            <w:r w:rsidR="00D65ABA" w:rsidRPr="0078071A">
              <w:rPr>
                <w:rFonts w:asciiTheme="minorHAnsi" w:hAnsiTheme="minorHAnsi" w:cstheme="minorHAnsi"/>
                <w:sz w:val="22"/>
                <w:szCs w:val="22"/>
              </w:rPr>
              <w:t>study cycle of ITU</w:t>
            </w:r>
            <w:r w:rsidR="00D65ABA" w:rsidRPr="0078071A">
              <w:rPr>
                <w:rFonts w:asciiTheme="minorHAnsi" w:hAnsiTheme="minorHAnsi" w:cstheme="minorHAnsi"/>
                <w:sz w:val="22"/>
                <w:szCs w:val="22"/>
              </w:rPr>
              <w:noBreakHyphen/>
              <w:t>R study group activities and global preparations for WRC</w:t>
            </w:r>
            <w:r w:rsidR="00D65ABA" w:rsidRPr="0078071A">
              <w:rPr>
                <w:rFonts w:asciiTheme="minorHAnsi" w:hAnsiTheme="minorHAnsi" w:cstheme="minorHAnsi"/>
                <w:sz w:val="22"/>
                <w:szCs w:val="22"/>
              </w:rPr>
              <w:noBreakHyphen/>
              <w:t xml:space="preserve">27.  </w:t>
            </w:r>
            <w:r w:rsidR="006772DE" w:rsidRPr="0078071A">
              <w:rPr>
                <w:rFonts w:asciiTheme="minorHAnsi" w:hAnsiTheme="minorHAnsi" w:cstheme="minorHAnsi"/>
                <w:sz w:val="22"/>
                <w:szCs w:val="22"/>
              </w:rPr>
              <w:t xml:space="preserve">He </w:t>
            </w:r>
            <w:r w:rsidR="00A56DF2" w:rsidRPr="0078071A">
              <w:rPr>
                <w:rFonts w:asciiTheme="minorHAnsi" w:hAnsiTheme="minorHAnsi" w:cstheme="minorHAnsi"/>
                <w:sz w:val="22"/>
                <w:szCs w:val="22"/>
              </w:rPr>
              <w:t>emphasized</w:t>
            </w:r>
            <w:r w:rsidR="0049658B" w:rsidRPr="0078071A">
              <w:rPr>
                <w:rFonts w:asciiTheme="minorHAnsi" w:hAnsiTheme="minorHAnsi" w:cstheme="minorHAnsi"/>
                <w:sz w:val="22"/>
                <w:szCs w:val="22"/>
              </w:rPr>
              <w:t xml:space="preserve"> </w:t>
            </w:r>
            <w:r w:rsidR="00913858" w:rsidRPr="0078071A">
              <w:rPr>
                <w:rFonts w:asciiTheme="minorHAnsi" w:hAnsiTheme="minorHAnsi" w:cstheme="minorHAnsi"/>
                <w:sz w:val="22"/>
                <w:szCs w:val="22"/>
              </w:rPr>
              <w:t>that the RAG</w:t>
            </w:r>
            <w:r w:rsidR="00BC606A" w:rsidRPr="0078071A">
              <w:rPr>
                <w:rFonts w:asciiTheme="minorHAnsi" w:hAnsiTheme="minorHAnsi" w:cstheme="minorHAnsi"/>
                <w:sz w:val="22"/>
                <w:szCs w:val="22"/>
              </w:rPr>
              <w:t>’s advice</w:t>
            </w:r>
            <w:r w:rsidR="00E21BDB" w:rsidRPr="0078071A">
              <w:rPr>
                <w:rFonts w:asciiTheme="minorHAnsi" w:hAnsiTheme="minorHAnsi" w:cstheme="minorHAnsi"/>
                <w:sz w:val="22"/>
                <w:szCs w:val="22"/>
              </w:rPr>
              <w:t xml:space="preserve"> to</w:t>
            </w:r>
            <w:r w:rsidR="00D65ABA" w:rsidRPr="0078071A">
              <w:rPr>
                <w:rFonts w:asciiTheme="minorHAnsi" w:hAnsiTheme="minorHAnsi" w:cstheme="minorHAnsi"/>
                <w:sz w:val="22"/>
                <w:szCs w:val="22"/>
              </w:rPr>
              <w:t xml:space="preserve"> </w:t>
            </w:r>
            <w:r w:rsidR="00963540" w:rsidRPr="0078071A">
              <w:rPr>
                <w:rFonts w:asciiTheme="minorHAnsi" w:hAnsiTheme="minorHAnsi" w:cstheme="minorHAnsi"/>
                <w:sz w:val="22"/>
                <w:szCs w:val="22"/>
              </w:rPr>
              <w:t>him</w:t>
            </w:r>
            <w:r w:rsidR="00D65ABA" w:rsidRPr="0078071A">
              <w:rPr>
                <w:rFonts w:asciiTheme="minorHAnsi" w:hAnsiTheme="minorHAnsi" w:cstheme="minorHAnsi"/>
                <w:sz w:val="22"/>
                <w:szCs w:val="22"/>
              </w:rPr>
              <w:t xml:space="preserve"> and the Bureau </w:t>
            </w:r>
            <w:r w:rsidR="00E21BDB" w:rsidRPr="0078071A">
              <w:rPr>
                <w:rFonts w:asciiTheme="minorHAnsi" w:hAnsiTheme="minorHAnsi" w:cstheme="minorHAnsi"/>
                <w:sz w:val="22"/>
                <w:szCs w:val="22"/>
              </w:rPr>
              <w:t xml:space="preserve">will be key </w:t>
            </w:r>
            <w:r w:rsidR="00D137A1" w:rsidRPr="0078071A">
              <w:rPr>
                <w:rFonts w:asciiTheme="minorHAnsi" w:hAnsiTheme="minorHAnsi" w:cstheme="minorHAnsi"/>
                <w:sz w:val="22"/>
                <w:szCs w:val="22"/>
              </w:rPr>
              <w:t xml:space="preserve">for </w:t>
            </w:r>
            <w:r w:rsidR="00D65ABA" w:rsidRPr="0078071A">
              <w:rPr>
                <w:rFonts w:asciiTheme="minorHAnsi" w:hAnsiTheme="minorHAnsi" w:cstheme="minorHAnsi"/>
                <w:sz w:val="22"/>
                <w:szCs w:val="22"/>
              </w:rPr>
              <w:t>supporting the working of the study group</w:t>
            </w:r>
            <w:r w:rsidR="00874D2D" w:rsidRPr="0078071A">
              <w:rPr>
                <w:rFonts w:asciiTheme="minorHAnsi" w:hAnsiTheme="minorHAnsi" w:cstheme="minorHAnsi"/>
                <w:sz w:val="22"/>
                <w:szCs w:val="22"/>
              </w:rPr>
              <w:t>s. This is</w:t>
            </w:r>
            <w:r w:rsidR="00D65ABA" w:rsidRPr="0078071A">
              <w:rPr>
                <w:rFonts w:asciiTheme="minorHAnsi" w:hAnsiTheme="minorHAnsi" w:cstheme="minorHAnsi"/>
                <w:sz w:val="22"/>
                <w:szCs w:val="22"/>
              </w:rPr>
              <w:t xml:space="preserve"> especially </w:t>
            </w:r>
            <w:r w:rsidR="00874D2D" w:rsidRPr="0078071A">
              <w:rPr>
                <w:rFonts w:asciiTheme="minorHAnsi" w:hAnsiTheme="minorHAnsi" w:cstheme="minorHAnsi"/>
                <w:sz w:val="22"/>
                <w:szCs w:val="22"/>
              </w:rPr>
              <w:t xml:space="preserve">true </w:t>
            </w:r>
            <w:r w:rsidR="00D65ABA" w:rsidRPr="0078071A">
              <w:rPr>
                <w:rFonts w:asciiTheme="minorHAnsi" w:hAnsiTheme="minorHAnsi" w:cstheme="minorHAnsi"/>
                <w:sz w:val="22"/>
                <w:szCs w:val="22"/>
              </w:rPr>
              <w:t>as increasing demands o</w:t>
            </w:r>
            <w:r w:rsidR="00936870" w:rsidRPr="0078071A">
              <w:rPr>
                <w:rFonts w:asciiTheme="minorHAnsi" w:hAnsiTheme="minorHAnsi" w:cstheme="minorHAnsi"/>
                <w:sz w:val="22"/>
                <w:szCs w:val="22"/>
              </w:rPr>
              <w:t>n</w:t>
            </w:r>
            <w:r w:rsidR="00D65ABA" w:rsidRPr="0078071A">
              <w:rPr>
                <w:rFonts w:asciiTheme="minorHAnsi" w:hAnsiTheme="minorHAnsi" w:cstheme="minorHAnsi"/>
                <w:sz w:val="22"/>
                <w:szCs w:val="22"/>
              </w:rPr>
              <w:t xml:space="preserve"> the radiofrequency spectrum makes the management and the work of the ITU</w:t>
            </w:r>
            <w:r w:rsidR="00D65ABA" w:rsidRPr="0078071A">
              <w:rPr>
                <w:rFonts w:asciiTheme="minorHAnsi" w:hAnsiTheme="minorHAnsi" w:cstheme="minorHAnsi"/>
                <w:sz w:val="22"/>
                <w:szCs w:val="22"/>
              </w:rPr>
              <w:noBreakHyphen/>
              <w:t>R of importance to the global community</w:t>
            </w:r>
            <w:r w:rsidR="00463CCE" w:rsidRPr="0078071A">
              <w:rPr>
                <w:rFonts w:asciiTheme="minorHAnsi" w:hAnsiTheme="minorHAnsi" w:cstheme="minorHAnsi"/>
                <w:sz w:val="22"/>
                <w:szCs w:val="22"/>
              </w:rPr>
              <w:t>.</w:t>
            </w:r>
            <w:r w:rsidR="00ED431B" w:rsidRPr="0078071A">
              <w:rPr>
                <w:rFonts w:asciiTheme="minorHAnsi" w:hAnsiTheme="minorHAnsi" w:cstheme="minorHAnsi"/>
                <w:sz w:val="22"/>
                <w:szCs w:val="22"/>
              </w:rPr>
              <w:t xml:space="preserve"> He is looking forward to</w:t>
            </w:r>
            <w:r w:rsidR="00D65ABA" w:rsidRPr="0078071A">
              <w:rPr>
                <w:rFonts w:asciiTheme="minorHAnsi" w:hAnsiTheme="minorHAnsi" w:cstheme="minorHAnsi"/>
                <w:sz w:val="22"/>
                <w:szCs w:val="22"/>
              </w:rPr>
              <w:t xml:space="preserve"> the results of the consequential actions that the </w:t>
            </w:r>
            <w:r w:rsidR="00FF0C8D" w:rsidRPr="0078071A">
              <w:rPr>
                <w:rFonts w:asciiTheme="minorHAnsi" w:hAnsiTheme="minorHAnsi" w:cstheme="minorHAnsi"/>
                <w:sz w:val="22"/>
                <w:szCs w:val="22"/>
              </w:rPr>
              <w:t>RA</w:t>
            </w:r>
            <w:r w:rsidR="00C4458D">
              <w:rPr>
                <w:rFonts w:asciiTheme="minorHAnsi" w:hAnsiTheme="minorHAnsi" w:cstheme="minorHAnsi"/>
                <w:sz w:val="22"/>
                <w:szCs w:val="22"/>
              </w:rPr>
              <w:noBreakHyphen/>
            </w:r>
            <w:r w:rsidR="00FF0C8D" w:rsidRPr="0078071A">
              <w:rPr>
                <w:rFonts w:asciiTheme="minorHAnsi" w:hAnsiTheme="minorHAnsi" w:cstheme="minorHAnsi"/>
                <w:sz w:val="22"/>
                <w:szCs w:val="22"/>
              </w:rPr>
              <w:t xml:space="preserve">23 </w:t>
            </w:r>
            <w:r w:rsidR="00D65ABA" w:rsidRPr="0078071A">
              <w:rPr>
                <w:rFonts w:asciiTheme="minorHAnsi" w:hAnsiTheme="minorHAnsi" w:cstheme="minorHAnsi"/>
                <w:sz w:val="22"/>
                <w:szCs w:val="22"/>
              </w:rPr>
              <w:t xml:space="preserve">called upon </w:t>
            </w:r>
            <w:r w:rsidR="00FF0C8D" w:rsidRPr="0078071A">
              <w:rPr>
                <w:rFonts w:asciiTheme="minorHAnsi" w:hAnsiTheme="minorHAnsi" w:cstheme="minorHAnsi"/>
                <w:sz w:val="22"/>
                <w:szCs w:val="22"/>
              </w:rPr>
              <w:t xml:space="preserve">the RAG </w:t>
            </w:r>
            <w:r w:rsidR="00D65ABA" w:rsidRPr="0078071A">
              <w:rPr>
                <w:rFonts w:asciiTheme="minorHAnsi" w:hAnsiTheme="minorHAnsi" w:cstheme="minorHAnsi"/>
                <w:sz w:val="22"/>
                <w:szCs w:val="22"/>
              </w:rPr>
              <w:t xml:space="preserve">to undertake.  </w:t>
            </w:r>
            <w:r w:rsidR="00C36187" w:rsidRPr="0078071A">
              <w:rPr>
                <w:rFonts w:asciiTheme="minorHAnsi" w:hAnsiTheme="minorHAnsi" w:cstheme="minorHAnsi"/>
                <w:sz w:val="22"/>
                <w:szCs w:val="22"/>
              </w:rPr>
              <w:t xml:space="preserve">He </w:t>
            </w:r>
            <w:r w:rsidR="00627F9B" w:rsidRPr="0078071A">
              <w:rPr>
                <w:rFonts w:asciiTheme="minorHAnsi" w:hAnsiTheme="minorHAnsi" w:cstheme="minorHAnsi"/>
                <w:sz w:val="22"/>
                <w:szCs w:val="22"/>
              </w:rPr>
              <w:t xml:space="preserve">also </w:t>
            </w:r>
            <w:r w:rsidR="00C36187" w:rsidRPr="0078071A">
              <w:rPr>
                <w:rFonts w:asciiTheme="minorHAnsi" w:hAnsiTheme="minorHAnsi" w:cstheme="minorHAnsi"/>
                <w:sz w:val="22"/>
                <w:szCs w:val="22"/>
              </w:rPr>
              <w:t>reaffirmed that</w:t>
            </w:r>
            <w:r w:rsidR="00D65ABA" w:rsidRPr="0078071A">
              <w:rPr>
                <w:rFonts w:asciiTheme="minorHAnsi" w:hAnsiTheme="minorHAnsi" w:cstheme="minorHAnsi"/>
                <w:sz w:val="22"/>
                <w:szCs w:val="22"/>
              </w:rPr>
              <w:t xml:space="preserve"> the principal goals of the RAG</w:t>
            </w:r>
            <w:r w:rsidR="00650FD0">
              <w:rPr>
                <w:rFonts w:asciiTheme="minorHAnsi" w:hAnsiTheme="minorHAnsi" w:cstheme="minorHAnsi"/>
                <w:sz w:val="22"/>
                <w:szCs w:val="22"/>
              </w:rPr>
              <w:t xml:space="preserve"> </w:t>
            </w:r>
            <w:r w:rsidR="00D65ABA" w:rsidRPr="0078071A">
              <w:rPr>
                <w:rFonts w:asciiTheme="minorHAnsi" w:hAnsiTheme="minorHAnsi" w:cstheme="minorHAnsi"/>
                <w:sz w:val="22"/>
                <w:szCs w:val="22"/>
              </w:rPr>
              <w:t>are</w:t>
            </w:r>
            <w:r w:rsidR="00F16BC6">
              <w:rPr>
                <w:rFonts w:asciiTheme="minorHAnsi" w:hAnsiTheme="minorHAnsi" w:cstheme="minorHAnsi"/>
                <w:sz w:val="22"/>
                <w:szCs w:val="22"/>
              </w:rPr>
              <w:t>,</w:t>
            </w:r>
            <w:r w:rsidR="00D65ABA" w:rsidRPr="0078071A">
              <w:rPr>
                <w:rFonts w:asciiTheme="minorHAnsi" w:hAnsiTheme="minorHAnsi" w:cstheme="minorHAnsi"/>
                <w:sz w:val="22"/>
                <w:szCs w:val="22"/>
              </w:rPr>
              <w:t xml:space="preserve"> </w:t>
            </w:r>
            <w:r w:rsidR="00D65ABA" w:rsidRPr="00650FD0">
              <w:rPr>
                <w:rFonts w:asciiTheme="minorHAnsi" w:hAnsiTheme="minorHAnsi" w:cstheme="minorHAnsi"/>
                <w:i/>
                <w:iCs/>
                <w:sz w:val="22"/>
                <w:szCs w:val="22"/>
              </w:rPr>
              <w:t xml:space="preserve">inter </w:t>
            </w:r>
            <w:r w:rsidR="00D65ABA" w:rsidRPr="00C06F24">
              <w:rPr>
                <w:rFonts w:asciiTheme="minorHAnsi" w:hAnsiTheme="minorHAnsi" w:cstheme="minorHAnsi"/>
                <w:i/>
                <w:iCs/>
                <w:sz w:val="22"/>
                <w:szCs w:val="22"/>
              </w:rPr>
              <w:t>alia</w:t>
            </w:r>
            <w:r w:rsidR="00D65ABA" w:rsidRPr="0078071A">
              <w:rPr>
                <w:rFonts w:asciiTheme="minorHAnsi" w:hAnsiTheme="minorHAnsi" w:cstheme="minorHAnsi"/>
                <w:sz w:val="22"/>
                <w:szCs w:val="22"/>
              </w:rPr>
              <w:t xml:space="preserve">, to review priorities, </w:t>
            </w:r>
            <w:proofErr w:type="spellStart"/>
            <w:r w:rsidR="00D65ABA" w:rsidRPr="0078071A">
              <w:rPr>
                <w:rFonts w:asciiTheme="minorHAnsi" w:hAnsiTheme="minorHAnsi" w:cstheme="minorHAnsi"/>
                <w:sz w:val="22"/>
                <w:szCs w:val="22"/>
              </w:rPr>
              <w:t>programmes</w:t>
            </w:r>
            <w:proofErr w:type="spellEnd"/>
            <w:r w:rsidR="00D65ABA" w:rsidRPr="0078071A">
              <w:rPr>
                <w:rFonts w:asciiTheme="minorHAnsi" w:hAnsiTheme="minorHAnsi" w:cstheme="minorHAnsi"/>
                <w:sz w:val="22"/>
                <w:szCs w:val="22"/>
              </w:rPr>
              <w:t xml:space="preserve">, operations, financial matters, and strategies related to Radiocommunication Assemblies, Study </w:t>
            </w:r>
            <w:proofErr w:type="gramStart"/>
            <w:r w:rsidR="00D65ABA" w:rsidRPr="0078071A">
              <w:rPr>
                <w:rFonts w:asciiTheme="minorHAnsi" w:hAnsiTheme="minorHAnsi" w:cstheme="minorHAnsi"/>
                <w:sz w:val="22"/>
                <w:szCs w:val="22"/>
              </w:rPr>
              <w:t>Groups</w:t>
            </w:r>
            <w:proofErr w:type="gramEnd"/>
            <w:r w:rsidR="00D65ABA" w:rsidRPr="0078071A">
              <w:rPr>
                <w:rFonts w:asciiTheme="minorHAnsi" w:hAnsiTheme="minorHAnsi" w:cstheme="minorHAnsi"/>
                <w:sz w:val="22"/>
                <w:szCs w:val="22"/>
              </w:rPr>
              <w:t xml:space="preserve"> and the preparation of</w:t>
            </w:r>
            <w:r w:rsidR="00072E18">
              <w:rPr>
                <w:rFonts w:asciiTheme="minorHAnsi" w:hAnsiTheme="minorHAnsi" w:cstheme="minorHAnsi"/>
                <w:sz w:val="22"/>
                <w:szCs w:val="22"/>
              </w:rPr>
              <w:t xml:space="preserve"> r</w:t>
            </w:r>
            <w:r w:rsidR="00D65ABA" w:rsidRPr="0078071A">
              <w:rPr>
                <w:rFonts w:asciiTheme="minorHAnsi" w:hAnsiTheme="minorHAnsi" w:cstheme="minorHAnsi"/>
                <w:sz w:val="22"/>
                <w:szCs w:val="22"/>
              </w:rPr>
              <w:t>adiocommunication conferences</w:t>
            </w:r>
            <w:r w:rsidRPr="0078071A">
              <w:rPr>
                <w:rFonts w:asciiTheme="minorHAnsi" w:hAnsiTheme="minorHAnsi" w:cstheme="minorHAnsi"/>
                <w:sz w:val="22"/>
                <w:szCs w:val="22"/>
              </w:rPr>
              <w:t xml:space="preserve">. </w:t>
            </w:r>
          </w:p>
          <w:p w14:paraId="4E8E6D6B" w14:textId="77777777" w:rsidR="0078071A" w:rsidRPr="0078071A" w:rsidRDefault="0078071A" w:rsidP="006D4B28">
            <w:pPr>
              <w:pStyle w:val="paragraph"/>
              <w:spacing w:before="0" w:beforeAutospacing="0" w:after="0" w:afterAutospacing="0"/>
              <w:jc w:val="both"/>
              <w:textAlignment w:val="baseline"/>
              <w:rPr>
                <w:rFonts w:asciiTheme="minorHAnsi" w:hAnsiTheme="minorHAnsi" w:cstheme="minorHAnsi"/>
                <w:sz w:val="22"/>
                <w:szCs w:val="22"/>
              </w:rPr>
            </w:pPr>
          </w:p>
          <w:p w14:paraId="26408B0F" w14:textId="15D1B9CA" w:rsidR="007B2E95" w:rsidRDefault="007B2E95" w:rsidP="006D4B28">
            <w:pPr>
              <w:pStyle w:val="paragraph"/>
              <w:spacing w:before="0" w:beforeAutospacing="0" w:after="0" w:afterAutospacing="0"/>
              <w:jc w:val="both"/>
              <w:textAlignment w:val="baseline"/>
              <w:rPr>
                <w:rFonts w:asciiTheme="minorHAnsi" w:hAnsiTheme="minorHAnsi" w:cstheme="minorHAnsi"/>
                <w:sz w:val="22"/>
                <w:szCs w:val="22"/>
              </w:rPr>
            </w:pPr>
            <w:r w:rsidRPr="0078071A">
              <w:rPr>
                <w:rFonts w:asciiTheme="minorHAnsi" w:hAnsiTheme="minorHAnsi" w:cstheme="minorHAnsi"/>
                <w:sz w:val="22"/>
                <w:szCs w:val="22"/>
              </w:rPr>
              <w:t xml:space="preserve">The TSB Director </w:t>
            </w:r>
            <w:r w:rsidR="00144B36" w:rsidRPr="0078071A">
              <w:rPr>
                <w:rFonts w:asciiTheme="minorHAnsi" w:hAnsiTheme="minorHAnsi" w:cstheme="minorHAnsi"/>
                <w:sz w:val="22"/>
                <w:szCs w:val="22"/>
              </w:rPr>
              <w:t>welcomed delegates and shared with them that t</w:t>
            </w:r>
            <w:r w:rsidR="00144B36" w:rsidRPr="0078071A">
              <w:rPr>
                <w:rStyle w:val="normaltextrun"/>
                <w:rFonts w:asciiTheme="minorHAnsi" w:hAnsiTheme="minorHAnsi" w:cstheme="minorHAnsi"/>
                <w:sz w:val="22"/>
                <w:szCs w:val="22"/>
                <w:lang w:val="en-CA"/>
              </w:rPr>
              <w:t xml:space="preserve">he </w:t>
            </w:r>
            <w:r w:rsidR="00144B36" w:rsidRPr="0078071A">
              <w:rPr>
                <w:rFonts w:asciiTheme="minorHAnsi" w:hAnsiTheme="minorHAnsi" w:cstheme="minorHAnsi"/>
                <w:sz w:val="22"/>
                <w:szCs w:val="22"/>
              </w:rPr>
              <w:t>new Resolution on</w:t>
            </w:r>
            <w:r w:rsidR="00120598">
              <w:rPr>
                <w:rFonts w:asciiTheme="minorHAnsi" w:hAnsiTheme="minorHAnsi" w:cstheme="minorHAnsi"/>
                <w:sz w:val="22"/>
                <w:szCs w:val="22"/>
              </w:rPr>
              <w:t xml:space="preserve"> Artificial Intelligence</w:t>
            </w:r>
            <w:r w:rsidR="00144B36" w:rsidRPr="0078071A">
              <w:rPr>
                <w:rFonts w:asciiTheme="minorHAnsi" w:hAnsiTheme="minorHAnsi" w:cstheme="minorHAnsi"/>
                <w:sz w:val="22"/>
                <w:szCs w:val="22"/>
              </w:rPr>
              <w:t xml:space="preserve"> </w:t>
            </w:r>
            <w:r w:rsidR="00120598">
              <w:rPr>
                <w:rFonts w:asciiTheme="minorHAnsi" w:hAnsiTheme="minorHAnsi" w:cstheme="minorHAnsi"/>
                <w:sz w:val="22"/>
                <w:szCs w:val="22"/>
              </w:rPr>
              <w:t>(</w:t>
            </w:r>
            <w:r w:rsidR="00144B36" w:rsidRPr="0078071A">
              <w:rPr>
                <w:rFonts w:asciiTheme="minorHAnsi" w:hAnsiTheme="minorHAnsi" w:cstheme="minorHAnsi"/>
                <w:sz w:val="22"/>
                <w:szCs w:val="22"/>
              </w:rPr>
              <w:t>AI</w:t>
            </w:r>
            <w:r w:rsidR="00120598">
              <w:rPr>
                <w:rFonts w:asciiTheme="minorHAnsi" w:hAnsiTheme="minorHAnsi" w:cstheme="minorHAnsi"/>
                <w:sz w:val="22"/>
                <w:szCs w:val="22"/>
              </w:rPr>
              <w:t>)</w:t>
            </w:r>
            <w:r w:rsidR="00144B36" w:rsidRPr="0078071A">
              <w:rPr>
                <w:rFonts w:asciiTheme="minorHAnsi" w:hAnsiTheme="minorHAnsi" w:cstheme="minorHAnsi"/>
                <w:sz w:val="22"/>
                <w:szCs w:val="22"/>
              </w:rPr>
              <w:t xml:space="preserve"> adopted last week by the UN General Assembly is an important step forward for international cooperation to ensure that AI remains a force for good.  The Resolution takes note of the ITU’s leadership of the AI for Good platform and encourages the development of governance frameworks and technical standards.  He also </w:t>
            </w:r>
            <w:r w:rsidR="009673DB" w:rsidRPr="0078071A">
              <w:rPr>
                <w:rFonts w:asciiTheme="minorHAnsi" w:hAnsiTheme="minorHAnsi" w:cstheme="minorHAnsi"/>
                <w:sz w:val="22"/>
                <w:szCs w:val="22"/>
              </w:rPr>
              <w:t>shared</w:t>
            </w:r>
            <w:r w:rsidR="00144B36" w:rsidRPr="0078071A">
              <w:rPr>
                <w:rFonts w:asciiTheme="minorHAnsi" w:hAnsiTheme="minorHAnsi" w:cstheme="minorHAnsi"/>
                <w:sz w:val="22"/>
                <w:szCs w:val="22"/>
              </w:rPr>
              <w:t xml:space="preserve"> that the ITU-T is preparing for</w:t>
            </w:r>
            <w:r w:rsidR="00120598">
              <w:rPr>
                <w:rFonts w:asciiTheme="minorHAnsi" w:hAnsiTheme="minorHAnsi" w:cstheme="minorHAnsi"/>
                <w:sz w:val="22"/>
                <w:szCs w:val="22"/>
              </w:rPr>
              <w:t xml:space="preserve"> the World Telecommunication Standardization Assembly</w:t>
            </w:r>
            <w:r w:rsidR="00144B36" w:rsidRPr="0078071A">
              <w:rPr>
                <w:rFonts w:asciiTheme="minorHAnsi" w:hAnsiTheme="minorHAnsi" w:cstheme="minorHAnsi"/>
                <w:sz w:val="22"/>
                <w:szCs w:val="22"/>
              </w:rPr>
              <w:t xml:space="preserve"> </w:t>
            </w:r>
            <w:r w:rsidR="00120598">
              <w:rPr>
                <w:rFonts w:asciiTheme="minorHAnsi" w:hAnsiTheme="minorHAnsi" w:cstheme="minorHAnsi"/>
                <w:sz w:val="22"/>
                <w:szCs w:val="22"/>
              </w:rPr>
              <w:t>(</w:t>
            </w:r>
            <w:r w:rsidR="00144B36" w:rsidRPr="0078071A">
              <w:rPr>
                <w:rFonts w:asciiTheme="minorHAnsi" w:hAnsiTheme="minorHAnsi" w:cstheme="minorHAnsi"/>
                <w:sz w:val="22"/>
                <w:szCs w:val="22"/>
              </w:rPr>
              <w:t>WTSA</w:t>
            </w:r>
            <w:r w:rsidR="00120598">
              <w:rPr>
                <w:rFonts w:asciiTheme="minorHAnsi" w:hAnsiTheme="minorHAnsi" w:cstheme="minorHAnsi"/>
                <w:sz w:val="22"/>
                <w:szCs w:val="22"/>
              </w:rPr>
              <w:t>)</w:t>
            </w:r>
            <w:r w:rsidR="00144B36" w:rsidRPr="0078071A">
              <w:rPr>
                <w:rFonts w:asciiTheme="minorHAnsi" w:hAnsiTheme="minorHAnsi" w:cstheme="minorHAnsi"/>
                <w:sz w:val="22"/>
                <w:szCs w:val="22"/>
              </w:rPr>
              <w:t xml:space="preserve"> in India in October – </w:t>
            </w:r>
            <w:r w:rsidR="009673DB" w:rsidRPr="0078071A">
              <w:rPr>
                <w:rFonts w:asciiTheme="minorHAnsi" w:hAnsiTheme="minorHAnsi" w:cstheme="minorHAnsi"/>
                <w:sz w:val="22"/>
                <w:szCs w:val="22"/>
              </w:rPr>
              <w:t>the</w:t>
            </w:r>
            <w:r w:rsidR="00144B36" w:rsidRPr="0078071A">
              <w:rPr>
                <w:rFonts w:asciiTheme="minorHAnsi" w:hAnsiTheme="minorHAnsi" w:cstheme="minorHAnsi"/>
                <w:sz w:val="22"/>
                <w:szCs w:val="22"/>
              </w:rPr>
              <w:t xml:space="preserve"> first WTSA in Asia – and that the demands on ITU standardization work continue to evolve very rapidly. WTSA will help ensure that we remain well positioned to meet these demands. The spirit of collaboration and consensus that powers ITU’s work is exactly the spirit needed to achieve that.  </w:t>
            </w:r>
          </w:p>
          <w:p w14:paraId="7B987C47" w14:textId="77777777" w:rsidR="009B2F7A" w:rsidRPr="0078071A" w:rsidRDefault="009B2F7A" w:rsidP="006D4B28">
            <w:pPr>
              <w:pStyle w:val="paragraph"/>
              <w:spacing w:before="0" w:beforeAutospacing="0" w:after="0" w:afterAutospacing="0"/>
              <w:jc w:val="both"/>
              <w:textAlignment w:val="baseline"/>
              <w:rPr>
                <w:rFonts w:asciiTheme="minorHAnsi" w:hAnsiTheme="minorHAnsi" w:cstheme="minorHAnsi"/>
                <w:sz w:val="22"/>
                <w:szCs w:val="22"/>
              </w:rPr>
            </w:pPr>
          </w:p>
          <w:p w14:paraId="1B8E0AB0" w14:textId="77777777" w:rsidR="00B53D85" w:rsidRPr="000B07BE" w:rsidRDefault="007B2E95" w:rsidP="006D4B28">
            <w:pPr>
              <w:spacing w:before="80"/>
              <w:jc w:val="both"/>
              <w:rPr>
                <w:rFonts w:asciiTheme="minorHAnsi" w:hAnsiTheme="minorHAnsi" w:cstheme="minorHAnsi"/>
                <w:i/>
                <w:iCs/>
                <w:sz w:val="22"/>
                <w:szCs w:val="22"/>
                <w:lang w:val="en-GB"/>
              </w:rPr>
            </w:pPr>
            <w:r w:rsidRPr="0044451A">
              <w:rPr>
                <w:rFonts w:asciiTheme="minorHAnsi" w:hAnsiTheme="minorHAnsi" w:cstheme="minorHAnsi"/>
                <w:sz w:val="22"/>
                <w:szCs w:val="22"/>
              </w:rPr>
              <w:lastRenderedPageBreak/>
              <w:t>In his opening remarks,</w:t>
            </w:r>
            <w:r w:rsidRPr="0044451A">
              <w:rPr>
                <w:rFonts w:asciiTheme="minorHAnsi" w:eastAsia="Calibri" w:hAnsiTheme="minorHAnsi" w:cstheme="minorHAnsi"/>
                <w:color w:val="000000" w:themeColor="text1"/>
                <w:sz w:val="22"/>
                <w:szCs w:val="22"/>
              </w:rPr>
              <w:t xml:space="preserve"> </w:t>
            </w:r>
            <w:r w:rsidRPr="0044451A">
              <w:rPr>
                <w:rFonts w:asciiTheme="minorHAnsi" w:hAnsiTheme="minorHAnsi" w:cstheme="minorHAnsi"/>
                <w:sz w:val="22"/>
                <w:szCs w:val="22"/>
                <w:lang w:val="en-GB"/>
              </w:rPr>
              <w:t xml:space="preserve">the Chair of the RAG </w:t>
            </w:r>
            <w:r w:rsidR="00010EBB" w:rsidRPr="0044451A">
              <w:rPr>
                <w:rFonts w:asciiTheme="minorHAnsi" w:hAnsiTheme="minorHAnsi" w:cstheme="minorHAnsi"/>
                <w:sz w:val="22"/>
                <w:szCs w:val="22"/>
                <w:lang w:val="en-GB"/>
              </w:rPr>
              <w:t>eloquently</w:t>
            </w:r>
            <w:r w:rsidR="00010EBB" w:rsidRPr="00010EBB">
              <w:rPr>
                <w:rFonts w:asciiTheme="minorHAnsi" w:hAnsiTheme="minorHAnsi" w:cstheme="minorHAnsi"/>
                <w:sz w:val="22"/>
                <w:szCs w:val="22"/>
                <w:lang w:val="en-GB"/>
              </w:rPr>
              <w:t xml:space="preserve"> underscored </w:t>
            </w:r>
            <w:r w:rsidR="00B53D85" w:rsidRPr="000B07BE">
              <w:rPr>
                <w:rFonts w:asciiTheme="minorHAnsi" w:hAnsiTheme="minorHAnsi" w:cstheme="minorHAnsi"/>
                <w:i/>
                <w:iCs/>
                <w:sz w:val="22"/>
                <w:szCs w:val="22"/>
                <w:lang w:val="en-GB"/>
              </w:rPr>
              <w:t>“</w:t>
            </w:r>
            <w:r w:rsidR="00010EBB" w:rsidRPr="000B07BE">
              <w:rPr>
                <w:rFonts w:asciiTheme="minorHAnsi" w:hAnsiTheme="minorHAnsi" w:cstheme="minorHAnsi"/>
                <w:i/>
                <w:iCs/>
                <w:sz w:val="22"/>
                <w:szCs w:val="22"/>
                <w:lang w:val="en-GB"/>
              </w:rPr>
              <w:t>the pressing need for collaborative action on the global stage to uphold the efficient management of spectrum resources. Central to this endeavo</w:t>
            </w:r>
            <w:r w:rsidR="0044451A" w:rsidRPr="000B07BE">
              <w:rPr>
                <w:rFonts w:asciiTheme="minorHAnsi" w:hAnsiTheme="minorHAnsi" w:cstheme="minorHAnsi"/>
                <w:i/>
                <w:iCs/>
                <w:sz w:val="22"/>
                <w:szCs w:val="22"/>
                <w:lang w:val="en-GB"/>
              </w:rPr>
              <w:t>u</w:t>
            </w:r>
            <w:r w:rsidR="00010EBB" w:rsidRPr="000B07BE">
              <w:rPr>
                <w:rFonts w:asciiTheme="minorHAnsi" w:hAnsiTheme="minorHAnsi" w:cstheme="minorHAnsi"/>
                <w:i/>
                <w:iCs/>
                <w:sz w:val="22"/>
                <w:szCs w:val="22"/>
                <w:lang w:val="en-GB"/>
              </w:rPr>
              <w:t>r is the collective effort to operate within the framework established by the International Telecommunication Union (ITU) and in close partnership with the esteemed counterparts across the diverse landscape of the Radiocommunication Sector.</w:t>
            </w:r>
            <w:r w:rsidR="009B2F7A" w:rsidRPr="000B07BE">
              <w:rPr>
                <w:rFonts w:asciiTheme="minorHAnsi" w:hAnsiTheme="minorHAnsi" w:cstheme="minorHAnsi"/>
                <w:i/>
                <w:iCs/>
                <w:sz w:val="22"/>
                <w:szCs w:val="22"/>
                <w:lang w:val="en-GB"/>
              </w:rPr>
              <w:t xml:space="preserve"> </w:t>
            </w:r>
          </w:p>
          <w:p w14:paraId="72ADD9E5" w14:textId="77777777" w:rsidR="00B53D85" w:rsidRPr="000B07BE" w:rsidRDefault="00010EBB" w:rsidP="006D4B28">
            <w:pPr>
              <w:spacing w:before="80"/>
              <w:jc w:val="both"/>
              <w:rPr>
                <w:rFonts w:asciiTheme="minorHAnsi" w:hAnsiTheme="minorHAnsi" w:cstheme="minorHAnsi"/>
                <w:i/>
                <w:iCs/>
                <w:sz w:val="22"/>
                <w:szCs w:val="22"/>
                <w:lang w:val="en-GB"/>
              </w:rPr>
            </w:pPr>
            <w:r w:rsidRPr="000B07BE">
              <w:rPr>
                <w:rFonts w:asciiTheme="minorHAnsi" w:hAnsiTheme="minorHAnsi" w:cstheme="minorHAnsi"/>
                <w:i/>
                <w:iCs/>
                <w:sz w:val="22"/>
                <w:szCs w:val="22"/>
                <w:lang w:val="en-GB"/>
              </w:rPr>
              <w:t>The significance of this collaborative approach extends to the manifold bodies within the Radiocommunication Sector, including Study Groups and Working Parties, each contributing uniquely to the intricate tapestry of spectrum management. Among these entities, the work of the RAG stands out prominently, recognized as the cornerstone of our collective efforts. Through the deliberative processes of the RAG, experts and stakeholders converge to offer invaluable insights and recommendations, serving to guide the Director of the Radiocommunication Bureau and their dedicated team in navigating the complexities of spectrum governance.</w:t>
            </w:r>
            <w:r w:rsidR="009B2F7A" w:rsidRPr="000B07BE">
              <w:rPr>
                <w:rFonts w:asciiTheme="minorHAnsi" w:hAnsiTheme="minorHAnsi" w:cstheme="minorHAnsi"/>
                <w:i/>
                <w:iCs/>
                <w:sz w:val="22"/>
                <w:szCs w:val="22"/>
                <w:lang w:val="en-GB"/>
              </w:rPr>
              <w:t xml:space="preserve"> </w:t>
            </w:r>
          </w:p>
          <w:p w14:paraId="111A861E" w14:textId="0A519568" w:rsidR="007B2E95" w:rsidRPr="0078071A" w:rsidRDefault="00010EBB" w:rsidP="006D4B28">
            <w:pPr>
              <w:spacing w:before="80"/>
              <w:jc w:val="both"/>
              <w:rPr>
                <w:rFonts w:asciiTheme="minorHAnsi" w:hAnsiTheme="minorHAnsi" w:cstheme="minorHAnsi"/>
                <w:sz w:val="22"/>
                <w:szCs w:val="22"/>
                <w:lang w:val="en-GB"/>
              </w:rPr>
            </w:pPr>
            <w:r w:rsidRPr="000B07BE">
              <w:rPr>
                <w:rFonts w:asciiTheme="minorHAnsi" w:hAnsiTheme="minorHAnsi" w:cstheme="minorHAnsi"/>
                <w:i/>
                <w:iCs/>
                <w:sz w:val="22"/>
                <w:szCs w:val="22"/>
                <w:lang w:val="en-GB"/>
              </w:rPr>
              <w:t>The RAG serves as a nexus of expertise and innovation, facilitating dialogue and cooperation among diverse stakeholders with the shared goal of advancing spectrum management practices. As we embark on this collaborative journey, let us heed the Chair</w:t>
            </w:r>
            <w:r w:rsidR="00B0310A">
              <w:rPr>
                <w:rFonts w:asciiTheme="minorHAnsi" w:hAnsiTheme="minorHAnsi" w:cstheme="minorHAnsi"/>
                <w:i/>
                <w:iCs/>
                <w:sz w:val="22"/>
                <w:szCs w:val="22"/>
                <w:lang w:val="en-GB"/>
              </w:rPr>
              <w:t>’</w:t>
            </w:r>
            <w:r w:rsidRPr="000B07BE">
              <w:rPr>
                <w:rFonts w:asciiTheme="minorHAnsi" w:hAnsiTheme="minorHAnsi" w:cstheme="minorHAnsi"/>
                <w:i/>
                <w:iCs/>
                <w:sz w:val="22"/>
                <w:szCs w:val="22"/>
                <w:lang w:val="en-GB"/>
              </w:rPr>
              <w:t>s call to action, reaffirming our commitment to effective spectrum management and embracing the principles of inclusivity, transparency, and excellence. Together, let us forge a path forward that ensures the equitable distribution and utilization of spectrum resources, thereby fostering connectivity and innovation on a global scale.</w:t>
            </w:r>
            <w:r w:rsidR="00B53D85" w:rsidRPr="000B07BE">
              <w:rPr>
                <w:rFonts w:asciiTheme="minorHAnsi" w:hAnsiTheme="minorHAnsi" w:cstheme="minorHAnsi"/>
                <w:i/>
                <w:iCs/>
                <w:sz w:val="22"/>
                <w:szCs w:val="22"/>
                <w:lang w:val="en-GB"/>
              </w:rPr>
              <w:t>”</w:t>
            </w:r>
          </w:p>
        </w:tc>
      </w:tr>
      <w:tr w:rsidR="007B2E95" w:rsidRPr="0078071A" w14:paraId="753875C8" w14:textId="77777777" w:rsidTr="0078071A">
        <w:trPr>
          <w:cantSplit/>
          <w:trHeight w:val="948"/>
          <w:jc w:val="center"/>
        </w:trPr>
        <w:tc>
          <w:tcPr>
            <w:tcW w:w="1037" w:type="dxa"/>
          </w:tcPr>
          <w:p w14:paraId="7E058C53" w14:textId="77777777" w:rsidR="007B2E95" w:rsidRPr="0078071A" w:rsidDel="002A034D"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2</w:t>
            </w:r>
          </w:p>
        </w:tc>
        <w:tc>
          <w:tcPr>
            <w:tcW w:w="2375" w:type="dxa"/>
          </w:tcPr>
          <w:p w14:paraId="35E53C3F" w14:textId="77777777" w:rsidR="007B2E95" w:rsidRPr="0078071A"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r w:rsidRPr="0078071A">
              <w:rPr>
                <w:rStyle w:val="normaltextrun"/>
                <w:rFonts w:asciiTheme="minorHAnsi" w:hAnsiTheme="minorHAnsi" w:cstheme="minorHAnsi"/>
                <w:color w:val="000000"/>
                <w:sz w:val="22"/>
                <w:szCs w:val="22"/>
                <w:shd w:val="clear" w:color="auto" w:fill="FFFFFF"/>
              </w:rPr>
              <w:t>Approval of the agenda</w:t>
            </w:r>
          </w:p>
          <w:p w14:paraId="36450C89" w14:textId="13483697" w:rsidR="007B2E95" w:rsidRPr="0078071A" w:rsidRDefault="00F14C2E"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hyperlink r:id="rId16" w:history="1">
              <w:r w:rsidR="007B2E95" w:rsidRPr="006F35D6">
                <w:rPr>
                  <w:rStyle w:val="Hyperlink"/>
                  <w:rFonts w:asciiTheme="minorHAnsi" w:hAnsiTheme="minorHAnsi" w:cstheme="minorHAnsi"/>
                  <w:sz w:val="22"/>
                  <w:szCs w:val="22"/>
                </w:rPr>
                <w:t>ADM/1</w:t>
              </w:r>
            </w:hyperlink>
          </w:p>
        </w:tc>
        <w:tc>
          <w:tcPr>
            <w:tcW w:w="11889" w:type="dxa"/>
          </w:tcPr>
          <w:p w14:paraId="11FEC0D5" w14:textId="77777777" w:rsidR="007B2E95" w:rsidRPr="0078071A" w:rsidRDefault="007B2E95" w:rsidP="006D4B28">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rPr>
            </w:pPr>
            <w:r w:rsidRPr="0078071A">
              <w:rPr>
                <w:rFonts w:asciiTheme="minorHAnsi" w:hAnsiTheme="minorHAnsi" w:cstheme="minorHAnsi"/>
                <w:sz w:val="22"/>
                <w:szCs w:val="22"/>
              </w:rPr>
              <w:t xml:space="preserve">The draft agenda in Doc. RAG/ADM/1(Rev.1) was adopted without changes. </w:t>
            </w:r>
          </w:p>
        </w:tc>
      </w:tr>
      <w:tr w:rsidR="007B2E95" w:rsidRPr="0078071A" w14:paraId="55FAEAE5" w14:textId="77777777" w:rsidTr="0078071A">
        <w:trPr>
          <w:cantSplit/>
          <w:trHeight w:val="948"/>
          <w:jc w:val="center"/>
        </w:trPr>
        <w:tc>
          <w:tcPr>
            <w:tcW w:w="1037" w:type="dxa"/>
          </w:tcPr>
          <w:p w14:paraId="120B61A9" w14:textId="3AFEE619" w:rsidR="007B2E95" w:rsidRPr="0078071A"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3</w:t>
            </w:r>
          </w:p>
        </w:tc>
        <w:tc>
          <w:tcPr>
            <w:tcW w:w="2375" w:type="dxa"/>
          </w:tcPr>
          <w:p w14:paraId="59AE485D" w14:textId="63BBE7D7" w:rsidR="007B2E95" w:rsidRPr="0078071A" w:rsidRDefault="007B2E95"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r w:rsidRPr="0078071A">
              <w:rPr>
                <w:rStyle w:val="normaltextrun"/>
                <w:rFonts w:asciiTheme="minorHAnsi" w:hAnsiTheme="minorHAnsi" w:cstheme="minorHAnsi"/>
                <w:color w:val="000000"/>
                <w:sz w:val="22"/>
                <w:szCs w:val="22"/>
                <w:shd w:val="clear" w:color="auto" w:fill="FFFFFF"/>
              </w:rPr>
              <w:t>Appointment of the Vice</w:t>
            </w:r>
            <w:r w:rsidR="0082278A">
              <w:rPr>
                <w:rStyle w:val="normaltextrun"/>
                <w:rFonts w:asciiTheme="minorHAnsi" w:hAnsiTheme="minorHAnsi" w:cstheme="minorHAnsi"/>
                <w:color w:val="000000"/>
                <w:sz w:val="22"/>
                <w:szCs w:val="22"/>
                <w:shd w:val="clear" w:color="auto" w:fill="FFFFFF"/>
              </w:rPr>
              <w:t>-</w:t>
            </w:r>
            <w:r w:rsidRPr="0078071A">
              <w:rPr>
                <w:rStyle w:val="normaltextrun"/>
                <w:rFonts w:asciiTheme="minorHAnsi" w:hAnsiTheme="minorHAnsi" w:cstheme="minorHAnsi"/>
                <w:color w:val="000000"/>
                <w:sz w:val="22"/>
                <w:szCs w:val="22"/>
                <w:shd w:val="clear" w:color="auto" w:fill="FFFFFF"/>
              </w:rPr>
              <w:t>Chairs of RAG</w:t>
            </w:r>
          </w:p>
          <w:p w14:paraId="0E1B0BED" w14:textId="271A050E" w:rsidR="007B2E95" w:rsidRPr="0078071A" w:rsidRDefault="00F14C2E" w:rsidP="00C335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hyperlink r:id="rId17" w:history="1">
              <w:r w:rsidR="007B2E95" w:rsidRPr="006F35D6">
                <w:rPr>
                  <w:rStyle w:val="Hyperlink"/>
                  <w:rFonts w:asciiTheme="minorHAnsi" w:hAnsiTheme="minorHAnsi" w:cstheme="minorHAnsi"/>
                  <w:sz w:val="22"/>
                  <w:szCs w:val="22"/>
                  <w:shd w:val="clear" w:color="auto" w:fill="FFFFFF"/>
                </w:rPr>
                <w:t>15</w:t>
              </w:r>
            </w:hyperlink>
            <w:r w:rsidR="007B2E95" w:rsidRPr="0078071A">
              <w:rPr>
                <w:rStyle w:val="normaltextrun"/>
                <w:rFonts w:asciiTheme="minorHAnsi" w:hAnsiTheme="minorHAnsi" w:cstheme="minorHAnsi"/>
                <w:color w:val="000000"/>
                <w:sz w:val="22"/>
                <w:szCs w:val="22"/>
                <w:shd w:val="clear" w:color="auto" w:fill="FFFFFF"/>
              </w:rPr>
              <w:t xml:space="preserve">, </w:t>
            </w:r>
            <w:hyperlink r:id="rId18" w:history="1">
              <w:r w:rsidR="007B2E95" w:rsidRPr="00583A1F">
                <w:rPr>
                  <w:rStyle w:val="Hyperlink"/>
                  <w:rFonts w:asciiTheme="minorHAnsi" w:hAnsiTheme="minorHAnsi" w:cstheme="minorHAnsi"/>
                  <w:sz w:val="22"/>
                  <w:szCs w:val="22"/>
                  <w:shd w:val="clear" w:color="auto" w:fill="FFFFFF"/>
                </w:rPr>
                <w:t>4</w:t>
              </w:r>
            </w:hyperlink>
          </w:p>
        </w:tc>
        <w:tc>
          <w:tcPr>
            <w:tcW w:w="11889" w:type="dxa"/>
          </w:tcPr>
          <w:p w14:paraId="3EA54B67" w14:textId="14B24D45" w:rsidR="007B2E95" w:rsidRDefault="007B2E95" w:rsidP="006D4B28">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rPr>
                <w:rFonts w:asciiTheme="minorHAnsi" w:hAnsiTheme="minorHAnsi" w:cstheme="minorHAnsi"/>
                <w:sz w:val="22"/>
                <w:szCs w:val="22"/>
              </w:rPr>
            </w:pPr>
            <w:r w:rsidRPr="0078071A">
              <w:rPr>
                <w:rFonts w:asciiTheme="minorHAnsi" w:hAnsiTheme="minorHAnsi" w:cstheme="minorHAnsi"/>
                <w:sz w:val="22"/>
                <w:szCs w:val="22"/>
              </w:rPr>
              <w:t>The RAG noted contribution</w:t>
            </w:r>
            <w:r w:rsidR="00AA4FF9">
              <w:rPr>
                <w:rFonts w:asciiTheme="minorHAnsi" w:hAnsiTheme="minorHAnsi" w:cstheme="minorHAnsi"/>
                <w:sz w:val="22"/>
                <w:szCs w:val="22"/>
              </w:rPr>
              <w:t xml:space="preserve"> RAG/</w:t>
            </w:r>
            <w:r w:rsidRPr="0078071A">
              <w:rPr>
                <w:rFonts w:asciiTheme="minorHAnsi" w:hAnsiTheme="minorHAnsi" w:cstheme="minorHAnsi"/>
                <w:sz w:val="22"/>
                <w:szCs w:val="22"/>
              </w:rPr>
              <w:t>15 from the Russian Federation.</w:t>
            </w:r>
          </w:p>
          <w:p w14:paraId="610DEDF8" w14:textId="5FF5BF5B" w:rsidR="007A707E" w:rsidRDefault="007B2E95" w:rsidP="00CD7332">
            <w:pPr>
              <w:spacing w:before="240"/>
              <w:jc w:val="both"/>
              <w:rPr>
                <w:rFonts w:asciiTheme="minorHAnsi" w:hAnsiTheme="minorHAnsi" w:cstheme="minorHAnsi"/>
                <w:sz w:val="22"/>
                <w:szCs w:val="22"/>
              </w:rPr>
            </w:pPr>
            <w:r w:rsidRPr="0078071A">
              <w:rPr>
                <w:rFonts w:asciiTheme="minorHAnsi" w:hAnsiTheme="minorHAnsi" w:cstheme="minorHAnsi"/>
                <w:sz w:val="22"/>
                <w:szCs w:val="22"/>
              </w:rPr>
              <w:t>The RAG considered the list of nominees for Vice</w:t>
            </w:r>
            <w:r w:rsidR="0082278A">
              <w:rPr>
                <w:rFonts w:asciiTheme="minorHAnsi" w:hAnsiTheme="minorHAnsi" w:cstheme="minorHAnsi"/>
                <w:sz w:val="22"/>
                <w:szCs w:val="22"/>
              </w:rPr>
              <w:t>-</w:t>
            </w:r>
            <w:r w:rsidRPr="0078071A">
              <w:rPr>
                <w:rFonts w:asciiTheme="minorHAnsi" w:hAnsiTheme="minorHAnsi" w:cstheme="minorHAnsi"/>
                <w:sz w:val="22"/>
                <w:szCs w:val="22"/>
              </w:rPr>
              <w:t xml:space="preserve">Chair of the RAG, which is presented in </w:t>
            </w:r>
            <w:r w:rsidR="001F157A">
              <w:rPr>
                <w:rFonts w:asciiTheme="minorHAnsi" w:hAnsiTheme="minorHAnsi" w:cstheme="minorHAnsi"/>
                <w:sz w:val="22"/>
                <w:szCs w:val="22"/>
              </w:rPr>
              <w:t xml:space="preserve">Doc. </w:t>
            </w:r>
            <w:r w:rsidRPr="0078071A">
              <w:rPr>
                <w:rFonts w:asciiTheme="minorHAnsi" w:hAnsiTheme="minorHAnsi" w:cstheme="minorHAnsi"/>
                <w:sz w:val="22"/>
                <w:szCs w:val="22"/>
              </w:rPr>
              <w:t xml:space="preserve">RAG/4.   </w:t>
            </w:r>
            <w:r w:rsidR="007A707E" w:rsidRPr="007E6A14">
              <w:rPr>
                <w:rFonts w:asciiTheme="minorHAnsi" w:hAnsiTheme="minorHAnsi" w:cstheme="minorHAnsi"/>
                <w:sz w:val="22"/>
                <w:szCs w:val="22"/>
              </w:rPr>
              <w:t xml:space="preserve">From the list of candidates contained in </w:t>
            </w:r>
            <w:r w:rsidR="00D14EE8">
              <w:rPr>
                <w:rFonts w:asciiTheme="minorHAnsi" w:hAnsiTheme="minorHAnsi" w:cstheme="minorHAnsi"/>
                <w:sz w:val="22"/>
                <w:szCs w:val="22"/>
              </w:rPr>
              <w:t>Annex 1</w:t>
            </w:r>
            <w:r w:rsidR="007A707E" w:rsidRPr="007E6A14">
              <w:rPr>
                <w:rFonts w:asciiTheme="minorHAnsi" w:hAnsiTheme="minorHAnsi" w:cstheme="minorHAnsi"/>
                <w:sz w:val="22"/>
                <w:szCs w:val="22"/>
              </w:rPr>
              <w:t xml:space="preserve">, nine </w:t>
            </w:r>
            <w:r w:rsidR="009E6C36">
              <w:rPr>
                <w:rFonts w:asciiTheme="minorHAnsi" w:hAnsiTheme="minorHAnsi" w:cstheme="minorHAnsi"/>
                <w:sz w:val="22"/>
                <w:szCs w:val="22"/>
              </w:rPr>
              <w:t xml:space="preserve">candidates </w:t>
            </w:r>
            <w:r w:rsidR="00404A09" w:rsidRPr="007E6A14">
              <w:rPr>
                <w:rFonts w:asciiTheme="minorHAnsi" w:hAnsiTheme="minorHAnsi" w:cstheme="minorHAnsi"/>
                <w:sz w:val="22"/>
                <w:szCs w:val="22"/>
              </w:rPr>
              <w:t>(</w:t>
            </w:r>
            <w:r w:rsidR="00CA25EA">
              <w:rPr>
                <w:rFonts w:asciiTheme="minorHAnsi" w:hAnsiTheme="minorHAnsi" w:cstheme="minorHAnsi"/>
                <w:sz w:val="22"/>
                <w:szCs w:val="22"/>
              </w:rPr>
              <w:t>from U</w:t>
            </w:r>
            <w:r w:rsidR="00BB51B3">
              <w:rPr>
                <w:rFonts w:asciiTheme="minorHAnsi" w:hAnsiTheme="minorHAnsi" w:cstheme="minorHAnsi"/>
                <w:sz w:val="22"/>
                <w:szCs w:val="22"/>
              </w:rPr>
              <w:t xml:space="preserve">nited </w:t>
            </w:r>
            <w:r w:rsidR="00CA25EA">
              <w:rPr>
                <w:rFonts w:asciiTheme="minorHAnsi" w:hAnsiTheme="minorHAnsi" w:cstheme="minorHAnsi"/>
                <w:sz w:val="22"/>
                <w:szCs w:val="22"/>
              </w:rPr>
              <w:t>A</w:t>
            </w:r>
            <w:r w:rsidR="00BB51B3">
              <w:rPr>
                <w:rFonts w:asciiTheme="minorHAnsi" w:hAnsiTheme="minorHAnsi" w:cstheme="minorHAnsi"/>
                <w:sz w:val="22"/>
                <w:szCs w:val="22"/>
              </w:rPr>
              <w:t xml:space="preserve">rab </w:t>
            </w:r>
            <w:r w:rsidR="00CA25EA">
              <w:rPr>
                <w:rFonts w:asciiTheme="minorHAnsi" w:hAnsiTheme="minorHAnsi" w:cstheme="minorHAnsi"/>
                <w:sz w:val="22"/>
                <w:szCs w:val="22"/>
              </w:rPr>
              <w:t>E</w:t>
            </w:r>
            <w:r w:rsidR="00BB51B3">
              <w:rPr>
                <w:rFonts w:asciiTheme="minorHAnsi" w:hAnsiTheme="minorHAnsi" w:cstheme="minorHAnsi"/>
                <w:sz w:val="22"/>
                <w:szCs w:val="22"/>
              </w:rPr>
              <w:t>mirates</w:t>
            </w:r>
            <w:r w:rsidR="00086A1D">
              <w:rPr>
                <w:rFonts w:asciiTheme="minorHAnsi" w:hAnsiTheme="minorHAnsi" w:cstheme="minorHAnsi"/>
                <w:sz w:val="22"/>
                <w:szCs w:val="22"/>
              </w:rPr>
              <w:t xml:space="preserve">, Brazil, Egypt, Kenya, Armenia, Korea (Rep. of), Nigeria, </w:t>
            </w:r>
            <w:proofErr w:type="gramStart"/>
            <w:r w:rsidR="00086A1D">
              <w:rPr>
                <w:rFonts w:asciiTheme="minorHAnsi" w:hAnsiTheme="minorHAnsi" w:cstheme="minorHAnsi"/>
                <w:sz w:val="22"/>
                <w:szCs w:val="22"/>
              </w:rPr>
              <w:t>Mexico</w:t>
            </w:r>
            <w:proofErr w:type="gramEnd"/>
            <w:r w:rsidR="00086A1D">
              <w:rPr>
                <w:rFonts w:asciiTheme="minorHAnsi" w:hAnsiTheme="minorHAnsi" w:cstheme="minorHAnsi"/>
                <w:sz w:val="22"/>
                <w:szCs w:val="22"/>
              </w:rPr>
              <w:t xml:space="preserve"> and China</w:t>
            </w:r>
            <w:r w:rsidR="007A707E" w:rsidRPr="007E6A14">
              <w:rPr>
                <w:rFonts w:asciiTheme="minorHAnsi" w:hAnsiTheme="minorHAnsi" w:cstheme="minorHAnsi"/>
                <w:sz w:val="22"/>
                <w:szCs w:val="22"/>
              </w:rPr>
              <w:t>) were appointed in accordance with Resolution 208 (Rev. Bucharest, 2022) of the Plenipotentiary Conference.</w:t>
            </w:r>
          </w:p>
          <w:p w14:paraId="3BE5FE42" w14:textId="00CA3E2E" w:rsidR="007A707E" w:rsidRDefault="007A707E" w:rsidP="00CD7332">
            <w:pPr>
              <w:spacing w:before="120"/>
              <w:jc w:val="both"/>
              <w:rPr>
                <w:rFonts w:asciiTheme="minorHAnsi" w:hAnsiTheme="minorHAnsi" w:cstheme="minorHAnsi"/>
                <w:sz w:val="22"/>
                <w:szCs w:val="22"/>
              </w:rPr>
            </w:pPr>
            <w:r w:rsidRPr="007E6A14">
              <w:rPr>
                <w:rFonts w:asciiTheme="minorHAnsi" w:hAnsiTheme="minorHAnsi" w:cstheme="minorHAnsi"/>
                <w:sz w:val="22"/>
                <w:szCs w:val="22"/>
              </w:rPr>
              <w:t xml:space="preserve">Objections were raised with respect to </w:t>
            </w:r>
            <w:r w:rsidR="00D5597C">
              <w:rPr>
                <w:rFonts w:asciiTheme="minorHAnsi" w:hAnsiTheme="minorHAnsi" w:cstheme="minorHAnsi"/>
                <w:sz w:val="22"/>
                <w:szCs w:val="22"/>
              </w:rPr>
              <w:t>two</w:t>
            </w:r>
            <w:r w:rsidRPr="007E6A14">
              <w:rPr>
                <w:rFonts w:asciiTheme="minorHAnsi" w:hAnsiTheme="minorHAnsi" w:cstheme="minorHAnsi"/>
                <w:sz w:val="22"/>
                <w:szCs w:val="22"/>
              </w:rPr>
              <w:t xml:space="preserve"> candidates (</w:t>
            </w:r>
            <w:r w:rsidR="00086A1D">
              <w:rPr>
                <w:rFonts w:asciiTheme="minorHAnsi" w:hAnsiTheme="minorHAnsi" w:cstheme="minorHAnsi"/>
                <w:sz w:val="22"/>
                <w:szCs w:val="22"/>
              </w:rPr>
              <w:t>from Italy and the United States</w:t>
            </w:r>
            <w:r w:rsidRPr="007E6A14">
              <w:rPr>
                <w:rFonts w:asciiTheme="minorHAnsi" w:hAnsiTheme="minorHAnsi" w:cstheme="minorHAnsi"/>
                <w:sz w:val="22"/>
                <w:szCs w:val="22"/>
              </w:rPr>
              <w:t>) as well as to the candidate of the Russian Federation. In this situation, the course of action described in Chapter II of the General Rules of Conferences, Assemblies and Meetings of the Union was applied and candidates from Italy and the United States were confirmed.</w:t>
            </w:r>
          </w:p>
          <w:p w14:paraId="45A5E756" w14:textId="4A4FA478" w:rsidR="00C5327E" w:rsidRDefault="00C5327E" w:rsidP="00CD7332">
            <w:pPr>
              <w:spacing w:before="240"/>
              <w:jc w:val="both"/>
              <w:rPr>
                <w:rFonts w:asciiTheme="minorHAnsi" w:hAnsiTheme="minorHAnsi" w:cstheme="minorHAnsi"/>
                <w:sz w:val="22"/>
                <w:szCs w:val="22"/>
              </w:rPr>
            </w:pPr>
            <w:r>
              <w:rPr>
                <w:rFonts w:asciiTheme="minorHAnsi" w:hAnsiTheme="minorHAnsi" w:cstheme="minorHAnsi"/>
                <w:sz w:val="22"/>
                <w:szCs w:val="22"/>
              </w:rPr>
              <w:t>The list of Vice-Chairs of the RAG is provided in Annex 1.</w:t>
            </w:r>
          </w:p>
          <w:p w14:paraId="664A931F" w14:textId="22EE78F2" w:rsidR="007B2E95" w:rsidRPr="0078071A" w:rsidRDefault="00436CF2" w:rsidP="00CD7332">
            <w:pPr>
              <w:spacing w:before="240"/>
              <w:jc w:val="both"/>
              <w:rPr>
                <w:rFonts w:asciiTheme="minorHAnsi" w:hAnsiTheme="minorHAnsi" w:cstheme="minorHAnsi"/>
                <w:sz w:val="22"/>
                <w:szCs w:val="22"/>
              </w:rPr>
            </w:pPr>
            <w:r>
              <w:rPr>
                <w:rFonts w:asciiTheme="minorHAnsi" w:hAnsiTheme="minorHAnsi" w:cstheme="minorHAnsi"/>
                <w:sz w:val="22"/>
                <w:szCs w:val="22"/>
              </w:rPr>
              <w:t>The s</w:t>
            </w:r>
            <w:r w:rsidR="007A707E" w:rsidRPr="007E6A14">
              <w:rPr>
                <w:rFonts w:asciiTheme="minorHAnsi" w:hAnsiTheme="minorHAnsi" w:cstheme="minorHAnsi"/>
                <w:sz w:val="22"/>
                <w:szCs w:val="22"/>
              </w:rPr>
              <w:t xml:space="preserve">tatement from </w:t>
            </w:r>
            <w:r w:rsidR="00264882">
              <w:rPr>
                <w:rFonts w:asciiTheme="minorHAnsi" w:hAnsiTheme="minorHAnsi" w:cstheme="minorHAnsi"/>
                <w:sz w:val="22"/>
                <w:szCs w:val="22"/>
              </w:rPr>
              <w:t>the Administration of the Russian Federation</w:t>
            </w:r>
            <w:r w:rsidR="007A707E" w:rsidRPr="007E6A14">
              <w:rPr>
                <w:rFonts w:asciiTheme="minorHAnsi" w:hAnsiTheme="minorHAnsi" w:cstheme="minorHAnsi"/>
                <w:sz w:val="22"/>
                <w:szCs w:val="22"/>
              </w:rPr>
              <w:t xml:space="preserve"> is provided in Annex 4.</w:t>
            </w:r>
          </w:p>
        </w:tc>
      </w:tr>
      <w:tr w:rsidR="00407AAE" w:rsidRPr="0078071A" w14:paraId="50DACD16" w14:textId="77777777" w:rsidTr="0078071A">
        <w:trPr>
          <w:cantSplit/>
          <w:trHeight w:val="948"/>
          <w:jc w:val="center"/>
        </w:trPr>
        <w:tc>
          <w:tcPr>
            <w:tcW w:w="1037" w:type="dxa"/>
          </w:tcPr>
          <w:p w14:paraId="16123CD8"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4</w:t>
            </w:r>
          </w:p>
        </w:tc>
        <w:tc>
          <w:tcPr>
            <w:tcW w:w="2375" w:type="dxa"/>
          </w:tcPr>
          <w:p w14:paraId="54B4E24A"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color w:val="000000"/>
                <w:sz w:val="22"/>
                <w:szCs w:val="22"/>
                <w:shd w:val="clear" w:color="auto" w:fill="FFFFFF"/>
              </w:rPr>
            </w:pPr>
            <w:r w:rsidRPr="0078071A">
              <w:rPr>
                <w:rFonts w:asciiTheme="minorHAnsi" w:hAnsiTheme="minorHAnsi" w:cstheme="minorHAnsi"/>
                <w:color w:val="000000"/>
                <w:sz w:val="22"/>
                <w:szCs w:val="22"/>
                <w:shd w:val="clear" w:color="auto" w:fill="FFFFFF"/>
              </w:rPr>
              <w:t>Report to the 31</w:t>
            </w:r>
            <w:r w:rsidRPr="0078071A">
              <w:rPr>
                <w:rFonts w:asciiTheme="minorHAnsi" w:hAnsiTheme="minorHAnsi" w:cstheme="minorHAnsi"/>
                <w:color w:val="000000"/>
                <w:sz w:val="22"/>
                <w:szCs w:val="22"/>
                <w:shd w:val="clear" w:color="auto" w:fill="FFFFFF"/>
                <w:vertAlign w:val="superscript"/>
              </w:rPr>
              <w:t>st</w:t>
            </w:r>
            <w:r w:rsidRPr="0078071A">
              <w:rPr>
                <w:rFonts w:asciiTheme="minorHAnsi" w:hAnsiTheme="minorHAnsi" w:cstheme="minorHAnsi"/>
                <w:color w:val="000000"/>
                <w:sz w:val="22"/>
                <w:szCs w:val="22"/>
                <w:shd w:val="clear" w:color="auto" w:fill="FFFFFF"/>
              </w:rPr>
              <w:t xml:space="preserve"> meeting of the Radiocommunication Advisory Group </w:t>
            </w:r>
          </w:p>
          <w:p w14:paraId="3A5A1716" w14:textId="4DF5998B"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hyperlink r:id="rId19" w:history="1">
              <w:r w:rsidR="00407AAE" w:rsidRPr="00583A1F">
                <w:rPr>
                  <w:rStyle w:val="Hyperlink"/>
                  <w:rFonts w:asciiTheme="minorHAnsi" w:hAnsiTheme="minorHAnsi" w:cstheme="minorHAnsi"/>
                  <w:sz w:val="22"/>
                  <w:szCs w:val="22"/>
                </w:rPr>
                <w:t>1</w:t>
              </w:r>
              <w:r w:rsidR="00264882" w:rsidRPr="00583A1F">
                <w:rPr>
                  <w:rStyle w:val="Hyperlink"/>
                  <w:rFonts w:asciiTheme="minorHAnsi" w:hAnsiTheme="minorHAnsi" w:cstheme="minorHAnsi"/>
                  <w:sz w:val="22"/>
                  <w:szCs w:val="22"/>
                </w:rPr>
                <w:t>(</w:t>
              </w:r>
              <w:r w:rsidR="00407AAE" w:rsidRPr="00583A1F">
                <w:rPr>
                  <w:rStyle w:val="Hyperlink"/>
                  <w:rFonts w:asciiTheme="minorHAnsi" w:hAnsiTheme="minorHAnsi" w:cstheme="minorHAnsi"/>
                  <w:sz w:val="22"/>
                  <w:szCs w:val="22"/>
                </w:rPr>
                <w:t>Rev.1</w:t>
              </w:r>
              <w:r w:rsidR="00264882" w:rsidRPr="00583A1F">
                <w:rPr>
                  <w:rStyle w:val="Hyperlink"/>
                  <w:rFonts w:asciiTheme="minorHAnsi" w:hAnsiTheme="minorHAnsi" w:cstheme="minorHAnsi"/>
                  <w:sz w:val="22"/>
                  <w:szCs w:val="22"/>
                </w:rPr>
                <w:t>)</w:t>
              </w:r>
            </w:hyperlink>
            <w:r w:rsidR="00407AAE" w:rsidRPr="0078071A">
              <w:rPr>
                <w:rFonts w:asciiTheme="minorHAnsi" w:hAnsiTheme="minorHAnsi" w:cstheme="minorHAnsi"/>
                <w:sz w:val="22"/>
                <w:szCs w:val="22"/>
              </w:rPr>
              <w:t xml:space="preserve">, </w:t>
            </w:r>
            <w:hyperlink r:id="rId20" w:history="1">
              <w:r w:rsidR="00407AAE" w:rsidRPr="00980F62">
                <w:rPr>
                  <w:rStyle w:val="Hyperlink"/>
                  <w:rFonts w:asciiTheme="minorHAnsi" w:hAnsiTheme="minorHAnsi" w:cstheme="minorHAnsi"/>
                  <w:sz w:val="22"/>
                  <w:szCs w:val="22"/>
                </w:rPr>
                <w:t>1</w:t>
              </w:r>
              <w:r w:rsidR="00583A1F" w:rsidRPr="00980F62">
                <w:rPr>
                  <w:rStyle w:val="Hyperlink"/>
                  <w:rFonts w:asciiTheme="minorHAnsi" w:hAnsiTheme="minorHAnsi" w:cstheme="minorHAnsi"/>
                  <w:sz w:val="22"/>
                  <w:szCs w:val="22"/>
                </w:rPr>
                <w:t>(</w:t>
              </w:r>
              <w:r w:rsidR="00407AAE" w:rsidRPr="00980F62">
                <w:rPr>
                  <w:rStyle w:val="Hyperlink"/>
                  <w:rFonts w:asciiTheme="minorHAnsi" w:hAnsiTheme="minorHAnsi" w:cstheme="minorHAnsi"/>
                  <w:sz w:val="22"/>
                  <w:szCs w:val="22"/>
                </w:rPr>
                <w:t>C</w:t>
              </w:r>
              <w:r w:rsidR="00583A1F" w:rsidRPr="00980F62">
                <w:rPr>
                  <w:rStyle w:val="Hyperlink"/>
                  <w:rFonts w:asciiTheme="minorHAnsi" w:hAnsiTheme="minorHAnsi" w:cstheme="minorHAnsi"/>
                  <w:sz w:val="22"/>
                  <w:szCs w:val="22"/>
                </w:rPr>
                <w:t>orr.</w:t>
              </w:r>
              <w:r w:rsidR="00407AAE" w:rsidRPr="00980F62">
                <w:rPr>
                  <w:rStyle w:val="Hyperlink"/>
                  <w:rFonts w:asciiTheme="minorHAnsi" w:hAnsiTheme="minorHAnsi" w:cstheme="minorHAnsi"/>
                  <w:sz w:val="22"/>
                  <w:szCs w:val="22"/>
                </w:rPr>
                <w:t>1</w:t>
              </w:r>
              <w:r w:rsidR="00583A1F" w:rsidRPr="00980F62">
                <w:rPr>
                  <w:rStyle w:val="Hyperlink"/>
                  <w:rFonts w:asciiTheme="minorHAnsi" w:hAnsiTheme="minorHAnsi" w:cstheme="minorHAnsi"/>
                  <w:sz w:val="22"/>
                  <w:szCs w:val="22"/>
                </w:rPr>
                <w:t>)</w:t>
              </w:r>
            </w:hyperlink>
          </w:p>
        </w:tc>
        <w:tc>
          <w:tcPr>
            <w:tcW w:w="11889" w:type="dxa"/>
          </w:tcPr>
          <w:p w14:paraId="2D34778B" w14:textId="26ADF4F8" w:rsidR="00407AAE" w:rsidRPr="0078071A" w:rsidRDefault="00AF34A6" w:rsidP="005213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rPr>
            </w:pPr>
            <w:r>
              <w:rPr>
                <w:rFonts w:asciiTheme="minorHAnsi" w:hAnsiTheme="minorHAnsi" w:cstheme="minorHAnsi"/>
                <w:sz w:val="22"/>
                <w:szCs w:val="22"/>
              </w:rPr>
              <w:t xml:space="preserve">The </w:t>
            </w:r>
            <w:r w:rsidR="00407AAE" w:rsidRPr="0078071A">
              <w:rPr>
                <w:rFonts w:asciiTheme="minorHAnsi" w:hAnsiTheme="minorHAnsi" w:cstheme="minorHAnsi"/>
                <w:sz w:val="22"/>
                <w:szCs w:val="22"/>
              </w:rPr>
              <w:t xml:space="preserve">RAG </w:t>
            </w:r>
            <w:r>
              <w:rPr>
                <w:rFonts w:asciiTheme="minorHAnsi" w:hAnsiTheme="minorHAnsi" w:cstheme="minorHAnsi"/>
                <w:sz w:val="22"/>
                <w:szCs w:val="22"/>
              </w:rPr>
              <w:t>appreciated</w:t>
            </w:r>
            <w:r w:rsidR="00407AAE" w:rsidRPr="0078071A">
              <w:rPr>
                <w:rFonts w:asciiTheme="minorHAnsi" w:hAnsiTheme="minorHAnsi" w:cstheme="minorHAnsi"/>
                <w:sz w:val="22"/>
                <w:szCs w:val="22"/>
              </w:rPr>
              <w:t xml:space="preserve"> the introduction of the Director’s Report to the meeting as contained in RAG/1(Rev.1).</w:t>
            </w:r>
          </w:p>
        </w:tc>
      </w:tr>
      <w:tr w:rsidR="00407AAE" w:rsidRPr="0078071A" w14:paraId="132A287C" w14:textId="77777777" w:rsidTr="0078071A">
        <w:trPr>
          <w:cantSplit/>
          <w:jc w:val="center"/>
        </w:trPr>
        <w:tc>
          <w:tcPr>
            <w:tcW w:w="1037" w:type="dxa"/>
          </w:tcPr>
          <w:p w14:paraId="74FAAAAB"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5</w:t>
            </w:r>
          </w:p>
        </w:tc>
        <w:tc>
          <w:tcPr>
            <w:tcW w:w="2375" w:type="dxa"/>
          </w:tcPr>
          <w:p w14:paraId="4F724E9E"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themeColor="text1"/>
                <w:sz w:val="22"/>
                <w:szCs w:val="22"/>
              </w:rPr>
            </w:pPr>
            <w:r w:rsidRPr="0078071A">
              <w:rPr>
                <w:rStyle w:val="normaltextrun"/>
                <w:rFonts w:asciiTheme="minorHAnsi" w:hAnsiTheme="minorHAnsi" w:cstheme="minorHAnsi"/>
                <w:color w:val="000000" w:themeColor="text1"/>
                <w:sz w:val="22"/>
                <w:szCs w:val="22"/>
              </w:rPr>
              <w:t>Council-23 related Issues</w:t>
            </w:r>
          </w:p>
          <w:p w14:paraId="6F3EDDD6" w14:textId="69DCBFE7"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eop"/>
                <w:rFonts w:asciiTheme="minorHAnsi" w:hAnsiTheme="minorHAnsi" w:cstheme="minorHAnsi"/>
                <w:color w:val="000000"/>
                <w:sz w:val="22"/>
                <w:szCs w:val="22"/>
                <w:shd w:val="clear" w:color="auto" w:fill="FFFFFF"/>
              </w:rPr>
            </w:pPr>
            <w:hyperlink r:id="rId21" w:history="1">
              <w:r w:rsidR="00407AAE" w:rsidRPr="00721B45">
                <w:rPr>
                  <w:rStyle w:val="Hyperlink"/>
                  <w:rFonts w:asciiTheme="minorHAnsi" w:hAnsiTheme="minorHAnsi" w:cstheme="minorHAnsi"/>
                  <w:sz w:val="22"/>
                  <w:szCs w:val="22"/>
                  <w:shd w:val="clear" w:color="auto" w:fill="FFFFFF"/>
                </w:rPr>
                <w:t>1</w:t>
              </w:r>
              <w:r w:rsidR="00E23F31" w:rsidRPr="00721B45">
                <w:rPr>
                  <w:rStyle w:val="Hyperlink"/>
                  <w:rFonts w:asciiTheme="minorHAnsi" w:hAnsiTheme="minorHAnsi" w:cstheme="minorHAnsi"/>
                  <w:sz w:val="22"/>
                  <w:szCs w:val="22"/>
                  <w:shd w:val="clear" w:color="auto" w:fill="FFFFFF"/>
                </w:rPr>
                <w:t>(</w:t>
              </w:r>
              <w:r w:rsidR="00407AAE" w:rsidRPr="00721B45">
                <w:rPr>
                  <w:rStyle w:val="Hyperlink"/>
                  <w:rFonts w:asciiTheme="minorHAnsi" w:hAnsiTheme="minorHAnsi" w:cstheme="minorHAnsi"/>
                  <w:sz w:val="22"/>
                  <w:szCs w:val="22"/>
                  <w:shd w:val="clear" w:color="auto" w:fill="FFFFFF"/>
                </w:rPr>
                <w:t>Rev.1</w:t>
              </w:r>
              <w:r w:rsidR="00E23F31" w:rsidRPr="00721B45">
                <w:rPr>
                  <w:rStyle w:val="Hyperlink"/>
                  <w:rFonts w:asciiTheme="minorHAnsi" w:hAnsiTheme="minorHAnsi" w:cstheme="minorHAnsi"/>
                  <w:sz w:val="22"/>
                  <w:szCs w:val="22"/>
                  <w:shd w:val="clear" w:color="auto" w:fill="FFFFFF"/>
                </w:rPr>
                <w:t>)</w:t>
              </w:r>
            </w:hyperlink>
            <w:r w:rsidR="00407AAE" w:rsidRPr="0078071A">
              <w:rPr>
                <w:rStyle w:val="normaltextrun"/>
                <w:rFonts w:asciiTheme="minorHAnsi" w:hAnsiTheme="minorHAnsi" w:cstheme="minorHAnsi"/>
                <w:sz w:val="22"/>
                <w:szCs w:val="22"/>
                <w:shd w:val="clear" w:color="auto" w:fill="FFFFFF"/>
              </w:rPr>
              <w:t xml:space="preserve"> (§</w:t>
            </w:r>
            <w:r w:rsidR="00E23F31" w:rsidRPr="0078071A">
              <w:rPr>
                <w:rStyle w:val="normaltextrun"/>
                <w:rFonts w:asciiTheme="minorHAnsi" w:hAnsiTheme="minorHAnsi" w:cstheme="minorHAnsi"/>
                <w:sz w:val="22"/>
                <w:szCs w:val="22"/>
                <w:shd w:val="clear" w:color="auto" w:fill="FFFFFF"/>
              </w:rPr>
              <w:t>§</w:t>
            </w:r>
            <w:r w:rsidR="00E23F31">
              <w:rPr>
                <w:rStyle w:val="normaltextrun"/>
                <w:rFonts w:asciiTheme="minorHAnsi" w:hAnsiTheme="minorHAnsi" w:cstheme="minorHAnsi"/>
                <w:sz w:val="22"/>
                <w:szCs w:val="22"/>
                <w:shd w:val="clear" w:color="auto" w:fill="FFFFFF"/>
              </w:rPr>
              <w:t xml:space="preserve"> </w:t>
            </w:r>
            <w:r w:rsidR="00407AAE" w:rsidRPr="0078071A">
              <w:rPr>
                <w:rStyle w:val="normaltextrun"/>
                <w:rFonts w:asciiTheme="minorHAnsi" w:hAnsiTheme="minorHAnsi" w:cstheme="minorHAnsi"/>
                <w:sz w:val="22"/>
                <w:szCs w:val="22"/>
                <w:shd w:val="clear" w:color="auto" w:fill="FFFFFF"/>
              </w:rPr>
              <w:t>2.2.3 and 2.2.4),</w:t>
            </w:r>
            <w:r w:rsidR="00407AAE" w:rsidRPr="0078071A">
              <w:rPr>
                <w:rStyle w:val="scxw44145403"/>
                <w:rFonts w:asciiTheme="minorHAnsi" w:hAnsiTheme="minorHAnsi" w:cstheme="minorHAnsi"/>
                <w:b/>
                <w:bCs/>
                <w:sz w:val="22"/>
                <w:szCs w:val="22"/>
                <w:shd w:val="clear" w:color="auto" w:fill="FFFFFF"/>
              </w:rPr>
              <w:t> </w:t>
            </w:r>
            <w:hyperlink r:id="rId22" w:history="1">
              <w:r w:rsidR="00407AAE" w:rsidRPr="00721B45">
                <w:rPr>
                  <w:rStyle w:val="Hyperlink"/>
                  <w:rFonts w:asciiTheme="minorHAnsi" w:hAnsiTheme="minorHAnsi" w:cstheme="minorHAnsi"/>
                  <w:sz w:val="22"/>
                  <w:szCs w:val="22"/>
                  <w:shd w:val="clear" w:color="auto" w:fill="FFFFFF"/>
                </w:rPr>
                <w:t>5</w:t>
              </w:r>
            </w:hyperlink>
            <w:r w:rsidR="00407AAE" w:rsidRPr="0078071A">
              <w:rPr>
                <w:rStyle w:val="scxw44145403"/>
                <w:rFonts w:asciiTheme="minorHAnsi" w:hAnsiTheme="minorHAnsi" w:cstheme="minorHAnsi"/>
                <w:b/>
                <w:bCs/>
                <w:sz w:val="22"/>
                <w:szCs w:val="22"/>
                <w:shd w:val="clear" w:color="auto" w:fill="FFFFFF"/>
              </w:rPr>
              <w:t> </w:t>
            </w:r>
            <w:r w:rsidR="00407AAE" w:rsidRPr="0078071A">
              <w:rPr>
                <w:rFonts w:asciiTheme="minorHAnsi" w:hAnsiTheme="minorHAnsi" w:cstheme="minorHAnsi"/>
                <w:b/>
                <w:bCs/>
                <w:sz w:val="22"/>
                <w:szCs w:val="22"/>
                <w:shd w:val="clear" w:color="auto" w:fill="FFFFFF"/>
              </w:rPr>
              <w:br/>
            </w:r>
            <w:r w:rsidR="00407AAE" w:rsidRPr="0078071A">
              <w:rPr>
                <w:rStyle w:val="scxw44145403"/>
                <w:rFonts w:asciiTheme="minorHAnsi" w:hAnsiTheme="minorHAnsi" w:cstheme="minorHAnsi"/>
                <w:b/>
                <w:bCs/>
                <w:sz w:val="22"/>
                <w:szCs w:val="22"/>
                <w:shd w:val="clear" w:color="auto" w:fill="FFFFFF"/>
              </w:rPr>
              <w:t> </w:t>
            </w:r>
          </w:p>
          <w:p w14:paraId="59D13DCC"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p>
        </w:tc>
        <w:tc>
          <w:tcPr>
            <w:tcW w:w="11889" w:type="dxa"/>
          </w:tcPr>
          <w:p w14:paraId="4B3C9A0B" w14:textId="1E348194" w:rsidR="00407AAE" w:rsidRPr="0078071A" w:rsidRDefault="00407AAE" w:rsidP="005213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rPr>
            </w:pPr>
            <w:r w:rsidRPr="0078071A">
              <w:rPr>
                <w:rFonts w:asciiTheme="minorHAnsi" w:hAnsiTheme="minorHAnsi" w:cstheme="minorHAnsi"/>
                <w:color w:val="000000"/>
                <w:sz w:val="22"/>
                <w:szCs w:val="22"/>
              </w:rPr>
              <w:t xml:space="preserve">The RAG took note of the information from the Chief of the BR Space Services Department about the issues </w:t>
            </w:r>
            <w:r>
              <w:rPr>
                <w:rFonts w:asciiTheme="minorHAnsi" w:hAnsiTheme="minorHAnsi" w:cstheme="minorHAnsi"/>
                <w:color w:val="000000"/>
                <w:sz w:val="22"/>
                <w:szCs w:val="22"/>
              </w:rPr>
              <w:t xml:space="preserve">on </w:t>
            </w:r>
            <w:r w:rsidRPr="0078071A">
              <w:rPr>
                <w:rFonts w:asciiTheme="minorHAnsi" w:hAnsiTheme="minorHAnsi" w:cstheme="minorHAnsi"/>
                <w:color w:val="000000"/>
                <w:sz w:val="22"/>
                <w:szCs w:val="22"/>
              </w:rPr>
              <w:t xml:space="preserve">the processing of satellite fillings. The RAG noted that the Expert Group on Decision 482 held its first meeting in January 2024 </w:t>
            </w:r>
            <w:r>
              <w:rPr>
                <w:rFonts w:asciiTheme="minorHAnsi" w:hAnsiTheme="minorHAnsi" w:cstheme="minorHAnsi"/>
                <w:color w:val="000000"/>
                <w:sz w:val="22"/>
                <w:szCs w:val="22"/>
              </w:rPr>
              <w:t>which</w:t>
            </w:r>
            <w:r w:rsidRPr="0078071A">
              <w:rPr>
                <w:rFonts w:asciiTheme="minorHAnsi" w:hAnsiTheme="minorHAnsi" w:cstheme="minorHAnsi"/>
                <w:color w:val="000000"/>
                <w:sz w:val="22"/>
                <w:szCs w:val="22"/>
              </w:rPr>
              <w:t xml:space="preserve"> will hold its second meeting </w:t>
            </w:r>
            <w:r>
              <w:rPr>
                <w:rFonts w:asciiTheme="minorHAnsi" w:hAnsiTheme="minorHAnsi" w:cstheme="minorHAnsi"/>
                <w:color w:val="000000"/>
                <w:sz w:val="22"/>
                <w:szCs w:val="22"/>
              </w:rPr>
              <w:t xml:space="preserve">at a later stage in 2024 </w:t>
            </w:r>
            <w:r w:rsidRPr="0078071A">
              <w:rPr>
                <w:rFonts w:asciiTheme="minorHAnsi" w:hAnsiTheme="minorHAnsi" w:cstheme="minorHAnsi"/>
                <w:color w:val="000000"/>
                <w:sz w:val="22"/>
                <w:szCs w:val="22"/>
              </w:rPr>
              <w:t xml:space="preserve">and will consider detailed information provided to it by the BR regarding the activities associated with processing satellite network fillings. </w:t>
            </w:r>
            <w:r>
              <w:rPr>
                <w:rFonts w:asciiTheme="minorHAnsi" w:hAnsiTheme="minorHAnsi" w:cstheme="minorHAnsi"/>
                <w:color w:val="000000"/>
                <w:sz w:val="22"/>
                <w:szCs w:val="22"/>
              </w:rPr>
              <w:t xml:space="preserve">The </w:t>
            </w:r>
            <w:r w:rsidRPr="0078071A">
              <w:rPr>
                <w:rFonts w:asciiTheme="minorHAnsi" w:hAnsiTheme="minorHAnsi" w:cstheme="minorHAnsi"/>
                <w:color w:val="000000"/>
                <w:sz w:val="22"/>
                <w:szCs w:val="22"/>
              </w:rPr>
              <w:t xml:space="preserve">RAG noted that the group will continue to meet and that its outcomes will not be available in time for its </w:t>
            </w:r>
            <w:r>
              <w:rPr>
                <w:rFonts w:asciiTheme="minorHAnsi" w:hAnsiTheme="minorHAnsi" w:cstheme="minorHAnsi"/>
                <w:color w:val="000000"/>
                <w:sz w:val="22"/>
                <w:szCs w:val="22"/>
              </w:rPr>
              <w:t xml:space="preserve">interim </w:t>
            </w:r>
            <w:r w:rsidRPr="0078071A">
              <w:rPr>
                <w:rFonts w:asciiTheme="minorHAnsi" w:hAnsiTheme="minorHAnsi" w:cstheme="minorHAnsi"/>
                <w:color w:val="000000"/>
                <w:sz w:val="22"/>
                <w:szCs w:val="22"/>
              </w:rPr>
              <w:t>report to be submitted to the Council 2024 meeting.</w:t>
            </w:r>
          </w:p>
          <w:p w14:paraId="4D5E073B" w14:textId="02DCCC24" w:rsidR="00407AAE" w:rsidRDefault="00407AAE" w:rsidP="005213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rPr>
            </w:pPr>
            <w:r w:rsidRPr="0078071A">
              <w:rPr>
                <w:rFonts w:asciiTheme="minorHAnsi" w:hAnsiTheme="minorHAnsi" w:cstheme="minorHAnsi"/>
                <w:color w:val="000000"/>
                <w:sz w:val="22"/>
                <w:szCs w:val="22"/>
              </w:rPr>
              <w:t xml:space="preserve">The RAG took note of the BR Budget for 2024-2027, which was presented by the Chief, Financial Resource Management Department, </w:t>
            </w:r>
            <w:r w:rsidRPr="0078071A">
              <w:rPr>
                <w:rFonts w:asciiTheme="minorHAnsi" w:hAnsiTheme="minorHAnsi" w:cstheme="minorHAnsi"/>
                <w:sz w:val="22"/>
                <w:szCs w:val="22"/>
              </w:rPr>
              <w:t>as mentioned in Section 2.2.3 of the Director’s Report).   The RAG noted that the budget was approved prior to the WRC-23 and does not include resources for implementing the results of WRC-23. The RAG believes that implementation of the results of WRC</w:t>
            </w:r>
            <w:r w:rsidR="00F65893">
              <w:rPr>
                <w:rFonts w:asciiTheme="minorHAnsi" w:hAnsiTheme="minorHAnsi" w:cstheme="minorHAnsi"/>
                <w:sz w:val="22"/>
                <w:szCs w:val="22"/>
              </w:rPr>
              <w:noBreakHyphen/>
            </w:r>
            <w:r w:rsidRPr="0078071A">
              <w:rPr>
                <w:rFonts w:asciiTheme="minorHAnsi" w:hAnsiTheme="minorHAnsi" w:cstheme="minorHAnsi"/>
                <w:sz w:val="22"/>
                <w:szCs w:val="22"/>
              </w:rPr>
              <w:t xml:space="preserve">23 should be the highest priority of the Union and endorses the BR request for the funding as presented in the Report of the Budget Control Committee of the WRC-23 (Doc. </w:t>
            </w:r>
            <w:hyperlink r:id="rId23" w:history="1">
              <w:r w:rsidRPr="0078071A">
                <w:rPr>
                  <w:rStyle w:val="Hyperlink"/>
                  <w:rFonts w:asciiTheme="minorHAnsi" w:hAnsiTheme="minorHAnsi" w:cstheme="minorHAnsi"/>
                  <w:sz w:val="22"/>
                  <w:szCs w:val="22"/>
                </w:rPr>
                <w:t xml:space="preserve">WRC-23/460 </w:t>
              </w:r>
              <w:r>
                <w:rPr>
                  <w:rStyle w:val="Hyperlink"/>
                  <w:rFonts w:asciiTheme="minorHAnsi" w:hAnsiTheme="minorHAnsi" w:cstheme="minorHAnsi"/>
                  <w:sz w:val="22"/>
                  <w:szCs w:val="22"/>
                </w:rPr>
                <w:t>(</w:t>
              </w:r>
              <w:r w:rsidRPr="0078071A">
                <w:rPr>
                  <w:rStyle w:val="Hyperlink"/>
                  <w:rFonts w:asciiTheme="minorHAnsi" w:hAnsiTheme="minorHAnsi" w:cstheme="minorHAnsi"/>
                  <w:sz w:val="22"/>
                  <w:szCs w:val="22"/>
                </w:rPr>
                <w:t>Rev.1</w:t>
              </w:r>
            </w:hyperlink>
            <w:r>
              <w:rPr>
                <w:rStyle w:val="Hyperlink"/>
                <w:rFonts w:asciiTheme="minorHAnsi" w:hAnsiTheme="minorHAnsi" w:cstheme="minorHAnsi"/>
                <w:sz w:val="22"/>
                <w:szCs w:val="22"/>
              </w:rPr>
              <w:t>)</w:t>
            </w:r>
            <w:r w:rsidRPr="0078071A">
              <w:rPr>
                <w:rFonts w:asciiTheme="minorHAnsi" w:hAnsiTheme="minorHAnsi" w:cstheme="minorHAnsi"/>
                <w:sz w:val="22"/>
                <w:szCs w:val="22"/>
              </w:rPr>
              <w:t>).</w:t>
            </w:r>
          </w:p>
          <w:p w14:paraId="0F53C30D" w14:textId="05692593" w:rsidR="00407AAE" w:rsidRPr="0078071A" w:rsidRDefault="00407AAE" w:rsidP="005213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rPr>
            </w:pPr>
            <w:r w:rsidRPr="0078071A">
              <w:rPr>
                <w:rFonts w:asciiTheme="minorHAnsi" w:hAnsiTheme="minorHAnsi" w:cstheme="minorHAnsi"/>
                <w:sz w:val="22"/>
                <w:szCs w:val="22"/>
              </w:rPr>
              <w:t xml:space="preserve">The RAG considered the draft BR Operational Plan for 2025-2028, which was shown in </w:t>
            </w:r>
            <w:r>
              <w:rPr>
                <w:rFonts w:asciiTheme="minorHAnsi" w:hAnsiTheme="minorHAnsi" w:cstheme="minorHAnsi"/>
                <w:sz w:val="22"/>
                <w:szCs w:val="22"/>
              </w:rPr>
              <w:t>Doc. RAG/</w:t>
            </w:r>
            <w:r w:rsidRPr="0078071A">
              <w:rPr>
                <w:rFonts w:asciiTheme="minorHAnsi" w:hAnsiTheme="minorHAnsi" w:cstheme="minorHAnsi"/>
                <w:sz w:val="22"/>
                <w:szCs w:val="22"/>
              </w:rPr>
              <w:t xml:space="preserve">5 and presented by Mr Jean-Paul Lovato (Head, </w:t>
            </w:r>
            <w:proofErr w:type="gramStart"/>
            <w:r w:rsidRPr="0078071A">
              <w:rPr>
                <w:rFonts w:asciiTheme="minorHAnsi" w:hAnsiTheme="minorHAnsi" w:cstheme="minorHAnsi"/>
                <w:sz w:val="22"/>
                <w:szCs w:val="22"/>
              </w:rPr>
              <w:t>Budget</w:t>
            </w:r>
            <w:proofErr w:type="gramEnd"/>
            <w:r w:rsidRPr="0078071A">
              <w:rPr>
                <w:rFonts w:asciiTheme="minorHAnsi" w:hAnsiTheme="minorHAnsi" w:cstheme="minorHAnsi"/>
                <w:sz w:val="22"/>
                <w:szCs w:val="22"/>
              </w:rPr>
              <w:t xml:space="preserve"> and Financial Analyses Division).  The RAG noted that the ITU has changed the way that information is provided based on the feedback received from the 30</w:t>
            </w:r>
            <w:r w:rsidRPr="0078071A">
              <w:rPr>
                <w:rFonts w:asciiTheme="minorHAnsi" w:hAnsiTheme="minorHAnsi" w:cstheme="minorHAnsi"/>
                <w:sz w:val="22"/>
                <w:szCs w:val="22"/>
                <w:vertAlign w:val="superscript"/>
              </w:rPr>
              <w:t>th</w:t>
            </w:r>
            <w:r w:rsidRPr="0078071A">
              <w:rPr>
                <w:rFonts w:asciiTheme="minorHAnsi" w:hAnsiTheme="minorHAnsi" w:cstheme="minorHAnsi"/>
                <w:sz w:val="22"/>
                <w:szCs w:val="22"/>
              </w:rPr>
              <w:t xml:space="preserve"> meeting</w:t>
            </w:r>
            <w:r w:rsidR="00F65893">
              <w:rPr>
                <w:rFonts w:asciiTheme="minorHAnsi" w:hAnsiTheme="minorHAnsi" w:cstheme="minorHAnsi"/>
                <w:sz w:val="22"/>
                <w:szCs w:val="22"/>
              </w:rPr>
              <w:t xml:space="preserve"> of the RAG</w:t>
            </w:r>
            <w:r w:rsidRPr="0078071A">
              <w:rPr>
                <w:rFonts w:asciiTheme="minorHAnsi" w:hAnsiTheme="minorHAnsi" w:cstheme="minorHAnsi"/>
                <w:sz w:val="22"/>
                <w:szCs w:val="22"/>
              </w:rPr>
              <w:t xml:space="preserve">.  </w:t>
            </w:r>
          </w:p>
          <w:p w14:paraId="78D15EAE" w14:textId="71791BA9" w:rsidR="00407AAE" w:rsidRPr="0078071A" w:rsidRDefault="00407AAE" w:rsidP="005213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highlight w:val="yellow"/>
              </w:rPr>
            </w:pPr>
            <w:r w:rsidRPr="0078071A">
              <w:rPr>
                <w:rFonts w:asciiTheme="minorHAnsi" w:hAnsiTheme="minorHAnsi" w:cstheme="minorHAnsi"/>
                <w:sz w:val="22"/>
                <w:szCs w:val="22"/>
              </w:rPr>
              <w:t xml:space="preserve">The RAG considered the material in Section 2.2.4 of the Director’s Report on the use of the </w:t>
            </w:r>
            <w:r>
              <w:rPr>
                <w:rFonts w:asciiTheme="minorHAnsi" w:hAnsiTheme="minorHAnsi" w:cstheme="minorHAnsi"/>
                <w:sz w:val="22"/>
                <w:szCs w:val="22"/>
              </w:rPr>
              <w:t>six</w:t>
            </w:r>
            <w:r w:rsidRPr="0078071A">
              <w:rPr>
                <w:rFonts w:asciiTheme="minorHAnsi" w:hAnsiTheme="minorHAnsi" w:cstheme="minorHAnsi"/>
                <w:sz w:val="22"/>
                <w:szCs w:val="22"/>
              </w:rPr>
              <w:t xml:space="preserve"> official languages of the Union on an equal footing, which was further detailed by </w:t>
            </w:r>
            <w:proofErr w:type="spellStart"/>
            <w:r w:rsidRPr="0078071A">
              <w:rPr>
                <w:rFonts w:asciiTheme="minorHAnsi" w:hAnsiTheme="minorHAnsi" w:cstheme="minorHAnsi"/>
                <w:sz w:val="22"/>
                <w:szCs w:val="22"/>
              </w:rPr>
              <w:t>Ms</w:t>
            </w:r>
            <w:proofErr w:type="spellEnd"/>
            <w:r w:rsidRPr="0078071A">
              <w:rPr>
                <w:rFonts w:asciiTheme="minorHAnsi" w:hAnsiTheme="minorHAnsi" w:cstheme="minorHAnsi"/>
                <w:sz w:val="22"/>
                <w:szCs w:val="22"/>
              </w:rPr>
              <w:t xml:space="preserve"> Negar Takesh (Deputy-Chief, Conference &amp; Publications Department).   The RAG appreciated the progress made toward providing information on the ITU and ITU-R webpages in the six languages of the Union.   The RAG noted the increased use of automatic translation of BR webpages as presented in Do</w:t>
            </w:r>
            <w:r>
              <w:rPr>
                <w:rFonts w:asciiTheme="minorHAnsi" w:hAnsiTheme="minorHAnsi" w:cstheme="minorHAnsi"/>
                <w:sz w:val="22"/>
                <w:szCs w:val="22"/>
              </w:rPr>
              <w:t>c. RAG/</w:t>
            </w:r>
            <w:r w:rsidRPr="0078071A">
              <w:rPr>
                <w:rFonts w:asciiTheme="minorHAnsi" w:hAnsiTheme="minorHAnsi" w:cstheme="minorHAnsi"/>
                <w:sz w:val="22"/>
                <w:szCs w:val="22"/>
              </w:rPr>
              <w:t>1</w:t>
            </w:r>
            <w:r>
              <w:rPr>
                <w:rFonts w:asciiTheme="minorHAnsi" w:hAnsiTheme="minorHAnsi" w:cstheme="minorHAnsi"/>
                <w:sz w:val="22"/>
                <w:szCs w:val="22"/>
              </w:rPr>
              <w:t>(</w:t>
            </w:r>
            <w:r w:rsidRPr="0078071A">
              <w:rPr>
                <w:rFonts w:asciiTheme="minorHAnsi" w:hAnsiTheme="minorHAnsi" w:cstheme="minorHAnsi"/>
                <w:sz w:val="22"/>
                <w:szCs w:val="22"/>
              </w:rPr>
              <w:t>Rev.1</w:t>
            </w:r>
            <w:r>
              <w:rPr>
                <w:rFonts w:asciiTheme="minorHAnsi" w:hAnsiTheme="minorHAnsi" w:cstheme="minorHAnsi"/>
                <w:sz w:val="22"/>
                <w:szCs w:val="22"/>
              </w:rPr>
              <w:t>)</w:t>
            </w:r>
            <w:r w:rsidRPr="0078071A">
              <w:rPr>
                <w:rFonts w:asciiTheme="minorHAnsi" w:hAnsiTheme="minorHAnsi" w:cstheme="minorHAnsi"/>
                <w:sz w:val="22"/>
                <w:szCs w:val="22"/>
              </w:rPr>
              <w:t xml:space="preserve"> </w:t>
            </w:r>
            <w:hyperlink r:id="rId24" w:history="1">
              <w:r w:rsidRPr="009B513A">
                <w:rPr>
                  <w:rStyle w:val="Hyperlink"/>
                  <w:rFonts w:asciiTheme="minorHAnsi" w:hAnsiTheme="minorHAnsi" w:cstheme="minorHAnsi"/>
                  <w:sz w:val="22"/>
                  <w:szCs w:val="22"/>
                </w:rPr>
                <w:t>(Add.2)</w:t>
              </w:r>
            </w:hyperlink>
            <w:r w:rsidRPr="0078071A">
              <w:rPr>
                <w:rFonts w:asciiTheme="minorHAnsi" w:hAnsiTheme="minorHAnsi" w:cstheme="minorHAnsi"/>
                <w:sz w:val="22"/>
                <w:szCs w:val="22"/>
              </w:rPr>
              <w:t xml:space="preserve"> and further requested that Director report to future RAG meetings indicators on the status of the use of the </w:t>
            </w:r>
            <w:r>
              <w:rPr>
                <w:rFonts w:asciiTheme="minorHAnsi" w:hAnsiTheme="minorHAnsi" w:cstheme="minorHAnsi"/>
                <w:sz w:val="22"/>
                <w:szCs w:val="22"/>
              </w:rPr>
              <w:t>six</w:t>
            </w:r>
            <w:r w:rsidRPr="0078071A">
              <w:rPr>
                <w:rFonts w:asciiTheme="minorHAnsi" w:hAnsiTheme="minorHAnsi" w:cstheme="minorHAnsi"/>
                <w:sz w:val="22"/>
                <w:szCs w:val="22"/>
              </w:rPr>
              <w:t xml:space="preserve"> official languages in ITU</w:t>
            </w:r>
            <w:r>
              <w:rPr>
                <w:rFonts w:asciiTheme="minorHAnsi" w:hAnsiTheme="minorHAnsi" w:cstheme="minorHAnsi"/>
                <w:sz w:val="22"/>
                <w:szCs w:val="22"/>
              </w:rPr>
              <w:noBreakHyphen/>
            </w:r>
            <w:r w:rsidRPr="0078071A">
              <w:rPr>
                <w:rFonts w:asciiTheme="minorHAnsi" w:hAnsiTheme="minorHAnsi" w:cstheme="minorHAnsi"/>
                <w:sz w:val="22"/>
                <w:szCs w:val="22"/>
              </w:rPr>
              <w:t>R.</w:t>
            </w:r>
          </w:p>
        </w:tc>
      </w:tr>
      <w:tr w:rsidR="00407AAE" w:rsidRPr="0078071A" w14:paraId="25CDF4AF" w14:textId="77777777" w:rsidTr="0078071A">
        <w:trPr>
          <w:cantSplit/>
          <w:jc w:val="center"/>
        </w:trPr>
        <w:tc>
          <w:tcPr>
            <w:tcW w:w="1037" w:type="dxa"/>
          </w:tcPr>
          <w:p w14:paraId="535FC67B" w14:textId="77777777" w:rsidR="00407AAE" w:rsidRPr="0078071A" w:rsidRDefault="00407AAE" w:rsidP="00407AA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6</w:t>
            </w:r>
          </w:p>
          <w:p w14:paraId="1C4E47AF"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p>
        </w:tc>
        <w:tc>
          <w:tcPr>
            <w:tcW w:w="2375" w:type="dxa"/>
          </w:tcPr>
          <w:p w14:paraId="0220C6BD"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r w:rsidRPr="0078071A">
              <w:rPr>
                <w:rStyle w:val="normaltextrun"/>
                <w:rFonts w:asciiTheme="minorHAnsi" w:hAnsiTheme="minorHAnsi" w:cstheme="minorHAnsi"/>
                <w:color w:val="000000"/>
                <w:sz w:val="22"/>
                <w:szCs w:val="22"/>
                <w:shd w:val="clear" w:color="auto" w:fill="FFFFFF"/>
              </w:rPr>
              <w:t>Results of RA-23 and WRC-23 and consequential actions</w:t>
            </w:r>
          </w:p>
          <w:p w14:paraId="3E75030C" w14:textId="11B7A116"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themeColor="text1"/>
                <w:sz w:val="22"/>
                <w:szCs w:val="22"/>
              </w:rPr>
            </w:pPr>
            <w:hyperlink r:id="rId25" w:history="1">
              <w:r w:rsidR="00721B45" w:rsidRPr="00721B45">
                <w:rPr>
                  <w:rStyle w:val="Hyperlink"/>
                  <w:rFonts w:asciiTheme="minorHAnsi" w:hAnsiTheme="minorHAnsi" w:cstheme="minorHAnsi"/>
                  <w:sz w:val="22"/>
                  <w:szCs w:val="22"/>
                  <w:shd w:val="clear" w:color="auto" w:fill="FFFFFF"/>
                </w:rPr>
                <w:t>1(Rev.1)</w:t>
              </w:r>
            </w:hyperlink>
            <w:r w:rsidR="00407AAE" w:rsidRPr="0078071A">
              <w:rPr>
                <w:rStyle w:val="normaltextrun"/>
                <w:rFonts w:asciiTheme="minorHAnsi" w:hAnsiTheme="minorHAnsi" w:cstheme="minorHAnsi"/>
                <w:color w:val="000000" w:themeColor="text1"/>
                <w:sz w:val="22"/>
                <w:szCs w:val="22"/>
              </w:rPr>
              <w:t xml:space="preserve"> </w:t>
            </w:r>
            <w:r w:rsidR="00010EBB">
              <w:rPr>
                <w:rStyle w:val="normaltextrun"/>
                <w:rFonts w:asciiTheme="minorHAnsi" w:hAnsiTheme="minorHAnsi" w:cstheme="minorHAnsi"/>
                <w:color w:val="000000" w:themeColor="text1"/>
                <w:sz w:val="22"/>
                <w:szCs w:val="22"/>
              </w:rPr>
              <w:t>(</w:t>
            </w:r>
            <w:r w:rsidR="00407AAE" w:rsidRPr="0078071A">
              <w:rPr>
                <w:rStyle w:val="normaltextrun"/>
                <w:rFonts w:asciiTheme="minorHAnsi" w:hAnsiTheme="minorHAnsi" w:cstheme="minorHAnsi"/>
                <w:color w:val="000000" w:themeColor="text1"/>
                <w:sz w:val="22"/>
                <w:szCs w:val="22"/>
              </w:rPr>
              <w:t>§</w:t>
            </w:r>
            <w:r w:rsidR="00010EBB">
              <w:rPr>
                <w:rStyle w:val="normaltextrun"/>
                <w:rFonts w:asciiTheme="minorHAnsi" w:hAnsiTheme="minorHAnsi" w:cstheme="minorHAnsi"/>
                <w:color w:val="000000" w:themeColor="text1"/>
                <w:sz w:val="22"/>
                <w:szCs w:val="22"/>
              </w:rPr>
              <w:t> </w:t>
            </w:r>
            <w:r w:rsidR="00407AAE" w:rsidRPr="0078071A">
              <w:rPr>
                <w:rStyle w:val="normaltextrun"/>
                <w:rFonts w:asciiTheme="minorHAnsi" w:hAnsiTheme="minorHAnsi" w:cstheme="minorHAnsi"/>
                <w:color w:val="000000" w:themeColor="text1"/>
                <w:sz w:val="22"/>
                <w:szCs w:val="22"/>
              </w:rPr>
              <w:t>3</w:t>
            </w:r>
            <w:r w:rsidR="00010EBB">
              <w:rPr>
                <w:rStyle w:val="normaltextrun"/>
                <w:rFonts w:asciiTheme="minorHAnsi" w:hAnsiTheme="minorHAnsi" w:cstheme="minorHAnsi"/>
                <w:color w:val="000000" w:themeColor="text1"/>
                <w:sz w:val="22"/>
                <w:szCs w:val="22"/>
              </w:rPr>
              <w:t>)</w:t>
            </w:r>
            <w:r w:rsidR="00407AAE" w:rsidRPr="0078071A">
              <w:rPr>
                <w:rStyle w:val="normaltextrun"/>
                <w:rFonts w:asciiTheme="minorHAnsi" w:hAnsiTheme="minorHAnsi" w:cstheme="minorHAnsi"/>
                <w:color w:val="000000" w:themeColor="text1"/>
                <w:sz w:val="22"/>
                <w:szCs w:val="22"/>
              </w:rPr>
              <w:t xml:space="preserve">, </w:t>
            </w:r>
            <w:hyperlink r:id="rId26" w:history="1">
              <w:r w:rsidR="00407AAE" w:rsidRPr="00721B45">
                <w:rPr>
                  <w:rStyle w:val="Hyperlink"/>
                  <w:rFonts w:asciiTheme="minorHAnsi" w:hAnsiTheme="minorHAnsi" w:cstheme="minorHAnsi"/>
                  <w:sz w:val="22"/>
                  <w:szCs w:val="22"/>
                </w:rPr>
                <w:t>8</w:t>
              </w:r>
            </w:hyperlink>
            <w:r w:rsidR="00407AAE" w:rsidRPr="0078071A">
              <w:rPr>
                <w:rStyle w:val="normaltextrun"/>
                <w:rFonts w:asciiTheme="minorHAnsi" w:hAnsiTheme="minorHAnsi" w:cstheme="minorHAnsi"/>
                <w:color w:val="000000" w:themeColor="text1"/>
                <w:sz w:val="22"/>
                <w:szCs w:val="22"/>
              </w:rPr>
              <w:t xml:space="preserve"> and </w:t>
            </w:r>
            <w:hyperlink r:id="rId27" w:history="1">
              <w:r w:rsidR="00407AAE" w:rsidRPr="00721B45">
                <w:rPr>
                  <w:rStyle w:val="Hyperlink"/>
                  <w:rFonts w:asciiTheme="minorHAnsi" w:hAnsiTheme="minorHAnsi" w:cstheme="minorHAnsi"/>
                  <w:sz w:val="22"/>
                  <w:szCs w:val="22"/>
                </w:rPr>
                <w:t>10</w:t>
              </w:r>
            </w:hyperlink>
            <w:r w:rsidR="00407AAE" w:rsidRPr="0078071A">
              <w:rPr>
                <w:rStyle w:val="normaltextrun"/>
                <w:rFonts w:asciiTheme="minorHAnsi" w:hAnsiTheme="minorHAnsi" w:cstheme="minorHAnsi"/>
                <w:color w:val="000000" w:themeColor="text1"/>
                <w:sz w:val="22"/>
                <w:szCs w:val="22"/>
              </w:rPr>
              <w:t xml:space="preserve"> </w:t>
            </w:r>
          </w:p>
        </w:tc>
        <w:tc>
          <w:tcPr>
            <w:tcW w:w="11889" w:type="dxa"/>
          </w:tcPr>
          <w:p w14:paraId="2A02BAA8" w14:textId="454B78C1" w:rsidR="00407AAE" w:rsidRPr="0078071A" w:rsidRDefault="00407AAE" w:rsidP="00521339">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Pr="0078071A">
              <w:rPr>
                <w:rFonts w:asciiTheme="minorHAnsi" w:hAnsiTheme="minorHAnsi" w:cstheme="minorHAnsi"/>
                <w:color w:val="000000"/>
                <w:sz w:val="22"/>
                <w:szCs w:val="22"/>
              </w:rPr>
              <w:t>RAG noted the results of the RA-23 and WRC-23 and consequential actions stemming from those events.</w:t>
            </w:r>
          </w:p>
          <w:p w14:paraId="45BF7A99" w14:textId="6B719E86" w:rsidR="00407AAE" w:rsidRPr="0078071A" w:rsidRDefault="00407AAE" w:rsidP="00521339">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The </w:t>
            </w:r>
            <w:r w:rsidRPr="0078071A">
              <w:rPr>
                <w:rFonts w:asciiTheme="minorHAnsi" w:hAnsiTheme="minorHAnsi" w:cstheme="minorHAnsi"/>
                <w:color w:val="000000" w:themeColor="text1"/>
                <w:sz w:val="22"/>
                <w:szCs w:val="22"/>
              </w:rPr>
              <w:t>RAG considered the contributions from the USA (</w:t>
            </w:r>
            <w:r>
              <w:rPr>
                <w:rFonts w:asciiTheme="minorHAnsi" w:hAnsiTheme="minorHAnsi" w:cstheme="minorHAnsi"/>
                <w:color w:val="000000" w:themeColor="text1"/>
                <w:sz w:val="22"/>
                <w:szCs w:val="22"/>
              </w:rPr>
              <w:t xml:space="preserve">Doc. </w:t>
            </w:r>
            <w:r w:rsidRPr="0078071A">
              <w:rPr>
                <w:rFonts w:asciiTheme="minorHAnsi" w:hAnsiTheme="minorHAnsi" w:cstheme="minorHAnsi"/>
                <w:color w:val="000000" w:themeColor="text1"/>
                <w:sz w:val="22"/>
                <w:szCs w:val="22"/>
              </w:rPr>
              <w:t>RAG/8) and Russian Federation (</w:t>
            </w:r>
            <w:r>
              <w:rPr>
                <w:rFonts w:asciiTheme="minorHAnsi" w:hAnsiTheme="minorHAnsi" w:cstheme="minorHAnsi"/>
                <w:color w:val="000000" w:themeColor="text1"/>
                <w:sz w:val="22"/>
                <w:szCs w:val="22"/>
              </w:rPr>
              <w:t xml:space="preserve">Doc. </w:t>
            </w:r>
            <w:r w:rsidRPr="0078071A">
              <w:rPr>
                <w:rFonts w:asciiTheme="minorHAnsi" w:hAnsiTheme="minorHAnsi" w:cstheme="minorHAnsi"/>
                <w:color w:val="000000" w:themeColor="text1"/>
                <w:sz w:val="22"/>
                <w:szCs w:val="22"/>
              </w:rPr>
              <w:t>RAG/10), both of which proposed the creation of a RAG correspondence group in response to the following conclusion from the 4</w:t>
            </w:r>
            <w:r w:rsidRPr="0078071A">
              <w:rPr>
                <w:rFonts w:asciiTheme="minorHAnsi" w:hAnsiTheme="minorHAnsi" w:cstheme="minorHAnsi"/>
                <w:color w:val="000000" w:themeColor="text1"/>
                <w:sz w:val="22"/>
                <w:szCs w:val="22"/>
                <w:vertAlign w:val="superscript"/>
              </w:rPr>
              <w:t>th</w:t>
            </w:r>
            <w:r w:rsidRPr="0078071A">
              <w:rPr>
                <w:rFonts w:asciiTheme="minorHAnsi" w:hAnsiTheme="minorHAnsi" w:cstheme="minorHAnsi"/>
                <w:color w:val="000000" w:themeColor="text1"/>
                <w:sz w:val="22"/>
                <w:szCs w:val="22"/>
              </w:rPr>
              <w:t xml:space="preserve"> Plenary meeting of RA-23:</w:t>
            </w:r>
          </w:p>
          <w:p w14:paraId="5DCF28EE" w14:textId="22F79E8F" w:rsidR="00407AAE" w:rsidRPr="0078071A" w:rsidRDefault="00407AAE" w:rsidP="00521339">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jc w:val="both"/>
              <w:rPr>
                <w:rFonts w:asciiTheme="minorHAnsi" w:eastAsia="Calibri" w:hAnsiTheme="minorHAnsi" w:cstheme="minorHAnsi"/>
                <w:i/>
                <w:color w:val="000000" w:themeColor="text1"/>
                <w:sz w:val="22"/>
                <w:szCs w:val="22"/>
              </w:rPr>
            </w:pPr>
            <w:r w:rsidRPr="0078071A">
              <w:rPr>
                <w:rFonts w:asciiTheme="minorHAnsi" w:hAnsiTheme="minorHAnsi" w:cstheme="minorHAnsi"/>
                <w:i/>
                <w:sz w:val="22"/>
                <w:szCs w:val="22"/>
                <w:lang w:eastAsia="zh-CN"/>
              </w:rPr>
              <w:t>“While considering the contributions proposing modifications to Resolution ITU-R 2-8 during the RA-23, it was agreed that it is necessary to verify the efficiency of the CPM Process. A few issues were identified that may be helpful to assess in the future. Some views were expressed that it may be useful to review the mandate of the second session of the CPM and its duration. One of the possible proposed approaches is to task the CPM Management Team to prepare the final CPM Report based on draft CPM texts submitted by the responsible groups and use the second session as an opportunity to exchange views among regional groups taking due course not to duplicate the role of ITU Inter-regional Workshops on WRC</w:t>
            </w:r>
            <w:r>
              <w:rPr>
                <w:rFonts w:asciiTheme="minorHAnsi" w:hAnsiTheme="minorHAnsi" w:cstheme="minorHAnsi"/>
                <w:i/>
                <w:sz w:val="22"/>
                <w:szCs w:val="22"/>
                <w:lang w:eastAsia="zh-CN"/>
              </w:rPr>
              <w:t>-</w:t>
            </w:r>
            <w:r w:rsidRPr="0078071A">
              <w:rPr>
                <w:rFonts w:asciiTheme="minorHAnsi" w:hAnsiTheme="minorHAnsi" w:cstheme="minorHAnsi"/>
                <w:i/>
                <w:sz w:val="22"/>
                <w:szCs w:val="22"/>
                <w:lang w:eastAsia="zh-CN"/>
              </w:rPr>
              <w:t xml:space="preserve">23 Preparation. This approach would increase the time available for studies by the responsible groups and would reduce the financial resources required by both the ITU and the participating members. Other views were in </w:t>
            </w:r>
            <w:proofErr w:type="spellStart"/>
            <w:r w:rsidRPr="0078071A">
              <w:rPr>
                <w:rFonts w:asciiTheme="minorHAnsi" w:hAnsiTheme="minorHAnsi" w:cstheme="minorHAnsi"/>
                <w:i/>
                <w:sz w:val="22"/>
                <w:szCs w:val="22"/>
                <w:lang w:eastAsia="zh-CN"/>
              </w:rPr>
              <w:t>favour</w:t>
            </w:r>
            <w:proofErr w:type="spellEnd"/>
            <w:r w:rsidRPr="0078071A">
              <w:rPr>
                <w:rFonts w:asciiTheme="minorHAnsi" w:hAnsiTheme="minorHAnsi" w:cstheme="minorHAnsi"/>
                <w:i/>
                <w:sz w:val="22"/>
                <w:szCs w:val="22"/>
                <w:lang w:eastAsia="zh-CN"/>
              </w:rPr>
              <w:t xml:space="preserve"> of maintaining the current situation.</w:t>
            </w:r>
            <w:r w:rsidRPr="0078071A">
              <w:rPr>
                <w:rFonts w:asciiTheme="minorHAnsi" w:hAnsiTheme="minorHAnsi" w:cstheme="minorHAnsi"/>
                <w:i/>
                <w:sz w:val="22"/>
                <w:szCs w:val="22"/>
              </w:rPr>
              <w:t>”</w:t>
            </w:r>
          </w:p>
          <w:p w14:paraId="21B7DE0A" w14:textId="18A9B530" w:rsidR="00407AAE" w:rsidRPr="0078071A" w:rsidRDefault="00407AAE" w:rsidP="00521339">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color w:val="000000" w:themeColor="text1"/>
                <w:sz w:val="22"/>
                <w:szCs w:val="22"/>
              </w:rPr>
            </w:pPr>
            <w:r w:rsidRPr="0078071A">
              <w:rPr>
                <w:rFonts w:asciiTheme="minorHAnsi" w:eastAsia="Calibri" w:hAnsiTheme="minorHAnsi" w:cstheme="minorHAnsi"/>
                <w:color w:val="000000" w:themeColor="text1"/>
                <w:sz w:val="22"/>
                <w:szCs w:val="22"/>
              </w:rPr>
              <w:t xml:space="preserve">Having considered the contributions on this topic, </w:t>
            </w:r>
            <w:r w:rsidR="000F289D">
              <w:rPr>
                <w:rFonts w:asciiTheme="minorHAnsi" w:eastAsia="Calibri" w:hAnsiTheme="minorHAnsi" w:cstheme="minorHAnsi"/>
                <w:color w:val="000000" w:themeColor="text1"/>
                <w:sz w:val="22"/>
                <w:szCs w:val="22"/>
              </w:rPr>
              <w:t xml:space="preserve">the </w:t>
            </w:r>
            <w:r w:rsidRPr="0078071A">
              <w:rPr>
                <w:rFonts w:asciiTheme="minorHAnsi" w:eastAsia="Calibri" w:hAnsiTheme="minorHAnsi" w:cstheme="minorHAnsi"/>
                <w:color w:val="000000" w:themeColor="text1"/>
                <w:sz w:val="22"/>
                <w:szCs w:val="22"/>
              </w:rPr>
              <w:t xml:space="preserve">RAG decided that it would be beneficial to focus first on </w:t>
            </w:r>
            <w:r w:rsidRPr="0078071A">
              <w:rPr>
                <w:rFonts w:asciiTheme="minorHAnsi" w:eastAsia="Calibri" w:hAnsiTheme="minorHAnsi" w:cstheme="minorHAnsi"/>
                <w:sz w:val="22"/>
                <w:szCs w:val="22"/>
              </w:rPr>
              <w:t xml:space="preserve">the activities and organization of the second session of the CPM, </w:t>
            </w:r>
            <w:proofErr w:type="gramStart"/>
            <w:r w:rsidRPr="0078071A">
              <w:rPr>
                <w:rFonts w:asciiTheme="minorHAnsi" w:eastAsia="Calibri" w:hAnsiTheme="minorHAnsi" w:cstheme="minorHAnsi"/>
                <w:sz w:val="22"/>
                <w:szCs w:val="22"/>
              </w:rPr>
              <w:t>in order to</w:t>
            </w:r>
            <w:proofErr w:type="gramEnd"/>
            <w:r w:rsidRPr="0078071A">
              <w:rPr>
                <w:rFonts w:asciiTheme="minorHAnsi" w:eastAsia="Calibri" w:hAnsiTheme="minorHAnsi" w:cstheme="minorHAnsi"/>
                <w:sz w:val="22"/>
                <w:szCs w:val="22"/>
              </w:rPr>
              <w:t xml:space="preserve"> identify areas for procedural improvements in finalizing the CPM Report.   </w:t>
            </w:r>
            <w:r>
              <w:rPr>
                <w:rFonts w:asciiTheme="minorHAnsi" w:eastAsia="Calibri" w:hAnsiTheme="minorHAnsi" w:cstheme="minorHAnsi"/>
                <w:sz w:val="22"/>
                <w:szCs w:val="22"/>
              </w:rPr>
              <w:t xml:space="preserve">The </w:t>
            </w:r>
            <w:r w:rsidRPr="0078071A">
              <w:rPr>
                <w:rFonts w:asciiTheme="minorHAnsi" w:eastAsia="Calibri" w:hAnsiTheme="minorHAnsi" w:cstheme="minorHAnsi"/>
                <w:sz w:val="22"/>
                <w:szCs w:val="22"/>
              </w:rPr>
              <w:t xml:space="preserve">RAG, therefore, </w:t>
            </w:r>
            <w:r w:rsidRPr="0078071A">
              <w:rPr>
                <w:rFonts w:asciiTheme="minorHAnsi" w:eastAsia="Calibri" w:hAnsiTheme="minorHAnsi" w:cstheme="minorHAnsi"/>
                <w:color w:val="000000" w:themeColor="text1"/>
                <w:sz w:val="22"/>
                <w:szCs w:val="22"/>
              </w:rPr>
              <w:t>agreed to establish a Correspondence Group that would work between this and the 32</w:t>
            </w:r>
            <w:r w:rsidRPr="0078071A">
              <w:rPr>
                <w:rFonts w:asciiTheme="minorHAnsi" w:eastAsia="Calibri" w:hAnsiTheme="minorHAnsi" w:cstheme="minorHAnsi"/>
                <w:color w:val="000000" w:themeColor="text1"/>
                <w:sz w:val="22"/>
                <w:szCs w:val="22"/>
                <w:vertAlign w:val="superscript"/>
              </w:rPr>
              <w:t>nd</w:t>
            </w:r>
            <w:r w:rsidRPr="0078071A">
              <w:rPr>
                <w:rFonts w:asciiTheme="minorHAnsi" w:eastAsia="Calibri" w:hAnsiTheme="minorHAnsi" w:cstheme="minorHAnsi"/>
                <w:color w:val="000000" w:themeColor="text1"/>
                <w:sz w:val="22"/>
                <w:szCs w:val="22"/>
              </w:rPr>
              <w:t xml:space="preserve"> meeting </w:t>
            </w:r>
            <w:r w:rsidR="00521339">
              <w:rPr>
                <w:rFonts w:asciiTheme="minorHAnsi" w:eastAsia="Calibri" w:hAnsiTheme="minorHAnsi" w:cstheme="minorHAnsi"/>
                <w:color w:val="000000" w:themeColor="text1"/>
                <w:sz w:val="22"/>
                <w:szCs w:val="22"/>
              </w:rPr>
              <w:t xml:space="preserve">of the </w:t>
            </w:r>
            <w:r w:rsidR="00521339" w:rsidRPr="0078071A">
              <w:rPr>
                <w:rFonts w:asciiTheme="minorHAnsi" w:eastAsia="Calibri" w:hAnsiTheme="minorHAnsi" w:cstheme="minorHAnsi"/>
                <w:color w:val="000000" w:themeColor="text1"/>
                <w:sz w:val="22"/>
                <w:szCs w:val="22"/>
              </w:rPr>
              <w:t xml:space="preserve">RAG </w:t>
            </w:r>
            <w:r w:rsidRPr="0078071A">
              <w:rPr>
                <w:rFonts w:asciiTheme="minorHAnsi" w:eastAsia="Calibri" w:hAnsiTheme="minorHAnsi" w:cstheme="minorHAnsi"/>
                <w:color w:val="000000" w:themeColor="text1"/>
                <w:sz w:val="22"/>
                <w:szCs w:val="22"/>
              </w:rPr>
              <w:t xml:space="preserve">with the </w:t>
            </w:r>
            <w:r w:rsidR="000F289D">
              <w:rPr>
                <w:rFonts w:asciiTheme="minorHAnsi" w:eastAsia="Calibri" w:hAnsiTheme="minorHAnsi" w:cstheme="minorHAnsi"/>
                <w:color w:val="000000" w:themeColor="text1"/>
                <w:sz w:val="22"/>
                <w:szCs w:val="22"/>
              </w:rPr>
              <w:t>T</w:t>
            </w:r>
            <w:r w:rsidRPr="0078071A">
              <w:rPr>
                <w:rFonts w:asciiTheme="minorHAnsi" w:eastAsia="Calibri" w:hAnsiTheme="minorHAnsi" w:cstheme="minorHAnsi"/>
                <w:color w:val="000000" w:themeColor="text1"/>
                <w:sz w:val="22"/>
                <w:szCs w:val="22"/>
              </w:rPr>
              <w:t xml:space="preserve">erms of </w:t>
            </w:r>
            <w:r w:rsidR="000F289D">
              <w:rPr>
                <w:rFonts w:asciiTheme="minorHAnsi" w:eastAsia="Calibri" w:hAnsiTheme="minorHAnsi" w:cstheme="minorHAnsi"/>
                <w:color w:val="000000" w:themeColor="text1"/>
                <w:sz w:val="22"/>
                <w:szCs w:val="22"/>
              </w:rPr>
              <w:t>R</w:t>
            </w:r>
            <w:r w:rsidRPr="0078071A">
              <w:rPr>
                <w:rFonts w:asciiTheme="minorHAnsi" w:eastAsia="Calibri" w:hAnsiTheme="minorHAnsi" w:cstheme="minorHAnsi"/>
                <w:color w:val="000000" w:themeColor="text1"/>
                <w:sz w:val="22"/>
                <w:szCs w:val="22"/>
              </w:rPr>
              <w:t>eference presented in Annex 2 of this</w:t>
            </w:r>
            <w:r w:rsidRPr="0078071A" w:rsidDel="00282AAD">
              <w:rPr>
                <w:rFonts w:asciiTheme="minorHAnsi" w:eastAsia="Calibri" w:hAnsiTheme="minorHAnsi" w:cstheme="minorHAnsi"/>
                <w:color w:val="000000" w:themeColor="text1"/>
                <w:sz w:val="22"/>
                <w:szCs w:val="22"/>
              </w:rPr>
              <w:t xml:space="preserve"> </w:t>
            </w:r>
            <w:r w:rsidRPr="0078071A">
              <w:rPr>
                <w:rFonts w:asciiTheme="minorHAnsi" w:eastAsia="Calibri" w:hAnsiTheme="minorHAnsi" w:cstheme="minorHAnsi"/>
                <w:color w:val="000000" w:themeColor="text1"/>
                <w:sz w:val="22"/>
                <w:szCs w:val="22"/>
              </w:rPr>
              <w:t>Summary of Conclusions.</w:t>
            </w:r>
            <w:r w:rsidRPr="0078071A">
              <w:rPr>
                <w:rFonts w:asciiTheme="minorHAnsi" w:hAnsiTheme="minorHAnsi" w:cstheme="minorHAnsi"/>
                <w:sz w:val="22"/>
                <w:szCs w:val="22"/>
              </w:rPr>
              <w:t xml:space="preserve"> It was noted that proposals relevant to these Terms of Reference should be considered diligently.   It is anticipated that, having considered the report of the correspondence activity, the 32</w:t>
            </w:r>
            <w:r w:rsidRPr="0078071A">
              <w:rPr>
                <w:rFonts w:asciiTheme="minorHAnsi" w:hAnsiTheme="minorHAnsi" w:cstheme="minorHAnsi"/>
                <w:sz w:val="22"/>
                <w:szCs w:val="22"/>
                <w:vertAlign w:val="superscript"/>
              </w:rPr>
              <w:t>nd</w:t>
            </w:r>
            <w:r w:rsidRPr="0078071A">
              <w:rPr>
                <w:rFonts w:asciiTheme="minorHAnsi" w:hAnsiTheme="minorHAnsi" w:cstheme="minorHAnsi"/>
                <w:sz w:val="22"/>
                <w:szCs w:val="22"/>
              </w:rPr>
              <w:t xml:space="preserve"> meeting</w:t>
            </w:r>
            <w:r w:rsidR="00521339">
              <w:rPr>
                <w:rFonts w:asciiTheme="minorHAnsi" w:hAnsiTheme="minorHAnsi" w:cstheme="minorHAnsi"/>
                <w:sz w:val="22"/>
                <w:szCs w:val="22"/>
              </w:rPr>
              <w:t xml:space="preserve"> of the</w:t>
            </w:r>
            <w:r w:rsidRPr="0078071A">
              <w:rPr>
                <w:rFonts w:asciiTheme="minorHAnsi" w:hAnsiTheme="minorHAnsi" w:cstheme="minorHAnsi"/>
                <w:sz w:val="22"/>
                <w:szCs w:val="22"/>
              </w:rPr>
              <w:t xml:space="preserve"> </w:t>
            </w:r>
            <w:r w:rsidR="00521339" w:rsidRPr="0078071A">
              <w:rPr>
                <w:rFonts w:asciiTheme="minorHAnsi" w:hAnsiTheme="minorHAnsi" w:cstheme="minorHAnsi"/>
                <w:sz w:val="22"/>
                <w:szCs w:val="22"/>
              </w:rPr>
              <w:t xml:space="preserve">RAG </w:t>
            </w:r>
            <w:r w:rsidRPr="0078071A">
              <w:rPr>
                <w:rFonts w:asciiTheme="minorHAnsi" w:hAnsiTheme="minorHAnsi" w:cstheme="minorHAnsi"/>
                <w:sz w:val="22"/>
                <w:szCs w:val="22"/>
              </w:rPr>
              <w:t xml:space="preserve">will reauthorize this CG with revised </w:t>
            </w:r>
            <w:r>
              <w:rPr>
                <w:rFonts w:asciiTheme="minorHAnsi" w:hAnsiTheme="minorHAnsi" w:cstheme="minorHAnsi"/>
                <w:sz w:val="22"/>
                <w:szCs w:val="22"/>
              </w:rPr>
              <w:t>T</w:t>
            </w:r>
            <w:r w:rsidRPr="0078071A">
              <w:rPr>
                <w:rFonts w:asciiTheme="minorHAnsi" w:hAnsiTheme="minorHAnsi" w:cstheme="minorHAnsi"/>
                <w:sz w:val="22"/>
                <w:szCs w:val="22"/>
              </w:rPr>
              <w:t xml:space="preserve">erms of </w:t>
            </w:r>
            <w:r>
              <w:rPr>
                <w:rFonts w:asciiTheme="minorHAnsi" w:hAnsiTheme="minorHAnsi" w:cstheme="minorHAnsi"/>
                <w:sz w:val="22"/>
                <w:szCs w:val="22"/>
              </w:rPr>
              <w:t>R</w:t>
            </w:r>
            <w:r w:rsidRPr="0078071A">
              <w:rPr>
                <w:rFonts w:asciiTheme="minorHAnsi" w:hAnsiTheme="minorHAnsi" w:cstheme="minorHAnsi"/>
                <w:sz w:val="22"/>
                <w:szCs w:val="22"/>
              </w:rPr>
              <w:t xml:space="preserve">eference </w:t>
            </w:r>
            <w:proofErr w:type="gramStart"/>
            <w:r w:rsidRPr="0078071A">
              <w:rPr>
                <w:rFonts w:asciiTheme="minorHAnsi" w:hAnsiTheme="minorHAnsi" w:cstheme="minorHAnsi"/>
                <w:sz w:val="22"/>
                <w:szCs w:val="22"/>
              </w:rPr>
              <w:t>taking into account</w:t>
            </w:r>
            <w:proofErr w:type="gramEnd"/>
            <w:r w:rsidRPr="0078071A">
              <w:rPr>
                <w:rFonts w:asciiTheme="minorHAnsi" w:hAnsiTheme="minorHAnsi" w:cstheme="minorHAnsi"/>
                <w:sz w:val="22"/>
                <w:szCs w:val="22"/>
              </w:rPr>
              <w:t xml:space="preserve"> the results of its work at that time.</w:t>
            </w:r>
          </w:p>
        </w:tc>
      </w:tr>
      <w:tr w:rsidR="00407AAE" w:rsidRPr="0078071A" w14:paraId="4DB3E64C" w14:textId="77777777" w:rsidTr="0078071A">
        <w:trPr>
          <w:cantSplit/>
          <w:jc w:val="center"/>
        </w:trPr>
        <w:tc>
          <w:tcPr>
            <w:tcW w:w="1037" w:type="dxa"/>
          </w:tcPr>
          <w:p w14:paraId="6930A940" w14:textId="77777777" w:rsidR="00407AAE" w:rsidRPr="0078071A" w:rsidRDefault="00407AAE" w:rsidP="00407AA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7</w:t>
            </w:r>
          </w:p>
        </w:tc>
        <w:tc>
          <w:tcPr>
            <w:tcW w:w="2375" w:type="dxa"/>
          </w:tcPr>
          <w:p w14:paraId="0AD9E7A0"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r w:rsidRPr="0078071A">
              <w:rPr>
                <w:rStyle w:val="normaltextrun"/>
                <w:rFonts w:asciiTheme="minorHAnsi" w:hAnsiTheme="minorHAnsi" w:cstheme="minorHAnsi"/>
                <w:color w:val="000000"/>
                <w:sz w:val="22"/>
                <w:szCs w:val="22"/>
                <w:shd w:val="clear" w:color="auto" w:fill="FFFFFF"/>
              </w:rPr>
              <w:t xml:space="preserve">Study Group </w:t>
            </w:r>
            <w:proofErr w:type="gramStart"/>
            <w:r w:rsidRPr="0078071A">
              <w:rPr>
                <w:rStyle w:val="normaltextrun"/>
                <w:rFonts w:asciiTheme="minorHAnsi" w:hAnsiTheme="minorHAnsi" w:cstheme="minorHAnsi"/>
                <w:color w:val="000000"/>
                <w:sz w:val="22"/>
                <w:szCs w:val="22"/>
                <w:shd w:val="clear" w:color="auto" w:fill="FFFFFF"/>
              </w:rPr>
              <w:t>activities</w:t>
            </w:r>
            <w:proofErr w:type="gramEnd"/>
            <w:r w:rsidRPr="0078071A">
              <w:rPr>
                <w:rStyle w:val="normaltextrun"/>
                <w:rFonts w:asciiTheme="minorHAnsi" w:hAnsiTheme="minorHAnsi" w:cstheme="minorHAnsi"/>
                <w:color w:val="000000"/>
                <w:sz w:val="22"/>
                <w:szCs w:val="22"/>
                <w:shd w:val="clear" w:color="auto" w:fill="FFFFFF"/>
              </w:rPr>
              <w:t xml:space="preserve">  </w:t>
            </w:r>
          </w:p>
          <w:p w14:paraId="6497A3C3" w14:textId="16EFF302"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hyperlink r:id="rId28" w:history="1">
              <w:r w:rsidR="00721B45" w:rsidRPr="00721B45">
                <w:rPr>
                  <w:rStyle w:val="Hyperlink"/>
                  <w:rFonts w:asciiTheme="minorHAnsi" w:hAnsiTheme="minorHAnsi" w:cstheme="minorHAnsi"/>
                  <w:sz w:val="22"/>
                  <w:szCs w:val="22"/>
                  <w:shd w:val="clear" w:color="auto" w:fill="FFFFFF"/>
                </w:rPr>
                <w:t>1(Rev.1)</w:t>
              </w:r>
            </w:hyperlink>
            <w:r w:rsidR="00407AAE" w:rsidRPr="0078071A">
              <w:rPr>
                <w:rStyle w:val="normaltextrun"/>
                <w:rFonts w:asciiTheme="minorHAnsi" w:hAnsiTheme="minorHAnsi" w:cstheme="minorHAnsi"/>
                <w:color w:val="000000"/>
                <w:sz w:val="22"/>
                <w:szCs w:val="22"/>
                <w:shd w:val="clear" w:color="auto" w:fill="FFFFFF"/>
              </w:rPr>
              <w:t xml:space="preserve"> </w:t>
            </w:r>
            <w:hyperlink r:id="rId29" w:history="1">
              <w:r w:rsidR="00CF4A90" w:rsidRPr="00721B45">
                <w:rPr>
                  <w:rStyle w:val="Hyperlink"/>
                  <w:rFonts w:asciiTheme="minorHAnsi" w:hAnsiTheme="minorHAnsi" w:cstheme="minorHAnsi"/>
                  <w:sz w:val="22"/>
                  <w:szCs w:val="22"/>
                  <w:shd w:val="clear" w:color="auto" w:fill="FFFFFF"/>
                </w:rPr>
                <w:t>(</w:t>
              </w:r>
              <w:r w:rsidR="00407AAE" w:rsidRPr="00721B45">
                <w:rPr>
                  <w:rStyle w:val="Hyperlink"/>
                  <w:rFonts w:asciiTheme="minorHAnsi" w:hAnsiTheme="minorHAnsi" w:cstheme="minorHAnsi"/>
                  <w:sz w:val="22"/>
                  <w:szCs w:val="22"/>
                  <w:shd w:val="clear" w:color="auto" w:fill="FFFFFF"/>
                </w:rPr>
                <w:t>Add.1</w:t>
              </w:r>
              <w:r w:rsidR="00CF4A90" w:rsidRPr="00721B45">
                <w:rPr>
                  <w:rStyle w:val="Hyperlink"/>
                  <w:rFonts w:asciiTheme="minorHAnsi" w:hAnsiTheme="minorHAnsi" w:cstheme="minorHAnsi"/>
                  <w:sz w:val="22"/>
                  <w:szCs w:val="22"/>
                  <w:shd w:val="clear" w:color="auto" w:fill="FFFFFF"/>
                </w:rPr>
                <w:t>)</w:t>
              </w:r>
            </w:hyperlink>
            <w:r w:rsidR="00407AAE" w:rsidRPr="0078071A">
              <w:rPr>
                <w:rStyle w:val="normaltextrun"/>
                <w:rFonts w:asciiTheme="minorHAnsi" w:hAnsiTheme="minorHAnsi" w:cstheme="minorHAnsi"/>
                <w:color w:val="000000"/>
                <w:sz w:val="22"/>
                <w:szCs w:val="22"/>
                <w:shd w:val="clear" w:color="auto" w:fill="FFFFFF"/>
              </w:rPr>
              <w:t xml:space="preserve"> </w:t>
            </w:r>
          </w:p>
        </w:tc>
        <w:tc>
          <w:tcPr>
            <w:tcW w:w="11889" w:type="dxa"/>
          </w:tcPr>
          <w:p w14:paraId="28726A59" w14:textId="43013BBF"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The </w:t>
            </w:r>
            <w:r w:rsidRPr="0078071A">
              <w:rPr>
                <w:rFonts w:asciiTheme="minorHAnsi" w:eastAsia="Calibri" w:hAnsiTheme="minorHAnsi" w:cstheme="minorHAnsi"/>
                <w:sz w:val="22"/>
                <w:szCs w:val="22"/>
              </w:rPr>
              <w:t>RAG noted the report of the ITU-R Study Groups Department (SGD) found in Doc</w:t>
            </w:r>
            <w:r>
              <w:rPr>
                <w:rFonts w:asciiTheme="minorHAnsi" w:eastAsia="Calibri" w:hAnsiTheme="minorHAnsi" w:cstheme="minorHAnsi"/>
                <w:sz w:val="22"/>
                <w:szCs w:val="22"/>
              </w:rPr>
              <w:t>.</w:t>
            </w:r>
            <w:r w:rsidRPr="0078071A">
              <w:rPr>
                <w:rFonts w:asciiTheme="minorHAnsi" w:eastAsia="Calibri" w:hAnsiTheme="minorHAnsi" w:cstheme="minorHAnsi"/>
                <w:sz w:val="22"/>
                <w:szCs w:val="22"/>
              </w:rPr>
              <w:t xml:space="preserve"> RAG/1(Rev.</w:t>
            </w:r>
            <w:proofErr w:type="gramStart"/>
            <w:r w:rsidRPr="0078071A">
              <w:rPr>
                <w:rFonts w:asciiTheme="minorHAnsi" w:eastAsia="Calibri" w:hAnsiTheme="minorHAnsi" w:cstheme="minorHAnsi"/>
                <w:sz w:val="22"/>
                <w:szCs w:val="22"/>
              </w:rPr>
              <w:t>1)(</w:t>
            </w:r>
            <w:proofErr w:type="gramEnd"/>
            <w:r w:rsidRPr="0078071A">
              <w:rPr>
                <w:rFonts w:asciiTheme="minorHAnsi" w:eastAsia="Calibri" w:hAnsiTheme="minorHAnsi" w:cstheme="minorHAnsi"/>
                <w:sz w:val="22"/>
                <w:szCs w:val="22"/>
              </w:rPr>
              <w:t>Add.1) and expressed its appreciation for the excellent work of the BR in planning and conduct</w:t>
            </w:r>
            <w:r>
              <w:rPr>
                <w:rFonts w:asciiTheme="minorHAnsi" w:eastAsia="Calibri" w:hAnsiTheme="minorHAnsi" w:cstheme="minorHAnsi"/>
                <w:sz w:val="22"/>
                <w:szCs w:val="22"/>
              </w:rPr>
              <w:t xml:space="preserve">ing </w:t>
            </w:r>
            <w:r w:rsidRPr="0078071A">
              <w:rPr>
                <w:rFonts w:asciiTheme="minorHAnsi" w:eastAsia="Calibri" w:hAnsiTheme="minorHAnsi" w:cstheme="minorHAnsi"/>
                <w:sz w:val="22"/>
                <w:szCs w:val="22"/>
              </w:rPr>
              <w:t>ITU-R meetings and particularly the RA-23, WRC-23 and CPM27-1.</w:t>
            </w:r>
          </w:p>
          <w:p w14:paraId="4866B17F" w14:textId="1BAE7B30"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78071A">
              <w:rPr>
                <w:rFonts w:asciiTheme="minorHAnsi" w:hAnsiTheme="minorHAnsi" w:cstheme="minorHAnsi"/>
                <w:color w:val="000000"/>
                <w:sz w:val="22"/>
                <w:szCs w:val="22"/>
                <w:shd w:val="clear" w:color="auto" w:fill="FFFFFF"/>
              </w:rPr>
              <w:t>During the 2024 RAG meeting, the issue of the necessity for updating the ITU Satellite Handbook was raised. The RAG invite</w:t>
            </w:r>
            <w:r>
              <w:rPr>
                <w:rFonts w:asciiTheme="minorHAnsi" w:hAnsiTheme="minorHAnsi" w:cstheme="minorHAnsi"/>
                <w:color w:val="000000"/>
                <w:sz w:val="22"/>
                <w:szCs w:val="22"/>
                <w:shd w:val="clear" w:color="auto" w:fill="FFFFFF"/>
              </w:rPr>
              <w:t xml:space="preserve">d </w:t>
            </w:r>
            <w:r w:rsidRPr="0078071A">
              <w:rPr>
                <w:rFonts w:asciiTheme="minorHAnsi" w:hAnsiTheme="minorHAnsi" w:cstheme="minorHAnsi"/>
                <w:color w:val="000000"/>
                <w:sz w:val="22"/>
                <w:szCs w:val="22"/>
                <w:shd w:val="clear" w:color="auto" w:fill="FFFFFF"/>
              </w:rPr>
              <w:t>ITU</w:t>
            </w:r>
            <w:r>
              <w:rPr>
                <w:rFonts w:asciiTheme="minorHAnsi" w:hAnsiTheme="minorHAnsi" w:cstheme="minorHAnsi"/>
                <w:color w:val="000000"/>
                <w:sz w:val="22"/>
                <w:szCs w:val="22"/>
                <w:shd w:val="clear" w:color="auto" w:fill="FFFFFF"/>
              </w:rPr>
              <w:noBreakHyphen/>
            </w:r>
            <w:r w:rsidRPr="0078071A">
              <w:rPr>
                <w:rFonts w:asciiTheme="minorHAnsi" w:hAnsiTheme="minorHAnsi" w:cstheme="minorHAnsi"/>
                <w:color w:val="000000"/>
                <w:sz w:val="22"/>
                <w:szCs w:val="22"/>
                <w:shd w:val="clear" w:color="auto" w:fill="FFFFFF"/>
              </w:rPr>
              <w:t>R SG</w:t>
            </w:r>
            <w:r>
              <w:rPr>
                <w:rFonts w:asciiTheme="minorHAnsi" w:hAnsiTheme="minorHAnsi" w:cstheme="minorHAnsi"/>
                <w:color w:val="000000"/>
                <w:sz w:val="22"/>
                <w:szCs w:val="22"/>
                <w:shd w:val="clear" w:color="auto" w:fill="FFFFFF"/>
              </w:rPr>
              <w:t> </w:t>
            </w:r>
            <w:r w:rsidRPr="0078071A">
              <w:rPr>
                <w:rFonts w:asciiTheme="minorHAnsi" w:hAnsiTheme="minorHAnsi" w:cstheme="minorHAnsi"/>
                <w:color w:val="000000"/>
                <w:sz w:val="22"/>
                <w:szCs w:val="22"/>
                <w:shd w:val="clear" w:color="auto" w:fill="FFFFFF"/>
              </w:rPr>
              <w:t xml:space="preserve">4 and other relevant ITU-R Study Groups to review the situation and take appropriate action, </w:t>
            </w:r>
            <w:proofErr w:type="gramStart"/>
            <w:r w:rsidRPr="0078071A">
              <w:rPr>
                <w:rFonts w:asciiTheme="minorHAnsi" w:hAnsiTheme="minorHAnsi" w:cstheme="minorHAnsi"/>
                <w:color w:val="000000"/>
                <w:sz w:val="22"/>
                <w:szCs w:val="22"/>
                <w:shd w:val="clear" w:color="auto" w:fill="FFFFFF"/>
              </w:rPr>
              <w:t>taking into account</w:t>
            </w:r>
            <w:proofErr w:type="gramEnd"/>
            <w:r w:rsidRPr="0078071A">
              <w:rPr>
                <w:rFonts w:asciiTheme="minorHAnsi" w:hAnsiTheme="minorHAnsi" w:cstheme="minorHAnsi"/>
                <w:color w:val="000000"/>
                <w:sz w:val="22"/>
                <w:szCs w:val="22"/>
                <w:shd w:val="clear" w:color="auto" w:fill="FFFFFF"/>
              </w:rPr>
              <w:t xml:space="preserve"> that the work of the Study Groups is contribution driven.</w:t>
            </w:r>
          </w:p>
          <w:p w14:paraId="5DF47785" w14:textId="0880109E"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sidRPr="0078071A">
              <w:rPr>
                <w:rFonts w:asciiTheme="minorHAnsi" w:hAnsiTheme="minorHAnsi" w:cstheme="minorHAnsi"/>
                <w:color w:val="000000"/>
                <w:sz w:val="22"/>
                <w:szCs w:val="22"/>
                <w:shd w:val="clear" w:color="auto" w:fill="FFFFFF"/>
              </w:rPr>
              <w:t xml:space="preserve">The RAG </w:t>
            </w:r>
            <w:r>
              <w:rPr>
                <w:rFonts w:asciiTheme="minorHAnsi" w:hAnsiTheme="minorHAnsi" w:cstheme="minorHAnsi"/>
                <w:color w:val="000000"/>
                <w:sz w:val="22"/>
                <w:szCs w:val="22"/>
                <w:shd w:val="clear" w:color="auto" w:fill="FFFFFF"/>
              </w:rPr>
              <w:t xml:space="preserve">noted that the </w:t>
            </w:r>
            <w:hyperlink r:id="rId30" w:history="1">
              <w:r w:rsidRPr="0078071A">
                <w:rPr>
                  <w:rStyle w:val="Hyperlink"/>
                  <w:rFonts w:asciiTheme="minorHAnsi" w:hAnsiTheme="minorHAnsi" w:cstheme="minorHAnsi"/>
                  <w:sz w:val="22"/>
                  <w:szCs w:val="22"/>
                  <w:shd w:val="clear" w:color="auto" w:fill="FFFFFF"/>
                </w:rPr>
                <w:t>Guidelines for the Working Methods</w:t>
              </w:r>
            </w:hyperlink>
            <w:r w:rsidRPr="0078071A">
              <w:rPr>
                <w:rFonts w:asciiTheme="minorHAnsi" w:hAnsiTheme="minorHAnsi" w:cstheme="minorHAnsi"/>
                <w:color w:val="000000"/>
                <w:sz w:val="22"/>
                <w:szCs w:val="22"/>
                <w:shd w:val="clear" w:color="auto" w:fill="FFFFFF"/>
              </w:rPr>
              <w:t xml:space="preserve"> of the </w:t>
            </w:r>
            <w:r w:rsidRPr="004D0151">
              <w:rPr>
                <w:rFonts w:asciiTheme="minorHAnsi" w:hAnsiTheme="minorHAnsi" w:cstheme="minorHAnsi"/>
                <w:color w:val="000000"/>
                <w:sz w:val="22"/>
                <w:szCs w:val="22"/>
                <w:shd w:val="clear" w:color="auto" w:fill="FFFFFF"/>
              </w:rPr>
              <w:t>of the Radiocommunication Assembly, the Radiocommunication Study Groups and related groups</w:t>
            </w:r>
            <w:r>
              <w:rPr>
                <w:rFonts w:asciiTheme="minorHAnsi" w:hAnsiTheme="minorHAnsi" w:cstheme="minorHAnsi"/>
                <w:color w:val="000000"/>
                <w:sz w:val="22"/>
                <w:szCs w:val="22"/>
                <w:shd w:val="clear" w:color="auto" w:fill="FFFFFF"/>
              </w:rPr>
              <w:t xml:space="preserve"> </w:t>
            </w:r>
            <w:r w:rsidRPr="0078071A">
              <w:rPr>
                <w:rFonts w:asciiTheme="minorHAnsi" w:hAnsiTheme="minorHAnsi" w:cstheme="minorHAnsi"/>
                <w:color w:val="000000"/>
                <w:sz w:val="22"/>
                <w:szCs w:val="22"/>
                <w:shd w:val="clear" w:color="auto" w:fill="FFFFFF"/>
              </w:rPr>
              <w:t xml:space="preserve"> is being updated by the BR to take into account the most recent </w:t>
            </w:r>
            <w:r>
              <w:rPr>
                <w:rFonts w:asciiTheme="minorHAnsi" w:hAnsiTheme="minorHAnsi" w:cstheme="minorHAnsi"/>
                <w:color w:val="000000"/>
                <w:sz w:val="22"/>
                <w:szCs w:val="22"/>
                <w:shd w:val="clear" w:color="auto" w:fill="FFFFFF"/>
              </w:rPr>
              <w:t>revisions</w:t>
            </w:r>
            <w:r w:rsidRPr="0078071A">
              <w:rPr>
                <w:rFonts w:asciiTheme="minorHAnsi" w:hAnsiTheme="minorHAnsi" w:cstheme="minorHAnsi"/>
                <w:color w:val="000000"/>
                <w:sz w:val="22"/>
                <w:szCs w:val="22"/>
                <w:shd w:val="clear" w:color="auto" w:fill="FFFFFF"/>
              </w:rPr>
              <w:t xml:space="preserve"> incorporated in Resolution ITU-R </w:t>
            </w:r>
            <w:r>
              <w:rPr>
                <w:rFonts w:asciiTheme="minorHAnsi" w:hAnsiTheme="minorHAnsi" w:cstheme="minorHAnsi"/>
                <w:color w:val="000000"/>
                <w:sz w:val="22"/>
                <w:szCs w:val="22"/>
                <w:shd w:val="clear" w:color="auto" w:fill="FFFFFF"/>
              </w:rPr>
              <w:t>1</w:t>
            </w:r>
            <w:r w:rsidRPr="0078071A">
              <w:rPr>
                <w:rFonts w:asciiTheme="minorHAnsi" w:hAnsiTheme="minorHAnsi" w:cstheme="minorHAnsi"/>
                <w:color w:val="000000"/>
                <w:sz w:val="22"/>
                <w:szCs w:val="22"/>
                <w:shd w:val="clear" w:color="auto" w:fill="FFFFFF"/>
              </w:rPr>
              <w:t xml:space="preserve">-9.  </w:t>
            </w:r>
            <w:r w:rsidRPr="007A653A">
              <w:rPr>
                <w:rFonts w:asciiTheme="minorHAnsi" w:eastAsia="Calibri" w:hAnsiTheme="minorHAnsi" w:cstheme="minorHAnsi"/>
                <w:sz w:val="22"/>
                <w:szCs w:val="22"/>
              </w:rPr>
              <w:t>After some comments made, the RAG noted th</w:t>
            </w:r>
            <w:r>
              <w:rPr>
                <w:rFonts w:asciiTheme="minorHAnsi" w:eastAsia="Calibri" w:hAnsiTheme="minorHAnsi" w:cstheme="minorHAnsi"/>
                <w:sz w:val="22"/>
                <w:szCs w:val="22"/>
              </w:rPr>
              <w:t xml:space="preserve">e </w:t>
            </w:r>
            <w:r w:rsidRPr="007A653A">
              <w:rPr>
                <w:rFonts w:asciiTheme="minorHAnsi" w:eastAsia="Calibri" w:hAnsiTheme="minorHAnsi" w:cstheme="minorHAnsi"/>
                <w:sz w:val="22"/>
                <w:szCs w:val="22"/>
              </w:rPr>
              <w:t>draft revision</w:t>
            </w:r>
            <w:r>
              <w:rPr>
                <w:rFonts w:asciiTheme="minorHAnsi" w:eastAsia="Calibri" w:hAnsiTheme="minorHAnsi" w:cstheme="minorHAnsi"/>
                <w:sz w:val="22"/>
                <w:szCs w:val="22"/>
              </w:rPr>
              <w:t>s</w:t>
            </w:r>
            <w:r w:rsidRPr="007A653A">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to the Guidelines have been considered </w:t>
            </w:r>
            <w:r w:rsidRPr="007A653A">
              <w:rPr>
                <w:rFonts w:asciiTheme="minorHAnsi" w:eastAsia="Calibri" w:hAnsiTheme="minorHAnsi" w:cstheme="minorHAnsi"/>
                <w:sz w:val="22"/>
                <w:szCs w:val="22"/>
              </w:rPr>
              <w:t>for information</w:t>
            </w:r>
            <w:r>
              <w:rPr>
                <w:rFonts w:asciiTheme="minorHAnsi" w:eastAsia="Calibri" w:hAnsiTheme="minorHAnsi" w:cstheme="minorHAnsi"/>
                <w:sz w:val="22"/>
                <w:szCs w:val="22"/>
              </w:rPr>
              <w:t xml:space="preserve"> only,</w:t>
            </w:r>
            <w:r w:rsidRPr="007A653A">
              <w:rPr>
                <w:rFonts w:asciiTheme="minorHAnsi" w:eastAsia="Calibri" w:hAnsiTheme="minorHAnsi" w:cstheme="minorHAnsi"/>
                <w:sz w:val="22"/>
                <w:szCs w:val="22"/>
              </w:rPr>
              <w:t xml:space="preserve"> at this stage. </w:t>
            </w:r>
          </w:p>
          <w:p w14:paraId="5351DFCB" w14:textId="47A77FE2"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Pr>
                <w:rFonts w:asciiTheme="minorHAnsi" w:hAnsiTheme="minorHAnsi" w:cstheme="minorHAnsi"/>
                <w:color w:val="000000"/>
                <w:sz w:val="22"/>
                <w:szCs w:val="22"/>
                <w:shd w:val="clear" w:color="auto" w:fill="FFFFFF"/>
              </w:rPr>
              <w:t xml:space="preserve">The BR Director invited </w:t>
            </w:r>
            <w:r w:rsidRPr="00850296">
              <w:rPr>
                <w:rFonts w:asciiTheme="minorHAnsi" w:hAnsiTheme="minorHAnsi" w:cstheme="minorHAnsi"/>
                <w:color w:val="000000"/>
                <w:sz w:val="22"/>
                <w:szCs w:val="22"/>
                <w:shd w:val="clear" w:color="auto" w:fill="FFFFFF"/>
              </w:rPr>
              <w:t xml:space="preserve">suggestions from administrations, from study group chairs, from any other concerned parties </w:t>
            </w:r>
            <w:proofErr w:type="gramStart"/>
            <w:r w:rsidRPr="00850296">
              <w:rPr>
                <w:rFonts w:asciiTheme="minorHAnsi" w:hAnsiTheme="minorHAnsi" w:cstheme="minorHAnsi"/>
                <w:color w:val="000000"/>
                <w:sz w:val="22"/>
                <w:szCs w:val="22"/>
                <w:shd w:val="clear" w:color="auto" w:fill="FFFFFF"/>
              </w:rPr>
              <w:t>in order to</w:t>
            </w:r>
            <w:proofErr w:type="gramEnd"/>
            <w:r w:rsidRPr="00850296">
              <w:rPr>
                <w:rFonts w:asciiTheme="minorHAnsi" w:hAnsiTheme="minorHAnsi" w:cstheme="minorHAnsi"/>
                <w:color w:val="000000"/>
                <w:sz w:val="22"/>
                <w:szCs w:val="22"/>
                <w:shd w:val="clear" w:color="auto" w:fill="FFFFFF"/>
              </w:rPr>
              <w:t xml:space="preserve"> improve the</w:t>
            </w:r>
            <w:r>
              <w:rPr>
                <w:rFonts w:asciiTheme="minorHAnsi" w:hAnsiTheme="minorHAnsi" w:cstheme="minorHAnsi"/>
                <w:color w:val="000000"/>
                <w:sz w:val="22"/>
                <w:szCs w:val="22"/>
                <w:shd w:val="clear" w:color="auto" w:fill="FFFFFF"/>
              </w:rPr>
              <w:t>se Guidelines</w:t>
            </w:r>
            <w:r w:rsidRPr="00850296">
              <w:rPr>
                <w:rFonts w:asciiTheme="minorHAnsi" w:hAnsiTheme="minorHAnsi" w:cstheme="minorHAnsi"/>
                <w:color w:val="000000"/>
                <w:sz w:val="22"/>
                <w:szCs w:val="22"/>
                <w:shd w:val="clear" w:color="auto" w:fill="FFFFFF"/>
              </w:rPr>
              <w:t>.</w:t>
            </w:r>
          </w:p>
          <w:p w14:paraId="09C1AB0D" w14:textId="4864B3C1"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78071A">
              <w:rPr>
                <w:rFonts w:asciiTheme="minorHAnsi" w:hAnsiTheme="minorHAnsi" w:cstheme="minorHAnsi"/>
                <w:color w:val="000000"/>
                <w:sz w:val="22"/>
                <w:szCs w:val="22"/>
                <w:shd w:val="clear" w:color="auto" w:fill="FFFFFF"/>
              </w:rPr>
              <w:t xml:space="preserve">The RAG encouraged administrations to review these guidelines and provide </w:t>
            </w:r>
            <w:r>
              <w:rPr>
                <w:rFonts w:asciiTheme="minorHAnsi" w:hAnsiTheme="minorHAnsi" w:cstheme="minorHAnsi"/>
                <w:color w:val="000000"/>
                <w:sz w:val="22"/>
                <w:szCs w:val="22"/>
                <w:shd w:val="clear" w:color="auto" w:fill="FFFFFF"/>
              </w:rPr>
              <w:t xml:space="preserve">to the Director </w:t>
            </w:r>
            <w:r w:rsidRPr="0078071A">
              <w:rPr>
                <w:rFonts w:asciiTheme="minorHAnsi" w:hAnsiTheme="minorHAnsi" w:cstheme="minorHAnsi"/>
                <w:color w:val="000000"/>
                <w:sz w:val="22"/>
                <w:szCs w:val="22"/>
                <w:shd w:val="clear" w:color="auto" w:fill="FFFFFF"/>
              </w:rPr>
              <w:t>any proposed improvements to them.</w:t>
            </w:r>
          </w:p>
          <w:p w14:paraId="6A5B3467" w14:textId="36BD74CE"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7A2E74">
              <w:rPr>
                <w:rFonts w:asciiTheme="minorHAnsi" w:hAnsiTheme="minorHAnsi" w:cstheme="minorHAnsi"/>
                <w:color w:val="000000"/>
                <w:sz w:val="22"/>
                <w:szCs w:val="22"/>
                <w:shd w:val="clear" w:color="auto" w:fill="FFFFFF"/>
              </w:rPr>
              <w:t>The RAG considered comments and suggestions relating to the scheduling and venues of ITU-R meetings.   The RAG advised the BR Director to address concerns about possible difficulties and challenges with meeting</w:t>
            </w:r>
            <w:r w:rsidRPr="00D13383">
              <w:rPr>
                <w:rFonts w:asciiTheme="minorHAnsi" w:hAnsiTheme="minorHAnsi" w:cstheme="minorHAnsi"/>
                <w:color w:val="000000"/>
                <w:sz w:val="22"/>
                <w:szCs w:val="22"/>
                <w:shd w:val="clear" w:color="auto" w:fill="FFFFFF"/>
              </w:rPr>
              <w:t>s already</w:t>
            </w:r>
            <w:r w:rsidRPr="007A2E74">
              <w:rPr>
                <w:rFonts w:asciiTheme="minorHAnsi" w:hAnsiTheme="minorHAnsi" w:cstheme="minorHAnsi"/>
                <w:color w:val="000000"/>
                <w:sz w:val="22"/>
                <w:szCs w:val="22"/>
                <w:shd w:val="clear" w:color="auto" w:fill="FFFFFF"/>
              </w:rPr>
              <w:t xml:space="preserve"> plann</w:t>
            </w:r>
            <w:r w:rsidRPr="00D13383">
              <w:rPr>
                <w:rFonts w:asciiTheme="minorHAnsi" w:hAnsiTheme="minorHAnsi" w:cstheme="minorHAnsi"/>
                <w:color w:val="000000"/>
                <w:sz w:val="22"/>
                <w:szCs w:val="22"/>
                <w:shd w:val="clear" w:color="auto" w:fill="FFFFFF"/>
              </w:rPr>
              <w:t>ed</w:t>
            </w:r>
            <w:r w:rsidRPr="007A2E74">
              <w:rPr>
                <w:rFonts w:asciiTheme="minorHAnsi" w:hAnsiTheme="minorHAnsi" w:cstheme="minorHAnsi"/>
                <w:color w:val="000000"/>
                <w:sz w:val="22"/>
                <w:szCs w:val="22"/>
                <w:shd w:val="clear" w:color="auto" w:fill="FFFFFF"/>
              </w:rPr>
              <w:t xml:space="preserve"> and to mitigate them</w:t>
            </w:r>
            <w:r w:rsidRPr="00D13383">
              <w:rPr>
                <w:rFonts w:asciiTheme="minorHAnsi" w:hAnsiTheme="minorHAnsi" w:cstheme="minorHAnsi"/>
                <w:color w:val="000000"/>
                <w:sz w:val="22"/>
                <w:szCs w:val="22"/>
                <w:shd w:val="clear" w:color="auto" w:fill="FFFFFF"/>
              </w:rPr>
              <w:t xml:space="preserve"> (for example, including remote participation)</w:t>
            </w:r>
            <w:r w:rsidRPr="007A2E74">
              <w:rPr>
                <w:rFonts w:asciiTheme="minorHAnsi" w:hAnsiTheme="minorHAnsi" w:cstheme="minorHAnsi"/>
                <w:color w:val="000000"/>
                <w:sz w:val="22"/>
                <w:szCs w:val="22"/>
                <w:shd w:val="clear" w:color="auto" w:fill="FFFFFF"/>
              </w:rPr>
              <w:t xml:space="preserve">, to the extent practicable, also </w:t>
            </w:r>
            <w:proofErr w:type="gramStart"/>
            <w:r w:rsidRPr="007A2E74">
              <w:rPr>
                <w:rFonts w:asciiTheme="minorHAnsi" w:hAnsiTheme="minorHAnsi" w:cstheme="minorHAnsi"/>
                <w:color w:val="000000"/>
                <w:sz w:val="22"/>
                <w:szCs w:val="22"/>
                <w:shd w:val="clear" w:color="auto" w:fill="FFFFFF"/>
              </w:rPr>
              <w:t>taking into account</w:t>
            </w:r>
            <w:proofErr w:type="gramEnd"/>
            <w:r w:rsidRPr="007A2E74">
              <w:rPr>
                <w:rFonts w:asciiTheme="minorHAnsi" w:hAnsiTheme="minorHAnsi" w:cstheme="minorHAnsi"/>
                <w:color w:val="000000"/>
                <w:sz w:val="22"/>
                <w:szCs w:val="22"/>
                <w:shd w:val="clear" w:color="auto" w:fill="FFFFFF"/>
              </w:rPr>
              <w:t xml:space="preserve"> to the extent possible the prevailing circumstances and constraints.</w:t>
            </w:r>
          </w:p>
          <w:p w14:paraId="5DE7A08C" w14:textId="02A9CC22"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78071A">
              <w:rPr>
                <w:rFonts w:asciiTheme="minorHAnsi" w:hAnsiTheme="minorHAnsi" w:cstheme="minorHAnsi"/>
                <w:color w:val="000000"/>
                <w:sz w:val="22"/>
                <w:szCs w:val="22"/>
                <w:shd w:val="clear" w:color="auto" w:fill="FFFFFF"/>
              </w:rPr>
              <w:t>RAG also recommended that its future meetings provide an opportunity for each of the ITU-R Study Group Chairs to give a 10</w:t>
            </w:r>
            <w:r>
              <w:rPr>
                <w:rFonts w:asciiTheme="minorHAnsi" w:hAnsiTheme="minorHAnsi" w:cstheme="minorHAnsi"/>
                <w:color w:val="000000"/>
                <w:sz w:val="22"/>
                <w:szCs w:val="22"/>
                <w:shd w:val="clear" w:color="auto" w:fill="FFFFFF"/>
              </w:rPr>
              <w:noBreakHyphen/>
            </w:r>
            <w:r w:rsidRPr="0078071A">
              <w:rPr>
                <w:rFonts w:asciiTheme="minorHAnsi" w:hAnsiTheme="minorHAnsi" w:cstheme="minorHAnsi"/>
                <w:color w:val="000000"/>
                <w:sz w:val="22"/>
                <w:szCs w:val="22"/>
                <w:shd w:val="clear" w:color="auto" w:fill="FFFFFF"/>
              </w:rPr>
              <w:t>minute presentation on the status of the work in their Study Groups and any challenges they face.</w:t>
            </w:r>
            <w:r>
              <w:rPr>
                <w:rFonts w:asciiTheme="minorHAnsi" w:hAnsiTheme="minorHAnsi" w:cstheme="minorHAnsi"/>
                <w:color w:val="000000"/>
                <w:sz w:val="22"/>
                <w:szCs w:val="22"/>
                <w:shd w:val="clear" w:color="auto" w:fill="FFFFFF"/>
              </w:rPr>
              <w:t xml:space="preserve"> </w:t>
            </w:r>
          </w:p>
          <w:p w14:paraId="47F644A2" w14:textId="4EFA567E"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RAG was informed that recently there have been some difficulties with</w:t>
            </w:r>
            <w:r w:rsidRPr="0058361F">
              <w:rPr>
                <w:rFonts w:asciiTheme="minorHAnsi" w:hAnsiTheme="minorHAnsi" w:cstheme="minorHAnsi"/>
                <w:color w:val="000000"/>
                <w:sz w:val="22"/>
                <w:szCs w:val="22"/>
                <w:shd w:val="clear" w:color="auto" w:fill="FFFFFF"/>
              </w:rPr>
              <w:t xml:space="preserve"> some mobile user equipment access</w:t>
            </w:r>
            <w:r>
              <w:rPr>
                <w:rFonts w:asciiTheme="minorHAnsi" w:hAnsiTheme="minorHAnsi" w:cstheme="minorHAnsi"/>
                <w:color w:val="000000"/>
                <w:sz w:val="22"/>
                <w:szCs w:val="22"/>
                <w:shd w:val="clear" w:color="auto" w:fill="FFFFFF"/>
              </w:rPr>
              <w:t>ing the Zoom platform for Study Groups meetings</w:t>
            </w:r>
            <w:r w:rsidRPr="0058361F">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RAG encourages the IS</w:t>
            </w:r>
            <w:r w:rsidRPr="0058361F">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D</w:t>
            </w:r>
            <w:r w:rsidRPr="0058361F">
              <w:rPr>
                <w:rFonts w:asciiTheme="minorHAnsi" w:hAnsiTheme="minorHAnsi" w:cstheme="minorHAnsi"/>
                <w:color w:val="000000"/>
                <w:sz w:val="22"/>
                <w:szCs w:val="22"/>
                <w:shd w:val="clear" w:color="auto" w:fill="FFFFFF"/>
              </w:rPr>
              <w:t xml:space="preserve">epartment </w:t>
            </w:r>
            <w:r>
              <w:rPr>
                <w:rFonts w:asciiTheme="minorHAnsi" w:hAnsiTheme="minorHAnsi" w:cstheme="minorHAnsi"/>
                <w:color w:val="000000"/>
                <w:sz w:val="22"/>
                <w:szCs w:val="22"/>
                <w:shd w:val="clear" w:color="auto" w:fill="FFFFFF"/>
              </w:rPr>
              <w:t>to</w:t>
            </w:r>
            <w:r w:rsidRPr="0058361F">
              <w:rPr>
                <w:rFonts w:asciiTheme="minorHAnsi" w:hAnsiTheme="minorHAnsi" w:cstheme="minorHAnsi"/>
                <w:color w:val="000000"/>
                <w:sz w:val="22"/>
                <w:szCs w:val="22"/>
                <w:shd w:val="clear" w:color="auto" w:fill="FFFFFF"/>
              </w:rPr>
              <w:t xml:space="preserve"> investigate this difficulty and provide</w:t>
            </w:r>
            <w:r>
              <w:rPr>
                <w:rFonts w:asciiTheme="minorHAnsi" w:hAnsiTheme="minorHAnsi" w:cstheme="minorHAnsi"/>
                <w:color w:val="000000"/>
                <w:sz w:val="22"/>
                <w:szCs w:val="22"/>
                <w:shd w:val="clear" w:color="auto" w:fill="FFFFFF"/>
              </w:rPr>
              <w:t xml:space="preserve"> technical support, as required</w:t>
            </w:r>
            <w:r w:rsidRPr="0058361F">
              <w:rPr>
                <w:rFonts w:asciiTheme="minorHAnsi" w:hAnsiTheme="minorHAnsi" w:cstheme="minorHAnsi"/>
                <w:color w:val="000000"/>
                <w:sz w:val="22"/>
                <w:szCs w:val="22"/>
                <w:shd w:val="clear" w:color="auto" w:fill="FFFFFF"/>
              </w:rPr>
              <w:t>.</w:t>
            </w:r>
          </w:p>
        </w:tc>
      </w:tr>
      <w:tr w:rsidR="00407AAE" w:rsidRPr="0078071A" w14:paraId="557D4B97" w14:textId="77777777" w:rsidTr="0078071A">
        <w:trPr>
          <w:cantSplit/>
          <w:jc w:val="center"/>
        </w:trPr>
        <w:tc>
          <w:tcPr>
            <w:tcW w:w="1037" w:type="dxa"/>
          </w:tcPr>
          <w:p w14:paraId="0996DD96"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8</w:t>
            </w:r>
          </w:p>
        </w:tc>
        <w:tc>
          <w:tcPr>
            <w:tcW w:w="2375" w:type="dxa"/>
          </w:tcPr>
          <w:p w14:paraId="7BBF6D26"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iCs/>
                <w:sz w:val="22"/>
                <w:szCs w:val="22"/>
              </w:rPr>
            </w:pPr>
            <w:r w:rsidRPr="0078071A">
              <w:rPr>
                <w:rFonts w:asciiTheme="minorHAnsi" w:hAnsiTheme="minorHAnsi" w:cstheme="minorHAnsi"/>
                <w:iCs/>
                <w:sz w:val="22"/>
                <w:szCs w:val="22"/>
              </w:rPr>
              <w:t>RA/WRC-27 preparation</w:t>
            </w:r>
          </w:p>
          <w:p w14:paraId="79CB4AB4" w14:textId="0E4A50DF"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iCs/>
                <w:sz w:val="22"/>
                <w:szCs w:val="22"/>
              </w:rPr>
            </w:pPr>
            <w:hyperlink r:id="rId31" w:history="1">
              <w:r w:rsidR="00407AAE" w:rsidRPr="0078071A">
                <w:rPr>
                  <w:rStyle w:val="Hyperlink"/>
                  <w:rFonts w:asciiTheme="minorHAnsi" w:hAnsiTheme="minorHAnsi" w:cstheme="minorHAnsi"/>
                  <w:sz w:val="22"/>
                  <w:szCs w:val="22"/>
                </w:rPr>
                <w:t>1</w:t>
              </w:r>
              <w:r w:rsidR="0017360C">
                <w:rPr>
                  <w:rStyle w:val="Hyperlink"/>
                  <w:rFonts w:asciiTheme="minorHAnsi" w:hAnsiTheme="minorHAnsi" w:cstheme="minorHAnsi"/>
                  <w:sz w:val="22"/>
                  <w:szCs w:val="22"/>
                </w:rPr>
                <w:t>(</w:t>
              </w:r>
              <w:r w:rsidR="00407AAE" w:rsidRPr="0078071A">
                <w:rPr>
                  <w:rStyle w:val="Hyperlink"/>
                  <w:rFonts w:asciiTheme="minorHAnsi" w:hAnsiTheme="minorHAnsi" w:cstheme="minorHAnsi"/>
                  <w:sz w:val="22"/>
                  <w:szCs w:val="22"/>
                </w:rPr>
                <w:t>R</w:t>
              </w:r>
              <w:r w:rsidR="0017360C">
                <w:rPr>
                  <w:rStyle w:val="Hyperlink"/>
                  <w:rFonts w:asciiTheme="minorHAnsi" w:hAnsiTheme="minorHAnsi" w:cstheme="minorHAnsi"/>
                  <w:sz w:val="22"/>
                  <w:szCs w:val="22"/>
                </w:rPr>
                <w:t>ev.</w:t>
              </w:r>
              <w:r w:rsidR="00407AAE" w:rsidRPr="0078071A">
                <w:rPr>
                  <w:rStyle w:val="Hyperlink"/>
                  <w:rFonts w:asciiTheme="minorHAnsi" w:hAnsiTheme="minorHAnsi" w:cstheme="minorHAnsi"/>
                  <w:sz w:val="22"/>
                  <w:szCs w:val="22"/>
                </w:rPr>
                <w:t>1</w:t>
              </w:r>
            </w:hyperlink>
            <w:r w:rsidR="0017360C">
              <w:rPr>
                <w:rStyle w:val="Hyperlink"/>
                <w:rFonts w:asciiTheme="minorHAnsi" w:hAnsiTheme="minorHAnsi" w:cstheme="minorHAnsi"/>
                <w:sz w:val="22"/>
                <w:szCs w:val="22"/>
              </w:rPr>
              <w:t>)</w:t>
            </w:r>
            <w:r w:rsidR="0017360C" w:rsidRPr="00721B45">
              <w:rPr>
                <w:rStyle w:val="Hyperlink"/>
                <w:rFonts w:asciiTheme="minorHAnsi" w:hAnsiTheme="minorHAnsi" w:cstheme="minorHAnsi"/>
                <w:sz w:val="22"/>
                <w:szCs w:val="22"/>
                <w:u w:val="none"/>
              </w:rPr>
              <w:t xml:space="preserve"> </w:t>
            </w:r>
            <w:r w:rsidR="00407AAE" w:rsidRPr="0078071A">
              <w:rPr>
                <w:rFonts w:asciiTheme="minorHAnsi" w:hAnsiTheme="minorHAnsi" w:cstheme="minorHAnsi"/>
                <w:sz w:val="22"/>
                <w:szCs w:val="22"/>
              </w:rPr>
              <w:t>(§</w:t>
            </w:r>
            <w:r w:rsidR="00721B45">
              <w:rPr>
                <w:rFonts w:asciiTheme="minorHAnsi" w:hAnsiTheme="minorHAnsi" w:cstheme="minorHAnsi"/>
                <w:sz w:val="22"/>
                <w:szCs w:val="22"/>
              </w:rPr>
              <w:t> </w:t>
            </w:r>
            <w:r w:rsidR="00407AAE" w:rsidRPr="0078071A">
              <w:rPr>
                <w:rFonts w:asciiTheme="minorHAnsi" w:hAnsiTheme="minorHAnsi" w:cstheme="minorHAnsi"/>
                <w:sz w:val="22"/>
                <w:szCs w:val="22"/>
              </w:rPr>
              <w:t>5)</w:t>
            </w:r>
            <w:r w:rsidR="00407AAE" w:rsidRPr="0078071A">
              <w:rPr>
                <w:rFonts w:asciiTheme="minorHAnsi" w:hAnsiTheme="minorHAnsi" w:cstheme="minorHAnsi"/>
                <w:iCs/>
                <w:sz w:val="22"/>
                <w:szCs w:val="22"/>
              </w:rPr>
              <w:t xml:space="preserve"> </w:t>
            </w:r>
          </w:p>
          <w:p w14:paraId="06FDDDFF"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p>
        </w:tc>
        <w:tc>
          <w:tcPr>
            <w:tcW w:w="11889" w:type="dxa"/>
          </w:tcPr>
          <w:p w14:paraId="543A23D4" w14:textId="35309E62"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Pr>
                <w:rFonts w:asciiTheme="minorHAnsi" w:hAnsiTheme="minorHAnsi" w:cstheme="minorHAnsi"/>
                <w:sz w:val="22"/>
                <w:szCs w:val="22"/>
              </w:rPr>
              <w:t xml:space="preserve">The </w:t>
            </w:r>
            <w:r w:rsidRPr="0078071A">
              <w:rPr>
                <w:rFonts w:asciiTheme="minorHAnsi" w:hAnsiTheme="minorHAnsi" w:cstheme="minorHAnsi"/>
                <w:sz w:val="22"/>
                <w:szCs w:val="22"/>
              </w:rPr>
              <w:t>RAG took note with appreciation the report on the preparations for WRC-27.</w:t>
            </w:r>
          </w:p>
        </w:tc>
      </w:tr>
      <w:tr w:rsidR="00407AAE" w:rsidRPr="0078071A" w14:paraId="01A02BAF" w14:textId="77777777" w:rsidTr="0078071A">
        <w:trPr>
          <w:cantSplit/>
          <w:jc w:val="center"/>
        </w:trPr>
        <w:tc>
          <w:tcPr>
            <w:tcW w:w="1037" w:type="dxa"/>
          </w:tcPr>
          <w:p w14:paraId="42C9B5F3"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9</w:t>
            </w:r>
          </w:p>
        </w:tc>
        <w:tc>
          <w:tcPr>
            <w:tcW w:w="2375" w:type="dxa"/>
          </w:tcPr>
          <w:p w14:paraId="4F55F9CD"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lang w:val="en-GB"/>
              </w:rPr>
            </w:pPr>
            <w:r w:rsidRPr="0078071A">
              <w:rPr>
                <w:rFonts w:asciiTheme="minorHAnsi" w:hAnsiTheme="minorHAnsi" w:cstheme="minorHAnsi"/>
                <w:sz w:val="22"/>
                <w:szCs w:val="22"/>
                <w:lang w:val="en-GB"/>
              </w:rPr>
              <w:t>Inter-Sectoral Activities</w:t>
            </w:r>
          </w:p>
          <w:p w14:paraId="305D151A" w14:textId="16E7B7FE"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rPr>
            </w:pPr>
            <w:hyperlink r:id="rId32" w:history="1">
              <w:r w:rsidR="00407AAE" w:rsidRPr="00721B45">
                <w:rPr>
                  <w:rStyle w:val="Hyperlink"/>
                  <w:rFonts w:asciiTheme="minorHAnsi" w:hAnsiTheme="minorHAnsi" w:cstheme="minorHAnsi"/>
                  <w:sz w:val="22"/>
                  <w:szCs w:val="22"/>
                </w:rPr>
                <w:t>2</w:t>
              </w:r>
            </w:hyperlink>
            <w:r w:rsidR="00407AAE" w:rsidRPr="0078071A">
              <w:rPr>
                <w:rFonts w:asciiTheme="minorHAnsi" w:hAnsiTheme="minorHAnsi" w:cstheme="minorHAnsi"/>
                <w:sz w:val="22"/>
                <w:szCs w:val="22"/>
              </w:rPr>
              <w:t xml:space="preserve">, </w:t>
            </w:r>
            <w:hyperlink r:id="rId33" w:history="1">
              <w:r w:rsidR="00407AAE" w:rsidRPr="00721B45">
                <w:rPr>
                  <w:rStyle w:val="Hyperlink"/>
                  <w:rFonts w:asciiTheme="minorHAnsi" w:hAnsiTheme="minorHAnsi" w:cstheme="minorHAnsi"/>
                  <w:sz w:val="22"/>
                  <w:szCs w:val="22"/>
                </w:rPr>
                <w:t>3</w:t>
              </w:r>
            </w:hyperlink>
            <w:r w:rsidR="00407AAE" w:rsidRPr="0078071A">
              <w:rPr>
                <w:rFonts w:asciiTheme="minorHAnsi" w:hAnsiTheme="minorHAnsi" w:cstheme="minorHAnsi"/>
                <w:sz w:val="22"/>
                <w:szCs w:val="22"/>
              </w:rPr>
              <w:t xml:space="preserve">, </w:t>
            </w:r>
            <w:hyperlink r:id="rId34" w:history="1">
              <w:r w:rsidR="00407AAE" w:rsidRPr="00721B45">
                <w:rPr>
                  <w:rStyle w:val="Hyperlink"/>
                  <w:rFonts w:asciiTheme="minorHAnsi" w:hAnsiTheme="minorHAnsi" w:cstheme="minorHAnsi"/>
                  <w:sz w:val="22"/>
                  <w:szCs w:val="22"/>
                </w:rPr>
                <w:t>6</w:t>
              </w:r>
            </w:hyperlink>
            <w:r w:rsidR="00407AAE" w:rsidRPr="0078071A">
              <w:rPr>
                <w:rFonts w:asciiTheme="minorHAnsi" w:hAnsiTheme="minorHAnsi" w:cstheme="minorHAnsi"/>
                <w:sz w:val="22"/>
                <w:szCs w:val="22"/>
              </w:rPr>
              <w:t xml:space="preserve">, </w:t>
            </w:r>
            <w:hyperlink r:id="rId35" w:history="1">
              <w:r w:rsidR="00407AAE" w:rsidRPr="00721B45">
                <w:rPr>
                  <w:rStyle w:val="Hyperlink"/>
                  <w:rFonts w:asciiTheme="minorHAnsi" w:hAnsiTheme="minorHAnsi" w:cstheme="minorHAnsi"/>
                  <w:sz w:val="22"/>
                  <w:szCs w:val="22"/>
                </w:rPr>
                <w:t>7</w:t>
              </w:r>
            </w:hyperlink>
            <w:r w:rsidR="00407AAE" w:rsidRPr="0078071A">
              <w:rPr>
                <w:rFonts w:asciiTheme="minorHAnsi" w:hAnsiTheme="minorHAnsi" w:cstheme="minorHAnsi"/>
                <w:sz w:val="22"/>
                <w:szCs w:val="22"/>
              </w:rPr>
              <w:t xml:space="preserve">, </w:t>
            </w:r>
            <w:hyperlink r:id="rId36" w:history="1">
              <w:r w:rsidR="00407AAE" w:rsidRPr="00721B45">
                <w:rPr>
                  <w:rStyle w:val="Hyperlink"/>
                  <w:rFonts w:asciiTheme="minorHAnsi" w:hAnsiTheme="minorHAnsi" w:cstheme="minorHAnsi"/>
                  <w:sz w:val="22"/>
                  <w:szCs w:val="22"/>
                </w:rPr>
                <w:t>11</w:t>
              </w:r>
            </w:hyperlink>
            <w:r w:rsidR="00407AAE" w:rsidRPr="0078071A">
              <w:rPr>
                <w:rFonts w:asciiTheme="minorHAnsi" w:hAnsiTheme="minorHAnsi" w:cstheme="minorHAnsi"/>
                <w:sz w:val="22"/>
                <w:szCs w:val="22"/>
              </w:rPr>
              <w:t xml:space="preserve"> and </w:t>
            </w:r>
            <w:hyperlink r:id="rId37" w:history="1">
              <w:r w:rsidR="00407AAE" w:rsidRPr="0066247D">
                <w:rPr>
                  <w:rStyle w:val="Hyperlink"/>
                  <w:rFonts w:asciiTheme="minorHAnsi" w:hAnsiTheme="minorHAnsi" w:cstheme="minorHAnsi"/>
                  <w:sz w:val="22"/>
                  <w:szCs w:val="22"/>
                </w:rPr>
                <w:t>INF</w:t>
              </w:r>
              <w:r w:rsidR="0017360C" w:rsidRPr="0066247D">
                <w:rPr>
                  <w:rStyle w:val="Hyperlink"/>
                  <w:rFonts w:asciiTheme="minorHAnsi" w:hAnsiTheme="minorHAnsi" w:cstheme="minorHAnsi"/>
                  <w:sz w:val="22"/>
                  <w:szCs w:val="22"/>
                </w:rPr>
                <w:t>/</w:t>
              </w:r>
              <w:r w:rsidR="00407AAE" w:rsidRPr="0066247D">
                <w:rPr>
                  <w:rStyle w:val="Hyperlink"/>
                  <w:rFonts w:asciiTheme="minorHAnsi" w:hAnsiTheme="minorHAnsi" w:cstheme="minorHAnsi"/>
                  <w:sz w:val="22"/>
                  <w:szCs w:val="22"/>
                </w:rPr>
                <w:t>2</w:t>
              </w:r>
            </w:hyperlink>
          </w:p>
        </w:tc>
        <w:tc>
          <w:tcPr>
            <w:tcW w:w="11889" w:type="dxa"/>
          </w:tcPr>
          <w:p w14:paraId="7DFF41EF" w14:textId="1FE8F725"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sidRPr="0078071A">
              <w:rPr>
                <w:rFonts w:asciiTheme="minorHAnsi" w:eastAsia="Calibri" w:hAnsiTheme="minorHAnsi" w:cstheme="minorHAnsi"/>
                <w:sz w:val="22"/>
                <w:szCs w:val="22"/>
              </w:rPr>
              <w:t>The RAG noted the two Liaison Statements (</w:t>
            </w:r>
            <w:r>
              <w:rPr>
                <w:rFonts w:asciiTheme="minorHAnsi" w:eastAsia="Calibri" w:hAnsiTheme="minorHAnsi" w:cstheme="minorHAnsi"/>
                <w:sz w:val="22"/>
                <w:szCs w:val="22"/>
              </w:rPr>
              <w:t>Docs. RAG/</w:t>
            </w:r>
            <w:r w:rsidRPr="0078071A">
              <w:rPr>
                <w:rFonts w:asciiTheme="minorHAnsi" w:eastAsia="Calibri" w:hAnsiTheme="minorHAnsi" w:cstheme="minorHAnsi"/>
                <w:sz w:val="22"/>
                <w:szCs w:val="22"/>
              </w:rPr>
              <w:t xml:space="preserve">2 and </w:t>
            </w:r>
            <w:r>
              <w:rPr>
                <w:rFonts w:asciiTheme="minorHAnsi" w:eastAsia="Calibri" w:hAnsiTheme="minorHAnsi" w:cstheme="minorHAnsi"/>
                <w:sz w:val="22"/>
                <w:szCs w:val="22"/>
              </w:rPr>
              <w:t>RAG/</w:t>
            </w:r>
            <w:r w:rsidRPr="0078071A">
              <w:rPr>
                <w:rFonts w:asciiTheme="minorHAnsi" w:eastAsia="Calibri" w:hAnsiTheme="minorHAnsi" w:cstheme="minorHAnsi"/>
                <w:sz w:val="22"/>
                <w:szCs w:val="22"/>
              </w:rPr>
              <w:t>3) from TSAG, the information document RAG/INF</w:t>
            </w:r>
            <w:r>
              <w:rPr>
                <w:rFonts w:asciiTheme="minorHAnsi" w:eastAsia="Calibri" w:hAnsiTheme="minorHAnsi" w:cstheme="minorHAnsi"/>
                <w:sz w:val="22"/>
                <w:szCs w:val="22"/>
              </w:rPr>
              <w:t>/</w:t>
            </w:r>
            <w:r w:rsidRPr="0078071A">
              <w:rPr>
                <w:rFonts w:asciiTheme="minorHAnsi" w:eastAsia="Calibri" w:hAnsiTheme="minorHAnsi" w:cstheme="minorHAnsi"/>
                <w:sz w:val="22"/>
                <w:szCs w:val="22"/>
              </w:rPr>
              <w:t>2 presented by the RAG Coordinator on the themes of Accessibility and Sustainability, and the contribution from the Russian Federation (</w:t>
            </w:r>
            <w:r>
              <w:rPr>
                <w:rFonts w:asciiTheme="minorHAnsi" w:eastAsia="Calibri" w:hAnsiTheme="minorHAnsi" w:cstheme="minorHAnsi"/>
                <w:sz w:val="22"/>
                <w:szCs w:val="22"/>
              </w:rPr>
              <w:t>Doc.  RAG/</w:t>
            </w:r>
            <w:r w:rsidRPr="0078071A">
              <w:rPr>
                <w:rFonts w:asciiTheme="minorHAnsi" w:eastAsia="Calibri" w:hAnsiTheme="minorHAnsi" w:cstheme="minorHAnsi"/>
                <w:sz w:val="22"/>
                <w:szCs w:val="22"/>
              </w:rPr>
              <w:t xml:space="preserve">11) on the theme of Sustainable Digital Transformation (SDT).     The RAG also considered the report of the Chair of the </w:t>
            </w:r>
            <w:r>
              <w:rPr>
                <w:rFonts w:asciiTheme="minorHAnsi" w:eastAsia="Calibri" w:hAnsiTheme="minorHAnsi" w:cstheme="minorHAnsi"/>
                <w:sz w:val="22"/>
                <w:szCs w:val="22"/>
                <w:lang w:val="en-GB"/>
              </w:rPr>
              <w:t>Inter Sector Coordination Group (</w:t>
            </w:r>
            <w:r w:rsidRPr="00C87539">
              <w:rPr>
                <w:rFonts w:asciiTheme="minorHAnsi" w:eastAsia="Calibri" w:hAnsiTheme="minorHAnsi" w:cstheme="minorHAnsi"/>
                <w:sz w:val="22"/>
                <w:szCs w:val="22"/>
                <w:lang w:val="en-GB"/>
              </w:rPr>
              <w:t>ISCG</w:t>
            </w:r>
            <w:r>
              <w:rPr>
                <w:rFonts w:asciiTheme="minorHAnsi" w:eastAsia="Calibri" w:hAnsiTheme="minorHAnsi" w:cstheme="minorHAnsi"/>
                <w:sz w:val="22"/>
                <w:szCs w:val="22"/>
                <w:lang w:val="en-GB"/>
              </w:rPr>
              <w:t>)</w:t>
            </w:r>
            <w:r w:rsidRPr="00C87539">
              <w:rPr>
                <w:rFonts w:asciiTheme="minorHAnsi" w:eastAsia="Calibri" w:hAnsiTheme="minorHAnsi" w:cstheme="minorHAnsi"/>
                <w:sz w:val="22"/>
                <w:szCs w:val="22"/>
                <w:lang w:val="en-GB"/>
              </w:rPr>
              <w:t xml:space="preserve"> </w:t>
            </w:r>
            <w:r w:rsidRPr="0078071A">
              <w:rPr>
                <w:rFonts w:asciiTheme="minorHAnsi" w:eastAsia="Calibri" w:hAnsiTheme="minorHAnsi" w:cstheme="minorHAnsi"/>
                <w:sz w:val="22"/>
                <w:szCs w:val="22"/>
              </w:rPr>
              <w:t>(</w:t>
            </w:r>
            <w:r>
              <w:rPr>
                <w:rFonts w:asciiTheme="minorHAnsi" w:eastAsia="Calibri" w:hAnsiTheme="minorHAnsi" w:cstheme="minorHAnsi"/>
                <w:sz w:val="22"/>
                <w:szCs w:val="22"/>
              </w:rPr>
              <w:t>Doc.</w:t>
            </w:r>
            <w:r w:rsidRPr="0078071A">
              <w:rPr>
                <w:rFonts w:asciiTheme="minorHAnsi" w:eastAsia="Calibri" w:hAnsiTheme="minorHAnsi" w:cstheme="minorHAnsi"/>
                <w:sz w:val="22"/>
                <w:szCs w:val="22"/>
              </w:rPr>
              <w:t xml:space="preserve"> </w:t>
            </w:r>
            <w:r>
              <w:rPr>
                <w:rFonts w:asciiTheme="minorHAnsi" w:eastAsia="Calibri" w:hAnsiTheme="minorHAnsi" w:cstheme="minorHAnsi"/>
                <w:sz w:val="22"/>
                <w:szCs w:val="22"/>
              </w:rPr>
              <w:t>RAG/</w:t>
            </w:r>
            <w:r w:rsidRPr="0078071A">
              <w:rPr>
                <w:rFonts w:asciiTheme="minorHAnsi" w:eastAsia="Calibri" w:hAnsiTheme="minorHAnsi" w:cstheme="minorHAnsi"/>
                <w:sz w:val="22"/>
                <w:szCs w:val="22"/>
              </w:rPr>
              <w:t xml:space="preserve">6) which, </w:t>
            </w:r>
            <w:r w:rsidRPr="0078071A">
              <w:rPr>
                <w:rFonts w:asciiTheme="minorHAnsi" w:eastAsia="Calibri" w:hAnsiTheme="minorHAnsi" w:cstheme="minorHAnsi"/>
                <w:i/>
                <w:iCs/>
                <w:sz w:val="22"/>
                <w:szCs w:val="22"/>
              </w:rPr>
              <w:t>inter alia</w:t>
            </w:r>
            <w:r w:rsidRPr="0078071A">
              <w:rPr>
                <w:rFonts w:asciiTheme="minorHAnsi" w:eastAsia="Calibri" w:hAnsiTheme="minorHAnsi" w:cstheme="minorHAnsi"/>
                <w:sz w:val="22"/>
                <w:szCs w:val="22"/>
              </w:rPr>
              <w:t xml:space="preserve">, provided information on SDT activities across the Union.   </w:t>
            </w:r>
            <w:r>
              <w:rPr>
                <w:rFonts w:asciiTheme="minorHAnsi" w:eastAsia="Calibri" w:hAnsiTheme="minorHAnsi" w:cstheme="minorHAnsi"/>
                <w:sz w:val="22"/>
                <w:szCs w:val="22"/>
              </w:rPr>
              <w:t xml:space="preserve">The </w:t>
            </w:r>
            <w:r w:rsidRPr="0078071A">
              <w:rPr>
                <w:rFonts w:asciiTheme="minorHAnsi" w:eastAsia="Calibri" w:hAnsiTheme="minorHAnsi" w:cstheme="minorHAnsi"/>
                <w:sz w:val="22"/>
                <w:szCs w:val="22"/>
              </w:rPr>
              <w:t xml:space="preserve">RAG is of the view that SDT is a matter of intersectoral interest that should be included in the mandate of the ISCG.   </w:t>
            </w:r>
            <w:r>
              <w:rPr>
                <w:rFonts w:asciiTheme="minorHAnsi" w:eastAsia="Calibri" w:hAnsiTheme="minorHAnsi" w:cstheme="minorHAnsi"/>
                <w:sz w:val="22"/>
                <w:szCs w:val="22"/>
              </w:rPr>
              <w:t xml:space="preserve">The </w:t>
            </w:r>
            <w:r w:rsidRPr="0078071A">
              <w:rPr>
                <w:rFonts w:asciiTheme="minorHAnsi" w:eastAsia="Calibri" w:hAnsiTheme="minorHAnsi" w:cstheme="minorHAnsi"/>
                <w:sz w:val="22"/>
                <w:szCs w:val="22"/>
              </w:rPr>
              <w:t xml:space="preserve">RAG also requested the BR Director to collect information </w:t>
            </w:r>
            <w:r>
              <w:rPr>
                <w:rFonts w:asciiTheme="minorHAnsi" w:eastAsia="Calibri" w:hAnsiTheme="minorHAnsi" w:cstheme="minorHAnsi"/>
                <w:sz w:val="22"/>
                <w:szCs w:val="22"/>
              </w:rPr>
              <w:t>on</w:t>
            </w:r>
            <w:r w:rsidRPr="0078071A">
              <w:rPr>
                <w:rFonts w:asciiTheme="minorHAnsi" w:eastAsia="Calibri" w:hAnsiTheme="minorHAnsi" w:cstheme="minorHAnsi"/>
                <w:sz w:val="22"/>
                <w:szCs w:val="22"/>
              </w:rPr>
              <w:t xml:space="preserve"> ITU-R Study Groups’ SDT activities and provide a consolidated report to the next RAG meeting.</w:t>
            </w:r>
          </w:p>
          <w:p w14:paraId="44917692" w14:textId="671B3060"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sidRPr="0078071A">
              <w:rPr>
                <w:rFonts w:asciiTheme="minorHAnsi" w:eastAsia="Calibri" w:hAnsiTheme="minorHAnsi" w:cstheme="minorHAnsi"/>
                <w:sz w:val="22"/>
                <w:szCs w:val="22"/>
              </w:rPr>
              <w:t>The RAG noted with appreciation the material in RAG/INF</w:t>
            </w:r>
            <w:r>
              <w:rPr>
                <w:rFonts w:asciiTheme="minorHAnsi" w:eastAsia="Calibri" w:hAnsiTheme="minorHAnsi" w:cstheme="minorHAnsi"/>
                <w:sz w:val="22"/>
                <w:szCs w:val="22"/>
              </w:rPr>
              <w:t>/</w:t>
            </w:r>
            <w:r w:rsidRPr="0078071A">
              <w:rPr>
                <w:rFonts w:asciiTheme="minorHAnsi" w:eastAsia="Calibri" w:hAnsiTheme="minorHAnsi" w:cstheme="minorHAnsi"/>
                <w:sz w:val="22"/>
                <w:szCs w:val="22"/>
              </w:rPr>
              <w:t>2 which informed the meeting of the SDT work in ITU-R Study Group 6.    RAG approved the Reply Liaison Statement presented in Annex 3 of this report and thanked the TSAG rapporteurs (Mr Sharafat and Mr Gemma) and the RAG Coordinator on Accessibility and Sustainability (Mr Quested) for their work in this area.</w:t>
            </w:r>
          </w:p>
          <w:p w14:paraId="1B7E858D" w14:textId="798CD71D"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sidRPr="0078071A">
              <w:rPr>
                <w:rFonts w:asciiTheme="minorHAnsi" w:eastAsia="Calibri" w:hAnsiTheme="minorHAnsi" w:cstheme="minorHAnsi"/>
                <w:sz w:val="22"/>
                <w:szCs w:val="22"/>
              </w:rPr>
              <w:t>The RAG considered the two documents from the Inter-Sectoral Coordination Group (Docs</w:t>
            </w:r>
            <w:r>
              <w:rPr>
                <w:rFonts w:asciiTheme="minorHAnsi" w:eastAsia="Calibri" w:hAnsiTheme="minorHAnsi" w:cstheme="minorHAnsi"/>
                <w:sz w:val="22"/>
                <w:szCs w:val="22"/>
              </w:rPr>
              <w:t>.</w:t>
            </w:r>
            <w:r w:rsidRPr="0078071A">
              <w:rPr>
                <w:rFonts w:asciiTheme="minorHAnsi" w:eastAsia="Calibri" w:hAnsiTheme="minorHAnsi" w:cstheme="minorHAnsi"/>
                <w:sz w:val="22"/>
                <w:szCs w:val="22"/>
              </w:rPr>
              <w:t xml:space="preserve"> </w:t>
            </w:r>
            <w:r>
              <w:rPr>
                <w:rFonts w:asciiTheme="minorHAnsi" w:eastAsia="Calibri" w:hAnsiTheme="minorHAnsi" w:cstheme="minorHAnsi"/>
                <w:sz w:val="22"/>
                <w:szCs w:val="22"/>
              </w:rPr>
              <w:t>RAG/</w:t>
            </w:r>
            <w:r w:rsidRPr="0078071A">
              <w:rPr>
                <w:rFonts w:asciiTheme="minorHAnsi" w:eastAsia="Calibri" w:hAnsiTheme="minorHAnsi" w:cstheme="minorHAnsi"/>
                <w:sz w:val="22"/>
                <w:szCs w:val="22"/>
              </w:rPr>
              <w:t xml:space="preserve">6 and </w:t>
            </w:r>
            <w:r w:rsidR="000F289D">
              <w:rPr>
                <w:rFonts w:asciiTheme="minorHAnsi" w:eastAsia="Calibri" w:hAnsiTheme="minorHAnsi" w:cstheme="minorHAnsi"/>
                <w:sz w:val="22"/>
                <w:szCs w:val="22"/>
              </w:rPr>
              <w:t>RAG/</w:t>
            </w:r>
            <w:r w:rsidRPr="0078071A">
              <w:rPr>
                <w:rFonts w:asciiTheme="minorHAnsi" w:eastAsia="Calibri" w:hAnsiTheme="minorHAnsi" w:cstheme="minorHAnsi"/>
                <w:sz w:val="22"/>
                <w:szCs w:val="22"/>
              </w:rPr>
              <w:t>7) along with the contribution from the Russian Federation (Doc</w:t>
            </w:r>
            <w:r>
              <w:rPr>
                <w:rFonts w:asciiTheme="minorHAnsi" w:eastAsia="Calibri" w:hAnsiTheme="minorHAnsi" w:cstheme="minorHAnsi"/>
                <w:sz w:val="22"/>
                <w:szCs w:val="22"/>
              </w:rPr>
              <w:t>.</w:t>
            </w:r>
            <w:r w:rsidRPr="0078071A">
              <w:rPr>
                <w:rFonts w:asciiTheme="minorHAnsi" w:eastAsia="Calibri" w:hAnsiTheme="minorHAnsi" w:cstheme="minorHAnsi"/>
                <w:sz w:val="22"/>
                <w:szCs w:val="22"/>
              </w:rPr>
              <w:t xml:space="preserve"> </w:t>
            </w:r>
            <w:r>
              <w:rPr>
                <w:rFonts w:asciiTheme="minorHAnsi" w:eastAsia="Calibri" w:hAnsiTheme="minorHAnsi" w:cstheme="minorHAnsi"/>
                <w:sz w:val="22"/>
                <w:szCs w:val="22"/>
              </w:rPr>
              <w:t>RAG/</w:t>
            </w:r>
            <w:r w:rsidRPr="0078071A">
              <w:rPr>
                <w:rFonts w:asciiTheme="minorHAnsi" w:eastAsia="Calibri" w:hAnsiTheme="minorHAnsi" w:cstheme="minorHAnsi"/>
                <w:sz w:val="22"/>
                <w:szCs w:val="22"/>
              </w:rPr>
              <w:t xml:space="preserve">11) on the participation of RAG in cross-sectoral activities. </w:t>
            </w:r>
          </w:p>
          <w:p w14:paraId="5FD622C6" w14:textId="62162C6B"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Pr="0078071A">
              <w:rPr>
                <w:rFonts w:asciiTheme="minorHAnsi" w:hAnsiTheme="minorHAnsi" w:cstheme="minorHAnsi"/>
                <w:color w:val="000000"/>
                <w:sz w:val="22"/>
                <w:szCs w:val="22"/>
              </w:rPr>
              <w:t xml:space="preserve">RAG noted with thanks the report of the Chair of the </w:t>
            </w:r>
            <w:r>
              <w:rPr>
                <w:rFonts w:asciiTheme="minorHAnsi" w:hAnsiTheme="minorHAnsi" w:cstheme="minorHAnsi"/>
                <w:color w:val="000000"/>
                <w:sz w:val="22"/>
                <w:szCs w:val="22"/>
              </w:rPr>
              <w:t>ISCG</w:t>
            </w:r>
            <w:r w:rsidRPr="0078071A">
              <w:rPr>
                <w:rFonts w:asciiTheme="minorHAnsi" w:hAnsiTheme="minorHAnsi" w:cstheme="minorHAnsi"/>
                <w:color w:val="000000"/>
                <w:sz w:val="22"/>
                <w:szCs w:val="22"/>
              </w:rPr>
              <w:t xml:space="preserve"> on the work of that group.</w:t>
            </w:r>
          </w:p>
          <w:p w14:paraId="51D12407" w14:textId="2686BDAA" w:rsidR="00407AAE"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eastAsia="Calibri" w:hAnsiTheme="minorHAnsi" w:cstheme="minorHAnsi"/>
                <w:sz w:val="22"/>
                <w:szCs w:val="22"/>
              </w:rPr>
            </w:pPr>
            <w:r w:rsidRPr="0078071A">
              <w:rPr>
                <w:rFonts w:asciiTheme="minorHAnsi" w:eastAsia="Calibri" w:hAnsiTheme="minorHAnsi" w:cstheme="minorHAnsi"/>
                <w:sz w:val="22"/>
                <w:szCs w:val="22"/>
              </w:rPr>
              <w:t xml:space="preserve">The RAG called upon the </w:t>
            </w:r>
            <w:r>
              <w:rPr>
                <w:rFonts w:asciiTheme="minorHAnsi" w:eastAsia="Calibri" w:hAnsiTheme="minorHAnsi" w:cstheme="minorHAnsi"/>
                <w:sz w:val="22"/>
                <w:szCs w:val="22"/>
              </w:rPr>
              <w:t>a</w:t>
            </w:r>
            <w:r w:rsidRPr="0078071A">
              <w:rPr>
                <w:rFonts w:asciiTheme="minorHAnsi" w:eastAsia="Calibri" w:hAnsiTheme="minorHAnsi" w:cstheme="minorHAnsi"/>
                <w:sz w:val="22"/>
                <w:szCs w:val="22"/>
              </w:rPr>
              <w:t xml:space="preserve">dministrations and the </w:t>
            </w:r>
            <w:r>
              <w:rPr>
                <w:rFonts w:asciiTheme="minorHAnsi" w:eastAsia="Calibri" w:hAnsiTheme="minorHAnsi" w:cstheme="minorHAnsi"/>
                <w:sz w:val="22"/>
                <w:szCs w:val="22"/>
              </w:rPr>
              <w:t>ISCG</w:t>
            </w:r>
            <w:r w:rsidRPr="0078071A">
              <w:rPr>
                <w:rFonts w:asciiTheme="minorHAnsi" w:eastAsia="Calibri" w:hAnsiTheme="minorHAnsi" w:cstheme="minorHAnsi"/>
                <w:sz w:val="22"/>
                <w:szCs w:val="22"/>
              </w:rPr>
              <w:t xml:space="preserve"> to continue to assist in avoiding overlap between the work of the different </w:t>
            </w:r>
            <w:r>
              <w:rPr>
                <w:rFonts w:asciiTheme="minorHAnsi" w:eastAsia="Calibri" w:hAnsiTheme="minorHAnsi" w:cstheme="minorHAnsi"/>
                <w:sz w:val="22"/>
                <w:szCs w:val="22"/>
              </w:rPr>
              <w:t>S</w:t>
            </w:r>
            <w:r w:rsidRPr="0078071A">
              <w:rPr>
                <w:rFonts w:asciiTheme="minorHAnsi" w:eastAsia="Calibri" w:hAnsiTheme="minorHAnsi" w:cstheme="minorHAnsi"/>
                <w:sz w:val="22"/>
                <w:szCs w:val="22"/>
              </w:rPr>
              <w:t>ectors.</w:t>
            </w:r>
          </w:p>
          <w:p w14:paraId="3500FABE" w14:textId="30FC49B1" w:rsidR="00407AAE" w:rsidRPr="00C06F24"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Pr="006E4CA5">
              <w:rPr>
                <w:rFonts w:asciiTheme="minorHAnsi" w:hAnsiTheme="minorHAnsi" w:cstheme="minorHAnsi"/>
                <w:color w:val="000000"/>
                <w:sz w:val="22"/>
                <w:szCs w:val="22"/>
              </w:rPr>
              <w:t xml:space="preserve">RAG was informed that the next meeting of the ISCG will be held on </w:t>
            </w:r>
            <w:r>
              <w:rPr>
                <w:rFonts w:asciiTheme="minorHAnsi" w:hAnsiTheme="minorHAnsi" w:cstheme="minorHAnsi"/>
                <w:color w:val="000000"/>
                <w:sz w:val="22"/>
                <w:szCs w:val="22"/>
              </w:rPr>
              <w:t>21</w:t>
            </w:r>
            <w:r w:rsidRPr="00DC648C">
              <w:rPr>
                <w:rFonts w:asciiTheme="minorHAnsi" w:hAnsiTheme="minorHAnsi" w:cstheme="minorHAnsi"/>
                <w:color w:val="000000"/>
                <w:sz w:val="22"/>
                <w:szCs w:val="22"/>
                <w:vertAlign w:val="superscript"/>
              </w:rPr>
              <w:t>st</w:t>
            </w:r>
            <w:r>
              <w:rPr>
                <w:rFonts w:asciiTheme="minorHAnsi" w:hAnsiTheme="minorHAnsi" w:cstheme="minorHAnsi"/>
                <w:color w:val="000000"/>
                <w:sz w:val="22"/>
                <w:szCs w:val="22"/>
              </w:rPr>
              <w:t xml:space="preserve"> May 2024</w:t>
            </w:r>
            <w:r w:rsidRPr="006E4CA5">
              <w:rPr>
                <w:rFonts w:asciiTheme="minorHAnsi" w:hAnsiTheme="minorHAnsi" w:cstheme="minorHAnsi"/>
                <w:color w:val="000000"/>
                <w:sz w:val="22"/>
                <w:szCs w:val="22"/>
              </w:rPr>
              <w:t xml:space="preserve"> and appointed its two Vice</w:t>
            </w:r>
            <w:r>
              <w:rPr>
                <w:rFonts w:asciiTheme="minorHAnsi" w:hAnsiTheme="minorHAnsi" w:cstheme="minorHAnsi"/>
                <w:color w:val="000000"/>
                <w:sz w:val="22"/>
                <w:szCs w:val="22"/>
              </w:rPr>
              <w:t>-</w:t>
            </w:r>
            <w:r w:rsidRPr="006E4CA5">
              <w:rPr>
                <w:rFonts w:asciiTheme="minorHAnsi" w:hAnsiTheme="minorHAnsi" w:cstheme="minorHAnsi"/>
                <w:color w:val="000000"/>
                <w:sz w:val="22"/>
                <w:szCs w:val="22"/>
              </w:rPr>
              <w:t>Chair</w:t>
            </w:r>
            <w:r>
              <w:rPr>
                <w:rFonts w:asciiTheme="minorHAnsi" w:hAnsiTheme="minorHAnsi" w:cstheme="minorHAnsi"/>
                <w:color w:val="000000"/>
                <w:sz w:val="22"/>
                <w:szCs w:val="22"/>
              </w:rPr>
              <w:t>s</w:t>
            </w:r>
            <w:r w:rsidRPr="006E4CA5">
              <w:rPr>
                <w:rFonts w:asciiTheme="minorHAnsi" w:hAnsiTheme="minorHAnsi" w:cstheme="minorHAnsi"/>
                <w:color w:val="000000"/>
                <w:sz w:val="22"/>
                <w:szCs w:val="22"/>
              </w:rPr>
              <w:t xml:space="preserve"> Mr</w:t>
            </w:r>
            <w:r>
              <w:rPr>
                <w:rFonts w:asciiTheme="minorHAnsi" w:hAnsiTheme="minorHAnsi" w:cstheme="minorHAnsi"/>
                <w:color w:val="000000"/>
                <w:sz w:val="22"/>
                <w:szCs w:val="22"/>
              </w:rPr>
              <w:t> </w:t>
            </w:r>
            <w:r w:rsidRPr="00665DA4">
              <w:rPr>
                <w:rFonts w:asciiTheme="minorHAnsi" w:hAnsiTheme="minorHAnsi" w:cstheme="minorHAnsi"/>
                <w:color w:val="000000"/>
                <w:sz w:val="22"/>
                <w:szCs w:val="22"/>
              </w:rPr>
              <w:t xml:space="preserve">Tarcisio Aurélio BAKAUS </w:t>
            </w:r>
            <w:r w:rsidRPr="006E4CA5">
              <w:rPr>
                <w:rFonts w:asciiTheme="minorHAnsi" w:hAnsiTheme="minorHAnsi" w:cstheme="minorHAnsi"/>
                <w:color w:val="000000"/>
                <w:sz w:val="22"/>
                <w:szCs w:val="22"/>
              </w:rPr>
              <w:t>(</w:t>
            </w:r>
            <w:r>
              <w:rPr>
                <w:rFonts w:asciiTheme="minorHAnsi" w:hAnsiTheme="minorHAnsi" w:cstheme="minorHAnsi"/>
                <w:color w:val="000000"/>
                <w:sz w:val="22"/>
                <w:szCs w:val="22"/>
              </w:rPr>
              <w:t>Brazil</w:t>
            </w:r>
            <w:r w:rsidRPr="006E4CA5">
              <w:rPr>
                <w:rFonts w:asciiTheme="minorHAnsi" w:hAnsiTheme="minorHAnsi" w:cstheme="minorHAnsi"/>
                <w:color w:val="000000"/>
                <w:sz w:val="22"/>
                <w:szCs w:val="22"/>
              </w:rPr>
              <w:t>) and Mr</w:t>
            </w:r>
            <w:r>
              <w:rPr>
                <w:rFonts w:asciiTheme="minorHAnsi" w:hAnsiTheme="minorHAnsi" w:cstheme="minorHAnsi"/>
                <w:color w:val="000000"/>
                <w:sz w:val="22"/>
                <w:szCs w:val="22"/>
              </w:rPr>
              <w:t xml:space="preserve"> Wako GABABO</w:t>
            </w:r>
            <w:r w:rsidRPr="006E4CA5">
              <w:rPr>
                <w:rFonts w:asciiTheme="minorHAnsi" w:hAnsiTheme="minorHAnsi" w:cstheme="minorHAnsi"/>
                <w:color w:val="000000"/>
                <w:sz w:val="22"/>
                <w:szCs w:val="22"/>
              </w:rPr>
              <w:t xml:space="preserve"> (</w:t>
            </w:r>
            <w:r>
              <w:rPr>
                <w:rFonts w:asciiTheme="minorHAnsi" w:hAnsiTheme="minorHAnsi" w:cstheme="minorHAnsi"/>
                <w:color w:val="000000"/>
                <w:sz w:val="22"/>
                <w:szCs w:val="22"/>
              </w:rPr>
              <w:t>Kenya</w:t>
            </w:r>
            <w:r w:rsidRPr="006E4CA5">
              <w:rPr>
                <w:rFonts w:asciiTheme="minorHAnsi" w:hAnsiTheme="minorHAnsi" w:cstheme="minorHAnsi"/>
                <w:color w:val="000000"/>
                <w:sz w:val="22"/>
                <w:szCs w:val="22"/>
              </w:rPr>
              <w:t>) to represent the Sector at the ISCG during this cycle.</w:t>
            </w:r>
            <w:r>
              <w:rPr>
                <w:rFonts w:asciiTheme="minorHAnsi" w:hAnsiTheme="minorHAnsi" w:cstheme="minorHAnsi"/>
                <w:color w:val="000000"/>
                <w:sz w:val="22"/>
                <w:szCs w:val="22"/>
              </w:rPr>
              <w:t xml:space="preserve"> The RAG also reappointed Mr Andy Quested (EBU) to continue in his role as </w:t>
            </w:r>
            <w:r w:rsidRPr="005037CE">
              <w:rPr>
                <w:rFonts w:asciiTheme="minorHAnsi" w:hAnsiTheme="minorHAnsi" w:cstheme="minorHAnsi"/>
                <w:color w:val="000000"/>
                <w:sz w:val="22"/>
                <w:szCs w:val="22"/>
              </w:rPr>
              <w:t>RAG Coordinator on Accessibility and Sustainability</w:t>
            </w:r>
            <w:r>
              <w:rPr>
                <w:rFonts w:asciiTheme="minorHAnsi" w:hAnsiTheme="minorHAnsi" w:cstheme="minorHAnsi"/>
                <w:color w:val="000000"/>
                <w:sz w:val="22"/>
                <w:szCs w:val="22"/>
              </w:rPr>
              <w:t>.</w:t>
            </w:r>
          </w:p>
        </w:tc>
      </w:tr>
      <w:tr w:rsidR="00407AAE" w:rsidRPr="0078071A" w14:paraId="6647845D" w14:textId="77777777" w:rsidTr="0078071A">
        <w:trPr>
          <w:cantSplit/>
          <w:jc w:val="center"/>
        </w:trPr>
        <w:tc>
          <w:tcPr>
            <w:tcW w:w="1037" w:type="dxa"/>
          </w:tcPr>
          <w:p w14:paraId="78B8982F"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10</w:t>
            </w:r>
          </w:p>
        </w:tc>
        <w:tc>
          <w:tcPr>
            <w:tcW w:w="2375" w:type="dxa"/>
          </w:tcPr>
          <w:p w14:paraId="5CB34B72"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color w:val="000000"/>
                <w:sz w:val="22"/>
                <w:szCs w:val="22"/>
                <w:shd w:val="clear" w:color="auto" w:fill="FFFFFF"/>
                <w:lang w:val="de-CH"/>
              </w:rPr>
            </w:pPr>
            <w:r w:rsidRPr="0078071A">
              <w:rPr>
                <w:rStyle w:val="normaltextrun"/>
                <w:rFonts w:asciiTheme="minorHAnsi" w:hAnsiTheme="minorHAnsi" w:cstheme="minorHAnsi"/>
                <w:color w:val="000000"/>
                <w:sz w:val="22"/>
                <w:szCs w:val="22"/>
                <w:shd w:val="clear" w:color="auto" w:fill="FFFFFF"/>
                <w:lang w:val="de-CH"/>
              </w:rPr>
              <w:t xml:space="preserve">BR information System </w:t>
            </w:r>
          </w:p>
          <w:p w14:paraId="656229E8" w14:textId="0719A28D"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Style w:val="normaltextrun"/>
                <w:rFonts w:asciiTheme="minorHAnsi" w:hAnsiTheme="minorHAnsi" w:cstheme="minorHAnsi"/>
                <w:iCs/>
                <w:color w:val="000000"/>
                <w:sz w:val="22"/>
                <w:szCs w:val="22"/>
                <w:shd w:val="clear" w:color="auto" w:fill="FFFFFF"/>
                <w:lang w:val="de-CH"/>
              </w:rPr>
            </w:pPr>
            <w:hyperlink r:id="rId38" w:history="1">
              <w:r w:rsidR="0066247D" w:rsidRPr="00721B45">
                <w:rPr>
                  <w:rStyle w:val="Hyperlink"/>
                  <w:rFonts w:asciiTheme="minorHAnsi" w:hAnsiTheme="minorHAnsi" w:cstheme="minorHAnsi"/>
                  <w:sz w:val="22"/>
                  <w:szCs w:val="22"/>
                  <w:shd w:val="clear" w:color="auto" w:fill="FFFFFF"/>
                </w:rPr>
                <w:t>1(Rev.1)</w:t>
              </w:r>
            </w:hyperlink>
            <w:r w:rsidR="0066247D">
              <w:rPr>
                <w:rStyle w:val="normaltextrun"/>
                <w:rFonts w:asciiTheme="minorHAnsi" w:hAnsiTheme="minorHAnsi" w:cstheme="minorHAnsi"/>
                <w:iCs/>
                <w:color w:val="000000"/>
                <w:sz w:val="22"/>
                <w:szCs w:val="22"/>
                <w:shd w:val="clear" w:color="auto" w:fill="FFFFFF"/>
                <w:lang w:val="de-CH"/>
              </w:rPr>
              <w:t xml:space="preserve"> </w:t>
            </w:r>
            <w:r w:rsidR="00165535">
              <w:rPr>
                <w:rStyle w:val="normaltextrun"/>
                <w:rFonts w:asciiTheme="minorHAnsi" w:hAnsiTheme="minorHAnsi" w:cstheme="minorHAnsi"/>
                <w:iCs/>
                <w:color w:val="000000"/>
                <w:sz w:val="22"/>
                <w:szCs w:val="22"/>
                <w:shd w:val="clear" w:color="auto" w:fill="FFFFFF"/>
                <w:lang w:val="de-CH"/>
              </w:rPr>
              <w:t>(</w:t>
            </w:r>
            <w:r w:rsidR="00407AAE" w:rsidRPr="0078071A">
              <w:rPr>
                <w:rStyle w:val="normaltextrun"/>
                <w:rFonts w:asciiTheme="minorHAnsi" w:hAnsiTheme="minorHAnsi" w:cstheme="minorHAnsi"/>
                <w:iCs/>
                <w:color w:val="000000"/>
                <w:sz w:val="22"/>
                <w:szCs w:val="22"/>
                <w:shd w:val="clear" w:color="auto" w:fill="FFFFFF"/>
                <w:lang w:val="de-CH"/>
              </w:rPr>
              <w:t>§</w:t>
            </w:r>
            <w:r w:rsidR="00165535">
              <w:rPr>
                <w:rStyle w:val="normaltextrun"/>
                <w:rFonts w:asciiTheme="minorHAnsi" w:hAnsiTheme="minorHAnsi" w:cstheme="minorHAnsi"/>
                <w:iCs/>
                <w:color w:val="000000"/>
                <w:sz w:val="22"/>
                <w:szCs w:val="22"/>
                <w:shd w:val="clear" w:color="auto" w:fill="FFFFFF"/>
                <w:lang w:val="de-CH"/>
              </w:rPr>
              <w:t xml:space="preserve"> </w:t>
            </w:r>
            <w:r w:rsidR="00407AAE" w:rsidRPr="0078071A">
              <w:rPr>
                <w:rStyle w:val="normaltextrun"/>
                <w:rFonts w:asciiTheme="minorHAnsi" w:hAnsiTheme="minorHAnsi" w:cstheme="minorHAnsi"/>
                <w:iCs/>
                <w:color w:val="000000"/>
                <w:sz w:val="22"/>
                <w:szCs w:val="22"/>
                <w:shd w:val="clear" w:color="auto" w:fill="FFFFFF"/>
                <w:lang w:val="de-CH"/>
              </w:rPr>
              <w:t>7</w:t>
            </w:r>
            <w:r w:rsidR="00165535">
              <w:rPr>
                <w:rStyle w:val="normaltextrun"/>
                <w:rFonts w:asciiTheme="minorHAnsi" w:hAnsiTheme="minorHAnsi" w:cstheme="minorHAnsi"/>
                <w:iCs/>
                <w:color w:val="000000"/>
                <w:sz w:val="22"/>
                <w:szCs w:val="22"/>
                <w:shd w:val="clear" w:color="auto" w:fill="FFFFFF"/>
                <w:lang w:val="de-CH"/>
              </w:rPr>
              <w:t>)</w:t>
            </w:r>
            <w:r w:rsidR="00407AAE" w:rsidRPr="0078071A">
              <w:rPr>
                <w:rStyle w:val="normaltextrun"/>
                <w:rFonts w:asciiTheme="minorHAnsi" w:hAnsiTheme="minorHAnsi" w:cstheme="minorHAnsi"/>
                <w:iCs/>
                <w:color w:val="000000"/>
                <w:sz w:val="22"/>
                <w:szCs w:val="22"/>
                <w:shd w:val="clear" w:color="auto" w:fill="FFFFFF"/>
                <w:lang w:val="de-CH"/>
              </w:rPr>
              <w:t xml:space="preserve">, </w:t>
            </w:r>
            <w:hyperlink r:id="rId39" w:history="1">
              <w:r w:rsidR="00407AAE" w:rsidRPr="0066247D">
                <w:rPr>
                  <w:rStyle w:val="Hyperlink"/>
                  <w:rFonts w:asciiTheme="minorHAnsi" w:hAnsiTheme="minorHAnsi" w:cstheme="minorHAnsi"/>
                  <w:iCs/>
                  <w:sz w:val="22"/>
                  <w:szCs w:val="22"/>
                  <w:shd w:val="clear" w:color="auto" w:fill="FFFFFF"/>
                  <w:lang w:val="de-CH"/>
                </w:rPr>
                <w:t>9</w:t>
              </w:r>
            </w:hyperlink>
            <w:r w:rsidR="0066247D">
              <w:rPr>
                <w:rStyle w:val="normaltextrun"/>
                <w:rFonts w:asciiTheme="minorHAnsi" w:hAnsiTheme="minorHAnsi" w:cstheme="minorHAnsi"/>
                <w:iCs/>
                <w:color w:val="000000"/>
                <w:sz w:val="22"/>
                <w:szCs w:val="22"/>
                <w:shd w:val="clear" w:color="auto" w:fill="FFFFFF"/>
                <w:lang w:val="de-CH"/>
              </w:rPr>
              <w:t xml:space="preserve"> and </w:t>
            </w:r>
            <w:hyperlink r:id="rId40" w:history="1">
              <w:r w:rsidR="00407AAE" w:rsidRPr="0066247D">
                <w:rPr>
                  <w:rStyle w:val="Hyperlink"/>
                  <w:rFonts w:asciiTheme="minorHAnsi" w:hAnsiTheme="minorHAnsi" w:cstheme="minorHAnsi"/>
                  <w:iCs/>
                  <w:sz w:val="22"/>
                  <w:szCs w:val="22"/>
                  <w:shd w:val="clear" w:color="auto" w:fill="FFFFFF"/>
                  <w:lang w:val="de-CH"/>
                </w:rPr>
                <w:t>13</w:t>
              </w:r>
            </w:hyperlink>
          </w:p>
        </w:tc>
        <w:tc>
          <w:tcPr>
            <w:tcW w:w="11889" w:type="dxa"/>
          </w:tcPr>
          <w:p w14:paraId="01EE8CCA" w14:textId="4249F124"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F14C2E">
              <w:rPr>
                <w:rFonts w:asciiTheme="minorHAnsi" w:hAnsiTheme="minorHAnsi" w:cstheme="minorHAnsi"/>
                <w:color w:val="000000"/>
                <w:sz w:val="22"/>
                <w:szCs w:val="22"/>
                <w:shd w:val="clear" w:color="auto" w:fill="FFFFFF"/>
                <w:lang w:val="en-GB"/>
              </w:rPr>
              <w:t>The R</w:t>
            </w:r>
            <w:r w:rsidRPr="0078071A">
              <w:rPr>
                <w:rFonts w:asciiTheme="minorHAnsi" w:hAnsiTheme="minorHAnsi" w:cstheme="minorHAnsi"/>
                <w:color w:val="000000"/>
                <w:sz w:val="22"/>
                <w:szCs w:val="22"/>
                <w:shd w:val="clear" w:color="auto" w:fill="FFFFFF"/>
              </w:rPr>
              <w:t xml:space="preserve">AG expressed its great appreciation for the work that has been done by the BR in the development and advancement of information systems for both terrestrial and space services.   </w:t>
            </w:r>
            <w:r>
              <w:rPr>
                <w:rFonts w:asciiTheme="minorHAnsi" w:hAnsiTheme="minorHAnsi" w:cstheme="minorHAnsi"/>
                <w:color w:val="000000"/>
                <w:sz w:val="22"/>
                <w:szCs w:val="22"/>
                <w:shd w:val="clear" w:color="auto" w:fill="FFFFFF"/>
              </w:rPr>
              <w:t xml:space="preserve">The </w:t>
            </w:r>
            <w:r w:rsidRPr="0078071A">
              <w:rPr>
                <w:rFonts w:asciiTheme="minorHAnsi" w:hAnsiTheme="minorHAnsi" w:cstheme="minorHAnsi"/>
                <w:color w:val="000000"/>
                <w:sz w:val="22"/>
                <w:szCs w:val="22"/>
                <w:shd w:val="clear" w:color="auto" w:fill="FFFFFF"/>
              </w:rPr>
              <w:t>RAG also thanked the BR for giving delegates to the RA</w:t>
            </w:r>
            <w:r>
              <w:rPr>
                <w:rFonts w:asciiTheme="minorHAnsi" w:hAnsiTheme="minorHAnsi" w:cstheme="minorHAnsi"/>
                <w:color w:val="000000"/>
                <w:sz w:val="22"/>
                <w:szCs w:val="22"/>
                <w:shd w:val="clear" w:color="auto" w:fill="FFFFFF"/>
              </w:rPr>
              <w:noBreakHyphen/>
            </w:r>
            <w:r w:rsidRPr="0078071A">
              <w:rPr>
                <w:rFonts w:asciiTheme="minorHAnsi" w:hAnsiTheme="minorHAnsi" w:cstheme="minorHAnsi"/>
                <w:color w:val="000000"/>
                <w:sz w:val="22"/>
                <w:szCs w:val="22"/>
                <w:shd w:val="clear" w:color="auto" w:fill="FFFFFF"/>
              </w:rPr>
              <w:t>23/WRC</w:t>
            </w:r>
            <w:r>
              <w:rPr>
                <w:rFonts w:asciiTheme="minorHAnsi" w:hAnsiTheme="minorHAnsi" w:cstheme="minorHAnsi"/>
                <w:color w:val="000000"/>
                <w:sz w:val="22"/>
                <w:szCs w:val="22"/>
                <w:shd w:val="clear" w:color="auto" w:fill="FFFFFF"/>
              </w:rPr>
              <w:noBreakHyphen/>
            </w:r>
            <w:r w:rsidRPr="0078071A">
              <w:rPr>
                <w:rFonts w:asciiTheme="minorHAnsi" w:hAnsiTheme="minorHAnsi" w:cstheme="minorHAnsi"/>
                <w:color w:val="000000"/>
                <w:sz w:val="22"/>
                <w:szCs w:val="22"/>
                <w:shd w:val="clear" w:color="auto" w:fill="FFFFFF"/>
              </w:rPr>
              <w:t xml:space="preserve">23 free access to the Radio Navigation and Article </w:t>
            </w:r>
            <w:r w:rsidRPr="00C06F24">
              <w:rPr>
                <w:rFonts w:asciiTheme="minorHAnsi" w:hAnsiTheme="minorHAnsi" w:cstheme="minorHAnsi"/>
                <w:b/>
                <w:bCs/>
                <w:color w:val="000000"/>
                <w:sz w:val="22"/>
                <w:szCs w:val="22"/>
                <w:shd w:val="clear" w:color="auto" w:fill="FFFFFF"/>
              </w:rPr>
              <w:t>5</w:t>
            </w:r>
            <w:r w:rsidRPr="0078071A">
              <w:rPr>
                <w:rFonts w:asciiTheme="minorHAnsi" w:hAnsiTheme="minorHAnsi" w:cstheme="minorHAnsi"/>
                <w:color w:val="000000"/>
                <w:sz w:val="22"/>
                <w:szCs w:val="22"/>
                <w:shd w:val="clear" w:color="auto" w:fill="FFFFFF"/>
              </w:rPr>
              <w:t xml:space="preserve"> Table of Frequency Allocation software tools that were tremendously useful for their work at the conference.   RAG considered the contribution from Brazil (</w:t>
            </w:r>
            <w:r>
              <w:rPr>
                <w:rFonts w:asciiTheme="minorHAnsi" w:hAnsiTheme="minorHAnsi" w:cstheme="minorHAnsi"/>
                <w:color w:val="000000"/>
                <w:sz w:val="22"/>
                <w:szCs w:val="22"/>
                <w:shd w:val="clear" w:color="auto" w:fill="FFFFFF"/>
              </w:rPr>
              <w:t>Doc.</w:t>
            </w:r>
            <w:r w:rsidRPr="0078071A">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RAG/</w:t>
            </w:r>
            <w:r w:rsidRPr="0078071A">
              <w:rPr>
                <w:rFonts w:asciiTheme="minorHAnsi" w:hAnsiTheme="minorHAnsi" w:cstheme="minorHAnsi"/>
                <w:color w:val="000000"/>
                <w:sz w:val="22"/>
                <w:szCs w:val="22"/>
                <w:shd w:val="clear" w:color="auto" w:fill="FFFFFF"/>
              </w:rPr>
              <w:t>9) requesting to increase the number of free user login from one to ten for the BR</w:t>
            </w:r>
            <w:r w:rsidRPr="0078071A">
              <w:rPr>
                <w:rFonts w:asciiTheme="minorHAnsi" w:hAnsiTheme="minorHAnsi" w:cstheme="minorHAnsi"/>
                <w:sz w:val="22"/>
                <w:szCs w:val="22"/>
              </w:rPr>
              <w:t xml:space="preserve"> </w:t>
            </w:r>
            <w:r w:rsidRPr="0078071A">
              <w:rPr>
                <w:rFonts w:asciiTheme="minorHAnsi" w:hAnsiTheme="minorHAnsi" w:cstheme="minorHAnsi"/>
                <w:color w:val="000000"/>
                <w:sz w:val="22"/>
                <w:szCs w:val="22"/>
                <w:shd w:val="clear" w:color="auto" w:fill="FFFFFF"/>
              </w:rPr>
              <w:t>International Frequency Information Circular (BRIFIC) online platform.   While this proposal was favorably considered, however, it was concluded that this matter was in the purview of the ITU Council because of its possible financial implications.  It was also note</w:t>
            </w:r>
            <w:r>
              <w:rPr>
                <w:rFonts w:asciiTheme="minorHAnsi" w:hAnsiTheme="minorHAnsi" w:cstheme="minorHAnsi"/>
                <w:color w:val="000000"/>
                <w:sz w:val="22"/>
                <w:szCs w:val="22"/>
                <w:shd w:val="clear" w:color="auto" w:fill="FFFFFF"/>
              </w:rPr>
              <w:t>d</w:t>
            </w:r>
            <w:r w:rsidRPr="0078071A">
              <w:rPr>
                <w:rFonts w:asciiTheme="minorHAnsi" w:hAnsiTheme="minorHAnsi" w:cstheme="minorHAnsi"/>
                <w:color w:val="000000"/>
                <w:sz w:val="22"/>
                <w:szCs w:val="22"/>
                <w:shd w:val="clear" w:color="auto" w:fill="FFFFFF"/>
              </w:rPr>
              <w:t xml:space="preserve"> that the administrations require the information published in the BRIFIC </w:t>
            </w:r>
            <w:proofErr w:type="gramStart"/>
            <w:r w:rsidRPr="0078071A">
              <w:rPr>
                <w:rFonts w:asciiTheme="minorHAnsi" w:hAnsiTheme="minorHAnsi" w:cstheme="minorHAnsi"/>
                <w:color w:val="000000"/>
                <w:sz w:val="22"/>
                <w:szCs w:val="22"/>
                <w:shd w:val="clear" w:color="auto" w:fill="FFFFFF"/>
              </w:rPr>
              <w:t>in order for</w:t>
            </w:r>
            <w:proofErr w:type="gramEnd"/>
            <w:r w:rsidRPr="0078071A">
              <w:rPr>
                <w:rFonts w:asciiTheme="minorHAnsi" w:hAnsiTheme="minorHAnsi" w:cstheme="minorHAnsi"/>
                <w:color w:val="000000"/>
                <w:sz w:val="22"/>
                <w:szCs w:val="22"/>
                <w:shd w:val="clear" w:color="auto" w:fill="FFFFFF"/>
              </w:rPr>
              <w:t xml:space="preserve"> them to comply with the Radio Regulations and, therefore, they believe that this information should be made available to them for free.</w:t>
            </w:r>
          </w:p>
          <w:p w14:paraId="379BDD40" w14:textId="03943246"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The </w:t>
            </w:r>
            <w:r w:rsidRPr="0078071A">
              <w:rPr>
                <w:rFonts w:asciiTheme="minorHAnsi" w:hAnsiTheme="minorHAnsi" w:cstheme="minorHAnsi"/>
                <w:color w:val="000000"/>
                <w:sz w:val="22"/>
                <w:szCs w:val="22"/>
                <w:shd w:val="clear" w:color="auto" w:fill="FFFFFF"/>
              </w:rPr>
              <w:t xml:space="preserve">RAG took note of the proposals from Japan, which were contained in </w:t>
            </w:r>
            <w:r>
              <w:rPr>
                <w:rFonts w:asciiTheme="minorHAnsi" w:hAnsiTheme="minorHAnsi" w:cstheme="minorHAnsi"/>
                <w:color w:val="000000"/>
                <w:sz w:val="22"/>
                <w:szCs w:val="22"/>
                <w:shd w:val="clear" w:color="auto" w:fill="FFFFFF"/>
              </w:rPr>
              <w:t>Doc.</w:t>
            </w:r>
            <w:r w:rsidRPr="0078071A">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RAG/</w:t>
            </w:r>
            <w:r w:rsidRPr="0078071A">
              <w:rPr>
                <w:rFonts w:asciiTheme="minorHAnsi" w:hAnsiTheme="minorHAnsi" w:cstheme="minorHAnsi"/>
                <w:color w:val="000000"/>
                <w:sz w:val="22"/>
                <w:szCs w:val="22"/>
                <w:shd w:val="clear" w:color="auto" w:fill="FFFFFF"/>
              </w:rPr>
              <w:t xml:space="preserve">13, for specific enhancements to the </w:t>
            </w:r>
            <w:proofErr w:type="spellStart"/>
            <w:r w:rsidRPr="0078071A">
              <w:rPr>
                <w:rFonts w:asciiTheme="minorHAnsi" w:hAnsiTheme="minorHAnsi" w:cstheme="minorHAnsi"/>
                <w:color w:val="000000"/>
                <w:sz w:val="22"/>
                <w:szCs w:val="22"/>
                <w:shd w:val="clear" w:color="auto" w:fill="FFFFFF"/>
              </w:rPr>
              <w:t>eCommunications</w:t>
            </w:r>
            <w:proofErr w:type="spellEnd"/>
            <w:r w:rsidRPr="0078071A">
              <w:rPr>
                <w:rFonts w:asciiTheme="minorHAnsi" w:hAnsiTheme="minorHAnsi" w:cstheme="minorHAnsi"/>
                <w:color w:val="000000"/>
                <w:sz w:val="22"/>
                <w:szCs w:val="22"/>
                <w:shd w:val="clear" w:color="auto" w:fill="FFFFFF"/>
              </w:rPr>
              <w:t xml:space="preserve"> and </w:t>
            </w:r>
            <w:proofErr w:type="spellStart"/>
            <w:r w:rsidRPr="0078071A">
              <w:rPr>
                <w:rFonts w:asciiTheme="minorHAnsi" w:hAnsiTheme="minorHAnsi" w:cstheme="minorHAnsi"/>
                <w:color w:val="000000"/>
                <w:sz w:val="22"/>
                <w:szCs w:val="22"/>
                <w:shd w:val="clear" w:color="auto" w:fill="FFFFFF"/>
              </w:rPr>
              <w:t>eSubmissions</w:t>
            </w:r>
            <w:proofErr w:type="spellEnd"/>
            <w:r w:rsidRPr="0078071A">
              <w:rPr>
                <w:rFonts w:asciiTheme="minorHAnsi" w:hAnsiTheme="minorHAnsi" w:cstheme="minorHAnsi"/>
                <w:color w:val="000000"/>
                <w:sz w:val="22"/>
                <w:szCs w:val="22"/>
                <w:shd w:val="clear" w:color="auto" w:fill="FFFFFF"/>
              </w:rPr>
              <w:t xml:space="preserve"> software platforms.  The proposals for integration of the </w:t>
            </w:r>
            <w:proofErr w:type="spellStart"/>
            <w:r w:rsidRPr="0078071A">
              <w:rPr>
                <w:rFonts w:asciiTheme="minorHAnsi" w:hAnsiTheme="minorHAnsi" w:cstheme="minorHAnsi"/>
                <w:color w:val="000000"/>
                <w:sz w:val="22"/>
                <w:szCs w:val="22"/>
                <w:shd w:val="clear" w:color="auto" w:fill="FFFFFF"/>
              </w:rPr>
              <w:t>eSubmission</w:t>
            </w:r>
            <w:proofErr w:type="spellEnd"/>
            <w:r w:rsidRPr="0078071A">
              <w:rPr>
                <w:rFonts w:asciiTheme="minorHAnsi" w:hAnsiTheme="minorHAnsi" w:cstheme="minorHAnsi"/>
                <w:color w:val="000000"/>
                <w:sz w:val="22"/>
                <w:szCs w:val="22"/>
                <w:shd w:val="clear" w:color="auto" w:fill="FFFFFF"/>
              </w:rPr>
              <w:t xml:space="preserve"> and </w:t>
            </w:r>
            <w:proofErr w:type="spellStart"/>
            <w:r w:rsidRPr="0078071A">
              <w:rPr>
                <w:rFonts w:asciiTheme="minorHAnsi" w:hAnsiTheme="minorHAnsi" w:cstheme="minorHAnsi"/>
                <w:color w:val="000000"/>
                <w:sz w:val="22"/>
                <w:szCs w:val="22"/>
                <w:shd w:val="clear" w:color="auto" w:fill="FFFFFF"/>
              </w:rPr>
              <w:t>eCommunication</w:t>
            </w:r>
            <w:proofErr w:type="spellEnd"/>
            <w:r w:rsidRPr="0078071A">
              <w:rPr>
                <w:rFonts w:asciiTheme="minorHAnsi" w:hAnsiTheme="minorHAnsi" w:cstheme="minorHAnsi"/>
                <w:color w:val="000000"/>
                <w:sz w:val="22"/>
                <w:szCs w:val="22"/>
                <w:shd w:val="clear" w:color="auto" w:fill="FFFFFF"/>
              </w:rPr>
              <w:t xml:space="preserve"> systems and for the development of online applications of BR Space Software were supported by several administrations.   RAG further acknowledged and expressed its sincere gratitude to the administration of Japan for the significant and sustained contributions it has made since 2017 towards the implementation of Resolution </w:t>
            </w:r>
            <w:r w:rsidRPr="00C06F24">
              <w:rPr>
                <w:rFonts w:asciiTheme="minorHAnsi" w:hAnsiTheme="minorHAnsi" w:cstheme="minorHAnsi"/>
                <w:b/>
                <w:bCs/>
                <w:color w:val="000000"/>
                <w:sz w:val="22"/>
                <w:szCs w:val="22"/>
                <w:shd w:val="clear" w:color="auto" w:fill="FFFFFF"/>
              </w:rPr>
              <w:t>908</w:t>
            </w:r>
            <w:r w:rsidRPr="0078071A">
              <w:rPr>
                <w:rFonts w:asciiTheme="minorHAnsi" w:hAnsiTheme="minorHAnsi" w:cstheme="minorHAnsi"/>
                <w:color w:val="000000"/>
                <w:sz w:val="22"/>
                <w:szCs w:val="22"/>
                <w:shd w:val="clear" w:color="auto" w:fill="FFFFFF"/>
              </w:rPr>
              <w:t xml:space="preserve">.   RAG also expressed its appreciation for their continued financial and staff support towards the continuation of this project in the context of Resolution </w:t>
            </w:r>
            <w:r w:rsidRPr="00C06F24">
              <w:rPr>
                <w:rFonts w:asciiTheme="minorHAnsi" w:hAnsiTheme="minorHAnsi" w:cstheme="minorHAnsi"/>
                <w:b/>
                <w:bCs/>
                <w:color w:val="000000"/>
                <w:sz w:val="22"/>
                <w:szCs w:val="22"/>
                <w:shd w:val="clear" w:color="auto" w:fill="FFFFFF"/>
              </w:rPr>
              <w:t>55</w:t>
            </w:r>
            <w:r w:rsidRPr="0078071A">
              <w:rPr>
                <w:rFonts w:asciiTheme="minorHAnsi" w:hAnsiTheme="minorHAnsi" w:cstheme="minorHAnsi"/>
                <w:color w:val="000000"/>
                <w:sz w:val="22"/>
                <w:szCs w:val="22"/>
                <w:shd w:val="clear" w:color="auto" w:fill="FFFFFF"/>
              </w:rPr>
              <w:t xml:space="preserve">, which was adopted by the WRC-23. </w:t>
            </w:r>
          </w:p>
          <w:p w14:paraId="7183BF1C" w14:textId="6A4C0497" w:rsidR="00407AAE" w:rsidRPr="0078071A" w:rsidRDefault="00407AAE" w:rsidP="000F289D">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color w:val="000000"/>
                <w:sz w:val="22"/>
                <w:szCs w:val="22"/>
                <w:shd w:val="clear" w:color="auto" w:fill="FFFFFF"/>
              </w:rPr>
            </w:pPr>
            <w:r w:rsidRPr="0078071A">
              <w:rPr>
                <w:rFonts w:asciiTheme="minorHAnsi" w:hAnsiTheme="minorHAnsi" w:cstheme="minorHAnsi"/>
                <w:color w:val="000000"/>
                <w:sz w:val="22"/>
                <w:szCs w:val="22"/>
                <w:shd w:val="clear" w:color="auto" w:fill="FFFFFF"/>
              </w:rPr>
              <w:t xml:space="preserve">The BR Director joined in thanking Japan for its longstanding support for the development of BR information systems for both terrestrial and space services and for their encouragement to other </w:t>
            </w:r>
            <w:r>
              <w:rPr>
                <w:rFonts w:asciiTheme="minorHAnsi" w:hAnsiTheme="minorHAnsi" w:cstheme="minorHAnsi"/>
                <w:color w:val="000000"/>
                <w:sz w:val="22"/>
                <w:szCs w:val="22"/>
                <w:shd w:val="clear" w:color="auto" w:fill="FFFFFF"/>
              </w:rPr>
              <w:t>a</w:t>
            </w:r>
            <w:r w:rsidRPr="0078071A">
              <w:rPr>
                <w:rFonts w:asciiTheme="minorHAnsi" w:hAnsiTheme="minorHAnsi" w:cstheme="minorHAnsi"/>
                <w:color w:val="000000"/>
                <w:sz w:val="22"/>
                <w:szCs w:val="22"/>
                <w:shd w:val="clear" w:color="auto" w:fill="FFFFFF"/>
              </w:rPr>
              <w:t>dministrations to do the same.</w:t>
            </w:r>
          </w:p>
        </w:tc>
      </w:tr>
      <w:tr w:rsidR="00407AAE" w:rsidRPr="0078071A" w14:paraId="53E66B1E" w14:textId="77777777" w:rsidTr="0078071A">
        <w:trPr>
          <w:cantSplit/>
          <w:jc w:val="center"/>
        </w:trPr>
        <w:tc>
          <w:tcPr>
            <w:tcW w:w="1037" w:type="dxa"/>
          </w:tcPr>
          <w:p w14:paraId="60ADD2E7"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11</w:t>
            </w:r>
          </w:p>
        </w:tc>
        <w:tc>
          <w:tcPr>
            <w:tcW w:w="2375" w:type="dxa"/>
          </w:tcPr>
          <w:p w14:paraId="73BB0872" w14:textId="219FF386" w:rsidR="00407AAE" w:rsidRPr="0078071A" w:rsidRDefault="00407AAE" w:rsidP="0016553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Outreach</w:t>
            </w:r>
            <w:r w:rsidRPr="0078071A">
              <w:rPr>
                <w:rFonts w:asciiTheme="minorHAnsi" w:hAnsiTheme="minorHAnsi" w:cstheme="minorHAnsi"/>
                <w:sz w:val="22"/>
                <w:szCs w:val="22"/>
              </w:rPr>
              <w:br/>
            </w:r>
            <w:hyperlink r:id="rId41" w:history="1">
              <w:r w:rsidR="0066247D" w:rsidRPr="00721B45">
                <w:rPr>
                  <w:rStyle w:val="Hyperlink"/>
                  <w:rFonts w:asciiTheme="minorHAnsi" w:hAnsiTheme="minorHAnsi" w:cstheme="minorHAnsi"/>
                  <w:sz w:val="22"/>
                  <w:szCs w:val="22"/>
                  <w:shd w:val="clear" w:color="auto" w:fill="FFFFFF"/>
                </w:rPr>
                <w:t>1(Rev.1)</w:t>
              </w:r>
            </w:hyperlink>
            <w:r w:rsidR="0066247D">
              <w:rPr>
                <w:rFonts w:asciiTheme="minorHAnsi" w:hAnsiTheme="minorHAnsi" w:cstheme="minorHAnsi"/>
                <w:sz w:val="22"/>
                <w:szCs w:val="22"/>
              </w:rPr>
              <w:t xml:space="preserve"> </w:t>
            </w:r>
            <w:r w:rsidR="00165535">
              <w:rPr>
                <w:rFonts w:asciiTheme="minorHAnsi" w:hAnsiTheme="minorHAnsi" w:cstheme="minorHAnsi"/>
                <w:sz w:val="22"/>
                <w:szCs w:val="22"/>
              </w:rPr>
              <w:t>(</w:t>
            </w:r>
            <w:r w:rsidRPr="0078071A">
              <w:rPr>
                <w:rFonts w:asciiTheme="minorHAnsi" w:hAnsiTheme="minorHAnsi" w:cstheme="minorHAnsi"/>
                <w:sz w:val="22"/>
                <w:szCs w:val="22"/>
              </w:rPr>
              <w:t>§</w:t>
            </w:r>
            <w:r w:rsidR="00165535">
              <w:rPr>
                <w:rFonts w:asciiTheme="minorHAnsi" w:hAnsiTheme="minorHAnsi" w:cstheme="minorHAnsi"/>
                <w:sz w:val="22"/>
                <w:szCs w:val="22"/>
              </w:rPr>
              <w:t xml:space="preserve"> </w:t>
            </w:r>
            <w:r w:rsidRPr="0078071A">
              <w:rPr>
                <w:rFonts w:asciiTheme="minorHAnsi" w:hAnsiTheme="minorHAnsi" w:cstheme="minorHAnsi"/>
                <w:sz w:val="22"/>
                <w:szCs w:val="22"/>
              </w:rPr>
              <w:t>8</w:t>
            </w:r>
            <w:r w:rsidR="00165535">
              <w:rPr>
                <w:rFonts w:asciiTheme="minorHAnsi" w:hAnsiTheme="minorHAnsi" w:cstheme="minorHAnsi"/>
                <w:sz w:val="22"/>
                <w:szCs w:val="22"/>
              </w:rPr>
              <w:t>)</w:t>
            </w:r>
            <w:r w:rsidRPr="0078071A">
              <w:rPr>
                <w:rFonts w:asciiTheme="minorHAnsi" w:hAnsiTheme="minorHAnsi" w:cstheme="minorHAnsi"/>
                <w:sz w:val="22"/>
                <w:szCs w:val="22"/>
              </w:rPr>
              <w:t>,</w:t>
            </w:r>
            <w:r w:rsidR="00165535">
              <w:rPr>
                <w:rFonts w:asciiTheme="minorHAnsi" w:hAnsiTheme="minorHAnsi" w:cstheme="minorHAnsi"/>
                <w:sz w:val="22"/>
                <w:szCs w:val="22"/>
              </w:rPr>
              <w:t xml:space="preserve"> </w:t>
            </w:r>
            <w:hyperlink r:id="rId42" w:history="1">
              <w:r w:rsidRPr="0066247D">
                <w:rPr>
                  <w:rStyle w:val="Hyperlink"/>
                  <w:rFonts w:asciiTheme="minorHAnsi" w:hAnsiTheme="minorHAnsi" w:cstheme="minorHAnsi"/>
                  <w:sz w:val="22"/>
                  <w:szCs w:val="22"/>
                </w:rPr>
                <w:t>12</w:t>
              </w:r>
            </w:hyperlink>
          </w:p>
        </w:tc>
        <w:tc>
          <w:tcPr>
            <w:tcW w:w="11889" w:type="dxa"/>
          </w:tcPr>
          <w:p w14:paraId="3C5C4A69" w14:textId="0B27D3A6" w:rsidR="00407AAE" w:rsidRDefault="00407AAE" w:rsidP="000F289D">
            <w:pPr>
              <w:spacing w:before="80"/>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 xml:space="preserve">The </w:t>
            </w:r>
            <w:r w:rsidRPr="00816A70">
              <w:rPr>
                <w:rFonts w:asciiTheme="minorHAnsi" w:eastAsia="Calibri" w:hAnsiTheme="minorHAnsi" w:cstheme="minorHAnsi"/>
                <w:sz w:val="22"/>
                <w:szCs w:val="22"/>
                <w:lang w:val="en-GB"/>
              </w:rPr>
              <w:t xml:space="preserve">RAG </w:t>
            </w:r>
            <w:r>
              <w:rPr>
                <w:rFonts w:asciiTheme="minorHAnsi" w:eastAsia="Calibri" w:hAnsiTheme="minorHAnsi" w:cstheme="minorHAnsi"/>
                <w:sz w:val="22"/>
                <w:szCs w:val="22"/>
                <w:lang w:val="en-GB"/>
              </w:rPr>
              <w:t xml:space="preserve">thanked the BR for the effort in capacity building through world and regional radiocommunication seminars. The RAG noted that these seminars are conducted by BR experts and include hands-on training and encourages the BR to continue to expand to the extent practicable these activities that are significant and benefit to the membership. </w:t>
            </w:r>
          </w:p>
          <w:p w14:paraId="693FE94F" w14:textId="44F6672F" w:rsidR="00407AAE" w:rsidRPr="0078071A" w:rsidRDefault="00407AAE" w:rsidP="000F289D">
            <w:pPr>
              <w:spacing w:before="80"/>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 xml:space="preserve">The RAG considered favourably the contribution Doc. RAG/12 on the need for </w:t>
            </w:r>
            <w:r w:rsidRPr="00C8695E">
              <w:rPr>
                <w:rFonts w:asciiTheme="minorHAnsi" w:eastAsia="Calibri" w:hAnsiTheme="minorHAnsi" w:cstheme="minorHAnsi"/>
                <w:sz w:val="22"/>
                <w:szCs w:val="22"/>
                <w:lang w:val="en-GB"/>
              </w:rPr>
              <w:t>organiz</w:t>
            </w:r>
            <w:r>
              <w:rPr>
                <w:rFonts w:asciiTheme="minorHAnsi" w:eastAsia="Calibri" w:hAnsiTheme="minorHAnsi" w:cstheme="minorHAnsi"/>
                <w:sz w:val="22"/>
                <w:szCs w:val="22"/>
                <w:lang w:val="en-GB"/>
              </w:rPr>
              <w:t>ing</w:t>
            </w:r>
            <w:r w:rsidRPr="00C8695E">
              <w:rPr>
                <w:rFonts w:asciiTheme="minorHAnsi" w:eastAsia="Calibri" w:hAnsiTheme="minorHAnsi" w:cstheme="minorHAnsi"/>
                <w:sz w:val="22"/>
                <w:szCs w:val="22"/>
                <w:lang w:val="en-GB"/>
              </w:rPr>
              <w:t xml:space="preserve"> seminars, </w:t>
            </w:r>
            <w:proofErr w:type="gramStart"/>
            <w:r w:rsidRPr="00C8695E">
              <w:rPr>
                <w:rFonts w:asciiTheme="minorHAnsi" w:eastAsia="Calibri" w:hAnsiTheme="minorHAnsi" w:cstheme="minorHAnsi"/>
                <w:sz w:val="22"/>
                <w:szCs w:val="22"/>
                <w:lang w:val="en-GB"/>
              </w:rPr>
              <w:t>workshops</w:t>
            </w:r>
            <w:proofErr w:type="gramEnd"/>
            <w:r w:rsidRPr="00C8695E">
              <w:rPr>
                <w:rFonts w:asciiTheme="minorHAnsi" w:eastAsia="Calibri" w:hAnsiTheme="minorHAnsi" w:cstheme="minorHAnsi"/>
                <w:sz w:val="22"/>
                <w:szCs w:val="22"/>
                <w:lang w:val="en-GB"/>
              </w:rPr>
              <w:t xml:space="preserve"> or training events on regulatory and technical aspects of constellation systems for non-</w:t>
            </w:r>
            <w:r>
              <w:rPr>
                <w:rFonts w:asciiTheme="minorHAnsi" w:eastAsia="Calibri" w:hAnsiTheme="minorHAnsi" w:cstheme="minorHAnsi"/>
                <w:sz w:val="22"/>
                <w:szCs w:val="22"/>
                <w:lang w:val="en-GB"/>
              </w:rPr>
              <w:t>GSO</w:t>
            </w:r>
            <w:r w:rsidRPr="00C8695E">
              <w:rPr>
                <w:rFonts w:asciiTheme="minorHAnsi" w:eastAsia="Calibri" w:hAnsiTheme="minorHAnsi" w:cstheme="minorHAnsi"/>
                <w:sz w:val="22"/>
                <w:szCs w:val="22"/>
                <w:lang w:val="en-GB"/>
              </w:rPr>
              <w:t xml:space="preserve"> communication</w:t>
            </w:r>
            <w:r>
              <w:rPr>
                <w:rFonts w:asciiTheme="minorHAnsi" w:eastAsia="Calibri" w:hAnsiTheme="minorHAnsi" w:cstheme="minorHAnsi"/>
                <w:sz w:val="22"/>
                <w:szCs w:val="22"/>
                <w:lang w:val="en-GB"/>
              </w:rPr>
              <w:t xml:space="preserve">s. In addition to revising the RRS and WRS programmes to specifically address technical and regulatory matters related to non-GSO satellite constellations, ITU was encouraged to consider other approaches for information dissemination, including </w:t>
            </w:r>
            <w:r w:rsidRPr="00C06F24">
              <w:rPr>
                <w:rFonts w:asciiTheme="minorHAnsi" w:eastAsia="Calibri" w:hAnsiTheme="minorHAnsi" w:cstheme="minorHAnsi"/>
                <w:i/>
                <w:iCs/>
                <w:sz w:val="22"/>
                <w:szCs w:val="22"/>
                <w:lang w:val="en-GB"/>
              </w:rPr>
              <w:t>inter alia</w:t>
            </w:r>
            <w:r>
              <w:rPr>
                <w:rFonts w:asciiTheme="minorHAnsi" w:eastAsia="Calibri" w:hAnsiTheme="minorHAnsi" w:cstheme="minorHAnsi"/>
                <w:sz w:val="22"/>
                <w:szCs w:val="22"/>
                <w:lang w:val="en-GB"/>
              </w:rPr>
              <w:t xml:space="preserve">, </w:t>
            </w:r>
            <w:r w:rsidRPr="009D5161">
              <w:rPr>
                <w:rFonts w:asciiTheme="minorHAnsi" w:eastAsia="Calibri" w:hAnsiTheme="minorHAnsi" w:cstheme="minorHAnsi"/>
                <w:sz w:val="22"/>
                <w:szCs w:val="22"/>
                <w:lang w:val="en-GB"/>
              </w:rPr>
              <w:t xml:space="preserve">Workshops </w:t>
            </w:r>
            <w:r>
              <w:rPr>
                <w:rFonts w:asciiTheme="minorHAnsi" w:eastAsia="Calibri" w:hAnsiTheme="minorHAnsi" w:cstheme="minorHAnsi"/>
                <w:sz w:val="22"/>
                <w:szCs w:val="22"/>
                <w:lang w:val="en-GB"/>
              </w:rPr>
              <w:t>associated</w:t>
            </w:r>
            <w:r w:rsidRPr="009D5161">
              <w:rPr>
                <w:rFonts w:asciiTheme="minorHAnsi" w:eastAsia="Calibri" w:hAnsiTheme="minorHAnsi" w:cstheme="minorHAnsi"/>
                <w:sz w:val="22"/>
                <w:szCs w:val="22"/>
                <w:lang w:val="en-GB"/>
              </w:rPr>
              <w:t xml:space="preserve"> with</w:t>
            </w:r>
            <w:r>
              <w:rPr>
                <w:rFonts w:asciiTheme="minorHAnsi" w:eastAsia="Calibri" w:hAnsiTheme="minorHAnsi" w:cstheme="minorHAnsi"/>
                <w:sz w:val="22"/>
                <w:szCs w:val="22"/>
                <w:lang w:val="en-GB"/>
              </w:rPr>
              <w:t xml:space="preserve"> the relevant</w:t>
            </w:r>
            <w:r w:rsidRPr="009D5161">
              <w:rPr>
                <w:rFonts w:asciiTheme="minorHAnsi" w:eastAsia="Calibri" w:hAnsiTheme="minorHAnsi" w:cstheme="minorHAnsi"/>
                <w:sz w:val="22"/>
                <w:szCs w:val="22"/>
                <w:lang w:val="en-GB"/>
              </w:rPr>
              <w:t xml:space="preserve"> </w:t>
            </w:r>
            <w:r>
              <w:rPr>
                <w:rFonts w:asciiTheme="minorHAnsi" w:eastAsia="Calibri" w:hAnsiTheme="minorHAnsi" w:cstheme="minorHAnsi"/>
                <w:sz w:val="22"/>
                <w:szCs w:val="22"/>
                <w:lang w:val="en-GB"/>
              </w:rPr>
              <w:t>ITU-R Study Group</w:t>
            </w:r>
            <w:r w:rsidRPr="009D5161">
              <w:rPr>
                <w:rFonts w:asciiTheme="minorHAnsi" w:eastAsia="Calibri" w:hAnsiTheme="minorHAnsi" w:cstheme="minorHAnsi"/>
                <w:sz w:val="22"/>
                <w:szCs w:val="22"/>
                <w:lang w:val="en-GB"/>
              </w:rPr>
              <w:t xml:space="preserve"> meetings</w:t>
            </w:r>
            <w:r>
              <w:rPr>
                <w:rFonts w:asciiTheme="minorHAnsi" w:eastAsia="Calibri" w:hAnsiTheme="minorHAnsi" w:cstheme="minorHAnsi"/>
                <w:sz w:val="22"/>
                <w:szCs w:val="22"/>
                <w:lang w:val="en-GB"/>
              </w:rPr>
              <w:t xml:space="preserve">. RAG also recommended holding jointly coordinated ITU-R/ITU-D events </w:t>
            </w:r>
            <w:r w:rsidRPr="009D5161">
              <w:rPr>
                <w:rFonts w:asciiTheme="minorHAnsi" w:eastAsia="Calibri" w:hAnsiTheme="minorHAnsi" w:cstheme="minorHAnsi"/>
                <w:sz w:val="22"/>
                <w:szCs w:val="22"/>
                <w:lang w:val="en-GB"/>
              </w:rPr>
              <w:t>on this very important matter</w:t>
            </w:r>
            <w:r>
              <w:rPr>
                <w:rFonts w:asciiTheme="minorHAnsi" w:eastAsia="Calibri" w:hAnsiTheme="minorHAnsi" w:cstheme="minorHAnsi"/>
                <w:sz w:val="22"/>
                <w:szCs w:val="22"/>
                <w:lang w:val="en-GB"/>
              </w:rPr>
              <w:t>.</w:t>
            </w:r>
          </w:p>
        </w:tc>
      </w:tr>
      <w:tr w:rsidR="00407AAE" w:rsidRPr="0078071A" w14:paraId="5141C2D1" w14:textId="77777777" w:rsidTr="0078071A">
        <w:trPr>
          <w:cantSplit/>
          <w:jc w:val="center"/>
        </w:trPr>
        <w:tc>
          <w:tcPr>
            <w:tcW w:w="1037" w:type="dxa"/>
          </w:tcPr>
          <w:p w14:paraId="49A83B8F" w14:textId="77777777"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lastRenderedPageBreak/>
              <w:t>12</w:t>
            </w:r>
          </w:p>
        </w:tc>
        <w:tc>
          <w:tcPr>
            <w:tcW w:w="2375" w:type="dxa"/>
          </w:tcPr>
          <w:p w14:paraId="5601B8BC" w14:textId="22F0166A" w:rsidR="00407AAE" w:rsidRPr="0078071A" w:rsidRDefault="00407AA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 xml:space="preserve">Other </w:t>
            </w:r>
            <w:r>
              <w:rPr>
                <w:rFonts w:asciiTheme="minorHAnsi" w:hAnsiTheme="minorHAnsi" w:cstheme="minorHAnsi"/>
                <w:sz w:val="22"/>
                <w:szCs w:val="22"/>
              </w:rPr>
              <w:t>issues</w:t>
            </w:r>
          </w:p>
          <w:p w14:paraId="1B18F1B2" w14:textId="6DCA8AD6" w:rsidR="00407AAE" w:rsidRPr="0078071A" w:rsidRDefault="00F14C2E" w:rsidP="00407AA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hyperlink r:id="rId43" w:history="1">
              <w:r w:rsidR="00407AAE" w:rsidRPr="0066247D">
                <w:rPr>
                  <w:rStyle w:val="Hyperlink"/>
                  <w:rFonts w:asciiTheme="minorHAnsi" w:hAnsiTheme="minorHAnsi" w:cstheme="minorHAnsi"/>
                  <w:sz w:val="22"/>
                  <w:szCs w:val="22"/>
                </w:rPr>
                <w:t>14</w:t>
              </w:r>
            </w:hyperlink>
          </w:p>
        </w:tc>
        <w:tc>
          <w:tcPr>
            <w:tcW w:w="11889" w:type="dxa"/>
          </w:tcPr>
          <w:p w14:paraId="2430CE35" w14:textId="2AF18E6C" w:rsidR="00407AAE" w:rsidRDefault="00407AAE" w:rsidP="000F289D">
            <w:pPr>
              <w:spacing w:before="80"/>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 xml:space="preserve">The RAG received a contribution under Doc. RAG/14 relating to the development of a </w:t>
            </w:r>
            <w:r w:rsidRPr="00FE687F">
              <w:rPr>
                <w:rFonts w:asciiTheme="minorHAnsi" w:eastAsia="Calibri" w:hAnsiTheme="minorHAnsi" w:cstheme="minorHAnsi"/>
                <w:sz w:val="22"/>
                <w:szCs w:val="22"/>
                <w:lang w:val="en-GB"/>
              </w:rPr>
              <w:t>comprehensive</w:t>
            </w:r>
            <w:r>
              <w:rPr>
                <w:rFonts w:asciiTheme="minorHAnsi" w:eastAsia="Calibri" w:hAnsiTheme="minorHAnsi" w:cstheme="minorHAnsi"/>
                <w:sz w:val="22"/>
                <w:szCs w:val="22"/>
                <w:lang w:val="en-GB"/>
              </w:rPr>
              <w:t xml:space="preserve"> course of action (e.g.,</w:t>
            </w:r>
            <w:r w:rsidRPr="00FE687F">
              <w:rPr>
                <w:rFonts w:asciiTheme="minorHAnsi" w:eastAsia="Calibri" w:hAnsiTheme="minorHAnsi" w:cstheme="minorHAnsi"/>
                <w:sz w:val="22"/>
                <w:szCs w:val="22"/>
                <w:lang w:val="en-GB"/>
              </w:rPr>
              <w:t xml:space="preserve"> guidelines</w:t>
            </w:r>
            <w:r>
              <w:rPr>
                <w:rFonts w:asciiTheme="minorHAnsi" w:eastAsia="Calibri" w:hAnsiTheme="minorHAnsi" w:cstheme="minorHAnsi"/>
                <w:sz w:val="22"/>
                <w:szCs w:val="22"/>
                <w:lang w:val="en-GB"/>
              </w:rPr>
              <w:t xml:space="preserve"> or</w:t>
            </w:r>
            <w:r w:rsidRPr="00FE687F">
              <w:rPr>
                <w:rFonts w:asciiTheme="minorHAnsi" w:eastAsia="Calibri" w:hAnsiTheme="minorHAnsi" w:cstheme="minorHAnsi"/>
                <w:sz w:val="22"/>
                <w:szCs w:val="22"/>
                <w:lang w:val="en-GB"/>
              </w:rPr>
              <w:t xml:space="preserve"> </w:t>
            </w:r>
            <w:r>
              <w:rPr>
                <w:rFonts w:asciiTheme="minorHAnsi" w:eastAsia="Calibri" w:hAnsiTheme="minorHAnsi" w:cstheme="minorHAnsi"/>
                <w:sz w:val="22"/>
                <w:szCs w:val="22"/>
                <w:lang w:val="en-GB"/>
              </w:rPr>
              <w:t>handbook) wh</w:t>
            </w:r>
            <w:r w:rsidRPr="00FE687F">
              <w:rPr>
                <w:rFonts w:asciiTheme="minorHAnsi" w:eastAsia="Calibri" w:hAnsiTheme="minorHAnsi" w:cstheme="minorHAnsi"/>
                <w:sz w:val="22"/>
                <w:szCs w:val="22"/>
                <w:lang w:val="en-GB"/>
              </w:rPr>
              <w:t xml:space="preserve">ich would </w:t>
            </w:r>
            <w:r>
              <w:rPr>
                <w:rFonts w:asciiTheme="minorHAnsi" w:eastAsia="Calibri" w:hAnsiTheme="minorHAnsi" w:cstheme="minorHAnsi"/>
                <w:sz w:val="22"/>
                <w:szCs w:val="22"/>
                <w:lang w:val="en-GB"/>
              </w:rPr>
              <w:t>identify</w:t>
            </w:r>
            <w:r w:rsidRPr="00FE687F">
              <w:rPr>
                <w:rFonts w:asciiTheme="minorHAnsi" w:eastAsia="Calibri" w:hAnsiTheme="minorHAnsi" w:cstheme="minorHAnsi"/>
                <w:sz w:val="22"/>
                <w:szCs w:val="22"/>
                <w:lang w:val="en-GB"/>
              </w:rPr>
              <w:t xml:space="preserve"> best practices, harmonize administrative and technical procedures and regulatory requirements to promote consistency and coherence in spectrum management practices</w:t>
            </w:r>
            <w:r>
              <w:rPr>
                <w:rFonts w:asciiTheme="minorHAnsi" w:eastAsia="Calibri" w:hAnsiTheme="minorHAnsi" w:cstheme="minorHAnsi"/>
                <w:sz w:val="22"/>
                <w:szCs w:val="22"/>
                <w:lang w:val="en-GB"/>
              </w:rPr>
              <w:t xml:space="preserve"> for aeronautical and maritime services</w:t>
            </w:r>
            <w:r w:rsidRPr="00FE687F">
              <w:rPr>
                <w:rFonts w:asciiTheme="minorHAnsi" w:eastAsia="Calibri" w:hAnsiTheme="minorHAnsi" w:cstheme="minorHAnsi"/>
                <w:sz w:val="22"/>
                <w:szCs w:val="22"/>
                <w:lang w:val="en-GB"/>
              </w:rPr>
              <w:t xml:space="preserve"> across different regions and administrations that adhere to established treaties, regulations, procedures, and standards.</w:t>
            </w:r>
          </w:p>
          <w:p w14:paraId="26FCF4A2" w14:textId="3836C822" w:rsidR="00407AAE" w:rsidRPr="00C06F24" w:rsidRDefault="00407AAE" w:rsidP="000F289D">
            <w:pPr>
              <w:spacing w:before="80"/>
              <w:jc w:val="both"/>
              <w:rPr>
                <w:rFonts w:asciiTheme="minorHAnsi" w:eastAsia="Calibri" w:hAnsiTheme="minorHAnsi" w:cstheme="minorHAnsi"/>
                <w:sz w:val="22"/>
                <w:szCs w:val="22"/>
              </w:rPr>
            </w:pPr>
            <w:r w:rsidRPr="009974A5">
              <w:rPr>
                <w:rFonts w:asciiTheme="minorHAnsi" w:eastAsia="Calibri" w:hAnsiTheme="minorHAnsi" w:cstheme="minorHAnsi"/>
                <w:sz w:val="22"/>
                <w:szCs w:val="22"/>
              </w:rPr>
              <w:t xml:space="preserve">In this regard, </w:t>
            </w:r>
            <w:r>
              <w:rPr>
                <w:rFonts w:asciiTheme="minorHAnsi" w:eastAsia="Calibri" w:hAnsiTheme="minorHAnsi" w:cstheme="minorHAnsi"/>
                <w:sz w:val="22"/>
                <w:szCs w:val="22"/>
              </w:rPr>
              <w:t>the RAG advised the BR to study the various ways and means to promote further collaboration with</w:t>
            </w:r>
            <w:r w:rsidR="00485414">
              <w:rPr>
                <w:rFonts w:asciiTheme="minorHAnsi" w:eastAsia="Calibri" w:hAnsiTheme="minorHAnsi" w:cstheme="minorHAnsi"/>
                <w:sz w:val="22"/>
                <w:szCs w:val="22"/>
              </w:rPr>
              <w:t xml:space="preserve"> the International Civil Aviation Organization</w:t>
            </w:r>
            <w:r>
              <w:rPr>
                <w:rFonts w:asciiTheme="minorHAnsi" w:eastAsia="Calibri" w:hAnsiTheme="minorHAnsi" w:cstheme="minorHAnsi"/>
                <w:sz w:val="22"/>
                <w:szCs w:val="22"/>
              </w:rPr>
              <w:t xml:space="preserve"> </w:t>
            </w:r>
            <w:r w:rsidR="00485414">
              <w:rPr>
                <w:rFonts w:asciiTheme="minorHAnsi" w:eastAsia="Calibri" w:hAnsiTheme="minorHAnsi" w:cstheme="minorHAnsi"/>
                <w:sz w:val="22"/>
                <w:szCs w:val="22"/>
              </w:rPr>
              <w:t>(</w:t>
            </w:r>
            <w:r>
              <w:rPr>
                <w:rFonts w:asciiTheme="minorHAnsi" w:eastAsia="Calibri" w:hAnsiTheme="minorHAnsi" w:cstheme="minorHAnsi"/>
                <w:sz w:val="22"/>
                <w:szCs w:val="22"/>
              </w:rPr>
              <w:t>ICAO</w:t>
            </w:r>
            <w:r w:rsidR="00485414">
              <w:rPr>
                <w:rFonts w:asciiTheme="minorHAnsi" w:eastAsia="Calibri" w:hAnsiTheme="minorHAnsi" w:cstheme="minorHAnsi"/>
                <w:sz w:val="22"/>
                <w:szCs w:val="22"/>
              </w:rPr>
              <w:t>)</w:t>
            </w:r>
            <w:r>
              <w:rPr>
                <w:rFonts w:asciiTheme="minorHAnsi" w:eastAsia="Calibri" w:hAnsiTheme="minorHAnsi" w:cstheme="minorHAnsi"/>
                <w:sz w:val="22"/>
                <w:szCs w:val="22"/>
              </w:rPr>
              <w:t xml:space="preserve"> and</w:t>
            </w:r>
            <w:r w:rsidR="00485414">
              <w:rPr>
                <w:rFonts w:asciiTheme="minorHAnsi" w:eastAsia="Calibri" w:hAnsiTheme="minorHAnsi" w:cstheme="minorHAnsi"/>
                <w:sz w:val="22"/>
                <w:szCs w:val="22"/>
              </w:rPr>
              <w:t xml:space="preserve"> the International Maritime Organization</w:t>
            </w:r>
            <w:r>
              <w:rPr>
                <w:rFonts w:asciiTheme="minorHAnsi" w:eastAsia="Calibri" w:hAnsiTheme="minorHAnsi" w:cstheme="minorHAnsi"/>
                <w:sz w:val="22"/>
                <w:szCs w:val="22"/>
              </w:rPr>
              <w:t xml:space="preserve"> </w:t>
            </w:r>
            <w:r w:rsidR="00485414">
              <w:rPr>
                <w:rFonts w:asciiTheme="minorHAnsi" w:eastAsia="Calibri" w:hAnsiTheme="minorHAnsi" w:cstheme="minorHAnsi"/>
                <w:sz w:val="22"/>
                <w:szCs w:val="22"/>
              </w:rPr>
              <w:t>(</w:t>
            </w:r>
            <w:r>
              <w:rPr>
                <w:rFonts w:asciiTheme="minorHAnsi" w:eastAsia="Calibri" w:hAnsiTheme="minorHAnsi" w:cstheme="minorHAnsi"/>
                <w:sz w:val="22"/>
                <w:szCs w:val="22"/>
              </w:rPr>
              <w:t>IMO</w:t>
            </w:r>
            <w:r w:rsidR="00485414">
              <w:rPr>
                <w:rFonts w:asciiTheme="minorHAnsi" w:eastAsia="Calibri" w:hAnsiTheme="minorHAnsi" w:cstheme="minorHAnsi"/>
                <w:sz w:val="22"/>
                <w:szCs w:val="22"/>
              </w:rPr>
              <w:t>)</w:t>
            </w:r>
            <w:r>
              <w:rPr>
                <w:rFonts w:asciiTheme="minorHAnsi" w:eastAsia="Calibri" w:hAnsiTheme="minorHAnsi" w:cstheme="minorHAnsi"/>
                <w:sz w:val="22"/>
                <w:szCs w:val="22"/>
              </w:rPr>
              <w:t xml:space="preserve"> with the aim to effectively address the concerns expressed in Doc. RAG/14, as appropriate. RAG also </w:t>
            </w:r>
            <w:proofErr w:type="gramStart"/>
            <w:r>
              <w:rPr>
                <w:rFonts w:asciiTheme="minorHAnsi" w:eastAsia="Calibri" w:hAnsiTheme="minorHAnsi" w:cstheme="minorHAnsi"/>
                <w:sz w:val="22"/>
                <w:szCs w:val="22"/>
              </w:rPr>
              <w:t>took into account</w:t>
            </w:r>
            <w:proofErr w:type="gramEnd"/>
            <w:r>
              <w:rPr>
                <w:rFonts w:asciiTheme="minorHAnsi" w:eastAsia="Calibri" w:hAnsiTheme="minorHAnsi" w:cstheme="minorHAnsi"/>
                <w:sz w:val="22"/>
                <w:szCs w:val="22"/>
              </w:rPr>
              <w:t xml:space="preserve"> that such consolidated </w:t>
            </w:r>
            <w:r>
              <w:rPr>
                <w:rFonts w:asciiTheme="minorHAnsi" w:eastAsia="Calibri" w:hAnsiTheme="minorHAnsi" w:cstheme="minorHAnsi"/>
                <w:sz w:val="22"/>
                <w:szCs w:val="22"/>
                <w:lang w:val="en-GB"/>
              </w:rPr>
              <w:t>course of action (e.g.,</w:t>
            </w:r>
            <w:r w:rsidRPr="00FE687F">
              <w:rPr>
                <w:rFonts w:asciiTheme="minorHAnsi" w:eastAsia="Calibri" w:hAnsiTheme="minorHAnsi" w:cstheme="minorHAnsi"/>
                <w:sz w:val="22"/>
                <w:szCs w:val="22"/>
                <w:lang w:val="en-GB"/>
              </w:rPr>
              <w:t xml:space="preserve"> guidelines</w:t>
            </w:r>
            <w:r>
              <w:rPr>
                <w:rFonts w:asciiTheme="minorHAnsi" w:eastAsia="Calibri" w:hAnsiTheme="minorHAnsi" w:cstheme="minorHAnsi"/>
                <w:sz w:val="22"/>
                <w:szCs w:val="22"/>
                <w:lang w:val="en-GB"/>
              </w:rPr>
              <w:t xml:space="preserve"> or</w:t>
            </w:r>
            <w:r w:rsidRPr="00FE687F">
              <w:rPr>
                <w:rFonts w:asciiTheme="minorHAnsi" w:eastAsia="Calibri" w:hAnsiTheme="minorHAnsi" w:cstheme="minorHAnsi"/>
                <w:sz w:val="22"/>
                <w:szCs w:val="22"/>
                <w:lang w:val="en-GB"/>
              </w:rPr>
              <w:t xml:space="preserve"> </w:t>
            </w:r>
            <w:r>
              <w:rPr>
                <w:rFonts w:asciiTheme="minorHAnsi" w:eastAsia="Calibri" w:hAnsiTheme="minorHAnsi" w:cstheme="minorHAnsi"/>
                <w:sz w:val="22"/>
                <w:szCs w:val="22"/>
                <w:lang w:val="en-GB"/>
              </w:rPr>
              <w:t xml:space="preserve">handbook) </w:t>
            </w:r>
            <w:r>
              <w:rPr>
                <w:rFonts w:asciiTheme="minorHAnsi" w:eastAsia="Calibri" w:hAnsiTheme="minorHAnsi" w:cstheme="minorHAnsi"/>
                <w:sz w:val="22"/>
                <w:szCs w:val="22"/>
              </w:rPr>
              <w:t xml:space="preserve">could be developed through various means, including </w:t>
            </w:r>
            <w:r w:rsidRPr="00C06F24">
              <w:rPr>
                <w:rFonts w:asciiTheme="minorHAnsi" w:eastAsia="Calibri" w:hAnsiTheme="minorHAnsi" w:cstheme="minorHAnsi"/>
                <w:i/>
                <w:iCs/>
                <w:sz w:val="22"/>
                <w:szCs w:val="22"/>
              </w:rPr>
              <w:t>inter alia</w:t>
            </w:r>
            <w:r>
              <w:rPr>
                <w:rFonts w:asciiTheme="minorHAnsi" w:eastAsia="Calibri" w:hAnsiTheme="minorHAnsi" w:cstheme="minorHAnsi"/>
                <w:sz w:val="22"/>
                <w:szCs w:val="22"/>
              </w:rPr>
              <w:t xml:space="preserve">, work carried out by ITU-R Study Group 5. RAG encourages administrations to consider expressing their support for this initiative to ICAO, </w:t>
            </w:r>
            <w:proofErr w:type="gramStart"/>
            <w:r>
              <w:rPr>
                <w:rFonts w:asciiTheme="minorHAnsi" w:eastAsia="Calibri" w:hAnsiTheme="minorHAnsi" w:cstheme="minorHAnsi"/>
                <w:sz w:val="22"/>
                <w:szCs w:val="22"/>
              </w:rPr>
              <w:t>IMO</w:t>
            </w:r>
            <w:proofErr w:type="gramEnd"/>
            <w:r>
              <w:rPr>
                <w:rFonts w:asciiTheme="minorHAnsi" w:eastAsia="Calibri" w:hAnsiTheme="minorHAnsi" w:cstheme="minorHAnsi"/>
                <w:sz w:val="22"/>
                <w:szCs w:val="22"/>
              </w:rPr>
              <w:t xml:space="preserve"> and ITU-R Study Group 5 directly.</w:t>
            </w:r>
          </w:p>
        </w:tc>
      </w:tr>
      <w:tr w:rsidR="00407AAE" w:rsidRPr="0078071A" w14:paraId="4E1411FA" w14:textId="77777777" w:rsidTr="0078071A">
        <w:trPr>
          <w:cantSplit/>
          <w:jc w:val="center"/>
        </w:trPr>
        <w:tc>
          <w:tcPr>
            <w:tcW w:w="1037" w:type="dxa"/>
          </w:tcPr>
          <w:p w14:paraId="62DBAF34" w14:textId="77777777" w:rsidR="00407AAE" w:rsidRPr="0078071A" w:rsidRDefault="00407AAE" w:rsidP="00407AAE">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13</w:t>
            </w:r>
          </w:p>
        </w:tc>
        <w:tc>
          <w:tcPr>
            <w:tcW w:w="2375" w:type="dxa"/>
          </w:tcPr>
          <w:p w14:paraId="20DD5195" w14:textId="77777777" w:rsidR="00407AAE" w:rsidRPr="0078071A" w:rsidRDefault="00407AAE" w:rsidP="00407AAE">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asciiTheme="minorHAnsi" w:hAnsiTheme="minorHAnsi" w:cstheme="minorHAnsi"/>
                <w:sz w:val="22"/>
                <w:szCs w:val="22"/>
              </w:rPr>
            </w:pPr>
            <w:r w:rsidRPr="0078071A">
              <w:rPr>
                <w:rFonts w:asciiTheme="minorHAnsi" w:hAnsiTheme="minorHAnsi" w:cstheme="minorHAnsi"/>
                <w:sz w:val="22"/>
                <w:szCs w:val="22"/>
              </w:rPr>
              <w:t>Date of next meeting</w:t>
            </w:r>
          </w:p>
        </w:tc>
        <w:tc>
          <w:tcPr>
            <w:tcW w:w="11889" w:type="dxa"/>
            <w:tcBorders>
              <w:bottom w:val="single" w:sz="6" w:space="0" w:color="auto"/>
            </w:tcBorders>
          </w:tcPr>
          <w:p w14:paraId="658F85FC" w14:textId="77777777" w:rsidR="00407AAE" w:rsidRPr="0078071A" w:rsidRDefault="00407AAE" w:rsidP="000F289D">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both"/>
              <w:rPr>
                <w:rFonts w:asciiTheme="minorHAnsi" w:hAnsiTheme="minorHAnsi" w:cstheme="minorHAnsi"/>
                <w:sz w:val="22"/>
                <w:szCs w:val="22"/>
              </w:rPr>
            </w:pPr>
            <w:r w:rsidRPr="0078071A">
              <w:rPr>
                <w:rFonts w:asciiTheme="minorHAnsi" w:hAnsiTheme="minorHAnsi" w:cstheme="minorHAnsi"/>
                <w:sz w:val="22"/>
                <w:szCs w:val="22"/>
              </w:rPr>
              <w:t>14-17 April 2025</w:t>
            </w:r>
          </w:p>
        </w:tc>
      </w:tr>
    </w:tbl>
    <w:p w14:paraId="73028034" w14:textId="77777777" w:rsidR="007B2E95" w:rsidRDefault="007B2E95" w:rsidP="007B2E95">
      <w:pPr>
        <w:pStyle w:val="Reasons"/>
      </w:pPr>
    </w:p>
    <w:p w14:paraId="41FD49AB" w14:textId="77777777" w:rsidR="007B2E95" w:rsidRDefault="007B2E95" w:rsidP="007B2E95">
      <w:pPr>
        <w:pStyle w:val="Reasons"/>
        <w:rPr>
          <w:rFonts w:asciiTheme="minorHAnsi" w:hAnsiTheme="minorHAnsi" w:cstheme="minorHAnsi"/>
          <w:sz w:val="22"/>
          <w:szCs w:val="22"/>
          <w:lang w:eastAsia="en-GB"/>
        </w:rPr>
      </w:pPr>
      <w:r w:rsidRPr="00B915E0">
        <w:rPr>
          <w:rFonts w:asciiTheme="minorHAnsi" w:hAnsiTheme="minorHAnsi" w:cstheme="minorHAnsi"/>
          <w:sz w:val="22"/>
          <w:szCs w:val="22"/>
          <w:lang w:eastAsia="en-GB"/>
        </w:rPr>
        <w:t xml:space="preserve">Annex 1: </w:t>
      </w:r>
      <w:r>
        <w:rPr>
          <w:rFonts w:asciiTheme="minorHAnsi" w:hAnsiTheme="minorHAnsi" w:cstheme="minorHAnsi"/>
          <w:sz w:val="22"/>
          <w:szCs w:val="22"/>
          <w:lang w:eastAsia="en-GB"/>
        </w:rPr>
        <w:t>List of Vice Chairs of the RAG</w:t>
      </w:r>
    </w:p>
    <w:p w14:paraId="2D000BD9" w14:textId="161B584B" w:rsidR="007B2E95" w:rsidRDefault="007B2E95" w:rsidP="007B2E95">
      <w:pPr>
        <w:pStyle w:val="Reasons"/>
        <w:rPr>
          <w:rFonts w:asciiTheme="minorHAnsi" w:hAnsiTheme="minorHAnsi" w:cstheme="minorHAnsi"/>
          <w:sz w:val="22"/>
          <w:szCs w:val="22"/>
          <w:lang w:eastAsia="en-GB"/>
        </w:rPr>
      </w:pPr>
      <w:r>
        <w:rPr>
          <w:rFonts w:asciiTheme="minorHAnsi" w:hAnsiTheme="minorHAnsi" w:cstheme="minorHAnsi"/>
          <w:sz w:val="22"/>
          <w:szCs w:val="22"/>
          <w:lang w:eastAsia="en-GB"/>
        </w:rPr>
        <w:t>Annex 2: Terms of Reference of the</w:t>
      </w:r>
      <w:r w:rsidR="000364B7">
        <w:rPr>
          <w:rFonts w:asciiTheme="minorHAnsi" w:hAnsiTheme="minorHAnsi" w:cstheme="minorHAnsi"/>
          <w:sz w:val="22"/>
          <w:szCs w:val="22"/>
          <w:lang w:eastAsia="en-GB"/>
        </w:rPr>
        <w:t xml:space="preserve"> RAG</w:t>
      </w:r>
      <w:r>
        <w:rPr>
          <w:rFonts w:asciiTheme="minorHAnsi" w:hAnsiTheme="minorHAnsi" w:cstheme="minorHAnsi"/>
          <w:sz w:val="22"/>
          <w:szCs w:val="22"/>
          <w:lang w:eastAsia="en-GB"/>
        </w:rPr>
        <w:t xml:space="preserve"> </w:t>
      </w:r>
      <w:r w:rsidR="00093916">
        <w:rPr>
          <w:rFonts w:asciiTheme="minorHAnsi" w:hAnsiTheme="minorHAnsi" w:cstheme="minorHAnsi"/>
          <w:sz w:val="22"/>
          <w:szCs w:val="22"/>
          <w:lang w:eastAsia="en-GB"/>
        </w:rPr>
        <w:t xml:space="preserve">Correspondence Group on </w:t>
      </w:r>
      <w:r w:rsidR="000364B7" w:rsidRPr="000364B7">
        <w:rPr>
          <w:rFonts w:asciiTheme="minorHAnsi" w:hAnsiTheme="minorHAnsi" w:cstheme="minorHAnsi"/>
          <w:sz w:val="22"/>
          <w:szCs w:val="22"/>
          <w:lang w:eastAsia="en-GB"/>
        </w:rPr>
        <w:t>Improving the Conference Preparatory Meeting (CPM) Process</w:t>
      </w:r>
    </w:p>
    <w:p w14:paraId="1EC8F87B" w14:textId="77777777" w:rsidR="007B2E95" w:rsidRDefault="007B2E95" w:rsidP="00C06F24">
      <w:pPr>
        <w:pStyle w:val="Reasons"/>
        <w:rPr>
          <w:rFonts w:asciiTheme="minorHAnsi" w:hAnsiTheme="minorHAnsi" w:cstheme="minorHAnsi"/>
          <w:sz w:val="22"/>
          <w:szCs w:val="22"/>
          <w:lang w:eastAsia="zh-CN"/>
        </w:rPr>
      </w:pPr>
      <w:r>
        <w:rPr>
          <w:rFonts w:asciiTheme="minorHAnsi" w:hAnsiTheme="minorHAnsi" w:cstheme="minorHAnsi"/>
          <w:sz w:val="22"/>
          <w:szCs w:val="22"/>
          <w:lang w:eastAsia="en-GB"/>
        </w:rPr>
        <w:t xml:space="preserve">Annex 3:  </w:t>
      </w:r>
      <w:r w:rsidRPr="00B915E0">
        <w:rPr>
          <w:rFonts w:asciiTheme="minorHAnsi" w:hAnsiTheme="minorHAnsi" w:cstheme="minorHAnsi"/>
          <w:sz w:val="22"/>
          <w:szCs w:val="22"/>
          <w:lang w:eastAsia="zh-CN"/>
        </w:rPr>
        <w:t>Reply Liaison Statement to TSAG</w:t>
      </w:r>
    </w:p>
    <w:p w14:paraId="48E87F37" w14:textId="0FB7B8FA" w:rsidR="00165535" w:rsidRDefault="00165535" w:rsidP="00C06F24">
      <w:pPr>
        <w:pStyle w:val="Reasons"/>
        <w:sectPr w:rsidR="00165535" w:rsidSect="00F72902">
          <w:headerReference w:type="even" r:id="rId44"/>
          <w:headerReference w:type="default" r:id="rId45"/>
          <w:headerReference w:type="first" r:id="rId46"/>
          <w:footerReference w:type="first" r:id="rId47"/>
          <w:pgSz w:w="16834" w:h="11907" w:orient="landscape"/>
          <w:pgMar w:top="1134" w:right="1418" w:bottom="1134" w:left="1418" w:header="720" w:footer="720" w:gutter="0"/>
          <w:paperSrc w:first="15" w:other="15"/>
          <w:cols w:space="720"/>
          <w:titlePg/>
          <w:docGrid w:linePitch="326"/>
        </w:sectPr>
      </w:pPr>
      <w:r>
        <w:rPr>
          <w:rFonts w:asciiTheme="minorHAnsi" w:hAnsiTheme="minorHAnsi" w:cstheme="minorHAnsi"/>
          <w:sz w:val="22"/>
          <w:szCs w:val="22"/>
          <w:lang w:eastAsia="zh-CN"/>
        </w:rPr>
        <w:t>Annex 4: Statement from the Administration of the Russian Federation</w:t>
      </w:r>
    </w:p>
    <w:p w14:paraId="1A65495C" w14:textId="1F5641FD" w:rsidR="007B2E95" w:rsidRDefault="007B2E95" w:rsidP="007B2E95">
      <w:pPr>
        <w:spacing w:before="120"/>
        <w:jc w:val="center"/>
      </w:pPr>
      <w:r>
        <w:lastRenderedPageBreak/>
        <w:t>ANNEX 1</w:t>
      </w:r>
    </w:p>
    <w:p w14:paraId="3ABC02DF" w14:textId="77777777" w:rsidR="007B2E95" w:rsidRPr="00CF54E6" w:rsidRDefault="007B2E95" w:rsidP="007B2E95">
      <w:pPr>
        <w:spacing w:before="120"/>
        <w:jc w:val="center"/>
        <w:rPr>
          <w:rFonts w:asciiTheme="minorHAnsi" w:hAnsiTheme="minorHAnsi" w:cstheme="minorHAnsi"/>
        </w:rPr>
      </w:pPr>
    </w:p>
    <w:p w14:paraId="59C7048B" w14:textId="77777777" w:rsidR="007B2E95" w:rsidRPr="00CF54E6" w:rsidRDefault="007B2E95" w:rsidP="007B2E95">
      <w:pPr>
        <w:spacing w:before="120"/>
        <w:jc w:val="center"/>
        <w:rPr>
          <w:rFonts w:asciiTheme="minorHAnsi" w:hAnsiTheme="minorHAnsi" w:cstheme="minorHAnsi"/>
          <w:b/>
          <w:bCs/>
        </w:rPr>
      </w:pPr>
      <w:r w:rsidRPr="00CF54E6">
        <w:rPr>
          <w:rFonts w:asciiTheme="minorHAnsi" w:hAnsiTheme="minorHAnsi" w:cstheme="minorHAnsi"/>
          <w:b/>
          <w:bCs/>
        </w:rPr>
        <w:t>2024 – 2027 VICE CHAIRS FOR RAG</w:t>
      </w:r>
    </w:p>
    <w:p w14:paraId="4306390A" w14:textId="77777777" w:rsidR="007B2E95" w:rsidRPr="00CF54E6" w:rsidRDefault="007B2E95" w:rsidP="007B2E95">
      <w:pPr>
        <w:spacing w:before="120"/>
        <w:jc w:val="center"/>
        <w:rPr>
          <w:rFonts w:asciiTheme="minorHAnsi" w:hAnsiTheme="minorHAnsi" w:cstheme="minorHAnsi"/>
        </w:rPr>
      </w:pPr>
    </w:p>
    <w:p w14:paraId="60C707BA" w14:textId="77777777" w:rsidR="007B2E95" w:rsidRPr="00CF54E6" w:rsidRDefault="007B2E95" w:rsidP="007B2E95">
      <w:pPr>
        <w:pStyle w:val="Annextitle"/>
        <w:rPr>
          <w:rFonts w:asciiTheme="minorHAnsi" w:hAnsiTheme="minorHAnsi" w:cstheme="minorHAnsi"/>
          <w:bCs/>
          <w:sz w:val="22"/>
          <w:szCs w:val="22"/>
        </w:rPr>
      </w:pPr>
      <w:proofErr w:type="spellStart"/>
      <w:r w:rsidRPr="00CF54E6">
        <w:rPr>
          <w:rFonts w:asciiTheme="minorHAnsi" w:hAnsiTheme="minorHAnsi" w:cstheme="minorHAnsi"/>
          <w:sz w:val="22"/>
          <w:szCs w:val="22"/>
        </w:rPr>
        <w:t>Vice-Chairs</w:t>
      </w:r>
      <w:proofErr w:type="spellEnd"/>
      <w:r w:rsidRPr="00CF54E6">
        <w:rPr>
          <w:rFonts w:asciiTheme="minorHAnsi" w:hAnsiTheme="minorHAnsi" w:cstheme="minorHAnsi"/>
          <w:sz w:val="22"/>
          <w:szCs w:val="22"/>
        </w:rPr>
        <w:t xml:space="preserve"> of </w:t>
      </w:r>
      <w:proofErr w:type="spellStart"/>
      <w:r w:rsidRPr="00CF54E6">
        <w:rPr>
          <w:rFonts w:asciiTheme="minorHAnsi" w:hAnsiTheme="minorHAnsi" w:cstheme="minorHAnsi"/>
          <w:sz w:val="22"/>
          <w:szCs w:val="22"/>
        </w:rPr>
        <w:t>the</w:t>
      </w:r>
      <w:proofErr w:type="spellEnd"/>
      <w:r w:rsidRPr="00CF54E6">
        <w:rPr>
          <w:rFonts w:asciiTheme="minorHAnsi" w:hAnsiTheme="minorHAnsi" w:cstheme="minorHAnsi"/>
          <w:sz w:val="22"/>
          <w:szCs w:val="22"/>
        </w:rPr>
        <w:t xml:space="preserve"> </w:t>
      </w:r>
      <w:r w:rsidRPr="00CF54E6">
        <w:rPr>
          <w:rFonts w:asciiTheme="minorHAnsi" w:hAnsiTheme="minorHAnsi" w:cstheme="minorHAnsi"/>
          <w:bCs/>
          <w:sz w:val="22"/>
          <w:szCs w:val="22"/>
        </w:rPr>
        <w:t xml:space="preserve">Radiocommunication </w:t>
      </w:r>
      <w:proofErr w:type="spellStart"/>
      <w:r w:rsidRPr="00CF54E6">
        <w:rPr>
          <w:rFonts w:asciiTheme="minorHAnsi" w:hAnsiTheme="minorHAnsi" w:cstheme="minorHAnsi"/>
          <w:bCs/>
          <w:sz w:val="22"/>
          <w:szCs w:val="22"/>
        </w:rPr>
        <w:t>Advisory</w:t>
      </w:r>
      <w:proofErr w:type="spellEnd"/>
      <w:r w:rsidRPr="00CF54E6">
        <w:rPr>
          <w:rFonts w:asciiTheme="minorHAnsi" w:hAnsiTheme="minorHAnsi" w:cstheme="minorHAnsi"/>
          <w:bCs/>
          <w:sz w:val="22"/>
          <w:szCs w:val="22"/>
        </w:rPr>
        <w:t xml:space="preserve"> Group (RAG)</w:t>
      </w:r>
    </w:p>
    <w:p w14:paraId="4E805545" w14:textId="77777777" w:rsidR="007B2E95" w:rsidRPr="00CF54E6" w:rsidRDefault="007B2E95" w:rsidP="007B2E95">
      <w:pPr>
        <w:rPr>
          <w:rFonts w:asciiTheme="minorHAnsi" w:hAnsiTheme="minorHAnsi" w:cstheme="minorHAnsi"/>
        </w:rPr>
      </w:pPr>
    </w:p>
    <w:p w14:paraId="2C5404B8" w14:textId="77777777" w:rsidR="007B2E95" w:rsidRPr="00CF54E6" w:rsidRDefault="007B2E95" w:rsidP="007B2E95">
      <w:pPr>
        <w:rPr>
          <w:rFonts w:asciiTheme="minorHAnsi" w:hAnsiTheme="minorHAnsi" w:cstheme="minorHAnsi"/>
        </w:rPr>
      </w:pPr>
    </w:p>
    <w:tbl>
      <w:tblPr>
        <w:tblStyle w:val="TableGrid"/>
        <w:tblW w:w="2669" w:type="pct"/>
        <w:jc w:val="center"/>
        <w:tblLook w:val="04A0" w:firstRow="1" w:lastRow="0" w:firstColumn="1" w:lastColumn="0" w:noHBand="0" w:noVBand="1"/>
      </w:tblPr>
      <w:tblGrid>
        <w:gridCol w:w="2701"/>
        <w:gridCol w:w="2515"/>
      </w:tblGrid>
      <w:tr w:rsidR="00165535" w:rsidRPr="00CF54E6" w14:paraId="3F8FB172" w14:textId="77777777" w:rsidTr="00165535">
        <w:trPr>
          <w:trHeight w:val="288"/>
          <w:jc w:val="center"/>
        </w:trPr>
        <w:tc>
          <w:tcPr>
            <w:tcW w:w="2589" w:type="pct"/>
            <w:tcBorders>
              <w:top w:val="single" w:sz="4" w:space="0" w:color="auto"/>
              <w:left w:val="single" w:sz="4" w:space="0" w:color="auto"/>
              <w:bottom w:val="single" w:sz="4" w:space="0" w:color="auto"/>
              <w:right w:val="single" w:sz="4" w:space="0" w:color="auto"/>
            </w:tcBorders>
            <w:noWrap/>
          </w:tcPr>
          <w:p w14:paraId="2E45D9B7" w14:textId="040E5F64" w:rsidR="00165535" w:rsidRPr="00CF54E6" w:rsidRDefault="00165535" w:rsidP="009673DB">
            <w:pPr>
              <w:pStyle w:val="Tablehead"/>
              <w:rPr>
                <w:rFonts w:asciiTheme="minorHAnsi" w:hAnsiTheme="minorHAnsi" w:cstheme="minorHAnsi"/>
              </w:rPr>
            </w:pPr>
            <w:r w:rsidRPr="00CF54E6">
              <w:rPr>
                <w:rFonts w:asciiTheme="minorHAnsi" w:hAnsiTheme="minorHAnsi" w:cstheme="minorHAnsi"/>
                <w:bCs/>
              </w:rPr>
              <w:t>Name</w:t>
            </w:r>
          </w:p>
        </w:tc>
        <w:tc>
          <w:tcPr>
            <w:tcW w:w="2411" w:type="pct"/>
            <w:tcBorders>
              <w:top w:val="single" w:sz="4" w:space="0" w:color="auto"/>
              <w:left w:val="single" w:sz="4" w:space="0" w:color="auto"/>
              <w:bottom w:val="single" w:sz="4" w:space="0" w:color="auto"/>
              <w:right w:val="single" w:sz="4" w:space="0" w:color="auto"/>
            </w:tcBorders>
            <w:noWrap/>
          </w:tcPr>
          <w:p w14:paraId="48BE1746" w14:textId="77777777" w:rsidR="00165535" w:rsidRPr="00CF54E6" w:rsidRDefault="00165535" w:rsidP="009673DB">
            <w:pPr>
              <w:pStyle w:val="Tablehead"/>
              <w:rPr>
                <w:rFonts w:asciiTheme="minorHAnsi" w:hAnsiTheme="minorHAnsi" w:cstheme="minorHAnsi"/>
              </w:rPr>
            </w:pPr>
            <w:r w:rsidRPr="00CF54E6">
              <w:rPr>
                <w:rFonts w:asciiTheme="minorHAnsi" w:hAnsiTheme="minorHAnsi" w:cstheme="minorHAnsi"/>
                <w:bCs/>
              </w:rPr>
              <w:t>Country/Org.</w:t>
            </w:r>
          </w:p>
        </w:tc>
      </w:tr>
      <w:tr w:rsidR="00165535" w:rsidRPr="00CF54E6" w14:paraId="5DD92CB7" w14:textId="77777777" w:rsidTr="00165535">
        <w:trPr>
          <w:trHeight w:val="288"/>
          <w:jc w:val="center"/>
        </w:trPr>
        <w:tc>
          <w:tcPr>
            <w:tcW w:w="2589" w:type="pct"/>
            <w:noWrap/>
          </w:tcPr>
          <w:p w14:paraId="0697342A" w14:textId="64D40798"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 xml:space="preserve">Eng. S. Al </w:t>
            </w:r>
            <w:proofErr w:type="spellStart"/>
            <w:r w:rsidRPr="00CF54E6">
              <w:rPr>
                <w:rFonts w:asciiTheme="minorHAnsi" w:hAnsiTheme="minorHAnsi" w:cstheme="minorHAnsi"/>
              </w:rPr>
              <w:t>Balooshi</w:t>
            </w:r>
            <w:proofErr w:type="spellEnd"/>
          </w:p>
        </w:tc>
        <w:tc>
          <w:tcPr>
            <w:tcW w:w="2411" w:type="pct"/>
            <w:noWrap/>
          </w:tcPr>
          <w:p w14:paraId="71B8E940"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United Arab Emirates</w:t>
            </w:r>
          </w:p>
        </w:tc>
      </w:tr>
      <w:tr w:rsidR="00165535" w:rsidRPr="00CF54E6" w14:paraId="5FEEA92D" w14:textId="77777777" w:rsidTr="00165535">
        <w:trPr>
          <w:trHeight w:val="288"/>
          <w:jc w:val="center"/>
        </w:trPr>
        <w:tc>
          <w:tcPr>
            <w:tcW w:w="2589" w:type="pct"/>
            <w:noWrap/>
          </w:tcPr>
          <w:p w14:paraId="6F955B0B" w14:textId="490B2913"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Mr T.A. Bakaus</w:t>
            </w:r>
          </w:p>
        </w:tc>
        <w:tc>
          <w:tcPr>
            <w:tcW w:w="2411" w:type="pct"/>
            <w:noWrap/>
          </w:tcPr>
          <w:p w14:paraId="4FD2AAC8"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Brazil</w:t>
            </w:r>
          </w:p>
        </w:tc>
      </w:tr>
      <w:tr w:rsidR="00165535" w:rsidRPr="00CF54E6" w14:paraId="00CCD20C" w14:textId="77777777" w:rsidTr="00165535">
        <w:trPr>
          <w:trHeight w:val="288"/>
          <w:jc w:val="center"/>
        </w:trPr>
        <w:tc>
          <w:tcPr>
            <w:tcW w:w="2589" w:type="pct"/>
            <w:noWrap/>
          </w:tcPr>
          <w:p w14:paraId="61DCFA1D" w14:textId="6E94E806" w:rsidR="00165535" w:rsidRPr="00CF54E6" w:rsidRDefault="00165535" w:rsidP="00C335A1">
            <w:pPr>
              <w:pStyle w:val="Tabletext"/>
              <w:rPr>
                <w:rFonts w:asciiTheme="minorHAnsi" w:hAnsiTheme="minorHAnsi" w:cstheme="minorHAnsi"/>
                <w:lang w:val="es-ES"/>
              </w:rPr>
            </w:pPr>
            <w:r w:rsidRPr="00CF54E6">
              <w:rPr>
                <w:rFonts w:asciiTheme="minorHAnsi" w:hAnsiTheme="minorHAnsi" w:cstheme="minorHAnsi"/>
                <w:lang w:val="es-ES"/>
              </w:rPr>
              <w:t>Dr M.A. El-</w:t>
            </w:r>
            <w:proofErr w:type="spellStart"/>
            <w:r w:rsidRPr="00CF54E6">
              <w:rPr>
                <w:rFonts w:asciiTheme="minorHAnsi" w:hAnsiTheme="minorHAnsi" w:cstheme="minorHAnsi"/>
                <w:lang w:val="es-ES"/>
              </w:rPr>
              <w:t>Bashary</w:t>
            </w:r>
            <w:proofErr w:type="spellEnd"/>
          </w:p>
        </w:tc>
        <w:tc>
          <w:tcPr>
            <w:tcW w:w="2411" w:type="pct"/>
            <w:noWrap/>
          </w:tcPr>
          <w:p w14:paraId="75741169"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Egypt</w:t>
            </w:r>
          </w:p>
        </w:tc>
      </w:tr>
      <w:tr w:rsidR="00165535" w:rsidRPr="00CF54E6" w14:paraId="6F20EEBD" w14:textId="77777777" w:rsidTr="00165535">
        <w:trPr>
          <w:trHeight w:val="288"/>
          <w:jc w:val="center"/>
        </w:trPr>
        <w:tc>
          <w:tcPr>
            <w:tcW w:w="2589" w:type="pct"/>
            <w:noWrap/>
          </w:tcPr>
          <w:p w14:paraId="4CA2D539" w14:textId="18371D24"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Mr W. Gababo</w:t>
            </w:r>
          </w:p>
        </w:tc>
        <w:tc>
          <w:tcPr>
            <w:tcW w:w="2411" w:type="pct"/>
            <w:noWrap/>
          </w:tcPr>
          <w:p w14:paraId="1DDAD4C3"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Kenya</w:t>
            </w:r>
          </w:p>
        </w:tc>
      </w:tr>
      <w:tr w:rsidR="00165535" w:rsidRPr="00CF54E6" w14:paraId="571480CB" w14:textId="77777777" w:rsidTr="00165535">
        <w:trPr>
          <w:trHeight w:val="288"/>
          <w:jc w:val="center"/>
        </w:trPr>
        <w:tc>
          <w:tcPr>
            <w:tcW w:w="2589" w:type="pct"/>
            <w:noWrap/>
          </w:tcPr>
          <w:p w14:paraId="5D73C7D0" w14:textId="39D596D3"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Mr S. Harutunyan</w:t>
            </w:r>
          </w:p>
        </w:tc>
        <w:tc>
          <w:tcPr>
            <w:tcW w:w="2411" w:type="pct"/>
            <w:noWrap/>
          </w:tcPr>
          <w:p w14:paraId="3DC559D8"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Armenia</w:t>
            </w:r>
          </w:p>
        </w:tc>
      </w:tr>
      <w:tr w:rsidR="00165535" w:rsidRPr="00CF54E6" w14:paraId="1D4E6449" w14:textId="77777777" w:rsidTr="00165535">
        <w:trPr>
          <w:trHeight w:val="288"/>
          <w:jc w:val="center"/>
        </w:trPr>
        <w:tc>
          <w:tcPr>
            <w:tcW w:w="2589" w:type="pct"/>
            <w:noWrap/>
          </w:tcPr>
          <w:p w14:paraId="489DD6F8" w14:textId="3C2D248A" w:rsidR="00165535" w:rsidRPr="00CF54E6" w:rsidRDefault="00165535" w:rsidP="00C335A1">
            <w:pPr>
              <w:pStyle w:val="Tabletext"/>
              <w:rPr>
                <w:rFonts w:asciiTheme="minorHAnsi" w:hAnsiTheme="minorHAnsi" w:cstheme="minorHAnsi"/>
                <w:lang w:val="it-IT"/>
              </w:rPr>
            </w:pPr>
            <w:r w:rsidRPr="00CF54E6">
              <w:rPr>
                <w:rFonts w:asciiTheme="minorHAnsi" w:hAnsiTheme="minorHAnsi" w:cstheme="minorHAnsi"/>
                <w:lang w:val="it-IT"/>
              </w:rPr>
              <w:t>Dr L.L. La Franceschina</w:t>
            </w:r>
          </w:p>
        </w:tc>
        <w:tc>
          <w:tcPr>
            <w:tcW w:w="2411" w:type="pct"/>
            <w:noWrap/>
          </w:tcPr>
          <w:p w14:paraId="6A4CBF28"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Italy</w:t>
            </w:r>
          </w:p>
        </w:tc>
      </w:tr>
      <w:tr w:rsidR="00165535" w:rsidRPr="00CF54E6" w14:paraId="7326AB2A" w14:textId="77777777" w:rsidTr="00165535">
        <w:trPr>
          <w:trHeight w:val="288"/>
          <w:jc w:val="center"/>
        </w:trPr>
        <w:tc>
          <w:tcPr>
            <w:tcW w:w="2589" w:type="pct"/>
            <w:noWrap/>
          </w:tcPr>
          <w:p w14:paraId="6369F692" w14:textId="738DECA9"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Dr J. Lim</w:t>
            </w:r>
          </w:p>
        </w:tc>
        <w:tc>
          <w:tcPr>
            <w:tcW w:w="2411" w:type="pct"/>
            <w:noWrap/>
          </w:tcPr>
          <w:p w14:paraId="732525C3"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Korea (Rep. of)</w:t>
            </w:r>
          </w:p>
        </w:tc>
      </w:tr>
      <w:tr w:rsidR="00165535" w:rsidRPr="00CF54E6" w14:paraId="03E08C83" w14:textId="77777777" w:rsidTr="00165535">
        <w:trPr>
          <w:trHeight w:val="288"/>
          <w:jc w:val="center"/>
        </w:trPr>
        <w:tc>
          <w:tcPr>
            <w:tcW w:w="2589" w:type="pct"/>
            <w:noWrap/>
          </w:tcPr>
          <w:p w14:paraId="2D8157E1" w14:textId="64017EA6"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 xml:space="preserve">Eng. A. </w:t>
            </w:r>
            <w:proofErr w:type="spellStart"/>
            <w:r w:rsidRPr="00CF54E6">
              <w:rPr>
                <w:rFonts w:asciiTheme="minorHAnsi" w:hAnsiTheme="minorHAnsi" w:cstheme="minorHAnsi"/>
              </w:rPr>
              <w:t>Oshadami</w:t>
            </w:r>
            <w:proofErr w:type="spellEnd"/>
          </w:p>
        </w:tc>
        <w:tc>
          <w:tcPr>
            <w:tcW w:w="2411" w:type="pct"/>
            <w:noWrap/>
          </w:tcPr>
          <w:p w14:paraId="561522B0"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 xml:space="preserve">Nigeria </w:t>
            </w:r>
          </w:p>
        </w:tc>
      </w:tr>
      <w:tr w:rsidR="00165535" w:rsidRPr="00CF54E6" w14:paraId="3E1E32D2" w14:textId="77777777" w:rsidTr="00165535">
        <w:trPr>
          <w:trHeight w:val="288"/>
          <w:jc w:val="center"/>
        </w:trPr>
        <w:tc>
          <w:tcPr>
            <w:tcW w:w="2589" w:type="pct"/>
            <w:noWrap/>
          </w:tcPr>
          <w:p w14:paraId="587B3782" w14:textId="3178C72E"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Dr B. Patten</w:t>
            </w:r>
          </w:p>
        </w:tc>
        <w:tc>
          <w:tcPr>
            <w:tcW w:w="2411" w:type="pct"/>
            <w:noWrap/>
          </w:tcPr>
          <w:p w14:paraId="0A0D5FBB"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United States</w:t>
            </w:r>
          </w:p>
        </w:tc>
      </w:tr>
      <w:tr w:rsidR="00165535" w:rsidRPr="00CF54E6" w14:paraId="3C5957B3" w14:textId="77777777" w:rsidTr="00165535">
        <w:trPr>
          <w:trHeight w:val="288"/>
          <w:jc w:val="center"/>
        </w:trPr>
        <w:tc>
          <w:tcPr>
            <w:tcW w:w="2589" w:type="pct"/>
            <w:noWrap/>
          </w:tcPr>
          <w:p w14:paraId="27906A5F" w14:textId="71EBF8C0"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Mr T.R. Vieyra Mejía</w:t>
            </w:r>
          </w:p>
        </w:tc>
        <w:tc>
          <w:tcPr>
            <w:tcW w:w="2411" w:type="pct"/>
            <w:noWrap/>
          </w:tcPr>
          <w:p w14:paraId="6A4D8E4F"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Mexico</w:t>
            </w:r>
          </w:p>
        </w:tc>
      </w:tr>
      <w:tr w:rsidR="00165535" w:rsidRPr="00CF54E6" w14:paraId="52092ABA" w14:textId="77777777" w:rsidTr="00165535">
        <w:trPr>
          <w:trHeight w:val="288"/>
          <w:jc w:val="center"/>
        </w:trPr>
        <w:tc>
          <w:tcPr>
            <w:tcW w:w="2589" w:type="pct"/>
            <w:noWrap/>
          </w:tcPr>
          <w:p w14:paraId="4A863030" w14:textId="7C20B38C"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Mr Y. Xie</w:t>
            </w:r>
          </w:p>
        </w:tc>
        <w:tc>
          <w:tcPr>
            <w:tcW w:w="2411" w:type="pct"/>
            <w:noWrap/>
          </w:tcPr>
          <w:p w14:paraId="18F38A31" w14:textId="77777777" w:rsidR="00165535" w:rsidRPr="00CF54E6" w:rsidRDefault="00165535" w:rsidP="00C335A1">
            <w:pPr>
              <w:pStyle w:val="Tabletext"/>
              <w:rPr>
                <w:rFonts w:asciiTheme="minorHAnsi" w:hAnsiTheme="minorHAnsi" w:cstheme="minorHAnsi"/>
              </w:rPr>
            </w:pPr>
            <w:r w:rsidRPr="00CF54E6">
              <w:rPr>
                <w:rFonts w:asciiTheme="minorHAnsi" w:hAnsiTheme="minorHAnsi" w:cstheme="minorHAnsi"/>
              </w:rPr>
              <w:t>China</w:t>
            </w:r>
          </w:p>
        </w:tc>
      </w:tr>
    </w:tbl>
    <w:p w14:paraId="44B912DD" w14:textId="77777777" w:rsidR="007B2E95" w:rsidRPr="00CF54E6" w:rsidRDefault="007B2E95" w:rsidP="007B2E95">
      <w:pPr>
        <w:pStyle w:val="Tablefin"/>
        <w:rPr>
          <w:rFonts w:asciiTheme="minorHAnsi" w:hAnsiTheme="minorHAnsi" w:cstheme="minorHAnsi"/>
          <w:szCs w:val="22"/>
        </w:rPr>
      </w:pPr>
    </w:p>
    <w:p w14:paraId="363DA011" w14:textId="2E5666E2" w:rsidR="00F70DB3" w:rsidRDefault="00F70DB3" w:rsidP="007B2E95"/>
    <w:p w14:paraId="511CEF18" w14:textId="77777777" w:rsidR="007B2E95" w:rsidRDefault="007B2E95" w:rsidP="007B2E95"/>
    <w:p w14:paraId="5E0D3C1E" w14:textId="77777777" w:rsidR="007B2E95" w:rsidRDefault="007B2E95" w:rsidP="007B2E95">
      <w:pPr>
        <w:spacing w:before="120"/>
        <w:jc w:val="center"/>
      </w:pPr>
    </w:p>
    <w:p w14:paraId="3CC820EB" w14:textId="77777777" w:rsidR="007B2E95" w:rsidRDefault="007B2E95" w:rsidP="007B2E95">
      <w:pPr>
        <w:spacing w:before="120"/>
        <w:jc w:val="center"/>
      </w:pPr>
    </w:p>
    <w:p w14:paraId="64A39EED" w14:textId="77777777" w:rsidR="007B2E95" w:rsidRDefault="007B2E95" w:rsidP="007B2E95">
      <w:pPr>
        <w:spacing w:before="120"/>
        <w:jc w:val="center"/>
      </w:pPr>
    </w:p>
    <w:p w14:paraId="7414D5D7" w14:textId="77777777" w:rsidR="007B2E95" w:rsidRDefault="007B2E95" w:rsidP="007B2E95">
      <w:pPr>
        <w:spacing w:before="120"/>
        <w:jc w:val="center"/>
      </w:pPr>
    </w:p>
    <w:p w14:paraId="5E5CA0F3" w14:textId="77777777" w:rsidR="007B2E95" w:rsidRDefault="007B2E95" w:rsidP="007B2E95">
      <w:r>
        <w:br w:type="page"/>
      </w:r>
    </w:p>
    <w:p w14:paraId="22977042" w14:textId="77777777" w:rsidR="007B2E95" w:rsidRDefault="007B2E95" w:rsidP="007B2E95">
      <w:pPr>
        <w:spacing w:before="120"/>
        <w:jc w:val="center"/>
      </w:pPr>
      <w:r>
        <w:lastRenderedPageBreak/>
        <w:t>ANNEX 2</w:t>
      </w:r>
    </w:p>
    <w:p w14:paraId="26BA4F9F" w14:textId="77777777" w:rsidR="007B2E95" w:rsidRDefault="007B2E95" w:rsidP="007B2E95">
      <w:pPr>
        <w:spacing w:before="120"/>
        <w:jc w:val="center"/>
      </w:pPr>
    </w:p>
    <w:p w14:paraId="548D50B7" w14:textId="77777777" w:rsidR="007B2E95" w:rsidRPr="00181006" w:rsidRDefault="007B2E95" w:rsidP="007B2E95">
      <w:pPr>
        <w:spacing w:before="120"/>
        <w:jc w:val="center"/>
        <w:rPr>
          <w:b/>
          <w:sz w:val="26"/>
          <w:szCs w:val="26"/>
        </w:rPr>
      </w:pPr>
      <w:r w:rsidRPr="00181006">
        <w:rPr>
          <w:b/>
          <w:sz w:val="26"/>
          <w:szCs w:val="26"/>
        </w:rPr>
        <w:t>Draft Terms of Reference of the RAG Correspondence Group</w:t>
      </w:r>
      <w:r w:rsidRPr="00181006">
        <w:rPr>
          <w:b/>
          <w:bCs/>
          <w:sz w:val="26"/>
          <w:szCs w:val="26"/>
        </w:rPr>
        <w:br/>
      </w:r>
      <w:r w:rsidRPr="00181006">
        <w:rPr>
          <w:b/>
          <w:sz w:val="26"/>
          <w:szCs w:val="26"/>
        </w:rPr>
        <w:t>on Improving the Conference Preparatory Meeting (CPM) Process</w:t>
      </w:r>
    </w:p>
    <w:p w14:paraId="4C5E6109" w14:textId="77777777" w:rsidR="007B2E95" w:rsidRDefault="007B2E95" w:rsidP="007B2E95">
      <w:pPr>
        <w:spacing w:before="120"/>
        <w:jc w:val="center"/>
      </w:pPr>
    </w:p>
    <w:p w14:paraId="5BBD66F7" w14:textId="77777777" w:rsidR="007B2E95" w:rsidRDefault="007B2E95" w:rsidP="007B2E95">
      <w:pPr>
        <w:tabs>
          <w:tab w:val="left" w:pos="720"/>
        </w:tabs>
      </w:pPr>
    </w:p>
    <w:p w14:paraId="0C2403A0" w14:textId="77777777" w:rsidR="007B2E95" w:rsidRDefault="007B2E95" w:rsidP="005E10EC">
      <w:pPr>
        <w:jc w:val="both"/>
        <w:rPr>
          <w:rFonts w:eastAsia="Calibri"/>
        </w:rPr>
      </w:pPr>
      <w:r>
        <w:rPr>
          <w:rFonts w:eastAsia="Calibri"/>
        </w:rPr>
        <w:t>The Radiocommunication Advisory Group (RAG) Correspondence Group (CG) is tasked with exploring potential improvements to the Conference Preparatory Meeting (CPM) process with the following terms of reference:</w:t>
      </w:r>
    </w:p>
    <w:p w14:paraId="5CABC832" w14:textId="77777777" w:rsidR="007B2E95" w:rsidRDefault="007B2E95" w:rsidP="005E10EC">
      <w:pPr>
        <w:pStyle w:val="enumlev1"/>
        <w:spacing w:before="120"/>
        <w:jc w:val="both"/>
        <w:rPr>
          <w:rFonts w:eastAsia="Calibri"/>
          <w:lang w:val="en-US"/>
        </w:rPr>
      </w:pPr>
      <w:r>
        <w:rPr>
          <w:rFonts w:eastAsia="Calibri"/>
          <w:lang w:val="en-US"/>
        </w:rPr>
        <w:t>–</w:t>
      </w:r>
      <w:r>
        <w:rPr>
          <w:rFonts w:eastAsia="Calibri"/>
          <w:lang w:val="en-US"/>
        </w:rPr>
        <w:tab/>
        <w:t xml:space="preserve">Conduct a thorough review of the second session of the CPM, </w:t>
      </w:r>
      <w:proofErr w:type="gramStart"/>
      <w:r>
        <w:rPr>
          <w:rFonts w:eastAsia="Calibri"/>
          <w:lang w:val="en-US"/>
        </w:rPr>
        <w:t>in order to</w:t>
      </w:r>
      <w:proofErr w:type="gramEnd"/>
      <w:r>
        <w:rPr>
          <w:rFonts w:eastAsia="Calibri"/>
          <w:lang w:val="en-US"/>
        </w:rPr>
        <w:t xml:space="preserve"> identify areas for procedural improvements of preparing the CPM Report.</w:t>
      </w:r>
    </w:p>
    <w:p w14:paraId="452C1369" w14:textId="724CD2B9" w:rsidR="007B2E95" w:rsidRDefault="007B2E95" w:rsidP="005E10EC">
      <w:pPr>
        <w:spacing w:before="120"/>
        <w:jc w:val="both"/>
        <w:rPr>
          <w:rFonts w:eastAsia="Calibri"/>
        </w:rPr>
      </w:pPr>
      <w:r>
        <w:rPr>
          <w:rFonts w:eastAsia="Calibri"/>
        </w:rPr>
        <w:t>The CG shall begin its work directly after the 31</w:t>
      </w:r>
      <w:r>
        <w:rPr>
          <w:rFonts w:eastAsia="Calibri"/>
          <w:vertAlign w:val="superscript"/>
        </w:rPr>
        <w:t>st</w:t>
      </w:r>
      <w:r>
        <w:rPr>
          <w:rFonts w:eastAsia="Calibri"/>
        </w:rPr>
        <w:t xml:space="preserve"> Meeting of the RAG and aims to submit a comprehensive report by the 32</w:t>
      </w:r>
      <w:r>
        <w:rPr>
          <w:rFonts w:eastAsia="Calibri"/>
          <w:vertAlign w:val="superscript"/>
        </w:rPr>
        <w:t>nd</w:t>
      </w:r>
      <w:r>
        <w:rPr>
          <w:rFonts w:eastAsia="Calibri"/>
        </w:rPr>
        <w:t xml:space="preserve"> </w:t>
      </w:r>
      <w:r w:rsidR="006D4B28">
        <w:rPr>
          <w:rFonts w:eastAsia="Calibri"/>
        </w:rPr>
        <w:t>m</w:t>
      </w:r>
      <w:r>
        <w:rPr>
          <w:rFonts w:eastAsia="Calibri"/>
        </w:rPr>
        <w:t>eeting of the RAG. Work should primarily be conducted through correspondence, adhering to sections § A1.3.2.9 and § A.1.3.2.10 of Resolution ITU-R 1-9 for efficiency and inclusiveness.</w:t>
      </w:r>
    </w:p>
    <w:p w14:paraId="46F1768A" w14:textId="5D247449" w:rsidR="007B2E95" w:rsidRDefault="007B2E95" w:rsidP="005E10EC">
      <w:pPr>
        <w:spacing w:before="120"/>
        <w:jc w:val="both"/>
        <w:rPr>
          <w:rFonts w:eastAsia="Calibri"/>
        </w:rPr>
      </w:pPr>
      <w:r>
        <w:rPr>
          <w:rFonts w:eastAsia="Calibri"/>
        </w:rPr>
        <w:t xml:space="preserve">The CG is chaired by </w:t>
      </w:r>
      <w:r w:rsidR="009C214D" w:rsidRPr="009C214D">
        <w:rPr>
          <w:rFonts w:eastAsia="Calibri"/>
        </w:rPr>
        <w:t xml:space="preserve">Mr Fahad </w:t>
      </w:r>
      <w:r w:rsidR="009C214D" w:rsidRPr="00AD2728">
        <w:rPr>
          <w:rFonts w:eastAsia="Calibri"/>
        </w:rPr>
        <w:t>ALGHAMDI</w:t>
      </w:r>
      <w:r w:rsidR="009C214D" w:rsidRPr="00C06F24" w:rsidDel="009C214D">
        <w:rPr>
          <w:rFonts w:eastAsia="Calibri"/>
        </w:rPr>
        <w:t xml:space="preserve"> </w:t>
      </w:r>
      <w:r w:rsidRPr="00C06F24">
        <w:rPr>
          <w:rFonts w:eastAsia="Calibri"/>
        </w:rPr>
        <w:t>(</w:t>
      </w:r>
      <w:r w:rsidR="006D4B28">
        <w:rPr>
          <w:rFonts w:eastAsia="Calibri"/>
        </w:rPr>
        <w:t>e</w:t>
      </w:r>
      <w:r w:rsidRPr="00C06F24">
        <w:rPr>
          <w:rFonts w:eastAsia="Calibri"/>
        </w:rPr>
        <w:t xml:space="preserve">-mail: </w:t>
      </w:r>
      <w:r w:rsidR="00AD2728" w:rsidRPr="00AD2728">
        <w:t xml:space="preserve"> </w:t>
      </w:r>
      <w:hyperlink r:id="rId48" w:history="1">
        <w:r w:rsidR="002654AA" w:rsidRPr="000C7DDB">
          <w:rPr>
            <w:rStyle w:val="Hyperlink"/>
            <w:rFonts w:eastAsia="Calibri"/>
          </w:rPr>
          <w:t>fabghamdi@citc.gov.sa</w:t>
        </w:r>
      </w:hyperlink>
      <w:r w:rsidRPr="00C06F24">
        <w:rPr>
          <w:rFonts w:eastAsia="Calibri"/>
        </w:rPr>
        <w:t>)</w:t>
      </w:r>
      <w:r w:rsidRPr="00AD2728">
        <w:rPr>
          <w:rFonts w:eastAsia="Calibri"/>
        </w:rPr>
        <w:t>,</w:t>
      </w:r>
      <w:r>
        <w:rPr>
          <w:rFonts w:eastAsia="Calibri"/>
        </w:rPr>
        <w:t xml:space="preserve"> who will coordinate the activities and ensure timely communication and submission of the group's report 45 days prior to the 32</w:t>
      </w:r>
      <w:r>
        <w:rPr>
          <w:rFonts w:eastAsia="Calibri"/>
          <w:vertAlign w:val="superscript"/>
        </w:rPr>
        <w:t>nd</w:t>
      </w:r>
      <w:r>
        <w:rPr>
          <w:rFonts w:eastAsia="Calibri"/>
        </w:rPr>
        <w:t xml:space="preserve"> </w:t>
      </w:r>
      <w:r w:rsidR="006D4B28">
        <w:rPr>
          <w:rFonts w:eastAsia="Calibri"/>
        </w:rPr>
        <w:t>m</w:t>
      </w:r>
      <w:r>
        <w:rPr>
          <w:rFonts w:eastAsia="Calibri"/>
        </w:rPr>
        <w:t>eeting of the RAG.</w:t>
      </w:r>
    </w:p>
    <w:p w14:paraId="385D6C57" w14:textId="77777777" w:rsidR="007B2E95" w:rsidRDefault="007B2E95" w:rsidP="005E10EC">
      <w:pPr>
        <w:tabs>
          <w:tab w:val="left" w:pos="720"/>
        </w:tabs>
        <w:spacing w:before="120"/>
        <w:jc w:val="both"/>
        <w:rPr>
          <w:rFonts w:eastAsia="Calibri"/>
        </w:rPr>
      </w:pPr>
      <w:r>
        <w:rPr>
          <w:rFonts w:eastAsia="Calibri"/>
        </w:rPr>
        <w:t>Other relevant information for the work of this Correspondence Group will be provided on the RAG webpage.</w:t>
      </w:r>
    </w:p>
    <w:p w14:paraId="73122822" w14:textId="77777777" w:rsidR="007B2E95" w:rsidRDefault="007B2E95" w:rsidP="005E10EC">
      <w:pPr>
        <w:jc w:val="both"/>
        <w:rPr>
          <w:szCs w:val="20"/>
        </w:rPr>
      </w:pPr>
    </w:p>
    <w:p w14:paraId="1A9A9B16" w14:textId="77777777" w:rsidR="007B2E95" w:rsidRDefault="007B2E95" w:rsidP="007B2E95">
      <w:pPr>
        <w:jc w:val="center"/>
        <w:rPr>
          <w:lang w:val="en-GB"/>
        </w:rPr>
      </w:pPr>
    </w:p>
    <w:p w14:paraId="383C62D9" w14:textId="77777777" w:rsidR="007B2E95" w:rsidRDefault="007B2E95" w:rsidP="007B2E95">
      <w:pPr>
        <w:spacing w:before="120"/>
        <w:jc w:val="center"/>
      </w:pPr>
    </w:p>
    <w:p w14:paraId="7FA90016" w14:textId="77777777" w:rsidR="007B2E95" w:rsidRDefault="007B2E95" w:rsidP="007B2E95">
      <w:pPr>
        <w:spacing w:before="120"/>
        <w:jc w:val="center"/>
      </w:pPr>
    </w:p>
    <w:p w14:paraId="1175435B" w14:textId="77777777" w:rsidR="007B2E95" w:rsidRDefault="007B2E95" w:rsidP="007B2E95">
      <w:pPr>
        <w:spacing w:before="120"/>
        <w:jc w:val="center"/>
      </w:pPr>
    </w:p>
    <w:p w14:paraId="5AA5BB2C" w14:textId="77777777" w:rsidR="007B2E95" w:rsidRDefault="007B2E95" w:rsidP="007B2E95">
      <w:r>
        <w:br w:type="page"/>
      </w:r>
    </w:p>
    <w:p w14:paraId="230A5AE8" w14:textId="77777777" w:rsidR="007B2E95" w:rsidRDefault="007B2E95" w:rsidP="007B2E95">
      <w:pPr>
        <w:spacing w:before="120"/>
        <w:jc w:val="center"/>
      </w:pPr>
      <w:r>
        <w:lastRenderedPageBreak/>
        <w:t>ANNEX 3</w:t>
      </w:r>
    </w:p>
    <w:p w14:paraId="5F4E3A8A" w14:textId="77777777" w:rsidR="007B2E95" w:rsidRDefault="007B2E95" w:rsidP="007B2E95">
      <w:pPr>
        <w:spacing w:before="120"/>
        <w:jc w:val="center"/>
      </w:pPr>
    </w:p>
    <w:tbl>
      <w:tblPr>
        <w:tblW w:w="9889" w:type="dxa"/>
        <w:jc w:val="right"/>
        <w:tblLayout w:type="fixed"/>
        <w:tblLook w:val="0000" w:firstRow="0" w:lastRow="0" w:firstColumn="0" w:lastColumn="0" w:noHBand="0" w:noVBand="0"/>
      </w:tblPr>
      <w:tblGrid>
        <w:gridCol w:w="6487"/>
        <w:gridCol w:w="3402"/>
      </w:tblGrid>
      <w:tr w:rsidR="007B2E95" w:rsidRPr="00452C4A" w14:paraId="28FFC9D0" w14:textId="77777777" w:rsidTr="00C335A1">
        <w:trPr>
          <w:cantSplit/>
          <w:jc w:val="right"/>
        </w:trPr>
        <w:tc>
          <w:tcPr>
            <w:tcW w:w="6487" w:type="dxa"/>
            <w:vAlign w:val="center"/>
          </w:tcPr>
          <w:p w14:paraId="5728AC2E" w14:textId="77777777" w:rsidR="007B2E95" w:rsidRPr="00452C4A" w:rsidRDefault="007B2E95" w:rsidP="00C335A1">
            <w:pPr>
              <w:shd w:val="solid" w:color="FFFFFF" w:fill="FFFFFF"/>
              <w:rPr>
                <w:rFonts w:ascii="Verdana" w:hAnsi="Verdana" w:cs="Times New Roman Bold"/>
                <w:b/>
                <w:bCs/>
                <w:sz w:val="26"/>
                <w:szCs w:val="26"/>
              </w:rPr>
            </w:pPr>
            <w:r w:rsidRPr="00452C4A">
              <w:rPr>
                <w:rFonts w:ascii="Verdana" w:hAnsi="Verdana" w:cs="Times New Roman Bold"/>
                <w:b/>
                <w:bCs/>
                <w:sz w:val="26"/>
                <w:szCs w:val="26"/>
              </w:rPr>
              <w:t>Radiocommunication Study Groups</w:t>
            </w:r>
          </w:p>
        </w:tc>
        <w:tc>
          <w:tcPr>
            <w:tcW w:w="3402" w:type="dxa"/>
          </w:tcPr>
          <w:p w14:paraId="4E6237B4" w14:textId="77777777" w:rsidR="007B2E95" w:rsidRPr="00452C4A" w:rsidRDefault="007B2E95" w:rsidP="00C335A1">
            <w:pPr>
              <w:shd w:val="solid" w:color="FFFFFF" w:fill="FFFFFF"/>
              <w:spacing w:line="240" w:lineRule="atLeast"/>
            </w:pPr>
            <w:bookmarkStart w:id="4" w:name="ditulogo"/>
            <w:bookmarkEnd w:id="4"/>
            <w:r w:rsidRPr="00452C4A">
              <w:rPr>
                <w:noProof/>
              </w:rPr>
              <w:drawing>
                <wp:inline distT="0" distB="0" distL="0" distR="0" wp14:anchorId="56B061D1" wp14:editId="47A57EA5">
                  <wp:extent cx="988540" cy="951230"/>
                  <wp:effectExtent l="0" t="0" r="0" b="0"/>
                  <wp:docPr id="1345191884" name="Picture 13451918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35788" cy="996695"/>
                          </a:xfrm>
                          <a:prstGeom prst="rect">
                            <a:avLst/>
                          </a:prstGeom>
                        </pic:spPr>
                      </pic:pic>
                    </a:graphicData>
                  </a:graphic>
                </wp:inline>
              </w:drawing>
            </w:r>
          </w:p>
        </w:tc>
      </w:tr>
      <w:tr w:rsidR="007B2E95" w:rsidRPr="00452C4A" w14:paraId="7854DEF0" w14:textId="77777777" w:rsidTr="00C335A1">
        <w:trPr>
          <w:cantSplit/>
          <w:jc w:val="right"/>
        </w:trPr>
        <w:tc>
          <w:tcPr>
            <w:tcW w:w="6487" w:type="dxa"/>
            <w:tcBorders>
              <w:bottom w:val="single" w:sz="12" w:space="0" w:color="auto"/>
            </w:tcBorders>
          </w:tcPr>
          <w:p w14:paraId="77EDE6BC" w14:textId="77777777" w:rsidR="007B2E95" w:rsidRPr="00452C4A" w:rsidRDefault="007B2E95" w:rsidP="00C335A1">
            <w:pPr>
              <w:shd w:val="solid" w:color="FFFFFF" w:fill="FFFFFF"/>
              <w:spacing w:after="48"/>
              <w:rPr>
                <w:rFonts w:ascii="Verdana" w:hAnsi="Verdana" w:cs="Times New Roman Bold"/>
                <w:b/>
              </w:rPr>
            </w:pPr>
          </w:p>
        </w:tc>
        <w:tc>
          <w:tcPr>
            <w:tcW w:w="3402" w:type="dxa"/>
            <w:tcBorders>
              <w:bottom w:val="single" w:sz="12" w:space="0" w:color="auto"/>
            </w:tcBorders>
          </w:tcPr>
          <w:p w14:paraId="7CB9A0A5" w14:textId="77777777" w:rsidR="007B2E95" w:rsidRPr="00452C4A" w:rsidRDefault="007B2E95" w:rsidP="00C335A1">
            <w:pPr>
              <w:shd w:val="solid" w:color="FFFFFF" w:fill="FFFFFF"/>
              <w:spacing w:after="48" w:line="240" w:lineRule="atLeast"/>
            </w:pPr>
          </w:p>
        </w:tc>
      </w:tr>
      <w:tr w:rsidR="007B2E95" w:rsidRPr="001521A5" w14:paraId="441EBD23" w14:textId="77777777" w:rsidTr="00C335A1">
        <w:trPr>
          <w:cantSplit/>
          <w:jc w:val="right"/>
        </w:trPr>
        <w:tc>
          <w:tcPr>
            <w:tcW w:w="6487" w:type="dxa"/>
            <w:vMerge w:val="restart"/>
          </w:tcPr>
          <w:p w14:paraId="6AF986E9" w14:textId="77777777" w:rsidR="007B2E95" w:rsidRPr="00452C4A" w:rsidRDefault="007B2E95" w:rsidP="00C335A1">
            <w:pPr>
              <w:shd w:val="solid" w:color="FFFFFF" w:fill="FFFFFF"/>
              <w:ind w:left="1134" w:hanging="1134"/>
              <w:rPr>
                <w:rFonts w:ascii="Verdana" w:hAnsi="Verdana"/>
                <w:sz w:val="20"/>
              </w:rPr>
            </w:pPr>
            <w:bookmarkStart w:id="5" w:name="recibido"/>
            <w:bookmarkEnd w:id="5"/>
          </w:p>
        </w:tc>
        <w:tc>
          <w:tcPr>
            <w:tcW w:w="3402" w:type="dxa"/>
          </w:tcPr>
          <w:p w14:paraId="01B97DE0" w14:textId="77777777" w:rsidR="007B2E95" w:rsidRPr="00941BB6" w:rsidRDefault="007B2E95" w:rsidP="00C335A1">
            <w:pPr>
              <w:shd w:val="solid" w:color="FFFFFF" w:fill="FFFFFF"/>
              <w:rPr>
                <w:rFonts w:ascii="Verdana" w:hAnsi="Verdana"/>
                <w:sz w:val="20"/>
                <w:highlight w:val="yellow"/>
                <w:lang w:eastAsia="zh-CN"/>
              </w:rPr>
            </w:pPr>
            <w:r w:rsidRPr="005B18BA">
              <w:rPr>
                <w:rFonts w:ascii="Verdana" w:hAnsi="Verdana"/>
                <w:b/>
                <w:sz w:val="20"/>
                <w:lang w:eastAsia="zh-CN"/>
              </w:rPr>
              <w:t xml:space="preserve">Document </w:t>
            </w:r>
            <w:r w:rsidRPr="00573193">
              <w:rPr>
                <w:rFonts w:ascii="Verdana" w:hAnsi="Verdana"/>
                <w:b/>
                <w:sz w:val="20"/>
                <w:lang w:eastAsia="zh-CN"/>
              </w:rPr>
              <w:t>RAG/TEMP/4</w:t>
            </w:r>
          </w:p>
        </w:tc>
      </w:tr>
      <w:tr w:rsidR="007B2E95" w:rsidRPr="00452C4A" w14:paraId="49895285" w14:textId="77777777" w:rsidTr="00C335A1">
        <w:trPr>
          <w:cantSplit/>
          <w:jc w:val="right"/>
        </w:trPr>
        <w:tc>
          <w:tcPr>
            <w:tcW w:w="6487" w:type="dxa"/>
            <w:vMerge/>
          </w:tcPr>
          <w:p w14:paraId="6A4ABB7C" w14:textId="77777777" w:rsidR="007B2E95" w:rsidRPr="001521A5" w:rsidRDefault="007B2E95" w:rsidP="00C335A1">
            <w:pPr>
              <w:jc w:val="center"/>
              <w:rPr>
                <w:b/>
                <w:smallCaps/>
                <w:sz w:val="32"/>
                <w:lang w:eastAsia="zh-CN"/>
              </w:rPr>
            </w:pPr>
            <w:bookmarkStart w:id="6" w:name="ddate" w:colFirst="1" w:colLast="1"/>
          </w:p>
        </w:tc>
        <w:tc>
          <w:tcPr>
            <w:tcW w:w="3402" w:type="dxa"/>
          </w:tcPr>
          <w:p w14:paraId="500777BC" w14:textId="77777777" w:rsidR="007B2E95" w:rsidRPr="00452C4A" w:rsidRDefault="007B2E95" w:rsidP="00C335A1">
            <w:pPr>
              <w:shd w:val="solid" w:color="FFFFFF" w:fill="FFFFFF"/>
              <w:rPr>
                <w:rFonts w:ascii="Verdana" w:hAnsi="Verdana"/>
                <w:sz w:val="20"/>
                <w:lang w:eastAsia="zh-CN"/>
              </w:rPr>
            </w:pPr>
            <w:r>
              <w:rPr>
                <w:rFonts w:ascii="Verdana" w:hAnsi="Verdana"/>
                <w:b/>
                <w:sz w:val="20"/>
                <w:lang w:eastAsia="zh-CN"/>
              </w:rPr>
              <w:t xml:space="preserve">27 March </w:t>
            </w:r>
            <w:r w:rsidRPr="00452C4A">
              <w:rPr>
                <w:rFonts w:ascii="Verdana" w:hAnsi="Verdana"/>
                <w:b/>
                <w:sz w:val="20"/>
                <w:lang w:eastAsia="zh-CN"/>
              </w:rPr>
              <w:t>202</w:t>
            </w:r>
            <w:r>
              <w:rPr>
                <w:rFonts w:ascii="Verdana" w:hAnsi="Verdana"/>
                <w:b/>
                <w:sz w:val="20"/>
                <w:lang w:eastAsia="zh-CN"/>
              </w:rPr>
              <w:t>4</w:t>
            </w:r>
          </w:p>
        </w:tc>
      </w:tr>
      <w:bookmarkEnd w:id="6"/>
      <w:tr w:rsidR="007B2E95" w:rsidRPr="00452C4A" w14:paraId="51C08853" w14:textId="77777777" w:rsidTr="00C335A1">
        <w:trPr>
          <w:cantSplit/>
          <w:jc w:val="right"/>
        </w:trPr>
        <w:tc>
          <w:tcPr>
            <w:tcW w:w="6487" w:type="dxa"/>
            <w:vMerge/>
          </w:tcPr>
          <w:p w14:paraId="342F8F62" w14:textId="77777777" w:rsidR="007B2E95" w:rsidRPr="00452C4A" w:rsidRDefault="007B2E95" w:rsidP="00C335A1">
            <w:pPr>
              <w:jc w:val="center"/>
              <w:rPr>
                <w:b/>
                <w:smallCaps/>
                <w:sz w:val="32"/>
                <w:lang w:eastAsia="zh-CN"/>
              </w:rPr>
            </w:pPr>
          </w:p>
        </w:tc>
        <w:tc>
          <w:tcPr>
            <w:tcW w:w="3402" w:type="dxa"/>
          </w:tcPr>
          <w:p w14:paraId="1F9C7EFE" w14:textId="77777777" w:rsidR="007B2E95" w:rsidRPr="0060342A" w:rsidRDefault="007B2E95" w:rsidP="00C335A1">
            <w:pPr>
              <w:shd w:val="solid" w:color="FFFFFF" w:fill="FFFFFF"/>
              <w:rPr>
                <w:rFonts w:ascii="Verdana" w:eastAsia="SimSun" w:hAnsi="Verdana"/>
                <w:b/>
                <w:sz w:val="20"/>
                <w:lang w:eastAsia="zh-CN"/>
              </w:rPr>
            </w:pPr>
            <w:r w:rsidRPr="006A236B">
              <w:rPr>
                <w:rFonts w:ascii="Verdana" w:eastAsia="SimSun" w:hAnsi="Verdana"/>
                <w:b/>
                <w:sz w:val="20"/>
                <w:lang w:eastAsia="zh-CN"/>
              </w:rPr>
              <w:t>English only</w:t>
            </w:r>
          </w:p>
        </w:tc>
      </w:tr>
      <w:tr w:rsidR="007B2E95" w:rsidRPr="00A71DD7" w14:paraId="02B998B5" w14:textId="77777777" w:rsidTr="00C335A1">
        <w:trPr>
          <w:cantSplit/>
          <w:jc w:val="right"/>
        </w:trPr>
        <w:tc>
          <w:tcPr>
            <w:tcW w:w="9889" w:type="dxa"/>
            <w:gridSpan w:val="2"/>
          </w:tcPr>
          <w:p w14:paraId="623ABEE1" w14:textId="77777777" w:rsidR="007B2E95" w:rsidRPr="00D61567" w:rsidRDefault="007B2E95" w:rsidP="00C335A1">
            <w:pPr>
              <w:pStyle w:val="Source"/>
            </w:pPr>
            <w:r w:rsidRPr="00D61567">
              <w:t xml:space="preserve">Radiocommunication </w:t>
            </w:r>
            <w:r w:rsidRPr="00566D7C">
              <w:t>Advisory</w:t>
            </w:r>
            <w:r w:rsidRPr="00D61567">
              <w:t xml:space="preserve"> Group (RAG)</w:t>
            </w:r>
          </w:p>
        </w:tc>
      </w:tr>
      <w:tr w:rsidR="007B2E95" w:rsidRPr="00A71DD7" w14:paraId="70010870" w14:textId="77777777" w:rsidTr="00C335A1">
        <w:trPr>
          <w:cantSplit/>
          <w:jc w:val="right"/>
        </w:trPr>
        <w:tc>
          <w:tcPr>
            <w:tcW w:w="9889" w:type="dxa"/>
            <w:gridSpan w:val="2"/>
          </w:tcPr>
          <w:p w14:paraId="2523F880" w14:textId="77777777" w:rsidR="007B2E95" w:rsidRPr="00362A2C" w:rsidRDefault="007B2E95" w:rsidP="00C335A1">
            <w:pPr>
              <w:pStyle w:val="Title1"/>
              <w:rPr>
                <w:szCs w:val="28"/>
                <w:lang w:eastAsia="zh-CN"/>
              </w:rPr>
            </w:pPr>
            <w:bookmarkStart w:id="7" w:name="drec" w:colFirst="0" w:colLast="0"/>
            <w:r w:rsidRPr="00362A2C">
              <w:rPr>
                <w:caps w:val="0"/>
                <w:szCs w:val="28"/>
                <w:lang w:eastAsia="zh-CN"/>
              </w:rPr>
              <w:t>REPLY LIAISON STATEMENT TO TSAG</w:t>
            </w:r>
          </w:p>
        </w:tc>
      </w:tr>
      <w:tr w:rsidR="007B2E95" w:rsidRPr="00A71DD7" w14:paraId="458AA0DE" w14:textId="77777777" w:rsidTr="00C335A1">
        <w:trPr>
          <w:cantSplit/>
          <w:jc w:val="right"/>
        </w:trPr>
        <w:tc>
          <w:tcPr>
            <w:tcW w:w="9889" w:type="dxa"/>
            <w:gridSpan w:val="2"/>
          </w:tcPr>
          <w:p w14:paraId="0934B183" w14:textId="35E8F735" w:rsidR="007B2E95" w:rsidRPr="00A71DD7" w:rsidRDefault="0085260F" w:rsidP="00C335A1">
            <w:pPr>
              <w:pStyle w:val="Title4"/>
              <w:rPr>
                <w:sz w:val="22"/>
              </w:rPr>
            </w:pPr>
            <w:r>
              <w:t>A</w:t>
            </w:r>
            <w:r w:rsidRPr="00D64498">
              <w:t>ctivities and studies on sustainable digital transformation</w:t>
            </w:r>
            <w:r w:rsidRPr="00A71DD7">
              <w:rPr>
                <w:sz w:val="22"/>
              </w:rPr>
              <w:t xml:space="preserve"> </w:t>
            </w:r>
          </w:p>
        </w:tc>
      </w:tr>
      <w:bookmarkEnd w:id="7"/>
    </w:tbl>
    <w:p w14:paraId="7A73A38C" w14:textId="77777777" w:rsidR="0085260F" w:rsidRDefault="0085260F" w:rsidP="0085260F">
      <w:pPr>
        <w:jc w:val="both"/>
      </w:pPr>
    </w:p>
    <w:p w14:paraId="68D8CC06" w14:textId="59658524" w:rsidR="000E7728" w:rsidRDefault="000E7728" w:rsidP="000E7728">
      <w:pPr>
        <w:jc w:val="both"/>
        <w:rPr>
          <w:rFonts w:eastAsia="Calibri"/>
        </w:rPr>
      </w:pPr>
      <w:r>
        <w:t>The RAG thanks</w:t>
      </w:r>
      <w:r w:rsidRPr="004B3085">
        <w:t xml:space="preserve"> TSAG </w:t>
      </w:r>
      <w:r>
        <w:t xml:space="preserve">for the information concerning the activities of the </w:t>
      </w:r>
      <w:r w:rsidRPr="004B3085">
        <w:t>rapporteur group on sustainable digital transformation (RG-DT)</w:t>
      </w:r>
      <w:r>
        <w:t>. During its 31</w:t>
      </w:r>
      <w:r w:rsidRPr="00351D70">
        <w:rPr>
          <w:vertAlign w:val="superscript"/>
        </w:rPr>
        <w:t>st</w:t>
      </w:r>
      <w:r>
        <w:t xml:space="preserve"> meeting</w:t>
      </w:r>
      <w:r w:rsidR="002D7E08">
        <w:t>,</w:t>
      </w:r>
      <w:r>
        <w:t xml:space="preserve"> the RAG agreed that the </w:t>
      </w:r>
      <w:proofErr w:type="spellStart"/>
      <w:r>
        <w:t>Intersector</w:t>
      </w:r>
      <w:proofErr w:type="spellEnd"/>
      <w:r>
        <w:t xml:space="preserve"> Coordination Group (ISCG) is best placed for the exchange information on this topic. The RAG looks forward to continued collaboration on this topic within the framework of ISCG.</w:t>
      </w:r>
    </w:p>
    <w:p w14:paraId="2BBDAAC4" w14:textId="77777777" w:rsidR="007B2E95" w:rsidRDefault="007B2E95" w:rsidP="007B2E95">
      <w:pPr>
        <w:spacing w:before="120"/>
      </w:pPr>
    </w:p>
    <w:p w14:paraId="264CDF8C" w14:textId="77777777" w:rsidR="007B2E95" w:rsidRPr="00A43D7C" w:rsidRDefault="007B2E95" w:rsidP="007B2E95">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B2E95" w:rsidRPr="00A43D7C" w14:paraId="4C7FAEFF" w14:textId="77777777" w:rsidTr="00C335A1">
        <w:tc>
          <w:tcPr>
            <w:tcW w:w="4814" w:type="dxa"/>
            <w:hideMark/>
          </w:tcPr>
          <w:p w14:paraId="6E28B621" w14:textId="77777777" w:rsidR="007B2E95" w:rsidRPr="00A43D7C" w:rsidRDefault="007B2E95" w:rsidP="002A0A4E">
            <w:pPr>
              <w:tabs>
                <w:tab w:val="left" w:pos="1332"/>
              </w:tabs>
              <w:rPr>
                <w:rFonts w:cs="Times New Roman"/>
              </w:rPr>
            </w:pPr>
            <w:proofErr w:type="spellStart"/>
            <w:proofErr w:type="gramStart"/>
            <w:r w:rsidRPr="00A43D7C">
              <w:rPr>
                <w:rFonts w:cs="Times New Roman"/>
                <w:b/>
                <w:bCs/>
                <w:lang w:eastAsia="ja-JP"/>
              </w:rPr>
              <w:t>Status</w:t>
            </w:r>
            <w:proofErr w:type="spellEnd"/>
            <w:r w:rsidRPr="00A43D7C">
              <w:rPr>
                <w:rFonts w:cs="Times New Roman"/>
                <w:b/>
                <w:bCs/>
                <w:lang w:eastAsia="ja-JP"/>
              </w:rPr>
              <w:t>:</w:t>
            </w:r>
            <w:proofErr w:type="gramEnd"/>
            <w:r w:rsidRPr="00A43D7C">
              <w:rPr>
                <w:rFonts w:cs="Times New Roman"/>
                <w:b/>
                <w:bCs/>
                <w:lang w:eastAsia="ja-JP"/>
              </w:rPr>
              <w:t xml:space="preserve"> </w:t>
            </w:r>
            <w:r w:rsidRPr="00A43D7C">
              <w:rPr>
                <w:rFonts w:cs="Times New Roman"/>
                <w:b/>
                <w:bCs/>
                <w:lang w:eastAsia="ja-JP"/>
              </w:rPr>
              <w:tab/>
            </w:r>
            <w:r>
              <w:rPr>
                <w:rFonts w:cs="Times New Roman"/>
                <w:b/>
                <w:bCs/>
                <w:lang w:eastAsia="ja-JP"/>
              </w:rPr>
              <w:tab/>
            </w:r>
            <w:r w:rsidRPr="00A43D7C">
              <w:rPr>
                <w:rFonts w:cs="Times New Roman"/>
              </w:rPr>
              <w:t xml:space="preserve">For </w:t>
            </w:r>
            <w:r>
              <w:rPr>
                <w:rFonts w:cs="Times New Roman"/>
              </w:rPr>
              <w:t>information</w:t>
            </w:r>
          </w:p>
          <w:p w14:paraId="2ADFF9A4" w14:textId="77777777" w:rsidR="007B2E95" w:rsidRPr="00A43D7C" w:rsidRDefault="007B2E95" w:rsidP="00C335A1">
            <w:pPr>
              <w:rPr>
                <w:rFonts w:cs="Times New Roman"/>
              </w:rPr>
            </w:pPr>
          </w:p>
        </w:tc>
        <w:tc>
          <w:tcPr>
            <w:tcW w:w="4815" w:type="dxa"/>
            <w:hideMark/>
          </w:tcPr>
          <w:p w14:paraId="6D78C08C" w14:textId="77777777" w:rsidR="007B2E95" w:rsidRPr="00A43D7C" w:rsidRDefault="007B2E95" w:rsidP="00C335A1">
            <w:pPr>
              <w:rPr>
                <w:rFonts w:cs="Times New Roman"/>
                <w:lang w:eastAsia="ja-JP"/>
              </w:rPr>
            </w:pPr>
          </w:p>
        </w:tc>
      </w:tr>
      <w:tr w:rsidR="007B2E95" w:rsidRPr="00A43D7C" w14:paraId="3E50A4C2" w14:textId="77777777" w:rsidTr="00C335A1">
        <w:tc>
          <w:tcPr>
            <w:tcW w:w="4814" w:type="dxa"/>
          </w:tcPr>
          <w:p w14:paraId="59695B74" w14:textId="3CAB49EA" w:rsidR="007B2E95" w:rsidRPr="002A0A4E" w:rsidRDefault="007B2E95" w:rsidP="002A0A4E">
            <w:pPr>
              <w:rPr>
                <w:rFonts w:cs="Times New Roman"/>
                <w:lang w:val="en-GB" w:eastAsia="ja-JP"/>
              </w:rPr>
            </w:pPr>
            <w:r w:rsidRPr="002A0A4E">
              <w:rPr>
                <w:rFonts w:cs="Times New Roman"/>
                <w:b/>
                <w:bCs/>
                <w:lang w:val="en-GB" w:eastAsia="ja-JP"/>
              </w:rPr>
              <w:t>Contact:</w:t>
            </w:r>
            <w:r w:rsidRPr="002A0A4E">
              <w:rPr>
                <w:rFonts w:cs="Times New Roman"/>
                <w:lang w:val="en-GB" w:eastAsia="ja-JP"/>
              </w:rPr>
              <w:tab/>
            </w:r>
            <w:r w:rsidR="006B6AA9" w:rsidRPr="002A0A4E">
              <w:rPr>
                <w:rFonts w:cs="Times New Roman"/>
                <w:lang w:val="en-GB" w:eastAsia="ja-JP"/>
              </w:rPr>
              <w:t xml:space="preserve">Mr Andy Quested </w:t>
            </w:r>
            <w:r w:rsidR="00652E10" w:rsidRPr="002A0A4E">
              <w:rPr>
                <w:rFonts w:cs="Times New Roman"/>
                <w:lang w:val="en-GB" w:eastAsia="ja-JP"/>
              </w:rPr>
              <w:t>(EBU)</w:t>
            </w:r>
          </w:p>
          <w:p w14:paraId="39E663C8" w14:textId="77777777" w:rsidR="007B2E95" w:rsidRPr="002A0A4E" w:rsidRDefault="007B2E95" w:rsidP="00C335A1">
            <w:pPr>
              <w:rPr>
                <w:rFonts w:cs="Times New Roman"/>
                <w:b/>
                <w:bCs/>
                <w:lang w:val="en-GB" w:eastAsia="ja-JP"/>
              </w:rPr>
            </w:pPr>
          </w:p>
        </w:tc>
        <w:tc>
          <w:tcPr>
            <w:tcW w:w="4815" w:type="dxa"/>
          </w:tcPr>
          <w:p w14:paraId="568EC60C" w14:textId="212212BD" w:rsidR="007B2E95" w:rsidRPr="002A0A4E" w:rsidRDefault="007B2E95" w:rsidP="00C335A1">
            <w:pPr>
              <w:rPr>
                <w:rFonts w:cs="Times New Roman"/>
                <w:b/>
                <w:bCs/>
                <w:lang w:val="en-GB" w:eastAsia="ja-JP"/>
              </w:rPr>
            </w:pPr>
            <w:r w:rsidRPr="002A0A4E">
              <w:rPr>
                <w:rFonts w:cs="Times New Roman"/>
                <w:b/>
                <w:bCs/>
                <w:lang w:val="en-GB" w:eastAsia="ja-JP"/>
              </w:rPr>
              <w:t>E-mail</w:t>
            </w:r>
            <w:r w:rsidRPr="002A0A4E">
              <w:rPr>
                <w:rFonts w:cs="Times New Roman"/>
                <w:lang w:val="en-GB" w:eastAsia="ja-JP"/>
              </w:rPr>
              <w:t>:</w:t>
            </w:r>
            <w:r w:rsidRPr="002A0A4E">
              <w:rPr>
                <w:rFonts w:cs="Times New Roman"/>
                <w:lang w:val="en-GB" w:eastAsia="ja-JP"/>
              </w:rPr>
              <w:tab/>
            </w:r>
            <w:r w:rsidR="00652E10" w:rsidRPr="002A0A4E">
              <w:rPr>
                <w:rStyle w:val="Hyperlink"/>
                <w:rFonts w:eastAsia="SimSun" w:cs="Times New Roman"/>
                <w:lang w:val="en-GB"/>
              </w:rPr>
              <w:t>andy.quested@outlook.com</w:t>
            </w:r>
          </w:p>
        </w:tc>
      </w:tr>
    </w:tbl>
    <w:p w14:paraId="36CD7D9E" w14:textId="6F6973E8" w:rsidR="008B16D4" w:rsidRDefault="008B16D4" w:rsidP="007B2E95">
      <w:pPr>
        <w:pStyle w:val="Reasons"/>
      </w:pPr>
    </w:p>
    <w:p w14:paraId="3B908138" w14:textId="77777777" w:rsidR="008B16D4" w:rsidRDefault="008B16D4">
      <w:pPr>
        <w:rPr>
          <w:szCs w:val="20"/>
          <w:lang w:eastAsia="en-US"/>
        </w:rPr>
      </w:pPr>
      <w:r>
        <w:br w:type="page"/>
      </w:r>
    </w:p>
    <w:p w14:paraId="61555AD2" w14:textId="62EA1F83" w:rsidR="008B16D4" w:rsidRDefault="008B16D4" w:rsidP="008B16D4">
      <w:pPr>
        <w:spacing w:before="120"/>
        <w:jc w:val="center"/>
      </w:pPr>
      <w:r>
        <w:lastRenderedPageBreak/>
        <w:t>ANNEX 4</w:t>
      </w:r>
    </w:p>
    <w:p w14:paraId="228A1537" w14:textId="46E1C7BA" w:rsidR="008B16D4" w:rsidRDefault="008B616F" w:rsidP="008B16D4">
      <w:pPr>
        <w:spacing w:before="120"/>
        <w:jc w:val="center"/>
        <w:rPr>
          <w:b/>
          <w:sz w:val="26"/>
          <w:szCs w:val="26"/>
        </w:rPr>
      </w:pPr>
      <w:r w:rsidRPr="00165535">
        <w:rPr>
          <w:b/>
          <w:sz w:val="26"/>
          <w:szCs w:val="26"/>
        </w:rPr>
        <w:t>Statement from the Administration of the Russian Federation</w:t>
      </w:r>
    </w:p>
    <w:p w14:paraId="116B77B1" w14:textId="77777777" w:rsidR="006D4B28" w:rsidRDefault="006D4B28" w:rsidP="008B16D4">
      <w:pPr>
        <w:spacing w:before="120"/>
        <w:jc w:val="center"/>
        <w:rPr>
          <w:b/>
          <w:sz w:val="26"/>
          <w:szCs w:val="26"/>
        </w:rPr>
      </w:pPr>
    </w:p>
    <w:p w14:paraId="1ACAC90F" w14:textId="167224EA" w:rsidR="006D4B28" w:rsidRPr="00165535" w:rsidRDefault="2583EF3F" w:rsidP="00F14C2E">
      <w:pPr>
        <w:jc w:val="center"/>
      </w:pPr>
      <w:r>
        <w:t>&lt; text to be added when available&gt;</w:t>
      </w:r>
    </w:p>
    <w:p w14:paraId="14DCA317" w14:textId="77777777" w:rsidR="007B2E95" w:rsidRDefault="007B2E95" w:rsidP="007B2E95">
      <w:pPr>
        <w:pStyle w:val="Reasons"/>
      </w:pPr>
    </w:p>
    <w:p w14:paraId="3B5AE778" w14:textId="43E324D0" w:rsidR="005416C6" w:rsidRPr="00D1291F" w:rsidRDefault="007B2E95" w:rsidP="00D1291F">
      <w:pPr>
        <w:jc w:val="center"/>
      </w:pPr>
      <w:r>
        <w:t>______________</w:t>
      </w:r>
    </w:p>
    <w:sectPr w:rsidR="005416C6" w:rsidRPr="00D1291F" w:rsidSect="00F72902">
      <w:headerReference w:type="even" r:id="rId50"/>
      <w:headerReference w:type="default" r:id="rId51"/>
      <w:pgSz w:w="11907" w:h="16834" w:code="9"/>
      <w:pgMar w:top="1134" w:right="992" w:bottom="900" w:left="1134" w:header="567" w:footer="2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60D1" w14:textId="77777777" w:rsidR="00F72902" w:rsidRDefault="00F72902">
      <w:r>
        <w:separator/>
      </w:r>
    </w:p>
  </w:endnote>
  <w:endnote w:type="continuationSeparator" w:id="0">
    <w:p w14:paraId="55AAAB0D" w14:textId="77777777" w:rsidR="00F72902" w:rsidRDefault="00F72902">
      <w:r>
        <w:continuationSeparator/>
      </w:r>
    </w:p>
  </w:endnote>
  <w:endnote w:type="continuationNotice" w:id="1">
    <w:p w14:paraId="7A95E6B2" w14:textId="77777777" w:rsidR="00F72902" w:rsidRDefault="00F72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F029" w14:textId="77777777" w:rsidR="00154DAD" w:rsidRPr="006C6234" w:rsidRDefault="00154DAD" w:rsidP="00FA1400">
    <w:pPr>
      <w:pBdr>
        <w:top w:val="single" w:sz="4" w:space="1" w:color="4F81BD"/>
      </w:pBdr>
      <w:tabs>
        <w:tab w:val="center" w:pos="4680"/>
        <w:tab w:val="right" w:pos="9747"/>
      </w:tabs>
      <w:jc w:val="right"/>
      <w:rPr>
        <w:rFonts w:eastAsia="Calibri" w:cs="Arial"/>
        <w:color w:val="244061"/>
        <w:sz w:val="20"/>
      </w:rPr>
    </w:pPr>
    <w:r w:rsidRPr="006C6234">
      <w:rPr>
        <w:rFonts w:eastAsia="Calibri" w:cs="Arial"/>
        <w:noProof/>
        <w:sz w:val="22"/>
        <w:lang w:eastAsia="en-US"/>
      </w:rPr>
      <w:drawing>
        <wp:anchor distT="0" distB="0" distL="114300" distR="114300" simplePos="0" relativeHeight="251658240" behindDoc="0" locked="0" layoutInCell="1" allowOverlap="1" wp14:anchorId="17913834" wp14:editId="3925DDC9">
          <wp:simplePos x="0" y="0"/>
          <wp:positionH relativeFrom="column">
            <wp:posOffset>-19050</wp:posOffset>
          </wp:positionH>
          <wp:positionV relativeFrom="paragraph">
            <wp:posOffset>-222250</wp:posOffset>
          </wp:positionV>
          <wp:extent cx="399415" cy="43180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5DBA9A09">
      <w:rPr>
        <w:rFonts w:eastAsia="Calibri" w:cs="Arial"/>
        <w:color w:val="244061"/>
        <w:sz w:val="20"/>
        <w:szCs w:val="20"/>
      </w:rPr>
      <w:fldChar w:fldCharType="begin"/>
    </w:r>
    <w:r w:rsidRPr="0205C14B">
      <w:rPr>
        <w:rFonts w:eastAsia="Calibri" w:cs="Arial"/>
        <w:color w:val="244061"/>
        <w:sz w:val="20"/>
        <w:szCs w:val="20"/>
      </w:rPr>
      <w:instrText xml:space="preserve"> PAGE   \* MERGEFORMAT </w:instrText>
    </w:r>
    <w:r w:rsidRPr="5DBA9A09">
      <w:rPr>
        <w:rFonts w:eastAsia="Calibri" w:cs="Arial"/>
        <w:color w:val="244061"/>
        <w:sz w:val="20"/>
        <w:szCs w:val="20"/>
      </w:rPr>
      <w:fldChar w:fldCharType="separate"/>
    </w:r>
    <w:r w:rsidRPr="0205C14B">
      <w:rPr>
        <w:rFonts w:eastAsia="Calibri" w:cs="Arial"/>
        <w:noProof/>
        <w:color w:val="244061"/>
        <w:sz w:val="20"/>
        <w:szCs w:val="20"/>
      </w:rPr>
      <w:t>2</w:t>
    </w:r>
    <w:r w:rsidRPr="5DBA9A09">
      <w:rPr>
        <w:rFonts w:eastAsia="Calibri" w:cs="Arial"/>
        <w:color w:val="244061"/>
        <w:sz w:val="20"/>
        <w:szCs w:val="20"/>
      </w:rPr>
      <w:fldChar w:fldCharType="end"/>
    </w:r>
    <w:r w:rsidRPr="0205C14B">
      <w:rPr>
        <w:rFonts w:eastAsia="Calibri" w:cs="Arial"/>
        <w:color w:val="244061"/>
        <w:sz w:val="20"/>
        <w:szCs w:val="20"/>
      </w:rPr>
      <w:t xml:space="preserve"> of </w:t>
    </w:r>
    <w:r w:rsidRPr="5DBA9A09">
      <w:rPr>
        <w:rFonts w:eastAsia="Calibri" w:cs="Arial"/>
        <w:color w:val="244061"/>
        <w:sz w:val="20"/>
        <w:szCs w:val="20"/>
      </w:rPr>
      <w:fldChar w:fldCharType="begin"/>
    </w:r>
    <w:r w:rsidRPr="0205C14B">
      <w:rPr>
        <w:rFonts w:eastAsia="Calibri" w:cs="Arial"/>
        <w:color w:val="244061"/>
        <w:sz w:val="20"/>
        <w:szCs w:val="20"/>
      </w:rPr>
      <w:instrText xml:space="preserve"> NUMPAGES   \* MERGEFORMAT </w:instrText>
    </w:r>
    <w:r w:rsidRPr="5DBA9A09">
      <w:rPr>
        <w:rFonts w:eastAsia="Calibri" w:cs="Arial"/>
        <w:color w:val="244061"/>
        <w:sz w:val="20"/>
        <w:szCs w:val="20"/>
      </w:rPr>
      <w:fldChar w:fldCharType="separate"/>
    </w:r>
    <w:r w:rsidRPr="0205C14B">
      <w:rPr>
        <w:rFonts w:eastAsia="Calibri" w:cs="Arial"/>
        <w:noProof/>
        <w:color w:val="244061"/>
        <w:sz w:val="20"/>
        <w:szCs w:val="20"/>
      </w:rPr>
      <w:t>8</w:t>
    </w:r>
    <w:r w:rsidRPr="5DBA9A09">
      <w:rPr>
        <w:rFonts w:eastAsia="Calibri" w:cs="Arial"/>
        <w:color w:val="244061"/>
        <w:sz w:val="20"/>
        <w:szCs w:val="20"/>
      </w:rPr>
      <w:fldChar w:fldCharType="end"/>
    </w:r>
  </w:p>
  <w:p w14:paraId="733D607C" w14:textId="77777777" w:rsidR="00154DAD" w:rsidRDefault="0015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A455" w14:textId="13596638" w:rsidR="007B2E95" w:rsidRPr="005224A1" w:rsidRDefault="007B2E95" w:rsidP="00406D71">
    <w:pPr>
      <w:pStyle w:val="FirstFooter"/>
      <w:spacing w:before="0"/>
      <w:ind w:left="-397" w:right="-397"/>
      <w:rPr>
        <w:sz w:val="20"/>
        <w:szCs w:val="18"/>
      </w:rPr>
    </w:pPr>
  </w:p>
  <w:p w14:paraId="50735A39" w14:textId="77777777" w:rsidR="007B2E95" w:rsidRPr="00C4515A" w:rsidRDefault="007B2E95" w:rsidP="00C4515A">
    <w:pPr>
      <w:pStyle w:val="FirstFooter"/>
      <w:ind w:right="-39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D77B" w14:textId="77777777" w:rsidR="00F72902" w:rsidRDefault="00F72902">
      <w:r>
        <w:t>____________________</w:t>
      </w:r>
    </w:p>
  </w:footnote>
  <w:footnote w:type="continuationSeparator" w:id="0">
    <w:p w14:paraId="7C75A658" w14:textId="77777777" w:rsidR="00F72902" w:rsidRDefault="00F72902">
      <w:r>
        <w:continuationSeparator/>
      </w:r>
    </w:p>
  </w:footnote>
  <w:footnote w:type="continuationNotice" w:id="1">
    <w:p w14:paraId="44E36CE3" w14:textId="77777777" w:rsidR="00F72902" w:rsidRDefault="00F729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4CC6" w14:textId="77777777" w:rsidR="00154DAD" w:rsidRPr="000D39C3" w:rsidRDefault="00154DAD" w:rsidP="00FA1400">
    <w:pPr>
      <w:pStyle w:val="Head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p w14:paraId="51503DB7" w14:textId="77777777" w:rsidR="00154DAD" w:rsidRDefault="0015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CAC5" w14:textId="77777777" w:rsidR="00154DAD" w:rsidRPr="00F13EA8" w:rsidRDefault="00154DAD" w:rsidP="00FA1400">
    <w:pPr>
      <w:pStyle w:val="Header"/>
      <w:rPr>
        <w:lang w:val="fr-CA"/>
      </w:rP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noProof/>
        <w:lang w:val="fr-CA"/>
      </w:rPr>
      <w:t>2</w:t>
    </w:r>
    <w:r w:rsidRPr="00F13EA8">
      <w:rPr>
        <w:noProof/>
        <w:lang w:val="fr-CA"/>
      </w:rPr>
      <w:fldChar w:fldCharType="end"/>
    </w:r>
    <w:r>
      <w:rPr>
        <w:noProof/>
        <w:lang w:val="fr-CA"/>
      </w:rPr>
      <w:t xml:space="preserve"> -</w:t>
    </w:r>
    <w:r>
      <w:rPr>
        <w:noProof/>
        <w:lang w:val="fr-CA"/>
      </w:rPr>
      <w:br/>
      <w:t>RAG19/TEMP/2-E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8137" w14:textId="77777777" w:rsidR="007B2E95" w:rsidRPr="000D79FA" w:rsidRDefault="007B2E95" w:rsidP="002A6CEE">
    <w:pPr>
      <w:pStyle w:val="Header"/>
      <w:rPr>
        <w:szCs w:val="18"/>
      </w:rPr>
    </w:pPr>
    <w:r>
      <w:rPr>
        <w:szCs w:val="18"/>
      </w:rPr>
      <w:t xml:space="preserve">- </w:t>
    </w:r>
    <w:r w:rsidRPr="000D79FA">
      <w:rPr>
        <w:szCs w:val="18"/>
      </w:rPr>
      <w:fldChar w:fldCharType="begin"/>
    </w:r>
    <w:r w:rsidRPr="000D79FA">
      <w:rPr>
        <w:szCs w:val="18"/>
      </w:rPr>
      <w:instrText xml:space="preserve"> PAGE  \* MERGEFORMAT </w:instrText>
    </w:r>
    <w:r w:rsidRPr="000D79FA">
      <w:rPr>
        <w:szCs w:val="18"/>
      </w:rPr>
      <w:fldChar w:fldCharType="separate"/>
    </w:r>
    <w:r>
      <w:rPr>
        <w:noProof/>
        <w:szCs w:val="18"/>
      </w:rPr>
      <w:t>6</w:t>
    </w:r>
    <w:r w:rsidRPr="000D79FA">
      <w:rPr>
        <w:szCs w:val="18"/>
      </w:rPr>
      <w:fldChar w:fldCharType="end"/>
    </w:r>
    <w:r>
      <w:rPr>
        <w:szCs w:val="18"/>
      </w:rPr>
      <w:t xml:space="preserve"> -</w:t>
    </w:r>
  </w:p>
  <w:p w14:paraId="2553F497" w14:textId="77777777" w:rsidR="007B2E95" w:rsidRPr="00C4515A" w:rsidRDefault="007B2E95" w:rsidP="002A6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548" w14:textId="0698D84C" w:rsidR="007B2E95" w:rsidRDefault="007B2E95" w:rsidP="00A71DD7">
    <w:pPr>
      <w:pStyle w:val="Head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10</w:t>
    </w:r>
    <w:r w:rsidRPr="00F13EA8">
      <w:rPr>
        <w:noProof/>
        <w:lang w:val="fr-CA"/>
      </w:rPr>
      <w:fldChar w:fldCharType="end"/>
    </w:r>
    <w:r>
      <w:rPr>
        <w:noProof/>
        <w:lang w:val="fr-CA"/>
      </w:rPr>
      <w:t xml:space="preserve"> -</w:t>
    </w:r>
    <w:r>
      <w:rPr>
        <w:noProof/>
        <w:lang w:val="fr-CA"/>
      </w:rPr>
      <w:br/>
    </w:r>
    <w:r w:rsidR="004055BB" w:rsidRPr="004055BB">
      <w:t>RAG/TEMP/</w:t>
    </w:r>
    <w:r w:rsidR="004055BB">
      <w:t>1</w:t>
    </w:r>
    <w:r w:rsidR="00C06F24">
      <w:t>(Rev.</w:t>
    </w:r>
    <w:proofErr w:type="gramStart"/>
    <w:r w:rsidR="00FC1FCB">
      <w:t>2</w:t>
    </w:r>
    <w:r w:rsidR="00C06F24">
      <w:t>)</w:t>
    </w:r>
    <w:r w:rsidR="004055BB" w:rsidRPr="004055BB">
      <w:t>-</w:t>
    </w:r>
    <w:proofErr w:type="gramEnd"/>
    <w:r w:rsidR="004055BB" w:rsidRPr="004055BB">
      <w:t>E</w:t>
    </w:r>
  </w:p>
  <w:p w14:paraId="7E0748B5" w14:textId="77777777" w:rsidR="004055BB" w:rsidRPr="001A433B" w:rsidRDefault="004055BB" w:rsidP="00A71D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5837" w14:textId="77777777" w:rsidR="007B2E95" w:rsidRDefault="007B2E95" w:rsidP="00A71DD7">
    <w:pPr>
      <w:pStyle w:val="Header"/>
      <w:rPr>
        <w:noProof/>
        <w:lang w:val="fr-CA"/>
      </w:rP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3</w:t>
    </w:r>
    <w:r w:rsidRPr="00F13EA8">
      <w:rPr>
        <w:noProof/>
        <w:lang w:val="fr-CA"/>
      </w:rPr>
      <w:fldChar w:fldCharType="end"/>
    </w:r>
    <w:r>
      <w:rPr>
        <w:noProof/>
        <w:lang w:val="fr-CA"/>
      </w:rPr>
      <w:t xml:space="preserve"> -</w:t>
    </w:r>
  </w:p>
  <w:p w14:paraId="1783C6AF" w14:textId="73893183" w:rsidR="007B2E95" w:rsidRDefault="004055BB" w:rsidP="00A71DD7">
    <w:pPr>
      <w:pStyle w:val="Header"/>
    </w:pPr>
    <w:r w:rsidRPr="004055BB">
      <w:t>RAG/TEMP/</w:t>
    </w:r>
    <w:r>
      <w:t>1</w:t>
    </w:r>
    <w:r w:rsidR="00C06F24">
      <w:t>(Rev.</w:t>
    </w:r>
    <w:r w:rsidR="00827B91">
      <w:t>2</w:t>
    </w:r>
    <w:r w:rsidR="00C06F24">
      <w:t>)</w:t>
    </w:r>
    <w:r w:rsidRPr="004055BB">
      <w:t>-E</w:t>
    </w:r>
  </w:p>
  <w:p w14:paraId="7A804543" w14:textId="77777777" w:rsidR="004055BB" w:rsidRPr="00A71DD7" w:rsidRDefault="004055BB" w:rsidP="00A71D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C8F9" w14:textId="77777777" w:rsidR="009673DB" w:rsidRPr="000D79FA" w:rsidRDefault="009673DB" w:rsidP="002A6CEE">
    <w:pPr>
      <w:pStyle w:val="Header"/>
      <w:rPr>
        <w:szCs w:val="18"/>
      </w:rPr>
    </w:pPr>
    <w:r>
      <w:rPr>
        <w:szCs w:val="18"/>
      </w:rPr>
      <w:t xml:space="preserve">- </w:t>
    </w:r>
    <w:r w:rsidRPr="000D79FA">
      <w:rPr>
        <w:szCs w:val="18"/>
      </w:rPr>
      <w:fldChar w:fldCharType="begin"/>
    </w:r>
    <w:r w:rsidRPr="000D79FA">
      <w:rPr>
        <w:szCs w:val="18"/>
      </w:rPr>
      <w:instrText xml:space="preserve"> PAGE  \* MERGEFORMAT </w:instrText>
    </w:r>
    <w:r w:rsidRPr="000D79FA">
      <w:rPr>
        <w:szCs w:val="18"/>
      </w:rPr>
      <w:fldChar w:fldCharType="separate"/>
    </w:r>
    <w:r>
      <w:rPr>
        <w:noProof/>
        <w:szCs w:val="18"/>
      </w:rPr>
      <w:t>6</w:t>
    </w:r>
    <w:r w:rsidRPr="000D79FA">
      <w:rPr>
        <w:szCs w:val="18"/>
      </w:rPr>
      <w:fldChar w:fldCharType="end"/>
    </w:r>
    <w:r>
      <w:rPr>
        <w:szCs w:val="18"/>
      </w:rPr>
      <w:t xml:space="preserve"> -</w:t>
    </w:r>
  </w:p>
  <w:p w14:paraId="0295CA0F" w14:textId="77777777" w:rsidR="009673DB" w:rsidRPr="00C4515A" w:rsidRDefault="009673DB" w:rsidP="002A6C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4692" w14:textId="60BA4739" w:rsidR="009673DB" w:rsidRPr="001A433B" w:rsidRDefault="009673DB" w:rsidP="00A71DD7">
    <w:pPr>
      <w:pStyle w:val="Head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10</w:t>
    </w:r>
    <w:r w:rsidRPr="00F13EA8">
      <w:rPr>
        <w:noProof/>
        <w:lang w:val="fr-CA"/>
      </w:rPr>
      <w:fldChar w:fldCharType="end"/>
    </w:r>
    <w:r>
      <w:rPr>
        <w:noProof/>
        <w:lang w:val="fr-CA"/>
      </w:rPr>
      <w:t xml:space="preserve"> -</w:t>
    </w:r>
    <w:r>
      <w:rPr>
        <w:noProof/>
        <w:lang w:val="fr-CA"/>
      </w:rPr>
      <w:br/>
    </w:r>
    <w:r w:rsidR="00C06F24" w:rsidRPr="004055BB">
      <w:t>RAG/TEMP/</w:t>
    </w:r>
    <w:r w:rsidR="00C06F24">
      <w:t>1(Rev.</w:t>
    </w:r>
    <w:proofErr w:type="gramStart"/>
    <w:r w:rsidR="00165535">
      <w:t>2</w:t>
    </w:r>
    <w:r w:rsidR="00C06F24">
      <w:t>)</w:t>
    </w:r>
    <w:r w:rsidR="00C06F24" w:rsidRPr="004055BB">
      <w:t>-</w:t>
    </w:r>
    <w:proofErr w:type="gramEnd"/>
    <w:r w:rsidR="00C06F24" w:rsidRPr="004055BB">
      <w:t>E</w:t>
    </w:r>
  </w:p>
</w:hdr>
</file>

<file path=word/intelligence2.xml><?xml version="1.0" encoding="utf-8"?>
<int2:intelligence xmlns:int2="http://schemas.microsoft.com/office/intelligence/2020/intelligence" xmlns:oel="http://schemas.microsoft.com/office/2019/extlst">
  <int2:observations>
    <int2:textHash int2:hashCode="vEkRyb0oli4KAc" int2:id="1MaXAs9M">
      <int2:state int2:value="Rejected" int2:type="AugLoop_Text_Critique"/>
    </int2:textHash>
    <int2:textHash int2:hashCode="BTpRudDNOPOIv5" int2:id="ZeCbQc6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26063B"/>
    <w:multiLevelType w:val="hybridMultilevel"/>
    <w:tmpl w:val="525C1590"/>
    <w:lvl w:ilvl="0" w:tplc="39DAAF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AA499C"/>
    <w:multiLevelType w:val="hybridMultilevel"/>
    <w:tmpl w:val="2842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14" w15:restartNumberingAfterBreak="0">
    <w:nsid w:val="24852BFA"/>
    <w:multiLevelType w:val="hybridMultilevel"/>
    <w:tmpl w:val="C054F70E"/>
    <w:lvl w:ilvl="0" w:tplc="A926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7409A"/>
    <w:multiLevelType w:val="hybridMultilevel"/>
    <w:tmpl w:val="14486668"/>
    <w:lvl w:ilvl="0" w:tplc="0BFE6E6C">
      <w:start w:val="1"/>
      <w:numFmt w:val="bullet"/>
      <w:lvlText w:val="-"/>
      <w:lvlJc w:val="left"/>
      <w:pPr>
        <w:ind w:left="720" w:hanging="360"/>
      </w:pPr>
      <w:rPr>
        <w:rFonts w:ascii="Calibri" w:hAnsi="Calibri" w:hint="default"/>
      </w:rPr>
    </w:lvl>
    <w:lvl w:ilvl="1" w:tplc="8D9E7AA6">
      <w:start w:val="1"/>
      <w:numFmt w:val="bullet"/>
      <w:lvlText w:val="o"/>
      <w:lvlJc w:val="left"/>
      <w:pPr>
        <w:ind w:left="1440" w:hanging="360"/>
      </w:pPr>
      <w:rPr>
        <w:rFonts w:ascii="Courier New" w:hAnsi="Courier New" w:hint="default"/>
      </w:rPr>
    </w:lvl>
    <w:lvl w:ilvl="2" w:tplc="C7744D1E">
      <w:start w:val="1"/>
      <w:numFmt w:val="bullet"/>
      <w:lvlText w:val=""/>
      <w:lvlJc w:val="left"/>
      <w:pPr>
        <w:ind w:left="2160" w:hanging="360"/>
      </w:pPr>
      <w:rPr>
        <w:rFonts w:ascii="Wingdings" w:hAnsi="Wingdings" w:hint="default"/>
      </w:rPr>
    </w:lvl>
    <w:lvl w:ilvl="3" w:tplc="E93AE986">
      <w:start w:val="1"/>
      <w:numFmt w:val="bullet"/>
      <w:lvlText w:val=""/>
      <w:lvlJc w:val="left"/>
      <w:pPr>
        <w:ind w:left="2880" w:hanging="360"/>
      </w:pPr>
      <w:rPr>
        <w:rFonts w:ascii="Symbol" w:hAnsi="Symbol" w:hint="default"/>
      </w:rPr>
    </w:lvl>
    <w:lvl w:ilvl="4" w:tplc="624426BC">
      <w:start w:val="1"/>
      <w:numFmt w:val="bullet"/>
      <w:lvlText w:val="o"/>
      <w:lvlJc w:val="left"/>
      <w:pPr>
        <w:ind w:left="3600" w:hanging="360"/>
      </w:pPr>
      <w:rPr>
        <w:rFonts w:ascii="Courier New" w:hAnsi="Courier New" w:hint="default"/>
      </w:rPr>
    </w:lvl>
    <w:lvl w:ilvl="5" w:tplc="58A2C1B2">
      <w:start w:val="1"/>
      <w:numFmt w:val="bullet"/>
      <w:lvlText w:val=""/>
      <w:lvlJc w:val="left"/>
      <w:pPr>
        <w:ind w:left="4320" w:hanging="360"/>
      </w:pPr>
      <w:rPr>
        <w:rFonts w:ascii="Wingdings" w:hAnsi="Wingdings" w:hint="default"/>
      </w:rPr>
    </w:lvl>
    <w:lvl w:ilvl="6" w:tplc="7D3CF062">
      <w:start w:val="1"/>
      <w:numFmt w:val="bullet"/>
      <w:lvlText w:val=""/>
      <w:lvlJc w:val="left"/>
      <w:pPr>
        <w:ind w:left="5040" w:hanging="360"/>
      </w:pPr>
      <w:rPr>
        <w:rFonts w:ascii="Symbol" w:hAnsi="Symbol" w:hint="default"/>
      </w:rPr>
    </w:lvl>
    <w:lvl w:ilvl="7" w:tplc="925C6EFE">
      <w:start w:val="1"/>
      <w:numFmt w:val="bullet"/>
      <w:lvlText w:val="o"/>
      <w:lvlJc w:val="left"/>
      <w:pPr>
        <w:ind w:left="5760" w:hanging="360"/>
      </w:pPr>
      <w:rPr>
        <w:rFonts w:ascii="Courier New" w:hAnsi="Courier New" w:hint="default"/>
      </w:rPr>
    </w:lvl>
    <w:lvl w:ilvl="8" w:tplc="60C83A3A">
      <w:start w:val="1"/>
      <w:numFmt w:val="bullet"/>
      <w:lvlText w:val=""/>
      <w:lvlJc w:val="left"/>
      <w:pPr>
        <w:ind w:left="6480" w:hanging="360"/>
      </w:pPr>
      <w:rPr>
        <w:rFonts w:ascii="Wingdings" w:hAnsi="Wingdings" w:hint="default"/>
      </w:rPr>
    </w:lvl>
  </w:abstractNum>
  <w:abstractNum w:abstractNumId="16" w15:restartNumberingAfterBreak="0">
    <w:nsid w:val="279D7305"/>
    <w:multiLevelType w:val="hybridMultilevel"/>
    <w:tmpl w:val="B268E79E"/>
    <w:lvl w:ilvl="0" w:tplc="533C87F0">
      <w:start w:val="1"/>
      <w:numFmt w:val="bullet"/>
      <w:lvlText w:val="-"/>
      <w:lvlJc w:val="left"/>
      <w:pPr>
        <w:ind w:left="720" w:hanging="360"/>
      </w:pPr>
      <w:rPr>
        <w:rFonts w:ascii="Calibri" w:hAnsi="Calibri" w:hint="default"/>
      </w:rPr>
    </w:lvl>
    <w:lvl w:ilvl="1" w:tplc="639E15F6">
      <w:start w:val="1"/>
      <w:numFmt w:val="bullet"/>
      <w:lvlText w:val="o"/>
      <w:lvlJc w:val="left"/>
      <w:pPr>
        <w:ind w:left="1440" w:hanging="360"/>
      </w:pPr>
      <w:rPr>
        <w:rFonts w:ascii="Courier New" w:hAnsi="Courier New" w:hint="default"/>
      </w:rPr>
    </w:lvl>
    <w:lvl w:ilvl="2" w:tplc="0380A49C">
      <w:start w:val="1"/>
      <w:numFmt w:val="bullet"/>
      <w:lvlText w:val=""/>
      <w:lvlJc w:val="left"/>
      <w:pPr>
        <w:ind w:left="2160" w:hanging="360"/>
      </w:pPr>
      <w:rPr>
        <w:rFonts w:ascii="Wingdings" w:hAnsi="Wingdings" w:hint="default"/>
      </w:rPr>
    </w:lvl>
    <w:lvl w:ilvl="3" w:tplc="95EAD796">
      <w:start w:val="1"/>
      <w:numFmt w:val="bullet"/>
      <w:lvlText w:val=""/>
      <w:lvlJc w:val="left"/>
      <w:pPr>
        <w:ind w:left="2880" w:hanging="360"/>
      </w:pPr>
      <w:rPr>
        <w:rFonts w:ascii="Symbol" w:hAnsi="Symbol" w:hint="default"/>
      </w:rPr>
    </w:lvl>
    <w:lvl w:ilvl="4" w:tplc="4036E4F6">
      <w:start w:val="1"/>
      <w:numFmt w:val="bullet"/>
      <w:lvlText w:val="o"/>
      <w:lvlJc w:val="left"/>
      <w:pPr>
        <w:ind w:left="3600" w:hanging="360"/>
      </w:pPr>
      <w:rPr>
        <w:rFonts w:ascii="Courier New" w:hAnsi="Courier New" w:hint="default"/>
      </w:rPr>
    </w:lvl>
    <w:lvl w:ilvl="5" w:tplc="44F24696">
      <w:start w:val="1"/>
      <w:numFmt w:val="bullet"/>
      <w:lvlText w:val=""/>
      <w:lvlJc w:val="left"/>
      <w:pPr>
        <w:ind w:left="4320" w:hanging="360"/>
      </w:pPr>
      <w:rPr>
        <w:rFonts w:ascii="Wingdings" w:hAnsi="Wingdings" w:hint="default"/>
      </w:rPr>
    </w:lvl>
    <w:lvl w:ilvl="6" w:tplc="76F29AC2">
      <w:start w:val="1"/>
      <w:numFmt w:val="bullet"/>
      <w:lvlText w:val=""/>
      <w:lvlJc w:val="left"/>
      <w:pPr>
        <w:ind w:left="5040" w:hanging="360"/>
      </w:pPr>
      <w:rPr>
        <w:rFonts w:ascii="Symbol" w:hAnsi="Symbol" w:hint="default"/>
      </w:rPr>
    </w:lvl>
    <w:lvl w:ilvl="7" w:tplc="83DE613C">
      <w:start w:val="1"/>
      <w:numFmt w:val="bullet"/>
      <w:lvlText w:val="o"/>
      <w:lvlJc w:val="left"/>
      <w:pPr>
        <w:ind w:left="5760" w:hanging="360"/>
      </w:pPr>
      <w:rPr>
        <w:rFonts w:ascii="Courier New" w:hAnsi="Courier New" w:hint="default"/>
      </w:rPr>
    </w:lvl>
    <w:lvl w:ilvl="8" w:tplc="C82CDF6C">
      <w:start w:val="1"/>
      <w:numFmt w:val="bullet"/>
      <w:lvlText w:val=""/>
      <w:lvlJc w:val="left"/>
      <w:pPr>
        <w:ind w:left="6480" w:hanging="360"/>
      </w:pPr>
      <w:rPr>
        <w:rFonts w:ascii="Wingdings" w:hAnsi="Wingdings" w:hint="default"/>
      </w:rPr>
    </w:lvl>
  </w:abstractNum>
  <w:abstractNum w:abstractNumId="17" w15:restartNumberingAfterBreak="0">
    <w:nsid w:val="33EC2D01"/>
    <w:multiLevelType w:val="hybridMultilevel"/>
    <w:tmpl w:val="73ECC9D0"/>
    <w:lvl w:ilvl="0" w:tplc="D80E3466">
      <w:start w:val="1"/>
      <w:numFmt w:val="bullet"/>
      <w:lvlText w:val=""/>
      <w:lvlJc w:val="left"/>
      <w:pPr>
        <w:ind w:left="720" w:hanging="360"/>
      </w:pPr>
      <w:rPr>
        <w:rFonts w:ascii="Symbol" w:hAnsi="Symbol" w:hint="default"/>
      </w:rPr>
    </w:lvl>
    <w:lvl w:ilvl="1" w:tplc="7AF0E046">
      <w:start w:val="1"/>
      <w:numFmt w:val="bullet"/>
      <w:lvlText w:val="o"/>
      <w:lvlJc w:val="left"/>
      <w:pPr>
        <w:ind w:left="1440" w:hanging="360"/>
      </w:pPr>
      <w:rPr>
        <w:rFonts w:ascii="Courier New" w:hAnsi="Courier New" w:hint="default"/>
      </w:rPr>
    </w:lvl>
    <w:lvl w:ilvl="2" w:tplc="86B43508">
      <w:start w:val="1"/>
      <w:numFmt w:val="bullet"/>
      <w:lvlText w:val=""/>
      <w:lvlJc w:val="left"/>
      <w:pPr>
        <w:ind w:left="2160" w:hanging="360"/>
      </w:pPr>
      <w:rPr>
        <w:rFonts w:ascii="Wingdings" w:hAnsi="Wingdings" w:hint="default"/>
      </w:rPr>
    </w:lvl>
    <w:lvl w:ilvl="3" w:tplc="E52452D2">
      <w:start w:val="1"/>
      <w:numFmt w:val="bullet"/>
      <w:lvlText w:val=""/>
      <w:lvlJc w:val="left"/>
      <w:pPr>
        <w:ind w:left="2880" w:hanging="360"/>
      </w:pPr>
      <w:rPr>
        <w:rFonts w:ascii="Symbol" w:hAnsi="Symbol" w:hint="default"/>
      </w:rPr>
    </w:lvl>
    <w:lvl w:ilvl="4" w:tplc="971C9918">
      <w:start w:val="1"/>
      <w:numFmt w:val="bullet"/>
      <w:lvlText w:val="o"/>
      <w:lvlJc w:val="left"/>
      <w:pPr>
        <w:ind w:left="3600" w:hanging="360"/>
      </w:pPr>
      <w:rPr>
        <w:rFonts w:ascii="Courier New" w:hAnsi="Courier New" w:hint="default"/>
      </w:rPr>
    </w:lvl>
    <w:lvl w:ilvl="5" w:tplc="DC286B38">
      <w:start w:val="1"/>
      <w:numFmt w:val="bullet"/>
      <w:lvlText w:val=""/>
      <w:lvlJc w:val="left"/>
      <w:pPr>
        <w:ind w:left="4320" w:hanging="360"/>
      </w:pPr>
      <w:rPr>
        <w:rFonts w:ascii="Wingdings" w:hAnsi="Wingdings" w:hint="default"/>
      </w:rPr>
    </w:lvl>
    <w:lvl w:ilvl="6" w:tplc="AD8A1C42">
      <w:start w:val="1"/>
      <w:numFmt w:val="bullet"/>
      <w:lvlText w:val=""/>
      <w:lvlJc w:val="left"/>
      <w:pPr>
        <w:ind w:left="5040" w:hanging="360"/>
      </w:pPr>
      <w:rPr>
        <w:rFonts w:ascii="Symbol" w:hAnsi="Symbol" w:hint="default"/>
      </w:rPr>
    </w:lvl>
    <w:lvl w:ilvl="7" w:tplc="6F628788">
      <w:start w:val="1"/>
      <w:numFmt w:val="bullet"/>
      <w:lvlText w:val="o"/>
      <w:lvlJc w:val="left"/>
      <w:pPr>
        <w:ind w:left="5760" w:hanging="360"/>
      </w:pPr>
      <w:rPr>
        <w:rFonts w:ascii="Courier New" w:hAnsi="Courier New" w:hint="default"/>
      </w:rPr>
    </w:lvl>
    <w:lvl w:ilvl="8" w:tplc="029446D4">
      <w:start w:val="1"/>
      <w:numFmt w:val="bullet"/>
      <w:lvlText w:val=""/>
      <w:lvlJc w:val="left"/>
      <w:pPr>
        <w:ind w:left="6480" w:hanging="360"/>
      </w:pPr>
      <w:rPr>
        <w:rFonts w:ascii="Wingdings" w:hAnsi="Wingdings" w:hint="default"/>
      </w:rPr>
    </w:lvl>
  </w:abstractNum>
  <w:abstractNum w:abstractNumId="18" w15:restartNumberingAfterBreak="0">
    <w:nsid w:val="382D671D"/>
    <w:multiLevelType w:val="hybridMultilevel"/>
    <w:tmpl w:val="90382E64"/>
    <w:lvl w:ilvl="0" w:tplc="11121EE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46BA0"/>
    <w:multiLevelType w:val="hybridMultilevel"/>
    <w:tmpl w:val="24E0FD4C"/>
    <w:lvl w:ilvl="0" w:tplc="C656444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6EB57C2"/>
    <w:multiLevelType w:val="hybridMultilevel"/>
    <w:tmpl w:val="0A78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A32E1"/>
    <w:multiLevelType w:val="hybridMultilevel"/>
    <w:tmpl w:val="43603B0A"/>
    <w:lvl w:ilvl="0" w:tplc="61EAB3F0">
      <w:start w:val="1"/>
      <w:numFmt w:val="decimal"/>
      <w:lvlText w:val="%1."/>
      <w:lvlJc w:val="left"/>
      <w:pPr>
        <w:ind w:left="720" w:hanging="360"/>
      </w:pPr>
    </w:lvl>
    <w:lvl w:ilvl="1" w:tplc="B24C7C16">
      <w:start w:val="1"/>
      <w:numFmt w:val="decimal"/>
      <w:lvlText w:val="%2."/>
      <w:lvlJc w:val="left"/>
      <w:pPr>
        <w:ind w:left="1440" w:hanging="360"/>
      </w:pPr>
    </w:lvl>
    <w:lvl w:ilvl="2" w:tplc="D274589A">
      <w:start w:val="1"/>
      <w:numFmt w:val="lowerRoman"/>
      <w:lvlText w:val="%3."/>
      <w:lvlJc w:val="right"/>
      <w:pPr>
        <w:ind w:left="2160" w:hanging="180"/>
      </w:pPr>
    </w:lvl>
    <w:lvl w:ilvl="3" w:tplc="5E24198A">
      <w:start w:val="1"/>
      <w:numFmt w:val="decimal"/>
      <w:lvlText w:val="%4."/>
      <w:lvlJc w:val="left"/>
      <w:pPr>
        <w:ind w:left="2880" w:hanging="360"/>
      </w:pPr>
    </w:lvl>
    <w:lvl w:ilvl="4" w:tplc="250A4326">
      <w:start w:val="1"/>
      <w:numFmt w:val="lowerLetter"/>
      <w:lvlText w:val="%5."/>
      <w:lvlJc w:val="left"/>
      <w:pPr>
        <w:ind w:left="3600" w:hanging="360"/>
      </w:pPr>
    </w:lvl>
    <w:lvl w:ilvl="5" w:tplc="7410E420">
      <w:start w:val="1"/>
      <w:numFmt w:val="lowerRoman"/>
      <w:lvlText w:val="%6."/>
      <w:lvlJc w:val="right"/>
      <w:pPr>
        <w:ind w:left="4320" w:hanging="180"/>
      </w:pPr>
    </w:lvl>
    <w:lvl w:ilvl="6" w:tplc="35B4A760">
      <w:start w:val="1"/>
      <w:numFmt w:val="decimal"/>
      <w:lvlText w:val="%7."/>
      <w:lvlJc w:val="left"/>
      <w:pPr>
        <w:ind w:left="5040" w:hanging="360"/>
      </w:pPr>
    </w:lvl>
    <w:lvl w:ilvl="7" w:tplc="AF6E97CC">
      <w:start w:val="1"/>
      <w:numFmt w:val="lowerLetter"/>
      <w:lvlText w:val="%8."/>
      <w:lvlJc w:val="left"/>
      <w:pPr>
        <w:ind w:left="5760" w:hanging="360"/>
      </w:pPr>
    </w:lvl>
    <w:lvl w:ilvl="8" w:tplc="F2C4E1B6">
      <w:start w:val="1"/>
      <w:numFmt w:val="lowerRoman"/>
      <w:lvlText w:val="%9."/>
      <w:lvlJc w:val="right"/>
      <w:pPr>
        <w:ind w:left="6480" w:hanging="180"/>
      </w:pPr>
    </w:lvl>
  </w:abstractNum>
  <w:abstractNum w:abstractNumId="22" w15:restartNumberingAfterBreak="0">
    <w:nsid w:val="4FD903DE"/>
    <w:multiLevelType w:val="hybridMultilevel"/>
    <w:tmpl w:val="FC6A3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D097C"/>
    <w:multiLevelType w:val="hybridMultilevel"/>
    <w:tmpl w:val="FB8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F6839"/>
    <w:multiLevelType w:val="hybridMultilevel"/>
    <w:tmpl w:val="FFFFFFFF"/>
    <w:lvl w:ilvl="0" w:tplc="5E8EEC9E">
      <w:start w:val="1"/>
      <w:numFmt w:val="bullet"/>
      <w:lvlText w:val="-"/>
      <w:lvlJc w:val="left"/>
      <w:pPr>
        <w:ind w:left="720" w:hanging="360"/>
      </w:pPr>
      <w:rPr>
        <w:rFonts w:ascii="Calibri" w:hAnsi="Calibri" w:hint="default"/>
      </w:rPr>
    </w:lvl>
    <w:lvl w:ilvl="1" w:tplc="10DE7C54">
      <w:start w:val="1"/>
      <w:numFmt w:val="bullet"/>
      <w:lvlText w:val="o"/>
      <w:lvlJc w:val="left"/>
      <w:pPr>
        <w:ind w:left="1440" w:hanging="360"/>
      </w:pPr>
      <w:rPr>
        <w:rFonts w:ascii="Courier New" w:hAnsi="Courier New" w:hint="default"/>
      </w:rPr>
    </w:lvl>
    <w:lvl w:ilvl="2" w:tplc="21D8A886">
      <w:start w:val="1"/>
      <w:numFmt w:val="bullet"/>
      <w:lvlText w:val=""/>
      <w:lvlJc w:val="left"/>
      <w:pPr>
        <w:ind w:left="2160" w:hanging="360"/>
      </w:pPr>
      <w:rPr>
        <w:rFonts w:ascii="Wingdings" w:hAnsi="Wingdings" w:hint="default"/>
      </w:rPr>
    </w:lvl>
    <w:lvl w:ilvl="3" w:tplc="C358A520">
      <w:start w:val="1"/>
      <w:numFmt w:val="bullet"/>
      <w:lvlText w:val=""/>
      <w:lvlJc w:val="left"/>
      <w:pPr>
        <w:ind w:left="2880" w:hanging="360"/>
      </w:pPr>
      <w:rPr>
        <w:rFonts w:ascii="Symbol" w:hAnsi="Symbol" w:hint="default"/>
      </w:rPr>
    </w:lvl>
    <w:lvl w:ilvl="4" w:tplc="3FF2776A">
      <w:start w:val="1"/>
      <w:numFmt w:val="bullet"/>
      <w:lvlText w:val="o"/>
      <w:lvlJc w:val="left"/>
      <w:pPr>
        <w:ind w:left="3600" w:hanging="360"/>
      </w:pPr>
      <w:rPr>
        <w:rFonts w:ascii="Courier New" w:hAnsi="Courier New" w:hint="default"/>
      </w:rPr>
    </w:lvl>
    <w:lvl w:ilvl="5" w:tplc="99221624">
      <w:start w:val="1"/>
      <w:numFmt w:val="bullet"/>
      <w:lvlText w:val=""/>
      <w:lvlJc w:val="left"/>
      <w:pPr>
        <w:ind w:left="4320" w:hanging="360"/>
      </w:pPr>
      <w:rPr>
        <w:rFonts w:ascii="Wingdings" w:hAnsi="Wingdings" w:hint="default"/>
      </w:rPr>
    </w:lvl>
    <w:lvl w:ilvl="6" w:tplc="A9B06CDE">
      <w:start w:val="1"/>
      <w:numFmt w:val="bullet"/>
      <w:lvlText w:val=""/>
      <w:lvlJc w:val="left"/>
      <w:pPr>
        <w:ind w:left="5040" w:hanging="360"/>
      </w:pPr>
      <w:rPr>
        <w:rFonts w:ascii="Symbol" w:hAnsi="Symbol" w:hint="default"/>
      </w:rPr>
    </w:lvl>
    <w:lvl w:ilvl="7" w:tplc="0EE81A34">
      <w:start w:val="1"/>
      <w:numFmt w:val="bullet"/>
      <w:lvlText w:val="o"/>
      <w:lvlJc w:val="left"/>
      <w:pPr>
        <w:ind w:left="5760" w:hanging="360"/>
      </w:pPr>
      <w:rPr>
        <w:rFonts w:ascii="Courier New" w:hAnsi="Courier New" w:hint="default"/>
      </w:rPr>
    </w:lvl>
    <w:lvl w:ilvl="8" w:tplc="7D687270">
      <w:start w:val="1"/>
      <w:numFmt w:val="bullet"/>
      <w:lvlText w:val=""/>
      <w:lvlJc w:val="left"/>
      <w:pPr>
        <w:ind w:left="6480" w:hanging="360"/>
      </w:pPr>
      <w:rPr>
        <w:rFonts w:ascii="Wingdings" w:hAnsi="Wingdings" w:hint="default"/>
      </w:rPr>
    </w:lvl>
  </w:abstractNum>
  <w:abstractNum w:abstractNumId="25" w15:restartNumberingAfterBreak="0">
    <w:nsid w:val="568B4DBE"/>
    <w:multiLevelType w:val="hybridMultilevel"/>
    <w:tmpl w:val="6162759A"/>
    <w:lvl w:ilvl="0" w:tplc="37728F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361DC"/>
    <w:multiLevelType w:val="hybridMultilevel"/>
    <w:tmpl w:val="FFFFFFFF"/>
    <w:lvl w:ilvl="0" w:tplc="26702456">
      <w:start w:val="1"/>
      <w:numFmt w:val="bullet"/>
      <w:lvlText w:val="-"/>
      <w:lvlJc w:val="left"/>
      <w:pPr>
        <w:ind w:left="720" w:hanging="360"/>
      </w:pPr>
      <w:rPr>
        <w:rFonts w:ascii="Calibri" w:hAnsi="Calibri" w:hint="default"/>
      </w:rPr>
    </w:lvl>
    <w:lvl w:ilvl="1" w:tplc="6792D2A6">
      <w:start w:val="1"/>
      <w:numFmt w:val="bullet"/>
      <w:lvlText w:val="o"/>
      <w:lvlJc w:val="left"/>
      <w:pPr>
        <w:ind w:left="1440" w:hanging="360"/>
      </w:pPr>
      <w:rPr>
        <w:rFonts w:ascii="Courier New" w:hAnsi="Courier New" w:hint="default"/>
      </w:rPr>
    </w:lvl>
    <w:lvl w:ilvl="2" w:tplc="A05C5C50">
      <w:start w:val="1"/>
      <w:numFmt w:val="bullet"/>
      <w:lvlText w:val=""/>
      <w:lvlJc w:val="left"/>
      <w:pPr>
        <w:ind w:left="2160" w:hanging="360"/>
      </w:pPr>
      <w:rPr>
        <w:rFonts w:ascii="Wingdings" w:hAnsi="Wingdings" w:hint="default"/>
      </w:rPr>
    </w:lvl>
    <w:lvl w:ilvl="3" w:tplc="E21CC656">
      <w:start w:val="1"/>
      <w:numFmt w:val="bullet"/>
      <w:lvlText w:val=""/>
      <w:lvlJc w:val="left"/>
      <w:pPr>
        <w:ind w:left="2880" w:hanging="360"/>
      </w:pPr>
      <w:rPr>
        <w:rFonts w:ascii="Symbol" w:hAnsi="Symbol" w:hint="default"/>
      </w:rPr>
    </w:lvl>
    <w:lvl w:ilvl="4" w:tplc="72F6BC72">
      <w:start w:val="1"/>
      <w:numFmt w:val="bullet"/>
      <w:lvlText w:val="o"/>
      <w:lvlJc w:val="left"/>
      <w:pPr>
        <w:ind w:left="3600" w:hanging="360"/>
      </w:pPr>
      <w:rPr>
        <w:rFonts w:ascii="Courier New" w:hAnsi="Courier New" w:hint="default"/>
      </w:rPr>
    </w:lvl>
    <w:lvl w:ilvl="5" w:tplc="13142C7A">
      <w:start w:val="1"/>
      <w:numFmt w:val="bullet"/>
      <w:lvlText w:val=""/>
      <w:lvlJc w:val="left"/>
      <w:pPr>
        <w:ind w:left="4320" w:hanging="360"/>
      </w:pPr>
      <w:rPr>
        <w:rFonts w:ascii="Wingdings" w:hAnsi="Wingdings" w:hint="default"/>
      </w:rPr>
    </w:lvl>
    <w:lvl w:ilvl="6" w:tplc="ACF0EA6C">
      <w:start w:val="1"/>
      <w:numFmt w:val="bullet"/>
      <w:lvlText w:val=""/>
      <w:lvlJc w:val="left"/>
      <w:pPr>
        <w:ind w:left="5040" w:hanging="360"/>
      </w:pPr>
      <w:rPr>
        <w:rFonts w:ascii="Symbol" w:hAnsi="Symbol" w:hint="default"/>
      </w:rPr>
    </w:lvl>
    <w:lvl w:ilvl="7" w:tplc="CFCECF50">
      <w:start w:val="1"/>
      <w:numFmt w:val="bullet"/>
      <w:lvlText w:val="o"/>
      <w:lvlJc w:val="left"/>
      <w:pPr>
        <w:ind w:left="5760" w:hanging="360"/>
      </w:pPr>
      <w:rPr>
        <w:rFonts w:ascii="Courier New" w:hAnsi="Courier New" w:hint="default"/>
      </w:rPr>
    </w:lvl>
    <w:lvl w:ilvl="8" w:tplc="F0E4EC9E">
      <w:start w:val="1"/>
      <w:numFmt w:val="bullet"/>
      <w:lvlText w:val=""/>
      <w:lvlJc w:val="left"/>
      <w:pPr>
        <w:ind w:left="6480" w:hanging="360"/>
      </w:pPr>
      <w:rPr>
        <w:rFonts w:ascii="Wingdings" w:hAnsi="Wingdings" w:hint="default"/>
      </w:rPr>
    </w:lvl>
  </w:abstractNum>
  <w:abstractNum w:abstractNumId="27" w15:restartNumberingAfterBreak="0">
    <w:nsid w:val="76A15226"/>
    <w:multiLevelType w:val="hybridMultilevel"/>
    <w:tmpl w:val="9B188BC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E567D"/>
    <w:multiLevelType w:val="hybridMultilevel"/>
    <w:tmpl w:val="9FFC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15834">
    <w:abstractNumId w:val="13"/>
  </w:num>
  <w:num w:numId="2" w16cid:durableId="41297439">
    <w:abstractNumId w:val="9"/>
  </w:num>
  <w:num w:numId="3" w16cid:durableId="934283882">
    <w:abstractNumId w:val="7"/>
  </w:num>
  <w:num w:numId="4" w16cid:durableId="1878547864">
    <w:abstractNumId w:val="6"/>
  </w:num>
  <w:num w:numId="5" w16cid:durableId="1877422606">
    <w:abstractNumId w:val="5"/>
  </w:num>
  <w:num w:numId="6" w16cid:durableId="506215627">
    <w:abstractNumId w:val="4"/>
  </w:num>
  <w:num w:numId="7" w16cid:durableId="1946695044">
    <w:abstractNumId w:val="8"/>
  </w:num>
  <w:num w:numId="8" w16cid:durableId="974405563">
    <w:abstractNumId w:val="3"/>
  </w:num>
  <w:num w:numId="9" w16cid:durableId="514617098">
    <w:abstractNumId w:val="2"/>
  </w:num>
  <w:num w:numId="10" w16cid:durableId="1929148790">
    <w:abstractNumId w:val="1"/>
  </w:num>
  <w:num w:numId="11" w16cid:durableId="1703549247">
    <w:abstractNumId w:val="0"/>
  </w:num>
  <w:num w:numId="12" w16cid:durableId="1932621906">
    <w:abstractNumId w:val="18"/>
  </w:num>
  <w:num w:numId="13" w16cid:durableId="1679501044">
    <w:abstractNumId w:val="17"/>
  </w:num>
  <w:num w:numId="14" w16cid:durableId="406653515">
    <w:abstractNumId w:val="12"/>
  </w:num>
  <w:num w:numId="15" w16cid:durableId="1110469267">
    <w:abstractNumId w:val="20"/>
  </w:num>
  <w:num w:numId="16" w16cid:durableId="605038555">
    <w:abstractNumId w:val="10"/>
  </w:num>
  <w:num w:numId="17" w16cid:durableId="189416640">
    <w:abstractNumId w:val="21"/>
  </w:num>
  <w:num w:numId="18" w16cid:durableId="201403275">
    <w:abstractNumId w:val="14"/>
  </w:num>
  <w:num w:numId="19" w16cid:durableId="820468424">
    <w:abstractNumId w:val="15"/>
  </w:num>
  <w:num w:numId="20" w16cid:durableId="1076438105">
    <w:abstractNumId w:val="16"/>
  </w:num>
  <w:num w:numId="21" w16cid:durableId="1755011905">
    <w:abstractNumId w:val="24"/>
  </w:num>
  <w:num w:numId="22" w16cid:durableId="1151215283">
    <w:abstractNumId w:val="26"/>
  </w:num>
  <w:num w:numId="23" w16cid:durableId="113210955">
    <w:abstractNumId w:val="28"/>
  </w:num>
  <w:num w:numId="24" w16cid:durableId="363218297">
    <w:abstractNumId w:val="27"/>
  </w:num>
  <w:num w:numId="25" w16cid:durableId="39060078">
    <w:abstractNumId w:val="22"/>
  </w:num>
  <w:num w:numId="26" w16cid:durableId="1021203232">
    <w:abstractNumId w:val="11"/>
  </w:num>
  <w:num w:numId="27" w16cid:durableId="1857160183">
    <w:abstractNumId w:val="25"/>
  </w:num>
  <w:num w:numId="28" w16cid:durableId="1589726676">
    <w:abstractNumId w:val="19"/>
  </w:num>
  <w:num w:numId="29" w16cid:durableId="20793963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ru-RU" w:vendorID="64" w:dllVersion="0" w:nlCheck="1" w:checkStyle="0"/>
  <w:activeWritingStyle w:appName="MSWord" w:lang="es-E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IxMjIzMDU0sTRW0lEKTi0uzszPAykwNq4FAIiqtVUtAAAA"/>
  </w:docVars>
  <w:rsids>
    <w:rsidRoot w:val="007E45C7"/>
    <w:rsid w:val="0000043B"/>
    <w:rsid w:val="00000648"/>
    <w:rsid w:val="000006D8"/>
    <w:rsid w:val="0000095C"/>
    <w:rsid w:val="0000123D"/>
    <w:rsid w:val="000016DA"/>
    <w:rsid w:val="000022D7"/>
    <w:rsid w:val="00002691"/>
    <w:rsid w:val="000038A0"/>
    <w:rsid w:val="00003AC5"/>
    <w:rsid w:val="0000489E"/>
    <w:rsid w:val="00004D52"/>
    <w:rsid w:val="00005F50"/>
    <w:rsid w:val="000061F2"/>
    <w:rsid w:val="00006A09"/>
    <w:rsid w:val="00007008"/>
    <w:rsid w:val="0000763F"/>
    <w:rsid w:val="00007AAC"/>
    <w:rsid w:val="00007D2A"/>
    <w:rsid w:val="00007D7D"/>
    <w:rsid w:val="00010653"/>
    <w:rsid w:val="00010B85"/>
    <w:rsid w:val="00010CE9"/>
    <w:rsid w:val="00010EBB"/>
    <w:rsid w:val="00011A1F"/>
    <w:rsid w:val="000124AE"/>
    <w:rsid w:val="00012677"/>
    <w:rsid w:val="00013472"/>
    <w:rsid w:val="00014623"/>
    <w:rsid w:val="00014DC6"/>
    <w:rsid w:val="00015267"/>
    <w:rsid w:val="00015964"/>
    <w:rsid w:val="00015DFE"/>
    <w:rsid w:val="00015E2A"/>
    <w:rsid w:val="00015F42"/>
    <w:rsid w:val="00016681"/>
    <w:rsid w:val="00016836"/>
    <w:rsid w:val="00016FB9"/>
    <w:rsid w:val="000173CC"/>
    <w:rsid w:val="0001749C"/>
    <w:rsid w:val="000177E3"/>
    <w:rsid w:val="00017B53"/>
    <w:rsid w:val="00017EF1"/>
    <w:rsid w:val="00020351"/>
    <w:rsid w:val="00021086"/>
    <w:rsid w:val="0002139B"/>
    <w:rsid w:val="000215F6"/>
    <w:rsid w:val="000216C2"/>
    <w:rsid w:val="00021C7C"/>
    <w:rsid w:val="00022316"/>
    <w:rsid w:val="00022AB7"/>
    <w:rsid w:val="00022BA9"/>
    <w:rsid w:val="0002363E"/>
    <w:rsid w:val="00023BA5"/>
    <w:rsid w:val="00023BC1"/>
    <w:rsid w:val="000247DB"/>
    <w:rsid w:val="00024835"/>
    <w:rsid w:val="00024898"/>
    <w:rsid w:val="00024EA0"/>
    <w:rsid w:val="000252E1"/>
    <w:rsid w:val="0002533A"/>
    <w:rsid w:val="00025630"/>
    <w:rsid w:val="00025A12"/>
    <w:rsid w:val="00025C41"/>
    <w:rsid w:val="00026965"/>
    <w:rsid w:val="000269D0"/>
    <w:rsid w:val="00026BB9"/>
    <w:rsid w:val="000270D0"/>
    <w:rsid w:val="000277ED"/>
    <w:rsid w:val="000279E3"/>
    <w:rsid w:val="00027E00"/>
    <w:rsid w:val="00027FC0"/>
    <w:rsid w:val="0003035B"/>
    <w:rsid w:val="00030AA1"/>
    <w:rsid w:val="00031553"/>
    <w:rsid w:val="000315D9"/>
    <w:rsid w:val="0003190D"/>
    <w:rsid w:val="0003205D"/>
    <w:rsid w:val="0003209D"/>
    <w:rsid w:val="000321EF"/>
    <w:rsid w:val="00032C8E"/>
    <w:rsid w:val="0003360C"/>
    <w:rsid w:val="00033B58"/>
    <w:rsid w:val="00034401"/>
    <w:rsid w:val="00034C53"/>
    <w:rsid w:val="00034EEC"/>
    <w:rsid w:val="000356BB"/>
    <w:rsid w:val="000359EB"/>
    <w:rsid w:val="00035CFB"/>
    <w:rsid w:val="0003620F"/>
    <w:rsid w:val="000364B7"/>
    <w:rsid w:val="000367EC"/>
    <w:rsid w:val="00036871"/>
    <w:rsid w:val="0003743F"/>
    <w:rsid w:val="0004041A"/>
    <w:rsid w:val="000408F5"/>
    <w:rsid w:val="00040E17"/>
    <w:rsid w:val="0004100A"/>
    <w:rsid w:val="000410F7"/>
    <w:rsid w:val="000411B9"/>
    <w:rsid w:val="000415E4"/>
    <w:rsid w:val="00041E5A"/>
    <w:rsid w:val="00042BD4"/>
    <w:rsid w:val="0004305E"/>
    <w:rsid w:val="000430FE"/>
    <w:rsid w:val="000437A5"/>
    <w:rsid w:val="00043AC2"/>
    <w:rsid w:val="000443F1"/>
    <w:rsid w:val="000446DF"/>
    <w:rsid w:val="00045146"/>
    <w:rsid w:val="00046318"/>
    <w:rsid w:val="00046760"/>
    <w:rsid w:val="00046763"/>
    <w:rsid w:val="00046A02"/>
    <w:rsid w:val="00046BE8"/>
    <w:rsid w:val="00046F21"/>
    <w:rsid w:val="00046F89"/>
    <w:rsid w:val="00047878"/>
    <w:rsid w:val="0005039F"/>
    <w:rsid w:val="000503DE"/>
    <w:rsid w:val="00050592"/>
    <w:rsid w:val="00050869"/>
    <w:rsid w:val="00051435"/>
    <w:rsid w:val="000515A6"/>
    <w:rsid w:val="000518C1"/>
    <w:rsid w:val="00051B34"/>
    <w:rsid w:val="00051CA3"/>
    <w:rsid w:val="00051E08"/>
    <w:rsid w:val="00051F28"/>
    <w:rsid w:val="0005295B"/>
    <w:rsid w:val="0005297C"/>
    <w:rsid w:val="00052A77"/>
    <w:rsid w:val="00052EDD"/>
    <w:rsid w:val="00053AF5"/>
    <w:rsid w:val="00053B26"/>
    <w:rsid w:val="00053FF6"/>
    <w:rsid w:val="00054A19"/>
    <w:rsid w:val="00054B49"/>
    <w:rsid w:val="00054C07"/>
    <w:rsid w:val="0005505B"/>
    <w:rsid w:val="000550EE"/>
    <w:rsid w:val="00055247"/>
    <w:rsid w:val="0005533A"/>
    <w:rsid w:val="000557F2"/>
    <w:rsid w:val="00055889"/>
    <w:rsid w:val="00057967"/>
    <w:rsid w:val="00057B1F"/>
    <w:rsid w:val="00057B8A"/>
    <w:rsid w:val="00057EDB"/>
    <w:rsid w:val="00060150"/>
    <w:rsid w:val="000606C7"/>
    <w:rsid w:val="000606FA"/>
    <w:rsid w:val="00060774"/>
    <w:rsid w:val="000613FF"/>
    <w:rsid w:val="00061781"/>
    <w:rsid w:val="000617CB"/>
    <w:rsid w:val="000619F3"/>
    <w:rsid w:val="0006266F"/>
    <w:rsid w:val="000626C1"/>
    <w:rsid w:val="00062BF0"/>
    <w:rsid w:val="00062F8A"/>
    <w:rsid w:val="0006362B"/>
    <w:rsid w:val="0006405C"/>
    <w:rsid w:val="00064C78"/>
    <w:rsid w:val="000652D3"/>
    <w:rsid w:val="00065458"/>
    <w:rsid w:val="00065C43"/>
    <w:rsid w:val="00065F05"/>
    <w:rsid w:val="000663B7"/>
    <w:rsid w:val="00066631"/>
    <w:rsid w:val="0006674B"/>
    <w:rsid w:val="00066971"/>
    <w:rsid w:val="00066B14"/>
    <w:rsid w:val="00067640"/>
    <w:rsid w:val="00070675"/>
    <w:rsid w:val="00070728"/>
    <w:rsid w:val="00070936"/>
    <w:rsid w:val="000709D8"/>
    <w:rsid w:val="00070AFC"/>
    <w:rsid w:val="00070CD4"/>
    <w:rsid w:val="00071B66"/>
    <w:rsid w:val="00071C4C"/>
    <w:rsid w:val="00071DD3"/>
    <w:rsid w:val="00071E2A"/>
    <w:rsid w:val="00071F6D"/>
    <w:rsid w:val="00072DF5"/>
    <w:rsid w:val="00072E18"/>
    <w:rsid w:val="00073100"/>
    <w:rsid w:val="00073A55"/>
    <w:rsid w:val="00073D17"/>
    <w:rsid w:val="00074072"/>
    <w:rsid w:val="000748F4"/>
    <w:rsid w:val="00074F88"/>
    <w:rsid w:val="000755D6"/>
    <w:rsid w:val="0007574A"/>
    <w:rsid w:val="000757CF"/>
    <w:rsid w:val="000757E4"/>
    <w:rsid w:val="000759AA"/>
    <w:rsid w:val="000764B8"/>
    <w:rsid w:val="00076D2D"/>
    <w:rsid w:val="00076E9A"/>
    <w:rsid w:val="000774DD"/>
    <w:rsid w:val="00077C86"/>
    <w:rsid w:val="00080296"/>
    <w:rsid w:val="0008054D"/>
    <w:rsid w:val="0008055C"/>
    <w:rsid w:val="000805F7"/>
    <w:rsid w:val="00080E19"/>
    <w:rsid w:val="0008131C"/>
    <w:rsid w:val="000819E6"/>
    <w:rsid w:val="000829E5"/>
    <w:rsid w:val="00082C81"/>
    <w:rsid w:val="00082DD7"/>
    <w:rsid w:val="00084832"/>
    <w:rsid w:val="0008486B"/>
    <w:rsid w:val="000855F0"/>
    <w:rsid w:val="00085982"/>
    <w:rsid w:val="00085A6B"/>
    <w:rsid w:val="00085C60"/>
    <w:rsid w:val="000860C6"/>
    <w:rsid w:val="00086319"/>
    <w:rsid w:val="00086663"/>
    <w:rsid w:val="00086A1D"/>
    <w:rsid w:val="0008758B"/>
    <w:rsid w:val="00087759"/>
    <w:rsid w:val="00087B75"/>
    <w:rsid w:val="000907E4"/>
    <w:rsid w:val="00091167"/>
    <w:rsid w:val="00091817"/>
    <w:rsid w:val="00091A24"/>
    <w:rsid w:val="00091E94"/>
    <w:rsid w:val="000925D7"/>
    <w:rsid w:val="00092C9F"/>
    <w:rsid w:val="00092E52"/>
    <w:rsid w:val="00092FFA"/>
    <w:rsid w:val="00093916"/>
    <w:rsid w:val="00093C73"/>
    <w:rsid w:val="00093F22"/>
    <w:rsid w:val="000940E6"/>
    <w:rsid w:val="000943CB"/>
    <w:rsid w:val="000954BA"/>
    <w:rsid w:val="00095596"/>
    <w:rsid w:val="00095783"/>
    <w:rsid w:val="0009581B"/>
    <w:rsid w:val="000969B3"/>
    <w:rsid w:val="000969FD"/>
    <w:rsid w:val="00096BBA"/>
    <w:rsid w:val="00096E71"/>
    <w:rsid w:val="000973D8"/>
    <w:rsid w:val="0009781F"/>
    <w:rsid w:val="000A0301"/>
    <w:rsid w:val="000A059B"/>
    <w:rsid w:val="000A07DB"/>
    <w:rsid w:val="000A08F4"/>
    <w:rsid w:val="000A1911"/>
    <w:rsid w:val="000A1914"/>
    <w:rsid w:val="000A229E"/>
    <w:rsid w:val="000A2924"/>
    <w:rsid w:val="000A2D2A"/>
    <w:rsid w:val="000A3013"/>
    <w:rsid w:val="000A30C8"/>
    <w:rsid w:val="000A3215"/>
    <w:rsid w:val="000A3CC0"/>
    <w:rsid w:val="000A4369"/>
    <w:rsid w:val="000A4A59"/>
    <w:rsid w:val="000A4B2F"/>
    <w:rsid w:val="000A4D43"/>
    <w:rsid w:val="000A5B9E"/>
    <w:rsid w:val="000A71F8"/>
    <w:rsid w:val="000A765C"/>
    <w:rsid w:val="000A7D76"/>
    <w:rsid w:val="000A7FB3"/>
    <w:rsid w:val="000B04F0"/>
    <w:rsid w:val="000B07BE"/>
    <w:rsid w:val="000B083A"/>
    <w:rsid w:val="000B1BF5"/>
    <w:rsid w:val="000B2793"/>
    <w:rsid w:val="000B2CD7"/>
    <w:rsid w:val="000B3BF2"/>
    <w:rsid w:val="000B4173"/>
    <w:rsid w:val="000B430E"/>
    <w:rsid w:val="000B508A"/>
    <w:rsid w:val="000B5395"/>
    <w:rsid w:val="000B5581"/>
    <w:rsid w:val="000B57D0"/>
    <w:rsid w:val="000B593A"/>
    <w:rsid w:val="000B5D89"/>
    <w:rsid w:val="000B60F8"/>
    <w:rsid w:val="000B6718"/>
    <w:rsid w:val="000B6BD0"/>
    <w:rsid w:val="000B79F7"/>
    <w:rsid w:val="000B7C02"/>
    <w:rsid w:val="000B7D1E"/>
    <w:rsid w:val="000C06D0"/>
    <w:rsid w:val="000C0F76"/>
    <w:rsid w:val="000C10EF"/>
    <w:rsid w:val="000C232E"/>
    <w:rsid w:val="000C3433"/>
    <w:rsid w:val="000C3BC9"/>
    <w:rsid w:val="000C3C6B"/>
    <w:rsid w:val="000C3FA5"/>
    <w:rsid w:val="000C3FDF"/>
    <w:rsid w:val="000C461F"/>
    <w:rsid w:val="000C4ED2"/>
    <w:rsid w:val="000C5310"/>
    <w:rsid w:val="000C5A51"/>
    <w:rsid w:val="000C5A72"/>
    <w:rsid w:val="000C5C1E"/>
    <w:rsid w:val="000C5F0A"/>
    <w:rsid w:val="000C5F8E"/>
    <w:rsid w:val="000C611B"/>
    <w:rsid w:val="000C67FC"/>
    <w:rsid w:val="000C6AFB"/>
    <w:rsid w:val="000C7588"/>
    <w:rsid w:val="000C76F0"/>
    <w:rsid w:val="000C7A11"/>
    <w:rsid w:val="000D0A3B"/>
    <w:rsid w:val="000D1063"/>
    <w:rsid w:val="000D1232"/>
    <w:rsid w:val="000D12A8"/>
    <w:rsid w:val="000D1A39"/>
    <w:rsid w:val="000D1BD2"/>
    <w:rsid w:val="000D1D01"/>
    <w:rsid w:val="000D1F94"/>
    <w:rsid w:val="000D22B3"/>
    <w:rsid w:val="000D2387"/>
    <w:rsid w:val="000D26EA"/>
    <w:rsid w:val="000D279A"/>
    <w:rsid w:val="000D28C3"/>
    <w:rsid w:val="000D2936"/>
    <w:rsid w:val="000D2B3F"/>
    <w:rsid w:val="000D3283"/>
    <w:rsid w:val="000D3759"/>
    <w:rsid w:val="000D3823"/>
    <w:rsid w:val="000D4222"/>
    <w:rsid w:val="000D4308"/>
    <w:rsid w:val="000D430F"/>
    <w:rsid w:val="000D495C"/>
    <w:rsid w:val="000D4C31"/>
    <w:rsid w:val="000D4D30"/>
    <w:rsid w:val="000D52DD"/>
    <w:rsid w:val="000D5381"/>
    <w:rsid w:val="000D5442"/>
    <w:rsid w:val="000D55BE"/>
    <w:rsid w:val="000D5F11"/>
    <w:rsid w:val="000D67ED"/>
    <w:rsid w:val="000D6801"/>
    <w:rsid w:val="000D681A"/>
    <w:rsid w:val="000D683C"/>
    <w:rsid w:val="000D68A0"/>
    <w:rsid w:val="000D7238"/>
    <w:rsid w:val="000D750A"/>
    <w:rsid w:val="000D7A5C"/>
    <w:rsid w:val="000D7C48"/>
    <w:rsid w:val="000D7FEE"/>
    <w:rsid w:val="000E03B4"/>
    <w:rsid w:val="000E045E"/>
    <w:rsid w:val="000E0574"/>
    <w:rsid w:val="000E1221"/>
    <w:rsid w:val="000E13EC"/>
    <w:rsid w:val="000E15DB"/>
    <w:rsid w:val="000E1F46"/>
    <w:rsid w:val="000E2005"/>
    <w:rsid w:val="000E2376"/>
    <w:rsid w:val="000E2B01"/>
    <w:rsid w:val="000E2BC6"/>
    <w:rsid w:val="000E2E55"/>
    <w:rsid w:val="000E369F"/>
    <w:rsid w:val="000E376A"/>
    <w:rsid w:val="000E3997"/>
    <w:rsid w:val="000E39C4"/>
    <w:rsid w:val="000E3BB3"/>
    <w:rsid w:val="000E407B"/>
    <w:rsid w:val="000E4A28"/>
    <w:rsid w:val="000E4C96"/>
    <w:rsid w:val="000E5484"/>
    <w:rsid w:val="000E5C49"/>
    <w:rsid w:val="000E6400"/>
    <w:rsid w:val="000E66F6"/>
    <w:rsid w:val="000E68AE"/>
    <w:rsid w:val="000E6F9D"/>
    <w:rsid w:val="000E7728"/>
    <w:rsid w:val="000E7EBA"/>
    <w:rsid w:val="000F080F"/>
    <w:rsid w:val="000F1399"/>
    <w:rsid w:val="000F1927"/>
    <w:rsid w:val="000F192C"/>
    <w:rsid w:val="000F2431"/>
    <w:rsid w:val="000F289D"/>
    <w:rsid w:val="000F291A"/>
    <w:rsid w:val="000F29AC"/>
    <w:rsid w:val="000F2C03"/>
    <w:rsid w:val="000F2D8B"/>
    <w:rsid w:val="000F3810"/>
    <w:rsid w:val="000F392F"/>
    <w:rsid w:val="000F4A71"/>
    <w:rsid w:val="000F50F8"/>
    <w:rsid w:val="000F577B"/>
    <w:rsid w:val="000F5F46"/>
    <w:rsid w:val="000F6384"/>
    <w:rsid w:val="000F6796"/>
    <w:rsid w:val="000F687E"/>
    <w:rsid w:val="000F6A52"/>
    <w:rsid w:val="000F7FE1"/>
    <w:rsid w:val="00100C4A"/>
    <w:rsid w:val="001016A5"/>
    <w:rsid w:val="001016B4"/>
    <w:rsid w:val="00101A58"/>
    <w:rsid w:val="00101DF6"/>
    <w:rsid w:val="0010208A"/>
    <w:rsid w:val="00102FB6"/>
    <w:rsid w:val="001035D4"/>
    <w:rsid w:val="00104192"/>
    <w:rsid w:val="001044C4"/>
    <w:rsid w:val="00104513"/>
    <w:rsid w:val="00104F18"/>
    <w:rsid w:val="001059F1"/>
    <w:rsid w:val="00105C77"/>
    <w:rsid w:val="00105D35"/>
    <w:rsid w:val="00106072"/>
    <w:rsid w:val="0010629E"/>
    <w:rsid w:val="00106639"/>
    <w:rsid w:val="00106EA3"/>
    <w:rsid w:val="00107368"/>
    <w:rsid w:val="001077E1"/>
    <w:rsid w:val="001079FD"/>
    <w:rsid w:val="00107DFB"/>
    <w:rsid w:val="00107FB8"/>
    <w:rsid w:val="001101ED"/>
    <w:rsid w:val="00110292"/>
    <w:rsid w:val="00110728"/>
    <w:rsid w:val="00110F5F"/>
    <w:rsid w:val="001110FF"/>
    <w:rsid w:val="00111578"/>
    <w:rsid w:val="001118F1"/>
    <w:rsid w:val="00111EA5"/>
    <w:rsid w:val="001124AF"/>
    <w:rsid w:val="00113198"/>
    <w:rsid w:val="0011325E"/>
    <w:rsid w:val="00113ACE"/>
    <w:rsid w:val="00113C51"/>
    <w:rsid w:val="001149E1"/>
    <w:rsid w:val="00114EDE"/>
    <w:rsid w:val="00115080"/>
    <w:rsid w:val="00115810"/>
    <w:rsid w:val="00115AFB"/>
    <w:rsid w:val="00115E1D"/>
    <w:rsid w:val="00115E30"/>
    <w:rsid w:val="0011627A"/>
    <w:rsid w:val="001163D2"/>
    <w:rsid w:val="001171D3"/>
    <w:rsid w:val="00117597"/>
    <w:rsid w:val="00120291"/>
    <w:rsid w:val="001204CA"/>
    <w:rsid w:val="00120598"/>
    <w:rsid w:val="00120C98"/>
    <w:rsid w:val="00120D88"/>
    <w:rsid w:val="001210ED"/>
    <w:rsid w:val="00121A29"/>
    <w:rsid w:val="00121A88"/>
    <w:rsid w:val="001228D3"/>
    <w:rsid w:val="0012374E"/>
    <w:rsid w:val="00123CAC"/>
    <w:rsid w:val="00125B2A"/>
    <w:rsid w:val="00125B42"/>
    <w:rsid w:val="0012603E"/>
    <w:rsid w:val="0012666B"/>
    <w:rsid w:val="00126683"/>
    <w:rsid w:val="00126E99"/>
    <w:rsid w:val="00126EF2"/>
    <w:rsid w:val="00126FF0"/>
    <w:rsid w:val="00127269"/>
    <w:rsid w:val="001274B2"/>
    <w:rsid w:val="00127986"/>
    <w:rsid w:val="00130166"/>
    <w:rsid w:val="001313DB"/>
    <w:rsid w:val="001319A7"/>
    <w:rsid w:val="00131E46"/>
    <w:rsid w:val="00131F52"/>
    <w:rsid w:val="0013293C"/>
    <w:rsid w:val="00132D76"/>
    <w:rsid w:val="001334D6"/>
    <w:rsid w:val="001339A0"/>
    <w:rsid w:val="00134152"/>
    <w:rsid w:val="00134768"/>
    <w:rsid w:val="00135B20"/>
    <w:rsid w:val="00136841"/>
    <w:rsid w:val="001377D6"/>
    <w:rsid w:val="00137C2C"/>
    <w:rsid w:val="001403E7"/>
    <w:rsid w:val="0014042A"/>
    <w:rsid w:val="00140597"/>
    <w:rsid w:val="0014123D"/>
    <w:rsid w:val="00141268"/>
    <w:rsid w:val="00141693"/>
    <w:rsid w:val="0014184A"/>
    <w:rsid w:val="00141C1E"/>
    <w:rsid w:val="00142221"/>
    <w:rsid w:val="00142AE5"/>
    <w:rsid w:val="00143BFF"/>
    <w:rsid w:val="00143F85"/>
    <w:rsid w:val="00144094"/>
    <w:rsid w:val="00144631"/>
    <w:rsid w:val="001446E2"/>
    <w:rsid w:val="00144B36"/>
    <w:rsid w:val="00144C44"/>
    <w:rsid w:val="00144CBA"/>
    <w:rsid w:val="001451EF"/>
    <w:rsid w:val="00145641"/>
    <w:rsid w:val="00145BBB"/>
    <w:rsid w:val="00145DE9"/>
    <w:rsid w:val="0014638C"/>
    <w:rsid w:val="001467A8"/>
    <w:rsid w:val="001467D1"/>
    <w:rsid w:val="00146855"/>
    <w:rsid w:val="00146890"/>
    <w:rsid w:val="00146C14"/>
    <w:rsid w:val="00147069"/>
    <w:rsid w:val="001470FD"/>
    <w:rsid w:val="0014771D"/>
    <w:rsid w:val="00147748"/>
    <w:rsid w:val="00147C19"/>
    <w:rsid w:val="00147C42"/>
    <w:rsid w:val="00150212"/>
    <w:rsid w:val="0015060F"/>
    <w:rsid w:val="00151381"/>
    <w:rsid w:val="00151551"/>
    <w:rsid w:val="00151BD6"/>
    <w:rsid w:val="00151BE2"/>
    <w:rsid w:val="00152034"/>
    <w:rsid w:val="00152233"/>
    <w:rsid w:val="001524A5"/>
    <w:rsid w:val="001530B4"/>
    <w:rsid w:val="001530F6"/>
    <w:rsid w:val="001531AE"/>
    <w:rsid w:val="00154406"/>
    <w:rsid w:val="00154DAD"/>
    <w:rsid w:val="001551E5"/>
    <w:rsid w:val="0015531B"/>
    <w:rsid w:val="00156426"/>
    <w:rsid w:val="00156892"/>
    <w:rsid w:val="001575B0"/>
    <w:rsid w:val="0016071C"/>
    <w:rsid w:val="00160795"/>
    <w:rsid w:val="00160DDA"/>
    <w:rsid w:val="0016145B"/>
    <w:rsid w:val="001616E7"/>
    <w:rsid w:val="00161DFE"/>
    <w:rsid w:val="00161E38"/>
    <w:rsid w:val="00161E6A"/>
    <w:rsid w:val="001623D3"/>
    <w:rsid w:val="0016254B"/>
    <w:rsid w:val="00162612"/>
    <w:rsid w:val="001628CC"/>
    <w:rsid w:val="001632FD"/>
    <w:rsid w:val="00163730"/>
    <w:rsid w:val="00163B36"/>
    <w:rsid w:val="00164398"/>
    <w:rsid w:val="00165535"/>
    <w:rsid w:val="001658CA"/>
    <w:rsid w:val="00165EE8"/>
    <w:rsid w:val="00165F63"/>
    <w:rsid w:val="00166130"/>
    <w:rsid w:val="001666BB"/>
    <w:rsid w:val="00167078"/>
    <w:rsid w:val="00167774"/>
    <w:rsid w:val="001677CF"/>
    <w:rsid w:val="00167B4F"/>
    <w:rsid w:val="00167CDB"/>
    <w:rsid w:val="00167FEF"/>
    <w:rsid w:val="00170904"/>
    <w:rsid w:val="001709A7"/>
    <w:rsid w:val="00171342"/>
    <w:rsid w:val="0017164B"/>
    <w:rsid w:val="00171866"/>
    <w:rsid w:val="00173131"/>
    <w:rsid w:val="00173184"/>
    <w:rsid w:val="0017343A"/>
    <w:rsid w:val="0017346B"/>
    <w:rsid w:val="0017351D"/>
    <w:rsid w:val="001735F3"/>
    <w:rsid w:val="0017360C"/>
    <w:rsid w:val="00173907"/>
    <w:rsid w:val="00173A17"/>
    <w:rsid w:val="00173FED"/>
    <w:rsid w:val="00174627"/>
    <w:rsid w:val="001748FD"/>
    <w:rsid w:val="0017517C"/>
    <w:rsid w:val="0017534F"/>
    <w:rsid w:val="0017538D"/>
    <w:rsid w:val="0017685F"/>
    <w:rsid w:val="00176892"/>
    <w:rsid w:val="00176B92"/>
    <w:rsid w:val="0017747A"/>
    <w:rsid w:val="00177AE1"/>
    <w:rsid w:val="0018019B"/>
    <w:rsid w:val="00180560"/>
    <w:rsid w:val="00180B6C"/>
    <w:rsid w:val="00181096"/>
    <w:rsid w:val="0018120D"/>
    <w:rsid w:val="001814D2"/>
    <w:rsid w:val="00181AAA"/>
    <w:rsid w:val="00181B15"/>
    <w:rsid w:val="0018249D"/>
    <w:rsid w:val="00182598"/>
    <w:rsid w:val="001829B1"/>
    <w:rsid w:val="00182ABD"/>
    <w:rsid w:val="00184578"/>
    <w:rsid w:val="00184744"/>
    <w:rsid w:val="001848FA"/>
    <w:rsid w:val="0018493C"/>
    <w:rsid w:val="00184D9A"/>
    <w:rsid w:val="00184ED6"/>
    <w:rsid w:val="00184ED8"/>
    <w:rsid w:val="00184FFF"/>
    <w:rsid w:val="001851BA"/>
    <w:rsid w:val="001853D2"/>
    <w:rsid w:val="00185BC3"/>
    <w:rsid w:val="00186399"/>
    <w:rsid w:val="00186520"/>
    <w:rsid w:val="001865E8"/>
    <w:rsid w:val="0018678F"/>
    <w:rsid w:val="00186E2D"/>
    <w:rsid w:val="001870B0"/>
    <w:rsid w:val="00187F4F"/>
    <w:rsid w:val="00190263"/>
    <w:rsid w:val="001902F1"/>
    <w:rsid w:val="001907EB"/>
    <w:rsid w:val="00190946"/>
    <w:rsid w:val="0019098E"/>
    <w:rsid w:val="00190BBF"/>
    <w:rsid w:val="00190FFE"/>
    <w:rsid w:val="0019155C"/>
    <w:rsid w:val="00191758"/>
    <w:rsid w:val="00191FF0"/>
    <w:rsid w:val="0019213E"/>
    <w:rsid w:val="0019215C"/>
    <w:rsid w:val="001922CE"/>
    <w:rsid w:val="0019243F"/>
    <w:rsid w:val="00192B6A"/>
    <w:rsid w:val="001933D7"/>
    <w:rsid w:val="001934C3"/>
    <w:rsid w:val="00193F54"/>
    <w:rsid w:val="00193FE6"/>
    <w:rsid w:val="0019430E"/>
    <w:rsid w:val="00194A7D"/>
    <w:rsid w:val="00194C76"/>
    <w:rsid w:val="001950C1"/>
    <w:rsid w:val="00195278"/>
    <w:rsid w:val="00195437"/>
    <w:rsid w:val="001954A9"/>
    <w:rsid w:val="00195F5D"/>
    <w:rsid w:val="00196200"/>
    <w:rsid w:val="0019637C"/>
    <w:rsid w:val="00196D6B"/>
    <w:rsid w:val="001971B6"/>
    <w:rsid w:val="001978D9"/>
    <w:rsid w:val="00197F9B"/>
    <w:rsid w:val="001A01B1"/>
    <w:rsid w:val="001A0F5F"/>
    <w:rsid w:val="001A14DD"/>
    <w:rsid w:val="001A37C1"/>
    <w:rsid w:val="001A3D13"/>
    <w:rsid w:val="001A433B"/>
    <w:rsid w:val="001A4524"/>
    <w:rsid w:val="001A4745"/>
    <w:rsid w:val="001A4880"/>
    <w:rsid w:val="001A4FDE"/>
    <w:rsid w:val="001A556F"/>
    <w:rsid w:val="001A55EF"/>
    <w:rsid w:val="001A5825"/>
    <w:rsid w:val="001A627C"/>
    <w:rsid w:val="001A6D55"/>
    <w:rsid w:val="001A7351"/>
    <w:rsid w:val="001A73A7"/>
    <w:rsid w:val="001A7A86"/>
    <w:rsid w:val="001B0080"/>
    <w:rsid w:val="001B04F9"/>
    <w:rsid w:val="001B0ADA"/>
    <w:rsid w:val="001B18A7"/>
    <w:rsid w:val="001B19D0"/>
    <w:rsid w:val="001B2188"/>
    <w:rsid w:val="001B26FC"/>
    <w:rsid w:val="001B27D6"/>
    <w:rsid w:val="001B2D14"/>
    <w:rsid w:val="001B2FC9"/>
    <w:rsid w:val="001B4035"/>
    <w:rsid w:val="001B4580"/>
    <w:rsid w:val="001B482D"/>
    <w:rsid w:val="001B49BA"/>
    <w:rsid w:val="001B4DC7"/>
    <w:rsid w:val="001B6228"/>
    <w:rsid w:val="001B629D"/>
    <w:rsid w:val="001B66BA"/>
    <w:rsid w:val="001B66BF"/>
    <w:rsid w:val="001B68B0"/>
    <w:rsid w:val="001B6B39"/>
    <w:rsid w:val="001B7110"/>
    <w:rsid w:val="001B7DF7"/>
    <w:rsid w:val="001C0797"/>
    <w:rsid w:val="001C0B7E"/>
    <w:rsid w:val="001C12AA"/>
    <w:rsid w:val="001C1594"/>
    <w:rsid w:val="001C18F2"/>
    <w:rsid w:val="001C1F84"/>
    <w:rsid w:val="001C2371"/>
    <w:rsid w:val="001C23EF"/>
    <w:rsid w:val="001C2511"/>
    <w:rsid w:val="001C2AC2"/>
    <w:rsid w:val="001C34E6"/>
    <w:rsid w:val="001C3F4B"/>
    <w:rsid w:val="001C444D"/>
    <w:rsid w:val="001C4A90"/>
    <w:rsid w:val="001C4C19"/>
    <w:rsid w:val="001C5065"/>
    <w:rsid w:val="001C51C8"/>
    <w:rsid w:val="001C5469"/>
    <w:rsid w:val="001C5A34"/>
    <w:rsid w:val="001C736D"/>
    <w:rsid w:val="001D088A"/>
    <w:rsid w:val="001D1BE0"/>
    <w:rsid w:val="001D1BFB"/>
    <w:rsid w:val="001D2C28"/>
    <w:rsid w:val="001D38CA"/>
    <w:rsid w:val="001D392F"/>
    <w:rsid w:val="001D3975"/>
    <w:rsid w:val="001D422A"/>
    <w:rsid w:val="001D456E"/>
    <w:rsid w:val="001D4A44"/>
    <w:rsid w:val="001D4B41"/>
    <w:rsid w:val="001D5123"/>
    <w:rsid w:val="001D5AEE"/>
    <w:rsid w:val="001D69DE"/>
    <w:rsid w:val="001D6D86"/>
    <w:rsid w:val="001D7083"/>
    <w:rsid w:val="001D739B"/>
    <w:rsid w:val="001D765B"/>
    <w:rsid w:val="001E13D2"/>
    <w:rsid w:val="001E1453"/>
    <w:rsid w:val="001E178D"/>
    <w:rsid w:val="001E1A96"/>
    <w:rsid w:val="001E23E1"/>
    <w:rsid w:val="001E2974"/>
    <w:rsid w:val="001E2A84"/>
    <w:rsid w:val="001E2D51"/>
    <w:rsid w:val="001E31E9"/>
    <w:rsid w:val="001E32EA"/>
    <w:rsid w:val="001E3313"/>
    <w:rsid w:val="001E3323"/>
    <w:rsid w:val="001E3899"/>
    <w:rsid w:val="001E3B34"/>
    <w:rsid w:val="001E41A0"/>
    <w:rsid w:val="001E440D"/>
    <w:rsid w:val="001E46CB"/>
    <w:rsid w:val="001E4DA2"/>
    <w:rsid w:val="001E50CC"/>
    <w:rsid w:val="001E54AA"/>
    <w:rsid w:val="001E5581"/>
    <w:rsid w:val="001E7D40"/>
    <w:rsid w:val="001E7E96"/>
    <w:rsid w:val="001F01C4"/>
    <w:rsid w:val="001F0C7F"/>
    <w:rsid w:val="001F106D"/>
    <w:rsid w:val="001F157A"/>
    <w:rsid w:val="001F2B3D"/>
    <w:rsid w:val="001F2B50"/>
    <w:rsid w:val="001F32C7"/>
    <w:rsid w:val="001F330E"/>
    <w:rsid w:val="001F3378"/>
    <w:rsid w:val="001F4665"/>
    <w:rsid w:val="001F4BD5"/>
    <w:rsid w:val="001F5775"/>
    <w:rsid w:val="001F5B6B"/>
    <w:rsid w:val="001F5E17"/>
    <w:rsid w:val="001F5FE9"/>
    <w:rsid w:val="001F6750"/>
    <w:rsid w:val="001F6CF5"/>
    <w:rsid w:val="001F71E5"/>
    <w:rsid w:val="001F73DB"/>
    <w:rsid w:val="001F7686"/>
    <w:rsid w:val="0020037C"/>
    <w:rsid w:val="0020074C"/>
    <w:rsid w:val="002007C7"/>
    <w:rsid w:val="00200CA0"/>
    <w:rsid w:val="00200D51"/>
    <w:rsid w:val="00201563"/>
    <w:rsid w:val="00201AD2"/>
    <w:rsid w:val="0020236A"/>
    <w:rsid w:val="00202E6B"/>
    <w:rsid w:val="002033A6"/>
    <w:rsid w:val="002038CB"/>
    <w:rsid w:val="002039DE"/>
    <w:rsid w:val="00203B19"/>
    <w:rsid w:val="00204322"/>
    <w:rsid w:val="00204379"/>
    <w:rsid w:val="00204D1F"/>
    <w:rsid w:val="00205EF5"/>
    <w:rsid w:val="0020616C"/>
    <w:rsid w:val="00206E5E"/>
    <w:rsid w:val="0020713F"/>
    <w:rsid w:val="00207F12"/>
    <w:rsid w:val="00210334"/>
    <w:rsid w:val="00210857"/>
    <w:rsid w:val="00210A9C"/>
    <w:rsid w:val="00210F17"/>
    <w:rsid w:val="00211256"/>
    <w:rsid w:val="002112DD"/>
    <w:rsid w:val="00211783"/>
    <w:rsid w:val="00211785"/>
    <w:rsid w:val="00211DF3"/>
    <w:rsid w:val="00211E87"/>
    <w:rsid w:val="00211EBF"/>
    <w:rsid w:val="00211EF0"/>
    <w:rsid w:val="00211EF7"/>
    <w:rsid w:val="002121DD"/>
    <w:rsid w:val="0021267D"/>
    <w:rsid w:val="0021322C"/>
    <w:rsid w:val="0021332D"/>
    <w:rsid w:val="0021347E"/>
    <w:rsid w:val="0021368E"/>
    <w:rsid w:val="002136AB"/>
    <w:rsid w:val="00213860"/>
    <w:rsid w:val="00213F00"/>
    <w:rsid w:val="00214020"/>
    <w:rsid w:val="0021463C"/>
    <w:rsid w:val="00214A7B"/>
    <w:rsid w:val="00214F76"/>
    <w:rsid w:val="00215590"/>
    <w:rsid w:val="002155C8"/>
    <w:rsid w:val="00215633"/>
    <w:rsid w:val="002156C5"/>
    <w:rsid w:val="00217467"/>
    <w:rsid w:val="00217681"/>
    <w:rsid w:val="002176DF"/>
    <w:rsid w:val="00217F86"/>
    <w:rsid w:val="00220CBB"/>
    <w:rsid w:val="00221EDC"/>
    <w:rsid w:val="002222BA"/>
    <w:rsid w:val="002222F2"/>
    <w:rsid w:val="002226BD"/>
    <w:rsid w:val="00223481"/>
    <w:rsid w:val="0022369B"/>
    <w:rsid w:val="00223E22"/>
    <w:rsid w:val="00223FB2"/>
    <w:rsid w:val="00224AF0"/>
    <w:rsid w:val="00224FFC"/>
    <w:rsid w:val="00225847"/>
    <w:rsid w:val="00225964"/>
    <w:rsid w:val="002269AE"/>
    <w:rsid w:val="002276F5"/>
    <w:rsid w:val="002300DD"/>
    <w:rsid w:val="0023066C"/>
    <w:rsid w:val="0023099F"/>
    <w:rsid w:val="00230AA4"/>
    <w:rsid w:val="00230C35"/>
    <w:rsid w:val="00230EC1"/>
    <w:rsid w:val="00230FC7"/>
    <w:rsid w:val="0023154F"/>
    <w:rsid w:val="00232209"/>
    <w:rsid w:val="00232B70"/>
    <w:rsid w:val="00232B8E"/>
    <w:rsid w:val="00232F11"/>
    <w:rsid w:val="00233562"/>
    <w:rsid w:val="002340C1"/>
    <w:rsid w:val="00234AE8"/>
    <w:rsid w:val="00234F66"/>
    <w:rsid w:val="00235573"/>
    <w:rsid w:val="00235B23"/>
    <w:rsid w:val="00236A15"/>
    <w:rsid w:val="0023723C"/>
    <w:rsid w:val="00237E22"/>
    <w:rsid w:val="002401E8"/>
    <w:rsid w:val="0024051E"/>
    <w:rsid w:val="002405E5"/>
    <w:rsid w:val="002407EC"/>
    <w:rsid w:val="00241B6B"/>
    <w:rsid w:val="00241ECB"/>
    <w:rsid w:val="002423EB"/>
    <w:rsid w:val="002424FF"/>
    <w:rsid w:val="00242B49"/>
    <w:rsid w:val="00242EBB"/>
    <w:rsid w:val="00242F5B"/>
    <w:rsid w:val="002431A0"/>
    <w:rsid w:val="00244254"/>
    <w:rsid w:val="002443DD"/>
    <w:rsid w:val="00244593"/>
    <w:rsid w:val="00244C90"/>
    <w:rsid w:val="00245068"/>
    <w:rsid w:val="00245074"/>
    <w:rsid w:val="002455C4"/>
    <w:rsid w:val="00245BE9"/>
    <w:rsid w:val="00246CD4"/>
    <w:rsid w:val="00247372"/>
    <w:rsid w:val="002477ED"/>
    <w:rsid w:val="00247AFC"/>
    <w:rsid w:val="00247BCB"/>
    <w:rsid w:val="0025016C"/>
    <w:rsid w:val="002516C0"/>
    <w:rsid w:val="00251853"/>
    <w:rsid w:val="002518CA"/>
    <w:rsid w:val="00251A93"/>
    <w:rsid w:val="0025251F"/>
    <w:rsid w:val="002526C0"/>
    <w:rsid w:val="0025293D"/>
    <w:rsid w:val="00252B0F"/>
    <w:rsid w:val="002535AB"/>
    <w:rsid w:val="00253A7E"/>
    <w:rsid w:val="002548CB"/>
    <w:rsid w:val="002553A9"/>
    <w:rsid w:val="002555B8"/>
    <w:rsid w:val="0025584A"/>
    <w:rsid w:val="00255FD9"/>
    <w:rsid w:val="002560E8"/>
    <w:rsid w:val="00256125"/>
    <w:rsid w:val="002561E8"/>
    <w:rsid w:val="00256279"/>
    <w:rsid w:val="00257499"/>
    <w:rsid w:val="0025772F"/>
    <w:rsid w:val="00257B96"/>
    <w:rsid w:val="002602F6"/>
    <w:rsid w:val="00260F72"/>
    <w:rsid w:val="00261F5E"/>
    <w:rsid w:val="002620F0"/>
    <w:rsid w:val="00262112"/>
    <w:rsid w:val="00262602"/>
    <w:rsid w:val="00262965"/>
    <w:rsid w:val="00262E6E"/>
    <w:rsid w:val="0026349F"/>
    <w:rsid w:val="00263B1E"/>
    <w:rsid w:val="002642DF"/>
    <w:rsid w:val="002642FF"/>
    <w:rsid w:val="00264882"/>
    <w:rsid w:val="00264A5B"/>
    <w:rsid w:val="00264AFE"/>
    <w:rsid w:val="00264BDC"/>
    <w:rsid w:val="002653A3"/>
    <w:rsid w:val="002654AA"/>
    <w:rsid w:val="002658B4"/>
    <w:rsid w:val="00265CBE"/>
    <w:rsid w:val="00265CFC"/>
    <w:rsid w:val="00265FE4"/>
    <w:rsid w:val="002661A1"/>
    <w:rsid w:val="00266450"/>
    <w:rsid w:val="002664E8"/>
    <w:rsid w:val="002666B4"/>
    <w:rsid w:val="00266C05"/>
    <w:rsid w:val="002678D8"/>
    <w:rsid w:val="00267E12"/>
    <w:rsid w:val="00267F8F"/>
    <w:rsid w:val="00270114"/>
    <w:rsid w:val="002706D9"/>
    <w:rsid w:val="002707AC"/>
    <w:rsid w:val="002708FD"/>
    <w:rsid w:val="002709E4"/>
    <w:rsid w:val="00270C48"/>
    <w:rsid w:val="00270DAE"/>
    <w:rsid w:val="00270ECD"/>
    <w:rsid w:val="00271182"/>
    <w:rsid w:val="002711A7"/>
    <w:rsid w:val="002718B6"/>
    <w:rsid w:val="00271A20"/>
    <w:rsid w:val="00271BBC"/>
    <w:rsid w:val="00272551"/>
    <w:rsid w:val="0027269B"/>
    <w:rsid w:val="00273311"/>
    <w:rsid w:val="0027336F"/>
    <w:rsid w:val="00273DB1"/>
    <w:rsid w:val="0027404F"/>
    <w:rsid w:val="002743F9"/>
    <w:rsid w:val="00274ACB"/>
    <w:rsid w:val="00274AD9"/>
    <w:rsid w:val="00274CDF"/>
    <w:rsid w:val="00274EF8"/>
    <w:rsid w:val="00274F0D"/>
    <w:rsid w:val="00275474"/>
    <w:rsid w:val="002754E5"/>
    <w:rsid w:val="00275649"/>
    <w:rsid w:val="002759A2"/>
    <w:rsid w:val="00275EAF"/>
    <w:rsid w:val="00276048"/>
    <w:rsid w:val="00276C70"/>
    <w:rsid w:val="00277400"/>
    <w:rsid w:val="002774DC"/>
    <w:rsid w:val="002774E4"/>
    <w:rsid w:val="00277D3C"/>
    <w:rsid w:val="00277DB3"/>
    <w:rsid w:val="002800EE"/>
    <w:rsid w:val="00280444"/>
    <w:rsid w:val="0028059B"/>
    <w:rsid w:val="002807CD"/>
    <w:rsid w:val="00280EC4"/>
    <w:rsid w:val="00281A5A"/>
    <w:rsid w:val="00281BC7"/>
    <w:rsid w:val="0028231E"/>
    <w:rsid w:val="002830D2"/>
    <w:rsid w:val="002831F3"/>
    <w:rsid w:val="0028342C"/>
    <w:rsid w:val="002837FC"/>
    <w:rsid w:val="002840D9"/>
    <w:rsid w:val="002845B5"/>
    <w:rsid w:val="002847A2"/>
    <w:rsid w:val="00284AE8"/>
    <w:rsid w:val="002850FD"/>
    <w:rsid w:val="002851DF"/>
    <w:rsid w:val="002856E7"/>
    <w:rsid w:val="00285DAE"/>
    <w:rsid w:val="00285F85"/>
    <w:rsid w:val="00285FB7"/>
    <w:rsid w:val="00286913"/>
    <w:rsid w:val="002870C1"/>
    <w:rsid w:val="00287ED6"/>
    <w:rsid w:val="00290124"/>
    <w:rsid w:val="00290164"/>
    <w:rsid w:val="00290378"/>
    <w:rsid w:val="002903F7"/>
    <w:rsid w:val="00290EA2"/>
    <w:rsid w:val="00290F7D"/>
    <w:rsid w:val="002920FA"/>
    <w:rsid w:val="002921AC"/>
    <w:rsid w:val="0029290E"/>
    <w:rsid w:val="002929BB"/>
    <w:rsid w:val="00293837"/>
    <w:rsid w:val="002938E6"/>
    <w:rsid w:val="00293905"/>
    <w:rsid w:val="002944D1"/>
    <w:rsid w:val="002960E0"/>
    <w:rsid w:val="002964E9"/>
    <w:rsid w:val="00296786"/>
    <w:rsid w:val="00296FBE"/>
    <w:rsid w:val="00297027"/>
    <w:rsid w:val="0029710E"/>
    <w:rsid w:val="002975D6"/>
    <w:rsid w:val="002A0A4E"/>
    <w:rsid w:val="002A0C24"/>
    <w:rsid w:val="002A13BA"/>
    <w:rsid w:val="002A1993"/>
    <w:rsid w:val="002A1DDA"/>
    <w:rsid w:val="002A1F23"/>
    <w:rsid w:val="002A2D16"/>
    <w:rsid w:val="002A323A"/>
    <w:rsid w:val="002A333C"/>
    <w:rsid w:val="002A355D"/>
    <w:rsid w:val="002A35F0"/>
    <w:rsid w:val="002A36F6"/>
    <w:rsid w:val="002A3B93"/>
    <w:rsid w:val="002A3F2B"/>
    <w:rsid w:val="002A40DE"/>
    <w:rsid w:val="002A455E"/>
    <w:rsid w:val="002A477E"/>
    <w:rsid w:val="002A4866"/>
    <w:rsid w:val="002A4B8E"/>
    <w:rsid w:val="002A570B"/>
    <w:rsid w:val="002A57FB"/>
    <w:rsid w:val="002A59D8"/>
    <w:rsid w:val="002A5B30"/>
    <w:rsid w:val="002A5BC5"/>
    <w:rsid w:val="002A60D4"/>
    <w:rsid w:val="002A610A"/>
    <w:rsid w:val="002A696A"/>
    <w:rsid w:val="002A6B11"/>
    <w:rsid w:val="002B066F"/>
    <w:rsid w:val="002B07F6"/>
    <w:rsid w:val="002B0B5E"/>
    <w:rsid w:val="002B0CD6"/>
    <w:rsid w:val="002B10D3"/>
    <w:rsid w:val="002B2710"/>
    <w:rsid w:val="002B2916"/>
    <w:rsid w:val="002B2BEF"/>
    <w:rsid w:val="002B2E49"/>
    <w:rsid w:val="002B31CE"/>
    <w:rsid w:val="002B3468"/>
    <w:rsid w:val="002B3507"/>
    <w:rsid w:val="002B3B3A"/>
    <w:rsid w:val="002B3C8D"/>
    <w:rsid w:val="002B41E5"/>
    <w:rsid w:val="002B44E3"/>
    <w:rsid w:val="002B4ABB"/>
    <w:rsid w:val="002B5A71"/>
    <w:rsid w:val="002B5F20"/>
    <w:rsid w:val="002B66B2"/>
    <w:rsid w:val="002B6F87"/>
    <w:rsid w:val="002B71DF"/>
    <w:rsid w:val="002B72CE"/>
    <w:rsid w:val="002B766D"/>
    <w:rsid w:val="002B76BD"/>
    <w:rsid w:val="002B7A29"/>
    <w:rsid w:val="002B7E5F"/>
    <w:rsid w:val="002C04FA"/>
    <w:rsid w:val="002C0F36"/>
    <w:rsid w:val="002C1354"/>
    <w:rsid w:val="002C1B0E"/>
    <w:rsid w:val="002C20EB"/>
    <w:rsid w:val="002C26CE"/>
    <w:rsid w:val="002C2D0F"/>
    <w:rsid w:val="002C3644"/>
    <w:rsid w:val="002C40AD"/>
    <w:rsid w:val="002C43A3"/>
    <w:rsid w:val="002C455B"/>
    <w:rsid w:val="002C46B3"/>
    <w:rsid w:val="002C4805"/>
    <w:rsid w:val="002C48F9"/>
    <w:rsid w:val="002C504B"/>
    <w:rsid w:val="002C53B5"/>
    <w:rsid w:val="002C586A"/>
    <w:rsid w:val="002C5B80"/>
    <w:rsid w:val="002C5FB1"/>
    <w:rsid w:val="002C68ED"/>
    <w:rsid w:val="002C6A01"/>
    <w:rsid w:val="002C7315"/>
    <w:rsid w:val="002C79F9"/>
    <w:rsid w:val="002C7AF8"/>
    <w:rsid w:val="002C7FA5"/>
    <w:rsid w:val="002D0961"/>
    <w:rsid w:val="002D0AB4"/>
    <w:rsid w:val="002D1860"/>
    <w:rsid w:val="002D21FD"/>
    <w:rsid w:val="002D2A2E"/>
    <w:rsid w:val="002D2CCA"/>
    <w:rsid w:val="002D2DC9"/>
    <w:rsid w:val="002D30A5"/>
    <w:rsid w:val="002D30B8"/>
    <w:rsid w:val="002D312D"/>
    <w:rsid w:val="002D3411"/>
    <w:rsid w:val="002D436F"/>
    <w:rsid w:val="002D4B40"/>
    <w:rsid w:val="002D4BC6"/>
    <w:rsid w:val="002D5845"/>
    <w:rsid w:val="002D6069"/>
    <w:rsid w:val="002D670C"/>
    <w:rsid w:val="002D67B3"/>
    <w:rsid w:val="002D67D2"/>
    <w:rsid w:val="002D6863"/>
    <w:rsid w:val="002D6D50"/>
    <w:rsid w:val="002D7167"/>
    <w:rsid w:val="002D72D2"/>
    <w:rsid w:val="002D7578"/>
    <w:rsid w:val="002D7620"/>
    <w:rsid w:val="002D7635"/>
    <w:rsid w:val="002D77C0"/>
    <w:rsid w:val="002D7BF9"/>
    <w:rsid w:val="002D7E08"/>
    <w:rsid w:val="002E01BC"/>
    <w:rsid w:val="002E04D5"/>
    <w:rsid w:val="002E1321"/>
    <w:rsid w:val="002E156E"/>
    <w:rsid w:val="002E1824"/>
    <w:rsid w:val="002E2119"/>
    <w:rsid w:val="002E23DA"/>
    <w:rsid w:val="002E2563"/>
    <w:rsid w:val="002E25CB"/>
    <w:rsid w:val="002E26CA"/>
    <w:rsid w:val="002E29A6"/>
    <w:rsid w:val="002E2E10"/>
    <w:rsid w:val="002E3030"/>
    <w:rsid w:val="002E31A5"/>
    <w:rsid w:val="002E34EF"/>
    <w:rsid w:val="002E37E4"/>
    <w:rsid w:val="002E3A30"/>
    <w:rsid w:val="002E3ACD"/>
    <w:rsid w:val="002E3FFF"/>
    <w:rsid w:val="002E42C8"/>
    <w:rsid w:val="002E47AE"/>
    <w:rsid w:val="002E47B9"/>
    <w:rsid w:val="002E49B0"/>
    <w:rsid w:val="002E4FF0"/>
    <w:rsid w:val="002E51AB"/>
    <w:rsid w:val="002E52E3"/>
    <w:rsid w:val="002E56D6"/>
    <w:rsid w:val="002E653D"/>
    <w:rsid w:val="002E67FF"/>
    <w:rsid w:val="002E68E2"/>
    <w:rsid w:val="002E71EA"/>
    <w:rsid w:val="002E72B5"/>
    <w:rsid w:val="002E7BE9"/>
    <w:rsid w:val="002E7D96"/>
    <w:rsid w:val="002F053D"/>
    <w:rsid w:val="002F0704"/>
    <w:rsid w:val="002F0FA4"/>
    <w:rsid w:val="002F12B0"/>
    <w:rsid w:val="002F185E"/>
    <w:rsid w:val="002F29B7"/>
    <w:rsid w:val="002F2C07"/>
    <w:rsid w:val="002F2C6A"/>
    <w:rsid w:val="002F330C"/>
    <w:rsid w:val="002F3858"/>
    <w:rsid w:val="002F3ADD"/>
    <w:rsid w:val="002F3DE7"/>
    <w:rsid w:val="002F3E52"/>
    <w:rsid w:val="002F3F84"/>
    <w:rsid w:val="002F4587"/>
    <w:rsid w:val="002F46BE"/>
    <w:rsid w:val="002F47A5"/>
    <w:rsid w:val="002F4DA3"/>
    <w:rsid w:val="002F51B2"/>
    <w:rsid w:val="002F5228"/>
    <w:rsid w:val="002F5456"/>
    <w:rsid w:val="002F547B"/>
    <w:rsid w:val="002F5559"/>
    <w:rsid w:val="002F5732"/>
    <w:rsid w:val="002F5734"/>
    <w:rsid w:val="002F5887"/>
    <w:rsid w:val="002F59C7"/>
    <w:rsid w:val="002F5B28"/>
    <w:rsid w:val="002F5B82"/>
    <w:rsid w:val="002F5D33"/>
    <w:rsid w:val="002F5EAC"/>
    <w:rsid w:val="002F63C4"/>
    <w:rsid w:val="002F6659"/>
    <w:rsid w:val="002F6829"/>
    <w:rsid w:val="002F694C"/>
    <w:rsid w:val="002F7042"/>
    <w:rsid w:val="002F798F"/>
    <w:rsid w:val="0030042A"/>
    <w:rsid w:val="00300BF0"/>
    <w:rsid w:val="00300C94"/>
    <w:rsid w:val="00300FD4"/>
    <w:rsid w:val="00302113"/>
    <w:rsid w:val="003022CC"/>
    <w:rsid w:val="00302B6D"/>
    <w:rsid w:val="00302E60"/>
    <w:rsid w:val="0030345C"/>
    <w:rsid w:val="00303B56"/>
    <w:rsid w:val="0030422C"/>
    <w:rsid w:val="003042C9"/>
    <w:rsid w:val="00304F13"/>
    <w:rsid w:val="00305551"/>
    <w:rsid w:val="00305796"/>
    <w:rsid w:val="003061AC"/>
    <w:rsid w:val="00307836"/>
    <w:rsid w:val="00307F10"/>
    <w:rsid w:val="003103C5"/>
    <w:rsid w:val="00310481"/>
    <w:rsid w:val="0031073D"/>
    <w:rsid w:val="00310B54"/>
    <w:rsid w:val="003111CD"/>
    <w:rsid w:val="00311360"/>
    <w:rsid w:val="00311599"/>
    <w:rsid w:val="00312F3F"/>
    <w:rsid w:val="00312F86"/>
    <w:rsid w:val="0031317B"/>
    <w:rsid w:val="0031341A"/>
    <w:rsid w:val="00313470"/>
    <w:rsid w:val="00313946"/>
    <w:rsid w:val="00313994"/>
    <w:rsid w:val="00313B90"/>
    <w:rsid w:val="00314095"/>
    <w:rsid w:val="003140FF"/>
    <w:rsid w:val="003142E5"/>
    <w:rsid w:val="003147B6"/>
    <w:rsid w:val="00315D8A"/>
    <w:rsid w:val="00316AF3"/>
    <w:rsid w:val="00316CDF"/>
    <w:rsid w:val="003171FC"/>
    <w:rsid w:val="00317FC7"/>
    <w:rsid w:val="00320C04"/>
    <w:rsid w:val="00320D50"/>
    <w:rsid w:val="003216DF"/>
    <w:rsid w:val="003219B0"/>
    <w:rsid w:val="00322B4C"/>
    <w:rsid w:val="00322C71"/>
    <w:rsid w:val="00322F18"/>
    <w:rsid w:val="0032341E"/>
    <w:rsid w:val="0032505C"/>
    <w:rsid w:val="003250DF"/>
    <w:rsid w:val="003254CE"/>
    <w:rsid w:val="00325736"/>
    <w:rsid w:val="00325BC9"/>
    <w:rsid w:val="003260B4"/>
    <w:rsid w:val="0032618C"/>
    <w:rsid w:val="00326B27"/>
    <w:rsid w:val="00326E24"/>
    <w:rsid w:val="00326E86"/>
    <w:rsid w:val="00327081"/>
    <w:rsid w:val="0032789C"/>
    <w:rsid w:val="00327FED"/>
    <w:rsid w:val="0032CEC1"/>
    <w:rsid w:val="00331517"/>
    <w:rsid w:val="00331B65"/>
    <w:rsid w:val="003324ED"/>
    <w:rsid w:val="003327C2"/>
    <w:rsid w:val="00332D14"/>
    <w:rsid w:val="00332D83"/>
    <w:rsid w:val="00333745"/>
    <w:rsid w:val="00333796"/>
    <w:rsid w:val="003342C3"/>
    <w:rsid w:val="003343C8"/>
    <w:rsid w:val="00334457"/>
    <w:rsid w:val="0033461F"/>
    <w:rsid w:val="00334843"/>
    <w:rsid w:val="0033487B"/>
    <w:rsid w:val="00334DC9"/>
    <w:rsid w:val="003350F1"/>
    <w:rsid w:val="00336020"/>
    <w:rsid w:val="00336E6A"/>
    <w:rsid w:val="003371AE"/>
    <w:rsid w:val="0033747D"/>
    <w:rsid w:val="0033775C"/>
    <w:rsid w:val="003378AE"/>
    <w:rsid w:val="00337932"/>
    <w:rsid w:val="00337AAE"/>
    <w:rsid w:val="00337BDB"/>
    <w:rsid w:val="00337DCB"/>
    <w:rsid w:val="00337FF0"/>
    <w:rsid w:val="0034079B"/>
    <w:rsid w:val="00340A3D"/>
    <w:rsid w:val="00340C57"/>
    <w:rsid w:val="003415EF"/>
    <w:rsid w:val="003418C7"/>
    <w:rsid w:val="0034298A"/>
    <w:rsid w:val="003430FF"/>
    <w:rsid w:val="0034323D"/>
    <w:rsid w:val="0034381F"/>
    <w:rsid w:val="00343C57"/>
    <w:rsid w:val="0034403E"/>
    <w:rsid w:val="0034500F"/>
    <w:rsid w:val="00345768"/>
    <w:rsid w:val="003457B4"/>
    <w:rsid w:val="00345A14"/>
    <w:rsid w:val="00345D38"/>
    <w:rsid w:val="00347B39"/>
    <w:rsid w:val="00347F24"/>
    <w:rsid w:val="00350103"/>
    <w:rsid w:val="00350777"/>
    <w:rsid w:val="00350AF0"/>
    <w:rsid w:val="00350CE9"/>
    <w:rsid w:val="00350FD1"/>
    <w:rsid w:val="003513E3"/>
    <w:rsid w:val="003517EB"/>
    <w:rsid w:val="003519AD"/>
    <w:rsid w:val="00351C89"/>
    <w:rsid w:val="00351D70"/>
    <w:rsid w:val="00352039"/>
    <w:rsid w:val="003520C2"/>
    <w:rsid w:val="003520C6"/>
    <w:rsid w:val="00352BC2"/>
    <w:rsid w:val="00352E51"/>
    <w:rsid w:val="00353664"/>
    <w:rsid w:val="00353686"/>
    <w:rsid w:val="0035377F"/>
    <w:rsid w:val="00353983"/>
    <w:rsid w:val="00353B6C"/>
    <w:rsid w:val="00354130"/>
    <w:rsid w:val="00354151"/>
    <w:rsid w:val="00354455"/>
    <w:rsid w:val="00355908"/>
    <w:rsid w:val="00356BA0"/>
    <w:rsid w:val="003578D1"/>
    <w:rsid w:val="00360661"/>
    <w:rsid w:val="0036113F"/>
    <w:rsid w:val="00361DDC"/>
    <w:rsid w:val="00361EEC"/>
    <w:rsid w:val="00362002"/>
    <w:rsid w:val="00362F5F"/>
    <w:rsid w:val="003630EE"/>
    <w:rsid w:val="00363B0B"/>
    <w:rsid w:val="00364604"/>
    <w:rsid w:val="00364DC0"/>
    <w:rsid w:val="00365502"/>
    <w:rsid w:val="003657B5"/>
    <w:rsid w:val="00365FB2"/>
    <w:rsid w:val="003660E2"/>
    <w:rsid w:val="00366FE2"/>
    <w:rsid w:val="00367075"/>
    <w:rsid w:val="003678D9"/>
    <w:rsid w:val="00367C0B"/>
    <w:rsid w:val="00367F54"/>
    <w:rsid w:val="00370085"/>
    <w:rsid w:val="00370222"/>
    <w:rsid w:val="0037080C"/>
    <w:rsid w:val="00371027"/>
    <w:rsid w:val="00371267"/>
    <w:rsid w:val="00371322"/>
    <w:rsid w:val="00371B79"/>
    <w:rsid w:val="00371D88"/>
    <w:rsid w:val="00372163"/>
    <w:rsid w:val="003721D1"/>
    <w:rsid w:val="0037241D"/>
    <w:rsid w:val="00372434"/>
    <w:rsid w:val="0037299E"/>
    <w:rsid w:val="00373005"/>
    <w:rsid w:val="0037313E"/>
    <w:rsid w:val="00373141"/>
    <w:rsid w:val="00373BFF"/>
    <w:rsid w:val="00373CB3"/>
    <w:rsid w:val="00374808"/>
    <w:rsid w:val="00375338"/>
    <w:rsid w:val="00375356"/>
    <w:rsid w:val="00376362"/>
    <w:rsid w:val="00376613"/>
    <w:rsid w:val="0037696D"/>
    <w:rsid w:val="003769A5"/>
    <w:rsid w:val="00376A79"/>
    <w:rsid w:val="00376B6F"/>
    <w:rsid w:val="00376F2B"/>
    <w:rsid w:val="0037740E"/>
    <w:rsid w:val="003800E5"/>
    <w:rsid w:val="003802FC"/>
    <w:rsid w:val="003804A0"/>
    <w:rsid w:val="003806A6"/>
    <w:rsid w:val="0038084A"/>
    <w:rsid w:val="00380DF2"/>
    <w:rsid w:val="00381443"/>
    <w:rsid w:val="00381802"/>
    <w:rsid w:val="00381861"/>
    <w:rsid w:val="00381B8C"/>
    <w:rsid w:val="00381E53"/>
    <w:rsid w:val="00382677"/>
    <w:rsid w:val="00382925"/>
    <w:rsid w:val="00382A73"/>
    <w:rsid w:val="00382AF5"/>
    <w:rsid w:val="00382C28"/>
    <w:rsid w:val="0038450B"/>
    <w:rsid w:val="0038495E"/>
    <w:rsid w:val="003851AC"/>
    <w:rsid w:val="00385E99"/>
    <w:rsid w:val="003861A0"/>
    <w:rsid w:val="00386322"/>
    <w:rsid w:val="003863F7"/>
    <w:rsid w:val="0038668C"/>
    <w:rsid w:val="0038672F"/>
    <w:rsid w:val="0038691C"/>
    <w:rsid w:val="00386AC6"/>
    <w:rsid w:val="00386BC9"/>
    <w:rsid w:val="00386EC8"/>
    <w:rsid w:val="003871F6"/>
    <w:rsid w:val="00387892"/>
    <w:rsid w:val="00390549"/>
    <w:rsid w:val="00390B55"/>
    <w:rsid w:val="00390FB3"/>
    <w:rsid w:val="003929C3"/>
    <w:rsid w:val="00392B35"/>
    <w:rsid w:val="00392E51"/>
    <w:rsid w:val="003932C1"/>
    <w:rsid w:val="003941BF"/>
    <w:rsid w:val="0039449B"/>
    <w:rsid w:val="003949AF"/>
    <w:rsid w:val="00394CFF"/>
    <w:rsid w:val="0039518E"/>
    <w:rsid w:val="003960AB"/>
    <w:rsid w:val="0039631B"/>
    <w:rsid w:val="00396375"/>
    <w:rsid w:val="0039672D"/>
    <w:rsid w:val="00396BB3"/>
    <w:rsid w:val="0039705E"/>
    <w:rsid w:val="0039753F"/>
    <w:rsid w:val="003976BF"/>
    <w:rsid w:val="00397E1A"/>
    <w:rsid w:val="00397E2D"/>
    <w:rsid w:val="003A061E"/>
    <w:rsid w:val="003A08C4"/>
    <w:rsid w:val="003A1123"/>
    <w:rsid w:val="003A1224"/>
    <w:rsid w:val="003A13F6"/>
    <w:rsid w:val="003A16EF"/>
    <w:rsid w:val="003A1B45"/>
    <w:rsid w:val="003A1E6F"/>
    <w:rsid w:val="003A1FFD"/>
    <w:rsid w:val="003A2441"/>
    <w:rsid w:val="003A27BA"/>
    <w:rsid w:val="003A3421"/>
    <w:rsid w:val="003A35A5"/>
    <w:rsid w:val="003A38BB"/>
    <w:rsid w:val="003A3BF4"/>
    <w:rsid w:val="003A3F1F"/>
    <w:rsid w:val="003A4A4C"/>
    <w:rsid w:val="003A505D"/>
    <w:rsid w:val="003A5440"/>
    <w:rsid w:val="003A5506"/>
    <w:rsid w:val="003A578D"/>
    <w:rsid w:val="003A59DD"/>
    <w:rsid w:val="003A6893"/>
    <w:rsid w:val="003A6987"/>
    <w:rsid w:val="003A6A9B"/>
    <w:rsid w:val="003A6AF7"/>
    <w:rsid w:val="003A6D65"/>
    <w:rsid w:val="003A6DF8"/>
    <w:rsid w:val="003A7C91"/>
    <w:rsid w:val="003A7EB1"/>
    <w:rsid w:val="003A7FC8"/>
    <w:rsid w:val="003B05DC"/>
    <w:rsid w:val="003B06EA"/>
    <w:rsid w:val="003B0807"/>
    <w:rsid w:val="003B09FA"/>
    <w:rsid w:val="003B1796"/>
    <w:rsid w:val="003B17F9"/>
    <w:rsid w:val="003B1A5F"/>
    <w:rsid w:val="003B1D4E"/>
    <w:rsid w:val="003B1FE7"/>
    <w:rsid w:val="003B2580"/>
    <w:rsid w:val="003B2A42"/>
    <w:rsid w:val="003B2B37"/>
    <w:rsid w:val="003B2DB2"/>
    <w:rsid w:val="003B336F"/>
    <w:rsid w:val="003B339A"/>
    <w:rsid w:val="003B371A"/>
    <w:rsid w:val="003B392B"/>
    <w:rsid w:val="003B3BD4"/>
    <w:rsid w:val="003B3C49"/>
    <w:rsid w:val="003B3FA3"/>
    <w:rsid w:val="003B4031"/>
    <w:rsid w:val="003B4401"/>
    <w:rsid w:val="003B45AF"/>
    <w:rsid w:val="003B4838"/>
    <w:rsid w:val="003B4DEE"/>
    <w:rsid w:val="003B552A"/>
    <w:rsid w:val="003B55CD"/>
    <w:rsid w:val="003B5A2F"/>
    <w:rsid w:val="003B5AAD"/>
    <w:rsid w:val="003B5E1D"/>
    <w:rsid w:val="003B60F7"/>
    <w:rsid w:val="003B6B4C"/>
    <w:rsid w:val="003B7245"/>
    <w:rsid w:val="003B762A"/>
    <w:rsid w:val="003B788D"/>
    <w:rsid w:val="003B7B52"/>
    <w:rsid w:val="003B7C6F"/>
    <w:rsid w:val="003C03CF"/>
    <w:rsid w:val="003C0775"/>
    <w:rsid w:val="003C19E7"/>
    <w:rsid w:val="003C3539"/>
    <w:rsid w:val="003C37E9"/>
    <w:rsid w:val="003C60F9"/>
    <w:rsid w:val="003C70C9"/>
    <w:rsid w:val="003C72A8"/>
    <w:rsid w:val="003C7999"/>
    <w:rsid w:val="003C7B46"/>
    <w:rsid w:val="003C7F00"/>
    <w:rsid w:val="003D068D"/>
    <w:rsid w:val="003D0EB0"/>
    <w:rsid w:val="003D11FE"/>
    <w:rsid w:val="003D14CE"/>
    <w:rsid w:val="003D1A0E"/>
    <w:rsid w:val="003D1B8E"/>
    <w:rsid w:val="003D1EA6"/>
    <w:rsid w:val="003D1F1E"/>
    <w:rsid w:val="003D1FB3"/>
    <w:rsid w:val="003D2532"/>
    <w:rsid w:val="003D389B"/>
    <w:rsid w:val="003D3F8A"/>
    <w:rsid w:val="003D3FA5"/>
    <w:rsid w:val="003D4C08"/>
    <w:rsid w:val="003D4CDB"/>
    <w:rsid w:val="003D4DDA"/>
    <w:rsid w:val="003D4FED"/>
    <w:rsid w:val="003D58C6"/>
    <w:rsid w:val="003D591A"/>
    <w:rsid w:val="003D5E71"/>
    <w:rsid w:val="003D6C72"/>
    <w:rsid w:val="003D70BF"/>
    <w:rsid w:val="003D7227"/>
    <w:rsid w:val="003D7479"/>
    <w:rsid w:val="003D76E2"/>
    <w:rsid w:val="003D7874"/>
    <w:rsid w:val="003D78DD"/>
    <w:rsid w:val="003D79C0"/>
    <w:rsid w:val="003D7F2E"/>
    <w:rsid w:val="003E02BA"/>
    <w:rsid w:val="003E0882"/>
    <w:rsid w:val="003E15C1"/>
    <w:rsid w:val="003E20F0"/>
    <w:rsid w:val="003E2CE2"/>
    <w:rsid w:val="003E35B3"/>
    <w:rsid w:val="003E377A"/>
    <w:rsid w:val="003E3A92"/>
    <w:rsid w:val="003E4357"/>
    <w:rsid w:val="003E4702"/>
    <w:rsid w:val="003E482F"/>
    <w:rsid w:val="003E59AD"/>
    <w:rsid w:val="003E5B11"/>
    <w:rsid w:val="003E5BA9"/>
    <w:rsid w:val="003E5DE5"/>
    <w:rsid w:val="003E6A2E"/>
    <w:rsid w:val="003E6AFD"/>
    <w:rsid w:val="003E788B"/>
    <w:rsid w:val="003F08BA"/>
    <w:rsid w:val="003F24F1"/>
    <w:rsid w:val="003F26AB"/>
    <w:rsid w:val="003F2705"/>
    <w:rsid w:val="003F2A57"/>
    <w:rsid w:val="003F3EE8"/>
    <w:rsid w:val="003F4111"/>
    <w:rsid w:val="003F46D5"/>
    <w:rsid w:val="003F543E"/>
    <w:rsid w:val="003F5C2D"/>
    <w:rsid w:val="003F5C5D"/>
    <w:rsid w:val="003F6412"/>
    <w:rsid w:val="003F7743"/>
    <w:rsid w:val="003F799F"/>
    <w:rsid w:val="003F7D17"/>
    <w:rsid w:val="00400466"/>
    <w:rsid w:val="00400542"/>
    <w:rsid w:val="004005F4"/>
    <w:rsid w:val="004014CB"/>
    <w:rsid w:val="00401991"/>
    <w:rsid w:val="00401A36"/>
    <w:rsid w:val="00401A3B"/>
    <w:rsid w:val="00401C48"/>
    <w:rsid w:val="00401CBD"/>
    <w:rsid w:val="0040243E"/>
    <w:rsid w:val="00402720"/>
    <w:rsid w:val="004027D3"/>
    <w:rsid w:val="00402B1A"/>
    <w:rsid w:val="00404598"/>
    <w:rsid w:val="0040475F"/>
    <w:rsid w:val="00404A09"/>
    <w:rsid w:val="00404BB1"/>
    <w:rsid w:val="00404CB1"/>
    <w:rsid w:val="004055BB"/>
    <w:rsid w:val="00405EC6"/>
    <w:rsid w:val="00406140"/>
    <w:rsid w:val="00406521"/>
    <w:rsid w:val="00406D3C"/>
    <w:rsid w:val="00406DEE"/>
    <w:rsid w:val="00407AAE"/>
    <w:rsid w:val="00407D3B"/>
    <w:rsid w:val="00410354"/>
    <w:rsid w:val="004104E7"/>
    <w:rsid w:val="004110DC"/>
    <w:rsid w:val="004110F4"/>
    <w:rsid w:val="0041115A"/>
    <w:rsid w:val="004113E2"/>
    <w:rsid w:val="0041198D"/>
    <w:rsid w:val="0041241B"/>
    <w:rsid w:val="004128C5"/>
    <w:rsid w:val="00413245"/>
    <w:rsid w:val="0041339F"/>
    <w:rsid w:val="004135D3"/>
    <w:rsid w:val="00413602"/>
    <w:rsid w:val="00413BD5"/>
    <w:rsid w:val="00413E8A"/>
    <w:rsid w:val="00413F37"/>
    <w:rsid w:val="00414492"/>
    <w:rsid w:val="00415B44"/>
    <w:rsid w:val="004163FA"/>
    <w:rsid w:val="00416558"/>
    <w:rsid w:val="004168EA"/>
    <w:rsid w:val="004170E9"/>
    <w:rsid w:val="00417964"/>
    <w:rsid w:val="00417C7C"/>
    <w:rsid w:val="00417FA3"/>
    <w:rsid w:val="0042068B"/>
    <w:rsid w:val="00420931"/>
    <w:rsid w:val="0042093B"/>
    <w:rsid w:val="00420945"/>
    <w:rsid w:val="00420B25"/>
    <w:rsid w:val="00420B46"/>
    <w:rsid w:val="00420D63"/>
    <w:rsid w:val="00420DC0"/>
    <w:rsid w:val="004214B6"/>
    <w:rsid w:val="004216BC"/>
    <w:rsid w:val="004219D8"/>
    <w:rsid w:val="00421B2F"/>
    <w:rsid w:val="00421E54"/>
    <w:rsid w:val="0042219D"/>
    <w:rsid w:val="00422425"/>
    <w:rsid w:val="00422D30"/>
    <w:rsid w:val="00423339"/>
    <w:rsid w:val="004235A7"/>
    <w:rsid w:val="00423C4C"/>
    <w:rsid w:val="00424280"/>
    <w:rsid w:val="0042477C"/>
    <w:rsid w:val="00425640"/>
    <w:rsid w:val="0042581D"/>
    <w:rsid w:val="00425BEE"/>
    <w:rsid w:val="00425E53"/>
    <w:rsid w:val="0042633B"/>
    <w:rsid w:val="00426638"/>
    <w:rsid w:val="00426EDB"/>
    <w:rsid w:val="0042700C"/>
    <w:rsid w:val="00427C83"/>
    <w:rsid w:val="004301E7"/>
    <w:rsid w:val="00430BAB"/>
    <w:rsid w:val="0043137D"/>
    <w:rsid w:val="0043174C"/>
    <w:rsid w:val="004317B1"/>
    <w:rsid w:val="00431BC1"/>
    <w:rsid w:val="00431CD6"/>
    <w:rsid w:val="004326CE"/>
    <w:rsid w:val="00432962"/>
    <w:rsid w:val="0043359D"/>
    <w:rsid w:val="00433659"/>
    <w:rsid w:val="0043444F"/>
    <w:rsid w:val="00434940"/>
    <w:rsid w:val="00434D53"/>
    <w:rsid w:val="00435271"/>
    <w:rsid w:val="00435D2F"/>
    <w:rsid w:val="0043631F"/>
    <w:rsid w:val="00436CF2"/>
    <w:rsid w:val="00436E04"/>
    <w:rsid w:val="004374FC"/>
    <w:rsid w:val="0043752D"/>
    <w:rsid w:val="00437E4F"/>
    <w:rsid w:val="00441098"/>
    <w:rsid w:val="004410F5"/>
    <w:rsid w:val="00441130"/>
    <w:rsid w:val="0044176A"/>
    <w:rsid w:val="00441A6E"/>
    <w:rsid w:val="00441BE0"/>
    <w:rsid w:val="00441BFF"/>
    <w:rsid w:val="00441EF1"/>
    <w:rsid w:val="00442267"/>
    <w:rsid w:val="00442799"/>
    <w:rsid w:val="00442E90"/>
    <w:rsid w:val="00442F09"/>
    <w:rsid w:val="004444F8"/>
    <w:rsid w:val="0044451A"/>
    <w:rsid w:val="00444E4C"/>
    <w:rsid w:val="00445787"/>
    <w:rsid w:val="00445D3F"/>
    <w:rsid w:val="00445FC3"/>
    <w:rsid w:val="00445FD1"/>
    <w:rsid w:val="00446493"/>
    <w:rsid w:val="0044658C"/>
    <w:rsid w:val="00446A7A"/>
    <w:rsid w:val="004472FF"/>
    <w:rsid w:val="004474A2"/>
    <w:rsid w:val="004475C4"/>
    <w:rsid w:val="00447D5D"/>
    <w:rsid w:val="00447FF2"/>
    <w:rsid w:val="0045006E"/>
    <w:rsid w:val="00450246"/>
    <w:rsid w:val="00451162"/>
    <w:rsid w:val="004514E0"/>
    <w:rsid w:val="0045192E"/>
    <w:rsid w:val="00451FB0"/>
    <w:rsid w:val="00451FCE"/>
    <w:rsid w:val="004521AA"/>
    <w:rsid w:val="004528A8"/>
    <w:rsid w:val="00452B98"/>
    <w:rsid w:val="0045311D"/>
    <w:rsid w:val="004534AC"/>
    <w:rsid w:val="00453A8E"/>
    <w:rsid w:val="00453FC9"/>
    <w:rsid w:val="004543AB"/>
    <w:rsid w:val="00454B43"/>
    <w:rsid w:val="00455027"/>
    <w:rsid w:val="004553AB"/>
    <w:rsid w:val="004553C8"/>
    <w:rsid w:val="00455498"/>
    <w:rsid w:val="00456577"/>
    <w:rsid w:val="0045657B"/>
    <w:rsid w:val="0045664F"/>
    <w:rsid w:val="004566F6"/>
    <w:rsid w:val="00457104"/>
    <w:rsid w:val="00457479"/>
    <w:rsid w:val="00457561"/>
    <w:rsid w:val="004578AF"/>
    <w:rsid w:val="00457912"/>
    <w:rsid w:val="00457995"/>
    <w:rsid w:val="00457BB1"/>
    <w:rsid w:val="00460601"/>
    <w:rsid w:val="00460649"/>
    <w:rsid w:val="00460833"/>
    <w:rsid w:val="00461163"/>
    <w:rsid w:val="004612FD"/>
    <w:rsid w:val="00461347"/>
    <w:rsid w:val="00461474"/>
    <w:rsid w:val="00461B82"/>
    <w:rsid w:val="00462C6E"/>
    <w:rsid w:val="00462D03"/>
    <w:rsid w:val="0046318D"/>
    <w:rsid w:val="004631D5"/>
    <w:rsid w:val="004633A9"/>
    <w:rsid w:val="00463A98"/>
    <w:rsid w:val="00463CCE"/>
    <w:rsid w:val="00463CD8"/>
    <w:rsid w:val="00464723"/>
    <w:rsid w:val="00464DA2"/>
    <w:rsid w:val="00464E24"/>
    <w:rsid w:val="00465328"/>
    <w:rsid w:val="00465657"/>
    <w:rsid w:val="0046603E"/>
    <w:rsid w:val="004660F4"/>
    <w:rsid w:val="00466442"/>
    <w:rsid w:val="004666A6"/>
    <w:rsid w:val="00466B55"/>
    <w:rsid w:val="00467409"/>
    <w:rsid w:val="00470226"/>
    <w:rsid w:val="00471018"/>
    <w:rsid w:val="00471B35"/>
    <w:rsid w:val="00471C74"/>
    <w:rsid w:val="00471E4E"/>
    <w:rsid w:val="00471F5E"/>
    <w:rsid w:val="004724B8"/>
    <w:rsid w:val="004724E9"/>
    <w:rsid w:val="00472718"/>
    <w:rsid w:val="00472795"/>
    <w:rsid w:val="00472E72"/>
    <w:rsid w:val="00472FBD"/>
    <w:rsid w:val="0047309D"/>
    <w:rsid w:val="00473275"/>
    <w:rsid w:val="004732EF"/>
    <w:rsid w:val="0047344F"/>
    <w:rsid w:val="0047355C"/>
    <w:rsid w:val="004737E6"/>
    <w:rsid w:val="00474D41"/>
    <w:rsid w:val="00474DDB"/>
    <w:rsid w:val="00474DEF"/>
    <w:rsid w:val="00474F40"/>
    <w:rsid w:val="00474F5A"/>
    <w:rsid w:val="00475490"/>
    <w:rsid w:val="00475529"/>
    <w:rsid w:val="00475736"/>
    <w:rsid w:val="00475857"/>
    <w:rsid w:val="00475AD6"/>
    <w:rsid w:val="00475F2D"/>
    <w:rsid w:val="00475F30"/>
    <w:rsid w:val="0047652F"/>
    <w:rsid w:val="00477583"/>
    <w:rsid w:val="00477D72"/>
    <w:rsid w:val="00480555"/>
    <w:rsid w:val="00480E5F"/>
    <w:rsid w:val="00480F30"/>
    <w:rsid w:val="00481444"/>
    <w:rsid w:val="00481551"/>
    <w:rsid w:val="00481C16"/>
    <w:rsid w:val="00481EA7"/>
    <w:rsid w:val="004823AF"/>
    <w:rsid w:val="0048249E"/>
    <w:rsid w:val="0048269D"/>
    <w:rsid w:val="00482779"/>
    <w:rsid w:val="00482EB9"/>
    <w:rsid w:val="00482F70"/>
    <w:rsid w:val="004831F8"/>
    <w:rsid w:val="0048350F"/>
    <w:rsid w:val="00483753"/>
    <w:rsid w:val="00483B56"/>
    <w:rsid w:val="00483F19"/>
    <w:rsid w:val="004841C2"/>
    <w:rsid w:val="00484ED1"/>
    <w:rsid w:val="00484FB1"/>
    <w:rsid w:val="00485156"/>
    <w:rsid w:val="00485168"/>
    <w:rsid w:val="00485414"/>
    <w:rsid w:val="00485B7A"/>
    <w:rsid w:val="00485DD0"/>
    <w:rsid w:val="0048606C"/>
    <w:rsid w:val="004865D9"/>
    <w:rsid w:val="0048692E"/>
    <w:rsid w:val="00486DF0"/>
    <w:rsid w:val="004870C2"/>
    <w:rsid w:val="00487A07"/>
    <w:rsid w:val="00490610"/>
    <w:rsid w:val="00490885"/>
    <w:rsid w:val="00490961"/>
    <w:rsid w:val="00490B58"/>
    <w:rsid w:val="00490FF8"/>
    <w:rsid w:val="004912BF"/>
    <w:rsid w:val="00491523"/>
    <w:rsid w:val="00492A15"/>
    <w:rsid w:val="00492D96"/>
    <w:rsid w:val="0049343D"/>
    <w:rsid w:val="00493446"/>
    <w:rsid w:val="004934B8"/>
    <w:rsid w:val="00493C02"/>
    <w:rsid w:val="00495025"/>
    <w:rsid w:val="0049534B"/>
    <w:rsid w:val="00495C60"/>
    <w:rsid w:val="00495F6E"/>
    <w:rsid w:val="0049602F"/>
    <w:rsid w:val="0049658B"/>
    <w:rsid w:val="00496AC5"/>
    <w:rsid w:val="0049711F"/>
    <w:rsid w:val="004971A1"/>
    <w:rsid w:val="00497682"/>
    <w:rsid w:val="004A014B"/>
    <w:rsid w:val="004A07B9"/>
    <w:rsid w:val="004A0ABF"/>
    <w:rsid w:val="004A1815"/>
    <w:rsid w:val="004A1DF6"/>
    <w:rsid w:val="004A1F30"/>
    <w:rsid w:val="004A27CA"/>
    <w:rsid w:val="004A2E2C"/>
    <w:rsid w:val="004A2F20"/>
    <w:rsid w:val="004A3483"/>
    <w:rsid w:val="004A3854"/>
    <w:rsid w:val="004A397A"/>
    <w:rsid w:val="004A3A83"/>
    <w:rsid w:val="004A3B4B"/>
    <w:rsid w:val="004A3D74"/>
    <w:rsid w:val="004A3E19"/>
    <w:rsid w:val="004A419A"/>
    <w:rsid w:val="004A440F"/>
    <w:rsid w:val="004A4540"/>
    <w:rsid w:val="004A46B7"/>
    <w:rsid w:val="004A47FF"/>
    <w:rsid w:val="004A49FA"/>
    <w:rsid w:val="004A4C3D"/>
    <w:rsid w:val="004A5046"/>
    <w:rsid w:val="004A51DA"/>
    <w:rsid w:val="004A5595"/>
    <w:rsid w:val="004A5821"/>
    <w:rsid w:val="004A5AB1"/>
    <w:rsid w:val="004A5D9C"/>
    <w:rsid w:val="004A64F3"/>
    <w:rsid w:val="004A6513"/>
    <w:rsid w:val="004A6A29"/>
    <w:rsid w:val="004A6B56"/>
    <w:rsid w:val="004A7515"/>
    <w:rsid w:val="004A7F4E"/>
    <w:rsid w:val="004B0089"/>
    <w:rsid w:val="004B0909"/>
    <w:rsid w:val="004B0A47"/>
    <w:rsid w:val="004B0C26"/>
    <w:rsid w:val="004B1770"/>
    <w:rsid w:val="004B1839"/>
    <w:rsid w:val="004B1C37"/>
    <w:rsid w:val="004B1E67"/>
    <w:rsid w:val="004B2079"/>
    <w:rsid w:val="004B2373"/>
    <w:rsid w:val="004B29C7"/>
    <w:rsid w:val="004B3120"/>
    <w:rsid w:val="004B32BF"/>
    <w:rsid w:val="004B363D"/>
    <w:rsid w:val="004B3DB0"/>
    <w:rsid w:val="004B3ED5"/>
    <w:rsid w:val="004B4526"/>
    <w:rsid w:val="004B585C"/>
    <w:rsid w:val="004B5D3D"/>
    <w:rsid w:val="004B6D84"/>
    <w:rsid w:val="004B6D8D"/>
    <w:rsid w:val="004B7325"/>
    <w:rsid w:val="004B7336"/>
    <w:rsid w:val="004B744B"/>
    <w:rsid w:val="004B7ADA"/>
    <w:rsid w:val="004C1BAE"/>
    <w:rsid w:val="004C1CAA"/>
    <w:rsid w:val="004C22A6"/>
    <w:rsid w:val="004C283C"/>
    <w:rsid w:val="004C3280"/>
    <w:rsid w:val="004C37DC"/>
    <w:rsid w:val="004C3904"/>
    <w:rsid w:val="004C3A7F"/>
    <w:rsid w:val="004C3E9A"/>
    <w:rsid w:val="004C45E1"/>
    <w:rsid w:val="004C4D7D"/>
    <w:rsid w:val="004C5109"/>
    <w:rsid w:val="004C5188"/>
    <w:rsid w:val="004C549F"/>
    <w:rsid w:val="004C54D8"/>
    <w:rsid w:val="004C5B59"/>
    <w:rsid w:val="004C5C17"/>
    <w:rsid w:val="004C5E96"/>
    <w:rsid w:val="004C5EE1"/>
    <w:rsid w:val="004C621E"/>
    <w:rsid w:val="004C62CE"/>
    <w:rsid w:val="004C65A4"/>
    <w:rsid w:val="004C6796"/>
    <w:rsid w:val="004C6F79"/>
    <w:rsid w:val="004C709B"/>
    <w:rsid w:val="004C7112"/>
    <w:rsid w:val="004C77A3"/>
    <w:rsid w:val="004C77F0"/>
    <w:rsid w:val="004C7889"/>
    <w:rsid w:val="004C7F07"/>
    <w:rsid w:val="004C7F2E"/>
    <w:rsid w:val="004D0151"/>
    <w:rsid w:val="004D02BF"/>
    <w:rsid w:val="004D0511"/>
    <w:rsid w:val="004D0D7F"/>
    <w:rsid w:val="004D0FF9"/>
    <w:rsid w:val="004D1833"/>
    <w:rsid w:val="004D1A8A"/>
    <w:rsid w:val="004D2298"/>
    <w:rsid w:val="004D24B5"/>
    <w:rsid w:val="004D2768"/>
    <w:rsid w:val="004D30E9"/>
    <w:rsid w:val="004D3DBE"/>
    <w:rsid w:val="004D4109"/>
    <w:rsid w:val="004D48A4"/>
    <w:rsid w:val="004D4956"/>
    <w:rsid w:val="004D4CF8"/>
    <w:rsid w:val="004D5229"/>
    <w:rsid w:val="004D554E"/>
    <w:rsid w:val="004D5FA1"/>
    <w:rsid w:val="004D6F8B"/>
    <w:rsid w:val="004D71D7"/>
    <w:rsid w:val="004D7787"/>
    <w:rsid w:val="004D78FC"/>
    <w:rsid w:val="004D791A"/>
    <w:rsid w:val="004D7ACC"/>
    <w:rsid w:val="004D7D94"/>
    <w:rsid w:val="004D7EFF"/>
    <w:rsid w:val="004D7FED"/>
    <w:rsid w:val="004E0321"/>
    <w:rsid w:val="004E06AC"/>
    <w:rsid w:val="004E08B3"/>
    <w:rsid w:val="004E0B98"/>
    <w:rsid w:val="004E104F"/>
    <w:rsid w:val="004E1079"/>
    <w:rsid w:val="004E11BE"/>
    <w:rsid w:val="004E11F9"/>
    <w:rsid w:val="004E1688"/>
    <w:rsid w:val="004E1A55"/>
    <w:rsid w:val="004E1C0A"/>
    <w:rsid w:val="004E2F92"/>
    <w:rsid w:val="004E351C"/>
    <w:rsid w:val="004E3A48"/>
    <w:rsid w:val="004E4484"/>
    <w:rsid w:val="004E45D8"/>
    <w:rsid w:val="004E498D"/>
    <w:rsid w:val="004E51F8"/>
    <w:rsid w:val="004E5329"/>
    <w:rsid w:val="004E5524"/>
    <w:rsid w:val="004E5822"/>
    <w:rsid w:val="004E6529"/>
    <w:rsid w:val="004E66E4"/>
    <w:rsid w:val="004E66E9"/>
    <w:rsid w:val="004E7B82"/>
    <w:rsid w:val="004E7CF9"/>
    <w:rsid w:val="004F00AE"/>
    <w:rsid w:val="004F06EC"/>
    <w:rsid w:val="004F0848"/>
    <w:rsid w:val="004F0CA2"/>
    <w:rsid w:val="004F0F51"/>
    <w:rsid w:val="004F14B2"/>
    <w:rsid w:val="004F1A1B"/>
    <w:rsid w:val="004F1FDE"/>
    <w:rsid w:val="004F29F3"/>
    <w:rsid w:val="004F346E"/>
    <w:rsid w:val="004F3587"/>
    <w:rsid w:val="004F3764"/>
    <w:rsid w:val="004F3C56"/>
    <w:rsid w:val="004F3CA1"/>
    <w:rsid w:val="004F3E4C"/>
    <w:rsid w:val="004F465E"/>
    <w:rsid w:val="004F4FC8"/>
    <w:rsid w:val="004F526C"/>
    <w:rsid w:val="004F538D"/>
    <w:rsid w:val="004F5537"/>
    <w:rsid w:val="004F579C"/>
    <w:rsid w:val="004F590E"/>
    <w:rsid w:val="004F5C44"/>
    <w:rsid w:val="004F679B"/>
    <w:rsid w:val="004F695A"/>
    <w:rsid w:val="004F6997"/>
    <w:rsid w:val="004F6A68"/>
    <w:rsid w:val="004F6AA1"/>
    <w:rsid w:val="004F79AF"/>
    <w:rsid w:val="00500610"/>
    <w:rsid w:val="0050083F"/>
    <w:rsid w:val="00500895"/>
    <w:rsid w:val="005010A9"/>
    <w:rsid w:val="0050154B"/>
    <w:rsid w:val="00501B7E"/>
    <w:rsid w:val="00501DA0"/>
    <w:rsid w:val="00502114"/>
    <w:rsid w:val="0050215A"/>
    <w:rsid w:val="00502D26"/>
    <w:rsid w:val="005037CE"/>
    <w:rsid w:val="00503C37"/>
    <w:rsid w:val="005049B1"/>
    <w:rsid w:val="00505691"/>
    <w:rsid w:val="00505775"/>
    <w:rsid w:val="005062FC"/>
    <w:rsid w:val="00506479"/>
    <w:rsid w:val="0050650C"/>
    <w:rsid w:val="005067D5"/>
    <w:rsid w:val="00506E85"/>
    <w:rsid w:val="00507DA3"/>
    <w:rsid w:val="005103C5"/>
    <w:rsid w:val="00510587"/>
    <w:rsid w:val="00510D95"/>
    <w:rsid w:val="00510E08"/>
    <w:rsid w:val="0051183D"/>
    <w:rsid w:val="005123F4"/>
    <w:rsid w:val="00512C94"/>
    <w:rsid w:val="00513891"/>
    <w:rsid w:val="00514E1E"/>
    <w:rsid w:val="00515715"/>
    <w:rsid w:val="00515B85"/>
    <w:rsid w:val="00515C53"/>
    <w:rsid w:val="005160E1"/>
    <w:rsid w:val="0051611D"/>
    <w:rsid w:val="005162D8"/>
    <w:rsid w:val="00517436"/>
    <w:rsid w:val="0051782D"/>
    <w:rsid w:val="00517951"/>
    <w:rsid w:val="00521339"/>
    <w:rsid w:val="005215EE"/>
    <w:rsid w:val="00521DC8"/>
    <w:rsid w:val="00521EBE"/>
    <w:rsid w:val="00522991"/>
    <w:rsid w:val="005229E5"/>
    <w:rsid w:val="00522CDC"/>
    <w:rsid w:val="00522FD4"/>
    <w:rsid w:val="00524118"/>
    <w:rsid w:val="00524419"/>
    <w:rsid w:val="00524583"/>
    <w:rsid w:val="005246B0"/>
    <w:rsid w:val="005248AB"/>
    <w:rsid w:val="00524BFB"/>
    <w:rsid w:val="005253A0"/>
    <w:rsid w:val="0052558F"/>
    <w:rsid w:val="00525831"/>
    <w:rsid w:val="00526628"/>
    <w:rsid w:val="00526648"/>
    <w:rsid w:val="005273CC"/>
    <w:rsid w:val="00527514"/>
    <w:rsid w:val="00527753"/>
    <w:rsid w:val="00527939"/>
    <w:rsid w:val="00531093"/>
    <w:rsid w:val="0053201F"/>
    <w:rsid w:val="00532948"/>
    <w:rsid w:val="0053295C"/>
    <w:rsid w:val="00532E45"/>
    <w:rsid w:val="00533927"/>
    <w:rsid w:val="005339E2"/>
    <w:rsid w:val="00533BA4"/>
    <w:rsid w:val="00533BD1"/>
    <w:rsid w:val="00533D23"/>
    <w:rsid w:val="0053406A"/>
    <w:rsid w:val="005344D9"/>
    <w:rsid w:val="005347BA"/>
    <w:rsid w:val="005350E7"/>
    <w:rsid w:val="00535D32"/>
    <w:rsid w:val="00535F42"/>
    <w:rsid w:val="005360F7"/>
    <w:rsid w:val="00536B90"/>
    <w:rsid w:val="005372DD"/>
    <w:rsid w:val="0053744C"/>
    <w:rsid w:val="005376DA"/>
    <w:rsid w:val="00537703"/>
    <w:rsid w:val="00540BE7"/>
    <w:rsid w:val="00540FB4"/>
    <w:rsid w:val="005412F1"/>
    <w:rsid w:val="005416C6"/>
    <w:rsid w:val="005418A1"/>
    <w:rsid w:val="00541D36"/>
    <w:rsid w:val="005422DC"/>
    <w:rsid w:val="005432B0"/>
    <w:rsid w:val="005438E8"/>
    <w:rsid w:val="0054416E"/>
    <w:rsid w:val="00544A1B"/>
    <w:rsid w:val="00545203"/>
    <w:rsid w:val="005452F3"/>
    <w:rsid w:val="00545342"/>
    <w:rsid w:val="005458DF"/>
    <w:rsid w:val="00546145"/>
    <w:rsid w:val="00546711"/>
    <w:rsid w:val="00546B48"/>
    <w:rsid w:val="005470AE"/>
    <w:rsid w:val="00547400"/>
    <w:rsid w:val="00547558"/>
    <w:rsid w:val="00547898"/>
    <w:rsid w:val="00547B28"/>
    <w:rsid w:val="00547E99"/>
    <w:rsid w:val="00550565"/>
    <w:rsid w:val="005506B7"/>
    <w:rsid w:val="00550BD9"/>
    <w:rsid w:val="005515D4"/>
    <w:rsid w:val="0055201B"/>
    <w:rsid w:val="0055283C"/>
    <w:rsid w:val="00552C4A"/>
    <w:rsid w:val="00552E5E"/>
    <w:rsid w:val="005534D0"/>
    <w:rsid w:val="00553D74"/>
    <w:rsid w:val="00553EED"/>
    <w:rsid w:val="00554777"/>
    <w:rsid w:val="00554E6F"/>
    <w:rsid w:val="00555010"/>
    <w:rsid w:val="00555020"/>
    <w:rsid w:val="00555452"/>
    <w:rsid w:val="00555721"/>
    <w:rsid w:val="0055575F"/>
    <w:rsid w:val="00555E8D"/>
    <w:rsid w:val="005569F5"/>
    <w:rsid w:val="00556ACC"/>
    <w:rsid w:val="00556B5F"/>
    <w:rsid w:val="00556B6A"/>
    <w:rsid w:val="00556D9F"/>
    <w:rsid w:val="00559EC2"/>
    <w:rsid w:val="0056033A"/>
    <w:rsid w:val="005607BB"/>
    <w:rsid w:val="00560CD3"/>
    <w:rsid w:val="005610F6"/>
    <w:rsid w:val="005621F1"/>
    <w:rsid w:val="00562528"/>
    <w:rsid w:val="00562D85"/>
    <w:rsid w:val="00562EA4"/>
    <w:rsid w:val="005633B3"/>
    <w:rsid w:val="00563FC9"/>
    <w:rsid w:val="0056470D"/>
    <w:rsid w:val="0056471F"/>
    <w:rsid w:val="0056473D"/>
    <w:rsid w:val="00564C10"/>
    <w:rsid w:val="00564D3F"/>
    <w:rsid w:val="005651DA"/>
    <w:rsid w:val="00565333"/>
    <w:rsid w:val="00565424"/>
    <w:rsid w:val="00565B1E"/>
    <w:rsid w:val="005669CC"/>
    <w:rsid w:val="00566DD3"/>
    <w:rsid w:val="0056716C"/>
    <w:rsid w:val="00567329"/>
    <w:rsid w:val="00567AAF"/>
    <w:rsid w:val="00570343"/>
    <w:rsid w:val="00570595"/>
    <w:rsid w:val="005705BF"/>
    <w:rsid w:val="00570F2F"/>
    <w:rsid w:val="00571029"/>
    <w:rsid w:val="005711C9"/>
    <w:rsid w:val="00571BF0"/>
    <w:rsid w:val="00571D6B"/>
    <w:rsid w:val="00571DCF"/>
    <w:rsid w:val="0057209D"/>
    <w:rsid w:val="00572655"/>
    <w:rsid w:val="005735FD"/>
    <w:rsid w:val="00573B9C"/>
    <w:rsid w:val="00574BFD"/>
    <w:rsid w:val="00575008"/>
    <w:rsid w:val="00575DB1"/>
    <w:rsid w:val="00577066"/>
    <w:rsid w:val="00577227"/>
    <w:rsid w:val="00577A60"/>
    <w:rsid w:val="00577E77"/>
    <w:rsid w:val="005800EE"/>
    <w:rsid w:val="00580597"/>
    <w:rsid w:val="00581191"/>
    <w:rsid w:val="00582285"/>
    <w:rsid w:val="00582871"/>
    <w:rsid w:val="00582D0C"/>
    <w:rsid w:val="0058361F"/>
    <w:rsid w:val="00583799"/>
    <w:rsid w:val="005837A1"/>
    <w:rsid w:val="00583A1F"/>
    <w:rsid w:val="00584084"/>
    <w:rsid w:val="005840E5"/>
    <w:rsid w:val="005844E2"/>
    <w:rsid w:val="00584543"/>
    <w:rsid w:val="0058482A"/>
    <w:rsid w:val="00584C35"/>
    <w:rsid w:val="00584C60"/>
    <w:rsid w:val="00584DBA"/>
    <w:rsid w:val="00585FC6"/>
    <w:rsid w:val="00586A6A"/>
    <w:rsid w:val="00586B75"/>
    <w:rsid w:val="00587AB1"/>
    <w:rsid w:val="00587D80"/>
    <w:rsid w:val="005902BC"/>
    <w:rsid w:val="005907EC"/>
    <w:rsid w:val="00590C86"/>
    <w:rsid w:val="005928B0"/>
    <w:rsid w:val="0059299F"/>
    <w:rsid w:val="00592CB3"/>
    <w:rsid w:val="00592D02"/>
    <w:rsid w:val="005932D4"/>
    <w:rsid w:val="00593E4C"/>
    <w:rsid w:val="00593F67"/>
    <w:rsid w:val="00594122"/>
    <w:rsid w:val="00594315"/>
    <w:rsid w:val="00594698"/>
    <w:rsid w:val="00594923"/>
    <w:rsid w:val="00595278"/>
    <w:rsid w:val="00595921"/>
    <w:rsid w:val="005959C8"/>
    <w:rsid w:val="0059617A"/>
    <w:rsid w:val="00597089"/>
    <w:rsid w:val="005973ED"/>
    <w:rsid w:val="005974D7"/>
    <w:rsid w:val="00597657"/>
    <w:rsid w:val="005979D4"/>
    <w:rsid w:val="00597DE7"/>
    <w:rsid w:val="005A030B"/>
    <w:rsid w:val="005A044D"/>
    <w:rsid w:val="005A1195"/>
    <w:rsid w:val="005A12FC"/>
    <w:rsid w:val="005A246F"/>
    <w:rsid w:val="005A27F4"/>
    <w:rsid w:val="005A2F0E"/>
    <w:rsid w:val="005A3028"/>
    <w:rsid w:val="005A310A"/>
    <w:rsid w:val="005A3820"/>
    <w:rsid w:val="005A38DE"/>
    <w:rsid w:val="005A3D81"/>
    <w:rsid w:val="005A4B2F"/>
    <w:rsid w:val="005A4F4D"/>
    <w:rsid w:val="005A4F83"/>
    <w:rsid w:val="005A53B4"/>
    <w:rsid w:val="005A5540"/>
    <w:rsid w:val="005A562F"/>
    <w:rsid w:val="005A673E"/>
    <w:rsid w:val="005A67CC"/>
    <w:rsid w:val="005A7592"/>
    <w:rsid w:val="005A7CDC"/>
    <w:rsid w:val="005A7D29"/>
    <w:rsid w:val="005B07E2"/>
    <w:rsid w:val="005B082A"/>
    <w:rsid w:val="005B0930"/>
    <w:rsid w:val="005B0AB6"/>
    <w:rsid w:val="005B10AE"/>
    <w:rsid w:val="005B1C20"/>
    <w:rsid w:val="005B2156"/>
    <w:rsid w:val="005B2C58"/>
    <w:rsid w:val="005B2FC7"/>
    <w:rsid w:val="005B32CF"/>
    <w:rsid w:val="005B370D"/>
    <w:rsid w:val="005B3B02"/>
    <w:rsid w:val="005B4438"/>
    <w:rsid w:val="005B4455"/>
    <w:rsid w:val="005B4C73"/>
    <w:rsid w:val="005B4FC0"/>
    <w:rsid w:val="005B596C"/>
    <w:rsid w:val="005B5CFC"/>
    <w:rsid w:val="005B641A"/>
    <w:rsid w:val="005B6478"/>
    <w:rsid w:val="005B6ABC"/>
    <w:rsid w:val="005B6F18"/>
    <w:rsid w:val="005B6F43"/>
    <w:rsid w:val="005B7084"/>
    <w:rsid w:val="005B765C"/>
    <w:rsid w:val="005B7F35"/>
    <w:rsid w:val="005B7FE9"/>
    <w:rsid w:val="005C0646"/>
    <w:rsid w:val="005C0807"/>
    <w:rsid w:val="005C0B20"/>
    <w:rsid w:val="005C1C9E"/>
    <w:rsid w:val="005C1CF7"/>
    <w:rsid w:val="005C20C8"/>
    <w:rsid w:val="005C2186"/>
    <w:rsid w:val="005C27D5"/>
    <w:rsid w:val="005C29CF"/>
    <w:rsid w:val="005C3DA2"/>
    <w:rsid w:val="005C3FA4"/>
    <w:rsid w:val="005C3FAD"/>
    <w:rsid w:val="005C4574"/>
    <w:rsid w:val="005C46E3"/>
    <w:rsid w:val="005C4B9B"/>
    <w:rsid w:val="005C4E0D"/>
    <w:rsid w:val="005C511F"/>
    <w:rsid w:val="005C53A0"/>
    <w:rsid w:val="005C5961"/>
    <w:rsid w:val="005C59BE"/>
    <w:rsid w:val="005C59EC"/>
    <w:rsid w:val="005C59F0"/>
    <w:rsid w:val="005C5A79"/>
    <w:rsid w:val="005C5B9D"/>
    <w:rsid w:val="005C5E37"/>
    <w:rsid w:val="005C6635"/>
    <w:rsid w:val="005C69B3"/>
    <w:rsid w:val="005C6AE0"/>
    <w:rsid w:val="005C7729"/>
    <w:rsid w:val="005C798B"/>
    <w:rsid w:val="005C7F5E"/>
    <w:rsid w:val="005D01B5"/>
    <w:rsid w:val="005D059A"/>
    <w:rsid w:val="005D0BE2"/>
    <w:rsid w:val="005D10EC"/>
    <w:rsid w:val="005D1148"/>
    <w:rsid w:val="005D2B2C"/>
    <w:rsid w:val="005D3164"/>
    <w:rsid w:val="005D3707"/>
    <w:rsid w:val="005D37B5"/>
    <w:rsid w:val="005D44B4"/>
    <w:rsid w:val="005D47E7"/>
    <w:rsid w:val="005D497E"/>
    <w:rsid w:val="005D4F9F"/>
    <w:rsid w:val="005D5255"/>
    <w:rsid w:val="005D5CFE"/>
    <w:rsid w:val="005D6396"/>
    <w:rsid w:val="005D6811"/>
    <w:rsid w:val="005D6B24"/>
    <w:rsid w:val="005D6C26"/>
    <w:rsid w:val="005D7CC7"/>
    <w:rsid w:val="005E006F"/>
    <w:rsid w:val="005E012D"/>
    <w:rsid w:val="005E0159"/>
    <w:rsid w:val="005E064F"/>
    <w:rsid w:val="005E0AEE"/>
    <w:rsid w:val="005E0BAE"/>
    <w:rsid w:val="005E0CCC"/>
    <w:rsid w:val="005E0E63"/>
    <w:rsid w:val="005E10EC"/>
    <w:rsid w:val="005E18CC"/>
    <w:rsid w:val="005E18FC"/>
    <w:rsid w:val="005E225A"/>
    <w:rsid w:val="005E2BD4"/>
    <w:rsid w:val="005E3BFC"/>
    <w:rsid w:val="005E3F89"/>
    <w:rsid w:val="005E4089"/>
    <w:rsid w:val="005E4868"/>
    <w:rsid w:val="005E4A15"/>
    <w:rsid w:val="005E52AC"/>
    <w:rsid w:val="005E631E"/>
    <w:rsid w:val="005E6400"/>
    <w:rsid w:val="005E655D"/>
    <w:rsid w:val="005E65E6"/>
    <w:rsid w:val="005E6680"/>
    <w:rsid w:val="005E6693"/>
    <w:rsid w:val="005E6782"/>
    <w:rsid w:val="005E69ED"/>
    <w:rsid w:val="005E6AB5"/>
    <w:rsid w:val="005E71ED"/>
    <w:rsid w:val="005E7270"/>
    <w:rsid w:val="005E7902"/>
    <w:rsid w:val="005E7A9F"/>
    <w:rsid w:val="005E7AB4"/>
    <w:rsid w:val="005E7DE4"/>
    <w:rsid w:val="005F1298"/>
    <w:rsid w:val="005F141F"/>
    <w:rsid w:val="005F22CB"/>
    <w:rsid w:val="005F275D"/>
    <w:rsid w:val="005F3057"/>
    <w:rsid w:val="005F330A"/>
    <w:rsid w:val="005F3669"/>
    <w:rsid w:val="005F3843"/>
    <w:rsid w:val="005F4BB6"/>
    <w:rsid w:val="005F5690"/>
    <w:rsid w:val="005F5F76"/>
    <w:rsid w:val="005F61DC"/>
    <w:rsid w:val="005F6308"/>
    <w:rsid w:val="005F6F8B"/>
    <w:rsid w:val="005F7594"/>
    <w:rsid w:val="005F7AF8"/>
    <w:rsid w:val="005F7F46"/>
    <w:rsid w:val="00600876"/>
    <w:rsid w:val="006009E5"/>
    <w:rsid w:val="00600F83"/>
    <w:rsid w:val="00600FE2"/>
    <w:rsid w:val="00601168"/>
    <w:rsid w:val="006011E6"/>
    <w:rsid w:val="006013A4"/>
    <w:rsid w:val="0060205E"/>
    <w:rsid w:val="00603615"/>
    <w:rsid w:val="006036F8"/>
    <w:rsid w:val="0060384D"/>
    <w:rsid w:val="0060386C"/>
    <w:rsid w:val="006045D9"/>
    <w:rsid w:val="0060474A"/>
    <w:rsid w:val="00604C55"/>
    <w:rsid w:val="006052C8"/>
    <w:rsid w:val="006055E2"/>
    <w:rsid w:val="00605CCD"/>
    <w:rsid w:val="0060660D"/>
    <w:rsid w:val="0060689A"/>
    <w:rsid w:val="0060689E"/>
    <w:rsid w:val="00607046"/>
    <w:rsid w:val="00607994"/>
    <w:rsid w:val="00607A4B"/>
    <w:rsid w:val="006100BE"/>
    <w:rsid w:val="00611B60"/>
    <w:rsid w:val="006129C4"/>
    <w:rsid w:val="00612A09"/>
    <w:rsid w:val="00612B27"/>
    <w:rsid w:val="00612E1A"/>
    <w:rsid w:val="00613098"/>
    <w:rsid w:val="006130D6"/>
    <w:rsid w:val="0061316F"/>
    <w:rsid w:val="00613508"/>
    <w:rsid w:val="006137E1"/>
    <w:rsid w:val="00613927"/>
    <w:rsid w:val="00613FB6"/>
    <w:rsid w:val="0061406C"/>
    <w:rsid w:val="0061441D"/>
    <w:rsid w:val="00614528"/>
    <w:rsid w:val="00614E07"/>
    <w:rsid w:val="00615102"/>
    <w:rsid w:val="00616482"/>
    <w:rsid w:val="00616746"/>
    <w:rsid w:val="006169AB"/>
    <w:rsid w:val="00616C03"/>
    <w:rsid w:val="00617044"/>
    <w:rsid w:val="00617146"/>
    <w:rsid w:val="00617434"/>
    <w:rsid w:val="0061762E"/>
    <w:rsid w:val="00617998"/>
    <w:rsid w:val="00617C1D"/>
    <w:rsid w:val="00617DEB"/>
    <w:rsid w:val="00617DEC"/>
    <w:rsid w:val="006201F0"/>
    <w:rsid w:val="006206AD"/>
    <w:rsid w:val="0062112C"/>
    <w:rsid w:val="006212B7"/>
    <w:rsid w:val="006215B4"/>
    <w:rsid w:val="00621746"/>
    <w:rsid w:val="00621B93"/>
    <w:rsid w:val="00621E10"/>
    <w:rsid w:val="006221D0"/>
    <w:rsid w:val="00622378"/>
    <w:rsid w:val="0062241F"/>
    <w:rsid w:val="0062259D"/>
    <w:rsid w:val="00622CB2"/>
    <w:rsid w:val="00624914"/>
    <w:rsid w:val="00625350"/>
    <w:rsid w:val="006255AB"/>
    <w:rsid w:val="00625CD4"/>
    <w:rsid w:val="00625FC2"/>
    <w:rsid w:val="0062633C"/>
    <w:rsid w:val="0062639F"/>
    <w:rsid w:val="00626780"/>
    <w:rsid w:val="006267F0"/>
    <w:rsid w:val="00626C58"/>
    <w:rsid w:val="00627AF7"/>
    <w:rsid w:val="00627F9B"/>
    <w:rsid w:val="0063018A"/>
    <w:rsid w:val="0063019D"/>
    <w:rsid w:val="0063092B"/>
    <w:rsid w:val="00631167"/>
    <w:rsid w:val="006312C8"/>
    <w:rsid w:val="00632625"/>
    <w:rsid w:val="0063361F"/>
    <w:rsid w:val="00633801"/>
    <w:rsid w:val="006338E5"/>
    <w:rsid w:val="00633E94"/>
    <w:rsid w:val="00633FA1"/>
    <w:rsid w:val="0063497B"/>
    <w:rsid w:val="00634A4E"/>
    <w:rsid w:val="006354EF"/>
    <w:rsid w:val="006358D9"/>
    <w:rsid w:val="00635E6C"/>
    <w:rsid w:val="0063695C"/>
    <w:rsid w:val="006370B7"/>
    <w:rsid w:val="00637F32"/>
    <w:rsid w:val="00637FB9"/>
    <w:rsid w:val="0064016D"/>
    <w:rsid w:val="006401CF"/>
    <w:rsid w:val="006403AD"/>
    <w:rsid w:val="00640458"/>
    <w:rsid w:val="006405F2"/>
    <w:rsid w:val="006409B3"/>
    <w:rsid w:val="0064145E"/>
    <w:rsid w:val="006418D8"/>
    <w:rsid w:val="006421AB"/>
    <w:rsid w:val="00642392"/>
    <w:rsid w:val="0064285C"/>
    <w:rsid w:val="00642B38"/>
    <w:rsid w:val="00642D75"/>
    <w:rsid w:val="0064306E"/>
    <w:rsid w:val="0064307D"/>
    <w:rsid w:val="00643097"/>
    <w:rsid w:val="0064342F"/>
    <w:rsid w:val="00643DC2"/>
    <w:rsid w:val="00644B36"/>
    <w:rsid w:val="006454C6"/>
    <w:rsid w:val="0064554C"/>
    <w:rsid w:val="00645B1F"/>
    <w:rsid w:val="00645F10"/>
    <w:rsid w:val="006463AA"/>
    <w:rsid w:val="00646405"/>
    <w:rsid w:val="0064680C"/>
    <w:rsid w:val="00646945"/>
    <w:rsid w:val="00646AFE"/>
    <w:rsid w:val="00646CBC"/>
    <w:rsid w:val="00646E39"/>
    <w:rsid w:val="0064795C"/>
    <w:rsid w:val="00647D5B"/>
    <w:rsid w:val="006503C7"/>
    <w:rsid w:val="006505B0"/>
    <w:rsid w:val="00650A09"/>
    <w:rsid w:val="00650B4B"/>
    <w:rsid w:val="00650FD0"/>
    <w:rsid w:val="0065101A"/>
    <w:rsid w:val="00651750"/>
    <w:rsid w:val="00651C73"/>
    <w:rsid w:val="00652E10"/>
    <w:rsid w:val="00652EFB"/>
    <w:rsid w:val="00653DFD"/>
    <w:rsid w:val="00654648"/>
    <w:rsid w:val="00654C5B"/>
    <w:rsid w:val="00654CBC"/>
    <w:rsid w:val="00654FE9"/>
    <w:rsid w:val="006552EA"/>
    <w:rsid w:val="00655ABA"/>
    <w:rsid w:val="00656189"/>
    <w:rsid w:val="006568AD"/>
    <w:rsid w:val="00657136"/>
    <w:rsid w:val="00657330"/>
    <w:rsid w:val="006575C8"/>
    <w:rsid w:val="00657693"/>
    <w:rsid w:val="006578E6"/>
    <w:rsid w:val="00660284"/>
    <w:rsid w:val="0066060C"/>
    <w:rsid w:val="006606FA"/>
    <w:rsid w:val="006610D7"/>
    <w:rsid w:val="00661954"/>
    <w:rsid w:val="00661ACB"/>
    <w:rsid w:val="00661F98"/>
    <w:rsid w:val="0066247D"/>
    <w:rsid w:val="00662521"/>
    <w:rsid w:val="006626CC"/>
    <w:rsid w:val="00662E20"/>
    <w:rsid w:val="00662ECE"/>
    <w:rsid w:val="00664BE9"/>
    <w:rsid w:val="00664F2C"/>
    <w:rsid w:val="006654C6"/>
    <w:rsid w:val="0066598D"/>
    <w:rsid w:val="00665DA4"/>
    <w:rsid w:val="006660B7"/>
    <w:rsid w:val="006666BE"/>
    <w:rsid w:val="00666A57"/>
    <w:rsid w:val="00666BA8"/>
    <w:rsid w:val="00666E4A"/>
    <w:rsid w:val="00666F3A"/>
    <w:rsid w:val="00666F5A"/>
    <w:rsid w:val="0066748C"/>
    <w:rsid w:val="006677CC"/>
    <w:rsid w:val="006700CC"/>
    <w:rsid w:val="00670890"/>
    <w:rsid w:val="00670DEA"/>
    <w:rsid w:val="00672D4C"/>
    <w:rsid w:val="00673E73"/>
    <w:rsid w:val="006740DD"/>
    <w:rsid w:val="00674111"/>
    <w:rsid w:val="006741BD"/>
    <w:rsid w:val="0067438D"/>
    <w:rsid w:val="00674738"/>
    <w:rsid w:val="00675791"/>
    <w:rsid w:val="00675940"/>
    <w:rsid w:val="00676596"/>
    <w:rsid w:val="00676931"/>
    <w:rsid w:val="00676F7B"/>
    <w:rsid w:val="006772DE"/>
    <w:rsid w:val="006775B1"/>
    <w:rsid w:val="006801DB"/>
    <w:rsid w:val="00680256"/>
    <w:rsid w:val="006806A6"/>
    <w:rsid w:val="00681140"/>
    <w:rsid w:val="006814FD"/>
    <w:rsid w:val="00681DAC"/>
    <w:rsid w:val="006825D8"/>
    <w:rsid w:val="00682902"/>
    <w:rsid w:val="0068298A"/>
    <w:rsid w:val="00682B84"/>
    <w:rsid w:val="00682F1F"/>
    <w:rsid w:val="00683039"/>
    <w:rsid w:val="00683059"/>
    <w:rsid w:val="006830F9"/>
    <w:rsid w:val="00684564"/>
    <w:rsid w:val="00684C6C"/>
    <w:rsid w:val="00684C71"/>
    <w:rsid w:val="006850BE"/>
    <w:rsid w:val="006854C4"/>
    <w:rsid w:val="006860DC"/>
    <w:rsid w:val="006866BA"/>
    <w:rsid w:val="00687657"/>
    <w:rsid w:val="0068791B"/>
    <w:rsid w:val="00687EB6"/>
    <w:rsid w:val="00687F2F"/>
    <w:rsid w:val="00690069"/>
    <w:rsid w:val="00690661"/>
    <w:rsid w:val="006907D9"/>
    <w:rsid w:val="00690C68"/>
    <w:rsid w:val="00690DFA"/>
    <w:rsid w:val="00691373"/>
    <w:rsid w:val="006913F1"/>
    <w:rsid w:val="0069142B"/>
    <w:rsid w:val="0069179E"/>
    <w:rsid w:val="00691B26"/>
    <w:rsid w:val="00691E4D"/>
    <w:rsid w:val="0069286C"/>
    <w:rsid w:val="00692F00"/>
    <w:rsid w:val="00693274"/>
    <w:rsid w:val="006932F3"/>
    <w:rsid w:val="006934D1"/>
    <w:rsid w:val="00693963"/>
    <w:rsid w:val="00693B8C"/>
    <w:rsid w:val="00694266"/>
    <w:rsid w:val="00694420"/>
    <w:rsid w:val="00694645"/>
    <w:rsid w:val="00694E18"/>
    <w:rsid w:val="00695242"/>
    <w:rsid w:val="00695FC3"/>
    <w:rsid w:val="0069629F"/>
    <w:rsid w:val="00696927"/>
    <w:rsid w:val="006977DB"/>
    <w:rsid w:val="00697B54"/>
    <w:rsid w:val="006A05EC"/>
    <w:rsid w:val="006A082D"/>
    <w:rsid w:val="006A0961"/>
    <w:rsid w:val="006A0DB0"/>
    <w:rsid w:val="006A1F29"/>
    <w:rsid w:val="006A1F53"/>
    <w:rsid w:val="006A1FC1"/>
    <w:rsid w:val="006A2765"/>
    <w:rsid w:val="006A2E75"/>
    <w:rsid w:val="006A2EDF"/>
    <w:rsid w:val="006A33E8"/>
    <w:rsid w:val="006A3442"/>
    <w:rsid w:val="006A3490"/>
    <w:rsid w:val="006A433F"/>
    <w:rsid w:val="006A49B6"/>
    <w:rsid w:val="006A5319"/>
    <w:rsid w:val="006A55C4"/>
    <w:rsid w:val="006A560E"/>
    <w:rsid w:val="006A5D4D"/>
    <w:rsid w:val="006A617A"/>
    <w:rsid w:val="006A6F0F"/>
    <w:rsid w:val="006A6F1E"/>
    <w:rsid w:val="006A786D"/>
    <w:rsid w:val="006A79A3"/>
    <w:rsid w:val="006A8525"/>
    <w:rsid w:val="006B00FF"/>
    <w:rsid w:val="006B03C3"/>
    <w:rsid w:val="006B0883"/>
    <w:rsid w:val="006B0A25"/>
    <w:rsid w:val="006B1211"/>
    <w:rsid w:val="006B15DF"/>
    <w:rsid w:val="006B1DA5"/>
    <w:rsid w:val="006B1F21"/>
    <w:rsid w:val="006B2C60"/>
    <w:rsid w:val="006B3ACF"/>
    <w:rsid w:val="006B3B15"/>
    <w:rsid w:val="006B3C14"/>
    <w:rsid w:val="006B433A"/>
    <w:rsid w:val="006B4CFB"/>
    <w:rsid w:val="006B63DC"/>
    <w:rsid w:val="006B66E4"/>
    <w:rsid w:val="006B6AA9"/>
    <w:rsid w:val="006B742E"/>
    <w:rsid w:val="006B745F"/>
    <w:rsid w:val="006B7507"/>
    <w:rsid w:val="006C03E5"/>
    <w:rsid w:val="006C0FF1"/>
    <w:rsid w:val="006C1442"/>
    <w:rsid w:val="006C1E2F"/>
    <w:rsid w:val="006C24F1"/>
    <w:rsid w:val="006C2538"/>
    <w:rsid w:val="006C2781"/>
    <w:rsid w:val="006C2A48"/>
    <w:rsid w:val="006C3E66"/>
    <w:rsid w:val="006C41CC"/>
    <w:rsid w:val="006C44BA"/>
    <w:rsid w:val="006C4813"/>
    <w:rsid w:val="006C4918"/>
    <w:rsid w:val="006C4E98"/>
    <w:rsid w:val="006C519B"/>
    <w:rsid w:val="006C557D"/>
    <w:rsid w:val="006C55DF"/>
    <w:rsid w:val="006C55F3"/>
    <w:rsid w:val="006C581F"/>
    <w:rsid w:val="006C5A7C"/>
    <w:rsid w:val="006C65A0"/>
    <w:rsid w:val="006C6630"/>
    <w:rsid w:val="006C663B"/>
    <w:rsid w:val="006C66DA"/>
    <w:rsid w:val="006C6C8B"/>
    <w:rsid w:val="006C6F47"/>
    <w:rsid w:val="006C775E"/>
    <w:rsid w:val="006C78EC"/>
    <w:rsid w:val="006C7902"/>
    <w:rsid w:val="006C7A17"/>
    <w:rsid w:val="006C7AE1"/>
    <w:rsid w:val="006C7F09"/>
    <w:rsid w:val="006D1F9B"/>
    <w:rsid w:val="006D2346"/>
    <w:rsid w:val="006D3351"/>
    <w:rsid w:val="006D337A"/>
    <w:rsid w:val="006D3BD5"/>
    <w:rsid w:val="006D3D52"/>
    <w:rsid w:val="006D3FBC"/>
    <w:rsid w:val="006D43EB"/>
    <w:rsid w:val="006D4B28"/>
    <w:rsid w:val="006D4CBB"/>
    <w:rsid w:val="006D4DE9"/>
    <w:rsid w:val="006D5640"/>
    <w:rsid w:val="006D604B"/>
    <w:rsid w:val="006D6D33"/>
    <w:rsid w:val="006D6FC0"/>
    <w:rsid w:val="006D7007"/>
    <w:rsid w:val="006D74C2"/>
    <w:rsid w:val="006E0094"/>
    <w:rsid w:val="006E06A2"/>
    <w:rsid w:val="006E0E76"/>
    <w:rsid w:val="006E1227"/>
    <w:rsid w:val="006E19E5"/>
    <w:rsid w:val="006E1B39"/>
    <w:rsid w:val="006E271D"/>
    <w:rsid w:val="006E3CF4"/>
    <w:rsid w:val="006E4420"/>
    <w:rsid w:val="006E4486"/>
    <w:rsid w:val="006E4745"/>
    <w:rsid w:val="006E48F5"/>
    <w:rsid w:val="006E4CA5"/>
    <w:rsid w:val="006E4DDC"/>
    <w:rsid w:val="006E54C1"/>
    <w:rsid w:val="006E5954"/>
    <w:rsid w:val="006E5D4B"/>
    <w:rsid w:val="006E633C"/>
    <w:rsid w:val="006E6431"/>
    <w:rsid w:val="006E65CE"/>
    <w:rsid w:val="006E68E3"/>
    <w:rsid w:val="006E697E"/>
    <w:rsid w:val="006E6BD3"/>
    <w:rsid w:val="006E7631"/>
    <w:rsid w:val="006E785A"/>
    <w:rsid w:val="006E7B99"/>
    <w:rsid w:val="006E7DEE"/>
    <w:rsid w:val="006F024C"/>
    <w:rsid w:val="006F0EBB"/>
    <w:rsid w:val="006F2996"/>
    <w:rsid w:val="006F2D1C"/>
    <w:rsid w:val="006F2D93"/>
    <w:rsid w:val="006F35D6"/>
    <w:rsid w:val="006F363E"/>
    <w:rsid w:val="006F37CE"/>
    <w:rsid w:val="006F3BA7"/>
    <w:rsid w:val="006F3C39"/>
    <w:rsid w:val="006F4449"/>
    <w:rsid w:val="006F507D"/>
    <w:rsid w:val="006F6757"/>
    <w:rsid w:val="006F7216"/>
    <w:rsid w:val="006F74C5"/>
    <w:rsid w:val="006F7588"/>
    <w:rsid w:val="006F774C"/>
    <w:rsid w:val="006F7A86"/>
    <w:rsid w:val="0070050A"/>
    <w:rsid w:val="00700573"/>
    <w:rsid w:val="007006D7"/>
    <w:rsid w:val="007014C5"/>
    <w:rsid w:val="007019E1"/>
    <w:rsid w:val="00701C67"/>
    <w:rsid w:val="00701E4E"/>
    <w:rsid w:val="0070287C"/>
    <w:rsid w:val="00702B56"/>
    <w:rsid w:val="00703183"/>
    <w:rsid w:val="007042B7"/>
    <w:rsid w:val="0070450C"/>
    <w:rsid w:val="007047F1"/>
    <w:rsid w:val="00704E58"/>
    <w:rsid w:val="00704E80"/>
    <w:rsid w:val="007054D6"/>
    <w:rsid w:val="007066E1"/>
    <w:rsid w:val="00706C9E"/>
    <w:rsid w:val="00706F3A"/>
    <w:rsid w:val="007070DA"/>
    <w:rsid w:val="007071A0"/>
    <w:rsid w:val="00707274"/>
    <w:rsid w:val="007079B1"/>
    <w:rsid w:val="00710340"/>
    <w:rsid w:val="0071044A"/>
    <w:rsid w:val="00710768"/>
    <w:rsid w:val="00710BCE"/>
    <w:rsid w:val="00710C18"/>
    <w:rsid w:val="007113B1"/>
    <w:rsid w:val="0071160C"/>
    <w:rsid w:val="007117B2"/>
    <w:rsid w:val="00711C3E"/>
    <w:rsid w:val="00711CA1"/>
    <w:rsid w:val="00711D25"/>
    <w:rsid w:val="007129BE"/>
    <w:rsid w:val="00713F1A"/>
    <w:rsid w:val="00714817"/>
    <w:rsid w:val="007148BB"/>
    <w:rsid w:val="0071529A"/>
    <w:rsid w:val="007155BB"/>
    <w:rsid w:val="00715EFA"/>
    <w:rsid w:val="007161AE"/>
    <w:rsid w:val="00716640"/>
    <w:rsid w:val="00716790"/>
    <w:rsid w:val="007169E8"/>
    <w:rsid w:val="00716D35"/>
    <w:rsid w:val="00717073"/>
    <w:rsid w:val="00717127"/>
    <w:rsid w:val="007202B9"/>
    <w:rsid w:val="0072070F"/>
    <w:rsid w:val="007208AE"/>
    <w:rsid w:val="00720C51"/>
    <w:rsid w:val="00720CF3"/>
    <w:rsid w:val="007212F7"/>
    <w:rsid w:val="0072148D"/>
    <w:rsid w:val="00721570"/>
    <w:rsid w:val="00721B45"/>
    <w:rsid w:val="00721C20"/>
    <w:rsid w:val="00721E1F"/>
    <w:rsid w:val="007221E6"/>
    <w:rsid w:val="007226EC"/>
    <w:rsid w:val="00722828"/>
    <w:rsid w:val="007228EC"/>
    <w:rsid w:val="00722BF1"/>
    <w:rsid w:val="00722C7E"/>
    <w:rsid w:val="00722CEF"/>
    <w:rsid w:val="00722D66"/>
    <w:rsid w:val="00722EF7"/>
    <w:rsid w:val="007230DD"/>
    <w:rsid w:val="00723859"/>
    <w:rsid w:val="007238AD"/>
    <w:rsid w:val="00723D30"/>
    <w:rsid w:val="00723DE3"/>
    <w:rsid w:val="00724A36"/>
    <w:rsid w:val="00724AEC"/>
    <w:rsid w:val="00724DBF"/>
    <w:rsid w:val="00725415"/>
    <w:rsid w:val="00725559"/>
    <w:rsid w:val="007259DF"/>
    <w:rsid w:val="007260F1"/>
    <w:rsid w:val="007264AB"/>
    <w:rsid w:val="0072652B"/>
    <w:rsid w:val="00726A03"/>
    <w:rsid w:val="00727010"/>
    <w:rsid w:val="00727024"/>
    <w:rsid w:val="007270E3"/>
    <w:rsid w:val="00727F66"/>
    <w:rsid w:val="00730509"/>
    <w:rsid w:val="0073113A"/>
    <w:rsid w:val="007311C9"/>
    <w:rsid w:val="007316C6"/>
    <w:rsid w:val="0073194E"/>
    <w:rsid w:val="00731FCF"/>
    <w:rsid w:val="00732002"/>
    <w:rsid w:val="007324D6"/>
    <w:rsid w:val="0073296E"/>
    <w:rsid w:val="007331E6"/>
    <w:rsid w:val="0073329C"/>
    <w:rsid w:val="0073415C"/>
    <w:rsid w:val="00735508"/>
    <w:rsid w:val="00735969"/>
    <w:rsid w:val="0073640B"/>
    <w:rsid w:val="00736D7A"/>
    <w:rsid w:val="00737061"/>
    <w:rsid w:val="00740761"/>
    <w:rsid w:val="00740942"/>
    <w:rsid w:val="007409EB"/>
    <w:rsid w:val="00740E71"/>
    <w:rsid w:val="00742388"/>
    <w:rsid w:val="007426FF"/>
    <w:rsid w:val="0074280C"/>
    <w:rsid w:val="00743010"/>
    <w:rsid w:val="00743310"/>
    <w:rsid w:val="007435C4"/>
    <w:rsid w:val="00743782"/>
    <w:rsid w:val="00743987"/>
    <w:rsid w:val="007446B1"/>
    <w:rsid w:val="00745533"/>
    <w:rsid w:val="00745B82"/>
    <w:rsid w:val="00745DA8"/>
    <w:rsid w:val="007463B2"/>
    <w:rsid w:val="00746902"/>
    <w:rsid w:val="00746923"/>
    <w:rsid w:val="00746F32"/>
    <w:rsid w:val="00747A32"/>
    <w:rsid w:val="00747EBE"/>
    <w:rsid w:val="007503A6"/>
    <w:rsid w:val="007504C0"/>
    <w:rsid w:val="0075055D"/>
    <w:rsid w:val="00750950"/>
    <w:rsid w:val="00750E31"/>
    <w:rsid w:val="00751301"/>
    <w:rsid w:val="00751387"/>
    <w:rsid w:val="00752BED"/>
    <w:rsid w:val="007535E9"/>
    <w:rsid w:val="007537F6"/>
    <w:rsid w:val="007540BE"/>
    <w:rsid w:val="00754350"/>
    <w:rsid w:val="00754711"/>
    <w:rsid w:val="007547A5"/>
    <w:rsid w:val="00754AD6"/>
    <w:rsid w:val="0075552F"/>
    <w:rsid w:val="00755D5D"/>
    <w:rsid w:val="00755D6A"/>
    <w:rsid w:val="00756E67"/>
    <w:rsid w:val="00756E6E"/>
    <w:rsid w:val="007571F0"/>
    <w:rsid w:val="0075744C"/>
    <w:rsid w:val="0075784B"/>
    <w:rsid w:val="00757961"/>
    <w:rsid w:val="00757A31"/>
    <w:rsid w:val="00757B29"/>
    <w:rsid w:val="00757C63"/>
    <w:rsid w:val="00757F99"/>
    <w:rsid w:val="00760CF2"/>
    <w:rsid w:val="00760D17"/>
    <w:rsid w:val="0076108A"/>
    <w:rsid w:val="00761258"/>
    <w:rsid w:val="00761B33"/>
    <w:rsid w:val="00761B57"/>
    <w:rsid w:val="00761EDA"/>
    <w:rsid w:val="00762AE8"/>
    <w:rsid w:val="007632CC"/>
    <w:rsid w:val="007639D7"/>
    <w:rsid w:val="007640EA"/>
    <w:rsid w:val="00764B04"/>
    <w:rsid w:val="00764BE5"/>
    <w:rsid w:val="007651EC"/>
    <w:rsid w:val="00765539"/>
    <w:rsid w:val="007657A6"/>
    <w:rsid w:val="007663B2"/>
    <w:rsid w:val="007663CD"/>
    <w:rsid w:val="007664AF"/>
    <w:rsid w:val="00767861"/>
    <w:rsid w:val="007703F5"/>
    <w:rsid w:val="00770469"/>
    <w:rsid w:val="00770BFD"/>
    <w:rsid w:val="00770D0D"/>
    <w:rsid w:val="00770E89"/>
    <w:rsid w:val="00771054"/>
    <w:rsid w:val="0077188B"/>
    <w:rsid w:val="00771985"/>
    <w:rsid w:val="00771D8E"/>
    <w:rsid w:val="00772006"/>
    <w:rsid w:val="00772054"/>
    <w:rsid w:val="00772146"/>
    <w:rsid w:val="00772288"/>
    <w:rsid w:val="007723AB"/>
    <w:rsid w:val="0077279F"/>
    <w:rsid w:val="00772C9D"/>
    <w:rsid w:val="00772F99"/>
    <w:rsid w:val="007736EA"/>
    <w:rsid w:val="00773BAA"/>
    <w:rsid w:val="0077436B"/>
    <w:rsid w:val="00774DE4"/>
    <w:rsid w:val="0077514C"/>
    <w:rsid w:val="00775435"/>
    <w:rsid w:val="00775DC5"/>
    <w:rsid w:val="007762D0"/>
    <w:rsid w:val="0077635B"/>
    <w:rsid w:val="00776BFF"/>
    <w:rsid w:val="0077723D"/>
    <w:rsid w:val="00777BD0"/>
    <w:rsid w:val="0078071A"/>
    <w:rsid w:val="00780787"/>
    <w:rsid w:val="0078244A"/>
    <w:rsid w:val="00782B3A"/>
    <w:rsid w:val="00782C09"/>
    <w:rsid w:val="00782F68"/>
    <w:rsid w:val="007831DE"/>
    <w:rsid w:val="0078362B"/>
    <w:rsid w:val="00783850"/>
    <w:rsid w:val="00783A7E"/>
    <w:rsid w:val="00783C6C"/>
    <w:rsid w:val="00784321"/>
    <w:rsid w:val="00784A71"/>
    <w:rsid w:val="00784EDC"/>
    <w:rsid w:val="00785210"/>
    <w:rsid w:val="00785584"/>
    <w:rsid w:val="00785DD2"/>
    <w:rsid w:val="00785EFF"/>
    <w:rsid w:val="0078637D"/>
    <w:rsid w:val="007863D2"/>
    <w:rsid w:val="0078642B"/>
    <w:rsid w:val="00787523"/>
    <w:rsid w:val="00787947"/>
    <w:rsid w:val="00787E54"/>
    <w:rsid w:val="007902C1"/>
    <w:rsid w:val="0079047F"/>
    <w:rsid w:val="0079051D"/>
    <w:rsid w:val="00790779"/>
    <w:rsid w:val="0079129E"/>
    <w:rsid w:val="007915E9"/>
    <w:rsid w:val="00792697"/>
    <w:rsid w:val="007929E5"/>
    <w:rsid w:val="007929ED"/>
    <w:rsid w:val="00792B7C"/>
    <w:rsid w:val="00792F21"/>
    <w:rsid w:val="00792FE0"/>
    <w:rsid w:val="0079339F"/>
    <w:rsid w:val="007934C9"/>
    <w:rsid w:val="00793897"/>
    <w:rsid w:val="00794580"/>
    <w:rsid w:val="0079465D"/>
    <w:rsid w:val="007948E8"/>
    <w:rsid w:val="00794A91"/>
    <w:rsid w:val="00794ADF"/>
    <w:rsid w:val="0079536F"/>
    <w:rsid w:val="00795ACE"/>
    <w:rsid w:val="00796090"/>
    <w:rsid w:val="00796313"/>
    <w:rsid w:val="00796D6F"/>
    <w:rsid w:val="00797455"/>
    <w:rsid w:val="007977DD"/>
    <w:rsid w:val="007A0228"/>
    <w:rsid w:val="007A04E2"/>
    <w:rsid w:val="007A1395"/>
    <w:rsid w:val="007A1D53"/>
    <w:rsid w:val="007A2294"/>
    <w:rsid w:val="007A2429"/>
    <w:rsid w:val="007A2660"/>
    <w:rsid w:val="007A2683"/>
    <w:rsid w:val="007A26AA"/>
    <w:rsid w:val="007A2857"/>
    <w:rsid w:val="007A2971"/>
    <w:rsid w:val="007A2DEB"/>
    <w:rsid w:val="007A2E74"/>
    <w:rsid w:val="007A3936"/>
    <w:rsid w:val="007A4016"/>
    <w:rsid w:val="007A49BD"/>
    <w:rsid w:val="007A4A3C"/>
    <w:rsid w:val="007A4C21"/>
    <w:rsid w:val="007A4F97"/>
    <w:rsid w:val="007A5467"/>
    <w:rsid w:val="007A5DBF"/>
    <w:rsid w:val="007A6058"/>
    <w:rsid w:val="007A62B2"/>
    <w:rsid w:val="007A6384"/>
    <w:rsid w:val="007A653A"/>
    <w:rsid w:val="007A6979"/>
    <w:rsid w:val="007A707E"/>
    <w:rsid w:val="007A77C0"/>
    <w:rsid w:val="007A7D22"/>
    <w:rsid w:val="007B08CA"/>
    <w:rsid w:val="007B0A3D"/>
    <w:rsid w:val="007B0ECA"/>
    <w:rsid w:val="007B1150"/>
    <w:rsid w:val="007B1792"/>
    <w:rsid w:val="007B20E6"/>
    <w:rsid w:val="007B2207"/>
    <w:rsid w:val="007B22EA"/>
    <w:rsid w:val="007B235E"/>
    <w:rsid w:val="007B23B0"/>
    <w:rsid w:val="007B2569"/>
    <w:rsid w:val="007B2997"/>
    <w:rsid w:val="007B2AD3"/>
    <w:rsid w:val="007B2CF1"/>
    <w:rsid w:val="007B2E95"/>
    <w:rsid w:val="007B332C"/>
    <w:rsid w:val="007B4328"/>
    <w:rsid w:val="007B4646"/>
    <w:rsid w:val="007B47FE"/>
    <w:rsid w:val="007B4AAC"/>
    <w:rsid w:val="007B4EC8"/>
    <w:rsid w:val="007B50A2"/>
    <w:rsid w:val="007B5851"/>
    <w:rsid w:val="007B5FDB"/>
    <w:rsid w:val="007B63B5"/>
    <w:rsid w:val="007B6678"/>
    <w:rsid w:val="007B6A52"/>
    <w:rsid w:val="007B6E60"/>
    <w:rsid w:val="007B70E3"/>
    <w:rsid w:val="007B7427"/>
    <w:rsid w:val="007B74FC"/>
    <w:rsid w:val="007B76DA"/>
    <w:rsid w:val="007B7A1E"/>
    <w:rsid w:val="007C033C"/>
    <w:rsid w:val="007C054E"/>
    <w:rsid w:val="007C0C5B"/>
    <w:rsid w:val="007C0DAF"/>
    <w:rsid w:val="007C1641"/>
    <w:rsid w:val="007C1855"/>
    <w:rsid w:val="007C1E6A"/>
    <w:rsid w:val="007C2AC0"/>
    <w:rsid w:val="007C2BF0"/>
    <w:rsid w:val="007C3399"/>
    <w:rsid w:val="007C33C4"/>
    <w:rsid w:val="007C3727"/>
    <w:rsid w:val="007C37BE"/>
    <w:rsid w:val="007C397E"/>
    <w:rsid w:val="007C4F83"/>
    <w:rsid w:val="007C503A"/>
    <w:rsid w:val="007C514A"/>
    <w:rsid w:val="007C514C"/>
    <w:rsid w:val="007C5231"/>
    <w:rsid w:val="007C53CF"/>
    <w:rsid w:val="007C5D09"/>
    <w:rsid w:val="007C5F4B"/>
    <w:rsid w:val="007C67C4"/>
    <w:rsid w:val="007C7E1B"/>
    <w:rsid w:val="007D215F"/>
    <w:rsid w:val="007D2883"/>
    <w:rsid w:val="007D31CE"/>
    <w:rsid w:val="007D38CD"/>
    <w:rsid w:val="007D519A"/>
    <w:rsid w:val="007D53E6"/>
    <w:rsid w:val="007D58B8"/>
    <w:rsid w:val="007D5DFF"/>
    <w:rsid w:val="007D5F26"/>
    <w:rsid w:val="007D733D"/>
    <w:rsid w:val="007D75F8"/>
    <w:rsid w:val="007D7A94"/>
    <w:rsid w:val="007D7BFD"/>
    <w:rsid w:val="007D7EB2"/>
    <w:rsid w:val="007E07E5"/>
    <w:rsid w:val="007E0B83"/>
    <w:rsid w:val="007E0D52"/>
    <w:rsid w:val="007E0D71"/>
    <w:rsid w:val="007E1217"/>
    <w:rsid w:val="007E1551"/>
    <w:rsid w:val="007E1A5E"/>
    <w:rsid w:val="007E1A65"/>
    <w:rsid w:val="007E2551"/>
    <w:rsid w:val="007E3044"/>
    <w:rsid w:val="007E353D"/>
    <w:rsid w:val="007E370B"/>
    <w:rsid w:val="007E3C91"/>
    <w:rsid w:val="007E45C7"/>
    <w:rsid w:val="007E47D4"/>
    <w:rsid w:val="007E501F"/>
    <w:rsid w:val="007E6A14"/>
    <w:rsid w:val="007E7B1A"/>
    <w:rsid w:val="007E7E9E"/>
    <w:rsid w:val="007F0250"/>
    <w:rsid w:val="007F02F2"/>
    <w:rsid w:val="007F04D0"/>
    <w:rsid w:val="007F17C0"/>
    <w:rsid w:val="007F1DA5"/>
    <w:rsid w:val="007F22C8"/>
    <w:rsid w:val="007F241D"/>
    <w:rsid w:val="007F2C3E"/>
    <w:rsid w:val="007F2FE5"/>
    <w:rsid w:val="007F3A96"/>
    <w:rsid w:val="007F42CC"/>
    <w:rsid w:val="007F4EE0"/>
    <w:rsid w:val="007F5678"/>
    <w:rsid w:val="007F5D0A"/>
    <w:rsid w:val="007F6082"/>
    <w:rsid w:val="007F63EF"/>
    <w:rsid w:val="007F78E5"/>
    <w:rsid w:val="007F7C7E"/>
    <w:rsid w:val="007F7D42"/>
    <w:rsid w:val="007F7D52"/>
    <w:rsid w:val="007F7D73"/>
    <w:rsid w:val="00800042"/>
    <w:rsid w:val="0080032F"/>
    <w:rsid w:val="0080038E"/>
    <w:rsid w:val="00800945"/>
    <w:rsid w:val="00800AA3"/>
    <w:rsid w:val="0080179B"/>
    <w:rsid w:val="008018E8"/>
    <w:rsid w:val="00801951"/>
    <w:rsid w:val="00801B39"/>
    <w:rsid w:val="008023E9"/>
    <w:rsid w:val="00803032"/>
    <w:rsid w:val="00803985"/>
    <w:rsid w:val="00803E29"/>
    <w:rsid w:val="00803FE4"/>
    <w:rsid w:val="00804736"/>
    <w:rsid w:val="008048D9"/>
    <w:rsid w:val="00804D09"/>
    <w:rsid w:val="0080538F"/>
    <w:rsid w:val="0080558A"/>
    <w:rsid w:val="008058CB"/>
    <w:rsid w:val="00805F8B"/>
    <w:rsid w:val="00806501"/>
    <w:rsid w:val="0080651B"/>
    <w:rsid w:val="008068ED"/>
    <w:rsid w:val="00806E63"/>
    <w:rsid w:val="00806FB7"/>
    <w:rsid w:val="00807306"/>
    <w:rsid w:val="00807339"/>
    <w:rsid w:val="00807436"/>
    <w:rsid w:val="008074C5"/>
    <w:rsid w:val="008076CE"/>
    <w:rsid w:val="0081028D"/>
    <w:rsid w:val="008107BE"/>
    <w:rsid w:val="00810911"/>
    <w:rsid w:val="00812376"/>
    <w:rsid w:val="00812539"/>
    <w:rsid w:val="0081267C"/>
    <w:rsid w:val="00812827"/>
    <w:rsid w:val="00812C90"/>
    <w:rsid w:val="00812DC2"/>
    <w:rsid w:val="00813134"/>
    <w:rsid w:val="00813318"/>
    <w:rsid w:val="0081424C"/>
    <w:rsid w:val="00814507"/>
    <w:rsid w:val="008146D1"/>
    <w:rsid w:val="00814762"/>
    <w:rsid w:val="00814C79"/>
    <w:rsid w:val="00814D97"/>
    <w:rsid w:val="00815F52"/>
    <w:rsid w:val="00816881"/>
    <w:rsid w:val="00816A70"/>
    <w:rsid w:val="00817A55"/>
    <w:rsid w:val="00817E2A"/>
    <w:rsid w:val="00820078"/>
    <w:rsid w:val="0082042F"/>
    <w:rsid w:val="008207C5"/>
    <w:rsid w:val="00820F72"/>
    <w:rsid w:val="00821641"/>
    <w:rsid w:val="0082197E"/>
    <w:rsid w:val="00821AB0"/>
    <w:rsid w:val="00822354"/>
    <w:rsid w:val="00822533"/>
    <w:rsid w:val="0082278A"/>
    <w:rsid w:val="00822A26"/>
    <w:rsid w:val="0082307F"/>
    <w:rsid w:val="008239F9"/>
    <w:rsid w:val="00823A23"/>
    <w:rsid w:val="00823B0E"/>
    <w:rsid w:val="0082494E"/>
    <w:rsid w:val="00824A68"/>
    <w:rsid w:val="00824C4C"/>
    <w:rsid w:val="00824CD7"/>
    <w:rsid w:val="00824DF5"/>
    <w:rsid w:val="008252E9"/>
    <w:rsid w:val="008253CD"/>
    <w:rsid w:val="008261FD"/>
    <w:rsid w:val="008267EE"/>
    <w:rsid w:val="00826B18"/>
    <w:rsid w:val="00826D69"/>
    <w:rsid w:val="00826F36"/>
    <w:rsid w:val="00827806"/>
    <w:rsid w:val="00827A6A"/>
    <w:rsid w:val="00827B91"/>
    <w:rsid w:val="00827BEC"/>
    <w:rsid w:val="00827C4A"/>
    <w:rsid w:val="00827F28"/>
    <w:rsid w:val="008305E4"/>
    <w:rsid w:val="008306DA"/>
    <w:rsid w:val="0083076B"/>
    <w:rsid w:val="0083119B"/>
    <w:rsid w:val="00831497"/>
    <w:rsid w:val="008314C9"/>
    <w:rsid w:val="008314D8"/>
    <w:rsid w:val="0083160A"/>
    <w:rsid w:val="00831614"/>
    <w:rsid w:val="008316FD"/>
    <w:rsid w:val="0083241A"/>
    <w:rsid w:val="00832A6C"/>
    <w:rsid w:val="00832E92"/>
    <w:rsid w:val="00833576"/>
    <w:rsid w:val="008335FC"/>
    <w:rsid w:val="008337E3"/>
    <w:rsid w:val="00833CC5"/>
    <w:rsid w:val="00833E06"/>
    <w:rsid w:val="00833E6F"/>
    <w:rsid w:val="00834777"/>
    <w:rsid w:val="00834AC8"/>
    <w:rsid w:val="0083529B"/>
    <w:rsid w:val="0083558A"/>
    <w:rsid w:val="00835B47"/>
    <w:rsid w:val="00835CD8"/>
    <w:rsid w:val="00835E74"/>
    <w:rsid w:val="008364D7"/>
    <w:rsid w:val="0083658A"/>
    <w:rsid w:val="00836E75"/>
    <w:rsid w:val="00837475"/>
    <w:rsid w:val="00837B42"/>
    <w:rsid w:val="00837CE7"/>
    <w:rsid w:val="00840048"/>
    <w:rsid w:val="00840516"/>
    <w:rsid w:val="00840AD4"/>
    <w:rsid w:val="00840B89"/>
    <w:rsid w:val="00840C40"/>
    <w:rsid w:val="0084105F"/>
    <w:rsid w:val="0084190A"/>
    <w:rsid w:val="00842106"/>
    <w:rsid w:val="008422F8"/>
    <w:rsid w:val="00842803"/>
    <w:rsid w:val="00842B50"/>
    <w:rsid w:val="00842BC3"/>
    <w:rsid w:val="00843DD1"/>
    <w:rsid w:val="00843F1B"/>
    <w:rsid w:val="0084426F"/>
    <w:rsid w:val="008446B1"/>
    <w:rsid w:val="00844A14"/>
    <w:rsid w:val="00844B47"/>
    <w:rsid w:val="008452F0"/>
    <w:rsid w:val="00845534"/>
    <w:rsid w:val="008457E8"/>
    <w:rsid w:val="00845F6D"/>
    <w:rsid w:val="00845FEB"/>
    <w:rsid w:val="008461AB"/>
    <w:rsid w:val="008468A0"/>
    <w:rsid w:val="00846A0A"/>
    <w:rsid w:val="008470E9"/>
    <w:rsid w:val="00850296"/>
    <w:rsid w:val="008502BC"/>
    <w:rsid w:val="008507DB"/>
    <w:rsid w:val="00851645"/>
    <w:rsid w:val="00851743"/>
    <w:rsid w:val="00851A4A"/>
    <w:rsid w:val="00851CD8"/>
    <w:rsid w:val="0085260F"/>
    <w:rsid w:val="0085278F"/>
    <w:rsid w:val="008528D5"/>
    <w:rsid w:val="00852913"/>
    <w:rsid w:val="00852D8D"/>
    <w:rsid w:val="0085313D"/>
    <w:rsid w:val="008534A0"/>
    <w:rsid w:val="0085551D"/>
    <w:rsid w:val="00855616"/>
    <w:rsid w:val="00855B04"/>
    <w:rsid w:val="00855EF3"/>
    <w:rsid w:val="00855FCE"/>
    <w:rsid w:val="00856826"/>
    <w:rsid w:val="0085684A"/>
    <w:rsid w:val="00856A3E"/>
    <w:rsid w:val="00856C10"/>
    <w:rsid w:val="00856D32"/>
    <w:rsid w:val="00857739"/>
    <w:rsid w:val="0085798E"/>
    <w:rsid w:val="00857B89"/>
    <w:rsid w:val="00857D67"/>
    <w:rsid w:val="00860453"/>
    <w:rsid w:val="00860A28"/>
    <w:rsid w:val="00860D36"/>
    <w:rsid w:val="008610B9"/>
    <w:rsid w:val="008611BF"/>
    <w:rsid w:val="00861985"/>
    <w:rsid w:val="00861D5C"/>
    <w:rsid w:val="00862327"/>
    <w:rsid w:val="008625DA"/>
    <w:rsid w:val="00863536"/>
    <w:rsid w:val="00863546"/>
    <w:rsid w:val="008638FC"/>
    <w:rsid w:val="00863CCE"/>
    <w:rsid w:val="00863CE0"/>
    <w:rsid w:val="008640F9"/>
    <w:rsid w:val="00864BDB"/>
    <w:rsid w:val="00865208"/>
    <w:rsid w:val="00865ABC"/>
    <w:rsid w:val="00867159"/>
    <w:rsid w:val="008674AE"/>
    <w:rsid w:val="00867C7A"/>
    <w:rsid w:val="0087146E"/>
    <w:rsid w:val="00871526"/>
    <w:rsid w:val="00872C61"/>
    <w:rsid w:val="00872EED"/>
    <w:rsid w:val="008736BB"/>
    <w:rsid w:val="00873870"/>
    <w:rsid w:val="00873AFC"/>
    <w:rsid w:val="00873D88"/>
    <w:rsid w:val="008744CE"/>
    <w:rsid w:val="008744F3"/>
    <w:rsid w:val="00874A7C"/>
    <w:rsid w:val="00874C9A"/>
    <w:rsid w:val="00874D2D"/>
    <w:rsid w:val="00874FA2"/>
    <w:rsid w:val="008753A9"/>
    <w:rsid w:val="008754BE"/>
    <w:rsid w:val="00875A8C"/>
    <w:rsid w:val="00875E37"/>
    <w:rsid w:val="00876064"/>
    <w:rsid w:val="008764A3"/>
    <w:rsid w:val="00876DEB"/>
    <w:rsid w:val="00876EE6"/>
    <w:rsid w:val="008773D5"/>
    <w:rsid w:val="008779C4"/>
    <w:rsid w:val="00877AC4"/>
    <w:rsid w:val="00877F7E"/>
    <w:rsid w:val="00877F9C"/>
    <w:rsid w:val="008813C4"/>
    <w:rsid w:val="008813FB"/>
    <w:rsid w:val="00881F2C"/>
    <w:rsid w:val="00882024"/>
    <w:rsid w:val="008820A1"/>
    <w:rsid w:val="008821DF"/>
    <w:rsid w:val="00882763"/>
    <w:rsid w:val="008839AC"/>
    <w:rsid w:val="00883D25"/>
    <w:rsid w:val="00884061"/>
    <w:rsid w:val="0088443F"/>
    <w:rsid w:val="00884674"/>
    <w:rsid w:val="00884AB4"/>
    <w:rsid w:val="008853A2"/>
    <w:rsid w:val="008853A7"/>
    <w:rsid w:val="0088593F"/>
    <w:rsid w:val="00885A90"/>
    <w:rsid w:val="00886475"/>
    <w:rsid w:val="008867F7"/>
    <w:rsid w:val="00886DC6"/>
    <w:rsid w:val="0088740F"/>
    <w:rsid w:val="00887A8F"/>
    <w:rsid w:val="00887F5B"/>
    <w:rsid w:val="008903CA"/>
    <w:rsid w:val="008908F3"/>
    <w:rsid w:val="008909AB"/>
    <w:rsid w:val="0089167F"/>
    <w:rsid w:val="00891793"/>
    <w:rsid w:val="00891B6B"/>
    <w:rsid w:val="00892049"/>
    <w:rsid w:val="008929ED"/>
    <w:rsid w:val="00892A65"/>
    <w:rsid w:val="00892B00"/>
    <w:rsid w:val="00893917"/>
    <w:rsid w:val="008946BA"/>
    <w:rsid w:val="00894811"/>
    <w:rsid w:val="00894D9E"/>
    <w:rsid w:val="0089517A"/>
    <w:rsid w:val="00895229"/>
    <w:rsid w:val="00895338"/>
    <w:rsid w:val="00896149"/>
    <w:rsid w:val="008962CC"/>
    <w:rsid w:val="00896324"/>
    <w:rsid w:val="00896826"/>
    <w:rsid w:val="00896B5A"/>
    <w:rsid w:val="00896B5C"/>
    <w:rsid w:val="00897505"/>
    <w:rsid w:val="0089759C"/>
    <w:rsid w:val="00897D54"/>
    <w:rsid w:val="00897DFE"/>
    <w:rsid w:val="008A0944"/>
    <w:rsid w:val="008A15C2"/>
    <w:rsid w:val="008A1686"/>
    <w:rsid w:val="008A18D8"/>
    <w:rsid w:val="008A1CD7"/>
    <w:rsid w:val="008A22E9"/>
    <w:rsid w:val="008A3143"/>
    <w:rsid w:val="008A33BE"/>
    <w:rsid w:val="008A376B"/>
    <w:rsid w:val="008A39E5"/>
    <w:rsid w:val="008A4DE3"/>
    <w:rsid w:val="008A579B"/>
    <w:rsid w:val="008A60BF"/>
    <w:rsid w:val="008A62F0"/>
    <w:rsid w:val="008A6B53"/>
    <w:rsid w:val="008A6DEE"/>
    <w:rsid w:val="008A7444"/>
    <w:rsid w:val="008A7881"/>
    <w:rsid w:val="008A7BC0"/>
    <w:rsid w:val="008B03B8"/>
    <w:rsid w:val="008B0FAB"/>
    <w:rsid w:val="008B11C5"/>
    <w:rsid w:val="008B1687"/>
    <w:rsid w:val="008B16D4"/>
    <w:rsid w:val="008B1975"/>
    <w:rsid w:val="008B2657"/>
    <w:rsid w:val="008B29E4"/>
    <w:rsid w:val="008B2A1D"/>
    <w:rsid w:val="008B31AB"/>
    <w:rsid w:val="008B3390"/>
    <w:rsid w:val="008B3EF9"/>
    <w:rsid w:val="008B3F50"/>
    <w:rsid w:val="008B520D"/>
    <w:rsid w:val="008B5263"/>
    <w:rsid w:val="008B616F"/>
    <w:rsid w:val="008B694C"/>
    <w:rsid w:val="008B72B1"/>
    <w:rsid w:val="008B784A"/>
    <w:rsid w:val="008B7DDA"/>
    <w:rsid w:val="008C040B"/>
    <w:rsid w:val="008C0DD3"/>
    <w:rsid w:val="008C0FD4"/>
    <w:rsid w:val="008C10B8"/>
    <w:rsid w:val="008C119D"/>
    <w:rsid w:val="008C23B8"/>
    <w:rsid w:val="008C2FAC"/>
    <w:rsid w:val="008C2FD9"/>
    <w:rsid w:val="008C3561"/>
    <w:rsid w:val="008C3953"/>
    <w:rsid w:val="008C3E7A"/>
    <w:rsid w:val="008C404E"/>
    <w:rsid w:val="008C44A5"/>
    <w:rsid w:val="008C4700"/>
    <w:rsid w:val="008C474D"/>
    <w:rsid w:val="008C4A39"/>
    <w:rsid w:val="008C5404"/>
    <w:rsid w:val="008C5770"/>
    <w:rsid w:val="008C58DE"/>
    <w:rsid w:val="008C59D8"/>
    <w:rsid w:val="008C5E98"/>
    <w:rsid w:val="008C61B7"/>
    <w:rsid w:val="008C663B"/>
    <w:rsid w:val="008C6D31"/>
    <w:rsid w:val="008C70B6"/>
    <w:rsid w:val="008C7D9B"/>
    <w:rsid w:val="008D0A19"/>
    <w:rsid w:val="008D0A5B"/>
    <w:rsid w:val="008D1040"/>
    <w:rsid w:val="008D1073"/>
    <w:rsid w:val="008D154F"/>
    <w:rsid w:val="008D1680"/>
    <w:rsid w:val="008D184C"/>
    <w:rsid w:val="008D196F"/>
    <w:rsid w:val="008D2002"/>
    <w:rsid w:val="008D22AA"/>
    <w:rsid w:val="008D230A"/>
    <w:rsid w:val="008D2839"/>
    <w:rsid w:val="008D2995"/>
    <w:rsid w:val="008D2EF6"/>
    <w:rsid w:val="008D315F"/>
    <w:rsid w:val="008D34A4"/>
    <w:rsid w:val="008D35B7"/>
    <w:rsid w:val="008D392A"/>
    <w:rsid w:val="008D3B86"/>
    <w:rsid w:val="008D3D3D"/>
    <w:rsid w:val="008D3FD4"/>
    <w:rsid w:val="008D43D5"/>
    <w:rsid w:val="008D513C"/>
    <w:rsid w:val="008D5186"/>
    <w:rsid w:val="008D51EE"/>
    <w:rsid w:val="008D56F5"/>
    <w:rsid w:val="008D6019"/>
    <w:rsid w:val="008D6A21"/>
    <w:rsid w:val="008D77D6"/>
    <w:rsid w:val="008D7B2C"/>
    <w:rsid w:val="008D7C77"/>
    <w:rsid w:val="008E0299"/>
    <w:rsid w:val="008E140B"/>
    <w:rsid w:val="008E171C"/>
    <w:rsid w:val="008E2D85"/>
    <w:rsid w:val="008E3101"/>
    <w:rsid w:val="008E38AE"/>
    <w:rsid w:val="008E3F20"/>
    <w:rsid w:val="008E4DCF"/>
    <w:rsid w:val="008E4EFB"/>
    <w:rsid w:val="008E4FDD"/>
    <w:rsid w:val="008E554A"/>
    <w:rsid w:val="008E573A"/>
    <w:rsid w:val="008E5A3B"/>
    <w:rsid w:val="008E5CA3"/>
    <w:rsid w:val="008E5D18"/>
    <w:rsid w:val="008E5D54"/>
    <w:rsid w:val="008E5FFC"/>
    <w:rsid w:val="008E6126"/>
    <w:rsid w:val="008E7410"/>
    <w:rsid w:val="008E750E"/>
    <w:rsid w:val="008F0C77"/>
    <w:rsid w:val="008F10E9"/>
    <w:rsid w:val="008F1259"/>
    <w:rsid w:val="008F1B2C"/>
    <w:rsid w:val="008F1D2B"/>
    <w:rsid w:val="008F257F"/>
    <w:rsid w:val="008F44DD"/>
    <w:rsid w:val="008F4C48"/>
    <w:rsid w:val="008F4EE5"/>
    <w:rsid w:val="008F58BD"/>
    <w:rsid w:val="008F5E31"/>
    <w:rsid w:val="008F5FD6"/>
    <w:rsid w:val="008F6E1C"/>
    <w:rsid w:val="008F723F"/>
    <w:rsid w:val="008F7D39"/>
    <w:rsid w:val="008F7F79"/>
    <w:rsid w:val="0090109D"/>
    <w:rsid w:val="00901AD4"/>
    <w:rsid w:val="00902312"/>
    <w:rsid w:val="009026FD"/>
    <w:rsid w:val="00903842"/>
    <w:rsid w:val="00903DCC"/>
    <w:rsid w:val="00904055"/>
    <w:rsid w:val="009040D4"/>
    <w:rsid w:val="00904E62"/>
    <w:rsid w:val="00905461"/>
    <w:rsid w:val="009059DB"/>
    <w:rsid w:val="009060CD"/>
    <w:rsid w:val="009063B5"/>
    <w:rsid w:val="00906598"/>
    <w:rsid w:val="009065B5"/>
    <w:rsid w:val="00906A58"/>
    <w:rsid w:val="00907314"/>
    <w:rsid w:val="00907C1D"/>
    <w:rsid w:val="00910176"/>
    <w:rsid w:val="00910C62"/>
    <w:rsid w:val="00910E1C"/>
    <w:rsid w:val="0091171E"/>
    <w:rsid w:val="00911CC6"/>
    <w:rsid w:val="00911F64"/>
    <w:rsid w:val="0091226F"/>
    <w:rsid w:val="00912561"/>
    <w:rsid w:val="0091310F"/>
    <w:rsid w:val="009134E2"/>
    <w:rsid w:val="00913633"/>
    <w:rsid w:val="00913858"/>
    <w:rsid w:val="00913B80"/>
    <w:rsid w:val="00913D05"/>
    <w:rsid w:val="00913E68"/>
    <w:rsid w:val="00914A3E"/>
    <w:rsid w:val="00915D94"/>
    <w:rsid w:val="009160EB"/>
    <w:rsid w:val="00916690"/>
    <w:rsid w:val="00917678"/>
    <w:rsid w:val="00917832"/>
    <w:rsid w:val="00917A7A"/>
    <w:rsid w:val="00917DCC"/>
    <w:rsid w:val="009200FB"/>
    <w:rsid w:val="009207E5"/>
    <w:rsid w:val="00920B26"/>
    <w:rsid w:val="00920C89"/>
    <w:rsid w:val="0092109A"/>
    <w:rsid w:val="009210AC"/>
    <w:rsid w:val="00921923"/>
    <w:rsid w:val="00921A0E"/>
    <w:rsid w:val="00921DC3"/>
    <w:rsid w:val="00922F6F"/>
    <w:rsid w:val="00923AFD"/>
    <w:rsid w:val="00923D6A"/>
    <w:rsid w:val="00923E73"/>
    <w:rsid w:val="00924432"/>
    <w:rsid w:val="00924495"/>
    <w:rsid w:val="00924543"/>
    <w:rsid w:val="009245DB"/>
    <w:rsid w:val="00924697"/>
    <w:rsid w:val="0092490B"/>
    <w:rsid w:val="009249C3"/>
    <w:rsid w:val="00924C3B"/>
    <w:rsid w:val="009252C9"/>
    <w:rsid w:val="009254B2"/>
    <w:rsid w:val="0092678D"/>
    <w:rsid w:val="009271A4"/>
    <w:rsid w:val="00927741"/>
    <w:rsid w:val="009278D7"/>
    <w:rsid w:val="00927952"/>
    <w:rsid w:val="00927EC4"/>
    <w:rsid w:val="00927F12"/>
    <w:rsid w:val="00930340"/>
    <w:rsid w:val="00930C40"/>
    <w:rsid w:val="009311D3"/>
    <w:rsid w:val="009317B0"/>
    <w:rsid w:val="00931A3A"/>
    <w:rsid w:val="00931F8F"/>
    <w:rsid w:val="00932322"/>
    <w:rsid w:val="009324F4"/>
    <w:rsid w:val="00932A89"/>
    <w:rsid w:val="009330B8"/>
    <w:rsid w:val="00933695"/>
    <w:rsid w:val="00933828"/>
    <w:rsid w:val="00934CA8"/>
    <w:rsid w:val="00935805"/>
    <w:rsid w:val="00935983"/>
    <w:rsid w:val="009366CE"/>
    <w:rsid w:val="00936870"/>
    <w:rsid w:val="009370EE"/>
    <w:rsid w:val="00937346"/>
    <w:rsid w:val="00937584"/>
    <w:rsid w:val="00937EFC"/>
    <w:rsid w:val="00937FC0"/>
    <w:rsid w:val="00940637"/>
    <w:rsid w:val="00940F5D"/>
    <w:rsid w:val="0094135A"/>
    <w:rsid w:val="009417C3"/>
    <w:rsid w:val="00941D36"/>
    <w:rsid w:val="009421D9"/>
    <w:rsid w:val="00942B83"/>
    <w:rsid w:val="00942E98"/>
    <w:rsid w:val="00942FAA"/>
    <w:rsid w:val="009431A1"/>
    <w:rsid w:val="009434A1"/>
    <w:rsid w:val="009437D7"/>
    <w:rsid w:val="00943908"/>
    <w:rsid w:val="00943A55"/>
    <w:rsid w:val="00943A7C"/>
    <w:rsid w:val="00943E1B"/>
    <w:rsid w:val="009445C5"/>
    <w:rsid w:val="009446D6"/>
    <w:rsid w:val="00944989"/>
    <w:rsid w:val="009449F2"/>
    <w:rsid w:val="00944CC6"/>
    <w:rsid w:val="00944DD2"/>
    <w:rsid w:val="0094506A"/>
    <w:rsid w:val="0094544E"/>
    <w:rsid w:val="0094594F"/>
    <w:rsid w:val="00945D12"/>
    <w:rsid w:val="00945FA6"/>
    <w:rsid w:val="009469E2"/>
    <w:rsid w:val="00950224"/>
    <w:rsid w:val="009509AC"/>
    <w:rsid w:val="0095108F"/>
    <w:rsid w:val="0095173B"/>
    <w:rsid w:val="00951931"/>
    <w:rsid w:val="0095216B"/>
    <w:rsid w:val="0095229C"/>
    <w:rsid w:val="00952556"/>
    <w:rsid w:val="00952735"/>
    <w:rsid w:val="009528C2"/>
    <w:rsid w:val="009529D7"/>
    <w:rsid w:val="00952B2A"/>
    <w:rsid w:val="00952DD8"/>
    <w:rsid w:val="00953935"/>
    <w:rsid w:val="00953FA7"/>
    <w:rsid w:val="0095426A"/>
    <w:rsid w:val="00954C4C"/>
    <w:rsid w:val="00956089"/>
    <w:rsid w:val="009560C9"/>
    <w:rsid w:val="00956151"/>
    <w:rsid w:val="00956ADD"/>
    <w:rsid w:val="009573B4"/>
    <w:rsid w:val="009602FF"/>
    <w:rsid w:val="00960602"/>
    <w:rsid w:val="009606D4"/>
    <w:rsid w:val="009607D0"/>
    <w:rsid w:val="00960C90"/>
    <w:rsid w:val="009612B5"/>
    <w:rsid w:val="00961501"/>
    <w:rsid w:val="00961642"/>
    <w:rsid w:val="00962025"/>
    <w:rsid w:val="009626D4"/>
    <w:rsid w:val="00962971"/>
    <w:rsid w:val="00962A0F"/>
    <w:rsid w:val="00963540"/>
    <w:rsid w:val="00963798"/>
    <w:rsid w:val="00964036"/>
    <w:rsid w:val="0096461E"/>
    <w:rsid w:val="009648EB"/>
    <w:rsid w:val="00964C4B"/>
    <w:rsid w:val="00964EFE"/>
    <w:rsid w:val="009651E9"/>
    <w:rsid w:val="00965399"/>
    <w:rsid w:val="00965421"/>
    <w:rsid w:val="0096619A"/>
    <w:rsid w:val="00966406"/>
    <w:rsid w:val="00966E41"/>
    <w:rsid w:val="0096711E"/>
    <w:rsid w:val="0096718E"/>
    <w:rsid w:val="009672F3"/>
    <w:rsid w:val="009673DB"/>
    <w:rsid w:val="00967746"/>
    <w:rsid w:val="00967CDC"/>
    <w:rsid w:val="00967EEC"/>
    <w:rsid w:val="0096A43A"/>
    <w:rsid w:val="0097022D"/>
    <w:rsid w:val="009703A9"/>
    <w:rsid w:val="00970571"/>
    <w:rsid w:val="00970B2C"/>
    <w:rsid w:val="00971331"/>
    <w:rsid w:val="00971BF2"/>
    <w:rsid w:val="0097229B"/>
    <w:rsid w:val="00972444"/>
    <w:rsid w:val="00972671"/>
    <w:rsid w:val="0097330C"/>
    <w:rsid w:val="00973448"/>
    <w:rsid w:val="009738AC"/>
    <w:rsid w:val="009743AF"/>
    <w:rsid w:val="00974F7D"/>
    <w:rsid w:val="00976BD9"/>
    <w:rsid w:val="009772BD"/>
    <w:rsid w:val="00980669"/>
    <w:rsid w:val="00980F62"/>
    <w:rsid w:val="00982591"/>
    <w:rsid w:val="00982661"/>
    <w:rsid w:val="0098271A"/>
    <w:rsid w:val="009830CC"/>
    <w:rsid w:val="00983108"/>
    <w:rsid w:val="009832B7"/>
    <w:rsid w:val="009835A7"/>
    <w:rsid w:val="009845DA"/>
    <w:rsid w:val="00984BFA"/>
    <w:rsid w:val="00984F4F"/>
    <w:rsid w:val="0098511D"/>
    <w:rsid w:val="00985C76"/>
    <w:rsid w:val="0098633F"/>
    <w:rsid w:val="009864DA"/>
    <w:rsid w:val="00987352"/>
    <w:rsid w:val="00987609"/>
    <w:rsid w:val="00987D07"/>
    <w:rsid w:val="00987E9F"/>
    <w:rsid w:val="00990435"/>
    <w:rsid w:val="009906DF"/>
    <w:rsid w:val="009907C6"/>
    <w:rsid w:val="00990A27"/>
    <w:rsid w:val="009910CD"/>
    <w:rsid w:val="00991181"/>
    <w:rsid w:val="0099152F"/>
    <w:rsid w:val="0099162B"/>
    <w:rsid w:val="009917E0"/>
    <w:rsid w:val="00991CE1"/>
    <w:rsid w:val="0099249F"/>
    <w:rsid w:val="00992B42"/>
    <w:rsid w:val="00992F0E"/>
    <w:rsid w:val="00993211"/>
    <w:rsid w:val="009933B8"/>
    <w:rsid w:val="009934D8"/>
    <w:rsid w:val="0099359D"/>
    <w:rsid w:val="00993803"/>
    <w:rsid w:val="009939CB"/>
    <w:rsid w:val="00993CE0"/>
    <w:rsid w:val="00993D92"/>
    <w:rsid w:val="00993E92"/>
    <w:rsid w:val="0099407D"/>
    <w:rsid w:val="009944CA"/>
    <w:rsid w:val="00994833"/>
    <w:rsid w:val="00994A7E"/>
    <w:rsid w:val="00994AB7"/>
    <w:rsid w:val="00995631"/>
    <w:rsid w:val="00995866"/>
    <w:rsid w:val="009959D0"/>
    <w:rsid w:val="009962E6"/>
    <w:rsid w:val="00996DF1"/>
    <w:rsid w:val="009974A5"/>
    <w:rsid w:val="009A0AAC"/>
    <w:rsid w:val="009A1C9B"/>
    <w:rsid w:val="009A235A"/>
    <w:rsid w:val="009A251F"/>
    <w:rsid w:val="009A2F28"/>
    <w:rsid w:val="009A3045"/>
    <w:rsid w:val="009A3C69"/>
    <w:rsid w:val="009A477E"/>
    <w:rsid w:val="009A4B77"/>
    <w:rsid w:val="009A4C27"/>
    <w:rsid w:val="009A561F"/>
    <w:rsid w:val="009A5727"/>
    <w:rsid w:val="009A5C99"/>
    <w:rsid w:val="009A5D83"/>
    <w:rsid w:val="009A64E1"/>
    <w:rsid w:val="009A66C5"/>
    <w:rsid w:val="009A76EF"/>
    <w:rsid w:val="009A7889"/>
    <w:rsid w:val="009A7DA5"/>
    <w:rsid w:val="009B036E"/>
    <w:rsid w:val="009B0747"/>
    <w:rsid w:val="009B0948"/>
    <w:rsid w:val="009B0AC6"/>
    <w:rsid w:val="009B0ADC"/>
    <w:rsid w:val="009B0BC1"/>
    <w:rsid w:val="009B0E04"/>
    <w:rsid w:val="009B1269"/>
    <w:rsid w:val="009B1633"/>
    <w:rsid w:val="009B259F"/>
    <w:rsid w:val="009B2F7A"/>
    <w:rsid w:val="009B3339"/>
    <w:rsid w:val="009B361C"/>
    <w:rsid w:val="009B3827"/>
    <w:rsid w:val="009B5084"/>
    <w:rsid w:val="009B50FC"/>
    <w:rsid w:val="009B513A"/>
    <w:rsid w:val="009B5325"/>
    <w:rsid w:val="009B5337"/>
    <w:rsid w:val="009B55DA"/>
    <w:rsid w:val="009B5844"/>
    <w:rsid w:val="009B6285"/>
    <w:rsid w:val="009B6C0C"/>
    <w:rsid w:val="009B7055"/>
    <w:rsid w:val="009B715F"/>
    <w:rsid w:val="009B760F"/>
    <w:rsid w:val="009B77B0"/>
    <w:rsid w:val="009C016A"/>
    <w:rsid w:val="009C0558"/>
    <w:rsid w:val="009C0695"/>
    <w:rsid w:val="009C07D6"/>
    <w:rsid w:val="009C0B41"/>
    <w:rsid w:val="009C0F01"/>
    <w:rsid w:val="009C1123"/>
    <w:rsid w:val="009C11F3"/>
    <w:rsid w:val="009C13CE"/>
    <w:rsid w:val="009C1658"/>
    <w:rsid w:val="009C16B3"/>
    <w:rsid w:val="009C171A"/>
    <w:rsid w:val="009C19E2"/>
    <w:rsid w:val="009C1A58"/>
    <w:rsid w:val="009C214D"/>
    <w:rsid w:val="009C2732"/>
    <w:rsid w:val="009C2761"/>
    <w:rsid w:val="009C2A06"/>
    <w:rsid w:val="009C2EE0"/>
    <w:rsid w:val="009C33EE"/>
    <w:rsid w:val="009C3D74"/>
    <w:rsid w:val="009C3FAF"/>
    <w:rsid w:val="009C45DB"/>
    <w:rsid w:val="009C4F11"/>
    <w:rsid w:val="009C5222"/>
    <w:rsid w:val="009C5874"/>
    <w:rsid w:val="009C5B51"/>
    <w:rsid w:val="009C5E1C"/>
    <w:rsid w:val="009C5E53"/>
    <w:rsid w:val="009C64CC"/>
    <w:rsid w:val="009C6942"/>
    <w:rsid w:val="009C6968"/>
    <w:rsid w:val="009C6A01"/>
    <w:rsid w:val="009C73D4"/>
    <w:rsid w:val="009C7662"/>
    <w:rsid w:val="009C7889"/>
    <w:rsid w:val="009C7B3B"/>
    <w:rsid w:val="009D005E"/>
    <w:rsid w:val="009D08B2"/>
    <w:rsid w:val="009D0B88"/>
    <w:rsid w:val="009D0BCE"/>
    <w:rsid w:val="009D1195"/>
    <w:rsid w:val="009D1F91"/>
    <w:rsid w:val="009D1FA3"/>
    <w:rsid w:val="009D229D"/>
    <w:rsid w:val="009D274F"/>
    <w:rsid w:val="009D27A2"/>
    <w:rsid w:val="009D27EC"/>
    <w:rsid w:val="009D3371"/>
    <w:rsid w:val="009D34AD"/>
    <w:rsid w:val="009D3CA7"/>
    <w:rsid w:val="009D4222"/>
    <w:rsid w:val="009D4CCD"/>
    <w:rsid w:val="009D50A8"/>
    <w:rsid w:val="009D5161"/>
    <w:rsid w:val="009D5674"/>
    <w:rsid w:val="009D5A27"/>
    <w:rsid w:val="009D5B37"/>
    <w:rsid w:val="009D5FE5"/>
    <w:rsid w:val="009D6448"/>
    <w:rsid w:val="009D67C2"/>
    <w:rsid w:val="009D6FAA"/>
    <w:rsid w:val="009D7514"/>
    <w:rsid w:val="009D76CD"/>
    <w:rsid w:val="009D796A"/>
    <w:rsid w:val="009E0BD6"/>
    <w:rsid w:val="009E129B"/>
    <w:rsid w:val="009E167B"/>
    <w:rsid w:val="009E2134"/>
    <w:rsid w:val="009E2288"/>
    <w:rsid w:val="009E2C09"/>
    <w:rsid w:val="009E2F1E"/>
    <w:rsid w:val="009E33E6"/>
    <w:rsid w:val="009E376F"/>
    <w:rsid w:val="009E397A"/>
    <w:rsid w:val="009E40A3"/>
    <w:rsid w:val="009E4609"/>
    <w:rsid w:val="009E46B1"/>
    <w:rsid w:val="009E49E2"/>
    <w:rsid w:val="009E5266"/>
    <w:rsid w:val="009E5273"/>
    <w:rsid w:val="009E5A2D"/>
    <w:rsid w:val="009E60B7"/>
    <w:rsid w:val="009E6279"/>
    <w:rsid w:val="009E6463"/>
    <w:rsid w:val="009E653E"/>
    <w:rsid w:val="009E68E9"/>
    <w:rsid w:val="009E6C36"/>
    <w:rsid w:val="009E7140"/>
    <w:rsid w:val="009E79A6"/>
    <w:rsid w:val="009E7AC7"/>
    <w:rsid w:val="009F04AA"/>
    <w:rsid w:val="009F04B8"/>
    <w:rsid w:val="009F088E"/>
    <w:rsid w:val="009F096D"/>
    <w:rsid w:val="009F0B8A"/>
    <w:rsid w:val="009F0E4F"/>
    <w:rsid w:val="009F1F40"/>
    <w:rsid w:val="009F2152"/>
    <w:rsid w:val="009F26B2"/>
    <w:rsid w:val="009F29FB"/>
    <w:rsid w:val="009F2EFE"/>
    <w:rsid w:val="009F30DB"/>
    <w:rsid w:val="009F321A"/>
    <w:rsid w:val="009F32C2"/>
    <w:rsid w:val="009F34C0"/>
    <w:rsid w:val="009F35F2"/>
    <w:rsid w:val="009F395E"/>
    <w:rsid w:val="009F41C0"/>
    <w:rsid w:val="009F452C"/>
    <w:rsid w:val="009F4572"/>
    <w:rsid w:val="009F4992"/>
    <w:rsid w:val="009F4B1D"/>
    <w:rsid w:val="009F4BD4"/>
    <w:rsid w:val="009F4D3F"/>
    <w:rsid w:val="009F52A5"/>
    <w:rsid w:val="009F5624"/>
    <w:rsid w:val="009F5B74"/>
    <w:rsid w:val="009F6571"/>
    <w:rsid w:val="009F6631"/>
    <w:rsid w:val="009F6B98"/>
    <w:rsid w:val="009F6E2F"/>
    <w:rsid w:val="009F703B"/>
    <w:rsid w:val="009F70E9"/>
    <w:rsid w:val="009F71F0"/>
    <w:rsid w:val="009F7612"/>
    <w:rsid w:val="009F7663"/>
    <w:rsid w:val="009F7C69"/>
    <w:rsid w:val="00A000DC"/>
    <w:rsid w:val="00A00203"/>
    <w:rsid w:val="00A007AC"/>
    <w:rsid w:val="00A00941"/>
    <w:rsid w:val="00A00B8B"/>
    <w:rsid w:val="00A00E03"/>
    <w:rsid w:val="00A01B62"/>
    <w:rsid w:val="00A024A8"/>
    <w:rsid w:val="00A038AA"/>
    <w:rsid w:val="00A046B1"/>
    <w:rsid w:val="00A04909"/>
    <w:rsid w:val="00A04BCB"/>
    <w:rsid w:val="00A04C80"/>
    <w:rsid w:val="00A05732"/>
    <w:rsid w:val="00A06051"/>
    <w:rsid w:val="00A0635F"/>
    <w:rsid w:val="00A0740B"/>
    <w:rsid w:val="00A074E9"/>
    <w:rsid w:val="00A07CFE"/>
    <w:rsid w:val="00A07D90"/>
    <w:rsid w:val="00A10724"/>
    <w:rsid w:val="00A10AF1"/>
    <w:rsid w:val="00A10B78"/>
    <w:rsid w:val="00A10ED8"/>
    <w:rsid w:val="00A10F01"/>
    <w:rsid w:val="00A10FE2"/>
    <w:rsid w:val="00A11667"/>
    <w:rsid w:val="00A1188A"/>
    <w:rsid w:val="00A11FF6"/>
    <w:rsid w:val="00A12BEC"/>
    <w:rsid w:val="00A12E25"/>
    <w:rsid w:val="00A13370"/>
    <w:rsid w:val="00A136D5"/>
    <w:rsid w:val="00A137F8"/>
    <w:rsid w:val="00A13E6C"/>
    <w:rsid w:val="00A14433"/>
    <w:rsid w:val="00A14CD9"/>
    <w:rsid w:val="00A14D02"/>
    <w:rsid w:val="00A15078"/>
    <w:rsid w:val="00A151DF"/>
    <w:rsid w:val="00A15287"/>
    <w:rsid w:val="00A1563B"/>
    <w:rsid w:val="00A15DEF"/>
    <w:rsid w:val="00A16450"/>
    <w:rsid w:val="00A16BB1"/>
    <w:rsid w:val="00A16CB2"/>
    <w:rsid w:val="00A17103"/>
    <w:rsid w:val="00A177A5"/>
    <w:rsid w:val="00A2062B"/>
    <w:rsid w:val="00A2177B"/>
    <w:rsid w:val="00A22FF2"/>
    <w:rsid w:val="00A23249"/>
    <w:rsid w:val="00A23463"/>
    <w:rsid w:val="00A23814"/>
    <w:rsid w:val="00A24242"/>
    <w:rsid w:val="00A24AAD"/>
    <w:rsid w:val="00A24D40"/>
    <w:rsid w:val="00A257A7"/>
    <w:rsid w:val="00A25C1F"/>
    <w:rsid w:val="00A25DBA"/>
    <w:rsid w:val="00A264B2"/>
    <w:rsid w:val="00A267A1"/>
    <w:rsid w:val="00A26B60"/>
    <w:rsid w:val="00A26C26"/>
    <w:rsid w:val="00A271FC"/>
    <w:rsid w:val="00A277C7"/>
    <w:rsid w:val="00A279C7"/>
    <w:rsid w:val="00A30416"/>
    <w:rsid w:val="00A3059C"/>
    <w:rsid w:val="00A306C2"/>
    <w:rsid w:val="00A30CBC"/>
    <w:rsid w:val="00A30D10"/>
    <w:rsid w:val="00A30F89"/>
    <w:rsid w:val="00A313BD"/>
    <w:rsid w:val="00A31634"/>
    <w:rsid w:val="00A31B66"/>
    <w:rsid w:val="00A31B70"/>
    <w:rsid w:val="00A31E4E"/>
    <w:rsid w:val="00A31ECD"/>
    <w:rsid w:val="00A320EE"/>
    <w:rsid w:val="00A321F0"/>
    <w:rsid w:val="00A3234E"/>
    <w:rsid w:val="00A32AF6"/>
    <w:rsid w:val="00A32E28"/>
    <w:rsid w:val="00A33412"/>
    <w:rsid w:val="00A34126"/>
    <w:rsid w:val="00A34D4E"/>
    <w:rsid w:val="00A34D58"/>
    <w:rsid w:val="00A35074"/>
    <w:rsid w:val="00A350A8"/>
    <w:rsid w:val="00A35498"/>
    <w:rsid w:val="00A35564"/>
    <w:rsid w:val="00A35F23"/>
    <w:rsid w:val="00A35F65"/>
    <w:rsid w:val="00A36489"/>
    <w:rsid w:val="00A37588"/>
    <w:rsid w:val="00A37F07"/>
    <w:rsid w:val="00A401CD"/>
    <w:rsid w:val="00A409C9"/>
    <w:rsid w:val="00A40B8D"/>
    <w:rsid w:val="00A40C3C"/>
    <w:rsid w:val="00A413CB"/>
    <w:rsid w:val="00A41A3A"/>
    <w:rsid w:val="00A41DE3"/>
    <w:rsid w:val="00A41EB6"/>
    <w:rsid w:val="00A421D5"/>
    <w:rsid w:val="00A4258C"/>
    <w:rsid w:val="00A428B2"/>
    <w:rsid w:val="00A42A7D"/>
    <w:rsid w:val="00A42F61"/>
    <w:rsid w:val="00A437DE"/>
    <w:rsid w:val="00A44F18"/>
    <w:rsid w:val="00A4516C"/>
    <w:rsid w:val="00A4521B"/>
    <w:rsid w:val="00A454E1"/>
    <w:rsid w:val="00A45AB7"/>
    <w:rsid w:val="00A47141"/>
    <w:rsid w:val="00A471C6"/>
    <w:rsid w:val="00A472E3"/>
    <w:rsid w:val="00A4757F"/>
    <w:rsid w:val="00A47A5D"/>
    <w:rsid w:val="00A47C09"/>
    <w:rsid w:val="00A47D95"/>
    <w:rsid w:val="00A50261"/>
    <w:rsid w:val="00A506A2"/>
    <w:rsid w:val="00A50D17"/>
    <w:rsid w:val="00A510E9"/>
    <w:rsid w:val="00A511FD"/>
    <w:rsid w:val="00A516F6"/>
    <w:rsid w:val="00A518B4"/>
    <w:rsid w:val="00A51E88"/>
    <w:rsid w:val="00A51FB2"/>
    <w:rsid w:val="00A51FBA"/>
    <w:rsid w:val="00A52233"/>
    <w:rsid w:val="00A524C1"/>
    <w:rsid w:val="00A538CB"/>
    <w:rsid w:val="00A54681"/>
    <w:rsid w:val="00A546C9"/>
    <w:rsid w:val="00A54E7C"/>
    <w:rsid w:val="00A54F56"/>
    <w:rsid w:val="00A55358"/>
    <w:rsid w:val="00A554D7"/>
    <w:rsid w:val="00A55515"/>
    <w:rsid w:val="00A556AA"/>
    <w:rsid w:val="00A558CE"/>
    <w:rsid w:val="00A5601C"/>
    <w:rsid w:val="00A5605F"/>
    <w:rsid w:val="00A56227"/>
    <w:rsid w:val="00A564DF"/>
    <w:rsid w:val="00A5658C"/>
    <w:rsid w:val="00A5688B"/>
    <w:rsid w:val="00A56C88"/>
    <w:rsid w:val="00A56DF2"/>
    <w:rsid w:val="00A5735D"/>
    <w:rsid w:val="00A575D5"/>
    <w:rsid w:val="00A57E21"/>
    <w:rsid w:val="00A57E47"/>
    <w:rsid w:val="00A57F0E"/>
    <w:rsid w:val="00A60789"/>
    <w:rsid w:val="00A617EB"/>
    <w:rsid w:val="00A61A36"/>
    <w:rsid w:val="00A61C30"/>
    <w:rsid w:val="00A61D31"/>
    <w:rsid w:val="00A627AC"/>
    <w:rsid w:val="00A633A8"/>
    <w:rsid w:val="00A63BE3"/>
    <w:rsid w:val="00A64163"/>
    <w:rsid w:val="00A64831"/>
    <w:rsid w:val="00A64A67"/>
    <w:rsid w:val="00A653EE"/>
    <w:rsid w:val="00A65498"/>
    <w:rsid w:val="00A65663"/>
    <w:rsid w:val="00A66CEF"/>
    <w:rsid w:val="00A66FD0"/>
    <w:rsid w:val="00A67B08"/>
    <w:rsid w:val="00A67BA3"/>
    <w:rsid w:val="00A70919"/>
    <w:rsid w:val="00A70FAC"/>
    <w:rsid w:val="00A7132C"/>
    <w:rsid w:val="00A7135A"/>
    <w:rsid w:val="00A7178D"/>
    <w:rsid w:val="00A71D95"/>
    <w:rsid w:val="00A7213A"/>
    <w:rsid w:val="00A7296D"/>
    <w:rsid w:val="00A72EEA"/>
    <w:rsid w:val="00A73265"/>
    <w:rsid w:val="00A7343E"/>
    <w:rsid w:val="00A73E7E"/>
    <w:rsid w:val="00A740FA"/>
    <w:rsid w:val="00A7419A"/>
    <w:rsid w:val="00A7458E"/>
    <w:rsid w:val="00A745AF"/>
    <w:rsid w:val="00A74F30"/>
    <w:rsid w:val="00A74F37"/>
    <w:rsid w:val="00A75082"/>
    <w:rsid w:val="00A761C9"/>
    <w:rsid w:val="00A76608"/>
    <w:rsid w:val="00A76867"/>
    <w:rsid w:val="00A76996"/>
    <w:rsid w:val="00A7701D"/>
    <w:rsid w:val="00A77741"/>
    <w:rsid w:val="00A77C24"/>
    <w:rsid w:val="00A8045D"/>
    <w:rsid w:val="00A80683"/>
    <w:rsid w:val="00A80A2C"/>
    <w:rsid w:val="00A80ECB"/>
    <w:rsid w:val="00A81341"/>
    <w:rsid w:val="00A8154D"/>
    <w:rsid w:val="00A81AA3"/>
    <w:rsid w:val="00A829AB"/>
    <w:rsid w:val="00A82A58"/>
    <w:rsid w:val="00A83206"/>
    <w:rsid w:val="00A841F8"/>
    <w:rsid w:val="00A84819"/>
    <w:rsid w:val="00A85135"/>
    <w:rsid w:val="00A85611"/>
    <w:rsid w:val="00A85775"/>
    <w:rsid w:val="00A85948"/>
    <w:rsid w:val="00A85E27"/>
    <w:rsid w:val="00A868A4"/>
    <w:rsid w:val="00A86C1C"/>
    <w:rsid w:val="00A874AC"/>
    <w:rsid w:val="00A87625"/>
    <w:rsid w:val="00A87BEB"/>
    <w:rsid w:val="00A87FD0"/>
    <w:rsid w:val="00A87FFC"/>
    <w:rsid w:val="00A9072D"/>
    <w:rsid w:val="00A90782"/>
    <w:rsid w:val="00A909DC"/>
    <w:rsid w:val="00A90D2F"/>
    <w:rsid w:val="00A91240"/>
    <w:rsid w:val="00A91D6F"/>
    <w:rsid w:val="00A9247D"/>
    <w:rsid w:val="00A92580"/>
    <w:rsid w:val="00A92E0E"/>
    <w:rsid w:val="00A939AD"/>
    <w:rsid w:val="00A94448"/>
    <w:rsid w:val="00A94AE1"/>
    <w:rsid w:val="00A94BA9"/>
    <w:rsid w:val="00A94FB1"/>
    <w:rsid w:val="00A95584"/>
    <w:rsid w:val="00A95938"/>
    <w:rsid w:val="00A960DC"/>
    <w:rsid w:val="00A96D90"/>
    <w:rsid w:val="00A97060"/>
    <w:rsid w:val="00A971F4"/>
    <w:rsid w:val="00A976C9"/>
    <w:rsid w:val="00A97CB7"/>
    <w:rsid w:val="00A97D37"/>
    <w:rsid w:val="00AA073E"/>
    <w:rsid w:val="00AA07CC"/>
    <w:rsid w:val="00AA12E8"/>
    <w:rsid w:val="00AA198E"/>
    <w:rsid w:val="00AA1AF8"/>
    <w:rsid w:val="00AA1FC0"/>
    <w:rsid w:val="00AA2E11"/>
    <w:rsid w:val="00AA35EE"/>
    <w:rsid w:val="00AA3892"/>
    <w:rsid w:val="00AA3989"/>
    <w:rsid w:val="00AA3E8F"/>
    <w:rsid w:val="00AA474F"/>
    <w:rsid w:val="00AA4891"/>
    <w:rsid w:val="00AA4FF9"/>
    <w:rsid w:val="00AA6240"/>
    <w:rsid w:val="00AA6D52"/>
    <w:rsid w:val="00AA7AE5"/>
    <w:rsid w:val="00AB0390"/>
    <w:rsid w:val="00AB0499"/>
    <w:rsid w:val="00AB04C4"/>
    <w:rsid w:val="00AB0740"/>
    <w:rsid w:val="00AB097D"/>
    <w:rsid w:val="00AB097F"/>
    <w:rsid w:val="00AB11B1"/>
    <w:rsid w:val="00AB121E"/>
    <w:rsid w:val="00AB16F6"/>
    <w:rsid w:val="00AB1CAE"/>
    <w:rsid w:val="00AB1CE3"/>
    <w:rsid w:val="00AB1E70"/>
    <w:rsid w:val="00AB21D1"/>
    <w:rsid w:val="00AB2438"/>
    <w:rsid w:val="00AB32EB"/>
    <w:rsid w:val="00AB3339"/>
    <w:rsid w:val="00AB3647"/>
    <w:rsid w:val="00AB365B"/>
    <w:rsid w:val="00AB3CB7"/>
    <w:rsid w:val="00AB4733"/>
    <w:rsid w:val="00AB486F"/>
    <w:rsid w:val="00AB4A99"/>
    <w:rsid w:val="00AB4D0A"/>
    <w:rsid w:val="00AB4E34"/>
    <w:rsid w:val="00AB57D5"/>
    <w:rsid w:val="00AB5E52"/>
    <w:rsid w:val="00AB5FC0"/>
    <w:rsid w:val="00AB64A2"/>
    <w:rsid w:val="00AB65CE"/>
    <w:rsid w:val="00AB668E"/>
    <w:rsid w:val="00AB7EF6"/>
    <w:rsid w:val="00AC011B"/>
    <w:rsid w:val="00AC0CAE"/>
    <w:rsid w:val="00AC12AB"/>
    <w:rsid w:val="00AC165F"/>
    <w:rsid w:val="00AC16EC"/>
    <w:rsid w:val="00AC1A75"/>
    <w:rsid w:val="00AC1BDE"/>
    <w:rsid w:val="00AC2F66"/>
    <w:rsid w:val="00AC3B6F"/>
    <w:rsid w:val="00AC4F7C"/>
    <w:rsid w:val="00AC4FEA"/>
    <w:rsid w:val="00AC55EB"/>
    <w:rsid w:val="00AC572D"/>
    <w:rsid w:val="00AC5DB7"/>
    <w:rsid w:val="00AC68A2"/>
    <w:rsid w:val="00AC6FB7"/>
    <w:rsid w:val="00AC706A"/>
    <w:rsid w:val="00AC7221"/>
    <w:rsid w:val="00AC7FD3"/>
    <w:rsid w:val="00AD0068"/>
    <w:rsid w:val="00AD049B"/>
    <w:rsid w:val="00AD0FB9"/>
    <w:rsid w:val="00AD1EC7"/>
    <w:rsid w:val="00AD2236"/>
    <w:rsid w:val="00AD23E7"/>
    <w:rsid w:val="00AD25FE"/>
    <w:rsid w:val="00AD2728"/>
    <w:rsid w:val="00AD3077"/>
    <w:rsid w:val="00AD310A"/>
    <w:rsid w:val="00AD3393"/>
    <w:rsid w:val="00AD36DC"/>
    <w:rsid w:val="00AD3A42"/>
    <w:rsid w:val="00AD429C"/>
    <w:rsid w:val="00AD46BA"/>
    <w:rsid w:val="00AD498A"/>
    <w:rsid w:val="00AD5208"/>
    <w:rsid w:val="00AD5224"/>
    <w:rsid w:val="00AD5282"/>
    <w:rsid w:val="00AD54BA"/>
    <w:rsid w:val="00AD5C29"/>
    <w:rsid w:val="00AD60C4"/>
    <w:rsid w:val="00AD639C"/>
    <w:rsid w:val="00AD669B"/>
    <w:rsid w:val="00AD674C"/>
    <w:rsid w:val="00AD6827"/>
    <w:rsid w:val="00AD7ECB"/>
    <w:rsid w:val="00AE0946"/>
    <w:rsid w:val="00AE0BFC"/>
    <w:rsid w:val="00AE0C2F"/>
    <w:rsid w:val="00AE0FD1"/>
    <w:rsid w:val="00AE1B09"/>
    <w:rsid w:val="00AE29B2"/>
    <w:rsid w:val="00AE3179"/>
    <w:rsid w:val="00AE31C2"/>
    <w:rsid w:val="00AE3BF6"/>
    <w:rsid w:val="00AE419C"/>
    <w:rsid w:val="00AE44AE"/>
    <w:rsid w:val="00AE4633"/>
    <w:rsid w:val="00AE54A9"/>
    <w:rsid w:val="00AE62D5"/>
    <w:rsid w:val="00AE647A"/>
    <w:rsid w:val="00AE74C1"/>
    <w:rsid w:val="00AE7599"/>
    <w:rsid w:val="00AE7801"/>
    <w:rsid w:val="00AE78A2"/>
    <w:rsid w:val="00AF0435"/>
    <w:rsid w:val="00AF08D9"/>
    <w:rsid w:val="00AF08F8"/>
    <w:rsid w:val="00AF0C1E"/>
    <w:rsid w:val="00AF0CC4"/>
    <w:rsid w:val="00AF0D43"/>
    <w:rsid w:val="00AF1F03"/>
    <w:rsid w:val="00AF22B8"/>
    <w:rsid w:val="00AF2AFD"/>
    <w:rsid w:val="00AF2E39"/>
    <w:rsid w:val="00AF2E59"/>
    <w:rsid w:val="00AF2F3D"/>
    <w:rsid w:val="00AF31E9"/>
    <w:rsid w:val="00AF3242"/>
    <w:rsid w:val="00AF34A6"/>
    <w:rsid w:val="00AF34DF"/>
    <w:rsid w:val="00AF3857"/>
    <w:rsid w:val="00AF39F4"/>
    <w:rsid w:val="00AF3B95"/>
    <w:rsid w:val="00AF42F6"/>
    <w:rsid w:val="00AF4640"/>
    <w:rsid w:val="00AF47B5"/>
    <w:rsid w:val="00AF47CA"/>
    <w:rsid w:val="00AF4BBD"/>
    <w:rsid w:val="00AF4F42"/>
    <w:rsid w:val="00AF50A7"/>
    <w:rsid w:val="00AF51A5"/>
    <w:rsid w:val="00AF5C3F"/>
    <w:rsid w:val="00AF5CAD"/>
    <w:rsid w:val="00AF5D34"/>
    <w:rsid w:val="00AF6E4D"/>
    <w:rsid w:val="00AF7740"/>
    <w:rsid w:val="00AF7FC4"/>
    <w:rsid w:val="00B00373"/>
    <w:rsid w:val="00B005D7"/>
    <w:rsid w:val="00B00D2F"/>
    <w:rsid w:val="00B00F0F"/>
    <w:rsid w:val="00B0188B"/>
    <w:rsid w:val="00B01E7A"/>
    <w:rsid w:val="00B02273"/>
    <w:rsid w:val="00B0310A"/>
    <w:rsid w:val="00B03220"/>
    <w:rsid w:val="00B032F2"/>
    <w:rsid w:val="00B0333D"/>
    <w:rsid w:val="00B0387A"/>
    <w:rsid w:val="00B03A1B"/>
    <w:rsid w:val="00B03DDE"/>
    <w:rsid w:val="00B03E7D"/>
    <w:rsid w:val="00B03EA2"/>
    <w:rsid w:val="00B0439F"/>
    <w:rsid w:val="00B04533"/>
    <w:rsid w:val="00B045A3"/>
    <w:rsid w:val="00B045E7"/>
    <w:rsid w:val="00B04C22"/>
    <w:rsid w:val="00B04FA1"/>
    <w:rsid w:val="00B05188"/>
    <w:rsid w:val="00B0549B"/>
    <w:rsid w:val="00B054FF"/>
    <w:rsid w:val="00B058CE"/>
    <w:rsid w:val="00B06637"/>
    <w:rsid w:val="00B06ADE"/>
    <w:rsid w:val="00B06CC4"/>
    <w:rsid w:val="00B07049"/>
    <w:rsid w:val="00B07544"/>
    <w:rsid w:val="00B07951"/>
    <w:rsid w:val="00B07B2F"/>
    <w:rsid w:val="00B07BE1"/>
    <w:rsid w:val="00B10A5C"/>
    <w:rsid w:val="00B10B5C"/>
    <w:rsid w:val="00B10C55"/>
    <w:rsid w:val="00B1120D"/>
    <w:rsid w:val="00B11245"/>
    <w:rsid w:val="00B113E3"/>
    <w:rsid w:val="00B11F99"/>
    <w:rsid w:val="00B125F2"/>
    <w:rsid w:val="00B12FB0"/>
    <w:rsid w:val="00B1366D"/>
    <w:rsid w:val="00B136CF"/>
    <w:rsid w:val="00B14282"/>
    <w:rsid w:val="00B14348"/>
    <w:rsid w:val="00B14A9E"/>
    <w:rsid w:val="00B15C58"/>
    <w:rsid w:val="00B1607A"/>
    <w:rsid w:val="00B160F5"/>
    <w:rsid w:val="00B16879"/>
    <w:rsid w:val="00B1692D"/>
    <w:rsid w:val="00B170F5"/>
    <w:rsid w:val="00B1748A"/>
    <w:rsid w:val="00B174C5"/>
    <w:rsid w:val="00B17509"/>
    <w:rsid w:val="00B17579"/>
    <w:rsid w:val="00B176EE"/>
    <w:rsid w:val="00B2002E"/>
    <w:rsid w:val="00B20936"/>
    <w:rsid w:val="00B20DDB"/>
    <w:rsid w:val="00B20E46"/>
    <w:rsid w:val="00B21585"/>
    <w:rsid w:val="00B215C7"/>
    <w:rsid w:val="00B21A84"/>
    <w:rsid w:val="00B21AA0"/>
    <w:rsid w:val="00B21B99"/>
    <w:rsid w:val="00B21EAA"/>
    <w:rsid w:val="00B22024"/>
    <w:rsid w:val="00B220F0"/>
    <w:rsid w:val="00B22289"/>
    <w:rsid w:val="00B222A6"/>
    <w:rsid w:val="00B22339"/>
    <w:rsid w:val="00B2286A"/>
    <w:rsid w:val="00B22B39"/>
    <w:rsid w:val="00B22B85"/>
    <w:rsid w:val="00B230F1"/>
    <w:rsid w:val="00B23736"/>
    <w:rsid w:val="00B23DD0"/>
    <w:rsid w:val="00B248BB"/>
    <w:rsid w:val="00B24BC9"/>
    <w:rsid w:val="00B253E9"/>
    <w:rsid w:val="00B255EE"/>
    <w:rsid w:val="00B25CEE"/>
    <w:rsid w:val="00B25D40"/>
    <w:rsid w:val="00B26568"/>
    <w:rsid w:val="00B26836"/>
    <w:rsid w:val="00B268D3"/>
    <w:rsid w:val="00B26F31"/>
    <w:rsid w:val="00B271C4"/>
    <w:rsid w:val="00B2767E"/>
    <w:rsid w:val="00B277EB"/>
    <w:rsid w:val="00B27D40"/>
    <w:rsid w:val="00B27FE6"/>
    <w:rsid w:val="00B30003"/>
    <w:rsid w:val="00B303C3"/>
    <w:rsid w:val="00B306BA"/>
    <w:rsid w:val="00B30E5B"/>
    <w:rsid w:val="00B314D7"/>
    <w:rsid w:val="00B31823"/>
    <w:rsid w:val="00B3186B"/>
    <w:rsid w:val="00B32267"/>
    <w:rsid w:val="00B325B7"/>
    <w:rsid w:val="00B32826"/>
    <w:rsid w:val="00B3295F"/>
    <w:rsid w:val="00B32BFA"/>
    <w:rsid w:val="00B3312B"/>
    <w:rsid w:val="00B33C86"/>
    <w:rsid w:val="00B33DEC"/>
    <w:rsid w:val="00B344E0"/>
    <w:rsid w:val="00B34511"/>
    <w:rsid w:val="00B35296"/>
    <w:rsid w:val="00B352B9"/>
    <w:rsid w:val="00B359C2"/>
    <w:rsid w:val="00B35A8F"/>
    <w:rsid w:val="00B35BE4"/>
    <w:rsid w:val="00B366FB"/>
    <w:rsid w:val="00B37EED"/>
    <w:rsid w:val="00B400CF"/>
    <w:rsid w:val="00B4010C"/>
    <w:rsid w:val="00B409FB"/>
    <w:rsid w:val="00B40F08"/>
    <w:rsid w:val="00B412B5"/>
    <w:rsid w:val="00B41BF6"/>
    <w:rsid w:val="00B41DA4"/>
    <w:rsid w:val="00B41E0E"/>
    <w:rsid w:val="00B42363"/>
    <w:rsid w:val="00B42523"/>
    <w:rsid w:val="00B43F80"/>
    <w:rsid w:val="00B44EFF"/>
    <w:rsid w:val="00B45B9F"/>
    <w:rsid w:val="00B46754"/>
    <w:rsid w:val="00B50410"/>
    <w:rsid w:val="00B50A28"/>
    <w:rsid w:val="00B510AB"/>
    <w:rsid w:val="00B510BE"/>
    <w:rsid w:val="00B511BE"/>
    <w:rsid w:val="00B51280"/>
    <w:rsid w:val="00B519B8"/>
    <w:rsid w:val="00B51A62"/>
    <w:rsid w:val="00B51D72"/>
    <w:rsid w:val="00B51F95"/>
    <w:rsid w:val="00B52166"/>
    <w:rsid w:val="00B523DC"/>
    <w:rsid w:val="00B52419"/>
    <w:rsid w:val="00B52887"/>
    <w:rsid w:val="00B52927"/>
    <w:rsid w:val="00B52935"/>
    <w:rsid w:val="00B52992"/>
    <w:rsid w:val="00B52AC1"/>
    <w:rsid w:val="00B53585"/>
    <w:rsid w:val="00B5397E"/>
    <w:rsid w:val="00B53D85"/>
    <w:rsid w:val="00B542CB"/>
    <w:rsid w:val="00B544A1"/>
    <w:rsid w:val="00B55564"/>
    <w:rsid w:val="00B5556C"/>
    <w:rsid w:val="00B5581D"/>
    <w:rsid w:val="00B560B3"/>
    <w:rsid w:val="00B566BA"/>
    <w:rsid w:val="00B568F5"/>
    <w:rsid w:val="00B573C0"/>
    <w:rsid w:val="00B57923"/>
    <w:rsid w:val="00B57AED"/>
    <w:rsid w:val="00B57C17"/>
    <w:rsid w:val="00B6064D"/>
    <w:rsid w:val="00B60EFB"/>
    <w:rsid w:val="00B60F99"/>
    <w:rsid w:val="00B613EC"/>
    <w:rsid w:val="00B614EF"/>
    <w:rsid w:val="00B615A6"/>
    <w:rsid w:val="00B61D55"/>
    <w:rsid w:val="00B620B2"/>
    <w:rsid w:val="00B6227D"/>
    <w:rsid w:val="00B62A0C"/>
    <w:rsid w:val="00B62CA2"/>
    <w:rsid w:val="00B62CC1"/>
    <w:rsid w:val="00B63184"/>
    <w:rsid w:val="00B63C03"/>
    <w:rsid w:val="00B64698"/>
    <w:rsid w:val="00B6484C"/>
    <w:rsid w:val="00B6521D"/>
    <w:rsid w:val="00B6598E"/>
    <w:rsid w:val="00B66435"/>
    <w:rsid w:val="00B66AF6"/>
    <w:rsid w:val="00B679A4"/>
    <w:rsid w:val="00B67A7C"/>
    <w:rsid w:val="00B67B23"/>
    <w:rsid w:val="00B67C25"/>
    <w:rsid w:val="00B67CA3"/>
    <w:rsid w:val="00B67F88"/>
    <w:rsid w:val="00B7081F"/>
    <w:rsid w:val="00B70F33"/>
    <w:rsid w:val="00B71E94"/>
    <w:rsid w:val="00B71F44"/>
    <w:rsid w:val="00B721AE"/>
    <w:rsid w:val="00B7223B"/>
    <w:rsid w:val="00B72C1D"/>
    <w:rsid w:val="00B72F35"/>
    <w:rsid w:val="00B735D2"/>
    <w:rsid w:val="00B743A0"/>
    <w:rsid w:val="00B744E7"/>
    <w:rsid w:val="00B74D67"/>
    <w:rsid w:val="00B75370"/>
    <w:rsid w:val="00B75E56"/>
    <w:rsid w:val="00B76E5B"/>
    <w:rsid w:val="00B76ECF"/>
    <w:rsid w:val="00B77353"/>
    <w:rsid w:val="00B7761E"/>
    <w:rsid w:val="00B778E8"/>
    <w:rsid w:val="00B77A66"/>
    <w:rsid w:val="00B80256"/>
    <w:rsid w:val="00B802B4"/>
    <w:rsid w:val="00B8033F"/>
    <w:rsid w:val="00B80749"/>
    <w:rsid w:val="00B80938"/>
    <w:rsid w:val="00B80B85"/>
    <w:rsid w:val="00B80ED6"/>
    <w:rsid w:val="00B8111B"/>
    <w:rsid w:val="00B82250"/>
    <w:rsid w:val="00B82ADF"/>
    <w:rsid w:val="00B82CE1"/>
    <w:rsid w:val="00B83686"/>
    <w:rsid w:val="00B8378C"/>
    <w:rsid w:val="00B837F2"/>
    <w:rsid w:val="00B83B64"/>
    <w:rsid w:val="00B84B71"/>
    <w:rsid w:val="00B8505C"/>
    <w:rsid w:val="00B85F9D"/>
    <w:rsid w:val="00B868B6"/>
    <w:rsid w:val="00B8694D"/>
    <w:rsid w:val="00B86C7C"/>
    <w:rsid w:val="00B86E63"/>
    <w:rsid w:val="00B86EE5"/>
    <w:rsid w:val="00B87918"/>
    <w:rsid w:val="00B879DE"/>
    <w:rsid w:val="00B909A2"/>
    <w:rsid w:val="00B91066"/>
    <w:rsid w:val="00B910BE"/>
    <w:rsid w:val="00B910CC"/>
    <w:rsid w:val="00B91154"/>
    <w:rsid w:val="00B915E0"/>
    <w:rsid w:val="00B91C94"/>
    <w:rsid w:val="00B91FC9"/>
    <w:rsid w:val="00B9205E"/>
    <w:rsid w:val="00B92DE6"/>
    <w:rsid w:val="00B93205"/>
    <w:rsid w:val="00B93389"/>
    <w:rsid w:val="00B93852"/>
    <w:rsid w:val="00B946EE"/>
    <w:rsid w:val="00B94FB1"/>
    <w:rsid w:val="00B95CB0"/>
    <w:rsid w:val="00B96445"/>
    <w:rsid w:val="00B965B4"/>
    <w:rsid w:val="00B966A5"/>
    <w:rsid w:val="00B96D8D"/>
    <w:rsid w:val="00B978DF"/>
    <w:rsid w:val="00B97B10"/>
    <w:rsid w:val="00B97B7A"/>
    <w:rsid w:val="00BA0E5E"/>
    <w:rsid w:val="00BA1440"/>
    <w:rsid w:val="00BA157C"/>
    <w:rsid w:val="00BA200F"/>
    <w:rsid w:val="00BA2069"/>
    <w:rsid w:val="00BA2261"/>
    <w:rsid w:val="00BA26A9"/>
    <w:rsid w:val="00BA3B0B"/>
    <w:rsid w:val="00BA3DF0"/>
    <w:rsid w:val="00BA5391"/>
    <w:rsid w:val="00BA55A0"/>
    <w:rsid w:val="00BA56FA"/>
    <w:rsid w:val="00BA57DD"/>
    <w:rsid w:val="00BA5C93"/>
    <w:rsid w:val="00BA5DE6"/>
    <w:rsid w:val="00BA6A00"/>
    <w:rsid w:val="00BA6B8A"/>
    <w:rsid w:val="00BA6BCE"/>
    <w:rsid w:val="00BA6C41"/>
    <w:rsid w:val="00BA752B"/>
    <w:rsid w:val="00BA794A"/>
    <w:rsid w:val="00BA7B1C"/>
    <w:rsid w:val="00BB05B7"/>
    <w:rsid w:val="00BB06AD"/>
    <w:rsid w:val="00BB13F9"/>
    <w:rsid w:val="00BB14C4"/>
    <w:rsid w:val="00BB14D2"/>
    <w:rsid w:val="00BB1890"/>
    <w:rsid w:val="00BB1EA1"/>
    <w:rsid w:val="00BB2C23"/>
    <w:rsid w:val="00BB2E5D"/>
    <w:rsid w:val="00BB4E0A"/>
    <w:rsid w:val="00BB51B3"/>
    <w:rsid w:val="00BB55F5"/>
    <w:rsid w:val="00BB6698"/>
    <w:rsid w:val="00BB67B3"/>
    <w:rsid w:val="00BB69F9"/>
    <w:rsid w:val="00BB79BA"/>
    <w:rsid w:val="00BB7F0A"/>
    <w:rsid w:val="00BC0154"/>
    <w:rsid w:val="00BC01D6"/>
    <w:rsid w:val="00BC05A1"/>
    <w:rsid w:val="00BC0CEF"/>
    <w:rsid w:val="00BC1534"/>
    <w:rsid w:val="00BC227B"/>
    <w:rsid w:val="00BC2B92"/>
    <w:rsid w:val="00BC2F8D"/>
    <w:rsid w:val="00BC321D"/>
    <w:rsid w:val="00BC4D71"/>
    <w:rsid w:val="00BC4F56"/>
    <w:rsid w:val="00BC5EC1"/>
    <w:rsid w:val="00BC606A"/>
    <w:rsid w:val="00BC6A41"/>
    <w:rsid w:val="00BC71BF"/>
    <w:rsid w:val="00BC72AF"/>
    <w:rsid w:val="00BC7461"/>
    <w:rsid w:val="00BC74D9"/>
    <w:rsid w:val="00BC75E6"/>
    <w:rsid w:val="00BD0ABC"/>
    <w:rsid w:val="00BD1FFD"/>
    <w:rsid w:val="00BD2168"/>
    <w:rsid w:val="00BD2A51"/>
    <w:rsid w:val="00BD31C7"/>
    <w:rsid w:val="00BD31C8"/>
    <w:rsid w:val="00BD36AC"/>
    <w:rsid w:val="00BD3B38"/>
    <w:rsid w:val="00BD3C64"/>
    <w:rsid w:val="00BD4014"/>
    <w:rsid w:val="00BD4076"/>
    <w:rsid w:val="00BD4318"/>
    <w:rsid w:val="00BD522E"/>
    <w:rsid w:val="00BD5580"/>
    <w:rsid w:val="00BD5596"/>
    <w:rsid w:val="00BD55AF"/>
    <w:rsid w:val="00BD5705"/>
    <w:rsid w:val="00BD59DC"/>
    <w:rsid w:val="00BD5B0D"/>
    <w:rsid w:val="00BD5D52"/>
    <w:rsid w:val="00BD6168"/>
    <w:rsid w:val="00BD6428"/>
    <w:rsid w:val="00BD65DC"/>
    <w:rsid w:val="00BD6EC5"/>
    <w:rsid w:val="00BE0582"/>
    <w:rsid w:val="00BE06D6"/>
    <w:rsid w:val="00BE0C23"/>
    <w:rsid w:val="00BE1CE7"/>
    <w:rsid w:val="00BE241E"/>
    <w:rsid w:val="00BE256E"/>
    <w:rsid w:val="00BE2C93"/>
    <w:rsid w:val="00BE2CB9"/>
    <w:rsid w:val="00BE2EDF"/>
    <w:rsid w:val="00BE2F3F"/>
    <w:rsid w:val="00BE33EF"/>
    <w:rsid w:val="00BE3500"/>
    <w:rsid w:val="00BE4A02"/>
    <w:rsid w:val="00BE4AFA"/>
    <w:rsid w:val="00BE552C"/>
    <w:rsid w:val="00BE57BC"/>
    <w:rsid w:val="00BE5D78"/>
    <w:rsid w:val="00BE61C5"/>
    <w:rsid w:val="00BE6393"/>
    <w:rsid w:val="00BE642B"/>
    <w:rsid w:val="00BE67C5"/>
    <w:rsid w:val="00BE6EA9"/>
    <w:rsid w:val="00BE723B"/>
    <w:rsid w:val="00BE729E"/>
    <w:rsid w:val="00BE73C5"/>
    <w:rsid w:val="00BF04BA"/>
    <w:rsid w:val="00BF0F07"/>
    <w:rsid w:val="00BF152A"/>
    <w:rsid w:val="00BF1EAB"/>
    <w:rsid w:val="00BF2406"/>
    <w:rsid w:val="00BF2CD2"/>
    <w:rsid w:val="00BF346E"/>
    <w:rsid w:val="00BF356F"/>
    <w:rsid w:val="00BF3D62"/>
    <w:rsid w:val="00BF3E1C"/>
    <w:rsid w:val="00BF3E39"/>
    <w:rsid w:val="00BF46A1"/>
    <w:rsid w:val="00BF4B25"/>
    <w:rsid w:val="00BF4CAF"/>
    <w:rsid w:val="00BF5082"/>
    <w:rsid w:val="00BF5D22"/>
    <w:rsid w:val="00BF6172"/>
    <w:rsid w:val="00BF621B"/>
    <w:rsid w:val="00BF629F"/>
    <w:rsid w:val="00BF6C08"/>
    <w:rsid w:val="00BF7B0B"/>
    <w:rsid w:val="00C0043B"/>
    <w:rsid w:val="00C0063E"/>
    <w:rsid w:val="00C006BD"/>
    <w:rsid w:val="00C0090B"/>
    <w:rsid w:val="00C00DB8"/>
    <w:rsid w:val="00C00E65"/>
    <w:rsid w:val="00C01331"/>
    <w:rsid w:val="00C01DD9"/>
    <w:rsid w:val="00C01F3F"/>
    <w:rsid w:val="00C023AA"/>
    <w:rsid w:val="00C0243E"/>
    <w:rsid w:val="00C031A1"/>
    <w:rsid w:val="00C04777"/>
    <w:rsid w:val="00C04C28"/>
    <w:rsid w:val="00C054F2"/>
    <w:rsid w:val="00C057CA"/>
    <w:rsid w:val="00C0620C"/>
    <w:rsid w:val="00C0628D"/>
    <w:rsid w:val="00C06297"/>
    <w:rsid w:val="00C06696"/>
    <w:rsid w:val="00C069FB"/>
    <w:rsid w:val="00C06DDA"/>
    <w:rsid w:val="00C06F24"/>
    <w:rsid w:val="00C0779A"/>
    <w:rsid w:val="00C07DD5"/>
    <w:rsid w:val="00C108B5"/>
    <w:rsid w:val="00C1093A"/>
    <w:rsid w:val="00C10E8F"/>
    <w:rsid w:val="00C10EC9"/>
    <w:rsid w:val="00C1124F"/>
    <w:rsid w:val="00C11391"/>
    <w:rsid w:val="00C11522"/>
    <w:rsid w:val="00C125AD"/>
    <w:rsid w:val="00C126C1"/>
    <w:rsid w:val="00C12C09"/>
    <w:rsid w:val="00C12D43"/>
    <w:rsid w:val="00C134C3"/>
    <w:rsid w:val="00C13C61"/>
    <w:rsid w:val="00C13EFE"/>
    <w:rsid w:val="00C1407F"/>
    <w:rsid w:val="00C14082"/>
    <w:rsid w:val="00C1517D"/>
    <w:rsid w:val="00C156B0"/>
    <w:rsid w:val="00C15FC3"/>
    <w:rsid w:val="00C16115"/>
    <w:rsid w:val="00C1622E"/>
    <w:rsid w:val="00C16560"/>
    <w:rsid w:val="00C1674C"/>
    <w:rsid w:val="00C16AE2"/>
    <w:rsid w:val="00C17437"/>
    <w:rsid w:val="00C174C0"/>
    <w:rsid w:val="00C20164"/>
    <w:rsid w:val="00C20AE2"/>
    <w:rsid w:val="00C20FC3"/>
    <w:rsid w:val="00C21A91"/>
    <w:rsid w:val="00C2229A"/>
    <w:rsid w:val="00C22899"/>
    <w:rsid w:val="00C22AFE"/>
    <w:rsid w:val="00C22D9E"/>
    <w:rsid w:val="00C232B2"/>
    <w:rsid w:val="00C239EF"/>
    <w:rsid w:val="00C241C5"/>
    <w:rsid w:val="00C249E2"/>
    <w:rsid w:val="00C251E9"/>
    <w:rsid w:val="00C2552B"/>
    <w:rsid w:val="00C25A60"/>
    <w:rsid w:val="00C26987"/>
    <w:rsid w:val="00C26F2C"/>
    <w:rsid w:val="00C27565"/>
    <w:rsid w:val="00C30079"/>
    <w:rsid w:val="00C3047F"/>
    <w:rsid w:val="00C30D48"/>
    <w:rsid w:val="00C31BFC"/>
    <w:rsid w:val="00C31CA5"/>
    <w:rsid w:val="00C322C4"/>
    <w:rsid w:val="00C32383"/>
    <w:rsid w:val="00C325A9"/>
    <w:rsid w:val="00C332D9"/>
    <w:rsid w:val="00C338E4"/>
    <w:rsid w:val="00C33B99"/>
    <w:rsid w:val="00C33C9B"/>
    <w:rsid w:val="00C3469C"/>
    <w:rsid w:val="00C34707"/>
    <w:rsid w:val="00C34D30"/>
    <w:rsid w:val="00C35A47"/>
    <w:rsid w:val="00C36187"/>
    <w:rsid w:val="00C36476"/>
    <w:rsid w:val="00C36C66"/>
    <w:rsid w:val="00C37417"/>
    <w:rsid w:val="00C37567"/>
    <w:rsid w:val="00C377A3"/>
    <w:rsid w:val="00C377C0"/>
    <w:rsid w:val="00C4103D"/>
    <w:rsid w:val="00C41085"/>
    <w:rsid w:val="00C411A2"/>
    <w:rsid w:val="00C414E3"/>
    <w:rsid w:val="00C4180C"/>
    <w:rsid w:val="00C423E3"/>
    <w:rsid w:val="00C42702"/>
    <w:rsid w:val="00C42AF7"/>
    <w:rsid w:val="00C42B40"/>
    <w:rsid w:val="00C42F97"/>
    <w:rsid w:val="00C43708"/>
    <w:rsid w:val="00C43934"/>
    <w:rsid w:val="00C43A26"/>
    <w:rsid w:val="00C43E4C"/>
    <w:rsid w:val="00C44334"/>
    <w:rsid w:val="00C4458D"/>
    <w:rsid w:val="00C445CB"/>
    <w:rsid w:val="00C447D2"/>
    <w:rsid w:val="00C45091"/>
    <w:rsid w:val="00C450E6"/>
    <w:rsid w:val="00C4528F"/>
    <w:rsid w:val="00C4556A"/>
    <w:rsid w:val="00C46B91"/>
    <w:rsid w:val="00C473B5"/>
    <w:rsid w:val="00C478F8"/>
    <w:rsid w:val="00C47906"/>
    <w:rsid w:val="00C50000"/>
    <w:rsid w:val="00C506FB"/>
    <w:rsid w:val="00C50885"/>
    <w:rsid w:val="00C50D0A"/>
    <w:rsid w:val="00C50FE9"/>
    <w:rsid w:val="00C51008"/>
    <w:rsid w:val="00C5171D"/>
    <w:rsid w:val="00C51A09"/>
    <w:rsid w:val="00C51D16"/>
    <w:rsid w:val="00C51F77"/>
    <w:rsid w:val="00C51F93"/>
    <w:rsid w:val="00C52030"/>
    <w:rsid w:val="00C52047"/>
    <w:rsid w:val="00C52278"/>
    <w:rsid w:val="00C5229A"/>
    <w:rsid w:val="00C52D7E"/>
    <w:rsid w:val="00C52E7E"/>
    <w:rsid w:val="00C5327E"/>
    <w:rsid w:val="00C53855"/>
    <w:rsid w:val="00C54071"/>
    <w:rsid w:val="00C54151"/>
    <w:rsid w:val="00C54231"/>
    <w:rsid w:val="00C547AF"/>
    <w:rsid w:val="00C54A8C"/>
    <w:rsid w:val="00C54C63"/>
    <w:rsid w:val="00C54CE7"/>
    <w:rsid w:val="00C55340"/>
    <w:rsid w:val="00C55C7C"/>
    <w:rsid w:val="00C56746"/>
    <w:rsid w:val="00C56B70"/>
    <w:rsid w:val="00C5703A"/>
    <w:rsid w:val="00C572B3"/>
    <w:rsid w:val="00C57573"/>
    <w:rsid w:val="00C57DA8"/>
    <w:rsid w:val="00C57DB3"/>
    <w:rsid w:val="00C57EC7"/>
    <w:rsid w:val="00C57F01"/>
    <w:rsid w:val="00C600C7"/>
    <w:rsid w:val="00C605C3"/>
    <w:rsid w:val="00C60642"/>
    <w:rsid w:val="00C60EC1"/>
    <w:rsid w:val="00C611C8"/>
    <w:rsid w:val="00C61239"/>
    <w:rsid w:val="00C61351"/>
    <w:rsid w:val="00C614CB"/>
    <w:rsid w:val="00C61767"/>
    <w:rsid w:val="00C61998"/>
    <w:rsid w:val="00C61BF8"/>
    <w:rsid w:val="00C61FBD"/>
    <w:rsid w:val="00C620DE"/>
    <w:rsid w:val="00C62753"/>
    <w:rsid w:val="00C62793"/>
    <w:rsid w:val="00C62995"/>
    <w:rsid w:val="00C62F25"/>
    <w:rsid w:val="00C63840"/>
    <w:rsid w:val="00C638BF"/>
    <w:rsid w:val="00C63956"/>
    <w:rsid w:val="00C63E47"/>
    <w:rsid w:val="00C63FD8"/>
    <w:rsid w:val="00C6430B"/>
    <w:rsid w:val="00C64B52"/>
    <w:rsid w:val="00C6585F"/>
    <w:rsid w:val="00C65A34"/>
    <w:rsid w:val="00C65A43"/>
    <w:rsid w:val="00C661DF"/>
    <w:rsid w:val="00C66531"/>
    <w:rsid w:val="00C66A37"/>
    <w:rsid w:val="00C66DC0"/>
    <w:rsid w:val="00C6705C"/>
    <w:rsid w:val="00C677CF"/>
    <w:rsid w:val="00C67E4A"/>
    <w:rsid w:val="00C70D0C"/>
    <w:rsid w:val="00C71031"/>
    <w:rsid w:val="00C7144D"/>
    <w:rsid w:val="00C7159E"/>
    <w:rsid w:val="00C71A91"/>
    <w:rsid w:val="00C71E9E"/>
    <w:rsid w:val="00C71FDD"/>
    <w:rsid w:val="00C725AE"/>
    <w:rsid w:val="00C72712"/>
    <w:rsid w:val="00C72FC0"/>
    <w:rsid w:val="00C7311C"/>
    <w:rsid w:val="00C73593"/>
    <w:rsid w:val="00C73848"/>
    <w:rsid w:val="00C74D6C"/>
    <w:rsid w:val="00C751B1"/>
    <w:rsid w:val="00C7567A"/>
    <w:rsid w:val="00C75A46"/>
    <w:rsid w:val="00C75F13"/>
    <w:rsid w:val="00C76555"/>
    <w:rsid w:val="00C76814"/>
    <w:rsid w:val="00C769AD"/>
    <w:rsid w:val="00C76C56"/>
    <w:rsid w:val="00C76FA2"/>
    <w:rsid w:val="00C7713B"/>
    <w:rsid w:val="00C77487"/>
    <w:rsid w:val="00C77E37"/>
    <w:rsid w:val="00C77FC2"/>
    <w:rsid w:val="00C8015B"/>
    <w:rsid w:val="00C810E3"/>
    <w:rsid w:val="00C812C7"/>
    <w:rsid w:val="00C812EB"/>
    <w:rsid w:val="00C8158A"/>
    <w:rsid w:val="00C81B27"/>
    <w:rsid w:val="00C81FBF"/>
    <w:rsid w:val="00C83CD9"/>
    <w:rsid w:val="00C84B9C"/>
    <w:rsid w:val="00C85791"/>
    <w:rsid w:val="00C85957"/>
    <w:rsid w:val="00C85BEB"/>
    <w:rsid w:val="00C85EA3"/>
    <w:rsid w:val="00C86793"/>
    <w:rsid w:val="00C8695E"/>
    <w:rsid w:val="00C86D5F"/>
    <w:rsid w:val="00C86F26"/>
    <w:rsid w:val="00C87AFB"/>
    <w:rsid w:val="00C87F36"/>
    <w:rsid w:val="00C87F49"/>
    <w:rsid w:val="00C90404"/>
    <w:rsid w:val="00C90BD6"/>
    <w:rsid w:val="00C90BEE"/>
    <w:rsid w:val="00C90C85"/>
    <w:rsid w:val="00C91478"/>
    <w:rsid w:val="00C92049"/>
    <w:rsid w:val="00C92657"/>
    <w:rsid w:val="00C92766"/>
    <w:rsid w:val="00C9295B"/>
    <w:rsid w:val="00C92AAA"/>
    <w:rsid w:val="00C933B1"/>
    <w:rsid w:val="00C9430C"/>
    <w:rsid w:val="00C945E1"/>
    <w:rsid w:val="00C94972"/>
    <w:rsid w:val="00C94F86"/>
    <w:rsid w:val="00C951F3"/>
    <w:rsid w:val="00C954A3"/>
    <w:rsid w:val="00C957D4"/>
    <w:rsid w:val="00C95D08"/>
    <w:rsid w:val="00C962C7"/>
    <w:rsid w:val="00C96964"/>
    <w:rsid w:val="00C96D1D"/>
    <w:rsid w:val="00C96EDF"/>
    <w:rsid w:val="00C96F6D"/>
    <w:rsid w:val="00CA01A4"/>
    <w:rsid w:val="00CA0397"/>
    <w:rsid w:val="00CA0C24"/>
    <w:rsid w:val="00CA0CE9"/>
    <w:rsid w:val="00CA1148"/>
    <w:rsid w:val="00CA1380"/>
    <w:rsid w:val="00CA1717"/>
    <w:rsid w:val="00CA24B6"/>
    <w:rsid w:val="00CA25EA"/>
    <w:rsid w:val="00CA27A6"/>
    <w:rsid w:val="00CA28E0"/>
    <w:rsid w:val="00CA291F"/>
    <w:rsid w:val="00CA31D5"/>
    <w:rsid w:val="00CA4282"/>
    <w:rsid w:val="00CA42DA"/>
    <w:rsid w:val="00CA431E"/>
    <w:rsid w:val="00CA4688"/>
    <w:rsid w:val="00CA487E"/>
    <w:rsid w:val="00CA5738"/>
    <w:rsid w:val="00CA587F"/>
    <w:rsid w:val="00CA5886"/>
    <w:rsid w:val="00CA6230"/>
    <w:rsid w:val="00CA6887"/>
    <w:rsid w:val="00CA7406"/>
    <w:rsid w:val="00CA7622"/>
    <w:rsid w:val="00CA7C25"/>
    <w:rsid w:val="00CB0038"/>
    <w:rsid w:val="00CB00E5"/>
    <w:rsid w:val="00CB0854"/>
    <w:rsid w:val="00CB08BB"/>
    <w:rsid w:val="00CB0976"/>
    <w:rsid w:val="00CB0A6C"/>
    <w:rsid w:val="00CB1A08"/>
    <w:rsid w:val="00CB283F"/>
    <w:rsid w:val="00CB295F"/>
    <w:rsid w:val="00CB2D14"/>
    <w:rsid w:val="00CB3291"/>
    <w:rsid w:val="00CB3550"/>
    <w:rsid w:val="00CB3789"/>
    <w:rsid w:val="00CB38AC"/>
    <w:rsid w:val="00CB3B13"/>
    <w:rsid w:val="00CB3D72"/>
    <w:rsid w:val="00CB45E4"/>
    <w:rsid w:val="00CB4CAC"/>
    <w:rsid w:val="00CB4D8E"/>
    <w:rsid w:val="00CB66DA"/>
    <w:rsid w:val="00CB6FA7"/>
    <w:rsid w:val="00CB7190"/>
    <w:rsid w:val="00CB72E3"/>
    <w:rsid w:val="00CB7975"/>
    <w:rsid w:val="00CC0A0F"/>
    <w:rsid w:val="00CC0D1D"/>
    <w:rsid w:val="00CC117B"/>
    <w:rsid w:val="00CC126D"/>
    <w:rsid w:val="00CC1D49"/>
    <w:rsid w:val="00CC274F"/>
    <w:rsid w:val="00CC2C04"/>
    <w:rsid w:val="00CC2DF5"/>
    <w:rsid w:val="00CC2F56"/>
    <w:rsid w:val="00CC2F7E"/>
    <w:rsid w:val="00CC36F3"/>
    <w:rsid w:val="00CC3729"/>
    <w:rsid w:val="00CC3ADF"/>
    <w:rsid w:val="00CC4417"/>
    <w:rsid w:val="00CC4634"/>
    <w:rsid w:val="00CC4CBF"/>
    <w:rsid w:val="00CC4E5E"/>
    <w:rsid w:val="00CC5660"/>
    <w:rsid w:val="00CC60A3"/>
    <w:rsid w:val="00CC6A14"/>
    <w:rsid w:val="00CC6CEF"/>
    <w:rsid w:val="00CC6D1B"/>
    <w:rsid w:val="00CC72C7"/>
    <w:rsid w:val="00CC7507"/>
    <w:rsid w:val="00CC7755"/>
    <w:rsid w:val="00CC79A1"/>
    <w:rsid w:val="00CC7AA5"/>
    <w:rsid w:val="00CD0385"/>
    <w:rsid w:val="00CD08B8"/>
    <w:rsid w:val="00CD0FB0"/>
    <w:rsid w:val="00CD1FDE"/>
    <w:rsid w:val="00CD2137"/>
    <w:rsid w:val="00CD2851"/>
    <w:rsid w:val="00CD2C64"/>
    <w:rsid w:val="00CD2E16"/>
    <w:rsid w:val="00CD2E6B"/>
    <w:rsid w:val="00CD408D"/>
    <w:rsid w:val="00CD4120"/>
    <w:rsid w:val="00CD42B3"/>
    <w:rsid w:val="00CD43C4"/>
    <w:rsid w:val="00CD492D"/>
    <w:rsid w:val="00CD4ABC"/>
    <w:rsid w:val="00CD4AC0"/>
    <w:rsid w:val="00CD4C74"/>
    <w:rsid w:val="00CD4D80"/>
    <w:rsid w:val="00CD6797"/>
    <w:rsid w:val="00CD7151"/>
    <w:rsid w:val="00CD7332"/>
    <w:rsid w:val="00CD7374"/>
    <w:rsid w:val="00CD75F3"/>
    <w:rsid w:val="00CD7962"/>
    <w:rsid w:val="00CD79C8"/>
    <w:rsid w:val="00CD7B07"/>
    <w:rsid w:val="00CD7C39"/>
    <w:rsid w:val="00CE0198"/>
    <w:rsid w:val="00CE022C"/>
    <w:rsid w:val="00CE0A97"/>
    <w:rsid w:val="00CE0E5C"/>
    <w:rsid w:val="00CE14A7"/>
    <w:rsid w:val="00CE1D6C"/>
    <w:rsid w:val="00CE1D83"/>
    <w:rsid w:val="00CE265B"/>
    <w:rsid w:val="00CE2862"/>
    <w:rsid w:val="00CE2F55"/>
    <w:rsid w:val="00CE2F83"/>
    <w:rsid w:val="00CE2FC8"/>
    <w:rsid w:val="00CE32BD"/>
    <w:rsid w:val="00CE366B"/>
    <w:rsid w:val="00CE36C4"/>
    <w:rsid w:val="00CE3837"/>
    <w:rsid w:val="00CE38E6"/>
    <w:rsid w:val="00CE3A2B"/>
    <w:rsid w:val="00CE41B9"/>
    <w:rsid w:val="00CE444F"/>
    <w:rsid w:val="00CE48C2"/>
    <w:rsid w:val="00CE4C16"/>
    <w:rsid w:val="00CE50D9"/>
    <w:rsid w:val="00CE5B7D"/>
    <w:rsid w:val="00CE6443"/>
    <w:rsid w:val="00CE647E"/>
    <w:rsid w:val="00CE66B2"/>
    <w:rsid w:val="00CE68CC"/>
    <w:rsid w:val="00CE6A8C"/>
    <w:rsid w:val="00CE77B7"/>
    <w:rsid w:val="00CF008D"/>
    <w:rsid w:val="00CF0DF0"/>
    <w:rsid w:val="00CF170A"/>
    <w:rsid w:val="00CF1D4F"/>
    <w:rsid w:val="00CF2141"/>
    <w:rsid w:val="00CF24CE"/>
    <w:rsid w:val="00CF2908"/>
    <w:rsid w:val="00CF2BC6"/>
    <w:rsid w:val="00CF2D7A"/>
    <w:rsid w:val="00CF3162"/>
    <w:rsid w:val="00CF37ED"/>
    <w:rsid w:val="00CF3D84"/>
    <w:rsid w:val="00CF4311"/>
    <w:rsid w:val="00CF4A90"/>
    <w:rsid w:val="00CF4B44"/>
    <w:rsid w:val="00CF4C64"/>
    <w:rsid w:val="00CF4D2F"/>
    <w:rsid w:val="00CF4DE6"/>
    <w:rsid w:val="00CF5064"/>
    <w:rsid w:val="00CF5317"/>
    <w:rsid w:val="00CF5445"/>
    <w:rsid w:val="00CF5CE0"/>
    <w:rsid w:val="00CF5D54"/>
    <w:rsid w:val="00CF5EDE"/>
    <w:rsid w:val="00CF6D09"/>
    <w:rsid w:val="00CF708F"/>
    <w:rsid w:val="00CF7532"/>
    <w:rsid w:val="00CF7F00"/>
    <w:rsid w:val="00D00678"/>
    <w:rsid w:val="00D00A31"/>
    <w:rsid w:val="00D00BD6"/>
    <w:rsid w:val="00D00CCB"/>
    <w:rsid w:val="00D0171D"/>
    <w:rsid w:val="00D017D2"/>
    <w:rsid w:val="00D01B5A"/>
    <w:rsid w:val="00D01F53"/>
    <w:rsid w:val="00D01FA9"/>
    <w:rsid w:val="00D027F6"/>
    <w:rsid w:val="00D02852"/>
    <w:rsid w:val="00D0289C"/>
    <w:rsid w:val="00D02E4A"/>
    <w:rsid w:val="00D038F0"/>
    <w:rsid w:val="00D03A91"/>
    <w:rsid w:val="00D04363"/>
    <w:rsid w:val="00D04443"/>
    <w:rsid w:val="00D0446B"/>
    <w:rsid w:val="00D04620"/>
    <w:rsid w:val="00D04623"/>
    <w:rsid w:val="00D04717"/>
    <w:rsid w:val="00D04A17"/>
    <w:rsid w:val="00D04C9B"/>
    <w:rsid w:val="00D051E0"/>
    <w:rsid w:val="00D051F3"/>
    <w:rsid w:val="00D0563D"/>
    <w:rsid w:val="00D05CB1"/>
    <w:rsid w:val="00D05E3D"/>
    <w:rsid w:val="00D05E4B"/>
    <w:rsid w:val="00D06CFB"/>
    <w:rsid w:val="00D07F6D"/>
    <w:rsid w:val="00D103CA"/>
    <w:rsid w:val="00D115D6"/>
    <w:rsid w:val="00D1175A"/>
    <w:rsid w:val="00D11DE2"/>
    <w:rsid w:val="00D12257"/>
    <w:rsid w:val="00D1291F"/>
    <w:rsid w:val="00D12A58"/>
    <w:rsid w:val="00D12BDC"/>
    <w:rsid w:val="00D13079"/>
    <w:rsid w:val="00D13383"/>
    <w:rsid w:val="00D1375B"/>
    <w:rsid w:val="00D137A1"/>
    <w:rsid w:val="00D14EE8"/>
    <w:rsid w:val="00D15273"/>
    <w:rsid w:val="00D15540"/>
    <w:rsid w:val="00D15D9D"/>
    <w:rsid w:val="00D15E66"/>
    <w:rsid w:val="00D16A19"/>
    <w:rsid w:val="00D16D08"/>
    <w:rsid w:val="00D17111"/>
    <w:rsid w:val="00D17431"/>
    <w:rsid w:val="00D17805"/>
    <w:rsid w:val="00D20022"/>
    <w:rsid w:val="00D20F9D"/>
    <w:rsid w:val="00D2105B"/>
    <w:rsid w:val="00D2119C"/>
    <w:rsid w:val="00D211BC"/>
    <w:rsid w:val="00D21294"/>
    <w:rsid w:val="00D212B9"/>
    <w:rsid w:val="00D224DA"/>
    <w:rsid w:val="00D22765"/>
    <w:rsid w:val="00D22DB0"/>
    <w:rsid w:val="00D230DE"/>
    <w:rsid w:val="00D23146"/>
    <w:rsid w:val="00D2324F"/>
    <w:rsid w:val="00D232F1"/>
    <w:rsid w:val="00D233B0"/>
    <w:rsid w:val="00D23495"/>
    <w:rsid w:val="00D239F9"/>
    <w:rsid w:val="00D23A1F"/>
    <w:rsid w:val="00D24532"/>
    <w:rsid w:val="00D246BB"/>
    <w:rsid w:val="00D24753"/>
    <w:rsid w:val="00D25077"/>
    <w:rsid w:val="00D25372"/>
    <w:rsid w:val="00D26B89"/>
    <w:rsid w:val="00D2735B"/>
    <w:rsid w:val="00D2758A"/>
    <w:rsid w:val="00D27628"/>
    <w:rsid w:val="00D27B69"/>
    <w:rsid w:val="00D27FAC"/>
    <w:rsid w:val="00D30148"/>
    <w:rsid w:val="00D3066A"/>
    <w:rsid w:val="00D30C5E"/>
    <w:rsid w:val="00D31A76"/>
    <w:rsid w:val="00D3208B"/>
    <w:rsid w:val="00D322CD"/>
    <w:rsid w:val="00D32A89"/>
    <w:rsid w:val="00D32B21"/>
    <w:rsid w:val="00D331F4"/>
    <w:rsid w:val="00D33215"/>
    <w:rsid w:val="00D3376D"/>
    <w:rsid w:val="00D33B10"/>
    <w:rsid w:val="00D3423F"/>
    <w:rsid w:val="00D34836"/>
    <w:rsid w:val="00D353D7"/>
    <w:rsid w:val="00D35404"/>
    <w:rsid w:val="00D35C98"/>
    <w:rsid w:val="00D362F5"/>
    <w:rsid w:val="00D36AF0"/>
    <w:rsid w:val="00D3749A"/>
    <w:rsid w:val="00D37941"/>
    <w:rsid w:val="00D4043D"/>
    <w:rsid w:val="00D40851"/>
    <w:rsid w:val="00D42143"/>
    <w:rsid w:val="00D428A6"/>
    <w:rsid w:val="00D434DD"/>
    <w:rsid w:val="00D43DA2"/>
    <w:rsid w:val="00D44068"/>
    <w:rsid w:val="00D44BDE"/>
    <w:rsid w:val="00D45FB4"/>
    <w:rsid w:val="00D46213"/>
    <w:rsid w:val="00D46405"/>
    <w:rsid w:val="00D470B9"/>
    <w:rsid w:val="00D471DD"/>
    <w:rsid w:val="00D47316"/>
    <w:rsid w:val="00D47463"/>
    <w:rsid w:val="00D47F3F"/>
    <w:rsid w:val="00D50113"/>
    <w:rsid w:val="00D508BE"/>
    <w:rsid w:val="00D50D8B"/>
    <w:rsid w:val="00D515C9"/>
    <w:rsid w:val="00D51C96"/>
    <w:rsid w:val="00D522A2"/>
    <w:rsid w:val="00D52BDE"/>
    <w:rsid w:val="00D53180"/>
    <w:rsid w:val="00D5370A"/>
    <w:rsid w:val="00D53FA9"/>
    <w:rsid w:val="00D5418F"/>
    <w:rsid w:val="00D543E2"/>
    <w:rsid w:val="00D54710"/>
    <w:rsid w:val="00D5496B"/>
    <w:rsid w:val="00D54DAF"/>
    <w:rsid w:val="00D5563B"/>
    <w:rsid w:val="00D5597C"/>
    <w:rsid w:val="00D56562"/>
    <w:rsid w:val="00D565A7"/>
    <w:rsid w:val="00D56AAE"/>
    <w:rsid w:val="00D57199"/>
    <w:rsid w:val="00D575D0"/>
    <w:rsid w:val="00D57726"/>
    <w:rsid w:val="00D57CDE"/>
    <w:rsid w:val="00D6013C"/>
    <w:rsid w:val="00D60531"/>
    <w:rsid w:val="00D607DD"/>
    <w:rsid w:val="00D609B3"/>
    <w:rsid w:val="00D60C45"/>
    <w:rsid w:val="00D60D4C"/>
    <w:rsid w:val="00D60DDD"/>
    <w:rsid w:val="00D60E2C"/>
    <w:rsid w:val="00D61155"/>
    <w:rsid w:val="00D616A6"/>
    <w:rsid w:val="00D61A61"/>
    <w:rsid w:val="00D62027"/>
    <w:rsid w:val="00D6394E"/>
    <w:rsid w:val="00D64145"/>
    <w:rsid w:val="00D649CD"/>
    <w:rsid w:val="00D654CE"/>
    <w:rsid w:val="00D65A95"/>
    <w:rsid w:val="00D65ABA"/>
    <w:rsid w:val="00D65C78"/>
    <w:rsid w:val="00D65C7A"/>
    <w:rsid w:val="00D65E40"/>
    <w:rsid w:val="00D660A5"/>
    <w:rsid w:val="00D66397"/>
    <w:rsid w:val="00D66905"/>
    <w:rsid w:val="00D66BAA"/>
    <w:rsid w:val="00D66CAE"/>
    <w:rsid w:val="00D66ED4"/>
    <w:rsid w:val="00D66F95"/>
    <w:rsid w:val="00D676B4"/>
    <w:rsid w:val="00D677B7"/>
    <w:rsid w:val="00D6793F"/>
    <w:rsid w:val="00D67B13"/>
    <w:rsid w:val="00D7046C"/>
    <w:rsid w:val="00D706E3"/>
    <w:rsid w:val="00D70CFE"/>
    <w:rsid w:val="00D7183E"/>
    <w:rsid w:val="00D71FEB"/>
    <w:rsid w:val="00D7221A"/>
    <w:rsid w:val="00D72524"/>
    <w:rsid w:val="00D72641"/>
    <w:rsid w:val="00D72C44"/>
    <w:rsid w:val="00D73180"/>
    <w:rsid w:val="00D7359A"/>
    <w:rsid w:val="00D736A8"/>
    <w:rsid w:val="00D7398E"/>
    <w:rsid w:val="00D73D3C"/>
    <w:rsid w:val="00D73F10"/>
    <w:rsid w:val="00D742F5"/>
    <w:rsid w:val="00D74667"/>
    <w:rsid w:val="00D74C0F"/>
    <w:rsid w:val="00D74DD6"/>
    <w:rsid w:val="00D755D5"/>
    <w:rsid w:val="00D75844"/>
    <w:rsid w:val="00D75C44"/>
    <w:rsid w:val="00D76DAC"/>
    <w:rsid w:val="00D773B2"/>
    <w:rsid w:val="00D77856"/>
    <w:rsid w:val="00D77979"/>
    <w:rsid w:val="00D800F4"/>
    <w:rsid w:val="00D80458"/>
    <w:rsid w:val="00D8057F"/>
    <w:rsid w:val="00D8217D"/>
    <w:rsid w:val="00D82ACD"/>
    <w:rsid w:val="00D83712"/>
    <w:rsid w:val="00D8384A"/>
    <w:rsid w:val="00D83BD1"/>
    <w:rsid w:val="00D83DBB"/>
    <w:rsid w:val="00D84977"/>
    <w:rsid w:val="00D84B6C"/>
    <w:rsid w:val="00D852D5"/>
    <w:rsid w:val="00D8532A"/>
    <w:rsid w:val="00D8628F"/>
    <w:rsid w:val="00D875AF"/>
    <w:rsid w:val="00D87C54"/>
    <w:rsid w:val="00D87CA0"/>
    <w:rsid w:val="00D90108"/>
    <w:rsid w:val="00D904DB"/>
    <w:rsid w:val="00D9076B"/>
    <w:rsid w:val="00D914E6"/>
    <w:rsid w:val="00D91EE3"/>
    <w:rsid w:val="00D9223A"/>
    <w:rsid w:val="00D93527"/>
    <w:rsid w:val="00D93DFD"/>
    <w:rsid w:val="00D940F9"/>
    <w:rsid w:val="00D9490C"/>
    <w:rsid w:val="00D94E0F"/>
    <w:rsid w:val="00D9505A"/>
    <w:rsid w:val="00D954D5"/>
    <w:rsid w:val="00D961B5"/>
    <w:rsid w:val="00D96C84"/>
    <w:rsid w:val="00D96CE6"/>
    <w:rsid w:val="00D9A106"/>
    <w:rsid w:val="00DA03E6"/>
    <w:rsid w:val="00DA052A"/>
    <w:rsid w:val="00DA080B"/>
    <w:rsid w:val="00DA0A2F"/>
    <w:rsid w:val="00DA0E2A"/>
    <w:rsid w:val="00DA13F1"/>
    <w:rsid w:val="00DA18B3"/>
    <w:rsid w:val="00DA215C"/>
    <w:rsid w:val="00DA2513"/>
    <w:rsid w:val="00DA2906"/>
    <w:rsid w:val="00DA2B27"/>
    <w:rsid w:val="00DA2DE3"/>
    <w:rsid w:val="00DA3328"/>
    <w:rsid w:val="00DA366F"/>
    <w:rsid w:val="00DA4CAD"/>
    <w:rsid w:val="00DA4EFB"/>
    <w:rsid w:val="00DA5091"/>
    <w:rsid w:val="00DA57DF"/>
    <w:rsid w:val="00DA5EF9"/>
    <w:rsid w:val="00DA5F08"/>
    <w:rsid w:val="00DA6406"/>
    <w:rsid w:val="00DA6BA9"/>
    <w:rsid w:val="00DA6D4A"/>
    <w:rsid w:val="00DA71C1"/>
    <w:rsid w:val="00DA79C7"/>
    <w:rsid w:val="00DA7A09"/>
    <w:rsid w:val="00DA7AAA"/>
    <w:rsid w:val="00DA7ED7"/>
    <w:rsid w:val="00DB093D"/>
    <w:rsid w:val="00DB0AEA"/>
    <w:rsid w:val="00DB0E05"/>
    <w:rsid w:val="00DB0FEE"/>
    <w:rsid w:val="00DB1DC2"/>
    <w:rsid w:val="00DB248A"/>
    <w:rsid w:val="00DB2504"/>
    <w:rsid w:val="00DB25A7"/>
    <w:rsid w:val="00DB3079"/>
    <w:rsid w:val="00DB3F2B"/>
    <w:rsid w:val="00DB3FFC"/>
    <w:rsid w:val="00DB46C2"/>
    <w:rsid w:val="00DB4B28"/>
    <w:rsid w:val="00DB5A58"/>
    <w:rsid w:val="00DB5F4B"/>
    <w:rsid w:val="00DB61E0"/>
    <w:rsid w:val="00DB6D52"/>
    <w:rsid w:val="00DB72C9"/>
    <w:rsid w:val="00DB79FD"/>
    <w:rsid w:val="00DB7C8C"/>
    <w:rsid w:val="00DB7D36"/>
    <w:rsid w:val="00DC0AC7"/>
    <w:rsid w:val="00DC12D9"/>
    <w:rsid w:val="00DC1332"/>
    <w:rsid w:val="00DC15D8"/>
    <w:rsid w:val="00DC1A0F"/>
    <w:rsid w:val="00DC214A"/>
    <w:rsid w:val="00DC2293"/>
    <w:rsid w:val="00DC255F"/>
    <w:rsid w:val="00DC2D7B"/>
    <w:rsid w:val="00DC2EF4"/>
    <w:rsid w:val="00DC30C9"/>
    <w:rsid w:val="00DC36DE"/>
    <w:rsid w:val="00DC3B29"/>
    <w:rsid w:val="00DC43BF"/>
    <w:rsid w:val="00DC4A3F"/>
    <w:rsid w:val="00DC5236"/>
    <w:rsid w:val="00DC548E"/>
    <w:rsid w:val="00DC5853"/>
    <w:rsid w:val="00DC5D95"/>
    <w:rsid w:val="00DC5F2A"/>
    <w:rsid w:val="00DC6232"/>
    <w:rsid w:val="00DC6326"/>
    <w:rsid w:val="00DC655F"/>
    <w:rsid w:val="00DC6C02"/>
    <w:rsid w:val="00DC6D3C"/>
    <w:rsid w:val="00DC7714"/>
    <w:rsid w:val="00DC771A"/>
    <w:rsid w:val="00DC79FA"/>
    <w:rsid w:val="00DC7B82"/>
    <w:rsid w:val="00DD0023"/>
    <w:rsid w:val="00DD0A69"/>
    <w:rsid w:val="00DD1491"/>
    <w:rsid w:val="00DD20EA"/>
    <w:rsid w:val="00DD2352"/>
    <w:rsid w:val="00DD2465"/>
    <w:rsid w:val="00DD26ED"/>
    <w:rsid w:val="00DD2BB3"/>
    <w:rsid w:val="00DD2D5C"/>
    <w:rsid w:val="00DD2D79"/>
    <w:rsid w:val="00DD34B5"/>
    <w:rsid w:val="00DD368F"/>
    <w:rsid w:val="00DD3B47"/>
    <w:rsid w:val="00DD3BF8"/>
    <w:rsid w:val="00DD3C2B"/>
    <w:rsid w:val="00DD3E74"/>
    <w:rsid w:val="00DD459B"/>
    <w:rsid w:val="00DD4630"/>
    <w:rsid w:val="00DD4A18"/>
    <w:rsid w:val="00DD5142"/>
    <w:rsid w:val="00DD51F3"/>
    <w:rsid w:val="00DD5660"/>
    <w:rsid w:val="00DD5EA1"/>
    <w:rsid w:val="00DD65E3"/>
    <w:rsid w:val="00DD68B0"/>
    <w:rsid w:val="00DD6C7A"/>
    <w:rsid w:val="00DD7339"/>
    <w:rsid w:val="00DD776E"/>
    <w:rsid w:val="00DD7A6F"/>
    <w:rsid w:val="00DD7A88"/>
    <w:rsid w:val="00DD7E3E"/>
    <w:rsid w:val="00DE0C21"/>
    <w:rsid w:val="00DE0D52"/>
    <w:rsid w:val="00DE1294"/>
    <w:rsid w:val="00DE2163"/>
    <w:rsid w:val="00DE217B"/>
    <w:rsid w:val="00DE251E"/>
    <w:rsid w:val="00DE3325"/>
    <w:rsid w:val="00DE34F8"/>
    <w:rsid w:val="00DE3650"/>
    <w:rsid w:val="00DE3B9C"/>
    <w:rsid w:val="00DE3E04"/>
    <w:rsid w:val="00DE49E1"/>
    <w:rsid w:val="00DE4A28"/>
    <w:rsid w:val="00DE4B96"/>
    <w:rsid w:val="00DE5416"/>
    <w:rsid w:val="00DE567E"/>
    <w:rsid w:val="00DE6BAB"/>
    <w:rsid w:val="00DE6F70"/>
    <w:rsid w:val="00DE75B5"/>
    <w:rsid w:val="00DE75EE"/>
    <w:rsid w:val="00DE7A76"/>
    <w:rsid w:val="00DF0733"/>
    <w:rsid w:val="00DF0B8A"/>
    <w:rsid w:val="00DF0D6A"/>
    <w:rsid w:val="00DF18C4"/>
    <w:rsid w:val="00DF23CF"/>
    <w:rsid w:val="00DF2E9E"/>
    <w:rsid w:val="00DF2FDE"/>
    <w:rsid w:val="00DF31AD"/>
    <w:rsid w:val="00DF3C0D"/>
    <w:rsid w:val="00DF3C52"/>
    <w:rsid w:val="00DF4176"/>
    <w:rsid w:val="00DF4382"/>
    <w:rsid w:val="00DF43A1"/>
    <w:rsid w:val="00DF4402"/>
    <w:rsid w:val="00DF446B"/>
    <w:rsid w:val="00DF459D"/>
    <w:rsid w:val="00DF4F0A"/>
    <w:rsid w:val="00DF5169"/>
    <w:rsid w:val="00DF6530"/>
    <w:rsid w:val="00DF720B"/>
    <w:rsid w:val="00DF7222"/>
    <w:rsid w:val="00DF773A"/>
    <w:rsid w:val="00DF78B3"/>
    <w:rsid w:val="00E00062"/>
    <w:rsid w:val="00E0010A"/>
    <w:rsid w:val="00E001E2"/>
    <w:rsid w:val="00E00213"/>
    <w:rsid w:val="00E011F8"/>
    <w:rsid w:val="00E015EF"/>
    <w:rsid w:val="00E01689"/>
    <w:rsid w:val="00E01FC7"/>
    <w:rsid w:val="00E024EC"/>
    <w:rsid w:val="00E0277D"/>
    <w:rsid w:val="00E031DA"/>
    <w:rsid w:val="00E0386A"/>
    <w:rsid w:val="00E041E4"/>
    <w:rsid w:val="00E046B2"/>
    <w:rsid w:val="00E05A33"/>
    <w:rsid w:val="00E063DF"/>
    <w:rsid w:val="00E06908"/>
    <w:rsid w:val="00E06AE9"/>
    <w:rsid w:val="00E071D8"/>
    <w:rsid w:val="00E104EA"/>
    <w:rsid w:val="00E10753"/>
    <w:rsid w:val="00E11052"/>
    <w:rsid w:val="00E11E0D"/>
    <w:rsid w:val="00E1261F"/>
    <w:rsid w:val="00E12716"/>
    <w:rsid w:val="00E12827"/>
    <w:rsid w:val="00E12AE6"/>
    <w:rsid w:val="00E12DB9"/>
    <w:rsid w:val="00E1318C"/>
    <w:rsid w:val="00E131CE"/>
    <w:rsid w:val="00E133F9"/>
    <w:rsid w:val="00E13539"/>
    <w:rsid w:val="00E14092"/>
    <w:rsid w:val="00E14104"/>
    <w:rsid w:val="00E1448C"/>
    <w:rsid w:val="00E14A1C"/>
    <w:rsid w:val="00E14D99"/>
    <w:rsid w:val="00E151CB"/>
    <w:rsid w:val="00E152BF"/>
    <w:rsid w:val="00E15AA2"/>
    <w:rsid w:val="00E15D7A"/>
    <w:rsid w:val="00E16303"/>
    <w:rsid w:val="00E1651F"/>
    <w:rsid w:val="00E173DF"/>
    <w:rsid w:val="00E200A9"/>
    <w:rsid w:val="00E201E6"/>
    <w:rsid w:val="00E20416"/>
    <w:rsid w:val="00E2057D"/>
    <w:rsid w:val="00E20C3F"/>
    <w:rsid w:val="00E218BE"/>
    <w:rsid w:val="00E2196A"/>
    <w:rsid w:val="00E21B69"/>
    <w:rsid w:val="00E21BDB"/>
    <w:rsid w:val="00E22834"/>
    <w:rsid w:val="00E229A5"/>
    <w:rsid w:val="00E22E2C"/>
    <w:rsid w:val="00E22F58"/>
    <w:rsid w:val="00E23147"/>
    <w:rsid w:val="00E23794"/>
    <w:rsid w:val="00E238BF"/>
    <w:rsid w:val="00E23C2C"/>
    <w:rsid w:val="00E23CC8"/>
    <w:rsid w:val="00E23F31"/>
    <w:rsid w:val="00E241AE"/>
    <w:rsid w:val="00E247A9"/>
    <w:rsid w:val="00E2544A"/>
    <w:rsid w:val="00E255BE"/>
    <w:rsid w:val="00E25A5B"/>
    <w:rsid w:val="00E25CC1"/>
    <w:rsid w:val="00E25E23"/>
    <w:rsid w:val="00E26B09"/>
    <w:rsid w:val="00E278DB"/>
    <w:rsid w:val="00E31550"/>
    <w:rsid w:val="00E319AB"/>
    <w:rsid w:val="00E31AED"/>
    <w:rsid w:val="00E31C38"/>
    <w:rsid w:val="00E31E0C"/>
    <w:rsid w:val="00E32164"/>
    <w:rsid w:val="00E32917"/>
    <w:rsid w:val="00E3303A"/>
    <w:rsid w:val="00E3344C"/>
    <w:rsid w:val="00E34A10"/>
    <w:rsid w:val="00E34C74"/>
    <w:rsid w:val="00E34E9B"/>
    <w:rsid w:val="00E34FE0"/>
    <w:rsid w:val="00E35A23"/>
    <w:rsid w:val="00E35A55"/>
    <w:rsid w:val="00E3689C"/>
    <w:rsid w:val="00E36B3F"/>
    <w:rsid w:val="00E3708C"/>
    <w:rsid w:val="00E40E83"/>
    <w:rsid w:val="00E41614"/>
    <w:rsid w:val="00E41BD1"/>
    <w:rsid w:val="00E41DF8"/>
    <w:rsid w:val="00E42751"/>
    <w:rsid w:val="00E42A7F"/>
    <w:rsid w:val="00E42B3D"/>
    <w:rsid w:val="00E42CD7"/>
    <w:rsid w:val="00E42FB3"/>
    <w:rsid w:val="00E434D6"/>
    <w:rsid w:val="00E436BE"/>
    <w:rsid w:val="00E43D74"/>
    <w:rsid w:val="00E43E90"/>
    <w:rsid w:val="00E43FB4"/>
    <w:rsid w:val="00E4446B"/>
    <w:rsid w:val="00E44AA9"/>
    <w:rsid w:val="00E44CFC"/>
    <w:rsid w:val="00E44FE8"/>
    <w:rsid w:val="00E45133"/>
    <w:rsid w:val="00E451EC"/>
    <w:rsid w:val="00E45644"/>
    <w:rsid w:val="00E4575F"/>
    <w:rsid w:val="00E45BB7"/>
    <w:rsid w:val="00E45F44"/>
    <w:rsid w:val="00E46073"/>
    <w:rsid w:val="00E468FB"/>
    <w:rsid w:val="00E46A85"/>
    <w:rsid w:val="00E46B8B"/>
    <w:rsid w:val="00E4703E"/>
    <w:rsid w:val="00E47365"/>
    <w:rsid w:val="00E47912"/>
    <w:rsid w:val="00E47AA6"/>
    <w:rsid w:val="00E5028D"/>
    <w:rsid w:val="00E50316"/>
    <w:rsid w:val="00E50A44"/>
    <w:rsid w:val="00E51064"/>
    <w:rsid w:val="00E5144D"/>
    <w:rsid w:val="00E515E3"/>
    <w:rsid w:val="00E515ED"/>
    <w:rsid w:val="00E518E8"/>
    <w:rsid w:val="00E520E6"/>
    <w:rsid w:val="00E52209"/>
    <w:rsid w:val="00E52B02"/>
    <w:rsid w:val="00E52BC8"/>
    <w:rsid w:val="00E53F7F"/>
    <w:rsid w:val="00E54311"/>
    <w:rsid w:val="00E544F2"/>
    <w:rsid w:val="00E545B5"/>
    <w:rsid w:val="00E548A1"/>
    <w:rsid w:val="00E548A3"/>
    <w:rsid w:val="00E54A29"/>
    <w:rsid w:val="00E54BAF"/>
    <w:rsid w:val="00E54F99"/>
    <w:rsid w:val="00E5550E"/>
    <w:rsid w:val="00E55E45"/>
    <w:rsid w:val="00E55F52"/>
    <w:rsid w:val="00E56456"/>
    <w:rsid w:val="00E576D1"/>
    <w:rsid w:val="00E57767"/>
    <w:rsid w:val="00E57ADC"/>
    <w:rsid w:val="00E57CF6"/>
    <w:rsid w:val="00E60228"/>
    <w:rsid w:val="00E60654"/>
    <w:rsid w:val="00E6089B"/>
    <w:rsid w:val="00E60CF6"/>
    <w:rsid w:val="00E6115D"/>
    <w:rsid w:val="00E61AB5"/>
    <w:rsid w:val="00E62586"/>
    <w:rsid w:val="00E63121"/>
    <w:rsid w:val="00E64372"/>
    <w:rsid w:val="00E6439E"/>
    <w:rsid w:val="00E643FE"/>
    <w:rsid w:val="00E64706"/>
    <w:rsid w:val="00E64DB5"/>
    <w:rsid w:val="00E65065"/>
    <w:rsid w:val="00E650B9"/>
    <w:rsid w:val="00E65914"/>
    <w:rsid w:val="00E65A19"/>
    <w:rsid w:val="00E65A79"/>
    <w:rsid w:val="00E665AA"/>
    <w:rsid w:val="00E66B3B"/>
    <w:rsid w:val="00E66CDE"/>
    <w:rsid w:val="00E67CD9"/>
    <w:rsid w:val="00E67E95"/>
    <w:rsid w:val="00E704F7"/>
    <w:rsid w:val="00E70F20"/>
    <w:rsid w:val="00E71626"/>
    <w:rsid w:val="00E71965"/>
    <w:rsid w:val="00E7199F"/>
    <w:rsid w:val="00E72F7D"/>
    <w:rsid w:val="00E73A27"/>
    <w:rsid w:val="00E73B26"/>
    <w:rsid w:val="00E743E0"/>
    <w:rsid w:val="00E74FE3"/>
    <w:rsid w:val="00E751A3"/>
    <w:rsid w:val="00E7539D"/>
    <w:rsid w:val="00E75A71"/>
    <w:rsid w:val="00E75AA2"/>
    <w:rsid w:val="00E75D7F"/>
    <w:rsid w:val="00E76CE8"/>
    <w:rsid w:val="00E76E9F"/>
    <w:rsid w:val="00E7722C"/>
    <w:rsid w:val="00E80047"/>
    <w:rsid w:val="00E8030E"/>
    <w:rsid w:val="00E8098C"/>
    <w:rsid w:val="00E81304"/>
    <w:rsid w:val="00E81611"/>
    <w:rsid w:val="00E823B7"/>
    <w:rsid w:val="00E8276A"/>
    <w:rsid w:val="00E829ED"/>
    <w:rsid w:val="00E8308C"/>
    <w:rsid w:val="00E83495"/>
    <w:rsid w:val="00E84405"/>
    <w:rsid w:val="00E84516"/>
    <w:rsid w:val="00E84518"/>
    <w:rsid w:val="00E85022"/>
    <w:rsid w:val="00E852D7"/>
    <w:rsid w:val="00E853BD"/>
    <w:rsid w:val="00E85503"/>
    <w:rsid w:val="00E8551E"/>
    <w:rsid w:val="00E8569A"/>
    <w:rsid w:val="00E85AC7"/>
    <w:rsid w:val="00E85AE1"/>
    <w:rsid w:val="00E85D18"/>
    <w:rsid w:val="00E863F4"/>
    <w:rsid w:val="00E8642B"/>
    <w:rsid w:val="00E869FD"/>
    <w:rsid w:val="00E86A87"/>
    <w:rsid w:val="00E86BCA"/>
    <w:rsid w:val="00E877C6"/>
    <w:rsid w:val="00E87957"/>
    <w:rsid w:val="00E87A7F"/>
    <w:rsid w:val="00E87AA3"/>
    <w:rsid w:val="00E87CD5"/>
    <w:rsid w:val="00E87F38"/>
    <w:rsid w:val="00E90860"/>
    <w:rsid w:val="00E91472"/>
    <w:rsid w:val="00E91602"/>
    <w:rsid w:val="00E9178F"/>
    <w:rsid w:val="00E91EF5"/>
    <w:rsid w:val="00E91F08"/>
    <w:rsid w:val="00E9210A"/>
    <w:rsid w:val="00E926B8"/>
    <w:rsid w:val="00E927D8"/>
    <w:rsid w:val="00E93246"/>
    <w:rsid w:val="00E93447"/>
    <w:rsid w:val="00E937A4"/>
    <w:rsid w:val="00E93CF8"/>
    <w:rsid w:val="00E93DE9"/>
    <w:rsid w:val="00E947F3"/>
    <w:rsid w:val="00E94952"/>
    <w:rsid w:val="00E94D05"/>
    <w:rsid w:val="00E94E01"/>
    <w:rsid w:val="00E956F6"/>
    <w:rsid w:val="00E95745"/>
    <w:rsid w:val="00E960E6"/>
    <w:rsid w:val="00E966EF"/>
    <w:rsid w:val="00E9680D"/>
    <w:rsid w:val="00E96831"/>
    <w:rsid w:val="00E96983"/>
    <w:rsid w:val="00E96CF8"/>
    <w:rsid w:val="00E9756A"/>
    <w:rsid w:val="00E97695"/>
    <w:rsid w:val="00E976F7"/>
    <w:rsid w:val="00E97878"/>
    <w:rsid w:val="00E97F98"/>
    <w:rsid w:val="00EA06CE"/>
    <w:rsid w:val="00EA08C9"/>
    <w:rsid w:val="00EA0A54"/>
    <w:rsid w:val="00EA1096"/>
    <w:rsid w:val="00EA115A"/>
    <w:rsid w:val="00EA1251"/>
    <w:rsid w:val="00EA178D"/>
    <w:rsid w:val="00EA2253"/>
    <w:rsid w:val="00EA2FB7"/>
    <w:rsid w:val="00EA3064"/>
    <w:rsid w:val="00EA30EE"/>
    <w:rsid w:val="00EA31FC"/>
    <w:rsid w:val="00EA3203"/>
    <w:rsid w:val="00EA3280"/>
    <w:rsid w:val="00EA33B8"/>
    <w:rsid w:val="00EA3539"/>
    <w:rsid w:val="00EA35DA"/>
    <w:rsid w:val="00EA36D8"/>
    <w:rsid w:val="00EA38BC"/>
    <w:rsid w:val="00EA450E"/>
    <w:rsid w:val="00EA4658"/>
    <w:rsid w:val="00EA4C57"/>
    <w:rsid w:val="00EA50ED"/>
    <w:rsid w:val="00EA51C6"/>
    <w:rsid w:val="00EA5875"/>
    <w:rsid w:val="00EA6014"/>
    <w:rsid w:val="00EA6217"/>
    <w:rsid w:val="00EA6447"/>
    <w:rsid w:val="00EA65B9"/>
    <w:rsid w:val="00EA6B29"/>
    <w:rsid w:val="00EA6C1B"/>
    <w:rsid w:val="00EA6F21"/>
    <w:rsid w:val="00EA7D96"/>
    <w:rsid w:val="00EA7E67"/>
    <w:rsid w:val="00EB070E"/>
    <w:rsid w:val="00EB0DF7"/>
    <w:rsid w:val="00EB16FD"/>
    <w:rsid w:val="00EB1C8B"/>
    <w:rsid w:val="00EB1DBF"/>
    <w:rsid w:val="00EB1FAC"/>
    <w:rsid w:val="00EB2226"/>
    <w:rsid w:val="00EB2374"/>
    <w:rsid w:val="00EB2E4E"/>
    <w:rsid w:val="00EB43AF"/>
    <w:rsid w:val="00EB4402"/>
    <w:rsid w:val="00EB4439"/>
    <w:rsid w:val="00EB4A03"/>
    <w:rsid w:val="00EB4C74"/>
    <w:rsid w:val="00EB537C"/>
    <w:rsid w:val="00EB5475"/>
    <w:rsid w:val="00EB56CD"/>
    <w:rsid w:val="00EB7E10"/>
    <w:rsid w:val="00EB7E8C"/>
    <w:rsid w:val="00EC0375"/>
    <w:rsid w:val="00EC0965"/>
    <w:rsid w:val="00EC0BE3"/>
    <w:rsid w:val="00EC0EAA"/>
    <w:rsid w:val="00EC1BA3"/>
    <w:rsid w:val="00EC1F7F"/>
    <w:rsid w:val="00EC22F0"/>
    <w:rsid w:val="00EC239C"/>
    <w:rsid w:val="00EC2603"/>
    <w:rsid w:val="00EC2746"/>
    <w:rsid w:val="00EC315B"/>
    <w:rsid w:val="00EC3707"/>
    <w:rsid w:val="00EC3AF5"/>
    <w:rsid w:val="00EC3D07"/>
    <w:rsid w:val="00EC4342"/>
    <w:rsid w:val="00EC4990"/>
    <w:rsid w:val="00EC5AA4"/>
    <w:rsid w:val="00EC5D6B"/>
    <w:rsid w:val="00EC67B6"/>
    <w:rsid w:val="00EC68F9"/>
    <w:rsid w:val="00EC698A"/>
    <w:rsid w:val="00EC6B0C"/>
    <w:rsid w:val="00EC7B0C"/>
    <w:rsid w:val="00ED0391"/>
    <w:rsid w:val="00ED0A42"/>
    <w:rsid w:val="00ED0A51"/>
    <w:rsid w:val="00ED2CE9"/>
    <w:rsid w:val="00ED2EF4"/>
    <w:rsid w:val="00ED351B"/>
    <w:rsid w:val="00ED377E"/>
    <w:rsid w:val="00ED3DAB"/>
    <w:rsid w:val="00ED3DAD"/>
    <w:rsid w:val="00ED3FD8"/>
    <w:rsid w:val="00ED431B"/>
    <w:rsid w:val="00ED441C"/>
    <w:rsid w:val="00ED4F87"/>
    <w:rsid w:val="00ED5F86"/>
    <w:rsid w:val="00ED6343"/>
    <w:rsid w:val="00ED6631"/>
    <w:rsid w:val="00ED669D"/>
    <w:rsid w:val="00ED66BA"/>
    <w:rsid w:val="00ED6CE8"/>
    <w:rsid w:val="00ED7796"/>
    <w:rsid w:val="00EE02EF"/>
    <w:rsid w:val="00EE0987"/>
    <w:rsid w:val="00EE1173"/>
    <w:rsid w:val="00EE233A"/>
    <w:rsid w:val="00EE246C"/>
    <w:rsid w:val="00EE26D0"/>
    <w:rsid w:val="00EE2E4F"/>
    <w:rsid w:val="00EE2EA1"/>
    <w:rsid w:val="00EE2F67"/>
    <w:rsid w:val="00EE3023"/>
    <w:rsid w:val="00EE3159"/>
    <w:rsid w:val="00EE31AA"/>
    <w:rsid w:val="00EE32E8"/>
    <w:rsid w:val="00EE33EC"/>
    <w:rsid w:val="00EE3896"/>
    <w:rsid w:val="00EE3B2B"/>
    <w:rsid w:val="00EE3B80"/>
    <w:rsid w:val="00EE477B"/>
    <w:rsid w:val="00EE486E"/>
    <w:rsid w:val="00EE50D0"/>
    <w:rsid w:val="00EE557B"/>
    <w:rsid w:val="00EE5C3A"/>
    <w:rsid w:val="00EE5DFF"/>
    <w:rsid w:val="00EE60FF"/>
    <w:rsid w:val="00EE67F6"/>
    <w:rsid w:val="00EE6EF8"/>
    <w:rsid w:val="00EE7465"/>
    <w:rsid w:val="00EE7885"/>
    <w:rsid w:val="00EE7D01"/>
    <w:rsid w:val="00EF00DC"/>
    <w:rsid w:val="00EF0273"/>
    <w:rsid w:val="00EF06AE"/>
    <w:rsid w:val="00EF09A6"/>
    <w:rsid w:val="00EF0D71"/>
    <w:rsid w:val="00EF1063"/>
    <w:rsid w:val="00EF1C6D"/>
    <w:rsid w:val="00EF2C3F"/>
    <w:rsid w:val="00EF2ED7"/>
    <w:rsid w:val="00EF327C"/>
    <w:rsid w:val="00EF3C47"/>
    <w:rsid w:val="00EF48A2"/>
    <w:rsid w:val="00EF50CF"/>
    <w:rsid w:val="00EF55A3"/>
    <w:rsid w:val="00EF5A1A"/>
    <w:rsid w:val="00EF5B61"/>
    <w:rsid w:val="00EF6247"/>
    <w:rsid w:val="00EF6612"/>
    <w:rsid w:val="00EF6CB2"/>
    <w:rsid w:val="00EF76B5"/>
    <w:rsid w:val="00EF76D8"/>
    <w:rsid w:val="00EF7D0A"/>
    <w:rsid w:val="00F0009E"/>
    <w:rsid w:val="00F00364"/>
    <w:rsid w:val="00F003E8"/>
    <w:rsid w:val="00F00DC9"/>
    <w:rsid w:val="00F016DC"/>
    <w:rsid w:val="00F01963"/>
    <w:rsid w:val="00F024D4"/>
    <w:rsid w:val="00F0274A"/>
    <w:rsid w:val="00F0297E"/>
    <w:rsid w:val="00F02A8D"/>
    <w:rsid w:val="00F02F73"/>
    <w:rsid w:val="00F02FA5"/>
    <w:rsid w:val="00F03FED"/>
    <w:rsid w:val="00F04192"/>
    <w:rsid w:val="00F058A9"/>
    <w:rsid w:val="00F05CC6"/>
    <w:rsid w:val="00F05F0F"/>
    <w:rsid w:val="00F0659C"/>
    <w:rsid w:val="00F066E3"/>
    <w:rsid w:val="00F06DCC"/>
    <w:rsid w:val="00F07577"/>
    <w:rsid w:val="00F07B54"/>
    <w:rsid w:val="00F07F4E"/>
    <w:rsid w:val="00F1026C"/>
    <w:rsid w:val="00F10BDD"/>
    <w:rsid w:val="00F110A5"/>
    <w:rsid w:val="00F11276"/>
    <w:rsid w:val="00F1131F"/>
    <w:rsid w:val="00F11463"/>
    <w:rsid w:val="00F11CEB"/>
    <w:rsid w:val="00F12581"/>
    <w:rsid w:val="00F12F0D"/>
    <w:rsid w:val="00F133EC"/>
    <w:rsid w:val="00F13D31"/>
    <w:rsid w:val="00F14C2E"/>
    <w:rsid w:val="00F14DE0"/>
    <w:rsid w:val="00F15151"/>
    <w:rsid w:val="00F15164"/>
    <w:rsid w:val="00F15288"/>
    <w:rsid w:val="00F15468"/>
    <w:rsid w:val="00F155EE"/>
    <w:rsid w:val="00F15F88"/>
    <w:rsid w:val="00F16159"/>
    <w:rsid w:val="00F16BC6"/>
    <w:rsid w:val="00F178FA"/>
    <w:rsid w:val="00F17CBF"/>
    <w:rsid w:val="00F17DC9"/>
    <w:rsid w:val="00F203A1"/>
    <w:rsid w:val="00F206D4"/>
    <w:rsid w:val="00F20874"/>
    <w:rsid w:val="00F209D8"/>
    <w:rsid w:val="00F20A3E"/>
    <w:rsid w:val="00F21613"/>
    <w:rsid w:val="00F21980"/>
    <w:rsid w:val="00F21C58"/>
    <w:rsid w:val="00F21D20"/>
    <w:rsid w:val="00F22048"/>
    <w:rsid w:val="00F22855"/>
    <w:rsid w:val="00F22A24"/>
    <w:rsid w:val="00F232BE"/>
    <w:rsid w:val="00F24370"/>
    <w:rsid w:val="00F24708"/>
    <w:rsid w:val="00F247D2"/>
    <w:rsid w:val="00F249E2"/>
    <w:rsid w:val="00F24C0C"/>
    <w:rsid w:val="00F24C1A"/>
    <w:rsid w:val="00F24D9D"/>
    <w:rsid w:val="00F2583F"/>
    <w:rsid w:val="00F25CC1"/>
    <w:rsid w:val="00F26291"/>
    <w:rsid w:val="00F2692E"/>
    <w:rsid w:val="00F269D7"/>
    <w:rsid w:val="00F26CCC"/>
    <w:rsid w:val="00F2770C"/>
    <w:rsid w:val="00F3070C"/>
    <w:rsid w:val="00F308E6"/>
    <w:rsid w:val="00F31572"/>
    <w:rsid w:val="00F3172C"/>
    <w:rsid w:val="00F32345"/>
    <w:rsid w:val="00F32948"/>
    <w:rsid w:val="00F32D99"/>
    <w:rsid w:val="00F338CE"/>
    <w:rsid w:val="00F33A65"/>
    <w:rsid w:val="00F33EB0"/>
    <w:rsid w:val="00F33FE2"/>
    <w:rsid w:val="00F3478F"/>
    <w:rsid w:val="00F34806"/>
    <w:rsid w:val="00F34BAC"/>
    <w:rsid w:val="00F34BE5"/>
    <w:rsid w:val="00F34F61"/>
    <w:rsid w:val="00F35935"/>
    <w:rsid w:val="00F359A2"/>
    <w:rsid w:val="00F369BD"/>
    <w:rsid w:val="00F36E3B"/>
    <w:rsid w:val="00F370D8"/>
    <w:rsid w:val="00F3749F"/>
    <w:rsid w:val="00F377DA"/>
    <w:rsid w:val="00F378F0"/>
    <w:rsid w:val="00F37BD0"/>
    <w:rsid w:val="00F37E8B"/>
    <w:rsid w:val="00F40AE6"/>
    <w:rsid w:val="00F40E6F"/>
    <w:rsid w:val="00F41115"/>
    <w:rsid w:val="00F4135D"/>
    <w:rsid w:val="00F421E0"/>
    <w:rsid w:val="00F424B3"/>
    <w:rsid w:val="00F42619"/>
    <w:rsid w:val="00F42889"/>
    <w:rsid w:val="00F42CDC"/>
    <w:rsid w:val="00F42F65"/>
    <w:rsid w:val="00F431BB"/>
    <w:rsid w:val="00F434A0"/>
    <w:rsid w:val="00F439FB"/>
    <w:rsid w:val="00F43B92"/>
    <w:rsid w:val="00F44038"/>
    <w:rsid w:val="00F4469E"/>
    <w:rsid w:val="00F44788"/>
    <w:rsid w:val="00F453D7"/>
    <w:rsid w:val="00F45864"/>
    <w:rsid w:val="00F45E00"/>
    <w:rsid w:val="00F467D9"/>
    <w:rsid w:val="00F46E82"/>
    <w:rsid w:val="00F472E4"/>
    <w:rsid w:val="00F4730D"/>
    <w:rsid w:val="00F4781B"/>
    <w:rsid w:val="00F478A1"/>
    <w:rsid w:val="00F478ED"/>
    <w:rsid w:val="00F47C37"/>
    <w:rsid w:val="00F47DF1"/>
    <w:rsid w:val="00F5082F"/>
    <w:rsid w:val="00F50D8B"/>
    <w:rsid w:val="00F51330"/>
    <w:rsid w:val="00F51504"/>
    <w:rsid w:val="00F51775"/>
    <w:rsid w:val="00F5182A"/>
    <w:rsid w:val="00F51B6D"/>
    <w:rsid w:val="00F51B91"/>
    <w:rsid w:val="00F52118"/>
    <w:rsid w:val="00F526C9"/>
    <w:rsid w:val="00F52D1F"/>
    <w:rsid w:val="00F5301B"/>
    <w:rsid w:val="00F53652"/>
    <w:rsid w:val="00F53B12"/>
    <w:rsid w:val="00F54738"/>
    <w:rsid w:val="00F5475D"/>
    <w:rsid w:val="00F553CB"/>
    <w:rsid w:val="00F55FA1"/>
    <w:rsid w:val="00F5633C"/>
    <w:rsid w:val="00F57123"/>
    <w:rsid w:val="00F57241"/>
    <w:rsid w:val="00F572DD"/>
    <w:rsid w:val="00F57732"/>
    <w:rsid w:val="00F57835"/>
    <w:rsid w:val="00F57F38"/>
    <w:rsid w:val="00F602B3"/>
    <w:rsid w:val="00F60BA3"/>
    <w:rsid w:val="00F60C28"/>
    <w:rsid w:val="00F60E11"/>
    <w:rsid w:val="00F60F84"/>
    <w:rsid w:val="00F6104F"/>
    <w:rsid w:val="00F6117D"/>
    <w:rsid w:val="00F61DC6"/>
    <w:rsid w:val="00F61F9B"/>
    <w:rsid w:val="00F6248E"/>
    <w:rsid w:val="00F62BB7"/>
    <w:rsid w:val="00F62F82"/>
    <w:rsid w:val="00F634E7"/>
    <w:rsid w:val="00F63671"/>
    <w:rsid w:val="00F6447C"/>
    <w:rsid w:val="00F64C2F"/>
    <w:rsid w:val="00F6520F"/>
    <w:rsid w:val="00F65337"/>
    <w:rsid w:val="00F65893"/>
    <w:rsid w:val="00F664AA"/>
    <w:rsid w:val="00F6655F"/>
    <w:rsid w:val="00F666B9"/>
    <w:rsid w:val="00F671BF"/>
    <w:rsid w:val="00F67538"/>
    <w:rsid w:val="00F70599"/>
    <w:rsid w:val="00F70DB3"/>
    <w:rsid w:val="00F70F34"/>
    <w:rsid w:val="00F7168C"/>
    <w:rsid w:val="00F7172F"/>
    <w:rsid w:val="00F71AD8"/>
    <w:rsid w:val="00F7224F"/>
    <w:rsid w:val="00F722E1"/>
    <w:rsid w:val="00F72902"/>
    <w:rsid w:val="00F72AF1"/>
    <w:rsid w:val="00F74106"/>
    <w:rsid w:val="00F749FF"/>
    <w:rsid w:val="00F751DB"/>
    <w:rsid w:val="00F75832"/>
    <w:rsid w:val="00F759B1"/>
    <w:rsid w:val="00F75C1C"/>
    <w:rsid w:val="00F76955"/>
    <w:rsid w:val="00F777AB"/>
    <w:rsid w:val="00F77DD0"/>
    <w:rsid w:val="00F80133"/>
    <w:rsid w:val="00F801C9"/>
    <w:rsid w:val="00F80A17"/>
    <w:rsid w:val="00F8126E"/>
    <w:rsid w:val="00F816B1"/>
    <w:rsid w:val="00F816B9"/>
    <w:rsid w:val="00F81854"/>
    <w:rsid w:val="00F81C8A"/>
    <w:rsid w:val="00F81D72"/>
    <w:rsid w:val="00F827A4"/>
    <w:rsid w:val="00F82E1C"/>
    <w:rsid w:val="00F82FD9"/>
    <w:rsid w:val="00F84DB8"/>
    <w:rsid w:val="00F84E7B"/>
    <w:rsid w:val="00F84F39"/>
    <w:rsid w:val="00F8513F"/>
    <w:rsid w:val="00F852A8"/>
    <w:rsid w:val="00F856CE"/>
    <w:rsid w:val="00F856F0"/>
    <w:rsid w:val="00F85B01"/>
    <w:rsid w:val="00F86103"/>
    <w:rsid w:val="00F86306"/>
    <w:rsid w:val="00F86804"/>
    <w:rsid w:val="00F86BD0"/>
    <w:rsid w:val="00F86C09"/>
    <w:rsid w:val="00F870A3"/>
    <w:rsid w:val="00F8746F"/>
    <w:rsid w:val="00F87DEC"/>
    <w:rsid w:val="00F91224"/>
    <w:rsid w:val="00F918BD"/>
    <w:rsid w:val="00F91D44"/>
    <w:rsid w:val="00F91DF4"/>
    <w:rsid w:val="00F923E8"/>
    <w:rsid w:val="00F92997"/>
    <w:rsid w:val="00F92D8D"/>
    <w:rsid w:val="00F930BD"/>
    <w:rsid w:val="00F93B65"/>
    <w:rsid w:val="00F93CDD"/>
    <w:rsid w:val="00F940AC"/>
    <w:rsid w:val="00F9420E"/>
    <w:rsid w:val="00F9438E"/>
    <w:rsid w:val="00F944F3"/>
    <w:rsid w:val="00F9469A"/>
    <w:rsid w:val="00F9671B"/>
    <w:rsid w:val="00F97BE8"/>
    <w:rsid w:val="00F97C68"/>
    <w:rsid w:val="00F97E6F"/>
    <w:rsid w:val="00FA0949"/>
    <w:rsid w:val="00FA0D33"/>
    <w:rsid w:val="00FA1400"/>
    <w:rsid w:val="00FA16B0"/>
    <w:rsid w:val="00FA1733"/>
    <w:rsid w:val="00FA1D18"/>
    <w:rsid w:val="00FA1F40"/>
    <w:rsid w:val="00FA2143"/>
    <w:rsid w:val="00FA2274"/>
    <w:rsid w:val="00FA238A"/>
    <w:rsid w:val="00FA4396"/>
    <w:rsid w:val="00FA447C"/>
    <w:rsid w:val="00FA4577"/>
    <w:rsid w:val="00FA4E07"/>
    <w:rsid w:val="00FA5071"/>
    <w:rsid w:val="00FA604A"/>
    <w:rsid w:val="00FA614C"/>
    <w:rsid w:val="00FA6586"/>
    <w:rsid w:val="00FA65D3"/>
    <w:rsid w:val="00FA65E9"/>
    <w:rsid w:val="00FA662E"/>
    <w:rsid w:val="00FA675E"/>
    <w:rsid w:val="00FA6AA2"/>
    <w:rsid w:val="00FA6F7B"/>
    <w:rsid w:val="00FA700A"/>
    <w:rsid w:val="00FA7510"/>
    <w:rsid w:val="00FA76A8"/>
    <w:rsid w:val="00FA7804"/>
    <w:rsid w:val="00FA79F4"/>
    <w:rsid w:val="00FA7C19"/>
    <w:rsid w:val="00FB0622"/>
    <w:rsid w:val="00FB07CC"/>
    <w:rsid w:val="00FB099A"/>
    <w:rsid w:val="00FB0EB8"/>
    <w:rsid w:val="00FB13D0"/>
    <w:rsid w:val="00FB15C0"/>
    <w:rsid w:val="00FB1924"/>
    <w:rsid w:val="00FB1C79"/>
    <w:rsid w:val="00FB1C87"/>
    <w:rsid w:val="00FB1E0D"/>
    <w:rsid w:val="00FB2E8E"/>
    <w:rsid w:val="00FB3762"/>
    <w:rsid w:val="00FB3B01"/>
    <w:rsid w:val="00FB4B7F"/>
    <w:rsid w:val="00FB4D03"/>
    <w:rsid w:val="00FB553E"/>
    <w:rsid w:val="00FB5664"/>
    <w:rsid w:val="00FB57A3"/>
    <w:rsid w:val="00FB5CEF"/>
    <w:rsid w:val="00FB5F6B"/>
    <w:rsid w:val="00FB61B2"/>
    <w:rsid w:val="00FB7510"/>
    <w:rsid w:val="00FB7600"/>
    <w:rsid w:val="00FB7949"/>
    <w:rsid w:val="00FB7E1E"/>
    <w:rsid w:val="00FC11F7"/>
    <w:rsid w:val="00FC1480"/>
    <w:rsid w:val="00FC1A62"/>
    <w:rsid w:val="00FC1E29"/>
    <w:rsid w:val="00FC1FCB"/>
    <w:rsid w:val="00FC273B"/>
    <w:rsid w:val="00FC2C61"/>
    <w:rsid w:val="00FC2C94"/>
    <w:rsid w:val="00FC3640"/>
    <w:rsid w:val="00FC456E"/>
    <w:rsid w:val="00FC4796"/>
    <w:rsid w:val="00FC5627"/>
    <w:rsid w:val="00FC577E"/>
    <w:rsid w:val="00FC5FEA"/>
    <w:rsid w:val="00FC6794"/>
    <w:rsid w:val="00FC6BEE"/>
    <w:rsid w:val="00FC71E1"/>
    <w:rsid w:val="00FC7334"/>
    <w:rsid w:val="00FC7384"/>
    <w:rsid w:val="00FC7747"/>
    <w:rsid w:val="00FC7842"/>
    <w:rsid w:val="00FC786B"/>
    <w:rsid w:val="00FC799B"/>
    <w:rsid w:val="00FC7AB6"/>
    <w:rsid w:val="00FC7B02"/>
    <w:rsid w:val="00FC7D12"/>
    <w:rsid w:val="00FC7D35"/>
    <w:rsid w:val="00FC7EB5"/>
    <w:rsid w:val="00FD0370"/>
    <w:rsid w:val="00FD052E"/>
    <w:rsid w:val="00FD0841"/>
    <w:rsid w:val="00FD11FF"/>
    <w:rsid w:val="00FD1A39"/>
    <w:rsid w:val="00FD1CB0"/>
    <w:rsid w:val="00FD1E2E"/>
    <w:rsid w:val="00FD1EA4"/>
    <w:rsid w:val="00FD1EDC"/>
    <w:rsid w:val="00FD1F0A"/>
    <w:rsid w:val="00FD21B2"/>
    <w:rsid w:val="00FD2AA9"/>
    <w:rsid w:val="00FD3338"/>
    <w:rsid w:val="00FD35A8"/>
    <w:rsid w:val="00FD35F8"/>
    <w:rsid w:val="00FD37C8"/>
    <w:rsid w:val="00FD3B5E"/>
    <w:rsid w:val="00FD3F9D"/>
    <w:rsid w:val="00FD401F"/>
    <w:rsid w:val="00FD446D"/>
    <w:rsid w:val="00FD45FD"/>
    <w:rsid w:val="00FD4781"/>
    <w:rsid w:val="00FD4A68"/>
    <w:rsid w:val="00FD4B74"/>
    <w:rsid w:val="00FD5B63"/>
    <w:rsid w:val="00FD62EB"/>
    <w:rsid w:val="00FD6E3E"/>
    <w:rsid w:val="00FD6EA2"/>
    <w:rsid w:val="00FD6FE3"/>
    <w:rsid w:val="00FD743B"/>
    <w:rsid w:val="00FE0348"/>
    <w:rsid w:val="00FE077A"/>
    <w:rsid w:val="00FE10FF"/>
    <w:rsid w:val="00FE157E"/>
    <w:rsid w:val="00FE1635"/>
    <w:rsid w:val="00FE1B76"/>
    <w:rsid w:val="00FE1EE0"/>
    <w:rsid w:val="00FE22D8"/>
    <w:rsid w:val="00FE292A"/>
    <w:rsid w:val="00FE2E2F"/>
    <w:rsid w:val="00FE36F0"/>
    <w:rsid w:val="00FE3883"/>
    <w:rsid w:val="00FE3FBA"/>
    <w:rsid w:val="00FE4050"/>
    <w:rsid w:val="00FE429F"/>
    <w:rsid w:val="00FE43D8"/>
    <w:rsid w:val="00FE44B9"/>
    <w:rsid w:val="00FE4A0B"/>
    <w:rsid w:val="00FE4A4C"/>
    <w:rsid w:val="00FE53D4"/>
    <w:rsid w:val="00FE5E80"/>
    <w:rsid w:val="00FE5F94"/>
    <w:rsid w:val="00FE60F9"/>
    <w:rsid w:val="00FE629F"/>
    <w:rsid w:val="00FE687F"/>
    <w:rsid w:val="00FE6C90"/>
    <w:rsid w:val="00FE6CCC"/>
    <w:rsid w:val="00FE7065"/>
    <w:rsid w:val="00FE7759"/>
    <w:rsid w:val="00FE7A98"/>
    <w:rsid w:val="00FF04EE"/>
    <w:rsid w:val="00FF0505"/>
    <w:rsid w:val="00FF05D6"/>
    <w:rsid w:val="00FF05E7"/>
    <w:rsid w:val="00FF0C8D"/>
    <w:rsid w:val="00FF1290"/>
    <w:rsid w:val="00FF1976"/>
    <w:rsid w:val="00FF1BE5"/>
    <w:rsid w:val="00FF1C56"/>
    <w:rsid w:val="00FF25D6"/>
    <w:rsid w:val="00FF25F5"/>
    <w:rsid w:val="00FF2765"/>
    <w:rsid w:val="00FF2F65"/>
    <w:rsid w:val="00FF395D"/>
    <w:rsid w:val="00FF3BB1"/>
    <w:rsid w:val="00FF4369"/>
    <w:rsid w:val="00FF465A"/>
    <w:rsid w:val="00FF4764"/>
    <w:rsid w:val="00FF54D8"/>
    <w:rsid w:val="00FF57A1"/>
    <w:rsid w:val="00FF5A91"/>
    <w:rsid w:val="00FF654E"/>
    <w:rsid w:val="00FF6E11"/>
    <w:rsid w:val="00FF70F7"/>
    <w:rsid w:val="00FF72C9"/>
    <w:rsid w:val="00FF7749"/>
    <w:rsid w:val="00FF7C8C"/>
    <w:rsid w:val="01103D71"/>
    <w:rsid w:val="015C07EA"/>
    <w:rsid w:val="01735C2E"/>
    <w:rsid w:val="019DA1E2"/>
    <w:rsid w:val="01A795D9"/>
    <w:rsid w:val="01AFB78C"/>
    <w:rsid w:val="01B2640D"/>
    <w:rsid w:val="01C2633F"/>
    <w:rsid w:val="01D25526"/>
    <w:rsid w:val="01D9B9D7"/>
    <w:rsid w:val="0205C14B"/>
    <w:rsid w:val="02202C39"/>
    <w:rsid w:val="022C4D7D"/>
    <w:rsid w:val="022D1D0D"/>
    <w:rsid w:val="025DE05D"/>
    <w:rsid w:val="0275BA41"/>
    <w:rsid w:val="0276BD34"/>
    <w:rsid w:val="02B1DB10"/>
    <w:rsid w:val="02C78B51"/>
    <w:rsid w:val="02CE0997"/>
    <w:rsid w:val="02FAF9F5"/>
    <w:rsid w:val="02FE7403"/>
    <w:rsid w:val="032007C4"/>
    <w:rsid w:val="03385CBC"/>
    <w:rsid w:val="035D2110"/>
    <w:rsid w:val="037669E4"/>
    <w:rsid w:val="03950174"/>
    <w:rsid w:val="03A225E7"/>
    <w:rsid w:val="03B5CCA8"/>
    <w:rsid w:val="03BF4983"/>
    <w:rsid w:val="03D203A2"/>
    <w:rsid w:val="03E6450E"/>
    <w:rsid w:val="040A4C51"/>
    <w:rsid w:val="042374AE"/>
    <w:rsid w:val="0434E3BF"/>
    <w:rsid w:val="0447C151"/>
    <w:rsid w:val="0461F8CC"/>
    <w:rsid w:val="0463E32A"/>
    <w:rsid w:val="04673578"/>
    <w:rsid w:val="04798948"/>
    <w:rsid w:val="04811C07"/>
    <w:rsid w:val="048F82B5"/>
    <w:rsid w:val="0490E387"/>
    <w:rsid w:val="04B65AB7"/>
    <w:rsid w:val="04D0F4D9"/>
    <w:rsid w:val="04F61726"/>
    <w:rsid w:val="05134B13"/>
    <w:rsid w:val="056B417D"/>
    <w:rsid w:val="0574F740"/>
    <w:rsid w:val="05791A34"/>
    <w:rsid w:val="05882D3C"/>
    <w:rsid w:val="059445C0"/>
    <w:rsid w:val="05AA7931"/>
    <w:rsid w:val="05AE0A38"/>
    <w:rsid w:val="05C01BF2"/>
    <w:rsid w:val="05C705B9"/>
    <w:rsid w:val="05CC8949"/>
    <w:rsid w:val="05E75058"/>
    <w:rsid w:val="05FF2C13"/>
    <w:rsid w:val="0600E7F4"/>
    <w:rsid w:val="06067BB7"/>
    <w:rsid w:val="062A6C9B"/>
    <w:rsid w:val="0643E104"/>
    <w:rsid w:val="066AB271"/>
    <w:rsid w:val="068BB43F"/>
    <w:rsid w:val="06A8142A"/>
    <w:rsid w:val="06BD0207"/>
    <w:rsid w:val="06DF7401"/>
    <w:rsid w:val="06E332A7"/>
    <w:rsid w:val="06F211E8"/>
    <w:rsid w:val="06F6D001"/>
    <w:rsid w:val="071A525B"/>
    <w:rsid w:val="072BF62C"/>
    <w:rsid w:val="073C5961"/>
    <w:rsid w:val="0741ED13"/>
    <w:rsid w:val="0743DE53"/>
    <w:rsid w:val="074823B2"/>
    <w:rsid w:val="07482D61"/>
    <w:rsid w:val="076859AA"/>
    <w:rsid w:val="076F76A7"/>
    <w:rsid w:val="079716F0"/>
    <w:rsid w:val="07C949A5"/>
    <w:rsid w:val="07CD9EB1"/>
    <w:rsid w:val="07E24894"/>
    <w:rsid w:val="07E3286E"/>
    <w:rsid w:val="07E4E763"/>
    <w:rsid w:val="080D3B35"/>
    <w:rsid w:val="082B4F30"/>
    <w:rsid w:val="084D62D4"/>
    <w:rsid w:val="08598D6A"/>
    <w:rsid w:val="086D375E"/>
    <w:rsid w:val="086F40A9"/>
    <w:rsid w:val="0884E35C"/>
    <w:rsid w:val="088530CB"/>
    <w:rsid w:val="08D43A9B"/>
    <w:rsid w:val="08E0531F"/>
    <w:rsid w:val="08E61371"/>
    <w:rsid w:val="0902B291"/>
    <w:rsid w:val="091AB762"/>
    <w:rsid w:val="0951C637"/>
    <w:rsid w:val="097A9B4F"/>
    <w:rsid w:val="0983D9A0"/>
    <w:rsid w:val="09875CBD"/>
    <w:rsid w:val="098EFA07"/>
    <w:rsid w:val="098FF4A6"/>
    <w:rsid w:val="09B5D3A4"/>
    <w:rsid w:val="09C193AF"/>
    <w:rsid w:val="09CB6D77"/>
    <w:rsid w:val="09D37D63"/>
    <w:rsid w:val="09F18C0B"/>
    <w:rsid w:val="09FF3D85"/>
    <w:rsid w:val="0A0C5D05"/>
    <w:rsid w:val="0A1714C3"/>
    <w:rsid w:val="0A2F14D5"/>
    <w:rsid w:val="0A3D0821"/>
    <w:rsid w:val="0A48DCBA"/>
    <w:rsid w:val="0A4D77CA"/>
    <w:rsid w:val="0A5750D7"/>
    <w:rsid w:val="0A73D8F3"/>
    <w:rsid w:val="0AA6AED0"/>
    <w:rsid w:val="0AB10295"/>
    <w:rsid w:val="0AB3D2B8"/>
    <w:rsid w:val="0AF61919"/>
    <w:rsid w:val="0B06A8D6"/>
    <w:rsid w:val="0B18FDF2"/>
    <w:rsid w:val="0B324C37"/>
    <w:rsid w:val="0B50B5AF"/>
    <w:rsid w:val="0B5F47A6"/>
    <w:rsid w:val="0B6D23EC"/>
    <w:rsid w:val="0B89A4CA"/>
    <w:rsid w:val="0B93EA44"/>
    <w:rsid w:val="0B946EFF"/>
    <w:rsid w:val="0BC4279B"/>
    <w:rsid w:val="0C1D4BBC"/>
    <w:rsid w:val="0C300DFD"/>
    <w:rsid w:val="0C3784E2"/>
    <w:rsid w:val="0C4DAFD7"/>
    <w:rsid w:val="0C6C0AEA"/>
    <w:rsid w:val="0C8DB45F"/>
    <w:rsid w:val="0C975D60"/>
    <w:rsid w:val="0C990D39"/>
    <w:rsid w:val="0CBB5111"/>
    <w:rsid w:val="0CCD19D4"/>
    <w:rsid w:val="0CF7E652"/>
    <w:rsid w:val="0D212730"/>
    <w:rsid w:val="0D4A2333"/>
    <w:rsid w:val="0D79A66F"/>
    <w:rsid w:val="0D9C18FE"/>
    <w:rsid w:val="0E1DE280"/>
    <w:rsid w:val="0E21BD9F"/>
    <w:rsid w:val="0E3AC828"/>
    <w:rsid w:val="0E41F958"/>
    <w:rsid w:val="0E49BED2"/>
    <w:rsid w:val="0E6F4106"/>
    <w:rsid w:val="0E6FCEB4"/>
    <w:rsid w:val="0E8BC92D"/>
    <w:rsid w:val="0E95553E"/>
    <w:rsid w:val="0E99485B"/>
    <w:rsid w:val="0E9D13D0"/>
    <w:rsid w:val="0EB639F6"/>
    <w:rsid w:val="0ED96BBC"/>
    <w:rsid w:val="0EE1AEF3"/>
    <w:rsid w:val="0EE4D88E"/>
    <w:rsid w:val="0F13BA2A"/>
    <w:rsid w:val="0F1C9924"/>
    <w:rsid w:val="0F5DC00C"/>
    <w:rsid w:val="0F793921"/>
    <w:rsid w:val="0FA9B8A5"/>
    <w:rsid w:val="0FB2AC1D"/>
    <w:rsid w:val="0FCD0556"/>
    <w:rsid w:val="0FCE3BF7"/>
    <w:rsid w:val="0FE80A81"/>
    <w:rsid w:val="10779AA8"/>
    <w:rsid w:val="10780FCD"/>
    <w:rsid w:val="1080A8EF"/>
    <w:rsid w:val="108B7290"/>
    <w:rsid w:val="10B3E255"/>
    <w:rsid w:val="10B6182D"/>
    <w:rsid w:val="1108BB46"/>
    <w:rsid w:val="110DC476"/>
    <w:rsid w:val="110F9297"/>
    <w:rsid w:val="1115CB1F"/>
    <w:rsid w:val="112E9D2B"/>
    <w:rsid w:val="114E7663"/>
    <w:rsid w:val="11823896"/>
    <w:rsid w:val="118E878E"/>
    <w:rsid w:val="11907266"/>
    <w:rsid w:val="11AFFF95"/>
    <w:rsid w:val="11E64B34"/>
    <w:rsid w:val="11F98930"/>
    <w:rsid w:val="120D873A"/>
    <w:rsid w:val="12387613"/>
    <w:rsid w:val="1260414F"/>
    <w:rsid w:val="1288E03E"/>
    <w:rsid w:val="12966DAC"/>
    <w:rsid w:val="12DA1CDC"/>
    <w:rsid w:val="12F2BB77"/>
    <w:rsid w:val="13154297"/>
    <w:rsid w:val="1348A8D2"/>
    <w:rsid w:val="1358E5F7"/>
    <w:rsid w:val="137862AD"/>
    <w:rsid w:val="137C3BAC"/>
    <w:rsid w:val="13975759"/>
    <w:rsid w:val="13A17B15"/>
    <w:rsid w:val="13BC2AAC"/>
    <w:rsid w:val="13C19381"/>
    <w:rsid w:val="13C64219"/>
    <w:rsid w:val="13DC496A"/>
    <w:rsid w:val="13EF3263"/>
    <w:rsid w:val="13F6CFAB"/>
    <w:rsid w:val="13FA0D8B"/>
    <w:rsid w:val="14008867"/>
    <w:rsid w:val="1410AE6D"/>
    <w:rsid w:val="1425E2D8"/>
    <w:rsid w:val="1426FA24"/>
    <w:rsid w:val="14439D03"/>
    <w:rsid w:val="146FFB57"/>
    <w:rsid w:val="147187F5"/>
    <w:rsid w:val="147AA508"/>
    <w:rsid w:val="14B3F3C0"/>
    <w:rsid w:val="14C5EC17"/>
    <w:rsid w:val="14DB05FF"/>
    <w:rsid w:val="15044932"/>
    <w:rsid w:val="150A3625"/>
    <w:rsid w:val="150E7C89"/>
    <w:rsid w:val="153AE8CB"/>
    <w:rsid w:val="1543CDDB"/>
    <w:rsid w:val="15B909C7"/>
    <w:rsid w:val="15E284BB"/>
    <w:rsid w:val="15E58255"/>
    <w:rsid w:val="1625EC0F"/>
    <w:rsid w:val="164D28DC"/>
    <w:rsid w:val="1673F116"/>
    <w:rsid w:val="16958759"/>
    <w:rsid w:val="169729AA"/>
    <w:rsid w:val="16AC2ACA"/>
    <w:rsid w:val="16AC9216"/>
    <w:rsid w:val="16BE9975"/>
    <w:rsid w:val="16C1B8AB"/>
    <w:rsid w:val="16D5B64A"/>
    <w:rsid w:val="16EAA8B5"/>
    <w:rsid w:val="16FD6945"/>
    <w:rsid w:val="1725A6E4"/>
    <w:rsid w:val="174C3DE8"/>
    <w:rsid w:val="174DCC67"/>
    <w:rsid w:val="1755F64A"/>
    <w:rsid w:val="175FFE63"/>
    <w:rsid w:val="1765F8A5"/>
    <w:rsid w:val="178C729F"/>
    <w:rsid w:val="17B03FB9"/>
    <w:rsid w:val="17CB0762"/>
    <w:rsid w:val="17CB6709"/>
    <w:rsid w:val="17CE4AC1"/>
    <w:rsid w:val="17D851BD"/>
    <w:rsid w:val="18373E11"/>
    <w:rsid w:val="184B4C85"/>
    <w:rsid w:val="185CFF8F"/>
    <w:rsid w:val="1873DF19"/>
    <w:rsid w:val="18925D4E"/>
    <w:rsid w:val="18CFB3F9"/>
    <w:rsid w:val="18D173AE"/>
    <w:rsid w:val="19020563"/>
    <w:rsid w:val="1904E669"/>
    <w:rsid w:val="1909A468"/>
    <w:rsid w:val="19337F32"/>
    <w:rsid w:val="194D5F47"/>
    <w:rsid w:val="195A4CC0"/>
    <w:rsid w:val="19AE78F3"/>
    <w:rsid w:val="19C4F3E5"/>
    <w:rsid w:val="1A0C994E"/>
    <w:rsid w:val="1A1A3159"/>
    <w:rsid w:val="1A24BB2F"/>
    <w:rsid w:val="1A3AE037"/>
    <w:rsid w:val="1A3BABD5"/>
    <w:rsid w:val="1A7F17BF"/>
    <w:rsid w:val="1A85B519"/>
    <w:rsid w:val="1A8A6893"/>
    <w:rsid w:val="1AAE763C"/>
    <w:rsid w:val="1AB88D53"/>
    <w:rsid w:val="1ACAF751"/>
    <w:rsid w:val="1AD5132A"/>
    <w:rsid w:val="1B1B4E28"/>
    <w:rsid w:val="1B33FBF4"/>
    <w:rsid w:val="1B4F33E8"/>
    <w:rsid w:val="1B4F7B70"/>
    <w:rsid w:val="1B925879"/>
    <w:rsid w:val="1B9CB07A"/>
    <w:rsid w:val="1BD08DD2"/>
    <w:rsid w:val="1C024E42"/>
    <w:rsid w:val="1C0FE6B1"/>
    <w:rsid w:val="1C1C0ADA"/>
    <w:rsid w:val="1C3A6461"/>
    <w:rsid w:val="1C3D286E"/>
    <w:rsid w:val="1C56C7A6"/>
    <w:rsid w:val="1C67F235"/>
    <w:rsid w:val="1C82D1B6"/>
    <w:rsid w:val="1C8B6AC3"/>
    <w:rsid w:val="1CD411D7"/>
    <w:rsid w:val="1CE0EFB1"/>
    <w:rsid w:val="1CF6739A"/>
    <w:rsid w:val="1CF87841"/>
    <w:rsid w:val="1D01BEF4"/>
    <w:rsid w:val="1D12082D"/>
    <w:rsid w:val="1D2B11B3"/>
    <w:rsid w:val="1D2C892D"/>
    <w:rsid w:val="1D30629E"/>
    <w:rsid w:val="1D443A10"/>
    <w:rsid w:val="1D5E54F2"/>
    <w:rsid w:val="1D6F47D4"/>
    <w:rsid w:val="1D88C0CC"/>
    <w:rsid w:val="1DA3B0C0"/>
    <w:rsid w:val="1DBD55DB"/>
    <w:rsid w:val="1DDCE551"/>
    <w:rsid w:val="1DED57C1"/>
    <w:rsid w:val="1E056985"/>
    <w:rsid w:val="1E0CB3EC"/>
    <w:rsid w:val="1E10C661"/>
    <w:rsid w:val="1E76F548"/>
    <w:rsid w:val="1E7AE3C2"/>
    <w:rsid w:val="1E81EA16"/>
    <w:rsid w:val="1E962B5B"/>
    <w:rsid w:val="1EC6E214"/>
    <w:rsid w:val="1EF0A46E"/>
    <w:rsid w:val="1EF2806A"/>
    <w:rsid w:val="1EF44298"/>
    <w:rsid w:val="1F0EBD59"/>
    <w:rsid w:val="1F187532"/>
    <w:rsid w:val="1F199F3C"/>
    <w:rsid w:val="1F31E50A"/>
    <w:rsid w:val="1F3C9B35"/>
    <w:rsid w:val="1F4F3D4A"/>
    <w:rsid w:val="1F645790"/>
    <w:rsid w:val="1F67AC67"/>
    <w:rsid w:val="1F79F334"/>
    <w:rsid w:val="1F8DE81A"/>
    <w:rsid w:val="1F9BE3B4"/>
    <w:rsid w:val="1F9C36FA"/>
    <w:rsid w:val="1F9E8639"/>
    <w:rsid w:val="1FB518CE"/>
    <w:rsid w:val="1FD53247"/>
    <w:rsid w:val="1FF211C2"/>
    <w:rsid w:val="1FF40EA1"/>
    <w:rsid w:val="1FFB8EE5"/>
    <w:rsid w:val="200C91F1"/>
    <w:rsid w:val="202274F9"/>
    <w:rsid w:val="20292971"/>
    <w:rsid w:val="203EF79F"/>
    <w:rsid w:val="2056DB1D"/>
    <w:rsid w:val="206D3100"/>
    <w:rsid w:val="20857CB1"/>
    <w:rsid w:val="20886010"/>
    <w:rsid w:val="208A714B"/>
    <w:rsid w:val="20BFE688"/>
    <w:rsid w:val="20C45083"/>
    <w:rsid w:val="20D19E3E"/>
    <w:rsid w:val="20D743FD"/>
    <w:rsid w:val="2106E0A9"/>
    <w:rsid w:val="2116BFB4"/>
    <w:rsid w:val="211DE2F1"/>
    <w:rsid w:val="21240A0F"/>
    <w:rsid w:val="213DD899"/>
    <w:rsid w:val="213FD144"/>
    <w:rsid w:val="218EC248"/>
    <w:rsid w:val="219A9258"/>
    <w:rsid w:val="21C2FC02"/>
    <w:rsid w:val="21C7FF0E"/>
    <w:rsid w:val="21F2CD99"/>
    <w:rsid w:val="21FBC3F0"/>
    <w:rsid w:val="22015651"/>
    <w:rsid w:val="22068A32"/>
    <w:rsid w:val="2216F79E"/>
    <w:rsid w:val="221E9524"/>
    <w:rsid w:val="2223609D"/>
    <w:rsid w:val="222DD70B"/>
    <w:rsid w:val="22576DC1"/>
    <w:rsid w:val="226C71D6"/>
    <w:rsid w:val="22848F38"/>
    <w:rsid w:val="22A32532"/>
    <w:rsid w:val="22A4F632"/>
    <w:rsid w:val="22A6B202"/>
    <w:rsid w:val="22AC04CF"/>
    <w:rsid w:val="22B99062"/>
    <w:rsid w:val="22C23E12"/>
    <w:rsid w:val="22CD50AC"/>
    <w:rsid w:val="22E99544"/>
    <w:rsid w:val="2333DDDA"/>
    <w:rsid w:val="2350420D"/>
    <w:rsid w:val="237BD163"/>
    <w:rsid w:val="237FF482"/>
    <w:rsid w:val="238C001F"/>
    <w:rsid w:val="2390D4A9"/>
    <w:rsid w:val="23D3F611"/>
    <w:rsid w:val="23E0FA14"/>
    <w:rsid w:val="23E79B57"/>
    <w:rsid w:val="2415F57D"/>
    <w:rsid w:val="242B1230"/>
    <w:rsid w:val="242F4628"/>
    <w:rsid w:val="242FEAF4"/>
    <w:rsid w:val="244247F2"/>
    <w:rsid w:val="245AAEB2"/>
    <w:rsid w:val="248214DD"/>
    <w:rsid w:val="24AEB569"/>
    <w:rsid w:val="24D8E5CC"/>
    <w:rsid w:val="24FE5B6A"/>
    <w:rsid w:val="250BA5C5"/>
    <w:rsid w:val="25232A6E"/>
    <w:rsid w:val="25352088"/>
    <w:rsid w:val="255A714A"/>
    <w:rsid w:val="25654EE0"/>
    <w:rsid w:val="2583EF3F"/>
    <w:rsid w:val="25DA00C3"/>
    <w:rsid w:val="25E91A61"/>
    <w:rsid w:val="25EEA257"/>
    <w:rsid w:val="25F1C86B"/>
    <w:rsid w:val="25FC3B20"/>
    <w:rsid w:val="26054DF4"/>
    <w:rsid w:val="26088433"/>
    <w:rsid w:val="262C6CE5"/>
    <w:rsid w:val="2631E4E9"/>
    <w:rsid w:val="26373B46"/>
    <w:rsid w:val="264285CD"/>
    <w:rsid w:val="264D4851"/>
    <w:rsid w:val="265DFD23"/>
    <w:rsid w:val="26603567"/>
    <w:rsid w:val="26697446"/>
    <w:rsid w:val="26712134"/>
    <w:rsid w:val="267142C2"/>
    <w:rsid w:val="26727477"/>
    <w:rsid w:val="26925221"/>
    <w:rsid w:val="26EC293C"/>
    <w:rsid w:val="27230C87"/>
    <w:rsid w:val="27386E13"/>
    <w:rsid w:val="275BD0D5"/>
    <w:rsid w:val="275C32A1"/>
    <w:rsid w:val="2770987C"/>
    <w:rsid w:val="278834DF"/>
    <w:rsid w:val="2793E6C5"/>
    <w:rsid w:val="27A8AF55"/>
    <w:rsid w:val="27DAAF09"/>
    <w:rsid w:val="27E1CA44"/>
    <w:rsid w:val="27E398BC"/>
    <w:rsid w:val="27F22D91"/>
    <w:rsid w:val="28022F47"/>
    <w:rsid w:val="28204292"/>
    <w:rsid w:val="282C4385"/>
    <w:rsid w:val="2836967A"/>
    <w:rsid w:val="28379466"/>
    <w:rsid w:val="283C6C7D"/>
    <w:rsid w:val="2857B324"/>
    <w:rsid w:val="285CAA62"/>
    <w:rsid w:val="28693EC1"/>
    <w:rsid w:val="28701BBF"/>
    <w:rsid w:val="2890B5D5"/>
    <w:rsid w:val="28A5B501"/>
    <w:rsid w:val="28B20463"/>
    <w:rsid w:val="28C8F3AE"/>
    <w:rsid w:val="28DB07A6"/>
    <w:rsid w:val="28DCA209"/>
    <w:rsid w:val="290B66C9"/>
    <w:rsid w:val="291231F9"/>
    <w:rsid w:val="2915F386"/>
    <w:rsid w:val="292E1FD5"/>
    <w:rsid w:val="294248E8"/>
    <w:rsid w:val="29447FB6"/>
    <w:rsid w:val="295891BE"/>
    <w:rsid w:val="298E4666"/>
    <w:rsid w:val="2997A6EF"/>
    <w:rsid w:val="29BF6BFC"/>
    <w:rsid w:val="29CB090A"/>
    <w:rsid w:val="29F7422B"/>
    <w:rsid w:val="2A0BF7AE"/>
    <w:rsid w:val="2A0E0AEC"/>
    <w:rsid w:val="2A580D90"/>
    <w:rsid w:val="2A714A29"/>
    <w:rsid w:val="2A959800"/>
    <w:rsid w:val="2A95F529"/>
    <w:rsid w:val="2AA78308"/>
    <w:rsid w:val="2AB85FB0"/>
    <w:rsid w:val="2AB8E735"/>
    <w:rsid w:val="2AD3DC9F"/>
    <w:rsid w:val="2ADC5B9E"/>
    <w:rsid w:val="2AEC08DD"/>
    <w:rsid w:val="2B1E03E9"/>
    <w:rsid w:val="2B223EE8"/>
    <w:rsid w:val="2B44A9F2"/>
    <w:rsid w:val="2B5E320B"/>
    <w:rsid w:val="2B6976F6"/>
    <w:rsid w:val="2B6F3528"/>
    <w:rsid w:val="2BAEA266"/>
    <w:rsid w:val="2BB6F047"/>
    <w:rsid w:val="2BBF4D65"/>
    <w:rsid w:val="2BC51883"/>
    <w:rsid w:val="2BC6CEA4"/>
    <w:rsid w:val="2C4798B0"/>
    <w:rsid w:val="2C606C06"/>
    <w:rsid w:val="2C6856D9"/>
    <w:rsid w:val="2C6B2963"/>
    <w:rsid w:val="2C8B3635"/>
    <w:rsid w:val="2C8FA077"/>
    <w:rsid w:val="2C9A9140"/>
    <w:rsid w:val="2CB67CA6"/>
    <w:rsid w:val="2CBDE91D"/>
    <w:rsid w:val="2CC5ACF0"/>
    <w:rsid w:val="2CDEAD14"/>
    <w:rsid w:val="2D1D04E4"/>
    <w:rsid w:val="2D2304EB"/>
    <w:rsid w:val="2D6D08A9"/>
    <w:rsid w:val="2D82935C"/>
    <w:rsid w:val="2D90365C"/>
    <w:rsid w:val="2D92F686"/>
    <w:rsid w:val="2D9C5887"/>
    <w:rsid w:val="2DA43A06"/>
    <w:rsid w:val="2DAD8829"/>
    <w:rsid w:val="2DB11DB6"/>
    <w:rsid w:val="2DC5EEFA"/>
    <w:rsid w:val="2E270899"/>
    <w:rsid w:val="2E710803"/>
    <w:rsid w:val="2E8630B6"/>
    <w:rsid w:val="2E98290D"/>
    <w:rsid w:val="2EAD7CC7"/>
    <w:rsid w:val="2EB67FF3"/>
    <w:rsid w:val="2EE66ADE"/>
    <w:rsid w:val="2EE81983"/>
    <w:rsid w:val="2EF0F938"/>
    <w:rsid w:val="2F23A51A"/>
    <w:rsid w:val="2F2975E6"/>
    <w:rsid w:val="2F2A71BB"/>
    <w:rsid w:val="2F3376BB"/>
    <w:rsid w:val="2F420DCC"/>
    <w:rsid w:val="2F5DDEA5"/>
    <w:rsid w:val="2F629E26"/>
    <w:rsid w:val="2FB20A53"/>
    <w:rsid w:val="2FF3A83E"/>
    <w:rsid w:val="3053A479"/>
    <w:rsid w:val="30692AF7"/>
    <w:rsid w:val="3072D1EB"/>
    <w:rsid w:val="30823B3F"/>
    <w:rsid w:val="308D051C"/>
    <w:rsid w:val="309A3BEC"/>
    <w:rsid w:val="30D7E0A8"/>
    <w:rsid w:val="30D88186"/>
    <w:rsid w:val="30DB0268"/>
    <w:rsid w:val="30E4BDBA"/>
    <w:rsid w:val="30FD9A6E"/>
    <w:rsid w:val="3121056B"/>
    <w:rsid w:val="31276209"/>
    <w:rsid w:val="31375E25"/>
    <w:rsid w:val="3143107A"/>
    <w:rsid w:val="31439D2E"/>
    <w:rsid w:val="3147997D"/>
    <w:rsid w:val="31739376"/>
    <w:rsid w:val="318EA0D7"/>
    <w:rsid w:val="318F0C34"/>
    <w:rsid w:val="319349F0"/>
    <w:rsid w:val="319F0D83"/>
    <w:rsid w:val="31A850F7"/>
    <w:rsid w:val="31FB30D3"/>
    <w:rsid w:val="32084FFD"/>
    <w:rsid w:val="3231B3F8"/>
    <w:rsid w:val="3237712C"/>
    <w:rsid w:val="3253614A"/>
    <w:rsid w:val="326FF263"/>
    <w:rsid w:val="3273B109"/>
    <w:rsid w:val="32777806"/>
    <w:rsid w:val="327AE965"/>
    <w:rsid w:val="32920B0A"/>
    <w:rsid w:val="32966420"/>
    <w:rsid w:val="32ABCA3A"/>
    <w:rsid w:val="32C13682"/>
    <w:rsid w:val="32C4BD5A"/>
    <w:rsid w:val="32DAA793"/>
    <w:rsid w:val="330B01E6"/>
    <w:rsid w:val="33235B7A"/>
    <w:rsid w:val="3365AD94"/>
    <w:rsid w:val="3385FF96"/>
    <w:rsid w:val="338C9654"/>
    <w:rsid w:val="338F82DC"/>
    <w:rsid w:val="33A9A495"/>
    <w:rsid w:val="33B7818B"/>
    <w:rsid w:val="33BE0F0C"/>
    <w:rsid w:val="33D4E2E0"/>
    <w:rsid w:val="33F2F571"/>
    <w:rsid w:val="34099818"/>
    <w:rsid w:val="341647FE"/>
    <w:rsid w:val="3426EAFF"/>
    <w:rsid w:val="34313862"/>
    <w:rsid w:val="344610EA"/>
    <w:rsid w:val="346BE1EE"/>
    <w:rsid w:val="34718F3A"/>
    <w:rsid w:val="3489EC2A"/>
    <w:rsid w:val="348B1197"/>
    <w:rsid w:val="348B573E"/>
    <w:rsid w:val="348F67D5"/>
    <w:rsid w:val="34E50A31"/>
    <w:rsid w:val="34E75390"/>
    <w:rsid w:val="34FB1C35"/>
    <w:rsid w:val="3509BD08"/>
    <w:rsid w:val="35275245"/>
    <w:rsid w:val="352AB239"/>
    <w:rsid w:val="35343BB4"/>
    <w:rsid w:val="353BBB3A"/>
    <w:rsid w:val="3553C32E"/>
    <w:rsid w:val="35616883"/>
    <w:rsid w:val="357CA5A1"/>
    <w:rsid w:val="358EB2B8"/>
    <w:rsid w:val="35A3D187"/>
    <w:rsid w:val="35F4768E"/>
    <w:rsid w:val="361A7C04"/>
    <w:rsid w:val="361B37A8"/>
    <w:rsid w:val="363707FD"/>
    <w:rsid w:val="3638CF96"/>
    <w:rsid w:val="364745CC"/>
    <w:rsid w:val="365AE232"/>
    <w:rsid w:val="3662E9C2"/>
    <w:rsid w:val="36810C40"/>
    <w:rsid w:val="36A84EF0"/>
    <w:rsid w:val="36BF76D0"/>
    <w:rsid w:val="36DAF032"/>
    <w:rsid w:val="36DFFEB0"/>
    <w:rsid w:val="36E6F936"/>
    <w:rsid w:val="36EED54A"/>
    <w:rsid w:val="3707224A"/>
    <w:rsid w:val="3713EDA3"/>
    <w:rsid w:val="371FB450"/>
    <w:rsid w:val="3721CC56"/>
    <w:rsid w:val="3735C6BD"/>
    <w:rsid w:val="373FFEEF"/>
    <w:rsid w:val="375408C3"/>
    <w:rsid w:val="376F17C4"/>
    <w:rsid w:val="3775BAE5"/>
    <w:rsid w:val="3789C1A3"/>
    <w:rsid w:val="378C7B1E"/>
    <w:rsid w:val="37B9F8DF"/>
    <w:rsid w:val="37C17147"/>
    <w:rsid w:val="37D2C39B"/>
    <w:rsid w:val="37D9FB9B"/>
    <w:rsid w:val="37FEBA23"/>
    <w:rsid w:val="3855A5B6"/>
    <w:rsid w:val="3895E3E2"/>
    <w:rsid w:val="389B4F08"/>
    <w:rsid w:val="389BF7E9"/>
    <w:rsid w:val="38ABE0A3"/>
    <w:rsid w:val="38C2A7EE"/>
    <w:rsid w:val="38C951E4"/>
    <w:rsid w:val="391460B8"/>
    <w:rsid w:val="3915B286"/>
    <w:rsid w:val="39278EA4"/>
    <w:rsid w:val="395E82BA"/>
    <w:rsid w:val="3960716C"/>
    <w:rsid w:val="3971BAE7"/>
    <w:rsid w:val="397B216A"/>
    <w:rsid w:val="397C8F4B"/>
    <w:rsid w:val="397D9C51"/>
    <w:rsid w:val="3988B4E1"/>
    <w:rsid w:val="3996344D"/>
    <w:rsid w:val="39A8E405"/>
    <w:rsid w:val="39BE43F5"/>
    <w:rsid w:val="39C979AD"/>
    <w:rsid w:val="39D7B19F"/>
    <w:rsid w:val="39E3FFDB"/>
    <w:rsid w:val="39F4B1EF"/>
    <w:rsid w:val="39F51713"/>
    <w:rsid w:val="39F92E15"/>
    <w:rsid w:val="39FA64B6"/>
    <w:rsid w:val="39FF5EED"/>
    <w:rsid w:val="3A158E58"/>
    <w:rsid w:val="3A7D4101"/>
    <w:rsid w:val="3A98FE42"/>
    <w:rsid w:val="3AC8B20B"/>
    <w:rsid w:val="3B10EF2F"/>
    <w:rsid w:val="3B167F85"/>
    <w:rsid w:val="3B1F7B49"/>
    <w:rsid w:val="3B2624B4"/>
    <w:rsid w:val="3B264084"/>
    <w:rsid w:val="3B2A8E7F"/>
    <w:rsid w:val="3B6DE384"/>
    <w:rsid w:val="3B704829"/>
    <w:rsid w:val="3B9ADDBD"/>
    <w:rsid w:val="3BB348AC"/>
    <w:rsid w:val="3BBE0266"/>
    <w:rsid w:val="3BC2CDF2"/>
    <w:rsid w:val="3BE1FF19"/>
    <w:rsid w:val="3C03583C"/>
    <w:rsid w:val="3C137FC2"/>
    <w:rsid w:val="3C1A2378"/>
    <w:rsid w:val="3C29DD88"/>
    <w:rsid w:val="3C44742A"/>
    <w:rsid w:val="3C4B852F"/>
    <w:rsid w:val="3C67D17A"/>
    <w:rsid w:val="3C6AAFA2"/>
    <w:rsid w:val="3C6EEDEB"/>
    <w:rsid w:val="3CD7D7A3"/>
    <w:rsid w:val="3CE9DDFF"/>
    <w:rsid w:val="3CF230DC"/>
    <w:rsid w:val="3CFD3723"/>
    <w:rsid w:val="3CFDA578"/>
    <w:rsid w:val="3D100E63"/>
    <w:rsid w:val="3D1F5B5D"/>
    <w:rsid w:val="3D2AD9A1"/>
    <w:rsid w:val="3D43DB54"/>
    <w:rsid w:val="3D663919"/>
    <w:rsid w:val="3D6EFB9F"/>
    <w:rsid w:val="3D76D136"/>
    <w:rsid w:val="3DC090C5"/>
    <w:rsid w:val="3DD473D6"/>
    <w:rsid w:val="3DF4E965"/>
    <w:rsid w:val="3E26271D"/>
    <w:rsid w:val="3E2CD0FB"/>
    <w:rsid w:val="3E2FC6DE"/>
    <w:rsid w:val="3E344B42"/>
    <w:rsid w:val="3E622F41"/>
    <w:rsid w:val="3E8BCE4D"/>
    <w:rsid w:val="3EC0FAAC"/>
    <w:rsid w:val="3ECB4D25"/>
    <w:rsid w:val="3ED09860"/>
    <w:rsid w:val="3EDB55C0"/>
    <w:rsid w:val="3EF34B77"/>
    <w:rsid w:val="3F025C3A"/>
    <w:rsid w:val="3F0ACA19"/>
    <w:rsid w:val="3F108861"/>
    <w:rsid w:val="3F130668"/>
    <w:rsid w:val="3F47C3B2"/>
    <w:rsid w:val="3F56764F"/>
    <w:rsid w:val="3F575F10"/>
    <w:rsid w:val="3F616D25"/>
    <w:rsid w:val="3F726874"/>
    <w:rsid w:val="3F9CCA99"/>
    <w:rsid w:val="3FA6C580"/>
    <w:rsid w:val="3FD84919"/>
    <w:rsid w:val="3FF963DB"/>
    <w:rsid w:val="4001414F"/>
    <w:rsid w:val="40084A0B"/>
    <w:rsid w:val="4019CC4B"/>
    <w:rsid w:val="40301164"/>
    <w:rsid w:val="403F9062"/>
    <w:rsid w:val="4045A681"/>
    <w:rsid w:val="40605AAD"/>
    <w:rsid w:val="40641E34"/>
    <w:rsid w:val="4071F272"/>
    <w:rsid w:val="4080FCD3"/>
    <w:rsid w:val="4092DA7E"/>
    <w:rsid w:val="409542F6"/>
    <w:rsid w:val="40B2F8F4"/>
    <w:rsid w:val="40BBB4B3"/>
    <w:rsid w:val="40C3E9B3"/>
    <w:rsid w:val="40C535D0"/>
    <w:rsid w:val="40CAFF89"/>
    <w:rsid w:val="40DA3B36"/>
    <w:rsid w:val="40FE5D88"/>
    <w:rsid w:val="4124328E"/>
    <w:rsid w:val="4129C59B"/>
    <w:rsid w:val="414032A2"/>
    <w:rsid w:val="41592DDD"/>
    <w:rsid w:val="416C98AC"/>
    <w:rsid w:val="419471D9"/>
    <w:rsid w:val="419FA182"/>
    <w:rsid w:val="41CAD9C7"/>
    <w:rsid w:val="41D7EAD9"/>
    <w:rsid w:val="41F55F37"/>
    <w:rsid w:val="4215837D"/>
    <w:rsid w:val="4242BA75"/>
    <w:rsid w:val="4269B853"/>
    <w:rsid w:val="4272AD4F"/>
    <w:rsid w:val="4284C983"/>
    <w:rsid w:val="42C4F2AB"/>
    <w:rsid w:val="42CC7582"/>
    <w:rsid w:val="42D46B5B"/>
    <w:rsid w:val="42E0654B"/>
    <w:rsid w:val="42E1B75E"/>
    <w:rsid w:val="432D6FF4"/>
    <w:rsid w:val="43416CCA"/>
    <w:rsid w:val="43619C2E"/>
    <w:rsid w:val="43A7FFCE"/>
    <w:rsid w:val="43BADBA0"/>
    <w:rsid w:val="43CB0F21"/>
    <w:rsid w:val="43E0722B"/>
    <w:rsid w:val="43E82CEC"/>
    <w:rsid w:val="43FD2176"/>
    <w:rsid w:val="440508F8"/>
    <w:rsid w:val="440D5A94"/>
    <w:rsid w:val="441548C0"/>
    <w:rsid w:val="44266F7D"/>
    <w:rsid w:val="4455A19A"/>
    <w:rsid w:val="44695127"/>
    <w:rsid w:val="4472F2F3"/>
    <w:rsid w:val="44755DD7"/>
    <w:rsid w:val="448E2028"/>
    <w:rsid w:val="449568A1"/>
    <w:rsid w:val="449D9F56"/>
    <w:rsid w:val="44A3E272"/>
    <w:rsid w:val="44AA87CA"/>
    <w:rsid w:val="44BA577F"/>
    <w:rsid w:val="44C4C661"/>
    <w:rsid w:val="44D297BB"/>
    <w:rsid w:val="44E086CE"/>
    <w:rsid w:val="44E8E93F"/>
    <w:rsid w:val="452074CC"/>
    <w:rsid w:val="456935EB"/>
    <w:rsid w:val="456CFBC3"/>
    <w:rsid w:val="457FC312"/>
    <w:rsid w:val="4591BE1A"/>
    <w:rsid w:val="45A983C8"/>
    <w:rsid w:val="45BE87DD"/>
    <w:rsid w:val="4615DCAF"/>
    <w:rsid w:val="46693932"/>
    <w:rsid w:val="466A4241"/>
    <w:rsid w:val="466F784B"/>
    <w:rsid w:val="467DBA78"/>
    <w:rsid w:val="4687A38E"/>
    <w:rsid w:val="46B6A6BF"/>
    <w:rsid w:val="46B9E05C"/>
    <w:rsid w:val="46F1F8C1"/>
    <w:rsid w:val="470CC9D4"/>
    <w:rsid w:val="47212E2E"/>
    <w:rsid w:val="472DBE00"/>
    <w:rsid w:val="47489469"/>
    <w:rsid w:val="476D2FB7"/>
    <w:rsid w:val="478EB421"/>
    <w:rsid w:val="47BBCE8C"/>
    <w:rsid w:val="47D3CDEE"/>
    <w:rsid w:val="47FDFE51"/>
    <w:rsid w:val="481ECC30"/>
    <w:rsid w:val="482BA2FB"/>
    <w:rsid w:val="484DC6EE"/>
    <w:rsid w:val="48EF13DC"/>
    <w:rsid w:val="49164DF7"/>
    <w:rsid w:val="493BE237"/>
    <w:rsid w:val="49466416"/>
    <w:rsid w:val="49795957"/>
    <w:rsid w:val="49858BB4"/>
    <w:rsid w:val="49BF4450"/>
    <w:rsid w:val="49F70737"/>
    <w:rsid w:val="4A2D9681"/>
    <w:rsid w:val="4A2E5149"/>
    <w:rsid w:val="4A3DD380"/>
    <w:rsid w:val="4A686977"/>
    <w:rsid w:val="4A95B101"/>
    <w:rsid w:val="4AC90C1A"/>
    <w:rsid w:val="4AE1D508"/>
    <w:rsid w:val="4AFB2C4F"/>
    <w:rsid w:val="4B1098A3"/>
    <w:rsid w:val="4B21D8E9"/>
    <w:rsid w:val="4B29C111"/>
    <w:rsid w:val="4B34A2F4"/>
    <w:rsid w:val="4B600B0E"/>
    <w:rsid w:val="4B7B0FC8"/>
    <w:rsid w:val="4B9CF9F4"/>
    <w:rsid w:val="4BCDED2A"/>
    <w:rsid w:val="4BE345B3"/>
    <w:rsid w:val="4BE3A0CE"/>
    <w:rsid w:val="4BEAECF9"/>
    <w:rsid w:val="4C2E00EB"/>
    <w:rsid w:val="4C374A7E"/>
    <w:rsid w:val="4C3AEEE6"/>
    <w:rsid w:val="4C64E566"/>
    <w:rsid w:val="4C656F83"/>
    <w:rsid w:val="4C86C8CB"/>
    <w:rsid w:val="4CA8680C"/>
    <w:rsid w:val="4CAAA7C5"/>
    <w:rsid w:val="4CB3A37F"/>
    <w:rsid w:val="4CBF15A0"/>
    <w:rsid w:val="4CBF43BC"/>
    <w:rsid w:val="4CEF0512"/>
    <w:rsid w:val="4CF00B6C"/>
    <w:rsid w:val="4CF52617"/>
    <w:rsid w:val="4D077E96"/>
    <w:rsid w:val="4D119C08"/>
    <w:rsid w:val="4D1713AD"/>
    <w:rsid w:val="4D2456EB"/>
    <w:rsid w:val="4D25AAE8"/>
    <w:rsid w:val="4D3C346C"/>
    <w:rsid w:val="4D4E4610"/>
    <w:rsid w:val="4D5E11B6"/>
    <w:rsid w:val="4D61D9F9"/>
    <w:rsid w:val="4DA00A39"/>
    <w:rsid w:val="4DAA93DA"/>
    <w:rsid w:val="4DB50A2E"/>
    <w:rsid w:val="4DCDCC0A"/>
    <w:rsid w:val="4DD17EDD"/>
    <w:rsid w:val="4DE12E88"/>
    <w:rsid w:val="4E0A0277"/>
    <w:rsid w:val="4E21C845"/>
    <w:rsid w:val="4E38921C"/>
    <w:rsid w:val="4E3E1EE4"/>
    <w:rsid w:val="4E434AF4"/>
    <w:rsid w:val="4E4EB3AF"/>
    <w:rsid w:val="4E5EC835"/>
    <w:rsid w:val="4E6A327D"/>
    <w:rsid w:val="4EA2476D"/>
    <w:rsid w:val="4EA62032"/>
    <w:rsid w:val="4EB82B11"/>
    <w:rsid w:val="4EBF4E4E"/>
    <w:rsid w:val="4ECB9F9A"/>
    <w:rsid w:val="4EEED3E1"/>
    <w:rsid w:val="4EEF6713"/>
    <w:rsid w:val="4F188004"/>
    <w:rsid w:val="4F295CD9"/>
    <w:rsid w:val="4F3A910B"/>
    <w:rsid w:val="4F8E97C2"/>
    <w:rsid w:val="4FB487CB"/>
    <w:rsid w:val="4FB5097F"/>
    <w:rsid w:val="4FC6E071"/>
    <w:rsid w:val="4FD2AD31"/>
    <w:rsid w:val="4FD9AD23"/>
    <w:rsid w:val="4FE5FE80"/>
    <w:rsid w:val="4FE99E95"/>
    <w:rsid w:val="4FF48467"/>
    <w:rsid w:val="4FFE1C28"/>
    <w:rsid w:val="4FFE6FD9"/>
    <w:rsid w:val="4FFFC98A"/>
    <w:rsid w:val="503110F2"/>
    <w:rsid w:val="5031A671"/>
    <w:rsid w:val="50338E6E"/>
    <w:rsid w:val="5033BCE3"/>
    <w:rsid w:val="5046251D"/>
    <w:rsid w:val="504CD835"/>
    <w:rsid w:val="50615410"/>
    <w:rsid w:val="5097A529"/>
    <w:rsid w:val="50B67032"/>
    <w:rsid w:val="50BB2984"/>
    <w:rsid w:val="50D01245"/>
    <w:rsid w:val="50ED08C8"/>
    <w:rsid w:val="50FA25C1"/>
    <w:rsid w:val="510333BD"/>
    <w:rsid w:val="5125A63A"/>
    <w:rsid w:val="512F9CD5"/>
    <w:rsid w:val="516F85F7"/>
    <w:rsid w:val="518BAE14"/>
    <w:rsid w:val="5191C2C2"/>
    <w:rsid w:val="51A3E478"/>
    <w:rsid w:val="51B7E153"/>
    <w:rsid w:val="51B95F57"/>
    <w:rsid w:val="51BDB6C6"/>
    <w:rsid w:val="51D1A179"/>
    <w:rsid w:val="51D846BD"/>
    <w:rsid w:val="520A6AC8"/>
    <w:rsid w:val="5236F869"/>
    <w:rsid w:val="52713475"/>
    <w:rsid w:val="52725669"/>
    <w:rsid w:val="5274D003"/>
    <w:rsid w:val="52767F69"/>
    <w:rsid w:val="5298AA0F"/>
    <w:rsid w:val="52D10845"/>
    <w:rsid w:val="52DAA521"/>
    <w:rsid w:val="52E38CAE"/>
    <w:rsid w:val="52F20EB6"/>
    <w:rsid w:val="52F2D15F"/>
    <w:rsid w:val="52FB1B0C"/>
    <w:rsid w:val="53405B02"/>
    <w:rsid w:val="536216D3"/>
    <w:rsid w:val="536B583A"/>
    <w:rsid w:val="53A002DC"/>
    <w:rsid w:val="53E4C852"/>
    <w:rsid w:val="53F66949"/>
    <w:rsid w:val="541133B6"/>
    <w:rsid w:val="541BD0FB"/>
    <w:rsid w:val="5429491C"/>
    <w:rsid w:val="54337284"/>
    <w:rsid w:val="5440496B"/>
    <w:rsid w:val="5446CF4D"/>
    <w:rsid w:val="555A6604"/>
    <w:rsid w:val="55832A20"/>
    <w:rsid w:val="5595A703"/>
    <w:rsid w:val="55A1B333"/>
    <w:rsid w:val="55B7A15C"/>
    <w:rsid w:val="55CD9833"/>
    <w:rsid w:val="55CEC7E4"/>
    <w:rsid w:val="55CF77C1"/>
    <w:rsid w:val="55DBCB64"/>
    <w:rsid w:val="56017C82"/>
    <w:rsid w:val="5604C857"/>
    <w:rsid w:val="5628805E"/>
    <w:rsid w:val="56309844"/>
    <w:rsid w:val="564F4A52"/>
    <w:rsid w:val="565D6A95"/>
    <w:rsid w:val="566AEC2C"/>
    <w:rsid w:val="5671882D"/>
    <w:rsid w:val="567622D4"/>
    <w:rsid w:val="5676597C"/>
    <w:rsid w:val="5679AC8B"/>
    <w:rsid w:val="567DEAEC"/>
    <w:rsid w:val="5697D434"/>
    <w:rsid w:val="56A51F52"/>
    <w:rsid w:val="56BB1D9A"/>
    <w:rsid w:val="56FCCA7D"/>
    <w:rsid w:val="576EC41A"/>
    <w:rsid w:val="576EC900"/>
    <w:rsid w:val="577DDCA7"/>
    <w:rsid w:val="578DCBA5"/>
    <w:rsid w:val="578F24EF"/>
    <w:rsid w:val="57B44A71"/>
    <w:rsid w:val="57D497B1"/>
    <w:rsid w:val="57E5E91F"/>
    <w:rsid w:val="57F444A3"/>
    <w:rsid w:val="57FEE1C5"/>
    <w:rsid w:val="584504EC"/>
    <w:rsid w:val="5845E4FA"/>
    <w:rsid w:val="5847B302"/>
    <w:rsid w:val="584C89F6"/>
    <w:rsid w:val="584D0837"/>
    <w:rsid w:val="58826172"/>
    <w:rsid w:val="588DAD22"/>
    <w:rsid w:val="58CC013E"/>
    <w:rsid w:val="58DD28C9"/>
    <w:rsid w:val="58DD7F4E"/>
    <w:rsid w:val="59189305"/>
    <w:rsid w:val="591ECB25"/>
    <w:rsid w:val="591EEA40"/>
    <w:rsid w:val="59500DC3"/>
    <w:rsid w:val="595A55D5"/>
    <w:rsid w:val="5978490A"/>
    <w:rsid w:val="597E48EA"/>
    <w:rsid w:val="59997C9F"/>
    <w:rsid w:val="59C9F61C"/>
    <w:rsid w:val="59E7DC79"/>
    <w:rsid w:val="59EDC915"/>
    <w:rsid w:val="59FA8D35"/>
    <w:rsid w:val="59FD66D5"/>
    <w:rsid w:val="5A0A091A"/>
    <w:rsid w:val="5A1E6A10"/>
    <w:rsid w:val="5A48BFA3"/>
    <w:rsid w:val="5A98D38C"/>
    <w:rsid w:val="5AC47048"/>
    <w:rsid w:val="5AD3EF88"/>
    <w:rsid w:val="5AF1CAA7"/>
    <w:rsid w:val="5B12053F"/>
    <w:rsid w:val="5B1C35A5"/>
    <w:rsid w:val="5B3A640B"/>
    <w:rsid w:val="5B54DC9C"/>
    <w:rsid w:val="5B67103D"/>
    <w:rsid w:val="5B70D282"/>
    <w:rsid w:val="5B71189D"/>
    <w:rsid w:val="5B93CE3C"/>
    <w:rsid w:val="5BA2FB5A"/>
    <w:rsid w:val="5BB045B5"/>
    <w:rsid w:val="5BB5A17E"/>
    <w:rsid w:val="5BBD5493"/>
    <w:rsid w:val="5BD44413"/>
    <w:rsid w:val="5BD6B772"/>
    <w:rsid w:val="5C670E37"/>
    <w:rsid w:val="5C6BCE28"/>
    <w:rsid w:val="5C6D8A09"/>
    <w:rsid w:val="5C71B4F6"/>
    <w:rsid w:val="5C8007E3"/>
    <w:rsid w:val="5C8B59A4"/>
    <w:rsid w:val="5C8B9218"/>
    <w:rsid w:val="5C9EB278"/>
    <w:rsid w:val="5CA0F699"/>
    <w:rsid w:val="5CA56379"/>
    <w:rsid w:val="5CABED82"/>
    <w:rsid w:val="5CB80606"/>
    <w:rsid w:val="5CBBD43A"/>
    <w:rsid w:val="5CD50BEA"/>
    <w:rsid w:val="5CE3DD33"/>
    <w:rsid w:val="5CEE67F7"/>
    <w:rsid w:val="5CF50B7F"/>
    <w:rsid w:val="5D08A001"/>
    <w:rsid w:val="5D2629CF"/>
    <w:rsid w:val="5D2A4C04"/>
    <w:rsid w:val="5D43F6BA"/>
    <w:rsid w:val="5D5D25BC"/>
    <w:rsid w:val="5D6C0C01"/>
    <w:rsid w:val="5D743E64"/>
    <w:rsid w:val="5D86F4E0"/>
    <w:rsid w:val="5D8D1896"/>
    <w:rsid w:val="5DBA9A09"/>
    <w:rsid w:val="5DBE8808"/>
    <w:rsid w:val="5DC19DFC"/>
    <w:rsid w:val="5DC22DD4"/>
    <w:rsid w:val="5DD90D70"/>
    <w:rsid w:val="5DE480E7"/>
    <w:rsid w:val="5DEEEFA6"/>
    <w:rsid w:val="5E5FCEF4"/>
    <w:rsid w:val="5E608FEF"/>
    <w:rsid w:val="5E759ADD"/>
    <w:rsid w:val="5E76958A"/>
    <w:rsid w:val="5E78568B"/>
    <w:rsid w:val="5E9A5A5A"/>
    <w:rsid w:val="5EA30F12"/>
    <w:rsid w:val="5EB33E1A"/>
    <w:rsid w:val="5EBCCE7F"/>
    <w:rsid w:val="5EDD2932"/>
    <w:rsid w:val="5EEE4DA5"/>
    <w:rsid w:val="5EF1A2F6"/>
    <w:rsid w:val="5F082662"/>
    <w:rsid w:val="5F0AC049"/>
    <w:rsid w:val="5F12FA2F"/>
    <w:rsid w:val="5F34F6CD"/>
    <w:rsid w:val="5F40C38D"/>
    <w:rsid w:val="5F522033"/>
    <w:rsid w:val="5F6D758B"/>
    <w:rsid w:val="5F74DDD1"/>
    <w:rsid w:val="5F97E16B"/>
    <w:rsid w:val="5F9BBFBA"/>
    <w:rsid w:val="5FA67B47"/>
    <w:rsid w:val="5FCBC964"/>
    <w:rsid w:val="5FE10533"/>
    <w:rsid w:val="5FE20B7A"/>
    <w:rsid w:val="5FF7FAE1"/>
    <w:rsid w:val="6002CF05"/>
    <w:rsid w:val="60065561"/>
    <w:rsid w:val="601C5F5A"/>
    <w:rsid w:val="60202C1E"/>
    <w:rsid w:val="604D74AC"/>
    <w:rsid w:val="60537F1F"/>
    <w:rsid w:val="6077D7CA"/>
    <w:rsid w:val="60B17F47"/>
    <w:rsid w:val="60DC93EE"/>
    <w:rsid w:val="60E6DDD0"/>
    <w:rsid w:val="611B0A7C"/>
    <w:rsid w:val="612BBFB0"/>
    <w:rsid w:val="612EF9D9"/>
    <w:rsid w:val="6143651D"/>
    <w:rsid w:val="61596A29"/>
    <w:rsid w:val="61724ECC"/>
    <w:rsid w:val="6176D5C0"/>
    <w:rsid w:val="6192E6A9"/>
    <w:rsid w:val="61AC7B1A"/>
    <w:rsid w:val="61C83BA2"/>
    <w:rsid w:val="61D81EA1"/>
    <w:rsid w:val="61E99B4C"/>
    <w:rsid w:val="61EBCB21"/>
    <w:rsid w:val="61FC839F"/>
    <w:rsid w:val="62176964"/>
    <w:rsid w:val="62463190"/>
    <w:rsid w:val="62656401"/>
    <w:rsid w:val="62813A39"/>
    <w:rsid w:val="62819FDD"/>
    <w:rsid w:val="629755D4"/>
    <w:rsid w:val="629D1AF1"/>
    <w:rsid w:val="62A34FE7"/>
    <w:rsid w:val="62C35AF6"/>
    <w:rsid w:val="62CC1D96"/>
    <w:rsid w:val="62F85285"/>
    <w:rsid w:val="630206A9"/>
    <w:rsid w:val="630AA877"/>
    <w:rsid w:val="631E2C0F"/>
    <w:rsid w:val="633BA430"/>
    <w:rsid w:val="633C96C8"/>
    <w:rsid w:val="634987B0"/>
    <w:rsid w:val="6361543D"/>
    <w:rsid w:val="638B7DAE"/>
    <w:rsid w:val="639BAEB2"/>
    <w:rsid w:val="63AF2E97"/>
    <w:rsid w:val="63AF4D06"/>
    <w:rsid w:val="63B61E92"/>
    <w:rsid w:val="63B6343B"/>
    <w:rsid w:val="63B85FC1"/>
    <w:rsid w:val="63BE142C"/>
    <w:rsid w:val="63C4DD5A"/>
    <w:rsid w:val="63C65168"/>
    <w:rsid w:val="63C8A0E9"/>
    <w:rsid w:val="63E0CD38"/>
    <w:rsid w:val="63E4BFD7"/>
    <w:rsid w:val="63F79A06"/>
    <w:rsid w:val="6400B174"/>
    <w:rsid w:val="641A0739"/>
    <w:rsid w:val="6424D786"/>
    <w:rsid w:val="6425460E"/>
    <w:rsid w:val="6433468E"/>
    <w:rsid w:val="64401374"/>
    <w:rsid w:val="64915156"/>
    <w:rsid w:val="64A2981E"/>
    <w:rsid w:val="64C98189"/>
    <w:rsid w:val="64D59B9A"/>
    <w:rsid w:val="64DE2477"/>
    <w:rsid w:val="64DFD520"/>
    <w:rsid w:val="65148587"/>
    <w:rsid w:val="651B2156"/>
    <w:rsid w:val="65285C60"/>
    <w:rsid w:val="653150EC"/>
    <w:rsid w:val="65355DE9"/>
    <w:rsid w:val="653BA7CF"/>
    <w:rsid w:val="6540132A"/>
    <w:rsid w:val="6558AC2D"/>
    <w:rsid w:val="657443BB"/>
    <w:rsid w:val="65815FFE"/>
    <w:rsid w:val="65877CEB"/>
    <w:rsid w:val="6599B959"/>
    <w:rsid w:val="65B1FABE"/>
    <w:rsid w:val="65B31FE9"/>
    <w:rsid w:val="65C4C356"/>
    <w:rsid w:val="65D1FF63"/>
    <w:rsid w:val="65D461A3"/>
    <w:rsid w:val="6602DDAA"/>
    <w:rsid w:val="662FC703"/>
    <w:rsid w:val="664861DD"/>
    <w:rsid w:val="665046B7"/>
    <w:rsid w:val="6651B87C"/>
    <w:rsid w:val="665EA95E"/>
    <w:rsid w:val="66662534"/>
    <w:rsid w:val="667783FD"/>
    <w:rsid w:val="6678608B"/>
    <w:rsid w:val="667A90D9"/>
    <w:rsid w:val="66CB02FB"/>
    <w:rsid w:val="66CBC833"/>
    <w:rsid w:val="66D7E248"/>
    <w:rsid w:val="66E8A052"/>
    <w:rsid w:val="66F6C6B2"/>
    <w:rsid w:val="6708A6A1"/>
    <w:rsid w:val="670AAA01"/>
    <w:rsid w:val="671199F4"/>
    <w:rsid w:val="67394DD9"/>
    <w:rsid w:val="675BFB77"/>
    <w:rsid w:val="677B0CF9"/>
    <w:rsid w:val="67A77053"/>
    <w:rsid w:val="67AA19F1"/>
    <w:rsid w:val="67B64E93"/>
    <w:rsid w:val="67C5A072"/>
    <w:rsid w:val="67F90DCA"/>
    <w:rsid w:val="6812AB2A"/>
    <w:rsid w:val="6835C2C8"/>
    <w:rsid w:val="683D268B"/>
    <w:rsid w:val="683D595C"/>
    <w:rsid w:val="6866D35C"/>
    <w:rsid w:val="686FEE3B"/>
    <w:rsid w:val="68AA118B"/>
    <w:rsid w:val="68AFEA8D"/>
    <w:rsid w:val="68CA5B77"/>
    <w:rsid w:val="68E91D4D"/>
    <w:rsid w:val="68EABCFA"/>
    <w:rsid w:val="69068F88"/>
    <w:rsid w:val="69109DE4"/>
    <w:rsid w:val="692D26E5"/>
    <w:rsid w:val="69481928"/>
    <w:rsid w:val="697182AF"/>
    <w:rsid w:val="697604CA"/>
    <w:rsid w:val="6976ACA2"/>
    <w:rsid w:val="69D50AC3"/>
    <w:rsid w:val="69F597A7"/>
    <w:rsid w:val="6A16FD6F"/>
    <w:rsid w:val="6A25928F"/>
    <w:rsid w:val="6A5BF45E"/>
    <w:rsid w:val="6A6D2A7C"/>
    <w:rsid w:val="6A939C39"/>
    <w:rsid w:val="6AA2B895"/>
    <w:rsid w:val="6AA5F0FA"/>
    <w:rsid w:val="6AA9399A"/>
    <w:rsid w:val="6AAFC7F5"/>
    <w:rsid w:val="6AB31629"/>
    <w:rsid w:val="6ABB0E01"/>
    <w:rsid w:val="6AE3529D"/>
    <w:rsid w:val="6AE716CF"/>
    <w:rsid w:val="6AF1BF94"/>
    <w:rsid w:val="6AFB5877"/>
    <w:rsid w:val="6B023B64"/>
    <w:rsid w:val="6B0D77A2"/>
    <w:rsid w:val="6B17D4EF"/>
    <w:rsid w:val="6B25299F"/>
    <w:rsid w:val="6B264AD8"/>
    <w:rsid w:val="6B425E00"/>
    <w:rsid w:val="6B78F62D"/>
    <w:rsid w:val="6BAFA03E"/>
    <w:rsid w:val="6BC49958"/>
    <w:rsid w:val="6BCD370D"/>
    <w:rsid w:val="6BCD8410"/>
    <w:rsid w:val="6C5EAC91"/>
    <w:rsid w:val="6C80AB4A"/>
    <w:rsid w:val="6C81D054"/>
    <w:rsid w:val="6C827C7A"/>
    <w:rsid w:val="6C842FC2"/>
    <w:rsid w:val="6C95F479"/>
    <w:rsid w:val="6CCCA9FF"/>
    <w:rsid w:val="6CE1BA05"/>
    <w:rsid w:val="6CE31757"/>
    <w:rsid w:val="6D1995FB"/>
    <w:rsid w:val="6D347628"/>
    <w:rsid w:val="6D6DC264"/>
    <w:rsid w:val="6D78BC1C"/>
    <w:rsid w:val="6D7C0200"/>
    <w:rsid w:val="6D83118B"/>
    <w:rsid w:val="6D8861DE"/>
    <w:rsid w:val="6D961741"/>
    <w:rsid w:val="6D9621D9"/>
    <w:rsid w:val="6DA601DF"/>
    <w:rsid w:val="6DDE598B"/>
    <w:rsid w:val="6DDF2A6F"/>
    <w:rsid w:val="6DE08A51"/>
    <w:rsid w:val="6DED2EB6"/>
    <w:rsid w:val="6DF1F486"/>
    <w:rsid w:val="6DF3D20B"/>
    <w:rsid w:val="6E08E29D"/>
    <w:rsid w:val="6E1B16AA"/>
    <w:rsid w:val="6E34AAC8"/>
    <w:rsid w:val="6E3B3104"/>
    <w:rsid w:val="6E3F8D78"/>
    <w:rsid w:val="6E434D53"/>
    <w:rsid w:val="6E4BAD00"/>
    <w:rsid w:val="6E52527D"/>
    <w:rsid w:val="6E5EE57D"/>
    <w:rsid w:val="6E7AF457"/>
    <w:rsid w:val="6E842945"/>
    <w:rsid w:val="6E85F652"/>
    <w:rsid w:val="6EA46056"/>
    <w:rsid w:val="6ECEC3FE"/>
    <w:rsid w:val="6EE7AC0B"/>
    <w:rsid w:val="6EE85B9A"/>
    <w:rsid w:val="6EFBE3C0"/>
    <w:rsid w:val="6F0E0468"/>
    <w:rsid w:val="6F28A4E9"/>
    <w:rsid w:val="6F2AF663"/>
    <w:rsid w:val="6F68D628"/>
    <w:rsid w:val="6F7850DF"/>
    <w:rsid w:val="6F7FA436"/>
    <w:rsid w:val="6F9B4F41"/>
    <w:rsid w:val="6FA00041"/>
    <w:rsid w:val="6FA1079A"/>
    <w:rsid w:val="6FADFEF9"/>
    <w:rsid w:val="6FEDA55D"/>
    <w:rsid w:val="6FF5D43B"/>
    <w:rsid w:val="6FFCBA50"/>
    <w:rsid w:val="7011C31F"/>
    <w:rsid w:val="707513E3"/>
    <w:rsid w:val="708B7107"/>
    <w:rsid w:val="709C8327"/>
    <w:rsid w:val="70C4754A"/>
    <w:rsid w:val="70FEB789"/>
    <w:rsid w:val="71056FB9"/>
    <w:rsid w:val="7106D6E5"/>
    <w:rsid w:val="7112EB0F"/>
    <w:rsid w:val="711A470C"/>
    <w:rsid w:val="71337760"/>
    <w:rsid w:val="714574E0"/>
    <w:rsid w:val="7151B4FF"/>
    <w:rsid w:val="7183F42E"/>
    <w:rsid w:val="71B04AB7"/>
    <w:rsid w:val="71CA06BF"/>
    <w:rsid w:val="71D98109"/>
    <w:rsid w:val="71ECF276"/>
    <w:rsid w:val="7238DCC9"/>
    <w:rsid w:val="724CB398"/>
    <w:rsid w:val="72643496"/>
    <w:rsid w:val="727876E3"/>
    <w:rsid w:val="727C3589"/>
    <w:rsid w:val="7286BC51"/>
    <w:rsid w:val="728CEE07"/>
    <w:rsid w:val="729B3563"/>
    <w:rsid w:val="72A0DAC0"/>
    <w:rsid w:val="72A2F054"/>
    <w:rsid w:val="72A8B165"/>
    <w:rsid w:val="72C8D565"/>
    <w:rsid w:val="72DC8A7C"/>
    <w:rsid w:val="72F56504"/>
    <w:rsid w:val="7302FC39"/>
    <w:rsid w:val="7318B68D"/>
    <w:rsid w:val="73303B84"/>
    <w:rsid w:val="7335595A"/>
    <w:rsid w:val="73655B46"/>
    <w:rsid w:val="7383AFEF"/>
    <w:rsid w:val="738DEB14"/>
    <w:rsid w:val="73A66A3B"/>
    <w:rsid w:val="73A7FD07"/>
    <w:rsid w:val="73AB71B8"/>
    <w:rsid w:val="73B45DBF"/>
    <w:rsid w:val="73B7E345"/>
    <w:rsid w:val="73C70E1B"/>
    <w:rsid w:val="73CFE22A"/>
    <w:rsid w:val="73DBEE10"/>
    <w:rsid w:val="73E03678"/>
    <w:rsid w:val="7405635D"/>
    <w:rsid w:val="7428FBD1"/>
    <w:rsid w:val="74360738"/>
    <w:rsid w:val="745549C4"/>
    <w:rsid w:val="7457A0DE"/>
    <w:rsid w:val="749F8E37"/>
    <w:rsid w:val="74DD699A"/>
    <w:rsid w:val="74DFD68B"/>
    <w:rsid w:val="74E7EB79"/>
    <w:rsid w:val="74F5F867"/>
    <w:rsid w:val="74FBBBFB"/>
    <w:rsid w:val="75102993"/>
    <w:rsid w:val="751791FB"/>
    <w:rsid w:val="7518B527"/>
    <w:rsid w:val="753E44EC"/>
    <w:rsid w:val="7543AA2E"/>
    <w:rsid w:val="7553B3A6"/>
    <w:rsid w:val="7589A5E8"/>
    <w:rsid w:val="75E550E9"/>
    <w:rsid w:val="75E99C42"/>
    <w:rsid w:val="75F37063"/>
    <w:rsid w:val="75F9F686"/>
    <w:rsid w:val="760655E6"/>
    <w:rsid w:val="7606E0E3"/>
    <w:rsid w:val="760FD15A"/>
    <w:rsid w:val="766D11E4"/>
    <w:rsid w:val="7672842E"/>
    <w:rsid w:val="7694EC19"/>
    <w:rsid w:val="769D3607"/>
    <w:rsid w:val="76ABBE28"/>
    <w:rsid w:val="76FCA968"/>
    <w:rsid w:val="77026530"/>
    <w:rsid w:val="7720BD59"/>
    <w:rsid w:val="77257649"/>
    <w:rsid w:val="773CF40B"/>
    <w:rsid w:val="7750A0B3"/>
    <w:rsid w:val="7753AC69"/>
    <w:rsid w:val="775B55BB"/>
    <w:rsid w:val="775BE118"/>
    <w:rsid w:val="7761F93C"/>
    <w:rsid w:val="779B8E07"/>
    <w:rsid w:val="779DE6BF"/>
    <w:rsid w:val="77A03F1A"/>
    <w:rsid w:val="77C9BC30"/>
    <w:rsid w:val="77E51786"/>
    <w:rsid w:val="77ED9C80"/>
    <w:rsid w:val="77F1000B"/>
    <w:rsid w:val="780E891E"/>
    <w:rsid w:val="7820B4D3"/>
    <w:rsid w:val="783B15FF"/>
    <w:rsid w:val="78487B92"/>
    <w:rsid w:val="7867851C"/>
    <w:rsid w:val="786872A7"/>
    <w:rsid w:val="78871B6D"/>
    <w:rsid w:val="7892D9B8"/>
    <w:rsid w:val="78B7417F"/>
    <w:rsid w:val="78B9EB56"/>
    <w:rsid w:val="78BC87F2"/>
    <w:rsid w:val="78CB2C6E"/>
    <w:rsid w:val="78D6B9ED"/>
    <w:rsid w:val="78D8D480"/>
    <w:rsid w:val="78E4C2FE"/>
    <w:rsid w:val="78E6BC48"/>
    <w:rsid w:val="78F0BE1A"/>
    <w:rsid w:val="7901AA12"/>
    <w:rsid w:val="796E15DE"/>
    <w:rsid w:val="7974F03C"/>
    <w:rsid w:val="7978CA38"/>
    <w:rsid w:val="79900136"/>
    <w:rsid w:val="79A4A5EB"/>
    <w:rsid w:val="79ADD857"/>
    <w:rsid w:val="79DD63F3"/>
    <w:rsid w:val="79DE9736"/>
    <w:rsid w:val="79E8004C"/>
    <w:rsid w:val="79EFFC51"/>
    <w:rsid w:val="7A146BFD"/>
    <w:rsid w:val="7A1B6827"/>
    <w:rsid w:val="7A2B4373"/>
    <w:rsid w:val="7A2F8211"/>
    <w:rsid w:val="7A5FA98C"/>
    <w:rsid w:val="7A636A0A"/>
    <w:rsid w:val="7A75424E"/>
    <w:rsid w:val="7A7AC557"/>
    <w:rsid w:val="7A7B696C"/>
    <w:rsid w:val="7A8F706F"/>
    <w:rsid w:val="7AA467FE"/>
    <w:rsid w:val="7AA7967C"/>
    <w:rsid w:val="7AACBD0C"/>
    <w:rsid w:val="7AE1FFC3"/>
    <w:rsid w:val="7AE437CA"/>
    <w:rsid w:val="7AEDF261"/>
    <w:rsid w:val="7B010078"/>
    <w:rsid w:val="7B053998"/>
    <w:rsid w:val="7B0EC019"/>
    <w:rsid w:val="7B187A23"/>
    <w:rsid w:val="7B26ADB8"/>
    <w:rsid w:val="7B7E6D54"/>
    <w:rsid w:val="7B8329BD"/>
    <w:rsid w:val="7B998878"/>
    <w:rsid w:val="7B9E8E66"/>
    <w:rsid w:val="7BC65219"/>
    <w:rsid w:val="7C13455E"/>
    <w:rsid w:val="7C1750A3"/>
    <w:rsid w:val="7C484835"/>
    <w:rsid w:val="7C4FE537"/>
    <w:rsid w:val="7C642E50"/>
    <w:rsid w:val="7C6CE1DD"/>
    <w:rsid w:val="7C72D85B"/>
    <w:rsid w:val="7C74E781"/>
    <w:rsid w:val="7C874B1F"/>
    <w:rsid w:val="7C8F327E"/>
    <w:rsid w:val="7C9458F1"/>
    <w:rsid w:val="7CA1C5C8"/>
    <w:rsid w:val="7CA7532C"/>
    <w:rsid w:val="7CAB48D1"/>
    <w:rsid w:val="7CAC2FB9"/>
    <w:rsid w:val="7CD67834"/>
    <w:rsid w:val="7CDBB115"/>
    <w:rsid w:val="7CE1FA41"/>
    <w:rsid w:val="7D055E29"/>
    <w:rsid w:val="7D0A88F4"/>
    <w:rsid w:val="7D395357"/>
    <w:rsid w:val="7D3C9124"/>
    <w:rsid w:val="7D7AB829"/>
    <w:rsid w:val="7D7B07EB"/>
    <w:rsid w:val="7D91EF19"/>
    <w:rsid w:val="7DA2F852"/>
    <w:rsid w:val="7DE9F419"/>
    <w:rsid w:val="7DEA09FA"/>
    <w:rsid w:val="7E0DB129"/>
    <w:rsid w:val="7E171DC7"/>
    <w:rsid w:val="7E1F95BF"/>
    <w:rsid w:val="7E524411"/>
    <w:rsid w:val="7E61B354"/>
    <w:rsid w:val="7E755D1E"/>
    <w:rsid w:val="7EABA79D"/>
    <w:rsid w:val="7EB60FBA"/>
    <w:rsid w:val="7ED39F8E"/>
    <w:rsid w:val="7EDC4EA6"/>
    <w:rsid w:val="7EF04791"/>
    <w:rsid w:val="7EF5C890"/>
    <w:rsid w:val="7F05865F"/>
    <w:rsid w:val="7F3E197E"/>
    <w:rsid w:val="7F3EA907"/>
    <w:rsid w:val="7F5248B2"/>
    <w:rsid w:val="7F5D47C4"/>
    <w:rsid w:val="7FBA8A30"/>
    <w:rsid w:val="7FDA8477"/>
    <w:rsid w:val="7FF75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35DC"/>
  <w15:docId w15:val="{D3622D0F-806E-487E-B2DB-A970F39F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57"/>
    <w:rPr>
      <w:rFonts w:ascii="Times New Roman" w:hAnsi="Times New Roman"/>
      <w:sz w:val="24"/>
      <w:szCs w:val="24"/>
      <w:lang w:eastAsia="en-GB"/>
    </w:rPr>
  </w:style>
  <w:style w:type="paragraph" w:styleId="Heading1">
    <w:name w:val="heading 1"/>
    <w:basedOn w:val="Normal"/>
    <w:next w:val="Normal"/>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link w:val="enumlev1Char"/>
    <w:uiPriority w:val="99"/>
    <w:qFormat/>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aliases w:val="encabezado,he,Page No,header odd,header odd1,header odd2,header"/>
    <w:basedOn w:val="Normal"/>
    <w:link w:val="HeaderChar"/>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aliases w:val="encabezado Char,he Char,Page No Char,header odd Char,header odd1 Char,header odd2 Char,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link w:val="SourceChar"/>
    <w:qFormat/>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link w:val="TabletextChar"/>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table" w:styleId="TableGrid">
    <w:name w:val="Table Grid"/>
    <w:basedOn w:val="TableNormal"/>
    <w:uiPriority w:val="59"/>
    <w:qFormat/>
    <w:rsid w:val="00AA474F"/>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BD5"/>
    <w:pPr>
      <w:tabs>
        <w:tab w:val="left" w:pos="794"/>
        <w:tab w:val="left" w:pos="1191"/>
        <w:tab w:val="left" w:pos="1588"/>
        <w:tab w:val="left" w:pos="1985"/>
      </w:tabs>
      <w:overflowPunct w:val="0"/>
      <w:autoSpaceDE w:val="0"/>
      <w:autoSpaceDN w:val="0"/>
      <w:adjustRightInd w:val="0"/>
      <w:spacing w:before="120"/>
      <w:ind w:left="720"/>
      <w:contextualSpacing/>
      <w:textAlignment w:val="baseline"/>
    </w:pPr>
    <w:rPr>
      <w:szCs w:val="20"/>
      <w:lang w:val="en-GB" w:eastAsia="en-US"/>
    </w:rPr>
  </w:style>
  <w:style w:type="paragraph" w:styleId="BalloonText">
    <w:name w:val="Balloon Text"/>
    <w:basedOn w:val="Normal"/>
    <w:link w:val="BalloonTextChar"/>
    <w:semiHidden/>
    <w:unhideWhenUsed/>
    <w:rsid w:val="00107DFB"/>
    <w:rPr>
      <w:rFonts w:ascii="Segoe UI" w:hAnsi="Segoe UI" w:cs="Segoe UI"/>
      <w:sz w:val="18"/>
      <w:szCs w:val="18"/>
    </w:rPr>
  </w:style>
  <w:style w:type="character" w:customStyle="1" w:styleId="BalloonTextChar">
    <w:name w:val="Balloon Text Char"/>
    <w:basedOn w:val="DefaultParagraphFont"/>
    <w:link w:val="BalloonText"/>
    <w:semiHidden/>
    <w:rsid w:val="00107DFB"/>
    <w:rPr>
      <w:rFonts w:ascii="Segoe UI" w:hAnsi="Segoe UI" w:cs="Segoe UI"/>
      <w:sz w:val="18"/>
      <w:szCs w:val="18"/>
      <w:lang w:eastAsia="en-GB"/>
    </w:rPr>
  </w:style>
  <w:style w:type="character" w:styleId="Hyperlink">
    <w:name w:val="Hyperlink"/>
    <w:basedOn w:val="DefaultParagraphFont"/>
    <w:uiPriority w:val="99"/>
    <w:unhideWhenUsed/>
    <w:rsid w:val="00E14A1C"/>
    <w:rPr>
      <w:color w:val="0000FF" w:themeColor="hyperlink"/>
      <w:u w:val="single"/>
    </w:rPr>
  </w:style>
  <w:style w:type="character" w:styleId="FollowedHyperlink">
    <w:name w:val="FollowedHyperlink"/>
    <w:basedOn w:val="DefaultParagraphFont"/>
    <w:semiHidden/>
    <w:unhideWhenUsed/>
    <w:rsid w:val="00E5550E"/>
    <w:rPr>
      <w:color w:val="800080" w:themeColor="followedHyperlink"/>
      <w:u w:val="single"/>
    </w:rPr>
  </w:style>
  <w:style w:type="character" w:customStyle="1" w:styleId="UnresolvedMention1">
    <w:name w:val="Unresolved Mention1"/>
    <w:basedOn w:val="DefaultParagraphFont"/>
    <w:uiPriority w:val="99"/>
    <w:semiHidden/>
    <w:unhideWhenUsed/>
    <w:rsid w:val="00DF2FDE"/>
    <w:rPr>
      <w:color w:val="605E5C"/>
      <w:shd w:val="clear" w:color="auto" w:fill="E1DFDD"/>
    </w:rPr>
  </w:style>
  <w:style w:type="character" w:customStyle="1" w:styleId="normaltextrun">
    <w:name w:val="normaltextrun"/>
    <w:basedOn w:val="DefaultParagraphFont"/>
    <w:rsid w:val="00353686"/>
  </w:style>
  <w:style w:type="character" w:customStyle="1" w:styleId="eop">
    <w:name w:val="eop"/>
    <w:basedOn w:val="DefaultParagraphFont"/>
    <w:rsid w:val="00353686"/>
  </w:style>
  <w:style w:type="paragraph" w:styleId="Revision">
    <w:name w:val="Revision"/>
    <w:hidden/>
    <w:uiPriority w:val="99"/>
    <w:semiHidden/>
    <w:rsid w:val="004A6513"/>
    <w:rPr>
      <w:rFonts w:ascii="Times New Roman" w:hAnsi="Times New Roman"/>
      <w:sz w:val="24"/>
      <w:szCs w:val="24"/>
      <w:lang w:eastAsia="en-GB"/>
    </w:rPr>
  </w:style>
  <w:style w:type="character" w:styleId="CommentReference">
    <w:name w:val="annotation reference"/>
    <w:basedOn w:val="DefaultParagraphFont"/>
    <w:semiHidden/>
    <w:unhideWhenUsed/>
    <w:rsid w:val="003F543E"/>
    <w:rPr>
      <w:sz w:val="16"/>
      <w:szCs w:val="16"/>
    </w:rPr>
  </w:style>
  <w:style w:type="paragraph" w:styleId="CommentText">
    <w:name w:val="annotation text"/>
    <w:basedOn w:val="Normal"/>
    <w:link w:val="CommentTextChar"/>
    <w:unhideWhenUsed/>
    <w:rsid w:val="003F543E"/>
    <w:rPr>
      <w:sz w:val="20"/>
      <w:szCs w:val="20"/>
    </w:rPr>
  </w:style>
  <w:style w:type="character" w:customStyle="1" w:styleId="CommentTextChar">
    <w:name w:val="Comment Text Char"/>
    <w:basedOn w:val="DefaultParagraphFont"/>
    <w:link w:val="CommentText"/>
    <w:rsid w:val="003F543E"/>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3F543E"/>
    <w:rPr>
      <w:b/>
      <w:bCs/>
    </w:rPr>
  </w:style>
  <w:style w:type="character" w:customStyle="1" w:styleId="CommentSubjectChar">
    <w:name w:val="Comment Subject Char"/>
    <w:basedOn w:val="CommentTextChar"/>
    <w:link w:val="CommentSubject"/>
    <w:semiHidden/>
    <w:rsid w:val="003F543E"/>
    <w:rPr>
      <w:rFonts w:ascii="Times New Roman" w:hAnsi="Times New Roman"/>
      <w:b/>
      <w:bCs/>
      <w:lang w:eastAsia="en-GB"/>
    </w:rPr>
  </w:style>
  <w:style w:type="character" w:customStyle="1" w:styleId="FunotentextZchn">
    <w:name w:val="Fußnotentext Zchn"/>
    <w:aliases w:val="ALTS FOOTNOTE Zchn,Schriftart: 9 pt Zchn,Schriftart: 10 pt Zchn,Schriftart: 8 pt Zchn,WB-Fuكnotentext Zchn,Footnote text Zchn,Footnote Text Char Char Char Char Zchn,Footnote Text Char Char Zchn,Char Zchn,WB-Fußnotentext Zchn,fn Zchn"/>
    <w:basedOn w:val="DefaultParagraphFont"/>
    <w:link w:val="Funotentext"/>
    <w:locked/>
    <w:rsid w:val="005D5CFE"/>
  </w:style>
  <w:style w:type="paragraph" w:customStyle="1" w:styleId="Funotentext">
    <w:name w:val="Fußnotentext"/>
    <w:aliases w:val="ALTS FOOTNOTE,Schriftart: 9 pt,Schriftart: 10 pt,Schriftart: 8 pt,WB-Fuكnotentext,Footnote text,Footnote Text Char Char Char Char,Footnote Text Char Char,Footnote Text Char Char Char Char Char,Char,WB-Fußnotentext,MTFootnote,fn,Fußn"/>
    <w:basedOn w:val="Normal"/>
    <w:link w:val="FunotentextZchn"/>
    <w:rsid w:val="005D5CFE"/>
    <w:pPr>
      <w:overflowPunct w:val="0"/>
      <w:autoSpaceDE w:val="0"/>
      <w:autoSpaceDN w:val="0"/>
      <w:spacing w:before="80"/>
      <w:ind w:left="255" w:hanging="255"/>
    </w:pPr>
    <w:rPr>
      <w:rFonts w:ascii="CG Times" w:hAnsi="CG Times"/>
      <w:sz w:val="20"/>
      <w:szCs w:val="20"/>
      <w:lang w:eastAsia="zh-CN"/>
    </w:rPr>
  </w:style>
  <w:style w:type="character" w:customStyle="1" w:styleId="Funotenzeichen">
    <w:name w:val="Fußnotenzeichen"/>
    <w:aliases w:val="Footnote,Style 12,(NECG) Footnote Reference,FR,Style 13,Appel note de bas de p,Style 124,o,fr,Style 3,Footnote symbol,Voetnootverwijzing,Times 10 Point,Exposant 3 Point,footnote ref,Fuكnotenzeichen diss neu,Odwołanie przypisu"/>
    <w:basedOn w:val="DefaultParagraphFont"/>
    <w:uiPriority w:val="99"/>
    <w:rsid w:val="005D5CFE"/>
    <w:rPr>
      <w:position w:val="6"/>
    </w:rPr>
  </w:style>
  <w:style w:type="character" w:customStyle="1" w:styleId="UnresolvedMention2">
    <w:name w:val="Unresolved Mention2"/>
    <w:basedOn w:val="DefaultParagraphFont"/>
    <w:uiPriority w:val="99"/>
    <w:semiHidden/>
    <w:unhideWhenUsed/>
    <w:rsid w:val="00173907"/>
    <w:rPr>
      <w:color w:val="605E5C"/>
      <w:shd w:val="clear" w:color="auto" w:fill="E1DFDD"/>
    </w:rPr>
  </w:style>
  <w:style w:type="character" w:customStyle="1" w:styleId="apple-converted-space">
    <w:name w:val="apple-converted-space"/>
    <w:basedOn w:val="DefaultParagraphFont"/>
    <w:rsid w:val="006B3B15"/>
  </w:style>
  <w:style w:type="paragraph" w:styleId="NormalWeb">
    <w:name w:val="Normal (Web)"/>
    <w:basedOn w:val="Normal"/>
    <w:uiPriority w:val="99"/>
    <w:unhideWhenUsed/>
    <w:rsid w:val="00B8033F"/>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290F7D"/>
    <w:rPr>
      <w:color w:val="605E5C"/>
      <w:shd w:val="clear" w:color="auto" w:fill="E1DFDD"/>
    </w:rPr>
  </w:style>
  <w:style w:type="paragraph" w:customStyle="1" w:styleId="default-style">
    <w:name w:val="default-style"/>
    <w:basedOn w:val="Normal"/>
    <w:rsid w:val="00F178FA"/>
    <w:pPr>
      <w:spacing w:before="100" w:beforeAutospacing="1" w:after="100" w:afterAutospacing="1"/>
    </w:pPr>
    <w:rPr>
      <w:rFonts w:ascii="Calibri" w:eastAsiaTheme="minorHAnsi" w:hAnsi="Calibri" w:cs="Calibri"/>
      <w:sz w:val="22"/>
      <w:szCs w:val="22"/>
      <w:lang w:val="en-GB"/>
    </w:rPr>
  </w:style>
  <w:style w:type="paragraph" w:customStyle="1" w:styleId="Reasons">
    <w:name w:val="Reasons"/>
    <w:basedOn w:val="Normal"/>
    <w:qFormat/>
    <w:rsid w:val="009528C2"/>
    <w:rPr>
      <w:szCs w:val="20"/>
      <w:lang w:eastAsia="en-US"/>
    </w:rPr>
  </w:style>
  <w:style w:type="character" w:customStyle="1" w:styleId="TabletextChar">
    <w:name w:val="Table_text Char"/>
    <w:link w:val="Tabletext"/>
    <w:locked/>
    <w:rsid w:val="007B2E95"/>
    <w:rPr>
      <w:rFonts w:ascii="Times New Roman" w:hAnsi="Times New Roman"/>
      <w:sz w:val="22"/>
      <w:lang w:val="en-GB" w:eastAsia="en-US"/>
    </w:rPr>
  </w:style>
  <w:style w:type="character" w:customStyle="1" w:styleId="TableheadChar">
    <w:name w:val="Table_head Char"/>
    <w:basedOn w:val="DefaultParagraphFont"/>
    <w:link w:val="Tablehead"/>
    <w:locked/>
    <w:rsid w:val="007B2E95"/>
    <w:rPr>
      <w:rFonts w:ascii="Times New Roman" w:hAnsi="Times New Roman"/>
      <w:b/>
      <w:sz w:val="22"/>
      <w:lang w:val="en-GB" w:eastAsia="en-US"/>
    </w:rPr>
  </w:style>
  <w:style w:type="character" w:customStyle="1" w:styleId="enumlev1Char">
    <w:name w:val="enumlev1 Char"/>
    <w:basedOn w:val="DefaultParagraphFont"/>
    <w:link w:val="enumlev1"/>
    <w:uiPriority w:val="99"/>
    <w:rsid w:val="007B2E95"/>
    <w:rPr>
      <w:rFonts w:ascii="Times New Roman" w:hAnsi="Times New Roman"/>
      <w:sz w:val="24"/>
      <w:lang w:val="en-GB" w:eastAsia="en-US"/>
    </w:rPr>
  </w:style>
  <w:style w:type="paragraph" w:customStyle="1" w:styleId="AnnexNo">
    <w:name w:val="Annex_No"/>
    <w:basedOn w:val="Normal"/>
    <w:next w:val="Normal"/>
    <w:link w:val="AnnexNoChar"/>
    <w:rsid w:val="007B2E95"/>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6"/>
      <w:szCs w:val="20"/>
      <w:lang w:val="ru-RU" w:eastAsia="en-US"/>
    </w:rPr>
  </w:style>
  <w:style w:type="character" w:customStyle="1" w:styleId="AnnexNoChar">
    <w:name w:val="Annex_No Char"/>
    <w:link w:val="AnnexNo"/>
    <w:locked/>
    <w:rsid w:val="007B2E95"/>
    <w:rPr>
      <w:rFonts w:ascii="Times New Roman" w:hAnsi="Times New Roman"/>
      <w:caps/>
      <w:sz w:val="26"/>
      <w:lang w:val="ru-RU" w:eastAsia="en-US"/>
    </w:rPr>
  </w:style>
  <w:style w:type="paragraph" w:customStyle="1" w:styleId="Annextitle">
    <w:name w:val="Annex_title"/>
    <w:basedOn w:val="Normal"/>
    <w:next w:val="Normal"/>
    <w:link w:val="AnnextitleChar1"/>
    <w:rsid w:val="007B2E95"/>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6"/>
      <w:szCs w:val="20"/>
      <w:lang w:val="ru-RU" w:eastAsia="en-US"/>
    </w:rPr>
  </w:style>
  <w:style w:type="character" w:customStyle="1" w:styleId="AnnextitleChar1">
    <w:name w:val="Annex_title Char1"/>
    <w:link w:val="Annextitle"/>
    <w:locked/>
    <w:rsid w:val="007B2E95"/>
    <w:rPr>
      <w:rFonts w:ascii="Times New Roman Bold" w:hAnsi="Times New Roman Bold"/>
      <w:b/>
      <w:sz w:val="26"/>
      <w:lang w:val="ru-RU" w:eastAsia="en-US"/>
    </w:rPr>
  </w:style>
  <w:style w:type="character" w:customStyle="1" w:styleId="scxw44145403">
    <w:name w:val="scxw44145403"/>
    <w:basedOn w:val="DefaultParagraphFont"/>
    <w:rsid w:val="007B2E95"/>
  </w:style>
  <w:style w:type="paragraph" w:customStyle="1" w:styleId="Tablefin">
    <w:name w:val="Table_fin"/>
    <w:basedOn w:val="Tabletext"/>
    <w:rsid w:val="007B2E95"/>
  </w:style>
  <w:style w:type="character" w:customStyle="1" w:styleId="SourceChar">
    <w:name w:val="Source Char"/>
    <w:link w:val="Source"/>
    <w:locked/>
    <w:rsid w:val="007B2E95"/>
    <w:rPr>
      <w:rFonts w:ascii="Times New Roman" w:hAnsi="Times New Roman"/>
      <w:b/>
      <w:sz w:val="28"/>
      <w:lang w:val="en-GB" w:eastAsia="en-US"/>
    </w:rPr>
  </w:style>
  <w:style w:type="character" w:customStyle="1" w:styleId="Title1Char">
    <w:name w:val="Title 1 Char"/>
    <w:link w:val="Title1"/>
    <w:qFormat/>
    <w:locked/>
    <w:rsid w:val="007B2E95"/>
    <w:rPr>
      <w:rFonts w:ascii="Times New Roman" w:hAnsi="Times New Roman"/>
      <w:caps/>
      <w:sz w:val="28"/>
      <w:lang w:val="en-GB" w:eastAsia="en-US"/>
    </w:rPr>
  </w:style>
  <w:style w:type="paragraph" w:customStyle="1" w:styleId="paragraph">
    <w:name w:val="paragraph"/>
    <w:basedOn w:val="Normal"/>
    <w:rsid w:val="00144B36"/>
    <w:pPr>
      <w:spacing w:before="100" w:beforeAutospacing="1" w:after="100" w:afterAutospacing="1"/>
    </w:pPr>
    <w:rPr>
      <w:lang w:val="en-GB"/>
    </w:rPr>
  </w:style>
  <w:style w:type="character" w:customStyle="1" w:styleId="scxw143896667">
    <w:name w:val="scxw143896667"/>
    <w:basedOn w:val="DefaultParagraphFont"/>
    <w:rsid w:val="0014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4087">
      <w:bodyDiv w:val="1"/>
      <w:marLeft w:val="0"/>
      <w:marRight w:val="0"/>
      <w:marTop w:val="0"/>
      <w:marBottom w:val="0"/>
      <w:divBdr>
        <w:top w:val="none" w:sz="0" w:space="0" w:color="auto"/>
        <w:left w:val="none" w:sz="0" w:space="0" w:color="auto"/>
        <w:bottom w:val="none" w:sz="0" w:space="0" w:color="auto"/>
        <w:right w:val="none" w:sz="0" w:space="0" w:color="auto"/>
      </w:divBdr>
    </w:div>
    <w:div w:id="257636359">
      <w:bodyDiv w:val="1"/>
      <w:marLeft w:val="0"/>
      <w:marRight w:val="0"/>
      <w:marTop w:val="0"/>
      <w:marBottom w:val="0"/>
      <w:divBdr>
        <w:top w:val="none" w:sz="0" w:space="0" w:color="auto"/>
        <w:left w:val="none" w:sz="0" w:space="0" w:color="auto"/>
        <w:bottom w:val="none" w:sz="0" w:space="0" w:color="auto"/>
        <w:right w:val="none" w:sz="0" w:space="0" w:color="auto"/>
      </w:divBdr>
    </w:div>
    <w:div w:id="608588550">
      <w:bodyDiv w:val="1"/>
      <w:marLeft w:val="0"/>
      <w:marRight w:val="0"/>
      <w:marTop w:val="0"/>
      <w:marBottom w:val="0"/>
      <w:divBdr>
        <w:top w:val="none" w:sz="0" w:space="0" w:color="auto"/>
        <w:left w:val="none" w:sz="0" w:space="0" w:color="auto"/>
        <w:bottom w:val="none" w:sz="0" w:space="0" w:color="auto"/>
        <w:right w:val="none" w:sz="0" w:space="0" w:color="auto"/>
      </w:divBdr>
    </w:div>
    <w:div w:id="610672775">
      <w:bodyDiv w:val="1"/>
      <w:marLeft w:val="0"/>
      <w:marRight w:val="0"/>
      <w:marTop w:val="0"/>
      <w:marBottom w:val="0"/>
      <w:divBdr>
        <w:top w:val="none" w:sz="0" w:space="0" w:color="auto"/>
        <w:left w:val="none" w:sz="0" w:space="0" w:color="auto"/>
        <w:bottom w:val="none" w:sz="0" w:space="0" w:color="auto"/>
        <w:right w:val="none" w:sz="0" w:space="0" w:color="auto"/>
      </w:divBdr>
    </w:div>
    <w:div w:id="766775179">
      <w:bodyDiv w:val="1"/>
      <w:marLeft w:val="0"/>
      <w:marRight w:val="0"/>
      <w:marTop w:val="0"/>
      <w:marBottom w:val="0"/>
      <w:divBdr>
        <w:top w:val="none" w:sz="0" w:space="0" w:color="auto"/>
        <w:left w:val="none" w:sz="0" w:space="0" w:color="auto"/>
        <w:bottom w:val="none" w:sz="0" w:space="0" w:color="auto"/>
        <w:right w:val="none" w:sz="0" w:space="0" w:color="auto"/>
      </w:divBdr>
    </w:div>
    <w:div w:id="789668302">
      <w:bodyDiv w:val="1"/>
      <w:marLeft w:val="0"/>
      <w:marRight w:val="0"/>
      <w:marTop w:val="0"/>
      <w:marBottom w:val="0"/>
      <w:divBdr>
        <w:top w:val="none" w:sz="0" w:space="0" w:color="auto"/>
        <w:left w:val="none" w:sz="0" w:space="0" w:color="auto"/>
        <w:bottom w:val="none" w:sz="0" w:space="0" w:color="auto"/>
        <w:right w:val="none" w:sz="0" w:space="0" w:color="auto"/>
      </w:divBdr>
    </w:div>
    <w:div w:id="799302738">
      <w:bodyDiv w:val="1"/>
      <w:marLeft w:val="0"/>
      <w:marRight w:val="0"/>
      <w:marTop w:val="0"/>
      <w:marBottom w:val="0"/>
      <w:divBdr>
        <w:top w:val="none" w:sz="0" w:space="0" w:color="auto"/>
        <w:left w:val="none" w:sz="0" w:space="0" w:color="auto"/>
        <w:bottom w:val="none" w:sz="0" w:space="0" w:color="auto"/>
        <w:right w:val="none" w:sz="0" w:space="0" w:color="auto"/>
      </w:divBdr>
    </w:div>
    <w:div w:id="889852171">
      <w:bodyDiv w:val="1"/>
      <w:marLeft w:val="0"/>
      <w:marRight w:val="0"/>
      <w:marTop w:val="0"/>
      <w:marBottom w:val="0"/>
      <w:divBdr>
        <w:top w:val="none" w:sz="0" w:space="0" w:color="auto"/>
        <w:left w:val="none" w:sz="0" w:space="0" w:color="auto"/>
        <w:bottom w:val="none" w:sz="0" w:space="0" w:color="auto"/>
        <w:right w:val="none" w:sz="0" w:space="0" w:color="auto"/>
      </w:divBdr>
    </w:div>
    <w:div w:id="1051923380">
      <w:bodyDiv w:val="1"/>
      <w:marLeft w:val="0"/>
      <w:marRight w:val="0"/>
      <w:marTop w:val="0"/>
      <w:marBottom w:val="0"/>
      <w:divBdr>
        <w:top w:val="none" w:sz="0" w:space="0" w:color="auto"/>
        <w:left w:val="none" w:sz="0" w:space="0" w:color="auto"/>
        <w:bottom w:val="none" w:sz="0" w:space="0" w:color="auto"/>
        <w:right w:val="none" w:sz="0" w:space="0" w:color="auto"/>
      </w:divBdr>
    </w:div>
    <w:div w:id="1250578059">
      <w:bodyDiv w:val="1"/>
      <w:marLeft w:val="0"/>
      <w:marRight w:val="0"/>
      <w:marTop w:val="0"/>
      <w:marBottom w:val="0"/>
      <w:divBdr>
        <w:top w:val="none" w:sz="0" w:space="0" w:color="auto"/>
        <w:left w:val="none" w:sz="0" w:space="0" w:color="auto"/>
        <w:bottom w:val="none" w:sz="0" w:space="0" w:color="auto"/>
        <w:right w:val="none" w:sz="0" w:space="0" w:color="auto"/>
      </w:divBdr>
    </w:div>
    <w:div w:id="1251624758">
      <w:bodyDiv w:val="1"/>
      <w:marLeft w:val="0"/>
      <w:marRight w:val="0"/>
      <w:marTop w:val="0"/>
      <w:marBottom w:val="0"/>
      <w:divBdr>
        <w:top w:val="none" w:sz="0" w:space="0" w:color="auto"/>
        <w:left w:val="none" w:sz="0" w:space="0" w:color="auto"/>
        <w:bottom w:val="none" w:sz="0" w:space="0" w:color="auto"/>
        <w:right w:val="none" w:sz="0" w:space="0" w:color="auto"/>
      </w:divBdr>
    </w:div>
    <w:div w:id="1315912192">
      <w:bodyDiv w:val="1"/>
      <w:marLeft w:val="0"/>
      <w:marRight w:val="0"/>
      <w:marTop w:val="0"/>
      <w:marBottom w:val="0"/>
      <w:divBdr>
        <w:top w:val="none" w:sz="0" w:space="0" w:color="auto"/>
        <w:left w:val="none" w:sz="0" w:space="0" w:color="auto"/>
        <w:bottom w:val="none" w:sz="0" w:space="0" w:color="auto"/>
        <w:right w:val="none" w:sz="0" w:space="0" w:color="auto"/>
      </w:divBdr>
    </w:div>
    <w:div w:id="1370299166">
      <w:bodyDiv w:val="1"/>
      <w:marLeft w:val="0"/>
      <w:marRight w:val="0"/>
      <w:marTop w:val="0"/>
      <w:marBottom w:val="0"/>
      <w:divBdr>
        <w:top w:val="none" w:sz="0" w:space="0" w:color="auto"/>
        <w:left w:val="none" w:sz="0" w:space="0" w:color="auto"/>
        <w:bottom w:val="none" w:sz="0" w:space="0" w:color="auto"/>
        <w:right w:val="none" w:sz="0" w:space="0" w:color="auto"/>
      </w:divBdr>
    </w:div>
    <w:div w:id="1373071521">
      <w:bodyDiv w:val="1"/>
      <w:marLeft w:val="0"/>
      <w:marRight w:val="0"/>
      <w:marTop w:val="0"/>
      <w:marBottom w:val="0"/>
      <w:divBdr>
        <w:top w:val="none" w:sz="0" w:space="0" w:color="auto"/>
        <w:left w:val="none" w:sz="0" w:space="0" w:color="auto"/>
        <w:bottom w:val="none" w:sz="0" w:space="0" w:color="auto"/>
        <w:right w:val="none" w:sz="0" w:space="0" w:color="auto"/>
      </w:divBdr>
    </w:div>
    <w:div w:id="1388265113">
      <w:bodyDiv w:val="1"/>
      <w:marLeft w:val="0"/>
      <w:marRight w:val="0"/>
      <w:marTop w:val="0"/>
      <w:marBottom w:val="0"/>
      <w:divBdr>
        <w:top w:val="none" w:sz="0" w:space="0" w:color="auto"/>
        <w:left w:val="none" w:sz="0" w:space="0" w:color="auto"/>
        <w:bottom w:val="none" w:sz="0" w:space="0" w:color="auto"/>
        <w:right w:val="none" w:sz="0" w:space="0" w:color="auto"/>
      </w:divBdr>
    </w:div>
    <w:div w:id="1399552396">
      <w:bodyDiv w:val="1"/>
      <w:marLeft w:val="0"/>
      <w:marRight w:val="0"/>
      <w:marTop w:val="0"/>
      <w:marBottom w:val="0"/>
      <w:divBdr>
        <w:top w:val="none" w:sz="0" w:space="0" w:color="auto"/>
        <w:left w:val="none" w:sz="0" w:space="0" w:color="auto"/>
        <w:bottom w:val="none" w:sz="0" w:space="0" w:color="auto"/>
        <w:right w:val="none" w:sz="0" w:space="0" w:color="auto"/>
      </w:divBdr>
    </w:div>
    <w:div w:id="1470127120">
      <w:bodyDiv w:val="1"/>
      <w:marLeft w:val="0"/>
      <w:marRight w:val="0"/>
      <w:marTop w:val="0"/>
      <w:marBottom w:val="0"/>
      <w:divBdr>
        <w:top w:val="none" w:sz="0" w:space="0" w:color="auto"/>
        <w:left w:val="none" w:sz="0" w:space="0" w:color="auto"/>
        <w:bottom w:val="none" w:sz="0" w:space="0" w:color="auto"/>
        <w:right w:val="none" w:sz="0" w:space="0" w:color="auto"/>
      </w:divBdr>
    </w:div>
    <w:div w:id="1612592752">
      <w:bodyDiv w:val="1"/>
      <w:marLeft w:val="0"/>
      <w:marRight w:val="0"/>
      <w:marTop w:val="0"/>
      <w:marBottom w:val="0"/>
      <w:divBdr>
        <w:top w:val="none" w:sz="0" w:space="0" w:color="auto"/>
        <w:left w:val="none" w:sz="0" w:space="0" w:color="auto"/>
        <w:bottom w:val="none" w:sz="0" w:space="0" w:color="auto"/>
        <w:right w:val="none" w:sz="0" w:space="0" w:color="auto"/>
      </w:divBdr>
      <w:divsChild>
        <w:div w:id="470947808">
          <w:marLeft w:val="0"/>
          <w:marRight w:val="0"/>
          <w:marTop w:val="0"/>
          <w:marBottom w:val="0"/>
          <w:divBdr>
            <w:top w:val="none" w:sz="0" w:space="0" w:color="auto"/>
            <w:left w:val="none" w:sz="0" w:space="0" w:color="auto"/>
            <w:bottom w:val="none" w:sz="0" w:space="0" w:color="auto"/>
            <w:right w:val="none" w:sz="0" w:space="0" w:color="auto"/>
          </w:divBdr>
        </w:div>
        <w:div w:id="2078166193">
          <w:marLeft w:val="0"/>
          <w:marRight w:val="0"/>
          <w:marTop w:val="0"/>
          <w:marBottom w:val="0"/>
          <w:divBdr>
            <w:top w:val="none" w:sz="0" w:space="0" w:color="auto"/>
            <w:left w:val="none" w:sz="0" w:space="0" w:color="auto"/>
            <w:bottom w:val="none" w:sz="0" w:space="0" w:color="auto"/>
            <w:right w:val="none" w:sz="0" w:space="0" w:color="auto"/>
          </w:divBdr>
        </w:div>
        <w:div w:id="1218399709">
          <w:marLeft w:val="0"/>
          <w:marRight w:val="0"/>
          <w:marTop w:val="0"/>
          <w:marBottom w:val="0"/>
          <w:divBdr>
            <w:top w:val="none" w:sz="0" w:space="0" w:color="auto"/>
            <w:left w:val="none" w:sz="0" w:space="0" w:color="auto"/>
            <w:bottom w:val="none" w:sz="0" w:space="0" w:color="auto"/>
            <w:right w:val="none" w:sz="0" w:space="0" w:color="auto"/>
          </w:divBdr>
        </w:div>
        <w:div w:id="612589641">
          <w:marLeft w:val="0"/>
          <w:marRight w:val="0"/>
          <w:marTop w:val="0"/>
          <w:marBottom w:val="0"/>
          <w:divBdr>
            <w:top w:val="none" w:sz="0" w:space="0" w:color="auto"/>
            <w:left w:val="none" w:sz="0" w:space="0" w:color="auto"/>
            <w:bottom w:val="none" w:sz="0" w:space="0" w:color="auto"/>
            <w:right w:val="none" w:sz="0" w:space="0" w:color="auto"/>
          </w:divBdr>
        </w:div>
        <w:div w:id="1776634096">
          <w:marLeft w:val="0"/>
          <w:marRight w:val="0"/>
          <w:marTop w:val="0"/>
          <w:marBottom w:val="0"/>
          <w:divBdr>
            <w:top w:val="none" w:sz="0" w:space="0" w:color="auto"/>
            <w:left w:val="none" w:sz="0" w:space="0" w:color="auto"/>
            <w:bottom w:val="none" w:sz="0" w:space="0" w:color="auto"/>
            <w:right w:val="none" w:sz="0" w:space="0" w:color="auto"/>
          </w:divBdr>
        </w:div>
        <w:div w:id="1015040782">
          <w:marLeft w:val="0"/>
          <w:marRight w:val="0"/>
          <w:marTop w:val="0"/>
          <w:marBottom w:val="0"/>
          <w:divBdr>
            <w:top w:val="none" w:sz="0" w:space="0" w:color="auto"/>
            <w:left w:val="none" w:sz="0" w:space="0" w:color="auto"/>
            <w:bottom w:val="none" w:sz="0" w:space="0" w:color="auto"/>
            <w:right w:val="none" w:sz="0" w:space="0" w:color="auto"/>
          </w:divBdr>
        </w:div>
        <w:div w:id="1998801037">
          <w:marLeft w:val="0"/>
          <w:marRight w:val="0"/>
          <w:marTop w:val="0"/>
          <w:marBottom w:val="0"/>
          <w:divBdr>
            <w:top w:val="none" w:sz="0" w:space="0" w:color="auto"/>
            <w:left w:val="none" w:sz="0" w:space="0" w:color="auto"/>
            <w:bottom w:val="none" w:sz="0" w:space="0" w:color="auto"/>
            <w:right w:val="none" w:sz="0" w:space="0" w:color="auto"/>
          </w:divBdr>
        </w:div>
        <w:div w:id="1594625790">
          <w:marLeft w:val="0"/>
          <w:marRight w:val="0"/>
          <w:marTop w:val="0"/>
          <w:marBottom w:val="0"/>
          <w:divBdr>
            <w:top w:val="none" w:sz="0" w:space="0" w:color="auto"/>
            <w:left w:val="none" w:sz="0" w:space="0" w:color="auto"/>
            <w:bottom w:val="none" w:sz="0" w:space="0" w:color="auto"/>
            <w:right w:val="none" w:sz="0" w:space="0" w:color="auto"/>
          </w:divBdr>
        </w:div>
        <w:div w:id="998580417">
          <w:marLeft w:val="0"/>
          <w:marRight w:val="0"/>
          <w:marTop w:val="0"/>
          <w:marBottom w:val="0"/>
          <w:divBdr>
            <w:top w:val="none" w:sz="0" w:space="0" w:color="auto"/>
            <w:left w:val="none" w:sz="0" w:space="0" w:color="auto"/>
            <w:bottom w:val="none" w:sz="0" w:space="0" w:color="auto"/>
            <w:right w:val="none" w:sz="0" w:space="0" w:color="auto"/>
          </w:divBdr>
        </w:div>
        <w:div w:id="576552273">
          <w:marLeft w:val="0"/>
          <w:marRight w:val="0"/>
          <w:marTop w:val="0"/>
          <w:marBottom w:val="0"/>
          <w:divBdr>
            <w:top w:val="none" w:sz="0" w:space="0" w:color="auto"/>
            <w:left w:val="none" w:sz="0" w:space="0" w:color="auto"/>
            <w:bottom w:val="none" w:sz="0" w:space="0" w:color="auto"/>
            <w:right w:val="none" w:sz="0" w:space="0" w:color="auto"/>
          </w:divBdr>
        </w:div>
        <w:div w:id="1151140053">
          <w:marLeft w:val="0"/>
          <w:marRight w:val="0"/>
          <w:marTop w:val="0"/>
          <w:marBottom w:val="0"/>
          <w:divBdr>
            <w:top w:val="none" w:sz="0" w:space="0" w:color="auto"/>
            <w:left w:val="none" w:sz="0" w:space="0" w:color="auto"/>
            <w:bottom w:val="none" w:sz="0" w:space="0" w:color="auto"/>
            <w:right w:val="none" w:sz="0" w:space="0" w:color="auto"/>
          </w:divBdr>
        </w:div>
        <w:div w:id="1766806621">
          <w:marLeft w:val="0"/>
          <w:marRight w:val="0"/>
          <w:marTop w:val="0"/>
          <w:marBottom w:val="0"/>
          <w:divBdr>
            <w:top w:val="none" w:sz="0" w:space="0" w:color="auto"/>
            <w:left w:val="none" w:sz="0" w:space="0" w:color="auto"/>
            <w:bottom w:val="none" w:sz="0" w:space="0" w:color="auto"/>
            <w:right w:val="none" w:sz="0" w:space="0" w:color="auto"/>
          </w:divBdr>
        </w:div>
        <w:div w:id="255942504">
          <w:marLeft w:val="0"/>
          <w:marRight w:val="0"/>
          <w:marTop w:val="0"/>
          <w:marBottom w:val="0"/>
          <w:divBdr>
            <w:top w:val="none" w:sz="0" w:space="0" w:color="auto"/>
            <w:left w:val="none" w:sz="0" w:space="0" w:color="auto"/>
            <w:bottom w:val="none" w:sz="0" w:space="0" w:color="auto"/>
            <w:right w:val="none" w:sz="0" w:space="0" w:color="auto"/>
          </w:divBdr>
        </w:div>
        <w:div w:id="1219122330">
          <w:marLeft w:val="0"/>
          <w:marRight w:val="0"/>
          <w:marTop w:val="0"/>
          <w:marBottom w:val="0"/>
          <w:divBdr>
            <w:top w:val="none" w:sz="0" w:space="0" w:color="auto"/>
            <w:left w:val="none" w:sz="0" w:space="0" w:color="auto"/>
            <w:bottom w:val="none" w:sz="0" w:space="0" w:color="auto"/>
            <w:right w:val="none" w:sz="0" w:space="0" w:color="auto"/>
          </w:divBdr>
        </w:div>
        <w:div w:id="893740755">
          <w:marLeft w:val="0"/>
          <w:marRight w:val="0"/>
          <w:marTop w:val="0"/>
          <w:marBottom w:val="0"/>
          <w:divBdr>
            <w:top w:val="none" w:sz="0" w:space="0" w:color="auto"/>
            <w:left w:val="none" w:sz="0" w:space="0" w:color="auto"/>
            <w:bottom w:val="none" w:sz="0" w:space="0" w:color="auto"/>
            <w:right w:val="none" w:sz="0" w:space="0" w:color="auto"/>
          </w:divBdr>
        </w:div>
        <w:div w:id="1690251816">
          <w:marLeft w:val="0"/>
          <w:marRight w:val="0"/>
          <w:marTop w:val="0"/>
          <w:marBottom w:val="0"/>
          <w:divBdr>
            <w:top w:val="none" w:sz="0" w:space="0" w:color="auto"/>
            <w:left w:val="none" w:sz="0" w:space="0" w:color="auto"/>
            <w:bottom w:val="none" w:sz="0" w:space="0" w:color="auto"/>
            <w:right w:val="none" w:sz="0" w:space="0" w:color="auto"/>
          </w:divBdr>
        </w:div>
        <w:div w:id="1121345819">
          <w:marLeft w:val="0"/>
          <w:marRight w:val="0"/>
          <w:marTop w:val="0"/>
          <w:marBottom w:val="0"/>
          <w:divBdr>
            <w:top w:val="none" w:sz="0" w:space="0" w:color="auto"/>
            <w:left w:val="none" w:sz="0" w:space="0" w:color="auto"/>
            <w:bottom w:val="none" w:sz="0" w:space="0" w:color="auto"/>
            <w:right w:val="none" w:sz="0" w:space="0" w:color="auto"/>
          </w:divBdr>
        </w:div>
        <w:div w:id="1774671848">
          <w:marLeft w:val="0"/>
          <w:marRight w:val="0"/>
          <w:marTop w:val="0"/>
          <w:marBottom w:val="0"/>
          <w:divBdr>
            <w:top w:val="none" w:sz="0" w:space="0" w:color="auto"/>
            <w:left w:val="none" w:sz="0" w:space="0" w:color="auto"/>
            <w:bottom w:val="none" w:sz="0" w:space="0" w:color="auto"/>
            <w:right w:val="none" w:sz="0" w:space="0" w:color="auto"/>
          </w:divBdr>
        </w:div>
        <w:div w:id="1956014184">
          <w:marLeft w:val="0"/>
          <w:marRight w:val="0"/>
          <w:marTop w:val="0"/>
          <w:marBottom w:val="0"/>
          <w:divBdr>
            <w:top w:val="none" w:sz="0" w:space="0" w:color="auto"/>
            <w:left w:val="none" w:sz="0" w:space="0" w:color="auto"/>
            <w:bottom w:val="none" w:sz="0" w:space="0" w:color="auto"/>
            <w:right w:val="none" w:sz="0" w:space="0" w:color="auto"/>
          </w:divBdr>
        </w:div>
        <w:div w:id="165173670">
          <w:marLeft w:val="0"/>
          <w:marRight w:val="0"/>
          <w:marTop w:val="0"/>
          <w:marBottom w:val="0"/>
          <w:divBdr>
            <w:top w:val="none" w:sz="0" w:space="0" w:color="auto"/>
            <w:left w:val="none" w:sz="0" w:space="0" w:color="auto"/>
            <w:bottom w:val="none" w:sz="0" w:space="0" w:color="auto"/>
            <w:right w:val="none" w:sz="0" w:space="0" w:color="auto"/>
          </w:divBdr>
        </w:div>
        <w:div w:id="1465660572">
          <w:marLeft w:val="0"/>
          <w:marRight w:val="0"/>
          <w:marTop w:val="0"/>
          <w:marBottom w:val="0"/>
          <w:divBdr>
            <w:top w:val="none" w:sz="0" w:space="0" w:color="auto"/>
            <w:left w:val="none" w:sz="0" w:space="0" w:color="auto"/>
            <w:bottom w:val="none" w:sz="0" w:space="0" w:color="auto"/>
            <w:right w:val="none" w:sz="0" w:space="0" w:color="auto"/>
          </w:divBdr>
        </w:div>
        <w:div w:id="1453133179">
          <w:marLeft w:val="0"/>
          <w:marRight w:val="0"/>
          <w:marTop w:val="0"/>
          <w:marBottom w:val="0"/>
          <w:divBdr>
            <w:top w:val="none" w:sz="0" w:space="0" w:color="auto"/>
            <w:left w:val="none" w:sz="0" w:space="0" w:color="auto"/>
            <w:bottom w:val="none" w:sz="0" w:space="0" w:color="auto"/>
            <w:right w:val="none" w:sz="0" w:space="0" w:color="auto"/>
          </w:divBdr>
        </w:div>
        <w:div w:id="856775266">
          <w:marLeft w:val="0"/>
          <w:marRight w:val="0"/>
          <w:marTop w:val="0"/>
          <w:marBottom w:val="0"/>
          <w:divBdr>
            <w:top w:val="none" w:sz="0" w:space="0" w:color="auto"/>
            <w:left w:val="none" w:sz="0" w:space="0" w:color="auto"/>
            <w:bottom w:val="none" w:sz="0" w:space="0" w:color="auto"/>
            <w:right w:val="none" w:sz="0" w:space="0" w:color="auto"/>
          </w:divBdr>
        </w:div>
        <w:div w:id="164830016">
          <w:marLeft w:val="0"/>
          <w:marRight w:val="0"/>
          <w:marTop w:val="0"/>
          <w:marBottom w:val="0"/>
          <w:divBdr>
            <w:top w:val="none" w:sz="0" w:space="0" w:color="auto"/>
            <w:left w:val="none" w:sz="0" w:space="0" w:color="auto"/>
            <w:bottom w:val="none" w:sz="0" w:space="0" w:color="auto"/>
            <w:right w:val="none" w:sz="0" w:space="0" w:color="auto"/>
          </w:divBdr>
        </w:div>
        <w:div w:id="2022703897">
          <w:marLeft w:val="0"/>
          <w:marRight w:val="0"/>
          <w:marTop w:val="0"/>
          <w:marBottom w:val="0"/>
          <w:divBdr>
            <w:top w:val="none" w:sz="0" w:space="0" w:color="auto"/>
            <w:left w:val="none" w:sz="0" w:space="0" w:color="auto"/>
            <w:bottom w:val="none" w:sz="0" w:space="0" w:color="auto"/>
            <w:right w:val="none" w:sz="0" w:space="0" w:color="auto"/>
          </w:divBdr>
        </w:div>
        <w:div w:id="1400515830">
          <w:marLeft w:val="0"/>
          <w:marRight w:val="0"/>
          <w:marTop w:val="0"/>
          <w:marBottom w:val="0"/>
          <w:divBdr>
            <w:top w:val="none" w:sz="0" w:space="0" w:color="auto"/>
            <w:left w:val="none" w:sz="0" w:space="0" w:color="auto"/>
            <w:bottom w:val="none" w:sz="0" w:space="0" w:color="auto"/>
            <w:right w:val="none" w:sz="0" w:space="0" w:color="auto"/>
          </w:divBdr>
        </w:div>
        <w:div w:id="1832864213">
          <w:marLeft w:val="0"/>
          <w:marRight w:val="0"/>
          <w:marTop w:val="0"/>
          <w:marBottom w:val="0"/>
          <w:divBdr>
            <w:top w:val="none" w:sz="0" w:space="0" w:color="auto"/>
            <w:left w:val="none" w:sz="0" w:space="0" w:color="auto"/>
            <w:bottom w:val="none" w:sz="0" w:space="0" w:color="auto"/>
            <w:right w:val="none" w:sz="0" w:space="0" w:color="auto"/>
          </w:divBdr>
        </w:div>
        <w:div w:id="356081553">
          <w:marLeft w:val="0"/>
          <w:marRight w:val="0"/>
          <w:marTop w:val="0"/>
          <w:marBottom w:val="0"/>
          <w:divBdr>
            <w:top w:val="none" w:sz="0" w:space="0" w:color="auto"/>
            <w:left w:val="none" w:sz="0" w:space="0" w:color="auto"/>
            <w:bottom w:val="none" w:sz="0" w:space="0" w:color="auto"/>
            <w:right w:val="none" w:sz="0" w:space="0" w:color="auto"/>
          </w:divBdr>
        </w:div>
        <w:div w:id="1762918593">
          <w:marLeft w:val="0"/>
          <w:marRight w:val="0"/>
          <w:marTop w:val="0"/>
          <w:marBottom w:val="0"/>
          <w:divBdr>
            <w:top w:val="none" w:sz="0" w:space="0" w:color="auto"/>
            <w:left w:val="none" w:sz="0" w:space="0" w:color="auto"/>
            <w:bottom w:val="none" w:sz="0" w:space="0" w:color="auto"/>
            <w:right w:val="none" w:sz="0" w:space="0" w:color="auto"/>
          </w:divBdr>
        </w:div>
        <w:div w:id="1883052841">
          <w:marLeft w:val="0"/>
          <w:marRight w:val="0"/>
          <w:marTop w:val="0"/>
          <w:marBottom w:val="0"/>
          <w:divBdr>
            <w:top w:val="none" w:sz="0" w:space="0" w:color="auto"/>
            <w:left w:val="none" w:sz="0" w:space="0" w:color="auto"/>
            <w:bottom w:val="none" w:sz="0" w:space="0" w:color="auto"/>
            <w:right w:val="none" w:sz="0" w:space="0" w:color="auto"/>
          </w:divBdr>
        </w:div>
        <w:div w:id="252054395">
          <w:marLeft w:val="0"/>
          <w:marRight w:val="0"/>
          <w:marTop w:val="0"/>
          <w:marBottom w:val="0"/>
          <w:divBdr>
            <w:top w:val="none" w:sz="0" w:space="0" w:color="auto"/>
            <w:left w:val="none" w:sz="0" w:space="0" w:color="auto"/>
            <w:bottom w:val="none" w:sz="0" w:space="0" w:color="auto"/>
            <w:right w:val="none" w:sz="0" w:space="0" w:color="auto"/>
          </w:divBdr>
        </w:div>
        <w:div w:id="176702996">
          <w:marLeft w:val="0"/>
          <w:marRight w:val="0"/>
          <w:marTop w:val="0"/>
          <w:marBottom w:val="0"/>
          <w:divBdr>
            <w:top w:val="none" w:sz="0" w:space="0" w:color="auto"/>
            <w:left w:val="none" w:sz="0" w:space="0" w:color="auto"/>
            <w:bottom w:val="none" w:sz="0" w:space="0" w:color="auto"/>
            <w:right w:val="none" w:sz="0" w:space="0" w:color="auto"/>
          </w:divBdr>
        </w:div>
        <w:div w:id="2043944132">
          <w:marLeft w:val="0"/>
          <w:marRight w:val="0"/>
          <w:marTop w:val="0"/>
          <w:marBottom w:val="0"/>
          <w:divBdr>
            <w:top w:val="none" w:sz="0" w:space="0" w:color="auto"/>
            <w:left w:val="none" w:sz="0" w:space="0" w:color="auto"/>
            <w:bottom w:val="none" w:sz="0" w:space="0" w:color="auto"/>
            <w:right w:val="none" w:sz="0" w:space="0" w:color="auto"/>
          </w:divBdr>
        </w:div>
        <w:div w:id="386729634">
          <w:marLeft w:val="0"/>
          <w:marRight w:val="0"/>
          <w:marTop w:val="0"/>
          <w:marBottom w:val="0"/>
          <w:divBdr>
            <w:top w:val="none" w:sz="0" w:space="0" w:color="auto"/>
            <w:left w:val="none" w:sz="0" w:space="0" w:color="auto"/>
            <w:bottom w:val="none" w:sz="0" w:space="0" w:color="auto"/>
            <w:right w:val="none" w:sz="0" w:space="0" w:color="auto"/>
          </w:divBdr>
        </w:div>
        <w:div w:id="165874403">
          <w:marLeft w:val="0"/>
          <w:marRight w:val="0"/>
          <w:marTop w:val="0"/>
          <w:marBottom w:val="0"/>
          <w:divBdr>
            <w:top w:val="none" w:sz="0" w:space="0" w:color="auto"/>
            <w:left w:val="none" w:sz="0" w:space="0" w:color="auto"/>
            <w:bottom w:val="none" w:sz="0" w:space="0" w:color="auto"/>
            <w:right w:val="none" w:sz="0" w:space="0" w:color="auto"/>
          </w:divBdr>
        </w:div>
        <w:div w:id="886337156">
          <w:marLeft w:val="0"/>
          <w:marRight w:val="0"/>
          <w:marTop w:val="0"/>
          <w:marBottom w:val="0"/>
          <w:divBdr>
            <w:top w:val="none" w:sz="0" w:space="0" w:color="auto"/>
            <w:left w:val="none" w:sz="0" w:space="0" w:color="auto"/>
            <w:bottom w:val="none" w:sz="0" w:space="0" w:color="auto"/>
            <w:right w:val="none" w:sz="0" w:space="0" w:color="auto"/>
          </w:divBdr>
        </w:div>
        <w:div w:id="1644963191">
          <w:marLeft w:val="0"/>
          <w:marRight w:val="0"/>
          <w:marTop w:val="0"/>
          <w:marBottom w:val="0"/>
          <w:divBdr>
            <w:top w:val="none" w:sz="0" w:space="0" w:color="auto"/>
            <w:left w:val="none" w:sz="0" w:space="0" w:color="auto"/>
            <w:bottom w:val="none" w:sz="0" w:space="0" w:color="auto"/>
            <w:right w:val="none" w:sz="0" w:space="0" w:color="auto"/>
          </w:divBdr>
        </w:div>
        <w:div w:id="1350138459">
          <w:marLeft w:val="0"/>
          <w:marRight w:val="0"/>
          <w:marTop w:val="0"/>
          <w:marBottom w:val="0"/>
          <w:divBdr>
            <w:top w:val="none" w:sz="0" w:space="0" w:color="auto"/>
            <w:left w:val="none" w:sz="0" w:space="0" w:color="auto"/>
            <w:bottom w:val="none" w:sz="0" w:space="0" w:color="auto"/>
            <w:right w:val="none" w:sz="0" w:space="0" w:color="auto"/>
          </w:divBdr>
        </w:div>
        <w:div w:id="852954934">
          <w:marLeft w:val="0"/>
          <w:marRight w:val="0"/>
          <w:marTop w:val="0"/>
          <w:marBottom w:val="0"/>
          <w:divBdr>
            <w:top w:val="none" w:sz="0" w:space="0" w:color="auto"/>
            <w:left w:val="none" w:sz="0" w:space="0" w:color="auto"/>
            <w:bottom w:val="none" w:sz="0" w:space="0" w:color="auto"/>
            <w:right w:val="none" w:sz="0" w:space="0" w:color="auto"/>
          </w:divBdr>
        </w:div>
        <w:div w:id="697434909">
          <w:marLeft w:val="0"/>
          <w:marRight w:val="0"/>
          <w:marTop w:val="0"/>
          <w:marBottom w:val="0"/>
          <w:divBdr>
            <w:top w:val="none" w:sz="0" w:space="0" w:color="auto"/>
            <w:left w:val="none" w:sz="0" w:space="0" w:color="auto"/>
            <w:bottom w:val="none" w:sz="0" w:space="0" w:color="auto"/>
            <w:right w:val="none" w:sz="0" w:space="0" w:color="auto"/>
          </w:divBdr>
        </w:div>
        <w:div w:id="1963228908">
          <w:marLeft w:val="0"/>
          <w:marRight w:val="0"/>
          <w:marTop w:val="0"/>
          <w:marBottom w:val="0"/>
          <w:divBdr>
            <w:top w:val="none" w:sz="0" w:space="0" w:color="auto"/>
            <w:left w:val="none" w:sz="0" w:space="0" w:color="auto"/>
            <w:bottom w:val="none" w:sz="0" w:space="0" w:color="auto"/>
            <w:right w:val="none" w:sz="0" w:space="0" w:color="auto"/>
          </w:divBdr>
        </w:div>
        <w:div w:id="1459297748">
          <w:marLeft w:val="0"/>
          <w:marRight w:val="0"/>
          <w:marTop w:val="0"/>
          <w:marBottom w:val="0"/>
          <w:divBdr>
            <w:top w:val="none" w:sz="0" w:space="0" w:color="auto"/>
            <w:left w:val="none" w:sz="0" w:space="0" w:color="auto"/>
            <w:bottom w:val="none" w:sz="0" w:space="0" w:color="auto"/>
            <w:right w:val="none" w:sz="0" w:space="0" w:color="auto"/>
          </w:divBdr>
        </w:div>
      </w:divsChild>
    </w:div>
    <w:div w:id="1671790089">
      <w:bodyDiv w:val="1"/>
      <w:marLeft w:val="0"/>
      <w:marRight w:val="0"/>
      <w:marTop w:val="0"/>
      <w:marBottom w:val="0"/>
      <w:divBdr>
        <w:top w:val="none" w:sz="0" w:space="0" w:color="auto"/>
        <w:left w:val="none" w:sz="0" w:space="0" w:color="auto"/>
        <w:bottom w:val="none" w:sz="0" w:space="0" w:color="auto"/>
        <w:right w:val="none" w:sz="0" w:space="0" w:color="auto"/>
      </w:divBdr>
    </w:div>
    <w:div w:id="1814709124">
      <w:bodyDiv w:val="1"/>
      <w:marLeft w:val="0"/>
      <w:marRight w:val="0"/>
      <w:marTop w:val="0"/>
      <w:marBottom w:val="0"/>
      <w:divBdr>
        <w:top w:val="none" w:sz="0" w:space="0" w:color="auto"/>
        <w:left w:val="none" w:sz="0" w:space="0" w:color="auto"/>
        <w:bottom w:val="none" w:sz="0" w:space="0" w:color="auto"/>
        <w:right w:val="none" w:sz="0" w:space="0" w:color="auto"/>
      </w:divBdr>
    </w:div>
    <w:div w:id="20520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tu.int/md/R23-RAG-C-0004/en" TargetMode="External"/><Relationship Id="rId26" Type="http://schemas.openxmlformats.org/officeDocument/2006/relationships/hyperlink" Target="https://www.itu.int/md/R23-RAG-C-0008/en" TargetMode="External"/><Relationship Id="rId39" Type="http://schemas.openxmlformats.org/officeDocument/2006/relationships/hyperlink" Target="https://www.itu.int/md/R23-RAG-C-0009/en" TargetMode="External"/><Relationship Id="rId21" Type="http://schemas.openxmlformats.org/officeDocument/2006/relationships/hyperlink" Target="https://www.itu.int/md/R23-RAG-C-0001/en" TargetMode="External"/><Relationship Id="rId34" Type="http://schemas.openxmlformats.org/officeDocument/2006/relationships/hyperlink" Target="https://www.itu.int/md/R23-RAG-C-0006/en" TargetMode="External"/><Relationship Id="rId42" Type="http://schemas.openxmlformats.org/officeDocument/2006/relationships/hyperlink" Target="https://www.itu.int/md/R23-RAG-C-0012/en" TargetMode="External"/><Relationship Id="rId47" Type="http://schemas.openxmlformats.org/officeDocument/2006/relationships/footer" Target="footer2.xml"/><Relationship Id="rId50"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R23-RAG-ADM-0001/en" TargetMode="External"/><Relationship Id="rId29" Type="http://schemas.openxmlformats.org/officeDocument/2006/relationships/hyperlink" Target="https://www.itu.int/dms_pub/itu-r/md/23/rag/c/R23-RAG-C-0001!A1!MSW-E.docx" TargetMode="External"/><Relationship Id="rId11" Type="http://schemas.openxmlformats.org/officeDocument/2006/relationships/image" Target="media/image1.jpg"/><Relationship Id="rId24" Type="http://schemas.openxmlformats.org/officeDocument/2006/relationships/hyperlink" Target="https://www.itu.int/dms_pub/itu-r/md/23/rag/c/R23-RAG-C-0001!A2!MSW-E.docx" TargetMode="External"/><Relationship Id="rId32" Type="http://schemas.openxmlformats.org/officeDocument/2006/relationships/hyperlink" Target="https://www.itu.int/md/R23-RAG-C-0002/en" TargetMode="External"/><Relationship Id="rId37" Type="http://schemas.openxmlformats.org/officeDocument/2006/relationships/hyperlink" Target="https://www.itu.int/md/R23-RAG-INF-0002/en" TargetMode="External"/><Relationship Id="rId40" Type="http://schemas.openxmlformats.org/officeDocument/2006/relationships/hyperlink" Target="https://www.itu.int/md/R23-RAG-C-0013/en"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R23-RAG-C-0001/en" TargetMode="External"/><Relationship Id="rId31" Type="http://schemas.openxmlformats.org/officeDocument/2006/relationships/hyperlink" Target="https://www.itu.int/md/R20-RAG-C-0058/en" TargetMode="Externa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tu.int/md/R23-RAG-C-0005/en" TargetMode="External"/><Relationship Id="rId27" Type="http://schemas.openxmlformats.org/officeDocument/2006/relationships/hyperlink" Target="https://www.itu.int/md/R23-RAG-C-0010/en" TargetMode="External"/><Relationship Id="rId30" Type="http://schemas.openxmlformats.org/officeDocument/2006/relationships/hyperlink" Target="https://www.itu.int/oth/R0A01000004" TargetMode="External"/><Relationship Id="rId35" Type="http://schemas.openxmlformats.org/officeDocument/2006/relationships/hyperlink" Target="https://www.itu.int/md/R23-RAG-C-0007/en" TargetMode="External"/><Relationship Id="rId43" Type="http://schemas.openxmlformats.org/officeDocument/2006/relationships/hyperlink" Target="https://www.itu.int/md/R23-RAG-C-0014/en" TargetMode="External"/><Relationship Id="rId48" Type="http://schemas.openxmlformats.org/officeDocument/2006/relationships/hyperlink" Target="mailto:fabghamdi@citc.gov.sa" TargetMode="Externa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tu.int/md/R23-RAG-C-0015/en" TargetMode="External"/><Relationship Id="rId25" Type="http://schemas.openxmlformats.org/officeDocument/2006/relationships/hyperlink" Target="https://www.itu.int/md/R23-RAG-C-0001/en" TargetMode="External"/><Relationship Id="rId33" Type="http://schemas.openxmlformats.org/officeDocument/2006/relationships/hyperlink" Target="https://www.itu.int/md/R23-RAG-C-0003/en" TargetMode="External"/><Relationship Id="rId38" Type="http://schemas.openxmlformats.org/officeDocument/2006/relationships/hyperlink" Target="https://www.itu.int/md/R23-RAG-C-0001/en" TargetMode="External"/><Relationship Id="rId46" Type="http://schemas.openxmlformats.org/officeDocument/2006/relationships/header" Target="header5.xml"/><Relationship Id="rId20" Type="http://schemas.openxmlformats.org/officeDocument/2006/relationships/hyperlink" Target="https://www.itu.int/dms_pub/itu-r/md/23/rag/c/R23-RAG-C-0001!R1-C1!MSW-E.docx" TargetMode="External"/><Relationship Id="rId41" Type="http://schemas.openxmlformats.org/officeDocument/2006/relationships/hyperlink" Target="https://www.itu.int/md/R23-RAG-C-0001/en"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R23-RAG-240325-TD-0001/en" TargetMode="External"/><Relationship Id="rId23" Type="http://schemas.openxmlformats.org/officeDocument/2006/relationships/hyperlink" Target="https://www.itu.int/md/R23-WRC23-C-0460/en" TargetMode="External"/><Relationship Id="rId28" Type="http://schemas.openxmlformats.org/officeDocument/2006/relationships/hyperlink" Target="https://www.itu.int/md/R23-RAG-C-0001/en" TargetMode="External"/><Relationship Id="rId36" Type="http://schemas.openxmlformats.org/officeDocument/2006/relationships/hyperlink" Target="https://www.itu.int/md/R23-RAG-C-0011/en" TargetMode="External"/><Relationship Id="rId4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5707A-0BD9-4413-B281-7FB0E571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FD490-AAFF-4636-AFE9-41EF25E73EC5}">
  <ds:schemaRefs>
    <ds:schemaRef ds:uri="http://schemas.microsoft.com/office/infopath/2007/PartnerControls"/>
    <ds:schemaRef ds:uri="http://schemas.microsoft.com/office/2006/metadata/properties"/>
    <ds:schemaRef ds:uri="http://www.w3.org/XML/1998/namespace"/>
    <ds:schemaRef ds:uri="b793da9a-8d8a-4824-945d-2346bcf27de4"/>
    <ds:schemaRef ds:uri="http://schemas.microsoft.com/office/2006/documentManagement/types"/>
    <ds:schemaRef ds:uri="http://purl.org/dc/elements/1.1/"/>
    <ds:schemaRef ds:uri="http://purl.org/dc/terms/"/>
    <ds:schemaRef ds:uri="http://schemas.openxmlformats.org/package/2006/metadata/core-properties"/>
    <ds:schemaRef ds:uri="ad0d4407-0c86-4168-aef5-7e5ed32f9eb2"/>
    <ds:schemaRef ds:uri="http://purl.org/dc/dcmitype/"/>
  </ds:schemaRefs>
</ds:datastoreItem>
</file>

<file path=customXml/itemProps3.xml><?xml version="1.0" encoding="utf-8"?>
<ds:datastoreItem xmlns:ds="http://schemas.openxmlformats.org/officeDocument/2006/customXml" ds:itemID="{547F03B6-58B6-44CA-A208-E1D441E4C7AD}">
  <ds:schemaRefs>
    <ds:schemaRef ds:uri="http://schemas.openxmlformats.org/officeDocument/2006/bibliography"/>
  </ds:schemaRefs>
</ds:datastoreItem>
</file>

<file path=customXml/itemProps4.xml><?xml version="1.0" encoding="utf-8"?>
<ds:datastoreItem xmlns:ds="http://schemas.openxmlformats.org/officeDocument/2006/customXml" ds:itemID="{E6461A6E-B5C0-4A1E-B0AB-C4D4660F1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3296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Wilson, Joanne</cp:lastModifiedBy>
  <cp:revision>5</cp:revision>
  <cp:lastPrinted>1999-10-03T06:03:00Z</cp:lastPrinted>
  <dcterms:created xsi:type="dcterms:W3CDTF">2024-03-27T17:09:00Z</dcterms:created>
  <dcterms:modified xsi:type="dcterms:W3CDTF">2024-03-28T15:39:00Z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MediaServiceImageTags">
    <vt:lpwstr/>
  </property>
</Properties>
</file>