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14:paraId="363F6320" w14:textId="77777777" w:rsidTr="00553F66">
        <w:trPr>
          <w:cantSplit/>
          <w:trHeight w:val="20"/>
        </w:trPr>
        <w:tc>
          <w:tcPr>
            <w:tcW w:w="6619" w:type="dxa"/>
          </w:tcPr>
          <w:p w14:paraId="002CF37B" w14:textId="77777777" w:rsidR="00280E04" w:rsidRPr="00136B82" w:rsidRDefault="0057610B" w:rsidP="00827482">
            <w:pPr>
              <w:pStyle w:val="LOGO"/>
              <w:framePr w:hSpace="0" w:wrap="auto" w:xAlign="left" w:yAlign="inline"/>
              <w:spacing w:before="480"/>
              <w:rPr>
                <w:rtl/>
              </w:rPr>
            </w:pPr>
            <w:r>
              <w:rPr>
                <w:rFonts w:hint="cs"/>
                <w:rtl/>
              </w:rPr>
              <w:t>الفريق الاستشاري للاتصالات الراديوية</w:t>
            </w:r>
          </w:p>
        </w:tc>
        <w:tc>
          <w:tcPr>
            <w:tcW w:w="3053" w:type="dxa"/>
          </w:tcPr>
          <w:p w14:paraId="57857752" w14:textId="77777777" w:rsidR="00280E04" w:rsidRDefault="00553F66" w:rsidP="00F52E75">
            <w:pPr>
              <w:spacing w:before="0"/>
              <w:jc w:val="left"/>
              <w:rPr>
                <w:rtl/>
                <w:lang w:bidi="ar-EG"/>
              </w:rPr>
            </w:pPr>
            <w:bookmarkStart w:id="0" w:name="ditulogo"/>
            <w:bookmarkEnd w:id="0"/>
            <w:r w:rsidRPr="00C126C1">
              <w:rPr>
                <w:noProof/>
                <w:lang w:eastAsia="zh-CN"/>
              </w:rPr>
              <w:drawing>
                <wp:inline distT="0" distB="0" distL="0" distR="0" wp14:anchorId="7DBDBB40" wp14:editId="72C576A4">
                  <wp:extent cx="844492" cy="844492"/>
                  <wp:effectExtent l="0" t="0" r="0" b="0"/>
                  <wp:docPr id="4" name="Picture 4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6CBD13EA" w14:textId="77777777" w:rsidTr="00553F66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14:paraId="38CA9ECA" w14:textId="77777777" w:rsidR="00280E04" w:rsidRPr="00960962" w:rsidRDefault="00280E04" w:rsidP="002F3031">
            <w:pPr>
              <w:spacing w:before="0" w:line="120" w:lineRule="auto"/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14:paraId="503A6EE4" w14:textId="77777777" w:rsidR="00280E04" w:rsidRPr="00A9645C" w:rsidRDefault="00280E04" w:rsidP="002F3031">
            <w:pPr>
              <w:spacing w:before="0" w:line="120" w:lineRule="auto"/>
              <w:rPr>
                <w:lang w:bidi="ar-EG"/>
              </w:rPr>
            </w:pPr>
          </w:p>
        </w:tc>
      </w:tr>
      <w:tr w:rsidR="00280E04" w14:paraId="101D2D25" w14:textId="77777777" w:rsidTr="00553F66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14:paraId="2CB1F836" w14:textId="77777777"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14:paraId="428C015D" w14:textId="77777777" w:rsidR="00280E04" w:rsidRPr="00BD6EF3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30601A" w14:paraId="61BB3E5D" w14:textId="77777777" w:rsidTr="00553F66">
        <w:trPr>
          <w:cantSplit/>
        </w:trPr>
        <w:tc>
          <w:tcPr>
            <w:tcW w:w="6619" w:type="dxa"/>
            <w:vMerge w:val="restart"/>
          </w:tcPr>
          <w:p w14:paraId="4A59AE8C" w14:textId="77777777" w:rsidR="0030601A" w:rsidRPr="0012545F" w:rsidRDefault="0030601A" w:rsidP="0030601A">
            <w:pPr>
              <w:pStyle w:val="Committee"/>
              <w:framePr w:hSpace="0" w:wrap="auto" w:hAnchor="text" w:yAlign="inline"/>
              <w:bidi/>
              <w:spacing w:before="20" w:after="2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6D89FCFC" w14:textId="67DBDDCF" w:rsidR="0030601A" w:rsidRPr="0012545F" w:rsidRDefault="0030601A" w:rsidP="0030601A">
            <w:pPr>
              <w:pStyle w:val="Adress"/>
              <w:framePr w:hSpace="0" w:wrap="auto" w:xAlign="left" w:yAlign="inline"/>
              <w:spacing w:before="20" w:after="20"/>
              <w:rPr>
                <w:rtl/>
              </w:rPr>
            </w:pPr>
            <w:r w:rsidRPr="0012545F">
              <w:rPr>
                <w:rtl/>
              </w:rPr>
              <w:t>ا</w:t>
            </w:r>
            <w:r w:rsidRPr="0012545F">
              <w:rPr>
                <w:rFonts w:hint="cs"/>
                <w:rtl/>
              </w:rPr>
              <w:t>ل</w:t>
            </w:r>
            <w:r w:rsidRPr="0012545F">
              <w:rPr>
                <w:rtl/>
              </w:rPr>
              <w:t>و</w:t>
            </w:r>
            <w:r w:rsidRPr="0012545F">
              <w:rPr>
                <w:rFonts w:hint="cs"/>
                <w:rtl/>
              </w:rPr>
              <w:t xml:space="preserve">ثيقة </w:t>
            </w:r>
            <w:r>
              <w:t>RAG/</w:t>
            </w:r>
            <w:r w:rsidR="007A6E8E">
              <w:t>74</w:t>
            </w:r>
            <w:r w:rsidRPr="0012545F">
              <w:t>-A</w:t>
            </w:r>
          </w:p>
        </w:tc>
      </w:tr>
      <w:tr w:rsidR="0030601A" w14:paraId="41818533" w14:textId="77777777" w:rsidTr="00553F66">
        <w:trPr>
          <w:cantSplit/>
        </w:trPr>
        <w:tc>
          <w:tcPr>
            <w:tcW w:w="6619" w:type="dxa"/>
            <w:vMerge/>
          </w:tcPr>
          <w:p w14:paraId="67546880" w14:textId="77777777" w:rsidR="0030601A" w:rsidRPr="0012545F" w:rsidRDefault="0030601A" w:rsidP="0030601A">
            <w:pPr>
              <w:pStyle w:val="Adress"/>
              <w:framePr w:hSpace="0" w:wrap="auto" w:xAlign="left" w:yAlign="inline"/>
              <w:spacing w:before="20" w:after="2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2C39D3DD" w14:textId="0D53E3F5" w:rsidR="0030601A" w:rsidRPr="0012545F" w:rsidRDefault="007A6E8E" w:rsidP="0030601A">
            <w:pPr>
              <w:pStyle w:val="Adress"/>
              <w:framePr w:hSpace="0" w:wrap="auto" w:xAlign="left" w:yAlign="inline"/>
              <w:spacing w:before="20" w:after="20"/>
              <w:rPr>
                <w:rtl/>
              </w:rPr>
            </w:pPr>
            <w:r>
              <w:t>16</w:t>
            </w:r>
            <w:r w:rsidR="0030601A" w:rsidRPr="0012545F">
              <w:rPr>
                <w:rFonts w:hint="cs"/>
                <w:rtl/>
              </w:rPr>
              <w:t xml:space="preserve"> </w:t>
            </w:r>
            <w:r w:rsidR="00F47D5D">
              <w:rPr>
                <w:rFonts w:hint="cs"/>
                <w:rtl/>
              </w:rPr>
              <w:t>مارس</w:t>
            </w:r>
            <w:r w:rsidR="0030601A" w:rsidRPr="0012545F">
              <w:rPr>
                <w:rFonts w:hint="cs"/>
                <w:rtl/>
              </w:rPr>
              <w:t xml:space="preserve"> </w:t>
            </w:r>
            <w:r w:rsidR="00F77159">
              <w:t>2026</w:t>
            </w:r>
          </w:p>
        </w:tc>
      </w:tr>
      <w:tr w:rsidR="0030601A" w14:paraId="1441F112" w14:textId="77777777" w:rsidTr="00553F66">
        <w:trPr>
          <w:cantSplit/>
        </w:trPr>
        <w:tc>
          <w:tcPr>
            <w:tcW w:w="6619" w:type="dxa"/>
            <w:vMerge/>
          </w:tcPr>
          <w:p w14:paraId="20DFCD0C" w14:textId="77777777" w:rsidR="0030601A" w:rsidRPr="0012545F" w:rsidRDefault="0030601A" w:rsidP="0030601A">
            <w:pPr>
              <w:pStyle w:val="Adress"/>
              <w:framePr w:hSpace="0" w:wrap="auto" w:xAlign="left" w:yAlign="inline"/>
              <w:spacing w:before="20" w:after="20"/>
              <w:rPr>
                <w:rFonts w:eastAsia="SimSun"/>
                <w:rtl/>
              </w:rPr>
            </w:pPr>
          </w:p>
        </w:tc>
        <w:tc>
          <w:tcPr>
            <w:tcW w:w="3053" w:type="dxa"/>
            <w:vAlign w:val="center"/>
          </w:tcPr>
          <w:p w14:paraId="44C9FED4" w14:textId="77777777" w:rsidR="0030601A" w:rsidRPr="0012545F" w:rsidRDefault="0030601A" w:rsidP="0030601A">
            <w:pPr>
              <w:pStyle w:val="Adress"/>
              <w:framePr w:hSpace="0" w:wrap="auto" w:xAlign="left" w:yAlign="inline"/>
              <w:spacing w:before="20" w:after="20"/>
              <w:rPr>
                <w:rFonts w:eastAsia="SimSun"/>
              </w:rPr>
            </w:pPr>
            <w:r w:rsidRPr="0012545F">
              <w:rPr>
                <w:rFonts w:hint="cs"/>
                <w:rtl/>
              </w:rPr>
              <w:t>الأصل: بالإنكليزية</w:t>
            </w:r>
          </w:p>
        </w:tc>
      </w:tr>
      <w:tr w:rsidR="00764079" w14:paraId="20C15801" w14:textId="77777777" w:rsidTr="00553F66">
        <w:trPr>
          <w:cantSplit/>
        </w:trPr>
        <w:tc>
          <w:tcPr>
            <w:tcW w:w="9672" w:type="dxa"/>
            <w:gridSpan w:val="2"/>
          </w:tcPr>
          <w:p w14:paraId="40CA0227" w14:textId="4C2EEAAE" w:rsidR="00764079" w:rsidRPr="00874859" w:rsidRDefault="00F47D5D" w:rsidP="00874859">
            <w:pPr>
              <w:pStyle w:val="Source"/>
              <w:rPr>
                <w:rtl/>
              </w:rPr>
            </w:pPr>
            <w:r w:rsidRPr="00874859">
              <w:rPr>
                <w:rtl/>
              </w:rPr>
              <w:t>الاتحاد الروسي</w:t>
            </w:r>
          </w:p>
        </w:tc>
      </w:tr>
      <w:tr w:rsidR="00764079" w14:paraId="767D63A2" w14:textId="77777777" w:rsidTr="00553F66">
        <w:trPr>
          <w:cantSplit/>
        </w:trPr>
        <w:tc>
          <w:tcPr>
            <w:tcW w:w="9672" w:type="dxa"/>
            <w:gridSpan w:val="2"/>
          </w:tcPr>
          <w:p w14:paraId="3459DCEE" w14:textId="54E07058" w:rsidR="00764079" w:rsidRPr="00874859" w:rsidRDefault="00F47D5D" w:rsidP="00874859">
            <w:pPr>
              <w:pStyle w:val="Title1"/>
              <w:rPr>
                <w:rtl/>
              </w:rPr>
            </w:pPr>
            <w:r w:rsidRPr="00874859">
              <w:rPr>
                <w:rtl/>
              </w:rPr>
              <w:t xml:space="preserve">مؤشرات الأداء الإضافية للخطة الاستراتيجية للفترة </w:t>
            </w:r>
            <w:r w:rsidR="000310EC" w:rsidRPr="00874859">
              <w:t>2031-2028</w:t>
            </w:r>
          </w:p>
        </w:tc>
      </w:tr>
      <w:tr w:rsidR="0012545F" w14:paraId="7831AAE1" w14:textId="77777777" w:rsidTr="00553F66">
        <w:trPr>
          <w:cantSplit/>
        </w:trPr>
        <w:tc>
          <w:tcPr>
            <w:tcW w:w="9672" w:type="dxa"/>
            <w:gridSpan w:val="2"/>
          </w:tcPr>
          <w:p w14:paraId="43644180" w14:textId="77777777" w:rsidR="0012545F" w:rsidRDefault="0012545F" w:rsidP="0012545F">
            <w:pPr>
              <w:rPr>
                <w:rtl/>
              </w:rPr>
            </w:pPr>
          </w:p>
        </w:tc>
      </w:tr>
    </w:tbl>
    <w:p w14:paraId="486A8AF1" w14:textId="77777777" w:rsidR="00F47D5D" w:rsidRPr="00F47D5D" w:rsidRDefault="00F47D5D" w:rsidP="00305ECE">
      <w:pPr>
        <w:pStyle w:val="Headingb"/>
        <w:rPr>
          <w:lang w:bidi="ar-SA"/>
        </w:rPr>
      </w:pPr>
      <w:r w:rsidRPr="00F47D5D">
        <w:rPr>
          <w:rtl/>
        </w:rPr>
        <w:t>مقدمة</w:t>
      </w:r>
    </w:p>
    <w:p w14:paraId="3A610EC0" w14:textId="36919AE0" w:rsidR="00F47D5D" w:rsidRPr="00F47D5D" w:rsidRDefault="00F47D5D" w:rsidP="00F47D5D">
      <w:r w:rsidRPr="00F47D5D">
        <w:rPr>
          <w:rtl/>
        </w:rPr>
        <w:t>نظرت الجلسة الخاصة للفريق الاستشاري للاتصالات الراديوية التي عُقدت في 9 ديسمبر 2025، من جملة أمور أخرى، في</w:t>
      </w:r>
      <w:r w:rsidR="00F77159">
        <w:rPr>
          <w:rFonts w:hint="cs"/>
          <w:rtl/>
        </w:rPr>
        <w:t> </w:t>
      </w:r>
      <w:r w:rsidRPr="00F47D5D">
        <w:rPr>
          <w:rtl/>
        </w:rPr>
        <w:t xml:space="preserve">مؤشرات الأداء للخطة الاستراتيجية للفترة </w:t>
      </w:r>
      <w:r w:rsidR="000310EC" w:rsidRPr="000310EC">
        <w:t>2031-2028</w:t>
      </w:r>
      <w:r w:rsidRPr="00F47D5D">
        <w:rPr>
          <w:rtl/>
        </w:rPr>
        <w:t>. وحددت ما يلي باعتباره هدفاً رئيسياً لقطاع الاتصالات الراديوية:</w:t>
      </w:r>
    </w:p>
    <w:p w14:paraId="387FB55D" w14:textId="5DD891DC" w:rsidR="00F47D5D" w:rsidRPr="00F47D5D" w:rsidRDefault="00F47D5D" w:rsidP="00F47D5D">
      <w:pPr>
        <w:rPr>
          <w:spacing w:val="-2"/>
        </w:rPr>
      </w:pPr>
      <w:r w:rsidRPr="00F47D5D">
        <w:rPr>
          <w:spacing w:val="-2"/>
          <w:rtl/>
        </w:rPr>
        <w:t xml:space="preserve">تحديث السجل الأساسي الدولي للترددات </w:t>
      </w:r>
      <w:r w:rsidRPr="00F47D5D">
        <w:rPr>
          <w:spacing w:val="-2"/>
        </w:rPr>
        <w:t>(MIFR)</w:t>
      </w:r>
      <w:r w:rsidRPr="00F47D5D">
        <w:rPr>
          <w:spacing w:val="-2"/>
          <w:rtl/>
        </w:rPr>
        <w:t xml:space="preserve"> أولاً بأول كي يعكس الاستخدام الفعلي طبقاً للخصائص/المعلمات المنشورة، مع مراعاة الأحكام ذات الصلة من لوائح الراديو، وتحديداً القسم </w:t>
      </w:r>
      <w:r w:rsidR="000310EC">
        <w:rPr>
          <w:spacing w:val="-2"/>
        </w:rPr>
        <w:t>II</w:t>
      </w:r>
      <w:r w:rsidR="000310EC" w:rsidRPr="00F47D5D">
        <w:rPr>
          <w:spacing w:val="-2"/>
          <w:rtl/>
        </w:rPr>
        <w:t xml:space="preserve"> </w:t>
      </w:r>
      <w:r w:rsidRPr="00F47D5D">
        <w:rPr>
          <w:spacing w:val="-2"/>
          <w:rtl/>
        </w:rPr>
        <w:t>من المادة 13 من لوائح الراديو.</w:t>
      </w:r>
    </w:p>
    <w:p w14:paraId="165D93EB" w14:textId="77777777" w:rsidR="00F47D5D" w:rsidRPr="00F47D5D" w:rsidRDefault="00F47D5D" w:rsidP="00F47D5D">
      <w:r w:rsidRPr="00F47D5D">
        <w:rPr>
          <w:rtl/>
        </w:rPr>
        <w:t>وقد أيدت إدارة الاتحاد الروسي وبعض الإدارات الأخرى هذا الهدف الرئيسي.</w:t>
      </w:r>
    </w:p>
    <w:p w14:paraId="1F005DC3" w14:textId="18AD3D20" w:rsidR="00F47D5D" w:rsidRPr="00F47D5D" w:rsidRDefault="00F47D5D" w:rsidP="00F47D5D">
      <w:r w:rsidRPr="00F47D5D">
        <w:rPr>
          <w:rtl/>
        </w:rPr>
        <w:t xml:space="preserve">لكن الاجتماع لم يتوصل إلى تحديد مؤشرات يمكن أن تقيس مدى تحقيق هذا الهدف، وأُرسل هذا المقترح العام إلى فريق العمل التابع للمجلس والمعني بالخطتين الاستراتيجية والمالية للفترة </w:t>
      </w:r>
      <w:r w:rsidR="000310EC" w:rsidRPr="000310EC">
        <w:t>2031-2028</w:t>
      </w:r>
      <w:r w:rsidRPr="00F47D5D">
        <w:rPr>
          <w:rtl/>
        </w:rPr>
        <w:t xml:space="preserve"> عن طريق بيان اتصال كي ينظر فيه.</w:t>
      </w:r>
    </w:p>
    <w:p w14:paraId="6C19CEF0" w14:textId="77777777" w:rsidR="00F47D5D" w:rsidRPr="00F47D5D" w:rsidRDefault="00F47D5D" w:rsidP="00F77159">
      <w:pPr>
        <w:pStyle w:val="Headingb"/>
        <w:rPr>
          <w:lang w:bidi="ar-SA"/>
        </w:rPr>
      </w:pPr>
      <w:r w:rsidRPr="00F47D5D">
        <w:rPr>
          <w:rtl/>
        </w:rPr>
        <w:t>وصف المشكلة</w:t>
      </w:r>
    </w:p>
    <w:p w14:paraId="3524C9DF" w14:textId="77777777" w:rsidR="00F47D5D" w:rsidRPr="00F47D5D" w:rsidRDefault="00F47D5D" w:rsidP="00F47D5D">
      <w:r w:rsidRPr="00F47D5D">
        <w:rPr>
          <w:rtl/>
        </w:rPr>
        <w:t>يرجى الإحاطة علماً، في هذا الصدد، بالمعلومات الإضافية التالية بخصوص هذه المشكلة.</w:t>
      </w:r>
    </w:p>
    <w:p w14:paraId="5F612D14" w14:textId="0116DE55" w:rsidR="00F47D5D" w:rsidRPr="00F47D5D" w:rsidRDefault="00F47D5D" w:rsidP="00F47D5D">
      <w:r w:rsidRPr="00F47D5D">
        <w:rPr>
          <w:rtl/>
        </w:rPr>
        <w:t>عادة</w:t>
      </w:r>
      <w:r w:rsidR="00C10BDF">
        <w:rPr>
          <w:rFonts w:hint="cs"/>
          <w:rtl/>
        </w:rPr>
        <w:t>ً</w:t>
      </w:r>
      <w:r w:rsidRPr="00F47D5D">
        <w:rPr>
          <w:rtl/>
        </w:rPr>
        <w:t xml:space="preserve"> ما ينطوي الاحتفاظ بالسجل الأساسي الدولي للترددات على الآتي:</w:t>
      </w:r>
    </w:p>
    <w:p w14:paraId="2E0B3388" w14:textId="586092C4" w:rsidR="00F47D5D" w:rsidRPr="00F47D5D" w:rsidRDefault="00D03955" w:rsidP="00D03955">
      <w:pPr>
        <w:pStyle w:val="enumlev1"/>
      </w:pPr>
      <w:r>
        <w:t>1</w:t>
      </w:r>
      <w:r>
        <w:tab/>
      </w:r>
      <w:r w:rsidR="00F47D5D" w:rsidRPr="00F47D5D">
        <w:rPr>
          <w:rtl/>
        </w:rPr>
        <w:t>التبليغ المقدم من الإدارات عن تخصيصات الترددات الجديدة</w:t>
      </w:r>
      <w:r w:rsidR="00C10BDF">
        <w:rPr>
          <w:rFonts w:hint="cs"/>
          <w:rtl/>
        </w:rPr>
        <w:t>.</w:t>
      </w:r>
    </w:p>
    <w:p w14:paraId="7EC4A505" w14:textId="0BEB4DFC" w:rsidR="00F47D5D" w:rsidRPr="009017D0" w:rsidRDefault="00D03955" w:rsidP="00D03955">
      <w:pPr>
        <w:pStyle w:val="enumlev1"/>
      </w:pPr>
      <w:r w:rsidRPr="009017D0">
        <w:t>2</w:t>
      </w:r>
      <w:r w:rsidRPr="009017D0">
        <w:tab/>
      </w:r>
      <w:r w:rsidR="00F47D5D" w:rsidRPr="009017D0">
        <w:rPr>
          <w:rtl/>
        </w:rPr>
        <w:t>التبليغ المقدم من الإدارات عن المعلمات المعدَّلة لتخصيصات الترددات المسجلة بالفعل في السجل الأساسي الدولي</w:t>
      </w:r>
      <w:r w:rsidR="00D609E0">
        <w:rPr>
          <w:rFonts w:hint="cs"/>
          <w:rtl/>
        </w:rPr>
        <w:t> </w:t>
      </w:r>
      <w:r w:rsidR="00F47D5D" w:rsidRPr="009017D0">
        <w:rPr>
          <w:rtl/>
        </w:rPr>
        <w:t>للترددات</w:t>
      </w:r>
      <w:r w:rsidR="00C10BDF">
        <w:rPr>
          <w:rFonts w:hint="cs"/>
          <w:rtl/>
        </w:rPr>
        <w:t>.</w:t>
      </w:r>
    </w:p>
    <w:p w14:paraId="58FBAEFF" w14:textId="0B44DEFB" w:rsidR="00F47D5D" w:rsidRPr="00F47D5D" w:rsidRDefault="00D03955" w:rsidP="00D03955">
      <w:pPr>
        <w:pStyle w:val="enumlev1"/>
      </w:pPr>
      <w:r>
        <w:t>3</w:t>
      </w:r>
      <w:r>
        <w:tab/>
      </w:r>
      <w:r w:rsidR="00F47D5D" w:rsidRPr="00F47D5D">
        <w:rPr>
          <w:rtl/>
        </w:rPr>
        <w:t>إلغاء تخصيصات الترددات التي لم تعد قيد التشغيل.</w:t>
      </w:r>
    </w:p>
    <w:p w14:paraId="4A7541FB" w14:textId="48CC717A" w:rsidR="00F47D5D" w:rsidRPr="009017D0" w:rsidRDefault="00D03955" w:rsidP="00D03955">
      <w:pPr>
        <w:pStyle w:val="enumlev1"/>
        <w:rPr>
          <w:spacing w:val="-6"/>
        </w:rPr>
      </w:pPr>
      <w:r w:rsidRPr="009017D0">
        <w:rPr>
          <w:spacing w:val="-6"/>
        </w:rPr>
        <w:t>4</w:t>
      </w:r>
      <w:r w:rsidRPr="009017D0">
        <w:rPr>
          <w:spacing w:val="-6"/>
        </w:rPr>
        <w:tab/>
      </w:r>
      <w:r w:rsidR="00F47D5D" w:rsidRPr="009017D0">
        <w:rPr>
          <w:spacing w:val="-6"/>
          <w:rtl/>
        </w:rPr>
        <w:t>الحفاظ على اتساق التخصيصات المسجَّلة مع التغييرات التي تجريها المؤتمرات العالمية للاتصالات الراديوية على التوزيعات.</w:t>
      </w:r>
    </w:p>
    <w:p w14:paraId="0F710FC1" w14:textId="7D937037" w:rsidR="00F47D5D" w:rsidRPr="00F47D5D" w:rsidRDefault="00D03955" w:rsidP="00D03955">
      <w:pPr>
        <w:pStyle w:val="enumlev1"/>
      </w:pPr>
      <w:r>
        <w:t>5</w:t>
      </w:r>
      <w:r>
        <w:tab/>
      </w:r>
      <w:r w:rsidR="00F47D5D" w:rsidRPr="00F47D5D">
        <w:rPr>
          <w:rtl/>
        </w:rPr>
        <w:t>الحفاظ على الاتساق بين المعلمات المبلَّغ عنها والمعلمات الحقيقية لتخصيصات الترددات.</w:t>
      </w:r>
    </w:p>
    <w:p w14:paraId="7F762338" w14:textId="77777777" w:rsidR="00F47D5D" w:rsidRPr="00F47D5D" w:rsidRDefault="00F47D5D" w:rsidP="00F47D5D">
      <w:r w:rsidRPr="00F47D5D">
        <w:rPr>
          <w:rtl/>
        </w:rPr>
        <w:t>الأنشطة المذكورة في البندين 1 و2 أعلاه تدخل في نطاق المؤشر الحالي "عدد تخصيصات الترددات المسجلة في السجل الأساسي الدولي للترددات"</w:t>
      </w:r>
    </w:p>
    <w:p w14:paraId="72321FD0" w14:textId="77777777" w:rsidR="00F47D5D" w:rsidRPr="00F47D5D" w:rsidRDefault="00F47D5D" w:rsidP="00F47D5D">
      <w:r w:rsidRPr="00F47D5D">
        <w:rPr>
          <w:rtl/>
        </w:rPr>
        <w:t>أما النشاط المذكور في البند 3، فيدخل بالفعل في نطاق المؤشر الحالي "عدد تخصيصات الترددات الملغاة".</w:t>
      </w:r>
    </w:p>
    <w:p w14:paraId="07FB742A" w14:textId="77777777" w:rsidR="00F47D5D" w:rsidRPr="00F47D5D" w:rsidRDefault="00F47D5D" w:rsidP="005B4B3F">
      <w:pPr>
        <w:pStyle w:val="Headingb"/>
        <w:keepLines/>
        <w:rPr>
          <w:lang w:bidi="ar-SA"/>
        </w:rPr>
      </w:pPr>
      <w:r w:rsidRPr="00F47D5D">
        <w:rPr>
          <w:rtl/>
        </w:rPr>
        <w:lastRenderedPageBreak/>
        <w:t>المقترح</w:t>
      </w:r>
    </w:p>
    <w:p w14:paraId="54A41DA3" w14:textId="77777777" w:rsidR="00F47D5D" w:rsidRPr="00F47D5D" w:rsidRDefault="00F47D5D" w:rsidP="005B4B3F">
      <w:pPr>
        <w:keepNext/>
        <w:keepLines/>
      </w:pPr>
      <w:r w:rsidRPr="00F47D5D">
        <w:rPr>
          <w:rtl/>
        </w:rPr>
        <w:t>بالنسبة إلى الأنشطة المذكورة في البندين 4 و5 أعلاه، قد ينظر الفريق الاستشاري للاتصالات الراديوية في إمكانية استحداث مؤشرين جديدين:</w:t>
      </w:r>
    </w:p>
    <w:p w14:paraId="3711E0C4" w14:textId="45686997" w:rsidR="00F47D5D" w:rsidRPr="00F47D5D" w:rsidRDefault="005B4B3F" w:rsidP="005B4B3F">
      <w:pPr>
        <w:pStyle w:val="enumlev1"/>
        <w:keepNext/>
        <w:keepLines/>
      </w:pPr>
      <w:r>
        <w:t>1</w:t>
      </w:r>
      <w:r>
        <w:tab/>
      </w:r>
      <w:r w:rsidR="00F47D5D" w:rsidRPr="00F47D5D">
        <w:rPr>
          <w:rtl/>
        </w:rPr>
        <w:t xml:space="preserve">عدد التخصيصات التي استُعرضت نتائجها بموجب الرقم </w:t>
      </w:r>
      <w:r w:rsidR="00AB3831">
        <w:t>50.11</w:t>
      </w:r>
      <w:r w:rsidR="00F47D5D" w:rsidRPr="00F47D5D">
        <w:rPr>
          <w:rtl/>
        </w:rPr>
        <w:t xml:space="preserve"> من لوائح الراديو</w:t>
      </w:r>
    </w:p>
    <w:p w14:paraId="43E87DEB" w14:textId="6E62A5C3" w:rsidR="00F47D5D" w:rsidRPr="00F47D5D" w:rsidRDefault="005B4B3F" w:rsidP="005B4B3F">
      <w:pPr>
        <w:pStyle w:val="enumlev1"/>
      </w:pPr>
      <w:r>
        <w:t>2</w:t>
      </w:r>
      <w:r>
        <w:tab/>
      </w:r>
      <w:r w:rsidR="00F47D5D" w:rsidRPr="00F47D5D">
        <w:rPr>
          <w:rtl/>
        </w:rPr>
        <w:t xml:space="preserve">عدد الحالات التي عالجها مكتب الاتصالات الراديوية بموجب الرقم </w:t>
      </w:r>
      <w:r w:rsidR="00AB3831">
        <w:t>6.13</w:t>
      </w:r>
      <w:r w:rsidR="00F47D5D" w:rsidRPr="00F47D5D">
        <w:rPr>
          <w:rtl/>
        </w:rPr>
        <w:t xml:space="preserve"> من لوائح الراديو</w:t>
      </w:r>
    </w:p>
    <w:p w14:paraId="49337B7C" w14:textId="77777777" w:rsidR="00F47D5D" w:rsidRPr="00F47D5D" w:rsidRDefault="00F47D5D" w:rsidP="00E93C22">
      <w:pPr>
        <w:spacing w:after="240"/>
      </w:pPr>
      <w:r w:rsidRPr="00F47D5D">
        <w:rPr>
          <w:rtl/>
        </w:rPr>
        <w:t>وبالنظر إلى التقسيم إلى مؤشرات فضائية ومؤشرات أرضية، والإشارة إلى مصادر المعلومات، ستكون المؤشرات الناتجة ستكون على النحو التالي: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269"/>
        <w:gridCol w:w="3260"/>
      </w:tblGrid>
      <w:tr w:rsidR="00F47D5D" w:rsidRPr="00F47D5D" w14:paraId="43FAF41A" w14:textId="77777777" w:rsidTr="00A65E80">
        <w:tc>
          <w:tcPr>
            <w:tcW w:w="6269" w:type="dxa"/>
          </w:tcPr>
          <w:p w14:paraId="5F706769" w14:textId="77777777" w:rsidR="00F47D5D" w:rsidRPr="00F47D5D" w:rsidRDefault="00F47D5D" w:rsidP="00F47D5D">
            <w:pPr>
              <w:rPr>
                <w:spacing w:val="-2"/>
              </w:rPr>
            </w:pPr>
            <w:r w:rsidRPr="00F47D5D">
              <w:rPr>
                <w:spacing w:val="-2"/>
                <w:rtl/>
              </w:rPr>
              <w:t>تحديث السجل الأساسي الدولي للترددات للخدمات الفضائية أولاً بأول كي يعكس الاستخدام الفعلي طبقاً للخصائص/المعلمات المنشورة، ويكون القياس على النحو التالي:</w:t>
            </w:r>
          </w:p>
          <w:p w14:paraId="7BF51C0E" w14:textId="520E4753" w:rsidR="00F47D5D" w:rsidRPr="00F47D5D" w:rsidRDefault="00F47D5D" w:rsidP="00F47D5D">
            <w:r w:rsidRPr="00F47D5D">
              <w:rPr>
                <w:rtl/>
              </w:rPr>
              <w:t xml:space="preserve">عدد تخصيصات الترددات التي استُعرضت نتائجها بموجب الرقم </w:t>
            </w:r>
            <w:r w:rsidR="00530C04">
              <w:t>50.11</w:t>
            </w:r>
            <w:r w:rsidRPr="00F47D5D">
              <w:rPr>
                <w:rtl/>
              </w:rPr>
              <w:t xml:space="preserve"> من لوائح الراديو، على أساس سنوي.</w:t>
            </w:r>
          </w:p>
          <w:p w14:paraId="05423269" w14:textId="6BBA2684" w:rsidR="00F47D5D" w:rsidRPr="00F47D5D" w:rsidRDefault="00F47D5D" w:rsidP="00F47D5D">
            <w:r w:rsidRPr="00F47D5D">
              <w:rPr>
                <w:rtl/>
              </w:rPr>
              <w:t xml:space="preserve">عدد الحالات التي عالجها مكتب الاتصالات الراديوية بموجب الرقم </w:t>
            </w:r>
            <w:r w:rsidR="00530C04">
              <w:t>6.13</w:t>
            </w:r>
            <w:r w:rsidR="00530C04">
              <w:rPr>
                <w:rFonts w:hint="cs"/>
                <w:rtl/>
                <w:lang w:bidi="ar-EG"/>
              </w:rPr>
              <w:t xml:space="preserve"> </w:t>
            </w:r>
            <w:r w:rsidRPr="00F47D5D">
              <w:rPr>
                <w:rtl/>
              </w:rPr>
              <w:t>من لوائح الراديو، على أساس سنوي.</w:t>
            </w:r>
          </w:p>
        </w:tc>
        <w:tc>
          <w:tcPr>
            <w:tcW w:w="3260" w:type="dxa"/>
          </w:tcPr>
          <w:p w14:paraId="57949A38" w14:textId="77777777" w:rsidR="00F47D5D" w:rsidRPr="00F47D5D" w:rsidRDefault="00F47D5D" w:rsidP="00F47D5D">
            <w:r w:rsidRPr="00F47D5D">
              <w:rPr>
                <w:rtl/>
              </w:rPr>
              <w:t>السجل الأساسي الدولي للترددات</w:t>
            </w:r>
          </w:p>
          <w:p w14:paraId="0D4C5238" w14:textId="5F6476D5" w:rsidR="00F47D5D" w:rsidRPr="00F47D5D" w:rsidRDefault="00F47D5D" w:rsidP="00F0433C">
            <w:pPr>
              <w:spacing w:before="720"/>
              <w:rPr>
                <w:spacing w:val="-6"/>
              </w:rPr>
            </w:pPr>
            <w:r w:rsidRPr="00F47D5D">
              <w:rPr>
                <w:spacing w:val="-6"/>
                <w:rtl/>
              </w:rPr>
              <w:t>ملفات لجنة لوائح الراديو/مكتب الاتصالات الراديوية</w:t>
            </w:r>
          </w:p>
        </w:tc>
      </w:tr>
      <w:tr w:rsidR="00F47D5D" w:rsidRPr="00F47D5D" w14:paraId="64DBD801" w14:textId="77777777" w:rsidTr="00A65E80">
        <w:tc>
          <w:tcPr>
            <w:tcW w:w="6269" w:type="dxa"/>
          </w:tcPr>
          <w:p w14:paraId="0D736769" w14:textId="5D1B7BC9" w:rsidR="00F47D5D" w:rsidRPr="00F47D5D" w:rsidRDefault="00F47D5D" w:rsidP="00F47D5D">
            <w:r w:rsidRPr="00F47D5D">
              <w:rPr>
                <w:rtl/>
              </w:rPr>
              <w:t xml:space="preserve">تحديث السجل الأساسي الدولي للترددات للخدمات الأرضية أولاً بأول كي يعكس الاستخدام الفعلي طبقاً للخصائص/المعلمات المنشورة، </w:t>
            </w:r>
            <w:r w:rsidR="00C10BDF">
              <w:rPr>
                <w:rFonts w:hint="cs"/>
                <w:rtl/>
              </w:rPr>
              <w:t>ويكون</w:t>
            </w:r>
            <w:r w:rsidR="00C10BDF" w:rsidRPr="00F47D5D">
              <w:rPr>
                <w:rtl/>
              </w:rPr>
              <w:t xml:space="preserve"> </w:t>
            </w:r>
            <w:r w:rsidRPr="00F47D5D">
              <w:rPr>
                <w:rtl/>
              </w:rPr>
              <w:t>القياس على النحو التالي:</w:t>
            </w:r>
          </w:p>
          <w:p w14:paraId="4752262D" w14:textId="17EA08B0" w:rsidR="00F47D5D" w:rsidRPr="00F47D5D" w:rsidRDefault="00F47D5D" w:rsidP="00F47D5D">
            <w:r w:rsidRPr="00F47D5D">
              <w:rPr>
                <w:rtl/>
              </w:rPr>
              <w:t xml:space="preserve">عدد تخصيصات الترددات التي استُعرضت نتائجها بموجب </w:t>
            </w:r>
            <w:r w:rsidR="00530C04" w:rsidRPr="00F47D5D">
              <w:rPr>
                <w:rtl/>
              </w:rPr>
              <w:t xml:space="preserve">الرقم </w:t>
            </w:r>
            <w:r w:rsidR="00530C04">
              <w:t>50.11</w:t>
            </w:r>
            <w:r w:rsidR="00C10BDF">
              <w:rPr>
                <w:rFonts w:hint="cs"/>
                <w:rtl/>
              </w:rPr>
              <w:t xml:space="preserve"> </w:t>
            </w:r>
            <w:r w:rsidRPr="00F47D5D">
              <w:rPr>
                <w:rtl/>
              </w:rPr>
              <w:t>من لوائح الراديو، على أساس سنوي.</w:t>
            </w:r>
          </w:p>
          <w:p w14:paraId="358F6F2E" w14:textId="7B9010C3" w:rsidR="00F47D5D" w:rsidRPr="00F47D5D" w:rsidRDefault="00F47D5D" w:rsidP="00F47D5D">
            <w:r w:rsidRPr="00F47D5D">
              <w:rPr>
                <w:rtl/>
              </w:rPr>
              <w:t xml:space="preserve">عدد الحالات التي عالجها مكتب الاتصالات الراديوية بموجب </w:t>
            </w:r>
            <w:r w:rsidR="00530C04" w:rsidRPr="00F47D5D">
              <w:rPr>
                <w:rtl/>
              </w:rPr>
              <w:t xml:space="preserve">الرقم </w:t>
            </w:r>
            <w:r w:rsidR="00530C04">
              <w:t>6.13</w:t>
            </w:r>
            <w:r w:rsidRPr="00F47D5D">
              <w:rPr>
                <w:rtl/>
              </w:rPr>
              <w:t xml:space="preserve"> من لوائح الراديو، على أساس سنوي.</w:t>
            </w:r>
          </w:p>
        </w:tc>
        <w:tc>
          <w:tcPr>
            <w:tcW w:w="3260" w:type="dxa"/>
          </w:tcPr>
          <w:p w14:paraId="5AA90197" w14:textId="77777777" w:rsidR="00F47D5D" w:rsidRPr="00F47D5D" w:rsidRDefault="00F47D5D" w:rsidP="00F47D5D">
            <w:r w:rsidRPr="00F47D5D">
              <w:rPr>
                <w:rtl/>
              </w:rPr>
              <w:t>السجل الأساسي الدولي للترددات</w:t>
            </w:r>
          </w:p>
          <w:p w14:paraId="7287F556" w14:textId="1D1EE35C" w:rsidR="00F47D5D" w:rsidRPr="00F47D5D" w:rsidRDefault="00F47D5D" w:rsidP="00F0433C">
            <w:pPr>
              <w:spacing w:before="720"/>
              <w:rPr>
                <w:spacing w:val="-6"/>
              </w:rPr>
            </w:pPr>
            <w:r w:rsidRPr="00F47D5D">
              <w:rPr>
                <w:spacing w:val="-6"/>
                <w:rtl/>
              </w:rPr>
              <w:t>ملفات لجنة لوائح الراديو/مكتب الاتصالات الراديوية</w:t>
            </w:r>
          </w:p>
        </w:tc>
      </w:tr>
    </w:tbl>
    <w:p w14:paraId="078B4A68" w14:textId="1BABB0BC" w:rsidR="00F47D5D" w:rsidRPr="00F47D5D" w:rsidRDefault="00F47D5D" w:rsidP="004D2600">
      <w:pPr>
        <w:spacing w:before="240"/>
      </w:pPr>
      <w:r w:rsidRPr="00F47D5D">
        <w:rPr>
          <w:rtl/>
        </w:rPr>
        <w:t xml:space="preserve">يمكن للفريق الاستشاري للاتصالات الراديوية </w:t>
      </w:r>
      <w:r w:rsidRPr="00F47D5D">
        <w:t>(RAG)</w:t>
      </w:r>
      <w:r w:rsidRPr="00F47D5D">
        <w:rPr>
          <w:rtl/>
        </w:rPr>
        <w:t xml:space="preserve"> عرض هذه المعلومات الإضافية في الاجتماع القادم لفريق العمل التابع للمجلس والمعني بالخطتين الاستراتيجية والمالية للفترة </w:t>
      </w:r>
      <w:r w:rsidR="000310EC" w:rsidRPr="000310EC">
        <w:t>2031-2028</w:t>
      </w:r>
      <w:r w:rsidRPr="00F47D5D">
        <w:rPr>
          <w:rtl/>
        </w:rPr>
        <w:t>.</w:t>
      </w:r>
    </w:p>
    <w:p w14:paraId="1F543D3B" w14:textId="77777777" w:rsidR="0039465C" w:rsidRPr="0039465C" w:rsidRDefault="0039465C" w:rsidP="0039465C">
      <w:pPr>
        <w:spacing w:before="600"/>
        <w:jc w:val="center"/>
      </w:pPr>
      <w:r w:rsidRPr="0039465C"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39465C" w:rsidRPr="0039465C" w:rsidSect="004D4AE6">
      <w:headerReference w:type="even" r:id="rId13"/>
      <w:headerReference w:type="default" r:id="rId14"/>
      <w:pgSz w:w="11907" w:h="16834" w:code="9"/>
      <w:pgMar w:top="1418" w:right="1134" w:bottom="1134" w:left="1134" w:header="567" w:footer="567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96DE9" w14:textId="77777777" w:rsidR="00181A28" w:rsidRDefault="00181A28" w:rsidP="002919E1">
      <w:r>
        <w:separator/>
      </w:r>
    </w:p>
    <w:p w14:paraId="441A4462" w14:textId="77777777" w:rsidR="00181A28" w:rsidRDefault="00181A28" w:rsidP="002919E1"/>
    <w:p w14:paraId="3EBE3B0B" w14:textId="77777777" w:rsidR="00181A28" w:rsidRDefault="00181A28" w:rsidP="002919E1"/>
    <w:p w14:paraId="22EBEDDD" w14:textId="77777777" w:rsidR="00181A28" w:rsidRDefault="00181A28"/>
  </w:endnote>
  <w:endnote w:type="continuationSeparator" w:id="0">
    <w:p w14:paraId="367DB052" w14:textId="77777777" w:rsidR="00181A28" w:rsidRDefault="00181A28" w:rsidP="002919E1">
      <w:r>
        <w:continuationSeparator/>
      </w:r>
    </w:p>
    <w:p w14:paraId="0EE20326" w14:textId="77777777" w:rsidR="00181A28" w:rsidRDefault="00181A28" w:rsidP="002919E1"/>
    <w:p w14:paraId="0F9F759D" w14:textId="77777777" w:rsidR="00181A28" w:rsidRDefault="00181A28" w:rsidP="002919E1"/>
    <w:p w14:paraId="736FD356" w14:textId="77777777" w:rsidR="00181A28" w:rsidRDefault="00181A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8980A" w14:textId="77777777" w:rsidR="00181A28" w:rsidRDefault="00181A28" w:rsidP="002919E1">
      <w:r>
        <w:separator/>
      </w:r>
    </w:p>
  </w:footnote>
  <w:footnote w:type="continuationSeparator" w:id="0">
    <w:p w14:paraId="0E7BEE49" w14:textId="77777777" w:rsidR="00181A28" w:rsidRDefault="00181A28" w:rsidP="002919E1">
      <w:r>
        <w:continuationSeparator/>
      </w:r>
    </w:p>
    <w:p w14:paraId="4371168C" w14:textId="77777777" w:rsidR="00181A28" w:rsidRDefault="00181A28" w:rsidP="002919E1"/>
    <w:p w14:paraId="647AE341" w14:textId="77777777" w:rsidR="00181A28" w:rsidRDefault="00181A28" w:rsidP="002919E1"/>
    <w:p w14:paraId="596D321E" w14:textId="77777777" w:rsidR="00181A28" w:rsidRDefault="00181A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CB092" w14:textId="77777777" w:rsidR="00281F5F" w:rsidRDefault="00281F5F" w:rsidP="002919E1"/>
  <w:p w14:paraId="4BFE8171" w14:textId="77777777" w:rsidR="00281F5F" w:rsidRDefault="00281F5F" w:rsidP="002919E1"/>
  <w:p w14:paraId="7DB8B2ED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019DE" w14:textId="6B8C0BB6" w:rsidR="00281F5F" w:rsidRPr="0088384B" w:rsidRDefault="00281F5F" w:rsidP="005730DF">
    <w:pPr>
      <w:bidi w:val="0"/>
      <w:spacing w:after="240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2B12C5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="002F3031">
      <w:rPr>
        <w:rStyle w:val="PageNumber"/>
      </w:rPr>
      <w:t>R</w:t>
    </w:r>
    <w:r w:rsidR="0057610B">
      <w:rPr>
        <w:rStyle w:val="PageNumber"/>
      </w:rPr>
      <w:t>AG</w:t>
    </w:r>
    <w:r w:rsidR="00A809E8">
      <w:rPr>
        <w:rStyle w:val="PageNumber"/>
      </w:rPr>
      <w:t>/</w:t>
    </w:r>
    <w:r w:rsidR="00305ECE">
      <w:rPr>
        <w:rStyle w:val="PageNumber"/>
      </w:rPr>
      <w:t>74</w:t>
    </w:r>
    <w:r w:rsidR="00A809E8">
      <w:rPr>
        <w:rStyle w:val="PageNumber"/>
      </w:rPr>
      <w:t>-A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F4C50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BB8A3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642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1AC1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E4A8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24F5078E"/>
    <w:multiLevelType w:val="hybridMultilevel"/>
    <w:tmpl w:val="33DAA2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4" w15:restartNumberingAfterBreak="0">
    <w:nsid w:val="6B9C1C69"/>
    <w:multiLevelType w:val="hybridMultilevel"/>
    <w:tmpl w:val="38E04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571255">
    <w:abstractNumId w:val="9"/>
  </w:num>
  <w:num w:numId="2" w16cid:durableId="683098453">
    <w:abstractNumId w:val="12"/>
  </w:num>
  <w:num w:numId="3" w16cid:durableId="676006606">
    <w:abstractNumId w:val="10"/>
  </w:num>
  <w:num w:numId="4" w16cid:durableId="903955018">
    <w:abstractNumId w:val="13"/>
  </w:num>
  <w:num w:numId="5" w16cid:durableId="68579812">
    <w:abstractNumId w:val="7"/>
  </w:num>
  <w:num w:numId="6" w16cid:durableId="1204824598">
    <w:abstractNumId w:val="6"/>
  </w:num>
  <w:num w:numId="7" w16cid:durableId="490020946">
    <w:abstractNumId w:val="5"/>
  </w:num>
  <w:num w:numId="8" w16cid:durableId="711460756">
    <w:abstractNumId w:val="4"/>
  </w:num>
  <w:num w:numId="9" w16cid:durableId="560992524">
    <w:abstractNumId w:val="8"/>
  </w:num>
  <w:num w:numId="10" w16cid:durableId="1750736950">
    <w:abstractNumId w:val="3"/>
  </w:num>
  <w:num w:numId="11" w16cid:durableId="1770004678">
    <w:abstractNumId w:val="2"/>
  </w:num>
  <w:num w:numId="12" w16cid:durableId="244727552">
    <w:abstractNumId w:val="1"/>
  </w:num>
  <w:num w:numId="13" w16cid:durableId="2069183134">
    <w:abstractNumId w:val="0"/>
  </w:num>
  <w:num w:numId="14" w16cid:durableId="2118677965">
    <w:abstractNumId w:val="14"/>
  </w:num>
  <w:num w:numId="15" w16cid:durableId="2099229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attachedTemplate r:id="rId1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DEF"/>
    <w:rsid w:val="00011021"/>
    <w:rsid w:val="000114EC"/>
    <w:rsid w:val="00011F8C"/>
    <w:rsid w:val="00022B74"/>
    <w:rsid w:val="0002327C"/>
    <w:rsid w:val="000310EC"/>
    <w:rsid w:val="00034B65"/>
    <w:rsid w:val="00040C94"/>
    <w:rsid w:val="000425FC"/>
    <w:rsid w:val="00044D43"/>
    <w:rsid w:val="00051907"/>
    <w:rsid w:val="00053001"/>
    <w:rsid w:val="00073744"/>
    <w:rsid w:val="00075A3F"/>
    <w:rsid w:val="00084849"/>
    <w:rsid w:val="000A1B16"/>
    <w:rsid w:val="000B3896"/>
    <w:rsid w:val="000B5404"/>
    <w:rsid w:val="000D1708"/>
    <w:rsid w:val="000E2AFC"/>
    <w:rsid w:val="000E6D30"/>
    <w:rsid w:val="000F05F5"/>
    <w:rsid w:val="000F518F"/>
    <w:rsid w:val="0010081C"/>
    <w:rsid w:val="001013E3"/>
    <w:rsid w:val="0010363F"/>
    <w:rsid w:val="00123AA6"/>
    <w:rsid w:val="0012545F"/>
    <w:rsid w:val="0012700B"/>
    <w:rsid w:val="00136B82"/>
    <w:rsid w:val="001464F2"/>
    <w:rsid w:val="00167364"/>
    <w:rsid w:val="00181A28"/>
    <w:rsid w:val="001903B2"/>
    <w:rsid w:val="001B5953"/>
    <w:rsid w:val="001D746E"/>
    <w:rsid w:val="001E190C"/>
    <w:rsid w:val="001E51EE"/>
    <w:rsid w:val="001E54F6"/>
    <w:rsid w:val="001E5A8C"/>
    <w:rsid w:val="001E6923"/>
    <w:rsid w:val="001F3A15"/>
    <w:rsid w:val="00201A0A"/>
    <w:rsid w:val="002075D4"/>
    <w:rsid w:val="00211B2A"/>
    <w:rsid w:val="00223C6C"/>
    <w:rsid w:val="002333A0"/>
    <w:rsid w:val="002543CF"/>
    <w:rsid w:val="0026062E"/>
    <w:rsid w:val="00260F50"/>
    <w:rsid w:val="00261EF7"/>
    <w:rsid w:val="0027069F"/>
    <w:rsid w:val="00280E04"/>
    <w:rsid w:val="00281F5F"/>
    <w:rsid w:val="002843E4"/>
    <w:rsid w:val="002917AB"/>
    <w:rsid w:val="002919E1"/>
    <w:rsid w:val="00295917"/>
    <w:rsid w:val="00296071"/>
    <w:rsid w:val="002A4572"/>
    <w:rsid w:val="002A7E2E"/>
    <w:rsid w:val="002B12C5"/>
    <w:rsid w:val="002B16D8"/>
    <w:rsid w:val="002D5F64"/>
    <w:rsid w:val="002D6BB4"/>
    <w:rsid w:val="002D6FBF"/>
    <w:rsid w:val="002E48BF"/>
    <w:rsid w:val="002E61C2"/>
    <w:rsid w:val="002F3031"/>
    <w:rsid w:val="002F3E46"/>
    <w:rsid w:val="00305ECE"/>
    <w:rsid w:val="0030601A"/>
    <w:rsid w:val="00311E3F"/>
    <w:rsid w:val="00314B1E"/>
    <w:rsid w:val="0033737F"/>
    <w:rsid w:val="00353652"/>
    <w:rsid w:val="003569E1"/>
    <w:rsid w:val="003815E2"/>
    <w:rsid w:val="00381FAD"/>
    <w:rsid w:val="00382A66"/>
    <w:rsid w:val="003923B1"/>
    <w:rsid w:val="0039465C"/>
    <w:rsid w:val="003965FE"/>
    <w:rsid w:val="003B099C"/>
    <w:rsid w:val="003B27AD"/>
    <w:rsid w:val="003B4F23"/>
    <w:rsid w:val="003C12F6"/>
    <w:rsid w:val="003C3A13"/>
    <w:rsid w:val="003E02EF"/>
    <w:rsid w:val="003E1D90"/>
    <w:rsid w:val="00400CD4"/>
    <w:rsid w:val="004147B9"/>
    <w:rsid w:val="00421AC3"/>
    <w:rsid w:val="00422C04"/>
    <w:rsid w:val="00423A40"/>
    <w:rsid w:val="00426144"/>
    <w:rsid w:val="004636E2"/>
    <w:rsid w:val="00464B03"/>
    <w:rsid w:val="00470CBD"/>
    <w:rsid w:val="0047407D"/>
    <w:rsid w:val="004909DD"/>
    <w:rsid w:val="004A05E6"/>
    <w:rsid w:val="004A6230"/>
    <w:rsid w:val="004A6C66"/>
    <w:rsid w:val="004A7AA0"/>
    <w:rsid w:val="004C11BC"/>
    <w:rsid w:val="004C5C04"/>
    <w:rsid w:val="004D0448"/>
    <w:rsid w:val="004D2600"/>
    <w:rsid w:val="004D40B6"/>
    <w:rsid w:val="004D4AE6"/>
    <w:rsid w:val="004F0BED"/>
    <w:rsid w:val="00505FCA"/>
    <w:rsid w:val="00510C2D"/>
    <w:rsid w:val="00516042"/>
    <w:rsid w:val="005166A4"/>
    <w:rsid w:val="005169F4"/>
    <w:rsid w:val="005210D1"/>
    <w:rsid w:val="00523146"/>
    <w:rsid w:val="00523275"/>
    <w:rsid w:val="00530C04"/>
    <w:rsid w:val="00531DC7"/>
    <w:rsid w:val="005350B0"/>
    <w:rsid w:val="005431B5"/>
    <w:rsid w:val="00546A99"/>
    <w:rsid w:val="00553411"/>
    <w:rsid w:val="00553F66"/>
    <w:rsid w:val="00554AE7"/>
    <w:rsid w:val="00564746"/>
    <w:rsid w:val="0056512C"/>
    <w:rsid w:val="00567F38"/>
    <w:rsid w:val="005730DF"/>
    <w:rsid w:val="0057610B"/>
    <w:rsid w:val="00576D0A"/>
    <w:rsid w:val="00576FCC"/>
    <w:rsid w:val="00584333"/>
    <w:rsid w:val="005953EC"/>
    <w:rsid w:val="005B00A1"/>
    <w:rsid w:val="005B4B3F"/>
    <w:rsid w:val="005C29C8"/>
    <w:rsid w:val="005C5D25"/>
    <w:rsid w:val="005D2606"/>
    <w:rsid w:val="005D6D48"/>
    <w:rsid w:val="005D72A4"/>
    <w:rsid w:val="005F05CC"/>
    <w:rsid w:val="005F65DE"/>
    <w:rsid w:val="00613492"/>
    <w:rsid w:val="00630905"/>
    <w:rsid w:val="006315B5"/>
    <w:rsid w:val="0065562F"/>
    <w:rsid w:val="006577C0"/>
    <w:rsid w:val="006779A4"/>
    <w:rsid w:val="00680A66"/>
    <w:rsid w:val="00681391"/>
    <w:rsid w:val="00694690"/>
    <w:rsid w:val="0069526C"/>
    <w:rsid w:val="006A093D"/>
    <w:rsid w:val="006A12AC"/>
    <w:rsid w:val="006A2162"/>
    <w:rsid w:val="006B4B90"/>
    <w:rsid w:val="006B658C"/>
    <w:rsid w:val="006D2674"/>
    <w:rsid w:val="006E38D0"/>
    <w:rsid w:val="006E465B"/>
    <w:rsid w:val="006F70BF"/>
    <w:rsid w:val="00716B1D"/>
    <w:rsid w:val="007248EC"/>
    <w:rsid w:val="00726744"/>
    <w:rsid w:val="00731150"/>
    <w:rsid w:val="00731749"/>
    <w:rsid w:val="00734E41"/>
    <w:rsid w:val="007351CE"/>
    <w:rsid w:val="00736DCC"/>
    <w:rsid w:val="00741855"/>
    <w:rsid w:val="00742B73"/>
    <w:rsid w:val="00751251"/>
    <w:rsid w:val="00754431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A6E8E"/>
    <w:rsid w:val="007B1FCA"/>
    <w:rsid w:val="007C2C12"/>
    <w:rsid w:val="007C3CFA"/>
    <w:rsid w:val="007E0E8B"/>
    <w:rsid w:val="007E6847"/>
    <w:rsid w:val="007E6B0A"/>
    <w:rsid w:val="007F08CA"/>
    <w:rsid w:val="007F7FC3"/>
    <w:rsid w:val="00801238"/>
    <w:rsid w:val="00810482"/>
    <w:rsid w:val="00817568"/>
    <w:rsid w:val="008204AC"/>
    <w:rsid w:val="008261C2"/>
    <w:rsid w:val="00827482"/>
    <w:rsid w:val="00830D96"/>
    <w:rsid w:val="0085569D"/>
    <w:rsid w:val="00855B59"/>
    <w:rsid w:val="0085774F"/>
    <w:rsid w:val="008579A5"/>
    <w:rsid w:val="008614B8"/>
    <w:rsid w:val="008657CB"/>
    <w:rsid w:val="00873A6F"/>
    <w:rsid w:val="00874859"/>
    <w:rsid w:val="0088384B"/>
    <w:rsid w:val="00893E53"/>
    <w:rsid w:val="008A1137"/>
    <w:rsid w:val="008A1788"/>
    <w:rsid w:val="008A3E57"/>
    <w:rsid w:val="008A4185"/>
    <w:rsid w:val="008A6552"/>
    <w:rsid w:val="008B4E93"/>
    <w:rsid w:val="008B52B7"/>
    <w:rsid w:val="008C3818"/>
    <w:rsid w:val="008D6ACC"/>
    <w:rsid w:val="008D7AF0"/>
    <w:rsid w:val="008E2CBE"/>
    <w:rsid w:val="008E32DD"/>
    <w:rsid w:val="008F4626"/>
    <w:rsid w:val="009004DF"/>
    <w:rsid w:val="009017D0"/>
    <w:rsid w:val="00904AA5"/>
    <w:rsid w:val="00951718"/>
    <w:rsid w:val="00960962"/>
    <w:rsid w:val="00972CE0"/>
    <w:rsid w:val="009A3D30"/>
    <w:rsid w:val="009D6348"/>
    <w:rsid w:val="009E5007"/>
    <w:rsid w:val="009E613F"/>
    <w:rsid w:val="009F042B"/>
    <w:rsid w:val="00A03F63"/>
    <w:rsid w:val="00A03FD6"/>
    <w:rsid w:val="00A04CF4"/>
    <w:rsid w:val="00A116A8"/>
    <w:rsid w:val="00A16699"/>
    <w:rsid w:val="00A17E61"/>
    <w:rsid w:val="00A22AE9"/>
    <w:rsid w:val="00A26758"/>
    <w:rsid w:val="00A26D0E"/>
    <w:rsid w:val="00A27205"/>
    <w:rsid w:val="00A278E9"/>
    <w:rsid w:val="00A3451F"/>
    <w:rsid w:val="00A3584A"/>
    <w:rsid w:val="00A35E1F"/>
    <w:rsid w:val="00A36268"/>
    <w:rsid w:val="00A375BD"/>
    <w:rsid w:val="00A40B2C"/>
    <w:rsid w:val="00A42ADC"/>
    <w:rsid w:val="00A66D2B"/>
    <w:rsid w:val="00A809E8"/>
    <w:rsid w:val="00A85B65"/>
    <w:rsid w:val="00A870AD"/>
    <w:rsid w:val="00A90843"/>
    <w:rsid w:val="00A9645C"/>
    <w:rsid w:val="00AB2A33"/>
    <w:rsid w:val="00AB3831"/>
    <w:rsid w:val="00AC1275"/>
    <w:rsid w:val="00AC7395"/>
    <w:rsid w:val="00AD162B"/>
    <w:rsid w:val="00AD690F"/>
    <w:rsid w:val="00AD69DD"/>
    <w:rsid w:val="00AE6B26"/>
    <w:rsid w:val="00AF22C1"/>
    <w:rsid w:val="00AF3EFA"/>
    <w:rsid w:val="00AF41D1"/>
    <w:rsid w:val="00B01623"/>
    <w:rsid w:val="00B032AD"/>
    <w:rsid w:val="00B033DF"/>
    <w:rsid w:val="00B039AD"/>
    <w:rsid w:val="00B07CEE"/>
    <w:rsid w:val="00B12661"/>
    <w:rsid w:val="00B16045"/>
    <w:rsid w:val="00B1667D"/>
    <w:rsid w:val="00B1714C"/>
    <w:rsid w:val="00B357E9"/>
    <w:rsid w:val="00B4164D"/>
    <w:rsid w:val="00B425C1"/>
    <w:rsid w:val="00B606BA"/>
    <w:rsid w:val="00B66817"/>
    <w:rsid w:val="00B71E3B"/>
    <w:rsid w:val="00B721D5"/>
    <w:rsid w:val="00B81CB5"/>
    <w:rsid w:val="00B8351F"/>
    <w:rsid w:val="00B86C44"/>
    <w:rsid w:val="00B9727C"/>
    <w:rsid w:val="00BA7D44"/>
    <w:rsid w:val="00BD6291"/>
    <w:rsid w:val="00BD6EF3"/>
    <w:rsid w:val="00BE69C3"/>
    <w:rsid w:val="00C10BDF"/>
    <w:rsid w:val="00C1165E"/>
    <w:rsid w:val="00C22074"/>
    <w:rsid w:val="00C2377B"/>
    <w:rsid w:val="00C34E09"/>
    <w:rsid w:val="00C3693C"/>
    <w:rsid w:val="00C449F7"/>
    <w:rsid w:val="00C53F6F"/>
    <w:rsid w:val="00C5489D"/>
    <w:rsid w:val="00C71759"/>
    <w:rsid w:val="00C74DEF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68C4"/>
    <w:rsid w:val="00CC79A4"/>
    <w:rsid w:val="00CD0FDE"/>
    <w:rsid w:val="00CD1574"/>
    <w:rsid w:val="00CE0E68"/>
    <w:rsid w:val="00CE5BA4"/>
    <w:rsid w:val="00D03955"/>
    <w:rsid w:val="00D25120"/>
    <w:rsid w:val="00D36C5E"/>
    <w:rsid w:val="00D419CB"/>
    <w:rsid w:val="00D44350"/>
    <w:rsid w:val="00D44E3F"/>
    <w:rsid w:val="00D51BB8"/>
    <w:rsid w:val="00D525F5"/>
    <w:rsid w:val="00D535D0"/>
    <w:rsid w:val="00D577D8"/>
    <w:rsid w:val="00D609E0"/>
    <w:rsid w:val="00D62C78"/>
    <w:rsid w:val="00D81703"/>
    <w:rsid w:val="00D82929"/>
    <w:rsid w:val="00D84214"/>
    <w:rsid w:val="00D943E5"/>
    <w:rsid w:val="00DA1AE0"/>
    <w:rsid w:val="00DC29DD"/>
    <w:rsid w:val="00DC7C0E"/>
    <w:rsid w:val="00DE7387"/>
    <w:rsid w:val="00DF2A6A"/>
    <w:rsid w:val="00DF3B72"/>
    <w:rsid w:val="00E10821"/>
    <w:rsid w:val="00E2489D"/>
    <w:rsid w:val="00E26520"/>
    <w:rsid w:val="00E26732"/>
    <w:rsid w:val="00E343A3"/>
    <w:rsid w:val="00E47277"/>
    <w:rsid w:val="00E51BFA"/>
    <w:rsid w:val="00E6129E"/>
    <w:rsid w:val="00E621A3"/>
    <w:rsid w:val="00E833BC"/>
    <w:rsid w:val="00E8580E"/>
    <w:rsid w:val="00E93C22"/>
    <w:rsid w:val="00E97E21"/>
    <w:rsid w:val="00EA1B76"/>
    <w:rsid w:val="00EA77D7"/>
    <w:rsid w:val="00EC09B9"/>
    <w:rsid w:val="00ED048C"/>
    <w:rsid w:val="00EE60E9"/>
    <w:rsid w:val="00EF38AF"/>
    <w:rsid w:val="00F00143"/>
    <w:rsid w:val="00F0433C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3A34"/>
    <w:rsid w:val="00F350C8"/>
    <w:rsid w:val="00F47D5D"/>
    <w:rsid w:val="00F52E75"/>
    <w:rsid w:val="00F77159"/>
    <w:rsid w:val="00F84613"/>
    <w:rsid w:val="00F8654D"/>
    <w:rsid w:val="00F900C9"/>
    <w:rsid w:val="00F92C96"/>
    <w:rsid w:val="00F97D1C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331664"/>
  <w15:docId w15:val="{184A8872-99E2-4AFF-872E-4822FEF5A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4431"/>
    <w:pPr>
      <w:tabs>
        <w:tab w:val="left" w:pos="794"/>
      </w:tabs>
      <w:bidi/>
      <w:spacing w:before="120" w:after="120" w:line="192" w:lineRule="auto"/>
      <w:jc w:val="both"/>
    </w:pPr>
    <w:rPr>
      <w:rFonts w:ascii="Dubai" w:hAnsi="Dubai" w:cs="Duba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731749"/>
    <w:pPr>
      <w:keepNext/>
      <w:spacing w:before="280"/>
      <w:ind w:left="794" w:hanging="794"/>
      <w:outlineLvl w:val="0"/>
    </w:pPr>
    <w:rPr>
      <w:b/>
      <w:bCs/>
      <w:kern w:val="32"/>
      <w:sz w:val="26"/>
      <w:szCs w:val="26"/>
      <w:lang w:bidi="ar-EG"/>
    </w:rPr>
  </w:style>
  <w:style w:type="paragraph" w:styleId="Heading2">
    <w:name w:val="heading 2"/>
    <w:basedOn w:val="Heading1"/>
    <w:next w:val="Normal"/>
    <w:qFormat/>
    <w:rsid w:val="00423A40"/>
    <w:pPr>
      <w:spacing w:before="200"/>
      <w:outlineLvl w:val="1"/>
    </w:pPr>
    <w:rPr>
      <w:kern w:val="14"/>
      <w:sz w:val="24"/>
      <w:szCs w:val="24"/>
    </w:rPr>
  </w:style>
  <w:style w:type="paragraph" w:styleId="Heading3">
    <w:name w:val="heading 3"/>
    <w:basedOn w:val="Heading1"/>
    <w:next w:val="Normal"/>
    <w:qFormat/>
    <w:rsid w:val="00423A40"/>
    <w:pPr>
      <w:spacing w:before="160"/>
      <w:outlineLvl w:val="2"/>
    </w:pPr>
    <w:rPr>
      <w:kern w:val="14"/>
      <w:sz w:val="22"/>
      <w:szCs w:val="22"/>
    </w:rPr>
  </w:style>
  <w:style w:type="paragraph" w:styleId="Heading4">
    <w:name w:val="heading 4"/>
    <w:basedOn w:val="Heading3"/>
    <w:next w:val="Normal"/>
    <w:qFormat/>
    <w:rsid w:val="00734E41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734E41"/>
    <w:pPr>
      <w:outlineLvl w:val="4"/>
    </w:pPr>
  </w:style>
  <w:style w:type="paragraph" w:styleId="Heading6">
    <w:name w:val="heading 6"/>
    <w:basedOn w:val="Heading4"/>
    <w:next w:val="Normal"/>
    <w:qFormat/>
    <w:rsid w:val="00734E41"/>
    <w:pPr>
      <w:outlineLvl w:val="5"/>
    </w:pPr>
  </w:style>
  <w:style w:type="paragraph" w:styleId="Heading7">
    <w:name w:val="heading 7"/>
    <w:basedOn w:val="Heading6"/>
    <w:next w:val="Normal"/>
    <w:qFormat/>
    <w:rsid w:val="00734E41"/>
    <w:pPr>
      <w:outlineLvl w:val="6"/>
    </w:pPr>
  </w:style>
  <w:style w:type="paragraph" w:styleId="Heading8">
    <w:name w:val="heading 8"/>
    <w:basedOn w:val="Heading6"/>
    <w:next w:val="Normal"/>
    <w:qFormat/>
    <w:rsid w:val="00734E41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873A6F"/>
    <w:pPr>
      <w:tabs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123AA6"/>
  </w:style>
  <w:style w:type="paragraph" w:styleId="Footer">
    <w:name w:val="footer"/>
    <w:basedOn w:val="Normal"/>
    <w:link w:val="FooterChar"/>
    <w:rsid w:val="002F3E46"/>
    <w:pPr>
      <w:tabs>
        <w:tab w:val="left" w:pos="5812"/>
        <w:tab w:val="right" w:pos="9639"/>
      </w:tabs>
      <w:bidi w:val="0"/>
      <w:spacing w:before="6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2F3E46"/>
    <w:rPr>
      <w:rFonts w:ascii="Dubai" w:hAnsi="Dubai" w:cs="Dubai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5431B5"/>
    <w:rPr>
      <w:rFonts w:ascii="Dubai" w:hAnsi="Dubai" w:cs="Dubai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6577C0"/>
    <w:pPr>
      <w:keepLines/>
      <w:tabs>
        <w:tab w:val="left" w:pos="372"/>
      </w:tabs>
      <w:spacing w:before="60"/>
    </w:pPr>
    <w:rPr>
      <w:sz w:val="18"/>
      <w:szCs w:val="18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6577C0"/>
    <w:rPr>
      <w:rFonts w:ascii="Dubai" w:hAnsi="Dubai" w:cs="Dubai"/>
      <w:sz w:val="18"/>
      <w:szCs w:val="18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D51BB8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D51BB8"/>
    <w:rPr>
      <w:rFonts w:ascii="Dubai" w:hAnsi="Dubai" w:cs="Duba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2F3E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F3E46"/>
    <w:rPr>
      <w:rFonts w:ascii="Dubai" w:hAnsi="Dubai" w:cs="Dubai"/>
      <w:sz w:val="22"/>
      <w:szCs w:val="22"/>
      <w:lang w:eastAsia="en-US"/>
    </w:rPr>
  </w:style>
  <w:style w:type="paragraph" w:customStyle="1" w:styleId="Note">
    <w:name w:val="Note"/>
    <w:basedOn w:val="Normal"/>
    <w:qFormat/>
    <w:rsid w:val="00D51BB8"/>
    <w:pPr>
      <w:tabs>
        <w:tab w:val="left" w:pos="851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8B52B7"/>
    <w:rPr>
      <w:rFonts w:ascii="Dubai" w:hAnsi="Dubai" w:cs="Dubai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D51BB8"/>
    <w:rPr>
      <w:rFonts w:ascii="Dubai" w:hAnsi="Dubai" w:cs="Dubai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6779A4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B039AD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16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694690"/>
    <w:pPr>
      <w:ind w:right="567"/>
      <w:jc w:val="right"/>
    </w:pPr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039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DE7387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28"/>
      <w:lang w:bidi="ar-EG"/>
    </w:rPr>
  </w:style>
  <w:style w:type="paragraph" w:customStyle="1" w:styleId="Title2">
    <w:name w:val="Title 2"/>
    <w:basedOn w:val="Title1"/>
    <w:next w:val="Normal"/>
    <w:rsid w:val="00734E41"/>
    <w:rPr>
      <w:w w:val="110"/>
    </w:rPr>
  </w:style>
  <w:style w:type="paragraph" w:customStyle="1" w:styleId="Title3">
    <w:name w:val="Title 3"/>
    <w:basedOn w:val="Title2"/>
    <w:next w:val="Normal"/>
    <w:rsid w:val="00734E41"/>
    <w:pPr>
      <w:spacing w:before="240"/>
    </w:pPr>
    <w:rPr>
      <w:sz w:val="26"/>
      <w:szCs w:val="26"/>
    </w:rPr>
  </w:style>
  <w:style w:type="paragraph" w:customStyle="1" w:styleId="Call">
    <w:name w:val="Call"/>
    <w:basedOn w:val="Normal"/>
    <w:next w:val="Normal"/>
    <w:link w:val="CallChar"/>
    <w:rsid w:val="00A27205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A27205"/>
    <w:rPr>
      <w:rFonts w:ascii="Dubai" w:hAnsi="Dubai" w:cs="Dubai"/>
      <w:i/>
      <w:iCs/>
      <w:sz w:val="22"/>
      <w:szCs w:val="22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C10BDF"/>
    <w:pPr>
      <w:tabs>
        <w:tab w:val="clear" w:pos="794"/>
      </w:tabs>
      <w:spacing w:before="80" w:after="80"/>
      <w:ind w:left="794" w:hanging="794"/>
    </w:pPr>
  </w:style>
  <w:style w:type="character" w:customStyle="1" w:styleId="enumlev1Char">
    <w:name w:val="enumlev1 Char"/>
    <w:basedOn w:val="DefaultParagraphFont"/>
    <w:link w:val="enumlev1"/>
    <w:rsid w:val="00C10BDF"/>
    <w:rPr>
      <w:rFonts w:ascii="Dubai" w:hAnsi="Dubai" w:cs="Dubai"/>
      <w:sz w:val="22"/>
      <w:szCs w:val="22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85B65"/>
    <w:pPr>
      <w:ind w:left="1588"/>
    </w:pPr>
  </w:style>
  <w:style w:type="character" w:customStyle="1" w:styleId="enumlev2Char">
    <w:name w:val="enumlev2 Char"/>
    <w:basedOn w:val="enumlev1Char"/>
    <w:link w:val="enumlev2"/>
    <w:rsid w:val="00A85B65"/>
    <w:rPr>
      <w:rFonts w:ascii="Dubai" w:hAnsi="Dubai" w:cs="Dubai"/>
      <w:sz w:val="22"/>
      <w:szCs w:val="22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85B65"/>
    <w:pPr>
      <w:ind w:left="2382"/>
    </w:pPr>
  </w:style>
  <w:style w:type="character" w:customStyle="1" w:styleId="enumlev3Char">
    <w:name w:val="enumlev3 Char"/>
    <w:basedOn w:val="enumlev2Char"/>
    <w:link w:val="enumlev3"/>
    <w:rsid w:val="00A85B65"/>
    <w:rPr>
      <w:rFonts w:ascii="Dubai" w:hAnsi="Dubai" w:cs="Dubai"/>
      <w:sz w:val="22"/>
      <w:szCs w:val="22"/>
      <w:lang w:eastAsia="en-US"/>
    </w:rPr>
  </w:style>
  <w:style w:type="paragraph" w:customStyle="1" w:styleId="Tablehead">
    <w:name w:val="Table_head"/>
    <w:basedOn w:val="Normal"/>
    <w:link w:val="TableheadChar"/>
    <w:qFormat/>
    <w:rsid w:val="008614B8"/>
    <w:pPr>
      <w:keepNext/>
      <w:spacing w:before="60" w:after="60" w:line="260" w:lineRule="exact"/>
      <w:jc w:val="center"/>
    </w:pPr>
    <w:rPr>
      <w:b/>
      <w:bCs/>
      <w:sz w:val="20"/>
      <w:szCs w:val="20"/>
      <w:lang w:bidi="ar-EG"/>
    </w:rPr>
  </w:style>
  <w:style w:type="character" w:customStyle="1" w:styleId="Artref">
    <w:name w:val="Art_ref"/>
    <w:rsid w:val="00223C6C"/>
    <w:rPr>
      <w:rFonts w:ascii="Dubai" w:hAnsi="Dubai" w:cs="Dubai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A42ADC"/>
    <w:pPr>
      <w:keepNext/>
      <w:tabs>
        <w:tab w:val="left" w:pos="2948"/>
        <w:tab w:val="left" w:pos="4082"/>
      </w:tabs>
      <w:jc w:val="center"/>
    </w:pPr>
    <w:rPr>
      <w:b/>
      <w:bCs/>
    </w:rPr>
  </w:style>
  <w:style w:type="paragraph" w:styleId="BalloonText">
    <w:name w:val="Balloon Text"/>
    <w:basedOn w:val="Normal"/>
    <w:link w:val="BalloonTextChar"/>
    <w:unhideWhenUsed/>
    <w:rsid w:val="00223C6C"/>
    <w:rPr>
      <w:sz w:val="18"/>
      <w:szCs w:val="18"/>
    </w:rPr>
  </w:style>
  <w:style w:type="paragraph" w:customStyle="1" w:styleId="Source">
    <w:name w:val="Source"/>
    <w:basedOn w:val="Normal"/>
    <w:next w:val="Normal"/>
    <w:rsid w:val="00DE7387"/>
    <w:pPr>
      <w:keepNext/>
      <w:keepLines/>
      <w:spacing w:before="840"/>
      <w:jc w:val="center"/>
    </w:pPr>
    <w:rPr>
      <w:b/>
      <w:bCs/>
      <w:snapToGrid w:val="0"/>
      <w:sz w:val="30"/>
      <w:szCs w:val="30"/>
      <w:lang w:bidi="ar-EG"/>
    </w:rPr>
  </w:style>
  <w:style w:type="character" w:customStyle="1" w:styleId="Artdef">
    <w:name w:val="Art_def"/>
    <w:rsid w:val="00223C6C"/>
    <w:rPr>
      <w:rFonts w:ascii="Dubai" w:hAnsi="Dubai" w:cs="Dubai"/>
      <w:b/>
      <w:bCs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8614B8"/>
    <w:pPr>
      <w:spacing w:before="180"/>
      <w:ind w:left="0" w:firstLine="0"/>
    </w:pPr>
  </w:style>
  <w:style w:type="paragraph" w:customStyle="1" w:styleId="Proposal">
    <w:name w:val="Proposal"/>
    <w:basedOn w:val="Normal"/>
    <w:next w:val="Normal"/>
    <w:qFormat/>
    <w:rsid w:val="00F97D1C"/>
    <w:pPr>
      <w:keepNext/>
      <w:keepLines/>
      <w:spacing w:before="240"/>
      <w:outlineLvl w:val="0"/>
    </w:pPr>
    <w:rPr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B039AD"/>
    <w:pPr>
      <w:keepNext/>
      <w:spacing w:before="360"/>
      <w:jc w:val="center"/>
    </w:pPr>
    <w:rPr>
      <w:sz w:val="28"/>
      <w:szCs w:val="28"/>
      <w:lang w:bidi="ar-EG"/>
    </w:rPr>
  </w:style>
  <w:style w:type="character" w:customStyle="1" w:styleId="ResNoChar">
    <w:name w:val="Res_No Char"/>
    <w:basedOn w:val="DefaultParagraphFont"/>
    <w:link w:val="ResNo"/>
    <w:rsid w:val="00B039AD"/>
    <w:rPr>
      <w:rFonts w:ascii="Dubai" w:hAnsi="Dubai" w:cs="Dubai"/>
      <w:sz w:val="28"/>
      <w:szCs w:val="28"/>
      <w:lang w:eastAsia="en-US" w:bidi="ar-EG"/>
    </w:rPr>
  </w:style>
  <w:style w:type="paragraph" w:styleId="NoSpacing">
    <w:name w:val="No Spacing"/>
    <w:uiPriority w:val="1"/>
    <w:qFormat/>
    <w:rsid w:val="00D51BB8"/>
    <w:pPr>
      <w:tabs>
        <w:tab w:val="left" w:pos="1134"/>
        <w:tab w:val="left" w:pos="1871"/>
        <w:tab w:val="left" w:pos="2268"/>
      </w:tabs>
      <w:bidi/>
      <w:jc w:val="both"/>
    </w:pPr>
    <w:rPr>
      <w:rFonts w:ascii="Dubai" w:hAnsi="Dubai" w:cs="Dubai"/>
      <w:sz w:val="22"/>
      <w:szCs w:val="22"/>
      <w:lang w:eastAsia="en-US"/>
    </w:rPr>
  </w:style>
  <w:style w:type="character" w:customStyle="1" w:styleId="Section1Char">
    <w:name w:val="Section_1 Char"/>
    <w:link w:val="Section1"/>
    <w:rsid w:val="00314B1E"/>
    <w:rPr>
      <w:rFonts w:ascii="Dubai" w:hAnsi="Dubai" w:cs="Dubai"/>
      <w:b/>
      <w:bCs/>
      <w:sz w:val="24"/>
      <w:szCs w:val="24"/>
      <w:lang w:eastAsia="en-US" w:bidi="ar-EG"/>
    </w:rPr>
  </w:style>
  <w:style w:type="paragraph" w:customStyle="1" w:styleId="PartNo">
    <w:name w:val="Part_No"/>
    <w:basedOn w:val="Normal"/>
    <w:qFormat/>
    <w:rsid w:val="004A6230"/>
    <w:pPr>
      <w:keepNext/>
      <w:spacing w:before="360"/>
      <w:jc w:val="center"/>
    </w:pPr>
    <w:rPr>
      <w:sz w:val="28"/>
      <w:szCs w:val="28"/>
      <w:lang w:bidi="ar-EG"/>
    </w:rPr>
  </w:style>
  <w:style w:type="paragraph" w:customStyle="1" w:styleId="Reasons">
    <w:name w:val="Reasons"/>
    <w:basedOn w:val="Normal"/>
    <w:next w:val="Normal"/>
    <w:link w:val="ReasonsChar"/>
    <w:rsid w:val="00A42ADC"/>
    <w:rPr>
      <w:b/>
      <w:bCs/>
    </w:rPr>
  </w:style>
  <w:style w:type="character" w:customStyle="1" w:styleId="ReasonsChar">
    <w:name w:val="Reasons Char"/>
    <w:basedOn w:val="DefaultParagraphFont"/>
    <w:link w:val="Reasons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No">
    <w:name w:val="Table_No"/>
    <w:basedOn w:val="Normal"/>
    <w:next w:val="Normal"/>
    <w:qFormat/>
    <w:rsid w:val="001D746E"/>
    <w:pPr>
      <w:keepNext/>
      <w:spacing w:before="240"/>
      <w:jc w:val="center"/>
    </w:pPr>
  </w:style>
  <w:style w:type="character" w:customStyle="1" w:styleId="BalloonTextChar">
    <w:name w:val="Balloon Text Char"/>
    <w:basedOn w:val="DefaultParagraphFont"/>
    <w:link w:val="BalloonText"/>
    <w:rsid w:val="00223C6C"/>
    <w:rPr>
      <w:rFonts w:ascii="Dubai" w:hAnsi="Dubai" w:cs="Dubai"/>
      <w:sz w:val="18"/>
      <w:szCs w:val="18"/>
      <w:lang w:eastAsia="en-US"/>
    </w:rPr>
  </w:style>
  <w:style w:type="paragraph" w:customStyle="1" w:styleId="SectionNo">
    <w:name w:val="Section_No"/>
    <w:basedOn w:val="Normal"/>
    <w:next w:val="Normal"/>
    <w:rsid w:val="0069469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position w:val="2"/>
      <w:sz w:val="28"/>
      <w:szCs w:val="28"/>
      <w:lang w:val="en-GB" w:bidi="ar-EG"/>
    </w:rPr>
  </w:style>
  <w:style w:type="character" w:customStyle="1" w:styleId="Tablefreq">
    <w:name w:val="Table_freq"/>
    <w:rsid w:val="00A04CF4"/>
    <w:rPr>
      <w:rFonts w:ascii="Dubai" w:hAnsi="Dubai" w:cs="Dubai"/>
      <w:b/>
      <w:bCs/>
      <w:i w:val="0"/>
      <w:iCs w:val="0"/>
      <w:color w:val="auto"/>
      <w:sz w:val="20"/>
      <w:szCs w:val="20"/>
    </w:rPr>
  </w:style>
  <w:style w:type="paragraph" w:customStyle="1" w:styleId="RecNo">
    <w:name w:val="Rec_No"/>
    <w:basedOn w:val="Normal"/>
    <w:rsid w:val="00694690"/>
    <w:pPr>
      <w:keepNext/>
      <w:spacing w:before="360"/>
      <w:jc w:val="center"/>
    </w:pPr>
    <w:rPr>
      <w:sz w:val="28"/>
      <w:szCs w:val="28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4D0448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paragraph" w:customStyle="1" w:styleId="Adress">
    <w:name w:val="Adress"/>
    <w:qFormat/>
    <w:rsid w:val="0012545F"/>
    <w:pPr>
      <w:framePr w:hSpace="180" w:wrap="around" w:hAnchor="text" w:xAlign="right" w:y="-394"/>
      <w:bidi/>
      <w:spacing w:before="60" w:after="60" w:line="300" w:lineRule="exact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customStyle="1" w:styleId="AnnexNo">
    <w:name w:val="Annex_No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character" w:customStyle="1" w:styleId="AnnextitleChar">
    <w:name w:val="Annex_title Char"/>
    <w:basedOn w:val="DefaultParagraphFont"/>
    <w:link w:val="Annextitle"/>
    <w:rsid w:val="00694690"/>
    <w:rPr>
      <w:rFonts w:ascii="Dubai" w:hAnsi="Dubai" w:cs="Dubai"/>
      <w:b/>
      <w:bCs/>
      <w:sz w:val="28"/>
      <w:szCs w:val="28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B039AD"/>
  </w:style>
  <w:style w:type="character" w:customStyle="1" w:styleId="RestitleChar">
    <w:name w:val="Res_title Char"/>
    <w:basedOn w:val="AnnextitleChar"/>
    <w:link w:val="Restitle"/>
    <w:rsid w:val="00B039AD"/>
    <w:rPr>
      <w:rFonts w:ascii="Dubai" w:hAnsi="Dubai" w:cs="Dubai"/>
      <w:b/>
      <w:bCs/>
      <w:sz w:val="28"/>
      <w:szCs w:val="28"/>
      <w:lang w:eastAsia="en-US"/>
    </w:rPr>
  </w:style>
  <w:style w:type="paragraph" w:customStyle="1" w:styleId="Headingi">
    <w:name w:val="Heading_i"/>
    <w:basedOn w:val="Heading3"/>
    <w:next w:val="Normal"/>
    <w:qFormat/>
    <w:rsid w:val="00694690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sz w:val="24"/>
      <w:szCs w:val="24"/>
      <w:lang w:val="en-GB"/>
    </w:rPr>
  </w:style>
  <w:style w:type="paragraph" w:customStyle="1" w:styleId="RepNo">
    <w:name w:val="Rep_No"/>
    <w:basedOn w:val="RecNo"/>
    <w:next w:val="Normal"/>
    <w:rsid w:val="0069526C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69526C"/>
  </w:style>
  <w:style w:type="paragraph" w:customStyle="1" w:styleId="Rectitle">
    <w:name w:val="Rec_title"/>
    <w:basedOn w:val="Annextitle"/>
    <w:autoRedefine/>
    <w:qFormat/>
    <w:rsid w:val="00B039AD"/>
  </w:style>
  <w:style w:type="paragraph" w:customStyle="1" w:styleId="Parttitle">
    <w:name w:val="Part_title"/>
    <w:basedOn w:val="Normal"/>
    <w:qFormat/>
    <w:rsid w:val="00694690"/>
    <w:pPr>
      <w:keepNext/>
      <w:tabs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8614B8"/>
    <w:pPr>
      <w:keepNext/>
      <w:keepLines/>
      <w:tabs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314B1E"/>
    <w:rPr>
      <w:sz w:val="24"/>
      <w:szCs w:val="24"/>
      <w:lang w:bidi="ar-EG"/>
    </w:rPr>
  </w:style>
  <w:style w:type="paragraph" w:customStyle="1" w:styleId="DecisionNoTitle">
    <w:name w:val="Decision_No&amp;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DecisionNo">
    <w:name w:val="Decision_No"/>
    <w:basedOn w:val="Normal"/>
    <w:qFormat/>
    <w:rsid w:val="004A623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Decisiontitle">
    <w:name w:val="Decision_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AnnexRef">
    <w:name w:val="Annex_Ref"/>
    <w:qFormat/>
    <w:rsid w:val="00223C6C"/>
    <w:pPr>
      <w:bidi/>
      <w:spacing w:before="480" w:line="192" w:lineRule="auto"/>
    </w:pPr>
    <w:rPr>
      <w:rFonts w:ascii="Dubai" w:hAnsi="Dubai" w:cs="Dubai"/>
      <w:b/>
      <w:bCs/>
      <w:sz w:val="22"/>
      <w:szCs w:val="22"/>
      <w:lang w:eastAsia="en-US" w:bidi="ar-SY"/>
    </w:rPr>
  </w:style>
  <w:style w:type="paragraph" w:customStyle="1" w:styleId="Figuretitle">
    <w:name w:val="Figure_title"/>
    <w:qFormat/>
    <w:rsid w:val="008614B8"/>
    <w:pPr>
      <w:keepNext/>
      <w:keepLines/>
      <w:bidi/>
      <w:spacing w:before="120" w:after="120" w:line="192" w:lineRule="auto"/>
      <w:jc w:val="center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styleId="List">
    <w:name w:val="List"/>
    <w:basedOn w:val="Normal"/>
    <w:semiHidden/>
    <w:rsid w:val="00123AA6"/>
  </w:style>
  <w:style w:type="paragraph" w:styleId="ListBullet5">
    <w:name w:val="List Bullet 5"/>
    <w:basedOn w:val="Normal"/>
    <w:semiHidden/>
    <w:rsid w:val="00EE60E9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123AA6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123AA6"/>
    <w:pPr>
      <w:framePr w:wrap="around"/>
    </w:pPr>
  </w:style>
  <w:style w:type="paragraph" w:customStyle="1" w:styleId="Dash">
    <w:name w:val="Dash"/>
    <w:basedOn w:val="Normal"/>
    <w:qFormat/>
    <w:rsid w:val="00F146AC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A04CF4"/>
    <w:pPr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2"/>
      <w:lang w:val="fr-FR"/>
    </w:rPr>
  </w:style>
  <w:style w:type="paragraph" w:customStyle="1" w:styleId="Agendaitem">
    <w:name w:val="Agenda_item"/>
    <w:qFormat/>
    <w:rsid w:val="00DE7387"/>
    <w:pPr>
      <w:keepNext/>
      <w:bidi/>
      <w:spacing w:before="240" w:after="120" w:line="192" w:lineRule="auto"/>
      <w:jc w:val="center"/>
    </w:pPr>
    <w:rPr>
      <w:rFonts w:ascii="Dubai" w:hAnsi="Dubai" w:cs="Dubai"/>
      <w:sz w:val="28"/>
      <w:szCs w:val="28"/>
      <w:lang w:val="en-GB" w:eastAsia="en-US" w:bidi="ar-EG"/>
    </w:rPr>
  </w:style>
  <w:style w:type="paragraph" w:customStyle="1" w:styleId="subsection1">
    <w:name w:val="subsection_1‎"/>
    <w:basedOn w:val="Section1"/>
    <w:qFormat/>
    <w:rsid w:val="008614B8"/>
  </w:style>
  <w:style w:type="paragraph" w:customStyle="1" w:styleId="ArtNo">
    <w:name w:val="Art_No"/>
    <w:qFormat/>
    <w:rsid w:val="00694690"/>
    <w:pPr>
      <w:keepNext/>
      <w:bidi/>
      <w:spacing w:before="360" w:after="120" w:line="192" w:lineRule="auto"/>
      <w:jc w:val="center"/>
    </w:pPr>
    <w:rPr>
      <w:rFonts w:ascii="Dubai" w:hAnsi="Dubai" w:cs="Dubai"/>
      <w:sz w:val="28"/>
      <w:szCs w:val="28"/>
      <w:lang w:eastAsia="en-US" w:bidi="ar-EG"/>
    </w:rPr>
  </w:style>
  <w:style w:type="paragraph" w:customStyle="1" w:styleId="Arttitle">
    <w:name w:val="Art_title"/>
    <w:qFormat/>
    <w:rsid w:val="00694690"/>
    <w:pPr>
      <w:keepNext/>
      <w:bidi/>
      <w:spacing w:before="120" w:after="360" w:line="192" w:lineRule="auto"/>
      <w:jc w:val="center"/>
    </w:pPr>
    <w:rPr>
      <w:rFonts w:ascii="Dubai" w:hAnsi="Dubai" w:cs="Dubai"/>
      <w:b/>
      <w:bCs/>
      <w:sz w:val="28"/>
      <w:szCs w:val="28"/>
      <w:lang w:eastAsia="en-US" w:bidi="ar-EG"/>
    </w:rPr>
  </w:style>
  <w:style w:type="paragraph" w:customStyle="1" w:styleId="Tablelegend">
    <w:name w:val="Table_legend"/>
    <w:basedOn w:val="Normal"/>
    <w:link w:val="TablelegendChar"/>
    <w:rsid w:val="008614B8"/>
    <w:pPr>
      <w:tabs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ind w:left="567" w:hanging="567"/>
      <w:textAlignment w:val="baseline"/>
    </w:pPr>
    <w:rPr>
      <w:sz w:val="20"/>
      <w:szCs w:val="20"/>
      <w:lang w:eastAsia="zh-CN" w:bidi="ar-EG"/>
    </w:rPr>
  </w:style>
  <w:style w:type="character" w:customStyle="1" w:styleId="TablelegendChar">
    <w:name w:val="Table_legend Char"/>
    <w:link w:val="Tablelegend"/>
    <w:rsid w:val="008614B8"/>
    <w:rPr>
      <w:rFonts w:ascii="Dubai" w:hAnsi="Dubai" w:cs="Dubai"/>
      <w:lang w:bidi="ar-EG"/>
    </w:rPr>
  </w:style>
  <w:style w:type="paragraph" w:customStyle="1" w:styleId="Section3">
    <w:name w:val="Section_3‎"/>
    <w:qFormat/>
    <w:rsid w:val="00694690"/>
    <w:pPr>
      <w:keepNext/>
      <w:jc w:val="center"/>
    </w:pPr>
    <w:rPr>
      <w:rFonts w:ascii="Dubai" w:hAnsi="Dubai" w:cs="Dubai"/>
      <w:sz w:val="24"/>
      <w:szCs w:val="24"/>
      <w:lang w:eastAsia="en-US" w:bidi="ar-EG"/>
    </w:rPr>
  </w:style>
  <w:style w:type="paragraph" w:customStyle="1" w:styleId="Chapno">
    <w:name w:val="Chap_no"/>
    <w:basedOn w:val="Normal"/>
    <w:qFormat/>
    <w:rsid w:val="00694690"/>
    <w:pPr>
      <w:keepNext/>
      <w:overflowPunct w:val="0"/>
      <w:autoSpaceDE w:val="0"/>
      <w:autoSpaceDN w:val="0"/>
      <w:adjustRightInd w:val="0"/>
      <w:spacing w:before="36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Chaptitle">
    <w:name w:val="Chap_title"/>
    <w:basedOn w:val="Agendaitem"/>
    <w:qFormat/>
    <w:rsid w:val="004A6230"/>
    <w:pPr>
      <w:spacing w:before="120" w:after="360"/>
    </w:pPr>
    <w:rPr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4A6230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8614B8"/>
    <w:pPr>
      <w:spacing w:after="360"/>
    </w:pPr>
  </w:style>
  <w:style w:type="paragraph" w:customStyle="1" w:styleId="Equationlegend">
    <w:name w:val="Equation_legend"/>
    <w:basedOn w:val="NormalIndent"/>
    <w:rsid w:val="002D6BB4"/>
    <w:pPr>
      <w:tabs>
        <w:tab w:val="right" w:pos="1814"/>
      </w:tabs>
      <w:overflowPunct w:val="0"/>
      <w:autoSpaceDE w:val="0"/>
      <w:autoSpaceDN w:val="0"/>
      <w:bidi w:val="0"/>
      <w:adjustRightInd w:val="0"/>
      <w:spacing w:before="80"/>
      <w:ind w:left="2041" w:hanging="2041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BD6291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24"/>
      <w:lang w:val="en-US"/>
    </w:rPr>
  </w:style>
  <w:style w:type="paragraph" w:customStyle="1" w:styleId="Section2">
    <w:name w:val="Section_2"/>
    <w:basedOn w:val="Section1"/>
    <w:rsid w:val="008614B8"/>
    <w:pPr>
      <w:tabs>
        <w:tab w:val="clear" w:pos="567"/>
        <w:tab w:val="clear" w:pos="1701"/>
        <w:tab w:val="clear" w:pos="2835"/>
        <w:tab w:val="center" w:pos="4820"/>
      </w:tabs>
      <w:bidi w:val="0"/>
    </w:pPr>
    <w:rPr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136B82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b/>
      <w:bCs/>
      <w:lang w:val="en-GB"/>
    </w:rPr>
  </w:style>
  <w:style w:type="paragraph" w:customStyle="1" w:styleId="Headingsplit">
    <w:name w:val="Heading_split"/>
    <w:basedOn w:val="Heading3"/>
    <w:next w:val="Normal"/>
    <w:qFormat/>
    <w:rsid w:val="00726744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6779A4"/>
    <w:rPr>
      <w:rFonts w:ascii="Dubai" w:hAnsi="Dubai" w:cs="Dubai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2D6BB4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423A40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A3584A"/>
    <w:pPr>
      <w:keepNext/>
      <w:tabs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b/>
      <w:bCs/>
      <w:sz w:val="20"/>
      <w:szCs w:val="20"/>
      <w:lang w:val="en-GB"/>
    </w:rPr>
  </w:style>
  <w:style w:type="paragraph" w:customStyle="1" w:styleId="MethodHeadingb">
    <w:name w:val="Method_Headingb"/>
    <w:basedOn w:val="Headingb"/>
    <w:next w:val="Normal"/>
    <w:qFormat/>
    <w:rsid w:val="008614B8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8614B8"/>
    <w:rPr>
      <w:rFonts w:ascii="Dubai" w:hAnsi="Dubai" w:cs="Dubai"/>
      <w:b/>
      <w:bCs/>
      <w:lang w:eastAsia="en-US" w:bidi="ar-EG"/>
    </w:rPr>
  </w:style>
  <w:style w:type="character" w:customStyle="1" w:styleId="TabletitleChar">
    <w:name w:val="Table_title Char"/>
    <w:link w:val="Tabletitle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textS5">
    <w:name w:val="Table_textS5"/>
    <w:basedOn w:val="Normal"/>
    <w:rsid w:val="001D746E"/>
    <w:pPr>
      <w:tabs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jc w:val="left"/>
      <w:textAlignment w:val="baseline"/>
    </w:pPr>
    <w:rPr>
      <w:sz w:val="20"/>
      <w:szCs w:val="20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8614B8"/>
    <w:pPr>
      <w:tabs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0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223C6C"/>
  </w:style>
  <w:style w:type="paragraph" w:styleId="BlockText">
    <w:name w:val="Block Text"/>
    <w:basedOn w:val="Normal"/>
    <w:unhideWhenUsed/>
    <w:rsid w:val="00223C6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223C6C"/>
  </w:style>
  <w:style w:type="character" w:customStyle="1" w:styleId="BodyTextChar">
    <w:name w:val="Body Text Char"/>
    <w:basedOn w:val="DefaultParagraphFont"/>
    <w:link w:val="BodyText"/>
    <w:rsid w:val="00223C6C"/>
    <w:rPr>
      <w:rFonts w:ascii="Dubai" w:hAnsi="Dubai" w:cs="Duba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nhideWhenUsed/>
    <w:rsid w:val="00223C6C"/>
  </w:style>
  <w:style w:type="character" w:customStyle="1" w:styleId="BodyText2Char">
    <w:name w:val="Body Text 2 Char"/>
    <w:basedOn w:val="DefaultParagraphFont"/>
    <w:link w:val="BodyText2"/>
    <w:rsid w:val="00223C6C"/>
    <w:rPr>
      <w:rFonts w:ascii="Dubai" w:hAnsi="Dubai" w:cs="Dubai"/>
      <w:sz w:val="22"/>
      <w:szCs w:val="22"/>
      <w:lang w:eastAsia="en-US"/>
    </w:rPr>
  </w:style>
  <w:style w:type="paragraph" w:styleId="BodyText3">
    <w:name w:val="Body Text 3"/>
    <w:basedOn w:val="Normal"/>
    <w:link w:val="BodyText3Char"/>
    <w:unhideWhenUsed/>
    <w:rsid w:val="00223C6C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23C6C"/>
    <w:rPr>
      <w:rFonts w:ascii="Dubai" w:hAnsi="Dubai" w:cs="Duba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223C6C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223C6C"/>
    <w:rPr>
      <w:rFonts w:ascii="Dubai" w:hAnsi="Dubai" w:cs="Dubai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27205"/>
    <w:rPr>
      <w:rFonts w:ascii="Dubai" w:hAnsi="Dubai" w:cs="Dubai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27205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rsid w:val="00A27205"/>
    <w:pPr>
      <w:ind w:left="4321"/>
    </w:pPr>
  </w:style>
  <w:style w:type="character" w:customStyle="1" w:styleId="ClosingChar">
    <w:name w:val="Closing Char"/>
    <w:basedOn w:val="DefaultParagraphFont"/>
    <w:link w:val="Closing"/>
    <w:rsid w:val="00A27205"/>
    <w:rPr>
      <w:rFonts w:ascii="Dubai" w:hAnsi="Dubai" w:cs="Dubai"/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A27205"/>
    <w:rPr>
      <w:rFonts w:ascii="Dubai" w:hAnsi="Dubai" w:cs="Dubai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146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46AC"/>
    <w:rPr>
      <w:rFonts w:ascii="Dubai" w:hAnsi="Dubai" w:cs="Duba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14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46AC"/>
    <w:rPr>
      <w:rFonts w:ascii="Dubai" w:hAnsi="Dubai" w:cs="Dubai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F146AC"/>
  </w:style>
  <w:style w:type="character" w:customStyle="1" w:styleId="DateChar">
    <w:name w:val="Date Char"/>
    <w:basedOn w:val="DefaultParagraphFont"/>
    <w:link w:val="Date"/>
    <w:rsid w:val="00F146AC"/>
    <w:rPr>
      <w:rFonts w:ascii="Dubai" w:hAnsi="Dubai" w:cs="Dubai"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5431B5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5431B5"/>
    <w:rPr>
      <w:rFonts w:ascii="Dubai" w:hAnsi="Dubai" w:cs="Dubai"/>
      <w:lang w:eastAsia="en-US" w:bidi="ar-EG"/>
    </w:rPr>
  </w:style>
  <w:style w:type="paragraph" w:styleId="EnvelopeAddress">
    <w:name w:val="envelope address"/>
    <w:basedOn w:val="Normal"/>
    <w:semiHidden/>
    <w:unhideWhenUsed/>
    <w:rsid w:val="002F3E46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24"/>
    </w:rPr>
  </w:style>
  <w:style w:type="paragraph" w:styleId="EnvelopeReturn">
    <w:name w:val="envelope return"/>
    <w:basedOn w:val="Normal"/>
    <w:unhideWhenUsed/>
    <w:rsid w:val="002F3E46"/>
    <w:rPr>
      <w:rFonts w:eastAsiaTheme="majorEastAsia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2F3E46"/>
    <w:rPr>
      <w:rFonts w:ascii="Dubai" w:hAnsi="Dubai" w:cs="Dubai"/>
      <w:color w:val="800080" w:themeColor="followedHyperlink"/>
      <w:u w:val="single"/>
    </w:rPr>
  </w:style>
  <w:style w:type="character" w:styleId="Hashtag">
    <w:name w:val="Hashtag"/>
    <w:basedOn w:val="DefaultParagraphFont"/>
    <w:uiPriority w:val="99"/>
    <w:unhideWhenUsed/>
    <w:rsid w:val="002F3E46"/>
    <w:rPr>
      <w:rFonts w:ascii="Dubai" w:hAnsi="Dubai" w:cs="Dubai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123AA6"/>
    <w:rPr>
      <w:rFonts w:ascii="Dubai" w:hAnsi="Dubai" w:cs="Dubai"/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123AA6"/>
    <w:rPr>
      <w:rFonts w:ascii="Dubai" w:hAnsi="Dubai" w:cs="Dubai"/>
      <w:b w:val="0"/>
      <w:bCs w:val="0"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AA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2" w:right="862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AA6"/>
    <w:rPr>
      <w:rFonts w:ascii="Dubai" w:hAnsi="Dubai" w:cs="Dubai"/>
      <w:i/>
      <w:iCs/>
      <w:color w:val="4F81BD" w:themeColor="accent1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123AA6"/>
    <w:rPr>
      <w:rFonts w:ascii="Dubai" w:hAnsi="Dubai" w:cs="Dubai"/>
      <w:b/>
      <w:bCs/>
      <w:i w:val="0"/>
      <w:iCs w:val="0"/>
      <w:caps w:val="0"/>
      <w:smallCaps/>
      <w:color w:val="4F81BD" w:themeColor="accent1"/>
      <w:spacing w:val="5"/>
    </w:rPr>
  </w:style>
  <w:style w:type="character" w:styleId="LineNumber">
    <w:name w:val="line number"/>
    <w:basedOn w:val="DefaultParagraphFont"/>
    <w:unhideWhenUsed/>
    <w:rsid w:val="00123AA6"/>
    <w:rPr>
      <w:rFonts w:ascii="Dubai" w:hAnsi="Dubai" w:cs="Dubai"/>
    </w:rPr>
  </w:style>
  <w:style w:type="character" w:styleId="Mention">
    <w:name w:val="Mention"/>
    <w:basedOn w:val="DefaultParagraphFont"/>
    <w:uiPriority w:val="99"/>
    <w:semiHidden/>
    <w:unhideWhenUsed/>
    <w:rsid w:val="00123AA6"/>
    <w:rPr>
      <w:rFonts w:ascii="Dubai" w:hAnsi="Dubai" w:cs="Dubai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123A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123AA6"/>
    <w:rPr>
      <w:rFonts w:ascii="Dubai" w:eastAsiaTheme="majorEastAsia" w:hAnsi="Dubai" w:cs="Dubai"/>
      <w:sz w:val="22"/>
      <w:szCs w:val="22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D51BB8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D51BB8"/>
    <w:rPr>
      <w:rFonts w:ascii="Dubai" w:hAnsi="Dubai" w:cs="Dubai"/>
      <w:sz w:val="22"/>
      <w:szCs w:val="22"/>
      <w:lang w:eastAsia="en-US"/>
    </w:rPr>
  </w:style>
  <w:style w:type="paragraph" w:styleId="NormalWeb">
    <w:name w:val="Normal (Web)"/>
    <w:basedOn w:val="Normal"/>
    <w:semiHidden/>
    <w:unhideWhenUsed/>
    <w:rsid w:val="00BD6291"/>
  </w:style>
  <w:style w:type="character" w:styleId="PlaceholderText">
    <w:name w:val="Placeholder Text"/>
    <w:basedOn w:val="DefaultParagraphFont"/>
    <w:uiPriority w:val="99"/>
    <w:semiHidden/>
    <w:rsid w:val="006779A4"/>
    <w:rPr>
      <w:rFonts w:ascii="Dubai" w:hAnsi="Dubai" w:cs="Dubai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6779A4"/>
    <w:pPr>
      <w:spacing w:before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6779A4"/>
    <w:rPr>
      <w:rFonts w:ascii="Consolas" w:hAnsi="Consolas" w:cs="Dubai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779A4"/>
    <w:pPr>
      <w:spacing w:before="200" w:after="160"/>
      <w:ind w:left="862" w:right="862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9A4"/>
    <w:rPr>
      <w:rFonts w:ascii="Dubai" w:hAnsi="Dubai" w:cs="Dubai"/>
      <w:i/>
      <w:iCs/>
      <w:color w:val="404040" w:themeColor="text1" w:themeTint="BF"/>
      <w:sz w:val="22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rsid w:val="0069526C"/>
  </w:style>
  <w:style w:type="character" w:customStyle="1" w:styleId="SalutationChar">
    <w:name w:val="Salutation Char"/>
    <w:basedOn w:val="DefaultParagraphFont"/>
    <w:link w:val="Salutation"/>
    <w:rsid w:val="0069526C"/>
    <w:rPr>
      <w:rFonts w:ascii="Dubai" w:hAnsi="Dubai" w:cs="Dubai"/>
      <w:sz w:val="22"/>
      <w:szCs w:val="22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B039AD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B039AD"/>
    <w:rPr>
      <w:rFonts w:ascii="Dubai" w:hAnsi="Dubai" w:cs="Dubai"/>
      <w:sz w:val="22"/>
      <w:szCs w:val="22"/>
      <w:lang w:eastAsia="en-US"/>
    </w:rPr>
  </w:style>
  <w:style w:type="character" w:styleId="SmartHyperlink">
    <w:name w:val="Smart Hyperlink"/>
    <w:basedOn w:val="DefaultParagraphFont"/>
    <w:uiPriority w:val="99"/>
    <w:semiHidden/>
    <w:unhideWhenUsed/>
    <w:rsid w:val="00B039AD"/>
    <w:rPr>
      <w:rFonts w:ascii="Dubai" w:hAnsi="Dubai" w:cs="Dubai"/>
      <w:u w:val="dotted"/>
    </w:rPr>
  </w:style>
  <w:style w:type="character" w:styleId="Strong">
    <w:name w:val="Strong"/>
    <w:basedOn w:val="DefaultParagraphFont"/>
    <w:qFormat/>
    <w:rsid w:val="00B039AD"/>
    <w:rPr>
      <w:rFonts w:ascii="Dubai" w:hAnsi="Dubai" w:cs="Dubai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B039AD"/>
    <w:rPr>
      <w:rFonts w:ascii="Dubai" w:eastAsiaTheme="minorEastAsia" w:hAnsi="Dubai" w:cs="Dubai"/>
      <w:color w:val="5A5A5A" w:themeColor="text1" w:themeTint="A5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B039AD"/>
    <w:rPr>
      <w:rFonts w:ascii="Dubai" w:hAnsi="Dubai" w:cs="Dubai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039AD"/>
    <w:rPr>
      <w:rFonts w:ascii="Dubai" w:hAnsi="Dubai" w:cs="Dubai"/>
      <w:bCs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A04CF4"/>
    <w:pPr>
      <w:ind w:left="221" w:hanging="221"/>
    </w:pPr>
  </w:style>
  <w:style w:type="paragraph" w:styleId="TableofFigures">
    <w:name w:val="table of figures"/>
    <w:basedOn w:val="Normal"/>
    <w:next w:val="Normal"/>
    <w:semiHidden/>
    <w:unhideWhenUsed/>
    <w:rsid w:val="00A04CF4"/>
  </w:style>
  <w:style w:type="paragraph" w:styleId="Title">
    <w:name w:val="Title"/>
    <w:basedOn w:val="Normal"/>
    <w:next w:val="Normal"/>
    <w:link w:val="TitleChar"/>
    <w:qFormat/>
    <w:rsid w:val="00694690"/>
    <w:pPr>
      <w:keepNext/>
      <w:spacing w:before="360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94690"/>
    <w:rPr>
      <w:rFonts w:ascii="Dubai" w:eastAsiaTheme="majorEastAsia" w:hAnsi="Dubai" w:cs="Duba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semiHidden/>
    <w:unhideWhenUsed/>
    <w:rsid w:val="00694690"/>
    <w:pPr>
      <w:spacing w:before="360"/>
    </w:pPr>
    <w:rPr>
      <w:rFonts w:eastAsiaTheme="majorEastAsia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3A6F"/>
    <w:pPr>
      <w:keepLines/>
      <w:spacing w:before="240"/>
      <w:ind w:left="0" w:firstLine="0"/>
      <w:outlineLvl w:val="9"/>
    </w:pPr>
    <w:rPr>
      <w:rFonts w:eastAsiaTheme="majorEastAsia"/>
      <w:b w:val="0"/>
      <w:bCs w:val="0"/>
      <w:color w:val="365F91" w:themeColor="accent1" w:themeShade="BF"/>
      <w:kern w:val="0"/>
      <w:sz w:val="32"/>
      <w:szCs w:val="32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2700B"/>
    <w:rPr>
      <w:rFonts w:ascii="Dubai" w:hAnsi="Dubai" w:cs="Duba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yabdul\Desktop\type\Arabic%20Templates%202025\ITU-R%20(BR)\PA_RAG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true"/>
    <DPM_x0020_Author xmlns="32a1a8c5-2265-4ebc-b7a0-2071e2c5c9bb" xsi:nil="true"/>
    <DPM_x0020_Version xmlns="32a1a8c5-2265-4ebc-b7a0-2071e2c5c9bb" xsi:nil="true"/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EFC4C3-DC4A-4907-A9BB-98121FAC99D6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996b2e75-67fd-4955-a3b0-5ab9934cb50b"/>
    <ds:schemaRef ds:uri="http://purl.org/dc/elements/1.1/"/>
    <ds:schemaRef ds:uri="http://schemas.microsoft.com/office/infopath/2007/PartnerControls"/>
    <ds:schemaRef ds:uri="32a1a8c5-2265-4ebc-b7a0-2071e2c5c9bb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893A09B-EEE6-4C53-B7B9-57B7D6E66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PA_RAG25.dotx</Template>
  <TotalTime>1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Arabic_AA</dc:creator>
  <cp:keywords/>
  <cp:lastModifiedBy>Xue, Kun</cp:lastModifiedBy>
  <cp:revision>2</cp:revision>
  <cp:lastPrinted>2019-06-26T10:10:00Z</cp:lastPrinted>
  <dcterms:created xsi:type="dcterms:W3CDTF">2026-03-20T08:40:00Z</dcterms:created>
  <dcterms:modified xsi:type="dcterms:W3CDTF">2026-03-20T08:40:00Z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