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663"/>
        <w:gridCol w:w="3226"/>
      </w:tblGrid>
      <w:tr w:rsidR="00443261" w:rsidRPr="00A76C7E" w14:paraId="5B7ADB20" w14:textId="77777777" w:rsidTr="00DE5B44">
        <w:trPr>
          <w:cantSplit/>
        </w:trPr>
        <w:tc>
          <w:tcPr>
            <w:tcW w:w="6663" w:type="dxa"/>
            <w:vAlign w:val="center"/>
          </w:tcPr>
          <w:p w14:paraId="4FD941AF" w14:textId="77777777" w:rsidR="00443261" w:rsidRPr="00A76C7E" w:rsidRDefault="00443261" w:rsidP="007711EA">
            <w:pPr>
              <w:shd w:val="solid" w:color="FFFFFF" w:fill="FFFFFF"/>
              <w:spacing w:before="360" w:after="240"/>
              <w:rPr>
                <w:rFonts w:ascii="Verdana" w:hAnsi="Verdana"/>
                <w:b/>
                <w:bCs/>
              </w:rPr>
            </w:pPr>
            <w:r w:rsidRPr="00A76C7E">
              <w:rPr>
                <w:rFonts w:ascii="Verdana" w:hAnsi="Verdana" w:cs="Times New Roman Bold"/>
                <w:b/>
                <w:sz w:val="25"/>
                <w:szCs w:val="25"/>
              </w:rPr>
              <w:t>Groupe Consultatif des Radiocommunications</w:t>
            </w:r>
            <w:r w:rsidRPr="00A76C7E">
              <w:rPr>
                <w:rFonts w:ascii="Verdana" w:hAnsi="Verdana"/>
                <w:b/>
                <w:sz w:val="25"/>
                <w:szCs w:val="25"/>
              </w:rPr>
              <w:br/>
            </w:r>
          </w:p>
        </w:tc>
        <w:tc>
          <w:tcPr>
            <w:tcW w:w="3226" w:type="dxa"/>
          </w:tcPr>
          <w:p w14:paraId="5CB9B5A8" w14:textId="77777777" w:rsidR="00443261" w:rsidRPr="00A76C7E" w:rsidRDefault="007711EA" w:rsidP="004E76DF">
            <w:pPr>
              <w:shd w:val="solid" w:color="FFFFFF" w:fill="FFFFFF"/>
              <w:spacing w:before="0" w:line="240" w:lineRule="atLeast"/>
            </w:pPr>
            <w:r w:rsidRPr="00A76C7E">
              <w:rPr>
                <w:noProof/>
                <w:lang w:eastAsia="zh-CN"/>
              </w:rPr>
              <w:drawing>
                <wp:inline distT="0" distB="0" distL="0" distR="0" wp14:anchorId="3A471AC3" wp14:editId="54DA8BB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A76C7E" w14:paraId="0C22DF12" w14:textId="77777777" w:rsidTr="00DE5B44">
        <w:trPr>
          <w:cantSplit/>
        </w:trPr>
        <w:tc>
          <w:tcPr>
            <w:tcW w:w="6663" w:type="dxa"/>
            <w:tcBorders>
              <w:bottom w:val="single" w:sz="12" w:space="0" w:color="auto"/>
            </w:tcBorders>
          </w:tcPr>
          <w:p w14:paraId="13354673" w14:textId="77777777" w:rsidR="002D238A" w:rsidRPr="00A76C7E" w:rsidRDefault="002D238A" w:rsidP="00773E5E">
            <w:pPr>
              <w:shd w:val="solid" w:color="FFFFFF" w:fill="FFFFFF"/>
              <w:spacing w:before="0" w:after="48"/>
              <w:rPr>
                <w:rFonts w:ascii="Verdana" w:hAnsi="Verdana" w:cs="Times New Roman Bold"/>
                <w:b/>
                <w:sz w:val="22"/>
                <w:szCs w:val="22"/>
              </w:rPr>
            </w:pPr>
          </w:p>
        </w:tc>
        <w:tc>
          <w:tcPr>
            <w:tcW w:w="3226" w:type="dxa"/>
            <w:tcBorders>
              <w:bottom w:val="single" w:sz="12" w:space="0" w:color="auto"/>
            </w:tcBorders>
          </w:tcPr>
          <w:p w14:paraId="7DDC6BDC" w14:textId="77777777" w:rsidR="002D238A" w:rsidRPr="00A76C7E" w:rsidRDefault="002D238A" w:rsidP="00773E5E">
            <w:pPr>
              <w:shd w:val="solid" w:color="FFFFFF" w:fill="FFFFFF"/>
              <w:spacing w:before="0" w:after="48" w:line="240" w:lineRule="atLeast"/>
              <w:rPr>
                <w:sz w:val="22"/>
                <w:szCs w:val="22"/>
              </w:rPr>
            </w:pPr>
          </w:p>
        </w:tc>
      </w:tr>
      <w:tr w:rsidR="002D238A" w:rsidRPr="00A76C7E" w14:paraId="662C0E9B" w14:textId="77777777" w:rsidTr="00DE5B44">
        <w:trPr>
          <w:cantSplit/>
        </w:trPr>
        <w:tc>
          <w:tcPr>
            <w:tcW w:w="6663" w:type="dxa"/>
            <w:tcBorders>
              <w:top w:val="single" w:sz="12" w:space="0" w:color="auto"/>
            </w:tcBorders>
          </w:tcPr>
          <w:p w14:paraId="30D46AAA" w14:textId="77777777" w:rsidR="002D238A" w:rsidRPr="00A76C7E" w:rsidRDefault="002D238A" w:rsidP="00773E5E">
            <w:pPr>
              <w:shd w:val="solid" w:color="FFFFFF" w:fill="FFFFFF"/>
              <w:spacing w:before="0" w:after="48"/>
              <w:rPr>
                <w:rFonts w:ascii="Verdana" w:hAnsi="Verdana" w:cs="Times New Roman Bold"/>
                <w:bCs/>
                <w:sz w:val="22"/>
                <w:szCs w:val="22"/>
              </w:rPr>
            </w:pPr>
          </w:p>
        </w:tc>
        <w:tc>
          <w:tcPr>
            <w:tcW w:w="3226" w:type="dxa"/>
            <w:tcBorders>
              <w:top w:val="single" w:sz="12" w:space="0" w:color="auto"/>
            </w:tcBorders>
          </w:tcPr>
          <w:p w14:paraId="600CCD47" w14:textId="77777777" w:rsidR="002D238A" w:rsidRPr="00A76C7E" w:rsidRDefault="002D238A" w:rsidP="00773E5E">
            <w:pPr>
              <w:shd w:val="solid" w:color="FFFFFF" w:fill="FFFFFF"/>
              <w:spacing w:before="0" w:after="48" w:line="240" w:lineRule="atLeast"/>
              <w:rPr>
                <w:rFonts w:ascii="Verdana" w:hAnsi="Verdana"/>
                <w:sz w:val="22"/>
                <w:szCs w:val="22"/>
              </w:rPr>
            </w:pPr>
          </w:p>
        </w:tc>
      </w:tr>
      <w:tr w:rsidR="00DE5B44" w:rsidRPr="00A76C7E" w14:paraId="2CA1DDA7" w14:textId="77777777" w:rsidTr="00DE5B44">
        <w:trPr>
          <w:cantSplit/>
        </w:trPr>
        <w:tc>
          <w:tcPr>
            <w:tcW w:w="6663" w:type="dxa"/>
            <w:vMerge w:val="restart"/>
          </w:tcPr>
          <w:p w14:paraId="43394D24" w14:textId="77777777" w:rsidR="00DE5B44" w:rsidRPr="00A76C7E" w:rsidRDefault="00DE5B44" w:rsidP="00DE5B44">
            <w:pPr>
              <w:shd w:val="solid" w:color="FFFFFF" w:fill="FFFFFF"/>
              <w:spacing w:before="0" w:line="240" w:lineRule="atLeast"/>
              <w:rPr>
                <w:rFonts w:ascii="Verdana" w:hAnsi="Verdana"/>
                <w:sz w:val="20"/>
              </w:rPr>
            </w:pPr>
            <w:bookmarkStart w:id="0" w:name="dnum" w:colFirst="1" w:colLast="1"/>
          </w:p>
        </w:tc>
        <w:tc>
          <w:tcPr>
            <w:tcW w:w="3226" w:type="dxa"/>
          </w:tcPr>
          <w:p w14:paraId="08512916" w14:textId="77398408" w:rsidR="00DE5B44" w:rsidRPr="00A76C7E" w:rsidRDefault="00DE5B44" w:rsidP="00DE5B44">
            <w:pPr>
              <w:shd w:val="solid" w:color="FFFFFF" w:fill="FFFFFF"/>
              <w:spacing w:before="0" w:line="240" w:lineRule="atLeast"/>
              <w:rPr>
                <w:rFonts w:ascii="Verdana" w:hAnsi="Verdana"/>
                <w:sz w:val="20"/>
              </w:rPr>
            </w:pPr>
            <w:r w:rsidRPr="00A76C7E">
              <w:rPr>
                <w:rFonts w:ascii="Verdana" w:hAnsi="Verdana"/>
                <w:b/>
                <w:bCs/>
                <w:color w:val="000000"/>
                <w:sz w:val="20"/>
              </w:rPr>
              <w:t xml:space="preserve">Révision </w:t>
            </w:r>
            <w:r w:rsidR="0087791E">
              <w:rPr>
                <w:rFonts w:ascii="Verdana" w:hAnsi="Verdana"/>
                <w:b/>
                <w:bCs/>
                <w:color w:val="000000"/>
                <w:sz w:val="20"/>
              </w:rPr>
              <w:t>2</w:t>
            </w:r>
            <w:r w:rsidRPr="00A76C7E">
              <w:rPr>
                <w:rFonts w:ascii="Verdana" w:hAnsi="Verdana"/>
                <w:b/>
                <w:bCs/>
                <w:color w:val="000000"/>
                <w:sz w:val="20"/>
              </w:rPr>
              <w:t xml:space="preserve"> du</w:t>
            </w:r>
            <w:r w:rsidRPr="00A76C7E">
              <w:rPr>
                <w:rFonts w:ascii="Verdana" w:hAnsi="Verdana"/>
                <w:b/>
                <w:bCs/>
                <w:color w:val="000000"/>
                <w:sz w:val="20"/>
              </w:rPr>
              <w:br/>
              <w:t>Document RAG/66-F</w:t>
            </w:r>
          </w:p>
        </w:tc>
      </w:tr>
      <w:tr w:rsidR="00DE5B44" w:rsidRPr="00A76C7E" w14:paraId="729BEF7D" w14:textId="77777777" w:rsidTr="00DE5B44">
        <w:trPr>
          <w:cantSplit/>
        </w:trPr>
        <w:tc>
          <w:tcPr>
            <w:tcW w:w="6663" w:type="dxa"/>
            <w:vMerge/>
          </w:tcPr>
          <w:p w14:paraId="58C10D08" w14:textId="77777777" w:rsidR="00DE5B44" w:rsidRPr="00A76C7E" w:rsidRDefault="00DE5B44" w:rsidP="00DE5B44">
            <w:pPr>
              <w:spacing w:before="60"/>
              <w:jc w:val="center"/>
              <w:rPr>
                <w:b/>
                <w:smallCaps/>
                <w:sz w:val="32"/>
              </w:rPr>
            </w:pPr>
            <w:bookmarkStart w:id="1" w:name="ddate" w:colFirst="1" w:colLast="1"/>
            <w:bookmarkEnd w:id="0"/>
          </w:p>
        </w:tc>
        <w:tc>
          <w:tcPr>
            <w:tcW w:w="3226" w:type="dxa"/>
          </w:tcPr>
          <w:p w14:paraId="011DE30C" w14:textId="1B6108CB" w:rsidR="00DE5B44" w:rsidRPr="00A76C7E" w:rsidRDefault="008373A7" w:rsidP="00DE5B44">
            <w:pPr>
              <w:shd w:val="solid" w:color="FFFFFF" w:fill="FFFFFF"/>
              <w:spacing w:before="0" w:line="240" w:lineRule="atLeast"/>
              <w:rPr>
                <w:rFonts w:ascii="Verdana" w:hAnsi="Verdana"/>
                <w:sz w:val="20"/>
              </w:rPr>
            </w:pPr>
            <w:r>
              <w:rPr>
                <w:rFonts w:ascii="Verdana" w:hAnsi="Verdana"/>
                <w:b/>
                <w:bCs/>
                <w:color w:val="000000"/>
                <w:sz w:val="20"/>
              </w:rPr>
              <w:t>1er</w:t>
            </w:r>
            <w:r w:rsidR="00DE5B44" w:rsidRPr="00A76C7E">
              <w:rPr>
                <w:rFonts w:ascii="Verdana" w:hAnsi="Verdana"/>
                <w:b/>
                <w:bCs/>
                <w:color w:val="000000"/>
                <w:sz w:val="20"/>
              </w:rPr>
              <w:t xml:space="preserve"> </w:t>
            </w:r>
            <w:r>
              <w:rPr>
                <w:rFonts w:ascii="Verdana" w:hAnsi="Verdana"/>
                <w:b/>
                <w:bCs/>
                <w:color w:val="000000"/>
                <w:sz w:val="20"/>
              </w:rPr>
              <w:t>avril</w:t>
            </w:r>
            <w:r w:rsidR="00DE5B44" w:rsidRPr="00A76C7E">
              <w:rPr>
                <w:rFonts w:ascii="Verdana" w:hAnsi="Verdana"/>
                <w:b/>
                <w:bCs/>
                <w:color w:val="000000"/>
                <w:sz w:val="20"/>
              </w:rPr>
              <w:t xml:space="preserve"> 2026</w:t>
            </w:r>
          </w:p>
        </w:tc>
      </w:tr>
      <w:tr w:rsidR="00DE5B44" w:rsidRPr="00A76C7E" w14:paraId="24F635FF" w14:textId="77777777" w:rsidTr="00DE5B44">
        <w:trPr>
          <w:cantSplit/>
        </w:trPr>
        <w:tc>
          <w:tcPr>
            <w:tcW w:w="6663" w:type="dxa"/>
            <w:vMerge/>
          </w:tcPr>
          <w:p w14:paraId="633F8E16" w14:textId="77777777" w:rsidR="00DE5B44" w:rsidRPr="00A76C7E" w:rsidRDefault="00DE5B44" w:rsidP="00DE5B44">
            <w:pPr>
              <w:spacing w:before="60"/>
              <w:jc w:val="center"/>
              <w:rPr>
                <w:b/>
                <w:smallCaps/>
                <w:sz w:val="32"/>
              </w:rPr>
            </w:pPr>
            <w:bookmarkStart w:id="2" w:name="dorlang" w:colFirst="1" w:colLast="1"/>
            <w:bookmarkEnd w:id="1"/>
          </w:p>
        </w:tc>
        <w:tc>
          <w:tcPr>
            <w:tcW w:w="3226" w:type="dxa"/>
          </w:tcPr>
          <w:p w14:paraId="183ADB27" w14:textId="27929A41" w:rsidR="00DE5B44" w:rsidRPr="00A76C7E" w:rsidRDefault="00DE5B44" w:rsidP="00DE5B44">
            <w:pPr>
              <w:shd w:val="solid" w:color="FFFFFF" w:fill="FFFFFF"/>
              <w:spacing w:before="0" w:after="120" w:line="240" w:lineRule="atLeast"/>
              <w:rPr>
                <w:rFonts w:ascii="Verdana" w:hAnsi="Verdana"/>
                <w:sz w:val="20"/>
              </w:rPr>
            </w:pPr>
            <w:r w:rsidRPr="00A76C7E">
              <w:rPr>
                <w:rFonts w:ascii="Verdana" w:hAnsi="Verdana"/>
                <w:b/>
                <w:bCs/>
                <w:color w:val="000000"/>
                <w:sz w:val="20"/>
              </w:rPr>
              <w:t>Original: anglais</w:t>
            </w:r>
          </w:p>
        </w:tc>
      </w:tr>
      <w:tr w:rsidR="00DE5B44" w:rsidRPr="00A76C7E" w14:paraId="613B4384" w14:textId="77777777">
        <w:trPr>
          <w:cantSplit/>
        </w:trPr>
        <w:tc>
          <w:tcPr>
            <w:tcW w:w="9889" w:type="dxa"/>
            <w:gridSpan w:val="2"/>
          </w:tcPr>
          <w:p w14:paraId="14822E6A" w14:textId="4A42D131" w:rsidR="00DE5B44" w:rsidRPr="00A76C7E" w:rsidRDefault="00DE5B44" w:rsidP="00DE5B44">
            <w:pPr>
              <w:pStyle w:val="Source"/>
            </w:pPr>
            <w:bookmarkStart w:id="3" w:name="dsource" w:colFirst="0" w:colLast="0"/>
            <w:bookmarkEnd w:id="2"/>
            <w:r w:rsidRPr="00A76C7E">
              <w:rPr>
                <w:bCs/>
                <w:color w:val="000000"/>
              </w:rPr>
              <w:t>Directeur du Bureau de développement des télécommunications</w:t>
            </w:r>
          </w:p>
        </w:tc>
      </w:tr>
      <w:tr w:rsidR="00DE5B44" w:rsidRPr="00A76C7E" w14:paraId="646B8416" w14:textId="77777777">
        <w:trPr>
          <w:cantSplit/>
        </w:trPr>
        <w:tc>
          <w:tcPr>
            <w:tcW w:w="9889" w:type="dxa"/>
            <w:gridSpan w:val="2"/>
          </w:tcPr>
          <w:p w14:paraId="399A02D5" w14:textId="006029A9" w:rsidR="00DE5B44" w:rsidRPr="00A76C7E" w:rsidRDefault="00DE5B44" w:rsidP="00DE5B44">
            <w:pPr>
              <w:pStyle w:val="Title1"/>
            </w:pPr>
            <w:bookmarkStart w:id="4" w:name="dtitle1" w:colFirst="0" w:colLast="0"/>
            <w:bookmarkEnd w:id="3"/>
            <w:r w:rsidRPr="00A76C7E">
              <w:rPr>
                <w:color w:val="000000"/>
              </w:rPr>
              <w:t>RAPPORT SUR L'EXAMEN DE LA PRÉSENCE RÉGIONALE DE L'UIT</w:t>
            </w:r>
          </w:p>
        </w:tc>
      </w:tr>
    </w:tbl>
    <w:bookmarkEnd w:id="4"/>
    <w:p w14:paraId="0BB7309D" w14:textId="768E99BC" w:rsidR="00AF2EDC" w:rsidRPr="00A76C7E" w:rsidRDefault="00DE5B44" w:rsidP="00D228F7">
      <w:pPr>
        <w:pStyle w:val="Normalaftertitle"/>
      </w:pPr>
      <w:r w:rsidRPr="00A76C7E">
        <w:t>Le présent document vise à fournir des renseignements au Groupe consultatif des radiocommunications (GCR) concernant le rapport sur l</w:t>
      </w:r>
      <w:r w:rsidR="00A76C7E" w:rsidRPr="00A76C7E">
        <w:t>'</w:t>
      </w:r>
      <w:r w:rsidRPr="00A76C7E">
        <w:t>examen de la présence régionale de l</w:t>
      </w:r>
      <w:r w:rsidR="00A76C7E" w:rsidRPr="00A76C7E">
        <w:t>'</w:t>
      </w:r>
      <w:r w:rsidRPr="00A76C7E">
        <w:t>UIT (</w:t>
      </w:r>
      <w:hyperlink r:id="rId7" w:history="1">
        <w:r w:rsidRPr="00A76C7E">
          <w:rPr>
            <w:rStyle w:val="Hyperlink"/>
          </w:rPr>
          <w:t>C26/24</w:t>
        </w:r>
      </w:hyperlink>
      <w:r w:rsidRPr="00A76C7E">
        <w:t>), qui sera présenté à la session de 2026 du Conseil.</w:t>
      </w:r>
    </w:p>
    <w:p w14:paraId="1932D4E0" w14:textId="77777777" w:rsidR="00AF2EDC" w:rsidRPr="00A76C7E" w:rsidRDefault="00AF2EDC">
      <w:pPr>
        <w:tabs>
          <w:tab w:val="clear" w:pos="794"/>
          <w:tab w:val="clear" w:pos="1191"/>
          <w:tab w:val="clear" w:pos="1588"/>
          <w:tab w:val="clear" w:pos="1985"/>
        </w:tabs>
        <w:overflowPunct/>
        <w:autoSpaceDE/>
        <w:autoSpaceDN/>
        <w:adjustRightInd/>
        <w:spacing w:before="0"/>
        <w:textAlignment w:val="auto"/>
      </w:pPr>
      <w:r w:rsidRPr="00A76C7E">
        <w:rPr>
          <w:rtl/>
        </w:rPr>
        <w:br w:type="page"/>
      </w:r>
    </w:p>
    <w:p w14:paraId="01ABE48D" w14:textId="6D62690F" w:rsidR="00DE5B44" w:rsidRPr="00DE5B44" w:rsidRDefault="00DE5B44" w:rsidP="00DE5B44">
      <w:r w:rsidRPr="00DE5B44">
        <w:lastRenderedPageBreak/>
        <w:t>On trouvera dans le présent document des renseignements concernant le rapport (</w:t>
      </w:r>
      <w:hyperlink r:id="rId8" w:history="1">
        <w:r w:rsidRPr="00DE5B44">
          <w:rPr>
            <w:rStyle w:val="Hyperlink"/>
          </w:rPr>
          <w:t>C26/24</w:t>
        </w:r>
      </w:hyperlink>
      <w:r w:rsidRPr="00DE5B44">
        <w:t>) sur l'examen de la présence régionale de l</w:t>
      </w:r>
      <w:r w:rsidR="00A76C7E" w:rsidRPr="00A76C7E">
        <w:t>'</w:t>
      </w:r>
      <w:r w:rsidRPr="00DE5B44">
        <w:t>UIT, réalisé conformément aux recommandations formulées par le Conseil à sa session de 2025 (Rapport de la Présidente de la Commission permanente de l</w:t>
      </w:r>
      <w:r w:rsidR="00A76C7E" w:rsidRPr="00A76C7E">
        <w:t>'</w:t>
      </w:r>
      <w:r w:rsidRPr="00DE5B44">
        <w:t xml:space="preserve">administration et de la gestion, Document </w:t>
      </w:r>
      <w:hyperlink r:id="rId9" w:history="1">
        <w:r w:rsidRPr="00DE5B44">
          <w:rPr>
            <w:rStyle w:val="Hyperlink"/>
          </w:rPr>
          <w:t>C25/105</w:t>
        </w:r>
      </w:hyperlink>
      <w:r w:rsidRPr="00DE5B44">
        <w:t>, paragraphe 26, Annexe H, Annexe A et Annexe 1).</w:t>
      </w:r>
      <w:hyperlink r:id="rId10" w:history="1"/>
      <w:hyperlink r:id="rId11" w:tgtFrame="_blank" w:history="1"/>
    </w:p>
    <w:p w14:paraId="4F140E20" w14:textId="14548686" w:rsidR="00DE5B44" w:rsidRPr="00DE5B44" w:rsidRDefault="00DE5B44" w:rsidP="00DE5B44">
      <w:r w:rsidRPr="00DE5B44">
        <w:t xml:space="preserve">Depuis juillet 2025, le Bureau de développement des télécommunications (BDT) procède à un examen de la présence régionale de l'UIT, qui se divise en quatre phases sur une période de dix mois, comme indiqué dans le Document </w:t>
      </w:r>
      <w:hyperlink r:id="rId12" w:history="1">
        <w:r w:rsidRPr="00DE5B44">
          <w:rPr>
            <w:rStyle w:val="Hyperlink"/>
          </w:rPr>
          <w:t>C25/69(Rév.1)</w:t>
        </w:r>
      </w:hyperlink>
      <w:r w:rsidRPr="00DE5B44">
        <w:t>. Le BDT a mené à bien les quatre</w:t>
      </w:r>
      <w:r w:rsidR="00A76C7E" w:rsidRPr="00A76C7E">
        <w:t> </w:t>
      </w:r>
      <w:r w:rsidRPr="00DE5B44">
        <w:t>phases de l</w:t>
      </w:r>
      <w:r w:rsidR="00A76C7E" w:rsidRPr="00A76C7E">
        <w:t>'</w:t>
      </w:r>
      <w:r w:rsidRPr="00DE5B44">
        <w:t>examen.</w:t>
      </w:r>
      <w:hyperlink r:id="rId13" w:tgtFrame="_blank" w:history="1"/>
    </w:p>
    <w:p w14:paraId="64C76529" w14:textId="09B97C27" w:rsidR="00DE5B44" w:rsidRPr="00DE5B44" w:rsidRDefault="00DE5B44" w:rsidP="00DE5B44">
      <w:r w:rsidRPr="00DE5B44">
        <w:t>Dans le cadre de la collecte de données, et conformément à la méthode prescrite par les membres, des données ont été recueillies auprès de sources primaires et secondaires. Il s'agissait notamment d'analyser de manière approfondie les documents et de mener des entretiens avec les organisations régionales de télécommunication. Deux enquêtes ont été mises au point et diffusées: tout d</w:t>
      </w:r>
      <w:r w:rsidR="00A76C7E" w:rsidRPr="00A76C7E">
        <w:t>'</w:t>
      </w:r>
      <w:r w:rsidRPr="00DE5B44">
        <w:t>abord, l</w:t>
      </w:r>
      <w:r w:rsidR="00A76C7E" w:rsidRPr="00A76C7E">
        <w:t>'</w:t>
      </w:r>
      <w:r w:rsidRPr="00DE5B44">
        <w:rPr>
          <w:i/>
          <w:iCs/>
        </w:rPr>
        <w:t>enquête auprès des membres de l</w:t>
      </w:r>
      <w:r w:rsidR="00A76C7E" w:rsidRPr="00A76C7E">
        <w:rPr>
          <w:i/>
          <w:iCs/>
        </w:rPr>
        <w:t>'</w:t>
      </w:r>
      <w:r w:rsidRPr="00DE5B44">
        <w:rPr>
          <w:i/>
          <w:iCs/>
        </w:rPr>
        <w:t>UIT</w:t>
      </w:r>
      <w:r w:rsidRPr="00DE5B44">
        <w:t>; puis, l</w:t>
      </w:r>
      <w:r w:rsidR="00A76C7E" w:rsidRPr="00A76C7E">
        <w:t>'</w:t>
      </w:r>
      <w:r w:rsidRPr="00DE5B44">
        <w:rPr>
          <w:i/>
          <w:iCs/>
        </w:rPr>
        <w:t>enquête d</w:t>
      </w:r>
      <w:r w:rsidR="00A76C7E" w:rsidRPr="00A76C7E">
        <w:rPr>
          <w:i/>
          <w:iCs/>
        </w:rPr>
        <w:t>'</w:t>
      </w:r>
      <w:r w:rsidRPr="00DE5B44">
        <w:rPr>
          <w:i/>
          <w:iCs/>
        </w:rPr>
        <w:t>évaluation interne</w:t>
      </w:r>
      <w:r w:rsidRPr="00DE5B44">
        <w:t>.</w:t>
      </w:r>
    </w:p>
    <w:p w14:paraId="77B3E4FF" w14:textId="52834089" w:rsidR="00DE5B44" w:rsidRPr="00DE5B44" w:rsidRDefault="00DE5B44" w:rsidP="00DE5B44">
      <w:r w:rsidRPr="00DE5B44">
        <w:t>L</w:t>
      </w:r>
      <w:r w:rsidR="00A76C7E" w:rsidRPr="00A76C7E">
        <w:t>'</w:t>
      </w:r>
      <w:r w:rsidRPr="00DE5B44">
        <w:rPr>
          <w:i/>
          <w:iCs/>
        </w:rPr>
        <w:t>enquête auprès des membres de l</w:t>
      </w:r>
      <w:r w:rsidR="00A76C7E" w:rsidRPr="00A76C7E">
        <w:rPr>
          <w:i/>
          <w:iCs/>
        </w:rPr>
        <w:t>'</w:t>
      </w:r>
      <w:r w:rsidRPr="00DE5B44">
        <w:rPr>
          <w:i/>
          <w:iCs/>
        </w:rPr>
        <w:t xml:space="preserve">UIT </w:t>
      </w:r>
      <w:r w:rsidRPr="00DE5B44">
        <w:t>a été clôturée le 31 octobre 2025. Des résultats provisoires ont été dévoilés lors de la séance spéciale sur la présence régionale, qui s</w:t>
      </w:r>
      <w:r w:rsidR="00A76C7E" w:rsidRPr="00A76C7E">
        <w:t>'</w:t>
      </w:r>
      <w:r w:rsidRPr="00DE5B44">
        <w:t>est tenue le 24</w:t>
      </w:r>
      <w:r w:rsidR="00A76C7E" w:rsidRPr="00A76C7E">
        <w:t> </w:t>
      </w:r>
      <w:r w:rsidRPr="00DE5B44">
        <w:t>novembre</w:t>
      </w:r>
      <w:r w:rsidR="00A76C7E" w:rsidRPr="00A76C7E">
        <w:t> </w:t>
      </w:r>
      <w:r w:rsidRPr="00DE5B44">
        <w:t>2025 pendant la Conférence mondiale de développement des télécommunications de</w:t>
      </w:r>
      <w:r w:rsidR="00A76C7E" w:rsidRPr="00A76C7E">
        <w:t> </w:t>
      </w:r>
      <w:r w:rsidRPr="00DE5B44">
        <w:t>2025 (CMDT-25).</w:t>
      </w:r>
    </w:p>
    <w:p w14:paraId="7B4A0F49" w14:textId="1BAC8763" w:rsidR="00DE5B44" w:rsidRPr="00DE5B44" w:rsidRDefault="00DE5B44" w:rsidP="00DE5B44">
      <w:r w:rsidRPr="00DE5B44">
        <w:t>À la suite des observations reçues lors de la séance spéciale de la CMDT-25 sur la présence régionale, la date limite pour répondre à l</w:t>
      </w:r>
      <w:r w:rsidR="00A76C7E" w:rsidRPr="00A76C7E">
        <w:t>'</w:t>
      </w:r>
      <w:r w:rsidRPr="00DE5B44">
        <w:rPr>
          <w:i/>
          <w:iCs/>
        </w:rPr>
        <w:t>enquête d</w:t>
      </w:r>
      <w:r w:rsidR="00A76C7E" w:rsidRPr="00A76C7E">
        <w:rPr>
          <w:i/>
          <w:iCs/>
        </w:rPr>
        <w:t>'</w:t>
      </w:r>
      <w:r w:rsidRPr="00DE5B44">
        <w:rPr>
          <w:i/>
          <w:iCs/>
        </w:rPr>
        <w:t xml:space="preserve">évaluation interne </w:t>
      </w:r>
      <w:r w:rsidRPr="00DE5B44">
        <w:t>a été repoussée au 24 décembre 2025, et la participation a été élargie pour inclure tous les fonctionnaires des catégories P et G de l</w:t>
      </w:r>
      <w:r w:rsidR="00A76C7E" w:rsidRPr="00A76C7E">
        <w:t>'</w:t>
      </w:r>
      <w:r w:rsidRPr="00DE5B44">
        <w:t>UIT. Une séance d'information sur la présence régionale, préalable à la session de 2026 du Conseil, s'est tenue le 5 mars 2026.</w:t>
      </w:r>
    </w:p>
    <w:p w14:paraId="296BFC22" w14:textId="4C4C0603" w:rsidR="00DE5B44" w:rsidRPr="00DE5B44" w:rsidRDefault="00DE5B44" w:rsidP="00DE5B44">
      <w:r w:rsidRPr="00DE5B44">
        <w:t>La collecte et l'analyse des données issues de l'enquête auprès des membres, de l'enquête d'évaluation interne, de l'analyse des documents, des entretiens avec les organisations régionales de télécommunication et des observations reçues des membres, du Comité consultatif indépendant pour les questions de gestion (CCIG), des auditeurs internes et du Vérificateur extérieur des comptes ont été effectuées et les conclusions font actuellement l'objet de rapports, sur la base de la portée de l'examen et des indicateurs fondamentaux de performance (IFP) fournis par les États</w:t>
      </w:r>
      <w:r w:rsidR="00A76C7E" w:rsidRPr="00A76C7E">
        <w:t> </w:t>
      </w:r>
      <w:r w:rsidRPr="00DE5B44">
        <w:t xml:space="preserve">Membres. Le rapport est reproduit dans le Document </w:t>
      </w:r>
      <w:hyperlink r:id="rId14" w:history="1">
        <w:r w:rsidRPr="00DE5B44">
          <w:rPr>
            <w:rStyle w:val="Hyperlink"/>
          </w:rPr>
          <w:t>C2</w:t>
        </w:r>
        <w:r w:rsidR="0001684D">
          <w:rPr>
            <w:rStyle w:val="Hyperlink"/>
          </w:rPr>
          <w:t>6</w:t>
        </w:r>
        <w:r w:rsidRPr="00DE5B44">
          <w:rPr>
            <w:rStyle w:val="Hyperlink"/>
          </w:rPr>
          <w:t>/24</w:t>
        </w:r>
      </w:hyperlink>
      <w:r w:rsidRPr="00DE5B44">
        <w:t>.</w:t>
      </w:r>
      <w:hyperlink r:id="rId15" w:history="1"/>
    </w:p>
    <w:p w14:paraId="4E1D6267" w14:textId="5C2C1D0D" w:rsidR="008069E9" w:rsidRPr="00A76C7E" w:rsidRDefault="00DE5B44" w:rsidP="00DE5B44">
      <w:r w:rsidRPr="00A76C7E">
        <w:t>Le GCR est invité à formuler des observations, le cas échéant.</w:t>
      </w:r>
    </w:p>
    <w:p w14:paraId="49A8FB39" w14:textId="77777777" w:rsidR="00DE5B44" w:rsidRPr="00A76C7E" w:rsidRDefault="00DE5B44">
      <w:pPr>
        <w:jc w:val="center"/>
      </w:pPr>
      <w:r w:rsidRPr="00A76C7E">
        <w:t>______________</w:t>
      </w:r>
    </w:p>
    <w:sectPr w:rsidR="00DE5B44" w:rsidRPr="00A76C7E">
      <w:headerReference w:type="even" r:id="rId16"/>
      <w:headerReference w:type="default" r:id="rId17"/>
      <w:footerReference w:type="even"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A404" w14:textId="77777777" w:rsidR="00DE5B44" w:rsidRDefault="00DE5B44">
      <w:r>
        <w:separator/>
      </w:r>
    </w:p>
  </w:endnote>
  <w:endnote w:type="continuationSeparator" w:id="0">
    <w:p w14:paraId="39E46F55" w14:textId="77777777" w:rsidR="00DE5B44" w:rsidRDefault="00DE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E817" w14:textId="2760E0B3" w:rsidR="00847AAC" w:rsidRPr="00445538" w:rsidRDefault="00A9055C">
    <w:pPr>
      <w:pStyle w:val="Footer"/>
      <w:rPr>
        <w:lang w:val="it-IT"/>
      </w:rPr>
    </w:pPr>
    <w:r>
      <w:fldChar w:fldCharType="begin"/>
    </w:r>
    <w:r w:rsidRPr="00445538">
      <w:rPr>
        <w:lang w:val="it-IT"/>
      </w:rPr>
      <w:instrText xml:space="preserve"> FILENAME \p \* MERGEFORMAT </w:instrText>
    </w:r>
    <w:r>
      <w:fldChar w:fldCharType="separate"/>
    </w:r>
    <w:r w:rsidR="00163BB8" w:rsidRPr="00445538">
      <w:rPr>
        <w:lang w:val="it-IT"/>
      </w:rPr>
      <w:t>P:\FRA\gDoc\BR\RAG\2600650F.docx</w:t>
    </w:r>
    <w:r>
      <w:rPr>
        <w:lang w:val="en-US"/>
      </w:rPr>
      <w:fldChar w:fldCharType="end"/>
    </w:r>
    <w:r w:rsidR="00847AAC" w:rsidRPr="00445538">
      <w:rPr>
        <w:lang w:val="it-IT"/>
      </w:rPr>
      <w:tab/>
    </w:r>
    <w:r w:rsidR="00847AAC">
      <w:fldChar w:fldCharType="begin"/>
    </w:r>
    <w:r w:rsidR="00847AAC">
      <w:instrText xml:space="preserve"> savedate \@ dd.MM.yy </w:instrText>
    </w:r>
    <w:r w:rsidR="00847AAC">
      <w:fldChar w:fldCharType="separate"/>
    </w:r>
    <w:r w:rsidR="00445538">
      <w:t>02.04.26</w:t>
    </w:r>
    <w:r w:rsidR="00847AAC">
      <w:fldChar w:fldCharType="end"/>
    </w:r>
    <w:r w:rsidR="00847AAC" w:rsidRPr="00445538">
      <w:rPr>
        <w:lang w:val="it-IT"/>
      </w:rPr>
      <w:tab/>
    </w:r>
    <w:r w:rsidR="00847AAC">
      <w:fldChar w:fldCharType="begin"/>
    </w:r>
    <w:r w:rsidR="00847AAC">
      <w:instrText xml:space="preserve"> printdate \@ dd.MM.yy </w:instrText>
    </w:r>
    <w:r w:rsidR="00847AAC">
      <w:fldChar w:fldCharType="separate"/>
    </w:r>
    <w:r w:rsidR="00163BB8">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Look w:val="04A0" w:firstRow="1" w:lastRow="0" w:firstColumn="1" w:lastColumn="0" w:noHBand="0" w:noVBand="1"/>
    </w:tblPr>
    <w:tblGrid>
      <w:gridCol w:w="1134"/>
      <w:gridCol w:w="2552"/>
      <w:gridCol w:w="6095"/>
    </w:tblGrid>
    <w:tr w:rsidR="00A76C7E" w:rsidRPr="0093766C" w14:paraId="61F9D7DB" w14:textId="77777777" w:rsidTr="00355102">
      <w:tc>
        <w:tcPr>
          <w:tcW w:w="1134" w:type="dxa"/>
          <w:tcBorders>
            <w:top w:val="single" w:sz="4" w:space="0" w:color="000000"/>
          </w:tcBorders>
        </w:tcPr>
        <w:p w14:paraId="26E54138" w14:textId="4B4218CE" w:rsidR="00A76C7E" w:rsidRPr="00A76C7E" w:rsidRDefault="00A76C7E" w:rsidP="00A76C7E">
          <w:pPr>
            <w:pStyle w:val="FirstFooter"/>
            <w:tabs>
              <w:tab w:val="left" w:pos="1559"/>
              <w:tab w:val="left" w:pos="3828"/>
            </w:tabs>
            <w:rPr>
              <w:sz w:val="18"/>
              <w:szCs w:val="18"/>
              <w:lang w:val="es-ES"/>
            </w:rPr>
          </w:pPr>
          <w:proofErr w:type="spellStart"/>
          <w:r w:rsidRPr="00A76C7E">
            <w:rPr>
              <w:sz w:val="18"/>
              <w:szCs w:val="18"/>
              <w:lang w:val="es-ES"/>
            </w:rPr>
            <w:t>Contact</w:t>
          </w:r>
          <w:proofErr w:type="spellEnd"/>
          <w:r w:rsidRPr="00A76C7E">
            <w:rPr>
              <w:sz w:val="18"/>
              <w:szCs w:val="18"/>
              <w:lang w:val="es-ES"/>
            </w:rPr>
            <w:t>:</w:t>
          </w:r>
        </w:p>
      </w:tc>
      <w:tc>
        <w:tcPr>
          <w:tcW w:w="2552" w:type="dxa"/>
          <w:tcBorders>
            <w:top w:val="single" w:sz="4" w:space="0" w:color="000000"/>
          </w:tcBorders>
        </w:tcPr>
        <w:p w14:paraId="4403C275" w14:textId="60E6A6FC" w:rsidR="00A76C7E" w:rsidRPr="00A76C7E" w:rsidRDefault="00A76C7E" w:rsidP="00A76C7E">
          <w:pPr>
            <w:pStyle w:val="FirstFooter"/>
            <w:tabs>
              <w:tab w:val="left" w:pos="2302"/>
            </w:tabs>
            <w:ind w:left="2302" w:hanging="2302"/>
            <w:rPr>
              <w:sz w:val="18"/>
              <w:szCs w:val="18"/>
              <w:lang w:val="es-ES"/>
            </w:rPr>
          </w:pPr>
          <w:proofErr w:type="spellStart"/>
          <w:r w:rsidRPr="00A76C7E">
            <w:rPr>
              <w:sz w:val="18"/>
              <w:szCs w:val="18"/>
              <w:lang w:val="es-ES"/>
            </w:rPr>
            <w:t>Nom</w:t>
          </w:r>
          <w:proofErr w:type="spellEnd"/>
          <w:r w:rsidRPr="00A76C7E">
            <w:rPr>
              <w:sz w:val="18"/>
              <w:szCs w:val="18"/>
              <w:lang w:val="es-ES"/>
            </w:rPr>
            <w:t>/</w:t>
          </w:r>
          <w:proofErr w:type="spellStart"/>
          <w:r w:rsidRPr="00A76C7E">
            <w:rPr>
              <w:sz w:val="18"/>
              <w:szCs w:val="18"/>
              <w:lang w:val="es-ES"/>
            </w:rPr>
            <w:t>Organisation</w:t>
          </w:r>
          <w:proofErr w:type="spellEnd"/>
          <w:r w:rsidRPr="00A76C7E">
            <w:rPr>
              <w:sz w:val="18"/>
              <w:szCs w:val="18"/>
              <w:lang w:val="es-ES"/>
            </w:rPr>
            <w:t>/</w:t>
          </w:r>
          <w:proofErr w:type="spellStart"/>
          <w:r w:rsidRPr="00A76C7E">
            <w:rPr>
              <w:sz w:val="18"/>
              <w:szCs w:val="18"/>
              <w:lang w:val="es-ES"/>
            </w:rPr>
            <w:t>Entité</w:t>
          </w:r>
          <w:proofErr w:type="spellEnd"/>
          <w:r w:rsidRPr="00A76C7E">
            <w:rPr>
              <w:sz w:val="18"/>
              <w:szCs w:val="18"/>
              <w:lang w:val="es-ES"/>
            </w:rPr>
            <w:t>:</w:t>
          </w:r>
        </w:p>
      </w:tc>
      <w:tc>
        <w:tcPr>
          <w:tcW w:w="6095" w:type="dxa"/>
          <w:tcBorders>
            <w:top w:val="single" w:sz="4" w:space="0" w:color="000000"/>
          </w:tcBorders>
        </w:tcPr>
        <w:p w14:paraId="5F47D66C" w14:textId="74E5F854" w:rsidR="00A76C7E" w:rsidRPr="00445538" w:rsidRDefault="00A76C7E" w:rsidP="00A76C7E">
          <w:pPr>
            <w:pStyle w:val="FirstFooter"/>
            <w:tabs>
              <w:tab w:val="left" w:pos="2302"/>
            </w:tabs>
            <w:rPr>
              <w:sz w:val="18"/>
              <w:szCs w:val="18"/>
              <w:highlight w:val="yellow"/>
              <w:lang w:val="fr-CH"/>
            </w:rPr>
          </w:pPr>
          <w:bookmarkStart w:id="5" w:name="OrgName"/>
          <w:bookmarkEnd w:id="5"/>
          <w:r w:rsidRPr="00A76C7E">
            <w:rPr>
              <w:sz w:val="18"/>
              <w:szCs w:val="18"/>
            </w:rPr>
            <w:t>Mme Archana Gulati, Adjointe au Directeur du Bureau de développement des télécommunications</w:t>
          </w:r>
        </w:p>
      </w:tc>
    </w:tr>
    <w:tr w:rsidR="00A76C7E" w:rsidRPr="0093766C" w14:paraId="1CF4ECDE" w14:textId="77777777" w:rsidTr="00355102">
      <w:tc>
        <w:tcPr>
          <w:tcW w:w="1134" w:type="dxa"/>
        </w:tcPr>
        <w:p w14:paraId="48DAD89B" w14:textId="77777777" w:rsidR="00A76C7E" w:rsidRPr="00445538" w:rsidRDefault="00A76C7E" w:rsidP="00A76C7E">
          <w:pPr>
            <w:pStyle w:val="FirstFooter"/>
            <w:tabs>
              <w:tab w:val="left" w:pos="1559"/>
              <w:tab w:val="left" w:pos="3828"/>
            </w:tabs>
            <w:rPr>
              <w:sz w:val="18"/>
              <w:szCs w:val="18"/>
              <w:lang w:val="fr-CH"/>
            </w:rPr>
          </w:pPr>
        </w:p>
      </w:tc>
      <w:tc>
        <w:tcPr>
          <w:tcW w:w="2552" w:type="dxa"/>
        </w:tcPr>
        <w:p w14:paraId="0EB4894E" w14:textId="5642E569" w:rsidR="00A76C7E" w:rsidRPr="00A76C7E" w:rsidRDefault="00A76C7E" w:rsidP="00A76C7E">
          <w:pPr>
            <w:pStyle w:val="FirstFooter"/>
            <w:tabs>
              <w:tab w:val="left" w:pos="2302"/>
            </w:tabs>
            <w:rPr>
              <w:sz w:val="18"/>
              <w:szCs w:val="18"/>
              <w:lang w:val="es-ES"/>
            </w:rPr>
          </w:pPr>
          <w:r w:rsidRPr="00A76C7E">
            <w:rPr>
              <w:sz w:val="18"/>
              <w:szCs w:val="18"/>
            </w:rPr>
            <w:t xml:space="preserve">Numéro de </w:t>
          </w:r>
          <w:proofErr w:type="gramStart"/>
          <w:r w:rsidRPr="00A76C7E">
            <w:rPr>
              <w:sz w:val="18"/>
              <w:szCs w:val="18"/>
            </w:rPr>
            <w:t>téléphone</w:t>
          </w:r>
          <w:r w:rsidRPr="00A76C7E">
            <w:rPr>
              <w:sz w:val="18"/>
              <w:szCs w:val="18"/>
              <w:lang w:val="es-ES"/>
            </w:rPr>
            <w:t>:</w:t>
          </w:r>
          <w:proofErr w:type="gramEnd"/>
        </w:p>
      </w:tc>
      <w:tc>
        <w:tcPr>
          <w:tcW w:w="6095" w:type="dxa"/>
        </w:tcPr>
        <w:p w14:paraId="3F042464" w14:textId="77777777" w:rsidR="00A76C7E" w:rsidRPr="00A76C7E" w:rsidRDefault="00A76C7E" w:rsidP="00A76C7E">
          <w:pPr>
            <w:pStyle w:val="FirstFooter"/>
            <w:tabs>
              <w:tab w:val="left" w:pos="2302"/>
            </w:tabs>
            <w:rPr>
              <w:sz w:val="18"/>
              <w:szCs w:val="18"/>
              <w:highlight w:val="yellow"/>
              <w:lang w:val="es-ES"/>
            </w:rPr>
          </w:pPr>
          <w:bookmarkStart w:id="6" w:name="PhoneNo"/>
          <w:bookmarkEnd w:id="6"/>
          <w:r w:rsidRPr="00A76C7E">
            <w:rPr>
              <w:sz w:val="18"/>
              <w:szCs w:val="18"/>
              <w:lang w:val="es-ES"/>
            </w:rPr>
            <w:t>+41 22 730 6475</w:t>
          </w:r>
        </w:p>
      </w:tc>
    </w:tr>
    <w:tr w:rsidR="00A76C7E" w:rsidRPr="0093766C" w14:paraId="1FFFF209" w14:textId="77777777" w:rsidTr="00355102">
      <w:tc>
        <w:tcPr>
          <w:tcW w:w="1134" w:type="dxa"/>
        </w:tcPr>
        <w:p w14:paraId="7B2FC0A2" w14:textId="77777777" w:rsidR="00A76C7E" w:rsidRPr="00A76C7E" w:rsidRDefault="00A76C7E" w:rsidP="00A76C7E">
          <w:pPr>
            <w:pStyle w:val="FirstFooter"/>
            <w:tabs>
              <w:tab w:val="left" w:pos="1559"/>
              <w:tab w:val="left" w:pos="3828"/>
            </w:tabs>
            <w:rPr>
              <w:sz w:val="18"/>
              <w:szCs w:val="18"/>
              <w:lang w:val="es-ES"/>
            </w:rPr>
          </w:pPr>
        </w:p>
      </w:tc>
      <w:tc>
        <w:tcPr>
          <w:tcW w:w="2552" w:type="dxa"/>
        </w:tcPr>
        <w:p w14:paraId="71FE0BB2" w14:textId="6C5E39CD" w:rsidR="00A76C7E" w:rsidRPr="00A76C7E" w:rsidRDefault="00A76C7E" w:rsidP="00A76C7E">
          <w:pPr>
            <w:pStyle w:val="FirstFooter"/>
            <w:tabs>
              <w:tab w:val="left" w:pos="2302"/>
            </w:tabs>
            <w:rPr>
              <w:sz w:val="18"/>
              <w:szCs w:val="18"/>
              <w:lang w:val="es-ES"/>
            </w:rPr>
          </w:pPr>
          <w:proofErr w:type="spellStart"/>
          <w:r w:rsidRPr="00A76C7E">
            <w:rPr>
              <w:sz w:val="18"/>
              <w:szCs w:val="18"/>
              <w:lang w:val="es-ES"/>
            </w:rPr>
            <w:t>Courriel</w:t>
          </w:r>
          <w:proofErr w:type="spellEnd"/>
          <w:r w:rsidRPr="00A76C7E">
            <w:rPr>
              <w:sz w:val="18"/>
              <w:szCs w:val="18"/>
              <w:lang w:val="es-ES"/>
            </w:rPr>
            <w:t>:</w:t>
          </w:r>
        </w:p>
      </w:tc>
      <w:bookmarkStart w:id="7" w:name="Email"/>
      <w:bookmarkEnd w:id="7"/>
      <w:tc>
        <w:tcPr>
          <w:tcW w:w="6095" w:type="dxa"/>
        </w:tcPr>
        <w:p w14:paraId="3A13ADD1" w14:textId="77777777" w:rsidR="00A76C7E" w:rsidRPr="00A76C7E" w:rsidRDefault="00A76C7E" w:rsidP="00A76C7E">
          <w:pPr>
            <w:pStyle w:val="FirstFooter"/>
            <w:tabs>
              <w:tab w:val="left" w:pos="2302"/>
            </w:tabs>
            <w:rPr>
              <w:sz w:val="18"/>
              <w:szCs w:val="18"/>
              <w:highlight w:val="yellow"/>
              <w:lang w:val="es-ES"/>
            </w:rPr>
          </w:pPr>
          <w:r w:rsidRPr="00A76C7E">
            <w:rPr>
              <w:sz w:val="18"/>
              <w:szCs w:val="18"/>
              <w:lang w:val="es-ES"/>
            </w:rPr>
            <w:fldChar w:fldCharType="begin"/>
          </w:r>
          <w:r w:rsidRPr="00A76C7E">
            <w:rPr>
              <w:sz w:val="18"/>
              <w:szCs w:val="18"/>
              <w:lang w:val="es-ES"/>
            </w:rPr>
            <w:instrText xml:space="preserve"> HYPERLINK "mailto:archana.gulati@itu.int" </w:instrText>
          </w:r>
          <w:r w:rsidRPr="00A76C7E">
            <w:rPr>
              <w:sz w:val="18"/>
              <w:szCs w:val="18"/>
              <w:lang w:val="es-ES"/>
            </w:rPr>
          </w:r>
          <w:r w:rsidRPr="00A76C7E">
            <w:rPr>
              <w:sz w:val="18"/>
              <w:szCs w:val="18"/>
              <w:lang w:val="es-ES"/>
            </w:rPr>
            <w:fldChar w:fldCharType="separate"/>
          </w:r>
          <w:r w:rsidRPr="00A76C7E">
            <w:rPr>
              <w:rStyle w:val="Hyperlink"/>
              <w:sz w:val="18"/>
              <w:szCs w:val="18"/>
              <w:lang w:val="es-ES"/>
            </w:rPr>
            <w:t>archana.gulati@itu.int</w:t>
          </w:r>
          <w:r w:rsidRPr="00A76C7E">
            <w:rPr>
              <w:sz w:val="18"/>
              <w:szCs w:val="18"/>
              <w:lang w:val="es-ES"/>
            </w:rPr>
            <w:fldChar w:fldCharType="end"/>
          </w:r>
        </w:p>
      </w:tc>
    </w:tr>
  </w:tbl>
  <w:p w14:paraId="2972B2F8" w14:textId="77777777" w:rsidR="00A76C7E" w:rsidRDefault="00A7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CD00" w14:textId="77777777" w:rsidR="00DE5B44" w:rsidRDefault="00DE5B44">
      <w:r>
        <w:t>____________________</w:t>
      </w:r>
    </w:p>
  </w:footnote>
  <w:footnote w:type="continuationSeparator" w:id="0">
    <w:p w14:paraId="7E5B9DEB" w14:textId="77777777" w:rsidR="00DE5B44" w:rsidRDefault="00DE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453"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D913"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38E4AEC8" w14:textId="548A61F1" w:rsidR="00847AAC" w:rsidRDefault="0097156E" w:rsidP="007711EA">
    <w:pPr>
      <w:pStyle w:val="Header"/>
      <w:rPr>
        <w:lang w:val="es-ES"/>
      </w:rPr>
    </w:pPr>
    <w:r>
      <w:rPr>
        <w:lang w:val="es-ES"/>
      </w:rPr>
      <w:t>RAG</w:t>
    </w:r>
    <w:r w:rsidR="00847AAC">
      <w:rPr>
        <w:lang w:val="es-ES"/>
      </w:rPr>
      <w:t>/</w:t>
    </w:r>
    <w:r w:rsidR="00A76C7E">
      <w:rPr>
        <w:lang w:val="es-ES"/>
      </w:rPr>
      <w:t>66(Rév.</w:t>
    </w:r>
    <w:r w:rsidR="0001684D">
      <w:rPr>
        <w:lang w:val="es-ES"/>
      </w:rPr>
      <w:t>2</w:t>
    </w:r>
    <w:r w:rsidR="00A76C7E">
      <w:rPr>
        <w:lang w:val="es-ES"/>
      </w:rPr>
      <w:t>)</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44"/>
    <w:rsid w:val="0001684D"/>
    <w:rsid w:val="000C06D8"/>
    <w:rsid w:val="00140AE6"/>
    <w:rsid w:val="00163BB8"/>
    <w:rsid w:val="00222A1C"/>
    <w:rsid w:val="0027108C"/>
    <w:rsid w:val="002D238A"/>
    <w:rsid w:val="003A6CEE"/>
    <w:rsid w:val="00405FBE"/>
    <w:rsid w:val="00443261"/>
    <w:rsid w:val="00445538"/>
    <w:rsid w:val="004A1304"/>
    <w:rsid w:val="004E1CCF"/>
    <w:rsid w:val="004E76DF"/>
    <w:rsid w:val="005031C8"/>
    <w:rsid w:val="005207F5"/>
    <w:rsid w:val="005430E4"/>
    <w:rsid w:val="0067019B"/>
    <w:rsid w:val="00677EE5"/>
    <w:rsid w:val="00694DEF"/>
    <w:rsid w:val="00726350"/>
    <w:rsid w:val="007711EA"/>
    <w:rsid w:val="00773E5E"/>
    <w:rsid w:val="007F0530"/>
    <w:rsid w:val="008069E9"/>
    <w:rsid w:val="008373A7"/>
    <w:rsid w:val="00847AAC"/>
    <w:rsid w:val="0087791E"/>
    <w:rsid w:val="008F6927"/>
    <w:rsid w:val="00902253"/>
    <w:rsid w:val="00925627"/>
    <w:rsid w:val="0093101F"/>
    <w:rsid w:val="0097156E"/>
    <w:rsid w:val="00A76C7E"/>
    <w:rsid w:val="00A9055C"/>
    <w:rsid w:val="00AB7F92"/>
    <w:rsid w:val="00AC39EE"/>
    <w:rsid w:val="00AF2EDC"/>
    <w:rsid w:val="00B41D84"/>
    <w:rsid w:val="00BA0C7B"/>
    <w:rsid w:val="00BC4591"/>
    <w:rsid w:val="00C72A86"/>
    <w:rsid w:val="00CC5B9E"/>
    <w:rsid w:val="00CC7208"/>
    <w:rsid w:val="00CE6184"/>
    <w:rsid w:val="00D228F7"/>
    <w:rsid w:val="00D34E1C"/>
    <w:rsid w:val="00D761C6"/>
    <w:rsid w:val="00D95965"/>
    <w:rsid w:val="00DD55EB"/>
    <w:rsid w:val="00DE5B44"/>
    <w:rsid w:val="00E2659D"/>
    <w:rsid w:val="00EC0F12"/>
    <w:rsid w:val="00ED59FA"/>
    <w:rsid w:val="00F6209F"/>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4D84CB"/>
  <w15:docId w15:val="{BD130C53-BFB5-44EC-98FE-BA9ADAB3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DE5B44"/>
    <w:rPr>
      <w:color w:val="0000FF" w:themeColor="hyperlink"/>
      <w:u w:val="single"/>
    </w:rPr>
  </w:style>
  <w:style w:type="character" w:styleId="UnresolvedMention">
    <w:name w:val="Unresolved Mention"/>
    <w:basedOn w:val="DefaultParagraphFont"/>
    <w:uiPriority w:val="99"/>
    <w:semiHidden/>
    <w:unhideWhenUsed/>
    <w:rsid w:val="00DE5B44"/>
    <w:rPr>
      <w:color w:val="605E5C"/>
      <w:shd w:val="clear" w:color="auto" w:fill="E1DFDD"/>
    </w:rPr>
  </w:style>
  <w:style w:type="paragraph" w:customStyle="1" w:styleId="Reasons">
    <w:name w:val="Reasons"/>
    <w:basedOn w:val="Normal"/>
    <w:qFormat/>
    <w:rsid w:val="00DE5B44"/>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A76C7E"/>
    <w:rPr>
      <w:color w:val="800080" w:themeColor="followedHyperlink"/>
      <w:u w:val="single"/>
    </w:rPr>
  </w:style>
  <w:style w:type="character" w:customStyle="1" w:styleId="FooterChar">
    <w:name w:val="Footer Char"/>
    <w:basedOn w:val="DefaultParagraphFont"/>
    <w:link w:val="Footer"/>
    <w:uiPriority w:val="99"/>
    <w:rsid w:val="00A76C7E"/>
    <w:rPr>
      <w:rFonts w:ascii="Times New Roman" w:hAnsi="Times New Roman"/>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24/en" TargetMode="External"/><Relationship Id="rId13" Type="http://schemas.openxmlformats.org/officeDocument/2006/relationships/hyperlink" Target="https://www.itu.int/md/S25-CL-C-0069/en"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tu.int/md/S26-CL-C-0024/en" TargetMode="External"/><Relationship Id="rId12" Type="http://schemas.openxmlformats.org/officeDocument/2006/relationships/hyperlink" Target="https://www.itu.int/md/S25-CL-C-0069/e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25-CL-C-0105/en" TargetMode="External"/><Relationship Id="rId5" Type="http://schemas.openxmlformats.org/officeDocument/2006/relationships/endnotes" Target="endnotes.xml"/><Relationship Id="rId15" Type="http://schemas.openxmlformats.org/officeDocument/2006/relationships/hyperlink" Target="https://www.itu.int/md/S26-CL-C-0024/en" TargetMode="External"/><Relationship Id="rId10" Type="http://schemas.openxmlformats.org/officeDocument/2006/relationships/hyperlink" Target="https://www.itu.int/md/S26-CL-C-0024/en"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tu.int/md/S25-CL-C-0105/en" TargetMode="External"/><Relationship Id="rId14" Type="http://schemas.openxmlformats.org/officeDocument/2006/relationships/hyperlink" Target="https://www.itu.int/md/S26-CL-C-002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RAPPORT SUR L'EXAMEN DE LA PRÉSENCE RÉGIONALE DE L'UIT</vt:lpstr>
    </vt:vector>
  </TitlesOfParts>
  <Manager>General Secretariat - Pool</Manager>
  <Company>International Telecommunication Union (ITU)</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Directeur du Bureau de développement des télécommunications</dc:creator>
  <cp:keywords/>
  <dc:description/>
  <cp:lastModifiedBy>Xue, Kun</cp:lastModifiedBy>
  <cp:revision>2</cp:revision>
  <cp:lastPrinted>1999-10-11T14:58:00Z</cp:lastPrinted>
  <dcterms:created xsi:type="dcterms:W3CDTF">2026-04-02T06:39:00Z</dcterms:created>
  <dcterms:modified xsi:type="dcterms:W3CDTF">2026-04-02T06:39:00Z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Révision 1 du Document RAG/66-F</vt:lpwstr>
  </property>
  <property fmtid="{D5CDD505-2E9C-101B-9397-08002B2CF9AE}" pid="3" name="Docdate">
    <vt:lpwstr>20 mars 2026</vt:lpwstr>
  </property>
  <property fmtid="{D5CDD505-2E9C-101B-9397-08002B2CF9AE}" pid="4" name="Docorlang">
    <vt:lpwstr>Original: anglais</vt:lpwstr>
  </property>
  <property fmtid="{D5CDD505-2E9C-101B-9397-08002B2CF9AE}" pid="5" name="Docauthor">
    <vt:lpwstr>Directeur du Bureau de développement des télécommunications</vt:lpwstr>
  </property>
</Properties>
</file>