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80"/>
        <w:gridCol w:w="3409"/>
      </w:tblGrid>
      <w:tr w:rsidR="00EC0BE3" w14:paraId="29EBD4F0" w14:textId="77777777" w:rsidTr="009F740F">
        <w:trPr>
          <w:cantSplit/>
        </w:trPr>
        <w:tc>
          <w:tcPr>
            <w:tcW w:w="6480" w:type="dxa"/>
            <w:vAlign w:val="center"/>
          </w:tcPr>
          <w:p w14:paraId="0E73BCD5" w14:textId="27A759B7" w:rsidR="00EC0BE3" w:rsidRPr="0051782D" w:rsidRDefault="00EC0BE3" w:rsidP="00C126C1">
            <w:pPr>
              <w:shd w:val="solid" w:color="FFFFFF" w:fill="FFFFFF"/>
              <w:tabs>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09" w:type="dxa"/>
            <w:vAlign w:val="center"/>
          </w:tcPr>
          <w:p w14:paraId="091FF44D" w14:textId="60977245" w:rsidR="00EC0BE3" w:rsidRDefault="00C126C1" w:rsidP="00AF7CE7">
            <w:pPr>
              <w:shd w:val="solid" w:color="FFFFFF" w:fill="FFFFFF"/>
              <w:spacing w:line="240" w:lineRule="atLeast"/>
            </w:pPr>
            <w:r w:rsidRPr="00C126C1">
              <w:rPr>
                <w:noProof/>
                <w:lang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9F740F">
        <w:trPr>
          <w:cantSplit/>
        </w:trPr>
        <w:tc>
          <w:tcPr>
            <w:tcW w:w="6480" w:type="dxa"/>
            <w:tcBorders>
              <w:bottom w:val="single" w:sz="12" w:space="0" w:color="auto"/>
            </w:tcBorders>
          </w:tcPr>
          <w:p w14:paraId="5754C00C" w14:textId="6CE8D37D" w:rsidR="0051782D" w:rsidRPr="0051782D" w:rsidRDefault="0051782D" w:rsidP="00B35BE4">
            <w:pPr>
              <w:shd w:val="solid" w:color="FFFFFF" w:fill="FFFFFF"/>
              <w:spacing w:after="48"/>
              <w:rPr>
                <w:rFonts w:ascii="Verdana" w:hAnsi="Verdana" w:cs="Times New Roman Bold"/>
                <w:b/>
                <w:sz w:val="22"/>
                <w:szCs w:val="22"/>
              </w:rPr>
            </w:pPr>
          </w:p>
        </w:tc>
        <w:tc>
          <w:tcPr>
            <w:tcW w:w="3409" w:type="dxa"/>
            <w:tcBorders>
              <w:bottom w:val="single" w:sz="12" w:space="0" w:color="auto"/>
            </w:tcBorders>
          </w:tcPr>
          <w:p w14:paraId="6958636D" w14:textId="77777777" w:rsidR="0051782D" w:rsidRPr="0051782D" w:rsidRDefault="0051782D" w:rsidP="00B35BE4">
            <w:pPr>
              <w:shd w:val="solid" w:color="FFFFFF" w:fill="FFFFFF"/>
              <w:spacing w:after="48" w:line="240" w:lineRule="atLeast"/>
              <w:rPr>
                <w:sz w:val="22"/>
                <w:szCs w:val="22"/>
              </w:rPr>
            </w:pPr>
          </w:p>
        </w:tc>
      </w:tr>
      <w:tr w:rsidR="0051782D" w14:paraId="653F22AE" w14:textId="77777777" w:rsidTr="009F740F">
        <w:trPr>
          <w:cantSplit/>
        </w:trPr>
        <w:tc>
          <w:tcPr>
            <w:tcW w:w="6480" w:type="dxa"/>
            <w:tcBorders>
              <w:top w:val="single" w:sz="12" w:space="0" w:color="auto"/>
            </w:tcBorders>
          </w:tcPr>
          <w:p w14:paraId="1E9023F7" w14:textId="3E6A71DD" w:rsidR="0051782D" w:rsidRPr="0051782D" w:rsidRDefault="0051782D" w:rsidP="00B35BE4">
            <w:pPr>
              <w:shd w:val="solid" w:color="FFFFFF" w:fill="FFFFFF"/>
              <w:spacing w:after="48"/>
              <w:rPr>
                <w:rFonts w:ascii="Verdana" w:hAnsi="Verdana" w:cs="Times New Roman Bold"/>
                <w:bCs/>
                <w:sz w:val="22"/>
                <w:szCs w:val="22"/>
              </w:rPr>
            </w:pPr>
          </w:p>
        </w:tc>
        <w:tc>
          <w:tcPr>
            <w:tcW w:w="3409" w:type="dxa"/>
            <w:tcBorders>
              <w:top w:val="single" w:sz="12" w:space="0" w:color="auto"/>
            </w:tcBorders>
          </w:tcPr>
          <w:p w14:paraId="1AC07B19" w14:textId="77777777" w:rsidR="0051782D" w:rsidRPr="00477B81" w:rsidRDefault="0051782D" w:rsidP="00B35BE4">
            <w:pPr>
              <w:shd w:val="solid" w:color="FFFFFF" w:fill="FFFFFF"/>
              <w:spacing w:after="48" w:line="240" w:lineRule="atLeast"/>
            </w:pPr>
          </w:p>
        </w:tc>
      </w:tr>
      <w:tr w:rsidR="0051782D" w14:paraId="30F64E70" w14:textId="77777777" w:rsidTr="009F740F">
        <w:trPr>
          <w:cantSplit/>
        </w:trPr>
        <w:tc>
          <w:tcPr>
            <w:tcW w:w="6480" w:type="dxa"/>
            <w:vMerge w:val="restart"/>
          </w:tcPr>
          <w:p w14:paraId="42225AAE" w14:textId="2F31B90D" w:rsidR="0051782D" w:rsidRDefault="0051782D" w:rsidP="00B35BE4">
            <w:pPr>
              <w:shd w:val="solid" w:color="FFFFFF" w:fill="FFFFFF"/>
              <w:spacing w:after="240"/>
              <w:rPr>
                <w:sz w:val="20"/>
              </w:rPr>
            </w:pPr>
            <w:bookmarkStart w:id="0" w:name="dnum" w:colFirst="1" w:colLast="1"/>
          </w:p>
        </w:tc>
        <w:tc>
          <w:tcPr>
            <w:tcW w:w="3409" w:type="dxa"/>
          </w:tcPr>
          <w:p w14:paraId="3AFDAD83" w14:textId="4C26F355" w:rsidR="0051782D" w:rsidRPr="00477B81" w:rsidRDefault="001A0041" w:rsidP="001A0041">
            <w:pPr>
              <w:shd w:val="solid" w:color="FFFFFF" w:fill="FFFFFF"/>
              <w:spacing w:line="240" w:lineRule="atLeast"/>
              <w:rPr>
                <w:rFonts w:ascii="Verdana" w:hAnsi="Verdana"/>
                <w:sz w:val="20"/>
              </w:rPr>
            </w:pPr>
            <w:r w:rsidRPr="00477B81">
              <w:rPr>
                <w:rFonts w:ascii="Verdana" w:hAnsi="Verdana"/>
                <w:b/>
                <w:sz w:val="20"/>
              </w:rPr>
              <w:t>Document RAG/</w:t>
            </w:r>
            <w:r w:rsidR="00477B81" w:rsidRPr="00477B81">
              <w:rPr>
                <w:rFonts w:ascii="Verdana" w:hAnsi="Verdana"/>
                <w:b/>
                <w:sz w:val="20"/>
              </w:rPr>
              <w:t>66</w:t>
            </w:r>
            <w:r w:rsidR="005A6632">
              <w:rPr>
                <w:rFonts w:ascii="Verdana" w:hAnsi="Verdana"/>
                <w:b/>
                <w:sz w:val="20"/>
              </w:rPr>
              <w:t>(Rev.1)</w:t>
            </w:r>
            <w:r w:rsidRPr="00477B81">
              <w:rPr>
                <w:rFonts w:ascii="Verdana" w:hAnsi="Verdana"/>
                <w:b/>
                <w:sz w:val="20"/>
              </w:rPr>
              <w:t>-E</w:t>
            </w:r>
          </w:p>
        </w:tc>
      </w:tr>
      <w:tr w:rsidR="0051782D" w14:paraId="73C3C199" w14:textId="77777777" w:rsidTr="009F740F">
        <w:trPr>
          <w:cantSplit/>
        </w:trPr>
        <w:tc>
          <w:tcPr>
            <w:tcW w:w="6480" w:type="dxa"/>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9" w:type="dxa"/>
          </w:tcPr>
          <w:p w14:paraId="51A2F5FD" w14:textId="021AEA98" w:rsidR="0051782D" w:rsidRPr="001A0041" w:rsidRDefault="00665767" w:rsidP="001A0041">
            <w:pPr>
              <w:shd w:val="solid" w:color="FFFFFF" w:fill="FFFFFF"/>
              <w:spacing w:line="240" w:lineRule="atLeast"/>
              <w:rPr>
                <w:rFonts w:ascii="Verdana" w:hAnsi="Verdana"/>
                <w:sz w:val="20"/>
              </w:rPr>
            </w:pPr>
            <w:r>
              <w:rPr>
                <w:rFonts w:ascii="Verdana" w:hAnsi="Verdana"/>
                <w:b/>
                <w:sz w:val="20"/>
              </w:rPr>
              <w:t>20 March</w:t>
            </w:r>
            <w:r w:rsidR="004C0268">
              <w:rPr>
                <w:rFonts w:ascii="Verdana" w:hAnsi="Verdana"/>
                <w:b/>
                <w:sz w:val="20"/>
              </w:rPr>
              <w:t xml:space="preserve"> 2026</w:t>
            </w:r>
          </w:p>
        </w:tc>
      </w:tr>
      <w:tr w:rsidR="0051782D" w14:paraId="2A70EAD6" w14:textId="77777777" w:rsidTr="009F740F">
        <w:trPr>
          <w:cantSplit/>
        </w:trPr>
        <w:tc>
          <w:tcPr>
            <w:tcW w:w="6480" w:type="dxa"/>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9" w:type="dxa"/>
          </w:tcPr>
          <w:p w14:paraId="367E6838" w14:textId="08D6667B" w:rsidR="0051782D" w:rsidRPr="001A0041" w:rsidRDefault="001A0041" w:rsidP="001A0041">
            <w:pPr>
              <w:shd w:val="solid" w:color="FFFFFF" w:fill="FFFFFF"/>
              <w:spacing w:after="120" w:line="240" w:lineRule="atLeast"/>
              <w:rPr>
                <w:rFonts w:ascii="Verdana" w:hAnsi="Verdana"/>
                <w:sz w:val="20"/>
              </w:rPr>
            </w:pPr>
            <w:r>
              <w:rPr>
                <w:rFonts w:ascii="Verdana" w:hAnsi="Verdana"/>
                <w:b/>
                <w:sz w:val="20"/>
              </w:rPr>
              <w:t xml:space="preserve">Original: </w:t>
            </w:r>
            <w:r w:rsidR="00BA0B07">
              <w:rPr>
                <w:rFonts w:ascii="Verdana" w:hAnsi="Verdana"/>
                <w:b/>
                <w:sz w:val="20"/>
              </w:rPr>
              <w:t>English</w:t>
            </w:r>
          </w:p>
        </w:tc>
      </w:tr>
      <w:tr w:rsidR="00093C73" w14:paraId="67CF20AF" w14:textId="77777777" w:rsidTr="00B35BE4">
        <w:trPr>
          <w:cantSplit/>
        </w:trPr>
        <w:tc>
          <w:tcPr>
            <w:tcW w:w="9889" w:type="dxa"/>
            <w:gridSpan w:val="2"/>
          </w:tcPr>
          <w:p w14:paraId="48EDD9F3" w14:textId="4934FFEE" w:rsidR="00093C73" w:rsidRPr="007C28CA" w:rsidRDefault="00BA0B07" w:rsidP="007C28CA">
            <w:pPr>
              <w:pStyle w:val="Source"/>
            </w:pPr>
            <w:bookmarkStart w:id="3" w:name="dsource" w:colFirst="0" w:colLast="0"/>
            <w:bookmarkEnd w:id="2"/>
            <w:r w:rsidRPr="007C28CA">
              <w:t xml:space="preserve">Director, </w:t>
            </w:r>
            <w:r w:rsidR="00E47A0F">
              <w:t>Telecommunication Development Bureau</w:t>
            </w:r>
          </w:p>
        </w:tc>
      </w:tr>
      <w:tr w:rsidR="00093C73" w14:paraId="12243263" w14:textId="77777777" w:rsidTr="00B35BE4">
        <w:trPr>
          <w:cantSplit/>
        </w:trPr>
        <w:tc>
          <w:tcPr>
            <w:tcW w:w="9889" w:type="dxa"/>
            <w:gridSpan w:val="2"/>
          </w:tcPr>
          <w:p w14:paraId="1025B883" w14:textId="2743B84B" w:rsidR="00093C73" w:rsidRPr="007C28CA" w:rsidRDefault="00762A65" w:rsidP="007C28CA">
            <w:pPr>
              <w:pStyle w:val="Title1"/>
            </w:pPr>
            <w:bookmarkStart w:id="4" w:name="dtitle1" w:colFirst="0" w:colLast="0"/>
            <w:bookmarkEnd w:id="3"/>
            <w:r w:rsidRPr="00762A65">
              <w:t>Report on the Review of the ITU Regional Presence</w:t>
            </w:r>
          </w:p>
        </w:tc>
      </w:tr>
      <w:bookmarkEnd w:id="4"/>
    </w:tbl>
    <w:p w14:paraId="6679992F" w14:textId="77777777" w:rsidR="009F740F" w:rsidRDefault="009F740F" w:rsidP="009F740F"/>
    <w:p w14:paraId="61835E61" w14:textId="77777777" w:rsidR="005A67B0" w:rsidRDefault="005A67B0" w:rsidP="009F740F">
      <w:pPr>
        <w:tabs>
          <w:tab w:val="left" w:pos="794"/>
          <w:tab w:val="left" w:pos="1191"/>
          <w:tab w:val="left" w:pos="1588"/>
          <w:tab w:val="left" w:pos="1985"/>
        </w:tabs>
        <w:spacing w:before="120"/>
      </w:pPr>
    </w:p>
    <w:p w14:paraId="3F60F318" w14:textId="5F3F344F" w:rsidR="00711E3D" w:rsidRDefault="00680771" w:rsidP="009F740F">
      <w:r w:rsidRPr="00680771">
        <w:t xml:space="preserve">This </w:t>
      </w:r>
      <w:r w:rsidR="009F4A91">
        <w:t>D</w:t>
      </w:r>
      <w:r w:rsidRPr="00680771">
        <w:t xml:space="preserve">ocument informs </w:t>
      </w:r>
      <w:r>
        <w:t>RA</w:t>
      </w:r>
      <w:r w:rsidR="00711E3D">
        <w:t>G</w:t>
      </w:r>
      <w:r w:rsidRPr="00680771">
        <w:t xml:space="preserve"> about the Report on the review of the ITU Regional Presence </w:t>
      </w:r>
      <w:r w:rsidR="000C0017">
        <w:t>(</w:t>
      </w:r>
      <w:hyperlink r:id="rId12" w:history="1">
        <w:r w:rsidR="000C0017" w:rsidRPr="000C0017">
          <w:rPr>
            <w:rStyle w:val="Hyperlink"/>
          </w:rPr>
          <w:t>C26/24</w:t>
        </w:r>
      </w:hyperlink>
      <w:r w:rsidR="000C0017">
        <w:t>)</w:t>
      </w:r>
      <w:r w:rsidR="000C0017" w:rsidRPr="000C0017">
        <w:t xml:space="preserve"> </w:t>
      </w:r>
      <w:r w:rsidRPr="00680771">
        <w:t>which</w:t>
      </w:r>
      <w:r w:rsidR="000C0017">
        <w:t xml:space="preserve"> will be </w:t>
      </w:r>
      <w:r w:rsidRPr="00680771">
        <w:t xml:space="preserve"> presented at the </w:t>
      </w:r>
      <w:r w:rsidR="000C0017">
        <w:t>Council 2026</w:t>
      </w:r>
      <w:r w:rsidR="00711E3D">
        <w:t>.</w:t>
      </w:r>
    </w:p>
    <w:p w14:paraId="674B23F4" w14:textId="7F007A1F" w:rsidR="009F4A91" w:rsidRDefault="009F4A91">
      <w:r>
        <w:br w:type="page"/>
      </w:r>
    </w:p>
    <w:p w14:paraId="5059EABA" w14:textId="77777777" w:rsidR="00BA0B07" w:rsidRDefault="00BA0B07" w:rsidP="00477B81"/>
    <w:p w14:paraId="03EB8892" w14:textId="77777777" w:rsidR="009F4A91" w:rsidRDefault="009F4A91" w:rsidP="00DD2671">
      <w:r w:rsidRPr="009F4A91">
        <w:t>This Document provides information on the report (</w:t>
      </w:r>
      <w:hyperlink r:id="rId13" w:history="1">
        <w:r w:rsidRPr="009F4A91">
          <w:rPr>
            <w:rStyle w:val="Hyperlink"/>
          </w:rPr>
          <w:t>C26/24</w:t>
        </w:r>
      </w:hyperlink>
      <w:r w:rsidRPr="009F4A91">
        <w:t>) of the ITU Regional Presence undertaken per the recommendations of Council-25 (Report by the Chair of the Standing Committee on Administration and Management, Document </w:t>
      </w:r>
      <w:hyperlink r:id="rId14" w:tgtFrame="_blank" w:history="1">
        <w:r w:rsidRPr="009F4A91">
          <w:rPr>
            <w:rStyle w:val="Hyperlink"/>
          </w:rPr>
          <w:t>C25/105</w:t>
        </w:r>
      </w:hyperlink>
      <w:r w:rsidRPr="009F4A91">
        <w:t xml:space="preserve">, paragraph 26, Annex H, Annex A and Annex 1). </w:t>
      </w:r>
    </w:p>
    <w:p w14:paraId="22612C60" w14:textId="77777777" w:rsidR="003E60AB" w:rsidRPr="009F4A91" w:rsidRDefault="003E60AB" w:rsidP="00DD2671"/>
    <w:p w14:paraId="7DE2FB9D" w14:textId="77777777" w:rsidR="009F4A91" w:rsidRPr="009F4A91" w:rsidRDefault="009F4A91" w:rsidP="00DD2671">
      <w:pPr>
        <w:rPr>
          <w:lang w:val="en-GB"/>
        </w:rPr>
      </w:pPr>
      <w:r w:rsidRPr="009F4A91">
        <w:t>BDT has been conducting the review of the ITU Regional Presence since July 2025, structured into four phases over a ten</w:t>
      </w:r>
      <w:r w:rsidRPr="009F4A91">
        <w:noBreakHyphen/>
        <w:t xml:space="preserve">month period, as outlined in Document </w:t>
      </w:r>
      <w:hyperlink r:id="rId15" w:tgtFrame="_blank" w:history="1">
        <w:r w:rsidRPr="009F4A91">
          <w:rPr>
            <w:rStyle w:val="Hyperlink"/>
          </w:rPr>
          <w:t>C25/69(Rev.1)</w:t>
        </w:r>
      </w:hyperlink>
      <w:r w:rsidRPr="009F4A91">
        <w:t xml:space="preserve">. </w:t>
      </w:r>
      <w:r w:rsidRPr="009F4A91">
        <w:rPr>
          <w:lang w:val="en-GB"/>
        </w:rPr>
        <w:t>BDT has completed all four phases of the review.</w:t>
      </w:r>
    </w:p>
    <w:p w14:paraId="0E0A5E2D" w14:textId="77777777" w:rsidR="003E60AB" w:rsidRDefault="003E60AB" w:rsidP="00DD2671">
      <w:pPr>
        <w:rPr>
          <w:lang w:val="en-GB"/>
        </w:rPr>
      </w:pPr>
    </w:p>
    <w:p w14:paraId="07DBA72E" w14:textId="04F03413" w:rsidR="009F4A91" w:rsidRPr="009F4A91" w:rsidRDefault="009F4A91" w:rsidP="00DD2671">
      <w:pPr>
        <w:rPr>
          <w:lang w:val="en-GB"/>
        </w:rPr>
      </w:pPr>
      <w:r w:rsidRPr="009F4A91">
        <w:rPr>
          <w:lang w:val="en-GB"/>
        </w:rPr>
        <w:t xml:space="preserve">As a part of data collection and in accordance with the methodology prescribed by the membership, data was collected from primary and secondary sources. This included extensive document analysis as well as interviews with the Regional Telecommunication Organisations. Two surveys were designed and disseminated - first, the </w:t>
      </w:r>
      <w:r w:rsidRPr="009F4A91">
        <w:rPr>
          <w:i/>
          <w:iCs/>
          <w:lang w:val="en-GB"/>
        </w:rPr>
        <w:t>ITU Membership Survey</w:t>
      </w:r>
      <w:r w:rsidRPr="009F4A91">
        <w:rPr>
          <w:lang w:val="en-GB"/>
        </w:rPr>
        <w:t xml:space="preserve">; and second, the </w:t>
      </w:r>
      <w:r w:rsidRPr="009F4A91">
        <w:rPr>
          <w:i/>
          <w:iCs/>
          <w:lang w:val="en-GB"/>
        </w:rPr>
        <w:t>Internal Assessment Survey</w:t>
      </w:r>
      <w:r w:rsidRPr="009F4A91">
        <w:rPr>
          <w:lang w:val="en-GB"/>
        </w:rPr>
        <w:t xml:space="preserve">. </w:t>
      </w:r>
    </w:p>
    <w:p w14:paraId="2186E29B" w14:textId="77777777" w:rsidR="003E60AB" w:rsidRDefault="003E60AB" w:rsidP="00DD2671">
      <w:pPr>
        <w:rPr>
          <w:lang w:val="en-GB"/>
        </w:rPr>
      </w:pPr>
    </w:p>
    <w:p w14:paraId="10A94DFB" w14:textId="3ECB8A56" w:rsidR="009F4A91" w:rsidRPr="009F4A91" w:rsidRDefault="009F4A91" w:rsidP="00DD2671">
      <w:pPr>
        <w:rPr>
          <w:lang w:val="en-GB"/>
        </w:rPr>
      </w:pPr>
      <w:r w:rsidRPr="009F4A91">
        <w:rPr>
          <w:lang w:val="en-GB"/>
        </w:rPr>
        <w:t xml:space="preserve">The </w:t>
      </w:r>
      <w:r w:rsidRPr="009F4A91">
        <w:rPr>
          <w:i/>
          <w:lang w:val="en-GB"/>
        </w:rPr>
        <w:t>ITU Membership Survey</w:t>
      </w:r>
      <w:r w:rsidRPr="009F4A91">
        <w:rPr>
          <w:lang w:val="en-GB"/>
        </w:rPr>
        <w:t xml:space="preserve"> was closed on 31 October 2025. Interim results were presented during the Special Session on Regional Presence, held on 24 November 2025 during the World Telecommunication Development Conference, 2025 (WTDC</w:t>
      </w:r>
      <w:r w:rsidRPr="009F4A91">
        <w:rPr>
          <w:lang w:val="en-GB"/>
        </w:rPr>
        <w:noBreakHyphen/>
        <w:t xml:space="preserve">25). </w:t>
      </w:r>
    </w:p>
    <w:p w14:paraId="5404A639" w14:textId="77777777" w:rsidR="003E60AB" w:rsidRDefault="003E60AB" w:rsidP="00DD2671">
      <w:pPr>
        <w:rPr>
          <w:lang w:val="en-GB"/>
        </w:rPr>
      </w:pPr>
    </w:p>
    <w:p w14:paraId="4A21477C" w14:textId="4EB01439" w:rsidR="009F4A91" w:rsidRPr="009F4A91" w:rsidRDefault="009F4A91" w:rsidP="00DD2671">
      <w:pPr>
        <w:rPr>
          <w:lang w:val="en-GB"/>
        </w:rPr>
      </w:pPr>
      <w:r w:rsidRPr="009F4A91">
        <w:rPr>
          <w:lang w:val="en-GB"/>
        </w:rPr>
        <w:t>Following the feedback received during the WTDC-25 Special Session on Regional Presence, the deadline for responses for the</w:t>
      </w:r>
      <w:r w:rsidRPr="009F4A91">
        <w:rPr>
          <w:i/>
          <w:lang w:val="en-GB"/>
        </w:rPr>
        <w:t xml:space="preserve"> Internal Assessment Survey</w:t>
      </w:r>
      <w:r w:rsidRPr="009F4A91">
        <w:rPr>
          <w:lang w:val="en-GB"/>
        </w:rPr>
        <w:t xml:space="preserve"> was extended to 24 December 2025, and participation was widened to include all ITU P and G staff. An Information Session on Regional Presence prior to Council-26 was held on 5 March 2026.</w:t>
      </w:r>
    </w:p>
    <w:p w14:paraId="5FD96C2F" w14:textId="77777777" w:rsidR="003E60AB" w:rsidRDefault="003E60AB" w:rsidP="00DD2671">
      <w:pPr>
        <w:rPr>
          <w:lang w:val="en-GB"/>
        </w:rPr>
      </w:pPr>
    </w:p>
    <w:p w14:paraId="79C04DD0" w14:textId="5169B88A" w:rsidR="009F4A91" w:rsidRPr="009F4A91" w:rsidRDefault="009F4A91" w:rsidP="00DD2671">
      <w:pPr>
        <w:rPr>
          <w:lang w:val="en-GB"/>
        </w:rPr>
      </w:pPr>
      <w:r w:rsidRPr="009F4A91">
        <w:rPr>
          <w:lang w:val="en-GB"/>
        </w:rPr>
        <w:t xml:space="preserve">Collation and analysis of data from the Membership Survey, the Internal Assessment Survey, document analysis, interviews with the Regional Telecommunication Organizations and feedback received from the membership, IMAC, internal and external auditors, have been carried out and the findings are being reported on based on the scope of work and key performance indicators (KPIs) provided by the Membership. The final report is available at </w:t>
      </w:r>
      <w:hyperlink r:id="rId16" w:history="1">
        <w:r w:rsidRPr="009F4A91">
          <w:rPr>
            <w:rStyle w:val="Hyperlink"/>
          </w:rPr>
          <w:t>C25/24</w:t>
        </w:r>
      </w:hyperlink>
      <w:r w:rsidRPr="009F4A91">
        <w:rPr>
          <w:lang w:val="en-GB"/>
        </w:rPr>
        <w:t>.</w:t>
      </w:r>
    </w:p>
    <w:p w14:paraId="092EA72A" w14:textId="77777777" w:rsidR="00A71CB9" w:rsidRDefault="00A71CB9" w:rsidP="00DD2671">
      <w:pPr>
        <w:rPr>
          <w:lang w:val="en-GB"/>
        </w:rPr>
      </w:pPr>
    </w:p>
    <w:p w14:paraId="0C30475C" w14:textId="15ADFA20" w:rsidR="00AC125C" w:rsidRDefault="00A71CB9" w:rsidP="00DD2671">
      <w:pPr>
        <w:rPr>
          <w:lang w:val="en-GB"/>
        </w:rPr>
      </w:pPr>
      <w:r>
        <w:rPr>
          <w:lang w:val="en-GB"/>
        </w:rPr>
        <w:t xml:space="preserve">RAG </w:t>
      </w:r>
      <w:r w:rsidR="006A4591" w:rsidRPr="006A4591">
        <w:rPr>
          <w:lang w:val="en-GB"/>
        </w:rPr>
        <w:t>is invited to provide comments if any.</w:t>
      </w:r>
    </w:p>
    <w:p w14:paraId="2BBD45CE" w14:textId="69B19B51" w:rsidR="00147CD1" w:rsidRPr="00147CD1" w:rsidRDefault="00147CD1" w:rsidP="003E60AB">
      <w:pPr>
        <w:spacing w:before="1320"/>
        <w:jc w:val="center"/>
        <w:rPr>
          <w:rtl/>
        </w:rPr>
      </w:pPr>
      <w:r>
        <w:t>______________</w:t>
      </w:r>
    </w:p>
    <w:sectPr w:rsidR="00147CD1" w:rsidRPr="00147CD1" w:rsidSect="006A4591">
      <w:headerReference w:type="default" r:id="rId17"/>
      <w:footerReference w:type="default" r:id="rId18"/>
      <w:pgSz w:w="11907" w:h="16834"/>
      <w:pgMar w:top="1418" w:right="1134" w:bottom="1350"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753E" w14:textId="77777777" w:rsidR="00506715" w:rsidRDefault="00506715">
      <w:r>
        <w:separator/>
      </w:r>
    </w:p>
  </w:endnote>
  <w:endnote w:type="continuationSeparator" w:id="0">
    <w:p w14:paraId="0FCE7C7E" w14:textId="77777777" w:rsidR="00506715" w:rsidRDefault="0050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4"/>
      <w:gridCol w:w="2440"/>
      <w:gridCol w:w="5735"/>
    </w:tblGrid>
    <w:tr w:rsidR="000461BA" w:rsidRPr="007F4292" w14:paraId="3C95A4C6" w14:textId="77777777" w:rsidTr="00460448">
      <w:trPr>
        <w:trHeight w:val="300"/>
      </w:trPr>
      <w:tc>
        <w:tcPr>
          <w:tcW w:w="1515" w:type="dxa"/>
          <w:tcBorders>
            <w:top w:val="single" w:sz="6" w:space="0" w:color="000000"/>
            <w:left w:val="nil"/>
            <w:bottom w:val="nil"/>
            <w:right w:val="nil"/>
          </w:tcBorders>
          <w:hideMark/>
        </w:tcPr>
        <w:p w14:paraId="2A265A3B" w14:textId="77777777" w:rsidR="000461BA" w:rsidRPr="007F4292" w:rsidRDefault="000461BA" w:rsidP="000461BA">
          <w:pPr>
            <w:pStyle w:val="Footer"/>
          </w:pPr>
          <w:r w:rsidRPr="007F4292">
            <w:rPr>
              <w:lang w:val="en-US"/>
            </w:rPr>
            <w:t>Contact:</w:t>
          </w:r>
          <w:r w:rsidRPr="007F4292">
            <w:t> </w:t>
          </w:r>
        </w:p>
      </w:tc>
      <w:tc>
        <w:tcPr>
          <w:tcW w:w="2400" w:type="dxa"/>
          <w:tcBorders>
            <w:top w:val="single" w:sz="6" w:space="0" w:color="000000"/>
            <w:left w:val="nil"/>
            <w:bottom w:val="nil"/>
            <w:right w:val="nil"/>
          </w:tcBorders>
          <w:hideMark/>
        </w:tcPr>
        <w:p w14:paraId="1C604946" w14:textId="77777777" w:rsidR="000461BA" w:rsidRPr="007F4292" w:rsidRDefault="000461BA" w:rsidP="000461BA">
          <w:pPr>
            <w:pStyle w:val="Footer"/>
          </w:pPr>
          <w:r w:rsidRPr="007F4292">
            <w:t>Name/Organization/Entity: </w:t>
          </w:r>
        </w:p>
      </w:tc>
      <w:tc>
        <w:tcPr>
          <w:tcW w:w="5985" w:type="dxa"/>
          <w:tcBorders>
            <w:top w:val="single" w:sz="6" w:space="0" w:color="000000"/>
            <w:left w:val="nil"/>
            <w:bottom w:val="nil"/>
            <w:right w:val="nil"/>
          </w:tcBorders>
          <w:hideMark/>
        </w:tcPr>
        <w:p w14:paraId="34E7D2FB" w14:textId="77777777" w:rsidR="000461BA" w:rsidRPr="007F4292" w:rsidRDefault="000461BA" w:rsidP="000461BA">
          <w:pPr>
            <w:pStyle w:val="Footer"/>
          </w:pPr>
          <w:r w:rsidRPr="007F4292">
            <w:t>Archana Gulati, Deputy to Director, Telecommunication Development Bureau </w:t>
          </w:r>
        </w:p>
      </w:tc>
    </w:tr>
    <w:tr w:rsidR="000461BA" w:rsidRPr="007F4292" w14:paraId="4823247C" w14:textId="77777777" w:rsidTr="00460448">
      <w:trPr>
        <w:trHeight w:val="300"/>
      </w:trPr>
      <w:tc>
        <w:tcPr>
          <w:tcW w:w="1515" w:type="dxa"/>
          <w:tcBorders>
            <w:top w:val="nil"/>
            <w:left w:val="nil"/>
            <w:bottom w:val="nil"/>
            <w:right w:val="nil"/>
          </w:tcBorders>
          <w:hideMark/>
        </w:tcPr>
        <w:p w14:paraId="53DF259B" w14:textId="77777777" w:rsidR="000461BA" w:rsidRPr="007F4292" w:rsidRDefault="000461BA" w:rsidP="000461BA">
          <w:pPr>
            <w:pStyle w:val="Footer"/>
          </w:pPr>
          <w:r w:rsidRPr="007F4292">
            <w:t> </w:t>
          </w:r>
        </w:p>
      </w:tc>
      <w:tc>
        <w:tcPr>
          <w:tcW w:w="2400" w:type="dxa"/>
          <w:tcBorders>
            <w:top w:val="nil"/>
            <w:left w:val="nil"/>
            <w:bottom w:val="nil"/>
            <w:right w:val="nil"/>
          </w:tcBorders>
          <w:hideMark/>
        </w:tcPr>
        <w:p w14:paraId="32B297CE" w14:textId="77777777" w:rsidR="000461BA" w:rsidRPr="007F4292" w:rsidRDefault="000461BA" w:rsidP="000461BA">
          <w:pPr>
            <w:pStyle w:val="Footer"/>
          </w:pPr>
          <w:r w:rsidRPr="007F4292">
            <w:t>Phone number: </w:t>
          </w:r>
        </w:p>
      </w:tc>
      <w:tc>
        <w:tcPr>
          <w:tcW w:w="5985" w:type="dxa"/>
          <w:tcBorders>
            <w:top w:val="nil"/>
            <w:left w:val="nil"/>
            <w:bottom w:val="nil"/>
            <w:right w:val="nil"/>
          </w:tcBorders>
          <w:hideMark/>
        </w:tcPr>
        <w:p w14:paraId="08769447" w14:textId="77777777" w:rsidR="000461BA" w:rsidRPr="007F4292" w:rsidRDefault="000461BA" w:rsidP="000461BA">
          <w:pPr>
            <w:pStyle w:val="Footer"/>
          </w:pPr>
          <w:r w:rsidRPr="007F4292">
            <w:t>+41 22 730 6475 </w:t>
          </w:r>
        </w:p>
      </w:tc>
    </w:tr>
    <w:tr w:rsidR="000461BA" w:rsidRPr="007F4292" w14:paraId="575DCF6A" w14:textId="77777777" w:rsidTr="00460448">
      <w:trPr>
        <w:trHeight w:val="300"/>
      </w:trPr>
      <w:tc>
        <w:tcPr>
          <w:tcW w:w="1515" w:type="dxa"/>
          <w:tcBorders>
            <w:top w:val="nil"/>
            <w:left w:val="nil"/>
            <w:bottom w:val="nil"/>
            <w:right w:val="nil"/>
          </w:tcBorders>
          <w:hideMark/>
        </w:tcPr>
        <w:p w14:paraId="073B87D6" w14:textId="77777777" w:rsidR="000461BA" w:rsidRPr="007F4292" w:rsidRDefault="000461BA" w:rsidP="000461BA">
          <w:pPr>
            <w:pStyle w:val="Footer"/>
          </w:pPr>
          <w:r w:rsidRPr="007F4292">
            <w:t> </w:t>
          </w:r>
        </w:p>
      </w:tc>
      <w:tc>
        <w:tcPr>
          <w:tcW w:w="2400" w:type="dxa"/>
          <w:tcBorders>
            <w:top w:val="nil"/>
            <w:left w:val="nil"/>
            <w:bottom w:val="nil"/>
            <w:right w:val="nil"/>
          </w:tcBorders>
          <w:hideMark/>
        </w:tcPr>
        <w:p w14:paraId="11D6C79B" w14:textId="77777777" w:rsidR="000461BA" w:rsidRPr="007F4292" w:rsidRDefault="000461BA" w:rsidP="000461BA">
          <w:pPr>
            <w:pStyle w:val="Footer"/>
          </w:pPr>
          <w:r w:rsidRPr="007F4292">
            <w:t>E-mail: </w:t>
          </w:r>
        </w:p>
      </w:tc>
      <w:tc>
        <w:tcPr>
          <w:tcW w:w="5985" w:type="dxa"/>
          <w:tcBorders>
            <w:top w:val="nil"/>
            <w:left w:val="nil"/>
            <w:bottom w:val="nil"/>
            <w:right w:val="nil"/>
          </w:tcBorders>
          <w:hideMark/>
        </w:tcPr>
        <w:p w14:paraId="77B434E3" w14:textId="77777777" w:rsidR="000461BA" w:rsidRPr="007F4292" w:rsidRDefault="000461BA" w:rsidP="000461BA">
          <w:pPr>
            <w:pStyle w:val="Footer"/>
          </w:pPr>
          <w:hyperlink r:id="rId1" w:tgtFrame="_blank" w:history="1">
            <w:r w:rsidRPr="007F4292">
              <w:rPr>
                <w:rStyle w:val="Hyperlink"/>
              </w:rPr>
              <w:t>archana.gulati@itu.int</w:t>
            </w:r>
          </w:hyperlink>
          <w:r w:rsidRPr="007F4292">
            <w:t> </w:t>
          </w:r>
        </w:p>
      </w:tc>
    </w:tr>
  </w:tbl>
  <w:p w14:paraId="44EB0587" w14:textId="77777777" w:rsidR="000461BA" w:rsidRDefault="000461BA" w:rsidP="00046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7367" w14:textId="77777777" w:rsidR="00506715" w:rsidRDefault="00506715">
      <w:r>
        <w:t>____________________</w:t>
      </w:r>
    </w:p>
  </w:footnote>
  <w:footnote w:type="continuationSeparator" w:id="0">
    <w:p w14:paraId="1D818BEA" w14:textId="77777777" w:rsidR="00506715" w:rsidRDefault="00506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424E" w14:textId="2BE2B49F" w:rsidR="0054618D" w:rsidRDefault="0054618D" w:rsidP="001E41A0">
    <w:pPr>
      <w:pStyle w:val="Header"/>
      <w:rPr>
        <w:lang w:val="es-ES"/>
      </w:rPr>
    </w:pPr>
    <w:r>
      <w:fldChar w:fldCharType="begin"/>
    </w:r>
    <w:r>
      <w:instrText xml:space="preserve"> PAGE </w:instrText>
    </w:r>
    <w:r>
      <w:fldChar w:fldCharType="separate"/>
    </w:r>
    <w:r>
      <w:rPr>
        <w:noProof/>
      </w:rPr>
      <w:t>2</w:t>
    </w:r>
    <w:r>
      <w:rPr>
        <w:noProof/>
      </w:rPr>
      <w:fldChar w:fldCharType="end"/>
    </w:r>
  </w:p>
  <w:p w14:paraId="2D189920" w14:textId="3A6C45B2" w:rsidR="0054618D" w:rsidRDefault="0054618D" w:rsidP="00477B81">
    <w:pPr>
      <w:pStyle w:val="Header"/>
      <w:rPr>
        <w:lang w:val="es-ES"/>
      </w:rPr>
    </w:pPr>
    <w:r>
      <w:rPr>
        <w:lang w:val="es-ES"/>
      </w:rPr>
      <w:t>RAG/</w:t>
    </w:r>
    <w:r w:rsidR="00477B81">
      <w:rPr>
        <w:lang w:val="es-ES"/>
      </w:rPr>
      <w:t>66</w:t>
    </w:r>
    <w:r w:rsidR="00897D08">
      <w:rPr>
        <w:lang w:val="es-ES"/>
      </w:rPr>
      <w:t>(Rev.1)</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B61132"/>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1B9D12C1"/>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2" w15:restartNumberingAfterBreak="0">
    <w:nsid w:val="1DB00CF5"/>
    <w:multiLevelType w:val="hybridMultilevel"/>
    <w:tmpl w:val="76E6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E77C2"/>
    <w:multiLevelType w:val="hybridMultilevel"/>
    <w:tmpl w:val="2C7C089C"/>
    <w:lvl w:ilvl="0" w:tplc="ABBCCA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34B3F"/>
    <w:multiLevelType w:val="multilevel"/>
    <w:tmpl w:val="02C0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06E51"/>
    <w:multiLevelType w:val="hybridMultilevel"/>
    <w:tmpl w:val="AE847FAA"/>
    <w:lvl w:ilvl="0" w:tplc="92DC71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D6008"/>
    <w:multiLevelType w:val="hybridMultilevel"/>
    <w:tmpl w:val="B11AE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005059"/>
    <w:multiLevelType w:val="hybridMultilevel"/>
    <w:tmpl w:val="3B14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C5047"/>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9" w15:restartNumberingAfterBreak="0">
    <w:nsid w:val="55ED1B97"/>
    <w:multiLevelType w:val="hybridMultilevel"/>
    <w:tmpl w:val="74F45898"/>
    <w:lvl w:ilvl="0" w:tplc="32C61FDE">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0" w15:restartNumberingAfterBreak="0">
    <w:nsid w:val="5963C4E9"/>
    <w:multiLevelType w:val="hybridMultilevel"/>
    <w:tmpl w:val="58564648"/>
    <w:lvl w:ilvl="0" w:tplc="A30A3FAE">
      <w:start w:val="1"/>
      <w:numFmt w:val="bullet"/>
      <w:lvlText w:val="-"/>
      <w:lvlJc w:val="left"/>
      <w:pPr>
        <w:ind w:left="720" w:hanging="360"/>
      </w:pPr>
      <w:rPr>
        <w:rFonts w:ascii="Calibri" w:hAnsi="Calibri" w:hint="default"/>
      </w:rPr>
    </w:lvl>
    <w:lvl w:ilvl="1" w:tplc="5652E634">
      <w:start w:val="1"/>
      <w:numFmt w:val="bullet"/>
      <w:lvlText w:val="o"/>
      <w:lvlJc w:val="left"/>
      <w:pPr>
        <w:ind w:left="1440" w:hanging="360"/>
      </w:pPr>
      <w:rPr>
        <w:rFonts w:ascii="Courier New" w:hAnsi="Courier New" w:hint="default"/>
      </w:rPr>
    </w:lvl>
    <w:lvl w:ilvl="2" w:tplc="FAB478B4">
      <w:start w:val="1"/>
      <w:numFmt w:val="bullet"/>
      <w:lvlText w:val=""/>
      <w:lvlJc w:val="left"/>
      <w:pPr>
        <w:ind w:left="2160" w:hanging="360"/>
      </w:pPr>
      <w:rPr>
        <w:rFonts w:ascii="Wingdings" w:hAnsi="Wingdings" w:hint="default"/>
      </w:rPr>
    </w:lvl>
    <w:lvl w:ilvl="3" w:tplc="01BE263A">
      <w:start w:val="1"/>
      <w:numFmt w:val="bullet"/>
      <w:lvlText w:val=""/>
      <w:lvlJc w:val="left"/>
      <w:pPr>
        <w:ind w:left="2880" w:hanging="360"/>
      </w:pPr>
      <w:rPr>
        <w:rFonts w:ascii="Symbol" w:hAnsi="Symbol" w:hint="default"/>
      </w:rPr>
    </w:lvl>
    <w:lvl w:ilvl="4" w:tplc="DBE0BB7E">
      <w:start w:val="1"/>
      <w:numFmt w:val="bullet"/>
      <w:lvlText w:val="o"/>
      <w:lvlJc w:val="left"/>
      <w:pPr>
        <w:ind w:left="3600" w:hanging="360"/>
      </w:pPr>
      <w:rPr>
        <w:rFonts w:ascii="Courier New" w:hAnsi="Courier New" w:hint="default"/>
      </w:rPr>
    </w:lvl>
    <w:lvl w:ilvl="5" w:tplc="57C6BF18">
      <w:start w:val="1"/>
      <w:numFmt w:val="bullet"/>
      <w:lvlText w:val=""/>
      <w:lvlJc w:val="left"/>
      <w:pPr>
        <w:ind w:left="4320" w:hanging="360"/>
      </w:pPr>
      <w:rPr>
        <w:rFonts w:ascii="Wingdings" w:hAnsi="Wingdings" w:hint="default"/>
      </w:rPr>
    </w:lvl>
    <w:lvl w:ilvl="6" w:tplc="7A547242">
      <w:start w:val="1"/>
      <w:numFmt w:val="bullet"/>
      <w:lvlText w:val=""/>
      <w:lvlJc w:val="left"/>
      <w:pPr>
        <w:ind w:left="5040" w:hanging="360"/>
      </w:pPr>
      <w:rPr>
        <w:rFonts w:ascii="Symbol" w:hAnsi="Symbol" w:hint="default"/>
      </w:rPr>
    </w:lvl>
    <w:lvl w:ilvl="7" w:tplc="D23A8F10">
      <w:start w:val="1"/>
      <w:numFmt w:val="bullet"/>
      <w:lvlText w:val="o"/>
      <w:lvlJc w:val="left"/>
      <w:pPr>
        <w:ind w:left="5760" w:hanging="360"/>
      </w:pPr>
      <w:rPr>
        <w:rFonts w:ascii="Courier New" w:hAnsi="Courier New" w:hint="default"/>
      </w:rPr>
    </w:lvl>
    <w:lvl w:ilvl="8" w:tplc="F7F8AA1A">
      <w:start w:val="1"/>
      <w:numFmt w:val="bullet"/>
      <w:lvlText w:val=""/>
      <w:lvlJc w:val="left"/>
      <w:pPr>
        <w:ind w:left="6480" w:hanging="360"/>
      </w:pPr>
      <w:rPr>
        <w:rFonts w:ascii="Wingdings" w:hAnsi="Wingdings" w:hint="default"/>
      </w:rPr>
    </w:lvl>
  </w:abstractNum>
  <w:abstractNum w:abstractNumId="21" w15:restartNumberingAfterBreak="0">
    <w:nsid w:val="6AA52BF9"/>
    <w:multiLevelType w:val="hybridMultilevel"/>
    <w:tmpl w:val="FDFC2F1E"/>
    <w:lvl w:ilvl="0" w:tplc="FDDA3298">
      <w:start w:val="1"/>
      <w:numFmt w:val="bullet"/>
      <w:lvlText w:val="-"/>
      <w:lvlJc w:val="left"/>
      <w:pPr>
        <w:ind w:left="720" w:hanging="360"/>
      </w:pPr>
      <w:rPr>
        <w:rFonts w:ascii="Calibri" w:hAnsi="Calibri" w:hint="default"/>
      </w:rPr>
    </w:lvl>
    <w:lvl w:ilvl="1" w:tplc="4C362C8A">
      <w:start w:val="1"/>
      <w:numFmt w:val="bullet"/>
      <w:lvlText w:val="o"/>
      <w:lvlJc w:val="left"/>
      <w:pPr>
        <w:ind w:left="1440" w:hanging="360"/>
      </w:pPr>
      <w:rPr>
        <w:rFonts w:ascii="Courier New" w:hAnsi="Courier New" w:hint="default"/>
      </w:rPr>
    </w:lvl>
    <w:lvl w:ilvl="2" w:tplc="29DC6AC2">
      <w:start w:val="1"/>
      <w:numFmt w:val="bullet"/>
      <w:lvlText w:val=""/>
      <w:lvlJc w:val="left"/>
      <w:pPr>
        <w:ind w:left="2160" w:hanging="360"/>
      </w:pPr>
      <w:rPr>
        <w:rFonts w:ascii="Wingdings" w:hAnsi="Wingdings" w:hint="default"/>
      </w:rPr>
    </w:lvl>
    <w:lvl w:ilvl="3" w:tplc="F952424A">
      <w:start w:val="1"/>
      <w:numFmt w:val="bullet"/>
      <w:lvlText w:val=""/>
      <w:lvlJc w:val="left"/>
      <w:pPr>
        <w:ind w:left="2880" w:hanging="360"/>
      </w:pPr>
      <w:rPr>
        <w:rFonts w:ascii="Symbol" w:hAnsi="Symbol" w:hint="default"/>
      </w:rPr>
    </w:lvl>
    <w:lvl w:ilvl="4" w:tplc="7FE285AA">
      <w:start w:val="1"/>
      <w:numFmt w:val="bullet"/>
      <w:lvlText w:val="o"/>
      <w:lvlJc w:val="left"/>
      <w:pPr>
        <w:ind w:left="3600" w:hanging="360"/>
      </w:pPr>
      <w:rPr>
        <w:rFonts w:ascii="Courier New" w:hAnsi="Courier New" w:hint="default"/>
      </w:rPr>
    </w:lvl>
    <w:lvl w:ilvl="5" w:tplc="6E18F394">
      <w:start w:val="1"/>
      <w:numFmt w:val="bullet"/>
      <w:lvlText w:val=""/>
      <w:lvlJc w:val="left"/>
      <w:pPr>
        <w:ind w:left="4320" w:hanging="360"/>
      </w:pPr>
      <w:rPr>
        <w:rFonts w:ascii="Wingdings" w:hAnsi="Wingdings" w:hint="default"/>
      </w:rPr>
    </w:lvl>
    <w:lvl w:ilvl="6" w:tplc="19AE7E00">
      <w:start w:val="1"/>
      <w:numFmt w:val="bullet"/>
      <w:lvlText w:val=""/>
      <w:lvlJc w:val="left"/>
      <w:pPr>
        <w:ind w:left="5040" w:hanging="360"/>
      </w:pPr>
      <w:rPr>
        <w:rFonts w:ascii="Symbol" w:hAnsi="Symbol" w:hint="default"/>
      </w:rPr>
    </w:lvl>
    <w:lvl w:ilvl="7" w:tplc="3FD2B418">
      <w:start w:val="1"/>
      <w:numFmt w:val="bullet"/>
      <w:lvlText w:val="o"/>
      <w:lvlJc w:val="left"/>
      <w:pPr>
        <w:ind w:left="5760" w:hanging="360"/>
      </w:pPr>
      <w:rPr>
        <w:rFonts w:ascii="Courier New" w:hAnsi="Courier New" w:hint="default"/>
      </w:rPr>
    </w:lvl>
    <w:lvl w:ilvl="8" w:tplc="A82C176E">
      <w:start w:val="1"/>
      <w:numFmt w:val="bullet"/>
      <w:lvlText w:val=""/>
      <w:lvlJc w:val="left"/>
      <w:pPr>
        <w:ind w:left="6480" w:hanging="360"/>
      </w:pPr>
      <w:rPr>
        <w:rFonts w:ascii="Wingdings" w:hAnsi="Wingdings" w:hint="default"/>
      </w:rPr>
    </w:lvl>
  </w:abstractNum>
  <w:abstractNum w:abstractNumId="22" w15:restartNumberingAfterBreak="0">
    <w:nsid w:val="6F514C17"/>
    <w:multiLevelType w:val="multilevel"/>
    <w:tmpl w:val="89B420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07E727F"/>
    <w:multiLevelType w:val="hybridMultilevel"/>
    <w:tmpl w:val="8B9E9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8CFD13"/>
    <w:multiLevelType w:val="hybridMultilevel"/>
    <w:tmpl w:val="7D8A99CA"/>
    <w:lvl w:ilvl="0" w:tplc="71B004B4">
      <w:start w:val="1"/>
      <w:numFmt w:val="bullet"/>
      <w:lvlText w:val="-"/>
      <w:lvlJc w:val="left"/>
      <w:pPr>
        <w:ind w:left="720" w:hanging="360"/>
      </w:pPr>
      <w:rPr>
        <w:rFonts w:ascii="Calibri" w:hAnsi="Calibri" w:hint="default"/>
      </w:rPr>
    </w:lvl>
    <w:lvl w:ilvl="1" w:tplc="D024A34E">
      <w:start w:val="1"/>
      <w:numFmt w:val="bullet"/>
      <w:lvlText w:val="o"/>
      <w:lvlJc w:val="left"/>
      <w:pPr>
        <w:ind w:left="1440" w:hanging="360"/>
      </w:pPr>
      <w:rPr>
        <w:rFonts w:ascii="Courier New" w:hAnsi="Courier New" w:hint="default"/>
      </w:rPr>
    </w:lvl>
    <w:lvl w:ilvl="2" w:tplc="97F8A7EC">
      <w:start w:val="1"/>
      <w:numFmt w:val="bullet"/>
      <w:lvlText w:val=""/>
      <w:lvlJc w:val="left"/>
      <w:pPr>
        <w:ind w:left="2160" w:hanging="360"/>
      </w:pPr>
      <w:rPr>
        <w:rFonts w:ascii="Wingdings" w:hAnsi="Wingdings" w:hint="default"/>
      </w:rPr>
    </w:lvl>
    <w:lvl w:ilvl="3" w:tplc="7AC8C100">
      <w:start w:val="1"/>
      <w:numFmt w:val="bullet"/>
      <w:lvlText w:val=""/>
      <w:lvlJc w:val="left"/>
      <w:pPr>
        <w:ind w:left="2880" w:hanging="360"/>
      </w:pPr>
      <w:rPr>
        <w:rFonts w:ascii="Symbol" w:hAnsi="Symbol" w:hint="default"/>
      </w:rPr>
    </w:lvl>
    <w:lvl w:ilvl="4" w:tplc="C4AED93C">
      <w:start w:val="1"/>
      <w:numFmt w:val="bullet"/>
      <w:lvlText w:val="o"/>
      <w:lvlJc w:val="left"/>
      <w:pPr>
        <w:ind w:left="3600" w:hanging="360"/>
      </w:pPr>
      <w:rPr>
        <w:rFonts w:ascii="Courier New" w:hAnsi="Courier New" w:hint="default"/>
      </w:rPr>
    </w:lvl>
    <w:lvl w:ilvl="5" w:tplc="877AF8FE">
      <w:start w:val="1"/>
      <w:numFmt w:val="bullet"/>
      <w:lvlText w:val=""/>
      <w:lvlJc w:val="left"/>
      <w:pPr>
        <w:ind w:left="4320" w:hanging="360"/>
      </w:pPr>
      <w:rPr>
        <w:rFonts w:ascii="Wingdings" w:hAnsi="Wingdings" w:hint="default"/>
      </w:rPr>
    </w:lvl>
    <w:lvl w:ilvl="6" w:tplc="F04427F0">
      <w:start w:val="1"/>
      <w:numFmt w:val="bullet"/>
      <w:lvlText w:val=""/>
      <w:lvlJc w:val="left"/>
      <w:pPr>
        <w:ind w:left="5040" w:hanging="360"/>
      </w:pPr>
      <w:rPr>
        <w:rFonts w:ascii="Symbol" w:hAnsi="Symbol" w:hint="default"/>
      </w:rPr>
    </w:lvl>
    <w:lvl w:ilvl="7" w:tplc="6A781E44">
      <w:start w:val="1"/>
      <w:numFmt w:val="bullet"/>
      <w:lvlText w:val="o"/>
      <w:lvlJc w:val="left"/>
      <w:pPr>
        <w:ind w:left="5760" w:hanging="360"/>
      </w:pPr>
      <w:rPr>
        <w:rFonts w:ascii="Courier New" w:hAnsi="Courier New" w:hint="default"/>
      </w:rPr>
    </w:lvl>
    <w:lvl w:ilvl="8" w:tplc="65B08A3C">
      <w:start w:val="1"/>
      <w:numFmt w:val="bullet"/>
      <w:lvlText w:val=""/>
      <w:lvlJc w:val="left"/>
      <w:pPr>
        <w:ind w:left="6480" w:hanging="360"/>
      </w:pPr>
      <w:rPr>
        <w:rFonts w:ascii="Wingdings" w:hAnsi="Wingdings" w:hint="default"/>
      </w:rPr>
    </w:lvl>
  </w:abstractNum>
  <w:abstractNum w:abstractNumId="25" w15:restartNumberingAfterBreak="0">
    <w:nsid w:val="7D8534AD"/>
    <w:multiLevelType w:val="hybridMultilevel"/>
    <w:tmpl w:val="221AAE9A"/>
    <w:lvl w:ilvl="0" w:tplc="180A77C0">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9064424">
    <w:abstractNumId w:val="9"/>
  </w:num>
  <w:num w:numId="2" w16cid:durableId="2116515110">
    <w:abstractNumId w:val="7"/>
  </w:num>
  <w:num w:numId="3" w16cid:durableId="2079789740">
    <w:abstractNumId w:val="6"/>
  </w:num>
  <w:num w:numId="4" w16cid:durableId="162820940">
    <w:abstractNumId w:val="5"/>
  </w:num>
  <w:num w:numId="5" w16cid:durableId="1976988011">
    <w:abstractNumId w:val="4"/>
  </w:num>
  <w:num w:numId="6" w16cid:durableId="759063474">
    <w:abstractNumId w:val="8"/>
  </w:num>
  <w:num w:numId="7" w16cid:durableId="1875925068">
    <w:abstractNumId w:val="3"/>
  </w:num>
  <w:num w:numId="8" w16cid:durableId="1652563735">
    <w:abstractNumId w:val="2"/>
  </w:num>
  <w:num w:numId="9" w16cid:durableId="1932426069">
    <w:abstractNumId w:val="1"/>
  </w:num>
  <w:num w:numId="10" w16cid:durableId="2075664849">
    <w:abstractNumId w:val="0"/>
  </w:num>
  <w:num w:numId="11" w16cid:durableId="593443451">
    <w:abstractNumId w:val="19"/>
  </w:num>
  <w:num w:numId="12" w16cid:durableId="1841846342">
    <w:abstractNumId w:val="17"/>
  </w:num>
  <w:num w:numId="13" w16cid:durableId="942540561">
    <w:abstractNumId w:val="13"/>
  </w:num>
  <w:num w:numId="14" w16cid:durableId="1082607908">
    <w:abstractNumId w:val="15"/>
  </w:num>
  <w:num w:numId="15" w16cid:durableId="1787626545">
    <w:abstractNumId w:val="21"/>
  </w:num>
  <w:num w:numId="16" w16cid:durableId="1593321988">
    <w:abstractNumId w:val="20"/>
  </w:num>
  <w:num w:numId="17" w16cid:durableId="206142653">
    <w:abstractNumId w:val="24"/>
  </w:num>
  <w:num w:numId="18" w16cid:durableId="43144661">
    <w:abstractNumId w:val="12"/>
  </w:num>
  <w:num w:numId="19" w16cid:durableId="600911691">
    <w:abstractNumId w:val="11"/>
  </w:num>
  <w:num w:numId="20" w16cid:durableId="2060353521">
    <w:abstractNumId w:val="18"/>
  </w:num>
  <w:num w:numId="21" w16cid:durableId="1735741508">
    <w:abstractNumId w:val="10"/>
  </w:num>
  <w:num w:numId="22" w16cid:durableId="737745995">
    <w:abstractNumId w:val="22"/>
  </w:num>
  <w:num w:numId="23" w16cid:durableId="795216113">
    <w:abstractNumId w:val="16"/>
  </w:num>
  <w:num w:numId="24" w16cid:durableId="1905096204">
    <w:abstractNumId w:val="23"/>
  </w:num>
  <w:num w:numId="25" w16cid:durableId="77872795">
    <w:abstractNumId w:val="25"/>
  </w:num>
  <w:num w:numId="26" w16cid:durableId="555166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1248"/>
    <w:rsid w:val="00002C59"/>
    <w:rsid w:val="00003DA4"/>
    <w:rsid w:val="00005EFC"/>
    <w:rsid w:val="00006118"/>
    <w:rsid w:val="00006849"/>
    <w:rsid w:val="00007178"/>
    <w:rsid w:val="00014EB1"/>
    <w:rsid w:val="00015BC4"/>
    <w:rsid w:val="00016D5B"/>
    <w:rsid w:val="00024DFB"/>
    <w:rsid w:val="00030AB3"/>
    <w:rsid w:val="0003108A"/>
    <w:rsid w:val="00031BD2"/>
    <w:rsid w:val="000328DB"/>
    <w:rsid w:val="00033E00"/>
    <w:rsid w:val="00034A96"/>
    <w:rsid w:val="00034C02"/>
    <w:rsid w:val="00034DD5"/>
    <w:rsid w:val="00036584"/>
    <w:rsid w:val="00041234"/>
    <w:rsid w:val="000461BA"/>
    <w:rsid w:val="000464E8"/>
    <w:rsid w:val="00046649"/>
    <w:rsid w:val="0005617F"/>
    <w:rsid w:val="000569F0"/>
    <w:rsid w:val="000571E4"/>
    <w:rsid w:val="00064140"/>
    <w:rsid w:val="000655E3"/>
    <w:rsid w:val="00070DA8"/>
    <w:rsid w:val="00082B88"/>
    <w:rsid w:val="00083105"/>
    <w:rsid w:val="00084D6E"/>
    <w:rsid w:val="00090509"/>
    <w:rsid w:val="00092A98"/>
    <w:rsid w:val="00093C73"/>
    <w:rsid w:val="0009498F"/>
    <w:rsid w:val="000A0AFB"/>
    <w:rsid w:val="000A40FB"/>
    <w:rsid w:val="000A4D93"/>
    <w:rsid w:val="000A6154"/>
    <w:rsid w:val="000A6A1E"/>
    <w:rsid w:val="000A6F6D"/>
    <w:rsid w:val="000B0AE1"/>
    <w:rsid w:val="000B1A6C"/>
    <w:rsid w:val="000B33F0"/>
    <w:rsid w:val="000B58BE"/>
    <w:rsid w:val="000C0017"/>
    <w:rsid w:val="000C3508"/>
    <w:rsid w:val="000C4452"/>
    <w:rsid w:val="000C7AC3"/>
    <w:rsid w:val="000D2BED"/>
    <w:rsid w:val="000D40C9"/>
    <w:rsid w:val="000D44FB"/>
    <w:rsid w:val="000E020F"/>
    <w:rsid w:val="000E0725"/>
    <w:rsid w:val="000E29FB"/>
    <w:rsid w:val="000E2BA5"/>
    <w:rsid w:val="000F1C55"/>
    <w:rsid w:val="000F2431"/>
    <w:rsid w:val="000F5A71"/>
    <w:rsid w:val="000F74D3"/>
    <w:rsid w:val="00100B92"/>
    <w:rsid w:val="001100E6"/>
    <w:rsid w:val="0011076F"/>
    <w:rsid w:val="001158B2"/>
    <w:rsid w:val="00116614"/>
    <w:rsid w:val="001202D5"/>
    <w:rsid w:val="00122273"/>
    <w:rsid w:val="001239FB"/>
    <w:rsid w:val="00125A8C"/>
    <w:rsid w:val="00133020"/>
    <w:rsid w:val="00134364"/>
    <w:rsid w:val="00137671"/>
    <w:rsid w:val="001377D6"/>
    <w:rsid w:val="0014094F"/>
    <w:rsid w:val="00141B41"/>
    <w:rsid w:val="001437A4"/>
    <w:rsid w:val="00144A7D"/>
    <w:rsid w:val="001460D0"/>
    <w:rsid w:val="00146387"/>
    <w:rsid w:val="00147CD1"/>
    <w:rsid w:val="00155839"/>
    <w:rsid w:val="0015700D"/>
    <w:rsid w:val="00157AF6"/>
    <w:rsid w:val="00157BE2"/>
    <w:rsid w:val="0016117D"/>
    <w:rsid w:val="00161D1C"/>
    <w:rsid w:val="001622AD"/>
    <w:rsid w:val="001632FD"/>
    <w:rsid w:val="00171E6A"/>
    <w:rsid w:val="0017651D"/>
    <w:rsid w:val="001855EE"/>
    <w:rsid w:val="001859E6"/>
    <w:rsid w:val="00192262"/>
    <w:rsid w:val="001950A2"/>
    <w:rsid w:val="001A0041"/>
    <w:rsid w:val="001A34D0"/>
    <w:rsid w:val="001A52AC"/>
    <w:rsid w:val="001A5CD9"/>
    <w:rsid w:val="001B1DD1"/>
    <w:rsid w:val="001B64FF"/>
    <w:rsid w:val="001B70C1"/>
    <w:rsid w:val="001B7BC9"/>
    <w:rsid w:val="001C2BEE"/>
    <w:rsid w:val="001C3AB2"/>
    <w:rsid w:val="001C52EB"/>
    <w:rsid w:val="001C5E93"/>
    <w:rsid w:val="001C6760"/>
    <w:rsid w:val="001C7519"/>
    <w:rsid w:val="001C783A"/>
    <w:rsid w:val="001D24DB"/>
    <w:rsid w:val="001D6767"/>
    <w:rsid w:val="001D783F"/>
    <w:rsid w:val="001D7EA8"/>
    <w:rsid w:val="001E41A0"/>
    <w:rsid w:val="001E7DB2"/>
    <w:rsid w:val="001F0D43"/>
    <w:rsid w:val="001F5AA2"/>
    <w:rsid w:val="001F60F3"/>
    <w:rsid w:val="00202886"/>
    <w:rsid w:val="002041F7"/>
    <w:rsid w:val="0020776D"/>
    <w:rsid w:val="00215C2A"/>
    <w:rsid w:val="00221675"/>
    <w:rsid w:val="002272A4"/>
    <w:rsid w:val="00227768"/>
    <w:rsid w:val="00230763"/>
    <w:rsid w:val="00230921"/>
    <w:rsid w:val="00232CD7"/>
    <w:rsid w:val="00232E79"/>
    <w:rsid w:val="00237881"/>
    <w:rsid w:val="00237E22"/>
    <w:rsid w:val="002416CB"/>
    <w:rsid w:val="0024252B"/>
    <w:rsid w:val="002428EB"/>
    <w:rsid w:val="00243613"/>
    <w:rsid w:val="00246D70"/>
    <w:rsid w:val="00246E16"/>
    <w:rsid w:val="00254B91"/>
    <w:rsid w:val="00261B56"/>
    <w:rsid w:val="002651F1"/>
    <w:rsid w:val="00266D77"/>
    <w:rsid w:val="00274DDE"/>
    <w:rsid w:val="00275880"/>
    <w:rsid w:val="002774E4"/>
    <w:rsid w:val="002800FC"/>
    <w:rsid w:val="00280D9C"/>
    <w:rsid w:val="00282874"/>
    <w:rsid w:val="00283EAA"/>
    <w:rsid w:val="0028439C"/>
    <w:rsid w:val="00295DC4"/>
    <w:rsid w:val="0029747D"/>
    <w:rsid w:val="002A4764"/>
    <w:rsid w:val="002A530F"/>
    <w:rsid w:val="002A6E11"/>
    <w:rsid w:val="002B12E5"/>
    <w:rsid w:val="002B2AFB"/>
    <w:rsid w:val="002B2E11"/>
    <w:rsid w:val="002B2E88"/>
    <w:rsid w:val="002B5B03"/>
    <w:rsid w:val="002C0873"/>
    <w:rsid w:val="002C1251"/>
    <w:rsid w:val="002C2AAB"/>
    <w:rsid w:val="002C4E0A"/>
    <w:rsid w:val="002C6AE2"/>
    <w:rsid w:val="002C7703"/>
    <w:rsid w:val="002D0779"/>
    <w:rsid w:val="002D4D64"/>
    <w:rsid w:val="002D6C60"/>
    <w:rsid w:val="002E7E35"/>
    <w:rsid w:val="002F3C2C"/>
    <w:rsid w:val="002F49D4"/>
    <w:rsid w:val="002F4DA3"/>
    <w:rsid w:val="002F55B0"/>
    <w:rsid w:val="00301AE4"/>
    <w:rsid w:val="00325172"/>
    <w:rsid w:val="00330E8E"/>
    <w:rsid w:val="0033439D"/>
    <w:rsid w:val="00335E3E"/>
    <w:rsid w:val="0033643F"/>
    <w:rsid w:val="00336FCE"/>
    <w:rsid w:val="00340312"/>
    <w:rsid w:val="00341FCF"/>
    <w:rsid w:val="00343251"/>
    <w:rsid w:val="00344819"/>
    <w:rsid w:val="003457F0"/>
    <w:rsid w:val="00350E93"/>
    <w:rsid w:val="003514C5"/>
    <w:rsid w:val="003546AE"/>
    <w:rsid w:val="0035495F"/>
    <w:rsid w:val="00362BF5"/>
    <w:rsid w:val="00362F03"/>
    <w:rsid w:val="00372E48"/>
    <w:rsid w:val="0037314C"/>
    <w:rsid w:val="003744AE"/>
    <w:rsid w:val="00376011"/>
    <w:rsid w:val="00376AE0"/>
    <w:rsid w:val="003776F7"/>
    <w:rsid w:val="00385599"/>
    <w:rsid w:val="00386750"/>
    <w:rsid w:val="00386F2E"/>
    <w:rsid w:val="0038727F"/>
    <w:rsid w:val="0039130C"/>
    <w:rsid w:val="00394542"/>
    <w:rsid w:val="0039756B"/>
    <w:rsid w:val="003A0A4A"/>
    <w:rsid w:val="003A10BE"/>
    <w:rsid w:val="003A25E1"/>
    <w:rsid w:val="003A5DA4"/>
    <w:rsid w:val="003A6B74"/>
    <w:rsid w:val="003AA3B6"/>
    <w:rsid w:val="003B2847"/>
    <w:rsid w:val="003B7995"/>
    <w:rsid w:val="003B7B8F"/>
    <w:rsid w:val="003C000D"/>
    <w:rsid w:val="003C60C1"/>
    <w:rsid w:val="003D068D"/>
    <w:rsid w:val="003D3FAF"/>
    <w:rsid w:val="003D6D1E"/>
    <w:rsid w:val="003E105C"/>
    <w:rsid w:val="003E2CE2"/>
    <w:rsid w:val="003E35F9"/>
    <w:rsid w:val="003E60AB"/>
    <w:rsid w:val="003E71B8"/>
    <w:rsid w:val="003E7AE2"/>
    <w:rsid w:val="003F30D1"/>
    <w:rsid w:val="003F5B27"/>
    <w:rsid w:val="003F5D59"/>
    <w:rsid w:val="003F6005"/>
    <w:rsid w:val="00401ABD"/>
    <w:rsid w:val="00405BDF"/>
    <w:rsid w:val="00406112"/>
    <w:rsid w:val="00407776"/>
    <w:rsid w:val="00410C01"/>
    <w:rsid w:val="00415141"/>
    <w:rsid w:val="004156D9"/>
    <w:rsid w:val="00415720"/>
    <w:rsid w:val="0041694B"/>
    <w:rsid w:val="00420F57"/>
    <w:rsid w:val="00421385"/>
    <w:rsid w:val="004237F6"/>
    <w:rsid w:val="004252FB"/>
    <w:rsid w:val="00426681"/>
    <w:rsid w:val="00427ED2"/>
    <w:rsid w:val="00430115"/>
    <w:rsid w:val="00430823"/>
    <w:rsid w:val="00435514"/>
    <w:rsid w:val="00435985"/>
    <w:rsid w:val="00435F2F"/>
    <w:rsid w:val="00440262"/>
    <w:rsid w:val="00440EA1"/>
    <w:rsid w:val="00446C0B"/>
    <w:rsid w:val="00446E1B"/>
    <w:rsid w:val="00451C83"/>
    <w:rsid w:val="0045338E"/>
    <w:rsid w:val="004562C1"/>
    <w:rsid w:val="00461E31"/>
    <w:rsid w:val="00462471"/>
    <w:rsid w:val="00465540"/>
    <w:rsid w:val="00466D68"/>
    <w:rsid w:val="0046792D"/>
    <w:rsid w:val="00472745"/>
    <w:rsid w:val="00472E21"/>
    <w:rsid w:val="00473BE9"/>
    <w:rsid w:val="00474032"/>
    <w:rsid w:val="0047503E"/>
    <w:rsid w:val="00477B81"/>
    <w:rsid w:val="00481551"/>
    <w:rsid w:val="004827CC"/>
    <w:rsid w:val="004831F5"/>
    <w:rsid w:val="004839DB"/>
    <w:rsid w:val="004872A6"/>
    <w:rsid w:val="00487C47"/>
    <w:rsid w:val="0049328E"/>
    <w:rsid w:val="00494DFF"/>
    <w:rsid w:val="00496F03"/>
    <w:rsid w:val="004A2211"/>
    <w:rsid w:val="004A292C"/>
    <w:rsid w:val="004A7BFC"/>
    <w:rsid w:val="004B26EC"/>
    <w:rsid w:val="004B2F10"/>
    <w:rsid w:val="004B3292"/>
    <w:rsid w:val="004B4BE8"/>
    <w:rsid w:val="004B616D"/>
    <w:rsid w:val="004B6A78"/>
    <w:rsid w:val="004B6CBB"/>
    <w:rsid w:val="004B7475"/>
    <w:rsid w:val="004C0268"/>
    <w:rsid w:val="004C5669"/>
    <w:rsid w:val="004C5861"/>
    <w:rsid w:val="004C66EB"/>
    <w:rsid w:val="004D2249"/>
    <w:rsid w:val="004D2586"/>
    <w:rsid w:val="004D38DE"/>
    <w:rsid w:val="004D456F"/>
    <w:rsid w:val="004D55B7"/>
    <w:rsid w:val="004D7D53"/>
    <w:rsid w:val="004E000C"/>
    <w:rsid w:val="004E2712"/>
    <w:rsid w:val="004E39F3"/>
    <w:rsid w:val="004E771A"/>
    <w:rsid w:val="004F0848"/>
    <w:rsid w:val="004F10CE"/>
    <w:rsid w:val="004F40BE"/>
    <w:rsid w:val="004F61A7"/>
    <w:rsid w:val="0050441F"/>
    <w:rsid w:val="00506715"/>
    <w:rsid w:val="00507DA3"/>
    <w:rsid w:val="005107CF"/>
    <w:rsid w:val="005112E4"/>
    <w:rsid w:val="00511B31"/>
    <w:rsid w:val="00511EF8"/>
    <w:rsid w:val="0051782D"/>
    <w:rsid w:val="005234F2"/>
    <w:rsid w:val="00524CFA"/>
    <w:rsid w:val="00526A7D"/>
    <w:rsid w:val="00526B50"/>
    <w:rsid w:val="00530D22"/>
    <w:rsid w:val="00534BD0"/>
    <w:rsid w:val="00536AD6"/>
    <w:rsid w:val="00541800"/>
    <w:rsid w:val="005422CB"/>
    <w:rsid w:val="0054618D"/>
    <w:rsid w:val="005467DE"/>
    <w:rsid w:val="00547653"/>
    <w:rsid w:val="00547D1D"/>
    <w:rsid w:val="00555C80"/>
    <w:rsid w:val="0055716D"/>
    <w:rsid w:val="00563760"/>
    <w:rsid w:val="00563971"/>
    <w:rsid w:val="0056715A"/>
    <w:rsid w:val="0057416F"/>
    <w:rsid w:val="00575AD8"/>
    <w:rsid w:val="00576113"/>
    <w:rsid w:val="00576C94"/>
    <w:rsid w:val="0058114A"/>
    <w:rsid w:val="0058316F"/>
    <w:rsid w:val="00583749"/>
    <w:rsid w:val="00583C79"/>
    <w:rsid w:val="00584585"/>
    <w:rsid w:val="005846E6"/>
    <w:rsid w:val="005863B3"/>
    <w:rsid w:val="005868DC"/>
    <w:rsid w:val="00587918"/>
    <w:rsid w:val="005905E2"/>
    <w:rsid w:val="00594B68"/>
    <w:rsid w:val="00596331"/>
    <w:rsid w:val="00597657"/>
    <w:rsid w:val="005A2FB8"/>
    <w:rsid w:val="005A6632"/>
    <w:rsid w:val="005A67B0"/>
    <w:rsid w:val="005B2C58"/>
    <w:rsid w:val="005C1BFD"/>
    <w:rsid w:val="005C39F8"/>
    <w:rsid w:val="005C5D5D"/>
    <w:rsid w:val="005C6E7B"/>
    <w:rsid w:val="005D38B1"/>
    <w:rsid w:val="005D39A5"/>
    <w:rsid w:val="005D3A66"/>
    <w:rsid w:val="005D47B7"/>
    <w:rsid w:val="005D6640"/>
    <w:rsid w:val="005D72C0"/>
    <w:rsid w:val="005D7D21"/>
    <w:rsid w:val="005E4144"/>
    <w:rsid w:val="005F0EFF"/>
    <w:rsid w:val="005F2275"/>
    <w:rsid w:val="005F3B31"/>
    <w:rsid w:val="005F44F3"/>
    <w:rsid w:val="005F631F"/>
    <w:rsid w:val="005F6E37"/>
    <w:rsid w:val="005F7D3F"/>
    <w:rsid w:val="00603A2A"/>
    <w:rsid w:val="00604CA7"/>
    <w:rsid w:val="00605E98"/>
    <w:rsid w:val="006060A5"/>
    <w:rsid w:val="006119A2"/>
    <w:rsid w:val="00611B81"/>
    <w:rsid w:val="00613BD7"/>
    <w:rsid w:val="00614264"/>
    <w:rsid w:val="00614396"/>
    <w:rsid w:val="00623246"/>
    <w:rsid w:val="0062496E"/>
    <w:rsid w:val="00627D71"/>
    <w:rsid w:val="006303F9"/>
    <w:rsid w:val="0063391C"/>
    <w:rsid w:val="00633986"/>
    <w:rsid w:val="00634995"/>
    <w:rsid w:val="006421B6"/>
    <w:rsid w:val="00647204"/>
    <w:rsid w:val="00650289"/>
    <w:rsid w:val="0065119A"/>
    <w:rsid w:val="00652542"/>
    <w:rsid w:val="006527C5"/>
    <w:rsid w:val="006535EC"/>
    <w:rsid w:val="00653A88"/>
    <w:rsid w:val="00654385"/>
    <w:rsid w:val="00655038"/>
    <w:rsid w:val="00656189"/>
    <w:rsid w:val="00657BC3"/>
    <w:rsid w:val="00663988"/>
    <w:rsid w:val="006640CE"/>
    <w:rsid w:val="00665767"/>
    <w:rsid w:val="00680771"/>
    <w:rsid w:val="006824A8"/>
    <w:rsid w:val="006832D9"/>
    <w:rsid w:val="00684433"/>
    <w:rsid w:val="00684B73"/>
    <w:rsid w:val="006854EC"/>
    <w:rsid w:val="0068730D"/>
    <w:rsid w:val="006951FE"/>
    <w:rsid w:val="006A342D"/>
    <w:rsid w:val="006A3C67"/>
    <w:rsid w:val="006A4591"/>
    <w:rsid w:val="006A50BB"/>
    <w:rsid w:val="006A51DB"/>
    <w:rsid w:val="006B2AB7"/>
    <w:rsid w:val="006B4CFB"/>
    <w:rsid w:val="006B637A"/>
    <w:rsid w:val="006B70B7"/>
    <w:rsid w:val="006B736C"/>
    <w:rsid w:val="006C085A"/>
    <w:rsid w:val="006C5F30"/>
    <w:rsid w:val="006C6040"/>
    <w:rsid w:val="006C7E1B"/>
    <w:rsid w:val="006D0F91"/>
    <w:rsid w:val="006D2F5C"/>
    <w:rsid w:val="006D4385"/>
    <w:rsid w:val="006D5F87"/>
    <w:rsid w:val="006D63D4"/>
    <w:rsid w:val="006D6AD1"/>
    <w:rsid w:val="006D77CF"/>
    <w:rsid w:val="006E2E0B"/>
    <w:rsid w:val="006E684B"/>
    <w:rsid w:val="006F48A9"/>
    <w:rsid w:val="00700983"/>
    <w:rsid w:val="00707961"/>
    <w:rsid w:val="00711546"/>
    <w:rsid w:val="00711E3D"/>
    <w:rsid w:val="00715161"/>
    <w:rsid w:val="00717144"/>
    <w:rsid w:val="007207C3"/>
    <w:rsid w:val="00721462"/>
    <w:rsid w:val="00735E3C"/>
    <w:rsid w:val="007374D5"/>
    <w:rsid w:val="00737D29"/>
    <w:rsid w:val="007402D5"/>
    <w:rsid w:val="00740B1A"/>
    <w:rsid w:val="007418EC"/>
    <w:rsid w:val="00742E10"/>
    <w:rsid w:val="00744626"/>
    <w:rsid w:val="00744DDD"/>
    <w:rsid w:val="00746923"/>
    <w:rsid w:val="00747EB6"/>
    <w:rsid w:val="007516AC"/>
    <w:rsid w:val="00754485"/>
    <w:rsid w:val="00761C8D"/>
    <w:rsid w:val="00762A65"/>
    <w:rsid w:val="007636B9"/>
    <w:rsid w:val="007646C0"/>
    <w:rsid w:val="00767AED"/>
    <w:rsid w:val="00770D97"/>
    <w:rsid w:val="00775AD8"/>
    <w:rsid w:val="00775B92"/>
    <w:rsid w:val="0077799E"/>
    <w:rsid w:val="00780823"/>
    <w:rsid w:val="00780992"/>
    <w:rsid w:val="007809AD"/>
    <w:rsid w:val="007812D3"/>
    <w:rsid w:val="00782225"/>
    <w:rsid w:val="00783015"/>
    <w:rsid w:val="00783F78"/>
    <w:rsid w:val="007911DC"/>
    <w:rsid w:val="00791BC1"/>
    <w:rsid w:val="007934C9"/>
    <w:rsid w:val="00793831"/>
    <w:rsid w:val="00794BD9"/>
    <w:rsid w:val="007978FE"/>
    <w:rsid w:val="00797D49"/>
    <w:rsid w:val="007A49CA"/>
    <w:rsid w:val="007A68BB"/>
    <w:rsid w:val="007B2542"/>
    <w:rsid w:val="007B3AE3"/>
    <w:rsid w:val="007B55A9"/>
    <w:rsid w:val="007B6D96"/>
    <w:rsid w:val="007C28CA"/>
    <w:rsid w:val="007C47C8"/>
    <w:rsid w:val="007D17EE"/>
    <w:rsid w:val="007D5614"/>
    <w:rsid w:val="007D6270"/>
    <w:rsid w:val="007D6AF7"/>
    <w:rsid w:val="007E2067"/>
    <w:rsid w:val="007E2E8D"/>
    <w:rsid w:val="007E38B9"/>
    <w:rsid w:val="007E650F"/>
    <w:rsid w:val="007F180C"/>
    <w:rsid w:val="007F3AC0"/>
    <w:rsid w:val="007F3E94"/>
    <w:rsid w:val="007F4292"/>
    <w:rsid w:val="007F43C6"/>
    <w:rsid w:val="007F55BA"/>
    <w:rsid w:val="007F6C5B"/>
    <w:rsid w:val="008030ED"/>
    <w:rsid w:val="00803DAD"/>
    <w:rsid w:val="00804CAB"/>
    <w:rsid w:val="00806E63"/>
    <w:rsid w:val="00806F57"/>
    <w:rsid w:val="0081028D"/>
    <w:rsid w:val="00816DE5"/>
    <w:rsid w:val="00817520"/>
    <w:rsid w:val="0082099A"/>
    <w:rsid w:val="008216D6"/>
    <w:rsid w:val="00822A89"/>
    <w:rsid w:val="008247E4"/>
    <w:rsid w:val="008338CB"/>
    <w:rsid w:val="008339A2"/>
    <w:rsid w:val="00840616"/>
    <w:rsid w:val="0084070F"/>
    <w:rsid w:val="00841B24"/>
    <w:rsid w:val="00844C0E"/>
    <w:rsid w:val="008468E5"/>
    <w:rsid w:val="0084710B"/>
    <w:rsid w:val="00847BD7"/>
    <w:rsid w:val="00847CCA"/>
    <w:rsid w:val="00850184"/>
    <w:rsid w:val="00850C66"/>
    <w:rsid w:val="00851B43"/>
    <w:rsid w:val="00851EF0"/>
    <w:rsid w:val="0085231B"/>
    <w:rsid w:val="00852B05"/>
    <w:rsid w:val="008533BF"/>
    <w:rsid w:val="00854758"/>
    <w:rsid w:val="00856849"/>
    <w:rsid w:val="00860A0A"/>
    <w:rsid w:val="00864D96"/>
    <w:rsid w:val="008679BB"/>
    <w:rsid w:val="00871107"/>
    <w:rsid w:val="008715F9"/>
    <w:rsid w:val="00874B7B"/>
    <w:rsid w:val="00875E32"/>
    <w:rsid w:val="008868F6"/>
    <w:rsid w:val="00887ACA"/>
    <w:rsid w:val="00890970"/>
    <w:rsid w:val="00891217"/>
    <w:rsid w:val="00891252"/>
    <w:rsid w:val="008935E3"/>
    <w:rsid w:val="00897D08"/>
    <w:rsid w:val="008A004A"/>
    <w:rsid w:val="008A0D2C"/>
    <w:rsid w:val="008A2A54"/>
    <w:rsid w:val="008A6752"/>
    <w:rsid w:val="008A7CA4"/>
    <w:rsid w:val="008B3F50"/>
    <w:rsid w:val="008C1B83"/>
    <w:rsid w:val="008D22F7"/>
    <w:rsid w:val="008D3738"/>
    <w:rsid w:val="008D37C9"/>
    <w:rsid w:val="008D4C13"/>
    <w:rsid w:val="008E1232"/>
    <w:rsid w:val="008E1464"/>
    <w:rsid w:val="008E35BA"/>
    <w:rsid w:val="008E7EFC"/>
    <w:rsid w:val="008F3452"/>
    <w:rsid w:val="0090164C"/>
    <w:rsid w:val="009016BC"/>
    <w:rsid w:val="00902441"/>
    <w:rsid w:val="00902CE6"/>
    <w:rsid w:val="00906598"/>
    <w:rsid w:val="00906944"/>
    <w:rsid w:val="0091119A"/>
    <w:rsid w:val="0091286F"/>
    <w:rsid w:val="009157AF"/>
    <w:rsid w:val="00925A6B"/>
    <w:rsid w:val="00926F46"/>
    <w:rsid w:val="00935C27"/>
    <w:rsid w:val="00941D1D"/>
    <w:rsid w:val="00941F3F"/>
    <w:rsid w:val="00943FDB"/>
    <w:rsid w:val="009448EC"/>
    <w:rsid w:val="00950A37"/>
    <w:rsid w:val="0095319B"/>
    <w:rsid w:val="0095426A"/>
    <w:rsid w:val="00954B95"/>
    <w:rsid w:val="00954DB1"/>
    <w:rsid w:val="00960364"/>
    <w:rsid w:val="00962D47"/>
    <w:rsid w:val="00965335"/>
    <w:rsid w:val="009658E0"/>
    <w:rsid w:val="00967464"/>
    <w:rsid w:val="009706EB"/>
    <w:rsid w:val="009712D5"/>
    <w:rsid w:val="00971BF2"/>
    <w:rsid w:val="00976BBF"/>
    <w:rsid w:val="0098314C"/>
    <w:rsid w:val="00984EE6"/>
    <w:rsid w:val="00986CA7"/>
    <w:rsid w:val="00990D20"/>
    <w:rsid w:val="009933C2"/>
    <w:rsid w:val="0099478B"/>
    <w:rsid w:val="009A4088"/>
    <w:rsid w:val="009A443F"/>
    <w:rsid w:val="009A547E"/>
    <w:rsid w:val="009B0D29"/>
    <w:rsid w:val="009B75AB"/>
    <w:rsid w:val="009B7919"/>
    <w:rsid w:val="009B7C9C"/>
    <w:rsid w:val="009C15CA"/>
    <w:rsid w:val="009C1C34"/>
    <w:rsid w:val="009C2EC1"/>
    <w:rsid w:val="009C3C6D"/>
    <w:rsid w:val="009C5E6B"/>
    <w:rsid w:val="009C62BB"/>
    <w:rsid w:val="009C6A34"/>
    <w:rsid w:val="009D226D"/>
    <w:rsid w:val="009D261B"/>
    <w:rsid w:val="009D27E1"/>
    <w:rsid w:val="009D27EC"/>
    <w:rsid w:val="009E2A38"/>
    <w:rsid w:val="009E41B2"/>
    <w:rsid w:val="009E7325"/>
    <w:rsid w:val="009F4A91"/>
    <w:rsid w:val="009F6FEA"/>
    <w:rsid w:val="009F740F"/>
    <w:rsid w:val="00A0073E"/>
    <w:rsid w:val="00A01783"/>
    <w:rsid w:val="00A052A7"/>
    <w:rsid w:val="00A053F8"/>
    <w:rsid w:val="00A16CB2"/>
    <w:rsid w:val="00A228B5"/>
    <w:rsid w:val="00A25E22"/>
    <w:rsid w:val="00A317DE"/>
    <w:rsid w:val="00A336CC"/>
    <w:rsid w:val="00A34661"/>
    <w:rsid w:val="00A34932"/>
    <w:rsid w:val="00A37E30"/>
    <w:rsid w:val="00A40878"/>
    <w:rsid w:val="00A430A5"/>
    <w:rsid w:val="00A43B61"/>
    <w:rsid w:val="00A442B0"/>
    <w:rsid w:val="00A44334"/>
    <w:rsid w:val="00A451F0"/>
    <w:rsid w:val="00A45FB3"/>
    <w:rsid w:val="00A511D7"/>
    <w:rsid w:val="00A51492"/>
    <w:rsid w:val="00A52EAA"/>
    <w:rsid w:val="00A53F9C"/>
    <w:rsid w:val="00A62870"/>
    <w:rsid w:val="00A65D92"/>
    <w:rsid w:val="00A67BB6"/>
    <w:rsid w:val="00A70272"/>
    <w:rsid w:val="00A7039F"/>
    <w:rsid w:val="00A70743"/>
    <w:rsid w:val="00A713E7"/>
    <w:rsid w:val="00A71CB9"/>
    <w:rsid w:val="00A74411"/>
    <w:rsid w:val="00A766A5"/>
    <w:rsid w:val="00A7753A"/>
    <w:rsid w:val="00A8566B"/>
    <w:rsid w:val="00A85A21"/>
    <w:rsid w:val="00A8680B"/>
    <w:rsid w:val="00A87356"/>
    <w:rsid w:val="00A93C3E"/>
    <w:rsid w:val="00A956D2"/>
    <w:rsid w:val="00A95AC7"/>
    <w:rsid w:val="00A95C27"/>
    <w:rsid w:val="00AA1ABD"/>
    <w:rsid w:val="00AA1C64"/>
    <w:rsid w:val="00AA751B"/>
    <w:rsid w:val="00AA760E"/>
    <w:rsid w:val="00AB010D"/>
    <w:rsid w:val="00AB1C79"/>
    <w:rsid w:val="00AB3827"/>
    <w:rsid w:val="00AB3DD4"/>
    <w:rsid w:val="00AB5576"/>
    <w:rsid w:val="00AC0B50"/>
    <w:rsid w:val="00AC125C"/>
    <w:rsid w:val="00AD1C55"/>
    <w:rsid w:val="00AE0245"/>
    <w:rsid w:val="00AE35E0"/>
    <w:rsid w:val="00AE4B62"/>
    <w:rsid w:val="00AE721F"/>
    <w:rsid w:val="00AF0470"/>
    <w:rsid w:val="00AF26EE"/>
    <w:rsid w:val="00AF341D"/>
    <w:rsid w:val="00AF6BAC"/>
    <w:rsid w:val="00AF7CE7"/>
    <w:rsid w:val="00B00621"/>
    <w:rsid w:val="00B0150C"/>
    <w:rsid w:val="00B01647"/>
    <w:rsid w:val="00B037CB"/>
    <w:rsid w:val="00B10503"/>
    <w:rsid w:val="00B16E70"/>
    <w:rsid w:val="00B204D8"/>
    <w:rsid w:val="00B20CB9"/>
    <w:rsid w:val="00B210D4"/>
    <w:rsid w:val="00B22982"/>
    <w:rsid w:val="00B2419C"/>
    <w:rsid w:val="00B27A1E"/>
    <w:rsid w:val="00B3068F"/>
    <w:rsid w:val="00B319A1"/>
    <w:rsid w:val="00B335F2"/>
    <w:rsid w:val="00B339F4"/>
    <w:rsid w:val="00B349D0"/>
    <w:rsid w:val="00B35BE4"/>
    <w:rsid w:val="00B37C5A"/>
    <w:rsid w:val="00B409FB"/>
    <w:rsid w:val="00B46812"/>
    <w:rsid w:val="00B46A35"/>
    <w:rsid w:val="00B46D73"/>
    <w:rsid w:val="00B47AB4"/>
    <w:rsid w:val="00B517CC"/>
    <w:rsid w:val="00B52992"/>
    <w:rsid w:val="00B6112D"/>
    <w:rsid w:val="00B61681"/>
    <w:rsid w:val="00B62AD4"/>
    <w:rsid w:val="00B63F3A"/>
    <w:rsid w:val="00B70E14"/>
    <w:rsid w:val="00B7209C"/>
    <w:rsid w:val="00B74135"/>
    <w:rsid w:val="00B764B3"/>
    <w:rsid w:val="00B766E6"/>
    <w:rsid w:val="00B771FB"/>
    <w:rsid w:val="00B811E3"/>
    <w:rsid w:val="00B84D1F"/>
    <w:rsid w:val="00B8518F"/>
    <w:rsid w:val="00B8767E"/>
    <w:rsid w:val="00B913AD"/>
    <w:rsid w:val="00B920A7"/>
    <w:rsid w:val="00B923AC"/>
    <w:rsid w:val="00B95090"/>
    <w:rsid w:val="00B96293"/>
    <w:rsid w:val="00BA0B07"/>
    <w:rsid w:val="00BA1985"/>
    <w:rsid w:val="00BA28C6"/>
    <w:rsid w:val="00BA4A03"/>
    <w:rsid w:val="00BA50DF"/>
    <w:rsid w:val="00BA5737"/>
    <w:rsid w:val="00BA5B41"/>
    <w:rsid w:val="00BA5F81"/>
    <w:rsid w:val="00BA70BE"/>
    <w:rsid w:val="00BB48DB"/>
    <w:rsid w:val="00BB4BDC"/>
    <w:rsid w:val="00BB7F02"/>
    <w:rsid w:val="00BC02A6"/>
    <w:rsid w:val="00BC1203"/>
    <w:rsid w:val="00BC20A4"/>
    <w:rsid w:val="00BC391B"/>
    <w:rsid w:val="00BC6DCD"/>
    <w:rsid w:val="00BC7261"/>
    <w:rsid w:val="00BD044A"/>
    <w:rsid w:val="00BD53B6"/>
    <w:rsid w:val="00BD741B"/>
    <w:rsid w:val="00BE36C5"/>
    <w:rsid w:val="00BE3F1C"/>
    <w:rsid w:val="00BF69DA"/>
    <w:rsid w:val="00BF6B59"/>
    <w:rsid w:val="00C02F20"/>
    <w:rsid w:val="00C03502"/>
    <w:rsid w:val="00C05F53"/>
    <w:rsid w:val="00C07457"/>
    <w:rsid w:val="00C07600"/>
    <w:rsid w:val="00C126C1"/>
    <w:rsid w:val="00C1416B"/>
    <w:rsid w:val="00C15D91"/>
    <w:rsid w:val="00C164B7"/>
    <w:rsid w:val="00C16D3E"/>
    <w:rsid w:val="00C20C0B"/>
    <w:rsid w:val="00C2188B"/>
    <w:rsid w:val="00C21E36"/>
    <w:rsid w:val="00C273D2"/>
    <w:rsid w:val="00C30EA8"/>
    <w:rsid w:val="00C30EDB"/>
    <w:rsid w:val="00C322C4"/>
    <w:rsid w:val="00C32478"/>
    <w:rsid w:val="00C34173"/>
    <w:rsid w:val="00C4640D"/>
    <w:rsid w:val="00C46878"/>
    <w:rsid w:val="00C47817"/>
    <w:rsid w:val="00C47EE5"/>
    <w:rsid w:val="00C51813"/>
    <w:rsid w:val="00C52E04"/>
    <w:rsid w:val="00C53949"/>
    <w:rsid w:val="00C53F77"/>
    <w:rsid w:val="00C5632F"/>
    <w:rsid w:val="00C6307B"/>
    <w:rsid w:val="00C666BA"/>
    <w:rsid w:val="00C70019"/>
    <w:rsid w:val="00C71BDC"/>
    <w:rsid w:val="00C743A1"/>
    <w:rsid w:val="00C75172"/>
    <w:rsid w:val="00C754E4"/>
    <w:rsid w:val="00C8004B"/>
    <w:rsid w:val="00C8165E"/>
    <w:rsid w:val="00C822F7"/>
    <w:rsid w:val="00C826BC"/>
    <w:rsid w:val="00C82F15"/>
    <w:rsid w:val="00C85511"/>
    <w:rsid w:val="00C85B21"/>
    <w:rsid w:val="00C90927"/>
    <w:rsid w:val="00C935FE"/>
    <w:rsid w:val="00C9653F"/>
    <w:rsid w:val="00C971A3"/>
    <w:rsid w:val="00CA1CDF"/>
    <w:rsid w:val="00CA3960"/>
    <w:rsid w:val="00CA61BF"/>
    <w:rsid w:val="00CB2587"/>
    <w:rsid w:val="00CB32FA"/>
    <w:rsid w:val="00CB53CA"/>
    <w:rsid w:val="00CB764A"/>
    <w:rsid w:val="00CC1D49"/>
    <w:rsid w:val="00CC6882"/>
    <w:rsid w:val="00CC7884"/>
    <w:rsid w:val="00CD33AE"/>
    <w:rsid w:val="00CD4D80"/>
    <w:rsid w:val="00CE1CAF"/>
    <w:rsid w:val="00CE366B"/>
    <w:rsid w:val="00CE3F58"/>
    <w:rsid w:val="00CE4AA5"/>
    <w:rsid w:val="00CE63F1"/>
    <w:rsid w:val="00CE66EC"/>
    <w:rsid w:val="00CE7235"/>
    <w:rsid w:val="00CE747E"/>
    <w:rsid w:val="00CF1782"/>
    <w:rsid w:val="00CF186E"/>
    <w:rsid w:val="00CF3BC4"/>
    <w:rsid w:val="00CF41CB"/>
    <w:rsid w:val="00CF4658"/>
    <w:rsid w:val="00CF6839"/>
    <w:rsid w:val="00CF7532"/>
    <w:rsid w:val="00D031AA"/>
    <w:rsid w:val="00D03E43"/>
    <w:rsid w:val="00D106F2"/>
    <w:rsid w:val="00D1084B"/>
    <w:rsid w:val="00D15023"/>
    <w:rsid w:val="00D1518C"/>
    <w:rsid w:val="00D15E63"/>
    <w:rsid w:val="00D16EA3"/>
    <w:rsid w:val="00D16FEA"/>
    <w:rsid w:val="00D17267"/>
    <w:rsid w:val="00D211BC"/>
    <w:rsid w:val="00D23B49"/>
    <w:rsid w:val="00D23FD4"/>
    <w:rsid w:val="00D301F9"/>
    <w:rsid w:val="00D33122"/>
    <w:rsid w:val="00D33BA5"/>
    <w:rsid w:val="00D34F45"/>
    <w:rsid w:val="00D354B0"/>
    <w:rsid w:val="00D5566D"/>
    <w:rsid w:val="00D56E95"/>
    <w:rsid w:val="00D57099"/>
    <w:rsid w:val="00D600B9"/>
    <w:rsid w:val="00D66DD5"/>
    <w:rsid w:val="00D71797"/>
    <w:rsid w:val="00D72BC2"/>
    <w:rsid w:val="00D73E97"/>
    <w:rsid w:val="00D75908"/>
    <w:rsid w:val="00D8277B"/>
    <w:rsid w:val="00D82789"/>
    <w:rsid w:val="00D82C5B"/>
    <w:rsid w:val="00D955A4"/>
    <w:rsid w:val="00D95C5A"/>
    <w:rsid w:val="00D96B12"/>
    <w:rsid w:val="00DA0E38"/>
    <w:rsid w:val="00DA2913"/>
    <w:rsid w:val="00DA56F4"/>
    <w:rsid w:val="00DA5E63"/>
    <w:rsid w:val="00DB08C1"/>
    <w:rsid w:val="00DB36BE"/>
    <w:rsid w:val="00DB6078"/>
    <w:rsid w:val="00DC133C"/>
    <w:rsid w:val="00DC3B29"/>
    <w:rsid w:val="00DC3DBA"/>
    <w:rsid w:val="00DD1AD2"/>
    <w:rsid w:val="00DD2671"/>
    <w:rsid w:val="00DD3BF8"/>
    <w:rsid w:val="00DD3FB3"/>
    <w:rsid w:val="00DD5DA9"/>
    <w:rsid w:val="00DD6CD0"/>
    <w:rsid w:val="00DE03E3"/>
    <w:rsid w:val="00DE3B37"/>
    <w:rsid w:val="00DE7B30"/>
    <w:rsid w:val="00DF1217"/>
    <w:rsid w:val="00DF3B9A"/>
    <w:rsid w:val="00DF3BC7"/>
    <w:rsid w:val="00DF4405"/>
    <w:rsid w:val="00DF4B79"/>
    <w:rsid w:val="00DF4F34"/>
    <w:rsid w:val="00DF7B1E"/>
    <w:rsid w:val="00DF7C23"/>
    <w:rsid w:val="00E007C6"/>
    <w:rsid w:val="00E04300"/>
    <w:rsid w:val="00E0475B"/>
    <w:rsid w:val="00E10248"/>
    <w:rsid w:val="00E11923"/>
    <w:rsid w:val="00E20901"/>
    <w:rsid w:val="00E20DF0"/>
    <w:rsid w:val="00E20E44"/>
    <w:rsid w:val="00E213CE"/>
    <w:rsid w:val="00E22228"/>
    <w:rsid w:val="00E2397C"/>
    <w:rsid w:val="00E2529A"/>
    <w:rsid w:val="00E2608D"/>
    <w:rsid w:val="00E267D1"/>
    <w:rsid w:val="00E35206"/>
    <w:rsid w:val="00E4173D"/>
    <w:rsid w:val="00E455D1"/>
    <w:rsid w:val="00E47A0F"/>
    <w:rsid w:val="00E519FC"/>
    <w:rsid w:val="00E51C04"/>
    <w:rsid w:val="00E52825"/>
    <w:rsid w:val="00E5570D"/>
    <w:rsid w:val="00E56432"/>
    <w:rsid w:val="00E61866"/>
    <w:rsid w:val="00E729DB"/>
    <w:rsid w:val="00E732D9"/>
    <w:rsid w:val="00E744AD"/>
    <w:rsid w:val="00E767F7"/>
    <w:rsid w:val="00E80567"/>
    <w:rsid w:val="00E8069F"/>
    <w:rsid w:val="00E838ED"/>
    <w:rsid w:val="00E84999"/>
    <w:rsid w:val="00E84E18"/>
    <w:rsid w:val="00E911AF"/>
    <w:rsid w:val="00E9183A"/>
    <w:rsid w:val="00E92F4F"/>
    <w:rsid w:val="00EA1750"/>
    <w:rsid w:val="00EA19EC"/>
    <w:rsid w:val="00EA2145"/>
    <w:rsid w:val="00EA5688"/>
    <w:rsid w:val="00EB0C86"/>
    <w:rsid w:val="00EB56AD"/>
    <w:rsid w:val="00EC0BE3"/>
    <w:rsid w:val="00EC573A"/>
    <w:rsid w:val="00EC5DFE"/>
    <w:rsid w:val="00ED641F"/>
    <w:rsid w:val="00ED67BA"/>
    <w:rsid w:val="00ED7074"/>
    <w:rsid w:val="00EE03F9"/>
    <w:rsid w:val="00EE187A"/>
    <w:rsid w:val="00EE1AF8"/>
    <w:rsid w:val="00EE3730"/>
    <w:rsid w:val="00EE405B"/>
    <w:rsid w:val="00F016EC"/>
    <w:rsid w:val="00F0196D"/>
    <w:rsid w:val="00F01C6B"/>
    <w:rsid w:val="00F0466B"/>
    <w:rsid w:val="00F04D46"/>
    <w:rsid w:val="00F05267"/>
    <w:rsid w:val="00F060F8"/>
    <w:rsid w:val="00F06694"/>
    <w:rsid w:val="00F06DA7"/>
    <w:rsid w:val="00F07544"/>
    <w:rsid w:val="00F10504"/>
    <w:rsid w:val="00F10FEB"/>
    <w:rsid w:val="00F15C96"/>
    <w:rsid w:val="00F173AB"/>
    <w:rsid w:val="00F176DA"/>
    <w:rsid w:val="00F20058"/>
    <w:rsid w:val="00F23516"/>
    <w:rsid w:val="00F24DF5"/>
    <w:rsid w:val="00F31146"/>
    <w:rsid w:val="00F3177A"/>
    <w:rsid w:val="00F31B36"/>
    <w:rsid w:val="00F31D9C"/>
    <w:rsid w:val="00F329C5"/>
    <w:rsid w:val="00F32A92"/>
    <w:rsid w:val="00F33372"/>
    <w:rsid w:val="00F333DB"/>
    <w:rsid w:val="00F3462C"/>
    <w:rsid w:val="00F41F86"/>
    <w:rsid w:val="00F42D8B"/>
    <w:rsid w:val="00F4368E"/>
    <w:rsid w:val="00F43B9B"/>
    <w:rsid w:val="00F44174"/>
    <w:rsid w:val="00F44A02"/>
    <w:rsid w:val="00F450EE"/>
    <w:rsid w:val="00F455BC"/>
    <w:rsid w:val="00F53F71"/>
    <w:rsid w:val="00F54E38"/>
    <w:rsid w:val="00F62795"/>
    <w:rsid w:val="00F64C5C"/>
    <w:rsid w:val="00F6B456"/>
    <w:rsid w:val="00F72240"/>
    <w:rsid w:val="00F726D1"/>
    <w:rsid w:val="00F73CAF"/>
    <w:rsid w:val="00F749FF"/>
    <w:rsid w:val="00F75243"/>
    <w:rsid w:val="00F76EA5"/>
    <w:rsid w:val="00F777F9"/>
    <w:rsid w:val="00F816CD"/>
    <w:rsid w:val="00F85C72"/>
    <w:rsid w:val="00F9414B"/>
    <w:rsid w:val="00F96BDE"/>
    <w:rsid w:val="00F970FF"/>
    <w:rsid w:val="00FA113F"/>
    <w:rsid w:val="00FA20A4"/>
    <w:rsid w:val="00FA3A61"/>
    <w:rsid w:val="00FA3C5A"/>
    <w:rsid w:val="00FA54B1"/>
    <w:rsid w:val="00FA7233"/>
    <w:rsid w:val="00FB1494"/>
    <w:rsid w:val="00FB6B80"/>
    <w:rsid w:val="00FB7E7C"/>
    <w:rsid w:val="00FC1C4B"/>
    <w:rsid w:val="00FC1E29"/>
    <w:rsid w:val="00FC3B36"/>
    <w:rsid w:val="00FC5E6B"/>
    <w:rsid w:val="00FC6C1D"/>
    <w:rsid w:val="00FE0D8C"/>
    <w:rsid w:val="00FE1797"/>
    <w:rsid w:val="00FE400A"/>
    <w:rsid w:val="00FE56BC"/>
    <w:rsid w:val="00FE79F3"/>
    <w:rsid w:val="00FF1290"/>
    <w:rsid w:val="00FF2E02"/>
    <w:rsid w:val="00FF3503"/>
    <w:rsid w:val="00FF5699"/>
    <w:rsid w:val="00FF5B64"/>
    <w:rsid w:val="00FF72FC"/>
    <w:rsid w:val="024F63BB"/>
    <w:rsid w:val="02690ADA"/>
    <w:rsid w:val="0290E297"/>
    <w:rsid w:val="02BB52D0"/>
    <w:rsid w:val="02FD4410"/>
    <w:rsid w:val="0308C1F7"/>
    <w:rsid w:val="03471337"/>
    <w:rsid w:val="0437617E"/>
    <w:rsid w:val="044524E5"/>
    <w:rsid w:val="044E5A7E"/>
    <w:rsid w:val="04FC06F1"/>
    <w:rsid w:val="0509DC15"/>
    <w:rsid w:val="05199FC2"/>
    <w:rsid w:val="05352A21"/>
    <w:rsid w:val="061BB45B"/>
    <w:rsid w:val="06CB9C87"/>
    <w:rsid w:val="06FC5DE4"/>
    <w:rsid w:val="070C1D0E"/>
    <w:rsid w:val="0723CFFB"/>
    <w:rsid w:val="07349ADB"/>
    <w:rsid w:val="07927476"/>
    <w:rsid w:val="08C70238"/>
    <w:rsid w:val="0A2A8D6B"/>
    <w:rsid w:val="0B4B71F0"/>
    <w:rsid w:val="0B6953CA"/>
    <w:rsid w:val="0CA4B46A"/>
    <w:rsid w:val="0D024077"/>
    <w:rsid w:val="0DC300D7"/>
    <w:rsid w:val="0DEFE40A"/>
    <w:rsid w:val="0EDCEB4C"/>
    <w:rsid w:val="0F2CAE44"/>
    <w:rsid w:val="1099216D"/>
    <w:rsid w:val="10CA6F90"/>
    <w:rsid w:val="11554ED0"/>
    <w:rsid w:val="11C24ADA"/>
    <w:rsid w:val="13087285"/>
    <w:rsid w:val="13175E32"/>
    <w:rsid w:val="1323AFB0"/>
    <w:rsid w:val="13CBBCBA"/>
    <w:rsid w:val="143C8B55"/>
    <w:rsid w:val="145C5D28"/>
    <w:rsid w:val="145C6E29"/>
    <w:rsid w:val="14FB40B6"/>
    <w:rsid w:val="157FB127"/>
    <w:rsid w:val="15E75684"/>
    <w:rsid w:val="15FAFF2A"/>
    <w:rsid w:val="16D94D0A"/>
    <w:rsid w:val="173FE613"/>
    <w:rsid w:val="18476832"/>
    <w:rsid w:val="18969D0A"/>
    <w:rsid w:val="1943B927"/>
    <w:rsid w:val="1A47620A"/>
    <w:rsid w:val="1A83DD06"/>
    <w:rsid w:val="1A99857F"/>
    <w:rsid w:val="1BE9BE27"/>
    <w:rsid w:val="1BEDB220"/>
    <w:rsid w:val="1C43A120"/>
    <w:rsid w:val="1DBF2606"/>
    <w:rsid w:val="1EABF1E2"/>
    <w:rsid w:val="1EC7B549"/>
    <w:rsid w:val="1F1F7248"/>
    <w:rsid w:val="1F46CC63"/>
    <w:rsid w:val="1F7BE375"/>
    <w:rsid w:val="2020A098"/>
    <w:rsid w:val="210942BF"/>
    <w:rsid w:val="21C823BD"/>
    <w:rsid w:val="2210C3C6"/>
    <w:rsid w:val="22775F7B"/>
    <w:rsid w:val="22A30DB7"/>
    <w:rsid w:val="22CC6FFC"/>
    <w:rsid w:val="22F567C7"/>
    <w:rsid w:val="2319D2A7"/>
    <w:rsid w:val="2320328A"/>
    <w:rsid w:val="2336CA81"/>
    <w:rsid w:val="25B6C5D6"/>
    <w:rsid w:val="25D8A330"/>
    <w:rsid w:val="25EA211C"/>
    <w:rsid w:val="27085F5E"/>
    <w:rsid w:val="27A63578"/>
    <w:rsid w:val="283F5438"/>
    <w:rsid w:val="29C522A0"/>
    <w:rsid w:val="2A27653A"/>
    <w:rsid w:val="2A2CF63C"/>
    <w:rsid w:val="2A4DFE81"/>
    <w:rsid w:val="2A750F1D"/>
    <w:rsid w:val="2CAA3896"/>
    <w:rsid w:val="2CD10683"/>
    <w:rsid w:val="2E0A797B"/>
    <w:rsid w:val="2E17233F"/>
    <w:rsid w:val="2E236623"/>
    <w:rsid w:val="2E63627D"/>
    <w:rsid w:val="2EFA5D59"/>
    <w:rsid w:val="2F4D1542"/>
    <w:rsid w:val="2F7F2248"/>
    <w:rsid w:val="2FA357B5"/>
    <w:rsid w:val="2FD2C37C"/>
    <w:rsid w:val="2FE02CAE"/>
    <w:rsid w:val="2FFD4A40"/>
    <w:rsid w:val="3050FDC8"/>
    <w:rsid w:val="30B59057"/>
    <w:rsid w:val="31944CB7"/>
    <w:rsid w:val="32E0B1E1"/>
    <w:rsid w:val="32EDFE8E"/>
    <w:rsid w:val="332B7F9B"/>
    <w:rsid w:val="33661413"/>
    <w:rsid w:val="34A9AC38"/>
    <w:rsid w:val="34ABE7C2"/>
    <w:rsid w:val="35EC56A3"/>
    <w:rsid w:val="35F9AA9E"/>
    <w:rsid w:val="362C5D4C"/>
    <w:rsid w:val="37BFCC26"/>
    <w:rsid w:val="381C9F49"/>
    <w:rsid w:val="382F850A"/>
    <w:rsid w:val="39F8EFDA"/>
    <w:rsid w:val="3B02219C"/>
    <w:rsid w:val="3CA262B0"/>
    <w:rsid w:val="3CBDBF31"/>
    <w:rsid w:val="3CE1621F"/>
    <w:rsid w:val="3DDB210C"/>
    <w:rsid w:val="3EC36DD6"/>
    <w:rsid w:val="4038E735"/>
    <w:rsid w:val="407F3B2A"/>
    <w:rsid w:val="40BF106A"/>
    <w:rsid w:val="40C462C4"/>
    <w:rsid w:val="40E2509D"/>
    <w:rsid w:val="41450E94"/>
    <w:rsid w:val="4245D94B"/>
    <w:rsid w:val="431F4723"/>
    <w:rsid w:val="437D61BA"/>
    <w:rsid w:val="451A894C"/>
    <w:rsid w:val="464AFB58"/>
    <w:rsid w:val="46C2E983"/>
    <w:rsid w:val="4734C6E3"/>
    <w:rsid w:val="47DEEE8A"/>
    <w:rsid w:val="483F6168"/>
    <w:rsid w:val="485157E1"/>
    <w:rsid w:val="494399AB"/>
    <w:rsid w:val="4973BC6D"/>
    <w:rsid w:val="4A0210D2"/>
    <w:rsid w:val="4A57E763"/>
    <w:rsid w:val="4C292875"/>
    <w:rsid w:val="4C464192"/>
    <w:rsid w:val="4C957F9E"/>
    <w:rsid w:val="4CE45288"/>
    <w:rsid w:val="4D4C96C0"/>
    <w:rsid w:val="4D82052C"/>
    <w:rsid w:val="4D9EFA04"/>
    <w:rsid w:val="4E1D2240"/>
    <w:rsid w:val="4F05AD50"/>
    <w:rsid w:val="4F8D0429"/>
    <w:rsid w:val="4FD9445F"/>
    <w:rsid w:val="50256D69"/>
    <w:rsid w:val="5041B64F"/>
    <w:rsid w:val="50E4D817"/>
    <w:rsid w:val="511924F5"/>
    <w:rsid w:val="51EF2F9B"/>
    <w:rsid w:val="51F141E9"/>
    <w:rsid w:val="52D35492"/>
    <w:rsid w:val="52D35499"/>
    <w:rsid w:val="53DC4C47"/>
    <w:rsid w:val="548CDECC"/>
    <w:rsid w:val="54EC3F52"/>
    <w:rsid w:val="558D3BF8"/>
    <w:rsid w:val="55A817B2"/>
    <w:rsid w:val="55B29757"/>
    <w:rsid w:val="56B46B59"/>
    <w:rsid w:val="570C4BD6"/>
    <w:rsid w:val="57EB32C5"/>
    <w:rsid w:val="58045390"/>
    <w:rsid w:val="58770681"/>
    <w:rsid w:val="5884CB97"/>
    <w:rsid w:val="58A8A980"/>
    <w:rsid w:val="58D79B3F"/>
    <w:rsid w:val="592425BA"/>
    <w:rsid w:val="5975796A"/>
    <w:rsid w:val="5A545F41"/>
    <w:rsid w:val="5A8E5FC3"/>
    <w:rsid w:val="5AC86149"/>
    <w:rsid w:val="5ADB9123"/>
    <w:rsid w:val="5B75ED45"/>
    <w:rsid w:val="5BF0521C"/>
    <w:rsid w:val="5C8AE986"/>
    <w:rsid w:val="5D8C0426"/>
    <w:rsid w:val="5DD26C15"/>
    <w:rsid w:val="5DE8CF84"/>
    <w:rsid w:val="5ECDD366"/>
    <w:rsid w:val="5ED33B60"/>
    <w:rsid w:val="5ED9F6A2"/>
    <w:rsid w:val="5F061E52"/>
    <w:rsid w:val="5F710302"/>
    <w:rsid w:val="5FE1118F"/>
    <w:rsid w:val="60B56A03"/>
    <w:rsid w:val="6146C7D2"/>
    <w:rsid w:val="6169D346"/>
    <w:rsid w:val="61B7FD53"/>
    <w:rsid w:val="62AF153A"/>
    <w:rsid w:val="62BEFCEE"/>
    <w:rsid w:val="638BD38A"/>
    <w:rsid w:val="63C291AD"/>
    <w:rsid w:val="640FFD81"/>
    <w:rsid w:val="646E6F41"/>
    <w:rsid w:val="647948FC"/>
    <w:rsid w:val="649162AE"/>
    <w:rsid w:val="64A990B4"/>
    <w:rsid w:val="689090C1"/>
    <w:rsid w:val="689BC225"/>
    <w:rsid w:val="68EDE404"/>
    <w:rsid w:val="6902DDBA"/>
    <w:rsid w:val="6991397D"/>
    <w:rsid w:val="6A444DAD"/>
    <w:rsid w:val="6A5862ED"/>
    <w:rsid w:val="6A6B6FB6"/>
    <w:rsid w:val="6A88D91D"/>
    <w:rsid w:val="6AC94EA4"/>
    <w:rsid w:val="6B6BCE1D"/>
    <w:rsid w:val="6B812DBA"/>
    <w:rsid w:val="6C277EDD"/>
    <w:rsid w:val="6C2A4A2B"/>
    <w:rsid w:val="6C49CFEA"/>
    <w:rsid w:val="6C85A596"/>
    <w:rsid w:val="6C8A22AC"/>
    <w:rsid w:val="6DBB504B"/>
    <w:rsid w:val="6DBE0D9E"/>
    <w:rsid w:val="6DED0016"/>
    <w:rsid w:val="6E130399"/>
    <w:rsid w:val="6F3BDBD3"/>
    <w:rsid w:val="7029D0A7"/>
    <w:rsid w:val="70BC9322"/>
    <w:rsid w:val="71683C59"/>
    <w:rsid w:val="7186CA35"/>
    <w:rsid w:val="71CA6D30"/>
    <w:rsid w:val="72CBE791"/>
    <w:rsid w:val="73A425E8"/>
    <w:rsid w:val="7424C763"/>
    <w:rsid w:val="7572201B"/>
    <w:rsid w:val="779B8AA8"/>
    <w:rsid w:val="79035539"/>
    <w:rsid w:val="791A8F87"/>
    <w:rsid w:val="79356DAB"/>
    <w:rsid w:val="7A7761E6"/>
    <w:rsid w:val="7AC04DA6"/>
    <w:rsid w:val="7B9820CC"/>
    <w:rsid w:val="7C03724C"/>
    <w:rsid w:val="7C24F3DB"/>
    <w:rsid w:val="7C2E70C6"/>
    <w:rsid w:val="7DA16F19"/>
    <w:rsid w:val="7DD75BC6"/>
    <w:rsid w:val="7E7FCE02"/>
    <w:rsid w:val="7F55345E"/>
    <w:rsid w:val="7F8B9E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B87D9D7A-67B7-4AA2-91C8-9A47C91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C7"/>
    <w:rPr>
      <w:rFonts w:ascii="Times New Roman" w:hAnsi="Times New Roman"/>
      <w:sz w:val="24"/>
      <w:szCs w:val="24"/>
      <w:lang w:eastAsia="en-GB"/>
    </w:rPr>
  </w:style>
  <w:style w:type="paragraph" w:styleId="Heading1">
    <w:name w:val="heading 1"/>
    <w:basedOn w:val="Normal"/>
    <w:next w:val="Normal"/>
    <w:link w:val="Heading1Char"/>
    <w:qFormat/>
    <w:rsid w:val="00CD4D80"/>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b/>
      <w:szCs w:val="20"/>
      <w:lang w:val="en-GB" w:eastAsia="en-US"/>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uiPriority w:val="9"/>
    <w:qFormat/>
    <w:rsid w:val="00CD4D80"/>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CD4D80"/>
    <w:pPr>
      <w:outlineLvl w:val="4"/>
    </w:pPr>
  </w:style>
  <w:style w:type="paragraph" w:styleId="Heading6">
    <w:name w:val="heading 6"/>
    <w:basedOn w:val="Heading4"/>
    <w:next w:val="Normal"/>
    <w:link w:val="Heading6Char"/>
    <w:uiPriority w:val="9"/>
    <w:qFormat/>
    <w:rsid w:val="00CD4D80"/>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CD4D80"/>
    <w:pPr>
      <w:outlineLvl w:val="6"/>
    </w:pPr>
  </w:style>
  <w:style w:type="paragraph" w:styleId="Heading8">
    <w:name w:val="heading 8"/>
    <w:basedOn w:val="Heading6"/>
    <w:next w:val="Normal"/>
    <w:link w:val="Heading8Char"/>
    <w:uiPriority w:val="9"/>
    <w:qFormat/>
    <w:rsid w:val="00CD4D80"/>
    <w:pPr>
      <w:outlineLvl w:val="7"/>
    </w:pPr>
  </w:style>
  <w:style w:type="paragraph" w:styleId="Heading9">
    <w:name w:val="heading 9"/>
    <w:basedOn w:val="Heading6"/>
    <w:next w:val="Normal"/>
    <w:link w:val="Heading9Char"/>
    <w:uiPriority w:val="9"/>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paragraph" w:customStyle="1" w:styleId="ArtNo">
    <w:name w:val="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Call">
    <w:name w:val="Call"/>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GB" w:eastAsia="en-US"/>
    </w:rPr>
  </w:style>
  <w:style w:type="paragraph" w:customStyle="1" w:styleId="ChapNo">
    <w:name w:val="Chap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caps/>
      <w:sz w:val="28"/>
      <w:szCs w:val="20"/>
      <w:lang w:val="en-GB" w:eastAsia="en-US"/>
    </w:rPr>
  </w:style>
  <w:style w:type="paragraph" w:customStyle="1" w:styleId="Chaptitle">
    <w:name w:val="Chap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enumlev1">
    <w:name w:val="enumlev1"/>
    <w:basedOn w:val="Normal"/>
    <w:rsid w:val="00CD4D80"/>
    <w:pPr>
      <w:tabs>
        <w:tab w:val="left" w:pos="794"/>
        <w:tab w:val="left" w:pos="1191"/>
        <w:tab w:val="left" w:pos="1588"/>
        <w:tab w:val="left" w:pos="1985"/>
      </w:tabs>
      <w:overflowPunct w:val="0"/>
      <w:autoSpaceDE w:val="0"/>
      <w:autoSpaceDN w:val="0"/>
      <w:adjustRightInd w:val="0"/>
      <w:spacing w:before="80"/>
      <w:ind w:left="794" w:hanging="794"/>
      <w:textAlignment w:val="baseline"/>
    </w:pPr>
    <w:rPr>
      <w:szCs w:val="20"/>
      <w:lang w:val="en-GB" w:eastAsia="en-US"/>
    </w:r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left" w:pos="794"/>
        <w:tab w:val="center" w:pos="4820"/>
        <w:tab w:val="right" w:pos="9639"/>
      </w:tabs>
      <w:overflowPunct w:val="0"/>
      <w:autoSpaceDE w:val="0"/>
      <w:autoSpaceDN w:val="0"/>
      <w:adjustRightInd w:val="0"/>
      <w:spacing w:before="120"/>
      <w:textAlignment w:val="baseline"/>
    </w:pPr>
    <w:rPr>
      <w:szCs w:val="20"/>
      <w:lang w:val="en-GB" w:eastAsia="en-US"/>
    </w:rPr>
  </w:style>
  <w:style w:type="paragraph" w:customStyle="1" w:styleId="Equationlegend">
    <w:name w:val="Equation_legend"/>
    <w:basedOn w:val="Normal"/>
    <w:rsid w:val="00CD4D80"/>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paragraph" w:customStyle="1" w:styleId="Figure">
    <w:name w:val="Figur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customStyle="1" w:styleId="Figurelegend">
    <w:name w:val="Figure_legend"/>
    <w:basedOn w:val="Normal"/>
    <w:rsid w:val="00CD4D80"/>
    <w:pPr>
      <w:keepNext/>
      <w:keepLines/>
      <w:overflowPunct w:val="0"/>
      <w:autoSpaceDE w:val="0"/>
      <w:autoSpaceDN w:val="0"/>
      <w:adjustRightInd w:val="0"/>
      <w:spacing w:before="20" w:after="20"/>
      <w:textAlignment w:val="baseline"/>
    </w:pPr>
    <w:rPr>
      <w:sz w:val="18"/>
      <w:szCs w:val="20"/>
      <w:lang w:val="en-GB" w:eastAsia="en-US"/>
    </w:rPr>
  </w:style>
  <w:style w:type="paragraph" w:customStyle="1" w:styleId="FigureNotitle">
    <w:name w:val="Figure_No &amp; title"/>
    <w:basedOn w:val="Normal"/>
    <w:next w:val="Normal"/>
    <w:qFormat/>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lang w:val="en-GB" w:eastAsia="en-US"/>
    </w:rPr>
  </w:style>
  <w:style w:type="paragraph" w:customStyle="1" w:styleId="FigureNoBR">
    <w:name w:val="Figure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caps/>
      <w:szCs w:val="20"/>
      <w:lang w:val="en-GB" w:eastAsia="en-US"/>
    </w:rPr>
  </w:style>
  <w:style w:type="paragraph" w:customStyle="1" w:styleId="TabletitleBR">
    <w:name w:val="Table_title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en-GB" w:eastAsia="en-US"/>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styleId="Footer">
    <w:name w:val="footer"/>
    <w:basedOn w:val="Normal"/>
    <w:link w:val="FooterChar"/>
    <w:uiPriority w:val="99"/>
    <w:rsid w:val="00CD4D80"/>
    <w:pPr>
      <w:tabs>
        <w:tab w:val="left" w:pos="5954"/>
        <w:tab w:val="right" w:pos="9639"/>
      </w:tabs>
      <w:overflowPunct w:val="0"/>
      <w:autoSpaceDE w:val="0"/>
      <w:autoSpaceDN w:val="0"/>
      <w:adjustRightInd w:val="0"/>
      <w:textAlignment w:val="baseline"/>
    </w:pPr>
    <w:rPr>
      <w:caps/>
      <w:noProof/>
      <w:sz w:val="16"/>
      <w:szCs w:val="20"/>
      <w:lang w:val="en-GB" w:eastAsia="en-US"/>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tabs>
        <w:tab w:val="left" w:pos="794"/>
        <w:tab w:val="left" w:pos="1191"/>
        <w:tab w:val="left" w:pos="1588"/>
        <w:tab w:val="left" w:pos="1985"/>
      </w:tabs>
      <w:overflowPunct w:val="0"/>
      <w:autoSpaceDE w:val="0"/>
      <w:autoSpaceDN w:val="0"/>
      <w:adjustRightInd w:val="0"/>
      <w:spacing w:before="80"/>
      <w:textAlignment w:val="baseline"/>
    </w:pPr>
    <w:rPr>
      <w:szCs w:val="20"/>
      <w:lang w:val="en-GB" w:eastAsia="en-US"/>
    </w:r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Courier New" w:hAnsi="Courier New"/>
      <w:noProof/>
      <w:sz w:val="20"/>
      <w:szCs w:val="20"/>
      <w:lang w:val="en-GB" w:eastAsia="en-US"/>
    </w:rPr>
  </w:style>
  <w:style w:type="paragraph" w:styleId="Header">
    <w:name w:val="header"/>
    <w:basedOn w:val="Normal"/>
    <w:link w:val="HeaderChar"/>
    <w:uiPriority w:val="99"/>
    <w:rsid w:val="00CD4D80"/>
    <w:pPr>
      <w:overflowPunct w:val="0"/>
      <w:autoSpaceDE w:val="0"/>
      <w:autoSpaceDN w:val="0"/>
      <w:adjustRightInd w:val="0"/>
      <w:jc w:val="center"/>
      <w:textAlignment w:val="baseline"/>
    </w:pPr>
    <w:rPr>
      <w:sz w:val="18"/>
      <w:szCs w:val="20"/>
      <w:lang w:val="en-GB" w:eastAsia="en-US"/>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b/>
      <w:szCs w:val="20"/>
      <w:lang w:val="en-GB" w:eastAsia="en-US"/>
    </w:rPr>
  </w:style>
  <w:style w:type="paragraph" w:customStyle="1" w:styleId="Headingi">
    <w:name w:val="Heading_i"/>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i/>
      <w:szCs w:val="20"/>
      <w:lang w:val="en-GB" w:eastAsia="en-US"/>
    </w:rPr>
  </w:style>
  <w:style w:type="paragraph" w:styleId="Index1">
    <w:name w:val="index 1"/>
    <w:basedOn w:val="Normal"/>
    <w:next w:val="Normal"/>
    <w:rsid w:val="00CD4D80"/>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styleId="Index2">
    <w:name w:val="index 2"/>
    <w:basedOn w:val="Normal"/>
    <w:next w:val="Normal"/>
    <w:rsid w:val="00CD4D80"/>
    <w:pPr>
      <w:tabs>
        <w:tab w:val="left" w:pos="794"/>
        <w:tab w:val="left" w:pos="1191"/>
        <w:tab w:val="left" w:pos="1588"/>
        <w:tab w:val="left" w:pos="1985"/>
      </w:tabs>
      <w:overflowPunct w:val="0"/>
      <w:autoSpaceDE w:val="0"/>
      <w:autoSpaceDN w:val="0"/>
      <w:adjustRightInd w:val="0"/>
      <w:spacing w:before="120"/>
      <w:ind w:left="283"/>
      <w:textAlignment w:val="baseline"/>
    </w:pPr>
    <w:rPr>
      <w:szCs w:val="20"/>
      <w:lang w:val="en-GB" w:eastAsia="en-US"/>
    </w:rPr>
  </w:style>
  <w:style w:type="paragraph" w:styleId="Index3">
    <w:name w:val="index 3"/>
    <w:basedOn w:val="Normal"/>
    <w:next w:val="Normal"/>
    <w:rsid w:val="00CD4D80"/>
    <w:pPr>
      <w:tabs>
        <w:tab w:val="left" w:pos="794"/>
        <w:tab w:val="left" w:pos="1191"/>
        <w:tab w:val="left" w:pos="1588"/>
        <w:tab w:val="left" w:pos="1985"/>
      </w:tabs>
      <w:overflowPunct w:val="0"/>
      <w:autoSpaceDE w:val="0"/>
      <w:autoSpaceDN w:val="0"/>
      <w:adjustRightInd w:val="0"/>
      <w:spacing w:before="120"/>
      <w:ind w:left="566"/>
      <w:textAlignment w:val="baseline"/>
    </w:pPr>
    <w:rPr>
      <w:szCs w:val="20"/>
      <w:lang w:val="en-GB" w:eastAsia="en-US"/>
    </w:rPr>
  </w:style>
  <w:style w:type="paragraph" w:customStyle="1" w:styleId="Normalaftertitle">
    <w:name w:val="Normal_after_title"/>
    <w:basedOn w:val="Normal"/>
    <w:next w:val="Normal"/>
    <w:rsid w:val="00CD4D80"/>
    <w:pPr>
      <w:tabs>
        <w:tab w:val="left" w:pos="794"/>
        <w:tab w:val="left" w:pos="1191"/>
        <w:tab w:val="left" w:pos="1588"/>
        <w:tab w:val="left" w:pos="1985"/>
      </w:tabs>
      <w:overflowPunct w:val="0"/>
      <w:autoSpaceDE w:val="0"/>
      <w:autoSpaceDN w:val="0"/>
      <w:adjustRightInd w:val="0"/>
      <w:spacing w:before="360"/>
      <w:textAlignment w:val="baseline"/>
    </w:pPr>
    <w:rPr>
      <w:szCs w:val="20"/>
      <w:lang w:val="en-GB" w:eastAsia="en-US"/>
    </w:r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Partref">
    <w:name w:val="Part_ref"/>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80"/>
      <w:jc w:val="center"/>
      <w:textAlignment w:val="baseline"/>
    </w:pPr>
    <w:rPr>
      <w:szCs w:val="20"/>
      <w:lang w:val="en-GB" w:eastAsia="en-US"/>
    </w:rPr>
  </w:style>
  <w:style w:type="paragraph" w:customStyle="1" w:styleId="Parttitle">
    <w:name w:val="Part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b/>
      <w:sz w:val="28"/>
      <w:szCs w:val="20"/>
      <w:lang w:val="en-GB" w:eastAsia="en-US"/>
    </w:rPr>
  </w:style>
  <w:style w:type="paragraph" w:customStyle="1" w:styleId="Recdate">
    <w:name w:val="Rec_date"/>
    <w:basedOn w:val="Normal"/>
    <w:next w:val="Normalaftertitle"/>
    <w:rsid w:val="00CD4D80"/>
    <w:pPr>
      <w:keepNext/>
      <w:keepLines/>
      <w:overflowPunct w:val="0"/>
      <w:autoSpaceDE w:val="0"/>
      <w:autoSpaceDN w:val="0"/>
      <w:adjustRightInd w:val="0"/>
      <w:spacing w:before="120"/>
      <w:jc w:val="right"/>
      <w:textAlignment w:val="baseline"/>
    </w:pPr>
    <w:rPr>
      <w:sz w:val="22"/>
      <w:szCs w:val="20"/>
      <w:lang w:val="en-GB" w:eastAsia="en-US"/>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tabs>
        <w:tab w:val="left" w:pos="794"/>
        <w:tab w:val="left" w:pos="1191"/>
        <w:tab w:val="left" w:pos="1588"/>
        <w:tab w:val="left" w:pos="1985"/>
      </w:tabs>
      <w:overflowPunct w:val="0"/>
      <w:autoSpaceDE w:val="0"/>
      <w:autoSpaceDN w:val="0"/>
      <w:adjustRightInd w:val="0"/>
      <w:textAlignment w:val="baseline"/>
    </w:pPr>
    <w:rPr>
      <w:b/>
      <w:sz w:val="28"/>
      <w:szCs w:val="20"/>
      <w:lang w:val="en-GB" w:eastAsia="en-US"/>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overflowPunct w:val="0"/>
      <w:autoSpaceDE w:val="0"/>
      <w:autoSpaceDN w:val="0"/>
      <w:adjustRightInd w:val="0"/>
      <w:spacing w:before="120"/>
      <w:jc w:val="center"/>
      <w:textAlignment w:val="baseline"/>
    </w:pPr>
    <w:rPr>
      <w:szCs w:val="20"/>
      <w:lang w:val="en-GB" w:eastAsia="en-US"/>
    </w:r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lang w:val="en-GB" w:eastAsia="en-US"/>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tabs>
        <w:tab w:val="left" w:pos="794"/>
        <w:tab w:val="left" w:pos="1191"/>
        <w:tab w:val="left" w:pos="1588"/>
        <w:tab w:val="left" w:pos="1985"/>
      </w:tabs>
      <w:overflowPunct w:val="0"/>
      <w:autoSpaceDE w:val="0"/>
      <w:autoSpaceDN w:val="0"/>
      <w:adjustRightInd w:val="0"/>
      <w:spacing w:before="120"/>
      <w:ind w:left="794" w:hanging="794"/>
      <w:textAlignment w:val="baseline"/>
    </w:pPr>
    <w:rPr>
      <w:szCs w:val="20"/>
      <w:lang w:val="en-GB" w:eastAsia="en-US"/>
    </w:rPr>
  </w:style>
  <w:style w:type="paragraph" w:customStyle="1" w:styleId="Reftitle">
    <w:name w:val="Ref_title"/>
    <w:basedOn w:val="Normal"/>
    <w:next w:val="Reftext"/>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Cs w:val="20"/>
      <w:lang w:val="en-GB" w:eastAsia="en-US"/>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overflowPunct w:val="0"/>
      <w:autoSpaceDE w:val="0"/>
      <w:autoSpaceDN w:val="0"/>
      <w:adjustRightInd w:val="0"/>
      <w:spacing w:before="624"/>
      <w:jc w:val="center"/>
      <w:textAlignment w:val="baseline"/>
    </w:pPr>
    <w:rPr>
      <w:b/>
      <w:szCs w:val="20"/>
      <w:lang w:val="en-GB" w:eastAsia="en-US"/>
    </w:rPr>
  </w:style>
  <w:style w:type="paragraph" w:customStyle="1" w:styleId="Section2">
    <w:name w:val="Section_2"/>
    <w:basedOn w:val="Normal"/>
    <w:next w:val="Normal"/>
    <w:rsid w:val="00CD4D80"/>
    <w:pPr>
      <w:overflowPunct w:val="0"/>
      <w:autoSpaceDE w:val="0"/>
      <w:autoSpaceDN w:val="0"/>
      <w:adjustRightInd w:val="0"/>
      <w:spacing w:before="240"/>
      <w:jc w:val="center"/>
      <w:textAlignment w:val="baseline"/>
    </w:pPr>
    <w:rPr>
      <w:i/>
      <w:szCs w:val="20"/>
      <w:lang w:val="en-GB" w:eastAsia="en-US"/>
    </w:rPr>
  </w:style>
  <w:style w:type="paragraph" w:customStyle="1" w:styleId="SectionNo">
    <w:name w:val="Section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Sectiontitle">
    <w:name w:val="Section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480" w:after="280"/>
      <w:jc w:val="center"/>
      <w:textAlignment w:val="baseline"/>
    </w:pPr>
    <w:rPr>
      <w:b/>
      <w:sz w:val="28"/>
      <w:szCs w:val="20"/>
      <w:lang w:val="en-GB" w:eastAsia="en-US"/>
    </w:rPr>
  </w:style>
  <w:style w:type="paragraph" w:customStyle="1" w:styleId="Source">
    <w:name w:val="Source"/>
    <w:basedOn w:val="Normal"/>
    <w:next w:val="Normalaftertitle"/>
    <w:rsid w:val="00CD4D80"/>
    <w:pPr>
      <w:tabs>
        <w:tab w:val="left" w:pos="794"/>
        <w:tab w:val="left" w:pos="1191"/>
        <w:tab w:val="left" w:pos="1588"/>
        <w:tab w:val="left" w:pos="1985"/>
      </w:tabs>
      <w:overflowPunct w:val="0"/>
      <w:autoSpaceDE w:val="0"/>
      <w:autoSpaceDN w:val="0"/>
      <w:adjustRightInd w:val="0"/>
      <w:spacing w:before="840" w:after="200"/>
      <w:jc w:val="center"/>
      <w:textAlignment w:val="baseline"/>
    </w:pPr>
    <w:rPr>
      <w:b/>
      <w:sz w:val="28"/>
      <w:szCs w:val="20"/>
      <w:lang w:val="en-GB" w:eastAsia="en-US"/>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Notitle">
    <w:name w:val="Table_No &amp; title"/>
    <w:basedOn w:val="Normal"/>
    <w:next w:val="Tablehead"/>
    <w:rsid w:val="00CD4D8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lang w:val="en-GB" w:eastAsia="en-US"/>
    </w:rPr>
  </w:style>
  <w:style w:type="paragraph" w:customStyle="1" w:styleId="TableNoBR">
    <w:name w:val="Table_No_BR"/>
    <w:basedOn w:val="Normal"/>
    <w:next w:val="TabletitleBR"/>
    <w:rsid w:val="00CD4D80"/>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szCs w:val="20"/>
      <w:lang w:val="en-GB" w:eastAsia="en-US"/>
    </w:rPr>
  </w:style>
  <w:style w:type="paragraph" w:customStyle="1" w:styleId="Tableref">
    <w:name w:val="Table_ref"/>
    <w:basedOn w:val="Normal"/>
    <w:next w:val="TabletitleBR"/>
    <w:rsid w:val="00CD4D80"/>
    <w:pPr>
      <w:keepNext/>
      <w:tabs>
        <w:tab w:val="left" w:pos="794"/>
        <w:tab w:val="left" w:pos="1191"/>
        <w:tab w:val="left" w:pos="1588"/>
        <w:tab w:val="left" w:pos="1985"/>
      </w:tabs>
      <w:overflowPunct w:val="0"/>
      <w:autoSpaceDE w:val="0"/>
      <w:autoSpaceDN w:val="0"/>
      <w:adjustRightInd w:val="0"/>
      <w:spacing w:after="120"/>
      <w:jc w:val="center"/>
      <w:textAlignment w:val="baseline"/>
    </w:pPr>
    <w:rPr>
      <w:szCs w:val="20"/>
      <w:lang w:val="en-GB" w:eastAsia="en-US"/>
    </w:rPr>
  </w:style>
  <w:style w:type="paragraph" w:customStyle="1" w:styleId="Tabletext">
    <w:name w:val="Table_text"/>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right" w:pos="9639"/>
      </w:tabs>
      <w:overflowPunct w:val="0"/>
      <w:autoSpaceDE w:val="0"/>
      <w:autoSpaceDN w:val="0"/>
      <w:adjustRightInd w:val="0"/>
      <w:spacing w:before="120"/>
      <w:textAlignment w:val="baseline"/>
    </w:pPr>
    <w:rPr>
      <w:b/>
      <w:szCs w:val="20"/>
      <w:lang w:val="en-GB" w:eastAsia="en-US"/>
    </w:rPr>
  </w:style>
  <w:style w:type="paragraph" w:styleId="TOC1">
    <w:name w:val="toc 1"/>
    <w:basedOn w:val="Normal"/>
    <w:rsid w:val="00CD4D80"/>
    <w:pPr>
      <w:keepLines/>
      <w:tabs>
        <w:tab w:val="left" w:pos="964"/>
        <w:tab w:val="left" w:leader="dot" w:pos="8789"/>
        <w:tab w:val="right" w:pos="9639"/>
      </w:tabs>
      <w:overflowPunct w:val="0"/>
      <w:autoSpaceDE w:val="0"/>
      <w:autoSpaceDN w:val="0"/>
      <w:adjustRightInd w:val="0"/>
      <w:spacing w:before="240"/>
      <w:ind w:left="680" w:right="851" w:hanging="680"/>
      <w:textAlignment w:val="baseline"/>
    </w:pPr>
    <w:rPr>
      <w:szCs w:val="20"/>
      <w:lang w:val="en-GB" w:eastAsia="en-US"/>
    </w:r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basedOn w:val="DefaultParagraphFont"/>
    <w:unhideWhenUsed/>
    <w:rsid w:val="00BA0B07"/>
    <w:rPr>
      <w:color w:val="0000FF" w:themeColor="hyperlink"/>
      <w:u w:val="single"/>
    </w:rPr>
  </w:style>
  <w:style w:type="paragraph" w:customStyle="1" w:styleId="AnnexNo">
    <w:name w:val="Annex_No"/>
    <w:basedOn w:val="Normal"/>
    <w:next w:val="Normal"/>
    <w:rsid w:val="00BA0B07"/>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Annextitle">
    <w:name w:val="Annex_title"/>
    <w:basedOn w:val="Normal"/>
    <w:next w:val="Normal"/>
    <w:rsid w:val="00BA0B07"/>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table" w:styleId="TableGrid">
    <w:name w:val="Table Grid"/>
    <w:basedOn w:val="TableNormal"/>
    <w:uiPriority w:val="59"/>
    <w:rsid w:val="00BA0B07"/>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BA0B07"/>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customStyle="1" w:styleId="Tablefin">
    <w:name w:val="Table_fin"/>
    <w:basedOn w:val="Tabletext"/>
    <w:rsid w:val="00BA0B07"/>
  </w:style>
  <w:style w:type="paragraph" w:styleId="Revision">
    <w:name w:val="Revision"/>
    <w:hidden/>
    <w:uiPriority w:val="99"/>
    <w:semiHidden/>
    <w:rsid w:val="0045338E"/>
    <w:rPr>
      <w:rFonts w:ascii="Times New Roman" w:hAnsi="Times New Roman"/>
      <w:sz w:val="24"/>
      <w:lang w:val="en-GB" w:eastAsia="en-US"/>
    </w:rPr>
  </w:style>
  <w:style w:type="character" w:styleId="FollowedHyperlink">
    <w:name w:val="FollowedHyperlink"/>
    <w:basedOn w:val="DefaultParagraphFont"/>
    <w:semiHidden/>
    <w:unhideWhenUsed/>
    <w:rsid w:val="00C4640D"/>
    <w:rPr>
      <w:color w:val="800080" w:themeColor="followedHyperlink"/>
      <w:u w:val="single"/>
    </w:rPr>
  </w:style>
  <w:style w:type="paragraph" w:styleId="ListParagraph">
    <w:name w:val="List Paragraph"/>
    <w:basedOn w:val="Normal"/>
    <w:uiPriority w:val="34"/>
    <w:qFormat/>
    <w:rsid w:val="00AC125C"/>
    <w:pPr>
      <w:ind w:left="720"/>
      <w:contextualSpacing/>
    </w:pPr>
    <w:rPr>
      <w:lang w:val="en-GB"/>
    </w:rPr>
  </w:style>
  <w:style w:type="character" w:customStyle="1" w:styleId="Heading1Char">
    <w:name w:val="Heading 1 Char"/>
    <w:basedOn w:val="DefaultParagraphFont"/>
    <w:link w:val="Heading1"/>
    <w:rsid w:val="00AC125C"/>
    <w:rPr>
      <w:rFonts w:ascii="Times New Roman" w:hAnsi="Times New Roman"/>
      <w:b/>
      <w:sz w:val="24"/>
      <w:lang w:val="en-GB" w:eastAsia="en-US"/>
    </w:rPr>
  </w:style>
  <w:style w:type="character" w:customStyle="1" w:styleId="Heading2Char">
    <w:name w:val="Heading 2 Char"/>
    <w:basedOn w:val="DefaultParagraphFont"/>
    <w:link w:val="Heading2"/>
    <w:rsid w:val="00AC125C"/>
    <w:rPr>
      <w:rFonts w:ascii="Times New Roman" w:hAnsi="Times New Roman"/>
      <w:b/>
      <w:sz w:val="24"/>
      <w:lang w:val="en-GB" w:eastAsia="en-US"/>
    </w:rPr>
  </w:style>
  <w:style w:type="character" w:customStyle="1" w:styleId="Heading3Char">
    <w:name w:val="Heading 3 Char"/>
    <w:basedOn w:val="DefaultParagraphFont"/>
    <w:link w:val="Heading3"/>
    <w:rsid w:val="00AC125C"/>
    <w:rPr>
      <w:rFonts w:ascii="Times New Roman" w:hAnsi="Times New Roman"/>
      <w:b/>
      <w:sz w:val="24"/>
      <w:lang w:val="en-GB" w:eastAsia="en-US"/>
    </w:rPr>
  </w:style>
  <w:style w:type="character" w:customStyle="1" w:styleId="Heading4Char">
    <w:name w:val="Heading 4 Char"/>
    <w:basedOn w:val="DefaultParagraphFont"/>
    <w:link w:val="Heading4"/>
    <w:uiPriority w:val="9"/>
    <w:rsid w:val="00AC125C"/>
    <w:rPr>
      <w:rFonts w:ascii="Times New Roman" w:hAnsi="Times New Roman"/>
      <w:b/>
      <w:sz w:val="24"/>
      <w:lang w:val="en-GB" w:eastAsia="en-US"/>
    </w:rPr>
  </w:style>
  <w:style w:type="character" w:customStyle="1" w:styleId="Heading5Char">
    <w:name w:val="Heading 5 Char"/>
    <w:basedOn w:val="DefaultParagraphFont"/>
    <w:link w:val="Heading5"/>
    <w:uiPriority w:val="9"/>
    <w:rsid w:val="00AC125C"/>
    <w:rPr>
      <w:rFonts w:ascii="Times New Roman" w:hAnsi="Times New Roman"/>
      <w:b/>
      <w:sz w:val="24"/>
      <w:lang w:val="en-GB" w:eastAsia="en-US"/>
    </w:rPr>
  </w:style>
  <w:style w:type="character" w:customStyle="1" w:styleId="Heading6Char">
    <w:name w:val="Heading 6 Char"/>
    <w:basedOn w:val="DefaultParagraphFont"/>
    <w:link w:val="Heading6"/>
    <w:uiPriority w:val="9"/>
    <w:rsid w:val="00AC125C"/>
    <w:rPr>
      <w:rFonts w:ascii="Times New Roman" w:hAnsi="Times New Roman"/>
      <w:b/>
      <w:sz w:val="24"/>
      <w:lang w:val="en-GB" w:eastAsia="en-US"/>
    </w:rPr>
  </w:style>
  <w:style w:type="character" w:customStyle="1" w:styleId="Heading7Char">
    <w:name w:val="Heading 7 Char"/>
    <w:basedOn w:val="DefaultParagraphFont"/>
    <w:link w:val="Heading7"/>
    <w:uiPriority w:val="9"/>
    <w:rsid w:val="00AC125C"/>
    <w:rPr>
      <w:rFonts w:ascii="Times New Roman" w:hAnsi="Times New Roman"/>
      <w:b/>
      <w:sz w:val="24"/>
      <w:lang w:val="en-GB" w:eastAsia="en-US"/>
    </w:rPr>
  </w:style>
  <w:style w:type="character" w:customStyle="1" w:styleId="Heading8Char">
    <w:name w:val="Heading 8 Char"/>
    <w:basedOn w:val="DefaultParagraphFont"/>
    <w:link w:val="Heading8"/>
    <w:uiPriority w:val="9"/>
    <w:rsid w:val="00AC125C"/>
    <w:rPr>
      <w:rFonts w:ascii="Times New Roman" w:hAnsi="Times New Roman"/>
      <w:b/>
      <w:sz w:val="24"/>
      <w:lang w:val="en-GB" w:eastAsia="en-US"/>
    </w:rPr>
  </w:style>
  <w:style w:type="character" w:customStyle="1" w:styleId="Heading9Char">
    <w:name w:val="Heading 9 Char"/>
    <w:basedOn w:val="DefaultParagraphFont"/>
    <w:link w:val="Heading9"/>
    <w:uiPriority w:val="9"/>
    <w:rsid w:val="00AC125C"/>
    <w:rPr>
      <w:rFonts w:ascii="Times New Roman" w:hAnsi="Times New Roman"/>
      <w:b/>
      <w:sz w:val="24"/>
      <w:lang w:val="en-GB" w:eastAsia="en-US"/>
    </w:rPr>
  </w:style>
  <w:style w:type="paragraph" w:styleId="Title">
    <w:name w:val="Title"/>
    <w:basedOn w:val="Normal"/>
    <w:next w:val="Normal"/>
    <w:link w:val="TitleChar"/>
    <w:uiPriority w:val="10"/>
    <w:qFormat/>
    <w:rsid w:val="00AC125C"/>
    <w:pPr>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AC125C"/>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AC125C"/>
    <w:pPr>
      <w:numPr>
        <w:ilvl w:val="1"/>
      </w:numPr>
      <w:spacing w:after="160"/>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AC125C"/>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AC125C"/>
    <w:pPr>
      <w:spacing w:before="160" w:after="160"/>
      <w:jc w:val="center"/>
    </w:pPr>
    <w:rPr>
      <w:i/>
      <w:iCs/>
      <w:color w:val="404040" w:themeColor="text1" w:themeTint="BF"/>
      <w:lang w:val="en-GB"/>
    </w:rPr>
  </w:style>
  <w:style w:type="character" w:customStyle="1" w:styleId="QuoteChar">
    <w:name w:val="Quote Char"/>
    <w:basedOn w:val="DefaultParagraphFont"/>
    <w:link w:val="Quote"/>
    <w:uiPriority w:val="29"/>
    <w:rsid w:val="00AC125C"/>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AC125C"/>
    <w:rPr>
      <w:i/>
      <w:iCs/>
      <w:color w:val="365F91" w:themeColor="accent1" w:themeShade="BF"/>
    </w:rPr>
  </w:style>
  <w:style w:type="paragraph" w:styleId="IntenseQuote">
    <w:name w:val="Intense Quote"/>
    <w:basedOn w:val="Normal"/>
    <w:next w:val="Normal"/>
    <w:link w:val="IntenseQuoteChar"/>
    <w:uiPriority w:val="30"/>
    <w:qFormat/>
    <w:rsid w:val="00AC12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en-GB"/>
    </w:rPr>
  </w:style>
  <w:style w:type="character" w:customStyle="1" w:styleId="IntenseQuoteChar">
    <w:name w:val="Intense Quote Char"/>
    <w:basedOn w:val="DefaultParagraphFont"/>
    <w:link w:val="IntenseQuote"/>
    <w:uiPriority w:val="30"/>
    <w:rsid w:val="00AC125C"/>
    <w:rPr>
      <w:rFonts w:ascii="Times New Roman" w:hAnsi="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AC125C"/>
    <w:rPr>
      <w:b/>
      <w:bCs/>
      <w:smallCaps/>
      <w:color w:val="365F91" w:themeColor="accent1" w:themeShade="BF"/>
      <w:spacing w:val="5"/>
    </w:rPr>
  </w:style>
  <w:style w:type="character" w:styleId="CommentReference">
    <w:name w:val="annotation reference"/>
    <w:basedOn w:val="DefaultParagraphFont"/>
    <w:semiHidden/>
    <w:unhideWhenUsed/>
    <w:rsid w:val="0099478B"/>
    <w:rPr>
      <w:sz w:val="16"/>
      <w:szCs w:val="16"/>
    </w:rPr>
  </w:style>
  <w:style w:type="paragraph" w:styleId="CommentText">
    <w:name w:val="annotation text"/>
    <w:basedOn w:val="Normal"/>
    <w:link w:val="CommentTextChar"/>
    <w:unhideWhenUsed/>
    <w:rsid w:val="0099478B"/>
    <w:rPr>
      <w:sz w:val="20"/>
      <w:szCs w:val="20"/>
    </w:rPr>
  </w:style>
  <w:style w:type="character" w:customStyle="1" w:styleId="CommentTextChar">
    <w:name w:val="Comment Text Char"/>
    <w:basedOn w:val="DefaultParagraphFont"/>
    <w:link w:val="CommentText"/>
    <w:rsid w:val="0099478B"/>
    <w:rPr>
      <w:rFonts w:ascii="Times New Roman" w:hAnsi="Times New Roman"/>
      <w:lang w:eastAsia="en-GB"/>
    </w:rPr>
  </w:style>
  <w:style w:type="paragraph" w:styleId="CommentSubject">
    <w:name w:val="annotation subject"/>
    <w:basedOn w:val="CommentText"/>
    <w:next w:val="CommentText"/>
    <w:link w:val="CommentSubjectChar"/>
    <w:semiHidden/>
    <w:unhideWhenUsed/>
    <w:rsid w:val="0099478B"/>
    <w:rPr>
      <w:b/>
      <w:bCs/>
    </w:rPr>
  </w:style>
  <w:style w:type="character" w:customStyle="1" w:styleId="CommentSubjectChar">
    <w:name w:val="Comment Subject Char"/>
    <w:basedOn w:val="CommentTextChar"/>
    <w:link w:val="CommentSubject"/>
    <w:semiHidden/>
    <w:rsid w:val="0099478B"/>
    <w:rPr>
      <w:rFonts w:ascii="Times New Roman" w:hAnsi="Times New Roman"/>
      <w:b/>
      <w:bCs/>
      <w:lang w:eastAsia="en-GB"/>
    </w:rPr>
  </w:style>
  <w:style w:type="character" w:styleId="UnresolvedMention">
    <w:name w:val="Unresolved Mention"/>
    <w:basedOn w:val="DefaultParagraphFont"/>
    <w:uiPriority w:val="99"/>
    <w:semiHidden/>
    <w:unhideWhenUsed/>
    <w:rsid w:val="00FE4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564">
      <w:bodyDiv w:val="1"/>
      <w:marLeft w:val="0"/>
      <w:marRight w:val="0"/>
      <w:marTop w:val="0"/>
      <w:marBottom w:val="0"/>
      <w:divBdr>
        <w:top w:val="none" w:sz="0" w:space="0" w:color="auto"/>
        <w:left w:val="none" w:sz="0" w:space="0" w:color="auto"/>
        <w:bottom w:val="none" w:sz="0" w:space="0" w:color="auto"/>
        <w:right w:val="none" w:sz="0" w:space="0" w:color="auto"/>
      </w:divBdr>
    </w:div>
    <w:div w:id="225458146">
      <w:bodyDiv w:val="1"/>
      <w:marLeft w:val="0"/>
      <w:marRight w:val="0"/>
      <w:marTop w:val="0"/>
      <w:marBottom w:val="0"/>
      <w:divBdr>
        <w:top w:val="none" w:sz="0" w:space="0" w:color="auto"/>
        <w:left w:val="none" w:sz="0" w:space="0" w:color="auto"/>
        <w:bottom w:val="none" w:sz="0" w:space="0" w:color="auto"/>
        <w:right w:val="none" w:sz="0" w:space="0" w:color="auto"/>
      </w:divBdr>
    </w:div>
    <w:div w:id="842204959">
      <w:bodyDiv w:val="1"/>
      <w:marLeft w:val="0"/>
      <w:marRight w:val="0"/>
      <w:marTop w:val="0"/>
      <w:marBottom w:val="0"/>
      <w:divBdr>
        <w:top w:val="none" w:sz="0" w:space="0" w:color="auto"/>
        <w:left w:val="none" w:sz="0" w:space="0" w:color="auto"/>
        <w:bottom w:val="none" w:sz="0" w:space="0" w:color="auto"/>
        <w:right w:val="none" w:sz="0" w:space="0" w:color="auto"/>
      </w:divBdr>
    </w:div>
    <w:div w:id="870145064">
      <w:bodyDiv w:val="1"/>
      <w:marLeft w:val="0"/>
      <w:marRight w:val="0"/>
      <w:marTop w:val="0"/>
      <w:marBottom w:val="0"/>
      <w:divBdr>
        <w:top w:val="none" w:sz="0" w:space="0" w:color="auto"/>
        <w:left w:val="none" w:sz="0" w:space="0" w:color="auto"/>
        <w:bottom w:val="none" w:sz="0" w:space="0" w:color="auto"/>
        <w:right w:val="none" w:sz="0" w:space="0" w:color="auto"/>
      </w:divBdr>
    </w:div>
    <w:div w:id="909508636">
      <w:bodyDiv w:val="1"/>
      <w:marLeft w:val="0"/>
      <w:marRight w:val="0"/>
      <w:marTop w:val="0"/>
      <w:marBottom w:val="0"/>
      <w:divBdr>
        <w:top w:val="none" w:sz="0" w:space="0" w:color="auto"/>
        <w:left w:val="none" w:sz="0" w:space="0" w:color="auto"/>
        <w:bottom w:val="none" w:sz="0" w:space="0" w:color="auto"/>
        <w:right w:val="none" w:sz="0" w:space="0" w:color="auto"/>
      </w:divBdr>
    </w:div>
    <w:div w:id="953098252">
      <w:bodyDiv w:val="1"/>
      <w:marLeft w:val="0"/>
      <w:marRight w:val="0"/>
      <w:marTop w:val="0"/>
      <w:marBottom w:val="0"/>
      <w:divBdr>
        <w:top w:val="none" w:sz="0" w:space="0" w:color="auto"/>
        <w:left w:val="none" w:sz="0" w:space="0" w:color="auto"/>
        <w:bottom w:val="none" w:sz="0" w:space="0" w:color="auto"/>
        <w:right w:val="none" w:sz="0" w:space="0" w:color="auto"/>
      </w:divBdr>
    </w:div>
    <w:div w:id="1060635102">
      <w:bodyDiv w:val="1"/>
      <w:marLeft w:val="0"/>
      <w:marRight w:val="0"/>
      <w:marTop w:val="0"/>
      <w:marBottom w:val="0"/>
      <w:divBdr>
        <w:top w:val="none" w:sz="0" w:space="0" w:color="auto"/>
        <w:left w:val="none" w:sz="0" w:space="0" w:color="auto"/>
        <w:bottom w:val="none" w:sz="0" w:space="0" w:color="auto"/>
        <w:right w:val="none" w:sz="0" w:space="0" w:color="auto"/>
      </w:divBdr>
    </w:div>
    <w:div w:id="1102914210">
      <w:bodyDiv w:val="1"/>
      <w:marLeft w:val="0"/>
      <w:marRight w:val="0"/>
      <w:marTop w:val="0"/>
      <w:marBottom w:val="0"/>
      <w:divBdr>
        <w:top w:val="none" w:sz="0" w:space="0" w:color="auto"/>
        <w:left w:val="none" w:sz="0" w:space="0" w:color="auto"/>
        <w:bottom w:val="none" w:sz="0" w:space="0" w:color="auto"/>
        <w:right w:val="none" w:sz="0" w:space="0" w:color="auto"/>
      </w:divBdr>
    </w:div>
    <w:div w:id="1536506485">
      <w:bodyDiv w:val="1"/>
      <w:marLeft w:val="0"/>
      <w:marRight w:val="0"/>
      <w:marTop w:val="0"/>
      <w:marBottom w:val="0"/>
      <w:divBdr>
        <w:top w:val="none" w:sz="0" w:space="0" w:color="auto"/>
        <w:left w:val="none" w:sz="0" w:space="0" w:color="auto"/>
        <w:bottom w:val="none" w:sz="0" w:space="0" w:color="auto"/>
        <w:right w:val="none" w:sz="0" w:space="0" w:color="auto"/>
      </w:divBdr>
    </w:div>
    <w:div w:id="1821267270">
      <w:bodyDiv w:val="1"/>
      <w:marLeft w:val="0"/>
      <w:marRight w:val="0"/>
      <w:marTop w:val="0"/>
      <w:marBottom w:val="0"/>
      <w:divBdr>
        <w:top w:val="none" w:sz="0" w:space="0" w:color="auto"/>
        <w:left w:val="none" w:sz="0" w:space="0" w:color="auto"/>
        <w:bottom w:val="none" w:sz="0" w:space="0" w:color="auto"/>
        <w:right w:val="none" w:sz="0" w:space="0" w:color="auto"/>
      </w:divBdr>
    </w:div>
    <w:div w:id="2077389570">
      <w:bodyDiv w:val="1"/>
      <w:marLeft w:val="0"/>
      <w:marRight w:val="0"/>
      <w:marTop w:val="0"/>
      <w:marBottom w:val="0"/>
      <w:divBdr>
        <w:top w:val="none" w:sz="0" w:space="0" w:color="auto"/>
        <w:left w:val="none" w:sz="0" w:space="0" w:color="auto"/>
        <w:bottom w:val="none" w:sz="0" w:space="0" w:color="auto"/>
        <w:right w:val="none" w:sz="0" w:space="0" w:color="auto"/>
      </w:divBdr>
    </w:div>
    <w:div w:id="20916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6-CL-C-0024/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6-CL-C-0024/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S26-CL-C-0024/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md/S25-CL-C-0069/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105/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8a07fdabe6dafd23463e2841b557ab2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607de7f686e754ade68c172d2b94bb2c"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31937-AF03-4033-8265-CCF510AAA97E}">
  <ds:schemaRefs>
    <ds:schemaRef ds:uri="http://schemas.openxmlformats.org/officeDocument/2006/bibliography"/>
  </ds:schemaRefs>
</ds:datastoreItem>
</file>

<file path=customXml/itemProps2.xml><?xml version="1.0" encoding="utf-8"?>
<ds:datastoreItem xmlns:ds="http://schemas.openxmlformats.org/officeDocument/2006/customXml" ds:itemID="{4F43190C-189E-44CB-8CE7-488135B8E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4.xml><?xml version="1.0" encoding="utf-8"?>
<ds:datastoreItem xmlns:ds="http://schemas.openxmlformats.org/officeDocument/2006/customXml" ds:itemID="{DFE2A166-9F9D-4ED7-864A-8E7F8A736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English.dotm</Template>
  <TotalTime>7</TotalTime>
  <Pages>2</Pages>
  <Words>339</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2629</CharactersWithSpaces>
  <SharedDoc>false</SharedDoc>
  <HLinks>
    <vt:vector size="60" baseType="variant">
      <vt:variant>
        <vt:i4>3276849</vt:i4>
      </vt:variant>
      <vt:variant>
        <vt:i4>27</vt:i4>
      </vt:variant>
      <vt:variant>
        <vt:i4>0</vt:i4>
      </vt:variant>
      <vt:variant>
        <vt:i4>5</vt:i4>
      </vt:variant>
      <vt:variant>
        <vt:lpwstr>https://www.itu.int/ITU-R/terrasys</vt:lpwstr>
      </vt:variant>
      <vt:variant>
        <vt:lpwstr/>
      </vt:variant>
      <vt:variant>
        <vt:i4>262199</vt:i4>
      </vt:variant>
      <vt:variant>
        <vt:i4>24</vt:i4>
      </vt:variant>
      <vt:variant>
        <vt:i4>0</vt:i4>
      </vt:variant>
      <vt:variant>
        <vt:i4>5</vt:i4>
      </vt:variant>
      <vt:variant>
        <vt:lpwstr>https://www.itu.int/dms_pub/itu-r/oth/0C/0A/R0C0A00000F0023PDFE.pdf</vt:lpwstr>
      </vt:variant>
      <vt:variant>
        <vt:lpwstr/>
      </vt:variant>
      <vt:variant>
        <vt:i4>262199</vt:i4>
      </vt:variant>
      <vt:variant>
        <vt:i4>21</vt:i4>
      </vt:variant>
      <vt:variant>
        <vt:i4>0</vt:i4>
      </vt:variant>
      <vt:variant>
        <vt:i4>5</vt:i4>
      </vt:variant>
      <vt:variant>
        <vt:lpwstr>https://www.itu.int/dms_pub/itu-r/oth/0C/0A/R0C0A00000F0023PDFE.pdf</vt:lpwstr>
      </vt:variant>
      <vt:variant>
        <vt:lpwstr/>
      </vt:variant>
      <vt:variant>
        <vt:i4>6160388</vt:i4>
      </vt:variant>
      <vt:variant>
        <vt:i4>18</vt:i4>
      </vt:variant>
      <vt:variant>
        <vt:i4>0</vt:i4>
      </vt:variant>
      <vt:variant>
        <vt:i4>5</vt:i4>
      </vt:variant>
      <vt:variant>
        <vt:lpwstr>https://www.itu.int/iris-wrc-27/2025/</vt:lpwstr>
      </vt:variant>
      <vt:variant>
        <vt:lpwstr/>
      </vt:variant>
      <vt:variant>
        <vt:i4>720961</vt:i4>
      </vt:variant>
      <vt:variant>
        <vt:i4>15</vt:i4>
      </vt:variant>
      <vt:variant>
        <vt:i4>0</vt:i4>
      </vt:variant>
      <vt:variant>
        <vt:i4>5</vt:i4>
      </vt:variant>
      <vt:variant>
        <vt:lpwstr>https://www.itu.int/md/S25-SG-CIR-0045/en</vt:lpwstr>
      </vt:variant>
      <vt:variant>
        <vt:lpwstr/>
      </vt:variant>
      <vt:variant>
        <vt:i4>917569</vt:i4>
      </vt:variant>
      <vt:variant>
        <vt:i4>12</vt:i4>
      </vt:variant>
      <vt:variant>
        <vt:i4>0</vt:i4>
      </vt:variant>
      <vt:variant>
        <vt:i4>5</vt:i4>
      </vt:variant>
      <vt:variant>
        <vt:lpwstr>https://www.itu.int/md/S25-SG-CIR-0040/en</vt:lpwstr>
      </vt:variant>
      <vt:variant>
        <vt:lpwstr/>
      </vt:variant>
      <vt:variant>
        <vt:i4>393281</vt:i4>
      </vt:variant>
      <vt:variant>
        <vt:i4>9</vt:i4>
      </vt:variant>
      <vt:variant>
        <vt:i4>0</vt:i4>
      </vt:variant>
      <vt:variant>
        <vt:i4>5</vt:i4>
      </vt:variant>
      <vt:variant>
        <vt:lpwstr>https://www.itu.int/md/S24-SG-CIR-0049/en</vt:lpwstr>
      </vt:variant>
      <vt:variant>
        <vt:lpwstr/>
      </vt:variant>
      <vt:variant>
        <vt:i4>458822</vt:i4>
      </vt:variant>
      <vt:variant>
        <vt:i4>6</vt:i4>
      </vt:variant>
      <vt:variant>
        <vt:i4>0</vt:i4>
      </vt:variant>
      <vt:variant>
        <vt:i4>5</vt:i4>
      </vt:variant>
      <vt:variant>
        <vt:lpwstr>https://www.itu.int/md/S24-SG-CIR-0038/en</vt:lpwstr>
      </vt:variant>
      <vt:variant>
        <vt:lpwstr/>
      </vt:variant>
      <vt:variant>
        <vt:i4>7471166</vt:i4>
      </vt:variant>
      <vt:variant>
        <vt:i4>3</vt:i4>
      </vt:variant>
      <vt:variant>
        <vt:i4>0</vt:i4>
      </vt:variant>
      <vt:variant>
        <vt:i4>5</vt:i4>
      </vt:variant>
      <vt:variant>
        <vt:lpwstr>https://www.itu.int/md/S24-CL-C-0125/en</vt:lpwstr>
      </vt:variant>
      <vt:variant>
        <vt:lpwstr/>
      </vt:variant>
      <vt:variant>
        <vt:i4>8126518</vt:i4>
      </vt:variant>
      <vt:variant>
        <vt:i4>0</vt:i4>
      </vt:variant>
      <vt:variant>
        <vt:i4>0</vt:i4>
      </vt:variant>
      <vt:variant>
        <vt:i4>5</vt:i4>
      </vt:variant>
      <vt:variant>
        <vt:lpwstr>https://www.itu.int/en/council/planning/Pages/default.aspx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mariejo.deraspe@itu.int</dc:creator>
  <cp:keywords/>
  <dc:description>RAG21</dc:description>
  <cp:lastModifiedBy>Bonnici, Adrienne</cp:lastModifiedBy>
  <cp:revision>3</cp:revision>
  <cp:lastPrinted>1999-10-02T12:03:00Z</cp:lastPrinted>
  <dcterms:created xsi:type="dcterms:W3CDTF">2026-03-20T11:14:00Z</dcterms:created>
  <dcterms:modified xsi:type="dcterms:W3CDTF">2026-03-20T11:14:00Z</dcterms:modified>
  <cp:category>Conference document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GrammarlyDocumentId">
    <vt:lpwstr>b6e7b0e6e2eb8f21d968964e8f6fd968d1127029ab98e3cd72a5388a0bc7275f</vt:lpwstr>
  </property>
  <property fmtid="{D5CDD505-2E9C-101B-9397-08002B2CF9AE}" pid="8" name="MediaServiceImageTags">
    <vt:lpwstr/>
  </property>
  <property fmtid="{D5CDD505-2E9C-101B-9397-08002B2CF9AE}" pid="9" name="docLang">
    <vt:lpwstr>en</vt:lpwstr>
  </property>
</Properties>
</file>