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tblpY="-858"/>
        <w:tblW w:w="9889" w:type="dxa"/>
        <w:tblLayout w:type="fixed"/>
        <w:tblLook w:val="0000" w:firstRow="0" w:lastRow="0" w:firstColumn="0" w:lastColumn="0" w:noHBand="0" w:noVBand="0"/>
      </w:tblPr>
      <w:tblGrid>
        <w:gridCol w:w="6772"/>
        <w:gridCol w:w="3117"/>
      </w:tblGrid>
      <w:tr w:rsidR="0057336B" w14:paraId="101D4796" w14:textId="77777777" w:rsidTr="008156C1">
        <w:trPr>
          <w:cantSplit/>
        </w:trPr>
        <w:tc>
          <w:tcPr>
            <w:tcW w:w="6772" w:type="dxa"/>
            <w:vAlign w:val="center"/>
          </w:tcPr>
          <w:p w14:paraId="44359156" w14:textId="77777777" w:rsidR="0057336B" w:rsidRPr="008F0106" w:rsidRDefault="0057336B" w:rsidP="00AB4BAD">
            <w:pPr>
              <w:shd w:val="solid" w:color="FFFFFF" w:fill="FFFFFF"/>
              <w:tabs>
                <w:tab w:val="left" w:pos="568"/>
              </w:tabs>
              <w:spacing w:before="360" w:after="240"/>
              <w:rPr>
                <w:b/>
                <w:caps/>
                <w:sz w:val="32"/>
              </w:rPr>
            </w:pPr>
            <w:r w:rsidRPr="006E291F">
              <w:rPr>
                <w:rFonts w:ascii="Verdana" w:hAnsi="Verdana" w:cs="Times New Roman Bold"/>
                <w:b/>
                <w:sz w:val="26"/>
                <w:szCs w:val="26"/>
              </w:rPr>
              <w:t>Grupo Asesor de Radiocomunicaciones</w:t>
            </w:r>
            <w:r>
              <w:rPr>
                <w:b/>
                <w:caps/>
                <w:sz w:val="32"/>
              </w:rPr>
              <w:br/>
            </w:r>
          </w:p>
        </w:tc>
        <w:tc>
          <w:tcPr>
            <w:tcW w:w="3117" w:type="dxa"/>
            <w:vAlign w:val="center"/>
          </w:tcPr>
          <w:p w14:paraId="56157458" w14:textId="77777777" w:rsidR="0057336B" w:rsidRDefault="00AB4BAD" w:rsidP="00A7663C">
            <w:pPr>
              <w:shd w:val="solid" w:color="FFFFFF" w:fill="FFFFFF"/>
              <w:spacing w:before="0"/>
            </w:pPr>
            <w:r w:rsidRPr="00C126C1">
              <w:rPr>
                <w:noProof/>
                <w:lang w:val="en-US" w:eastAsia="zh-CN"/>
              </w:rPr>
              <w:drawing>
                <wp:inline distT="0" distB="0" distL="0" distR="0" wp14:anchorId="071CA767" wp14:editId="714ED083">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6E291F" w:rsidRPr="0051782D" w14:paraId="56B19E65" w14:textId="77777777" w:rsidTr="008156C1">
        <w:trPr>
          <w:cantSplit/>
        </w:trPr>
        <w:tc>
          <w:tcPr>
            <w:tcW w:w="6772" w:type="dxa"/>
            <w:tcBorders>
              <w:bottom w:val="single" w:sz="12" w:space="0" w:color="auto"/>
            </w:tcBorders>
          </w:tcPr>
          <w:p w14:paraId="4E500362" w14:textId="77777777" w:rsidR="006E291F" w:rsidRPr="0051782D" w:rsidRDefault="006E291F" w:rsidP="00CB7A43">
            <w:pPr>
              <w:shd w:val="solid" w:color="FFFFFF" w:fill="FFFFFF"/>
              <w:spacing w:before="0" w:after="48"/>
              <w:rPr>
                <w:rFonts w:ascii="Verdana" w:hAnsi="Verdana" w:cs="Times New Roman Bold"/>
                <w:b/>
                <w:sz w:val="22"/>
                <w:szCs w:val="22"/>
              </w:rPr>
            </w:pPr>
          </w:p>
        </w:tc>
        <w:tc>
          <w:tcPr>
            <w:tcW w:w="3117" w:type="dxa"/>
            <w:tcBorders>
              <w:bottom w:val="single" w:sz="12" w:space="0" w:color="auto"/>
            </w:tcBorders>
          </w:tcPr>
          <w:p w14:paraId="6E9EA1C9" w14:textId="77777777" w:rsidR="006E291F" w:rsidRPr="0051782D" w:rsidRDefault="006E291F" w:rsidP="00CB7A43">
            <w:pPr>
              <w:shd w:val="solid" w:color="FFFFFF" w:fill="FFFFFF"/>
              <w:spacing w:before="0" w:after="48" w:line="240" w:lineRule="atLeast"/>
              <w:rPr>
                <w:sz w:val="22"/>
                <w:szCs w:val="22"/>
                <w:lang w:val="en-US"/>
              </w:rPr>
            </w:pPr>
          </w:p>
        </w:tc>
      </w:tr>
      <w:tr w:rsidR="006E291F" w:rsidRPr="00710D66" w14:paraId="1851E6BF" w14:textId="77777777" w:rsidTr="008156C1">
        <w:trPr>
          <w:cantSplit/>
        </w:trPr>
        <w:tc>
          <w:tcPr>
            <w:tcW w:w="6772" w:type="dxa"/>
            <w:tcBorders>
              <w:top w:val="single" w:sz="12" w:space="0" w:color="auto"/>
            </w:tcBorders>
          </w:tcPr>
          <w:p w14:paraId="771664A0" w14:textId="77777777" w:rsidR="006E291F" w:rsidRPr="0051782D" w:rsidRDefault="006E291F" w:rsidP="00CB7A43">
            <w:pPr>
              <w:shd w:val="solid" w:color="FFFFFF" w:fill="FFFFFF"/>
              <w:spacing w:before="0" w:after="48"/>
              <w:rPr>
                <w:rFonts w:ascii="Verdana" w:hAnsi="Verdana" w:cs="Times New Roman Bold"/>
                <w:bCs/>
                <w:sz w:val="22"/>
                <w:szCs w:val="22"/>
              </w:rPr>
            </w:pPr>
          </w:p>
        </w:tc>
        <w:tc>
          <w:tcPr>
            <w:tcW w:w="3117" w:type="dxa"/>
            <w:tcBorders>
              <w:top w:val="single" w:sz="12" w:space="0" w:color="auto"/>
            </w:tcBorders>
          </w:tcPr>
          <w:p w14:paraId="311F4975" w14:textId="77777777" w:rsidR="006E291F" w:rsidRPr="002D238A" w:rsidRDefault="006E291F" w:rsidP="00CB7A43">
            <w:pPr>
              <w:shd w:val="solid" w:color="FFFFFF" w:fill="FFFFFF"/>
              <w:spacing w:before="0" w:after="48" w:line="240" w:lineRule="atLeast"/>
              <w:rPr>
                <w:rFonts w:ascii="Verdana" w:hAnsi="Verdana"/>
                <w:sz w:val="22"/>
                <w:szCs w:val="22"/>
                <w:lang w:val="en-US"/>
              </w:rPr>
            </w:pPr>
          </w:p>
        </w:tc>
      </w:tr>
      <w:tr w:rsidR="008156C1" w:rsidRPr="002A127E" w14:paraId="7FA8FEB1" w14:textId="77777777" w:rsidTr="008156C1">
        <w:trPr>
          <w:cantSplit/>
        </w:trPr>
        <w:tc>
          <w:tcPr>
            <w:tcW w:w="6772" w:type="dxa"/>
            <w:vMerge w:val="restart"/>
          </w:tcPr>
          <w:p w14:paraId="190DEDAE" w14:textId="77777777" w:rsidR="008156C1" w:rsidRDefault="008156C1" w:rsidP="008156C1">
            <w:pPr>
              <w:shd w:val="solid" w:color="FFFFFF" w:fill="FFFFFF"/>
              <w:spacing w:after="240"/>
              <w:rPr>
                <w:sz w:val="20"/>
              </w:rPr>
            </w:pPr>
            <w:bookmarkStart w:id="0" w:name="dnum" w:colFirst="1" w:colLast="1"/>
          </w:p>
        </w:tc>
        <w:tc>
          <w:tcPr>
            <w:tcW w:w="3117" w:type="dxa"/>
          </w:tcPr>
          <w:p w14:paraId="4663D9D8" w14:textId="5DE8B873" w:rsidR="008156C1" w:rsidRPr="008156C1" w:rsidRDefault="008156C1" w:rsidP="008156C1">
            <w:pPr>
              <w:shd w:val="solid" w:color="FFFFFF" w:fill="FFFFFF"/>
              <w:spacing w:before="0" w:line="240" w:lineRule="atLeast"/>
              <w:rPr>
                <w:rFonts w:ascii="Verdana" w:hAnsi="Verdana"/>
                <w:sz w:val="20"/>
              </w:rPr>
            </w:pPr>
            <w:r w:rsidRPr="00BB314F">
              <w:rPr>
                <w:rFonts w:ascii="Verdana" w:hAnsi="Verdana"/>
                <w:b/>
                <w:bCs/>
                <w:color w:val="000000"/>
                <w:sz w:val="20"/>
                <w:lang w:val="es-ES"/>
              </w:rPr>
              <w:t>Documento RAG/65-S</w:t>
            </w:r>
          </w:p>
        </w:tc>
      </w:tr>
      <w:tr w:rsidR="008156C1" w:rsidRPr="002A127E" w14:paraId="0FDEFE7A" w14:textId="77777777" w:rsidTr="008156C1">
        <w:trPr>
          <w:cantSplit/>
        </w:trPr>
        <w:tc>
          <w:tcPr>
            <w:tcW w:w="6772" w:type="dxa"/>
            <w:vMerge/>
          </w:tcPr>
          <w:p w14:paraId="113FDA98" w14:textId="77777777" w:rsidR="008156C1" w:rsidRDefault="008156C1" w:rsidP="008156C1">
            <w:pPr>
              <w:spacing w:before="60"/>
              <w:jc w:val="center"/>
              <w:rPr>
                <w:b/>
                <w:smallCaps/>
                <w:sz w:val="32"/>
              </w:rPr>
            </w:pPr>
            <w:bookmarkStart w:id="1" w:name="ddate" w:colFirst="1" w:colLast="1"/>
            <w:bookmarkEnd w:id="0"/>
          </w:p>
        </w:tc>
        <w:tc>
          <w:tcPr>
            <w:tcW w:w="3117" w:type="dxa"/>
          </w:tcPr>
          <w:p w14:paraId="59B1AA4C" w14:textId="43F8F316" w:rsidR="008156C1" w:rsidRPr="00786266" w:rsidRDefault="008156C1" w:rsidP="008156C1">
            <w:pPr>
              <w:shd w:val="solid" w:color="FFFFFF" w:fill="FFFFFF"/>
              <w:spacing w:before="0" w:line="240" w:lineRule="atLeast"/>
              <w:rPr>
                <w:rFonts w:ascii="Verdana" w:hAnsi="Verdana"/>
                <w:sz w:val="20"/>
              </w:rPr>
            </w:pPr>
            <w:r w:rsidRPr="00BB314F">
              <w:rPr>
                <w:rFonts w:ascii="Verdana" w:hAnsi="Verdana"/>
                <w:b/>
                <w:bCs/>
                <w:color w:val="000000"/>
                <w:sz w:val="20"/>
                <w:lang w:val="es-ES"/>
              </w:rPr>
              <w:t>17 de febrero de 2026</w:t>
            </w:r>
          </w:p>
        </w:tc>
      </w:tr>
      <w:tr w:rsidR="008156C1" w:rsidRPr="002A127E" w14:paraId="2202FE36" w14:textId="77777777" w:rsidTr="008156C1">
        <w:trPr>
          <w:cantSplit/>
        </w:trPr>
        <w:tc>
          <w:tcPr>
            <w:tcW w:w="6772" w:type="dxa"/>
            <w:vMerge/>
          </w:tcPr>
          <w:p w14:paraId="78D55221" w14:textId="77777777" w:rsidR="008156C1" w:rsidRDefault="008156C1" w:rsidP="008156C1">
            <w:pPr>
              <w:spacing w:before="60"/>
              <w:jc w:val="center"/>
              <w:rPr>
                <w:b/>
                <w:smallCaps/>
                <w:sz w:val="32"/>
              </w:rPr>
            </w:pPr>
            <w:bookmarkStart w:id="2" w:name="dorlang" w:colFirst="1" w:colLast="1"/>
            <w:bookmarkEnd w:id="1"/>
          </w:p>
        </w:tc>
        <w:tc>
          <w:tcPr>
            <w:tcW w:w="3117" w:type="dxa"/>
          </w:tcPr>
          <w:p w14:paraId="2ABCA497" w14:textId="40926EA1" w:rsidR="008156C1" w:rsidRPr="00786266" w:rsidRDefault="008156C1" w:rsidP="008156C1">
            <w:pPr>
              <w:shd w:val="solid" w:color="FFFFFF" w:fill="FFFFFF"/>
              <w:spacing w:before="0" w:after="120" w:line="240" w:lineRule="atLeast"/>
              <w:rPr>
                <w:rFonts w:ascii="Verdana" w:hAnsi="Verdana"/>
                <w:sz w:val="20"/>
              </w:rPr>
            </w:pPr>
            <w:r w:rsidRPr="00BB314F">
              <w:rPr>
                <w:rFonts w:ascii="Verdana" w:hAnsi="Verdana"/>
                <w:b/>
                <w:bCs/>
                <w:color w:val="000000"/>
                <w:sz w:val="20"/>
                <w:lang w:val="es-ES"/>
              </w:rPr>
              <w:t>Original: inglés</w:t>
            </w:r>
          </w:p>
        </w:tc>
      </w:tr>
      <w:tr w:rsidR="006E291F" w14:paraId="785F80AF" w14:textId="77777777" w:rsidTr="008F0106">
        <w:trPr>
          <w:cantSplit/>
        </w:trPr>
        <w:tc>
          <w:tcPr>
            <w:tcW w:w="9889" w:type="dxa"/>
            <w:gridSpan w:val="2"/>
          </w:tcPr>
          <w:p w14:paraId="67DF30C9" w14:textId="048ED841" w:rsidR="006E291F" w:rsidRDefault="008156C1" w:rsidP="00CB7A43">
            <w:pPr>
              <w:pStyle w:val="Source"/>
            </w:pPr>
            <w:bookmarkStart w:id="3" w:name="dsource" w:colFirst="0" w:colLast="0"/>
            <w:bookmarkEnd w:id="2"/>
            <w:r>
              <w:rPr>
                <w:bCs/>
                <w:color w:val="000000"/>
                <w:lang w:val="es-ES"/>
              </w:rPr>
              <w:t>Presidente del Grupo por Correspondencia del GAR sobre</w:t>
            </w:r>
            <w:r>
              <w:rPr>
                <w:bCs/>
                <w:color w:val="000000"/>
                <w:lang w:val="es-ES"/>
              </w:rPr>
              <w:br/>
              <w:t>la mejora del proceso de la Reunión Preparatoria de la Conferencia (RPC)</w:t>
            </w:r>
            <w:r>
              <w:rPr>
                <w:bCs/>
                <w:color w:val="000000"/>
                <w:lang w:val="es-ES"/>
              </w:rPr>
              <w:br/>
              <w:t>(</w:t>
            </w:r>
            <w:r w:rsidRPr="00207A82">
              <w:rPr>
                <w:bCs/>
                <w:color w:val="000000"/>
                <w:lang w:val="es-ES"/>
              </w:rPr>
              <w:t>GC-RPC del GAR</w:t>
            </w:r>
            <w:r>
              <w:rPr>
                <w:bCs/>
                <w:color w:val="000000"/>
                <w:lang w:val="es-ES"/>
              </w:rPr>
              <w:t>)</w:t>
            </w:r>
          </w:p>
        </w:tc>
      </w:tr>
      <w:tr w:rsidR="006E291F" w14:paraId="4CC3D6D7" w14:textId="77777777" w:rsidTr="008F0106">
        <w:trPr>
          <w:cantSplit/>
        </w:trPr>
        <w:tc>
          <w:tcPr>
            <w:tcW w:w="9889" w:type="dxa"/>
            <w:gridSpan w:val="2"/>
          </w:tcPr>
          <w:p w14:paraId="02D8A879" w14:textId="77EF9B55" w:rsidR="006E291F" w:rsidRDefault="008156C1" w:rsidP="00CB7A43">
            <w:pPr>
              <w:pStyle w:val="Title1"/>
            </w:pPr>
            <w:bookmarkStart w:id="4" w:name="dtitle1" w:colFirst="0" w:colLast="0"/>
            <w:bookmarkEnd w:id="3"/>
            <w:r w:rsidRPr="00207A82">
              <w:rPr>
                <w:color w:val="000000"/>
                <w:lang w:val="es-ES"/>
              </w:rPr>
              <w:t>INFORME A LA 33ª REUNIÓN DEL GAR</w:t>
            </w:r>
            <w:r>
              <w:rPr>
                <w:color w:val="000000"/>
                <w:lang w:val="es-ES"/>
              </w:rPr>
              <w:br/>
            </w:r>
            <w:r w:rsidRPr="00207A82">
              <w:rPr>
                <w:color w:val="000000"/>
                <w:lang w:val="es-ES"/>
              </w:rPr>
              <w:t>DEL GRUPO POR CORRESPONDENCIA DEL GAR SOBRE LA MEJORA DEL PROCESO DE LA REUNIÓN PREPARATORIA DE LA CONFERENCIA</w:t>
            </w:r>
          </w:p>
        </w:tc>
      </w:tr>
    </w:tbl>
    <w:bookmarkEnd w:id="4"/>
    <w:p w14:paraId="785512B6" w14:textId="77777777" w:rsidR="008156C1" w:rsidRPr="00314D3C" w:rsidRDefault="008156C1" w:rsidP="008156C1">
      <w:pPr>
        <w:spacing w:before="480"/>
        <w:rPr>
          <w:lang w:val="es-ES"/>
        </w:rPr>
      </w:pPr>
      <w:r>
        <w:rPr>
          <w:lang w:val="es-ES"/>
        </w:rPr>
        <w:t>En la 31ª reunión del GAR, celebrada del 25 al 27 de marzo de 2024, se creó el Grupo por Correspondencia del GAR sobre la mejora del proceso de la Reunión Preparatoria de la Conferencia (RPC) (GC-RPC del GAR), cuyo mandato figura en el Anexo 2 a la Circular Administrativa CA/273.</w:t>
      </w:r>
    </w:p>
    <w:p w14:paraId="72BBBA70" w14:textId="77777777" w:rsidR="008156C1" w:rsidRPr="00314D3C" w:rsidRDefault="008156C1" w:rsidP="008156C1">
      <w:pPr>
        <w:rPr>
          <w:lang w:val="es-ES"/>
        </w:rPr>
      </w:pPr>
      <w:r>
        <w:rPr>
          <w:lang w:val="es-ES"/>
        </w:rPr>
        <w:t>En la 32ª reunión del GAR, celebrada del 14 al 17 de abril de 2025, se decidió continuar las actividades del GC-RPC del GAR con el mandato actualizado que figura en el Anexo 2 a la Circular Administrativa CA/277, como sigue:</w:t>
      </w:r>
    </w:p>
    <w:p w14:paraId="26EC514D" w14:textId="77777777" w:rsidR="008156C1" w:rsidRPr="00314D3C" w:rsidRDefault="008156C1" w:rsidP="008156C1">
      <w:pPr>
        <w:pStyle w:val="enumlev1"/>
        <w:rPr>
          <w:lang w:val="es-ES"/>
        </w:rPr>
      </w:pPr>
      <w:bookmarkStart w:id="5" w:name="_Hlk187954263"/>
      <w:r>
        <w:rPr>
          <w:lang w:val="es-ES"/>
        </w:rPr>
        <w:tab/>
        <w:t>El Grupo por Correspondencia (GC) del Grupo Asesor de Radiocomunicaciones (GAR) tiene la tarea de investigar las posibles mejoras del proceso de la Reunión Preparatoria de la Conferencia (RPC) con el siguiente mandato:</w:t>
      </w:r>
    </w:p>
    <w:p w14:paraId="52F7BF21" w14:textId="77777777" w:rsidR="008156C1" w:rsidRPr="00710E3A" w:rsidRDefault="008156C1" w:rsidP="008156C1">
      <w:pPr>
        <w:pStyle w:val="enumlev2"/>
        <w:rPr>
          <w:lang w:val="es-ES"/>
        </w:rPr>
      </w:pPr>
      <w:r>
        <w:rPr>
          <w:lang w:val="es-ES"/>
        </w:rPr>
        <w:t>–</w:t>
      </w:r>
      <w:r>
        <w:rPr>
          <w:lang w:val="es-ES"/>
        </w:rPr>
        <w:tab/>
        <w:t>proseguir el examen del proceso de la RPC, con miras a mejorar el proceso y los objetivos de la segunda sesión de la RPC, incluidas las mejoras de procedimiento en la preparación del Informe de la RPC;</w:t>
      </w:r>
    </w:p>
    <w:p w14:paraId="056C2BC2" w14:textId="7449D3C6" w:rsidR="008156C1" w:rsidRPr="00710E3A" w:rsidRDefault="008156C1" w:rsidP="008156C1">
      <w:pPr>
        <w:pStyle w:val="enumlev2"/>
        <w:rPr>
          <w:lang w:val="es-ES"/>
        </w:rPr>
      </w:pPr>
      <w:r>
        <w:rPr>
          <w:lang w:val="es-ES"/>
        </w:rPr>
        <w:t>–</w:t>
      </w:r>
      <w:r>
        <w:rPr>
          <w:lang w:val="es-ES"/>
        </w:rPr>
        <w:tab/>
      </w:r>
      <w:r w:rsidR="00814C4F">
        <w:rPr>
          <w:lang w:val="es-ES"/>
        </w:rPr>
        <w:t>p</w:t>
      </w:r>
      <w:r>
        <w:rPr>
          <w:lang w:val="es-ES"/>
        </w:rPr>
        <w:t xml:space="preserve">or consiguiente, se examina cómo podría modificarse la Resolución </w:t>
      </w:r>
      <w:hyperlink r:id="rId7" w:history="1">
        <w:r w:rsidRPr="003F4199">
          <w:rPr>
            <w:rStyle w:val="Hyperlink"/>
            <w:lang w:val="es-ES"/>
          </w:rPr>
          <w:t>UIT-R 2-9</w:t>
        </w:r>
      </w:hyperlink>
      <w:r>
        <w:rPr>
          <w:lang w:val="es-ES"/>
        </w:rPr>
        <w:t xml:space="preserve"> (sobre la Reunión Preparatoria de la Conferencia) para reflejar las conclusiones del examen antes mencionado.</w:t>
      </w:r>
      <w:hyperlink r:id="rId8" w:history="1"/>
    </w:p>
    <w:p w14:paraId="21D771FE" w14:textId="77777777" w:rsidR="008156C1" w:rsidRPr="00314D3C" w:rsidRDefault="008156C1" w:rsidP="008156C1">
      <w:pPr>
        <w:pStyle w:val="enumlev1"/>
        <w:rPr>
          <w:lang w:val="es-ES"/>
        </w:rPr>
      </w:pPr>
      <w:r>
        <w:rPr>
          <w:lang w:val="es-ES"/>
        </w:rPr>
        <w:tab/>
        <w:t>El GC continuará sus trabajos inmediatamente después de la 32ª reunión del GAR y tiene como objetivo presentar un informe completo para la 33ª reunión del GAR. Los trabajos deben realizarse principalmente por correspondencia, de conformidad con las secciones § A1.3.2.9 y § A.1.3.2.10 de la Resolución UIT-R 1-9 en aras de la eficiencia y la inclusión.</w:t>
      </w:r>
    </w:p>
    <w:p w14:paraId="613CDFCF" w14:textId="77777777" w:rsidR="008156C1" w:rsidRPr="00710E3A" w:rsidRDefault="008156C1" w:rsidP="008156C1">
      <w:pPr>
        <w:pStyle w:val="enumlev1"/>
        <w:rPr>
          <w:lang w:val="es-ES"/>
        </w:rPr>
      </w:pPr>
      <w:r>
        <w:rPr>
          <w:lang w:val="es-ES"/>
        </w:rPr>
        <w:tab/>
        <w:t xml:space="preserve">El GC está presidido por el Sr. Fahad ALGHAMDI (correo-e: </w:t>
      </w:r>
      <w:hyperlink r:id="rId9" w:history="1">
        <w:r w:rsidRPr="002D5A70">
          <w:rPr>
            <w:rStyle w:val="Hyperlink"/>
            <w:lang w:val="es-ES"/>
          </w:rPr>
          <w:t>fabghamdi@citc.gov.sa</w:t>
        </w:r>
      </w:hyperlink>
      <w:r>
        <w:rPr>
          <w:lang w:val="es-ES"/>
        </w:rPr>
        <w:t>) que coordinará las actividades y garantizará la comunicación y presentación oportunas del informe del Grupo 45 días antes de la 33ª reunión del GAR.</w:t>
      </w:r>
      <w:hyperlink r:id="rId10" w:history="1"/>
    </w:p>
    <w:p w14:paraId="7762ED6D" w14:textId="77777777" w:rsidR="008156C1" w:rsidRPr="00314D3C" w:rsidRDefault="008156C1" w:rsidP="008156C1">
      <w:pPr>
        <w:pStyle w:val="enumlev1"/>
        <w:rPr>
          <w:i/>
          <w:iCs/>
          <w:lang w:val="es-ES"/>
        </w:rPr>
      </w:pPr>
      <w:r>
        <w:rPr>
          <w:lang w:val="es-ES"/>
        </w:rPr>
        <w:tab/>
        <w:t>En la página web del GAR se facilitará información pertinente para los trabajos de este Grupo por Correspondencia.</w:t>
      </w:r>
    </w:p>
    <w:p w14:paraId="293B57A6" w14:textId="77777777" w:rsidR="008156C1" w:rsidRPr="00710E3A" w:rsidRDefault="008156C1" w:rsidP="008156C1">
      <w:pPr>
        <w:rPr>
          <w:lang w:val="es-ES"/>
        </w:rPr>
      </w:pPr>
      <w:r>
        <w:rPr>
          <w:lang w:val="es-ES"/>
        </w:rPr>
        <w:t>El GC-RPC del GAR abordó el mandato anterior mediante el intercambio de correos electrónicos a través de su lista de correo desde finales de junio de 2025 hasta principios de febrero de 2026.</w:t>
      </w:r>
      <w:hyperlink r:id="rId11" w:history="1"/>
    </w:p>
    <w:p w14:paraId="649E4841" w14:textId="77777777" w:rsidR="008156C1" w:rsidRPr="00314D3C" w:rsidRDefault="008156C1" w:rsidP="008156C1">
      <w:pPr>
        <w:rPr>
          <w:lang w:val="es-ES"/>
        </w:rPr>
      </w:pPr>
      <w:r>
        <w:rPr>
          <w:lang w:val="es-ES"/>
        </w:rPr>
        <w:lastRenderedPageBreak/>
        <w:t>Al principio de este proceso, se facilitaron a los miembros del GC-RPC del GAR las conclusiones de la 32ª reunión del GAR y las referencias a las contribuciones pertinentes que se presentaron durante la 32ª reunión del GAR, entre ellas:</w:t>
      </w:r>
    </w:p>
    <w:p w14:paraId="2746D45C" w14:textId="219AADC7" w:rsidR="008156C1" w:rsidRPr="00710E3A" w:rsidRDefault="00652772" w:rsidP="008156C1">
      <w:pPr>
        <w:pStyle w:val="enumlev1"/>
        <w:rPr>
          <w:lang w:val="es-ES"/>
        </w:rPr>
      </w:pPr>
      <w:r w:rsidRPr="00652772">
        <w:rPr>
          <w:lang w:val="es-ES"/>
        </w:rPr>
        <w:t>–</w:t>
      </w:r>
      <w:r w:rsidR="008156C1">
        <w:rPr>
          <w:lang w:val="es-ES"/>
        </w:rPr>
        <w:tab/>
        <w:t xml:space="preserve">Documento </w:t>
      </w:r>
      <w:hyperlink r:id="rId12" w:history="1">
        <w:r w:rsidR="008156C1" w:rsidRPr="00D7432D">
          <w:rPr>
            <w:rStyle w:val="Hyperlink"/>
            <w:lang w:val="es-ES"/>
          </w:rPr>
          <w:t>RAG/35</w:t>
        </w:r>
      </w:hyperlink>
      <w:r w:rsidR="008156C1">
        <w:rPr>
          <w:lang w:val="es-ES"/>
        </w:rPr>
        <w:t xml:space="preserve"> (contribución de CITEL)</w:t>
      </w:r>
      <w:hyperlink r:id="rId13" w:tgtFrame="_BLANKhttps://extranet.itu.int/itu-r/conferences/rag/cg-cpm/Shared%20Documents/R23-RAG-C-0035!!MSW-E.docx?d=w75a3122d0d6941f1ac3463528815511c" w:history="1"/>
    </w:p>
    <w:p w14:paraId="634D92BB" w14:textId="2B15316F" w:rsidR="008156C1" w:rsidRPr="00710E3A" w:rsidRDefault="00652772" w:rsidP="008156C1">
      <w:pPr>
        <w:pStyle w:val="enumlev1"/>
        <w:rPr>
          <w:lang w:val="es-ES"/>
        </w:rPr>
      </w:pPr>
      <w:r w:rsidRPr="00652772">
        <w:rPr>
          <w:lang w:val="es-ES"/>
        </w:rPr>
        <w:t>–</w:t>
      </w:r>
      <w:r w:rsidR="008156C1">
        <w:rPr>
          <w:lang w:val="es-ES"/>
        </w:rPr>
        <w:tab/>
        <w:t xml:space="preserve">Documento </w:t>
      </w:r>
      <w:hyperlink r:id="rId14" w:history="1">
        <w:r w:rsidR="008156C1" w:rsidRPr="001E05DB">
          <w:rPr>
            <w:rStyle w:val="Hyperlink"/>
            <w:lang w:val="es-ES"/>
          </w:rPr>
          <w:t>RAG/36</w:t>
        </w:r>
      </w:hyperlink>
      <w:r w:rsidR="008156C1">
        <w:rPr>
          <w:lang w:val="es-ES"/>
        </w:rPr>
        <w:t xml:space="preserve"> (Presidente del GC-RPC – incluye información de la CEPT, Kenya, Presidente de la CE 4 y Arabia Saudita)</w:t>
      </w:r>
      <w:hyperlink r:id="rId15" w:tgtFrame="_BLANKhttps://extranet.itu.int/itu-r/conferences/rag/cg-cpm/Shared%20Documents/R23-RAG-C-0036!!MSW-E.docx?d=w726c834fb1b24a51bd696b7b094de02e" w:history="1"/>
    </w:p>
    <w:p w14:paraId="3202EA73" w14:textId="73655C21" w:rsidR="008156C1" w:rsidRPr="00710E3A" w:rsidRDefault="00652772" w:rsidP="008156C1">
      <w:pPr>
        <w:pStyle w:val="enumlev1"/>
        <w:rPr>
          <w:lang w:val="es-ES"/>
        </w:rPr>
      </w:pPr>
      <w:r w:rsidRPr="00652772">
        <w:rPr>
          <w:lang w:val="es-ES"/>
        </w:rPr>
        <w:t>–</w:t>
      </w:r>
      <w:r w:rsidR="008156C1">
        <w:rPr>
          <w:lang w:val="es-ES"/>
        </w:rPr>
        <w:tab/>
        <w:t xml:space="preserve">Documento </w:t>
      </w:r>
      <w:hyperlink r:id="rId16" w:history="1">
        <w:r w:rsidR="008156C1" w:rsidRPr="00606245">
          <w:rPr>
            <w:rStyle w:val="Hyperlink"/>
            <w:lang w:val="es-ES"/>
          </w:rPr>
          <w:t>RAG/42</w:t>
        </w:r>
      </w:hyperlink>
      <w:r w:rsidR="008156C1">
        <w:rPr>
          <w:lang w:val="es-ES"/>
        </w:rPr>
        <w:t xml:space="preserve"> (Canadá)</w:t>
      </w:r>
      <w:hyperlink r:id="rId17" w:tgtFrame="_BLANKhttps://extranet.itu.int/itu-r/conferences/rag/cg-cpm/Shared%20Documents/R23-RAG-C-0042!!MSW-E.docx?d=w6021f9cf5cf84431aff87d9a02c35057" w:history="1"/>
    </w:p>
    <w:p w14:paraId="34E90170" w14:textId="77777777" w:rsidR="008156C1" w:rsidRPr="00710E3A" w:rsidRDefault="008156C1" w:rsidP="008156C1">
      <w:pPr>
        <w:rPr>
          <w:lang w:val="es-ES"/>
        </w:rPr>
      </w:pPr>
      <w:r>
        <w:rPr>
          <w:lang w:val="es-ES"/>
        </w:rPr>
        <w:t xml:space="preserve">Estos documentos también están disponibles en el sitio SharePoint del GC-RPC del GAR: </w:t>
      </w:r>
      <w:hyperlink r:id="rId18" w:history="1">
        <w:r w:rsidRPr="002D5A70">
          <w:rPr>
            <w:rStyle w:val="Hyperlink"/>
            <w:lang w:val="es-ES"/>
          </w:rPr>
          <w:t>https://extranet.itu.int/itu-r/conferences/rag/cg-cpm/SitePages/Home.aspx</w:t>
        </w:r>
      </w:hyperlink>
      <w:r>
        <w:rPr>
          <w:lang w:val="es-ES"/>
        </w:rPr>
        <w:t xml:space="preserve"> </w:t>
      </w:r>
      <w:hyperlink r:id="rId19" w:history="1"/>
    </w:p>
    <w:p w14:paraId="69E90059" w14:textId="77777777" w:rsidR="008156C1" w:rsidRPr="00314D3C" w:rsidRDefault="008156C1" w:rsidP="008156C1">
      <w:pPr>
        <w:rPr>
          <w:lang w:val="es-ES"/>
        </w:rPr>
      </w:pPr>
      <w:r>
        <w:rPr>
          <w:lang w:val="es-ES"/>
        </w:rPr>
        <w:t>Se invitó a los miembros del GC-RPC del GAR a examinar estos materiales y presentar nuevas contribuciones de conformidad con el mandato actualizado mencionado anteriormente.</w:t>
      </w:r>
    </w:p>
    <w:p w14:paraId="2ABF4E4B" w14:textId="77777777" w:rsidR="008156C1" w:rsidRPr="00314D3C" w:rsidRDefault="008156C1" w:rsidP="008156C1">
      <w:pPr>
        <w:rPr>
          <w:lang w:val="es-ES"/>
        </w:rPr>
      </w:pPr>
      <w:r>
        <w:rPr>
          <w:lang w:val="es-ES"/>
        </w:rPr>
        <w:t>Habida cuenta de la necesidad de proporcionar el «</w:t>
      </w:r>
      <w:r w:rsidRPr="00606245">
        <w:rPr>
          <w:i/>
          <w:iCs/>
          <w:lang w:val="es-ES"/>
        </w:rPr>
        <w:t>informe del grupo 45 días antes de la 33ª reunión del GAR</w:t>
      </w:r>
      <w:r>
        <w:rPr>
          <w:lang w:val="es-ES"/>
        </w:rPr>
        <w:t>», se fijó un plazo para la presentación de contribuciones hasta finales de enero de 2026.</w:t>
      </w:r>
    </w:p>
    <w:p w14:paraId="082B65AC" w14:textId="77777777" w:rsidR="008156C1" w:rsidRPr="00314D3C" w:rsidRDefault="008156C1" w:rsidP="008156C1">
      <w:pPr>
        <w:rPr>
          <w:lang w:val="es-ES"/>
        </w:rPr>
      </w:pPr>
      <w:r>
        <w:rPr>
          <w:lang w:val="es-ES"/>
        </w:rPr>
        <w:t>El Presidente del GC-RPC del GAR envió varios recordatorios al grupo y sólo se presentaron tres contribuciones antes del plazo, a saber:</w:t>
      </w:r>
    </w:p>
    <w:p w14:paraId="03E82379" w14:textId="5EC59532" w:rsidR="008156C1" w:rsidRPr="00314D3C" w:rsidRDefault="00652772" w:rsidP="008156C1">
      <w:pPr>
        <w:pStyle w:val="enumlev1"/>
        <w:rPr>
          <w:lang w:val="es-ES"/>
        </w:rPr>
      </w:pPr>
      <w:r w:rsidRPr="00652772">
        <w:rPr>
          <w:lang w:val="es-ES"/>
        </w:rPr>
        <w:t>–</w:t>
      </w:r>
      <w:r w:rsidR="008156C1">
        <w:rPr>
          <w:lang w:val="es-ES"/>
        </w:rPr>
        <w:tab/>
        <w:t>Un correo electrónico del Presidente de la Comisión de Estudio 1 del UIT-R (véase el Anexo 1 al presente informe).</w:t>
      </w:r>
    </w:p>
    <w:p w14:paraId="7BA57DF8" w14:textId="031E6A69" w:rsidR="008156C1" w:rsidRPr="00314D3C" w:rsidRDefault="00652772" w:rsidP="008156C1">
      <w:pPr>
        <w:pStyle w:val="enumlev1"/>
        <w:rPr>
          <w:lang w:val="es-ES"/>
        </w:rPr>
      </w:pPr>
      <w:r w:rsidRPr="00652772">
        <w:rPr>
          <w:lang w:val="es-ES"/>
        </w:rPr>
        <w:t>–</w:t>
      </w:r>
      <w:r w:rsidR="008156C1">
        <w:rPr>
          <w:lang w:val="es-ES"/>
        </w:rPr>
        <w:tab/>
        <w:t>Contribución de la Administración de Arabia Saudita (véase el Anexo 2 al presente informe).</w:t>
      </w:r>
    </w:p>
    <w:p w14:paraId="16DE88F5" w14:textId="27C62413" w:rsidR="008156C1" w:rsidRPr="00314D3C" w:rsidRDefault="00652772" w:rsidP="008156C1">
      <w:pPr>
        <w:pStyle w:val="enumlev1"/>
        <w:rPr>
          <w:lang w:val="es-ES"/>
        </w:rPr>
      </w:pPr>
      <w:r w:rsidRPr="00652772">
        <w:rPr>
          <w:lang w:val="es-ES"/>
        </w:rPr>
        <w:t>–</w:t>
      </w:r>
      <w:r w:rsidR="008156C1">
        <w:rPr>
          <w:lang w:val="es-ES"/>
        </w:rPr>
        <w:tab/>
        <w:t>Contribución del Vicepresidente de Australia de la Comisión de Estudio 6 y del Grupo de Trabajo 6A del UIT-R (véase el Anexo 3 al presente Informe).</w:t>
      </w:r>
    </w:p>
    <w:p w14:paraId="7238EE33" w14:textId="77777777" w:rsidR="008156C1" w:rsidRPr="00314D3C" w:rsidRDefault="008156C1" w:rsidP="008156C1">
      <w:pPr>
        <w:rPr>
          <w:lang w:val="es-ES"/>
        </w:rPr>
      </w:pPr>
      <w:r>
        <w:rPr>
          <w:lang w:val="es-ES"/>
        </w:rPr>
        <w:t>De acuerdo con la información facilitada al Presidente del GC-RPC del GAR, el plazo para la presentación de contribuciones se amplió hasta el 1 de febrero de 2026 y hasta el 8 de febrero de 2026. Se presentaron dos contribuciones adicionales, a saber:</w:t>
      </w:r>
    </w:p>
    <w:p w14:paraId="0D171A82" w14:textId="02C18241" w:rsidR="008156C1" w:rsidRPr="00314D3C" w:rsidRDefault="00652772" w:rsidP="008156C1">
      <w:pPr>
        <w:pStyle w:val="enumlev1"/>
        <w:rPr>
          <w:lang w:val="es-ES"/>
        </w:rPr>
      </w:pPr>
      <w:r w:rsidRPr="00652772">
        <w:rPr>
          <w:lang w:val="es-ES"/>
        </w:rPr>
        <w:t>–</w:t>
      </w:r>
      <w:r w:rsidR="008156C1">
        <w:rPr>
          <w:lang w:val="es-ES"/>
        </w:rPr>
        <w:tab/>
        <w:t>Contribución de la Administración de Canadá (véase el Anexo 4 al presente Informe).</w:t>
      </w:r>
    </w:p>
    <w:p w14:paraId="4A60A9FE" w14:textId="4B11AC99" w:rsidR="008156C1" w:rsidRPr="00314D3C" w:rsidRDefault="00652772" w:rsidP="008156C1">
      <w:pPr>
        <w:pStyle w:val="enumlev1"/>
        <w:rPr>
          <w:lang w:val="es-ES"/>
        </w:rPr>
      </w:pPr>
      <w:r w:rsidRPr="00652772">
        <w:rPr>
          <w:lang w:val="es-ES"/>
        </w:rPr>
        <w:t>–</w:t>
      </w:r>
      <w:r w:rsidR="008156C1">
        <w:rPr>
          <w:lang w:val="es-ES"/>
        </w:rPr>
        <w:tab/>
        <w:t>Contribución de las Administraciones de Kenya y Sudáfrica (véase el Anexo 5 al presente Informe).</w:t>
      </w:r>
    </w:p>
    <w:p w14:paraId="79665B06" w14:textId="77777777" w:rsidR="008156C1" w:rsidRPr="00314D3C" w:rsidRDefault="008156C1" w:rsidP="008156C1">
      <w:pPr>
        <w:rPr>
          <w:lang w:val="es-ES"/>
        </w:rPr>
      </w:pPr>
      <w:r>
        <w:rPr>
          <w:lang w:val="es-ES"/>
        </w:rPr>
        <w:t xml:space="preserve">El Presidente desea dar las gracias a todos los nuevos contribuyentes al GC-RPC del GAR. </w:t>
      </w:r>
    </w:p>
    <w:p w14:paraId="09F1BE99" w14:textId="4E30D722" w:rsidR="00BD19FE" w:rsidRDefault="008156C1" w:rsidP="00BD19FE">
      <w:r>
        <w:rPr>
          <w:lang w:val="es-ES"/>
        </w:rPr>
        <w:t xml:space="preserve">Habida cuenta de la falta de tiempo, antes del plazo para la preparación de este informe, para llevar a cabo análisis detallados de las nuevas propuestas proporcionadas en los correos electrónicos y contribuciones mencionados anteriormente, el Presidente invita a la 33ª reunión del GAR a considerar estas propuestas y a continuar las actividades de este GC-RPC del GAR con miras a informar a la 34ª reunión del GAR </w:t>
      </w:r>
      <w:r w:rsidR="00BD19FE">
        <w:t>y proporcionar un proyecto consolidado de revisión de la Resolución UIT-R 2-9</w:t>
      </w:r>
    </w:p>
    <w:p w14:paraId="44EFD855" w14:textId="1CE14A72" w:rsidR="008156C1" w:rsidRPr="00314D3C" w:rsidRDefault="008156C1" w:rsidP="00BD19FE">
      <w:pPr>
        <w:rPr>
          <w:lang w:val="es-ES"/>
        </w:rPr>
      </w:pPr>
      <w:r w:rsidRPr="00314D3C">
        <w:rPr>
          <w:lang w:val="es-ES"/>
        </w:rPr>
        <w:br w:type="page"/>
      </w:r>
    </w:p>
    <w:bookmarkEnd w:id="5"/>
    <w:p w14:paraId="404B1F47" w14:textId="77777777" w:rsidR="008156C1" w:rsidRPr="00314D3C" w:rsidRDefault="008156C1" w:rsidP="008156C1">
      <w:pPr>
        <w:pStyle w:val="AnnexNo"/>
        <w:rPr>
          <w:lang w:val="es-ES"/>
        </w:rPr>
      </w:pPr>
      <w:r>
        <w:rPr>
          <w:lang w:val="es-ES"/>
        </w:rPr>
        <w:lastRenderedPageBreak/>
        <w:t>ANEXO 1</w:t>
      </w:r>
    </w:p>
    <w:p w14:paraId="1CFBBDF0" w14:textId="77777777" w:rsidR="008156C1" w:rsidRPr="00314D3C" w:rsidRDefault="008156C1" w:rsidP="008156C1">
      <w:pPr>
        <w:pStyle w:val="Annextitle"/>
        <w:rPr>
          <w:lang w:val="es-ES"/>
        </w:rPr>
      </w:pPr>
      <w:r>
        <w:rPr>
          <w:bCs/>
          <w:lang w:val="es-ES"/>
        </w:rPr>
        <w:t>Correo electrónico del Presidente de la Comisión de Estudio 1 del UIT-R</w:t>
      </w:r>
      <w:r>
        <w:rPr>
          <w:bCs/>
          <w:lang w:val="es-ES"/>
        </w:rPr>
        <w:br/>
        <w:t>(de fecha 17 de enero de 2026)</w:t>
      </w:r>
    </w:p>
    <w:p w14:paraId="00B25D2F" w14:textId="77777777" w:rsidR="008156C1" w:rsidRPr="00314D3C" w:rsidRDefault="008156C1" w:rsidP="008156C1">
      <w:pPr>
        <w:rPr>
          <w:b/>
          <w:bCs/>
          <w:lang w:val="es-ES"/>
        </w:rPr>
      </w:pPr>
      <w:r>
        <w:rPr>
          <w:b/>
          <w:bCs/>
          <w:lang w:val="es-ES"/>
        </w:rPr>
        <w:t>Estimado Presidente del GC:</w:t>
      </w:r>
    </w:p>
    <w:p w14:paraId="55AD8201" w14:textId="77777777" w:rsidR="008156C1" w:rsidRPr="00314D3C" w:rsidRDefault="008156C1" w:rsidP="008156C1">
      <w:pPr>
        <w:rPr>
          <w:b/>
          <w:bCs/>
          <w:lang w:val="es-ES"/>
        </w:rPr>
      </w:pPr>
      <w:r>
        <w:rPr>
          <w:b/>
          <w:bCs/>
          <w:lang w:val="es-ES"/>
        </w:rPr>
        <w:t>Distinguidos colegas:</w:t>
      </w:r>
    </w:p>
    <w:p w14:paraId="7C614776" w14:textId="77777777" w:rsidR="008156C1" w:rsidRPr="00314D3C" w:rsidRDefault="008156C1" w:rsidP="008156C1">
      <w:pPr>
        <w:rPr>
          <w:lang w:val="es-ES"/>
        </w:rPr>
      </w:pPr>
      <w:r>
        <w:rPr>
          <w:lang w:val="es-ES"/>
        </w:rPr>
        <w:t>Como parte de los debates en curso sobre las prácticas de trabajo de la RPC-2, quisiera compartir una reflexión procesal en mi calidad de Presidente de la Comisión de Estudio 1 del UIT-R.</w:t>
      </w:r>
    </w:p>
    <w:p w14:paraId="3AFF8323" w14:textId="77777777" w:rsidR="008156C1" w:rsidRPr="00314D3C" w:rsidRDefault="008156C1" w:rsidP="008156C1">
      <w:pPr>
        <w:rPr>
          <w:lang w:val="es-ES"/>
        </w:rPr>
      </w:pPr>
      <w:r>
        <w:rPr>
          <w:lang w:val="es-ES"/>
        </w:rPr>
        <w:t>Según la experiencia, parece que los problemas que se plantean ocasionalmente en la RPC-2 no se deben a deficiencias de la propia Resolución UIT-R 2-9, que ya ofrece un marco claro, sino más bien a la fluidez con que se llevan a la práctica las disposiciones existentes.</w:t>
      </w:r>
    </w:p>
    <w:p w14:paraId="7756A68F" w14:textId="77777777" w:rsidR="008156C1" w:rsidRPr="00710E3A" w:rsidRDefault="008156C1" w:rsidP="008156C1">
      <w:pPr>
        <w:rPr>
          <w:lang w:val="es-ES"/>
        </w:rPr>
      </w:pPr>
      <w:r>
        <w:rPr>
          <w:lang w:val="es-ES"/>
        </w:rPr>
        <w:t>Teniendo esto presente, no se trata de añadir nuevas reglas o restricciones, ni de cambiar el papel de la RPC-2. Su objetivo es simplemente apoyar el marco existente mejorando la pronta visibilidad de cualquier elemento técnico que, tras los estudios, pueda necesitar aún atención en la RPC-2.</w:t>
      </w:r>
    </w:p>
    <w:p w14:paraId="5240BBC7" w14:textId="77777777" w:rsidR="008156C1" w:rsidRPr="00314D3C" w:rsidRDefault="008156C1" w:rsidP="008156C1">
      <w:pPr>
        <w:rPr>
          <w:lang w:val="es-ES"/>
        </w:rPr>
      </w:pPr>
      <w:r>
        <w:rPr>
          <w:lang w:val="es-ES"/>
        </w:rPr>
        <w:t>Dado que los elementos técnicos se desarrollan y maduran en las Comisiones de Estudio y en los Grupos de Trabajo pertinentes, podría ser útil que en sus reuniones finales antes de la RPC-2 identificaran los elementos restantes. Poner a disposición esta información antes de la RPC-2, y mencionarla en la carta de invitación a la reunión, podría ayudar a todos a prepararse mejor y contribuir a un proceso de finalización más fluido.</w:t>
      </w:r>
    </w:p>
    <w:p w14:paraId="187096A4" w14:textId="77777777" w:rsidR="008156C1" w:rsidRDefault="008156C1" w:rsidP="008156C1">
      <w:pPr>
        <w:rPr>
          <w:lang w:val="es-ES"/>
        </w:rPr>
      </w:pPr>
      <w:r>
        <w:rPr>
          <w:lang w:val="es-ES"/>
        </w:rPr>
        <w:t>Para su amable consideración, le propongo que se añada la siguiente disposición a la Resolución UIT-R 2-9:</w:t>
      </w:r>
    </w:p>
    <w:p w14:paraId="324FC0C9" w14:textId="010CBB04" w:rsidR="008156C1" w:rsidRPr="00314D3C" w:rsidRDefault="00F336F4" w:rsidP="008156C1">
      <w:pPr>
        <w:rPr>
          <w:b/>
          <w:bCs/>
          <w:lang w:val="es-ES"/>
        </w:rPr>
      </w:pPr>
      <w:r w:rsidRPr="007F20D3">
        <w:rPr>
          <w:b/>
          <w:bCs/>
          <w:i/>
          <w:iCs/>
        </w:rPr>
        <w:t>A1.x</w:t>
      </w:r>
      <w:r>
        <w:rPr>
          <w:b/>
          <w:bCs/>
          <w:lang w:val="es-ES"/>
        </w:rPr>
        <w:t xml:space="preserve"> </w:t>
      </w:r>
      <w:r>
        <w:rPr>
          <w:b/>
          <w:bCs/>
          <w:lang w:val="es-ES"/>
        </w:rPr>
        <w:br/>
      </w:r>
      <w:r w:rsidR="008156C1">
        <w:rPr>
          <w:b/>
          <w:bCs/>
          <w:lang w:val="es-ES"/>
        </w:rPr>
        <w:t>Antes de la segunda sesión de la RPC, los grupos responsables identificarán los elementos técnicos que pueden requerir consideración durante la segunda sesión de la RPC.</w:t>
      </w:r>
      <w:r w:rsidR="008156C1">
        <w:rPr>
          <w:lang w:val="es-ES"/>
        </w:rPr>
        <w:t xml:space="preserve"> </w:t>
      </w:r>
      <w:r w:rsidR="008156C1">
        <w:rPr>
          <w:b/>
          <w:bCs/>
          <w:lang w:val="es-ES"/>
        </w:rPr>
        <w:t>Dicho resultado se pondrá a disposición y se mencionará en la invitación.</w:t>
      </w:r>
    </w:p>
    <w:p w14:paraId="78B60718" w14:textId="77777777" w:rsidR="008156C1" w:rsidRPr="00314D3C" w:rsidRDefault="008156C1" w:rsidP="00DB2368">
      <w:pPr>
        <w:spacing w:before="360" w:after="120"/>
        <w:rPr>
          <w:b/>
          <w:bCs/>
          <w:lang w:val="es-ES"/>
        </w:rPr>
      </w:pPr>
      <w:r>
        <w:rPr>
          <w:b/>
          <w:bCs/>
          <w:lang w:val="es-ES"/>
        </w:rPr>
        <w:t>Le saluda atentamente,</w:t>
      </w:r>
    </w:p>
    <w:p w14:paraId="7A3B2950" w14:textId="77777777" w:rsidR="008156C1" w:rsidRPr="00314D3C" w:rsidRDefault="008156C1" w:rsidP="008156C1">
      <w:pPr>
        <w:spacing w:before="480"/>
        <w:rPr>
          <w:b/>
          <w:bCs/>
          <w:lang w:val="es-ES"/>
        </w:rPr>
      </w:pPr>
      <w:r>
        <w:rPr>
          <w:b/>
          <w:bCs/>
          <w:lang w:val="es-ES"/>
        </w:rPr>
        <w:t>Wael Sayed</w:t>
      </w:r>
      <w:r>
        <w:rPr>
          <w:b/>
          <w:bCs/>
          <w:lang w:val="es-ES"/>
        </w:rPr>
        <w:br/>
        <w:t>Presidente de la Comisión de Estudio 1 del UIT-R</w:t>
      </w:r>
    </w:p>
    <w:p w14:paraId="4AACDD2B" w14:textId="77777777" w:rsidR="008156C1" w:rsidRPr="00314D3C" w:rsidRDefault="008156C1" w:rsidP="008156C1">
      <w:pPr>
        <w:tabs>
          <w:tab w:val="clear" w:pos="794"/>
          <w:tab w:val="clear" w:pos="1191"/>
          <w:tab w:val="clear" w:pos="1588"/>
          <w:tab w:val="clear" w:pos="1985"/>
        </w:tabs>
        <w:overflowPunct/>
        <w:autoSpaceDE/>
        <w:autoSpaceDN/>
        <w:adjustRightInd/>
        <w:spacing w:before="0"/>
        <w:textAlignment w:val="auto"/>
        <w:rPr>
          <w:lang w:val="es-ES"/>
        </w:rPr>
      </w:pPr>
      <w:r w:rsidRPr="00314D3C">
        <w:rPr>
          <w:lang w:val="es-ES"/>
        </w:rPr>
        <w:br w:type="page"/>
      </w:r>
    </w:p>
    <w:p w14:paraId="64ADA53E" w14:textId="77777777" w:rsidR="008156C1" w:rsidRPr="00314D3C" w:rsidRDefault="008156C1" w:rsidP="008156C1">
      <w:pPr>
        <w:pStyle w:val="AnnexNo"/>
        <w:rPr>
          <w:lang w:val="es-ES"/>
        </w:rPr>
      </w:pPr>
      <w:r>
        <w:rPr>
          <w:lang w:val="es-ES"/>
        </w:rPr>
        <w:lastRenderedPageBreak/>
        <w:t>ANEXO 2</w:t>
      </w:r>
    </w:p>
    <w:p w14:paraId="74A92791" w14:textId="77777777" w:rsidR="008156C1" w:rsidRPr="00314D3C" w:rsidRDefault="008156C1" w:rsidP="008156C1">
      <w:pPr>
        <w:pStyle w:val="Annextitle"/>
        <w:rPr>
          <w:lang w:val="es-ES"/>
        </w:rPr>
      </w:pPr>
      <w:r>
        <w:rPr>
          <w:bCs/>
          <w:lang w:val="es-ES"/>
        </w:rPr>
        <w:t>Contribución de la Administración de Arabia Saudita</w:t>
      </w:r>
      <w:r>
        <w:rPr>
          <w:bCs/>
          <w:lang w:val="es-ES"/>
        </w:rPr>
        <w:br/>
        <w:t>(de fecha 29 de enero de 2026)</w:t>
      </w:r>
    </w:p>
    <w:p w14:paraId="185FE309" w14:textId="77777777" w:rsidR="008156C1" w:rsidRPr="00314D3C" w:rsidRDefault="008156C1" w:rsidP="008156C1">
      <w:pPr>
        <w:rPr>
          <w:lang w:val="es-ES"/>
        </w:rPr>
      </w:pPr>
    </w:p>
    <w:bookmarkStart w:id="6" w:name="_MON_1832763545"/>
    <w:bookmarkEnd w:id="6"/>
    <w:p w14:paraId="31957F67" w14:textId="77777777" w:rsidR="008156C1" w:rsidRDefault="008156C1" w:rsidP="008156C1">
      <w:pPr>
        <w:jc w:val="center"/>
      </w:pPr>
      <w:r>
        <w:object w:dxaOrig="1515" w:dyaOrig="992" w14:anchorId="200015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50pt" o:ole="">
            <v:imagedata r:id="rId20" o:title=""/>
          </v:shape>
          <o:OLEObject Type="Embed" ProgID="Word.Document.12" ShapeID="_x0000_i1025" DrawAspect="Icon" ObjectID="_1832933543" r:id="rId21">
            <o:FieldCodes>\s</o:FieldCodes>
          </o:OLEObject>
        </w:object>
      </w:r>
    </w:p>
    <w:p w14:paraId="4F454F8F" w14:textId="77777777" w:rsidR="008156C1" w:rsidRPr="00710E3A" w:rsidRDefault="008156C1" w:rsidP="008156C1">
      <w:pPr>
        <w:rPr>
          <w:lang w:val="es-ES"/>
        </w:rPr>
      </w:pPr>
      <w:r>
        <w:rPr>
          <w:lang w:val="es-ES"/>
        </w:rPr>
        <w:t xml:space="preserve">Esta contribución también está disponible </w:t>
      </w:r>
      <w:hyperlink r:id="rId22" w:history="1">
        <w:r w:rsidRPr="00C7655F">
          <w:rPr>
            <w:rStyle w:val="Hyperlink"/>
            <w:lang w:val="es-ES"/>
          </w:rPr>
          <w:t>aquí</w:t>
        </w:r>
      </w:hyperlink>
      <w:r>
        <w:rPr>
          <w:lang w:val="es-ES"/>
        </w:rPr>
        <w:t xml:space="preserve"> en el sitio SharePoint del GC-RPC del GAR en la dirección </w:t>
      </w:r>
      <w:hyperlink r:id="rId23" w:history="1">
        <w:r w:rsidRPr="002D5A70">
          <w:rPr>
            <w:rStyle w:val="Hyperlink"/>
            <w:lang w:val="es-ES"/>
          </w:rPr>
          <w:t>https://extranet.itu.int/itu-r/conferences/rag/cg-cpm/SitePages/Home.aspx</w:t>
        </w:r>
      </w:hyperlink>
      <w:r>
        <w:rPr>
          <w:lang w:val="es-ES"/>
        </w:rPr>
        <w:t xml:space="preserve">.  </w:t>
      </w:r>
      <w:hyperlink r:id="rId24" w:history="1"/>
      <w:hyperlink r:id="rId25" w:history="1"/>
    </w:p>
    <w:p w14:paraId="310A032E" w14:textId="77777777" w:rsidR="008156C1" w:rsidRPr="00710E3A" w:rsidRDefault="008156C1" w:rsidP="008156C1">
      <w:pPr>
        <w:rPr>
          <w:lang w:val="es-ES"/>
        </w:rPr>
      </w:pPr>
    </w:p>
    <w:p w14:paraId="6828DA91" w14:textId="77777777" w:rsidR="008156C1" w:rsidRPr="00710E3A" w:rsidRDefault="008156C1" w:rsidP="008156C1">
      <w:pPr>
        <w:tabs>
          <w:tab w:val="clear" w:pos="794"/>
          <w:tab w:val="clear" w:pos="1191"/>
          <w:tab w:val="clear" w:pos="1588"/>
          <w:tab w:val="clear" w:pos="1985"/>
        </w:tabs>
        <w:overflowPunct/>
        <w:autoSpaceDE/>
        <w:autoSpaceDN/>
        <w:adjustRightInd/>
        <w:spacing w:before="0"/>
        <w:textAlignment w:val="auto"/>
        <w:rPr>
          <w:lang w:val="es-ES"/>
        </w:rPr>
      </w:pPr>
      <w:r w:rsidRPr="00710E3A">
        <w:rPr>
          <w:lang w:val="es-ES"/>
        </w:rPr>
        <w:br w:type="page"/>
      </w:r>
    </w:p>
    <w:p w14:paraId="0255EB3C" w14:textId="77777777" w:rsidR="008156C1" w:rsidRPr="00314D3C" w:rsidRDefault="008156C1" w:rsidP="008156C1">
      <w:pPr>
        <w:pStyle w:val="AnnexNo"/>
        <w:rPr>
          <w:lang w:val="es-ES"/>
        </w:rPr>
      </w:pPr>
      <w:r>
        <w:rPr>
          <w:lang w:val="es-ES"/>
        </w:rPr>
        <w:lastRenderedPageBreak/>
        <w:t>ANEXO 3</w:t>
      </w:r>
    </w:p>
    <w:p w14:paraId="352E0842" w14:textId="77777777" w:rsidR="008156C1" w:rsidRPr="00314D3C" w:rsidRDefault="008156C1" w:rsidP="008156C1">
      <w:pPr>
        <w:pStyle w:val="Annextitle"/>
        <w:rPr>
          <w:lang w:val="es-ES"/>
        </w:rPr>
      </w:pPr>
      <w:r>
        <w:rPr>
          <w:bCs/>
          <w:lang w:val="es-ES"/>
        </w:rPr>
        <w:t>Contribución del Vicepresidente de Australia</w:t>
      </w:r>
      <w:r>
        <w:rPr>
          <w:bCs/>
          <w:lang w:val="es-ES"/>
        </w:rPr>
        <w:br/>
        <w:t>de la Comisión de Estudio 6 y del Grupo de Trabajo 6A del UIT-R</w:t>
      </w:r>
      <w:r>
        <w:rPr>
          <w:bCs/>
          <w:lang w:val="es-ES"/>
        </w:rPr>
        <w:br/>
        <w:t>(de fecha 31 de enero de 2026)</w:t>
      </w:r>
    </w:p>
    <w:p w14:paraId="41FF8CF1" w14:textId="77777777" w:rsidR="008156C1" w:rsidRPr="00314D3C" w:rsidRDefault="008156C1" w:rsidP="008156C1">
      <w:pPr>
        <w:rPr>
          <w:lang w:val="es-ES"/>
        </w:rPr>
      </w:pPr>
    </w:p>
    <w:bookmarkStart w:id="7" w:name="_MON_1832764134"/>
    <w:bookmarkEnd w:id="7"/>
    <w:p w14:paraId="03CED68A" w14:textId="77777777" w:rsidR="008156C1" w:rsidRDefault="008156C1" w:rsidP="008156C1">
      <w:pPr>
        <w:jc w:val="center"/>
      </w:pPr>
      <w:r>
        <w:object w:dxaOrig="1515" w:dyaOrig="992" w14:anchorId="3E4AF95D">
          <v:shape id="_x0000_i1026" type="#_x0000_t75" style="width:76pt;height:50pt" o:ole="">
            <v:imagedata r:id="rId26" o:title=""/>
          </v:shape>
          <o:OLEObject Type="Embed" ProgID="Word.Document.12" ShapeID="_x0000_i1026" DrawAspect="Icon" ObjectID="_1832933544" r:id="rId27">
            <o:FieldCodes>\s</o:FieldCodes>
          </o:OLEObject>
        </w:object>
      </w:r>
    </w:p>
    <w:p w14:paraId="31092F92" w14:textId="77777777" w:rsidR="008156C1" w:rsidRPr="00710E3A" w:rsidRDefault="008156C1" w:rsidP="008156C1">
      <w:pPr>
        <w:rPr>
          <w:lang w:val="es-ES"/>
        </w:rPr>
      </w:pPr>
      <w:r>
        <w:rPr>
          <w:lang w:val="es-ES"/>
        </w:rPr>
        <w:t xml:space="preserve">Esta contribución también está disponible </w:t>
      </w:r>
      <w:hyperlink r:id="rId28" w:history="1">
        <w:r w:rsidRPr="00617838">
          <w:rPr>
            <w:rStyle w:val="Hyperlink"/>
            <w:lang w:val="es-ES"/>
          </w:rPr>
          <w:t>aquí</w:t>
        </w:r>
      </w:hyperlink>
      <w:r>
        <w:rPr>
          <w:lang w:val="es-ES"/>
        </w:rPr>
        <w:t xml:space="preserve"> en el sitio SharePoint del GC-RPC del GAR en la dirección </w:t>
      </w:r>
      <w:hyperlink r:id="rId29" w:history="1">
        <w:r w:rsidRPr="002D5A70">
          <w:rPr>
            <w:rStyle w:val="Hyperlink"/>
            <w:lang w:val="es-ES"/>
          </w:rPr>
          <w:t>https://extranet.itu.int/itu-r/conferences/rag/cg-cpm/SitePages/Home.aspx</w:t>
        </w:r>
      </w:hyperlink>
      <w:r>
        <w:rPr>
          <w:lang w:val="es-ES"/>
        </w:rPr>
        <w:t xml:space="preserve">. </w:t>
      </w:r>
      <w:hyperlink r:id="rId30" w:history="1"/>
      <w:hyperlink r:id="rId31" w:history="1"/>
    </w:p>
    <w:p w14:paraId="4872B9CC" w14:textId="77777777" w:rsidR="008156C1" w:rsidRPr="00710E3A" w:rsidRDefault="008156C1" w:rsidP="008156C1">
      <w:pPr>
        <w:tabs>
          <w:tab w:val="clear" w:pos="794"/>
          <w:tab w:val="clear" w:pos="1191"/>
          <w:tab w:val="clear" w:pos="1588"/>
          <w:tab w:val="clear" w:pos="1985"/>
        </w:tabs>
        <w:overflowPunct/>
        <w:autoSpaceDE/>
        <w:autoSpaceDN/>
        <w:adjustRightInd/>
        <w:spacing w:before="0"/>
        <w:textAlignment w:val="auto"/>
        <w:rPr>
          <w:lang w:val="es-ES"/>
        </w:rPr>
      </w:pPr>
      <w:r w:rsidRPr="00710E3A">
        <w:rPr>
          <w:lang w:val="es-ES"/>
        </w:rPr>
        <w:br w:type="page"/>
      </w:r>
    </w:p>
    <w:p w14:paraId="744EA511" w14:textId="77777777" w:rsidR="008156C1" w:rsidRPr="00C7655F" w:rsidRDefault="008156C1" w:rsidP="002F7622">
      <w:pPr>
        <w:pStyle w:val="AnnexNo"/>
        <w:rPr>
          <w:lang w:val="es-ES"/>
        </w:rPr>
      </w:pPr>
      <w:r w:rsidRPr="00C7655F">
        <w:rPr>
          <w:lang w:val="es-ES"/>
        </w:rPr>
        <w:lastRenderedPageBreak/>
        <w:t>ANEXO 4</w:t>
      </w:r>
    </w:p>
    <w:p w14:paraId="081F74D7" w14:textId="77777777" w:rsidR="008156C1" w:rsidRPr="00314D3C" w:rsidRDefault="008156C1" w:rsidP="008156C1">
      <w:pPr>
        <w:pStyle w:val="Annextitle"/>
        <w:rPr>
          <w:lang w:val="es-ES"/>
        </w:rPr>
      </w:pPr>
      <w:r>
        <w:rPr>
          <w:bCs/>
          <w:lang w:val="es-ES"/>
        </w:rPr>
        <w:t>Contribución de la Administración de Canadá</w:t>
      </w:r>
      <w:r>
        <w:rPr>
          <w:bCs/>
          <w:lang w:val="es-ES"/>
        </w:rPr>
        <w:br/>
        <w:t>(de fecha 8 de febrero de 2026)</w:t>
      </w:r>
    </w:p>
    <w:p w14:paraId="39D212BB" w14:textId="77777777" w:rsidR="008156C1" w:rsidRPr="00314D3C" w:rsidRDefault="008156C1" w:rsidP="008156C1">
      <w:pPr>
        <w:rPr>
          <w:lang w:val="es-ES"/>
        </w:rPr>
      </w:pPr>
    </w:p>
    <w:bookmarkStart w:id="8" w:name="_MON_1832764781"/>
    <w:bookmarkEnd w:id="8"/>
    <w:p w14:paraId="4B25535E" w14:textId="77777777" w:rsidR="008156C1" w:rsidRDefault="008156C1" w:rsidP="008156C1">
      <w:pPr>
        <w:jc w:val="center"/>
      </w:pPr>
      <w:r>
        <w:object w:dxaOrig="1515" w:dyaOrig="992" w14:anchorId="5D4D34E2">
          <v:shape id="_x0000_i1027" type="#_x0000_t75" style="width:76pt;height:50pt" o:ole="">
            <v:imagedata r:id="rId32" o:title=""/>
          </v:shape>
          <o:OLEObject Type="Embed" ProgID="Word.Document.12" ShapeID="_x0000_i1027" DrawAspect="Icon" ObjectID="_1832933545" r:id="rId33">
            <o:FieldCodes>\s</o:FieldCodes>
          </o:OLEObject>
        </w:object>
      </w:r>
    </w:p>
    <w:p w14:paraId="71FC2944" w14:textId="77777777" w:rsidR="008156C1" w:rsidRPr="00710E3A" w:rsidRDefault="008156C1" w:rsidP="008156C1">
      <w:pPr>
        <w:rPr>
          <w:lang w:val="es-ES"/>
        </w:rPr>
      </w:pPr>
      <w:r>
        <w:rPr>
          <w:lang w:val="es-ES"/>
        </w:rPr>
        <w:t xml:space="preserve">Esta contribución también está disponible </w:t>
      </w:r>
      <w:hyperlink r:id="rId34" w:history="1">
        <w:r w:rsidRPr="00D53B7B">
          <w:rPr>
            <w:rStyle w:val="Hyperlink"/>
            <w:lang w:val="es-ES"/>
          </w:rPr>
          <w:t>aquí</w:t>
        </w:r>
      </w:hyperlink>
      <w:r>
        <w:rPr>
          <w:lang w:val="es-ES"/>
        </w:rPr>
        <w:t xml:space="preserve"> en el sitio SharePoint del GC-RPC del GAR en la dirección </w:t>
      </w:r>
      <w:hyperlink r:id="rId35" w:history="1">
        <w:r w:rsidRPr="002D5A70">
          <w:rPr>
            <w:rStyle w:val="Hyperlink"/>
            <w:lang w:val="es-ES"/>
          </w:rPr>
          <w:t>https://extranet.itu.int/itu-r/conferences/rag/cg-cpm/SitePages/Home.aspx</w:t>
        </w:r>
      </w:hyperlink>
      <w:r>
        <w:rPr>
          <w:lang w:val="es-ES"/>
        </w:rPr>
        <w:t xml:space="preserve">. </w:t>
      </w:r>
      <w:hyperlink r:id="rId36" w:history="1"/>
      <w:hyperlink r:id="rId37" w:history="1"/>
    </w:p>
    <w:p w14:paraId="71C81A06" w14:textId="77777777" w:rsidR="008156C1" w:rsidRPr="00710E3A" w:rsidRDefault="008156C1" w:rsidP="008156C1">
      <w:pPr>
        <w:tabs>
          <w:tab w:val="clear" w:pos="794"/>
          <w:tab w:val="clear" w:pos="1191"/>
          <w:tab w:val="clear" w:pos="1588"/>
          <w:tab w:val="clear" w:pos="1985"/>
        </w:tabs>
        <w:overflowPunct/>
        <w:autoSpaceDE/>
        <w:autoSpaceDN/>
        <w:adjustRightInd/>
        <w:spacing w:before="0"/>
        <w:textAlignment w:val="auto"/>
        <w:rPr>
          <w:lang w:val="es-ES"/>
        </w:rPr>
      </w:pPr>
      <w:r w:rsidRPr="00710E3A">
        <w:rPr>
          <w:lang w:val="es-ES"/>
        </w:rPr>
        <w:br w:type="page"/>
      </w:r>
    </w:p>
    <w:p w14:paraId="249B4FFE" w14:textId="2ECBA53B" w:rsidR="008156C1" w:rsidRPr="002F7622" w:rsidRDefault="008156C1" w:rsidP="002F7622">
      <w:pPr>
        <w:pStyle w:val="AnnexNo"/>
        <w:rPr>
          <w:lang w:val="es-ES"/>
        </w:rPr>
      </w:pPr>
      <w:r w:rsidRPr="002F7622">
        <w:rPr>
          <w:lang w:val="es-ES"/>
        </w:rPr>
        <w:lastRenderedPageBreak/>
        <w:t>A</w:t>
      </w:r>
      <w:r w:rsidR="002F7622">
        <w:rPr>
          <w:lang w:val="es-ES"/>
        </w:rPr>
        <w:t>NEXO</w:t>
      </w:r>
      <w:r w:rsidRPr="002F7622">
        <w:rPr>
          <w:lang w:val="es-ES"/>
        </w:rPr>
        <w:t xml:space="preserve"> 5</w:t>
      </w:r>
    </w:p>
    <w:p w14:paraId="755887D4" w14:textId="27ED5908" w:rsidR="008156C1" w:rsidRPr="00314D3C" w:rsidRDefault="008156C1" w:rsidP="008156C1">
      <w:pPr>
        <w:pStyle w:val="Annextitle"/>
        <w:rPr>
          <w:lang w:val="es-ES"/>
        </w:rPr>
      </w:pPr>
      <w:r>
        <w:rPr>
          <w:bCs/>
          <w:lang w:val="es-ES"/>
        </w:rPr>
        <w:t>Contribución de las Administraciones de Kenya y Sudáfrica</w:t>
      </w:r>
      <w:r w:rsidR="00F336F4">
        <w:rPr>
          <w:bCs/>
          <w:lang w:val="es-ES"/>
        </w:rPr>
        <w:br/>
      </w:r>
      <w:r>
        <w:rPr>
          <w:bCs/>
          <w:lang w:val="es-ES"/>
        </w:rPr>
        <w:t>(de fecha 8 de febrero de 2026)</w:t>
      </w:r>
    </w:p>
    <w:p w14:paraId="605FD7EF" w14:textId="77777777" w:rsidR="008156C1" w:rsidRPr="00314D3C" w:rsidRDefault="008156C1" w:rsidP="008156C1">
      <w:pPr>
        <w:rPr>
          <w:lang w:val="es-ES"/>
        </w:rPr>
      </w:pPr>
    </w:p>
    <w:bookmarkStart w:id="9" w:name="_MON_1832764854"/>
    <w:bookmarkEnd w:id="9"/>
    <w:p w14:paraId="57EBD8D8" w14:textId="77777777" w:rsidR="008156C1" w:rsidRDefault="008156C1" w:rsidP="008156C1">
      <w:pPr>
        <w:jc w:val="center"/>
      </w:pPr>
      <w:r>
        <w:object w:dxaOrig="1515" w:dyaOrig="992" w14:anchorId="75F2A29B">
          <v:shape id="_x0000_i1028" type="#_x0000_t75" style="width:76pt;height:50pt" o:ole="">
            <v:imagedata r:id="rId38" o:title=""/>
          </v:shape>
          <o:OLEObject Type="Embed" ProgID="Word.Document.12" ShapeID="_x0000_i1028" DrawAspect="Icon" ObjectID="_1832933546" r:id="rId39">
            <o:FieldCodes>\s</o:FieldCodes>
          </o:OLEObject>
        </w:object>
      </w:r>
    </w:p>
    <w:p w14:paraId="0DEABB53" w14:textId="77777777" w:rsidR="008156C1" w:rsidRPr="00710E3A" w:rsidRDefault="008156C1" w:rsidP="008156C1">
      <w:pPr>
        <w:rPr>
          <w:lang w:val="es-ES"/>
        </w:rPr>
      </w:pPr>
      <w:r>
        <w:rPr>
          <w:lang w:val="es-ES"/>
        </w:rPr>
        <w:t>Esta contribución también está disponible en el sitio SharePoint del GC-RPC del GAR en la dirección https://extranet.itu.int/itu-r/conferences/rag/cg-cpm/SitePages/Home.aspx.</w:t>
      </w:r>
      <w:hyperlink r:id="rId40" w:history="1"/>
      <w:hyperlink r:id="rId41" w:history="1"/>
    </w:p>
    <w:p w14:paraId="3E84AC62" w14:textId="77777777" w:rsidR="00814C4F" w:rsidRPr="00C7655F" w:rsidRDefault="00814C4F" w:rsidP="00411C49">
      <w:pPr>
        <w:pStyle w:val="Reasons"/>
        <w:rPr>
          <w:lang w:val="es-ES"/>
        </w:rPr>
      </w:pPr>
    </w:p>
    <w:p w14:paraId="02D60991" w14:textId="77777777" w:rsidR="00814C4F" w:rsidRDefault="00814C4F">
      <w:pPr>
        <w:jc w:val="center"/>
      </w:pPr>
      <w:r>
        <w:t>______________</w:t>
      </w:r>
    </w:p>
    <w:sectPr w:rsidR="00814C4F" w:rsidSect="004D6C09">
      <w:headerReference w:type="default" r:id="rId42"/>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446FD" w14:textId="77777777" w:rsidR="008156C1" w:rsidRDefault="008156C1">
      <w:r>
        <w:separator/>
      </w:r>
    </w:p>
  </w:endnote>
  <w:endnote w:type="continuationSeparator" w:id="0">
    <w:p w14:paraId="333D263C" w14:textId="77777777" w:rsidR="008156C1" w:rsidRDefault="00815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7" w:usb1="00000000" w:usb2="00000000" w:usb3="00000000" w:csb0="00000093" w:csb1="00000000"/>
  </w:font>
  <w:font w:name="Times New Roman">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3001F" w14:textId="77777777" w:rsidR="008156C1" w:rsidRDefault="008156C1">
      <w:r>
        <w:t>____________________</w:t>
      </w:r>
    </w:p>
  </w:footnote>
  <w:footnote w:type="continuationSeparator" w:id="0">
    <w:p w14:paraId="10B89DD5" w14:textId="77777777" w:rsidR="008156C1" w:rsidRDefault="00815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3D182" w14:textId="77777777" w:rsidR="00616601" w:rsidRDefault="004D6C09">
    <w:pPr>
      <w:pStyle w:val="Header"/>
      <w:rPr>
        <w:lang w:val="es-ES"/>
      </w:rPr>
    </w:pPr>
    <w:r>
      <w:rPr>
        <w:rStyle w:val="PageNumber"/>
      </w:rPr>
      <w:fldChar w:fldCharType="begin"/>
    </w:r>
    <w:r w:rsidR="00616601">
      <w:rPr>
        <w:rStyle w:val="PageNumber"/>
      </w:rPr>
      <w:instrText xml:space="preserve"> PAGE </w:instrText>
    </w:r>
    <w:r>
      <w:rPr>
        <w:rStyle w:val="PageNumber"/>
      </w:rPr>
      <w:fldChar w:fldCharType="separate"/>
    </w:r>
    <w:r w:rsidR="00AB4BAD">
      <w:rPr>
        <w:rStyle w:val="PageNumber"/>
        <w:noProof/>
      </w:rPr>
      <w:t>2</w:t>
    </w:r>
    <w:r>
      <w:rPr>
        <w:rStyle w:val="PageNumber"/>
      </w:rPr>
      <w:fldChar w:fldCharType="end"/>
    </w:r>
  </w:p>
  <w:p w14:paraId="64296548" w14:textId="0A0DCAFD" w:rsidR="00616601" w:rsidRDefault="0034043B" w:rsidP="00AB4BAD">
    <w:pPr>
      <w:pStyle w:val="Header"/>
      <w:rPr>
        <w:lang w:val="es-ES"/>
      </w:rPr>
    </w:pPr>
    <w:r>
      <w:rPr>
        <w:lang w:val="es-ES"/>
      </w:rPr>
      <w:t>RAG</w:t>
    </w:r>
    <w:r w:rsidR="00616601">
      <w:rPr>
        <w:lang w:val="es-ES"/>
      </w:rPr>
      <w:t>/</w:t>
    </w:r>
    <w:r w:rsidR="00BD19FE">
      <w:rPr>
        <w:lang w:val="es-ES"/>
      </w:rPr>
      <w:t>65</w:t>
    </w:r>
    <w:r w:rsidR="00616601">
      <w:rPr>
        <w:lang w:val="es-ES"/>
      </w:rPr>
      <w: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6C1"/>
    <w:rsid w:val="000C62BA"/>
    <w:rsid w:val="000C7DF6"/>
    <w:rsid w:val="000D756D"/>
    <w:rsid w:val="000D77FA"/>
    <w:rsid w:val="0012592F"/>
    <w:rsid w:val="001F2F50"/>
    <w:rsid w:val="002F7622"/>
    <w:rsid w:val="0031432E"/>
    <w:rsid w:val="0034043B"/>
    <w:rsid w:val="00414D8B"/>
    <w:rsid w:val="00482905"/>
    <w:rsid w:val="00494752"/>
    <w:rsid w:val="004D6C09"/>
    <w:rsid w:val="0057336B"/>
    <w:rsid w:val="005A2195"/>
    <w:rsid w:val="005D3E02"/>
    <w:rsid w:val="005D7DB2"/>
    <w:rsid w:val="00610642"/>
    <w:rsid w:val="00616601"/>
    <w:rsid w:val="00646EEF"/>
    <w:rsid w:val="00652772"/>
    <w:rsid w:val="00663829"/>
    <w:rsid w:val="006A42AB"/>
    <w:rsid w:val="006B5313"/>
    <w:rsid w:val="006E291F"/>
    <w:rsid w:val="00814C4F"/>
    <w:rsid w:val="008156C1"/>
    <w:rsid w:val="008506C9"/>
    <w:rsid w:val="008F0106"/>
    <w:rsid w:val="00924B63"/>
    <w:rsid w:val="00982618"/>
    <w:rsid w:val="009C205E"/>
    <w:rsid w:val="00A0579C"/>
    <w:rsid w:val="00A7663C"/>
    <w:rsid w:val="00A83337"/>
    <w:rsid w:val="00AB4BAD"/>
    <w:rsid w:val="00B32E51"/>
    <w:rsid w:val="00BD19FE"/>
    <w:rsid w:val="00C7655F"/>
    <w:rsid w:val="00C837F0"/>
    <w:rsid w:val="00CB7A43"/>
    <w:rsid w:val="00CF4CAC"/>
    <w:rsid w:val="00D51E1E"/>
    <w:rsid w:val="00DB2368"/>
    <w:rsid w:val="00DE77E6"/>
    <w:rsid w:val="00E43004"/>
    <w:rsid w:val="00E72EA7"/>
    <w:rsid w:val="00EA4101"/>
    <w:rsid w:val="00F23715"/>
    <w:rsid w:val="00F336F4"/>
    <w:rsid w:val="00F77D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74A2EFB1"/>
  <w15:docId w15:val="{41818C03-C8C6-4CA3-8885-1F9BE23A8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6C09"/>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rsid w:val="004D6C09"/>
    <w:pPr>
      <w:keepNext/>
      <w:keepLines/>
      <w:spacing w:before="360"/>
      <w:ind w:left="794" w:hanging="794"/>
      <w:outlineLvl w:val="0"/>
    </w:pPr>
    <w:rPr>
      <w:b/>
    </w:rPr>
  </w:style>
  <w:style w:type="paragraph" w:styleId="Heading2">
    <w:name w:val="heading 2"/>
    <w:basedOn w:val="Heading1"/>
    <w:next w:val="Normal"/>
    <w:qFormat/>
    <w:rsid w:val="004D6C09"/>
    <w:pPr>
      <w:spacing w:before="240"/>
      <w:outlineLvl w:val="1"/>
    </w:pPr>
  </w:style>
  <w:style w:type="paragraph" w:styleId="Heading3">
    <w:name w:val="heading 3"/>
    <w:basedOn w:val="Heading1"/>
    <w:next w:val="Normal"/>
    <w:qFormat/>
    <w:rsid w:val="004D6C09"/>
    <w:pPr>
      <w:spacing w:before="160"/>
      <w:outlineLvl w:val="2"/>
    </w:pPr>
  </w:style>
  <w:style w:type="paragraph" w:styleId="Heading4">
    <w:name w:val="heading 4"/>
    <w:basedOn w:val="Heading3"/>
    <w:next w:val="Normal"/>
    <w:qFormat/>
    <w:rsid w:val="004D6C09"/>
    <w:pPr>
      <w:tabs>
        <w:tab w:val="clear" w:pos="794"/>
        <w:tab w:val="left" w:pos="1021"/>
      </w:tabs>
      <w:ind w:left="1021" w:hanging="1021"/>
      <w:outlineLvl w:val="3"/>
    </w:pPr>
  </w:style>
  <w:style w:type="paragraph" w:styleId="Heading5">
    <w:name w:val="heading 5"/>
    <w:basedOn w:val="Heading4"/>
    <w:next w:val="Normal"/>
    <w:qFormat/>
    <w:rsid w:val="004D6C09"/>
    <w:pPr>
      <w:outlineLvl w:val="4"/>
    </w:pPr>
  </w:style>
  <w:style w:type="paragraph" w:styleId="Heading6">
    <w:name w:val="heading 6"/>
    <w:basedOn w:val="Heading4"/>
    <w:next w:val="Normal"/>
    <w:qFormat/>
    <w:rsid w:val="004D6C09"/>
    <w:pPr>
      <w:tabs>
        <w:tab w:val="clear" w:pos="1021"/>
        <w:tab w:val="clear" w:pos="1191"/>
      </w:tabs>
      <w:ind w:left="1588" w:hanging="1588"/>
      <w:outlineLvl w:val="5"/>
    </w:pPr>
  </w:style>
  <w:style w:type="paragraph" w:styleId="Heading7">
    <w:name w:val="heading 7"/>
    <w:basedOn w:val="Heading6"/>
    <w:next w:val="Normal"/>
    <w:qFormat/>
    <w:rsid w:val="004D6C09"/>
    <w:pPr>
      <w:outlineLvl w:val="6"/>
    </w:pPr>
  </w:style>
  <w:style w:type="paragraph" w:styleId="Heading8">
    <w:name w:val="heading 8"/>
    <w:basedOn w:val="Heading6"/>
    <w:next w:val="Normal"/>
    <w:qFormat/>
    <w:rsid w:val="004D6C09"/>
    <w:pPr>
      <w:outlineLvl w:val="7"/>
    </w:pPr>
  </w:style>
  <w:style w:type="paragraph" w:styleId="Heading9">
    <w:name w:val="heading 9"/>
    <w:basedOn w:val="Heading6"/>
    <w:next w:val="Normal"/>
    <w:qFormat/>
    <w:rsid w:val="004D6C0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rsid w:val="004D6C09"/>
    <w:pPr>
      <w:keepLines/>
      <w:spacing w:before="240" w:after="120"/>
      <w:jc w:val="center"/>
    </w:pPr>
    <w:rPr>
      <w:b/>
    </w:rPr>
  </w:style>
  <w:style w:type="paragraph" w:customStyle="1" w:styleId="Normalaftertitle">
    <w:name w:val="Normal_after_title"/>
    <w:basedOn w:val="Normal"/>
    <w:next w:val="Normal"/>
    <w:rsid w:val="004D6C09"/>
    <w:pPr>
      <w:spacing w:before="360"/>
    </w:pPr>
  </w:style>
  <w:style w:type="paragraph" w:customStyle="1" w:styleId="TabletitleBR">
    <w:name w:val="Table_title_BR"/>
    <w:basedOn w:val="Normal"/>
    <w:next w:val="Tablehead"/>
    <w:rsid w:val="004D6C09"/>
    <w:pPr>
      <w:keepNext/>
      <w:keepLines/>
      <w:spacing w:before="0" w:after="120"/>
      <w:jc w:val="center"/>
    </w:pPr>
    <w:rPr>
      <w:b/>
    </w:rPr>
  </w:style>
  <w:style w:type="paragraph" w:customStyle="1" w:styleId="Tablehead">
    <w:name w:val="Table_head"/>
    <w:basedOn w:val="Normal"/>
    <w:next w:val="Tabletext"/>
    <w:rsid w:val="004D6C0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rsid w:val="004D6C0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rsid w:val="004D6C09"/>
    <w:pPr>
      <w:keepNext/>
      <w:keepLines/>
      <w:spacing w:before="480"/>
      <w:jc w:val="center"/>
    </w:pPr>
    <w:rPr>
      <w:b/>
      <w:sz w:val="28"/>
    </w:rPr>
  </w:style>
  <w:style w:type="paragraph" w:customStyle="1" w:styleId="AppendixNotitle">
    <w:name w:val="Appendix_No &amp; title"/>
    <w:basedOn w:val="AnnexNotitle"/>
    <w:next w:val="Normalaftertitle"/>
    <w:rsid w:val="004D6C09"/>
  </w:style>
  <w:style w:type="paragraph" w:customStyle="1" w:styleId="Figure">
    <w:name w:val="Figure"/>
    <w:basedOn w:val="Normal"/>
    <w:next w:val="FigureNotitle"/>
    <w:rsid w:val="004D6C09"/>
    <w:pPr>
      <w:keepNext/>
      <w:keepLines/>
      <w:spacing w:before="240" w:after="120"/>
      <w:jc w:val="center"/>
    </w:pPr>
  </w:style>
  <w:style w:type="paragraph" w:customStyle="1" w:styleId="Artheading">
    <w:name w:val="Art_heading"/>
    <w:basedOn w:val="Normal"/>
    <w:next w:val="Normalaftertitle"/>
    <w:rsid w:val="004D6C09"/>
    <w:pPr>
      <w:spacing w:before="480"/>
      <w:jc w:val="center"/>
    </w:pPr>
    <w:rPr>
      <w:b/>
      <w:sz w:val="28"/>
    </w:rPr>
  </w:style>
  <w:style w:type="paragraph" w:customStyle="1" w:styleId="ArtNo">
    <w:name w:val="Art_No"/>
    <w:basedOn w:val="Normal"/>
    <w:next w:val="Arttitle"/>
    <w:rsid w:val="004D6C09"/>
    <w:pPr>
      <w:keepNext/>
      <w:keepLines/>
      <w:spacing w:before="480"/>
      <w:jc w:val="center"/>
    </w:pPr>
    <w:rPr>
      <w:caps/>
      <w:sz w:val="28"/>
    </w:rPr>
  </w:style>
  <w:style w:type="paragraph" w:customStyle="1" w:styleId="Arttitle">
    <w:name w:val="Art_title"/>
    <w:basedOn w:val="Normal"/>
    <w:next w:val="Normalaftertitle"/>
    <w:rsid w:val="004D6C09"/>
    <w:pPr>
      <w:keepNext/>
      <w:keepLines/>
      <w:spacing w:before="240"/>
      <w:jc w:val="center"/>
    </w:pPr>
    <w:rPr>
      <w:b/>
      <w:sz w:val="28"/>
    </w:rPr>
  </w:style>
  <w:style w:type="paragraph" w:customStyle="1" w:styleId="Call">
    <w:name w:val="Call"/>
    <w:basedOn w:val="Normal"/>
    <w:next w:val="Normal"/>
    <w:rsid w:val="004D6C09"/>
    <w:pPr>
      <w:keepNext/>
      <w:keepLines/>
      <w:spacing w:before="160"/>
      <w:ind w:left="794"/>
    </w:pPr>
    <w:rPr>
      <w:i/>
    </w:rPr>
  </w:style>
  <w:style w:type="paragraph" w:customStyle="1" w:styleId="ChapNo">
    <w:name w:val="Chap_No"/>
    <w:basedOn w:val="Normal"/>
    <w:next w:val="Chaptitle"/>
    <w:rsid w:val="004D6C09"/>
    <w:pPr>
      <w:keepNext/>
      <w:keepLines/>
      <w:spacing w:before="480"/>
      <w:jc w:val="center"/>
    </w:pPr>
    <w:rPr>
      <w:b/>
      <w:caps/>
      <w:sz w:val="28"/>
    </w:rPr>
  </w:style>
  <w:style w:type="paragraph" w:customStyle="1" w:styleId="Chaptitle">
    <w:name w:val="Chap_title"/>
    <w:basedOn w:val="Normal"/>
    <w:next w:val="Normalaftertitle"/>
    <w:rsid w:val="004D6C09"/>
    <w:pPr>
      <w:keepNext/>
      <w:keepLines/>
      <w:spacing w:before="240"/>
      <w:jc w:val="center"/>
    </w:pPr>
    <w:rPr>
      <w:b/>
      <w:sz w:val="28"/>
    </w:rPr>
  </w:style>
  <w:style w:type="character" w:styleId="EndnoteReference">
    <w:name w:val="endnote reference"/>
    <w:basedOn w:val="DefaultParagraphFont"/>
    <w:semiHidden/>
    <w:rsid w:val="004D6C09"/>
    <w:rPr>
      <w:vertAlign w:val="superscript"/>
    </w:rPr>
  </w:style>
  <w:style w:type="paragraph" w:customStyle="1" w:styleId="enumlev1">
    <w:name w:val="enumlev1"/>
    <w:basedOn w:val="Normal"/>
    <w:link w:val="enumlev1Char"/>
    <w:qFormat/>
    <w:rsid w:val="004D6C09"/>
    <w:pPr>
      <w:spacing w:before="80"/>
      <w:ind w:left="794" w:hanging="794"/>
    </w:pPr>
  </w:style>
  <w:style w:type="paragraph" w:customStyle="1" w:styleId="enumlev2">
    <w:name w:val="enumlev2"/>
    <w:basedOn w:val="enumlev1"/>
    <w:rsid w:val="004D6C09"/>
    <w:pPr>
      <w:ind w:left="1191" w:hanging="397"/>
    </w:pPr>
  </w:style>
  <w:style w:type="paragraph" w:customStyle="1" w:styleId="enumlev3">
    <w:name w:val="enumlev3"/>
    <w:basedOn w:val="enumlev2"/>
    <w:rsid w:val="004D6C09"/>
    <w:pPr>
      <w:ind w:left="1588"/>
    </w:pPr>
  </w:style>
  <w:style w:type="paragraph" w:customStyle="1" w:styleId="Equation">
    <w:name w:val="Equation"/>
    <w:basedOn w:val="Normal"/>
    <w:rsid w:val="004D6C09"/>
    <w:pPr>
      <w:tabs>
        <w:tab w:val="clear" w:pos="1191"/>
        <w:tab w:val="clear" w:pos="1588"/>
        <w:tab w:val="clear" w:pos="1985"/>
        <w:tab w:val="center" w:pos="4820"/>
        <w:tab w:val="right" w:pos="9639"/>
      </w:tabs>
    </w:pPr>
  </w:style>
  <w:style w:type="paragraph" w:customStyle="1" w:styleId="Equationlegend">
    <w:name w:val="Equation_legend"/>
    <w:basedOn w:val="Normal"/>
    <w:rsid w:val="004D6C0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D6C09"/>
    <w:pPr>
      <w:keepNext/>
      <w:keepLines/>
      <w:tabs>
        <w:tab w:val="clear" w:pos="794"/>
        <w:tab w:val="clear" w:pos="1191"/>
        <w:tab w:val="clear" w:pos="1588"/>
        <w:tab w:val="clear" w:pos="1985"/>
      </w:tabs>
      <w:spacing w:before="20" w:after="20"/>
    </w:pPr>
    <w:rPr>
      <w:sz w:val="18"/>
    </w:rPr>
  </w:style>
  <w:style w:type="paragraph" w:customStyle="1" w:styleId="RecNoBR">
    <w:name w:val="Rec_No_BR"/>
    <w:basedOn w:val="Normal"/>
    <w:next w:val="Rectitle"/>
    <w:rsid w:val="004D6C09"/>
    <w:pPr>
      <w:keepNext/>
      <w:keepLines/>
      <w:spacing w:before="480"/>
      <w:jc w:val="center"/>
    </w:pPr>
    <w:rPr>
      <w:caps/>
      <w:sz w:val="28"/>
    </w:rPr>
  </w:style>
  <w:style w:type="paragraph" w:customStyle="1" w:styleId="Rectitle">
    <w:name w:val="Rec_title"/>
    <w:basedOn w:val="Normal"/>
    <w:next w:val="Normalaftertitle"/>
    <w:rsid w:val="004D6C09"/>
    <w:pPr>
      <w:keepNext/>
      <w:keepLines/>
      <w:spacing w:before="360"/>
      <w:jc w:val="center"/>
    </w:pPr>
    <w:rPr>
      <w:b/>
      <w:sz w:val="28"/>
    </w:rPr>
  </w:style>
  <w:style w:type="paragraph" w:customStyle="1" w:styleId="QuestionNoBR">
    <w:name w:val="Question_No_BR"/>
    <w:basedOn w:val="RecNoBR"/>
    <w:next w:val="Questiontitle"/>
    <w:rsid w:val="004D6C09"/>
  </w:style>
  <w:style w:type="paragraph" w:customStyle="1" w:styleId="Questiontitle">
    <w:name w:val="Question_title"/>
    <w:basedOn w:val="Rectitle"/>
    <w:next w:val="Questionref"/>
    <w:rsid w:val="004D6C09"/>
  </w:style>
  <w:style w:type="paragraph" w:customStyle="1" w:styleId="Questionref">
    <w:name w:val="Question_ref"/>
    <w:basedOn w:val="Recref"/>
    <w:next w:val="Questiondate"/>
    <w:rsid w:val="004D6C09"/>
  </w:style>
  <w:style w:type="paragraph" w:customStyle="1" w:styleId="Recref">
    <w:name w:val="Rec_ref"/>
    <w:basedOn w:val="Normal"/>
    <w:next w:val="Recdate"/>
    <w:rsid w:val="004D6C0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4D6C0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4D6C09"/>
  </w:style>
  <w:style w:type="paragraph" w:customStyle="1" w:styleId="RepNoBR">
    <w:name w:val="Rep_No_BR"/>
    <w:basedOn w:val="RecNoBR"/>
    <w:next w:val="Reptitle"/>
    <w:rsid w:val="004D6C09"/>
  </w:style>
  <w:style w:type="paragraph" w:customStyle="1" w:styleId="Reptitle">
    <w:name w:val="Rep_title"/>
    <w:basedOn w:val="Rectitle"/>
    <w:next w:val="Repref"/>
    <w:rsid w:val="004D6C09"/>
  </w:style>
  <w:style w:type="paragraph" w:customStyle="1" w:styleId="Repref">
    <w:name w:val="Rep_ref"/>
    <w:basedOn w:val="Recref"/>
    <w:next w:val="Repdate"/>
    <w:rsid w:val="004D6C09"/>
  </w:style>
  <w:style w:type="paragraph" w:customStyle="1" w:styleId="Repdate">
    <w:name w:val="Rep_date"/>
    <w:basedOn w:val="Recdate"/>
    <w:next w:val="Normalaftertitle"/>
    <w:rsid w:val="004D6C09"/>
  </w:style>
  <w:style w:type="paragraph" w:customStyle="1" w:styleId="ResNoBR">
    <w:name w:val="Res_No_BR"/>
    <w:basedOn w:val="RecNoBR"/>
    <w:next w:val="Restitle"/>
    <w:rsid w:val="004D6C09"/>
  </w:style>
  <w:style w:type="paragraph" w:customStyle="1" w:styleId="Restitle">
    <w:name w:val="Res_title"/>
    <w:basedOn w:val="Rectitle"/>
    <w:next w:val="Resref"/>
    <w:rsid w:val="004D6C09"/>
  </w:style>
  <w:style w:type="paragraph" w:customStyle="1" w:styleId="Resref">
    <w:name w:val="Res_ref"/>
    <w:basedOn w:val="Recref"/>
    <w:next w:val="Resdate"/>
    <w:rsid w:val="004D6C09"/>
  </w:style>
  <w:style w:type="paragraph" w:customStyle="1" w:styleId="Resdate">
    <w:name w:val="Res_date"/>
    <w:basedOn w:val="Recdate"/>
    <w:next w:val="Normalaftertitle"/>
    <w:rsid w:val="004D6C09"/>
  </w:style>
  <w:style w:type="paragraph" w:customStyle="1" w:styleId="Figurewithouttitle">
    <w:name w:val="Figure_without_title"/>
    <w:basedOn w:val="Normal"/>
    <w:next w:val="Normalaftertitle"/>
    <w:rsid w:val="004D6C09"/>
    <w:pPr>
      <w:keepLines/>
      <w:spacing w:before="240" w:after="120"/>
      <w:jc w:val="center"/>
    </w:pPr>
  </w:style>
  <w:style w:type="paragraph" w:styleId="Footer">
    <w:name w:val="footer"/>
    <w:basedOn w:val="Normal"/>
    <w:rsid w:val="004D6C09"/>
    <w:pPr>
      <w:tabs>
        <w:tab w:val="clear" w:pos="794"/>
        <w:tab w:val="clear" w:pos="1191"/>
        <w:tab w:val="clear" w:pos="1588"/>
        <w:tab w:val="clear" w:pos="1985"/>
        <w:tab w:val="left" w:pos="5954"/>
        <w:tab w:val="right" w:pos="9639"/>
      </w:tabs>
      <w:spacing w:before="0"/>
    </w:pPr>
    <w:rPr>
      <w:caps/>
      <w:noProof/>
      <w:sz w:val="16"/>
    </w:rPr>
  </w:style>
  <w:style w:type="character" w:styleId="FootnoteReference">
    <w:name w:val="footnote reference"/>
    <w:basedOn w:val="DefaultParagraphFont"/>
    <w:semiHidden/>
    <w:rsid w:val="004D6C09"/>
    <w:rPr>
      <w:position w:val="6"/>
      <w:sz w:val="18"/>
    </w:rPr>
  </w:style>
  <w:style w:type="paragraph" w:styleId="FootnoteText">
    <w:name w:val="footnote text"/>
    <w:basedOn w:val="Note"/>
    <w:semiHidden/>
    <w:rsid w:val="004D6C09"/>
    <w:pPr>
      <w:keepLines/>
      <w:tabs>
        <w:tab w:val="left" w:pos="255"/>
      </w:tabs>
      <w:ind w:left="255" w:hanging="255"/>
    </w:pPr>
  </w:style>
  <w:style w:type="paragraph" w:customStyle="1" w:styleId="Note">
    <w:name w:val="Note"/>
    <w:basedOn w:val="Normal"/>
    <w:rsid w:val="004D6C09"/>
    <w:pPr>
      <w:spacing w:before="80"/>
    </w:pPr>
  </w:style>
  <w:style w:type="paragraph" w:styleId="Header">
    <w:name w:val="header"/>
    <w:basedOn w:val="Normal"/>
    <w:rsid w:val="004D6C09"/>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4D6C09"/>
    <w:pPr>
      <w:keepNext/>
      <w:spacing w:before="160"/>
    </w:pPr>
    <w:rPr>
      <w:b/>
    </w:rPr>
  </w:style>
  <w:style w:type="paragraph" w:customStyle="1" w:styleId="Headingi">
    <w:name w:val="Heading_i"/>
    <w:basedOn w:val="Normal"/>
    <w:next w:val="Normal"/>
    <w:rsid w:val="004D6C09"/>
    <w:pPr>
      <w:keepNext/>
      <w:spacing w:before="160"/>
    </w:pPr>
    <w:rPr>
      <w:i/>
    </w:rPr>
  </w:style>
  <w:style w:type="paragraph" w:styleId="Index1">
    <w:name w:val="index 1"/>
    <w:basedOn w:val="Normal"/>
    <w:next w:val="Normal"/>
    <w:semiHidden/>
    <w:rsid w:val="004D6C09"/>
  </w:style>
  <w:style w:type="paragraph" w:styleId="Index2">
    <w:name w:val="index 2"/>
    <w:basedOn w:val="Normal"/>
    <w:next w:val="Normal"/>
    <w:semiHidden/>
    <w:rsid w:val="004D6C09"/>
    <w:pPr>
      <w:ind w:left="283"/>
    </w:pPr>
  </w:style>
  <w:style w:type="paragraph" w:styleId="Index3">
    <w:name w:val="index 3"/>
    <w:basedOn w:val="Normal"/>
    <w:next w:val="Normal"/>
    <w:semiHidden/>
    <w:rsid w:val="004D6C09"/>
    <w:pPr>
      <w:ind w:left="566"/>
    </w:pPr>
  </w:style>
  <w:style w:type="paragraph" w:customStyle="1" w:styleId="Section1">
    <w:name w:val="Section_1"/>
    <w:basedOn w:val="Normal"/>
    <w:next w:val="Normal"/>
    <w:rsid w:val="004D6C0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D6C09"/>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4D6C09"/>
    <w:pPr>
      <w:keepNext/>
      <w:keepLines/>
      <w:spacing w:before="360" w:after="120"/>
      <w:jc w:val="center"/>
    </w:pPr>
    <w:rPr>
      <w:b/>
    </w:rPr>
  </w:style>
  <w:style w:type="paragraph" w:customStyle="1" w:styleId="TableNoBR">
    <w:name w:val="Table_No_BR"/>
    <w:basedOn w:val="Normal"/>
    <w:next w:val="TabletitleBR"/>
    <w:rsid w:val="004D6C09"/>
    <w:pPr>
      <w:keepNext/>
      <w:spacing w:before="560" w:after="120"/>
      <w:jc w:val="center"/>
    </w:pPr>
    <w:rPr>
      <w:caps/>
    </w:rPr>
  </w:style>
  <w:style w:type="paragraph" w:customStyle="1" w:styleId="FirstFooter">
    <w:name w:val="FirstFooter"/>
    <w:basedOn w:val="Footer"/>
    <w:rsid w:val="004D6C09"/>
    <w:pPr>
      <w:tabs>
        <w:tab w:val="clear" w:pos="5954"/>
        <w:tab w:val="clear" w:pos="9639"/>
      </w:tabs>
      <w:overflowPunct/>
      <w:autoSpaceDE/>
      <w:autoSpaceDN/>
      <w:adjustRightInd/>
      <w:spacing w:before="40"/>
      <w:textAlignment w:val="auto"/>
    </w:pPr>
    <w:rPr>
      <w:caps w:val="0"/>
      <w:noProof w:val="0"/>
    </w:rPr>
  </w:style>
  <w:style w:type="paragraph" w:customStyle="1" w:styleId="PartNo">
    <w:name w:val="Part_No"/>
    <w:basedOn w:val="Normal"/>
    <w:next w:val="Partref"/>
    <w:rsid w:val="004D6C09"/>
    <w:pPr>
      <w:keepNext/>
      <w:keepLines/>
      <w:spacing w:before="480" w:after="80"/>
      <w:jc w:val="center"/>
    </w:pPr>
    <w:rPr>
      <w:caps/>
      <w:sz w:val="28"/>
    </w:rPr>
  </w:style>
  <w:style w:type="paragraph" w:customStyle="1" w:styleId="Partref">
    <w:name w:val="Part_ref"/>
    <w:basedOn w:val="Normal"/>
    <w:next w:val="Parttitle"/>
    <w:rsid w:val="004D6C09"/>
    <w:pPr>
      <w:keepNext/>
      <w:keepLines/>
      <w:spacing w:before="280"/>
      <w:jc w:val="center"/>
    </w:pPr>
  </w:style>
  <w:style w:type="paragraph" w:customStyle="1" w:styleId="Parttitle">
    <w:name w:val="Part_title"/>
    <w:basedOn w:val="Normal"/>
    <w:next w:val="Normalaftertitle"/>
    <w:rsid w:val="004D6C09"/>
    <w:pPr>
      <w:keepNext/>
      <w:keepLines/>
      <w:spacing w:before="240" w:after="280"/>
      <w:jc w:val="center"/>
    </w:pPr>
    <w:rPr>
      <w:b/>
      <w:sz w:val="28"/>
    </w:rPr>
  </w:style>
  <w:style w:type="paragraph" w:customStyle="1" w:styleId="RecNo">
    <w:name w:val="Rec_No"/>
    <w:basedOn w:val="Normal"/>
    <w:next w:val="Rectitle"/>
    <w:rsid w:val="004D6C09"/>
    <w:pPr>
      <w:keepNext/>
      <w:keepLines/>
      <w:spacing w:before="0"/>
    </w:pPr>
    <w:rPr>
      <w:b/>
      <w:sz w:val="28"/>
    </w:rPr>
  </w:style>
  <w:style w:type="paragraph" w:customStyle="1" w:styleId="QuestionNo">
    <w:name w:val="Question_No"/>
    <w:basedOn w:val="RecNo"/>
    <w:next w:val="Questiontitle"/>
    <w:rsid w:val="004D6C09"/>
  </w:style>
  <w:style w:type="paragraph" w:customStyle="1" w:styleId="Reftext">
    <w:name w:val="Ref_text"/>
    <w:basedOn w:val="Normal"/>
    <w:rsid w:val="004D6C09"/>
    <w:pPr>
      <w:ind w:left="794" w:hanging="794"/>
    </w:pPr>
  </w:style>
  <w:style w:type="paragraph" w:customStyle="1" w:styleId="Reftitle">
    <w:name w:val="Ref_title"/>
    <w:basedOn w:val="Normal"/>
    <w:next w:val="Reftext"/>
    <w:rsid w:val="004D6C09"/>
    <w:pPr>
      <w:spacing w:before="480"/>
      <w:jc w:val="center"/>
    </w:pPr>
    <w:rPr>
      <w:b/>
    </w:rPr>
  </w:style>
  <w:style w:type="paragraph" w:customStyle="1" w:styleId="RepNo">
    <w:name w:val="Rep_No"/>
    <w:basedOn w:val="RecNo"/>
    <w:next w:val="Reptitle"/>
    <w:rsid w:val="004D6C09"/>
  </w:style>
  <w:style w:type="paragraph" w:customStyle="1" w:styleId="ResNo">
    <w:name w:val="Res_No"/>
    <w:basedOn w:val="RecNo"/>
    <w:next w:val="Restitle"/>
    <w:rsid w:val="004D6C09"/>
  </w:style>
  <w:style w:type="paragraph" w:customStyle="1" w:styleId="SectionNo">
    <w:name w:val="Section_No"/>
    <w:basedOn w:val="Normal"/>
    <w:next w:val="Sectiontitle"/>
    <w:rsid w:val="004D6C09"/>
    <w:pPr>
      <w:keepNext/>
      <w:keepLines/>
      <w:spacing w:before="480" w:after="80"/>
      <w:jc w:val="center"/>
    </w:pPr>
    <w:rPr>
      <w:caps/>
      <w:sz w:val="28"/>
    </w:rPr>
  </w:style>
  <w:style w:type="paragraph" w:customStyle="1" w:styleId="Sectiontitle">
    <w:name w:val="Section_title"/>
    <w:basedOn w:val="Normal"/>
    <w:next w:val="Normalaftertitle"/>
    <w:rsid w:val="004D6C09"/>
    <w:pPr>
      <w:keepNext/>
      <w:keepLines/>
      <w:spacing w:before="480" w:after="280"/>
      <w:jc w:val="center"/>
    </w:pPr>
    <w:rPr>
      <w:b/>
      <w:sz w:val="28"/>
    </w:rPr>
  </w:style>
  <w:style w:type="paragraph" w:customStyle="1" w:styleId="Source">
    <w:name w:val="Source"/>
    <w:basedOn w:val="Normal"/>
    <w:next w:val="Normalaftertitle"/>
    <w:rsid w:val="004D6C09"/>
    <w:pPr>
      <w:spacing w:before="840" w:after="200"/>
      <w:jc w:val="center"/>
    </w:pPr>
    <w:rPr>
      <w:b/>
      <w:sz w:val="28"/>
    </w:rPr>
  </w:style>
  <w:style w:type="paragraph" w:customStyle="1" w:styleId="SpecialFooter">
    <w:name w:val="Special Footer"/>
    <w:basedOn w:val="Footer"/>
    <w:rsid w:val="004D6C09"/>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rsid w:val="004D6C0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4D6C09"/>
    <w:pPr>
      <w:keepNext/>
      <w:spacing w:before="0" w:after="120"/>
      <w:jc w:val="center"/>
    </w:pPr>
  </w:style>
  <w:style w:type="paragraph" w:customStyle="1" w:styleId="Title1">
    <w:name w:val="Title 1"/>
    <w:basedOn w:val="Source"/>
    <w:next w:val="Title2"/>
    <w:rsid w:val="004D6C0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D6C09"/>
  </w:style>
  <w:style w:type="paragraph" w:customStyle="1" w:styleId="Title3">
    <w:name w:val="Title 3"/>
    <w:basedOn w:val="Title2"/>
    <w:next w:val="Title4"/>
    <w:rsid w:val="004D6C09"/>
    <w:rPr>
      <w:caps w:val="0"/>
    </w:rPr>
  </w:style>
  <w:style w:type="paragraph" w:customStyle="1" w:styleId="Title4">
    <w:name w:val="Title 4"/>
    <w:basedOn w:val="Title3"/>
    <w:next w:val="Heading1"/>
    <w:rsid w:val="004D6C09"/>
    <w:rPr>
      <w:b/>
    </w:rPr>
  </w:style>
  <w:style w:type="paragraph" w:customStyle="1" w:styleId="toc0">
    <w:name w:val="toc 0"/>
    <w:basedOn w:val="Normal"/>
    <w:next w:val="TOC1"/>
    <w:rsid w:val="004D6C09"/>
    <w:pPr>
      <w:tabs>
        <w:tab w:val="clear" w:pos="794"/>
        <w:tab w:val="clear" w:pos="1191"/>
        <w:tab w:val="clear" w:pos="1588"/>
        <w:tab w:val="clear" w:pos="1985"/>
        <w:tab w:val="right" w:pos="9639"/>
      </w:tabs>
    </w:pPr>
    <w:rPr>
      <w:b/>
    </w:rPr>
  </w:style>
  <w:style w:type="paragraph" w:styleId="TOC1">
    <w:name w:val="toc 1"/>
    <w:basedOn w:val="Normal"/>
    <w:semiHidden/>
    <w:rsid w:val="004D6C0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4D6C09"/>
    <w:pPr>
      <w:spacing w:before="80"/>
      <w:ind w:left="1531" w:hanging="851"/>
    </w:pPr>
  </w:style>
  <w:style w:type="paragraph" w:styleId="TOC3">
    <w:name w:val="toc 3"/>
    <w:basedOn w:val="TOC2"/>
    <w:semiHidden/>
    <w:rsid w:val="004D6C09"/>
  </w:style>
  <w:style w:type="paragraph" w:styleId="TOC4">
    <w:name w:val="toc 4"/>
    <w:basedOn w:val="TOC3"/>
    <w:semiHidden/>
    <w:rsid w:val="004D6C09"/>
  </w:style>
  <w:style w:type="paragraph" w:styleId="TOC5">
    <w:name w:val="toc 5"/>
    <w:basedOn w:val="TOC4"/>
    <w:semiHidden/>
    <w:rsid w:val="004D6C09"/>
  </w:style>
  <w:style w:type="paragraph" w:styleId="TOC6">
    <w:name w:val="toc 6"/>
    <w:basedOn w:val="TOC4"/>
    <w:semiHidden/>
    <w:rsid w:val="004D6C09"/>
  </w:style>
  <w:style w:type="paragraph" w:styleId="TOC7">
    <w:name w:val="toc 7"/>
    <w:basedOn w:val="TOC4"/>
    <w:semiHidden/>
    <w:rsid w:val="004D6C09"/>
  </w:style>
  <w:style w:type="paragraph" w:styleId="TOC8">
    <w:name w:val="toc 8"/>
    <w:basedOn w:val="TOC4"/>
    <w:semiHidden/>
    <w:rsid w:val="004D6C09"/>
  </w:style>
  <w:style w:type="character" w:styleId="PageNumber">
    <w:name w:val="page number"/>
    <w:basedOn w:val="DefaultParagraphFont"/>
    <w:rsid w:val="004D6C09"/>
  </w:style>
  <w:style w:type="character" w:customStyle="1" w:styleId="Appdef">
    <w:name w:val="App_def"/>
    <w:basedOn w:val="DefaultParagraphFont"/>
    <w:rsid w:val="004D6C09"/>
    <w:rPr>
      <w:rFonts w:ascii="Times New Roman" w:hAnsi="Times New Roman"/>
      <w:b/>
    </w:rPr>
  </w:style>
  <w:style w:type="character" w:customStyle="1" w:styleId="Appref">
    <w:name w:val="App_ref"/>
    <w:basedOn w:val="DefaultParagraphFont"/>
    <w:rsid w:val="004D6C09"/>
  </w:style>
  <w:style w:type="character" w:customStyle="1" w:styleId="Artdef">
    <w:name w:val="Art_def"/>
    <w:basedOn w:val="DefaultParagraphFont"/>
    <w:rsid w:val="004D6C09"/>
    <w:rPr>
      <w:rFonts w:ascii="Times New Roman" w:hAnsi="Times New Roman"/>
      <w:b/>
    </w:rPr>
  </w:style>
  <w:style w:type="character" w:customStyle="1" w:styleId="Artref">
    <w:name w:val="Art_ref"/>
    <w:basedOn w:val="DefaultParagraphFont"/>
    <w:rsid w:val="004D6C09"/>
  </w:style>
  <w:style w:type="character" w:customStyle="1" w:styleId="Recdef">
    <w:name w:val="Rec_def"/>
    <w:basedOn w:val="DefaultParagraphFont"/>
    <w:rsid w:val="004D6C09"/>
    <w:rPr>
      <w:b/>
    </w:rPr>
  </w:style>
  <w:style w:type="character" w:customStyle="1" w:styleId="Resdef">
    <w:name w:val="Res_def"/>
    <w:basedOn w:val="DefaultParagraphFont"/>
    <w:rsid w:val="004D6C09"/>
    <w:rPr>
      <w:rFonts w:ascii="Times New Roman" w:hAnsi="Times New Roman"/>
      <w:b/>
    </w:rPr>
  </w:style>
  <w:style w:type="character" w:customStyle="1" w:styleId="Tablefreq">
    <w:name w:val="Table_freq"/>
    <w:basedOn w:val="DefaultParagraphFont"/>
    <w:rsid w:val="004D6C09"/>
    <w:rPr>
      <w:b/>
      <w:color w:val="auto"/>
    </w:rPr>
  </w:style>
  <w:style w:type="paragraph" w:customStyle="1" w:styleId="FiguretitleBR">
    <w:name w:val="Figure_title_BR"/>
    <w:basedOn w:val="TabletitleBR"/>
    <w:next w:val="Figurewithouttitle"/>
    <w:rsid w:val="004D6C09"/>
    <w:pPr>
      <w:keepNext w:val="0"/>
      <w:spacing w:after="480"/>
    </w:pPr>
  </w:style>
  <w:style w:type="paragraph" w:customStyle="1" w:styleId="FigureNoBR">
    <w:name w:val="Figure_No_BR"/>
    <w:basedOn w:val="Normal"/>
    <w:next w:val="FiguretitleBR"/>
    <w:rsid w:val="004D6C09"/>
    <w:pPr>
      <w:keepNext/>
      <w:keepLines/>
      <w:spacing w:before="480" w:after="120"/>
      <w:jc w:val="center"/>
    </w:pPr>
    <w:rPr>
      <w:caps/>
    </w:rPr>
  </w:style>
  <w:style w:type="character" w:styleId="Hyperlink">
    <w:name w:val="Hyperlink"/>
    <w:aliases w:val="超级链接,超?级链,CEO_Hyperlink,Style 58,超????,하이퍼링크2,超链接1,하이퍼링크21,超??级链Ú,fL????,fL?级,超??级链,超?级链Ú,’´?级链,’´????,’´??级链Ú,’´??级,超?级链?,Style?,S,超?级链ïÈ,õ±?级链,õ±链ïÈ1,õ±???"/>
    <w:basedOn w:val="DefaultParagraphFont"/>
    <w:uiPriority w:val="99"/>
    <w:qFormat/>
    <w:rsid w:val="008156C1"/>
    <w:rPr>
      <w:color w:val="0000FF"/>
      <w:u w:val="single"/>
    </w:rPr>
  </w:style>
  <w:style w:type="character" w:customStyle="1" w:styleId="enumlev1Char">
    <w:name w:val="enumlev1 Char"/>
    <w:link w:val="enumlev1"/>
    <w:locked/>
    <w:rsid w:val="008156C1"/>
    <w:rPr>
      <w:rFonts w:ascii="Times New Roman" w:hAnsi="Times New Roman"/>
      <w:sz w:val="24"/>
      <w:lang w:val="es-ES_tradnl" w:eastAsia="en-US"/>
    </w:rPr>
  </w:style>
  <w:style w:type="paragraph" w:customStyle="1" w:styleId="AnnexNo">
    <w:name w:val="Annex_No"/>
    <w:basedOn w:val="Normal"/>
    <w:next w:val="Normal"/>
    <w:rsid w:val="008156C1"/>
    <w:pPr>
      <w:keepNext/>
      <w:keepLines/>
      <w:tabs>
        <w:tab w:val="clear" w:pos="794"/>
        <w:tab w:val="clear" w:pos="1191"/>
        <w:tab w:val="clear" w:pos="1588"/>
        <w:tab w:val="clear" w:pos="1985"/>
        <w:tab w:val="left" w:pos="1134"/>
        <w:tab w:val="left" w:pos="1871"/>
        <w:tab w:val="left" w:pos="2268"/>
      </w:tabs>
      <w:spacing w:before="480" w:after="80"/>
      <w:jc w:val="center"/>
    </w:pPr>
    <w:rPr>
      <w:sz w:val="28"/>
      <w:lang w:val="en-GB"/>
    </w:rPr>
  </w:style>
  <w:style w:type="paragraph" w:customStyle="1" w:styleId="Annextitle">
    <w:name w:val="Annex_title"/>
    <w:basedOn w:val="Normal"/>
    <w:next w:val="Normal"/>
    <w:rsid w:val="008156C1"/>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lang w:val="en-GB"/>
    </w:rPr>
  </w:style>
  <w:style w:type="character" w:styleId="FollowedHyperlink">
    <w:name w:val="FollowedHyperlink"/>
    <w:basedOn w:val="DefaultParagraphFont"/>
    <w:semiHidden/>
    <w:unhideWhenUsed/>
    <w:rsid w:val="00652772"/>
    <w:rPr>
      <w:color w:val="800080" w:themeColor="followedHyperlink"/>
      <w:u w:val="single"/>
    </w:rPr>
  </w:style>
  <w:style w:type="paragraph" w:customStyle="1" w:styleId="Reasons">
    <w:name w:val="Reasons"/>
    <w:basedOn w:val="Normal"/>
    <w:qFormat/>
    <w:rsid w:val="00814C4F"/>
    <w:pPr>
      <w:tabs>
        <w:tab w:val="clear" w:pos="794"/>
        <w:tab w:val="clear" w:pos="1191"/>
        <w:tab w:val="clear" w:pos="1588"/>
        <w:tab w:val="clear" w:pos="1985"/>
      </w:tabs>
      <w:overflowPunct/>
      <w:autoSpaceDE/>
      <w:autoSpaceDN/>
      <w:adjustRightInd/>
      <w:spacing w:before="0"/>
      <w:textAlignment w:val="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xtranet.itu.int/itu-r/conferences/rag/cg-cpm/Shared%20Documents/R23-RAG-C-0035!!MSW-E.docx?d=w75a3122d0d6941f1ac3463528815511c" TargetMode="External"/><Relationship Id="rId18" Type="http://schemas.openxmlformats.org/officeDocument/2006/relationships/hyperlink" Target="https://extranet.itu.int/itu-r/conferences/rag/cg-cpm/SitePages/Home.aspx" TargetMode="External"/><Relationship Id="rId26" Type="http://schemas.openxmlformats.org/officeDocument/2006/relationships/image" Target="media/image3.emf"/><Relationship Id="rId39" Type="http://schemas.openxmlformats.org/officeDocument/2006/relationships/package" Target="embeddings/Microsoft_Word_Document3.docx"/><Relationship Id="rId21" Type="http://schemas.openxmlformats.org/officeDocument/2006/relationships/package" Target="embeddings/Microsoft_Word_Document.docx"/><Relationship Id="rId34" Type="http://schemas.openxmlformats.org/officeDocument/2006/relationships/hyperlink" Target="https://extranet.itu.int/itu-r/conferences/rag/cg-cpm/Shared%20Documents/Contribution%20to%20the%20RAG%20Correspondence%20Group%20on%20CPM%20-%20January%202026%20Rev%201.docx?d=w5fee0f951ed4494a965e58ebd086fafa" TargetMode="External"/><Relationship Id="rId42" Type="http://schemas.openxmlformats.org/officeDocument/2006/relationships/header" Target="header1.xml"/><Relationship Id="rId7" Type="http://schemas.openxmlformats.org/officeDocument/2006/relationships/hyperlink" Target="https://www.itu.int/pub/R-RES-R.2/es" TargetMode="External"/><Relationship Id="rId2" Type="http://schemas.openxmlformats.org/officeDocument/2006/relationships/settings" Target="settings.xml"/><Relationship Id="rId16" Type="http://schemas.openxmlformats.org/officeDocument/2006/relationships/hyperlink" Target="https://extranet.itu.int/itu-r/conferences/rag/cg-cpm/Shared%20Documents/R23-RAG-C-0042!!MSW-E.docx?d=w6021f9cf5cf84431aff87d9a02c35057" TargetMode="External"/><Relationship Id="rId20" Type="http://schemas.openxmlformats.org/officeDocument/2006/relationships/image" Target="media/image2.emf"/><Relationship Id="rId29" Type="http://schemas.openxmlformats.org/officeDocument/2006/relationships/hyperlink" Target="https://extranet.itu.int/itu-r/conferences/rag/cg-cpm/SitePages/Home.aspx" TargetMode="External"/><Relationship Id="rId41" Type="http://schemas.openxmlformats.org/officeDocument/2006/relationships/hyperlink" Target="https://extranet.itu.int/itu-r/conferences/rag/cg-cpm/SitePages/Home.aspx"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itu.int/ml/lists/arc/rag-cg-cpm/2026-02/" TargetMode="External"/><Relationship Id="rId24" Type="http://schemas.openxmlformats.org/officeDocument/2006/relationships/hyperlink" Target="https://extranet.itu.int/itu-r/conferences/rag/cg-cpm/Shared%20Documents/PROPOSED%20MODIFICATIONS%20TO%20RESOLUTION%20ITU-R%202-9%20TO%20THE%20WORK%20OF%20THE%20RAG%20CG%20ON%20IMPROVING%20THE%20CPM%20PROCESS.docx?d=w3618529e5675467182ff315ce57bf8db" TargetMode="External"/><Relationship Id="rId32" Type="http://schemas.openxmlformats.org/officeDocument/2006/relationships/image" Target="media/image4.emf"/><Relationship Id="rId37" Type="http://schemas.openxmlformats.org/officeDocument/2006/relationships/hyperlink" Target="https://extranet.itu.int/itu-r/conferences/rag/cg-cpm/SitePages/Home.aspx" TargetMode="External"/><Relationship Id="rId40" Type="http://schemas.openxmlformats.org/officeDocument/2006/relationships/hyperlink" Target="https://extranet.itu.int/itu-r/conferences/rag/cg-cpm/Shared%20Documents/KEN-SA%20Input%20Contribution%20RAG%20CG%20CPM.docx?d=we03248def98b459d9c49268cdc7d1a58" TargetMode="External"/><Relationship Id="rId5" Type="http://schemas.openxmlformats.org/officeDocument/2006/relationships/endnotes" Target="endnotes.xml"/><Relationship Id="rId15" Type="http://schemas.openxmlformats.org/officeDocument/2006/relationships/hyperlink" Target="https://extranet.itu.int/itu-r/conferences/rag/cg-cpm/Shared%20Documents/R23-RAG-C-0036!!MSW-E.docx?d=w726c834fb1b24a51bd696b7b094de02e" TargetMode="External"/><Relationship Id="rId23" Type="http://schemas.openxmlformats.org/officeDocument/2006/relationships/hyperlink" Target="https://extranet.itu.int/itu-r/conferences/rag/cg-cpm/SitePages/Home.aspx" TargetMode="External"/><Relationship Id="rId28" Type="http://schemas.openxmlformats.org/officeDocument/2006/relationships/hyperlink" Target="https://extranet.itu.int/itu-r/conferences/rag/cg-cpm/Shared%20Documents/Contribution%20to%20the%20RAG%20Correspondence%20Group%20on%20CPM%20-%20January%202026.docx?d=w4c9f99373d12483eb84b8912efda2f2b" TargetMode="External"/><Relationship Id="rId36" Type="http://schemas.openxmlformats.org/officeDocument/2006/relationships/hyperlink" Target="https://extranet.itu.int/itu-r/conferences/rag/cg-cpm/Shared%20Documents/Contribution%20to%20the%20RAG%20Correspondence%20Group%20on%20CPM%20-%20January%202026%20Rev%201.docx?d=w5fee0f951ed4494a965e58ebd086fafa" TargetMode="External"/><Relationship Id="rId10" Type="http://schemas.openxmlformats.org/officeDocument/2006/relationships/hyperlink" Target="mailto:fabghamdi@citc.gov.sa" TargetMode="External"/><Relationship Id="rId19" Type="http://schemas.openxmlformats.org/officeDocument/2006/relationships/hyperlink" Target="https://extranet.itu.int/itu-r/conferences/rag/cg-cpm/SitePages/Home.aspx" TargetMode="External"/><Relationship Id="rId31" Type="http://schemas.openxmlformats.org/officeDocument/2006/relationships/hyperlink" Target="https://extranet.itu.int/itu-r/conferences/rag/cg-cpm/SitePages/Home.aspx" TargetMode="External"/><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fabghamdi@citc.gov.sa" TargetMode="External"/><Relationship Id="rId14" Type="http://schemas.openxmlformats.org/officeDocument/2006/relationships/hyperlink" Target="https://extranet.itu.int/itu-r/conferences/rag/cg-cpm/Shared%20Documents/R23-RAG-C-0036!!MSW-E.docx?d=w726c834fb1b24a51bd696b7b094de02e" TargetMode="External"/><Relationship Id="rId22" Type="http://schemas.openxmlformats.org/officeDocument/2006/relationships/hyperlink" Target="https://extranet.itu.int/itu-r/conferences/rag/cg-cpm/_layouts/15/AccessDenied.aspx?Source=https%3A%2F%2Fextranet%2Eitu%2Eint%2Fitu%2Dr%2Fconferences%2Frag%2Fcg%2Dcpm%2FShared%20Documents%2FPROPOSED%20MODIFICATIONS%20TO%20RESOLUTION%20ITU%2DR%202%2D9%20TO%20THE%20WORK%20OF%20THE%20RAG%20CG%20ON%20IMPROVING%20THE%20CPM%20PROCESS%2Edocx%3Fd%3Dw3618529e5675467182ff315ce57bf8db&amp;correlation=bf24f8a1%2D2e8d%2D60f3%2D9539%2D622bcd116748&amp;Type=item&amp;name=7d4706a1%2D821c%2D4ffa%2D9bcc%2D639f488153b0&amp;listItemId=22" TargetMode="External"/><Relationship Id="rId27" Type="http://schemas.openxmlformats.org/officeDocument/2006/relationships/package" Target="embeddings/Microsoft_Word_Document1.docx"/><Relationship Id="rId30" Type="http://schemas.openxmlformats.org/officeDocument/2006/relationships/hyperlink" Target="https://extranet.itu.int/itu-r/conferences/rag/cg-cpm/Shared%20Documents/Contribution%20to%20the%20RAG%20Correspondence%20Group%20on%20CPM%20-%20January%202026.docx?d=w4c9f99373d12483eb84b8912efda2f2b" TargetMode="External"/><Relationship Id="rId35" Type="http://schemas.openxmlformats.org/officeDocument/2006/relationships/hyperlink" Target="https://extranet.itu.int/itu-r/conferences/rag/cg-cpm/SitePages/Home.aspx" TargetMode="External"/><Relationship Id="rId43" Type="http://schemas.openxmlformats.org/officeDocument/2006/relationships/fontTable" Target="fontTable.xml"/><Relationship Id="rId8" Type="http://schemas.openxmlformats.org/officeDocument/2006/relationships/hyperlink" Target="https://www.itu.int/pub/R-RES-R.2" TargetMode="External"/><Relationship Id="rId3" Type="http://schemas.openxmlformats.org/officeDocument/2006/relationships/webSettings" Target="webSettings.xml"/><Relationship Id="rId12" Type="http://schemas.openxmlformats.org/officeDocument/2006/relationships/hyperlink" Target="https://extranet.itu.int/itu-r/conferences/rag/cg-cpm/Shared%20Documents/R23-RAG-C-0035!!MSW-E.docx?d=w75a3122d0d6941f1ac3463528815511c" TargetMode="External"/><Relationship Id="rId17" Type="http://schemas.openxmlformats.org/officeDocument/2006/relationships/hyperlink" Target="https://extranet.itu.int/itu-r/conferences/rag/cg-cpm/Shared%20Documents/R23-RAG-C-0042!!MSW-E.docx?d=w6021f9cf5cf84431aff87d9a02c35057" TargetMode="External"/><Relationship Id="rId25" Type="http://schemas.openxmlformats.org/officeDocument/2006/relationships/hyperlink" Target="https://extranet.itu.int/itu-r/conferences/rag/cg-cpm/SitePages/Home.aspx" TargetMode="External"/><Relationship Id="rId33" Type="http://schemas.openxmlformats.org/officeDocument/2006/relationships/package" Target="embeddings/Microsoft_Word_Document2.docx"/><Relationship Id="rId38"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eda\AppData\Roaming\Microsoft\Templates\POOL%20S%20-%20ITU\BR\PS_RA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PS_RAG.dotm</Template>
  <TotalTime>45</TotalTime>
  <Pages>7</Pages>
  <Words>1225</Words>
  <Characters>11012</Characters>
  <Application>Microsoft Office Word</Application>
  <DocSecurity>0</DocSecurity>
  <Lines>91</Lines>
  <Paragraphs>24</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A LA 33ª REUNIÓN DEL GAR DEL GRUPO POR CORRESPONDENCIA DEL GAR SOBRE LA MEJORA DEL PROCESO DE LA REUNIÓN PREPARATORIA DE LA CONFERENCIA</dc:title>
  <dc:subject>GRUPO ASESOR DE RADIOCOMUNICACIONES</dc:subject>
  <dc:creator>Presidente del Grupo por Correspondencia del GAR sobre la mejora del proceso de la Reunión Preparatoria de la Conferencia (RPC) (GC-RPC del GAR)</dc:creator>
  <cp:keywords>RAG03-1</cp:keywords>
  <dc:description>Documento RAG/65-S  For: _x000d_Document date: 17 de febrero de 2026_x000d_Saved by ITU51015594 at 15:12:48 on 18/02/2026</dc:description>
  <cp:lastModifiedBy>Arnould, Carine</cp:lastModifiedBy>
  <cp:revision>16</cp:revision>
  <cp:lastPrinted>1993-02-18T11:12:00Z</cp:lastPrinted>
  <dcterms:created xsi:type="dcterms:W3CDTF">2026-02-18T13:19:00Z</dcterms:created>
  <dcterms:modified xsi:type="dcterms:W3CDTF">2026-02-18T14:26:00Z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RAG/65-S</vt:lpwstr>
  </property>
  <property fmtid="{D5CDD505-2E9C-101B-9397-08002B2CF9AE}" pid="3" name="Docdate">
    <vt:lpwstr>17 de febrero de 2026</vt:lpwstr>
  </property>
  <property fmtid="{D5CDD505-2E9C-101B-9397-08002B2CF9AE}" pid="4" name="Docorlang">
    <vt:lpwstr>Original: inglés</vt:lpwstr>
  </property>
  <property fmtid="{D5CDD505-2E9C-101B-9397-08002B2CF9AE}" pid="5" name="Docauthor">
    <vt:lpwstr>Presidente del Grupo por Correspondencia del GAR sobre la mejora del proceso de la Reunión Preparatoria de la Conferencia (RPC) (GC-RPC del GAR)</vt:lpwstr>
  </property>
</Properties>
</file>