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5954"/>
        <w:gridCol w:w="283"/>
        <w:gridCol w:w="3652"/>
      </w:tblGrid>
      <w:tr w:rsidR="0020275A" w:rsidRPr="00766478" w14:paraId="18DA0B42" w14:textId="77777777" w:rsidTr="003122A7">
        <w:trPr>
          <w:cantSplit/>
        </w:trPr>
        <w:tc>
          <w:tcPr>
            <w:tcW w:w="5954" w:type="dxa"/>
            <w:vAlign w:val="center"/>
          </w:tcPr>
          <w:p w14:paraId="73D85012" w14:textId="77777777" w:rsidR="0020275A" w:rsidRPr="00766478" w:rsidRDefault="0020275A" w:rsidP="00032498">
            <w:pPr>
              <w:shd w:val="solid" w:color="FFFFFF" w:fill="FFFFFF"/>
              <w:tabs>
                <w:tab w:val="clear" w:pos="1134"/>
                <w:tab w:val="left" w:pos="601"/>
              </w:tabs>
              <w:spacing w:before="360" w:after="240"/>
              <w:rPr>
                <w:rFonts w:ascii="Verdana" w:hAnsi="Verdana" w:cs="Times New Roman Bold"/>
                <w:b/>
                <w:bCs/>
              </w:rPr>
            </w:pPr>
            <w:r w:rsidRPr="00766478">
              <w:rPr>
                <w:rFonts w:ascii="Verdana" w:hAnsi="Verdana" w:cs="Times New Roman Bold"/>
                <w:b/>
                <w:sz w:val="24"/>
                <w:szCs w:val="24"/>
              </w:rPr>
              <w:t>Консультативная группа по радиосвязи</w:t>
            </w:r>
            <w:r w:rsidRPr="00766478">
              <w:rPr>
                <w:rFonts w:ascii="Verdana" w:hAnsi="Verdana" w:cs="Times New Roman Bold"/>
                <w:b/>
                <w:sz w:val="26"/>
                <w:szCs w:val="26"/>
              </w:rPr>
              <w:br/>
            </w:r>
          </w:p>
        </w:tc>
        <w:tc>
          <w:tcPr>
            <w:tcW w:w="3935" w:type="dxa"/>
            <w:gridSpan w:val="2"/>
            <w:vAlign w:val="center"/>
          </w:tcPr>
          <w:p w14:paraId="4C84AC7D" w14:textId="77777777" w:rsidR="0020275A" w:rsidRPr="00766478" w:rsidRDefault="00B239A0" w:rsidP="00083244">
            <w:pPr>
              <w:shd w:val="solid" w:color="FFFFFF" w:fill="FFFFFF"/>
              <w:spacing w:before="0"/>
              <w:jc w:val="right"/>
            </w:pPr>
            <w:r w:rsidRPr="00766478">
              <w:rPr>
                <w:lang w:eastAsia="zh-CN"/>
              </w:rPr>
              <w:drawing>
                <wp:inline distT="0" distB="0" distL="0" distR="0" wp14:anchorId="4C2CA8F1" wp14:editId="685A0C0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766478" w14:paraId="5FD081B4" w14:textId="77777777" w:rsidTr="003122A7">
        <w:trPr>
          <w:cantSplit/>
        </w:trPr>
        <w:tc>
          <w:tcPr>
            <w:tcW w:w="5954" w:type="dxa"/>
            <w:tcBorders>
              <w:bottom w:val="single" w:sz="12" w:space="0" w:color="auto"/>
            </w:tcBorders>
          </w:tcPr>
          <w:p w14:paraId="7FEEA044" w14:textId="77777777" w:rsidR="0051782D" w:rsidRPr="00766478" w:rsidRDefault="0051782D" w:rsidP="00675D35">
            <w:pPr>
              <w:shd w:val="solid" w:color="FFFFFF" w:fill="FFFFFF"/>
              <w:spacing w:before="0" w:after="48"/>
              <w:rPr>
                <w:rFonts w:ascii="Verdana" w:hAnsi="Verdana" w:cs="Times New Roman Bold"/>
                <w:b/>
                <w:szCs w:val="22"/>
              </w:rPr>
            </w:pPr>
          </w:p>
        </w:tc>
        <w:tc>
          <w:tcPr>
            <w:tcW w:w="3935" w:type="dxa"/>
            <w:gridSpan w:val="2"/>
            <w:tcBorders>
              <w:bottom w:val="single" w:sz="12" w:space="0" w:color="auto"/>
            </w:tcBorders>
          </w:tcPr>
          <w:p w14:paraId="008740E0" w14:textId="77777777" w:rsidR="0051782D" w:rsidRPr="00766478" w:rsidRDefault="0051782D" w:rsidP="00675D35">
            <w:pPr>
              <w:shd w:val="solid" w:color="FFFFFF" w:fill="FFFFFF"/>
              <w:spacing w:before="0" w:after="48"/>
              <w:rPr>
                <w:szCs w:val="22"/>
              </w:rPr>
            </w:pPr>
          </w:p>
        </w:tc>
      </w:tr>
      <w:tr w:rsidR="0051782D" w:rsidRPr="00766478" w14:paraId="4BEAC78E" w14:textId="77777777" w:rsidTr="003122A7">
        <w:trPr>
          <w:cantSplit/>
          <w:trHeight w:val="98"/>
        </w:trPr>
        <w:tc>
          <w:tcPr>
            <w:tcW w:w="5954" w:type="dxa"/>
            <w:tcBorders>
              <w:top w:val="single" w:sz="12" w:space="0" w:color="auto"/>
            </w:tcBorders>
          </w:tcPr>
          <w:p w14:paraId="5D0CB64C" w14:textId="77777777" w:rsidR="0051782D" w:rsidRPr="00766478" w:rsidRDefault="0051782D" w:rsidP="000365C9">
            <w:pPr>
              <w:shd w:val="solid" w:color="FFFFFF" w:fill="FFFFFF"/>
              <w:spacing w:before="0" w:after="48"/>
              <w:rPr>
                <w:rFonts w:ascii="Verdana" w:hAnsi="Verdana" w:cs="Times New Roman Bold"/>
                <w:bCs/>
                <w:szCs w:val="22"/>
              </w:rPr>
            </w:pPr>
          </w:p>
        </w:tc>
        <w:tc>
          <w:tcPr>
            <w:tcW w:w="3935" w:type="dxa"/>
            <w:gridSpan w:val="2"/>
            <w:tcBorders>
              <w:top w:val="single" w:sz="12" w:space="0" w:color="auto"/>
            </w:tcBorders>
          </w:tcPr>
          <w:p w14:paraId="4BBA7A18" w14:textId="77777777" w:rsidR="0051782D" w:rsidRPr="00766478" w:rsidRDefault="0051782D" w:rsidP="000365C9">
            <w:pPr>
              <w:shd w:val="solid" w:color="FFFFFF" w:fill="FFFFFF"/>
              <w:spacing w:before="0" w:after="48"/>
            </w:pPr>
          </w:p>
        </w:tc>
      </w:tr>
      <w:tr w:rsidR="003122A7" w:rsidRPr="00766478" w14:paraId="751C5280" w14:textId="77777777" w:rsidTr="009C7691">
        <w:trPr>
          <w:cantSplit/>
        </w:trPr>
        <w:tc>
          <w:tcPr>
            <w:tcW w:w="6237" w:type="dxa"/>
            <w:gridSpan w:val="2"/>
            <w:vMerge w:val="restart"/>
          </w:tcPr>
          <w:p w14:paraId="08F66E74" w14:textId="77777777" w:rsidR="003122A7" w:rsidRPr="00766478" w:rsidRDefault="003122A7" w:rsidP="003122A7">
            <w:pPr>
              <w:shd w:val="solid" w:color="FFFFFF" w:fill="FFFFFF"/>
              <w:spacing w:after="240"/>
              <w:rPr>
                <w:sz w:val="20"/>
              </w:rPr>
            </w:pPr>
            <w:bookmarkStart w:id="0" w:name="dnum" w:colFirst="1" w:colLast="1"/>
          </w:p>
        </w:tc>
        <w:tc>
          <w:tcPr>
            <w:tcW w:w="3652" w:type="dxa"/>
          </w:tcPr>
          <w:p w14:paraId="70F7FFC6" w14:textId="3F7011C7" w:rsidR="003122A7" w:rsidRPr="00766478" w:rsidRDefault="003122A7" w:rsidP="009C7691">
            <w:pPr>
              <w:shd w:val="solid" w:color="FFFFFF" w:fill="FFFFFF"/>
              <w:spacing w:before="0"/>
              <w:ind w:left="-113" w:right="-113"/>
              <w:rPr>
                <w:rFonts w:ascii="Verdana" w:hAnsi="Verdana"/>
                <w:sz w:val="19"/>
                <w:szCs w:val="19"/>
              </w:rPr>
            </w:pPr>
            <w:r w:rsidRPr="00766478">
              <w:rPr>
                <w:rFonts w:ascii="Verdana" w:hAnsi="Verdana"/>
                <w:b/>
                <w:sz w:val="19"/>
                <w:szCs w:val="19"/>
              </w:rPr>
              <w:t>Приложени</w:t>
            </w:r>
            <w:r w:rsidR="007629D7">
              <w:rPr>
                <w:rFonts w:ascii="Verdana" w:hAnsi="Verdana"/>
                <w:b/>
                <w:sz w:val="19"/>
                <w:szCs w:val="19"/>
              </w:rPr>
              <w:t>е</w:t>
            </w:r>
            <w:r w:rsidRPr="00766478">
              <w:rPr>
                <w:rFonts w:ascii="Verdana" w:hAnsi="Verdana"/>
                <w:b/>
                <w:sz w:val="19"/>
                <w:szCs w:val="19"/>
              </w:rPr>
              <w:t xml:space="preserve"> 1</w:t>
            </w:r>
            <w:r w:rsidRPr="00766478">
              <w:rPr>
                <w:rFonts w:ascii="Verdana" w:hAnsi="Verdana"/>
                <w:b/>
                <w:sz w:val="19"/>
                <w:szCs w:val="19"/>
              </w:rPr>
              <w:br/>
              <w:t>к Дополнительному документу 1</w:t>
            </w:r>
            <w:r w:rsidRPr="00766478">
              <w:rPr>
                <w:rFonts w:ascii="Verdana" w:hAnsi="Verdana"/>
                <w:b/>
                <w:sz w:val="19"/>
                <w:szCs w:val="19"/>
              </w:rPr>
              <w:br/>
              <w:t>к Документу RAG/58-R</w:t>
            </w:r>
          </w:p>
        </w:tc>
      </w:tr>
      <w:tr w:rsidR="003122A7" w:rsidRPr="00766478" w14:paraId="23005043" w14:textId="77777777" w:rsidTr="009C7691">
        <w:trPr>
          <w:cantSplit/>
        </w:trPr>
        <w:tc>
          <w:tcPr>
            <w:tcW w:w="6237" w:type="dxa"/>
            <w:gridSpan w:val="2"/>
            <w:vMerge/>
          </w:tcPr>
          <w:p w14:paraId="5A95F734" w14:textId="77777777" w:rsidR="003122A7" w:rsidRPr="00766478" w:rsidRDefault="003122A7" w:rsidP="003122A7">
            <w:pPr>
              <w:spacing w:before="60"/>
              <w:jc w:val="center"/>
              <w:rPr>
                <w:b/>
                <w:smallCaps/>
                <w:sz w:val="32"/>
              </w:rPr>
            </w:pPr>
            <w:bookmarkStart w:id="1" w:name="ddate" w:colFirst="1" w:colLast="1"/>
            <w:bookmarkEnd w:id="0"/>
          </w:p>
        </w:tc>
        <w:tc>
          <w:tcPr>
            <w:tcW w:w="3652" w:type="dxa"/>
          </w:tcPr>
          <w:p w14:paraId="463965B9" w14:textId="47D7DF1C" w:rsidR="003122A7" w:rsidRPr="00766478" w:rsidRDefault="003122A7" w:rsidP="009C7691">
            <w:pPr>
              <w:shd w:val="solid" w:color="FFFFFF" w:fill="FFFFFF"/>
              <w:spacing w:before="0"/>
              <w:ind w:left="-113" w:right="-113"/>
              <w:rPr>
                <w:rFonts w:ascii="Verdana" w:hAnsi="Verdana"/>
                <w:sz w:val="19"/>
                <w:szCs w:val="19"/>
              </w:rPr>
            </w:pPr>
            <w:r w:rsidRPr="00766478">
              <w:rPr>
                <w:rFonts w:ascii="Verdana" w:hAnsi="Verdana"/>
                <w:b/>
                <w:sz w:val="19"/>
                <w:szCs w:val="19"/>
              </w:rPr>
              <w:t>19 февраля 2026 года</w:t>
            </w:r>
          </w:p>
        </w:tc>
      </w:tr>
      <w:tr w:rsidR="003122A7" w:rsidRPr="00766478" w14:paraId="79D300E2" w14:textId="77777777" w:rsidTr="009C7691">
        <w:trPr>
          <w:cantSplit/>
        </w:trPr>
        <w:tc>
          <w:tcPr>
            <w:tcW w:w="6237" w:type="dxa"/>
            <w:gridSpan w:val="2"/>
            <w:vMerge/>
          </w:tcPr>
          <w:p w14:paraId="5E13DCF3" w14:textId="77777777" w:rsidR="003122A7" w:rsidRPr="00766478" w:rsidRDefault="003122A7" w:rsidP="003122A7">
            <w:pPr>
              <w:spacing w:before="60"/>
              <w:jc w:val="center"/>
              <w:rPr>
                <w:b/>
                <w:smallCaps/>
                <w:sz w:val="32"/>
              </w:rPr>
            </w:pPr>
            <w:bookmarkStart w:id="2" w:name="dorlang" w:colFirst="1" w:colLast="1"/>
            <w:bookmarkEnd w:id="1"/>
          </w:p>
        </w:tc>
        <w:tc>
          <w:tcPr>
            <w:tcW w:w="3652" w:type="dxa"/>
          </w:tcPr>
          <w:p w14:paraId="3B104279" w14:textId="22A046D2" w:rsidR="003122A7" w:rsidRPr="00766478" w:rsidRDefault="003122A7" w:rsidP="009C7691">
            <w:pPr>
              <w:shd w:val="solid" w:color="FFFFFF" w:fill="FFFFFF"/>
              <w:spacing w:before="0"/>
              <w:ind w:left="-113" w:right="-113"/>
              <w:rPr>
                <w:rFonts w:ascii="Verdana" w:hAnsi="Verdana"/>
                <w:sz w:val="19"/>
                <w:szCs w:val="19"/>
              </w:rPr>
            </w:pPr>
            <w:r w:rsidRPr="00766478">
              <w:rPr>
                <w:rFonts w:ascii="Verdana" w:hAnsi="Verdana"/>
                <w:b/>
                <w:sz w:val="19"/>
                <w:szCs w:val="19"/>
              </w:rPr>
              <w:t>Оригинал: английский</w:t>
            </w:r>
          </w:p>
        </w:tc>
      </w:tr>
      <w:tr w:rsidR="00093C73" w:rsidRPr="00766478" w14:paraId="5BD85E03" w14:textId="77777777" w:rsidTr="00675D35">
        <w:trPr>
          <w:cantSplit/>
        </w:trPr>
        <w:tc>
          <w:tcPr>
            <w:tcW w:w="9889" w:type="dxa"/>
            <w:gridSpan w:val="3"/>
          </w:tcPr>
          <w:p w14:paraId="2ED5D1A4" w14:textId="6D87058A" w:rsidR="00093C73" w:rsidRPr="00766478" w:rsidRDefault="003122A7" w:rsidP="000252AA">
            <w:pPr>
              <w:pStyle w:val="Source"/>
            </w:pPr>
            <w:bookmarkStart w:id="3" w:name="dsource" w:colFirst="0" w:colLast="0"/>
            <w:bookmarkStart w:id="4" w:name="lt_pId007"/>
            <w:bookmarkEnd w:id="2"/>
            <w:r w:rsidRPr="00766478">
              <w:rPr>
                <w:bCs/>
              </w:rPr>
              <w:t>Директор Бюро радиосвязи</w:t>
            </w:r>
            <w:bookmarkEnd w:id="4"/>
          </w:p>
        </w:tc>
      </w:tr>
      <w:tr w:rsidR="00093C73" w:rsidRPr="00766478" w14:paraId="677D64A3" w14:textId="77777777" w:rsidTr="00675D35">
        <w:trPr>
          <w:cantSplit/>
        </w:trPr>
        <w:tc>
          <w:tcPr>
            <w:tcW w:w="9889" w:type="dxa"/>
            <w:gridSpan w:val="3"/>
          </w:tcPr>
          <w:p w14:paraId="169B8657" w14:textId="345E6CFE" w:rsidR="00093C73" w:rsidRPr="00766478" w:rsidRDefault="003122A7" w:rsidP="003122A7">
            <w:pPr>
              <w:pStyle w:val="Title1"/>
            </w:pPr>
            <w:bookmarkStart w:id="5" w:name="dtitle1" w:colFirst="0" w:colLast="0"/>
            <w:bookmarkEnd w:id="3"/>
            <w:r w:rsidRPr="00766478">
              <w:t xml:space="preserve">ОТЧЕТ ТРИДЦАТЬ ТРЕТЬЕМУ СОБРАНИЮ </w:t>
            </w:r>
            <w:r w:rsidR="00100B65" w:rsidRPr="00766478">
              <w:br/>
            </w:r>
            <w:r w:rsidRPr="00766478">
              <w:t>КОНСУЛЬТАТИВНОЙ ГРУППЫ ПО РАДИОСВЯЗИ</w:t>
            </w:r>
          </w:p>
        </w:tc>
      </w:tr>
      <w:tr w:rsidR="003122A7" w:rsidRPr="00766478" w14:paraId="32D72473" w14:textId="77777777" w:rsidTr="00675D35">
        <w:trPr>
          <w:cantSplit/>
        </w:trPr>
        <w:tc>
          <w:tcPr>
            <w:tcW w:w="9889" w:type="dxa"/>
            <w:gridSpan w:val="3"/>
          </w:tcPr>
          <w:p w14:paraId="683E2325" w14:textId="030CAE4A" w:rsidR="003122A7" w:rsidRPr="00766478" w:rsidRDefault="003122A7" w:rsidP="003122A7">
            <w:pPr>
              <w:pStyle w:val="Title2"/>
            </w:pPr>
            <w:r w:rsidRPr="00766478">
              <w:t>Руководящие указания по методам работы Ассамблеи радиосвязи, исследовательских комиссий по радиосвязи и</w:t>
            </w:r>
            <w:r w:rsidR="00D84BB7" w:rsidRPr="00766478">
              <w:t> </w:t>
            </w:r>
            <w:r w:rsidRPr="00766478">
              <w:t>связанных с ними групп</w:t>
            </w:r>
          </w:p>
        </w:tc>
      </w:tr>
    </w:tbl>
    <w:bookmarkEnd w:id="5"/>
    <w:p w14:paraId="5CCA120F" w14:textId="0478D396" w:rsidR="003122A7" w:rsidRPr="007629D7" w:rsidRDefault="003122A7" w:rsidP="007629D7">
      <w:pPr>
        <w:spacing w:before="480"/>
      </w:pPr>
      <w:r w:rsidRPr="007629D7">
        <w:t>Во исполнение рекомендации КГР, которая была сформулирована на ее 32-м собрании, состоявшемся в апреле 2025</w:t>
      </w:r>
      <w:r w:rsidR="00B5566F" w:rsidRPr="007629D7">
        <w:t> </w:t>
      </w:r>
      <w:r w:rsidRPr="007629D7">
        <w:t>года, и в соответствии с п.</w:t>
      </w:r>
      <w:r w:rsidR="00B5566F" w:rsidRPr="007629D7">
        <w:t> </w:t>
      </w:r>
      <w:r w:rsidRPr="007629D7">
        <w:t>A1.6.2 Резолюции МСЭ-R 1-9 представляется на рассмотрение обновленная версия Руководящих указаний.</w:t>
      </w:r>
    </w:p>
    <w:p w14:paraId="28415CC5" w14:textId="77777777" w:rsidR="003122A7" w:rsidRPr="00766478" w:rsidRDefault="003122A7" w:rsidP="005916ED">
      <w:pPr>
        <w:rPr>
          <w:lang w:eastAsia="zh-CN"/>
        </w:rPr>
      </w:pPr>
    </w:p>
    <w:p w14:paraId="0842C0CF" w14:textId="2A59D0C6" w:rsidR="003122A7" w:rsidRPr="00766478" w:rsidRDefault="00FB6D5F" w:rsidP="00B5566F">
      <w:pPr>
        <w:pStyle w:val="Annextitle"/>
      </w:pPr>
      <w:r w:rsidRPr="00766478">
        <w:rPr>
          <w:lang w:eastAsia="zh-CN"/>
        </w:rPr>
        <w:br w:type="page"/>
      </w:r>
      <w:r w:rsidR="003122A7" w:rsidRPr="00766478">
        <w:lastRenderedPageBreak/>
        <w:t>Руководящие указания по методам работы Ассамблеи радиосвязи, исследовательских комиссий по радиосвязи и связанных с ними групп</w:t>
      </w:r>
    </w:p>
    <w:p w14:paraId="03EB7887" w14:textId="77777777" w:rsidR="003122A7" w:rsidRPr="00766478" w:rsidRDefault="003122A7" w:rsidP="00B5566F">
      <w:pPr>
        <w:pStyle w:val="Annextitle"/>
      </w:pPr>
      <w:r w:rsidRPr="00766478">
        <w:t>2026 год</w:t>
      </w:r>
    </w:p>
    <w:p w14:paraId="7B7B96C6" w14:textId="77777777" w:rsidR="003122A7" w:rsidRPr="00766478" w:rsidRDefault="003122A7" w:rsidP="003122A7">
      <w:pPr>
        <w:jc w:val="center"/>
        <w:rPr>
          <w:szCs w:val="22"/>
        </w:rPr>
      </w:pPr>
      <w:r w:rsidRPr="00766478">
        <w:rPr>
          <w:szCs w:val="22"/>
        </w:rPr>
        <w:t>СОДЕРЖАНИЕ</w:t>
      </w:r>
    </w:p>
    <w:p w14:paraId="4F5431ED" w14:textId="77777777" w:rsidR="003122A7" w:rsidRPr="00766478" w:rsidRDefault="003122A7" w:rsidP="00B5566F">
      <w:pPr>
        <w:spacing w:before="0"/>
        <w:ind w:right="-142"/>
        <w:jc w:val="right"/>
        <w:rPr>
          <w:highlight w:val="yellow"/>
        </w:rPr>
      </w:pPr>
      <w:r w:rsidRPr="00766478">
        <w:rPr>
          <w:b/>
          <w:bCs/>
          <w:i/>
          <w:iCs/>
        </w:rPr>
        <w:t>Стр</w:t>
      </w:r>
      <w:r w:rsidRPr="00766478">
        <w:t>.</w:t>
      </w:r>
    </w:p>
    <w:p w14:paraId="5D0035A2" w14:textId="3986E70E" w:rsidR="00B5566F" w:rsidRPr="00766478" w:rsidRDefault="003122A7"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r w:rsidRPr="00766478">
        <w:rPr>
          <w:highlight w:val="yellow"/>
        </w:rPr>
        <w:fldChar w:fldCharType="begin"/>
      </w:r>
      <w:r w:rsidRPr="00766478">
        <w:rPr>
          <w:highlight w:val="yellow"/>
        </w:rPr>
        <w:instrText xml:space="preserve"> TOC \o "1-3" \h \z \u </w:instrText>
      </w:r>
      <w:r w:rsidRPr="00766478">
        <w:rPr>
          <w:highlight w:val="yellow"/>
        </w:rPr>
        <w:fldChar w:fldCharType="separate"/>
      </w:r>
      <w:hyperlink w:anchor="_Toc225340268" w:history="1">
        <w:r w:rsidR="00B5566F" w:rsidRPr="00766478">
          <w:rPr>
            <w:rStyle w:val="Hyperlink"/>
          </w:rPr>
          <w:t>1</w:t>
        </w:r>
        <w:r w:rsidR="00B5566F" w:rsidRPr="00766478">
          <w:rPr>
            <w:rFonts w:asciiTheme="minorHAnsi" w:eastAsiaTheme="minorEastAsia" w:hAnsiTheme="minorHAnsi" w:cstheme="minorBidi"/>
            <w:kern w:val="2"/>
            <w:sz w:val="24"/>
            <w:szCs w:val="24"/>
            <w:lang w:eastAsia="en-GB"/>
            <w14:ligatures w14:val="standardContextual"/>
          </w:rPr>
          <w:tab/>
        </w:r>
        <w:r w:rsidR="00B5566F" w:rsidRPr="00766478">
          <w:rPr>
            <w:rStyle w:val="Hyperlink"/>
          </w:rPr>
          <w:t>Базовая информация</w:t>
        </w:r>
        <w:r w:rsidR="00B5566F" w:rsidRPr="00766478">
          <w:rPr>
            <w:webHidden/>
          </w:rPr>
          <w:tab/>
        </w:r>
        <w:r w:rsidR="00D84BB7" w:rsidRPr="00766478">
          <w:rPr>
            <w:webHidden/>
          </w:rPr>
          <w:tab/>
        </w:r>
        <w:r w:rsidR="00B5566F" w:rsidRPr="00766478">
          <w:rPr>
            <w:webHidden/>
          </w:rPr>
          <w:fldChar w:fldCharType="begin"/>
        </w:r>
        <w:r w:rsidR="00B5566F" w:rsidRPr="00766478">
          <w:rPr>
            <w:webHidden/>
          </w:rPr>
          <w:instrText xml:space="preserve"> PAGEREF _Toc225340268 \h </w:instrText>
        </w:r>
        <w:r w:rsidR="00B5566F" w:rsidRPr="00766478">
          <w:rPr>
            <w:webHidden/>
          </w:rPr>
        </w:r>
        <w:r w:rsidR="00B5566F" w:rsidRPr="00766478">
          <w:rPr>
            <w:webHidden/>
          </w:rPr>
          <w:fldChar w:fldCharType="separate"/>
        </w:r>
        <w:r w:rsidR="00B5566F" w:rsidRPr="00766478">
          <w:rPr>
            <w:webHidden/>
          </w:rPr>
          <w:t>5</w:t>
        </w:r>
        <w:r w:rsidR="00B5566F" w:rsidRPr="00766478">
          <w:rPr>
            <w:webHidden/>
          </w:rPr>
          <w:fldChar w:fldCharType="end"/>
        </w:r>
      </w:hyperlink>
    </w:p>
    <w:p w14:paraId="6C167086" w14:textId="075AE32C"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269" w:history="1">
        <w:r w:rsidRPr="00766478">
          <w:rPr>
            <w:rStyle w:val="Hyperlink"/>
          </w:rPr>
          <w:t>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Организация собраний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_Toc225340269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33E7BB5E" w14:textId="44C9D5B7"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70" w:history="1">
        <w:r w:rsidRPr="00766478">
          <w:rPr>
            <w:rStyle w:val="Hyperlink"/>
          </w:rPr>
          <w:t>2.1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Собрания</w:t>
        </w:r>
        <w:r w:rsidRPr="00766478">
          <w:rPr>
            <w:webHidden/>
          </w:rPr>
          <w:tab/>
        </w:r>
        <w:r w:rsidR="00D84BB7" w:rsidRPr="00766478">
          <w:rPr>
            <w:webHidden/>
          </w:rPr>
          <w:tab/>
        </w:r>
        <w:r w:rsidRPr="00766478">
          <w:rPr>
            <w:webHidden/>
          </w:rPr>
          <w:fldChar w:fldCharType="begin"/>
        </w:r>
        <w:r w:rsidRPr="00766478">
          <w:rPr>
            <w:webHidden/>
          </w:rPr>
          <w:instrText xml:space="preserve"> PAGEREF _Toc225340270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5C0BD432" w14:textId="0E18B94E"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71" w:history="1">
        <w:r w:rsidRPr="00766478">
          <w:rPr>
            <w:rStyle w:val="Hyperlink"/>
          </w:rPr>
          <w:t>2.1.1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Ассамблея радиосвязи</w:t>
        </w:r>
        <w:r w:rsidRPr="00766478">
          <w:rPr>
            <w:webHidden/>
          </w:rPr>
          <w:tab/>
        </w:r>
        <w:r w:rsidR="00D84BB7" w:rsidRPr="00766478">
          <w:rPr>
            <w:webHidden/>
          </w:rPr>
          <w:tab/>
        </w:r>
        <w:r w:rsidRPr="00766478">
          <w:rPr>
            <w:webHidden/>
          </w:rPr>
          <w:fldChar w:fldCharType="begin"/>
        </w:r>
        <w:r w:rsidRPr="00766478">
          <w:rPr>
            <w:webHidden/>
          </w:rPr>
          <w:instrText xml:space="preserve"> PAGEREF _Toc225340271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4CD87434" w14:textId="6589A76C"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72" w:history="1">
        <w:r w:rsidRPr="00766478">
          <w:rPr>
            <w:rStyle w:val="Hyperlink"/>
          </w:rPr>
          <w:t>2.1.2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Подготовительное собрание к конференции (ПСК)</w:t>
        </w:r>
        <w:r w:rsidRPr="00766478">
          <w:rPr>
            <w:webHidden/>
          </w:rPr>
          <w:tab/>
        </w:r>
        <w:r w:rsidR="00D84BB7" w:rsidRPr="00766478">
          <w:rPr>
            <w:webHidden/>
          </w:rPr>
          <w:tab/>
        </w:r>
        <w:r w:rsidRPr="00766478">
          <w:rPr>
            <w:webHidden/>
          </w:rPr>
          <w:fldChar w:fldCharType="begin"/>
        </w:r>
        <w:r w:rsidRPr="00766478">
          <w:rPr>
            <w:webHidden/>
          </w:rPr>
          <w:instrText xml:space="preserve"> PAGEREF _Toc225340272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26EEDA44" w14:textId="6CE8BC03"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73" w:history="1">
        <w:r w:rsidRPr="00766478">
          <w:rPr>
            <w:rStyle w:val="Hyperlink"/>
          </w:rPr>
          <w:t>2.1.3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Собрания председателей и заместителей председателей исследовательских комиссий (ПЗП)</w:t>
        </w:r>
        <w:r w:rsidRPr="00766478">
          <w:rPr>
            <w:webHidden/>
          </w:rPr>
          <w:tab/>
        </w:r>
        <w:r w:rsidR="00D84BB7" w:rsidRPr="00766478">
          <w:rPr>
            <w:webHidden/>
          </w:rPr>
          <w:tab/>
        </w:r>
        <w:r w:rsidRPr="00766478">
          <w:rPr>
            <w:webHidden/>
          </w:rPr>
          <w:fldChar w:fldCharType="begin"/>
        </w:r>
        <w:r w:rsidRPr="00766478">
          <w:rPr>
            <w:webHidden/>
          </w:rPr>
          <w:instrText xml:space="preserve"> PAGEREF _Toc225340273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34382158" w14:textId="3781C0DE"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74" w:history="1">
        <w:r w:rsidRPr="00766478">
          <w:rPr>
            <w:rStyle w:val="Hyperlink"/>
          </w:rPr>
          <w:t>2.1.4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Исследовательские комиссии, Координационный комитет по терминологии (ККТ), подчиненные им группы (рабочие группы (РГ), целевые группы (ЦГ), объединенные рабочие группы (ОРГ), объединенные целевые группы (ОЦГ), группы Докладчиков (ГД), объединенные группы Докладчиков (ОГД), группы, работающие по переписке (ГП)) и Докладчики)</w:t>
        </w:r>
        <w:r w:rsidRPr="00766478">
          <w:rPr>
            <w:webHidden/>
          </w:rPr>
          <w:tab/>
        </w:r>
        <w:r w:rsidR="00D84BB7" w:rsidRPr="00766478">
          <w:rPr>
            <w:webHidden/>
          </w:rPr>
          <w:tab/>
        </w:r>
        <w:r w:rsidRPr="00766478">
          <w:rPr>
            <w:webHidden/>
          </w:rPr>
          <w:fldChar w:fldCharType="begin"/>
        </w:r>
        <w:r w:rsidRPr="00766478">
          <w:rPr>
            <w:webHidden/>
          </w:rPr>
          <w:instrText xml:space="preserve"> PAGEREF _Toc225340274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6864011C" w14:textId="07D0CF35"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75" w:history="1">
        <w:r w:rsidRPr="00766478">
          <w:rPr>
            <w:rStyle w:val="Hyperlink"/>
          </w:rPr>
          <w:t>2.2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Участие в собраниях</w:t>
        </w:r>
        <w:r w:rsidRPr="00766478">
          <w:rPr>
            <w:webHidden/>
          </w:rPr>
          <w:tab/>
        </w:r>
        <w:r w:rsidR="00D84BB7" w:rsidRPr="00766478">
          <w:rPr>
            <w:webHidden/>
          </w:rPr>
          <w:tab/>
        </w:r>
        <w:r w:rsidRPr="00766478">
          <w:rPr>
            <w:webHidden/>
          </w:rPr>
          <w:fldChar w:fldCharType="begin"/>
        </w:r>
        <w:r w:rsidRPr="00766478">
          <w:rPr>
            <w:webHidden/>
          </w:rPr>
          <w:instrText xml:space="preserve"> PAGEREF _Toc225340275 \h </w:instrText>
        </w:r>
        <w:r w:rsidRPr="00766478">
          <w:rPr>
            <w:webHidden/>
          </w:rPr>
        </w:r>
        <w:r w:rsidRPr="00766478">
          <w:rPr>
            <w:webHidden/>
          </w:rPr>
          <w:fldChar w:fldCharType="separate"/>
        </w:r>
        <w:r w:rsidRPr="00766478">
          <w:rPr>
            <w:webHidden/>
          </w:rPr>
          <w:t>5</w:t>
        </w:r>
        <w:r w:rsidRPr="00766478">
          <w:rPr>
            <w:webHidden/>
          </w:rPr>
          <w:fldChar w:fldCharType="end"/>
        </w:r>
      </w:hyperlink>
    </w:p>
    <w:p w14:paraId="5F8B8EB3" w14:textId="70A9CD76"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76" w:history="1">
        <w:r w:rsidRPr="00766478">
          <w:rPr>
            <w:rStyle w:val="Hyperlink"/>
          </w:rPr>
          <w:t>2.2.1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Политика предоставления стипендий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_Toc225340276 \h </w:instrText>
        </w:r>
        <w:r w:rsidRPr="00766478">
          <w:rPr>
            <w:webHidden/>
          </w:rPr>
        </w:r>
        <w:r w:rsidRPr="00766478">
          <w:rPr>
            <w:webHidden/>
          </w:rPr>
          <w:fldChar w:fldCharType="separate"/>
        </w:r>
        <w:r w:rsidRPr="00766478">
          <w:rPr>
            <w:webHidden/>
          </w:rPr>
          <w:t>6</w:t>
        </w:r>
        <w:r w:rsidRPr="00766478">
          <w:rPr>
            <w:webHidden/>
          </w:rPr>
          <w:fldChar w:fldCharType="end"/>
        </w:r>
      </w:hyperlink>
    </w:p>
    <w:p w14:paraId="07EE48B7" w14:textId="3D3C2453"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77" w:history="1">
        <w:r w:rsidRPr="00766478">
          <w:rPr>
            <w:rStyle w:val="Hyperlink"/>
          </w:rPr>
          <w:t>2.3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График проведения собраний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_Toc225340277 \h </w:instrText>
        </w:r>
        <w:r w:rsidRPr="00766478">
          <w:rPr>
            <w:webHidden/>
          </w:rPr>
        </w:r>
        <w:r w:rsidRPr="00766478">
          <w:rPr>
            <w:webHidden/>
          </w:rPr>
          <w:fldChar w:fldCharType="separate"/>
        </w:r>
        <w:r w:rsidRPr="00766478">
          <w:rPr>
            <w:webHidden/>
          </w:rPr>
          <w:t>6</w:t>
        </w:r>
        <w:r w:rsidRPr="00766478">
          <w:rPr>
            <w:webHidden/>
          </w:rPr>
          <w:fldChar w:fldCharType="end"/>
        </w:r>
      </w:hyperlink>
    </w:p>
    <w:p w14:paraId="5B68463B" w14:textId="474A52C1"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78" w:history="1">
        <w:r w:rsidRPr="00766478">
          <w:rPr>
            <w:rStyle w:val="Hyperlink"/>
          </w:rPr>
          <w:t>2.4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Объявление о собраниях</w:t>
        </w:r>
        <w:r w:rsidRPr="00766478">
          <w:rPr>
            <w:webHidden/>
          </w:rPr>
          <w:tab/>
        </w:r>
        <w:r w:rsidR="00D84BB7" w:rsidRPr="00766478">
          <w:rPr>
            <w:webHidden/>
          </w:rPr>
          <w:tab/>
        </w:r>
        <w:r w:rsidRPr="00766478">
          <w:rPr>
            <w:webHidden/>
          </w:rPr>
          <w:fldChar w:fldCharType="begin"/>
        </w:r>
        <w:r w:rsidRPr="00766478">
          <w:rPr>
            <w:webHidden/>
          </w:rPr>
          <w:instrText xml:space="preserve"> PAGEREF _Toc225340278 \h </w:instrText>
        </w:r>
        <w:r w:rsidRPr="00766478">
          <w:rPr>
            <w:webHidden/>
          </w:rPr>
        </w:r>
        <w:r w:rsidRPr="00766478">
          <w:rPr>
            <w:webHidden/>
          </w:rPr>
          <w:fldChar w:fldCharType="separate"/>
        </w:r>
        <w:r w:rsidRPr="00766478">
          <w:rPr>
            <w:webHidden/>
          </w:rPr>
          <w:t>6</w:t>
        </w:r>
        <w:r w:rsidRPr="00766478">
          <w:rPr>
            <w:webHidden/>
          </w:rPr>
          <w:fldChar w:fldCharType="end"/>
        </w:r>
      </w:hyperlink>
    </w:p>
    <w:p w14:paraId="4A5B36A6" w14:textId="09557E59"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79" w:history="1">
        <w:r w:rsidRPr="00766478">
          <w:rPr>
            <w:rStyle w:val="Hyperlink"/>
          </w:rPr>
          <w:t>2.4.1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Ассамблея радиосвязи</w:t>
        </w:r>
        <w:r w:rsidRPr="00766478">
          <w:rPr>
            <w:webHidden/>
          </w:rPr>
          <w:tab/>
        </w:r>
        <w:r w:rsidR="00D84BB7" w:rsidRPr="00766478">
          <w:rPr>
            <w:webHidden/>
          </w:rPr>
          <w:tab/>
        </w:r>
        <w:r w:rsidRPr="00766478">
          <w:rPr>
            <w:webHidden/>
          </w:rPr>
          <w:fldChar w:fldCharType="begin"/>
        </w:r>
        <w:r w:rsidRPr="00766478">
          <w:rPr>
            <w:webHidden/>
          </w:rPr>
          <w:instrText xml:space="preserve"> PAGEREF _Toc225340279 \h </w:instrText>
        </w:r>
        <w:r w:rsidRPr="00766478">
          <w:rPr>
            <w:webHidden/>
          </w:rPr>
        </w:r>
        <w:r w:rsidRPr="00766478">
          <w:rPr>
            <w:webHidden/>
          </w:rPr>
          <w:fldChar w:fldCharType="separate"/>
        </w:r>
        <w:r w:rsidRPr="00766478">
          <w:rPr>
            <w:webHidden/>
          </w:rPr>
          <w:t>6</w:t>
        </w:r>
        <w:r w:rsidRPr="00766478">
          <w:rPr>
            <w:webHidden/>
          </w:rPr>
          <w:fldChar w:fldCharType="end"/>
        </w:r>
      </w:hyperlink>
    </w:p>
    <w:p w14:paraId="284C69C1" w14:textId="2FDCD3B5"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80" w:history="1">
        <w:r w:rsidRPr="00766478">
          <w:rPr>
            <w:rStyle w:val="Hyperlink"/>
          </w:rPr>
          <w:t>2.4.2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Сессии собраний ПСК</w:t>
        </w:r>
        <w:r w:rsidRPr="00766478">
          <w:rPr>
            <w:webHidden/>
          </w:rPr>
          <w:tab/>
        </w:r>
        <w:r w:rsidR="00D84BB7" w:rsidRPr="00766478">
          <w:rPr>
            <w:webHidden/>
          </w:rPr>
          <w:tab/>
        </w:r>
        <w:r w:rsidRPr="00766478">
          <w:rPr>
            <w:webHidden/>
          </w:rPr>
          <w:fldChar w:fldCharType="begin"/>
        </w:r>
        <w:r w:rsidRPr="00766478">
          <w:rPr>
            <w:webHidden/>
          </w:rPr>
          <w:instrText xml:space="preserve"> PAGEREF _Toc225340280 \h </w:instrText>
        </w:r>
        <w:r w:rsidRPr="00766478">
          <w:rPr>
            <w:webHidden/>
          </w:rPr>
        </w:r>
        <w:r w:rsidRPr="00766478">
          <w:rPr>
            <w:webHidden/>
          </w:rPr>
          <w:fldChar w:fldCharType="separate"/>
        </w:r>
        <w:r w:rsidRPr="00766478">
          <w:rPr>
            <w:webHidden/>
          </w:rPr>
          <w:t>6</w:t>
        </w:r>
        <w:r w:rsidRPr="00766478">
          <w:rPr>
            <w:webHidden/>
          </w:rPr>
          <w:fldChar w:fldCharType="end"/>
        </w:r>
      </w:hyperlink>
    </w:p>
    <w:p w14:paraId="1681D6B9" w14:textId="45B28325"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81" w:history="1">
        <w:r w:rsidRPr="00766478">
          <w:rPr>
            <w:rStyle w:val="Hyperlink"/>
          </w:rPr>
          <w:t>2.4.3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Собрания исследовательских комиссий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_Toc225340281 \h </w:instrText>
        </w:r>
        <w:r w:rsidRPr="00766478">
          <w:rPr>
            <w:webHidden/>
          </w:rPr>
        </w:r>
        <w:r w:rsidRPr="00766478">
          <w:rPr>
            <w:webHidden/>
          </w:rPr>
          <w:fldChar w:fldCharType="separate"/>
        </w:r>
        <w:r w:rsidRPr="00766478">
          <w:rPr>
            <w:webHidden/>
          </w:rPr>
          <w:t>7</w:t>
        </w:r>
        <w:r w:rsidRPr="00766478">
          <w:rPr>
            <w:webHidden/>
          </w:rPr>
          <w:fldChar w:fldCharType="end"/>
        </w:r>
      </w:hyperlink>
    </w:p>
    <w:p w14:paraId="0E17473C" w14:textId="6C5E0BB7"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82" w:history="1">
        <w:r w:rsidRPr="00766478">
          <w:rPr>
            <w:rStyle w:val="Hyperlink"/>
          </w:rPr>
          <w:t>2.4.4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Подчиненные группы (РГ, ЦГ и т. д.)</w:t>
        </w:r>
        <w:r w:rsidRPr="00766478">
          <w:rPr>
            <w:webHidden/>
          </w:rPr>
          <w:tab/>
        </w:r>
        <w:r w:rsidR="00D84BB7" w:rsidRPr="00766478">
          <w:rPr>
            <w:webHidden/>
          </w:rPr>
          <w:tab/>
        </w:r>
        <w:r w:rsidRPr="00766478">
          <w:rPr>
            <w:webHidden/>
          </w:rPr>
          <w:fldChar w:fldCharType="begin"/>
        </w:r>
        <w:r w:rsidRPr="00766478">
          <w:rPr>
            <w:webHidden/>
          </w:rPr>
          <w:instrText xml:space="preserve"> PAGEREF _Toc225340282 \h </w:instrText>
        </w:r>
        <w:r w:rsidRPr="00766478">
          <w:rPr>
            <w:webHidden/>
          </w:rPr>
        </w:r>
        <w:r w:rsidRPr="00766478">
          <w:rPr>
            <w:webHidden/>
          </w:rPr>
          <w:fldChar w:fldCharType="separate"/>
        </w:r>
        <w:r w:rsidRPr="00766478">
          <w:rPr>
            <w:webHidden/>
          </w:rPr>
          <w:t>7</w:t>
        </w:r>
        <w:r w:rsidRPr="00766478">
          <w:rPr>
            <w:webHidden/>
          </w:rPr>
          <w:fldChar w:fldCharType="end"/>
        </w:r>
      </w:hyperlink>
    </w:p>
    <w:p w14:paraId="2E147BF9" w14:textId="6EF44D2F"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83" w:history="1">
        <w:r w:rsidRPr="00766478">
          <w:rPr>
            <w:rStyle w:val="Hyperlink"/>
          </w:rPr>
          <w:t>2.5</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Организация собраний, проводимых в МСЭ в Женеве</w:t>
        </w:r>
        <w:r w:rsidRPr="00766478">
          <w:rPr>
            <w:webHidden/>
          </w:rPr>
          <w:tab/>
        </w:r>
        <w:r w:rsidR="00D84BB7" w:rsidRPr="00766478">
          <w:rPr>
            <w:webHidden/>
          </w:rPr>
          <w:tab/>
        </w:r>
        <w:r w:rsidRPr="00766478">
          <w:rPr>
            <w:webHidden/>
          </w:rPr>
          <w:fldChar w:fldCharType="begin"/>
        </w:r>
        <w:r w:rsidRPr="00766478">
          <w:rPr>
            <w:webHidden/>
          </w:rPr>
          <w:instrText xml:space="preserve"> PAGEREF _Toc225340283 \h </w:instrText>
        </w:r>
        <w:r w:rsidRPr="00766478">
          <w:rPr>
            <w:webHidden/>
          </w:rPr>
        </w:r>
        <w:r w:rsidRPr="00766478">
          <w:rPr>
            <w:webHidden/>
          </w:rPr>
          <w:fldChar w:fldCharType="separate"/>
        </w:r>
        <w:r w:rsidRPr="00766478">
          <w:rPr>
            <w:webHidden/>
          </w:rPr>
          <w:t>7</w:t>
        </w:r>
        <w:r w:rsidRPr="00766478">
          <w:rPr>
            <w:webHidden/>
          </w:rPr>
          <w:fldChar w:fldCharType="end"/>
        </w:r>
      </w:hyperlink>
    </w:p>
    <w:p w14:paraId="62E4DB9E" w14:textId="2D41FEE2"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84" w:history="1">
        <w:r w:rsidRPr="00766478">
          <w:rPr>
            <w:rStyle w:val="Hyperlink"/>
          </w:rPr>
          <w:t>2.5.1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Регистрация участников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_Toc225340284 \h </w:instrText>
        </w:r>
        <w:r w:rsidRPr="00766478">
          <w:rPr>
            <w:webHidden/>
          </w:rPr>
        </w:r>
        <w:r w:rsidRPr="00766478">
          <w:rPr>
            <w:webHidden/>
          </w:rPr>
          <w:fldChar w:fldCharType="separate"/>
        </w:r>
        <w:r w:rsidRPr="00766478">
          <w:rPr>
            <w:webHidden/>
          </w:rPr>
          <w:t>7</w:t>
        </w:r>
        <w:r w:rsidRPr="00766478">
          <w:rPr>
            <w:webHidden/>
          </w:rPr>
          <w:fldChar w:fldCharType="end"/>
        </w:r>
      </w:hyperlink>
    </w:p>
    <w:p w14:paraId="00CA2647" w14:textId="57DBF2DA"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85" w:history="1">
        <w:r w:rsidRPr="00766478">
          <w:rPr>
            <w:rStyle w:val="Hyperlink"/>
          </w:rPr>
          <w:t>2.5.2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Документы, имеющиеся на собраниях</w:t>
        </w:r>
        <w:r w:rsidRPr="00766478">
          <w:rPr>
            <w:webHidden/>
          </w:rPr>
          <w:tab/>
        </w:r>
        <w:r w:rsidR="00D84BB7" w:rsidRPr="00766478">
          <w:rPr>
            <w:webHidden/>
          </w:rPr>
          <w:tab/>
        </w:r>
        <w:r w:rsidRPr="00766478">
          <w:rPr>
            <w:webHidden/>
          </w:rPr>
          <w:fldChar w:fldCharType="begin"/>
        </w:r>
        <w:r w:rsidRPr="00766478">
          <w:rPr>
            <w:webHidden/>
          </w:rPr>
          <w:instrText xml:space="preserve"> PAGEREF _Toc225340285 \h </w:instrText>
        </w:r>
        <w:r w:rsidRPr="00766478">
          <w:rPr>
            <w:webHidden/>
          </w:rPr>
        </w:r>
        <w:r w:rsidRPr="00766478">
          <w:rPr>
            <w:webHidden/>
          </w:rPr>
          <w:fldChar w:fldCharType="separate"/>
        </w:r>
        <w:r w:rsidRPr="00766478">
          <w:rPr>
            <w:webHidden/>
          </w:rPr>
          <w:t>7</w:t>
        </w:r>
        <w:r w:rsidRPr="00766478">
          <w:rPr>
            <w:webHidden/>
          </w:rPr>
          <w:fldChar w:fldCharType="end"/>
        </w:r>
      </w:hyperlink>
    </w:p>
    <w:p w14:paraId="662B1827" w14:textId="2C006B5D"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86" w:history="1">
        <w:r w:rsidRPr="00766478">
          <w:rPr>
            <w:rStyle w:val="Hyperlink"/>
          </w:rPr>
          <w:t>2.5.3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Синхронный перевод на официальные языки Союза</w:t>
        </w:r>
        <w:r w:rsidRPr="00766478">
          <w:rPr>
            <w:webHidden/>
          </w:rPr>
          <w:tab/>
        </w:r>
        <w:r w:rsidR="00D84BB7" w:rsidRPr="00766478">
          <w:rPr>
            <w:webHidden/>
          </w:rPr>
          <w:tab/>
        </w:r>
        <w:r w:rsidRPr="00766478">
          <w:rPr>
            <w:webHidden/>
          </w:rPr>
          <w:fldChar w:fldCharType="begin"/>
        </w:r>
        <w:r w:rsidRPr="00766478">
          <w:rPr>
            <w:webHidden/>
          </w:rPr>
          <w:instrText xml:space="preserve"> PAGEREF _Toc225340286 \h </w:instrText>
        </w:r>
        <w:r w:rsidRPr="00766478">
          <w:rPr>
            <w:webHidden/>
          </w:rPr>
        </w:r>
        <w:r w:rsidRPr="00766478">
          <w:rPr>
            <w:webHidden/>
          </w:rPr>
          <w:fldChar w:fldCharType="separate"/>
        </w:r>
        <w:r w:rsidRPr="00766478">
          <w:rPr>
            <w:webHidden/>
          </w:rPr>
          <w:t>8</w:t>
        </w:r>
        <w:r w:rsidRPr="00766478">
          <w:rPr>
            <w:webHidden/>
          </w:rPr>
          <w:fldChar w:fldCharType="end"/>
        </w:r>
      </w:hyperlink>
    </w:p>
    <w:p w14:paraId="1E4A9060" w14:textId="2723A448"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87" w:history="1">
        <w:r w:rsidRPr="00766478">
          <w:rPr>
            <w:rStyle w:val="Hyperlink"/>
          </w:rPr>
          <w:t>2.6</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Организация собраний, проводимых за пределами Женевы</w:t>
        </w:r>
        <w:r w:rsidRPr="00766478">
          <w:rPr>
            <w:webHidden/>
          </w:rPr>
          <w:tab/>
        </w:r>
        <w:r w:rsidR="00D84BB7" w:rsidRPr="00766478">
          <w:rPr>
            <w:webHidden/>
          </w:rPr>
          <w:tab/>
        </w:r>
        <w:r w:rsidRPr="00766478">
          <w:rPr>
            <w:webHidden/>
          </w:rPr>
          <w:fldChar w:fldCharType="begin"/>
        </w:r>
        <w:r w:rsidRPr="00766478">
          <w:rPr>
            <w:webHidden/>
          </w:rPr>
          <w:instrText xml:space="preserve"> PAGEREF _Toc225340287 \h </w:instrText>
        </w:r>
        <w:r w:rsidRPr="00766478">
          <w:rPr>
            <w:webHidden/>
          </w:rPr>
        </w:r>
        <w:r w:rsidRPr="00766478">
          <w:rPr>
            <w:webHidden/>
          </w:rPr>
          <w:fldChar w:fldCharType="separate"/>
        </w:r>
        <w:r w:rsidRPr="00766478">
          <w:rPr>
            <w:webHidden/>
          </w:rPr>
          <w:t>8</w:t>
        </w:r>
        <w:r w:rsidRPr="00766478">
          <w:rPr>
            <w:webHidden/>
          </w:rPr>
          <w:fldChar w:fldCharType="end"/>
        </w:r>
      </w:hyperlink>
    </w:p>
    <w:p w14:paraId="2D9169A6" w14:textId="1D621B4D"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88" w:history="1">
        <w:r w:rsidRPr="00766478">
          <w:rPr>
            <w:rStyle w:val="Hyperlink"/>
          </w:rPr>
          <w:t>2.7</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Электронные собрания</w:t>
        </w:r>
        <w:r w:rsidRPr="00766478">
          <w:rPr>
            <w:webHidden/>
          </w:rPr>
          <w:tab/>
        </w:r>
        <w:r w:rsidR="00D84BB7" w:rsidRPr="00766478">
          <w:rPr>
            <w:webHidden/>
          </w:rPr>
          <w:tab/>
        </w:r>
        <w:r w:rsidRPr="00766478">
          <w:rPr>
            <w:webHidden/>
          </w:rPr>
          <w:fldChar w:fldCharType="begin"/>
        </w:r>
        <w:r w:rsidRPr="00766478">
          <w:rPr>
            <w:webHidden/>
          </w:rPr>
          <w:instrText xml:space="preserve"> PAGEREF _Toc225340288 \h </w:instrText>
        </w:r>
        <w:r w:rsidRPr="00766478">
          <w:rPr>
            <w:webHidden/>
          </w:rPr>
        </w:r>
        <w:r w:rsidRPr="00766478">
          <w:rPr>
            <w:webHidden/>
          </w:rPr>
          <w:fldChar w:fldCharType="separate"/>
        </w:r>
        <w:r w:rsidRPr="00766478">
          <w:rPr>
            <w:webHidden/>
          </w:rPr>
          <w:t>8</w:t>
        </w:r>
        <w:r w:rsidRPr="00766478">
          <w:rPr>
            <w:webHidden/>
          </w:rPr>
          <w:fldChar w:fldCharType="end"/>
        </w:r>
      </w:hyperlink>
    </w:p>
    <w:p w14:paraId="3E8ED6AD" w14:textId="3D2EC9A7"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89" w:history="1">
        <w:r w:rsidRPr="00766478">
          <w:rPr>
            <w:rStyle w:val="Hyperlink"/>
          </w:rPr>
          <w:t>2.8</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Участие</w:t>
        </w:r>
        <w:r w:rsidRPr="00766478">
          <w:rPr>
            <w:rStyle w:val="Hyperlink"/>
            <w:rFonts w:ascii="Times New Roman Bold" w:hAnsi="Times New Roman Bold"/>
            <w:spacing w:val="-2"/>
          </w:rPr>
          <w:t xml:space="preserve"> </w:t>
        </w:r>
        <w:r w:rsidRPr="00766478">
          <w:rPr>
            <w:rStyle w:val="Hyperlink"/>
            <w:bCs/>
            <w:color w:val="auto"/>
            <w:spacing w:val="-2"/>
          </w:rPr>
          <w:t>заместителей председателей в собраниях КГР и исследовательских</w:t>
        </w:r>
        <w:r w:rsidR="00576E93" w:rsidRPr="00766478">
          <w:rPr>
            <w:rStyle w:val="Hyperlink"/>
            <w:bCs/>
            <w:color w:val="auto"/>
            <w:spacing w:val="-2"/>
          </w:rPr>
          <w:t> </w:t>
        </w:r>
        <w:r w:rsidRPr="00766478">
          <w:rPr>
            <w:rStyle w:val="Hyperlink"/>
            <w:bCs/>
            <w:color w:val="auto"/>
            <w:spacing w:val="-2"/>
          </w:rPr>
          <w:t>комиссий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_Toc225340289 \h </w:instrText>
        </w:r>
        <w:r w:rsidRPr="00766478">
          <w:rPr>
            <w:webHidden/>
          </w:rPr>
        </w:r>
        <w:r w:rsidRPr="00766478">
          <w:rPr>
            <w:webHidden/>
          </w:rPr>
          <w:fldChar w:fldCharType="separate"/>
        </w:r>
        <w:r w:rsidRPr="00766478">
          <w:rPr>
            <w:webHidden/>
          </w:rPr>
          <w:t>8</w:t>
        </w:r>
        <w:r w:rsidRPr="00766478">
          <w:rPr>
            <w:webHidden/>
          </w:rPr>
          <w:fldChar w:fldCharType="end"/>
        </w:r>
      </w:hyperlink>
    </w:p>
    <w:p w14:paraId="08CE8EBB" w14:textId="5140BA6C"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290" w:history="1">
        <w:r w:rsidRPr="00766478">
          <w:rPr>
            <w:rStyle w:val="Hyperlink"/>
          </w:rPr>
          <w:t>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Документация</w:t>
        </w:r>
        <w:r w:rsidRPr="00766478">
          <w:rPr>
            <w:webHidden/>
          </w:rPr>
          <w:tab/>
        </w:r>
        <w:r w:rsidR="00D84BB7" w:rsidRPr="00766478">
          <w:rPr>
            <w:webHidden/>
          </w:rPr>
          <w:tab/>
        </w:r>
        <w:r w:rsidRPr="00766478">
          <w:rPr>
            <w:webHidden/>
          </w:rPr>
          <w:fldChar w:fldCharType="begin"/>
        </w:r>
        <w:r w:rsidRPr="00766478">
          <w:rPr>
            <w:webHidden/>
          </w:rPr>
          <w:instrText xml:space="preserve"> PAGEREF _Toc225340290 \h </w:instrText>
        </w:r>
        <w:r w:rsidRPr="00766478">
          <w:rPr>
            <w:webHidden/>
          </w:rPr>
        </w:r>
        <w:r w:rsidRPr="00766478">
          <w:rPr>
            <w:webHidden/>
          </w:rPr>
          <w:fldChar w:fldCharType="separate"/>
        </w:r>
        <w:r w:rsidRPr="00766478">
          <w:rPr>
            <w:webHidden/>
          </w:rPr>
          <w:t>8</w:t>
        </w:r>
        <w:r w:rsidRPr="00766478">
          <w:rPr>
            <w:webHidden/>
          </w:rPr>
          <w:fldChar w:fldCharType="end"/>
        </w:r>
      </w:hyperlink>
    </w:p>
    <w:p w14:paraId="77465447" w14:textId="3B3CB2E7"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91" w:history="1">
        <w:r w:rsidRPr="00766478">
          <w:rPr>
            <w:rStyle w:val="Hyperlink"/>
          </w:rPr>
          <w:t>3.1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Представление вкладов к собраниям</w:t>
        </w:r>
        <w:r w:rsidRPr="00766478">
          <w:rPr>
            <w:webHidden/>
          </w:rPr>
          <w:tab/>
        </w:r>
        <w:r w:rsidR="00D84BB7" w:rsidRPr="00766478">
          <w:rPr>
            <w:webHidden/>
          </w:rPr>
          <w:tab/>
        </w:r>
        <w:r w:rsidRPr="00766478">
          <w:rPr>
            <w:webHidden/>
          </w:rPr>
          <w:fldChar w:fldCharType="begin"/>
        </w:r>
        <w:r w:rsidRPr="00766478">
          <w:rPr>
            <w:webHidden/>
          </w:rPr>
          <w:instrText xml:space="preserve"> PAGEREF _Toc225340291 \h </w:instrText>
        </w:r>
        <w:r w:rsidRPr="00766478">
          <w:rPr>
            <w:webHidden/>
          </w:rPr>
        </w:r>
        <w:r w:rsidRPr="00766478">
          <w:rPr>
            <w:webHidden/>
          </w:rPr>
          <w:fldChar w:fldCharType="separate"/>
        </w:r>
        <w:r w:rsidRPr="00766478">
          <w:rPr>
            <w:webHidden/>
          </w:rPr>
          <w:t>8</w:t>
        </w:r>
        <w:r w:rsidRPr="00766478">
          <w:rPr>
            <w:webHidden/>
          </w:rPr>
          <w:fldChar w:fldCharType="end"/>
        </w:r>
      </w:hyperlink>
    </w:p>
    <w:p w14:paraId="601C1869" w14:textId="22A81BEA"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92" w:history="1">
        <w:r w:rsidRPr="00766478">
          <w:rPr>
            <w:rStyle w:val="Hyperlink"/>
          </w:rPr>
          <w:t>3.2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Подготовка вкладов в виде документов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_Toc225340292 \h </w:instrText>
        </w:r>
        <w:r w:rsidRPr="00766478">
          <w:rPr>
            <w:webHidden/>
          </w:rPr>
        </w:r>
        <w:r w:rsidRPr="00766478">
          <w:rPr>
            <w:webHidden/>
          </w:rPr>
          <w:fldChar w:fldCharType="separate"/>
        </w:r>
        <w:r w:rsidRPr="00766478">
          <w:rPr>
            <w:webHidden/>
          </w:rPr>
          <w:t>9</w:t>
        </w:r>
        <w:r w:rsidRPr="00766478">
          <w:rPr>
            <w:webHidden/>
          </w:rPr>
          <w:fldChar w:fldCharType="end"/>
        </w:r>
      </w:hyperlink>
    </w:p>
    <w:p w14:paraId="30E14E49" w14:textId="2643AB3D"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93" w:history="1">
        <w:r w:rsidRPr="00766478">
          <w:rPr>
            <w:rStyle w:val="Hyperlink"/>
          </w:rPr>
          <w:t>3.3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Предельные сроки для представления вкладов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_Toc225340293 \h </w:instrText>
        </w:r>
        <w:r w:rsidRPr="00766478">
          <w:rPr>
            <w:webHidden/>
          </w:rPr>
        </w:r>
        <w:r w:rsidRPr="00766478">
          <w:rPr>
            <w:webHidden/>
          </w:rPr>
          <w:fldChar w:fldCharType="separate"/>
        </w:r>
        <w:r w:rsidRPr="00766478">
          <w:rPr>
            <w:webHidden/>
          </w:rPr>
          <w:t>9</w:t>
        </w:r>
        <w:r w:rsidRPr="00766478">
          <w:rPr>
            <w:webHidden/>
          </w:rPr>
          <w:fldChar w:fldCharType="end"/>
        </w:r>
      </w:hyperlink>
    </w:p>
    <w:p w14:paraId="4E850DB3" w14:textId="0D0D04BA"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Style w:val="Hyperlink"/>
        </w:rPr>
      </w:pPr>
      <w:hyperlink w:anchor="_Toc225340294" w:history="1">
        <w:r w:rsidRPr="00766478">
          <w:rPr>
            <w:rStyle w:val="Hyperlink"/>
          </w:rPr>
          <w:t>3.4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Электронное размещение вкладов для собраний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_Toc225340294 \h </w:instrText>
        </w:r>
        <w:r w:rsidRPr="00766478">
          <w:rPr>
            <w:webHidden/>
          </w:rPr>
        </w:r>
        <w:r w:rsidRPr="00766478">
          <w:rPr>
            <w:webHidden/>
          </w:rPr>
          <w:fldChar w:fldCharType="separate"/>
        </w:r>
        <w:r w:rsidRPr="00766478">
          <w:rPr>
            <w:webHidden/>
          </w:rPr>
          <w:t>9</w:t>
        </w:r>
        <w:r w:rsidRPr="00766478">
          <w:rPr>
            <w:webHidden/>
          </w:rPr>
          <w:fldChar w:fldCharType="end"/>
        </w:r>
      </w:hyperlink>
    </w:p>
    <w:p w14:paraId="556B4D4C" w14:textId="32EFCAA4" w:rsidR="00D84BB7" w:rsidRPr="00766478" w:rsidRDefault="00D84BB7" w:rsidP="00D84BB7">
      <w:pPr>
        <w:spacing w:before="0"/>
        <w:ind w:right="-142"/>
        <w:jc w:val="right"/>
        <w:rPr>
          <w:rFonts w:asciiTheme="minorHAnsi" w:eastAsiaTheme="minorEastAsia" w:hAnsiTheme="minorHAnsi" w:cstheme="minorBidi"/>
          <w:kern w:val="2"/>
          <w:sz w:val="24"/>
          <w:szCs w:val="24"/>
          <w:lang w:eastAsia="en-GB"/>
          <w14:ligatures w14:val="standardContextual"/>
        </w:rPr>
      </w:pPr>
      <w:r w:rsidRPr="00766478">
        <w:rPr>
          <w:b/>
          <w:bCs/>
          <w:i/>
          <w:iCs/>
        </w:rPr>
        <w:lastRenderedPageBreak/>
        <w:t>Стр</w:t>
      </w:r>
      <w:r w:rsidRPr="00766478">
        <w:t>.</w:t>
      </w:r>
    </w:p>
    <w:p w14:paraId="616B7B4B" w14:textId="3FF95949"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295" w:history="1">
        <w:r w:rsidRPr="00766478">
          <w:rPr>
            <w:rStyle w:val="Hyperlink"/>
          </w:rPr>
          <w:t>3.5</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Серии документации</w:t>
        </w:r>
        <w:r w:rsidRPr="00766478">
          <w:rPr>
            <w:webHidden/>
          </w:rPr>
          <w:tab/>
        </w:r>
        <w:r w:rsidR="00D84BB7" w:rsidRPr="00766478">
          <w:rPr>
            <w:webHidden/>
          </w:rPr>
          <w:tab/>
        </w:r>
        <w:r w:rsidRPr="00766478">
          <w:rPr>
            <w:webHidden/>
          </w:rPr>
          <w:fldChar w:fldCharType="begin"/>
        </w:r>
        <w:r w:rsidRPr="00766478">
          <w:rPr>
            <w:webHidden/>
          </w:rPr>
          <w:instrText xml:space="preserve"> PAGEREF _Toc225340295 \h </w:instrText>
        </w:r>
        <w:r w:rsidRPr="00766478">
          <w:rPr>
            <w:webHidden/>
          </w:rPr>
        </w:r>
        <w:r w:rsidRPr="00766478">
          <w:rPr>
            <w:webHidden/>
          </w:rPr>
          <w:fldChar w:fldCharType="separate"/>
        </w:r>
        <w:r w:rsidRPr="00766478">
          <w:rPr>
            <w:webHidden/>
          </w:rPr>
          <w:t>9</w:t>
        </w:r>
        <w:r w:rsidRPr="00766478">
          <w:rPr>
            <w:webHidden/>
          </w:rPr>
          <w:fldChar w:fldCharType="end"/>
        </w:r>
      </w:hyperlink>
    </w:p>
    <w:p w14:paraId="7365E255" w14:textId="5BE32BDF"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96" w:history="1">
        <w:r w:rsidRPr="00766478">
          <w:rPr>
            <w:rStyle w:val="Hyperlink"/>
          </w:rPr>
          <w:t>3.5.1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Документы-вклады</w:t>
        </w:r>
        <w:r w:rsidRPr="00766478">
          <w:rPr>
            <w:webHidden/>
          </w:rPr>
          <w:tab/>
        </w:r>
        <w:r w:rsidR="00D84BB7" w:rsidRPr="00766478">
          <w:rPr>
            <w:webHidden/>
          </w:rPr>
          <w:tab/>
        </w:r>
        <w:r w:rsidRPr="00766478">
          <w:rPr>
            <w:webHidden/>
          </w:rPr>
          <w:fldChar w:fldCharType="begin"/>
        </w:r>
        <w:r w:rsidRPr="00766478">
          <w:rPr>
            <w:webHidden/>
          </w:rPr>
          <w:instrText xml:space="preserve"> PAGEREF _Toc225340296 \h </w:instrText>
        </w:r>
        <w:r w:rsidRPr="00766478">
          <w:rPr>
            <w:webHidden/>
          </w:rPr>
        </w:r>
        <w:r w:rsidRPr="00766478">
          <w:rPr>
            <w:webHidden/>
          </w:rPr>
          <w:fldChar w:fldCharType="separate"/>
        </w:r>
        <w:r w:rsidRPr="00766478">
          <w:rPr>
            <w:webHidden/>
          </w:rPr>
          <w:t>9</w:t>
        </w:r>
        <w:r w:rsidRPr="00766478">
          <w:rPr>
            <w:webHidden/>
          </w:rPr>
          <w:fldChar w:fldCharType="end"/>
        </w:r>
      </w:hyperlink>
    </w:p>
    <w:p w14:paraId="26A8BAE9" w14:textId="3516E87F"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97" w:history="1">
        <w:r w:rsidRPr="00766478">
          <w:rPr>
            <w:rStyle w:val="Hyperlink"/>
          </w:rPr>
          <w:t>3.5.2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Временные документы (TEMP)</w:t>
        </w:r>
        <w:r w:rsidRPr="00766478">
          <w:rPr>
            <w:webHidden/>
          </w:rPr>
          <w:tab/>
        </w:r>
        <w:r w:rsidR="00D84BB7" w:rsidRPr="00766478">
          <w:rPr>
            <w:webHidden/>
          </w:rPr>
          <w:tab/>
        </w:r>
        <w:r w:rsidRPr="00766478">
          <w:rPr>
            <w:webHidden/>
          </w:rPr>
          <w:fldChar w:fldCharType="begin"/>
        </w:r>
        <w:r w:rsidRPr="00766478">
          <w:rPr>
            <w:webHidden/>
          </w:rPr>
          <w:instrText xml:space="preserve"> PAGEREF _Toc225340297 \h </w:instrText>
        </w:r>
        <w:r w:rsidRPr="00766478">
          <w:rPr>
            <w:webHidden/>
          </w:rPr>
        </w:r>
        <w:r w:rsidRPr="00766478">
          <w:rPr>
            <w:webHidden/>
          </w:rPr>
          <w:fldChar w:fldCharType="separate"/>
        </w:r>
        <w:r w:rsidRPr="00766478">
          <w:rPr>
            <w:webHidden/>
          </w:rPr>
          <w:t>9</w:t>
        </w:r>
        <w:r w:rsidRPr="00766478">
          <w:rPr>
            <w:webHidden/>
          </w:rPr>
          <w:fldChar w:fldCharType="end"/>
        </w:r>
      </w:hyperlink>
    </w:p>
    <w:p w14:paraId="32174301" w14:textId="4AE22BD9"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98" w:history="1">
        <w:r w:rsidRPr="00766478">
          <w:rPr>
            <w:rStyle w:val="Hyperlink"/>
          </w:rPr>
          <w:t>3.5.3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Административные документы (ADM)</w:t>
        </w:r>
        <w:r w:rsidRPr="00766478">
          <w:rPr>
            <w:webHidden/>
          </w:rPr>
          <w:tab/>
        </w:r>
        <w:r w:rsidR="00D84BB7" w:rsidRPr="00766478">
          <w:rPr>
            <w:webHidden/>
          </w:rPr>
          <w:tab/>
        </w:r>
        <w:r w:rsidRPr="00766478">
          <w:rPr>
            <w:webHidden/>
          </w:rPr>
          <w:fldChar w:fldCharType="begin"/>
        </w:r>
        <w:r w:rsidRPr="00766478">
          <w:rPr>
            <w:webHidden/>
          </w:rPr>
          <w:instrText xml:space="preserve"> PAGEREF _Toc225340298 \h </w:instrText>
        </w:r>
        <w:r w:rsidRPr="00766478">
          <w:rPr>
            <w:webHidden/>
          </w:rPr>
        </w:r>
        <w:r w:rsidRPr="00766478">
          <w:rPr>
            <w:webHidden/>
          </w:rPr>
          <w:fldChar w:fldCharType="separate"/>
        </w:r>
        <w:r w:rsidRPr="00766478">
          <w:rPr>
            <w:webHidden/>
          </w:rPr>
          <w:t>10</w:t>
        </w:r>
        <w:r w:rsidRPr="00766478">
          <w:rPr>
            <w:webHidden/>
          </w:rPr>
          <w:fldChar w:fldCharType="end"/>
        </w:r>
      </w:hyperlink>
    </w:p>
    <w:p w14:paraId="41724658" w14:textId="61B90A42"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299" w:history="1">
        <w:r w:rsidRPr="00766478">
          <w:rPr>
            <w:rStyle w:val="Hyperlink"/>
          </w:rPr>
          <w:t>3.5.4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Информационные документы (INFO)</w:t>
        </w:r>
        <w:r w:rsidRPr="00766478">
          <w:rPr>
            <w:webHidden/>
          </w:rPr>
          <w:tab/>
        </w:r>
        <w:r w:rsidR="00D84BB7" w:rsidRPr="00766478">
          <w:rPr>
            <w:webHidden/>
          </w:rPr>
          <w:tab/>
        </w:r>
        <w:r w:rsidRPr="00766478">
          <w:rPr>
            <w:webHidden/>
          </w:rPr>
          <w:fldChar w:fldCharType="begin"/>
        </w:r>
        <w:r w:rsidRPr="00766478">
          <w:rPr>
            <w:webHidden/>
          </w:rPr>
          <w:instrText xml:space="preserve"> PAGEREF _Toc225340299 \h </w:instrText>
        </w:r>
        <w:r w:rsidRPr="00766478">
          <w:rPr>
            <w:webHidden/>
          </w:rPr>
        </w:r>
        <w:r w:rsidRPr="00766478">
          <w:rPr>
            <w:webHidden/>
          </w:rPr>
          <w:fldChar w:fldCharType="separate"/>
        </w:r>
        <w:r w:rsidRPr="00766478">
          <w:rPr>
            <w:webHidden/>
          </w:rPr>
          <w:t>10</w:t>
        </w:r>
        <w:r w:rsidRPr="00766478">
          <w:rPr>
            <w:webHidden/>
          </w:rPr>
          <w:fldChar w:fldCharType="end"/>
        </w:r>
      </w:hyperlink>
    </w:p>
    <w:p w14:paraId="580174A9" w14:textId="12CB6B6F"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0" w:history="1">
        <w:r w:rsidRPr="00766478">
          <w:rPr>
            <w:rStyle w:val="Hyperlink"/>
          </w:rPr>
          <w:t>3.5.5</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Отчет руководства перед исследовательской комиссией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_Toc225340300 \h </w:instrText>
        </w:r>
        <w:r w:rsidRPr="00766478">
          <w:rPr>
            <w:webHidden/>
          </w:rPr>
        </w:r>
        <w:r w:rsidRPr="00766478">
          <w:rPr>
            <w:webHidden/>
          </w:rPr>
          <w:fldChar w:fldCharType="separate"/>
        </w:r>
        <w:r w:rsidRPr="00766478">
          <w:rPr>
            <w:webHidden/>
          </w:rPr>
          <w:t>10</w:t>
        </w:r>
        <w:r w:rsidRPr="00766478">
          <w:rPr>
            <w:webHidden/>
          </w:rPr>
          <w:fldChar w:fldCharType="end"/>
        </w:r>
      </w:hyperlink>
    </w:p>
    <w:p w14:paraId="4AE5574D" w14:textId="20E5328E"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1" w:history="1">
        <w:r w:rsidRPr="00766478">
          <w:rPr>
            <w:rStyle w:val="Hyperlink"/>
          </w:rPr>
          <w:t>3.5.6</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Отчет председателя рабочей группы или целевой группы следующему собранию группы</w:t>
        </w:r>
        <w:r w:rsidRPr="00766478">
          <w:rPr>
            <w:webHidden/>
          </w:rPr>
          <w:tab/>
        </w:r>
        <w:r w:rsidR="00D84BB7" w:rsidRPr="00766478">
          <w:rPr>
            <w:webHidden/>
          </w:rPr>
          <w:tab/>
        </w:r>
        <w:r w:rsidRPr="00766478">
          <w:rPr>
            <w:webHidden/>
          </w:rPr>
          <w:fldChar w:fldCharType="begin"/>
        </w:r>
        <w:r w:rsidRPr="00766478">
          <w:rPr>
            <w:webHidden/>
          </w:rPr>
          <w:instrText xml:space="preserve"> PAGEREF _Toc225340301 \h </w:instrText>
        </w:r>
        <w:r w:rsidRPr="00766478">
          <w:rPr>
            <w:webHidden/>
          </w:rPr>
        </w:r>
        <w:r w:rsidRPr="00766478">
          <w:rPr>
            <w:webHidden/>
          </w:rPr>
          <w:fldChar w:fldCharType="separate"/>
        </w:r>
        <w:r w:rsidRPr="00766478">
          <w:rPr>
            <w:webHidden/>
          </w:rPr>
          <w:t>10</w:t>
        </w:r>
        <w:r w:rsidRPr="00766478">
          <w:rPr>
            <w:webHidden/>
          </w:rPr>
          <w:fldChar w:fldCharType="end"/>
        </w:r>
      </w:hyperlink>
    </w:p>
    <w:p w14:paraId="5B5311FE" w14:textId="13D13207"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2" w:history="1">
        <w:r w:rsidRPr="00766478">
          <w:rPr>
            <w:rStyle w:val="Hyperlink"/>
          </w:rPr>
          <w:t>3.5.7</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Краткие отчеты о собраниях исследовательских комиссий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_Toc225340302 \h </w:instrText>
        </w:r>
        <w:r w:rsidRPr="00766478">
          <w:rPr>
            <w:webHidden/>
          </w:rPr>
        </w:r>
        <w:r w:rsidRPr="00766478">
          <w:rPr>
            <w:webHidden/>
          </w:rPr>
          <w:fldChar w:fldCharType="separate"/>
        </w:r>
        <w:r w:rsidRPr="00766478">
          <w:rPr>
            <w:webHidden/>
          </w:rPr>
          <w:t>11</w:t>
        </w:r>
        <w:r w:rsidRPr="00766478">
          <w:rPr>
            <w:webHidden/>
          </w:rPr>
          <w:fldChar w:fldCharType="end"/>
        </w:r>
      </w:hyperlink>
    </w:p>
    <w:p w14:paraId="1CE62221" w14:textId="5B78F21C"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3" w:history="1">
        <w:r w:rsidRPr="00766478">
          <w:rPr>
            <w:rStyle w:val="Hyperlink"/>
          </w:rPr>
          <w:t>3.5.8</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Заявления о взаимодействии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_Toc225340303 \h </w:instrText>
        </w:r>
        <w:r w:rsidRPr="00766478">
          <w:rPr>
            <w:webHidden/>
          </w:rPr>
        </w:r>
        <w:r w:rsidRPr="00766478">
          <w:rPr>
            <w:webHidden/>
          </w:rPr>
          <w:fldChar w:fldCharType="separate"/>
        </w:r>
        <w:r w:rsidRPr="00766478">
          <w:rPr>
            <w:webHidden/>
          </w:rPr>
          <w:t>11</w:t>
        </w:r>
        <w:r w:rsidRPr="00766478">
          <w:rPr>
            <w:webHidden/>
          </w:rPr>
          <w:fldChar w:fldCharType="end"/>
        </w:r>
      </w:hyperlink>
    </w:p>
    <w:p w14:paraId="43B81232" w14:textId="49ED0585"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4" w:history="1">
        <w:r w:rsidRPr="00766478">
          <w:rPr>
            <w:rStyle w:val="Hyperlink"/>
          </w:rPr>
          <w:t>3.5.9</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Документы серии 1000 исследовательских комиссий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_Toc225340304 \h </w:instrText>
        </w:r>
        <w:r w:rsidRPr="00766478">
          <w:rPr>
            <w:webHidden/>
          </w:rPr>
        </w:r>
        <w:r w:rsidRPr="00766478">
          <w:rPr>
            <w:webHidden/>
          </w:rPr>
          <w:fldChar w:fldCharType="separate"/>
        </w:r>
        <w:r w:rsidRPr="00766478">
          <w:rPr>
            <w:webHidden/>
          </w:rPr>
          <w:t>11</w:t>
        </w:r>
        <w:r w:rsidRPr="00766478">
          <w:rPr>
            <w:webHidden/>
          </w:rPr>
          <w:fldChar w:fldCharType="end"/>
        </w:r>
      </w:hyperlink>
    </w:p>
    <w:p w14:paraId="079EE993" w14:textId="24F9A7FE"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5" w:history="1">
        <w:r w:rsidRPr="00766478">
          <w:rPr>
            <w:rStyle w:val="Hyperlink"/>
          </w:rPr>
          <w:t>3.5.10</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Документы серии PLEN</w:t>
        </w:r>
        <w:r w:rsidRPr="00766478">
          <w:rPr>
            <w:webHidden/>
          </w:rPr>
          <w:tab/>
        </w:r>
        <w:r w:rsidR="00D84BB7" w:rsidRPr="00766478">
          <w:rPr>
            <w:webHidden/>
          </w:rPr>
          <w:tab/>
        </w:r>
        <w:r w:rsidRPr="00766478">
          <w:rPr>
            <w:webHidden/>
          </w:rPr>
          <w:fldChar w:fldCharType="begin"/>
        </w:r>
        <w:r w:rsidRPr="00766478">
          <w:rPr>
            <w:webHidden/>
          </w:rPr>
          <w:instrText xml:space="preserve"> PAGEREF _Toc225340305 \h </w:instrText>
        </w:r>
        <w:r w:rsidRPr="00766478">
          <w:rPr>
            <w:webHidden/>
          </w:rPr>
        </w:r>
        <w:r w:rsidRPr="00766478">
          <w:rPr>
            <w:webHidden/>
          </w:rPr>
          <w:fldChar w:fldCharType="separate"/>
        </w:r>
        <w:r w:rsidRPr="00766478">
          <w:rPr>
            <w:webHidden/>
          </w:rPr>
          <w:t>11</w:t>
        </w:r>
        <w:r w:rsidRPr="00766478">
          <w:rPr>
            <w:webHidden/>
          </w:rPr>
          <w:fldChar w:fldCharType="end"/>
        </w:r>
      </w:hyperlink>
    </w:p>
    <w:p w14:paraId="767364F8" w14:textId="18AE8B99"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6" w:history="1">
        <w:r w:rsidRPr="00766478">
          <w:rPr>
            <w:rStyle w:val="Hyperlink"/>
            <w:lang w:eastAsia="ja-JP"/>
          </w:rPr>
          <w:t>3.5.11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Документы, представляемые на сайтах SharePoint групп</w:t>
        </w:r>
        <w:r w:rsidRPr="00766478">
          <w:rPr>
            <w:webHidden/>
          </w:rPr>
          <w:tab/>
        </w:r>
        <w:r w:rsidR="00D84BB7" w:rsidRPr="00766478">
          <w:rPr>
            <w:webHidden/>
          </w:rPr>
          <w:tab/>
        </w:r>
        <w:r w:rsidRPr="00766478">
          <w:rPr>
            <w:webHidden/>
          </w:rPr>
          <w:fldChar w:fldCharType="begin"/>
        </w:r>
        <w:r w:rsidRPr="00766478">
          <w:rPr>
            <w:webHidden/>
          </w:rPr>
          <w:instrText xml:space="preserve"> PAGEREF _Toc225340306 \h </w:instrText>
        </w:r>
        <w:r w:rsidRPr="00766478">
          <w:rPr>
            <w:webHidden/>
          </w:rPr>
        </w:r>
        <w:r w:rsidRPr="00766478">
          <w:rPr>
            <w:webHidden/>
          </w:rPr>
          <w:fldChar w:fldCharType="separate"/>
        </w:r>
        <w:r w:rsidRPr="00766478">
          <w:rPr>
            <w:webHidden/>
          </w:rPr>
          <w:t>11</w:t>
        </w:r>
        <w:r w:rsidRPr="00766478">
          <w:rPr>
            <w:webHidden/>
          </w:rPr>
          <w:fldChar w:fldCharType="end"/>
        </w:r>
      </w:hyperlink>
    </w:p>
    <w:p w14:paraId="43F5839E" w14:textId="7B2E3BA1"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307" w:history="1">
        <w:r w:rsidRPr="00766478">
          <w:rPr>
            <w:rStyle w:val="Hyperlink"/>
          </w:rPr>
          <w:t>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Процедуры, связанные с собраниями исследовательских комиссий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_Toc225340307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3CC71240" w14:textId="37B28188"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08" w:history="1">
        <w:r w:rsidRPr="00766478">
          <w:rPr>
            <w:rStyle w:val="Hyperlink"/>
          </w:rPr>
          <w:t>4.1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Рассмотрение проектов Рекомендаций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_Toc225340308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3C13F086" w14:textId="41BB3AC1"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09" w:history="1">
        <w:r w:rsidRPr="00766478">
          <w:rPr>
            <w:rStyle w:val="Hyperlink"/>
          </w:rPr>
          <w:t>4.1.1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Принятие проектов Рекомендаций на собрании исследовательской</w:t>
        </w:r>
        <w:r w:rsidR="00576E93" w:rsidRPr="00766478">
          <w:rPr>
            <w:rStyle w:val="Hyperlink"/>
          </w:rPr>
          <w:t> </w:t>
        </w:r>
        <w:r w:rsidRPr="00766478">
          <w:rPr>
            <w:rStyle w:val="Hyperlink"/>
          </w:rPr>
          <w:t>комиссии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_Toc225340309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63FF2543" w14:textId="25359E41"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10" w:history="1">
        <w:r w:rsidRPr="00766478">
          <w:rPr>
            <w:rStyle w:val="Hyperlink"/>
          </w:rPr>
          <w:t>4.1.2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Принятие проектов Рекомендаций по переписке</w:t>
        </w:r>
        <w:r w:rsidRPr="00766478">
          <w:rPr>
            <w:webHidden/>
          </w:rPr>
          <w:tab/>
        </w:r>
        <w:r w:rsidR="00D84BB7" w:rsidRPr="00766478">
          <w:rPr>
            <w:webHidden/>
          </w:rPr>
          <w:tab/>
        </w:r>
        <w:r w:rsidRPr="00766478">
          <w:rPr>
            <w:webHidden/>
          </w:rPr>
          <w:fldChar w:fldCharType="begin"/>
        </w:r>
        <w:r w:rsidRPr="00766478">
          <w:rPr>
            <w:webHidden/>
          </w:rPr>
          <w:instrText xml:space="preserve"> PAGEREF _Toc225340310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4E455A59" w14:textId="1504EF85"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11" w:history="1">
        <w:r w:rsidRPr="00766478">
          <w:rPr>
            <w:rStyle w:val="Hyperlink"/>
          </w:rPr>
          <w:t>4.1.3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Решение о процедуре утверждения</w:t>
        </w:r>
        <w:r w:rsidRPr="00766478">
          <w:rPr>
            <w:webHidden/>
          </w:rPr>
          <w:tab/>
        </w:r>
        <w:r w:rsidR="00D84BB7" w:rsidRPr="00766478">
          <w:rPr>
            <w:webHidden/>
          </w:rPr>
          <w:tab/>
        </w:r>
        <w:r w:rsidRPr="00766478">
          <w:rPr>
            <w:webHidden/>
          </w:rPr>
          <w:fldChar w:fldCharType="begin"/>
        </w:r>
        <w:r w:rsidRPr="00766478">
          <w:rPr>
            <w:webHidden/>
          </w:rPr>
          <w:instrText xml:space="preserve"> PAGEREF _Toc225340311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55A7EE75" w14:textId="796574DD"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12" w:history="1">
        <w:r w:rsidRPr="00766478">
          <w:rPr>
            <w:rStyle w:val="Hyperlink"/>
          </w:rPr>
          <w:t>4.1.4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Сфера применения Рекомендации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_Toc225340312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2673EE73" w14:textId="4441414A"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13" w:history="1">
        <w:r w:rsidRPr="00766478">
          <w:rPr>
            <w:rStyle w:val="Hyperlink"/>
          </w:rPr>
          <w:t>4.2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Рассмотрение Вопросов исследовательской комиссией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_Toc225340313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488F737D" w14:textId="48C7994E"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14" w:history="1">
        <w:r w:rsidRPr="00766478">
          <w:rPr>
            <w:rStyle w:val="Hyperlink"/>
          </w:rPr>
          <w:t>4.2.1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Руководящие указания по Вопросам, изучаемым исследовательскими</w:t>
        </w:r>
        <w:r w:rsidR="00576E93" w:rsidRPr="00766478">
          <w:rPr>
            <w:rStyle w:val="Hyperlink"/>
          </w:rPr>
          <w:t> </w:t>
        </w:r>
        <w:r w:rsidRPr="00766478">
          <w:rPr>
            <w:rStyle w:val="Hyperlink"/>
          </w:rPr>
          <w:t>комиссиями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_Toc225340314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424E67B7" w14:textId="43074BA3" w:rsidR="00B5566F" w:rsidRPr="00766478" w:rsidRDefault="00B5566F" w:rsidP="00D84BB7">
      <w:pPr>
        <w:pStyle w:val="TOC3"/>
        <w:tabs>
          <w:tab w:val="clear" w:pos="567"/>
          <w:tab w:val="clear" w:pos="7938"/>
          <w:tab w:val="clear" w:pos="9526"/>
          <w:tab w:val="left" w:pos="1134"/>
          <w:tab w:val="left" w:pos="1843"/>
          <w:tab w:val="left" w:leader="dot" w:pos="8789"/>
          <w:tab w:val="right" w:pos="9639"/>
        </w:tabs>
        <w:ind w:left="1843" w:right="850" w:hanging="709"/>
        <w:rPr>
          <w:rFonts w:asciiTheme="minorHAnsi" w:eastAsiaTheme="minorEastAsia" w:hAnsiTheme="minorHAnsi" w:cstheme="minorBidi"/>
          <w:kern w:val="2"/>
          <w:sz w:val="24"/>
          <w:szCs w:val="24"/>
          <w:lang w:eastAsia="en-GB"/>
          <w14:ligatures w14:val="standardContextual"/>
        </w:rPr>
      </w:pPr>
      <w:hyperlink w:anchor="_Toc225340315" w:history="1">
        <w:r w:rsidRPr="00766478">
          <w:rPr>
            <w:rStyle w:val="Hyperlink"/>
          </w:rPr>
          <w:t>4.2.2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Принятие, утверждение и исключение Вопросов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_Toc225340315 \h </w:instrText>
        </w:r>
        <w:r w:rsidRPr="00766478">
          <w:rPr>
            <w:webHidden/>
          </w:rPr>
        </w:r>
        <w:r w:rsidRPr="00766478">
          <w:rPr>
            <w:webHidden/>
          </w:rPr>
          <w:fldChar w:fldCharType="separate"/>
        </w:r>
        <w:r w:rsidRPr="00766478">
          <w:rPr>
            <w:webHidden/>
          </w:rPr>
          <w:t>12</w:t>
        </w:r>
        <w:r w:rsidRPr="00766478">
          <w:rPr>
            <w:webHidden/>
          </w:rPr>
          <w:fldChar w:fldCharType="end"/>
        </w:r>
      </w:hyperlink>
    </w:p>
    <w:p w14:paraId="54EDA122" w14:textId="09ED96B1"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16" w:history="1">
        <w:r w:rsidRPr="00766478">
          <w:rPr>
            <w:rStyle w:val="Hyperlink"/>
          </w:rPr>
          <w:t>4.3</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Утверждение Справочников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_Toc225340316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3B4B8465" w14:textId="7ABABC0B"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17" w:history="1">
        <w:r w:rsidRPr="00766478">
          <w:rPr>
            <w:rStyle w:val="Hyperlink"/>
          </w:rPr>
          <w:t>4.4</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Рассмотрение проектов Резолюций, Решений, Мнений и Отчетов исследовательскими комиссиями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_Toc225340317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5B22F7DF" w14:textId="68CCF797"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18" w:history="1">
        <w:r w:rsidRPr="00766478">
          <w:rPr>
            <w:rStyle w:val="Hyperlink"/>
          </w:rPr>
          <w:t>4.5</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Докладчики по взаимодействию в ККТ</w:t>
        </w:r>
        <w:r w:rsidRPr="00766478">
          <w:rPr>
            <w:webHidden/>
          </w:rPr>
          <w:tab/>
        </w:r>
        <w:r w:rsidR="00D84BB7" w:rsidRPr="00766478">
          <w:rPr>
            <w:webHidden/>
          </w:rPr>
          <w:tab/>
        </w:r>
        <w:r w:rsidRPr="00766478">
          <w:rPr>
            <w:webHidden/>
          </w:rPr>
          <w:fldChar w:fldCharType="begin"/>
        </w:r>
        <w:r w:rsidRPr="00766478">
          <w:rPr>
            <w:webHidden/>
          </w:rPr>
          <w:instrText xml:space="preserve"> PAGEREF _Toc225340318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678C1667" w14:textId="1A4356F7"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19" w:history="1">
        <w:r w:rsidRPr="00766478">
          <w:rPr>
            <w:rStyle w:val="Hyperlink"/>
          </w:rPr>
          <w:t>4.6</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Обновление или исключение Рекомендаций, Отчетов и Вопросов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_Toc225340319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044458F2" w14:textId="246C05EB"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320" w:history="1">
        <w:r w:rsidRPr="00766478">
          <w:rPr>
            <w:rStyle w:val="Hyperlink"/>
          </w:rPr>
          <w:t>5</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Утверждение Рекомендаций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_Toc225340320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4D14E221" w14:textId="5F2BC716"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21" w:history="1">
        <w:r w:rsidRPr="00766478">
          <w:rPr>
            <w:rStyle w:val="Hyperlink"/>
          </w:rPr>
          <w:t>5.1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Применение процедуры одновременного принятия и утверждения (PSAA)</w:t>
        </w:r>
        <w:r w:rsidRPr="00766478">
          <w:rPr>
            <w:webHidden/>
          </w:rPr>
          <w:tab/>
        </w:r>
        <w:r w:rsidR="00D84BB7" w:rsidRPr="00766478">
          <w:rPr>
            <w:webHidden/>
          </w:rPr>
          <w:tab/>
        </w:r>
        <w:r w:rsidRPr="00766478">
          <w:rPr>
            <w:webHidden/>
          </w:rPr>
          <w:fldChar w:fldCharType="begin"/>
        </w:r>
        <w:r w:rsidRPr="00766478">
          <w:rPr>
            <w:webHidden/>
          </w:rPr>
          <w:instrText xml:space="preserve"> PAGEREF _Toc225340321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3533D7E4" w14:textId="2D81721B"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22" w:history="1">
        <w:r w:rsidRPr="00766478">
          <w:rPr>
            <w:rStyle w:val="Hyperlink"/>
          </w:rPr>
          <w:t>5.2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Процедура утверждения Рекомендаций</w:t>
        </w:r>
        <w:r w:rsidRPr="00766478">
          <w:rPr>
            <w:webHidden/>
          </w:rPr>
          <w:tab/>
        </w:r>
        <w:r w:rsidR="00D84BB7" w:rsidRPr="00766478">
          <w:rPr>
            <w:webHidden/>
          </w:rPr>
          <w:tab/>
        </w:r>
        <w:r w:rsidRPr="00766478">
          <w:rPr>
            <w:webHidden/>
          </w:rPr>
          <w:fldChar w:fldCharType="begin"/>
        </w:r>
        <w:r w:rsidRPr="00766478">
          <w:rPr>
            <w:webHidden/>
          </w:rPr>
          <w:instrText xml:space="preserve"> PAGEREF _Toc225340322 \h </w:instrText>
        </w:r>
        <w:r w:rsidRPr="00766478">
          <w:rPr>
            <w:webHidden/>
          </w:rPr>
        </w:r>
        <w:r w:rsidRPr="00766478">
          <w:rPr>
            <w:webHidden/>
          </w:rPr>
          <w:fldChar w:fldCharType="separate"/>
        </w:r>
        <w:r w:rsidRPr="00766478">
          <w:rPr>
            <w:webHidden/>
          </w:rPr>
          <w:t>13</w:t>
        </w:r>
        <w:r w:rsidRPr="00766478">
          <w:rPr>
            <w:webHidden/>
          </w:rPr>
          <w:fldChar w:fldCharType="end"/>
        </w:r>
      </w:hyperlink>
    </w:p>
    <w:p w14:paraId="20EE1FBF" w14:textId="5A034ADA"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323" w:history="1">
        <w:r w:rsidRPr="00766478">
          <w:rPr>
            <w:rStyle w:val="Hyperlink"/>
          </w:rPr>
          <w:t>6</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Координация и сотрудничество между тремя Секторами МСЭ по вопросам, представляющим взаимный интерес, и взаимодействие и сотрудничество МСЭ-R с другими организациями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_Toc225340323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6A4494A9" w14:textId="4B5B6D41"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24" w:history="1">
        <w:r w:rsidRPr="00766478">
          <w:rPr>
            <w:rStyle w:val="Hyperlink"/>
          </w:rPr>
          <w:t>6.1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Координация и сотрудничество между тремя Секторами МСЭ по вопросам, представляющим взаимный интерес</w:t>
        </w:r>
        <w:r w:rsidRPr="00766478">
          <w:rPr>
            <w:webHidden/>
          </w:rPr>
          <w:tab/>
        </w:r>
        <w:r w:rsidR="00D84BB7" w:rsidRPr="00766478">
          <w:rPr>
            <w:webHidden/>
          </w:rPr>
          <w:tab/>
        </w:r>
        <w:r w:rsidRPr="00766478">
          <w:rPr>
            <w:webHidden/>
          </w:rPr>
          <w:fldChar w:fldCharType="begin"/>
        </w:r>
        <w:r w:rsidRPr="00766478">
          <w:rPr>
            <w:webHidden/>
          </w:rPr>
          <w:instrText xml:space="preserve"> PAGEREF _Toc225340324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64081306" w14:textId="0D7B2B36"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25" w:history="1">
        <w:r w:rsidRPr="00766478">
          <w:rPr>
            <w:rStyle w:val="Hyperlink"/>
          </w:rPr>
          <w:t>6.2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Взаимодействие и сотрудничество МСЭ-R с другими организациями</w:t>
        </w:r>
        <w:r w:rsidRPr="00766478">
          <w:rPr>
            <w:webHidden/>
          </w:rPr>
          <w:tab/>
        </w:r>
        <w:r w:rsidR="00D84BB7" w:rsidRPr="00766478">
          <w:rPr>
            <w:webHidden/>
          </w:rPr>
          <w:tab/>
        </w:r>
        <w:r w:rsidRPr="00766478">
          <w:rPr>
            <w:webHidden/>
          </w:rPr>
          <w:fldChar w:fldCharType="begin"/>
        </w:r>
        <w:r w:rsidRPr="00766478">
          <w:rPr>
            <w:webHidden/>
          </w:rPr>
          <w:instrText xml:space="preserve"> PAGEREF _Toc225340325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24CEC225" w14:textId="49356CDD" w:rsidR="00B5566F" w:rsidRPr="00766478" w:rsidRDefault="00B5566F" w:rsidP="00D84BB7">
      <w:pPr>
        <w:pStyle w:val="TOC1"/>
        <w:tabs>
          <w:tab w:val="clear" w:pos="7938"/>
          <w:tab w:val="clear" w:pos="9526"/>
          <w:tab w:val="left" w:pos="1134"/>
          <w:tab w:val="left" w:pos="1701"/>
          <w:tab w:val="left" w:leader="dot" w:pos="8789"/>
          <w:tab w:val="right" w:pos="9639"/>
        </w:tabs>
        <w:ind w:right="850"/>
        <w:rPr>
          <w:rStyle w:val="Hyperlink"/>
          <w:color w:val="auto"/>
        </w:rPr>
      </w:pPr>
      <w:hyperlink w:anchor="_Toc225340326" w:history="1">
        <w:r w:rsidRPr="00766478">
          <w:rPr>
            <w:rStyle w:val="Hyperlink"/>
          </w:rPr>
          <w:t>7</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Веб-трансляция и интерактивное дистанционное участие</w:t>
        </w:r>
        <w:r w:rsidRPr="00766478">
          <w:rPr>
            <w:webHidden/>
          </w:rPr>
          <w:tab/>
        </w:r>
        <w:r w:rsidR="00D84BB7" w:rsidRPr="00766478">
          <w:rPr>
            <w:webHidden/>
          </w:rPr>
          <w:tab/>
        </w:r>
        <w:r w:rsidRPr="00766478">
          <w:rPr>
            <w:webHidden/>
          </w:rPr>
          <w:fldChar w:fldCharType="begin"/>
        </w:r>
        <w:r w:rsidRPr="00766478">
          <w:rPr>
            <w:webHidden/>
          </w:rPr>
          <w:instrText xml:space="preserve"> PAGEREF _Toc225340326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4BFDEFFC" w14:textId="146D082D" w:rsidR="00D84BB7" w:rsidRPr="00766478" w:rsidRDefault="00D84BB7" w:rsidP="00D84BB7">
      <w:pPr>
        <w:spacing w:before="0"/>
        <w:ind w:right="-142"/>
        <w:jc w:val="right"/>
        <w:rPr>
          <w:rFonts w:asciiTheme="minorHAnsi" w:eastAsiaTheme="minorEastAsia" w:hAnsiTheme="minorHAnsi" w:cstheme="minorBidi"/>
          <w:kern w:val="2"/>
          <w:sz w:val="24"/>
          <w:szCs w:val="24"/>
          <w:lang w:eastAsia="en-GB"/>
          <w14:ligatures w14:val="standardContextual"/>
        </w:rPr>
      </w:pPr>
      <w:r w:rsidRPr="00766478">
        <w:rPr>
          <w:b/>
          <w:bCs/>
          <w:i/>
          <w:iCs/>
        </w:rPr>
        <w:lastRenderedPageBreak/>
        <w:t>Стр</w:t>
      </w:r>
      <w:r w:rsidRPr="00766478">
        <w:t>.</w:t>
      </w:r>
    </w:p>
    <w:p w14:paraId="2AFACDAD" w14:textId="219E479C"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27" w:history="1">
        <w:r w:rsidRPr="00766478">
          <w:rPr>
            <w:rStyle w:val="Hyperlink"/>
          </w:rPr>
          <w:t>7.1</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Веб-трансляция</w:t>
        </w:r>
        <w:r w:rsidRPr="00766478">
          <w:rPr>
            <w:webHidden/>
          </w:rPr>
          <w:tab/>
        </w:r>
        <w:r w:rsidR="00D84BB7" w:rsidRPr="00766478">
          <w:rPr>
            <w:webHidden/>
          </w:rPr>
          <w:tab/>
        </w:r>
        <w:r w:rsidRPr="00766478">
          <w:rPr>
            <w:webHidden/>
          </w:rPr>
          <w:fldChar w:fldCharType="begin"/>
        </w:r>
        <w:r w:rsidRPr="00766478">
          <w:rPr>
            <w:webHidden/>
          </w:rPr>
          <w:instrText xml:space="preserve"> PAGEREF _Toc225340327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72B11D38" w14:textId="502DDFAC" w:rsidR="00B5566F" w:rsidRPr="00766478" w:rsidRDefault="00B5566F" w:rsidP="00D84BB7">
      <w:pPr>
        <w:pStyle w:val="TOC2"/>
        <w:tabs>
          <w:tab w:val="clear" w:pos="567"/>
          <w:tab w:val="clear" w:pos="7938"/>
          <w:tab w:val="clear" w:pos="9526"/>
          <w:tab w:val="left" w:pos="1134"/>
          <w:tab w:val="left" w:pos="1701"/>
          <w:tab w:val="left" w:leader="dot" w:pos="8789"/>
          <w:tab w:val="right" w:pos="9639"/>
        </w:tabs>
        <w:ind w:left="1134" w:right="850"/>
        <w:rPr>
          <w:rFonts w:asciiTheme="minorHAnsi" w:eastAsiaTheme="minorEastAsia" w:hAnsiTheme="minorHAnsi" w:cstheme="minorBidi"/>
          <w:kern w:val="2"/>
          <w:sz w:val="24"/>
          <w:szCs w:val="24"/>
          <w:lang w:eastAsia="en-GB"/>
          <w14:ligatures w14:val="standardContextual"/>
        </w:rPr>
      </w:pPr>
      <w:hyperlink w:anchor="_Toc225340328" w:history="1">
        <w:r w:rsidRPr="00766478">
          <w:rPr>
            <w:rStyle w:val="Hyperlink"/>
          </w:rPr>
          <w:t>7.2</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Интерактивное дистанционное участие</w:t>
        </w:r>
        <w:r w:rsidRPr="00766478">
          <w:rPr>
            <w:webHidden/>
          </w:rPr>
          <w:tab/>
        </w:r>
        <w:r w:rsidR="00D84BB7" w:rsidRPr="00766478">
          <w:rPr>
            <w:webHidden/>
          </w:rPr>
          <w:tab/>
        </w:r>
        <w:r w:rsidRPr="00766478">
          <w:rPr>
            <w:webHidden/>
          </w:rPr>
          <w:fldChar w:fldCharType="begin"/>
        </w:r>
        <w:r w:rsidRPr="00766478">
          <w:rPr>
            <w:webHidden/>
          </w:rPr>
          <w:instrText xml:space="preserve"> PAGEREF _Toc225340328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0FBAD01A" w14:textId="0AEAA593"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329" w:history="1">
        <w:r w:rsidRPr="00766478">
          <w:rPr>
            <w:rStyle w:val="Hyperlink"/>
          </w:rPr>
          <w:t>8</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Ввод субтитров</w:t>
        </w:r>
        <w:r w:rsidRPr="00766478">
          <w:rPr>
            <w:webHidden/>
          </w:rPr>
          <w:tab/>
        </w:r>
        <w:r w:rsidR="00D84BB7" w:rsidRPr="00766478">
          <w:rPr>
            <w:webHidden/>
          </w:rPr>
          <w:tab/>
        </w:r>
        <w:r w:rsidRPr="00766478">
          <w:rPr>
            <w:webHidden/>
          </w:rPr>
          <w:fldChar w:fldCharType="begin"/>
        </w:r>
        <w:r w:rsidRPr="00766478">
          <w:rPr>
            <w:webHidden/>
          </w:rPr>
          <w:instrText xml:space="preserve"> PAGEREF _Toc225340329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0CCE3882" w14:textId="66DEB4F1"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lang w:eastAsia="en-GB"/>
          <w14:ligatures w14:val="standardContextual"/>
        </w:rPr>
      </w:pPr>
      <w:hyperlink w:anchor="_Toc225340330" w:history="1">
        <w:r w:rsidRPr="00766478">
          <w:rPr>
            <w:rStyle w:val="Hyperlink"/>
          </w:rPr>
          <w:t>9</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Политика в области права интеллектуальной собственности (ПИС)</w:t>
        </w:r>
        <w:r w:rsidRPr="00766478">
          <w:rPr>
            <w:webHidden/>
          </w:rPr>
          <w:tab/>
        </w:r>
        <w:r w:rsidR="00D84BB7" w:rsidRPr="00766478">
          <w:rPr>
            <w:webHidden/>
          </w:rPr>
          <w:tab/>
        </w:r>
        <w:r w:rsidRPr="00766478">
          <w:rPr>
            <w:webHidden/>
          </w:rPr>
          <w:fldChar w:fldCharType="begin"/>
        </w:r>
        <w:r w:rsidRPr="00766478">
          <w:rPr>
            <w:webHidden/>
          </w:rPr>
          <w:instrText xml:space="preserve"> PAGEREF _Toc225340330 \h </w:instrText>
        </w:r>
        <w:r w:rsidRPr="00766478">
          <w:rPr>
            <w:webHidden/>
          </w:rPr>
        </w:r>
        <w:r w:rsidRPr="00766478">
          <w:rPr>
            <w:webHidden/>
          </w:rPr>
          <w:fldChar w:fldCharType="separate"/>
        </w:r>
        <w:r w:rsidRPr="00766478">
          <w:rPr>
            <w:webHidden/>
          </w:rPr>
          <w:t>14</w:t>
        </w:r>
        <w:r w:rsidRPr="00766478">
          <w:rPr>
            <w:webHidden/>
          </w:rPr>
          <w:fldChar w:fldCharType="end"/>
        </w:r>
      </w:hyperlink>
    </w:p>
    <w:p w14:paraId="5E5A9C81" w14:textId="08D078C4" w:rsidR="00B5566F" w:rsidRPr="00766478" w:rsidRDefault="00B5566F" w:rsidP="00D84BB7">
      <w:pPr>
        <w:pStyle w:val="TOC1"/>
        <w:tabs>
          <w:tab w:val="clear" w:pos="7938"/>
          <w:tab w:val="clear" w:pos="9526"/>
          <w:tab w:val="left" w:pos="1134"/>
          <w:tab w:val="left" w:pos="1701"/>
          <w:tab w:val="left" w:leader="dot" w:pos="8789"/>
          <w:tab w:val="right" w:pos="9639"/>
        </w:tabs>
        <w:ind w:right="850"/>
        <w:rPr>
          <w:rFonts w:asciiTheme="minorHAnsi" w:eastAsiaTheme="minorEastAsia" w:hAnsiTheme="minorHAnsi" w:cstheme="minorBidi"/>
          <w:kern w:val="2"/>
          <w:sz w:val="24"/>
          <w:szCs w:val="24"/>
          <w:highlight w:val="yellow"/>
          <w:lang w:eastAsia="en-GB"/>
          <w14:ligatures w14:val="standardContextual"/>
        </w:rPr>
      </w:pPr>
      <w:hyperlink w:anchor="_Toc225340331" w:history="1">
        <w:r w:rsidRPr="00766478">
          <w:rPr>
            <w:rStyle w:val="Hyperlink"/>
          </w:rPr>
          <w:t>10</w:t>
        </w:r>
        <w:r w:rsidRPr="00766478">
          <w:rPr>
            <w:rFonts w:asciiTheme="minorHAnsi" w:eastAsiaTheme="minorEastAsia" w:hAnsiTheme="minorHAnsi" w:cstheme="minorBidi"/>
            <w:kern w:val="2"/>
            <w:sz w:val="24"/>
            <w:szCs w:val="24"/>
            <w:lang w:eastAsia="en-GB"/>
            <w14:ligatures w14:val="standardContextual"/>
          </w:rPr>
          <w:tab/>
        </w:r>
        <w:r w:rsidRPr="00766478">
          <w:rPr>
            <w:rStyle w:val="Hyperlink"/>
          </w:rPr>
          <w:t>Руководящие принципы в области авторских прав на программное обеспечение и соответствующий бланк</w:t>
        </w:r>
        <w:r w:rsidRPr="00766478">
          <w:rPr>
            <w:webHidden/>
          </w:rPr>
          <w:tab/>
        </w:r>
        <w:r w:rsidR="00D84BB7" w:rsidRPr="00766478">
          <w:rPr>
            <w:webHidden/>
          </w:rPr>
          <w:tab/>
        </w:r>
        <w:r w:rsidRPr="00766478">
          <w:rPr>
            <w:webHidden/>
          </w:rPr>
          <w:fldChar w:fldCharType="begin"/>
        </w:r>
        <w:r w:rsidRPr="00766478">
          <w:rPr>
            <w:webHidden/>
          </w:rPr>
          <w:instrText xml:space="preserve"> PAGEREF _Toc225340331 \h </w:instrText>
        </w:r>
        <w:r w:rsidRPr="00766478">
          <w:rPr>
            <w:webHidden/>
          </w:rPr>
        </w:r>
        <w:r w:rsidRPr="00766478">
          <w:rPr>
            <w:webHidden/>
          </w:rPr>
          <w:fldChar w:fldCharType="separate"/>
        </w:r>
        <w:r w:rsidRPr="00766478">
          <w:rPr>
            <w:webHidden/>
          </w:rPr>
          <w:t>15</w:t>
        </w:r>
        <w:r w:rsidRPr="00766478">
          <w:rPr>
            <w:webHidden/>
          </w:rPr>
          <w:fldChar w:fldCharType="end"/>
        </w:r>
      </w:hyperlink>
    </w:p>
    <w:p w14:paraId="6FA8F280" w14:textId="110F8C02" w:rsidR="003122A7" w:rsidRPr="00766478" w:rsidRDefault="003122A7" w:rsidP="008036AB">
      <w:pPr>
        <w:pStyle w:val="Heading1"/>
        <w:spacing w:before="480"/>
      </w:pPr>
      <w:r w:rsidRPr="00766478">
        <w:rPr>
          <w:highlight w:val="yellow"/>
        </w:rPr>
        <w:fldChar w:fldCharType="end"/>
      </w:r>
      <w:bookmarkStart w:id="6" w:name="_Toc125365648"/>
      <w:bookmarkStart w:id="7" w:name="_Toc355617830"/>
      <w:bookmarkStart w:id="8" w:name="_Toc456106156"/>
      <w:bookmarkStart w:id="9" w:name="_Toc158988694"/>
      <w:bookmarkStart w:id="10" w:name="_Toc225340268"/>
      <w:r w:rsidRPr="00766478">
        <w:t>1</w:t>
      </w:r>
      <w:r w:rsidRPr="00766478">
        <w:tab/>
      </w:r>
      <w:bookmarkEnd w:id="6"/>
      <w:bookmarkEnd w:id="7"/>
      <w:r w:rsidRPr="00766478">
        <w:t>Базовая информация</w:t>
      </w:r>
      <w:bookmarkEnd w:id="8"/>
      <w:bookmarkEnd w:id="9"/>
      <w:bookmarkEnd w:id="10"/>
    </w:p>
    <w:p w14:paraId="3F6C11A9" w14:textId="77777777" w:rsidR="003122A7" w:rsidRPr="00766478" w:rsidRDefault="003122A7" w:rsidP="003122A7">
      <w:r w:rsidRPr="00766478">
        <w:t>Методы работы ассамблеи радиосвязи (АР) и исследовательских комиссий (ИК) по радиосвязи изложены в Резолюции МСЭ-R 1</w:t>
      </w:r>
      <w:r w:rsidRPr="00766478">
        <w:rPr>
          <w:rStyle w:val="FootnoteReference"/>
        </w:rPr>
        <w:footnoteReference w:customMarkFollows="1" w:id="1"/>
        <w:t>*</w:t>
      </w:r>
      <w:r w:rsidRPr="00766478">
        <w:t xml:space="preserve">. В свою очередь, в Резолюции МСЭ-R 1 отмечается, что Директор издает </w:t>
      </w:r>
      <w:r w:rsidRPr="00766478">
        <w:rPr>
          <w:i/>
        </w:rPr>
        <w:t xml:space="preserve">Руководящие указания </w:t>
      </w:r>
      <w:r w:rsidRPr="00766478">
        <w:t>по методам работы, которые дополняют эту Резолюцию.</w:t>
      </w:r>
    </w:p>
    <w:p w14:paraId="2FEE4F4C" w14:textId="77777777" w:rsidR="003122A7" w:rsidRPr="00766478" w:rsidRDefault="003122A7" w:rsidP="003122A7">
      <w:r w:rsidRPr="00766478">
        <w:t>Настоящее издание Руководящих</w:t>
      </w:r>
      <w:r w:rsidRPr="00766478">
        <w:rPr>
          <w:iCs/>
        </w:rPr>
        <w:t xml:space="preserve"> указаний</w:t>
      </w:r>
      <w:r w:rsidRPr="00766478">
        <w:t xml:space="preserve"> дополняет Резолюцию МСЭ-R 1-9, утвержденную АР</w:t>
      </w:r>
      <w:r w:rsidRPr="00766478">
        <w:noBreakHyphen/>
        <w:t>23.</w:t>
      </w:r>
    </w:p>
    <w:p w14:paraId="6464D459" w14:textId="77777777" w:rsidR="003122A7" w:rsidRPr="00766478" w:rsidRDefault="003122A7" w:rsidP="003122A7">
      <w:pPr>
        <w:pStyle w:val="Heading1"/>
      </w:pPr>
      <w:bookmarkStart w:id="11" w:name="_Toc125365649"/>
      <w:bookmarkStart w:id="12" w:name="_Toc355617831"/>
      <w:bookmarkStart w:id="13" w:name="_Toc456106157"/>
      <w:bookmarkStart w:id="14" w:name="_Toc158988695"/>
      <w:bookmarkStart w:id="15" w:name="_Toc225340269"/>
      <w:r w:rsidRPr="00766478">
        <w:t>2</w:t>
      </w:r>
      <w:r w:rsidRPr="00766478">
        <w:tab/>
        <w:t>Организация собраний</w:t>
      </w:r>
      <w:bookmarkEnd w:id="11"/>
      <w:bookmarkEnd w:id="12"/>
      <w:bookmarkEnd w:id="13"/>
      <w:bookmarkEnd w:id="14"/>
      <w:bookmarkEnd w:id="15"/>
    </w:p>
    <w:p w14:paraId="0B334DF3" w14:textId="77777777" w:rsidR="003122A7" w:rsidRPr="00766478" w:rsidRDefault="003122A7" w:rsidP="003122A7">
      <w:pPr>
        <w:pStyle w:val="Heading2"/>
      </w:pPr>
      <w:bookmarkStart w:id="16" w:name="_Toc456106158"/>
      <w:bookmarkStart w:id="17" w:name="_Toc158988696"/>
      <w:bookmarkStart w:id="18" w:name="_Toc125365650"/>
      <w:bookmarkStart w:id="19" w:name="_Toc355617832"/>
      <w:bookmarkStart w:id="20" w:name="_Toc225340270"/>
      <w:r w:rsidRPr="00766478">
        <w:t>2.1</w:t>
      </w:r>
      <w:r w:rsidRPr="00766478">
        <w:tab/>
        <w:t>Собрания</w:t>
      </w:r>
      <w:bookmarkEnd w:id="16"/>
      <w:bookmarkEnd w:id="17"/>
      <w:bookmarkEnd w:id="20"/>
    </w:p>
    <w:p w14:paraId="4A42212B" w14:textId="77777777" w:rsidR="003122A7" w:rsidRPr="00766478" w:rsidRDefault="003122A7" w:rsidP="003122A7">
      <w:pPr>
        <w:pStyle w:val="Heading3"/>
      </w:pPr>
      <w:bookmarkStart w:id="21" w:name="_Toc456106159"/>
      <w:bookmarkStart w:id="22" w:name="_Toc158988697"/>
      <w:bookmarkStart w:id="23" w:name="_Toc225340271"/>
      <w:r w:rsidRPr="00766478">
        <w:t>2.1.1</w:t>
      </w:r>
      <w:r w:rsidRPr="00766478">
        <w:tab/>
        <w:t>Ассамблея радиосвязи</w:t>
      </w:r>
      <w:bookmarkEnd w:id="18"/>
      <w:bookmarkEnd w:id="19"/>
      <w:bookmarkEnd w:id="21"/>
      <w:bookmarkEnd w:id="22"/>
      <w:bookmarkEnd w:id="23"/>
    </w:p>
    <w:p w14:paraId="65FF49CF" w14:textId="77777777" w:rsidR="003122A7" w:rsidRPr="00766478" w:rsidRDefault="003122A7" w:rsidP="003122A7">
      <w:r w:rsidRPr="00766478">
        <w:t>В Статье 13 Устава МСЭ и Статье 8 Конвенции МСЭ определены обязанности и функции АР. Методы работы и структура АР, а также функции каждого комитета АР приведены в пп. А1.2 и А1.2.2 Приложения 1 к Резолюции МСЭ-R 1.</w:t>
      </w:r>
    </w:p>
    <w:p w14:paraId="0DBF6637" w14:textId="77777777" w:rsidR="003122A7" w:rsidRPr="00766478" w:rsidRDefault="003122A7" w:rsidP="003122A7">
      <w:pPr>
        <w:pStyle w:val="Heading3"/>
      </w:pPr>
      <w:bookmarkStart w:id="24" w:name="_Toc125365651"/>
      <w:bookmarkStart w:id="25" w:name="_Toc355617833"/>
      <w:bookmarkStart w:id="26" w:name="_Toc456106160"/>
      <w:bookmarkStart w:id="27" w:name="_Toc158988698"/>
      <w:bookmarkStart w:id="28" w:name="_Toc225340272"/>
      <w:r w:rsidRPr="00766478">
        <w:t>2.1.2</w:t>
      </w:r>
      <w:r w:rsidRPr="00766478">
        <w:tab/>
        <w:t>Подготовительное собрание к конференции (ПСК)</w:t>
      </w:r>
      <w:bookmarkEnd w:id="24"/>
      <w:bookmarkEnd w:id="25"/>
      <w:bookmarkEnd w:id="26"/>
      <w:bookmarkEnd w:id="27"/>
      <w:bookmarkEnd w:id="28"/>
    </w:p>
    <w:p w14:paraId="02C1018F" w14:textId="47F788A7" w:rsidR="003122A7" w:rsidRPr="00766478" w:rsidRDefault="003122A7" w:rsidP="003122A7">
      <w:r w:rsidRPr="00766478">
        <w:t>Как указано в п. А1.5 Приложения 1 к Резолюции МСЭ-R 1, в Резолюции МСЭ-R 2 перечисляются обязанности и функции ПСК, в ее Приложении</w:t>
      </w:r>
      <w:r w:rsidR="00997ABA" w:rsidRPr="00766478">
        <w:t> </w:t>
      </w:r>
      <w:r w:rsidRPr="00766478">
        <w:t>1 подробно излагаются его методы работы, а в ее Приложении 2 приводятся руководящие указания по подготовке Отчета ПСК. Кроме того, в п. А1.10 Приложения 1 к Резолюции МСЭ-R 2 указано, что в остальном организация работы ПСК должна отвечать соответствующим положениям Резолюции МСЭ</w:t>
      </w:r>
      <w:r w:rsidRPr="00766478">
        <w:noBreakHyphen/>
        <w:t>R 1.</w:t>
      </w:r>
    </w:p>
    <w:p w14:paraId="4165798E" w14:textId="77777777" w:rsidR="003122A7" w:rsidRPr="00766478" w:rsidRDefault="003122A7" w:rsidP="003122A7">
      <w:r w:rsidRPr="00766478">
        <w:t>Таким образом, если не указано иное, информация, содержащаяся в пп. 2.3, 2.4, 2.5, 2.6, 2.8, 3, 4.4, 7 и 8, также применяется к ПСК.</w:t>
      </w:r>
    </w:p>
    <w:p w14:paraId="6CF515AD" w14:textId="7C2E4BD8" w:rsidR="003122A7" w:rsidRPr="00766478" w:rsidRDefault="003122A7" w:rsidP="003122A7">
      <w:pPr>
        <w:pStyle w:val="Heading3"/>
      </w:pPr>
      <w:bookmarkStart w:id="29" w:name="_Toc125365652"/>
      <w:bookmarkStart w:id="30" w:name="_Toc355617834"/>
      <w:bookmarkStart w:id="31" w:name="_Toc456106161"/>
      <w:bookmarkStart w:id="32" w:name="_Toc158988699"/>
      <w:bookmarkStart w:id="33" w:name="_Toc225340273"/>
      <w:r w:rsidRPr="00766478">
        <w:t>2.1.3</w:t>
      </w:r>
      <w:r w:rsidRPr="00766478">
        <w:tab/>
        <w:t>Собрания председателей и заместителей председателей исследовательских комиссий</w:t>
      </w:r>
      <w:bookmarkEnd w:id="29"/>
      <w:bookmarkEnd w:id="30"/>
      <w:r w:rsidR="00997ABA" w:rsidRPr="00766478">
        <w:t> </w:t>
      </w:r>
      <w:r w:rsidRPr="00766478">
        <w:t>(ПЗП)</w:t>
      </w:r>
      <w:bookmarkEnd w:id="31"/>
      <w:bookmarkEnd w:id="32"/>
      <w:bookmarkEnd w:id="33"/>
    </w:p>
    <w:p w14:paraId="114D7D92" w14:textId="77777777" w:rsidR="003122A7" w:rsidRPr="00766478" w:rsidRDefault="003122A7" w:rsidP="003122A7">
      <w:r w:rsidRPr="00766478">
        <w:t>Информация о созыве собраний ПЗП приведена в п. А1.6.1.1 Приложения 1 к Резолюции МСЭ</w:t>
      </w:r>
      <w:r w:rsidRPr="00766478">
        <w:noBreakHyphen/>
        <w:t>R 1.</w:t>
      </w:r>
    </w:p>
    <w:p w14:paraId="64D6F6EB" w14:textId="77777777" w:rsidR="003122A7" w:rsidRPr="00766478" w:rsidRDefault="003122A7" w:rsidP="003122A7">
      <w:pPr>
        <w:pStyle w:val="Heading3"/>
      </w:pPr>
      <w:bookmarkStart w:id="34" w:name="_Toc125365653"/>
      <w:bookmarkStart w:id="35" w:name="_Toc355617835"/>
      <w:bookmarkStart w:id="36" w:name="_Toc456106162"/>
      <w:bookmarkStart w:id="37" w:name="_Toc158988700"/>
      <w:bookmarkStart w:id="38" w:name="_Toc225340274"/>
      <w:r w:rsidRPr="00766478">
        <w:t>2.1.4</w:t>
      </w:r>
      <w:r w:rsidRPr="00766478">
        <w:tab/>
        <w:t>Исследовательские комиссии, Координационный комитет по терминологии (ККТ), подчиненные им группы (рабочие группы (РГ), целевые группы (ЦГ), объединенные рабочие группы (ОРГ), объединенные целевые группы (ОЦГ), группы Докладчиков (ГД), объединенные группы Докладчиков (ОГД), группы, работающие по переписке (ГП)) и Докладчики</w:t>
      </w:r>
      <w:bookmarkEnd w:id="34"/>
      <w:bookmarkEnd w:id="35"/>
      <w:bookmarkEnd w:id="36"/>
      <w:r w:rsidRPr="00766478">
        <w:t>)</w:t>
      </w:r>
      <w:bookmarkEnd w:id="37"/>
      <w:bookmarkEnd w:id="38"/>
    </w:p>
    <w:p w14:paraId="25CB8E02" w14:textId="4B5532EC" w:rsidR="003122A7" w:rsidRPr="00766478" w:rsidRDefault="003122A7" w:rsidP="003122A7">
      <w:r w:rsidRPr="00766478">
        <w:t>В Статьях</w:t>
      </w:r>
      <w:r w:rsidR="00CE3925" w:rsidRPr="00766478">
        <w:t> </w:t>
      </w:r>
      <w:r w:rsidRPr="00766478">
        <w:t>11 и 20 Конвенции МСЭ содержится описание обязанностей, функций и организации ИК по радиосвязи. Методы работы ИК и подчиненных им групп</w:t>
      </w:r>
      <w:r w:rsidRPr="00766478">
        <w:rPr>
          <w:rStyle w:val="FootnoteReference"/>
        </w:rPr>
        <w:footnoteReference w:customMarkFollows="1" w:id="2"/>
        <w:t>**</w:t>
      </w:r>
      <w:r w:rsidRPr="00766478">
        <w:t xml:space="preserve"> описаны в п. А1.3 Приложения 1 к Резолюции МСЭ-R 1. В частности, в п. А1.3.1.8 и пп. А1.3.2.6–А1.3.2.10 Приложения 1 описаны </w:t>
      </w:r>
      <w:r w:rsidRPr="00766478">
        <w:lastRenderedPageBreak/>
        <w:t>различия между Докладчиками, группами Докладчиков, объединенными группами Докладчиков и группами, работающими по переписке, и указаны применяемые к ним положения.</w:t>
      </w:r>
    </w:p>
    <w:p w14:paraId="0D13A724" w14:textId="77777777" w:rsidR="003122A7" w:rsidRPr="00766478" w:rsidRDefault="003122A7" w:rsidP="003122A7">
      <w:r w:rsidRPr="00766478">
        <w:t>Следует отметить, что группы Докладчиков, объединенные группы Докладчиков и группы, работающие по переписке, пользуются ограниченной бюджетной и секретариатской поддержкой.</w:t>
      </w:r>
    </w:p>
    <w:p w14:paraId="45FFBD56" w14:textId="77777777" w:rsidR="003122A7" w:rsidRPr="00766478" w:rsidRDefault="003122A7" w:rsidP="003122A7">
      <w:pPr>
        <w:pStyle w:val="Heading2"/>
      </w:pPr>
      <w:bookmarkStart w:id="39" w:name="_Toc125365654"/>
      <w:bookmarkStart w:id="40" w:name="_Toc355617836"/>
      <w:bookmarkStart w:id="41" w:name="_Toc456106163"/>
      <w:bookmarkStart w:id="42" w:name="_Toc158988701"/>
      <w:bookmarkStart w:id="43" w:name="_Toc225340275"/>
      <w:r w:rsidRPr="00766478">
        <w:t>2.2</w:t>
      </w:r>
      <w:r w:rsidRPr="00766478">
        <w:tab/>
        <w:t>Участие в собраниях</w:t>
      </w:r>
      <w:bookmarkEnd w:id="39"/>
      <w:bookmarkEnd w:id="40"/>
      <w:bookmarkEnd w:id="41"/>
      <w:bookmarkEnd w:id="42"/>
      <w:bookmarkEnd w:id="43"/>
    </w:p>
    <w:p w14:paraId="7F0F5AFD" w14:textId="77777777" w:rsidR="003122A7" w:rsidRPr="00766478" w:rsidRDefault="003122A7" w:rsidP="003122A7">
      <w:r w:rsidRPr="00766478">
        <w:t>Государства-Члены и Члены Сектора радиосвязи имеют право участвовать в собраниях, упомянутых в Резолюции МСЭ-R 1. Государства-Члены и Члены Сектора радиосвязи являются полноправными участниками (см. Статью 3 Устава), но с некоторыми ограничениями в отношении привлечения Членов Сектора радиосвязи к принятию и/или утверждению таких текстов, как Резолюции, Рекомендации, Отчеты, Справочники, Мнения и Вопросы.</w:t>
      </w:r>
    </w:p>
    <w:p w14:paraId="0B229872" w14:textId="1E8F774E" w:rsidR="003122A7" w:rsidRPr="00766478" w:rsidRDefault="003122A7" w:rsidP="003122A7">
      <w:r w:rsidRPr="00766478">
        <w:t>Ассоциированным членам разрешается принимать участие в работе какой-либо конкретной ИК (включая подчиненные ей группы) без права участвовать в процессе принятия решения или в деятельности по взаимодействию в рамках этой ИК (см. пп. 241А и 248В Конвенции).</w:t>
      </w:r>
    </w:p>
    <w:p w14:paraId="493EFCB2" w14:textId="23F23B70" w:rsidR="003122A7" w:rsidRPr="00766478" w:rsidRDefault="003122A7" w:rsidP="003122A7">
      <w:r w:rsidRPr="00766478">
        <w:t>Колледжи, институты, университеты и соответствующие исследовательские учреждения, занимающиеся развитием электросвязи/ИКТ (именуемые "Академические организации – Члены МСЭ") могут участвовать в деятельности РГ ИК в рамках Сектора радиосвязи. Порядок допуска академических организаций к участию в работе Союза изложен в Резолюции</w:t>
      </w:r>
      <w:r w:rsidR="00171B78" w:rsidRPr="00766478">
        <w:t> </w:t>
      </w:r>
      <w:r w:rsidRPr="00766478">
        <w:t>169 (Пересм.</w:t>
      </w:r>
      <w:r w:rsidR="00CE3925" w:rsidRPr="00766478">
        <w:t> </w:t>
      </w:r>
      <w:r w:rsidRPr="00766478">
        <w:t>Бухарест,</w:t>
      </w:r>
      <w:r w:rsidR="00CE3925" w:rsidRPr="00766478">
        <w:t> </w:t>
      </w:r>
      <w:r w:rsidRPr="00766478">
        <w:t>2022 г.).</w:t>
      </w:r>
    </w:p>
    <w:p w14:paraId="107103BF" w14:textId="77777777" w:rsidR="003122A7" w:rsidRPr="00766478" w:rsidRDefault="003122A7" w:rsidP="003122A7">
      <w:r w:rsidRPr="00766478">
        <w:t xml:space="preserve">Директор после консультации с председателем соответствующей ИК может предложить какой-либо организации, не принимающей участия в работе Сектора радиосвязи, направить представителей для участия в изучении какой-либо конкретной проблемы в соответствующей ИК или в подчиненных ей группах (см. п. 248А Конвенции МСЭ; см. также п. 6 настоящих </w:t>
      </w:r>
      <w:r w:rsidRPr="00766478">
        <w:rPr>
          <w:i/>
        </w:rPr>
        <w:t>Руководящих указаний</w:t>
      </w:r>
      <w:r w:rsidRPr="00766478">
        <w:t>. Определение экспертов и наблюдателей приводится в пп. 1001 и 1002 Приложения к Конвенции МСЭ).</w:t>
      </w:r>
    </w:p>
    <w:p w14:paraId="5AA96A03" w14:textId="77777777" w:rsidR="003122A7" w:rsidRPr="00766478" w:rsidRDefault="003122A7" w:rsidP="003122A7">
      <w:pPr>
        <w:pStyle w:val="Heading3"/>
        <w:rPr>
          <w:b w:val="0"/>
        </w:rPr>
      </w:pPr>
      <w:bookmarkStart w:id="44" w:name="_Toc158718652"/>
      <w:bookmarkStart w:id="45" w:name="_Toc158988702"/>
      <w:bookmarkStart w:id="46" w:name="_Hlk158833230"/>
      <w:bookmarkStart w:id="47" w:name="_Toc225340276"/>
      <w:r w:rsidRPr="00766478">
        <w:t>2.2.1</w:t>
      </w:r>
      <w:r w:rsidRPr="00766478">
        <w:tab/>
      </w:r>
      <w:bookmarkEnd w:id="44"/>
      <w:r w:rsidRPr="00766478">
        <w:t>Политика предоставления стипендий</w:t>
      </w:r>
      <w:bookmarkEnd w:id="45"/>
      <w:bookmarkEnd w:id="47"/>
    </w:p>
    <w:p w14:paraId="3054D4B3" w14:textId="77777777" w:rsidR="003122A7" w:rsidRPr="00766478" w:rsidRDefault="003122A7" w:rsidP="003122A7">
      <w:bookmarkStart w:id="48" w:name="_Hlk158274004"/>
      <w:r w:rsidRPr="00766478">
        <w:t>В п. А1.3.2.1</w:t>
      </w:r>
      <w:r w:rsidRPr="00766478">
        <w:rPr>
          <w:i/>
          <w:iCs/>
        </w:rPr>
        <w:t>quinquies</w:t>
      </w:r>
      <w:r w:rsidRPr="00766478">
        <w:t xml:space="preserve"> Приложения 1 к Резолюции МСЭ-R 1 поручается МСЭ оказывать необходимую поддержку, которая будет облегчать, поощрять и обеспечивать более широкое участие в работе ИК и РГ, в особенности участие лиц из развивающихся стран. В соответствии с Резолюцией 213 (Дубай, 2018 г.) и политикой </w:t>
      </w:r>
      <w:r w:rsidRPr="00766478">
        <w:rPr>
          <w:color w:val="262626"/>
          <w:szCs w:val="24"/>
        </w:rPr>
        <w:t>МСЭ по предоставлению стипендий</w:t>
      </w:r>
      <w:r w:rsidRPr="00766478">
        <w:t xml:space="preserve"> Бюро будет рассматривать заявки на получение стипендии и может предоставить одну частичную или полную стипендию для каждого отвечающего критериям Государства-Члена, при условии наличия средств.</w:t>
      </w:r>
    </w:p>
    <w:bookmarkEnd w:id="48"/>
    <w:p w14:paraId="4170A82D" w14:textId="128EBFF1" w:rsidR="003122A7" w:rsidRPr="00766478" w:rsidRDefault="003122A7" w:rsidP="003122A7">
      <w:pPr>
        <w:jc w:val="both"/>
      </w:pPr>
      <w:r w:rsidRPr="00766478">
        <w:t xml:space="preserve">С подробной информацией и процедурой подачи заявок можно ознакомиться на </w:t>
      </w:r>
      <w:hyperlink r:id="rId8" w:history="1">
        <w:r w:rsidRPr="00766478">
          <w:rPr>
            <w:rStyle w:val="Hyperlink"/>
          </w:rPr>
          <w:t>портале стипендий</w:t>
        </w:r>
        <w:r w:rsidR="00171B78" w:rsidRPr="00766478">
          <w:rPr>
            <w:rStyle w:val="Hyperlink"/>
          </w:rPr>
          <w:t> </w:t>
        </w:r>
        <w:r w:rsidRPr="00766478">
          <w:rPr>
            <w:rStyle w:val="Hyperlink"/>
          </w:rPr>
          <w:t>МСЭ</w:t>
        </w:r>
      </w:hyperlink>
      <w:r w:rsidRPr="00766478">
        <w:t>.</w:t>
      </w:r>
    </w:p>
    <w:p w14:paraId="19F09553" w14:textId="77777777" w:rsidR="003122A7" w:rsidRPr="00766478" w:rsidRDefault="003122A7" w:rsidP="003122A7">
      <w:pPr>
        <w:jc w:val="both"/>
      </w:pPr>
      <w:r w:rsidRPr="00766478">
        <w:t>Для некоторых региональных мероприятий МСЭ-R стипендии могут предлагаться только делегатам, представляющим Государства-Члены определенного региона.</w:t>
      </w:r>
    </w:p>
    <w:p w14:paraId="3D9D55DD" w14:textId="77777777" w:rsidR="003122A7" w:rsidRPr="00766478" w:rsidRDefault="003122A7" w:rsidP="003122A7">
      <w:pPr>
        <w:jc w:val="both"/>
      </w:pPr>
      <w:r w:rsidRPr="00766478">
        <w:t>Кроме того, предполагается, что председатели и заместители председателей ИК или подчиненных им групп после вступления в должность будут получать от соответствующего Государства-Члена или Члена Сектора поддержку, необходимую для исполнения ими своих обязанностей на протяжении всего периода до следующей АР, как указано в п. А1.3.2.1quater Приложения 2 к Резолюции МСЭ-R 1.</w:t>
      </w:r>
    </w:p>
    <w:p w14:paraId="57F3C86A" w14:textId="77777777" w:rsidR="003122A7" w:rsidRPr="00766478" w:rsidRDefault="003122A7" w:rsidP="003122A7">
      <w:pPr>
        <w:pStyle w:val="Heading2"/>
      </w:pPr>
      <w:bookmarkStart w:id="49" w:name="_Toc125365655"/>
      <w:bookmarkStart w:id="50" w:name="_Toc355617837"/>
      <w:bookmarkStart w:id="51" w:name="_Toc456106164"/>
      <w:bookmarkStart w:id="52" w:name="_Toc158988703"/>
      <w:bookmarkStart w:id="53" w:name="_Toc125365656"/>
      <w:bookmarkStart w:id="54" w:name="_Toc355617838"/>
      <w:bookmarkStart w:id="55" w:name="_Toc456106165"/>
      <w:bookmarkStart w:id="56" w:name="_Toc225340277"/>
      <w:bookmarkEnd w:id="46"/>
      <w:r w:rsidRPr="00766478">
        <w:t>2.3</w:t>
      </w:r>
      <w:r w:rsidRPr="00766478">
        <w:tab/>
        <w:t>График проведения собраний</w:t>
      </w:r>
      <w:bookmarkEnd w:id="49"/>
      <w:bookmarkEnd w:id="50"/>
      <w:bookmarkEnd w:id="51"/>
      <w:bookmarkEnd w:id="52"/>
      <w:bookmarkEnd w:id="56"/>
    </w:p>
    <w:p w14:paraId="3E5C6F23" w14:textId="1B51824E" w:rsidR="003122A7" w:rsidRPr="00766478" w:rsidRDefault="00A73A68" w:rsidP="003122A7">
      <w:hyperlink r:id="rId9" w:history="1">
        <w:r w:rsidR="003122A7" w:rsidRPr="00766478">
          <w:rPr>
            <w:rStyle w:val="Hyperlink"/>
          </w:rPr>
          <w:t>График проведения</w:t>
        </w:r>
      </w:hyperlink>
      <w:r w:rsidR="003122A7" w:rsidRPr="00766478">
        <w:t xml:space="preserve"> собраний ИК и подчиненных им групп составляется Директором после консультаций с председателями ИК и с учетом имеющегося бюджета, выделяемого на проведение собраний ИК (включая, в частности, логистику, услуги устного перевода, ввод субтитров, ИТ-услуги, которые предоставляются другими департаментами МСЭ).</w:t>
      </w:r>
    </w:p>
    <w:p w14:paraId="7B206961" w14:textId="77777777" w:rsidR="003122A7" w:rsidRPr="00766478" w:rsidRDefault="003122A7" w:rsidP="003122A7">
      <w:pPr>
        <w:pStyle w:val="Heading2"/>
      </w:pPr>
      <w:bookmarkStart w:id="57" w:name="_Toc158988704"/>
      <w:bookmarkStart w:id="58" w:name="_Toc225340278"/>
      <w:r w:rsidRPr="00766478">
        <w:t>2.4</w:t>
      </w:r>
      <w:r w:rsidRPr="00766478">
        <w:tab/>
        <w:t>Объявление о собраниях</w:t>
      </w:r>
      <w:bookmarkEnd w:id="53"/>
      <w:bookmarkEnd w:id="54"/>
      <w:bookmarkEnd w:id="55"/>
      <w:bookmarkEnd w:id="57"/>
      <w:bookmarkEnd w:id="58"/>
    </w:p>
    <w:p w14:paraId="25779C03" w14:textId="77777777" w:rsidR="003122A7" w:rsidRPr="00766478" w:rsidRDefault="003122A7" w:rsidP="003122A7">
      <w:pPr>
        <w:pStyle w:val="Heading3"/>
      </w:pPr>
      <w:bookmarkStart w:id="59" w:name="_Toc125365657"/>
      <w:bookmarkStart w:id="60" w:name="_Toc355617839"/>
      <w:bookmarkStart w:id="61" w:name="_Toc456106166"/>
      <w:bookmarkStart w:id="62" w:name="_Toc158988705"/>
      <w:bookmarkStart w:id="63" w:name="_Toc225340279"/>
      <w:r w:rsidRPr="00766478">
        <w:t>2.4.1</w:t>
      </w:r>
      <w:r w:rsidRPr="00766478">
        <w:tab/>
        <w:t>Ассамблея радиосвязи</w:t>
      </w:r>
      <w:bookmarkEnd w:id="59"/>
      <w:bookmarkEnd w:id="60"/>
      <w:bookmarkEnd w:id="61"/>
      <w:bookmarkEnd w:id="62"/>
      <w:bookmarkEnd w:id="63"/>
    </w:p>
    <w:p w14:paraId="78A8D69C" w14:textId="77777777" w:rsidR="003122A7" w:rsidRPr="00766478" w:rsidRDefault="003122A7" w:rsidP="003122A7">
      <w:r w:rsidRPr="00766478">
        <w:t xml:space="preserve">Объявление о проведении АР, сопровождаемое приглашением со стороны Генерального секретаря, делается в административном циркуляре (CACE) заблаговременно до начала этого мероприятия (например, не позднее чем за шесть месяцев). Циркуляр направляется всем Государствам-Членам </w:t>
      </w:r>
      <w:r w:rsidRPr="00766478">
        <w:lastRenderedPageBreak/>
        <w:t>и Членам Сектора радиосвязи и наряду с прочим содержит информацию о предполагаемой документации, структуре временных комитетов, а также вкладах и организационных мероприятиях, связанных с участием.</w:t>
      </w:r>
    </w:p>
    <w:p w14:paraId="003E0F5E" w14:textId="77777777" w:rsidR="003122A7" w:rsidRPr="00766478" w:rsidRDefault="003122A7" w:rsidP="003122A7">
      <w:pPr>
        <w:pStyle w:val="Heading3"/>
      </w:pPr>
      <w:bookmarkStart w:id="64" w:name="_Toc355617840"/>
      <w:bookmarkStart w:id="65" w:name="_Toc456106167"/>
      <w:bookmarkStart w:id="66" w:name="_Toc158988706"/>
      <w:bookmarkStart w:id="67" w:name="_Toc125365658"/>
      <w:bookmarkStart w:id="68" w:name="_Toc225340280"/>
      <w:r w:rsidRPr="00766478">
        <w:t>2.4.2</w:t>
      </w:r>
      <w:r w:rsidRPr="00766478">
        <w:tab/>
        <w:t>Сессии собраний ПСК</w:t>
      </w:r>
      <w:bookmarkEnd w:id="64"/>
      <w:bookmarkEnd w:id="65"/>
      <w:bookmarkEnd w:id="66"/>
      <w:bookmarkEnd w:id="68"/>
    </w:p>
    <w:p w14:paraId="67E043D1" w14:textId="77777777" w:rsidR="003122A7" w:rsidRPr="00766478" w:rsidRDefault="003122A7" w:rsidP="003122A7">
      <w:pPr>
        <w:rPr>
          <w:b/>
          <w:bCs/>
        </w:rPr>
      </w:pPr>
      <w:r w:rsidRPr="00766478">
        <w:t>Объявление о сессиях собраний ПСК делается в административном циркуляре (СА) заблаговременно, не позднее чем за четыре месяца до первой сессии и не позднее чем за шесть месяцев до второй сессии. Циркуляры направляются всем Государствам-Членам и Членам Сектора радиосвязи.</w:t>
      </w:r>
    </w:p>
    <w:p w14:paraId="21968B63" w14:textId="77777777" w:rsidR="003122A7" w:rsidRPr="00766478" w:rsidRDefault="003122A7" w:rsidP="003122A7">
      <w:pPr>
        <w:pStyle w:val="Heading3"/>
      </w:pPr>
      <w:bookmarkStart w:id="69" w:name="_Toc355617841"/>
      <w:bookmarkStart w:id="70" w:name="_Toc456106168"/>
      <w:bookmarkStart w:id="71" w:name="_Toc158988707"/>
      <w:bookmarkStart w:id="72" w:name="_Toc225340281"/>
      <w:r w:rsidRPr="00766478">
        <w:t>2.4.3</w:t>
      </w:r>
      <w:r w:rsidRPr="00766478">
        <w:tab/>
        <w:t>Собрания исследовательских комиссий</w:t>
      </w:r>
      <w:bookmarkEnd w:id="67"/>
      <w:bookmarkEnd w:id="69"/>
      <w:bookmarkEnd w:id="70"/>
      <w:bookmarkEnd w:id="71"/>
      <w:bookmarkEnd w:id="72"/>
    </w:p>
    <w:p w14:paraId="276E0A64" w14:textId="5DE3630D" w:rsidR="003122A7" w:rsidRPr="00766478" w:rsidRDefault="003122A7" w:rsidP="003122A7">
      <w:r w:rsidRPr="00766478">
        <w:t>Объявление о собраниях исследовательских комиссий делается в административном циркуляре (CACE) заблаговременно, не позднее чем за три месяца. Циркуляр направляется всем Государствам</w:t>
      </w:r>
      <w:r w:rsidR="009E622D" w:rsidRPr="00766478">
        <w:t>­</w:t>
      </w:r>
      <w:r w:rsidRPr="00766478">
        <w:t>Членам, Членам Сектора радиосвязи, Ассоциированным членам МСЭ-R (для</w:t>
      </w:r>
      <w:r w:rsidR="009E622D" w:rsidRPr="00766478">
        <w:t xml:space="preserve"> </w:t>
      </w:r>
      <w:r w:rsidRPr="00766478">
        <w:t>соответствующей ИК) и Академическим организациям – Членам МСЭ, делегатам от которых необходимо зарегистрироваться, если они намереваются участвовать в работе соответствующей ИК (см. раздел</w:t>
      </w:r>
      <w:r w:rsidR="008036AB" w:rsidRPr="00766478">
        <w:t> </w:t>
      </w:r>
      <w:r w:rsidRPr="00766478">
        <w:t>2.5.1).</w:t>
      </w:r>
    </w:p>
    <w:p w14:paraId="4391655C" w14:textId="5074762D" w:rsidR="003122A7" w:rsidRPr="00766478" w:rsidRDefault="003122A7" w:rsidP="003122A7">
      <w:pPr>
        <w:pStyle w:val="Heading3"/>
      </w:pPr>
      <w:bookmarkStart w:id="73" w:name="_Toc125365659"/>
      <w:bookmarkStart w:id="74" w:name="_Toc355617842"/>
      <w:bookmarkStart w:id="75" w:name="_Toc456106169"/>
      <w:bookmarkStart w:id="76" w:name="_Toc158988708"/>
      <w:bookmarkStart w:id="77" w:name="_Toc225340282"/>
      <w:r w:rsidRPr="00766478">
        <w:t>2.4.4</w:t>
      </w:r>
      <w:r w:rsidRPr="00766478">
        <w:tab/>
        <w:t>Подчиненные группы (РГ, ЦГ и т.</w:t>
      </w:r>
      <w:r w:rsidR="009E622D" w:rsidRPr="00766478">
        <w:t> </w:t>
      </w:r>
      <w:r w:rsidRPr="00766478">
        <w:t>д.)</w:t>
      </w:r>
      <w:bookmarkEnd w:id="73"/>
      <w:bookmarkEnd w:id="74"/>
      <w:bookmarkEnd w:id="75"/>
      <w:bookmarkEnd w:id="76"/>
      <w:bookmarkEnd w:id="77"/>
    </w:p>
    <w:p w14:paraId="3BEA5BC1" w14:textId="1980B96C" w:rsidR="003122A7" w:rsidRPr="00766478" w:rsidRDefault="003122A7" w:rsidP="003122A7">
      <w:r w:rsidRPr="00766478">
        <w:t>Объявление о собраниях РГ, объединенных РГ (ОРГ), ЦГ или объединенных ЦГ (ОЦГ) делается заблаговременно, не позднее чем за три месяца, в циркулярном письме (LCCE), которое направляется Государствам-Членам, Членам Сектора радиосвязи, Ассоциированным членам МСЭ-R и Академическим организациям – Членам МСЭ, делегатам от которых необходимо зарегистрироваться, если они намереваются участвовать в работе соответствующей группы (соответствующих групп) (см.</w:t>
      </w:r>
      <w:r w:rsidR="009E622D" w:rsidRPr="00766478">
        <w:t> </w:t>
      </w:r>
      <w:r w:rsidRPr="00766478">
        <w:t>раздел</w:t>
      </w:r>
      <w:r w:rsidR="008036AB" w:rsidRPr="00766478">
        <w:t> </w:t>
      </w:r>
      <w:r w:rsidRPr="00766478">
        <w:t>2.5.1).</w:t>
      </w:r>
    </w:p>
    <w:p w14:paraId="28CED315" w14:textId="77777777" w:rsidR="003122A7" w:rsidRPr="00766478" w:rsidRDefault="003122A7" w:rsidP="003122A7">
      <w:r w:rsidRPr="00766478">
        <w:t>Объявление о собраниях нескольких групп, связанных с одной и той же ИК (блоках собраний), обычно делается в одном циркулярном письме с раздельными приложениями, содержащими подробную информацию об отдельных собраниях.</w:t>
      </w:r>
    </w:p>
    <w:p w14:paraId="2184898C" w14:textId="6BCC7A79" w:rsidR="003122A7" w:rsidRPr="00766478" w:rsidRDefault="003122A7" w:rsidP="003122A7">
      <w:r w:rsidRPr="00766478">
        <w:t xml:space="preserve">О соответствующих изменениях до начала собрания, касающихся практических мер, о которых было объявлено в Циркулярном письме, служба регистрации МСЭ-R может сообщить всем зарегистрированным участникам. Подробная информация о залах заседаний, расписании и часах работы обычно сообщается в административных документах (ADM) с помощью информационных экранов в помещениях МСЭ и </w:t>
      </w:r>
      <w:hyperlink r:id="rId10" w:history="1">
        <w:r w:rsidRPr="00766478">
          <w:rPr>
            <w:rStyle w:val="Hyperlink"/>
          </w:rPr>
          <w:t>портала виртуальных мероприятий МСЭ с ограниченным доступом</w:t>
        </w:r>
        <w:r w:rsidR="009E622D" w:rsidRPr="00766478">
          <w:rPr>
            <w:rStyle w:val="Hyperlink"/>
          </w:rPr>
          <w:t> </w:t>
        </w:r>
        <w:r w:rsidRPr="00766478">
          <w:rPr>
            <w:rStyle w:val="Hyperlink"/>
          </w:rPr>
          <w:t>(RVE)</w:t>
        </w:r>
      </w:hyperlink>
      <w:r w:rsidRPr="00766478">
        <w:t>.</w:t>
      </w:r>
    </w:p>
    <w:p w14:paraId="749D8D2F" w14:textId="77777777" w:rsidR="003122A7" w:rsidRPr="00766478" w:rsidRDefault="003122A7" w:rsidP="003122A7">
      <w:pPr>
        <w:pStyle w:val="Heading2"/>
      </w:pPr>
      <w:bookmarkStart w:id="78" w:name="_Toc125365660"/>
      <w:bookmarkStart w:id="79" w:name="_Toc355617843"/>
      <w:bookmarkStart w:id="80" w:name="_Toc456106170"/>
      <w:bookmarkStart w:id="81" w:name="_Toc158988709"/>
      <w:bookmarkStart w:id="82" w:name="_Toc225340283"/>
      <w:r w:rsidRPr="00766478">
        <w:t>2.5</w:t>
      </w:r>
      <w:r w:rsidRPr="00766478">
        <w:tab/>
        <w:t>Организация собраний, проводимых в МСЭ в Женеве</w:t>
      </w:r>
      <w:bookmarkEnd w:id="78"/>
      <w:bookmarkEnd w:id="79"/>
      <w:bookmarkEnd w:id="80"/>
      <w:bookmarkEnd w:id="81"/>
      <w:bookmarkEnd w:id="82"/>
    </w:p>
    <w:p w14:paraId="5B3E2F4C" w14:textId="77777777" w:rsidR="003122A7" w:rsidRPr="00766478" w:rsidRDefault="003122A7" w:rsidP="003122A7">
      <w:r w:rsidRPr="00766478">
        <w:t>Общая информация для участников содержится в информационном документе (INFO), издаваемом в начале каждого собрания (или блока собраний).</w:t>
      </w:r>
    </w:p>
    <w:p w14:paraId="7BA94DBF" w14:textId="77777777" w:rsidR="003122A7" w:rsidRPr="00766478" w:rsidRDefault="003122A7" w:rsidP="003122A7">
      <w:pPr>
        <w:pStyle w:val="Heading3"/>
      </w:pPr>
      <w:bookmarkStart w:id="83" w:name="_Toc125365661"/>
      <w:bookmarkStart w:id="84" w:name="_Toc355617844"/>
      <w:bookmarkStart w:id="85" w:name="_Toc456106171"/>
      <w:bookmarkStart w:id="86" w:name="_Toc158988710"/>
      <w:bookmarkStart w:id="87" w:name="_Toc225340284"/>
      <w:r w:rsidRPr="00766478">
        <w:t>2.5.1</w:t>
      </w:r>
      <w:r w:rsidRPr="00766478">
        <w:tab/>
        <w:t>Регистрация участников</w:t>
      </w:r>
      <w:bookmarkEnd w:id="83"/>
      <w:bookmarkEnd w:id="84"/>
      <w:bookmarkEnd w:id="85"/>
      <w:bookmarkEnd w:id="86"/>
      <w:bookmarkEnd w:id="87"/>
    </w:p>
    <w:p w14:paraId="2918A21B" w14:textId="77777777" w:rsidR="003122A7" w:rsidRPr="00766478" w:rsidRDefault="003122A7" w:rsidP="003122A7">
      <w:r w:rsidRPr="00766478">
        <w:t>Регистрация для участия в мероприятиях ИК МСЭ-R осуществляется исключительно в онлайновом режиме с использованием Системы регистрации на мероприятиях МСЭ-R (см. </w:t>
      </w:r>
      <w:hyperlink r:id="rId11" w:history="1">
        <w:r w:rsidRPr="00766478">
          <w:rPr>
            <w:rStyle w:val="Hyperlink"/>
          </w:rPr>
          <w:t>www.itu.int/en/ITU-R/information/events</w:t>
        </w:r>
      </w:hyperlink>
      <w:r w:rsidRPr="00766478">
        <w:t>).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 (DFP). Для этого участникам необходимо иметь учетную запись пользователя МСЭ, и им настоятельно рекомендуется зарегистрироваться заблаговременно и указать, намерены ли они принять участие в работе собрания очно или дистанционно.</w:t>
      </w:r>
    </w:p>
    <w:p w14:paraId="310FBA41" w14:textId="3AD6DDCE" w:rsidR="003122A7" w:rsidRPr="00766478" w:rsidRDefault="003122A7" w:rsidP="003122A7">
      <w:r w:rsidRPr="00766478">
        <w:t>Перечень DFP МСЭ-R (доступный только при наличии учетной записи TIES), а также подробная информация о системе регистрации на мероприятия, требованиях, касающихся визовой поддержки, размещении в гостиницах и т.</w:t>
      </w:r>
      <w:r w:rsidR="00E15742" w:rsidRPr="00766478">
        <w:t> </w:t>
      </w:r>
      <w:r w:rsidRPr="00766478">
        <w:t xml:space="preserve">д. доступны по адресу: </w:t>
      </w:r>
      <w:hyperlink r:id="rId12" w:history="1">
        <w:r w:rsidRPr="00766478">
          <w:rPr>
            <w:rStyle w:val="Hyperlink"/>
            <w:szCs w:val="24"/>
            <w:lang w:eastAsia="zh-CN"/>
          </w:rPr>
          <w:t>http://</w:t>
        </w:r>
        <w:r w:rsidRPr="00766478">
          <w:rPr>
            <w:rStyle w:val="Hyperlink"/>
          </w:rPr>
          <w:t>www.itu.int/en/ITU-R/information/events</w:t>
        </w:r>
      </w:hyperlink>
      <w:r w:rsidRPr="00766478">
        <w:t>.</w:t>
      </w:r>
    </w:p>
    <w:p w14:paraId="43691E4A" w14:textId="2FD565A7" w:rsidR="003122A7" w:rsidRPr="00766478" w:rsidRDefault="003122A7" w:rsidP="003122A7">
      <w:r w:rsidRPr="00766478">
        <w:t>Для собраний в Женеве визовая поддержка должна быть запрошена в процессе онлайновой регистрации и может занять до 21</w:t>
      </w:r>
      <w:r w:rsidR="006E2BED">
        <w:t> </w:t>
      </w:r>
      <w:r w:rsidRPr="00766478">
        <w:t xml:space="preserve">дня с даты получения подтвержденной регистрации. Дополнительная информация размещена по адресу: </w:t>
      </w:r>
      <w:hyperlink r:id="rId13" w:history="1">
        <w:r w:rsidR="008036AB" w:rsidRPr="00766478">
          <w:rPr>
            <w:rStyle w:val="Hyperlink"/>
          </w:rPr>
          <w:t>https://www.itu.int/en/ITU-R/information/</w:t>
        </w:r>
        <w:r w:rsidR="008036AB" w:rsidRPr="00766478">
          <w:rPr>
            <w:rStyle w:val="Hyperlink"/>
          </w:rPr>
          <w:br/>
        </w:r>
        <w:r w:rsidR="008036AB" w:rsidRPr="00766478">
          <w:rPr>
            <w:rStyle w:val="Hyperlink"/>
          </w:rPr>
          <w:t>events/Pages/visa.aspx</w:t>
        </w:r>
      </w:hyperlink>
      <w:r w:rsidRPr="00766478">
        <w:t>.</w:t>
      </w:r>
    </w:p>
    <w:p w14:paraId="32BBCC15" w14:textId="77777777" w:rsidR="003122A7" w:rsidRPr="00766478" w:rsidRDefault="003122A7" w:rsidP="003122A7">
      <w:pPr>
        <w:pStyle w:val="Heading3"/>
      </w:pPr>
      <w:bookmarkStart w:id="88" w:name="_Toc125365662"/>
      <w:bookmarkStart w:id="89" w:name="_Toc355617845"/>
      <w:bookmarkStart w:id="90" w:name="_Toc456106172"/>
      <w:bookmarkStart w:id="91" w:name="_Toc158988711"/>
      <w:bookmarkStart w:id="92" w:name="_Toc225340285"/>
      <w:r w:rsidRPr="00766478">
        <w:lastRenderedPageBreak/>
        <w:t>2.5.2</w:t>
      </w:r>
      <w:r w:rsidRPr="00766478">
        <w:tab/>
        <w:t>Документы, имеющиеся на собраниях</w:t>
      </w:r>
      <w:bookmarkEnd w:id="88"/>
      <w:bookmarkEnd w:id="89"/>
      <w:bookmarkEnd w:id="90"/>
      <w:bookmarkEnd w:id="91"/>
      <w:bookmarkEnd w:id="92"/>
    </w:p>
    <w:p w14:paraId="69911B3E" w14:textId="6007F0BD" w:rsidR="003122A7" w:rsidRPr="00766478" w:rsidRDefault="003122A7" w:rsidP="003122A7">
      <w:r w:rsidRPr="00766478">
        <w:t>Все вклады для собраний МСЭ-R (см. п. 3.5.1) после их получения секретариатом в Женеве без промедления размещаются на веб-сайте МСЭ-R (см. пп. 3.1, 3.3 и 3.4).</w:t>
      </w:r>
    </w:p>
    <w:p w14:paraId="7ECEFCA6" w14:textId="77777777" w:rsidR="003122A7" w:rsidRPr="00766478" w:rsidRDefault="003122A7" w:rsidP="003122A7">
      <w:r w:rsidRPr="00766478">
        <w:t>"Временные" (TEMP) документы (см. п. 3.5.2) предоставляются в электронной форме и доступны на веб-сайте МСЭ-R во время работы собраний и до тех пор, пока соответствующая информация не включена в отчет о собрании или иные итоговые документы и не размещена на веб-сайте (например, приложения к отчету председателя или краткий отчет, см. пп. 3.5.6 и 3.5.7).</w:t>
      </w:r>
    </w:p>
    <w:p w14:paraId="65BF786B" w14:textId="77777777" w:rsidR="003122A7" w:rsidRPr="00766478" w:rsidRDefault="003122A7" w:rsidP="003122A7">
      <w:r w:rsidRPr="00766478">
        <w:t>Административные документы (ADM) (см. п. 3.5.3) и информационные документы (INFO) (см. п. 3.5.4) имеются в электронной форме.</w:t>
      </w:r>
    </w:p>
    <w:p w14:paraId="7D7B947B" w14:textId="6C441B6A" w:rsidR="003122A7" w:rsidRPr="00766478" w:rsidRDefault="003122A7" w:rsidP="003122A7">
      <w:r w:rsidRPr="00766478">
        <w:t>Доступ к документам ИК и подчиненных им групп имеют только зарегистрированные пользователи</w:t>
      </w:r>
      <w:r w:rsidR="00E15742" w:rsidRPr="00766478">
        <w:t> </w:t>
      </w:r>
      <w:r w:rsidRPr="00766478">
        <w:t>TIES.</w:t>
      </w:r>
    </w:p>
    <w:p w14:paraId="08FC3D4E" w14:textId="77777777" w:rsidR="003122A7" w:rsidRPr="00766478" w:rsidRDefault="003122A7" w:rsidP="003122A7">
      <w:pPr>
        <w:pStyle w:val="Heading3"/>
      </w:pPr>
      <w:bookmarkStart w:id="93" w:name="_Toc125365663"/>
      <w:bookmarkStart w:id="94" w:name="_Toc355617846"/>
      <w:bookmarkStart w:id="95" w:name="_Toc456106173"/>
      <w:bookmarkStart w:id="96" w:name="_Toc158988712"/>
      <w:bookmarkStart w:id="97" w:name="_Toc225340286"/>
      <w:r w:rsidRPr="00766478">
        <w:t>2.5.3</w:t>
      </w:r>
      <w:r w:rsidRPr="00766478">
        <w:tab/>
        <w:t>Синхронный перевод</w:t>
      </w:r>
      <w:bookmarkEnd w:id="93"/>
      <w:r w:rsidRPr="00766478">
        <w:t xml:space="preserve"> на официальные языки Союза</w:t>
      </w:r>
      <w:bookmarkEnd w:id="94"/>
      <w:bookmarkEnd w:id="95"/>
      <w:bookmarkEnd w:id="96"/>
      <w:bookmarkEnd w:id="97"/>
    </w:p>
    <w:p w14:paraId="4FC88E4F" w14:textId="4044FEE5" w:rsidR="003122A7" w:rsidRPr="00766478" w:rsidRDefault="003122A7" w:rsidP="003122A7">
      <w:r w:rsidRPr="00766478">
        <w:t>На всех собраниях ИК может быть обеспечен по запросу синхронный перевод на</w:t>
      </w:r>
      <w:r w:rsidR="008036AB" w:rsidRPr="00766478">
        <w:t xml:space="preserve"> </w:t>
      </w:r>
      <w:r w:rsidRPr="00766478">
        <w:t>все официальные</w:t>
      </w:r>
      <w:r w:rsidR="008036AB" w:rsidRPr="00766478">
        <w:t> </w:t>
      </w:r>
      <w:r w:rsidRPr="00766478">
        <w:t>языки Союза.</w:t>
      </w:r>
    </w:p>
    <w:p w14:paraId="5C0856A5" w14:textId="77777777" w:rsidR="003122A7" w:rsidRPr="00766478" w:rsidRDefault="003122A7" w:rsidP="003122A7">
      <w:r w:rsidRPr="00766478">
        <w:t>В целях экономии ресурсов и с учетом ограниченного числа устных переводчиков в административных циркулярных письмах, в которых объявляется о собраниях ИК, может содержаться просьба к администрациям указать потребность в устном переводе на конкретный официальный язык.</w:t>
      </w:r>
    </w:p>
    <w:p w14:paraId="46F0F200" w14:textId="77777777" w:rsidR="003122A7" w:rsidRPr="00766478" w:rsidRDefault="003122A7" w:rsidP="003122A7">
      <w:pPr>
        <w:pStyle w:val="Heading2"/>
      </w:pPr>
      <w:bookmarkStart w:id="98" w:name="_Toc125365664"/>
      <w:bookmarkStart w:id="99" w:name="_Toc355617847"/>
      <w:bookmarkStart w:id="100" w:name="_Toc456106174"/>
      <w:bookmarkStart w:id="101" w:name="_Toc158988713"/>
      <w:bookmarkStart w:id="102" w:name="_Toc225340287"/>
      <w:r w:rsidRPr="00766478">
        <w:t>2.6</w:t>
      </w:r>
      <w:r w:rsidRPr="00766478">
        <w:tab/>
        <w:t>Организация собраний, проводимых за пределами Женевы</w:t>
      </w:r>
      <w:bookmarkEnd w:id="98"/>
      <w:bookmarkEnd w:id="99"/>
      <w:bookmarkEnd w:id="100"/>
      <w:bookmarkEnd w:id="101"/>
      <w:bookmarkEnd w:id="102"/>
    </w:p>
    <w:p w14:paraId="2480BFB8" w14:textId="77777777" w:rsidR="003122A7" w:rsidRPr="00766478" w:rsidRDefault="003122A7" w:rsidP="003122A7">
      <w:r w:rsidRPr="00766478">
        <w:t>В отношении собраний, проводимых за пределами Женевы, применяются положения п. А1.3.1.11 Приложения 1 к Резолюции МСЭ-R 1, а также соглашения о проведении собраний МСЭ.</w:t>
      </w:r>
    </w:p>
    <w:p w14:paraId="7A47C7E3" w14:textId="29AC26B2" w:rsidR="003122A7" w:rsidRPr="00766478" w:rsidRDefault="003122A7" w:rsidP="003122A7">
      <w:r w:rsidRPr="00766478">
        <w:t>Общая информация для участников содержится в приложении к письму-приглашению. Дополнительная и/или обновленная информация содержится в информационном документе (INFO), выпускаемом в начале каждого собрания (или блока собраний).</w:t>
      </w:r>
    </w:p>
    <w:p w14:paraId="2ECC4BB3" w14:textId="77777777" w:rsidR="003122A7" w:rsidRPr="00766478" w:rsidRDefault="003122A7" w:rsidP="003122A7">
      <w:pPr>
        <w:pStyle w:val="Heading2"/>
      </w:pPr>
      <w:bookmarkStart w:id="103" w:name="_Toc158718664"/>
      <w:bookmarkStart w:id="104" w:name="_Toc158988714"/>
      <w:bookmarkStart w:id="105" w:name="_Toc125365665"/>
      <w:bookmarkStart w:id="106" w:name="_Toc355617848"/>
      <w:bookmarkStart w:id="107" w:name="_Toc456106175"/>
      <w:bookmarkStart w:id="108" w:name="_Toc225340288"/>
      <w:r w:rsidRPr="00766478">
        <w:t>2.7</w:t>
      </w:r>
      <w:r w:rsidRPr="00766478">
        <w:tab/>
      </w:r>
      <w:bookmarkEnd w:id="103"/>
      <w:r w:rsidRPr="00766478">
        <w:t>Электронные собрания</w:t>
      </w:r>
      <w:bookmarkEnd w:id="104"/>
      <w:bookmarkEnd w:id="108"/>
    </w:p>
    <w:p w14:paraId="6E80CBCB" w14:textId="4C553D0D" w:rsidR="003122A7" w:rsidRPr="00766478" w:rsidRDefault="003122A7" w:rsidP="003122A7">
      <w:r w:rsidRPr="00766478">
        <w:t>При необходимости в исключительном порядке и при согласовании с членами исследовательские комиссии и/или починенные им группы могут принять решение о проведении своих собраний в полностью виртуальном формате, как указано в п. A1.3.1.6</w:t>
      </w:r>
      <w:r w:rsidRPr="00766478">
        <w:rPr>
          <w:i/>
          <w:iCs/>
        </w:rPr>
        <w:t>bis</w:t>
      </w:r>
      <w:r w:rsidRPr="00766478">
        <w:t xml:space="preserve"> Приложения 1 Резолюции МСЭ-R 1.</w:t>
      </w:r>
    </w:p>
    <w:p w14:paraId="5E172CAC" w14:textId="77777777" w:rsidR="003122A7" w:rsidRPr="00766478" w:rsidRDefault="003122A7" w:rsidP="003122A7">
      <w:r w:rsidRPr="00766478">
        <w:t>Следует запрашивать согласие членов на проведение собраний исследовательских комиссий и/или подчиненных им групп в полностью виртуальном формате не менее чем за три месяца до выпуска административного циркуляра (CACE) для собраний ИК или посредством циркулярного письма (LCCE) для собраний подчиненных групп.</w:t>
      </w:r>
    </w:p>
    <w:p w14:paraId="3A199B20" w14:textId="77777777" w:rsidR="003122A7" w:rsidRPr="00766478" w:rsidRDefault="003122A7" w:rsidP="003122A7">
      <w:pPr>
        <w:pStyle w:val="Heading2"/>
        <w:rPr>
          <w:rFonts w:ascii="Times New Roman Bold" w:hAnsi="Times New Roman Bold"/>
          <w:spacing w:val="-2"/>
        </w:rPr>
      </w:pPr>
      <w:bookmarkStart w:id="109" w:name="_Toc158718665"/>
      <w:bookmarkStart w:id="110" w:name="_Toc158988715"/>
      <w:bookmarkStart w:id="111" w:name="_Toc225340289"/>
      <w:r w:rsidRPr="00766478">
        <w:t>2.8</w:t>
      </w:r>
      <w:r w:rsidRPr="00766478">
        <w:tab/>
      </w:r>
      <w:r w:rsidRPr="00766478">
        <w:rPr>
          <w:rFonts w:ascii="Times New Roman Bold" w:hAnsi="Times New Roman Bold"/>
          <w:spacing w:val="-2"/>
        </w:rPr>
        <w:t>Участие заместителей председателей в собраниях КГР и исследовательских комиссий</w:t>
      </w:r>
      <w:bookmarkEnd w:id="109"/>
      <w:bookmarkEnd w:id="110"/>
      <w:bookmarkEnd w:id="111"/>
    </w:p>
    <w:p w14:paraId="0360EFE6" w14:textId="7D13F303" w:rsidR="003122A7" w:rsidRPr="00766478" w:rsidRDefault="003122A7" w:rsidP="003122A7">
      <w:r w:rsidRPr="00766478">
        <w:t>Предполагается, что заместители председателей будут участвовать в работе и заседаниях КГР и ИК, в которые они были назначены, а также в заседаниях АР.</w:t>
      </w:r>
    </w:p>
    <w:p w14:paraId="38DFF2CB" w14:textId="5E102A37" w:rsidR="003122A7" w:rsidRPr="00766478" w:rsidRDefault="003122A7" w:rsidP="003122A7">
      <w:r w:rsidRPr="00766478">
        <w:t>Согласно п. A1.4.5 Приложения 1 к Резолюции МСЭ-R</w:t>
      </w:r>
      <w:r w:rsidR="00E15742" w:rsidRPr="00766478">
        <w:t> </w:t>
      </w:r>
      <w:r w:rsidRPr="00766478">
        <w:t xml:space="preserve">1, Бюро будет информировать КГР о </w:t>
      </w:r>
      <w:r w:rsidRPr="00766478">
        <w:rPr>
          <w:szCs w:val="24"/>
        </w:rPr>
        <w:t xml:space="preserve">неявке </w:t>
      </w:r>
      <w:r w:rsidRPr="00766478">
        <w:t>заместителей председателей ИК и КГР на собрания их соответствующих комиссий и на собрания</w:t>
      </w:r>
      <w:r w:rsidR="00E15742" w:rsidRPr="00766478">
        <w:t> </w:t>
      </w:r>
      <w:r w:rsidRPr="00766478">
        <w:t>КГР.</w:t>
      </w:r>
    </w:p>
    <w:p w14:paraId="02721DFB" w14:textId="77777777" w:rsidR="003122A7" w:rsidRPr="00766478" w:rsidRDefault="003122A7" w:rsidP="003122A7">
      <w:r w:rsidRPr="00766478">
        <w:rPr>
          <w:szCs w:val="24"/>
        </w:rPr>
        <w:t xml:space="preserve">В случае неявки </w:t>
      </w:r>
      <w:r w:rsidRPr="00766478">
        <w:t xml:space="preserve">на эти собрания Директор информирует КГР и </w:t>
      </w:r>
      <w:r w:rsidRPr="00766478">
        <w:rPr>
          <w:color w:val="000000"/>
        </w:rPr>
        <w:t>обратится к</w:t>
      </w:r>
      <w:r w:rsidRPr="00766478">
        <w:t xml:space="preserve"> соответствующими членами </w:t>
      </w:r>
      <w:r w:rsidRPr="00766478">
        <w:rPr>
          <w:rFonts w:cs="Calibri"/>
          <w:szCs w:val="22"/>
          <w:lang w:eastAsia="zh-CN"/>
        </w:rPr>
        <w:t>МСЭ-</w:t>
      </w:r>
      <w:r w:rsidRPr="00766478">
        <w:rPr>
          <w:szCs w:val="24"/>
        </w:rPr>
        <w:t>R</w:t>
      </w:r>
      <w:r w:rsidRPr="00766478">
        <w:t xml:space="preserve"> в целях стимулирования и поощрения их участия в выполнении этих функций.</w:t>
      </w:r>
    </w:p>
    <w:p w14:paraId="6EF4DD8E" w14:textId="77777777" w:rsidR="003122A7" w:rsidRPr="00766478" w:rsidRDefault="003122A7" w:rsidP="003122A7">
      <w:pPr>
        <w:pStyle w:val="Heading1"/>
      </w:pPr>
      <w:bookmarkStart w:id="112" w:name="_Toc158988716"/>
      <w:bookmarkStart w:id="113" w:name="_Toc225340290"/>
      <w:r w:rsidRPr="00766478">
        <w:t>3</w:t>
      </w:r>
      <w:r w:rsidRPr="00766478">
        <w:tab/>
        <w:t>Документация</w:t>
      </w:r>
      <w:bookmarkEnd w:id="105"/>
      <w:bookmarkEnd w:id="106"/>
      <w:bookmarkEnd w:id="107"/>
      <w:bookmarkEnd w:id="112"/>
      <w:bookmarkEnd w:id="113"/>
    </w:p>
    <w:p w14:paraId="42E47358" w14:textId="2D3064A6" w:rsidR="003122A7" w:rsidRPr="00766478" w:rsidRDefault="003122A7" w:rsidP="003122A7">
      <w:r w:rsidRPr="00766478">
        <w:t>Приведенные ниже руководящие указания применяются с соответствующими необходимыми изменениями в отношении подготовки и представления документов ассамблее радиосвязи, а также обеим сессиям ПСК и ИК, а также соответствующим подчиненным им группам.</w:t>
      </w:r>
    </w:p>
    <w:p w14:paraId="5129D0F5" w14:textId="77777777" w:rsidR="003122A7" w:rsidRPr="00766478" w:rsidRDefault="003122A7" w:rsidP="003122A7">
      <w:r w:rsidRPr="00766478">
        <w:t xml:space="preserve">Документ 1 каждой ИК содержит распределение текстов ее подчиненным группам. К этим текстам относятся действующие Вопросы, Рекомендации, Отчеты, Справочники, Резолюции, Мнения и </w:t>
      </w:r>
      <w:r w:rsidRPr="00766478">
        <w:lastRenderedPageBreak/>
        <w:t>Решения МСЭ-R, которые были разработаны и должны сопровождаться этой ИК, а также Резолюции и Рекомендации</w:t>
      </w:r>
      <w:r w:rsidRPr="00766478">
        <w:rPr>
          <w:color w:val="000000"/>
        </w:rPr>
        <w:t xml:space="preserve"> ВАРК/ВКР, относящиеся к работе этой ИК</w:t>
      </w:r>
      <w:r w:rsidRPr="00766478">
        <w:t>.</w:t>
      </w:r>
    </w:p>
    <w:p w14:paraId="4C42269D" w14:textId="77777777" w:rsidR="003122A7" w:rsidRPr="00766478" w:rsidRDefault="003122A7" w:rsidP="003122A7">
      <w:pPr>
        <w:pStyle w:val="Heading2"/>
      </w:pPr>
      <w:bookmarkStart w:id="114" w:name="_Toc125365666"/>
      <w:bookmarkStart w:id="115" w:name="_Toc355617849"/>
      <w:bookmarkStart w:id="116" w:name="_Toc456106176"/>
      <w:bookmarkStart w:id="117" w:name="_Toc158988717"/>
      <w:bookmarkStart w:id="118" w:name="_Toc225340291"/>
      <w:r w:rsidRPr="00766478">
        <w:t>3.1</w:t>
      </w:r>
      <w:r w:rsidRPr="00766478">
        <w:tab/>
        <w:t>Представление вкладов к собрания</w:t>
      </w:r>
      <w:bookmarkEnd w:id="114"/>
      <w:r w:rsidRPr="00766478">
        <w:t>м</w:t>
      </w:r>
      <w:bookmarkEnd w:id="115"/>
      <w:bookmarkEnd w:id="116"/>
      <w:bookmarkEnd w:id="117"/>
      <w:bookmarkEnd w:id="118"/>
    </w:p>
    <w:p w14:paraId="20D0262F" w14:textId="77777777" w:rsidR="003122A7" w:rsidRPr="00766478" w:rsidRDefault="003122A7" w:rsidP="003122A7">
      <w:r w:rsidRPr="00766478">
        <w:t>В п. А1.6.2.2 Приложения 1 и п. A2.2.4 Приложения 2 к Резолюции МСЭ-R 1 приведена информация, касающаяся вкладов в исследования, проводимые ИК. В частности, следует отметить, что вклады, предназначенные для рассмотрения на собраниях ИК и подчиненных им групп, должны направляться в Бюро по электронной почте по соответствующему адресу электронной почты, который указан в циркулярном письме, содержащем объявление о собрании (см. пп. А2.2.4.2 Приложения 2 к Резолюции МСЭ-R 1).</w:t>
      </w:r>
    </w:p>
    <w:p w14:paraId="6C55A80C" w14:textId="3491FC3D" w:rsidR="003122A7" w:rsidRPr="00766478" w:rsidRDefault="003122A7" w:rsidP="003122A7">
      <w:pPr>
        <w:rPr>
          <w:sz w:val="24"/>
        </w:rPr>
      </w:pPr>
      <w:bookmarkStart w:id="119" w:name="_Toc125365667"/>
      <w:bookmarkStart w:id="120" w:name="_Toc355617850"/>
      <w:r w:rsidRPr="00766478">
        <w:t xml:space="preserve">Обязательный общий формат для новых и пересмотренных Рекомендаций МСЭ-R представлен здесь: </w:t>
      </w:r>
      <w:hyperlink r:id="rId14" w:history="1">
        <w:r w:rsidRPr="00766478">
          <w:rPr>
            <w:rStyle w:val="Hyperlink"/>
          </w:rPr>
          <w:t>http://www.itu.int/oth/R0A0E000097</w:t>
        </w:r>
      </w:hyperlink>
      <w:r w:rsidRPr="00766478">
        <w:t>.</w:t>
      </w:r>
    </w:p>
    <w:p w14:paraId="2D1CBF6F" w14:textId="77777777" w:rsidR="003122A7" w:rsidRPr="00766478" w:rsidRDefault="003122A7" w:rsidP="003122A7">
      <w:pPr>
        <w:pStyle w:val="Heading2"/>
      </w:pPr>
      <w:bookmarkStart w:id="121" w:name="_Toc456106177"/>
      <w:bookmarkStart w:id="122" w:name="_Toc158988718"/>
      <w:bookmarkStart w:id="123" w:name="_Toc225340292"/>
      <w:r w:rsidRPr="00766478">
        <w:t>3.2</w:t>
      </w:r>
      <w:r w:rsidRPr="00766478">
        <w:tab/>
        <w:t>Подготовка вкладов в виде документов</w:t>
      </w:r>
      <w:bookmarkEnd w:id="119"/>
      <w:bookmarkEnd w:id="120"/>
      <w:bookmarkEnd w:id="121"/>
      <w:bookmarkEnd w:id="122"/>
      <w:bookmarkEnd w:id="123"/>
    </w:p>
    <w:p w14:paraId="42E8CE88" w14:textId="77777777" w:rsidR="003122A7" w:rsidRPr="00766478" w:rsidRDefault="003122A7" w:rsidP="003122A7">
      <w:r w:rsidRPr="00766478">
        <w:t>Руководящие указания, касающиеся подготовки вкладов к собраниям, подробно изложены в пп. А2.2.4.1–А2.2.4.7 Приложения 2 к Резолюции МСЭ-R 1.</w:t>
      </w:r>
    </w:p>
    <w:p w14:paraId="7847FCA3" w14:textId="77777777" w:rsidR="003122A7" w:rsidRPr="00766478" w:rsidRDefault="003122A7" w:rsidP="003122A7">
      <w:pPr>
        <w:pStyle w:val="Heading2"/>
      </w:pPr>
      <w:bookmarkStart w:id="124" w:name="_Toc125365668"/>
      <w:bookmarkStart w:id="125" w:name="_Toc355617851"/>
      <w:bookmarkStart w:id="126" w:name="_Toc456106178"/>
      <w:bookmarkStart w:id="127" w:name="_Toc158988719"/>
      <w:bookmarkStart w:id="128" w:name="_Toc225340293"/>
      <w:r w:rsidRPr="00766478">
        <w:t>3.3</w:t>
      </w:r>
      <w:r w:rsidRPr="00766478">
        <w:tab/>
        <w:t>Предельные сроки для представления вкладов</w:t>
      </w:r>
      <w:bookmarkEnd w:id="124"/>
      <w:bookmarkEnd w:id="125"/>
      <w:bookmarkEnd w:id="126"/>
      <w:bookmarkEnd w:id="127"/>
      <w:bookmarkEnd w:id="128"/>
    </w:p>
    <w:p w14:paraId="7CB3F31F" w14:textId="43D11D0E" w:rsidR="003122A7" w:rsidRPr="00766478" w:rsidRDefault="003122A7" w:rsidP="003122A7">
      <w:r w:rsidRPr="00766478">
        <w:t>Предельные сроки для представления вкладов указаны в п. А2.2.4.1 Приложения 2 к Резолюции</w:t>
      </w:r>
      <w:r w:rsidR="00E15742" w:rsidRPr="00766478">
        <w:t> </w:t>
      </w:r>
      <w:r w:rsidRPr="00766478">
        <w:t>МСЭ</w:t>
      </w:r>
      <w:r w:rsidRPr="00766478">
        <w:noBreakHyphen/>
        <w:t>R 1. В случае второй сессии ПСК применяются конкретные предельные сроки (см. также п. A1.2.3 Приложения 1 к Резолюции МСЭ-R 2).</w:t>
      </w:r>
    </w:p>
    <w:p w14:paraId="1E82DA7C" w14:textId="77777777" w:rsidR="003122A7" w:rsidRPr="00766478" w:rsidRDefault="003122A7" w:rsidP="003122A7">
      <w:pPr>
        <w:pStyle w:val="Heading2"/>
      </w:pPr>
      <w:bookmarkStart w:id="129" w:name="_Toc125365669"/>
      <w:bookmarkStart w:id="130" w:name="_Toc355617852"/>
      <w:bookmarkStart w:id="131" w:name="_Toc456106179"/>
      <w:bookmarkStart w:id="132" w:name="_Toc158988720"/>
      <w:bookmarkStart w:id="133" w:name="_Toc225340294"/>
      <w:r w:rsidRPr="00766478">
        <w:t>3.4</w:t>
      </w:r>
      <w:r w:rsidRPr="00766478">
        <w:tab/>
        <w:t xml:space="preserve">Электронное размещение </w:t>
      </w:r>
      <w:bookmarkEnd w:id="129"/>
      <w:bookmarkEnd w:id="130"/>
      <w:bookmarkEnd w:id="131"/>
      <w:bookmarkEnd w:id="132"/>
      <w:r w:rsidRPr="00766478">
        <w:t>вкладов для собраний</w:t>
      </w:r>
      <w:bookmarkEnd w:id="133"/>
    </w:p>
    <w:p w14:paraId="1D048205" w14:textId="3BA9DFFB" w:rsidR="003122A7" w:rsidRPr="00766478" w:rsidRDefault="003122A7" w:rsidP="003122A7">
      <w:r w:rsidRPr="00766478">
        <w:t>Вклады для собраний, полученные Бюро, размещаются "в том виде, в котором они получены" на созданной для этой цели веб-странице в течение одного рабочего дня, а в течение трех рабочих дней их официальные версии размещаются на веб</w:t>
      </w:r>
      <w:r w:rsidRPr="00766478">
        <w:noBreakHyphen/>
        <w:t xml:space="preserve">сайте. Администрации должны представлять свои вклады, используя </w:t>
      </w:r>
      <w:hyperlink r:id="rId15" w:history="1">
        <w:r w:rsidRPr="00766478">
          <w:rPr>
            <w:rStyle w:val="Hyperlink"/>
          </w:rPr>
          <w:t>шаблон</w:t>
        </w:r>
      </w:hyperlink>
      <w:r w:rsidRPr="00766478">
        <w:t>, опубликованный МСЭ-R, который доступен на всех веб-страницах ИК и</w:t>
      </w:r>
      <w:r w:rsidR="00E15742" w:rsidRPr="00766478">
        <w:t> </w:t>
      </w:r>
      <w:r w:rsidRPr="00766478">
        <w:t>РГ.</w:t>
      </w:r>
    </w:p>
    <w:p w14:paraId="50FCAB6B" w14:textId="31F38111" w:rsidR="003122A7" w:rsidRPr="00766478" w:rsidRDefault="003122A7" w:rsidP="003122A7">
      <w:r w:rsidRPr="00766478">
        <w:t xml:space="preserve">Участники, которые являются зарегистрированными пользователями TIES, могут воспользоваться "системой уведомления МСЭ" (на странице </w:t>
      </w:r>
      <w:hyperlink r:id="rId16" w:history="1">
        <w:r w:rsidRPr="00766478">
          <w:rPr>
            <w:rStyle w:val="Hyperlink"/>
          </w:rPr>
          <w:t>https://www.itu.int/en/ties-services/Pages/login.aspx</w:t>
        </w:r>
      </w:hyperlink>
      <w:r w:rsidRPr="00766478">
        <w:t xml:space="preserve"> в разделе установок – TIES Settings), для того чтобы получать уведомления по электронной почте при размещении новых документов (например, циркулярных писем, вкладов и т.</w:t>
      </w:r>
      <w:r w:rsidR="008036AB" w:rsidRPr="00766478">
        <w:t> </w:t>
      </w:r>
      <w:r w:rsidRPr="00766478">
        <w:t>д.) на сайте МСЭ-R.</w:t>
      </w:r>
    </w:p>
    <w:p w14:paraId="08490B28" w14:textId="77777777" w:rsidR="003122A7" w:rsidRPr="00766478" w:rsidRDefault="003122A7" w:rsidP="003122A7">
      <w:pPr>
        <w:pStyle w:val="Heading2"/>
      </w:pPr>
      <w:bookmarkStart w:id="134" w:name="_Toc125365670"/>
      <w:bookmarkStart w:id="135" w:name="_Toc355617853"/>
      <w:bookmarkStart w:id="136" w:name="_Toc456106180"/>
      <w:bookmarkStart w:id="137" w:name="_Toc158988721"/>
      <w:bookmarkStart w:id="138" w:name="_Toc225340295"/>
      <w:r w:rsidRPr="00766478">
        <w:t>3.5</w:t>
      </w:r>
      <w:r w:rsidRPr="00766478">
        <w:tab/>
        <w:t>Серии документ</w:t>
      </w:r>
      <w:bookmarkEnd w:id="134"/>
      <w:r w:rsidRPr="00766478">
        <w:t>ации</w:t>
      </w:r>
      <w:bookmarkEnd w:id="135"/>
      <w:bookmarkEnd w:id="136"/>
      <w:bookmarkEnd w:id="137"/>
      <w:bookmarkEnd w:id="138"/>
    </w:p>
    <w:p w14:paraId="753DA47E" w14:textId="77777777" w:rsidR="003122A7" w:rsidRPr="00766478" w:rsidRDefault="003122A7" w:rsidP="003122A7">
      <w:pPr>
        <w:pStyle w:val="Heading3"/>
      </w:pPr>
      <w:bookmarkStart w:id="139" w:name="_Toc125365671"/>
      <w:bookmarkStart w:id="140" w:name="_Toc355617854"/>
      <w:bookmarkStart w:id="141" w:name="_Toc456106181"/>
      <w:bookmarkStart w:id="142" w:name="_Toc158988722"/>
      <w:bookmarkStart w:id="143" w:name="_Toc225340296"/>
      <w:r w:rsidRPr="00766478">
        <w:t>3.5.1</w:t>
      </w:r>
      <w:r w:rsidRPr="00766478">
        <w:tab/>
        <w:t>Документы-вклады</w:t>
      </w:r>
      <w:bookmarkEnd w:id="139"/>
      <w:bookmarkEnd w:id="140"/>
      <w:bookmarkEnd w:id="141"/>
      <w:bookmarkEnd w:id="142"/>
      <w:bookmarkEnd w:id="143"/>
    </w:p>
    <w:p w14:paraId="58DC60FF" w14:textId="0A8EA1E6" w:rsidR="003122A7" w:rsidRPr="00766478" w:rsidRDefault="003122A7" w:rsidP="003122A7">
      <w:r w:rsidRPr="00766478">
        <w:t>Каждая группа имеет собственную серию документов-вкладов, публикуемых на веб-странице соответствующей группы. Эта серия сохраняется на протяжении всего исследовательского периода, т.</w:t>
      </w:r>
      <w:r w:rsidR="007911AA" w:rsidRPr="00766478">
        <w:t> </w:t>
      </w:r>
      <w:r w:rsidRPr="00766478">
        <w:t>е. от одной АР до другой, и включает все вклады, представленные этой группе, и отчеты ее председателя. В случае ПСК серия документов начинается на каждой сессии. После открытия собрания используются временные документы, как описано в п. 3.5.2. Заявления о взаимодействии, представленные после истечения предельного срока, предусмотренного в п. 3.3, будут включены в серию документов-вкладов соответствующей группы, равно как и отчеты председателей групп или назначенных группой лиц (например, Докладчика), однако следует прилагать все усилия к тому, чтобы представлять такие отчеты до предельного срока. Документы, направленные РГ и ЦГ в ИК, тоже будут приниматься после истечения предельного срока.</w:t>
      </w:r>
    </w:p>
    <w:p w14:paraId="1981EDC8" w14:textId="77777777" w:rsidR="003122A7" w:rsidRPr="00766478" w:rsidRDefault="003122A7" w:rsidP="003122A7">
      <w:pPr>
        <w:pStyle w:val="Heading3"/>
      </w:pPr>
      <w:bookmarkStart w:id="144" w:name="_Toc125365672"/>
      <w:bookmarkStart w:id="145" w:name="_Toc355617855"/>
      <w:bookmarkStart w:id="146" w:name="_Toc456106182"/>
      <w:bookmarkStart w:id="147" w:name="_Toc158988723"/>
      <w:bookmarkStart w:id="148" w:name="_Toc225340297"/>
      <w:r w:rsidRPr="00766478">
        <w:t>3.5.2</w:t>
      </w:r>
      <w:r w:rsidRPr="00766478">
        <w:tab/>
        <w:t>Временные документы</w:t>
      </w:r>
      <w:bookmarkEnd w:id="144"/>
      <w:r w:rsidRPr="00766478">
        <w:t xml:space="preserve"> (TEMP)</w:t>
      </w:r>
      <w:bookmarkEnd w:id="145"/>
      <w:bookmarkEnd w:id="146"/>
      <w:bookmarkEnd w:id="147"/>
      <w:bookmarkEnd w:id="148"/>
    </w:p>
    <w:p w14:paraId="288BCEA6" w14:textId="77777777" w:rsidR="003122A7" w:rsidRPr="00766478" w:rsidRDefault="003122A7" w:rsidP="003122A7">
      <w:r w:rsidRPr="00766478">
        <w:t>Документы, подготовленные во время собрания, считаются временными и размещаются на веб</w:t>
      </w:r>
      <w:r w:rsidRPr="00766478">
        <w:noBreakHyphen/>
        <w:t>странице соответствующей группы. Само их название подразумевает, что они являются рабочими документами, которые используются как способ отражения мнений и идей, выработанных во время собрания, и, кроме того, для подготовки текстов с целью их возможного принятия группой. В конце собрания те временные документы, которые содержат материал, подлежащий сохранению, используются далее для подготовки итоговых документов, типичными примерами которых являются:</w:t>
      </w:r>
    </w:p>
    <w:p w14:paraId="16838A9A" w14:textId="7D9D26E3" w:rsidR="003122A7" w:rsidRPr="00766478" w:rsidRDefault="003122A7" w:rsidP="003122A7">
      <w:pPr>
        <w:pStyle w:val="enumlev1"/>
      </w:pPr>
      <w:r w:rsidRPr="00766478">
        <w:lastRenderedPageBreak/>
        <w:t>–</w:t>
      </w:r>
      <w:r w:rsidRPr="00766478">
        <w:tab/>
        <w:t>проекты новых или пересмотренных Рекомендаций, Отчетов или Вопросов либо любых иных текстов МСЭ-R (как определено в пп.</w:t>
      </w:r>
      <w:r w:rsidR="007911AA" w:rsidRPr="00766478">
        <w:t> </w:t>
      </w:r>
      <w:r w:rsidRPr="00766478">
        <w:t>A2.3–A2.9 Приложения</w:t>
      </w:r>
      <w:r w:rsidR="007C6E34" w:rsidRPr="00766478">
        <w:t> </w:t>
      </w:r>
      <w:r w:rsidRPr="00766478">
        <w:t>2 к Резолюции</w:t>
      </w:r>
      <w:r w:rsidR="007911AA" w:rsidRPr="00766478">
        <w:t> </w:t>
      </w:r>
      <w:r w:rsidRPr="00766478">
        <w:t>МСЭ</w:t>
      </w:r>
      <w:r w:rsidR="007911AA" w:rsidRPr="00766478">
        <w:t>­</w:t>
      </w:r>
      <w:r w:rsidRPr="00766478">
        <w:t>R</w:t>
      </w:r>
      <w:r w:rsidR="007911AA" w:rsidRPr="00766478">
        <w:t> </w:t>
      </w:r>
      <w:r w:rsidRPr="00766478">
        <w:t>1) для последующего рассмотрения ИК;</w:t>
      </w:r>
    </w:p>
    <w:p w14:paraId="4F68F6AF" w14:textId="0012BCD9" w:rsidR="003122A7" w:rsidRPr="00766478" w:rsidRDefault="003122A7" w:rsidP="003122A7">
      <w:pPr>
        <w:pStyle w:val="enumlev1"/>
      </w:pPr>
      <w:r w:rsidRPr="00766478">
        <w:t>–</w:t>
      </w:r>
      <w:r w:rsidRPr="00766478">
        <w:tab/>
        <w:t>проекты редакционных поправок к Рекомендациям, Отчетам или Вопросам либо любым иным текстам МСЭ-R (как определено в пп.</w:t>
      </w:r>
      <w:r w:rsidR="007911AA" w:rsidRPr="00766478">
        <w:t> </w:t>
      </w:r>
      <w:r w:rsidRPr="00766478">
        <w:t>A2.3–A2.9 Приложения</w:t>
      </w:r>
      <w:r w:rsidR="007911AA" w:rsidRPr="00766478">
        <w:t> </w:t>
      </w:r>
      <w:r w:rsidRPr="00766478">
        <w:t>2 к Резолюции</w:t>
      </w:r>
      <w:r w:rsidR="007911AA" w:rsidRPr="00766478">
        <w:t> </w:t>
      </w:r>
      <w:r w:rsidRPr="00766478">
        <w:t>МСЭ</w:t>
      </w:r>
      <w:r w:rsidR="007911AA" w:rsidRPr="00766478">
        <w:t>­</w:t>
      </w:r>
      <w:r w:rsidRPr="00766478">
        <w:t>R</w:t>
      </w:r>
      <w:r w:rsidR="007911AA" w:rsidRPr="00766478">
        <w:t> </w:t>
      </w:r>
      <w:r w:rsidRPr="00766478">
        <w:t>1) для последующего рассмотрения ИК;</w:t>
      </w:r>
    </w:p>
    <w:p w14:paraId="08CC6F05" w14:textId="77777777" w:rsidR="003122A7" w:rsidRPr="00766478" w:rsidRDefault="003122A7" w:rsidP="003122A7">
      <w:pPr>
        <w:pStyle w:val="enumlev1"/>
      </w:pPr>
      <w:r w:rsidRPr="00766478">
        <w:t>–</w:t>
      </w:r>
      <w:r w:rsidRPr="00766478">
        <w:tab/>
        <w:t>проекты текстов ПСК по пунктам повестки дня ВКР;</w:t>
      </w:r>
    </w:p>
    <w:p w14:paraId="25CBC552" w14:textId="1B9D64A6" w:rsidR="003122A7" w:rsidRPr="00766478" w:rsidRDefault="003122A7" w:rsidP="003122A7">
      <w:pPr>
        <w:pStyle w:val="enumlev1"/>
      </w:pPr>
      <w:r w:rsidRPr="00766478">
        <w:t>–</w:t>
      </w:r>
      <w:r w:rsidRPr="00766478">
        <w:tab/>
        <w:t>предварительные проекты новых или пересмотренных Рекомендаций, Отчетов или Вопросов либо любых иных текстов МСЭ-R (как определено в пп.</w:t>
      </w:r>
      <w:r w:rsidR="007911AA" w:rsidRPr="00766478">
        <w:t> </w:t>
      </w:r>
      <w:r w:rsidRPr="00766478">
        <w:t>A2.3–A2.9 Приложения</w:t>
      </w:r>
      <w:r w:rsidR="007911AA" w:rsidRPr="00766478">
        <w:t> </w:t>
      </w:r>
      <w:r w:rsidRPr="00766478">
        <w:t>2 к Резолюции МСЭ-R</w:t>
      </w:r>
      <w:r w:rsidR="007911AA" w:rsidRPr="00766478">
        <w:t> </w:t>
      </w:r>
      <w:r w:rsidRPr="00766478">
        <w:t>1) для дальнейшего рассмотрения на следующих</w:t>
      </w:r>
      <w:r w:rsidR="007911AA" w:rsidRPr="00766478">
        <w:t> </w:t>
      </w:r>
      <w:r w:rsidRPr="00766478">
        <w:t>собраниях;</w:t>
      </w:r>
    </w:p>
    <w:p w14:paraId="155D9E9A" w14:textId="77777777" w:rsidR="003122A7" w:rsidRPr="00766478" w:rsidRDefault="003122A7" w:rsidP="003122A7">
      <w:pPr>
        <w:pStyle w:val="enumlev1"/>
      </w:pPr>
      <w:r w:rsidRPr="00766478">
        <w:t>–</w:t>
      </w:r>
      <w:r w:rsidRPr="00766478">
        <w:tab/>
        <w:t>рабочие документы для вышеупомянутых предварительных текстов для последующего рассмотрения на следующих собраниях;</w:t>
      </w:r>
    </w:p>
    <w:p w14:paraId="439A3C2F" w14:textId="77777777" w:rsidR="003122A7" w:rsidRPr="00766478" w:rsidRDefault="003122A7" w:rsidP="003122A7">
      <w:pPr>
        <w:pStyle w:val="enumlev1"/>
      </w:pPr>
      <w:r w:rsidRPr="00766478">
        <w:t>–</w:t>
      </w:r>
      <w:r w:rsidRPr="00766478">
        <w:tab/>
        <w:t>рабочие документы или вспомогательные материалы, которые были разработаны для рассмотрения пунктов повестки дня ВКР;</w:t>
      </w:r>
    </w:p>
    <w:p w14:paraId="0F03A06F" w14:textId="77777777" w:rsidR="003122A7" w:rsidRPr="00766478" w:rsidRDefault="003122A7" w:rsidP="003122A7">
      <w:pPr>
        <w:pStyle w:val="enumlev1"/>
      </w:pPr>
      <w:r w:rsidRPr="00766478">
        <w:t>–</w:t>
      </w:r>
      <w:r w:rsidRPr="00766478">
        <w:tab/>
        <w:t>тексты круга ведения групп, работающих по переписке, или групп Докладчиков;</w:t>
      </w:r>
    </w:p>
    <w:p w14:paraId="192E6F22" w14:textId="77777777" w:rsidR="003122A7" w:rsidRPr="00766478" w:rsidRDefault="003122A7" w:rsidP="003122A7">
      <w:pPr>
        <w:pStyle w:val="enumlev1"/>
      </w:pPr>
      <w:r w:rsidRPr="00766478">
        <w:t>–</w:t>
      </w:r>
      <w:r w:rsidRPr="00766478">
        <w:tab/>
        <w:t>(ответные) заявления о взаимодействии для других групп и внешних организаций;</w:t>
      </w:r>
    </w:p>
    <w:p w14:paraId="256A36A8" w14:textId="34BE64F3" w:rsidR="003122A7" w:rsidRPr="00766478" w:rsidRDefault="003122A7" w:rsidP="003122A7">
      <w:pPr>
        <w:pStyle w:val="enumlev1"/>
      </w:pPr>
      <w:r w:rsidRPr="00766478">
        <w:t>–</w:t>
      </w:r>
      <w:r w:rsidRPr="00766478">
        <w:tab/>
        <w:t>планы работы и любые другие документы, требующие рассмотрения пленарным</w:t>
      </w:r>
      <w:r w:rsidR="0041783C" w:rsidRPr="00766478">
        <w:t> </w:t>
      </w:r>
      <w:r w:rsidRPr="00766478">
        <w:t>заседанием.</w:t>
      </w:r>
    </w:p>
    <w:p w14:paraId="76BF938F" w14:textId="77777777" w:rsidR="003122A7" w:rsidRPr="00766478" w:rsidRDefault="003122A7" w:rsidP="003122A7">
      <w:r w:rsidRPr="00766478">
        <w:t>После того как эти документы подготовлены и размещены на веб-сайте МСЭ-R, любые последующие ссылки должны делаться именно на них, а не на первоначальные варианты временных документов (см. также п. 2.5.2). Это важно для обеспечения того, чтобы для дальнейшего изучения был представлен самый последний вариант текста – вариант, который часто содержит изменения по сравнению с первоначальным вариантом временного документа. В этом контексте см. п. 3.5.6 о приложениях к отчетам председателей.</w:t>
      </w:r>
    </w:p>
    <w:p w14:paraId="2E8CCE8F" w14:textId="77777777" w:rsidR="003122A7" w:rsidRPr="00766478" w:rsidRDefault="003122A7" w:rsidP="003122A7">
      <w:pPr>
        <w:pStyle w:val="Heading3"/>
      </w:pPr>
      <w:bookmarkStart w:id="149" w:name="_Toc125365673"/>
      <w:bookmarkStart w:id="150" w:name="_Toc355617856"/>
      <w:bookmarkStart w:id="151" w:name="_Toc456106183"/>
      <w:bookmarkStart w:id="152" w:name="_Toc158988724"/>
      <w:bookmarkStart w:id="153" w:name="_Toc225340298"/>
      <w:r w:rsidRPr="00766478">
        <w:t>3.5.3</w:t>
      </w:r>
      <w:r w:rsidRPr="00766478">
        <w:tab/>
        <w:t>Административные документы</w:t>
      </w:r>
      <w:bookmarkEnd w:id="149"/>
      <w:r w:rsidRPr="00766478">
        <w:t xml:space="preserve"> (ADM)</w:t>
      </w:r>
      <w:bookmarkEnd w:id="150"/>
      <w:bookmarkEnd w:id="151"/>
      <w:bookmarkEnd w:id="152"/>
      <w:bookmarkEnd w:id="153"/>
    </w:p>
    <w:p w14:paraId="6ADD164B" w14:textId="5F9F1CBE" w:rsidR="003122A7" w:rsidRPr="00766478" w:rsidRDefault="003122A7" w:rsidP="003122A7">
      <w:r w:rsidRPr="00766478">
        <w:t>Документы этой серии используются для повесток дня и вопросов управленческого характера, касающихся организации работы группы или групп, например круга ведения подгрупп, графика проведения собраний и т.</w:t>
      </w:r>
      <w:r w:rsidR="0041783C" w:rsidRPr="00766478">
        <w:t> </w:t>
      </w:r>
      <w:r w:rsidRPr="00766478">
        <w:t>д.</w:t>
      </w:r>
    </w:p>
    <w:p w14:paraId="3EAD2CFD" w14:textId="77777777" w:rsidR="003122A7" w:rsidRPr="00766478" w:rsidRDefault="003122A7" w:rsidP="003122A7">
      <w:pPr>
        <w:pStyle w:val="Heading3"/>
      </w:pPr>
      <w:bookmarkStart w:id="154" w:name="_Toc125365674"/>
      <w:bookmarkStart w:id="155" w:name="_Toc355617857"/>
      <w:bookmarkStart w:id="156" w:name="_Toc456106184"/>
      <w:bookmarkStart w:id="157" w:name="_Toc158988725"/>
      <w:bookmarkStart w:id="158" w:name="_Toc225340299"/>
      <w:r w:rsidRPr="00766478">
        <w:t>3.5.4</w:t>
      </w:r>
      <w:r w:rsidRPr="00766478">
        <w:tab/>
        <w:t>Информационные документы (INFO)</w:t>
      </w:r>
      <w:bookmarkEnd w:id="154"/>
      <w:bookmarkEnd w:id="155"/>
      <w:bookmarkEnd w:id="156"/>
      <w:bookmarkEnd w:id="157"/>
      <w:bookmarkEnd w:id="158"/>
    </w:p>
    <w:p w14:paraId="14A3B590" w14:textId="77777777" w:rsidR="003122A7" w:rsidRPr="00766478" w:rsidRDefault="003122A7" w:rsidP="003122A7">
      <w:r w:rsidRPr="00766478">
        <w:t xml:space="preserve">Информационные документы содержат общую информацию о текущем собрании (или собраниях). Они могут содержать информацию по организационным вопросам, например, о подготовке документов, резервировании залов заседания, и, кроме того, они могут использоваться для доведения до сведения делегатов информации социального и внутреннего характера. Следует отметить, что документы INFO </w:t>
      </w:r>
      <w:r w:rsidRPr="00766478">
        <w:rPr>
          <w:u w:val="single"/>
        </w:rPr>
        <w:t>не</w:t>
      </w:r>
      <w:r w:rsidRPr="00766478">
        <w:t xml:space="preserve"> должны использоваться для передачи информации технического, процедурного или оперативного характера, связанной с соответствующим собранием (или собраниями).</w:t>
      </w:r>
    </w:p>
    <w:p w14:paraId="67790C02" w14:textId="77777777" w:rsidR="003122A7" w:rsidRPr="00766478" w:rsidRDefault="003122A7" w:rsidP="003122A7">
      <w:pPr>
        <w:pStyle w:val="Heading3"/>
      </w:pPr>
      <w:bookmarkStart w:id="159" w:name="_Toc125365675"/>
      <w:bookmarkStart w:id="160" w:name="_Toc355617858"/>
      <w:bookmarkStart w:id="161" w:name="_Toc456106185"/>
      <w:bookmarkStart w:id="162" w:name="_Toc158988726"/>
      <w:bookmarkStart w:id="163" w:name="_Toc225340300"/>
      <w:r w:rsidRPr="00766478">
        <w:t>3.5.5</w:t>
      </w:r>
      <w:r w:rsidRPr="00766478">
        <w:tab/>
        <w:t>Отчет руководства перед исследовательской комиссией</w:t>
      </w:r>
      <w:bookmarkEnd w:id="159"/>
      <w:bookmarkEnd w:id="160"/>
      <w:bookmarkEnd w:id="161"/>
      <w:bookmarkEnd w:id="162"/>
      <w:bookmarkEnd w:id="163"/>
    </w:p>
    <w:p w14:paraId="29CE997F" w14:textId="77777777" w:rsidR="003122A7" w:rsidRPr="00766478" w:rsidRDefault="003122A7" w:rsidP="003122A7">
      <w:r w:rsidRPr="00766478">
        <w:t>Каждая РГ и ЦГ подготавливает отчет руководства для рассмотрения на следующем собрании основной ИК. Этот документ относится к серии документов-вкладов ИК. Отчет руководства должен содержать информацию о состоянии работы в группе, освещать достигнутые результаты и сделанные выводы со времени предыдущего собрания ИК. Отчет руководства должен быть кратким (обычно менее 5 страниц) и не должен содержать подробную информацию о документации, организационных вопросах и обсуждениях во время собраний подчиненной группы.</w:t>
      </w:r>
    </w:p>
    <w:p w14:paraId="75E35EC5" w14:textId="0F3FC48F" w:rsidR="003122A7" w:rsidRPr="00766478" w:rsidRDefault="003122A7" w:rsidP="003122A7">
      <w:pPr>
        <w:pStyle w:val="Heading3"/>
      </w:pPr>
      <w:bookmarkStart w:id="164" w:name="_Toc125365676"/>
      <w:bookmarkStart w:id="165" w:name="_Toc355617859"/>
      <w:bookmarkStart w:id="166" w:name="_Toc456106186"/>
      <w:bookmarkStart w:id="167" w:name="_Toc158988727"/>
      <w:bookmarkStart w:id="168" w:name="_Toc225340301"/>
      <w:r w:rsidRPr="00766478">
        <w:t>3.5.6</w:t>
      </w:r>
      <w:r w:rsidRPr="00766478">
        <w:tab/>
        <w:t>Отчет председателя рабочей группы или целевой группы следующему собранию</w:t>
      </w:r>
      <w:r w:rsidR="0041783C" w:rsidRPr="00766478">
        <w:t> </w:t>
      </w:r>
      <w:r w:rsidRPr="00766478">
        <w:t>группы</w:t>
      </w:r>
      <w:bookmarkEnd w:id="164"/>
      <w:bookmarkEnd w:id="165"/>
      <w:bookmarkEnd w:id="166"/>
      <w:bookmarkEnd w:id="167"/>
      <w:bookmarkEnd w:id="168"/>
    </w:p>
    <w:p w14:paraId="2EB7B044" w14:textId="77777777" w:rsidR="003122A7" w:rsidRPr="00766478" w:rsidRDefault="003122A7" w:rsidP="003122A7">
      <w:r w:rsidRPr="00766478">
        <w:t xml:space="preserve">Отчет председателя следующему собранию является документом, относящимся к серии </w:t>
      </w:r>
      <w:r w:rsidRPr="00766478">
        <w:rPr>
          <w:spacing w:val="-2"/>
        </w:rPr>
        <w:t xml:space="preserve">документов-вкладов группы. </w:t>
      </w:r>
      <w:r w:rsidRPr="00766478">
        <w:t xml:space="preserve">Наряду с подробным отчетом о состоянии работы в группе, отчет председателя содержит приложения, включающие материал для дальнейшего рассмотрения на следующем собрании группы, например предварительные проекты новых Рекомендаций или Отчетов, и материал </w:t>
      </w:r>
      <w:r w:rsidRPr="00766478">
        <w:lastRenderedPageBreak/>
        <w:t>для ведения постоянного учета деятельности группы. Следует избегать включения в приложения неизмененных вкладов в виде документов, а следует использовать для этого соответствующие адреса веб-страницы МСЭ-R.</w:t>
      </w:r>
    </w:p>
    <w:p w14:paraId="57F1EE8D" w14:textId="77777777" w:rsidR="003122A7" w:rsidRPr="00766478" w:rsidRDefault="003122A7" w:rsidP="003122A7">
      <w:r w:rsidRPr="00766478">
        <w:t>Отчет председателя должен быть подготовлен и размещен на веб-странице МСЭ-R в течение одного месяца после окончания соответствующего собрания. В течение двух недель после окончания собрания Бюро следует разместить на веб-сайте МСЭ-R приложения к отчету председателя. Приложения размещаются раздельно, что позволяет осуществлять выборочную загрузку.</w:t>
      </w:r>
    </w:p>
    <w:p w14:paraId="77598CDB" w14:textId="77777777" w:rsidR="003122A7" w:rsidRPr="00766478" w:rsidRDefault="003122A7" w:rsidP="003122A7">
      <w:r w:rsidRPr="00766478">
        <w:t>Поправки к отчету председателя или информация о других событиях, происшедших со времени последнего собрания, должны представляться председателем в качестве отдельного вклада до истечения предельного срока представления вкладов для следующего собрания Группы.</w:t>
      </w:r>
    </w:p>
    <w:p w14:paraId="417DB481" w14:textId="77777777" w:rsidR="003122A7" w:rsidRPr="00766478" w:rsidRDefault="003122A7" w:rsidP="003122A7">
      <w:pPr>
        <w:pStyle w:val="Heading3"/>
      </w:pPr>
      <w:bookmarkStart w:id="169" w:name="_Toc355617860"/>
      <w:bookmarkStart w:id="170" w:name="_Toc456106187"/>
      <w:bookmarkStart w:id="171" w:name="_Toc158988728"/>
      <w:bookmarkStart w:id="172" w:name="_Toc125365677"/>
      <w:bookmarkStart w:id="173" w:name="_Toc225340302"/>
      <w:r w:rsidRPr="00766478">
        <w:t>3.5.7</w:t>
      </w:r>
      <w:r w:rsidRPr="00766478">
        <w:tab/>
        <w:t>Краткие отчеты о собраниях исследовательских комиссий</w:t>
      </w:r>
      <w:bookmarkEnd w:id="169"/>
      <w:bookmarkEnd w:id="170"/>
      <w:bookmarkEnd w:id="171"/>
      <w:bookmarkEnd w:id="173"/>
    </w:p>
    <w:p w14:paraId="0E8297F3" w14:textId="77777777" w:rsidR="003122A7" w:rsidRPr="00766478" w:rsidRDefault="003122A7" w:rsidP="003122A7">
      <w:r w:rsidRPr="00766478">
        <w:t>По каждому собранию ИК председатель при содействии докладчика, назначенного из числа присутствующих на собрании делегатов, подготавливает краткий отчет. Основная цель краткого отчета заключается в протоколировании решений, принятых на собрании, без составления стенограммы каждого выступления. Краткий отчет должен быть подготовлен в течение 30 дней после завершения собрания и размещен на веб-сайте МСЭ-R для представления замечаний. Это документ из серии документов-вкладов ИК. Он может также включать приложения/дополнительные документы, являющиеся результатом обсуждения (например, заявление Государства-Члена) или развития временных документов в ходе собрания, в зависимости от случая.</w:t>
      </w:r>
    </w:p>
    <w:p w14:paraId="430C0C03" w14:textId="77777777" w:rsidR="003122A7" w:rsidRPr="00766478" w:rsidRDefault="003122A7" w:rsidP="003122A7">
      <w:r w:rsidRPr="00766478">
        <w:t>Поправки редакционного характера и подтверждения заявлений, сделанных членами в ходе собрания, в оптимальном варианте могут быть представлены председателю в течение 15 дней. Однако краткий отчет остается открытым для официальных замечаний от членов до следующего собрания этой ИК, на котором данный отчет и замечания могут быть приняты к сведению.</w:t>
      </w:r>
    </w:p>
    <w:p w14:paraId="4035948C" w14:textId="77777777" w:rsidR="003122A7" w:rsidRPr="00766478" w:rsidRDefault="003122A7" w:rsidP="003122A7">
      <w:pPr>
        <w:pStyle w:val="Heading3"/>
      </w:pPr>
      <w:bookmarkStart w:id="174" w:name="_Toc355617861"/>
      <w:bookmarkStart w:id="175" w:name="_Toc456106188"/>
      <w:bookmarkStart w:id="176" w:name="_Toc158988729"/>
      <w:bookmarkStart w:id="177" w:name="_Toc225340303"/>
      <w:r w:rsidRPr="00766478">
        <w:t>3.5.8</w:t>
      </w:r>
      <w:r w:rsidRPr="00766478">
        <w:tab/>
        <w:t>Заявления о взаимодействии</w:t>
      </w:r>
      <w:bookmarkEnd w:id="172"/>
      <w:bookmarkEnd w:id="174"/>
      <w:bookmarkEnd w:id="175"/>
      <w:bookmarkEnd w:id="176"/>
      <w:bookmarkEnd w:id="177"/>
    </w:p>
    <w:p w14:paraId="6290A74F" w14:textId="1C6453A1" w:rsidR="003122A7" w:rsidRPr="00766478" w:rsidRDefault="003122A7" w:rsidP="003122A7">
      <w:pPr>
        <w:rPr>
          <w:szCs w:val="22"/>
        </w:rPr>
      </w:pPr>
      <w:r w:rsidRPr="00766478">
        <w:rPr>
          <w:szCs w:val="22"/>
        </w:rPr>
        <w:t>Заявления о взаимодействии</w:t>
      </w:r>
      <w:r w:rsidRPr="00766478">
        <w:rPr>
          <w:rStyle w:val="FootnoteReference"/>
          <w:szCs w:val="22"/>
        </w:rPr>
        <w:footnoteReference w:id="3"/>
      </w:r>
      <w:r w:rsidRPr="00766478">
        <w:rPr>
          <w:szCs w:val="22"/>
        </w:rPr>
        <w:t xml:space="preserve"> могут подготавливаться для направления важной информации другим группам МСЭ или группам за пределами МСЭ или для запроса информации от них. В них должны быть четко указаны источник и группа(ы)-получатель(и), предмет взаимодействия и необходимые меры, если таковые требуются. В случае заявлений о многостороннем взаимодействии полезно указать, когда это целесообразно:</w:t>
      </w:r>
    </w:p>
    <w:p w14:paraId="626F637B" w14:textId="4FE90B5F" w:rsidR="003122A7" w:rsidRPr="00766478" w:rsidRDefault="003122A7" w:rsidP="003122A7">
      <w:pPr>
        <w:ind w:left="567" w:hanging="567"/>
        <w:rPr>
          <w:szCs w:val="22"/>
        </w:rPr>
      </w:pPr>
      <w:r w:rsidRPr="00766478">
        <w:rPr>
          <w:szCs w:val="22"/>
        </w:rPr>
        <w:t>i)</w:t>
      </w:r>
      <w:r w:rsidRPr="00766478">
        <w:rPr>
          <w:szCs w:val="22"/>
        </w:rPr>
        <w:tab/>
        <w:t>какую-либо главную группу-получателя;</w:t>
      </w:r>
    </w:p>
    <w:p w14:paraId="66484118" w14:textId="3A662B15" w:rsidR="003122A7" w:rsidRPr="00766478" w:rsidRDefault="003122A7" w:rsidP="003122A7">
      <w:pPr>
        <w:ind w:left="567" w:hanging="567"/>
        <w:rPr>
          <w:szCs w:val="22"/>
        </w:rPr>
      </w:pPr>
      <w:r w:rsidRPr="00766478">
        <w:rPr>
          <w:szCs w:val="22"/>
        </w:rPr>
        <w:t>ii)</w:t>
      </w:r>
      <w:r w:rsidRPr="00766478">
        <w:rPr>
          <w:szCs w:val="22"/>
        </w:rPr>
        <w:tab/>
        <w:t>те группы, от которых требуются определенные действия;</w:t>
      </w:r>
    </w:p>
    <w:p w14:paraId="7CF626A2" w14:textId="7C8F89DC" w:rsidR="003122A7" w:rsidRPr="00766478" w:rsidRDefault="003122A7" w:rsidP="003122A7">
      <w:pPr>
        <w:ind w:left="567" w:hanging="567"/>
        <w:rPr>
          <w:szCs w:val="22"/>
        </w:rPr>
      </w:pPr>
      <w:r w:rsidRPr="00766478">
        <w:rPr>
          <w:szCs w:val="22"/>
        </w:rPr>
        <w:t>iii)</w:t>
      </w:r>
      <w:r w:rsidRPr="00766478">
        <w:rPr>
          <w:szCs w:val="22"/>
        </w:rPr>
        <w:tab/>
        <w:t>те группы, которым данный документ направлен лишь для информации.</w:t>
      </w:r>
    </w:p>
    <w:p w14:paraId="0A350ACB" w14:textId="77777777" w:rsidR="003122A7" w:rsidRPr="00766478" w:rsidRDefault="003122A7" w:rsidP="003122A7">
      <w:pPr>
        <w:ind w:left="567" w:hanging="567"/>
        <w:rPr>
          <w:szCs w:val="22"/>
        </w:rPr>
      </w:pPr>
      <w:r w:rsidRPr="00766478">
        <w:rPr>
          <w:szCs w:val="22"/>
        </w:rPr>
        <w:t>iv)</w:t>
      </w:r>
      <w:r w:rsidRPr="00766478">
        <w:rPr>
          <w:szCs w:val="22"/>
        </w:rPr>
        <w:tab/>
        <w:t>статус, указывающий, какие действия ожидаются от группы-получателя: "для информации", "для принятия мер" или "для информации и/или принятия мер, если необходимо". Если статус заявления о взаимодействии "для принятия мер", полезно также указать срок получения ответа от группы(групп)-получателя(ей).</w:t>
      </w:r>
    </w:p>
    <w:p w14:paraId="2FEBBDA0" w14:textId="487AD13C" w:rsidR="003122A7" w:rsidRPr="00766478" w:rsidRDefault="003122A7" w:rsidP="003122A7">
      <w:pPr>
        <w:pStyle w:val="Heading3"/>
      </w:pPr>
      <w:bookmarkStart w:id="178" w:name="_Toc125365679"/>
      <w:bookmarkStart w:id="179" w:name="_Toc355617863"/>
      <w:bookmarkStart w:id="180" w:name="_Toc456106189"/>
      <w:bookmarkStart w:id="181" w:name="_Toc158988730"/>
      <w:bookmarkStart w:id="182" w:name="_Toc225340304"/>
      <w:r w:rsidRPr="00766478">
        <w:t>3.5.9</w:t>
      </w:r>
      <w:r w:rsidRPr="00766478">
        <w:tab/>
        <w:t>Документы серии 1000</w:t>
      </w:r>
      <w:bookmarkEnd w:id="178"/>
      <w:bookmarkEnd w:id="179"/>
      <w:r w:rsidR="0041783C" w:rsidRPr="00766478">
        <w:t> </w:t>
      </w:r>
      <w:r w:rsidRPr="00766478">
        <w:t>исследовательских комиссий</w:t>
      </w:r>
      <w:bookmarkEnd w:id="180"/>
      <w:bookmarkEnd w:id="181"/>
      <w:bookmarkEnd w:id="182"/>
    </w:p>
    <w:p w14:paraId="01D67F97" w14:textId="77777777" w:rsidR="003122A7" w:rsidRPr="00766478" w:rsidRDefault="003122A7" w:rsidP="003122A7">
      <w:r w:rsidRPr="00766478">
        <w:t xml:space="preserve">Документы этой серии используются для вкладов какой-либо </w:t>
      </w:r>
      <w:r w:rsidRPr="00766478">
        <w:rPr>
          <w:u w:val="single"/>
        </w:rPr>
        <w:t>ИК и председателей ИК</w:t>
      </w:r>
      <w:r w:rsidRPr="00766478">
        <w:t xml:space="preserve"> в работу АР. Они могут содержат проекты Рекомендаций МСЭ-R и проекты Вопросов МСЭ-R для утверждения, а также проекты новых или пересмотренных Резолюций МСЭ-R, которые связаны с конкретной работой той или иной ИК.</w:t>
      </w:r>
    </w:p>
    <w:p w14:paraId="1CE97CE1" w14:textId="77777777" w:rsidR="003122A7" w:rsidRPr="00766478" w:rsidRDefault="003122A7" w:rsidP="003122A7">
      <w:pPr>
        <w:pStyle w:val="Heading3"/>
      </w:pPr>
      <w:bookmarkStart w:id="183" w:name="_Toc125365680"/>
      <w:bookmarkStart w:id="184" w:name="_Toc355617864"/>
      <w:bookmarkStart w:id="185" w:name="_Toc456106190"/>
      <w:bookmarkStart w:id="186" w:name="_Toc158988731"/>
      <w:bookmarkStart w:id="187" w:name="_Toc225340305"/>
      <w:r w:rsidRPr="00766478">
        <w:t>3.5.10</w:t>
      </w:r>
      <w:r w:rsidRPr="00766478">
        <w:tab/>
        <w:t>Документы серии PLEN</w:t>
      </w:r>
      <w:bookmarkEnd w:id="183"/>
      <w:bookmarkEnd w:id="184"/>
      <w:bookmarkEnd w:id="185"/>
      <w:bookmarkEnd w:id="186"/>
      <w:bookmarkEnd w:id="187"/>
    </w:p>
    <w:p w14:paraId="44687FFC" w14:textId="34D60616" w:rsidR="003122A7" w:rsidRPr="00766478" w:rsidRDefault="003122A7" w:rsidP="003122A7">
      <w:r w:rsidRPr="00766478">
        <w:t>Эта серия документов используется во время АР для всей документации, которая не относится к документам серии 1000</w:t>
      </w:r>
      <w:r w:rsidR="0041783C" w:rsidRPr="00766478">
        <w:t> </w:t>
      </w:r>
      <w:r w:rsidRPr="00766478">
        <w:t>ИК. В частности, она используется для вкладов Членов МСЭ.</w:t>
      </w:r>
    </w:p>
    <w:p w14:paraId="7802B285" w14:textId="77777777" w:rsidR="003122A7" w:rsidRPr="00766478" w:rsidRDefault="003122A7" w:rsidP="003122A7">
      <w:r w:rsidRPr="00766478">
        <w:lastRenderedPageBreak/>
        <w:t>Во время АР рабочие документы или итоговые документы, подготовленные рабочими группами (РГ) или комитетами, подлежащие рассмотрению на уровне пленарного заседания, также размещаются в серии документов PLEN.</w:t>
      </w:r>
    </w:p>
    <w:p w14:paraId="1A879F91" w14:textId="77777777" w:rsidR="003122A7" w:rsidRPr="00766478" w:rsidRDefault="003122A7" w:rsidP="003122A7">
      <w:pPr>
        <w:pStyle w:val="Heading3"/>
        <w:rPr>
          <w:lang w:eastAsia="ja-JP"/>
        </w:rPr>
      </w:pPr>
      <w:bookmarkStart w:id="188" w:name="_Toc456106191"/>
      <w:bookmarkStart w:id="189" w:name="_Toc158988732"/>
      <w:bookmarkStart w:id="190" w:name="_Toc125365681"/>
      <w:bookmarkStart w:id="191" w:name="_Toc355617865"/>
      <w:bookmarkStart w:id="192" w:name="_Toc225340306"/>
      <w:r w:rsidRPr="00766478">
        <w:rPr>
          <w:lang w:eastAsia="ja-JP"/>
        </w:rPr>
        <w:t>3.5.11</w:t>
      </w:r>
      <w:r w:rsidRPr="00766478">
        <w:rPr>
          <w:lang w:eastAsia="ja-JP"/>
        </w:rPr>
        <w:tab/>
      </w:r>
      <w:r w:rsidRPr="00766478">
        <w:t>Документы, представляемые на сайтах SharePoint групп</w:t>
      </w:r>
      <w:bookmarkEnd w:id="188"/>
      <w:bookmarkEnd w:id="189"/>
      <w:bookmarkEnd w:id="192"/>
      <w:r w:rsidRPr="00766478">
        <w:rPr>
          <w:lang w:eastAsia="ja-JP"/>
        </w:rPr>
        <w:t xml:space="preserve"> </w:t>
      </w:r>
    </w:p>
    <w:p w14:paraId="60012BE8" w14:textId="7E2EB64D" w:rsidR="003122A7" w:rsidRPr="00766478" w:rsidRDefault="003122A7" w:rsidP="003122A7">
      <w:pPr>
        <w:rPr>
          <w:lang w:eastAsia="ja-JP"/>
        </w:rPr>
      </w:pPr>
      <w:r w:rsidRPr="00766478">
        <w:t xml:space="preserve">На сайте SharePoint каждой группы была создана область обмена документами, названная Share Folder. Эти сайты используются в качестве средства обмена рабочими документами между участниками. Делегаты, имеющие учетную запись </w:t>
      </w:r>
      <w:r w:rsidRPr="00766478">
        <w:rPr>
          <w:lang w:eastAsia="ja-JP"/>
        </w:rPr>
        <w:t>TIES МСЭ, могут загружать и/или скачивать любые электронные файлы, используемые при обсуждении или для разработки проектов текстов в ходе собраний, до того как проекты текстов будут представлены в секретариат Бюро для их подготовки в качестве официальных документов TEMP.</w:t>
      </w:r>
    </w:p>
    <w:p w14:paraId="27FE3FE5" w14:textId="77777777" w:rsidR="003122A7" w:rsidRPr="00766478" w:rsidRDefault="003122A7" w:rsidP="003122A7">
      <w:pPr>
        <w:pStyle w:val="Heading1"/>
      </w:pPr>
      <w:bookmarkStart w:id="193" w:name="_Toc456106192"/>
      <w:bookmarkStart w:id="194" w:name="_Toc158988733"/>
      <w:bookmarkStart w:id="195" w:name="_Toc225340307"/>
      <w:r w:rsidRPr="00766478">
        <w:t>4</w:t>
      </w:r>
      <w:r w:rsidRPr="00766478">
        <w:tab/>
        <w:t>Процедуры, связанные с собраниями исследовательских комиссий</w:t>
      </w:r>
      <w:bookmarkEnd w:id="190"/>
      <w:bookmarkEnd w:id="191"/>
      <w:bookmarkEnd w:id="193"/>
      <w:bookmarkEnd w:id="194"/>
      <w:bookmarkEnd w:id="195"/>
    </w:p>
    <w:p w14:paraId="5FE5FB26" w14:textId="77777777" w:rsidR="003122A7" w:rsidRPr="00766478" w:rsidRDefault="003122A7" w:rsidP="003122A7">
      <w:pPr>
        <w:pStyle w:val="Heading2"/>
      </w:pPr>
      <w:bookmarkStart w:id="196" w:name="_Toc125365682"/>
      <w:bookmarkStart w:id="197" w:name="_Toc355617866"/>
      <w:bookmarkStart w:id="198" w:name="_Toc456106193"/>
      <w:bookmarkStart w:id="199" w:name="_Toc158988734"/>
      <w:bookmarkStart w:id="200" w:name="_Toc225340308"/>
      <w:r w:rsidRPr="00766478">
        <w:t>4.1</w:t>
      </w:r>
      <w:r w:rsidRPr="00766478">
        <w:tab/>
        <w:t>Рассмотрение проектов Рекомендаций</w:t>
      </w:r>
      <w:bookmarkEnd w:id="196"/>
      <w:bookmarkEnd w:id="197"/>
      <w:bookmarkEnd w:id="198"/>
      <w:bookmarkEnd w:id="199"/>
      <w:bookmarkEnd w:id="200"/>
    </w:p>
    <w:p w14:paraId="14E0BB2C" w14:textId="77777777" w:rsidR="003122A7" w:rsidRPr="00766478" w:rsidRDefault="003122A7" w:rsidP="003122A7">
      <w:pPr>
        <w:pStyle w:val="Heading3"/>
      </w:pPr>
      <w:bookmarkStart w:id="201" w:name="_Toc125365683"/>
      <w:bookmarkStart w:id="202" w:name="_Toc355617867"/>
      <w:bookmarkStart w:id="203" w:name="_Toc456106194"/>
      <w:bookmarkStart w:id="204" w:name="_Toc158988735"/>
      <w:bookmarkStart w:id="205" w:name="_Toc225340309"/>
      <w:r w:rsidRPr="00766478">
        <w:t>4.1.1</w:t>
      </w:r>
      <w:r w:rsidRPr="00766478">
        <w:tab/>
        <w:t>Принятие проектов Рекомендаций на собрании исследовательской комиссии</w:t>
      </w:r>
      <w:bookmarkEnd w:id="201"/>
      <w:bookmarkEnd w:id="202"/>
      <w:bookmarkEnd w:id="203"/>
      <w:bookmarkEnd w:id="204"/>
      <w:bookmarkEnd w:id="205"/>
    </w:p>
    <w:p w14:paraId="0C793CB6" w14:textId="611493A5" w:rsidR="003122A7" w:rsidRPr="00766478" w:rsidRDefault="003122A7" w:rsidP="003122A7">
      <w:r w:rsidRPr="00766478">
        <w:t>Процедура принятия проектов Рекомендаций на собрании ИК описана в п. A2.6.2.2.2 Приложения 2 к Резолюции МСЭ-R 1.</w:t>
      </w:r>
    </w:p>
    <w:p w14:paraId="221ACEA9" w14:textId="77777777" w:rsidR="003122A7" w:rsidRPr="00766478" w:rsidRDefault="003122A7" w:rsidP="003122A7">
      <w:pPr>
        <w:pStyle w:val="Heading3"/>
      </w:pPr>
      <w:bookmarkStart w:id="206" w:name="_Toc125365684"/>
      <w:bookmarkStart w:id="207" w:name="_Toc355617868"/>
      <w:bookmarkStart w:id="208" w:name="_Toc456106195"/>
      <w:bookmarkStart w:id="209" w:name="_Toc158988736"/>
      <w:bookmarkStart w:id="210" w:name="_Toc225340310"/>
      <w:r w:rsidRPr="00766478">
        <w:t>4.1.2</w:t>
      </w:r>
      <w:r w:rsidRPr="00766478">
        <w:tab/>
        <w:t>Принятие проектов Рекомендаций по переписке</w:t>
      </w:r>
      <w:bookmarkEnd w:id="206"/>
      <w:bookmarkEnd w:id="207"/>
      <w:bookmarkEnd w:id="208"/>
      <w:bookmarkEnd w:id="209"/>
      <w:bookmarkEnd w:id="210"/>
    </w:p>
    <w:p w14:paraId="7976FA3D" w14:textId="77777777" w:rsidR="003122A7" w:rsidRPr="00766478" w:rsidRDefault="003122A7" w:rsidP="003122A7">
      <w:r w:rsidRPr="00766478">
        <w:t>Процедура принятия проектов Рекомендаций по переписке описана в п. A2.6.2.2.3 Приложения 2 к Резолюции МСЭ-R 1. Кроме того, если отсутствуют возражения со стороны какого-либо Государства-Члена и Рекомендация не включена в Регламент радиосвязи посредством ссылки, применяется процедура одновременного принятия и утверждения (PSAA), которая описана в п. A2.6.2.4 Приложения 2 к Резолюции МСЭ</w:t>
      </w:r>
      <w:r w:rsidRPr="00766478">
        <w:noBreakHyphen/>
        <w:t>R 1 (см. также п. 5.1).</w:t>
      </w:r>
    </w:p>
    <w:p w14:paraId="646AF5FC" w14:textId="77777777" w:rsidR="003122A7" w:rsidRPr="00766478" w:rsidRDefault="003122A7" w:rsidP="003122A7">
      <w:pPr>
        <w:pStyle w:val="Heading3"/>
      </w:pPr>
      <w:bookmarkStart w:id="211" w:name="_Toc125365685"/>
      <w:bookmarkStart w:id="212" w:name="_Toc355617869"/>
      <w:bookmarkStart w:id="213" w:name="_Toc456106196"/>
      <w:bookmarkStart w:id="214" w:name="_Toc158988737"/>
      <w:bookmarkStart w:id="215" w:name="_Toc225340311"/>
      <w:r w:rsidRPr="00766478">
        <w:t>4.1.3</w:t>
      </w:r>
      <w:r w:rsidRPr="00766478">
        <w:tab/>
        <w:t>Решение о процедуре утверждения</w:t>
      </w:r>
      <w:bookmarkEnd w:id="211"/>
      <w:bookmarkEnd w:id="212"/>
      <w:bookmarkEnd w:id="213"/>
      <w:bookmarkEnd w:id="214"/>
      <w:bookmarkEnd w:id="215"/>
    </w:p>
    <w:p w14:paraId="766BC040" w14:textId="6D70FB87" w:rsidR="003122A7" w:rsidRPr="00766478" w:rsidRDefault="003122A7" w:rsidP="003122A7">
      <w:r w:rsidRPr="00766478">
        <w:t>На своем собрании ИК принимает решение о процедуре, которой надлежит следовать, добиваясь утверждения каждого проекта Рекомендации в соответствии с п. A2.6.2.3.3 Приложения 2 к Резолюции МСЭ-R 1.</w:t>
      </w:r>
    </w:p>
    <w:p w14:paraId="1EBB532F" w14:textId="77777777" w:rsidR="003122A7" w:rsidRPr="00766478" w:rsidRDefault="003122A7" w:rsidP="003122A7">
      <w:pPr>
        <w:pStyle w:val="Heading3"/>
      </w:pPr>
      <w:bookmarkStart w:id="216" w:name="_Toc125365686"/>
      <w:bookmarkStart w:id="217" w:name="_Toc355617870"/>
      <w:bookmarkStart w:id="218" w:name="_Toc456106197"/>
      <w:bookmarkStart w:id="219" w:name="_Toc158988738"/>
      <w:bookmarkStart w:id="220" w:name="_Toc225340312"/>
      <w:r w:rsidRPr="00766478">
        <w:t>4.1.4</w:t>
      </w:r>
      <w:r w:rsidRPr="00766478">
        <w:tab/>
        <w:t>Сфера применения Рекомендации</w:t>
      </w:r>
      <w:bookmarkEnd w:id="216"/>
      <w:bookmarkEnd w:id="217"/>
      <w:bookmarkEnd w:id="218"/>
      <w:bookmarkEnd w:id="219"/>
      <w:bookmarkEnd w:id="220"/>
    </w:p>
    <w:p w14:paraId="1372F656" w14:textId="77777777" w:rsidR="003122A7" w:rsidRPr="00766478" w:rsidRDefault="003122A7" w:rsidP="003122A7">
      <w:r w:rsidRPr="00766478">
        <w:t>Каждая Рекомендация, предложенная для принятия и/или утверждения, должна включать раздел "Сфера применения" с пояснением цели Рекомендации. Раздел "Сфера применения" должен сохраняться в тексте Рекомендации после ее утверждения.</w:t>
      </w:r>
    </w:p>
    <w:p w14:paraId="3C6106ED" w14:textId="77777777" w:rsidR="003122A7" w:rsidRPr="00766478" w:rsidRDefault="003122A7" w:rsidP="003122A7">
      <w:pPr>
        <w:pStyle w:val="Heading2"/>
      </w:pPr>
      <w:bookmarkStart w:id="221" w:name="_Toc125365687"/>
      <w:bookmarkStart w:id="222" w:name="_Toc355617871"/>
      <w:bookmarkStart w:id="223" w:name="_Toc456106198"/>
      <w:bookmarkStart w:id="224" w:name="_Toc158988739"/>
      <w:bookmarkStart w:id="225" w:name="_Toc225340313"/>
      <w:r w:rsidRPr="00766478">
        <w:t>4.2</w:t>
      </w:r>
      <w:r w:rsidRPr="00766478">
        <w:tab/>
        <w:t>Рассмотрение Вопросов исследовательской комиссией</w:t>
      </w:r>
      <w:bookmarkEnd w:id="221"/>
      <w:bookmarkEnd w:id="222"/>
      <w:bookmarkEnd w:id="223"/>
      <w:bookmarkEnd w:id="224"/>
      <w:bookmarkEnd w:id="225"/>
    </w:p>
    <w:p w14:paraId="71538916" w14:textId="77777777" w:rsidR="003122A7" w:rsidRPr="00766478" w:rsidRDefault="003122A7" w:rsidP="003122A7">
      <w:pPr>
        <w:pStyle w:val="Heading3"/>
      </w:pPr>
      <w:bookmarkStart w:id="226" w:name="_Toc125365688"/>
      <w:bookmarkStart w:id="227" w:name="_Toc355617872"/>
      <w:bookmarkStart w:id="228" w:name="_Toc456106199"/>
      <w:bookmarkStart w:id="229" w:name="_Toc158988740"/>
      <w:bookmarkStart w:id="230" w:name="_Toc225340314"/>
      <w:r w:rsidRPr="00766478">
        <w:t>4.2.1</w:t>
      </w:r>
      <w:r w:rsidRPr="00766478">
        <w:tab/>
        <w:t>Руководящие указания по Вопросам, изучаемым исследовательскими комиссиями</w:t>
      </w:r>
      <w:bookmarkEnd w:id="226"/>
      <w:bookmarkEnd w:id="227"/>
      <w:bookmarkEnd w:id="228"/>
      <w:bookmarkEnd w:id="229"/>
      <w:bookmarkEnd w:id="230"/>
    </w:p>
    <w:p w14:paraId="2CBF0CC6" w14:textId="226E5B09" w:rsidR="003122A7" w:rsidRPr="00766478" w:rsidRDefault="003122A7" w:rsidP="003122A7">
      <w:r w:rsidRPr="00766478">
        <w:t>Руководящие указания, которыми должны следовать ИК при изучении порученных им Вопросов, содержатся в п. A1.3.1.16 Приложения 1 и п. A2.5.2.1.2 Приложения 2 к</w:t>
      </w:r>
      <w:r w:rsidRPr="00766478">
        <w:rPr>
          <w:i/>
          <w:iCs/>
        </w:rPr>
        <w:t xml:space="preserve"> </w:t>
      </w:r>
      <w:r w:rsidRPr="00766478">
        <w:t>Резолюции МСЭ</w:t>
      </w:r>
      <w:r w:rsidRPr="00766478">
        <w:noBreakHyphen/>
        <w:t>R 1. В руководящих указаниях (п. A1.3.1.16 Приложения 1) предусмотрены два заключения:</w:t>
      </w:r>
    </w:p>
    <w:p w14:paraId="3859E478" w14:textId="71218388" w:rsidR="003122A7" w:rsidRPr="00766478" w:rsidRDefault="003122A7" w:rsidP="003122A7">
      <w:pPr>
        <w:ind w:left="1134" w:hanging="1134"/>
      </w:pPr>
      <w:r w:rsidRPr="00766478">
        <w:t>i)</w:t>
      </w:r>
      <w:r w:rsidRPr="00766478">
        <w:tab/>
        <w:t>Вопросы входят в мандат МСЭ</w:t>
      </w:r>
      <w:r w:rsidRPr="00766478">
        <w:noBreakHyphen/>
        <w:t>R (в соответствии с пп. 150–154 и п. 159 Конвенции</w:t>
      </w:r>
      <w:r w:rsidR="0041783C" w:rsidRPr="00766478">
        <w:t> </w:t>
      </w:r>
      <w:r w:rsidRPr="00766478">
        <w:t>МСЭ); и</w:t>
      </w:r>
    </w:p>
    <w:p w14:paraId="6B9E8F95" w14:textId="7CE53AF8" w:rsidR="003122A7" w:rsidRPr="00766478" w:rsidRDefault="003122A7" w:rsidP="003122A7">
      <w:pPr>
        <w:ind w:left="1134" w:hanging="1134"/>
      </w:pPr>
      <w:r w:rsidRPr="00766478">
        <w:t>ii)</w:t>
      </w:r>
      <w:r w:rsidRPr="00766478">
        <w:tab/>
        <w:t>Вопросы не дублируют исследования, проводимые другими международными</w:t>
      </w:r>
      <w:r w:rsidR="0041783C" w:rsidRPr="00766478">
        <w:t> </w:t>
      </w:r>
      <w:r w:rsidRPr="00766478">
        <w:t>объединениями.</w:t>
      </w:r>
    </w:p>
    <w:p w14:paraId="3CF7259D" w14:textId="77777777" w:rsidR="003122A7" w:rsidRPr="00766478" w:rsidRDefault="003122A7" w:rsidP="003122A7">
      <w:pPr>
        <w:tabs>
          <w:tab w:val="clear" w:pos="1134"/>
        </w:tabs>
      </w:pPr>
      <w:r w:rsidRPr="00766478">
        <w:t>Кроме того, в этой Резолюции (п. A2.5.2.1.2 Приложения 2) ИК поручается оценивать проекты новых Вопросов, предложенных для принятия, в соответствии с этими руководящими указаниями, и включать эти оценки при представлении проектов Вопросов администрациям для утверждения.</w:t>
      </w:r>
    </w:p>
    <w:p w14:paraId="706AD3D2" w14:textId="77777777" w:rsidR="003122A7" w:rsidRPr="00766478" w:rsidRDefault="003122A7" w:rsidP="003122A7">
      <w:r w:rsidRPr="00766478">
        <w:t>Для выполнения этого требования каждому проекту нового Вопроса, представленному для утверждения, должен предшествовать краткий текст с обоснованием принятия данного проекта Вопроса в соответствии с вышеупомянутыми руководящими указаниями.</w:t>
      </w:r>
    </w:p>
    <w:p w14:paraId="4D4D0CAF" w14:textId="77777777" w:rsidR="003122A7" w:rsidRPr="00766478" w:rsidRDefault="003122A7" w:rsidP="003122A7">
      <w:r w:rsidRPr="00766478">
        <w:lastRenderedPageBreak/>
        <w:t>Для подчиненных групп было бы в полной мере целесообразным обращаться к руководящим указаниям в п. A1.3.1.16 Приложения 1 и п. A2.5.2.1.2 Приложения 2</w:t>
      </w:r>
      <w:r w:rsidRPr="00766478">
        <w:rPr>
          <w:i/>
          <w:iCs/>
        </w:rPr>
        <w:t xml:space="preserve"> </w:t>
      </w:r>
      <w:r w:rsidRPr="00766478">
        <w:t>при разработке проектов новых Вопросов. Кроме того, для них было бы полезным разработать краткий текст, содержащий обоснование для возможного утверждения.</w:t>
      </w:r>
    </w:p>
    <w:p w14:paraId="1FEC76E9" w14:textId="77777777" w:rsidR="003122A7" w:rsidRPr="00766478" w:rsidRDefault="003122A7" w:rsidP="003122A7">
      <w:pPr>
        <w:pStyle w:val="Heading3"/>
      </w:pPr>
      <w:bookmarkStart w:id="231" w:name="_Toc125365689"/>
      <w:bookmarkStart w:id="232" w:name="_Toc355617873"/>
      <w:bookmarkStart w:id="233" w:name="_Toc456106200"/>
      <w:bookmarkStart w:id="234" w:name="_Toc158988741"/>
      <w:bookmarkStart w:id="235" w:name="_Toc225340315"/>
      <w:r w:rsidRPr="00766478">
        <w:t>4.2.2</w:t>
      </w:r>
      <w:r w:rsidRPr="00766478">
        <w:tab/>
        <w:t>Принятие, утверждение и исключение Вопросов</w:t>
      </w:r>
      <w:bookmarkEnd w:id="231"/>
      <w:bookmarkEnd w:id="232"/>
      <w:bookmarkEnd w:id="233"/>
      <w:bookmarkEnd w:id="234"/>
      <w:bookmarkEnd w:id="235"/>
    </w:p>
    <w:p w14:paraId="4D9A7A3F" w14:textId="77777777" w:rsidR="003122A7" w:rsidRPr="00766478" w:rsidRDefault="003122A7" w:rsidP="003122A7">
      <w:pPr>
        <w:rPr>
          <w:rFonts w:ascii="TTB511Fo00" w:hAnsi="TTB511Fo00"/>
        </w:rPr>
      </w:pPr>
      <w:r w:rsidRPr="00766478">
        <w:t>В соответствии с п. A1.3.1.2 Приложения 1, пп. A2.5.2.2, A2.5.2.3 и A2.5.3.2 Приложения 2 к Резолюции МСЭ-R 1 новые или пересмотренные Вопросы, предложенные в рамках ИК, могут быть приняты ИК и утверждены либо на ассамблее радиосвязи, либо путем консультаций с Государствами-Членами.</w:t>
      </w:r>
    </w:p>
    <w:p w14:paraId="3A50A62B" w14:textId="77777777" w:rsidR="003122A7" w:rsidRPr="00766478" w:rsidRDefault="003122A7" w:rsidP="003122A7">
      <w:pPr>
        <w:pStyle w:val="Heading2"/>
      </w:pPr>
      <w:bookmarkStart w:id="236" w:name="_Toc125365690"/>
      <w:bookmarkStart w:id="237" w:name="_Toc355617874"/>
      <w:bookmarkStart w:id="238" w:name="_Toc456106201"/>
      <w:bookmarkStart w:id="239" w:name="_Toc158988742"/>
      <w:bookmarkStart w:id="240" w:name="_Toc225340316"/>
      <w:r w:rsidRPr="00766478">
        <w:t>4.3</w:t>
      </w:r>
      <w:r w:rsidRPr="00766478">
        <w:tab/>
        <w:t>Утверждение Справочников</w:t>
      </w:r>
      <w:bookmarkEnd w:id="236"/>
      <w:bookmarkEnd w:id="237"/>
      <w:bookmarkEnd w:id="238"/>
      <w:bookmarkEnd w:id="239"/>
      <w:bookmarkEnd w:id="240"/>
    </w:p>
    <w:p w14:paraId="43038CF2" w14:textId="77777777" w:rsidR="003122A7" w:rsidRPr="00766478" w:rsidRDefault="003122A7" w:rsidP="003122A7">
      <w:r w:rsidRPr="00766478">
        <w:t>В соответствии с п. А2.8.2 Приложения 2 к Резолюции МСЭ-R 1 ИК могут утверждать Справочники. В целях ускорения этой процедуры ИК применяет общепризнанную практику делегирования подчиненной ей группе, подготавливающей Справочник, права утверждать окончательный текст с согласия председателя ИК и соответствующей подчиненной группы. В этом случае п. A1.3.2.5</w:t>
      </w:r>
      <w:r w:rsidRPr="00766478">
        <w:rPr>
          <w:i/>
          <w:iCs/>
        </w:rPr>
        <w:t>bis</w:t>
      </w:r>
      <w:r w:rsidRPr="00766478">
        <w:t xml:space="preserve"> Приложения 1 к Резолюции МСЭ-R 1 не применяется. Это в особенности касается тех случаев, когда материал находится на стадии предварительной подготовки.</w:t>
      </w:r>
    </w:p>
    <w:p w14:paraId="7A430B22" w14:textId="77777777" w:rsidR="003122A7" w:rsidRPr="00766478" w:rsidRDefault="003122A7" w:rsidP="003122A7">
      <w:pPr>
        <w:pStyle w:val="Heading2"/>
      </w:pPr>
      <w:bookmarkStart w:id="241" w:name="_Toc125365691"/>
      <w:bookmarkStart w:id="242" w:name="_Toc355617875"/>
      <w:bookmarkStart w:id="243" w:name="_Toc456106202"/>
      <w:bookmarkStart w:id="244" w:name="_Toc158988743"/>
      <w:bookmarkStart w:id="245" w:name="_Toc225340317"/>
      <w:r w:rsidRPr="00766478">
        <w:t>4.4</w:t>
      </w:r>
      <w:r w:rsidRPr="00766478">
        <w:tab/>
        <w:t>Рассмотрение проектов Резолюций, Решений, Мнений и Отчетов исследовательскими комиссиями</w:t>
      </w:r>
      <w:bookmarkEnd w:id="241"/>
      <w:bookmarkEnd w:id="242"/>
      <w:bookmarkEnd w:id="243"/>
      <w:bookmarkEnd w:id="244"/>
      <w:bookmarkEnd w:id="245"/>
    </w:p>
    <w:p w14:paraId="790F14C7" w14:textId="77777777" w:rsidR="003122A7" w:rsidRPr="00766478" w:rsidRDefault="003122A7" w:rsidP="003122A7">
      <w:r w:rsidRPr="00766478">
        <w:t>В отношении принятия проектов Резолюций применяются положения п. A2.3.2.1 Приложения 2 к Резолюции МСЭ-R 1. В отношении утверждения Решений, Мнений и Отчетов применяются положения, соответственно, пп. A2.4.2, A2.9.2 и A2.7.2 Приложения 2 к Резолюции МСЭ-R 1.</w:t>
      </w:r>
    </w:p>
    <w:p w14:paraId="529D1931" w14:textId="77777777" w:rsidR="003122A7" w:rsidRPr="00766478" w:rsidRDefault="003122A7" w:rsidP="003122A7">
      <w:pPr>
        <w:pStyle w:val="Heading2"/>
      </w:pPr>
      <w:bookmarkStart w:id="246" w:name="_Toc125365692"/>
      <w:bookmarkStart w:id="247" w:name="_Toc355617876"/>
      <w:bookmarkStart w:id="248" w:name="_Toc456106203"/>
      <w:bookmarkStart w:id="249" w:name="_Toc158988744"/>
      <w:bookmarkStart w:id="250" w:name="_Toc225340318"/>
      <w:r w:rsidRPr="00766478">
        <w:t>4.5</w:t>
      </w:r>
      <w:r w:rsidRPr="00766478">
        <w:tab/>
        <w:t>Докладчики по взаимодействию в ККТ</w:t>
      </w:r>
      <w:bookmarkEnd w:id="246"/>
      <w:bookmarkEnd w:id="247"/>
      <w:bookmarkEnd w:id="248"/>
      <w:bookmarkEnd w:id="249"/>
      <w:bookmarkEnd w:id="250"/>
    </w:p>
    <w:p w14:paraId="6FDC533A" w14:textId="77777777" w:rsidR="003122A7" w:rsidRPr="00766478" w:rsidRDefault="003122A7" w:rsidP="003122A7">
      <w:r w:rsidRPr="00766478">
        <w:t>В п. А1.3.2.11 Приложения 1 к Резолюции МСЭ-R 1 описана процедура, согласно которой ИК могут назначить Докладчика(ов) по взаимодействию в ККТ.</w:t>
      </w:r>
    </w:p>
    <w:p w14:paraId="7271BD85" w14:textId="77777777" w:rsidR="003122A7" w:rsidRPr="00766478" w:rsidRDefault="003122A7" w:rsidP="003122A7">
      <w:pPr>
        <w:pStyle w:val="Heading2"/>
      </w:pPr>
      <w:bookmarkStart w:id="251" w:name="_Toc125365693"/>
      <w:bookmarkStart w:id="252" w:name="_Toc355617877"/>
      <w:bookmarkStart w:id="253" w:name="_Toc456106204"/>
      <w:bookmarkStart w:id="254" w:name="_Toc158988745"/>
      <w:bookmarkStart w:id="255" w:name="_Toc225340319"/>
      <w:r w:rsidRPr="00766478">
        <w:t>4.6</w:t>
      </w:r>
      <w:r w:rsidRPr="00766478">
        <w:tab/>
        <w:t>Обновление или исключение Рекомендаций</w:t>
      </w:r>
      <w:bookmarkEnd w:id="251"/>
      <w:r w:rsidRPr="00766478">
        <w:t>, Отчетов и Вопросов</w:t>
      </w:r>
      <w:bookmarkEnd w:id="252"/>
      <w:bookmarkEnd w:id="253"/>
      <w:bookmarkEnd w:id="254"/>
      <w:bookmarkEnd w:id="255"/>
    </w:p>
    <w:p w14:paraId="1080956D" w14:textId="77777777" w:rsidR="003122A7" w:rsidRPr="00766478" w:rsidRDefault="003122A7" w:rsidP="003122A7">
      <w:r w:rsidRPr="00766478">
        <w:t>В пп. A2.6.2.1.9, A2.6.2.5, A2.6.3, A2.7.2, A.2.7.3, A2.5.2.1.6, A2.5.2.4 и A2.5.3 Приложения 2 к Резолюции МСЭ-R 1 каждой ИК поручается осуществлять рассмотрение Рекомендаций, Отчетов и Вопросов, которые она ведет и поддерживает, в особенности более давних текстов, и, если будет обнаружено, что они более не требуются или устарели, предлагать их пересмотр или исключение. Кроме того, в пп. A2.6.2.5.1 и A2.5.2.4.1 Приложения 2 к Резолюции МСЭ-R 1 ИК рекомендуется также проводить редакционное обновление Рекомендаций и Вопросов, которые они ведут и поддерживают. Такие редакционные поправки не следует рассматривать в качестве проекта пересмотра Рекомендаций и Вопросов, о котором говорится в пп. A2.6.2.5.2 и A2.5.2.4.2 Приложения 2 к Резолюции МСЭ-R 1. Отчет о результатах такого рассмотрения представляется на последующей АР.</w:t>
      </w:r>
    </w:p>
    <w:p w14:paraId="2FF11EB0" w14:textId="759CD7EE" w:rsidR="003122A7" w:rsidRPr="00766478" w:rsidRDefault="003122A7" w:rsidP="003122A7">
      <w:r w:rsidRPr="00766478">
        <w:t>Аналогичным образом, редакционные поправки к отчетам должны рассматриваться в соответствии с пп.</w:t>
      </w:r>
      <w:r w:rsidR="0041783C" w:rsidRPr="00766478">
        <w:t> </w:t>
      </w:r>
      <w:r w:rsidRPr="00766478">
        <w:t>A2.5.2.4 и A2.6.2.5 Резолюции МСЭ-R</w:t>
      </w:r>
      <w:r w:rsidR="007C6E34" w:rsidRPr="00766478">
        <w:t> </w:t>
      </w:r>
      <w:r w:rsidRPr="00766478">
        <w:t>1-9.</w:t>
      </w:r>
    </w:p>
    <w:p w14:paraId="5033003B" w14:textId="77777777" w:rsidR="003122A7" w:rsidRPr="00766478" w:rsidRDefault="003122A7" w:rsidP="003122A7">
      <w:pPr>
        <w:pStyle w:val="Heading1"/>
      </w:pPr>
      <w:bookmarkStart w:id="256" w:name="_Toc125365694"/>
      <w:bookmarkStart w:id="257" w:name="_Toc355617878"/>
      <w:bookmarkStart w:id="258" w:name="_Toc456106205"/>
      <w:bookmarkStart w:id="259" w:name="_Toc158988746"/>
      <w:bookmarkStart w:id="260" w:name="_Toc225340320"/>
      <w:r w:rsidRPr="00766478">
        <w:t>5</w:t>
      </w:r>
      <w:r w:rsidRPr="00766478">
        <w:tab/>
        <w:t>Утверждение Рекомендаций</w:t>
      </w:r>
      <w:bookmarkEnd w:id="256"/>
      <w:bookmarkEnd w:id="257"/>
      <w:bookmarkEnd w:id="258"/>
      <w:bookmarkEnd w:id="259"/>
      <w:bookmarkEnd w:id="260"/>
    </w:p>
    <w:p w14:paraId="4F9CBD69" w14:textId="77777777" w:rsidR="003122A7" w:rsidRPr="00766478" w:rsidRDefault="003122A7" w:rsidP="003122A7">
      <w:pPr>
        <w:pStyle w:val="Heading2"/>
      </w:pPr>
      <w:bookmarkStart w:id="261" w:name="_Toc125365696"/>
      <w:bookmarkStart w:id="262" w:name="_Toc355617879"/>
      <w:bookmarkStart w:id="263" w:name="_Toc456106206"/>
      <w:bookmarkStart w:id="264" w:name="_Toc158988747"/>
      <w:bookmarkStart w:id="265" w:name="_Toc225340321"/>
      <w:r w:rsidRPr="00766478">
        <w:t>5.1</w:t>
      </w:r>
      <w:r w:rsidRPr="00766478">
        <w:tab/>
        <w:t>Применение процедуры одновременного принятия и утверждения (PSAA)</w:t>
      </w:r>
      <w:bookmarkEnd w:id="261"/>
      <w:bookmarkEnd w:id="262"/>
      <w:bookmarkEnd w:id="263"/>
      <w:bookmarkEnd w:id="264"/>
      <w:bookmarkEnd w:id="265"/>
    </w:p>
    <w:p w14:paraId="4B1B4726" w14:textId="77777777" w:rsidR="003122A7" w:rsidRPr="00766478" w:rsidRDefault="003122A7" w:rsidP="003122A7">
      <w:r w:rsidRPr="00766478">
        <w:t>Если ИК не приняла иного решения и если Рекомендация не включена в Регламент радиосвязи посредством ссылки и если не применяется п. A2.6.2.2.2.1 Приложения 2 к Резолюции МСЭ-R 1, применяется процедура одновременного принятия и утверждения проекта Рекомендации в соответствии с п. A2.6.2.4 Приложения 2 к Резолюции МСЭ</w:t>
      </w:r>
      <w:r w:rsidRPr="00766478">
        <w:noBreakHyphen/>
        <w:t>R 1 (см. п. 4.1.2). Если в течение предусмотренного Уставом консультационного периода от Государств-Членов не будет получено возражений, то по окончании этого периода данный проект Рекомендации считается не только принятым, но и утвержденным.</w:t>
      </w:r>
    </w:p>
    <w:p w14:paraId="70856D1F" w14:textId="77777777" w:rsidR="003122A7" w:rsidRPr="00766478" w:rsidRDefault="003122A7" w:rsidP="003122A7">
      <w:pPr>
        <w:pStyle w:val="Heading2"/>
      </w:pPr>
      <w:bookmarkStart w:id="266" w:name="_Toc125365697"/>
      <w:bookmarkStart w:id="267" w:name="_Toc355617880"/>
      <w:bookmarkStart w:id="268" w:name="_Toc456106207"/>
      <w:bookmarkStart w:id="269" w:name="_Toc158988748"/>
      <w:bookmarkStart w:id="270" w:name="_Toc225340322"/>
      <w:r w:rsidRPr="00766478">
        <w:lastRenderedPageBreak/>
        <w:t>5.2</w:t>
      </w:r>
      <w:r w:rsidRPr="00766478">
        <w:tab/>
        <w:t>Процедура утверждения Рекомендаций</w:t>
      </w:r>
      <w:bookmarkEnd w:id="266"/>
      <w:bookmarkEnd w:id="267"/>
      <w:bookmarkEnd w:id="268"/>
      <w:bookmarkEnd w:id="269"/>
      <w:bookmarkEnd w:id="270"/>
    </w:p>
    <w:p w14:paraId="49B822D1" w14:textId="77777777" w:rsidR="003122A7" w:rsidRPr="00766478" w:rsidRDefault="003122A7" w:rsidP="003122A7">
      <w:r w:rsidRPr="00766478">
        <w:t>После того как ИК примет проект Рекомендации путем использования любой из двух процедур, изложенных в пп. 4.1.1 и 4.1.2 (но не путем применения PSAA), Рекомендации утверждаются Государствами-Членами посредством двух процедур – утверждение путем консультаций и утверждение на ассамблее радиосвязи. Эти процедуры описаны в пп. A2.6.2.1.1 и A2.6.2.3 Приложения 2 к Резолюции МСЭ-R 1.</w:t>
      </w:r>
    </w:p>
    <w:p w14:paraId="381C7CC6" w14:textId="77777777" w:rsidR="003122A7" w:rsidRPr="00766478" w:rsidRDefault="003122A7" w:rsidP="003122A7">
      <w:pPr>
        <w:pStyle w:val="Heading1"/>
      </w:pPr>
      <w:bookmarkStart w:id="271" w:name="_Toc125365698"/>
      <w:bookmarkStart w:id="272" w:name="_Toc355617881"/>
      <w:bookmarkStart w:id="273" w:name="_Toc456106208"/>
      <w:bookmarkStart w:id="274" w:name="_Toc158988749"/>
      <w:bookmarkStart w:id="275" w:name="_Toc225340323"/>
      <w:r w:rsidRPr="00766478">
        <w:t>6</w:t>
      </w:r>
      <w:r w:rsidRPr="00766478">
        <w:tab/>
        <w:t>Координация и сотрудничество между тремя Секторами МСЭ по вопросам, представляющим взаимный интерес, и взаимодействие и сотрудничество МСЭ-R с другими организациями</w:t>
      </w:r>
      <w:bookmarkEnd w:id="271"/>
      <w:bookmarkEnd w:id="272"/>
      <w:bookmarkEnd w:id="273"/>
      <w:bookmarkEnd w:id="274"/>
      <w:bookmarkEnd w:id="275"/>
    </w:p>
    <w:p w14:paraId="37EB9165" w14:textId="77777777" w:rsidR="003122A7" w:rsidRPr="00766478" w:rsidRDefault="003122A7" w:rsidP="003122A7">
      <w:pPr>
        <w:pStyle w:val="Heading2"/>
      </w:pPr>
      <w:bookmarkStart w:id="276" w:name="_Toc456106209"/>
      <w:bookmarkStart w:id="277" w:name="_Toc158988750"/>
      <w:bookmarkStart w:id="278" w:name="_Toc225340324"/>
      <w:r w:rsidRPr="00766478">
        <w:t>6.1</w:t>
      </w:r>
      <w:r w:rsidRPr="00766478">
        <w:tab/>
      </w:r>
      <w:bookmarkEnd w:id="276"/>
      <w:r w:rsidRPr="00766478">
        <w:t>Координация и сотрудничество между тремя Секторами МСЭ по вопросам, представляющим взаимный интерес</w:t>
      </w:r>
      <w:bookmarkEnd w:id="277"/>
      <w:bookmarkEnd w:id="278"/>
    </w:p>
    <w:p w14:paraId="6335A4E2" w14:textId="77777777" w:rsidR="003122A7" w:rsidRPr="00766478" w:rsidRDefault="003122A7" w:rsidP="003122A7">
      <w:r w:rsidRPr="00766478">
        <w:t>Координация и сотрудничество с Сектором стандартизации электросвязи МСЭ и Сектором развития электросвязи МСЭ рассматриваются в Резолюции МСЭ-R 75.</w:t>
      </w:r>
    </w:p>
    <w:p w14:paraId="1C036019" w14:textId="77777777" w:rsidR="003122A7" w:rsidRPr="00766478" w:rsidRDefault="003122A7" w:rsidP="003122A7">
      <w:pPr>
        <w:pStyle w:val="Heading2"/>
      </w:pPr>
      <w:bookmarkStart w:id="279" w:name="_Toc456106210"/>
      <w:bookmarkStart w:id="280" w:name="_Toc158988751"/>
      <w:bookmarkStart w:id="281" w:name="_Toc225340325"/>
      <w:r w:rsidRPr="00766478">
        <w:t>6.2</w:t>
      </w:r>
      <w:r w:rsidRPr="00766478">
        <w:tab/>
      </w:r>
      <w:bookmarkEnd w:id="279"/>
      <w:r w:rsidRPr="00766478">
        <w:t>Взаимодействие и сотрудничество МСЭ-R с другими организациями</w:t>
      </w:r>
      <w:bookmarkEnd w:id="280"/>
      <w:bookmarkEnd w:id="281"/>
    </w:p>
    <w:p w14:paraId="488A6B6F" w14:textId="77777777" w:rsidR="003122A7" w:rsidRPr="00766478" w:rsidRDefault="003122A7" w:rsidP="003122A7">
      <w:r w:rsidRPr="00766478">
        <w:t xml:space="preserve">Взаимодействие и сотрудничество с другими соответствующими организациями, в частности с ИСО, МЭК и СИСПР, рассматриваются в Резолюции МСЭ-R 9. Руководящие указания, разработанные в соответствии с Резолюцией МСЭ-R 9, размещены по адресу: </w:t>
      </w:r>
      <w:hyperlink r:id="rId17" w:history="1">
        <w:r w:rsidRPr="00766478">
          <w:rPr>
            <w:rStyle w:val="Hyperlink"/>
          </w:rPr>
          <w:t>https://www.itu.int/ru/ITU-R/study-groups/Pages/extcoop.aspx</w:t>
        </w:r>
      </w:hyperlink>
      <w:r w:rsidRPr="00766478">
        <w:t>.</w:t>
      </w:r>
    </w:p>
    <w:p w14:paraId="01485EB0" w14:textId="77777777" w:rsidR="003122A7" w:rsidRPr="00766478" w:rsidRDefault="003122A7" w:rsidP="003122A7">
      <w:pPr>
        <w:pStyle w:val="Heading1"/>
      </w:pPr>
      <w:bookmarkStart w:id="282" w:name="_Toc355617882"/>
      <w:bookmarkStart w:id="283" w:name="_Toc456106211"/>
      <w:bookmarkStart w:id="284" w:name="_Toc158988752"/>
      <w:bookmarkStart w:id="285" w:name="_Toc125365699"/>
      <w:bookmarkStart w:id="286" w:name="_Toc225340326"/>
      <w:r w:rsidRPr="00766478">
        <w:t>7</w:t>
      </w:r>
      <w:r w:rsidRPr="00766478">
        <w:tab/>
        <w:t>Веб-трансляция и интерактивное дистанционное участие</w:t>
      </w:r>
      <w:bookmarkEnd w:id="282"/>
      <w:bookmarkEnd w:id="283"/>
      <w:bookmarkEnd w:id="284"/>
      <w:bookmarkEnd w:id="286"/>
    </w:p>
    <w:p w14:paraId="506545DA" w14:textId="77777777" w:rsidR="003122A7" w:rsidRPr="00766478" w:rsidRDefault="003122A7" w:rsidP="003122A7">
      <w:pPr>
        <w:pStyle w:val="Heading3"/>
      </w:pPr>
      <w:bookmarkStart w:id="287" w:name="_Toc225340327"/>
      <w:r w:rsidRPr="00766478">
        <w:t>7.1</w:t>
      </w:r>
      <w:r w:rsidRPr="00766478">
        <w:tab/>
        <w:t>Веб-трансляция</w:t>
      </w:r>
      <w:bookmarkEnd w:id="287"/>
    </w:p>
    <w:p w14:paraId="583593B6" w14:textId="77777777" w:rsidR="003122A7" w:rsidRPr="00766478" w:rsidRDefault="003122A7" w:rsidP="003122A7">
      <w:pPr>
        <w:rPr>
          <w:lang w:eastAsia="zh-CN"/>
        </w:rPr>
      </w:pPr>
      <w:r w:rsidRPr="00766478">
        <w:t>Во время пленарных заседаний собраний всех ИК и РГ, организуемых в Женеве, обеспечивается звуковая веб-трансляция для зарегистрированных пользователей TIES</w:t>
      </w:r>
      <w:r w:rsidRPr="00766478">
        <w:rPr>
          <w:lang w:eastAsia="zh-CN"/>
        </w:rPr>
        <w:t xml:space="preserve">. </w:t>
      </w:r>
      <w:r w:rsidRPr="00766478">
        <w:t>Участникам</w:t>
      </w:r>
      <w:r w:rsidRPr="00766478">
        <w:rPr>
          <w:lang w:eastAsia="zh-CN"/>
        </w:rPr>
        <w:t>, желающим только слушать собрание, предлагается использовать веб-трансляцию. Для использования веб-трансляции участникам не требуется регистрация.</w:t>
      </w:r>
    </w:p>
    <w:p w14:paraId="1A70986B" w14:textId="77777777" w:rsidR="003122A7" w:rsidRPr="00766478" w:rsidRDefault="003122A7" w:rsidP="003122A7">
      <w:r w:rsidRPr="00766478">
        <w:t>Для собраний, проводимых за пределами Женевы, веб-трансляция пленарных заседаний будут обеспечиваться только при наличии соответствующего оборудования в месте проведения собрания.</w:t>
      </w:r>
    </w:p>
    <w:p w14:paraId="6C93F88A" w14:textId="77777777" w:rsidR="003122A7" w:rsidRPr="00766478" w:rsidRDefault="003122A7" w:rsidP="003122A7">
      <w:pPr>
        <w:pStyle w:val="Heading3"/>
      </w:pPr>
      <w:bookmarkStart w:id="288" w:name="_Toc225340328"/>
      <w:r w:rsidRPr="00766478">
        <w:t>7.2</w:t>
      </w:r>
      <w:r w:rsidRPr="00766478">
        <w:tab/>
        <w:t>Интерактивное дистанционное участие</w:t>
      </w:r>
      <w:bookmarkEnd w:id="288"/>
    </w:p>
    <w:p w14:paraId="03B2C4C4" w14:textId="119DB18A" w:rsidR="003122A7" w:rsidRPr="00766478" w:rsidRDefault="003122A7" w:rsidP="003122A7">
      <w:r w:rsidRPr="00766478">
        <w:t>В соответствии с Резолюцией</w:t>
      </w:r>
      <w:r w:rsidR="0041783C" w:rsidRPr="00766478">
        <w:t> </w:t>
      </w:r>
      <w:r w:rsidRPr="00766478">
        <w:t>167 (Пересм. Бухарест, 2022 г.) Полномочной конференции "Укрепление и развитие потенциала МСЭ для проведения полностью виртуальных собраний и очных собраний с дистанционным участием и обеспечение электронных средств для продвижения работы Союза" интерактивное дистанционное участие, насколько это возможно, обеспечивается для ИК и подчиненных групп на платформе Zoom на всех собраниях. Для обеспечения бесперебойной работы собрания приводится ряд указаний:</w:t>
      </w:r>
    </w:p>
    <w:p w14:paraId="7C3345C7" w14:textId="77777777" w:rsidR="003122A7" w:rsidRPr="00766478" w:rsidRDefault="003122A7" w:rsidP="003122A7">
      <w:pPr>
        <w:ind w:left="1134" w:hanging="1134"/>
      </w:pPr>
      <w:r w:rsidRPr="00766478">
        <w:t>−</w:t>
      </w:r>
      <w:r w:rsidRPr="00766478">
        <w:tab/>
        <w:t>все дистанционные участники должны иметь высококачественное соединение с интернетом и телефонное соединение;</w:t>
      </w:r>
    </w:p>
    <w:p w14:paraId="5608D46F" w14:textId="77777777" w:rsidR="003122A7" w:rsidRPr="00766478" w:rsidRDefault="003122A7" w:rsidP="003122A7">
      <w:pPr>
        <w:ind w:left="1134" w:hanging="1134"/>
      </w:pPr>
      <w:r w:rsidRPr="00766478">
        <w:t>−</w:t>
      </w:r>
      <w:r w:rsidRPr="00766478">
        <w:tab/>
        <w:t>использование проводной гарнитуры помогает избежать возникновения эхо;</w:t>
      </w:r>
    </w:p>
    <w:p w14:paraId="2BCA8AF4" w14:textId="77777777" w:rsidR="003122A7" w:rsidRPr="00766478" w:rsidRDefault="003122A7" w:rsidP="003122A7">
      <w:pPr>
        <w:ind w:left="1134" w:hanging="1134"/>
      </w:pPr>
      <w:r w:rsidRPr="00766478">
        <w:t>−</w:t>
      </w:r>
      <w:r w:rsidRPr="00766478">
        <w:tab/>
        <w:t>удаленным участникам рекомендуется находиться в тихом месте без фонового шума; микрофоны должны быть отключены до тех пор, пока не будет предоставлено слово;</w:t>
      </w:r>
    </w:p>
    <w:p w14:paraId="14418A4F" w14:textId="77777777" w:rsidR="003122A7" w:rsidRPr="00766478" w:rsidRDefault="003122A7" w:rsidP="003122A7">
      <w:pPr>
        <w:ind w:left="1134" w:hanging="1134"/>
      </w:pPr>
      <w:r w:rsidRPr="00766478">
        <w:t>−</w:t>
      </w:r>
      <w:r w:rsidRPr="00766478">
        <w:tab/>
        <w:t>участникам, которые намерены выступать во время собрания, рекомендуется провести необходимые проверки подключения и звука.</w:t>
      </w:r>
    </w:p>
    <w:p w14:paraId="3163C01B" w14:textId="77777777" w:rsidR="003122A7" w:rsidRPr="00766478" w:rsidRDefault="003122A7" w:rsidP="003122A7">
      <w:pPr>
        <w:pStyle w:val="Heading1"/>
      </w:pPr>
      <w:bookmarkStart w:id="289" w:name="_Toc456106212"/>
      <w:bookmarkStart w:id="290" w:name="_Toc158988753"/>
      <w:bookmarkStart w:id="291" w:name="_Toc355617883"/>
      <w:bookmarkStart w:id="292" w:name="_Toc225340329"/>
      <w:r w:rsidRPr="00766478">
        <w:t>8</w:t>
      </w:r>
      <w:r w:rsidRPr="00766478">
        <w:tab/>
        <w:t>Ввод субтитров</w:t>
      </w:r>
      <w:bookmarkEnd w:id="289"/>
      <w:bookmarkEnd w:id="290"/>
      <w:bookmarkEnd w:id="292"/>
    </w:p>
    <w:p w14:paraId="5ACDA99E" w14:textId="09995D83" w:rsidR="003122A7" w:rsidRPr="00766478" w:rsidRDefault="003122A7" w:rsidP="003122A7">
      <w:r w:rsidRPr="00766478">
        <w:t xml:space="preserve">Ввод субтитров на английском языке в режиме реального времени обеспечивается на всех пленарных заседаниях АР и ИК. Стенограммы собраний публикуются на </w:t>
      </w:r>
      <w:hyperlink r:id="rId18" w:history="1">
        <w:r w:rsidRPr="00766478">
          <w:rPr>
            <w:rStyle w:val="Hyperlink"/>
          </w:rPr>
          <w:t>веб-сайте МСЭ</w:t>
        </w:r>
      </w:hyperlink>
      <w:r w:rsidRPr="00766478">
        <w:t xml:space="preserve"> сразу же после их </w:t>
      </w:r>
      <w:r w:rsidRPr="00766478">
        <w:lastRenderedPageBreak/>
        <w:t>получения от соответствующего поставщика услуг (как правило, организационно не относящегося</w:t>
      </w:r>
      <w:r w:rsidR="00766478" w:rsidRPr="00766478">
        <w:t> </w:t>
      </w:r>
      <w:r w:rsidRPr="00766478">
        <w:t>к</w:t>
      </w:r>
      <w:r w:rsidR="0041783C" w:rsidRPr="00766478">
        <w:t> </w:t>
      </w:r>
      <w:r w:rsidRPr="00766478">
        <w:t>МСЭ).</w:t>
      </w:r>
    </w:p>
    <w:p w14:paraId="1EF0FC20" w14:textId="77777777" w:rsidR="003122A7" w:rsidRPr="00766478" w:rsidRDefault="003122A7" w:rsidP="003122A7">
      <w:pPr>
        <w:pStyle w:val="Heading1"/>
      </w:pPr>
      <w:bookmarkStart w:id="293" w:name="_Toc456106213"/>
      <w:bookmarkStart w:id="294" w:name="_Toc158988754"/>
      <w:bookmarkStart w:id="295" w:name="_Toc225340330"/>
      <w:r w:rsidRPr="00766478">
        <w:t>9</w:t>
      </w:r>
      <w:r w:rsidRPr="00766478">
        <w:tab/>
        <w:t>Политика в области права интеллектуальной собственности (ПИС)</w:t>
      </w:r>
      <w:bookmarkEnd w:id="285"/>
      <w:bookmarkEnd w:id="291"/>
      <w:bookmarkEnd w:id="293"/>
      <w:bookmarkEnd w:id="294"/>
      <w:bookmarkEnd w:id="295"/>
    </w:p>
    <w:p w14:paraId="1E05166B" w14:textId="77777777" w:rsidR="003122A7" w:rsidRPr="00766478" w:rsidRDefault="003122A7" w:rsidP="003122A7">
      <w:r w:rsidRPr="00766478">
        <w:t>Политика МСЭ-R в области ПИС изложена в разделе "Общая патентная политика МСЭ-T/МСЭ-R/</w:t>
      </w:r>
      <w:r w:rsidRPr="00766478">
        <w:br/>
        <w:t xml:space="preserve">ИСО/МЭК", на который содержится ссылка в Примечании 2 к п. A2.6.1 Приложения 2 к Резолюции МСЭ-R 1. Бланки, которые владельцам патентов следует использовать для патентных заявлений и лицензионных деклараций, доступны по адресу: </w:t>
      </w:r>
      <w:hyperlink r:id="rId19" w:history="1">
        <w:r w:rsidRPr="00766478">
          <w:rPr>
            <w:rStyle w:val="Hyperlink"/>
          </w:rPr>
          <w:t>http://itu.int/go/ITUpatents</w:t>
        </w:r>
      </w:hyperlink>
      <w:hyperlink r:id="rId20" w:history="1"/>
      <w:r w:rsidRPr="00766478">
        <w:t>, где также размещены раздел "Руководящие указания по осуществлению Общей патентной политики МСЭ</w:t>
      </w:r>
      <w:r w:rsidRPr="00766478">
        <w:noBreakHyphen/>
        <w:t>T/МСЭ</w:t>
      </w:r>
      <w:r w:rsidRPr="00766478">
        <w:noBreakHyphen/>
        <w:t>R/ИСО/МЭК" и база данных МСЭ-R, в которой содержится информация о патентах.</w:t>
      </w:r>
    </w:p>
    <w:p w14:paraId="4439C297" w14:textId="77777777" w:rsidR="003122A7" w:rsidRPr="00766478" w:rsidRDefault="003122A7" w:rsidP="003122A7">
      <w:pPr>
        <w:pStyle w:val="Heading1"/>
      </w:pPr>
      <w:bookmarkStart w:id="296" w:name="_Toc354672861"/>
      <w:bookmarkStart w:id="297" w:name="_Toc355617884"/>
      <w:bookmarkStart w:id="298" w:name="_Toc456106214"/>
      <w:bookmarkStart w:id="299" w:name="_Toc158988755"/>
      <w:bookmarkStart w:id="300" w:name="_Toc225340331"/>
      <w:r w:rsidRPr="00766478">
        <w:t>10</w:t>
      </w:r>
      <w:r w:rsidRPr="00766478">
        <w:tab/>
        <w:t xml:space="preserve">Руководящие принципы в области авторских прав на программное обеспечение </w:t>
      </w:r>
      <w:bookmarkEnd w:id="296"/>
      <w:r w:rsidRPr="00766478">
        <w:t>и соответствующий бланк</w:t>
      </w:r>
      <w:bookmarkEnd w:id="297"/>
      <w:bookmarkEnd w:id="298"/>
      <w:bookmarkEnd w:id="299"/>
      <w:bookmarkEnd w:id="300"/>
    </w:p>
    <w:p w14:paraId="76EAEBC6" w14:textId="6E282C01" w:rsidR="003122A7" w:rsidRPr="00766478" w:rsidRDefault="003122A7" w:rsidP="003122A7">
      <w:pPr>
        <w:rPr>
          <w:rFonts w:eastAsia="SimSun"/>
        </w:rPr>
      </w:pPr>
      <w:r w:rsidRPr="00766478">
        <w:rPr>
          <w:color w:val="000000"/>
        </w:rPr>
        <w:t>В Руководящих принципах МСЭ в области авторских прав на программное обеспечение</w:t>
      </w:r>
      <w:r w:rsidRPr="00766478">
        <w:t xml:space="preserve"> содержатся указания ИК, рассматривающей вопрос о включении в Рекомендации МСЭ-R материала, защищенного авторскими правами; они размещены по адресу: </w:t>
      </w:r>
      <w:hyperlink r:id="rId21" w:history="1">
        <w:r w:rsidRPr="00766478">
          <w:rPr>
            <w:rStyle w:val="Hyperlink"/>
          </w:rPr>
          <w:t>http://www.itu.int/oth/T0404000004/en</w:t>
        </w:r>
      </w:hyperlink>
      <w:r w:rsidRPr="00766478">
        <w:t xml:space="preserve">. Бланк, который обладателям авторских прав на программное обеспечение следует использовать для представления заявлений об авторских правах на программное обеспечение и деклараций о лицензировании, размещен по адресу: </w:t>
      </w:r>
      <w:hyperlink r:id="rId22" w:history="1">
        <w:r w:rsidRPr="00766478">
          <w:rPr>
            <w:rStyle w:val="Hyperlink"/>
          </w:rPr>
          <w:t>http://www.itu.int/oth/T0404000005/en</w:t>
        </w:r>
      </w:hyperlink>
      <w:r w:rsidRPr="00766478">
        <w:t xml:space="preserve">. Заявления об авторском праве на программное обеспечение, предоставляемые поставщиками программного обеспечения, доступны на следующей веб-странице: </w:t>
      </w:r>
      <w:hyperlink r:id="rId23" w:history="1">
        <w:r w:rsidRPr="00766478">
          <w:rPr>
            <w:rStyle w:val="Hyperlink"/>
          </w:rPr>
          <w:t>https://www.itu.int/en/ITU-R/study-groups/software-copyright-statements/Pages/default.aspx</w:t>
        </w:r>
      </w:hyperlink>
      <w:r w:rsidRPr="00766478">
        <w:t>.</w:t>
      </w:r>
    </w:p>
    <w:p w14:paraId="4FBB7EBE" w14:textId="77777777" w:rsidR="003122A7" w:rsidRPr="00766478" w:rsidRDefault="003122A7" w:rsidP="003122A7">
      <w:pPr>
        <w:spacing w:before="720"/>
        <w:jc w:val="center"/>
      </w:pPr>
      <w:r w:rsidRPr="00766478">
        <w:t>______________</w:t>
      </w:r>
    </w:p>
    <w:sectPr w:rsidR="003122A7" w:rsidRPr="00766478" w:rsidSect="005409F7">
      <w:headerReference w:type="default" r:id="rId24"/>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640A" w14:textId="77777777" w:rsidR="003122A7" w:rsidRDefault="003122A7">
      <w:r>
        <w:separator/>
      </w:r>
    </w:p>
  </w:endnote>
  <w:endnote w:type="continuationSeparator" w:id="0">
    <w:p w14:paraId="502DC23A" w14:textId="77777777" w:rsidR="003122A7" w:rsidRDefault="0031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E00002FF" w:usb1="7AC7FFFF" w:usb2="00000012" w:usb3="00000000" w:csb0="0002000D" w:csb1="00000000"/>
  </w:font>
  <w:font w:name="Helv">
    <w:panose1 w:val="020B0604020202030204"/>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TB511Fo00">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C992" w14:textId="77777777" w:rsidR="003122A7" w:rsidRDefault="003122A7">
      <w:r>
        <w:t>____________________</w:t>
      </w:r>
    </w:p>
  </w:footnote>
  <w:footnote w:type="continuationSeparator" w:id="0">
    <w:p w14:paraId="120CC950" w14:textId="77777777" w:rsidR="003122A7" w:rsidRDefault="003122A7">
      <w:r>
        <w:continuationSeparator/>
      </w:r>
    </w:p>
  </w:footnote>
  <w:footnote w:id="1">
    <w:p w14:paraId="7308DDB7" w14:textId="77777777" w:rsidR="003122A7" w:rsidRPr="001279A2" w:rsidRDefault="003122A7" w:rsidP="003122A7">
      <w:pPr>
        <w:pStyle w:val="FootnoteText"/>
        <w:rPr>
          <w:lang w:val="ru-RU"/>
        </w:rPr>
      </w:pPr>
      <w:r w:rsidRPr="001279A2">
        <w:rPr>
          <w:rStyle w:val="FootnoteReference"/>
          <w:lang w:val="ru-RU"/>
        </w:rPr>
        <w:t>*</w:t>
      </w:r>
      <w:r w:rsidRPr="001279A2">
        <w:rPr>
          <w:lang w:val="ru-RU"/>
        </w:rPr>
        <w:tab/>
        <w:t xml:space="preserve">Как отмечается в </w:t>
      </w:r>
      <w:r>
        <w:rPr>
          <w:lang w:val="ru-RU"/>
        </w:rPr>
        <w:t>п.</w:t>
      </w:r>
      <w:r w:rsidRPr="001279A2">
        <w:rPr>
          <w:lang w:val="ru-RU"/>
        </w:rPr>
        <w:t> А1.4.3 Приложения 1 к Резолюции МСЭ</w:t>
      </w:r>
      <w:r w:rsidRPr="001279A2">
        <w:rPr>
          <w:lang w:val="ru-RU"/>
        </w:rPr>
        <w:noBreakHyphen/>
        <w:t>R 1, в соответствии с п. 160G Конвенции Консультативная группа по радиосвязи принимает собственные процедуры работы.</w:t>
      </w:r>
    </w:p>
  </w:footnote>
  <w:footnote w:id="2">
    <w:p w14:paraId="362EAAD2" w14:textId="77777777" w:rsidR="003122A7" w:rsidRPr="00E3129C" w:rsidRDefault="003122A7" w:rsidP="003122A7">
      <w:pPr>
        <w:pStyle w:val="FootnoteText"/>
        <w:rPr>
          <w:lang w:val="ru-RU"/>
        </w:rPr>
      </w:pPr>
      <w:r w:rsidRPr="00E3129C">
        <w:rPr>
          <w:rStyle w:val="FootnoteReference"/>
          <w:lang w:val="ru-RU"/>
        </w:rPr>
        <w:t>**</w:t>
      </w:r>
      <w:r w:rsidRPr="00E3129C">
        <w:rPr>
          <w:lang w:val="ru-RU"/>
        </w:rPr>
        <w:tab/>
      </w:r>
      <w:r w:rsidRPr="001279A2">
        <w:rPr>
          <w:lang w:val="ru-RU"/>
        </w:rPr>
        <w:t>Для удобства</w:t>
      </w:r>
      <w:r>
        <w:rPr>
          <w:lang w:val="ru-RU"/>
        </w:rPr>
        <w:t>,</w:t>
      </w:r>
      <w:r w:rsidRPr="001279A2">
        <w:rPr>
          <w:lang w:val="ru-RU"/>
        </w:rPr>
        <w:t xml:space="preserve"> термин "подчиненная </w:t>
      </w:r>
      <w:r>
        <w:rPr>
          <w:lang w:val="ru-RU"/>
        </w:rPr>
        <w:t>г</w:t>
      </w:r>
      <w:r w:rsidRPr="001279A2">
        <w:rPr>
          <w:lang w:val="ru-RU"/>
        </w:rPr>
        <w:t>руппа" или просто "</w:t>
      </w:r>
      <w:r>
        <w:rPr>
          <w:lang w:val="ru-RU"/>
        </w:rPr>
        <w:t>г</w:t>
      </w:r>
      <w:r w:rsidRPr="001279A2">
        <w:rPr>
          <w:lang w:val="ru-RU"/>
        </w:rPr>
        <w:t xml:space="preserve">руппа" используется в данном документе для обозначения таких </w:t>
      </w:r>
      <w:r>
        <w:rPr>
          <w:lang w:val="ru-RU"/>
        </w:rPr>
        <w:t>структур</w:t>
      </w:r>
      <w:r w:rsidRPr="001279A2">
        <w:rPr>
          <w:lang w:val="ru-RU"/>
        </w:rPr>
        <w:t>, как рабочие группы, целевые группы и т. д.</w:t>
      </w:r>
    </w:p>
  </w:footnote>
  <w:footnote w:id="3">
    <w:p w14:paraId="375BFF26" w14:textId="4A496EDB" w:rsidR="003122A7" w:rsidRPr="005B7FF1" w:rsidRDefault="003122A7" w:rsidP="003122A7">
      <w:pPr>
        <w:pStyle w:val="FootnoteText"/>
        <w:rPr>
          <w:lang w:val="ru-RU"/>
        </w:rPr>
      </w:pPr>
      <w:r>
        <w:rPr>
          <w:rStyle w:val="FootnoteReference"/>
        </w:rPr>
        <w:footnoteRef/>
      </w:r>
      <w:r w:rsidR="0041783C" w:rsidRPr="0041783C">
        <w:rPr>
          <w:lang w:val="ru-RU"/>
        </w:rPr>
        <w:tab/>
      </w:r>
      <w:r>
        <w:rPr>
          <w:lang w:val="ru-RU"/>
        </w:rPr>
        <w:t>Включая, в частности, ответные заявления о взаимодействии.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14DA" w14:textId="4517193C"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r>
    <w:bookmarkStart w:id="301" w:name="lt_pId000"/>
    <w:r w:rsidR="003122A7" w:rsidRPr="00773DF4">
      <w:rPr>
        <w:lang w:val="es-ES"/>
      </w:rPr>
      <w:t>RAG/</w:t>
    </w:r>
    <w:r w:rsidR="003122A7">
      <w:rPr>
        <w:lang w:val="es-ES"/>
      </w:rPr>
      <w:t>58</w:t>
    </w:r>
    <w:r w:rsidR="00F02DFD">
      <w:rPr>
        <w:rFonts w:asciiTheme="majorBidi" w:hAnsiTheme="majorBidi" w:cstheme="majorBidi"/>
        <w:noProof/>
      </w:rPr>
      <w:t>(</w:t>
    </w:r>
    <w:r w:rsidR="003122A7">
      <w:rPr>
        <w:rFonts w:asciiTheme="majorBidi" w:hAnsiTheme="majorBidi" w:cstheme="majorBidi"/>
        <w:noProof/>
      </w:rPr>
      <w:t>Add.1</w:t>
    </w:r>
    <w:r w:rsidR="003122A7" w:rsidRPr="00773DF4">
      <w:rPr>
        <w:lang w:val="es-ES"/>
      </w:rPr>
      <w:t>)</w:t>
    </w:r>
    <w:r w:rsidR="00F02DFD">
      <w:rPr>
        <w:lang w:val="es-ES"/>
      </w:rPr>
      <w:t>(</w:t>
    </w:r>
    <w:r w:rsidR="00F02DFD" w:rsidRPr="00710579">
      <w:rPr>
        <w:rFonts w:hint="eastAsia"/>
        <w:bCs/>
        <w:szCs w:val="18"/>
        <w:lang w:val="it-IT" w:eastAsia="zh-CN"/>
      </w:rPr>
      <w:t>Ann.</w:t>
    </w:r>
    <w:r w:rsidR="00F02DFD">
      <w:rPr>
        <w:rFonts w:hint="eastAsia"/>
        <w:bCs/>
        <w:szCs w:val="18"/>
        <w:lang w:val="it-IT" w:eastAsia="zh-CN"/>
      </w:rPr>
      <w:t>1</w:t>
    </w:r>
    <w:r w:rsidR="00F02DFD">
      <w:rPr>
        <w:lang w:val="es-ES"/>
      </w:rPr>
      <w:t>)</w:t>
    </w:r>
    <w:r w:rsidR="003122A7" w:rsidRPr="00773DF4">
      <w:rPr>
        <w:lang w:val="es-ES"/>
      </w:rPr>
      <w:t>-</w:t>
    </w:r>
    <w:bookmarkEnd w:id="301"/>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17596"/>
    <w:multiLevelType w:val="hybridMultilevel"/>
    <w:tmpl w:val="EE421CE4"/>
    <w:lvl w:ilvl="0" w:tplc="AB1A6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8"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87B2E"/>
    <w:multiLevelType w:val="hybridMultilevel"/>
    <w:tmpl w:val="57ACD15C"/>
    <w:lvl w:ilvl="0" w:tplc="A194272E">
      <w:start w:val="1"/>
      <w:numFmt w:val="lowerRoman"/>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F6784"/>
    <w:multiLevelType w:val="hybridMultilevel"/>
    <w:tmpl w:val="CE04FC86"/>
    <w:lvl w:ilvl="0" w:tplc="1EBA2BE8">
      <w:start w:val="1"/>
      <w:numFmt w:val="bullet"/>
      <w:lvlText w:val="-"/>
      <w:lvlJc w:val="left"/>
      <w:pPr>
        <w:ind w:left="643" w:hanging="360"/>
      </w:pPr>
      <w:rPr>
        <w:rFonts w:ascii="Calibri" w:eastAsiaTheme="minorHAnsi" w:hAnsi="Calibri" w:cstheme="minorHAnsi"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5"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64444694">
    <w:abstractNumId w:val="9"/>
  </w:num>
  <w:num w:numId="2" w16cid:durableId="437453779">
    <w:abstractNumId w:val="7"/>
  </w:num>
  <w:num w:numId="3" w16cid:durableId="1193154833">
    <w:abstractNumId w:val="6"/>
  </w:num>
  <w:num w:numId="4" w16cid:durableId="1808163611">
    <w:abstractNumId w:val="5"/>
  </w:num>
  <w:num w:numId="5" w16cid:durableId="497431080">
    <w:abstractNumId w:val="4"/>
  </w:num>
  <w:num w:numId="6" w16cid:durableId="26956189">
    <w:abstractNumId w:val="8"/>
  </w:num>
  <w:num w:numId="7" w16cid:durableId="2076775207">
    <w:abstractNumId w:val="3"/>
  </w:num>
  <w:num w:numId="8" w16cid:durableId="1734700268">
    <w:abstractNumId w:val="2"/>
  </w:num>
  <w:num w:numId="9" w16cid:durableId="370039355">
    <w:abstractNumId w:val="1"/>
  </w:num>
  <w:num w:numId="10" w16cid:durableId="1343246082">
    <w:abstractNumId w:val="0"/>
  </w:num>
  <w:num w:numId="11" w16cid:durableId="1019813135">
    <w:abstractNumId w:val="18"/>
  </w:num>
  <w:num w:numId="12" w16cid:durableId="1787234718">
    <w:abstractNumId w:val="36"/>
  </w:num>
  <w:num w:numId="13" w16cid:durableId="621423530">
    <w:abstractNumId w:val="39"/>
  </w:num>
  <w:num w:numId="14" w16cid:durableId="137845295">
    <w:abstractNumId w:val="31"/>
  </w:num>
  <w:num w:numId="15" w16cid:durableId="269052135">
    <w:abstractNumId w:val="26"/>
  </w:num>
  <w:num w:numId="16" w16cid:durableId="242878887">
    <w:abstractNumId w:val="38"/>
  </w:num>
  <w:num w:numId="17" w16cid:durableId="916356660">
    <w:abstractNumId w:val="25"/>
  </w:num>
  <w:num w:numId="18" w16cid:durableId="1253314563">
    <w:abstractNumId w:val="10"/>
  </w:num>
  <w:num w:numId="19" w16cid:durableId="655105775">
    <w:abstractNumId w:val="16"/>
  </w:num>
  <w:num w:numId="20" w16cid:durableId="400105297">
    <w:abstractNumId w:val="17"/>
  </w:num>
  <w:num w:numId="21" w16cid:durableId="1617057262">
    <w:abstractNumId w:val="23"/>
  </w:num>
  <w:num w:numId="22" w16cid:durableId="368915949">
    <w:abstractNumId w:val="41"/>
  </w:num>
  <w:num w:numId="23" w16cid:durableId="1701663528">
    <w:abstractNumId w:val="28"/>
  </w:num>
  <w:num w:numId="24" w16cid:durableId="1924994637">
    <w:abstractNumId w:val="30"/>
  </w:num>
  <w:num w:numId="25" w16cid:durableId="190651980">
    <w:abstractNumId w:val="13"/>
  </w:num>
  <w:num w:numId="26" w16cid:durableId="142086740">
    <w:abstractNumId w:val="24"/>
  </w:num>
  <w:num w:numId="27" w16cid:durableId="327829479">
    <w:abstractNumId w:val="15"/>
  </w:num>
  <w:num w:numId="28" w16cid:durableId="386146003">
    <w:abstractNumId w:val="45"/>
  </w:num>
  <w:num w:numId="29" w16cid:durableId="1908417730">
    <w:abstractNumId w:val="21"/>
  </w:num>
  <w:num w:numId="30" w16cid:durableId="897278161">
    <w:abstractNumId w:val="34"/>
  </w:num>
  <w:num w:numId="31" w16cid:durableId="1810702399">
    <w:abstractNumId w:val="40"/>
  </w:num>
  <w:num w:numId="32" w16cid:durableId="2038657301">
    <w:abstractNumId w:val="22"/>
  </w:num>
  <w:num w:numId="33" w16cid:durableId="1376274131">
    <w:abstractNumId w:val="20"/>
  </w:num>
  <w:num w:numId="34" w16cid:durableId="450561734">
    <w:abstractNumId w:val="43"/>
  </w:num>
  <w:num w:numId="35" w16cid:durableId="455569342">
    <w:abstractNumId w:val="35"/>
  </w:num>
  <w:num w:numId="36" w16cid:durableId="9388292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672651">
    <w:abstractNumId w:val="19"/>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574561">
    <w:abstractNumId w:val="14"/>
  </w:num>
  <w:num w:numId="39" w16cid:durableId="1162819861">
    <w:abstractNumId w:val="42"/>
  </w:num>
  <w:num w:numId="40" w16cid:durableId="1036615031">
    <w:abstractNumId w:val="12"/>
  </w:num>
  <w:num w:numId="41" w16cid:durableId="1441948053">
    <w:abstractNumId w:val="33"/>
  </w:num>
  <w:num w:numId="42" w16cid:durableId="17659586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21022">
    <w:abstractNumId w:val="29"/>
  </w:num>
  <w:num w:numId="44" w16cid:durableId="1341199864">
    <w:abstractNumId w:val="44"/>
  </w:num>
  <w:num w:numId="45" w16cid:durableId="93287016">
    <w:abstractNumId w:val="37"/>
  </w:num>
  <w:num w:numId="46" w16cid:durableId="1932661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7"/>
    <w:rsid w:val="00006439"/>
    <w:rsid w:val="00006FE0"/>
    <w:rsid w:val="0000725B"/>
    <w:rsid w:val="00010232"/>
    <w:rsid w:val="000113EC"/>
    <w:rsid w:val="000115DA"/>
    <w:rsid w:val="0001212D"/>
    <w:rsid w:val="00013688"/>
    <w:rsid w:val="000138D4"/>
    <w:rsid w:val="00015F0B"/>
    <w:rsid w:val="0001724C"/>
    <w:rsid w:val="00020106"/>
    <w:rsid w:val="00021007"/>
    <w:rsid w:val="000252AA"/>
    <w:rsid w:val="000311CF"/>
    <w:rsid w:val="00032498"/>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E01"/>
    <w:rsid w:val="000B15E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F275A"/>
    <w:rsid w:val="000F438F"/>
    <w:rsid w:val="000F47E9"/>
    <w:rsid w:val="000F5F8B"/>
    <w:rsid w:val="00100B65"/>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1B78"/>
    <w:rsid w:val="001722B2"/>
    <w:rsid w:val="001725F1"/>
    <w:rsid w:val="00173D75"/>
    <w:rsid w:val="00180A3A"/>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F95"/>
    <w:rsid w:val="00276ED4"/>
    <w:rsid w:val="0028191B"/>
    <w:rsid w:val="002864D7"/>
    <w:rsid w:val="002963EF"/>
    <w:rsid w:val="002A0B6D"/>
    <w:rsid w:val="002A42BA"/>
    <w:rsid w:val="002A6FC3"/>
    <w:rsid w:val="002A7323"/>
    <w:rsid w:val="002A78EC"/>
    <w:rsid w:val="002B09B0"/>
    <w:rsid w:val="002B224F"/>
    <w:rsid w:val="002C7355"/>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2A7"/>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4819"/>
    <w:rsid w:val="003E4E3F"/>
    <w:rsid w:val="003E578C"/>
    <w:rsid w:val="003F2683"/>
    <w:rsid w:val="00403B26"/>
    <w:rsid w:val="0040461A"/>
    <w:rsid w:val="00404D37"/>
    <w:rsid w:val="00405539"/>
    <w:rsid w:val="00406282"/>
    <w:rsid w:val="004064BF"/>
    <w:rsid w:val="00410C2C"/>
    <w:rsid w:val="00410DC4"/>
    <w:rsid w:val="00411DE5"/>
    <w:rsid w:val="004124E3"/>
    <w:rsid w:val="0041783C"/>
    <w:rsid w:val="00420A6B"/>
    <w:rsid w:val="00421632"/>
    <w:rsid w:val="0042612F"/>
    <w:rsid w:val="004305B9"/>
    <w:rsid w:val="00431081"/>
    <w:rsid w:val="00434B89"/>
    <w:rsid w:val="0043586E"/>
    <w:rsid w:val="004425CD"/>
    <w:rsid w:val="004426AF"/>
    <w:rsid w:val="00443165"/>
    <w:rsid w:val="004431E5"/>
    <w:rsid w:val="00445B14"/>
    <w:rsid w:val="0045253D"/>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358C"/>
    <w:rsid w:val="004B468C"/>
    <w:rsid w:val="004B5692"/>
    <w:rsid w:val="004C01AA"/>
    <w:rsid w:val="004C1CE6"/>
    <w:rsid w:val="004C6851"/>
    <w:rsid w:val="004C6B2A"/>
    <w:rsid w:val="004D1784"/>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48CC"/>
    <w:rsid w:val="0051782D"/>
    <w:rsid w:val="00521064"/>
    <w:rsid w:val="00526B4A"/>
    <w:rsid w:val="0053462E"/>
    <w:rsid w:val="00536070"/>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6A0F"/>
    <w:rsid w:val="00576E93"/>
    <w:rsid w:val="00577FAD"/>
    <w:rsid w:val="00584B91"/>
    <w:rsid w:val="00585978"/>
    <w:rsid w:val="00587134"/>
    <w:rsid w:val="00587219"/>
    <w:rsid w:val="00587D68"/>
    <w:rsid w:val="005916ED"/>
    <w:rsid w:val="00591E9F"/>
    <w:rsid w:val="00595966"/>
    <w:rsid w:val="00597414"/>
    <w:rsid w:val="005A2C08"/>
    <w:rsid w:val="005C08C0"/>
    <w:rsid w:val="005C174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6E04"/>
    <w:rsid w:val="00604016"/>
    <w:rsid w:val="0060773B"/>
    <w:rsid w:val="00611199"/>
    <w:rsid w:val="00616C43"/>
    <w:rsid w:val="0061785E"/>
    <w:rsid w:val="00620255"/>
    <w:rsid w:val="006202DD"/>
    <w:rsid w:val="00624E06"/>
    <w:rsid w:val="006262A3"/>
    <w:rsid w:val="00632DDD"/>
    <w:rsid w:val="00633D6D"/>
    <w:rsid w:val="006427A8"/>
    <w:rsid w:val="00645289"/>
    <w:rsid w:val="006476FF"/>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6FE"/>
    <w:rsid w:val="006D3CED"/>
    <w:rsid w:val="006E2B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BF9"/>
    <w:rsid w:val="00747DE4"/>
    <w:rsid w:val="0075704C"/>
    <w:rsid w:val="0076044E"/>
    <w:rsid w:val="007629D7"/>
    <w:rsid w:val="00763088"/>
    <w:rsid w:val="00766478"/>
    <w:rsid w:val="007712F8"/>
    <w:rsid w:val="00772533"/>
    <w:rsid w:val="00776BF6"/>
    <w:rsid w:val="00782996"/>
    <w:rsid w:val="00782AEA"/>
    <w:rsid w:val="007873EB"/>
    <w:rsid w:val="007911AA"/>
    <w:rsid w:val="007955F2"/>
    <w:rsid w:val="007A0A02"/>
    <w:rsid w:val="007A299C"/>
    <w:rsid w:val="007C1EBA"/>
    <w:rsid w:val="007C3994"/>
    <w:rsid w:val="007C4F8B"/>
    <w:rsid w:val="007C6E34"/>
    <w:rsid w:val="007D1EFB"/>
    <w:rsid w:val="007E206B"/>
    <w:rsid w:val="007E730A"/>
    <w:rsid w:val="007F087F"/>
    <w:rsid w:val="007F28FE"/>
    <w:rsid w:val="007F42B2"/>
    <w:rsid w:val="007F4426"/>
    <w:rsid w:val="008024F9"/>
    <w:rsid w:val="008036AB"/>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7115D"/>
    <w:rsid w:val="00875C5A"/>
    <w:rsid w:val="0088755C"/>
    <w:rsid w:val="00891006"/>
    <w:rsid w:val="0089511D"/>
    <w:rsid w:val="008954AA"/>
    <w:rsid w:val="008960A0"/>
    <w:rsid w:val="008A0906"/>
    <w:rsid w:val="008A29F6"/>
    <w:rsid w:val="008A56A5"/>
    <w:rsid w:val="008B06FC"/>
    <w:rsid w:val="008C1346"/>
    <w:rsid w:val="008C34A4"/>
    <w:rsid w:val="008C3808"/>
    <w:rsid w:val="008C7E12"/>
    <w:rsid w:val="008D7DE1"/>
    <w:rsid w:val="008E1D3D"/>
    <w:rsid w:val="008E282B"/>
    <w:rsid w:val="008E63AD"/>
    <w:rsid w:val="008F1F0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650D7"/>
    <w:rsid w:val="009670B0"/>
    <w:rsid w:val="0098015B"/>
    <w:rsid w:val="00981E62"/>
    <w:rsid w:val="00982915"/>
    <w:rsid w:val="0098698E"/>
    <w:rsid w:val="00990B31"/>
    <w:rsid w:val="00997ABA"/>
    <w:rsid w:val="009B0131"/>
    <w:rsid w:val="009B113A"/>
    <w:rsid w:val="009B33EA"/>
    <w:rsid w:val="009B4770"/>
    <w:rsid w:val="009C0DC9"/>
    <w:rsid w:val="009C16F8"/>
    <w:rsid w:val="009C29B2"/>
    <w:rsid w:val="009C521B"/>
    <w:rsid w:val="009C5EEF"/>
    <w:rsid w:val="009C7691"/>
    <w:rsid w:val="009C7F84"/>
    <w:rsid w:val="009D10D0"/>
    <w:rsid w:val="009D1E49"/>
    <w:rsid w:val="009D36FD"/>
    <w:rsid w:val="009D79B4"/>
    <w:rsid w:val="009E3FB0"/>
    <w:rsid w:val="009E622D"/>
    <w:rsid w:val="009E763E"/>
    <w:rsid w:val="009F2C16"/>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7ECF"/>
    <w:rsid w:val="00A31978"/>
    <w:rsid w:val="00A326CD"/>
    <w:rsid w:val="00A3455E"/>
    <w:rsid w:val="00A34BB7"/>
    <w:rsid w:val="00A43ACF"/>
    <w:rsid w:val="00A45950"/>
    <w:rsid w:val="00A466C8"/>
    <w:rsid w:val="00A47E56"/>
    <w:rsid w:val="00A50605"/>
    <w:rsid w:val="00A50E68"/>
    <w:rsid w:val="00A56060"/>
    <w:rsid w:val="00A56CFB"/>
    <w:rsid w:val="00A620A1"/>
    <w:rsid w:val="00A6373C"/>
    <w:rsid w:val="00A66E4C"/>
    <w:rsid w:val="00A71784"/>
    <w:rsid w:val="00A73A68"/>
    <w:rsid w:val="00A7469A"/>
    <w:rsid w:val="00A84AEC"/>
    <w:rsid w:val="00A9373B"/>
    <w:rsid w:val="00A93DC8"/>
    <w:rsid w:val="00A941E2"/>
    <w:rsid w:val="00A9776C"/>
    <w:rsid w:val="00AA0C11"/>
    <w:rsid w:val="00AA38D3"/>
    <w:rsid w:val="00AA4079"/>
    <w:rsid w:val="00AA456A"/>
    <w:rsid w:val="00AA47A7"/>
    <w:rsid w:val="00AA504B"/>
    <w:rsid w:val="00AA7564"/>
    <w:rsid w:val="00AA7BBD"/>
    <w:rsid w:val="00AB50C4"/>
    <w:rsid w:val="00AB71A7"/>
    <w:rsid w:val="00AC2193"/>
    <w:rsid w:val="00AD21E9"/>
    <w:rsid w:val="00AD3A2D"/>
    <w:rsid w:val="00AD5D1A"/>
    <w:rsid w:val="00AD6EBC"/>
    <w:rsid w:val="00AE40E0"/>
    <w:rsid w:val="00AF0307"/>
    <w:rsid w:val="00AF35CB"/>
    <w:rsid w:val="00AF575D"/>
    <w:rsid w:val="00AF6B02"/>
    <w:rsid w:val="00AF7953"/>
    <w:rsid w:val="00B11BA5"/>
    <w:rsid w:val="00B13131"/>
    <w:rsid w:val="00B14F67"/>
    <w:rsid w:val="00B1508A"/>
    <w:rsid w:val="00B16424"/>
    <w:rsid w:val="00B207FF"/>
    <w:rsid w:val="00B239A0"/>
    <w:rsid w:val="00B25A3A"/>
    <w:rsid w:val="00B277C7"/>
    <w:rsid w:val="00B326CB"/>
    <w:rsid w:val="00B40AB3"/>
    <w:rsid w:val="00B45BEE"/>
    <w:rsid w:val="00B52992"/>
    <w:rsid w:val="00B530A8"/>
    <w:rsid w:val="00B53E66"/>
    <w:rsid w:val="00B5566F"/>
    <w:rsid w:val="00B55F5F"/>
    <w:rsid w:val="00B57898"/>
    <w:rsid w:val="00B602EB"/>
    <w:rsid w:val="00B64A0E"/>
    <w:rsid w:val="00B65DBA"/>
    <w:rsid w:val="00B66008"/>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4ECD"/>
    <w:rsid w:val="00BF5D79"/>
    <w:rsid w:val="00C06656"/>
    <w:rsid w:val="00C07CB6"/>
    <w:rsid w:val="00C102CC"/>
    <w:rsid w:val="00C226F4"/>
    <w:rsid w:val="00C23957"/>
    <w:rsid w:val="00C25047"/>
    <w:rsid w:val="00C251DA"/>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40C7"/>
    <w:rsid w:val="00C96AC3"/>
    <w:rsid w:val="00CA6AF0"/>
    <w:rsid w:val="00CA784A"/>
    <w:rsid w:val="00CB007C"/>
    <w:rsid w:val="00CB2312"/>
    <w:rsid w:val="00CB5A5C"/>
    <w:rsid w:val="00CB7F4E"/>
    <w:rsid w:val="00CC0991"/>
    <w:rsid w:val="00CC0F47"/>
    <w:rsid w:val="00CC3661"/>
    <w:rsid w:val="00CD107B"/>
    <w:rsid w:val="00CD7876"/>
    <w:rsid w:val="00CE1DEC"/>
    <w:rsid w:val="00CE20C1"/>
    <w:rsid w:val="00CE3925"/>
    <w:rsid w:val="00CE6FDB"/>
    <w:rsid w:val="00CF6EFF"/>
    <w:rsid w:val="00D0037A"/>
    <w:rsid w:val="00D00939"/>
    <w:rsid w:val="00D01572"/>
    <w:rsid w:val="00D02852"/>
    <w:rsid w:val="00D030CF"/>
    <w:rsid w:val="00D03E6D"/>
    <w:rsid w:val="00D04DD1"/>
    <w:rsid w:val="00D105D6"/>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69B3"/>
    <w:rsid w:val="00D805D1"/>
    <w:rsid w:val="00D80A4C"/>
    <w:rsid w:val="00D8149F"/>
    <w:rsid w:val="00D83773"/>
    <w:rsid w:val="00D83981"/>
    <w:rsid w:val="00D84BB7"/>
    <w:rsid w:val="00D872CB"/>
    <w:rsid w:val="00D913A9"/>
    <w:rsid w:val="00D91C7F"/>
    <w:rsid w:val="00D9666E"/>
    <w:rsid w:val="00D97BAD"/>
    <w:rsid w:val="00DA1982"/>
    <w:rsid w:val="00DA1DC0"/>
    <w:rsid w:val="00DA593F"/>
    <w:rsid w:val="00DA6EFE"/>
    <w:rsid w:val="00DB489B"/>
    <w:rsid w:val="00DC5051"/>
    <w:rsid w:val="00DE27E2"/>
    <w:rsid w:val="00DE6419"/>
    <w:rsid w:val="00DF3182"/>
    <w:rsid w:val="00DF3D87"/>
    <w:rsid w:val="00E04D9B"/>
    <w:rsid w:val="00E123C0"/>
    <w:rsid w:val="00E13D80"/>
    <w:rsid w:val="00E15742"/>
    <w:rsid w:val="00E1699D"/>
    <w:rsid w:val="00E17DF4"/>
    <w:rsid w:val="00E218B9"/>
    <w:rsid w:val="00E253F9"/>
    <w:rsid w:val="00E2683D"/>
    <w:rsid w:val="00E27750"/>
    <w:rsid w:val="00E301FE"/>
    <w:rsid w:val="00E32DE7"/>
    <w:rsid w:val="00E34DC8"/>
    <w:rsid w:val="00E37220"/>
    <w:rsid w:val="00E37793"/>
    <w:rsid w:val="00E41191"/>
    <w:rsid w:val="00E528E0"/>
    <w:rsid w:val="00E5332A"/>
    <w:rsid w:val="00E54DCD"/>
    <w:rsid w:val="00E57B2A"/>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E06FF"/>
    <w:rsid w:val="00EE44D4"/>
    <w:rsid w:val="00EF5D90"/>
    <w:rsid w:val="00EF6791"/>
    <w:rsid w:val="00EF6E54"/>
    <w:rsid w:val="00F02DFD"/>
    <w:rsid w:val="00F07E56"/>
    <w:rsid w:val="00F10CEC"/>
    <w:rsid w:val="00F12444"/>
    <w:rsid w:val="00F13BA3"/>
    <w:rsid w:val="00F15FFB"/>
    <w:rsid w:val="00F17801"/>
    <w:rsid w:val="00F179DC"/>
    <w:rsid w:val="00F17AA1"/>
    <w:rsid w:val="00F25FF5"/>
    <w:rsid w:val="00F30153"/>
    <w:rsid w:val="00F30F45"/>
    <w:rsid w:val="00F349E0"/>
    <w:rsid w:val="00F34F9C"/>
    <w:rsid w:val="00F36FFF"/>
    <w:rsid w:val="00F50FD6"/>
    <w:rsid w:val="00F517D3"/>
    <w:rsid w:val="00F52782"/>
    <w:rsid w:val="00F529DA"/>
    <w:rsid w:val="00F53331"/>
    <w:rsid w:val="00F55E16"/>
    <w:rsid w:val="00F56BE0"/>
    <w:rsid w:val="00F5795F"/>
    <w:rsid w:val="00F6788A"/>
    <w:rsid w:val="00F818E8"/>
    <w:rsid w:val="00F84FB7"/>
    <w:rsid w:val="00F85331"/>
    <w:rsid w:val="00F90561"/>
    <w:rsid w:val="00F9582A"/>
    <w:rsid w:val="00F95A2A"/>
    <w:rsid w:val="00F97513"/>
    <w:rsid w:val="00FA433B"/>
    <w:rsid w:val="00FB0B89"/>
    <w:rsid w:val="00FB1E59"/>
    <w:rsid w:val="00FB62A3"/>
    <w:rsid w:val="00FB6D5F"/>
    <w:rsid w:val="00FC3D94"/>
    <w:rsid w:val="00FC42B3"/>
    <w:rsid w:val="00FD6111"/>
    <w:rsid w:val="00FE0B76"/>
    <w:rsid w:val="00FE43AB"/>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087F"/>
  <w15:docId w15:val="{ACE805E4-04D8-4333-8415-4040C8CF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2A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6E2BED"/>
    <w:pPr>
      <w:keepNext/>
      <w:keepLines/>
      <w:spacing w:before="280"/>
      <w:ind w:left="1134" w:hanging="1134"/>
      <w:outlineLvl w:val="0"/>
    </w:pPr>
    <w:rPr>
      <w:b/>
      <w:sz w:val="26"/>
    </w:rPr>
  </w:style>
  <w:style w:type="paragraph" w:styleId="Heading2">
    <w:name w:val="heading 2"/>
    <w:basedOn w:val="Heading1"/>
    <w:next w:val="Normal"/>
    <w:link w:val="Heading2Char"/>
    <w:qFormat/>
    <w:rsid w:val="00B5566F"/>
    <w:pPr>
      <w:spacing w:before="200"/>
      <w:outlineLvl w:val="1"/>
    </w:pPr>
    <w:rPr>
      <w:sz w:val="22"/>
    </w:rPr>
  </w:style>
  <w:style w:type="paragraph" w:styleId="Heading3">
    <w:name w:val="heading 3"/>
    <w:basedOn w:val="Heading1"/>
    <w:next w:val="Normal"/>
    <w:link w:val="Heading3Char"/>
    <w:qFormat/>
    <w:rsid w:val="00254F06"/>
    <w:pPr>
      <w:tabs>
        <w:tab w:val="clear" w:pos="1134"/>
      </w:tabs>
      <w:spacing w:before="200"/>
      <w:outlineLvl w:val="2"/>
    </w:pPr>
    <w:rPr>
      <w:sz w:val="22"/>
    </w:r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rsid w:val="00254F06"/>
    <w:pPr>
      <w:tabs>
        <w:tab w:val="clear" w:pos="2268"/>
        <w:tab w:val="left" w:pos="2608"/>
        <w:tab w:val="left" w:pos="3345"/>
      </w:tabs>
      <w:spacing w:before="80"/>
      <w:ind w:left="1134" w:hanging="1134"/>
    </w:pPr>
  </w:style>
  <w:style w:type="character" w:customStyle="1" w:styleId="enumlev1Char">
    <w:name w:val="enumlev1 Char"/>
    <w:link w:val="enumlev1"/>
    <w:uiPriority w:val="99"/>
    <w:locked/>
    <w:rsid w:val="00254F06"/>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254F06"/>
    <w:pPr>
      <w:spacing w:after="480"/>
    </w:pPr>
  </w:style>
  <w:style w:type="character" w:customStyle="1" w:styleId="FiguretitleChar">
    <w:name w:val="Figure_title Char"/>
    <w:link w:val="Figuretitle"/>
    <w:locked/>
    <w:rsid w:val="00254F06"/>
    <w:rPr>
      <w:rFonts w:ascii="Times New Roman Bold" w:hAnsi="Times New Roman Bold"/>
      <w:b/>
      <w:sz w:val="18"/>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aliases w:val="pie de página"/>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aliases w:val="pie de página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54F06"/>
    <w:rPr>
      <w:position w:val="6"/>
      <w:sz w:val="16"/>
    </w:rPr>
  </w:style>
  <w:style w:type="paragraph" w:styleId="FootnoteText">
    <w:name w:val="footnote text"/>
    <w:basedOn w:val="Normal"/>
    <w:link w:val="FootnoteTextChar"/>
    <w:rsid w:val="00254F06"/>
    <w:pPr>
      <w:keepLines/>
      <w:tabs>
        <w:tab w:val="left" w:pos="284"/>
      </w:tabs>
      <w:spacing w:before="60"/>
    </w:pPr>
    <w:rPr>
      <w:lang w:val="en-GB"/>
    </w:rPr>
  </w:style>
  <w:style w:type="character" w:customStyle="1" w:styleId="FootnoteTextChar">
    <w:name w:val="Footnote Text Char"/>
    <w:link w:val="FootnoteText"/>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uiPriority w:val="99"/>
    <w:rsid w:val="00254F06"/>
    <w:pPr>
      <w:spacing w:before="0"/>
      <w:jc w:val="center"/>
    </w:pPr>
    <w:rPr>
      <w:sz w:val="18"/>
      <w:lang w:val="en-GB"/>
    </w:rPr>
  </w:style>
  <w:style w:type="character" w:customStyle="1" w:styleId="HeaderChar">
    <w:name w:val="Header Char"/>
    <w:link w:val="Header"/>
    <w:uiPriority w:val="99"/>
    <w:rsid w:val="00254F06"/>
    <w:rPr>
      <w:rFonts w:ascii="Times New Roman" w:hAnsi="Times New Roman"/>
      <w:sz w:val="18"/>
      <w:lang w:val="en-GB" w:eastAsia="en-US"/>
    </w:rPr>
  </w:style>
  <w:style w:type="character" w:customStyle="1" w:styleId="Heading1Char">
    <w:name w:val="Heading 1 Char"/>
    <w:link w:val="Heading1"/>
    <w:locked/>
    <w:rsid w:val="006E2BED"/>
    <w:rPr>
      <w:rFonts w:ascii="Times New Roman" w:hAnsi="Times New Roman"/>
      <w:b/>
      <w:sz w:val="26"/>
      <w:lang w:val="ru-RU" w:eastAsia="en-US"/>
    </w:rPr>
  </w:style>
  <w:style w:type="character" w:customStyle="1" w:styleId="Heading2Char">
    <w:name w:val="Heading 2 Char"/>
    <w:link w:val="Heading2"/>
    <w:locked/>
    <w:rsid w:val="00B5566F"/>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rsid w:val="00254F0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rsid w:val="00254F06"/>
    <w:pPr>
      <w:ind w:left="849"/>
    </w:pPr>
  </w:style>
  <w:style w:type="paragraph" w:styleId="Index5">
    <w:name w:val="index 5"/>
    <w:basedOn w:val="Normal"/>
    <w:next w:val="Normal"/>
    <w:rsid w:val="00254F06"/>
    <w:pPr>
      <w:ind w:left="1132"/>
    </w:pPr>
  </w:style>
  <w:style w:type="paragraph" w:styleId="Index6">
    <w:name w:val="index 6"/>
    <w:basedOn w:val="Normal"/>
    <w:next w:val="Normal"/>
    <w:rsid w:val="00254F06"/>
    <w:pPr>
      <w:ind w:left="1415"/>
    </w:pPr>
  </w:style>
  <w:style w:type="paragraph" w:styleId="Index7">
    <w:name w:val="index 7"/>
    <w:basedOn w:val="Normal"/>
    <w:next w:val="Normal"/>
    <w:rsid w:val="00254F06"/>
    <w:pPr>
      <w:ind w:left="1698"/>
    </w:pPr>
  </w:style>
  <w:style w:type="paragraph" w:styleId="IndexHeading">
    <w:name w:val="index heading"/>
    <w:basedOn w:val="Normal"/>
    <w:next w:val="Index1"/>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254F06"/>
    <w:pPr>
      <w:tabs>
        <w:tab w:val="left" w:pos="567"/>
        <w:tab w:val="left" w:pos="1701"/>
        <w:tab w:val="left" w:pos="2835"/>
      </w:tabs>
      <w:spacing w:before="240"/>
    </w:pPr>
    <w:rPr>
      <w:b w:val="0"/>
      <w:caps/>
    </w:rPr>
  </w:style>
  <w:style w:type="character" w:customStyle="1" w:styleId="Title1Char">
    <w:name w:val="Title 1 Char"/>
    <w:link w:val="Title1"/>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uiPriority w:val="39"/>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254F06"/>
    <w:pPr>
      <w:spacing w:before="120"/>
    </w:pPr>
  </w:style>
  <w:style w:type="paragraph" w:styleId="TOC3">
    <w:name w:val="toc 3"/>
    <w:basedOn w:val="TOC2"/>
    <w:uiPriority w:val="39"/>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paragraph" w:customStyle="1" w:styleId="ASN1">
    <w:name w:val="ASN.1"/>
    <w:rsid w:val="003122A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cs="Calibri"/>
      <w:b/>
      <w:noProof/>
      <w:lang w:val="fr-FR" w:eastAsia="en-US"/>
    </w:rPr>
  </w:style>
  <w:style w:type="paragraph" w:styleId="TOC9">
    <w:name w:val="toc 9"/>
    <w:basedOn w:val="TOC3"/>
    <w:rsid w:val="003122A7"/>
  </w:style>
  <w:style w:type="paragraph" w:customStyle="1" w:styleId="Normalaftertitle0">
    <w:name w:val="Normal_after_title"/>
    <w:basedOn w:val="Normal"/>
    <w:next w:val="Normal"/>
    <w:link w:val="NormalaftertitleChar0"/>
    <w:rsid w:val="003122A7"/>
    <w:pPr>
      <w:spacing w:before="400"/>
    </w:pPr>
  </w:style>
  <w:style w:type="paragraph" w:customStyle="1" w:styleId="AnnexNoTitle">
    <w:name w:val="Annex_NoTitle"/>
    <w:basedOn w:val="Normal"/>
    <w:next w:val="Normalaftertitle0"/>
    <w:rsid w:val="003122A7"/>
    <w:pPr>
      <w:keepNext/>
      <w:keepLines/>
      <w:spacing w:before="720" w:after="120"/>
      <w:jc w:val="center"/>
    </w:pPr>
    <w:rPr>
      <w:b/>
      <w:sz w:val="24"/>
    </w:rPr>
  </w:style>
  <w:style w:type="paragraph" w:customStyle="1" w:styleId="AppendixNoTitle">
    <w:name w:val="Appendix_NoTitle"/>
    <w:basedOn w:val="AnnexNoTitle"/>
    <w:next w:val="Normalaftertitle0"/>
    <w:rsid w:val="003122A7"/>
  </w:style>
  <w:style w:type="paragraph" w:customStyle="1" w:styleId="FigureNoTitle">
    <w:name w:val="Figure_NoTitle"/>
    <w:basedOn w:val="Normal"/>
    <w:next w:val="Normalaftertitle0"/>
    <w:rsid w:val="003122A7"/>
    <w:pPr>
      <w:keepLines/>
      <w:spacing w:before="240" w:after="120"/>
      <w:jc w:val="center"/>
    </w:pPr>
    <w:rPr>
      <w:b/>
    </w:rPr>
  </w:style>
  <w:style w:type="paragraph" w:customStyle="1" w:styleId="FooterQP">
    <w:name w:val="Footer_QP"/>
    <w:basedOn w:val="Normal"/>
    <w:rsid w:val="003122A7"/>
    <w:pPr>
      <w:tabs>
        <w:tab w:val="left" w:pos="907"/>
        <w:tab w:val="right" w:pos="8789"/>
        <w:tab w:val="right" w:pos="9639"/>
      </w:tabs>
      <w:spacing w:before="0"/>
    </w:pPr>
    <w:rPr>
      <w:b/>
      <w:lang w:val="en-GB"/>
    </w:rPr>
  </w:style>
  <w:style w:type="paragraph" w:customStyle="1" w:styleId="TableNoTitle">
    <w:name w:val="Table_NoTitle"/>
    <w:basedOn w:val="Normal"/>
    <w:next w:val="Tablehead"/>
    <w:rsid w:val="003122A7"/>
    <w:pPr>
      <w:keepNext/>
      <w:keepLines/>
      <w:spacing w:before="360" w:after="120" w:line="240" w:lineRule="exact"/>
      <w:jc w:val="center"/>
    </w:pPr>
    <w:rPr>
      <w:b/>
      <w:sz w:val="20"/>
    </w:rPr>
  </w:style>
  <w:style w:type="character" w:styleId="Hyperlink">
    <w:name w:val="Hyperlink"/>
    <w:aliases w:val="CEO_Hyperlink"/>
    <w:basedOn w:val="DefaultParagraphFont"/>
    <w:uiPriority w:val="99"/>
    <w:rsid w:val="003122A7"/>
    <w:rPr>
      <w:color w:val="0000FF"/>
      <w:u w:val="single"/>
    </w:rPr>
  </w:style>
  <w:style w:type="character" w:styleId="CommentReference">
    <w:name w:val="annotation reference"/>
    <w:basedOn w:val="DefaultParagraphFont"/>
    <w:uiPriority w:val="99"/>
    <w:semiHidden/>
    <w:rsid w:val="003122A7"/>
    <w:rPr>
      <w:sz w:val="16"/>
      <w:szCs w:val="16"/>
    </w:rPr>
  </w:style>
  <w:style w:type="paragraph" w:styleId="CommentText">
    <w:name w:val="annotation text"/>
    <w:basedOn w:val="Normal"/>
    <w:link w:val="CommentTextChar1"/>
    <w:uiPriority w:val="99"/>
    <w:semiHidden/>
    <w:rsid w:val="003122A7"/>
    <w:rPr>
      <w:sz w:val="20"/>
    </w:rPr>
  </w:style>
  <w:style w:type="character" w:customStyle="1" w:styleId="CommentTextChar">
    <w:name w:val="Comment Text Char"/>
    <w:basedOn w:val="DefaultParagraphFont"/>
    <w:uiPriority w:val="99"/>
    <w:semiHidden/>
    <w:rsid w:val="003122A7"/>
    <w:rPr>
      <w:rFonts w:ascii="Times New Roman" w:hAnsi="Times New Roman"/>
      <w:lang w:val="ru-RU" w:eastAsia="en-US"/>
    </w:rPr>
  </w:style>
  <w:style w:type="character" w:customStyle="1" w:styleId="href">
    <w:name w:val="href"/>
    <w:basedOn w:val="DefaultParagraphFont"/>
    <w:rsid w:val="003122A7"/>
  </w:style>
  <w:style w:type="paragraph" w:customStyle="1" w:styleId="NormalIndent0">
    <w:name w:val="Normal_Indent"/>
    <w:basedOn w:val="Normal"/>
    <w:rsid w:val="003122A7"/>
    <w:pPr>
      <w:tabs>
        <w:tab w:val="left" w:pos="2693"/>
        <w:tab w:val="left" w:pos="7655"/>
      </w:tabs>
      <w:ind w:left="794"/>
    </w:pPr>
  </w:style>
  <w:style w:type="paragraph" w:customStyle="1" w:styleId="Origin">
    <w:name w:val="Origin"/>
    <w:basedOn w:val="Normal"/>
    <w:rsid w:val="003122A7"/>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3122A7"/>
    <w:pPr>
      <w:spacing w:before="0"/>
    </w:pPr>
    <w:rPr>
      <w:rFonts w:ascii="Tahoma" w:hAnsi="Tahoma" w:cs="Tahoma"/>
      <w:sz w:val="16"/>
      <w:szCs w:val="16"/>
    </w:rPr>
  </w:style>
  <w:style w:type="character" w:customStyle="1" w:styleId="BalloonTextChar">
    <w:name w:val="Balloon Text Char"/>
    <w:basedOn w:val="DefaultParagraphFont"/>
    <w:link w:val="BalloonText"/>
    <w:rsid w:val="003122A7"/>
    <w:rPr>
      <w:rFonts w:ascii="Tahoma" w:hAnsi="Tahoma" w:cs="Tahoma"/>
      <w:sz w:val="16"/>
      <w:szCs w:val="16"/>
      <w:lang w:val="ru-RU" w:eastAsia="en-US"/>
    </w:rPr>
  </w:style>
  <w:style w:type="paragraph" w:styleId="PlainText">
    <w:name w:val="Plain Text"/>
    <w:basedOn w:val="Normal"/>
    <w:link w:val="PlainTextChar"/>
    <w:uiPriority w:val="99"/>
    <w:unhideWhenUsed/>
    <w:rsid w:val="003122A7"/>
    <w:pPr>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3122A7"/>
    <w:rPr>
      <w:rFonts w:ascii="Times New Roman" w:eastAsia="SimSun" w:hAnsi="Times New Roman"/>
      <w:sz w:val="22"/>
      <w:lang w:val="ru-RU"/>
    </w:rPr>
  </w:style>
  <w:style w:type="paragraph" w:customStyle="1" w:styleId="FromRef">
    <w:name w:val="FromRef"/>
    <w:basedOn w:val="Normal"/>
    <w:uiPriority w:val="99"/>
    <w:rsid w:val="003122A7"/>
    <w:pPr>
      <w:overflowPunct/>
      <w:autoSpaceDE/>
      <w:autoSpaceDN/>
      <w:adjustRightInd/>
      <w:spacing w:before="30"/>
      <w:textAlignment w:val="auto"/>
    </w:pPr>
    <w:rPr>
      <w:rFonts w:ascii="Arial" w:hAnsi="Arial"/>
      <w:sz w:val="20"/>
      <w:lang w:bidi="he-IL"/>
    </w:rPr>
  </w:style>
  <w:style w:type="paragraph" w:customStyle="1" w:styleId="Object">
    <w:name w:val="Object"/>
    <w:basedOn w:val="Normal"/>
    <w:rsid w:val="003122A7"/>
    <w:pPr>
      <w:overflowPunct/>
      <w:autoSpaceDE/>
      <w:autoSpaceDN/>
      <w:adjustRightInd/>
      <w:spacing w:before="270"/>
      <w:textAlignment w:val="auto"/>
    </w:pPr>
    <w:rPr>
      <w:rFonts w:ascii="Arial" w:hAnsi="Arial"/>
      <w:sz w:val="20"/>
      <w:lang w:bidi="he-IL"/>
    </w:rPr>
  </w:style>
  <w:style w:type="character" w:styleId="Strong">
    <w:name w:val="Strong"/>
    <w:basedOn w:val="DefaultParagraphFont"/>
    <w:uiPriority w:val="22"/>
    <w:qFormat/>
    <w:rsid w:val="003122A7"/>
    <w:rPr>
      <w:b/>
      <w:bCs/>
    </w:rPr>
  </w:style>
  <w:style w:type="character" w:styleId="FollowedHyperlink">
    <w:name w:val="FollowedHyperlink"/>
    <w:basedOn w:val="DefaultParagraphFont"/>
    <w:rsid w:val="003122A7"/>
    <w:rPr>
      <w:color w:val="800080" w:themeColor="followedHyperlink"/>
      <w:u w:val="single"/>
    </w:rPr>
  </w:style>
  <w:style w:type="character" w:customStyle="1" w:styleId="apple-converted-space">
    <w:name w:val="apple-converted-space"/>
    <w:basedOn w:val="DefaultParagraphFont"/>
    <w:rsid w:val="003122A7"/>
  </w:style>
  <w:style w:type="paragraph" w:styleId="BodyTextIndent2">
    <w:name w:val="Body Text Indent 2"/>
    <w:basedOn w:val="Normal"/>
    <w:link w:val="BodyTextIndent2Char"/>
    <w:rsid w:val="003122A7"/>
    <w:pPr>
      <w:overflowPunct/>
      <w:autoSpaceDE/>
      <w:autoSpaceDN/>
      <w:adjustRightInd/>
      <w:spacing w:after="120" w:line="480" w:lineRule="auto"/>
      <w:ind w:left="283"/>
      <w:textAlignment w:val="auto"/>
    </w:pPr>
    <w:rPr>
      <w:szCs w:val="24"/>
    </w:rPr>
  </w:style>
  <w:style w:type="character" w:customStyle="1" w:styleId="BodyTextIndent2Char">
    <w:name w:val="Body Text Indent 2 Char"/>
    <w:basedOn w:val="DefaultParagraphFont"/>
    <w:link w:val="BodyTextIndent2"/>
    <w:rsid w:val="003122A7"/>
    <w:rPr>
      <w:rFonts w:ascii="Times New Roman" w:hAnsi="Times New Roman"/>
      <w:sz w:val="22"/>
      <w:szCs w:val="24"/>
      <w:lang w:val="ru-RU" w:eastAsia="en-US"/>
    </w:rPr>
  </w:style>
  <w:style w:type="numbering" w:customStyle="1" w:styleId="NoList1">
    <w:name w:val="No List1"/>
    <w:next w:val="NoList"/>
    <w:uiPriority w:val="99"/>
    <w:semiHidden/>
    <w:unhideWhenUsed/>
    <w:rsid w:val="003122A7"/>
  </w:style>
  <w:style w:type="paragraph" w:customStyle="1" w:styleId="FigureNotitle0">
    <w:name w:val="Figure_No &amp; title"/>
    <w:basedOn w:val="Normal"/>
    <w:next w:val="Normalaftertitle0"/>
    <w:rsid w:val="003122A7"/>
    <w:pPr>
      <w:keepLines/>
      <w:spacing w:before="240" w:after="120"/>
      <w:jc w:val="center"/>
    </w:pPr>
    <w:rPr>
      <w:b/>
    </w:rPr>
  </w:style>
  <w:style w:type="paragraph" w:customStyle="1" w:styleId="TabletitleBR">
    <w:name w:val="Table_title_BR"/>
    <w:basedOn w:val="Normal"/>
    <w:next w:val="Tablehead"/>
    <w:rsid w:val="003122A7"/>
    <w:pPr>
      <w:keepNext/>
      <w:keepLines/>
      <w:spacing w:before="0" w:after="120"/>
      <w:jc w:val="center"/>
    </w:pPr>
    <w:rPr>
      <w:b/>
      <w:sz w:val="20"/>
    </w:rPr>
  </w:style>
  <w:style w:type="paragraph" w:customStyle="1" w:styleId="AppendixNotitle0">
    <w:name w:val="Appendix_No &amp; title"/>
    <w:basedOn w:val="AnnexNotitle0"/>
    <w:next w:val="Normalaftertitle0"/>
    <w:rsid w:val="003122A7"/>
  </w:style>
  <w:style w:type="paragraph" w:customStyle="1" w:styleId="RecNoBR">
    <w:name w:val="Rec_No_BR"/>
    <w:basedOn w:val="Normal"/>
    <w:next w:val="Rectitle"/>
    <w:rsid w:val="003122A7"/>
    <w:pPr>
      <w:keepNext/>
      <w:keepLines/>
      <w:spacing w:before="480"/>
      <w:jc w:val="center"/>
    </w:pPr>
    <w:rPr>
      <w:caps/>
      <w:sz w:val="26"/>
    </w:rPr>
  </w:style>
  <w:style w:type="paragraph" w:customStyle="1" w:styleId="QuestionNoBR">
    <w:name w:val="Question_No_BR"/>
    <w:basedOn w:val="RecNoBR"/>
    <w:next w:val="Questiontitle"/>
    <w:rsid w:val="003122A7"/>
  </w:style>
  <w:style w:type="character" w:styleId="EndnoteReference">
    <w:name w:val="endnote reference"/>
    <w:basedOn w:val="DefaultParagraphFont"/>
    <w:rsid w:val="003122A7"/>
    <w:rPr>
      <w:rFonts w:cs="Times New Roman"/>
      <w:vertAlign w:val="superscript"/>
    </w:rPr>
  </w:style>
  <w:style w:type="paragraph" w:customStyle="1" w:styleId="RepNoBR">
    <w:name w:val="Rep_No_BR"/>
    <w:basedOn w:val="RecNoBR"/>
    <w:next w:val="Reptitle"/>
    <w:rsid w:val="003122A7"/>
  </w:style>
  <w:style w:type="paragraph" w:customStyle="1" w:styleId="ResNoBR">
    <w:name w:val="Res_No_BR"/>
    <w:basedOn w:val="RecNoBR"/>
    <w:next w:val="Restitle"/>
    <w:rsid w:val="003122A7"/>
  </w:style>
  <w:style w:type="paragraph" w:customStyle="1" w:styleId="TableNotitle0">
    <w:name w:val="Table_No &amp; title"/>
    <w:basedOn w:val="Normal"/>
    <w:next w:val="Tablehead"/>
    <w:rsid w:val="003122A7"/>
    <w:pPr>
      <w:keepNext/>
      <w:keepLines/>
      <w:spacing w:before="360" w:after="120"/>
      <w:jc w:val="center"/>
    </w:pPr>
    <w:rPr>
      <w:b/>
    </w:rPr>
  </w:style>
  <w:style w:type="paragraph" w:customStyle="1" w:styleId="TableNoBR">
    <w:name w:val="Table_No_BR"/>
    <w:basedOn w:val="Normal"/>
    <w:next w:val="TabletitleBR"/>
    <w:rsid w:val="003122A7"/>
    <w:pPr>
      <w:keepNext/>
      <w:spacing w:before="560" w:after="120"/>
      <w:jc w:val="center"/>
    </w:pPr>
    <w:rPr>
      <w:caps/>
    </w:rPr>
  </w:style>
  <w:style w:type="paragraph" w:customStyle="1" w:styleId="FiguretitleBR">
    <w:name w:val="Figure_title_BR"/>
    <w:basedOn w:val="TabletitleBR"/>
    <w:next w:val="Figurewithouttitle"/>
    <w:rsid w:val="003122A7"/>
    <w:pPr>
      <w:keepNext w:val="0"/>
      <w:spacing w:after="480"/>
    </w:pPr>
  </w:style>
  <w:style w:type="paragraph" w:customStyle="1" w:styleId="FigureNoBR">
    <w:name w:val="Figure_No_BR"/>
    <w:basedOn w:val="Normal"/>
    <w:next w:val="FiguretitleBR"/>
    <w:rsid w:val="003122A7"/>
    <w:pPr>
      <w:keepNext/>
      <w:keepLines/>
      <w:spacing w:before="480" w:after="120"/>
      <w:jc w:val="center"/>
    </w:pPr>
    <w:rPr>
      <w:caps/>
    </w:rPr>
  </w:style>
  <w:style w:type="paragraph" w:customStyle="1" w:styleId="AnnexNotitle0">
    <w:name w:val="Annex_No &amp; title"/>
    <w:basedOn w:val="Normal"/>
    <w:next w:val="Normalaftertitle0"/>
    <w:rsid w:val="003122A7"/>
    <w:pPr>
      <w:keepNext/>
      <w:keepLines/>
      <w:spacing w:before="480"/>
      <w:jc w:val="center"/>
    </w:pPr>
    <w:rPr>
      <w:b/>
      <w:sz w:val="26"/>
    </w:rPr>
  </w:style>
  <w:style w:type="paragraph" w:styleId="BodyText">
    <w:name w:val="Body Text"/>
    <w:basedOn w:val="Normal"/>
    <w:link w:val="BodyTextChar"/>
    <w:rsid w:val="003122A7"/>
    <w:rPr>
      <w:b/>
      <w:bCs/>
      <w:i/>
      <w:iCs/>
      <w:szCs w:val="24"/>
    </w:rPr>
  </w:style>
  <w:style w:type="character" w:customStyle="1" w:styleId="BodyTextChar">
    <w:name w:val="Body Text Char"/>
    <w:basedOn w:val="DefaultParagraphFont"/>
    <w:link w:val="BodyText"/>
    <w:rsid w:val="003122A7"/>
    <w:rPr>
      <w:rFonts w:ascii="Times New Roman" w:hAnsi="Times New Roman"/>
      <w:b/>
      <w:bCs/>
      <w:i/>
      <w:iCs/>
      <w:sz w:val="22"/>
      <w:szCs w:val="24"/>
      <w:lang w:val="ru-RU" w:eastAsia="en-US"/>
    </w:rPr>
  </w:style>
  <w:style w:type="paragraph" w:customStyle="1" w:styleId="Car">
    <w:name w:val="Car"/>
    <w:basedOn w:val="Normal"/>
    <w:rsid w:val="003122A7"/>
    <w:pPr>
      <w:tabs>
        <w:tab w:val="left" w:pos="540"/>
        <w:tab w:val="left" w:pos="1260"/>
        <w:tab w:val="left" w:pos="1800"/>
      </w:tabs>
      <w:overflowPunct/>
      <w:autoSpaceDE/>
      <w:autoSpaceDN/>
      <w:adjustRightInd/>
      <w:spacing w:before="240" w:after="160" w:line="240" w:lineRule="exact"/>
      <w:textAlignment w:val="auto"/>
    </w:pPr>
    <w:rPr>
      <w:rFonts w:ascii="Verdana" w:hAnsi="Verdana"/>
      <w:sz w:val="24"/>
    </w:rPr>
  </w:style>
  <w:style w:type="table" w:customStyle="1" w:styleId="TableGrid1">
    <w:name w:val="Table Grid1"/>
    <w:basedOn w:val="TableNormal"/>
    <w:next w:val="TableGrid"/>
    <w:uiPriority w:val="39"/>
    <w:rsid w:val="003122A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ur-title1">
    <w:name w:val="itur-title1"/>
    <w:rsid w:val="003122A7"/>
    <w:rPr>
      <w:b/>
      <w:bCs/>
      <w:color w:val="5B84D7"/>
      <w:sz w:val="26"/>
      <w:szCs w:val="26"/>
    </w:rPr>
  </w:style>
  <w:style w:type="character" w:customStyle="1" w:styleId="Leite">
    <w:name w:val="Leite"/>
    <w:semiHidden/>
    <w:rsid w:val="003122A7"/>
    <w:rPr>
      <w:rFonts w:ascii="Courier New" w:hAnsi="Courier New" w:cs="Courier New"/>
      <w:b w:val="0"/>
      <w:bCs w:val="0"/>
      <w:i w:val="0"/>
      <w:iCs w:val="0"/>
      <w:strike w:val="0"/>
      <w:color w:val="0000FF"/>
      <w:sz w:val="20"/>
      <w:szCs w:val="20"/>
      <w:u w:val="none"/>
    </w:rPr>
  </w:style>
  <w:style w:type="paragraph" w:customStyle="1" w:styleId="CarattereCarattere1">
    <w:name w:val="Carattere Carattere1"/>
    <w:basedOn w:val="Normal"/>
    <w:rsid w:val="003122A7"/>
    <w:pPr>
      <w:widowControl w:val="0"/>
      <w:overflowPunct/>
      <w:autoSpaceDE/>
      <w:autoSpaceDN/>
      <w:adjustRightInd/>
      <w:spacing w:before="0"/>
      <w:jc w:val="both"/>
      <w:textAlignment w:val="auto"/>
    </w:pPr>
    <w:rPr>
      <w:rFonts w:ascii="Tahoma" w:eastAsia="SimSun" w:hAnsi="Tahoma"/>
      <w:kern w:val="2"/>
      <w:lang w:eastAsia="zh-CN"/>
    </w:rPr>
  </w:style>
  <w:style w:type="character" w:customStyle="1" w:styleId="msoins0">
    <w:name w:val="msoins"/>
    <w:basedOn w:val="DefaultParagraphFont"/>
    <w:rsid w:val="003122A7"/>
  </w:style>
  <w:style w:type="character" w:customStyle="1" w:styleId="msoins00">
    <w:name w:val="msoins0"/>
    <w:basedOn w:val="DefaultParagraphFont"/>
    <w:rsid w:val="003122A7"/>
  </w:style>
  <w:style w:type="paragraph" w:styleId="NormalWeb">
    <w:name w:val="Normal (Web)"/>
    <w:basedOn w:val="Normal"/>
    <w:uiPriority w:val="99"/>
    <w:rsid w:val="003122A7"/>
    <w:pPr>
      <w:overflowPunct/>
      <w:autoSpaceDE/>
      <w:autoSpaceDN/>
      <w:adjustRightInd/>
      <w:spacing w:before="100" w:beforeAutospacing="1" w:after="100" w:afterAutospacing="1"/>
      <w:textAlignment w:val="auto"/>
    </w:pPr>
    <w:rPr>
      <w:rFonts w:eastAsia="SimSun"/>
      <w:sz w:val="24"/>
      <w:szCs w:val="24"/>
      <w:lang w:eastAsia="zh-CN"/>
    </w:rPr>
  </w:style>
  <w:style w:type="character" w:customStyle="1" w:styleId="EmailStyle119">
    <w:name w:val="EmailStyle119"/>
    <w:semiHidden/>
    <w:rsid w:val="003122A7"/>
    <w:rPr>
      <w:rFonts w:ascii="Courier New" w:hAnsi="Courier New" w:cs="Courier New"/>
      <w:b w:val="0"/>
      <w:bCs w:val="0"/>
      <w:i w:val="0"/>
      <w:iCs w:val="0"/>
      <w:strike w:val="0"/>
      <w:color w:val="0000FF"/>
      <w:sz w:val="20"/>
      <w:szCs w:val="20"/>
      <w:u w:val="none"/>
    </w:rPr>
  </w:style>
  <w:style w:type="character" w:customStyle="1" w:styleId="h21">
    <w:name w:val="h21"/>
    <w:rsid w:val="003122A7"/>
    <w:rPr>
      <w:b/>
      <w:bCs/>
      <w:color w:val="3366CC"/>
      <w:sz w:val="36"/>
      <w:szCs w:val="36"/>
    </w:rPr>
  </w:style>
  <w:style w:type="paragraph" w:customStyle="1" w:styleId="Body">
    <w:name w:val="Body"/>
    <w:rsid w:val="003122A7"/>
    <w:rPr>
      <w:rFonts w:ascii="Helvetica" w:eastAsia="ヒラギノ角ゴ Pro W3" w:hAnsi="Helvetica"/>
      <w:color w:val="000000"/>
      <w:sz w:val="24"/>
      <w:lang w:eastAsia="en-US"/>
    </w:rPr>
  </w:style>
  <w:style w:type="paragraph" w:styleId="ListParagraph">
    <w:name w:val="List Paragraph"/>
    <w:basedOn w:val="Normal"/>
    <w:uiPriority w:val="34"/>
    <w:qFormat/>
    <w:rsid w:val="003122A7"/>
    <w:pPr>
      <w:ind w:left="720"/>
      <w:contextualSpacing/>
      <w:jc w:val="both"/>
      <w:textAlignment w:val="auto"/>
    </w:pPr>
    <w:rPr>
      <w:sz w:val="24"/>
    </w:rPr>
  </w:style>
  <w:style w:type="paragraph" w:customStyle="1" w:styleId="DecimalAligned">
    <w:name w:val="Decimal Aligned"/>
    <w:basedOn w:val="Normal"/>
    <w:uiPriority w:val="40"/>
    <w:rsid w:val="003122A7"/>
    <w:pPr>
      <w:overflowPunct/>
      <w:autoSpaceDE/>
      <w:autoSpaceDN/>
      <w:adjustRightInd/>
      <w:spacing w:before="0" w:after="200" w:line="276" w:lineRule="auto"/>
      <w:textAlignment w:val="auto"/>
    </w:pPr>
    <w:rPr>
      <w:rFonts w:eastAsia="SimSun"/>
      <w:lang w:eastAsia="zh-CN"/>
    </w:rPr>
  </w:style>
  <w:style w:type="paragraph" w:styleId="Subtitle">
    <w:name w:val="Subtitle"/>
    <w:basedOn w:val="Normal"/>
    <w:next w:val="Normal"/>
    <w:link w:val="SubtitleChar"/>
    <w:uiPriority w:val="11"/>
    <w:qFormat/>
    <w:rsid w:val="003122A7"/>
    <w:pPr>
      <w:numPr>
        <w:ilvl w:val="1"/>
      </w:numPr>
      <w:overflowPunct/>
      <w:autoSpaceDE/>
      <w:autoSpaceDN/>
      <w:adjustRightInd/>
      <w:spacing w:before="0" w:after="200" w:line="276" w:lineRule="auto"/>
      <w:textAlignment w:val="auto"/>
    </w:pPr>
    <w:rPr>
      <w:rFonts w:ascii="Cambria" w:eastAsia="SimSun" w:hAnsi="Cambria"/>
      <w:i/>
      <w:iCs/>
      <w:color w:val="4F81BD"/>
      <w:spacing w:val="15"/>
      <w:sz w:val="24"/>
      <w:szCs w:val="24"/>
      <w:lang w:eastAsia="zh-CN"/>
    </w:rPr>
  </w:style>
  <w:style w:type="character" w:customStyle="1" w:styleId="SubtitleChar">
    <w:name w:val="Subtitle Char"/>
    <w:basedOn w:val="DefaultParagraphFont"/>
    <w:link w:val="Subtitle"/>
    <w:uiPriority w:val="11"/>
    <w:rsid w:val="003122A7"/>
    <w:rPr>
      <w:rFonts w:ascii="Cambria" w:eastAsia="SimSun" w:hAnsi="Cambria"/>
      <w:i/>
      <w:iCs/>
      <w:color w:val="4F81BD"/>
      <w:spacing w:val="15"/>
      <w:sz w:val="24"/>
      <w:szCs w:val="24"/>
      <w:lang w:val="ru-RU"/>
    </w:rPr>
  </w:style>
  <w:style w:type="paragraph" w:styleId="BodyText2">
    <w:name w:val="Body Text 2"/>
    <w:basedOn w:val="Normal"/>
    <w:link w:val="BodyText2Char"/>
    <w:unhideWhenUsed/>
    <w:rsid w:val="003122A7"/>
    <w:pPr>
      <w:spacing w:after="120" w:line="480" w:lineRule="auto"/>
      <w:textAlignment w:val="auto"/>
    </w:pPr>
    <w:rPr>
      <w:sz w:val="24"/>
    </w:rPr>
  </w:style>
  <w:style w:type="character" w:customStyle="1" w:styleId="BodyText2Char">
    <w:name w:val="Body Text 2 Char"/>
    <w:basedOn w:val="DefaultParagraphFont"/>
    <w:link w:val="BodyText2"/>
    <w:rsid w:val="003122A7"/>
    <w:rPr>
      <w:rFonts w:ascii="Times New Roman" w:hAnsi="Times New Roman"/>
      <w:sz w:val="24"/>
      <w:lang w:val="ru-RU" w:eastAsia="en-US"/>
    </w:rPr>
  </w:style>
  <w:style w:type="paragraph" w:customStyle="1" w:styleId="Art">
    <w:name w:val="Art_#"/>
    <w:basedOn w:val="Normal"/>
    <w:next w:val="Normal"/>
    <w:rsid w:val="003122A7"/>
    <w:pPr>
      <w:keepNext/>
      <w:keepLines/>
      <w:spacing w:before="720"/>
      <w:jc w:val="center"/>
    </w:pPr>
    <w:rPr>
      <w:sz w:val="28"/>
      <w:szCs w:val="28"/>
    </w:rPr>
  </w:style>
  <w:style w:type="character" w:customStyle="1" w:styleId="AnnextitleChar">
    <w:name w:val="Annex_title Char"/>
    <w:rsid w:val="003122A7"/>
    <w:rPr>
      <w:rFonts w:ascii="Calibri" w:hAnsi="Calibri"/>
      <w:b/>
      <w:bCs/>
      <w:sz w:val="22"/>
      <w:szCs w:val="22"/>
      <w:lang w:val="en-GB" w:eastAsia="en-US"/>
    </w:rPr>
  </w:style>
  <w:style w:type="paragraph" w:customStyle="1" w:styleId="CEONormal">
    <w:name w:val="CEO_Normal"/>
    <w:link w:val="CEONormalChar"/>
    <w:uiPriority w:val="99"/>
    <w:rsid w:val="003122A7"/>
    <w:pPr>
      <w:tabs>
        <w:tab w:val="left" w:pos="567"/>
      </w:tabs>
      <w:spacing w:before="120"/>
    </w:pPr>
    <w:rPr>
      <w:rFonts w:ascii="Verdana" w:eastAsia="SimSun" w:hAnsi="Verdana"/>
      <w:sz w:val="18"/>
      <w:lang w:val="en-GB" w:eastAsia="en-US"/>
    </w:rPr>
  </w:style>
  <w:style w:type="character" w:customStyle="1" w:styleId="CEONormalChar">
    <w:name w:val="CEO_Normal Char"/>
    <w:link w:val="CEONormal"/>
    <w:uiPriority w:val="99"/>
    <w:locked/>
    <w:rsid w:val="003122A7"/>
    <w:rPr>
      <w:rFonts w:ascii="Verdana" w:eastAsia="SimSun" w:hAnsi="Verdana"/>
      <w:sz w:val="18"/>
      <w:lang w:val="en-GB" w:eastAsia="en-US"/>
    </w:rPr>
  </w:style>
  <w:style w:type="paragraph" w:customStyle="1" w:styleId="StyleHeading2">
    <w:name w:val="Style Heading 2"/>
    <w:basedOn w:val="Heading2"/>
    <w:rsid w:val="003122A7"/>
    <w:rPr>
      <w:rFonts w:eastAsia="SimSun"/>
    </w:rPr>
  </w:style>
  <w:style w:type="paragraph" w:customStyle="1" w:styleId="NoSpacing1">
    <w:name w:val="No Spacing1"/>
    <w:next w:val="NoSpacing"/>
    <w:uiPriority w:val="1"/>
    <w:qFormat/>
    <w:rsid w:val="003122A7"/>
    <w:rPr>
      <w:rFonts w:ascii="Calibri" w:eastAsia="SimSun" w:hAnsi="Calibri" w:cs="Arial"/>
      <w:sz w:val="22"/>
      <w:szCs w:val="22"/>
    </w:rPr>
  </w:style>
  <w:style w:type="character" w:customStyle="1" w:styleId="hps">
    <w:name w:val="hps"/>
    <w:basedOn w:val="DefaultParagraphFont"/>
    <w:rsid w:val="003122A7"/>
  </w:style>
  <w:style w:type="paragraph" w:customStyle="1" w:styleId="TimesNewRoman">
    <w:name w:val="Стиль +Заголовки (сложные знаки) (Times New Roman) полужирный Пер..."/>
    <w:basedOn w:val="Normal"/>
    <w:rsid w:val="003122A7"/>
    <w:pPr>
      <w:keepNext/>
      <w:keepLines/>
      <w:spacing w:before="360" w:after="120"/>
    </w:pPr>
    <w:rPr>
      <w:b/>
      <w:bCs/>
    </w:rPr>
  </w:style>
  <w:style w:type="character" w:customStyle="1" w:styleId="EmailStyle20">
    <w:name w:val="EmailStyle20"/>
    <w:basedOn w:val="DefaultParagraphFont"/>
    <w:rsid w:val="003122A7"/>
    <w:rPr>
      <w:rFonts w:ascii="Arial" w:hAnsi="Arial" w:cs="Arial"/>
      <w:color w:val="000000"/>
      <w:sz w:val="20"/>
      <w:szCs w:val="20"/>
    </w:rPr>
  </w:style>
  <w:style w:type="paragraph" w:customStyle="1" w:styleId="Booktitle">
    <w:name w:val="Book_title"/>
    <w:basedOn w:val="Normal"/>
    <w:qFormat/>
    <w:rsid w:val="003122A7"/>
    <w:pPr>
      <w:jc w:val="center"/>
    </w:pPr>
    <w:rPr>
      <w:b/>
      <w:bCs/>
      <w:sz w:val="26"/>
      <w:szCs w:val="28"/>
      <w:lang w:val="en-GB"/>
    </w:rPr>
  </w:style>
  <w:style w:type="paragraph" w:customStyle="1" w:styleId="Border">
    <w:name w:val="Border"/>
    <w:basedOn w:val="Tabletext"/>
    <w:rsid w:val="003122A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Normalend">
    <w:name w:val="Normal_end"/>
    <w:basedOn w:val="Normal"/>
    <w:next w:val="Normal"/>
    <w:qFormat/>
    <w:rsid w:val="003122A7"/>
    <w:rPr>
      <w:lang w:val="en-US"/>
    </w:rPr>
  </w:style>
  <w:style w:type="paragraph" w:customStyle="1" w:styleId="TableText0">
    <w:name w:val="Table_Text"/>
    <w:basedOn w:val="Normal"/>
    <w:rsid w:val="003122A7"/>
    <w:pPr>
      <w:keepNext/>
      <w:overflowPunct/>
      <w:autoSpaceDE/>
      <w:autoSpaceDN/>
      <w:adjustRightInd/>
      <w:spacing w:before="142" w:after="142" w:line="199" w:lineRule="exact"/>
      <w:jc w:val="both"/>
      <w:textAlignment w:val="auto"/>
    </w:pPr>
    <w:rPr>
      <w:rFonts w:ascii="Helv" w:hAnsi="Helv" w:cs="Helv"/>
      <w:sz w:val="18"/>
      <w:lang w:val="fr-FR" w:eastAsia="ru-RU"/>
    </w:rPr>
  </w:style>
  <w:style w:type="character" w:customStyle="1" w:styleId="NormalaftertitleChar0">
    <w:name w:val="Normal_after_title Char"/>
    <w:basedOn w:val="DefaultParagraphFont"/>
    <w:link w:val="Normalaftertitle0"/>
    <w:locked/>
    <w:rsid w:val="003122A7"/>
    <w:rPr>
      <w:rFonts w:ascii="Times New Roman" w:hAnsi="Times New Roman"/>
      <w:sz w:val="22"/>
      <w:lang w:val="ru-RU" w:eastAsia="en-US"/>
    </w:rPr>
  </w:style>
  <w:style w:type="numbering" w:customStyle="1" w:styleId="NoList11">
    <w:name w:val="No List11"/>
    <w:next w:val="NoList"/>
    <w:uiPriority w:val="99"/>
    <w:semiHidden/>
    <w:unhideWhenUsed/>
    <w:rsid w:val="003122A7"/>
  </w:style>
  <w:style w:type="paragraph" w:customStyle="1" w:styleId="CEOcontributionStart">
    <w:name w:val="CEO_contributionStart"/>
    <w:next w:val="Normal"/>
    <w:rsid w:val="003122A7"/>
    <w:pPr>
      <w:spacing w:before="360" w:after="120"/>
    </w:pPr>
    <w:rPr>
      <w:rFonts w:ascii="Calibri" w:eastAsia="SimHei" w:hAnsi="Calibri" w:cs="Simplified Arabic"/>
      <w:sz w:val="24"/>
      <w:szCs w:val="28"/>
      <w:lang w:val="en-GB" w:eastAsia="en-US"/>
    </w:rPr>
  </w:style>
  <w:style w:type="paragraph" w:customStyle="1" w:styleId="Committee">
    <w:name w:val="Committee"/>
    <w:basedOn w:val="Normal"/>
    <w:qFormat/>
    <w:rsid w:val="003122A7"/>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styleId="Date">
    <w:name w:val="Date"/>
    <w:basedOn w:val="Normal"/>
    <w:link w:val="DateChar"/>
    <w:rsid w:val="003122A7"/>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lang w:val="en-GB"/>
    </w:rPr>
  </w:style>
  <w:style w:type="character" w:customStyle="1" w:styleId="DateChar">
    <w:name w:val="Date Char"/>
    <w:basedOn w:val="DefaultParagraphFont"/>
    <w:link w:val="Date"/>
    <w:rsid w:val="003122A7"/>
    <w:rPr>
      <w:rFonts w:ascii="Times New Roman" w:hAnsi="Times New Roman"/>
      <w:lang w:val="en-GB" w:eastAsia="en-US"/>
    </w:rPr>
  </w:style>
  <w:style w:type="paragraph" w:customStyle="1" w:styleId="firstfooter0">
    <w:name w:val="firstfooter"/>
    <w:basedOn w:val="Normal"/>
    <w:rsid w:val="003122A7"/>
    <w:pPr>
      <w:overflowPunct/>
      <w:autoSpaceDE/>
      <w:autoSpaceDN/>
      <w:adjustRightInd/>
      <w:spacing w:before="100" w:beforeAutospacing="1" w:after="100" w:afterAutospacing="1"/>
      <w:textAlignment w:val="auto"/>
    </w:pPr>
    <w:rPr>
      <w:rFonts w:eastAsia="SimSun"/>
      <w:sz w:val="24"/>
      <w:szCs w:val="24"/>
      <w:lang w:eastAsia="zh-CN"/>
    </w:rPr>
  </w:style>
  <w:style w:type="paragraph" w:customStyle="1" w:styleId="MinusFootnote">
    <w:name w:val="MinusFootnote"/>
    <w:basedOn w:val="Normal"/>
    <w:rsid w:val="003122A7"/>
    <w:pPr>
      <w:ind w:left="-1701" w:hanging="284"/>
    </w:pPr>
    <w:rPr>
      <w:lang w:val="en-GB"/>
    </w:rPr>
  </w:style>
  <w:style w:type="paragraph" w:customStyle="1" w:styleId="Part">
    <w:name w:val="Part"/>
    <w:basedOn w:val="Normal"/>
    <w:next w:val="Normal"/>
    <w:rsid w:val="003122A7"/>
    <w:pPr>
      <w:spacing w:before="600"/>
      <w:jc w:val="center"/>
    </w:pPr>
    <w:rPr>
      <w:caps/>
      <w:sz w:val="26"/>
      <w:lang w:val="en-GB"/>
    </w:rPr>
  </w:style>
  <w:style w:type="paragraph" w:customStyle="1" w:styleId="Section10">
    <w:name w:val="Section 1"/>
    <w:basedOn w:val="ChapNo"/>
    <w:next w:val="Normal"/>
    <w:rsid w:val="003122A7"/>
    <w:pPr>
      <w:keepNext w:val="0"/>
      <w:keepLines w:val="0"/>
      <w:tabs>
        <w:tab w:val="left" w:pos="794"/>
        <w:tab w:val="left" w:pos="1191"/>
        <w:tab w:val="left" w:pos="1588"/>
        <w:tab w:val="left" w:pos="1985"/>
      </w:tabs>
      <w:spacing w:before="600"/>
    </w:pPr>
    <w:rPr>
      <w:b w:val="0"/>
      <w:lang w:val="en-GB"/>
    </w:rPr>
  </w:style>
  <w:style w:type="paragraph" w:customStyle="1" w:styleId="Section20">
    <w:name w:val="Section 2"/>
    <w:basedOn w:val="Section10"/>
    <w:next w:val="Normal"/>
    <w:rsid w:val="003122A7"/>
    <w:pPr>
      <w:spacing w:before="240"/>
    </w:pPr>
    <w:rPr>
      <w:b/>
      <w:i/>
    </w:rPr>
  </w:style>
  <w:style w:type="table" w:customStyle="1" w:styleId="TableGrid11">
    <w:name w:val="Table Grid11"/>
    <w:basedOn w:val="TableNormal"/>
    <w:next w:val="TableGrid"/>
    <w:rsid w:val="003122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date">
    <w:name w:val="ddate"/>
    <w:basedOn w:val="Normal"/>
    <w:rsid w:val="003122A7"/>
    <w:pPr>
      <w:framePr w:hSpace="181" w:wrap="around" w:vAnchor="page" w:hAnchor="margin" w:y="852"/>
      <w:shd w:val="solid" w:color="FFFFFF" w:fill="FFFFFF"/>
      <w:spacing w:before="0"/>
    </w:pPr>
    <w:rPr>
      <w:b/>
      <w:bCs/>
      <w:sz w:val="24"/>
      <w:lang w:val="en-GB"/>
    </w:rPr>
  </w:style>
  <w:style w:type="paragraph" w:customStyle="1" w:styleId="dnum">
    <w:name w:val="dnum"/>
    <w:basedOn w:val="Normal"/>
    <w:rsid w:val="003122A7"/>
    <w:pPr>
      <w:framePr w:hSpace="181" w:wrap="around" w:vAnchor="page" w:hAnchor="margin" w:y="852"/>
      <w:shd w:val="solid" w:color="FFFFFF" w:fill="FFFFFF"/>
    </w:pPr>
    <w:rPr>
      <w:b/>
      <w:bCs/>
      <w:sz w:val="24"/>
      <w:lang w:val="en-GB"/>
    </w:rPr>
  </w:style>
  <w:style w:type="paragraph" w:customStyle="1" w:styleId="dorlang">
    <w:name w:val="dorlang"/>
    <w:basedOn w:val="Normal"/>
    <w:rsid w:val="003122A7"/>
    <w:pPr>
      <w:framePr w:hSpace="181" w:wrap="around" w:vAnchor="page" w:hAnchor="margin" w:y="852"/>
      <w:shd w:val="solid" w:color="FFFFFF" w:fill="FFFFFF"/>
      <w:spacing w:before="0"/>
    </w:pPr>
    <w:rPr>
      <w:b/>
      <w:bCs/>
      <w:sz w:val="24"/>
      <w:lang w:val="en-GB"/>
    </w:rPr>
  </w:style>
  <w:style w:type="paragraph" w:customStyle="1" w:styleId="Head">
    <w:name w:val="Head"/>
    <w:basedOn w:val="Normal"/>
    <w:rsid w:val="003122A7"/>
    <w:pPr>
      <w:tabs>
        <w:tab w:val="left" w:pos="6663"/>
      </w:tabs>
      <w:overflowPunct/>
      <w:autoSpaceDE/>
      <w:autoSpaceDN/>
      <w:adjustRightInd/>
      <w:spacing w:before="0"/>
      <w:textAlignment w:val="auto"/>
    </w:pPr>
    <w:rPr>
      <w:lang w:val="en-GB"/>
    </w:rPr>
  </w:style>
  <w:style w:type="paragraph" w:styleId="List">
    <w:name w:val="List"/>
    <w:basedOn w:val="Normal"/>
    <w:rsid w:val="003122A7"/>
    <w:pPr>
      <w:tabs>
        <w:tab w:val="left" w:pos="1701"/>
        <w:tab w:val="left" w:pos="2127"/>
      </w:tabs>
      <w:ind w:left="2127" w:hanging="2127"/>
    </w:pPr>
    <w:rPr>
      <w:lang w:val="en-GB"/>
    </w:rPr>
  </w:style>
  <w:style w:type="paragraph" w:customStyle="1" w:styleId="docnoted">
    <w:name w:val="docnoted"/>
    <w:basedOn w:val="Normal"/>
    <w:next w:val="Head"/>
    <w:rsid w:val="003122A7"/>
    <w:pPr>
      <w:pBdr>
        <w:top w:val="single" w:sz="6" w:space="0" w:color="auto"/>
        <w:left w:val="single" w:sz="6" w:space="0" w:color="auto"/>
        <w:bottom w:val="single" w:sz="6" w:space="0" w:color="auto"/>
        <w:right w:val="single" w:sz="6" w:space="0" w:color="auto"/>
      </w:pBdr>
      <w:shd w:val="pct10" w:color="auto" w:fill="auto"/>
      <w:ind w:right="91"/>
    </w:pPr>
    <w:rPr>
      <w:sz w:val="20"/>
      <w:lang w:val="en-GB"/>
    </w:rPr>
  </w:style>
  <w:style w:type="paragraph" w:customStyle="1" w:styleId="meeting">
    <w:name w:val="meeting"/>
    <w:basedOn w:val="Head"/>
    <w:next w:val="Head"/>
    <w:rsid w:val="003122A7"/>
  </w:style>
  <w:style w:type="paragraph" w:customStyle="1" w:styleId="Subject">
    <w:name w:val="Subject"/>
    <w:basedOn w:val="Normal"/>
    <w:next w:val="Source"/>
    <w:rsid w:val="003122A7"/>
    <w:pPr>
      <w:spacing w:before="0"/>
      <w:ind w:left="1134" w:hanging="1134"/>
    </w:pPr>
    <w:rPr>
      <w:lang w:val="en-GB"/>
    </w:rPr>
  </w:style>
  <w:style w:type="paragraph" w:customStyle="1" w:styleId="Data">
    <w:name w:val="Data"/>
    <w:basedOn w:val="Subject"/>
    <w:next w:val="Subject"/>
    <w:rsid w:val="003122A7"/>
  </w:style>
  <w:style w:type="paragraph" w:customStyle="1" w:styleId="Title10">
    <w:name w:val="Title1"/>
    <w:basedOn w:val="Normal"/>
    <w:next w:val="Normal"/>
    <w:uiPriority w:val="10"/>
    <w:qFormat/>
    <w:rsid w:val="003122A7"/>
    <w:pPr>
      <w:overflowPunct/>
      <w:autoSpaceDE/>
      <w:autoSpaceDN/>
      <w:adjustRightInd/>
      <w:spacing w:before="0"/>
      <w:contextualSpacing/>
      <w:jc w:val="both"/>
      <w:textAlignment w:val="auto"/>
    </w:pPr>
    <w:rPr>
      <w:rFonts w:ascii="Cambria" w:eastAsia="SimSun" w:hAnsi="Cambria"/>
      <w:spacing w:val="-10"/>
      <w:kern w:val="28"/>
      <w:sz w:val="52"/>
      <w:szCs w:val="56"/>
    </w:rPr>
  </w:style>
  <w:style w:type="character" w:customStyle="1" w:styleId="TitleChar">
    <w:name w:val="Title Char"/>
    <w:basedOn w:val="DefaultParagraphFont"/>
    <w:link w:val="Title"/>
    <w:uiPriority w:val="10"/>
    <w:rsid w:val="003122A7"/>
    <w:rPr>
      <w:rFonts w:ascii="Cambria" w:eastAsia="SimSun" w:hAnsi="Cambria"/>
      <w:spacing w:val="-10"/>
      <w:kern w:val="28"/>
      <w:sz w:val="52"/>
      <w:szCs w:val="56"/>
      <w:lang w:eastAsia="en-US"/>
    </w:rPr>
  </w:style>
  <w:style w:type="character" w:styleId="PlaceholderText">
    <w:name w:val="Placeholder Text"/>
    <w:basedOn w:val="DefaultParagraphFont"/>
    <w:uiPriority w:val="99"/>
    <w:semiHidden/>
    <w:rsid w:val="003122A7"/>
    <w:rPr>
      <w:color w:val="808080"/>
    </w:rPr>
  </w:style>
  <w:style w:type="paragraph" w:customStyle="1" w:styleId="IntenseQuote1">
    <w:name w:val="Intense Quote1"/>
    <w:basedOn w:val="Normal"/>
    <w:next w:val="Normal"/>
    <w:uiPriority w:val="30"/>
    <w:qFormat/>
    <w:rsid w:val="003122A7"/>
    <w:pPr>
      <w:pBdr>
        <w:top w:val="single" w:sz="4" w:space="10" w:color="4F81BD"/>
        <w:bottom w:val="single" w:sz="4" w:space="10" w:color="4F81BD"/>
      </w:pBdr>
      <w:overflowPunct/>
      <w:autoSpaceDE/>
      <w:autoSpaceDN/>
      <w:adjustRightInd/>
      <w:spacing w:after="360" w:line="259" w:lineRule="auto"/>
      <w:ind w:left="862" w:right="862"/>
      <w:jc w:val="center"/>
      <w:textAlignment w:val="auto"/>
    </w:pPr>
    <w:rPr>
      <w:rFonts w:eastAsia="Calibri" w:cs="Arial"/>
      <w:i/>
      <w:iCs/>
      <w:color w:val="4F81BD"/>
    </w:rPr>
  </w:style>
  <w:style w:type="character" w:customStyle="1" w:styleId="IntenseQuoteChar">
    <w:name w:val="Intense Quote Char"/>
    <w:basedOn w:val="DefaultParagraphFont"/>
    <w:link w:val="IntenseQuote"/>
    <w:uiPriority w:val="30"/>
    <w:rsid w:val="003122A7"/>
    <w:rPr>
      <w:rFonts w:ascii="Calibri" w:eastAsia="Calibri" w:hAnsi="Calibri" w:cs="Arial"/>
      <w:i/>
      <w:iCs/>
      <w:color w:val="4F81BD"/>
      <w:sz w:val="22"/>
      <w:szCs w:val="22"/>
      <w:lang w:eastAsia="en-US"/>
    </w:rPr>
  </w:style>
  <w:style w:type="character" w:customStyle="1" w:styleId="IntenseReference1">
    <w:name w:val="Intense Reference1"/>
    <w:basedOn w:val="DefaultParagraphFont"/>
    <w:uiPriority w:val="32"/>
    <w:qFormat/>
    <w:rsid w:val="003122A7"/>
    <w:rPr>
      <w:b/>
      <w:bCs/>
      <w:smallCaps/>
      <w:color w:val="4F81BD"/>
      <w:spacing w:val="5"/>
    </w:rPr>
  </w:style>
  <w:style w:type="character" w:customStyle="1" w:styleId="SubtleReference1">
    <w:name w:val="Subtle Reference1"/>
    <w:basedOn w:val="DefaultParagraphFont"/>
    <w:uiPriority w:val="31"/>
    <w:qFormat/>
    <w:rsid w:val="003122A7"/>
    <w:rPr>
      <w:smallCaps/>
      <w:color w:val="5A5A5A"/>
    </w:rPr>
  </w:style>
  <w:style w:type="paragraph" w:customStyle="1" w:styleId="SimpleHeading">
    <w:name w:val="Simple Heading"/>
    <w:basedOn w:val="Normal"/>
    <w:link w:val="SimpleHeadingChar"/>
    <w:qFormat/>
    <w:rsid w:val="003122A7"/>
    <w:pPr>
      <w:keepNext/>
      <w:overflowPunct/>
      <w:autoSpaceDE/>
      <w:autoSpaceDN/>
      <w:adjustRightInd/>
      <w:spacing w:before="0" w:after="160" w:line="259" w:lineRule="auto"/>
      <w:jc w:val="both"/>
      <w:textAlignment w:val="auto"/>
    </w:pPr>
    <w:rPr>
      <w:rFonts w:eastAsia="Calibri" w:cs="Arial"/>
      <w:b/>
    </w:rPr>
  </w:style>
  <w:style w:type="character" w:customStyle="1" w:styleId="SimpleHeadingChar">
    <w:name w:val="Simple Heading Char"/>
    <w:basedOn w:val="DefaultParagraphFont"/>
    <w:link w:val="SimpleHeading"/>
    <w:rsid w:val="003122A7"/>
    <w:rPr>
      <w:rFonts w:ascii="Times New Roman" w:eastAsia="Calibri" w:hAnsi="Times New Roman" w:cs="Arial"/>
      <w:b/>
      <w:sz w:val="22"/>
      <w:lang w:val="ru-RU" w:eastAsia="en-US"/>
    </w:rPr>
  </w:style>
  <w:style w:type="paragraph" w:customStyle="1" w:styleId="Ideas">
    <w:name w:val="Ideas"/>
    <w:basedOn w:val="Heading1"/>
    <w:link w:val="IdeasChar"/>
    <w:qFormat/>
    <w:rsid w:val="003122A7"/>
    <w:pPr>
      <w:overflowPunct/>
      <w:autoSpaceDE/>
      <w:autoSpaceDN/>
      <w:adjustRightInd/>
      <w:spacing w:before="60" w:line="259" w:lineRule="auto"/>
      <w:ind w:left="432" w:hanging="432"/>
      <w:jc w:val="both"/>
      <w:textAlignment w:val="auto"/>
    </w:pPr>
    <w:rPr>
      <w:rFonts w:ascii="Cambria" w:eastAsia="SimSun" w:hAnsi="Cambria"/>
      <w:b w:val="0"/>
      <w:color w:val="F79646"/>
      <w:sz w:val="32"/>
      <w:szCs w:val="32"/>
      <w:lang w:val="en-GB"/>
    </w:rPr>
  </w:style>
  <w:style w:type="character" w:customStyle="1" w:styleId="IdeasChar">
    <w:name w:val="Ideas Char"/>
    <w:basedOn w:val="Heading1Char"/>
    <w:link w:val="Ideas"/>
    <w:rsid w:val="003122A7"/>
    <w:rPr>
      <w:rFonts w:ascii="Cambria" w:eastAsia="SimSun" w:hAnsi="Cambria"/>
      <w:b w:val="0"/>
      <w:color w:val="F79646"/>
      <w:sz w:val="32"/>
      <w:szCs w:val="32"/>
      <w:lang w:val="en-GB" w:eastAsia="en-US"/>
    </w:rPr>
  </w:style>
  <w:style w:type="table" w:customStyle="1" w:styleId="GridTable1Light-Accent51">
    <w:name w:val="Grid Table 1 Light - Accent 51"/>
    <w:basedOn w:val="TableNormal"/>
    <w:uiPriority w:val="46"/>
    <w:rsid w:val="003122A7"/>
    <w:rPr>
      <w:rFonts w:ascii="Calibri" w:eastAsia="Calibri" w:hAnsi="Calibri" w:cs="Arial"/>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3122A7"/>
    <w:pPr>
      <w:overflowPunct/>
      <w:autoSpaceDE/>
      <w:autoSpaceDN/>
      <w:adjustRightInd/>
      <w:spacing w:before="0" w:after="160"/>
      <w:jc w:val="both"/>
      <w:textAlignment w:val="auto"/>
    </w:pPr>
    <w:rPr>
      <w:rFonts w:eastAsia="Calibri" w:cs="Arial"/>
      <w:b/>
      <w:bCs/>
    </w:rPr>
  </w:style>
  <w:style w:type="character" w:customStyle="1" w:styleId="CommentSubjectChar">
    <w:name w:val="Comment Subject Char"/>
    <w:basedOn w:val="CommentTextChar"/>
    <w:link w:val="CommentSubject"/>
    <w:uiPriority w:val="99"/>
    <w:semiHidden/>
    <w:rsid w:val="003122A7"/>
    <w:rPr>
      <w:rFonts w:ascii="Times New Roman" w:eastAsia="Calibri" w:hAnsi="Times New Roman" w:cs="Arial"/>
      <w:b/>
      <w:bCs/>
      <w:lang w:val="ru-RU" w:eastAsia="en-US"/>
    </w:rPr>
  </w:style>
  <w:style w:type="character" w:customStyle="1" w:styleId="CommentTextChar1">
    <w:name w:val="Comment Text Char1"/>
    <w:basedOn w:val="DefaultParagraphFont"/>
    <w:link w:val="CommentText"/>
    <w:uiPriority w:val="99"/>
    <w:semiHidden/>
    <w:rsid w:val="003122A7"/>
    <w:rPr>
      <w:rFonts w:ascii="Times New Roman" w:hAnsi="Times New Roman"/>
      <w:lang w:val="ru-RU" w:eastAsia="en-US"/>
    </w:rPr>
  </w:style>
  <w:style w:type="paragraph" w:customStyle="1" w:styleId="Otherideas">
    <w:name w:val="Other ideas"/>
    <w:basedOn w:val="Heading2"/>
    <w:link w:val="OtherideasChar"/>
    <w:qFormat/>
    <w:rsid w:val="003122A7"/>
    <w:pPr>
      <w:numPr>
        <w:ilvl w:val="1"/>
      </w:numPr>
      <w:overflowPunct/>
      <w:autoSpaceDE/>
      <w:autoSpaceDN/>
      <w:adjustRightInd/>
      <w:spacing w:before="240" w:line="259" w:lineRule="auto"/>
      <w:ind w:left="578" w:hanging="578"/>
      <w:jc w:val="both"/>
      <w:textAlignment w:val="auto"/>
    </w:pPr>
    <w:rPr>
      <w:rFonts w:ascii="Cambria" w:eastAsia="SimSun" w:hAnsi="Cambria"/>
      <w:b w:val="0"/>
      <w:color w:val="E36C0A"/>
      <w:szCs w:val="26"/>
      <w:lang w:val="en-GB"/>
    </w:rPr>
  </w:style>
  <w:style w:type="character" w:customStyle="1" w:styleId="OtherideasChar">
    <w:name w:val="Other ideas Char"/>
    <w:basedOn w:val="Heading2Char"/>
    <w:link w:val="Otherideas"/>
    <w:rsid w:val="003122A7"/>
    <w:rPr>
      <w:rFonts w:ascii="Cambria" w:eastAsia="SimSun" w:hAnsi="Cambria"/>
      <w:b w:val="0"/>
      <w:color w:val="E36C0A"/>
      <w:sz w:val="22"/>
      <w:szCs w:val="26"/>
      <w:lang w:val="en-GB" w:eastAsia="en-US"/>
    </w:rPr>
  </w:style>
  <w:style w:type="table" w:customStyle="1" w:styleId="PlainTable21">
    <w:name w:val="Plain Table 21"/>
    <w:basedOn w:val="TableNormal"/>
    <w:uiPriority w:val="42"/>
    <w:rsid w:val="003122A7"/>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11">
    <w:name w:val="Grid Table 4 - Accent 11"/>
    <w:basedOn w:val="TableNormal"/>
    <w:uiPriority w:val="49"/>
    <w:rsid w:val="003122A7"/>
    <w:rPr>
      <w:rFonts w:ascii="Calibri" w:eastAsia="Calibri" w:hAnsi="Calibri" w:cs="Arial"/>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Outputdescription">
    <w:name w:val="Output description"/>
    <w:basedOn w:val="Normal"/>
    <w:qFormat/>
    <w:rsid w:val="003122A7"/>
    <w:pPr>
      <w:overflowPunct/>
      <w:autoSpaceDE/>
      <w:autoSpaceDN/>
      <w:adjustRightInd/>
      <w:spacing w:before="0" w:after="60" w:line="259" w:lineRule="auto"/>
      <w:jc w:val="both"/>
      <w:textAlignment w:val="auto"/>
    </w:pPr>
    <w:rPr>
      <w:rFonts w:eastAsia="Calibri" w:cs="Arial"/>
      <w:sz w:val="20"/>
    </w:rPr>
  </w:style>
  <w:style w:type="table" w:customStyle="1" w:styleId="GridTable4-Accent12">
    <w:name w:val="Grid Table 4 - Accent 12"/>
    <w:basedOn w:val="TableNormal"/>
    <w:uiPriority w:val="49"/>
    <w:rsid w:val="003122A7"/>
    <w:rPr>
      <w:rFonts w:ascii="Calibri" w:eastAsia="Calibri" w:hAnsi="Calibri" w:cs="Arial"/>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22">
    <w:name w:val="Plain Table 22"/>
    <w:basedOn w:val="TableNormal"/>
    <w:uiPriority w:val="42"/>
    <w:rsid w:val="003122A7"/>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Accent11">
    <w:name w:val="Light List - Accent 11"/>
    <w:basedOn w:val="TableNormal"/>
    <w:next w:val="LightList-Accent1"/>
    <w:uiPriority w:val="61"/>
    <w:rsid w:val="003122A7"/>
    <w:rPr>
      <w:rFonts w:ascii="Calibri" w:eastAsia="Calibri" w:hAnsi="Calibri" w:cs="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3122A7"/>
    <w:rPr>
      <w:rFonts w:ascii="Calibri" w:eastAsia="Calibri" w:hAnsi="Calibri" w:cs="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11">
    <w:name w:val="Medium Shading 1 - Accent 11"/>
    <w:basedOn w:val="TableNormal"/>
    <w:next w:val="MediumShading1-Accent1"/>
    <w:uiPriority w:val="63"/>
    <w:rsid w:val="003122A7"/>
    <w:rPr>
      <w:rFonts w:ascii="Calibri" w:eastAsia="Calibri" w:hAnsi="Calibri" w:cs="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aption1">
    <w:name w:val="Caption1"/>
    <w:basedOn w:val="Normal"/>
    <w:next w:val="Normal"/>
    <w:uiPriority w:val="35"/>
    <w:unhideWhenUsed/>
    <w:qFormat/>
    <w:rsid w:val="003122A7"/>
    <w:pPr>
      <w:overflowPunct/>
      <w:autoSpaceDE/>
      <w:autoSpaceDN/>
      <w:adjustRightInd/>
      <w:spacing w:before="0" w:after="200"/>
      <w:jc w:val="both"/>
      <w:textAlignment w:val="auto"/>
    </w:pPr>
    <w:rPr>
      <w:rFonts w:eastAsia="Calibri" w:cs="Arial"/>
      <w:i/>
      <w:iCs/>
      <w:color w:val="1F497D"/>
      <w:sz w:val="18"/>
      <w:szCs w:val="18"/>
    </w:rPr>
  </w:style>
  <w:style w:type="table" w:customStyle="1" w:styleId="ListTable3-Accent11">
    <w:name w:val="List Table 3 - Accent 11"/>
    <w:basedOn w:val="TableNormal"/>
    <w:next w:val="ListTable3-Accent1"/>
    <w:uiPriority w:val="48"/>
    <w:rsid w:val="003122A7"/>
    <w:rPr>
      <w:rFonts w:ascii="Calibri" w:eastAsia="Calibri" w:hAnsi="Calibri" w:cs="Arial"/>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4-Accent13">
    <w:name w:val="Grid Table 4 - Accent 13"/>
    <w:basedOn w:val="TableNormal"/>
    <w:next w:val="GridTable4-Accent1"/>
    <w:uiPriority w:val="49"/>
    <w:rsid w:val="003122A7"/>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3122A7"/>
    <w:pPr>
      <w:tabs>
        <w:tab w:val="left" w:pos="794"/>
        <w:tab w:val="left" w:pos="1191"/>
        <w:tab w:val="left" w:pos="1588"/>
        <w:tab w:val="left" w:pos="1985"/>
      </w:tabs>
      <w:overflowPunct w:val="0"/>
      <w:autoSpaceDE w:val="0"/>
      <w:autoSpaceDN w:val="0"/>
      <w:adjustRightInd w:val="0"/>
      <w:textAlignment w:val="baseline"/>
    </w:pPr>
    <w:rPr>
      <w:rFonts w:ascii="Calibri" w:hAnsi="Calibri" w:cs="Calibri"/>
      <w:sz w:val="22"/>
      <w:szCs w:val="22"/>
      <w:lang w:eastAsia="en-US"/>
    </w:rPr>
  </w:style>
  <w:style w:type="paragraph" w:styleId="Title">
    <w:name w:val="Title"/>
    <w:basedOn w:val="Normal"/>
    <w:next w:val="Normal"/>
    <w:link w:val="TitleChar"/>
    <w:uiPriority w:val="10"/>
    <w:qFormat/>
    <w:rsid w:val="003122A7"/>
    <w:pPr>
      <w:spacing w:before="0"/>
      <w:contextualSpacing/>
    </w:pPr>
    <w:rPr>
      <w:rFonts w:ascii="Cambria" w:eastAsia="SimSun" w:hAnsi="Cambria"/>
      <w:spacing w:val="-10"/>
      <w:kern w:val="28"/>
      <w:sz w:val="52"/>
      <w:szCs w:val="56"/>
      <w:lang w:val="en-US"/>
    </w:rPr>
  </w:style>
  <w:style w:type="character" w:customStyle="1" w:styleId="TitleChar1">
    <w:name w:val="Title Char1"/>
    <w:basedOn w:val="DefaultParagraphFont"/>
    <w:rsid w:val="003122A7"/>
    <w:rPr>
      <w:rFonts w:asciiTheme="majorHAnsi" w:eastAsiaTheme="majorEastAsia" w:hAnsiTheme="majorHAnsi" w:cstheme="majorBidi"/>
      <w:spacing w:val="-10"/>
      <w:kern w:val="28"/>
      <w:sz w:val="56"/>
      <w:szCs w:val="56"/>
      <w:lang w:val="ru-RU" w:eastAsia="en-US"/>
    </w:rPr>
  </w:style>
  <w:style w:type="paragraph" w:styleId="IntenseQuote">
    <w:name w:val="Intense Quote"/>
    <w:basedOn w:val="Normal"/>
    <w:next w:val="Normal"/>
    <w:link w:val="IntenseQuoteChar"/>
    <w:uiPriority w:val="30"/>
    <w:qFormat/>
    <w:rsid w:val="003122A7"/>
    <w:pPr>
      <w:pBdr>
        <w:top w:val="single" w:sz="4" w:space="10" w:color="4F81BD" w:themeColor="accent1"/>
        <w:bottom w:val="single" w:sz="4" w:space="10" w:color="4F81BD" w:themeColor="accent1"/>
      </w:pBdr>
      <w:spacing w:before="360" w:after="360"/>
      <w:ind w:left="864" w:right="864"/>
      <w:jc w:val="center"/>
    </w:pPr>
    <w:rPr>
      <w:rFonts w:ascii="Calibri" w:eastAsia="Calibri" w:hAnsi="Calibri" w:cs="Arial"/>
      <w:i/>
      <w:iCs/>
      <w:color w:val="4F81BD"/>
      <w:szCs w:val="22"/>
      <w:lang w:val="en-US"/>
    </w:rPr>
  </w:style>
  <w:style w:type="character" w:customStyle="1" w:styleId="IntenseQuoteChar1">
    <w:name w:val="Intense Quote Char1"/>
    <w:basedOn w:val="DefaultParagraphFont"/>
    <w:uiPriority w:val="30"/>
    <w:rsid w:val="003122A7"/>
    <w:rPr>
      <w:rFonts w:ascii="Times New Roman" w:hAnsi="Times New Roman"/>
      <w:i/>
      <w:iCs/>
      <w:color w:val="4F81BD" w:themeColor="accent1"/>
      <w:sz w:val="22"/>
      <w:lang w:val="ru-RU" w:eastAsia="en-US"/>
    </w:rPr>
  </w:style>
  <w:style w:type="character" w:styleId="IntenseReference">
    <w:name w:val="Intense Reference"/>
    <w:basedOn w:val="DefaultParagraphFont"/>
    <w:uiPriority w:val="32"/>
    <w:qFormat/>
    <w:rsid w:val="003122A7"/>
    <w:rPr>
      <w:b/>
      <w:bCs/>
      <w:smallCaps/>
      <w:color w:val="4F81BD" w:themeColor="accent1"/>
      <w:spacing w:val="5"/>
    </w:rPr>
  </w:style>
  <w:style w:type="character" w:styleId="SubtleReference">
    <w:name w:val="Subtle Reference"/>
    <w:basedOn w:val="DefaultParagraphFont"/>
    <w:uiPriority w:val="31"/>
    <w:qFormat/>
    <w:rsid w:val="003122A7"/>
    <w:rPr>
      <w:smallCaps/>
      <w:color w:val="5A5A5A" w:themeColor="text1" w:themeTint="A5"/>
    </w:rPr>
  </w:style>
  <w:style w:type="table" w:styleId="LightList-Accent1">
    <w:name w:val="Light List Accent 1"/>
    <w:basedOn w:val="TableNormal"/>
    <w:uiPriority w:val="61"/>
    <w:semiHidden/>
    <w:unhideWhenUsed/>
    <w:rsid w:val="003122A7"/>
    <w:rPr>
      <w:rFonts w:ascii="Calibri" w:hAnsi="Calibri" w:cs="Calibri"/>
      <w:lang w:val="fr-CH"/>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semiHidden/>
    <w:unhideWhenUsed/>
    <w:rsid w:val="003122A7"/>
    <w:rPr>
      <w:rFonts w:ascii="Calibri" w:hAnsi="Calibri" w:cs="Calibri"/>
      <w:lang w:val="fr-CH"/>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semiHidden/>
    <w:unhideWhenUsed/>
    <w:rsid w:val="003122A7"/>
    <w:rPr>
      <w:rFonts w:ascii="Calibri" w:hAnsi="Calibri" w:cs="Calibri"/>
      <w:lang w:val="fr-CH"/>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3-Accent1">
    <w:name w:val="List Table 3 Accent 1"/>
    <w:basedOn w:val="TableNormal"/>
    <w:uiPriority w:val="48"/>
    <w:rsid w:val="003122A7"/>
    <w:rPr>
      <w:rFonts w:ascii="Calibri" w:hAnsi="Calibri" w:cs="Calibri"/>
      <w:lang w:val="fr-CH"/>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3122A7"/>
    <w:rPr>
      <w:rFonts w:ascii="Calibri" w:hAnsi="Calibri" w:cs="Calibri"/>
      <w:lang w:val="fr-CH"/>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t1">
    <w:name w:val="Part_1"/>
    <w:basedOn w:val="Subsection1"/>
    <w:next w:val="Section1"/>
    <w:qFormat/>
    <w:rsid w:val="003122A7"/>
  </w:style>
  <w:style w:type="character" w:styleId="UnresolvedMention">
    <w:name w:val="Unresolved Mention"/>
    <w:basedOn w:val="DefaultParagraphFont"/>
    <w:uiPriority w:val="99"/>
    <w:semiHidden/>
    <w:unhideWhenUsed/>
    <w:rsid w:val="0031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u.int/en/fellowships/Pages/default.aspx" TargetMode="External"/><Relationship Id="rId13" Type="http://schemas.openxmlformats.org/officeDocument/2006/relationships/hyperlink" Target="https://www.itu.int/en/ITU-R/information/events/Pages/visa.aspx" TargetMode="External"/><Relationship Id="rId18" Type="http://schemas.openxmlformats.org/officeDocument/2006/relationships/hyperlink" Target="https://www.itu.int/en/ITU-R/information/events/captioning/Pages/default.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tu.int/oth/T0404000004/en" TargetMode="External"/><Relationship Id="rId7" Type="http://schemas.openxmlformats.org/officeDocument/2006/relationships/image" Target="media/image1.jpeg"/><Relationship Id="rId12" Type="http://schemas.openxmlformats.org/officeDocument/2006/relationships/hyperlink" Target="http://www.itu.int/en/ITU-R/information/events" TargetMode="External"/><Relationship Id="rId17" Type="http://schemas.openxmlformats.org/officeDocument/2006/relationships/hyperlink" Target="https://www.itu.int/ru/ITU-R/study-groups/Pages/extcoop.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en/ties-services/Pages/login.aspx" TargetMode="External"/><Relationship Id="rId20" Type="http://schemas.openxmlformats.org/officeDocument/2006/relationships/hyperlink" Target="http://www.itu.int/net/ITU-R/index.asp?redirect=true&amp;category=study-groups&amp;rlink=patents&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en/ITU-R/information/event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tu.int/oth/R0A0E0000A9" TargetMode="External"/><Relationship Id="rId23" Type="http://schemas.openxmlformats.org/officeDocument/2006/relationships/hyperlink" Target="https://www.itu.int/en/ITU-R/study-groups/software-copyright-statements/Pages/default.aspx" TargetMode="External"/><Relationship Id="rId10" Type="http://schemas.openxmlformats.org/officeDocument/2006/relationships/hyperlink" Target="https://www.itu.int/en/general-secretariat/ICT-Services/remoteparticipation/Pages/Virtual-Sessions.aspx" TargetMode="External"/><Relationship Id="rId19" Type="http://schemas.openxmlformats.org/officeDocument/2006/relationships/hyperlink" Target="http://itu.int/go/ITUpatents" TargetMode="External"/><Relationship Id="rId4" Type="http://schemas.openxmlformats.org/officeDocument/2006/relationships/webSettings" Target="webSettings.xml"/><Relationship Id="rId9" Type="http://schemas.openxmlformats.org/officeDocument/2006/relationships/hyperlink" Target="http://www.itu.int/en/events/Pages/Calendar-Events.aspx?sector=ITU-R" TargetMode="External"/><Relationship Id="rId14" Type="http://schemas.openxmlformats.org/officeDocument/2006/relationships/hyperlink" Target="http://www.itu.int/oth/R0A0E000097" TargetMode="External"/><Relationship Id="rId22" Type="http://schemas.openxmlformats.org/officeDocument/2006/relationships/hyperlink" Target="http://www.itu.int/oth/T040400000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PR_RAG.dotx</Template>
  <TotalTime>83</TotalTime>
  <Pages>14</Pages>
  <Words>4955</Words>
  <Characters>38714</Characters>
  <Application>Microsoft Office Word</Application>
  <DocSecurity>0</DocSecurity>
  <Lines>322</Lines>
  <Paragraphs>87</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43582</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SV</dc:creator>
  <cp:keywords>RAG03-1</cp:keywords>
  <dc:description>Document RAG08-1/1-E  For: _x000d_Document date: 12 December 2007_x000d_Saved by JJF44233 at 15:38:46 on 18/12/2007</dc:description>
  <cp:lastModifiedBy>SV</cp:lastModifiedBy>
  <cp:revision>22</cp:revision>
  <cp:lastPrinted>2011-05-23T08:58:00Z</cp:lastPrinted>
  <dcterms:created xsi:type="dcterms:W3CDTF">2026-03-25T12:59:00Z</dcterms:created>
  <dcterms:modified xsi:type="dcterms:W3CDTF">2026-03-25T14:45:00Z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