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91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14:paraId="29EBD4F0" w14:textId="77777777" w:rsidTr="7F7D2664">
        <w:trPr>
          <w:cantSplit/>
        </w:trPr>
        <w:tc>
          <w:tcPr>
            <w:tcW w:w="6477" w:type="dxa"/>
            <w:vAlign w:val="center"/>
          </w:tcPr>
          <w:p w14:paraId="0E73BCD5" w14:textId="6D56D4B5" w:rsidR="00EC0BE3" w:rsidRPr="0051782D" w:rsidRDefault="00EC0BE3" w:rsidP="007653AF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FD4E76">
              <w:rPr>
                <w:rFonts w:ascii="Verdana" w:eastAsia="Times New Roman" w:hAnsi="Verdana" w:cs="Times New Roman Bold"/>
                <w:b/>
                <w:sz w:val="26"/>
                <w:szCs w:val="26"/>
                <w:lang w:val="en-US"/>
              </w:rPr>
              <w:t>Radiocommunication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412" w:type="dxa"/>
            <w:gridSpan w:val="2"/>
            <w:vAlign w:val="center"/>
          </w:tcPr>
          <w:p w14:paraId="091FF44D" w14:textId="77777777" w:rsidR="00EC0BE3" w:rsidRDefault="00C126C1" w:rsidP="007653AF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40DCB81A" wp14:editId="6E8F89D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14:paraId="7EEB28FB" w14:textId="77777777" w:rsidTr="7F7D266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5754C00C" w14:textId="77777777" w:rsidR="0051782D" w:rsidRPr="0051782D" w:rsidRDefault="0051782D" w:rsidP="007653A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958636D" w14:textId="77777777" w:rsidR="0051782D" w:rsidRPr="0051782D" w:rsidRDefault="0051782D" w:rsidP="007653AF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57D00" w14:paraId="653F22AE" w14:textId="77777777" w:rsidTr="7F7D266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1E9023F7" w14:textId="77777777" w:rsidR="00757D00" w:rsidRPr="0051782D" w:rsidRDefault="00757D00" w:rsidP="00757D00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AC07B19" w14:textId="31EF3444" w:rsidR="00757D00" w:rsidRPr="00710D66" w:rsidRDefault="00757D00" w:rsidP="00757D00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757D00" w14:paraId="30F64E70" w14:textId="77777777" w:rsidTr="7F7D2664">
        <w:trPr>
          <w:cantSplit/>
        </w:trPr>
        <w:tc>
          <w:tcPr>
            <w:tcW w:w="6487" w:type="dxa"/>
            <w:gridSpan w:val="2"/>
            <w:vMerge w:val="restart"/>
          </w:tcPr>
          <w:p w14:paraId="42225AAE" w14:textId="77777777" w:rsidR="00757D00" w:rsidRDefault="00757D00" w:rsidP="00757D00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3AFDAD83" w14:textId="006C9DA3" w:rsidR="00757D00" w:rsidRPr="001A0041" w:rsidRDefault="00757D00" w:rsidP="00757D00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RAG/</w:t>
            </w:r>
            <w:r w:rsidR="00727925">
              <w:rPr>
                <w:rFonts w:ascii="Verdana" w:hAnsi="Verdana"/>
                <w:b/>
                <w:sz w:val="20"/>
              </w:rPr>
              <w:t>52</w:t>
            </w:r>
            <w:r>
              <w:rPr>
                <w:rFonts w:ascii="Verdana" w:hAnsi="Verdana"/>
                <w:b/>
                <w:sz w:val="20"/>
              </w:rPr>
              <w:t>-E</w:t>
            </w:r>
          </w:p>
        </w:tc>
      </w:tr>
      <w:tr w:rsidR="00757D00" w14:paraId="73C3C199" w14:textId="77777777" w:rsidTr="7F7D2664">
        <w:trPr>
          <w:cantSplit/>
        </w:trPr>
        <w:tc>
          <w:tcPr>
            <w:tcW w:w="6487" w:type="dxa"/>
            <w:gridSpan w:val="2"/>
            <w:vMerge/>
          </w:tcPr>
          <w:p w14:paraId="742BDBFA" w14:textId="77777777" w:rsidR="00757D00" w:rsidRDefault="00757D00" w:rsidP="00757D00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51A2F5FD" w14:textId="303F18C3" w:rsidR="00757D00" w:rsidRPr="001A0041" w:rsidRDefault="00DC1D8A" w:rsidP="00757D00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7</w:t>
            </w:r>
            <w:r w:rsidR="00573EE7">
              <w:rPr>
                <w:rFonts w:ascii="Verdana" w:hAnsi="Verdana"/>
                <w:b/>
                <w:sz w:val="20"/>
              </w:rPr>
              <w:t xml:space="preserve"> </w:t>
            </w:r>
            <w:r w:rsidR="00E9693A">
              <w:rPr>
                <w:rFonts w:ascii="Verdana" w:hAnsi="Verdana"/>
                <w:b/>
                <w:sz w:val="20"/>
              </w:rPr>
              <w:t>November</w:t>
            </w:r>
            <w:r w:rsidR="00757D00">
              <w:rPr>
                <w:rFonts w:ascii="Verdana" w:hAnsi="Verdana"/>
                <w:b/>
                <w:sz w:val="20"/>
              </w:rPr>
              <w:t xml:space="preserve"> 2025</w:t>
            </w:r>
          </w:p>
        </w:tc>
      </w:tr>
      <w:tr w:rsidR="00757D00" w14:paraId="2A70EAD6" w14:textId="77777777" w:rsidTr="7F7D2664">
        <w:trPr>
          <w:cantSplit/>
        </w:trPr>
        <w:tc>
          <w:tcPr>
            <w:tcW w:w="6487" w:type="dxa"/>
            <w:gridSpan w:val="2"/>
            <w:vMerge/>
          </w:tcPr>
          <w:p w14:paraId="37E710DB" w14:textId="77777777" w:rsidR="00757D00" w:rsidRDefault="00757D00" w:rsidP="00757D00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367E6838" w14:textId="15DC7248" w:rsidR="00757D00" w:rsidRPr="001A0041" w:rsidRDefault="00FD4E76" w:rsidP="00757D00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757D00" w14:paraId="67CF20AF" w14:textId="77777777" w:rsidTr="7F7D2664">
        <w:trPr>
          <w:cantSplit/>
        </w:trPr>
        <w:tc>
          <w:tcPr>
            <w:tcW w:w="9889" w:type="dxa"/>
            <w:gridSpan w:val="3"/>
          </w:tcPr>
          <w:tbl>
            <w:tblPr>
              <w:tblpPr w:leftFromText="180" w:rightFromText="180" w:horzAnchor="margin" w:tblpY="-615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757D00" w14:paraId="68DC1573" w14:textId="77777777" w:rsidTr="7F7D2664">
              <w:trPr>
                <w:cantSplit/>
              </w:trPr>
              <w:tc>
                <w:tcPr>
                  <w:tcW w:w="9889" w:type="dxa"/>
                </w:tcPr>
                <w:p w14:paraId="259F3C61" w14:textId="023D02C9" w:rsidR="00757D00" w:rsidRPr="00C61CB6" w:rsidRDefault="002653BE" w:rsidP="00FD4E76">
                  <w:pPr>
                    <w:pStyle w:val="Source"/>
                  </w:pPr>
                  <w:bookmarkStart w:id="3" w:name="dsource" w:colFirst="0" w:colLast="0"/>
                  <w:bookmarkEnd w:id="2"/>
                  <w:r>
                    <w:rPr>
                      <w:rFonts w:eastAsia="Times New Roman"/>
                      <w:lang w:val="en-US"/>
                    </w:rPr>
                    <w:t>Director, BR</w:t>
                  </w:r>
                </w:p>
              </w:tc>
            </w:tr>
            <w:tr w:rsidR="00757D00" w14:paraId="3CCAA1A5" w14:textId="77777777" w:rsidTr="7F7D2664">
              <w:trPr>
                <w:cantSplit/>
              </w:trPr>
              <w:tc>
                <w:tcPr>
                  <w:tcW w:w="9889" w:type="dxa"/>
                </w:tcPr>
                <w:p w14:paraId="6B51D0F8" w14:textId="777BF50C" w:rsidR="00757D00" w:rsidRPr="00E30829" w:rsidRDefault="00491642" w:rsidP="00F10601">
                  <w:pPr>
                    <w:pStyle w:val="Title1"/>
                  </w:pPr>
                  <w:r>
                    <w:rPr>
                      <w:rFonts w:eastAsia="Times New Roman"/>
                      <w:lang w:val="en-US"/>
                    </w:rPr>
                    <w:t>co</w:t>
                  </w:r>
                  <w:r w:rsidR="00E30266">
                    <w:rPr>
                      <w:rFonts w:eastAsia="Times New Roman"/>
                      <w:lang w:val="en-US"/>
                    </w:rPr>
                    <w:t>mments</w:t>
                  </w:r>
                  <w:r>
                    <w:rPr>
                      <w:rFonts w:eastAsia="Times New Roman"/>
                      <w:lang w:val="en-US"/>
                    </w:rPr>
                    <w:t xml:space="preserve"> from the bureau </w:t>
                  </w:r>
                  <w:r w:rsidR="00E30266">
                    <w:rPr>
                      <w:rFonts w:eastAsia="Times New Roman"/>
                      <w:lang w:val="en-US"/>
                    </w:rPr>
                    <w:t>on</w:t>
                  </w:r>
                  <w:r>
                    <w:rPr>
                      <w:rFonts w:eastAsia="Times New Roman"/>
                      <w:lang w:val="en-US"/>
                    </w:rPr>
                    <w:t xml:space="preserve"> the</w:t>
                  </w:r>
                  <w:r w:rsidR="00F10601">
                    <w:t xml:space="preserve"> </w:t>
                  </w:r>
                  <w:r w:rsidR="00214762">
                    <w:t>P</w:t>
                  </w:r>
                  <w:r w:rsidR="002B41BB">
                    <w:t>RO</w:t>
                  </w:r>
                  <w:r w:rsidR="00214762">
                    <w:t xml:space="preserve">POSED </w:t>
                  </w:r>
                  <w:r w:rsidR="00C306D3">
                    <w:t xml:space="preserve">INDICATOR </w:t>
                  </w:r>
                  <w:r w:rsidR="002B41BB">
                    <w:t>ON</w:t>
                  </w:r>
                  <w:r w:rsidR="00C306D3">
                    <w:t xml:space="preserve"> THE </w:t>
                  </w:r>
                  <w:r w:rsidR="00F10601" w:rsidRPr="00F10601">
                    <w:rPr>
                      <w:rFonts w:eastAsia="Times New Roman"/>
                      <w:lang w:val="en-US"/>
                    </w:rPr>
                    <w:t>Number of frequency assignments that have been suppressed from the MIFR</w:t>
                  </w:r>
                </w:p>
              </w:tc>
            </w:tr>
          </w:tbl>
          <w:p w14:paraId="48EDD9F3" w14:textId="77777777" w:rsidR="00757D00" w:rsidRDefault="00757D00" w:rsidP="00021AF4">
            <w:pPr>
              <w:pStyle w:val="Source"/>
              <w:spacing w:before="0" w:after="0"/>
            </w:pPr>
          </w:p>
        </w:tc>
      </w:tr>
      <w:bookmarkEnd w:id="3"/>
    </w:tbl>
    <w:p w14:paraId="67B46E9B" w14:textId="77777777" w:rsidR="00DC50F3" w:rsidRDefault="00DC50F3" w:rsidP="009A692D">
      <w:pPr>
        <w:rPr>
          <w:rFonts w:eastAsia="Times New Roman"/>
          <w:lang w:val="en-US"/>
        </w:rPr>
      </w:pPr>
    </w:p>
    <w:p w14:paraId="63490068" w14:textId="77777777" w:rsidR="009A692D" w:rsidRPr="009A692D" w:rsidRDefault="009A692D" w:rsidP="009A692D">
      <w:pPr>
        <w:rPr>
          <w:rFonts w:eastAsia="Times New Roman"/>
          <w:lang w:val="en-US"/>
        </w:rPr>
      </w:pPr>
    </w:p>
    <w:p w14:paraId="713EAD27" w14:textId="098435A7" w:rsidR="00381A43" w:rsidRPr="009A692D" w:rsidRDefault="00381A43" w:rsidP="009A692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Times New Roman"/>
          <w:b/>
          <w:bCs/>
        </w:rPr>
      </w:pPr>
      <w:r w:rsidRPr="009A692D">
        <w:rPr>
          <w:rFonts w:eastAsia="Times New Roman"/>
          <w:b/>
          <w:bCs/>
        </w:rPr>
        <w:t>Background</w:t>
      </w:r>
      <w:r w:rsidR="00F40439" w:rsidRPr="009A692D">
        <w:rPr>
          <w:rFonts w:eastAsia="Times New Roman"/>
          <w:b/>
          <w:bCs/>
        </w:rPr>
        <w:t xml:space="preserve"> </w:t>
      </w:r>
    </w:p>
    <w:p w14:paraId="2C98C5BF" w14:textId="579D7223" w:rsidR="00FF57EB" w:rsidRDefault="61315E4C" w:rsidP="007556C7">
      <w:r>
        <w:t xml:space="preserve">Document </w:t>
      </w:r>
      <w:hyperlink r:id="rId12">
        <w:r w:rsidR="1F0320B9" w:rsidRPr="6B18D9D4">
          <w:rPr>
            <w:rStyle w:val="Hyperlink"/>
          </w:rPr>
          <w:t>RAG</w:t>
        </w:r>
        <w:r w:rsidRPr="6B18D9D4">
          <w:rPr>
            <w:rStyle w:val="Hyperlink"/>
          </w:rPr>
          <w:t>/</w:t>
        </w:r>
        <w:r w:rsidR="0E9D723C" w:rsidRPr="6B18D9D4">
          <w:rPr>
            <w:rStyle w:val="Hyperlink"/>
          </w:rPr>
          <w:t>51</w:t>
        </w:r>
      </w:hyperlink>
      <w:r w:rsidR="08820AA6">
        <w:t xml:space="preserve"> </w:t>
      </w:r>
      <w:r w:rsidR="67FD9EF2" w:rsidRPr="6B18D9D4">
        <w:rPr>
          <w:rFonts w:eastAsia="Times New Roman"/>
        </w:rPr>
        <w:t>“</w:t>
      </w:r>
      <w:r w:rsidR="25FB3BF8" w:rsidRPr="6B18D9D4">
        <w:rPr>
          <w:rFonts w:eastAsia="Times New Roman"/>
          <w:lang w:val="en-US"/>
        </w:rPr>
        <w:t>Report of the RAG Correspondence Group on the ITU Strategic Plan 2028-2031 to the special RAG meeting</w:t>
      </w:r>
      <w:r w:rsidR="67FD9EF2" w:rsidRPr="6B18D9D4">
        <w:rPr>
          <w:rFonts w:eastAsia="Times New Roman"/>
        </w:rPr>
        <w:t>”</w:t>
      </w:r>
      <w:r w:rsidR="0E9D723C">
        <w:t xml:space="preserve"> includes the following </w:t>
      </w:r>
      <w:r w:rsidR="4231FCB2">
        <w:t>proposed</w:t>
      </w:r>
      <w:r w:rsidR="0E9D723C">
        <w:t xml:space="preserve"> indicator</w:t>
      </w:r>
      <w:r w:rsidR="4B05AA7E">
        <w:t>s</w:t>
      </w:r>
      <w:r w:rsidR="0E9D723C">
        <w:t>:</w:t>
      </w:r>
      <w:r>
        <w:t xml:space="preserve"> </w:t>
      </w:r>
    </w:p>
    <w:p w14:paraId="0B309F0B" w14:textId="77777777" w:rsidR="00FF57EB" w:rsidRPr="00166698" w:rsidRDefault="00FF57EB" w:rsidP="00C05334">
      <w:pPr>
        <w:spacing w:before="0"/>
        <w:rPr>
          <w:szCs w:val="24"/>
        </w:rPr>
      </w:pPr>
    </w:p>
    <w:p w14:paraId="27527809" w14:textId="77777777" w:rsidR="00FF57EB" w:rsidRPr="000C5F58" w:rsidRDefault="0E9D723C" w:rsidP="6B18D9D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40" w:after="40"/>
        <w:ind w:left="360"/>
        <w:rPr>
          <w:b/>
          <w:bCs/>
          <w:i/>
          <w:iCs/>
        </w:rPr>
      </w:pPr>
      <w:r w:rsidRPr="000C5F58">
        <w:rPr>
          <w:i/>
          <w:iCs/>
        </w:rPr>
        <w:t>Number of frequency assignments that have been suppressed from the MIFR</w:t>
      </w:r>
    </w:p>
    <w:p w14:paraId="21D3B2D5" w14:textId="77777777" w:rsidR="00FF57EB" w:rsidRPr="000C5F58" w:rsidRDefault="0E9D723C" w:rsidP="6B18D9D4">
      <w:pPr>
        <w:numPr>
          <w:ilvl w:val="0"/>
          <w:numId w:val="23"/>
        </w:num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overflowPunct/>
        <w:autoSpaceDE/>
        <w:autoSpaceDN/>
        <w:adjustRightInd/>
        <w:spacing w:before="40" w:after="40" w:line="259" w:lineRule="auto"/>
        <w:ind w:left="1080"/>
        <w:contextualSpacing/>
        <w:textAlignment w:val="auto"/>
        <w:rPr>
          <w:rFonts w:eastAsiaTheme="minorEastAsia"/>
          <w:b/>
          <w:bCs/>
          <w:i/>
          <w:iCs/>
          <w:kern w:val="2"/>
          <w14:ligatures w14:val="standardContextual"/>
        </w:rPr>
      </w:pPr>
      <w:r w:rsidRPr="000C5F58">
        <w:rPr>
          <w:rFonts w:eastAsiaTheme="minorEastAsia"/>
          <w:i/>
          <w:iCs/>
          <w:kern w:val="2"/>
          <w14:ligatures w14:val="standardContextual"/>
        </w:rPr>
        <w:t>Due to non-conformity with the RR</w:t>
      </w:r>
    </w:p>
    <w:p w14:paraId="51806CBF" w14:textId="77777777" w:rsidR="00FF57EB" w:rsidRPr="000C5F58" w:rsidRDefault="0E9D723C" w:rsidP="6B18D9D4">
      <w:pPr>
        <w:numPr>
          <w:ilvl w:val="0"/>
          <w:numId w:val="23"/>
        </w:num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overflowPunct/>
        <w:autoSpaceDE/>
        <w:autoSpaceDN/>
        <w:adjustRightInd/>
        <w:spacing w:before="40" w:after="40" w:line="259" w:lineRule="auto"/>
        <w:ind w:left="1080"/>
        <w:contextualSpacing/>
        <w:textAlignment w:val="auto"/>
        <w:rPr>
          <w:rFonts w:eastAsiaTheme="minorEastAsia"/>
          <w:i/>
          <w:iCs/>
          <w:kern w:val="2"/>
          <w14:ligatures w14:val="standardContextual"/>
        </w:rPr>
      </w:pPr>
      <w:r w:rsidRPr="000C5F58">
        <w:rPr>
          <w:rFonts w:eastAsiaTheme="minorEastAsia"/>
          <w:i/>
          <w:iCs/>
          <w:kern w:val="2"/>
          <w14:ligatures w14:val="standardContextual"/>
        </w:rPr>
        <w:t>At the initiative of notifying Administration</w:t>
      </w:r>
    </w:p>
    <w:p w14:paraId="24FFEED4" w14:textId="4377AA1C" w:rsidR="76AA1E3F" w:rsidRPr="000C5F58" w:rsidRDefault="00E9693A" w:rsidP="000C5F58">
      <w:pPr>
        <w:spacing w:before="40" w:after="40" w:line="259" w:lineRule="auto"/>
        <w:ind w:left="360"/>
        <w:rPr>
          <w:i/>
          <w:iCs/>
        </w:rPr>
      </w:pPr>
      <w:r>
        <w:rPr>
          <w:i/>
          <w:iCs/>
          <w:highlight w:val="yellow"/>
        </w:rPr>
        <w:br/>
      </w:r>
      <w:r w:rsidR="76AA1E3F" w:rsidRPr="000C5F58">
        <w:rPr>
          <w:i/>
          <w:iCs/>
        </w:rPr>
        <w:t xml:space="preserve">Maintenance of the MIFR, </w:t>
      </w:r>
      <w:proofErr w:type="gramStart"/>
      <w:r w:rsidR="76AA1E3F" w:rsidRPr="000C5F58">
        <w:rPr>
          <w:i/>
          <w:iCs/>
        </w:rPr>
        <w:t>up-to-date</w:t>
      </w:r>
      <w:proofErr w:type="gramEnd"/>
      <w:r w:rsidR="76AA1E3F" w:rsidRPr="000C5F58">
        <w:rPr>
          <w:i/>
          <w:iCs/>
        </w:rPr>
        <w:t xml:space="preserve"> to reflect the actual use in conformity with published characteristics/parameters</w:t>
      </w:r>
    </w:p>
    <w:p w14:paraId="5DFFEF54" w14:textId="6D275088" w:rsidR="76AA1E3F" w:rsidRPr="000C5F58" w:rsidRDefault="76AA1E3F" w:rsidP="000C5F58">
      <w:pPr>
        <w:numPr>
          <w:ilvl w:val="0"/>
          <w:numId w:val="23"/>
        </w:num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overflowPunct/>
        <w:autoSpaceDE/>
        <w:autoSpaceDN/>
        <w:adjustRightInd/>
        <w:spacing w:before="40" w:after="40" w:line="259" w:lineRule="auto"/>
        <w:ind w:left="1080"/>
        <w:contextualSpacing/>
        <w:textAlignment w:val="auto"/>
        <w:rPr>
          <w:rFonts w:eastAsiaTheme="minorEastAsia"/>
          <w:i/>
          <w:iCs/>
          <w:kern w:val="2"/>
          <w14:ligatures w14:val="standardContextual"/>
        </w:rPr>
      </w:pPr>
      <w:r w:rsidRPr="000C5F58">
        <w:rPr>
          <w:rFonts w:eastAsiaTheme="minorEastAsia"/>
          <w:i/>
          <w:iCs/>
          <w:kern w:val="2"/>
          <w14:ligatures w14:val="standardContextual"/>
        </w:rPr>
        <w:t>Space services</w:t>
      </w:r>
    </w:p>
    <w:p w14:paraId="252B172F" w14:textId="74D473D9" w:rsidR="76AA1E3F" w:rsidRPr="000C5F58" w:rsidRDefault="76AA1E3F" w:rsidP="000C5F58">
      <w:pPr>
        <w:numPr>
          <w:ilvl w:val="0"/>
          <w:numId w:val="23"/>
        </w:num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overflowPunct/>
        <w:autoSpaceDE/>
        <w:autoSpaceDN/>
        <w:adjustRightInd/>
        <w:spacing w:before="40" w:after="40" w:line="259" w:lineRule="auto"/>
        <w:ind w:left="1080"/>
        <w:contextualSpacing/>
        <w:textAlignment w:val="auto"/>
        <w:rPr>
          <w:rFonts w:eastAsiaTheme="minorEastAsia"/>
          <w:i/>
          <w:iCs/>
          <w:kern w:val="2"/>
          <w14:ligatures w14:val="standardContextual"/>
        </w:rPr>
      </w:pPr>
      <w:r w:rsidRPr="000C5F58">
        <w:rPr>
          <w:rFonts w:eastAsiaTheme="minorEastAsia"/>
          <w:i/>
          <w:iCs/>
          <w:kern w:val="2"/>
          <w14:ligatures w14:val="standardContextual"/>
        </w:rPr>
        <w:t>Terrestrial services</w:t>
      </w:r>
    </w:p>
    <w:p w14:paraId="47113C1F" w14:textId="77777777" w:rsidR="00F343E0" w:rsidRPr="000C5F58" w:rsidRDefault="00F343E0" w:rsidP="6B18D9D4">
      <w:pPr>
        <w:spacing w:before="0"/>
        <w:rPr>
          <w:rFonts w:eastAsia="Times New Roman"/>
          <w:lang w:val="en-US"/>
        </w:rPr>
      </w:pPr>
    </w:p>
    <w:p w14:paraId="55860C2E" w14:textId="19BBA577" w:rsidR="074553E4" w:rsidRPr="000C5F58" w:rsidRDefault="074553E4" w:rsidP="6B18D9D4">
      <w:pPr>
        <w:spacing w:line="259" w:lineRule="auto"/>
        <w:rPr>
          <w:rFonts w:eastAsia="Times New Roman"/>
          <w:szCs w:val="24"/>
          <w:lang w:val="en-US"/>
        </w:rPr>
      </w:pPr>
      <w:r w:rsidRPr="000C5F58">
        <w:rPr>
          <w:rFonts w:eastAsia="Times New Roman"/>
          <w:szCs w:val="24"/>
          <w:lang w:val="en-US"/>
        </w:rPr>
        <w:t xml:space="preserve">These proposed indicators were drafted in the meeting, and </w:t>
      </w:r>
      <w:proofErr w:type="gramStart"/>
      <w:r w:rsidRPr="000C5F58">
        <w:rPr>
          <w:rFonts w:eastAsia="Times New Roman"/>
          <w:szCs w:val="24"/>
          <w:lang w:val="en-US"/>
        </w:rPr>
        <w:t>the BR</w:t>
      </w:r>
      <w:proofErr w:type="gramEnd"/>
      <w:r w:rsidRPr="000C5F58">
        <w:rPr>
          <w:rFonts w:eastAsia="Times New Roman"/>
          <w:szCs w:val="24"/>
          <w:lang w:val="en-US"/>
        </w:rPr>
        <w:t xml:space="preserve"> was invited to consider what data </w:t>
      </w:r>
      <w:r w:rsidR="61FF98C3" w:rsidRPr="000C5F58">
        <w:rPr>
          <w:rFonts w:eastAsia="Times New Roman"/>
          <w:szCs w:val="24"/>
          <w:lang w:val="en-US"/>
        </w:rPr>
        <w:t xml:space="preserve">could </w:t>
      </w:r>
      <w:r w:rsidRPr="000C5F58">
        <w:rPr>
          <w:rFonts w:eastAsia="Times New Roman"/>
          <w:szCs w:val="24"/>
          <w:lang w:val="en-US"/>
        </w:rPr>
        <w:t>be</w:t>
      </w:r>
      <w:r w:rsidR="315A9ED4" w:rsidRPr="000C5F58">
        <w:rPr>
          <w:rFonts w:eastAsia="Times New Roman"/>
          <w:szCs w:val="24"/>
          <w:lang w:val="en-US"/>
        </w:rPr>
        <w:t xml:space="preserve"> provided </w:t>
      </w:r>
      <w:r w:rsidRPr="000C5F58">
        <w:rPr>
          <w:rFonts w:eastAsia="Times New Roman"/>
          <w:szCs w:val="24"/>
          <w:lang w:val="en-US"/>
        </w:rPr>
        <w:t xml:space="preserve">to help </w:t>
      </w:r>
      <w:r w:rsidR="05F56CCF" w:rsidRPr="000C5F58">
        <w:rPr>
          <w:rFonts w:eastAsia="Times New Roman"/>
          <w:szCs w:val="24"/>
          <w:lang w:val="en-US"/>
        </w:rPr>
        <w:t xml:space="preserve">track </w:t>
      </w:r>
      <w:r w:rsidRPr="000C5F58">
        <w:rPr>
          <w:rFonts w:eastAsia="Times New Roman"/>
          <w:szCs w:val="24"/>
          <w:lang w:val="en-US"/>
        </w:rPr>
        <w:t>progress toward the expected results.</w:t>
      </w:r>
      <w:r w:rsidR="63B0F16E" w:rsidRPr="000C5F58">
        <w:rPr>
          <w:rFonts w:eastAsia="Times New Roman"/>
          <w:szCs w:val="24"/>
          <w:lang w:val="en-US"/>
        </w:rPr>
        <w:t xml:space="preserve"> </w:t>
      </w:r>
    </w:p>
    <w:p w14:paraId="4BF13CEF" w14:textId="7D557399" w:rsidR="63B0F16E" w:rsidRDefault="63B0F16E" w:rsidP="6B18D9D4">
      <w:pPr>
        <w:spacing w:line="259" w:lineRule="auto"/>
        <w:rPr>
          <w:rFonts w:eastAsia="Times New Roman"/>
          <w:szCs w:val="24"/>
          <w:lang w:val="en-US"/>
        </w:rPr>
      </w:pPr>
      <w:r w:rsidRPr="000C5F58">
        <w:rPr>
          <w:rFonts w:eastAsia="Times New Roman"/>
          <w:szCs w:val="24"/>
          <w:lang w:val="en-US"/>
        </w:rPr>
        <w:t>At this stage, data can be provided for the first indicator related to the suppression of frequency assignments.</w:t>
      </w:r>
    </w:p>
    <w:p w14:paraId="72AF0625" w14:textId="77777777" w:rsidR="000439E4" w:rsidRDefault="000439E4" w:rsidP="007E585C">
      <w:pPr>
        <w:rPr>
          <w:rFonts w:eastAsia="Times New Roman"/>
          <w:lang w:val="en-US"/>
        </w:rPr>
      </w:pPr>
    </w:p>
    <w:p w14:paraId="2C45BA4B" w14:textId="75674593" w:rsidR="00F343E0" w:rsidRPr="00F343E0" w:rsidRDefault="00F343E0" w:rsidP="008E18E5">
      <w:pPr>
        <w:rPr>
          <w:rFonts w:eastAsia="Times New Roman"/>
          <w:b/>
          <w:bCs/>
        </w:rPr>
      </w:pPr>
      <w:r w:rsidRPr="00F343E0">
        <w:rPr>
          <w:rFonts w:eastAsia="Times New Roman"/>
          <w:b/>
          <w:bCs/>
        </w:rPr>
        <w:t>Space Services Department</w:t>
      </w:r>
    </w:p>
    <w:p w14:paraId="01BC6262" w14:textId="1BABE390" w:rsidR="00A33D12" w:rsidRDefault="008E18E5" w:rsidP="008E18E5">
      <w:pPr>
        <w:rPr>
          <w:rFonts w:eastAsia="Times New Roman"/>
        </w:rPr>
      </w:pPr>
      <w:r>
        <w:rPr>
          <w:rFonts w:eastAsia="Times New Roman"/>
        </w:rPr>
        <w:t>The Space Services Department (</w:t>
      </w:r>
      <w:r w:rsidRPr="008E18E5">
        <w:rPr>
          <w:rFonts w:eastAsia="Times New Roman"/>
        </w:rPr>
        <w:t>SSD</w:t>
      </w:r>
      <w:r>
        <w:rPr>
          <w:rFonts w:eastAsia="Times New Roman"/>
        </w:rPr>
        <w:t>)</w:t>
      </w:r>
      <w:r w:rsidRPr="008E18E5">
        <w:rPr>
          <w:rFonts w:eastAsia="Times New Roman"/>
        </w:rPr>
        <w:t xml:space="preserve"> already report</w:t>
      </w:r>
      <w:r w:rsidR="00F04320">
        <w:rPr>
          <w:rFonts w:eastAsia="Times New Roman"/>
        </w:rPr>
        <w:t>s</w:t>
      </w:r>
      <w:r w:rsidRPr="008E18E5">
        <w:rPr>
          <w:rFonts w:eastAsia="Times New Roman"/>
        </w:rPr>
        <w:t xml:space="preserve"> </w:t>
      </w:r>
      <w:r w:rsidR="00655A71">
        <w:rPr>
          <w:rFonts w:eastAsia="Times New Roman"/>
        </w:rPr>
        <w:t>on</w:t>
      </w:r>
      <w:r w:rsidR="00F04320">
        <w:rPr>
          <w:rFonts w:eastAsia="Times New Roman"/>
        </w:rPr>
        <w:t xml:space="preserve"> </w:t>
      </w:r>
      <w:r w:rsidRPr="008E18E5">
        <w:rPr>
          <w:rFonts w:eastAsia="Times New Roman"/>
        </w:rPr>
        <w:t xml:space="preserve">the suppressions of satellite filings </w:t>
      </w:r>
      <w:r w:rsidR="0063039C">
        <w:rPr>
          <w:rFonts w:eastAsia="Times New Roman"/>
        </w:rPr>
        <w:t>in</w:t>
      </w:r>
      <w:r w:rsidRPr="008E18E5">
        <w:rPr>
          <w:rFonts w:eastAsia="Times New Roman"/>
        </w:rPr>
        <w:t xml:space="preserve"> section 5 of the Director’s report</w:t>
      </w:r>
      <w:r w:rsidR="00E23D19">
        <w:rPr>
          <w:rFonts w:eastAsia="Times New Roman"/>
        </w:rPr>
        <w:t xml:space="preserve"> issued prior to each RRB meeting</w:t>
      </w:r>
      <w:r w:rsidR="00155099">
        <w:rPr>
          <w:rFonts w:eastAsia="Times New Roman"/>
        </w:rPr>
        <w:t xml:space="preserve">, </w:t>
      </w:r>
      <w:proofErr w:type="spellStart"/>
      <w:r w:rsidR="00155099">
        <w:rPr>
          <w:rFonts w:eastAsia="Times New Roman"/>
        </w:rPr>
        <w:t>eg</w:t>
      </w:r>
      <w:proofErr w:type="spellEnd"/>
      <w:r w:rsidR="00155099">
        <w:rPr>
          <w:rFonts w:eastAsia="Times New Roman"/>
        </w:rPr>
        <w:t xml:space="preserve"> document </w:t>
      </w:r>
      <w:hyperlink r:id="rId13" w:history="1">
        <w:r w:rsidR="00155099" w:rsidRPr="00A33D12">
          <w:rPr>
            <w:rStyle w:val="Hyperlink"/>
            <w:rFonts w:eastAsia="Times New Roman"/>
          </w:rPr>
          <w:t>RRB25-</w:t>
        </w:r>
        <w:r w:rsidR="003C7DE4">
          <w:rPr>
            <w:rStyle w:val="Hyperlink"/>
            <w:rFonts w:eastAsia="Times New Roman"/>
          </w:rPr>
          <w:t>3</w:t>
        </w:r>
        <w:r w:rsidR="00155099" w:rsidRPr="00A33D12">
          <w:rPr>
            <w:rStyle w:val="Hyperlink"/>
            <w:rFonts w:eastAsia="Times New Roman"/>
          </w:rPr>
          <w:t>/</w:t>
        </w:r>
        <w:r w:rsidR="006733A4">
          <w:rPr>
            <w:rStyle w:val="Hyperlink"/>
            <w:rFonts w:eastAsia="Times New Roman"/>
          </w:rPr>
          <w:t>11</w:t>
        </w:r>
      </w:hyperlink>
      <w:r w:rsidR="00E23D19">
        <w:rPr>
          <w:rFonts w:eastAsia="Times New Roman"/>
        </w:rPr>
        <w:t>.</w:t>
      </w:r>
      <w:r w:rsidR="0063039C">
        <w:rPr>
          <w:rFonts w:eastAsia="Times New Roman"/>
        </w:rPr>
        <w:t xml:space="preserve"> </w:t>
      </w:r>
    </w:p>
    <w:p w14:paraId="55029307" w14:textId="47AEDCD6" w:rsidR="002D3894" w:rsidRDefault="008A472A" w:rsidP="008E18E5">
      <w:pPr>
        <w:rPr>
          <w:szCs w:val="24"/>
        </w:rPr>
      </w:pPr>
      <w:r>
        <w:rPr>
          <w:rFonts w:eastAsia="Times New Roman"/>
        </w:rPr>
        <w:t xml:space="preserve">A subset of the statistics included in the </w:t>
      </w:r>
      <w:r w:rsidR="003A35D5">
        <w:rPr>
          <w:rFonts w:eastAsia="Times New Roman"/>
        </w:rPr>
        <w:t xml:space="preserve">Director’s </w:t>
      </w:r>
      <w:r>
        <w:rPr>
          <w:rFonts w:eastAsia="Times New Roman"/>
        </w:rPr>
        <w:t xml:space="preserve">report </w:t>
      </w:r>
      <w:r w:rsidR="003A35D5">
        <w:rPr>
          <w:rFonts w:eastAsia="Times New Roman"/>
        </w:rPr>
        <w:t>to</w:t>
      </w:r>
      <w:r>
        <w:rPr>
          <w:rFonts w:eastAsia="Times New Roman"/>
        </w:rPr>
        <w:t xml:space="preserve"> the RRB</w:t>
      </w:r>
      <w:r w:rsidR="003A35D5">
        <w:rPr>
          <w:rFonts w:eastAsia="Times New Roman"/>
        </w:rPr>
        <w:t xml:space="preserve"> may be reused to report on the </w:t>
      </w:r>
      <w:r w:rsidR="002D3894">
        <w:rPr>
          <w:rFonts w:eastAsia="Times New Roman"/>
        </w:rPr>
        <w:t xml:space="preserve">proposed indicator </w:t>
      </w:r>
      <w:r w:rsidR="00655A71">
        <w:rPr>
          <w:rFonts w:eastAsia="Times New Roman"/>
        </w:rPr>
        <w:t>related to</w:t>
      </w:r>
      <w:r w:rsidR="002D3894">
        <w:rPr>
          <w:rFonts w:eastAsia="Times New Roman"/>
        </w:rPr>
        <w:t xml:space="preserve"> </w:t>
      </w:r>
      <w:r w:rsidR="002D3894" w:rsidRPr="00166698">
        <w:rPr>
          <w:szCs w:val="24"/>
        </w:rPr>
        <w:t>frequency assignments that have been suppressed from the MIFR</w:t>
      </w:r>
      <w:r w:rsidR="002D3894">
        <w:rPr>
          <w:szCs w:val="24"/>
        </w:rPr>
        <w:t>, e</w:t>
      </w:r>
      <w:r w:rsidR="004F66E4">
        <w:rPr>
          <w:szCs w:val="24"/>
        </w:rPr>
        <w:t>.</w:t>
      </w:r>
      <w:r w:rsidR="002D3894">
        <w:rPr>
          <w:szCs w:val="24"/>
        </w:rPr>
        <w:t>g</w:t>
      </w:r>
      <w:r w:rsidR="004F66E4">
        <w:rPr>
          <w:szCs w:val="24"/>
        </w:rPr>
        <w:t xml:space="preserve">. Tables 5-1 (suppressions related to </w:t>
      </w:r>
      <w:r w:rsidR="00D1314C">
        <w:rPr>
          <w:szCs w:val="24"/>
        </w:rPr>
        <w:t xml:space="preserve">satellite networks and systems not subject to a Space Plan), 5-2 (suppressions related to satellite networks subject to </w:t>
      </w:r>
      <w:r w:rsidR="0047166F">
        <w:rPr>
          <w:szCs w:val="24"/>
        </w:rPr>
        <w:t xml:space="preserve">the BSS and BSS feeder-link Plans of </w:t>
      </w:r>
      <w:r w:rsidR="0047166F">
        <w:rPr>
          <w:szCs w:val="24"/>
        </w:rPr>
        <w:lastRenderedPageBreak/>
        <w:t xml:space="preserve">Appendices </w:t>
      </w:r>
      <w:r w:rsidR="0047166F" w:rsidRPr="0047166F">
        <w:rPr>
          <w:b/>
          <w:bCs/>
          <w:szCs w:val="24"/>
        </w:rPr>
        <w:t>30</w:t>
      </w:r>
      <w:r w:rsidR="0047166F">
        <w:rPr>
          <w:szCs w:val="24"/>
        </w:rPr>
        <w:t xml:space="preserve"> and </w:t>
      </w:r>
      <w:r w:rsidR="0047166F" w:rsidRPr="0047166F">
        <w:rPr>
          <w:b/>
          <w:bCs/>
          <w:szCs w:val="24"/>
        </w:rPr>
        <w:t>30</w:t>
      </w:r>
      <w:r w:rsidR="0047166F" w:rsidRPr="003257D8">
        <w:rPr>
          <w:b/>
          <w:bCs/>
          <w:szCs w:val="24"/>
        </w:rPr>
        <w:t>A</w:t>
      </w:r>
      <w:r w:rsidR="0047166F">
        <w:rPr>
          <w:szCs w:val="24"/>
        </w:rPr>
        <w:t xml:space="preserve"> of the Radio Regulations</w:t>
      </w:r>
      <w:r w:rsidR="003A31A7">
        <w:rPr>
          <w:szCs w:val="24"/>
        </w:rPr>
        <w:t xml:space="preserve">) and 5-3 (suppressions related to satellite networks subject to the FSS Plan of Appendix </w:t>
      </w:r>
      <w:r w:rsidR="003A31A7" w:rsidRPr="003257D8">
        <w:rPr>
          <w:b/>
          <w:bCs/>
          <w:szCs w:val="24"/>
        </w:rPr>
        <w:t>30B</w:t>
      </w:r>
      <w:r w:rsidR="003A31A7">
        <w:rPr>
          <w:szCs w:val="24"/>
        </w:rPr>
        <w:t xml:space="preserve"> of the Radio Regulations)</w:t>
      </w:r>
      <w:r w:rsidR="004F66E4">
        <w:rPr>
          <w:szCs w:val="24"/>
        </w:rPr>
        <w:t>.</w:t>
      </w:r>
    </w:p>
    <w:p w14:paraId="16A35EBA" w14:textId="799A3ACC" w:rsidR="00E04CBA" w:rsidRDefault="00E04CBA" w:rsidP="008E18E5">
      <w:pPr>
        <w:rPr>
          <w:rFonts w:eastAsia="Times New Roman"/>
        </w:rPr>
      </w:pPr>
    </w:p>
    <w:p w14:paraId="58D4C05E" w14:textId="3BB3E113" w:rsidR="00F343E0" w:rsidRPr="00F343E0" w:rsidRDefault="00F343E0" w:rsidP="00F343E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Terrestrial </w:t>
      </w:r>
      <w:r w:rsidRPr="00F343E0">
        <w:rPr>
          <w:rFonts w:eastAsia="Times New Roman"/>
          <w:b/>
          <w:bCs/>
        </w:rPr>
        <w:t>Services Department</w:t>
      </w:r>
    </w:p>
    <w:p w14:paraId="239BA488" w14:textId="2B9A3F7B" w:rsidR="00CD4658" w:rsidRDefault="00675B40" w:rsidP="009A692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40" w:after="40" w:line="259" w:lineRule="auto"/>
        <w:rPr>
          <w:rFonts w:eastAsia="Times New Roman"/>
        </w:rPr>
      </w:pPr>
      <w:r>
        <w:rPr>
          <w:rFonts w:eastAsia="Times New Roman"/>
        </w:rPr>
        <w:t xml:space="preserve">The </w:t>
      </w:r>
      <w:r w:rsidR="006F3576">
        <w:rPr>
          <w:rFonts w:eastAsia="Times New Roman"/>
        </w:rPr>
        <w:t>Terrestrial Services Department (T</w:t>
      </w:r>
      <w:r w:rsidR="006F3576" w:rsidRPr="008E18E5">
        <w:rPr>
          <w:rFonts w:eastAsia="Times New Roman"/>
        </w:rPr>
        <w:t>SD</w:t>
      </w:r>
      <w:r w:rsidR="006F3576">
        <w:rPr>
          <w:rFonts w:eastAsia="Times New Roman"/>
        </w:rPr>
        <w:t>)</w:t>
      </w:r>
      <w:r w:rsidR="006F3576" w:rsidRPr="001E3674">
        <w:rPr>
          <w:rFonts w:eastAsia="Times New Roman"/>
        </w:rPr>
        <w:t xml:space="preserve"> will report </w:t>
      </w:r>
      <w:r w:rsidR="7F955382" w:rsidRPr="054B92A8">
        <w:rPr>
          <w:rFonts w:eastAsia="Times New Roman"/>
        </w:rPr>
        <w:t>the number of suppressions. For this purpose</w:t>
      </w:r>
      <w:r w:rsidR="00025037">
        <w:rPr>
          <w:rFonts w:eastAsia="Times New Roman"/>
        </w:rPr>
        <w:t>,</w:t>
      </w:r>
      <w:r w:rsidR="7F955382" w:rsidRPr="054B92A8">
        <w:rPr>
          <w:rFonts w:eastAsia="Times New Roman"/>
        </w:rPr>
        <w:t xml:space="preserve"> </w:t>
      </w:r>
      <w:r w:rsidR="17A30BF6" w:rsidRPr="054B92A8">
        <w:rPr>
          <w:rFonts w:eastAsia="Times New Roman"/>
        </w:rPr>
        <w:t>the data from BRIFIC will be used.</w:t>
      </w:r>
    </w:p>
    <w:p w14:paraId="1DB992E1" w14:textId="77777777" w:rsidR="00A4120D" w:rsidRDefault="00A4120D" w:rsidP="009A692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40" w:after="40" w:line="259" w:lineRule="auto"/>
        <w:rPr>
          <w:rFonts w:eastAsia="Times New Roman"/>
        </w:rPr>
      </w:pPr>
    </w:p>
    <w:p w14:paraId="21B71856" w14:textId="77777777" w:rsidR="00A4120D" w:rsidRPr="00CD4658" w:rsidRDefault="00A4120D" w:rsidP="009A692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40" w:after="40" w:line="259" w:lineRule="auto"/>
        <w:rPr>
          <w:rFonts w:ascii="Calibri" w:eastAsia="Times New Roman" w:hAnsi="Calibri"/>
        </w:rPr>
      </w:pPr>
    </w:p>
    <w:p w14:paraId="0A650770" w14:textId="6A6F1626" w:rsidR="00381A43" w:rsidRDefault="00CD4658" w:rsidP="00C0533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center"/>
      </w:pPr>
      <w:r w:rsidRPr="00CD4658">
        <w:rPr>
          <w:rFonts w:ascii="Calibri" w:eastAsia="Times New Roman" w:hAnsi="Calibri"/>
        </w:rPr>
        <w:t>______________</w:t>
      </w:r>
    </w:p>
    <w:sectPr w:rsidR="00381A43" w:rsidSect="001D7B5E">
      <w:headerReference w:type="default" r:id="rId14"/>
      <w:pgSz w:w="11907" w:h="16840" w:code="9"/>
      <w:pgMar w:top="1089" w:right="1089" w:bottom="1089" w:left="1089" w:header="482" w:footer="48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05DC" w14:textId="77777777" w:rsidR="00A76226" w:rsidRDefault="00A76226">
      <w:r>
        <w:separator/>
      </w:r>
    </w:p>
  </w:endnote>
  <w:endnote w:type="continuationSeparator" w:id="0">
    <w:p w14:paraId="28A693A5" w14:textId="77777777" w:rsidR="00A76226" w:rsidRDefault="00A7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78A2" w14:textId="77777777" w:rsidR="00A76226" w:rsidRDefault="00A76226">
      <w:r>
        <w:t>____________________</w:t>
      </w:r>
    </w:p>
  </w:footnote>
  <w:footnote w:type="continuationSeparator" w:id="0">
    <w:p w14:paraId="13507EAA" w14:textId="77777777" w:rsidR="00A76226" w:rsidRDefault="00A7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DDAF" w14:textId="404B7409" w:rsidR="00B202BE" w:rsidRDefault="00613030" w:rsidP="00B202BE">
    <w:pPr>
      <w:pStyle w:val="Header"/>
    </w:pPr>
    <w:r>
      <w:rPr>
        <w:rFonts w:hint="eastAsia"/>
        <w:lang w:eastAsia="zh-CN"/>
      </w:rPr>
      <w:t xml:space="preserve">- </w:t>
    </w:r>
    <w:sdt>
      <w:sdtPr>
        <w:id w:val="14915921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202BE">
          <w:fldChar w:fldCharType="begin"/>
        </w:r>
        <w:r w:rsidR="00B202BE">
          <w:instrText xml:space="preserve"> PAGE   \* MERGEFORMAT </w:instrText>
        </w:r>
        <w:r w:rsidR="00B202BE">
          <w:fldChar w:fldCharType="separate"/>
        </w:r>
        <w:r w:rsidR="00B202BE">
          <w:rPr>
            <w:noProof/>
          </w:rPr>
          <w:t>2</w:t>
        </w:r>
        <w:r w:rsidR="00B202BE">
          <w:rPr>
            <w:noProof/>
          </w:rPr>
          <w:fldChar w:fldCharType="end"/>
        </w:r>
        <w:r>
          <w:rPr>
            <w:rFonts w:hint="eastAsia"/>
            <w:noProof/>
            <w:lang w:eastAsia="zh-CN"/>
          </w:rPr>
          <w:t xml:space="preserve"> -</w:t>
        </w:r>
      </w:sdtContent>
    </w:sdt>
  </w:p>
  <w:p w14:paraId="543723EB" w14:textId="3398DA97" w:rsidR="001D7B5E" w:rsidRDefault="00B202BE">
    <w:pPr>
      <w:pStyle w:val="Header"/>
    </w:pPr>
    <w:r>
      <w:rPr>
        <w:lang w:val="es-ES"/>
      </w:rPr>
      <w:t>RAG/</w:t>
    </w:r>
    <w:r w:rsidR="00E9693A">
      <w:rPr>
        <w:lang w:val="es-ES"/>
      </w:rPr>
      <w:t>52</w:t>
    </w:r>
    <w:r>
      <w:rPr>
        <w:lang w:val="es-ES"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D5010"/>
    <w:multiLevelType w:val="hybridMultilevel"/>
    <w:tmpl w:val="FFFFFFFF"/>
    <w:lvl w:ilvl="0" w:tplc="69AEA2E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BB251B"/>
    <w:multiLevelType w:val="hybridMultilevel"/>
    <w:tmpl w:val="F094E8E2"/>
    <w:lvl w:ilvl="0" w:tplc="2C0C000F">
      <w:start w:val="1"/>
      <w:numFmt w:val="decimal"/>
      <w:lvlText w:val="%1."/>
      <w:lvlJc w:val="left"/>
      <w:pPr>
        <w:ind w:left="720" w:hanging="360"/>
      </w:p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F7C25"/>
    <w:multiLevelType w:val="hybridMultilevel"/>
    <w:tmpl w:val="FFFFFFFF"/>
    <w:lvl w:ilvl="0" w:tplc="F74CC03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C1377E"/>
    <w:multiLevelType w:val="multilevel"/>
    <w:tmpl w:val="5B1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960B9A"/>
    <w:multiLevelType w:val="hybridMultilevel"/>
    <w:tmpl w:val="EB44250C"/>
    <w:lvl w:ilvl="0" w:tplc="8AFC66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08E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46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23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42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65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62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8F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E6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66839"/>
    <w:multiLevelType w:val="hybridMultilevel"/>
    <w:tmpl w:val="26CA97EC"/>
    <w:lvl w:ilvl="0" w:tplc="180A77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D34E92"/>
    <w:multiLevelType w:val="multilevel"/>
    <w:tmpl w:val="026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976B8D"/>
    <w:multiLevelType w:val="hybridMultilevel"/>
    <w:tmpl w:val="F6B63262"/>
    <w:lvl w:ilvl="0" w:tplc="D61471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84F3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3C72335E"/>
    <w:multiLevelType w:val="hybridMultilevel"/>
    <w:tmpl w:val="CBC8660A"/>
    <w:lvl w:ilvl="0" w:tplc="A9AA8A1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774D77"/>
    <w:multiLevelType w:val="hybridMultilevel"/>
    <w:tmpl w:val="16423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A6592"/>
    <w:multiLevelType w:val="multilevel"/>
    <w:tmpl w:val="BE60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2F02DE"/>
    <w:multiLevelType w:val="hybridMultilevel"/>
    <w:tmpl w:val="83DCEF4E"/>
    <w:lvl w:ilvl="0" w:tplc="180A77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67691"/>
    <w:multiLevelType w:val="multilevel"/>
    <w:tmpl w:val="D3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3F083E"/>
    <w:multiLevelType w:val="hybridMultilevel"/>
    <w:tmpl w:val="FFFFFFFF"/>
    <w:lvl w:ilvl="0" w:tplc="FEA6F4C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53865F7"/>
    <w:multiLevelType w:val="hybridMultilevel"/>
    <w:tmpl w:val="B7F60724"/>
    <w:lvl w:ilvl="0" w:tplc="2D28C90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D115E"/>
    <w:multiLevelType w:val="hybridMultilevel"/>
    <w:tmpl w:val="F7F8842C"/>
    <w:lvl w:ilvl="0" w:tplc="180A77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60356"/>
    <w:multiLevelType w:val="hybridMultilevel"/>
    <w:tmpl w:val="3516F96C"/>
    <w:lvl w:ilvl="0" w:tplc="180A77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12E40"/>
    <w:multiLevelType w:val="hybridMultilevel"/>
    <w:tmpl w:val="B64284D8"/>
    <w:lvl w:ilvl="0" w:tplc="0EC86B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21173">
    <w:abstractNumId w:val="14"/>
  </w:num>
  <w:num w:numId="2" w16cid:durableId="967784551">
    <w:abstractNumId w:val="9"/>
  </w:num>
  <w:num w:numId="3" w16cid:durableId="19362824">
    <w:abstractNumId w:val="7"/>
  </w:num>
  <w:num w:numId="4" w16cid:durableId="746223419">
    <w:abstractNumId w:val="6"/>
  </w:num>
  <w:num w:numId="5" w16cid:durableId="1466125449">
    <w:abstractNumId w:val="5"/>
  </w:num>
  <w:num w:numId="6" w16cid:durableId="768891147">
    <w:abstractNumId w:val="4"/>
  </w:num>
  <w:num w:numId="7" w16cid:durableId="976884544">
    <w:abstractNumId w:val="8"/>
  </w:num>
  <w:num w:numId="8" w16cid:durableId="1739286051">
    <w:abstractNumId w:val="3"/>
  </w:num>
  <w:num w:numId="9" w16cid:durableId="495073834">
    <w:abstractNumId w:val="2"/>
  </w:num>
  <w:num w:numId="10" w16cid:durableId="344484630">
    <w:abstractNumId w:val="1"/>
  </w:num>
  <w:num w:numId="11" w16cid:durableId="750200522">
    <w:abstractNumId w:val="0"/>
  </w:num>
  <w:num w:numId="12" w16cid:durableId="2142727558">
    <w:abstractNumId w:val="28"/>
  </w:num>
  <w:num w:numId="13" w16cid:durableId="1267880576">
    <w:abstractNumId w:val="18"/>
  </w:num>
  <w:num w:numId="14" w16cid:durableId="786697793">
    <w:abstractNumId w:val="19"/>
  </w:num>
  <w:num w:numId="15" w16cid:durableId="876937294">
    <w:abstractNumId w:val="24"/>
  </w:num>
  <w:num w:numId="16" w16cid:durableId="1474785962">
    <w:abstractNumId w:val="10"/>
  </w:num>
  <w:num w:numId="17" w16cid:durableId="795875257">
    <w:abstractNumId w:val="12"/>
  </w:num>
  <w:num w:numId="18" w16cid:durableId="1233419907">
    <w:abstractNumId w:val="25"/>
  </w:num>
  <w:num w:numId="19" w16cid:durableId="322634125">
    <w:abstractNumId w:val="21"/>
  </w:num>
  <w:num w:numId="20" w16cid:durableId="1851917942">
    <w:abstractNumId w:val="13"/>
  </w:num>
  <w:num w:numId="21" w16cid:durableId="1637222026">
    <w:abstractNumId w:val="16"/>
  </w:num>
  <w:num w:numId="22" w16cid:durableId="2014524449">
    <w:abstractNumId w:val="23"/>
  </w:num>
  <w:num w:numId="23" w16cid:durableId="393741077">
    <w:abstractNumId w:val="17"/>
  </w:num>
  <w:num w:numId="24" w16cid:durableId="1272974193">
    <w:abstractNumId w:val="11"/>
  </w:num>
  <w:num w:numId="25" w16cid:durableId="1365667908">
    <w:abstractNumId w:val="15"/>
  </w:num>
  <w:num w:numId="26" w16cid:durableId="292714233">
    <w:abstractNumId w:val="26"/>
  </w:num>
  <w:num w:numId="27" w16cid:durableId="834609757">
    <w:abstractNumId w:val="27"/>
  </w:num>
  <w:num w:numId="28" w16cid:durableId="209923352">
    <w:abstractNumId w:val="20"/>
  </w:num>
  <w:num w:numId="29" w16cid:durableId="5722026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1"/>
    <w:rsid w:val="000003C4"/>
    <w:rsid w:val="00015AA4"/>
    <w:rsid w:val="00015E11"/>
    <w:rsid w:val="00017F50"/>
    <w:rsid w:val="00021AF4"/>
    <w:rsid w:val="00023796"/>
    <w:rsid w:val="00025037"/>
    <w:rsid w:val="00025C22"/>
    <w:rsid w:val="00033ED2"/>
    <w:rsid w:val="000436D6"/>
    <w:rsid w:val="000439E4"/>
    <w:rsid w:val="00043F0F"/>
    <w:rsid w:val="00046AE0"/>
    <w:rsid w:val="00050A77"/>
    <w:rsid w:val="00061166"/>
    <w:rsid w:val="00061FEA"/>
    <w:rsid w:val="00067727"/>
    <w:rsid w:val="00070521"/>
    <w:rsid w:val="000717E0"/>
    <w:rsid w:val="00093C73"/>
    <w:rsid w:val="00095742"/>
    <w:rsid w:val="000A1105"/>
    <w:rsid w:val="000B2AED"/>
    <w:rsid w:val="000B2BBF"/>
    <w:rsid w:val="000B6416"/>
    <w:rsid w:val="000B6858"/>
    <w:rsid w:val="000C2894"/>
    <w:rsid w:val="000C5F58"/>
    <w:rsid w:val="000D0E73"/>
    <w:rsid w:val="000D2FAD"/>
    <w:rsid w:val="000E0CEF"/>
    <w:rsid w:val="000F1718"/>
    <w:rsid w:val="000F2431"/>
    <w:rsid w:val="001207F0"/>
    <w:rsid w:val="00126A8A"/>
    <w:rsid w:val="00130859"/>
    <w:rsid w:val="001368D2"/>
    <w:rsid w:val="00136947"/>
    <w:rsid w:val="00136D06"/>
    <w:rsid w:val="001373CE"/>
    <w:rsid w:val="001377D6"/>
    <w:rsid w:val="00155099"/>
    <w:rsid w:val="00160E41"/>
    <w:rsid w:val="00162AE6"/>
    <w:rsid w:val="001632FD"/>
    <w:rsid w:val="00166698"/>
    <w:rsid w:val="001676E5"/>
    <w:rsid w:val="0017240A"/>
    <w:rsid w:val="001A0041"/>
    <w:rsid w:val="001A3A4D"/>
    <w:rsid w:val="001B4187"/>
    <w:rsid w:val="001C0BD5"/>
    <w:rsid w:val="001D066F"/>
    <w:rsid w:val="001D7B5E"/>
    <w:rsid w:val="001E3674"/>
    <w:rsid w:val="001E41A0"/>
    <w:rsid w:val="001E458B"/>
    <w:rsid w:val="001F50AE"/>
    <w:rsid w:val="00214762"/>
    <w:rsid w:val="00215821"/>
    <w:rsid w:val="00237E22"/>
    <w:rsid w:val="00247BF3"/>
    <w:rsid w:val="0025294C"/>
    <w:rsid w:val="002653BE"/>
    <w:rsid w:val="0026680B"/>
    <w:rsid w:val="00273568"/>
    <w:rsid w:val="0027559A"/>
    <w:rsid w:val="002774E4"/>
    <w:rsid w:val="00283F0E"/>
    <w:rsid w:val="002B39C3"/>
    <w:rsid w:val="002B41BB"/>
    <w:rsid w:val="002C701A"/>
    <w:rsid w:val="002D01FE"/>
    <w:rsid w:val="002D3894"/>
    <w:rsid w:val="002D45E7"/>
    <w:rsid w:val="002D473E"/>
    <w:rsid w:val="002D5292"/>
    <w:rsid w:val="002D75C6"/>
    <w:rsid w:val="002E7C63"/>
    <w:rsid w:val="002F4DA3"/>
    <w:rsid w:val="003150B9"/>
    <w:rsid w:val="00322A4C"/>
    <w:rsid w:val="003257D8"/>
    <w:rsid w:val="00327CA6"/>
    <w:rsid w:val="003427F8"/>
    <w:rsid w:val="00345336"/>
    <w:rsid w:val="0035312F"/>
    <w:rsid w:val="00355F8E"/>
    <w:rsid w:val="003628C6"/>
    <w:rsid w:val="00364469"/>
    <w:rsid w:val="0036785F"/>
    <w:rsid w:val="00381A43"/>
    <w:rsid w:val="003A31A7"/>
    <w:rsid w:val="003A35D5"/>
    <w:rsid w:val="003A79B0"/>
    <w:rsid w:val="003B42DC"/>
    <w:rsid w:val="003C1D15"/>
    <w:rsid w:val="003C28CE"/>
    <w:rsid w:val="003C7DE4"/>
    <w:rsid w:val="003D068D"/>
    <w:rsid w:val="003D1F53"/>
    <w:rsid w:val="003D2A38"/>
    <w:rsid w:val="003E2CE2"/>
    <w:rsid w:val="003F3688"/>
    <w:rsid w:val="003F5AEF"/>
    <w:rsid w:val="003F6958"/>
    <w:rsid w:val="003F7691"/>
    <w:rsid w:val="00401844"/>
    <w:rsid w:val="004022A9"/>
    <w:rsid w:val="00415CC5"/>
    <w:rsid w:val="00420F57"/>
    <w:rsid w:val="00425641"/>
    <w:rsid w:val="004268F5"/>
    <w:rsid w:val="0043043E"/>
    <w:rsid w:val="004311E3"/>
    <w:rsid w:val="004326C7"/>
    <w:rsid w:val="00432EB0"/>
    <w:rsid w:val="004337E6"/>
    <w:rsid w:val="00443EE4"/>
    <w:rsid w:val="0047031B"/>
    <w:rsid w:val="0047166F"/>
    <w:rsid w:val="00471A38"/>
    <w:rsid w:val="00474781"/>
    <w:rsid w:val="00481551"/>
    <w:rsid w:val="00491642"/>
    <w:rsid w:val="00492985"/>
    <w:rsid w:val="004A003C"/>
    <w:rsid w:val="004A2094"/>
    <w:rsid w:val="004A2EC3"/>
    <w:rsid w:val="004B452C"/>
    <w:rsid w:val="004B6F40"/>
    <w:rsid w:val="004B7477"/>
    <w:rsid w:val="004C13CE"/>
    <w:rsid w:val="004C1C73"/>
    <w:rsid w:val="004D76E4"/>
    <w:rsid w:val="004E51F6"/>
    <w:rsid w:val="004F0848"/>
    <w:rsid w:val="004F5138"/>
    <w:rsid w:val="004F66E4"/>
    <w:rsid w:val="0050294C"/>
    <w:rsid w:val="00507DA3"/>
    <w:rsid w:val="005139B3"/>
    <w:rsid w:val="0051782D"/>
    <w:rsid w:val="0052049B"/>
    <w:rsid w:val="00535817"/>
    <w:rsid w:val="00535FA9"/>
    <w:rsid w:val="0053749A"/>
    <w:rsid w:val="005379CB"/>
    <w:rsid w:val="005452BA"/>
    <w:rsid w:val="00551207"/>
    <w:rsid w:val="00551ABA"/>
    <w:rsid w:val="005532B3"/>
    <w:rsid w:val="00573EE7"/>
    <w:rsid w:val="00576600"/>
    <w:rsid w:val="00583D9D"/>
    <w:rsid w:val="00591D83"/>
    <w:rsid w:val="00597657"/>
    <w:rsid w:val="005A5619"/>
    <w:rsid w:val="005B2C58"/>
    <w:rsid w:val="005C7377"/>
    <w:rsid w:val="005D0B4F"/>
    <w:rsid w:val="005D15B8"/>
    <w:rsid w:val="005D63D6"/>
    <w:rsid w:val="005E07E0"/>
    <w:rsid w:val="005E1F03"/>
    <w:rsid w:val="00601CFE"/>
    <w:rsid w:val="00603A02"/>
    <w:rsid w:val="00612723"/>
    <w:rsid w:val="00613030"/>
    <w:rsid w:val="0063039C"/>
    <w:rsid w:val="0064224F"/>
    <w:rsid w:val="00655A71"/>
    <w:rsid w:val="00656189"/>
    <w:rsid w:val="006641DF"/>
    <w:rsid w:val="00672E14"/>
    <w:rsid w:val="006733A4"/>
    <w:rsid w:val="00675B40"/>
    <w:rsid w:val="006860CF"/>
    <w:rsid w:val="006949BD"/>
    <w:rsid w:val="006A0C63"/>
    <w:rsid w:val="006B4CFB"/>
    <w:rsid w:val="006B775F"/>
    <w:rsid w:val="006C4CDA"/>
    <w:rsid w:val="006C5760"/>
    <w:rsid w:val="006E6D37"/>
    <w:rsid w:val="006F3576"/>
    <w:rsid w:val="006F5D49"/>
    <w:rsid w:val="006F741F"/>
    <w:rsid w:val="007075F0"/>
    <w:rsid w:val="0071058E"/>
    <w:rsid w:val="0072412F"/>
    <w:rsid w:val="00727925"/>
    <w:rsid w:val="00746923"/>
    <w:rsid w:val="007513D1"/>
    <w:rsid w:val="007556C7"/>
    <w:rsid w:val="007557D9"/>
    <w:rsid w:val="00757D00"/>
    <w:rsid w:val="00762732"/>
    <w:rsid w:val="007653AF"/>
    <w:rsid w:val="00770689"/>
    <w:rsid w:val="0077339F"/>
    <w:rsid w:val="00776EE8"/>
    <w:rsid w:val="00786385"/>
    <w:rsid w:val="007934C9"/>
    <w:rsid w:val="00795F0F"/>
    <w:rsid w:val="007A3406"/>
    <w:rsid w:val="007B1D2C"/>
    <w:rsid w:val="007C3E09"/>
    <w:rsid w:val="007D0AC1"/>
    <w:rsid w:val="007D348A"/>
    <w:rsid w:val="007E585C"/>
    <w:rsid w:val="007F442E"/>
    <w:rsid w:val="007F55BA"/>
    <w:rsid w:val="007F64A8"/>
    <w:rsid w:val="00803130"/>
    <w:rsid w:val="008068BC"/>
    <w:rsid w:val="00806E63"/>
    <w:rsid w:val="0081028D"/>
    <w:rsid w:val="00815753"/>
    <w:rsid w:val="00840C8B"/>
    <w:rsid w:val="00844465"/>
    <w:rsid w:val="00853775"/>
    <w:rsid w:val="00855A6E"/>
    <w:rsid w:val="00875971"/>
    <w:rsid w:val="008771B7"/>
    <w:rsid w:val="00881984"/>
    <w:rsid w:val="0089535A"/>
    <w:rsid w:val="008A004A"/>
    <w:rsid w:val="008A11BF"/>
    <w:rsid w:val="008A1A93"/>
    <w:rsid w:val="008A472A"/>
    <w:rsid w:val="008B3F50"/>
    <w:rsid w:val="008B73A6"/>
    <w:rsid w:val="008B7CDE"/>
    <w:rsid w:val="008C7DD8"/>
    <w:rsid w:val="008D35B4"/>
    <w:rsid w:val="008E18E5"/>
    <w:rsid w:val="008F61B0"/>
    <w:rsid w:val="0090330B"/>
    <w:rsid w:val="00903F9B"/>
    <w:rsid w:val="00906598"/>
    <w:rsid w:val="009211F8"/>
    <w:rsid w:val="00926E84"/>
    <w:rsid w:val="009302BF"/>
    <w:rsid w:val="00940F8A"/>
    <w:rsid w:val="00947227"/>
    <w:rsid w:val="00951421"/>
    <w:rsid w:val="0095426A"/>
    <w:rsid w:val="00955595"/>
    <w:rsid w:val="009600CA"/>
    <w:rsid w:val="0096427A"/>
    <w:rsid w:val="009658F8"/>
    <w:rsid w:val="00967AB1"/>
    <w:rsid w:val="00971BF2"/>
    <w:rsid w:val="00977B6A"/>
    <w:rsid w:val="00985EDE"/>
    <w:rsid w:val="0099676A"/>
    <w:rsid w:val="009A0B28"/>
    <w:rsid w:val="009A33A5"/>
    <w:rsid w:val="009A692D"/>
    <w:rsid w:val="009B2A22"/>
    <w:rsid w:val="009B53BE"/>
    <w:rsid w:val="009D27EC"/>
    <w:rsid w:val="009E44A8"/>
    <w:rsid w:val="00A0498C"/>
    <w:rsid w:val="00A16CB2"/>
    <w:rsid w:val="00A178F4"/>
    <w:rsid w:val="00A27AE5"/>
    <w:rsid w:val="00A33B66"/>
    <w:rsid w:val="00A33D12"/>
    <w:rsid w:val="00A342DB"/>
    <w:rsid w:val="00A36D5E"/>
    <w:rsid w:val="00A4120D"/>
    <w:rsid w:val="00A5256B"/>
    <w:rsid w:val="00A56A39"/>
    <w:rsid w:val="00A574BD"/>
    <w:rsid w:val="00A61288"/>
    <w:rsid w:val="00A73F02"/>
    <w:rsid w:val="00A76226"/>
    <w:rsid w:val="00A96264"/>
    <w:rsid w:val="00AA67F8"/>
    <w:rsid w:val="00AB2F36"/>
    <w:rsid w:val="00AD1711"/>
    <w:rsid w:val="00AF7CE7"/>
    <w:rsid w:val="00B16B64"/>
    <w:rsid w:val="00B202BE"/>
    <w:rsid w:val="00B23631"/>
    <w:rsid w:val="00B35BE4"/>
    <w:rsid w:val="00B409FB"/>
    <w:rsid w:val="00B41B59"/>
    <w:rsid w:val="00B52992"/>
    <w:rsid w:val="00B536C3"/>
    <w:rsid w:val="00B61407"/>
    <w:rsid w:val="00B62F45"/>
    <w:rsid w:val="00B636E2"/>
    <w:rsid w:val="00B70E14"/>
    <w:rsid w:val="00B73532"/>
    <w:rsid w:val="00B76A4A"/>
    <w:rsid w:val="00B91129"/>
    <w:rsid w:val="00BA03CF"/>
    <w:rsid w:val="00BB7410"/>
    <w:rsid w:val="00BD4119"/>
    <w:rsid w:val="00BF12A7"/>
    <w:rsid w:val="00BF35B0"/>
    <w:rsid w:val="00C05334"/>
    <w:rsid w:val="00C126C1"/>
    <w:rsid w:val="00C127B9"/>
    <w:rsid w:val="00C20FCC"/>
    <w:rsid w:val="00C2188B"/>
    <w:rsid w:val="00C26CC0"/>
    <w:rsid w:val="00C306D3"/>
    <w:rsid w:val="00C322C4"/>
    <w:rsid w:val="00C34FB5"/>
    <w:rsid w:val="00C405DB"/>
    <w:rsid w:val="00C41DF1"/>
    <w:rsid w:val="00C47949"/>
    <w:rsid w:val="00C50DA1"/>
    <w:rsid w:val="00C54C1E"/>
    <w:rsid w:val="00C5512E"/>
    <w:rsid w:val="00C5604C"/>
    <w:rsid w:val="00C61CB6"/>
    <w:rsid w:val="00C6267D"/>
    <w:rsid w:val="00C75FE4"/>
    <w:rsid w:val="00C80012"/>
    <w:rsid w:val="00C862F5"/>
    <w:rsid w:val="00C91A85"/>
    <w:rsid w:val="00C96969"/>
    <w:rsid w:val="00CA4381"/>
    <w:rsid w:val="00CA638F"/>
    <w:rsid w:val="00CB3BBE"/>
    <w:rsid w:val="00CB6F60"/>
    <w:rsid w:val="00CC1D49"/>
    <w:rsid w:val="00CD4658"/>
    <w:rsid w:val="00CD4D80"/>
    <w:rsid w:val="00CE366B"/>
    <w:rsid w:val="00CF5F42"/>
    <w:rsid w:val="00CF7532"/>
    <w:rsid w:val="00D02896"/>
    <w:rsid w:val="00D03E43"/>
    <w:rsid w:val="00D10BFB"/>
    <w:rsid w:val="00D1214A"/>
    <w:rsid w:val="00D1314C"/>
    <w:rsid w:val="00D20461"/>
    <w:rsid w:val="00D211BC"/>
    <w:rsid w:val="00D221BF"/>
    <w:rsid w:val="00D22F0D"/>
    <w:rsid w:val="00D26139"/>
    <w:rsid w:val="00D35DEA"/>
    <w:rsid w:val="00D362DC"/>
    <w:rsid w:val="00D47177"/>
    <w:rsid w:val="00D512A8"/>
    <w:rsid w:val="00D664A9"/>
    <w:rsid w:val="00D764D7"/>
    <w:rsid w:val="00D93E23"/>
    <w:rsid w:val="00D95F54"/>
    <w:rsid w:val="00DA029A"/>
    <w:rsid w:val="00DA6C42"/>
    <w:rsid w:val="00DB24C5"/>
    <w:rsid w:val="00DB6B69"/>
    <w:rsid w:val="00DC1D8A"/>
    <w:rsid w:val="00DC3B29"/>
    <w:rsid w:val="00DC50F3"/>
    <w:rsid w:val="00DD3BF8"/>
    <w:rsid w:val="00DD47F8"/>
    <w:rsid w:val="00DE1F83"/>
    <w:rsid w:val="00DE3F0E"/>
    <w:rsid w:val="00DE540D"/>
    <w:rsid w:val="00DF2391"/>
    <w:rsid w:val="00E04CBA"/>
    <w:rsid w:val="00E204B8"/>
    <w:rsid w:val="00E20660"/>
    <w:rsid w:val="00E23D19"/>
    <w:rsid w:val="00E27CE1"/>
    <w:rsid w:val="00E30266"/>
    <w:rsid w:val="00E420B0"/>
    <w:rsid w:val="00E45438"/>
    <w:rsid w:val="00E45480"/>
    <w:rsid w:val="00E4712A"/>
    <w:rsid w:val="00E67473"/>
    <w:rsid w:val="00E73893"/>
    <w:rsid w:val="00E90E2C"/>
    <w:rsid w:val="00E940EC"/>
    <w:rsid w:val="00E9693A"/>
    <w:rsid w:val="00E9784D"/>
    <w:rsid w:val="00EC0BE3"/>
    <w:rsid w:val="00EE4EB2"/>
    <w:rsid w:val="00EE538D"/>
    <w:rsid w:val="00EF096B"/>
    <w:rsid w:val="00EF3F4F"/>
    <w:rsid w:val="00F026EE"/>
    <w:rsid w:val="00F04320"/>
    <w:rsid w:val="00F10601"/>
    <w:rsid w:val="00F11D8A"/>
    <w:rsid w:val="00F12B1B"/>
    <w:rsid w:val="00F176DA"/>
    <w:rsid w:val="00F32290"/>
    <w:rsid w:val="00F343E0"/>
    <w:rsid w:val="00F3503F"/>
    <w:rsid w:val="00F40439"/>
    <w:rsid w:val="00F54293"/>
    <w:rsid w:val="00F54AB4"/>
    <w:rsid w:val="00F66B51"/>
    <w:rsid w:val="00F749FF"/>
    <w:rsid w:val="00F91584"/>
    <w:rsid w:val="00F94553"/>
    <w:rsid w:val="00F969A5"/>
    <w:rsid w:val="00F97931"/>
    <w:rsid w:val="00FA3FD2"/>
    <w:rsid w:val="00FA429B"/>
    <w:rsid w:val="00FA70BA"/>
    <w:rsid w:val="00FB0A45"/>
    <w:rsid w:val="00FB1F70"/>
    <w:rsid w:val="00FC1E29"/>
    <w:rsid w:val="00FD4E76"/>
    <w:rsid w:val="00FD67E0"/>
    <w:rsid w:val="00FE56BC"/>
    <w:rsid w:val="00FF1290"/>
    <w:rsid w:val="00FF5650"/>
    <w:rsid w:val="00FF57EB"/>
    <w:rsid w:val="00FF6360"/>
    <w:rsid w:val="054B92A8"/>
    <w:rsid w:val="05F56CCF"/>
    <w:rsid w:val="074553E4"/>
    <w:rsid w:val="07930108"/>
    <w:rsid w:val="08820AA6"/>
    <w:rsid w:val="0E9D723C"/>
    <w:rsid w:val="17A30BF6"/>
    <w:rsid w:val="1A2A07CF"/>
    <w:rsid w:val="1F0320B9"/>
    <w:rsid w:val="201B1DCA"/>
    <w:rsid w:val="228E41CC"/>
    <w:rsid w:val="25FB3BF8"/>
    <w:rsid w:val="263003A1"/>
    <w:rsid w:val="3036F56A"/>
    <w:rsid w:val="30B02405"/>
    <w:rsid w:val="315A9ED4"/>
    <w:rsid w:val="32FF7FC9"/>
    <w:rsid w:val="349EE03F"/>
    <w:rsid w:val="3587EA1D"/>
    <w:rsid w:val="37228640"/>
    <w:rsid w:val="386B3149"/>
    <w:rsid w:val="39B464EE"/>
    <w:rsid w:val="4231FCB2"/>
    <w:rsid w:val="4B05AA7E"/>
    <w:rsid w:val="4C679129"/>
    <w:rsid w:val="56EB2F93"/>
    <w:rsid w:val="61315E4C"/>
    <w:rsid w:val="61FF98C3"/>
    <w:rsid w:val="630A33B9"/>
    <w:rsid w:val="63B0F16E"/>
    <w:rsid w:val="67FD9EF2"/>
    <w:rsid w:val="6A72EC69"/>
    <w:rsid w:val="6B18D9D4"/>
    <w:rsid w:val="725C95AD"/>
    <w:rsid w:val="75621751"/>
    <w:rsid w:val="76AA1E3F"/>
    <w:rsid w:val="7A2193C0"/>
    <w:rsid w:val="7CD414F0"/>
    <w:rsid w:val="7F7D2664"/>
    <w:rsid w:val="7F955382"/>
    <w:rsid w:val="7F9A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AB457"/>
  <w15:docId w15:val="{B180CBAD-AD1D-47A3-9E27-9A2C98AA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8D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link w:val="enumlev1Char"/>
    <w:qFormat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te"/>
    <w:link w:val="FootnoteTextChar"/>
    <w:uiPriority w:val="99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uiPriority w:val="99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uiPriority w:val="99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qFormat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qFormat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link w:val="Title1Char"/>
    <w:qFormat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uiPriority w:val="39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39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paragraph" w:customStyle="1" w:styleId="Docnumber">
    <w:name w:val="Docnumber"/>
    <w:basedOn w:val="Normal"/>
    <w:link w:val="DocnumberChar"/>
    <w:qFormat/>
    <w:rsid w:val="00762732"/>
    <w:pPr>
      <w:jc w:val="right"/>
    </w:pPr>
    <w:rPr>
      <w:b/>
      <w:sz w:val="32"/>
    </w:rPr>
  </w:style>
  <w:style w:type="character" w:customStyle="1" w:styleId="DocnumberChar">
    <w:name w:val="Docnumber Char"/>
    <w:link w:val="Docnumber"/>
    <w:rsid w:val="00762732"/>
    <w:rPr>
      <w:rFonts w:ascii="Times New Roman" w:eastAsia="SimSun" w:hAnsi="Times New Roman"/>
      <w:b/>
      <w:sz w:val="32"/>
      <w:lang w:val="en-GB" w:eastAsia="en-US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"/>
    <w:basedOn w:val="DefaultParagraphFont"/>
    <w:qFormat/>
    <w:rsid w:val="00762732"/>
    <w:rPr>
      <w:color w:val="0000FF"/>
      <w:u w:val="single"/>
    </w:rPr>
  </w:style>
  <w:style w:type="paragraph" w:customStyle="1" w:styleId="LSDeadline">
    <w:name w:val="LSDeadline"/>
    <w:basedOn w:val="Normal"/>
    <w:next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762732"/>
  </w:style>
  <w:style w:type="paragraph" w:customStyle="1" w:styleId="LSForInfo">
    <w:name w:val="LSForInfo"/>
    <w:basedOn w:val="Normal"/>
    <w:next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HAnsi"/>
      <w:bCs/>
      <w:szCs w:val="24"/>
      <w:lang w:eastAsia="ja-JP"/>
    </w:rPr>
  </w:style>
  <w:style w:type="paragraph" w:customStyle="1" w:styleId="VenueDate">
    <w:name w:val="VenueDat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TSBHeaderQuestion">
    <w:name w:val="TSBHeaderQuestion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ource">
    <w:name w:val="TSBHeaderSourc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Title">
    <w:name w:val="TSBHeaderTitl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ummary">
    <w:name w:val="TSBHeaderSummary"/>
    <w:basedOn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LSApproval">
    <w:name w:val="LSApproval"/>
    <w:basedOn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TSBHeaderRight14">
    <w:name w:val="TSBHeaderRight14"/>
    <w:basedOn w:val="Normal"/>
    <w:qFormat/>
    <w:rsid w:val="00762732"/>
    <w:pPr>
      <w:jc w:val="right"/>
    </w:pPr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762732"/>
    <w:tblPr/>
  </w:style>
  <w:style w:type="character" w:customStyle="1" w:styleId="SourceChar">
    <w:name w:val="Source Char"/>
    <w:link w:val="Source"/>
    <w:locked/>
    <w:rsid w:val="00762732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qFormat/>
    <w:locked/>
    <w:rsid w:val="00762732"/>
    <w:rPr>
      <w:rFonts w:ascii="Times New Roman" w:hAnsi="Times New Roman"/>
      <w:caps/>
      <w:sz w:val="28"/>
      <w:lang w:val="en-GB" w:eastAsia="en-US"/>
    </w:r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5A56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locked/>
    <w:rsid w:val="005A5619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5A5619"/>
    <w:rPr>
      <w:color w:val="808080"/>
    </w:rPr>
  </w:style>
  <w:style w:type="character" w:customStyle="1" w:styleId="markedcontent">
    <w:name w:val="markedcontent"/>
    <w:basedOn w:val="DefaultParagraphFont"/>
    <w:rsid w:val="007F64A8"/>
  </w:style>
  <w:style w:type="character" w:styleId="FollowedHyperlink">
    <w:name w:val="FollowedHyperlink"/>
    <w:basedOn w:val="DefaultParagraphFont"/>
    <w:semiHidden/>
    <w:unhideWhenUsed/>
    <w:rsid w:val="001D7B5E"/>
    <w:rPr>
      <w:color w:val="800080" w:themeColor="followedHyperlink"/>
      <w:u w:val="single"/>
    </w:rPr>
  </w:style>
  <w:style w:type="character" w:customStyle="1" w:styleId="enumlev1Char">
    <w:name w:val="enumlev1 Char"/>
    <w:link w:val="enumlev1"/>
    <w:locked/>
    <w:rsid w:val="00A5256B"/>
    <w:rPr>
      <w:rFonts w:ascii="Times New Roman" w:hAnsi="Times New Roman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45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0330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Cs w:val="24"/>
      <w:lang w:eastAsia="zh-CN"/>
    </w:rPr>
  </w:style>
  <w:style w:type="paragraph" w:customStyle="1" w:styleId="Committee">
    <w:name w:val="Committee"/>
    <w:basedOn w:val="Normal"/>
    <w:uiPriority w:val="99"/>
    <w:qFormat/>
    <w:rsid w:val="00C54C1E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styleId="Emphasis">
    <w:name w:val="Emphasis"/>
    <w:basedOn w:val="DefaultParagraphFont"/>
    <w:uiPriority w:val="20"/>
    <w:qFormat/>
    <w:rsid w:val="009B53BE"/>
    <w:rPr>
      <w:i/>
      <w:iCs/>
    </w:rPr>
  </w:style>
  <w:style w:type="paragraph" w:customStyle="1" w:styleId="AnnexNoTitle0">
    <w:name w:val="Annex_NoTitle"/>
    <w:basedOn w:val="Normal"/>
    <w:next w:val="Normal"/>
    <w:rsid w:val="009B53BE"/>
    <w:pPr>
      <w:keepNext/>
      <w:keepLines/>
      <w:overflowPunct/>
      <w:autoSpaceDE/>
      <w:autoSpaceDN/>
      <w:adjustRightInd/>
      <w:spacing w:before="720"/>
      <w:jc w:val="center"/>
      <w:textAlignment w:val="auto"/>
      <w:outlineLvl w:val="0"/>
    </w:pPr>
    <w:rPr>
      <w:b/>
      <w:sz w:val="28"/>
      <w:szCs w:val="24"/>
      <w:lang w:eastAsia="ja-JP"/>
    </w:rPr>
  </w:style>
  <w:style w:type="paragraph" w:styleId="Revision">
    <w:name w:val="Revision"/>
    <w:hidden/>
    <w:uiPriority w:val="99"/>
    <w:semiHidden/>
    <w:rsid w:val="00955595"/>
    <w:rPr>
      <w:rFonts w:ascii="Times New Roman" w:hAnsi="Times New Roman"/>
      <w:sz w:val="24"/>
      <w:lang w:val="en-GB" w:eastAsia="en-US"/>
    </w:rPr>
  </w:style>
  <w:style w:type="paragraph" w:customStyle="1" w:styleId="AnnexNo">
    <w:name w:val="Annex_No"/>
    <w:basedOn w:val="Normal"/>
    <w:next w:val="Normal"/>
    <w:rsid w:val="00381A4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Times New Roman"/>
      <w:caps/>
      <w:sz w:val="28"/>
    </w:rPr>
  </w:style>
  <w:style w:type="paragraph" w:customStyle="1" w:styleId="Annextitle">
    <w:name w:val="Annex_title"/>
    <w:basedOn w:val="Normal"/>
    <w:next w:val="Normal"/>
    <w:rsid w:val="00381A4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Times New Roman" w:hAnsi="Times New Roman Bold"/>
      <w:b/>
      <w:sz w:val="28"/>
    </w:rPr>
  </w:style>
  <w:style w:type="table" w:styleId="GridTable4">
    <w:name w:val="Grid Table 4"/>
    <w:basedOn w:val="TableNormal"/>
    <w:uiPriority w:val="49"/>
    <w:rsid w:val="00CD4658"/>
    <w:rPr>
      <w:rFonts w:eastAsia="Times New Roman"/>
    </w:rPr>
    <w:tblPr>
      <w:tblStyleRowBandSize w:val="1"/>
      <w:tblStyleColBandSize w:val="1"/>
    </w:tblPr>
    <w:tcPr>
      <w:tcBorders>
        <w:left w:val="single" w:sz="4" w:space="0" w:color="000000" w:themeColor="text1"/>
        <w:right w:val="single" w:sz="4" w:space="0" w:color="000000" w:themeColor="text1"/>
      </w:tcBorders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rsid w:val="007556C7"/>
    <w:rPr>
      <w:rFonts w:ascii="Times New Roman" w:hAnsi="Times New Roman"/>
      <w:b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7556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56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56C7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6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67F8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R25-RRB25.3-C-0011/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23-RAG-C-0051/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\Desktop\RAG\Templates\Templates\Englis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15" ma:contentTypeDescription="Create a new document." ma:contentTypeScope="" ma:versionID="43e6f2a0ab5ad12adb8aa7ef5bb70ff8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79ea56310bd36547bfcc8c1da92f645d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162d7c-2863-43f3-b21c-a062b40443c4}" ma:internalName="TaxCatchAll" ma:showField="CatchAllData" ma:web="ad0d4407-0c86-4168-aef5-7e5ed32f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3da9a-8d8a-4824-945d-2346bcf27de4">
      <Terms xmlns="http://schemas.microsoft.com/office/infopath/2007/PartnerControls"/>
    </lcf76f155ced4ddcb4097134ff3c332f>
    <TaxCatchAll xmlns="ad0d4407-0c86-4168-aef5-7e5ed32f9eb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69F47-6D38-431E-9B25-65DB8CBCF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d4407-0c86-4168-aef5-7e5ed32f9eb2"/>
    <ds:schemaRef ds:uri="b793da9a-8d8a-4824-945d-2346bcf2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D4F7B-B6CC-48AE-A985-6DAC9B47F3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CF909F-E883-4758-915A-B96CF17AB70D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b793da9a-8d8a-4824-945d-2346bcf27de4"/>
    <ds:schemaRef ds:uri="ad0d4407-0c86-4168-aef5-7e5ed32f9eb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E2A166-9F9D-4ED7-864A-8E7F8A736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English.dotm</Template>
  <TotalTime>0</TotalTime>
  <Pages>2</Pages>
  <Words>298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2099</CharactersWithSpaces>
  <SharedDoc>false</SharedDoc>
  <HLinks>
    <vt:vector size="12" baseType="variant">
      <vt:variant>
        <vt:i4>4522006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https://www.itu.int/md/R25-RRB25.3-C-0011/en</vt:lpwstr>
      </vt:variant>
      <vt:variant>
        <vt:lpwstr/>
      </vt:variant>
      <vt:variant>
        <vt:i4>4456473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https://www.itu.int/md/R23-RAG-C-0051/en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Faure</dc:creator>
  <cp:keywords/>
  <dc:description/>
  <cp:lastModifiedBy>Xue, Kun</cp:lastModifiedBy>
  <cp:revision>2</cp:revision>
  <cp:lastPrinted>1999-10-02T03:03:00Z</cp:lastPrinted>
  <dcterms:created xsi:type="dcterms:W3CDTF">2025-11-07T10:18:00Z</dcterms:created>
  <dcterms:modified xsi:type="dcterms:W3CDTF">2025-11-07T10:18:00Z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0x010100FD4F6660A0379C4F9667852F9D86F5EE</vt:lpwstr>
  </property>
  <property fmtid="{D5CDD505-2E9C-101B-9397-08002B2CF9AE}" pid="7" name="GrammarlyDocumentId">
    <vt:lpwstr>8a31c0163ce0c74e353d9bfea60f356b0c845296a4fa3fadd09e82a5687a6683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