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0" w:rightFromText="180" w:horzAnchor="margin" w:tblpY="-615"/>
        <w:tblW w:w="9889" w:type="dxa"/>
        <w:tblLayout w:type="fixed"/>
        <w:tblLook w:val="0000" w:firstRow="0" w:lastRow="0" w:firstColumn="0" w:lastColumn="0" w:noHBand="0" w:noVBand="0"/>
      </w:tblPr>
      <w:tblGrid>
        <w:gridCol w:w="6477"/>
        <w:gridCol w:w="10"/>
        <w:gridCol w:w="3402"/>
      </w:tblGrid>
      <w:tr w:rsidR="00EC0BE3" w14:paraId="29EBD4F0" w14:textId="77777777" w:rsidTr="00EC0BE3">
        <w:trPr>
          <w:cantSplit/>
        </w:trPr>
        <w:tc>
          <w:tcPr>
            <w:tcW w:w="6477" w:type="dxa"/>
            <w:vAlign w:val="center"/>
          </w:tcPr>
          <w:p w14:paraId="0E73BCD5" w14:textId="6D56D4B5" w:rsidR="00EC0BE3" w:rsidRPr="0051782D" w:rsidRDefault="00EC0BE3" w:rsidP="00C126C1">
            <w:pPr>
              <w:shd w:val="solid" w:color="FFFFFF" w:fill="FFFFFF"/>
              <w:tabs>
                <w:tab w:val="clear" w:pos="794"/>
                <w:tab w:val="left" w:pos="601"/>
              </w:tabs>
              <w:spacing w:before="360" w:after="240"/>
              <w:rPr>
                <w:rFonts w:ascii="Verdana" w:hAnsi="Verdana" w:cs="Times New Roman Bold"/>
                <w:b/>
                <w:bCs/>
              </w:rPr>
            </w:pPr>
            <w:r w:rsidRPr="0051782D">
              <w:rPr>
                <w:rFonts w:ascii="Verdana" w:hAnsi="Verdana" w:cs="Times New Roman Bold"/>
                <w:b/>
                <w:sz w:val="26"/>
                <w:szCs w:val="26"/>
              </w:rPr>
              <w:t>Radiocommunication Advisory Group</w:t>
            </w:r>
            <w:r>
              <w:rPr>
                <w:rFonts w:ascii="Verdana" w:hAnsi="Verdana" w:cs="Times New Roman Bold"/>
                <w:b/>
                <w:sz w:val="26"/>
                <w:szCs w:val="26"/>
              </w:rPr>
              <w:br/>
            </w:r>
          </w:p>
        </w:tc>
        <w:tc>
          <w:tcPr>
            <w:tcW w:w="3412" w:type="dxa"/>
            <w:gridSpan w:val="2"/>
            <w:vAlign w:val="center"/>
          </w:tcPr>
          <w:p w14:paraId="091FF44D" w14:textId="77777777" w:rsidR="00EC0BE3" w:rsidRDefault="00C126C1" w:rsidP="00AF7CE7">
            <w:pPr>
              <w:shd w:val="solid" w:color="FFFFFF" w:fill="FFFFFF"/>
              <w:spacing w:before="0" w:line="240" w:lineRule="atLeast"/>
            </w:pPr>
            <w:r w:rsidRPr="00C126C1">
              <w:rPr>
                <w:noProof/>
                <w:lang w:val="en-US" w:eastAsia="zh-CN"/>
              </w:rPr>
              <w:drawing>
                <wp:inline distT="0" distB="0" distL="0" distR="0" wp14:anchorId="40DCB81A" wp14:editId="6E8F89DF">
                  <wp:extent cx="844492" cy="844492"/>
                  <wp:effectExtent l="0" t="0" r="0" b="0"/>
                  <wp:docPr id="2" name="Picture 2" descr="C:\Users\murphy\AppData\Local\Temp\Temp1_ITU logo Entire package.zip\jpg\ITU official logo_blue_RG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murphy\AppData\Local\Temp\Temp1_ITU logo Entire package.zip\jpg\ITU official logo_blue_RG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0233" cy="8502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1782D" w:rsidRPr="0051782D" w14:paraId="7EEB28FB" w14:textId="77777777" w:rsidTr="00B35BE4">
        <w:trPr>
          <w:cantSplit/>
        </w:trPr>
        <w:tc>
          <w:tcPr>
            <w:tcW w:w="6487" w:type="dxa"/>
            <w:gridSpan w:val="2"/>
            <w:tcBorders>
              <w:bottom w:val="single" w:sz="12" w:space="0" w:color="auto"/>
            </w:tcBorders>
          </w:tcPr>
          <w:p w14:paraId="5754C00C" w14:textId="77777777" w:rsidR="0051782D" w:rsidRPr="0051782D" w:rsidRDefault="0051782D" w:rsidP="00B35BE4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/>
                <w:sz w:val="22"/>
                <w:szCs w:val="22"/>
              </w:rPr>
            </w:pPr>
          </w:p>
        </w:tc>
        <w:tc>
          <w:tcPr>
            <w:tcW w:w="3402" w:type="dxa"/>
            <w:tcBorders>
              <w:bottom w:val="single" w:sz="12" w:space="0" w:color="auto"/>
            </w:tcBorders>
          </w:tcPr>
          <w:p w14:paraId="6958636D" w14:textId="77777777" w:rsidR="0051782D" w:rsidRPr="0051782D" w:rsidRDefault="0051782D" w:rsidP="00B35BE4">
            <w:pPr>
              <w:shd w:val="solid" w:color="FFFFFF" w:fill="FFFFFF"/>
              <w:spacing w:before="0" w:after="48" w:line="240" w:lineRule="atLeast"/>
              <w:rPr>
                <w:sz w:val="22"/>
                <w:szCs w:val="22"/>
                <w:lang w:val="en-US"/>
              </w:rPr>
            </w:pPr>
          </w:p>
        </w:tc>
      </w:tr>
      <w:tr w:rsidR="0051782D" w14:paraId="653F22AE" w14:textId="77777777" w:rsidTr="00B35BE4">
        <w:trPr>
          <w:cantSplit/>
        </w:trPr>
        <w:tc>
          <w:tcPr>
            <w:tcW w:w="6487" w:type="dxa"/>
            <w:gridSpan w:val="2"/>
            <w:tcBorders>
              <w:top w:val="single" w:sz="12" w:space="0" w:color="auto"/>
            </w:tcBorders>
          </w:tcPr>
          <w:p w14:paraId="1E9023F7" w14:textId="77777777" w:rsidR="0051782D" w:rsidRPr="0051782D" w:rsidRDefault="0051782D" w:rsidP="00B35BE4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Cs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12" w:space="0" w:color="auto"/>
            </w:tcBorders>
          </w:tcPr>
          <w:p w14:paraId="1AC07B19" w14:textId="77777777" w:rsidR="0051782D" w:rsidRPr="00710D66" w:rsidRDefault="0051782D" w:rsidP="00B35BE4">
            <w:pPr>
              <w:shd w:val="solid" w:color="FFFFFF" w:fill="FFFFFF"/>
              <w:spacing w:before="0" w:after="48" w:line="240" w:lineRule="atLeast"/>
              <w:rPr>
                <w:lang w:val="en-US"/>
              </w:rPr>
            </w:pPr>
          </w:p>
        </w:tc>
      </w:tr>
      <w:tr w:rsidR="0051782D" w14:paraId="30F64E70" w14:textId="77777777" w:rsidTr="00B35BE4">
        <w:trPr>
          <w:cantSplit/>
        </w:trPr>
        <w:tc>
          <w:tcPr>
            <w:tcW w:w="6487" w:type="dxa"/>
            <w:gridSpan w:val="2"/>
            <w:vMerge w:val="restart"/>
          </w:tcPr>
          <w:p w14:paraId="42225AAE" w14:textId="77777777" w:rsidR="0051782D" w:rsidRDefault="0051782D" w:rsidP="00B35BE4">
            <w:pPr>
              <w:shd w:val="solid" w:color="FFFFFF" w:fill="FFFFFF"/>
              <w:spacing w:after="240"/>
              <w:rPr>
                <w:sz w:val="20"/>
              </w:rPr>
            </w:pPr>
            <w:bookmarkStart w:id="0" w:name="dnum" w:colFirst="1" w:colLast="1"/>
          </w:p>
        </w:tc>
        <w:tc>
          <w:tcPr>
            <w:tcW w:w="3402" w:type="dxa"/>
          </w:tcPr>
          <w:p w14:paraId="3AFDAD83" w14:textId="08D1C482" w:rsidR="0051782D" w:rsidRPr="001A0041" w:rsidRDefault="001A0041" w:rsidP="001A0041">
            <w:pPr>
              <w:shd w:val="solid" w:color="FFFFFF" w:fill="FFFFFF"/>
              <w:spacing w:before="0" w:line="240" w:lineRule="atLeast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Document RAG/</w:t>
            </w:r>
            <w:r w:rsidR="00407BF0">
              <w:rPr>
                <w:rFonts w:ascii="Verdana" w:hAnsi="Verdana"/>
                <w:b/>
                <w:sz w:val="20"/>
              </w:rPr>
              <w:t>46</w:t>
            </w:r>
            <w:r>
              <w:rPr>
                <w:rFonts w:ascii="Verdana" w:hAnsi="Verdana"/>
                <w:b/>
                <w:sz w:val="20"/>
              </w:rPr>
              <w:t>-E</w:t>
            </w:r>
          </w:p>
        </w:tc>
      </w:tr>
      <w:tr w:rsidR="0051782D" w14:paraId="73C3C199" w14:textId="77777777" w:rsidTr="00B35BE4">
        <w:trPr>
          <w:cantSplit/>
        </w:trPr>
        <w:tc>
          <w:tcPr>
            <w:tcW w:w="6487" w:type="dxa"/>
            <w:gridSpan w:val="2"/>
            <w:vMerge/>
          </w:tcPr>
          <w:p w14:paraId="742BDBFA" w14:textId="77777777" w:rsidR="0051782D" w:rsidRDefault="0051782D" w:rsidP="00B35BE4">
            <w:pPr>
              <w:spacing w:before="60"/>
              <w:jc w:val="center"/>
              <w:rPr>
                <w:b/>
                <w:smallCaps/>
                <w:sz w:val="32"/>
              </w:rPr>
            </w:pPr>
            <w:bookmarkStart w:id="1" w:name="ddate" w:colFirst="1" w:colLast="1"/>
            <w:bookmarkEnd w:id="0"/>
          </w:p>
        </w:tc>
        <w:tc>
          <w:tcPr>
            <w:tcW w:w="3402" w:type="dxa"/>
          </w:tcPr>
          <w:p w14:paraId="51A2F5FD" w14:textId="115D08E7" w:rsidR="0051782D" w:rsidRPr="001A0041" w:rsidRDefault="001D7B5E" w:rsidP="001A0041">
            <w:pPr>
              <w:shd w:val="solid" w:color="FFFFFF" w:fill="FFFFFF"/>
              <w:spacing w:before="0" w:line="240" w:lineRule="atLeast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1</w:t>
            </w:r>
            <w:r w:rsidR="00407BF0">
              <w:rPr>
                <w:rFonts w:ascii="Verdana" w:hAnsi="Verdana"/>
                <w:b/>
                <w:sz w:val="20"/>
              </w:rPr>
              <w:t>4</w:t>
            </w:r>
            <w:r w:rsidR="007F64A8">
              <w:rPr>
                <w:rFonts w:ascii="Verdana" w:hAnsi="Verdana"/>
                <w:b/>
                <w:sz w:val="20"/>
              </w:rPr>
              <w:t xml:space="preserve"> </w:t>
            </w:r>
            <w:r w:rsidR="00407BF0">
              <w:rPr>
                <w:rFonts w:ascii="Verdana" w:hAnsi="Verdana"/>
                <w:b/>
                <w:sz w:val="20"/>
              </w:rPr>
              <w:t>April</w:t>
            </w:r>
            <w:r w:rsidR="007F64A8">
              <w:rPr>
                <w:rFonts w:ascii="Verdana" w:hAnsi="Verdana"/>
                <w:b/>
                <w:sz w:val="20"/>
              </w:rPr>
              <w:t xml:space="preserve"> 202</w:t>
            </w:r>
            <w:r w:rsidR="00407BF0">
              <w:rPr>
                <w:rFonts w:ascii="Verdana" w:hAnsi="Verdana"/>
                <w:b/>
                <w:sz w:val="20"/>
              </w:rPr>
              <w:t>5</w:t>
            </w:r>
          </w:p>
        </w:tc>
      </w:tr>
      <w:tr w:rsidR="0051782D" w14:paraId="2A70EAD6" w14:textId="77777777" w:rsidTr="00B35BE4">
        <w:trPr>
          <w:cantSplit/>
        </w:trPr>
        <w:tc>
          <w:tcPr>
            <w:tcW w:w="6487" w:type="dxa"/>
            <w:gridSpan w:val="2"/>
            <w:vMerge/>
          </w:tcPr>
          <w:p w14:paraId="37E710DB" w14:textId="77777777" w:rsidR="0051782D" w:rsidRDefault="0051782D" w:rsidP="00B35BE4">
            <w:pPr>
              <w:spacing w:before="60"/>
              <w:jc w:val="center"/>
              <w:rPr>
                <w:b/>
                <w:smallCaps/>
                <w:sz w:val="32"/>
              </w:rPr>
            </w:pPr>
            <w:bookmarkStart w:id="2" w:name="dorlang" w:colFirst="1" w:colLast="1"/>
            <w:bookmarkEnd w:id="1"/>
          </w:p>
        </w:tc>
        <w:tc>
          <w:tcPr>
            <w:tcW w:w="3402" w:type="dxa"/>
          </w:tcPr>
          <w:p w14:paraId="367E6838" w14:textId="1D7E0611" w:rsidR="0051782D" w:rsidRPr="001A0041" w:rsidRDefault="00762732" w:rsidP="001A0041">
            <w:pPr>
              <w:shd w:val="solid" w:color="FFFFFF" w:fill="FFFFFF"/>
              <w:spacing w:before="0" w:after="120" w:line="240" w:lineRule="atLeast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English only</w:t>
            </w:r>
          </w:p>
        </w:tc>
      </w:tr>
      <w:tr w:rsidR="00093C73" w14:paraId="67CF20AF" w14:textId="77777777" w:rsidTr="00B35BE4">
        <w:trPr>
          <w:cantSplit/>
        </w:trPr>
        <w:tc>
          <w:tcPr>
            <w:tcW w:w="9889" w:type="dxa"/>
            <w:gridSpan w:val="3"/>
          </w:tcPr>
          <w:tbl>
            <w:tblPr>
              <w:tblpPr w:leftFromText="180" w:rightFromText="180" w:horzAnchor="margin" w:tblpY="-615"/>
              <w:tblW w:w="9889" w:type="dxa"/>
              <w:tblLayout w:type="fixed"/>
              <w:tblLook w:val="0000" w:firstRow="0" w:lastRow="0" w:firstColumn="0" w:lastColumn="0" w:noHBand="0" w:noVBand="0"/>
            </w:tblPr>
            <w:tblGrid>
              <w:gridCol w:w="9889"/>
            </w:tblGrid>
            <w:tr w:rsidR="00762732" w14:paraId="68DC1573" w14:textId="77777777" w:rsidTr="0074235E">
              <w:trPr>
                <w:cantSplit/>
              </w:trPr>
              <w:tc>
                <w:tcPr>
                  <w:tcW w:w="9889" w:type="dxa"/>
                </w:tcPr>
                <w:p w14:paraId="259F3C61" w14:textId="4CA70DF2" w:rsidR="00762732" w:rsidRPr="00254FAC" w:rsidRDefault="007F64A8" w:rsidP="00762732">
                  <w:pPr>
                    <w:pStyle w:val="Source"/>
                  </w:pPr>
                  <w:bookmarkStart w:id="3" w:name="dsource" w:colFirst="0" w:colLast="0"/>
                  <w:bookmarkEnd w:id="2"/>
                  <w:r>
                    <w:t xml:space="preserve">ITU-T STUDY GROUP </w:t>
                  </w:r>
                  <w:r w:rsidR="001D7B5E">
                    <w:t>1</w:t>
                  </w:r>
                  <w:r w:rsidR="00407BF0">
                    <w:t>5</w:t>
                  </w:r>
                </w:p>
              </w:tc>
            </w:tr>
            <w:tr w:rsidR="00762732" w14:paraId="3CCAA1A5" w14:textId="77777777" w:rsidTr="0074235E">
              <w:trPr>
                <w:cantSplit/>
              </w:trPr>
              <w:tc>
                <w:tcPr>
                  <w:tcW w:w="9889" w:type="dxa"/>
                </w:tcPr>
                <w:p w14:paraId="6B51D0F8" w14:textId="7B103E55" w:rsidR="00762732" w:rsidRPr="00E30829" w:rsidRDefault="00407BF0" w:rsidP="00183E35">
                  <w:pPr>
                    <w:jc w:val="center"/>
                  </w:pPr>
                  <w:r w:rsidRPr="00407BF0">
                    <w:rPr>
                      <w:caps/>
                      <w:sz w:val="28"/>
                    </w:rPr>
                    <w:t>LS/r on cooperation and coordination with ITU-R study groups (reply to TSAG-LS52)</w:t>
                  </w:r>
                </w:p>
              </w:tc>
            </w:tr>
          </w:tbl>
          <w:p w14:paraId="44A811FB" w14:textId="77777777" w:rsidR="00762732" w:rsidRDefault="00762732" w:rsidP="00762732"/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9629"/>
            </w:tblGrid>
            <w:tr w:rsidR="00762732" w14:paraId="7DE0F68D" w14:textId="77777777" w:rsidTr="0074235E">
              <w:tc>
                <w:tcPr>
                  <w:tcW w:w="962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14:paraId="7EC69841" w14:textId="77777777" w:rsidR="00762732" w:rsidRPr="00EF32A3" w:rsidRDefault="00762732" w:rsidP="00183E35">
                  <w:pPr>
                    <w:pStyle w:val="Heading2"/>
                    <w:framePr w:hSpace="180" w:wrap="around" w:hAnchor="margin" w:y="-615"/>
                  </w:pPr>
                  <w:r w:rsidRPr="00EF32A3">
                    <w:t>Summary</w:t>
                  </w:r>
                </w:p>
                <w:p w14:paraId="7959A0AC" w14:textId="30CB35F2" w:rsidR="00815753" w:rsidRDefault="00762732" w:rsidP="00183E35">
                  <w:pPr>
                    <w:framePr w:hSpace="180" w:wrap="around" w:hAnchor="margin" w:y="-615"/>
                    <w:spacing w:after="200"/>
                  </w:pPr>
                  <w:r w:rsidRPr="00762732">
                    <w:t xml:space="preserve">The attached document presents a liaison statement from </w:t>
                  </w:r>
                  <w:r w:rsidR="007F64A8">
                    <w:t xml:space="preserve">ITU-T SG </w:t>
                  </w:r>
                  <w:r w:rsidR="001D7B5E">
                    <w:t>1</w:t>
                  </w:r>
                  <w:r w:rsidR="00407BF0">
                    <w:t>5</w:t>
                  </w:r>
                  <w:r w:rsidR="001D7B5E">
                    <w:t xml:space="preserve"> </w:t>
                  </w:r>
                  <w:r w:rsidRPr="00762732">
                    <w:t>on</w:t>
                  </w:r>
                  <w:r w:rsidR="001D7B5E" w:rsidRPr="001D7B5E">
                    <w:rPr>
                      <w:rFonts w:cstheme="minorHAnsi"/>
                    </w:rPr>
                    <w:t xml:space="preserve"> </w:t>
                  </w:r>
                  <w:r w:rsidR="00407BF0" w:rsidRPr="00407BF0">
                    <w:rPr>
                      <w:rFonts w:cstheme="minorHAnsi"/>
                    </w:rPr>
                    <w:t>cooperation and coordination with ITU-R study groups (reply to TSAG-LS52)</w:t>
                  </w:r>
                  <w:r w:rsidR="004D76E4">
                    <w:rPr>
                      <w:rFonts w:cstheme="minorHAnsi"/>
                    </w:rPr>
                    <w:t>.</w:t>
                  </w:r>
                </w:p>
                <w:p w14:paraId="735ACFC0" w14:textId="0DBF2776" w:rsidR="00762732" w:rsidRPr="00EF32A3" w:rsidRDefault="00762732" w:rsidP="00183E35">
                  <w:pPr>
                    <w:framePr w:hSpace="180" w:wrap="around" w:hAnchor="margin" w:y="-615"/>
                    <w:spacing w:after="200"/>
                  </w:pPr>
                  <w:r w:rsidRPr="00055F2E">
                    <w:t>RAG is invited to consider and comment the attached liaison statement.</w:t>
                  </w:r>
                </w:p>
              </w:tc>
            </w:tr>
          </w:tbl>
          <w:p w14:paraId="48EDD9F3" w14:textId="77777777" w:rsidR="00093C73" w:rsidRDefault="00093C73" w:rsidP="005B2C58">
            <w:pPr>
              <w:pStyle w:val="Source"/>
            </w:pPr>
          </w:p>
        </w:tc>
      </w:tr>
      <w:tr w:rsidR="00093C73" w14:paraId="12243263" w14:textId="77777777" w:rsidTr="00B35BE4">
        <w:trPr>
          <w:cantSplit/>
        </w:trPr>
        <w:tc>
          <w:tcPr>
            <w:tcW w:w="9889" w:type="dxa"/>
            <w:gridSpan w:val="3"/>
          </w:tcPr>
          <w:p w14:paraId="1025B883" w14:textId="77777777" w:rsidR="00093C73" w:rsidRDefault="00093C73" w:rsidP="005B2C58">
            <w:pPr>
              <w:pStyle w:val="Title1"/>
            </w:pPr>
            <w:bookmarkStart w:id="4" w:name="dtitle1" w:colFirst="0" w:colLast="0"/>
            <w:bookmarkEnd w:id="3"/>
          </w:p>
        </w:tc>
      </w:tr>
      <w:bookmarkEnd w:id="4"/>
    </w:tbl>
    <w:p w14:paraId="11ADCDAB" w14:textId="77777777" w:rsidR="00C2188B" w:rsidRDefault="00C2188B" w:rsidP="00906598"/>
    <w:p w14:paraId="1567CC00" w14:textId="77777777" w:rsidR="005A5619" w:rsidRDefault="00762732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/>
        <w:textAlignment w:val="auto"/>
      </w:pPr>
      <w:r>
        <w:br w:type="page"/>
      </w:r>
    </w:p>
    <w:tbl>
      <w:tblPr>
        <w:tblW w:w="9639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104"/>
        <w:gridCol w:w="441"/>
        <w:gridCol w:w="660"/>
        <w:gridCol w:w="3251"/>
        <w:gridCol w:w="4183"/>
      </w:tblGrid>
      <w:tr w:rsidR="00407BF0" w:rsidRPr="00AD05E0" w14:paraId="37697A51" w14:textId="77777777" w:rsidTr="007B7625">
        <w:trPr>
          <w:cantSplit/>
        </w:trPr>
        <w:tc>
          <w:tcPr>
            <w:tcW w:w="1104" w:type="dxa"/>
            <w:vMerge w:val="restart"/>
            <w:vAlign w:val="center"/>
          </w:tcPr>
          <w:p w14:paraId="017E3170" w14:textId="77777777" w:rsidR="00407BF0" w:rsidRPr="00AD05E0" w:rsidRDefault="00407BF0" w:rsidP="007B7625">
            <w:pPr>
              <w:spacing w:before="0"/>
              <w:jc w:val="center"/>
              <w:rPr>
                <w:sz w:val="20"/>
              </w:rPr>
            </w:pPr>
            <w:bookmarkStart w:id="5" w:name="dtableau"/>
            <w:r w:rsidRPr="00AD05E0">
              <w:rPr>
                <w:noProof/>
              </w:rPr>
              <w:lastRenderedPageBreak/>
              <w:drawing>
                <wp:inline distT="0" distB="0" distL="0" distR="0" wp14:anchorId="1F34B81B" wp14:editId="0BF57EB9">
                  <wp:extent cx="647700" cy="704850"/>
                  <wp:effectExtent l="0" t="0" r="0" b="0"/>
                  <wp:docPr id="3" name="Picture 5" descr="A black and white logo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5" descr="A black and white logo&#10;&#10;AI-generated content may be incorrect."/>
                          <pic:cNvPicPr>
                            <a:picLocks noChangeAspect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7700" cy="704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52" w:type="dxa"/>
            <w:gridSpan w:val="3"/>
            <w:vMerge w:val="restart"/>
          </w:tcPr>
          <w:p w14:paraId="613B49FC" w14:textId="77777777" w:rsidR="00407BF0" w:rsidRPr="00AD05E0" w:rsidRDefault="00407BF0" w:rsidP="007B7625">
            <w:pPr>
              <w:rPr>
                <w:sz w:val="16"/>
                <w:szCs w:val="16"/>
              </w:rPr>
            </w:pPr>
            <w:r w:rsidRPr="00AD05E0">
              <w:rPr>
                <w:sz w:val="16"/>
                <w:szCs w:val="16"/>
              </w:rPr>
              <w:t>INTERNATIONAL TELECOMMUNICATION UNION</w:t>
            </w:r>
          </w:p>
          <w:p w14:paraId="3A924082" w14:textId="77777777" w:rsidR="00407BF0" w:rsidRPr="00AD05E0" w:rsidRDefault="00407BF0" w:rsidP="007B7625">
            <w:pPr>
              <w:rPr>
                <w:b/>
                <w:bCs/>
                <w:sz w:val="26"/>
                <w:szCs w:val="26"/>
              </w:rPr>
            </w:pPr>
            <w:r w:rsidRPr="00AD05E0">
              <w:rPr>
                <w:b/>
                <w:bCs/>
                <w:sz w:val="26"/>
                <w:szCs w:val="26"/>
              </w:rPr>
              <w:t>TELECOMMUNICATION</w:t>
            </w:r>
            <w:r w:rsidRPr="00AD05E0">
              <w:rPr>
                <w:b/>
                <w:bCs/>
                <w:sz w:val="26"/>
                <w:szCs w:val="26"/>
              </w:rPr>
              <w:br/>
              <w:t>STANDARDIZATION SECTOR</w:t>
            </w:r>
          </w:p>
          <w:p w14:paraId="17C1991D" w14:textId="77777777" w:rsidR="00407BF0" w:rsidRPr="00AD05E0" w:rsidRDefault="00407BF0" w:rsidP="007B7625">
            <w:pPr>
              <w:rPr>
                <w:sz w:val="20"/>
              </w:rPr>
            </w:pPr>
            <w:r w:rsidRPr="00AD05E0">
              <w:rPr>
                <w:sz w:val="20"/>
              </w:rPr>
              <w:t xml:space="preserve">STUDY PERIOD </w:t>
            </w:r>
            <w:r>
              <w:rPr>
                <w:sz w:val="20"/>
              </w:rPr>
              <w:t>2025-2028</w:t>
            </w:r>
          </w:p>
        </w:tc>
        <w:tc>
          <w:tcPr>
            <w:tcW w:w="4183" w:type="dxa"/>
            <w:vAlign w:val="center"/>
          </w:tcPr>
          <w:p w14:paraId="791BB7DC" w14:textId="77777777" w:rsidR="00407BF0" w:rsidRPr="00AD05E0" w:rsidRDefault="00407BF0" w:rsidP="007B7625">
            <w:pPr>
              <w:pStyle w:val="Docnumber"/>
            </w:pPr>
            <w:r>
              <w:t>SG15-LS36</w:t>
            </w:r>
          </w:p>
        </w:tc>
      </w:tr>
      <w:tr w:rsidR="00407BF0" w:rsidRPr="00AD05E0" w14:paraId="3E5A3F73" w14:textId="77777777" w:rsidTr="007B7625">
        <w:trPr>
          <w:cantSplit/>
        </w:trPr>
        <w:tc>
          <w:tcPr>
            <w:tcW w:w="1104" w:type="dxa"/>
            <w:vMerge/>
          </w:tcPr>
          <w:p w14:paraId="648657F4" w14:textId="77777777" w:rsidR="00407BF0" w:rsidRPr="00AD05E0" w:rsidRDefault="00407BF0" w:rsidP="007B7625">
            <w:pPr>
              <w:rPr>
                <w:smallCaps/>
                <w:sz w:val="20"/>
              </w:rPr>
            </w:pPr>
            <w:bookmarkStart w:id="6" w:name="dsg" w:colFirst="2" w:colLast="2"/>
          </w:p>
        </w:tc>
        <w:tc>
          <w:tcPr>
            <w:tcW w:w="4352" w:type="dxa"/>
            <w:gridSpan w:val="3"/>
            <w:vMerge/>
          </w:tcPr>
          <w:p w14:paraId="10E92660" w14:textId="77777777" w:rsidR="00407BF0" w:rsidRPr="00AD05E0" w:rsidRDefault="00407BF0" w:rsidP="007B7625">
            <w:pPr>
              <w:rPr>
                <w:smallCaps/>
                <w:sz w:val="20"/>
              </w:rPr>
            </w:pPr>
          </w:p>
        </w:tc>
        <w:tc>
          <w:tcPr>
            <w:tcW w:w="4183" w:type="dxa"/>
          </w:tcPr>
          <w:p w14:paraId="5B71F894" w14:textId="77777777" w:rsidR="00407BF0" w:rsidRPr="00AD05E0" w:rsidRDefault="00407BF0" w:rsidP="007B7625">
            <w:pPr>
              <w:jc w:val="right"/>
              <w:rPr>
                <w:b/>
                <w:bCs/>
                <w:smallCaps/>
                <w:sz w:val="28"/>
                <w:szCs w:val="28"/>
              </w:rPr>
            </w:pPr>
            <w:r>
              <w:rPr>
                <w:b/>
                <w:bCs/>
                <w:smallCaps/>
                <w:sz w:val="28"/>
                <w:szCs w:val="28"/>
              </w:rPr>
              <w:t>STUDY GROUP 15</w:t>
            </w:r>
          </w:p>
        </w:tc>
      </w:tr>
      <w:bookmarkEnd w:id="6"/>
      <w:tr w:rsidR="00407BF0" w:rsidRPr="00AD05E0" w14:paraId="14850512" w14:textId="77777777" w:rsidTr="007B7625">
        <w:trPr>
          <w:cantSplit/>
        </w:trPr>
        <w:tc>
          <w:tcPr>
            <w:tcW w:w="1104" w:type="dxa"/>
            <w:vMerge/>
            <w:tcBorders>
              <w:bottom w:val="single" w:sz="12" w:space="0" w:color="auto"/>
            </w:tcBorders>
          </w:tcPr>
          <w:p w14:paraId="2740F805" w14:textId="77777777" w:rsidR="00407BF0" w:rsidRPr="00AD05E0" w:rsidRDefault="00407BF0" w:rsidP="007B7625">
            <w:pPr>
              <w:rPr>
                <w:b/>
                <w:bCs/>
                <w:sz w:val="26"/>
              </w:rPr>
            </w:pPr>
          </w:p>
        </w:tc>
        <w:tc>
          <w:tcPr>
            <w:tcW w:w="4352" w:type="dxa"/>
            <w:gridSpan w:val="3"/>
            <w:vMerge/>
            <w:tcBorders>
              <w:bottom w:val="single" w:sz="12" w:space="0" w:color="auto"/>
            </w:tcBorders>
          </w:tcPr>
          <w:p w14:paraId="0277981C" w14:textId="77777777" w:rsidR="00407BF0" w:rsidRPr="00AD05E0" w:rsidRDefault="00407BF0" w:rsidP="007B7625">
            <w:pPr>
              <w:rPr>
                <w:b/>
                <w:bCs/>
                <w:sz w:val="26"/>
              </w:rPr>
            </w:pPr>
          </w:p>
        </w:tc>
        <w:tc>
          <w:tcPr>
            <w:tcW w:w="4183" w:type="dxa"/>
            <w:tcBorders>
              <w:bottom w:val="single" w:sz="12" w:space="0" w:color="auto"/>
            </w:tcBorders>
            <w:vAlign w:val="center"/>
          </w:tcPr>
          <w:p w14:paraId="411317CE" w14:textId="77777777" w:rsidR="00407BF0" w:rsidRPr="00AD05E0" w:rsidRDefault="00407BF0" w:rsidP="007B7625">
            <w:pPr>
              <w:jc w:val="right"/>
              <w:rPr>
                <w:b/>
                <w:bCs/>
                <w:sz w:val="28"/>
                <w:szCs w:val="28"/>
              </w:rPr>
            </w:pPr>
            <w:r w:rsidRPr="00AD05E0">
              <w:rPr>
                <w:b/>
                <w:bCs/>
                <w:sz w:val="28"/>
                <w:szCs w:val="28"/>
              </w:rPr>
              <w:t>Original: English</w:t>
            </w:r>
          </w:p>
        </w:tc>
      </w:tr>
      <w:tr w:rsidR="00407BF0" w:rsidRPr="00AD05E0" w14:paraId="58041B3B" w14:textId="77777777" w:rsidTr="007B7625">
        <w:trPr>
          <w:cantSplit/>
        </w:trPr>
        <w:tc>
          <w:tcPr>
            <w:tcW w:w="1545" w:type="dxa"/>
            <w:gridSpan w:val="2"/>
          </w:tcPr>
          <w:p w14:paraId="4E2035BE" w14:textId="77777777" w:rsidR="00407BF0" w:rsidRPr="00AD05E0" w:rsidRDefault="00407BF0" w:rsidP="007B7625">
            <w:pPr>
              <w:rPr>
                <w:b/>
                <w:bCs/>
                <w:szCs w:val="24"/>
              </w:rPr>
            </w:pPr>
            <w:bookmarkStart w:id="7" w:name="dbluepink" w:colFirst="1" w:colLast="1"/>
            <w:bookmarkStart w:id="8" w:name="dmeeting" w:colFirst="2" w:colLast="2"/>
            <w:r w:rsidRPr="00AD05E0">
              <w:rPr>
                <w:b/>
                <w:bCs/>
                <w:szCs w:val="24"/>
              </w:rPr>
              <w:t>Question(s):</w:t>
            </w:r>
          </w:p>
        </w:tc>
        <w:tc>
          <w:tcPr>
            <w:tcW w:w="3911" w:type="dxa"/>
            <w:gridSpan w:val="2"/>
          </w:tcPr>
          <w:p w14:paraId="44BA8853" w14:textId="77777777" w:rsidR="00407BF0" w:rsidRPr="00AD05E0" w:rsidRDefault="00407BF0" w:rsidP="007B7625">
            <w:pPr>
              <w:rPr>
                <w:szCs w:val="24"/>
              </w:rPr>
            </w:pPr>
            <w:r w:rsidRPr="00AD05E0">
              <w:rPr>
                <w:szCs w:val="24"/>
              </w:rPr>
              <w:t>All/15</w:t>
            </w:r>
          </w:p>
        </w:tc>
        <w:tc>
          <w:tcPr>
            <w:tcW w:w="4183" w:type="dxa"/>
          </w:tcPr>
          <w:p w14:paraId="430CAAE0" w14:textId="77777777" w:rsidR="00407BF0" w:rsidRPr="00AD05E0" w:rsidRDefault="00407BF0" w:rsidP="007B7625">
            <w:pPr>
              <w:jc w:val="right"/>
              <w:rPr>
                <w:szCs w:val="24"/>
              </w:rPr>
            </w:pPr>
            <w:r w:rsidRPr="00AD05E0">
              <w:rPr>
                <w:szCs w:val="24"/>
              </w:rPr>
              <w:t>Geneva, 17-28 March 2025</w:t>
            </w:r>
          </w:p>
        </w:tc>
      </w:tr>
      <w:tr w:rsidR="00407BF0" w:rsidRPr="00AD05E0" w14:paraId="7383624C" w14:textId="77777777" w:rsidTr="007B7625">
        <w:trPr>
          <w:cantSplit/>
        </w:trPr>
        <w:tc>
          <w:tcPr>
            <w:tcW w:w="9639" w:type="dxa"/>
            <w:gridSpan w:val="5"/>
          </w:tcPr>
          <w:p w14:paraId="309587B1" w14:textId="77777777" w:rsidR="00407BF0" w:rsidRPr="00AD05E0" w:rsidRDefault="00407BF0" w:rsidP="007B7625">
            <w:pPr>
              <w:jc w:val="center"/>
              <w:rPr>
                <w:b/>
                <w:bCs/>
                <w:szCs w:val="24"/>
              </w:rPr>
            </w:pPr>
            <w:bookmarkStart w:id="9" w:name="ddoctype"/>
            <w:bookmarkEnd w:id="7"/>
            <w:bookmarkEnd w:id="8"/>
            <w:r w:rsidRPr="00AD05E0">
              <w:rPr>
                <w:b/>
                <w:bCs/>
                <w:szCs w:val="24"/>
              </w:rPr>
              <w:t>LS</w:t>
            </w:r>
          </w:p>
        </w:tc>
      </w:tr>
      <w:bookmarkEnd w:id="9"/>
      <w:tr w:rsidR="00407BF0" w:rsidRPr="00AD05E0" w14:paraId="3CF17B61" w14:textId="77777777" w:rsidTr="007B7625">
        <w:trPr>
          <w:cantSplit/>
        </w:trPr>
        <w:tc>
          <w:tcPr>
            <w:tcW w:w="1545" w:type="dxa"/>
            <w:gridSpan w:val="2"/>
          </w:tcPr>
          <w:p w14:paraId="125EE503" w14:textId="77777777" w:rsidR="00407BF0" w:rsidRPr="00AD05E0" w:rsidRDefault="00407BF0" w:rsidP="007B7625">
            <w:pPr>
              <w:rPr>
                <w:b/>
                <w:bCs/>
                <w:szCs w:val="24"/>
              </w:rPr>
            </w:pPr>
            <w:r w:rsidRPr="00AD05E0">
              <w:rPr>
                <w:b/>
                <w:bCs/>
                <w:szCs w:val="24"/>
              </w:rPr>
              <w:t>Source:</w:t>
            </w:r>
          </w:p>
        </w:tc>
        <w:tc>
          <w:tcPr>
            <w:tcW w:w="8094" w:type="dxa"/>
            <w:gridSpan w:val="3"/>
          </w:tcPr>
          <w:p w14:paraId="5D84710A" w14:textId="77777777" w:rsidR="00407BF0" w:rsidRPr="00AD05E0" w:rsidRDefault="00407BF0" w:rsidP="007B7625">
            <w:pPr>
              <w:rPr>
                <w:szCs w:val="24"/>
              </w:rPr>
            </w:pPr>
            <w:r w:rsidRPr="00AD05E0">
              <w:rPr>
                <w:szCs w:val="24"/>
              </w:rPr>
              <w:t>ITU-T S</w:t>
            </w:r>
            <w:r>
              <w:rPr>
                <w:szCs w:val="24"/>
              </w:rPr>
              <w:t xml:space="preserve">tudy </w:t>
            </w:r>
            <w:r w:rsidRPr="00AD05E0">
              <w:rPr>
                <w:szCs w:val="24"/>
              </w:rPr>
              <w:t>G</w:t>
            </w:r>
            <w:r>
              <w:rPr>
                <w:szCs w:val="24"/>
              </w:rPr>
              <w:t xml:space="preserve">roup </w:t>
            </w:r>
            <w:r w:rsidRPr="00AD05E0">
              <w:rPr>
                <w:szCs w:val="24"/>
              </w:rPr>
              <w:t>15</w:t>
            </w:r>
          </w:p>
        </w:tc>
      </w:tr>
      <w:tr w:rsidR="00407BF0" w:rsidRPr="00AD05E0" w14:paraId="58D92C89" w14:textId="77777777" w:rsidTr="007B7625">
        <w:trPr>
          <w:cantSplit/>
        </w:trPr>
        <w:tc>
          <w:tcPr>
            <w:tcW w:w="1545" w:type="dxa"/>
            <w:gridSpan w:val="2"/>
            <w:tcBorders>
              <w:bottom w:val="single" w:sz="8" w:space="0" w:color="auto"/>
            </w:tcBorders>
          </w:tcPr>
          <w:p w14:paraId="1716FD8D" w14:textId="77777777" w:rsidR="00407BF0" w:rsidRPr="00AD05E0" w:rsidRDefault="00407BF0" w:rsidP="007B7625">
            <w:pPr>
              <w:rPr>
                <w:b/>
                <w:bCs/>
                <w:szCs w:val="24"/>
              </w:rPr>
            </w:pPr>
            <w:r w:rsidRPr="00AD05E0">
              <w:rPr>
                <w:b/>
                <w:bCs/>
                <w:szCs w:val="24"/>
              </w:rPr>
              <w:t>Title:</w:t>
            </w:r>
          </w:p>
        </w:tc>
        <w:tc>
          <w:tcPr>
            <w:tcW w:w="8094" w:type="dxa"/>
            <w:gridSpan w:val="3"/>
            <w:tcBorders>
              <w:bottom w:val="single" w:sz="8" w:space="0" w:color="auto"/>
            </w:tcBorders>
          </w:tcPr>
          <w:p w14:paraId="6809BE5F" w14:textId="77777777" w:rsidR="00407BF0" w:rsidRPr="00AD05E0" w:rsidRDefault="00407BF0" w:rsidP="007B7625">
            <w:pPr>
              <w:rPr>
                <w:szCs w:val="24"/>
              </w:rPr>
            </w:pPr>
            <w:r w:rsidRPr="00AD05E0">
              <w:rPr>
                <w:szCs w:val="24"/>
              </w:rPr>
              <w:t>LS/r on cooperation and coordination with ITU-R study groups (</w:t>
            </w:r>
            <w:r>
              <w:rPr>
                <w:szCs w:val="24"/>
              </w:rPr>
              <w:t>r</w:t>
            </w:r>
            <w:r w:rsidRPr="00AD05E0">
              <w:rPr>
                <w:szCs w:val="24"/>
              </w:rPr>
              <w:t>eply to TSAG-LS52)</w:t>
            </w:r>
          </w:p>
        </w:tc>
      </w:tr>
      <w:bookmarkEnd w:id="5"/>
      <w:tr w:rsidR="00407BF0" w14:paraId="56C999EC" w14:textId="77777777" w:rsidTr="007B7625">
        <w:trPr>
          <w:cantSplit/>
          <w:trHeight w:val="357"/>
        </w:trPr>
        <w:tc>
          <w:tcPr>
            <w:tcW w:w="9639" w:type="dxa"/>
            <w:gridSpan w:val="5"/>
            <w:tcBorders>
              <w:top w:val="single" w:sz="12" w:space="0" w:color="auto"/>
            </w:tcBorders>
          </w:tcPr>
          <w:p w14:paraId="1E8E5E6F" w14:textId="77777777" w:rsidR="00407BF0" w:rsidRDefault="00407BF0" w:rsidP="007B7625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jc w:val="center"/>
              <w:rPr>
                <w:b/>
                <w:szCs w:val="24"/>
                <w:lang w:eastAsia="ja-JP"/>
              </w:rPr>
            </w:pPr>
            <w:r>
              <w:rPr>
                <w:b/>
                <w:szCs w:val="24"/>
                <w:lang w:eastAsia="ja-JP"/>
              </w:rPr>
              <w:t>LIAISON STATEMENT</w:t>
            </w:r>
          </w:p>
        </w:tc>
      </w:tr>
      <w:tr w:rsidR="00407BF0" w14:paraId="44A1C01E" w14:textId="77777777" w:rsidTr="007B7625">
        <w:trPr>
          <w:cantSplit/>
          <w:trHeight w:val="357"/>
        </w:trPr>
        <w:tc>
          <w:tcPr>
            <w:tcW w:w="2205" w:type="dxa"/>
            <w:gridSpan w:val="3"/>
          </w:tcPr>
          <w:p w14:paraId="0F22C529" w14:textId="77777777" w:rsidR="00407BF0" w:rsidRDefault="00407BF0" w:rsidP="007B7625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rPr>
                <w:b/>
                <w:bCs/>
                <w:szCs w:val="24"/>
                <w:lang w:eastAsia="ja-JP"/>
              </w:rPr>
            </w:pPr>
            <w:r>
              <w:rPr>
                <w:b/>
                <w:bCs/>
                <w:szCs w:val="24"/>
                <w:lang w:eastAsia="ja-JP"/>
              </w:rPr>
              <w:t>For action to:</w:t>
            </w:r>
          </w:p>
        </w:tc>
        <w:tc>
          <w:tcPr>
            <w:tcW w:w="7434" w:type="dxa"/>
            <w:gridSpan w:val="2"/>
          </w:tcPr>
          <w:p w14:paraId="43F261E1" w14:textId="77777777" w:rsidR="00407BF0" w:rsidRDefault="00407BF0" w:rsidP="007B7625">
            <w:pPr>
              <w:rPr>
                <w:lang w:eastAsia="ko-KR"/>
              </w:rPr>
            </w:pPr>
            <w:r>
              <w:rPr>
                <w:lang w:eastAsia="ko-KR"/>
              </w:rPr>
              <w:t>-</w:t>
            </w:r>
          </w:p>
        </w:tc>
      </w:tr>
      <w:tr w:rsidR="00407BF0" w14:paraId="4E2D6D5B" w14:textId="77777777" w:rsidTr="007B7625">
        <w:trPr>
          <w:cantSplit/>
          <w:trHeight w:val="357"/>
        </w:trPr>
        <w:tc>
          <w:tcPr>
            <w:tcW w:w="2205" w:type="dxa"/>
            <w:gridSpan w:val="3"/>
          </w:tcPr>
          <w:p w14:paraId="0C540E67" w14:textId="77777777" w:rsidR="00407BF0" w:rsidRDefault="00407BF0" w:rsidP="007B7625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rPr>
                <w:b/>
                <w:bCs/>
                <w:szCs w:val="24"/>
                <w:lang w:eastAsia="ja-JP"/>
              </w:rPr>
            </w:pPr>
            <w:r>
              <w:rPr>
                <w:b/>
                <w:bCs/>
                <w:szCs w:val="24"/>
                <w:lang w:eastAsia="ja-JP"/>
              </w:rPr>
              <w:t>For information to:</w:t>
            </w:r>
          </w:p>
        </w:tc>
        <w:tc>
          <w:tcPr>
            <w:tcW w:w="7434" w:type="dxa"/>
            <w:gridSpan w:val="2"/>
          </w:tcPr>
          <w:p w14:paraId="0FB92E2F" w14:textId="77777777" w:rsidR="00407BF0" w:rsidRDefault="00407BF0" w:rsidP="007B7625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rPr>
                <w:rFonts w:eastAsia="Calibri"/>
                <w:bCs/>
                <w:szCs w:val="24"/>
                <w:lang w:eastAsia="ja-JP"/>
              </w:rPr>
            </w:pPr>
            <w:r>
              <w:rPr>
                <w:rFonts w:eastAsia="Calibri"/>
                <w:bCs/>
                <w:szCs w:val="24"/>
                <w:lang w:eastAsia="ja-JP"/>
              </w:rPr>
              <w:t>TSAG</w:t>
            </w:r>
            <w:r>
              <w:rPr>
                <w:rFonts w:eastAsia="Calibri"/>
                <w:bCs/>
                <w:szCs w:val="24"/>
                <w:lang w:eastAsia="ja-JP"/>
              </w:rPr>
              <w:br/>
            </w:r>
            <w:r>
              <w:rPr>
                <w:lang w:eastAsia="ko-KR"/>
              </w:rPr>
              <w:t>ITU-R Radiocommunication Advisory Group (RAG)</w:t>
            </w:r>
          </w:p>
        </w:tc>
      </w:tr>
      <w:tr w:rsidR="00407BF0" w14:paraId="4FB796E3" w14:textId="77777777" w:rsidTr="007B7625">
        <w:trPr>
          <w:cantSplit/>
          <w:trHeight w:val="357"/>
        </w:trPr>
        <w:tc>
          <w:tcPr>
            <w:tcW w:w="2205" w:type="dxa"/>
            <w:gridSpan w:val="3"/>
          </w:tcPr>
          <w:p w14:paraId="3FC9234F" w14:textId="77777777" w:rsidR="00407BF0" w:rsidRDefault="00407BF0" w:rsidP="007B7625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right" w:pos="2091"/>
              </w:tabs>
              <w:rPr>
                <w:b/>
                <w:bCs/>
                <w:szCs w:val="24"/>
                <w:lang w:eastAsia="ja-JP"/>
              </w:rPr>
            </w:pPr>
            <w:r>
              <w:rPr>
                <w:b/>
                <w:bCs/>
                <w:szCs w:val="24"/>
                <w:lang w:eastAsia="ja-JP"/>
              </w:rPr>
              <w:t xml:space="preserve">Approval: </w:t>
            </w:r>
          </w:p>
        </w:tc>
        <w:tc>
          <w:tcPr>
            <w:tcW w:w="7434" w:type="dxa"/>
            <w:gridSpan w:val="2"/>
          </w:tcPr>
          <w:p w14:paraId="225C7314" w14:textId="77777777" w:rsidR="00407BF0" w:rsidRDefault="00407BF0" w:rsidP="007B7625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rPr>
                <w:b/>
                <w:bCs/>
                <w:szCs w:val="24"/>
                <w:lang w:eastAsia="ja-JP"/>
              </w:rPr>
            </w:pPr>
            <w:r w:rsidRPr="00C85314">
              <w:t>ITU-T SG15 meeting (</w:t>
            </w:r>
            <w:r w:rsidRPr="00BD0BF1">
              <w:t>Geneva</w:t>
            </w:r>
            <w:r w:rsidRPr="00C85314">
              <w:t xml:space="preserve">, </w:t>
            </w:r>
            <w:r w:rsidRPr="00BD0BF1">
              <w:t xml:space="preserve">28 March </w:t>
            </w:r>
            <w:r w:rsidRPr="00C85314">
              <w:t>202</w:t>
            </w:r>
            <w:r w:rsidRPr="00BD0BF1">
              <w:t>5</w:t>
            </w:r>
            <w:r w:rsidRPr="00C85314">
              <w:t>)</w:t>
            </w:r>
          </w:p>
        </w:tc>
      </w:tr>
      <w:tr w:rsidR="00407BF0" w14:paraId="7E6EEB2F" w14:textId="77777777" w:rsidTr="007B7625">
        <w:trPr>
          <w:cantSplit/>
          <w:trHeight w:val="357"/>
        </w:trPr>
        <w:tc>
          <w:tcPr>
            <w:tcW w:w="2205" w:type="dxa"/>
            <w:gridSpan w:val="3"/>
            <w:tcBorders>
              <w:bottom w:val="single" w:sz="12" w:space="0" w:color="auto"/>
            </w:tcBorders>
          </w:tcPr>
          <w:p w14:paraId="51246D63" w14:textId="77777777" w:rsidR="00407BF0" w:rsidRDefault="00407BF0" w:rsidP="007B7625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rPr>
                <w:b/>
                <w:bCs/>
                <w:szCs w:val="24"/>
                <w:lang w:eastAsia="ja-JP"/>
              </w:rPr>
            </w:pPr>
            <w:r>
              <w:rPr>
                <w:b/>
                <w:bCs/>
                <w:szCs w:val="24"/>
                <w:lang w:eastAsia="ja-JP"/>
              </w:rPr>
              <w:t>Deadline:</w:t>
            </w:r>
          </w:p>
        </w:tc>
        <w:tc>
          <w:tcPr>
            <w:tcW w:w="7434" w:type="dxa"/>
            <w:gridSpan w:val="2"/>
            <w:tcBorders>
              <w:bottom w:val="single" w:sz="12" w:space="0" w:color="auto"/>
            </w:tcBorders>
          </w:tcPr>
          <w:p w14:paraId="7D855085" w14:textId="77777777" w:rsidR="00407BF0" w:rsidRDefault="00407BF0" w:rsidP="007B7625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rPr>
                <w:szCs w:val="24"/>
                <w:lang w:eastAsia="ko-KR"/>
              </w:rPr>
            </w:pPr>
            <w:r>
              <w:rPr>
                <w:rFonts w:hint="eastAsia"/>
                <w:szCs w:val="24"/>
                <w:lang w:eastAsia="ko-KR"/>
              </w:rPr>
              <w:t>-</w:t>
            </w:r>
          </w:p>
        </w:tc>
      </w:tr>
      <w:tr w:rsidR="00407BF0" w14:paraId="4FF3578F" w14:textId="77777777" w:rsidTr="007B7625">
        <w:trPr>
          <w:cantSplit/>
        </w:trPr>
        <w:tc>
          <w:tcPr>
            <w:tcW w:w="1545" w:type="dxa"/>
            <w:gridSpan w:val="2"/>
            <w:tcBorders>
              <w:top w:val="single" w:sz="8" w:space="0" w:color="auto"/>
              <w:bottom w:val="single" w:sz="8" w:space="0" w:color="auto"/>
            </w:tcBorders>
          </w:tcPr>
          <w:p w14:paraId="0041676F" w14:textId="77777777" w:rsidR="00407BF0" w:rsidRDefault="00407BF0" w:rsidP="007B7625">
            <w:pPr>
              <w:rPr>
                <w:b/>
                <w:bCs/>
              </w:rPr>
            </w:pPr>
            <w:r>
              <w:rPr>
                <w:b/>
                <w:bCs/>
              </w:rPr>
              <w:t>Contact:</w:t>
            </w:r>
          </w:p>
        </w:tc>
        <w:tc>
          <w:tcPr>
            <w:tcW w:w="3911" w:type="dxa"/>
            <w:gridSpan w:val="2"/>
            <w:tcBorders>
              <w:top w:val="single" w:sz="8" w:space="0" w:color="auto"/>
              <w:bottom w:val="single" w:sz="8" w:space="0" w:color="auto"/>
            </w:tcBorders>
          </w:tcPr>
          <w:p w14:paraId="6829BC74" w14:textId="77777777" w:rsidR="00407BF0" w:rsidRDefault="00407BF0" w:rsidP="007B7625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rPr>
                <w:szCs w:val="24"/>
                <w:lang w:eastAsia="ja-JP"/>
              </w:rPr>
            </w:pPr>
            <w:r>
              <w:rPr>
                <w:szCs w:val="24"/>
                <w:lang w:val="fr-CA" w:eastAsia="ja-JP"/>
              </w:rPr>
              <w:t>Glenn Parsons</w:t>
            </w:r>
            <w:r>
              <w:rPr>
                <w:szCs w:val="24"/>
                <w:lang w:val="fr-CA" w:eastAsia="ja-JP"/>
              </w:rPr>
              <w:br/>
              <w:t>SG15 Chair</w:t>
            </w:r>
          </w:p>
        </w:tc>
        <w:tc>
          <w:tcPr>
            <w:tcW w:w="4183" w:type="dxa"/>
            <w:tcBorders>
              <w:top w:val="single" w:sz="8" w:space="0" w:color="auto"/>
              <w:bottom w:val="single" w:sz="8" w:space="0" w:color="auto"/>
            </w:tcBorders>
          </w:tcPr>
          <w:p w14:paraId="242F91A6" w14:textId="77777777" w:rsidR="00407BF0" w:rsidRDefault="00407BF0" w:rsidP="007B7625">
            <w:pPr>
              <w:tabs>
                <w:tab w:val="clear" w:pos="1191"/>
                <w:tab w:val="clear" w:pos="1588"/>
                <w:tab w:val="clear" w:pos="1985"/>
              </w:tabs>
              <w:rPr>
                <w:szCs w:val="24"/>
                <w:lang w:eastAsia="ja-JP"/>
              </w:rPr>
            </w:pPr>
            <w:r>
              <w:rPr>
                <w:szCs w:val="24"/>
                <w:lang w:eastAsia="ja-JP"/>
              </w:rPr>
              <w:t>Tel: +1-514-379-9037</w:t>
            </w:r>
            <w:r>
              <w:rPr>
                <w:szCs w:val="24"/>
                <w:lang w:eastAsia="ja-JP"/>
              </w:rPr>
              <w:br/>
              <w:t>E-mail:</w:t>
            </w:r>
            <w:r>
              <w:rPr>
                <w:szCs w:val="24"/>
                <w:lang w:eastAsia="ja-JP"/>
              </w:rPr>
              <w:tab/>
            </w:r>
            <w:hyperlink r:id="rId12" w:tooltip="mailto:glenn.parsons@ericsson.com" w:history="1">
              <w:r>
                <w:rPr>
                  <w:color w:val="0000FF"/>
                  <w:szCs w:val="24"/>
                  <w:u w:val="single"/>
                  <w:lang w:eastAsia="ja-JP"/>
                </w:rPr>
                <w:t>glenn.parsons@ericsson.com</w:t>
              </w:r>
            </w:hyperlink>
          </w:p>
        </w:tc>
      </w:tr>
      <w:tr w:rsidR="00407BF0" w14:paraId="60FC6A27" w14:textId="77777777" w:rsidTr="007B7625">
        <w:trPr>
          <w:cantSplit/>
        </w:trPr>
        <w:tc>
          <w:tcPr>
            <w:tcW w:w="1545" w:type="dxa"/>
            <w:gridSpan w:val="2"/>
            <w:tcBorders>
              <w:top w:val="single" w:sz="8" w:space="0" w:color="auto"/>
              <w:bottom w:val="single" w:sz="8" w:space="0" w:color="auto"/>
            </w:tcBorders>
          </w:tcPr>
          <w:p w14:paraId="4572E303" w14:textId="77777777" w:rsidR="00407BF0" w:rsidRDefault="00407BF0" w:rsidP="007B7625">
            <w:pPr>
              <w:rPr>
                <w:b/>
                <w:bCs/>
              </w:rPr>
            </w:pPr>
            <w:r>
              <w:rPr>
                <w:b/>
                <w:bCs/>
              </w:rPr>
              <w:t>Contact:</w:t>
            </w:r>
          </w:p>
        </w:tc>
        <w:tc>
          <w:tcPr>
            <w:tcW w:w="3911" w:type="dxa"/>
            <w:gridSpan w:val="2"/>
            <w:tcBorders>
              <w:top w:val="single" w:sz="8" w:space="0" w:color="auto"/>
              <w:bottom w:val="single" w:sz="8" w:space="0" w:color="auto"/>
            </w:tcBorders>
          </w:tcPr>
          <w:p w14:paraId="637BD0AA" w14:textId="77777777" w:rsidR="00407BF0" w:rsidRDefault="00407BF0" w:rsidP="007B7625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</w:pPr>
            <w:proofErr w:type="spellStart"/>
            <w:r w:rsidRPr="006F7D35">
              <w:t>Taesik</w:t>
            </w:r>
            <w:proofErr w:type="spellEnd"/>
            <w:r w:rsidRPr="006F7D35">
              <w:t xml:space="preserve"> C</w:t>
            </w:r>
            <w:r>
              <w:t>heung</w:t>
            </w:r>
            <w:r w:rsidRPr="006F7D35">
              <w:br/>
              <w:t>SG15 PCG Chair</w:t>
            </w:r>
          </w:p>
        </w:tc>
        <w:tc>
          <w:tcPr>
            <w:tcW w:w="4183" w:type="dxa"/>
            <w:tcBorders>
              <w:top w:val="single" w:sz="8" w:space="0" w:color="auto"/>
              <w:bottom w:val="single" w:sz="8" w:space="0" w:color="auto"/>
            </w:tcBorders>
          </w:tcPr>
          <w:p w14:paraId="2000FD26" w14:textId="77777777" w:rsidR="00407BF0" w:rsidRDefault="00407BF0" w:rsidP="007B7625">
            <w:pPr>
              <w:tabs>
                <w:tab w:val="clear" w:pos="1191"/>
                <w:tab w:val="clear" w:pos="1588"/>
                <w:tab w:val="clear" w:pos="1985"/>
              </w:tabs>
            </w:pPr>
            <w:r>
              <w:t>Tel: +82 42 860 5646</w:t>
            </w:r>
            <w:r>
              <w:br/>
              <w:t xml:space="preserve">Email: </w:t>
            </w:r>
            <w:hyperlink r:id="rId13" w:tooltip="mailto:cts@etri.re.kr" w:history="1">
              <w:r>
                <w:rPr>
                  <w:rStyle w:val="Hyperlink"/>
                </w:rPr>
                <w:t>cts@etri.re.kr</w:t>
              </w:r>
            </w:hyperlink>
          </w:p>
        </w:tc>
      </w:tr>
      <w:tr w:rsidR="00407BF0" w14:paraId="208824BF" w14:textId="77777777" w:rsidTr="007B7625">
        <w:trPr>
          <w:cantSplit/>
        </w:trPr>
        <w:tc>
          <w:tcPr>
            <w:tcW w:w="1545" w:type="dxa"/>
            <w:gridSpan w:val="2"/>
            <w:tcBorders>
              <w:top w:val="single" w:sz="8" w:space="0" w:color="auto"/>
              <w:bottom w:val="single" w:sz="8" w:space="0" w:color="auto"/>
            </w:tcBorders>
          </w:tcPr>
          <w:p w14:paraId="4E8141B8" w14:textId="77777777" w:rsidR="00407BF0" w:rsidRDefault="00407BF0" w:rsidP="007B7625">
            <w:pPr>
              <w:rPr>
                <w:b/>
                <w:bCs/>
              </w:rPr>
            </w:pPr>
            <w:r>
              <w:rPr>
                <w:b/>
                <w:bCs/>
                <w:szCs w:val="24"/>
                <w:lang w:eastAsia="ja-JP"/>
              </w:rPr>
              <w:t>Contact</w:t>
            </w:r>
          </w:p>
        </w:tc>
        <w:tc>
          <w:tcPr>
            <w:tcW w:w="3911" w:type="dxa"/>
            <w:gridSpan w:val="2"/>
            <w:tcBorders>
              <w:top w:val="single" w:sz="8" w:space="0" w:color="auto"/>
              <w:bottom w:val="single" w:sz="8" w:space="0" w:color="auto"/>
            </w:tcBorders>
          </w:tcPr>
          <w:p w14:paraId="4FC30ABB" w14:textId="77777777" w:rsidR="00407BF0" w:rsidRDefault="00407BF0" w:rsidP="007B7625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</w:pPr>
            <w:r w:rsidRPr="006F7D35">
              <w:t>Vincent F</w:t>
            </w:r>
            <w:r>
              <w:t>erretti</w:t>
            </w:r>
            <w:r w:rsidRPr="006F7D35">
              <w:br/>
            </w:r>
            <w:r>
              <w:t>SG15 PCG Vice-chair</w:t>
            </w:r>
          </w:p>
        </w:tc>
        <w:tc>
          <w:tcPr>
            <w:tcW w:w="4183" w:type="dxa"/>
            <w:tcBorders>
              <w:top w:val="single" w:sz="8" w:space="0" w:color="auto"/>
              <w:bottom w:val="single" w:sz="8" w:space="0" w:color="auto"/>
            </w:tcBorders>
          </w:tcPr>
          <w:p w14:paraId="087F8E70" w14:textId="77777777" w:rsidR="00407BF0" w:rsidRDefault="00407BF0" w:rsidP="007B7625">
            <w:pPr>
              <w:tabs>
                <w:tab w:val="clear" w:pos="1191"/>
                <w:tab w:val="clear" w:pos="1588"/>
                <w:tab w:val="clear" w:pos="1985"/>
              </w:tabs>
            </w:pPr>
            <w:r>
              <w:rPr>
                <w:szCs w:val="24"/>
                <w:lang w:eastAsia="ja-JP"/>
              </w:rPr>
              <w:t>Tel: +1 828 234 3353</w:t>
            </w:r>
            <w:r>
              <w:rPr>
                <w:szCs w:val="24"/>
                <w:lang w:eastAsia="ja-JP"/>
              </w:rPr>
              <w:br/>
              <w:t xml:space="preserve">Email: </w:t>
            </w:r>
            <w:hyperlink r:id="rId14" w:tooltip="mailto:ferrettive@corning.com" w:history="1">
              <w:r>
                <w:rPr>
                  <w:color w:val="0000FF"/>
                  <w:szCs w:val="24"/>
                  <w:u w:val="single"/>
                  <w:lang w:eastAsia="ja-JP"/>
                </w:rPr>
                <w:t>ferrettive@corning.com</w:t>
              </w:r>
            </w:hyperlink>
          </w:p>
        </w:tc>
      </w:tr>
    </w:tbl>
    <w:p w14:paraId="21F686DC" w14:textId="77777777" w:rsidR="00407BF0" w:rsidRDefault="00407BF0" w:rsidP="00407BF0"/>
    <w:tbl>
      <w:tblPr>
        <w:tblW w:w="9639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588"/>
        <w:gridCol w:w="8051"/>
      </w:tblGrid>
      <w:tr w:rsidR="00407BF0" w14:paraId="24CAAC80" w14:textId="77777777" w:rsidTr="007B7625">
        <w:trPr>
          <w:cantSplit/>
        </w:trPr>
        <w:tc>
          <w:tcPr>
            <w:tcW w:w="1588" w:type="dxa"/>
          </w:tcPr>
          <w:p w14:paraId="09A066BD" w14:textId="77777777" w:rsidR="00407BF0" w:rsidRDefault="00407BF0" w:rsidP="007B7625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rPr>
                <w:b/>
                <w:bCs/>
                <w:szCs w:val="24"/>
                <w:lang w:eastAsia="ja-JP"/>
              </w:rPr>
            </w:pPr>
            <w:r>
              <w:rPr>
                <w:b/>
                <w:bCs/>
                <w:szCs w:val="24"/>
                <w:lang w:eastAsia="ja-JP"/>
              </w:rPr>
              <w:t>Abstract:</w:t>
            </w:r>
          </w:p>
        </w:tc>
        <w:tc>
          <w:tcPr>
            <w:tcW w:w="8051" w:type="dxa"/>
          </w:tcPr>
          <w:p w14:paraId="699218B4" w14:textId="77777777" w:rsidR="00407BF0" w:rsidRPr="00AD05E0" w:rsidRDefault="00407BF0" w:rsidP="007B7625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rPr>
                <w:szCs w:val="24"/>
                <w:lang w:eastAsia="ja-JP"/>
              </w:rPr>
            </w:pPr>
            <w:r>
              <w:rPr>
                <w:szCs w:val="24"/>
                <w:lang w:eastAsia="ja-JP"/>
              </w:rPr>
              <w:t xml:space="preserve">This LS provides ITU-T SG15 reply to the liaison from TSAG (TSAG-LS52) reminding the importance of </w:t>
            </w:r>
            <w:r>
              <w:t>collaboration with ITU-R on terrestrial and radiocommunication networks/systems.</w:t>
            </w:r>
          </w:p>
        </w:tc>
      </w:tr>
    </w:tbl>
    <w:p w14:paraId="0E486EB0" w14:textId="77777777" w:rsidR="00407BF0" w:rsidRPr="00095A88" w:rsidRDefault="00407BF0" w:rsidP="00407BF0">
      <w:pPr>
        <w:rPr>
          <w:szCs w:val="24"/>
          <w:lang w:eastAsia="ja-JP"/>
        </w:rPr>
      </w:pPr>
      <w:r w:rsidRPr="00095A88">
        <w:rPr>
          <w:szCs w:val="24"/>
          <w:lang w:eastAsia="ja-JP"/>
        </w:rPr>
        <w:t xml:space="preserve">ITU-T Study Group 15 would like to thank the </w:t>
      </w:r>
      <w:r>
        <w:rPr>
          <w:szCs w:val="24"/>
          <w:lang w:eastAsia="ja-JP"/>
        </w:rPr>
        <w:t>TSAG</w:t>
      </w:r>
      <w:r w:rsidRPr="00095A88">
        <w:rPr>
          <w:szCs w:val="24"/>
          <w:lang w:eastAsia="ja-JP"/>
        </w:rPr>
        <w:t xml:space="preserve"> for its liaison statement </w:t>
      </w:r>
      <w:hyperlink r:id="rId15" w:history="1">
        <w:r w:rsidRPr="00084E68">
          <w:rPr>
            <w:rStyle w:val="Hyperlink"/>
            <w:szCs w:val="24"/>
            <w:lang w:eastAsia="ja-JP"/>
          </w:rPr>
          <w:t>TSAG-LS</w:t>
        </w:r>
        <w:r>
          <w:rPr>
            <w:rStyle w:val="Hyperlink"/>
            <w:szCs w:val="24"/>
            <w:lang w:eastAsia="ja-JP"/>
          </w:rPr>
          <w:t>52</w:t>
        </w:r>
      </w:hyperlink>
      <w:r w:rsidRPr="00095A88">
        <w:rPr>
          <w:szCs w:val="24"/>
          <w:lang w:eastAsia="ja-JP"/>
        </w:rPr>
        <w:t xml:space="preserve"> </w:t>
      </w:r>
      <w:r w:rsidRPr="00904097">
        <w:rPr>
          <w:szCs w:val="24"/>
          <w:lang w:eastAsia="ja-JP"/>
        </w:rPr>
        <w:t>(</w:t>
      </w:r>
      <w:hyperlink r:id="rId16" w:history="1">
        <w:r w:rsidRPr="00084E68">
          <w:rPr>
            <w:rStyle w:val="Hyperlink"/>
            <w:szCs w:val="24"/>
            <w:lang w:eastAsia="ja-JP"/>
          </w:rPr>
          <w:t>SG15-TD1</w:t>
        </w:r>
        <w:r>
          <w:rPr>
            <w:rStyle w:val="Hyperlink"/>
            <w:szCs w:val="24"/>
            <w:lang w:eastAsia="ja-JP"/>
          </w:rPr>
          <w:t>6</w:t>
        </w:r>
        <w:r w:rsidRPr="00084E68">
          <w:rPr>
            <w:rStyle w:val="Hyperlink"/>
            <w:szCs w:val="24"/>
            <w:lang w:eastAsia="ja-JP"/>
          </w:rPr>
          <w:t>/GEN</w:t>
        </w:r>
      </w:hyperlink>
      <w:r w:rsidRPr="00904097">
        <w:rPr>
          <w:szCs w:val="24"/>
          <w:lang w:eastAsia="ja-JP"/>
        </w:rPr>
        <w:t>)</w:t>
      </w:r>
      <w:r>
        <w:rPr>
          <w:szCs w:val="24"/>
          <w:lang w:eastAsia="ja-JP"/>
        </w:rPr>
        <w:t xml:space="preserve"> </w:t>
      </w:r>
      <w:r w:rsidRPr="00095A88">
        <w:rPr>
          <w:szCs w:val="24"/>
          <w:lang w:eastAsia="ja-JP"/>
        </w:rPr>
        <w:t xml:space="preserve">on </w:t>
      </w:r>
      <w:r w:rsidRPr="005D1531">
        <w:rPr>
          <w:szCs w:val="24"/>
          <w:lang w:eastAsia="ja-JP"/>
        </w:rPr>
        <w:t>cooperation and coordination with ITU-R study groups</w:t>
      </w:r>
      <w:r w:rsidRPr="00095A88">
        <w:rPr>
          <w:szCs w:val="24"/>
          <w:lang w:eastAsia="ja-JP"/>
        </w:rPr>
        <w:t xml:space="preserve">. </w:t>
      </w:r>
    </w:p>
    <w:p w14:paraId="0BCB14A8" w14:textId="77777777" w:rsidR="00407BF0" w:rsidRDefault="00407BF0" w:rsidP="00407BF0">
      <w:pPr>
        <w:tabs>
          <w:tab w:val="clear" w:pos="794"/>
          <w:tab w:val="clear" w:pos="1191"/>
          <w:tab w:val="clear" w:pos="1588"/>
          <w:tab w:val="clear" w:pos="1985"/>
        </w:tabs>
        <w:rPr>
          <w:szCs w:val="24"/>
          <w:lang w:eastAsia="ja-JP"/>
        </w:rPr>
      </w:pPr>
      <w:r w:rsidRPr="00095A88">
        <w:rPr>
          <w:szCs w:val="24"/>
          <w:lang w:eastAsia="ja-JP"/>
        </w:rPr>
        <w:t xml:space="preserve">ITU-T SG15 has reviewed the above liaison statement during its meeting </w:t>
      </w:r>
      <w:r>
        <w:rPr>
          <w:szCs w:val="24"/>
          <w:lang w:eastAsia="ja-JP"/>
        </w:rPr>
        <w:t xml:space="preserve">on </w:t>
      </w:r>
      <w:r w:rsidRPr="00095A88">
        <w:rPr>
          <w:szCs w:val="24"/>
          <w:lang w:eastAsia="ja-JP"/>
        </w:rPr>
        <w:t>1</w:t>
      </w:r>
      <w:r>
        <w:rPr>
          <w:szCs w:val="24"/>
          <w:lang w:eastAsia="ja-JP"/>
        </w:rPr>
        <w:t>7</w:t>
      </w:r>
      <w:r w:rsidRPr="00095A88">
        <w:rPr>
          <w:szCs w:val="24"/>
          <w:lang w:eastAsia="ja-JP"/>
        </w:rPr>
        <w:t>-</w:t>
      </w:r>
      <w:r>
        <w:rPr>
          <w:szCs w:val="24"/>
          <w:lang w:eastAsia="ja-JP"/>
        </w:rPr>
        <w:t>28</w:t>
      </w:r>
      <w:r w:rsidRPr="00095A88">
        <w:rPr>
          <w:szCs w:val="24"/>
          <w:lang w:eastAsia="ja-JP"/>
        </w:rPr>
        <w:t xml:space="preserve"> </w:t>
      </w:r>
      <w:r>
        <w:rPr>
          <w:szCs w:val="24"/>
          <w:lang w:eastAsia="ja-JP"/>
        </w:rPr>
        <w:t>March</w:t>
      </w:r>
      <w:r w:rsidRPr="00095A88">
        <w:rPr>
          <w:szCs w:val="24"/>
          <w:lang w:eastAsia="ja-JP"/>
        </w:rPr>
        <w:t xml:space="preserve"> 202</w:t>
      </w:r>
      <w:r>
        <w:rPr>
          <w:szCs w:val="24"/>
          <w:lang w:eastAsia="ja-JP"/>
        </w:rPr>
        <w:t>5</w:t>
      </w:r>
      <w:r w:rsidRPr="00095A88">
        <w:rPr>
          <w:szCs w:val="24"/>
          <w:lang w:eastAsia="ja-JP"/>
        </w:rPr>
        <w:t xml:space="preserve"> and took note of </w:t>
      </w:r>
      <w:r>
        <w:rPr>
          <w:szCs w:val="24"/>
          <w:lang w:eastAsia="ja-JP"/>
        </w:rPr>
        <w:t>TSAG’s</w:t>
      </w:r>
      <w:r w:rsidRPr="00095A88">
        <w:rPr>
          <w:szCs w:val="24"/>
          <w:lang w:eastAsia="ja-JP"/>
        </w:rPr>
        <w:t xml:space="preserve"> request to </w:t>
      </w:r>
      <w:r>
        <w:rPr>
          <w:szCs w:val="24"/>
          <w:lang w:eastAsia="ja-JP"/>
        </w:rPr>
        <w:t>engage with relevant ITU-R Study Groups and Working Parties to carry out necessary cooperation and coordination before initiating study on any work item which might have an impact on terrestrial and space radiocommunication services</w:t>
      </w:r>
      <w:r w:rsidRPr="00095A88">
        <w:rPr>
          <w:szCs w:val="24"/>
          <w:lang w:eastAsia="ja-JP"/>
        </w:rPr>
        <w:t>.</w:t>
      </w:r>
    </w:p>
    <w:p w14:paraId="08E425C9" w14:textId="77777777" w:rsidR="00407BF0" w:rsidRDefault="00407BF0" w:rsidP="00407BF0">
      <w:pPr>
        <w:tabs>
          <w:tab w:val="clear" w:pos="794"/>
          <w:tab w:val="clear" w:pos="1191"/>
          <w:tab w:val="clear" w:pos="1588"/>
          <w:tab w:val="clear" w:pos="1985"/>
        </w:tabs>
        <w:rPr>
          <w:rFonts w:eastAsia="MS Mincho"/>
        </w:rPr>
      </w:pPr>
      <w:r>
        <w:rPr>
          <w:szCs w:val="24"/>
          <w:lang w:eastAsia="ko-KR"/>
        </w:rPr>
        <w:t xml:space="preserve">Recognizing the importance of collaboration and cooperation with ITU-R Sector on issues which might have an impact on the scope of activities </w:t>
      </w:r>
      <w:r>
        <w:rPr>
          <w:rFonts w:eastAsia="MS Mincho"/>
        </w:rPr>
        <w:t>within the remit and mandate of that Sector, ITU-T SG15 will carry out necessary actions with relevant ITU-R.</w:t>
      </w:r>
    </w:p>
    <w:p w14:paraId="338A3EB3" w14:textId="77777777" w:rsidR="00407BF0" w:rsidRPr="00B23960" w:rsidRDefault="00407BF0" w:rsidP="00407BF0">
      <w:pPr>
        <w:tabs>
          <w:tab w:val="clear" w:pos="794"/>
          <w:tab w:val="clear" w:pos="1191"/>
          <w:tab w:val="clear" w:pos="1588"/>
          <w:tab w:val="clear" w:pos="1985"/>
        </w:tabs>
        <w:rPr>
          <w:rFonts w:eastAsia="MS Mincho"/>
        </w:rPr>
      </w:pPr>
    </w:p>
    <w:p w14:paraId="59943916" w14:textId="77777777" w:rsidR="00407BF0" w:rsidRPr="006043D9" w:rsidRDefault="00407BF0" w:rsidP="00407BF0">
      <w:pPr>
        <w:tabs>
          <w:tab w:val="clear" w:pos="794"/>
          <w:tab w:val="clear" w:pos="1191"/>
          <w:tab w:val="clear" w:pos="1588"/>
          <w:tab w:val="clear" w:pos="1985"/>
        </w:tabs>
        <w:rPr>
          <w:rFonts w:eastAsia="MS Mincho"/>
          <w:szCs w:val="24"/>
          <w:lang w:eastAsia="ja-JP"/>
        </w:rPr>
      </w:pPr>
      <w:r w:rsidRPr="00095A88">
        <w:rPr>
          <w:szCs w:val="24"/>
          <w:lang w:eastAsia="ja-JP"/>
        </w:rPr>
        <w:t xml:space="preserve">ITU-T SG15 looks forward to further cooperation with </w:t>
      </w:r>
      <w:r>
        <w:rPr>
          <w:szCs w:val="24"/>
          <w:lang w:eastAsia="ja-JP"/>
        </w:rPr>
        <w:t>TSAG.</w:t>
      </w:r>
    </w:p>
    <w:p w14:paraId="53B7DA75" w14:textId="3DFC9648" w:rsidR="00762732" w:rsidRDefault="007F64A8" w:rsidP="007F64A8">
      <w:pPr>
        <w:spacing w:before="240"/>
        <w:jc w:val="center"/>
      </w:pPr>
      <w:r>
        <w:t>______________</w:t>
      </w:r>
    </w:p>
    <w:sectPr w:rsidR="00762732" w:rsidSect="001D7B5E">
      <w:headerReference w:type="default" r:id="rId17"/>
      <w:pgSz w:w="11907" w:h="16840" w:code="9"/>
      <w:pgMar w:top="1089" w:right="1089" w:bottom="1089" w:left="1089" w:header="482" w:footer="482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E3E418" w14:textId="77777777" w:rsidR="00D03E43" w:rsidRDefault="00D03E43">
      <w:r>
        <w:separator/>
      </w:r>
    </w:p>
  </w:endnote>
  <w:endnote w:type="continuationSeparator" w:id="0">
    <w:p w14:paraId="1E6A25C0" w14:textId="77777777" w:rsidR="00D03E43" w:rsidRDefault="00D03E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F17058" w14:textId="77777777" w:rsidR="00D03E43" w:rsidRDefault="00D03E43">
      <w:r>
        <w:t>____________________</w:t>
      </w:r>
    </w:p>
  </w:footnote>
  <w:footnote w:type="continuationSeparator" w:id="0">
    <w:p w14:paraId="41D8AD9C" w14:textId="77777777" w:rsidR="00D03E43" w:rsidRDefault="00D03E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64DDAF" w14:textId="6933CDB1" w:rsidR="00B202BE" w:rsidRDefault="00613030" w:rsidP="00B202BE">
    <w:pPr>
      <w:pStyle w:val="Header"/>
    </w:pPr>
    <w:r>
      <w:rPr>
        <w:rFonts w:hint="eastAsia"/>
        <w:lang w:eastAsia="zh-CN"/>
      </w:rPr>
      <w:t xml:space="preserve">- </w:t>
    </w:r>
    <w:sdt>
      <w:sdtPr>
        <w:id w:val="1491592120"/>
        <w:docPartObj>
          <w:docPartGallery w:val="Page Numbers (Top of Page)"/>
          <w:docPartUnique/>
        </w:docPartObj>
      </w:sdtPr>
      <w:sdtEndPr>
        <w:rPr>
          <w:noProof/>
        </w:rPr>
      </w:sdtEndPr>
      <w:sdtContent>
        <w:r w:rsidR="00B202BE">
          <w:fldChar w:fldCharType="begin"/>
        </w:r>
        <w:r w:rsidR="00B202BE">
          <w:instrText xml:space="preserve"> PAGE   \* MERGEFORMAT </w:instrText>
        </w:r>
        <w:r w:rsidR="00B202BE">
          <w:fldChar w:fldCharType="separate"/>
        </w:r>
        <w:r w:rsidR="00B202BE">
          <w:rPr>
            <w:noProof/>
          </w:rPr>
          <w:t>2</w:t>
        </w:r>
        <w:r w:rsidR="00B202BE">
          <w:rPr>
            <w:noProof/>
          </w:rPr>
          <w:fldChar w:fldCharType="end"/>
        </w:r>
        <w:r>
          <w:rPr>
            <w:rFonts w:hint="eastAsia"/>
            <w:noProof/>
            <w:lang w:eastAsia="zh-CN"/>
          </w:rPr>
          <w:t xml:space="preserve"> -</w:t>
        </w:r>
      </w:sdtContent>
    </w:sdt>
  </w:p>
  <w:p w14:paraId="543723EB" w14:textId="7047B790" w:rsidR="001D7B5E" w:rsidRDefault="00B202BE">
    <w:pPr>
      <w:pStyle w:val="Header"/>
    </w:pPr>
    <w:r>
      <w:rPr>
        <w:lang w:val="es-ES"/>
      </w:rPr>
      <w:t>RAG/</w:t>
    </w:r>
    <w:r w:rsidR="00407BF0">
      <w:rPr>
        <w:lang w:val="es-ES"/>
      </w:rPr>
      <w:t>46</w:t>
    </w:r>
    <w:r>
      <w:rPr>
        <w:lang w:val="es-ES"/>
      </w:rPr>
      <w:t>-E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694E6F3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8FA551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5AEB5D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297CD68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1D8ED7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E1AB50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A64158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B7A408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6E83F8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3E6C9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3AC84F30"/>
    <w:multiLevelType w:val="multilevel"/>
    <w:tmpl w:val="0409001F"/>
    <w:lvl w:ilvl="0">
      <w:start w:val="1"/>
      <w:numFmt w:val="decimal"/>
      <w:lvlText w:val="%1."/>
      <w:lvlJc w:val="left"/>
      <w:pPr>
        <w:ind w:left="425" w:hanging="425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abstractNum w:abstractNumId="11" w15:restartNumberingAfterBreak="0">
    <w:nsid w:val="3C72335E"/>
    <w:multiLevelType w:val="hybridMultilevel"/>
    <w:tmpl w:val="CBC8660A"/>
    <w:lvl w:ilvl="0" w:tplc="A9AA8A18">
      <w:start w:val="1"/>
      <w:numFmt w:val="bullet"/>
      <w:lvlText w:val="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78812E40"/>
    <w:multiLevelType w:val="hybridMultilevel"/>
    <w:tmpl w:val="B64284D8"/>
    <w:lvl w:ilvl="0" w:tplc="0EC86B5A">
      <w:start w:val="5"/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67784551">
    <w:abstractNumId w:val="9"/>
  </w:num>
  <w:num w:numId="2" w16cid:durableId="19362824">
    <w:abstractNumId w:val="7"/>
  </w:num>
  <w:num w:numId="3" w16cid:durableId="746223419">
    <w:abstractNumId w:val="6"/>
  </w:num>
  <w:num w:numId="4" w16cid:durableId="1466125449">
    <w:abstractNumId w:val="5"/>
  </w:num>
  <w:num w:numId="5" w16cid:durableId="768891147">
    <w:abstractNumId w:val="4"/>
  </w:num>
  <w:num w:numId="6" w16cid:durableId="976884544">
    <w:abstractNumId w:val="8"/>
  </w:num>
  <w:num w:numId="7" w16cid:durableId="1739286051">
    <w:abstractNumId w:val="3"/>
  </w:num>
  <w:num w:numId="8" w16cid:durableId="495073834">
    <w:abstractNumId w:val="2"/>
  </w:num>
  <w:num w:numId="9" w16cid:durableId="344484630">
    <w:abstractNumId w:val="1"/>
  </w:num>
  <w:num w:numId="10" w16cid:durableId="750200522">
    <w:abstractNumId w:val="0"/>
  </w:num>
  <w:num w:numId="11" w16cid:durableId="2142727558">
    <w:abstractNumId w:val="12"/>
  </w:num>
  <w:num w:numId="12" w16cid:durableId="1267880576">
    <w:abstractNumId w:val="10"/>
  </w:num>
  <w:num w:numId="13" w16cid:durableId="78669779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s-ES" w:vendorID="64" w:dllVersion="6" w:nlCheck="1" w:checkStyle="1"/>
  <w:activeWritingStyle w:appName="MSWord" w:lang="es-ES_tradnl" w:vendorID="64" w:dllVersion="6" w:nlCheck="1" w:checkStyle="1"/>
  <w:activeWritingStyle w:appName="MSWord" w:lang="en-US" w:vendorID="64" w:dllVersion="6" w:nlCheck="1" w:checkStyle="1"/>
  <w:activeWritingStyle w:appName="MSWord" w:lang="en-GB" w:vendorID="64" w:dllVersion="0" w:nlCheck="1" w:checkStyle="0"/>
  <w:activeWritingStyle w:appName="MSWord" w:lang="es-ES" w:vendorID="64" w:dllVersion="0" w:nlCheck="1" w:checkStyle="0"/>
  <w:activeWritingStyle w:appName="MSWord" w:lang="en-US" w:vendorID="64" w:dllVersion="0" w:nlCheck="1" w:checkStyle="0"/>
  <w:activeWritingStyle w:appName="MSWord" w:lang="en-CA" w:vendorID="64" w:dllVersion="0" w:nlCheck="1" w:checkStyle="0"/>
  <w:activeWritingStyle w:appName="MSWord" w:lang="fr-FR" w:vendorID="64" w:dllVersion="0" w:nlCheck="1" w:checkStyle="0"/>
  <w:activeWritingStyle w:appName="MSWord" w:lang="fr-CA" w:vendorID="64" w:dllVersion="0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0041"/>
    <w:rsid w:val="00093C73"/>
    <w:rsid w:val="000B6416"/>
    <w:rsid w:val="000F2431"/>
    <w:rsid w:val="001377D6"/>
    <w:rsid w:val="001632FD"/>
    <w:rsid w:val="00166E05"/>
    <w:rsid w:val="00183E35"/>
    <w:rsid w:val="001A0041"/>
    <w:rsid w:val="001D7B5E"/>
    <w:rsid w:val="001E41A0"/>
    <w:rsid w:val="00237E22"/>
    <w:rsid w:val="002774E4"/>
    <w:rsid w:val="002F4DA3"/>
    <w:rsid w:val="00346219"/>
    <w:rsid w:val="0036785F"/>
    <w:rsid w:val="003D068D"/>
    <w:rsid w:val="003E2CE2"/>
    <w:rsid w:val="003F7691"/>
    <w:rsid w:val="00407BF0"/>
    <w:rsid w:val="00420F57"/>
    <w:rsid w:val="00474781"/>
    <w:rsid w:val="00481551"/>
    <w:rsid w:val="004A2094"/>
    <w:rsid w:val="004B6F40"/>
    <w:rsid w:val="004D76E4"/>
    <w:rsid w:val="004F0848"/>
    <w:rsid w:val="00507DA3"/>
    <w:rsid w:val="0051782D"/>
    <w:rsid w:val="00597657"/>
    <w:rsid w:val="005A5619"/>
    <w:rsid w:val="005B2C58"/>
    <w:rsid w:val="00613030"/>
    <w:rsid w:val="00656189"/>
    <w:rsid w:val="006B4CFB"/>
    <w:rsid w:val="00746923"/>
    <w:rsid w:val="00762732"/>
    <w:rsid w:val="00786385"/>
    <w:rsid w:val="007934C9"/>
    <w:rsid w:val="007F55BA"/>
    <w:rsid w:val="007F64A8"/>
    <w:rsid w:val="00806E63"/>
    <w:rsid w:val="0081028D"/>
    <w:rsid w:val="00815753"/>
    <w:rsid w:val="008A004A"/>
    <w:rsid w:val="008B3F50"/>
    <w:rsid w:val="00906598"/>
    <w:rsid w:val="0095426A"/>
    <w:rsid w:val="00971BF2"/>
    <w:rsid w:val="009D27EC"/>
    <w:rsid w:val="00A0498C"/>
    <w:rsid w:val="00A16CB2"/>
    <w:rsid w:val="00A5256B"/>
    <w:rsid w:val="00A53BEA"/>
    <w:rsid w:val="00A73F02"/>
    <w:rsid w:val="00AA354F"/>
    <w:rsid w:val="00AB2F36"/>
    <w:rsid w:val="00AF7CE7"/>
    <w:rsid w:val="00B202BE"/>
    <w:rsid w:val="00B35BE4"/>
    <w:rsid w:val="00B409FB"/>
    <w:rsid w:val="00B45253"/>
    <w:rsid w:val="00B52992"/>
    <w:rsid w:val="00B536C3"/>
    <w:rsid w:val="00B70E14"/>
    <w:rsid w:val="00C126C1"/>
    <w:rsid w:val="00C20FCC"/>
    <w:rsid w:val="00C2188B"/>
    <w:rsid w:val="00C322C4"/>
    <w:rsid w:val="00CC1D49"/>
    <w:rsid w:val="00CD4D80"/>
    <w:rsid w:val="00CE366B"/>
    <w:rsid w:val="00CF7532"/>
    <w:rsid w:val="00D03E43"/>
    <w:rsid w:val="00D211BC"/>
    <w:rsid w:val="00D95F54"/>
    <w:rsid w:val="00DC3B29"/>
    <w:rsid w:val="00DD3BF8"/>
    <w:rsid w:val="00EC0BE3"/>
    <w:rsid w:val="00F176DA"/>
    <w:rsid w:val="00F749FF"/>
    <w:rsid w:val="00FC1E29"/>
    <w:rsid w:val="00FE56BC"/>
    <w:rsid w:val="00FF1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5"/>
    <o:shapelayout v:ext="edit">
      <o:idmap v:ext="edit" data="1"/>
    </o:shapelayout>
  </w:shapeDefaults>
  <w:decimalSymbol w:val=","/>
  <w:listSeparator w:val=";"/>
  <w14:docId w14:val="047AB457"/>
  <w15:docId w15:val="{586B3DE5-824E-40F5-BF07-E1FE2DD128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G Times" w:eastAsia="SimSu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D4D80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basedOn w:val="Normal"/>
    <w:next w:val="Normal"/>
    <w:qFormat/>
    <w:rsid w:val="00CD4D80"/>
    <w:pPr>
      <w:keepNext/>
      <w:keepLines/>
      <w:spacing w:before="360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qFormat/>
    <w:rsid w:val="00CD4D80"/>
    <w:pPr>
      <w:spacing w:before="240"/>
      <w:outlineLvl w:val="1"/>
    </w:pPr>
  </w:style>
  <w:style w:type="paragraph" w:styleId="Heading3">
    <w:name w:val="heading 3"/>
    <w:basedOn w:val="Heading1"/>
    <w:next w:val="Normal"/>
    <w:qFormat/>
    <w:rsid w:val="00CD4D80"/>
    <w:pPr>
      <w:spacing w:before="160"/>
      <w:outlineLvl w:val="2"/>
    </w:pPr>
  </w:style>
  <w:style w:type="paragraph" w:styleId="Heading4">
    <w:name w:val="heading 4"/>
    <w:basedOn w:val="Heading3"/>
    <w:next w:val="Normal"/>
    <w:qFormat/>
    <w:rsid w:val="00CD4D80"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qFormat/>
    <w:rsid w:val="00CD4D80"/>
    <w:pPr>
      <w:outlineLvl w:val="4"/>
    </w:pPr>
  </w:style>
  <w:style w:type="paragraph" w:styleId="Heading6">
    <w:name w:val="heading 6"/>
    <w:basedOn w:val="Heading4"/>
    <w:next w:val="Normal"/>
    <w:qFormat/>
    <w:rsid w:val="00CD4D80"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qFormat/>
    <w:rsid w:val="00CD4D80"/>
    <w:pPr>
      <w:outlineLvl w:val="6"/>
    </w:pPr>
  </w:style>
  <w:style w:type="paragraph" w:styleId="Heading8">
    <w:name w:val="heading 8"/>
    <w:basedOn w:val="Heading6"/>
    <w:next w:val="Normal"/>
    <w:qFormat/>
    <w:rsid w:val="00CD4D80"/>
    <w:pPr>
      <w:outlineLvl w:val="7"/>
    </w:pPr>
  </w:style>
  <w:style w:type="paragraph" w:styleId="Heading9">
    <w:name w:val="heading 9"/>
    <w:basedOn w:val="Heading6"/>
    <w:next w:val="Normal"/>
    <w:qFormat/>
    <w:rsid w:val="00CD4D80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nnexNotitle">
    <w:name w:val="Annex_No &amp; title"/>
    <w:basedOn w:val="Normal"/>
    <w:next w:val="Normal"/>
    <w:rsid w:val="00CD4D80"/>
    <w:pPr>
      <w:keepNext/>
      <w:keepLines/>
      <w:spacing w:before="480"/>
      <w:jc w:val="center"/>
    </w:pPr>
    <w:rPr>
      <w:b/>
      <w:sz w:val="28"/>
    </w:rPr>
  </w:style>
  <w:style w:type="character" w:customStyle="1" w:styleId="Appdef">
    <w:name w:val="App_def"/>
    <w:basedOn w:val="DefaultParagraphFont"/>
    <w:rsid w:val="00CD4D80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CD4D80"/>
  </w:style>
  <w:style w:type="paragraph" w:customStyle="1" w:styleId="AppendixNotitle">
    <w:name w:val="Appendix_No &amp; title"/>
    <w:basedOn w:val="AnnexNotitle"/>
    <w:next w:val="Normal"/>
    <w:rsid w:val="00CD4D80"/>
  </w:style>
  <w:style w:type="character" w:customStyle="1" w:styleId="Artdef">
    <w:name w:val="Art_def"/>
    <w:basedOn w:val="DefaultParagraphFont"/>
    <w:rsid w:val="00CD4D80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"/>
    <w:rsid w:val="00CD4D80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Normal"/>
    <w:rsid w:val="00CD4D80"/>
    <w:pPr>
      <w:keepNext/>
      <w:keepLines/>
      <w:spacing w:before="480"/>
      <w:jc w:val="center"/>
    </w:pPr>
    <w:rPr>
      <w:caps/>
      <w:sz w:val="28"/>
    </w:rPr>
  </w:style>
  <w:style w:type="character" w:customStyle="1" w:styleId="Artref">
    <w:name w:val="Art_ref"/>
    <w:basedOn w:val="DefaultParagraphFont"/>
    <w:rsid w:val="00CD4D80"/>
  </w:style>
  <w:style w:type="paragraph" w:customStyle="1" w:styleId="Arttitle">
    <w:name w:val="Art_title"/>
    <w:basedOn w:val="Normal"/>
    <w:next w:val="Normal"/>
    <w:rsid w:val="00CD4D80"/>
    <w:pPr>
      <w:keepNext/>
      <w:keepLines/>
      <w:spacing w:before="240"/>
      <w:jc w:val="center"/>
    </w:pPr>
    <w:rPr>
      <w:b/>
      <w:sz w:val="28"/>
    </w:rPr>
  </w:style>
  <w:style w:type="paragraph" w:customStyle="1" w:styleId="Call">
    <w:name w:val="Call"/>
    <w:basedOn w:val="Normal"/>
    <w:next w:val="Normal"/>
    <w:rsid w:val="00CD4D80"/>
    <w:pPr>
      <w:keepNext/>
      <w:keepLines/>
      <w:spacing w:before="160"/>
      <w:ind w:left="794"/>
    </w:pPr>
    <w:rPr>
      <w:i/>
    </w:rPr>
  </w:style>
  <w:style w:type="paragraph" w:customStyle="1" w:styleId="ChapNo">
    <w:name w:val="Chap_No"/>
    <w:basedOn w:val="Normal"/>
    <w:next w:val="Normal"/>
    <w:rsid w:val="00CD4D80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Chaptitle">
    <w:name w:val="Chap_title"/>
    <w:basedOn w:val="Normal"/>
    <w:next w:val="Normal"/>
    <w:rsid w:val="00CD4D80"/>
    <w:pPr>
      <w:keepNext/>
      <w:keepLines/>
      <w:spacing w:before="240"/>
      <w:jc w:val="center"/>
    </w:pPr>
    <w:rPr>
      <w:b/>
      <w:sz w:val="28"/>
    </w:rPr>
  </w:style>
  <w:style w:type="paragraph" w:customStyle="1" w:styleId="enumlev1">
    <w:name w:val="enumlev1"/>
    <w:basedOn w:val="Normal"/>
    <w:link w:val="enumlev1Char"/>
    <w:rsid w:val="00CD4D80"/>
    <w:pPr>
      <w:spacing w:before="80"/>
      <w:ind w:left="794" w:hanging="794"/>
    </w:pPr>
  </w:style>
  <w:style w:type="paragraph" w:customStyle="1" w:styleId="enumlev2">
    <w:name w:val="enumlev2"/>
    <w:basedOn w:val="enumlev1"/>
    <w:rsid w:val="00CD4D80"/>
    <w:pPr>
      <w:ind w:left="1191" w:hanging="397"/>
    </w:pPr>
  </w:style>
  <w:style w:type="paragraph" w:customStyle="1" w:styleId="enumlev3">
    <w:name w:val="enumlev3"/>
    <w:basedOn w:val="enumlev2"/>
    <w:rsid w:val="00CD4D80"/>
    <w:pPr>
      <w:ind w:left="1588"/>
    </w:pPr>
  </w:style>
  <w:style w:type="paragraph" w:customStyle="1" w:styleId="Equation">
    <w:name w:val="Equation"/>
    <w:basedOn w:val="Normal"/>
    <w:rsid w:val="00CD4D80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Equationlegend">
    <w:name w:val="Equation_legend"/>
    <w:basedOn w:val="Normal"/>
    <w:rsid w:val="00CD4D80"/>
    <w:pPr>
      <w:tabs>
        <w:tab w:val="clear" w:pos="794"/>
        <w:tab w:val="clear" w:pos="1191"/>
        <w:tab w:val="clear" w:pos="1588"/>
        <w:tab w:val="right" w:pos="1814"/>
      </w:tabs>
      <w:spacing w:before="80"/>
      <w:ind w:left="1985" w:hanging="1985"/>
    </w:pPr>
  </w:style>
  <w:style w:type="paragraph" w:customStyle="1" w:styleId="Figure">
    <w:name w:val="Figure"/>
    <w:basedOn w:val="Normal"/>
    <w:next w:val="Normal"/>
    <w:rsid w:val="00CD4D80"/>
    <w:pPr>
      <w:keepNext/>
      <w:keepLines/>
      <w:spacing w:before="240" w:after="120"/>
      <w:jc w:val="center"/>
    </w:pPr>
  </w:style>
  <w:style w:type="paragraph" w:customStyle="1" w:styleId="Figurelegend">
    <w:name w:val="Figure_legend"/>
    <w:basedOn w:val="Normal"/>
    <w:rsid w:val="00CD4D80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Notitle">
    <w:name w:val="Figure_No &amp; title"/>
    <w:basedOn w:val="Normal"/>
    <w:next w:val="Normal"/>
    <w:rsid w:val="00CD4D80"/>
    <w:pPr>
      <w:keepLines/>
      <w:spacing w:before="240" w:after="120"/>
      <w:jc w:val="center"/>
    </w:pPr>
    <w:rPr>
      <w:b/>
    </w:rPr>
  </w:style>
  <w:style w:type="paragraph" w:customStyle="1" w:styleId="FigureNoBR">
    <w:name w:val="Figure_No_BR"/>
    <w:basedOn w:val="Normal"/>
    <w:next w:val="Normal"/>
    <w:rsid w:val="00CD4D80"/>
    <w:pPr>
      <w:keepNext/>
      <w:keepLines/>
      <w:spacing w:before="480" w:after="120"/>
      <w:jc w:val="center"/>
    </w:pPr>
    <w:rPr>
      <w:caps/>
    </w:rPr>
  </w:style>
  <w:style w:type="paragraph" w:customStyle="1" w:styleId="TabletitleBR">
    <w:name w:val="Table_title_BR"/>
    <w:basedOn w:val="Normal"/>
    <w:next w:val="Normal"/>
    <w:rsid w:val="00CD4D80"/>
    <w:pPr>
      <w:keepNext/>
      <w:keepLines/>
      <w:spacing w:before="0" w:after="120"/>
      <w:jc w:val="center"/>
    </w:pPr>
    <w:rPr>
      <w:b/>
    </w:rPr>
  </w:style>
  <w:style w:type="paragraph" w:customStyle="1" w:styleId="FiguretitleBR">
    <w:name w:val="Figure_title_BR"/>
    <w:basedOn w:val="TabletitleBR"/>
    <w:next w:val="Normal"/>
    <w:rsid w:val="00CD4D80"/>
    <w:pPr>
      <w:keepNext w:val="0"/>
      <w:spacing w:after="480"/>
    </w:pPr>
  </w:style>
  <w:style w:type="paragraph" w:customStyle="1" w:styleId="Figurewithouttitle">
    <w:name w:val="Figure_without_title"/>
    <w:basedOn w:val="Normal"/>
    <w:next w:val="Normal"/>
    <w:rsid w:val="00CD4D80"/>
    <w:pPr>
      <w:keepLines/>
      <w:spacing w:before="240" w:after="120"/>
      <w:jc w:val="center"/>
    </w:pPr>
  </w:style>
  <w:style w:type="paragraph" w:styleId="Footer">
    <w:name w:val="footer"/>
    <w:basedOn w:val="Normal"/>
    <w:link w:val="FooterChar"/>
    <w:uiPriority w:val="99"/>
    <w:rsid w:val="00CD4D80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</w:rPr>
  </w:style>
  <w:style w:type="character" w:customStyle="1" w:styleId="FooterChar">
    <w:name w:val="Footer Char"/>
    <w:basedOn w:val="DefaultParagraphFont"/>
    <w:link w:val="Footer"/>
    <w:uiPriority w:val="99"/>
    <w:rsid w:val="00CD4D80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rsid w:val="00CD4D80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aliases w:val="Appel note de bas de p,Footnote Reference/"/>
    <w:basedOn w:val="DefaultParagraphFont"/>
    <w:uiPriority w:val="99"/>
    <w:rsid w:val="00CD4D80"/>
    <w:rPr>
      <w:position w:val="6"/>
      <w:sz w:val="18"/>
    </w:rPr>
  </w:style>
  <w:style w:type="paragraph" w:customStyle="1" w:styleId="Note">
    <w:name w:val="Note"/>
    <w:basedOn w:val="Normal"/>
    <w:rsid w:val="00CD4D80"/>
    <w:pPr>
      <w:spacing w:before="80"/>
    </w:pPr>
  </w:style>
  <w:style w:type="paragraph" w:styleId="FootnoteText">
    <w:name w:val="footnote text"/>
    <w:aliases w:val="footnote text,ALTS FOOTNOTE,Footnote Text Char1,Footnote Text Char Char1,Footnote Text Char4 Char Char,Footnote Text Char1 Char1 Char1 Char,Footnote Text Char Char1 Char1 Char Char,Footnote Text Char1 Char1 Char1 Char Char Char1"/>
    <w:basedOn w:val="Note"/>
    <w:link w:val="FootnoteTextChar"/>
    <w:uiPriority w:val="99"/>
    <w:rsid w:val="00CD4D80"/>
    <w:pPr>
      <w:keepLines/>
      <w:tabs>
        <w:tab w:val="left" w:pos="255"/>
      </w:tabs>
      <w:ind w:left="255" w:hanging="255"/>
    </w:pPr>
  </w:style>
  <w:style w:type="character" w:customStyle="1" w:styleId="FootnoteTextChar">
    <w:name w:val="Footnote Text Char"/>
    <w:aliases w:val="footnote text Char,ALTS FOOTNOTE Char,Footnote Text Char1 Char,Footnote Text Char Char1 Char,Footnote Text Char4 Char Char Char,Footnote Text Char1 Char1 Char1 Char Char,Footnote Text Char Char1 Char1 Char Char Char"/>
    <w:basedOn w:val="DefaultParagraphFont"/>
    <w:link w:val="FootnoteText"/>
    <w:uiPriority w:val="99"/>
    <w:rsid w:val="00CD4D80"/>
    <w:rPr>
      <w:rFonts w:ascii="Times New Roman" w:hAnsi="Times New Roman"/>
      <w:sz w:val="24"/>
      <w:lang w:val="en-GB" w:eastAsia="en-US"/>
    </w:rPr>
  </w:style>
  <w:style w:type="paragraph" w:customStyle="1" w:styleId="Formal">
    <w:name w:val="Formal"/>
    <w:basedOn w:val="Normal"/>
    <w:rsid w:val="00906598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noProof/>
      <w:sz w:val="20"/>
    </w:rPr>
  </w:style>
  <w:style w:type="paragraph" w:styleId="Header">
    <w:name w:val="header"/>
    <w:basedOn w:val="Normal"/>
    <w:link w:val="HeaderChar"/>
    <w:uiPriority w:val="99"/>
    <w:rsid w:val="00CD4D80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character" w:customStyle="1" w:styleId="HeaderChar">
    <w:name w:val="Header Char"/>
    <w:basedOn w:val="DefaultParagraphFont"/>
    <w:link w:val="Header"/>
    <w:uiPriority w:val="99"/>
    <w:rsid w:val="00CD4D80"/>
    <w:rPr>
      <w:rFonts w:ascii="Times New Roman" w:hAnsi="Times New Roman"/>
      <w:sz w:val="18"/>
      <w:lang w:val="en-GB" w:eastAsia="en-US"/>
    </w:rPr>
  </w:style>
  <w:style w:type="paragraph" w:customStyle="1" w:styleId="Headingb">
    <w:name w:val="Heading_b"/>
    <w:basedOn w:val="Normal"/>
    <w:next w:val="Normal"/>
    <w:rsid w:val="00CD4D80"/>
    <w:pPr>
      <w:keepNext/>
      <w:spacing w:before="160"/>
    </w:pPr>
    <w:rPr>
      <w:b/>
    </w:rPr>
  </w:style>
  <w:style w:type="paragraph" w:customStyle="1" w:styleId="Headingi">
    <w:name w:val="Heading_i"/>
    <w:basedOn w:val="Normal"/>
    <w:next w:val="Normal"/>
    <w:rsid w:val="00CD4D80"/>
    <w:pPr>
      <w:keepNext/>
      <w:spacing w:before="160"/>
    </w:pPr>
    <w:rPr>
      <w:i/>
    </w:rPr>
  </w:style>
  <w:style w:type="paragraph" w:styleId="Index1">
    <w:name w:val="index 1"/>
    <w:basedOn w:val="Normal"/>
    <w:next w:val="Normal"/>
    <w:rsid w:val="00CD4D80"/>
  </w:style>
  <w:style w:type="paragraph" w:styleId="Index2">
    <w:name w:val="index 2"/>
    <w:basedOn w:val="Normal"/>
    <w:next w:val="Normal"/>
    <w:rsid w:val="00CD4D80"/>
    <w:pPr>
      <w:ind w:left="283"/>
    </w:pPr>
  </w:style>
  <w:style w:type="paragraph" w:styleId="Index3">
    <w:name w:val="index 3"/>
    <w:basedOn w:val="Normal"/>
    <w:next w:val="Normal"/>
    <w:rsid w:val="00CD4D80"/>
    <w:pPr>
      <w:ind w:left="566"/>
    </w:pPr>
  </w:style>
  <w:style w:type="paragraph" w:customStyle="1" w:styleId="Normalaftertitle">
    <w:name w:val="Normal_after_title"/>
    <w:basedOn w:val="Normal"/>
    <w:next w:val="Normal"/>
    <w:rsid w:val="00CD4D80"/>
    <w:pPr>
      <w:spacing w:before="360"/>
    </w:pPr>
  </w:style>
  <w:style w:type="character" w:styleId="PageNumber">
    <w:name w:val="page number"/>
    <w:basedOn w:val="DefaultParagraphFont"/>
    <w:rsid w:val="00CD4D80"/>
  </w:style>
  <w:style w:type="paragraph" w:customStyle="1" w:styleId="PartNo">
    <w:name w:val="Part_No"/>
    <w:basedOn w:val="Normal"/>
    <w:next w:val="Normal"/>
    <w:rsid w:val="00CD4D80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Partref">
    <w:name w:val="Part_ref"/>
    <w:basedOn w:val="Normal"/>
    <w:next w:val="Normal"/>
    <w:rsid w:val="00CD4D80"/>
    <w:pPr>
      <w:keepNext/>
      <w:keepLines/>
      <w:spacing w:before="280"/>
      <w:jc w:val="center"/>
    </w:pPr>
  </w:style>
  <w:style w:type="paragraph" w:customStyle="1" w:styleId="Parttitle">
    <w:name w:val="Part_title"/>
    <w:basedOn w:val="Normal"/>
    <w:next w:val="Normalaftertitle"/>
    <w:rsid w:val="00CD4D80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Recdate">
    <w:name w:val="Rec_date"/>
    <w:basedOn w:val="Normal"/>
    <w:next w:val="Normalaftertitle"/>
    <w:rsid w:val="00CD4D80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CD4D80"/>
  </w:style>
  <w:style w:type="paragraph" w:customStyle="1" w:styleId="RecNo">
    <w:name w:val="Rec_No"/>
    <w:basedOn w:val="Normal"/>
    <w:next w:val="Normal"/>
    <w:qFormat/>
    <w:rsid w:val="00CD4D80"/>
    <w:pPr>
      <w:keepNext/>
      <w:keepLines/>
      <w:spacing w:before="0"/>
    </w:pPr>
    <w:rPr>
      <w:b/>
      <w:sz w:val="28"/>
    </w:rPr>
  </w:style>
  <w:style w:type="paragraph" w:customStyle="1" w:styleId="QuestionNo">
    <w:name w:val="Question_No"/>
    <w:basedOn w:val="RecNo"/>
    <w:next w:val="Normal"/>
    <w:rsid w:val="00CD4D80"/>
  </w:style>
  <w:style w:type="paragraph" w:customStyle="1" w:styleId="RecNoBR">
    <w:name w:val="Rec_No_BR"/>
    <w:basedOn w:val="Normal"/>
    <w:next w:val="Normal"/>
    <w:rsid w:val="00CD4D80"/>
    <w:pPr>
      <w:keepNext/>
      <w:keepLines/>
      <w:spacing w:before="480"/>
      <w:jc w:val="center"/>
    </w:pPr>
    <w:rPr>
      <w:caps/>
      <w:sz w:val="28"/>
    </w:rPr>
  </w:style>
  <w:style w:type="paragraph" w:customStyle="1" w:styleId="QuestionNoBR">
    <w:name w:val="Question_No_BR"/>
    <w:basedOn w:val="RecNoBR"/>
    <w:next w:val="Normal"/>
    <w:rsid w:val="00CD4D80"/>
  </w:style>
  <w:style w:type="paragraph" w:customStyle="1" w:styleId="Recref">
    <w:name w:val="Rec_ref"/>
    <w:basedOn w:val="Normal"/>
    <w:next w:val="Recdate"/>
    <w:rsid w:val="00CD4D80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center"/>
    </w:pPr>
  </w:style>
  <w:style w:type="paragraph" w:customStyle="1" w:styleId="Questionref">
    <w:name w:val="Question_ref"/>
    <w:basedOn w:val="Recref"/>
    <w:next w:val="Questiondate"/>
    <w:rsid w:val="00CD4D80"/>
  </w:style>
  <w:style w:type="paragraph" w:customStyle="1" w:styleId="Rectitle">
    <w:name w:val="Rec_title"/>
    <w:basedOn w:val="Normal"/>
    <w:next w:val="Normalaftertitle"/>
    <w:qFormat/>
    <w:rsid w:val="00CD4D80"/>
    <w:pPr>
      <w:keepNext/>
      <w:keepLines/>
      <w:spacing w:before="360"/>
      <w:jc w:val="center"/>
    </w:pPr>
    <w:rPr>
      <w:b/>
      <w:sz w:val="28"/>
    </w:rPr>
  </w:style>
  <w:style w:type="paragraph" w:customStyle="1" w:styleId="Questiontitle">
    <w:name w:val="Question_title"/>
    <w:basedOn w:val="Rectitle"/>
    <w:next w:val="Questionref"/>
    <w:rsid w:val="00CD4D80"/>
  </w:style>
  <w:style w:type="character" w:customStyle="1" w:styleId="Recdef">
    <w:name w:val="Rec_def"/>
    <w:basedOn w:val="DefaultParagraphFont"/>
    <w:rsid w:val="00CD4D80"/>
    <w:rPr>
      <w:b/>
    </w:rPr>
  </w:style>
  <w:style w:type="paragraph" w:customStyle="1" w:styleId="Reftext">
    <w:name w:val="Ref_text"/>
    <w:basedOn w:val="Normal"/>
    <w:rsid w:val="00CD4D80"/>
    <w:pPr>
      <w:ind w:left="794" w:hanging="794"/>
    </w:pPr>
  </w:style>
  <w:style w:type="paragraph" w:customStyle="1" w:styleId="Reftitle">
    <w:name w:val="Ref_title"/>
    <w:basedOn w:val="Normal"/>
    <w:next w:val="Reftext"/>
    <w:rsid w:val="00CD4D80"/>
    <w:pPr>
      <w:spacing w:before="480"/>
      <w:jc w:val="center"/>
    </w:pPr>
    <w:rPr>
      <w:b/>
    </w:rPr>
  </w:style>
  <w:style w:type="paragraph" w:customStyle="1" w:styleId="Repdate">
    <w:name w:val="Rep_date"/>
    <w:basedOn w:val="Recdate"/>
    <w:next w:val="Normalaftertitle"/>
    <w:rsid w:val="00CD4D80"/>
  </w:style>
  <w:style w:type="paragraph" w:customStyle="1" w:styleId="RepNo">
    <w:name w:val="Rep_No"/>
    <w:basedOn w:val="RecNo"/>
    <w:next w:val="Normal"/>
    <w:rsid w:val="00CD4D80"/>
  </w:style>
  <w:style w:type="paragraph" w:customStyle="1" w:styleId="RepNoBR">
    <w:name w:val="Rep_No_BR"/>
    <w:basedOn w:val="RecNoBR"/>
    <w:next w:val="Normal"/>
    <w:rsid w:val="00CD4D80"/>
  </w:style>
  <w:style w:type="paragraph" w:customStyle="1" w:styleId="Repref">
    <w:name w:val="Rep_ref"/>
    <w:basedOn w:val="Recref"/>
    <w:next w:val="Repdate"/>
    <w:rsid w:val="00CD4D80"/>
  </w:style>
  <w:style w:type="paragraph" w:customStyle="1" w:styleId="Reptitle">
    <w:name w:val="Rep_title"/>
    <w:basedOn w:val="Rectitle"/>
    <w:next w:val="Repref"/>
    <w:rsid w:val="00CD4D80"/>
  </w:style>
  <w:style w:type="paragraph" w:customStyle="1" w:styleId="Resdate">
    <w:name w:val="Res_date"/>
    <w:basedOn w:val="Recdate"/>
    <w:next w:val="Normalaftertitle"/>
    <w:rsid w:val="00CD4D80"/>
  </w:style>
  <w:style w:type="character" w:customStyle="1" w:styleId="Resdef">
    <w:name w:val="Res_def"/>
    <w:basedOn w:val="DefaultParagraphFont"/>
    <w:rsid w:val="00CD4D80"/>
    <w:rPr>
      <w:rFonts w:ascii="Times New Roman" w:hAnsi="Times New Roman"/>
      <w:b/>
    </w:rPr>
  </w:style>
  <w:style w:type="paragraph" w:customStyle="1" w:styleId="ResNo">
    <w:name w:val="Res_No"/>
    <w:basedOn w:val="RecNo"/>
    <w:next w:val="Normal"/>
    <w:rsid w:val="00CD4D80"/>
  </w:style>
  <w:style w:type="paragraph" w:customStyle="1" w:styleId="ResNoBR">
    <w:name w:val="Res_No_BR"/>
    <w:basedOn w:val="RecNoBR"/>
    <w:next w:val="Normal"/>
    <w:rsid w:val="00CD4D80"/>
  </w:style>
  <w:style w:type="paragraph" w:customStyle="1" w:styleId="Resref">
    <w:name w:val="Res_ref"/>
    <w:basedOn w:val="Recref"/>
    <w:next w:val="Resdate"/>
    <w:rsid w:val="00CD4D80"/>
  </w:style>
  <w:style w:type="paragraph" w:customStyle="1" w:styleId="Restitle">
    <w:name w:val="Res_title"/>
    <w:basedOn w:val="Rectitle"/>
    <w:next w:val="Resref"/>
    <w:rsid w:val="00CD4D80"/>
  </w:style>
  <w:style w:type="paragraph" w:customStyle="1" w:styleId="Section1">
    <w:name w:val="Section_1"/>
    <w:basedOn w:val="Normal"/>
    <w:next w:val="Normal"/>
    <w:rsid w:val="00CD4D80"/>
    <w:pPr>
      <w:tabs>
        <w:tab w:val="clear" w:pos="794"/>
        <w:tab w:val="clear" w:pos="1191"/>
        <w:tab w:val="clear" w:pos="1588"/>
        <w:tab w:val="clear" w:pos="1985"/>
      </w:tabs>
      <w:spacing w:before="624"/>
      <w:jc w:val="center"/>
    </w:pPr>
    <w:rPr>
      <w:b/>
    </w:rPr>
  </w:style>
  <w:style w:type="paragraph" w:customStyle="1" w:styleId="Section2">
    <w:name w:val="Section_2"/>
    <w:basedOn w:val="Normal"/>
    <w:next w:val="Normal"/>
    <w:rsid w:val="00CD4D80"/>
    <w:pPr>
      <w:tabs>
        <w:tab w:val="clear" w:pos="794"/>
        <w:tab w:val="clear" w:pos="1191"/>
        <w:tab w:val="clear" w:pos="1588"/>
        <w:tab w:val="clear" w:pos="1985"/>
      </w:tabs>
      <w:spacing w:before="240"/>
      <w:jc w:val="center"/>
    </w:pPr>
    <w:rPr>
      <w:i/>
    </w:rPr>
  </w:style>
  <w:style w:type="paragraph" w:customStyle="1" w:styleId="SectionNo">
    <w:name w:val="Section_No"/>
    <w:basedOn w:val="Normal"/>
    <w:next w:val="Normal"/>
    <w:rsid w:val="00CD4D80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Sectiontitle">
    <w:name w:val="Section_title"/>
    <w:basedOn w:val="Normal"/>
    <w:next w:val="Normalaftertitle"/>
    <w:rsid w:val="00CD4D80"/>
    <w:pPr>
      <w:keepNext/>
      <w:keepLines/>
      <w:spacing w:before="480" w:after="280"/>
      <w:jc w:val="center"/>
    </w:pPr>
    <w:rPr>
      <w:b/>
      <w:sz w:val="28"/>
    </w:rPr>
  </w:style>
  <w:style w:type="paragraph" w:customStyle="1" w:styleId="Source">
    <w:name w:val="Source"/>
    <w:basedOn w:val="Normal"/>
    <w:next w:val="Normalaftertitle"/>
    <w:link w:val="SourceChar"/>
    <w:qFormat/>
    <w:rsid w:val="00CD4D80"/>
    <w:pPr>
      <w:spacing w:before="840" w:after="20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CD4D80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DefaultParagraphFont"/>
    <w:rsid w:val="00CD4D80"/>
    <w:rPr>
      <w:b/>
      <w:color w:val="auto"/>
    </w:rPr>
  </w:style>
  <w:style w:type="paragraph" w:customStyle="1" w:styleId="Tablehead">
    <w:name w:val="Table_head"/>
    <w:basedOn w:val="Normal"/>
    <w:next w:val="Normal"/>
    <w:rsid w:val="00CD4D80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b/>
      <w:sz w:val="22"/>
    </w:rPr>
  </w:style>
  <w:style w:type="paragraph" w:customStyle="1" w:styleId="Tablelegend">
    <w:name w:val="Table_legend"/>
    <w:basedOn w:val="Normal"/>
    <w:rsid w:val="00CD4D80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</w:pPr>
    <w:rPr>
      <w:sz w:val="22"/>
    </w:rPr>
  </w:style>
  <w:style w:type="paragraph" w:customStyle="1" w:styleId="TableNotitle">
    <w:name w:val="Table_No &amp; title"/>
    <w:basedOn w:val="Normal"/>
    <w:next w:val="Tablehead"/>
    <w:rsid w:val="00CD4D80"/>
    <w:pPr>
      <w:keepNext/>
      <w:keepLines/>
      <w:spacing w:before="360" w:after="120"/>
      <w:jc w:val="center"/>
    </w:pPr>
    <w:rPr>
      <w:b/>
    </w:rPr>
  </w:style>
  <w:style w:type="paragraph" w:customStyle="1" w:styleId="TableNoBR">
    <w:name w:val="Table_No_BR"/>
    <w:basedOn w:val="Normal"/>
    <w:next w:val="TabletitleBR"/>
    <w:rsid w:val="00CD4D80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TabletitleBR"/>
    <w:rsid w:val="00CD4D80"/>
    <w:pPr>
      <w:keepNext/>
      <w:spacing w:before="0" w:after="120"/>
      <w:jc w:val="center"/>
    </w:pPr>
  </w:style>
  <w:style w:type="paragraph" w:customStyle="1" w:styleId="Tabletext">
    <w:name w:val="Table_text"/>
    <w:basedOn w:val="Normal"/>
    <w:rsid w:val="00CD4D80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Title1">
    <w:name w:val="Title 1"/>
    <w:basedOn w:val="Source"/>
    <w:next w:val="Normal"/>
    <w:link w:val="Title1Char"/>
    <w:qFormat/>
    <w:rsid w:val="00CD4D80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Normal"/>
    <w:rsid w:val="00CD4D80"/>
  </w:style>
  <w:style w:type="paragraph" w:customStyle="1" w:styleId="Title3">
    <w:name w:val="Title 3"/>
    <w:basedOn w:val="Title2"/>
    <w:next w:val="Normal"/>
    <w:rsid w:val="00CD4D80"/>
    <w:rPr>
      <w:caps w:val="0"/>
    </w:rPr>
  </w:style>
  <w:style w:type="paragraph" w:customStyle="1" w:styleId="Title4">
    <w:name w:val="Title 4"/>
    <w:basedOn w:val="Title3"/>
    <w:next w:val="Heading1"/>
    <w:rsid w:val="00CD4D80"/>
    <w:rPr>
      <w:b/>
    </w:rPr>
  </w:style>
  <w:style w:type="paragraph" w:customStyle="1" w:styleId="toc0">
    <w:name w:val="toc 0"/>
    <w:basedOn w:val="Normal"/>
    <w:next w:val="TOC1"/>
    <w:rsid w:val="00CD4D80"/>
    <w:pPr>
      <w:tabs>
        <w:tab w:val="clear" w:pos="794"/>
        <w:tab w:val="clear" w:pos="1191"/>
        <w:tab w:val="clear" w:pos="1588"/>
        <w:tab w:val="clear" w:pos="1985"/>
        <w:tab w:val="right" w:pos="9639"/>
      </w:tabs>
    </w:pPr>
    <w:rPr>
      <w:b/>
    </w:rPr>
  </w:style>
  <w:style w:type="paragraph" w:styleId="TOC1">
    <w:name w:val="toc 1"/>
    <w:basedOn w:val="Normal"/>
    <w:uiPriority w:val="39"/>
    <w:rsid w:val="00CD4D80"/>
    <w:pPr>
      <w:keepLines/>
      <w:tabs>
        <w:tab w:val="clear" w:pos="794"/>
        <w:tab w:val="clear" w:pos="1191"/>
        <w:tab w:val="clear" w:pos="1588"/>
        <w:tab w:val="clear" w:pos="1985"/>
        <w:tab w:val="left" w:pos="964"/>
        <w:tab w:val="left" w:leader="dot" w:pos="8789"/>
        <w:tab w:val="right" w:pos="9639"/>
      </w:tabs>
      <w:spacing w:before="240"/>
      <w:ind w:left="680" w:right="851" w:hanging="680"/>
    </w:pPr>
  </w:style>
  <w:style w:type="paragraph" w:styleId="TOC2">
    <w:name w:val="toc 2"/>
    <w:basedOn w:val="TOC1"/>
    <w:uiPriority w:val="39"/>
    <w:rsid w:val="00CD4D80"/>
    <w:pPr>
      <w:spacing w:before="80"/>
      <w:ind w:left="1531" w:hanging="851"/>
    </w:pPr>
  </w:style>
  <w:style w:type="paragraph" w:styleId="TOC3">
    <w:name w:val="toc 3"/>
    <w:basedOn w:val="TOC2"/>
    <w:rsid w:val="00CD4D80"/>
  </w:style>
  <w:style w:type="paragraph" w:styleId="TOC4">
    <w:name w:val="toc 4"/>
    <w:basedOn w:val="TOC3"/>
    <w:rsid w:val="00CD4D80"/>
  </w:style>
  <w:style w:type="paragraph" w:styleId="TOC5">
    <w:name w:val="toc 5"/>
    <w:basedOn w:val="TOC4"/>
    <w:rsid w:val="00CD4D80"/>
  </w:style>
  <w:style w:type="paragraph" w:styleId="TOC6">
    <w:name w:val="toc 6"/>
    <w:basedOn w:val="TOC4"/>
    <w:rsid w:val="00CD4D80"/>
  </w:style>
  <w:style w:type="paragraph" w:styleId="TOC7">
    <w:name w:val="toc 7"/>
    <w:basedOn w:val="TOC4"/>
    <w:rsid w:val="00CD4D80"/>
  </w:style>
  <w:style w:type="paragraph" w:styleId="TOC8">
    <w:name w:val="toc 8"/>
    <w:basedOn w:val="TOC4"/>
    <w:rsid w:val="00CD4D80"/>
  </w:style>
  <w:style w:type="paragraph" w:customStyle="1" w:styleId="Docnumber">
    <w:name w:val="Docnumber"/>
    <w:basedOn w:val="Normal"/>
    <w:link w:val="DocnumberChar"/>
    <w:qFormat/>
    <w:rsid w:val="00762732"/>
    <w:pPr>
      <w:jc w:val="right"/>
    </w:pPr>
    <w:rPr>
      <w:b/>
      <w:sz w:val="32"/>
    </w:rPr>
  </w:style>
  <w:style w:type="character" w:customStyle="1" w:styleId="DocnumberChar">
    <w:name w:val="Docnumber Char"/>
    <w:link w:val="Docnumber"/>
    <w:rsid w:val="00762732"/>
    <w:rPr>
      <w:rFonts w:ascii="Times New Roman" w:eastAsia="SimSun" w:hAnsi="Times New Roman"/>
      <w:b/>
      <w:sz w:val="32"/>
      <w:lang w:val="en-GB" w:eastAsia="en-US"/>
    </w:rPr>
  </w:style>
  <w:style w:type="character" w:styleId="Hyperlink">
    <w:name w:val="Hyperlink"/>
    <w:aliases w:val="超级链接,超?级链,CEO_Hyperlink,Style 58,超????,하이퍼링크2,超链接1,하이퍼링크21,超??级链Ú,fL????,fL?级,超??级链,超?级链Ú,’´?级链,’´????,’´??级链Ú,’´??级,超?级链?,Style?,S,超?级链ïÈ,õ±?级链,õ±链ïÈ1,õ±???"/>
    <w:basedOn w:val="DefaultParagraphFont"/>
    <w:qFormat/>
    <w:rsid w:val="00762732"/>
    <w:rPr>
      <w:color w:val="0000FF"/>
      <w:u w:val="single"/>
    </w:rPr>
  </w:style>
  <w:style w:type="paragraph" w:customStyle="1" w:styleId="LSDeadline">
    <w:name w:val="LSDeadline"/>
    <w:basedOn w:val="Normal"/>
    <w:next w:val="Normal"/>
    <w:qFormat/>
    <w:rsid w:val="00762732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paragraph" w:customStyle="1" w:styleId="LSForAction">
    <w:name w:val="LSForAction"/>
    <w:basedOn w:val="Normal"/>
    <w:next w:val="Normal"/>
    <w:rsid w:val="00762732"/>
  </w:style>
  <w:style w:type="paragraph" w:customStyle="1" w:styleId="LSForInfo">
    <w:name w:val="LSForInfo"/>
    <w:basedOn w:val="Normal"/>
    <w:next w:val="Normal"/>
    <w:rsid w:val="00762732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textAlignment w:val="auto"/>
    </w:pPr>
    <w:rPr>
      <w:rFonts w:eastAsiaTheme="minorHAnsi"/>
      <w:bCs/>
      <w:szCs w:val="24"/>
      <w:lang w:eastAsia="ja-JP"/>
    </w:rPr>
  </w:style>
  <w:style w:type="paragraph" w:customStyle="1" w:styleId="VenueDate">
    <w:name w:val="VenueDate"/>
    <w:basedOn w:val="Normal"/>
    <w:qFormat/>
    <w:rsid w:val="00762732"/>
    <w:pPr>
      <w:tabs>
        <w:tab w:val="clear" w:pos="794"/>
        <w:tab w:val="clear" w:pos="1191"/>
        <w:tab w:val="clear" w:pos="1588"/>
        <w:tab w:val="clear" w:pos="1985"/>
      </w:tabs>
      <w:jc w:val="right"/>
    </w:pPr>
  </w:style>
  <w:style w:type="paragraph" w:customStyle="1" w:styleId="TSBHeaderQuestion">
    <w:name w:val="TSBHeaderQuestion"/>
    <w:basedOn w:val="Normal"/>
    <w:qFormat/>
    <w:rsid w:val="00762732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textAlignment w:val="auto"/>
    </w:pPr>
    <w:rPr>
      <w:rFonts w:eastAsiaTheme="minorEastAsia"/>
      <w:szCs w:val="24"/>
      <w:lang w:eastAsia="ja-JP"/>
    </w:rPr>
  </w:style>
  <w:style w:type="paragraph" w:customStyle="1" w:styleId="TSBHeaderSource">
    <w:name w:val="TSBHeaderSource"/>
    <w:basedOn w:val="Normal"/>
    <w:qFormat/>
    <w:rsid w:val="00762732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textAlignment w:val="auto"/>
    </w:pPr>
    <w:rPr>
      <w:rFonts w:eastAsiaTheme="minorEastAsia"/>
      <w:szCs w:val="24"/>
      <w:lang w:eastAsia="ja-JP"/>
    </w:rPr>
  </w:style>
  <w:style w:type="paragraph" w:customStyle="1" w:styleId="TSBHeaderTitle">
    <w:name w:val="TSBHeaderTitle"/>
    <w:basedOn w:val="Normal"/>
    <w:qFormat/>
    <w:rsid w:val="00762732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textAlignment w:val="auto"/>
    </w:pPr>
    <w:rPr>
      <w:rFonts w:eastAsiaTheme="minorEastAsia"/>
      <w:szCs w:val="24"/>
      <w:lang w:eastAsia="ja-JP"/>
    </w:rPr>
  </w:style>
  <w:style w:type="paragraph" w:customStyle="1" w:styleId="TSBHeaderSummary">
    <w:name w:val="TSBHeaderSummary"/>
    <w:basedOn w:val="Normal"/>
    <w:rsid w:val="00762732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textAlignment w:val="auto"/>
    </w:pPr>
    <w:rPr>
      <w:rFonts w:eastAsiaTheme="minorEastAsia"/>
      <w:szCs w:val="24"/>
      <w:lang w:eastAsia="ja-JP"/>
    </w:rPr>
  </w:style>
  <w:style w:type="paragraph" w:customStyle="1" w:styleId="LSApproval">
    <w:name w:val="LSApproval"/>
    <w:basedOn w:val="Normal"/>
    <w:rsid w:val="00762732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TSBHeaderRight14">
    <w:name w:val="TSBHeaderRight14"/>
    <w:basedOn w:val="Normal"/>
    <w:qFormat/>
    <w:rsid w:val="00762732"/>
    <w:pPr>
      <w:jc w:val="right"/>
    </w:pPr>
    <w:rPr>
      <w:b/>
      <w:bCs/>
      <w:sz w:val="28"/>
      <w:szCs w:val="28"/>
    </w:rPr>
  </w:style>
  <w:style w:type="table" w:styleId="TableGrid">
    <w:name w:val="Table Grid"/>
    <w:basedOn w:val="TableNormal"/>
    <w:uiPriority w:val="59"/>
    <w:rsid w:val="00762732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SourceChar">
    <w:name w:val="Source Char"/>
    <w:link w:val="Source"/>
    <w:locked/>
    <w:rsid w:val="00762732"/>
    <w:rPr>
      <w:rFonts w:ascii="Times New Roman" w:hAnsi="Times New Roman"/>
      <w:b/>
      <w:sz w:val="28"/>
      <w:lang w:val="en-GB" w:eastAsia="en-US"/>
    </w:rPr>
  </w:style>
  <w:style w:type="character" w:customStyle="1" w:styleId="Title1Char">
    <w:name w:val="Title 1 Char"/>
    <w:link w:val="Title1"/>
    <w:qFormat/>
    <w:locked/>
    <w:rsid w:val="00762732"/>
    <w:rPr>
      <w:rFonts w:ascii="Times New Roman" w:hAnsi="Times New Roman"/>
      <w:caps/>
      <w:sz w:val="28"/>
      <w:lang w:val="en-GB" w:eastAsia="en-US"/>
    </w:rPr>
  </w:style>
  <w:style w:type="paragraph" w:styleId="ListParagraph">
    <w:name w:val="List Paragraph"/>
    <w:aliases w:val="Recommendation,List Paragraph11,O5,Para_sk,Resume Title,- Bullets"/>
    <w:basedOn w:val="Normal"/>
    <w:link w:val="ListParagraphChar"/>
    <w:uiPriority w:val="34"/>
    <w:qFormat/>
    <w:rsid w:val="005A5619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ind w:left="720"/>
      <w:contextualSpacing/>
      <w:textAlignment w:val="auto"/>
    </w:pPr>
    <w:rPr>
      <w:rFonts w:eastAsiaTheme="minorEastAsia"/>
      <w:szCs w:val="24"/>
      <w:lang w:eastAsia="ja-JP"/>
    </w:rPr>
  </w:style>
  <w:style w:type="character" w:customStyle="1" w:styleId="ListParagraphChar">
    <w:name w:val="List Paragraph Char"/>
    <w:aliases w:val="Recommendation Char,List Paragraph11 Char,O5 Char,Para_sk Char,Resume Title Char,- Bullets Char"/>
    <w:basedOn w:val="DefaultParagraphFont"/>
    <w:link w:val="ListParagraph"/>
    <w:uiPriority w:val="34"/>
    <w:locked/>
    <w:rsid w:val="005A5619"/>
    <w:rPr>
      <w:rFonts w:ascii="Times New Roman" w:eastAsiaTheme="minorEastAsia" w:hAnsi="Times New Roman"/>
      <w:sz w:val="24"/>
      <w:szCs w:val="24"/>
      <w:lang w:val="en-GB" w:eastAsia="ja-JP"/>
    </w:rPr>
  </w:style>
  <w:style w:type="character" w:styleId="PlaceholderText">
    <w:name w:val="Placeholder Text"/>
    <w:basedOn w:val="DefaultParagraphFont"/>
    <w:uiPriority w:val="99"/>
    <w:semiHidden/>
    <w:rsid w:val="005A5619"/>
    <w:rPr>
      <w:color w:val="808080"/>
    </w:rPr>
  </w:style>
  <w:style w:type="character" w:customStyle="1" w:styleId="markedcontent">
    <w:name w:val="markedcontent"/>
    <w:basedOn w:val="DefaultParagraphFont"/>
    <w:rsid w:val="007F64A8"/>
  </w:style>
  <w:style w:type="character" w:styleId="FollowedHyperlink">
    <w:name w:val="FollowedHyperlink"/>
    <w:basedOn w:val="DefaultParagraphFont"/>
    <w:semiHidden/>
    <w:unhideWhenUsed/>
    <w:rsid w:val="001D7B5E"/>
    <w:rPr>
      <w:color w:val="800080" w:themeColor="followedHyperlink"/>
      <w:u w:val="single"/>
    </w:rPr>
  </w:style>
  <w:style w:type="character" w:customStyle="1" w:styleId="enumlev1Char">
    <w:name w:val="enumlev1 Char"/>
    <w:link w:val="enumlev1"/>
    <w:locked/>
    <w:rsid w:val="00A5256B"/>
    <w:rPr>
      <w:rFonts w:ascii="Times New Roman" w:hAnsi="Times New Roman"/>
      <w:sz w:val="24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cts@etri.re.kr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glenn.parsons@ericsson.com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itu.int/md/T25-SG15-250317-TD-GEN-0016/en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hyperlink" Target="http://handle.itu.int/11.1002/ls/sp17-tsag-oLS-00052.docx" TargetMode="External"/><Relationship Id="rId10" Type="http://schemas.openxmlformats.org/officeDocument/2006/relationships/image" Target="media/image1.jpeg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mailto:ferrettive@corning.com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aure\Desktop\RAG\Templates\Templates\English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D4F6660A0379C4F9667852F9D86F5EE" ma:contentTypeVersion="15" ma:contentTypeDescription="Crée un document." ma:contentTypeScope="" ma:versionID="be301f0570e96912569f9bee1a66a5ce">
  <xsd:schema xmlns:xsd="http://www.w3.org/2001/XMLSchema" xmlns:xs="http://www.w3.org/2001/XMLSchema" xmlns:p="http://schemas.microsoft.com/office/2006/metadata/properties" xmlns:ns2="ad0d4407-0c86-4168-aef5-7e5ed32f9eb2" xmlns:ns3="b793da9a-8d8a-4824-945d-2346bcf27de4" targetNamespace="http://schemas.microsoft.com/office/2006/metadata/properties" ma:root="true" ma:fieldsID="ab510641adfa12fa4ec083d250f47a39" ns2:_="" ns3:_="">
    <xsd:import namespace="ad0d4407-0c86-4168-aef5-7e5ed32f9eb2"/>
    <xsd:import namespace="b793da9a-8d8a-4824-945d-2346bcf27de4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0d4407-0c86-4168-aef5-7e5ed32f9eb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16162d7c-2863-43f3-b21c-a062b40443c4}" ma:internalName="TaxCatchAll" ma:showField="CatchAllData" ma:web="ad0d4407-0c86-4168-aef5-7e5ed32f9eb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93da9a-8d8a-4824-945d-2346bcf27de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Balises d’images" ma:readOnly="false" ma:fieldId="{5cf76f15-5ced-4ddc-b409-7134ff3c332f}" ma:taxonomyMulti="true" ma:sspId="0e895586-ec57-4162-862b-45953123501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793da9a-8d8a-4824-945d-2346bcf27de4">
      <Terms xmlns="http://schemas.microsoft.com/office/infopath/2007/PartnerControls"/>
    </lcf76f155ced4ddcb4097134ff3c332f>
    <TaxCatchAll xmlns="ad0d4407-0c86-4168-aef5-7e5ed32f9eb2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A83CD4D-C37E-4AFC-A4B4-64C64CFCDD6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d0d4407-0c86-4168-aef5-7e5ed32f9eb2"/>
    <ds:schemaRef ds:uri="b793da9a-8d8a-4824-945d-2346bcf27de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3CF909F-E883-4758-915A-B96CF17AB70D}">
  <ds:schemaRefs>
    <ds:schemaRef ds:uri="http://www.w3.org/XML/1998/namespace"/>
    <ds:schemaRef ds:uri="http://schemas.microsoft.com/office/2006/documentManagement/types"/>
    <ds:schemaRef ds:uri="http://schemas.microsoft.com/office/2006/metadata/properties"/>
    <ds:schemaRef ds:uri="ad0d4407-0c86-4168-aef5-7e5ed32f9eb2"/>
    <ds:schemaRef ds:uri="http://schemas.microsoft.com/office/infopath/2007/PartnerControls"/>
    <ds:schemaRef ds:uri="http://purl.org/dc/elements/1.1/"/>
    <ds:schemaRef ds:uri="http://purl.org/dc/terms/"/>
    <ds:schemaRef ds:uri="http://schemas.openxmlformats.org/package/2006/metadata/core-properties"/>
    <ds:schemaRef ds:uri="b793da9a-8d8a-4824-945d-2346bcf27de4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DFE2A166-9F9D-4ED7-864A-8E7F8A73651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English.dotm</Template>
  <TotalTime>2</TotalTime>
  <Pages>2</Pages>
  <Words>315</Words>
  <Characters>2303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General Secretariat - Pool</Manager>
  <Company>International Telecommunication Union (ITU)</Company>
  <LinksUpToDate>false</LinksUpToDate>
  <CharactersWithSpaces>2613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Graciela Faure</dc:creator>
  <cp:keywords/>
  <dc:description/>
  <cp:lastModifiedBy>Xue, Kun</cp:lastModifiedBy>
  <cp:revision>4</cp:revision>
  <cp:lastPrinted>1999-09-30T15:03:00Z</cp:lastPrinted>
  <dcterms:created xsi:type="dcterms:W3CDTF">2025-04-14T06:30:00Z</dcterms:created>
  <dcterms:modified xsi:type="dcterms:W3CDTF">2025-04-14T06:39:00Z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PE_RAG10.dotm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author">
    <vt:lpwstr/>
  </property>
  <property fmtid="{D5CDD505-2E9C-101B-9397-08002B2CF9AE}" pid="6" name="ContentTypeId">
    <vt:lpwstr>0x010100D45CAE478657B44A8F67D90DF00552D0</vt:lpwstr>
  </property>
</Properties>
</file>