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15"/>
        <w:tblW w:w="9889" w:type="dxa"/>
        <w:tblLayout w:type="fixed"/>
        <w:tblLook w:val="0000" w:firstRow="0" w:lastRow="0" w:firstColumn="0" w:lastColumn="0" w:noHBand="0" w:noVBand="0"/>
      </w:tblPr>
      <w:tblGrid>
        <w:gridCol w:w="6480"/>
        <w:gridCol w:w="3409"/>
      </w:tblGrid>
      <w:tr w:rsidR="00EC0BE3" w:rsidRPr="00191F35" w14:paraId="29EBD4F0" w14:textId="77777777" w:rsidTr="6D57A47A">
        <w:trPr>
          <w:cantSplit/>
        </w:trPr>
        <w:tc>
          <w:tcPr>
            <w:tcW w:w="6477" w:type="dxa"/>
            <w:vAlign w:val="center"/>
          </w:tcPr>
          <w:p w14:paraId="0E73BCD5" w14:textId="77777777" w:rsidR="00EC0BE3" w:rsidRPr="00191F35" w:rsidRDefault="00EC0BE3" w:rsidP="00C126C1">
            <w:pPr>
              <w:shd w:val="solid" w:color="FFFFFF" w:fill="FFFFFF"/>
              <w:tabs>
                <w:tab w:val="clear" w:pos="794"/>
                <w:tab w:val="left" w:pos="601"/>
              </w:tabs>
              <w:spacing w:before="360" w:after="240"/>
              <w:rPr>
                <w:rFonts w:ascii="Verdana" w:hAnsi="Verdana" w:cs="Times New Roman Bold"/>
                <w:b/>
                <w:bCs/>
                <w:sz w:val="22"/>
                <w:szCs w:val="22"/>
              </w:rPr>
            </w:pPr>
            <w:r w:rsidRPr="00191F35">
              <w:rPr>
                <w:rFonts w:ascii="Verdana" w:hAnsi="Verdana" w:cs="Times New Roman Bold"/>
                <w:b/>
                <w:szCs w:val="24"/>
                <w:lang w:val="en-US"/>
              </w:rPr>
              <w:t>Radiocommunication Advisory Group</w:t>
            </w:r>
            <w:r w:rsidRPr="00191F35">
              <w:rPr>
                <w:sz w:val="22"/>
                <w:szCs w:val="22"/>
              </w:rPr>
              <w:br/>
            </w:r>
          </w:p>
        </w:tc>
        <w:tc>
          <w:tcPr>
            <w:tcW w:w="3412" w:type="dxa"/>
            <w:vAlign w:val="center"/>
          </w:tcPr>
          <w:p w14:paraId="091FF44D" w14:textId="77777777" w:rsidR="00EC0BE3" w:rsidRPr="00191F35" w:rsidRDefault="00C126C1" w:rsidP="00AF7CE7">
            <w:pPr>
              <w:shd w:val="solid" w:color="FFFFFF" w:fill="FFFFFF"/>
              <w:spacing w:before="0" w:line="240" w:lineRule="atLeast"/>
              <w:rPr>
                <w:sz w:val="22"/>
                <w:szCs w:val="22"/>
              </w:rPr>
            </w:pPr>
            <w:r w:rsidRPr="00191F35">
              <w:rPr>
                <w:noProof/>
                <w:sz w:val="22"/>
                <w:szCs w:val="22"/>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191F35" w14:paraId="7EEB28FB" w14:textId="77777777" w:rsidTr="6D57A47A">
        <w:trPr>
          <w:cantSplit/>
        </w:trPr>
        <w:tc>
          <w:tcPr>
            <w:tcW w:w="6487" w:type="dxa"/>
            <w:tcBorders>
              <w:bottom w:val="single" w:sz="12" w:space="0" w:color="auto"/>
            </w:tcBorders>
          </w:tcPr>
          <w:p w14:paraId="5754C00C" w14:textId="77777777" w:rsidR="0051782D" w:rsidRPr="00191F35" w:rsidRDefault="0051782D" w:rsidP="00B35BE4">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6958636D" w14:textId="77777777" w:rsidR="0051782D" w:rsidRPr="00191F35" w:rsidRDefault="0051782D" w:rsidP="00B35BE4">
            <w:pPr>
              <w:shd w:val="solid" w:color="FFFFFF" w:fill="FFFFFF"/>
              <w:spacing w:before="0" w:after="48" w:line="240" w:lineRule="atLeast"/>
              <w:rPr>
                <w:sz w:val="20"/>
                <w:lang w:val="en-US"/>
              </w:rPr>
            </w:pPr>
          </w:p>
        </w:tc>
      </w:tr>
      <w:tr w:rsidR="0051782D" w:rsidRPr="00191F35" w14:paraId="653F22AE" w14:textId="77777777" w:rsidTr="6D57A47A">
        <w:trPr>
          <w:cantSplit/>
        </w:trPr>
        <w:tc>
          <w:tcPr>
            <w:tcW w:w="6487" w:type="dxa"/>
            <w:tcBorders>
              <w:top w:val="single" w:sz="12" w:space="0" w:color="auto"/>
            </w:tcBorders>
          </w:tcPr>
          <w:p w14:paraId="1E9023F7" w14:textId="77777777" w:rsidR="0051782D" w:rsidRPr="00191F35" w:rsidRDefault="0051782D" w:rsidP="00B35BE4">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1AC07B19" w14:textId="77777777" w:rsidR="0051782D" w:rsidRPr="00191F35" w:rsidRDefault="0051782D" w:rsidP="00B35BE4">
            <w:pPr>
              <w:shd w:val="solid" w:color="FFFFFF" w:fill="FFFFFF"/>
              <w:spacing w:before="0" w:after="48" w:line="240" w:lineRule="atLeast"/>
              <w:rPr>
                <w:sz w:val="22"/>
                <w:szCs w:val="22"/>
                <w:lang w:val="en-US"/>
              </w:rPr>
            </w:pPr>
          </w:p>
        </w:tc>
      </w:tr>
      <w:tr w:rsidR="0051782D" w:rsidRPr="00191F35" w14:paraId="30F64E70" w14:textId="77777777" w:rsidTr="6D57A47A">
        <w:trPr>
          <w:cantSplit/>
        </w:trPr>
        <w:tc>
          <w:tcPr>
            <w:tcW w:w="6487" w:type="dxa"/>
            <w:vMerge w:val="restart"/>
          </w:tcPr>
          <w:p w14:paraId="42225AAE" w14:textId="77777777" w:rsidR="0051782D" w:rsidRPr="00191F35" w:rsidRDefault="0051782D" w:rsidP="00B35BE4">
            <w:pPr>
              <w:shd w:val="solid" w:color="FFFFFF" w:fill="FFFFFF"/>
              <w:spacing w:after="240"/>
              <w:rPr>
                <w:sz w:val="18"/>
                <w:szCs w:val="18"/>
              </w:rPr>
            </w:pPr>
            <w:bookmarkStart w:id="0" w:name="dnum" w:colFirst="1" w:colLast="1"/>
          </w:p>
        </w:tc>
        <w:tc>
          <w:tcPr>
            <w:tcW w:w="3402" w:type="dxa"/>
          </w:tcPr>
          <w:p w14:paraId="3AFDAD83" w14:textId="09AAC48C" w:rsidR="0051782D" w:rsidRPr="00191F35" w:rsidRDefault="001A0041" w:rsidP="001A0041">
            <w:pPr>
              <w:shd w:val="solid" w:color="FFFFFF" w:fill="FFFFFF"/>
              <w:spacing w:before="0" w:line="240" w:lineRule="atLeast"/>
              <w:rPr>
                <w:rFonts w:ascii="Verdana" w:eastAsia="SimSun" w:hAnsi="Verdana"/>
                <w:b/>
                <w:sz w:val="18"/>
                <w:szCs w:val="18"/>
              </w:rPr>
            </w:pPr>
            <w:r w:rsidRPr="00191F35">
              <w:rPr>
                <w:rFonts w:ascii="Verdana" w:eastAsia="SimSun" w:hAnsi="Verdana"/>
                <w:b/>
                <w:sz w:val="18"/>
                <w:szCs w:val="18"/>
              </w:rPr>
              <w:t>Document RAG/</w:t>
            </w:r>
            <w:r w:rsidR="00907E90" w:rsidRPr="00191F35">
              <w:rPr>
                <w:rFonts w:ascii="Verdana" w:eastAsia="SimSun" w:hAnsi="Verdana"/>
                <w:b/>
                <w:sz w:val="18"/>
                <w:szCs w:val="18"/>
              </w:rPr>
              <w:t>4</w:t>
            </w:r>
            <w:r w:rsidR="00191F35" w:rsidRPr="00191F35">
              <w:rPr>
                <w:rFonts w:ascii="Verdana" w:eastAsia="SimSun" w:hAnsi="Verdana"/>
                <w:b/>
                <w:sz w:val="18"/>
                <w:szCs w:val="18"/>
              </w:rPr>
              <w:t>4</w:t>
            </w:r>
            <w:r w:rsidRPr="00191F35">
              <w:rPr>
                <w:rFonts w:ascii="Verdana" w:eastAsia="SimSun" w:hAnsi="Verdana"/>
                <w:b/>
                <w:sz w:val="18"/>
                <w:szCs w:val="18"/>
              </w:rPr>
              <w:t>-E</w:t>
            </w:r>
          </w:p>
        </w:tc>
      </w:tr>
      <w:tr w:rsidR="0051782D" w:rsidRPr="00191F35" w14:paraId="73C3C199" w14:textId="77777777" w:rsidTr="6D57A47A">
        <w:trPr>
          <w:cantSplit/>
        </w:trPr>
        <w:tc>
          <w:tcPr>
            <w:tcW w:w="6487" w:type="dxa"/>
            <w:vMerge/>
          </w:tcPr>
          <w:p w14:paraId="742BDBFA" w14:textId="77777777" w:rsidR="0051782D" w:rsidRPr="00191F35" w:rsidRDefault="0051782D" w:rsidP="00B35BE4">
            <w:pPr>
              <w:spacing w:before="60"/>
              <w:jc w:val="center"/>
              <w:rPr>
                <w:b/>
                <w:smallCaps/>
                <w:sz w:val="29"/>
                <w:szCs w:val="29"/>
              </w:rPr>
            </w:pPr>
            <w:bookmarkStart w:id="1" w:name="ddate" w:colFirst="1" w:colLast="1"/>
            <w:bookmarkEnd w:id="0"/>
          </w:p>
        </w:tc>
        <w:tc>
          <w:tcPr>
            <w:tcW w:w="3402" w:type="dxa"/>
          </w:tcPr>
          <w:p w14:paraId="51A2F5FD" w14:textId="3E73D669" w:rsidR="0051782D" w:rsidRPr="00191F35" w:rsidRDefault="00907E90" w:rsidP="001A0041">
            <w:pPr>
              <w:shd w:val="solid" w:color="FFFFFF" w:fill="FFFFFF"/>
              <w:spacing w:before="0" w:line="240" w:lineRule="atLeast"/>
              <w:rPr>
                <w:rFonts w:ascii="Verdana" w:eastAsia="SimSun" w:hAnsi="Verdana"/>
                <w:b/>
                <w:sz w:val="18"/>
                <w:szCs w:val="18"/>
              </w:rPr>
            </w:pPr>
            <w:r w:rsidRPr="00191F35">
              <w:rPr>
                <w:rFonts w:ascii="Verdana" w:eastAsia="SimSun" w:hAnsi="Verdana"/>
                <w:b/>
                <w:sz w:val="18"/>
                <w:szCs w:val="18"/>
              </w:rPr>
              <w:t>31</w:t>
            </w:r>
            <w:r w:rsidR="00C17522" w:rsidRPr="00191F35">
              <w:rPr>
                <w:rFonts w:ascii="Verdana" w:eastAsia="SimSun" w:hAnsi="Verdana"/>
                <w:b/>
                <w:sz w:val="18"/>
                <w:szCs w:val="18"/>
              </w:rPr>
              <w:t xml:space="preserve"> </w:t>
            </w:r>
            <w:r w:rsidR="002E34A9" w:rsidRPr="00191F35">
              <w:rPr>
                <w:rFonts w:ascii="Verdana" w:eastAsia="SimSun" w:hAnsi="Verdana"/>
                <w:b/>
                <w:sz w:val="18"/>
                <w:szCs w:val="18"/>
              </w:rPr>
              <w:t xml:space="preserve">March </w:t>
            </w:r>
            <w:r w:rsidR="00762732" w:rsidRPr="00191F35">
              <w:rPr>
                <w:rFonts w:ascii="Verdana" w:eastAsia="SimSun" w:hAnsi="Verdana"/>
                <w:b/>
                <w:sz w:val="18"/>
                <w:szCs w:val="18"/>
              </w:rPr>
              <w:t>202</w:t>
            </w:r>
            <w:r w:rsidR="007A4819" w:rsidRPr="00191F35">
              <w:rPr>
                <w:rFonts w:ascii="Verdana" w:eastAsia="SimSun" w:hAnsi="Verdana"/>
                <w:b/>
                <w:sz w:val="18"/>
                <w:szCs w:val="18"/>
              </w:rPr>
              <w:t>5</w:t>
            </w:r>
          </w:p>
        </w:tc>
      </w:tr>
      <w:tr w:rsidR="0051782D" w:rsidRPr="00191F35" w14:paraId="2A70EAD6" w14:textId="77777777" w:rsidTr="6D57A47A">
        <w:trPr>
          <w:cantSplit/>
        </w:trPr>
        <w:tc>
          <w:tcPr>
            <w:tcW w:w="6487" w:type="dxa"/>
            <w:vMerge/>
          </w:tcPr>
          <w:p w14:paraId="37E710DB" w14:textId="77777777" w:rsidR="0051782D" w:rsidRPr="00191F35" w:rsidRDefault="0051782D" w:rsidP="00B35BE4">
            <w:pPr>
              <w:spacing w:before="60"/>
              <w:jc w:val="center"/>
              <w:rPr>
                <w:b/>
                <w:smallCaps/>
                <w:sz w:val="29"/>
                <w:szCs w:val="29"/>
              </w:rPr>
            </w:pPr>
            <w:bookmarkStart w:id="2" w:name="dorlang" w:colFirst="1" w:colLast="1"/>
            <w:bookmarkEnd w:id="1"/>
          </w:p>
        </w:tc>
        <w:tc>
          <w:tcPr>
            <w:tcW w:w="3402" w:type="dxa"/>
          </w:tcPr>
          <w:p w14:paraId="367E6838" w14:textId="0BC24AA7" w:rsidR="0051782D" w:rsidRPr="00191F35" w:rsidRDefault="00C17522" w:rsidP="00250A80">
            <w:pPr>
              <w:shd w:val="solid" w:color="FFFFFF" w:fill="FFFFFF"/>
              <w:spacing w:before="0" w:line="240" w:lineRule="atLeast"/>
              <w:rPr>
                <w:rFonts w:ascii="Verdana" w:eastAsia="SimSun" w:hAnsi="Verdana"/>
                <w:b/>
                <w:sz w:val="18"/>
                <w:szCs w:val="18"/>
              </w:rPr>
            </w:pPr>
            <w:r w:rsidRPr="00191F35">
              <w:rPr>
                <w:rFonts w:ascii="Verdana" w:eastAsia="SimSun" w:hAnsi="Verdana"/>
                <w:b/>
                <w:sz w:val="18"/>
                <w:szCs w:val="18"/>
              </w:rPr>
              <w:t>Original: E</w:t>
            </w:r>
            <w:r w:rsidR="00762732" w:rsidRPr="00191F35">
              <w:rPr>
                <w:rFonts w:ascii="Verdana" w:eastAsia="SimSun" w:hAnsi="Verdana"/>
                <w:b/>
                <w:sz w:val="18"/>
                <w:szCs w:val="18"/>
              </w:rPr>
              <w:t>nglish</w:t>
            </w:r>
          </w:p>
        </w:tc>
      </w:tr>
      <w:tr w:rsidR="00093C73" w:rsidRPr="00191F35" w14:paraId="67CF20AF" w14:textId="77777777" w:rsidTr="6D57A47A">
        <w:trPr>
          <w:cantSplit/>
        </w:trPr>
        <w:tc>
          <w:tcPr>
            <w:tcW w:w="9889" w:type="dxa"/>
            <w:gridSpan w:val="2"/>
          </w:tcPr>
          <w:tbl>
            <w:tblPr>
              <w:tblpPr w:leftFromText="180" w:rightFromText="180" w:horzAnchor="margin" w:tblpY="-615"/>
              <w:tblW w:w="9858" w:type="dxa"/>
              <w:tblLayout w:type="fixed"/>
              <w:tblLook w:val="0000" w:firstRow="0" w:lastRow="0" w:firstColumn="0" w:lastColumn="0" w:noHBand="0" w:noVBand="0"/>
            </w:tblPr>
            <w:tblGrid>
              <w:gridCol w:w="9858"/>
            </w:tblGrid>
            <w:tr w:rsidR="00762732" w:rsidRPr="00191F35" w14:paraId="68DC1573" w14:textId="77777777" w:rsidTr="00226A2D">
              <w:trPr>
                <w:cantSplit/>
                <w:trHeight w:val="1171"/>
              </w:trPr>
              <w:tc>
                <w:tcPr>
                  <w:tcW w:w="9858" w:type="dxa"/>
                </w:tcPr>
                <w:p w14:paraId="259F3C61" w14:textId="08FF1FB8" w:rsidR="00762732" w:rsidRPr="00191F35" w:rsidRDefault="00212F4D" w:rsidP="00762732">
                  <w:pPr>
                    <w:pStyle w:val="Source"/>
                    <w:rPr>
                      <w:sz w:val="25"/>
                      <w:szCs w:val="25"/>
                    </w:rPr>
                  </w:pPr>
                  <w:bookmarkStart w:id="3" w:name="dsource" w:colFirst="0" w:colLast="0"/>
                  <w:bookmarkEnd w:id="2"/>
                  <w:r w:rsidRPr="00212F4D">
                    <w:rPr>
                      <w:rFonts w:eastAsia="SimSun"/>
                      <w:sz w:val="25"/>
                      <w:szCs w:val="25"/>
                    </w:rPr>
                    <w:t>Egypt (Arab Republic of)</w:t>
                  </w:r>
                </w:p>
              </w:tc>
            </w:tr>
            <w:tr w:rsidR="00762732" w:rsidRPr="00191F35" w14:paraId="3CCAA1A5" w14:textId="77777777" w:rsidTr="00226A2D">
              <w:trPr>
                <w:cantSplit/>
                <w:trHeight w:val="766"/>
              </w:trPr>
              <w:tc>
                <w:tcPr>
                  <w:tcW w:w="9858" w:type="dxa"/>
                </w:tcPr>
                <w:p w14:paraId="6B51D0F8" w14:textId="6FCBA2DC" w:rsidR="00762732" w:rsidRPr="00191F35" w:rsidRDefault="00191F35" w:rsidP="007A4819">
                  <w:pPr>
                    <w:pStyle w:val="Title1"/>
                    <w:rPr>
                      <w:sz w:val="25"/>
                      <w:szCs w:val="25"/>
                    </w:rPr>
                  </w:pPr>
                  <w:r w:rsidRPr="00191F35">
                    <w:rPr>
                      <w:sz w:val="25"/>
                      <w:szCs w:val="25"/>
                      <w:lang w:val="en-US"/>
                    </w:rPr>
                    <w:t>PROCEDURES FOR HOSTING ITU-R MEETINGS OUTSIDE GENEVA</w:t>
                  </w:r>
                </w:p>
              </w:tc>
            </w:tr>
          </w:tbl>
          <w:p w14:paraId="48EDD9F3" w14:textId="77777777" w:rsidR="00093C73" w:rsidRPr="00191F35" w:rsidRDefault="00093C73" w:rsidP="005B2C58">
            <w:pPr>
              <w:pStyle w:val="Source"/>
              <w:rPr>
                <w:sz w:val="25"/>
                <w:szCs w:val="25"/>
              </w:rPr>
            </w:pPr>
          </w:p>
        </w:tc>
      </w:tr>
      <w:bookmarkEnd w:id="3"/>
    </w:tbl>
    <w:p w14:paraId="2C795854" w14:textId="77777777" w:rsidR="00C04B16" w:rsidRPr="00191F35" w:rsidRDefault="00C04B16">
      <w:pPr>
        <w:tabs>
          <w:tab w:val="clear" w:pos="794"/>
          <w:tab w:val="clear" w:pos="1191"/>
          <w:tab w:val="clear" w:pos="1588"/>
          <w:tab w:val="clear" w:pos="1985"/>
        </w:tabs>
        <w:overflowPunct/>
        <w:autoSpaceDE/>
        <w:autoSpaceDN/>
        <w:adjustRightInd/>
        <w:spacing w:before="0"/>
        <w:textAlignment w:val="auto"/>
        <w:rPr>
          <w:sz w:val="22"/>
          <w:szCs w:val="22"/>
        </w:rPr>
      </w:pPr>
    </w:p>
    <w:p w14:paraId="347356B3" w14:textId="77777777" w:rsidR="00191F35" w:rsidRPr="00191F35" w:rsidRDefault="00191F35" w:rsidP="00191F35">
      <w:pPr>
        <w:pStyle w:val="Heading1"/>
        <w:rPr>
          <w:sz w:val="25"/>
          <w:szCs w:val="25"/>
          <w:lang w:eastAsia="en-GB"/>
        </w:rPr>
      </w:pPr>
      <w:r w:rsidRPr="00191F35">
        <w:t>Introduction</w:t>
      </w:r>
    </w:p>
    <w:p w14:paraId="47D1F282" w14:textId="77777777" w:rsidR="00191F35" w:rsidRPr="00191F35" w:rsidRDefault="00191F35" w:rsidP="00191F35">
      <w:r w:rsidRPr="00191F35">
        <w:t xml:space="preserve">Egypt recognizes the need for structured procedures to govern the hosting of ITU-R meetings outside Geneva, particularly </w:t>
      </w:r>
      <w:proofErr w:type="gramStart"/>
      <w:r w:rsidRPr="00191F35">
        <w:t>in light of</w:t>
      </w:r>
      <w:proofErr w:type="gramEnd"/>
      <w:r w:rsidRPr="00191F35">
        <w:t xml:space="preserve"> the ITU headquarters building project and the need of many of member states for planning its logistical and financial requirements. Clear mechanisms for invitation timelines, consultation, and acceptance procedures are essential to ensure transparency, predictability, and effective participation by all member states.</w:t>
      </w:r>
    </w:p>
    <w:p w14:paraId="5C514B21" w14:textId="77777777" w:rsidR="00191F35" w:rsidRPr="00191F35" w:rsidRDefault="00191F35" w:rsidP="00191F35">
      <w:pPr>
        <w:pStyle w:val="Heading1"/>
      </w:pPr>
      <w:r w:rsidRPr="00191F35">
        <w:t>Discussion</w:t>
      </w:r>
    </w:p>
    <w:p w14:paraId="35BC0C07" w14:textId="77777777" w:rsidR="00191F35" w:rsidRPr="00191F35" w:rsidRDefault="00191F35" w:rsidP="00191F35">
      <w:r w:rsidRPr="00191F35">
        <w:t>Resolution 5 (Kyoto, 1994) of the Plenipotentiary Conference and Resolution ITU-R 1-9 establish conditions for hosting ITU-R meetings outside Geneva, including cost coverage and provision of adequate facilities by the host government. However, these resolutions do not define a clear process for submitting, reviewing, and accepting invitations, nor do they specify a timeline for consultation with member states. The absence of structured procedures can create uncertainty, making it difficult for some administrations to plan participation, secure additional travel budgets, and manage visa requirements, which vary across different countries.</w:t>
      </w:r>
    </w:p>
    <w:p w14:paraId="0A26369F" w14:textId="77777777" w:rsidR="00191F35" w:rsidRPr="00191F35" w:rsidRDefault="00191F35" w:rsidP="00191F35">
      <w:r w:rsidRPr="00191F35">
        <w:t>To address these challenges, invitations to host ITU-R meetings outside Geneva should be submitted well in advance, preferably at least one year before the proposed meeting date. Whenever possible, these invitations should be discussed at a preceding Study Group or Working Party meeting. If such discussion is not feasible, a written consultation process could be conducted by BR to gather feedback from member states before a final decision is made. This approach will allow administrations to evaluate logistical, financial, and visa-related implications in a timely manner, ensuring inclusive and well-prepared participation.</w:t>
      </w:r>
    </w:p>
    <w:p w14:paraId="770A2F93" w14:textId="77777777" w:rsidR="00191F35" w:rsidRPr="00191F35" w:rsidRDefault="00191F35" w:rsidP="00191F35">
      <w:pPr>
        <w:pStyle w:val="Heading1"/>
      </w:pPr>
      <w:r w:rsidRPr="00191F35">
        <w:t>Proposal</w:t>
      </w:r>
    </w:p>
    <w:p w14:paraId="5CD014FC" w14:textId="77777777" w:rsidR="00191F35" w:rsidRPr="00191F35" w:rsidRDefault="00191F35" w:rsidP="00191F35">
      <w:r w:rsidRPr="00191F35">
        <w:t>Egypt proposes that RAG provide guidance to BR on establishing a governing procedure for hosting ITU-R meetings outside Geneva, ensuring that invitations are submitted and reviewed at least one year in advance. These invitations should be discussed at a previous Study Group or Working Party meeting or, if necessary, through a written consultation process with member states. Additionally, member states willing to host meetings should be encouraged to express their interest early to facilitate coordination and decision-making. Implementing these measures will enhance transparency, predictability, and inclusivity while ensuring that ITU-R meetings continue to be effectively organized regardless of location.</w:t>
      </w:r>
    </w:p>
    <w:p w14:paraId="2235B1C6" w14:textId="1F807B29" w:rsidR="00EF5676" w:rsidRPr="00191F35" w:rsidRDefault="00191F35" w:rsidP="00191F35">
      <w:pPr>
        <w:jc w:val="center"/>
        <w:rPr>
          <w:sz w:val="22"/>
          <w:szCs w:val="22"/>
          <w:lang w:val="en-US"/>
        </w:rPr>
      </w:pPr>
      <w:r w:rsidRPr="00191F35">
        <w:rPr>
          <w:sz w:val="22"/>
          <w:szCs w:val="22"/>
        </w:rPr>
        <w:t>______________</w:t>
      </w:r>
    </w:p>
    <w:sectPr w:rsidR="00EF5676" w:rsidRPr="00191F35" w:rsidSect="004810F6">
      <w:headerReference w:type="default" r:id="rId13"/>
      <w:footerReference w:type="default" r:id="rId14"/>
      <w:footerReference w:type="first" r:id="rId15"/>
      <w:pgSz w:w="11907" w:h="16840" w:code="9"/>
      <w:pgMar w:top="1089" w:right="1089" w:bottom="1089" w:left="1089" w:header="482" w:footer="48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FDD50" w14:textId="77777777" w:rsidR="007A2341" w:rsidRPr="00191F35" w:rsidRDefault="007A2341">
      <w:pPr>
        <w:rPr>
          <w:sz w:val="22"/>
          <w:szCs w:val="22"/>
        </w:rPr>
      </w:pPr>
      <w:r w:rsidRPr="00191F35">
        <w:rPr>
          <w:sz w:val="22"/>
          <w:szCs w:val="22"/>
        </w:rPr>
        <w:separator/>
      </w:r>
    </w:p>
  </w:endnote>
  <w:endnote w:type="continuationSeparator" w:id="0">
    <w:p w14:paraId="4583BDEA" w14:textId="77777777" w:rsidR="007A2341" w:rsidRPr="00191F35" w:rsidRDefault="007A2341">
      <w:pPr>
        <w:rPr>
          <w:sz w:val="22"/>
          <w:szCs w:val="22"/>
        </w:rPr>
      </w:pPr>
      <w:r w:rsidRPr="00191F35">
        <w:rPr>
          <w:sz w:val="22"/>
          <w:szCs w:val="22"/>
        </w:rPr>
        <w:continuationSeparator/>
      </w:r>
    </w:p>
  </w:endnote>
  <w:endnote w:type="continuationNotice" w:id="1">
    <w:p w14:paraId="72245F2F" w14:textId="77777777" w:rsidR="007A2341" w:rsidRPr="00191F35" w:rsidRDefault="007A2341">
      <w:pPr>
        <w:spacing w:before="0"/>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0F522" w14:textId="4F09FCA6" w:rsidR="00C126C1" w:rsidRPr="00191F35" w:rsidRDefault="00C126C1" w:rsidP="00226A2D">
    <w:pPr>
      <w:spacing w:before="0"/>
      <w:jc w:val="center"/>
      <w:rPr>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5520B" w14:textId="02E9CF41" w:rsidR="00C126C1" w:rsidRPr="00191F35" w:rsidRDefault="00C126C1" w:rsidP="00226A2D">
    <w:pPr>
      <w:pStyle w:val="Footer"/>
      <w:jc w:val="center"/>
      <w:rPr>
        <w:sz w:val="15"/>
        <w:szCs w:val="15"/>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79374" w14:textId="77777777" w:rsidR="007A2341" w:rsidRPr="00191F35" w:rsidRDefault="007A2341">
      <w:pPr>
        <w:rPr>
          <w:sz w:val="22"/>
          <w:szCs w:val="22"/>
        </w:rPr>
      </w:pPr>
      <w:r w:rsidRPr="00191F35">
        <w:rPr>
          <w:sz w:val="22"/>
          <w:szCs w:val="22"/>
        </w:rPr>
        <w:t>____________________</w:t>
      </w:r>
    </w:p>
  </w:footnote>
  <w:footnote w:type="continuationSeparator" w:id="0">
    <w:p w14:paraId="3CC10044" w14:textId="77777777" w:rsidR="007A2341" w:rsidRPr="00191F35" w:rsidRDefault="007A2341">
      <w:pPr>
        <w:rPr>
          <w:sz w:val="22"/>
          <w:szCs w:val="22"/>
        </w:rPr>
      </w:pPr>
      <w:r w:rsidRPr="00191F35">
        <w:rPr>
          <w:sz w:val="22"/>
          <w:szCs w:val="22"/>
        </w:rPr>
        <w:continuationSeparator/>
      </w:r>
    </w:p>
  </w:footnote>
  <w:footnote w:type="continuationNotice" w:id="1">
    <w:p w14:paraId="0B40CDCE" w14:textId="77777777" w:rsidR="007A2341" w:rsidRPr="00191F35" w:rsidRDefault="007A2341">
      <w:pPr>
        <w:spacing w:before="0"/>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5194" w14:textId="77777777" w:rsidR="00CA266C" w:rsidRPr="00191F35" w:rsidRDefault="00CA266C" w:rsidP="00CA266C">
    <w:pPr>
      <w:pStyle w:val="Header"/>
      <w:rPr>
        <w:sz w:val="16"/>
        <w:szCs w:val="16"/>
        <w:lang w:val="es-ES"/>
      </w:rPr>
    </w:pPr>
    <w:r w:rsidRPr="00191F35">
      <w:rPr>
        <w:sz w:val="16"/>
        <w:szCs w:val="16"/>
      </w:rPr>
      <w:fldChar w:fldCharType="begin"/>
    </w:r>
    <w:r w:rsidRPr="00191F35">
      <w:rPr>
        <w:sz w:val="16"/>
        <w:szCs w:val="16"/>
      </w:rPr>
      <w:instrText xml:space="preserve"> PAGE </w:instrText>
    </w:r>
    <w:r w:rsidRPr="00191F35">
      <w:rPr>
        <w:sz w:val="16"/>
        <w:szCs w:val="16"/>
      </w:rPr>
      <w:fldChar w:fldCharType="separate"/>
    </w:r>
    <w:r w:rsidRPr="00191F35">
      <w:rPr>
        <w:sz w:val="16"/>
        <w:szCs w:val="16"/>
      </w:rPr>
      <w:t>2</w:t>
    </w:r>
    <w:r w:rsidRPr="00191F35">
      <w:rPr>
        <w:noProof/>
        <w:sz w:val="16"/>
        <w:szCs w:val="16"/>
      </w:rPr>
      <w:fldChar w:fldCharType="end"/>
    </w:r>
  </w:p>
  <w:p w14:paraId="5B2E80F7" w14:textId="7A85381F" w:rsidR="00CA266C" w:rsidRPr="00191F35" w:rsidRDefault="00CA266C" w:rsidP="00CA266C">
    <w:pPr>
      <w:pStyle w:val="Header"/>
      <w:rPr>
        <w:sz w:val="16"/>
        <w:szCs w:val="16"/>
        <w:lang w:val="es-ES"/>
      </w:rPr>
    </w:pPr>
    <w:r w:rsidRPr="00191F35">
      <w:rPr>
        <w:sz w:val="16"/>
        <w:szCs w:val="16"/>
        <w:lang w:val="es-ES"/>
      </w:rPr>
      <w:t>RAG/</w:t>
    </w:r>
    <w:r w:rsidR="00907E90" w:rsidRPr="00191F35">
      <w:rPr>
        <w:sz w:val="16"/>
        <w:szCs w:val="16"/>
        <w:lang w:val="es-ES"/>
      </w:rPr>
      <w:t>4</w:t>
    </w:r>
    <w:r w:rsidR="00191F35" w:rsidRPr="00191F35">
      <w:rPr>
        <w:sz w:val="16"/>
        <w:szCs w:val="16"/>
        <w:lang w:val="es-ES"/>
      </w:rPr>
      <w:t>4</w:t>
    </w:r>
    <w:r w:rsidRPr="00191F35">
      <w:rPr>
        <w:sz w:val="16"/>
        <w:szCs w:val="16"/>
        <w:lang w:val="es-ES"/>
      </w:rPr>
      <w:t>-E</w:t>
    </w:r>
  </w:p>
  <w:p w14:paraId="344F991F" w14:textId="77777777" w:rsidR="00CA266C" w:rsidRPr="00191F35" w:rsidRDefault="00CA266C">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E46D4"/>
    <w:multiLevelType w:val="hybridMultilevel"/>
    <w:tmpl w:val="E196BD02"/>
    <w:lvl w:ilvl="0" w:tplc="542A655A">
      <w:start w:val="4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A71D7A"/>
    <w:multiLevelType w:val="hybridMultilevel"/>
    <w:tmpl w:val="035A1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2796758">
    <w:abstractNumId w:val="1"/>
  </w:num>
  <w:num w:numId="2" w16cid:durableId="263489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es-CO" w:vendorID="64" w:dllVersion="0" w:nlCheck="1" w:checkStyle="0"/>
  <w:activeWritingStyle w:appName="MSWord" w:lang="fr-FR" w:vendorID="64" w:dllVersion="0" w:nlCheck="1" w:checkStyle="0"/>
  <w:activeWritingStyle w:appName="MSWord" w:lang="ru-R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ar-S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00C8E"/>
    <w:rsid w:val="00001358"/>
    <w:rsid w:val="0000272C"/>
    <w:rsid w:val="00002C54"/>
    <w:rsid w:val="00002F5D"/>
    <w:rsid w:val="00004F2E"/>
    <w:rsid w:val="0000503D"/>
    <w:rsid w:val="000061AE"/>
    <w:rsid w:val="000110E2"/>
    <w:rsid w:val="0001475E"/>
    <w:rsid w:val="00015417"/>
    <w:rsid w:val="00016CE0"/>
    <w:rsid w:val="00017591"/>
    <w:rsid w:val="00023B60"/>
    <w:rsid w:val="000277B7"/>
    <w:rsid w:val="0002780C"/>
    <w:rsid w:val="00027B57"/>
    <w:rsid w:val="00035128"/>
    <w:rsid w:val="00035764"/>
    <w:rsid w:val="000358D7"/>
    <w:rsid w:val="00035FE2"/>
    <w:rsid w:val="00036E2B"/>
    <w:rsid w:val="00036E64"/>
    <w:rsid w:val="00041789"/>
    <w:rsid w:val="00041D63"/>
    <w:rsid w:val="000421BB"/>
    <w:rsid w:val="00042D71"/>
    <w:rsid w:val="00042DEB"/>
    <w:rsid w:val="000522C5"/>
    <w:rsid w:val="0005298F"/>
    <w:rsid w:val="00053A77"/>
    <w:rsid w:val="00060782"/>
    <w:rsid w:val="00060FF9"/>
    <w:rsid w:val="00063D6F"/>
    <w:rsid w:val="00067B26"/>
    <w:rsid w:val="00070514"/>
    <w:rsid w:val="00071461"/>
    <w:rsid w:val="00072AD3"/>
    <w:rsid w:val="0007328E"/>
    <w:rsid w:val="00073380"/>
    <w:rsid w:val="00073F78"/>
    <w:rsid w:val="0007482B"/>
    <w:rsid w:val="00075770"/>
    <w:rsid w:val="000778A6"/>
    <w:rsid w:val="00084573"/>
    <w:rsid w:val="00092211"/>
    <w:rsid w:val="00093AE3"/>
    <w:rsid w:val="00093C73"/>
    <w:rsid w:val="0009449B"/>
    <w:rsid w:val="0009615F"/>
    <w:rsid w:val="0009749A"/>
    <w:rsid w:val="00097D7C"/>
    <w:rsid w:val="000A2FB7"/>
    <w:rsid w:val="000A390A"/>
    <w:rsid w:val="000A3E59"/>
    <w:rsid w:val="000A3F1C"/>
    <w:rsid w:val="000A496D"/>
    <w:rsid w:val="000A53D8"/>
    <w:rsid w:val="000A5EEF"/>
    <w:rsid w:val="000A6148"/>
    <w:rsid w:val="000A6CD0"/>
    <w:rsid w:val="000B0F96"/>
    <w:rsid w:val="000B1E7B"/>
    <w:rsid w:val="000B2EBB"/>
    <w:rsid w:val="000B6416"/>
    <w:rsid w:val="000B7F6E"/>
    <w:rsid w:val="000C02F0"/>
    <w:rsid w:val="000C0EB8"/>
    <w:rsid w:val="000C12D8"/>
    <w:rsid w:val="000C203C"/>
    <w:rsid w:val="000C210B"/>
    <w:rsid w:val="000C4B3B"/>
    <w:rsid w:val="000C6E25"/>
    <w:rsid w:val="000D07F2"/>
    <w:rsid w:val="000D07FB"/>
    <w:rsid w:val="000D4E71"/>
    <w:rsid w:val="000D61BB"/>
    <w:rsid w:val="000D791F"/>
    <w:rsid w:val="000F0470"/>
    <w:rsid w:val="000F13EF"/>
    <w:rsid w:val="000F2076"/>
    <w:rsid w:val="000F2431"/>
    <w:rsid w:val="000F2F17"/>
    <w:rsid w:val="000F445F"/>
    <w:rsid w:val="000F7C55"/>
    <w:rsid w:val="001013E6"/>
    <w:rsid w:val="001033F6"/>
    <w:rsid w:val="00103514"/>
    <w:rsid w:val="001044F0"/>
    <w:rsid w:val="00104606"/>
    <w:rsid w:val="00104852"/>
    <w:rsid w:val="001056D6"/>
    <w:rsid w:val="001105C4"/>
    <w:rsid w:val="001106FE"/>
    <w:rsid w:val="00110D06"/>
    <w:rsid w:val="00116758"/>
    <w:rsid w:val="00116D5D"/>
    <w:rsid w:val="00117321"/>
    <w:rsid w:val="00117800"/>
    <w:rsid w:val="00121746"/>
    <w:rsid w:val="00121AFD"/>
    <w:rsid w:val="00123F58"/>
    <w:rsid w:val="0012474C"/>
    <w:rsid w:val="00124F47"/>
    <w:rsid w:val="00126A5C"/>
    <w:rsid w:val="0012716A"/>
    <w:rsid w:val="001273FA"/>
    <w:rsid w:val="00127832"/>
    <w:rsid w:val="0012794F"/>
    <w:rsid w:val="00130831"/>
    <w:rsid w:val="0013113A"/>
    <w:rsid w:val="00133301"/>
    <w:rsid w:val="00133C00"/>
    <w:rsid w:val="0013464E"/>
    <w:rsid w:val="00136E94"/>
    <w:rsid w:val="001377D6"/>
    <w:rsid w:val="00140D96"/>
    <w:rsid w:val="0014215C"/>
    <w:rsid w:val="00142D8F"/>
    <w:rsid w:val="00142F66"/>
    <w:rsid w:val="00143B08"/>
    <w:rsid w:val="001442D7"/>
    <w:rsid w:val="0014540C"/>
    <w:rsid w:val="00150685"/>
    <w:rsid w:val="00150FF2"/>
    <w:rsid w:val="001513C5"/>
    <w:rsid w:val="0015283C"/>
    <w:rsid w:val="001534D1"/>
    <w:rsid w:val="001536F9"/>
    <w:rsid w:val="001549BF"/>
    <w:rsid w:val="00154F2E"/>
    <w:rsid w:val="001564F9"/>
    <w:rsid w:val="00160136"/>
    <w:rsid w:val="001632FD"/>
    <w:rsid w:val="00164453"/>
    <w:rsid w:val="00164CC6"/>
    <w:rsid w:val="00167468"/>
    <w:rsid w:val="00173A41"/>
    <w:rsid w:val="0017493F"/>
    <w:rsid w:val="00175419"/>
    <w:rsid w:val="00176E95"/>
    <w:rsid w:val="00180ED0"/>
    <w:rsid w:val="00181FCE"/>
    <w:rsid w:val="00182870"/>
    <w:rsid w:val="00185EC7"/>
    <w:rsid w:val="001878BC"/>
    <w:rsid w:val="001916F5"/>
    <w:rsid w:val="00191F35"/>
    <w:rsid w:val="0019301F"/>
    <w:rsid w:val="00193F48"/>
    <w:rsid w:val="0019417F"/>
    <w:rsid w:val="00195934"/>
    <w:rsid w:val="0019644D"/>
    <w:rsid w:val="00196A63"/>
    <w:rsid w:val="001A0041"/>
    <w:rsid w:val="001A189D"/>
    <w:rsid w:val="001A2074"/>
    <w:rsid w:val="001A264E"/>
    <w:rsid w:val="001A26BF"/>
    <w:rsid w:val="001A3980"/>
    <w:rsid w:val="001A3D67"/>
    <w:rsid w:val="001A5E0E"/>
    <w:rsid w:val="001A7B70"/>
    <w:rsid w:val="001B39B7"/>
    <w:rsid w:val="001B4B59"/>
    <w:rsid w:val="001B745B"/>
    <w:rsid w:val="001B7501"/>
    <w:rsid w:val="001B7F6E"/>
    <w:rsid w:val="001C05DB"/>
    <w:rsid w:val="001C506B"/>
    <w:rsid w:val="001D15AE"/>
    <w:rsid w:val="001D255A"/>
    <w:rsid w:val="001D7531"/>
    <w:rsid w:val="001E3575"/>
    <w:rsid w:val="001E388B"/>
    <w:rsid w:val="001E41A0"/>
    <w:rsid w:val="001E477D"/>
    <w:rsid w:val="001E6952"/>
    <w:rsid w:val="001E726A"/>
    <w:rsid w:val="001F4989"/>
    <w:rsid w:val="001F52A0"/>
    <w:rsid w:val="001F7DC0"/>
    <w:rsid w:val="00200D80"/>
    <w:rsid w:val="002030E8"/>
    <w:rsid w:val="002059CF"/>
    <w:rsid w:val="0020699B"/>
    <w:rsid w:val="002114A0"/>
    <w:rsid w:val="00211675"/>
    <w:rsid w:val="00211B43"/>
    <w:rsid w:val="00212F4D"/>
    <w:rsid w:val="0021631F"/>
    <w:rsid w:val="0022185C"/>
    <w:rsid w:val="00221A73"/>
    <w:rsid w:val="00223223"/>
    <w:rsid w:val="002238E6"/>
    <w:rsid w:val="0022393D"/>
    <w:rsid w:val="00223E6D"/>
    <w:rsid w:val="00226A2D"/>
    <w:rsid w:val="00231CAA"/>
    <w:rsid w:val="00231DB3"/>
    <w:rsid w:val="002320B7"/>
    <w:rsid w:val="00233232"/>
    <w:rsid w:val="002342ED"/>
    <w:rsid w:val="0023494C"/>
    <w:rsid w:val="00234BF2"/>
    <w:rsid w:val="0023542C"/>
    <w:rsid w:val="00237205"/>
    <w:rsid w:val="00237E22"/>
    <w:rsid w:val="00241BAE"/>
    <w:rsid w:val="00242910"/>
    <w:rsid w:val="002429EA"/>
    <w:rsid w:val="0024328C"/>
    <w:rsid w:val="0024749C"/>
    <w:rsid w:val="002477FA"/>
    <w:rsid w:val="00250A80"/>
    <w:rsid w:val="00252B55"/>
    <w:rsid w:val="0025307B"/>
    <w:rsid w:val="00253279"/>
    <w:rsid w:val="002566B7"/>
    <w:rsid w:val="0025751A"/>
    <w:rsid w:val="002637FF"/>
    <w:rsid w:val="00266DC5"/>
    <w:rsid w:val="00270842"/>
    <w:rsid w:val="0027140B"/>
    <w:rsid w:val="00272003"/>
    <w:rsid w:val="00272872"/>
    <w:rsid w:val="00273F93"/>
    <w:rsid w:val="00275F39"/>
    <w:rsid w:val="002774BF"/>
    <w:rsid w:val="002774E4"/>
    <w:rsid w:val="00277549"/>
    <w:rsid w:val="00280D3F"/>
    <w:rsid w:val="00282A60"/>
    <w:rsid w:val="002835ED"/>
    <w:rsid w:val="00283B8A"/>
    <w:rsid w:val="002850A8"/>
    <w:rsid w:val="002937C6"/>
    <w:rsid w:val="002945BB"/>
    <w:rsid w:val="00297CCE"/>
    <w:rsid w:val="002A12FE"/>
    <w:rsid w:val="002A23E4"/>
    <w:rsid w:val="002A2463"/>
    <w:rsid w:val="002A67B9"/>
    <w:rsid w:val="002A6F90"/>
    <w:rsid w:val="002B19B4"/>
    <w:rsid w:val="002B6416"/>
    <w:rsid w:val="002B782E"/>
    <w:rsid w:val="002C1736"/>
    <w:rsid w:val="002C5F9B"/>
    <w:rsid w:val="002D12C8"/>
    <w:rsid w:val="002D1BE2"/>
    <w:rsid w:val="002D2A27"/>
    <w:rsid w:val="002D371D"/>
    <w:rsid w:val="002D4158"/>
    <w:rsid w:val="002D4474"/>
    <w:rsid w:val="002D5E45"/>
    <w:rsid w:val="002D63A1"/>
    <w:rsid w:val="002D7CC8"/>
    <w:rsid w:val="002E348E"/>
    <w:rsid w:val="002E34A9"/>
    <w:rsid w:val="002E4495"/>
    <w:rsid w:val="002E4BE5"/>
    <w:rsid w:val="002E4D06"/>
    <w:rsid w:val="002E5F1A"/>
    <w:rsid w:val="002E681F"/>
    <w:rsid w:val="002E7EE2"/>
    <w:rsid w:val="002F04F2"/>
    <w:rsid w:val="002F10D1"/>
    <w:rsid w:val="002F1902"/>
    <w:rsid w:val="002F23A6"/>
    <w:rsid w:val="002F2FAE"/>
    <w:rsid w:val="002F4DA3"/>
    <w:rsid w:val="002F5787"/>
    <w:rsid w:val="003014B3"/>
    <w:rsid w:val="00302D2C"/>
    <w:rsid w:val="00306490"/>
    <w:rsid w:val="00310257"/>
    <w:rsid w:val="003113D5"/>
    <w:rsid w:val="003152E9"/>
    <w:rsid w:val="003204CB"/>
    <w:rsid w:val="00322874"/>
    <w:rsid w:val="00322918"/>
    <w:rsid w:val="00323D38"/>
    <w:rsid w:val="00326D5B"/>
    <w:rsid w:val="00327311"/>
    <w:rsid w:val="003303E4"/>
    <w:rsid w:val="0033091B"/>
    <w:rsid w:val="003318E6"/>
    <w:rsid w:val="00333396"/>
    <w:rsid w:val="0033399C"/>
    <w:rsid w:val="00334627"/>
    <w:rsid w:val="003347CB"/>
    <w:rsid w:val="003363BB"/>
    <w:rsid w:val="00336A81"/>
    <w:rsid w:val="00342105"/>
    <w:rsid w:val="003432FE"/>
    <w:rsid w:val="00344045"/>
    <w:rsid w:val="00344268"/>
    <w:rsid w:val="00344301"/>
    <w:rsid w:val="00344A4F"/>
    <w:rsid w:val="00350E14"/>
    <w:rsid w:val="00352D9E"/>
    <w:rsid w:val="00353C27"/>
    <w:rsid w:val="00355768"/>
    <w:rsid w:val="003565E2"/>
    <w:rsid w:val="00356773"/>
    <w:rsid w:val="0035713E"/>
    <w:rsid w:val="00357811"/>
    <w:rsid w:val="00357F09"/>
    <w:rsid w:val="0036032E"/>
    <w:rsid w:val="00360816"/>
    <w:rsid w:val="0036114B"/>
    <w:rsid w:val="0036183C"/>
    <w:rsid w:val="003643F6"/>
    <w:rsid w:val="00365945"/>
    <w:rsid w:val="00366D31"/>
    <w:rsid w:val="0037057E"/>
    <w:rsid w:val="0037365E"/>
    <w:rsid w:val="003738C7"/>
    <w:rsid w:val="003750A9"/>
    <w:rsid w:val="0037616B"/>
    <w:rsid w:val="00376C2B"/>
    <w:rsid w:val="00380BFA"/>
    <w:rsid w:val="003810E5"/>
    <w:rsid w:val="00382321"/>
    <w:rsid w:val="003832E5"/>
    <w:rsid w:val="003850C2"/>
    <w:rsid w:val="0038686B"/>
    <w:rsid w:val="00386C21"/>
    <w:rsid w:val="003919A9"/>
    <w:rsid w:val="00391DCD"/>
    <w:rsid w:val="00392034"/>
    <w:rsid w:val="003920B4"/>
    <w:rsid w:val="003937B0"/>
    <w:rsid w:val="00395317"/>
    <w:rsid w:val="00396621"/>
    <w:rsid w:val="0039796E"/>
    <w:rsid w:val="00397B5D"/>
    <w:rsid w:val="003A19C2"/>
    <w:rsid w:val="003A1DA1"/>
    <w:rsid w:val="003A28EA"/>
    <w:rsid w:val="003A3482"/>
    <w:rsid w:val="003A3CDF"/>
    <w:rsid w:val="003A54E2"/>
    <w:rsid w:val="003A7C0E"/>
    <w:rsid w:val="003B3954"/>
    <w:rsid w:val="003B596C"/>
    <w:rsid w:val="003B73C2"/>
    <w:rsid w:val="003C0117"/>
    <w:rsid w:val="003C3C45"/>
    <w:rsid w:val="003D068D"/>
    <w:rsid w:val="003D158D"/>
    <w:rsid w:val="003D1AB3"/>
    <w:rsid w:val="003D2697"/>
    <w:rsid w:val="003D42AE"/>
    <w:rsid w:val="003D44CD"/>
    <w:rsid w:val="003D480F"/>
    <w:rsid w:val="003D765A"/>
    <w:rsid w:val="003E2BEB"/>
    <w:rsid w:val="003E2CE2"/>
    <w:rsid w:val="003E34D2"/>
    <w:rsid w:val="003E441B"/>
    <w:rsid w:val="003E5A67"/>
    <w:rsid w:val="003F26A5"/>
    <w:rsid w:val="003F2F06"/>
    <w:rsid w:val="00401B44"/>
    <w:rsid w:val="00401F84"/>
    <w:rsid w:val="00402A92"/>
    <w:rsid w:val="00403842"/>
    <w:rsid w:val="00404D52"/>
    <w:rsid w:val="00405539"/>
    <w:rsid w:val="00406BD9"/>
    <w:rsid w:val="00407E00"/>
    <w:rsid w:val="0041013B"/>
    <w:rsid w:val="00410425"/>
    <w:rsid w:val="00414830"/>
    <w:rsid w:val="00415C2A"/>
    <w:rsid w:val="004164EF"/>
    <w:rsid w:val="00416E02"/>
    <w:rsid w:val="00420F57"/>
    <w:rsid w:val="00422E3B"/>
    <w:rsid w:val="00423D52"/>
    <w:rsid w:val="00424569"/>
    <w:rsid w:val="004249A6"/>
    <w:rsid w:val="00424D54"/>
    <w:rsid w:val="004269FF"/>
    <w:rsid w:val="004314D6"/>
    <w:rsid w:val="00432221"/>
    <w:rsid w:val="00432D7F"/>
    <w:rsid w:val="00433AFD"/>
    <w:rsid w:val="00434F02"/>
    <w:rsid w:val="00437C3D"/>
    <w:rsid w:val="004406BA"/>
    <w:rsid w:val="00440FA4"/>
    <w:rsid w:val="00443436"/>
    <w:rsid w:val="004455BF"/>
    <w:rsid w:val="0044568E"/>
    <w:rsid w:val="004464AC"/>
    <w:rsid w:val="00447140"/>
    <w:rsid w:val="00450D7F"/>
    <w:rsid w:val="004520C2"/>
    <w:rsid w:val="00454878"/>
    <w:rsid w:val="0045667C"/>
    <w:rsid w:val="0045769D"/>
    <w:rsid w:val="00460166"/>
    <w:rsid w:val="00463FA3"/>
    <w:rsid w:val="00465FA5"/>
    <w:rsid w:val="00466B55"/>
    <w:rsid w:val="00470799"/>
    <w:rsid w:val="004707A2"/>
    <w:rsid w:val="00471E39"/>
    <w:rsid w:val="00472114"/>
    <w:rsid w:val="004746E6"/>
    <w:rsid w:val="00474781"/>
    <w:rsid w:val="004748DC"/>
    <w:rsid w:val="00475B5B"/>
    <w:rsid w:val="004771CE"/>
    <w:rsid w:val="004804D8"/>
    <w:rsid w:val="004810F6"/>
    <w:rsid w:val="00481551"/>
    <w:rsid w:val="004827D6"/>
    <w:rsid w:val="00482D9E"/>
    <w:rsid w:val="00484394"/>
    <w:rsid w:val="004850F4"/>
    <w:rsid w:val="00485C5B"/>
    <w:rsid w:val="00486535"/>
    <w:rsid w:val="00490140"/>
    <w:rsid w:val="0049061C"/>
    <w:rsid w:val="004913D7"/>
    <w:rsid w:val="004919DC"/>
    <w:rsid w:val="004951BF"/>
    <w:rsid w:val="0049557A"/>
    <w:rsid w:val="00496976"/>
    <w:rsid w:val="004A18D3"/>
    <w:rsid w:val="004A1923"/>
    <w:rsid w:val="004A22BD"/>
    <w:rsid w:val="004A2CA4"/>
    <w:rsid w:val="004A3DF8"/>
    <w:rsid w:val="004A43F4"/>
    <w:rsid w:val="004A467E"/>
    <w:rsid w:val="004A5987"/>
    <w:rsid w:val="004A6F2F"/>
    <w:rsid w:val="004B1338"/>
    <w:rsid w:val="004B1FA4"/>
    <w:rsid w:val="004B2793"/>
    <w:rsid w:val="004B2DE0"/>
    <w:rsid w:val="004B372E"/>
    <w:rsid w:val="004B470C"/>
    <w:rsid w:val="004B6F40"/>
    <w:rsid w:val="004B77A8"/>
    <w:rsid w:val="004C01F5"/>
    <w:rsid w:val="004C106D"/>
    <w:rsid w:val="004C2462"/>
    <w:rsid w:val="004C3F5B"/>
    <w:rsid w:val="004C48FD"/>
    <w:rsid w:val="004C6146"/>
    <w:rsid w:val="004C676D"/>
    <w:rsid w:val="004C6F0F"/>
    <w:rsid w:val="004D321D"/>
    <w:rsid w:val="004D3878"/>
    <w:rsid w:val="004D3E4F"/>
    <w:rsid w:val="004D4222"/>
    <w:rsid w:val="004D437A"/>
    <w:rsid w:val="004D5ADB"/>
    <w:rsid w:val="004D76E4"/>
    <w:rsid w:val="004E026A"/>
    <w:rsid w:val="004E233A"/>
    <w:rsid w:val="004E33C6"/>
    <w:rsid w:val="004E5A22"/>
    <w:rsid w:val="004F0848"/>
    <w:rsid w:val="004F0B1F"/>
    <w:rsid w:val="004F2B7E"/>
    <w:rsid w:val="004F6225"/>
    <w:rsid w:val="004FED7A"/>
    <w:rsid w:val="00500C71"/>
    <w:rsid w:val="0050157C"/>
    <w:rsid w:val="005024D1"/>
    <w:rsid w:val="00504917"/>
    <w:rsid w:val="0050574B"/>
    <w:rsid w:val="00505F07"/>
    <w:rsid w:val="0050602A"/>
    <w:rsid w:val="0050734F"/>
    <w:rsid w:val="00507DA3"/>
    <w:rsid w:val="005100F2"/>
    <w:rsid w:val="0051709F"/>
    <w:rsid w:val="0051782D"/>
    <w:rsid w:val="00521CCC"/>
    <w:rsid w:val="00525384"/>
    <w:rsid w:val="0052558A"/>
    <w:rsid w:val="0053391E"/>
    <w:rsid w:val="00533AC5"/>
    <w:rsid w:val="00533CE6"/>
    <w:rsid w:val="0053411B"/>
    <w:rsid w:val="005341CF"/>
    <w:rsid w:val="005363EE"/>
    <w:rsid w:val="005366E4"/>
    <w:rsid w:val="0053735B"/>
    <w:rsid w:val="00537A33"/>
    <w:rsid w:val="005428AA"/>
    <w:rsid w:val="005475D7"/>
    <w:rsid w:val="00551038"/>
    <w:rsid w:val="005545CA"/>
    <w:rsid w:val="005559AC"/>
    <w:rsid w:val="00560C51"/>
    <w:rsid w:val="005631DD"/>
    <w:rsid w:val="0056697D"/>
    <w:rsid w:val="00571BD3"/>
    <w:rsid w:val="00572473"/>
    <w:rsid w:val="00573FDA"/>
    <w:rsid w:val="00582300"/>
    <w:rsid w:val="00582FFD"/>
    <w:rsid w:val="0058300C"/>
    <w:rsid w:val="00583A18"/>
    <w:rsid w:val="005843B6"/>
    <w:rsid w:val="005860D9"/>
    <w:rsid w:val="00587DC9"/>
    <w:rsid w:val="005907C4"/>
    <w:rsid w:val="00591732"/>
    <w:rsid w:val="0059181A"/>
    <w:rsid w:val="00592E08"/>
    <w:rsid w:val="00596CD4"/>
    <w:rsid w:val="00597657"/>
    <w:rsid w:val="005A11C7"/>
    <w:rsid w:val="005A2991"/>
    <w:rsid w:val="005A42A5"/>
    <w:rsid w:val="005A5619"/>
    <w:rsid w:val="005A6C02"/>
    <w:rsid w:val="005A781C"/>
    <w:rsid w:val="005B14EC"/>
    <w:rsid w:val="005B2AFB"/>
    <w:rsid w:val="005B2C58"/>
    <w:rsid w:val="005B3E8C"/>
    <w:rsid w:val="005B43BF"/>
    <w:rsid w:val="005B54BA"/>
    <w:rsid w:val="005B7065"/>
    <w:rsid w:val="005B7B63"/>
    <w:rsid w:val="005B7F20"/>
    <w:rsid w:val="005C07BC"/>
    <w:rsid w:val="005C09CF"/>
    <w:rsid w:val="005C1BFE"/>
    <w:rsid w:val="005C2955"/>
    <w:rsid w:val="005C311E"/>
    <w:rsid w:val="005C34E5"/>
    <w:rsid w:val="005C3E42"/>
    <w:rsid w:val="005C420C"/>
    <w:rsid w:val="005C655F"/>
    <w:rsid w:val="005C76B0"/>
    <w:rsid w:val="005D0162"/>
    <w:rsid w:val="005D15E7"/>
    <w:rsid w:val="005D50AB"/>
    <w:rsid w:val="005D6252"/>
    <w:rsid w:val="005D74D4"/>
    <w:rsid w:val="005E0549"/>
    <w:rsid w:val="005E12B8"/>
    <w:rsid w:val="005E19A0"/>
    <w:rsid w:val="005E22BE"/>
    <w:rsid w:val="005E2864"/>
    <w:rsid w:val="005E2ACC"/>
    <w:rsid w:val="005E66BE"/>
    <w:rsid w:val="005F0AEF"/>
    <w:rsid w:val="005F0D40"/>
    <w:rsid w:val="005F7D66"/>
    <w:rsid w:val="005F7E6E"/>
    <w:rsid w:val="006021CC"/>
    <w:rsid w:val="006028BB"/>
    <w:rsid w:val="00604348"/>
    <w:rsid w:val="006074BA"/>
    <w:rsid w:val="0060765F"/>
    <w:rsid w:val="006105BD"/>
    <w:rsid w:val="006127E7"/>
    <w:rsid w:val="00613856"/>
    <w:rsid w:val="00613AF7"/>
    <w:rsid w:val="00614663"/>
    <w:rsid w:val="00615322"/>
    <w:rsid w:val="006170FB"/>
    <w:rsid w:val="00620D46"/>
    <w:rsid w:val="00621606"/>
    <w:rsid w:val="0062278B"/>
    <w:rsid w:val="00623304"/>
    <w:rsid w:val="006233F7"/>
    <w:rsid w:val="00623E66"/>
    <w:rsid w:val="00624394"/>
    <w:rsid w:val="006254ED"/>
    <w:rsid w:val="0062744A"/>
    <w:rsid w:val="00631E26"/>
    <w:rsid w:val="0063241F"/>
    <w:rsid w:val="0063282C"/>
    <w:rsid w:val="00632A03"/>
    <w:rsid w:val="006354B8"/>
    <w:rsid w:val="006355A7"/>
    <w:rsid w:val="006355EB"/>
    <w:rsid w:val="006379A1"/>
    <w:rsid w:val="00637E7E"/>
    <w:rsid w:val="00640618"/>
    <w:rsid w:val="00641621"/>
    <w:rsid w:val="0064455B"/>
    <w:rsid w:val="0064545B"/>
    <w:rsid w:val="00647629"/>
    <w:rsid w:val="00647EDA"/>
    <w:rsid w:val="00651007"/>
    <w:rsid w:val="0065365E"/>
    <w:rsid w:val="00656138"/>
    <w:rsid w:val="00656189"/>
    <w:rsid w:val="006630A2"/>
    <w:rsid w:val="006636A9"/>
    <w:rsid w:val="0066374C"/>
    <w:rsid w:val="00666C1B"/>
    <w:rsid w:val="00667B5C"/>
    <w:rsid w:val="00671AB4"/>
    <w:rsid w:val="006724AE"/>
    <w:rsid w:val="00674365"/>
    <w:rsid w:val="00675F87"/>
    <w:rsid w:val="0067605A"/>
    <w:rsid w:val="006813C2"/>
    <w:rsid w:val="0068143A"/>
    <w:rsid w:val="00684BBF"/>
    <w:rsid w:val="00684F7C"/>
    <w:rsid w:val="006859F9"/>
    <w:rsid w:val="00686D67"/>
    <w:rsid w:val="0069187B"/>
    <w:rsid w:val="00692265"/>
    <w:rsid w:val="00692390"/>
    <w:rsid w:val="00692518"/>
    <w:rsid w:val="00692CC9"/>
    <w:rsid w:val="0069388B"/>
    <w:rsid w:val="006A013D"/>
    <w:rsid w:val="006A0D45"/>
    <w:rsid w:val="006A1A5E"/>
    <w:rsid w:val="006A6CE2"/>
    <w:rsid w:val="006A71CD"/>
    <w:rsid w:val="006B05E4"/>
    <w:rsid w:val="006B0F50"/>
    <w:rsid w:val="006B19AE"/>
    <w:rsid w:val="006B4CFB"/>
    <w:rsid w:val="006B7433"/>
    <w:rsid w:val="006C5174"/>
    <w:rsid w:val="006C5745"/>
    <w:rsid w:val="006C5C0B"/>
    <w:rsid w:val="006D0853"/>
    <w:rsid w:val="006D0B24"/>
    <w:rsid w:val="006D1078"/>
    <w:rsid w:val="006D3570"/>
    <w:rsid w:val="006D3B12"/>
    <w:rsid w:val="006D6BD5"/>
    <w:rsid w:val="006E06CE"/>
    <w:rsid w:val="006E11C3"/>
    <w:rsid w:val="006E1392"/>
    <w:rsid w:val="006E319E"/>
    <w:rsid w:val="006E431B"/>
    <w:rsid w:val="006E4751"/>
    <w:rsid w:val="006E6209"/>
    <w:rsid w:val="006F21FC"/>
    <w:rsid w:val="006F2604"/>
    <w:rsid w:val="006F6F14"/>
    <w:rsid w:val="00706C61"/>
    <w:rsid w:val="007072CB"/>
    <w:rsid w:val="00712E85"/>
    <w:rsid w:val="007130B5"/>
    <w:rsid w:val="007138AC"/>
    <w:rsid w:val="00715137"/>
    <w:rsid w:val="00716576"/>
    <w:rsid w:val="0072002F"/>
    <w:rsid w:val="00721D38"/>
    <w:rsid w:val="007243FD"/>
    <w:rsid w:val="00724A4F"/>
    <w:rsid w:val="007269D0"/>
    <w:rsid w:val="0072736A"/>
    <w:rsid w:val="00730003"/>
    <w:rsid w:val="00737898"/>
    <w:rsid w:val="00740D3B"/>
    <w:rsid w:val="007420C3"/>
    <w:rsid w:val="00742D8B"/>
    <w:rsid w:val="00743B42"/>
    <w:rsid w:val="00744C13"/>
    <w:rsid w:val="0074584A"/>
    <w:rsid w:val="00746923"/>
    <w:rsid w:val="007469DC"/>
    <w:rsid w:val="007477AC"/>
    <w:rsid w:val="00747A94"/>
    <w:rsid w:val="00747B5C"/>
    <w:rsid w:val="00752043"/>
    <w:rsid w:val="0075332B"/>
    <w:rsid w:val="00753753"/>
    <w:rsid w:val="00753B53"/>
    <w:rsid w:val="007572A0"/>
    <w:rsid w:val="0076073D"/>
    <w:rsid w:val="0076155D"/>
    <w:rsid w:val="00762732"/>
    <w:rsid w:val="00762B30"/>
    <w:rsid w:val="00762D3F"/>
    <w:rsid w:val="00765F8F"/>
    <w:rsid w:val="00767390"/>
    <w:rsid w:val="007726D3"/>
    <w:rsid w:val="007726EB"/>
    <w:rsid w:val="00772A9F"/>
    <w:rsid w:val="00772CF6"/>
    <w:rsid w:val="007735B5"/>
    <w:rsid w:val="0077453F"/>
    <w:rsid w:val="00774F4A"/>
    <w:rsid w:val="00784720"/>
    <w:rsid w:val="00786115"/>
    <w:rsid w:val="00786385"/>
    <w:rsid w:val="007879CB"/>
    <w:rsid w:val="00787E2A"/>
    <w:rsid w:val="00790C76"/>
    <w:rsid w:val="00790DF9"/>
    <w:rsid w:val="00792C92"/>
    <w:rsid w:val="007934C9"/>
    <w:rsid w:val="00796814"/>
    <w:rsid w:val="007A2341"/>
    <w:rsid w:val="007A2E55"/>
    <w:rsid w:val="007A36F6"/>
    <w:rsid w:val="007A40D4"/>
    <w:rsid w:val="007A4819"/>
    <w:rsid w:val="007B15B6"/>
    <w:rsid w:val="007B1904"/>
    <w:rsid w:val="007B2293"/>
    <w:rsid w:val="007B2792"/>
    <w:rsid w:val="007B3A17"/>
    <w:rsid w:val="007B56F0"/>
    <w:rsid w:val="007B62B8"/>
    <w:rsid w:val="007C01AB"/>
    <w:rsid w:val="007C0ABE"/>
    <w:rsid w:val="007C4D55"/>
    <w:rsid w:val="007C509B"/>
    <w:rsid w:val="007C540B"/>
    <w:rsid w:val="007C602B"/>
    <w:rsid w:val="007C68AE"/>
    <w:rsid w:val="007C6AB2"/>
    <w:rsid w:val="007C7E45"/>
    <w:rsid w:val="007D07DA"/>
    <w:rsid w:val="007D2A8B"/>
    <w:rsid w:val="007D399F"/>
    <w:rsid w:val="007D4081"/>
    <w:rsid w:val="007D42C0"/>
    <w:rsid w:val="007D5F02"/>
    <w:rsid w:val="007D62F0"/>
    <w:rsid w:val="007D671D"/>
    <w:rsid w:val="007E254F"/>
    <w:rsid w:val="007F059A"/>
    <w:rsid w:val="007F182F"/>
    <w:rsid w:val="007F1F7B"/>
    <w:rsid w:val="007F4019"/>
    <w:rsid w:val="007F55BA"/>
    <w:rsid w:val="007F6EB7"/>
    <w:rsid w:val="00800E8C"/>
    <w:rsid w:val="00802794"/>
    <w:rsid w:val="00802B6F"/>
    <w:rsid w:val="00803061"/>
    <w:rsid w:val="00806269"/>
    <w:rsid w:val="00806E63"/>
    <w:rsid w:val="0081028D"/>
    <w:rsid w:val="00810A8C"/>
    <w:rsid w:val="0081260C"/>
    <w:rsid w:val="0081356F"/>
    <w:rsid w:val="00813781"/>
    <w:rsid w:val="008137CF"/>
    <w:rsid w:val="00815753"/>
    <w:rsid w:val="008212A0"/>
    <w:rsid w:val="00825654"/>
    <w:rsid w:val="00830B68"/>
    <w:rsid w:val="008319CB"/>
    <w:rsid w:val="00833EF8"/>
    <w:rsid w:val="00834E96"/>
    <w:rsid w:val="00836731"/>
    <w:rsid w:val="00836995"/>
    <w:rsid w:val="00836C15"/>
    <w:rsid w:val="00836E15"/>
    <w:rsid w:val="008404D2"/>
    <w:rsid w:val="00841169"/>
    <w:rsid w:val="00841174"/>
    <w:rsid w:val="00841EC1"/>
    <w:rsid w:val="008423C5"/>
    <w:rsid w:val="0084538A"/>
    <w:rsid w:val="008469B0"/>
    <w:rsid w:val="00852E67"/>
    <w:rsid w:val="0085513D"/>
    <w:rsid w:val="008575EC"/>
    <w:rsid w:val="00864685"/>
    <w:rsid w:val="00864C88"/>
    <w:rsid w:val="00865B3B"/>
    <w:rsid w:val="00866D31"/>
    <w:rsid w:val="00866DE8"/>
    <w:rsid w:val="00867933"/>
    <w:rsid w:val="00867E79"/>
    <w:rsid w:val="008731BE"/>
    <w:rsid w:val="00876C2A"/>
    <w:rsid w:val="008800E7"/>
    <w:rsid w:val="00880CA8"/>
    <w:rsid w:val="0088318B"/>
    <w:rsid w:val="00883582"/>
    <w:rsid w:val="00884D2F"/>
    <w:rsid w:val="0088511B"/>
    <w:rsid w:val="008935F7"/>
    <w:rsid w:val="008969D4"/>
    <w:rsid w:val="008A004A"/>
    <w:rsid w:val="008A0052"/>
    <w:rsid w:val="008A25C7"/>
    <w:rsid w:val="008A40FC"/>
    <w:rsid w:val="008A5E53"/>
    <w:rsid w:val="008A72F8"/>
    <w:rsid w:val="008A7AA9"/>
    <w:rsid w:val="008B1289"/>
    <w:rsid w:val="008B19E0"/>
    <w:rsid w:val="008B327D"/>
    <w:rsid w:val="008B3F50"/>
    <w:rsid w:val="008B40B8"/>
    <w:rsid w:val="008B41CA"/>
    <w:rsid w:val="008B4A94"/>
    <w:rsid w:val="008B62CD"/>
    <w:rsid w:val="008B72A6"/>
    <w:rsid w:val="008C058C"/>
    <w:rsid w:val="008C3328"/>
    <w:rsid w:val="008C6619"/>
    <w:rsid w:val="008D0861"/>
    <w:rsid w:val="008D580B"/>
    <w:rsid w:val="008D7F79"/>
    <w:rsid w:val="008E2AF8"/>
    <w:rsid w:val="008E43E8"/>
    <w:rsid w:val="008E48C1"/>
    <w:rsid w:val="008E7106"/>
    <w:rsid w:val="008E7F71"/>
    <w:rsid w:val="008F22B6"/>
    <w:rsid w:val="008F56A3"/>
    <w:rsid w:val="00901970"/>
    <w:rsid w:val="009024B3"/>
    <w:rsid w:val="00905B30"/>
    <w:rsid w:val="00906598"/>
    <w:rsid w:val="009071AE"/>
    <w:rsid w:val="00907E90"/>
    <w:rsid w:val="009175E9"/>
    <w:rsid w:val="00921378"/>
    <w:rsid w:val="00921B3B"/>
    <w:rsid w:val="00925C04"/>
    <w:rsid w:val="00925C9F"/>
    <w:rsid w:val="00926789"/>
    <w:rsid w:val="00926BDF"/>
    <w:rsid w:val="0092715C"/>
    <w:rsid w:val="00927A01"/>
    <w:rsid w:val="0093017B"/>
    <w:rsid w:val="00932EBB"/>
    <w:rsid w:val="00937A43"/>
    <w:rsid w:val="00940873"/>
    <w:rsid w:val="009429B4"/>
    <w:rsid w:val="00943140"/>
    <w:rsid w:val="009441D7"/>
    <w:rsid w:val="009455BF"/>
    <w:rsid w:val="00947E2D"/>
    <w:rsid w:val="009500FF"/>
    <w:rsid w:val="0095067F"/>
    <w:rsid w:val="00951580"/>
    <w:rsid w:val="00953849"/>
    <w:rsid w:val="0095426A"/>
    <w:rsid w:val="00954F92"/>
    <w:rsid w:val="00955D69"/>
    <w:rsid w:val="00960599"/>
    <w:rsid w:val="00962B09"/>
    <w:rsid w:val="00964B37"/>
    <w:rsid w:val="00964D91"/>
    <w:rsid w:val="00965E7E"/>
    <w:rsid w:val="009672FA"/>
    <w:rsid w:val="00970B1D"/>
    <w:rsid w:val="00970FE3"/>
    <w:rsid w:val="009713A3"/>
    <w:rsid w:val="00971BF2"/>
    <w:rsid w:val="0097233E"/>
    <w:rsid w:val="0097370D"/>
    <w:rsid w:val="0097434E"/>
    <w:rsid w:val="00974CA8"/>
    <w:rsid w:val="009820B2"/>
    <w:rsid w:val="00985973"/>
    <w:rsid w:val="00985A11"/>
    <w:rsid w:val="00985C17"/>
    <w:rsid w:val="00986057"/>
    <w:rsid w:val="00987565"/>
    <w:rsid w:val="00987EB8"/>
    <w:rsid w:val="00990F41"/>
    <w:rsid w:val="00990FF9"/>
    <w:rsid w:val="009915DA"/>
    <w:rsid w:val="00992540"/>
    <w:rsid w:val="0099453C"/>
    <w:rsid w:val="00994587"/>
    <w:rsid w:val="009A1AF3"/>
    <w:rsid w:val="009A3F74"/>
    <w:rsid w:val="009A44A7"/>
    <w:rsid w:val="009A514E"/>
    <w:rsid w:val="009A5DDA"/>
    <w:rsid w:val="009A64B0"/>
    <w:rsid w:val="009B1FD3"/>
    <w:rsid w:val="009B3AFC"/>
    <w:rsid w:val="009B4E52"/>
    <w:rsid w:val="009B515B"/>
    <w:rsid w:val="009B5560"/>
    <w:rsid w:val="009B6AD2"/>
    <w:rsid w:val="009C1A90"/>
    <w:rsid w:val="009C3B87"/>
    <w:rsid w:val="009C4771"/>
    <w:rsid w:val="009C5694"/>
    <w:rsid w:val="009C6BEF"/>
    <w:rsid w:val="009C7006"/>
    <w:rsid w:val="009D15E1"/>
    <w:rsid w:val="009D160F"/>
    <w:rsid w:val="009D19B8"/>
    <w:rsid w:val="009D27EC"/>
    <w:rsid w:val="009D2D94"/>
    <w:rsid w:val="009E24F8"/>
    <w:rsid w:val="009E44AC"/>
    <w:rsid w:val="009E4A8A"/>
    <w:rsid w:val="009E4B77"/>
    <w:rsid w:val="009E5641"/>
    <w:rsid w:val="009F0108"/>
    <w:rsid w:val="009F0126"/>
    <w:rsid w:val="009F1F93"/>
    <w:rsid w:val="009F2147"/>
    <w:rsid w:val="009F247A"/>
    <w:rsid w:val="009F42EE"/>
    <w:rsid w:val="009F607A"/>
    <w:rsid w:val="009F712B"/>
    <w:rsid w:val="009F7DDB"/>
    <w:rsid w:val="00A029AD"/>
    <w:rsid w:val="00A03475"/>
    <w:rsid w:val="00A03694"/>
    <w:rsid w:val="00A0378A"/>
    <w:rsid w:val="00A10601"/>
    <w:rsid w:val="00A131A4"/>
    <w:rsid w:val="00A13BDD"/>
    <w:rsid w:val="00A13F12"/>
    <w:rsid w:val="00A164A1"/>
    <w:rsid w:val="00A16CB2"/>
    <w:rsid w:val="00A2282E"/>
    <w:rsid w:val="00A24880"/>
    <w:rsid w:val="00A257AB"/>
    <w:rsid w:val="00A25CAB"/>
    <w:rsid w:val="00A2699F"/>
    <w:rsid w:val="00A37800"/>
    <w:rsid w:val="00A4160A"/>
    <w:rsid w:val="00A438BD"/>
    <w:rsid w:val="00A44A60"/>
    <w:rsid w:val="00A45729"/>
    <w:rsid w:val="00A50A53"/>
    <w:rsid w:val="00A51479"/>
    <w:rsid w:val="00A518BA"/>
    <w:rsid w:val="00A557A0"/>
    <w:rsid w:val="00A611D7"/>
    <w:rsid w:val="00A622A2"/>
    <w:rsid w:val="00A63BB1"/>
    <w:rsid w:val="00A662F6"/>
    <w:rsid w:val="00A679F2"/>
    <w:rsid w:val="00A70DA6"/>
    <w:rsid w:val="00A714EC"/>
    <w:rsid w:val="00A71F9A"/>
    <w:rsid w:val="00A7268B"/>
    <w:rsid w:val="00A73EC5"/>
    <w:rsid w:val="00A744C6"/>
    <w:rsid w:val="00A75F8A"/>
    <w:rsid w:val="00A75F90"/>
    <w:rsid w:val="00A768FA"/>
    <w:rsid w:val="00A769BB"/>
    <w:rsid w:val="00A827B5"/>
    <w:rsid w:val="00A83940"/>
    <w:rsid w:val="00A844CA"/>
    <w:rsid w:val="00A85207"/>
    <w:rsid w:val="00A87227"/>
    <w:rsid w:val="00A901CA"/>
    <w:rsid w:val="00A9071C"/>
    <w:rsid w:val="00A90BA9"/>
    <w:rsid w:val="00A90DB0"/>
    <w:rsid w:val="00A942DF"/>
    <w:rsid w:val="00A94718"/>
    <w:rsid w:val="00A949D3"/>
    <w:rsid w:val="00A97A7D"/>
    <w:rsid w:val="00AA3176"/>
    <w:rsid w:val="00AA4D01"/>
    <w:rsid w:val="00AA4D24"/>
    <w:rsid w:val="00AA51DC"/>
    <w:rsid w:val="00AA5D2D"/>
    <w:rsid w:val="00AA5D8A"/>
    <w:rsid w:val="00AA6695"/>
    <w:rsid w:val="00AB1FE4"/>
    <w:rsid w:val="00AB2F36"/>
    <w:rsid w:val="00AB3BCF"/>
    <w:rsid w:val="00AB73A6"/>
    <w:rsid w:val="00AB788A"/>
    <w:rsid w:val="00AC6120"/>
    <w:rsid w:val="00AD4FF3"/>
    <w:rsid w:val="00AD5222"/>
    <w:rsid w:val="00AD5BC2"/>
    <w:rsid w:val="00AE5DE0"/>
    <w:rsid w:val="00AE7892"/>
    <w:rsid w:val="00AE7F50"/>
    <w:rsid w:val="00AF0274"/>
    <w:rsid w:val="00AF0C3A"/>
    <w:rsid w:val="00AF0E7A"/>
    <w:rsid w:val="00AF1057"/>
    <w:rsid w:val="00AF1445"/>
    <w:rsid w:val="00AF15CB"/>
    <w:rsid w:val="00AF1EA1"/>
    <w:rsid w:val="00AF2E42"/>
    <w:rsid w:val="00AF579A"/>
    <w:rsid w:val="00AF6A54"/>
    <w:rsid w:val="00AF7CE7"/>
    <w:rsid w:val="00B004B6"/>
    <w:rsid w:val="00B00EF1"/>
    <w:rsid w:val="00B0147B"/>
    <w:rsid w:val="00B01BEC"/>
    <w:rsid w:val="00B0209D"/>
    <w:rsid w:val="00B03305"/>
    <w:rsid w:val="00B03670"/>
    <w:rsid w:val="00B0457D"/>
    <w:rsid w:val="00B0665B"/>
    <w:rsid w:val="00B06F56"/>
    <w:rsid w:val="00B10DDB"/>
    <w:rsid w:val="00B11B25"/>
    <w:rsid w:val="00B13B26"/>
    <w:rsid w:val="00B14674"/>
    <w:rsid w:val="00B15C46"/>
    <w:rsid w:val="00B15E32"/>
    <w:rsid w:val="00B15EB0"/>
    <w:rsid w:val="00B16B57"/>
    <w:rsid w:val="00B20965"/>
    <w:rsid w:val="00B26DDB"/>
    <w:rsid w:val="00B26E86"/>
    <w:rsid w:val="00B26F32"/>
    <w:rsid w:val="00B279AB"/>
    <w:rsid w:val="00B27DE3"/>
    <w:rsid w:val="00B27F95"/>
    <w:rsid w:val="00B30008"/>
    <w:rsid w:val="00B301E2"/>
    <w:rsid w:val="00B31960"/>
    <w:rsid w:val="00B33A1B"/>
    <w:rsid w:val="00B35BE4"/>
    <w:rsid w:val="00B370AD"/>
    <w:rsid w:val="00B409FB"/>
    <w:rsid w:val="00B40A99"/>
    <w:rsid w:val="00B40E2B"/>
    <w:rsid w:val="00B44073"/>
    <w:rsid w:val="00B478C6"/>
    <w:rsid w:val="00B47CCC"/>
    <w:rsid w:val="00B52522"/>
    <w:rsid w:val="00B52992"/>
    <w:rsid w:val="00B536C3"/>
    <w:rsid w:val="00B53917"/>
    <w:rsid w:val="00B53C37"/>
    <w:rsid w:val="00B5436B"/>
    <w:rsid w:val="00B5440D"/>
    <w:rsid w:val="00B6333B"/>
    <w:rsid w:val="00B634F8"/>
    <w:rsid w:val="00B63BD6"/>
    <w:rsid w:val="00B661A5"/>
    <w:rsid w:val="00B66554"/>
    <w:rsid w:val="00B66C9A"/>
    <w:rsid w:val="00B67141"/>
    <w:rsid w:val="00B70A4C"/>
    <w:rsid w:val="00B70E14"/>
    <w:rsid w:val="00B72CDE"/>
    <w:rsid w:val="00B74508"/>
    <w:rsid w:val="00B7508D"/>
    <w:rsid w:val="00B76B3B"/>
    <w:rsid w:val="00B83101"/>
    <w:rsid w:val="00B84770"/>
    <w:rsid w:val="00B90FBF"/>
    <w:rsid w:val="00B91332"/>
    <w:rsid w:val="00B926CD"/>
    <w:rsid w:val="00B9323F"/>
    <w:rsid w:val="00B9614B"/>
    <w:rsid w:val="00BA17C6"/>
    <w:rsid w:val="00BA28A4"/>
    <w:rsid w:val="00BA2C75"/>
    <w:rsid w:val="00BA4144"/>
    <w:rsid w:val="00BA53AD"/>
    <w:rsid w:val="00BA69FD"/>
    <w:rsid w:val="00BA7AD9"/>
    <w:rsid w:val="00BB3623"/>
    <w:rsid w:val="00BB4A68"/>
    <w:rsid w:val="00BC0C6A"/>
    <w:rsid w:val="00BC4083"/>
    <w:rsid w:val="00BC5158"/>
    <w:rsid w:val="00BC5234"/>
    <w:rsid w:val="00BD1462"/>
    <w:rsid w:val="00BD28DE"/>
    <w:rsid w:val="00BD2DB7"/>
    <w:rsid w:val="00BD31C0"/>
    <w:rsid w:val="00BD40DD"/>
    <w:rsid w:val="00BD417F"/>
    <w:rsid w:val="00BD5F86"/>
    <w:rsid w:val="00BD75BD"/>
    <w:rsid w:val="00BE08CD"/>
    <w:rsid w:val="00BE08D6"/>
    <w:rsid w:val="00BE3570"/>
    <w:rsid w:val="00BE76C3"/>
    <w:rsid w:val="00BF2539"/>
    <w:rsid w:val="00BF57A1"/>
    <w:rsid w:val="00BF6690"/>
    <w:rsid w:val="00BF72EF"/>
    <w:rsid w:val="00C007C4"/>
    <w:rsid w:val="00C02947"/>
    <w:rsid w:val="00C04B16"/>
    <w:rsid w:val="00C07F3D"/>
    <w:rsid w:val="00C07F6E"/>
    <w:rsid w:val="00C1009F"/>
    <w:rsid w:val="00C10F04"/>
    <w:rsid w:val="00C11590"/>
    <w:rsid w:val="00C125CD"/>
    <w:rsid w:val="00C126C1"/>
    <w:rsid w:val="00C15003"/>
    <w:rsid w:val="00C15817"/>
    <w:rsid w:val="00C172DE"/>
    <w:rsid w:val="00C17522"/>
    <w:rsid w:val="00C1764C"/>
    <w:rsid w:val="00C1788F"/>
    <w:rsid w:val="00C212A6"/>
    <w:rsid w:val="00C2188B"/>
    <w:rsid w:val="00C254E7"/>
    <w:rsid w:val="00C26F99"/>
    <w:rsid w:val="00C27084"/>
    <w:rsid w:val="00C30159"/>
    <w:rsid w:val="00C3053B"/>
    <w:rsid w:val="00C31341"/>
    <w:rsid w:val="00C3209B"/>
    <w:rsid w:val="00C3229D"/>
    <w:rsid w:val="00C322C4"/>
    <w:rsid w:val="00C348EF"/>
    <w:rsid w:val="00C366FF"/>
    <w:rsid w:val="00C371C2"/>
    <w:rsid w:val="00C40148"/>
    <w:rsid w:val="00C41338"/>
    <w:rsid w:val="00C4244B"/>
    <w:rsid w:val="00C42488"/>
    <w:rsid w:val="00C440AF"/>
    <w:rsid w:val="00C452F1"/>
    <w:rsid w:val="00C45CC7"/>
    <w:rsid w:val="00C46135"/>
    <w:rsid w:val="00C50007"/>
    <w:rsid w:val="00C53EF2"/>
    <w:rsid w:val="00C5518A"/>
    <w:rsid w:val="00C5533A"/>
    <w:rsid w:val="00C5742A"/>
    <w:rsid w:val="00C57B64"/>
    <w:rsid w:val="00C61CBD"/>
    <w:rsid w:val="00C62D4B"/>
    <w:rsid w:val="00C633F2"/>
    <w:rsid w:val="00C6383B"/>
    <w:rsid w:val="00C672B3"/>
    <w:rsid w:val="00C73D02"/>
    <w:rsid w:val="00C73E67"/>
    <w:rsid w:val="00C75FA0"/>
    <w:rsid w:val="00C762C9"/>
    <w:rsid w:val="00C81C67"/>
    <w:rsid w:val="00C83BFE"/>
    <w:rsid w:val="00C91E3A"/>
    <w:rsid w:val="00C9579D"/>
    <w:rsid w:val="00C96485"/>
    <w:rsid w:val="00C96A07"/>
    <w:rsid w:val="00C97F6F"/>
    <w:rsid w:val="00CA1524"/>
    <w:rsid w:val="00CA21E7"/>
    <w:rsid w:val="00CA266C"/>
    <w:rsid w:val="00CA3946"/>
    <w:rsid w:val="00CA4BA1"/>
    <w:rsid w:val="00CB06C6"/>
    <w:rsid w:val="00CB19DD"/>
    <w:rsid w:val="00CB212D"/>
    <w:rsid w:val="00CB21EC"/>
    <w:rsid w:val="00CB5964"/>
    <w:rsid w:val="00CB7F04"/>
    <w:rsid w:val="00CC0C07"/>
    <w:rsid w:val="00CC1A55"/>
    <w:rsid w:val="00CC1D49"/>
    <w:rsid w:val="00CC20EF"/>
    <w:rsid w:val="00CC225A"/>
    <w:rsid w:val="00CC23EE"/>
    <w:rsid w:val="00CC3BF1"/>
    <w:rsid w:val="00CC467A"/>
    <w:rsid w:val="00CC7BDD"/>
    <w:rsid w:val="00CD0375"/>
    <w:rsid w:val="00CD2AFE"/>
    <w:rsid w:val="00CD3676"/>
    <w:rsid w:val="00CD4D80"/>
    <w:rsid w:val="00CD57DF"/>
    <w:rsid w:val="00CD6960"/>
    <w:rsid w:val="00CE0F32"/>
    <w:rsid w:val="00CE366B"/>
    <w:rsid w:val="00CE442A"/>
    <w:rsid w:val="00CE5043"/>
    <w:rsid w:val="00CE7448"/>
    <w:rsid w:val="00CF4445"/>
    <w:rsid w:val="00CF5A55"/>
    <w:rsid w:val="00CF7532"/>
    <w:rsid w:val="00D0083B"/>
    <w:rsid w:val="00D03E43"/>
    <w:rsid w:val="00D040FF"/>
    <w:rsid w:val="00D062C4"/>
    <w:rsid w:val="00D101E7"/>
    <w:rsid w:val="00D10276"/>
    <w:rsid w:val="00D11CAF"/>
    <w:rsid w:val="00D17ED5"/>
    <w:rsid w:val="00D20E03"/>
    <w:rsid w:val="00D20FD1"/>
    <w:rsid w:val="00D211BC"/>
    <w:rsid w:val="00D22328"/>
    <w:rsid w:val="00D2315A"/>
    <w:rsid w:val="00D23604"/>
    <w:rsid w:val="00D26005"/>
    <w:rsid w:val="00D30BEF"/>
    <w:rsid w:val="00D323A7"/>
    <w:rsid w:val="00D3280E"/>
    <w:rsid w:val="00D33CBE"/>
    <w:rsid w:val="00D341E4"/>
    <w:rsid w:val="00D34F02"/>
    <w:rsid w:val="00D3740D"/>
    <w:rsid w:val="00D37E23"/>
    <w:rsid w:val="00D40AA4"/>
    <w:rsid w:val="00D43BEC"/>
    <w:rsid w:val="00D46C5A"/>
    <w:rsid w:val="00D47C5E"/>
    <w:rsid w:val="00D50AEF"/>
    <w:rsid w:val="00D51D44"/>
    <w:rsid w:val="00D54EAB"/>
    <w:rsid w:val="00D62B11"/>
    <w:rsid w:val="00D66C62"/>
    <w:rsid w:val="00D66F7A"/>
    <w:rsid w:val="00D7241D"/>
    <w:rsid w:val="00D73DA6"/>
    <w:rsid w:val="00D7504C"/>
    <w:rsid w:val="00D757E0"/>
    <w:rsid w:val="00D76671"/>
    <w:rsid w:val="00D77025"/>
    <w:rsid w:val="00D802A6"/>
    <w:rsid w:val="00D80BEC"/>
    <w:rsid w:val="00D80E0E"/>
    <w:rsid w:val="00D83DCD"/>
    <w:rsid w:val="00D84D9D"/>
    <w:rsid w:val="00D85DD8"/>
    <w:rsid w:val="00D85F19"/>
    <w:rsid w:val="00D908FC"/>
    <w:rsid w:val="00D9101C"/>
    <w:rsid w:val="00D92C51"/>
    <w:rsid w:val="00D935FD"/>
    <w:rsid w:val="00D95F54"/>
    <w:rsid w:val="00DA44D0"/>
    <w:rsid w:val="00DA4DF3"/>
    <w:rsid w:val="00DA5B19"/>
    <w:rsid w:val="00DA5ECB"/>
    <w:rsid w:val="00DB11B1"/>
    <w:rsid w:val="00DB1850"/>
    <w:rsid w:val="00DB3674"/>
    <w:rsid w:val="00DB7137"/>
    <w:rsid w:val="00DC07F4"/>
    <w:rsid w:val="00DC0A94"/>
    <w:rsid w:val="00DC1B18"/>
    <w:rsid w:val="00DC2933"/>
    <w:rsid w:val="00DC3B29"/>
    <w:rsid w:val="00DD3A44"/>
    <w:rsid w:val="00DD3B1C"/>
    <w:rsid w:val="00DD3B3E"/>
    <w:rsid w:val="00DD3BF8"/>
    <w:rsid w:val="00DD58C4"/>
    <w:rsid w:val="00DD5B45"/>
    <w:rsid w:val="00DD5B72"/>
    <w:rsid w:val="00DD648A"/>
    <w:rsid w:val="00DE0716"/>
    <w:rsid w:val="00DE42C8"/>
    <w:rsid w:val="00DE4AB0"/>
    <w:rsid w:val="00DE52EE"/>
    <w:rsid w:val="00DE62C9"/>
    <w:rsid w:val="00DE75E6"/>
    <w:rsid w:val="00DF1416"/>
    <w:rsid w:val="00DF32EE"/>
    <w:rsid w:val="00DF3B6A"/>
    <w:rsid w:val="00DF540F"/>
    <w:rsid w:val="00E011D9"/>
    <w:rsid w:val="00E01757"/>
    <w:rsid w:val="00E02282"/>
    <w:rsid w:val="00E024D1"/>
    <w:rsid w:val="00E02980"/>
    <w:rsid w:val="00E02A94"/>
    <w:rsid w:val="00E03034"/>
    <w:rsid w:val="00E035BA"/>
    <w:rsid w:val="00E04D79"/>
    <w:rsid w:val="00E10C4F"/>
    <w:rsid w:val="00E13578"/>
    <w:rsid w:val="00E15B43"/>
    <w:rsid w:val="00E16C47"/>
    <w:rsid w:val="00E20ECE"/>
    <w:rsid w:val="00E21BD0"/>
    <w:rsid w:val="00E233D3"/>
    <w:rsid w:val="00E237B1"/>
    <w:rsid w:val="00E23EC9"/>
    <w:rsid w:val="00E24930"/>
    <w:rsid w:val="00E24DA4"/>
    <w:rsid w:val="00E25667"/>
    <w:rsid w:val="00E2626E"/>
    <w:rsid w:val="00E429CE"/>
    <w:rsid w:val="00E43A40"/>
    <w:rsid w:val="00E45BC7"/>
    <w:rsid w:val="00E466E1"/>
    <w:rsid w:val="00E47DA6"/>
    <w:rsid w:val="00E47EC3"/>
    <w:rsid w:val="00E5058C"/>
    <w:rsid w:val="00E51352"/>
    <w:rsid w:val="00E51C23"/>
    <w:rsid w:val="00E5223B"/>
    <w:rsid w:val="00E53E36"/>
    <w:rsid w:val="00E54BF6"/>
    <w:rsid w:val="00E56BCF"/>
    <w:rsid w:val="00E61825"/>
    <w:rsid w:val="00E63710"/>
    <w:rsid w:val="00E6379F"/>
    <w:rsid w:val="00E65F07"/>
    <w:rsid w:val="00E66C41"/>
    <w:rsid w:val="00E66F87"/>
    <w:rsid w:val="00E706C0"/>
    <w:rsid w:val="00E71406"/>
    <w:rsid w:val="00E71553"/>
    <w:rsid w:val="00E71782"/>
    <w:rsid w:val="00E71F5B"/>
    <w:rsid w:val="00E73222"/>
    <w:rsid w:val="00E733FF"/>
    <w:rsid w:val="00E74458"/>
    <w:rsid w:val="00E75732"/>
    <w:rsid w:val="00E76593"/>
    <w:rsid w:val="00E8113F"/>
    <w:rsid w:val="00E81BF9"/>
    <w:rsid w:val="00E82247"/>
    <w:rsid w:val="00E83C20"/>
    <w:rsid w:val="00E854A5"/>
    <w:rsid w:val="00E854AF"/>
    <w:rsid w:val="00E87A1C"/>
    <w:rsid w:val="00E90A65"/>
    <w:rsid w:val="00E90B4D"/>
    <w:rsid w:val="00E91B80"/>
    <w:rsid w:val="00E922C9"/>
    <w:rsid w:val="00E9352A"/>
    <w:rsid w:val="00E93840"/>
    <w:rsid w:val="00E9405E"/>
    <w:rsid w:val="00E968EF"/>
    <w:rsid w:val="00E971C6"/>
    <w:rsid w:val="00E97E12"/>
    <w:rsid w:val="00EA11E1"/>
    <w:rsid w:val="00EA1604"/>
    <w:rsid w:val="00EA3027"/>
    <w:rsid w:val="00EA70F6"/>
    <w:rsid w:val="00EB368F"/>
    <w:rsid w:val="00EB5320"/>
    <w:rsid w:val="00EC0BE3"/>
    <w:rsid w:val="00EC0D6A"/>
    <w:rsid w:val="00EC20BD"/>
    <w:rsid w:val="00EC34AA"/>
    <w:rsid w:val="00EC4379"/>
    <w:rsid w:val="00EC4ACC"/>
    <w:rsid w:val="00EC72F1"/>
    <w:rsid w:val="00ED2455"/>
    <w:rsid w:val="00ED2A7F"/>
    <w:rsid w:val="00ED4CB0"/>
    <w:rsid w:val="00ED5FAD"/>
    <w:rsid w:val="00ED6504"/>
    <w:rsid w:val="00ED70AC"/>
    <w:rsid w:val="00ED7ABE"/>
    <w:rsid w:val="00EE001E"/>
    <w:rsid w:val="00EE05F1"/>
    <w:rsid w:val="00EE1949"/>
    <w:rsid w:val="00EE3CF4"/>
    <w:rsid w:val="00EE44E9"/>
    <w:rsid w:val="00EE62EE"/>
    <w:rsid w:val="00EE65F8"/>
    <w:rsid w:val="00EE6890"/>
    <w:rsid w:val="00EE6C1F"/>
    <w:rsid w:val="00EE6DD3"/>
    <w:rsid w:val="00EF0C48"/>
    <w:rsid w:val="00EF0DA4"/>
    <w:rsid w:val="00EF2827"/>
    <w:rsid w:val="00EF3B86"/>
    <w:rsid w:val="00EF5676"/>
    <w:rsid w:val="00EF739A"/>
    <w:rsid w:val="00EF790C"/>
    <w:rsid w:val="00F000C9"/>
    <w:rsid w:val="00F01630"/>
    <w:rsid w:val="00F0277C"/>
    <w:rsid w:val="00F02C55"/>
    <w:rsid w:val="00F02FCD"/>
    <w:rsid w:val="00F03FCC"/>
    <w:rsid w:val="00F0413A"/>
    <w:rsid w:val="00F07191"/>
    <w:rsid w:val="00F1073E"/>
    <w:rsid w:val="00F10C62"/>
    <w:rsid w:val="00F119E7"/>
    <w:rsid w:val="00F13B95"/>
    <w:rsid w:val="00F158DD"/>
    <w:rsid w:val="00F176DA"/>
    <w:rsid w:val="00F17BC1"/>
    <w:rsid w:val="00F20138"/>
    <w:rsid w:val="00F201F0"/>
    <w:rsid w:val="00F21226"/>
    <w:rsid w:val="00F22C4D"/>
    <w:rsid w:val="00F23E0B"/>
    <w:rsid w:val="00F26E03"/>
    <w:rsid w:val="00F27205"/>
    <w:rsid w:val="00F30027"/>
    <w:rsid w:val="00F341B4"/>
    <w:rsid w:val="00F34E66"/>
    <w:rsid w:val="00F36287"/>
    <w:rsid w:val="00F366F4"/>
    <w:rsid w:val="00F37582"/>
    <w:rsid w:val="00F37FE3"/>
    <w:rsid w:val="00F414C8"/>
    <w:rsid w:val="00F420D3"/>
    <w:rsid w:val="00F42665"/>
    <w:rsid w:val="00F43383"/>
    <w:rsid w:val="00F453E5"/>
    <w:rsid w:val="00F46533"/>
    <w:rsid w:val="00F467B9"/>
    <w:rsid w:val="00F46BA0"/>
    <w:rsid w:val="00F46DF2"/>
    <w:rsid w:val="00F47B4A"/>
    <w:rsid w:val="00F50733"/>
    <w:rsid w:val="00F50E1D"/>
    <w:rsid w:val="00F510B5"/>
    <w:rsid w:val="00F54891"/>
    <w:rsid w:val="00F56FA1"/>
    <w:rsid w:val="00F57A6B"/>
    <w:rsid w:val="00F617A2"/>
    <w:rsid w:val="00F63C07"/>
    <w:rsid w:val="00F63CB0"/>
    <w:rsid w:val="00F64A94"/>
    <w:rsid w:val="00F651E9"/>
    <w:rsid w:val="00F65FF1"/>
    <w:rsid w:val="00F662D2"/>
    <w:rsid w:val="00F6640D"/>
    <w:rsid w:val="00F673BE"/>
    <w:rsid w:val="00F7026E"/>
    <w:rsid w:val="00F71075"/>
    <w:rsid w:val="00F73BAD"/>
    <w:rsid w:val="00F741D9"/>
    <w:rsid w:val="00F749FF"/>
    <w:rsid w:val="00F75DD0"/>
    <w:rsid w:val="00F77400"/>
    <w:rsid w:val="00F811F4"/>
    <w:rsid w:val="00F81638"/>
    <w:rsid w:val="00F81A9E"/>
    <w:rsid w:val="00F82E6C"/>
    <w:rsid w:val="00F832C0"/>
    <w:rsid w:val="00F84700"/>
    <w:rsid w:val="00F8548F"/>
    <w:rsid w:val="00F876FA"/>
    <w:rsid w:val="00F87871"/>
    <w:rsid w:val="00F878A3"/>
    <w:rsid w:val="00F878E8"/>
    <w:rsid w:val="00F87962"/>
    <w:rsid w:val="00F87D72"/>
    <w:rsid w:val="00F87E50"/>
    <w:rsid w:val="00F9497F"/>
    <w:rsid w:val="00F94C20"/>
    <w:rsid w:val="00F966C0"/>
    <w:rsid w:val="00FA357E"/>
    <w:rsid w:val="00FA3CB0"/>
    <w:rsid w:val="00FA4959"/>
    <w:rsid w:val="00FA64F4"/>
    <w:rsid w:val="00FB0120"/>
    <w:rsid w:val="00FB4919"/>
    <w:rsid w:val="00FB718F"/>
    <w:rsid w:val="00FC0184"/>
    <w:rsid w:val="00FC19E0"/>
    <w:rsid w:val="00FC1E29"/>
    <w:rsid w:val="00FC2EBB"/>
    <w:rsid w:val="00FC3B0A"/>
    <w:rsid w:val="00FC45EB"/>
    <w:rsid w:val="00FC4BC6"/>
    <w:rsid w:val="00FC65AE"/>
    <w:rsid w:val="00FC6F0B"/>
    <w:rsid w:val="00FD10EE"/>
    <w:rsid w:val="00FD16EA"/>
    <w:rsid w:val="00FD1F35"/>
    <w:rsid w:val="00FD288B"/>
    <w:rsid w:val="00FD328B"/>
    <w:rsid w:val="00FD738E"/>
    <w:rsid w:val="00FE17A9"/>
    <w:rsid w:val="00FE2023"/>
    <w:rsid w:val="00FE3206"/>
    <w:rsid w:val="00FE508A"/>
    <w:rsid w:val="00FE56BC"/>
    <w:rsid w:val="00FE63F2"/>
    <w:rsid w:val="00FE65D3"/>
    <w:rsid w:val="00FF0469"/>
    <w:rsid w:val="00FF09E4"/>
    <w:rsid w:val="00FF0E0D"/>
    <w:rsid w:val="00FF1290"/>
    <w:rsid w:val="00FF1EB9"/>
    <w:rsid w:val="00FF2052"/>
    <w:rsid w:val="00FF4CC7"/>
    <w:rsid w:val="0124862E"/>
    <w:rsid w:val="01387E68"/>
    <w:rsid w:val="0139F033"/>
    <w:rsid w:val="013F3715"/>
    <w:rsid w:val="01586078"/>
    <w:rsid w:val="017A9988"/>
    <w:rsid w:val="017D41EA"/>
    <w:rsid w:val="01A82DA9"/>
    <w:rsid w:val="01C10894"/>
    <w:rsid w:val="01D8BC45"/>
    <w:rsid w:val="020454D4"/>
    <w:rsid w:val="0263139A"/>
    <w:rsid w:val="0277A31C"/>
    <w:rsid w:val="0294626A"/>
    <w:rsid w:val="029C038A"/>
    <w:rsid w:val="02BD3CDB"/>
    <w:rsid w:val="0365A5A7"/>
    <w:rsid w:val="03706FC2"/>
    <w:rsid w:val="038ED2D1"/>
    <w:rsid w:val="03A6D8DC"/>
    <w:rsid w:val="04374213"/>
    <w:rsid w:val="043E4B44"/>
    <w:rsid w:val="046700C3"/>
    <w:rsid w:val="046BB5C9"/>
    <w:rsid w:val="0492AE17"/>
    <w:rsid w:val="04941393"/>
    <w:rsid w:val="04C23D5F"/>
    <w:rsid w:val="04C8F7D8"/>
    <w:rsid w:val="04D67F5C"/>
    <w:rsid w:val="04E795BD"/>
    <w:rsid w:val="0501C135"/>
    <w:rsid w:val="05362C4C"/>
    <w:rsid w:val="053D08CD"/>
    <w:rsid w:val="05620016"/>
    <w:rsid w:val="05626D71"/>
    <w:rsid w:val="057DBE48"/>
    <w:rsid w:val="058B1EC5"/>
    <w:rsid w:val="058B376C"/>
    <w:rsid w:val="059B271E"/>
    <w:rsid w:val="05A125E6"/>
    <w:rsid w:val="06116E2A"/>
    <w:rsid w:val="061A95BE"/>
    <w:rsid w:val="062959A9"/>
    <w:rsid w:val="062A2EC8"/>
    <w:rsid w:val="064AAF50"/>
    <w:rsid w:val="064E45BD"/>
    <w:rsid w:val="066B53FE"/>
    <w:rsid w:val="068A1699"/>
    <w:rsid w:val="06922309"/>
    <w:rsid w:val="06E82A52"/>
    <w:rsid w:val="06FE3DD2"/>
    <w:rsid w:val="0709846A"/>
    <w:rsid w:val="071D5C60"/>
    <w:rsid w:val="0755F50E"/>
    <w:rsid w:val="07B6661F"/>
    <w:rsid w:val="07D2F6D2"/>
    <w:rsid w:val="0814DF5F"/>
    <w:rsid w:val="0829A815"/>
    <w:rsid w:val="08426E23"/>
    <w:rsid w:val="084BC149"/>
    <w:rsid w:val="0871058A"/>
    <w:rsid w:val="089EB092"/>
    <w:rsid w:val="08B37960"/>
    <w:rsid w:val="08BAB44E"/>
    <w:rsid w:val="08BFF972"/>
    <w:rsid w:val="08E427EF"/>
    <w:rsid w:val="09621889"/>
    <w:rsid w:val="0964777E"/>
    <w:rsid w:val="098392B5"/>
    <w:rsid w:val="09853206"/>
    <w:rsid w:val="0989BA79"/>
    <w:rsid w:val="09A7D016"/>
    <w:rsid w:val="09AFE424"/>
    <w:rsid w:val="09DBA190"/>
    <w:rsid w:val="09FC8F3A"/>
    <w:rsid w:val="0A6E257F"/>
    <w:rsid w:val="0A95EEC3"/>
    <w:rsid w:val="0AB70529"/>
    <w:rsid w:val="0AEE06E1"/>
    <w:rsid w:val="0B0916BB"/>
    <w:rsid w:val="0B3E346C"/>
    <w:rsid w:val="0B3F9ACF"/>
    <w:rsid w:val="0B593799"/>
    <w:rsid w:val="0B61C3BC"/>
    <w:rsid w:val="0B985F9B"/>
    <w:rsid w:val="0B9C5314"/>
    <w:rsid w:val="0BFF1780"/>
    <w:rsid w:val="0C32F445"/>
    <w:rsid w:val="0C33BB94"/>
    <w:rsid w:val="0C68E798"/>
    <w:rsid w:val="0C734198"/>
    <w:rsid w:val="0CD0A787"/>
    <w:rsid w:val="0CD97FB9"/>
    <w:rsid w:val="0D04A46F"/>
    <w:rsid w:val="0D0EC4BF"/>
    <w:rsid w:val="0D252D72"/>
    <w:rsid w:val="0D2E626F"/>
    <w:rsid w:val="0D3AB694"/>
    <w:rsid w:val="0D6CE330"/>
    <w:rsid w:val="0D74FF81"/>
    <w:rsid w:val="0D954005"/>
    <w:rsid w:val="0DA55CCA"/>
    <w:rsid w:val="0DB010AC"/>
    <w:rsid w:val="0DD603A4"/>
    <w:rsid w:val="0DE104B8"/>
    <w:rsid w:val="0DEA997D"/>
    <w:rsid w:val="0DF77216"/>
    <w:rsid w:val="0E0983CF"/>
    <w:rsid w:val="0E25A7A3"/>
    <w:rsid w:val="0E398D36"/>
    <w:rsid w:val="0E5583CC"/>
    <w:rsid w:val="0E5D3D86"/>
    <w:rsid w:val="0EB1AFA7"/>
    <w:rsid w:val="0F5F8DF3"/>
    <w:rsid w:val="0F7167C1"/>
    <w:rsid w:val="0F8D1F1E"/>
    <w:rsid w:val="0FD9A50B"/>
    <w:rsid w:val="0FF19196"/>
    <w:rsid w:val="0FF77FD9"/>
    <w:rsid w:val="1000E84D"/>
    <w:rsid w:val="10289BDA"/>
    <w:rsid w:val="102AB9C3"/>
    <w:rsid w:val="102BBC7B"/>
    <w:rsid w:val="103913C2"/>
    <w:rsid w:val="10723AB3"/>
    <w:rsid w:val="108FCAAC"/>
    <w:rsid w:val="10BBE0CD"/>
    <w:rsid w:val="10CA892D"/>
    <w:rsid w:val="10DFF240"/>
    <w:rsid w:val="10F3196A"/>
    <w:rsid w:val="1111C4A2"/>
    <w:rsid w:val="111C756C"/>
    <w:rsid w:val="1137017D"/>
    <w:rsid w:val="114E3CF4"/>
    <w:rsid w:val="11816DB8"/>
    <w:rsid w:val="11E9631C"/>
    <w:rsid w:val="12600F07"/>
    <w:rsid w:val="1268D35C"/>
    <w:rsid w:val="12999AB6"/>
    <w:rsid w:val="12A1C998"/>
    <w:rsid w:val="12FCC577"/>
    <w:rsid w:val="1302CFDB"/>
    <w:rsid w:val="131CD26B"/>
    <w:rsid w:val="131D3E19"/>
    <w:rsid w:val="134AD1AA"/>
    <w:rsid w:val="1387C1D3"/>
    <w:rsid w:val="13F778D6"/>
    <w:rsid w:val="140709B7"/>
    <w:rsid w:val="1425888E"/>
    <w:rsid w:val="1432E816"/>
    <w:rsid w:val="14428712"/>
    <w:rsid w:val="1467CA80"/>
    <w:rsid w:val="1494E927"/>
    <w:rsid w:val="14A41416"/>
    <w:rsid w:val="14A8E11E"/>
    <w:rsid w:val="14AD708D"/>
    <w:rsid w:val="14D5FB78"/>
    <w:rsid w:val="14E2CBBD"/>
    <w:rsid w:val="14EBD4A4"/>
    <w:rsid w:val="1528DEB1"/>
    <w:rsid w:val="153C1EC8"/>
    <w:rsid w:val="155CBC17"/>
    <w:rsid w:val="15801166"/>
    <w:rsid w:val="1592979F"/>
    <w:rsid w:val="1597A7A1"/>
    <w:rsid w:val="15A1FA34"/>
    <w:rsid w:val="15D39B91"/>
    <w:rsid w:val="15E592E5"/>
    <w:rsid w:val="16037947"/>
    <w:rsid w:val="16385711"/>
    <w:rsid w:val="1652F80A"/>
    <w:rsid w:val="1657CDB3"/>
    <w:rsid w:val="169A54E3"/>
    <w:rsid w:val="16B8265B"/>
    <w:rsid w:val="170F0A98"/>
    <w:rsid w:val="1717312F"/>
    <w:rsid w:val="17330066"/>
    <w:rsid w:val="175C125E"/>
    <w:rsid w:val="175D2950"/>
    <w:rsid w:val="17A87579"/>
    <w:rsid w:val="17F2571C"/>
    <w:rsid w:val="17FF1B33"/>
    <w:rsid w:val="18102CAC"/>
    <w:rsid w:val="18262248"/>
    <w:rsid w:val="18660F19"/>
    <w:rsid w:val="1893C047"/>
    <w:rsid w:val="18DDDA0F"/>
    <w:rsid w:val="18E55437"/>
    <w:rsid w:val="1916A55A"/>
    <w:rsid w:val="193D2048"/>
    <w:rsid w:val="1948BD78"/>
    <w:rsid w:val="194F21FF"/>
    <w:rsid w:val="197573D6"/>
    <w:rsid w:val="19814FD9"/>
    <w:rsid w:val="19ECEED1"/>
    <w:rsid w:val="1A027AC7"/>
    <w:rsid w:val="1A27167A"/>
    <w:rsid w:val="1A2B0853"/>
    <w:rsid w:val="1A4D91FD"/>
    <w:rsid w:val="1A94CA12"/>
    <w:rsid w:val="1AA1FDB7"/>
    <w:rsid w:val="1ABBF6D1"/>
    <w:rsid w:val="1ABD14AD"/>
    <w:rsid w:val="1ADF35D4"/>
    <w:rsid w:val="1B0DE65B"/>
    <w:rsid w:val="1B5E52A2"/>
    <w:rsid w:val="1B8D5192"/>
    <w:rsid w:val="1BA9F89C"/>
    <w:rsid w:val="1BC438ED"/>
    <w:rsid w:val="1BF4F227"/>
    <w:rsid w:val="1BFC45BE"/>
    <w:rsid w:val="1C77B25E"/>
    <w:rsid w:val="1C8AFB3C"/>
    <w:rsid w:val="1C9089C4"/>
    <w:rsid w:val="1CE5EC43"/>
    <w:rsid w:val="1CF12FC4"/>
    <w:rsid w:val="1D779A2B"/>
    <w:rsid w:val="1D90C288"/>
    <w:rsid w:val="1D9398C3"/>
    <w:rsid w:val="1DA6E17D"/>
    <w:rsid w:val="1E1ED842"/>
    <w:rsid w:val="1E65AE7F"/>
    <w:rsid w:val="1E74CB49"/>
    <w:rsid w:val="1E999DA0"/>
    <w:rsid w:val="1EB6989A"/>
    <w:rsid w:val="1EBE8620"/>
    <w:rsid w:val="1F0DCB4F"/>
    <w:rsid w:val="1F11DBCA"/>
    <w:rsid w:val="1F43E44C"/>
    <w:rsid w:val="1F841F83"/>
    <w:rsid w:val="1FB9928E"/>
    <w:rsid w:val="1FBE6383"/>
    <w:rsid w:val="1FD6455F"/>
    <w:rsid w:val="1FDDC4EE"/>
    <w:rsid w:val="20203AB2"/>
    <w:rsid w:val="202759DC"/>
    <w:rsid w:val="20511845"/>
    <w:rsid w:val="2108CFCE"/>
    <w:rsid w:val="210CF4E6"/>
    <w:rsid w:val="211B8748"/>
    <w:rsid w:val="214062A2"/>
    <w:rsid w:val="21468D79"/>
    <w:rsid w:val="2165B5F2"/>
    <w:rsid w:val="21685CFC"/>
    <w:rsid w:val="21824C23"/>
    <w:rsid w:val="2189AAEE"/>
    <w:rsid w:val="21D5E2A0"/>
    <w:rsid w:val="21D9BD49"/>
    <w:rsid w:val="21E2B8BD"/>
    <w:rsid w:val="222ACF51"/>
    <w:rsid w:val="2246ED83"/>
    <w:rsid w:val="226E1A94"/>
    <w:rsid w:val="2275F560"/>
    <w:rsid w:val="22D35E60"/>
    <w:rsid w:val="22E03C08"/>
    <w:rsid w:val="22E8F5FF"/>
    <w:rsid w:val="23276BF5"/>
    <w:rsid w:val="2331417E"/>
    <w:rsid w:val="23581383"/>
    <w:rsid w:val="235C12F8"/>
    <w:rsid w:val="238294C4"/>
    <w:rsid w:val="23A5F95A"/>
    <w:rsid w:val="23C256B6"/>
    <w:rsid w:val="23CC2909"/>
    <w:rsid w:val="23D4706C"/>
    <w:rsid w:val="23E82B62"/>
    <w:rsid w:val="24253649"/>
    <w:rsid w:val="242D02ED"/>
    <w:rsid w:val="243A9566"/>
    <w:rsid w:val="243CF412"/>
    <w:rsid w:val="2463067B"/>
    <w:rsid w:val="24826228"/>
    <w:rsid w:val="24953F2E"/>
    <w:rsid w:val="2499D21A"/>
    <w:rsid w:val="24B42A6E"/>
    <w:rsid w:val="24CA2B9D"/>
    <w:rsid w:val="24F7EB15"/>
    <w:rsid w:val="25101090"/>
    <w:rsid w:val="251269F7"/>
    <w:rsid w:val="25536D6D"/>
    <w:rsid w:val="2581082D"/>
    <w:rsid w:val="25929062"/>
    <w:rsid w:val="25CC4BB5"/>
    <w:rsid w:val="25D65C3C"/>
    <w:rsid w:val="26021171"/>
    <w:rsid w:val="2667F43C"/>
    <w:rsid w:val="267E273E"/>
    <w:rsid w:val="26A1591D"/>
    <w:rsid w:val="26BFBEB7"/>
    <w:rsid w:val="26C1AA7F"/>
    <w:rsid w:val="26EA674D"/>
    <w:rsid w:val="27947656"/>
    <w:rsid w:val="279C4515"/>
    <w:rsid w:val="27BC2E9D"/>
    <w:rsid w:val="27EAF587"/>
    <w:rsid w:val="28637E4B"/>
    <w:rsid w:val="2869FDDE"/>
    <w:rsid w:val="28830369"/>
    <w:rsid w:val="2884BBB6"/>
    <w:rsid w:val="2888FCA2"/>
    <w:rsid w:val="288CF264"/>
    <w:rsid w:val="291FB481"/>
    <w:rsid w:val="2939F4C4"/>
    <w:rsid w:val="294453D4"/>
    <w:rsid w:val="2980CFDB"/>
    <w:rsid w:val="29935255"/>
    <w:rsid w:val="299EB601"/>
    <w:rsid w:val="29BBA859"/>
    <w:rsid w:val="29D733B2"/>
    <w:rsid w:val="29E4BB3B"/>
    <w:rsid w:val="29E99D58"/>
    <w:rsid w:val="29F94B41"/>
    <w:rsid w:val="2A0138C7"/>
    <w:rsid w:val="2A1DA4DA"/>
    <w:rsid w:val="2A257E2B"/>
    <w:rsid w:val="2A4C69E9"/>
    <w:rsid w:val="2A4D4C30"/>
    <w:rsid w:val="2A4F06F3"/>
    <w:rsid w:val="2A561D33"/>
    <w:rsid w:val="2A8B7268"/>
    <w:rsid w:val="2A9CCD18"/>
    <w:rsid w:val="2B46A7B8"/>
    <w:rsid w:val="2B5778BA"/>
    <w:rsid w:val="2B649290"/>
    <w:rsid w:val="2B7CB7C6"/>
    <w:rsid w:val="2B9AB800"/>
    <w:rsid w:val="2B9FE635"/>
    <w:rsid w:val="2BACB2DE"/>
    <w:rsid w:val="2C04BC1B"/>
    <w:rsid w:val="2C14D4A9"/>
    <w:rsid w:val="2C2E5E09"/>
    <w:rsid w:val="2C4289F0"/>
    <w:rsid w:val="2C9047B8"/>
    <w:rsid w:val="2C9FDC1F"/>
    <w:rsid w:val="2CF5A23F"/>
    <w:rsid w:val="2CF68FD3"/>
    <w:rsid w:val="2D0031D0"/>
    <w:rsid w:val="2D32DE79"/>
    <w:rsid w:val="2D4A1460"/>
    <w:rsid w:val="2DAF0BCD"/>
    <w:rsid w:val="2DB2F032"/>
    <w:rsid w:val="2DC23C3D"/>
    <w:rsid w:val="2DCE861D"/>
    <w:rsid w:val="2E8BBBFE"/>
    <w:rsid w:val="2E8F197C"/>
    <w:rsid w:val="2E99CA95"/>
    <w:rsid w:val="2EC9CC64"/>
    <w:rsid w:val="2EDFCF93"/>
    <w:rsid w:val="2EEC3B1A"/>
    <w:rsid w:val="2EEC3EC1"/>
    <w:rsid w:val="2F0D0B79"/>
    <w:rsid w:val="2F5271A7"/>
    <w:rsid w:val="2F5A928B"/>
    <w:rsid w:val="2F61F59C"/>
    <w:rsid w:val="2F8357F1"/>
    <w:rsid w:val="2FA2B2A0"/>
    <w:rsid w:val="2FAB1669"/>
    <w:rsid w:val="2FBE76C6"/>
    <w:rsid w:val="2FDC74D3"/>
    <w:rsid w:val="3017B20C"/>
    <w:rsid w:val="3022B011"/>
    <w:rsid w:val="3029B25C"/>
    <w:rsid w:val="302AE9DD"/>
    <w:rsid w:val="302C963A"/>
    <w:rsid w:val="307C08F1"/>
    <w:rsid w:val="311BF53D"/>
    <w:rsid w:val="311F45AB"/>
    <w:rsid w:val="313B18A3"/>
    <w:rsid w:val="31580D28"/>
    <w:rsid w:val="318EEED0"/>
    <w:rsid w:val="319D2C47"/>
    <w:rsid w:val="31B39B20"/>
    <w:rsid w:val="31B792E8"/>
    <w:rsid w:val="31C747A6"/>
    <w:rsid w:val="31CF409F"/>
    <w:rsid w:val="31FE0106"/>
    <w:rsid w:val="32045D26"/>
    <w:rsid w:val="322A88E4"/>
    <w:rsid w:val="3238F551"/>
    <w:rsid w:val="325F224A"/>
    <w:rsid w:val="3262F081"/>
    <w:rsid w:val="329FC814"/>
    <w:rsid w:val="32C56F88"/>
    <w:rsid w:val="32CA2954"/>
    <w:rsid w:val="32D859E1"/>
    <w:rsid w:val="32EF9B6A"/>
    <w:rsid w:val="32F5167A"/>
    <w:rsid w:val="32FDAFBF"/>
    <w:rsid w:val="32FF6650"/>
    <w:rsid w:val="33141595"/>
    <w:rsid w:val="337D2AF9"/>
    <w:rsid w:val="33DCC0DC"/>
    <w:rsid w:val="33E6D4BC"/>
    <w:rsid w:val="33EEC019"/>
    <w:rsid w:val="33FFDB2D"/>
    <w:rsid w:val="341EFC3C"/>
    <w:rsid w:val="34223972"/>
    <w:rsid w:val="342BE426"/>
    <w:rsid w:val="3446AFB1"/>
    <w:rsid w:val="349D7BC7"/>
    <w:rsid w:val="34D1A446"/>
    <w:rsid w:val="34D1FAD2"/>
    <w:rsid w:val="351557E7"/>
    <w:rsid w:val="3563D1BD"/>
    <w:rsid w:val="357C3867"/>
    <w:rsid w:val="35BA77D4"/>
    <w:rsid w:val="35C7B487"/>
    <w:rsid w:val="360A497E"/>
    <w:rsid w:val="36104255"/>
    <w:rsid w:val="361FC2E7"/>
    <w:rsid w:val="36313F24"/>
    <w:rsid w:val="364C105B"/>
    <w:rsid w:val="367F3221"/>
    <w:rsid w:val="368DE280"/>
    <w:rsid w:val="369C2A37"/>
    <w:rsid w:val="36A67F79"/>
    <w:rsid w:val="36AC5950"/>
    <w:rsid w:val="36B1CCC6"/>
    <w:rsid w:val="36DFB6CB"/>
    <w:rsid w:val="36E5E6C2"/>
    <w:rsid w:val="36F4D60A"/>
    <w:rsid w:val="37152806"/>
    <w:rsid w:val="373540CF"/>
    <w:rsid w:val="37719744"/>
    <w:rsid w:val="3795E1B6"/>
    <w:rsid w:val="37CF5D03"/>
    <w:rsid w:val="37F45A7D"/>
    <w:rsid w:val="3829B2E1"/>
    <w:rsid w:val="382B99C9"/>
    <w:rsid w:val="384D9D27"/>
    <w:rsid w:val="386A5435"/>
    <w:rsid w:val="3880BBC5"/>
    <w:rsid w:val="38C1E13F"/>
    <w:rsid w:val="38DD473C"/>
    <w:rsid w:val="390BBCDE"/>
    <w:rsid w:val="39330724"/>
    <w:rsid w:val="394BCBFE"/>
    <w:rsid w:val="39D1F3BD"/>
    <w:rsid w:val="3A471785"/>
    <w:rsid w:val="3A68C4DB"/>
    <w:rsid w:val="3A7BB99E"/>
    <w:rsid w:val="3A8E1B2F"/>
    <w:rsid w:val="3AE595BD"/>
    <w:rsid w:val="3B0331FE"/>
    <w:rsid w:val="3B227932"/>
    <w:rsid w:val="3B2B784E"/>
    <w:rsid w:val="3B3A1107"/>
    <w:rsid w:val="3B3C7EC7"/>
    <w:rsid w:val="3BE69612"/>
    <w:rsid w:val="3BEC3091"/>
    <w:rsid w:val="3BF8C351"/>
    <w:rsid w:val="3C1422FA"/>
    <w:rsid w:val="3C22AF2D"/>
    <w:rsid w:val="3C4EE4B5"/>
    <w:rsid w:val="3C5A6B79"/>
    <w:rsid w:val="3C7634D2"/>
    <w:rsid w:val="3CC4DDE8"/>
    <w:rsid w:val="3CDD0CB7"/>
    <w:rsid w:val="3CF04488"/>
    <w:rsid w:val="3D11A07F"/>
    <w:rsid w:val="3D6D68F0"/>
    <w:rsid w:val="3DA71AD5"/>
    <w:rsid w:val="3DAFF35B"/>
    <w:rsid w:val="3DDCA680"/>
    <w:rsid w:val="3DEA57E4"/>
    <w:rsid w:val="3E015901"/>
    <w:rsid w:val="3E01FD49"/>
    <w:rsid w:val="3E2997E9"/>
    <w:rsid w:val="3E6336F3"/>
    <w:rsid w:val="3E8AD693"/>
    <w:rsid w:val="3E977735"/>
    <w:rsid w:val="3EB62015"/>
    <w:rsid w:val="3EB7C9B9"/>
    <w:rsid w:val="3ECA1599"/>
    <w:rsid w:val="3ED697D7"/>
    <w:rsid w:val="3ED85216"/>
    <w:rsid w:val="3F09F250"/>
    <w:rsid w:val="3F302CF2"/>
    <w:rsid w:val="3F3122C3"/>
    <w:rsid w:val="3F44AAC7"/>
    <w:rsid w:val="3F857707"/>
    <w:rsid w:val="3FA93AEF"/>
    <w:rsid w:val="3FD40663"/>
    <w:rsid w:val="4014AD79"/>
    <w:rsid w:val="402A3108"/>
    <w:rsid w:val="40520FE3"/>
    <w:rsid w:val="405C3DBD"/>
    <w:rsid w:val="405CEE46"/>
    <w:rsid w:val="40A936B1"/>
    <w:rsid w:val="40C2788E"/>
    <w:rsid w:val="40F2B566"/>
    <w:rsid w:val="40FAC16A"/>
    <w:rsid w:val="4102AA77"/>
    <w:rsid w:val="410B18D5"/>
    <w:rsid w:val="4119DC72"/>
    <w:rsid w:val="41227372"/>
    <w:rsid w:val="4152103E"/>
    <w:rsid w:val="415669B3"/>
    <w:rsid w:val="416138AB"/>
    <w:rsid w:val="4172A9D4"/>
    <w:rsid w:val="41C98C19"/>
    <w:rsid w:val="41E9403B"/>
    <w:rsid w:val="42246CC6"/>
    <w:rsid w:val="4229EC03"/>
    <w:rsid w:val="42537042"/>
    <w:rsid w:val="42568F9E"/>
    <w:rsid w:val="4261F247"/>
    <w:rsid w:val="42883451"/>
    <w:rsid w:val="43019E84"/>
    <w:rsid w:val="438DC96F"/>
    <w:rsid w:val="43A6A666"/>
    <w:rsid w:val="43AD94B5"/>
    <w:rsid w:val="43D4C135"/>
    <w:rsid w:val="43E66F05"/>
    <w:rsid w:val="43F91769"/>
    <w:rsid w:val="440895B6"/>
    <w:rsid w:val="4410C3E7"/>
    <w:rsid w:val="44622912"/>
    <w:rsid w:val="447524F2"/>
    <w:rsid w:val="4482A164"/>
    <w:rsid w:val="4490EBE7"/>
    <w:rsid w:val="4498D96D"/>
    <w:rsid w:val="44AEF04B"/>
    <w:rsid w:val="44F327AB"/>
    <w:rsid w:val="4518087A"/>
    <w:rsid w:val="45576058"/>
    <w:rsid w:val="45645D78"/>
    <w:rsid w:val="458F37A7"/>
    <w:rsid w:val="4594E7CA"/>
    <w:rsid w:val="4597E341"/>
    <w:rsid w:val="45BFA267"/>
    <w:rsid w:val="45DA8DE9"/>
    <w:rsid w:val="45FA31B5"/>
    <w:rsid w:val="4629812F"/>
    <w:rsid w:val="4634A9CE"/>
    <w:rsid w:val="4643F9FD"/>
    <w:rsid w:val="465CDC03"/>
    <w:rsid w:val="466891F4"/>
    <w:rsid w:val="467E7905"/>
    <w:rsid w:val="46974E68"/>
    <w:rsid w:val="46D30456"/>
    <w:rsid w:val="46D4AACB"/>
    <w:rsid w:val="4728940D"/>
    <w:rsid w:val="4730B82B"/>
    <w:rsid w:val="475E082C"/>
    <w:rsid w:val="478441E6"/>
    <w:rsid w:val="47BAD663"/>
    <w:rsid w:val="47D6A522"/>
    <w:rsid w:val="47EAE27A"/>
    <w:rsid w:val="47F0F0DC"/>
    <w:rsid w:val="481E774B"/>
    <w:rsid w:val="48356B4A"/>
    <w:rsid w:val="483B16D4"/>
    <w:rsid w:val="488105D8"/>
    <w:rsid w:val="48981DB7"/>
    <w:rsid w:val="48F560CD"/>
    <w:rsid w:val="48F8970F"/>
    <w:rsid w:val="491C1F07"/>
    <w:rsid w:val="492034F2"/>
    <w:rsid w:val="49316B3B"/>
    <w:rsid w:val="49645D0A"/>
    <w:rsid w:val="498B7207"/>
    <w:rsid w:val="498B9DE0"/>
    <w:rsid w:val="499E8501"/>
    <w:rsid w:val="4A167C38"/>
    <w:rsid w:val="4A27AF12"/>
    <w:rsid w:val="4A5C939E"/>
    <w:rsid w:val="4A741579"/>
    <w:rsid w:val="4AAFF833"/>
    <w:rsid w:val="4AE07162"/>
    <w:rsid w:val="4AEEF294"/>
    <w:rsid w:val="4B10A3A9"/>
    <w:rsid w:val="4B2E808A"/>
    <w:rsid w:val="4B2F004B"/>
    <w:rsid w:val="4B37ACF9"/>
    <w:rsid w:val="4B5975F9"/>
    <w:rsid w:val="4B674579"/>
    <w:rsid w:val="4B929FA3"/>
    <w:rsid w:val="4BA87DB1"/>
    <w:rsid w:val="4BACA644"/>
    <w:rsid w:val="4C265E3F"/>
    <w:rsid w:val="4C83D759"/>
    <w:rsid w:val="4CCD71E9"/>
    <w:rsid w:val="4CE72FEB"/>
    <w:rsid w:val="4D8DBE40"/>
    <w:rsid w:val="4D8E705D"/>
    <w:rsid w:val="4D939CE8"/>
    <w:rsid w:val="4DF14D8F"/>
    <w:rsid w:val="4DF73C00"/>
    <w:rsid w:val="4E181EE1"/>
    <w:rsid w:val="4E1F3D06"/>
    <w:rsid w:val="4E961C80"/>
    <w:rsid w:val="4ED35CDB"/>
    <w:rsid w:val="4EFF7564"/>
    <w:rsid w:val="4F356588"/>
    <w:rsid w:val="4F604EC8"/>
    <w:rsid w:val="4F6CF064"/>
    <w:rsid w:val="4F833130"/>
    <w:rsid w:val="4FC2E6F8"/>
    <w:rsid w:val="4FDB8C14"/>
    <w:rsid w:val="4FDC4940"/>
    <w:rsid w:val="4FEFC427"/>
    <w:rsid w:val="505F552D"/>
    <w:rsid w:val="506B711B"/>
    <w:rsid w:val="50CD57CD"/>
    <w:rsid w:val="50E8BBE6"/>
    <w:rsid w:val="50EEA900"/>
    <w:rsid w:val="51168D8D"/>
    <w:rsid w:val="5123CB7E"/>
    <w:rsid w:val="5145AB48"/>
    <w:rsid w:val="51570B13"/>
    <w:rsid w:val="51775C75"/>
    <w:rsid w:val="51D42E67"/>
    <w:rsid w:val="51D533A2"/>
    <w:rsid w:val="51F43BD1"/>
    <w:rsid w:val="5221423B"/>
    <w:rsid w:val="522AEA32"/>
    <w:rsid w:val="52389240"/>
    <w:rsid w:val="523BCA42"/>
    <w:rsid w:val="524EA55F"/>
    <w:rsid w:val="52801C0A"/>
    <w:rsid w:val="52981A41"/>
    <w:rsid w:val="52B4A31B"/>
    <w:rsid w:val="52D9F080"/>
    <w:rsid w:val="53132CD6"/>
    <w:rsid w:val="536C85CA"/>
    <w:rsid w:val="537122DB"/>
    <w:rsid w:val="537264C9"/>
    <w:rsid w:val="5390E1D3"/>
    <w:rsid w:val="53CC1074"/>
    <w:rsid w:val="540B8541"/>
    <w:rsid w:val="5415CD17"/>
    <w:rsid w:val="542DF8B2"/>
    <w:rsid w:val="543252B0"/>
    <w:rsid w:val="54425838"/>
    <w:rsid w:val="545A9931"/>
    <w:rsid w:val="546886C1"/>
    <w:rsid w:val="54758378"/>
    <w:rsid w:val="54D5FA52"/>
    <w:rsid w:val="54E104D7"/>
    <w:rsid w:val="550EE919"/>
    <w:rsid w:val="551505F0"/>
    <w:rsid w:val="55204BC0"/>
    <w:rsid w:val="55257725"/>
    <w:rsid w:val="553B172B"/>
    <w:rsid w:val="55577D6F"/>
    <w:rsid w:val="555F88E0"/>
    <w:rsid w:val="5571EEB4"/>
    <w:rsid w:val="55A06342"/>
    <w:rsid w:val="55A65F84"/>
    <w:rsid w:val="55AE2106"/>
    <w:rsid w:val="55C45306"/>
    <w:rsid w:val="55D2054E"/>
    <w:rsid w:val="55FD547E"/>
    <w:rsid w:val="5603E84B"/>
    <w:rsid w:val="561153D9"/>
    <w:rsid w:val="56119142"/>
    <w:rsid w:val="565671B2"/>
    <w:rsid w:val="56B7D6E5"/>
    <w:rsid w:val="56BC87E3"/>
    <w:rsid w:val="572A0DA5"/>
    <w:rsid w:val="573E908B"/>
    <w:rsid w:val="5740A64C"/>
    <w:rsid w:val="5756A680"/>
    <w:rsid w:val="575E5737"/>
    <w:rsid w:val="577B9C4D"/>
    <w:rsid w:val="57BE45EE"/>
    <w:rsid w:val="5881F1AF"/>
    <w:rsid w:val="588E8949"/>
    <w:rsid w:val="58E6B26E"/>
    <w:rsid w:val="591BA3CD"/>
    <w:rsid w:val="593226A0"/>
    <w:rsid w:val="5960DC02"/>
    <w:rsid w:val="596DE310"/>
    <w:rsid w:val="5981AAE0"/>
    <w:rsid w:val="59849294"/>
    <w:rsid w:val="59DF404C"/>
    <w:rsid w:val="59E96102"/>
    <w:rsid w:val="59FF7CD2"/>
    <w:rsid w:val="5A19D1A6"/>
    <w:rsid w:val="5A321CE8"/>
    <w:rsid w:val="5A4E998D"/>
    <w:rsid w:val="5A601038"/>
    <w:rsid w:val="5A736C20"/>
    <w:rsid w:val="5A88CD41"/>
    <w:rsid w:val="5A8F41C8"/>
    <w:rsid w:val="5AACBE59"/>
    <w:rsid w:val="5AB72987"/>
    <w:rsid w:val="5ACD018F"/>
    <w:rsid w:val="5AD50D9A"/>
    <w:rsid w:val="5ADEB2E9"/>
    <w:rsid w:val="5AF1640A"/>
    <w:rsid w:val="5B0917F2"/>
    <w:rsid w:val="5B333A91"/>
    <w:rsid w:val="5B46A2EE"/>
    <w:rsid w:val="5B4ABE01"/>
    <w:rsid w:val="5B61E850"/>
    <w:rsid w:val="5B6EE8B3"/>
    <w:rsid w:val="5B75ADC0"/>
    <w:rsid w:val="5B91F8F0"/>
    <w:rsid w:val="5BEEE94C"/>
    <w:rsid w:val="5C25DF4F"/>
    <w:rsid w:val="5C4DEACB"/>
    <w:rsid w:val="5C5A739C"/>
    <w:rsid w:val="5C6A7AB3"/>
    <w:rsid w:val="5CA97608"/>
    <w:rsid w:val="5CCF0AF2"/>
    <w:rsid w:val="5CF18F2D"/>
    <w:rsid w:val="5CF25976"/>
    <w:rsid w:val="5CF89CAF"/>
    <w:rsid w:val="5D0D9D03"/>
    <w:rsid w:val="5D2676C3"/>
    <w:rsid w:val="5D55E479"/>
    <w:rsid w:val="5D6A4ED1"/>
    <w:rsid w:val="5D6F67A6"/>
    <w:rsid w:val="5D7DF220"/>
    <w:rsid w:val="5DD0326F"/>
    <w:rsid w:val="5DE02299"/>
    <w:rsid w:val="5E1355C9"/>
    <w:rsid w:val="5E3BE25D"/>
    <w:rsid w:val="5E9C8489"/>
    <w:rsid w:val="5ECC4B5F"/>
    <w:rsid w:val="5EDC44F8"/>
    <w:rsid w:val="5EE1642B"/>
    <w:rsid w:val="5EE84F65"/>
    <w:rsid w:val="5EF037A9"/>
    <w:rsid w:val="5F3BBBF3"/>
    <w:rsid w:val="5F423714"/>
    <w:rsid w:val="5F66BE4A"/>
    <w:rsid w:val="5FBEBE0F"/>
    <w:rsid w:val="5FDB496D"/>
    <w:rsid w:val="5FF9B9EC"/>
    <w:rsid w:val="60128375"/>
    <w:rsid w:val="60591AD0"/>
    <w:rsid w:val="605D2C0F"/>
    <w:rsid w:val="6073B40D"/>
    <w:rsid w:val="607823D7"/>
    <w:rsid w:val="609100B0"/>
    <w:rsid w:val="611CB6DE"/>
    <w:rsid w:val="61237D29"/>
    <w:rsid w:val="612C17DD"/>
    <w:rsid w:val="61375D88"/>
    <w:rsid w:val="61580196"/>
    <w:rsid w:val="619568C1"/>
    <w:rsid w:val="61D4254B"/>
    <w:rsid w:val="61E1FF33"/>
    <w:rsid w:val="61ECB985"/>
    <w:rsid w:val="61FD392B"/>
    <w:rsid w:val="62024F29"/>
    <w:rsid w:val="62136311"/>
    <w:rsid w:val="621E5F95"/>
    <w:rsid w:val="622CD111"/>
    <w:rsid w:val="623F2B52"/>
    <w:rsid w:val="6258D6B3"/>
    <w:rsid w:val="62BAF8F5"/>
    <w:rsid w:val="62F56687"/>
    <w:rsid w:val="630B1C84"/>
    <w:rsid w:val="632950A0"/>
    <w:rsid w:val="632E93E0"/>
    <w:rsid w:val="63306455"/>
    <w:rsid w:val="635F3313"/>
    <w:rsid w:val="636FF5AC"/>
    <w:rsid w:val="63C2EC3B"/>
    <w:rsid w:val="63C6E498"/>
    <w:rsid w:val="63F896EB"/>
    <w:rsid w:val="6401F849"/>
    <w:rsid w:val="64188207"/>
    <w:rsid w:val="646F33CD"/>
    <w:rsid w:val="64862A6B"/>
    <w:rsid w:val="648C0BDA"/>
    <w:rsid w:val="649F4453"/>
    <w:rsid w:val="64BBD68C"/>
    <w:rsid w:val="64FFF993"/>
    <w:rsid w:val="650BC60D"/>
    <w:rsid w:val="650FB679"/>
    <w:rsid w:val="651FB3D4"/>
    <w:rsid w:val="653935CB"/>
    <w:rsid w:val="6569DA59"/>
    <w:rsid w:val="656CA9E2"/>
    <w:rsid w:val="65AB8BC1"/>
    <w:rsid w:val="65AEBF1C"/>
    <w:rsid w:val="65C03244"/>
    <w:rsid w:val="65D49C70"/>
    <w:rsid w:val="6616073B"/>
    <w:rsid w:val="6667EBBA"/>
    <w:rsid w:val="668AD24E"/>
    <w:rsid w:val="67341713"/>
    <w:rsid w:val="6767857B"/>
    <w:rsid w:val="67714272"/>
    <w:rsid w:val="6781FCE9"/>
    <w:rsid w:val="679EE05F"/>
    <w:rsid w:val="67A99B8C"/>
    <w:rsid w:val="67C306A3"/>
    <w:rsid w:val="67CB358A"/>
    <w:rsid w:val="68421AD2"/>
    <w:rsid w:val="684F13FC"/>
    <w:rsid w:val="6861AB96"/>
    <w:rsid w:val="68683DF4"/>
    <w:rsid w:val="68B70AF7"/>
    <w:rsid w:val="68C7F0D7"/>
    <w:rsid w:val="68D08CD4"/>
    <w:rsid w:val="68F21C22"/>
    <w:rsid w:val="68F38E4B"/>
    <w:rsid w:val="68FF2E58"/>
    <w:rsid w:val="6916C390"/>
    <w:rsid w:val="693DCC53"/>
    <w:rsid w:val="694F956B"/>
    <w:rsid w:val="69605F33"/>
    <w:rsid w:val="697B5965"/>
    <w:rsid w:val="6984761C"/>
    <w:rsid w:val="69A8F47E"/>
    <w:rsid w:val="69BB01ED"/>
    <w:rsid w:val="69BE8449"/>
    <w:rsid w:val="69CDCF87"/>
    <w:rsid w:val="6A10DD70"/>
    <w:rsid w:val="6A1AF77A"/>
    <w:rsid w:val="6A42B66B"/>
    <w:rsid w:val="6A5B9127"/>
    <w:rsid w:val="6A688EAD"/>
    <w:rsid w:val="6AA31FEB"/>
    <w:rsid w:val="6AA79B2A"/>
    <w:rsid w:val="6AB853D4"/>
    <w:rsid w:val="6AE0B663"/>
    <w:rsid w:val="6AE9EB58"/>
    <w:rsid w:val="6AF98EC3"/>
    <w:rsid w:val="6B099484"/>
    <w:rsid w:val="6B0A9006"/>
    <w:rsid w:val="6B188A8C"/>
    <w:rsid w:val="6B2E326A"/>
    <w:rsid w:val="6B7A5A63"/>
    <w:rsid w:val="6B8DDA3B"/>
    <w:rsid w:val="6BBC495E"/>
    <w:rsid w:val="6BC91ACB"/>
    <w:rsid w:val="6BF140B3"/>
    <w:rsid w:val="6C085BB6"/>
    <w:rsid w:val="6C235D75"/>
    <w:rsid w:val="6C290DEF"/>
    <w:rsid w:val="6C3B32D4"/>
    <w:rsid w:val="6C52BB8F"/>
    <w:rsid w:val="6CC4AF66"/>
    <w:rsid w:val="6D18C512"/>
    <w:rsid w:val="6D21D4E8"/>
    <w:rsid w:val="6D41DA99"/>
    <w:rsid w:val="6D57A47A"/>
    <w:rsid w:val="6D73F5C9"/>
    <w:rsid w:val="6D76237A"/>
    <w:rsid w:val="6DEEAE96"/>
    <w:rsid w:val="6DF17288"/>
    <w:rsid w:val="6E029330"/>
    <w:rsid w:val="6E08EF21"/>
    <w:rsid w:val="6E5AC36C"/>
    <w:rsid w:val="6E5D3F43"/>
    <w:rsid w:val="6E60FB9E"/>
    <w:rsid w:val="6E88F3B2"/>
    <w:rsid w:val="6EB614C5"/>
    <w:rsid w:val="6EBA45DC"/>
    <w:rsid w:val="6ED90346"/>
    <w:rsid w:val="6EE23885"/>
    <w:rsid w:val="6F38535A"/>
    <w:rsid w:val="6F8A2143"/>
    <w:rsid w:val="6F97D1AA"/>
    <w:rsid w:val="6FDE1AD7"/>
    <w:rsid w:val="70367912"/>
    <w:rsid w:val="70634F15"/>
    <w:rsid w:val="70A3D55E"/>
    <w:rsid w:val="70D423BB"/>
    <w:rsid w:val="711CC80B"/>
    <w:rsid w:val="71234ACD"/>
    <w:rsid w:val="712617D3"/>
    <w:rsid w:val="718E08D3"/>
    <w:rsid w:val="7192642E"/>
    <w:rsid w:val="7194C8CE"/>
    <w:rsid w:val="71BBC562"/>
    <w:rsid w:val="71C4A8AE"/>
    <w:rsid w:val="71F9DF84"/>
    <w:rsid w:val="7208189E"/>
    <w:rsid w:val="726A8602"/>
    <w:rsid w:val="72C1E834"/>
    <w:rsid w:val="72C3E16D"/>
    <w:rsid w:val="730BE24E"/>
    <w:rsid w:val="731D0198"/>
    <w:rsid w:val="73275315"/>
    <w:rsid w:val="73402965"/>
    <w:rsid w:val="735C5DC6"/>
    <w:rsid w:val="736A140C"/>
    <w:rsid w:val="7399A95F"/>
    <w:rsid w:val="73AD318B"/>
    <w:rsid w:val="73B00BEA"/>
    <w:rsid w:val="73B04C9D"/>
    <w:rsid w:val="73B90AA8"/>
    <w:rsid w:val="73BD1A9B"/>
    <w:rsid w:val="73EB1D15"/>
    <w:rsid w:val="73EFAA96"/>
    <w:rsid w:val="73FB4A8C"/>
    <w:rsid w:val="740F4008"/>
    <w:rsid w:val="742C6C88"/>
    <w:rsid w:val="744E2527"/>
    <w:rsid w:val="744FCD82"/>
    <w:rsid w:val="7460B40C"/>
    <w:rsid w:val="7489553E"/>
    <w:rsid w:val="74B3BEA4"/>
    <w:rsid w:val="74CF308D"/>
    <w:rsid w:val="75018F4A"/>
    <w:rsid w:val="754BDC4B"/>
    <w:rsid w:val="755B2479"/>
    <w:rsid w:val="7571146E"/>
    <w:rsid w:val="7593AE74"/>
    <w:rsid w:val="75D30B25"/>
    <w:rsid w:val="75FB0B0F"/>
    <w:rsid w:val="760140DC"/>
    <w:rsid w:val="760DC241"/>
    <w:rsid w:val="76312CB6"/>
    <w:rsid w:val="76AC6F9A"/>
    <w:rsid w:val="76BF3349"/>
    <w:rsid w:val="76E7ACAC"/>
    <w:rsid w:val="77012E0B"/>
    <w:rsid w:val="77205CBE"/>
    <w:rsid w:val="77513348"/>
    <w:rsid w:val="77CBBEB6"/>
    <w:rsid w:val="77D3B3F1"/>
    <w:rsid w:val="78C5F111"/>
    <w:rsid w:val="78DDECF3"/>
    <w:rsid w:val="78FD21F2"/>
    <w:rsid w:val="792084DD"/>
    <w:rsid w:val="792A77D1"/>
    <w:rsid w:val="79B5ACA8"/>
    <w:rsid w:val="79BB599D"/>
    <w:rsid w:val="79BBE6B4"/>
    <w:rsid w:val="79D31685"/>
    <w:rsid w:val="7A073DBB"/>
    <w:rsid w:val="7A0E6969"/>
    <w:rsid w:val="7A10BB00"/>
    <w:rsid w:val="7A198B6D"/>
    <w:rsid w:val="7A727BD8"/>
    <w:rsid w:val="7A86E566"/>
    <w:rsid w:val="7AA16062"/>
    <w:rsid w:val="7AA58AC1"/>
    <w:rsid w:val="7AE28D4E"/>
    <w:rsid w:val="7AF22C56"/>
    <w:rsid w:val="7B1BC2BC"/>
    <w:rsid w:val="7B3B65AF"/>
    <w:rsid w:val="7B466855"/>
    <w:rsid w:val="7B49418C"/>
    <w:rsid w:val="7B4BA09B"/>
    <w:rsid w:val="7B57B715"/>
    <w:rsid w:val="7B74A039"/>
    <w:rsid w:val="7BB67125"/>
    <w:rsid w:val="7BBCFEE3"/>
    <w:rsid w:val="7C14BAEF"/>
    <w:rsid w:val="7C1C1EA6"/>
    <w:rsid w:val="7C2F3D63"/>
    <w:rsid w:val="7C33395E"/>
    <w:rsid w:val="7C4D8518"/>
    <w:rsid w:val="7C600792"/>
    <w:rsid w:val="7C786EFB"/>
    <w:rsid w:val="7CB59909"/>
    <w:rsid w:val="7CB8F38C"/>
    <w:rsid w:val="7D3948AF"/>
    <w:rsid w:val="7D61F86F"/>
    <w:rsid w:val="7D70168D"/>
    <w:rsid w:val="7DC0F146"/>
    <w:rsid w:val="7E012BC5"/>
    <w:rsid w:val="7E2C9171"/>
    <w:rsid w:val="7E6585CA"/>
    <w:rsid w:val="7E7815FA"/>
    <w:rsid w:val="7EC74093"/>
    <w:rsid w:val="7ECB1DE4"/>
    <w:rsid w:val="7EDF3F88"/>
    <w:rsid w:val="7F2B356E"/>
    <w:rsid w:val="7F5C436B"/>
    <w:rsid w:val="7F60BCE6"/>
    <w:rsid w:val="7F6B1AA7"/>
    <w:rsid w:val="7F751521"/>
    <w:rsid w:val="7F8F40D0"/>
    <w:rsid w:val="7F94B21C"/>
    <w:rsid w:val="7FA4BF8D"/>
    <w:rsid w:val="7FAB5439"/>
    <w:rsid w:val="7FC5A535"/>
    <w:rsid w:val="7FF26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7A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1D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Style 12,(NECG) Footnote Reference,FR,Style 13,Style 124,o,fr,Style 3,Footnote symbol,Voetnootverwijzing,Times 10 Point,Exposant 3 Point,footnote ref,Fuكnotenzeichen diss neu"/>
    <w:basedOn w:val="DefaultParagraphFont"/>
    <w:uiPriority w:val="99"/>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Char,fn"/>
    <w:basedOn w:val="Note"/>
    <w:link w:val="FootnoteTextChar"/>
    <w:uiPriority w:val="99"/>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Char Char,fn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uiPriority w:val="99"/>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qFormat/>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rFonts w:eastAsia="SimSun"/>
      <w:b/>
      <w:sz w:val="32"/>
    </w:rPr>
  </w:style>
  <w:style w:type="character" w:customStyle="1" w:styleId="DocnumberChar">
    <w:name w:val="Docnumber Char"/>
    <w:link w:val="Docnumber"/>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qFormat/>
    <w:rsid w:val="00762732"/>
    <w:rPr>
      <w:color w:val="0000FF"/>
      <w:u w:val="single"/>
    </w:rPr>
  </w:style>
  <w:style w:type="paragraph" w:customStyle="1" w:styleId="LSDeadline">
    <w:name w:val="LSDeadline"/>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62732"/>
  </w:style>
  <w:style w:type="paragraph" w:customStyle="1" w:styleId="LSForInfo">
    <w:name w:val="LSForInfo"/>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uiPriority w:val="59"/>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762732"/>
    <w:rPr>
      <w:rFonts w:ascii="Times New Roman" w:hAnsi="Times New Roman"/>
      <w:b/>
      <w:sz w:val="28"/>
      <w:lang w:val="en-GB" w:eastAsia="en-US"/>
    </w:rPr>
  </w:style>
  <w:style w:type="character" w:customStyle="1" w:styleId="Title1Char">
    <w:name w:val="Title 1 Char"/>
    <w:link w:val="Title1"/>
    <w:qFormat/>
    <w:locked/>
    <w:rsid w:val="00762732"/>
    <w:rPr>
      <w:rFonts w:ascii="Times New Roman" w:hAnsi="Times New Roman"/>
      <w:caps/>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5A561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5A5619"/>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5A5619"/>
    <w:rPr>
      <w:color w:val="808080"/>
    </w:rPr>
  </w:style>
  <w:style w:type="character" w:customStyle="1" w:styleId="Heading1Char">
    <w:name w:val="Heading 1 Char"/>
    <w:basedOn w:val="DefaultParagraphFont"/>
    <w:link w:val="Heading1"/>
    <w:rsid w:val="00C04B16"/>
    <w:rPr>
      <w:rFonts w:ascii="Times New Roman" w:hAnsi="Times New Roman"/>
      <w:b/>
      <w:sz w:val="24"/>
      <w:lang w:val="en-GB" w:eastAsia="en-US"/>
    </w:rPr>
  </w:style>
  <w:style w:type="character" w:customStyle="1" w:styleId="Heading2Char">
    <w:name w:val="Heading 2 Char"/>
    <w:basedOn w:val="DefaultParagraphFont"/>
    <w:link w:val="Heading2"/>
    <w:rsid w:val="00C04B16"/>
    <w:rPr>
      <w:rFonts w:ascii="Times New Roman" w:hAnsi="Times New Roman"/>
      <w:b/>
      <w:sz w:val="24"/>
      <w:lang w:val="en-GB" w:eastAsia="en-US"/>
    </w:rPr>
  </w:style>
  <w:style w:type="character" w:customStyle="1" w:styleId="Heading3Char">
    <w:name w:val="Heading 3 Char"/>
    <w:basedOn w:val="DefaultParagraphFont"/>
    <w:link w:val="Heading3"/>
    <w:rsid w:val="00C04B16"/>
    <w:rPr>
      <w:rFonts w:ascii="Times New Roman" w:hAnsi="Times New Roman"/>
      <w:b/>
      <w:sz w:val="24"/>
      <w:lang w:val="en-GB" w:eastAsia="en-US"/>
    </w:rPr>
  </w:style>
  <w:style w:type="character" w:customStyle="1" w:styleId="Heading4Char">
    <w:name w:val="Heading 4 Char"/>
    <w:basedOn w:val="DefaultParagraphFont"/>
    <w:link w:val="Heading4"/>
    <w:rsid w:val="00C04B16"/>
    <w:rPr>
      <w:rFonts w:ascii="Times New Roman" w:hAnsi="Times New Roman"/>
      <w:b/>
      <w:sz w:val="24"/>
      <w:lang w:val="en-GB" w:eastAsia="en-US"/>
    </w:rPr>
  </w:style>
  <w:style w:type="character" w:customStyle="1" w:styleId="Heading5Char">
    <w:name w:val="Heading 5 Char"/>
    <w:basedOn w:val="DefaultParagraphFont"/>
    <w:link w:val="Heading5"/>
    <w:rsid w:val="00C04B16"/>
    <w:rPr>
      <w:rFonts w:ascii="Times New Roman" w:hAnsi="Times New Roman"/>
      <w:b/>
      <w:sz w:val="24"/>
      <w:lang w:val="en-GB" w:eastAsia="en-US"/>
    </w:rPr>
  </w:style>
  <w:style w:type="character" w:customStyle="1" w:styleId="Heading6Char">
    <w:name w:val="Heading 6 Char"/>
    <w:basedOn w:val="DefaultParagraphFont"/>
    <w:link w:val="Heading6"/>
    <w:rsid w:val="00C04B16"/>
    <w:rPr>
      <w:rFonts w:ascii="Times New Roman" w:hAnsi="Times New Roman"/>
      <w:b/>
      <w:sz w:val="24"/>
      <w:lang w:val="en-GB" w:eastAsia="en-US"/>
    </w:rPr>
  </w:style>
  <w:style w:type="character" w:customStyle="1" w:styleId="Heading7Char">
    <w:name w:val="Heading 7 Char"/>
    <w:basedOn w:val="DefaultParagraphFont"/>
    <w:link w:val="Heading7"/>
    <w:rsid w:val="00C04B16"/>
    <w:rPr>
      <w:rFonts w:ascii="Times New Roman" w:hAnsi="Times New Roman"/>
      <w:b/>
      <w:sz w:val="24"/>
      <w:lang w:val="en-GB" w:eastAsia="en-US"/>
    </w:rPr>
  </w:style>
  <w:style w:type="character" w:customStyle="1" w:styleId="Heading8Char">
    <w:name w:val="Heading 8 Char"/>
    <w:basedOn w:val="DefaultParagraphFont"/>
    <w:link w:val="Heading8"/>
    <w:rsid w:val="00C04B16"/>
    <w:rPr>
      <w:rFonts w:ascii="Times New Roman" w:hAnsi="Times New Roman"/>
      <w:b/>
      <w:sz w:val="24"/>
      <w:lang w:val="en-GB" w:eastAsia="en-US"/>
    </w:rPr>
  </w:style>
  <w:style w:type="character" w:customStyle="1" w:styleId="Heading9Char">
    <w:name w:val="Heading 9 Char"/>
    <w:basedOn w:val="DefaultParagraphFont"/>
    <w:link w:val="Heading9"/>
    <w:rsid w:val="00C04B16"/>
    <w:rPr>
      <w:rFonts w:ascii="Times New Roman" w:hAnsi="Times New Roman"/>
      <w:b/>
      <w:sz w:val="24"/>
      <w:lang w:val="en-GB" w:eastAsia="en-US"/>
    </w:rPr>
  </w:style>
  <w:style w:type="paragraph" w:customStyle="1" w:styleId="Reasons">
    <w:name w:val="Reasons"/>
    <w:basedOn w:val="Normal"/>
    <w:qFormat/>
    <w:rsid w:val="00C04B16"/>
    <w:pPr>
      <w:tabs>
        <w:tab w:val="clear" w:pos="794"/>
        <w:tab w:val="clear" w:pos="1191"/>
        <w:tab w:val="left" w:pos="1134"/>
      </w:tabs>
    </w:pPr>
  </w:style>
  <w:style w:type="paragraph" w:customStyle="1" w:styleId="ASN1">
    <w:name w:val="ASN.1"/>
    <w:basedOn w:val="Normal"/>
    <w:rsid w:val="00C04B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styleId="EndnoteReference">
    <w:name w:val="endnote reference"/>
    <w:basedOn w:val="DefaultParagraphFont"/>
    <w:uiPriority w:val="99"/>
    <w:rsid w:val="00C04B16"/>
    <w:rPr>
      <w:vertAlign w:val="superscript"/>
    </w:rPr>
  </w:style>
  <w:style w:type="paragraph" w:customStyle="1" w:styleId="FooterQP">
    <w:name w:val="Footer_QP"/>
    <w:basedOn w:val="Normal"/>
    <w:rsid w:val="00C04B16"/>
    <w:pPr>
      <w:tabs>
        <w:tab w:val="clear" w:pos="794"/>
        <w:tab w:val="clear" w:pos="1191"/>
        <w:tab w:val="clear" w:pos="1588"/>
        <w:tab w:val="clear" w:pos="1985"/>
        <w:tab w:val="left" w:pos="907"/>
        <w:tab w:val="right" w:pos="8789"/>
        <w:tab w:val="right" w:pos="9639"/>
      </w:tabs>
      <w:spacing w:before="0"/>
    </w:pPr>
    <w:rPr>
      <w:b/>
      <w:sz w:val="22"/>
    </w:rPr>
  </w:style>
  <w:style w:type="paragraph" w:styleId="BalloonText">
    <w:name w:val="Balloon Text"/>
    <w:basedOn w:val="Normal"/>
    <w:link w:val="BalloonTextChar"/>
    <w:rsid w:val="00C04B16"/>
    <w:pPr>
      <w:spacing w:before="0"/>
    </w:pPr>
    <w:rPr>
      <w:rFonts w:ascii="Tahoma" w:hAnsi="Tahoma" w:cs="Tahoma"/>
      <w:sz w:val="16"/>
      <w:szCs w:val="16"/>
    </w:rPr>
  </w:style>
  <w:style w:type="character" w:customStyle="1" w:styleId="BalloonTextChar">
    <w:name w:val="Balloon Text Char"/>
    <w:basedOn w:val="DefaultParagraphFont"/>
    <w:link w:val="BalloonText"/>
    <w:rsid w:val="00C04B16"/>
    <w:rPr>
      <w:rFonts w:ascii="Tahoma" w:hAnsi="Tahoma" w:cs="Tahoma"/>
      <w:sz w:val="16"/>
      <w:szCs w:val="16"/>
      <w:lang w:val="en-GB" w:eastAsia="en-US"/>
    </w:rPr>
  </w:style>
  <w:style w:type="paragraph" w:customStyle="1" w:styleId="Normalaftertitle0">
    <w:name w:val="Normal after title"/>
    <w:basedOn w:val="Normal"/>
    <w:next w:val="Normal"/>
    <w:rsid w:val="00C04B16"/>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C04B16"/>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paragraph" w:styleId="PlainText">
    <w:name w:val="Plain Text"/>
    <w:basedOn w:val="Normal"/>
    <w:link w:val="PlainTextChar"/>
    <w:uiPriority w:val="99"/>
    <w:unhideWhenUsed/>
    <w:rsid w:val="00C04B16"/>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C04B16"/>
    <w:rPr>
      <w:rFonts w:ascii="Consolas" w:eastAsiaTheme="minorEastAsia" w:hAnsi="Consolas" w:cstheme="minorBidi"/>
      <w:sz w:val="21"/>
      <w:szCs w:val="21"/>
    </w:rPr>
  </w:style>
  <w:style w:type="paragraph" w:styleId="NoSpacing">
    <w:name w:val="No Spacing"/>
    <w:uiPriority w:val="1"/>
    <w:qFormat/>
    <w:rsid w:val="00C04B16"/>
    <w:rPr>
      <w:rFonts w:asciiTheme="minorHAnsi" w:eastAsiaTheme="minorEastAsia" w:hAnsiTheme="minorHAnsi" w:cstheme="minorBidi"/>
      <w:sz w:val="22"/>
      <w:szCs w:val="22"/>
    </w:rPr>
  </w:style>
  <w:style w:type="character" w:customStyle="1" w:styleId="TabletextChar">
    <w:name w:val="Table_text Char"/>
    <w:basedOn w:val="DefaultParagraphFont"/>
    <w:link w:val="Tabletext"/>
    <w:locked/>
    <w:rsid w:val="00C04B16"/>
    <w:rPr>
      <w:rFonts w:ascii="Times New Roman" w:hAnsi="Times New Roman"/>
      <w:sz w:val="22"/>
      <w:lang w:val="en-GB" w:eastAsia="en-US"/>
    </w:rPr>
  </w:style>
  <w:style w:type="character" w:customStyle="1" w:styleId="enumlev1Char">
    <w:name w:val="enumlev1 Char"/>
    <w:basedOn w:val="DefaultParagraphFont"/>
    <w:link w:val="enumlev1"/>
    <w:locked/>
    <w:rsid w:val="00C04B16"/>
    <w:rPr>
      <w:rFonts w:ascii="Times New Roman" w:hAnsi="Times New Roman"/>
      <w:sz w:val="24"/>
      <w:lang w:val="en-GB" w:eastAsia="en-US"/>
    </w:rPr>
  </w:style>
  <w:style w:type="character" w:customStyle="1" w:styleId="apple-converted-space">
    <w:name w:val="apple-converted-space"/>
    <w:basedOn w:val="DefaultParagraphFont"/>
    <w:rsid w:val="00C04B16"/>
  </w:style>
  <w:style w:type="table" w:customStyle="1" w:styleId="TableGrid1">
    <w:name w:val="Table Grid1"/>
    <w:basedOn w:val="TableNormal"/>
    <w:next w:val="TableGrid"/>
    <w:rsid w:val="00C04B16"/>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04B16"/>
    <w:rPr>
      <w:b/>
      <w:bCs/>
    </w:rPr>
  </w:style>
  <w:style w:type="paragraph" w:customStyle="1" w:styleId="Annextitle">
    <w:name w:val="Annex_title"/>
    <w:basedOn w:val="Normal"/>
    <w:next w:val="Normal"/>
    <w:rsid w:val="00C04B1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C04B16"/>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C04B16"/>
    <w:rPr>
      <w:rFonts w:ascii="Times New Roman" w:hAnsi="Times New Roman"/>
      <w:i/>
      <w:sz w:val="24"/>
      <w:lang w:val="en-GB" w:eastAsia="en-US"/>
    </w:rPr>
  </w:style>
  <w:style w:type="character" w:customStyle="1" w:styleId="HeadingbChar">
    <w:name w:val="Heading_b Char"/>
    <w:link w:val="Headingb"/>
    <w:locked/>
    <w:rsid w:val="00C04B16"/>
    <w:rPr>
      <w:rFonts w:ascii="Times New Roman" w:hAnsi="Times New Roman"/>
      <w:b/>
      <w:sz w:val="24"/>
      <w:lang w:val="en-GB" w:eastAsia="en-US"/>
    </w:rPr>
  </w:style>
  <w:style w:type="character" w:customStyle="1" w:styleId="RestitleChar">
    <w:name w:val="Res_title Char"/>
    <w:basedOn w:val="DefaultParagraphFont"/>
    <w:link w:val="Restitle"/>
    <w:locked/>
    <w:rsid w:val="00C04B16"/>
    <w:rPr>
      <w:rFonts w:ascii="Times New Roman" w:hAnsi="Times New Roman"/>
      <w:b/>
      <w:sz w:val="28"/>
      <w:lang w:val="en-GB" w:eastAsia="en-US"/>
    </w:rPr>
  </w:style>
  <w:style w:type="character" w:styleId="FollowedHyperlink">
    <w:name w:val="FollowedHyperlink"/>
    <w:basedOn w:val="DefaultParagraphFont"/>
    <w:unhideWhenUsed/>
    <w:rsid w:val="00C04B16"/>
    <w:rPr>
      <w:color w:val="606420"/>
      <w:u w:val="single"/>
    </w:rPr>
  </w:style>
  <w:style w:type="paragraph" w:styleId="NormalWeb">
    <w:name w:val="Normal (Web)"/>
    <w:basedOn w:val="Normal"/>
    <w:uiPriority w:val="99"/>
    <w:unhideWhenUsed/>
    <w:rsid w:val="00C04B1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C04B16"/>
    <w:pPr>
      <w:spacing w:before="0"/>
      <w:textAlignment w:val="auto"/>
    </w:pPr>
    <w:rPr>
      <w:sz w:val="20"/>
    </w:rPr>
  </w:style>
  <w:style w:type="character" w:customStyle="1" w:styleId="EndnoteTextChar">
    <w:name w:val="Endnote Text Char"/>
    <w:basedOn w:val="DefaultParagraphFont"/>
    <w:link w:val="EndnoteText"/>
    <w:uiPriority w:val="99"/>
    <w:rsid w:val="00C04B16"/>
    <w:rPr>
      <w:rFonts w:ascii="Times New Roman" w:hAnsi="Times New Roman"/>
      <w:lang w:val="en-GB" w:eastAsia="en-US"/>
    </w:rPr>
  </w:style>
  <w:style w:type="paragraph" w:styleId="Title">
    <w:name w:val="Title"/>
    <w:basedOn w:val="Normal"/>
    <w:next w:val="Normal"/>
    <w:link w:val="TitleChar"/>
    <w:qFormat/>
    <w:rsid w:val="00C04B16"/>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04B16"/>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C04B16"/>
    <w:pPr>
      <w:textAlignment w:val="auto"/>
    </w:pPr>
    <w:rPr>
      <w:b/>
      <w:bCs/>
      <w:i/>
      <w:iCs/>
      <w:szCs w:val="24"/>
    </w:rPr>
  </w:style>
  <w:style w:type="character" w:customStyle="1" w:styleId="BodyTextChar">
    <w:name w:val="Body Text Char"/>
    <w:basedOn w:val="DefaultParagraphFont"/>
    <w:link w:val="BodyText"/>
    <w:rsid w:val="00C04B16"/>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C04B16"/>
    <w:pPr>
      <w:spacing w:after="120"/>
      <w:ind w:left="360"/>
      <w:textAlignment w:val="auto"/>
    </w:pPr>
  </w:style>
  <w:style w:type="character" w:customStyle="1" w:styleId="BodyTextIndentChar">
    <w:name w:val="Body Text Indent Char"/>
    <w:basedOn w:val="DefaultParagraphFont"/>
    <w:link w:val="BodyTextIndent"/>
    <w:rsid w:val="00C04B16"/>
    <w:rPr>
      <w:rFonts w:ascii="Times New Roman" w:hAnsi="Times New Roman"/>
      <w:sz w:val="24"/>
      <w:lang w:val="en-GB" w:eastAsia="en-US"/>
    </w:rPr>
  </w:style>
  <w:style w:type="paragraph" w:styleId="Subtitle">
    <w:name w:val="Subtitle"/>
    <w:basedOn w:val="Normal"/>
    <w:next w:val="Normal"/>
    <w:link w:val="SubtitleChar"/>
    <w:uiPriority w:val="11"/>
    <w:qFormat/>
    <w:rsid w:val="00C04B16"/>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C04B16"/>
    <w:rPr>
      <w:rFonts w:ascii="Cambria" w:eastAsia="SimSun" w:hAnsi="Cambria"/>
      <w:i/>
      <w:iCs/>
      <w:color w:val="4F81BD"/>
      <w:spacing w:val="15"/>
      <w:sz w:val="24"/>
      <w:szCs w:val="24"/>
    </w:rPr>
  </w:style>
  <w:style w:type="paragraph" w:styleId="BodyText2">
    <w:name w:val="Body Text 2"/>
    <w:basedOn w:val="Normal"/>
    <w:link w:val="BodyText2Char"/>
    <w:unhideWhenUsed/>
    <w:rsid w:val="00C04B16"/>
    <w:pPr>
      <w:spacing w:after="120" w:line="480" w:lineRule="auto"/>
      <w:textAlignment w:val="auto"/>
    </w:pPr>
  </w:style>
  <w:style w:type="character" w:customStyle="1" w:styleId="BodyText2Char">
    <w:name w:val="Body Text 2 Char"/>
    <w:basedOn w:val="DefaultParagraphFont"/>
    <w:link w:val="BodyText2"/>
    <w:rsid w:val="00C04B16"/>
    <w:rPr>
      <w:rFonts w:ascii="Times New Roman" w:hAnsi="Times New Roman"/>
      <w:sz w:val="24"/>
      <w:lang w:val="en-GB" w:eastAsia="en-US"/>
    </w:rPr>
  </w:style>
  <w:style w:type="paragraph" w:styleId="Revision">
    <w:name w:val="Revision"/>
    <w:uiPriority w:val="99"/>
    <w:semiHidden/>
    <w:rsid w:val="00C04B16"/>
    <w:rPr>
      <w:rFonts w:ascii="Times New Roman" w:hAnsi="Times New Roman"/>
      <w:sz w:val="24"/>
      <w:lang w:val="en-GB" w:eastAsia="en-US"/>
    </w:rPr>
  </w:style>
  <w:style w:type="character" w:styleId="CommentReference">
    <w:name w:val="annotation reference"/>
    <w:basedOn w:val="DefaultParagraphFont"/>
    <w:semiHidden/>
    <w:unhideWhenUsed/>
    <w:rsid w:val="00C04B16"/>
    <w:rPr>
      <w:sz w:val="16"/>
      <w:szCs w:val="16"/>
    </w:rPr>
  </w:style>
  <w:style w:type="paragraph" w:styleId="CommentText">
    <w:name w:val="annotation text"/>
    <w:basedOn w:val="Normal"/>
    <w:link w:val="CommentTextChar"/>
    <w:unhideWhenUsed/>
    <w:rsid w:val="00C04B16"/>
    <w:rPr>
      <w:sz w:val="20"/>
    </w:rPr>
  </w:style>
  <w:style w:type="character" w:customStyle="1" w:styleId="CommentTextChar">
    <w:name w:val="Comment Text Char"/>
    <w:basedOn w:val="DefaultParagraphFont"/>
    <w:link w:val="CommentText"/>
    <w:rsid w:val="00C04B1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04B16"/>
    <w:rPr>
      <w:b/>
      <w:bCs/>
    </w:rPr>
  </w:style>
  <w:style w:type="character" w:customStyle="1" w:styleId="CommentSubjectChar">
    <w:name w:val="Comment Subject Char"/>
    <w:basedOn w:val="CommentTextChar"/>
    <w:link w:val="CommentSubject"/>
    <w:semiHidden/>
    <w:rsid w:val="00C04B16"/>
    <w:rPr>
      <w:rFonts w:ascii="Times New Roman" w:hAnsi="Times New Roman"/>
      <w:b/>
      <w:bCs/>
      <w:lang w:val="en-GB" w:eastAsia="en-US"/>
    </w:rPr>
  </w:style>
  <w:style w:type="table" w:customStyle="1" w:styleId="GridTable1Light-Accent512">
    <w:name w:val="Grid Table 1 Light - Accent 512"/>
    <w:basedOn w:val="TableNormal"/>
    <w:uiPriority w:val="46"/>
    <w:rsid w:val="00C04B16"/>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C04B1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C04B1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uiPriority w:val="99"/>
    <w:rsid w:val="00C04B16"/>
    <w:rPr>
      <w:rFonts w:ascii="Times New Roman" w:hAnsi="Times New Roman"/>
      <w:b/>
      <w:sz w:val="22"/>
      <w:lang w:val="en-GB" w:eastAsia="en-US"/>
    </w:rPr>
  </w:style>
  <w:style w:type="paragraph" w:customStyle="1" w:styleId="TableNo">
    <w:name w:val="Table_No"/>
    <w:basedOn w:val="Normal"/>
    <w:next w:val="Normal"/>
    <w:uiPriority w:val="99"/>
    <w:rsid w:val="00C04B16"/>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rsid w:val="00C04B16"/>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C04B16"/>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C04B16"/>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C04B16"/>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04B16"/>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C04B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C04B1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C04B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C04B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C04B16"/>
  </w:style>
  <w:style w:type="character" w:customStyle="1" w:styleId="DateChar">
    <w:name w:val="Date Char"/>
    <w:basedOn w:val="DefaultParagraphFont"/>
    <w:link w:val="Date"/>
    <w:rsid w:val="00C04B16"/>
    <w:rPr>
      <w:rFonts w:ascii="Times New Roman" w:hAnsi="Times New Roman"/>
      <w:sz w:val="24"/>
      <w:lang w:val="en-GB" w:eastAsia="en-US"/>
    </w:rPr>
  </w:style>
  <w:style w:type="paragraph" w:customStyle="1" w:styleId="Tablefin">
    <w:name w:val="Table_fin"/>
    <w:basedOn w:val="Tabletext"/>
    <w:rsid w:val="00C04B16"/>
    <w:rPr>
      <w:sz w:val="20"/>
    </w:rPr>
  </w:style>
  <w:style w:type="table" w:customStyle="1" w:styleId="ListTable1Light-Accent11">
    <w:name w:val="List Table 1 Light - Accent 11"/>
    <w:basedOn w:val="TableNormal"/>
    <w:next w:val="ListTable1Light-Accent1"/>
    <w:uiPriority w:val="46"/>
    <w:rsid w:val="00C04B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C04B16"/>
    <w:rPr>
      <w:color w:val="605E5C"/>
      <w:shd w:val="clear" w:color="auto" w:fill="E1DFDD"/>
    </w:rPr>
  </w:style>
  <w:style w:type="paragraph" w:customStyle="1" w:styleId="paragraph">
    <w:name w:val="paragraph"/>
    <w:basedOn w:val="Normal"/>
    <w:rsid w:val="00C04B16"/>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character" w:customStyle="1" w:styleId="normaltextrun">
    <w:name w:val="normaltextrun"/>
    <w:basedOn w:val="DefaultParagraphFont"/>
    <w:rsid w:val="00C04B16"/>
  </w:style>
  <w:style w:type="character" w:customStyle="1" w:styleId="eop">
    <w:name w:val="eop"/>
    <w:basedOn w:val="DefaultParagraphFont"/>
    <w:rsid w:val="00C04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34965">
      <w:bodyDiv w:val="1"/>
      <w:marLeft w:val="0"/>
      <w:marRight w:val="0"/>
      <w:marTop w:val="0"/>
      <w:marBottom w:val="0"/>
      <w:divBdr>
        <w:top w:val="none" w:sz="0" w:space="0" w:color="auto"/>
        <w:left w:val="none" w:sz="0" w:space="0" w:color="auto"/>
        <w:bottom w:val="none" w:sz="0" w:space="0" w:color="auto"/>
        <w:right w:val="none" w:sz="0" w:space="0" w:color="auto"/>
      </w:divBdr>
    </w:div>
    <w:div w:id="134489870">
      <w:bodyDiv w:val="1"/>
      <w:marLeft w:val="0"/>
      <w:marRight w:val="0"/>
      <w:marTop w:val="0"/>
      <w:marBottom w:val="0"/>
      <w:divBdr>
        <w:top w:val="none" w:sz="0" w:space="0" w:color="auto"/>
        <w:left w:val="none" w:sz="0" w:space="0" w:color="auto"/>
        <w:bottom w:val="none" w:sz="0" w:space="0" w:color="auto"/>
        <w:right w:val="none" w:sz="0" w:space="0" w:color="auto"/>
      </w:divBdr>
    </w:div>
    <w:div w:id="506869217">
      <w:bodyDiv w:val="1"/>
      <w:marLeft w:val="0"/>
      <w:marRight w:val="0"/>
      <w:marTop w:val="0"/>
      <w:marBottom w:val="0"/>
      <w:divBdr>
        <w:top w:val="none" w:sz="0" w:space="0" w:color="auto"/>
        <w:left w:val="none" w:sz="0" w:space="0" w:color="auto"/>
        <w:bottom w:val="none" w:sz="0" w:space="0" w:color="auto"/>
        <w:right w:val="none" w:sz="0" w:space="0" w:color="auto"/>
      </w:divBdr>
    </w:div>
    <w:div w:id="798381789">
      <w:bodyDiv w:val="1"/>
      <w:marLeft w:val="0"/>
      <w:marRight w:val="0"/>
      <w:marTop w:val="0"/>
      <w:marBottom w:val="0"/>
      <w:divBdr>
        <w:top w:val="none" w:sz="0" w:space="0" w:color="auto"/>
        <w:left w:val="none" w:sz="0" w:space="0" w:color="auto"/>
        <w:bottom w:val="none" w:sz="0" w:space="0" w:color="auto"/>
        <w:right w:val="none" w:sz="0" w:space="0" w:color="auto"/>
      </w:divBdr>
    </w:div>
    <w:div w:id="888758745">
      <w:bodyDiv w:val="1"/>
      <w:marLeft w:val="0"/>
      <w:marRight w:val="0"/>
      <w:marTop w:val="0"/>
      <w:marBottom w:val="0"/>
      <w:divBdr>
        <w:top w:val="none" w:sz="0" w:space="0" w:color="auto"/>
        <w:left w:val="none" w:sz="0" w:space="0" w:color="auto"/>
        <w:bottom w:val="none" w:sz="0" w:space="0" w:color="auto"/>
        <w:right w:val="none" w:sz="0" w:space="0" w:color="auto"/>
      </w:divBdr>
      <w:divsChild>
        <w:div w:id="30229150">
          <w:marLeft w:val="0"/>
          <w:marRight w:val="0"/>
          <w:marTop w:val="0"/>
          <w:marBottom w:val="0"/>
          <w:divBdr>
            <w:top w:val="none" w:sz="0" w:space="0" w:color="auto"/>
            <w:left w:val="none" w:sz="0" w:space="0" w:color="auto"/>
            <w:bottom w:val="none" w:sz="0" w:space="0" w:color="auto"/>
            <w:right w:val="none" w:sz="0" w:space="0" w:color="auto"/>
          </w:divBdr>
          <w:divsChild>
            <w:div w:id="1191869422">
              <w:marLeft w:val="0"/>
              <w:marRight w:val="0"/>
              <w:marTop w:val="0"/>
              <w:marBottom w:val="0"/>
              <w:divBdr>
                <w:top w:val="none" w:sz="0" w:space="0" w:color="auto"/>
                <w:left w:val="none" w:sz="0" w:space="0" w:color="auto"/>
                <w:bottom w:val="none" w:sz="0" w:space="0" w:color="auto"/>
                <w:right w:val="none" w:sz="0" w:space="0" w:color="auto"/>
              </w:divBdr>
            </w:div>
          </w:divsChild>
        </w:div>
        <w:div w:id="57214407">
          <w:marLeft w:val="0"/>
          <w:marRight w:val="0"/>
          <w:marTop w:val="0"/>
          <w:marBottom w:val="0"/>
          <w:divBdr>
            <w:top w:val="none" w:sz="0" w:space="0" w:color="auto"/>
            <w:left w:val="none" w:sz="0" w:space="0" w:color="auto"/>
            <w:bottom w:val="none" w:sz="0" w:space="0" w:color="auto"/>
            <w:right w:val="none" w:sz="0" w:space="0" w:color="auto"/>
          </w:divBdr>
        </w:div>
        <w:div w:id="262500312">
          <w:marLeft w:val="0"/>
          <w:marRight w:val="0"/>
          <w:marTop w:val="0"/>
          <w:marBottom w:val="0"/>
          <w:divBdr>
            <w:top w:val="none" w:sz="0" w:space="0" w:color="auto"/>
            <w:left w:val="none" w:sz="0" w:space="0" w:color="auto"/>
            <w:bottom w:val="none" w:sz="0" w:space="0" w:color="auto"/>
            <w:right w:val="none" w:sz="0" w:space="0" w:color="auto"/>
          </w:divBdr>
          <w:divsChild>
            <w:div w:id="183250514">
              <w:marLeft w:val="0"/>
              <w:marRight w:val="0"/>
              <w:marTop w:val="0"/>
              <w:marBottom w:val="0"/>
              <w:divBdr>
                <w:top w:val="none" w:sz="0" w:space="0" w:color="auto"/>
                <w:left w:val="none" w:sz="0" w:space="0" w:color="auto"/>
                <w:bottom w:val="none" w:sz="0" w:space="0" w:color="auto"/>
                <w:right w:val="none" w:sz="0" w:space="0" w:color="auto"/>
              </w:divBdr>
            </w:div>
          </w:divsChild>
        </w:div>
        <w:div w:id="849877234">
          <w:marLeft w:val="0"/>
          <w:marRight w:val="0"/>
          <w:marTop w:val="0"/>
          <w:marBottom w:val="0"/>
          <w:divBdr>
            <w:top w:val="none" w:sz="0" w:space="0" w:color="auto"/>
            <w:left w:val="none" w:sz="0" w:space="0" w:color="auto"/>
            <w:bottom w:val="none" w:sz="0" w:space="0" w:color="auto"/>
            <w:right w:val="none" w:sz="0" w:space="0" w:color="auto"/>
          </w:divBdr>
        </w:div>
        <w:div w:id="1193767954">
          <w:marLeft w:val="0"/>
          <w:marRight w:val="0"/>
          <w:marTop w:val="0"/>
          <w:marBottom w:val="0"/>
          <w:divBdr>
            <w:top w:val="none" w:sz="0" w:space="0" w:color="auto"/>
            <w:left w:val="none" w:sz="0" w:space="0" w:color="auto"/>
            <w:bottom w:val="none" w:sz="0" w:space="0" w:color="auto"/>
            <w:right w:val="none" w:sz="0" w:space="0" w:color="auto"/>
          </w:divBdr>
          <w:divsChild>
            <w:div w:id="1311595818">
              <w:marLeft w:val="0"/>
              <w:marRight w:val="0"/>
              <w:marTop w:val="0"/>
              <w:marBottom w:val="0"/>
              <w:divBdr>
                <w:top w:val="none" w:sz="0" w:space="0" w:color="auto"/>
                <w:left w:val="none" w:sz="0" w:space="0" w:color="auto"/>
                <w:bottom w:val="none" w:sz="0" w:space="0" w:color="auto"/>
                <w:right w:val="none" w:sz="0" w:space="0" w:color="auto"/>
              </w:divBdr>
            </w:div>
          </w:divsChild>
        </w:div>
        <w:div w:id="1372531822">
          <w:marLeft w:val="0"/>
          <w:marRight w:val="0"/>
          <w:marTop w:val="0"/>
          <w:marBottom w:val="0"/>
          <w:divBdr>
            <w:top w:val="none" w:sz="0" w:space="0" w:color="auto"/>
            <w:left w:val="none" w:sz="0" w:space="0" w:color="auto"/>
            <w:bottom w:val="none" w:sz="0" w:space="0" w:color="auto"/>
            <w:right w:val="none" w:sz="0" w:space="0" w:color="auto"/>
          </w:divBdr>
        </w:div>
        <w:div w:id="1459103280">
          <w:marLeft w:val="0"/>
          <w:marRight w:val="0"/>
          <w:marTop w:val="0"/>
          <w:marBottom w:val="0"/>
          <w:divBdr>
            <w:top w:val="none" w:sz="0" w:space="0" w:color="auto"/>
            <w:left w:val="none" w:sz="0" w:space="0" w:color="auto"/>
            <w:bottom w:val="none" w:sz="0" w:space="0" w:color="auto"/>
            <w:right w:val="none" w:sz="0" w:space="0" w:color="auto"/>
          </w:divBdr>
        </w:div>
        <w:div w:id="2077504624">
          <w:marLeft w:val="0"/>
          <w:marRight w:val="0"/>
          <w:marTop w:val="0"/>
          <w:marBottom w:val="0"/>
          <w:divBdr>
            <w:top w:val="none" w:sz="0" w:space="0" w:color="auto"/>
            <w:left w:val="none" w:sz="0" w:space="0" w:color="auto"/>
            <w:bottom w:val="none" w:sz="0" w:space="0" w:color="auto"/>
            <w:right w:val="none" w:sz="0" w:space="0" w:color="auto"/>
          </w:divBdr>
          <w:divsChild>
            <w:div w:id="649215534">
              <w:marLeft w:val="0"/>
              <w:marRight w:val="0"/>
              <w:marTop w:val="0"/>
              <w:marBottom w:val="0"/>
              <w:divBdr>
                <w:top w:val="none" w:sz="0" w:space="0" w:color="auto"/>
                <w:left w:val="none" w:sz="0" w:space="0" w:color="auto"/>
                <w:bottom w:val="none" w:sz="0" w:space="0" w:color="auto"/>
                <w:right w:val="none" w:sz="0" w:space="0" w:color="auto"/>
              </w:divBdr>
            </w:div>
          </w:divsChild>
        </w:div>
        <w:div w:id="2112968241">
          <w:marLeft w:val="0"/>
          <w:marRight w:val="0"/>
          <w:marTop w:val="0"/>
          <w:marBottom w:val="0"/>
          <w:divBdr>
            <w:top w:val="none" w:sz="0" w:space="0" w:color="auto"/>
            <w:left w:val="none" w:sz="0" w:space="0" w:color="auto"/>
            <w:bottom w:val="none" w:sz="0" w:space="0" w:color="auto"/>
            <w:right w:val="none" w:sz="0" w:space="0" w:color="auto"/>
          </w:divBdr>
          <w:divsChild>
            <w:div w:id="1661418797">
              <w:marLeft w:val="0"/>
              <w:marRight w:val="0"/>
              <w:marTop w:val="0"/>
              <w:marBottom w:val="0"/>
              <w:divBdr>
                <w:top w:val="none" w:sz="0" w:space="0" w:color="auto"/>
                <w:left w:val="none" w:sz="0" w:space="0" w:color="auto"/>
                <w:bottom w:val="none" w:sz="0" w:space="0" w:color="auto"/>
                <w:right w:val="none" w:sz="0" w:space="0" w:color="auto"/>
              </w:divBdr>
            </w:div>
          </w:divsChild>
        </w:div>
        <w:div w:id="2139180026">
          <w:marLeft w:val="0"/>
          <w:marRight w:val="0"/>
          <w:marTop w:val="0"/>
          <w:marBottom w:val="0"/>
          <w:divBdr>
            <w:top w:val="none" w:sz="0" w:space="0" w:color="auto"/>
            <w:left w:val="none" w:sz="0" w:space="0" w:color="auto"/>
            <w:bottom w:val="none" w:sz="0" w:space="0" w:color="auto"/>
            <w:right w:val="none" w:sz="0" w:space="0" w:color="auto"/>
          </w:divBdr>
        </w:div>
      </w:divsChild>
    </w:div>
    <w:div w:id="1001929692">
      <w:bodyDiv w:val="1"/>
      <w:marLeft w:val="0"/>
      <w:marRight w:val="0"/>
      <w:marTop w:val="0"/>
      <w:marBottom w:val="0"/>
      <w:divBdr>
        <w:top w:val="none" w:sz="0" w:space="0" w:color="auto"/>
        <w:left w:val="none" w:sz="0" w:space="0" w:color="auto"/>
        <w:bottom w:val="none" w:sz="0" w:space="0" w:color="auto"/>
        <w:right w:val="none" w:sz="0" w:space="0" w:color="auto"/>
      </w:divBdr>
      <w:divsChild>
        <w:div w:id="9841443">
          <w:marLeft w:val="0"/>
          <w:marRight w:val="0"/>
          <w:marTop w:val="0"/>
          <w:marBottom w:val="0"/>
          <w:divBdr>
            <w:top w:val="none" w:sz="0" w:space="0" w:color="auto"/>
            <w:left w:val="none" w:sz="0" w:space="0" w:color="auto"/>
            <w:bottom w:val="none" w:sz="0" w:space="0" w:color="auto"/>
            <w:right w:val="none" w:sz="0" w:space="0" w:color="auto"/>
          </w:divBdr>
        </w:div>
        <w:div w:id="2051804846">
          <w:marLeft w:val="0"/>
          <w:marRight w:val="0"/>
          <w:marTop w:val="0"/>
          <w:marBottom w:val="0"/>
          <w:divBdr>
            <w:top w:val="none" w:sz="0" w:space="0" w:color="auto"/>
            <w:left w:val="none" w:sz="0" w:space="0" w:color="auto"/>
            <w:bottom w:val="none" w:sz="0" w:space="0" w:color="auto"/>
            <w:right w:val="none" w:sz="0" w:space="0" w:color="auto"/>
          </w:divBdr>
        </w:div>
      </w:divsChild>
    </w:div>
    <w:div w:id="1632049882">
      <w:bodyDiv w:val="1"/>
      <w:marLeft w:val="0"/>
      <w:marRight w:val="0"/>
      <w:marTop w:val="0"/>
      <w:marBottom w:val="0"/>
      <w:divBdr>
        <w:top w:val="none" w:sz="0" w:space="0" w:color="auto"/>
        <w:left w:val="none" w:sz="0" w:space="0" w:color="auto"/>
        <w:bottom w:val="none" w:sz="0" w:space="0" w:color="auto"/>
        <w:right w:val="none" w:sz="0" w:space="0" w:color="auto"/>
      </w:divBdr>
      <w:divsChild>
        <w:div w:id="1057363845">
          <w:marLeft w:val="446"/>
          <w:marRight w:val="0"/>
          <w:marTop w:val="0"/>
          <w:marBottom w:val="0"/>
          <w:divBdr>
            <w:top w:val="none" w:sz="0" w:space="0" w:color="auto"/>
            <w:left w:val="none" w:sz="0" w:space="0" w:color="auto"/>
            <w:bottom w:val="none" w:sz="0" w:space="0" w:color="auto"/>
            <w:right w:val="none" w:sz="0" w:space="0" w:color="auto"/>
          </w:divBdr>
        </w:div>
      </w:divsChild>
    </w:div>
    <w:div w:id="1737705294">
      <w:bodyDiv w:val="1"/>
      <w:marLeft w:val="0"/>
      <w:marRight w:val="0"/>
      <w:marTop w:val="0"/>
      <w:marBottom w:val="0"/>
      <w:divBdr>
        <w:top w:val="none" w:sz="0" w:space="0" w:color="auto"/>
        <w:left w:val="none" w:sz="0" w:space="0" w:color="auto"/>
        <w:bottom w:val="none" w:sz="0" w:space="0" w:color="auto"/>
        <w:right w:val="none" w:sz="0" w:space="0" w:color="auto"/>
      </w:divBdr>
      <w:divsChild>
        <w:div w:id="951135414">
          <w:marLeft w:val="1166"/>
          <w:marRight w:val="0"/>
          <w:marTop w:val="0"/>
          <w:marBottom w:val="0"/>
          <w:divBdr>
            <w:top w:val="none" w:sz="0" w:space="0" w:color="auto"/>
            <w:left w:val="none" w:sz="0" w:space="0" w:color="auto"/>
            <w:bottom w:val="none" w:sz="0" w:space="0" w:color="auto"/>
            <w:right w:val="none" w:sz="0" w:space="0" w:color="auto"/>
          </w:divBdr>
        </w:div>
      </w:divsChild>
    </w:div>
    <w:div w:id="178049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itus xmlns="http://schemas.titus.com/TitusProperties/">
  <TitusGUID xmlns="">dc908ff7-d873-4d56-aee9-740ae5553896</TitusGUID>
  <TitusMetadata xmlns="">eyJucyI6Imh0dHA6XC9cL3d3dy50aXR1cy5jb21cL25zXC9tZWxpc3NhIiwicHJvcHMiOlt7Im4iOiJDTEFTU0lGSUNBVElPTiIsInZhbHMiOlt7InZhbHVlIjoiVElUVVNfSU5URVJOQUwifV19XX0=</TitusMetadata>
</titus>
</file>

<file path=customXml/item5.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eate a new document." ma:contentTypeScope="" ma:versionID="36e020b8d31cad381b798e47a6cf4eaa">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84aa0a7b1d621276db037f8c250184a6"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B504B-1DC4-40A8-B3F7-C01CCDDC0C00}">
  <ds:schemaRefs>
    <ds:schemaRef ds:uri="http://schemas.microsoft.com/sharepoint/v3/contenttype/forms"/>
  </ds:schemaRefs>
</ds:datastoreItem>
</file>

<file path=customXml/itemProps2.xml><?xml version="1.0" encoding="utf-8"?>
<ds:datastoreItem xmlns:ds="http://schemas.openxmlformats.org/officeDocument/2006/customXml" ds:itemID="{DEB9EE48-579F-441C-97A6-F668DB0EEC74}">
  <ds:schemaRefs>
    <ds:schemaRef ds:uri="http://www.w3.org/XML/1998/namespace"/>
    <ds:schemaRef ds:uri="http://purl.org/dc/dcmitype/"/>
    <ds:schemaRef ds:uri="ad0d4407-0c86-4168-aef5-7e5ed32f9eb2"/>
    <ds:schemaRef ds:uri="http://purl.org/dc/elements/1.1/"/>
    <ds:schemaRef ds:uri="http://schemas.microsoft.com/office/2006/metadata/properties"/>
    <ds:schemaRef ds:uri="http://schemas.microsoft.com/office/2006/documentManagement/types"/>
    <ds:schemaRef ds:uri="http://purl.org/dc/terms/"/>
    <ds:schemaRef ds:uri="b793da9a-8d8a-4824-945d-2346bcf27de4"/>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E235081-607F-4CAB-BC16-815CF8BF46B0}">
  <ds:schemaRefs>
    <ds:schemaRef ds:uri="http://schemas.openxmlformats.org/officeDocument/2006/bibliography"/>
  </ds:schemaRefs>
</ds:datastoreItem>
</file>

<file path=customXml/itemProps4.xml><?xml version="1.0" encoding="utf-8"?>
<ds:datastoreItem xmlns:ds="http://schemas.openxmlformats.org/officeDocument/2006/customXml" ds:itemID="{48D71CAF-2150-4052-8D38-F89C8A3B6A5D}">
  <ds:schemaRefs>
    <ds:schemaRef ds:uri="http://schemas.titus.com/TitusProperties/"/>
    <ds:schemaRef ds:uri=""/>
  </ds:schemaRefs>
</ds:datastoreItem>
</file>

<file path=customXml/itemProps5.xml><?xml version="1.0" encoding="utf-8"?>
<ds:datastoreItem xmlns:ds="http://schemas.openxmlformats.org/officeDocument/2006/customXml" ds:itemID="{9DD7C330-8017-4A60-8C0D-F3F1719A1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2668</CharactersWithSpaces>
  <SharedDoc>false</SharedDoc>
  <HLinks>
    <vt:vector size="528" baseType="variant">
      <vt:variant>
        <vt:i4>7340133</vt:i4>
      </vt:variant>
      <vt:variant>
        <vt:i4>261</vt:i4>
      </vt:variant>
      <vt:variant>
        <vt:i4>0</vt:i4>
      </vt:variant>
      <vt:variant>
        <vt:i4>5</vt:i4>
      </vt:variant>
      <vt:variant>
        <vt:lpwstr>https://www.itu.int/pub/R-RES-R.72</vt:lpwstr>
      </vt:variant>
      <vt:variant>
        <vt:lpwstr/>
      </vt:variant>
      <vt:variant>
        <vt:i4>7340133</vt:i4>
      </vt:variant>
      <vt:variant>
        <vt:i4>258</vt:i4>
      </vt:variant>
      <vt:variant>
        <vt:i4>0</vt:i4>
      </vt:variant>
      <vt:variant>
        <vt:i4>5</vt:i4>
      </vt:variant>
      <vt:variant>
        <vt:lpwstr>https://www.itu.int/pub/R-RES-R.72</vt:lpwstr>
      </vt:variant>
      <vt:variant>
        <vt:lpwstr/>
      </vt:variant>
      <vt:variant>
        <vt:i4>3080237</vt:i4>
      </vt:variant>
      <vt:variant>
        <vt:i4>254</vt:i4>
      </vt:variant>
      <vt:variant>
        <vt:i4>0</vt:i4>
      </vt:variant>
      <vt:variant>
        <vt:i4>5</vt:i4>
      </vt:variant>
      <vt:variant>
        <vt:lpwstr>https://www.itu.int/ra-23/</vt:lpwstr>
      </vt:variant>
      <vt:variant>
        <vt:lpwstr/>
      </vt:variant>
      <vt:variant>
        <vt:i4>4653146</vt:i4>
      </vt:variant>
      <vt:variant>
        <vt:i4>252</vt:i4>
      </vt:variant>
      <vt:variant>
        <vt:i4>0</vt:i4>
      </vt:variant>
      <vt:variant>
        <vt:i4>5</vt:i4>
      </vt:variant>
      <vt:variant>
        <vt:lpwstr>http://ra-23/</vt:lpwstr>
      </vt:variant>
      <vt:variant>
        <vt:lpwstr/>
      </vt:variant>
      <vt:variant>
        <vt:i4>4390919</vt:i4>
      </vt:variant>
      <vt:variant>
        <vt:i4>249</vt:i4>
      </vt:variant>
      <vt:variant>
        <vt:i4>0</vt:i4>
      </vt:variant>
      <vt:variant>
        <vt:i4>5</vt:i4>
      </vt:variant>
      <vt:variant>
        <vt:lpwstr>https://www.itu.int/hub/2022/11/wrs-radio-regulations-software-tools/</vt:lpwstr>
      </vt:variant>
      <vt:variant>
        <vt:lpwstr/>
      </vt:variant>
      <vt:variant>
        <vt:i4>1</vt:i4>
      </vt:variant>
      <vt:variant>
        <vt:i4>246</vt:i4>
      </vt:variant>
      <vt:variant>
        <vt:i4>0</vt:i4>
      </vt:variant>
      <vt:variant>
        <vt:i4>5</vt:i4>
      </vt:variant>
      <vt:variant>
        <vt:lpwstr>https://www.itu.int/en/ITU-R/Director/Pages/default.aspx</vt:lpwstr>
      </vt:variant>
      <vt:variant>
        <vt:lpwstr/>
      </vt:variant>
      <vt:variant>
        <vt:i4>8192112</vt:i4>
      </vt:variant>
      <vt:variant>
        <vt:i4>243</vt:i4>
      </vt:variant>
      <vt:variant>
        <vt:i4>0</vt:i4>
      </vt:variant>
      <vt:variant>
        <vt:i4>5</vt:i4>
      </vt:variant>
      <vt:variant>
        <vt:lpwstr>https://www.itu.int/en/mediacentre/backgrounders/Pages/Regulation-of-Satellite-Systems.aspx</vt:lpwstr>
      </vt:variant>
      <vt:variant>
        <vt:lpwstr/>
      </vt:variant>
      <vt:variant>
        <vt:i4>8061046</vt:i4>
      </vt:variant>
      <vt:variant>
        <vt:i4>240</vt:i4>
      </vt:variant>
      <vt:variant>
        <vt:i4>0</vt:i4>
      </vt:variant>
      <vt:variant>
        <vt:i4>5</vt:i4>
      </vt:variant>
      <vt:variant>
        <vt:lpwstr>https://www.itu.int/en/mediacentre/backgrounders/Pages/non-GSO-satellite-systems-with-short-duration-missions.aspx</vt:lpwstr>
      </vt:variant>
      <vt:variant>
        <vt:lpwstr/>
      </vt:variant>
      <vt:variant>
        <vt:i4>2818089</vt:i4>
      </vt:variant>
      <vt:variant>
        <vt:i4>237</vt:i4>
      </vt:variant>
      <vt:variant>
        <vt:i4>0</vt:i4>
      </vt:variant>
      <vt:variant>
        <vt:i4>5</vt:i4>
      </vt:variant>
      <vt:variant>
        <vt:lpwstr>https://www.itu.int/en/mediacentre/backgrounders/Pages/Non-geostationary-satellite-systems.aspx</vt:lpwstr>
      </vt:variant>
      <vt:variant>
        <vt:lpwstr/>
      </vt:variant>
      <vt:variant>
        <vt:i4>1245189</vt:i4>
      </vt:variant>
      <vt:variant>
        <vt:i4>234</vt:i4>
      </vt:variant>
      <vt:variant>
        <vt:i4>0</vt:i4>
      </vt:variant>
      <vt:variant>
        <vt:i4>5</vt:i4>
      </vt:variant>
      <vt:variant>
        <vt:lpwstr>https://www.itu.int/en/mediacentre/backgrounders/Pages/Earth-stations-in-motion-satellite-issues.aspx</vt:lpwstr>
      </vt:variant>
      <vt:variant>
        <vt:lpwstr/>
      </vt:variant>
      <vt:variant>
        <vt:i4>262212</vt:i4>
      </vt:variant>
      <vt:variant>
        <vt:i4>231</vt:i4>
      </vt:variant>
      <vt:variant>
        <vt:i4>0</vt:i4>
      </vt:variant>
      <vt:variant>
        <vt:i4>5</vt:i4>
      </vt:variant>
      <vt:variant>
        <vt:lpwstr>https://www.itu.int/en/mediacentre/backgrounders/Pages/Radiocommunications-for-keeping-ships-and-people-safe-at-sea.aspx</vt:lpwstr>
      </vt:variant>
      <vt:variant>
        <vt:lpwstr/>
      </vt:variant>
      <vt:variant>
        <vt:i4>4980824</vt:i4>
      </vt:variant>
      <vt:variant>
        <vt:i4>228</vt:i4>
      </vt:variant>
      <vt:variant>
        <vt:i4>0</vt:i4>
      </vt:variant>
      <vt:variant>
        <vt:i4>5</vt:i4>
      </vt:variant>
      <vt:variant>
        <vt:lpwstr>https://www.itu.int/en/mediacentre/backgrounders/Pages/itu-r-managing-the-radio-frequency-spectrum-for-the-world.aspx</vt:lpwstr>
      </vt:variant>
      <vt:variant>
        <vt:lpwstr/>
      </vt:variant>
      <vt:variant>
        <vt:i4>655433</vt:i4>
      </vt:variant>
      <vt:variant>
        <vt:i4>225</vt:i4>
      </vt:variant>
      <vt:variant>
        <vt:i4>0</vt:i4>
      </vt:variant>
      <vt:variant>
        <vt:i4>5</vt:i4>
      </vt:variant>
      <vt:variant>
        <vt:lpwstr>https://www.itu.int/en/mediacentre/backgrounders/Pages/itu-study-groups.aspx</vt:lpwstr>
      </vt:variant>
      <vt:variant>
        <vt:lpwstr/>
      </vt:variant>
      <vt:variant>
        <vt:i4>7209084</vt:i4>
      </vt:variant>
      <vt:variant>
        <vt:i4>222</vt:i4>
      </vt:variant>
      <vt:variant>
        <vt:i4>0</vt:i4>
      </vt:variant>
      <vt:variant>
        <vt:i4>5</vt:i4>
      </vt:variant>
      <vt:variant>
        <vt:lpwstr>https://www.itu.int/en/mediacentre/backgrounders/Pages/High-altitude-platform-systems.aspx</vt:lpwstr>
      </vt:variant>
      <vt:variant>
        <vt:lpwstr/>
      </vt:variant>
      <vt:variant>
        <vt:i4>6881316</vt:i4>
      </vt:variant>
      <vt:variant>
        <vt:i4>219</vt:i4>
      </vt:variant>
      <vt:variant>
        <vt:i4>0</vt:i4>
      </vt:variant>
      <vt:variant>
        <vt:i4>5</vt:i4>
      </vt:variant>
      <vt:variant>
        <vt:lpwstr>https://www.itu.int/en/mediacentre/backgrounders/Pages/5G-fifth-generation-of-mobile-technologies.aspx</vt:lpwstr>
      </vt:variant>
      <vt:variant>
        <vt:lpwstr/>
      </vt:variant>
      <vt:variant>
        <vt:i4>1376280</vt:i4>
      </vt:variant>
      <vt:variant>
        <vt:i4>216</vt:i4>
      </vt:variant>
      <vt:variant>
        <vt:i4>0</vt:i4>
      </vt:variant>
      <vt:variant>
        <vt:i4>5</vt:i4>
      </vt:variant>
      <vt:variant>
        <vt:lpwstr>https://www.itu.int/en/ITU-R/terrestrial/Pages/by-categories-faq.aspx?maincategorizedby=1</vt:lpwstr>
      </vt:variant>
      <vt:variant>
        <vt:lpwstr/>
      </vt:variant>
      <vt:variant>
        <vt:i4>2949246</vt:i4>
      </vt:variant>
      <vt:variant>
        <vt:i4>213</vt:i4>
      </vt:variant>
      <vt:variant>
        <vt:i4>0</vt:i4>
      </vt:variant>
      <vt:variant>
        <vt:i4>5</vt:i4>
      </vt:variant>
      <vt:variant>
        <vt:lpwstr>https://www.itu.int/en/ITU-R/Documents/ITU-R-FAQ-DD-DSO.pdf</vt:lpwstr>
      </vt:variant>
      <vt:variant>
        <vt:lpwstr/>
      </vt:variant>
      <vt:variant>
        <vt:i4>5636166</vt:i4>
      </vt:variant>
      <vt:variant>
        <vt:i4>210</vt:i4>
      </vt:variant>
      <vt:variant>
        <vt:i4>0</vt:i4>
      </vt:variant>
      <vt:variant>
        <vt:i4>5</vt:i4>
      </vt:variant>
      <vt:variant>
        <vt:lpwstr>https://www.itu.int/en/ITU-R/Documents/ITU-R-FAQ-IMT.pdf</vt:lpwstr>
      </vt:variant>
      <vt:variant>
        <vt:lpwstr/>
      </vt:variant>
      <vt:variant>
        <vt:i4>6094943</vt:i4>
      </vt:variant>
      <vt:variant>
        <vt:i4>207</vt:i4>
      </vt:variant>
      <vt:variant>
        <vt:i4>0</vt:i4>
      </vt:variant>
      <vt:variant>
        <vt:i4>5</vt:i4>
      </vt:variant>
      <vt:variant>
        <vt:lpwstr>https://www.itu.int/en/ITU-R/Documents/ITU-R-FAQ-UTC.pdf</vt:lpwstr>
      </vt:variant>
      <vt:variant>
        <vt:lpwstr/>
      </vt:variant>
      <vt:variant>
        <vt:i4>3538986</vt:i4>
      </vt:variant>
      <vt:variant>
        <vt:i4>204</vt:i4>
      </vt:variant>
      <vt:variant>
        <vt:i4>0</vt:i4>
      </vt:variant>
      <vt:variant>
        <vt:i4>5</vt:i4>
      </vt:variant>
      <vt:variant>
        <vt:lpwstr>https://www.itu.int/hub/publication/s-gen-news-2023-1/</vt:lpwstr>
      </vt:variant>
      <vt:variant>
        <vt:lpwstr/>
      </vt:variant>
      <vt:variant>
        <vt:i4>3538985</vt:i4>
      </vt:variant>
      <vt:variant>
        <vt:i4>201</vt:i4>
      </vt:variant>
      <vt:variant>
        <vt:i4>0</vt:i4>
      </vt:variant>
      <vt:variant>
        <vt:i4>5</vt:i4>
      </vt:variant>
      <vt:variant>
        <vt:lpwstr>https://www.itu.int/hub/publication/s-gen-news-2023-2/</vt:lpwstr>
      </vt:variant>
      <vt:variant>
        <vt:lpwstr/>
      </vt:variant>
      <vt:variant>
        <vt:i4>3538984</vt:i4>
      </vt:variant>
      <vt:variant>
        <vt:i4>198</vt:i4>
      </vt:variant>
      <vt:variant>
        <vt:i4>0</vt:i4>
      </vt:variant>
      <vt:variant>
        <vt:i4>5</vt:i4>
      </vt:variant>
      <vt:variant>
        <vt:lpwstr>https://www.itu.int/hub/publication/s-gen-news-2023-3/</vt:lpwstr>
      </vt:variant>
      <vt:variant>
        <vt:lpwstr/>
      </vt:variant>
      <vt:variant>
        <vt:i4>3538991</vt:i4>
      </vt:variant>
      <vt:variant>
        <vt:i4>195</vt:i4>
      </vt:variant>
      <vt:variant>
        <vt:i4>0</vt:i4>
      </vt:variant>
      <vt:variant>
        <vt:i4>5</vt:i4>
      </vt:variant>
      <vt:variant>
        <vt:lpwstr>https://www.itu.int/hub/publication/s-gen-news-2023-4/</vt:lpwstr>
      </vt:variant>
      <vt:variant>
        <vt:lpwstr/>
      </vt:variant>
      <vt:variant>
        <vt:i4>3538990</vt:i4>
      </vt:variant>
      <vt:variant>
        <vt:i4>192</vt:i4>
      </vt:variant>
      <vt:variant>
        <vt:i4>0</vt:i4>
      </vt:variant>
      <vt:variant>
        <vt:i4>5</vt:i4>
      </vt:variant>
      <vt:variant>
        <vt:lpwstr>https://www.itu.int/hub/publication/s-gen-news-2023-5/</vt:lpwstr>
      </vt:variant>
      <vt:variant>
        <vt:lpwstr/>
      </vt:variant>
      <vt:variant>
        <vt:i4>393233</vt:i4>
      </vt:variant>
      <vt:variant>
        <vt:i4>189</vt:i4>
      </vt:variant>
      <vt:variant>
        <vt:i4>0</vt:i4>
      </vt:variant>
      <vt:variant>
        <vt:i4>5</vt:i4>
      </vt:variant>
      <vt:variant>
        <vt:lpwstr>https://www.itu.int/en/mediacentre/Pages/PR-2023-11-17-RA23-closing-ceremony.aspx</vt:lpwstr>
      </vt:variant>
      <vt:variant>
        <vt:lpwstr/>
      </vt:variant>
      <vt:variant>
        <vt:i4>2293818</vt:i4>
      </vt:variant>
      <vt:variant>
        <vt:i4>186</vt:i4>
      </vt:variant>
      <vt:variant>
        <vt:i4>0</vt:i4>
      </vt:variant>
      <vt:variant>
        <vt:i4>5</vt:i4>
      </vt:variant>
      <vt:variant>
        <vt:lpwstr>https://www.itu.int/en/mediacentre/Pages/PR-2023-11-20-WRC23-opening-ceremony.aspx</vt:lpwstr>
      </vt:variant>
      <vt:variant>
        <vt:lpwstr/>
      </vt:variant>
      <vt:variant>
        <vt:i4>6946922</vt:i4>
      </vt:variant>
      <vt:variant>
        <vt:i4>183</vt:i4>
      </vt:variant>
      <vt:variant>
        <vt:i4>0</vt:i4>
      </vt:variant>
      <vt:variant>
        <vt:i4>5</vt:i4>
      </vt:variant>
      <vt:variant>
        <vt:lpwstr>https://www.itu.int/en/mediacentre/Pages/PR-2023-12-01-IMT-2030-for-6G-mobile-technologies.aspx</vt:lpwstr>
      </vt:variant>
      <vt:variant>
        <vt:lpwstr/>
      </vt:variant>
      <vt:variant>
        <vt:i4>2097211</vt:i4>
      </vt:variant>
      <vt:variant>
        <vt:i4>180</vt:i4>
      </vt:variant>
      <vt:variant>
        <vt:i4>0</vt:i4>
      </vt:variant>
      <vt:variant>
        <vt:i4>5</vt:i4>
      </vt:variant>
      <vt:variant>
        <vt:lpwstr>https://www.itu.int/en/mediacentre/Pages/PR-2023-12-15-WRC23-closing-ceremony.aspx</vt:lpwstr>
      </vt:variant>
      <vt:variant>
        <vt:lpwstr/>
      </vt:variant>
      <vt:variant>
        <vt:i4>6094929</vt:i4>
      </vt:variant>
      <vt:variant>
        <vt:i4>177</vt:i4>
      </vt:variant>
      <vt:variant>
        <vt:i4>0</vt:i4>
      </vt:variant>
      <vt:variant>
        <vt:i4>5</vt:i4>
      </vt:variant>
      <vt:variant>
        <vt:lpwstr>https://www.itu.int/wrc-23/newsroom/wrc-news/</vt:lpwstr>
      </vt:variant>
      <vt:variant>
        <vt:lpwstr/>
      </vt:variant>
      <vt:variant>
        <vt:i4>6094929</vt:i4>
      </vt:variant>
      <vt:variant>
        <vt:i4>174</vt:i4>
      </vt:variant>
      <vt:variant>
        <vt:i4>0</vt:i4>
      </vt:variant>
      <vt:variant>
        <vt:i4>5</vt:i4>
      </vt:variant>
      <vt:variant>
        <vt:lpwstr>https://www.itu.int/wrc-23/newsroom/wrc-news/</vt:lpwstr>
      </vt:variant>
      <vt:variant>
        <vt:lpwstr/>
      </vt:variant>
      <vt:variant>
        <vt:i4>2555959</vt:i4>
      </vt:variant>
      <vt:variant>
        <vt:i4>170</vt:i4>
      </vt:variant>
      <vt:variant>
        <vt:i4>0</vt:i4>
      </vt:variant>
      <vt:variant>
        <vt:i4>5</vt:i4>
      </vt:variant>
      <vt:variant>
        <vt:lpwstr>https://www.itu.int/futureradionow/</vt:lpwstr>
      </vt:variant>
      <vt:variant>
        <vt:lpwstr/>
      </vt:variant>
      <vt:variant>
        <vt:i4>2555959</vt:i4>
      </vt:variant>
      <vt:variant>
        <vt:i4>168</vt:i4>
      </vt:variant>
      <vt:variant>
        <vt:i4>0</vt:i4>
      </vt:variant>
      <vt:variant>
        <vt:i4>5</vt:i4>
      </vt:variant>
      <vt:variant>
        <vt:lpwstr>https://www.itu.int/futureradionow/</vt:lpwstr>
      </vt:variant>
      <vt:variant>
        <vt:lpwstr/>
      </vt:variant>
      <vt:variant>
        <vt:i4>6946866</vt:i4>
      </vt:variant>
      <vt:variant>
        <vt:i4>165</vt:i4>
      </vt:variant>
      <vt:variant>
        <vt:i4>0</vt:i4>
      </vt:variant>
      <vt:variant>
        <vt:i4>5</vt:i4>
      </vt:variant>
      <vt:variant>
        <vt:lpwstr>https://www.itu.int/itu-r-awards/awards/emmy-award/</vt:lpwstr>
      </vt:variant>
      <vt:variant>
        <vt:lpwstr/>
      </vt:variant>
      <vt:variant>
        <vt:i4>6750335</vt:i4>
      </vt:variant>
      <vt:variant>
        <vt:i4>162</vt:i4>
      </vt:variant>
      <vt:variant>
        <vt:i4>0</vt:i4>
      </vt:variant>
      <vt:variant>
        <vt:i4>5</vt:i4>
      </vt:variant>
      <vt:variant>
        <vt:lpwstr>https://www.itu.int/now4wrc23/</vt:lpwstr>
      </vt:variant>
      <vt:variant>
        <vt:lpwstr/>
      </vt:variant>
      <vt:variant>
        <vt:i4>3080237</vt:i4>
      </vt:variant>
      <vt:variant>
        <vt:i4>159</vt:i4>
      </vt:variant>
      <vt:variant>
        <vt:i4>0</vt:i4>
      </vt:variant>
      <vt:variant>
        <vt:i4>5</vt:i4>
      </vt:variant>
      <vt:variant>
        <vt:lpwstr>https://www.itu.int/ra-23/</vt:lpwstr>
      </vt:variant>
      <vt:variant>
        <vt:lpwstr/>
      </vt:variant>
      <vt:variant>
        <vt:i4>4128871</vt:i4>
      </vt:variant>
      <vt:variant>
        <vt:i4>156</vt:i4>
      </vt:variant>
      <vt:variant>
        <vt:i4>0</vt:i4>
      </vt:variant>
      <vt:variant>
        <vt:i4>5</vt:i4>
      </vt:variant>
      <vt:variant>
        <vt:lpwstr>https://www.itu.int/wrc-23/</vt:lpwstr>
      </vt:variant>
      <vt:variant>
        <vt:lpwstr/>
      </vt:variant>
      <vt:variant>
        <vt:i4>1310761</vt:i4>
      </vt:variant>
      <vt:variant>
        <vt:i4>153</vt:i4>
      </vt:variant>
      <vt:variant>
        <vt:i4>0</vt:i4>
      </vt:variant>
      <vt:variant>
        <vt:i4>5</vt:i4>
      </vt:variant>
      <vt:variant>
        <vt:lpwstr>mailto:brweb@itu.int</vt:lpwstr>
      </vt:variant>
      <vt:variant>
        <vt:lpwstr/>
      </vt:variant>
      <vt:variant>
        <vt:i4>5308521</vt:i4>
      </vt:variant>
      <vt:variant>
        <vt:i4>150</vt:i4>
      </vt:variant>
      <vt:variant>
        <vt:i4>0</vt:i4>
      </vt:variant>
      <vt:variant>
        <vt:i4>5</vt:i4>
      </vt:variant>
      <vt:variant>
        <vt:lpwstr>https://www.itu.int/dms_pub/itu-r/oth/0a/0e/R0A0E0000E80001PDFE.pdf</vt:lpwstr>
      </vt:variant>
      <vt:variant>
        <vt:lpwstr/>
      </vt:variant>
      <vt:variant>
        <vt:i4>6226009</vt:i4>
      </vt:variant>
      <vt:variant>
        <vt:i4>147</vt:i4>
      </vt:variant>
      <vt:variant>
        <vt:i4>0</vt:i4>
      </vt:variant>
      <vt:variant>
        <vt:i4>5</vt:i4>
      </vt:variant>
      <vt:variant>
        <vt:lpwstr>https://www.itu.int/en/ITU-D/Regional-Presence/Africa/Pages/Online-workshop-on-the-preparation-of-the-National-Table-of-Frequency-Allocation-(NTFA).aspx</vt:lpwstr>
      </vt:variant>
      <vt:variant>
        <vt:lpwstr/>
      </vt:variant>
      <vt:variant>
        <vt:i4>3866741</vt:i4>
      </vt:variant>
      <vt:variant>
        <vt:i4>144</vt:i4>
      </vt:variant>
      <vt:variant>
        <vt:i4>0</vt:i4>
      </vt:variant>
      <vt:variant>
        <vt:i4>5</vt:i4>
      </vt:variant>
      <vt:variant>
        <vt:lpwstr>https://atuuat.africa/</vt:lpwstr>
      </vt:variant>
      <vt:variant>
        <vt:lpwstr/>
      </vt:variant>
      <vt:variant>
        <vt:i4>4653128</vt:i4>
      </vt:variant>
      <vt:variant>
        <vt:i4>141</vt:i4>
      </vt:variant>
      <vt:variant>
        <vt:i4>0</vt:i4>
      </vt:variant>
      <vt:variant>
        <vt:i4>5</vt:i4>
      </vt:variant>
      <vt:variant>
        <vt:lpwstr>https://prida.africa/</vt:lpwstr>
      </vt:variant>
      <vt:variant>
        <vt:lpwstr/>
      </vt:variant>
      <vt:variant>
        <vt:i4>1048663</vt:i4>
      </vt:variant>
      <vt:variant>
        <vt:i4>138</vt:i4>
      </vt:variant>
      <vt:variant>
        <vt:i4>0</vt:i4>
      </vt:variant>
      <vt:variant>
        <vt:i4>5</vt:i4>
      </vt:variant>
      <vt:variant>
        <vt:lpwstr>https://www.arpce.cg/</vt:lpwstr>
      </vt:variant>
      <vt:variant>
        <vt:lpwstr/>
      </vt:variant>
      <vt:variant>
        <vt:i4>1572928</vt:i4>
      </vt:variant>
      <vt:variant>
        <vt:i4>135</vt:i4>
      </vt:variant>
      <vt:variant>
        <vt:i4>0</vt:i4>
      </vt:variant>
      <vt:variant>
        <vt:i4>5</vt:i4>
      </vt:variant>
      <vt:variant>
        <vt:lpwstr>https://www.sica.int/comtelca/inicio</vt:lpwstr>
      </vt:variant>
      <vt:variant>
        <vt:lpwstr/>
      </vt:variant>
      <vt:variant>
        <vt:i4>1376339</vt:i4>
      </vt:variant>
      <vt:variant>
        <vt:i4>132</vt:i4>
      </vt:variant>
      <vt:variant>
        <vt:i4>0</vt:i4>
      </vt:variant>
      <vt:variant>
        <vt:i4>5</vt:i4>
      </vt:variant>
      <vt:variant>
        <vt:lpwstr>https://www.mincom.gob.cu/es</vt:lpwstr>
      </vt:variant>
      <vt:variant>
        <vt:lpwstr/>
      </vt:variant>
      <vt:variant>
        <vt:i4>7929907</vt:i4>
      </vt:variant>
      <vt:variant>
        <vt:i4>129</vt:i4>
      </vt:variant>
      <vt:variant>
        <vt:i4>0</vt:i4>
      </vt:variant>
      <vt:variant>
        <vt:i4>5</vt:i4>
      </vt:variant>
      <vt:variant>
        <vt:lpwstr>https://www.infrastructure.gov.au/</vt:lpwstr>
      </vt:variant>
      <vt:variant>
        <vt:lpwstr/>
      </vt:variant>
      <vt:variant>
        <vt:i4>65628</vt:i4>
      </vt:variant>
      <vt:variant>
        <vt:i4>126</vt:i4>
      </vt:variant>
      <vt:variant>
        <vt:i4>0</vt:i4>
      </vt:variant>
      <vt:variant>
        <vt:i4>5</vt:i4>
      </vt:variant>
      <vt:variant>
        <vt:lpwstr>https://www.pita.org.fj/</vt:lpwstr>
      </vt:variant>
      <vt:variant>
        <vt:lpwstr/>
      </vt:variant>
      <vt:variant>
        <vt:i4>2228263</vt:i4>
      </vt:variant>
      <vt:variant>
        <vt:i4>123</vt:i4>
      </vt:variant>
      <vt:variant>
        <vt:i4>0</vt:i4>
      </vt:variant>
      <vt:variant>
        <vt:i4>5</vt:i4>
      </vt:variant>
      <vt:variant>
        <vt:lpwstr>http://www.fiji.gov.fj/</vt:lpwstr>
      </vt:variant>
      <vt:variant>
        <vt:lpwstr/>
      </vt:variant>
      <vt:variant>
        <vt:i4>1179728</vt:i4>
      </vt:variant>
      <vt:variant>
        <vt:i4>120</vt:i4>
      </vt:variant>
      <vt:variant>
        <vt:i4>0</vt:i4>
      </vt:variant>
      <vt:variant>
        <vt:i4>5</vt:i4>
      </vt:variant>
      <vt:variant>
        <vt:lpwstr>http://www.itu.int/ITU-R/go/seminars</vt:lpwstr>
      </vt:variant>
      <vt:variant>
        <vt:lpwstr/>
      </vt:variant>
      <vt:variant>
        <vt:i4>8323182</vt:i4>
      </vt:variant>
      <vt:variant>
        <vt:i4>117</vt:i4>
      </vt:variant>
      <vt:variant>
        <vt:i4>0</vt:i4>
      </vt:variant>
      <vt:variant>
        <vt:i4>5</vt:i4>
      </vt:variant>
      <vt:variant>
        <vt:lpwstr>https://www.itu.int/hub/publication/r-reg-rr-2020/</vt:lpwstr>
      </vt:variant>
      <vt:variant>
        <vt:lpwstr/>
      </vt:variant>
      <vt:variant>
        <vt:i4>3932265</vt:i4>
      </vt:variant>
      <vt:variant>
        <vt:i4>114</vt:i4>
      </vt:variant>
      <vt:variant>
        <vt:i4>0</vt:i4>
      </vt:variant>
      <vt:variant>
        <vt:i4>5</vt:i4>
      </vt:variant>
      <vt:variant>
        <vt:lpwstr>https://www.itu.int/en/publications/ITU-R/pages/publications.aspx?parent=R-REG-RR-2020&amp;media=electronic</vt:lpwstr>
      </vt:variant>
      <vt:variant>
        <vt:lpwstr/>
      </vt:variant>
      <vt:variant>
        <vt:i4>8322972</vt:i4>
      </vt:variant>
      <vt:variant>
        <vt:i4>111</vt:i4>
      </vt:variant>
      <vt:variant>
        <vt:i4>0</vt:i4>
      </vt:variant>
      <vt:variant>
        <vt:i4>5</vt:i4>
      </vt:variant>
      <vt:variant>
        <vt:lpwstr/>
      </vt:variant>
      <vt:variant>
        <vt:lpwstr>_7.2.2￼Progress_toward_achieving</vt:lpwstr>
      </vt:variant>
      <vt:variant>
        <vt:i4>77</vt:i4>
      </vt:variant>
      <vt:variant>
        <vt:i4>108</vt:i4>
      </vt:variant>
      <vt:variant>
        <vt:i4>0</vt:i4>
      </vt:variant>
      <vt:variant>
        <vt:i4>5</vt:i4>
      </vt:variant>
      <vt:variant>
        <vt:lpwstr>https://www.itu.int/md/R23-RAG-C-0005</vt:lpwstr>
      </vt:variant>
      <vt:variant>
        <vt:lpwstr/>
      </vt:variant>
      <vt:variant>
        <vt:i4>7929918</vt:i4>
      </vt:variant>
      <vt:variant>
        <vt:i4>105</vt:i4>
      </vt:variant>
      <vt:variant>
        <vt:i4>0</vt:i4>
      </vt:variant>
      <vt:variant>
        <vt:i4>5</vt:i4>
      </vt:variant>
      <vt:variant>
        <vt:lpwstr>https://www.itu.int/md/S23-CL-C-0028/en</vt:lpwstr>
      </vt:variant>
      <vt:variant>
        <vt:lpwstr/>
      </vt:variant>
      <vt:variant>
        <vt:i4>7536701</vt:i4>
      </vt:variant>
      <vt:variant>
        <vt:i4>102</vt:i4>
      </vt:variant>
      <vt:variant>
        <vt:i4>0</vt:i4>
      </vt:variant>
      <vt:variant>
        <vt:i4>5</vt:i4>
      </vt:variant>
      <vt:variant>
        <vt:lpwstr>https://www.itu.int/md/S23-CL-C-0113/en</vt:lpwstr>
      </vt:variant>
      <vt:variant>
        <vt:lpwstr/>
      </vt:variant>
      <vt:variant>
        <vt:i4>4390912</vt:i4>
      </vt:variant>
      <vt:variant>
        <vt:i4>99</vt:i4>
      </vt:variant>
      <vt:variant>
        <vt:i4>0</vt:i4>
      </vt:variant>
      <vt:variant>
        <vt:i4>5</vt:i4>
      </vt:variant>
      <vt:variant>
        <vt:lpwstr>http://www.itu.int/md/R00-CA-CIR-0270/en</vt:lpwstr>
      </vt:variant>
      <vt:variant>
        <vt:lpwstr/>
      </vt:variant>
      <vt:variant>
        <vt:i4>4849669</vt:i4>
      </vt:variant>
      <vt:variant>
        <vt:i4>96</vt:i4>
      </vt:variant>
      <vt:variant>
        <vt:i4>0</vt:i4>
      </vt:variant>
      <vt:variant>
        <vt:i4>5</vt:i4>
      </vt:variant>
      <vt:variant>
        <vt:lpwstr>https://www.itu.int/md/S24-CWGFHR17-C-0012/en</vt:lpwstr>
      </vt:variant>
      <vt:variant>
        <vt:lpwstr/>
      </vt:variant>
      <vt:variant>
        <vt:i4>7667773</vt:i4>
      </vt:variant>
      <vt:variant>
        <vt:i4>93</vt:i4>
      </vt:variant>
      <vt:variant>
        <vt:i4>0</vt:i4>
      </vt:variant>
      <vt:variant>
        <vt:i4>5</vt:i4>
      </vt:variant>
      <vt:variant>
        <vt:lpwstr>https://www.itu.int/md/R23-WRC23-C-0460/en</vt:lpwstr>
      </vt:variant>
      <vt:variant>
        <vt:lpwstr/>
      </vt:variant>
      <vt:variant>
        <vt:i4>4128871</vt:i4>
      </vt:variant>
      <vt:variant>
        <vt:i4>90</vt:i4>
      </vt:variant>
      <vt:variant>
        <vt:i4>0</vt:i4>
      </vt:variant>
      <vt:variant>
        <vt:i4>5</vt:i4>
      </vt:variant>
      <vt:variant>
        <vt:lpwstr>https://www.itu.int/wrc-23/</vt:lpwstr>
      </vt:variant>
      <vt:variant>
        <vt:lpwstr/>
      </vt:variant>
      <vt:variant>
        <vt:i4>4194333</vt:i4>
      </vt:variant>
      <vt:variant>
        <vt:i4>87</vt:i4>
      </vt:variant>
      <vt:variant>
        <vt:i4>0</vt:i4>
      </vt:variant>
      <vt:variant>
        <vt:i4>5</vt:i4>
      </vt:variant>
      <vt:variant>
        <vt:lpwstr>https://www.itu.int/wrc-23/preparations/preparation-of-proposals/</vt:lpwstr>
      </vt:variant>
      <vt:variant>
        <vt:lpwstr/>
      </vt:variant>
      <vt:variant>
        <vt:i4>2359405</vt:i4>
      </vt:variant>
      <vt:variant>
        <vt:i4>84</vt:i4>
      </vt:variant>
      <vt:variant>
        <vt:i4>0</vt:i4>
      </vt:variant>
      <vt:variant>
        <vt:i4>5</vt:i4>
      </vt:variant>
      <vt:variant>
        <vt:lpwstr>http://www.itu.int/go/ITU-R/wrc-23-irwsp-23</vt:lpwstr>
      </vt:variant>
      <vt:variant>
        <vt:lpwstr/>
      </vt:variant>
      <vt:variant>
        <vt:i4>5308418</vt:i4>
      </vt:variant>
      <vt:variant>
        <vt:i4>81</vt:i4>
      </vt:variant>
      <vt:variant>
        <vt:i4>0</vt:i4>
      </vt:variant>
      <vt:variant>
        <vt:i4>5</vt:i4>
      </vt:variant>
      <vt:variant>
        <vt:lpwstr>https://www.itu.int/md/R23-RA23-C-0103/en</vt:lpwstr>
      </vt:variant>
      <vt:variant>
        <vt:lpwstr/>
      </vt:variant>
      <vt:variant>
        <vt:i4>5242882</vt:i4>
      </vt:variant>
      <vt:variant>
        <vt:i4>78</vt:i4>
      </vt:variant>
      <vt:variant>
        <vt:i4>0</vt:i4>
      </vt:variant>
      <vt:variant>
        <vt:i4>5</vt:i4>
      </vt:variant>
      <vt:variant>
        <vt:lpwstr>https://www.itu.int/md/R23-RA23-C-0102/en</vt:lpwstr>
      </vt:variant>
      <vt:variant>
        <vt:lpwstr/>
      </vt:variant>
      <vt:variant>
        <vt:i4>5373963</vt:i4>
      </vt:variant>
      <vt:variant>
        <vt:i4>75</vt:i4>
      </vt:variant>
      <vt:variant>
        <vt:i4>0</vt:i4>
      </vt:variant>
      <vt:variant>
        <vt:i4>5</vt:i4>
      </vt:variant>
      <vt:variant>
        <vt:lpwstr>https://www.itu.int/md/R23-RA23-C-0091/en</vt:lpwstr>
      </vt:variant>
      <vt:variant>
        <vt:lpwstr/>
      </vt:variant>
      <vt:variant>
        <vt:i4>7471164</vt:i4>
      </vt:variant>
      <vt:variant>
        <vt:i4>72</vt:i4>
      </vt:variant>
      <vt:variant>
        <vt:i4>0</vt:i4>
      </vt:variant>
      <vt:variant>
        <vt:i4>5</vt:i4>
      </vt:variant>
      <vt:variant>
        <vt:lpwstr>https://www.itu.int/md/R23-WRC23-C-0217/en</vt:lpwstr>
      </vt:variant>
      <vt:variant>
        <vt:lpwstr/>
      </vt:variant>
      <vt:variant>
        <vt:i4>7995494</vt:i4>
      </vt:variant>
      <vt:variant>
        <vt:i4>69</vt:i4>
      </vt:variant>
      <vt:variant>
        <vt:i4>0</vt:i4>
      </vt:variant>
      <vt:variant>
        <vt:i4>5</vt:i4>
      </vt:variant>
      <vt:variant>
        <vt:lpwstr>https://www.itu.int/pub/R-RES-R.48</vt:lpwstr>
      </vt:variant>
      <vt:variant>
        <vt:lpwstr/>
      </vt:variant>
      <vt:variant>
        <vt:i4>7798883</vt:i4>
      </vt:variant>
      <vt:variant>
        <vt:i4>66</vt:i4>
      </vt:variant>
      <vt:variant>
        <vt:i4>0</vt:i4>
      </vt:variant>
      <vt:variant>
        <vt:i4>5</vt:i4>
      </vt:variant>
      <vt:variant>
        <vt:lpwstr>https://www.itu.int/pub/R-RES-R.15</vt:lpwstr>
      </vt:variant>
      <vt:variant>
        <vt:lpwstr/>
      </vt:variant>
      <vt:variant>
        <vt:i4>4325458</vt:i4>
      </vt:variant>
      <vt:variant>
        <vt:i4>63</vt:i4>
      </vt:variant>
      <vt:variant>
        <vt:i4>0</vt:i4>
      </vt:variant>
      <vt:variant>
        <vt:i4>5</vt:i4>
      </vt:variant>
      <vt:variant>
        <vt:lpwstr>https://www.itu.int/pub/R-RES-R.7</vt:lpwstr>
      </vt:variant>
      <vt:variant>
        <vt:lpwstr/>
      </vt:variant>
      <vt:variant>
        <vt:i4>4325458</vt:i4>
      </vt:variant>
      <vt:variant>
        <vt:i4>60</vt:i4>
      </vt:variant>
      <vt:variant>
        <vt:i4>0</vt:i4>
      </vt:variant>
      <vt:variant>
        <vt:i4>5</vt:i4>
      </vt:variant>
      <vt:variant>
        <vt:lpwstr>https://www.itu.int/pub/R-RES-R.6</vt:lpwstr>
      </vt:variant>
      <vt:variant>
        <vt:lpwstr/>
      </vt:variant>
      <vt:variant>
        <vt:i4>7798885</vt:i4>
      </vt:variant>
      <vt:variant>
        <vt:i4>57</vt:i4>
      </vt:variant>
      <vt:variant>
        <vt:i4>0</vt:i4>
      </vt:variant>
      <vt:variant>
        <vt:i4>5</vt:i4>
      </vt:variant>
      <vt:variant>
        <vt:lpwstr>https://www.itu.int/pub/R-RES-R.75</vt:lpwstr>
      </vt:variant>
      <vt:variant>
        <vt:lpwstr/>
      </vt:variant>
      <vt:variant>
        <vt:i4>7733349</vt:i4>
      </vt:variant>
      <vt:variant>
        <vt:i4>54</vt:i4>
      </vt:variant>
      <vt:variant>
        <vt:i4>0</vt:i4>
      </vt:variant>
      <vt:variant>
        <vt:i4>5</vt:i4>
      </vt:variant>
      <vt:variant>
        <vt:lpwstr>https://www.itu.int/pub/R-RES-R.74</vt:lpwstr>
      </vt:variant>
      <vt:variant>
        <vt:lpwstr/>
      </vt:variant>
      <vt:variant>
        <vt:i4>7405669</vt:i4>
      </vt:variant>
      <vt:variant>
        <vt:i4>51</vt:i4>
      </vt:variant>
      <vt:variant>
        <vt:i4>0</vt:i4>
      </vt:variant>
      <vt:variant>
        <vt:i4>5</vt:i4>
      </vt:variant>
      <vt:variant>
        <vt:lpwstr>https://www.itu.int/pub/R-RES-R.73</vt:lpwstr>
      </vt:variant>
      <vt:variant>
        <vt:lpwstr/>
      </vt:variant>
      <vt:variant>
        <vt:i4>7340133</vt:i4>
      </vt:variant>
      <vt:variant>
        <vt:i4>48</vt:i4>
      </vt:variant>
      <vt:variant>
        <vt:i4>0</vt:i4>
      </vt:variant>
      <vt:variant>
        <vt:i4>5</vt:i4>
      </vt:variant>
      <vt:variant>
        <vt:lpwstr>https://www.itu.int/pub/R-RES-R.72</vt:lpwstr>
      </vt:variant>
      <vt:variant>
        <vt:lpwstr/>
      </vt:variant>
      <vt:variant>
        <vt:i4>7798884</vt:i4>
      </vt:variant>
      <vt:variant>
        <vt:i4>45</vt:i4>
      </vt:variant>
      <vt:variant>
        <vt:i4>0</vt:i4>
      </vt:variant>
      <vt:variant>
        <vt:i4>5</vt:i4>
      </vt:variant>
      <vt:variant>
        <vt:lpwstr>https://www.itu.int/pub/R-RES-R.65</vt:lpwstr>
      </vt:variant>
      <vt:variant>
        <vt:lpwstr/>
      </vt:variant>
      <vt:variant>
        <vt:i4>7602279</vt:i4>
      </vt:variant>
      <vt:variant>
        <vt:i4>42</vt:i4>
      </vt:variant>
      <vt:variant>
        <vt:i4>0</vt:i4>
      </vt:variant>
      <vt:variant>
        <vt:i4>5</vt:i4>
      </vt:variant>
      <vt:variant>
        <vt:lpwstr>https://www.itu.int/pub/R-RES-R.56</vt:lpwstr>
      </vt:variant>
      <vt:variant>
        <vt:lpwstr/>
      </vt:variant>
      <vt:variant>
        <vt:i4>786522</vt:i4>
      </vt:variant>
      <vt:variant>
        <vt:i4>39</vt:i4>
      </vt:variant>
      <vt:variant>
        <vt:i4>0</vt:i4>
      </vt:variant>
      <vt:variant>
        <vt:i4>5</vt:i4>
      </vt:variant>
      <vt:variant>
        <vt:lpwstr>http://www.itu.int/pub/R-RES-R.5</vt:lpwstr>
      </vt:variant>
      <vt:variant>
        <vt:lpwstr/>
      </vt:variant>
      <vt:variant>
        <vt:i4>5373963</vt:i4>
      </vt:variant>
      <vt:variant>
        <vt:i4>36</vt:i4>
      </vt:variant>
      <vt:variant>
        <vt:i4>0</vt:i4>
      </vt:variant>
      <vt:variant>
        <vt:i4>5</vt:i4>
      </vt:variant>
      <vt:variant>
        <vt:lpwstr>https://www.itu.int/md/R23-RA23-C-0091/en</vt:lpwstr>
      </vt:variant>
      <vt:variant>
        <vt:lpwstr/>
      </vt:variant>
      <vt:variant>
        <vt:i4>852058</vt:i4>
      </vt:variant>
      <vt:variant>
        <vt:i4>33</vt:i4>
      </vt:variant>
      <vt:variant>
        <vt:i4>0</vt:i4>
      </vt:variant>
      <vt:variant>
        <vt:i4>5</vt:i4>
      </vt:variant>
      <vt:variant>
        <vt:lpwstr>http://www.itu.int/pub/R-RES-R.4</vt:lpwstr>
      </vt:variant>
      <vt:variant>
        <vt:lpwstr/>
      </vt:variant>
      <vt:variant>
        <vt:i4>720986</vt:i4>
      </vt:variant>
      <vt:variant>
        <vt:i4>30</vt:i4>
      </vt:variant>
      <vt:variant>
        <vt:i4>0</vt:i4>
      </vt:variant>
      <vt:variant>
        <vt:i4>5</vt:i4>
      </vt:variant>
      <vt:variant>
        <vt:lpwstr>http://www.itu.int/pub/R-RES-R.2</vt:lpwstr>
      </vt:variant>
      <vt:variant>
        <vt:lpwstr/>
      </vt:variant>
      <vt:variant>
        <vt:i4>524378</vt:i4>
      </vt:variant>
      <vt:variant>
        <vt:i4>27</vt:i4>
      </vt:variant>
      <vt:variant>
        <vt:i4>0</vt:i4>
      </vt:variant>
      <vt:variant>
        <vt:i4>5</vt:i4>
      </vt:variant>
      <vt:variant>
        <vt:lpwstr>http://www.itu.int/pub/R-RES-R.1</vt:lpwstr>
      </vt:variant>
      <vt:variant>
        <vt:lpwstr/>
      </vt:variant>
      <vt:variant>
        <vt:i4>524378</vt:i4>
      </vt:variant>
      <vt:variant>
        <vt:i4>24</vt:i4>
      </vt:variant>
      <vt:variant>
        <vt:i4>0</vt:i4>
      </vt:variant>
      <vt:variant>
        <vt:i4>5</vt:i4>
      </vt:variant>
      <vt:variant>
        <vt:lpwstr>http://www.itu.int/pub/R-RES-R.1</vt:lpwstr>
      </vt:variant>
      <vt:variant>
        <vt:lpwstr/>
      </vt:variant>
      <vt:variant>
        <vt:i4>5046277</vt:i4>
      </vt:variant>
      <vt:variant>
        <vt:i4>21</vt:i4>
      </vt:variant>
      <vt:variant>
        <vt:i4>0</vt:i4>
      </vt:variant>
      <vt:variant>
        <vt:i4>5</vt:i4>
      </vt:variant>
      <vt:variant>
        <vt:lpwstr>https://www.itu.int/md/S24-RCLCWGLANG14-C-0002/en</vt:lpwstr>
      </vt:variant>
      <vt:variant>
        <vt:lpwstr/>
      </vt:variant>
      <vt:variant>
        <vt:i4>7667773</vt:i4>
      </vt:variant>
      <vt:variant>
        <vt:i4>18</vt:i4>
      </vt:variant>
      <vt:variant>
        <vt:i4>0</vt:i4>
      </vt:variant>
      <vt:variant>
        <vt:i4>5</vt:i4>
      </vt:variant>
      <vt:variant>
        <vt:lpwstr>https://www.itu.int/md/S23-CL-C-0115/en</vt:lpwstr>
      </vt:variant>
      <vt:variant>
        <vt:lpwstr/>
      </vt:variant>
      <vt:variant>
        <vt:i4>7864381</vt:i4>
      </vt:variant>
      <vt:variant>
        <vt:i4>15</vt:i4>
      </vt:variant>
      <vt:variant>
        <vt:i4>0</vt:i4>
      </vt:variant>
      <vt:variant>
        <vt:i4>5</vt:i4>
      </vt:variant>
      <vt:variant>
        <vt:lpwstr>https://www.itu.int/md/S23-CL-C-0019/en</vt:lpwstr>
      </vt:variant>
      <vt:variant>
        <vt:lpwstr/>
      </vt:variant>
      <vt:variant>
        <vt:i4>7864381</vt:i4>
      </vt:variant>
      <vt:variant>
        <vt:i4>12</vt:i4>
      </vt:variant>
      <vt:variant>
        <vt:i4>0</vt:i4>
      </vt:variant>
      <vt:variant>
        <vt:i4>5</vt:i4>
      </vt:variant>
      <vt:variant>
        <vt:lpwstr>https://www.itu.int/md/S23-CL-C-0019/en</vt:lpwstr>
      </vt:variant>
      <vt:variant>
        <vt:lpwstr/>
      </vt:variant>
      <vt:variant>
        <vt:i4>7798845</vt:i4>
      </vt:variant>
      <vt:variant>
        <vt:i4>9</vt:i4>
      </vt:variant>
      <vt:variant>
        <vt:i4>0</vt:i4>
      </vt:variant>
      <vt:variant>
        <vt:i4>5</vt:i4>
      </vt:variant>
      <vt:variant>
        <vt:lpwstr>https://www.itu.int/md/S23-CL-C-0016/en</vt:lpwstr>
      </vt:variant>
      <vt:variant>
        <vt:lpwstr/>
      </vt:variant>
      <vt:variant>
        <vt:i4>7405686</vt:i4>
      </vt:variant>
      <vt:variant>
        <vt:i4>6</vt:i4>
      </vt:variant>
      <vt:variant>
        <vt:i4>0</vt:i4>
      </vt:variant>
      <vt:variant>
        <vt:i4>5</vt:i4>
      </vt:variant>
      <vt:variant>
        <vt:lpwstr>https://council.itu.int/2023-additional/en/</vt:lpwstr>
      </vt:variant>
      <vt:variant>
        <vt:lpwstr/>
      </vt:variant>
      <vt:variant>
        <vt:i4>327705</vt:i4>
      </vt:variant>
      <vt:variant>
        <vt:i4>3</vt:i4>
      </vt:variant>
      <vt:variant>
        <vt:i4>0</vt:i4>
      </vt:variant>
      <vt:variant>
        <vt:i4>5</vt:i4>
      </vt:variant>
      <vt:variant>
        <vt:lpwstr>https://council.itu.int/2023/en/</vt:lpwstr>
      </vt:variant>
      <vt:variant>
        <vt:lpwstr/>
      </vt:variant>
      <vt:variant>
        <vt:i4>1638470</vt:i4>
      </vt:variant>
      <vt:variant>
        <vt:i4>0</vt:i4>
      </vt:variant>
      <vt:variant>
        <vt:i4>0</vt:i4>
      </vt:variant>
      <vt:variant>
        <vt:i4>5</vt:i4>
      </vt:variant>
      <vt:variant>
        <vt:lpwstr>https://www.itu.int/md/R00-CA-CIR-0271/en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CST contribution to ITU RAG</dc:subject>
  <dc:creator/>
  <cp:keywords/>
  <dc:description/>
  <cp:lastModifiedBy/>
  <cp:revision>1</cp:revision>
  <dcterms:created xsi:type="dcterms:W3CDTF">2025-03-31T07:28:00Z</dcterms:created>
  <dcterms:modified xsi:type="dcterms:W3CDTF">2025-03-31T07:43:00Z</dcterms:modified>
  <cp:category/>
  <cp:version>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dc908ff7-d873-4d56-aee9-740ae5553896</vt:lpwstr>
  </property>
  <property fmtid="{D5CDD505-2E9C-101B-9397-08002B2CF9AE}" pid="3" name="CLASSIFICATION">
    <vt:lpwstr>TITUS_INTERNAL</vt:lpwstr>
  </property>
  <property fmtid="{D5CDD505-2E9C-101B-9397-08002B2CF9AE}" pid="4" name="OriginatingUser">
    <vt:lpwstr>mmanea</vt:lpwstr>
  </property>
  <property fmtid="{D5CDD505-2E9C-101B-9397-08002B2CF9AE}" pid="5" name="ContentTypeId">
    <vt:lpwstr>0x010100FD4F6660A0379C4F9667852F9D86F5EE</vt:lpwstr>
  </property>
</Properties>
</file>