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EB6F34" w14:paraId="6DA6621A" w14:textId="77777777" w:rsidTr="0020275A">
        <w:trPr>
          <w:cantSplit/>
        </w:trPr>
        <w:tc>
          <w:tcPr>
            <w:tcW w:w="6771" w:type="dxa"/>
            <w:vAlign w:val="center"/>
          </w:tcPr>
          <w:p w14:paraId="294D3DB8" w14:textId="55C4CFDF" w:rsidR="0020275A" w:rsidRPr="00EB6F34" w:rsidRDefault="0020275A" w:rsidP="00032498">
            <w:pPr>
              <w:shd w:val="solid" w:color="FFFFFF" w:fill="FFFFFF"/>
              <w:tabs>
                <w:tab w:val="clear" w:pos="1134"/>
                <w:tab w:val="left" w:pos="601"/>
              </w:tabs>
              <w:spacing w:before="360" w:after="240"/>
              <w:rPr>
                <w:rFonts w:ascii="Verdana" w:hAnsi="Verdana" w:cs="Times New Roman Bold"/>
                <w:b/>
                <w:bCs/>
              </w:rPr>
            </w:pPr>
            <w:r w:rsidRPr="00EB6F34">
              <w:rPr>
                <w:rFonts w:ascii="Verdana" w:hAnsi="Verdana" w:cs="Times New Roman Bold"/>
                <w:b/>
                <w:sz w:val="24"/>
                <w:szCs w:val="24"/>
              </w:rPr>
              <w:t>Консультативная группа по радиосвязи</w:t>
            </w:r>
            <w:r>
              <w:rPr>
                <w:rFonts w:ascii="Verdana" w:hAnsi="Verdana" w:cs="Times New Roman Bold"/>
                <w:b/>
                <w:sz w:val="26"/>
                <w:szCs w:val="26"/>
              </w:rPr>
              <w:br/>
            </w:r>
          </w:p>
        </w:tc>
        <w:tc>
          <w:tcPr>
            <w:tcW w:w="3118" w:type="dxa"/>
            <w:vAlign w:val="center"/>
          </w:tcPr>
          <w:p w14:paraId="13458906" w14:textId="77777777" w:rsidR="0020275A" w:rsidRPr="00EB6F34" w:rsidRDefault="00B239A0" w:rsidP="00083244">
            <w:pPr>
              <w:shd w:val="solid" w:color="FFFFFF" w:fill="FFFFFF"/>
              <w:spacing w:before="0"/>
              <w:jc w:val="right"/>
            </w:pPr>
            <w:r w:rsidRPr="00C126C1">
              <w:rPr>
                <w:noProof/>
                <w:lang w:val="en-US" w:eastAsia="zh-CN"/>
              </w:rPr>
              <w:drawing>
                <wp:inline distT="0" distB="0" distL="0" distR="0" wp14:anchorId="5E2D4888" wp14:editId="0A44795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EB6F34" w14:paraId="708EBE35" w14:textId="77777777" w:rsidTr="00675D35">
        <w:trPr>
          <w:cantSplit/>
        </w:trPr>
        <w:tc>
          <w:tcPr>
            <w:tcW w:w="6771" w:type="dxa"/>
            <w:tcBorders>
              <w:bottom w:val="single" w:sz="12" w:space="0" w:color="auto"/>
            </w:tcBorders>
          </w:tcPr>
          <w:p w14:paraId="230E5EC2" w14:textId="77777777" w:rsidR="0051782D" w:rsidRPr="00EB6F34"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7955EDBF" w14:textId="77777777" w:rsidR="0051782D" w:rsidRPr="00EB6F34" w:rsidRDefault="0051782D" w:rsidP="00675D35">
            <w:pPr>
              <w:shd w:val="solid" w:color="FFFFFF" w:fill="FFFFFF"/>
              <w:spacing w:before="0" w:after="48"/>
              <w:rPr>
                <w:szCs w:val="22"/>
              </w:rPr>
            </w:pPr>
          </w:p>
        </w:tc>
      </w:tr>
      <w:tr w:rsidR="0051782D" w:rsidRPr="00EB6F34" w14:paraId="158D0169" w14:textId="77777777" w:rsidTr="000365C9">
        <w:trPr>
          <w:cantSplit/>
          <w:trHeight w:val="98"/>
        </w:trPr>
        <w:tc>
          <w:tcPr>
            <w:tcW w:w="6771" w:type="dxa"/>
            <w:tcBorders>
              <w:top w:val="single" w:sz="12" w:space="0" w:color="auto"/>
            </w:tcBorders>
          </w:tcPr>
          <w:p w14:paraId="2F23E0FB" w14:textId="77777777" w:rsidR="0051782D" w:rsidRPr="00EB6F34"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0E7ABC0D" w14:textId="77777777" w:rsidR="0051782D" w:rsidRPr="00EB6F34" w:rsidRDefault="0051782D" w:rsidP="000365C9">
            <w:pPr>
              <w:shd w:val="solid" w:color="FFFFFF" w:fill="FFFFFF"/>
              <w:spacing w:before="0" w:after="48"/>
            </w:pPr>
          </w:p>
        </w:tc>
      </w:tr>
      <w:tr w:rsidR="0051782D" w:rsidRPr="00EB6F34" w14:paraId="00B267C3" w14:textId="77777777" w:rsidTr="00675D35">
        <w:trPr>
          <w:cantSplit/>
        </w:trPr>
        <w:tc>
          <w:tcPr>
            <w:tcW w:w="6771" w:type="dxa"/>
            <w:vMerge w:val="restart"/>
          </w:tcPr>
          <w:p w14:paraId="5D7BE5F2" w14:textId="77777777" w:rsidR="0051782D" w:rsidRPr="00EB6F34" w:rsidRDefault="0051782D" w:rsidP="00675D35">
            <w:pPr>
              <w:shd w:val="solid" w:color="FFFFFF" w:fill="FFFFFF"/>
              <w:spacing w:after="240"/>
              <w:rPr>
                <w:sz w:val="20"/>
              </w:rPr>
            </w:pPr>
            <w:bookmarkStart w:id="0" w:name="dnum" w:colFirst="1" w:colLast="1"/>
          </w:p>
        </w:tc>
        <w:tc>
          <w:tcPr>
            <w:tcW w:w="3118" w:type="dxa"/>
          </w:tcPr>
          <w:p w14:paraId="753155B8" w14:textId="7A0DB169" w:rsidR="0051782D" w:rsidRPr="00EB6F34" w:rsidRDefault="006262A3" w:rsidP="00032498">
            <w:pPr>
              <w:shd w:val="solid" w:color="FFFFFF" w:fill="FFFFFF"/>
              <w:spacing w:before="0"/>
              <w:rPr>
                <w:rFonts w:ascii="Verdana" w:hAnsi="Verdana"/>
                <w:sz w:val="18"/>
                <w:szCs w:val="18"/>
              </w:rPr>
            </w:pPr>
            <w:r w:rsidRPr="00EB6F34">
              <w:rPr>
                <w:rFonts w:ascii="Verdana" w:hAnsi="Verdana"/>
                <w:b/>
                <w:sz w:val="18"/>
                <w:szCs w:val="18"/>
              </w:rPr>
              <w:t>Документ</w:t>
            </w:r>
            <w:r w:rsidR="00BD7223" w:rsidRPr="00EB6F34">
              <w:rPr>
                <w:rFonts w:ascii="Verdana" w:hAnsi="Verdana"/>
                <w:b/>
                <w:sz w:val="18"/>
                <w:szCs w:val="18"/>
              </w:rPr>
              <w:t xml:space="preserve"> RAG/</w:t>
            </w:r>
            <w:r w:rsidR="00B2329F">
              <w:rPr>
                <w:rFonts w:ascii="Verdana" w:hAnsi="Verdana"/>
                <w:b/>
                <w:sz w:val="18"/>
                <w:szCs w:val="18"/>
                <w:lang w:val="en-US"/>
              </w:rPr>
              <w:t>41</w:t>
            </w:r>
            <w:r w:rsidR="00BD7223" w:rsidRPr="00EB6F34">
              <w:rPr>
                <w:rFonts w:ascii="Verdana" w:hAnsi="Verdana"/>
                <w:b/>
                <w:sz w:val="18"/>
                <w:szCs w:val="18"/>
              </w:rPr>
              <w:t>-</w:t>
            </w:r>
            <w:r w:rsidR="008E282B" w:rsidRPr="00EB6F34">
              <w:rPr>
                <w:rFonts w:ascii="Verdana" w:hAnsi="Verdana"/>
                <w:b/>
                <w:sz w:val="18"/>
                <w:szCs w:val="18"/>
              </w:rPr>
              <w:t>R</w:t>
            </w:r>
          </w:p>
        </w:tc>
      </w:tr>
      <w:tr w:rsidR="0051782D" w:rsidRPr="00FB6D5F" w14:paraId="4B99F3EF" w14:textId="77777777" w:rsidTr="00675D35">
        <w:trPr>
          <w:cantSplit/>
        </w:trPr>
        <w:tc>
          <w:tcPr>
            <w:tcW w:w="6771" w:type="dxa"/>
            <w:vMerge/>
          </w:tcPr>
          <w:p w14:paraId="57435751" w14:textId="77777777" w:rsidR="0051782D" w:rsidRPr="00EB6F34" w:rsidRDefault="0051782D" w:rsidP="00675D35">
            <w:pPr>
              <w:spacing w:before="60"/>
              <w:jc w:val="center"/>
              <w:rPr>
                <w:b/>
                <w:smallCaps/>
                <w:sz w:val="32"/>
              </w:rPr>
            </w:pPr>
            <w:bookmarkStart w:id="1" w:name="ddate" w:colFirst="1" w:colLast="1"/>
            <w:bookmarkEnd w:id="0"/>
          </w:p>
        </w:tc>
        <w:tc>
          <w:tcPr>
            <w:tcW w:w="3118" w:type="dxa"/>
          </w:tcPr>
          <w:p w14:paraId="4D799019" w14:textId="5FEA6164" w:rsidR="0051782D" w:rsidRPr="00EB6F34" w:rsidRDefault="00B2329F" w:rsidP="00032498">
            <w:pPr>
              <w:shd w:val="solid" w:color="FFFFFF" w:fill="FFFFFF"/>
              <w:spacing w:before="0"/>
              <w:rPr>
                <w:rFonts w:ascii="Verdana" w:hAnsi="Verdana"/>
                <w:sz w:val="18"/>
                <w:szCs w:val="18"/>
              </w:rPr>
            </w:pPr>
            <w:r>
              <w:rPr>
                <w:rFonts w:ascii="Verdana" w:hAnsi="Verdana"/>
                <w:b/>
                <w:sz w:val="18"/>
                <w:szCs w:val="18"/>
                <w:lang w:val="en-US"/>
              </w:rPr>
              <w:t>28</w:t>
            </w:r>
            <w:r w:rsidR="003536BA" w:rsidRPr="003536BA">
              <w:rPr>
                <w:rFonts w:ascii="Verdana" w:hAnsi="Verdana"/>
                <w:b/>
                <w:sz w:val="18"/>
                <w:szCs w:val="18"/>
              </w:rPr>
              <w:t xml:space="preserve"> марта 2025 года</w:t>
            </w:r>
          </w:p>
        </w:tc>
      </w:tr>
      <w:tr w:rsidR="0051782D" w:rsidRPr="00FB6D5F" w14:paraId="7D7D3603" w14:textId="77777777" w:rsidTr="00675D35">
        <w:trPr>
          <w:cantSplit/>
        </w:trPr>
        <w:tc>
          <w:tcPr>
            <w:tcW w:w="6771" w:type="dxa"/>
            <w:vMerge/>
          </w:tcPr>
          <w:p w14:paraId="6C300465" w14:textId="77777777" w:rsidR="0051782D" w:rsidRPr="00EB6F34" w:rsidRDefault="0051782D" w:rsidP="00675D35">
            <w:pPr>
              <w:spacing w:before="60"/>
              <w:jc w:val="center"/>
              <w:rPr>
                <w:b/>
                <w:smallCaps/>
                <w:sz w:val="32"/>
              </w:rPr>
            </w:pPr>
            <w:bookmarkStart w:id="2" w:name="dorlang" w:colFirst="1" w:colLast="1"/>
            <w:bookmarkEnd w:id="1"/>
          </w:p>
        </w:tc>
        <w:tc>
          <w:tcPr>
            <w:tcW w:w="3118" w:type="dxa"/>
          </w:tcPr>
          <w:p w14:paraId="0925781A" w14:textId="232E3243" w:rsidR="0051782D" w:rsidRPr="00FB6D5F" w:rsidRDefault="006262A3" w:rsidP="00FB6D5F">
            <w:pPr>
              <w:shd w:val="solid" w:color="FFFFFF" w:fill="FFFFFF"/>
              <w:spacing w:before="0"/>
              <w:rPr>
                <w:rFonts w:ascii="Verdana" w:hAnsi="Verdana"/>
                <w:sz w:val="18"/>
                <w:szCs w:val="18"/>
                <w:lang w:val="en-US"/>
              </w:rPr>
            </w:pPr>
            <w:r w:rsidRPr="00EB6F34">
              <w:rPr>
                <w:rFonts w:ascii="Verdana" w:hAnsi="Verdana"/>
                <w:b/>
                <w:sz w:val="18"/>
                <w:szCs w:val="18"/>
              </w:rPr>
              <w:t xml:space="preserve">Оригинал: </w:t>
            </w:r>
            <w:r w:rsidR="003536BA" w:rsidRPr="003536BA">
              <w:rPr>
                <w:rFonts w:ascii="Verdana" w:hAnsi="Verdana"/>
                <w:b/>
                <w:sz w:val="18"/>
                <w:szCs w:val="18"/>
                <w:lang w:val="en-US"/>
              </w:rPr>
              <w:t>английский</w:t>
            </w:r>
          </w:p>
        </w:tc>
      </w:tr>
      <w:tr w:rsidR="00093C73" w:rsidRPr="00FB6D5F" w14:paraId="310652E3" w14:textId="77777777" w:rsidTr="00675D35">
        <w:trPr>
          <w:cantSplit/>
        </w:trPr>
        <w:tc>
          <w:tcPr>
            <w:tcW w:w="9889" w:type="dxa"/>
            <w:gridSpan w:val="2"/>
          </w:tcPr>
          <w:p w14:paraId="478E169D" w14:textId="4C0571D6" w:rsidR="00093C73" w:rsidRPr="00EB6F34" w:rsidRDefault="00B2329F" w:rsidP="000252AA">
            <w:pPr>
              <w:pStyle w:val="Source"/>
            </w:pPr>
            <w:bookmarkStart w:id="3" w:name="dsource" w:colFirst="0" w:colLast="0"/>
            <w:bookmarkEnd w:id="2"/>
            <w:r w:rsidRPr="00F572D5">
              <w:t>Индия (Республика)</w:t>
            </w:r>
          </w:p>
        </w:tc>
      </w:tr>
      <w:tr w:rsidR="00093C73" w:rsidRPr="00FB6D5F" w14:paraId="44FE3C3E" w14:textId="77777777" w:rsidTr="00675D35">
        <w:trPr>
          <w:cantSplit/>
        </w:trPr>
        <w:tc>
          <w:tcPr>
            <w:tcW w:w="9889" w:type="dxa"/>
            <w:gridSpan w:val="2"/>
          </w:tcPr>
          <w:p w14:paraId="5AA69DBD" w14:textId="382171FA" w:rsidR="00093C73" w:rsidRPr="00EB6F34" w:rsidRDefault="00B2329F" w:rsidP="000252AA">
            <w:pPr>
              <w:pStyle w:val="Title1"/>
            </w:pPr>
            <w:bookmarkStart w:id="4" w:name="dtitle1" w:colFirst="0" w:colLast="0"/>
            <w:bookmarkEnd w:id="3"/>
            <w:r>
              <w:rPr>
                <w:color w:val="000000"/>
              </w:rPr>
              <w:t>ПРЕДЛОЖЕНИЕ В АДРЕС БЮРО РАДИОСВЯЗИ МСЭ</w:t>
            </w:r>
            <w:r>
              <w:rPr>
                <w:color w:val="000000"/>
              </w:rPr>
              <w:br/>
              <w:t>ОБ ОРГАНИЗАЦИИ СУБРЕГИОНАЛЬНЫХ СЕМИНАРОВ ПО РАДИОСВЯЗИ</w:t>
            </w:r>
          </w:p>
        </w:tc>
      </w:tr>
    </w:tbl>
    <w:bookmarkEnd w:id="4"/>
    <w:p w14:paraId="2712B44A" w14:textId="130520D1" w:rsidR="003536BA" w:rsidRPr="00E740CC" w:rsidRDefault="00B2329F" w:rsidP="00B2329F">
      <w:pPr>
        <w:pStyle w:val="Heading1"/>
        <w:spacing w:before="480"/>
      </w:pPr>
      <w:r>
        <w:rPr>
          <w:lang w:val="en-US"/>
        </w:rPr>
        <w:t>1</w:t>
      </w:r>
      <w:r>
        <w:rPr>
          <w:lang w:val="en-US"/>
        </w:rPr>
        <w:tab/>
      </w:r>
      <w:r w:rsidR="003536BA">
        <w:t>Введение</w:t>
      </w:r>
    </w:p>
    <w:p w14:paraId="68272F9E" w14:textId="77777777" w:rsidR="00B2329F" w:rsidRPr="003859D8" w:rsidRDefault="00B2329F" w:rsidP="00B2329F">
      <w:pPr>
        <w:rPr>
          <w:szCs w:val="24"/>
        </w:rPr>
      </w:pPr>
      <w:r>
        <w:t>Страны Южной Азии входят в число самых густонаселенных регионов мира. Эти страны имеют длинные общие сухопутные границы, пролегающие через районы с высокой плотностью населения. Из-за труднопроходимой местности, где другие средства связи экономически нецелесообразны, многие жители приграничных районов пользуются беспроводной связью.</w:t>
      </w:r>
    </w:p>
    <w:p w14:paraId="425AA46E" w14:textId="77777777" w:rsidR="00B2329F" w:rsidRPr="003859D8" w:rsidRDefault="00B2329F" w:rsidP="00B2329F">
      <w:r>
        <w:t>Растущее в последние годы использование беспроводных применений повышает риск распространения радиосигналов через границу и возникновения помех в жизненно важных полосах частот. В прошлом в приграничных районах имели место случаи взимания платы за непреднамеренный роуминг в связи с приемом устройством сигнала сети подвижной связи другой страны.</w:t>
      </w:r>
    </w:p>
    <w:p w14:paraId="2A62D63F" w14:textId="77777777" w:rsidR="00B2329F" w:rsidRPr="003859D8" w:rsidRDefault="00B2329F" w:rsidP="00B2329F">
      <w:pPr>
        <w:rPr>
          <w:szCs w:val="24"/>
        </w:rPr>
      </w:pPr>
      <w:r>
        <w:t>В будущем ожидается рост количества таких проблем по мере внедрения новых технологий, как, например, ESIM, непосредственное подключение к устройству, NTN и т. д. В этом контексте регистрация частотных присвоений в Международном справочном регистре частот МСЭ (МСРЧ) может помочь странам добиться максимальной эффективности использования своих ресурсов спектра для беспроводной связи. Однако анализ МСРЧ показывает, что некоторые из этих стран не всегда осуществляют заявления частотных присвоений в широких масштабах.</w:t>
      </w:r>
    </w:p>
    <w:p w14:paraId="2CC1F0E6" w14:textId="77777777" w:rsidR="00B2329F" w:rsidRPr="003859D8" w:rsidRDefault="00B2329F" w:rsidP="00B2329F">
      <w:pPr>
        <w:rPr>
          <w:szCs w:val="24"/>
        </w:rPr>
      </w:pPr>
      <w:r>
        <w:t>Отмечается, что Международный союз электросвязи (МСЭ) организует всемирные и региональные семинары по радиосвязи (ВСР/РСР), посвященные применению положений Регламента радиосвязи МСЭ, включая практическую подготовку по процедурам заявления МСЭ и использованию программных инструментов МСЭ, расширяя тем самым потенциал Государств-Членов в области эффективного управления использованием ресурсов спектра.</w:t>
      </w:r>
    </w:p>
    <w:p w14:paraId="2743825F" w14:textId="7041FFD8" w:rsidR="00B2329F" w:rsidRPr="003859D8" w:rsidRDefault="00B2329F" w:rsidP="00B2329F">
      <w:pPr>
        <w:rPr>
          <w:szCs w:val="24"/>
        </w:rPr>
      </w:pPr>
      <w:r>
        <w:t>Однако в дополнение к этим всемирным и региональным семинарам по радиосвязи может потребоваться организаци</w:t>
      </w:r>
      <w:r w:rsidR="00CA0E08">
        <w:t>я</w:t>
      </w:r>
      <w:r>
        <w:t xml:space="preserve"> дополнительных семинаров по радиосвязи на субрегиональном уровне для достижения более значительного воздействия. Эти семинары могут быть посвящены процедурам МСЭ в области заявления и регистрации, а также решениям проблем/трудностей, с которыми сталкиваются страны при осуществлении координации. Такой подход укрепит технические знания, будет способствовать соблюдению регламентарных требований и позволит решать уникальные проблемы, с которыми сталкиваются страны при управлении своими ресурсами спектра.</w:t>
      </w:r>
    </w:p>
    <w:p w14:paraId="63ED2FAE" w14:textId="77777777" w:rsidR="00B2329F" w:rsidRPr="003859D8" w:rsidRDefault="00B2329F" w:rsidP="00B2329F">
      <w:pPr>
        <w:pStyle w:val="Heading1"/>
      </w:pPr>
      <w:r>
        <w:t>2</w:t>
      </w:r>
      <w:r>
        <w:tab/>
      </w:r>
      <w:r w:rsidRPr="00B2329F">
        <w:t>Предложение</w:t>
      </w:r>
    </w:p>
    <w:p w14:paraId="1D4B16C1" w14:textId="77777777" w:rsidR="00B2329F" w:rsidRPr="003859D8" w:rsidRDefault="00B2329F" w:rsidP="00B2329F">
      <w:pPr>
        <w:rPr>
          <w:szCs w:val="24"/>
        </w:rPr>
      </w:pPr>
      <w:r>
        <w:t>Администрация Индии предлагает БР МСЭ организовать на двухгодичной/четырехгодичной основе субрегиональный семинар по радиосвязи, посвященный следующим вопросам:</w:t>
      </w:r>
    </w:p>
    <w:p w14:paraId="64B4BD35" w14:textId="487C7E9A" w:rsidR="00B2329F" w:rsidRPr="00B2329F" w:rsidRDefault="00B2329F" w:rsidP="00B2329F">
      <w:pPr>
        <w:pStyle w:val="enumlev1"/>
      </w:pPr>
      <w:r>
        <w:t>•</w:t>
      </w:r>
      <w:r w:rsidRPr="00B2329F">
        <w:tab/>
        <w:t>процедуры МСЭ по заявлению и регистрации, использованию программного обеспечения МСЭ.</w:t>
      </w:r>
    </w:p>
    <w:p w14:paraId="04CB84F5" w14:textId="33F9B7CD" w:rsidR="00B2329F" w:rsidRPr="00B2329F" w:rsidRDefault="00B2329F" w:rsidP="00B2329F">
      <w:pPr>
        <w:pStyle w:val="enumlev1"/>
      </w:pPr>
      <w:r>
        <w:lastRenderedPageBreak/>
        <w:t>•</w:t>
      </w:r>
      <w:r w:rsidRPr="00B2329F">
        <w:tab/>
        <w:t>обмен информацией о политике, нормах и технических мерах по контролю трансграничных помех/распространения радиосигналов за границу;</w:t>
      </w:r>
    </w:p>
    <w:p w14:paraId="0EB8514C" w14:textId="0E0D1170" w:rsidR="00B2329F" w:rsidRPr="00B2329F" w:rsidRDefault="00B2329F" w:rsidP="00B2329F">
      <w:pPr>
        <w:pStyle w:val="enumlev1"/>
      </w:pPr>
      <w:r>
        <w:t>•</w:t>
      </w:r>
      <w:r w:rsidRPr="00B2329F">
        <w:tab/>
        <w:t>типовые рамки для специальных соглашений;</w:t>
      </w:r>
    </w:p>
    <w:p w14:paraId="50137D1E" w14:textId="2662A0A0" w:rsidR="00B2329F" w:rsidRPr="00B2329F" w:rsidRDefault="00B2329F" w:rsidP="00B2329F">
      <w:pPr>
        <w:pStyle w:val="enumlev1"/>
      </w:pPr>
      <w:r>
        <w:t>•</w:t>
      </w:r>
      <w:r w:rsidRPr="00B2329F">
        <w:tab/>
        <w:t>содействие обмену новейшим опытом администраций/регуляторных органов по управлению трансграничными помехами/распространением радиосигналов за границу;</w:t>
      </w:r>
    </w:p>
    <w:p w14:paraId="16B3BDB2" w14:textId="30B8D0AD" w:rsidR="00B2329F" w:rsidRPr="003859D8" w:rsidRDefault="00B2329F" w:rsidP="00B2329F">
      <w:pPr>
        <w:pStyle w:val="enumlev1"/>
      </w:pPr>
      <w:r>
        <w:t>•</w:t>
      </w:r>
      <w:r w:rsidRPr="00B2329F">
        <w:tab/>
        <w:t>любая другая</w:t>
      </w:r>
      <w:r>
        <w:t xml:space="preserve"> соответствующая тема, которую БР сочтет целесообразной.</w:t>
      </w:r>
    </w:p>
    <w:p w14:paraId="08810852" w14:textId="77777777" w:rsidR="00B2329F" w:rsidRPr="003859D8" w:rsidRDefault="00B2329F" w:rsidP="00B2329F">
      <w:pPr>
        <w:rPr>
          <w:bCs/>
        </w:rPr>
      </w:pPr>
      <w:r>
        <w:t>Такой обмен знаниями и информацией будет полезен развивающимся странам при планировании их сетей, поможет им в координации их сетей и урегулировании вопросов трансграничного распространения радиосигналов, что будет способствовать эффективному использованию радиочастотного спектра.</w:t>
      </w:r>
    </w:p>
    <w:p w14:paraId="39D54CB2" w14:textId="77777777" w:rsidR="003536BA" w:rsidRDefault="003536BA" w:rsidP="003536BA">
      <w:pPr>
        <w:spacing w:before="720"/>
        <w:jc w:val="center"/>
      </w:pPr>
      <w:r>
        <w:t>______________</w:t>
      </w:r>
    </w:p>
    <w:sectPr w:rsidR="003536BA" w:rsidSect="005409F7">
      <w:headerReference w:type="default" r:id="rId8"/>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C57A" w14:textId="77777777" w:rsidR="000578CB" w:rsidRDefault="000578CB">
      <w:r>
        <w:separator/>
      </w:r>
    </w:p>
  </w:endnote>
  <w:endnote w:type="continuationSeparator" w:id="0">
    <w:p w14:paraId="55346C7F" w14:textId="77777777" w:rsidR="000578CB" w:rsidRDefault="0005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40DB" w14:textId="77777777" w:rsidR="000578CB" w:rsidRDefault="000578CB">
      <w:r>
        <w:t>____________________</w:t>
      </w:r>
    </w:p>
  </w:footnote>
  <w:footnote w:type="continuationSeparator" w:id="0">
    <w:p w14:paraId="0D635058" w14:textId="77777777" w:rsidR="000578CB" w:rsidRDefault="0005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8D6C" w14:textId="450C16AF" w:rsidR="00633D6D" w:rsidRDefault="00633D6D" w:rsidP="00032498">
    <w:pPr>
      <w:pStyle w:val="Header"/>
      <w:rPr>
        <w:lang w:val="es-ES"/>
      </w:rPr>
    </w:pPr>
    <w:r>
      <w:fldChar w:fldCharType="begin"/>
    </w:r>
    <w:r>
      <w:instrText xml:space="preserve"> PAGE </w:instrText>
    </w:r>
    <w:r>
      <w:fldChar w:fldCharType="separate"/>
    </w:r>
    <w:r w:rsidR="00B239A0">
      <w:rPr>
        <w:noProof/>
      </w:rPr>
      <w:t>2</w:t>
    </w:r>
    <w:r>
      <w:fldChar w:fldCharType="end"/>
    </w:r>
    <w:r>
      <w:rPr>
        <w:lang w:val="es-ES"/>
      </w:rPr>
      <w:br/>
      <w:t>RAG/</w:t>
    </w:r>
    <w:r w:rsidR="00D77A57">
      <w:rPr>
        <w:lang w:val="es-ES"/>
      </w:rPr>
      <w:t>41</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3132F08"/>
    <w:multiLevelType w:val="hybridMultilevel"/>
    <w:tmpl w:val="0170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D287E"/>
    <w:multiLevelType w:val="hybridMultilevel"/>
    <w:tmpl w:val="E5BAB994"/>
    <w:lvl w:ilvl="0" w:tplc="AF6069BC">
      <w:numFmt w:val="bullet"/>
      <w:lvlText w:val="-"/>
      <w:lvlJc w:val="left"/>
      <w:pPr>
        <w:ind w:left="720" w:hanging="360"/>
      </w:pPr>
      <w:rPr>
        <w:rFonts w:ascii="Times New Roman" w:eastAsia="SimSu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D1DC4"/>
    <w:multiLevelType w:val="hybridMultilevel"/>
    <w:tmpl w:val="238AE35A"/>
    <w:lvl w:ilvl="0" w:tplc="6582A25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61347002">
    <w:abstractNumId w:val="9"/>
  </w:num>
  <w:num w:numId="2" w16cid:durableId="555357932">
    <w:abstractNumId w:val="7"/>
  </w:num>
  <w:num w:numId="3" w16cid:durableId="1018585873">
    <w:abstractNumId w:val="6"/>
  </w:num>
  <w:num w:numId="4" w16cid:durableId="1526745102">
    <w:abstractNumId w:val="5"/>
  </w:num>
  <w:num w:numId="5" w16cid:durableId="864644">
    <w:abstractNumId w:val="4"/>
  </w:num>
  <w:num w:numId="6" w16cid:durableId="1537696630">
    <w:abstractNumId w:val="8"/>
  </w:num>
  <w:num w:numId="7" w16cid:durableId="648094050">
    <w:abstractNumId w:val="3"/>
  </w:num>
  <w:num w:numId="8" w16cid:durableId="238447409">
    <w:abstractNumId w:val="2"/>
  </w:num>
  <w:num w:numId="9" w16cid:durableId="1017774569">
    <w:abstractNumId w:val="1"/>
  </w:num>
  <w:num w:numId="10" w16cid:durableId="162672698">
    <w:abstractNumId w:val="0"/>
  </w:num>
  <w:num w:numId="11" w16cid:durableId="558982202">
    <w:abstractNumId w:val="17"/>
  </w:num>
  <w:num w:numId="12" w16cid:durableId="936326520">
    <w:abstractNumId w:val="36"/>
  </w:num>
  <w:num w:numId="13" w16cid:durableId="1204559990">
    <w:abstractNumId w:val="38"/>
  </w:num>
  <w:num w:numId="14" w16cid:durableId="1368290099">
    <w:abstractNumId w:val="31"/>
  </w:num>
  <w:num w:numId="15" w16cid:durableId="2094931448">
    <w:abstractNumId w:val="27"/>
  </w:num>
  <w:num w:numId="16" w16cid:durableId="762729136">
    <w:abstractNumId w:val="37"/>
  </w:num>
  <w:num w:numId="17" w16cid:durableId="1056247412">
    <w:abstractNumId w:val="26"/>
  </w:num>
  <w:num w:numId="18" w16cid:durableId="2038114634">
    <w:abstractNumId w:val="10"/>
  </w:num>
  <w:num w:numId="19" w16cid:durableId="1017192828">
    <w:abstractNumId w:val="15"/>
  </w:num>
  <w:num w:numId="20" w16cid:durableId="5714252">
    <w:abstractNumId w:val="16"/>
  </w:num>
  <w:num w:numId="21" w16cid:durableId="1499996615">
    <w:abstractNumId w:val="22"/>
  </w:num>
  <w:num w:numId="22" w16cid:durableId="1002313626">
    <w:abstractNumId w:val="40"/>
  </w:num>
  <w:num w:numId="23" w16cid:durableId="2062944077">
    <w:abstractNumId w:val="28"/>
  </w:num>
  <w:num w:numId="24" w16cid:durableId="1622684974">
    <w:abstractNumId w:val="30"/>
  </w:num>
  <w:num w:numId="25" w16cid:durableId="483618472">
    <w:abstractNumId w:val="12"/>
  </w:num>
  <w:num w:numId="26" w16cid:durableId="1512379260">
    <w:abstractNumId w:val="25"/>
  </w:num>
  <w:num w:numId="27" w16cid:durableId="1300187411">
    <w:abstractNumId w:val="14"/>
  </w:num>
  <w:num w:numId="28" w16cid:durableId="1382827319">
    <w:abstractNumId w:val="43"/>
  </w:num>
  <w:num w:numId="29" w16cid:durableId="1257979425">
    <w:abstractNumId w:val="20"/>
  </w:num>
  <w:num w:numId="30" w16cid:durableId="911737016">
    <w:abstractNumId w:val="34"/>
  </w:num>
  <w:num w:numId="31" w16cid:durableId="925649385">
    <w:abstractNumId w:val="39"/>
  </w:num>
  <w:num w:numId="32" w16cid:durableId="1210799017">
    <w:abstractNumId w:val="21"/>
  </w:num>
  <w:num w:numId="33" w16cid:durableId="117072587">
    <w:abstractNumId w:val="19"/>
  </w:num>
  <w:num w:numId="34" w16cid:durableId="114911049">
    <w:abstractNumId w:val="42"/>
  </w:num>
  <w:num w:numId="35" w16cid:durableId="933320712">
    <w:abstractNumId w:val="35"/>
  </w:num>
  <w:num w:numId="36" w16cid:durableId="1338995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6044084">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1594239">
    <w:abstractNumId w:val="13"/>
  </w:num>
  <w:num w:numId="39" w16cid:durableId="1697193372">
    <w:abstractNumId w:val="41"/>
  </w:num>
  <w:num w:numId="40" w16cid:durableId="715930928">
    <w:abstractNumId w:val="11"/>
  </w:num>
  <w:num w:numId="41" w16cid:durableId="1941523061">
    <w:abstractNumId w:val="33"/>
  </w:num>
  <w:num w:numId="42" w16cid:durableId="1117214479">
    <w:abstractNumId w:val="29"/>
  </w:num>
  <w:num w:numId="43" w16cid:durableId="1369572764">
    <w:abstractNumId w:val="24"/>
  </w:num>
  <w:num w:numId="44" w16cid:durableId="33389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BA"/>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2498"/>
    <w:rsid w:val="000365C9"/>
    <w:rsid w:val="00047081"/>
    <w:rsid w:val="00050979"/>
    <w:rsid w:val="00055FEE"/>
    <w:rsid w:val="000578CB"/>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3C73"/>
    <w:rsid w:val="00096149"/>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25F1"/>
    <w:rsid w:val="00173D75"/>
    <w:rsid w:val="00180A3A"/>
    <w:rsid w:val="001842A5"/>
    <w:rsid w:val="00184DF4"/>
    <w:rsid w:val="00185093"/>
    <w:rsid w:val="00185346"/>
    <w:rsid w:val="0019463F"/>
    <w:rsid w:val="00194AD3"/>
    <w:rsid w:val="001A5A4C"/>
    <w:rsid w:val="001A5D06"/>
    <w:rsid w:val="001B00F1"/>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275A"/>
    <w:rsid w:val="00203844"/>
    <w:rsid w:val="002052B1"/>
    <w:rsid w:val="002135E2"/>
    <w:rsid w:val="0021570F"/>
    <w:rsid w:val="00217144"/>
    <w:rsid w:val="00217585"/>
    <w:rsid w:val="00222354"/>
    <w:rsid w:val="002254EA"/>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191B"/>
    <w:rsid w:val="002864D7"/>
    <w:rsid w:val="002963EF"/>
    <w:rsid w:val="002A0B6D"/>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26EAD"/>
    <w:rsid w:val="0033041D"/>
    <w:rsid w:val="003317CB"/>
    <w:rsid w:val="00333270"/>
    <w:rsid w:val="00333A04"/>
    <w:rsid w:val="003346E4"/>
    <w:rsid w:val="00335235"/>
    <w:rsid w:val="003365BF"/>
    <w:rsid w:val="00342659"/>
    <w:rsid w:val="0034529C"/>
    <w:rsid w:val="003459B1"/>
    <w:rsid w:val="003522D4"/>
    <w:rsid w:val="003536BA"/>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44DB"/>
    <w:rsid w:val="003C492F"/>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16AF2"/>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358C"/>
    <w:rsid w:val="004B468C"/>
    <w:rsid w:val="004B5692"/>
    <w:rsid w:val="004C01AA"/>
    <w:rsid w:val="004C1CE6"/>
    <w:rsid w:val="004C6851"/>
    <w:rsid w:val="004C6B2A"/>
    <w:rsid w:val="004D1784"/>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6E04"/>
    <w:rsid w:val="00604016"/>
    <w:rsid w:val="0060773B"/>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B6FB5"/>
    <w:rsid w:val="007C1EBA"/>
    <w:rsid w:val="007C3994"/>
    <w:rsid w:val="007C4F8B"/>
    <w:rsid w:val="007D1EFB"/>
    <w:rsid w:val="007D4763"/>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B06FC"/>
    <w:rsid w:val="008C1346"/>
    <w:rsid w:val="008C34A4"/>
    <w:rsid w:val="008C3808"/>
    <w:rsid w:val="008C7E12"/>
    <w:rsid w:val="008D7DE1"/>
    <w:rsid w:val="008E1D3D"/>
    <w:rsid w:val="008E282B"/>
    <w:rsid w:val="008E63AD"/>
    <w:rsid w:val="008F1F07"/>
    <w:rsid w:val="00916CD0"/>
    <w:rsid w:val="0092089E"/>
    <w:rsid w:val="00920D5A"/>
    <w:rsid w:val="00921045"/>
    <w:rsid w:val="00921B3C"/>
    <w:rsid w:val="0092218E"/>
    <w:rsid w:val="00923512"/>
    <w:rsid w:val="00924B9F"/>
    <w:rsid w:val="009253A5"/>
    <w:rsid w:val="0093023C"/>
    <w:rsid w:val="0093036D"/>
    <w:rsid w:val="0093297F"/>
    <w:rsid w:val="009456BE"/>
    <w:rsid w:val="00950560"/>
    <w:rsid w:val="00951324"/>
    <w:rsid w:val="0095144B"/>
    <w:rsid w:val="00953AF7"/>
    <w:rsid w:val="009540C3"/>
    <w:rsid w:val="00955D7F"/>
    <w:rsid w:val="0095722A"/>
    <w:rsid w:val="009650D7"/>
    <w:rsid w:val="009670B0"/>
    <w:rsid w:val="0098015B"/>
    <w:rsid w:val="00981E62"/>
    <w:rsid w:val="00982915"/>
    <w:rsid w:val="0098698E"/>
    <w:rsid w:val="00990B31"/>
    <w:rsid w:val="009A757D"/>
    <w:rsid w:val="009B0131"/>
    <w:rsid w:val="009B113A"/>
    <w:rsid w:val="009B33EA"/>
    <w:rsid w:val="009B4770"/>
    <w:rsid w:val="009C0DC9"/>
    <w:rsid w:val="009C16F8"/>
    <w:rsid w:val="009C29B2"/>
    <w:rsid w:val="009C521B"/>
    <w:rsid w:val="009C5EEF"/>
    <w:rsid w:val="009C7568"/>
    <w:rsid w:val="009C7F84"/>
    <w:rsid w:val="009D10D0"/>
    <w:rsid w:val="009D1E49"/>
    <w:rsid w:val="009D36FD"/>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360CC"/>
    <w:rsid w:val="00A43ACF"/>
    <w:rsid w:val="00A45950"/>
    <w:rsid w:val="00A466C8"/>
    <w:rsid w:val="00A47E56"/>
    <w:rsid w:val="00A50605"/>
    <w:rsid w:val="00A50E68"/>
    <w:rsid w:val="00A56060"/>
    <w:rsid w:val="00A56CFB"/>
    <w:rsid w:val="00A620A1"/>
    <w:rsid w:val="00A62124"/>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D1A"/>
    <w:rsid w:val="00AD6EBC"/>
    <w:rsid w:val="00AE40E0"/>
    <w:rsid w:val="00AF0307"/>
    <w:rsid w:val="00AF35CB"/>
    <w:rsid w:val="00AF575D"/>
    <w:rsid w:val="00AF6B02"/>
    <w:rsid w:val="00AF7953"/>
    <w:rsid w:val="00B11BA5"/>
    <w:rsid w:val="00B13131"/>
    <w:rsid w:val="00B14F67"/>
    <w:rsid w:val="00B1508A"/>
    <w:rsid w:val="00B16424"/>
    <w:rsid w:val="00B207FF"/>
    <w:rsid w:val="00B2329F"/>
    <w:rsid w:val="00B239A0"/>
    <w:rsid w:val="00B25A3A"/>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4ECD"/>
    <w:rsid w:val="00BF5D79"/>
    <w:rsid w:val="00C06656"/>
    <w:rsid w:val="00C07CB6"/>
    <w:rsid w:val="00C102CC"/>
    <w:rsid w:val="00C226F4"/>
    <w:rsid w:val="00C23957"/>
    <w:rsid w:val="00C25047"/>
    <w:rsid w:val="00C251DA"/>
    <w:rsid w:val="00C30A3C"/>
    <w:rsid w:val="00C3184E"/>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2FE"/>
    <w:rsid w:val="00C96AC3"/>
    <w:rsid w:val="00CA0E08"/>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3CD7"/>
    <w:rsid w:val="00D769B3"/>
    <w:rsid w:val="00D77A57"/>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042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528E0"/>
    <w:rsid w:val="00E5332A"/>
    <w:rsid w:val="00E54DCD"/>
    <w:rsid w:val="00E57B2A"/>
    <w:rsid w:val="00E742EE"/>
    <w:rsid w:val="00E75D79"/>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FFB"/>
    <w:rsid w:val="00F17801"/>
    <w:rsid w:val="00F179DC"/>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818E8"/>
    <w:rsid w:val="00F84FB7"/>
    <w:rsid w:val="00F85331"/>
    <w:rsid w:val="00F90561"/>
    <w:rsid w:val="00F9582A"/>
    <w:rsid w:val="00F95A2A"/>
    <w:rsid w:val="00F97513"/>
    <w:rsid w:val="00FA433B"/>
    <w:rsid w:val="00FB0B89"/>
    <w:rsid w:val="00FB1E59"/>
    <w:rsid w:val="00FB62A3"/>
    <w:rsid w:val="00FB6D5F"/>
    <w:rsid w:val="00FC3D94"/>
    <w:rsid w:val="00FC42B3"/>
    <w:rsid w:val="00FD6111"/>
    <w:rsid w:val="00FE0B76"/>
    <w:rsid w:val="00FE1AB0"/>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015F2"/>
  <w15:docId w15:val="{BA8B9228-31D0-44DB-B304-98EF58FD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353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R\PR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PR_RAG.dotx</Template>
  <TotalTime>1</TotalTime>
  <Pages>2</Pages>
  <Words>399</Words>
  <Characters>3019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3412</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SV</dc:creator>
  <cp:keywords>RAG03-1</cp:keywords>
  <dc:description>Document RAG08-1/1-E  For: _x000d_Document date: 12 December 2007_x000d_Saved by JJF44233 at 15:38:46 on 18/12/2007</dc:description>
  <cp:lastModifiedBy>Xue, Kun</cp:lastModifiedBy>
  <cp:revision>2</cp:revision>
  <cp:lastPrinted>2011-05-23T08:58:00Z</cp:lastPrinted>
  <dcterms:created xsi:type="dcterms:W3CDTF">2025-04-04T08:20:00Z</dcterms:created>
  <dcterms:modified xsi:type="dcterms:W3CDTF">2025-04-04T08:20:00Z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