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A07BC5" w:rsidRPr="00656E08" w14:paraId="59507065" w14:textId="77777777" w:rsidTr="00FF4630">
        <w:trPr>
          <w:cantSplit/>
        </w:trPr>
        <w:tc>
          <w:tcPr>
            <w:tcW w:w="6771" w:type="dxa"/>
            <w:vAlign w:val="center"/>
          </w:tcPr>
          <w:p w14:paraId="1A316ADA" w14:textId="77777777" w:rsidR="00A07BC5" w:rsidRPr="00656E08" w:rsidRDefault="00A07BC5" w:rsidP="00FF4630">
            <w:pPr>
              <w:shd w:val="solid" w:color="FFFFFF" w:fill="FFFFFF"/>
              <w:tabs>
                <w:tab w:val="clear" w:pos="794"/>
                <w:tab w:val="clear" w:pos="1191"/>
                <w:tab w:val="clear" w:pos="1588"/>
                <w:tab w:val="clear" w:pos="1985"/>
                <w:tab w:val="left" w:pos="2160"/>
              </w:tabs>
              <w:spacing w:before="360" w:after="240"/>
              <w:ind w:firstLineChars="13" w:firstLine="34"/>
              <w:rPr>
                <w:rFonts w:ascii="Verdana" w:hAnsi="Verdana" w:cs="Times New Roman Bold"/>
                <w:b/>
                <w:bCs/>
                <w:lang w:eastAsia="zh-CN"/>
              </w:rPr>
            </w:pPr>
            <w:r w:rsidRPr="00656E08">
              <w:rPr>
                <w:rFonts w:ascii="Verdana" w:hAnsi="Verdana" w:cs="Times New Roman Bold" w:hint="eastAsia"/>
                <w:b/>
                <w:sz w:val="26"/>
                <w:szCs w:val="26"/>
                <w:lang w:eastAsia="zh-CN"/>
              </w:rPr>
              <w:t>无线电通信顾问组</w:t>
            </w:r>
            <w:r w:rsidRPr="00656E08">
              <w:rPr>
                <w:rFonts w:ascii="Verdana" w:hAnsi="Verdana" w:cs="Times New Roman Bold"/>
                <w:b/>
                <w:sz w:val="26"/>
                <w:szCs w:val="26"/>
                <w:lang w:eastAsia="zh-CN"/>
              </w:rPr>
              <w:br/>
            </w:r>
          </w:p>
        </w:tc>
        <w:tc>
          <w:tcPr>
            <w:tcW w:w="3151" w:type="dxa"/>
            <w:gridSpan w:val="2"/>
            <w:vAlign w:val="center"/>
          </w:tcPr>
          <w:p w14:paraId="74DCE52A" w14:textId="77777777" w:rsidR="00A07BC5" w:rsidRPr="00656E08" w:rsidRDefault="00A07BC5" w:rsidP="00FF4630">
            <w:pPr>
              <w:shd w:val="solid" w:color="FFFFFF" w:fill="FFFFFF"/>
              <w:spacing w:before="0"/>
              <w:rPr>
                <w:lang w:val="en-US"/>
              </w:rPr>
            </w:pPr>
            <w:r w:rsidRPr="00656E08">
              <w:rPr>
                <w:noProof/>
                <w:lang w:val="en-US" w:eastAsia="zh-CN"/>
              </w:rPr>
              <w:drawing>
                <wp:inline distT="0" distB="0" distL="0" distR="0" wp14:anchorId="79E3D1B3" wp14:editId="33F0B29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A07BC5" w:rsidRPr="00656E08" w14:paraId="5CCC3D30" w14:textId="77777777" w:rsidTr="00FF4630">
        <w:trPr>
          <w:gridAfter w:val="1"/>
          <w:wAfter w:w="28" w:type="dxa"/>
          <w:cantSplit/>
        </w:trPr>
        <w:tc>
          <w:tcPr>
            <w:tcW w:w="6771" w:type="dxa"/>
            <w:tcBorders>
              <w:bottom w:val="single" w:sz="12" w:space="0" w:color="auto"/>
            </w:tcBorders>
          </w:tcPr>
          <w:p w14:paraId="7DF4C182" w14:textId="77777777" w:rsidR="00A07BC5" w:rsidRPr="00656E08" w:rsidRDefault="00A07BC5" w:rsidP="00FF4630">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31B08ADE" w14:textId="77777777" w:rsidR="00A07BC5" w:rsidRPr="00656E08" w:rsidRDefault="00A07BC5" w:rsidP="00FF4630">
            <w:pPr>
              <w:shd w:val="solid" w:color="FFFFFF" w:fill="FFFFFF"/>
              <w:spacing w:before="0" w:after="48"/>
              <w:rPr>
                <w:sz w:val="22"/>
                <w:szCs w:val="22"/>
              </w:rPr>
            </w:pPr>
          </w:p>
        </w:tc>
      </w:tr>
      <w:tr w:rsidR="00A07BC5" w:rsidRPr="00656E08" w14:paraId="2A755D1F" w14:textId="77777777" w:rsidTr="00FF4630">
        <w:trPr>
          <w:gridAfter w:val="1"/>
          <w:wAfter w:w="28" w:type="dxa"/>
          <w:cantSplit/>
        </w:trPr>
        <w:tc>
          <w:tcPr>
            <w:tcW w:w="6771" w:type="dxa"/>
            <w:tcBorders>
              <w:top w:val="single" w:sz="12" w:space="0" w:color="auto"/>
            </w:tcBorders>
          </w:tcPr>
          <w:p w14:paraId="225452C6" w14:textId="77777777" w:rsidR="00A07BC5" w:rsidRPr="00656E08" w:rsidRDefault="00A07BC5" w:rsidP="00FF4630">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7F844D5" w14:textId="77777777" w:rsidR="00A07BC5" w:rsidRPr="00656E08" w:rsidRDefault="00A07BC5" w:rsidP="00FF4630">
            <w:pPr>
              <w:shd w:val="solid" w:color="FFFFFF" w:fill="FFFFFF"/>
              <w:spacing w:before="0" w:after="48"/>
            </w:pPr>
          </w:p>
        </w:tc>
      </w:tr>
      <w:tr w:rsidR="00A07BC5" w:rsidRPr="00656E08" w14:paraId="258ADDCF" w14:textId="77777777" w:rsidTr="00FF4630">
        <w:trPr>
          <w:gridAfter w:val="1"/>
          <w:wAfter w:w="28" w:type="dxa"/>
          <w:cantSplit/>
        </w:trPr>
        <w:tc>
          <w:tcPr>
            <w:tcW w:w="6771" w:type="dxa"/>
            <w:vMerge w:val="restart"/>
          </w:tcPr>
          <w:p w14:paraId="73823B83" w14:textId="77777777" w:rsidR="00A07BC5" w:rsidRPr="00656E08" w:rsidRDefault="00A07BC5" w:rsidP="00FF4630">
            <w:pPr>
              <w:shd w:val="solid" w:color="FFFFFF" w:fill="FFFFFF"/>
              <w:spacing w:after="240"/>
              <w:rPr>
                <w:sz w:val="20"/>
              </w:rPr>
            </w:pPr>
            <w:bookmarkStart w:id="0" w:name="dnum" w:colFirst="1" w:colLast="1"/>
          </w:p>
        </w:tc>
        <w:tc>
          <w:tcPr>
            <w:tcW w:w="3123" w:type="dxa"/>
          </w:tcPr>
          <w:p w14:paraId="6631F4D8" w14:textId="77777777" w:rsidR="00A07BC5" w:rsidRPr="00656E08" w:rsidRDefault="00A07BC5" w:rsidP="00FF4630">
            <w:pPr>
              <w:shd w:val="solid" w:color="FFFFFF" w:fill="FFFFFF"/>
              <w:spacing w:before="0"/>
              <w:rPr>
                <w:rFonts w:ascii="Verdana" w:hAnsi="Verdana"/>
                <w:sz w:val="20"/>
                <w:lang w:eastAsia="zh-CN"/>
              </w:rPr>
            </w:pPr>
            <w:r w:rsidRPr="00656E08">
              <w:rPr>
                <w:rFonts w:ascii="Verdana" w:hAnsi="SimSun"/>
                <w:b/>
                <w:sz w:val="20"/>
                <w:lang w:eastAsia="zh-CN"/>
              </w:rPr>
              <w:t>文件</w:t>
            </w:r>
            <w:r w:rsidRPr="00656E08">
              <w:rPr>
                <w:rFonts w:ascii="Verdana" w:hAnsi="Verdana"/>
                <w:b/>
                <w:sz w:val="20"/>
                <w:lang w:eastAsia="zh-CN"/>
              </w:rPr>
              <w:t xml:space="preserve"> RAG/</w:t>
            </w:r>
            <w:r>
              <w:rPr>
                <w:rFonts w:ascii="Verdana" w:hAnsi="Verdana" w:hint="eastAsia"/>
                <w:b/>
                <w:sz w:val="20"/>
                <w:lang w:eastAsia="zh-CN"/>
              </w:rPr>
              <w:t>30</w:t>
            </w:r>
            <w:r w:rsidRPr="00656E08">
              <w:rPr>
                <w:rFonts w:ascii="Verdana" w:hAnsi="Verdana" w:hint="eastAsia"/>
                <w:b/>
                <w:sz w:val="20"/>
                <w:lang w:eastAsia="zh-CN"/>
              </w:rPr>
              <w:t>(Add.</w:t>
            </w:r>
            <w:r w:rsidRPr="00656E08">
              <w:rPr>
                <w:rFonts w:ascii="Verdana" w:hAnsi="Verdana"/>
                <w:b/>
                <w:sz w:val="20"/>
                <w:lang w:eastAsia="zh-CN"/>
              </w:rPr>
              <w:t>1)-C</w:t>
            </w:r>
          </w:p>
        </w:tc>
      </w:tr>
      <w:tr w:rsidR="00A07BC5" w:rsidRPr="00656E08" w14:paraId="19148533" w14:textId="77777777" w:rsidTr="00FF4630">
        <w:trPr>
          <w:gridAfter w:val="1"/>
          <w:wAfter w:w="28" w:type="dxa"/>
          <w:cantSplit/>
        </w:trPr>
        <w:tc>
          <w:tcPr>
            <w:tcW w:w="6771" w:type="dxa"/>
            <w:vMerge/>
          </w:tcPr>
          <w:p w14:paraId="5B6C11C8" w14:textId="77777777" w:rsidR="00A07BC5" w:rsidRPr="00656E08" w:rsidRDefault="00A07BC5" w:rsidP="00FF4630">
            <w:pPr>
              <w:spacing w:before="60"/>
              <w:jc w:val="center"/>
              <w:rPr>
                <w:b/>
                <w:smallCaps/>
                <w:sz w:val="32"/>
                <w:lang w:eastAsia="zh-CN"/>
              </w:rPr>
            </w:pPr>
            <w:bookmarkStart w:id="1" w:name="ddate" w:colFirst="1" w:colLast="1"/>
            <w:bookmarkEnd w:id="0"/>
          </w:p>
        </w:tc>
        <w:tc>
          <w:tcPr>
            <w:tcW w:w="3123" w:type="dxa"/>
          </w:tcPr>
          <w:p w14:paraId="5BF31FB7" w14:textId="77777777" w:rsidR="00A07BC5" w:rsidRPr="00656E08" w:rsidRDefault="00A07BC5" w:rsidP="00FF4630">
            <w:pPr>
              <w:shd w:val="solid" w:color="FFFFFF" w:fill="FFFFFF"/>
              <w:spacing w:before="0"/>
              <w:rPr>
                <w:rFonts w:ascii="Verdana" w:hAnsi="Verdana"/>
                <w:sz w:val="20"/>
                <w:lang w:eastAsia="zh-CN"/>
              </w:rPr>
            </w:pPr>
            <w:r w:rsidRPr="00656E08">
              <w:rPr>
                <w:rFonts w:ascii="Verdana" w:hAnsi="Verdana"/>
                <w:b/>
                <w:sz w:val="20"/>
                <w:lang w:eastAsia="zh-CN"/>
              </w:rPr>
              <w:t>202</w:t>
            </w:r>
            <w:r>
              <w:rPr>
                <w:rFonts w:ascii="Verdana" w:hAnsi="Verdana" w:hint="eastAsia"/>
                <w:b/>
                <w:sz w:val="20"/>
                <w:lang w:eastAsia="zh-CN"/>
              </w:rPr>
              <w:t>5</w:t>
            </w:r>
            <w:r w:rsidRPr="00656E08">
              <w:rPr>
                <w:rFonts w:ascii="Verdana" w:hAnsi="SimSun"/>
                <w:b/>
                <w:sz w:val="20"/>
                <w:lang w:eastAsia="zh-CN"/>
              </w:rPr>
              <w:t>年</w:t>
            </w:r>
            <w:r w:rsidRPr="00656E08">
              <w:rPr>
                <w:rFonts w:ascii="Verdana" w:hAnsi="Verdana"/>
                <w:b/>
                <w:sz w:val="20"/>
                <w:lang w:eastAsia="zh-CN"/>
              </w:rPr>
              <w:t>2</w:t>
            </w:r>
            <w:r w:rsidRPr="00656E08">
              <w:rPr>
                <w:rFonts w:ascii="Verdana" w:hAnsi="SimSun"/>
                <w:b/>
                <w:sz w:val="20"/>
                <w:lang w:eastAsia="zh-CN"/>
              </w:rPr>
              <w:t>月</w:t>
            </w:r>
            <w:r>
              <w:rPr>
                <w:rFonts w:ascii="Verdana" w:hAnsi="Verdana" w:hint="eastAsia"/>
                <w:b/>
                <w:sz w:val="20"/>
                <w:lang w:eastAsia="zh-CN"/>
              </w:rPr>
              <w:t>28</w:t>
            </w:r>
            <w:r w:rsidRPr="00656E08">
              <w:rPr>
                <w:rFonts w:ascii="Verdana" w:hAnsi="SimSun"/>
                <w:b/>
                <w:sz w:val="20"/>
                <w:lang w:eastAsia="zh-CN"/>
              </w:rPr>
              <w:t>日</w:t>
            </w:r>
          </w:p>
        </w:tc>
      </w:tr>
      <w:tr w:rsidR="00A07BC5" w:rsidRPr="00656E08" w14:paraId="300CBF0D" w14:textId="77777777" w:rsidTr="00FF4630">
        <w:trPr>
          <w:gridAfter w:val="1"/>
          <w:wAfter w:w="28" w:type="dxa"/>
          <w:cantSplit/>
        </w:trPr>
        <w:tc>
          <w:tcPr>
            <w:tcW w:w="6771" w:type="dxa"/>
            <w:vMerge/>
          </w:tcPr>
          <w:p w14:paraId="4346C793" w14:textId="77777777" w:rsidR="00A07BC5" w:rsidRPr="00656E08" w:rsidRDefault="00A07BC5" w:rsidP="00FF4630">
            <w:pPr>
              <w:spacing w:before="60"/>
              <w:jc w:val="center"/>
              <w:rPr>
                <w:b/>
                <w:smallCaps/>
                <w:sz w:val="32"/>
                <w:lang w:eastAsia="zh-CN"/>
              </w:rPr>
            </w:pPr>
            <w:bookmarkStart w:id="2" w:name="dorlang" w:colFirst="1" w:colLast="1"/>
            <w:bookmarkEnd w:id="1"/>
          </w:p>
        </w:tc>
        <w:tc>
          <w:tcPr>
            <w:tcW w:w="3123" w:type="dxa"/>
          </w:tcPr>
          <w:p w14:paraId="0D632846" w14:textId="77777777" w:rsidR="00A07BC5" w:rsidRPr="00656E08" w:rsidRDefault="00A07BC5" w:rsidP="00FF4630">
            <w:pPr>
              <w:shd w:val="solid" w:color="FFFFFF" w:fill="FFFFFF"/>
              <w:spacing w:before="0" w:after="120"/>
              <w:rPr>
                <w:rFonts w:ascii="Verdana" w:hAnsi="Verdana"/>
                <w:sz w:val="20"/>
                <w:lang w:eastAsia="zh-CN"/>
              </w:rPr>
            </w:pPr>
            <w:r w:rsidRPr="00656E08">
              <w:rPr>
                <w:rFonts w:ascii="Verdana" w:hAnsi="SimSun"/>
                <w:b/>
                <w:sz w:val="20"/>
                <w:lang w:eastAsia="zh-CN"/>
              </w:rPr>
              <w:t>原文</w:t>
            </w:r>
            <w:r w:rsidRPr="00656E08">
              <w:rPr>
                <w:rFonts w:ascii="Verdana" w:hAnsi="Verdana" w:hint="eastAsia"/>
                <w:b/>
                <w:sz w:val="20"/>
                <w:lang w:eastAsia="zh-CN"/>
              </w:rPr>
              <w:t>：</w:t>
            </w:r>
            <w:r w:rsidRPr="00656E08">
              <w:rPr>
                <w:rFonts w:ascii="Verdana" w:hAnsi="SimSun"/>
                <w:b/>
                <w:sz w:val="20"/>
                <w:lang w:eastAsia="zh-CN"/>
              </w:rPr>
              <w:t>英文</w:t>
            </w:r>
          </w:p>
        </w:tc>
      </w:tr>
      <w:tr w:rsidR="00A07BC5" w:rsidRPr="00656E08" w14:paraId="43FAEE11" w14:textId="77777777" w:rsidTr="00FF4630">
        <w:trPr>
          <w:gridAfter w:val="1"/>
          <w:wAfter w:w="28" w:type="dxa"/>
          <w:cantSplit/>
        </w:trPr>
        <w:tc>
          <w:tcPr>
            <w:tcW w:w="9894" w:type="dxa"/>
            <w:gridSpan w:val="2"/>
          </w:tcPr>
          <w:p w14:paraId="740A2358" w14:textId="77777777" w:rsidR="00A07BC5" w:rsidRPr="00656E08" w:rsidRDefault="00A07BC5" w:rsidP="00FF4630">
            <w:pPr>
              <w:pStyle w:val="Source"/>
              <w:rPr>
                <w:lang w:eastAsia="zh-CN"/>
              </w:rPr>
            </w:pPr>
            <w:bookmarkStart w:id="3" w:name="dsource" w:colFirst="0" w:colLast="0"/>
            <w:bookmarkEnd w:id="2"/>
            <w:r w:rsidRPr="00656E08">
              <w:rPr>
                <w:rFonts w:hint="eastAsia"/>
                <w:lang w:eastAsia="zh-CN"/>
              </w:rPr>
              <w:t>无线电通信局主任</w:t>
            </w:r>
          </w:p>
        </w:tc>
      </w:tr>
      <w:tr w:rsidR="00A07BC5" w:rsidRPr="00656E08" w14:paraId="69A4783B" w14:textId="77777777" w:rsidTr="00FF4630">
        <w:trPr>
          <w:gridAfter w:val="1"/>
          <w:wAfter w:w="28" w:type="dxa"/>
          <w:cantSplit/>
        </w:trPr>
        <w:tc>
          <w:tcPr>
            <w:tcW w:w="9894" w:type="dxa"/>
            <w:gridSpan w:val="2"/>
          </w:tcPr>
          <w:p w14:paraId="0C8BC8D6" w14:textId="77777777" w:rsidR="00A07BC5" w:rsidRPr="00656E08" w:rsidRDefault="00A07BC5" w:rsidP="00FF4630">
            <w:pPr>
              <w:pStyle w:val="Title1"/>
              <w:rPr>
                <w:lang w:eastAsia="zh-CN"/>
              </w:rPr>
            </w:pPr>
            <w:bookmarkStart w:id="4" w:name="dtitle1" w:colFirst="0" w:colLast="0"/>
            <w:bookmarkEnd w:id="3"/>
            <w:r w:rsidRPr="00656E08">
              <w:rPr>
                <w:rFonts w:hint="eastAsia"/>
                <w:lang w:val="fr-CH" w:eastAsia="zh-CN"/>
              </w:rPr>
              <w:t>向无线电通信顾问组第三十</w:t>
            </w:r>
            <w:r>
              <w:rPr>
                <w:rFonts w:hint="eastAsia"/>
                <w:lang w:val="fr-CH" w:eastAsia="zh-CN"/>
              </w:rPr>
              <w:t>二</w:t>
            </w:r>
            <w:r w:rsidRPr="00656E08">
              <w:rPr>
                <w:rFonts w:hint="eastAsia"/>
                <w:lang w:val="fr-CH" w:eastAsia="zh-CN"/>
              </w:rPr>
              <w:t>次会议提交的报告</w:t>
            </w:r>
          </w:p>
        </w:tc>
      </w:tr>
      <w:tr w:rsidR="00A07BC5" w:rsidRPr="00656E08" w14:paraId="13C773C6" w14:textId="77777777" w:rsidTr="00FF4630">
        <w:trPr>
          <w:gridAfter w:val="1"/>
          <w:wAfter w:w="28" w:type="dxa"/>
          <w:cantSplit/>
        </w:trPr>
        <w:tc>
          <w:tcPr>
            <w:tcW w:w="9894" w:type="dxa"/>
            <w:gridSpan w:val="2"/>
          </w:tcPr>
          <w:p w14:paraId="65A55C01" w14:textId="77777777" w:rsidR="00A07BC5" w:rsidRPr="00656E08" w:rsidRDefault="00A07BC5" w:rsidP="00FF4630">
            <w:pPr>
              <w:pStyle w:val="Title1"/>
              <w:rPr>
                <w:lang w:val="fr-CH" w:eastAsia="zh-CN"/>
              </w:rPr>
            </w:pPr>
            <w:r w:rsidRPr="00656E08">
              <w:rPr>
                <w:rFonts w:hint="eastAsia"/>
                <w:lang w:val="fr-CH" w:eastAsia="zh-CN"/>
              </w:rPr>
              <w:t>研究组的活动</w:t>
            </w:r>
          </w:p>
        </w:tc>
      </w:tr>
    </w:tbl>
    <w:p w14:paraId="65B12B80" w14:textId="77777777" w:rsidR="00A07BC5" w:rsidRPr="00656E08" w:rsidRDefault="00A07BC5" w:rsidP="00A07BC5">
      <w:pPr>
        <w:pStyle w:val="Heading1"/>
        <w:rPr>
          <w:lang w:eastAsia="zh-CN"/>
        </w:rPr>
      </w:pPr>
      <w:bookmarkStart w:id="5" w:name="_Toc446060751"/>
      <w:bookmarkEnd w:id="4"/>
      <w:r w:rsidRPr="00656E08">
        <w:t>1</w:t>
      </w:r>
      <w:r w:rsidRPr="00656E08">
        <w:tab/>
      </w:r>
      <w:bookmarkEnd w:id="5"/>
      <w:r w:rsidRPr="00656E08">
        <w:rPr>
          <w:rFonts w:hint="eastAsia"/>
          <w:lang w:eastAsia="zh-CN"/>
        </w:rPr>
        <w:t>引言</w:t>
      </w:r>
    </w:p>
    <w:p w14:paraId="58DEACA8" w14:textId="5414480E" w:rsidR="00A07BC5" w:rsidRPr="00656E08" w:rsidRDefault="00E661A4" w:rsidP="00A07BC5">
      <w:pPr>
        <w:ind w:firstLineChars="200" w:firstLine="480"/>
        <w:jc w:val="both"/>
        <w:rPr>
          <w:lang w:val="en-US" w:eastAsia="zh-CN"/>
        </w:rPr>
      </w:pPr>
      <w:r w:rsidRPr="00E661A4">
        <w:rPr>
          <w:rFonts w:hint="eastAsia"/>
          <w:lang w:val="en-US" w:eastAsia="zh-CN"/>
        </w:rPr>
        <w:t>本文件提供了</w:t>
      </w:r>
      <w:r w:rsidRPr="00E661A4">
        <w:rPr>
          <w:rFonts w:hint="eastAsia"/>
          <w:lang w:val="en-US" w:eastAsia="zh-CN"/>
        </w:rPr>
        <w:t>RAG</w:t>
      </w:r>
      <w:r w:rsidRPr="00E661A4">
        <w:rPr>
          <w:rFonts w:hint="eastAsia"/>
          <w:lang w:val="en-US" w:eastAsia="zh-CN"/>
        </w:rPr>
        <w:t>第</w:t>
      </w:r>
      <w:r w:rsidRPr="00E661A4">
        <w:rPr>
          <w:rFonts w:hint="eastAsia"/>
          <w:lang w:val="en-US" w:eastAsia="zh-CN"/>
        </w:rPr>
        <w:t>32</w:t>
      </w:r>
      <w:r w:rsidRPr="00E661A4">
        <w:rPr>
          <w:rFonts w:hint="eastAsia"/>
          <w:lang w:val="en-US" w:eastAsia="zh-CN"/>
        </w:rPr>
        <w:t>次会议议程草案（见</w:t>
      </w:r>
      <w:r>
        <w:fldChar w:fldCharType="begin"/>
      </w:r>
      <w:r>
        <w:rPr>
          <w:lang w:eastAsia="zh-CN"/>
        </w:rPr>
        <w:instrText>HYPERLINK "https://www.itu.int/md/R00-CA-CIR-0276/en" \h</w:instrText>
      </w:r>
      <w:r>
        <w:fldChar w:fldCharType="separate"/>
      </w:r>
      <w:r w:rsidRPr="001B3781">
        <w:rPr>
          <w:rStyle w:val="Hyperlink"/>
          <w:lang w:val="en-US" w:eastAsia="zh-CN"/>
        </w:rPr>
        <w:t>CA/276</w:t>
      </w:r>
      <w:r>
        <w:fldChar w:fldCharType="end"/>
      </w:r>
      <w:r w:rsidRPr="00656E08">
        <w:rPr>
          <w:rFonts w:hint="eastAsia"/>
          <w:lang w:val="en-US" w:eastAsia="zh-CN"/>
        </w:rPr>
        <w:t>号通函</w:t>
      </w:r>
      <w:r w:rsidRPr="00E661A4">
        <w:rPr>
          <w:rFonts w:hint="eastAsia"/>
          <w:lang w:val="en-US" w:eastAsia="zh-CN"/>
        </w:rPr>
        <w:t>）中所含部分问题的情况报告和信息。</w:t>
      </w:r>
    </w:p>
    <w:p w14:paraId="71929D18" w14:textId="77777777" w:rsidR="00A07BC5" w:rsidRPr="00656E08" w:rsidRDefault="00A07BC5" w:rsidP="00A07BC5">
      <w:pPr>
        <w:pStyle w:val="Heading1"/>
        <w:rPr>
          <w:lang w:eastAsia="zh-CN"/>
        </w:rPr>
      </w:pPr>
      <w:r>
        <w:rPr>
          <w:rFonts w:hint="eastAsia"/>
          <w:lang w:eastAsia="zh-CN"/>
        </w:rPr>
        <w:t>2</w:t>
      </w:r>
      <w:r w:rsidRPr="00656E08">
        <w:rPr>
          <w:lang w:eastAsia="zh-CN"/>
        </w:rPr>
        <w:tab/>
      </w:r>
      <w:r w:rsidRPr="00656E08">
        <w:rPr>
          <w:rFonts w:hint="eastAsia"/>
          <w:lang w:eastAsia="zh-CN"/>
        </w:rPr>
        <w:t>电子工作设施</w:t>
      </w:r>
    </w:p>
    <w:p w14:paraId="20A1896C" w14:textId="416A4239" w:rsidR="00A07BC5" w:rsidRPr="00656E08" w:rsidRDefault="00781AF6" w:rsidP="00A07BC5">
      <w:pPr>
        <w:ind w:firstLineChars="200" w:firstLine="480"/>
        <w:rPr>
          <w:lang w:eastAsia="zh-CN"/>
        </w:rPr>
      </w:pPr>
      <w:r>
        <w:rPr>
          <w:lang w:val="zh-CN" w:eastAsia="zh-CN"/>
        </w:rPr>
        <w:t>所有</w:t>
      </w:r>
      <w:r>
        <w:rPr>
          <w:lang w:val="zh-CN" w:eastAsia="zh-CN"/>
        </w:rPr>
        <w:t>ITU-R</w:t>
      </w:r>
      <w:r w:rsidR="00E661A4">
        <w:rPr>
          <w:rFonts w:hint="eastAsia"/>
          <w:lang w:val="zh-CN" w:eastAsia="zh-CN"/>
        </w:rPr>
        <w:t>研究组</w:t>
      </w:r>
      <w:r>
        <w:rPr>
          <w:lang w:val="zh-CN" w:eastAsia="zh-CN"/>
        </w:rPr>
        <w:t>/</w:t>
      </w:r>
      <w:r w:rsidR="00E661A4">
        <w:rPr>
          <w:rFonts w:hint="eastAsia"/>
          <w:lang w:val="zh-CN" w:eastAsia="zh-CN"/>
        </w:rPr>
        <w:t>工作组</w:t>
      </w:r>
      <w:r>
        <w:rPr>
          <w:lang w:val="zh-CN" w:eastAsia="zh-CN"/>
        </w:rPr>
        <w:t>会议均为无纸化会议，会议文件可在相应网站上</w:t>
      </w:r>
      <w:r w:rsidR="00E661A4">
        <w:rPr>
          <w:rFonts w:hint="eastAsia"/>
          <w:lang w:val="zh-CN" w:eastAsia="zh-CN"/>
        </w:rPr>
        <w:t>下载</w:t>
      </w:r>
      <w:r>
        <w:rPr>
          <w:lang w:val="zh-CN" w:eastAsia="zh-CN"/>
        </w:rPr>
        <w:t>。并继续强调为代表带来诸多益处的电子设施的</w:t>
      </w:r>
      <w:r w:rsidR="00E661A4">
        <w:rPr>
          <w:rFonts w:hint="eastAsia"/>
          <w:lang w:val="zh-CN" w:eastAsia="zh-CN"/>
        </w:rPr>
        <w:t>开发</w:t>
      </w:r>
      <w:r>
        <w:rPr>
          <w:lang w:val="zh-CN" w:eastAsia="zh-CN"/>
        </w:rPr>
        <w:t>和使用。</w:t>
      </w:r>
    </w:p>
    <w:p w14:paraId="7021B6B1" w14:textId="77777777" w:rsidR="00A07BC5" w:rsidRPr="00656E08" w:rsidRDefault="00A07BC5" w:rsidP="00A07BC5">
      <w:pPr>
        <w:pStyle w:val="Heading2"/>
        <w:rPr>
          <w:lang w:eastAsia="zh-CN"/>
        </w:rPr>
      </w:pPr>
      <w:r>
        <w:rPr>
          <w:rFonts w:hint="eastAsia"/>
          <w:lang w:eastAsia="zh-CN"/>
        </w:rPr>
        <w:t>2</w:t>
      </w:r>
      <w:r w:rsidRPr="00656E08">
        <w:rPr>
          <w:lang w:eastAsia="zh-CN"/>
        </w:rPr>
        <w:t>.</w:t>
      </w:r>
      <w:r w:rsidRPr="00656E08">
        <w:rPr>
          <w:rFonts w:hint="eastAsia"/>
          <w:lang w:eastAsia="zh-CN"/>
        </w:rPr>
        <w:t>1</w:t>
      </w:r>
      <w:r w:rsidRPr="00656E08">
        <w:rPr>
          <w:lang w:eastAsia="zh-CN"/>
        </w:rPr>
        <w:tab/>
        <w:t>SharePoint</w:t>
      </w:r>
      <w:r w:rsidRPr="00656E08">
        <w:rPr>
          <w:rFonts w:hint="eastAsia"/>
          <w:lang w:eastAsia="zh-CN"/>
        </w:rPr>
        <w:t>网站</w:t>
      </w:r>
    </w:p>
    <w:p w14:paraId="586AA8EC" w14:textId="77777777" w:rsidR="00A07BC5" w:rsidRPr="00656E08" w:rsidRDefault="00A07BC5" w:rsidP="00A07BC5">
      <w:pPr>
        <w:ind w:firstLineChars="200" w:firstLine="480"/>
        <w:rPr>
          <w:lang w:val="en-US" w:eastAsia="zh-CN"/>
        </w:rPr>
      </w:pPr>
      <w:r w:rsidRPr="00656E08">
        <w:rPr>
          <w:lang w:eastAsia="zh-CN"/>
        </w:rPr>
        <w:t>在会议期间通过</w:t>
      </w:r>
      <w:r w:rsidRPr="00656E08">
        <w:rPr>
          <w:rFonts w:hint="eastAsia"/>
          <w:lang w:eastAsia="zh-CN"/>
        </w:rPr>
        <w:t>专门的</w:t>
      </w:r>
      <w:r w:rsidRPr="00656E08">
        <w:rPr>
          <w:lang w:eastAsia="zh-CN"/>
        </w:rPr>
        <w:t>SharePoint</w:t>
      </w:r>
      <w:r w:rsidRPr="00656E08">
        <w:rPr>
          <w:lang w:eastAsia="zh-CN"/>
        </w:rPr>
        <w:t>网站</w:t>
      </w:r>
      <w:r w:rsidRPr="00656E08">
        <w:rPr>
          <w:rFonts w:hint="eastAsia"/>
          <w:lang w:eastAsia="zh-CN"/>
        </w:rPr>
        <w:t>获取</w:t>
      </w:r>
      <w:r w:rsidRPr="00656E08">
        <w:rPr>
          <w:lang w:eastAsia="zh-CN"/>
        </w:rPr>
        <w:t>文件</w:t>
      </w:r>
      <w:r w:rsidRPr="00656E08">
        <w:rPr>
          <w:rFonts w:hint="eastAsia"/>
          <w:lang w:eastAsia="zh-CN"/>
        </w:rPr>
        <w:t>是</w:t>
      </w:r>
      <w:r w:rsidRPr="00656E08">
        <w:rPr>
          <w:lang w:eastAsia="zh-CN"/>
        </w:rPr>
        <w:t>标准做法</w:t>
      </w:r>
      <w:r w:rsidRPr="00656E08">
        <w:rPr>
          <w:rFonts w:hint="eastAsia"/>
          <w:lang w:eastAsia="zh-CN"/>
        </w:rPr>
        <w:t>。</w:t>
      </w:r>
    </w:p>
    <w:p w14:paraId="0EDF530F" w14:textId="77777777" w:rsidR="00A07BC5" w:rsidRPr="00656E08" w:rsidRDefault="00A07BC5" w:rsidP="00A07BC5">
      <w:pPr>
        <w:ind w:firstLineChars="200" w:firstLine="480"/>
        <w:rPr>
          <w:lang w:val="en-US" w:eastAsia="zh-CN"/>
        </w:rPr>
      </w:pPr>
      <w:r w:rsidRPr="00656E08">
        <w:rPr>
          <w:rFonts w:hint="eastAsia"/>
          <w:lang w:val="en-US" w:eastAsia="zh-CN"/>
        </w:rPr>
        <w:t>信函</w:t>
      </w:r>
      <w:proofErr w:type="gramStart"/>
      <w:r w:rsidRPr="00656E08">
        <w:rPr>
          <w:rFonts w:hint="eastAsia"/>
          <w:lang w:val="en-US" w:eastAsia="zh-CN"/>
        </w:rPr>
        <w:t>通信组</w:t>
      </w:r>
      <w:proofErr w:type="gramEnd"/>
      <w:r w:rsidRPr="00656E08">
        <w:rPr>
          <w:rFonts w:hint="eastAsia"/>
          <w:lang w:val="en-US" w:eastAsia="zh-CN"/>
        </w:rPr>
        <w:t>和报告人组的</w:t>
      </w:r>
      <w:r w:rsidRPr="00656E08">
        <w:rPr>
          <w:lang w:eastAsia="zh-CN"/>
        </w:rPr>
        <w:t>SharePoint</w:t>
      </w:r>
      <w:r w:rsidRPr="00656E08">
        <w:rPr>
          <w:rFonts w:hint="eastAsia"/>
          <w:lang w:val="en-US" w:eastAsia="zh-CN"/>
        </w:rPr>
        <w:t>网站也在两次工作组会议之间得到广泛使用。</w:t>
      </w:r>
    </w:p>
    <w:p w14:paraId="28821A74" w14:textId="77777777" w:rsidR="00A07BC5" w:rsidRPr="00656E08" w:rsidRDefault="00A07BC5" w:rsidP="00A07BC5">
      <w:pPr>
        <w:pStyle w:val="Heading2"/>
        <w:rPr>
          <w:lang w:eastAsia="zh-CN"/>
        </w:rPr>
      </w:pPr>
      <w:r>
        <w:rPr>
          <w:rFonts w:hint="eastAsia"/>
          <w:lang w:eastAsia="zh-CN"/>
        </w:rPr>
        <w:t>2</w:t>
      </w:r>
      <w:r w:rsidRPr="00656E08">
        <w:rPr>
          <w:lang w:eastAsia="zh-CN"/>
        </w:rPr>
        <w:t>.</w:t>
      </w:r>
      <w:r w:rsidRPr="00656E08">
        <w:rPr>
          <w:rFonts w:hint="eastAsia"/>
          <w:lang w:eastAsia="zh-CN"/>
        </w:rPr>
        <w:t>2</w:t>
      </w:r>
      <w:r w:rsidRPr="00656E08">
        <w:rPr>
          <w:lang w:eastAsia="zh-CN"/>
        </w:rPr>
        <w:tab/>
      </w:r>
      <w:r w:rsidRPr="00656E08">
        <w:rPr>
          <w:rFonts w:hint="eastAsia"/>
          <w:lang w:eastAsia="zh-CN"/>
        </w:rPr>
        <w:t>文档同步</w:t>
      </w:r>
    </w:p>
    <w:p w14:paraId="223D89DE" w14:textId="77777777" w:rsidR="00A07BC5" w:rsidRPr="00340BAF" w:rsidRDefault="00A07BC5" w:rsidP="00A07BC5">
      <w:pPr>
        <w:ind w:firstLineChars="200" w:firstLine="480"/>
        <w:rPr>
          <w:lang w:val="en-US" w:eastAsia="zh-CN"/>
        </w:rPr>
      </w:pPr>
      <w:r w:rsidRPr="00656E08">
        <w:rPr>
          <w:lang w:eastAsia="zh-CN"/>
        </w:rPr>
        <w:t>已为所有</w:t>
      </w:r>
      <w:r w:rsidRPr="00656E08">
        <w:rPr>
          <w:rFonts w:hint="eastAsia"/>
          <w:lang w:eastAsia="zh-CN"/>
        </w:rPr>
        <w:t>研究组</w:t>
      </w:r>
      <w:r w:rsidRPr="00656E08">
        <w:rPr>
          <w:lang w:eastAsia="zh-CN"/>
        </w:rPr>
        <w:t>/</w:t>
      </w:r>
      <w:r w:rsidRPr="00656E08">
        <w:rPr>
          <w:rFonts w:hint="eastAsia"/>
          <w:lang w:eastAsia="zh-CN"/>
        </w:rPr>
        <w:t>工作组</w:t>
      </w:r>
      <w:r w:rsidRPr="00656E08">
        <w:rPr>
          <w:lang w:eastAsia="zh-CN"/>
        </w:rPr>
        <w:t>会议</w:t>
      </w:r>
      <w:r w:rsidRPr="00656E08">
        <w:rPr>
          <w:rFonts w:hint="eastAsia"/>
          <w:lang w:eastAsia="zh-CN"/>
        </w:rPr>
        <w:t>更新</w:t>
      </w:r>
      <w:r w:rsidRPr="00656E08">
        <w:rPr>
          <w:lang w:eastAsia="zh-CN"/>
        </w:rPr>
        <w:t>了文档同步设施，以方便代表在会议期间</w:t>
      </w:r>
      <w:r w:rsidRPr="00656E08">
        <w:rPr>
          <w:rFonts w:hint="eastAsia"/>
          <w:lang w:eastAsia="zh-CN"/>
        </w:rPr>
        <w:t>获取</w:t>
      </w:r>
      <w:r w:rsidRPr="00656E08">
        <w:rPr>
          <w:lang w:eastAsia="zh-CN"/>
        </w:rPr>
        <w:t>最新版本</w:t>
      </w:r>
      <w:r w:rsidRPr="00656E08">
        <w:rPr>
          <w:rFonts w:hint="eastAsia"/>
          <w:lang w:eastAsia="zh-CN"/>
        </w:rPr>
        <w:t>的</w:t>
      </w:r>
      <w:r w:rsidRPr="00656E08">
        <w:rPr>
          <w:lang w:eastAsia="zh-CN"/>
        </w:rPr>
        <w:t>文件</w:t>
      </w:r>
      <w:r w:rsidRPr="00656E08">
        <w:rPr>
          <w:rFonts w:hint="eastAsia"/>
          <w:lang w:eastAsia="zh-CN"/>
        </w:rPr>
        <w:t>以及会议厅分配信息</w:t>
      </w:r>
      <w:r w:rsidRPr="00656E08">
        <w:rPr>
          <w:lang w:eastAsia="zh-CN"/>
        </w:rPr>
        <w:t>。</w:t>
      </w:r>
    </w:p>
    <w:p w14:paraId="2DDEC631" w14:textId="77777777" w:rsidR="00A07BC5" w:rsidRPr="00656E08" w:rsidRDefault="00A07BC5" w:rsidP="00A07BC5">
      <w:pPr>
        <w:pStyle w:val="Heading2"/>
        <w:rPr>
          <w:lang w:eastAsia="zh-CN"/>
        </w:rPr>
      </w:pPr>
      <w:r>
        <w:rPr>
          <w:rFonts w:hint="eastAsia"/>
          <w:lang w:eastAsia="zh-CN"/>
        </w:rPr>
        <w:t>2</w:t>
      </w:r>
      <w:r w:rsidRPr="00656E08">
        <w:rPr>
          <w:lang w:eastAsia="zh-CN"/>
        </w:rPr>
        <w:t>.</w:t>
      </w:r>
      <w:r w:rsidRPr="00656E08">
        <w:rPr>
          <w:rFonts w:hint="eastAsia"/>
          <w:lang w:eastAsia="zh-CN"/>
        </w:rPr>
        <w:t>3</w:t>
      </w:r>
      <w:r w:rsidRPr="00656E08">
        <w:rPr>
          <w:lang w:eastAsia="zh-CN"/>
        </w:rPr>
        <w:tab/>
      </w:r>
      <w:r w:rsidRPr="00656E08">
        <w:rPr>
          <w:rFonts w:hint="eastAsia"/>
          <w:lang w:eastAsia="zh-CN"/>
        </w:rPr>
        <w:t>可远程参会的现场会议</w:t>
      </w:r>
    </w:p>
    <w:p w14:paraId="566616A6" w14:textId="585F0639" w:rsidR="00A07BC5" w:rsidRPr="00745008" w:rsidRDefault="00E661A4" w:rsidP="009A3E66">
      <w:pPr>
        <w:ind w:firstLineChars="200" w:firstLine="480"/>
        <w:rPr>
          <w:lang w:eastAsia="zh-CN"/>
        </w:rPr>
      </w:pPr>
      <w:r w:rsidRPr="00E661A4">
        <w:rPr>
          <w:rFonts w:hint="eastAsia"/>
          <w:lang w:eastAsia="zh-CN"/>
        </w:rPr>
        <w:t>自</w:t>
      </w:r>
      <w:r w:rsidRPr="00E661A4">
        <w:rPr>
          <w:rFonts w:hint="eastAsia"/>
          <w:lang w:eastAsia="zh-CN"/>
        </w:rPr>
        <w:t>2022</w:t>
      </w:r>
      <w:r w:rsidRPr="00E661A4">
        <w:rPr>
          <w:rFonts w:hint="eastAsia"/>
          <w:lang w:eastAsia="zh-CN"/>
        </w:rPr>
        <w:t>年</w:t>
      </w:r>
      <w:r w:rsidRPr="00E661A4">
        <w:rPr>
          <w:rFonts w:hint="eastAsia"/>
          <w:lang w:eastAsia="zh-CN"/>
        </w:rPr>
        <w:t>4</w:t>
      </w:r>
      <w:r w:rsidRPr="00E661A4">
        <w:rPr>
          <w:rFonts w:hint="eastAsia"/>
          <w:lang w:eastAsia="zh-CN"/>
        </w:rPr>
        <w:t>月以来，</w:t>
      </w:r>
      <w:r w:rsidRPr="00E661A4">
        <w:rPr>
          <w:rFonts w:hint="eastAsia"/>
          <w:lang w:eastAsia="zh-CN"/>
        </w:rPr>
        <w:t>ITU-R</w:t>
      </w:r>
      <w:r w:rsidRPr="00E661A4">
        <w:rPr>
          <w:rFonts w:hint="eastAsia"/>
          <w:lang w:eastAsia="zh-CN"/>
        </w:rPr>
        <w:t>研究组和工作组会议以</w:t>
      </w:r>
      <w:r>
        <w:rPr>
          <w:rFonts w:hint="eastAsia"/>
          <w:lang w:eastAsia="zh-CN"/>
        </w:rPr>
        <w:t>可</w:t>
      </w:r>
      <w:r w:rsidRPr="00E661A4">
        <w:rPr>
          <w:rFonts w:hint="eastAsia"/>
          <w:lang w:eastAsia="zh-CN"/>
        </w:rPr>
        <w:t>远程参会</w:t>
      </w:r>
      <w:r>
        <w:rPr>
          <w:rFonts w:hint="eastAsia"/>
          <w:lang w:eastAsia="zh-CN"/>
        </w:rPr>
        <w:t>的</w:t>
      </w:r>
      <w:r w:rsidRPr="00E661A4">
        <w:rPr>
          <w:rFonts w:hint="eastAsia"/>
          <w:lang w:eastAsia="zh-CN"/>
        </w:rPr>
        <w:t>实体会议形式举行。用于此类会议的平台（</w:t>
      </w:r>
      <w:r w:rsidRPr="00E661A4">
        <w:rPr>
          <w:rFonts w:hint="eastAsia"/>
          <w:lang w:eastAsia="zh-CN"/>
        </w:rPr>
        <w:t>Zoom</w:t>
      </w:r>
      <w:r w:rsidRPr="00E661A4">
        <w:rPr>
          <w:rFonts w:hint="eastAsia"/>
          <w:lang w:eastAsia="zh-CN"/>
        </w:rPr>
        <w:t>）允许主席和代表进行交互式远程参</w:t>
      </w:r>
      <w:r>
        <w:rPr>
          <w:rFonts w:hint="eastAsia"/>
          <w:lang w:eastAsia="zh-CN"/>
        </w:rPr>
        <w:t>会</w:t>
      </w:r>
      <w:r w:rsidRPr="00E661A4">
        <w:rPr>
          <w:rFonts w:hint="eastAsia"/>
          <w:lang w:eastAsia="zh-CN"/>
        </w:rPr>
        <w:t>。所有会议安排都是在与各研究组</w:t>
      </w:r>
      <w:r w:rsidRPr="00E661A4">
        <w:rPr>
          <w:rFonts w:hint="eastAsia"/>
          <w:lang w:eastAsia="zh-CN"/>
        </w:rPr>
        <w:t>/</w:t>
      </w:r>
      <w:r w:rsidRPr="00E661A4">
        <w:rPr>
          <w:rFonts w:hint="eastAsia"/>
          <w:lang w:eastAsia="zh-CN"/>
        </w:rPr>
        <w:t>工作组负责人商定的基础上做出的。</w:t>
      </w:r>
    </w:p>
    <w:p w14:paraId="257FB7C5" w14:textId="3A15DF29" w:rsidR="00A07BC5" w:rsidRDefault="00E661A4" w:rsidP="009A3E66">
      <w:pPr>
        <w:ind w:firstLineChars="200" w:firstLine="480"/>
        <w:rPr>
          <w:lang w:eastAsia="zh-CN"/>
        </w:rPr>
      </w:pPr>
      <w:r w:rsidRPr="00E661A4">
        <w:rPr>
          <w:rFonts w:hint="eastAsia"/>
          <w:lang w:eastAsia="zh-CN"/>
        </w:rPr>
        <w:t>如研究组会议邀请函中所述</w:t>
      </w:r>
      <w:r>
        <w:rPr>
          <w:rFonts w:hint="eastAsia"/>
          <w:lang w:eastAsia="zh-CN"/>
        </w:rPr>
        <w:t>，</w:t>
      </w:r>
      <w:r w:rsidRPr="00E661A4">
        <w:rPr>
          <w:rFonts w:hint="eastAsia"/>
          <w:lang w:eastAsia="zh-CN"/>
        </w:rPr>
        <w:t>从</w:t>
      </w:r>
      <w:r w:rsidRPr="00E661A4">
        <w:rPr>
          <w:rFonts w:hint="eastAsia"/>
          <w:lang w:eastAsia="zh-CN"/>
        </w:rPr>
        <w:t>2025</w:t>
      </w:r>
      <w:r w:rsidRPr="00E661A4">
        <w:rPr>
          <w:rFonts w:hint="eastAsia"/>
          <w:lang w:eastAsia="zh-CN"/>
        </w:rPr>
        <w:t>年开始，将应各主管部门的要求提供国际电联正式语文的口译服务。因此，无线电通信局节省了资源。</w:t>
      </w:r>
    </w:p>
    <w:p w14:paraId="217F4F1C" w14:textId="4768C619" w:rsidR="00781AF6" w:rsidRPr="00656E08" w:rsidRDefault="00E661A4" w:rsidP="00781AF6">
      <w:pPr>
        <w:keepNext/>
        <w:ind w:firstLineChars="200" w:firstLine="480"/>
        <w:jc w:val="both"/>
        <w:rPr>
          <w:lang w:eastAsia="zh-CN"/>
        </w:rPr>
      </w:pPr>
      <w:r>
        <w:rPr>
          <w:lang w:val="zh-CN" w:eastAsia="zh-CN"/>
        </w:rPr>
        <w:lastRenderedPageBreak/>
        <w:t>所有研究组的会议都提供了实时英文字幕。然而，由于相关的技术要求，这项功能对会议费用，特别是在国际电联</w:t>
      </w:r>
      <w:r>
        <w:rPr>
          <w:rFonts w:hint="eastAsia"/>
          <w:lang w:val="zh-CN" w:eastAsia="zh-CN"/>
        </w:rPr>
        <w:t>场所</w:t>
      </w:r>
      <w:r>
        <w:rPr>
          <w:lang w:val="zh-CN" w:eastAsia="zh-CN"/>
        </w:rPr>
        <w:t>以外举行的会议的成本造成了影响。</w:t>
      </w:r>
    </w:p>
    <w:p w14:paraId="074A617A" w14:textId="77777777" w:rsidR="00A07BC5" w:rsidRPr="00656E08" w:rsidRDefault="00A07BC5" w:rsidP="00A07BC5">
      <w:pPr>
        <w:pStyle w:val="Heading2"/>
        <w:rPr>
          <w:lang w:eastAsia="zh-CN"/>
        </w:rPr>
      </w:pPr>
      <w:r>
        <w:rPr>
          <w:rFonts w:hint="eastAsia"/>
          <w:lang w:eastAsia="zh-CN"/>
        </w:rPr>
        <w:t>2</w:t>
      </w:r>
      <w:r w:rsidRPr="00656E08">
        <w:rPr>
          <w:lang w:eastAsia="zh-CN"/>
        </w:rPr>
        <w:t>.4</w:t>
      </w:r>
      <w:r w:rsidRPr="00656E08">
        <w:rPr>
          <w:lang w:eastAsia="zh-CN"/>
        </w:rPr>
        <w:tab/>
      </w:r>
      <w:r w:rsidRPr="00656E08">
        <w:rPr>
          <w:lang w:eastAsia="zh-CN"/>
        </w:rPr>
        <w:t>研究组</w:t>
      </w:r>
      <w:r w:rsidRPr="00656E08">
        <w:rPr>
          <w:rFonts w:hint="eastAsia"/>
          <w:lang w:eastAsia="zh-CN"/>
        </w:rPr>
        <w:t>网页</w:t>
      </w:r>
    </w:p>
    <w:p w14:paraId="4B8A2B4F" w14:textId="77777777" w:rsidR="00A07BC5" w:rsidRPr="00656E08" w:rsidRDefault="00A07BC5" w:rsidP="00A07BC5">
      <w:pPr>
        <w:ind w:firstLineChars="200" w:firstLine="480"/>
        <w:jc w:val="both"/>
        <w:rPr>
          <w:lang w:eastAsia="zh-CN"/>
        </w:rPr>
      </w:pPr>
      <w:r w:rsidRPr="00656E08">
        <w:rPr>
          <w:rFonts w:hint="eastAsia"/>
          <w:lang w:eastAsia="zh-CN"/>
        </w:rPr>
        <w:t>根据国际电联的相关政策，不断对网页进行更新，以便向代表们提供必要的信息。</w:t>
      </w:r>
    </w:p>
    <w:p w14:paraId="0EAC5310" w14:textId="5AAA3348" w:rsidR="00A07BC5" w:rsidRDefault="007C7F45" w:rsidP="00A07BC5">
      <w:pPr>
        <w:ind w:firstLineChars="200" w:firstLine="480"/>
        <w:jc w:val="both"/>
        <w:rPr>
          <w:lang w:val="en-US" w:eastAsia="zh-CN"/>
        </w:rPr>
      </w:pPr>
      <w:r w:rsidRPr="00656E08">
        <w:rPr>
          <w:rFonts w:hint="eastAsia"/>
          <w:lang w:val="en-US" w:eastAsia="zh-CN"/>
        </w:rPr>
        <w:t>信函</w:t>
      </w:r>
      <w:proofErr w:type="gramStart"/>
      <w:r w:rsidRPr="00656E08">
        <w:rPr>
          <w:rFonts w:hint="eastAsia"/>
          <w:lang w:val="en-US" w:eastAsia="zh-CN"/>
        </w:rPr>
        <w:t>通信组</w:t>
      </w:r>
      <w:proofErr w:type="gramEnd"/>
      <w:r w:rsidRPr="00656E08">
        <w:rPr>
          <w:rFonts w:hint="eastAsia"/>
          <w:lang w:val="en-US" w:eastAsia="zh-CN"/>
        </w:rPr>
        <w:t>/</w:t>
      </w:r>
      <w:r w:rsidRPr="00656E08">
        <w:rPr>
          <w:rFonts w:hint="eastAsia"/>
          <w:lang w:val="en-US" w:eastAsia="zh-CN"/>
        </w:rPr>
        <w:t>报告人组列表</w:t>
      </w:r>
      <w:r w:rsidRPr="007C7F45">
        <w:rPr>
          <w:rFonts w:hint="eastAsia"/>
          <w:lang w:val="en-US" w:eastAsia="zh-CN"/>
        </w:rPr>
        <w:t>可在各研究组主页的特定链接下找到，</w:t>
      </w:r>
      <w:r w:rsidRPr="00656E08">
        <w:rPr>
          <w:rFonts w:hint="eastAsia"/>
          <w:lang w:val="en-US" w:eastAsia="zh-CN"/>
        </w:rPr>
        <w:t>这些组对所有研究组都是一致的</w:t>
      </w:r>
      <w:r>
        <w:rPr>
          <w:rFonts w:hint="eastAsia"/>
          <w:lang w:val="en-US" w:eastAsia="zh-CN"/>
        </w:rPr>
        <w:t>。</w:t>
      </w:r>
      <w:r w:rsidRPr="007C7F45">
        <w:rPr>
          <w:rFonts w:hint="eastAsia"/>
          <w:lang w:val="en-US" w:eastAsia="zh-CN"/>
        </w:rPr>
        <w:t>并向用户</w:t>
      </w:r>
      <w:proofErr w:type="gramStart"/>
      <w:r w:rsidRPr="007C7F45">
        <w:rPr>
          <w:rFonts w:hint="eastAsia"/>
          <w:lang w:val="en-US" w:eastAsia="zh-CN"/>
        </w:rPr>
        <w:t>提供组</w:t>
      </w:r>
      <w:proofErr w:type="gramEnd"/>
      <w:r w:rsidRPr="007C7F45">
        <w:rPr>
          <w:rFonts w:hint="eastAsia"/>
          <w:lang w:val="en-US" w:eastAsia="zh-CN"/>
        </w:rPr>
        <w:t>名、</w:t>
      </w:r>
      <w:r w:rsidRPr="007C7F45">
        <w:rPr>
          <w:rFonts w:hint="eastAsia"/>
          <w:lang w:val="en-US" w:eastAsia="zh-CN"/>
        </w:rPr>
        <w:t>SharePoint</w:t>
      </w:r>
      <w:r w:rsidRPr="007C7F45">
        <w:rPr>
          <w:rFonts w:hint="eastAsia"/>
          <w:lang w:val="en-US" w:eastAsia="zh-CN"/>
        </w:rPr>
        <w:t>页面、报告人</w:t>
      </w:r>
      <w:r w:rsidRPr="007C7F45">
        <w:rPr>
          <w:rFonts w:hint="eastAsia"/>
          <w:lang w:val="en-US" w:eastAsia="zh-CN"/>
        </w:rPr>
        <w:t>/</w:t>
      </w:r>
      <w:r w:rsidRPr="007C7F45">
        <w:rPr>
          <w:rFonts w:hint="eastAsia"/>
          <w:lang w:val="en-US" w:eastAsia="zh-CN"/>
        </w:rPr>
        <w:t>主席</w:t>
      </w:r>
      <w:r w:rsidRPr="007C7F45">
        <w:rPr>
          <w:rFonts w:hint="eastAsia"/>
          <w:lang w:val="en-US" w:eastAsia="zh-CN"/>
        </w:rPr>
        <w:t>/</w:t>
      </w:r>
      <w:r w:rsidRPr="007C7F45">
        <w:rPr>
          <w:rFonts w:hint="eastAsia"/>
          <w:lang w:val="en-US" w:eastAsia="zh-CN"/>
        </w:rPr>
        <w:t>召集人、电子邮件通讯录、存档和其他必要信息。</w:t>
      </w:r>
    </w:p>
    <w:p w14:paraId="03FB4CBB" w14:textId="77777777" w:rsidR="00A07BC5" w:rsidRDefault="00A07BC5" w:rsidP="00A07BC5">
      <w:pPr>
        <w:ind w:firstLineChars="200" w:firstLine="480"/>
        <w:rPr>
          <w:lang w:eastAsia="zh-CN"/>
        </w:rPr>
      </w:pPr>
      <w:r w:rsidRPr="00656E08">
        <w:rPr>
          <w:lang w:eastAsia="zh-CN"/>
        </w:rPr>
        <w:t>根据</w:t>
      </w:r>
      <w:r w:rsidRPr="00656E08">
        <w:rPr>
          <w:lang w:eastAsia="zh-CN"/>
        </w:rPr>
        <w:t>ITU-R</w:t>
      </w:r>
      <w:r w:rsidRPr="00656E08">
        <w:rPr>
          <w:lang w:eastAsia="zh-CN"/>
        </w:rPr>
        <w:t>第</w:t>
      </w:r>
      <w:r w:rsidRPr="00656E08">
        <w:rPr>
          <w:lang w:eastAsia="zh-CN"/>
        </w:rPr>
        <w:t>1</w:t>
      </w:r>
      <w:r w:rsidRPr="00656E08">
        <w:rPr>
          <w:lang w:eastAsia="zh-CN"/>
        </w:rPr>
        <w:t>号决议</w:t>
      </w:r>
      <w:r w:rsidRPr="00656E08">
        <w:rPr>
          <w:rFonts w:hint="eastAsia"/>
          <w:lang w:eastAsia="zh-CN"/>
        </w:rPr>
        <w:t>的规定</w:t>
      </w:r>
      <w:r w:rsidRPr="00656E08">
        <w:rPr>
          <w:lang w:eastAsia="zh-CN"/>
        </w:rPr>
        <w:t>，目前会议文件由</w:t>
      </w:r>
      <w:proofErr w:type="gramStart"/>
      <w:r w:rsidRPr="00656E08">
        <w:rPr>
          <w:lang w:eastAsia="zh-CN"/>
        </w:rPr>
        <w:t>研究组</w:t>
      </w:r>
      <w:r w:rsidRPr="00656E08">
        <w:rPr>
          <w:rFonts w:hint="eastAsia"/>
          <w:lang w:eastAsia="zh-CN"/>
        </w:rPr>
        <w:t>部</w:t>
      </w:r>
      <w:r w:rsidRPr="00656E08">
        <w:rPr>
          <w:lang w:eastAsia="zh-CN"/>
        </w:rPr>
        <w:t>工作人员</w:t>
      </w:r>
      <w:proofErr w:type="gramEnd"/>
      <w:r w:rsidRPr="00656E08">
        <w:rPr>
          <w:lang w:eastAsia="zh-CN"/>
        </w:rPr>
        <w:t>在一个工作日之内</w:t>
      </w:r>
      <w:r w:rsidRPr="00656E08">
        <w:rPr>
          <w:rFonts w:ascii="SimSun" w:hAnsi="SimSun" w:hint="eastAsia"/>
          <w:lang w:eastAsia="zh-CN"/>
        </w:rPr>
        <w:t>“</w:t>
      </w:r>
      <w:r w:rsidRPr="00656E08">
        <w:rPr>
          <w:rFonts w:hint="eastAsia"/>
          <w:lang w:eastAsia="zh-CN"/>
        </w:rPr>
        <w:t>按</w:t>
      </w:r>
      <w:r w:rsidRPr="00656E08">
        <w:rPr>
          <w:lang w:eastAsia="zh-CN"/>
        </w:rPr>
        <w:t>收到原样</w:t>
      </w:r>
      <w:r w:rsidRPr="00656E08">
        <w:rPr>
          <w:rFonts w:ascii="SimSun" w:hAnsi="SimSun" w:hint="eastAsia"/>
          <w:lang w:eastAsia="zh-CN"/>
        </w:rPr>
        <w:t>”</w:t>
      </w:r>
      <w:r w:rsidRPr="00656E08">
        <w:rPr>
          <w:rFonts w:hint="eastAsia"/>
          <w:lang w:eastAsia="zh-CN"/>
        </w:rPr>
        <w:t>发布</w:t>
      </w:r>
      <w:proofErr w:type="gramStart"/>
      <w:r w:rsidRPr="00656E08">
        <w:rPr>
          <w:rFonts w:hint="eastAsia"/>
          <w:lang w:eastAsia="zh-CN"/>
        </w:rPr>
        <w:t>到为此</w:t>
      </w:r>
      <w:proofErr w:type="gramEnd"/>
      <w:r w:rsidRPr="00656E08">
        <w:rPr>
          <w:rFonts w:hint="eastAsia"/>
          <w:lang w:eastAsia="zh-CN"/>
        </w:rPr>
        <w:t>目的设立的</w:t>
      </w:r>
      <w:r w:rsidRPr="00656E08">
        <w:rPr>
          <w:lang w:eastAsia="zh-CN"/>
        </w:rPr>
        <w:t>网页上，正式版本</w:t>
      </w:r>
      <w:r w:rsidRPr="00656E08">
        <w:rPr>
          <w:rFonts w:hint="eastAsia"/>
          <w:lang w:eastAsia="zh-CN"/>
        </w:rPr>
        <w:t>则</w:t>
      </w:r>
      <w:r w:rsidRPr="00656E08">
        <w:rPr>
          <w:lang w:eastAsia="zh-CN"/>
        </w:rPr>
        <w:t>在三个工作日之内在网站上发布。</w:t>
      </w:r>
    </w:p>
    <w:p w14:paraId="5ABB5316" w14:textId="060CE2F7" w:rsidR="00A07BC5" w:rsidRPr="00762672" w:rsidRDefault="00781AF6" w:rsidP="00A07BC5">
      <w:pPr>
        <w:ind w:firstLineChars="200" w:firstLine="480"/>
        <w:rPr>
          <w:lang w:eastAsia="zh-CN"/>
        </w:rPr>
      </w:pPr>
      <w:r>
        <w:rPr>
          <w:lang w:val="zh-CN" w:eastAsia="zh-CN"/>
        </w:rPr>
        <w:t>无线电通信局</w:t>
      </w:r>
      <w:proofErr w:type="gramStart"/>
      <w:r w:rsidR="007C7F45">
        <w:rPr>
          <w:rFonts w:hint="eastAsia"/>
          <w:lang w:val="zh-CN" w:eastAsia="zh-CN"/>
        </w:rPr>
        <w:t>研究组部部署</w:t>
      </w:r>
      <w:proofErr w:type="gramEnd"/>
      <w:r>
        <w:rPr>
          <w:lang w:val="zh-CN" w:eastAsia="zh-CN"/>
        </w:rPr>
        <w:t>了一种工具</w:t>
      </w:r>
      <w:r w:rsidRPr="00781AF6">
        <w:rPr>
          <w:lang w:eastAsia="zh-CN"/>
        </w:rPr>
        <w:t>，</w:t>
      </w:r>
      <w:r>
        <w:rPr>
          <w:lang w:val="zh-CN" w:eastAsia="zh-CN"/>
        </w:rPr>
        <w:t>该工具可自动</w:t>
      </w:r>
      <w:r w:rsidR="007C7F45">
        <w:rPr>
          <w:rFonts w:hint="eastAsia"/>
          <w:lang w:val="zh-CN" w:eastAsia="zh-CN"/>
        </w:rPr>
        <w:t>发布</w:t>
      </w:r>
      <w:r w:rsidR="007C7F45" w:rsidRPr="007C7F45">
        <w:rPr>
          <w:rFonts w:hint="eastAsia"/>
          <w:lang w:eastAsia="zh-CN"/>
        </w:rPr>
        <w:t>“</w:t>
      </w:r>
      <w:r w:rsidR="007C7F45">
        <w:rPr>
          <w:rFonts w:hint="eastAsia"/>
          <w:lang w:val="zh-CN" w:eastAsia="zh-CN"/>
        </w:rPr>
        <w:t>原样收到</w:t>
      </w:r>
      <w:r w:rsidR="007C7F45" w:rsidRPr="007C7F45">
        <w:rPr>
          <w:rFonts w:hint="eastAsia"/>
          <w:lang w:eastAsia="zh-CN"/>
        </w:rPr>
        <w:t>”</w:t>
      </w:r>
      <w:r w:rsidR="007C7F45">
        <w:rPr>
          <w:rFonts w:hint="eastAsia"/>
          <w:lang w:val="zh-CN" w:eastAsia="zh-CN"/>
        </w:rPr>
        <w:t>文稿。</w:t>
      </w:r>
    </w:p>
    <w:p w14:paraId="5F6F52D3" w14:textId="77777777" w:rsidR="00A07BC5" w:rsidRPr="00656E08" w:rsidRDefault="00A07BC5" w:rsidP="00A07BC5">
      <w:pPr>
        <w:pStyle w:val="Heading1"/>
        <w:rPr>
          <w:lang w:eastAsia="zh-CN"/>
        </w:rPr>
      </w:pPr>
      <w:r>
        <w:rPr>
          <w:rFonts w:hint="eastAsia"/>
          <w:lang w:eastAsia="zh-CN"/>
        </w:rPr>
        <w:t>3</w:t>
      </w:r>
      <w:r w:rsidRPr="00656E08">
        <w:rPr>
          <w:lang w:eastAsia="zh-CN"/>
        </w:rPr>
        <w:tab/>
      </w:r>
      <w:r w:rsidRPr="00656E08">
        <w:rPr>
          <w:rFonts w:hint="eastAsia"/>
          <w:lang w:eastAsia="zh-CN"/>
        </w:rPr>
        <w:t>与会</w:t>
      </w:r>
    </w:p>
    <w:p w14:paraId="4CC94EB4" w14:textId="605007DB" w:rsidR="00A07BC5" w:rsidRPr="00656E08" w:rsidRDefault="00A07BC5" w:rsidP="00A07BC5">
      <w:pPr>
        <w:ind w:firstLineChars="200" w:firstLine="480"/>
        <w:rPr>
          <w:lang w:val="en-US" w:eastAsia="zh-CN"/>
        </w:rPr>
      </w:pPr>
      <w:r w:rsidRPr="00656E08">
        <w:rPr>
          <w:rFonts w:hint="eastAsia"/>
          <w:lang w:eastAsia="zh-CN"/>
        </w:rPr>
        <w:t>特别是自</w:t>
      </w:r>
      <w:r w:rsidRPr="00656E08">
        <w:rPr>
          <w:lang w:eastAsia="zh-CN"/>
        </w:rPr>
        <w:t>2020</w:t>
      </w:r>
      <w:r w:rsidRPr="00656E08">
        <w:rPr>
          <w:rFonts w:hint="eastAsia"/>
          <w:lang w:eastAsia="zh-CN"/>
        </w:rPr>
        <w:t>年以来</w:t>
      </w:r>
      <w:r w:rsidR="007C7F45">
        <w:rPr>
          <w:rFonts w:hint="eastAsia"/>
          <w:lang w:eastAsia="zh-CN"/>
        </w:rPr>
        <w:t>，</w:t>
      </w:r>
      <w:r w:rsidRPr="00656E08">
        <w:rPr>
          <w:rFonts w:hint="eastAsia"/>
          <w:lang w:eastAsia="zh-CN"/>
        </w:rPr>
        <w:t>所有会议均采用电子方式或在可远程参会的情况下现场召开，</w:t>
      </w:r>
      <w:r w:rsidRPr="00656E08">
        <w:rPr>
          <w:lang w:eastAsia="zh-CN"/>
        </w:rPr>
        <w:t>ITU-R</w:t>
      </w:r>
      <w:r w:rsidRPr="00656E08">
        <w:rPr>
          <w:rFonts w:hint="eastAsia"/>
          <w:lang w:eastAsia="zh-CN"/>
        </w:rPr>
        <w:t>各研究组和工作组会议的出席人数</w:t>
      </w:r>
      <w:r w:rsidR="007C7F45">
        <w:rPr>
          <w:rFonts w:hint="eastAsia"/>
          <w:lang w:eastAsia="zh-CN"/>
        </w:rPr>
        <w:t>显著</w:t>
      </w:r>
      <w:r w:rsidRPr="00656E08">
        <w:rPr>
          <w:rFonts w:hint="eastAsia"/>
          <w:lang w:eastAsia="zh-CN"/>
        </w:rPr>
        <w:t>增加。这种状况令人鼓舞，但与此同时</w:t>
      </w:r>
      <w:r w:rsidR="007C7F45">
        <w:rPr>
          <w:rFonts w:hint="eastAsia"/>
          <w:lang w:eastAsia="zh-CN"/>
        </w:rPr>
        <w:t>，</w:t>
      </w:r>
      <w:r w:rsidR="007C7F45" w:rsidRPr="007C7F45">
        <w:rPr>
          <w:rFonts w:hint="eastAsia"/>
          <w:lang w:eastAsia="zh-CN"/>
        </w:rPr>
        <w:t>在规划</w:t>
      </w:r>
      <w:r w:rsidR="007C7F45">
        <w:rPr>
          <w:rFonts w:hint="eastAsia"/>
          <w:lang w:eastAsia="zh-CN"/>
        </w:rPr>
        <w:t>规模较大的小组</w:t>
      </w:r>
      <w:r w:rsidR="007C7F45" w:rsidRPr="007C7F45">
        <w:rPr>
          <w:rFonts w:hint="eastAsia"/>
          <w:lang w:eastAsia="zh-CN"/>
        </w:rPr>
        <w:t>会议时也造成了困难</w:t>
      </w:r>
      <w:r w:rsidRPr="00656E08">
        <w:rPr>
          <w:rFonts w:hint="eastAsia"/>
          <w:lang w:eastAsia="zh-CN"/>
        </w:rPr>
        <w:t>。</w:t>
      </w:r>
    </w:p>
    <w:p w14:paraId="61DD385D" w14:textId="02940A34" w:rsidR="00A07BC5" w:rsidRPr="00656E08" w:rsidRDefault="007C7F45" w:rsidP="00A07BC5">
      <w:pPr>
        <w:ind w:firstLineChars="200" w:firstLine="480"/>
        <w:rPr>
          <w:lang w:eastAsia="zh-CN"/>
        </w:rPr>
      </w:pPr>
      <w:r w:rsidRPr="00656E08">
        <w:rPr>
          <w:rFonts w:hint="eastAsia"/>
          <w:lang w:eastAsia="zh-CN"/>
        </w:rPr>
        <w:t>图</w:t>
      </w:r>
      <w:r w:rsidRPr="00656E08">
        <w:rPr>
          <w:rFonts w:hint="eastAsia"/>
          <w:lang w:eastAsia="zh-CN"/>
        </w:rPr>
        <w:t>1</w:t>
      </w:r>
      <w:r>
        <w:rPr>
          <w:rFonts w:hint="eastAsia"/>
          <w:lang w:eastAsia="zh-CN"/>
        </w:rPr>
        <w:t>显示了</w:t>
      </w:r>
      <w:r>
        <w:rPr>
          <w:rFonts w:hint="eastAsia"/>
          <w:lang w:eastAsia="zh-CN"/>
        </w:rPr>
        <w:t>2</w:t>
      </w:r>
      <w:r>
        <w:rPr>
          <w:lang w:eastAsia="zh-CN"/>
        </w:rPr>
        <w:t>024</w:t>
      </w:r>
      <w:r>
        <w:rPr>
          <w:rFonts w:hint="eastAsia"/>
          <w:lang w:eastAsia="zh-CN"/>
        </w:rPr>
        <w:t>年各组</w:t>
      </w:r>
      <w:r w:rsidR="00A07BC5" w:rsidRPr="00656E08">
        <w:rPr>
          <w:rFonts w:hint="eastAsia"/>
          <w:lang w:eastAsia="zh-CN"/>
        </w:rPr>
        <w:t>的</w:t>
      </w:r>
      <w:r w:rsidR="007743FE">
        <w:rPr>
          <w:rFonts w:hint="eastAsia"/>
          <w:lang w:eastAsia="zh-CN"/>
        </w:rPr>
        <w:t>现场参会情况</w:t>
      </w:r>
      <w:r w:rsidR="00A07BC5" w:rsidRPr="00656E08">
        <w:rPr>
          <w:rFonts w:hint="eastAsia"/>
          <w:lang w:eastAsia="zh-CN"/>
        </w:rPr>
        <w:t>。</w:t>
      </w:r>
    </w:p>
    <w:p w14:paraId="7EC833FA" w14:textId="77777777" w:rsidR="00A07BC5" w:rsidRPr="00656E08" w:rsidRDefault="00A07BC5" w:rsidP="00A07BC5">
      <w:pPr>
        <w:pStyle w:val="FigureNo"/>
        <w:keepNext/>
        <w:spacing w:before="480"/>
        <w:rPr>
          <w:b w:val="0"/>
          <w:sz w:val="20"/>
        </w:rPr>
      </w:pPr>
      <w:r w:rsidRPr="00656E08">
        <w:rPr>
          <w:rFonts w:hint="eastAsia"/>
          <w:b w:val="0"/>
          <w:sz w:val="20"/>
        </w:rPr>
        <w:t>图</w:t>
      </w:r>
      <w:r w:rsidRPr="00656E08">
        <w:rPr>
          <w:b w:val="0"/>
          <w:sz w:val="20"/>
        </w:rPr>
        <w:t>1</w:t>
      </w:r>
    </w:p>
    <w:p w14:paraId="617F091C" w14:textId="29C41509" w:rsidR="00A07BC5" w:rsidRPr="00656E08" w:rsidRDefault="007743FE" w:rsidP="00A07BC5">
      <w:pPr>
        <w:pStyle w:val="Figuretitle"/>
        <w:keepNext/>
      </w:pPr>
      <w:bookmarkStart w:id="6" w:name="_Hlk65225953"/>
      <w:r w:rsidRPr="007743FE">
        <w:rPr>
          <w:rFonts w:hint="eastAsia"/>
        </w:rPr>
        <w:t>2024</w:t>
      </w:r>
      <w:r w:rsidRPr="007743FE">
        <w:rPr>
          <w:rFonts w:hint="eastAsia"/>
        </w:rPr>
        <w:t>年每场</w:t>
      </w:r>
      <w:r w:rsidRPr="007743FE">
        <w:rPr>
          <w:rFonts w:hint="eastAsia"/>
        </w:rPr>
        <w:t>ITU-R</w:t>
      </w:r>
      <w:r w:rsidRPr="007743FE">
        <w:rPr>
          <w:rFonts w:hint="eastAsia"/>
        </w:rPr>
        <w:t>研究组</w:t>
      </w:r>
      <w:r w:rsidRPr="007743FE">
        <w:rPr>
          <w:rFonts w:hint="eastAsia"/>
        </w:rPr>
        <w:t>/</w:t>
      </w:r>
      <w:r w:rsidRPr="007743FE">
        <w:rPr>
          <w:rFonts w:hint="eastAsia"/>
        </w:rPr>
        <w:t>工作组会议现场出席</w:t>
      </w:r>
      <w:r>
        <w:rPr>
          <w:rFonts w:hint="eastAsia"/>
        </w:rPr>
        <w:t>人员</w:t>
      </w:r>
      <w:r w:rsidRPr="007743FE">
        <w:rPr>
          <w:rFonts w:hint="eastAsia"/>
        </w:rPr>
        <w:t>的总数</w:t>
      </w:r>
      <w:bookmarkEnd w:id="6"/>
    </w:p>
    <w:p w14:paraId="618D6AC9" w14:textId="624D9972" w:rsidR="00A07BC5" w:rsidRDefault="00A07BC5" w:rsidP="00A07BC5">
      <w:r w:rsidRPr="00C01E41">
        <w:rPr>
          <w:noProof/>
        </w:rPr>
        <w:drawing>
          <wp:inline distT="0" distB="0" distL="0" distR="0" wp14:anchorId="340040B8" wp14:editId="2E482AF9">
            <wp:extent cx="6120321" cy="2900275"/>
            <wp:effectExtent l="0" t="0" r="13970" b="14605"/>
            <wp:docPr id="1677447098" name="Chart 1">
              <a:extLst xmlns:a="http://schemas.openxmlformats.org/drawingml/2006/main">
                <a:ext uri="{FF2B5EF4-FFF2-40B4-BE49-F238E27FC236}">
                  <a16:creationId xmlns:a16="http://schemas.microsoft.com/office/drawing/2014/main" id="{E0D01347-FF51-628D-F741-C8B79A42B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468547" w14:textId="71DB0D1C" w:rsidR="00A07BC5" w:rsidRDefault="00A07BC5" w:rsidP="00A07BC5">
      <w:pPr>
        <w:pStyle w:val="Heading2"/>
        <w:rPr>
          <w:lang w:eastAsia="zh-CN"/>
        </w:rPr>
      </w:pPr>
      <w:r>
        <w:rPr>
          <w:lang w:eastAsia="zh-CN"/>
        </w:rPr>
        <w:t>3.1</w:t>
      </w:r>
      <w:r>
        <w:rPr>
          <w:lang w:eastAsia="zh-CN"/>
        </w:rPr>
        <w:tab/>
      </w:r>
      <w:r w:rsidR="00781AF6">
        <w:rPr>
          <w:lang w:val="zh-CN" w:eastAsia="zh-CN"/>
        </w:rPr>
        <w:t>支持参与</w:t>
      </w:r>
      <w:r w:rsidR="00781AF6">
        <w:rPr>
          <w:lang w:val="zh-CN" w:eastAsia="zh-CN"/>
        </w:rPr>
        <w:t>ITU-R</w:t>
      </w:r>
      <w:r w:rsidR="00781AF6">
        <w:rPr>
          <w:lang w:val="zh-CN" w:eastAsia="zh-CN"/>
        </w:rPr>
        <w:t>研究组活动的与会补贴</w:t>
      </w:r>
    </w:p>
    <w:p w14:paraId="7173A99D" w14:textId="0430AC0F" w:rsidR="00A07BC5" w:rsidRDefault="00781AF6" w:rsidP="009A3E66">
      <w:pPr>
        <w:ind w:firstLineChars="200" w:firstLine="480"/>
        <w:rPr>
          <w:lang w:eastAsia="zh-CN"/>
        </w:rPr>
      </w:pPr>
      <w:r>
        <w:rPr>
          <w:lang w:val="zh-CN" w:eastAsia="zh-CN"/>
        </w:rPr>
        <w:t>根据</w:t>
      </w:r>
      <w:r w:rsidRPr="00781AF6">
        <w:rPr>
          <w:lang w:eastAsia="zh-CN"/>
        </w:rPr>
        <w:t>ITU-R</w:t>
      </w:r>
      <w:r>
        <w:rPr>
          <w:lang w:val="zh-CN" w:eastAsia="zh-CN"/>
        </w:rPr>
        <w:t>第</w:t>
      </w:r>
      <w:r w:rsidRPr="00781AF6">
        <w:rPr>
          <w:lang w:eastAsia="zh-CN"/>
        </w:rPr>
        <w:t>1-9</w:t>
      </w:r>
      <w:r>
        <w:rPr>
          <w:lang w:val="zh-CN" w:eastAsia="zh-CN"/>
        </w:rPr>
        <w:t>号</w:t>
      </w:r>
      <w:proofErr w:type="gramStart"/>
      <w:r>
        <w:rPr>
          <w:lang w:val="zh-CN" w:eastAsia="zh-CN"/>
        </w:rPr>
        <w:t>决议第</w:t>
      </w:r>
      <w:proofErr w:type="gramEnd"/>
      <w:r w:rsidRPr="00781AF6">
        <w:rPr>
          <w:lang w:eastAsia="zh-CN"/>
        </w:rPr>
        <w:t>A1</w:t>
      </w:r>
      <w:r w:rsidR="00902E51">
        <w:rPr>
          <w:lang w:eastAsia="zh-CN"/>
        </w:rPr>
        <w:t>.</w:t>
      </w:r>
      <w:r w:rsidRPr="00781AF6">
        <w:rPr>
          <w:lang w:eastAsia="zh-CN"/>
        </w:rPr>
        <w:t>3</w:t>
      </w:r>
      <w:r w:rsidR="00902E51">
        <w:rPr>
          <w:lang w:eastAsia="zh-CN"/>
        </w:rPr>
        <w:t>.</w:t>
      </w:r>
      <w:r w:rsidRPr="00781AF6">
        <w:rPr>
          <w:lang w:eastAsia="zh-CN"/>
        </w:rPr>
        <w:t>2</w:t>
      </w:r>
      <w:r w:rsidR="00902E51">
        <w:rPr>
          <w:lang w:eastAsia="zh-CN"/>
        </w:rPr>
        <w:t>.</w:t>
      </w:r>
      <w:r w:rsidRPr="00781AF6">
        <w:rPr>
          <w:lang w:eastAsia="zh-CN"/>
        </w:rPr>
        <w:t>1</w:t>
      </w:r>
      <w:r>
        <w:rPr>
          <w:lang w:val="zh-CN" w:eastAsia="zh-CN"/>
        </w:rPr>
        <w:t>节</w:t>
      </w:r>
      <w:r w:rsidRPr="00902E51">
        <w:rPr>
          <w:rFonts w:ascii="STKaiti" w:eastAsia="STKaiti" w:hAnsi="STKaiti"/>
          <w:vertAlign w:val="subscript"/>
          <w:lang w:val="zh-CN" w:eastAsia="zh-CN"/>
        </w:rPr>
        <w:t>之五</w:t>
      </w:r>
      <w:r w:rsidRPr="00781AF6">
        <w:rPr>
          <w:lang w:eastAsia="zh-CN"/>
        </w:rPr>
        <w:t>，</w:t>
      </w:r>
      <w:r>
        <w:rPr>
          <w:lang w:val="zh-CN" w:eastAsia="zh-CN"/>
        </w:rPr>
        <w:t>国际</w:t>
      </w:r>
      <w:proofErr w:type="gramStart"/>
      <w:r>
        <w:rPr>
          <w:lang w:val="zh-CN" w:eastAsia="zh-CN"/>
        </w:rPr>
        <w:t>电联应尽可能</w:t>
      </w:r>
      <w:proofErr w:type="gramEnd"/>
      <w:r>
        <w:rPr>
          <w:lang w:val="zh-CN" w:eastAsia="zh-CN"/>
        </w:rPr>
        <w:t>和切实可行地提供支持和促进对</w:t>
      </w:r>
      <w:r w:rsidRPr="00781AF6">
        <w:rPr>
          <w:lang w:eastAsia="zh-CN"/>
        </w:rPr>
        <w:t>ITU-R</w:t>
      </w:r>
      <w:r>
        <w:rPr>
          <w:lang w:val="zh-CN" w:eastAsia="zh-CN"/>
        </w:rPr>
        <w:t>研究组工作的参与</w:t>
      </w:r>
      <w:r w:rsidRPr="00781AF6">
        <w:rPr>
          <w:lang w:eastAsia="zh-CN"/>
        </w:rPr>
        <w:t>，</w:t>
      </w:r>
      <w:r>
        <w:rPr>
          <w:lang w:val="zh-CN" w:eastAsia="zh-CN"/>
        </w:rPr>
        <w:t>特别是对来自发展中国家的人员。为了确定分配给</w:t>
      </w:r>
      <w:r>
        <w:rPr>
          <w:lang w:val="zh-CN" w:eastAsia="zh-CN"/>
        </w:rPr>
        <w:t>ITU-R</w:t>
      </w:r>
      <w:r>
        <w:rPr>
          <w:lang w:val="zh-CN" w:eastAsia="zh-CN"/>
        </w:rPr>
        <w:t>会议与会补贴的预算，向国际电联理事会</w:t>
      </w:r>
      <w:r>
        <w:rPr>
          <w:lang w:val="zh-CN" w:eastAsia="zh-CN"/>
        </w:rPr>
        <w:t>2025</w:t>
      </w:r>
      <w:r>
        <w:rPr>
          <w:lang w:val="zh-CN" w:eastAsia="zh-CN"/>
        </w:rPr>
        <w:t>年会议提出了请求。</w:t>
      </w:r>
    </w:p>
    <w:p w14:paraId="7D3EEE68" w14:textId="77777777" w:rsidR="00A07BC5" w:rsidRPr="00656E08" w:rsidRDefault="00A07BC5" w:rsidP="00A07BC5">
      <w:pPr>
        <w:pStyle w:val="Heading1"/>
        <w:rPr>
          <w:lang w:eastAsia="zh-CN"/>
        </w:rPr>
      </w:pPr>
      <w:r>
        <w:rPr>
          <w:rFonts w:hint="eastAsia"/>
          <w:lang w:eastAsia="zh-CN"/>
        </w:rPr>
        <w:lastRenderedPageBreak/>
        <w:t>4</w:t>
      </w:r>
      <w:r w:rsidRPr="00656E08">
        <w:rPr>
          <w:rFonts w:hint="eastAsia"/>
          <w:lang w:eastAsia="zh-CN"/>
        </w:rPr>
        <w:tab/>
      </w:r>
      <w:r w:rsidRPr="00656E08">
        <w:rPr>
          <w:lang w:eastAsia="zh-CN"/>
        </w:rPr>
        <w:t>会议厅</w:t>
      </w:r>
    </w:p>
    <w:p w14:paraId="724D0E14" w14:textId="77777777" w:rsidR="00A07BC5" w:rsidRPr="00656E08" w:rsidRDefault="00A07BC5" w:rsidP="00A07BC5">
      <w:pPr>
        <w:ind w:firstLineChars="200" w:firstLine="480"/>
        <w:rPr>
          <w:lang w:eastAsia="zh-CN"/>
        </w:rPr>
      </w:pPr>
      <w:r w:rsidRPr="00656E08">
        <w:rPr>
          <w:lang w:eastAsia="zh-CN"/>
        </w:rPr>
        <w:t>国际电联总部会议</w:t>
      </w:r>
      <w:r w:rsidRPr="00656E08">
        <w:rPr>
          <w:rFonts w:hint="eastAsia"/>
          <w:lang w:eastAsia="zh-CN"/>
        </w:rPr>
        <w:t>厅</w:t>
      </w:r>
      <w:r w:rsidRPr="00656E08">
        <w:rPr>
          <w:lang w:eastAsia="zh-CN"/>
        </w:rPr>
        <w:t>不足的情况</w:t>
      </w:r>
      <w:r w:rsidRPr="00656E08">
        <w:rPr>
          <w:rFonts w:hint="eastAsia"/>
          <w:lang w:eastAsia="zh-CN"/>
        </w:rPr>
        <w:t>继续影响</w:t>
      </w:r>
      <w:r w:rsidRPr="00656E08">
        <w:rPr>
          <w:lang w:eastAsia="zh-CN"/>
        </w:rPr>
        <w:t>会议的有效规划。这一问题</w:t>
      </w:r>
      <w:r w:rsidRPr="00656E08">
        <w:rPr>
          <w:rFonts w:hint="eastAsia"/>
          <w:lang w:eastAsia="zh-CN"/>
        </w:rPr>
        <w:t>因以下</w:t>
      </w:r>
      <w:r w:rsidRPr="00656E08">
        <w:rPr>
          <w:lang w:eastAsia="zh-CN"/>
        </w:rPr>
        <w:t>因素愈演愈烈：</w:t>
      </w:r>
    </w:p>
    <w:p w14:paraId="112210AD" w14:textId="77777777" w:rsidR="00A07BC5" w:rsidRPr="00656E08" w:rsidRDefault="00A07BC5" w:rsidP="00A07BC5">
      <w:pPr>
        <w:pStyle w:val="enumlev1"/>
        <w:rPr>
          <w:lang w:eastAsia="zh-CN"/>
        </w:rPr>
      </w:pPr>
      <w:r w:rsidRPr="00656E08">
        <w:rPr>
          <w:lang w:eastAsia="zh-CN"/>
        </w:rPr>
        <w:t>–</w:t>
      </w:r>
      <w:r w:rsidRPr="00656E08">
        <w:rPr>
          <w:lang w:eastAsia="zh-CN"/>
        </w:rPr>
        <w:tab/>
      </w:r>
      <w:proofErr w:type="gramStart"/>
      <w:r w:rsidRPr="00656E08">
        <w:rPr>
          <w:rFonts w:hint="eastAsia"/>
          <w:lang w:eastAsia="zh-CN"/>
        </w:rPr>
        <w:t>所有</w:t>
      </w:r>
      <w:r w:rsidRPr="00656E08">
        <w:rPr>
          <w:lang w:eastAsia="zh-CN"/>
        </w:rPr>
        <w:t>三个部门和总秘书处安排的会议</w:t>
      </w:r>
      <w:r w:rsidRPr="00656E08">
        <w:rPr>
          <w:rFonts w:hint="eastAsia"/>
          <w:lang w:eastAsia="zh-CN"/>
        </w:rPr>
        <w:t>数量</w:t>
      </w:r>
      <w:r w:rsidRPr="00656E08">
        <w:rPr>
          <w:lang w:eastAsia="zh-CN"/>
        </w:rPr>
        <w:t>增加；</w:t>
      </w:r>
      <w:proofErr w:type="gramEnd"/>
    </w:p>
    <w:p w14:paraId="62E6769E" w14:textId="77777777" w:rsidR="00A07BC5" w:rsidRPr="00656E08" w:rsidRDefault="00A07BC5" w:rsidP="00A07BC5">
      <w:pPr>
        <w:pStyle w:val="enumlev1"/>
        <w:rPr>
          <w:lang w:eastAsia="zh-CN"/>
        </w:rPr>
      </w:pPr>
      <w:r w:rsidRPr="00656E08">
        <w:rPr>
          <w:lang w:eastAsia="zh-CN"/>
        </w:rPr>
        <w:t>–</w:t>
      </w:r>
      <w:r w:rsidRPr="00656E08">
        <w:rPr>
          <w:lang w:eastAsia="zh-CN"/>
        </w:rPr>
        <w:tab/>
      </w:r>
      <w:proofErr w:type="gramStart"/>
      <w:r w:rsidRPr="00656E08">
        <w:rPr>
          <w:lang w:eastAsia="zh-CN"/>
        </w:rPr>
        <w:t>缺少可容纳</w:t>
      </w:r>
      <w:r w:rsidRPr="00656E08">
        <w:rPr>
          <w:lang w:eastAsia="zh-CN"/>
        </w:rPr>
        <w:t>120</w:t>
      </w:r>
      <w:r w:rsidRPr="00656E08">
        <w:rPr>
          <w:rFonts w:hint="eastAsia"/>
          <w:lang w:eastAsia="zh-CN"/>
        </w:rPr>
        <w:t>人以上</w:t>
      </w:r>
      <w:r w:rsidRPr="00656E08">
        <w:rPr>
          <w:lang w:eastAsia="zh-CN"/>
        </w:rPr>
        <w:t>的会议厅；</w:t>
      </w:r>
      <w:proofErr w:type="gramEnd"/>
    </w:p>
    <w:p w14:paraId="3E6166F6" w14:textId="601CE5C0" w:rsidR="00A07BC5" w:rsidRPr="00656E08" w:rsidRDefault="00A07BC5" w:rsidP="00A07BC5">
      <w:pPr>
        <w:pStyle w:val="enumlev1"/>
        <w:rPr>
          <w:lang w:eastAsia="zh-CN"/>
        </w:rPr>
      </w:pPr>
      <w:r w:rsidRPr="00656E08">
        <w:rPr>
          <w:lang w:eastAsia="zh-CN"/>
        </w:rPr>
        <w:t>–</w:t>
      </w:r>
      <w:r w:rsidRPr="00656E08">
        <w:rPr>
          <w:lang w:eastAsia="zh-CN"/>
        </w:rPr>
        <w:tab/>
      </w:r>
      <w:r w:rsidRPr="00656E08">
        <w:rPr>
          <w:lang w:eastAsia="zh-CN"/>
        </w:rPr>
        <w:t>需要避免会议日期的重叠</w:t>
      </w:r>
      <w:r w:rsidRPr="00656E08">
        <w:rPr>
          <w:rFonts w:hint="eastAsia"/>
          <w:lang w:eastAsia="zh-CN"/>
        </w:rPr>
        <w:t>以及同时召开</w:t>
      </w:r>
      <w:r w:rsidRPr="00656E08">
        <w:rPr>
          <w:lang w:eastAsia="zh-CN"/>
        </w:rPr>
        <w:t>ITU-</w:t>
      </w:r>
      <w:proofErr w:type="gramStart"/>
      <w:r w:rsidRPr="00656E08">
        <w:rPr>
          <w:lang w:eastAsia="zh-CN"/>
        </w:rPr>
        <w:t>R</w:t>
      </w:r>
      <w:r w:rsidRPr="00656E08">
        <w:rPr>
          <w:rFonts w:hint="eastAsia"/>
          <w:lang w:eastAsia="zh-CN"/>
        </w:rPr>
        <w:t>组会议</w:t>
      </w:r>
      <w:r w:rsidRPr="00656E08">
        <w:rPr>
          <w:lang w:eastAsia="zh-CN"/>
        </w:rPr>
        <w:t>；</w:t>
      </w:r>
      <w:proofErr w:type="gramEnd"/>
    </w:p>
    <w:p w14:paraId="39B7C3DC" w14:textId="77777777" w:rsidR="00A07BC5" w:rsidRDefault="00A07BC5" w:rsidP="00A07BC5">
      <w:pPr>
        <w:pStyle w:val="enumlev1"/>
        <w:rPr>
          <w:lang w:eastAsia="zh-CN"/>
        </w:rPr>
      </w:pPr>
      <w:r w:rsidRPr="00656E08">
        <w:rPr>
          <w:lang w:eastAsia="zh-CN"/>
        </w:rPr>
        <w:t>–</w:t>
      </w:r>
      <w:r w:rsidRPr="00656E08">
        <w:rPr>
          <w:lang w:eastAsia="zh-CN"/>
        </w:rPr>
        <w:tab/>
        <w:t>CICG</w:t>
      </w:r>
      <w:r w:rsidRPr="00656E08">
        <w:rPr>
          <w:lang w:eastAsia="zh-CN"/>
        </w:rPr>
        <w:t>等</w:t>
      </w:r>
      <w:r w:rsidRPr="00656E08">
        <w:rPr>
          <w:rFonts w:hint="eastAsia"/>
          <w:lang w:eastAsia="zh-CN"/>
        </w:rPr>
        <w:t>可用的替代</w:t>
      </w:r>
      <w:r w:rsidRPr="00656E08">
        <w:rPr>
          <w:lang w:eastAsia="zh-CN"/>
        </w:rPr>
        <w:t>设施有限</w:t>
      </w:r>
      <w:r w:rsidRPr="00656E08">
        <w:rPr>
          <w:rFonts w:hint="eastAsia"/>
          <w:lang w:eastAsia="zh-CN"/>
        </w:rPr>
        <w:t>，</w:t>
      </w:r>
      <w:proofErr w:type="gramStart"/>
      <w:r w:rsidRPr="00656E08">
        <w:rPr>
          <w:rFonts w:hint="eastAsia"/>
          <w:lang w:eastAsia="zh-CN"/>
        </w:rPr>
        <w:t>且</w:t>
      </w:r>
      <w:r w:rsidRPr="00656E08">
        <w:rPr>
          <w:lang w:eastAsia="zh-CN"/>
        </w:rPr>
        <w:t>预订需要</w:t>
      </w:r>
      <w:r w:rsidRPr="00656E08">
        <w:rPr>
          <w:rFonts w:hint="eastAsia"/>
          <w:lang w:eastAsia="zh-CN"/>
        </w:rPr>
        <w:t>提前很长时间</w:t>
      </w:r>
      <w:r w:rsidRPr="00656E08">
        <w:rPr>
          <w:lang w:eastAsia="zh-CN"/>
        </w:rPr>
        <w:t>；</w:t>
      </w:r>
      <w:proofErr w:type="gramEnd"/>
    </w:p>
    <w:p w14:paraId="59E19641" w14:textId="01E1DE5F" w:rsidR="00A07BC5" w:rsidRPr="00656E08" w:rsidRDefault="00A07BC5" w:rsidP="00A07BC5">
      <w:pPr>
        <w:pStyle w:val="enumlev1"/>
        <w:rPr>
          <w:lang w:eastAsia="zh-CN"/>
        </w:rPr>
      </w:pPr>
      <w:r w:rsidRPr="00837CC9">
        <w:rPr>
          <w:rFonts w:eastAsia="Times New Roman"/>
          <w:lang w:eastAsia="zh-CN"/>
        </w:rPr>
        <w:t>–</w:t>
      </w:r>
      <w:r w:rsidRPr="00837CC9">
        <w:rPr>
          <w:rFonts w:eastAsia="Times New Roman"/>
          <w:lang w:eastAsia="zh-CN"/>
        </w:rPr>
        <w:tab/>
      </w:r>
      <w:r w:rsidR="00781AF6">
        <w:rPr>
          <w:lang w:val="zh-CN" w:eastAsia="zh-CN"/>
        </w:rPr>
        <w:t>此外</w:t>
      </w:r>
      <w:r w:rsidR="00781AF6" w:rsidRPr="00781AF6">
        <w:rPr>
          <w:lang w:eastAsia="zh-CN"/>
        </w:rPr>
        <w:t>，</w:t>
      </w:r>
      <w:r w:rsidR="00781AF6" w:rsidRPr="00781AF6">
        <w:rPr>
          <w:lang w:eastAsia="zh-CN"/>
        </w:rPr>
        <w:t>CICG</w:t>
      </w:r>
      <w:r w:rsidR="00781AF6">
        <w:rPr>
          <w:lang w:val="zh-CN" w:eastAsia="zh-CN"/>
        </w:rPr>
        <w:t>的合同条件已经改变</w:t>
      </w:r>
      <w:r w:rsidR="00781AF6" w:rsidRPr="00781AF6">
        <w:rPr>
          <w:lang w:eastAsia="zh-CN"/>
        </w:rPr>
        <w:t>，</w:t>
      </w:r>
      <w:r w:rsidR="00781AF6">
        <w:rPr>
          <w:lang w:val="zh-CN" w:eastAsia="zh-CN"/>
        </w:rPr>
        <w:t>变得更加严格</w:t>
      </w:r>
      <w:r w:rsidR="00781AF6" w:rsidRPr="00781AF6">
        <w:rPr>
          <w:lang w:eastAsia="zh-CN"/>
        </w:rPr>
        <w:t>：</w:t>
      </w:r>
      <w:r w:rsidR="00781AF6" w:rsidRPr="00781AF6">
        <w:rPr>
          <w:lang w:eastAsia="zh-CN"/>
        </w:rPr>
        <w:t>CICG</w:t>
      </w:r>
      <w:r w:rsidR="00781AF6">
        <w:rPr>
          <w:lang w:val="zh-CN" w:eastAsia="zh-CN"/>
        </w:rPr>
        <w:t>不再</w:t>
      </w:r>
      <w:r w:rsidR="00902E51">
        <w:rPr>
          <w:lang w:val="zh-CN" w:eastAsia="zh-CN"/>
        </w:rPr>
        <w:t>自动向国际电联或其他国际组织提供免租金的会议</w:t>
      </w:r>
      <w:r w:rsidR="00902E51">
        <w:rPr>
          <w:rFonts w:hint="eastAsia"/>
          <w:lang w:val="zh-CN" w:eastAsia="zh-CN"/>
        </w:rPr>
        <w:t>场地，免租金会议场地的分配取决于</w:t>
      </w:r>
      <w:r w:rsidR="00781AF6" w:rsidRPr="00781AF6">
        <w:rPr>
          <w:lang w:eastAsia="zh-CN"/>
        </w:rPr>
        <w:t>CICG</w:t>
      </w:r>
      <w:r w:rsidR="00781AF6">
        <w:rPr>
          <w:lang w:val="zh-CN" w:eastAsia="zh-CN"/>
        </w:rPr>
        <w:t>的可用预算情况</w:t>
      </w:r>
      <w:r w:rsidR="00781AF6" w:rsidRPr="00781AF6">
        <w:rPr>
          <w:lang w:eastAsia="zh-CN"/>
        </w:rPr>
        <w:t>，</w:t>
      </w:r>
      <w:proofErr w:type="gramStart"/>
      <w:r w:rsidR="00781AF6">
        <w:rPr>
          <w:lang w:val="zh-CN" w:eastAsia="zh-CN"/>
        </w:rPr>
        <w:t>而且所有</w:t>
      </w:r>
      <w:r w:rsidR="00902E51">
        <w:rPr>
          <w:rFonts w:hint="eastAsia"/>
          <w:lang w:val="zh-CN" w:eastAsia="zh-CN"/>
        </w:rPr>
        <w:t>申请</w:t>
      </w:r>
      <w:r w:rsidR="00781AF6">
        <w:rPr>
          <w:lang w:val="zh-CN" w:eastAsia="zh-CN"/>
        </w:rPr>
        <w:t>均需提前</w:t>
      </w:r>
      <w:r w:rsidR="00781AF6" w:rsidRPr="00781AF6">
        <w:rPr>
          <w:lang w:eastAsia="zh-CN"/>
        </w:rPr>
        <w:t>18</w:t>
      </w:r>
      <w:r w:rsidR="00781AF6">
        <w:rPr>
          <w:lang w:val="zh-CN" w:eastAsia="zh-CN"/>
        </w:rPr>
        <w:t>个月提交</w:t>
      </w:r>
      <w:r w:rsidR="00902E51">
        <w:rPr>
          <w:rFonts w:hint="eastAsia"/>
          <w:lang w:eastAsia="zh-CN"/>
        </w:rPr>
        <w:t>才能</w:t>
      </w:r>
      <w:r w:rsidR="00781AF6">
        <w:rPr>
          <w:lang w:val="zh-CN" w:eastAsia="zh-CN"/>
        </w:rPr>
        <w:t>考虑</w:t>
      </w:r>
      <w:r w:rsidR="00902E51">
        <w:rPr>
          <w:rFonts w:hint="eastAsia"/>
          <w:lang w:val="zh-CN" w:eastAsia="zh-CN"/>
        </w:rPr>
        <w:t>免费租用</w:t>
      </w:r>
      <w:r w:rsidR="00902E51" w:rsidRPr="00902E51">
        <w:rPr>
          <w:rFonts w:hint="eastAsia"/>
          <w:lang w:eastAsia="zh-CN"/>
        </w:rPr>
        <w:t>；</w:t>
      </w:r>
      <w:proofErr w:type="gramEnd"/>
    </w:p>
    <w:p w14:paraId="3E4E1275" w14:textId="3C9546EA" w:rsidR="00A07BC5" w:rsidRPr="00656E08" w:rsidRDefault="00A07BC5" w:rsidP="00A07BC5">
      <w:pPr>
        <w:pStyle w:val="enumlev1"/>
        <w:rPr>
          <w:lang w:eastAsia="zh-CN"/>
        </w:rPr>
      </w:pPr>
      <w:r w:rsidRPr="00656E08">
        <w:rPr>
          <w:lang w:eastAsia="zh-CN"/>
        </w:rPr>
        <w:t>–</w:t>
      </w:r>
      <w:r w:rsidRPr="00656E08">
        <w:rPr>
          <w:lang w:eastAsia="zh-CN"/>
        </w:rPr>
        <w:tab/>
      </w:r>
      <w:r w:rsidRPr="00656E08">
        <w:rPr>
          <w:rFonts w:hint="eastAsia"/>
          <w:lang w:eastAsia="zh-CN"/>
        </w:rPr>
        <w:t>未来拆除</w:t>
      </w:r>
      <w:proofErr w:type="spellStart"/>
      <w:r w:rsidRPr="00656E08">
        <w:rPr>
          <w:lang w:eastAsia="zh-CN"/>
        </w:rPr>
        <w:t>Varembé</w:t>
      </w:r>
      <w:proofErr w:type="spellEnd"/>
      <w:r w:rsidRPr="00656E08">
        <w:rPr>
          <w:rFonts w:hint="eastAsia"/>
          <w:lang w:eastAsia="zh-CN"/>
        </w:rPr>
        <w:t>大楼和建造新的国际电联办公楼将对</w:t>
      </w:r>
      <w:r w:rsidR="00162514">
        <w:rPr>
          <w:rFonts w:hint="eastAsia"/>
          <w:lang w:eastAsia="zh-CN"/>
        </w:rPr>
        <w:t>几个</w:t>
      </w:r>
      <w:r w:rsidRPr="00656E08">
        <w:rPr>
          <w:rFonts w:hint="eastAsia"/>
          <w:lang w:eastAsia="zh-CN"/>
        </w:rPr>
        <w:t>会议厅产生影响。</w:t>
      </w:r>
    </w:p>
    <w:p w14:paraId="5426D9FC" w14:textId="6C73367C" w:rsidR="00A07BC5" w:rsidRDefault="00A07BC5" w:rsidP="00A07BC5">
      <w:pPr>
        <w:ind w:firstLineChars="200" w:firstLine="480"/>
        <w:rPr>
          <w:lang w:eastAsia="zh-CN"/>
        </w:rPr>
      </w:pPr>
      <w:r w:rsidRPr="00656E08">
        <w:rPr>
          <w:rFonts w:hint="eastAsia"/>
          <w:lang w:eastAsia="zh-CN"/>
        </w:rPr>
        <w:t>因此，国际电联</w:t>
      </w:r>
      <w:proofErr w:type="spellStart"/>
      <w:r w:rsidR="00902E51">
        <w:rPr>
          <w:lang w:eastAsia="zh-CN"/>
        </w:rPr>
        <w:t>Varembé</w:t>
      </w:r>
      <w:proofErr w:type="spellEnd"/>
      <w:r w:rsidRPr="00656E08">
        <w:rPr>
          <w:rFonts w:hint="eastAsia"/>
          <w:lang w:eastAsia="zh-CN"/>
        </w:rPr>
        <w:t>办公楼开始</w:t>
      </w:r>
      <w:r w:rsidR="00902E51">
        <w:rPr>
          <w:rFonts w:hint="eastAsia"/>
          <w:lang w:eastAsia="zh-CN"/>
        </w:rPr>
        <w:t>拆除</w:t>
      </w:r>
      <w:r w:rsidRPr="00656E08">
        <w:rPr>
          <w:rFonts w:hint="eastAsia"/>
          <w:lang w:eastAsia="zh-CN"/>
        </w:rPr>
        <w:t>后，越来越多的会议将需要在国际电联</w:t>
      </w:r>
      <w:r w:rsidR="00162514">
        <w:rPr>
          <w:rFonts w:hint="eastAsia"/>
          <w:lang w:eastAsia="zh-CN"/>
        </w:rPr>
        <w:t>总部</w:t>
      </w:r>
      <w:r w:rsidRPr="00656E08">
        <w:rPr>
          <w:rFonts w:hint="eastAsia"/>
          <w:lang w:eastAsia="zh-CN"/>
        </w:rPr>
        <w:t>以外举行，或者采用现场参会和远程参会相结合的方式。为此，特别欢迎成员提出在此期间承办研究组</w:t>
      </w:r>
      <w:r w:rsidRPr="00656E08">
        <w:rPr>
          <w:rFonts w:hint="eastAsia"/>
          <w:lang w:eastAsia="zh-CN"/>
        </w:rPr>
        <w:t>/</w:t>
      </w:r>
      <w:r w:rsidRPr="00656E08">
        <w:rPr>
          <w:rFonts w:hint="eastAsia"/>
          <w:lang w:eastAsia="zh-CN"/>
        </w:rPr>
        <w:t>工作组会议。此外，这种安排</w:t>
      </w:r>
      <w:r w:rsidR="00162514">
        <w:rPr>
          <w:rFonts w:hint="eastAsia"/>
          <w:lang w:eastAsia="zh-CN"/>
        </w:rPr>
        <w:t>将</w:t>
      </w:r>
      <w:r w:rsidRPr="00656E08">
        <w:rPr>
          <w:rFonts w:hint="eastAsia"/>
          <w:lang w:eastAsia="zh-CN"/>
        </w:rPr>
        <w:t>需要大量的提前规划和准备。</w:t>
      </w:r>
    </w:p>
    <w:p w14:paraId="71857D53" w14:textId="6B7579D2" w:rsidR="00A07BC5" w:rsidRPr="00656E08" w:rsidRDefault="00162514" w:rsidP="00A07BC5">
      <w:pPr>
        <w:ind w:firstLineChars="200" w:firstLine="480"/>
        <w:rPr>
          <w:lang w:eastAsia="zh-CN"/>
        </w:rPr>
      </w:pPr>
      <w:r w:rsidRPr="00781AF6">
        <w:rPr>
          <w:lang w:eastAsia="zh-CN"/>
        </w:rPr>
        <w:t>2024</w:t>
      </w:r>
      <w:r>
        <w:rPr>
          <w:lang w:val="zh-CN" w:eastAsia="zh-CN"/>
        </w:rPr>
        <w:t>年</w:t>
      </w:r>
      <w:r>
        <w:rPr>
          <w:rFonts w:hint="eastAsia"/>
          <w:lang w:val="zh-CN" w:eastAsia="zh-CN"/>
        </w:rPr>
        <w:t>，</w:t>
      </w:r>
      <w:r w:rsidR="00781AF6">
        <w:rPr>
          <w:lang w:val="zh-CN" w:eastAsia="zh-CN"/>
        </w:rPr>
        <w:t>尽可能</w:t>
      </w:r>
      <w:r>
        <w:rPr>
          <w:rFonts w:hint="eastAsia"/>
          <w:lang w:val="zh-CN" w:eastAsia="zh-CN"/>
        </w:rPr>
        <w:t>避免</w:t>
      </w:r>
      <w:r w:rsidR="00781AF6">
        <w:rPr>
          <w:lang w:val="zh-CN" w:eastAsia="zh-CN"/>
        </w:rPr>
        <w:t>与国际电联其他部门和总秘书处的会议重叠。遗憾的是，非</w:t>
      </w:r>
      <w:r w:rsidR="00781AF6">
        <w:rPr>
          <w:lang w:val="zh-CN" w:eastAsia="zh-CN"/>
        </w:rPr>
        <w:t>ITU-R</w:t>
      </w:r>
      <w:r w:rsidR="00781AF6">
        <w:rPr>
          <w:lang w:val="zh-CN" w:eastAsia="zh-CN"/>
        </w:rPr>
        <w:t>活动的数量显著增加。很难</w:t>
      </w:r>
      <w:r>
        <w:rPr>
          <w:rFonts w:hint="eastAsia"/>
          <w:lang w:val="zh-CN" w:eastAsia="zh-CN"/>
        </w:rPr>
        <w:t>且</w:t>
      </w:r>
      <w:r w:rsidR="00781AF6">
        <w:rPr>
          <w:lang w:val="zh-CN" w:eastAsia="zh-CN"/>
        </w:rPr>
        <w:t>有时甚至无法避免这种重叠。预计</w:t>
      </w:r>
      <w:r w:rsidR="00781AF6">
        <w:rPr>
          <w:lang w:val="zh-CN" w:eastAsia="zh-CN"/>
        </w:rPr>
        <w:t>2025</w:t>
      </w:r>
      <w:r w:rsidR="00781AF6">
        <w:rPr>
          <w:lang w:val="zh-CN" w:eastAsia="zh-CN"/>
        </w:rPr>
        <w:t>年将出现类似情况，国际电联各部门之间正在进行定期协调以减轻影响。</w:t>
      </w:r>
    </w:p>
    <w:p w14:paraId="2925BEC2" w14:textId="77777777" w:rsidR="00A07BC5" w:rsidRPr="00656E08" w:rsidRDefault="00A07BC5" w:rsidP="00A07BC5">
      <w:pPr>
        <w:pStyle w:val="Heading1"/>
        <w:rPr>
          <w:lang w:eastAsia="zh-CN"/>
        </w:rPr>
      </w:pPr>
      <w:r>
        <w:rPr>
          <w:rFonts w:hint="eastAsia"/>
          <w:lang w:eastAsia="zh-CN"/>
        </w:rPr>
        <w:t>5</w:t>
      </w:r>
      <w:r w:rsidRPr="00656E08">
        <w:rPr>
          <w:lang w:eastAsia="zh-CN"/>
        </w:rPr>
        <w:tab/>
      </w:r>
      <w:r w:rsidRPr="00656E08">
        <w:rPr>
          <w:lang w:eastAsia="zh-CN"/>
        </w:rPr>
        <w:t>研究组的活动</w:t>
      </w:r>
    </w:p>
    <w:p w14:paraId="2813D7A5" w14:textId="43536BE9" w:rsidR="00A07BC5" w:rsidRDefault="00781AF6" w:rsidP="00A07BC5">
      <w:pPr>
        <w:pStyle w:val="enumlev1"/>
        <w:keepNext/>
        <w:keepLines/>
        <w:tabs>
          <w:tab w:val="clear" w:pos="794"/>
          <w:tab w:val="left" w:pos="0"/>
        </w:tabs>
        <w:spacing w:before="120" w:after="240"/>
        <w:ind w:left="0" w:firstLineChars="200" w:firstLine="480"/>
        <w:rPr>
          <w:lang w:eastAsia="zh-CN"/>
        </w:rPr>
      </w:pPr>
      <w:r>
        <w:rPr>
          <w:lang w:val="zh-CN" w:eastAsia="zh-CN"/>
        </w:rPr>
        <w:t>研究组（</w:t>
      </w:r>
      <w:r>
        <w:rPr>
          <w:lang w:val="zh-CN" w:eastAsia="zh-CN"/>
        </w:rPr>
        <w:t>SG</w:t>
      </w:r>
      <w:r>
        <w:rPr>
          <w:lang w:val="zh-CN" w:eastAsia="zh-CN"/>
        </w:rPr>
        <w:t>）和工作组（</w:t>
      </w:r>
      <w:r>
        <w:rPr>
          <w:lang w:val="zh-CN" w:eastAsia="zh-CN"/>
        </w:rPr>
        <w:t>WP</w:t>
      </w:r>
      <w:r>
        <w:rPr>
          <w:lang w:val="zh-CN" w:eastAsia="zh-CN"/>
        </w:rPr>
        <w:t>）的工作方法是根据</w:t>
      </w:r>
      <w:r>
        <w:rPr>
          <w:lang w:val="zh-CN" w:eastAsia="zh-CN"/>
        </w:rPr>
        <w:t>ITU-R</w:t>
      </w:r>
      <w:r>
        <w:rPr>
          <w:lang w:val="zh-CN" w:eastAsia="zh-CN"/>
        </w:rPr>
        <w:t>第</w:t>
      </w:r>
      <w:r>
        <w:rPr>
          <w:lang w:val="zh-CN" w:eastAsia="zh-CN"/>
        </w:rPr>
        <w:t>1</w:t>
      </w:r>
      <w:r>
        <w:rPr>
          <w:lang w:val="zh-CN" w:eastAsia="zh-CN"/>
        </w:rPr>
        <w:t>号决议和相关</w:t>
      </w:r>
      <w:r>
        <w:fldChar w:fldCharType="begin"/>
      </w:r>
      <w:r>
        <w:rPr>
          <w:lang w:eastAsia="zh-CN"/>
        </w:rPr>
        <w:instrText>HYPERLINK "https://www.itu.int/oth/R0A01000004"</w:instrText>
      </w:r>
      <w:r>
        <w:fldChar w:fldCharType="separate"/>
      </w:r>
      <w:r w:rsidRPr="0032789A">
        <w:rPr>
          <w:rStyle w:val="Hyperlink"/>
          <w:lang w:val="zh-CN" w:eastAsia="zh-CN"/>
        </w:rPr>
        <w:t>工作方法导则</w:t>
      </w:r>
      <w:r>
        <w:fldChar w:fldCharType="end"/>
      </w:r>
      <w:r>
        <w:rPr>
          <w:lang w:val="zh-CN" w:eastAsia="zh-CN"/>
        </w:rPr>
        <w:t>实施的。</w:t>
      </w:r>
    </w:p>
    <w:p w14:paraId="1C448D24" w14:textId="3B52E493" w:rsidR="00A07BC5" w:rsidRDefault="00A07BC5" w:rsidP="00A07BC5">
      <w:pPr>
        <w:pStyle w:val="enumlev1"/>
        <w:keepNext/>
        <w:keepLines/>
        <w:tabs>
          <w:tab w:val="clear" w:pos="794"/>
          <w:tab w:val="left" w:pos="0"/>
        </w:tabs>
        <w:spacing w:before="120" w:after="240"/>
        <w:ind w:left="0" w:firstLineChars="200" w:firstLine="480"/>
        <w:rPr>
          <w:lang w:eastAsia="zh-CN"/>
        </w:rPr>
      </w:pPr>
      <w:r w:rsidRPr="00656E08">
        <w:rPr>
          <w:rFonts w:hint="eastAsia"/>
          <w:lang w:eastAsia="zh-CN"/>
        </w:rPr>
        <w:t>下文</w:t>
      </w:r>
      <w:r w:rsidRPr="00656E08">
        <w:rPr>
          <w:lang w:eastAsia="zh-CN"/>
        </w:rPr>
        <w:t>介绍</w:t>
      </w:r>
      <w:r w:rsidRPr="00656E08">
        <w:rPr>
          <w:rFonts w:hint="eastAsia"/>
          <w:lang w:eastAsia="zh-CN"/>
        </w:rPr>
        <w:t>了</w:t>
      </w:r>
      <w:r w:rsidRPr="00656E08">
        <w:rPr>
          <w:lang w:eastAsia="zh-CN"/>
        </w:rPr>
        <w:t>开展的一些活动</w:t>
      </w:r>
      <w:r w:rsidRPr="00656E08">
        <w:rPr>
          <w:rFonts w:hint="eastAsia"/>
          <w:lang w:eastAsia="zh-CN"/>
        </w:rPr>
        <w:t>和其他正在进行的标准化研究</w:t>
      </w:r>
      <w:r w:rsidR="0032789A">
        <w:rPr>
          <w:rFonts w:hint="eastAsia"/>
          <w:lang w:eastAsia="zh-CN"/>
        </w:rPr>
        <w:t>，</w:t>
      </w:r>
      <w:r w:rsidRPr="00656E08">
        <w:rPr>
          <w:rFonts w:hint="eastAsia"/>
          <w:lang w:eastAsia="zh-CN"/>
        </w:rPr>
        <w:t>总结了自</w:t>
      </w:r>
      <w:r w:rsidRPr="00656E08">
        <w:rPr>
          <w:lang w:eastAsia="zh-CN"/>
        </w:rPr>
        <w:t>RAG-2</w:t>
      </w:r>
      <w:r w:rsidR="0032789A">
        <w:rPr>
          <w:lang w:eastAsia="zh-CN"/>
        </w:rPr>
        <w:t>4</w:t>
      </w:r>
      <w:r w:rsidRPr="00656E08">
        <w:rPr>
          <w:rFonts w:hint="eastAsia"/>
          <w:lang w:eastAsia="zh-CN"/>
        </w:rPr>
        <w:t>以来开展的研究以及自那时以来已批准的</w:t>
      </w:r>
      <w:r w:rsidRPr="00656E08">
        <w:rPr>
          <w:lang w:eastAsia="zh-CN"/>
        </w:rPr>
        <w:t>ITU</w:t>
      </w:r>
      <w:r w:rsidRPr="00656E08">
        <w:rPr>
          <w:lang w:eastAsia="zh-CN"/>
        </w:rPr>
        <w:noBreakHyphen/>
        <w:t>R</w:t>
      </w:r>
      <w:r w:rsidRPr="00656E08">
        <w:rPr>
          <w:rFonts w:hint="eastAsia"/>
          <w:lang w:eastAsia="zh-CN"/>
        </w:rPr>
        <w:t>建议书和</w:t>
      </w:r>
      <w:r w:rsidRPr="00656E08">
        <w:rPr>
          <w:lang w:eastAsia="zh-CN"/>
        </w:rPr>
        <w:t>ITU-R</w:t>
      </w:r>
      <w:r w:rsidRPr="00656E08">
        <w:rPr>
          <w:rFonts w:hint="eastAsia"/>
          <w:lang w:eastAsia="zh-CN"/>
        </w:rPr>
        <w:t>报告的编制情况。</w:t>
      </w:r>
    </w:p>
    <w:tbl>
      <w:tblPr>
        <w:tblStyle w:val="TableGrid1"/>
        <w:tblW w:w="0" w:type="auto"/>
        <w:jc w:val="center"/>
        <w:tblLook w:val="04A0" w:firstRow="1" w:lastRow="0" w:firstColumn="1" w:lastColumn="0" w:noHBand="0" w:noVBand="1"/>
      </w:tblPr>
      <w:tblGrid>
        <w:gridCol w:w="988"/>
        <w:gridCol w:w="2249"/>
        <w:gridCol w:w="2145"/>
        <w:gridCol w:w="1843"/>
        <w:gridCol w:w="1295"/>
        <w:gridCol w:w="1109"/>
      </w:tblGrid>
      <w:tr w:rsidR="00A07BC5" w:rsidRPr="00656E08" w14:paraId="32103A77" w14:textId="77777777" w:rsidTr="00FF4630">
        <w:trPr>
          <w:trHeight w:val="287"/>
          <w:tblHeader/>
          <w:jc w:val="center"/>
        </w:trPr>
        <w:tc>
          <w:tcPr>
            <w:tcW w:w="988" w:type="dxa"/>
            <w:vMerge w:val="restart"/>
            <w:tcBorders>
              <w:right w:val="single" w:sz="4" w:space="0" w:color="000000" w:themeColor="text1"/>
            </w:tcBorders>
            <w:shd w:val="clear" w:color="auto" w:fill="DBE5F1" w:themeFill="accent1" w:themeFillTint="33"/>
            <w:vAlign w:val="center"/>
          </w:tcPr>
          <w:p w14:paraId="0CE75A66" w14:textId="77777777" w:rsidR="00A07BC5" w:rsidRPr="00656E08" w:rsidRDefault="00A07BC5" w:rsidP="00FF4630">
            <w:pPr>
              <w:pStyle w:val="Tablehead"/>
            </w:pPr>
            <w:proofErr w:type="spellStart"/>
            <w:r w:rsidRPr="00656E08">
              <w:rPr>
                <w:rFonts w:eastAsia="SimSun" w:hint="eastAsia"/>
              </w:rPr>
              <w:t>研究组</w:t>
            </w:r>
            <w:proofErr w:type="spellEnd"/>
          </w:p>
        </w:tc>
        <w:tc>
          <w:tcPr>
            <w:tcW w:w="8641" w:type="dxa"/>
            <w:gridSpan w:val="5"/>
            <w:tcBorders>
              <w:left w:val="single" w:sz="4" w:space="0" w:color="000000" w:themeColor="text1"/>
            </w:tcBorders>
            <w:shd w:val="clear" w:color="auto" w:fill="DBE5F1" w:themeFill="accent1" w:themeFillTint="33"/>
            <w:vAlign w:val="center"/>
          </w:tcPr>
          <w:p w14:paraId="2283B700" w14:textId="77777777" w:rsidR="00A07BC5" w:rsidRPr="00656E08" w:rsidRDefault="00A07BC5" w:rsidP="00FF4630">
            <w:pPr>
              <w:pStyle w:val="Tablehead"/>
            </w:pPr>
            <w:proofErr w:type="spellStart"/>
            <w:r w:rsidRPr="00656E08">
              <w:rPr>
                <w:rFonts w:eastAsia="SimSun" w:hint="eastAsia"/>
              </w:rPr>
              <w:t>研究现状</w:t>
            </w:r>
            <w:proofErr w:type="spellEnd"/>
          </w:p>
        </w:tc>
      </w:tr>
      <w:tr w:rsidR="00A07BC5" w:rsidRPr="00656E08" w14:paraId="2467B71D" w14:textId="77777777" w:rsidTr="00C439D3">
        <w:trPr>
          <w:trHeight w:val="270"/>
          <w:tblHeader/>
          <w:jc w:val="center"/>
        </w:trPr>
        <w:tc>
          <w:tcPr>
            <w:tcW w:w="988" w:type="dxa"/>
            <w:vMerge/>
            <w:vAlign w:val="center"/>
          </w:tcPr>
          <w:p w14:paraId="339FBB4D" w14:textId="77777777" w:rsidR="00A07BC5" w:rsidRPr="00656E08" w:rsidRDefault="00A07BC5" w:rsidP="00FF4630">
            <w:pPr>
              <w:pStyle w:val="Tablehead"/>
            </w:pPr>
          </w:p>
        </w:tc>
        <w:tc>
          <w:tcPr>
            <w:tcW w:w="2249" w:type="dxa"/>
            <w:tcBorders>
              <w:left w:val="single" w:sz="4" w:space="0" w:color="000000" w:themeColor="text1"/>
            </w:tcBorders>
            <w:shd w:val="clear" w:color="auto" w:fill="DBE5F1" w:themeFill="accent1" w:themeFillTint="33"/>
          </w:tcPr>
          <w:p w14:paraId="11E14B2C" w14:textId="2CF4F3B7" w:rsidR="00A07BC5" w:rsidRPr="00656E08" w:rsidRDefault="00A07BC5" w:rsidP="00FF4630">
            <w:pPr>
              <w:pStyle w:val="Tablehead"/>
              <w:rPr>
                <w:lang w:eastAsia="zh-CN"/>
              </w:rPr>
            </w:pPr>
            <w:r w:rsidRPr="00656E08">
              <w:rPr>
                <w:rFonts w:eastAsia="SimSun"/>
                <w:lang w:eastAsia="zh-CN"/>
              </w:rPr>
              <w:t>ITU-R</w:t>
            </w:r>
            <w:r w:rsidR="0032789A">
              <w:rPr>
                <w:rFonts w:eastAsia="SimSun" w:hint="eastAsia"/>
                <w:lang w:eastAsia="zh-CN"/>
              </w:rPr>
              <w:t>已</w:t>
            </w:r>
            <w:r w:rsidRPr="00656E08">
              <w:rPr>
                <w:rFonts w:eastAsia="SimSun" w:hint="eastAsia"/>
                <w:lang w:eastAsia="zh-CN"/>
              </w:rPr>
              <w:t>批准的</w:t>
            </w:r>
            <w:r>
              <w:rPr>
                <w:rFonts w:eastAsia="SimSun"/>
                <w:lang w:eastAsia="zh-CN"/>
              </w:rPr>
              <w:br/>
            </w:r>
            <w:r w:rsidRPr="00656E08">
              <w:rPr>
                <w:rFonts w:eastAsia="SimSun" w:hint="eastAsia"/>
                <w:lang w:eastAsia="zh-CN"/>
              </w:rPr>
              <w:t>建议书</w:t>
            </w:r>
          </w:p>
        </w:tc>
        <w:tc>
          <w:tcPr>
            <w:tcW w:w="2145" w:type="dxa"/>
            <w:tcBorders>
              <w:left w:val="single" w:sz="4" w:space="0" w:color="000000" w:themeColor="text1"/>
            </w:tcBorders>
            <w:shd w:val="clear" w:color="auto" w:fill="DBE5F1" w:themeFill="accent1" w:themeFillTint="33"/>
          </w:tcPr>
          <w:p w14:paraId="0B0D946E" w14:textId="12F2A4B6" w:rsidR="00A07BC5" w:rsidRPr="00656E08" w:rsidRDefault="00A07BC5" w:rsidP="00FF4630">
            <w:pPr>
              <w:pStyle w:val="Tablehead"/>
            </w:pPr>
            <w:r w:rsidRPr="00656E08">
              <w:rPr>
                <w:rFonts w:eastAsia="SimSun"/>
              </w:rPr>
              <w:t>ITU-R</w:t>
            </w:r>
            <w:r w:rsidR="0032789A">
              <w:rPr>
                <w:rFonts w:eastAsia="SimSun" w:hint="eastAsia"/>
                <w:lang w:eastAsia="zh-CN"/>
              </w:rPr>
              <w:t>已</w:t>
            </w:r>
            <w:proofErr w:type="spellStart"/>
            <w:r w:rsidRPr="00656E08">
              <w:rPr>
                <w:rFonts w:eastAsia="SimSun" w:hint="eastAsia"/>
              </w:rPr>
              <w:t>批准的</w:t>
            </w:r>
            <w:proofErr w:type="spellEnd"/>
            <w:r>
              <w:rPr>
                <w:rFonts w:eastAsia="SimSun"/>
              </w:rPr>
              <w:br/>
            </w:r>
            <w:proofErr w:type="spellStart"/>
            <w:r w:rsidRPr="00656E08">
              <w:rPr>
                <w:rFonts w:eastAsia="SimSun" w:hint="eastAsia"/>
              </w:rPr>
              <w:t>报告</w:t>
            </w:r>
            <w:proofErr w:type="spellEnd"/>
          </w:p>
        </w:tc>
        <w:tc>
          <w:tcPr>
            <w:tcW w:w="1843" w:type="dxa"/>
            <w:tcBorders>
              <w:left w:val="single" w:sz="4" w:space="0" w:color="000000" w:themeColor="text1"/>
            </w:tcBorders>
            <w:shd w:val="clear" w:color="auto" w:fill="DBE5F1" w:themeFill="accent1" w:themeFillTint="33"/>
          </w:tcPr>
          <w:p w14:paraId="2303F157" w14:textId="01A5923E" w:rsidR="00A07BC5" w:rsidRPr="00656E08" w:rsidRDefault="00A07BC5" w:rsidP="00FF4630">
            <w:pPr>
              <w:pStyle w:val="Tablehead"/>
              <w:rPr>
                <w:lang w:eastAsia="zh-CN"/>
              </w:rPr>
            </w:pPr>
            <w:r w:rsidRPr="00656E08">
              <w:rPr>
                <w:rFonts w:eastAsia="SimSun"/>
                <w:lang w:eastAsia="zh-CN"/>
              </w:rPr>
              <w:t>ITU-R</w:t>
            </w:r>
            <w:r w:rsidR="0032789A">
              <w:rPr>
                <w:rFonts w:eastAsia="SimSun" w:hint="eastAsia"/>
                <w:lang w:eastAsia="zh-CN"/>
              </w:rPr>
              <w:t>已</w:t>
            </w:r>
            <w:r w:rsidRPr="00656E08">
              <w:rPr>
                <w:rFonts w:eastAsia="SimSun" w:hint="eastAsia"/>
                <w:lang w:eastAsia="zh-CN"/>
              </w:rPr>
              <w:t>批准的课题</w:t>
            </w:r>
          </w:p>
        </w:tc>
        <w:tc>
          <w:tcPr>
            <w:tcW w:w="1295" w:type="dxa"/>
            <w:tcBorders>
              <w:left w:val="single" w:sz="4" w:space="0" w:color="000000" w:themeColor="text1"/>
            </w:tcBorders>
            <w:shd w:val="clear" w:color="auto" w:fill="DBE5F1" w:themeFill="accent1" w:themeFillTint="33"/>
          </w:tcPr>
          <w:p w14:paraId="694E64FA" w14:textId="2773EA11" w:rsidR="00A07BC5" w:rsidRPr="00656E08" w:rsidRDefault="00A07BC5" w:rsidP="00FF4630">
            <w:pPr>
              <w:pStyle w:val="Tablehead"/>
            </w:pPr>
            <w:r w:rsidRPr="00656E08">
              <w:rPr>
                <w:rFonts w:eastAsia="SimSun"/>
              </w:rPr>
              <w:t>ITU-R</w:t>
            </w:r>
            <w:r w:rsidR="00C439D3">
              <w:rPr>
                <w:rFonts w:eastAsia="SimSun"/>
              </w:rPr>
              <w:br/>
            </w:r>
            <w:r w:rsidR="0032789A">
              <w:rPr>
                <w:rFonts w:eastAsia="SimSun" w:hint="eastAsia"/>
                <w:lang w:eastAsia="zh-CN"/>
              </w:rPr>
              <w:t>已</w:t>
            </w:r>
            <w:proofErr w:type="spellStart"/>
            <w:r w:rsidRPr="00656E08">
              <w:rPr>
                <w:rFonts w:eastAsia="SimSun" w:hint="eastAsia"/>
              </w:rPr>
              <w:t>批准的手册</w:t>
            </w:r>
            <w:proofErr w:type="spellEnd"/>
          </w:p>
        </w:tc>
        <w:tc>
          <w:tcPr>
            <w:tcW w:w="1109" w:type="dxa"/>
            <w:tcBorders>
              <w:left w:val="single" w:sz="4" w:space="0" w:color="000000" w:themeColor="text1"/>
            </w:tcBorders>
            <w:shd w:val="clear" w:color="auto" w:fill="DBE5F1" w:themeFill="accent1" w:themeFillTint="33"/>
          </w:tcPr>
          <w:p w14:paraId="7F84CADF" w14:textId="2BCF9671" w:rsidR="00A07BC5" w:rsidRPr="00656E08" w:rsidRDefault="00A07BC5" w:rsidP="00FF4630">
            <w:pPr>
              <w:pStyle w:val="Tablehead"/>
            </w:pPr>
            <w:r w:rsidRPr="00656E08">
              <w:t>ITU-R</w:t>
            </w:r>
            <w:r w:rsidRPr="00656E08">
              <w:br/>
            </w:r>
            <w:r w:rsidR="0032789A">
              <w:rPr>
                <w:rFonts w:eastAsia="SimSun" w:hint="eastAsia"/>
                <w:lang w:eastAsia="zh-CN"/>
              </w:rPr>
              <w:t>已</w:t>
            </w:r>
            <w:r w:rsidRPr="00656E08">
              <w:rPr>
                <w:rFonts w:ascii="SimSun" w:eastAsia="SimSun" w:hAnsi="SimSun" w:cs="SimSun" w:hint="eastAsia"/>
                <w:lang w:eastAsia="zh-CN"/>
              </w:rPr>
              <w:t>批准的</w:t>
            </w:r>
            <w:proofErr w:type="spellStart"/>
            <w:r w:rsidRPr="00656E08">
              <w:rPr>
                <w:rFonts w:ascii="SimSun" w:eastAsia="SimSun" w:hAnsi="SimSun" w:cs="SimSun" w:hint="eastAsia"/>
              </w:rPr>
              <w:t>意见</w:t>
            </w:r>
            <w:proofErr w:type="spellEnd"/>
          </w:p>
        </w:tc>
      </w:tr>
      <w:tr w:rsidR="00A07BC5" w:rsidRPr="00745008" w14:paraId="4A37B79A" w14:textId="77777777" w:rsidTr="00C439D3">
        <w:trPr>
          <w:trHeight w:val="270"/>
          <w:jc w:val="center"/>
        </w:trPr>
        <w:tc>
          <w:tcPr>
            <w:tcW w:w="988" w:type="dxa"/>
            <w:tcBorders>
              <w:right w:val="single" w:sz="4" w:space="0" w:color="000000" w:themeColor="text1"/>
            </w:tcBorders>
            <w:shd w:val="clear" w:color="auto" w:fill="auto"/>
          </w:tcPr>
          <w:p w14:paraId="39E88ECE" w14:textId="77777777" w:rsidR="00A07BC5" w:rsidRPr="00745008" w:rsidDel="00A14716" w:rsidRDefault="00A07BC5" w:rsidP="00FF4630">
            <w:pPr>
              <w:pStyle w:val="Tabletext"/>
              <w:jc w:val="center"/>
              <w:rPr>
                <w:b/>
                <w:bCs/>
              </w:rPr>
            </w:pPr>
            <w:r w:rsidRPr="00745008">
              <w:rPr>
                <w:b/>
                <w:bCs/>
              </w:rPr>
              <w:t>SG 1</w:t>
            </w:r>
          </w:p>
        </w:tc>
        <w:tc>
          <w:tcPr>
            <w:tcW w:w="2249" w:type="dxa"/>
            <w:tcBorders>
              <w:left w:val="single" w:sz="4" w:space="0" w:color="000000" w:themeColor="text1"/>
            </w:tcBorders>
            <w:shd w:val="clear" w:color="auto" w:fill="auto"/>
          </w:tcPr>
          <w:p w14:paraId="29BB4250" w14:textId="77777777" w:rsidR="00A07BC5" w:rsidRPr="00745008" w:rsidRDefault="00A07BC5" w:rsidP="00FF4630">
            <w:pPr>
              <w:pStyle w:val="Tabletext"/>
            </w:pPr>
            <w:r w:rsidRPr="00FF379C">
              <w:rPr>
                <w:rFonts w:asciiTheme="majorBidi" w:hAnsiTheme="majorBidi" w:cstheme="majorBidi"/>
                <w:sz w:val="20"/>
                <w:lang w:eastAsia="ja-JP"/>
              </w:rPr>
              <w:t>SM.329-13</w:t>
            </w:r>
            <w:r>
              <w:rPr>
                <w:rFonts w:asciiTheme="majorBidi" w:hAnsiTheme="majorBidi" w:cstheme="majorBidi"/>
                <w:sz w:val="20"/>
                <w:lang w:eastAsia="ja-JP"/>
              </w:rPr>
              <w:t>, SM.853-2, SM.1539-2, SM.1541-7, SM.2129-1</w:t>
            </w:r>
          </w:p>
        </w:tc>
        <w:tc>
          <w:tcPr>
            <w:tcW w:w="2145" w:type="dxa"/>
            <w:tcBorders>
              <w:left w:val="single" w:sz="4" w:space="0" w:color="000000" w:themeColor="text1"/>
            </w:tcBorders>
            <w:shd w:val="clear" w:color="auto" w:fill="auto"/>
          </w:tcPr>
          <w:p w14:paraId="0FEBC9DD" w14:textId="77777777" w:rsidR="00A07BC5" w:rsidRPr="00BE6491" w:rsidRDefault="00A07BC5" w:rsidP="00FF4630">
            <w:pPr>
              <w:pStyle w:val="Tabletext"/>
              <w:rPr>
                <w:sz w:val="20"/>
              </w:rPr>
            </w:pPr>
            <w:r w:rsidRPr="00035AF0">
              <w:rPr>
                <w:sz w:val="20"/>
              </w:rPr>
              <w:t>SM.2486-1, SM.2449-1, SM.2542-0</w:t>
            </w:r>
          </w:p>
        </w:tc>
        <w:tc>
          <w:tcPr>
            <w:tcW w:w="1843" w:type="dxa"/>
            <w:tcBorders>
              <w:left w:val="single" w:sz="4" w:space="0" w:color="000000" w:themeColor="text1"/>
            </w:tcBorders>
            <w:shd w:val="clear" w:color="auto" w:fill="auto"/>
          </w:tcPr>
          <w:p w14:paraId="63ABCBBF" w14:textId="77777777" w:rsidR="00A07BC5" w:rsidRPr="00745008" w:rsidRDefault="00A07BC5" w:rsidP="00FF4630">
            <w:pPr>
              <w:pStyle w:val="Tabletext"/>
            </w:pPr>
          </w:p>
        </w:tc>
        <w:tc>
          <w:tcPr>
            <w:tcW w:w="1295" w:type="dxa"/>
            <w:tcBorders>
              <w:left w:val="single" w:sz="4" w:space="0" w:color="000000" w:themeColor="text1"/>
            </w:tcBorders>
          </w:tcPr>
          <w:p w14:paraId="50B43B86" w14:textId="77777777" w:rsidR="00A07BC5" w:rsidRPr="00745008" w:rsidRDefault="00A07BC5" w:rsidP="00FF4630">
            <w:pPr>
              <w:pStyle w:val="Tablehead"/>
              <w:rPr>
                <w:sz w:val="20"/>
              </w:rPr>
            </w:pPr>
          </w:p>
        </w:tc>
        <w:tc>
          <w:tcPr>
            <w:tcW w:w="1109" w:type="dxa"/>
            <w:tcBorders>
              <w:left w:val="single" w:sz="4" w:space="0" w:color="000000" w:themeColor="text1"/>
            </w:tcBorders>
          </w:tcPr>
          <w:p w14:paraId="2D5C550E" w14:textId="77777777" w:rsidR="00A07BC5" w:rsidRPr="00745008" w:rsidRDefault="00A07BC5" w:rsidP="00FF4630">
            <w:pPr>
              <w:pStyle w:val="Tabletext"/>
              <w:rPr>
                <w:sz w:val="20"/>
              </w:rPr>
            </w:pPr>
          </w:p>
        </w:tc>
      </w:tr>
      <w:tr w:rsidR="00A07BC5" w:rsidRPr="00745008" w14:paraId="41455DEA" w14:textId="77777777" w:rsidTr="00C439D3">
        <w:trPr>
          <w:trHeight w:val="270"/>
          <w:jc w:val="center"/>
        </w:trPr>
        <w:tc>
          <w:tcPr>
            <w:tcW w:w="988" w:type="dxa"/>
            <w:tcBorders>
              <w:right w:val="single" w:sz="4" w:space="0" w:color="000000" w:themeColor="text1"/>
            </w:tcBorders>
            <w:shd w:val="clear" w:color="auto" w:fill="auto"/>
          </w:tcPr>
          <w:p w14:paraId="568B6DA7" w14:textId="77777777" w:rsidR="00A07BC5" w:rsidRPr="00745008" w:rsidDel="00A14716" w:rsidRDefault="00A07BC5" w:rsidP="00FF4630">
            <w:pPr>
              <w:pStyle w:val="Tabletext"/>
              <w:jc w:val="center"/>
              <w:rPr>
                <w:b/>
                <w:bCs/>
              </w:rPr>
            </w:pPr>
            <w:r w:rsidRPr="00745008">
              <w:rPr>
                <w:b/>
                <w:bCs/>
              </w:rPr>
              <w:t>SG 3</w:t>
            </w:r>
          </w:p>
        </w:tc>
        <w:tc>
          <w:tcPr>
            <w:tcW w:w="2249" w:type="dxa"/>
            <w:tcBorders>
              <w:left w:val="single" w:sz="4" w:space="0" w:color="000000" w:themeColor="text1"/>
            </w:tcBorders>
            <w:shd w:val="clear" w:color="auto" w:fill="auto"/>
          </w:tcPr>
          <w:p w14:paraId="3DFA9049" w14:textId="77777777" w:rsidR="00A07BC5" w:rsidRPr="00745008" w:rsidRDefault="00A07BC5" w:rsidP="00FF4630">
            <w:pPr>
              <w:pStyle w:val="Tabletext"/>
            </w:pPr>
            <w:r>
              <w:rPr>
                <w:sz w:val="20"/>
              </w:rPr>
              <w:t>P.372-17, P.525-5, P.835</w:t>
            </w:r>
            <w:r>
              <w:rPr>
                <w:sz w:val="20"/>
              </w:rPr>
              <w:noBreakHyphen/>
              <w:t>7, P.1511-3</w:t>
            </w:r>
          </w:p>
        </w:tc>
        <w:tc>
          <w:tcPr>
            <w:tcW w:w="2145" w:type="dxa"/>
            <w:tcBorders>
              <w:left w:val="single" w:sz="4" w:space="0" w:color="000000" w:themeColor="text1"/>
            </w:tcBorders>
            <w:shd w:val="clear" w:color="auto" w:fill="auto"/>
          </w:tcPr>
          <w:p w14:paraId="507E1A95" w14:textId="77777777" w:rsidR="00A07BC5" w:rsidRPr="00035AF0" w:rsidRDefault="00A07BC5" w:rsidP="00FF4630">
            <w:pPr>
              <w:pStyle w:val="Tabletext"/>
              <w:rPr>
                <w:rFonts w:asciiTheme="majorBidi" w:hAnsiTheme="majorBidi" w:cstheme="majorBidi"/>
                <w:sz w:val="20"/>
                <w:lang w:eastAsia="ja-JP"/>
              </w:rPr>
            </w:pPr>
          </w:p>
        </w:tc>
        <w:tc>
          <w:tcPr>
            <w:tcW w:w="1843" w:type="dxa"/>
            <w:tcBorders>
              <w:left w:val="single" w:sz="4" w:space="0" w:color="000000" w:themeColor="text1"/>
            </w:tcBorders>
            <w:shd w:val="clear" w:color="auto" w:fill="auto"/>
          </w:tcPr>
          <w:p w14:paraId="10CEACB5" w14:textId="77777777" w:rsidR="00A07BC5" w:rsidRPr="003153E6" w:rsidRDefault="00A07BC5" w:rsidP="00FF4630">
            <w:pPr>
              <w:pStyle w:val="Tabletext"/>
              <w:rPr>
                <w:sz w:val="20"/>
              </w:rPr>
            </w:pPr>
          </w:p>
        </w:tc>
        <w:tc>
          <w:tcPr>
            <w:tcW w:w="1295" w:type="dxa"/>
            <w:tcBorders>
              <w:left w:val="single" w:sz="4" w:space="0" w:color="000000" w:themeColor="text1"/>
            </w:tcBorders>
          </w:tcPr>
          <w:p w14:paraId="63C468C7" w14:textId="77777777" w:rsidR="00A07BC5" w:rsidRPr="00745008" w:rsidRDefault="00A07BC5" w:rsidP="00FF4630">
            <w:pPr>
              <w:pStyle w:val="Tabletext"/>
            </w:pPr>
          </w:p>
        </w:tc>
        <w:tc>
          <w:tcPr>
            <w:tcW w:w="1109" w:type="dxa"/>
            <w:tcBorders>
              <w:left w:val="single" w:sz="4" w:space="0" w:color="000000" w:themeColor="text1"/>
            </w:tcBorders>
          </w:tcPr>
          <w:p w14:paraId="00F49002" w14:textId="77777777" w:rsidR="00A07BC5" w:rsidRPr="00745008" w:rsidRDefault="00A07BC5" w:rsidP="00FF4630">
            <w:pPr>
              <w:pStyle w:val="Tabletext"/>
            </w:pPr>
          </w:p>
        </w:tc>
      </w:tr>
      <w:tr w:rsidR="00A07BC5" w:rsidRPr="00745008" w14:paraId="73B82706" w14:textId="77777777" w:rsidTr="00C439D3">
        <w:trPr>
          <w:trHeight w:val="270"/>
          <w:jc w:val="center"/>
        </w:trPr>
        <w:tc>
          <w:tcPr>
            <w:tcW w:w="988" w:type="dxa"/>
            <w:tcBorders>
              <w:right w:val="single" w:sz="4" w:space="0" w:color="000000" w:themeColor="text1"/>
            </w:tcBorders>
            <w:shd w:val="clear" w:color="auto" w:fill="auto"/>
          </w:tcPr>
          <w:p w14:paraId="1D30B4E6" w14:textId="77777777" w:rsidR="00A07BC5" w:rsidRPr="00745008" w:rsidDel="00A14716" w:rsidRDefault="00A07BC5" w:rsidP="00FF4630">
            <w:pPr>
              <w:pStyle w:val="Tabletext"/>
              <w:jc w:val="center"/>
              <w:rPr>
                <w:b/>
                <w:bCs/>
              </w:rPr>
            </w:pPr>
            <w:r w:rsidRPr="00745008">
              <w:rPr>
                <w:b/>
                <w:bCs/>
              </w:rPr>
              <w:t>SG 4</w:t>
            </w:r>
          </w:p>
        </w:tc>
        <w:tc>
          <w:tcPr>
            <w:tcW w:w="2249" w:type="dxa"/>
            <w:tcBorders>
              <w:left w:val="single" w:sz="4" w:space="0" w:color="000000" w:themeColor="text1"/>
            </w:tcBorders>
            <w:shd w:val="clear" w:color="auto" w:fill="auto"/>
          </w:tcPr>
          <w:p w14:paraId="7098A728" w14:textId="77777777" w:rsidR="00A07BC5" w:rsidRPr="00745008" w:rsidRDefault="00A07BC5" w:rsidP="00FF4630">
            <w:pPr>
              <w:pStyle w:val="Tabletext"/>
              <w:rPr>
                <w:sz w:val="20"/>
              </w:rPr>
            </w:pPr>
            <w:r w:rsidRPr="008916F9">
              <w:rPr>
                <w:sz w:val="20"/>
              </w:rPr>
              <w:t>M.1787-5</w:t>
            </w:r>
            <w:r>
              <w:rPr>
                <w:sz w:val="20"/>
              </w:rPr>
              <w:t>, S.1328-5</w:t>
            </w:r>
          </w:p>
        </w:tc>
        <w:tc>
          <w:tcPr>
            <w:tcW w:w="2145" w:type="dxa"/>
            <w:tcBorders>
              <w:left w:val="single" w:sz="4" w:space="0" w:color="000000" w:themeColor="text1"/>
            </w:tcBorders>
            <w:shd w:val="clear" w:color="auto" w:fill="auto"/>
          </w:tcPr>
          <w:p w14:paraId="2B518DF0" w14:textId="77777777" w:rsidR="00A07BC5" w:rsidRPr="00BE6491" w:rsidRDefault="00A07BC5" w:rsidP="00FF4630">
            <w:pPr>
              <w:pStyle w:val="Tabletext"/>
              <w:rPr>
                <w:sz w:val="20"/>
              </w:rPr>
            </w:pPr>
            <w:r w:rsidRPr="00035AF0">
              <w:rPr>
                <w:sz w:val="20"/>
              </w:rPr>
              <w:t xml:space="preserve">BO.2497-1, M.2513-1, </w:t>
            </w:r>
            <w:r w:rsidRPr="00035AF0">
              <w:rPr>
                <w:sz w:val="20"/>
                <w:lang w:val="pt-BR"/>
              </w:rPr>
              <w:t>M.2543-0, S.2546-0</w:t>
            </w:r>
          </w:p>
        </w:tc>
        <w:tc>
          <w:tcPr>
            <w:tcW w:w="1843" w:type="dxa"/>
            <w:tcBorders>
              <w:left w:val="single" w:sz="4" w:space="0" w:color="000000" w:themeColor="text1"/>
            </w:tcBorders>
            <w:shd w:val="clear" w:color="auto" w:fill="auto"/>
          </w:tcPr>
          <w:p w14:paraId="72BEF2F2" w14:textId="77777777" w:rsidR="00A07BC5" w:rsidRPr="003153E6" w:rsidRDefault="00A07BC5" w:rsidP="00FF4630">
            <w:pPr>
              <w:pStyle w:val="Tabletext"/>
              <w:rPr>
                <w:sz w:val="20"/>
              </w:rPr>
            </w:pPr>
          </w:p>
        </w:tc>
        <w:tc>
          <w:tcPr>
            <w:tcW w:w="1295" w:type="dxa"/>
            <w:tcBorders>
              <w:left w:val="single" w:sz="4" w:space="0" w:color="000000" w:themeColor="text1"/>
            </w:tcBorders>
          </w:tcPr>
          <w:p w14:paraId="227B280D" w14:textId="77777777" w:rsidR="00A07BC5" w:rsidRPr="00745008" w:rsidRDefault="00A07BC5" w:rsidP="00FF4630">
            <w:pPr>
              <w:pStyle w:val="Tabletext"/>
            </w:pPr>
          </w:p>
        </w:tc>
        <w:tc>
          <w:tcPr>
            <w:tcW w:w="1109" w:type="dxa"/>
            <w:tcBorders>
              <w:left w:val="single" w:sz="4" w:space="0" w:color="000000" w:themeColor="text1"/>
            </w:tcBorders>
          </w:tcPr>
          <w:p w14:paraId="69BC3131" w14:textId="77777777" w:rsidR="00A07BC5" w:rsidRPr="00745008" w:rsidRDefault="00A07BC5" w:rsidP="00FF4630">
            <w:pPr>
              <w:pStyle w:val="Tabletext"/>
            </w:pPr>
          </w:p>
        </w:tc>
      </w:tr>
      <w:tr w:rsidR="00A07BC5" w:rsidRPr="00745008" w14:paraId="0EA4DCB1" w14:textId="77777777" w:rsidTr="00C439D3">
        <w:trPr>
          <w:trHeight w:val="270"/>
          <w:jc w:val="center"/>
        </w:trPr>
        <w:tc>
          <w:tcPr>
            <w:tcW w:w="988" w:type="dxa"/>
            <w:tcBorders>
              <w:right w:val="single" w:sz="4" w:space="0" w:color="000000" w:themeColor="text1"/>
            </w:tcBorders>
            <w:shd w:val="clear" w:color="auto" w:fill="auto"/>
          </w:tcPr>
          <w:p w14:paraId="7ABE058A" w14:textId="77777777" w:rsidR="00A07BC5" w:rsidRPr="00745008" w:rsidDel="00A14716" w:rsidRDefault="00A07BC5" w:rsidP="00FF4630">
            <w:pPr>
              <w:pStyle w:val="Tabletext"/>
              <w:jc w:val="center"/>
              <w:rPr>
                <w:b/>
                <w:bCs/>
              </w:rPr>
            </w:pPr>
            <w:r w:rsidRPr="00745008">
              <w:rPr>
                <w:b/>
                <w:bCs/>
              </w:rPr>
              <w:t>SG 5</w:t>
            </w:r>
          </w:p>
        </w:tc>
        <w:tc>
          <w:tcPr>
            <w:tcW w:w="2249" w:type="dxa"/>
            <w:tcBorders>
              <w:left w:val="single" w:sz="4" w:space="0" w:color="000000" w:themeColor="text1"/>
            </w:tcBorders>
            <w:shd w:val="clear" w:color="auto" w:fill="auto"/>
          </w:tcPr>
          <w:p w14:paraId="66E782C8" w14:textId="77777777" w:rsidR="00A07BC5" w:rsidRPr="00745008" w:rsidRDefault="00A07BC5" w:rsidP="00FF4630">
            <w:pPr>
              <w:pStyle w:val="Tabletext"/>
            </w:pPr>
            <w:r>
              <w:rPr>
                <w:rFonts w:asciiTheme="majorBidi" w:hAnsiTheme="majorBidi" w:cstheme="majorBidi"/>
                <w:sz w:val="20"/>
                <w:lang w:eastAsia="ja-JP"/>
              </w:rPr>
              <w:t>F.758-8, M.1041-3</w:t>
            </w:r>
          </w:p>
        </w:tc>
        <w:tc>
          <w:tcPr>
            <w:tcW w:w="2145" w:type="dxa"/>
            <w:tcBorders>
              <w:left w:val="single" w:sz="4" w:space="0" w:color="000000" w:themeColor="text1"/>
            </w:tcBorders>
            <w:shd w:val="clear" w:color="auto" w:fill="auto"/>
          </w:tcPr>
          <w:p w14:paraId="5A91120A" w14:textId="77777777" w:rsidR="00A07BC5" w:rsidRPr="00BE6491" w:rsidRDefault="00A07BC5" w:rsidP="00FF4630">
            <w:pPr>
              <w:pStyle w:val="Tabletext"/>
              <w:rPr>
                <w:sz w:val="20"/>
              </w:rPr>
            </w:pPr>
            <w:r w:rsidRPr="00C9794F">
              <w:rPr>
                <w:rFonts w:asciiTheme="majorBidi" w:hAnsiTheme="majorBidi" w:cstheme="majorBidi"/>
                <w:sz w:val="20"/>
                <w:lang w:eastAsia="ja-JP"/>
              </w:rPr>
              <w:t>F.2416-1</w:t>
            </w:r>
            <w:r>
              <w:rPr>
                <w:rFonts w:asciiTheme="majorBidi" w:hAnsiTheme="majorBidi" w:cstheme="majorBidi"/>
                <w:sz w:val="20"/>
                <w:lang w:eastAsia="ja-JP"/>
              </w:rPr>
              <w:t xml:space="preserve">, </w:t>
            </w:r>
            <w:r w:rsidRPr="000D17E1">
              <w:rPr>
                <w:rFonts w:asciiTheme="majorBidi" w:hAnsiTheme="majorBidi" w:cstheme="majorBidi"/>
                <w:sz w:val="20"/>
                <w:lang w:eastAsia="ja-JP"/>
              </w:rPr>
              <w:t>M.2442-1</w:t>
            </w:r>
            <w:r>
              <w:rPr>
                <w:rFonts w:asciiTheme="majorBidi" w:hAnsiTheme="majorBidi" w:cstheme="majorBidi"/>
                <w:sz w:val="20"/>
                <w:lang w:eastAsia="ja-JP"/>
              </w:rPr>
              <w:t xml:space="preserve">, </w:t>
            </w:r>
            <w:r w:rsidRPr="000D17E1">
              <w:rPr>
                <w:rFonts w:asciiTheme="majorBidi" w:hAnsiTheme="majorBidi" w:cstheme="majorBidi"/>
                <w:sz w:val="20"/>
                <w:lang w:eastAsia="ja-JP"/>
              </w:rPr>
              <w:t>M.2541-0</w:t>
            </w:r>
            <w:r>
              <w:rPr>
                <w:rFonts w:asciiTheme="majorBidi" w:hAnsiTheme="majorBidi" w:cstheme="majorBidi"/>
                <w:sz w:val="20"/>
                <w:lang w:eastAsia="ja-JP"/>
              </w:rPr>
              <w:t xml:space="preserve">, M.2547-0, </w:t>
            </w:r>
            <w:r w:rsidRPr="00E247E2">
              <w:rPr>
                <w:rFonts w:asciiTheme="majorBidi" w:hAnsiTheme="majorBidi" w:cstheme="majorBidi"/>
                <w:sz w:val="20"/>
                <w:lang w:val="de-DE" w:eastAsia="ja-JP"/>
              </w:rPr>
              <w:t>M</w:t>
            </w:r>
            <w:r>
              <w:rPr>
                <w:rFonts w:asciiTheme="majorBidi" w:hAnsiTheme="majorBidi" w:cstheme="majorBidi"/>
                <w:sz w:val="20"/>
                <w:lang w:val="de-DE" w:eastAsia="ja-JP"/>
              </w:rPr>
              <w:t>.2548-0</w:t>
            </w:r>
          </w:p>
        </w:tc>
        <w:tc>
          <w:tcPr>
            <w:tcW w:w="1843" w:type="dxa"/>
            <w:tcBorders>
              <w:left w:val="single" w:sz="4" w:space="0" w:color="000000" w:themeColor="text1"/>
            </w:tcBorders>
            <w:shd w:val="clear" w:color="auto" w:fill="auto"/>
          </w:tcPr>
          <w:p w14:paraId="0A6DEC3E" w14:textId="77777777" w:rsidR="00A07BC5" w:rsidRPr="003153E6" w:rsidRDefault="00A07BC5" w:rsidP="00FF4630">
            <w:pPr>
              <w:pStyle w:val="Tabletext"/>
              <w:rPr>
                <w:sz w:val="20"/>
              </w:rPr>
            </w:pPr>
            <w:r w:rsidRPr="00BE6491">
              <w:rPr>
                <w:sz w:val="20"/>
              </w:rPr>
              <w:t>265</w:t>
            </w:r>
            <w:r w:rsidRPr="002F1B3C">
              <w:rPr>
                <w:sz w:val="20"/>
              </w:rPr>
              <w:t xml:space="preserve">/5, 266/5 </w:t>
            </w:r>
          </w:p>
        </w:tc>
        <w:tc>
          <w:tcPr>
            <w:tcW w:w="1295" w:type="dxa"/>
            <w:tcBorders>
              <w:left w:val="single" w:sz="4" w:space="0" w:color="000000" w:themeColor="text1"/>
            </w:tcBorders>
          </w:tcPr>
          <w:p w14:paraId="360CBB80" w14:textId="77777777" w:rsidR="00A07BC5" w:rsidRPr="00745008" w:rsidRDefault="00A07BC5" w:rsidP="00FF4630">
            <w:pPr>
              <w:pStyle w:val="Tabletext"/>
              <w:rPr>
                <w:sz w:val="20"/>
              </w:rPr>
            </w:pPr>
          </w:p>
        </w:tc>
        <w:tc>
          <w:tcPr>
            <w:tcW w:w="1109" w:type="dxa"/>
            <w:tcBorders>
              <w:left w:val="single" w:sz="4" w:space="0" w:color="000000" w:themeColor="text1"/>
            </w:tcBorders>
          </w:tcPr>
          <w:p w14:paraId="2181E116" w14:textId="77777777" w:rsidR="00A07BC5" w:rsidRPr="00745008" w:rsidRDefault="00A07BC5" w:rsidP="00FF4630">
            <w:pPr>
              <w:pStyle w:val="Tabletext"/>
              <w:rPr>
                <w:sz w:val="20"/>
                <w:szCs w:val="18"/>
              </w:rPr>
            </w:pPr>
          </w:p>
        </w:tc>
      </w:tr>
      <w:tr w:rsidR="00A07BC5" w:rsidRPr="00745008" w14:paraId="1C6C88F6" w14:textId="77777777" w:rsidTr="00C439D3">
        <w:trPr>
          <w:trHeight w:val="270"/>
          <w:jc w:val="center"/>
        </w:trPr>
        <w:tc>
          <w:tcPr>
            <w:tcW w:w="988" w:type="dxa"/>
            <w:tcBorders>
              <w:right w:val="single" w:sz="4" w:space="0" w:color="000000" w:themeColor="text1"/>
            </w:tcBorders>
            <w:shd w:val="clear" w:color="auto" w:fill="auto"/>
          </w:tcPr>
          <w:p w14:paraId="65B321A7" w14:textId="77777777" w:rsidR="00A07BC5" w:rsidRPr="00745008" w:rsidDel="00A14716" w:rsidRDefault="00A07BC5" w:rsidP="00FF4630">
            <w:pPr>
              <w:pStyle w:val="Tabletext"/>
              <w:jc w:val="center"/>
              <w:rPr>
                <w:b/>
                <w:bCs/>
              </w:rPr>
            </w:pPr>
            <w:r w:rsidRPr="00745008">
              <w:rPr>
                <w:b/>
                <w:bCs/>
              </w:rPr>
              <w:t>SG 6</w:t>
            </w:r>
          </w:p>
        </w:tc>
        <w:tc>
          <w:tcPr>
            <w:tcW w:w="2249" w:type="dxa"/>
            <w:tcBorders>
              <w:left w:val="single" w:sz="4" w:space="0" w:color="000000" w:themeColor="text1"/>
            </w:tcBorders>
            <w:shd w:val="clear" w:color="auto" w:fill="auto"/>
          </w:tcPr>
          <w:p w14:paraId="241EFC14" w14:textId="77777777" w:rsidR="00A07BC5" w:rsidRPr="00242539" w:rsidRDefault="00A07BC5" w:rsidP="00FF4630">
            <w:pPr>
              <w:pStyle w:val="Tabletext"/>
              <w:rPr>
                <w:rFonts w:asciiTheme="majorBidi" w:hAnsiTheme="majorBidi" w:cstheme="majorBidi"/>
                <w:sz w:val="20"/>
                <w:lang w:eastAsia="ja-JP"/>
              </w:rPr>
            </w:pPr>
            <w:r w:rsidRPr="00242539">
              <w:rPr>
                <w:rFonts w:asciiTheme="majorBidi" w:hAnsiTheme="majorBidi" w:cstheme="majorBidi"/>
                <w:sz w:val="20"/>
                <w:lang w:eastAsia="ja-JP"/>
              </w:rPr>
              <w:t>BS.2076-</w:t>
            </w:r>
            <w:r w:rsidRPr="009105E3">
              <w:rPr>
                <w:rFonts w:asciiTheme="majorBidi" w:hAnsiTheme="majorBidi" w:cstheme="majorBidi"/>
                <w:sz w:val="20"/>
                <w:lang w:eastAsia="ja-JP"/>
              </w:rPr>
              <w:t>3</w:t>
            </w:r>
            <w:r w:rsidRPr="00242539">
              <w:rPr>
                <w:rFonts w:asciiTheme="majorBidi" w:hAnsiTheme="majorBidi" w:cstheme="majorBidi"/>
                <w:sz w:val="20"/>
                <w:lang w:eastAsia="ja-JP"/>
              </w:rPr>
              <w:t>, BS.2094-</w:t>
            </w:r>
            <w:r w:rsidRPr="009105E3">
              <w:rPr>
                <w:rFonts w:asciiTheme="majorBidi" w:hAnsiTheme="majorBidi" w:cstheme="majorBidi"/>
                <w:sz w:val="20"/>
                <w:lang w:eastAsia="ja-JP"/>
              </w:rPr>
              <w:t>2,</w:t>
            </w:r>
            <w:r w:rsidRPr="00242539">
              <w:rPr>
                <w:rFonts w:asciiTheme="majorBidi" w:hAnsiTheme="majorBidi" w:cstheme="majorBidi"/>
                <w:sz w:val="20"/>
                <w:lang w:eastAsia="ja-JP"/>
              </w:rPr>
              <w:t xml:space="preserve"> BS</w:t>
            </w:r>
            <w:r w:rsidRPr="00BD6C91">
              <w:rPr>
                <w:rFonts w:asciiTheme="majorBidi" w:hAnsiTheme="majorBidi" w:cstheme="majorBidi"/>
                <w:sz w:val="20"/>
                <w:lang w:eastAsia="ja-JP"/>
              </w:rPr>
              <w:t>.</w:t>
            </w:r>
            <w:r w:rsidRPr="00BE6491">
              <w:rPr>
                <w:rFonts w:asciiTheme="majorBidi" w:hAnsiTheme="majorBidi" w:cstheme="majorBidi"/>
                <w:sz w:val="20"/>
                <w:lang w:eastAsia="ja-JP"/>
              </w:rPr>
              <w:t>2168-0</w:t>
            </w:r>
            <w:r w:rsidRPr="00BD6C91">
              <w:rPr>
                <w:rFonts w:asciiTheme="majorBidi" w:hAnsiTheme="majorBidi" w:cstheme="majorBidi"/>
                <w:sz w:val="20"/>
                <w:lang w:eastAsia="ja-JP"/>
              </w:rPr>
              <w:t>,</w:t>
            </w:r>
          </w:p>
          <w:p w14:paraId="53B96122" w14:textId="77777777" w:rsidR="00A07BC5" w:rsidRPr="00745008" w:rsidRDefault="00A07BC5" w:rsidP="00FF4630">
            <w:pPr>
              <w:pStyle w:val="Tabletext"/>
            </w:pPr>
            <w:r>
              <w:rPr>
                <w:rFonts w:asciiTheme="majorBidi" w:hAnsiTheme="majorBidi" w:cstheme="majorBidi"/>
                <w:sz w:val="20"/>
                <w:lang w:eastAsia="ja-JP"/>
              </w:rPr>
              <w:t>BT.1662-1, BT.1666-1, BT.2016-4, BT.2100-</w:t>
            </w:r>
            <w:r w:rsidRPr="006133EA">
              <w:rPr>
                <w:rFonts w:asciiTheme="majorBidi" w:hAnsiTheme="majorBidi" w:cstheme="majorBidi"/>
                <w:sz w:val="20"/>
                <w:lang w:eastAsia="ja-JP"/>
              </w:rPr>
              <w:t>3</w:t>
            </w:r>
            <w:r>
              <w:rPr>
                <w:rFonts w:asciiTheme="majorBidi" w:hAnsiTheme="majorBidi" w:cstheme="majorBidi"/>
                <w:sz w:val="20"/>
                <w:lang w:eastAsia="ja-JP"/>
              </w:rPr>
              <w:t xml:space="preserve">, </w:t>
            </w:r>
            <w:r>
              <w:rPr>
                <w:rFonts w:asciiTheme="majorBidi" w:hAnsiTheme="majorBidi" w:cstheme="majorBidi"/>
                <w:sz w:val="20"/>
                <w:lang w:eastAsia="ja-JP"/>
              </w:rPr>
              <w:lastRenderedPageBreak/>
              <w:t>BT.2123-</w:t>
            </w:r>
            <w:r w:rsidRPr="006133EA">
              <w:rPr>
                <w:rFonts w:asciiTheme="majorBidi" w:hAnsiTheme="majorBidi" w:cstheme="majorBidi"/>
                <w:sz w:val="20"/>
                <w:lang w:eastAsia="ja-JP"/>
              </w:rPr>
              <w:t>1</w:t>
            </w:r>
            <w:r>
              <w:rPr>
                <w:rFonts w:asciiTheme="majorBidi" w:hAnsiTheme="majorBidi" w:cstheme="majorBidi"/>
                <w:sz w:val="20"/>
                <w:lang w:eastAsia="ja-JP"/>
              </w:rPr>
              <w:t xml:space="preserve">, BT.2166-0, </w:t>
            </w:r>
            <w:r w:rsidRPr="003E1772">
              <w:rPr>
                <w:rFonts w:asciiTheme="majorBidi" w:hAnsiTheme="majorBidi" w:cstheme="majorBidi"/>
                <w:sz w:val="20"/>
                <w:lang w:eastAsia="ja-JP"/>
              </w:rPr>
              <w:t>BT.</w:t>
            </w:r>
            <w:r w:rsidRPr="00BE6491">
              <w:rPr>
                <w:rFonts w:asciiTheme="majorBidi" w:hAnsiTheme="majorBidi" w:cstheme="majorBidi"/>
                <w:sz w:val="20"/>
                <w:lang w:eastAsia="ja-JP"/>
              </w:rPr>
              <w:t>2167-0</w:t>
            </w:r>
          </w:p>
        </w:tc>
        <w:tc>
          <w:tcPr>
            <w:tcW w:w="2145" w:type="dxa"/>
            <w:tcBorders>
              <w:left w:val="single" w:sz="4" w:space="0" w:color="000000" w:themeColor="text1"/>
            </w:tcBorders>
            <w:shd w:val="clear" w:color="auto" w:fill="auto"/>
          </w:tcPr>
          <w:p w14:paraId="09D03557" w14:textId="354AC028" w:rsidR="00A07BC5" w:rsidRPr="00BE6491" w:rsidRDefault="00A07BC5" w:rsidP="00FF4630">
            <w:pPr>
              <w:pStyle w:val="Tabletext"/>
              <w:rPr>
                <w:sz w:val="20"/>
              </w:rPr>
            </w:pPr>
            <w:r w:rsidRPr="000C0049">
              <w:rPr>
                <w:sz w:val="20"/>
              </w:rPr>
              <w:lastRenderedPageBreak/>
              <w:t>BS.2388-5</w:t>
            </w:r>
            <w:r>
              <w:rPr>
                <w:sz w:val="20"/>
              </w:rPr>
              <w:t xml:space="preserve">, </w:t>
            </w:r>
            <w:r w:rsidRPr="00D12CA8">
              <w:rPr>
                <w:sz w:val="20"/>
              </w:rPr>
              <w:t>BS.2493-1</w:t>
            </w:r>
            <w:r>
              <w:rPr>
                <w:sz w:val="20"/>
              </w:rPr>
              <w:t xml:space="preserve">, </w:t>
            </w:r>
            <w:r w:rsidRPr="00675527">
              <w:rPr>
                <w:sz w:val="20"/>
              </w:rPr>
              <w:t>BT.2343-9</w:t>
            </w:r>
            <w:r>
              <w:rPr>
                <w:sz w:val="20"/>
              </w:rPr>
              <w:t>,</w:t>
            </w:r>
            <w:r w:rsidRPr="00675527">
              <w:rPr>
                <w:sz w:val="20"/>
              </w:rPr>
              <w:t xml:space="preserve"> BT.2386-5</w:t>
            </w:r>
            <w:r>
              <w:rPr>
                <w:sz w:val="20"/>
              </w:rPr>
              <w:t xml:space="preserve">, </w:t>
            </w:r>
            <w:r w:rsidRPr="00675527">
              <w:rPr>
                <w:sz w:val="20"/>
              </w:rPr>
              <w:t>BT.2389-1</w:t>
            </w:r>
            <w:r>
              <w:rPr>
                <w:sz w:val="20"/>
              </w:rPr>
              <w:t xml:space="preserve">, </w:t>
            </w:r>
            <w:r w:rsidRPr="00675527">
              <w:rPr>
                <w:sz w:val="20"/>
              </w:rPr>
              <w:t>BT.2408-8</w:t>
            </w:r>
            <w:r>
              <w:rPr>
                <w:sz w:val="20"/>
              </w:rPr>
              <w:t>, B</w:t>
            </w:r>
            <w:r w:rsidRPr="00675527">
              <w:rPr>
                <w:sz w:val="20"/>
              </w:rPr>
              <w:t>T.2420-7</w:t>
            </w:r>
            <w:r>
              <w:rPr>
                <w:sz w:val="20"/>
              </w:rPr>
              <w:t xml:space="preserve">, </w:t>
            </w:r>
            <w:r w:rsidRPr="00675527">
              <w:rPr>
                <w:sz w:val="20"/>
              </w:rPr>
              <w:t>BT.2467-3</w:t>
            </w:r>
            <w:r>
              <w:rPr>
                <w:sz w:val="20"/>
              </w:rPr>
              <w:t xml:space="preserve">, </w:t>
            </w:r>
            <w:r w:rsidRPr="00675527">
              <w:rPr>
                <w:sz w:val="20"/>
              </w:rPr>
              <w:t>BT.2468-2</w:t>
            </w:r>
            <w:r>
              <w:rPr>
                <w:sz w:val="20"/>
              </w:rPr>
              <w:t xml:space="preserve">, </w:t>
            </w:r>
            <w:r w:rsidRPr="00675527">
              <w:rPr>
                <w:sz w:val="20"/>
              </w:rPr>
              <w:t>BT.2485-3</w:t>
            </w:r>
            <w:r>
              <w:rPr>
                <w:sz w:val="20"/>
              </w:rPr>
              <w:t xml:space="preserve">, </w:t>
            </w:r>
            <w:r w:rsidRPr="00675527">
              <w:rPr>
                <w:sz w:val="20"/>
              </w:rPr>
              <w:lastRenderedPageBreak/>
              <w:t>BT.2506-1</w:t>
            </w:r>
            <w:r>
              <w:rPr>
                <w:sz w:val="20"/>
              </w:rPr>
              <w:t xml:space="preserve">, </w:t>
            </w:r>
            <w:r w:rsidRPr="00675527">
              <w:rPr>
                <w:sz w:val="20"/>
              </w:rPr>
              <w:t>BT.2521-1</w:t>
            </w:r>
            <w:r>
              <w:rPr>
                <w:sz w:val="20"/>
              </w:rPr>
              <w:t xml:space="preserve">, </w:t>
            </w:r>
            <w:r w:rsidRPr="00675527">
              <w:rPr>
                <w:sz w:val="20"/>
              </w:rPr>
              <w:t>BT.2522-1</w:t>
            </w:r>
            <w:r>
              <w:rPr>
                <w:sz w:val="20"/>
              </w:rPr>
              <w:t xml:space="preserve">, </w:t>
            </w:r>
            <w:r w:rsidRPr="00675527">
              <w:rPr>
                <w:sz w:val="20"/>
              </w:rPr>
              <w:t>BT.2526-1</w:t>
            </w:r>
            <w:r>
              <w:rPr>
                <w:sz w:val="20"/>
              </w:rPr>
              <w:t xml:space="preserve">, </w:t>
            </w:r>
            <w:r w:rsidRPr="00675527">
              <w:rPr>
                <w:sz w:val="20"/>
              </w:rPr>
              <w:t>BT.2538-0</w:t>
            </w:r>
            <w:r>
              <w:rPr>
                <w:sz w:val="20"/>
              </w:rPr>
              <w:t xml:space="preserve">, </w:t>
            </w:r>
            <w:r w:rsidRPr="00675527">
              <w:rPr>
                <w:sz w:val="20"/>
              </w:rPr>
              <w:t>BT.2539-0</w:t>
            </w:r>
            <w:r>
              <w:rPr>
                <w:sz w:val="20"/>
              </w:rPr>
              <w:t xml:space="preserve">, </w:t>
            </w:r>
            <w:r w:rsidRPr="00675527">
              <w:rPr>
                <w:sz w:val="20"/>
              </w:rPr>
              <w:t>BT.2540-0</w:t>
            </w:r>
            <w:r>
              <w:rPr>
                <w:sz w:val="20"/>
              </w:rPr>
              <w:t xml:space="preserve">, </w:t>
            </w:r>
            <w:r w:rsidRPr="00023AC3">
              <w:rPr>
                <w:sz w:val="20"/>
              </w:rPr>
              <w:t>BT.</w:t>
            </w:r>
            <w:r>
              <w:rPr>
                <w:sz w:val="20"/>
              </w:rPr>
              <w:t xml:space="preserve">2544-0, </w:t>
            </w:r>
            <w:r w:rsidRPr="00023AC3">
              <w:rPr>
                <w:sz w:val="20"/>
              </w:rPr>
              <w:t>BT.</w:t>
            </w:r>
            <w:r>
              <w:rPr>
                <w:sz w:val="20"/>
              </w:rPr>
              <w:t>2545-0</w:t>
            </w:r>
          </w:p>
        </w:tc>
        <w:tc>
          <w:tcPr>
            <w:tcW w:w="1843" w:type="dxa"/>
            <w:tcBorders>
              <w:left w:val="single" w:sz="4" w:space="0" w:color="000000" w:themeColor="text1"/>
            </w:tcBorders>
            <w:shd w:val="clear" w:color="auto" w:fill="auto"/>
          </w:tcPr>
          <w:p w14:paraId="139AF1DF" w14:textId="77777777" w:rsidR="00A07BC5" w:rsidRPr="003153E6" w:rsidRDefault="00A07BC5" w:rsidP="00FF4630">
            <w:pPr>
              <w:pStyle w:val="Tabletext"/>
              <w:rPr>
                <w:sz w:val="20"/>
              </w:rPr>
            </w:pPr>
            <w:r w:rsidRPr="00BE6491">
              <w:rPr>
                <w:rFonts w:asciiTheme="majorBidi" w:hAnsiTheme="majorBidi" w:cstheme="majorBidi"/>
                <w:sz w:val="20"/>
                <w:lang w:eastAsia="ja-JP"/>
              </w:rPr>
              <w:lastRenderedPageBreak/>
              <w:t>148</w:t>
            </w:r>
            <w:r w:rsidRPr="00071376">
              <w:rPr>
                <w:rFonts w:asciiTheme="majorBidi" w:hAnsiTheme="majorBidi" w:cstheme="majorBidi"/>
                <w:sz w:val="20"/>
                <w:lang w:eastAsia="ja-JP"/>
              </w:rPr>
              <w:t>/6</w:t>
            </w:r>
            <w:r w:rsidRPr="00160EF6">
              <w:rPr>
                <w:rFonts w:asciiTheme="majorBidi" w:hAnsiTheme="majorBidi" w:cstheme="majorBidi"/>
                <w:sz w:val="20"/>
                <w:lang w:eastAsia="ja-JP"/>
              </w:rPr>
              <w:t xml:space="preserve"> </w:t>
            </w:r>
          </w:p>
        </w:tc>
        <w:tc>
          <w:tcPr>
            <w:tcW w:w="1295" w:type="dxa"/>
            <w:tcBorders>
              <w:left w:val="single" w:sz="4" w:space="0" w:color="000000" w:themeColor="text1"/>
            </w:tcBorders>
          </w:tcPr>
          <w:p w14:paraId="3A3DB262" w14:textId="77777777" w:rsidR="00A07BC5" w:rsidRPr="00745008" w:rsidRDefault="00A07BC5" w:rsidP="00FF4630">
            <w:pPr>
              <w:pStyle w:val="Tabletext"/>
              <w:rPr>
                <w:rFonts w:asciiTheme="majorBidi" w:hAnsiTheme="majorBidi" w:cstheme="majorBidi"/>
                <w:sz w:val="20"/>
                <w:lang w:eastAsia="ja-JP"/>
              </w:rPr>
            </w:pPr>
          </w:p>
        </w:tc>
        <w:tc>
          <w:tcPr>
            <w:tcW w:w="1109" w:type="dxa"/>
            <w:tcBorders>
              <w:left w:val="single" w:sz="4" w:space="0" w:color="000000" w:themeColor="text1"/>
            </w:tcBorders>
          </w:tcPr>
          <w:p w14:paraId="6BF1202F" w14:textId="77777777" w:rsidR="00A07BC5" w:rsidRPr="00745008" w:rsidRDefault="00A07BC5" w:rsidP="00FF4630">
            <w:pPr>
              <w:pStyle w:val="Tabletext"/>
              <w:rPr>
                <w:rFonts w:asciiTheme="majorBidi" w:hAnsiTheme="majorBidi" w:cstheme="majorBidi"/>
                <w:sz w:val="20"/>
                <w:lang w:eastAsia="ja-JP"/>
              </w:rPr>
            </w:pPr>
          </w:p>
        </w:tc>
      </w:tr>
      <w:tr w:rsidR="00A07BC5" w:rsidRPr="00745008" w14:paraId="6B3E849A" w14:textId="77777777" w:rsidTr="00C439D3">
        <w:trPr>
          <w:trHeight w:val="270"/>
          <w:jc w:val="center"/>
        </w:trPr>
        <w:tc>
          <w:tcPr>
            <w:tcW w:w="988" w:type="dxa"/>
            <w:tcBorders>
              <w:bottom w:val="single" w:sz="4" w:space="0" w:color="000000" w:themeColor="text1"/>
              <w:right w:val="single" w:sz="4" w:space="0" w:color="000000" w:themeColor="text1"/>
            </w:tcBorders>
            <w:shd w:val="clear" w:color="auto" w:fill="auto"/>
          </w:tcPr>
          <w:p w14:paraId="0ACF0FC6" w14:textId="77777777" w:rsidR="00A07BC5" w:rsidRPr="00745008" w:rsidRDefault="00A07BC5" w:rsidP="00FF4630">
            <w:pPr>
              <w:pStyle w:val="Tabletext"/>
              <w:jc w:val="center"/>
              <w:rPr>
                <w:b/>
                <w:bCs/>
              </w:rPr>
            </w:pPr>
            <w:r w:rsidRPr="00745008">
              <w:rPr>
                <w:b/>
                <w:bCs/>
              </w:rPr>
              <w:t>SG 7</w:t>
            </w:r>
          </w:p>
        </w:tc>
        <w:tc>
          <w:tcPr>
            <w:tcW w:w="2249" w:type="dxa"/>
            <w:tcBorders>
              <w:left w:val="single" w:sz="4" w:space="0" w:color="000000" w:themeColor="text1"/>
            </w:tcBorders>
            <w:shd w:val="clear" w:color="auto" w:fill="auto"/>
          </w:tcPr>
          <w:p w14:paraId="449CE091" w14:textId="77777777" w:rsidR="00A07BC5" w:rsidRPr="00745008" w:rsidRDefault="00A07BC5" w:rsidP="00FF4630">
            <w:pPr>
              <w:pStyle w:val="Tabletext"/>
              <w:rPr>
                <w:sz w:val="20"/>
                <w:lang w:val="fr-FR"/>
              </w:rPr>
            </w:pPr>
          </w:p>
        </w:tc>
        <w:tc>
          <w:tcPr>
            <w:tcW w:w="2145" w:type="dxa"/>
            <w:tcBorders>
              <w:left w:val="single" w:sz="4" w:space="0" w:color="000000" w:themeColor="text1"/>
            </w:tcBorders>
            <w:shd w:val="clear" w:color="auto" w:fill="auto"/>
          </w:tcPr>
          <w:p w14:paraId="515FF903" w14:textId="77777777" w:rsidR="00A07BC5" w:rsidRPr="00035AF0" w:rsidRDefault="00A07BC5" w:rsidP="00FF4630">
            <w:pPr>
              <w:pStyle w:val="Tabletext"/>
              <w:rPr>
                <w:sz w:val="20"/>
                <w:lang w:val="fr-FR"/>
              </w:rPr>
            </w:pPr>
          </w:p>
        </w:tc>
        <w:tc>
          <w:tcPr>
            <w:tcW w:w="1843" w:type="dxa"/>
            <w:tcBorders>
              <w:left w:val="single" w:sz="4" w:space="0" w:color="000000" w:themeColor="text1"/>
            </w:tcBorders>
            <w:shd w:val="clear" w:color="auto" w:fill="auto"/>
          </w:tcPr>
          <w:p w14:paraId="69E0B5DD" w14:textId="77777777" w:rsidR="00A07BC5" w:rsidRPr="003153E6" w:rsidRDefault="00A07BC5" w:rsidP="00FF4630">
            <w:pPr>
              <w:pStyle w:val="Tabletext"/>
              <w:rPr>
                <w:sz w:val="20"/>
              </w:rPr>
            </w:pPr>
          </w:p>
        </w:tc>
        <w:tc>
          <w:tcPr>
            <w:tcW w:w="1295" w:type="dxa"/>
            <w:tcBorders>
              <w:left w:val="single" w:sz="4" w:space="0" w:color="000000" w:themeColor="text1"/>
            </w:tcBorders>
          </w:tcPr>
          <w:p w14:paraId="6CADCDF4" w14:textId="77777777" w:rsidR="00A07BC5" w:rsidRPr="00745008" w:rsidRDefault="00A07BC5" w:rsidP="00FF4630">
            <w:pPr>
              <w:pStyle w:val="Tabletext"/>
              <w:rPr>
                <w:sz w:val="20"/>
              </w:rPr>
            </w:pPr>
          </w:p>
        </w:tc>
        <w:tc>
          <w:tcPr>
            <w:tcW w:w="1109" w:type="dxa"/>
            <w:tcBorders>
              <w:left w:val="single" w:sz="4" w:space="0" w:color="000000" w:themeColor="text1"/>
            </w:tcBorders>
          </w:tcPr>
          <w:p w14:paraId="62C2EE58" w14:textId="77777777" w:rsidR="00A07BC5" w:rsidRPr="00745008" w:rsidRDefault="00A07BC5" w:rsidP="00FF4630">
            <w:pPr>
              <w:pStyle w:val="Tabletext"/>
              <w:rPr>
                <w:sz w:val="20"/>
              </w:rPr>
            </w:pPr>
          </w:p>
        </w:tc>
      </w:tr>
    </w:tbl>
    <w:p w14:paraId="5871F198" w14:textId="0655DDF8" w:rsidR="00A07BC5" w:rsidRDefault="0032789A" w:rsidP="00CB5386">
      <w:pPr>
        <w:pStyle w:val="Note"/>
        <w:rPr>
          <w:lang w:eastAsia="zh-CN"/>
        </w:rPr>
      </w:pPr>
      <w:r>
        <w:rPr>
          <w:rFonts w:ascii="SimSun" w:hAnsi="SimSun" w:cs="SimSun" w:hint="eastAsia"/>
          <w:lang w:eastAsia="zh-CN"/>
        </w:rPr>
        <w:t>注：</w:t>
      </w:r>
      <w:r w:rsidR="00781AF6">
        <w:rPr>
          <w:lang w:val="zh-CN" w:eastAsia="zh-CN"/>
        </w:rPr>
        <w:t>上述输出成果是在编写本文件时汇编的。</w:t>
      </w:r>
    </w:p>
    <w:p w14:paraId="264E328E" w14:textId="30E5C60C" w:rsidR="00A07BC5" w:rsidRDefault="00781AF6" w:rsidP="004A2AAB">
      <w:pPr>
        <w:ind w:firstLineChars="200" w:firstLine="480"/>
        <w:rPr>
          <w:lang w:eastAsia="zh-CN"/>
        </w:rPr>
      </w:pPr>
      <w:r>
        <w:rPr>
          <w:lang w:val="zh-CN" w:eastAsia="zh-CN"/>
        </w:rPr>
        <w:t>应当指出</w:t>
      </w:r>
      <w:r w:rsidRPr="00781AF6">
        <w:rPr>
          <w:lang w:eastAsia="zh-CN"/>
        </w:rPr>
        <w:t>，</w:t>
      </w:r>
      <w:r w:rsidR="0032789A" w:rsidRPr="00781AF6">
        <w:rPr>
          <w:lang w:eastAsia="zh-CN"/>
        </w:rPr>
        <w:t>ITU-R</w:t>
      </w:r>
      <w:r w:rsidR="0032789A">
        <w:rPr>
          <w:lang w:val="zh-CN" w:eastAsia="zh-CN"/>
        </w:rPr>
        <w:t>报告</w:t>
      </w:r>
      <w:r w:rsidR="0032789A">
        <w:rPr>
          <w:rFonts w:hint="eastAsia"/>
          <w:lang w:val="zh-CN" w:eastAsia="zh-CN"/>
        </w:rPr>
        <w:t>的编辑性</w:t>
      </w:r>
      <w:r w:rsidR="0032789A">
        <w:rPr>
          <w:lang w:val="zh-CN" w:eastAsia="zh-CN"/>
        </w:rPr>
        <w:t>修订</w:t>
      </w:r>
      <w:r w:rsidR="0032789A">
        <w:rPr>
          <w:rFonts w:hint="eastAsia"/>
          <w:lang w:val="zh-CN" w:eastAsia="zh-CN"/>
        </w:rPr>
        <w:t>是</w:t>
      </w:r>
      <w:r>
        <w:rPr>
          <w:lang w:val="zh-CN" w:eastAsia="zh-CN"/>
        </w:rPr>
        <w:t>根据</w:t>
      </w:r>
      <w:r w:rsidRPr="00781AF6">
        <w:rPr>
          <w:lang w:eastAsia="zh-CN"/>
        </w:rPr>
        <w:t>ITU-R</w:t>
      </w:r>
      <w:r w:rsidR="0032789A">
        <w:rPr>
          <w:lang w:eastAsia="zh-CN"/>
        </w:rPr>
        <w:t xml:space="preserve"> </w:t>
      </w:r>
      <w:r w:rsidRPr="00781AF6">
        <w:rPr>
          <w:lang w:eastAsia="zh-CN"/>
        </w:rPr>
        <w:t>1-9</w:t>
      </w:r>
      <w:r>
        <w:rPr>
          <w:lang w:val="zh-CN" w:eastAsia="zh-CN"/>
        </w:rPr>
        <w:t>号</w:t>
      </w:r>
      <w:proofErr w:type="gramStart"/>
      <w:r>
        <w:rPr>
          <w:lang w:val="zh-CN" w:eastAsia="zh-CN"/>
        </w:rPr>
        <w:t>决议第</w:t>
      </w:r>
      <w:proofErr w:type="gramEnd"/>
      <w:r w:rsidRPr="00781AF6">
        <w:rPr>
          <w:lang w:eastAsia="zh-CN"/>
        </w:rPr>
        <w:t>A2</w:t>
      </w:r>
      <w:r w:rsidR="0032789A">
        <w:rPr>
          <w:lang w:eastAsia="zh-CN"/>
        </w:rPr>
        <w:t>.</w:t>
      </w:r>
      <w:r w:rsidRPr="00781AF6">
        <w:rPr>
          <w:lang w:eastAsia="zh-CN"/>
        </w:rPr>
        <w:t>5</w:t>
      </w:r>
      <w:r w:rsidR="0032789A">
        <w:rPr>
          <w:lang w:eastAsia="zh-CN"/>
        </w:rPr>
        <w:t>.</w:t>
      </w:r>
      <w:r w:rsidRPr="00781AF6">
        <w:rPr>
          <w:lang w:eastAsia="zh-CN"/>
        </w:rPr>
        <w:t>2</w:t>
      </w:r>
      <w:r w:rsidR="0032789A">
        <w:rPr>
          <w:lang w:eastAsia="zh-CN"/>
        </w:rPr>
        <w:t>.</w:t>
      </w:r>
      <w:r w:rsidRPr="00781AF6">
        <w:rPr>
          <w:lang w:eastAsia="zh-CN"/>
        </w:rPr>
        <w:t>4</w:t>
      </w:r>
      <w:r>
        <w:rPr>
          <w:lang w:val="zh-CN" w:eastAsia="zh-CN"/>
        </w:rPr>
        <w:t>和</w:t>
      </w:r>
      <w:r w:rsidRPr="00781AF6">
        <w:rPr>
          <w:lang w:eastAsia="zh-CN"/>
        </w:rPr>
        <w:t>A2</w:t>
      </w:r>
      <w:r w:rsidR="0032789A">
        <w:rPr>
          <w:lang w:eastAsia="zh-CN"/>
        </w:rPr>
        <w:t>.</w:t>
      </w:r>
      <w:r w:rsidRPr="00781AF6">
        <w:rPr>
          <w:lang w:eastAsia="zh-CN"/>
        </w:rPr>
        <w:t>6</w:t>
      </w:r>
      <w:r w:rsidR="0032789A">
        <w:rPr>
          <w:lang w:eastAsia="zh-CN"/>
        </w:rPr>
        <w:t>.</w:t>
      </w:r>
      <w:r w:rsidRPr="00781AF6">
        <w:rPr>
          <w:lang w:eastAsia="zh-CN"/>
        </w:rPr>
        <w:t>2</w:t>
      </w:r>
      <w:r w:rsidR="0032789A">
        <w:rPr>
          <w:lang w:eastAsia="zh-CN"/>
        </w:rPr>
        <w:t>.</w:t>
      </w:r>
      <w:r w:rsidRPr="00781AF6">
        <w:rPr>
          <w:lang w:eastAsia="zh-CN"/>
        </w:rPr>
        <w:t>5</w:t>
      </w:r>
      <w:r>
        <w:rPr>
          <w:lang w:val="zh-CN" w:eastAsia="zh-CN"/>
        </w:rPr>
        <w:t>段</w:t>
      </w:r>
      <w:r w:rsidR="0032789A">
        <w:rPr>
          <w:rFonts w:hint="eastAsia"/>
          <w:lang w:val="zh-CN" w:eastAsia="zh-CN"/>
        </w:rPr>
        <w:t>进行类比处理的</w:t>
      </w:r>
      <w:r>
        <w:rPr>
          <w:lang w:val="zh-CN" w:eastAsia="zh-CN"/>
        </w:rPr>
        <w:t>。</w:t>
      </w:r>
    </w:p>
    <w:p w14:paraId="20F63F5D" w14:textId="77777777" w:rsidR="00A07BC5" w:rsidRPr="00656E08" w:rsidRDefault="00A07BC5" w:rsidP="00A07BC5">
      <w:pPr>
        <w:pStyle w:val="Heading1"/>
        <w:rPr>
          <w:lang w:eastAsia="zh-CN"/>
        </w:rPr>
      </w:pPr>
      <w:r>
        <w:rPr>
          <w:rFonts w:hint="eastAsia"/>
          <w:lang w:eastAsia="zh-CN"/>
        </w:rPr>
        <w:t>5</w:t>
      </w:r>
      <w:r w:rsidRPr="00656E08">
        <w:rPr>
          <w:lang w:eastAsia="zh-CN"/>
        </w:rPr>
        <w:t>.1</w:t>
      </w:r>
      <w:r w:rsidRPr="00656E08">
        <w:rPr>
          <w:lang w:eastAsia="zh-CN"/>
        </w:rPr>
        <w:tab/>
      </w:r>
      <w:r w:rsidRPr="00656E08">
        <w:rPr>
          <w:lang w:eastAsia="zh-CN"/>
        </w:rPr>
        <w:t>第</w:t>
      </w:r>
      <w:r w:rsidRPr="00656E08">
        <w:rPr>
          <w:bCs/>
          <w:lang w:eastAsia="zh-CN"/>
        </w:rPr>
        <w:t>1</w:t>
      </w:r>
      <w:r w:rsidRPr="00656E08">
        <w:rPr>
          <w:lang w:eastAsia="zh-CN"/>
        </w:rPr>
        <w:t>研究组</w:t>
      </w:r>
    </w:p>
    <w:p w14:paraId="21E99B18" w14:textId="77777777" w:rsidR="00A07BC5" w:rsidRPr="00656E08" w:rsidRDefault="00A07BC5" w:rsidP="00A07BC5">
      <w:pPr>
        <w:ind w:firstLineChars="200" w:firstLine="480"/>
        <w:rPr>
          <w:lang w:eastAsia="zh-CN"/>
        </w:rPr>
      </w:pPr>
      <w:r w:rsidRPr="00656E08">
        <w:rPr>
          <w:rFonts w:hint="eastAsia"/>
          <w:lang w:eastAsia="zh-CN"/>
        </w:rPr>
        <w:t>第</w:t>
      </w:r>
      <w:r w:rsidRPr="00656E08">
        <w:rPr>
          <w:lang w:eastAsia="zh-CN"/>
        </w:rPr>
        <w:t>1</w:t>
      </w:r>
      <w:r w:rsidRPr="00656E08">
        <w:rPr>
          <w:rFonts w:hint="eastAsia"/>
          <w:lang w:eastAsia="zh-CN"/>
        </w:rPr>
        <w:t>研究组继续制定与频谱管理原则和技术、共用的一般原则、频谱监测、频谱利用的长期战略、国家频谱管理的经济方法、自动化技术以及与电信发展部门合作向发展中国家提供援助相关的</w:t>
      </w:r>
      <w:r w:rsidRPr="00656E08">
        <w:rPr>
          <w:lang w:eastAsia="zh-CN"/>
        </w:rPr>
        <w:t>ITU-R</w:t>
      </w:r>
      <w:r w:rsidRPr="00656E08">
        <w:rPr>
          <w:rFonts w:hint="eastAsia"/>
          <w:lang w:eastAsia="zh-CN"/>
        </w:rPr>
        <w:t>建议书、报告和手册。其研究还包括确定和消除干扰、无用发射、维护数据字典、频谱的重新部署、频谱使用测量、频谱的非授权使用和共用、动态频谱接入、智能电网和无线电力传输的方法。</w:t>
      </w:r>
    </w:p>
    <w:p w14:paraId="19EFA610" w14:textId="0CCF830E" w:rsidR="00A07BC5" w:rsidRDefault="00781AF6" w:rsidP="00A07BC5">
      <w:pPr>
        <w:ind w:firstLineChars="200" w:firstLine="480"/>
        <w:jc w:val="both"/>
        <w:rPr>
          <w:lang w:eastAsia="zh-CN"/>
        </w:rPr>
      </w:pPr>
      <w:r>
        <w:rPr>
          <w:lang w:val="zh-CN" w:eastAsia="zh-CN"/>
        </w:rPr>
        <w:t>1A</w:t>
      </w:r>
      <w:r>
        <w:rPr>
          <w:lang w:val="zh-CN" w:eastAsia="zh-CN"/>
        </w:rPr>
        <w:t>、</w:t>
      </w:r>
      <w:r>
        <w:rPr>
          <w:lang w:val="zh-CN" w:eastAsia="zh-CN"/>
        </w:rPr>
        <w:t>1B</w:t>
      </w:r>
      <w:r>
        <w:rPr>
          <w:lang w:val="zh-CN" w:eastAsia="zh-CN"/>
        </w:rPr>
        <w:t>和</w:t>
      </w:r>
      <w:r>
        <w:rPr>
          <w:lang w:val="zh-CN" w:eastAsia="zh-CN"/>
        </w:rPr>
        <w:t>1C</w:t>
      </w:r>
      <w:r>
        <w:rPr>
          <w:lang w:val="zh-CN" w:eastAsia="zh-CN"/>
        </w:rPr>
        <w:t>工作组以及第</w:t>
      </w:r>
      <w:r>
        <w:rPr>
          <w:lang w:val="zh-CN" w:eastAsia="zh-CN"/>
        </w:rPr>
        <w:t>1</w:t>
      </w:r>
      <w:r>
        <w:rPr>
          <w:lang w:val="zh-CN" w:eastAsia="zh-CN"/>
        </w:rPr>
        <w:t>研究组于</w:t>
      </w:r>
      <w:r>
        <w:rPr>
          <w:lang w:val="zh-CN" w:eastAsia="zh-CN"/>
        </w:rPr>
        <w:t>2024</w:t>
      </w:r>
      <w:r>
        <w:rPr>
          <w:lang w:val="zh-CN" w:eastAsia="zh-CN"/>
        </w:rPr>
        <w:t>年</w:t>
      </w:r>
      <w:r>
        <w:rPr>
          <w:lang w:val="zh-CN" w:eastAsia="zh-CN"/>
        </w:rPr>
        <w:t>6</w:t>
      </w:r>
      <w:r>
        <w:rPr>
          <w:lang w:val="zh-CN" w:eastAsia="zh-CN"/>
        </w:rPr>
        <w:t>月</w:t>
      </w:r>
      <w:r>
        <w:rPr>
          <w:lang w:val="zh-CN" w:eastAsia="zh-CN"/>
        </w:rPr>
        <w:t>12</w:t>
      </w:r>
      <w:r>
        <w:rPr>
          <w:lang w:val="zh-CN" w:eastAsia="zh-CN"/>
        </w:rPr>
        <w:t>日至</w:t>
      </w:r>
      <w:r>
        <w:rPr>
          <w:lang w:val="zh-CN" w:eastAsia="zh-CN"/>
        </w:rPr>
        <w:t>20</w:t>
      </w:r>
      <w:r>
        <w:rPr>
          <w:lang w:val="zh-CN" w:eastAsia="zh-CN"/>
        </w:rPr>
        <w:t>日在日内瓦举行了一系列可远程参会的实体会议。除上文第</w:t>
      </w:r>
      <w:r>
        <w:rPr>
          <w:lang w:val="zh-CN" w:eastAsia="zh-CN"/>
        </w:rPr>
        <w:t>5</w:t>
      </w:r>
      <w:r>
        <w:rPr>
          <w:lang w:val="zh-CN" w:eastAsia="zh-CN"/>
        </w:rPr>
        <w:t>节所述和下文详述的</w:t>
      </w:r>
      <w:r w:rsidR="0032789A">
        <w:rPr>
          <w:rFonts w:hint="eastAsia"/>
          <w:lang w:val="zh-CN" w:eastAsia="zh-CN"/>
        </w:rPr>
        <w:t>已</w:t>
      </w:r>
      <w:r>
        <w:rPr>
          <w:lang w:val="zh-CN" w:eastAsia="zh-CN"/>
        </w:rPr>
        <w:t>批准出版物外，第</w:t>
      </w:r>
      <w:r>
        <w:rPr>
          <w:lang w:val="zh-CN" w:eastAsia="zh-CN"/>
        </w:rPr>
        <w:t>1</w:t>
      </w:r>
      <w:r>
        <w:rPr>
          <w:lang w:val="zh-CN" w:eastAsia="zh-CN"/>
        </w:rPr>
        <w:t>研究组的其它活动也取得了良好进展。</w:t>
      </w:r>
      <w:r>
        <w:rPr>
          <w:lang w:val="zh-CN" w:eastAsia="zh-CN"/>
        </w:rPr>
        <w:t>2024</w:t>
      </w:r>
      <w:r>
        <w:rPr>
          <w:lang w:val="zh-CN" w:eastAsia="zh-CN"/>
        </w:rPr>
        <w:t>年</w:t>
      </w:r>
      <w:r>
        <w:rPr>
          <w:lang w:val="zh-CN" w:eastAsia="zh-CN"/>
        </w:rPr>
        <w:t>6</w:t>
      </w:r>
      <w:r>
        <w:rPr>
          <w:lang w:val="zh-CN" w:eastAsia="zh-CN"/>
        </w:rPr>
        <w:t>月商定于</w:t>
      </w:r>
      <w:r>
        <w:rPr>
          <w:lang w:val="zh-CN" w:eastAsia="zh-CN"/>
        </w:rPr>
        <w:t>2024</w:t>
      </w:r>
      <w:r>
        <w:rPr>
          <w:lang w:val="zh-CN" w:eastAsia="zh-CN"/>
        </w:rPr>
        <w:t>年</w:t>
      </w:r>
      <w:r>
        <w:rPr>
          <w:lang w:val="zh-CN" w:eastAsia="zh-CN"/>
        </w:rPr>
        <w:t>11</w:t>
      </w:r>
      <w:r>
        <w:rPr>
          <w:lang w:val="zh-CN" w:eastAsia="zh-CN"/>
        </w:rPr>
        <w:t>月在日内瓦国际电联总部安排以下会议：</w:t>
      </w:r>
    </w:p>
    <w:p w14:paraId="19C26C16" w14:textId="0AAA695C" w:rsidR="00A07BC5" w:rsidRPr="009E4F77" w:rsidRDefault="00A07BC5" w:rsidP="00A07BC5">
      <w:pPr>
        <w:pStyle w:val="enumlev1"/>
        <w:rPr>
          <w:lang w:eastAsia="zh-CN"/>
        </w:rPr>
      </w:pPr>
      <w:r>
        <w:rPr>
          <w:lang w:eastAsia="ja-JP"/>
        </w:rPr>
        <w:t>–</w:t>
      </w:r>
      <w:r>
        <w:rPr>
          <w:lang w:eastAsia="ja-JP"/>
        </w:rPr>
        <w:tab/>
      </w:r>
      <w:r w:rsidR="00781AF6">
        <w:rPr>
          <w:lang w:val="zh-CN" w:eastAsia="zh-CN"/>
        </w:rPr>
        <w:t>1B</w:t>
      </w:r>
      <w:r w:rsidR="00781AF6">
        <w:rPr>
          <w:lang w:val="zh-CN" w:eastAsia="zh-CN"/>
        </w:rPr>
        <w:t>工作组于</w:t>
      </w:r>
      <w:r w:rsidR="00781AF6">
        <w:rPr>
          <w:lang w:val="zh-CN" w:eastAsia="zh-CN"/>
        </w:rPr>
        <w:t>2024</w:t>
      </w:r>
      <w:r w:rsidR="00781AF6">
        <w:rPr>
          <w:lang w:val="zh-CN" w:eastAsia="zh-CN"/>
        </w:rPr>
        <w:t>年</w:t>
      </w:r>
      <w:r w:rsidR="00781AF6">
        <w:rPr>
          <w:lang w:val="zh-CN" w:eastAsia="zh-CN"/>
        </w:rPr>
        <w:t>11</w:t>
      </w:r>
      <w:r w:rsidR="00781AF6">
        <w:rPr>
          <w:lang w:val="zh-CN" w:eastAsia="zh-CN"/>
        </w:rPr>
        <w:t>月</w:t>
      </w:r>
      <w:r w:rsidR="00781AF6">
        <w:rPr>
          <w:lang w:val="zh-CN" w:eastAsia="zh-CN"/>
        </w:rPr>
        <w:t>5</w:t>
      </w:r>
      <w:r w:rsidR="00781AF6">
        <w:rPr>
          <w:lang w:val="zh-CN" w:eastAsia="zh-CN"/>
        </w:rPr>
        <w:t>日至</w:t>
      </w:r>
      <w:r w:rsidR="00781AF6">
        <w:rPr>
          <w:lang w:val="zh-CN" w:eastAsia="zh-CN"/>
        </w:rPr>
        <w:t>8</w:t>
      </w:r>
      <w:r w:rsidR="00781AF6">
        <w:rPr>
          <w:lang w:val="zh-CN" w:eastAsia="zh-CN"/>
        </w:rPr>
        <w:t>日召开会议以推进工作，同时考虑到该工作组是</w:t>
      </w:r>
      <w:r w:rsidR="00781AF6">
        <w:rPr>
          <w:lang w:val="zh-CN" w:eastAsia="zh-CN"/>
        </w:rPr>
        <w:t>WRC-27</w:t>
      </w:r>
      <w:r w:rsidR="00781AF6">
        <w:rPr>
          <w:lang w:val="zh-CN" w:eastAsia="zh-CN"/>
        </w:rPr>
        <w:t>议项</w:t>
      </w:r>
      <w:r w:rsidR="00781AF6">
        <w:rPr>
          <w:lang w:val="zh-CN" w:eastAsia="zh-CN"/>
        </w:rPr>
        <w:t>1</w:t>
      </w:r>
      <w:r w:rsidR="00327D59">
        <w:rPr>
          <w:lang w:val="zh-CN" w:eastAsia="zh-CN"/>
        </w:rPr>
        <w:t>.</w:t>
      </w:r>
      <w:r w:rsidR="00781AF6">
        <w:rPr>
          <w:lang w:val="zh-CN" w:eastAsia="zh-CN"/>
        </w:rPr>
        <w:t>5</w:t>
      </w:r>
      <w:r w:rsidR="00781AF6">
        <w:rPr>
          <w:lang w:val="zh-CN" w:eastAsia="zh-CN"/>
        </w:rPr>
        <w:t>的</w:t>
      </w:r>
      <w:r w:rsidR="00327D59">
        <w:rPr>
          <w:rFonts w:hint="eastAsia"/>
          <w:lang w:val="zh-CN" w:eastAsia="zh-CN"/>
        </w:rPr>
        <w:t>文稿提交</w:t>
      </w:r>
      <w:r w:rsidR="00781AF6">
        <w:rPr>
          <w:lang w:val="zh-CN" w:eastAsia="zh-CN"/>
        </w:rPr>
        <w:t>组，以便能够酌情及时向</w:t>
      </w:r>
      <w:r w:rsidR="00781AF6">
        <w:rPr>
          <w:lang w:val="zh-CN" w:eastAsia="zh-CN"/>
        </w:rPr>
        <w:t>4A</w:t>
      </w:r>
      <w:r w:rsidR="00781AF6">
        <w:rPr>
          <w:lang w:val="zh-CN" w:eastAsia="zh-CN"/>
        </w:rPr>
        <w:t>工作组提供信息。</w:t>
      </w:r>
    </w:p>
    <w:p w14:paraId="52B94B47" w14:textId="402661C5" w:rsidR="00A07BC5" w:rsidRPr="00656E08" w:rsidRDefault="00A07BC5" w:rsidP="00A07BC5">
      <w:pPr>
        <w:pStyle w:val="enumlev1"/>
        <w:rPr>
          <w:lang w:eastAsia="zh-CN"/>
        </w:rPr>
      </w:pPr>
      <w:r w:rsidRPr="009E4F77">
        <w:rPr>
          <w:lang w:eastAsia="ja-JP"/>
        </w:rPr>
        <w:t>–</w:t>
      </w:r>
      <w:r w:rsidRPr="009E4F77">
        <w:rPr>
          <w:lang w:eastAsia="ja-JP"/>
        </w:rPr>
        <w:tab/>
      </w:r>
      <w:r w:rsidR="00781AF6">
        <w:rPr>
          <w:lang w:val="zh-CN" w:eastAsia="zh-CN"/>
        </w:rPr>
        <w:t>1C</w:t>
      </w:r>
      <w:r w:rsidR="00781AF6">
        <w:rPr>
          <w:lang w:val="zh-CN" w:eastAsia="zh-CN"/>
        </w:rPr>
        <w:t>工作组</w:t>
      </w:r>
      <w:r w:rsidR="00327D59">
        <w:rPr>
          <w:rFonts w:hint="eastAsia"/>
          <w:lang w:val="zh-CN" w:eastAsia="zh-CN"/>
        </w:rPr>
        <w:t>《</w:t>
      </w:r>
      <w:r w:rsidR="00781AF6">
        <w:rPr>
          <w:lang w:val="zh-CN" w:eastAsia="zh-CN"/>
        </w:rPr>
        <w:t>ITU-R</w:t>
      </w:r>
      <w:r w:rsidR="00781AF6">
        <w:rPr>
          <w:lang w:val="zh-CN" w:eastAsia="zh-CN"/>
        </w:rPr>
        <w:t>频谱监测手册（</w:t>
      </w:r>
      <w:r w:rsidR="00781AF6">
        <w:rPr>
          <w:lang w:val="zh-CN" w:eastAsia="zh-CN"/>
        </w:rPr>
        <w:t>SMH</w:t>
      </w:r>
      <w:r w:rsidR="00781AF6">
        <w:rPr>
          <w:lang w:val="zh-CN" w:eastAsia="zh-CN"/>
        </w:rPr>
        <w:t>）</w:t>
      </w:r>
      <w:r w:rsidR="00327D59">
        <w:rPr>
          <w:rFonts w:hint="eastAsia"/>
          <w:lang w:val="zh-CN" w:eastAsia="zh-CN"/>
        </w:rPr>
        <w:t>》</w:t>
      </w:r>
      <w:r w:rsidR="00781AF6">
        <w:rPr>
          <w:lang w:val="zh-CN" w:eastAsia="zh-CN"/>
        </w:rPr>
        <w:t>报告人组于</w:t>
      </w:r>
      <w:r w:rsidR="00781AF6">
        <w:rPr>
          <w:lang w:val="zh-CN" w:eastAsia="zh-CN"/>
        </w:rPr>
        <w:t>2024</w:t>
      </w:r>
      <w:r w:rsidR="00781AF6">
        <w:rPr>
          <w:lang w:val="zh-CN" w:eastAsia="zh-CN"/>
        </w:rPr>
        <w:t>年</w:t>
      </w:r>
      <w:r w:rsidR="00781AF6">
        <w:rPr>
          <w:lang w:val="zh-CN" w:eastAsia="zh-CN"/>
        </w:rPr>
        <w:t>11</w:t>
      </w:r>
      <w:r w:rsidR="00781AF6">
        <w:rPr>
          <w:lang w:val="zh-CN" w:eastAsia="zh-CN"/>
        </w:rPr>
        <w:t>月</w:t>
      </w:r>
      <w:r w:rsidR="00781AF6">
        <w:rPr>
          <w:lang w:val="zh-CN" w:eastAsia="zh-CN"/>
        </w:rPr>
        <w:t>5</w:t>
      </w:r>
      <w:r w:rsidR="00781AF6">
        <w:rPr>
          <w:lang w:val="zh-CN" w:eastAsia="zh-CN"/>
        </w:rPr>
        <w:t>日至</w:t>
      </w:r>
      <w:r w:rsidR="00781AF6">
        <w:rPr>
          <w:lang w:val="zh-CN" w:eastAsia="zh-CN"/>
        </w:rPr>
        <w:t>12</w:t>
      </w:r>
      <w:r w:rsidR="00781AF6">
        <w:rPr>
          <w:lang w:val="zh-CN" w:eastAsia="zh-CN"/>
        </w:rPr>
        <w:t>日举行会议，以推进为</w:t>
      </w:r>
      <w:r w:rsidR="00327D59">
        <w:rPr>
          <w:rFonts w:hint="eastAsia"/>
          <w:lang w:val="zh-CN" w:eastAsia="zh-CN"/>
        </w:rPr>
        <w:t>各国</w:t>
      </w:r>
      <w:r w:rsidR="00781AF6">
        <w:rPr>
          <w:lang w:val="zh-CN" w:eastAsia="zh-CN"/>
        </w:rPr>
        <w:t>监管机构和向其提供设备的制造商修订这本重要手册的工作。</w:t>
      </w:r>
    </w:p>
    <w:p w14:paraId="2989C0FB" w14:textId="77777777" w:rsidR="00A07BC5" w:rsidRPr="00656E08" w:rsidRDefault="00A07BC5" w:rsidP="00A07BC5">
      <w:pPr>
        <w:pStyle w:val="Headingb"/>
        <w:rPr>
          <w:lang w:eastAsia="zh-CN"/>
        </w:rPr>
      </w:pPr>
      <w:r w:rsidRPr="00656E08">
        <w:rPr>
          <w:lang w:eastAsia="zh-CN"/>
        </w:rPr>
        <w:t>ITU-R</w:t>
      </w:r>
      <w:r w:rsidRPr="00656E08">
        <w:rPr>
          <w:rFonts w:hint="eastAsia"/>
          <w:lang w:eastAsia="zh-CN"/>
        </w:rPr>
        <w:t>建议书：</w:t>
      </w:r>
    </w:p>
    <w:p w14:paraId="24BD1D06" w14:textId="01DB1A2F" w:rsidR="00A07BC5" w:rsidRPr="009E4F77" w:rsidRDefault="00A07BC5" w:rsidP="00A07BC5">
      <w:pPr>
        <w:pStyle w:val="enumlev1"/>
        <w:rPr>
          <w:lang w:eastAsia="zh-CN"/>
        </w:rPr>
      </w:pPr>
      <w:r w:rsidRPr="00745008">
        <w:rPr>
          <w:lang w:eastAsia="zh-CN"/>
        </w:rPr>
        <w:t>–</w:t>
      </w:r>
      <w:r w:rsidRPr="00745008">
        <w:rPr>
          <w:lang w:eastAsia="zh-CN"/>
        </w:rPr>
        <w:tab/>
      </w:r>
      <w:r w:rsidRPr="00F26A97">
        <w:rPr>
          <w:lang w:eastAsia="zh-CN"/>
        </w:rPr>
        <w:t>SM.329-13</w:t>
      </w:r>
      <w:r w:rsidR="00CE7710">
        <w:rPr>
          <w:lang w:eastAsia="zh-CN"/>
        </w:rPr>
        <w:t xml:space="preserve"> </w:t>
      </w:r>
      <w:proofErr w:type="gramStart"/>
      <w:r w:rsidR="00CE7710">
        <w:rPr>
          <w:lang w:eastAsia="zh-CN"/>
        </w:rPr>
        <w:t>–</w:t>
      </w:r>
      <w:r w:rsidR="00327D59">
        <w:rPr>
          <w:rFonts w:hint="eastAsia"/>
          <w:lang w:eastAsia="zh-CN"/>
        </w:rPr>
        <w:t>“</w:t>
      </w:r>
      <w:proofErr w:type="gramEnd"/>
      <w:r w:rsidR="00781AF6">
        <w:rPr>
          <w:lang w:val="zh-CN" w:eastAsia="zh-CN"/>
        </w:rPr>
        <w:t>杂散域中的无用发射</w:t>
      </w:r>
      <w:r w:rsidR="00327D59">
        <w:rPr>
          <w:rFonts w:hint="eastAsia"/>
          <w:lang w:eastAsia="zh-CN"/>
        </w:rPr>
        <w:t>”</w:t>
      </w:r>
    </w:p>
    <w:p w14:paraId="060F3FBB" w14:textId="00495B6D" w:rsidR="00A07BC5" w:rsidRPr="009E4F77" w:rsidRDefault="00A07BC5" w:rsidP="00A07BC5">
      <w:pPr>
        <w:pStyle w:val="enumlev1"/>
        <w:rPr>
          <w:lang w:eastAsia="zh-CN"/>
        </w:rPr>
      </w:pPr>
      <w:r w:rsidRPr="009E4F77">
        <w:rPr>
          <w:lang w:eastAsia="zh-CN"/>
        </w:rPr>
        <w:t>–</w:t>
      </w:r>
      <w:r w:rsidRPr="009E4F77">
        <w:rPr>
          <w:lang w:eastAsia="zh-CN"/>
        </w:rPr>
        <w:tab/>
        <w:t>SM.853-2</w:t>
      </w:r>
      <w:r w:rsidR="00CE7710">
        <w:rPr>
          <w:lang w:eastAsia="zh-CN"/>
        </w:rPr>
        <w:t xml:space="preserve"> </w:t>
      </w:r>
      <w:proofErr w:type="gramStart"/>
      <w:r w:rsidR="00CE7710">
        <w:rPr>
          <w:lang w:eastAsia="zh-CN"/>
        </w:rPr>
        <w:t>–</w:t>
      </w:r>
      <w:r w:rsidR="00327D59">
        <w:rPr>
          <w:rFonts w:hint="eastAsia"/>
          <w:lang w:eastAsia="zh-CN"/>
        </w:rPr>
        <w:t>“</w:t>
      </w:r>
      <w:proofErr w:type="gramEnd"/>
      <w:r w:rsidR="00781AF6">
        <w:rPr>
          <w:lang w:val="zh-CN" w:eastAsia="zh-CN"/>
        </w:rPr>
        <w:t>必要带宽</w:t>
      </w:r>
      <w:r w:rsidR="00327D59" w:rsidRPr="00327D59">
        <w:rPr>
          <w:rFonts w:hint="eastAsia"/>
          <w:lang w:eastAsia="zh-CN"/>
        </w:rPr>
        <w:t>”</w:t>
      </w:r>
    </w:p>
    <w:p w14:paraId="120CA687" w14:textId="193ACFFA" w:rsidR="00A07BC5" w:rsidRPr="009E4F77" w:rsidRDefault="00A07BC5" w:rsidP="00A07BC5">
      <w:pPr>
        <w:pStyle w:val="enumlev1"/>
        <w:rPr>
          <w:lang w:eastAsia="zh-CN"/>
        </w:rPr>
      </w:pPr>
      <w:r w:rsidRPr="009E4F77">
        <w:rPr>
          <w:lang w:eastAsia="zh-CN"/>
        </w:rPr>
        <w:t>–</w:t>
      </w:r>
      <w:r w:rsidRPr="009E4F77">
        <w:rPr>
          <w:lang w:eastAsia="zh-CN"/>
        </w:rPr>
        <w:tab/>
        <w:t>SM.1539-2</w:t>
      </w:r>
      <w:r w:rsidR="00CE7710">
        <w:rPr>
          <w:lang w:eastAsia="zh-CN"/>
        </w:rPr>
        <w:t xml:space="preserve"> </w:t>
      </w:r>
      <w:proofErr w:type="gramStart"/>
      <w:r w:rsidR="00CE7710">
        <w:rPr>
          <w:lang w:eastAsia="zh-CN"/>
        </w:rPr>
        <w:t>–</w:t>
      </w:r>
      <w:r w:rsidR="00327D59">
        <w:rPr>
          <w:rFonts w:hint="eastAsia"/>
          <w:lang w:eastAsia="zh-CN"/>
        </w:rPr>
        <w:t>“</w:t>
      </w:r>
      <w:proofErr w:type="gramEnd"/>
      <w:r w:rsidR="00781AF6">
        <w:rPr>
          <w:lang w:val="zh-CN" w:eastAsia="zh-CN"/>
        </w:rPr>
        <w:t>应用</w:t>
      </w:r>
      <w:r w:rsidR="00781AF6" w:rsidRPr="00781AF6">
        <w:rPr>
          <w:lang w:eastAsia="zh-CN"/>
        </w:rPr>
        <w:t>ITU-R SM.1541</w:t>
      </w:r>
      <w:r w:rsidR="00781AF6">
        <w:rPr>
          <w:lang w:val="zh-CN" w:eastAsia="zh-CN"/>
        </w:rPr>
        <w:t>和</w:t>
      </w:r>
      <w:r w:rsidR="00781AF6" w:rsidRPr="00781AF6">
        <w:rPr>
          <w:lang w:eastAsia="zh-CN"/>
        </w:rPr>
        <w:t>ITU-R SM.329</w:t>
      </w:r>
      <w:r w:rsidR="00781AF6">
        <w:rPr>
          <w:lang w:val="zh-CN" w:eastAsia="zh-CN"/>
        </w:rPr>
        <w:t>建议书所需的带外域和杂散域之间</w:t>
      </w:r>
      <w:r w:rsidR="00327D59">
        <w:rPr>
          <w:rFonts w:hint="eastAsia"/>
          <w:lang w:val="zh-CN" w:eastAsia="zh-CN"/>
        </w:rPr>
        <w:t>的</w:t>
      </w:r>
      <w:r w:rsidR="00781AF6">
        <w:rPr>
          <w:lang w:val="zh-CN" w:eastAsia="zh-CN"/>
        </w:rPr>
        <w:t>边界变化</w:t>
      </w:r>
      <w:r w:rsidR="00327D59" w:rsidRPr="00327D59">
        <w:rPr>
          <w:rFonts w:hint="eastAsia"/>
          <w:lang w:eastAsia="zh-CN"/>
        </w:rPr>
        <w:t>”</w:t>
      </w:r>
    </w:p>
    <w:p w14:paraId="0A5D485C" w14:textId="434898DC" w:rsidR="00A07BC5" w:rsidRPr="009E4F77" w:rsidRDefault="00A07BC5" w:rsidP="00A07BC5">
      <w:pPr>
        <w:pStyle w:val="enumlev1"/>
        <w:rPr>
          <w:lang w:eastAsia="zh-CN"/>
        </w:rPr>
      </w:pPr>
      <w:r w:rsidRPr="009E4F77">
        <w:rPr>
          <w:lang w:eastAsia="zh-CN"/>
        </w:rPr>
        <w:t>–</w:t>
      </w:r>
      <w:r w:rsidRPr="009E4F77">
        <w:rPr>
          <w:lang w:eastAsia="zh-CN"/>
        </w:rPr>
        <w:tab/>
        <w:t>SM.1541-7</w:t>
      </w:r>
      <w:r w:rsidR="00CE7710">
        <w:rPr>
          <w:lang w:eastAsia="zh-CN"/>
        </w:rPr>
        <w:t xml:space="preserve"> </w:t>
      </w:r>
      <w:proofErr w:type="gramStart"/>
      <w:r w:rsidR="00CE7710">
        <w:rPr>
          <w:lang w:eastAsia="zh-CN"/>
        </w:rPr>
        <w:t>–</w:t>
      </w:r>
      <w:r w:rsidR="006148DF">
        <w:rPr>
          <w:rFonts w:hint="eastAsia"/>
          <w:lang w:eastAsia="zh-CN"/>
        </w:rPr>
        <w:t>“</w:t>
      </w:r>
      <w:proofErr w:type="gramEnd"/>
      <w:r w:rsidR="00781AF6">
        <w:rPr>
          <w:lang w:val="zh-CN" w:eastAsia="zh-CN"/>
        </w:rPr>
        <w:t>带外域中的无用发射</w:t>
      </w:r>
      <w:r w:rsidR="006148DF">
        <w:rPr>
          <w:rFonts w:hint="eastAsia"/>
          <w:lang w:val="zh-CN" w:eastAsia="zh-CN"/>
        </w:rPr>
        <w:t>”</w:t>
      </w:r>
    </w:p>
    <w:p w14:paraId="37ADB78E" w14:textId="531CF6F4" w:rsidR="00A07BC5" w:rsidRPr="006148DF" w:rsidRDefault="00A07BC5" w:rsidP="00A07BC5">
      <w:pPr>
        <w:pStyle w:val="enumlev1"/>
        <w:rPr>
          <w:lang w:val="en-US" w:eastAsia="zh-CN"/>
        </w:rPr>
      </w:pPr>
      <w:r w:rsidRPr="009E4F77">
        <w:rPr>
          <w:lang w:eastAsia="zh-CN"/>
        </w:rPr>
        <w:t>–</w:t>
      </w:r>
      <w:r w:rsidRPr="009E4F77">
        <w:rPr>
          <w:lang w:eastAsia="zh-CN"/>
        </w:rPr>
        <w:tab/>
        <w:t>SM.2129-1</w:t>
      </w:r>
      <w:r w:rsidR="00CE7710">
        <w:rPr>
          <w:lang w:eastAsia="zh-CN"/>
        </w:rPr>
        <w:t xml:space="preserve"> </w:t>
      </w:r>
      <w:proofErr w:type="gramStart"/>
      <w:r w:rsidR="00CE7710">
        <w:rPr>
          <w:lang w:eastAsia="zh-CN"/>
        </w:rPr>
        <w:t>–</w:t>
      </w:r>
      <w:r w:rsidR="006148DF">
        <w:rPr>
          <w:rFonts w:hint="eastAsia"/>
          <w:lang w:eastAsia="zh-CN"/>
        </w:rPr>
        <w:t>“</w:t>
      </w:r>
      <w:proofErr w:type="gramEnd"/>
      <w:r w:rsidR="00781AF6">
        <w:rPr>
          <w:lang w:val="zh-CN" w:eastAsia="zh-CN"/>
        </w:rPr>
        <w:t>移动和便携设备非波束无线</w:t>
      </w:r>
      <w:r w:rsidR="006148DF">
        <w:rPr>
          <w:rFonts w:hint="eastAsia"/>
          <w:lang w:val="zh-CN" w:eastAsia="zh-CN"/>
        </w:rPr>
        <w:t>供电操作</w:t>
      </w:r>
      <w:r w:rsidR="00781AF6">
        <w:rPr>
          <w:lang w:val="zh-CN" w:eastAsia="zh-CN"/>
        </w:rPr>
        <w:t>频率范围指南</w:t>
      </w:r>
      <w:r w:rsidR="006148DF" w:rsidRPr="006148DF">
        <w:rPr>
          <w:rFonts w:hint="eastAsia"/>
          <w:lang w:eastAsia="zh-CN"/>
        </w:rPr>
        <w:t>”</w:t>
      </w:r>
    </w:p>
    <w:p w14:paraId="1E679D07" w14:textId="77777777" w:rsidR="00A07BC5" w:rsidRPr="00656E08" w:rsidRDefault="00A07BC5" w:rsidP="00A07BC5">
      <w:pPr>
        <w:pStyle w:val="Headingb"/>
        <w:rPr>
          <w:lang w:eastAsia="zh-CN"/>
        </w:rPr>
      </w:pPr>
      <w:r w:rsidRPr="00656E08">
        <w:rPr>
          <w:lang w:eastAsia="zh-CN"/>
        </w:rPr>
        <w:t>ITU-R</w:t>
      </w:r>
      <w:r w:rsidRPr="00656E08">
        <w:rPr>
          <w:rFonts w:hint="eastAsia"/>
          <w:lang w:eastAsia="zh-CN"/>
        </w:rPr>
        <w:t>报告：</w:t>
      </w:r>
    </w:p>
    <w:p w14:paraId="07FFD23D" w14:textId="5C07C927" w:rsidR="00A07BC5" w:rsidRPr="00363EBB" w:rsidRDefault="00A07BC5" w:rsidP="00A07BC5">
      <w:pPr>
        <w:pStyle w:val="enumlev1"/>
        <w:rPr>
          <w:lang w:val="en-US" w:eastAsia="zh-CN"/>
        </w:rPr>
      </w:pPr>
      <w:r w:rsidRPr="0031628E">
        <w:rPr>
          <w:lang w:eastAsia="zh-CN"/>
        </w:rPr>
        <w:t>–</w:t>
      </w:r>
      <w:r w:rsidRPr="0031628E">
        <w:rPr>
          <w:lang w:eastAsia="zh-CN"/>
        </w:rPr>
        <w:tab/>
      </w:r>
      <w:r w:rsidRPr="00BE6491">
        <w:rPr>
          <w:lang w:eastAsia="zh-CN"/>
        </w:rPr>
        <w:t>SM.2486-1</w:t>
      </w:r>
      <w:r w:rsidR="00B43EB3">
        <w:rPr>
          <w:lang w:eastAsia="zh-CN"/>
        </w:rPr>
        <w:t xml:space="preserve"> </w:t>
      </w:r>
      <w:proofErr w:type="gramStart"/>
      <w:r w:rsidR="00B43EB3">
        <w:rPr>
          <w:lang w:eastAsia="zh-CN"/>
        </w:rPr>
        <w:t>–</w:t>
      </w:r>
      <w:r w:rsidR="00B334EC">
        <w:rPr>
          <w:rFonts w:hint="eastAsia"/>
          <w:lang w:eastAsia="zh-CN"/>
        </w:rPr>
        <w:t>“</w:t>
      </w:r>
      <w:proofErr w:type="gramEnd"/>
      <w:r w:rsidR="00B334EC" w:rsidRPr="00B334EC">
        <w:rPr>
          <w:rFonts w:hint="eastAsia"/>
          <w:lang w:eastAsia="zh-CN"/>
        </w:rPr>
        <w:t>商用无人机用于</w:t>
      </w:r>
      <w:r w:rsidR="00B334EC" w:rsidRPr="00B334EC">
        <w:rPr>
          <w:rFonts w:hint="eastAsia"/>
          <w:lang w:eastAsia="zh-CN"/>
        </w:rPr>
        <w:t>ITU-R</w:t>
      </w:r>
      <w:r w:rsidR="00B334EC" w:rsidRPr="00B334EC">
        <w:rPr>
          <w:rFonts w:hint="eastAsia"/>
          <w:lang w:eastAsia="zh-CN"/>
        </w:rPr>
        <w:t>频谱监测任务</w:t>
      </w:r>
      <w:r w:rsidR="00B334EC">
        <w:rPr>
          <w:rFonts w:hint="eastAsia"/>
          <w:lang w:eastAsia="zh-CN"/>
        </w:rPr>
        <w:t>”</w:t>
      </w:r>
    </w:p>
    <w:p w14:paraId="7C312694" w14:textId="19BC522E" w:rsidR="00A07BC5" w:rsidRPr="009E4F77" w:rsidRDefault="00A07BC5" w:rsidP="00A07BC5">
      <w:pPr>
        <w:pStyle w:val="enumlev1"/>
        <w:rPr>
          <w:lang w:eastAsia="zh-CN"/>
        </w:rPr>
      </w:pPr>
      <w:r w:rsidRPr="009E4F77">
        <w:rPr>
          <w:lang w:eastAsia="zh-CN"/>
        </w:rPr>
        <w:t>–</w:t>
      </w:r>
      <w:r w:rsidRPr="009E4F77">
        <w:rPr>
          <w:lang w:eastAsia="zh-CN"/>
        </w:rPr>
        <w:tab/>
        <w:t>SM.2449-1</w:t>
      </w:r>
      <w:r w:rsidR="00B43EB3">
        <w:rPr>
          <w:lang w:eastAsia="zh-CN"/>
        </w:rPr>
        <w:t xml:space="preserve"> </w:t>
      </w:r>
      <w:proofErr w:type="gramStart"/>
      <w:r w:rsidR="00B43EB3">
        <w:rPr>
          <w:lang w:eastAsia="zh-CN"/>
        </w:rPr>
        <w:t>–</w:t>
      </w:r>
      <w:r w:rsidR="00B334EC">
        <w:rPr>
          <w:rFonts w:hint="eastAsia"/>
          <w:lang w:eastAsia="zh-CN"/>
        </w:rPr>
        <w:t>“</w:t>
      </w:r>
      <w:proofErr w:type="gramEnd"/>
      <w:r w:rsidR="00781AF6">
        <w:rPr>
          <w:lang w:val="zh-CN" w:eastAsia="zh-CN"/>
        </w:rPr>
        <w:t>用于移动和便携式设备的非波束感应式无线</w:t>
      </w:r>
      <w:r w:rsidR="00B334EC">
        <w:rPr>
          <w:rFonts w:hint="eastAsia"/>
          <w:lang w:val="zh-CN" w:eastAsia="zh-CN"/>
        </w:rPr>
        <w:t>供电</w:t>
      </w:r>
      <w:r w:rsidR="00781AF6">
        <w:rPr>
          <w:lang w:val="zh-CN" w:eastAsia="zh-CN"/>
        </w:rPr>
        <w:t>对无线电通信业务的影响分析</w:t>
      </w:r>
      <w:r w:rsidR="00B334EC">
        <w:rPr>
          <w:rFonts w:hint="eastAsia"/>
          <w:lang w:val="zh-CN" w:eastAsia="zh-CN"/>
        </w:rPr>
        <w:t>”</w:t>
      </w:r>
    </w:p>
    <w:p w14:paraId="04A1F35B" w14:textId="59CC9113" w:rsidR="00A07BC5" w:rsidRPr="009E4F77" w:rsidRDefault="00A07BC5" w:rsidP="00A07BC5">
      <w:pPr>
        <w:pStyle w:val="enumlev1"/>
        <w:rPr>
          <w:lang w:eastAsia="zh-CN"/>
        </w:rPr>
      </w:pPr>
      <w:r w:rsidRPr="009E4F77">
        <w:rPr>
          <w:lang w:eastAsia="zh-CN"/>
        </w:rPr>
        <w:t>–</w:t>
      </w:r>
      <w:r w:rsidRPr="009E4F77">
        <w:rPr>
          <w:lang w:eastAsia="zh-CN"/>
        </w:rPr>
        <w:tab/>
        <w:t>SM.2542-0</w:t>
      </w:r>
      <w:r w:rsidR="00B43EB3">
        <w:rPr>
          <w:lang w:eastAsia="zh-CN"/>
        </w:rPr>
        <w:t xml:space="preserve"> </w:t>
      </w:r>
      <w:proofErr w:type="gramStart"/>
      <w:r w:rsidR="00B43EB3">
        <w:rPr>
          <w:lang w:eastAsia="zh-CN"/>
        </w:rPr>
        <w:t>–</w:t>
      </w:r>
      <w:r w:rsidR="00B334EC">
        <w:rPr>
          <w:rFonts w:hint="eastAsia"/>
          <w:lang w:eastAsia="zh-CN"/>
        </w:rPr>
        <w:t>“</w:t>
      </w:r>
      <w:proofErr w:type="gramEnd"/>
      <w:r w:rsidR="00781AF6">
        <w:rPr>
          <w:lang w:val="zh-CN" w:eastAsia="zh-CN"/>
        </w:rPr>
        <w:t>下一代频谱监测</w:t>
      </w:r>
      <w:r w:rsidR="00781AF6" w:rsidRPr="00781AF6">
        <w:rPr>
          <w:lang w:eastAsia="zh-CN"/>
        </w:rPr>
        <w:t xml:space="preserve"> – </w:t>
      </w:r>
      <w:r w:rsidR="00781AF6">
        <w:rPr>
          <w:lang w:val="zh-CN" w:eastAsia="zh-CN"/>
        </w:rPr>
        <w:t>主动、自主和数据驱动</w:t>
      </w:r>
      <w:r w:rsidR="00B334EC">
        <w:rPr>
          <w:rFonts w:hint="eastAsia"/>
          <w:lang w:val="zh-CN" w:eastAsia="zh-CN"/>
        </w:rPr>
        <w:t>”</w:t>
      </w:r>
    </w:p>
    <w:p w14:paraId="540199A3" w14:textId="787F7F63" w:rsidR="00A07BC5" w:rsidRPr="0031628E" w:rsidRDefault="00A07BC5" w:rsidP="00A07BC5">
      <w:pPr>
        <w:pStyle w:val="enumlev1"/>
        <w:rPr>
          <w:lang w:eastAsia="zh-CN"/>
        </w:rPr>
      </w:pPr>
      <w:r w:rsidRPr="009E4F77">
        <w:rPr>
          <w:lang w:eastAsia="zh-CN"/>
        </w:rPr>
        <w:lastRenderedPageBreak/>
        <w:t>–</w:t>
      </w:r>
      <w:r w:rsidRPr="009E4F77">
        <w:rPr>
          <w:lang w:eastAsia="zh-CN"/>
        </w:rPr>
        <w:tab/>
        <w:t>SM.2353-0</w:t>
      </w:r>
      <w:r w:rsidR="00F95B6B">
        <w:rPr>
          <w:lang w:eastAsia="zh-CN"/>
        </w:rPr>
        <w:t xml:space="preserve"> </w:t>
      </w:r>
      <w:proofErr w:type="gramStart"/>
      <w:r w:rsidR="00F95B6B">
        <w:rPr>
          <w:lang w:eastAsia="zh-CN"/>
        </w:rPr>
        <w:t>–</w:t>
      </w:r>
      <w:r w:rsidR="00B334EC">
        <w:rPr>
          <w:rFonts w:hint="eastAsia"/>
          <w:lang w:eastAsia="zh-CN"/>
        </w:rPr>
        <w:t>“</w:t>
      </w:r>
      <w:proofErr w:type="gramEnd"/>
      <w:r w:rsidR="00781AF6" w:rsidRPr="00781AF6">
        <w:rPr>
          <w:rFonts w:hint="eastAsia"/>
          <w:lang w:eastAsia="zh-CN"/>
        </w:rPr>
        <w:t>UHF</w:t>
      </w:r>
      <w:r w:rsidR="00781AF6" w:rsidRPr="00781AF6">
        <w:rPr>
          <w:rFonts w:hint="eastAsia"/>
          <w:lang w:eastAsia="zh-CN"/>
        </w:rPr>
        <w:t>频段向数字地面电视过渡带来的频谱管理挑战和机遇”进行了编辑性更新</w:t>
      </w:r>
      <w:r w:rsidR="00B334EC">
        <w:rPr>
          <w:rFonts w:hint="eastAsia"/>
          <w:lang w:eastAsia="zh-CN"/>
        </w:rPr>
        <w:t>。</w:t>
      </w:r>
    </w:p>
    <w:p w14:paraId="5C6FE92A" w14:textId="0CAC02E6" w:rsidR="00A07BC5" w:rsidRDefault="00781AF6" w:rsidP="004A2AAB">
      <w:pPr>
        <w:ind w:firstLineChars="200" w:firstLine="480"/>
        <w:rPr>
          <w:lang w:eastAsia="zh-CN"/>
        </w:rPr>
      </w:pPr>
      <w:r>
        <w:rPr>
          <w:lang w:val="zh-CN" w:eastAsia="zh-CN"/>
        </w:rPr>
        <w:t>在</w:t>
      </w:r>
      <w:r>
        <w:rPr>
          <w:lang w:val="zh-CN" w:eastAsia="zh-CN"/>
        </w:rPr>
        <w:t>2024</w:t>
      </w:r>
      <w:r>
        <w:rPr>
          <w:lang w:val="zh-CN" w:eastAsia="zh-CN"/>
        </w:rPr>
        <w:t>年</w:t>
      </w:r>
      <w:r>
        <w:rPr>
          <w:lang w:val="zh-CN" w:eastAsia="zh-CN"/>
        </w:rPr>
        <w:t>6</w:t>
      </w:r>
      <w:r>
        <w:rPr>
          <w:lang w:val="zh-CN" w:eastAsia="zh-CN"/>
        </w:rPr>
        <w:t>月的第</w:t>
      </w:r>
      <w:r>
        <w:rPr>
          <w:lang w:val="zh-CN" w:eastAsia="zh-CN"/>
        </w:rPr>
        <w:t>1</w:t>
      </w:r>
      <w:r>
        <w:rPr>
          <w:lang w:val="zh-CN" w:eastAsia="zh-CN"/>
        </w:rPr>
        <w:t>研究组会议上，强调了</w:t>
      </w:r>
      <w:r>
        <w:rPr>
          <w:lang w:val="zh-CN" w:eastAsia="zh-CN"/>
        </w:rPr>
        <w:t>RAG</w:t>
      </w:r>
      <w:r>
        <w:rPr>
          <w:lang w:val="zh-CN" w:eastAsia="zh-CN"/>
        </w:rPr>
        <w:t>审查</w:t>
      </w:r>
      <w:r w:rsidR="00B334EC">
        <w:rPr>
          <w:rFonts w:hint="eastAsia"/>
          <w:lang w:val="zh-CN" w:eastAsia="zh-CN"/>
        </w:rPr>
        <w:t>“</w:t>
      </w:r>
      <w:hyperlink r:id="rId9" w:history="1">
        <w:r w:rsidRPr="00B334EC">
          <w:rPr>
            <w:rStyle w:val="Hyperlink"/>
            <w:lang w:val="zh-CN" w:eastAsia="zh-CN"/>
          </w:rPr>
          <w:t>ITU-R</w:t>
        </w:r>
        <w:r w:rsidRPr="00B334EC">
          <w:rPr>
            <w:rStyle w:val="Hyperlink"/>
            <w:lang w:val="zh-CN" w:eastAsia="zh-CN"/>
          </w:rPr>
          <w:t>建议书</w:t>
        </w:r>
        <w:r w:rsidR="00B334EC" w:rsidRPr="00B334EC">
          <w:rPr>
            <w:rStyle w:val="Hyperlink"/>
            <w:lang w:val="zh-CN" w:eastAsia="zh-CN"/>
          </w:rPr>
          <w:t>的</w:t>
        </w:r>
        <w:r w:rsidRPr="00B334EC">
          <w:rPr>
            <w:rStyle w:val="Hyperlink"/>
            <w:lang w:val="zh-CN" w:eastAsia="zh-CN"/>
          </w:rPr>
          <w:t>格式</w:t>
        </w:r>
      </w:hyperlink>
      <w:r w:rsidR="00F30663">
        <w:rPr>
          <w:rFonts w:hint="eastAsia"/>
          <w:lang w:val="zh-CN" w:eastAsia="zh-CN"/>
        </w:rPr>
        <w:t>”</w:t>
      </w:r>
      <w:r>
        <w:rPr>
          <w:lang w:val="zh-CN" w:eastAsia="zh-CN"/>
        </w:rPr>
        <w:t>的必要性，以澄清</w:t>
      </w:r>
      <w:r>
        <w:rPr>
          <w:lang w:val="zh-CN" w:eastAsia="zh-CN"/>
        </w:rPr>
        <w:t>ITU-R</w:t>
      </w:r>
      <w:r>
        <w:rPr>
          <w:lang w:val="zh-CN" w:eastAsia="zh-CN"/>
        </w:rPr>
        <w:t>建议书中对</w:t>
      </w:r>
      <w:r>
        <w:rPr>
          <w:lang w:val="zh-CN" w:eastAsia="zh-CN"/>
        </w:rPr>
        <w:t>ITU-R</w:t>
      </w:r>
      <w:r>
        <w:rPr>
          <w:lang w:val="zh-CN" w:eastAsia="zh-CN"/>
        </w:rPr>
        <w:t>报告的引证应包括在何处（见</w:t>
      </w:r>
      <w:hyperlink r:id="rId10" w:history="1">
        <w:r w:rsidR="00B334EC" w:rsidRPr="00482A33">
          <w:rPr>
            <w:rStyle w:val="Hyperlink"/>
            <w:lang w:eastAsia="zh-CN"/>
          </w:rPr>
          <w:t>1/27</w:t>
        </w:r>
      </w:hyperlink>
      <w:r>
        <w:rPr>
          <w:lang w:val="zh-CN" w:eastAsia="zh-CN"/>
        </w:rPr>
        <w:t>号文件</w:t>
      </w:r>
      <w:r w:rsidR="00B334EC">
        <w:rPr>
          <w:rFonts w:hint="eastAsia"/>
          <w:lang w:val="zh-CN" w:eastAsia="zh-CN"/>
        </w:rPr>
        <w:t>《</w:t>
      </w:r>
      <w:r>
        <w:rPr>
          <w:lang w:val="zh-CN" w:eastAsia="zh-CN"/>
        </w:rPr>
        <w:t>摘要记录</w:t>
      </w:r>
      <w:r w:rsidR="00B334EC">
        <w:rPr>
          <w:rFonts w:hint="eastAsia"/>
          <w:lang w:val="zh-CN" w:eastAsia="zh-CN"/>
        </w:rPr>
        <w:t>》</w:t>
      </w:r>
      <w:r>
        <w:rPr>
          <w:lang w:val="zh-CN" w:eastAsia="zh-CN"/>
        </w:rPr>
        <w:t>的第</w:t>
      </w:r>
      <w:r>
        <w:rPr>
          <w:lang w:val="zh-CN" w:eastAsia="zh-CN"/>
        </w:rPr>
        <w:t>10</w:t>
      </w:r>
      <w:r w:rsidR="00B334EC">
        <w:rPr>
          <w:lang w:val="zh-CN" w:eastAsia="zh-CN"/>
        </w:rPr>
        <w:t>.</w:t>
      </w:r>
      <w:r>
        <w:rPr>
          <w:lang w:val="zh-CN" w:eastAsia="zh-CN"/>
        </w:rPr>
        <w:t>1</w:t>
      </w:r>
      <w:r>
        <w:rPr>
          <w:lang w:val="zh-CN" w:eastAsia="zh-CN"/>
        </w:rPr>
        <w:t>节）。</w:t>
      </w:r>
    </w:p>
    <w:p w14:paraId="7911E423" w14:textId="42CE6723" w:rsidR="00781AF6" w:rsidRDefault="00781AF6" w:rsidP="004A2AAB">
      <w:pPr>
        <w:ind w:firstLineChars="200" w:firstLine="480"/>
        <w:rPr>
          <w:lang w:eastAsia="zh-CN"/>
        </w:rPr>
      </w:pPr>
      <w:r>
        <w:rPr>
          <w:lang w:val="zh-CN" w:eastAsia="zh-CN"/>
        </w:rPr>
        <w:t>在</w:t>
      </w:r>
      <w:r w:rsidRPr="00781AF6">
        <w:rPr>
          <w:lang w:eastAsia="zh-CN"/>
        </w:rPr>
        <w:t>2024</w:t>
      </w:r>
      <w:r>
        <w:rPr>
          <w:lang w:val="zh-CN" w:eastAsia="zh-CN"/>
        </w:rPr>
        <w:t>年</w:t>
      </w:r>
      <w:r w:rsidRPr="00781AF6">
        <w:rPr>
          <w:lang w:eastAsia="zh-CN"/>
        </w:rPr>
        <w:t>11</w:t>
      </w:r>
      <w:r>
        <w:rPr>
          <w:lang w:val="zh-CN" w:eastAsia="zh-CN"/>
        </w:rPr>
        <w:t>月可远程参会的实体会议上</w:t>
      </w:r>
      <w:r w:rsidRPr="00781AF6">
        <w:rPr>
          <w:lang w:eastAsia="zh-CN"/>
        </w:rPr>
        <w:t>，</w:t>
      </w:r>
      <w:r w:rsidRPr="00781AF6">
        <w:rPr>
          <w:lang w:eastAsia="zh-CN"/>
        </w:rPr>
        <w:t>1B</w:t>
      </w:r>
      <w:r>
        <w:rPr>
          <w:lang w:val="zh-CN" w:eastAsia="zh-CN"/>
        </w:rPr>
        <w:t>工作组进一步推进了常规研究</w:t>
      </w:r>
      <w:r w:rsidRPr="00781AF6">
        <w:rPr>
          <w:lang w:eastAsia="zh-CN"/>
        </w:rPr>
        <w:t>，</w:t>
      </w:r>
      <w:r>
        <w:rPr>
          <w:lang w:val="zh-CN" w:eastAsia="zh-CN"/>
        </w:rPr>
        <w:t>并同意向第</w:t>
      </w:r>
      <w:r w:rsidRPr="00781AF6">
        <w:rPr>
          <w:lang w:eastAsia="zh-CN"/>
        </w:rPr>
        <w:t>1</w:t>
      </w:r>
      <w:r>
        <w:rPr>
          <w:lang w:val="zh-CN" w:eastAsia="zh-CN"/>
        </w:rPr>
        <w:t>研究组提交关于</w:t>
      </w:r>
      <w:r w:rsidR="00B334EC" w:rsidRPr="00B334EC">
        <w:rPr>
          <w:rFonts w:hint="eastAsia"/>
          <w:lang w:eastAsia="zh-CN"/>
        </w:rPr>
        <w:t>“</w:t>
      </w:r>
      <w:r w:rsidRPr="00B334EC">
        <w:rPr>
          <w:rFonts w:ascii="STKaiti" w:eastAsia="STKaiti" w:hAnsi="STKaiti"/>
          <w:lang w:val="zh-CN" w:eastAsia="zh-CN"/>
        </w:rPr>
        <w:t>确定国家长期频谱利用战略的方法</w:t>
      </w:r>
      <w:r w:rsidR="00B334EC" w:rsidRPr="00B334EC">
        <w:rPr>
          <w:rFonts w:hint="eastAsia"/>
          <w:lang w:eastAsia="zh-CN"/>
        </w:rPr>
        <w:t>”</w:t>
      </w:r>
      <w:r>
        <w:rPr>
          <w:lang w:val="zh-CN" w:eastAsia="zh-CN"/>
        </w:rPr>
        <w:t>的</w:t>
      </w:r>
      <w:r w:rsidRPr="00781AF6">
        <w:rPr>
          <w:lang w:eastAsia="zh-CN"/>
        </w:rPr>
        <w:t>ITU-R 2015-2</w:t>
      </w:r>
      <w:r>
        <w:rPr>
          <w:lang w:val="zh-CN" w:eastAsia="zh-CN"/>
        </w:rPr>
        <w:t>号报告修订草案。</w:t>
      </w:r>
      <w:r>
        <w:rPr>
          <w:lang w:val="zh-CN" w:eastAsia="zh-CN"/>
        </w:rPr>
        <w:t>1C</w:t>
      </w:r>
      <w:r w:rsidR="00B334EC">
        <w:rPr>
          <w:rFonts w:hint="eastAsia"/>
          <w:lang w:val="zh-CN" w:eastAsia="zh-CN"/>
        </w:rPr>
        <w:t>工作组的《频谱监测手册》（</w:t>
      </w:r>
      <w:r w:rsidR="00B334EC">
        <w:rPr>
          <w:lang w:eastAsia="ja-JP"/>
        </w:rPr>
        <w:t>RG-SMH</w:t>
      </w:r>
      <w:r w:rsidR="00B334EC">
        <w:rPr>
          <w:rFonts w:hint="eastAsia"/>
          <w:lang w:val="zh-CN" w:eastAsia="zh-CN"/>
        </w:rPr>
        <w:t>）报告人组</w:t>
      </w:r>
      <w:r>
        <w:rPr>
          <w:lang w:val="zh-CN" w:eastAsia="zh-CN"/>
        </w:rPr>
        <w:t>在继续起草《手册》所有章节和附件的修订草案以及起草有关</w:t>
      </w:r>
      <w:r w:rsidR="00B334EC">
        <w:rPr>
          <w:rFonts w:hint="eastAsia"/>
          <w:lang w:val="zh-CN" w:eastAsia="zh-CN"/>
        </w:rPr>
        <w:t>数据</w:t>
      </w:r>
      <w:r>
        <w:rPr>
          <w:lang w:val="zh-CN" w:eastAsia="zh-CN"/>
        </w:rPr>
        <w:t>和</w:t>
      </w:r>
      <w:r w:rsidR="00B334EC">
        <w:rPr>
          <w:rFonts w:hint="eastAsia"/>
          <w:lang w:val="zh-CN" w:eastAsia="zh-CN"/>
        </w:rPr>
        <w:t>自动化</w:t>
      </w:r>
      <w:r>
        <w:rPr>
          <w:lang w:val="zh-CN" w:eastAsia="zh-CN"/>
        </w:rPr>
        <w:t>的新章节草案方面也颇具成效。因此，原定于</w:t>
      </w:r>
      <w:r>
        <w:rPr>
          <w:lang w:val="zh-CN" w:eastAsia="zh-CN"/>
        </w:rPr>
        <w:t>2025</w:t>
      </w:r>
      <w:r>
        <w:rPr>
          <w:lang w:val="zh-CN" w:eastAsia="zh-CN"/>
        </w:rPr>
        <w:t>年</w:t>
      </w:r>
      <w:r>
        <w:rPr>
          <w:lang w:val="zh-CN" w:eastAsia="zh-CN"/>
        </w:rPr>
        <w:t>2</w:t>
      </w:r>
      <w:r>
        <w:rPr>
          <w:lang w:val="zh-CN" w:eastAsia="zh-CN"/>
        </w:rPr>
        <w:t>月举行的</w:t>
      </w:r>
      <w:r>
        <w:rPr>
          <w:lang w:val="zh-CN" w:eastAsia="zh-CN"/>
        </w:rPr>
        <w:t>RG-SMH</w:t>
      </w:r>
      <w:r>
        <w:rPr>
          <w:lang w:val="zh-CN" w:eastAsia="zh-CN"/>
        </w:rPr>
        <w:t>下一次会议被取消，以便为筹备</w:t>
      </w:r>
      <w:r>
        <w:rPr>
          <w:lang w:val="zh-CN" w:eastAsia="zh-CN"/>
        </w:rPr>
        <w:t>2025</w:t>
      </w:r>
      <w:r>
        <w:rPr>
          <w:lang w:val="zh-CN" w:eastAsia="zh-CN"/>
        </w:rPr>
        <w:t>年</w:t>
      </w:r>
      <w:r>
        <w:rPr>
          <w:lang w:val="zh-CN" w:eastAsia="zh-CN"/>
        </w:rPr>
        <w:t>6</w:t>
      </w:r>
      <w:r>
        <w:rPr>
          <w:lang w:val="zh-CN" w:eastAsia="zh-CN"/>
        </w:rPr>
        <w:t>月的</w:t>
      </w:r>
      <w:r>
        <w:rPr>
          <w:lang w:val="zh-CN" w:eastAsia="zh-CN"/>
        </w:rPr>
        <w:t>1C</w:t>
      </w:r>
      <w:r>
        <w:rPr>
          <w:lang w:val="zh-CN" w:eastAsia="zh-CN"/>
        </w:rPr>
        <w:t>工作组会议留出更多时间，在该会议上</w:t>
      </w:r>
      <w:r w:rsidR="00B334EC">
        <w:rPr>
          <w:rFonts w:hint="eastAsia"/>
          <w:lang w:val="zh-CN" w:eastAsia="zh-CN"/>
        </w:rPr>
        <w:t>将给予</w:t>
      </w:r>
      <w:r>
        <w:rPr>
          <w:lang w:val="zh-CN" w:eastAsia="zh-CN"/>
        </w:rPr>
        <w:t>额外几天</w:t>
      </w:r>
      <w:r w:rsidR="00B334EC">
        <w:rPr>
          <w:rFonts w:hint="eastAsia"/>
          <w:lang w:val="zh-CN" w:eastAsia="zh-CN"/>
        </w:rPr>
        <w:t>时间</w:t>
      </w:r>
      <w:r>
        <w:rPr>
          <w:lang w:val="zh-CN" w:eastAsia="zh-CN"/>
        </w:rPr>
        <w:t>来修订</w:t>
      </w:r>
      <w:r w:rsidR="00B334EC">
        <w:rPr>
          <w:rFonts w:hint="eastAsia"/>
          <w:lang w:val="zh-CN" w:eastAsia="zh-CN"/>
        </w:rPr>
        <w:t>《频谱监测手册》</w:t>
      </w:r>
      <w:r>
        <w:rPr>
          <w:lang w:val="zh-CN" w:eastAsia="zh-CN"/>
        </w:rPr>
        <w:t>。</w:t>
      </w:r>
    </w:p>
    <w:p w14:paraId="6CF09F7A" w14:textId="24ED0CF1" w:rsidR="00F92097" w:rsidRPr="00656E08" w:rsidRDefault="00C6148C" w:rsidP="00F92097">
      <w:pPr>
        <w:ind w:firstLineChars="200" w:firstLine="480"/>
        <w:rPr>
          <w:lang w:eastAsia="zh-CN"/>
        </w:rPr>
      </w:pPr>
      <w:r>
        <w:rPr>
          <w:lang w:val="zh-CN" w:eastAsia="zh-CN"/>
        </w:rPr>
        <w:t>如邀请通函</w:t>
      </w:r>
      <w:r w:rsidRPr="00C6148C">
        <w:rPr>
          <w:lang w:eastAsia="zh-CN"/>
        </w:rPr>
        <w:t>（</w:t>
      </w:r>
      <w:hyperlink r:id="rId11" w:history="1">
        <w:r w:rsidR="00B334EC" w:rsidRPr="000C7234">
          <w:rPr>
            <w:rStyle w:val="Hyperlink"/>
            <w:lang w:val="en-US" w:eastAsia="zh-CN"/>
          </w:rPr>
          <w:t>CACE</w:t>
        </w:r>
        <w:r w:rsidR="00B334EC">
          <w:rPr>
            <w:rStyle w:val="Hyperlink"/>
            <w:lang w:val="en-US" w:eastAsia="zh-CN"/>
          </w:rPr>
          <w:t>/</w:t>
        </w:r>
        <w:r w:rsidR="00B334EC" w:rsidRPr="000C7234">
          <w:rPr>
            <w:rStyle w:val="Hyperlink"/>
            <w:lang w:val="en-US" w:eastAsia="zh-CN"/>
          </w:rPr>
          <w:t>1131</w:t>
        </w:r>
      </w:hyperlink>
      <w:r>
        <w:rPr>
          <w:lang w:val="zh-CN" w:eastAsia="zh-CN"/>
        </w:rPr>
        <w:t>和</w:t>
      </w:r>
      <w:r w:rsidR="00B334EC">
        <w:fldChar w:fldCharType="begin"/>
      </w:r>
      <w:r w:rsidR="00B334EC">
        <w:rPr>
          <w:lang w:eastAsia="zh-CN"/>
        </w:rPr>
        <w:instrText>HYPERLINK "https://www.itu.int/md/R00-SG01-CIR-0113/en"</w:instrText>
      </w:r>
      <w:r w:rsidR="00B334EC">
        <w:fldChar w:fldCharType="separate"/>
      </w:r>
      <w:r w:rsidR="00B334EC" w:rsidRPr="000C7234">
        <w:rPr>
          <w:rStyle w:val="Hyperlink"/>
          <w:lang w:val="en-US" w:eastAsia="zh-CN"/>
        </w:rPr>
        <w:t>1/LCCE/113</w:t>
      </w:r>
      <w:r w:rsidR="00B334EC">
        <w:fldChar w:fldCharType="end"/>
      </w:r>
      <w:r w:rsidRPr="00C6148C">
        <w:rPr>
          <w:lang w:eastAsia="zh-CN"/>
        </w:rPr>
        <w:t>）</w:t>
      </w:r>
      <w:r>
        <w:rPr>
          <w:lang w:val="zh-CN" w:eastAsia="zh-CN"/>
        </w:rPr>
        <w:t>所述</w:t>
      </w:r>
      <w:r w:rsidRPr="00C6148C">
        <w:rPr>
          <w:lang w:eastAsia="zh-CN"/>
        </w:rPr>
        <w:t>，</w:t>
      </w:r>
      <w:r w:rsidRPr="00C6148C">
        <w:rPr>
          <w:lang w:eastAsia="zh-CN"/>
        </w:rPr>
        <w:t>1C</w:t>
      </w:r>
      <w:r>
        <w:rPr>
          <w:lang w:val="zh-CN" w:eastAsia="zh-CN"/>
        </w:rPr>
        <w:t>工作组的下一次会议定于</w:t>
      </w:r>
      <w:r w:rsidRPr="00C6148C">
        <w:rPr>
          <w:lang w:eastAsia="zh-CN"/>
        </w:rPr>
        <w:t>2025</w:t>
      </w:r>
      <w:r>
        <w:rPr>
          <w:lang w:val="zh-CN" w:eastAsia="zh-CN"/>
        </w:rPr>
        <w:t>年</w:t>
      </w:r>
      <w:r w:rsidRPr="00C6148C">
        <w:rPr>
          <w:lang w:eastAsia="zh-CN"/>
        </w:rPr>
        <w:t>6</w:t>
      </w:r>
      <w:r>
        <w:rPr>
          <w:lang w:val="zh-CN" w:eastAsia="zh-CN"/>
        </w:rPr>
        <w:t>月</w:t>
      </w:r>
      <w:r w:rsidRPr="00C6148C">
        <w:rPr>
          <w:lang w:eastAsia="zh-CN"/>
        </w:rPr>
        <w:t>9</w:t>
      </w:r>
      <w:r>
        <w:rPr>
          <w:lang w:val="zh-CN" w:eastAsia="zh-CN"/>
        </w:rPr>
        <w:t>日至</w:t>
      </w:r>
      <w:r w:rsidRPr="00C6148C">
        <w:rPr>
          <w:lang w:eastAsia="zh-CN"/>
        </w:rPr>
        <w:t>18</w:t>
      </w:r>
      <w:r>
        <w:rPr>
          <w:lang w:val="zh-CN" w:eastAsia="zh-CN"/>
        </w:rPr>
        <w:t>日举行</w:t>
      </w:r>
      <w:r w:rsidRPr="00C6148C">
        <w:rPr>
          <w:lang w:eastAsia="zh-CN"/>
        </w:rPr>
        <w:t>，</w:t>
      </w:r>
      <w:r>
        <w:rPr>
          <w:lang w:val="zh-CN" w:eastAsia="zh-CN"/>
        </w:rPr>
        <w:t>头两天专门用于修订</w:t>
      </w:r>
      <w:r w:rsidR="00B334EC">
        <w:rPr>
          <w:rFonts w:hint="eastAsia"/>
          <w:lang w:val="zh-CN" w:eastAsia="zh-CN"/>
        </w:rPr>
        <w:t>《频谱监测手册》</w:t>
      </w:r>
      <w:r>
        <w:rPr>
          <w:lang w:val="zh-CN" w:eastAsia="zh-CN"/>
        </w:rPr>
        <w:t>的工作</w:t>
      </w:r>
      <w:r w:rsidRPr="00C6148C">
        <w:rPr>
          <w:lang w:eastAsia="zh-CN"/>
        </w:rPr>
        <w:t>，</w:t>
      </w:r>
      <w:r w:rsidRPr="00C6148C">
        <w:rPr>
          <w:lang w:eastAsia="zh-CN"/>
        </w:rPr>
        <w:t>1A</w:t>
      </w:r>
      <w:r>
        <w:rPr>
          <w:lang w:val="zh-CN" w:eastAsia="zh-CN"/>
        </w:rPr>
        <w:t>和</w:t>
      </w:r>
      <w:r w:rsidRPr="00C6148C">
        <w:rPr>
          <w:lang w:eastAsia="zh-CN"/>
        </w:rPr>
        <w:t>1B</w:t>
      </w:r>
      <w:r>
        <w:rPr>
          <w:lang w:val="zh-CN" w:eastAsia="zh-CN"/>
        </w:rPr>
        <w:t>工作组的下一次会议定于</w:t>
      </w:r>
      <w:r w:rsidRPr="00C6148C">
        <w:rPr>
          <w:lang w:eastAsia="zh-CN"/>
        </w:rPr>
        <w:t>2025</w:t>
      </w:r>
      <w:r>
        <w:rPr>
          <w:lang w:val="zh-CN" w:eastAsia="zh-CN"/>
        </w:rPr>
        <w:t>年</w:t>
      </w:r>
      <w:r w:rsidRPr="00C6148C">
        <w:rPr>
          <w:lang w:eastAsia="zh-CN"/>
        </w:rPr>
        <w:t>6</w:t>
      </w:r>
      <w:r>
        <w:rPr>
          <w:lang w:val="zh-CN" w:eastAsia="zh-CN"/>
        </w:rPr>
        <w:t>月</w:t>
      </w:r>
      <w:r w:rsidRPr="00C6148C">
        <w:rPr>
          <w:lang w:eastAsia="zh-CN"/>
        </w:rPr>
        <w:t>11</w:t>
      </w:r>
      <w:r>
        <w:rPr>
          <w:lang w:val="zh-CN" w:eastAsia="zh-CN"/>
        </w:rPr>
        <w:t>日至</w:t>
      </w:r>
      <w:r w:rsidRPr="00C6148C">
        <w:rPr>
          <w:lang w:eastAsia="zh-CN"/>
        </w:rPr>
        <w:t>18</w:t>
      </w:r>
      <w:r>
        <w:rPr>
          <w:lang w:val="zh-CN" w:eastAsia="zh-CN"/>
        </w:rPr>
        <w:t>日举行。</w:t>
      </w:r>
      <w:r w:rsidR="00B334EC">
        <w:rPr>
          <w:rFonts w:hint="eastAsia"/>
          <w:lang w:val="zh-CN" w:eastAsia="zh-CN"/>
        </w:rPr>
        <w:t>第</w:t>
      </w:r>
      <w:r>
        <w:rPr>
          <w:lang w:val="zh-CN" w:eastAsia="zh-CN"/>
        </w:rPr>
        <w:t>1</w:t>
      </w:r>
      <w:r w:rsidR="00B334EC">
        <w:rPr>
          <w:rFonts w:hint="eastAsia"/>
          <w:lang w:val="zh-CN" w:eastAsia="zh-CN"/>
        </w:rPr>
        <w:t>研究组</w:t>
      </w:r>
      <w:r>
        <w:rPr>
          <w:lang w:val="zh-CN" w:eastAsia="zh-CN"/>
        </w:rPr>
        <w:t>将于</w:t>
      </w:r>
      <w:r>
        <w:rPr>
          <w:lang w:val="zh-CN" w:eastAsia="zh-CN"/>
        </w:rPr>
        <w:t>6</w:t>
      </w:r>
      <w:r>
        <w:rPr>
          <w:lang w:val="zh-CN" w:eastAsia="zh-CN"/>
        </w:rPr>
        <w:t>月</w:t>
      </w:r>
      <w:r>
        <w:rPr>
          <w:lang w:val="zh-CN" w:eastAsia="zh-CN"/>
        </w:rPr>
        <w:t>19</w:t>
      </w:r>
      <w:r>
        <w:rPr>
          <w:lang w:val="zh-CN" w:eastAsia="zh-CN"/>
        </w:rPr>
        <w:t>日召开会议。</w:t>
      </w:r>
      <w:r w:rsidR="00FC6E4C">
        <w:rPr>
          <w:lang w:val="zh-CN" w:eastAsia="zh-CN"/>
        </w:rPr>
        <w:t>还设想</w:t>
      </w:r>
      <w:r w:rsidR="00FC6E4C">
        <w:rPr>
          <w:rFonts w:hint="eastAsia"/>
          <w:lang w:val="zh-CN" w:eastAsia="zh-CN"/>
        </w:rPr>
        <w:t>可能</w:t>
      </w:r>
      <w:r>
        <w:rPr>
          <w:lang w:val="zh-CN" w:eastAsia="zh-CN"/>
        </w:rPr>
        <w:t>在</w:t>
      </w:r>
      <w:r>
        <w:rPr>
          <w:lang w:val="zh-CN" w:eastAsia="zh-CN"/>
        </w:rPr>
        <w:t>2025</w:t>
      </w:r>
      <w:r>
        <w:rPr>
          <w:lang w:val="zh-CN" w:eastAsia="zh-CN"/>
        </w:rPr>
        <w:t>年</w:t>
      </w:r>
      <w:r>
        <w:rPr>
          <w:lang w:val="zh-CN" w:eastAsia="zh-CN"/>
        </w:rPr>
        <w:t>11</w:t>
      </w:r>
      <w:r>
        <w:rPr>
          <w:lang w:val="zh-CN" w:eastAsia="zh-CN"/>
        </w:rPr>
        <w:t>月</w:t>
      </w:r>
      <w:r>
        <w:rPr>
          <w:lang w:val="zh-CN" w:eastAsia="zh-CN"/>
        </w:rPr>
        <w:t>5</w:t>
      </w:r>
      <w:r>
        <w:rPr>
          <w:lang w:val="zh-CN" w:eastAsia="zh-CN"/>
        </w:rPr>
        <w:t>日至</w:t>
      </w:r>
      <w:r>
        <w:rPr>
          <w:lang w:val="zh-CN" w:eastAsia="zh-CN"/>
        </w:rPr>
        <w:t>14</w:t>
      </w:r>
      <w:r>
        <w:rPr>
          <w:lang w:val="zh-CN" w:eastAsia="zh-CN"/>
        </w:rPr>
        <w:t>日期间计划</w:t>
      </w:r>
      <w:r w:rsidR="00FC6E4C">
        <w:rPr>
          <w:rFonts w:hint="eastAsia"/>
          <w:lang w:val="zh-CN" w:eastAsia="zh-CN"/>
        </w:rPr>
        <w:t>召开</w:t>
      </w:r>
      <w:r>
        <w:rPr>
          <w:lang w:val="zh-CN" w:eastAsia="zh-CN"/>
        </w:rPr>
        <w:t>第</w:t>
      </w:r>
      <w:r>
        <w:rPr>
          <w:lang w:val="zh-CN" w:eastAsia="zh-CN"/>
        </w:rPr>
        <w:t>1</w:t>
      </w:r>
      <w:r>
        <w:rPr>
          <w:lang w:val="zh-CN" w:eastAsia="zh-CN"/>
        </w:rPr>
        <w:t>研究组工作组</w:t>
      </w:r>
      <w:r w:rsidR="00FC6E4C">
        <w:rPr>
          <w:rFonts w:hint="eastAsia"/>
          <w:lang w:val="zh-CN" w:eastAsia="zh-CN"/>
        </w:rPr>
        <w:t>的</w:t>
      </w:r>
      <w:r>
        <w:rPr>
          <w:lang w:val="zh-CN" w:eastAsia="zh-CN"/>
        </w:rPr>
        <w:t>其他会议，取决于</w:t>
      </w:r>
      <w:r>
        <w:rPr>
          <w:lang w:val="zh-CN" w:eastAsia="zh-CN"/>
        </w:rPr>
        <w:t>2025</w:t>
      </w:r>
      <w:r>
        <w:rPr>
          <w:lang w:val="zh-CN" w:eastAsia="zh-CN"/>
        </w:rPr>
        <w:t>年</w:t>
      </w:r>
      <w:r>
        <w:rPr>
          <w:lang w:val="zh-CN" w:eastAsia="zh-CN"/>
        </w:rPr>
        <w:t>6</w:t>
      </w:r>
      <w:r>
        <w:rPr>
          <w:lang w:val="zh-CN" w:eastAsia="zh-CN"/>
        </w:rPr>
        <w:t>月会议结束时的工作量，以及</w:t>
      </w:r>
      <w:r w:rsidR="00FC6E4C">
        <w:rPr>
          <w:rFonts w:hint="eastAsia"/>
          <w:lang w:val="zh-CN" w:eastAsia="zh-CN"/>
        </w:rPr>
        <w:t>综合考虑</w:t>
      </w:r>
      <w:r>
        <w:rPr>
          <w:lang w:val="zh-CN" w:eastAsia="zh-CN"/>
        </w:rPr>
        <w:t>优先事项</w:t>
      </w:r>
      <w:r w:rsidR="00FC6E4C">
        <w:rPr>
          <w:rFonts w:hint="eastAsia"/>
          <w:lang w:val="zh-CN" w:eastAsia="zh-CN"/>
        </w:rPr>
        <w:t>后</w:t>
      </w:r>
      <w:r>
        <w:rPr>
          <w:lang w:val="zh-CN" w:eastAsia="zh-CN"/>
        </w:rPr>
        <w:t>国际电联会议室的可用性。然而，</w:t>
      </w:r>
      <w:r>
        <w:rPr>
          <w:lang w:val="zh-CN" w:eastAsia="zh-CN"/>
        </w:rPr>
        <w:t>1C</w:t>
      </w:r>
      <w:r>
        <w:rPr>
          <w:lang w:val="zh-CN" w:eastAsia="zh-CN"/>
        </w:rPr>
        <w:t>工作组</w:t>
      </w:r>
      <w:r>
        <w:rPr>
          <w:lang w:val="zh-CN" w:eastAsia="zh-CN"/>
        </w:rPr>
        <w:t>RG-SMH</w:t>
      </w:r>
      <w:r>
        <w:rPr>
          <w:lang w:val="zh-CN" w:eastAsia="zh-CN"/>
        </w:rPr>
        <w:t>最有可能在该期间举行会议，以便在预定的</w:t>
      </w:r>
      <w:r>
        <w:rPr>
          <w:lang w:val="zh-CN" w:eastAsia="zh-CN"/>
        </w:rPr>
        <w:t>2026</w:t>
      </w:r>
      <w:r>
        <w:rPr>
          <w:lang w:val="zh-CN" w:eastAsia="zh-CN"/>
        </w:rPr>
        <w:t>年</w:t>
      </w:r>
      <w:r>
        <w:rPr>
          <w:lang w:val="zh-CN" w:eastAsia="zh-CN"/>
        </w:rPr>
        <w:t>6</w:t>
      </w:r>
      <w:r>
        <w:rPr>
          <w:lang w:val="zh-CN" w:eastAsia="zh-CN"/>
        </w:rPr>
        <w:t>月</w:t>
      </w:r>
      <w:r w:rsidR="00FC6E4C">
        <w:rPr>
          <w:rFonts w:hint="eastAsia"/>
          <w:lang w:val="zh-CN" w:eastAsia="zh-CN"/>
        </w:rPr>
        <w:t>截止日期</w:t>
      </w:r>
      <w:r>
        <w:rPr>
          <w:lang w:val="zh-CN" w:eastAsia="zh-CN"/>
        </w:rPr>
        <w:t>之前修订这一重要手册。</w:t>
      </w:r>
    </w:p>
    <w:p w14:paraId="6623018E" w14:textId="2BECD37D" w:rsidR="00F92097" w:rsidRPr="00656E08" w:rsidRDefault="00FE5011" w:rsidP="00F92097">
      <w:pPr>
        <w:pStyle w:val="Heading2"/>
        <w:rPr>
          <w:lang w:eastAsia="zh-CN"/>
        </w:rPr>
      </w:pPr>
      <w:r>
        <w:rPr>
          <w:rFonts w:hint="eastAsia"/>
          <w:lang w:eastAsia="zh-CN"/>
        </w:rPr>
        <w:t>5</w:t>
      </w:r>
      <w:r w:rsidR="00F92097" w:rsidRPr="00656E08">
        <w:rPr>
          <w:lang w:eastAsia="zh-CN"/>
        </w:rPr>
        <w:t>.2</w:t>
      </w:r>
      <w:r w:rsidR="00F92097" w:rsidRPr="00656E08">
        <w:rPr>
          <w:lang w:eastAsia="zh-CN"/>
        </w:rPr>
        <w:tab/>
      </w:r>
      <w:r w:rsidR="00F92097" w:rsidRPr="00656E08">
        <w:rPr>
          <w:lang w:eastAsia="zh-CN"/>
        </w:rPr>
        <w:t>第</w:t>
      </w:r>
      <w:r w:rsidR="00F92097" w:rsidRPr="00656E08">
        <w:rPr>
          <w:bCs/>
          <w:lang w:eastAsia="zh-CN"/>
        </w:rPr>
        <w:t>3</w:t>
      </w:r>
      <w:r w:rsidR="00F92097" w:rsidRPr="00656E08">
        <w:rPr>
          <w:lang w:eastAsia="zh-CN"/>
        </w:rPr>
        <w:t>研究组</w:t>
      </w:r>
    </w:p>
    <w:p w14:paraId="4BF2865D" w14:textId="7758F5AE" w:rsidR="00D11E42" w:rsidRPr="00656E08" w:rsidRDefault="00D11E42" w:rsidP="00D11E42">
      <w:pPr>
        <w:ind w:firstLineChars="200" w:firstLine="480"/>
        <w:rPr>
          <w:lang w:eastAsia="zh-CN"/>
        </w:rPr>
      </w:pPr>
      <w:bookmarkStart w:id="7" w:name="lt_pId173"/>
      <w:r w:rsidRPr="00656E08">
        <w:rPr>
          <w:rFonts w:hint="eastAsia"/>
          <w:lang w:eastAsia="zh-CN"/>
        </w:rPr>
        <w:t>第</w:t>
      </w:r>
      <w:r w:rsidRPr="00656E08">
        <w:rPr>
          <w:rFonts w:hint="eastAsia"/>
          <w:lang w:eastAsia="zh-CN"/>
        </w:rPr>
        <w:t>3</w:t>
      </w:r>
      <w:r w:rsidRPr="00656E08">
        <w:rPr>
          <w:rFonts w:hint="eastAsia"/>
          <w:lang w:eastAsia="zh-CN"/>
        </w:rPr>
        <w:t>研究组继续利用传播测量、数据分析和模型开发开展广泛研究，以扩大无线电波传播预测方法在高达</w:t>
      </w:r>
      <w:r w:rsidRPr="00656E08">
        <w:rPr>
          <w:lang w:eastAsia="zh-CN"/>
        </w:rPr>
        <w:t>375 THz</w:t>
      </w:r>
      <w:r w:rsidRPr="00656E08">
        <w:rPr>
          <w:rFonts w:hint="eastAsia"/>
          <w:lang w:eastAsia="zh-CN"/>
        </w:rPr>
        <w:t>频谱范围内的适用性。第</w:t>
      </w:r>
      <w:r w:rsidRPr="00656E08">
        <w:rPr>
          <w:rFonts w:hint="eastAsia"/>
          <w:lang w:eastAsia="zh-CN"/>
        </w:rPr>
        <w:t>3</w:t>
      </w:r>
      <w:r w:rsidRPr="00656E08">
        <w:rPr>
          <w:rFonts w:hint="eastAsia"/>
          <w:lang w:eastAsia="zh-CN"/>
        </w:rPr>
        <w:t>研究组仍继续在其职责范围内修订或制定新的建议书、报告和手册，以支持无线电通信系统的设计和干扰评估。后者通常需要用于支持</w:t>
      </w:r>
      <w:r w:rsidRPr="00656E08">
        <w:rPr>
          <w:rFonts w:hint="eastAsia"/>
          <w:lang w:eastAsia="zh-CN"/>
        </w:rPr>
        <w:t>WRC</w:t>
      </w:r>
      <w:r w:rsidRPr="00656E08">
        <w:rPr>
          <w:rFonts w:hint="eastAsia"/>
          <w:lang w:eastAsia="zh-CN"/>
        </w:rPr>
        <w:t>议项工作的共用和兼容性研究。</w:t>
      </w:r>
    </w:p>
    <w:p w14:paraId="32196C3C" w14:textId="7CE584F5" w:rsidR="00D11E42" w:rsidRPr="00656E08" w:rsidRDefault="00D11E42" w:rsidP="00D11E42">
      <w:pPr>
        <w:ind w:firstLineChars="200" w:firstLine="480"/>
        <w:rPr>
          <w:lang w:eastAsia="zh-CN"/>
        </w:rPr>
      </w:pPr>
      <w:r w:rsidRPr="00656E08">
        <w:rPr>
          <w:rFonts w:hint="eastAsia"/>
          <w:lang w:eastAsia="zh-CN"/>
        </w:rPr>
        <w:t>自</w:t>
      </w:r>
      <w:r w:rsidRPr="00656E08">
        <w:rPr>
          <w:lang w:eastAsia="zh-CN"/>
        </w:rPr>
        <w:t>RAG-2</w:t>
      </w:r>
      <w:r w:rsidR="00011AB6">
        <w:rPr>
          <w:lang w:eastAsia="zh-CN"/>
        </w:rPr>
        <w:t>4</w:t>
      </w:r>
      <w:r w:rsidRPr="00656E08">
        <w:rPr>
          <w:rFonts w:hint="eastAsia"/>
          <w:lang w:eastAsia="zh-CN"/>
        </w:rPr>
        <w:t>以来，</w:t>
      </w:r>
      <w:r w:rsidR="00011AB6" w:rsidRPr="00656E08">
        <w:rPr>
          <w:rFonts w:hint="eastAsia"/>
          <w:lang w:eastAsia="zh-CN"/>
        </w:rPr>
        <w:t>第</w:t>
      </w:r>
      <w:r w:rsidR="00011AB6" w:rsidRPr="00656E08">
        <w:rPr>
          <w:rFonts w:hint="eastAsia"/>
          <w:lang w:eastAsia="zh-CN"/>
        </w:rPr>
        <w:t>3</w:t>
      </w:r>
      <w:r w:rsidR="00011AB6" w:rsidRPr="00656E08">
        <w:rPr>
          <w:rFonts w:hint="eastAsia"/>
          <w:lang w:eastAsia="zh-CN"/>
        </w:rPr>
        <w:t>研究组</w:t>
      </w:r>
      <w:r w:rsidRPr="00656E08">
        <w:rPr>
          <w:rFonts w:hint="eastAsia"/>
          <w:lang w:eastAsia="zh-CN"/>
        </w:rPr>
        <w:t>通过并批准了</w:t>
      </w:r>
      <w:r w:rsidR="00011AB6">
        <w:rPr>
          <w:rFonts w:hint="eastAsia"/>
          <w:lang w:eastAsia="zh-CN"/>
        </w:rPr>
        <w:t>4</w:t>
      </w:r>
      <w:r w:rsidRPr="00656E08">
        <w:rPr>
          <w:rFonts w:hint="eastAsia"/>
          <w:lang w:eastAsia="zh-CN"/>
        </w:rPr>
        <w:t>份经修订的</w:t>
      </w:r>
      <w:r w:rsidRPr="00656E08">
        <w:rPr>
          <w:rFonts w:hint="eastAsia"/>
          <w:lang w:eastAsia="zh-CN"/>
        </w:rPr>
        <w:t>ITU-R</w:t>
      </w:r>
      <w:r w:rsidRPr="00656E08">
        <w:rPr>
          <w:rFonts w:hint="eastAsia"/>
          <w:lang w:eastAsia="zh-CN"/>
        </w:rPr>
        <w:t>建议书。</w:t>
      </w:r>
      <w:r w:rsidR="00011AB6">
        <w:rPr>
          <w:rFonts w:hint="eastAsia"/>
          <w:lang w:eastAsia="zh-CN"/>
        </w:rPr>
        <w:t>三</w:t>
      </w:r>
      <w:r w:rsidR="00011AB6" w:rsidRPr="00656E08">
        <w:rPr>
          <w:rFonts w:hint="eastAsia"/>
          <w:lang w:eastAsia="zh-CN"/>
        </w:rPr>
        <w:t>份</w:t>
      </w:r>
      <w:r w:rsidRPr="00656E08">
        <w:rPr>
          <w:lang w:eastAsia="zh-CN"/>
        </w:rPr>
        <w:t>ITU</w:t>
      </w:r>
      <w:r w:rsidRPr="00656E08">
        <w:rPr>
          <w:lang w:eastAsia="zh-CN"/>
        </w:rPr>
        <w:noBreakHyphen/>
        <w:t>R</w:t>
      </w:r>
      <w:r w:rsidRPr="00656E08">
        <w:rPr>
          <w:rFonts w:hint="eastAsia"/>
          <w:lang w:eastAsia="zh-CN"/>
        </w:rPr>
        <w:t>建议书也进行了编辑性修改。</w:t>
      </w:r>
    </w:p>
    <w:p w14:paraId="11723F7C" w14:textId="529DC9B5" w:rsidR="00D11E42" w:rsidRPr="00656E08" w:rsidRDefault="00C621FD" w:rsidP="00D11E42">
      <w:pPr>
        <w:ind w:firstLineChars="200" w:firstLine="480"/>
        <w:rPr>
          <w:lang w:eastAsia="zh-CN"/>
        </w:rPr>
      </w:pPr>
      <w:r w:rsidRPr="00656E08">
        <w:rPr>
          <w:rFonts w:hint="eastAsia"/>
          <w:lang w:eastAsia="zh-CN"/>
        </w:rPr>
        <w:t>又成立了</w:t>
      </w:r>
      <w:r>
        <w:rPr>
          <w:rFonts w:hint="eastAsia"/>
          <w:lang w:eastAsia="zh-CN"/>
        </w:rPr>
        <w:t>三</w:t>
      </w:r>
      <w:r w:rsidRPr="00656E08">
        <w:rPr>
          <w:rFonts w:hint="eastAsia"/>
          <w:lang w:eastAsia="zh-CN"/>
        </w:rPr>
        <w:t>个信函通信组</w:t>
      </w:r>
      <w:r>
        <w:rPr>
          <w:rFonts w:hint="eastAsia"/>
          <w:lang w:eastAsia="zh-CN"/>
        </w:rPr>
        <w:t>。</w:t>
      </w:r>
      <w:r w:rsidR="00D11E42" w:rsidRPr="00656E08">
        <w:rPr>
          <w:rFonts w:hint="eastAsia"/>
          <w:lang w:eastAsia="zh-CN"/>
        </w:rPr>
        <w:t>3J</w:t>
      </w:r>
      <w:r w:rsidR="00D11E42" w:rsidRPr="00656E08">
        <w:rPr>
          <w:rFonts w:hint="eastAsia"/>
          <w:lang w:eastAsia="zh-CN"/>
        </w:rPr>
        <w:t>、</w:t>
      </w:r>
      <w:r w:rsidR="00D11E42" w:rsidRPr="00656E08">
        <w:rPr>
          <w:rFonts w:hint="eastAsia"/>
          <w:lang w:eastAsia="zh-CN"/>
        </w:rPr>
        <w:t>3K</w:t>
      </w:r>
      <w:r w:rsidR="00D11E42" w:rsidRPr="00656E08">
        <w:rPr>
          <w:rFonts w:hint="eastAsia"/>
          <w:lang w:eastAsia="zh-CN"/>
        </w:rPr>
        <w:t>、</w:t>
      </w:r>
      <w:r w:rsidR="00D11E42" w:rsidRPr="00656E08">
        <w:rPr>
          <w:rFonts w:hint="eastAsia"/>
          <w:lang w:eastAsia="zh-CN"/>
        </w:rPr>
        <w:t>3L</w:t>
      </w:r>
      <w:r w:rsidR="00D11E42" w:rsidRPr="00656E08">
        <w:rPr>
          <w:rFonts w:hint="eastAsia"/>
          <w:lang w:eastAsia="zh-CN"/>
        </w:rPr>
        <w:t>和</w:t>
      </w:r>
      <w:r w:rsidR="00D11E42" w:rsidRPr="00656E08">
        <w:rPr>
          <w:rFonts w:hint="eastAsia"/>
          <w:lang w:eastAsia="zh-CN"/>
        </w:rPr>
        <w:t>3M</w:t>
      </w:r>
      <w:r w:rsidR="00D11E42" w:rsidRPr="00656E08">
        <w:rPr>
          <w:rFonts w:hint="eastAsia"/>
          <w:lang w:eastAsia="zh-CN"/>
        </w:rPr>
        <w:t>工作组</w:t>
      </w:r>
      <w:r>
        <w:rPr>
          <w:rFonts w:hint="eastAsia"/>
          <w:lang w:eastAsia="zh-CN"/>
        </w:rPr>
        <w:t>共</w:t>
      </w:r>
      <w:r w:rsidR="00D11E42" w:rsidRPr="00656E08">
        <w:rPr>
          <w:rFonts w:hint="eastAsia"/>
          <w:lang w:eastAsia="zh-CN"/>
        </w:rPr>
        <w:t>有</w:t>
      </w:r>
      <w:r w:rsidR="00D11E42" w:rsidRPr="00656E08">
        <w:rPr>
          <w:rFonts w:hint="eastAsia"/>
          <w:lang w:eastAsia="zh-CN"/>
        </w:rPr>
        <w:t>3</w:t>
      </w:r>
      <w:r>
        <w:rPr>
          <w:lang w:eastAsia="zh-CN"/>
        </w:rPr>
        <w:t>9</w:t>
      </w:r>
      <w:r w:rsidR="00D11E42" w:rsidRPr="00656E08">
        <w:rPr>
          <w:rFonts w:hint="eastAsia"/>
          <w:lang w:eastAsia="zh-CN"/>
        </w:rPr>
        <w:t>个活跃的信函通信组</w:t>
      </w:r>
      <w:r>
        <w:rPr>
          <w:rFonts w:hint="eastAsia"/>
          <w:lang w:eastAsia="zh-CN"/>
        </w:rPr>
        <w:t>在正式会议之间推动工作取得进展</w:t>
      </w:r>
      <w:r w:rsidR="00D11E42" w:rsidRPr="00656E08">
        <w:rPr>
          <w:rFonts w:hint="eastAsia"/>
          <w:lang w:eastAsia="zh-CN"/>
        </w:rPr>
        <w:t>。这些信函通信组在正式工作组会议之间开展了大量工作。十多年来，第</w:t>
      </w:r>
      <w:r w:rsidR="00D11E42" w:rsidRPr="00656E08">
        <w:rPr>
          <w:rFonts w:hint="eastAsia"/>
          <w:lang w:eastAsia="zh-CN"/>
        </w:rPr>
        <w:t>3</w:t>
      </w:r>
      <w:r w:rsidR="00D11E42" w:rsidRPr="00656E08">
        <w:rPr>
          <w:rFonts w:hint="eastAsia"/>
          <w:lang w:eastAsia="zh-CN"/>
        </w:rPr>
        <w:t>研究组的工作组一直以这种方式使用信函通信组，我们要特别注意到四个工作组通常每年只开一次会，完成一些工作专题的时间跨度</w:t>
      </w:r>
      <w:r>
        <w:rPr>
          <w:rFonts w:hint="eastAsia"/>
          <w:lang w:eastAsia="zh-CN"/>
        </w:rPr>
        <w:t>可能</w:t>
      </w:r>
      <w:r w:rsidR="00D11E42" w:rsidRPr="00656E08">
        <w:rPr>
          <w:rFonts w:hint="eastAsia"/>
          <w:lang w:eastAsia="zh-CN"/>
        </w:rPr>
        <w:t>超过五年甚至十年。因此，不应认为以这种方式使用信函通信组，是专门且仅仅针对新冠肺炎疫情在</w:t>
      </w:r>
      <w:r w:rsidR="00D11E42" w:rsidRPr="00656E08">
        <w:rPr>
          <w:rFonts w:hint="eastAsia"/>
          <w:lang w:eastAsia="zh-CN"/>
        </w:rPr>
        <w:t>2020-2022</w:t>
      </w:r>
      <w:r w:rsidR="00D11E42" w:rsidRPr="00656E08">
        <w:rPr>
          <w:rFonts w:hint="eastAsia"/>
          <w:lang w:eastAsia="zh-CN"/>
        </w:rPr>
        <w:t>年期间造成的情况。</w:t>
      </w:r>
    </w:p>
    <w:bookmarkEnd w:id="7"/>
    <w:p w14:paraId="60BE5D92" w14:textId="70FF22F5" w:rsidR="00FE5011" w:rsidRDefault="00C6148C" w:rsidP="00F92097">
      <w:pPr>
        <w:ind w:firstLineChars="200" w:firstLine="480"/>
        <w:rPr>
          <w:lang w:eastAsia="zh-CN"/>
        </w:rPr>
      </w:pPr>
      <w:r>
        <w:rPr>
          <w:lang w:val="zh-CN" w:eastAsia="zh-CN"/>
        </w:rPr>
        <w:t>在美国科罗拉多州丹佛举行的会议</w:t>
      </w:r>
      <w:r w:rsidRPr="00C6148C">
        <w:rPr>
          <w:lang w:eastAsia="zh-CN"/>
        </w:rPr>
        <w:t>（</w:t>
      </w:r>
      <w:r w:rsidRPr="00C6148C">
        <w:rPr>
          <w:lang w:eastAsia="zh-CN"/>
        </w:rPr>
        <w:t>2024</w:t>
      </w:r>
      <w:r>
        <w:rPr>
          <w:lang w:val="zh-CN" w:eastAsia="zh-CN"/>
        </w:rPr>
        <w:t>年</w:t>
      </w:r>
      <w:r w:rsidRPr="00C6148C">
        <w:rPr>
          <w:lang w:eastAsia="zh-CN"/>
        </w:rPr>
        <w:t>5</w:t>
      </w:r>
      <w:r>
        <w:rPr>
          <w:lang w:val="zh-CN" w:eastAsia="zh-CN"/>
        </w:rPr>
        <w:t>月</w:t>
      </w:r>
      <w:r w:rsidRPr="00C6148C">
        <w:rPr>
          <w:lang w:eastAsia="zh-CN"/>
        </w:rPr>
        <w:t>29</w:t>
      </w:r>
      <w:r>
        <w:rPr>
          <w:lang w:val="zh-CN" w:eastAsia="zh-CN"/>
        </w:rPr>
        <w:t>日至</w:t>
      </w:r>
      <w:r w:rsidRPr="00C6148C">
        <w:rPr>
          <w:lang w:eastAsia="zh-CN"/>
        </w:rPr>
        <w:t>6</w:t>
      </w:r>
      <w:r>
        <w:rPr>
          <w:lang w:val="zh-CN" w:eastAsia="zh-CN"/>
        </w:rPr>
        <w:t>月</w:t>
      </w:r>
      <w:r w:rsidRPr="00C6148C">
        <w:rPr>
          <w:lang w:eastAsia="zh-CN"/>
        </w:rPr>
        <w:t>7</w:t>
      </w:r>
      <w:r>
        <w:rPr>
          <w:lang w:val="zh-CN" w:eastAsia="zh-CN"/>
        </w:rPr>
        <w:t>日</w:t>
      </w:r>
      <w:r w:rsidRPr="00C6148C">
        <w:rPr>
          <w:lang w:eastAsia="zh-CN"/>
        </w:rPr>
        <w:t>）</w:t>
      </w:r>
      <w:r>
        <w:rPr>
          <w:lang w:val="zh-CN" w:eastAsia="zh-CN"/>
        </w:rPr>
        <w:t>上</w:t>
      </w:r>
      <w:r w:rsidRPr="00C6148C">
        <w:rPr>
          <w:lang w:eastAsia="zh-CN"/>
        </w:rPr>
        <w:t>，</w:t>
      </w:r>
      <w:r w:rsidRPr="00C6148C">
        <w:rPr>
          <w:lang w:eastAsia="zh-CN"/>
        </w:rPr>
        <w:t>3J</w:t>
      </w:r>
      <w:r>
        <w:rPr>
          <w:lang w:val="zh-CN" w:eastAsia="zh-CN"/>
        </w:rPr>
        <w:t>、</w:t>
      </w:r>
      <w:r w:rsidRPr="00C6148C">
        <w:rPr>
          <w:lang w:eastAsia="zh-CN"/>
        </w:rPr>
        <w:t>3K</w:t>
      </w:r>
      <w:r>
        <w:rPr>
          <w:lang w:val="zh-CN" w:eastAsia="zh-CN"/>
        </w:rPr>
        <w:t>和</w:t>
      </w:r>
      <w:r w:rsidRPr="00C6148C">
        <w:rPr>
          <w:lang w:eastAsia="zh-CN"/>
        </w:rPr>
        <w:t>3M</w:t>
      </w:r>
      <w:r>
        <w:rPr>
          <w:lang w:val="zh-CN" w:eastAsia="zh-CN"/>
        </w:rPr>
        <w:t>工作组例外地计划在</w:t>
      </w:r>
      <w:r w:rsidRPr="00C6148C">
        <w:rPr>
          <w:lang w:eastAsia="zh-CN"/>
        </w:rPr>
        <w:t>2025</w:t>
      </w:r>
      <w:r>
        <w:rPr>
          <w:lang w:val="zh-CN" w:eastAsia="zh-CN"/>
        </w:rPr>
        <w:t>年召开两次会议</w:t>
      </w:r>
      <w:r w:rsidRPr="00C6148C">
        <w:rPr>
          <w:lang w:eastAsia="zh-CN"/>
        </w:rPr>
        <w:t>（</w:t>
      </w:r>
      <w:r>
        <w:rPr>
          <w:lang w:val="zh-CN" w:eastAsia="zh-CN"/>
        </w:rPr>
        <w:t>即</w:t>
      </w:r>
      <w:r w:rsidRPr="00C6148C">
        <w:rPr>
          <w:lang w:eastAsia="zh-CN"/>
        </w:rPr>
        <w:t>2025</w:t>
      </w:r>
      <w:r>
        <w:rPr>
          <w:lang w:val="zh-CN" w:eastAsia="zh-CN"/>
        </w:rPr>
        <w:t>年</w:t>
      </w:r>
      <w:r w:rsidRPr="00C6148C">
        <w:rPr>
          <w:lang w:eastAsia="zh-CN"/>
        </w:rPr>
        <w:t>2</w:t>
      </w:r>
      <w:r>
        <w:rPr>
          <w:lang w:val="zh-CN" w:eastAsia="zh-CN"/>
        </w:rPr>
        <w:t>月</w:t>
      </w:r>
      <w:r w:rsidRPr="00C6148C">
        <w:rPr>
          <w:lang w:eastAsia="zh-CN"/>
        </w:rPr>
        <w:t>17</w:t>
      </w:r>
      <w:r>
        <w:rPr>
          <w:lang w:val="zh-CN" w:eastAsia="zh-CN"/>
        </w:rPr>
        <w:t>日至</w:t>
      </w:r>
      <w:r w:rsidRPr="00C6148C">
        <w:rPr>
          <w:lang w:eastAsia="zh-CN"/>
        </w:rPr>
        <w:t>21</w:t>
      </w:r>
      <w:r>
        <w:rPr>
          <w:lang w:val="zh-CN" w:eastAsia="zh-CN"/>
        </w:rPr>
        <w:t>日和</w:t>
      </w:r>
      <w:r w:rsidRPr="00C6148C">
        <w:rPr>
          <w:lang w:eastAsia="zh-CN"/>
        </w:rPr>
        <w:t>2025</w:t>
      </w:r>
      <w:r>
        <w:rPr>
          <w:lang w:val="zh-CN" w:eastAsia="zh-CN"/>
        </w:rPr>
        <w:t>年</w:t>
      </w:r>
      <w:r w:rsidRPr="00C6148C">
        <w:rPr>
          <w:lang w:eastAsia="zh-CN"/>
        </w:rPr>
        <w:t>5</w:t>
      </w:r>
      <w:r>
        <w:rPr>
          <w:lang w:val="zh-CN" w:eastAsia="zh-CN"/>
        </w:rPr>
        <w:t>月</w:t>
      </w:r>
      <w:r w:rsidRPr="00C6148C">
        <w:rPr>
          <w:lang w:eastAsia="zh-CN"/>
        </w:rPr>
        <w:t>25</w:t>
      </w:r>
      <w:r>
        <w:rPr>
          <w:lang w:val="zh-CN" w:eastAsia="zh-CN"/>
        </w:rPr>
        <w:t>日至</w:t>
      </w:r>
      <w:r w:rsidRPr="00C6148C">
        <w:rPr>
          <w:lang w:eastAsia="zh-CN"/>
        </w:rPr>
        <w:t>6</w:t>
      </w:r>
      <w:r>
        <w:rPr>
          <w:lang w:val="zh-CN" w:eastAsia="zh-CN"/>
        </w:rPr>
        <w:t>月</w:t>
      </w:r>
      <w:r w:rsidRPr="00C6148C">
        <w:rPr>
          <w:lang w:eastAsia="zh-CN"/>
        </w:rPr>
        <w:t>5</w:t>
      </w:r>
      <w:r>
        <w:rPr>
          <w:lang w:val="zh-CN" w:eastAsia="zh-CN"/>
        </w:rPr>
        <w:t>日</w:t>
      </w:r>
      <w:r w:rsidRPr="00C6148C">
        <w:rPr>
          <w:lang w:eastAsia="zh-CN"/>
        </w:rPr>
        <w:t>，</w:t>
      </w:r>
      <w:r>
        <w:rPr>
          <w:lang w:val="zh-CN" w:eastAsia="zh-CN"/>
        </w:rPr>
        <w:t>日内瓦国际电联总部</w:t>
      </w:r>
      <w:r w:rsidRPr="00C6148C">
        <w:rPr>
          <w:lang w:eastAsia="zh-CN"/>
        </w:rPr>
        <w:t>），</w:t>
      </w:r>
      <w:r>
        <w:rPr>
          <w:lang w:val="zh-CN" w:eastAsia="zh-CN"/>
        </w:rPr>
        <w:t>以完成负责工作组在支持</w:t>
      </w:r>
      <w:r w:rsidRPr="00C6148C">
        <w:rPr>
          <w:lang w:eastAsia="zh-CN"/>
        </w:rPr>
        <w:t>WRC</w:t>
      </w:r>
      <w:r>
        <w:rPr>
          <w:lang w:val="zh-CN" w:eastAsia="zh-CN"/>
        </w:rPr>
        <w:t>议项工作</w:t>
      </w:r>
      <w:r w:rsidR="009121FC">
        <w:rPr>
          <w:rFonts w:hint="eastAsia"/>
          <w:lang w:val="zh-CN" w:eastAsia="zh-CN"/>
        </w:rPr>
        <w:t>而</w:t>
      </w:r>
      <w:r>
        <w:rPr>
          <w:lang w:val="zh-CN" w:eastAsia="zh-CN"/>
        </w:rPr>
        <w:t>开展共用和兼容性研究时所需的那些工作项目。</w:t>
      </w:r>
      <w:r>
        <w:rPr>
          <w:lang w:val="zh-CN" w:eastAsia="zh-CN"/>
        </w:rPr>
        <w:t>3L</w:t>
      </w:r>
      <w:r>
        <w:rPr>
          <w:lang w:val="zh-CN" w:eastAsia="zh-CN"/>
        </w:rPr>
        <w:t>工作组将仅在</w:t>
      </w:r>
      <w:r>
        <w:rPr>
          <w:lang w:val="zh-CN" w:eastAsia="zh-CN"/>
        </w:rPr>
        <w:t>2025</w:t>
      </w:r>
      <w:r>
        <w:rPr>
          <w:lang w:val="zh-CN" w:eastAsia="zh-CN"/>
        </w:rPr>
        <w:t>年</w:t>
      </w:r>
      <w:r>
        <w:rPr>
          <w:lang w:val="zh-CN" w:eastAsia="zh-CN"/>
        </w:rPr>
        <w:t>5</w:t>
      </w:r>
      <w:r>
        <w:rPr>
          <w:lang w:val="zh-CN" w:eastAsia="zh-CN"/>
        </w:rPr>
        <w:t>月</w:t>
      </w:r>
      <w:r>
        <w:rPr>
          <w:lang w:val="zh-CN" w:eastAsia="zh-CN"/>
        </w:rPr>
        <w:t>25</w:t>
      </w:r>
      <w:r>
        <w:rPr>
          <w:lang w:val="zh-CN" w:eastAsia="zh-CN"/>
        </w:rPr>
        <w:t>日至</w:t>
      </w:r>
      <w:r>
        <w:rPr>
          <w:lang w:val="zh-CN" w:eastAsia="zh-CN"/>
        </w:rPr>
        <w:t>6</w:t>
      </w:r>
      <w:r>
        <w:rPr>
          <w:lang w:val="zh-CN" w:eastAsia="zh-CN"/>
        </w:rPr>
        <w:t>月</w:t>
      </w:r>
      <w:r>
        <w:rPr>
          <w:lang w:val="zh-CN" w:eastAsia="zh-CN"/>
        </w:rPr>
        <w:t>5</w:t>
      </w:r>
      <w:r>
        <w:rPr>
          <w:lang w:val="zh-CN" w:eastAsia="zh-CN"/>
        </w:rPr>
        <w:t>日期间举行会议。此外，四个工作组决定举办一次讲习班，就机器学习在无线电波传播预测中的应用交换意见。该讲习班将与</w:t>
      </w:r>
      <w:r>
        <w:rPr>
          <w:lang w:val="zh-CN" w:eastAsia="zh-CN"/>
        </w:rPr>
        <w:t>2025</w:t>
      </w:r>
      <w:r>
        <w:rPr>
          <w:lang w:val="zh-CN" w:eastAsia="zh-CN"/>
        </w:rPr>
        <w:t>年</w:t>
      </w:r>
      <w:r>
        <w:rPr>
          <w:lang w:val="zh-CN" w:eastAsia="zh-CN"/>
        </w:rPr>
        <w:t>5</w:t>
      </w:r>
      <w:r>
        <w:rPr>
          <w:lang w:val="zh-CN" w:eastAsia="zh-CN"/>
        </w:rPr>
        <w:t>月</w:t>
      </w:r>
      <w:r>
        <w:rPr>
          <w:lang w:val="zh-CN" w:eastAsia="zh-CN"/>
        </w:rPr>
        <w:t>27</w:t>
      </w:r>
      <w:r>
        <w:rPr>
          <w:lang w:val="zh-CN" w:eastAsia="zh-CN"/>
        </w:rPr>
        <w:t>日的工作组会议同时举行，并包括远程参与。</w:t>
      </w:r>
    </w:p>
    <w:p w14:paraId="755C5D6C" w14:textId="3863F26F" w:rsidR="00F92097" w:rsidRPr="00656E08" w:rsidRDefault="00F92097" w:rsidP="00F92097">
      <w:pPr>
        <w:ind w:firstLineChars="200" w:firstLine="480"/>
        <w:rPr>
          <w:lang w:eastAsia="zh-CN"/>
        </w:rPr>
      </w:pPr>
      <w:r w:rsidRPr="00656E08">
        <w:rPr>
          <w:lang w:eastAsia="zh-CN"/>
        </w:rPr>
        <w:t>202</w:t>
      </w:r>
      <w:r w:rsidR="009121FC">
        <w:rPr>
          <w:lang w:eastAsia="zh-CN"/>
        </w:rPr>
        <w:t>4</w:t>
      </w:r>
      <w:r w:rsidRPr="00656E08">
        <w:rPr>
          <w:rFonts w:hint="eastAsia"/>
          <w:lang w:eastAsia="zh-CN"/>
        </w:rPr>
        <w:t>年，</w:t>
      </w:r>
      <w:r w:rsidR="009121FC">
        <w:rPr>
          <w:rFonts w:hint="eastAsia"/>
          <w:lang w:eastAsia="zh-CN"/>
        </w:rPr>
        <w:t>如同前三年一样，</w:t>
      </w:r>
      <w:r w:rsidRPr="00656E08">
        <w:rPr>
          <w:lang w:eastAsia="zh-CN"/>
        </w:rPr>
        <w:t>P</w:t>
      </w:r>
      <w:r w:rsidRPr="00656E08">
        <w:rPr>
          <w:rFonts w:hint="eastAsia"/>
          <w:szCs w:val="24"/>
          <w:lang w:eastAsia="zh-CN"/>
        </w:rPr>
        <w:t>系列建议书仍然是</w:t>
      </w:r>
      <w:r w:rsidRPr="00656E08">
        <w:rPr>
          <w:lang w:eastAsia="zh-CN"/>
        </w:rPr>
        <w:t>ITU-R</w:t>
      </w:r>
      <w:r w:rsidRPr="00656E08">
        <w:rPr>
          <w:rFonts w:hint="eastAsia"/>
          <w:szCs w:val="24"/>
          <w:lang w:eastAsia="zh-CN"/>
        </w:rPr>
        <w:t>所有系列建议书中最受欢迎的，下载量超过排名第二的系列</w:t>
      </w:r>
      <w:r w:rsidR="009121FC">
        <w:rPr>
          <w:rFonts w:hint="eastAsia"/>
          <w:szCs w:val="24"/>
          <w:lang w:eastAsia="zh-CN"/>
        </w:rPr>
        <w:t>7</w:t>
      </w:r>
      <w:r w:rsidR="007F2298" w:rsidRPr="00656E08">
        <w:rPr>
          <w:lang w:eastAsia="zh-CN"/>
        </w:rPr>
        <w:t>6</w:t>
      </w:r>
      <w:r w:rsidRPr="00656E08">
        <w:rPr>
          <w:lang w:eastAsia="zh-CN"/>
        </w:rPr>
        <w:t xml:space="preserve"> 000</w:t>
      </w:r>
      <w:r w:rsidRPr="00656E08">
        <w:rPr>
          <w:rFonts w:hint="eastAsia"/>
          <w:lang w:eastAsia="zh-CN"/>
        </w:rPr>
        <w:t>多</w:t>
      </w:r>
      <w:r w:rsidRPr="00656E08">
        <w:rPr>
          <w:rFonts w:hint="eastAsia"/>
          <w:szCs w:val="24"/>
          <w:lang w:eastAsia="zh-CN"/>
        </w:rPr>
        <w:t>次，</w:t>
      </w:r>
      <w:r w:rsidR="009121FC">
        <w:rPr>
          <w:rFonts w:hint="eastAsia"/>
          <w:szCs w:val="24"/>
          <w:lang w:eastAsia="zh-CN"/>
        </w:rPr>
        <w:t>因此继续</w:t>
      </w:r>
      <w:r w:rsidRPr="00656E08">
        <w:rPr>
          <w:rFonts w:hint="eastAsia"/>
          <w:szCs w:val="24"/>
          <w:lang w:eastAsia="zh-CN"/>
        </w:rPr>
        <w:t>反映</w:t>
      </w:r>
      <w:r w:rsidR="009121FC">
        <w:rPr>
          <w:rFonts w:hint="eastAsia"/>
          <w:szCs w:val="24"/>
          <w:lang w:eastAsia="zh-CN"/>
        </w:rPr>
        <w:t>出</w:t>
      </w:r>
      <w:r w:rsidRPr="00656E08">
        <w:rPr>
          <w:rFonts w:hint="eastAsia"/>
          <w:szCs w:val="24"/>
          <w:lang w:eastAsia="zh-CN"/>
        </w:rPr>
        <w:t>此系列建议书对国际电联和更广泛的无线电通信界所有无线电系统用户的重要性。</w:t>
      </w:r>
    </w:p>
    <w:p w14:paraId="7378F43D" w14:textId="77777777" w:rsidR="00F92097" w:rsidRPr="00656E08" w:rsidRDefault="00F92097" w:rsidP="00F92097">
      <w:pPr>
        <w:pStyle w:val="Headingb"/>
        <w:rPr>
          <w:lang w:eastAsia="zh-CN"/>
        </w:rPr>
      </w:pPr>
      <w:r w:rsidRPr="00656E08">
        <w:rPr>
          <w:lang w:eastAsia="zh-CN"/>
        </w:rPr>
        <w:lastRenderedPageBreak/>
        <w:t>ITU-R</w:t>
      </w:r>
      <w:r w:rsidRPr="00656E08">
        <w:rPr>
          <w:rFonts w:hint="eastAsia"/>
          <w:lang w:eastAsia="zh-CN"/>
        </w:rPr>
        <w:t>建议书</w:t>
      </w:r>
      <w:r w:rsidRPr="00656E08">
        <w:rPr>
          <w:lang w:eastAsia="zh-CN"/>
        </w:rPr>
        <w:t>：</w:t>
      </w:r>
    </w:p>
    <w:p w14:paraId="713AC604" w14:textId="4C448EA0" w:rsidR="00FE5011" w:rsidRPr="009E4F77" w:rsidRDefault="00FE5011" w:rsidP="00FE5011">
      <w:pPr>
        <w:pStyle w:val="enumlev1"/>
        <w:rPr>
          <w:lang w:eastAsia="zh-CN"/>
        </w:rPr>
      </w:pPr>
      <w:r w:rsidRPr="009C1E66">
        <w:rPr>
          <w:lang w:eastAsia="zh-CN"/>
        </w:rPr>
        <w:t>–</w:t>
      </w:r>
      <w:r w:rsidRPr="009C1E66">
        <w:rPr>
          <w:lang w:eastAsia="zh-CN"/>
        </w:rPr>
        <w:tab/>
        <w:t>P.372-17</w:t>
      </w:r>
      <w:r w:rsidR="00F47F29">
        <w:rPr>
          <w:lang w:eastAsia="zh-CN"/>
        </w:rPr>
        <w:t xml:space="preserve"> </w:t>
      </w:r>
      <w:proofErr w:type="gramStart"/>
      <w:r w:rsidR="00F47F29">
        <w:rPr>
          <w:lang w:eastAsia="zh-CN"/>
        </w:rPr>
        <w:t>–</w:t>
      </w:r>
      <w:r w:rsidR="00DD75A9">
        <w:rPr>
          <w:rFonts w:hint="eastAsia"/>
          <w:lang w:eastAsia="zh-CN"/>
        </w:rPr>
        <w:t>“</w:t>
      </w:r>
      <w:proofErr w:type="gramEnd"/>
      <w:r w:rsidR="00C6148C">
        <w:rPr>
          <w:lang w:val="zh-CN" w:eastAsia="zh-CN"/>
        </w:rPr>
        <w:t>无线电噪声</w:t>
      </w:r>
      <w:r w:rsidR="00DD75A9">
        <w:rPr>
          <w:rFonts w:hint="eastAsia"/>
          <w:lang w:eastAsia="zh-CN"/>
        </w:rPr>
        <w:t>”</w:t>
      </w:r>
    </w:p>
    <w:p w14:paraId="76CB86E7" w14:textId="3902AFD8" w:rsidR="00FE5011" w:rsidRPr="009E4F77" w:rsidRDefault="00FE5011" w:rsidP="00FE5011">
      <w:pPr>
        <w:pStyle w:val="enumlev1"/>
        <w:rPr>
          <w:lang w:eastAsia="zh-CN"/>
        </w:rPr>
      </w:pPr>
      <w:r w:rsidRPr="009E4F77">
        <w:rPr>
          <w:lang w:eastAsia="zh-CN"/>
        </w:rPr>
        <w:t>–</w:t>
      </w:r>
      <w:r w:rsidRPr="009E4F77">
        <w:rPr>
          <w:lang w:eastAsia="zh-CN"/>
        </w:rPr>
        <w:tab/>
        <w:t>P.525-5</w:t>
      </w:r>
      <w:r w:rsidR="00F47F29">
        <w:rPr>
          <w:lang w:eastAsia="zh-CN"/>
        </w:rPr>
        <w:t xml:space="preserve"> </w:t>
      </w:r>
      <w:proofErr w:type="gramStart"/>
      <w:r w:rsidR="00F47F29">
        <w:rPr>
          <w:lang w:eastAsia="zh-CN"/>
        </w:rPr>
        <w:t>–</w:t>
      </w:r>
      <w:r w:rsidR="001D425C">
        <w:rPr>
          <w:rFonts w:hint="eastAsia"/>
          <w:lang w:eastAsia="zh-CN"/>
        </w:rPr>
        <w:t>“</w:t>
      </w:r>
      <w:proofErr w:type="gramEnd"/>
      <w:r w:rsidR="00C6148C">
        <w:rPr>
          <w:lang w:val="zh-CN" w:eastAsia="zh-CN"/>
        </w:rPr>
        <w:t>自由空间衰减的计算</w:t>
      </w:r>
      <w:r w:rsidR="001D425C">
        <w:rPr>
          <w:rFonts w:hint="eastAsia"/>
          <w:lang w:val="zh-CN" w:eastAsia="zh-CN"/>
        </w:rPr>
        <w:t>”</w:t>
      </w:r>
    </w:p>
    <w:p w14:paraId="79034B11" w14:textId="68BAE3E0" w:rsidR="00FE5011" w:rsidRPr="009E4F77" w:rsidRDefault="00FE5011" w:rsidP="00FE5011">
      <w:pPr>
        <w:pStyle w:val="enumlev1"/>
        <w:rPr>
          <w:lang w:eastAsia="zh-CN"/>
        </w:rPr>
      </w:pPr>
      <w:r w:rsidRPr="009E4F77">
        <w:rPr>
          <w:lang w:eastAsia="zh-CN"/>
        </w:rPr>
        <w:t>–</w:t>
      </w:r>
      <w:r w:rsidRPr="009E4F77">
        <w:rPr>
          <w:lang w:eastAsia="zh-CN"/>
        </w:rPr>
        <w:tab/>
        <w:t>P.835-7</w:t>
      </w:r>
      <w:r w:rsidR="00F47F29">
        <w:rPr>
          <w:lang w:eastAsia="zh-CN"/>
        </w:rPr>
        <w:t xml:space="preserve"> </w:t>
      </w:r>
      <w:proofErr w:type="gramStart"/>
      <w:r w:rsidR="00F47F29">
        <w:rPr>
          <w:lang w:eastAsia="zh-CN"/>
        </w:rPr>
        <w:t>–</w:t>
      </w:r>
      <w:r w:rsidR="001D425C">
        <w:rPr>
          <w:rFonts w:hint="eastAsia"/>
          <w:lang w:eastAsia="zh-CN"/>
        </w:rPr>
        <w:t>“</w:t>
      </w:r>
      <w:proofErr w:type="gramEnd"/>
      <w:r w:rsidR="00C6148C">
        <w:rPr>
          <w:lang w:val="zh-CN" w:eastAsia="zh-CN"/>
        </w:rPr>
        <w:t>参考大气</w:t>
      </w:r>
      <w:r w:rsidR="001D425C">
        <w:rPr>
          <w:rFonts w:hint="eastAsia"/>
          <w:lang w:eastAsia="zh-CN"/>
        </w:rPr>
        <w:t>”</w:t>
      </w:r>
    </w:p>
    <w:p w14:paraId="0E63D4D3" w14:textId="48DCEEEF" w:rsidR="00FE5011" w:rsidRPr="00BE6491" w:rsidRDefault="00FE5011" w:rsidP="00FE5011">
      <w:pPr>
        <w:pStyle w:val="enumlev1"/>
        <w:rPr>
          <w:lang w:val="en-US" w:eastAsia="zh-CN"/>
        </w:rPr>
      </w:pPr>
      <w:r w:rsidRPr="009E4F77">
        <w:rPr>
          <w:lang w:eastAsia="zh-CN"/>
        </w:rPr>
        <w:t>–</w:t>
      </w:r>
      <w:r w:rsidRPr="009E4F77">
        <w:rPr>
          <w:lang w:eastAsia="zh-CN"/>
        </w:rPr>
        <w:tab/>
        <w:t>P.1511-3</w:t>
      </w:r>
      <w:r w:rsidR="00F47F29">
        <w:rPr>
          <w:lang w:eastAsia="zh-CN"/>
        </w:rPr>
        <w:t xml:space="preserve"> </w:t>
      </w:r>
      <w:proofErr w:type="gramStart"/>
      <w:r w:rsidR="00F47F29">
        <w:rPr>
          <w:lang w:eastAsia="zh-CN"/>
        </w:rPr>
        <w:t>–</w:t>
      </w:r>
      <w:r w:rsidR="001D425C">
        <w:rPr>
          <w:rFonts w:hint="eastAsia"/>
          <w:lang w:eastAsia="zh-CN"/>
        </w:rPr>
        <w:t>“</w:t>
      </w:r>
      <w:proofErr w:type="gramEnd"/>
      <w:r w:rsidR="001D425C" w:rsidRPr="001D425C">
        <w:rPr>
          <w:rFonts w:hint="eastAsia"/>
          <w:lang w:val="zh-CN" w:eastAsia="zh-CN"/>
        </w:rPr>
        <w:t>地对空传播建模地形学</w:t>
      </w:r>
      <w:r w:rsidR="001D425C">
        <w:rPr>
          <w:rFonts w:hint="eastAsia"/>
          <w:lang w:val="zh-CN" w:eastAsia="zh-CN"/>
        </w:rPr>
        <w:t>”</w:t>
      </w:r>
    </w:p>
    <w:p w14:paraId="26E849B1" w14:textId="348D911D" w:rsidR="00FE5011" w:rsidRPr="006F1A86" w:rsidRDefault="00C6148C" w:rsidP="009353FA">
      <w:pPr>
        <w:ind w:firstLineChars="200" w:firstLine="480"/>
        <w:rPr>
          <w:lang w:eastAsia="zh-CN"/>
        </w:rPr>
      </w:pPr>
      <w:r>
        <w:rPr>
          <w:lang w:val="zh-CN" w:eastAsia="zh-CN"/>
        </w:rPr>
        <w:t>第</w:t>
      </w:r>
      <w:r>
        <w:rPr>
          <w:lang w:val="zh-CN" w:eastAsia="zh-CN"/>
        </w:rPr>
        <w:t>3</w:t>
      </w:r>
      <w:proofErr w:type="gramStart"/>
      <w:r>
        <w:rPr>
          <w:lang w:val="zh-CN" w:eastAsia="zh-CN"/>
        </w:rPr>
        <w:t>研究组各工作组</w:t>
      </w:r>
      <w:proofErr w:type="gramEnd"/>
      <w:r>
        <w:rPr>
          <w:lang w:val="zh-CN" w:eastAsia="zh-CN"/>
        </w:rPr>
        <w:t>继续</w:t>
      </w:r>
      <w:r w:rsidR="00F377F2">
        <w:rPr>
          <w:rFonts w:hint="eastAsia"/>
          <w:lang w:val="zh-CN" w:eastAsia="zh-CN"/>
        </w:rPr>
        <w:t>维护</w:t>
      </w:r>
      <w:r>
        <w:rPr>
          <w:lang w:val="zh-CN" w:eastAsia="zh-CN"/>
        </w:rPr>
        <w:t>若干分册，其中包括应保留供参考的信息，但这些信息不适合纳入</w:t>
      </w:r>
      <w:r>
        <w:rPr>
          <w:lang w:val="zh-CN" w:eastAsia="zh-CN"/>
        </w:rPr>
        <w:t>ITU-R</w:t>
      </w:r>
      <w:r>
        <w:rPr>
          <w:lang w:val="zh-CN" w:eastAsia="zh-CN"/>
        </w:rPr>
        <w:t>报告或建议书。</w:t>
      </w:r>
      <w:r>
        <w:rPr>
          <w:lang w:val="zh-CN" w:eastAsia="zh-CN"/>
        </w:rPr>
        <w:t>3J</w:t>
      </w:r>
      <w:r>
        <w:rPr>
          <w:lang w:val="zh-CN" w:eastAsia="zh-CN"/>
        </w:rPr>
        <w:t>工作组批准了以下新的分册：</w:t>
      </w:r>
    </w:p>
    <w:p w14:paraId="385FD721" w14:textId="5792F899" w:rsidR="00FE5011" w:rsidRPr="006F1A86" w:rsidRDefault="00FE5011" w:rsidP="00FE5011">
      <w:pPr>
        <w:pStyle w:val="enumlev1"/>
        <w:rPr>
          <w:lang w:eastAsia="zh-CN"/>
        </w:rPr>
      </w:pPr>
      <w:r w:rsidRPr="00BE6491">
        <w:rPr>
          <w:lang w:eastAsia="zh-CN"/>
        </w:rPr>
        <w:t>–</w:t>
      </w:r>
      <w:r w:rsidRPr="00BE6491">
        <w:rPr>
          <w:lang w:eastAsia="zh-CN"/>
        </w:rPr>
        <w:tab/>
      </w:r>
      <w:r>
        <w:fldChar w:fldCharType="begin"/>
      </w:r>
      <w:r>
        <w:rPr>
          <w:lang w:eastAsia="zh-CN"/>
        </w:rPr>
        <w:instrText>HYPERLINK "https://www.itu.int/oth/R0A04000096/en"</w:instrText>
      </w:r>
      <w:r>
        <w:fldChar w:fldCharType="separate"/>
      </w:r>
      <w:r w:rsidRPr="006F1A86">
        <w:rPr>
          <w:rStyle w:val="Hyperlink"/>
          <w:lang w:eastAsia="zh-CN"/>
        </w:rPr>
        <w:t>3J/FAS/11</w:t>
      </w:r>
      <w:r>
        <w:fldChar w:fldCharType="end"/>
      </w:r>
      <w:r w:rsidR="00F377F2">
        <w:rPr>
          <w:rFonts w:hint="eastAsia"/>
          <w:lang w:eastAsia="zh-CN"/>
        </w:rPr>
        <w:t>“</w:t>
      </w:r>
      <w:r w:rsidR="00C6148C">
        <w:rPr>
          <w:lang w:val="zh-CN" w:eastAsia="zh-CN"/>
        </w:rPr>
        <w:t>关于</w:t>
      </w:r>
      <w:r w:rsidR="00C6148C" w:rsidRPr="00FD6ECA">
        <w:rPr>
          <w:lang w:eastAsia="zh-CN"/>
        </w:rPr>
        <w:t>ITU R P.835</w:t>
      </w:r>
      <w:r w:rsidR="00C6148C">
        <w:rPr>
          <w:lang w:val="zh-CN" w:eastAsia="zh-CN"/>
        </w:rPr>
        <w:t>建议书附件</w:t>
      </w:r>
      <w:r w:rsidR="00C6148C" w:rsidRPr="00FD6ECA">
        <w:rPr>
          <w:lang w:eastAsia="zh-CN"/>
        </w:rPr>
        <w:t>3</w:t>
      </w:r>
      <w:r w:rsidR="00C6148C">
        <w:rPr>
          <w:lang w:val="zh-CN" w:eastAsia="zh-CN"/>
        </w:rPr>
        <w:t>的</w:t>
      </w:r>
      <w:r w:rsidR="00F377F2">
        <w:rPr>
          <w:rFonts w:hint="eastAsia"/>
          <w:lang w:val="zh-CN" w:eastAsia="zh-CN"/>
        </w:rPr>
        <w:t>背景</w:t>
      </w:r>
      <w:r w:rsidR="00C6148C">
        <w:rPr>
          <w:lang w:val="zh-CN" w:eastAsia="zh-CN"/>
        </w:rPr>
        <w:t>信息</w:t>
      </w:r>
      <w:r w:rsidR="00F377F2">
        <w:rPr>
          <w:rFonts w:hint="eastAsia"/>
          <w:lang w:eastAsia="zh-CN"/>
        </w:rPr>
        <w:t>”</w:t>
      </w:r>
    </w:p>
    <w:p w14:paraId="4FCCDFEF" w14:textId="78B1D0A4" w:rsidR="00FE5011" w:rsidRDefault="00FE5011" w:rsidP="00FE5011">
      <w:pPr>
        <w:pStyle w:val="enumlev1"/>
        <w:rPr>
          <w:lang w:eastAsia="zh-CN"/>
        </w:rPr>
      </w:pPr>
      <w:r w:rsidRPr="00BE6491">
        <w:rPr>
          <w:lang w:eastAsia="zh-CN"/>
        </w:rPr>
        <w:t>–</w:t>
      </w:r>
      <w:r w:rsidRPr="00BE6491">
        <w:rPr>
          <w:lang w:eastAsia="zh-CN"/>
        </w:rPr>
        <w:tab/>
      </w:r>
      <w:hyperlink r:id="rId12" w:history="1">
        <w:r w:rsidRPr="006F1A86">
          <w:rPr>
            <w:rStyle w:val="Hyperlink"/>
            <w:lang w:eastAsia="zh-CN"/>
          </w:rPr>
          <w:t>3L/FAS/1</w:t>
        </w:r>
      </w:hyperlink>
      <w:r w:rsidR="00F377F2">
        <w:rPr>
          <w:rFonts w:hint="eastAsia"/>
          <w:lang w:eastAsia="zh-CN"/>
        </w:rPr>
        <w:t>“</w:t>
      </w:r>
      <w:r w:rsidR="00C6148C" w:rsidRPr="00FD6ECA">
        <w:rPr>
          <w:lang w:eastAsia="zh-CN"/>
        </w:rPr>
        <w:t>ITU-R P.372</w:t>
      </w:r>
      <w:r w:rsidR="00C6148C">
        <w:rPr>
          <w:lang w:val="zh-CN" w:eastAsia="zh-CN"/>
        </w:rPr>
        <w:t>建议书中的亮度温度预测方法</w:t>
      </w:r>
      <w:r w:rsidR="00C6148C" w:rsidRPr="00FD6ECA">
        <w:rPr>
          <w:lang w:eastAsia="zh-CN"/>
        </w:rPr>
        <w:t xml:space="preserve"> </w:t>
      </w:r>
      <w:r w:rsidR="009353FA">
        <w:rPr>
          <w:lang w:eastAsia="zh-CN"/>
        </w:rPr>
        <w:t>–</w:t>
      </w:r>
      <w:r w:rsidR="00C6148C" w:rsidRPr="00FD6ECA">
        <w:rPr>
          <w:lang w:eastAsia="zh-CN"/>
        </w:rPr>
        <w:t xml:space="preserve"> </w:t>
      </w:r>
      <w:proofErr w:type="gramStart"/>
      <w:r w:rsidR="00C6148C">
        <w:rPr>
          <w:lang w:val="zh-CN" w:eastAsia="zh-CN"/>
        </w:rPr>
        <w:t>无线电噪声</w:t>
      </w:r>
      <w:r w:rsidR="00F377F2">
        <w:rPr>
          <w:rFonts w:hint="eastAsia"/>
          <w:lang w:eastAsia="zh-CN"/>
        </w:rPr>
        <w:t>”。</w:t>
      </w:r>
      <w:proofErr w:type="gramEnd"/>
    </w:p>
    <w:p w14:paraId="35661306" w14:textId="4F8EBE69" w:rsidR="002C66C7" w:rsidRPr="00656E08" w:rsidRDefault="002C66C7" w:rsidP="002C66C7">
      <w:pPr>
        <w:pStyle w:val="Heading2"/>
        <w:rPr>
          <w:lang w:eastAsia="zh-CN"/>
        </w:rPr>
      </w:pPr>
      <w:r>
        <w:rPr>
          <w:rFonts w:hint="eastAsia"/>
          <w:lang w:eastAsia="zh-CN"/>
        </w:rPr>
        <w:t>5</w:t>
      </w:r>
      <w:r w:rsidRPr="00656E08">
        <w:rPr>
          <w:lang w:eastAsia="zh-CN"/>
        </w:rPr>
        <w:t>.3</w:t>
      </w:r>
      <w:r w:rsidRPr="00656E08">
        <w:rPr>
          <w:lang w:eastAsia="zh-CN"/>
        </w:rPr>
        <w:tab/>
      </w:r>
      <w:r w:rsidRPr="00656E08">
        <w:rPr>
          <w:lang w:eastAsia="zh-CN"/>
        </w:rPr>
        <w:t>第</w:t>
      </w:r>
      <w:r w:rsidRPr="00656E08">
        <w:rPr>
          <w:lang w:eastAsia="zh-CN"/>
        </w:rPr>
        <w:t>4</w:t>
      </w:r>
      <w:r w:rsidRPr="00656E08">
        <w:rPr>
          <w:lang w:eastAsia="zh-CN"/>
        </w:rPr>
        <w:t>研究组</w:t>
      </w:r>
    </w:p>
    <w:p w14:paraId="27F4A107" w14:textId="6D923619" w:rsidR="002C66C7" w:rsidRPr="00656E08" w:rsidRDefault="002C66C7" w:rsidP="002C66C7">
      <w:pPr>
        <w:ind w:firstLineChars="200" w:firstLine="480"/>
        <w:rPr>
          <w:lang w:eastAsia="zh-CN"/>
        </w:rPr>
      </w:pPr>
      <w:r w:rsidRPr="00656E08">
        <w:rPr>
          <w:rFonts w:hint="eastAsia"/>
          <w:lang w:eastAsia="zh-CN"/>
        </w:rPr>
        <w:t>第</w:t>
      </w:r>
      <w:r w:rsidRPr="00656E08">
        <w:rPr>
          <w:lang w:eastAsia="zh-CN"/>
        </w:rPr>
        <w:t>4</w:t>
      </w:r>
      <w:r w:rsidRPr="00656E08">
        <w:rPr>
          <w:rFonts w:hint="eastAsia"/>
          <w:lang w:eastAsia="zh-CN"/>
        </w:rPr>
        <w:t>研究组继续研究固定、移动、广播和卫星无线电测定系统及网络特性</w:t>
      </w:r>
      <w:r w:rsidR="00223291">
        <w:rPr>
          <w:rFonts w:hint="eastAsia"/>
          <w:lang w:eastAsia="zh-CN"/>
        </w:rPr>
        <w:t>（</w:t>
      </w:r>
      <w:r w:rsidR="00223291" w:rsidRPr="00223291">
        <w:rPr>
          <w:rFonts w:hint="eastAsia"/>
          <w:lang w:eastAsia="zh-CN"/>
        </w:rPr>
        <w:t>酌情包括卫星间业务链路的相关使用</w:t>
      </w:r>
      <w:r w:rsidR="00223291">
        <w:rPr>
          <w:rFonts w:hint="eastAsia"/>
          <w:lang w:eastAsia="zh-CN"/>
        </w:rPr>
        <w:t>）</w:t>
      </w:r>
      <w:r w:rsidRPr="00656E08">
        <w:rPr>
          <w:rFonts w:hint="eastAsia"/>
          <w:lang w:eastAsia="zh-CN"/>
        </w:rPr>
        <w:t>、空中接口、性能和可用性目标以及</w:t>
      </w:r>
      <w:r w:rsidRPr="00656E08">
        <w:rPr>
          <w:lang w:eastAsia="zh-CN"/>
        </w:rPr>
        <w:t>GSO</w:t>
      </w:r>
      <w:r w:rsidRPr="00656E08">
        <w:rPr>
          <w:rFonts w:hint="eastAsia"/>
          <w:lang w:eastAsia="zh-CN"/>
        </w:rPr>
        <w:t>和</w:t>
      </w:r>
      <w:r w:rsidRPr="00656E08">
        <w:rPr>
          <w:lang w:eastAsia="zh-CN"/>
        </w:rPr>
        <w:t>non-GSO</w:t>
      </w:r>
      <w:r w:rsidRPr="00656E08">
        <w:rPr>
          <w:rFonts w:hint="eastAsia"/>
          <w:lang w:eastAsia="zh-CN"/>
        </w:rPr>
        <w:t>卫星系统之间共享轨道</w:t>
      </w:r>
      <w:r w:rsidRPr="00656E08">
        <w:rPr>
          <w:lang w:eastAsia="zh-CN"/>
        </w:rPr>
        <w:t>/</w:t>
      </w:r>
      <w:r w:rsidRPr="00656E08">
        <w:rPr>
          <w:rFonts w:hint="eastAsia"/>
          <w:lang w:eastAsia="zh-CN"/>
        </w:rPr>
        <w:t>频谱资源，从而实现空间生态系统的可持续发展。</w:t>
      </w:r>
    </w:p>
    <w:p w14:paraId="0265F4A3" w14:textId="5F1AD753" w:rsidR="00FD6ECA" w:rsidRDefault="00FD6ECA" w:rsidP="009353FA">
      <w:pPr>
        <w:ind w:firstLineChars="200" w:firstLine="480"/>
        <w:rPr>
          <w:lang w:eastAsia="zh-CN"/>
        </w:rPr>
      </w:pPr>
      <w:r>
        <w:rPr>
          <w:lang w:val="zh-CN" w:eastAsia="zh-CN"/>
        </w:rPr>
        <w:t>4A</w:t>
      </w:r>
      <w:r>
        <w:rPr>
          <w:lang w:val="zh-CN" w:eastAsia="zh-CN"/>
        </w:rPr>
        <w:t>工作组继续开展响应</w:t>
      </w:r>
      <w:r>
        <w:rPr>
          <w:lang w:val="zh-CN" w:eastAsia="zh-CN"/>
        </w:rPr>
        <w:t>ITU-R</w:t>
      </w:r>
      <w:r>
        <w:rPr>
          <w:lang w:val="zh-CN" w:eastAsia="zh-CN"/>
        </w:rPr>
        <w:t>第</w:t>
      </w:r>
      <w:r>
        <w:rPr>
          <w:lang w:val="zh-CN" w:eastAsia="zh-CN"/>
        </w:rPr>
        <w:t>74</w:t>
      </w:r>
      <w:r>
        <w:rPr>
          <w:lang w:val="zh-CN" w:eastAsia="zh-CN"/>
        </w:rPr>
        <w:t>号决议</w:t>
      </w:r>
      <w:r w:rsidR="00512577">
        <w:rPr>
          <w:rFonts w:hint="eastAsia"/>
          <w:lang w:val="zh-CN" w:eastAsia="zh-CN"/>
        </w:rPr>
        <w:t>“</w:t>
      </w:r>
      <w:r w:rsidR="00512577" w:rsidRPr="00512577">
        <w:rPr>
          <w:rFonts w:ascii="STKaiti" w:eastAsia="STKaiti" w:hAnsi="STKaiti" w:hint="eastAsia"/>
          <w:lang w:val="zh-CN" w:eastAsia="zh-CN"/>
        </w:rPr>
        <w:t>有关可持续使用空间业务所用无线电频谱和相关卫星轨道资源的活动</w:t>
      </w:r>
      <w:r w:rsidR="00512577">
        <w:rPr>
          <w:rFonts w:hint="eastAsia"/>
          <w:lang w:val="zh-CN" w:eastAsia="zh-CN"/>
        </w:rPr>
        <w:t>”</w:t>
      </w:r>
      <w:r>
        <w:rPr>
          <w:lang w:val="zh-CN" w:eastAsia="zh-CN"/>
        </w:rPr>
        <w:t>的工作。已发出为编写</w:t>
      </w:r>
      <w:r>
        <w:rPr>
          <w:lang w:val="zh-CN" w:eastAsia="zh-CN"/>
        </w:rPr>
        <w:t>ITU-R</w:t>
      </w:r>
      <w:r>
        <w:rPr>
          <w:lang w:val="zh-CN" w:eastAsia="zh-CN"/>
        </w:rPr>
        <w:t>《</w:t>
      </w:r>
      <w:r w:rsidRPr="00512577">
        <w:rPr>
          <w:rFonts w:ascii="STKaiti" w:eastAsia="STKaiti" w:hAnsi="STKaiti"/>
          <w:lang w:val="zh-CN" w:eastAsia="zh-CN"/>
        </w:rPr>
        <w:t>空间无线电通信业务可持续使用频率和相关</w:t>
      </w:r>
      <w:r w:rsidR="00512577" w:rsidRPr="00512577">
        <w:rPr>
          <w:rFonts w:ascii="STKaiti" w:eastAsia="STKaiti" w:hAnsi="STKaiti"/>
          <w:lang w:val="zh-CN" w:eastAsia="zh-CN"/>
        </w:rPr>
        <w:t>non-GSO</w:t>
      </w:r>
      <w:r w:rsidRPr="00512577">
        <w:rPr>
          <w:rFonts w:ascii="STKaiti" w:eastAsia="STKaiti" w:hAnsi="STKaiti"/>
          <w:lang w:val="zh-CN" w:eastAsia="zh-CN"/>
        </w:rPr>
        <w:t>轨道的最佳做法</w:t>
      </w:r>
      <w:r>
        <w:rPr>
          <w:lang w:val="zh-CN" w:eastAsia="zh-CN"/>
        </w:rPr>
        <w:t>》手册提交建议的</w:t>
      </w:r>
      <w:r w:rsidR="00512577">
        <w:rPr>
          <w:rFonts w:hint="eastAsia"/>
          <w:lang w:val="zh-CN" w:eastAsia="zh-CN"/>
        </w:rPr>
        <w:t>邀请</w:t>
      </w:r>
      <w:r>
        <w:rPr>
          <w:lang w:val="zh-CN" w:eastAsia="zh-CN"/>
        </w:rPr>
        <w:t>（见</w:t>
      </w:r>
      <w:hyperlink r:id="rId13" w:history="1">
        <w:r w:rsidR="00512577" w:rsidRPr="002123ED">
          <w:rPr>
            <w:rStyle w:val="Hyperlink"/>
            <w:lang w:eastAsia="zh-CN"/>
          </w:rPr>
          <w:t>CACE/1129</w:t>
        </w:r>
      </w:hyperlink>
      <w:r w:rsidR="00512577">
        <w:rPr>
          <w:rFonts w:hint="eastAsia"/>
          <w:lang w:val="zh-CN" w:eastAsia="zh-CN"/>
        </w:rPr>
        <w:t>通函</w:t>
      </w:r>
      <w:r>
        <w:rPr>
          <w:lang w:val="zh-CN" w:eastAsia="zh-CN"/>
        </w:rPr>
        <w:t>）。</w:t>
      </w:r>
    </w:p>
    <w:p w14:paraId="10C6D783" w14:textId="0E3CFDF1" w:rsidR="00FE5011" w:rsidRPr="00751E88" w:rsidRDefault="00FD6ECA" w:rsidP="009353FA">
      <w:pPr>
        <w:ind w:firstLineChars="200" w:firstLine="480"/>
        <w:rPr>
          <w:lang w:val="en-US" w:eastAsia="zh-CN"/>
        </w:rPr>
      </w:pPr>
      <w:r>
        <w:rPr>
          <w:lang w:val="zh-CN" w:eastAsia="zh-CN"/>
        </w:rPr>
        <w:t>考虑到</w:t>
      </w:r>
      <w:r>
        <w:rPr>
          <w:lang w:val="zh-CN" w:eastAsia="zh-CN"/>
        </w:rPr>
        <w:t>2024</w:t>
      </w:r>
      <w:r>
        <w:rPr>
          <w:lang w:val="zh-CN" w:eastAsia="zh-CN"/>
        </w:rPr>
        <w:t>年</w:t>
      </w:r>
      <w:r>
        <w:rPr>
          <w:lang w:val="zh-CN" w:eastAsia="zh-CN"/>
        </w:rPr>
        <w:t>5</w:t>
      </w:r>
      <w:r>
        <w:rPr>
          <w:lang w:val="zh-CN" w:eastAsia="zh-CN"/>
        </w:rPr>
        <w:t>月</w:t>
      </w:r>
      <w:r>
        <w:rPr>
          <w:lang w:val="zh-CN" w:eastAsia="zh-CN"/>
        </w:rPr>
        <w:t>RAG</w:t>
      </w:r>
      <w:r>
        <w:rPr>
          <w:lang w:val="zh-CN" w:eastAsia="zh-CN"/>
        </w:rPr>
        <w:t>会议上提出的建议，第</w:t>
      </w:r>
      <w:r>
        <w:rPr>
          <w:lang w:val="zh-CN" w:eastAsia="zh-CN"/>
        </w:rPr>
        <w:t>4</w:t>
      </w:r>
      <w:r>
        <w:rPr>
          <w:lang w:val="zh-CN" w:eastAsia="zh-CN"/>
        </w:rPr>
        <w:t>研究组同意编写一本关于</w:t>
      </w:r>
      <w:r w:rsidR="00512577">
        <w:rPr>
          <w:rFonts w:hint="eastAsia"/>
          <w:lang w:val="zh-CN" w:eastAsia="zh-CN"/>
        </w:rPr>
        <w:t>“</w:t>
      </w:r>
      <w:r w:rsidR="00512577" w:rsidRPr="00512577">
        <w:rPr>
          <w:rFonts w:ascii="STKaiti" w:eastAsia="STKaiti" w:hAnsi="STKaiti" w:hint="eastAsia"/>
          <w:lang w:val="zh-CN" w:eastAsia="zh-CN"/>
        </w:rPr>
        <w:t>卫星</w:t>
      </w:r>
      <w:r w:rsidRPr="00512577">
        <w:rPr>
          <w:rFonts w:ascii="STKaiti" w:eastAsia="STKaiti" w:hAnsi="STKaiti"/>
          <w:lang w:val="zh-CN" w:eastAsia="zh-CN"/>
        </w:rPr>
        <w:t>通信和技术</w:t>
      </w:r>
      <w:r w:rsidR="00512577">
        <w:rPr>
          <w:rFonts w:hint="eastAsia"/>
          <w:lang w:val="zh-CN" w:eastAsia="zh-CN"/>
        </w:rPr>
        <w:t>”</w:t>
      </w:r>
      <w:r>
        <w:rPr>
          <w:lang w:val="zh-CN" w:eastAsia="zh-CN"/>
        </w:rPr>
        <w:t>的新</w:t>
      </w:r>
      <w:r>
        <w:rPr>
          <w:lang w:val="zh-CN" w:eastAsia="zh-CN"/>
        </w:rPr>
        <w:t>ITU-R</w:t>
      </w:r>
      <w:r>
        <w:rPr>
          <w:lang w:val="zh-CN" w:eastAsia="zh-CN"/>
        </w:rPr>
        <w:t>手册，集中与</w:t>
      </w:r>
      <w:r>
        <w:rPr>
          <w:lang w:val="zh-CN" w:eastAsia="zh-CN"/>
        </w:rPr>
        <w:t>FSS</w:t>
      </w:r>
      <w:r>
        <w:rPr>
          <w:lang w:val="zh-CN" w:eastAsia="zh-CN"/>
        </w:rPr>
        <w:t>、</w:t>
      </w:r>
      <w:r>
        <w:rPr>
          <w:lang w:val="zh-CN" w:eastAsia="zh-CN"/>
        </w:rPr>
        <w:t>BSS</w:t>
      </w:r>
      <w:r>
        <w:rPr>
          <w:lang w:val="zh-CN" w:eastAsia="zh-CN"/>
        </w:rPr>
        <w:t>、</w:t>
      </w:r>
      <w:r>
        <w:rPr>
          <w:lang w:val="zh-CN" w:eastAsia="zh-CN"/>
        </w:rPr>
        <w:t>MSS</w:t>
      </w:r>
      <w:r>
        <w:rPr>
          <w:lang w:val="zh-CN" w:eastAsia="zh-CN"/>
        </w:rPr>
        <w:t>和</w:t>
      </w:r>
      <w:r>
        <w:rPr>
          <w:lang w:val="zh-CN" w:eastAsia="zh-CN"/>
        </w:rPr>
        <w:t>RDSS</w:t>
      </w:r>
      <w:r>
        <w:rPr>
          <w:lang w:val="zh-CN" w:eastAsia="zh-CN"/>
        </w:rPr>
        <w:t>系统相关的材料。该手册将接替过时的卫星系统手册，其编制工作正在进行中。发出了提交</w:t>
      </w:r>
      <w:r w:rsidR="00512577">
        <w:rPr>
          <w:rFonts w:hint="eastAsia"/>
          <w:lang w:val="zh-CN" w:eastAsia="zh-CN"/>
        </w:rPr>
        <w:t>起草</w:t>
      </w:r>
      <w:r>
        <w:rPr>
          <w:lang w:val="zh-CN" w:eastAsia="zh-CN"/>
        </w:rPr>
        <w:t>建议的邀请函（见</w:t>
      </w:r>
      <w:hyperlink r:id="rId14" w:history="1">
        <w:r w:rsidR="00512577" w:rsidRPr="000D1B39">
          <w:rPr>
            <w:rStyle w:val="Hyperlink"/>
            <w:lang w:eastAsia="zh-CN"/>
          </w:rPr>
          <w:t>4/LCCE/140</w:t>
        </w:r>
      </w:hyperlink>
      <w:r w:rsidR="00512577">
        <w:rPr>
          <w:rFonts w:hint="eastAsia"/>
          <w:lang w:val="zh-CN" w:eastAsia="zh-CN"/>
        </w:rPr>
        <w:t>通函</w:t>
      </w:r>
      <w:r>
        <w:rPr>
          <w:lang w:val="zh-CN" w:eastAsia="zh-CN"/>
        </w:rPr>
        <w:t>）。自</w:t>
      </w:r>
      <w:r>
        <w:rPr>
          <w:lang w:val="zh-CN" w:eastAsia="zh-CN"/>
        </w:rPr>
        <w:t>RAG-2 4</w:t>
      </w:r>
      <w:r>
        <w:rPr>
          <w:lang w:val="zh-CN" w:eastAsia="zh-CN"/>
        </w:rPr>
        <w:t>以来，第</w:t>
      </w:r>
      <w:r>
        <w:rPr>
          <w:lang w:val="zh-CN" w:eastAsia="zh-CN"/>
        </w:rPr>
        <w:t>4</w:t>
      </w:r>
      <w:r>
        <w:rPr>
          <w:lang w:val="zh-CN" w:eastAsia="zh-CN"/>
        </w:rPr>
        <w:t>研究组通过并批准了两份经修订的</w:t>
      </w:r>
      <w:r>
        <w:rPr>
          <w:lang w:val="zh-CN" w:eastAsia="zh-CN"/>
        </w:rPr>
        <w:t>ITU-R</w:t>
      </w:r>
      <w:r>
        <w:rPr>
          <w:lang w:val="zh-CN" w:eastAsia="zh-CN"/>
        </w:rPr>
        <w:t>建议书。第</w:t>
      </w:r>
      <w:r>
        <w:rPr>
          <w:lang w:val="zh-CN" w:eastAsia="zh-CN"/>
        </w:rPr>
        <w:t>4</w:t>
      </w:r>
      <w:r>
        <w:rPr>
          <w:lang w:val="zh-CN" w:eastAsia="zh-CN"/>
        </w:rPr>
        <w:t>研究组还批准了两份新的和两份经修订的</w:t>
      </w:r>
      <w:r>
        <w:rPr>
          <w:lang w:val="zh-CN" w:eastAsia="zh-CN"/>
        </w:rPr>
        <w:t>ITU-R</w:t>
      </w:r>
      <w:r>
        <w:rPr>
          <w:lang w:val="zh-CN" w:eastAsia="zh-CN"/>
        </w:rPr>
        <w:t>报告。</w:t>
      </w:r>
    </w:p>
    <w:p w14:paraId="37466A99" w14:textId="00417CAC" w:rsidR="00FE5011" w:rsidRPr="00E757EA" w:rsidRDefault="00FE5011" w:rsidP="00FE5011">
      <w:pPr>
        <w:pStyle w:val="Headingb"/>
        <w:rPr>
          <w:lang w:val="en-US" w:eastAsia="zh-CN"/>
        </w:rPr>
      </w:pPr>
      <w:r w:rsidRPr="00656E08">
        <w:rPr>
          <w:lang w:eastAsia="zh-CN"/>
        </w:rPr>
        <w:t>ITU-R</w:t>
      </w:r>
      <w:r w:rsidRPr="00656E08">
        <w:rPr>
          <w:rFonts w:hint="eastAsia"/>
          <w:lang w:eastAsia="zh-CN"/>
        </w:rPr>
        <w:t>建议书</w:t>
      </w:r>
      <w:r w:rsidRPr="00656E08">
        <w:rPr>
          <w:lang w:eastAsia="zh-CN"/>
        </w:rPr>
        <w:t>：</w:t>
      </w:r>
    </w:p>
    <w:p w14:paraId="2374374A" w14:textId="3E0C9413" w:rsidR="00FE5011" w:rsidRPr="00512577" w:rsidRDefault="00FE5011" w:rsidP="00FE5011">
      <w:pPr>
        <w:pStyle w:val="enumlev1"/>
        <w:rPr>
          <w:lang w:val="en-US" w:eastAsia="zh-CN"/>
        </w:rPr>
      </w:pPr>
      <w:r w:rsidRPr="00751E88">
        <w:rPr>
          <w:lang w:eastAsia="zh-CN"/>
        </w:rPr>
        <w:t>–</w:t>
      </w:r>
      <w:r w:rsidRPr="00751E88">
        <w:rPr>
          <w:lang w:eastAsia="zh-CN"/>
        </w:rPr>
        <w:tab/>
      </w:r>
      <w:r>
        <w:rPr>
          <w:lang w:eastAsia="zh-CN"/>
        </w:rPr>
        <w:t>M.1787-5</w:t>
      </w:r>
      <w:r w:rsidR="00BA7685">
        <w:rPr>
          <w:lang w:eastAsia="zh-CN"/>
        </w:rPr>
        <w:t xml:space="preserve"> </w:t>
      </w:r>
      <w:proofErr w:type="gramStart"/>
      <w:r w:rsidR="00BA7685">
        <w:rPr>
          <w:lang w:eastAsia="zh-CN"/>
        </w:rPr>
        <w:t>–</w:t>
      </w:r>
      <w:r w:rsidR="00512577">
        <w:rPr>
          <w:rFonts w:hint="eastAsia"/>
          <w:lang w:val="en-US" w:eastAsia="zh-CN"/>
        </w:rPr>
        <w:t>“</w:t>
      </w:r>
      <w:proofErr w:type="gramEnd"/>
      <w:r w:rsidR="00FD6ECA">
        <w:rPr>
          <w:lang w:val="zh-CN" w:eastAsia="zh-CN"/>
        </w:rPr>
        <w:t>卫星无线电导航业务</w:t>
      </w:r>
      <w:r w:rsidR="00FD6ECA" w:rsidRPr="00FD6ECA">
        <w:rPr>
          <w:lang w:val="en-US" w:eastAsia="zh-CN"/>
        </w:rPr>
        <w:t>（</w:t>
      </w:r>
      <w:r w:rsidR="00FD6ECA">
        <w:rPr>
          <w:lang w:val="zh-CN" w:eastAsia="zh-CN"/>
        </w:rPr>
        <w:t>空对地和空对空</w:t>
      </w:r>
      <w:r w:rsidR="00FD6ECA" w:rsidRPr="00FD6ECA">
        <w:rPr>
          <w:lang w:val="en-US" w:eastAsia="zh-CN"/>
        </w:rPr>
        <w:t>）</w:t>
      </w:r>
      <w:r w:rsidR="00FD6ECA">
        <w:rPr>
          <w:lang w:val="zh-CN" w:eastAsia="zh-CN"/>
        </w:rPr>
        <w:t>系统和网络的描述以及在</w:t>
      </w:r>
      <w:r w:rsidR="005A153F">
        <w:rPr>
          <w:lang w:val="zh-CN" w:eastAsia="zh-CN"/>
        </w:rPr>
        <w:br/>
      </w:r>
      <w:r w:rsidR="00FD6ECA" w:rsidRPr="00FD6ECA">
        <w:rPr>
          <w:lang w:val="en-US" w:eastAsia="zh-CN"/>
        </w:rPr>
        <w:t>1 164-1 215 MHz</w:t>
      </w:r>
      <w:r w:rsidR="00FD6ECA">
        <w:rPr>
          <w:lang w:val="zh-CN" w:eastAsia="zh-CN"/>
        </w:rPr>
        <w:t>、</w:t>
      </w:r>
      <w:r w:rsidR="00FD6ECA" w:rsidRPr="00FD6ECA">
        <w:rPr>
          <w:lang w:val="en-US" w:eastAsia="zh-CN"/>
        </w:rPr>
        <w:t>1 215-1 300 MHz</w:t>
      </w:r>
      <w:r w:rsidR="00FD6ECA">
        <w:rPr>
          <w:lang w:val="zh-CN" w:eastAsia="zh-CN"/>
        </w:rPr>
        <w:t>和</w:t>
      </w:r>
      <w:r w:rsidR="00FD6ECA" w:rsidRPr="00FD6ECA">
        <w:rPr>
          <w:lang w:val="en-US" w:eastAsia="zh-CN"/>
        </w:rPr>
        <w:t>1 559-1 610 MHz</w:t>
      </w:r>
      <w:r w:rsidR="00FD6ECA">
        <w:rPr>
          <w:lang w:val="zh-CN" w:eastAsia="zh-CN"/>
        </w:rPr>
        <w:t>频段内</w:t>
      </w:r>
      <w:r w:rsidR="00512577">
        <w:rPr>
          <w:rFonts w:hint="eastAsia"/>
          <w:lang w:val="zh-CN" w:eastAsia="zh-CN"/>
        </w:rPr>
        <w:t>操作</w:t>
      </w:r>
      <w:r w:rsidR="00FD6ECA">
        <w:rPr>
          <w:lang w:val="zh-CN" w:eastAsia="zh-CN"/>
        </w:rPr>
        <w:t>的发射空间电台的技术特性</w:t>
      </w:r>
      <w:r w:rsidR="00512577" w:rsidRPr="00512577">
        <w:rPr>
          <w:rFonts w:hint="eastAsia"/>
          <w:lang w:val="en-US" w:eastAsia="zh-CN"/>
        </w:rPr>
        <w:t>”</w:t>
      </w:r>
    </w:p>
    <w:p w14:paraId="3C79E534" w14:textId="1E309C19" w:rsidR="00FE5011" w:rsidRDefault="00FE5011" w:rsidP="00FE5011">
      <w:pPr>
        <w:pStyle w:val="enumlev1"/>
        <w:rPr>
          <w:lang w:eastAsia="zh-CN"/>
        </w:rPr>
      </w:pPr>
      <w:r w:rsidRPr="009E4F77">
        <w:rPr>
          <w:lang w:eastAsia="zh-CN"/>
        </w:rPr>
        <w:t>–</w:t>
      </w:r>
      <w:r w:rsidRPr="009E4F77">
        <w:rPr>
          <w:lang w:eastAsia="zh-CN"/>
        </w:rPr>
        <w:tab/>
        <w:t>S.1328-5</w:t>
      </w:r>
      <w:r w:rsidR="00BA7685">
        <w:rPr>
          <w:lang w:eastAsia="zh-CN"/>
        </w:rPr>
        <w:t xml:space="preserve"> </w:t>
      </w:r>
      <w:proofErr w:type="gramStart"/>
      <w:r w:rsidR="00BA7685">
        <w:rPr>
          <w:lang w:eastAsia="zh-CN"/>
        </w:rPr>
        <w:t>–</w:t>
      </w:r>
      <w:r w:rsidR="00512577">
        <w:rPr>
          <w:rFonts w:hint="eastAsia"/>
          <w:lang w:eastAsia="zh-CN"/>
        </w:rPr>
        <w:t>“</w:t>
      </w:r>
      <w:proofErr w:type="gramEnd"/>
      <w:r w:rsidR="00FD6ECA">
        <w:rPr>
          <w:lang w:val="zh-CN" w:eastAsia="zh-CN"/>
        </w:rPr>
        <w:t>卫星固定业务中频率共用分析应考虑的卫星系统特性</w:t>
      </w:r>
      <w:r w:rsidR="00512577">
        <w:rPr>
          <w:rFonts w:hint="eastAsia"/>
          <w:lang w:val="zh-CN" w:eastAsia="zh-CN"/>
        </w:rPr>
        <w:t>”</w:t>
      </w:r>
    </w:p>
    <w:p w14:paraId="0BA81E26" w14:textId="1B7FEB35" w:rsidR="005379BE" w:rsidRDefault="005379BE" w:rsidP="00E10229">
      <w:pPr>
        <w:pStyle w:val="enumlev1"/>
        <w:rPr>
          <w:b/>
          <w:bCs/>
          <w:lang w:eastAsia="zh-CN"/>
        </w:rPr>
      </w:pPr>
      <w:r w:rsidRPr="005379BE">
        <w:rPr>
          <w:b/>
          <w:bCs/>
          <w:lang w:eastAsia="zh-CN"/>
        </w:rPr>
        <w:t>ITU-R</w:t>
      </w:r>
      <w:r w:rsidRPr="005379BE">
        <w:rPr>
          <w:rFonts w:hint="eastAsia"/>
          <w:b/>
          <w:bCs/>
          <w:lang w:eastAsia="zh-CN"/>
        </w:rPr>
        <w:t>报告</w:t>
      </w:r>
      <w:r w:rsidRPr="005379BE">
        <w:rPr>
          <w:b/>
          <w:bCs/>
          <w:lang w:eastAsia="zh-CN"/>
        </w:rPr>
        <w:t>：</w:t>
      </w:r>
    </w:p>
    <w:p w14:paraId="3757D703" w14:textId="1114C154" w:rsidR="00486C8F" w:rsidRPr="009E4F77" w:rsidRDefault="00486C8F" w:rsidP="00486C8F">
      <w:pPr>
        <w:pStyle w:val="enumlev1"/>
        <w:rPr>
          <w:lang w:eastAsia="zh-CN"/>
        </w:rPr>
      </w:pPr>
      <w:r w:rsidRPr="00751E88">
        <w:rPr>
          <w:lang w:eastAsia="ja-JP"/>
        </w:rPr>
        <w:t>–</w:t>
      </w:r>
      <w:r w:rsidRPr="00751E88">
        <w:rPr>
          <w:lang w:eastAsia="zh-CN"/>
        </w:rPr>
        <w:tab/>
      </w:r>
      <w:r>
        <w:rPr>
          <w:lang w:eastAsia="zh-CN"/>
        </w:rPr>
        <w:t>BO.2597-1</w:t>
      </w:r>
      <w:r w:rsidR="005A153F">
        <w:rPr>
          <w:lang w:eastAsia="zh-CN"/>
        </w:rPr>
        <w:t xml:space="preserve"> </w:t>
      </w:r>
      <w:proofErr w:type="gramStart"/>
      <w:r w:rsidR="005A153F">
        <w:rPr>
          <w:lang w:eastAsia="zh-CN"/>
        </w:rPr>
        <w:t>–</w:t>
      </w:r>
      <w:r w:rsidR="00DE5C04">
        <w:rPr>
          <w:rFonts w:hint="eastAsia"/>
          <w:lang w:eastAsia="zh-CN"/>
        </w:rPr>
        <w:t>“</w:t>
      </w:r>
      <w:proofErr w:type="gramEnd"/>
      <w:r w:rsidR="00DE5C04" w:rsidRPr="00DE5C04">
        <w:rPr>
          <w:rFonts w:hint="eastAsia"/>
          <w:lang w:eastAsia="zh-CN"/>
        </w:rPr>
        <w:t>须遵守《无线电规则》附录</w:t>
      </w:r>
      <w:r w:rsidR="00DE5C04" w:rsidRPr="00DE5C04">
        <w:rPr>
          <w:rFonts w:hint="eastAsia"/>
          <w:lang w:eastAsia="zh-CN"/>
        </w:rPr>
        <w:t>30</w:t>
      </w:r>
      <w:r w:rsidR="00DE5C04" w:rsidRPr="00DE5C04">
        <w:rPr>
          <w:rFonts w:hint="eastAsia"/>
          <w:lang w:eastAsia="zh-CN"/>
        </w:rPr>
        <w:t>的</w:t>
      </w:r>
      <w:r w:rsidR="00DE5C04" w:rsidRPr="00DE5C04">
        <w:rPr>
          <w:rFonts w:hint="eastAsia"/>
          <w:lang w:eastAsia="zh-CN"/>
        </w:rPr>
        <w:t>1</w:t>
      </w:r>
      <w:r w:rsidR="00DE5C04" w:rsidRPr="00DE5C04">
        <w:rPr>
          <w:rFonts w:hint="eastAsia"/>
          <w:lang w:eastAsia="zh-CN"/>
        </w:rPr>
        <w:t>区和</w:t>
      </w:r>
      <w:r w:rsidR="00DE5C04" w:rsidRPr="00DE5C04">
        <w:rPr>
          <w:rFonts w:hint="eastAsia"/>
          <w:lang w:eastAsia="zh-CN"/>
        </w:rPr>
        <w:t>3</w:t>
      </w:r>
      <w:r w:rsidR="00DE5C04" w:rsidRPr="00DE5C04">
        <w:rPr>
          <w:rFonts w:hint="eastAsia"/>
          <w:lang w:eastAsia="zh-CN"/>
        </w:rPr>
        <w:t>区卫星广播业务频率共用标准的特性和有效性</w:t>
      </w:r>
      <w:r w:rsidR="00DE5C04">
        <w:rPr>
          <w:rFonts w:hint="eastAsia"/>
          <w:lang w:eastAsia="zh-CN"/>
        </w:rPr>
        <w:t>”</w:t>
      </w:r>
    </w:p>
    <w:p w14:paraId="3FE06F0C" w14:textId="7687ABA8" w:rsidR="00486C8F" w:rsidRPr="009E4F77" w:rsidRDefault="00486C8F" w:rsidP="00486C8F">
      <w:pPr>
        <w:pStyle w:val="enumlev1"/>
        <w:rPr>
          <w:lang w:eastAsia="zh-CN"/>
        </w:rPr>
      </w:pPr>
      <w:r w:rsidRPr="009E4F77">
        <w:rPr>
          <w:lang w:eastAsia="zh-CN"/>
        </w:rPr>
        <w:t>–</w:t>
      </w:r>
      <w:r w:rsidRPr="009E4F77">
        <w:rPr>
          <w:lang w:eastAsia="zh-CN"/>
        </w:rPr>
        <w:tab/>
        <w:t>M.2513-1</w:t>
      </w:r>
      <w:r w:rsidR="005A153F">
        <w:rPr>
          <w:lang w:eastAsia="zh-CN"/>
        </w:rPr>
        <w:t xml:space="preserve"> </w:t>
      </w:r>
      <w:proofErr w:type="gramStart"/>
      <w:r w:rsidR="005A153F">
        <w:rPr>
          <w:lang w:eastAsia="zh-CN"/>
        </w:rPr>
        <w:t>–</w:t>
      </w:r>
      <w:r w:rsidR="00DE5C04">
        <w:rPr>
          <w:rFonts w:hint="eastAsia"/>
          <w:lang w:eastAsia="zh-CN"/>
        </w:rPr>
        <w:t>“</w:t>
      </w:r>
      <w:proofErr w:type="gramEnd"/>
      <w:r w:rsidR="00DE5C04" w:rsidRPr="00DE5C04">
        <w:rPr>
          <w:rFonts w:hint="eastAsia"/>
          <w:lang w:eastAsia="zh-CN"/>
        </w:rPr>
        <w:t>有关在</w:t>
      </w:r>
      <w:r w:rsidR="00DE5C04" w:rsidRPr="00DE5C04">
        <w:rPr>
          <w:rFonts w:hint="eastAsia"/>
          <w:lang w:eastAsia="zh-CN"/>
        </w:rPr>
        <w:t>1 240-1 300 MHz</w:t>
      </w:r>
      <w:r w:rsidR="00DE5C04" w:rsidRPr="00DE5C04">
        <w:rPr>
          <w:rFonts w:hint="eastAsia"/>
          <w:lang w:eastAsia="zh-CN"/>
        </w:rPr>
        <w:t>频段内作为次要业务的业余业务和卫星业余业务为作为主要业务的卫星无线电导航业务（空对地）提供保护的研究</w:t>
      </w:r>
      <w:r w:rsidR="00DE5C04">
        <w:rPr>
          <w:rFonts w:hint="eastAsia"/>
          <w:lang w:eastAsia="zh-CN"/>
        </w:rPr>
        <w:t>”</w:t>
      </w:r>
    </w:p>
    <w:p w14:paraId="2010FAD9" w14:textId="4006E79C" w:rsidR="00486C8F" w:rsidRPr="009E4F77" w:rsidRDefault="00486C8F" w:rsidP="00486C8F">
      <w:pPr>
        <w:pStyle w:val="enumlev1"/>
        <w:rPr>
          <w:lang w:eastAsia="zh-CN"/>
        </w:rPr>
      </w:pPr>
      <w:r w:rsidRPr="009E4F77">
        <w:rPr>
          <w:lang w:eastAsia="zh-CN"/>
        </w:rPr>
        <w:t>–</w:t>
      </w:r>
      <w:r w:rsidRPr="009E4F77">
        <w:rPr>
          <w:lang w:eastAsia="zh-CN"/>
        </w:rPr>
        <w:tab/>
        <w:t>M.2543-0</w:t>
      </w:r>
      <w:r w:rsidR="005A153F">
        <w:rPr>
          <w:lang w:eastAsia="zh-CN"/>
        </w:rPr>
        <w:t xml:space="preserve"> </w:t>
      </w:r>
      <w:proofErr w:type="gramStart"/>
      <w:r w:rsidR="005A153F">
        <w:rPr>
          <w:lang w:eastAsia="zh-CN"/>
        </w:rPr>
        <w:t>–</w:t>
      </w:r>
      <w:r w:rsidR="00DE5C04">
        <w:rPr>
          <w:rFonts w:hint="eastAsia"/>
          <w:lang w:eastAsia="zh-CN"/>
        </w:rPr>
        <w:t>“</w:t>
      </w:r>
      <w:proofErr w:type="gramEnd"/>
      <w:r w:rsidR="00DE5C04" w:rsidRPr="00DE5C04">
        <w:rPr>
          <w:rFonts w:hint="eastAsia"/>
          <w:lang w:eastAsia="zh-CN"/>
        </w:rPr>
        <w:t>IMT-2020</w:t>
      </w:r>
      <w:r w:rsidR="00DE5C04" w:rsidRPr="00DE5C04">
        <w:rPr>
          <w:rFonts w:hint="eastAsia"/>
          <w:lang w:eastAsia="zh-CN"/>
        </w:rPr>
        <w:t>卫星进程（步骤</w:t>
      </w:r>
      <w:r w:rsidR="00DE5C04" w:rsidRPr="00DE5C04">
        <w:rPr>
          <w:rFonts w:hint="eastAsia"/>
          <w:lang w:eastAsia="zh-CN"/>
        </w:rPr>
        <w:t>4</w:t>
      </w:r>
      <w:r w:rsidR="00DE5C04" w:rsidRPr="00DE5C04">
        <w:rPr>
          <w:rFonts w:hint="eastAsia"/>
          <w:lang w:eastAsia="zh-CN"/>
        </w:rPr>
        <w:t>至</w:t>
      </w:r>
      <w:r w:rsidR="00DE5C04" w:rsidRPr="00DE5C04">
        <w:rPr>
          <w:rFonts w:hint="eastAsia"/>
          <w:lang w:eastAsia="zh-CN"/>
        </w:rPr>
        <w:t>7</w:t>
      </w:r>
      <w:r w:rsidR="00DE5C04" w:rsidRPr="00DE5C04">
        <w:rPr>
          <w:rFonts w:hint="eastAsia"/>
          <w:lang w:eastAsia="zh-CN"/>
        </w:rPr>
        <w:t>）的评估结果、达成一致以及决策的情况，包括</w:t>
      </w:r>
      <w:r w:rsidR="00DE5C04" w:rsidRPr="00DE5C04">
        <w:rPr>
          <w:rFonts w:hint="eastAsia"/>
          <w:lang w:eastAsia="zh-CN"/>
        </w:rPr>
        <w:t>IMT-2020</w:t>
      </w:r>
      <w:r w:rsidR="00DE5C04" w:rsidRPr="00DE5C04">
        <w:rPr>
          <w:rFonts w:hint="eastAsia"/>
          <w:lang w:eastAsia="zh-CN"/>
        </w:rPr>
        <w:t>卫星无线接口的</w:t>
      </w:r>
      <w:r w:rsidR="00DE5C04">
        <w:rPr>
          <w:rFonts w:hint="eastAsia"/>
          <w:lang w:eastAsia="zh-CN"/>
        </w:rPr>
        <w:t>特性”</w:t>
      </w:r>
    </w:p>
    <w:p w14:paraId="1B55E6D6" w14:textId="38CE8939" w:rsidR="00486C8F" w:rsidRPr="005379BE" w:rsidRDefault="00486C8F" w:rsidP="00486C8F">
      <w:pPr>
        <w:pStyle w:val="enumlev1"/>
        <w:rPr>
          <w:b/>
          <w:bCs/>
          <w:lang w:eastAsia="zh-CN"/>
        </w:rPr>
      </w:pPr>
      <w:r w:rsidRPr="009E4F77">
        <w:rPr>
          <w:lang w:eastAsia="zh-CN"/>
        </w:rPr>
        <w:t>–</w:t>
      </w:r>
      <w:r w:rsidRPr="009E4F77">
        <w:rPr>
          <w:lang w:eastAsia="zh-CN"/>
        </w:rPr>
        <w:tab/>
        <w:t>S.2546-0</w:t>
      </w:r>
      <w:r w:rsidR="005A153F">
        <w:rPr>
          <w:lang w:eastAsia="zh-CN"/>
        </w:rPr>
        <w:t xml:space="preserve"> </w:t>
      </w:r>
      <w:proofErr w:type="gramStart"/>
      <w:r w:rsidR="005A153F">
        <w:rPr>
          <w:lang w:eastAsia="zh-CN"/>
        </w:rPr>
        <w:t>–</w:t>
      </w:r>
      <w:r w:rsidR="00DE5C04">
        <w:rPr>
          <w:rFonts w:hint="eastAsia"/>
          <w:lang w:eastAsia="zh-CN"/>
        </w:rPr>
        <w:t>“</w:t>
      </w:r>
      <w:proofErr w:type="gramEnd"/>
      <w:r w:rsidR="00FD6ECA" w:rsidRPr="00FD6ECA">
        <w:rPr>
          <w:lang w:eastAsia="zh-CN"/>
        </w:rPr>
        <w:t>3 400-3 600 MHz</w:t>
      </w:r>
      <w:r w:rsidR="00FD6ECA">
        <w:rPr>
          <w:lang w:val="zh-CN" w:eastAsia="zh-CN"/>
        </w:rPr>
        <w:t>频段内</w:t>
      </w:r>
      <w:r w:rsidR="00FD6ECA" w:rsidRPr="00FD6ECA">
        <w:rPr>
          <w:lang w:eastAsia="zh-CN"/>
        </w:rPr>
        <w:t>FSS</w:t>
      </w:r>
      <w:r w:rsidR="00FD6ECA">
        <w:rPr>
          <w:lang w:val="zh-CN" w:eastAsia="zh-CN"/>
        </w:rPr>
        <w:t>与</w:t>
      </w:r>
      <w:r w:rsidR="00FD6ECA" w:rsidRPr="00FD6ECA">
        <w:rPr>
          <w:lang w:eastAsia="zh-CN"/>
        </w:rPr>
        <w:t>IMT</w:t>
      </w:r>
      <w:r w:rsidR="00FD6ECA">
        <w:rPr>
          <w:lang w:val="zh-CN" w:eastAsia="zh-CN"/>
        </w:rPr>
        <w:t>之间的缓解措施</w:t>
      </w:r>
      <w:r w:rsidR="00DE5C04">
        <w:rPr>
          <w:rFonts w:hint="eastAsia"/>
          <w:lang w:eastAsia="zh-CN"/>
        </w:rPr>
        <w:t>”</w:t>
      </w:r>
    </w:p>
    <w:p w14:paraId="7C99FB44" w14:textId="20F0A6F2" w:rsidR="00A16133" w:rsidRPr="00656E08" w:rsidRDefault="00A16133" w:rsidP="00656E08">
      <w:pPr>
        <w:ind w:firstLineChars="200" w:firstLine="480"/>
        <w:rPr>
          <w:lang w:eastAsia="ja-JP"/>
        </w:rPr>
      </w:pPr>
      <w:r w:rsidRPr="00656E08">
        <w:rPr>
          <w:rFonts w:hint="eastAsia"/>
          <w:lang w:eastAsia="ja-JP"/>
        </w:rPr>
        <w:t>4A</w:t>
      </w:r>
      <w:r w:rsidRPr="00656E08">
        <w:rPr>
          <w:rFonts w:hint="eastAsia"/>
          <w:lang w:eastAsia="ja-JP"/>
        </w:rPr>
        <w:t>、</w:t>
      </w:r>
      <w:r w:rsidRPr="00656E08">
        <w:rPr>
          <w:rFonts w:hint="eastAsia"/>
          <w:lang w:eastAsia="ja-JP"/>
        </w:rPr>
        <w:t>4B</w:t>
      </w:r>
      <w:r w:rsidRPr="00656E08">
        <w:rPr>
          <w:rFonts w:hint="eastAsia"/>
          <w:lang w:eastAsia="ja-JP"/>
        </w:rPr>
        <w:t>和</w:t>
      </w:r>
      <w:r w:rsidRPr="00656E08">
        <w:rPr>
          <w:rFonts w:hint="eastAsia"/>
          <w:lang w:eastAsia="ja-JP"/>
        </w:rPr>
        <w:t>4C</w:t>
      </w:r>
      <w:r w:rsidR="001F50F9" w:rsidRPr="00656E08">
        <w:rPr>
          <w:rFonts w:hint="eastAsia"/>
          <w:lang w:eastAsia="zh-CN"/>
        </w:rPr>
        <w:t>工作组</w:t>
      </w:r>
      <w:r w:rsidRPr="00656E08">
        <w:rPr>
          <w:rFonts w:hint="eastAsia"/>
          <w:lang w:eastAsia="ja-JP"/>
        </w:rPr>
        <w:t>的下一次会议计划于</w:t>
      </w:r>
      <w:r w:rsidRPr="00656E08">
        <w:rPr>
          <w:rFonts w:hint="eastAsia"/>
          <w:lang w:eastAsia="ja-JP"/>
        </w:rPr>
        <w:t>202</w:t>
      </w:r>
      <w:r w:rsidR="00DE5C04">
        <w:rPr>
          <w:lang w:eastAsia="ja-JP"/>
        </w:rPr>
        <w:t>5</w:t>
      </w:r>
      <w:r w:rsidRPr="00656E08">
        <w:rPr>
          <w:rFonts w:hint="eastAsia"/>
          <w:lang w:eastAsia="ja-JP"/>
        </w:rPr>
        <w:t>年</w:t>
      </w:r>
      <w:r w:rsidRPr="00656E08">
        <w:rPr>
          <w:rFonts w:hint="eastAsia"/>
          <w:lang w:eastAsia="ja-JP"/>
        </w:rPr>
        <w:t>4</w:t>
      </w:r>
      <w:r w:rsidRPr="00656E08">
        <w:rPr>
          <w:rFonts w:hint="eastAsia"/>
          <w:lang w:eastAsia="ja-JP"/>
        </w:rPr>
        <w:t>月</w:t>
      </w:r>
      <w:r w:rsidRPr="00656E08">
        <w:rPr>
          <w:rFonts w:hint="eastAsia"/>
          <w:lang w:eastAsia="ja-JP"/>
        </w:rPr>
        <w:t>2</w:t>
      </w:r>
      <w:r w:rsidR="00DE5C04">
        <w:rPr>
          <w:lang w:eastAsia="ja-JP"/>
        </w:rPr>
        <w:t>3</w:t>
      </w:r>
      <w:r w:rsidRPr="00656E08">
        <w:rPr>
          <w:rFonts w:hint="eastAsia"/>
          <w:lang w:eastAsia="ja-JP"/>
        </w:rPr>
        <w:t>日至</w:t>
      </w:r>
      <w:r w:rsidRPr="00656E08">
        <w:rPr>
          <w:rFonts w:hint="eastAsia"/>
          <w:lang w:eastAsia="ja-JP"/>
        </w:rPr>
        <w:t>5</w:t>
      </w:r>
      <w:r w:rsidRPr="00656E08">
        <w:rPr>
          <w:rFonts w:hint="eastAsia"/>
          <w:lang w:eastAsia="ja-JP"/>
        </w:rPr>
        <w:t>月</w:t>
      </w:r>
      <w:r w:rsidR="00DE5C04">
        <w:rPr>
          <w:rFonts w:hint="eastAsia"/>
          <w:lang w:eastAsia="zh-CN"/>
        </w:rPr>
        <w:t>1</w:t>
      </w:r>
      <w:r w:rsidR="00DE5C04">
        <w:rPr>
          <w:lang w:eastAsia="zh-CN"/>
        </w:rPr>
        <w:t>6</w:t>
      </w:r>
      <w:r w:rsidRPr="00656E08">
        <w:rPr>
          <w:rFonts w:hint="eastAsia"/>
          <w:lang w:eastAsia="ja-JP"/>
        </w:rPr>
        <w:t>日</w:t>
      </w:r>
      <w:r w:rsidR="00DE5C04">
        <w:rPr>
          <w:rFonts w:hint="eastAsia"/>
          <w:lang w:eastAsia="zh-CN"/>
        </w:rPr>
        <w:t>在中国上海</w:t>
      </w:r>
      <w:r w:rsidRPr="00656E08">
        <w:rPr>
          <w:rFonts w:hint="eastAsia"/>
          <w:lang w:eastAsia="ja-JP"/>
        </w:rPr>
        <w:t>举行，</w:t>
      </w:r>
      <w:r w:rsidR="00DE5C04" w:rsidRPr="00656E08">
        <w:rPr>
          <w:rFonts w:hint="eastAsia"/>
          <w:lang w:eastAsia="ja-JP"/>
        </w:rPr>
        <w:t>第</w:t>
      </w:r>
      <w:r w:rsidR="00DE5C04" w:rsidRPr="00656E08">
        <w:rPr>
          <w:rFonts w:hint="eastAsia"/>
          <w:lang w:eastAsia="zh-CN"/>
        </w:rPr>
        <w:t>4</w:t>
      </w:r>
      <w:r w:rsidR="00DE5C04" w:rsidRPr="00656E08">
        <w:rPr>
          <w:rFonts w:hint="eastAsia"/>
          <w:lang w:eastAsia="zh-CN"/>
        </w:rPr>
        <w:t>研究组</w:t>
      </w:r>
      <w:r w:rsidR="00DE5C04" w:rsidRPr="00656E08">
        <w:rPr>
          <w:rFonts w:hint="eastAsia"/>
          <w:lang w:eastAsia="ja-JP"/>
        </w:rPr>
        <w:t>会议</w:t>
      </w:r>
      <w:r w:rsidRPr="00656E08">
        <w:rPr>
          <w:rFonts w:hint="eastAsia"/>
          <w:lang w:eastAsia="ja-JP"/>
        </w:rPr>
        <w:t>将于</w:t>
      </w:r>
      <w:r w:rsidRPr="00656E08">
        <w:rPr>
          <w:rFonts w:hint="eastAsia"/>
          <w:lang w:eastAsia="ja-JP"/>
        </w:rPr>
        <w:t>202</w:t>
      </w:r>
      <w:r w:rsidR="00DE5C04">
        <w:rPr>
          <w:lang w:eastAsia="ja-JP"/>
        </w:rPr>
        <w:t>5</w:t>
      </w:r>
      <w:r w:rsidRPr="00656E08">
        <w:rPr>
          <w:rFonts w:hint="eastAsia"/>
          <w:lang w:eastAsia="ja-JP"/>
        </w:rPr>
        <w:t>年</w:t>
      </w:r>
      <w:r w:rsidR="00DE5C04">
        <w:rPr>
          <w:rFonts w:hint="eastAsia"/>
          <w:lang w:eastAsia="zh-CN"/>
        </w:rPr>
        <w:t>1</w:t>
      </w:r>
      <w:r w:rsidR="00DE5C04">
        <w:rPr>
          <w:lang w:eastAsia="zh-CN"/>
        </w:rPr>
        <w:t>1</w:t>
      </w:r>
      <w:r w:rsidRPr="00656E08">
        <w:rPr>
          <w:rFonts w:hint="eastAsia"/>
          <w:lang w:eastAsia="ja-JP"/>
        </w:rPr>
        <w:t>月</w:t>
      </w:r>
      <w:r w:rsidR="001F50F9" w:rsidRPr="00656E08">
        <w:rPr>
          <w:rFonts w:hint="eastAsia"/>
          <w:lang w:eastAsia="zh-CN"/>
        </w:rPr>
        <w:t>召开</w:t>
      </w:r>
      <w:r w:rsidRPr="00656E08">
        <w:rPr>
          <w:rFonts w:hint="eastAsia"/>
          <w:lang w:eastAsia="ja-JP"/>
        </w:rPr>
        <w:t>。</w:t>
      </w:r>
    </w:p>
    <w:p w14:paraId="2E1BF88F" w14:textId="60DDF0A4" w:rsidR="00F92097" w:rsidRPr="00656E08" w:rsidRDefault="00B248C0" w:rsidP="00F92097">
      <w:pPr>
        <w:pStyle w:val="Heading2"/>
        <w:rPr>
          <w:lang w:eastAsia="ja-JP"/>
        </w:rPr>
      </w:pPr>
      <w:r>
        <w:rPr>
          <w:rFonts w:hint="eastAsia"/>
          <w:lang w:eastAsia="zh-CN"/>
        </w:rPr>
        <w:lastRenderedPageBreak/>
        <w:t>5</w:t>
      </w:r>
      <w:r w:rsidR="00F92097" w:rsidRPr="00656E08">
        <w:rPr>
          <w:lang w:eastAsia="ja-JP"/>
        </w:rPr>
        <w:t>.4</w:t>
      </w:r>
      <w:r w:rsidR="00F92097" w:rsidRPr="00656E08">
        <w:rPr>
          <w:lang w:eastAsia="ja-JP"/>
        </w:rPr>
        <w:tab/>
      </w:r>
      <w:r w:rsidR="00F92097" w:rsidRPr="00656E08">
        <w:rPr>
          <w:lang w:eastAsia="ja-JP"/>
        </w:rPr>
        <w:t>第</w:t>
      </w:r>
      <w:r w:rsidR="00F92097" w:rsidRPr="00656E08">
        <w:rPr>
          <w:lang w:eastAsia="ja-JP"/>
        </w:rPr>
        <w:t>5</w:t>
      </w:r>
      <w:r w:rsidR="00F92097" w:rsidRPr="00656E08">
        <w:rPr>
          <w:lang w:eastAsia="ja-JP"/>
        </w:rPr>
        <w:t>研究组</w:t>
      </w:r>
    </w:p>
    <w:p w14:paraId="021B63FD" w14:textId="4B36270E" w:rsidR="00F92097" w:rsidRPr="00656E08" w:rsidRDefault="00F92097" w:rsidP="00F92097">
      <w:pPr>
        <w:ind w:firstLineChars="200" w:firstLine="480"/>
        <w:rPr>
          <w:lang w:eastAsia="zh-CN"/>
        </w:rPr>
      </w:pPr>
      <w:r w:rsidRPr="00656E08">
        <w:rPr>
          <w:rFonts w:hint="eastAsia"/>
          <w:lang w:eastAsia="ja-JP"/>
        </w:rPr>
        <w:t>第</w:t>
      </w:r>
      <w:r w:rsidRPr="00656E08">
        <w:rPr>
          <w:lang w:eastAsia="zh-CN"/>
        </w:rPr>
        <w:t>5</w:t>
      </w:r>
      <w:r w:rsidRPr="00656E08">
        <w:rPr>
          <w:rFonts w:hint="eastAsia"/>
          <w:lang w:eastAsia="ja-JP"/>
        </w:rPr>
        <w:t>研究组继续研究用于固定、移动</w:t>
      </w:r>
      <w:r w:rsidRPr="00656E08">
        <w:rPr>
          <w:rFonts w:hint="eastAsia"/>
          <w:lang w:eastAsia="zh-CN"/>
        </w:rPr>
        <w:t>（地面、水上和航空）</w:t>
      </w:r>
      <w:r w:rsidRPr="00656E08">
        <w:rPr>
          <w:rFonts w:hint="eastAsia"/>
          <w:lang w:eastAsia="ja-JP"/>
        </w:rPr>
        <w:t>、无线电测定</w:t>
      </w:r>
      <w:r w:rsidRPr="00656E08">
        <w:rPr>
          <w:rFonts w:hint="eastAsia"/>
          <w:lang w:eastAsia="zh-CN"/>
        </w:rPr>
        <w:t>（包括无线电定位和无线电导航）</w:t>
      </w:r>
      <w:r w:rsidRPr="00656E08">
        <w:rPr>
          <w:rFonts w:hint="eastAsia"/>
          <w:lang w:eastAsia="ja-JP"/>
        </w:rPr>
        <w:t>、业余和卫星业余</w:t>
      </w:r>
      <w:r w:rsidRPr="00656E08">
        <w:rPr>
          <w:rFonts w:hint="eastAsia"/>
          <w:lang w:eastAsia="zh-CN"/>
        </w:rPr>
        <w:t>业务</w:t>
      </w:r>
      <w:r w:rsidRPr="00656E08">
        <w:rPr>
          <w:rFonts w:hint="eastAsia"/>
          <w:lang w:eastAsia="ja-JP"/>
        </w:rPr>
        <w:t>的系统和网络，为所有这些业务（包括</w:t>
      </w:r>
      <w:r w:rsidRPr="00656E08">
        <w:rPr>
          <w:lang w:eastAsia="zh-CN"/>
        </w:rPr>
        <w:t>IMT</w:t>
      </w:r>
      <w:r w:rsidRPr="00656E08">
        <w:rPr>
          <w:rFonts w:hint="eastAsia"/>
          <w:lang w:eastAsia="ja-JP"/>
        </w:rPr>
        <w:t>、</w:t>
      </w:r>
      <w:r w:rsidR="00E10229" w:rsidRPr="00656E08">
        <w:rPr>
          <w:lang w:eastAsia="zh-CN"/>
        </w:rPr>
        <w:t>HAPS/HIBS</w:t>
      </w:r>
      <w:r w:rsidRPr="00656E08">
        <w:rPr>
          <w:rFonts w:hint="eastAsia"/>
          <w:lang w:eastAsia="ja-JP"/>
        </w:rPr>
        <w:t>、</w:t>
      </w:r>
      <w:r w:rsidRPr="00656E08">
        <w:rPr>
          <w:lang w:eastAsia="zh-CN"/>
        </w:rPr>
        <w:t>ITS</w:t>
      </w:r>
      <w:r w:rsidRPr="00656E08">
        <w:rPr>
          <w:rFonts w:hint="eastAsia"/>
          <w:lang w:eastAsia="ja-JP"/>
        </w:rPr>
        <w:t>和</w:t>
      </w:r>
      <w:r w:rsidRPr="00656E08">
        <w:rPr>
          <w:lang w:eastAsia="zh-CN"/>
        </w:rPr>
        <w:t>PPDR</w:t>
      </w:r>
      <w:r w:rsidRPr="00656E08">
        <w:rPr>
          <w:rFonts w:hint="eastAsia"/>
          <w:lang w:eastAsia="ja-JP"/>
        </w:rPr>
        <w:t>）的持续发展铺平道路。</w:t>
      </w:r>
    </w:p>
    <w:p w14:paraId="2FB73440" w14:textId="24AE6969" w:rsidR="00E10229" w:rsidRPr="00656E08" w:rsidRDefault="001F50F9" w:rsidP="001F50F9">
      <w:pPr>
        <w:ind w:firstLineChars="200" w:firstLine="480"/>
        <w:rPr>
          <w:lang w:eastAsia="zh-CN"/>
        </w:rPr>
      </w:pPr>
      <w:r w:rsidRPr="00656E08">
        <w:rPr>
          <w:rFonts w:hint="eastAsia"/>
          <w:lang w:eastAsia="ja-JP"/>
        </w:rPr>
        <w:t>第</w:t>
      </w:r>
      <w:r w:rsidRPr="00656E08">
        <w:rPr>
          <w:lang w:eastAsia="zh-CN"/>
        </w:rPr>
        <w:t>5</w:t>
      </w:r>
      <w:r w:rsidRPr="00656E08">
        <w:rPr>
          <w:rFonts w:hint="eastAsia"/>
          <w:lang w:eastAsia="ja-JP"/>
        </w:rPr>
        <w:t>研究组</w:t>
      </w:r>
      <w:r w:rsidRPr="00656E08">
        <w:rPr>
          <w:rFonts w:hint="eastAsia"/>
          <w:lang w:eastAsia="zh-CN"/>
        </w:rPr>
        <w:t>批准了</w:t>
      </w:r>
      <w:r w:rsidR="005C2E5F">
        <w:rPr>
          <w:rFonts w:hint="eastAsia"/>
          <w:lang w:eastAsia="zh-CN"/>
        </w:rPr>
        <w:t>两项</w:t>
      </w:r>
      <w:r w:rsidRPr="00656E08">
        <w:rPr>
          <w:rFonts w:hint="eastAsia"/>
          <w:lang w:eastAsia="zh-CN"/>
        </w:rPr>
        <w:t>ITU-R</w:t>
      </w:r>
      <w:r w:rsidRPr="00656E08">
        <w:rPr>
          <w:rFonts w:hint="eastAsia"/>
          <w:lang w:eastAsia="zh-CN"/>
        </w:rPr>
        <w:t>新课题此外，与</w:t>
      </w:r>
      <w:r w:rsidRPr="00656E08">
        <w:rPr>
          <w:rFonts w:hint="eastAsia"/>
          <w:lang w:eastAsia="ja-JP"/>
        </w:rPr>
        <w:t>第</w:t>
      </w:r>
      <w:r w:rsidRPr="00656E08">
        <w:rPr>
          <w:lang w:eastAsia="zh-CN"/>
        </w:rPr>
        <w:t>5</w:t>
      </w:r>
      <w:r w:rsidRPr="00656E08">
        <w:rPr>
          <w:rFonts w:hint="eastAsia"/>
          <w:lang w:eastAsia="ja-JP"/>
        </w:rPr>
        <w:t>研究组</w:t>
      </w:r>
      <w:r w:rsidRPr="00656E08">
        <w:rPr>
          <w:rFonts w:hint="eastAsia"/>
          <w:lang w:eastAsia="zh-CN"/>
        </w:rPr>
        <w:t>范围有关的</w:t>
      </w:r>
      <w:r w:rsidR="00305546">
        <w:rPr>
          <w:lang w:eastAsia="zh-CN"/>
        </w:rPr>
        <w:t>2</w:t>
      </w:r>
      <w:r w:rsidRPr="00656E08">
        <w:rPr>
          <w:rFonts w:hint="eastAsia"/>
          <w:lang w:eastAsia="zh-CN"/>
        </w:rPr>
        <w:t>份经修订的</w:t>
      </w:r>
      <w:r w:rsidRPr="00656E08">
        <w:rPr>
          <w:lang w:eastAsia="zh-CN"/>
        </w:rPr>
        <w:t>ITU-R</w:t>
      </w:r>
      <w:r w:rsidRPr="00656E08">
        <w:rPr>
          <w:rFonts w:hint="eastAsia"/>
          <w:lang w:eastAsia="zh-CN"/>
        </w:rPr>
        <w:t>建议书以及</w:t>
      </w:r>
      <w:r w:rsidR="00305546">
        <w:rPr>
          <w:rFonts w:hint="eastAsia"/>
          <w:lang w:eastAsia="zh-CN"/>
        </w:rPr>
        <w:t>2</w:t>
      </w:r>
      <w:r w:rsidRPr="00656E08">
        <w:rPr>
          <w:rFonts w:hint="eastAsia"/>
          <w:lang w:eastAsia="zh-CN"/>
        </w:rPr>
        <w:t>份新的和</w:t>
      </w:r>
      <w:r w:rsidR="00305546">
        <w:rPr>
          <w:rFonts w:hint="eastAsia"/>
          <w:lang w:eastAsia="zh-CN"/>
        </w:rPr>
        <w:t>3</w:t>
      </w:r>
      <w:r w:rsidRPr="00656E08">
        <w:rPr>
          <w:rFonts w:hint="eastAsia"/>
          <w:lang w:eastAsia="zh-CN"/>
        </w:rPr>
        <w:t>份经修订的</w:t>
      </w:r>
      <w:r w:rsidRPr="00656E08">
        <w:rPr>
          <w:lang w:eastAsia="zh-CN"/>
        </w:rPr>
        <w:t>ITU-R</w:t>
      </w:r>
      <w:r w:rsidRPr="00656E08">
        <w:rPr>
          <w:rFonts w:hint="eastAsia"/>
          <w:lang w:eastAsia="zh-CN"/>
        </w:rPr>
        <w:t>报告获得批准。</w:t>
      </w:r>
    </w:p>
    <w:p w14:paraId="251295A4" w14:textId="77777777" w:rsidR="00E10229" w:rsidRPr="00656E08" w:rsidRDefault="00E10229" w:rsidP="00E10229">
      <w:pPr>
        <w:pStyle w:val="Headingb"/>
        <w:keepLines/>
        <w:jc w:val="both"/>
        <w:rPr>
          <w:lang w:eastAsia="zh-CN"/>
        </w:rPr>
      </w:pPr>
      <w:r w:rsidRPr="00656E08">
        <w:rPr>
          <w:lang w:eastAsia="zh-CN"/>
        </w:rPr>
        <w:t>ITU-R</w:t>
      </w:r>
      <w:r w:rsidRPr="00656E08">
        <w:rPr>
          <w:rFonts w:hint="eastAsia"/>
          <w:lang w:eastAsia="zh-CN"/>
        </w:rPr>
        <w:t>课题：</w:t>
      </w:r>
    </w:p>
    <w:p w14:paraId="2E87B99C" w14:textId="476DA05A" w:rsidR="00B3710A" w:rsidRPr="009E4F77" w:rsidRDefault="00B3710A" w:rsidP="00B3710A">
      <w:pPr>
        <w:pStyle w:val="enumlev1"/>
        <w:rPr>
          <w:lang w:eastAsia="zh-CN"/>
        </w:rPr>
      </w:pPr>
      <w:r w:rsidRPr="00745008">
        <w:rPr>
          <w:lang w:eastAsia="ja-JP"/>
        </w:rPr>
        <w:t>–</w:t>
      </w:r>
      <w:r w:rsidRPr="00745008">
        <w:rPr>
          <w:lang w:eastAsia="ja-JP"/>
        </w:rPr>
        <w:tab/>
      </w:r>
      <w:r>
        <w:rPr>
          <w:lang w:eastAsia="ja-JP"/>
        </w:rPr>
        <w:t>265/5</w:t>
      </w:r>
      <w:r w:rsidR="00D87AEF">
        <w:rPr>
          <w:lang w:eastAsia="zh-CN"/>
        </w:rPr>
        <w:t xml:space="preserve"> </w:t>
      </w:r>
      <w:proofErr w:type="gramStart"/>
      <w:r w:rsidR="00D87AEF">
        <w:rPr>
          <w:lang w:eastAsia="zh-CN"/>
        </w:rPr>
        <w:t>–</w:t>
      </w:r>
      <w:r w:rsidR="00305546">
        <w:rPr>
          <w:rFonts w:hint="eastAsia"/>
          <w:lang w:eastAsia="zh-CN"/>
        </w:rPr>
        <w:t>“</w:t>
      </w:r>
      <w:proofErr w:type="gramEnd"/>
      <w:r w:rsidR="00FD6ECA" w:rsidRPr="00DD75A9">
        <w:rPr>
          <w:lang w:eastAsia="zh-CN"/>
        </w:rPr>
        <w:t>VHF</w:t>
      </w:r>
      <w:r w:rsidR="00FD6ECA">
        <w:rPr>
          <w:lang w:val="zh-CN" w:eastAsia="zh-CN"/>
        </w:rPr>
        <w:t>数据交换系统中具有测距模式的</w:t>
      </w:r>
      <w:r w:rsidR="00FD6ECA" w:rsidRPr="00DD75A9">
        <w:rPr>
          <w:lang w:eastAsia="zh-CN"/>
        </w:rPr>
        <w:t>VHF</w:t>
      </w:r>
      <w:r w:rsidR="00FD6ECA">
        <w:rPr>
          <w:lang w:val="zh-CN" w:eastAsia="zh-CN"/>
        </w:rPr>
        <w:t>数据交换系统的共存</w:t>
      </w:r>
      <w:r w:rsidR="00305546">
        <w:rPr>
          <w:rFonts w:hint="eastAsia"/>
          <w:lang w:val="zh-CN" w:eastAsia="zh-CN"/>
        </w:rPr>
        <w:t>”</w:t>
      </w:r>
    </w:p>
    <w:p w14:paraId="27E8609A" w14:textId="1F1446EE" w:rsidR="00B3710A" w:rsidRPr="00BE6491" w:rsidRDefault="00B3710A" w:rsidP="00B3710A">
      <w:pPr>
        <w:pStyle w:val="enumlev1"/>
        <w:rPr>
          <w:lang w:val="en-US" w:eastAsia="ja-JP"/>
        </w:rPr>
      </w:pPr>
      <w:r w:rsidRPr="009E4F77">
        <w:rPr>
          <w:lang w:eastAsia="zh-CN"/>
        </w:rPr>
        <w:t>–</w:t>
      </w:r>
      <w:r w:rsidRPr="009E4F77">
        <w:rPr>
          <w:lang w:eastAsia="zh-CN"/>
        </w:rPr>
        <w:tab/>
        <w:t>266/5</w:t>
      </w:r>
      <w:r w:rsidR="00D87AEF">
        <w:rPr>
          <w:lang w:eastAsia="zh-CN"/>
        </w:rPr>
        <w:t xml:space="preserve"> </w:t>
      </w:r>
      <w:proofErr w:type="gramStart"/>
      <w:r w:rsidR="00D87AEF">
        <w:rPr>
          <w:lang w:eastAsia="zh-CN"/>
        </w:rPr>
        <w:t>–</w:t>
      </w:r>
      <w:r w:rsidR="00305546">
        <w:rPr>
          <w:rFonts w:hint="eastAsia"/>
          <w:lang w:eastAsia="zh-CN"/>
        </w:rPr>
        <w:t>“</w:t>
      </w:r>
      <w:proofErr w:type="gramEnd"/>
      <w:r w:rsidR="00305546" w:rsidRPr="00305546">
        <w:rPr>
          <w:rFonts w:hint="eastAsia"/>
          <w:lang w:eastAsia="zh-CN"/>
        </w:rPr>
        <w:t>在</w:t>
      </w:r>
      <w:r w:rsidR="00305546" w:rsidRPr="00305546">
        <w:rPr>
          <w:rFonts w:hint="eastAsia"/>
          <w:lang w:eastAsia="zh-CN"/>
        </w:rPr>
        <w:t>VHF</w:t>
      </w:r>
      <w:r w:rsidR="00305546" w:rsidRPr="00305546">
        <w:rPr>
          <w:rFonts w:hint="eastAsia"/>
          <w:lang w:eastAsia="zh-CN"/>
        </w:rPr>
        <w:t>水上频道中引入数字语音通信</w:t>
      </w:r>
      <w:r w:rsidR="00305546">
        <w:rPr>
          <w:rFonts w:hint="eastAsia"/>
          <w:lang w:eastAsia="zh-CN"/>
        </w:rPr>
        <w:t>”</w:t>
      </w:r>
    </w:p>
    <w:p w14:paraId="67BB8CE7"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建议书</w:t>
      </w:r>
      <w:r w:rsidRPr="00656E08">
        <w:rPr>
          <w:lang w:eastAsia="zh-CN"/>
        </w:rPr>
        <w:t>：</w:t>
      </w:r>
    </w:p>
    <w:p w14:paraId="6E0ADC99" w14:textId="2C41F32C" w:rsidR="00404E62" w:rsidRPr="009E4F77" w:rsidRDefault="00404E62" w:rsidP="00404E62">
      <w:pPr>
        <w:pStyle w:val="enumlev1"/>
        <w:rPr>
          <w:lang w:eastAsia="zh-CN"/>
        </w:rPr>
      </w:pPr>
      <w:r w:rsidRPr="00DD40B8">
        <w:rPr>
          <w:lang w:eastAsia="ja-JP"/>
        </w:rPr>
        <w:t>–</w:t>
      </w:r>
      <w:r w:rsidRPr="00DD40B8">
        <w:rPr>
          <w:lang w:eastAsia="zh-CN"/>
        </w:rPr>
        <w:tab/>
      </w:r>
      <w:r>
        <w:rPr>
          <w:lang w:eastAsia="zh-CN"/>
        </w:rPr>
        <w:t>F.758-8</w:t>
      </w:r>
      <w:r w:rsidR="001C32A7">
        <w:rPr>
          <w:lang w:eastAsia="zh-CN"/>
        </w:rPr>
        <w:t xml:space="preserve"> </w:t>
      </w:r>
      <w:proofErr w:type="gramStart"/>
      <w:r w:rsidR="001C32A7">
        <w:rPr>
          <w:lang w:eastAsia="zh-CN"/>
        </w:rPr>
        <w:t>–</w:t>
      </w:r>
      <w:r w:rsidR="00305546">
        <w:rPr>
          <w:rFonts w:hint="eastAsia"/>
          <w:lang w:eastAsia="zh-CN"/>
        </w:rPr>
        <w:t>“</w:t>
      </w:r>
      <w:proofErr w:type="gramEnd"/>
      <w:r w:rsidR="00305546" w:rsidRPr="00305546">
        <w:rPr>
          <w:rFonts w:hint="eastAsia"/>
          <w:lang w:eastAsia="zh-CN"/>
        </w:rPr>
        <w:t>为固定业务数字固定无线系统与其它业务系统和其它干扰源间的共用或兼容制定标准而采用的系统参数和相关考虑</w:t>
      </w:r>
      <w:r w:rsidR="00305546">
        <w:rPr>
          <w:rFonts w:hint="eastAsia"/>
          <w:lang w:eastAsia="zh-CN"/>
        </w:rPr>
        <w:t>”</w:t>
      </w:r>
    </w:p>
    <w:p w14:paraId="36FF653D" w14:textId="09DED82F" w:rsidR="00E10229" w:rsidRPr="00656E08" w:rsidRDefault="00404E62" w:rsidP="00404E62">
      <w:pPr>
        <w:pStyle w:val="enumlev1"/>
        <w:rPr>
          <w:lang w:eastAsia="zh-CN"/>
        </w:rPr>
      </w:pPr>
      <w:r w:rsidRPr="009E4F77">
        <w:rPr>
          <w:lang w:eastAsia="zh-CN"/>
        </w:rPr>
        <w:t>–</w:t>
      </w:r>
      <w:r w:rsidRPr="009E4F77">
        <w:rPr>
          <w:lang w:eastAsia="zh-CN"/>
        </w:rPr>
        <w:tab/>
        <w:t>M.1041-3</w:t>
      </w:r>
      <w:r w:rsidR="001C32A7">
        <w:rPr>
          <w:lang w:eastAsia="zh-CN"/>
        </w:rPr>
        <w:t xml:space="preserve"> </w:t>
      </w:r>
      <w:proofErr w:type="gramStart"/>
      <w:r w:rsidR="001C32A7">
        <w:rPr>
          <w:lang w:eastAsia="zh-CN"/>
        </w:rPr>
        <w:t>–</w:t>
      </w:r>
      <w:r w:rsidR="00305546">
        <w:rPr>
          <w:rFonts w:hint="eastAsia"/>
          <w:lang w:eastAsia="zh-CN"/>
        </w:rPr>
        <w:t>“</w:t>
      </w:r>
      <w:proofErr w:type="gramEnd"/>
      <w:r w:rsidR="00FD6ECA">
        <w:rPr>
          <w:lang w:val="zh-CN" w:eastAsia="zh-CN"/>
        </w:rPr>
        <w:t>未来的业余无线电系统</w:t>
      </w:r>
      <w:r w:rsidR="00305546">
        <w:rPr>
          <w:rFonts w:hint="eastAsia"/>
          <w:lang w:eastAsia="zh-CN"/>
        </w:rPr>
        <w:t>”</w:t>
      </w:r>
    </w:p>
    <w:p w14:paraId="319FB8F3"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报告：</w:t>
      </w:r>
    </w:p>
    <w:p w14:paraId="25114465" w14:textId="4270CBD0" w:rsidR="00404E62" w:rsidRPr="009E4F77" w:rsidRDefault="00404E62" w:rsidP="00404E62">
      <w:pPr>
        <w:pStyle w:val="enumlev1"/>
        <w:rPr>
          <w:lang w:eastAsia="zh-CN"/>
        </w:rPr>
      </w:pPr>
      <w:r w:rsidRPr="00745008">
        <w:rPr>
          <w:lang w:eastAsia="ja-JP"/>
        </w:rPr>
        <w:t>–</w:t>
      </w:r>
      <w:r w:rsidRPr="00745008">
        <w:rPr>
          <w:lang w:eastAsia="zh-CN"/>
        </w:rPr>
        <w:tab/>
      </w:r>
      <w:r>
        <w:rPr>
          <w:lang w:eastAsia="zh-CN"/>
        </w:rPr>
        <w:t>F.2416-1</w:t>
      </w:r>
      <w:r w:rsidR="00F217E9">
        <w:rPr>
          <w:lang w:eastAsia="zh-CN"/>
        </w:rPr>
        <w:t xml:space="preserve"> </w:t>
      </w:r>
      <w:proofErr w:type="gramStart"/>
      <w:r w:rsidR="00F217E9">
        <w:rPr>
          <w:lang w:eastAsia="zh-CN"/>
        </w:rPr>
        <w:t>–</w:t>
      </w:r>
      <w:r w:rsidR="002F33AE">
        <w:rPr>
          <w:rFonts w:hint="eastAsia"/>
          <w:lang w:eastAsia="zh-CN"/>
        </w:rPr>
        <w:t>“</w:t>
      </w:r>
      <w:proofErr w:type="gramEnd"/>
      <w:r w:rsidR="002F33AE" w:rsidRPr="002F33AE">
        <w:rPr>
          <w:rFonts w:hint="eastAsia"/>
          <w:lang w:eastAsia="zh-CN"/>
        </w:rPr>
        <w:t>275-450 GHz</w:t>
      </w:r>
      <w:r w:rsidR="002F33AE" w:rsidRPr="002F33AE">
        <w:rPr>
          <w:rFonts w:hint="eastAsia"/>
          <w:lang w:eastAsia="zh-CN"/>
        </w:rPr>
        <w:t>频段内点对点固定业务应用的技术和</w:t>
      </w:r>
      <w:r w:rsidR="002F33AE">
        <w:rPr>
          <w:rFonts w:hint="eastAsia"/>
          <w:lang w:eastAsia="zh-CN"/>
        </w:rPr>
        <w:t>操作</w:t>
      </w:r>
      <w:r w:rsidR="002F33AE" w:rsidRPr="002F33AE">
        <w:rPr>
          <w:rFonts w:hint="eastAsia"/>
          <w:lang w:eastAsia="zh-CN"/>
        </w:rPr>
        <w:t>特性及应用</w:t>
      </w:r>
      <w:r w:rsidR="002F33AE">
        <w:rPr>
          <w:rFonts w:hint="eastAsia"/>
          <w:lang w:eastAsia="zh-CN"/>
        </w:rPr>
        <w:t>”</w:t>
      </w:r>
    </w:p>
    <w:p w14:paraId="2279A931" w14:textId="52834EBA" w:rsidR="00404E62" w:rsidRPr="009E4F77" w:rsidRDefault="00404E62" w:rsidP="00404E62">
      <w:pPr>
        <w:pStyle w:val="enumlev1"/>
        <w:rPr>
          <w:lang w:eastAsia="zh-CN"/>
        </w:rPr>
      </w:pPr>
      <w:r w:rsidRPr="009E4F77">
        <w:rPr>
          <w:lang w:eastAsia="zh-CN"/>
        </w:rPr>
        <w:t>–</w:t>
      </w:r>
      <w:r w:rsidRPr="009E4F77">
        <w:rPr>
          <w:lang w:eastAsia="zh-CN"/>
        </w:rPr>
        <w:tab/>
        <w:t>M.2442-1</w:t>
      </w:r>
      <w:r w:rsidR="00F217E9">
        <w:rPr>
          <w:lang w:eastAsia="zh-CN"/>
        </w:rPr>
        <w:t xml:space="preserve"> </w:t>
      </w:r>
      <w:proofErr w:type="gramStart"/>
      <w:r w:rsidR="00F217E9">
        <w:rPr>
          <w:lang w:eastAsia="zh-CN"/>
        </w:rPr>
        <w:t>–</w:t>
      </w:r>
      <w:r w:rsidR="002F33AE">
        <w:rPr>
          <w:rFonts w:hint="eastAsia"/>
          <w:lang w:eastAsia="zh-CN"/>
        </w:rPr>
        <w:t>“</w:t>
      </w:r>
      <w:proofErr w:type="gramEnd"/>
      <w:r w:rsidR="002F33AE" w:rsidRPr="002F33AE">
        <w:rPr>
          <w:rFonts w:hint="eastAsia"/>
          <w:lang w:eastAsia="zh-CN"/>
        </w:rPr>
        <w:t>列车与轨旁间铁路无线电通信系统的当前与未来用途</w:t>
      </w:r>
      <w:r w:rsidR="002F33AE">
        <w:rPr>
          <w:rFonts w:hint="eastAsia"/>
          <w:lang w:eastAsia="zh-CN"/>
        </w:rPr>
        <w:t>”</w:t>
      </w:r>
    </w:p>
    <w:p w14:paraId="305C6FC1" w14:textId="621D2EC6" w:rsidR="00404E62" w:rsidRPr="009E4F77" w:rsidRDefault="00404E62" w:rsidP="00404E62">
      <w:pPr>
        <w:pStyle w:val="enumlev1"/>
        <w:rPr>
          <w:lang w:eastAsia="zh-CN"/>
        </w:rPr>
      </w:pPr>
      <w:r w:rsidRPr="009E4F77">
        <w:rPr>
          <w:lang w:eastAsia="zh-CN"/>
        </w:rPr>
        <w:t>–</w:t>
      </w:r>
      <w:r w:rsidRPr="009E4F77">
        <w:rPr>
          <w:lang w:eastAsia="zh-CN"/>
        </w:rPr>
        <w:tab/>
        <w:t>M.2541-0</w:t>
      </w:r>
      <w:r w:rsidR="00F217E9">
        <w:rPr>
          <w:lang w:eastAsia="zh-CN"/>
        </w:rPr>
        <w:t xml:space="preserve"> </w:t>
      </w:r>
      <w:proofErr w:type="gramStart"/>
      <w:r w:rsidR="00F217E9">
        <w:rPr>
          <w:lang w:eastAsia="zh-CN"/>
        </w:rPr>
        <w:t>–</w:t>
      </w:r>
      <w:r w:rsidR="00BC25C5">
        <w:rPr>
          <w:rFonts w:hint="eastAsia"/>
          <w:lang w:eastAsia="zh-CN"/>
        </w:rPr>
        <w:t>“</w:t>
      </w:r>
      <w:proofErr w:type="gramEnd"/>
      <w:r w:rsidR="00FD6ECA" w:rsidRPr="00DD75A9">
        <w:rPr>
          <w:lang w:eastAsia="zh-CN"/>
        </w:rPr>
        <w:t>IMT</w:t>
      </w:r>
      <w:r w:rsidR="00FD6ECA">
        <w:rPr>
          <w:lang w:val="zh-CN" w:eastAsia="zh-CN"/>
        </w:rPr>
        <w:t>在</w:t>
      </w:r>
      <w:r w:rsidR="00FD6ECA" w:rsidRPr="00DD75A9">
        <w:rPr>
          <w:lang w:eastAsia="zh-CN"/>
        </w:rPr>
        <w:t>100 GHz</w:t>
      </w:r>
      <w:r w:rsidR="00FD6ECA">
        <w:rPr>
          <w:lang w:val="zh-CN" w:eastAsia="zh-CN"/>
        </w:rPr>
        <w:t>以上频段的技术可行性</w:t>
      </w:r>
      <w:r w:rsidR="00BC25C5">
        <w:rPr>
          <w:rFonts w:hint="eastAsia"/>
          <w:lang w:val="zh-CN" w:eastAsia="zh-CN"/>
        </w:rPr>
        <w:t>”</w:t>
      </w:r>
    </w:p>
    <w:p w14:paraId="6538065E" w14:textId="5676EB8C" w:rsidR="00404E62" w:rsidRPr="009E4F77" w:rsidRDefault="00404E62" w:rsidP="00404E62">
      <w:pPr>
        <w:pStyle w:val="enumlev1"/>
        <w:rPr>
          <w:lang w:eastAsia="zh-CN"/>
        </w:rPr>
      </w:pPr>
      <w:r w:rsidRPr="009E4F77">
        <w:rPr>
          <w:lang w:eastAsia="zh-CN"/>
        </w:rPr>
        <w:t>–</w:t>
      </w:r>
      <w:r w:rsidRPr="009E4F77">
        <w:rPr>
          <w:lang w:eastAsia="zh-CN"/>
        </w:rPr>
        <w:tab/>
        <w:t>M.2547-0</w:t>
      </w:r>
      <w:r w:rsidR="00F217E9">
        <w:rPr>
          <w:lang w:eastAsia="zh-CN"/>
        </w:rPr>
        <w:t xml:space="preserve"> </w:t>
      </w:r>
      <w:proofErr w:type="gramStart"/>
      <w:r w:rsidR="00F217E9">
        <w:rPr>
          <w:lang w:eastAsia="zh-CN"/>
        </w:rPr>
        <w:t>–</w:t>
      </w:r>
      <w:r w:rsidR="00BC25C5">
        <w:rPr>
          <w:rFonts w:hint="eastAsia"/>
          <w:lang w:eastAsia="zh-CN"/>
        </w:rPr>
        <w:t>“</w:t>
      </w:r>
      <w:proofErr w:type="gramEnd"/>
      <w:r w:rsidR="00BC25C5" w:rsidRPr="00BC25C5">
        <w:rPr>
          <w:rFonts w:hint="eastAsia"/>
          <w:lang w:eastAsia="zh-CN"/>
        </w:rPr>
        <w:t>15.4-15.7 GHz</w:t>
      </w:r>
      <w:r w:rsidR="00BC25C5" w:rsidRPr="00BC25C5">
        <w:rPr>
          <w:rFonts w:hint="eastAsia"/>
          <w:lang w:eastAsia="zh-CN"/>
        </w:rPr>
        <w:t>和</w:t>
      </w:r>
      <w:r w:rsidR="00BC25C5" w:rsidRPr="00BC25C5">
        <w:rPr>
          <w:rFonts w:hint="eastAsia"/>
          <w:lang w:eastAsia="zh-CN"/>
        </w:rPr>
        <w:t>22-22.21 GHz</w:t>
      </w:r>
      <w:r w:rsidR="00BC25C5" w:rsidRPr="00BC25C5">
        <w:rPr>
          <w:rFonts w:hint="eastAsia"/>
          <w:lang w:eastAsia="zh-CN"/>
        </w:rPr>
        <w:t>频段内非安全航空移动业务系统的各个方面</w:t>
      </w:r>
      <w:r w:rsidR="00BC25C5">
        <w:rPr>
          <w:rFonts w:hint="eastAsia"/>
          <w:lang w:eastAsia="zh-CN"/>
        </w:rPr>
        <w:t>”</w:t>
      </w:r>
    </w:p>
    <w:p w14:paraId="54BE6D1C" w14:textId="5F15F662" w:rsidR="00404E62" w:rsidRDefault="00404E62" w:rsidP="00404E62">
      <w:pPr>
        <w:pStyle w:val="enumlev1"/>
        <w:rPr>
          <w:lang w:eastAsia="zh-CN"/>
        </w:rPr>
      </w:pPr>
      <w:r w:rsidRPr="009E4F77">
        <w:rPr>
          <w:lang w:eastAsia="zh-CN"/>
        </w:rPr>
        <w:t>–</w:t>
      </w:r>
      <w:r w:rsidRPr="009E4F77">
        <w:rPr>
          <w:lang w:eastAsia="zh-CN"/>
        </w:rPr>
        <w:tab/>
        <w:t>M.2548-0</w:t>
      </w:r>
      <w:r w:rsidR="00F217E9">
        <w:rPr>
          <w:lang w:eastAsia="zh-CN"/>
        </w:rPr>
        <w:t xml:space="preserve"> </w:t>
      </w:r>
      <w:proofErr w:type="gramStart"/>
      <w:r w:rsidR="00F217E9">
        <w:rPr>
          <w:lang w:eastAsia="zh-CN"/>
        </w:rPr>
        <w:t>–</w:t>
      </w:r>
      <w:r w:rsidR="00BC25C5">
        <w:rPr>
          <w:rFonts w:hint="eastAsia"/>
          <w:lang w:eastAsia="zh-CN"/>
        </w:rPr>
        <w:t>“</w:t>
      </w:r>
      <w:proofErr w:type="gramEnd"/>
      <w:r w:rsidR="00FD6ECA" w:rsidRPr="00DD75A9">
        <w:rPr>
          <w:lang w:eastAsia="zh-CN"/>
        </w:rPr>
        <w:t>275-450 GHz</w:t>
      </w:r>
      <w:r w:rsidR="00FD6ECA">
        <w:rPr>
          <w:lang w:val="zh-CN" w:eastAsia="zh-CN"/>
        </w:rPr>
        <w:t>频率范围内陆地移动业务应用的带宽考虑</w:t>
      </w:r>
      <w:r w:rsidR="00BC25C5">
        <w:rPr>
          <w:rFonts w:hint="eastAsia"/>
          <w:lang w:val="zh-CN" w:eastAsia="zh-CN"/>
        </w:rPr>
        <w:t>”</w:t>
      </w:r>
    </w:p>
    <w:p w14:paraId="70945696" w14:textId="5BCCBAE4" w:rsidR="00FD6ECA" w:rsidRDefault="00FD6ECA" w:rsidP="00C42C1C">
      <w:pPr>
        <w:ind w:firstLineChars="200" w:firstLine="480"/>
        <w:rPr>
          <w:lang w:eastAsia="zh-CN"/>
        </w:rPr>
      </w:pPr>
      <w:r>
        <w:rPr>
          <w:lang w:val="zh-CN" w:eastAsia="zh-CN"/>
        </w:rPr>
        <w:t>由于与会者人数众多</w:t>
      </w:r>
      <w:proofErr w:type="gramStart"/>
      <w:r>
        <w:rPr>
          <w:lang w:val="zh-CN" w:eastAsia="zh-CN"/>
        </w:rPr>
        <w:t>且为了</w:t>
      </w:r>
      <w:proofErr w:type="gramEnd"/>
      <w:r>
        <w:rPr>
          <w:lang w:val="zh-CN" w:eastAsia="zh-CN"/>
        </w:rPr>
        <w:t>优化会议厅分配</w:t>
      </w:r>
      <w:r w:rsidRPr="00FD6ECA">
        <w:rPr>
          <w:lang w:eastAsia="zh-CN"/>
        </w:rPr>
        <w:t>，</w:t>
      </w:r>
      <w:r>
        <w:rPr>
          <w:lang w:val="zh-CN" w:eastAsia="zh-CN"/>
        </w:rPr>
        <w:t>决定</w:t>
      </w:r>
      <w:r w:rsidRPr="00FD6ECA">
        <w:rPr>
          <w:lang w:eastAsia="zh-CN"/>
        </w:rPr>
        <w:t>5B</w:t>
      </w:r>
      <w:r>
        <w:rPr>
          <w:lang w:val="zh-CN" w:eastAsia="zh-CN"/>
        </w:rPr>
        <w:t>工作组将于</w:t>
      </w:r>
      <w:r w:rsidRPr="00FD6ECA">
        <w:rPr>
          <w:lang w:eastAsia="zh-CN"/>
        </w:rPr>
        <w:t>2025</w:t>
      </w:r>
      <w:r>
        <w:rPr>
          <w:lang w:val="zh-CN" w:eastAsia="zh-CN"/>
        </w:rPr>
        <w:t>年</w:t>
      </w:r>
      <w:r w:rsidRPr="00FD6ECA">
        <w:rPr>
          <w:lang w:eastAsia="zh-CN"/>
        </w:rPr>
        <w:t>4</w:t>
      </w:r>
      <w:r>
        <w:rPr>
          <w:lang w:val="zh-CN" w:eastAsia="zh-CN"/>
        </w:rPr>
        <w:t>月</w:t>
      </w:r>
      <w:r w:rsidRPr="00FD6ECA">
        <w:rPr>
          <w:lang w:eastAsia="zh-CN"/>
        </w:rPr>
        <w:t>2</w:t>
      </w:r>
      <w:r>
        <w:rPr>
          <w:lang w:val="zh-CN" w:eastAsia="zh-CN"/>
        </w:rPr>
        <w:t>日至</w:t>
      </w:r>
      <w:r w:rsidRPr="00FD6ECA">
        <w:rPr>
          <w:lang w:eastAsia="zh-CN"/>
        </w:rPr>
        <w:t>5</w:t>
      </w:r>
      <w:r>
        <w:rPr>
          <w:lang w:val="zh-CN" w:eastAsia="zh-CN"/>
        </w:rPr>
        <w:t>月</w:t>
      </w:r>
      <w:r w:rsidR="00261FCA">
        <w:rPr>
          <w:lang w:val="zh-CN" w:eastAsia="zh-CN"/>
        </w:rPr>
        <w:br/>
      </w:r>
      <w:r w:rsidRPr="00FD6ECA">
        <w:rPr>
          <w:lang w:eastAsia="zh-CN"/>
        </w:rPr>
        <w:t>8</w:t>
      </w:r>
      <w:r>
        <w:rPr>
          <w:lang w:val="zh-CN" w:eastAsia="zh-CN"/>
        </w:rPr>
        <w:t>日与</w:t>
      </w:r>
      <w:r w:rsidRPr="00FD6ECA">
        <w:rPr>
          <w:lang w:eastAsia="zh-CN"/>
        </w:rPr>
        <w:t>5A</w:t>
      </w:r>
      <w:r>
        <w:rPr>
          <w:lang w:val="zh-CN" w:eastAsia="zh-CN"/>
        </w:rPr>
        <w:t>和</w:t>
      </w:r>
      <w:r w:rsidRPr="00FD6ECA">
        <w:rPr>
          <w:lang w:eastAsia="zh-CN"/>
        </w:rPr>
        <w:t>5C</w:t>
      </w:r>
      <w:r>
        <w:rPr>
          <w:lang w:val="zh-CN" w:eastAsia="zh-CN"/>
        </w:rPr>
        <w:t>工作组分开开会。</w:t>
      </w:r>
      <w:r>
        <w:rPr>
          <w:lang w:val="zh-CN" w:eastAsia="zh-CN"/>
        </w:rPr>
        <w:t>5A</w:t>
      </w:r>
      <w:r>
        <w:rPr>
          <w:lang w:val="zh-CN" w:eastAsia="zh-CN"/>
        </w:rPr>
        <w:t>和</w:t>
      </w:r>
      <w:r>
        <w:rPr>
          <w:lang w:val="zh-CN" w:eastAsia="zh-CN"/>
        </w:rPr>
        <w:t>5C</w:t>
      </w:r>
      <w:r>
        <w:rPr>
          <w:lang w:val="zh-CN" w:eastAsia="zh-CN"/>
        </w:rPr>
        <w:t>工作组将于</w:t>
      </w:r>
      <w:r>
        <w:rPr>
          <w:lang w:val="zh-CN" w:eastAsia="zh-CN"/>
        </w:rPr>
        <w:t>2025</w:t>
      </w:r>
      <w:r>
        <w:rPr>
          <w:lang w:val="zh-CN" w:eastAsia="zh-CN"/>
        </w:rPr>
        <w:t>年</w:t>
      </w:r>
      <w:r>
        <w:rPr>
          <w:lang w:val="zh-CN" w:eastAsia="zh-CN"/>
        </w:rPr>
        <w:t>5</w:t>
      </w:r>
      <w:r>
        <w:rPr>
          <w:lang w:val="zh-CN" w:eastAsia="zh-CN"/>
        </w:rPr>
        <w:t>月</w:t>
      </w:r>
      <w:r>
        <w:rPr>
          <w:lang w:val="zh-CN" w:eastAsia="zh-CN"/>
        </w:rPr>
        <w:t>12</w:t>
      </w:r>
      <w:r>
        <w:rPr>
          <w:lang w:val="zh-CN" w:eastAsia="zh-CN"/>
        </w:rPr>
        <w:t>日至</w:t>
      </w:r>
      <w:r>
        <w:rPr>
          <w:lang w:val="zh-CN" w:eastAsia="zh-CN"/>
        </w:rPr>
        <w:t>2</w:t>
      </w:r>
      <w:r w:rsidR="00785195">
        <w:rPr>
          <w:lang w:val="zh-CN" w:eastAsia="zh-CN"/>
        </w:rPr>
        <w:t>2</w:t>
      </w:r>
      <w:r>
        <w:rPr>
          <w:lang w:val="zh-CN" w:eastAsia="zh-CN"/>
        </w:rPr>
        <w:t>日召开会议。在</w:t>
      </w:r>
      <w:r w:rsidR="00261FCA">
        <w:rPr>
          <w:lang w:val="zh-CN" w:eastAsia="zh-CN"/>
        </w:rPr>
        <w:br/>
      </w:r>
      <w:r>
        <w:rPr>
          <w:lang w:val="zh-CN" w:eastAsia="zh-CN"/>
        </w:rPr>
        <w:t>2025</w:t>
      </w:r>
      <w:r>
        <w:rPr>
          <w:lang w:val="zh-CN" w:eastAsia="zh-CN"/>
        </w:rPr>
        <w:t>年</w:t>
      </w:r>
      <w:r>
        <w:rPr>
          <w:lang w:val="zh-CN" w:eastAsia="zh-CN"/>
        </w:rPr>
        <w:t>2</w:t>
      </w:r>
      <w:r>
        <w:rPr>
          <w:lang w:val="zh-CN" w:eastAsia="zh-CN"/>
        </w:rPr>
        <w:t>月的第一次会议上，</w:t>
      </w:r>
      <w:r>
        <w:rPr>
          <w:lang w:val="zh-CN" w:eastAsia="zh-CN"/>
        </w:rPr>
        <w:t>5D</w:t>
      </w:r>
      <w:r>
        <w:rPr>
          <w:lang w:val="zh-CN" w:eastAsia="zh-CN"/>
        </w:rPr>
        <w:t>工作组确认应日本主管部门的盛情邀请在神户召开下一次会议（</w:t>
      </w:r>
      <w:r>
        <w:rPr>
          <w:lang w:val="zh-CN" w:eastAsia="zh-CN"/>
        </w:rPr>
        <w:t>2025</w:t>
      </w:r>
      <w:r>
        <w:rPr>
          <w:lang w:val="zh-CN" w:eastAsia="zh-CN"/>
        </w:rPr>
        <w:t>年</w:t>
      </w:r>
      <w:r>
        <w:rPr>
          <w:lang w:val="zh-CN" w:eastAsia="zh-CN"/>
        </w:rPr>
        <w:t>6</w:t>
      </w:r>
      <w:r>
        <w:rPr>
          <w:lang w:val="zh-CN" w:eastAsia="zh-CN"/>
        </w:rPr>
        <w:t>月</w:t>
      </w:r>
      <w:r>
        <w:rPr>
          <w:lang w:val="zh-CN" w:eastAsia="zh-CN"/>
        </w:rPr>
        <w:t>24</w:t>
      </w:r>
      <w:r>
        <w:rPr>
          <w:lang w:val="zh-CN" w:eastAsia="zh-CN"/>
        </w:rPr>
        <w:t>日至</w:t>
      </w:r>
      <w:r>
        <w:rPr>
          <w:lang w:val="zh-CN" w:eastAsia="zh-CN"/>
        </w:rPr>
        <w:t>7</w:t>
      </w:r>
      <w:r>
        <w:rPr>
          <w:lang w:val="zh-CN" w:eastAsia="zh-CN"/>
        </w:rPr>
        <w:t>月</w:t>
      </w:r>
      <w:r>
        <w:rPr>
          <w:lang w:val="zh-CN" w:eastAsia="zh-CN"/>
        </w:rPr>
        <w:t>3</w:t>
      </w:r>
      <w:r>
        <w:rPr>
          <w:lang w:val="zh-CN" w:eastAsia="zh-CN"/>
        </w:rPr>
        <w:t>日）。</w:t>
      </w:r>
    </w:p>
    <w:p w14:paraId="5D57C4E9" w14:textId="54344F3E" w:rsidR="0002160B" w:rsidRPr="00656E08" w:rsidRDefault="00FD6ECA" w:rsidP="00404E62">
      <w:pPr>
        <w:ind w:firstLineChars="200" w:firstLine="480"/>
        <w:rPr>
          <w:lang w:eastAsia="zh-CN"/>
        </w:rPr>
      </w:pPr>
      <w:r>
        <w:rPr>
          <w:lang w:val="zh-CN" w:eastAsia="zh-CN"/>
        </w:rPr>
        <w:t>参加第</w:t>
      </w:r>
      <w:r>
        <w:rPr>
          <w:lang w:val="zh-CN" w:eastAsia="zh-CN"/>
        </w:rPr>
        <w:t>5</w:t>
      </w:r>
      <w:r>
        <w:rPr>
          <w:lang w:val="zh-CN" w:eastAsia="zh-CN"/>
        </w:rPr>
        <w:t>研究组会议的代表对</w:t>
      </w:r>
      <w:r>
        <w:rPr>
          <w:lang w:val="zh-CN" w:eastAsia="zh-CN"/>
        </w:rPr>
        <w:t>2024</w:t>
      </w:r>
      <w:r>
        <w:rPr>
          <w:lang w:val="zh-CN" w:eastAsia="zh-CN"/>
        </w:rPr>
        <w:t>年期间不可避免的与其他组会议重叠表示关切。在若干因素中，另一个原因是第</w:t>
      </w:r>
      <w:r>
        <w:rPr>
          <w:lang w:val="zh-CN" w:eastAsia="zh-CN"/>
        </w:rPr>
        <w:t>4</w:t>
      </w:r>
      <w:r>
        <w:rPr>
          <w:lang w:val="zh-CN" w:eastAsia="zh-CN"/>
        </w:rPr>
        <w:t>研究组会议的总会期延长了几天，因此不可避免地与原定会议重叠。</w:t>
      </w:r>
    </w:p>
    <w:p w14:paraId="7F4F1323" w14:textId="63E9BFF8" w:rsidR="00E32497" w:rsidRPr="007F1831" w:rsidRDefault="00520700" w:rsidP="00E32497">
      <w:pPr>
        <w:pStyle w:val="Heading2"/>
        <w:jc w:val="both"/>
        <w:rPr>
          <w:lang w:eastAsia="zh-CN"/>
        </w:rPr>
      </w:pPr>
      <w:r>
        <w:rPr>
          <w:lang w:eastAsia="zh-CN"/>
        </w:rPr>
        <w:t>5</w:t>
      </w:r>
      <w:r w:rsidR="00E32497" w:rsidRPr="007F1831">
        <w:rPr>
          <w:lang w:eastAsia="zh-CN"/>
        </w:rPr>
        <w:t>.5</w:t>
      </w:r>
      <w:r w:rsidR="00E32497" w:rsidRPr="007F1831">
        <w:rPr>
          <w:lang w:eastAsia="zh-CN"/>
        </w:rPr>
        <w:tab/>
      </w:r>
      <w:r w:rsidR="00E32497" w:rsidRPr="007F1831">
        <w:rPr>
          <w:lang w:eastAsia="zh-CN"/>
        </w:rPr>
        <w:t>第</w:t>
      </w:r>
      <w:r w:rsidR="00E32497" w:rsidRPr="007F1831">
        <w:rPr>
          <w:lang w:eastAsia="zh-CN"/>
        </w:rPr>
        <w:t>6</w:t>
      </w:r>
      <w:r w:rsidR="00E32497" w:rsidRPr="007F1831">
        <w:rPr>
          <w:lang w:eastAsia="zh-CN"/>
        </w:rPr>
        <w:t>研究组</w:t>
      </w:r>
    </w:p>
    <w:p w14:paraId="179E21A6" w14:textId="77777777" w:rsidR="00E32497" w:rsidRPr="007F1831" w:rsidRDefault="00E32497" w:rsidP="00E32497">
      <w:pPr>
        <w:keepNext/>
        <w:keepLines/>
        <w:ind w:firstLineChars="200" w:firstLine="480"/>
        <w:rPr>
          <w:lang w:eastAsia="zh-CN"/>
        </w:rPr>
      </w:pPr>
      <w:r w:rsidRPr="007F1831">
        <w:rPr>
          <w:lang w:eastAsia="zh-CN"/>
        </w:rPr>
        <w:t>第</w:t>
      </w:r>
      <w:r w:rsidRPr="007F1831">
        <w:rPr>
          <w:lang w:eastAsia="zh-CN"/>
        </w:rPr>
        <w:t>6</w:t>
      </w:r>
      <w:r w:rsidRPr="007F1831">
        <w:rPr>
          <w:lang w:eastAsia="zh-CN"/>
        </w:rPr>
        <w:t>研究组继续就无线电通信广播开展研究，特别是新兴议题，包括地面数字广播的先进技术、全球广播服务平台、高动态范围电视（</w:t>
      </w:r>
      <w:r w:rsidRPr="007F1831">
        <w:rPr>
          <w:lang w:eastAsia="zh-CN"/>
        </w:rPr>
        <w:t>HDR-TV</w:t>
      </w:r>
      <w:r w:rsidRPr="007F1831">
        <w:rPr>
          <w:lang w:eastAsia="zh-CN"/>
        </w:rPr>
        <w:t>）、综合宽带广播（</w:t>
      </w:r>
      <w:r w:rsidRPr="007F1831">
        <w:rPr>
          <w:lang w:eastAsia="zh-CN"/>
        </w:rPr>
        <w:t>IBB</w:t>
      </w:r>
      <w:r w:rsidRPr="007F1831">
        <w:rPr>
          <w:lang w:eastAsia="zh-CN"/>
        </w:rPr>
        <w:t>）系统、新的</w:t>
      </w:r>
      <w:proofErr w:type="gramStart"/>
      <w:r w:rsidRPr="007F1831">
        <w:rPr>
          <w:lang w:eastAsia="zh-CN"/>
        </w:rPr>
        <w:t>数字广</w:t>
      </w:r>
      <w:proofErr w:type="gramEnd"/>
      <w:r w:rsidRPr="007F1831">
        <w:rPr>
          <w:lang w:eastAsia="zh-CN"/>
        </w:rPr>
        <w:t>播音视频编解码器、高级沉浸式视听（</w:t>
      </w:r>
      <w:r w:rsidRPr="007F1831">
        <w:rPr>
          <w:lang w:eastAsia="zh-CN"/>
        </w:rPr>
        <w:t>AIAV</w:t>
      </w:r>
      <w:r w:rsidRPr="007F1831">
        <w:rPr>
          <w:lang w:eastAsia="zh-CN"/>
        </w:rPr>
        <w:t>）系统、高级音响系统的</w:t>
      </w:r>
      <w:proofErr w:type="gramStart"/>
      <w:r w:rsidRPr="007F1831">
        <w:rPr>
          <w:lang w:eastAsia="zh-CN"/>
        </w:rPr>
        <w:t>渲染器</w:t>
      </w:r>
      <w:proofErr w:type="gramEnd"/>
      <w:r w:rsidRPr="007F1831">
        <w:rPr>
          <w:lang w:eastAsia="zh-CN"/>
        </w:rPr>
        <w:t>规范、人工智能在广播中的应用、视听无障碍（</w:t>
      </w:r>
      <w:r w:rsidRPr="007F1831">
        <w:rPr>
          <w:lang w:eastAsia="zh-CN"/>
        </w:rPr>
        <w:t>AVA</w:t>
      </w:r>
      <w:r w:rsidRPr="007F1831">
        <w:rPr>
          <w:lang w:eastAsia="zh-CN"/>
        </w:rPr>
        <w:t>）</w:t>
      </w:r>
      <w:r w:rsidRPr="007F1831">
        <w:rPr>
          <w:rFonts w:hint="eastAsia"/>
          <w:lang w:eastAsia="zh-CN"/>
        </w:rPr>
        <w:t>。</w:t>
      </w:r>
    </w:p>
    <w:p w14:paraId="287DA191" w14:textId="1E309AF7" w:rsidR="00E32497" w:rsidRPr="007F1831" w:rsidRDefault="00E32497" w:rsidP="00E32497">
      <w:pPr>
        <w:ind w:firstLineChars="200" w:firstLine="480"/>
        <w:rPr>
          <w:lang w:eastAsia="zh-CN"/>
        </w:rPr>
      </w:pPr>
      <w:r w:rsidRPr="007F1831">
        <w:rPr>
          <w:lang w:eastAsia="zh-CN"/>
        </w:rPr>
        <w:t>第</w:t>
      </w:r>
      <w:r w:rsidRPr="007F1831">
        <w:rPr>
          <w:lang w:eastAsia="zh-CN"/>
        </w:rPr>
        <w:t>6</w:t>
      </w:r>
      <w:r w:rsidRPr="007F1831">
        <w:rPr>
          <w:lang w:eastAsia="zh-CN"/>
        </w:rPr>
        <w:t>研究组还</w:t>
      </w:r>
      <w:r w:rsidR="00D33425">
        <w:rPr>
          <w:rFonts w:hint="eastAsia"/>
          <w:lang w:eastAsia="zh-CN"/>
        </w:rPr>
        <w:t>分别</w:t>
      </w:r>
      <w:r w:rsidRPr="007F1831">
        <w:rPr>
          <w:lang w:eastAsia="zh-CN"/>
        </w:rPr>
        <w:t>通过视听无障碍问题跨部门报告人组（</w:t>
      </w:r>
      <w:r w:rsidRPr="007F1831">
        <w:rPr>
          <w:lang w:eastAsia="zh-CN"/>
        </w:rPr>
        <w:t>IRG</w:t>
      </w:r>
      <w:r w:rsidRPr="007F1831">
        <w:rPr>
          <w:lang w:eastAsia="zh-CN"/>
        </w:rPr>
        <w:t>）（</w:t>
      </w:r>
      <w:r w:rsidRPr="007F1831">
        <w:rPr>
          <w:lang w:eastAsia="zh-CN"/>
        </w:rPr>
        <w:t>IRG-AVA</w:t>
      </w:r>
      <w:r w:rsidRPr="007F1831">
        <w:rPr>
          <w:lang w:eastAsia="zh-CN"/>
        </w:rPr>
        <w:t>）</w:t>
      </w:r>
      <w:r w:rsidR="00D33425">
        <w:rPr>
          <w:rFonts w:hint="eastAsia"/>
          <w:lang w:eastAsia="zh-CN"/>
        </w:rPr>
        <w:t>和</w:t>
      </w:r>
      <w:r w:rsidR="00D33425" w:rsidRPr="00D33425">
        <w:rPr>
          <w:rFonts w:hint="eastAsia"/>
          <w:lang w:eastAsia="zh-CN"/>
        </w:rPr>
        <w:t>国际电联音像质量评估跨部门报告人组</w:t>
      </w:r>
      <w:r w:rsidR="00D33425">
        <w:rPr>
          <w:rFonts w:hint="eastAsia"/>
          <w:lang w:eastAsia="zh-CN"/>
        </w:rPr>
        <w:t>（</w:t>
      </w:r>
      <w:r w:rsidR="00D33425" w:rsidRPr="00981C69">
        <w:rPr>
          <w:lang w:eastAsia="zh-CN"/>
        </w:rPr>
        <w:t>IRG-AVQA</w:t>
      </w:r>
      <w:r w:rsidR="00D33425">
        <w:rPr>
          <w:rFonts w:hint="eastAsia"/>
          <w:lang w:eastAsia="zh-CN"/>
        </w:rPr>
        <w:t>）</w:t>
      </w:r>
      <w:r w:rsidRPr="007F1831">
        <w:rPr>
          <w:lang w:eastAsia="zh-CN"/>
        </w:rPr>
        <w:t>积极与</w:t>
      </w:r>
      <w:r w:rsidRPr="007F1831">
        <w:rPr>
          <w:lang w:eastAsia="zh-CN"/>
        </w:rPr>
        <w:t>ITU-T</w:t>
      </w:r>
      <w:r w:rsidR="00D33425" w:rsidRPr="007F1831">
        <w:rPr>
          <w:lang w:eastAsia="zh-CN"/>
        </w:rPr>
        <w:t>第</w:t>
      </w:r>
      <w:r w:rsidR="00D33425">
        <w:rPr>
          <w:rFonts w:hint="eastAsia"/>
          <w:lang w:eastAsia="zh-CN"/>
        </w:rPr>
        <w:t>2</w:t>
      </w:r>
      <w:r w:rsidR="00D33425">
        <w:rPr>
          <w:lang w:eastAsia="zh-CN"/>
        </w:rPr>
        <w:t>1</w:t>
      </w:r>
      <w:r w:rsidR="00D33425">
        <w:rPr>
          <w:rFonts w:hint="eastAsia"/>
          <w:lang w:eastAsia="zh-CN"/>
        </w:rPr>
        <w:t>研究组（原</w:t>
      </w:r>
      <w:r w:rsidR="00D33425" w:rsidRPr="007F1831">
        <w:rPr>
          <w:lang w:eastAsia="zh-CN"/>
        </w:rPr>
        <w:t>ITU-T</w:t>
      </w:r>
      <w:r w:rsidRPr="007F1831">
        <w:rPr>
          <w:lang w:eastAsia="zh-CN"/>
        </w:rPr>
        <w:t>第</w:t>
      </w:r>
      <w:r w:rsidRPr="007F1831">
        <w:rPr>
          <w:lang w:eastAsia="zh-CN"/>
        </w:rPr>
        <w:t>9</w:t>
      </w:r>
      <w:r w:rsidRPr="007F1831">
        <w:rPr>
          <w:lang w:eastAsia="zh-CN"/>
        </w:rPr>
        <w:t>和第</w:t>
      </w:r>
      <w:r w:rsidRPr="007F1831">
        <w:rPr>
          <w:lang w:eastAsia="zh-CN"/>
        </w:rPr>
        <w:t>16</w:t>
      </w:r>
      <w:r w:rsidRPr="007F1831">
        <w:rPr>
          <w:lang w:eastAsia="zh-CN"/>
        </w:rPr>
        <w:t>研究组</w:t>
      </w:r>
      <w:r w:rsidR="00D33425">
        <w:rPr>
          <w:rFonts w:hint="eastAsia"/>
          <w:lang w:eastAsia="zh-CN"/>
        </w:rPr>
        <w:t>）和第</w:t>
      </w:r>
      <w:r w:rsidR="00D33425">
        <w:rPr>
          <w:rFonts w:hint="eastAsia"/>
          <w:lang w:eastAsia="zh-CN"/>
        </w:rPr>
        <w:t>1</w:t>
      </w:r>
      <w:r w:rsidR="00D33425">
        <w:rPr>
          <w:lang w:eastAsia="zh-CN"/>
        </w:rPr>
        <w:t>2</w:t>
      </w:r>
      <w:r w:rsidR="00D33425">
        <w:rPr>
          <w:rFonts w:hint="eastAsia"/>
          <w:lang w:eastAsia="zh-CN"/>
        </w:rPr>
        <w:t>研究组</w:t>
      </w:r>
      <w:r w:rsidRPr="007F1831">
        <w:rPr>
          <w:lang w:eastAsia="zh-CN"/>
        </w:rPr>
        <w:t>协调共同关心的工作。</w:t>
      </w:r>
    </w:p>
    <w:p w14:paraId="76ABFD5B" w14:textId="50B10C88" w:rsidR="00E32497" w:rsidRPr="007F1831" w:rsidRDefault="000B522E" w:rsidP="00E32497">
      <w:pPr>
        <w:ind w:firstLineChars="200" w:firstLine="480"/>
        <w:rPr>
          <w:lang w:eastAsia="zh-CN"/>
        </w:rPr>
      </w:pPr>
      <w:r w:rsidRPr="000B522E">
        <w:rPr>
          <w:rFonts w:hint="eastAsia"/>
          <w:lang w:eastAsia="zh-CN"/>
        </w:rPr>
        <w:t>自</w:t>
      </w:r>
      <w:r w:rsidRPr="000B522E">
        <w:rPr>
          <w:rFonts w:hint="eastAsia"/>
          <w:lang w:eastAsia="zh-CN"/>
        </w:rPr>
        <w:t>RAG-24</w:t>
      </w:r>
      <w:r w:rsidRPr="000B522E">
        <w:rPr>
          <w:rFonts w:hint="eastAsia"/>
          <w:lang w:eastAsia="zh-CN"/>
        </w:rPr>
        <w:t>以来，第</w:t>
      </w:r>
      <w:r w:rsidRPr="000B522E">
        <w:rPr>
          <w:rFonts w:hint="eastAsia"/>
          <w:lang w:eastAsia="zh-CN"/>
        </w:rPr>
        <w:t>6</w:t>
      </w:r>
      <w:r w:rsidRPr="000B522E">
        <w:rPr>
          <w:rFonts w:hint="eastAsia"/>
          <w:lang w:eastAsia="zh-CN"/>
        </w:rPr>
        <w:t>研究组批准了</w:t>
      </w:r>
      <w:r w:rsidRPr="000B522E">
        <w:rPr>
          <w:rFonts w:hint="eastAsia"/>
          <w:lang w:eastAsia="zh-CN"/>
        </w:rPr>
        <w:t>1</w:t>
      </w:r>
      <w:r w:rsidRPr="000B522E">
        <w:rPr>
          <w:rFonts w:hint="eastAsia"/>
          <w:lang w:eastAsia="zh-CN"/>
        </w:rPr>
        <w:t>个新的</w:t>
      </w:r>
      <w:r w:rsidRPr="000B522E">
        <w:rPr>
          <w:rFonts w:hint="eastAsia"/>
          <w:lang w:eastAsia="zh-CN"/>
        </w:rPr>
        <w:t>ITU-R</w:t>
      </w:r>
      <w:r w:rsidRPr="000B522E">
        <w:rPr>
          <w:rFonts w:hint="eastAsia"/>
          <w:lang w:eastAsia="zh-CN"/>
        </w:rPr>
        <w:t>课题、</w:t>
      </w:r>
      <w:r w:rsidRPr="000B522E">
        <w:rPr>
          <w:rFonts w:hint="eastAsia"/>
          <w:lang w:eastAsia="zh-CN"/>
        </w:rPr>
        <w:t>3</w:t>
      </w:r>
      <w:r w:rsidRPr="000B522E">
        <w:rPr>
          <w:rFonts w:hint="eastAsia"/>
          <w:lang w:eastAsia="zh-CN"/>
        </w:rPr>
        <w:t>个新的和</w:t>
      </w:r>
      <w:r w:rsidRPr="000B522E">
        <w:rPr>
          <w:rFonts w:hint="eastAsia"/>
          <w:lang w:eastAsia="zh-CN"/>
        </w:rPr>
        <w:t>7</w:t>
      </w:r>
      <w:r w:rsidRPr="000B522E">
        <w:rPr>
          <w:rFonts w:hint="eastAsia"/>
          <w:lang w:eastAsia="zh-CN"/>
        </w:rPr>
        <w:t>个经修订的</w:t>
      </w:r>
      <w:r w:rsidRPr="000B522E">
        <w:rPr>
          <w:rFonts w:hint="eastAsia"/>
          <w:lang w:eastAsia="zh-CN"/>
        </w:rPr>
        <w:t>ITU-R</w:t>
      </w:r>
      <w:r w:rsidRPr="000B522E">
        <w:rPr>
          <w:rFonts w:hint="eastAsia"/>
          <w:lang w:eastAsia="zh-CN"/>
        </w:rPr>
        <w:t>建议书以及</w:t>
      </w:r>
      <w:r w:rsidRPr="000B522E">
        <w:rPr>
          <w:rFonts w:hint="eastAsia"/>
          <w:lang w:eastAsia="zh-CN"/>
        </w:rPr>
        <w:t>5</w:t>
      </w:r>
      <w:r w:rsidRPr="000B522E">
        <w:rPr>
          <w:rFonts w:hint="eastAsia"/>
          <w:lang w:eastAsia="zh-CN"/>
        </w:rPr>
        <w:t>个新的和</w:t>
      </w:r>
      <w:r w:rsidRPr="000B522E">
        <w:rPr>
          <w:rFonts w:hint="eastAsia"/>
          <w:lang w:eastAsia="zh-CN"/>
        </w:rPr>
        <w:t>15</w:t>
      </w:r>
      <w:r w:rsidRPr="000B522E">
        <w:rPr>
          <w:rFonts w:hint="eastAsia"/>
          <w:lang w:eastAsia="zh-CN"/>
        </w:rPr>
        <w:t>个经修订的报告。</w:t>
      </w:r>
      <w:r w:rsidRPr="000B522E">
        <w:rPr>
          <w:rFonts w:hint="eastAsia"/>
          <w:lang w:eastAsia="zh-CN"/>
        </w:rPr>
        <w:t>ITU-R BT.1774-2</w:t>
      </w:r>
      <w:r w:rsidRPr="000B522E">
        <w:rPr>
          <w:rFonts w:hint="eastAsia"/>
          <w:lang w:eastAsia="zh-CN"/>
        </w:rPr>
        <w:t>建议书修订草案已经第</w:t>
      </w:r>
      <w:r w:rsidRPr="000B522E">
        <w:rPr>
          <w:rFonts w:hint="eastAsia"/>
          <w:lang w:eastAsia="zh-CN"/>
        </w:rPr>
        <w:t>6</w:t>
      </w:r>
      <w:r w:rsidRPr="000B522E">
        <w:rPr>
          <w:rFonts w:hint="eastAsia"/>
          <w:lang w:eastAsia="zh-CN"/>
        </w:rPr>
        <w:t>研究组通</w:t>
      </w:r>
      <w:r w:rsidRPr="000B522E">
        <w:rPr>
          <w:rFonts w:hint="eastAsia"/>
          <w:lang w:eastAsia="zh-CN"/>
        </w:rPr>
        <w:lastRenderedPageBreak/>
        <w:t>过，目前正在由成员批准。此外，</w:t>
      </w:r>
      <w:r w:rsidRPr="000B522E">
        <w:rPr>
          <w:rFonts w:hint="eastAsia"/>
          <w:lang w:eastAsia="zh-CN"/>
        </w:rPr>
        <w:t>ITU-R BT.500-15</w:t>
      </w:r>
      <w:r w:rsidRPr="000B522E">
        <w:rPr>
          <w:rFonts w:hint="eastAsia"/>
          <w:lang w:eastAsia="zh-CN"/>
        </w:rPr>
        <w:t>建议书还进行了编辑性更新。第</w:t>
      </w:r>
      <w:r w:rsidRPr="000B522E">
        <w:rPr>
          <w:rFonts w:hint="eastAsia"/>
          <w:lang w:eastAsia="zh-CN"/>
        </w:rPr>
        <w:t>6</w:t>
      </w:r>
      <w:r w:rsidRPr="000B522E">
        <w:rPr>
          <w:rFonts w:hint="eastAsia"/>
          <w:lang w:eastAsia="zh-CN"/>
        </w:rPr>
        <w:t>研究组还批准废止两项</w:t>
      </w:r>
      <w:r w:rsidRPr="000B522E">
        <w:rPr>
          <w:rFonts w:hint="eastAsia"/>
          <w:lang w:eastAsia="zh-CN"/>
        </w:rPr>
        <w:t>ITU-R</w:t>
      </w:r>
      <w:r w:rsidRPr="000B522E">
        <w:rPr>
          <w:rFonts w:hint="eastAsia"/>
          <w:lang w:eastAsia="zh-CN"/>
        </w:rPr>
        <w:t>课题。</w:t>
      </w:r>
    </w:p>
    <w:p w14:paraId="3F23896A" w14:textId="77777777" w:rsidR="00E32497" w:rsidRPr="007F1831" w:rsidRDefault="00E32497" w:rsidP="00E32497">
      <w:pPr>
        <w:pStyle w:val="Headingb"/>
        <w:jc w:val="both"/>
        <w:rPr>
          <w:lang w:eastAsia="zh-CN"/>
        </w:rPr>
      </w:pPr>
      <w:bookmarkStart w:id="8" w:name="lt_pId326"/>
      <w:r w:rsidRPr="007F1831">
        <w:rPr>
          <w:lang w:eastAsia="zh-CN"/>
        </w:rPr>
        <w:t>ITU-R</w:t>
      </w:r>
      <w:bookmarkEnd w:id="8"/>
      <w:r w:rsidRPr="007F1831">
        <w:rPr>
          <w:rFonts w:hint="eastAsia"/>
          <w:lang w:eastAsia="zh-CN"/>
        </w:rPr>
        <w:t>课题：</w:t>
      </w:r>
    </w:p>
    <w:p w14:paraId="515B7D00" w14:textId="4A95852E" w:rsidR="00E32497" w:rsidRPr="00BA5083" w:rsidRDefault="00E32497" w:rsidP="00E32497">
      <w:pPr>
        <w:pStyle w:val="enumlev1"/>
        <w:rPr>
          <w:lang w:eastAsia="zh-CN"/>
        </w:rPr>
      </w:pPr>
      <w:r w:rsidRPr="00BA5083">
        <w:rPr>
          <w:lang w:eastAsia="zh-CN"/>
        </w:rPr>
        <w:t>–</w:t>
      </w:r>
      <w:r w:rsidRPr="00BA5083">
        <w:rPr>
          <w:lang w:eastAsia="zh-CN"/>
        </w:rPr>
        <w:tab/>
      </w:r>
      <w:r w:rsidR="00E60BBC" w:rsidRPr="00BE6491">
        <w:rPr>
          <w:lang w:eastAsia="zh-CN"/>
        </w:rPr>
        <w:t>148/</w:t>
      </w:r>
      <w:r w:rsidR="00E60BBC" w:rsidRPr="00071376">
        <w:rPr>
          <w:lang w:eastAsia="zh-CN"/>
        </w:rPr>
        <w:t>6</w:t>
      </w:r>
      <w:r w:rsidR="008A5ACE">
        <w:rPr>
          <w:lang w:eastAsia="zh-CN"/>
        </w:rPr>
        <w:t xml:space="preserve"> </w:t>
      </w:r>
      <w:proofErr w:type="gramStart"/>
      <w:r w:rsidR="008A5ACE">
        <w:rPr>
          <w:lang w:eastAsia="zh-CN"/>
        </w:rPr>
        <w:t>–</w:t>
      </w:r>
      <w:r w:rsidR="00190C7C">
        <w:rPr>
          <w:rFonts w:hint="eastAsia"/>
          <w:lang w:eastAsia="zh-CN"/>
        </w:rPr>
        <w:t>“</w:t>
      </w:r>
      <w:proofErr w:type="gramEnd"/>
      <w:r w:rsidR="00A970F4">
        <w:rPr>
          <w:lang w:val="zh-CN" w:eastAsia="zh-CN"/>
        </w:rPr>
        <w:t>广播音响系统的演变</w:t>
      </w:r>
      <w:r w:rsidR="00190C7C">
        <w:rPr>
          <w:rFonts w:hint="eastAsia"/>
          <w:lang w:val="zh-CN" w:eastAsia="zh-CN"/>
        </w:rPr>
        <w:t>”</w:t>
      </w:r>
    </w:p>
    <w:p w14:paraId="1D957D0F" w14:textId="77777777" w:rsidR="00E32497" w:rsidRPr="0044379A" w:rsidRDefault="00E32497" w:rsidP="00E32497">
      <w:pPr>
        <w:pStyle w:val="Headingb"/>
        <w:jc w:val="both"/>
        <w:rPr>
          <w:lang w:eastAsia="zh-CN"/>
        </w:rPr>
      </w:pPr>
      <w:bookmarkStart w:id="9" w:name="lt_pId341"/>
      <w:r w:rsidRPr="0044379A">
        <w:rPr>
          <w:lang w:eastAsia="zh-CN"/>
        </w:rPr>
        <w:t>ITU-R</w:t>
      </w:r>
      <w:bookmarkEnd w:id="9"/>
      <w:r w:rsidRPr="0044379A">
        <w:rPr>
          <w:rFonts w:hint="eastAsia"/>
          <w:lang w:eastAsia="zh-CN"/>
        </w:rPr>
        <w:t>建议书：</w:t>
      </w:r>
    </w:p>
    <w:p w14:paraId="559C9604" w14:textId="63DCC160" w:rsidR="00E60BBC" w:rsidRPr="009E4F77" w:rsidRDefault="00E60BBC" w:rsidP="00E60BBC">
      <w:pPr>
        <w:pStyle w:val="enumlev1"/>
        <w:rPr>
          <w:lang w:eastAsia="zh-CN"/>
        </w:rPr>
      </w:pPr>
      <w:r w:rsidRPr="00E2345B">
        <w:rPr>
          <w:lang w:eastAsia="ja-JP"/>
        </w:rPr>
        <w:t>–</w:t>
      </w:r>
      <w:r w:rsidRPr="00E2345B">
        <w:rPr>
          <w:lang w:eastAsia="zh-CN"/>
        </w:rPr>
        <w:tab/>
        <w:t>BS.2076-3</w:t>
      </w:r>
      <w:r w:rsidR="004F6BBA">
        <w:rPr>
          <w:lang w:eastAsia="zh-CN"/>
        </w:rPr>
        <w:t xml:space="preserve"> </w:t>
      </w:r>
      <w:proofErr w:type="gramStart"/>
      <w:r w:rsidR="004F6BBA">
        <w:rPr>
          <w:lang w:eastAsia="zh-CN"/>
        </w:rPr>
        <w:t>–</w:t>
      </w:r>
      <w:r w:rsidR="00190C7C">
        <w:rPr>
          <w:rFonts w:hint="eastAsia"/>
          <w:lang w:eastAsia="zh-CN"/>
        </w:rPr>
        <w:t>“</w:t>
      </w:r>
      <w:proofErr w:type="gramEnd"/>
      <w:r w:rsidR="00190C7C">
        <w:rPr>
          <w:lang w:val="zh-CN" w:eastAsia="zh-CN"/>
        </w:rPr>
        <w:t>音频定义模型</w:t>
      </w:r>
      <w:r w:rsidR="00190C7C">
        <w:rPr>
          <w:rFonts w:hint="eastAsia"/>
          <w:lang w:eastAsia="zh-CN"/>
        </w:rPr>
        <w:t>”</w:t>
      </w:r>
    </w:p>
    <w:p w14:paraId="7333FE2D" w14:textId="413D609B" w:rsidR="00E60BBC" w:rsidRPr="009E4F77" w:rsidRDefault="00E60BBC" w:rsidP="00E60BBC">
      <w:pPr>
        <w:pStyle w:val="enumlev1"/>
        <w:rPr>
          <w:lang w:eastAsia="zh-CN"/>
        </w:rPr>
      </w:pPr>
      <w:r w:rsidRPr="009E4F77">
        <w:rPr>
          <w:lang w:eastAsia="zh-CN"/>
        </w:rPr>
        <w:t>–</w:t>
      </w:r>
      <w:r w:rsidRPr="009E4F77">
        <w:rPr>
          <w:lang w:eastAsia="zh-CN"/>
        </w:rPr>
        <w:tab/>
        <w:t>BS.2094-2</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音频定义模型的通用定义</w:t>
      </w:r>
      <w:r w:rsidR="00190C7C">
        <w:rPr>
          <w:rFonts w:hint="eastAsia"/>
          <w:lang w:eastAsia="zh-CN"/>
        </w:rPr>
        <w:t>”</w:t>
      </w:r>
    </w:p>
    <w:p w14:paraId="2CAB05AD" w14:textId="447F77D0" w:rsidR="00E60BBC" w:rsidRPr="009E4F77" w:rsidRDefault="00E60BBC" w:rsidP="00E60BBC">
      <w:pPr>
        <w:pStyle w:val="enumlev1"/>
        <w:rPr>
          <w:lang w:eastAsia="zh-CN"/>
        </w:rPr>
      </w:pPr>
      <w:r w:rsidRPr="009E4F77">
        <w:rPr>
          <w:lang w:eastAsia="zh-CN"/>
        </w:rPr>
        <w:t>–</w:t>
      </w:r>
      <w:r w:rsidRPr="009E4F77">
        <w:rPr>
          <w:lang w:eastAsia="zh-CN"/>
        </w:rPr>
        <w:tab/>
        <w:t>BS.2168-0</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高级音响系统发射的音频定义模型和音频定义模型</w:t>
      </w:r>
      <w:r w:rsidR="00190C7C">
        <w:rPr>
          <w:rFonts w:hint="eastAsia"/>
          <w:lang w:val="zh-CN" w:eastAsia="zh-CN"/>
        </w:rPr>
        <w:t>配置文件</w:t>
      </w:r>
      <w:r w:rsidR="00A970F4">
        <w:rPr>
          <w:lang w:val="zh-CN" w:eastAsia="zh-CN"/>
        </w:rPr>
        <w:t>的序列表示</w:t>
      </w:r>
      <w:r w:rsidR="00190C7C">
        <w:rPr>
          <w:rFonts w:hint="eastAsia"/>
          <w:lang w:eastAsia="zh-CN"/>
        </w:rPr>
        <w:t>”</w:t>
      </w:r>
    </w:p>
    <w:p w14:paraId="3805851B" w14:textId="5C48733D" w:rsidR="00E60BBC" w:rsidRPr="009E4F77" w:rsidRDefault="00E60BBC" w:rsidP="00E60BBC">
      <w:pPr>
        <w:pStyle w:val="enumlev1"/>
        <w:rPr>
          <w:lang w:eastAsia="zh-CN"/>
        </w:rPr>
      </w:pPr>
      <w:r w:rsidRPr="009E4F77">
        <w:rPr>
          <w:lang w:eastAsia="zh-CN"/>
        </w:rPr>
        <w:t>–</w:t>
      </w:r>
      <w:r w:rsidRPr="009E4F77">
        <w:rPr>
          <w:lang w:eastAsia="zh-CN"/>
        </w:rPr>
        <w:tab/>
        <w:t>BT.1662-1</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通用基准链和电视应用中节目要素后处理净空的管理</w:t>
      </w:r>
      <w:r w:rsidR="00190C7C">
        <w:rPr>
          <w:rFonts w:hint="eastAsia"/>
          <w:lang w:val="zh-CN" w:eastAsia="zh-CN"/>
        </w:rPr>
        <w:t>”</w:t>
      </w:r>
    </w:p>
    <w:p w14:paraId="46D02CAF" w14:textId="19E02158" w:rsidR="00E60BBC" w:rsidRPr="009E4F77" w:rsidRDefault="00E60BBC" w:rsidP="00E60BBC">
      <w:pPr>
        <w:pStyle w:val="enumlev1"/>
        <w:rPr>
          <w:lang w:eastAsia="zh-CN"/>
        </w:rPr>
      </w:pPr>
      <w:r w:rsidRPr="009E4F77">
        <w:rPr>
          <w:lang w:eastAsia="zh-CN"/>
        </w:rPr>
        <w:t>–</w:t>
      </w:r>
      <w:r w:rsidRPr="009E4F77">
        <w:rPr>
          <w:lang w:eastAsia="zh-CN"/>
        </w:rPr>
        <w:tab/>
        <w:t>BT.1666-1</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在剧院环境中播放的电视应用的</w:t>
      </w:r>
      <w:r w:rsidR="00190C7C">
        <w:rPr>
          <w:lang w:val="zh-CN" w:eastAsia="zh-CN"/>
        </w:rPr>
        <w:t>用户</w:t>
      </w:r>
      <w:r w:rsidR="00A970F4">
        <w:rPr>
          <w:lang w:val="zh-CN" w:eastAsia="zh-CN"/>
        </w:rPr>
        <w:t>要求</w:t>
      </w:r>
      <w:r w:rsidR="00190C7C">
        <w:rPr>
          <w:rFonts w:hint="eastAsia"/>
          <w:lang w:val="zh-CN" w:eastAsia="zh-CN"/>
        </w:rPr>
        <w:t>”</w:t>
      </w:r>
    </w:p>
    <w:p w14:paraId="3B4F012D" w14:textId="3AB3D464" w:rsidR="00E60BBC" w:rsidRPr="009E4F77" w:rsidRDefault="00E60BBC" w:rsidP="00E60BBC">
      <w:pPr>
        <w:pStyle w:val="enumlev1"/>
        <w:rPr>
          <w:lang w:eastAsia="zh-CN"/>
        </w:rPr>
      </w:pPr>
      <w:r w:rsidRPr="009E4F77">
        <w:rPr>
          <w:lang w:eastAsia="zh-CN"/>
        </w:rPr>
        <w:t>–</w:t>
      </w:r>
      <w:r w:rsidRPr="009E4F77">
        <w:rPr>
          <w:lang w:eastAsia="zh-CN"/>
        </w:rPr>
        <w:tab/>
        <w:t>BT.2016-4</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sidRPr="00A970F4">
        <w:rPr>
          <w:lang w:eastAsia="zh-CN"/>
        </w:rPr>
        <w:t>VHF/UHF</w:t>
      </w:r>
      <w:r w:rsidR="00A970F4">
        <w:rPr>
          <w:lang w:val="zh-CN" w:eastAsia="zh-CN"/>
        </w:rPr>
        <w:t>频段内用手持接收机移动接收的地面多媒体广播的纠错、数据成帧、调制和发射方法</w:t>
      </w:r>
      <w:r w:rsidR="00190C7C">
        <w:rPr>
          <w:rFonts w:hint="eastAsia"/>
          <w:lang w:val="zh-CN" w:eastAsia="zh-CN"/>
        </w:rPr>
        <w:t>”</w:t>
      </w:r>
    </w:p>
    <w:p w14:paraId="60ECFFC0" w14:textId="2DCD5E98" w:rsidR="00E60BBC" w:rsidRPr="009E4F77" w:rsidRDefault="00E60BBC" w:rsidP="00E60BBC">
      <w:pPr>
        <w:pStyle w:val="enumlev1"/>
        <w:rPr>
          <w:lang w:eastAsia="zh-CN"/>
        </w:rPr>
      </w:pPr>
      <w:r w:rsidRPr="009E4F77">
        <w:rPr>
          <w:lang w:eastAsia="zh-CN"/>
        </w:rPr>
        <w:t>–</w:t>
      </w:r>
      <w:r w:rsidRPr="009E4F77">
        <w:rPr>
          <w:lang w:eastAsia="zh-CN"/>
        </w:rPr>
        <w:tab/>
        <w:t>BT.2100-3</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用于制作和国际节目交换的高动态范围电视的图像参数值</w:t>
      </w:r>
      <w:r w:rsidR="00190C7C">
        <w:rPr>
          <w:rFonts w:hint="eastAsia"/>
          <w:lang w:val="zh-CN" w:eastAsia="zh-CN"/>
        </w:rPr>
        <w:t>”</w:t>
      </w:r>
    </w:p>
    <w:p w14:paraId="7F1C51DF" w14:textId="6FCAE85C" w:rsidR="00E60BBC" w:rsidRPr="009E4F77" w:rsidRDefault="00E60BBC" w:rsidP="00E60BBC">
      <w:pPr>
        <w:pStyle w:val="enumlev1"/>
        <w:rPr>
          <w:lang w:eastAsia="zh-CN"/>
        </w:rPr>
      </w:pPr>
      <w:r w:rsidRPr="009E4F77">
        <w:rPr>
          <w:lang w:eastAsia="zh-CN"/>
        </w:rPr>
        <w:t>–</w:t>
      </w:r>
      <w:r w:rsidRPr="009E4F77">
        <w:rPr>
          <w:lang w:eastAsia="zh-CN"/>
        </w:rPr>
        <w:tab/>
        <w:t>BT.2123-1</w:t>
      </w:r>
      <w:r w:rsidR="004F6BBA">
        <w:rPr>
          <w:lang w:eastAsia="zh-CN"/>
        </w:rPr>
        <w:t xml:space="preserve"> </w:t>
      </w:r>
      <w:proofErr w:type="gramStart"/>
      <w:r w:rsidR="004F6BBA">
        <w:rPr>
          <w:lang w:eastAsia="zh-CN"/>
        </w:rPr>
        <w:t>–</w:t>
      </w:r>
      <w:r w:rsidR="00190C7C">
        <w:rPr>
          <w:rFonts w:hint="eastAsia"/>
          <w:lang w:eastAsia="zh-CN"/>
        </w:rPr>
        <w:t>“</w:t>
      </w:r>
      <w:proofErr w:type="gramEnd"/>
      <w:r w:rsidR="00A970F4">
        <w:rPr>
          <w:lang w:val="zh-CN" w:eastAsia="zh-CN"/>
        </w:rPr>
        <w:t>用于广播节目制作和国际节目交换</w:t>
      </w:r>
      <w:r w:rsidR="00A970F4">
        <w:rPr>
          <w:rFonts w:hint="eastAsia"/>
          <w:lang w:val="zh-CN" w:eastAsia="zh-CN"/>
        </w:rPr>
        <w:t>的</w:t>
      </w:r>
      <w:r w:rsidR="00A970F4">
        <w:rPr>
          <w:lang w:val="zh-CN" w:eastAsia="zh-CN"/>
        </w:rPr>
        <w:t>高级沉浸式视听系统的视频参数值</w:t>
      </w:r>
      <w:r w:rsidR="00190C7C">
        <w:rPr>
          <w:rFonts w:hint="eastAsia"/>
          <w:lang w:val="zh-CN" w:eastAsia="zh-CN"/>
        </w:rPr>
        <w:t>”</w:t>
      </w:r>
    </w:p>
    <w:p w14:paraId="7C7DD224" w14:textId="37D234CF" w:rsidR="00E60BBC" w:rsidRPr="009E4F77" w:rsidRDefault="00E60BBC" w:rsidP="00E60BBC">
      <w:pPr>
        <w:pStyle w:val="enumlev1"/>
        <w:rPr>
          <w:lang w:eastAsia="zh-CN"/>
        </w:rPr>
      </w:pPr>
      <w:r w:rsidRPr="009E4F77">
        <w:rPr>
          <w:lang w:eastAsia="zh-CN"/>
        </w:rPr>
        <w:t>–</w:t>
      </w:r>
      <w:r w:rsidRPr="009E4F77">
        <w:rPr>
          <w:lang w:eastAsia="zh-CN"/>
        </w:rPr>
        <w:tab/>
        <w:t>BT.2166-0</w:t>
      </w:r>
      <w:r w:rsidR="004F6BBA">
        <w:rPr>
          <w:lang w:eastAsia="zh-CN"/>
        </w:rPr>
        <w:t xml:space="preserve"> </w:t>
      </w:r>
      <w:proofErr w:type="gramStart"/>
      <w:r w:rsidR="004F6BBA">
        <w:rPr>
          <w:lang w:eastAsia="zh-CN"/>
        </w:rPr>
        <w:t>–</w:t>
      </w:r>
      <w:r w:rsidR="00692188">
        <w:rPr>
          <w:rFonts w:hint="eastAsia"/>
          <w:lang w:eastAsia="zh-CN"/>
        </w:rPr>
        <w:t>“</w:t>
      </w:r>
      <w:proofErr w:type="gramEnd"/>
      <w:r w:rsidR="00A970F4">
        <w:rPr>
          <w:lang w:val="zh-CN" w:eastAsia="zh-CN"/>
        </w:rPr>
        <w:t>单主高动态范围制作环境中高动态范围和标准动态范围监测的观看条件</w:t>
      </w:r>
      <w:r w:rsidR="00692188" w:rsidRPr="00692188">
        <w:rPr>
          <w:rFonts w:hint="eastAsia"/>
          <w:lang w:eastAsia="zh-CN"/>
        </w:rPr>
        <w:t>”</w:t>
      </w:r>
    </w:p>
    <w:p w14:paraId="27834FAF" w14:textId="19E34BE3" w:rsidR="00E32497" w:rsidRPr="0044379A" w:rsidRDefault="00E60BBC" w:rsidP="00E60BBC">
      <w:pPr>
        <w:pStyle w:val="enumlev1"/>
        <w:rPr>
          <w:lang w:eastAsia="ja-JP"/>
        </w:rPr>
      </w:pPr>
      <w:r w:rsidRPr="009E4F77">
        <w:rPr>
          <w:lang w:eastAsia="zh-CN"/>
        </w:rPr>
        <w:t>–</w:t>
      </w:r>
      <w:r w:rsidRPr="009E4F77">
        <w:rPr>
          <w:lang w:eastAsia="zh-CN"/>
        </w:rPr>
        <w:tab/>
        <w:t>BT.2167-0</w:t>
      </w:r>
      <w:r w:rsidR="004F6BBA">
        <w:rPr>
          <w:lang w:eastAsia="zh-CN"/>
        </w:rPr>
        <w:t xml:space="preserve"> </w:t>
      </w:r>
      <w:proofErr w:type="gramStart"/>
      <w:r w:rsidR="004F6BBA">
        <w:rPr>
          <w:lang w:eastAsia="zh-CN"/>
        </w:rPr>
        <w:t>–</w:t>
      </w:r>
      <w:r w:rsidR="00692188">
        <w:rPr>
          <w:rFonts w:hint="eastAsia"/>
          <w:lang w:eastAsia="zh-CN"/>
        </w:rPr>
        <w:t>“</w:t>
      </w:r>
      <w:proofErr w:type="gramEnd"/>
      <w:r w:rsidR="00A970F4">
        <w:rPr>
          <w:lang w:val="zh-CN" w:eastAsia="zh-CN"/>
        </w:rPr>
        <w:t>降低电视显示器能耗的内容</w:t>
      </w:r>
      <w:r w:rsidR="00D438D8">
        <w:rPr>
          <w:rFonts w:hint="eastAsia"/>
          <w:lang w:val="zh-CN" w:eastAsia="zh-CN"/>
        </w:rPr>
        <w:t>自</w:t>
      </w:r>
      <w:r w:rsidR="00A970F4">
        <w:rPr>
          <w:lang w:val="zh-CN" w:eastAsia="zh-CN"/>
        </w:rPr>
        <w:t>适应方法框架</w:t>
      </w:r>
      <w:r w:rsidR="00692188">
        <w:rPr>
          <w:rFonts w:hint="eastAsia"/>
          <w:lang w:val="zh-CN" w:eastAsia="zh-CN"/>
        </w:rPr>
        <w:t>”</w:t>
      </w:r>
    </w:p>
    <w:p w14:paraId="7394A751" w14:textId="77777777" w:rsidR="00E32497" w:rsidRPr="0044379A" w:rsidRDefault="00E32497" w:rsidP="00E32497">
      <w:pPr>
        <w:pStyle w:val="Headingb"/>
        <w:jc w:val="both"/>
        <w:rPr>
          <w:lang w:eastAsia="zh-CN"/>
        </w:rPr>
      </w:pPr>
      <w:bookmarkStart w:id="10" w:name="lt_pId382"/>
      <w:r w:rsidRPr="0044379A">
        <w:rPr>
          <w:lang w:eastAsia="zh-CN"/>
        </w:rPr>
        <w:t>ITU-R</w:t>
      </w:r>
      <w:r w:rsidRPr="0044379A">
        <w:rPr>
          <w:rFonts w:hint="eastAsia"/>
          <w:lang w:eastAsia="zh-CN"/>
        </w:rPr>
        <w:t>报告</w:t>
      </w:r>
      <w:bookmarkEnd w:id="10"/>
      <w:r w:rsidRPr="0044379A">
        <w:rPr>
          <w:rFonts w:hint="eastAsia"/>
          <w:lang w:eastAsia="zh-CN"/>
        </w:rPr>
        <w:t>：</w:t>
      </w:r>
    </w:p>
    <w:p w14:paraId="72FB54D1" w14:textId="3253127E" w:rsidR="00E60BBC" w:rsidRPr="009E4F77" w:rsidRDefault="00E60BBC" w:rsidP="00E60BBC">
      <w:pPr>
        <w:pStyle w:val="enumlev1"/>
        <w:rPr>
          <w:lang w:eastAsia="zh-CN"/>
        </w:rPr>
      </w:pPr>
      <w:r w:rsidRPr="00745008">
        <w:rPr>
          <w:lang w:eastAsia="ja-JP"/>
        </w:rPr>
        <w:t>–</w:t>
      </w:r>
      <w:r w:rsidRPr="00745008">
        <w:rPr>
          <w:lang w:eastAsia="ja-JP"/>
        </w:rPr>
        <w:tab/>
      </w:r>
      <w:r w:rsidRPr="006013A7">
        <w:rPr>
          <w:lang w:eastAsia="ja-JP"/>
        </w:rPr>
        <w:t>BS.2388-5</w:t>
      </w:r>
      <w:r w:rsidR="001B2BF2">
        <w:rPr>
          <w:lang w:eastAsia="zh-CN"/>
        </w:rPr>
        <w:t xml:space="preserve"> </w:t>
      </w:r>
      <w:proofErr w:type="gramStart"/>
      <w:r w:rsidR="001B2BF2">
        <w:rPr>
          <w:lang w:eastAsia="zh-CN"/>
        </w:rPr>
        <w:t>–</w:t>
      </w:r>
      <w:r w:rsidR="00692188">
        <w:rPr>
          <w:rFonts w:hint="eastAsia"/>
          <w:lang w:eastAsia="zh-CN"/>
        </w:rPr>
        <w:t>“</w:t>
      </w:r>
      <w:proofErr w:type="gramEnd"/>
      <w:r w:rsidR="00A970F4">
        <w:rPr>
          <w:lang w:val="zh-CN" w:eastAsia="zh-CN"/>
        </w:rPr>
        <w:t>音频定义模型和多声道音频文件的使用指南</w:t>
      </w:r>
      <w:r w:rsidR="00692188">
        <w:rPr>
          <w:rFonts w:hint="eastAsia"/>
          <w:lang w:val="zh-CN" w:eastAsia="zh-CN"/>
        </w:rPr>
        <w:t>”</w:t>
      </w:r>
    </w:p>
    <w:p w14:paraId="2EF1DCDF" w14:textId="3F5629F5" w:rsidR="00E60BBC" w:rsidRPr="009E4F77" w:rsidRDefault="00E60BBC" w:rsidP="00E60BBC">
      <w:pPr>
        <w:pStyle w:val="enumlev1"/>
        <w:rPr>
          <w:lang w:eastAsia="zh-CN"/>
        </w:rPr>
      </w:pPr>
      <w:r w:rsidRPr="009E4F77">
        <w:rPr>
          <w:lang w:eastAsia="zh-CN"/>
        </w:rPr>
        <w:t>–</w:t>
      </w:r>
      <w:r w:rsidRPr="009E4F77">
        <w:rPr>
          <w:lang w:eastAsia="zh-CN"/>
        </w:rPr>
        <w:tab/>
        <w:t>BS.2493-1</w:t>
      </w:r>
      <w:r w:rsidR="001B2BF2">
        <w:rPr>
          <w:lang w:eastAsia="zh-CN"/>
        </w:rPr>
        <w:t xml:space="preserve"> </w:t>
      </w:r>
      <w:proofErr w:type="gramStart"/>
      <w:r w:rsidR="001B2BF2">
        <w:rPr>
          <w:lang w:eastAsia="zh-CN"/>
        </w:rPr>
        <w:t>–</w:t>
      </w:r>
      <w:r w:rsidR="00692188">
        <w:rPr>
          <w:rFonts w:hint="eastAsia"/>
          <w:lang w:eastAsia="zh-CN"/>
        </w:rPr>
        <w:t>“</w:t>
      </w:r>
      <w:proofErr w:type="gramEnd"/>
      <w:r w:rsidR="00692188" w:rsidRPr="00692188">
        <w:rPr>
          <w:rFonts w:hint="eastAsia"/>
          <w:lang w:eastAsia="zh-CN"/>
        </w:rPr>
        <w:t>实际实施使用国际电联高级音响系统音频编解码器的广播系统</w:t>
      </w:r>
      <w:r w:rsidR="00692188">
        <w:rPr>
          <w:rFonts w:hint="eastAsia"/>
          <w:lang w:eastAsia="zh-CN"/>
        </w:rPr>
        <w:t>”</w:t>
      </w:r>
    </w:p>
    <w:p w14:paraId="0FB33619" w14:textId="6D13AF7C" w:rsidR="00E60BBC" w:rsidRPr="009E4F77" w:rsidRDefault="00E60BBC" w:rsidP="00E60BBC">
      <w:pPr>
        <w:pStyle w:val="enumlev1"/>
        <w:rPr>
          <w:lang w:eastAsia="zh-CN"/>
        </w:rPr>
      </w:pPr>
      <w:r w:rsidRPr="009E4F77">
        <w:rPr>
          <w:lang w:eastAsia="zh-CN"/>
        </w:rPr>
        <w:t>–</w:t>
      </w:r>
      <w:r w:rsidRPr="009E4F77">
        <w:rPr>
          <w:lang w:eastAsia="zh-CN"/>
        </w:rPr>
        <w:tab/>
        <w:t>BT.2343-9</w:t>
      </w:r>
      <w:r w:rsidR="001B2BF2">
        <w:rPr>
          <w:lang w:eastAsia="zh-CN"/>
        </w:rPr>
        <w:t xml:space="preserve"> </w:t>
      </w:r>
      <w:proofErr w:type="gramStart"/>
      <w:r w:rsidR="001B2BF2">
        <w:rPr>
          <w:lang w:eastAsia="zh-CN"/>
        </w:rPr>
        <w:t>–</w:t>
      </w:r>
      <w:r w:rsidR="00692188">
        <w:rPr>
          <w:rFonts w:hint="eastAsia"/>
          <w:lang w:eastAsia="zh-CN"/>
        </w:rPr>
        <w:t>“</w:t>
      </w:r>
      <w:proofErr w:type="gramEnd"/>
      <w:r w:rsidR="00692188" w:rsidRPr="00692188">
        <w:rPr>
          <w:rFonts w:hint="eastAsia"/>
          <w:lang w:eastAsia="zh-CN"/>
        </w:rPr>
        <w:t>收集通过地面数字电视广播网络播放超高清电视的实地试验数据</w:t>
      </w:r>
      <w:r w:rsidR="00692188">
        <w:rPr>
          <w:rFonts w:hint="eastAsia"/>
          <w:lang w:eastAsia="zh-CN"/>
        </w:rPr>
        <w:t>”</w:t>
      </w:r>
    </w:p>
    <w:p w14:paraId="692F23D0" w14:textId="76065C66" w:rsidR="00E60BBC" w:rsidRPr="009E4F77" w:rsidRDefault="00E60BBC" w:rsidP="00E60BBC">
      <w:pPr>
        <w:pStyle w:val="enumlev1"/>
        <w:rPr>
          <w:lang w:eastAsia="zh-CN"/>
        </w:rPr>
      </w:pPr>
      <w:r w:rsidRPr="009E4F77">
        <w:rPr>
          <w:lang w:eastAsia="zh-CN"/>
        </w:rPr>
        <w:t>–</w:t>
      </w:r>
      <w:r w:rsidRPr="009E4F77">
        <w:rPr>
          <w:lang w:eastAsia="zh-CN"/>
        </w:rPr>
        <w:tab/>
        <w:t>BT.2386-</w:t>
      </w:r>
      <w:r>
        <w:rPr>
          <w:lang w:eastAsia="zh-CN"/>
        </w:rPr>
        <w:t>5</w:t>
      </w:r>
      <w:r w:rsidR="001B2BF2">
        <w:rPr>
          <w:lang w:eastAsia="zh-CN"/>
        </w:rPr>
        <w:t xml:space="preserve"> </w:t>
      </w:r>
      <w:proofErr w:type="gramStart"/>
      <w:r w:rsidR="001B2BF2">
        <w:rPr>
          <w:lang w:eastAsia="zh-CN"/>
        </w:rPr>
        <w:t>–</w:t>
      </w:r>
      <w:r w:rsidRPr="00BA5083">
        <w:rPr>
          <w:rFonts w:hint="eastAsia"/>
          <w:lang w:eastAsia="zh-CN"/>
        </w:rPr>
        <w:t>“</w:t>
      </w:r>
      <w:proofErr w:type="gramEnd"/>
      <w:r w:rsidRPr="00BA5083">
        <w:rPr>
          <w:rFonts w:hint="eastAsia"/>
          <w:lang w:eastAsia="zh-CN"/>
        </w:rPr>
        <w:t>数字地面广播：单频网络的设计和实施（</w:t>
      </w:r>
      <w:r w:rsidRPr="00BA5083">
        <w:rPr>
          <w:rFonts w:hint="eastAsia"/>
          <w:lang w:eastAsia="zh-CN"/>
        </w:rPr>
        <w:t>SFN</w:t>
      </w:r>
      <w:r w:rsidRPr="00BA5083">
        <w:rPr>
          <w:rFonts w:hint="eastAsia"/>
          <w:lang w:eastAsia="zh-CN"/>
        </w:rPr>
        <w:t>）”</w:t>
      </w:r>
    </w:p>
    <w:p w14:paraId="507DCE62" w14:textId="4C4E61AF" w:rsidR="00E60BBC" w:rsidRPr="009E4F77" w:rsidRDefault="00E60BBC" w:rsidP="00E60BBC">
      <w:pPr>
        <w:pStyle w:val="enumlev1"/>
        <w:rPr>
          <w:lang w:eastAsia="zh-CN"/>
        </w:rPr>
      </w:pPr>
      <w:r w:rsidRPr="009E4F77">
        <w:rPr>
          <w:lang w:eastAsia="zh-CN"/>
        </w:rPr>
        <w:t>–</w:t>
      </w:r>
      <w:r w:rsidRPr="009E4F77">
        <w:rPr>
          <w:lang w:eastAsia="zh-CN"/>
        </w:rPr>
        <w:tab/>
        <w:t>BT.2389-1</w:t>
      </w:r>
      <w:r w:rsidR="001B2BF2">
        <w:rPr>
          <w:lang w:eastAsia="zh-CN"/>
        </w:rPr>
        <w:t xml:space="preserve"> </w:t>
      </w:r>
      <w:proofErr w:type="gramStart"/>
      <w:r w:rsidR="001B2BF2">
        <w:rPr>
          <w:lang w:eastAsia="zh-CN"/>
        </w:rPr>
        <w:t>–</w:t>
      </w:r>
      <w:r w:rsidR="00692188">
        <w:rPr>
          <w:rFonts w:hint="eastAsia"/>
          <w:lang w:eastAsia="zh-CN"/>
        </w:rPr>
        <w:t>“</w:t>
      </w:r>
      <w:proofErr w:type="gramEnd"/>
      <w:r w:rsidR="00A970F4">
        <w:rPr>
          <w:lang w:val="zh-CN" w:eastAsia="zh-CN"/>
        </w:rPr>
        <w:t>数字地面电视广播系统的测量指南</w:t>
      </w:r>
      <w:r w:rsidR="00692188">
        <w:rPr>
          <w:rFonts w:hint="eastAsia"/>
          <w:lang w:val="zh-CN" w:eastAsia="zh-CN"/>
        </w:rPr>
        <w:t>”</w:t>
      </w:r>
    </w:p>
    <w:p w14:paraId="05636E0E" w14:textId="72BCB3E6" w:rsidR="00E60BBC" w:rsidRPr="009E4F77" w:rsidRDefault="00E60BBC" w:rsidP="00E60BBC">
      <w:pPr>
        <w:pStyle w:val="enumlev1"/>
        <w:rPr>
          <w:lang w:eastAsia="zh-CN"/>
        </w:rPr>
      </w:pPr>
      <w:r w:rsidRPr="009E4F77">
        <w:rPr>
          <w:lang w:eastAsia="zh-CN"/>
        </w:rPr>
        <w:t>–</w:t>
      </w:r>
      <w:r w:rsidRPr="009E4F77">
        <w:rPr>
          <w:lang w:eastAsia="zh-CN"/>
        </w:rPr>
        <w:tab/>
        <w:t>BT.2408-8</w:t>
      </w:r>
      <w:r w:rsidR="001B2BF2">
        <w:rPr>
          <w:lang w:eastAsia="zh-CN"/>
        </w:rPr>
        <w:t xml:space="preserve"> </w:t>
      </w:r>
      <w:proofErr w:type="gramStart"/>
      <w:r w:rsidR="001B2BF2">
        <w:rPr>
          <w:lang w:eastAsia="zh-CN"/>
        </w:rPr>
        <w:t>–</w:t>
      </w:r>
      <w:r w:rsidR="00692188">
        <w:rPr>
          <w:rFonts w:hint="eastAsia"/>
          <w:lang w:eastAsia="zh-CN"/>
        </w:rPr>
        <w:t>“</w:t>
      </w:r>
      <w:proofErr w:type="gramEnd"/>
      <w:r w:rsidR="00A970F4">
        <w:rPr>
          <w:lang w:val="zh-CN" w:eastAsia="zh-CN"/>
        </w:rPr>
        <w:t>高动态范围</w:t>
      </w:r>
      <w:r w:rsidR="00A970F4" w:rsidRPr="00A970F4">
        <w:rPr>
          <w:lang w:eastAsia="zh-CN"/>
        </w:rPr>
        <w:t>（</w:t>
      </w:r>
      <w:r w:rsidR="00A970F4" w:rsidRPr="00A970F4">
        <w:rPr>
          <w:lang w:eastAsia="zh-CN"/>
        </w:rPr>
        <w:t>HDR</w:t>
      </w:r>
      <w:r w:rsidR="00A970F4" w:rsidRPr="00A970F4">
        <w:rPr>
          <w:lang w:eastAsia="zh-CN"/>
        </w:rPr>
        <w:t>）</w:t>
      </w:r>
      <w:r w:rsidR="00A970F4">
        <w:rPr>
          <w:lang w:val="zh-CN" w:eastAsia="zh-CN"/>
        </w:rPr>
        <w:t>电视制作中的</w:t>
      </w:r>
      <w:r w:rsidR="00692188">
        <w:rPr>
          <w:rFonts w:hint="eastAsia"/>
          <w:lang w:val="zh-CN" w:eastAsia="zh-CN"/>
        </w:rPr>
        <w:t>操作</w:t>
      </w:r>
      <w:r w:rsidR="00A970F4">
        <w:rPr>
          <w:lang w:val="zh-CN" w:eastAsia="zh-CN"/>
        </w:rPr>
        <w:t>实践建议指南</w:t>
      </w:r>
      <w:r w:rsidR="00692188">
        <w:rPr>
          <w:rFonts w:hint="eastAsia"/>
          <w:lang w:val="zh-CN" w:eastAsia="zh-CN"/>
        </w:rPr>
        <w:t>”</w:t>
      </w:r>
    </w:p>
    <w:p w14:paraId="5281CA81" w14:textId="3FE5ECDD" w:rsidR="00E60BBC" w:rsidRPr="009E4F77" w:rsidRDefault="00E60BBC" w:rsidP="00E60BBC">
      <w:pPr>
        <w:pStyle w:val="enumlev1"/>
        <w:rPr>
          <w:lang w:eastAsia="zh-CN"/>
        </w:rPr>
      </w:pPr>
      <w:r w:rsidRPr="009E4F77">
        <w:rPr>
          <w:lang w:eastAsia="zh-CN"/>
        </w:rPr>
        <w:t>–</w:t>
      </w:r>
      <w:r w:rsidRPr="009E4F77">
        <w:rPr>
          <w:lang w:eastAsia="zh-CN"/>
        </w:rPr>
        <w:tab/>
        <w:t>BT.2420-7</w:t>
      </w:r>
      <w:r w:rsidR="001B2BF2">
        <w:rPr>
          <w:lang w:eastAsia="zh-CN"/>
        </w:rPr>
        <w:t xml:space="preserve"> </w:t>
      </w:r>
      <w:proofErr w:type="gramStart"/>
      <w:r w:rsidR="001B2BF2">
        <w:rPr>
          <w:lang w:eastAsia="zh-CN"/>
        </w:rPr>
        <w:t>–</w:t>
      </w:r>
      <w:r w:rsidR="004D3A07">
        <w:rPr>
          <w:rFonts w:hint="eastAsia"/>
          <w:lang w:eastAsia="zh-CN"/>
        </w:rPr>
        <w:t>“</w:t>
      </w:r>
      <w:proofErr w:type="gramEnd"/>
      <w:r w:rsidR="00A970F4">
        <w:rPr>
          <w:lang w:val="zh-CN" w:eastAsia="zh-CN"/>
        </w:rPr>
        <w:t>高级沉浸式感官媒体系统的使用场景集合</w:t>
      </w:r>
      <w:r w:rsidR="004D3A07">
        <w:rPr>
          <w:rFonts w:hint="eastAsia"/>
          <w:lang w:val="zh-CN" w:eastAsia="zh-CN"/>
        </w:rPr>
        <w:t>”</w:t>
      </w:r>
    </w:p>
    <w:p w14:paraId="58429246" w14:textId="62CF25B1" w:rsidR="00E60BBC" w:rsidRPr="009E4F77" w:rsidRDefault="00E60BBC" w:rsidP="00E60BBC">
      <w:pPr>
        <w:pStyle w:val="enumlev1"/>
        <w:rPr>
          <w:lang w:eastAsia="zh-CN"/>
        </w:rPr>
      </w:pPr>
      <w:r w:rsidRPr="009E4F77">
        <w:rPr>
          <w:lang w:eastAsia="zh-CN"/>
        </w:rPr>
        <w:t>–</w:t>
      </w:r>
      <w:r w:rsidRPr="009E4F77">
        <w:rPr>
          <w:lang w:eastAsia="zh-CN"/>
        </w:rPr>
        <w:tab/>
        <w:t>BT.2467-3</w:t>
      </w:r>
      <w:r w:rsidR="001B2BF2">
        <w:rPr>
          <w:lang w:eastAsia="zh-CN"/>
        </w:rPr>
        <w:t xml:space="preserve"> </w:t>
      </w:r>
      <w:proofErr w:type="gramStart"/>
      <w:r w:rsidR="001B2BF2">
        <w:rPr>
          <w:lang w:eastAsia="zh-CN"/>
        </w:rPr>
        <w:t>–</w:t>
      </w:r>
      <w:r w:rsidR="004D3A07">
        <w:rPr>
          <w:rFonts w:hint="eastAsia"/>
          <w:lang w:eastAsia="zh-CN"/>
        </w:rPr>
        <w:t>“</w:t>
      </w:r>
      <w:proofErr w:type="gramEnd"/>
      <w:r w:rsidR="004D3A07" w:rsidRPr="004D3A07">
        <w:rPr>
          <w:rFonts w:hint="eastAsia"/>
          <w:lang w:eastAsia="zh-CN"/>
        </w:rPr>
        <w:t>第二代数字地面电视广播系统的服务质量的评估方法</w:t>
      </w:r>
      <w:r w:rsidR="004D3A07">
        <w:rPr>
          <w:rFonts w:hint="eastAsia"/>
          <w:lang w:eastAsia="zh-CN"/>
        </w:rPr>
        <w:t>”</w:t>
      </w:r>
    </w:p>
    <w:p w14:paraId="0CF2785A" w14:textId="0C8198CA" w:rsidR="00E60BBC" w:rsidRPr="009E4F77" w:rsidRDefault="00E60BBC" w:rsidP="00E60BBC">
      <w:pPr>
        <w:pStyle w:val="enumlev1"/>
        <w:rPr>
          <w:lang w:eastAsia="zh-CN"/>
        </w:rPr>
      </w:pPr>
      <w:r w:rsidRPr="009E4F77">
        <w:rPr>
          <w:lang w:eastAsia="zh-CN"/>
        </w:rPr>
        <w:t>–</w:t>
      </w:r>
      <w:r w:rsidRPr="009E4F77">
        <w:rPr>
          <w:lang w:eastAsia="zh-CN"/>
        </w:rPr>
        <w:tab/>
        <w:t>BT.2468-2</w:t>
      </w:r>
      <w:r w:rsidR="001B2BF2">
        <w:rPr>
          <w:lang w:eastAsia="zh-CN"/>
        </w:rPr>
        <w:t xml:space="preserve"> </w:t>
      </w:r>
      <w:proofErr w:type="gramStart"/>
      <w:r w:rsidR="001B2BF2">
        <w:rPr>
          <w:lang w:eastAsia="zh-CN"/>
        </w:rPr>
        <w:t>–</w:t>
      </w:r>
      <w:r w:rsidR="004D3A07">
        <w:rPr>
          <w:rFonts w:hint="eastAsia"/>
          <w:lang w:eastAsia="zh-CN"/>
        </w:rPr>
        <w:t>“</w:t>
      </w:r>
      <w:proofErr w:type="gramEnd"/>
      <w:r w:rsidR="00A970F4">
        <w:rPr>
          <w:lang w:val="zh-CN" w:eastAsia="zh-CN"/>
        </w:rPr>
        <w:t>第二代</w:t>
      </w:r>
      <w:r w:rsidR="00A970F4" w:rsidRPr="00DD75A9">
        <w:rPr>
          <w:lang w:eastAsia="zh-CN"/>
        </w:rPr>
        <w:t>DTTB</w:t>
      </w:r>
      <w:r w:rsidR="00A970F4">
        <w:rPr>
          <w:lang w:val="zh-CN" w:eastAsia="zh-CN"/>
        </w:rPr>
        <w:t>系统的系统参数选择和实施指南</w:t>
      </w:r>
      <w:r w:rsidR="004D3A07">
        <w:rPr>
          <w:rFonts w:hint="eastAsia"/>
          <w:lang w:val="zh-CN" w:eastAsia="zh-CN"/>
        </w:rPr>
        <w:t>”</w:t>
      </w:r>
    </w:p>
    <w:p w14:paraId="4CFFBDE8" w14:textId="27B60243" w:rsidR="00E60BBC" w:rsidRPr="009E4F77" w:rsidRDefault="00E60BBC" w:rsidP="00E60BBC">
      <w:pPr>
        <w:pStyle w:val="enumlev1"/>
        <w:rPr>
          <w:lang w:eastAsia="zh-CN"/>
        </w:rPr>
      </w:pPr>
      <w:r w:rsidRPr="009E4F77">
        <w:rPr>
          <w:lang w:eastAsia="zh-CN"/>
        </w:rPr>
        <w:t>–</w:t>
      </w:r>
      <w:r w:rsidRPr="009E4F77">
        <w:rPr>
          <w:lang w:eastAsia="zh-CN"/>
        </w:rPr>
        <w:tab/>
        <w:t>BT.2485-3</w:t>
      </w:r>
      <w:r w:rsidR="001B2BF2">
        <w:rPr>
          <w:lang w:eastAsia="zh-CN"/>
        </w:rPr>
        <w:t xml:space="preserve"> </w:t>
      </w:r>
      <w:proofErr w:type="gramStart"/>
      <w:r w:rsidR="001B2BF2">
        <w:rPr>
          <w:lang w:eastAsia="zh-CN"/>
        </w:rPr>
        <w:t>–</w:t>
      </w:r>
      <w:r w:rsidRPr="00BA5083">
        <w:rPr>
          <w:rFonts w:hint="eastAsia"/>
          <w:lang w:eastAsia="zh-CN"/>
        </w:rPr>
        <w:t>“</w:t>
      </w:r>
      <w:proofErr w:type="gramEnd"/>
      <w:r w:rsidRPr="00BA5083">
        <w:rPr>
          <w:lang w:eastAsia="zh-CN"/>
        </w:rPr>
        <w:t>用于增强数字地面电视广播的先进网络规划和传输方</w:t>
      </w:r>
      <w:r w:rsidRPr="00BA5083">
        <w:rPr>
          <w:rFonts w:hint="eastAsia"/>
          <w:lang w:eastAsia="zh-CN"/>
        </w:rPr>
        <w:t>法”</w:t>
      </w:r>
    </w:p>
    <w:p w14:paraId="0A254361" w14:textId="45C4BDE6" w:rsidR="00E60BBC" w:rsidRPr="009E4F77" w:rsidRDefault="00E60BBC" w:rsidP="00E60BBC">
      <w:pPr>
        <w:pStyle w:val="enumlev1"/>
        <w:rPr>
          <w:lang w:eastAsia="zh-CN"/>
        </w:rPr>
      </w:pPr>
      <w:r w:rsidRPr="009E4F77">
        <w:rPr>
          <w:lang w:eastAsia="zh-CN"/>
        </w:rPr>
        <w:t>–</w:t>
      </w:r>
      <w:r w:rsidRPr="009E4F77">
        <w:rPr>
          <w:lang w:eastAsia="zh-CN"/>
        </w:rPr>
        <w:tab/>
        <w:t>BT.2506-1</w:t>
      </w:r>
      <w:r w:rsidR="001B2BF2">
        <w:rPr>
          <w:lang w:eastAsia="zh-CN"/>
        </w:rPr>
        <w:t xml:space="preserve"> </w:t>
      </w:r>
      <w:proofErr w:type="gramStart"/>
      <w:r w:rsidR="001B2BF2">
        <w:rPr>
          <w:lang w:eastAsia="zh-CN"/>
        </w:rPr>
        <w:t>–</w:t>
      </w:r>
      <w:r w:rsidR="004D3A07">
        <w:rPr>
          <w:rFonts w:hint="eastAsia"/>
          <w:lang w:eastAsia="zh-CN"/>
        </w:rPr>
        <w:t>“</w:t>
      </w:r>
      <w:proofErr w:type="gramEnd"/>
      <w:r w:rsidR="00A970F4">
        <w:rPr>
          <w:lang w:val="zh-CN" w:eastAsia="zh-CN"/>
        </w:rPr>
        <w:t>沉浸式视频的理想头戴式显示器的空间特性要求</w:t>
      </w:r>
      <w:r w:rsidR="004D3A07">
        <w:rPr>
          <w:rFonts w:hint="eastAsia"/>
          <w:lang w:val="zh-CN" w:eastAsia="zh-CN"/>
        </w:rPr>
        <w:t>”</w:t>
      </w:r>
    </w:p>
    <w:p w14:paraId="52968866" w14:textId="551C9D20" w:rsidR="00E60BBC" w:rsidRPr="009E4F77" w:rsidRDefault="00E60BBC" w:rsidP="00E60BBC">
      <w:pPr>
        <w:pStyle w:val="enumlev1"/>
        <w:rPr>
          <w:lang w:eastAsia="zh-CN"/>
        </w:rPr>
      </w:pPr>
      <w:r w:rsidRPr="009E4F77">
        <w:rPr>
          <w:lang w:eastAsia="zh-CN"/>
        </w:rPr>
        <w:t>–</w:t>
      </w:r>
      <w:r w:rsidRPr="009E4F77">
        <w:rPr>
          <w:lang w:eastAsia="zh-CN"/>
        </w:rPr>
        <w:tab/>
        <w:t>BT.2521-1</w:t>
      </w:r>
      <w:r w:rsidR="001B2BF2">
        <w:rPr>
          <w:lang w:eastAsia="zh-CN"/>
        </w:rPr>
        <w:t xml:space="preserve"> </w:t>
      </w:r>
      <w:proofErr w:type="gramStart"/>
      <w:r w:rsidR="001B2BF2">
        <w:rPr>
          <w:lang w:eastAsia="zh-CN"/>
        </w:rPr>
        <w:t>–</w:t>
      </w:r>
      <w:r w:rsidR="00686A67" w:rsidRPr="00BA5083">
        <w:rPr>
          <w:rFonts w:hint="eastAsia"/>
          <w:lang w:eastAsia="zh-CN"/>
        </w:rPr>
        <w:t>“</w:t>
      </w:r>
      <w:proofErr w:type="gramEnd"/>
      <w:r w:rsidR="00686A67" w:rsidRPr="00BA5083">
        <w:rPr>
          <w:lang w:eastAsia="zh-CN"/>
        </w:rPr>
        <w:t>有关实现节能广播的行动实</w:t>
      </w:r>
      <w:r w:rsidR="00686A67" w:rsidRPr="00BA5083">
        <w:rPr>
          <w:rFonts w:hint="eastAsia"/>
          <w:lang w:eastAsia="zh-CN"/>
        </w:rPr>
        <w:t>例”</w:t>
      </w:r>
    </w:p>
    <w:p w14:paraId="73FB98AD" w14:textId="3F705FEB" w:rsidR="00E60BBC" w:rsidRPr="009E4F77" w:rsidRDefault="00E60BBC" w:rsidP="00E60BBC">
      <w:pPr>
        <w:pStyle w:val="enumlev1"/>
        <w:rPr>
          <w:lang w:eastAsia="zh-CN"/>
        </w:rPr>
      </w:pPr>
      <w:r w:rsidRPr="009E4F77">
        <w:rPr>
          <w:lang w:eastAsia="zh-CN"/>
        </w:rPr>
        <w:t>–</w:t>
      </w:r>
      <w:r w:rsidRPr="009E4F77">
        <w:rPr>
          <w:lang w:eastAsia="zh-CN"/>
        </w:rPr>
        <w:tab/>
        <w:t>BT.2522-1</w:t>
      </w:r>
      <w:r w:rsidR="001B2BF2">
        <w:rPr>
          <w:lang w:eastAsia="zh-CN"/>
        </w:rPr>
        <w:t xml:space="preserve"> </w:t>
      </w:r>
      <w:proofErr w:type="gramStart"/>
      <w:r w:rsidR="001B2BF2">
        <w:rPr>
          <w:lang w:eastAsia="zh-CN"/>
        </w:rPr>
        <w:t>–</w:t>
      </w:r>
      <w:r w:rsidR="004D3A07">
        <w:rPr>
          <w:rFonts w:hint="eastAsia"/>
          <w:lang w:eastAsia="zh-CN"/>
        </w:rPr>
        <w:t>“</w:t>
      </w:r>
      <w:proofErr w:type="gramEnd"/>
      <w:r w:rsidR="00A970F4">
        <w:rPr>
          <w:lang w:val="zh-CN" w:eastAsia="zh-CN"/>
        </w:rPr>
        <w:t>广播未来的框架</w:t>
      </w:r>
      <w:r w:rsidR="004D3A07">
        <w:rPr>
          <w:rFonts w:hint="eastAsia"/>
          <w:lang w:val="zh-CN" w:eastAsia="zh-CN"/>
        </w:rPr>
        <w:t>”</w:t>
      </w:r>
    </w:p>
    <w:p w14:paraId="161D2D12" w14:textId="62ED29FB" w:rsidR="00E60BBC" w:rsidRPr="009E4F77" w:rsidRDefault="00E60BBC" w:rsidP="00E60BBC">
      <w:pPr>
        <w:pStyle w:val="enumlev1"/>
        <w:rPr>
          <w:lang w:eastAsia="zh-CN"/>
        </w:rPr>
      </w:pPr>
      <w:r w:rsidRPr="009E4F77">
        <w:rPr>
          <w:lang w:eastAsia="zh-CN"/>
        </w:rPr>
        <w:t>–</w:t>
      </w:r>
      <w:r w:rsidRPr="009E4F77">
        <w:rPr>
          <w:lang w:eastAsia="zh-CN"/>
        </w:rPr>
        <w:tab/>
        <w:t>BT.2526-1</w:t>
      </w:r>
      <w:r w:rsidR="001B2BF2">
        <w:rPr>
          <w:lang w:eastAsia="zh-CN"/>
        </w:rPr>
        <w:t xml:space="preserve"> </w:t>
      </w:r>
      <w:proofErr w:type="gramStart"/>
      <w:r w:rsidR="001B2BF2">
        <w:rPr>
          <w:lang w:eastAsia="zh-CN"/>
        </w:rPr>
        <w:t>–</w:t>
      </w:r>
      <w:r w:rsidR="004D3A07">
        <w:rPr>
          <w:rFonts w:hint="eastAsia"/>
          <w:lang w:eastAsia="zh-CN"/>
        </w:rPr>
        <w:t>“</w:t>
      </w:r>
      <w:proofErr w:type="gramEnd"/>
      <w:r w:rsidR="004D3A07" w:rsidRPr="004D3A07">
        <w:rPr>
          <w:rFonts w:hint="eastAsia"/>
          <w:lang w:eastAsia="zh-CN"/>
        </w:rPr>
        <w:t>地面多媒体移动广播系统的实地试验</w:t>
      </w:r>
      <w:r w:rsidR="004D3A07">
        <w:rPr>
          <w:rFonts w:hint="eastAsia"/>
          <w:lang w:eastAsia="zh-CN"/>
        </w:rPr>
        <w:t>”</w:t>
      </w:r>
    </w:p>
    <w:p w14:paraId="7856C7B4" w14:textId="27E04CC0" w:rsidR="00E60BBC" w:rsidRPr="009E4F77" w:rsidRDefault="00E60BBC" w:rsidP="00E60BBC">
      <w:pPr>
        <w:pStyle w:val="enumlev1"/>
        <w:rPr>
          <w:lang w:eastAsia="zh-CN"/>
        </w:rPr>
      </w:pPr>
      <w:r w:rsidRPr="009E4F77">
        <w:rPr>
          <w:lang w:eastAsia="zh-CN"/>
        </w:rPr>
        <w:t>–</w:t>
      </w:r>
      <w:r w:rsidRPr="009E4F77">
        <w:rPr>
          <w:lang w:eastAsia="zh-CN"/>
        </w:rPr>
        <w:tab/>
        <w:t>BT.2538-0</w:t>
      </w:r>
      <w:r w:rsidR="001B2BF2">
        <w:rPr>
          <w:lang w:eastAsia="zh-CN"/>
        </w:rPr>
        <w:t xml:space="preserve"> </w:t>
      </w:r>
      <w:proofErr w:type="gramStart"/>
      <w:r w:rsidR="001B2BF2">
        <w:rPr>
          <w:lang w:eastAsia="zh-CN"/>
        </w:rPr>
        <w:t>–</w:t>
      </w:r>
      <w:r w:rsidR="004D3A07">
        <w:rPr>
          <w:rFonts w:hint="eastAsia"/>
          <w:lang w:eastAsia="zh-CN"/>
        </w:rPr>
        <w:t>“</w:t>
      </w:r>
      <w:proofErr w:type="gramEnd"/>
      <w:r w:rsidR="00A970F4">
        <w:rPr>
          <w:lang w:val="zh-CN" w:eastAsia="zh-CN"/>
        </w:rPr>
        <w:t>用于广播业务的</w:t>
      </w:r>
      <w:r w:rsidR="00F419C6" w:rsidRPr="00F419C6">
        <w:rPr>
          <w:rFonts w:hint="eastAsia"/>
          <w:lang w:val="zh-CN" w:eastAsia="zh-CN"/>
        </w:rPr>
        <w:t>通用视频编码</w:t>
      </w:r>
      <w:r w:rsidR="00A970F4">
        <w:rPr>
          <w:lang w:val="zh-CN" w:eastAsia="zh-CN"/>
        </w:rPr>
        <w:t>多层</w:t>
      </w:r>
      <w:r w:rsidR="00F419C6">
        <w:rPr>
          <w:rFonts w:hint="eastAsia"/>
          <w:lang w:val="zh-CN" w:eastAsia="zh-CN"/>
        </w:rPr>
        <w:t>配置</w:t>
      </w:r>
      <w:r w:rsidR="00A970F4">
        <w:rPr>
          <w:lang w:val="zh-CN" w:eastAsia="zh-CN"/>
        </w:rPr>
        <w:t>文件的使用</w:t>
      </w:r>
      <w:r w:rsidR="004D3A07">
        <w:rPr>
          <w:rFonts w:hint="eastAsia"/>
          <w:lang w:val="zh-CN" w:eastAsia="zh-CN"/>
        </w:rPr>
        <w:t>案例”</w:t>
      </w:r>
    </w:p>
    <w:p w14:paraId="34383F20" w14:textId="0BB4885F" w:rsidR="00E60BBC" w:rsidRPr="009E4F77" w:rsidRDefault="00E60BBC" w:rsidP="00E60BBC">
      <w:pPr>
        <w:pStyle w:val="enumlev1"/>
        <w:rPr>
          <w:lang w:eastAsia="zh-CN"/>
        </w:rPr>
      </w:pPr>
      <w:r w:rsidRPr="009E4F77">
        <w:rPr>
          <w:lang w:eastAsia="zh-CN"/>
        </w:rPr>
        <w:t>–</w:t>
      </w:r>
      <w:r w:rsidRPr="009E4F77">
        <w:rPr>
          <w:lang w:eastAsia="zh-CN"/>
        </w:rPr>
        <w:tab/>
        <w:t>BT.2539-0</w:t>
      </w:r>
      <w:r w:rsidR="001B2BF2">
        <w:rPr>
          <w:lang w:eastAsia="zh-CN"/>
        </w:rPr>
        <w:t xml:space="preserve"> </w:t>
      </w:r>
      <w:proofErr w:type="gramStart"/>
      <w:r w:rsidR="001B2BF2">
        <w:rPr>
          <w:lang w:eastAsia="zh-CN"/>
        </w:rPr>
        <w:t>–</w:t>
      </w:r>
      <w:r w:rsidR="00F419C6">
        <w:rPr>
          <w:rFonts w:hint="eastAsia"/>
          <w:lang w:eastAsia="zh-CN"/>
        </w:rPr>
        <w:t>“</w:t>
      </w:r>
      <w:proofErr w:type="gramEnd"/>
      <w:r w:rsidR="00A970F4">
        <w:rPr>
          <w:lang w:val="zh-CN" w:eastAsia="zh-CN"/>
        </w:rPr>
        <w:t>在节目制作中使用云计算</w:t>
      </w:r>
      <w:r w:rsidR="00F419C6">
        <w:rPr>
          <w:rFonts w:hint="eastAsia"/>
          <w:lang w:val="zh-CN" w:eastAsia="zh-CN"/>
        </w:rPr>
        <w:t>”</w:t>
      </w:r>
    </w:p>
    <w:p w14:paraId="6CDA767B" w14:textId="1A13FBEE" w:rsidR="00E60BBC" w:rsidRPr="009E4F77" w:rsidRDefault="00E60BBC" w:rsidP="00E60BBC">
      <w:pPr>
        <w:pStyle w:val="enumlev1"/>
        <w:rPr>
          <w:lang w:eastAsia="zh-CN"/>
        </w:rPr>
      </w:pPr>
      <w:r w:rsidRPr="009E4F77">
        <w:rPr>
          <w:lang w:eastAsia="zh-CN"/>
        </w:rPr>
        <w:lastRenderedPageBreak/>
        <w:t>–</w:t>
      </w:r>
      <w:r w:rsidRPr="009E4F77">
        <w:rPr>
          <w:lang w:eastAsia="zh-CN"/>
        </w:rPr>
        <w:tab/>
        <w:t>BT.2540-0</w:t>
      </w:r>
      <w:r w:rsidR="001B2BF2">
        <w:rPr>
          <w:lang w:eastAsia="zh-CN"/>
        </w:rPr>
        <w:t xml:space="preserve"> </w:t>
      </w:r>
      <w:proofErr w:type="gramStart"/>
      <w:r w:rsidR="001B2BF2">
        <w:rPr>
          <w:lang w:eastAsia="zh-CN"/>
        </w:rPr>
        <w:t>–</w:t>
      </w:r>
      <w:r w:rsidR="00F419C6">
        <w:rPr>
          <w:rFonts w:hint="eastAsia"/>
          <w:lang w:eastAsia="zh-CN"/>
        </w:rPr>
        <w:t>“</w:t>
      </w:r>
      <w:proofErr w:type="gramEnd"/>
      <w:r w:rsidR="00A970F4">
        <w:rPr>
          <w:lang w:val="zh-CN" w:eastAsia="zh-CN"/>
        </w:rPr>
        <w:t>通过图像信号处理降低显示能耗</w:t>
      </w:r>
      <w:r w:rsidR="00F419C6">
        <w:rPr>
          <w:rFonts w:hint="eastAsia"/>
          <w:lang w:val="zh-CN" w:eastAsia="zh-CN"/>
        </w:rPr>
        <w:t>”</w:t>
      </w:r>
    </w:p>
    <w:p w14:paraId="14002DF2" w14:textId="795E8030" w:rsidR="00E60BBC" w:rsidRPr="009E4F77" w:rsidRDefault="00E60BBC" w:rsidP="00E60BBC">
      <w:pPr>
        <w:pStyle w:val="enumlev1"/>
        <w:rPr>
          <w:lang w:eastAsia="zh-CN"/>
        </w:rPr>
      </w:pPr>
      <w:r w:rsidRPr="009E4F77">
        <w:rPr>
          <w:lang w:eastAsia="zh-CN"/>
        </w:rPr>
        <w:t>–</w:t>
      </w:r>
      <w:r w:rsidRPr="009E4F77">
        <w:rPr>
          <w:lang w:eastAsia="zh-CN"/>
        </w:rPr>
        <w:tab/>
        <w:t>BT.2544-0</w:t>
      </w:r>
      <w:r w:rsidR="001B2BF2">
        <w:rPr>
          <w:lang w:eastAsia="zh-CN"/>
        </w:rPr>
        <w:t xml:space="preserve"> </w:t>
      </w:r>
      <w:proofErr w:type="gramStart"/>
      <w:r w:rsidR="001B2BF2">
        <w:rPr>
          <w:lang w:eastAsia="zh-CN"/>
        </w:rPr>
        <w:t>–</w:t>
      </w:r>
      <w:r w:rsidR="00F419C6">
        <w:rPr>
          <w:rFonts w:hint="eastAsia"/>
          <w:lang w:eastAsia="zh-CN"/>
        </w:rPr>
        <w:t>“</w:t>
      </w:r>
      <w:proofErr w:type="gramEnd"/>
      <w:r w:rsidR="00A970F4" w:rsidRPr="00A970F4">
        <w:rPr>
          <w:lang w:eastAsia="zh-CN"/>
        </w:rPr>
        <w:t>GE06</w:t>
      </w:r>
      <w:r w:rsidR="00A970F4">
        <w:rPr>
          <w:lang w:val="zh-CN" w:eastAsia="zh-CN"/>
        </w:rPr>
        <w:t>协议中</w:t>
      </w:r>
      <w:r w:rsidR="00A970F4" w:rsidRPr="00A970F4">
        <w:rPr>
          <w:lang w:eastAsia="zh-CN"/>
        </w:rPr>
        <w:t>470-694 MHz</w:t>
      </w:r>
      <w:r w:rsidR="00A970F4">
        <w:rPr>
          <w:lang w:val="zh-CN" w:eastAsia="zh-CN"/>
        </w:rPr>
        <w:t>频段内</w:t>
      </w:r>
      <w:r w:rsidR="00A970F4" w:rsidRPr="00A970F4">
        <w:rPr>
          <w:lang w:eastAsia="zh-CN"/>
        </w:rPr>
        <w:t>TMMB</w:t>
      </w:r>
      <w:r w:rsidR="00A970F4">
        <w:rPr>
          <w:lang w:val="zh-CN" w:eastAsia="zh-CN"/>
        </w:rPr>
        <w:t>系统</w:t>
      </w:r>
      <w:r w:rsidR="00A65A1D">
        <w:rPr>
          <w:rFonts w:hint="eastAsia"/>
          <w:lang w:val="zh-CN" w:eastAsia="zh-CN"/>
        </w:rPr>
        <w:t>-</w:t>
      </w:r>
      <w:r w:rsidR="00A970F4" w:rsidRPr="00A970F4">
        <w:rPr>
          <w:lang w:eastAsia="zh-CN"/>
        </w:rPr>
        <w:t>L</w:t>
      </w:r>
      <w:r w:rsidR="00A970F4">
        <w:rPr>
          <w:lang w:val="zh-CN" w:eastAsia="zh-CN"/>
        </w:rPr>
        <w:t>与</w:t>
      </w:r>
      <w:r w:rsidR="00A970F4" w:rsidRPr="00A970F4">
        <w:rPr>
          <w:lang w:eastAsia="zh-CN"/>
        </w:rPr>
        <w:t>DTTB</w:t>
      </w:r>
      <w:r w:rsidR="00A970F4">
        <w:rPr>
          <w:lang w:val="zh-CN" w:eastAsia="zh-CN"/>
        </w:rPr>
        <w:t>系统之间的兼容性</w:t>
      </w:r>
      <w:r w:rsidR="00F419C6">
        <w:rPr>
          <w:rFonts w:hint="eastAsia"/>
          <w:lang w:val="zh-CN" w:eastAsia="zh-CN"/>
        </w:rPr>
        <w:t>”</w:t>
      </w:r>
    </w:p>
    <w:p w14:paraId="7F9FB5AB" w14:textId="7011799F" w:rsidR="00E60BBC" w:rsidRDefault="00E60BBC" w:rsidP="00E60BBC">
      <w:pPr>
        <w:pStyle w:val="enumlev1"/>
        <w:rPr>
          <w:lang w:eastAsia="zh-CN"/>
        </w:rPr>
      </w:pPr>
      <w:r w:rsidRPr="009E4F77">
        <w:rPr>
          <w:lang w:eastAsia="zh-CN"/>
        </w:rPr>
        <w:t>–</w:t>
      </w:r>
      <w:r w:rsidRPr="009E4F77">
        <w:rPr>
          <w:lang w:eastAsia="zh-CN"/>
        </w:rPr>
        <w:tab/>
        <w:t>BT.2545-0</w:t>
      </w:r>
      <w:r w:rsidR="001B2BF2">
        <w:rPr>
          <w:lang w:eastAsia="zh-CN"/>
        </w:rPr>
        <w:t xml:space="preserve"> </w:t>
      </w:r>
      <w:proofErr w:type="gramStart"/>
      <w:r w:rsidR="001B2BF2">
        <w:rPr>
          <w:lang w:eastAsia="zh-CN"/>
        </w:rPr>
        <w:t>–</w:t>
      </w:r>
      <w:r w:rsidR="009E7DC6">
        <w:rPr>
          <w:rFonts w:hint="eastAsia"/>
          <w:lang w:eastAsia="zh-CN"/>
        </w:rPr>
        <w:t>“</w:t>
      </w:r>
      <w:proofErr w:type="gramEnd"/>
      <w:r w:rsidR="00A970F4">
        <w:rPr>
          <w:lang w:val="zh-CN" w:eastAsia="zh-CN"/>
        </w:rPr>
        <w:t>地面广播和数据广播系统的塔间通信网</w:t>
      </w:r>
      <w:r w:rsidR="00A970F4" w:rsidRPr="00A970F4">
        <w:rPr>
          <w:lang w:eastAsia="zh-CN"/>
        </w:rPr>
        <w:t>（</w:t>
      </w:r>
      <w:r w:rsidR="00A970F4" w:rsidRPr="00A970F4">
        <w:rPr>
          <w:lang w:eastAsia="zh-CN"/>
        </w:rPr>
        <w:t>ITCN</w:t>
      </w:r>
      <w:r w:rsidR="00A970F4" w:rsidRPr="00A970F4">
        <w:rPr>
          <w:lang w:eastAsia="zh-CN"/>
        </w:rPr>
        <w:t>）</w:t>
      </w:r>
      <w:r w:rsidR="009E7DC6">
        <w:rPr>
          <w:rFonts w:hint="eastAsia"/>
          <w:lang w:eastAsia="zh-CN"/>
        </w:rPr>
        <w:t>”</w:t>
      </w:r>
    </w:p>
    <w:p w14:paraId="043499D5" w14:textId="7C604543" w:rsidR="001F580F" w:rsidRDefault="00A970F4" w:rsidP="00C42C1C">
      <w:pPr>
        <w:ind w:firstLineChars="200" w:firstLine="480"/>
        <w:rPr>
          <w:lang w:eastAsia="zh-CN"/>
        </w:rPr>
      </w:pPr>
      <w:r>
        <w:rPr>
          <w:lang w:val="zh-CN" w:eastAsia="zh-CN"/>
        </w:rPr>
        <w:t>作为</w:t>
      </w:r>
      <w:r w:rsidRPr="00A970F4">
        <w:rPr>
          <w:lang w:eastAsia="zh-CN"/>
        </w:rPr>
        <w:t>2024</w:t>
      </w:r>
      <w:r>
        <w:rPr>
          <w:lang w:val="zh-CN" w:eastAsia="zh-CN"/>
        </w:rPr>
        <w:t>年</w:t>
      </w:r>
      <w:r w:rsidR="009E7DC6">
        <w:rPr>
          <w:rFonts w:hint="eastAsia"/>
          <w:lang w:val="zh-CN" w:eastAsia="zh-CN"/>
        </w:rPr>
        <w:t>第</w:t>
      </w:r>
      <w:r w:rsidRPr="00A970F4">
        <w:rPr>
          <w:lang w:eastAsia="zh-CN"/>
        </w:rPr>
        <w:t>6</w:t>
      </w:r>
      <w:r w:rsidR="009E7DC6">
        <w:rPr>
          <w:rFonts w:hint="eastAsia"/>
          <w:lang w:eastAsia="zh-CN"/>
        </w:rPr>
        <w:t>研究</w:t>
      </w:r>
      <w:proofErr w:type="gramStart"/>
      <w:r w:rsidR="009E7DC6">
        <w:rPr>
          <w:rFonts w:hint="eastAsia"/>
          <w:lang w:eastAsia="zh-CN"/>
        </w:rPr>
        <w:t>组</w:t>
      </w:r>
      <w:r>
        <w:rPr>
          <w:lang w:val="zh-CN" w:eastAsia="zh-CN"/>
        </w:rPr>
        <w:t>系列</w:t>
      </w:r>
      <w:proofErr w:type="gramEnd"/>
      <w:r>
        <w:rPr>
          <w:lang w:val="zh-CN" w:eastAsia="zh-CN"/>
        </w:rPr>
        <w:t>会议的一部分</w:t>
      </w:r>
      <w:r w:rsidRPr="00A970F4">
        <w:rPr>
          <w:lang w:eastAsia="zh-CN"/>
        </w:rPr>
        <w:t>，</w:t>
      </w:r>
      <w:r>
        <w:rPr>
          <w:lang w:val="zh-CN" w:eastAsia="zh-CN"/>
        </w:rPr>
        <w:t>组织了以下活动</w:t>
      </w:r>
      <w:r w:rsidRPr="00A970F4">
        <w:rPr>
          <w:lang w:eastAsia="zh-CN"/>
        </w:rPr>
        <w:t>：</w:t>
      </w:r>
    </w:p>
    <w:p w14:paraId="70FE3D25" w14:textId="2805EA80" w:rsidR="001F580F" w:rsidRDefault="001F580F" w:rsidP="001F580F">
      <w:pPr>
        <w:pStyle w:val="enumlev1"/>
        <w:rPr>
          <w:lang w:eastAsia="zh-CN"/>
        </w:rPr>
      </w:pPr>
      <w:r w:rsidRPr="00D0078E">
        <w:sym w:font="Wingdings" w:char="F09F"/>
      </w:r>
      <w:r w:rsidRPr="00D0078E">
        <w:rPr>
          <w:lang w:eastAsia="zh-CN"/>
        </w:rPr>
        <w:tab/>
      </w:r>
      <w:hyperlink r:id="rId15" w:anchor="/zh" w:history="1">
        <w:r w:rsidR="00A970F4" w:rsidRPr="00F25DCE">
          <w:rPr>
            <w:rStyle w:val="Hyperlink"/>
            <w:lang w:val="zh-CN" w:eastAsia="zh-CN"/>
          </w:rPr>
          <w:t>国际电联欧洲电视未来讲习班</w:t>
        </w:r>
      </w:hyperlink>
      <w:r w:rsidR="00A970F4" w:rsidRPr="00A970F4">
        <w:rPr>
          <w:lang w:eastAsia="zh-CN"/>
        </w:rPr>
        <w:t>（</w:t>
      </w:r>
      <w:r w:rsidR="00A970F4" w:rsidRPr="00A970F4">
        <w:rPr>
          <w:lang w:eastAsia="zh-CN"/>
        </w:rPr>
        <w:t>2024</w:t>
      </w:r>
      <w:r w:rsidR="00A970F4">
        <w:rPr>
          <w:lang w:val="zh-CN" w:eastAsia="zh-CN"/>
        </w:rPr>
        <w:t>年</w:t>
      </w:r>
      <w:r w:rsidR="00A970F4" w:rsidRPr="00A970F4">
        <w:rPr>
          <w:lang w:eastAsia="zh-CN"/>
        </w:rPr>
        <w:t>11</w:t>
      </w:r>
      <w:r w:rsidR="00A970F4">
        <w:rPr>
          <w:lang w:val="zh-CN" w:eastAsia="zh-CN"/>
        </w:rPr>
        <w:t>月</w:t>
      </w:r>
      <w:r w:rsidR="00A970F4" w:rsidRPr="00A970F4">
        <w:rPr>
          <w:lang w:eastAsia="zh-CN"/>
        </w:rPr>
        <w:t>7</w:t>
      </w:r>
      <w:r w:rsidR="00A970F4">
        <w:rPr>
          <w:lang w:val="zh-CN" w:eastAsia="zh-CN"/>
        </w:rPr>
        <w:t>日</w:t>
      </w:r>
      <w:r w:rsidR="00A970F4" w:rsidRPr="00A970F4">
        <w:rPr>
          <w:lang w:eastAsia="zh-CN"/>
        </w:rPr>
        <w:t>，</w:t>
      </w:r>
      <w:r w:rsidR="00A970F4">
        <w:rPr>
          <w:lang w:val="zh-CN" w:eastAsia="zh-CN"/>
        </w:rPr>
        <w:t>由</w:t>
      </w:r>
      <w:r w:rsidR="00A970F4" w:rsidRPr="00A970F4">
        <w:rPr>
          <w:lang w:eastAsia="zh-CN"/>
        </w:rPr>
        <w:t>ITU-R</w:t>
      </w:r>
      <w:r w:rsidR="00A970F4">
        <w:rPr>
          <w:lang w:val="zh-CN" w:eastAsia="zh-CN"/>
        </w:rPr>
        <w:t>第</w:t>
      </w:r>
      <w:r w:rsidR="00A970F4" w:rsidRPr="00A970F4">
        <w:rPr>
          <w:lang w:eastAsia="zh-CN"/>
        </w:rPr>
        <w:t>6</w:t>
      </w:r>
      <w:r w:rsidR="00A970F4">
        <w:rPr>
          <w:lang w:val="zh-CN" w:eastAsia="zh-CN"/>
        </w:rPr>
        <w:t>研究组、</w:t>
      </w:r>
      <w:r w:rsidR="00A970F4" w:rsidRPr="00A970F4">
        <w:rPr>
          <w:lang w:eastAsia="zh-CN"/>
        </w:rPr>
        <w:t>ITU-T</w:t>
      </w:r>
      <w:r w:rsidR="00A970F4">
        <w:rPr>
          <w:lang w:val="zh-CN" w:eastAsia="zh-CN"/>
        </w:rPr>
        <w:t>和</w:t>
      </w:r>
      <w:r w:rsidR="00A970F4" w:rsidRPr="00A970F4">
        <w:rPr>
          <w:lang w:eastAsia="zh-CN"/>
        </w:rPr>
        <w:t>ITU-D</w:t>
      </w:r>
      <w:r w:rsidR="00A970F4">
        <w:rPr>
          <w:lang w:val="zh-CN" w:eastAsia="zh-CN"/>
        </w:rPr>
        <w:t>联合举办</w:t>
      </w:r>
      <w:r w:rsidR="00A970F4" w:rsidRPr="00A970F4">
        <w:rPr>
          <w:lang w:eastAsia="zh-CN"/>
        </w:rPr>
        <w:t>）</w:t>
      </w:r>
    </w:p>
    <w:p w14:paraId="647C9A31" w14:textId="5DEEB798" w:rsidR="001F580F" w:rsidRDefault="001F580F" w:rsidP="001F580F">
      <w:pPr>
        <w:pStyle w:val="enumlev1"/>
        <w:rPr>
          <w:lang w:eastAsia="zh-CN"/>
        </w:rPr>
      </w:pPr>
      <w:r w:rsidRPr="00D0078E">
        <w:sym w:font="Wingdings" w:char="F09F"/>
      </w:r>
      <w:r w:rsidRPr="00D0078E">
        <w:rPr>
          <w:lang w:eastAsia="zh-CN"/>
        </w:rPr>
        <w:tab/>
      </w:r>
      <w:hyperlink r:id="rId16" w:history="1">
        <w:r w:rsidR="00A970F4" w:rsidRPr="00F25DCE">
          <w:rPr>
            <w:rStyle w:val="Hyperlink"/>
            <w:lang w:val="zh-CN" w:eastAsia="zh-CN"/>
          </w:rPr>
          <w:t>未来广播演示</w:t>
        </w:r>
      </w:hyperlink>
      <w:r w:rsidR="00A970F4" w:rsidRPr="00A970F4">
        <w:rPr>
          <w:lang w:eastAsia="zh-CN"/>
        </w:rPr>
        <w:t>（</w:t>
      </w:r>
      <w:r w:rsidR="00A970F4" w:rsidRPr="00A970F4">
        <w:rPr>
          <w:lang w:eastAsia="zh-CN"/>
        </w:rPr>
        <w:t>2024</w:t>
      </w:r>
      <w:r w:rsidR="00A970F4">
        <w:rPr>
          <w:lang w:val="zh-CN" w:eastAsia="zh-CN"/>
        </w:rPr>
        <w:t>年</w:t>
      </w:r>
      <w:r w:rsidR="00A970F4" w:rsidRPr="00A970F4">
        <w:rPr>
          <w:lang w:eastAsia="zh-CN"/>
        </w:rPr>
        <w:t>11</w:t>
      </w:r>
      <w:r w:rsidR="00A970F4">
        <w:rPr>
          <w:lang w:val="zh-CN" w:eastAsia="zh-CN"/>
        </w:rPr>
        <w:t>月</w:t>
      </w:r>
      <w:r w:rsidR="00A970F4" w:rsidRPr="00A970F4">
        <w:rPr>
          <w:lang w:eastAsia="zh-CN"/>
        </w:rPr>
        <w:t>6</w:t>
      </w:r>
      <w:r w:rsidR="00A970F4">
        <w:rPr>
          <w:lang w:val="zh-CN" w:eastAsia="zh-CN"/>
        </w:rPr>
        <w:t>及</w:t>
      </w:r>
      <w:r w:rsidR="00A970F4" w:rsidRPr="00A970F4">
        <w:rPr>
          <w:lang w:eastAsia="zh-CN"/>
        </w:rPr>
        <w:t>7</w:t>
      </w:r>
      <w:r w:rsidR="00A970F4">
        <w:rPr>
          <w:lang w:val="zh-CN" w:eastAsia="zh-CN"/>
        </w:rPr>
        <w:t>日</w:t>
      </w:r>
      <w:r w:rsidR="00A970F4" w:rsidRPr="00A970F4">
        <w:rPr>
          <w:lang w:eastAsia="zh-CN"/>
        </w:rPr>
        <w:t>）</w:t>
      </w:r>
    </w:p>
    <w:p w14:paraId="5606983E" w14:textId="1AC3892B" w:rsidR="001F580F" w:rsidRDefault="001F580F" w:rsidP="001F580F">
      <w:pPr>
        <w:pStyle w:val="enumlev1"/>
        <w:rPr>
          <w:lang w:eastAsia="zh-CN"/>
        </w:rPr>
      </w:pPr>
      <w:r w:rsidRPr="00D0078E">
        <w:sym w:font="Wingdings" w:char="F09F"/>
      </w:r>
      <w:r w:rsidRPr="00D0078E">
        <w:rPr>
          <w:lang w:eastAsia="zh-CN"/>
        </w:rPr>
        <w:tab/>
      </w:r>
      <w:hyperlink r:id="rId17" w:history="1">
        <w:r w:rsidR="00A970F4" w:rsidRPr="00F25DCE">
          <w:rPr>
            <w:rStyle w:val="Hyperlink"/>
            <w:lang w:val="zh-CN" w:eastAsia="zh-CN"/>
          </w:rPr>
          <w:t>地面多媒体移动广播讲习班</w:t>
        </w:r>
        <w:r w:rsidR="00A970F4" w:rsidRPr="00F25DCE">
          <w:rPr>
            <w:rStyle w:val="Hyperlink"/>
            <w:lang w:eastAsia="zh-CN"/>
          </w:rPr>
          <w:t>（</w:t>
        </w:r>
        <w:r w:rsidR="00A970F4" w:rsidRPr="00F25DCE">
          <w:rPr>
            <w:rStyle w:val="Hyperlink"/>
            <w:lang w:eastAsia="zh-CN"/>
          </w:rPr>
          <w:t>TMMB</w:t>
        </w:r>
        <w:r w:rsidR="00A970F4" w:rsidRPr="00F25DCE">
          <w:rPr>
            <w:rStyle w:val="Hyperlink"/>
            <w:lang w:eastAsia="zh-CN"/>
          </w:rPr>
          <w:t>）</w:t>
        </w:r>
      </w:hyperlink>
      <w:r w:rsidR="00A970F4" w:rsidRPr="00A970F4">
        <w:rPr>
          <w:lang w:eastAsia="zh-CN"/>
        </w:rPr>
        <w:t>（</w:t>
      </w:r>
      <w:r w:rsidR="00A970F4" w:rsidRPr="00A970F4">
        <w:rPr>
          <w:lang w:eastAsia="zh-CN"/>
        </w:rPr>
        <w:t>2024</w:t>
      </w:r>
      <w:r w:rsidR="00A970F4">
        <w:rPr>
          <w:lang w:val="zh-CN" w:eastAsia="zh-CN"/>
        </w:rPr>
        <w:t>年</w:t>
      </w:r>
      <w:r w:rsidR="00A970F4" w:rsidRPr="00A970F4">
        <w:rPr>
          <w:lang w:eastAsia="zh-CN"/>
        </w:rPr>
        <w:t>3</w:t>
      </w:r>
      <w:r w:rsidR="00A970F4">
        <w:rPr>
          <w:lang w:val="zh-CN" w:eastAsia="zh-CN"/>
        </w:rPr>
        <w:t>月</w:t>
      </w:r>
      <w:r w:rsidR="00A970F4" w:rsidRPr="00A970F4">
        <w:rPr>
          <w:lang w:eastAsia="zh-CN"/>
        </w:rPr>
        <w:t>8</w:t>
      </w:r>
      <w:r w:rsidR="00A970F4">
        <w:rPr>
          <w:lang w:val="zh-CN" w:eastAsia="zh-CN"/>
        </w:rPr>
        <w:t>日</w:t>
      </w:r>
      <w:r w:rsidR="00A970F4" w:rsidRPr="00A970F4">
        <w:rPr>
          <w:lang w:eastAsia="zh-CN"/>
        </w:rPr>
        <w:t>）</w:t>
      </w:r>
    </w:p>
    <w:p w14:paraId="57E9D0F8" w14:textId="27207BA3" w:rsidR="00E32497" w:rsidRPr="007F1831" w:rsidRDefault="00E32497" w:rsidP="00E32497">
      <w:pPr>
        <w:ind w:firstLineChars="200" w:firstLine="480"/>
        <w:rPr>
          <w:lang w:eastAsia="ja-JP"/>
        </w:rPr>
      </w:pPr>
      <w:bookmarkStart w:id="11" w:name="_Toc445972797"/>
      <w:r w:rsidRPr="007F1831">
        <w:rPr>
          <w:rFonts w:hint="eastAsia"/>
          <w:lang w:eastAsia="ja-JP"/>
        </w:rPr>
        <w:t>6A</w:t>
      </w:r>
      <w:r w:rsidRPr="007F1831">
        <w:rPr>
          <w:rFonts w:hint="eastAsia"/>
          <w:lang w:eastAsia="ja-JP"/>
        </w:rPr>
        <w:t>、</w:t>
      </w:r>
      <w:r w:rsidRPr="007F1831">
        <w:rPr>
          <w:rFonts w:hint="eastAsia"/>
          <w:lang w:eastAsia="ja-JP"/>
        </w:rPr>
        <w:t>6B</w:t>
      </w:r>
      <w:r w:rsidRPr="007F1831">
        <w:rPr>
          <w:rFonts w:hint="eastAsia"/>
          <w:lang w:eastAsia="ja-JP"/>
        </w:rPr>
        <w:t>和</w:t>
      </w:r>
      <w:r w:rsidRPr="007F1831">
        <w:rPr>
          <w:rFonts w:hint="eastAsia"/>
          <w:lang w:eastAsia="ja-JP"/>
        </w:rPr>
        <w:t>6C</w:t>
      </w:r>
      <w:r w:rsidRPr="007F1831">
        <w:rPr>
          <w:rFonts w:hint="eastAsia"/>
          <w:lang w:eastAsia="zh-CN"/>
        </w:rPr>
        <w:t>工作组</w:t>
      </w:r>
      <w:r w:rsidRPr="007F1831">
        <w:rPr>
          <w:rFonts w:hint="eastAsia"/>
          <w:lang w:eastAsia="ja-JP"/>
        </w:rPr>
        <w:t>会议定于</w:t>
      </w:r>
      <w:r w:rsidRPr="007F1831">
        <w:rPr>
          <w:rFonts w:hint="eastAsia"/>
          <w:lang w:eastAsia="ja-JP"/>
        </w:rPr>
        <w:t>202</w:t>
      </w:r>
      <w:r w:rsidR="00F25DCE">
        <w:rPr>
          <w:lang w:eastAsia="ja-JP"/>
        </w:rPr>
        <w:t>5</w:t>
      </w:r>
      <w:r w:rsidRPr="007F1831">
        <w:rPr>
          <w:rFonts w:hint="eastAsia"/>
          <w:lang w:eastAsia="ja-JP"/>
        </w:rPr>
        <w:t>年</w:t>
      </w:r>
      <w:r w:rsidRPr="007F1831">
        <w:rPr>
          <w:rFonts w:hint="eastAsia"/>
          <w:lang w:eastAsia="ja-JP"/>
        </w:rPr>
        <w:t>3</w:t>
      </w:r>
      <w:r w:rsidRPr="007F1831">
        <w:rPr>
          <w:rFonts w:hint="eastAsia"/>
          <w:lang w:eastAsia="ja-JP"/>
        </w:rPr>
        <w:t>月</w:t>
      </w:r>
      <w:r w:rsidR="00F25DCE">
        <w:rPr>
          <w:rFonts w:hint="eastAsia"/>
          <w:lang w:eastAsia="zh-CN"/>
        </w:rPr>
        <w:t>3</w:t>
      </w:r>
      <w:r w:rsidRPr="007F1831">
        <w:rPr>
          <w:rFonts w:hint="eastAsia"/>
          <w:lang w:eastAsia="ja-JP"/>
        </w:rPr>
        <w:t>日至</w:t>
      </w:r>
      <w:r w:rsidRPr="007F1831">
        <w:rPr>
          <w:rFonts w:hint="eastAsia"/>
          <w:lang w:eastAsia="ja-JP"/>
        </w:rPr>
        <w:t>1</w:t>
      </w:r>
      <w:r w:rsidR="00F25DCE">
        <w:rPr>
          <w:lang w:eastAsia="ja-JP"/>
        </w:rPr>
        <w:t>3</w:t>
      </w:r>
      <w:r w:rsidRPr="007F1831">
        <w:rPr>
          <w:rFonts w:hint="eastAsia"/>
          <w:lang w:eastAsia="ja-JP"/>
        </w:rPr>
        <w:t>日举行，随后将于</w:t>
      </w:r>
      <w:r w:rsidRPr="007F1831">
        <w:rPr>
          <w:rFonts w:hint="eastAsia"/>
          <w:lang w:eastAsia="ja-JP"/>
        </w:rPr>
        <w:t>202</w:t>
      </w:r>
      <w:r w:rsidR="00F25DCE">
        <w:rPr>
          <w:lang w:eastAsia="ja-JP"/>
        </w:rPr>
        <w:t>5</w:t>
      </w:r>
      <w:r w:rsidRPr="007F1831">
        <w:rPr>
          <w:rFonts w:hint="eastAsia"/>
          <w:lang w:eastAsia="ja-JP"/>
        </w:rPr>
        <w:t>年</w:t>
      </w:r>
      <w:r w:rsidRPr="007F1831">
        <w:rPr>
          <w:rFonts w:hint="eastAsia"/>
          <w:lang w:eastAsia="ja-JP"/>
        </w:rPr>
        <w:t>3</w:t>
      </w:r>
      <w:r w:rsidRPr="007F1831">
        <w:rPr>
          <w:rFonts w:hint="eastAsia"/>
          <w:lang w:eastAsia="ja-JP"/>
        </w:rPr>
        <w:t>月</w:t>
      </w:r>
      <w:r w:rsidRPr="007F1831">
        <w:rPr>
          <w:rFonts w:hint="eastAsia"/>
          <w:lang w:eastAsia="ja-JP"/>
        </w:rPr>
        <w:t>1</w:t>
      </w:r>
      <w:r w:rsidR="00F25DCE">
        <w:rPr>
          <w:lang w:eastAsia="ja-JP"/>
        </w:rPr>
        <w:t>4</w:t>
      </w:r>
      <w:r w:rsidRPr="007F1831">
        <w:rPr>
          <w:rFonts w:hint="eastAsia"/>
          <w:lang w:eastAsia="ja-JP"/>
        </w:rPr>
        <w:t>日举行</w:t>
      </w:r>
      <w:r w:rsidR="00F25DCE">
        <w:rPr>
          <w:lang w:val="zh-CN" w:eastAsia="zh-CN"/>
        </w:rPr>
        <w:t>第</w:t>
      </w:r>
      <w:r w:rsidR="00F25DCE" w:rsidRPr="00A970F4">
        <w:rPr>
          <w:lang w:eastAsia="zh-CN"/>
        </w:rPr>
        <w:t>6</w:t>
      </w:r>
      <w:r w:rsidR="00F25DCE">
        <w:rPr>
          <w:lang w:val="zh-CN" w:eastAsia="zh-CN"/>
        </w:rPr>
        <w:t>研究组</w:t>
      </w:r>
      <w:r w:rsidRPr="007F1831">
        <w:rPr>
          <w:rFonts w:hint="eastAsia"/>
          <w:lang w:eastAsia="ja-JP"/>
        </w:rPr>
        <w:t>会议。</w:t>
      </w:r>
    </w:p>
    <w:p w14:paraId="58AD3885" w14:textId="1308C940" w:rsidR="00E32497" w:rsidRPr="007F1831" w:rsidRDefault="00E32497" w:rsidP="00693E67">
      <w:pPr>
        <w:pStyle w:val="Heading3"/>
        <w:rPr>
          <w:lang w:eastAsia="zh-CN"/>
        </w:rPr>
      </w:pPr>
      <w:r w:rsidRPr="007F1831">
        <w:rPr>
          <w:lang w:eastAsia="zh-CN"/>
        </w:rPr>
        <w:t>5</w:t>
      </w:r>
      <w:r w:rsidR="00693E67">
        <w:rPr>
          <w:lang w:eastAsia="zh-CN"/>
        </w:rPr>
        <w:t>.6</w:t>
      </w:r>
      <w:r w:rsidRPr="007F1831">
        <w:rPr>
          <w:lang w:eastAsia="zh-CN"/>
        </w:rPr>
        <w:tab/>
      </w:r>
      <w:bookmarkEnd w:id="11"/>
      <w:r w:rsidRPr="007F1831">
        <w:rPr>
          <w:rFonts w:hint="eastAsia"/>
          <w:lang w:eastAsia="zh-CN"/>
        </w:rPr>
        <w:t>第</w:t>
      </w:r>
      <w:r w:rsidRPr="007F1831">
        <w:rPr>
          <w:rFonts w:hint="eastAsia"/>
          <w:lang w:eastAsia="zh-CN"/>
        </w:rPr>
        <w:t>7</w:t>
      </w:r>
      <w:r w:rsidRPr="007F1831">
        <w:rPr>
          <w:rFonts w:hint="eastAsia"/>
          <w:lang w:eastAsia="zh-CN"/>
        </w:rPr>
        <w:t>研究组</w:t>
      </w:r>
    </w:p>
    <w:p w14:paraId="085E3657" w14:textId="25D40671" w:rsidR="00E32497" w:rsidRPr="007F1831" w:rsidRDefault="00E32497" w:rsidP="00E32497">
      <w:pPr>
        <w:ind w:firstLineChars="200" w:firstLine="480"/>
        <w:rPr>
          <w:lang w:eastAsia="zh-CN"/>
        </w:rPr>
      </w:pPr>
      <w:r w:rsidRPr="007F1831">
        <w:rPr>
          <w:rFonts w:hint="eastAsia"/>
          <w:lang w:eastAsia="zh-CN"/>
        </w:rPr>
        <w:t>第</w:t>
      </w:r>
      <w:r w:rsidRPr="007F1831">
        <w:rPr>
          <w:lang w:eastAsia="zh-CN"/>
        </w:rPr>
        <w:t>7</w:t>
      </w:r>
      <w:r w:rsidRPr="007F1831">
        <w:rPr>
          <w:rFonts w:hint="eastAsia"/>
          <w:lang w:eastAsia="zh-CN"/>
        </w:rPr>
        <w:t>研究组继续制定</w:t>
      </w:r>
      <w:r w:rsidRPr="007F1831">
        <w:rPr>
          <w:lang w:eastAsia="zh-CN"/>
        </w:rPr>
        <w:t>ITU-R</w:t>
      </w:r>
      <w:r w:rsidRPr="007F1831">
        <w:rPr>
          <w:rFonts w:hint="eastAsia"/>
          <w:lang w:eastAsia="zh-CN"/>
        </w:rPr>
        <w:t>建议书、报告和手册，用于发展和确保空间操作、空间研究、地球探测和气象系统（包括卫星间业务链路的相关使用）、射电天文和雷达天文的无干扰操作，以及在世界范围内分发、接收和协调标准频率和时间信号业务（包括卫星技术的应用）。</w:t>
      </w:r>
      <w:r w:rsidR="00A970F4" w:rsidRPr="00A970F4">
        <w:rPr>
          <w:rFonts w:hint="eastAsia"/>
          <w:lang w:eastAsia="zh-CN"/>
        </w:rPr>
        <w:t>它还研究载人和无人航天器使用的无线电通信系统、行星体之间的通信链路以及数据中继卫星的使用。</w:t>
      </w:r>
    </w:p>
    <w:p w14:paraId="215749ED" w14:textId="77777777" w:rsidR="00E32497" w:rsidRPr="007F1831" w:rsidRDefault="00E32497" w:rsidP="00E32497">
      <w:pPr>
        <w:ind w:firstLineChars="200" w:firstLine="480"/>
        <w:rPr>
          <w:spacing w:val="-2"/>
          <w:lang w:eastAsia="zh-CN"/>
        </w:rPr>
      </w:pPr>
      <w:r w:rsidRPr="007F1831">
        <w:rPr>
          <w:rFonts w:hint="eastAsia"/>
          <w:lang w:eastAsia="zh-CN"/>
        </w:rPr>
        <w:t>第</w:t>
      </w:r>
      <w:r w:rsidRPr="007F1831">
        <w:rPr>
          <w:spacing w:val="-2"/>
          <w:lang w:eastAsia="zh-CN"/>
        </w:rPr>
        <w:t>7</w:t>
      </w:r>
      <w:r w:rsidRPr="007F1831">
        <w:rPr>
          <w:rFonts w:hint="eastAsia"/>
          <w:lang w:eastAsia="zh-CN"/>
        </w:rPr>
        <w:t>研究组负责研究的系统用于对我们的日常生活至关重要的活动，如</w:t>
      </w:r>
      <w:r w:rsidRPr="007F1831">
        <w:rPr>
          <w:rFonts w:ascii="SimSun" w:hAnsi="SimSun" w:hint="eastAsia"/>
          <w:lang w:eastAsia="zh-CN"/>
        </w:rPr>
        <w:t>：</w:t>
      </w:r>
    </w:p>
    <w:p w14:paraId="2CBBC3EB" w14:textId="77777777" w:rsidR="00E32497" w:rsidRPr="007F1831" w:rsidRDefault="00E32497" w:rsidP="00E32497">
      <w:pPr>
        <w:pStyle w:val="enumlev1"/>
        <w:rPr>
          <w:lang w:eastAsia="zh-CN"/>
        </w:rPr>
      </w:pPr>
      <w:r w:rsidRPr="007F1831">
        <w:rPr>
          <w:lang w:eastAsia="zh-CN"/>
        </w:rPr>
        <w:t>–</w:t>
      </w:r>
      <w:r w:rsidRPr="007F1831">
        <w:rPr>
          <w:lang w:eastAsia="zh-CN"/>
        </w:rPr>
        <w:tab/>
      </w:r>
      <w:proofErr w:type="gramStart"/>
      <w:r w:rsidRPr="007F1831">
        <w:rPr>
          <w:rFonts w:hint="eastAsia"/>
          <w:lang w:eastAsia="zh-CN"/>
        </w:rPr>
        <w:t>协调世界时的定义和分发；</w:t>
      </w:r>
      <w:proofErr w:type="gramEnd"/>
    </w:p>
    <w:p w14:paraId="3A57D867"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全球环境监测</w:t>
      </w:r>
      <w:r w:rsidRPr="007F1831">
        <w:rPr>
          <w:rFonts w:hint="eastAsia"/>
          <w:lang w:eastAsia="zh-CN"/>
        </w:rPr>
        <w:t xml:space="preserve"> </w:t>
      </w:r>
      <w:r w:rsidRPr="007F1831">
        <w:rPr>
          <w:lang w:eastAsia="zh-CN"/>
        </w:rPr>
        <w:t xml:space="preserve">– </w:t>
      </w:r>
      <w:r w:rsidRPr="007F1831">
        <w:rPr>
          <w:rFonts w:hint="eastAsia"/>
          <w:lang w:eastAsia="zh-CN"/>
        </w:rPr>
        <w:t>大气（包括温室气体排放）、海洋、</w:t>
      </w:r>
      <w:proofErr w:type="gramStart"/>
      <w:r w:rsidRPr="007F1831">
        <w:rPr>
          <w:rFonts w:hint="eastAsia"/>
          <w:lang w:eastAsia="zh-CN"/>
        </w:rPr>
        <w:t>陆地表面和生物质等；</w:t>
      </w:r>
      <w:proofErr w:type="gramEnd"/>
    </w:p>
    <w:p w14:paraId="5715AC93" w14:textId="77777777" w:rsidR="00E32497" w:rsidRPr="007F1831" w:rsidRDefault="00E32497" w:rsidP="00E32497">
      <w:pPr>
        <w:pStyle w:val="enumlev1"/>
        <w:rPr>
          <w:lang w:eastAsia="zh-CN"/>
        </w:rPr>
      </w:pPr>
      <w:bookmarkStart w:id="12" w:name="OLE_LINK128"/>
      <w:bookmarkStart w:id="13" w:name="OLE_LINK129"/>
      <w:r w:rsidRPr="007F1831">
        <w:rPr>
          <w:lang w:val="en-US" w:eastAsia="zh-CN"/>
        </w:rPr>
        <w:t>–</w:t>
      </w:r>
      <w:bookmarkEnd w:id="12"/>
      <w:bookmarkEnd w:id="13"/>
      <w:r w:rsidRPr="007F1831">
        <w:rPr>
          <w:lang w:eastAsia="zh-CN"/>
        </w:rPr>
        <w:tab/>
      </w:r>
      <w:proofErr w:type="gramStart"/>
      <w:r w:rsidRPr="007F1831">
        <w:rPr>
          <w:rFonts w:hint="eastAsia"/>
          <w:lang w:eastAsia="zh-CN"/>
        </w:rPr>
        <w:t>天气预报和气候变化监测及预测；</w:t>
      </w:r>
      <w:proofErr w:type="gramEnd"/>
    </w:p>
    <w:p w14:paraId="758A7657"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多种自然和人为灾害（地震、海啸、飓风、森林火灾、石油泄漏等）</w:t>
      </w:r>
      <w:proofErr w:type="gramStart"/>
      <w:r w:rsidRPr="007F1831">
        <w:rPr>
          <w:rFonts w:hint="eastAsia"/>
          <w:lang w:eastAsia="zh-CN"/>
        </w:rPr>
        <w:t>的发现和跟踪；</w:t>
      </w:r>
      <w:proofErr w:type="gramEnd"/>
    </w:p>
    <w:p w14:paraId="5BEAD9DF"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提供警报</w:t>
      </w:r>
      <w:r w:rsidRPr="007F1831">
        <w:rPr>
          <w:lang w:eastAsia="zh-CN"/>
        </w:rPr>
        <w:t>/</w:t>
      </w:r>
      <w:proofErr w:type="gramStart"/>
      <w:r w:rsidRPr="007F1831">
        <w:rPr>
          <w:rFonts w:hint="eastAsia"/>
          <w:lang w:eastAsia="zh-CN"/>
        </w:rPr>
        <w:t>告警信息；</w:t>
      </w:r>
      <w:proofErr w:type="gramEnd"/>
    </w:p>
    <w:p w14:paraId="5BB51A00" w14:textId="77777777" w:rsidR="00E32497" w:rsidRPr="007F1831" w:rsidRDefault="00E32497" w:rsidP="00E32497">
      <w:pPr>
        <w:pStyle w:val="enumlev1"/>
        <w:rPr>
          <w:lang w:eastAsia="zh-CN"/>
        </w:rPr>
      </w:pPr>
      <w:r w:rsidRPr="007F1831">
        <w:rPr>
          <w:lang w:val="en-US" w:eastAsia="zh-CN"/>
        </w:rPr>
        <w:t>–</w:t>
      </w:r>
      <w:r w:rsidRPr="007F1831">
        <w:rPr>
          <w:lang w:eastAsia="zh-CN"/>
        </w:rPr>
        <w:tab/>
      </w:r>
      <w:proofErr w:type="gramStart"/>
      <w:r w:rsidRPr="007F1831">
        <w:rPr>
          <w:rFonts w:hint="eastAsia"/>
          <w:lang w:eastAsia="zh-CN"/>
        </w:rPr>
        <w:t>损害评估和救灾工作规划；</w:t>
      </w:r>
      <w:proofErr w:type="gramEnd"/>
    </w:p>
    <w:p w14:paraId="4DB3519C" w14:textId="77777777" w:rsidR="00E32497" w:rsidRDefault="00E32497" w:rsidP="00E32497">
      <w:pPr>
        <w:pStyle w:val="enumlev1"/>
        <w:jc w:val="both"/>
        <w:rPr>
          <w:lang w:val="en-US" w:eastAsia="zh-CN"/>
        </w:rPr>
      </w:pPr>
      <w:r w:rsidRPr="007F1831">
        <w:rPr>
          <w:lang w:eastAsia="zh-CN"/>
        </w:rPr>
        <w:t>–</w:t>
      </w:r>
      <w:r w:rsidRPr="007F1831">
        <w:rPr>
          <w:lang w:eastAsia="zh-CN"/>
        </w:rPr>
        <w:tab/>
      </w:r>
      <w:r w:rsidRPr="007F1831">
        <w:rPr>
          <w:rFonts w:hint="eastAsia"/>
          <w:lang w:eastAsia="zh-CN"/>
        </w:rPr>
        <w:t>监测和缓解空间天气事件。</w:t>
      </w:r>
    </w:p>
    <w:p w14:paraId="16C62AC7" w14:textId="5207E5F5" w:rsidR="00920337" w:rsidRDefault="00A970F4" w:rsidP="00C42C1C">
      <w:pPr>
        <w:ind w:firstLineChars="200" w:firstLine="480"/>
        <w:rPr>
          <w:lang w:eastAsia="zh-CN"/>
        </w:rPr>
      </w:pPr>
      <w:r>
        <w:rPr>
          <w:lang w:val="zh-CN" w:eastAsia="zh-CN"/>
        </w:rPr>
        <w:t>第</w:t>
      </w:r>
      <w:r w:rsidRPr="00A970F4">
        <w:rPr>
          <w:lang w:val="en-US" w:eastAsia="zh-CN"/>
        </w:rPr>
        <w:t>7</w:t>
      </w:r>
      <w:r>
        <w:rPr>
          <w:lang w:val="zh-CN" w:eastAsia="zh-CN"/>
        </w:rPr>
        <w:t>研究组还包括研究外层空间的系统</w:t>
      </w:r>
      <w:r w:rsidRPr="00A970F4">
        <w:rPr>
          <w:lang w:val="en-US" w:eastAsia="zh-CN"/>
        </w:rPr>
        <w:t>：</w:t>
      </w:r>
    </w:p>
    <w:p w14:paraId="4B63CD2A" w14:textId="6D4E3E99" w:rsidR="00920337" w:rsidRPr="009E4F77" w:rsidRDefault="00920337" w:rsidP="00920337">
      <w:pPr>
        <w:pStyle w:val="enumlev1"/>
        <w:rPr>
          <w:lang w:eastAsia="zh-CN"/>
        </w:rPr>
      </w:pPr>
      <w:r w:rsidRPr="00745008">
        <w:rPr>
          <w:lang w:eastAsia="zh-CN"/>
        </w:rPr>
        <w:t>–</w:t>
      </w:r>
      <w:r w:rsidRPr="00745008">
        <w:rPr>
          <w:lang w:eastAsia="zh-CN"/>
        </w:rPr>
        <w:tab/>
      </w:r>
      <w:r w:rsidR="00A970F4">
        <w:rPr>
          <w:lang w:val="zh-CN" w:eastAsia="zh-CN"/>
        </w:rPr>
        <w:t>研究太阳系中太阳、</w:t>
      </w:r>
      <w:proofErr w:type="gramStart"/>
      <w:r w:rsidR="00A970F4">
        <w:rPr>
          <w:lang w:val="zh-CN" w:eastAsia="zh-CN"/>
        </w:rPr>
        <w:t>磁层和所有元素的卫星</w:t>
      </w:r>
      <w:r w:rsidR="00A923C4">
        <w:rPr>
          <w:rFonts w:hint="eastAsia"/>
          <w:lang w:eastAsia="zh-CN"/>
        </w:rPr>
        <w:t>；</w:t>
      </w:r>
      <w:proofErr w:type="gramEnd"/>
    </w:p>
    <w:p w14:paraId="4EC298ED" w14:textId="21AC7999" w:rsidR="00920337" w:rsidRPr="009E4F77" w:rsidRDefault="00920337" w:rsidP="00920337">
      <w:pPr>
        <w:pStyle w:val="enumlev1"/>
        <w:rPr>
          <w:lang w:eastAsia="zh-CN"/>
        </w:rPr>
      </w:pPr>
      <w:r w:rsidRPr="009E4F77">
        <w:rPr>
          <w:lang w:eastAsia="zh-CN"/>
        </w:rPr>
        <w:t>–</w:t>
      </w:r>
      <w:r w:rsidRPr="009E4F77">
        <w:rPr>
          <w:lang w:eastAsia="zh-CN"/>
        </w:rPr>
        <w:tab/>
      </w:r>
      <w:proofErr w:type="gramStart"/>
      <w:r w:rsidR="00A970F4">
        <w:rPr>
          <w:rFonts w:hint="eastAsia"/>
          <w:lang w:eastAsia="zh-CN"/>
        </w:rPr>
        <w:t>用于</w:t>
      </w:r>
      <w:r w:rsidR="00A970F4">
        <w:rPr>
          <w:lang w:val="zh-CN" w:eastAsia="zh-CN"/>
        </w:rPr>
        <w:t>人类和机器人探索地外天体</w:t>
      </w:r>
      <w:r w:rsidR="00A970F4">
        <w:rPr>
          <w:rFonts w:hint="eastAsia"/>
          <w:lang w:val="zh-CN" w:eastAsia="zh-CN"/>
        </w:rPr>
        <w:t>的</w:t>
      </w:r>
      <w:r w:rsidR="00A970F4">
        <w:rPr>
          <w:lang w:val="zh-CN" w:eastAsia="zh-CN"/>
        </w:rPr>
        <w:t>航天器</w:t>
      </w:r>
      <w:r w:rsidR="00A923C4">
        <w:rPr>
          <w:rFonts w:hint="eastAsia"/>
          <w:lang w:val="zh-CN" w:eastAsia="zh-CN"/>
        </w:rPr>
        <w:t>；</w:t>
      </w:r>
      <w:proofErr w:type="gramEnd"/>
    </w:p>
    <w:p w14:paraId="1A719FAE" w14:textId="4FE57541" w:rsidR="00920337" w:rsidRPr="009E4F77" w:rsidRDefault="00920337" w:rsidP="00920337">
      <w:pPr>
        <w:pStyle w:val="enumlev1"/>
        <w:rPr>
          <w:lang w:eastAsia="zh-CN"/>
        </w:rPr>
      </w:pPr>
      <w:r w:rsidRPr="009E4F77">
        <w:rPr>
          <w:lang w:eastAsia="zh-CN"/>
        </w:rPr>
        <w:t>–</w:t>
      </w:r>
      <w:r w:rsidRPr="009E4F77">
        <w:rPr>
          <w:lang w:eastAsia="zh-CN"/>
        </w:rPr>
        <w:tab/>
      </w:r>
      <w:r w:rsidR="00A970F4">
        <w:rPr>
          <w:lang w:val="zh-CN" w:eastAsia="zh-CN"/>
        </w:rPr>
        <w:t>月球、拉格朗日、深空研究系统和空间甚长基线干涉测量</w:t>
      </w:r>
      <w:r w:rsidR="00A970F4" w:rsidRPr="00A970F4">
        <w:rPr>
          <w:lang w:eastAsia="zh-CN"/>
        </w:rPr>
        <w:t>，</w:t>
      </w:r>
      <w:proofErr w:type="gramStart"/>
      <w:r w:rsidR="00A970F4">
        <w:rPr>
          <w:lang w:val="zh-CN" w:eastAsia="zh-CN"/>
        </w:rPr>
        <w:t>包括它们的相关地球站</w:t>
      </w:r>
      <w:r w:rsidR="00A923C4">
        <w:rPr>
          <w:rFonts w:hint="eastAsia"/>
          <w:lang w:val="zh-CN" w:eastAsia="zh-CN"/>
        </w:rPr>
        <w:t>；</w:t>
      </w:r>
      <w:proofErr w:type="gramEnd"/>
    </w:p>
    <w:p w14:paraId="1407990D" w14:textId="7AABBC11" w:rsidR="00920337" w:rsidRPr="00745008" w:rsidRDefault="00920337" w:rsidP="00920337">
      <w:pPr>
        <w:pStyle w:val="enumlev1"/>
        <w:rPr>
          <w:lang w:eastAsia="zh-CN"/>
        </w:rPr>
      </w:pPr>
      <w:r w:rsidRPr="009E4F77">
        <w:rPr>
          <w:lang w:eastAsia="zh-CN"/>
        </w:rPr>
        <w:t>–</w:t>
      </w:r>
      <w:r w:rsidRPr="009E4F77">
        <w:rPr>
          <w:lang w:eastAsia="zh-CN"/>
        </w:rPr>
        <w:tab/>
      </w:r>
      <w:r w:rsidR="00A970F4">
        <w:rPr>
          <w:lang w:val="zh-CN" w:eastAsia="zh-CN"/>
        </w:rPr>
        <w:t>基于地球和卫星的射电天文学来研究宇宙及其现象</w:t>
      </w:r>
      <w:r w:rsidR="00A923C4">
        <w:rPr>
          <w:rFonts w:hint="eastAsia"/>
          <w:lang w:val="zh-CN" w:eastAsia="zh-CN"/>
        </w:rPr>
        <w:t>。</w:t>
      </w:r>
    </w:p>
    <w:p w14:paraId="02873C1A" w14:textId="0E28345D" w:rsidR="00920337" w:rsidRDefault="00A970F4" w:rsidP="00C42C1C">
      <w:pPr>
        <w:ind w:firstLineChars="200" w:firstLine="480"/>
        <w:rPr>
          <w:lang w:eastAsia="zh-CN"/>
        </w:rPr>
      </w:pPr>
      <w:r>
        <w:rPr>
          <w:lang w:val="zh-CN" w:eastAsia="zh-CN"/>
        </w:rPr>
        <w:t>应哈萨克斯坦主管部门的盛情邀请</w:t>
      </w:r>
      <w:r w:rsidRPr="00A970F4">
        <w:rPr>
          <w:lang w:eastAsia="zh-CN"/>
        </w:rPr>
        <w:t>，</w:t>
      </w:r>
      <w:r w:rsidRPr="00A970F4">
        <w:rPr>
          <w:lang w:eastAsia="zh-CN"/>
        </w:rPr>
        <w:t>7A</w:t>
      </w:r>
      <w:r>
        <w:rPr>
          <w:lang w:val="zh-CN" w:eastAsia="zh-CN"/>
        </w:rPr>
        <w:t>、</w:t>
      </w:r>
      <w:r w:rsidRPr="00A970F4">
        <w:rPr>
          <w:lang w:eastAsia="zh-CN"/>
        </w:rPr>
        <w:t>7B</w:t>
      </w:r>
      <w:r>
        <w:rPr>
          <w:lang w:val="zh-CN" w:eastAsia="zh-CN"/>
        </w:rPr>
        <w:t>、</w:t>
      </w:r>
      <w:r w:rsidRPr="00A970F4">
        <w:rPr>
          <w:lang w:eastAsia="zh-CN"/>
        </w:rPr>
        <w:t>7C</w:t>
      </w:r>
      <w:r>
        <w:rPr>
          <w:lang w:val="zh-CN" w:eastAsia="zh-CN"/>
        </w:rPr>
        <w:t>和</w:t>
      </w:r>
      <w:r w:rsidRPr="00A970F4">
        <w:rPr>
          <w:lang w:eastAsia="zh-CN"/>
        </w:rPr>
        <w:t>7D</w:t>
      </w:r>
      <w:r>
        <w:rPr>
          <w:lang w:val="zh-CN" w:eastAsia="zh-CN"/>
        </w:rPr>
        <w:t>工作组于</w:t>
      </w:r>
      <w:r w:rsidRPr="00A970F4">
        <w:rPr>
          <w:lang w:eastAsia="zh-CN"/>
        </w:rPr>
        <w:t>2024</w:t>
      </w:r>
      <w:r>
        <w:rPr>
          <w:lang w:val="zh-CN" w:eastAsia="zh-CN"/>
        </w:rPr>
        <w:t>年</w:t>
      </w:r>
      <w:r w:rsidRPr="00A970F4">
        <w:rPr>
          <w:lang w:eastAsia="zh-CN"/>
        </w:rPr>
        <w:t>9</w:t>
      </w:r>
      <w:r>
        <w:rPr>
          <w:lang w:val="zh-CN" w:eastAsia="zh-CN"/>
        </w:rPr>
        <w:t>月</w:t>
      </w:r>
      <w:r w:rsidRPr="00A970F4">
        <w:rPr>
          <w:lang w:eastAsia="zh-CN"/>
        </w:rPr>
        <w:t>16</w:t>
      </w:r>
      <w:r>
        <w:rPr>
          <w:lang w:val="zh-CN" w:eastAsia="zh-CN"/>
        </w:rPr>
        <w:t>日至</w:t>
      </w:r>
      <w:r w:rsidRPr="00A970F4">
        <w:rPr>
          <w:lang w:eastAsia="zh-CN"/>
        </w:rPr>
        <w:t>27</w:t>
      </w:r>
      <w:r>
        <w:rPr>
          <w:lang w:val="zh-CN" w:eastAsia="zh-CN"/>
        </w:rPr>
        <w:t>日在阿拉木图召开</w:t>
      </w:r>
      <w:r w:rsidR="00A923C4">
        <w:rPr>
          <w:rFonts w:hint="eastAsia"/>
          <w:lang w:val="zh-CN" w:eastAsia="zh-CN"/>
        </w:rPr>
        <w:t>了</w:t>
      </w:r>
      <w:r>
        <w:rPr>
          <w:lang w:val="zh-CN" w:eastAsia="zh-CN"/>
        </w:rPr>
        <w:t>会议。作为这些会议的一部分</w:t>
      </w:r>
      <w:r w:rsidRPr="00A970F4">
        <w:rPr>
          <w:lang w:val="en-US" w:eastAsia="zh-CN"/>
        </w:rPr>
        <w:t>，</w:t>
      </w:r>
      <w:r>
        <w:rPr>
          <w:lang w:val="zh-CN" w:eastAsia="zh-CN"/>
        </w:rPr>
        <w:t>还举办了以下活动</w:t>
      </w:r>
      <w:r w:rsidRPr="00A970F4">
        <w:rPr>
          <w:lang w:val="en-US" w:eastAsia="zh-CN"/>
        </w:rPr>
        <w:t>：</w:t>
      </w:r>
    </w:p>
    <w:p w14:paraId="191963A6" w14:textId="7549612B" w:rsidR="00920337" w:rsidRPr="009E4F77" w:rsidRDefault="00920337" w:rsidP="00920337">
      <w:pPr>
        <w:pStyle w:val="enumlev1"/>
        <w:rPr>
          <w:lang w:eastAsia="zh-CN"/>
        </w:rPr>
      </w:pPr>
      <w:r>
        <w:rPr>
          <w:lang w:eastAsia="zh-CN"/>
        </w:rPr>
        <w:t>–</w:t>
      </w:r>
      <w:r>
        <w:rPr>
          <w:lang w:eastAsia="zh-CN"/>
        </w:rPr>
        <w:tab/>
      </w:r>
      <w:r w:rsidR="00A970F4">
        <w:rPr>
          <w:lang w:val="zh-CN" w:eastAsia="zh-CN"/>
        </w:rPr>
        <w:t>世界气象组织</w:t>
      </w:r>
      <w:r w:rsidR="00EC1972">
        <w:rPr>
          <w:lang w:val="en-US" w:eastAsia="zh-CN"/>
        </w:rPr>
        <w:t xml:space="preserve"> </w:t>
      </w:r>
      <w:r w:rsidR="00EC1972" w:rsidRPr="00EC1972">
        <w:rPr>
          <w:lang w:val="en-US" w:eastAsia="zh-CN"/>
        </w:rPr>
        <w:t>–</w:t>
      </w:r>
      <w:r w:rsidR="00EC1972">
        <w:rPr>
          <w:lang w:val="en-US" w:eastAsia="zh-CN"/>
        </w:rPr>
        <w:t xml:space="preserve"> </w:t>
      </w:r>
      <w:proofErr w:type="gramStart"/>
      <w:r w:rsidR="00A970F4">
        <w:rPr>
          <w:lang w:val="zh-CN" w:eastAsia="zh-CN"/>
        </w:rPr>
        <w:t>国际电联</w:t>
      </w:r>
      <w:r w:rsidR="00A923C4">
        <w:rPr>
          <w:rFonts w:hint="eastAsia"/>
          <w:lang w:val="zh-CN" w:eastAsia="zh-CN"/>
        </w:rPr>
        <w:t>“</w:t>
      </w:r>
      <w:proofErr w:type="gramEnd"/>
      <w:r w:rsidR="00A970F4">
        <w:rPr>
          <w:lang w:val="zh-CN" w:eastAsia="zh-CN"/>
        </w:rPr>
        <w:t>地球观测促进可持续发展目标：技术、频谱、应用、影响</w:t>
      </w:r>
      <w:r w:rsidR="00A923C4">
        <w:rPr>
          <w:rFonts w:hint="eastAsia"/>
          <w:lang w:val="zh-CN" w:eastAsia="zh-CN"/>
        </w:rPr>
        <w:t>”</w:t>
      </w:r>
      <w:r w:rsidR="00A923C4">
        <w:rPr>
          <w:lang w:val="zh-CN" w:eastAsia="zh-CN"/>
        </w:rPr>
        <w:t>研讨会</w:t>
      </w:r>
      <w:r w:rsidR="00A970F4">
        <w:rPr>
          <w:lang w:val="zh-CN" w:eastAsia="zh-CN"/>
        </w:rPr>
        <w:t>，</w:t>
      </w:r>
      <w:r w:rsidR="00A970F4">
        <w:rPr>
          <w:lang w:val="zh-CN" w:eastAsia="zh-CN"/>
        </w:rPr>
        <w:t>2024</w:t>
      </w:r>
      <w:r w:rsidR="00A970F4">
        <w:rPr>
          <w:lang w:val="zh-CN" w:eastAsia="zh-CN"/>
        </w:rPr>
        <w:t>年</w:t>
      </w:r>
      <w:r w:rsidR="00A970F4">
        <w:rPr>
          <w:lang w:val="zh-CN" w:eastAsia="zh-CN"/>
        </w:rPr>
        <w:t>9</w:t>
      </w:r>
      <w:r w:rsidR="00A970F4">
        <w:rPr>
          <w:lang w:val="zh-CN" w:eastAsia="zh-CN"/>
        </w:rPr>
        <w:t>月</w:t>
      </w:r>
      <w:r w:rsidR="00A970F4">
        <w:rPr>
          <w:lang w:val="zh-CN" w:eastAsia="zh-CN"/>
        </w:rPr>
        <w:t>16-17</w:t>
      </w:r>
      <w:r w:rsidR="00A970F4">
        <w:rPr>
          <w:lang w:val="zh-CN" w:eastAsia="zh-CN"/>
        </w:rPr>
        <w:t>日，哈萨克斯坦阿拉木图。</w:t>
      </w:r>
    </w:p>
    <w:p w14:paraId="5338FBE3" w14:textId="325E1A36" w:rsidR="00920337" w:rsidRPr="00920337" w:rsidRDefault="00920337" w:rsidP="00920337">
      <w:pPr>
        <w:pStyle w:val="enumlev1"/>
        <w:jc w:val="both"/>
        <w:rPr>
          <w:lang w:val="en-US" w:eastAsia="zh-CN"/>
        </w:rPr>
      </w:pPr>
      <w:r w:rsidRPr="009E4F77">
        <w:rPr>
          <w:lang w:eastAsia="zh-CN"/>
        </w:rPr>
        <w:t>–</w:t>
      </w:r>
      <w:r w:rsidRPr="009E4F77">
        <w:rPr>
          <w:lang w:eastAsia="zh-CN"/>
        </w:rPr>
        <w:tab/>
      </w:r>
      <w:r w:rsidR="00A970F4">
        <w:rPr>
          <w:lang w:val="zh-CN" w:eastAsia="zh-CN"/>
        </w:rPr>
        <w:t>国际电联射电天文学讲习班，</w:t>
      </w:r>
      <w:r w:rsidR="00A970F4">
        <w:rPr>
          <w:lang w:val="zh-CN" w:eastAsia="zh-CN"/>
        </w:rPr>
        <w:t>2024</w:t>
      </w:r>
      <w:r w:rsidR="00A970F4">
        <w:rPr>
          <w:lang w:val="zh-CN" w:eastAsia="zh-CN"/>
        </w:rPr>
        <w:t>年</w:t>
      </w:r>
      <w:r w:rsidR="00A970F4">
        <w:rPr>
          <w:lang w:val="zh-CN" w:eastAsia="zh-CN"/>
        </w:rPr>
        <w:t>9</w:t>
      </w:r>
      <w:r w:rsidR="00A970F4">
        <w:rPr>
          <w:lang w:val="zh-CN" w:eastAsia="zh-CN"/>
        </w:rPr>
        <w:t>月</w:t>
      </w:r>
      <w:r w:rsidR="00A970F4">
        <w:rPr>
          <w:lang w:val="zh-CN" w:eastAsia="zh-CN"/>
        </w:rPr>
        <w:t>16</w:t>
      </w:r>
      <w:r w:rsidR="00A970F4">
        <w:rPr>
          <w:lang w:val="zh-CN" w:eastAsia="zh-CN"/>
        </w:rPr>
        <w:t>日，哈萨克斯坦阿拉木图。</w:t>
      </w:r>
    </w:p>
    <w:p w14:paraId="5F38259A" w14:textId="415AB52D" w:rsidR="00E32497" w:rsidRPr="007F1831" w:rsidRDefault="00E32497" w:rsidP="00E32497">
      <w:pPr>
        <w:ind w:firstLineChars="200" w:firstLine="480"/>
        <w:jc w:val="both"/>
        <w:rPr>
          <w:lang w:eastAsia="zh-CN"/>
        </w:rPr>
      </w:pPr>
      <w:r w:rsidRPr="007F1831">
        <w:rPr>
          <w:rFonts w:hint="eastAsia"/>
          <w:lang w:eastAsia="zh-CN"/>
        </w:rPr>
        <w:lastRenderedPageBreak/>
        <w:t>第</w:t>
      </w:r>
      <w:r w:rsidRPr="007F1831">
        <w:rPr>
          <w:rFonts w:hint="eastAsia"/>
          <w:lang w:eastAsia="zh-CN"/>
        </w:rPr>
        <w:t>7</w:t>
      </w:r>
      <w:r w:rsidRPr="007F1831">
        <w:rPr>
          <w:rFonts w:hint="eastAsia"/>
          <w:lang w:eastAsia="zh-CN"/>
        </w:rPr>
        <w:t>研究组的下次会议定于</w:t>
      </w:r>
      <w:r w:rsidRPr="007F1831">
        <w:rPr>
          <w:rFonts w:hint="eastAsia"/>
          <w:lang w:eastAsia="zh-CN"/>
        </w:rPr>
        <w:t>202</w:t>
      </w:r>
      <w:r w:rsidR="00A923C4">
        <w:rPr>
          <w:lang w:eastAsia="zh-CN"/>
        </w:rPr>
        <w:t>5</w:t>
      </w:r>
      <w:r w:rsidRPr="007F1831">
        <w:rPr>
          <w:rFonts w:hint="eastAsia"/>
          <w:lang w:eastAsia="zh-CN"/>
        </w:rPr>
        <w:t>年</w:t>
      </w:r>
      <w:r w:rsidRPr="007F1831">
        <w:rPr>
          <w:rFonts w:hint="eastAsia"/>
          <w:lang w:eastAsia="zh-CN"/>
        </w:rPr>
        <w:t>3</w:t>
      </w:r>
      <w:r w:rsidRPr="007F1831">
        <w:rPr>
          <w:rFonts w:hint="eastAsia"/>
          <w:lang w:eastAsia="zh-CN"/>
        </w:rPr>
        <w:t>月</w:t>
      </w:r>
      <w:r w:rsidR="00A923C4">
        <w:rPr>
          <w:rFonts w:hint="eastAsia"/>
          <w:lang w:eastAsia="zh-CN"/>
        </w:rPr>
        <w:t>2</w:t>
      </w:r>
      <w:r w:rsidR="00A923C4">
        <w:rPr>
          <w:lang w:eastAsia="zh-CN"/>
        </w:rPr>
        <w:t>7</w:t>
      </w:r>
      <w:r w:rsidRPr="007F1831">
        <w:rPr>
          <w:rFonts w:hint="eastAsia"/>
          <w:lang w:eastAsia="zh-CN"/>
        </w:rPr>
        <w:t>日举行，而</w:t>
      </w:r>
      <w:r w:rsidRPr="007F1831">
        <w:rPr>
          <w:rFonts w:hint="eastAsia"/>
          <w:lang w:eastAsia="zh-CN"/>
        </w:rPr>
        <w:t>7A</w:t>
      </w:r>
      <w:r w:rsidRPr="007F1831">
        <w:rPr>
          <w:rFonts w:hint="eastAsia"/>
          <w:lang w:eastAsia="zh-CN"/>
        </w:rPr>
        <w:t>、</w:t>
      </w:r>
      <w:r w:rsidRPr="007F1831">
        <w:rPr>
          <w:rFonts w:hint="eastAsia"/>
          <w:lang w:eastAsia="zh-CN"/>
        </w:rPr>
        <w:t>7B</w:t>
      </w:r>
      <w:r w:rsidRPr="007F1831">
        <w:rPr>
          <w:rFonts w:hint="eastAsia"/>
          <w:lang w:eastAsia="zh-CN"/>
        </w:rPr>
        <w:t>、</w:t>
      </w:r>
      <w:r w:rsidRPr="007F1831">
        <w:rPr>
          <w:rFonts w:hint="eastAsia"/>
          <w:lang w:eastAsia="zh-CN"/>
        </w:rPr>
        <w:t>7C</w:t>
      </w:r>
      <w:r w:rsidRPr="007F1831">
        <w:rPr>
          <w:rFonts w:hint="eastAsia"/>
          <w:lang w:eastAsia="zh-CN"/>
        </w:rPr>
        <w:t>和</w:t>
      </w:r>
      <w:r w:rsidRPr="007F1831">
        <w:rPr>
          <w:rFonts w:hint="eastAsia"/>
          <w:lang w:eastAsia="zh-CN"/>
        </w:rPr>
        <w:t>7D</w:t>
      </w:r>
      <w:r w:rsidRPr="007F1831">
        <w:rPr>
          <w:rFonts w:hint="eastAsia"/>
          <w:lang w:eastAsia="zh-CN"/>
        </w:rPr>
        <w:t>工作组计划于</w:t>
      </w:r>
      <w:r w:rsidRPr="007F1831">
        <w:rPr>
          <w:rFonts w:hint="eastAsia"/>
          <w:lang w:eastAsia="zh-CN"/>
        </w:rPr>
        <w:t>202</w:t>
      </w:r>
      <w:r w:rsidR="00A923C4">
        <w:rPr>
          <w:lang w:eastAsia="zh-CN"/>
        </w:rPr>
        <w:t>5</w:t>
      </w:r>
      <w:r w:rsidRPr="007F1831">
        <w:rPr>
          <w:rFonts w:hint="eastAsia"/>
          <w:lang w:eastAsia="zh-CN"/>
        </w:rPr>
        <w:t>年</w:t>
      </w:r>
      <w:r w:rsidRPr="007F1831">
        <w:rPr>
          <w:rFonts w:hint="eastAsia"/>
          <w:lang w:eastAsia="zh-CN"/>
        </w:rPr>
        <w:t>3</w:t>
      </w:r>
      <w:r w:rsidRPr="007F1831">
        <w:rPr>
          <w:rFonts w:hint="eastAsia"/>
          <w:lang w:eastAsia="zh-CN"/>
        </w:rPr>
        <w:t>月</w:t>
      </w:r>
      <w:r w:rsidRPr="007F1831">
        <w:rPr>
          <w:rFonts w:hint="eastAsia"/>
          <w:lang w:eastAsia="zh-CN"/>
        </w:rPr>
        <w:t>1</w:t>
      </w:r>
      <w:r w:rsidR="00A923C4">
        <w:rPr>
          <w:lang w:eastAsia="zh-CN"/>
        </w:rPr>
        <w:t>7</w:t>
      </w:r>
      <w:r w:rsidRPr="007F1831">
        <w:rPr>
          <w:rFonts w:hint="eastAsia"/>
          <w:lang w:eastAsia="zh-CN"/>
        </w:rPr>
        <w:t>日至</w:t>
      </w:r>
      <w:r w:rsidRPr="007F1831">
        <w:rPr>
          <w:rFonts w:hint="eastAsia"/>
          <w:lang w:eastAsia="zh-CN"/>
        </w:rPr>
        <w:t>2</w:t>
      </w:r>
      <w:r w:rsidR="00A923C4">
        <w:rPr>
          <w:lang w:eastAsia="zh-CN"/>
        </w:rPr>
        <w:t>6</w:t>
      </w:r>
      <w:r w:rsidRPr="007F1831">
        <w:rPr>
          <w:rFonts w:hint="eastAsia"/>
          <w:lang w:eastAsia="zh-CN"/>
        </w:rPr>
        <w:t>日举行会议。</w:t>
      </w:r>
    </w:p>
    <w:p w14:paraId="080770B2" w14:textId="63FFF985" w:rsidR="00E32497" w:rsidRPr="007F1831" w:rsidRDefault="004C2E19" w:rsidP="00E32497">
      <w:pPr>
        <w:pStyle w:val="Heading2"/>
        <w:jc w:val="both"/>
        <w:rPr>
          <w:lang w:eastAsia="zh-CN"/>
        </w:rPr>
      </w:pPr>
      <w:r>
        <w:rPr>
          <w:lang w:eastAsia="zh-CN"/>
        </w:rPr>
        <w:t>5</w:t>
      </w:r>
      <w:r w:rsidR="00E32497" w:rsidRPr="007F1831">
        <w:rPr>
          <w:lang w:eastAsia="zh-CN"/>
        </w:rPr>
        <w:t>.7</w:t>
      </w:r>
      <w:r w:rsidR="00E32497" w:rsidRPr="007F1831">
        <w:rPr>
          <w:lang w:eastAsia="zh-CN"/>
        </w:rPr>
        <w:tab/>
      </w:r>
      <w:r w:rsidR="00E32497" w:rsidRPr="007F1831">
        <w:rPr>
          <w:rFonts w:hint="eastAsia"/>
          <w:lang w:eastAsia="zh-CN"/>
        </w:rPr>
        <w:t>词汇协调委员会</w:t>
      </w:r>
    </w:p>
    <w:p w14:paraId="7AA9DF10" w14:textId="1BFD9803" w:rsidR="004C2E19" w:rsidRPr="00745008" w:rsidRDefault="00A970F4" w:rsidP="00DF75C3">
      <w:pPr>
        <w:ind w:firstLineChars="200" w:firstLine="480"/>
        <w:rPr>
          <w:lang w:eastAsia="zh-CN"/>
        </w:rPr>
      </w:pPr>
      <w:r>
        <w:rPr>
          <w:lang w:val="zh-CN" w:eastAsia="zh-CN"/>
        </w:rPr>
        <w:t>国际电联术语协调委员会</w:t>
      </w:r>
      <w:r w:rsidRPr="00A970F4">
        <w:rPr>
          <w:lang w:eastAsia="zh-CN"/>
        </w:rPr>
        <w:t>（</w:t>
      </w:r>
      <w:r w:rsidRPr="00A970F4">
        <w:rPr>
          <w:lang w:eastAsia="zh-CN"/>
        </w:rPr>
        <w:t>CCT</w:t>
      </w:r>
      <w:r w:rsidRPr="00A970F4">
        <w:rPr>
          <w:lang w:eastAsia="zh-CN"/>
        </w:rPr>
        <w:t>）</w:t>
      </w:r>
      <w:r>
        <w:rPr>
          <w:lang w:val="zh-CN" w:eastAsia="zh-CN"/>
        </w:rPr>
        <w:t>的组成如下</w:t>
      </w:r>
      <w:r w:rsidRPr="00A970F4">
        <w:rPr>
          <w:lang w:eastAsia="zh-CN"/>
        </w:rPr>
        <w:t>：</w:t>
      </w:r>
    </w:p>
    <w:p w14:paraId="61DF7334" w14:textId="1D4AC08D" w:rsidR="004C2E19" w:rsidRPr="009E4F77" w:rsidRDefault="004C2E19" w:rsidP="004C2E19">
      <w:pPr>
        <w:pStyle w:val="enumlev1"/>
        <w:rPr>
          <w:lang w:eastAsia="zh-CN"/>
        </w:rPr>
      </w:pPr>
      <w:r w:rsidRPr="00745008">
        <w:rPr>
          <w:lang w:eastAsia="zh-CN"/>
        </w:rPr>
        <w:t>−</w:t>
      </w:r>
      <w:r w:rsidRPr="00745008">
        <w:rPr>
          <w:lang w:eastAsia="zh-CN"/>
        </w:rPr>
        <w:tab/>
      </w:r>
      <w:r w:rsidR="00A970F4">
        <w:rPr>
          <w:lang w:val="zh-CN" w:eastAsia="zh-CN"/>
        </w:rPr>
        <w:t>根据</w:t>
      </w:r>
      <w:r w:rsidR="00A970F4" w:rsidRPr="00A970F4">
        <w:rPr>
          <w:lang w:eastAsia="zh-CN"/>
        </w:rPr>
        <w:t>ITU-R</w:t>
      </w:r>
      <w:r w:rsidR="00A970F4">
        <w:rPr>
          <w:lang w:val="zh-CN" w:eastAsia="zh-CN"/>
        </w:rPr>
        <w:t>第</w:t>
      </w:r>
      <w:r w:rsidR="00A970F4" w:rsidRPr="00A970F4">
        <w:rPr>
          <w:lang w:eastAsia="zh-CN"/>
        </w:rPr>
        <w:t>36</w:t>
      </w:r>
      <w:r w:rsidR="00A970F4">
        <w:rPr>
          <w:lang w:val="zh-CN" w:eastAsia="zh-CN"/>
        </w:rPr>
        <w:t>号决议</w:t>
      </w:r>
      <w:r w:rsidR="00F17227">
        <w:rPr>
          <w:rFonts w:hint="eastAsia"/>
          <w:lang w:val="zh-CN" w:eastAsia="zh-CN"/>
        </w:rPr>
        <w:t>开展</w:t>
      </w:r>
      <w:r w:rsidR="00A970F4">
        <w:rPr>
          <w:lang w:val="zh-CN" w:eastAsia="zh-CN"/>
        </w:rPr>
        <w:t>工作的</w:t>
      </w:r>
      <w:r w:rsidR="00A970F4" w:rsidRPr="00A970F4">
        <w:rPr>
          <w:lang w:eastAsia="zh-CN"/>
        </w:rPr>
        <w:t>ITU-R</w:t>
      </w:r>
      <w:r w:rsidR="00A970F4">
        <w:rPr>
          <w:lang w:val="zh-CN" w:eastAsia="zh-CN"/>
        </w:rPr>
        <w:t>词汇协调委员会</w:t>
      </w:r>
      <w:r w:rsidR="00A970F4" w:rsidRPr="00A970F4">
        <w:rPr>
          <w:lang w:eastAsia="zh-CN"/>
        </w:rPr>
        <w:t>（</w:t>
      </w:r>
      <w:r w:rsidR="00A970F4" w:rsidRPr="00A970F4">
        <w:rPr>
          <w:lang w:eastAsia="zh-CN"/>
        </w:rPr>
        <w:t>CCV</w:t>
      </w:r>
      <w:proofErr w:type="gramStart"/>
      <w:r w:rsidR="00A970F4" w:rsidRPr="00A970F4">
        <w:rPr>
          <w:lang w:eastAsia="zh-CN"/>
        </w:rPr>
        <w:t>）</w:t>
      </w:r>
      <w:r w:rsidR="00F17227">
        <w:rPr>
          <w:rFonts w:hint="eastAsia"/>
          <w:lang w:eastAsia="zh-CN"/>
        </w:rPr>
        <w:t>；</w:t>
      </w:r>
      <w:proofErr w:type="gramEnd"/>
    </w:p>
    <w:p w14:paraId="54537E9C" w14:textId="3B0114EE" w:rsidR="004C2E19" w:rsidRPr="009E4F77" w:rsidRDefault="004C2E19" w:rsidP="004C2E19">
      <w:pPr>
        <w:pStyle w:val="enumlev1"/>
        <w:rPr>
          <w:lang w:eastAsia="zh-CN"/>
        </w:rPr>
      </w:pPr>
      <w:r w:rsidRPr="009E4F77">
        <w:rPr>
          <w:lang w:eastAsia="zh-CN"/>
        </w:rPr>
        <w:t>−</w:t>
      </w:r>
      <w:r w:rsidRPr="009E4F77">
        <w:rPr>
          <w:lang w:eastAsia="zh-CN"/>
        </w:rPr>
        <w:tab/>
      </w:r>
      <w:r w:rsidR="00A970F4">
        <w:rPr>
          <w:lang w:val="zh-CN" w:eastAsia="zh-CN"/>
        </w:rPr>
        <w:t>根据</w:t>
      </w:r>
      <w:r w:rsidR="00A970F4" w:rsidRPr="00A970F4">
        <w:rPr>
          <w:lang w:eastAsia="zh-CN"/>
        </w:rPr>
        <w:t>WTSA</w:t>
      </w:r>
      <w:r w:rsidR="00A970F4">
        <w:rPr>
          <w:lang w:val="zh-CN" w:eastAsia="zh-CN"/>
        </w:rPr>
        <w:t>第</w:t>
      </w:r>
      <w:r w:rsidR="00A970F4" w:rsidRPr="00A970F4">
        <w:rPr>
          <w:lang w:eastAsia="zh-CN"/>
        </w:rPr>
        <w:t>67</w:t>
      </w:r>
      <w:r w:rsidR="00A970F4">
        <w:rPr>
          <w:lang w:val="zh-CN" w:eastAsia="zh-CN"/>
        </w:rPr>
        <w:t>号决议</w:t>
      </w:r>
      <w:r w:rsidR="00A970F4" w:rsidRPr="00A970F4">
        <w:rPr>
          <w:lang w:eastAsia="zh-CN"/>
        </w:rPr>
        <w:t>（</w:t>
      </w:r>
      <w:r w:rsidR="00A970F4" w:rsidRPr="00A970F4">
        <w:rPr>
          <w:lang w:eastAsia="zh-CN"/>
        </w:rPr>
        <w:t>2024</w:t>
      </w:r>
      <w:r w:rsidR="00A970F4" w:rsidRPr="00A970F4">
        <w:rPr>
          <w:lang w:eastAsia="zh-CN"/>
        </w:rPr>
        <w:t>，</w:t>
      </w:r>
      <w:r w:rsidR="00A970F4">
        <w:rPr>
          <w:lang w:val="zh-CN" w:eastAsia="zh-CN"/>
        </w:rPr>
        <w:t>修订版</w:t>
      </w:r>
      <w:r w:rsidR="00A970F4" w:rsidRPr="00A970F4">
        <w:rPr>
          <w:lang w:eastAsia="zh-CN"/>
        </w:rPr>
        <w:t>，</w:t>
      </w:r>
      <w:r w:rsidR="00A970F4">
        <w:rPr>
          <w:lang w:val="zh-CN" w:eastAsia="zh-CN"/>
        </w:rPr>
        <w:t>新德里</w:t>
      </w:r>
      <w:r w:rsidR="00A970F4" w:rsidRPr="00A970F4">
        <w:rPr>
          <w:lang w:eastAsia="zh-CN"/>
        </w:rPr>
        <w:t>）</w:t>
      </w:r>
      <w:r w:rsidR="00F17227">
        <w:rPr>
          <w:rFonts w:hint="eastAsia"/>
          <w:lang w:eastAsia="zh-CN"/>
        </w:rPr>
        <w:t>开展工作</w:t>
      </w:r>
      <w:r w:rsidR="00A970F4">
        <w:rPr>
          <w:lang w:val="zh-CN" w:eastAsia="zh-CN"/>
        </w:rPr>
        <w:t>的</w:t>
      </w:r>
      <w:r w:rsidR="00A970F4" w:rsidRPr="00A970F4">
        <w:rPr>
          <w:lang w:eastAsia="zh-CN"/>
        </w:rPr>
        <w:t>ITU-T</w:t>
      </w:r>
      <w:r w:rsidR="00A970F4">
        <w:rPr>
          <w:lang w:val="zh-CN" w:eastAsia="zh-CN"/>
        </w:rPr>
        <w:t>词汇标准化委员会</w:t>
      </w:r>
      <w:r w:rsidR="00A970F4" w:rsidRPr="00A970F4">
        <w:rPr>
          <w:lang w:eastAsia="zh-CN"/>
        </w:rPr>
        <w:t>（</w:t>
      </w:r>
      <w:r w:rsidR="00A970F4" w:rsidRPr="00A970F4">
        <w:rPr>
          <w:lang w:eastAsia="zh-CN"/>
        </w:rPr>
        <w:t>SCV</w:t>
      </w:r>
      <w:r w:rsidR="00A970F4" w:rsidRPr="00A970F4">
        <w:rPr>
          <w:lang w:eastAsia="zh-CN"/>
        </w:rPr>
        <w:t>）</w:t>
      </w:r>
      <w:r w:rsidR="00F17227">
        <w:rPr>
          <w:rFonts w:hint="eastAsia"/>
          <w:lang w:eastAsia="zh-CN"/>
        </w:rPr>
        <w:t>；</w:t>
      </w:r>
      <w:r w:rsidR="00A970F4">
        <w:rPr>
          <w:lang w:val="zh-CN" w:eastAsia="zh-CN"/>
        </w:rPr>
        <w:t>和</w:t>
      </w:r>
    </w:p>
    <w:p w14:paraId="222D1604" w14:textId="666E44C0" w:rsidR="004C2E19" w:rsidRDefault="004C2E19" w:rsidP="004C2E19">
      <w:pPr>
        <w:pStyle w:val="enumlev1"/>
        <w:rPr>
          <w:lang w:eastAsia="zh-CN"/>
        </w:rPr>
      </w:pPr>
      <w:r w:rsidRPr="009E4F77">
        <w:rPr>
          <w:lang w:eastAsia="zh-CN"/>
        </w:rPr>
        <w:t>−</w:t>
      </w:r>
      <w:r w:rsidRPr="009E4F77">
        <w:rPr>
          <w:lang w:eastAsia="zh-CN"/>
        </w:rPr>
        <w:tab/>
      </w:r>
      <w:r w:rsidRPr="00745008">
        <w:rPr>
          <w:lang w:eastAsia="zh-CN"/>
        </w:rPr>
        <w:t>ITU-D</w:t>
      </w:r>
      <w:r w:rsidR="00F17227">
        <w:rPr>
          <w:rFonts w:hint="eastAsia"/>
          <w:lang w:eastAsia="zh-CN"/>
        </w:rPr>
        <w:t>的代表。</w:t>
      </w:r>
    </w:p>
    <w:p w14:paraId="232028C4" w14:textId="5322A069" w:rsidR="00A970F4" w:rsidRDefault="00A970F4" w:rsidP="009E17D3">
      <w:pPr>
        <w:ind w:firstLineChars="200" w:firstLine="480"/>
        <w:rPr>
          <w:lang w:eastAsia="zh-CN"/>
        </w:rPr>
      </w:pPr>
      <w:r>
        <w:rPr>
          <w:lang w:val="zh-CN" w:eastAsia="zh-CN"/>
        </w:rPr>
        <w:t>国际电联术语协调委员会正在根据国际电联各研究组用英文提交的提案</w:t>
      </w:r>
      <w:r w:rsidRPr="00A970F4">
        <w:rPr>
          <w:lang w:eastAsia="zh-CN"/>
        </w:rPr>
        <w:t>，</w:t>
      </w:r>
      <w:r>
        <w:rPr>
          <w:lang w:val="zh-CN" w:eastAsia="zh-CN"/>
        </w:rPr>
        <w:t>继续开展协调国际电联内部术语和定义的工作</w:t>
      </w:r>
      <w:r w:rsidRPr="00A970F4">
        <w:rPr>
          <w:lang w:eastAsia="zh-CN"/>
        </w:rPr>
        <w:t>，</w:t>
      </w:r>
      <w:r>
        <w:rPr>
          <w:lang w:val="zh-CN" w:eastAsia="zh-CN"/>
        </w:rPr>
        <w:t>并确认其国际电联其他五种正式语文的翻译是否有效。</w:t>
      </w:r>
      <w:r>
        <w:rPr>
          <w:lang w:val="zh-CN" w:eastAsia="zh-CN"/>
        </w:rPr>
        <w:t>CCT</w:t>
      </w:r>
      <w:r>
        <w:rPr>
          <w:lang w:val="zh-CN" w:eastAsia="zh-CN"/>
        </w:rPr>
        <w:t>的工作由</w:t>
      </w:r>
      <w:r>
        <w:rPr>
          <w:lang w:val="zh-CN" w:eastAsia="zh-CN"/>
        </w:rPr>
        <w:t>CCV</w:t>
      </w:r>
      <w:r>
        <w:rPr>
          <w:lang w:val="zh-CN" w:eastAsia="zh-CN"/>
        </w:rPr>
        <w:t>和</w:t>
      </w:r>
      <w:r>
        <w:rPr>
          <w:lang w:val="zh-CN" w:eastAsia="zh-CN"/>
        </w:rPr>
        <w:t>SCV</w:t>
      </w:r>
      <w:r>
        <w:rPr>
          <w:lang w:val="zh-CN" w:eastAsia="zh-CN"/>
        </w:rPr>
        <w:t>主席领导，并得到国际电联三个部门副主席、词汇报告人和其他代表的积极支持。</w:t>
      </w:r>
    </w:p>
    <w:p w14:paraId="76386159" w14:textId="48F46CBA" w:rsidR="004C2E19" w:rsidRPr="00745008" w:rsidRDefault="00A970F4" w:rsidP="009E17D3">
      <w:pPr>
        <w:ind w:firstLineChars="200" w:firstLine="480"/>
        <w:rPr>
          <w:lang w:eastAsia="zh-CN"/>
        </w:rPr>
      </w:pPr>
      <w:proofErr w:type="gramStart"/>
      <w:r>
        <w:rPr>
          <w:lang w:val="zh-CN" w:eastAsia="zh-CN"/>
        </w:rPr>
        <w:t>应成员</w:t>
      </w:r>
      <w:proofErr w:type="gramEnd"/>
      <w:r>
        <w:rPr>
          <w:lang w:val="zh-CN" w:eastAsia="zh-CN"/>
        </w:rPr>
        <w:t>的要求</w:t>
      </w:r>
      <w:r w:rsidRPr="00A970F4">
        <w:rPr>
          <w:lang w:eastAsia="zh-CN"/>
        </w:rPr>
        <w:t>，</w:t>
      </w:r>
      <w:r>
        <w:rPr>
          <w:lang w:val="zh-CN" w:eastAsia="zh-CN"/>
        </w:rPr>
        <w:t>新的</w:t>
      </w:r>
      <w:hyperlink r:id="rId18" w:anchor="/zh" w:history="1">
        <w:r w:rsidR="00FC7164" w:rsidRPr="00FC7164">
          <w:rPr>
            <w:rStyle w:val="Hyperlink"/>
            <w:lang w:val="zh-CN" w:eastAsia="zh-CN"/>
          </w:rPr>
          <w:t>国际电联</w:t>
        </w:r>
        <w:r w:rsidRPr="00FC7164">
          <w:rPr>
            <w:rStyle w:val="Hyperlink"/>
            <w:lang w:eastAsia="zh-CN"/>
          </w:rPr>
          <w:t>CCT</w:t>
        </w:r>
        <w:r w:rsidRPr="00FC7164">
          <w:rPr>
            <w:rStyle w:val="Hyperlink"/>
            <w:lang w:val="zh-CN" w:eastAsia="zh-CN"/>
          </w:rPr>
          <w:t>网页</w:t>
        </w:r>
      </w:hyperlink>
      <w:r>
        <w:rPr>
          <w:lang w:val="zh-CN" w:eastAsia="zh-CN"/>
        </w:rPr>
        <w:t>已置于总秘书处</w:t>
      </w:r>
      <w:r w:rsidR="00FC7164">
        <w:rPr>
          <w:rFonts w:hint="eastAsia"/>
          <w:lang w:val="zh-CN" w:eastAsia="zh-CN"/>
        </w:rPr>
        <w:t>网页上</w:t>
      </w:r>
      <w:r w:rsidRPr="00A970F4">
        <w:rPr>
          <w:lang w:eastAsia="zh-CN"/>
        </w:rPr>
        <w:t>，</w:t>
      </w:r>
      <w:r>
        <w:rPr>
          <w:lang w:val="zh-CN" w:eastAsia="zh-CN"/>
        </w:rPr>
        <w:t>可通过</w:t>
      </w:r>
      <w:r w:rsidRPr="00A970F4">
        <w:rPr>
          <w:lang w:eastAsia="zh-CN"/>
        </w:rPr>
        <w:t>SCV</w:t>
      </w:r>
      <w:r>
        <w:rPr>
          <w:lang w:val="zh-CN" w:eastAsia="zh-CN"/>
        </w:rPr>
        <w:t>和</w:t>
      </w:r>
      <w:r w:rsidRPr="00A970F4">
        <w:rPr>
          <w:lang w:eastAsia="zh-CN"/>
        </w:rPr>
        <w:t>CCV</w:t>
      </w:r>
      <w:r>
        <w:rPr>
          <w:lang w:val="zh-CN" w:eastAsia="zh-CN"/>
        </w:rPr>
        <w:t>网页以及跨部门协调网页、多语文页面和总秘书处主登录页上的</w:t>
      </w:r>
      <w:r w:rsidR="00FC7164" w:rsidRPr="00FC7164">
        <w:rPr>
          <w:rFonts w:hint="eastAsia"/>
          <w:lang w:eastAsia="zh-CN"/>
        </w:rPr>
        <w:t>“</w:t>
      </w:r>
      <w:r>
        <w:rPr>
          <w:lang w:val="zh-CN" w:eastAsia="zh-CN"/>
        </w:rPr>
        <w:t>快速链接</w:t>
      </w:r>
      <w:r w:rsidR="00FC7164" w:rsidRPr="00FC7164">
        <w:rPr>
          <w:rFonts w:hint="eastAsia"/>
          <w:lang w:eastAsia="zh-CN"/>
        </w:rPr>
        <w:t>”</w:t>
      </w:r>
      <w:r>
        <w:rPr>
          <w:lang w:val="zh-CN" w:eastAsia="zh-CN"/>
        </w:rPr>
        <w:t>部分访问。目前正在继续努力调整网页的外观和</w:t>
      </w:r>
      <w:r w:rsidR="00FC7164">
        <w:rPr>
          <w:rFonts w:hint="eastAsia"/>
          <w:lang w:val="zh-CN" w:eastAsia="zh-CN"/>
        </w:rPr>
        <w:t>感观</w:t>
      </w:r>
      <w:r>
        <w:rPr>
          <w:lang w:val="zh-CN" w:eastAsia="zh-CN"/>
        </w:rPr>
        <w:t>，以便与国际电联其他各组协调</w:t>
      </w:r>
      <w:r w:rsidR="00FC7164">
        <w:rPr>
          <w:rFonts w:hint="eastAsia"/>
          <w:lang w:val="zh-CN" w:eastAsia="zh-CN"/>
        </w:rPr>
        <w:t>一致</w:t>
      </w:r>
      <w:r>
        <w:rPr>
          <w:lang w:val="zh-CN" w:eastAsia="zh-CN"/>
        </w:rPr>
        <w:t>。</w:t>
      </w:r>
    </w:p>
    <w:p w14:paraId="6BFB805A" w14:textId="6E9F0B97" w:rsidR="004C2E19" w:rsidRPr="00C91AD1" w:rsidRDefault="00A970F4" w:rsidP="009E17D3">
      <w:pPr>
        <w:ind w:firstLineChars="200" w:firstLine="480"/>
        <w:rPr>
          <w:color w:val="222A35"/>
          <w:lang w:eastAsia="zh-CN"/>
        </w:rPr>
      </w:pPr>
      <w:r>
        <w:rPr>
          <w:lang w:val="zh-CN" w:eastAsia="zh-CN"/>
        </w:rPr>
        <w:t>国际电联理事会于</w:t>
      </w:r>
      <w:r w:rsidRPr="00A970F4">
        <w:rPr>
          <w:lang w:eastAsia="zh-CN"/>
        </w:rPr>
        <w:t>2024</w:t>
      </w:r>
      <w:r>
        <w:rPr>
          <w:lang w:val="zh-CN" w:eastAsia="zh-CN"/>
        </w:rPr>
        <w:t>年</w:t>
      </w:r>
      <w:r w:rsidRPr="00A970F4">
        <w:rPr>
          <w:lang w:eastAsia="zh-CN"/>
        </w:rPr>
        <w:t>6</w:t>
      </w:r>
      <w:r>
        <w:rPr>
          <w:lang w:val="zh-CN" w:eastAsia="zh-CN"/>
        </w:rPr>
        <w:t>月批准了关于国际电联术语协调委员会的理事会第</w:t>
      </w:r>
      <w:r w:rsidRPr="00A970F4">
        <w:rPr>
          <w:lang w:eastAsia="zh-CN"/>
        </w:rPr>
        <w:t>1386</w:t>
      </w:r>
      <w:r>
        <w:rPr>
          <w:lang w:val="zh-CN" w:eastAsia="zh-CN"/>
        </w:rPr>
        <w:t>号决议的更新版本</w:t>
      </w:r>
      <w:r w:rsidRPr="00A970F4">
        <w:rPr>
          <w:lang w:eastAsia="zh-CN"/>
        </w:rPr>
        <w:t>，</w:t>
      </w:r>
      <w:r>
        <w:rPr>
          <w:lang w:val="zh-CN" w:eastAsia="zh-CN"/>
        </w:rPr>
        <w:t>其中包括与全权代表大会第</w:t>
      </w:r>
      <w:r w:rsidRPr="00A970F4">
        <w:rPr>
          <w:lang w:eastAsia="zh-CN"/>
        </w:rPr>
        <w:t>154</w:t>
      </w:r>
      <w:r>
        <w:rPr>
          <w:lang w:val="zh-CN" w:eastAsia="zh-CN"/>
        </w:rPr>
        <w:t>号决议</w:t>
      </w:r>
      <w:r w:rsidRPr="00A970F4">
        <w:rPr>
          <w:lang w:eastAsia="zh-CN"/>
        </w:rPr>
        <w:t>（</w:t>
      </w:r>
      <w:r w:rsidRPr="00A970F4">
        <w:rPr>
          <w:lang w:eastAsia="zh-CN"/>
        </w:rPr>
        <w:t>2022</w:t>
      </w:r>
      <w:r>
        <w:rPr>
          <w:lang w:val="zh-CN" w:eastAsia="zh-CN"/>
        </w:rPr>
        <w:t>年</w:t>
      </w:r>
      <w:r w:rsidRPr="00A970F4">
        <w:rPr>
          <w:lang w:eastAsia="zh-CN"/>
        </w:rPr>
        <w:t>，</w:t>
      </w:r>
      <w:r>
        <w:rPr>
          <w:lang w:val="zh-CN" w:eastAsia="zh-CN"/>
        </w:rPr>
        <w:t>布加勒斯特</w:t>
      </w:r>
      <w:r w:rsidRPr="00A970F4">
        <w:rPr>
          <w:lang w:eastAsia="zh-CN"/>
        </w:rPr>
        <w:t>，</w:t>
      </w:r>
      <w:r>
        <w:rPr>
          <w:lang w:val="zh-CN" w:eastAsia="zh-CN"/>
        </w:rPr>
        <w:t>修订版</w:t>
      </w:r>
      <w:r w:rsidRPr="00A970F4">
        <w:rPr>
          <w:lang w:eastAsia="zh-CN"/>
        </w:rPr>
        <w:t>）</w:t>
      </w:r>
      <w:r>
        <w:rPr>
          <w:lang w:val="zh-CN" w:eastAsia="zh-CN"/>
        </w:rPr>
        <w:t>相一致的</w:t>
      </w:r>
      <w:r w:rsidRPr="00A970F4">
        <w:rPr>
          <w:lang w:eastAsia="zh-CN"/>
        </w:rPr>
        <w:t>ITU CCT</w:t>
      </w:r>
      <w:r w:rsidR="00E459B8">
        <w:rPr>
          <w:rFonts w:hint="eastAsia"/>
          <w:lang w:eastAsia="zh-CN"/>
        </w:rPr>
        <w:t>的</w:t>
      </w:r>
      <w:r>
        <w:rPr>
          <w:lang w:val="zh-CN" w:eastAsia="zh-CN"/>
        </w:rPr>
        <w:t>职责范围。随着</w:t>
      </w:r>
      <w:r>
        <w:rPr>
          <w:lang w:val="zh-CN" w:eastAsia="zh-CN"/>
        </w:rPr>
        <w:t>ITU CCT</w:t>
      </w:r>
      <w:r>
        <w:rPr>
          <w:lang w:val="zh-CN" w:eastAsia="zh-CN"/>
        </w:rPr>
        <w:t>工作的进展，委员会将考虑向</w:t>
      </w:r>
      <w:r>
        <w:rPr>
          <w:lang w:val="zh-CN" w:eastAsia="zh-CN"/>
        </w:rPr>
        <w:t>CWG-LANG</w:t>
      </w:r>
      <w:r>
        <w:rPr>
          <w:lang w:val="zh-CN" w:eastAsia="zh-CN"/>
        </w:rPr>
        <w:t>提交对第</w:t>
      </w:r>
      <w:r>
        <w:rPr>
          <w:lang w:val="zh-CN" w:eastAsia="zh-CN"/>
        </w:rPr>
        <w:t>154</w:t>
      </w:r>
      <w:r>
        <w:rPr>
          <w:lang w:val="zh-CN" w:eastAsia="zh-CN"/>
        </w:rPr>
        <w:t>号决议的拟议修订，以更好地反映其当前的工作重点。</w:t>
      </w:r>
    </w:p>
    <w:p w14:paraId="2A77E1A0" w14:textId="4E73C9A6" w:rsidR="004C2E19" w:rsidRPr="00C91AD1" w:rsidRDefault="00E459B8" w:rsidP="009E17D3">
      <w:pPr>
        <w:ind w:firstLineChars="200" w:firstLine="480"/>
        <w:rPr>
          <w:rFonts w:ascii="Aptos" w:hAnsi="Aptos"/>
          <w:sz w:val="22"/>
          <w:lang w:eastAsia="zh-CN"/>
        </w:rPr>
      </w:pPr>
      <w:hyperlink r:id="rId19" w:tgtFrame="_blank" w:tooltip="https://www.itu.int/md/s23-sg-cir-0045/en" w:history="1">
        <w:r w:rsidRPr="00C91AD1">
          <w:rPr>
            <w:rStyle w:val="Hyperlink"/>
            <w:lang w:eastAsia="zh-CN"/>
          </w:rPr>
          <w:t>CL-23/45</w:t>
        </w:r>
      </w:hyperlink>
      <w:r w:rsidR="00A970F4">
        <w:rPr>
          <w:lang w:val="zh-CN" w:eastAsia="zh-CN"/>
        </w:rPr>
        <w:t>号通函请所有成员国推荐合适的实体，在术语方面与大会和出版部（</w:t>
      </w:r>
      <w:r w:rsidR="00A970F4">
        <w:rPr>
          <w:lang w:val="zh-CN" w:eastAsia="zh-CN"/>
        </w:rPr>
        <w:t>C&amp;P</w:t>
      </w:r>
      <w:r w:rsidR="00A970F4">
        <w:rPr>
          <w:lang w:val="zh-CN" w:eastAsia="zh-CN"/>
        </w:rPr>
        <w:t>）开展合作，</w:t>
      </w:r>
      <w:r>
        <w:rPr>
          <w:rFonts w:hint="eastAsia"/>
          <w:lang w:val="zh-CN" w:eastAsia="zh-CN"/>
        </w:rPr>
        <w:t>各方</w:t>
      </w:r>
      <w:r w:rsidR="00A970F4">
        <w:rPr>
          <w:lang w:val="zh-CN" w:eastAsia="zh-CN"/>
        </w:rPr>
        <w:t>对此反应积极。与四个机构的合作始于</w:t>
      </w:r>
      <w:r w:rsidR="00A970F4">
        <w:rPr>
          <w:lang w:val="zh-CN" w:eastAsia="zh-CN"/>
        </w:rPr>
        <w:t>2024</w:t>
      </w:r>
      <w:r w:rsidR="00A970F4">
        <w:rPr>
          <w:lang w:val="zh-CN" w:eastAsia="zh-CN"/>
        </w:rPr>
        <w:t>年</w:t>
      </w:r>
      <w:r w:rsidR="00A970F4">
        <w:rPr>
          <w:lang w:val="zh-CN" w:eastAsia="zh-CN"/>
        </w:rPr>
        <w:t>7</w:t>
      </w:r>
      <w:r w:rsidR="00A970F4">
        <w:rPr>
          <w:lang w:val="zh-CN" w:eastAsia="zh-CN"/>
        </w:rPr>
        <w:t>月：沙特阿拉伯通信、空间和技术委员会（</w:t>
      </w:r>
      <w:r w:rsidR="00A970F4">
        <w:rPr>
          <w:lang w:val="zh-CN" w:eastAsia="zh-CN"/>
        </w:rPr>
        <w:t>CST</w:t>
      </w:r>
      <w:r w:rsidR="00A970F4">
        <w:rPr>
          <w:lang w:val="zh-CN" w:eastAsia="zh-CN"/>
        </w:rPr>
        <w:t>）、中国通信学会（</w:t>
      </w:r>
      <w:r w:rsidR="00A970F4">
        <w:rPr>
          <w:lang w:val="zh-CN" w:eastAsia="zh-CN"/>
        </w:rPr>
        <w:t>CIC</w:t>
      </w:r>
      <w:r w:rsidR="00A970F4">
        <w:rPr>
          <w:lang w:val="zh-CN" w:eastAsia="zh-CN"/>
        </w:rPr>
        <w:t>）、俄罗斯克里沃舍耶夫无线电研究与发展研究所（</w:t>
      </w:r>
      <w:r w:rsidR="00A970F4">
        <w:rPr>
          <w:lang w:val="zh-CN" w:eastAsia="zh-CN"/>
        </w:rPr>
        <w:t>NIIR</w:t>
      </w:r>
      <w:r w:rsidR="00A970F4">
        <w:rPr>
          <w:lang w:val="zh-CN" w:eastAsia="zh-CN"/>
        </w:rPr>
        <w:t>）和西班牙电信工程学院（</w:t>
      </w:r>
      <w:r w:rsidR="00A970F4">
        <w:rPr>
          <w:lang w:val="zh-CN" w:eastAsia="zh-CN"/>
        </w:rPr>
        <w:t>COIT</w:t>
      </w:r>
      <w:r w:rsidR="00A970F4">
        <w:rPr>
          <w:lang w:val="zh-CN" w:eastAsia="zh-CN"/>
        </w:rPr>
        <w:t>）。</w:t>
      </w:r>
      <w:r w:rsidR="00A970F4">
        <w:rPr>
          <w:lang w:val="zh-CN" w:eastAsia="zh-CN"/>
        </w:rPr>
        <w:t>C&amp;P</w:t>
      </w:r>
      <w:r w:rsidR="00A970F4">
        <w:rPr>
          <w:lang w:val="zh-CN" w:eastAsia="zh-CN"/>
        </w:rPr>
        <w:t>一直与这些机构密切合作，将术语和定义翻译成其他正式语文。为在国际电联术语和定义数据库中提供更多的多语文内容，</w:t>
      </w:r>
      <w:r w:rsidR="00A970F4">
        <w:rPr>
          <w:lang w:val="zh-CN" w:eastAsia="zh-CN"/>
        </w:rPr>
        <w:t>C&amp;P</w:t>
      </w:r>
      <w:r w:rsidR="00A970F4">
        <w:rPr>
          <w:lang w:val="zh-CN" w:eastAsia="zh-CN"/>
        </w:rPr>
        <w:t>和电信标准化局正在另外开发一种解决方案，将以前翻译的</w:t>
      </w:r>
      <w:r w:rsidR="00A970F4">
        <w:rPr>
          <w:lang w:val="zh-CN" w:eastAsia="zh-CN"/>
        </w:rPr>
        <w:t>ITU-T</w:t>
      </w:r>
      <w:r w:rsidR="00A970F4">
        <w:rPr>
          <w:lang w:val="zh-CN" w:eastAsia="zh-CN"/>
        </w:rPr>
        <w:t>建议书中的术语和定义的翻译包括在内。</w:t>
      </w:r>
    </w:p>
    <w:p w14:paraId="54178460" w14:textId="5ED65720" w:rsidR="004C2E19" w:rsidRDefault="00A970F4" w:rsidP="009E17D3">
      <w:pPr>
        <w:ind w:firstLineChars="200" w:firstLine="480"/>
        <w:rPr>
          <w:lang w:eastAsia="zh-CN"/>
        </w:rPr>
      </w:pPr>
      <w:r>
        <w:rPr>
          <w:lang w:val="zh-CN" w:eastAsia="zh-CN"/>
        </w:rPr>
        <w:t>经</w:t>
      </w:r>
      <w:r>
        <w:rPr>
          <w:lang w:val="zh-CN" w:eastAsia="zh-CN"/>
        </w:rPr>
        <w:t>CCT</w:t>
      </w:r>
      <w:r w:rsidR="00E459B8">
        <w:rPr>
          <w:rFonts w:hint="eastAsia"/>
          <w:lang w:val="zh-CN" w:eastAsia="zh-CN"/>
        </w:rPr>
        <w:t>审核</w:t>
      </w:r>
      <w:r>
        <w:rPr>
          <w:lang w:val="zh-CN" w:eastAsia="zh-CN"/>
        </w:rPr>
        <w:t>的英文版术语和定义在引入</w:t>
      </w:r>
      <w:hyperlink r:id="rId20" w:anchor="/" w:history="1">
        <w:r w:rsidRPr="00E459B8">
          <w:rPr>
            <w:rStyle w:val="Hyperlink"/>
            <w:lang w:val="zh-CN" w:eastAsia="zh-CN"/>
          </w:rPr>
          <w:t>国际电联术语和定义数据库</w:t>
        </w:r>
      </w:hyperlink>
      <w:r>
        <w:rPr>
          <w:lang w:val="zh-CN" w:eastAsia="zh-CN"/>
        </w:rPr>
        <w:t>之前，会被翻译成国际电联的其他五种正式语文。</w:t>
      </w:r>
    </w:p>
    <w:p w14:paraId="6DB28BF2" w14:textId="77777777" w:rsidR="004B4B94" w:rsidRPr="007F1831" w:rsidRDefault="004B4B94" w:rsidP="004B4B94">
      <w:pPr>
        <w:ind w:firstLineChars="200" w:firstLine="480"/>
        <w:jc w:val="both"/>
        <w:rPr>
          <w:lang w:val="en-US" w:eastAsia="zh-CN"/>
        </w:rPr>
      </w:pPr>
      <w:r w:rsidRPr="007F1831">
        <w:rPr>
          <w:lang w:val="en-US" w:eastAsia="zh-CN"/>
        </w:rPr>
        <w:t>ITU-R</w:t>
      </w:r>
      <w:r w:rsidRPr="007F1831">
        <w:rPr>
          <w:rFonts w:hint="eastAsia"/>
          <w:lang w:val="en-US" w:eastAsia="zh-CN"/>
        </w:rPr>
        <w:t>和</w:t>
      </w:r>
      <w:r w:rsidRPr="007F1831">
        <w:rPr>
          <w:lang w:val="en-US" w:eastAsia="zh-CN"/>
        </w:rPr>
        <w:t>ITU-T</w:t>
      </w:r>
      <w:r w:rsidRPr="007F1831">
        <w:rPr>
          <w:rFonts w:hint="eastAsia"/>
          <w:lang w:val="en-US" w:eastAsia="zh-CN"/>
        </w:rPr>
        <w:t>各研究组应在其职责范围内，继续仅以英文开展技术和业务术语及其定义的工作。</w:t>
      </w:r>
    </w:p>
    <w:p w14:paraId="1C1E7AD0" w14:textId="382B86D9" w:rsidR="004C2E19" w:rsidRDefault="004B4B94" w:rsidP="004B4B94">
      <w:pPr>
        <w:ind w:firstLineChars="200" w:firstLine="480"/>
        <w:rPr>
          <w:lang w:val="en-US" w:eastAsia="zh-CN"/>
        </w:rPr>
      </w:pPr>
      <w:r w:rsidRPr="007F1831">
        <w:rPr>
          <w:lang w:eastAsia="zh-CN"/>
        </w:rPr>
        <w:t>CCT</w:t>
      </w:r>
      <w:r w:rsidRPr="007F1831">
        <w:rPr>
          <w:rFonts w:hint="eastAsia"/>
          <w:lang w:val="en-US" w:eastAsia="zh-CN"/>
        </w:rPr>
        <w:t>的下次会议定于</w:t>
      </w:r>
      <w:r w:rsidRPr="007F1831">
        <w:rPr>
          <w:lang w:val="en-US" w:eastAsia="zh-CN"/>
        </w:rPr>
        <w:t>202</w:t>
      </w:r>
      <w:r>
        <w:rPr>
          <w:lang w:val="en-US" w:eastAsia="zh-CN"/>
        </w:rPr>
        <w:t>5</w:t>
      </w:r>
      <w:r w:rsidRPr="007F1831">
        <w:rPr>
          <w:rFonts w:hint="eastAsia"/>
          <w:lang w:val="en-US" w:eastAsia="zh-CN"/>
        </w:rPr>
        <w:t>年</w:t>
      </w:r>
      <w:r>
        <w:rPr>
          <w:lang w:val="en-US" w:eastAsia="zh-CN"/>
        </w:rPr>
        <w:t>3</w:t>
      </w:r>
      <w:r w:rsidRPr="007F1831">
        <w:rPr>
          <w:rFonts w:hint="eastAsia"/>
          <w:lang w:val="en-US" w:eastAsia="zh-CN"/>
        </w:rPr>
        <w:t>月</w:t>
      </w:r>
      <w:r>
        <w:rPr>
          <w:lang w:val="en-US" w:eastAsia="zh-CN"/>
        </w:rPr>
        <w:t>11</w:t>
      </w:r>
      <w:r>
        <w:rPr>
          <w:rFonts w:hint="eastAsia"/>
          <w:lang w:val="en-US" w:eastAsia="zh-CN"/>
        </w:rPr>
        <w:t>日</w:t>
      </w:r>
      <w:r w:rsidRPr="007F1831">
        <w:rPr>
          <w:rFonts w:hint="eastAsia"/>
          <w:lang w:val="en-US" w:eastAsia="zh-CN"/>
        </w:rPr>
        <w:t>举行。</w:t>
      </w:r>
    </w:p>
    <w:p w14:paraId="7690E900" w14:textId="5FD94B2D" w:rsidR="00241B2B" w:rsidRDefault="00241B2B" w:rsidP="00241B2B">
      <w:pPr>
        <w:pStyle w:val="Heading2"/>
        <w:rPr>
          <w:lang w:eastAsia="zh-CN"/>
        </w:rPr>
      </w:pPr>
      <w:bookmarkStart w:id="14" w:name="_Hlk140676786"/>
      <w:r>
        <w:rPr>
          <w:lang w:eastAsia="zh-CN"/>
        </w:rPr>
        <w:t>5.8</w:t>
      </w:r>
      <w:r>
        <w:rPr>
          <w:lang w:eastAsia="zh-CN"/>
        </w:rPr>
        <w:tab/>
      </w:r>
      <w:r w:rsidR="00A970F4">
        <w:rPr>
          <w:lang w:val="zh-CN" w:eastAsia="zh-CN"/>
        </w:rPr>
        <w:t>任命研究组和</w:t>
      </w:r>
      <w:r w:rsidR="00A970F4" w:rsidRPr="00DD75A9">
        <w:rPr>
          <w:lang w:val="en-US" w:eastAsia="zh-CN"/>
        </w:rPr>
        <w:t>CCV</w:t>
      </w:r>
      <w:r w:rsidR="00A970F4">
        <w:rPr>
          <w:lang w:val="zh-CN" w:eastAsia="zh-CN"/>
        </w:rPr>
        <w:t>的副主席</w:t>
      </w:r>
    </w:p>
    <w:p w14:paraId="7866E186" w14:textId="6C19571F" w:rsidR="00A970F4" w:rsidRDefault="00A970F4" w:rsidP="0009559F">
      <w:pPr>
        <w:ind w:firstLineChars="200" w:firstLine="480"/>
        <w:rPr>
          <w:lang w:eastAsia="zh-CN"/>
        </w:rPr>
      </w:pPr>
      <w:r w:rsidRPr="00A70FC7">
        <w:rPr>
          <w:lang w:eastAsia="zh-CN"/>
        </w:rPr>
        <w:t>2023</w:t>
      </w:r>
      <w:r>
        <w:rPr>
          <w:lang w:val="zh-CN" w:eastAsia="zh-CN"/>
        </w:rPr>
        <w:t>年无线电通信全会</w:t>
      </w:r>
      <w:r w:rsidRPr="00A70FC7">
        <w:rPr>
          <w:lang w:eastAsia="zh-CN"/>
        </w:rPr>
        <w:t>（</w:t>
      </w:r>
      <w:r w:rsidRPr="00A70FC7">
        <w:rPr>
          <w:lang w:eastAsia="zh-CN"/>
        </w:rPr>
        <w:t>RA-23</w:t>
      </w:r>
      <w:r w:rsidRPr="00A70FC7">
        <w:rPr>
          <w:lang w:eastAsia="zh-CN"/>
        </w:rPr>
        <w:t>））</w:t>
      </w:r>
      <w:r>
        <w:rPr>
          <w:lang w:val="zh-CN" w:eastAsia="zh-CN"/>
        </w:rPr>
        <w:t>第三次全体会议</w:t>
      </w:r>
      <w:r w:rsidRPr="00A70FC7">
        <w:rPr>
          <w:lang w:eastAsia="zh-CN"/>
        </w:rPr>
        <w:t>（</w:t>
      </w:r>
      <w:r>
        <w:rPr>
          <w:lang w:val="zh-CN" w:eastAsia="zh-CN"/>
        </w:rPr>
        <w:t>见</w:t>
      </w:r>
      <w:hyperlink r:id="rId21" w:history="1">
        <w:r w:rsidR="007D6FD9" w:rsidRPr="005A15E9">
          <w:rPr>
            <w:rStyle w:val="Hyperlink"/>
            <w:lang w:eastAsia="zh-CN"/>
          </w:rPr>
          <w:t>RA23/PLEN/101(Rev.1)</w:t>
        </w:r>
      </w:hyperlink>
      <w:r>
        <w:rPr>
          <w:lang w:val="zh-CN" w:eastAsia="zh-CN"/>
        </w:rPr>
        <w:t>号文件</w:t>
      </w:r>
      <w:r w:rsidRPr="00A70FC7">
        <w:rPr>
          <w:lang w:eastAsia="zh-CN"/>
        </w:rPr>
        <w:t>）</w:t>
      </w:r>
      <w:r>
        <w:rPr>
          <w:lang w:val="zh-CN" w:eastAsia="zh-CN"/>
        </w:rPr>
        <w:t>决定委托相关组</w:t>
      </w:r>
      <w:r w:rsidRPr="00A70FC7">
        <w:rPr>
          <w:lang w:eastAsia="zh-CN"/>
        </w:rPr>
        <w:t>（</w:t>
      </w:r>
      <w:r w:rsidRPr="00A70FC7">
        <w:rPr>
          <w:lang w:eastAsia="zh-CN"/>
        </w:rPr>
        <w:t>SG</w:t>
      </w:r>
      <w:r>
        <w:rPr>
          <w:lang w:val="zh-CN" w:eastAsia="zh-CN"/>
        </w:rPr>
        <w:t>、</w:t>
      </w:r>
      <w:r w:rsidRPr="00A70FC7">
        <w:rPr>
          <w:lang w:eastAsia="zh-CN"/>
        </w:rPr>
        <w:t>CCV</w:t>
      </w:r>
      <w:r>
        <w:rPr>
          <w:lang w:val="zh-CN" w:eastAsia="zh-CN"/>
        </w:rPr>
        <w:t>、</w:t>
      </w:r>
      <w:r w:rsidRPr="00A70FC7">
        <w:rPr>
          <w:lang w:eastAsia="zh-CN"/>
        </w:rPr>
        <w:t>RAG</w:t>
      </w:r>
      <w:r>
        <w:rPr>
          <w:lang w:val="zh-CN" w:eastAsia="zh-CN"/>
        </w:rPr>
        <w:t>、</w:t>
      </w:r>
      <w:r w:rsidRPr="00A70FC7">
        <w:rPr>
          <w:lang w:eastAsia="zh-CN"/>
        </w:rPr>
        <w:t>CPM</w:t>
      </w:r>
      <w:r w:rsidRPr="00A70FC7">
        <w:rPr>
          <w:lang w:eastAsia="zh-CN"/>
        </w:rPr>
        <w:t>）</w:t>
      </w:r>
      <w:r>
        <w:rPr>
          <w:lang w:val="zh-CN" w:eastAsia="zh-CN"/>
        </w:rPr>
        <w:t>根据</w:t>
      </w:r>
      <w:r w:rsidR="007D6FD9">
        <w:fldChar w:fldCharType="begin"/>
      </w:r>
      <w:r w:rsidR="007D6FD9">
        <w:instrText>HYPERLINK "https://www.itu.int/md/R23-RA23-C-0091/en"</w:instrText>
      </w:r>
      <w:r w:rsidR="007D6FD9">
        <w:fldChar w:fldCharType="separate"/>
      </w:r>
      <w:r w:rsidR="007D6FD9" w:rsidRPr="005A15E9">
        <w:rPr>
          <w:rStyle w:val="Hyperlink"/>
          <w:szCs w:val="24"/>
          <w:lang w:eastAsia="zh-CN"/>
        </w:rPr>
        <w:t>RA23/PLEN/91</w:t>
      </w:r>
      <w:r w:rsidR="007D6FD9">
        <w:fldChar w:fldCharType="end"/>
      </w:r>
      <w:r>
        <w:rPr>
          <w:lang w:val="zh-CN" w:eastAsia="zh-CN"/>
        </w:rPr>
        <w:t>号文件任命各自的副主席。</w:t>
      </w:r>
    </w:p>
    <w:p w14:paraId="451B8147" w14:textId="349570C0" w:rsidR="00241B2B" w:rsidRDefault="00A970F4" w:rsidP="0009559F">
      <w:pPr>
        <w:ind w:firstLineChars="200" w:firstLine="480"/>
        <w:rPr>
          <w:szCs w:val="24"/>
          <w:lang w:eastAsia="zh-CN"/>
        </w:rPr>
      </w:pPr>
      <w:r>
        <w:rPr>
          <w:lang w:val="zh-CN" w:eastAsia="zh-CN"/>
        </w:rPr>
        <w:t>在</w:t>
      </w:r>
      <w:r w:rsidRPr="00A970F4">
        <w:rPr>
          <w:lang w:eastAsia="zh-CN"/>
        </w:rPr>
        <w:t>2024</w:t>
      </w:r>
      <w:r>
        <w:rPr>
          <w:lang w:val="zh-CN" w:eastAsia="zh-CN"/>
        </w:rPr>
        <w:t>年会议期间</w:t>
      </w:r>
      <w:r w:rsidRPr="00A970F4">
        <w:rPr>
          <w:lang w:eastAsia="zh-CN"/>
        </w:rPr>
        <w:t>，</w:t>
      </w:r>
      <w:r>
        <w:rPr>
          <w:lang w:val="zh-CN" w:eastAsia="zh-CN"/>
        </w:rPr>
        <w:t>各研究组均按照《国际电联大会、全会和会议的总规则》第二章所述的行动方针为未达成共识的候选人任命了各自的副主席。所有研究组都相应地组成了各自的管理团队。</w:t>
      </w:r>
    </w:p>
    <w:p w14:paraId="750E7D23" w14:textId="641346BF" w:rsidR="00241B2B" w:rsidRPr="00022EA3" w:rsidRDefault="00A970F4" w:rsidP="0009559F">
      <w:pPr>
        <w:ind w:firstLineChars="200" w:firstLine="480"/>
        <w:rPr>
          <w:szCs w:val="24"/>
          <w:lang w:eastAsia="zh-CN"/>
        </w:rPr>
      </w:pPr>
      <w:r>
        <w:rPr>
          <w:lang w:val="zh-CN" w:eastAsia="zh-CN"/>
        </w:rPr>
        <w:lastRenderedPageBreak/>
        <w:t>在</w:t>
      </w:r>
      <w:r>
        <w:rPr>
          <w:lang w:val="zh-CN" w:eastAsia="zh-CN"/>
        </w:rPr>
        <w:t>2024</w:t>
      </w:r>
      <w:r>
        <w:rPr>
          <w:lang w:val="zh-CN" w:eastAsia="zh-CN"/>
        </w:rPr>
        <w:t>年</w:t>
      </w:r>
      <w:r>
        <w:rPr>
          <w:lang w:val="zh-CN" w:eastAsia="zh-CN"/>
        </w:rPr>
        <w:t>4</w:t>
      </w:r>
      <w:r>
        <w:rPr>
          <w:lang w:val="zh-CN" w:eastAsia="zh-CN"/>
        </w:rPr>
        <w:t>月的会议上，</w:t>
      </w:r>
      <w:r>
        <w:rPr>
          <w:lang w:val="zh-CN" w:eastAsia="zh-CN"/>
        </w:rPr>
        <w:t>CCV</w:t>
      </w:r>
      <w:r>
        <w:rPr>
          <w:lang w:val="zh-CN" w:eastAsia="zh-CN"/>
        </w:rPr>
        <w:t>以协商一致的方式任命了副主席。</w:t>
      </w:r>
    </w:p>
    <w:p w14:paraId="655CCC14" w14:textId="3665AE17" w:rsidR="00E32497" w:rsidRPr="007F1831" w:rsidRDefault="00022EA3" w:rsidP="00E32497">
      <w:pPr>
        <w:pStyle w:val="Heading2"/>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ab/>
      </w:r>
      <w:r w:rsidR="00E32497" w:rsidRPr="007F1831">
        <w:rPr>
          <w:rFonts w:hint="eastAsia"/>
          <w:lang w:eastAsia="zh-CN"/>
        </w:rPr>
        <w:t>副主席参加各自组的工作</w:t>
      </w:r>
    </w:p>
    <w:p w14:paraId="340DF854" w14:textId="5E183E0B" w:rsidR="00E32497" w:rsidRPr="007F1831" w:rsidRDefault="00E32497" w:rsidP="00E32497">
      <w:pPr>
        <w:ind w:firstLineChars="200" w:firstLine="480"/>
        <w:jc w:val="both"/>
        <w:rPr>
          <w:lang w:eastAsia="zh-CN"/>
        </w:rPr>
      </w:pPr>
      <w:r w:rsidRPr="007F1831">
        <w:rPr>
          <w:rFonts w:hint="eastAsia"/>
          <w:lang w:eastAsia="zh-CN"/>
        </w:rPr>
        <w:t>根据第</w:t>
      </w:r>
      <w:r w:rsidRPr="007F1831">
        <w:rPr>
          <w:rFonts w:hint="eastAsia"/>
          <w:lang w:eastAsia="zh-CN"/>
        </w:rPr>
        <w:t>1-9</w:t>
      </w:r>
      <w:r w:rsidRPr="007F1831">
        <w:rPr>
          <w:rFonts w:hint="eastAsia"/>
          <w:lang w:eastAsia="zh-CN"/>
        </w:rPr>
        <w:t>号</w:t>
      </w:r>
      <w:proofErr w:type="gramStart"/>
      <w:r w:rsidRPr="007F1831">
        <w:rPr>
          <w:rFonts w:hint="eastAsia"/>
          <w:lang w:eastAsia="zh-CN"/>
        </w:rPr>
        <w:t>决议第</w:t>
      </w:r>
      <w:proofErr w:type="gramEnd"/>
      <w:r w:rsidRPr="007F1831">
        <w:rPr>
          <w:rFonts w:hint="eastAsia"/>
          <w:lang w:eastAsia="zh-CN"/>
        </w:rPr>
        <w:t>A1.4.5</w:t>
      </w:r>
      <w:r w:rsidRPr="007F1831">
        <w:rPr>
          <w:rFonts w:hint="eastAsia"/>
          <w:lang w:eastAsia="zh-CN"/>
        </w:rPr>
        <w:t>段，应将副主席未出席</w:t>
      </w:r>
      <w:r w:rsidRPr="007F1831">
        <w:rPr>
          <w:rFonts w:hint="eastAsia"/>
          <w:lang w:eastAsia="zh-CN"/>
        </w:rPr>
        <w:t>RAG</w:t>
      </w:r>
      <w:r w:rsidRPr="007F1831">
        <w:rPr>
          <w:rFonts w:hint="eastAsia"/>
          <w:lang w:eastAsia="zh-CN"/>
        </w:rPr>
        <w:t>和研究组会议的情况告知</w:t>
      </w:r>
      <w:r w:rsidRPr="007F1831">
        <w:rPr>
          <w:rFonts w:hint="eastAsia"/>
          <w:lang w:eastAsia="zh-CN"/>
        </w:rPr>
        <w:t>RAG</w:t>
      </w:r>
      <w:r w:rsidRPr="007F1831">
        <w:rPr>
          <w:rFonts w:hint="eastAsia"/>
          <w:lang w:eastAsia="zh-CN"/>
        </w:rPr>
        <w:t>。下文报告了副主席在</w:t>
      </w:r>
      <w:r w:rsidRPr="007F1831">
        <w:rPr>
          <w:rFonts w:hint="eastAsia"/>
          <w:lang w:eastAsia="zh-CN"/>
        </w:rPr>
        <w:t>20</w:t>
      </w:r>
      <w:r w:rsidR="007D6FD9">
        <w:rPr>
          <w:lang w:eastAsia="zh-CN"/>
        </w:rPr>
        <w:t>24</w:t>
      </w:r>
      <w:r w:rsidRPr="007F1831">
        <w:rPr>
          <w:rFonts w:hint="eastAsia"/>
          <w:lang w:eastAsia="zh-CN"/>
        </w:rPr>
        <w:t>年研究期期间参加其所关注会议的情况。</w:t>
      </w:r>
    </w:p>
    <w:p w14:paraId="16FC78EC" w14:textId="6CBEDD1A" w:rsidR="00E32497" w:rsidRPr="007F1831" w:rsidRDefault="00D752D3"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.1</w:t>
      </w:r>
      <w:r w:rsidR="00E32497" w:rsidRPr="007F1831">
        <w:rPr>
          <w:lang w:eastAsia="zh-CN"/>
        </w:rPr>
        <w:tab/>
      </w:r>
      <w:r w:rsidR="00E32497">
        <w:rPr>
          <w:rFonts w:hint="eastAsia"/>
          <w:lang w:eastAsia="zh-CN"/>
        </w:rPr>
        <w:t>第</w:t>
      </w:r>
      <w:r w:rsidR="00E32497">
        <w:rPr>
          <w:rFonts w:hint="eastAsia"/>
          <w:lang w:eastAsia="zh-CN"/>
        </w:rPr>
        <w:t>1</w:t>
      </w:r>
      <w:r w:rsidR="00E32497">
        <w:rPr>
          <w:rFonts w:hint="eastAsia"/>
          <w:lang w:eastAsia="zh-CN"/>
        </w:rPr>
        <w:t>研究组（</w:t>
      </w:r>
      <w:r w:rsidR="00E32497" w:rsidRPr="007F1831">
        <w:rPr>
          <w:rFonts w:hint="eastAsia"/>
          <w:lang w:eastAsia="zh-CN"/>
        </w:rPr>
        <w:t>SG 1</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1</w:t>
      </w:r>
      <w:r w:rsidR="00E32497" w:rsidRPr="007F1831">
        <w:rPr>
          <w:rFonts w:hint="eastAsia"/>
          <w:lang w:eastAsia="zh-CN"/>
        </w:rPr>
        <w:t>的工作</w:t>
      </w:r>
    </w:p>
    <w:p w14:paraId="6EB7B75E" w14:textId="1AE99B01" w:rsidR="00E32497" w:rsidRPr="007F1831" w:rsidRDefault="00E32497" w:rsidP="00E32497">
      <w:pPr>
        <w:ind w:firstLineChars="200" w:firstLine="480"/>
        <w:jc w:val="both"/>
        <w:rPr>
          <w:lang w:eastAsia="zh-CN"/>
        </w:rPr>
      </w:pPr>
      <w:r w:rsidRPr="007F1831">
        <w:rPr>
          <w:rFonts w:hint="eastAsia"/>
          <w:lang w:eastAsia="zh-CN"/>
        </w:rPr>
        <w:t>SG 1</w:t>
      </w:r>
      <w:r w:rsidRPr="007F1831">
        <w:rPr>
          <w:rFonts w:hint="eastAsia"/>
          <w:lang w:eastAsia="zh-CN"/>
        </w:rPr>
        <w:t>任命了</w:t>
      </w:r>
      <w:r w:rsidRPr="007F1831">
        <w:rPr>
          <w:rFonts w:hint="eastAsia"/>
          <w:lang w:eastAsia="zh-CN"/>
        </w:rPr>
        <w:t>1</w:t>
      </w:r>
      <w:r w:rsidR="007D6FD9">
        <w:rPr>
          <w:lang w:eastAsia="zh-CN"/>
        </w:rPr>
        <w:t>5</w:t>
      </w:r>
      <w:r w:rsidRPr="007F1831">
        <w:rPr>
          <w:rFonts w:hint="eastAsia"/>
          <w:lang w:eastAsia="zh-CN"/>
        </w:rPr>
        <w:t>位</w:t>
      </w:r>
      <w:r w:rsidR="007D6FD9" w:rsidRPr="007F1831">
        <w:rPr>
          <w:rFonts w:hint="eastAsia"/>
          <w:lang w:eastAsia="zh-CN"/>
        </w:rPr>
        <w:t>20</w:t>
      </w:r>
      <w:r w:rsidR="007D6FD9">
        <w:rPr>
          <w:lang w:eastAsia="zh-CN"/>
        </w:rPr>
        <w:t>23</w:t>
      </w:r>
      <w:r w:rsidR="007D6FD9" w:rsidRPr="007F1831">
        <w:rPr>
          <w:rFonts w:hint="eastAsia"/>
          <w:lang w:eastAsia="zh-CN"/>
        </w:rPr>
        <w:t>-202</w:t>
      </w:r>
      <w:r w:rsidR="007D6FD9">
        <w:rPr>
          <w:lang w:eastAsia="zh-CN"/>
        </w:rPr>
        <w:t>7</w:t>
      </w:r>
      <w:r w:rsidR="007D6FD9" w:rsidRPr="007F1831">
        <w:rPr>
          <w:rFonts w:hint="eastAsia"/>
          <w:lang w:eastAsia="zh-CN"/>
        </w:rPr>
        <w:t>年研究期</w:t>
      </w:r>
      <w:r w:rsidR="007D6FD9">
        <w:rPr>
          <w:rFonts w:hint="eastAsia"/>
          <w:lang w:eastAsia="zh-CN"/>
        </w:rPr>
        <w:t>的</w:t>
      </w:r>
      <w:r w:rsidRPr="007F1831">
        <w:rPr>
          <w:rFonts w:hint="eastAsia"/>
          <w:lang w:eastAsia="zh-CN"/>
        </w:rPr>
        <w:t>副主席。</w:t>
      </w:r>
    </w:p>
    <w:p w14:paraId="258163C0" w14:textId="0EEC3428" w:rsidR="00D752D3" w:rsidRDefault="00D752D3" w:rsidP="00D752D3">
      <w:pPr>
        <w:pStyle w:val="enumlev1"/>
        <w:rPr>
          <w:lang w:eastAsia="zh-CN"/>
        </w:rPr>
      </w:pPr>
      <w:r>
        <w:rPr>
          <w:lang w:eastAsia="zh-CN"/>
        </w:rPr>
        <w:t>−</w:t>
      </w:r>
      <w:r>
        <w:rPr>
          <w:lang w:eastAsia="zh-CN"/>
        </w:rPr>
        <w:tab/>
      </w:r>
      <w:r w:rsidR="00651ACF">
        <w:rPr>
          <w:lang w:val="zh-CN" w:eastAsia="zh-CN"/>
        </w:rPr>
        <w:t>参加第</w:t>
      </w:r>
      <w:r w:rsidR="00651ACF" w:rsidRPr="00DD75A9">
        <w:rPr>
          <w:lang w:eastAsia="zh-CN"/>
        </w:rPr>
        <w:t>1</w:t>
      </w:r>
      <w:r w:rsidR="00651ACF">
        <w:rPr>
          <w:lang w:val="zh-CN" w:eastAsia="zh-CN"/>
        </w:rPr>
        <w:t>研究组</w:t>
      </w:r>
      <w:r w:rsidR="00651ACF" w:rsidRPr="00DD75A9">
        <w:rPr>
          <w:lang w:eastAsia="zh-CN"/>
        </w:rPr>
        <w:t>2024</w:t>
      </w:r>
      <w:r w:rsidR="00651ACF">
        <w:rPr>
          <w:lang w:val="zh-CN" w:eastAsia="zh-CN"/>
        </w:rPr>
        <w:t>年会议的</w:t>
      </w:r>
      <w:r w:rsidR="00651ACF" w:rsidRPr="00DD75A9">
        <w:rPr>
          <w:lang w:eastAsia="zh-CN"/>
        </w:rPr>
        <w:t>SG1</w:t>
      </w:r>
      <w:r w:rsidR="00651ACF">
        <w:rPr>
          <w:lang w:val="zh-CN" w:eastAsia="zh-CN"/>
        </w:rPr>
        <w:t>副主席人数</w:t>
      </w:r>
      <w:r w:rsidR="00651ACF" w:rsidRPr="00DD75A9">
        <w:rPr>
          <w:lang w:eastAsia="zh-CN"/>
        </w:rPr>
        <w:t>：</w:t>
      </w:r>
      <w:r w:rsidR="00651ACF" w:rsidRPr="007D6FD9">
        <w:rPr>
          <w:b/>
          <w:bCs/>
          <w:lang w:eastAsia="zh-CN"/>
        </w:rPr>
        <w:t>13/15</w:t>
      </w:r>
    </w:p>
    <w:p w14:paraId="0B4202F4" w14:textId="61B12152" w:rsidR="00E32497" w:rsidRPr="007F1831" w:rsidRDefault="00D752D3"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.2</w:t>
      </w:r>
      <w:r w:rsidR="00E32497" w:rsidRPr="007F1831">
        <w:rPr>
          <w:lang w:eastAsia="zh-CN"/>
        </w:rPr>
        <w:tab/>
      </w:r>
      <w:r w:rsidR="00E32497">
        <w:rPr>
          <w:rFonts w:hint="eastAsia"/>
          <w:lang w:eastAsia="zh-CN"/>
        </w:rPr>
        <w:t>第</w:t>
      </w:r>
      <w:r w:rsidR="00E32497">
        <w:rPr>
          <w:lang w:eastAsia="zh-CN"/>
        </w:rPr>
        <w:t>3</w:t>
      </w:r>
      <w:r w:rsidR="00E32497">
        <w:rPr>
          <w:rFonts w:hint="eastAsia"/>
          <w:lang w:eastAsia="zh-CN"/>
        </w:rPr>
        <w:t>研究组（</w:t>
      </w:r>
      <w:r w:rsidR="00E32497" w:rsidRPr="007F1831">
        <w:rPr>
          <w:rFonts w:hint="eastAsia"/>
          <w:lang w:eastAsia="zh-CN"/>
        </w:rPr>
        <w:t xml:space="preserve">SG </w:t>
      </w:r>
      <w:r w:rsidR="00E32497">
        <w:rPr>
          <w:lang w:eastAsia="zh-CN"/>
        </w:rPr>
        <w:t>3</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3</w:t>
      </w:r>
      <w:r w:rsidR="00E32497" w:rsidRPr="007F1831">
        <w:rPr>
          <w:rFonts w:hint="eastAsia"/>
          <w:lang w:eastAsia="zh-CN"/>
        </w:rPr>
        <w:t>的工作</w:t>
      </w:r>
    </w:p>
    <w:p w14:paraId="7E781018" w14:textId="4CB2C664" w:rsidR="00E32497" w:rsidRPr="007F1831" w:rsidRDefault="00E32497" w:rsidP="00E32497">
      <w:pPr>
        <w:ind w:firstLineChars="200" w:firstLine="480"/>
        <w:jc w:val="both"/>
        <w:rPr>
          <w:lang w:eastAsia="zh-CN"/>
        </w:rPr>
      </w:pPr>
      <w:r w:rsidRPr="007F1831">
        <w:rPr>
          <w:rFonts w:hint="eastAsia"/>
          <w:lang w:eastAsia="zh-CN"/>
        </w:rPr>
        <w:t>SG 3</w:t>
      </w:r>
      <w:r w:rsidRPr="007F1831">
        <w:rPr>
          <w:rFonts w:hint="eastAsia"/>
          <w:lang w:eastAsia="zh-CN"/>
        </w:rPr>
        <w:t>任命了</w:t>
      </w:r>
      <w:r w:rsidRPr="007F1831">
        <w:rPr>
          <w:rFonts w:hint="eastAsia"/>
          <w:lang w:eastAsia="zh-CN"/>
        </w:rPr>
        <w:t>1</w:t>
      </w:r>
      <w:r w:rsidR="007D6FD9">
        <w:rPr>
          <w:lang w:eastAsia="zh-CN"/>
        </w:rPr>
        <w:t>1</w:t>
      </w:r>
      <w:r w:rsidRPr="007F1831">
        <w:rPr>
          <w:rFonts w:hint="eastAsia"/>
          <w:lang w:eastAsia="zh-CN"/>
        </w:rPr>
        <w:t>位</w:t>
      </w:r>
      <w:r w:rsidR="007D6FD9" w:rsidRPr="007F1831">
        <w:rPr>
          <w:rFonts w:hint="eastAsia"/>
          <w:lang w:eastAsia="zh-CN"/>
        </w:rPr>
        <w:t>20</w:t>
      </w:r>
      <w:r w:rsidR="007D6FD9">
        <w:rPr>
          <w:lang w:eastAsia="zh-CN"/>
        </w:rPr>
        <w:t>23</w:t>
      </w:r>
      <w:r w:rsidR="007D6FD9" w:rsidRPr="007F1831">
        <w:rPr>
          <w:rFonts w:hint="eastAsia"/>
          <w:lang w:eastAsia="zh-CN"/>
        </w:rPr>
        <w:t>-20</w:t>
      </w:r>
      <w:r w:rsidR="007D6FD9">
        <w:rPr>
          <w:lang w:eastAsia="zh-CN"/>
        </w:rPr>
        <w:t>27</w:t>
      </w:r>
      <w:r w:rsidR="007D6FD9" w:rsidRPr="007F1831">
        <w:rPr>
          <w:rFonts w:hint="eastAsia"/>
          <w:lang w:eastAsia="zh-CN"/>
        </w:rPr>
        <w:t>研究期</w:t>
      </w:r>
      <w:r w:rsidR="007D6FD9">
        <w:rPr>
          <w:rFonts w:hint="eastAsia"/>
          <w:lang w:eastAsia="zh-CN"/>
        </w:rPr>
        <w:t>的</w:t>
      </w:r>
      <w:r w:rsidRPr="007F1831">
        <w:rPr>
          <w:rFonts w:hint="eastAsia"/>
          <w:lang w:eastAsia="zh-CN"/>
        </w:rPr>
        <w:t>副主席。</w:t>
      </w:r>
    </w:p>
    <w:p w14:paraId="4DEB98CE" w14:textId="201AC824" w:rsidR="00E32497" w:rsidRPr="007F1831" w:rsidRDefault="0058570B" w:rsidP="00E32497">
      <w:pPr>
        <w:pStyle w:val="enumlev1"/>
        <w:jc w:val="both"/>
        <w:rPr>
          <w:b/>
          <w:bCs/>
          <w:lang w:eastAsia="zh-CN"/>
        </w:rPr>
      </w:pPr>
      <w:r>
        <w:rPr>
          <w:lang w:eastAsia="zh-CN"/>
        </w:rPr>
        <w:t>−</w:t>
      </w:r>
      <w:r>
        <w:rPr>
          <w:lang w:eastAsia="zh-CN"/>
        </w:rPr>
        <w:tab/>
      </w:r>
      <w:r w:rsidR="00651ACF">
        <w:rPr>
          <w:lang w:val="zh-CN" w:eastAsia="zh-CN"/>
        </w:rPr>
        <w:t>参加</w:t>
      </w:r>
      <w:r w:rsidR="007D6FD9">
        <w:rPr>
          <w:rFonts w:hint="eastAsia"/>
          <w:lang w:val="zh-CN" w:eastAsia="zh-CN"/>
        </w:rPr>
        <w:t>2</w:t>
      </w:r>
      <w:r w:rsidR="007D6FD9">
        <w:rPr>
          <w:lang w:val="zh-CN" w:eastAsia="zh-CN"/>
        </w:rPr>
        <w:t>024</w:t>
      </w:r>
      <w:r w:rsidR="007D6FD9">
        <w:rPr>
          <w:rFonts w:hint="eastAsia"/>
          <w:lang w:val="zh-CN" w:eastAsia="zh-CN"/>
        </w:rPr>
        <w:t>年</w:t>
      </w:r>
      <w:r w:rsidR="00651ACF">
        <w:rPr>
          <w:lang w:val="zh-CN" w:eastAsia="zh-CN"/>
        </w:rPr>
        <w:t>第</w:t>
      </w:r>
      <w:r w:rsidR="00651ACF" w:rsidRPr="00DD75A9">
        <w:rPr>
          <w:lang w:eastAsia="zh-CN"/>
        </w:rPr>
        <w:t>3</w:t>
      </w:r>
      <w:r w:rsidR="00651ACF">
        <w:rPr>
          <w:lang w:val="zh-CN" w:eastAsia="zh-CN"/>
        </w:rPr>
        <w:t>研究组会议的</w:t>
      </w:r>
      <w:r w:rsidR="00651ACF" w:rsidRPr="00DD75A9">
        <w:rPr>
          <w:lang w:eastAsia="zh-CN"/>
        </w:rPr>
        <w:t>SG3</w:t>
      </w:r>
      <w:r w:rsidR="00651ACF">
        <w:rPr>
          <w:lang w:val="zh-CN" w:eastAsia="zh-CN"/>
        </w:rPr>
        <w:t>副主席人数</w:t>
      </w:r>
      <w:r w:rsidR="007D6FD9">
        <w:rPr>
          <w:rFonts w:hint="eastAsia"/>
          <w:lang w:eastAsia="zh-CN"/>
        </w:rPr>
        <w:t>：</w:t>
      </w:r>
      <w:r>
        <w:rPr>
          <w:b/>
          <w:bCs/>
          <w:lang w:eastAsia="zh-CN"/>
        </w:rPr>
        <w:t>5</w:t>
      </w:r>
      <w:r w:rsidRPr="00360970">
        <w:rPr>
          <w:b/>
          <w:bCs/>
          <w:lang w:eastAsia="zh-CN"/>
        </w:rPr>
        <w:t>/1</w:t>
      </w:r>
      <w:r>
        <w:rPr>
          <w:b/>
          <w:bCs/>
          <w:lang w:eastAsia="zh-CN"/>
        </w:rPr>
        <w:t>1</w:t>
      </w:r>
    </w:p>
    <w:p w14:paraId="6251ECDA" w14:textId="2C8FBBC9" w:rsidR="00E32497" w:rsidRPr="007F1831" w:rsidRDefault="00A93901"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.3</w:t>
      </w:r>
      <w:r w:rsidR="00E32497" w:rsidRPr="007F1831">
        <w:rPr>
          <w:lang w:eastAsia="zh-CN"/>
        </w:rPr>
        <w:tab/>
      </w:r>
      <w:r w:rsidR="00E32497">
        <w:rPr>
          <w:rFonts w:hint="eastAsia"/>
          <w:lang w:eastAsia="zh-CN"/>
        </w:rPr>
        <w:t>第</w:t>
      </w:r>
      <w:r w:rsidR="00E32497">
        <w:rPr>
          <w:lang w:eastAsia="zh-CN"/>
        </w:rPr>
        <w:t>4</w:t>
      </w:r>
      <w:r w:rsidR="00E32497">
        <w:rPr>
          <w:rFonts w:hint="eastAsia"/>
          <w:lang w:eastAsia="zh-CN"/>
        </w:rPr>
        <w:t>研究组（</w:t>
      </w:r>
      <w:r w:rsidR="00E32497" w:rsidRPr="007F1831">
        <w:rPr>
          <w:rFonts w:hint="eastAsia"/>
          <w:lang w:eastAsia="zh-CN"/>
        </w:rPr>
        <w:t>SG</w:t>
      </w:r>
      <w:r w:rsidR="00E32497">
        <w:rPr>
          <w:lang w:eastAsia="zh-CN"/>
        </w:rPr>
        <w:t xml:space="preserve"> 4</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4</w:t>
      </w:r>
      <w:r w:rsidR="00E32497" w:rsidRPr="007F1831">
        <w:rPr>
          <w:rFonts w:hint="eastAsia"/>
          <w:lang w:eastAsia="zh-CN"/>
        </w:rPr>
        <w:t>的工作</w:t>
      </w:r>
    </w:p>
    <w:p w14:paraId="7BF8551D" w14:textId="7A82B0BE" w:rsidR="00E32497" w:rsidRPr="007F1831" w:rsidRDefault="00E32497" w:rsidP="00E32497">
      <w:pPr>
        <w:ind w:firstLineChars="200" w:firstLine="480"/>
        <w:jc w:val="both"/>
        <w:rPr>
          <w:lang w:eastAsia="zh-CN"/>
        </w:rPr>
      </w:pPr>
      <w:r w:rsidRPr="007F1831">
        <w:rPr>
          <w:rFonts w:hint="eastAsia"/>
          <w:lang w:eastAsia="zh-CN"/>
        </w:rPr>
        <w:t>SG 4</w:t>
      </w:r>
      <w:r w:rsidRPr="007F1831">
        <w:rPr>
          <w:rFonts w:hint="eastAsia"/>
          <w:lang w:eastAsia="zh-CN"/>
        </w:rPr>
        <w:t>任命了</w:t>
      </w:r>
      <w:r w:rsidRPr="007F1831">
        <w:rPr>
          <w:rFonts w:hint="eastAsia"/>
          <w:lang w:eastAsia="zh-CN"/>
        </w:rPr>
        <w:t>19</w:t>
      </w:r>
      <w:r w:rsidRPr="007F1831">
        <w:rPr>
          <w:rFonts w:hint="eastAsia"/>
          <w:lang w:eastAsia="zh-CN"/>
        </w:rPr>
        <w:t>位</w:t>
      </w:r>
      <w:r w:rsidR="007D6FD9" w:rsidRPr="007F1831">
        <w:rPr>
          <w:rFonts w:hint="eastAsia"/>
          <w:lang w:eastAsia="zh-CN"/>
        </w:rPr>
        <w:t>20</w:t>
      </w:r>
      <w:r w:rsidR="007D6FD9">
        <w:rPr>
          <w:lang w:eastAsia="zh-CN"/>
        </w:rPr>
        <w:t>23</w:t>
      </w:r>
      <w:r w:rsidR="007D6FD9" w:rsidRPr="007F1831">
        <w:rPr>
          <w:rFonts w:hint="eastAsia"/>
          <w:lang w:eastAsia="zh-CN"/>
        </w:rPr>
        <w:t>-20</w:t>
      </w:r>
      <w:r w:rsidR="007D6FD9">
        <w:rPr>
          <w:lang w:eastAsia="zh-CN"/>
        </w:rPr>
        <w:t>27</w:t>
      </w:r>
      <w:r w:rsidR="007D6FD9" w:rsidRPr="007F1831">
        <w:rPr>
          <w:rFonts w:hint="eastAsia"/>
          <w:lang w:eastAsia="zh-CN"/>
        </w:rPr>
        <w:t>年研究期</w:t>
      </w:r>
      <w:r w:rsidR="007D6FD9">
        <w:rPr>
          <w:rFonts w:hint="eastAsia"/>
          <w:lang w:eastAsia="zh-CN"/>
        </w:rPr>
        <w:t>的</w:t>
      </w:r>
      <w:r w:rsidRPr="007F1831">
        <w:rPr>
          <w:rFonts w:hint="eastAsia"/>
          <w:lang w:eastAsia="zh-CN"/>
        </w:rPr>
        <w:t>副主席。</w:t>
      </w:r>
    </w:p>
    <w:p w14:paraId="00E62549" w14:textId="6E72EF41" w:rsidR="00E32497" w:rsidRPr="007F1831" w:rsidRDefault="00E32497" w:rsidP="00E32497">
      <w:pPr>
        <w:ind w:firstLineChars="200" w:firstLine="480"/>
        <w:jc w:val="both"/>
        <w:rPr>
          <w:lang w:eastAsia="zh-CN"/>
        </w:rPr>
      </w:pPr>
      <w:r w:rsidRPr="007F1831">
        <w:rPr>
          <w:lang w:eastAsia="zh-CN"/>
        </w:rPr>
        <w:t>第</w:t>
      </w:r>
      <w:r w:rsidRPr="007F1831">
        <w:rPr>
          <w:lang w:eastAsia="zh-CN"/>
        </w:rPr>
        <w:t>4</w:t>
      </w:r>
      <w:r w:rsidRPr="007F1831">
        <w:rPr>
          <w:lang w:eastAsia="zh-CN"/>
        </w:rPr>
        <w:t>研究组在</w:t>
      </w:r>
      <w:r w:rsidRPr="007F1831">
        <w:rPr>
          <w:lang w:eastAsia="zh-CN"/>
        </w:rPr>
        <w:t>20</w:t>
      </w:r>
      <w:r w:rsidR="007D6FD9">
        <w:rPr>
          <w:lang w:eastAsia="zh-CN"/>
        </w:rPr>
        <w:t>24</w:t>
      </w:r>
      <w:r w:rsidRPr="007F1831">
        <w:rPr>
          <w:lang w:eastAsia="zh-CN"/>
        </w:rPr>
        <w:t>年举行了</w:t>
      </w:r>
      <w:r w:rsidR="007D6FD9">
        <w:rPr>
          <w:rFonts w:hint="eastAsia"/>
          <w:lang w:eastAsia="zh-CN"/>
        </w:rPr>
        <w:t>三</w:t>
      </w:r>
      <w:r w:rsidRPr="007F1831">
        <w:rPr>
          <w:lang w:eastAsia="zh-CN"/>
        </w:rPr>
        <w:t>次</w:t>
      </w:r>
      <w:r w:rsidRPr="007F1831">
        <w:rPr>
          <w:rFonts w:hint="eastAsia"/>
          <w:lang w:eastAsia="zh-CN"/>
        </w:rPr>
        <w:t>会议。</w:t>
      </w:r>
    </w:p>
    <w:p w14:paraId="5C37F381" w14:textId="34058C81" w:rsidR="00A44A7F" w:rsidRPr="009E4F77" w:rsidRDefault="00A44A7F" w:rsidP="00A44A7F">
      <w:pPr>
        <w:pStyle w:val="enumlev1"/>
        <w:rPr>
          <w:lang w:eastAsia="zh-CN"/>
        </w:rPr>
      </w:pPr>
      <w:r>
        <w:rPr>
          <w:lang w:eastAsia="zh-CN"/>
        </w:rPr>
        <w:t>−</w:t>
      </w:r>
      <w:r>
        <w:rPr>
          <w:lang w:eastAsia="zh-CN"/>
        </w:rPr>
        <w:tab/>
      </w:r>
      <w:r w:rsidR="00651ACF">
        <w:rPr>
          <w:lang w:val="zh-CN" w:eastAsia="zh-CN"/>
        </w:rPr>
        <w:t>参加</w:t>
      </w:r>
      <w:r w:rsidR="00651ACF" w:rsidRPr="00651ACF">
        <w:rPr>
          <w:lang w:eastAsia="zh-CN"/>
        </w:rPr>
        <w:t>2024</w:t>
      </w:r>
      <w:r w:rsidR="00651ACF">
        <w:rPr>
          <w:lang w:val="zh-CN" w:eastAsia="zh-CN"/>
        </w:rPr>
        <w:t>年</w:t>
      </w:r>
      <w:r w:rsidR="00651ACF" w:rsidRPr="00651ACF">
        <w:rPr>
          <w:lang w:eastAsia="zh-CN"/>
        </w:rPr>
        <w:t>4</w:t>
      </w:r>
      <w:r w:rsidR="00651ACF">
        <w:rPr>
          <w:lang w:val="zh-CN" w:eastAsia="zh-CN"/>
        </w:rPr>
        <w:t>月</w:t>
      </w:r>
      <w:r w:rsidR="00651ACF" w:rsidRPr="00651ACF">
        <w:rPr>
          <w:lang w:eastAsia="zh-CN"/>
        </w:rPr>
        <w:t>23</w:t>
      </w:r>
      <w:r w:rsidR="00651ACF">
        <w:rPr>
          <w:lang w:val="zh-CN" w:eastAsia="zh-CN"/>
        </w:rPr>
        <w:t>日和</w:t>
      </w:r>
      <w:r w:rsidR="00651ACF" w:rsidRPr="00651ACF">
        <w:rPr>
          <w:lang w:eastAsia="zh-CN"/>
        </w:rPr>
        <w:t>5</w:t>
      </w:r>
      <w:r w:rsidR="00651ACF">
        <w:rPr>
          <w:lang w:val="zh-CN" w:eastAsia="zh-CN"/>
        </w:rPr>
        <w:t>月</w:t>
      </w:r>
      <w:r w:rsidR="00651ACF" w:rsidRPr="00651ACF">
        <w:rPr>
          <w:lang w:eastAsia="zh-CN"/>
        </w:rPr>
        <w:t>10</w:t>
      </w:r>
      <w:r w:rsidR="00651ACF">
        <w:rPr>
          <w:lang w:val="zh-CN" w:eastAsia="zh-CN"/>
        </w:rPr>
        <w:t>日第</w:t>
      </w:r>
      <w:r w:rsidR="00651ACF" w:rsidRPr="00651ACF">
        <w:rPr>
          <w:lang w:eastAsia="zh-CN"/>
        </w:rPr>
        <w:t>4</w:t>
      </w:r>
      <w:r w:rsidR="00651ACF">
        <w:rPr>
          <w:lang w:val="zh-CN" w:eastAsia="zh-CN"/>
        </w:rPr>
        <w:t>研究组会议的第</w:t>
      </w:r>
      <w:r w:rsidR="00651ACF" w:rsidRPr="00651ACF">
        <w:rPr>
          <w:lang w:eastAsia="zh-CN"/>
        </w:rPr>
        <w:t>4</w:t>
      </w:r>
      <w:r w:rsidR="00651ACF">
        <w:rPr>
          <w:lang w:val="zh-CN" w:eastAsia="zh-CN"/>
        </w:rPr>
        <w:t>研究组副主席人数</w:t>
      </w:r>
      <w:r w:rsidR="00651ACF" w:rsidRPr="00651ACF">
        <w:rPr>
          <w:lang w:eastAsia="zh-CN"/>
        </w:rPr>
        <w:t>：</w:t>
      </w:r>
      <w:r w:rsidRPr="007D6FD9">
        <w:rPr>
          <w:b/>
          <w:bCs/>
          <w:lang w:eastAsia="zh-CN"/>
        </w:rPr>
        <w:t>16/19</w:t>
      </w:r>
    </w:p>
    <w:p w14:paraId="698588BB" w14:textId="2D9BE0ED" w:rsidR="00A44A7F" w:rsidRDefault="00A44A7F" w:rsidP="00A44A7F">
      <w:pPr>
        <w:pStyle w:val="enumlev1"/>
        <w:rPr>
          <w:lang w:eastAsia="zh-CN"/>
        </w:rPr>
      </w:pPr>
      <w:r w:rsidRPr="009E4F77">
        <w:rPr>
          <w:lang w:eastAsia="zh-CN"/>
        </w:rPr>
        <w:t>−</w:t>
      </w:r>
      <w:r w:rsidRPr="009E4F77">
        <w:rPr>
          <w:lang w:eastAsia="zh-CN"/>
        </w:rPr>
        <w:tab/>
      </w:r>
      <w:r w:rsidR="007D6FD9">
        <w:rPr>
          <w:lang w:val="zh-CN" w:eastAsia="zh-CN"/>
        </w:rPr>
        <w:t>参加</w:t>
      </w:r>
      <w:r w:rsidR="007D6FD9" w:rsidRPr="00651ACF">
        <w:rPr>
          <w:lang w:eastAsia="zh-CN"/>
        </w:rPr>
        <w:t>2024</w:t>
      </w:r>
      <w:r w:rsidR="007D6FD9">
        <w:rPr>
          <w:lang w:val="zh-CN" w:eastAsia="zh-CN"/>
        </w:rPr>
        <w:t>年</w:t>
      </w:r>
      <w:r w:rsidR="007D6FD9" w:rsidRPr="007D6FD9">
        <w:rPr>
          <w:rFonts w:hint="eastAsia"/>
          <w:lang w:eastAsia="zh-CN"/>
        </w:rPr>
        <w:t>1</w:t>
      </w:r>
      <w:r w:rsidR="007D6FD9">
        <w:rPr>
          <w:lang w:eastAsia="zh-CN"/>
        </w:rPr>
        <w:t>1</w:t>
      </w:r>
      <w:r w:rsidR="007D6FD9">
        <w:rPr>
          <w:lang w:val="zh-CN" w:eastAsia="zh-CN"/>
        </w:rPr>
        <w:t>月</w:t>
      </w:r>
      <w:r w:rsidR="007D6FD9" w:rsidRPr="00651ACF">
        <w:rPr>
          <w:lang w:eastAsia="zh-CN"/>
        </w:rPr>
        <w:t>1</w:t>
      </w:r>
      <w:r w:rsidR="007D6FD9">
        <w:rPr>
          <w:lang w:val="zh-CN" w:eastAsia="zh-CN"/>
        </w:rPr>
        <w:t>日第</w:t>
      </w:r>
      <w:r w:rsidR="007D6FD9" w:rsidRPr="00651ACF">
        <w:rPr>
          <w:lang w:eastAsia="zh-CN"/>
        </w:rPr>
        <w:t>4</w:t>
      </w:r>
      <w:r w:rsidR="007D6FD9">
        <w:rPr>
          <w:lang w:val="zh-CN" w:eastAsia="zh-CN"/>
        </w:rPr>
        <w:t>研究组会议的第</w:t>
      </w:r>
      <w:r w:rsidR="007D6FD9" w:rsidRPr="00651ACF">
        <w:rPr>
          <w:lang w:eastAsia="zh-CN"/>
        </w:rPr>
        <w:t>4</w:t>
      </w:r>
      <w:r w:rsidR="007D6FD9">
        <w:rPr>
          <w:lang w:val="zh-CN" w:eastAsia="zh-CN"/>
        </w:rPr>
        <w:t>研究组副主席人数</w:t>
      </w:r>
      <w:r w:rsidR="007D6FD9" w:rsidRPr="00651ACF">
        <w:rPr>
          <w:lang w:eastAsia="zh-CN"/>
        </w:rPr>
        <w:t>：</w:t>
      </w:r>
      <w:r>
        <w:rPr>
          <w:b/>
          <w:bCs/>
          <w:lang w:eastAsia="zh-CN"/>
        </w:rPr>
        <w:t>17</w:t>
      </w:r>
      <w:r w:rsidRPr="00BE05DE">
        <w:rPr>
          <w:b/>
          <w:bCs/>
          <w:lang w:eastAsia="zh-CN"/>
        </w:rPr>
        <w:t>/1</w:t>
      </w:r>
      <w:r>
        <w:rPr>
          <w:b/>
          <w:bCs/>
          <w:lang w:eastAsia="zh-CN"/>
        </w:rPr>
        <w:t>9</w:t>
      </w:r>
    </w:p>
    <w:p w14:paraId="037880B8" w14:textId="5BD95A8C" w:rsidR="00E32497" w:rsidRPr="007F1831" w:rsidRDefault="00A93901"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w:t>
      </w:r>
      <w:r>
        <w:rPr>
          <w:rFonts w:hint="eastAsia"/>
          <w:lang w:eastAsia="zh-CN"/>
        </w:rPr>
        <w:t>4</w:t>
      </w:r>
      <w:r w:rsidR="00E32497" w:rsidRPr="007F1831">
        <w:rPr>
          <w:lang w:eastAsia="zh-CN"/>
        </w:rPr>
        <w:tab/>
      </w:r>
      <w:r w:rsidR="00E32497">
        <w:rPr>
          <w:rFonts w:hint="eastAsia"/>
          <w:lang w:eastAsia="zh-CN"/>
        </w:rPr>
        <w:t>第</w:t>
      </w:r>
      <w:r w:rsidR="00E32497">
        <w:rPr>
          <w:lang w:eastAsia="zh-CN"/>
        </w:rPr>
        <w:t>5</w:t>
      </w:r>
      <w:r w:rsidR="00E32497">
        <w:rPr>
          <w:rFonts w:hint="eastAsia"/>
          <w:lang w:eastAsia="zh-CN"/>
        </w:rPr>
        <w:t>研究组（</w:t>
      </w:r>
      <w:r w:rsidR="00E32497" w:rsidRPr="007F1831">
        <w:rPr>
          <w:rFonts w:hint="eastAsia"/>
          <w:lang w:eastAsia="zh-CN"/>
        </w:rPr>
        <w:t xml:space="preserve">SG </w:t>
      </w:r>
      <w:r w:rsidR="00E32497">
        <w:rPr>
          <w:lang w:eastAsia="zh-CN"/>
        </w:rPr>
        <w:t>5</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5</w:t>
      </w:r>
      <w:r w:rsidR="00E32497" w:rsidRPr="007F1831">
        <w:rPr>
          <w:rFonts w:hint="eastAsia"/>
          <w:lang w:eastAsia="zh-CN"/>
        </w:rPr>
        <w:t>的工作</w:t>
      </w:r>
    </w:p>
    <w:p w14:paraId="40EEBD07" w14:textId="18C021FF" w:rsidR="00E32497" w:rsidRPr="007F1831" w:rsidRDefault="00E32497" w:rsidP="00E32497">
      <w:pPr>
        <w:ind w:firstLineChars="200" w:firstLine="480"/>
        <w:jc w:val="both"/>
        <w:rPr>
          <w:lang w:eastAsia="zh-CN"/>
        </w:rPr>
      </w:pPr>
      <w:r w:rsidRPr="007F1831">
        <w:rPr>
          <w:rFonts w:hint="eastAsia"/>
          <w:lang w:eastAsia="zh-CN"/>
        </w:rPr>
        <w:t>SG 5</w:t>
      </w:r>
      <w:r w:rsidRPr="007F1831">
        <w:rPr>
          <w:rFonts w:hint="eastAsia"/>
          <w:lang w:eastAsia="zh-CN"/>
        </w:rPr>
        <w:t>任命了</w:t>
      </w:r>
      <w:r w:rsidRPr="007F1831">
        <w:rPr>
          <w:rFonts w:hint="eastAsia"/>
          <w:lang w:eastAsia="zh-CN"/>
        </w:rPr>
        <w:t>19</w:t>
      </w:r>
      <w:r w:rsidRPr="007F1831">
        <w:rPr>
          <w:rFonts w:hint="eastAsia"/>
          <w:lang w:eastAsia="zh-CN"/>
        </w:rPr>
        <w:t>位</w:t>
      </w:r>
      <w:r w:rsidR="007D6FD9" w:rsidRPr="007F1831">
        <w:rPr>
          <w:rFonts w:hint="eastAsia"/>
          <w:lang w:eastAsia="zh-CN"/>
        </w:rPr>
        <w:t>20</w:t>
      </w:r>
      <w:r w:rsidR="007D6FD9">
        <w:rPr>
          <w:lang w:eastAsia="zh-CN"/>
        </w:rPr>
        <w:t>23</w:t>
      </w:r>
      <w:r w:rsidR="007D6FD9" w:rsidRPr="007F1831">
        <w:rPr>
          <w:rFonts w:hint="eastAsia"/>
          <w:lang w:eastAsia="zh-CN"/>
        </w:rPr>
        <w:t>-202</w:t>
      </w:r>
      <w:r w:rsidR="007D6FD9">
        <w:rPr>
          <w:lang w:eastAsia="zh-CN"/>
        </w:rPr>
        <w:t>7</w:t>
      </w:r>
      <w:r w:rsidR="007D6FD9" w:rsidRPr="007F1831">
        <w:rPr>
          <w:rFonts w:hint="eastAsia"/>
          <w:lang w:eastAsia="zh-CN"/>
        </w:rPr>
        <w:t>年研究期</w:t>
      </w:r>
      <w:r w:rsidR="007D6FD9">
        <w:rPr>
          <w:rFonts w:hint="eastAsia"/>
          <w:lang w:eastAsia="zh-CN"/>
        </w:rPr>
        <w:t>的</w:t>
      </w:r>
      <w:r w:rsidRPr="007F1831">
        <w:rPr>
          <w:rFonts w:hint="eastAsia"/>
          <w:lang w:eastAsia="zh-CN"/>
        </w:rPr>
        <w:t>副主席。</w:t>
      </w:r>
    </w:p>
    <w:p w14:paraId="21D69980" w14:textId="0EA9CAA3" w:rsidR="00E32497" w:rsidRPr="007F1831" w:rsidRDefault="00E32497" w:rsidP="00E32497">
      <w:pPr>
        <w:ind w:firstLineChars="200" w:firstLine="480"/>
        <w:jc w:val="both"/>
        <w:rPr>
          <w:lang w:eastAsia="zh-CN"/>
        </w:rPr>
      </w:pPr>
      <w:r w:rsidRPr="007F1831">
        <w:rPr>
          <w:lang w:eastAsia="zh-CN"/>
        </w:rPr>
        <w:t>第</w:t>
      </w:r>
      <w:r w:rsidRPr="007F1831">
        <w:rPr>
          <w:lang w:eastAsia="zh-CN"/>
        </w:rPr>
        <w:t>5</w:t>
      </w:r>
      <w:r w:rsidRPr="007F1831">
        <w:rPr>
          <w:lang w:eastAsia="zh-CN"/>
        </w:rPr>
        <w:t>研究组在</w:t>
      </w:r>
      <w:r w:rsidRPr="007F1831">
        <w:rPr>
          <w:lang w:eastAsia="zh-CN"/>
        </w:rPr>
        <w:t>20</w:t>
      </w:r>
      <w:r w:rsidR="007D6FD9">
        <w:rPr>
          <w:lang w:eastAsia="zh-CN"/>
        </w:rPr>
        <w:t>24</w:t>
      </w:r>
      <w:r w:rsidRPr="007F1831">
        <w:rPr>
          <w:lang w:eastAsia="zh-CN"/>
        </w:rPr>
        <w:t>年举行了</w:t>
      </w:r>
      <w:r w:rsidR="007D6FD9">
        <w:rPr>
          <w:rFonts w:hint="eastAsia"/>
          <w:lang w:eastAsia="zh-CN"/>
        </w:rPr>
        <w:t>两</w:t>
      </w:r>
      <w:r w:rsidRPr="007F1831">
        <w:rPr>
          <w:lang w:eastAsia="zh-CN"/>
        </w:rPr>
        <w:t>次</w:t>
      </w:r>
      <w:r w:rsidRPr="007F1831">
        <w:rPr>
          <w:rFonts w:hint="eastAsia"/>
          <w:lang w:eastAsia="zh-CN"/>
        </w:rPr>
        <w:t>会议。</w:t>
      </w:r>
    </w:p>
    <w:p w14:paraId="4F368276" w14:textId="5DE9DF88" w:rsidR="00A549B2" w:rsidRPr="009E4F77" w:rsidRDefault="00A549B2" w:rsidP="00A549B2">
      <w:pPr>
        <w:pStyle w:val="enumlev1"/>
        <w:rPr>
          <w:lang w:eastAsia="zh-CN"/>
        </w:rPr>
      </w:pPr>
      <w:r w:rsidRPr="00280016">
        <w:rPr>
          <w:lang w:eastAsia="zh-CN"/>
        </w:rPr>
        <w:t>−</w:t>
      </w:r>
      <w:r w:rsidRPr="00280016">
        <w:rPr>
          <w:lang w:eastAsia="zh-CN"/>
        </w:rPr>
        <w:tab/>
      </w:r>
      <w:r w:rsidR="00651ACF">
        <w:rPr>
          <w:lang w:val="zh-CN" w:eastAsia="zh-CN"/>
        </w:rPr>
        <w:t>参加</w:t>
      </w:r>
      <w:r w:rsidR="00651ACF" w:rsidRPr="00DD75A9">
        <w:rPr>
          <w:lang w:eastAsia="zh-CN"/>
        </w:rPr>
        <w:t>2024</w:t>
      </w:r>
      <w:r w:rsidR="00651ACF">
        <w:rPr>
          <w:lang w:val="zh-CN" w:eastAsia="zh-CN"/>
        </w:rPr>
        <w:t>年</w:t>
      </w:r>
      <w:r w:rsidR="007D6FD9">
        <w:rPr>
          <w:rFonts w:hint="eastAsia"/>
          <w:lang w:val="zh-CN" w:eastAsia="zh-CN"/>
        </w:rPr>
        <w:t>5</w:t>
      </w:r>
      <w:r w:rsidR="00651ACF">
        <w:rPr>
          <w:lang w:val="zh-CN" w:eastAsia="zh-CN"/>
        </w:rPr>
        <w:t>月</w:t>
      </w:r>
      <w:r w:rsidR="00651ACF" w:rsidRPr="00DD75A9">
        <w:rPr>
          <w:lang w:eastAsia="zh-CN"/>
        </w:rPr>
        <w:t>1</w:t>
      </w:r>
      <w:r w:rsidR="007D6FD9">
        <w:rPr>
          <w:lang w:eastAsia="zh-CN"/>
        </w:rPr>
        <w:t>3</w:t>
      </w:r>
      <w:r w:rsidR="00651ACF">
        <w:rPr>
          <w:lang w:val="zh-CN" w:eastAsia="zh-CN"/>
        </w:rPr>
        <w:t>日第</w:t>
      </w:r>
      <w:r w:rsidR="007D6FD9">
        <w:rPr>
          <w:rFonts w:hint="eastAsia"/>
          <w:lang w:val="zh-CN" w:eastAsia="zh-CN"/>
        </w:rPr>
        <w:t>5</w:t>
      </w:r>
      <w:r w:rsidR="00651ACF">
        <w:rPr>
          <w:lang w:val="zh-CN" w:eastAsia="zh-CN"/>
        </w:rPr>
        <w:t>研究组会议的第</w:t>
      </w:r>
      <w:r w:rsidR="007D6FD9">
        <w:rPr>
          <w:rFonts w:hint="eastAsia"/>
          <w:lang w:val="zh-CN" w:eastAsia="zh-CN"/>
        </w:rPr>
        <w:t>5</w:t>
      </w:r>
      <w:r w:rsidR="00651ACF">
        <w:rPr>
          <w:lang w:val="zh-CN" w:eastAsia="zh-CN"/>
        </w:rPr>
        <w:t>研究组副主席人数</w:t>
      </w:r>
      <w:r w:rsidR="007D6FD9">
        <w:rPr>
          <w:rFonts w:hint="eastAsia"/>
          <w:lang w:val="zh-CN" w:eastAsia="zh-CN"/>
        </w:rPr>
        <w:t>：</w:t>
      </w:r>
      <w:r w:rsidRPr="007D6FD9">
        <w:rPr>
          <w:b/>
          <w:bCs/>
          <w:lang w:eastAsia="zh-CN"/>
        </w:rPr>
        <w:t>12/19</w:t>
      </w:r>
    </w:p>
    <w:p w14:paraId="7937BBF6" w14:textId="31B73E9D" w:rsidR="00A549B2" w:rsidRPr="00777242" w:rsidRDefault="00A549B2" w:rsidP="00A549B2">
      <w:pPr>
        <w:pStyle w:val="enumlev1"/>
        <w:rPr>
          <w:lang w:eastAsia="zh-CN"/>
        </w:rPr>
      </w:pPr>
      <w:r w:rsidRPr="009E4F77">
        <w:rPr>
          <w:lang w:eastAsia="zh-CN"/>
        </w:rPr>
        <w:t>−</w:t>
      </w:r>
      <w:r w:rsidRPr="009E4F77">
        <w:rPr>
          <w:lang w:eastAsia="zh-CN"/>
        </w:rPr>
        <w:tab/>
      </w:r>
      <w:r w:rsidR="007D6FD9">
        <w:rPr>
          <w:lang w:val="zh-CN" w:eastAsia="zh-CN"/>
        </w:rPr>
        <w:t>参加</w:t>
      </w:r>
      <w:r w:rsidR="007D6FD9" w:rsidRPr="00DD75A9">
        <w:rPr>
          <w:lang w:eastAsia="zh-CN"/>
        </w:rPr>
        <w:t>2024</w:t>
      </w:r>
      <w:r w:rsidR="007D6FD9">
        <w:rPr>
          <w:lang w:val="zh-CN" w:eastAsia="zh-CN"/>
        </w:rPr>
        <w:t>年</w:t>
      </w:r>
      <w:r w:rsidR="007D6FD9" w:rsidRPr="007D6FD9">
        <w:rPr>
          <w:rFonts w:hint="eastAsia"/>
          <w:lang w:eastAsia="zh-CN"/>
        </w:rPr>
        <w:t>1</w:t>
      </w:r>
      <w:r w:rsidR="007D6FD9" w:rsidRPr="007D6FD9">
        <w:rPr>
          <w:lang w:eastAsia="zh-CN"/>
        </w:rPr>
        <w:t>2</w:t>
      </w:r>
      <w:r w:rsidR="007D6FD9">
        <w:rPr>
          <w:lang w:val="zh-CN" w:eastAsia="zh-CN"/>
        </w:rPr>
        <w:t>月</w:t>
      </w:r>
      <w:r w:rsidR="007D6FD9" w:rsidRPr="007D6FD9">
        <w:rPr>
          <w:rFonts w:hint="eastAsia"/>
          <w:lang w:eastAsia="zh-CN"/>
        </w:rPr>
        <w:t>2</w:t>
      </w:r>
      <w:r w:rsidR="007D6FD9">
        <w:rPr>
          <w:lang w:eastAsia="zh-CN"/>
        </w:rPr>
        <w:t>-3</w:t>
      </w:r>
      <w:r w:rsidR="007D6FD9">
        <w:rPr>
          <w:lang w:val="zh-CN" w:eastAsia="zh-CN"/>
        </w:rPr>
        <w:t>日第</w:t>
      </w:r>
      <w:r w:rsidR="007D6FD9" w:rsidRPr="007D6FD9">
        <w:rPr>
          <w:rFonts w:hint="eastAsia"/>
          <w:lang w:eastAsia="zh-CN"/>
        </w:rPr>
        <w:t>5</w:t>
      </w:r>
      <w:r w:rsidR="007D6FD9">
        <w:rPr>
          <w:lang w:val="zh-CN" w:eastAsia="zh-CN"/>
        </w:rPr>
        <w:t>研究组会议的第</w:t>
      </w:r>
      <w:r w:rsidR="007D6FD9" w:rsidRPr="007D6FD9">
        <w:rPr>
          <w:rFonts w:hint="eastAsia"/>
          <w:lang w:eastAsia="zh-CN"/>
        </w:rPr>
        <w:t>5</w:t>
      </w:r>
      <w:r w:rsidR="007D6FD9">
        <w:rPr>
          <w:lang w:val="zh-CN" w:eastAsia="zh-CN"/>
        </w:rPr>
        <w:t>研究组副主席人数</w:t>
      </w:r>
      <w:r w:rsidR="007D6FD9" w:rsidRPr="007D6FD9">
        <w:rPr>
          <w:rFonts w:hint="eastAsia"/>
          <w:lang w:eastAsia="zh-CN"/>
        </w:rPr>
        <w:t>：</w:t>
      </w:r>
      <w:r>
        <w:rPr>
          <w:b/>
          <w:bCs/>
          <w:lang w:eastAsia="zh-CN"/>
        </w:rPr>
        <w:t>17</w:t>
      </w:r>
      <w:r w:rsidRPr="00777242">
        <w:rPr>
          <w:b/>
          <w:bCs/>
          <w:lang w:eastAsia="zh-CN"/>
        </w:rPr>
        <w:t>/19</w:t>
      </w:r>
    </w:p>
    <w:p w14:paraId="4F0D5F10" w14:textId="21702402" w:rsidR="00E32497" w:rsidRPr="007F1831" w:rsidRDefault="00A93901"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w:t>
      </w:r>
      <w:r w:rsidR="00517236">
        <w:rPr>
          <w:rFonts w:hint="eastAsia"/>
          <w:lang w:eastAsia="zh-CN"/>
        </w:rPr>
        <w:t>5</w:t>
      </w:r>
      <w:r w:rsidR="00E32497" w:rsidRPr="007F1831">
        <w:rPr>
          <w:lang w:eastAsia="zh-CN"/>
        </w:rPr>
        <w:tab/>
      </w:r>
      <w:r w:rsidR="00E32497">
        <w:rPr>
          <w:rFonts w:hint="eastAsia"/>
          <w:lang w:eastAsia="zh-CN"/>
        </w:rPr>
        <w:t>第</w:t>
      </w:r>
      <w:r w:rsidR="00E32497">
        <w:rPr>
          <w:lang w:eastAsia="zh-CN"/>
        </w:rPr>
        <w:t>6</w:t>
      </w:r>
      <w:r w:rsidR="00E32497">
        <w:rPr>
          <w:rFonts w:hint="eastAsia"/>
          <w:lang w:eastAsia="zh-CN"/>
        </w:rPr>
        <w:t>研究组（</w:t>
      </w:r>
      <w:r w:rsidR="00E32497" w:rsidRPr="007F1831">
        <w:rPr>
          <w:rFonts w:hint="eastAsia"/>
          <w:lang w:eastAsia="zh-CN"/>
        </w:rPr>
        <w:t xml:space="preserve">SG </w:t>
      </w:r>
      <w:r w:rsidR="00E32497">
        <w:rPr>
          <w:lang w:eastAsia="zh-CN"/>
        </w:rPr>
        <w:t>6</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6</w:t>
      </w:r>
      <w:r w:rsidR="00E32497" w:rsidRPr="007F1831">
        <w:rPr>
          <w:rFonts w:hint="eastAsia"/>
          <w:lang w:eastAsia="zh-CN"/>
        </w:rPr>
        <w:t>的工作</w:t>
      </w:r>
    </w:p>
    <w:p w14:paraId="1F346716" w14:textId="114293DE" w:rsidR="00A549B2" w:rsidRPr="007F1831" w:rsidRDefault="00A549B2" w:rsidP="00A549B2">
      <w:pPr>
        <w:ind w:firstLineChars="200" w:firstLine="480"/>
        <w:jc w:val="both"/>
        <w:rPr>
          <w:lang w:eastAsia="zh-CN"/>
        </w:rPr>
      </w:pPr>
      <w:r w:rsidRPr="007F1831">
        <w:rPr>
          <w:rFonts w:hint="eastAsia"/>
          <w:lang w:eastAsia="zh-CN"/>
        </w:rPr>
        <w:t>SG 6</w:t>
      </w:r>
      <w:r w:rsidRPr="007F1831">
        <w:rPr>
          <w:rFonts w:hint="eastAsia"/>
          <w:lang w:eastAsia="zh-CN"/>
        </w:rPr>
        <w:t>任命了</w:t>
      </w:r>
      <w:r w:rsidRPr="007F1831">
        <w:rPr>
          <w:rFonts w:hint="eastAsia"/>
          <w:lang w:eastAsia="zh-CN"/>
        </w:rPr>
        <w:t>1</w:t>
      </w:r>
      <w:r w:rsidR="007D6FD9">
        <w:rPr>
          <w:lang w:eastAsia="zh-CN"/>
        </w:rPr>
        <w:t>4</w:t>
      </w:r>
      <w:r w:rsidRPr="007F1831">
        <w:rPr>
          <w:rFonts w:hint="eastAsia"/>
          <w:lang w:eastAsia="zh-CN"/>
        </w:rPr>
        <w:t>位</w:t>
      </w:r>
      <w:r w:rsidR="007D6FD9" w:rsidRPr="007F1831">
        <w:rPr>
          <w:rFonts w:hint="eastAsia"/>
          <w:lang w:eastAsia="zh-CN"/>
        </w:rPr>
        <w:t>20</w:t>
      </w:r>
      <w:r w:rsidR="007D6FD9">
        <w:rPr>
          <w:lang w:eastAsia="zh-CN"/>
        </w:rPr>
        <w:t>23</w:t>
      </w:r>
      <w:r w:rsidR="007D6FD9" w:rsidRPr="007F1831">
        <w:rPr>
          <w:rFonts w:hint="eastAsia"/>
          <w:lang w:eastAsia="zh-CN"/>
        </w:rPr>
        <w:t>-202</w:t>
      </w:r>
      <w:r w:rsidR="007D6FD9">
        <w:rPr>
          <w:lang w:eastAsia="zh-CN"/>
        </w:rPr>
        <w:t>7</w:t>
      </w:r>
      <w:r w:rsidR="007D6FD9" w:rsidRPr="007F1831">
        <w:rPr>
          <w:rFonts w:hint="eastAsia"/>
          <w:lang w:eastAsia="zh-CN"/>
        </w:rPr>
        <w:t>年研究期</w:t>
      </w:r>
      <w:r w:rsidR="007D6FD9">
        <w:rPr>
          <w:rFonts w:hint="eastAsia"/>
          <w:lang w:eastAsia="zh-CN"/>
        </w:rPr>
        <w:t>的</w:t>
      </w:r>
      <w:r w:rsidRPr="007F1831">
        <w:rPr>
          <w:rFonts w:hint="eastAsia"/>
          <w:lang w:eastAsia="zh-CN"/>
        </w:rPr>
        <w:t>副主席。</w:t>
      </w:r>
    </w:p>
    <w:p w14:paraId="4F04CFC3" w14:textId="760AED00" w:rsidR="00E32497" w:rsidRPr="007F1831" w:rsidRDefault="00A549B2" w:rsidP="00E32497">
      <w:pPr>
        <w:ind w:firstLineChars="200" w:firstLine="480"/>
        <w:jc w:val="both"/>
        <w:rPr>
          <w:lang w:eastAsia="zh-CN"/>
        </w:rPr>
      </w:pPr>
      <w:r w:rsidRPr="007F1831">
        <w:rPr>
          <w:lang w:eastAsia="zh-CN"/>
        </w:rPr>
        <w:t>第</w:t>
      </w:r>
      <w:r w:rsidRPr="007F1831">
        <w:rPr>
          <w:lang w:eastAsia="zh-CN"/>
        </w:rPr>
        <w:t>6</w:t>
      </w:r>
      <w:r w:rsidRPr="007F1831">
        <w:rPr>
          <w:lang w:eastAsia="zh-CN"/>
        </w:rPr>
        <w:t>研究组在</w:t>
      </w:r>
      <w:r w:rsidRPr="007F1831">
        <w:rPr>
          <w:lang w:eastAsia="zh-CN"/>
        </w:rPr>
        <w:t>202</w:t>
      </w:r>
      <w:r w:rsidR="007D6FD9">
        <w:rPr>
          <w:lang w:eastAsia="zh-CN"/>
        </w:rPr>
        <w:t>4</w:t>
      </w:r>
      <w:r w:rsidRPr="007F1831">
        <w:rPr>
          <w:lang w:eastAsia="zh-CN"/>
        </w:rPr>
        <w:t>年举行了</w:t>
      </w:r>
      <w:r w:rsidR="007D6FD9">
        <w:rPr>
          <w:rFonts w:hint="eastAsia"/>
          <w:lang w:eastAsia="zh-CN"/>
        </w:rPr>
        <w:t>两</w:t>
      </w:r>
      <w:r w:rsidRPr="007F1831">
        <w:rPr>
          <w:lang w:eastAsia="zh-CN"/>
        </w:rPr>
        <w:t>次</w:t>
      </w:r>
      <w:r w:rsidRPr="007F1831">
        <w:rPr>
          <w:rFonts w:hint="eastAsia"/>
          <w:lang w:eastAsia="zh-CN"/>
        </w:rPr>
        <w:t>会议。</w:t>
      </w:r>
    </w:p>
    <w:p w14:paraId="72512B25" w14:textId="10E4B9C4" w:rsidR="00A549B2" w:rsidRPr="009E4F77" w:rsidRDefault="00A549B2" w:rsidP="00A549B2">
      <w:pPr>
        <w:pStyle w:val="enumlev1"/>
        <w:rPr>
          <w:lang w:eastAsia="zh-CN"/>
        </w:rPr>
      </w:pPr>
      <w:r>
        <w:rPr>
          <w:lang w:eastAsia="zh-CN"/>
        </w:rPr>
        <w:t>−</w:t>
      </w:r>
      <w:r>
        <w:rPr>
          <w:lang w:eastAsia="zh-CN"/>
        </w:rPr>
        <w:tab/>
      </w:r>
      <w:r w:rsidR="00651ACF">
        <w:rPr>
          <w:lang w:val="zh-CN" w:eastAsia="zh-CN"/>
        </w:rPr>
        <w:t>参加</w:t>
      </w:r>
      <w:r w:rsidR="00651ACF" w:rsidRPr="00651ACF">
        <w:rPr>
          <w:lang w:eastAsia="zh-CN"/>
        </w:rPr>
        <w:t>2024</w:t>
      </w:r>
      <w:r w:rsidR="00651ACF">
        <w:rPr>
          <w:lang w:val="zh-CN" w:eastAsia="zh-CN"/>
        </w:rPr>
        <w:t>年</w:t>
      </w:r>
      <w:r w:rsidR="00651ACF" w:rsidRPr="00651ACF">
        <w:rPr>
          <w:lang w:eastAsia="zh-CN"/>
        </w:rPr>
        <w:t>3</w:t>
      </w:r>
      <w:r w:rsidR="00651ACF">
        <w:rPr>
          <w:lang w:val="zh-CN" w:eastAsia="zh-CN"/>
        </w:rPr>
        <w:t>月</w:t>
      </w:r>
      <w:r w:rsidR="00651ACF" w:rsidRPr="00651ACF">
        <w:rPr>
          <w:lang w:eastAsia="zh-CN"/>
        </w:rPr>
        <w:t>15</w:t>
      </w:r>
      <w:r w:rsidR="00651ACF">
        <w:rPr>
          <w:lang w:val="zh-CN" w:eastAsia="zh-CN"/>
        </w:rPr>
        <w:t>日第</w:t>
      </w:r>
      <w:r w:rsidR="00651ACF" w:rsidRPr="00651ACF">
        <w:rPr>
          <w:lang w:eastAsia="zh-CN"/>
        </w:rPr>
        <w:t>6</w:t>
      </w:r>
      <w:r w:rsidR="00651ACF">
        <w:rPr>
          <w:lang w:val="zh-CN" w:eastAsia="zh-CN"/>
        </w:rPr>
        <w:t>研究组会议的第</w:t>
      </w:r>
      <w:r w:rsidR="00651ACF" w:rsidRPr="00651ACF">
        <w:rPr>
          <w:lang w:eastAsia="zh-CN"/>
        </w:rPr>
        <w:t>6</w:t>
      </w:r>
      <w:r w:rsidR="00651ACF">
        <w:rPr>
          <w:lang w:val="zh-CN" w:eastAsia="zh-CN"/>
        </w:rPr>
        <w:t>研究组副主席人数</w:t>
      </w:r>
      <w:r w:rsidR="007D6FD9">
        <w:rPr>
          <w:rFonts w:hint="eastAsia"/>
          <w:lang w:val="zh-CN" w:eastAsia="zh-CN"/>
        </w:rPr>
        <w:t>：</w:t>
      </w:r>
      <w:r w:rsidRPr="00C81AEE">
        <w:rPr>
          <w:b/>
          <w:bCs/>
          <w:lang w:eastAsia="zh-CN"/>
        </w:rPr>
        <w:t>13/14</w:t>
      </w:r>
    </w:p>
    <w:p w14:paraId="2EF11D75" w14:textId="7223540F" w:rsidR="00A549B2" w:rsidRDefault="00A549B2" w:rsidP="00A549B2">
      <w:pPr>
        <w:pStyle w:val="enumlev1"/>
        <w:rPr>
          <w:lang w:eastAsia="zh-CN"/>
        </w:rPr>
      </w:pPr>
      <w:r w:rsidRPr="009E4F77">
        <w:rPr>
          <w:lang w:eastAsia="zh-CN"/>
        </w:rPr>
        <w:t>−</w:t>
      </w:r>
      <w:r w:rsidRPr="009E4F77">
        <w:rPr>
          <w:lang w:eastAsia="zh-CN"/>
        </w:rPr>
        <w:tab/>
      </w:r>
      <w:r w:rsidR="00651ACF">
        <w:rPr>
          <w:lang w:val="zh-CN" w:eastAsia="zh-CN"/>
        </w:rPr>
        <w:t>参加</w:t>
      </w:r>
      <w:r w:rsidR="00651ACF" w:rsidRPr="00651ACF">
        <w:rPr>
          <w:lang w:eastAsia="zh-CN"/>
        </w:rPr>
        <w:t>2024</w:t>
      </w:r>
      <w:r w:rsidR="00651ACF">
        <w:rPr>
          <w:lang w:val="zh-CN" w:eastAsia="zh-CN"/>
        </w:rPr>
        <w:t>年</w:t>
      </w:r>
      <w:r w:rsidR="00651ACF" w:rsidRPr="00651ACF">
        <w:rPr>
          <w:lang w:eastAsia="zh-CN"/>
        </w:rPr>
        <w:t>11</w:t>
      </w:r>
      <w:r w:rsidR="00651ACF">
        <w:rPr>
          <w:lang w:val="zh-CN" w:eastAsia="zh-CN"/>
        </w:rPr>
        <w:t>月</w:t>
      </w:r>
      <w:r w:rsidR="00651ACF" w:rsidRPr="00651ACF">
        <w:rPr>
          <w:lang w:eastAsia="zh-CN"/>
        </w:rPr>
        <w:t>15</w:t>
      </w:r>
      <w:r w:rsidR="00651ACF">
        <w:rPr>
          <w:lang w:val="zh-CN" w:eastAsia="zh-CN"/>
        </w:rPr>
        <w:t>日第</w:t>
      </w:r>
      <w:r w:rsidR="00651ACF" w:rsidRPr="00651ACF">
        <w:rPr>
          <w:lang w:eastAsia="zh-CN"/>
        </w:rPr>
        <w:t>6</w:t>
      </w:r>
      <w:r w:rsidR="00651ACF">
        <w:rPr>
          <w:lang w:val="zh-CN" w:eastAsia="zh-CN"/>
        </w:rPr>
        <w:t>研究组会议的第</w:t>
      </w:r>
      <w:r w:rsidR="00651ACF" w:rsidRPr="00651ACF">
        <w:rPr>
          <w:lang w:eastAsia="zh-CN"/>
        </w:rPr>
        <w:t>6</w:t>
      </w:r>
      <w:r w:rsidR="00651ACF">
        <w:rPr>
          <w:lang w:val="zh-CN" w:eastAsia="zh-CN"/>
        </w:rPr>
        <w:t>研究组副主席人数</w:t>
      </w:r>
      <w:r w:rsidR="00C81AEE">
        <w:rPr>
          <w:rFonts w:hint="eastAsia"/>
          <w:lang w:val="zh-CN" w:eastAsia="zh-CN"/>
        </w:rPr>
        <w:t>：</w:t>
      </w:r>
      <w:r>
        <w:rPr>
          <w:b/>
          <w:bCs/>
          <w:lang w:eastAsia="zh-CN"/>
        </w:rPr>
        <w:t>13</w:t>
      </w:r>
      <w:r w:rsidRPr="00BE05DE">
        <w:rPr>
          <w:b/>
          <w:bCs/>
          <w:lang w:eastAsia="zh-CN"/>
        </w:rPr>
        <w:t>/1</w:t>
      </w:r>
      <w:r>
        <w:rPr>
          <w:b/>
          <w:bCs/>
          <w:lang w:eastAsia="zh-CN"/>
        </w:rPr>
        <w:t>4</w:t>
      </w:r>
    </w:p>
    <w:p w14:paraId="36208A3D" w14:textId="4916CAE4" w:rsidR="00E32497" w:rsidRPr="007F1831" w:rsidRDefault="00AC320F"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w:t>
      </w:r>
      <w:r w:rsidR="00517236">
        <w:rPr>
          <w:rFonts w:hint="eastAsia"/>
          <w:lang w:eastAsia="zh-CN"/>
        </w:rPr>
        <w:t>6</w:t>
      </w:r>
      <w:r w:rsidR="00E32497" w:rsidRPr="007F1831">
        <w:rPr>
          <w:lang w:eastAsia="zh-CN"/>
        </w:rPr>
        <w:tab/>
      </w:r>
      <w:r w:rsidR="00E32497">
        <w:rPr>
          <w:rFonts w:hint="eastAsia"/>
          <w:lang w:eastAsia="zh-CN"/>
        </w:rPr>
        <w:t>第</w:t>
      </w:r>
      <w:r w:rsidR="00E32497">
        <w:rPr>
          <w:lang w:eastAsia="zh-CN"/>
        </w:rPr>
        <w:t>7</w:t>
      </w:r>
      <w:r w:rsidR="00E32497">
        <w:rPr>
          <w:rFonts w:hint="eastAsia"/>
          <w:lang w:eastAsia="zh-CN"/>
        </w:rPr>
        <w:t>研究组（</w:t>
      </w:r>
      <w:r w:rsidR="00E32497" w:rsidRPr="007F1831">
        <w:rPr>
          <w:rFonts w:hint="eastAsia"/>
          <w:lang w:eastAsia="zh-CN"/>
        </w:rPr>
        <w:t xml:space="preserve">SG </w:t>
      </w:r>
      <w:r w:rsidR="00E32497">
        <w:rPr>
          <w:lang w:eastAsia="zh-CN"/>
        </w:rPr>
        <w:t>7</w:t>
      </w:r>
      <w:r w:rsidR="00E32497">
        <w:rPr>
          <w:rFonts w:hint="eastAsia"/>
          <w:lang w:eastAsia="zh-CN"/>
        </w:rPr>
        <w:t>）</w:t>
      </w:r>
      <w:r w:rsidR="00E32497" w:rsidRPr="007F1831">
        <w:rPr>
          <w:rFonts w:hint="eastAsia"/>
          <w:lang w:eastAsia="zh-CN"/>
        </w:rPr>
        <w:t>副主席参与</w:t>
      </w:r>
      <w:r w:rsidR="00E32497" w:rsidRPr="007F1831">
        <w:rPr>
          <w:rFonts w:hint="eastAsia"/>
          <w:lang w:eastAsia="zh-CN"/>
        </w:rPr>
        <w:t>SG 7</w:t>
      </w:r>
      <w:r w:rsidR="00E32497" w:rsidRPr="007F1831">
        <w:rPr>
          <w:rFonts w:hint="eastAsia"/>
          <w:lang w:eastAsia="zh-CN"/>
        </w:rPr>
        <w:t>的工作</w:t>
      </w:r>
    </w:p>
    <w:p w14:paraId="19641596" w14:textId="35E13106" w:rsidR="00E32497" w:rsidRPr="007F1831" w:rsidRDefault="00E32497" w:rsidP="00E32497">
      <w:pPr>
        <w:ind w:firstLineChars="200" w:firstLine="480"/>
        <w:jc w:val="both"/>
        <w:rPr>
          <w:lang w:eastAsia="zh-CN"/>
        </w:rPr>
      </w:pPr>
      <w:r w:rsidRPr="007F1831">
        <w:rPr>
          <w:rFonts w:hint="eastAsia"/>
          <w:lang w:eastAsia="zh-CN"/>
        </w:rPr>
        <w:t>SG 7</w:t>
      </w:r>
      <w:r w:rsidRPr="007F1831">
        <w:rPr>
          <w:rFonts w:hint="eastAsia"/>
          <w:lang w:eastAsia="zh-CN"/>
        </w:rPr>
        <w:t>任命了</w:t>
      </w:r>
      <w:r w:rsidRPr="007F1831">
        <w:rPr>
          <w:rFonts w:hint="eastAsia"/>
          <w:lang w:eastAsia="zh-CN"/>
        </w:rPr>
        <w:t>1</w:t>
      </w:r>
      <w:r w:rsidR="001E7695">
        <w:rPr>
          <w:lang w:eastAsia="zh-CN"/>
        </w:rPr>
        <w:t>0</w:t>
      </w:r>
      <w:r w:rsidRPr="007F1831">
        <w:rPr>
          <w:rFonts w:hint="eastAsia"/>
          <w:lang w:eastAsia="zh-CN"/>
        </w:rPr>
        <w:t>位</w:t>
      </w:r>
      <w:r w:rsidR="001E7695" w:rsidRPr="007F1831">
        <w:rPr>
          <w:rFonts w:hint="eastAsia"/>
          <w:lang w:eastAsia="zh-CN"/>
        </w:rPr>
        <w:t>20</w:t>
      </w:r>
      <w:r w:rsidR="001E7695">
        <w:rPr>
          <w:lang w:eastAsia="zh-CN"/>
        </w:rPr>
        <w:t>23</w:t>
      </w:r>
      <w:r w:rsidR="001E7695" w:rsidRPr="007F1831">
        <w:rPr>
          <w:rFonts w:hint="eastAsia"/>
          <w:lang w:eastAsia="zh-CN"/>
        </w:rPr>
        <w:t>-202</w:t>
      </w:r>
      <w:r w:rsidR="001E7695">
        <w:rPr>
          <w:lang w:eastAsia="zh-CN"/>
        </w:rPr>
        <w:t>7</w:t>
      </w:r>
      <w:r w:rsidR="001E7695" w:rsidRPr="007F1831">
        <w:rPr>
          <w:rFonts w:hint="eastAsia"/>
          <w:lang w:eastAsia="zh-CN"/>
        </w:rPr>
        <w:t>年研究期</w:t>
      </w:r>
      <w:r w:rsidR="001E7695">
        <w:rPr>
          <w:rFonts w:hint="eastAsia"/>
          <w:lang w:eastAsia="zh-CN"/>
        </w:rPr>
        <w:t>的</w:t>
      </w:r>
      <w:r w:rsidRPr="007F1831">
        <w:rPr>
          <w:rFonts w:hint="eastAsia"/>
          <w:lang w:eastAsia="zh-CN"/>
        </w:rPr>
        <w:t>副主席。</w:t>
      </w:r>
    </w:p>
    <w:p w14:paraId="39201D04" w14:textId="505CBDA8" w:rsidR="00517236" w:rsidRPr="007F1831" w:rsidRDefault="00517236" w:rsidP="00E32497">
      <w:pPr>
        <w:pStyle w:val="enumlev1"/>
        <w:jc w:val="both"/>
        <w:rPr>
          <w:b/>
          <w:bCs/>
          <w:lang w:eastAsia="zh-CN"/>
        </w:rPr>
      </w:pPr>
      <w:r>
        <w:rPr>
          <w:lang w:eastAsia="zh-CN"/>
        </w:rPr>
        <w:t>−</w:t>
      </w:r>
      <w:r>
        <w:rPr>
          <w:lang w:eastAsia="zh-CN"/>
        </w:rPr>
        <w:tab/>
      </w:r>
      <w:r w:rsidR="00651ACF">
        <w:rPr>
          <w:lang w:val="zh-CN" w:eastAsia="zh-CN"/>
        </w:rPr>
        <w:t>参加</w:t>
      </w:r>
      <w:r w:rsidR="00651ACF" w:rsidRPr="00DD75A9">
        <w:rPr>
          <w:lang w:eastAsia="zh-CN"/>
        </w:rPr>
        <w:t>2024</w:t>
      </w:r>
      <w:r w:rsidR="00651ACF">
        <w:rPr>
          <w:lang w:val="zh-CN" w:eastAsia="zh-CN"/>
        </w:rPr>
        <w:t>年第</w:t>
      </w:r>
      <w:r w:rsidR="001E7695">
        <w:rPr>
          <w:rFonts w:hint="eastAsia"/>
          <w:lang w:val="zh-CN" w:eastAsia="zh-CN"/>
        </w:rPr>
        <w:t>7</w:t>
      </w:r>
      <w:r w:rsidR="00651ACF">
        <w:rPr>
          <w:lang w:val="zh-CN" w:eastAsia="zh-CN"/>
        </w:rPr>
        <w:t>研究组会议的第</w:t>
      </w:r>
      <w:r w:rsidR="001E7695">
        <w:rPr>
          <w:rFonts w:hint="eastAsia"/>
          <w:lang w:val="zh-CN" w:eastAsia="zh-CN"/>
        </w:rPr>
        <w:t>7</w:t>
      </w:r>
      <w:r w:rsidR="00651ACF">
        <w:rPr>
          <w:lang w:val="zh-CN" w:eastAsia="zh-CN"/>
        </w:rPr>
        <w:t>研究组副主席人数</w:t>
      </w:r>
      <w:r w:rsidR="001E7695">
        <w:rPr>
          <w:rFonts w:hint="eastAsia"/>
          <w:lang w:val="zh-CN" w:eastAsia="zh-CN"/>
        </w:rPr>
        <w:t>：</w:t>
      </w:r>
      <w:r w:rsidRPr="00BE6491">
        <w:rPr>
          <w:b/>
          <w:bCs/>
          <w:lang w:eastAsia="zh-CN"/>
        </w:rPr>
        <w:t>9</w:t>
      </w:r>
      <w:r w:rsidRPr="00360970">
        <w:rPr>
          <w:b/>
          <w:bCs/>
          <w:lang w:eastAsia="zh-CN"/>
        </w:rPr>
        <w:t>/1</w:t>
      </w:r>
      <w:r>
        <w:rPr>
          <w:b/>
          <w:bCs/>
          <w:lang w:eastAsia="zh-CN"/>
        </w:rPr>
        <w:t>0</w:t>
      </w:r>
    </w:p>
    <w:p w14:paraId="1383E919" w14:textId="071E31F7" w:rsidR="00E32497" w:rsidRPr="007F1831" w:rsidRDefault="007B1B5C" w:rsidP="00E32497">
      <w:pPr>
        <w:pStyle w:val="Heading3"/>
        <w:jc w:val="both"/>
        <w:rPr>
          <w:lang w:eastAsia="zh-CN"/>
        </w:rPr>
      </w:pPr>
      <w:r>
        <w:rPr>
          <w:rFonts w:hint="eastAsia"/>
          <w:lang w:eastAsia="zh-CN"/>
        </w:rPr>
        <w:t>5</w:t>
      </w:r>
      <w:r w:rsidR="00E32497" w:rsidRPr="007F1831">
        <w:rPr>
          <w:lang w:eastAsia="zh-CN"/>
        </w:rPr>
        <w:t>.</w:t>
      </w:r>
      <w:r>
        <w:rPr>
          <w:rFonts w:hint="eastAsia"/>
          <w:lang w:eastAsia="zh-CN"/>
        </w:rPr>
        <w:t>9</w:t>
      </w:r>
      <w:r w:rsidR="00E32497" w:rsidRPr="007F1831">
        <w:rPr>
          <w:lang w:eastAsia="zh-CN"/>
        </w:rPr>
        <w:t>.7</w:t>
      </w:r>
      <w:r w:rsidR="00E32497" w:rsidRPr="007F1831">
        <w:rPr>
          <w:lang w:eastAsia="zh-CN"/>
        </w:rPr>
        <w:tab/>
      </w:r>
      <w:r w:rsidR="00E32497" w:rsidRPr="007F1831">
        <w:rPr>
          <w:rFonts w:hint="eastAsia"/>
          <w:lang w:eastAsia="zh-CN"/>
        </w:rPr>
        <w:t>CCV</w:t>
      </w:r>
      <w:r w:rsidR="00E32497" w:rsidRPr="007F1831">
        <w:rPr>
          <w:rFonts w:hint="eastAsia"/>
          <w:lang w:eastAsia="zh-CN"/>
        </w:rPr>
        <w:t>副主席参与国际电联术语协调委员会（</w:t>
      </w:r>
      <w:r w:rsidR="00E32497" w:rsidRPr="007F1831">
        <w:rPr>
          <w:rFonts w:hint="eastAsia"/>
          <w:lang w:eastAsia="zh-CN"/>
        </w:rPr>
        <w:t>C</w:t>
      </w:r>
      <w:r w:rsidR="00E32497" w:rsidRPr="007F1831">
        <w:rPr>
          <w:lang w:eastAsia="zh-CN"/>
        </w:rPr>
        <w:t>CT</w:t>
      </w:r>
      <w:r w:rsidR="00E32497" w:rsidRPr="007F1831">
        <w:rPr>
          <w:rFonts w:hint="eastAsia"/>
          <w:lang w:eastAsia="zh-CN"/>
        </w:rPr>
        <w:t>）的工作</w:t>
      </w:r>
    </w:p>
    <w:p w14:paraId="46921E87" w14:textId="51F7F35D" w:rsidR="00E32497" w:rsidRPr="007F1831" w:rsidRDefault="00E32497" w:rsidP="00E32497">
      <w:pPr>
        <w:ind w:firstLineChars="200" w:firstLine="480"/>
        <w:jc w:val="both"/>
        <w:rPr>
          <w:lang w:eastAsia="zh-CN"/>
        </w:rPr>
      </w:pPr>
      <w:r w:rsidRPr="007F1831">
        <w:rPr>
          <w:rFonts w:hint="eastAsia"/>
          <w:lang w:eastAsia="zh-CN"/>
        </w:rPr>
        <w:t>在本研究期期间，</w:t>
      </w:r>
      <w:r w:rsidRPr="007F1831">
        <w:rPr>
          <w:rFonts w:hint="eastAsia"/>
          <w:lang w:eastAsia="zh-CN"/>
        </w:rPr>
        <w:t>CCV</w:t>
      </w:r>
      <w:r w:rsidRPr="007F1831">
        <w:rPr>
          <w:rFonts w:hint="eastAsia"/>
          <w:lang w:eastAsia="zh-CN"/>
        </w:rPr>
        <w:t>任命了</w:t>
      </w:r>
      <w:r w:rsidRPr="007F1831">
        <w:rPr>
          <w:rFonts w:hint="eastAsia"/>
          <w:lang w:eastAsia="zh-CN"/>
        </w:rPr>
        <w:t>6</w:t>
      </w:r>
      <w:r w:rsidRPr="007F1831">
        <w:rPr>
          <w:rFonts w:hint="eastAsia"/>
          <w:lang w:eastAsia="zh-CN"/>
        </w:rPr>
        <w:t>位副主席。</w:t>
      </w:r>
    </w:p>
    <w:p w14:paraId="6EA9EE97" w14:textId="4A6EA48C" w:rsidR="00E32497" w:rsidRPr="007F1831" w:rsidRDefault="00E32497" w:rsidP="00E32497">
      <w:pPr>
        <w:ind w:firstLineChars="200" w:firstLine="480"/>
        <w:jc w:val="both"/>
        <w:rPr>
          <w:lang w:eastAsia="zh-CN"/>
        </w:rPr>
      </w:pPr>
      <w:r w:rsidRPr="007F1831">
        <w:rPr>
          <w:rFonts w:hint="eastAsia"/>
          <w:lang w:eastAsia="zh-CN"/>
        </w:rPr>
        <w:t>CCT</w:t>
      </w:r>
      <w:r w:rsidRPr="007F1831">
        <w:rPr>
          <w:rFonts w:hint="eastAsia"/>
          <w:lang w:eastAsia="zh-CN"/>
        </w:rPr>
        <w:t>在</w:t>
      </w:r>
      <w:r w:rsidR="00D24513">
        <w:rPr>
          <w:rFonts w:hint="eastAsia"/>
          <w:lang w:eastAsia="zh-CN"/>
        </w:rPr>
        <w:t>2</w:t>
      </w:r>
      <w:r w:rsidR="00D24513">
        <w:rPr>
          <w:lang w:eastAsia="zh-CN"/>
        </w:rPr>
        <w:t>024</w:t>
      </w:r>
      <w:r w:rsidR="00D24513">
        <w:rPr>
          <w:rFonts w:hint="eastAsia"/>
          <w:lang w:eastAsia="zh-CN"/>
        </w:rPr>
        <w:t>年</w:t>
      </w:r>
      <w:r w:rsidRPr="007F1831">
        <w:rPr>
          <w:rFonts w:hint="eastAsia"/>
          <w:lang w:eastAsia="zh-CN"/>
        </w:rPr>
        <w:t>召开了</w:t>
      </w:r>
      <w:r w:rsidR="00D24513">
        <w:rPr>
          <w:rFonts w:hint="eastAsia"/>
          <w:lang w:eastAsia="zh-CN"/>
        </w:rPr>
        <w:t>4</w:t>
      </w:r>
      <w:r w:rsidRPr="007F1831">
        <w:rPr>
          <w:rFonts w:hint="eastAsia"/>
          <w:lang w:eastAsia="zh-CN"/>
        </w:rPr>
        <w:t>次</w:t>
      </w:r>
      <w:r w:rsidR="00D24513">
        <w:rPr>
          <w:rFonts w:hint="eastAsia"/>
          <w:lang w:eastAsia="zh-CN"/>
        </w:rPr>
        <w:t>电话</w:t>
      </w:r>
      <w:r w:rsidRPr="007F1831">
        <w:rPr>
          <w:rFonts w:hint="eastAsia"/>
          <w:lang w:eastAsia="zh-CN"/>
        </w:rPr>
        <w:t>会议。</w:t>
      </w:r>
    </w:p>
    <w:p w14:paraId="083316FD" w14:textId="574A068A"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参加了</w:t>
      </w:r>
      <w:r w:rsidR="00D24513">
        <w:rPr>
          <w:rFonts w:hint="eastAsia"/>
          <w:lang w:eastAsia="zh-CN"/>
        </w:rPr>
        <w:t>2</w:t>
      </w:r>
      <w:r w:rsidR="00D24513">
        <w:rPr>
          <w:lang w:eastAsia="zh-CN"/>
        </w:rPr>
        <w:t>024</w:t>
      </w:r>
      <w:r w:rsidR="00D24513">
        <w:rPr>
          <w:rFonts w:hint="eastAsia"/>
          <w:lang w:eastAsia="zh-CN"/>
        </w:rPr>
        <w:t>年</w:t>
      </w:r>
      <w:r w:rsidR="00D24513">
        <w:rPr>
          <w:rFonts w:hint="eastAsia"/>
          <w:lang w:eastAsia="zh-CN"/>
        </w:rPr>
        <w:t>4</w:t>
      </w:r>
      <w:r w:rsidR="00D24513">
        <w:rPr>
          <w:rFonts w:hint="eastAsia"/>
          <w:lang w:eastAsia="zh-CN"/>
        </w:rPr>
        <w:t>月</w:t>
      </w:r>
      <w:r w:rsidR="00D24513">
        <w:rPr>
          <w:rFonts w:hint="eastAsia"/>
          <w:lang w:eastAsia="zh-CN"/>
        </w:rPr>
        <w:t>1</w:t>
      </w:r>
      <w:r w:rsidR="00D24513">
        <w:rPr>
          <w:lang w:eastAsia="zh-CN"/>
        </w:rPr>
        <w:t>6</w:t>
      </w:r>
      <w:r w:rsidR="00D24513">
        <w:rPr>
          <w:rFonts w:hint="eastAsia"/>
          <w:lang w:eastAsia="zh-CN"/>
        </w:rPr>
        <w:t>日</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00D24513">
        <w:rPr>
          <w:b/>
          <w:bCs/>
          <w:lang w:eastAsia="zh-CN"/>
        </w:rPr>
        <w:t>6</w:t>
      </w:r>
      <w:r w:rsidRPr="007F1831">
        <w:rPr>
          <w:rFonts w:hint="eastAsia"/>
          <w:b/>
          <w:bCs/>
          <w:lang w:eastAsia="zh-CN"/>
        </w:rPr>
        <w:t>/6</w:t>
      </w:r>
    </w:p>
    <w:p w14:paraId="2B058C67" w14:textId="5E0709F0"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参加了</w:t>
      </w:r>
      <w:r w:rsidR="00D24513">
        <w:rPr>
          <w:rFonts w:hint="eastAsia"/>
          <w:lang w:eastAsia="zh-CN"/>
        </w:rPr>
        <w:t>2</w:t>
      </w:r>
      <w:r w:rsidR="00D24513">
        <w:rPr>
          <w:lang w:eastAsia="zh-CN"/>
        </w:rPr>
        <w:t>024</w:t>
      </w:r>
      <w:r w:rsidR="00D24513">
        <w:rPr>
          <w:rFonts w:hint="eastAsia"/>
          <w:lang w:eastAsia="zh-CN"/>
        </w:rPr>
        <w:t>年</w:t>
      </w:r>
      <w:r w:rsidR="00D24513">
        <w:rPr>
          <w:rFonts w:hint="eastAsia"/>
          <w:lang w:eastAsia="zh-CN"/>
        </w:rPr>
        <w:t>6</w:t>
      </w:r>
      <w:r w:rsidR="00D24513">
        <w:rPr>
          <w:rFonts w:hint="eastAsia"/>
          <w:lang w:eastAsia="zh-CN"/>
        </w:rPr>
        <w:t>月</w:t>
      </w:r>
      <w:r w:rsidR="00D24513">
        <w:rPr>
          <w:rFonts w:hint="eastAsia"/>
          <w:lang w:eastAsia="zh-CN"/>
        </w:rPr>
        <w:t>2</w:t>
      </w:r>
      <w:r w:rsidR="00D24513">
        <w:rPr>
          <w:lang w:eastAsia="zh-CN"/>
        </w:rPr>
        <w:t>5</w:t>
      </w:r>
      <w:r w:rsidR="00D24513">
        <w:rPr>
          <w:rFonts w:hint="eastAsia"/>
          <w:lang w:eastAsia="zh-CN"/>
        </w:rPr>
        <w:t>日</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00D24513">
        <w:rPr>
          <w:b/>
          <w:bCs/>
          <w:lang w:eastAsia="zh-CN"/>
        </w:rPr>
        <w:t>4</w:t>
      </w:r>
      <w:r w:rsidRPr="007F1831">
        <w:rPr>
          <w:rFonts w:hint="eastAsia"/>
          <w:b/>
          <w:bCs/>
          <w:lang w:eastAsia="zh-CN"/>
        </w:rPr>
        <w:t>/6</w:t>
      </w:r>
    </w:p>
    <w:p w14:paraId="0EE81081" w14:textId="042832E9" w:rsidR="00E32497" w:rsidRPr="007F1831" w:rsidRDefault="00E32497" w:rsidP="00E32497">
      <w:pPr>
        <w:pStyle w:val="enumlev1"/>
        <w:jc w:val="both"/>
        <w:rPr>
          <w:b/>
          <w:bCs/>
          <w:lang w:eastAsia="zh-CN"/>
        </w:rPr>
      </w:pPr>
      <w:r w:rsidRPr="007F1831">
        <w:rPr>
          <w:lang w:eastAsia="zh-CN"/>
        </w:rPr>
        <w:lastRenderedPageBreak/>
        <w:t>−</w:t>
      </w:r>
      <w:r w:rsidRPr="007F1831">
        <w:rPr>
          <w:lang w:eastAsia="zh-CN"/>
        </w:rPr>
        <w:tab/>
      </w:r>
      <w:r w:rsidRPr="007F1831">
        <w:rPr>
          <w:rFonts w:hint="eastAsia"/>
          <w:lang w:eastAsia="zh-CN"/>
        </w:rPr>
        <w:t>参加了</w:t>
      </w:r>
      <w:r w:rsidR="00D24513">
        <w:rPr>
          <w:rFonts w:hint="eastAsia"/>
          <w:lang w:eastAsia="zh-CN"/>
        </w:rPr>
        <w:t>2</w:t>
      </w:r>
      <w:r w:rsidR="00D24513">
        <w:rPr>
          <w:lang w:eastAsia="zh-CN"/>
        </w:rPr>
        <w:t>024</w:t>
      </w:r>
      <w:r w:rsidR="00D24513">
        <w:rPr>
          <w:rFonts w:hint="eastAsia"/>
          <w:lang w:eastAsia="zh-CN"/>
        </w:rPr>
        <w:t>年</w:t>
      </w:r>
      <w:r w:rsidR="00D24513">
        <w:rPr>
          <w:rFonts w:hint="eastAsia"/>
          <w:lang w:eastAsia="zh-CN"/>
        </w:rPr>
        <w:t>9</w:t>
      </w:r>
      <w:r w:rsidR="00D24513">
        <w:rPr>
          <w:rFonts w:hint="eastAsia"/>
          <w:lang w:eastAsia="zh-CN"/>
        </w:rPr>
        <w:t>月</w:t>
      </w:r>
      <w:r w:rsidR="00D24513">
        <w:rPr>
          <w:rFonts w:hint="eastAsia"/>
          <w:lang w:eastAsia="zh-CN"/>
        </w:rPr>
        <w:t>1</w:t>
      </w:r>
      <w:r w:rsidR="00D24513">
        <w:rPr>
          <w:lang w:eastAsia="zh-CN"/>
        </w:rPr>
        <w:t>7</w:t>
      </w:r>
      <w:r w:rsidR="00D24513">
        <w:rPr>
          <w:rFonts w:hint="eastAsia"/>
          <w:lang w:eastAsia="zh-CN"/>
        </w:rPr>
        <w:t>日</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00D24513">
        <w:rPr>
          <w:b/>
          <w:bCs/>
          <w:lang w:eastAsia="zh-CN"/>
        </w:rPr>
        <w:t>4</w:t>
      </w:r>
      <w:r w:rsidRPr="007F1831">
        <w:rPr>
          <w:rFonts w:hint="eastAsia"/>
          <w:b/>
          <w:bCs/>
          <w:lang w:eastAsia="zh-CN"/>
        </w:rPr>
        <w:t>/6</w:t>
      </w:r>
    </w:p>
    <w:p w14:paraId="77CDEA78" w14:textId="0E39AD37" w:rsidR="00E32497" w:rsidRPr="007F1831" w:rsidRDefault="00E32497" w:rsidP="00E32497">
      <w:pPr>
        <w:pStyle w:val="enumlev1"/>
        <w:jc w:val="both"/>
        <w:rPr>
          <w:lang w:eastAsia="zh-CN"/>
        </w:rPr>
      </w:pPr>
      <w:r w:rsidRPr="007F1831">
        <w:rPr>
          <w:lang w:eastAsia="zh-CN"/>
        </w:rPr>
        <w:t>−</w:t>
      </w:r>
      <w:r w:rsidRPr="007F1831">
        <w:rPr>
          <w:lang w:eastAsia="zh-CN"/>
        </w:rPr>
        <w:tab/>
      </w:r>
      <w:bookmarkStart w:id="15" w:name="lt_pId599"/>
      <w:r w:rsidRPr="007F1831">
        <w:rPr>
          <w:rFonts w:hint="eastAsia"/>
          <w:lang w:eastAsia="zh-CN"/>
        </w:rPr>
        <w:t>参加</w:t>
      </w:r>
      <w:r w:rsidR="00D24513">
        <w:rPr>
          <w:rFonts w:hint="eastAsia"/>
          <w:lang w:eastAsia="zh-CN"/>
        </w:rPr>
        <w:t>了</w:t>
      </w:r>
      <w:r w:rsidR="00D24513">
        <w:rPr>
          <w:rFonts w:hint="eastAsia"/>
          <w:lang w:eastAsia="zh-CN"/>
        </w:rPr>
        <w:t>2</w:t>
      </w:r>
      <w:r w:rsidR="00D24513">
        <w:rPr>
          <w:lang w:eastAsia="zh-CN"/>
        </w:rPr>
        <w:t>024</w:t>
      </w:r>
      <w:r w:rsidR="00D24513">
        <w:rPr>
          <w:rFonts w:hint="eastAsia"/>
          <w:lang w:eastAsia="zh-CN"/>
        </w:rPr>
        <w:t>年</w:t>
      </w:r>
      <w:r w:rsidR="00D24513">
        <w:rPr>
          <w:rFonts w:hint="eastAsia"/>
          <w:lang w:eastAsia="zh-CN"/>
        </w:rPr>
        <w:t>1</w:t>
      </w:r>
      <w:r w:rsidR="00D24513">
        <w:rPr>
          <w:lang w:eastAsia="zh-CN"/>
        </w:rPr>
        <w:t>2</w:t>
      </w:r>
      <w:r w:rsidR="00D24513">
        <w:rPr>
          <w:rFonts w:hint="eastAsia"/>
          <w:lang w:eastAsia="zh-CN"/>
        </w:rPr>
        <w:t>月</w:t>
      </w:r>
      <w:r w:rsidR="00D24513">
        <w:rPr>
          <w:rFonts w:hint="eastAsia"/>
          <w:lang w:eastAsia="zh-CN"/>
        </w:rPr>
        <w:t>1</w:t>
      </w:r>
      <w:r w:rsidR="00D24513">
        <w:rPr>
          <w:lang w:eastAsia="zh-CN"/>
        </w:rPr>
        <w:t>0</w:t>
      </w:r>
      <w:r w:rsidR="00D24513">
        <w:rPr>
          <w:rFonts w:hint="eastAsia"/>
          <w:lang w:eastAsia="zh-CN"/>
        </w:rPr>
        <w:t>日</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00D24513">
        <w:rPr>
          <w:b/>
          <w:bCs/>
          <w:lang w:eastAsia="zh-CN"/>
        </w:rPr>
        <w:t>3</w:t>
      </w:r>
      <w:r w:rsidRPr="007F1831">
        <w:rPr>
          <w:rFonts w:hint="eastAsia"/>
          <w:b/>
          <w:bCs/>
          <w:lang w:eastAsia="zh-CN"/>
        </w:rPr>
        <w:t>/6</w:t>
      </w:r>
      <w:bookmarkEnd w:id="15"/>
    </w:p>
    <w:bookmarkEnd w:id="14"/>
    <w:p w14:paraId="31A8F3FB" w14:textId="20AEA9A3" w:rsidR="00E32497" w:rsidRPr="007F1831" w:rsidRDefault="00AB4588" w:rsidP="00FA0575">
      <w:pPr>
        <w:pStyle w:val="Heading2"/>
        <w:rPr>
          <w:lang w:eastAsia="zh-CN"/>
        </w:rPr>
      </w:pPr>
      <w:r>
        <w:rPr>
          <w:rFonts w:hint="eastAsia"/>
          <w:lang w:eastAsia="zh-CN"/>
        </w:rPr>
        <w:t>5</w:t>
      </w:r>
      <w:r w:rsidR="00E32497" w:rsidRPr="007F1831">
        <w:rPr>
          <w:lang w:eastAsia="zh-CN"/>
        </w:rPr>
        <w:t>.</w:t>
      </w:r>
      <w:r>
        <w:rPr>
          <w:rFonts w:hint="eastAsia"/>
          <w:lang w:eastAsia="zh-CN"/>
        </w:rPr>
        <w:t>10</w:t>
      </w:r>
      <w:r w:rsidR="00E32497" w:rsidRPr="007F1831">
        <w:rPr>
          <w:lang w:eastAsia="zh-CN"/>
        </w:rPr>
        <w:tab/>
      </w:r>
      <w:r w:rsidR="00E4004E">
        <w:rPr>
          <w:lang w:eastAsia="zh-CN"/>
        </w:rPr>
        <w:t>CPM</w:t>
      </w:r>
      <w:r w:rsidR="00E32497" w:rsidRPr="007F1831">
        <w:rPr>
          <w:rFonts w:hint="eastAsia"/>
          <w:lang w:eastAsia="zh-CN"/>
        </w:rPr>
        <w:t>-27</w:t>
      </w:r>
      <w:r w:rsidR="00E32497" w:rsidRPr="007F1831">
        <w:rPr>
          <w:rFonts w:hint="eastAsia"/>
          <w:lang w:eastAsia="zh-CN"/>
        </w:rPr>
        <w:t>的</w:t>
      </w:r>
      <w:r w:rsidR="00E4004E">
        <w:rPr>
          <w:rFonts w:hint="eastAsia"/>
          <w:lang w:eastAsia="zh-CN"/>
        </w:rPr>
        <w:t>活动和</w:t>
      </w:r>
      <w:r w:rsidR="00E32497" w:rsidRPr="007F1831">
        <w:rPr>
          <w:rFonts w:hint="eastAsia"/>
          <w:lang w:eastAsia="zh-CN"/>
        </w:rPr>
        <w:t>CPM27-</w:t>
      </w:r>
      <w:r w:rsidR="00E4004E">
        <w:rPr>
          <w:lang w:eastAsia="zh-CN"/>
        </w:rPr>
        <w:t>2</w:t>
      </w:r>
      <w:r w:rsidR="00E4004E">
        <w:rPr>
          <w:rFonts w:hint="eastAsia"/>
          <w:lang w:eastAsia="zh-CN"/>
        </w:rPr>
        <w:t>的筹备工作</w:t>
      </w:r>
    </w:p>
    <w:p w14:paraId="39A4BDB9" w14:textId="19080075" w:rsidR="00E32497" w:rsidRPr="007F1831" w:rsidRDefault="00651ACF" w:rsidP="00E32497">
      <w:pPr>
        <w:ind w:firstLineChars="200" w:firstLine="480"/>
        <w:jc w:val="both"/>
        <w:rPr>
          <w:lang w:eastAsia="zh-CN"/>
        </w:rPr>
      </w:pPr>
      <w:r w:rsidRPr="00DD75A9">
        <w:rPr>
          <w:lang w:eastAsia="zh-CN"/>
        </w:rPr>
        <w:t>CPM-27</w:t>
      </w:r>
      <w:r>
        <w:rPr>
          <w:lang w:val="zh-CN" w:eastAsia="zh-CN"/>
        </w:rPr>
        <w:t>的活动和</w:t>
      </w:r>
      <w:r w:rsidRPr="00DD75A9">
        <w:rPr>
          <w:lang w:eastAsia="zh-CN"/>
        </w:rPr>
        <w:t>CPM27-2</w:t>
      </w:r>
      <w:r>
        <w:rPr>
          <w:lang w:val="zh-CN" w:eastAsia="zh-CN"/>
        </w:rPr>
        <w:t>的筹备工作摘要见</w:t>
      </w:r>
      <w:r w:rsidR="00E4004E">
        <w:fldChar w:fldCharType="begin"/>
      </w:r>
      <w:r w:rsidR="00E4004E">
        <w:rPr>
          <w:lang w:eastAsia="zh-CN"/>
        </w:rPr>
        <w:instrText>HYPERLINK "https://www.itu.int/md/R23-RAG-C-0030/en"</w:instrText>
      </w:r>
      <w:r w:rsidR="00E4004E">
        <w:fldChar w:fldCharType="separate"/>
      </w:r>
      <w:r w:rsidR="00E4004E" w:rsidRPr="00BE6491">
        <w:rPr>
          <w:rStyle w:val="Hyperlink"/>
          <w:lang w:eastAsia="zh-CN"/>
        </w:rPr>
        <w:t>RAG/30</w:t>
      </w:r>
      <w:r w:rsidR="00E4004E">
        <w:fldChar w:fldCharType="end"/>
      </w:r>
      <w:r>
        <w:rPr>
          <w:lang w:val="zh-CN" w:eastAsia="zh-CN"/>
        </w:rPr>
        <w:t>号文件第</w:t>
      </w:r>
      <w:r w:rsidRPr="00DD75A9">
        <w:rPr>
          <w:lang w:eastAsia="zh-CN"/>
        </w:rPr>
        <w:t>4</w:t>
      </w:r>
      <w:r>
        <w:rPr>
          <w:lang w:val="zh-CN" w:eastAsia="zh-CN"/>
        </w:rPr>
        <w:t>段。</w:t>
      </w:r>
    </w:p>
    <w:p w14:paraId="000F3E60" w14:textId="073A7992" w:rsidR="00E32497" w:rsidRPr="007F1831" w:rsidRDefault="00F416AE" w:rsidP="00E32497">
      <w:pPr>
        <w:pStyle w:val="Heading1"/>
        <w:jc w:val="both"/>
        <w:rPr>
          <w:lang w:eastAsia="zh-CN"/>
        </w:rPr>
      </w:pPr>
      <w:r>
        <w:rPr>
          <w:rFonts w:hint="eastAsia"/>
          <w:lang w:eastAsia="zh-CN"/>
        </w:rPr>
        <w:t>6</w:t>
      </w:r>
      <w:r w:rsidR="00E32497" w:rsidRPr="007F1831">
        <w:rPr>
          <w:lang w:eastAsia="zh-CN"/>
        </w:rPr>
        <w:tab/>
      </w:r>
      <w:r w:rsidR="00E32497" w:rsidRPr="007F1831">
        <w:rPr>
          <w:rFonts w:hint="eastAsia"/>
          <w:lang w:eastAsia="zh-CN"/>
        </w:rPr>
        <w:t>与</w:t>
      </w:r>
      <w:r w:rsidR="00E32497" w:rsidRPr="007F1831">
        <w:rPr>
          <w:lang w:eastAsia="zh-CN"/>
        </w:rPr>
        <w:t>ITU-D</w:t>
      </w:r>
      <w:r w:rsidR="00E32497" w:rsidRPr="007F1831">
        <w:rPr>
          <w:rFonts w:hint="eastAsia"/>
          <w:lang w:eastAsia="zh-CN"/>
        </w:rPr>
        <w:t>和</w:t>
      </w:r>
      <w:r w:rsidR="00E32497" w:rsidRPr="007F1831">
        <w:rPr>
          <w:lang w:eastAsia="zh-CN"/>
        </w:rPr>
        <w:t>ITU-T</w:t>
      </w:r>
      <w:r w:rsidR="00E32497" w:rsidRPr="007F1831">
        <w:rPr>
          <w:rFonts w:hint="eastAsia"/>
          <w:lang w:eastAsia="zh-CN"/>
        </w:rPr>
        <w:t>及其它组织的联络和协作</w:t>
      </w:r>
    </w:p>
    <w:p w14:paraId="63D88605" w14:textId="77777777" w:rsidR="00E32497" w:rsidRPr="007F1831" w:rsidRDefault="00E32497" w:rsidP="00E32497">
      <w:pPr>
        <w:ind w:firstLineChars="200" w:firstLine="480"/>
        <w:jc w:val="both"/>
        <w:rPr>
          <w:lang w:eastAsia="zh-CN"/>
        </w:rPr>
      </w:pPr>
      <w:r w:rsidRPr="007F1831">
        <w:rPr>
          <w:rFonts w:hint="eastAsia"/>
          <w:lang w:eastAsia="zh-CN"/>
        </w:rPr>
        <w:t>在整个研究期内，坚持开展跨部门活动，特别是涉及气候变化、应急通信和无障碍获取等国际电</w:t>
      </w:r>
      <w:proofErr w:type="gramStart"/>
      <w:r w:rsidRPr="007F1831">
        <w:rPr>
          <w:rFonts w:hint="eastAsia"/>
          <w:lang w:eastAsia="zh-CN"/>
        </w:rPr>
        <w:t>联重点</w:t>
      </w:r>
      <w:proofErr w:type="gramEnd"/>
      <w:r w:rsidRPr="007F1831">
        <w:rPr>
          <w:rFonts w:hint="eastAsia"/>
          <w:lang w:eastAsia="zh-CN"/>
        </w:rPr>
        <w:t>议题的</w:t>
      </w:r>
      <w:r w:rsidRPr="007F1831">
        <w:rPr>
          <w:lang w:eastAsia="zh-CN"/>
        </w:rPr>
        <w:t>活动</w:t>
      </w:r>
      <w:r w:rsidRPr="007F1831">
        <w:rPr>
          <w:rFonts w:hint="eastAsia"/>
          <w:lang w:eastAsia="zh-CN"/>
        </w:rPr>
        <w:t>。</w:t>
      </w:r>
    </w:p>
    <w:p w14:paraId="049A60E9" w14:textId="77777777" w:rsidR="00E32497" w:rsidRPr="00174582" w:rsidRDefault="00E32497" w:rsidP="00E32497">
      <w:pPr>
        <w:pStyle w:val="Headingi"/>
        <w:rPr>
          <w:i w:val="0"/>
          <w:iCs/>
          <w:lang w:eastAsia="zh-CN"/>
        </w:rPr>
      </w:pPr>
      <w:r w:rsidRPr="00174582">
        <w:rPr>
          <w:i w:val="0"/>
          <w:iCs/>
          <w:lang w:eastAsia="zh-CN"/>
        </w:rPr>
        <w:t>•</w:t>
      </w:r>
      <w:r w:rsidRPr="00174582">
        <w:rPr>
          <w:i w:val="0"/>
          <w:iCs/>
          <w:lang w:eastAsia="zh-CN"/>
        </w:rPr>
        <w:tab/>
      </w:r>
      <w:bookmarkStart w:id="16" w:name="lt_pId607"/>
      <w:r w:rsidRPr="003B011A">
        <w:rPr>
          <w:lang w:eastAsia="zh-CN"/>
        </w:rPr>
        <w:t>ITU-D</w:t>
      </w:r>
      <w:bookmarkEnd w:id="16"/>
    </w:p>
    <w:p w14:paraId="31848BC2" w14:textId="77777777" w:rsidR="00E32497" w:rsidRPr="007F1831" w:rsidRDefault="00E32497" w:rsidP="00E32497">
      <w:pPr>
        <w:keepNext/>
        <w:keepLines/>
        <w:ind w:firstLineChars="200" w:firstLine="480"/>
        <w:jc w:val="both"/>
        <w:rPr>
          <w:lang w:eastAsia="zh-CN"/>
        </w:rPr>
      </w:pPr>
      <w:r w:rsidRPr="007F1831">
        <w:rPr>
          <w:rFonts w:hint="eastAsia"/>
          <w:lang w:eastAsia="zh-CN"/>
        </w:rPr>
        <w:t>无线电通信局继续向电信发展局的讲习班和研讨会做出贡献。</w:t>
      </w:r>
    </w:p>
    <w:p w14:paraId="44F26565" w14:textId="764BA85B" w:rsidR="00E32497" w:rsidRPr="007F1831" w:rsidRDefault="00E32497" w:rsidP="00E32497">
      <w:pPr>
        <w:ind w:firstLineChars="200" w:firstLine="480"/>
        <w:jc w:val="both"/>
        <w:rPr>
          <w:lang w:eastAsia="zh-CN"/>
        </w:rPr>
      </w:pPr>
      <w:r w:rsidRPr="007F1831">
        <w:rPr>
          <w:rFonts w:hint="eastAsia"/>
          <w:lang w:eastAsia="zh-CN"/>
        </w:rPr>
        <w:t>无线电通信</w:t>
      </w:r>
      <w:proofErr w:type="gramStart"/>
      <w:r w:rsidRPr="007F1831">
        <w:rPr>
          <w:rFonts w:hint="eastAsia"/>
          <w:lang w:eastAsia="zh-CN"/>
        </w:rPr>
        <w:t>局极参加</w:t>
      </w:r>
      <w:proofErr w:type="gramEnd"/>
      <w:r w:rsidRPr="007F1831">
        <w:rPr>
          <w:lang w:eastAsia="zh-CN"/>
        </w:rPr>
        <w:t>ITU-D</w:t>
      </w:r>
      <w:r w:rsidRPr="007F1831">
        <w:rPr>
          <w:rFonts w:hint="eastAsia"/>
          <w:lang w:eastAsia="zh-CN"/>
        </w:rPr>
        <w:t>研究组的会议，介绍了</w:t>
      </w:r>
      <w:r w:rsidRPr="007F1831">
        <w:rPr>
          <w:lang w:eastAsia="zh-CN"/>
        </w:rPr>
        <w:t>ITU-R SG</w:t>
      </w:r>
      <w:r w:rsidRPr="007F1831">
        <w:rPr>
          <w:rFonts w:hint="eastAsia"/>
          <w:lang w:eastAsia="zh-CN"/>
        </w:rPr>
        <w:t>活动的最新发展情况，并就发展中国家特别感兴趣的</w:t>
      </w:r>
      <w:r w:rsidRPr="007F1831">
        <w:rPr>
          <w:lang w:eastAsia="zh-CN"/>
        </w:rPr>
        <w:t>ITU-R</w:t>
      </w:r>
      <w:r w:rsidRPr="007F1831">
        <w:rPr>
          <w:rFonts w:hint="eastAsia"/>
          <w:lang w:eastAsia="zh-CN"/>
        </w:rPr>
        <w:t>建议书、报告和手册以及</w:t>
      </w:r>
      <w:r w:rsidRPr="007F1831">
        <w:rPr>
          <w:lang w:eastAsia="zh-CN"/>
        </w:rPr>
        <w:t>ITU-D SG</w:t>
      </w:r>
      <w:r w:rsidRPr="007F1831">
        <w:rPr>
          <w:rFonts w:hint="eastAsia"/>
          <w:lang w:eastAsia="zh-CN"/>
        </w:rPr>
        <w:t>1</w:t>
      </w:r>
      <w:r w:rsidRPr="007F1831">
        <w:rPr>
          <w:rFonts w:hint="eastAsia"/>
          <w:lang w:eastAsia="zh-CN"/>
        </w:rPr>
        <w:t>和</w:t>
      </w:r>
      <w:r w:rsidRPr="007F1831">
        <w:rPr>
          <w:rFonts w:hint="eastAsia"/>
          <w:lang w:eastAsia="zh-CN"/>
        </w:rPr>
        <w:t>2</w:t>
      </w:r>
      <w:r w:rsidRPr="007F1831">
        <w:rPr>
          <w:rFonts w:hint="eastAsia"/>
          <w:lang w:eastAsia="zh-CN"/>
        </w:rPr>
        <w:t>开展的研究提供指导和对映关系。</w:t>
      </w:r>
      <w:r w:rsidR="00651ACF" w:rsidRPr="00651ACF">
        <w:rPr>
          <w:rFonts w:hint="eastAsia"/>
          <w:lang w:eastAsia="zh-CN"/>
        </w:rPr>
        <w:t>ITU-R</w:t>
      </w:r>
      <w:r w:rsidR="00651ACF" w:rsidRPr="00651ACF">
        <w:rPr>
          <w:rFonts w:hint="eastAsia"/>
          <w:lang w:eastAsia="zh-CN"/>
        </w:rPr>
        <w:t>研究组或其工作组还回复了</w:t>
      </w:r>
      <w:r w:rsidR="00651ACF" w:rsidRPr="00651ACF">
        <w:rPr>
          <w:rFonts w:hint="eastAsia"/>
          <w:lang w:eastAsia="zh-CN"/>
        </w:rPr>
        <w:t>ITU-D</w:t>
      </w:r>
      <w:r w:rsidR="00651ACF" w:rsidRPr="00651ACF">
        <w:rPr>
          <w:rFonts w:hint="eastAsia"/>
          <w:lang w:eastAsia="zh-CN"/>
        </w:rPr>
        <w:t>研究组发出的几份联络声明，这些联络声明涉及为回应</w:t>
      </w:r>
      <w:r w:rsidR="00651ACF" w:rsidRPr="00651ACF">
        <w:rPr>
          <w:rFonts w:hint="eastAsia"/>
          <w:lang w:eastAsia="zh-CN"/>
        </w:rPr>
        <w:t>WTDC-22</w:t>
      </w:r>
      <w:r w:rsidR="00651ACF" w:rsidRPr="00651ACF">
        <w:rPr>
          <w:rFonts w:hint="eastAsia"/>
          <w:lang w:eastAsia="zh-CN"/>
        </w:rPr>
        <w:t>批准的</w:t>
      </w:r>
      <w:r w:rsidR="00651ACF" w:rsidRPr="00651ACF">
        <w:rPr>
          <w:rFonts w:hint="eastAsia"/>
          <w:lang w:eastAsia="zh-CN"/>
        </w:rPr>
        <w:t>ITU-D</w:t>
      </w:r>
      <w:r w:rsidR="00651ACF" w:rsidRPr="00651ACF">
        <w:rPr>
          <w:rFonts w:hint="eastAsia"/>
          <w:lang w:eastAsia="zh-CN"/>
        </w:rPr>
        <w:t>课题而编写提交</w:t>
      </w:r>
      <w:r w:rsidR="00651ACF" w:rsidRPr="00651ACF">
        <w:rPr>
          <w:rFonts w:hint="eastAsia"/>
          <w:lang w:eastAsia="zh-CN"/>
        </w:rPr>
        <w:t>WTDC-25</w:t>
      </w:r>
      <w:r w:rsidR="00651ACF" w:rsidRPr="00651ACF">
        <w:rPr>
          <w:rFonts w:hint="eastAsia"/>
          <w:lang w:eastAsia="zh-CN"/>
        </w:rPr>
        <w:t>的报告草案。</w:t>
      </w:r>
    </w:p>
    <w:p w14:paraId="2228BE51" w14:textId="77777777" w:rsidR="00E32497" w:rsidRPr="00174582" w:rsidRDefault="00E32497" w:rsidP="00E32497">
      <w:pPr>
        <w:pStyle w:val="Headingi"/>
        <w:rPr>
          <w:i w:val="0"/>
          <w:iCs/>
          <w:lang w:eastAsia="zh-CN"/>
        </w:rPr>
      </w:pPr>
      <w:r w:rsidRPr="00174582">
        <w:rPr>
          <w:i w:val="0"/>
          <w:iCs/>
          <w:lang w:eastAsia="zh-CN"/>
        </w:rPr>
        <w:t>•</w:t>
      </w:r>
      <w:r w:rsidRPr="00174582">
        <w:rPr>
          <w:i w:val="0"/>
          <w:iCs/>
          <w:lang w:eastAsia="zh-CN"/>
        </w:rPr>
        <w:tab/>
      </w:r>
      <w:bookmarkStart w:id="17" w:name="lt_pId611"/>
      <w:r w:rsidRPr="003B011A">
        <w:rPr>
          <w:rFonts w:eastAsia="STKaiti"/>
          <w:lang w:eastAsia="zh-CN"/>
        </w:rPr>
        <w:t>ITU-T</w:t>
      </w:r>
      <w:bookmarkEnd w:id="17"/>
    </w:p>
    <w:p w14:paraId="1019EF1D" w14:textId="77777777" w:rsidR="00E32497" w:rsidRPr="007F1831" w:rsidRDefault="00E32497" w:rsidP="00E32497">
      <w:pPr>
        <w:ind w:firstLineChars="200" w:firstLine="480"/>
        <w:jc w:val="both"/>
        <w:rPr>
          <w:lang w:eastAsia="zh-CN"/>
        </w:rPr>
      </w:pPr>
      <w:r w:rsidRPr="007F1831">
        <w:rPr>
          <w:rFonts w:hint="eastAsia"/>
          <w:lang w:eastAsia="zh-CN"/>
        </w:rPr>
        <w:t>除气候变化和应急通信外，</w:t>
      </w:r>
      <w:r w:rsidRPr="007F1831">
        <w:rPr>
          <w:lang w:eastAsia="zh-CN"/>
        </w:rPr>
        <w:t>ITU</w:t>
      </w:r>
      <w:r w:rsidRPr="007F1831">
        <w:rPr>
          <w:lang w:eastAsia="zh-CN"/>
        </w:rPr>
        <w:noBreakHyphen/>
        <w:t>R</w:t>
      </w:r>
      <w:r w:rsidRPr="007F1831">
        <w:rPr>
          <w:rFonts w:hint="eastAsia"/>
          <w:lang w:eastAsia="zh-CN"/>
        </w:rPr>
        <w:t>和</w:t>
      </w:r>
      <w:r w:rsidRPr="007F1831">
        <w:rPr>
          <w:lang w:eastAsia="zh-CN"/>
        </w:rPr>
        <w:t>ITU-T</w:t>
      </w:r>
      <w:r w:rsidRPr="007F1831">
        <w:rPr>
          <w:rFonts w:hint="eastAsia"/>
          <w:lang w:eastAsia="zh-CN"/>
        </w:rPr>
        <w:t>共同关注的议题还包括</w:t>
      </w:r>
      <w:r w:rsidRPr="007F1831">
        <w:rPr>
          <w:rFonts w:hint="eastAsia"/>
          <w:lang w:eastAsia="zh-CN"/>
        </w:rPr>
        <w:t>IMT</w:t>
      </w:r>
      <w:r w:rsidRPr="007F1831">
        <w:rPr>
          <w:rFonts w:hint="eastAsia"/>
          <w:lang w:eastAsia="zh-CN"/>
        </w:rPr>
        <w:t>、人体暴露于无线电频率的影响、电力线传输系统、智能电网、智慧城市、电磁兼容性（</w:t>
      </w:r>
      <w:r w:rsidRPr="007F1831">
        <w:rPr>
          <w:lang w:eastAsia="zh-CN"/>
        </w:rPr>
        <w:t>EMC</w:t>
      </w:r>
      <w:r w:rsidRPr="007F1831">
        <w:rPr>
          <w:rFonts w:hint="eastAsia"/>
          <w:lang w:eastAsia="zh-CN"/>
        </w:rPr>
        <w:t>）</w:t>
      </w:r>
      <w:r w:rsidRPr="007F1831">
        <w:rPr>
          <w:rFonts w:hint="eastAsia"/>
          <w:lang w:eastAsia="zh-CN"/>
        </w:rPr>
        <w:t>/</w:t>
      </w:r>
      <w:r w:rsidRPr="007F1831">
        <w:rPr>
          <w:rFonts w:hint="eastAsia"/>
          <w:lang w:eastAsia="zh-CN"/>
        </w:rPr>
        <w:t>电磁干扰（</w:t>
      </w:r>
      <w:r w:rsidRPr="007F1831">
        <w:rPr>
          <w:lang w:eastAsia="zh-CN"/>
        </w:rPr>
        <w:t>EMI</w:t>
      </w:r>
      <w:r w:rsidRPr="007F1831">
        <w:rPr>
          <w:rFonts w:hint="eastAsia"/>
          <w:lang w:eastAsia="zh-CN"/>
        </w:rPr>
        <w:t>），智能交通系统、视听媒体无障碍获取、共同专利政策和知识产权。</w:t>
      </w:r>
    </w:p>
    <w:p w14:paraId="63182562" w14:textId="77777777" w:rsidR="00E32497" w:rsidRPr="002660DF" w:rsidRDefault="00E32497" w:rsidP="00E32497">
      <w:pPr>
        <w:pStyle w:val="Headingi"/>
        <w:rPr>
          <w:rFonts w:ascii="STKaiti" w:eastAsia="STKaiti" w:hAnsi="STKaiti"/>
          <w:i w:val="0"/>
          <w:iCs/>
          <w:lang w:eastAsia="zh-CN"/>
        </w:rPr>
      </w:pPr>
      <w:r w:rsidRPr="002660DF">
        <w:rPr>
          <w:rFonts w:ascii="STKaiti" w:eastAsia="STKaiti" w:hAnsi="STKaiti"/>
          <w:i w:val="0"/>
          <w:iCs/>
          <w:lang w:eastAsia="zh-CN"/>
        </w:rPr>
        <w:t>•</w:t>
      </w:r>
      <w:r w:rsidRPr="002660DF">
        <w:rPr>
          <w:rFonts w:ascii="STKaiti" w:eastAsia="STKaiti" w:hAnsi="STKaiti"/>
          <w:i w:val="0"/>
          <w:iCs/>
          <w:lang w:eastAsia="zh-CN"/>
        </w:rPr>
        <w:tab/>
        <w:t>其它组织</w:t>
      </w:r>
    </w:p>
    <w:p w14:paraId="305F06F4" w14:textId="1E7A29CF" w:rsidR="00E32497" w:rsidRPr="007F1831" w:rsidRDefault="00E32497" w:rsidP="00E32497">
      <w:pPr>
        <w:ind w:firstLineChars="200" w:firstLine="480"/>
        <w:rPr>
          <w:lang w:eastAsia="zh-CN"/>
        </w:rPr>
      </w:pPr>
      <w:bookmarkStart w:id="18" w:name="lt_pId621"/>
      <w:r w:rsidRPr="007F1831">
        <w:rPr>
          <w:lang w:eastAsia="zh-CN"/>
        </w:rPr>
        <w:t>在</w:t>
      </w:r>
      <w:r w:rsidRPr="007F1831">
        <w:rPr>
          <w:rFonts w:hint="eastAsia"/>
          <w:lang w:eastAsia="zh-CN"/>
        </w:rPr>
        <w:t>对</w:t>
      </w:r>
      <w:hyperlink r:id="rId22" w:history="1">
        <w:r w:rsidRPr="007F1831">
          <w:rPr>
            <w:rStyle w:val="Hyperlink"/>
            <w:lang w:eastAsia="zh-CN"/>
          </w:rPr>
          <w:t>ITU-R</w:t>
        </w:r>
        <w:r w:rsidRPr="007F1831">
          <w:rPr>
            <w:rStyle w:val="Hyperlink"/>
            <w:rFonts w:hint="eastAsia"/>
            <w:lang w:eastAsia="zh-CN"/>
          </w:rPr>
          <w:t>第</w:t>
        </w:r>
        <w:r w:rsidRPr="007F1831">
          <w:rPr>
            <w:rStyle w:val="Hyperlink"/>
            <w:rFonts w:hint="eastAsia"/>
            <w:lang w:eastAsia="zh-CN"/>
          </w:rPr>
          <w:t>9</w:t>
        </w:r>
        <w:r w:rsidRPr="007F1831">
          <w:rPr>
            <w:rStyle w:val="Hyperlink"/>
            <w:rFonts w:hint="eastAsia"/>
            <w:lang w:eastAsia="zh-CN"/>
          </w:rPr>
          <w:t>号</w:t>
        </w:r>
      </w:hyperlink>
      <w:proofErr w:type="gramStart"/>
      <w:r w:rsidRPr="007F1831">
        <w:rPr>
          <w:lang w:eastAsia="zh-CN"/>
        </w:rPr>
        <w:t>决议</w:t>
      </w:r>
      <w:r w:rsidRPr="007F1831">
        <w:rPr>
          <w:rFonts w:hint="eastAsia"/>
          <w:lang w:eastAsia="zh-CN"/>
        </w:rPr>
        <w:t>进行</w:t>
      </w:r>
      <w:proofErr w:type="gramEnd"/>
      <w:r w:rsidRPr="007F1831">
        <w:rPr>
          <w:rFonts w:hint="eastAsia"/>
          <w:lang w:eastAsia="zh-CN"/>
        </w:rPr>
        <w:t>适当参考</w:t>
      </w:r>
      <w:r w:rsidRPr="007F1831">
        <w:rPr>
          <w:lang w:eastAsia="zh-CN"/>
        </w:rPr>
        <w:t>的情况下，</w:t>
      </w:r>
      <w:r w:rsidRPr="007F1831">
        <w:rPr>
          <w:rFonts w:hint="eastAsia"/>
          <w:lang w:eastAsia="zh-CN"/>
        </w:rPr>
        <w:t>必要时</w:t>
      </w:r>
      <w:r w:rsidRPr="007F1831">
        <w:rPr>
          <w:lang w:eastAsia="zh-CN"/>
        </w:rPr>
        <w:t>ITU-R</w:t>
      </w:r>
      <w:r w:rsidRPr="007F1831">
        <w:rPr>
          <w:lang w:eastAsia="zh-CN"/>
        </w:rPr>
        <w:t>各研究组和其它组织之间继续保持</w:t>
      </w:r>
      <w:r w:rsidR="0046541C">
        <w:rPr>
          <w:rFonts w:hint="eastAsia"/>
          <w:lang w:eastAsia="zh-CN"/>
        </w:rPr>
        <w:t>适当</w:t>
      </w:r>
      <w:r w:rsidRPr="007F1831">
        <w:rPr>
          <w:lang w:eastAsia="zh-CN"/>
        </w:rPr>
        <w:t>的</w:t>
      </w:r>
      <w:r w:rsidR="0046541C">
        <w:rPr>
          <w:rFonts w:hint="eastAsia"/>
          <w:lang w:eastAsia="zh-CN"/>
        </w:rPr>
        <w:t>协作</w:t>
      </w:r>
      <w:r w:rsidRPr="007F1831">
        <w:rPr>
          <w:lang w:eastAsia="zh-CN"/>
        </w:rPr>
        <w:t>。</w:t>
      </w:r>
    </w:p>
    <w:p w14:paraId="489A9D20" w14:textId="77777777" w:rsidR="00E32497" w:rsidRPr="007F1831" w:rsidRDefault="00E32497" w:rsidP="00E32497">
      <w:pPr>
        <w:keepNext/>
        <w:keepLines/>
        <w:ind w:firstLineChars="200" w:firstLine="480"/>
        <w:rPr>
          <w:lang w:eastAsia="zh-CN"/>
        </w:rPr>
      </w:pPr>
      <w:r w:rsidRPr="007F1831">
        <w:rPr>
          <w:rFonts w:hint="eastAsia"/>
          <w:lang w:eastAsia="zh-CN"/>
        </w:rPr>
        <w:t>无线电通信局继续与一些组织保持密切合作，以实现以下目标：</w:t>
      </w:r>
    </w:p>
    <w:p w14:paraId="6E8AB056" w14:textId="77777777" w:rsidR="00E32497" w:rsidRPr="007F1831" w:rsidRDefault="00E32497" w:rsidP="00E32497">
      <w:pPr>
        <w:pStyle w:val="enumlev1"/>
        <w:rPr>
          <w:lang w:eastAsia="zh-CN"/>
        </w:rPr>
      </w:pPr>
      <w:r w:rsidRPr="007F1831">
        <w:rPr>
          <w:lang w:eastAsia="zh-CN"/>
        </w:rPr>
        <w:t>1</w:t>
      </w:r>
      <w:r w:rsidRPr="007F1831">
        <w:rPr>
          <w:rFonts w:hint="eastAsia"/>
          <w:lang w:eastAsia="zh-CN"/>
        </w:rPr>
        <w:t>)</w:t>
      </w:r>
      <w:r w:rsidRPr="007F1831">
        <w:rPr>
          <w:lang w:eastAsia="zh-CN"/>
        </w:rPr>
        <w:tab/>
      </w:r>
      <w:proofErr w:type="gramStart"/>
      <w:r w:rsidRPr="007F1831">
        <w:rPr>
          <w:rFonts w:hint="eastAsia"/>
          <w:lang w:eastAsia="zh-CN"/>
        </w:rPr>
        <w:t>促进具有共同利益的机构之间的对话；</w:t>
      </w:r>
      <w:proofErr w:type="gramEnd"/>
    </w:p>
    <w:p w14:paraId="599BB9AB" w14:textId="77777777" w:rsidR="00E32497" w:rsidRPr="007F1831" w:rsidRDefault="00E32497" w:rsidP="00E32497">
      <w:pPr>
        <w:pStyle w:val="enumlev1"/>
        <w:rPr>
          <w:lang w:eastAsia="zh-CN"/>
        </w:rPr>
      </w:pPr>
      <w:r w:rsidRPr="007F1831">
        <w:rPr>
          <w:lang w:eastAsia="zh-CN"/>
        </w:rPr>
        <w:t>2</w:t>
      </w:r>
      <w:r w:rsidRPr="007F1831">
        <w:rPr>
          <w:rFonts w:hint="eastAsia"/>
          <w:lang w:eastAsia="zh-CN"/>
        </w:rPr>
        <w:t>)</w:t>
      </w:r>
      <w:r w:rsidRPr="007F1831">
        <w:rPr>
          <w:lang w:eastAsia="zh-CN"/>
        </w:rPr>
        <w:tab/>
      </w:r>
      <w:r w:rsidRPr="007F1831">
        <w:rPr>
          <w:rFonts w:hint="eastAsia"/>
          <w:lang w:eastAsia="zh-CN"/>
        </w:rPr>
        <w:t>加强协调工作，以提高</w:t>
      </w:r>
      <w:r w:rsidRPr="007F1831">
        <w:rPr>
          <w:rFonts w:hint="eastAsia"/>
          <w:lang w:eastAsia="zh-CN"/>
        </w:rPr>
        <w:t>WRC</w:t>
      </w:r>
      <w:r w:rsidRPr="007F1831">
        <w:rPr>
          <w:rFonts w:hint="eastAsia"/>
          <w:lang w:eastAsia="zh-CN"/>
        </w:rPr>
        <w:t>等会议活动的筹备效率；以及</w:t>
      </w:r>
    </w:p>
    <w:p w14:paraId="462EBAA6" w14:textId="77777777" w:rsidR="00E32497" w:rsidRPr="007F1831" w:rsidRDefault="00E32497" w:rsidP="00E32497">
      <w:pPr>
        <w:pStyle w:val="enumlev1"/>
        <w:rPr>
          <w:lang w:eastAsia="zh-CN"/>
        </w:rPr>
      </w:pPr>
      <w:r w:rsidRPr="007F1831">
        <w:rPr>
          <w:lang w:eastAsia="zh-CN"/>
        </w:rPr>
        <w:t>3</w:t>
      </w:r>
      <w:r w:rsidRPr="007F1831">
        <w:rPr>
          <w:rFonts w:hint="eastAsia"/>
          <w:lang w:eastAsia="zh-CN"/>
        </w:rPr>
        <w:t>)</w:t>
      </w:r>
      <w:r w:rsidRPr="007F1831">
        <w:rPr>
          <w:lang w:eastAsia="zh-CN"/>
        </w:rPr>
        <w:tab/>
      </w:r>
      <w:r w:rsidRPr="007F1831">
        <w:rPr>
          <w:rFonts w:hint="eastAsia"/>
          <w:lang w:eastAsia="zh-CN"/>
        </w:rPr>
        <w:t>使</w:t>
      </w:r>
      <w:r w:rsidRPr="007F1831">
        <w:rPr>
          <w:lang w:eastAsia="zh-CN"/>
        </w:rPr>
        <w:t>ITU-R</w:t>
      </w:r>
      <w:r w:rsidRPr="007F1831">
        <w:rPr>
          <w:rFonts w:hint="eastAsia"/>
          <w:lang w:eastAsia="zh-CN"/>
        </w:rPr>
        <w:t>及时了解其他组织开展的相关活动，以便对工作计划进行更具战略性的规划。</w:t>
      </w:r>
    </w:p>
    <w:bookmarkEnd w:id="18"/>
    <w:p w14:paraId="09BB50DE" w14:textId="77777777" w:rsidR="00E32497" w:rsidRPr="007F1831" w:rsidRDefault="00E32497" w:rsidP="00E32497">
      <w:pPr>
        <w:ind w:firstLineChars="200" w:firstLine="480"/>
        <w:rPr>
          <w:lang w:eastAsia="zh-CN"/>
        </w:rPr>
      </w:pPr>
      <w:r w:rsidRPr="007F1831">
        <w:rPr>
          <w:rFonts w:hint="eastAsia"/>
          <w:lang w:eastAsia="zh-CN"/>
        </w:rPr>
        <w:t>无线电通信局继续与相关国际和区域性组织密切合作，包括但不限于：</w:t>
      </w:r>
    </w:p>
    <w:p w14:paraId="721A10F7"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区域协调方面：亚太电信组织（</w:t>
      </w:r>
      <w:r w:rsidRPr="007F1831">
        <w:rPr>
          <w:lang w:eastAsia="zh-CN"/>
        </w:rPr>
        <w:t>APT</w:t>
      </w:r>
      <w:r w:rsidRPr="007F1831">
        <w:rPr>
          <w:rFonts w:hint="eastAsia"/>
          <w:lang w:eastAsia="zh-CN"/>
        </w:rPr>
        <w:t>）、阿拉伯国家频谱管理组（</w:t>
      </w:r>
      <w:r w:rsidRPr="007F1831">
        <w:rPr>
          <w:lang w:eastAsia="zh-CN"/>
        </w:rPr>
        <w:t>ASMG</w:t>
      </w:r>
      <w:r w:rsidRPr="007F1831">
        <w:rPr>
          <w:rFonts w:hint="eastAsia"/>
          <w:lang w:eastAsia="zh-CN"/>
        </w:rPr>
        <w:t>）、非洲电信联盟（</w:t>
      </w:r>
      <w:r w:rsidRPr="007F1831">
        <w:rPr>
          <w:lang w:eastAsia="zh-CN"/>
        </w:rPr>
        <w:t>ATU</w:t>
      </w:r>
      <w:r w:rsidRPr="007F1831">
        <w:rPr>
          <w:rFonts w:hint="eastAsia"/>
          <w:lang w:eastAsia="zh-CN"/>
        </w:rPr>
        <w:t>）、欧洲邮电主管部门大会（</w:t>
      </w:r>
      <w:r w:rsidRPr="007F1831">
        <w:rPr>
          <w:lang w:eastAsia="zh-CN"/>
        </w:rPr>
        <w:t>CEPT</w:t>
      </w:r>
      <w:r w:rsidRPr="007F1831">
        <w:rPr>
          <w:rFonts w:hint="eastAsia"/>
          <w:lang w:eastAsia="zh-CN"/>
        </w:rPr>
        <w:t>）、美洲国家电信委员会（</w:t>
      </w:r>
      <w:r w:rsidRPr="007F1831">
        <w:rPr>
          <w:lang w:eastAsia="zh-CN"/>
        </w:rPr>
        <w:t>CITEL</w:t>
      </w:r>
      <w:r w:rsidRPr="007F1831">
        <w:rPr>
          <w:rFonts w:hint="eastAsia"/>
          <w:lang w:eastAsia="zh-CN"/>
        </w:rPr>
        <w:t>）和区域通信联合体（</w:t>
      </w:r>
      <w:r w:rsidRPr="007F1831">
        <w:rPr>
          <w:lang w:eastAsia="zh-CN"/>
        </w:rPr>
        <w:t>RCC</w:t>
      </w:r>
      <w:proofErr w:type="gramStart"/>
      <w:r w:rsidRPr="007F1831">
        <w:rPr>
          <w:rFonts w:hint="eastAsia"/>
          <w:lang w:eastAsia="zh-CN"/>
        </w:rPr>
        <w:t>）；</w:t>
      </w:r>
      <w:proofErr w:type="gramEnd"/>
    </w:p>
    <w:p w14:paraId="6D09B609"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广播事宜：亚太广播联盟（</w:t>
      </w:r>
      <w:r w:rsidRPr="007F1831">
        <w:rPr>
          <w:lang w:eastAsia="zh-CN"/>
        </w:rPr>
        <w:t>ABU</w:t>
      </w:r>
      <w:r w:rsidRPr="007F1831">
        <w:rPr>
          <w:rFonts w:hint="eastAsia"/>
          <w:lang w:eastAsia="zh-CN"/>
        </w:rPr>
        <w:t>）、阿拉伯国家广播联盟（</w:t>
      </w:r>
      <w:r w:rsidRPr="007F1831">
        <w:rPr>
          <w:lang w:eastAsia="zh-CN"/>
        </w:rPr>
        <w:t>ASBU</w:t>
      </w:r>
      <w:r w:rsidRPr="007F1831">
        <w:rPr>
          <w:rFonts w:hint="eastAsia"/>
          <w:lang w:eastAsia="zh-CN"/>
        </w:rPr>
        <w:t>）、欧洲广播联盟（</w:t>
      </w:r>
      <w:r w:rsidRPr="007F1831">
        <w:rPr>
          <w:lang w:eastAsia="zh-CN"/>
        </w:rPr>
        <w:t>EBU</w:t>
      </w:r>
      <w:r w:rsidRPr="007F1831">
        <w:rPr>
          <w:rFonts w:hint="eastAsia"/>
          <w:lang w:eastAsia="zh-CN"/>
        </w:rPr>
        <w:t>）、</w:t>
      </w:r>
      <w:r w:rsidRPr="007F1831">
        <w:rPr>
          <w:lang w:eastAsia="zh-CN"/>
        </w:rPr>
        <w:t>SMPT</w:t>
      </w:r>
      <w:r w:rsidRPr="007F1831">
        <w:rPr>
          <w:rFonts w:hint="eastAsia"/>
          <w:lang w:eastAsia="zh-CN"/>
        </w:rPr>
        <w:t>、欧洲电信标准协会（</w:t>
      </w:r>
      <w:r w:rsidRPr="007F1831">
        <w:rPr>
          <w:lang w:eastAsia="zh-CN"/>
        </w:rPr>
        <w:t>ETSI</w:t>
      </w:r>
      <w:r w:rsidRPr="007F1831">
        <w:rPr>
          <w:rFonts w:hint="eastAsia"/>
          <w:lang w:eastAsia="zh-CN"/>
        </w:rPr>
        <w:t>）和高频协调大会（</w:t>
      </w:r>
      <w:r w:rsidRPr="007F1831">
        <w:rPr>
          <w:lang w:eastAsia="zh-CN"/>
        </w:rPr>
        <w:t>HFCC</w:t>
      </w:r>
      <w:proofErr w:type="gramStart"/>
      <w:r w:rsidRPr="007F1831">
        <w:rPr>
          <w:rFonts w:hint="eastAsia"/>
          <w:lang w:eastAsia="zh-CN"/>
        </w:rPr>
        <w:t>）；</w:t>
      </w:r>
      <w:proofErr w:type="gramEnd"/>
    </w:p>
    <w:p w14:paraId="28995D19"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具体无线电通信系统和业务的使用方面：国际通信卫星组织（</w:t>
      </w:r>
      <w:r w:rsidRPr="007F1831">
        <w:rPr>
          <w:lang w:eastAsia="zh-CN"/>
        </w:rPr>
        <w:t>ITSO</w:t>
      </w:r>
      <w:r w:rsidRPr="007F1831">
        <w:rPr>
          <w:rFonts w:hint="eastAsia"/>
          <w:lang w:eastAsia="zh-CN"/>
        </w:rPr>
        <w:t>）、欧洲、中东和非洲卫星运营商协会（</w:t>
      </w:r>
      <w:r w:rsidRPr="007F1831">
        <w:rPr>
          <w:lang w:eastAsia="zh-CN"/>
        </w:rPr>
        <w:t>ESOA</w:t>
      </w:r>
      <w:r w:rsidRPr="007F1831">
        <w:rPr>
          <w:rFonts w:hint="eastAsia"/>
          <w:lang w:eastAsia="zh-CN"/>
        </w:rPr>
        <w:t>）、全球</w:t>
      </w:r>
      <w:r w:rsidRPr="007F1831">
        <w:rPr>
          <w:rFonts w:hint="eastAsia"/>
          <w:lang w:eastAsia="zh-CN"/>
        </w:rPr>
        <w:t>VSAT</w:t>
      </w:r>
      <w:r w:rsidRPr="007F1831">
        <w:rPr>
          <w:rFonts w:hint="eastAsia"/>
          <w:lang w:eastAsia="zh-CN"/>
        </w:rPr>
        <w:t>论坛（</w:t>
      </w:r>
      <w:r w:rsidRPr="007F1831">
        <w:rPr>
          <w:lang w:eastAsia="zh-CN"/>
        </w:rPr>
        <w:t>GVF</w:t>
      </w:r>
      <w:r w:rsidRPr="007F1831">
        <w:rPr>
          <w:rFonts w:hint="eastAsia"/>
          <w:lang w:eastAsia="zh-CN"/>
        </w:rPr>
        <w:t>）、</w:t>
      </w:r>
      <w:r w:rsidRPr="007F1831">
        <w:rPr>
          <w:rFonts w:hint="eastAsia"/>
          <w:lang w:eastAsia="zh-CN"/>
        </w:rPr>
        <w:t>GSM</w:t>
      </w:r>
      <w:r w:rsidRPr="007F1831">
        <w:rPr>
          <w:rFonts w:hint="eastAsia"/>
          <w:lang w:eastAsia="zh-CN"/>
        </w:rPr>
        <w:t>协会（</w:t>
      </w:r>
      <w:r w:rsidRPr="007F1831">
        <w:rPr>
          <w:lang w:eastAsia="zh-CN"/>
        </w:rPr>
        <w:t>GSMA</w:t>
      </w:r>
      <w:proofErr w:type="gramStart"/>
      <w:r w:rsidRPr="007F1831">
        <w:rPr>
          <w:rFonts w:hint="eastAsia"/>
          <w:lang w:eastAsia="zh-CN"/>
        </w:rPr>
        <w:t>）；</w:t>
      </w:r>
      <w:proofErr w:type="gramEnd"/>
    </w:p>
    <w:p w14:paraId="1E955C3B"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与全球标准协作（</w:t>
      </w:r>
      <w:r w:rsidRPr="007F1831">
        <w:rPr>
          <w:lang w:eastAsia="zh-CN"/>
        </w:rPr>
        <w:t>GSC</w:t>
      </w:r>
      <w:r w:rsidRPr="007F1831">
        <w:rPr>
          <w:rFonts w:hint="eastAsia"/>
          <w:lang w:eastAsia="zh-CN"/>
        </w:rPr>
        <w:t>）相关的活动：第三代合作伙伴计划（</w:t>
      </w:r>
      <w:r w:rsidRPr="007F1831">
        <w:rPr>
          <w:lang w:eastAsia="zh-CN"/>
        </w:rPr>
        <w:t>3GPP</w:t>
      </w:r>
      <w:r w:rsidRPr="007F1831">
        <w:rPr>
          <w:rFonts w:hint="eastAsia"/>
          <w:lang w:eastAsia="zh-CN"/>
        </w:rPr>
        <w:t>）、电气电子工程师学会（</w:t>
      </w:r>
      <w:r w:rsidRPr="007F1831">
        <w:rPr>
          <w:lang w:eastAsia="zh-CN"/>
        </w:rPr>
        <w:t>IEEE</w:t>
      </w:r>
      <w:r w:rsidRPr="007F1831">
        <w:rPr>
          <w:rFonts w:hint="eastAsia"/>
          <w:lang w:eastAsia="zh-CN"/>
        </w:rPr>
        <w:t>）</w:t>
      </w:r>
      <w:proofErr w:type="gramStart"/>
      <w:r w:rsidRPr="007F1831">
        <w:rPr>
          <w:rFonts w:hint="eastAsia"/>
          <w:lang w:eastAsia="zh-CN"/>
        </w:rPr>
        <w:t>以及若干区域性标准化组织；</w:t>
      </w:r>
      <w:proofErr w:type="gramEnd"/>
    </w:p>
    <w:p w14:paraId="62FFF63C" w14:textId="363A5E76" w:rsidR="00E32497" w:rsidRPr="007F1831" w:rsidRDefault="00E32497" w:rsidP="00E32497">
      <w:pPr>
        <w:pStyle w:val="enumlev1"/>
        <w:rPr>
          <w:lang w:eastAsia="zh-CN"/>
        </w:rPr>
      </w:pPr>
      <w:r w:rsidRPr="007F1831">
        <w:rPr>
          <w:lang w:eastAsia="zh-CN"/>
        </w:rPr>
        <w:lastRenderedPageBreak/>
        <w:t>−</w:t>
      </w:r>
      <w:r w:rsidRPr="007F1831">
        <w:rPr>
          <w:lang w:eastAsia="zh-CN"/>
        </w:rPr>
        <w:tab/>
      </w:r>
      <w:r w:rsidRPr="007F1831">
        <w:rPr>
          <w:rFonts w:hint="eastAsia"/>
          <w:lang w:eastAsia="zh-CN"/>
        </w:rPr>
        <w:t>就研究组活动进行联络：世界气象组织</w:t>
      </w:r>
      <w:r w:rsidR="0046541C">
        <w:rPr>
          <w:rFonts w:hint="eastAsia"/>
          <w:lang w:eastAsia="zh-CN"/>
        </w:rPr>
        <w:t>（</w:t>
      </w:r>
      <w:r w:rsidR="0046541C">
        <w:rPr>
          <w:rFonts w:hint="eastAsia"/>
          <w:lang w:eastAsia="zh-CN"/>
        </w:rPr>
        <w:t>W</w:t>
      </w:r>
      <w:r w:rsidR="0046541C">
        <w:rPr>
          <w:lang w:eastAsia="zh-CN"/>
        </w:rPr>
        <w:t>MO</w:t>
      </w:r>
      <w:r w:rsidR="0046541C">
        <w:rPr>
          <w:rFonts w:hint="eastAsia"/>
          <w:lang w:eastAsia="zh-CN"/>
        </w:rPr>
        <w:t>）</w:t>
      </w:r>
      <w:r w:rsidRPr="007F1831">
        <w:rPr>
          <w:rFonts w:hint="eastAsia"/>
          <w:lang w:eastAsia="zh-CN"/>
        </w:rPr>
        <w:t>、世界卫生组织</w:t>
      </w:r>
      <w:r w:rsidR="0046541C">
        <w:rPr>
          <w:rFonts w:hint="eastAsia"/>
          <w:lang w:eastAsia="zh-CN"/>
        </w:rPr>
        <w:t>（</w:t>
      </w:r>
      <w:r w:rsidR="0046541C">
        <w:rPr>
          <w:lang w:eastAsia="zh-CN"/>
        </w:rPr>
        <w:t>WHO</w:t>
      </w:r>
      <w:r w:rsidR="0046541C">
        <w:rPr>
          <w:rFonts w:hint="eastAsia"/>
          <w:lang w:eastAsia="zh-CN"/>
        </w:rPr>
        <w:t>）</w:t>
      </w:r>
      <w:r w:rsidRPr="007F1831">
        <w:rPr>
          <w:rFonts w:hint="eastAsia"/>
          <w:lang w:eastAsia="zh-CN"/>
        </w:rPr>
        <w:t>、国际标准化组织（</w:t>
      </w:r>
      <w:r w:rsidRPr="007F1831">
        <w:rPr>
          <w:lang w:eastAsia="zh-CN"/>
        </w:rPr>
        <w:t>ISO</w:t>
      </w:r>
      <w:r w:rsidRPr="007F1831">
        <w:rPr>
          <w:rFonts w:hint="eastAsia"/>
          <w:lang w:eastAsia="zh-CN"/>
        </w:rPr>
        <w:t>）和国际电工委员会（</w:t>
      </w:r>
      <w:r w:rsidRPr="007F1831">
        <w:rPr>
          <w:lang w:eastAsia="zh-CN"/>
        </w:rPr>
        <w:t>IEC</w:t>
      </w:r>
      <w:r w:rsidRPr="007F1831">
        <w:rPr>
          <w:rFonts w:hint="eastAsia"/>
          <w:lang w:eastAsia="zh-CN"/>
        </w:rPr>
        <w:t>）（包括国际无线电干扰特别委员会（</w:t>
      </w:r>
      <w:r w:rsidRPr="007F1831">
        <w:rPr>
          <w:lang w:eastAsia="zh-CN"/>
        </w:rPr>
        <w:t>CISPR</w:t>
      </w:r>
      <w:r w:rsidRPr="007F1831">
        <w:rPr>
          <w:rFonts w:hint="eastAsia"/>
          <w:lang w:eastAsia="zh-CN"/>
        </w:rPr>
        <w:t>））、空间频率协调组、国际无线电科学联盟（</w:t>
      </w:r>
      <w:r w:rsidRPr="007F1831">
        <w:rPr>
          <w:lang w:eastAsia="zh-CN"/>
        </w:rPr>
        <w:t>URSI</w:t>
      </w:r>
      <w:r w:rsidRPr="007F1831">
        <w:rPr>
          <w:rFonts w:hint="eastAsia"/>
          <w:lang w:eastAsia="zh-CN"/>
        </w:rPr>
        <w:t>）</w:t>
      </w:r>
      <w:proofErr w:type="gramStart"/>
      <w:r w:rsidRPr="007F1831">
        <w:rPr>
          <w:rFonts w:hint="eastAsia"/>
          <w:lang w:eastAsia="zh-CN"/>
        </w:rPr>
        <w:t>和其他若干</w:t>
      </w:r>
      <w:r w:rsidR="0046541C" w:rsidRPr="007F1831">
        <w:rPr>
          <w:rFonts w:hint="eastAsia"/>
          <w:lang w:eastAsia="zh-CN"/>
        </w:rPr>
        <w:t>组织</w:t>
      </w:r>
      <w:r w:rsidRPr="007F1831">
        <w:rPr>
          <w:rFonts w:hint="eastAsia"/>
          <w:lang w:eastAsia="zh-CN"/>
        </w:rPr>
        <w:t>进行</w:t>
      </w:r>
      <w:r w:rsidR="0046541C">
        <w:rPr>
          <w:rFonts w:hint="eastAsia"/>
          <w:lang w:eastAsia="zh-CN"/>
        </w:rPr>
        <w:t>不定期的有益信息交流</w:t>
      </w:r>
      <w:r w:rsidRPr="007F1831">
        <w:rPr>
          <w:rFonts w:hint="eastAsia"/>
          <w:lang w:eastAsia="zh-CN"/>
        </w:rPr>
        <w:t>；</w:t>
      </w:r>
      <w:proofErr w:type="gramEnd"/>
    </w:p>
    <w:p w14:paraId="10963B7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ascii="Calibri" w:hAnsi="Calibri" w:cs="Calibri" w:hint="eastAsia"/>
          <w:bCs/>
          <w:szCs w:val="24"/>
          <w:lang w:eastAsia="zh-CN"/>
        </w:rPr>
        <w:t>国际电联条约文本的适用方面：</w:t>
      </w:r>
      <w:r w:rsidRPr="007F1831">
        <w:rPr>
          <w:bCs/>
          <w:szCs w:val="24"/>
          <w:lang w:eastAsia="zh-CN"/>
        </w:rPr>
        <w:t>联合国和平利用外层空间委员会</w:t>
      </w:r>
      <w:r w:rsidRPr="007F1831">
        <w:rPr>
          <w:rFonts w:hint="eastAsia"/>
          <w:bCs/>
          <w:szCs w:val="24"/>
          <w:lang w:eastAsia="zh-CN"/>
        </w:rPr>
        <w:t>（</w:t>
      </w:r>
      <w:r w:rsidRPr="007F1831">
        <w:rPr>
          <w:lang w:eastAsia="zh-CN"/>
        </w:rPr>
        <w:t>UN-COPUOS</w:t>
      </w:r>
      <w:r w:rsidRPr="007F1831">
        <w:rPr>
          <w:rFonts w:hint="eastAsia"/>
          <w:bCs/>
          <w:szCs w:val="24"/>
          <w:lang w:eastAsia="zh-CN"/>
        </w:rPr>
        <w:t>）、联合国欧洲经济委员会（</w:t>
      </w:r>
      <w:r w:rsidRPr="007F1831">
        <w:rPr>
          <w:lang w:eastAsia="zh-CN"/>
        </w:rPr>
        <w:t>UNECE</w:t>
      </w:r>
      <w:r w:rsidRPr="007F1831">
        <w:rPr>
          <w:rFonts w:hint="eastAsia"/>
          <w:bCs/>
          <w:szCs w:val="24"/>
          <w:lang w:eastAsia="zh-CN"/>
        </w:rPr>
        <w:t>）、</w:t>
      </w:r>
      <w:r w:rsidRPr="007F1831">
        <w:rPr>
          <w:bCs/>
          <w:szCs w:val="24"/>
          <w:lang w:eastAsia="zh-CN"/>
        </w:rPr>
        <w:t>国际海事组织（</w:t>
      </w:r>
      <w:r w:rsidRPr="007F1831">
        <w:rPr>
          <w:bCs/>
          <w:szCs w:val="24"/>
          <w:lang w:eastAsia="zh-CN"/>
        </w:rPr>
        <w:t>IMO</w:t>
      </w:r>
      <w:r w:rsidRPr="007F1831">
        <w:rPr>
          <w:bCs/>
          <w:szCs w:val="24"/>
          <w:lang w:eastAsia="zh-CN"/>
        </w:rPr>
        <w:t>）、国际移动卫星组织（</w:t>
      </w:r>
      <w:r w:rsidRPr="007F1831">
        <w:rPr>
          <w:lang w:eastAsia="zh-CN"/>
        </w:rPr>
        <w:t>IMSO</w:t>
      </w:r>
      <w:r w:rsidRPr="007F1831">
        <w:rPr>
          <w:bCs/>
          <w:szCs w:val="24"/>
          <w:lang w:eastAsia="zh-CN"/>
        </w:rPr>
        <w:t>）、国际计量局（</w:t>
      </w:r>
      <w:r w:rsidRPr="007F1831">
        <w:rPr>
          <w:lang w:eastAsia="zh-CN"/>
        </w:rPr>
        <w:t>BIPM</w:t>
      </w:r>
      <w:r w:rsidRPr="007F1831">
        <w:rPr>
          <w:bCs/>
          <w:szCs w:val="24"/>
          <w:lang w:eastAsia="zh-CN"/>
        </w:rPr>
        <w:t>）、国际通信卫星组织（</w:t>
      </w:r>
      <w:r w:rsidRPr="007F1831">
        <w:rPr>
          <w:lang w:eastAsia="zh-CN"/>
        </w:rPr>
        <w:t>ITSO</w:t>
      </w:r>
      <w:r w:rsidRPr="007F1831">
        <w:rPr>
          <w:bCs/>
          <w:szCs w:val="24"/>
          <w:lang w:eastAsia="zh-CN"/>
        </w:rPr>
        <w:t>）、国际卫星辅助搜救组织（</w:t>
      </w:r>
      <w:r w:rsidRPr="007F1831">
        <w:rPr>
          <w:lang w:eastAsia="zh-CN"/>
        </w:rPr>
        <w:t>COSPAS-SARSAT</w:t>
      </w:r>
      <w:r w:rsidRPr="007F1831">
        <w:rPr>
          <w:bCs/>
          <w:szCs w:val="24"/>
          <w:lang w:eastAsia="zh-CN"/>
        </w:rPr>
        <w:t>）、红十字国际</w:t>
      </w:r>
      <w:r w:rsidRPr="007F1831">
        <w:rPr>
          <w:rFonts w:hint="eastAsia"/>
          <w:bCs/>
          <w:szCs w:val="24"/>
          <w:lang w:eastAsia="zh-CN"/>
        </w:rPr>
        <w:t>委员会</w:t>
      </w:r>
      <w:r w:rsidRPr="007F1831">
        <w:rPr>
          <w:bCs/>
          <w:szCs w:val="24"/>
          <w:lang w:eastAsia="zh-CN"/>
        </w:rPr>
        <w:t>（</w:t>
      </w:r>
      <w:r w:rsidRPr="007F1831">
        <w:rPr>
          <w:lang w:eastAsia="zh-CN"/>
        </w:rPr>
        <w:t>CICR</w:t>
      </w:r>
      <w:r w:rsidRPr="007F1831">
        <w:rPr>
          <w:bCs/>
          <w:szCs w:val="24"/>
          <w:lang w:eastAsia="zh-CN"/>
        </w:rPr>
        <w:t>）</w:t>
      </w:r>
      <w:r w:rsidRPr="007F1831">
        <w:rPr>
          <w:rFonts w:hint="eastAsia"/>
          <w:bCs/>
          <w:szCs w:val="24"/>
          <w:lang w:eastAsia="zh-CN"/>
        </w:rPr>
        <w:t>、</w:t>
      </w:r>
      <w:r w:rsidRPr="007F1831">
        <w:rPr>
          <w:bCs/>
          <w:szCs w:val="24"/>
          <w:lang w:eastAsia="zh-CN"/>
        </w:rPr>
        <w:t>国际民航组织（</w:t>
      </w:r>
      <w:r w:rsidRPr="007F1831">
        <w:rPr>
          <w:bCs/>
          <w:szCs w:val="24"/>
          <w:lang w:eastAsia="zh-CN"/>
        </w:rPr>
        <w:t>ICAO</w:t>
      </w:r>
      <w:r w:rsidRPr="007F1831">
        <w:rPr>
          <w:bCs/>
          <w:szCs w:val="24"/>
          <w:lang w:eastAsia="zh-CN"/>
        </w:rPr>
        <w:t>）</w:t>
      </w:r>
      <w:r w:rsidRPr="007F1831">
        <w:rPr>
          <w:rFonts w:hint="eastAsia"/>
          <w:bCs/>
          <w:szCs w:val="24"/>
          <w:lang w:eastAsia="zh-CN"/>
        </w:rPr>
        <w:t>。</w:t>
      </w:r>
    </w:p>
    <w:p w14:paraId="6E74B5CC" w14:textId="4415797E" w:rsidR="00E32497" w:rsidRPr="007F1831" w:rsidRDefault="00FC6A0A" w:rsidP="00E32497">
      <w:pPr>
        <w:pStyle w:val="Heading1"/>
        <w:rPr>
          <w:lang w:eastAsia="zh-CN"/>
        </w:rPr>
      </w:pPr>
      <w:bookmarkStart w:id="19" w:name="_Toc445972800"/>
      <w:r>
        <w:rPr>
          <w:rFonts w:hint="eastAsia"/>
          <w:lang w:eastAsia="zh-CN"/>
        </w:rPr>
        <w:t>7</w:t>
      </w:r>
      <w:r w:rsidR="00E32497" w:rsidRPr="007F1831">
        <w:rPr>
          <w:lang w:eastAsia="zh-CN"/>
        </w:rPr>
        <w:tab/>
      </w:r>
      <w:bookmarkEnd w:id="19"/>
      <w:r w:rsidR="00E32497" w:rsidRPr="007F1831">
        <w:rPr>
          <w:lang w:eastAsia="zh-CN"/>
        </w:rPr>
        <w:t>其他跨部门活动</w:t>
      </w:r>
    </w:p>
    <w:p w14:paraId="0E6F4454" w14:textId="77777777" w:rsidR="00E32497" w:rsidRPr="007F1831" w:rsidRDefault="00E32497" w:rsidP="00E32497">
      <w:pPr>
        <w:ind w:firstLineChars="200" w:firstLine="480"/>
        <w:rPr>
          <w:lang w:eastAsia="zh-CN"/>
        </w:rPr>
      </w:pPr>
      <w:r w:rsidRPr="007F1831">
        <w:rPr>
          <w:lang w:eastAsia="zh-CN"/>
        </w:rPr>
        <w:t>无线电通信局积极参</w:t>
      </w:r>
      <w:r w:rsidRPr="007F1831">
        <w:rPr>
          <w:rFonts w:hint="eastAsia"/>
          <w:lang w:eastAsia="zh-CN"/>
        </w:rPr>
        <w:t>与</w:t>
      </w:r>
      <w:r w:rsidRPr="007F1831">
        <w:rPr>
          <w:lang w:eastAsia="zh-CN"/>
        </w:rPr>
        <w:t>了与</w:t>
      </w:r>
      <w:r w:rsidRPr="007F1831">
        <w:rPr>
          <w:lang w:eastAsia="zh-CN"/>
        </w:rPr>
        <w:t>ITU</w:t>
      </w:r>
      <w:r w:rsidRPr="007F1831">
        <w:rPr>
          <w:lang w:eastAsia="zh-CN"/>
        </w:rPr>
        <w:noBreakHyphen/>
        <w:t>R</w:t>
      </w:r>
      <w:r w:rsidRPr="007F1831">
        <w:rPr>
          <w:rFonts w:hint="eastAsia"/>
          <w:lang w:eastAsia="zh-CN"/>
        </w:rPr>
        <w:t>研究组</w:t>
      </w:r>
      <w:r w:rsidRPr="007F1831">
        <w:rPr>
          <w:lang w:eastAsia="zh-CN"/>
        </w:rPr>
        <w:t>工作相关的其他跨部门活动</w:t>
      </w:r>
      <w:r w:rsidRPr="007F1831">
        <w:rPr>
          <w:rFonts w:hint="eastAsia"/>
          <w:lang w:eastAsia="zh-CN"/>
        </w:rPr>
        <w:t>，具体如下：</w:t>
      </w:r>
    </w:p>
    <w:p w14:paraId="5D9D0FAC" w14:textId="77777777" w:rsidR="00E32497" w:rsidRPr="007F1831" w:rsidRDefault="00E32497" w:rsidP="00E32497">
      <w:pPr>
        <w:pStyle w:val="enumlev1"/>
        <w:jc w:val="both"/>
        <w:rPr>
          <w:lang w:eastAsia="zh-CN"/>
        </w:rPr>
      </w:pPr>
      <w:r w:rsidRPr="007F1831">
        <w:rPr>
          <w:i/>
          <w:iCs/>
          <w:lang w:eastAsia="zh-CN"/>
        </w:rPr>
        <w:t>–</w:t>
      </w:r>
      <w:r w:rsidRPr="007F1831">
        <w:rPr>
          <w:lang w:eastAsia="zh-CN"/>
        </w:rPr>
        <w:tab/>
      </w:r>
      <w:r w:rsidRPr="007F1831">
        <w:rPr>
          <w:lang w:eastAsia="zh-CN"/>
        </w:rPr>
        <w:t>气候变化和应急通信：为</w:t>
      </w:r>
      <w:r w:rsidRPr="007F1831">
        <w:rPr>
          <w:rFonts w:hint="eastAsia"/>
          <w:lang w:eastAsia="zh-CN"/>
        </w:rPr>
        <w:t>落实</w:t>
      </w:r>
      <w:r w:rsidRPr="007F1831">
        <w:rPr>
          <w:lang w:eastAsia="zh-CN"/>
        </w:rPr>
        <w:t>第</w:t>
      </w:r>
      <w:r w:rsidRPr="007F1831">
        <w:rPr>
          <w:lang w:eastAsia="zh-CN"/>
        </w:rPr>
        <w:t>136</w:t>
      </w:r>
      <w:r w:rsidRPr="007F1831">
        <w:rPr>
          <w:lang w:eastAsia="zh-CN"/>
        </w:rPr>
        <w:t>号决议（</w:t>
      </w:r>
      <w:r w:rsidRPr="007F1831">
        <w:rPr>
          <w:lang w:eastAsia="zh-CN"/>
        </w:rPr>
        <w:t>2022</w:t>
      </w:r>
      <w:r w:rsidRPr="007F1831">
        <w:rPr>
          <w:lang w:eastAsia="zh-CN"/>
        </w:rPr>
        <w:t>年，</w:t>
      </w:r>
      <w:r w:rsidRPr="007F1831">
        <w:rPr>
          <w:rFonts w:hint="eastAsia"/>
          <w:lang w:eastAsia="zh-CN"/>
        </w:rPr>
        <w:t>布加勒斯特</w:t>
      </w:r>
      <w:r w:rsidRPr="007F1831">
        <w:rPr>
          <w:lang w:eastAsia="zh-CN"/>
        </w:rPr>
        <w:t>，修订版），无线电通信局参与了国际电联气候变化和应急通信任务组协调</w:t>
      </w:r>
      <w:r w:rsidRPr="007F1831">
        <w:rPr>
          <w:rFonts w:hint="eastAsia"/>
          <w:lang w:eastAsia="zh-CN"/>
        </w:rPr>
        <w:t>开展的</w:t>
      </w:r>
      <w:r w:rsidRPr="007F1831">
        <w:rPr>
          <w:lang w:eastAsia="zh-CN"/>
        </w:rPr>
        <w:t>跨部门活动</w:t>
      </w:r>
      <w:r w:rsidRPr="007F1831">
        <w:rPr>
          <w:rFonts w:hint="eastAsia"/>
          <w:lang w:eastAsia="zh-CN"/>
        </w:rPr>
        <w:t>。此为还为响应</w:t>
      </w:r>
      <w:hyperlink r:id="rId23" w:history="1">
        <w:r w:rsidRPr="007F1831">
          <w:rPr>
            <w:rStyle w:val="Hyperlink"/>
            <w:lang w:eastAsia="zh-CN"/>
          </w:rPr>
          <w:t>ITU-R</w:t>
        </w:r>
        <w:r w:rsidRPr="007F1831">
          <w:rPr>
            <w:rStyle w:val="Hyperlink"/>
            <w:rFonts w:hint="eastAsia"/>
            <w:lang w:eastAsia="zh-CN"/>
          </w:rPr>
          <w:t>第</w:t>
        </w:r>
        <w:r w:rsidRPr="007F1831">
          <w:rPr>
            <w:rStyle w:val="Hyperlink"/>
            <w:lang w:eastAsia="zh-CN"/>
          </w:rPr>
          <w:t>60-3</w:t>
        </w:r>
        <w:r w:rsidRPr="007F1831">
          <w:rPr>
            <w:rStyle w:val="Hyperlink"/>
            <w:rFonts w:hint="eastAsia"/>
            <w:lang w:eastAsia="zh-CN"/>
          </w:rPr>
          <w:t>号</w:t>
        </w:r>
      </w:hyperlink>
      <w:r w:rsidRPr="007F1831">
        <w:rPr>
          <w:lang w:eastAsia="zh-CN"/>
        </w:rPr>
        <w:t>决议（利用</w:t>
      </w:r>
      <w:r w:rsidRPr="007F1831">
        <w:rPr>
          <w:lang w:eastAsia="zh-CN"/>
        </w:rPr>
        <w:t>ICT/</w:t>
      </w:r>
      <w:r w:rsidRPr="007F1831">
        <w:rPr>
          <w:lang w:eastAsia="zh-CN"/>
        </w:rPr>
        <w:t>无线电通信技术和系统降低能耗以保护环境并减缓气候变化）</w:t>
      </w:r>
      <w:r w:rsidRPr="007F1831">
        <w:rPr>
          <w:rFonts w:hint="eastAsia"/>
          <w:lang w:eastAsia="zh-CN"/>
        </w:rPr>
        <w:t>开展了研究</w:t>
      </w:r>
      <w:r w:rsidRPr="007F1831">
        <w:rPr>
          <w:lang w:eastAsia="zh-CN"/>
        </w:rPr>
        <w:t>。</w:t>
      </w:r>
    </w:p>
    <w:p w14:paraId="6D6F2C6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无障碍获取</w:t>
      </w:r>
      <w:r w:rsidRPr="007F1831">
        <w:rPr>
          <w:lang w:eastAsia="zh-CN"/>
        </w:rPr>
        <w:t>：</w:t>
      </w:r>
      <w:r w:rsidRPr="007F1831">
        <w:rPr>
          <w:lang w:eastAsia="zh-CN"/>
        </w:rPr>
        <w:t>ITU-R</w:t>
      </w:r>
      <w:r w:rsidRPr="007F1831">
        <w:rPr>
          <w:rFonts w:hint="eastAsia"/>
          <w:lang w:eastAsia="zh-CN"/>
        </w:rPr>
        <w:t>一直积极参与</w:t>
      </w:r>
      <w:r w:rsidRPr="007F1831">
        <w:rPr>
          <w:lang w:eastAsia="zh-CN"/>
        </w:rPr>
        <w:t>ITU-T JCA-AHF</w:t>
      </w:r>
      <w:r w:rsidRPr="007F1831">
        <w:rPr>
          <w:rFonts w:hint="eastAsia"/>
          <w:lang w:eastAsia="zh-CN"/>
        </w:rPr>
        <w:t>（无障碍获取和人为因素联合协调活动）。</w:t>
      </w:r>
    </w:p>
    <w:p w14:paraId="5D081D80"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信息社会世界峰会（</w:t>
      </w:r>
      <w:r w:rsidRPr="007F1831">
        <w:rPr>
          <w:lang w:eastAsia="zh-CN"/>
        </w:rPr>
        <w:t>WSIS</w:t>
      </w:r>
      <w:r w:rsidRPr="007F1831">
        <w:rPr>
          <w:rFonts w:hint="eastAsia"/>
          <w:lang w:eastAsia="zh-CN"/>
        </w:rPr>
        <w:t>）以及理事会</w:t>
      </w:r>
      <w:r w:rsidRPr="007F1831">
        <w:rPr>
          <w:lang w:eastAsia="zh-CN"/>
        </w:rPr>
        <w:t>WSIS</w:t>
      </w:r>
      <w:r w:rsidRPr="007F1831">
        <w:rPr>
          <w:rFonts w:hint="eastAsia"/>
          <w:lang w:eastAsia="zh-CN"/>
        </w:rPr>
        <w:t>和可持续发展目标（</w:t>
      </w:r>
      <w:r w:rsidRPr="007F1831">
        <w:rPr>
          <w:lang w:eastAsia="zh-CN"/>
        </w:rPr>
        <w:t>SDG</w:t>
      </w:r>
      <w:r w:rsidRPr="007F1831">
        <w:rPr>
          <w:rFonts w:hint="eastAsia"/>
          <w:lang w:eastAsia="zh-CN"/>
        </w:rPr>
        <w:t>）工作组（</w:t>
      </w:r>
      <w:r w:rsidRPr="007F1831">
        <w:rPr>
          <w:lang w:eastAsia="zh-CN"/>
        </w:rPr>
        <w:t>CWG</w:t>
      </w:r>
      <w:r w:rsidRPr="007F1831">
        <w:rPr>
          <w:rFonts w:hint="eastAsia"/>
          <w:lang w:eastAsia="zh-CN"/>
        </w:rPr>
        <w:t>）：根据全权代表大会第</w:t>
      </w:r>
      <w:r w:rsidRPr="007F1831">
        <w:rPr>
          <w:lang w:eastAsia="zh-CN"/>
        </w:rPr>
        <w:t>140</w:t>
      </w:r>
      <w:r w:rsidRPr="007F1831">
        <w:rPr>
          <w:rFonts w:hint="eastAsia"/>
          <w:lang w:eastAsia="zh-CN"/>
        </w:rPr>
        <w:t>号决议（</w:t>
      </w:r>
      <w:r w:rsidRPr="007F1831">
        <w:rPr>
          <w:lang w:eastAsia="zh-CN"/>
        </w:rPr>
        <w:t>2022</w:t>
      </w:r>
      <w:r w:rsidRPr="007F1831">
        <w:rPr>
          <w:rFonts w:hint="eastAsia"/>
          <w:lang w:eastAsia="zh-CN"/>
        </w:rPr>
        <w:t>年，布加勒斯特，修订版）“国际电联在落实信息社会世界峰会成果和《</w:t>
      </w:r>
      <w:r w:rsidRPr="007F1831">
        <w:rPr>
          <w:rFonts w:hint="eastAsia"/>
          <w:lang w:eastAsia="zh-CN"/>
        </w:rPr>
        <w:t>2030</w:t>
      </w:r>
      <w:r w:rsidRPr="007F1831">
        <w:rPr>
          <w:rFonts w:hint="eastAsia"/>
          <w:lang w:eastAsia="zh-CN"/>
        </w:rPr>
        <w:t>年可持续发展议程》及其跟进和审查程序中的作用”，</w:t>
      </w:r>
      <w:r w:rsidRPr="007F1831">
        <w:rPr>
          <w:lang w:eastAsia="zh-CN"/>
        </w:rPr>
        <w:t>ITU-R</w:t>
      </w:r>
      <w:r w:rsidRPr="007F1831">
        <w:rPr>
          <w:rFonts w:hint="eastAsia"/>
          <w:lang w:eastAsia="zh-CN"/>
        </w:rPr>
        <w:t>与理事会</w:t>
      </w:r>
      <w:r w:rsidRPr="007F1831">
        <w:rPr>
          <w:lang w:eastAsia="zh-CN"/>
        </w:rPr>
        <w:t>WSIS</w:t>
      </w:r>
      <w:r w:rsidRPr="007F1831">
        <w:rPr>
          <w:rFonts w:hint="eastAsia"/>
          <w:lang w:eastAsia="zh-CN"/>
        </w:rPr>
        <w:t>和</w:t>
      </w:r>
      <w:r w:rsidRPr="007F1831">
        <w:rPr>
          <w:lang w:eastAsia="zh-CN"/>
        </w:rPr>
        <w:t>SDG</w:t>
      </w:r>
      <w:r w:rsidRPr="007F1831">
        <w:rPr>
          <w:rFonts w:hint="eastAsia"/>
          <w:lang w:eastAsia="zh-CN"/>
        </w:rPr>
        <w:t>工作组保持联系，并提供</w:t>
      </w:r>
      <w:r w:rsidRPr="007F1831">
        <w:rPr>
          <w:lang w:eastAsia="zh-CN"/>
        </w:rPr>
        <w:t>ITU-R</w:t>
      </w:r>
      <w:r w:rsidRPr="007F1831">
        <w:rPr>
          <w:rFonts w:hint="eastAsia"/>
          <w:lang w:eastAsia="zh-CN"/>
        </w:rPr>
        <w:t>研究组工作的最新信息。无线电通信局研究组部筹备并发布了一个网站，列出了与每个</w:t>
      </w:r>
      <w:r w:rsidRPr="007F1831">
        <w:rPr>
          <w:lang w:eastAsia="zh-CN"/>
        </w:rPr>
        <w:t>SDG</w:t>
      </w:r>
      <w:r w:rsidRPr="007F1831">
        <w:rPr>
          <w:rFonts w:hint="eastAsia"/>
          <w:lang w:eastAsia="zh-CN"/>
        </w:rPr>
        <w:t>相关的</w:t>
      </w:r>
      <w:r w:rsidRPr="007F1831">
        <w:rPr>
          <w:lang w:eastAsia="zh-CN"/>
        </w:rPr>
        <w:t>ITU-R</w:t>
      </w:r>
      <w:r w:rsidRPr="007F1831">
        <w:rPr>
          <w:rFonts w:hint="eastAsia"/>
          <w:lang w:eastAsia="zh-CN"/>
        </w:rPr>
        <w:t>出版物。该网站见：</w:t>
      </w:r>
      <w:r>
        <w:rPr>
          <w:lang w:eastAsia="zh-CN"/>
        </w:rPr>
        <w:br/>
      </w:r>
      <w:hyperlink r:id="rId24" w:history="1">
        <w:r w:rsidRPr="00D46440">
          <w:rPr>
            <w:rStyle w:val="Hyperlink"/>
            <w:lang w:eastAsia="zh-CN"/>
          </w:rPr>
          <w:t>https://www.itu.int/en/ITU-R/study-groups/Pages/Sustainable-dev-goals.aspx</w:t>
        </w:r>
      </w:hyperlink>
      <w:r w:rsidRPr="007F1831">
        <w:rPr>
          <w:rFonts w:hint="eastAsia"/>
          <w:lang w:eastAsia="zh-CN"/>
        </w:rPr>
        <w:t>。</w:t>
      </w:r>
    </w:p>
    <w:p w14:paraId="1B60917E"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lang w:eastAsia="zh-CN"/>
        </w:rPr>
        <w:t>无线电通信局</w:t>
      </w:r>
      <w:r w:rsidRPr="007F1831">
        <w:rPr>
          <w:rFonts w:hint="eastAsia"/>
          <w:lang w:eastAsia="zh-CN"/>
        </w:rPr>
        <w:t>继续</w:t>
      </w:r>
      <w:r w:rsidRPr="007F1831">
        <w:rPr>
          <w:lang w:eastAsia="zh-CN"/>
        </w:rPr>
        <w:t>参与</w:t>
      </w:r>
      <w:r w:rsidRPr="007F1831">
        <w:rPr>
          <w:rFonts w:hint="eastAsia"/>
          <w:lang w:eastAsia="zh-CN"/>
        </w:rPr>
        <w:t>与</w:t>
      </w:r>
      <w:r w:rsidRPr="007F1831">
        <w:rPr>
          <w:lang w:eastAsia="zh-CN"/>
        </w:rPr>
        <w:t>国际电联重大活动</w:t>
      </w:r>
      <w:r w:rsidRPr="007F1831">
        <w:rPr>
          <w:rFonts w:hint="eastAsia"/>
          <w:lang w:eastAsia="zh-CN"/>
        </w:rPr>
        <w:t>、大会和会议相关的活动。这些活动旨在为全权代表大会、国际电联理事会、</w:t>
      </w:r>
      <w:r w:rsidRPr="007F1831">
        <w:rPr>
          <w:lang w:eastAsia="zh-CN"/>
        </w:rPr>
        <w:t>WTSA</w:t>
      </w:r>
      <w:r w:rsidRPr="007F1831">
        <w:rPr>
          <w:rFonts w:hint="eastAsia"/>
          <w:lang w:eastAsia="zh-CN"/>
        </w:rPr>
        <w:t>和世界电信发展大会（</w:t>
      </w:r>
      <w:r w:rsidRPr="007F1831">
        <w:rPr>
          <w:lang w:eastAsia="zh-CN"/>
        </w:rPr>
        <w:t>WTDC</w:t>
      </w:r>
      <w:r w:rsidRPr="007F1831">
        <w:rPr>
          <w:rFonts w:hint="eastAsia"/>
          <w:lang w:eastAsia="zh-CN"/>
        </w:rPr>
        <w:t>）提供支持。</w:t>
      </w:r>
    </w:p>
    <w:p w14:paraId="62BA4804" w14:textId="70C7F744" w:rsidR="00E32497" w:rsidRPr="007F1831" w:rsidRDefault="00E32497" w:rsidP="00E32497">
      <w:pPr>
        <w:ind w:firstLineChars="200" w:firstLine="480"/>
        <w:jc w:val="both"/>
        <w:rPr>
          <w:lang w:eastAsia="zh-CN"/>
        </w:rPr>
      </w:pPr>
      <w:r w:rsidRPr="007F1831">
        <w:rPr>
          <w:rFonts w:hint="eastAsia"/>
          <w:lang w:eastAsia="zh-CN"/>
        </w:rPr>
        <w:t>根据关于“加强国际电联三个部门在共同关心的问题上的协调与合作”的</w:t>
      </w:r>
      <w:hyperlink r:id="rId25" w:history="1">
        <w:r w:rsidRPr="0046541C">
          <w:rPr>
            <w:rStyle w:val="Hyperlink"/>
            <w:rFonts w:hint="eastAsia"/>
            <w:lang w:eastAsia="zh-CN"/>
          </w:rPr>
          <w:t>ITU-R</w:t>
        </w:r>
        <w:r w:rsidRPr="0046541C">
          <w:rPr>
            <w:rStyle w:val="Hyperlink"/>
            <w:rFonts w:hint="eastAsia"/>
            <w:lang w:eastAsia="zh-CN"/>
          </w:rPr>
          <w:t>第</w:t>
        </w:r>
        <w:r w:rsidRPr="0046541C">
          <w:rPr>
            <w:rStyle w:val="Hyperlink"/>
            <w:rFonts w:hint="eastAsia"/>
            <w:lang w:eastAsia="zh-CN"/>
          </w:rPr>
          <w:t>75</w:t>
        </w:r>
        <w:r w:rsidRPr="0046541C">
          <w:rPr>
            <w:rStyle w:val="Hyperlink"/>
            <w:rFonts w:hint="eastAsia"/>
            <w:lang w:eastAsia="zh-CN"/>
          </w:rPr>
          <w:t>号新决议</w:t>
        </w:r>
      </w:hyperlink>
      <w:r w:rsidRPr="007F1831">
        <w:rPr>
          <w:rFonts w:hint="eastAsia"/>
          <w:lang w:eastAsia="zh-CN"/>
        </w:rPr>
        <w:t>的要求，</w:t>
      </w:r>
      <w:r w:rsidRPr="007F1831">
        <w:rPr>
          <w:lang w:eastAsia="zh-CN"/>
        </w:rPr>
        <w:t>ITU-D</w:t>
      </w:r>
      <w:r w:rsidRPr="007F1831">
        <w:rPr>
          <w:rFonts w:hint="eastAsia"/>
          <w:lang w:eastAsia="zh-CN"/>
        </w:rPr>
        <w:t>和</w:t>
      </w:r>
      <w:r w:rsidRPr="007F1831">
        <w:rPr>
          <w:lang w:eastAsia="zh-CN"/>
        </w:rPr>
        <w:t>ITU-T</w:t>
      </w:r>
      <w:r w:rsidRPr="007F1831">
        <w:rPr>
          <w:rFonts w:hint="eastAsia"/>
          <w:lang w:eastAsia="zh-CN"/>
        </w:rPr>
        <w:t>合作。</w:t>
      </w:r>
    </w:p>
    <w:p w14:paraId="1F69B8F7" w14:textId="0A564686" w:rsidR="00E32497" w:rsidRPr="007F1831" w:rsidRDefault="00FC6A0A" w:rsidP="00E32497">
      <w:pPr>
        <w:pStyle w:val="Heading1"/>
        <w:rPr>
          <w:lang w:eastAsia="zh-CN"/>
        </w:rPr>
      </w:pPr>
      <w:r>
        <w:rPr>
          <w:rFonts w:hint="eastAsia"/>
          <w:lang w:eastAsia="zh-CN"/>
        </w:rPr>
        <w:t>8</w:t>
      </w:r>
      <w:r w:rsidR="00E32497" w:rsidRPr="007F1831">
        <w:rPr>
          <w:lang w:eastAsia="zh-CN"/>
        </w:rPr>
        <w:tab/>
        <w:t>RAG</w:t>
      </w:r>
      <w:r w:rsidR="00E32497" w:rsidRPr="007F1831">
        <w:rPr>
          <w:rFonts w:hint="eastAsia"/>
          <w:lang w:eastAsia="zh-CN"/>
        </w:rPr>
        <w:t>在</w:t>
      </w:r>
      <w:r w:rsidR="00E32497" w:rsidRPr="007F1831">
        <w:rPr>
          <w:lang w:eastAsia="zh-CN"/>
        </w:rPr>
        <w:t>202</w:t>
      </w:r>
      <w:r>
        <w:rPr>
          <w:rFonts w:hint="eastAsia"/>
          <w:lang w:eastAsia="zh-CN"/>
        </w:rPr>
        <w:t>4</w:t>
      </w:r>
      <w:r w:rsidR="00E32497" w:rsidRPr="007F1831">
        <w:rPr>
          <w:rFonts w:hint="eastAsia"/>
          <w:lang w:eastAsia="zh-CN"/>
        </w:rPr>
        <w:t>年的会议上要求采取的后续行动</w:t>
      </w:r>
    </w:p>
    <w:p w14:paraId="35E9AAB5" w14:textId="2076353E" w:rsidR="00E32497" w:rsidRPr="007F1831" w:rsidRDefault="00E32497" w:rsidP="00E32497">
      <w:pPr>
        <w:ind w:firstLineChars="200" w:firstLine="480"/>
        <w:jc w:val="both"/>
        <w:rPr>
          <w:lang w:eastAsia="zh-CN"/>
        </w:rPr>
      </w:pPr>
      <w:r w:rsidRPr="007F1831">
        <w:rPr>
          <w:rFonts w:hint="eastAsia"/>
          <w:lang w:eastAsia="zh-CN"/>
        </w:rPr>
        <w:t>无线电通信局根据</w:t>
      </w:r>
      <w:r w:rsidRPr="007F1831">
        <w:rPr>
          <w:rFonts w:hint="eastAsia"/>
          <w:lang w:eastAsia="zh-CN"/>
        </w:rPr>
        <w:t>RAG</w:t>
      </w:r>
      <w:r w:rsidR="0046541C" w:rsidRPr="007F1831">
        <w:rPr>
          <w:rFonts w:hint="eastAsia"/>
          <w:lang w:eastAsia="zh-CN"/>
        </w:rPr>
        <w:t>在</w:t>
      </w:r>
      <w:r w:rsidR="0046541C" w:rsidRPr="007F1831">
        <w:rPr>
          <w:rFonts w:hint="eastAsia"/>
          <w:lang w:eastAsia="zh-CN"/>
        </w:rPr>
        <w:t>202</w:t>
      </w:r>
      <w:r w:rsidR="0046541C">
        <w:rPr>
          <w:lang w:eastAsia="zh-CN"/>
        </w:rPr>
        <w:t>4</w:t>
      </w:r>
      <w:r w:rsidR="0046541C" w:rsidRPr="007F1831">
        <w:rPr>
          <w:rFonts w:hint="eastAsia"/>
          <w:lang w:eastAsia="zh-CN"/>
        </w:rPr>
        <w:t>年</w:t>
      </w:r>
      <w:r w:rsidR="0046541C">
        <w:rPr>
          <w:rFonts w:hint="eastAsia"/>
          <w:lang w:eastAsia="zh-CN"/>
        </w:rPr>
        <w:t>3</w:t>
      </w:r>
      <w:r w:rsidR="0046541C" w:rsidRPr="007F1831">
        <w:rPr>
          <w:rFonts w:hint="eastAsia"/>
          <w:lang w:eastAsia="zh-CN"/>
        </w:rPr>
        <w:t>月的最后一次会议上</w:t>
      </w:r>
      <w:r w:rsidRPr="007F1831">
        <w:rPr>
          <w:rFonts w:hint="eastAsia"/>
          <w:lang w:eastAsia="zh-CN"/>
        </w:rPr>
        <w:t>的要求采取了后续行动（见结论摘要</w:t>
      </w:r>
      <w:r>
        <w:rPr>
          <w:rFonts w:hint="eastAsia"/>
          <w:lang w:eastAsia="zh-CN"/>
        </w:rPr>
        <w:t xml:space="preserve"> </w:t>
      </w:r>
      <w:r>
        <w:rPr>
          <w:lang w:eastAsia="zh-CN"/>
        </w:rPr>
        <w:t xml:space="preserve">– </w:t>
      </w:r>
      <w:hyperlink r:id="rId26" w:history="1">
        <w:r w:rsidR="0046541C">
          <w:rPr>
            <w:rStyle w:val="Hyperlink"/>
            <w:lang w:eastAsia="zh-CN"/>
          </w:rPr>
          <w:t>CA/273</w:t>
        </w:r>
      </w:hyperlink>
      <w:r w:rsidRPr="007F1831">
        <w:rPr>
          <w:rFonts w:hint="eastAsia"/>
          <w:lang w:eastAsia="zh-CN"/>
        </w:rPr>
        <w:t>号行政通函）。</w:t>
      </w:r>
    </w:p>
    <w:p w14:paraId="6046A676" w14:textId="2ADF1B19" w:rsidR="00E32497" w:rsidRPr="007F1831" w:rsidRDefault="00E32497" w:rsidP="00E32497">
      <w:pPr>
        <w:pStyle w:val="enumlev1"/>
        <w:jc w:val="both"/>
        <w:rPr>
          <w:lang w:val="en-US" w:eastAsia="zh-CN"/>
        </w:rPr>
      </w:pPr>
      <w:r w:rsidRPr="007F1831">
        <w:rPr>
          <w:lang w:eastAsia="zh-CN"/>
        </w:rPr>
        <w:t>−</w:t>
      </w:r>
      <w:r w:rsidRPr="007F1831">
        <w:rPr>
          <w:lang w:eastAsia="zh-CN"/>
        </w:rPr>
        <w:tab/>
      </w:r>
      <w:r w:rsidR="00651ACF">
        <w:rPr>
          <w:lang w:val="zh-CN" w:eastAsia="zh-CN"/>
        </w:rPr>
        <w:t>RAG</w:t>
      </w:r>
      <w:r w:rsidR="00651ACF">
        <w:rPr>
          <w:lang w:val="zh-CN" w:eastAsia="zh-CN"/>
        </w:rPr>
        <w:t>请无线电通信局主任收集有关</w:t>
      </w:r>
      <w:r w:rsidR="00651ACF">
        <w:rPr>
          <w:lang w:val="zh-CN" w:eastAsia="zh-CN"/>
        </w:rPr>
        <w:t>ITU-R</w:t>
      </w:r>
      <w:r w:rsidR="00651ACF">
        <w:rPr>
          <w:lang w:val="zh-CN" w:eastAsia="zh-CN"/>
        </w:rPr>
        <w:t>研究组可持续数字化转型（</w:t>
      </w:r>
      <w:r w:rsidR="00651ACF">
        <w:rPr>
          <w:lang w:val="zh-CN" w:eastAsia="zh-CN"/>
        </w:rPr>
        <w:t>SDT</w:t>
      </w:r>
      <w:r w:rsidR="00651ACF">
        <w:rPr>
          <w:lang w:val="zh-CN" w:eastAsia="zh-CN"/>
        </w:rPr>
        <w:t>）活动的信息。本文附件中提供了其中一些信息，以供参考。</w:t>
      </w:r>
    </w:p>
    <w:p w14:paraId="116CEC5D" w14:textId="745F71F1" w:rsidR="00E32497" w:rsidRPr="007F1831" w:rsidRDefault="00E32497" w:rsidP="00E32497">
      <w:pPr>
        <w:pStyle w:val="enumlev1"/>
        <w:jc w:val="both"/>
        <w:rPr>
          <w:lang w:val="en-US" w:eastAsia="zh-CN"/>
        </w:rPr>
      </w:pPr>
    </w:p>
    <w:p w14:paraId="3C96D15F" w14:textId="77777777" w:rsidR="00FE5011" w:rsidRDefault="00FE5011" w:rsidP="00E32497">
      <w:pPr>
        <w:pStyle w:val="Reasons"/>
        <w:jc w:val="both"/>
        <w:rPr>
          <w:lang w:eastAsia="zh-CN"/>
        </w:rPr>
        <w:sectPr w:rsidR="00FE5011" w:rsidSect="00A5181E">
          <w:headerReference w:type="default" r:id="rId27"/>
          <w:pgSz w:w="11907" w:h="16834"/>
          <w:pgMar w:top="1418" w:right="1134" w:bottom="1418" w:left="1134" w:header="720" w:footer="720" w:gutter="0"/>
          <w:paperSrc w:first="15" w:other="15"/>
          <w:cols w:space="720"/>
          <w:titlePg/>
        </w:sectPr>
      </w:pPr>
    </w:p>
    <w:p w14:paraId="7FC8C3EC" w14:textId="71DE445E" w:rsidR="00832B8D" w:rsidRPr="00F55C3D" w:rsidRDefault="00651ACF" w:rsidP="00832B8D">
      <w:pPr>
        <w:pStyle w:val="Annextitle"/>
        <w:rPr>
          <w:lang w:eastAsia="zh-CN"/>
        </w:rPr>
      </w:pPr>
      <w:r>
        <w:rPr>
          <w:lang w:val="zh-CN" w:eastAsia="zh-CN"/>
        </w:rPr>
        <w:lastRenderedPageBreak/>
        <w:t>附件</w:t>
      </w:r>
      <w:r w:rsidR="00832B8D" w:rsidRPr="00F55C3D">
        <w:rPr>
          <w:lang w:eastAsia="zh-CN"/>
        </w:rPr>
        <w:br/>
      </w:r>
      <w:r w:rsidR="00832B8D" w:rsidRPr="00F55C3D">
        <w:rPr>
          <w:lang w:eastAsia="zh-CN"/>
        </w:rPr>
        <w:br/>
      </w:r>
      <w:r>
        <w:rPr>
          <w:lang w:val="zh-CN" w:eastAsia="zh-CN"/>
        </w:rPr>
        <w:t>与可持续数字化转型有关的活动和研究</w:t>
      </w:r>
    </w:p>
    <w:p w14:paraId="541121E7" w14:textId="77777777" w:rsidR="00832B8D" w:rsidRPr="00F55C3D" w:rsidRDefault="00832B8D" w:rsidP="00832B8D">
      <w:pPr>
        <w:rPr>
          <w:lang w:eastAsia="zh-CN"/>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832B8D" w:rsidRPr="00E237B6" w14:paraId="54C396B6" w14:textId="77777777" w:rsidTr="00FF4630">
        <w:trPr>
          <w:tblHeader/>
        </w:trPr>
        <w:tc>
          <w:tcPr>
            <w:tcW w:w="2106" w:type="dxa"/>
            <w:shd w:val="clear" w:color="auto" w:fill="C6D9F1" w:themeFill="text2" w:themeFillTint="33"/>
            <w:vAlign w:val="center"/>
          </w:tcPr>
          <w:p w14:paraId="304E8DC9" w14:textId="3E5C6005" w:rsidR="00832B8D" w:rsidRPr="00BE6491" w:rsidRDefault="00651ACF" w:rsidP="00FF4630">
            <w:pPr>
              <w:pStyle w:val="Tablehead"/>
              <w:rPr>
                <w:sz w:val="20"/>
                <w:szCs w:val="18"/>
              </w:rPr>
            </w:pPr>
            <w:proofErr w:type="spellStart"/>
            <w:r>
              <w:rPr>
                <w:lang w:val="zh-CN"/>
              </w:rPr>
              <w:t>行业</w:t>
            </w:r>
            <w:proofErr w:type="spellEnd"/>
            <w:r>
              <w:rPr>
                <w:lang w:val="zh-CN"/>
              </w:rPr>
              <w:t>/</w:t>
            </w:r>
            <w:proofErr w:type="spellStart"/>
            <w:r>
              <w:rPr>
                <w:lang w:val="zh-CN"/>
              </w:rPr>
              <w:t>领域</w:t>
            </w:r>
            <w:proofErr w:type="spellEnd"/>
          </w:p>
        </w:tc>
        <w:tc>
          <w:tcPr>
            <w:tcW w:w="1258" w:type="dxa"/>
            <w:shd w:val="clear" w:color="auto" w:fill="C6D9F1" w:themeFill="text2" w:themeFillTint="33"/>
            <w:vAlign w:val="center"/>
          </w:tcPr>
          <w:p w14:paraId="50A21CF4" w14:textId="78DC7070" w:rsidR="00832B8D" w:rsidRPr="00BE6491" w:rsidRDefault="00651ACF" w:rsidP="00FF4630">
            <w:pPr>
              <w:pStyle w:val="Tablehead"/>
              <w:rPr>
                <w:sz w:val="20"/>
                <w:szCs w:val="18"/>
              </w:rPr>
            </w:pPr>
            <w:proofErr w:type="spellStart"/>
            <w:r>
              <w:rPr>
                <w:lang w:val="zh-CN"/>
              </w:rPr>
              <w:t>研究组或</w:t>
            </w:r>
            <w:proofErr w:type="spellEnd"/>
            <w:r>
              <w:rPr>
                <w:lang w:val="zh-CN"/>
              </w:rPr>
              <w:t>SDO</w:t>
            </w:r>
          </w:p>
        </w:tc>
        <w:tc>
          <w:tcPr>
            <w:tcW w:w="2931" w:type="dxa"/>
            <w:shd w:val="clear" w:color="auto" w:fill="C6D9F1" w:themeFill="text2" w:themeFillTint="33"/>
            <w:vAlign w:val="center"/>
          </w:tcPr>
          <w:p w14:paraId="763D9AAC" w14:textId="17210053" w:rsidR="00832B8D" w:rsidRPr="00BE6491" w:rsidRDefault="000B5E13" w:rsidP="00FF4630">
            <w:pPr>
              <w:pStyle w:val="Tablehead"/>
              <w:rPr>
                <w:sz w:val="20"/>
                <w:szCs w:val="18"/>
              </w:rPr>
            </w:pPr>
            <w:r>
              <w:rPr>
                <w:rFonts w:hint="eastAsia"/>
                <w:lang w:val="zh-CN" w:eastAsia="zh-CN"/>
              </w:rPr>
              <w:t>可</w:t>
            </w:r>
            <w:proofErr w:type="spellStart"/>
            <w:r w:rsidR="00651ACF">
              <w:rPr>
                <w:lang w:val="zh-CN"/>
              </w:rPr>
              <w:t>交付成果标题</w:t>
            </w:r>
            <w:proofErr w:type="spellEnd"/>
          </w:p>
        </w:tc>
        <w:tc>
          <w:tcPr>
            <w:tcW w:w="3600" w:type="dxa"/>
            <w:shd w:val="clear" w:color="auto" w:fill="C6D9F1" w:themeFill="text2" w:themeFillTint="33"/>
            <w:vAlign w:val="center"/>
          </w:tcPr>
          <w:p w14:paraId="3463B71D" w14:textId="6C49950F" w:rsidR="00832B8D" w:rsidRPr="00BE6491" w:rsidRDefault="000B5E13" w:rsidP="00FF4630">
            <w:pPr>
              <w:pStyle w:val="Tablehead"/>
              <w:rPr>
                <w:sz w:val="20"/>
                <w:szCs w:val="18"/>
              </w:rPr>
            </w:pPr>
            <w:r>
              <w:rPr>
                <w:rFonts w:hint="eastAsia"/>
                <w:lang w:val="zh-CN" w:eastAsia="zh-CN"/>
              </w:rPr>
              <w:t>可</w:t>
            </w:r>
            <w:proofErr w:type="spellStart"/>
            <w:r w:rsidR="00651ACF">
              <w:rPr>
                <w:lang w:val="zh-CN"/>
              </w:rPr>
              <w:t>交付成果的范围</w:t>
            </w:r>
            <w:proofErr w:type="spellEnd"/>
          </w:p>
        </w:tc>
        <w:tc>
          <w:tcPr>
            <w:tcW w:w="1866" w:type="dxa"/>
            <w:shd w:val="clear" w:color="auto" w:fill="C6D9F1" w:themeFill="text2" w:themeFillTint="33"/>
            <w:vAlign w:val="center"/>
          </w:tcPr>
          <w:p w14:paraId="7074AC79" w14:textId="5DE8612D" w:rsidR="00832B8D" w:rsidRPr="00BE6491" w:rsidRDefault="00651ACF" w:rsidP="00FF4630">
            <w:pPr>
              <w:pStyle w:val="Tablehead"/>
              <w:rPr>
                <w:sz w:val="20"/>
                <w:szCs w:val="18"/>
              </w:rPr>
            </w:pPr>
            <w:proofErr w:type="spellStart"/>
            <w:r>
              <w:rPr>
                <w:lang w:val="zh-CN"/>
              </w:rPr>
              <w:t>现状</w:t>
            </w:r>
            <w:proofErr w:type="spellEnd"/>
          </w:p>
        </w:tc>
        <w:tc>
          <w:tcPr>
            <w:tcW w:w="2801" w:type="dxa"/>
            <w:shd w:val="clear" w:color="auto" w:fill="C6D9F1" w:themeFill="text2" w:themeFillTint="33"/>
            <w:vAlign w:val="center"/>
          </w:tcPr>
          <w:p w14:paraId="47098F19" w14:textId="141F68F2" w:rsidR="00832B8D" w:rsidRPr="00BE6491" w:rsidRDefault="000B5E13" w:rsidP="00FF4630">
            <w:pPr>
              <w:pStyle w:val="Tablehead"/>
              <w:rPr>
                <w:sz w:val="20"/>
                <w:szCs w:val="18"/>
              </w:rPr>
            </w:pPr>
            <w:r>
              <w:rPr>
                <w:rFonts w:hint="eastAsia"/>
                <w:lang w:val="zh-CN" w:eastAsia="zh-CN"/>
              </w:rPr>
              <w:t>参考</w:t>
            </w:r>
            <w:r w:rsidR="00651ACF">
              <w:rPr>
                <w:lang w:val="zh-CN"/>
              </w:rPr>
              <w:t>/URL</w:t>
            </w:r>
          </w:p>
        </w:tc>
      </w:tr>
      <w:tr w:rsidR="00832B8D" w:rsidRPr="00F1295D" w14:paraId="041AB03A" w14:textId="77777777" w:rsidTr="00FF4630">
        <w:trPr>
          <w:trHeight w:val="3000"/>
        </w:trPr>
        <w:tc>
          <w:tcPr>
            <w:tcW w:w="2106" w:type="dxa"/>
            <w:vMerge w:val="restart"/>
          </w:tcPr>
          <w:p w14:paraId="6E799BC8" w14:textId="53EC9041" w:rsidR="00832B8D" w:rsidRPr="00BE6491" w:rsidRDefault="00651ACF" w:rsidP="00FF4630">
            <w:pPr>
              <w:pStyle w:val="Tabletext"/>
              <w:rPr>
                <w:sz w:val="20"/>
              </w:rPr>
            </w:pPr>
            <w:proofErr w:type="spellStart"/>
            <w:r>
              <w:rPr>
                <w:lang w:val="zh-CN"/>
              </w:rPr>
              <w:t>节能广播</w:t>
            </w:r>
            <w:proofErr w:type="spellEnd"/>
          </w:p>
        </w:tc>
        <w:tc>
          <w:tcPr>
            <w:tcW w:w="1258" w:type="dxa"/>
            <w:vMerge w:val="restart"/>
          </w:tcPr>
          <w:p w14:paraId="4A5A356D" w14:textId="38D8C950" w:rsidR="00832B8D" w:rsidRPr="00BE6491" w:rsidRDefault="00651ACF" w:rsidP="00FF4630">
            <w:pPr>
              <w:pStyle w:val="Tabletext"/>
              <w:rPr>
                <w:sz w:val="20"/>
              </w:rPr>
            </w:pPr>
            <w:r>
              <w:rPr>
                <w:lang w:val="zh-CN"/>
              </w:rPr>
              <w:t>ITU-R</w:t>
            </w:r>
            <w:r>
              <w:rPr>
                <w:lang w:val="zh-CN"/>
              </w:rPr>
              <w:t>第</w:t>
            </w:r>
            <w:r>
              <w:rPr>
                <w:lang w:val="zh-CN"/>
              </w:rPr>
              <w:t>6</w:t>
            </w:r>
            <w:proofErr w:type="spellStart"/>
            <w:r>
              <w:rPr>
                <w:lang w:val="zh-CN"/>
              </w:rPr>
              <w:t>研究组</w:t>
            </w:r>
            <w:proofErr w:type="spellEnd"/>
          </w:p>
        </w:tc>
        <w:tc>
          <w:tcPr>
            <w:tcW w:w="2931" w:type="dxa"/>
          </w:tcPr>
          <w:p w14:paraId="01C0747D" w14:textId="7869E719" w:rsidR="00832B8D" w:rsidRPr="00BE6491" w:rsidRDefault="00651ACF" w:rsidP="00FF4630">
            <w:pPr>
              <w:pStyle w:val="Tabletext"/>
              <w:rPr>
                <w:sz w:val="20"/>
                <w:lang w:eastAsia="zh-CN"/>
              </w:rPr>
            </w:pPr>
            <w:r>
              <w:rPr>
                <w:lang w:val="zh-CN" w:eastAsia="zh-CN"/>
              </w:rPr>
              <w:t>ITU-R</w:t>
            </w:r>
            <w:r>
              <w:rPr>
                <w:lang w:val="zh-CN" w:eastAsia="zh-CN"/>
              </w:rPr>
              <w:t>第</w:t>
            </w:r>
            <w:r>
              <w:rPr>
                <w:lang w:val="zh-CN" w:eastAsia="zh-CN"/>
              </w:rPr>
              <w:t>147/6</w:t>
            </w:r>
            <w:r>
              <w:rPr>
                <w:lang w:val="zh-CN" w:eastAsia="zh-CN"/>
              </w:rPr>
              <w:t>号课题</w:t>
            </w:r>
            <w:r w:rsidR="000B5E13">
              <w:rPr>
                <w:rFonts w:hint="eastAsia"/>
                <w:lang w:val="zh-CN" w:eastAsia="zh-CN"/>
              </w:rPr>
              <w:t>“</w:t>
            </w:r>
            <w:r>
              <w:rPr>
                <w:lang w:val="zh-CN" w:eastAsia="zh-CN"/>
              </w:rPr>
              <w:t>节能广播系统</w:t>
            </w:r>
            <w:r w:rsidR="000B5E13">
              <w:rPr>
                <w:rFonts w:hint="eastAsia"/>
                <w:lang w:val="zh-CN" w:eastAsia="zh-CN"/>
              </w:rPr>
              <w:t>”</w:t>
            </w:r>
          </w:p>
        </w:tc>
        <w:tc>
          <w:tcPr>
            <w:tcW w:w="3600" w:type="dxa"/>
          </w:tcPr>
          <w:p w14:paraId="2064ED09" w14:textId="77777777" w:rsidR="000B5E13" w:rsidRPr="000B5E13" w:rsidRDefault="000B5E13" w:rsidP="0009559F">
            <w:pPr>
              <w:pStyle w:val="Tabletext"/>
              <w:rPr>
                <w:lang w:val="en-US" w:eastAsia="zh-CN"/>
              </w:rPr>
            </w:pPr>
            <w:r w:rsidRPr="000B5E13">
              <w:rPr>
                <w:rFonts w:ascii="STKaiti" w:eastAsia="STKaiti" w:hAnsi="STKaiti" w:hint="eastAsia"/>
                <w:lang w:val="en-US" w:eastAsia="zh-CN"/>
              </w:rPr>
              <w:t>做出决定</w:t>
            </w:r>
            <w:r w:rsidRPr="000B5E13">
              <w:rPr>
                <w:rFonts w:hint="eastAsia"/>
                <w:lang w:val="en-US" w:eastAsia="zh-CN"/>
              </w:rPr>
              <w:t>，应研究以下课题</w:t>
            </w:r>
          </w:p>
          <w:p w14:paraId="4CE0A4C3" w14:textId="4265ECBB" w:rsidR="000B5E13" w:rsidRPr="000B5E13" w:rsidRDefault="000B5E13" w:rsidP="0009559F">
            <w:pPr>
              <w:pStyle w:val="Tabletext"/>
              <w:rPr>
                <w:lang w:val="en-US" w:eastAsia="zh-CN"/>
              </w:rPr>
            </w:pPr>
            <w:r w:rsidRPr="000B5E13">
              <w:rPr>
                <w:rFonts w:hint="eastAsia"/>
                <w:lang w:val="en-US" w:eastAsia="zh-CN"/>
              </w:rPr>
              <w:t>1</w:t>
            </w:r>
            <w:r w:rsidR="006D2838">
              <w:rPr>
                <w:rFonts w:hint="eastAsia"/>
                <w:lang w:val="en-US" w:eastAsia="zh-CN"/>
              </w:rPr>
              <w:t>)</w:t>
            </w:r>
            <w:r w:rsidR="0009559F">
              <w:rPr>
                <w:lang w:val="en-US" w:eastAsia="zh-CN"/>
              </w:rPr>
              <w:tab/>
            </w:r>
            <w:r w:rsidRPr="000B5E13">
              <w:rPr>
                <w:rFonts w:hint="eastAsia"/>
                <w:lang w:val="en-US" w:eastAsia="zh-CN"/>
              </w:rPr>
              <w:t>用于广播的技术和功能对能源消耗有哪些直接影响？</w:t>
            </w:r>
          </w:p>
          <w:p w14:paraId="4A8A47A2" w14:textId="13845D25" w:rsidR="000B5E13" w:rsidRPr="000B5E13" w:rsidRDefault="000B5E13" w:rsidP="0009559F">
            <w:pPr>
              <w:pStyle w:val="Tabletext"/>
              <w:rPr>
                <w:lang w:val="en-US" w:eastAsia="zh-CN"/>
              </w:rPr>
            </w:pPr>
            <w:r w:rsidRPr="000B5E13">
              <w:rPr>
                <w:rFonts w:hint="eastAsia"/>
                <w:lang w:val="en-US" w:eastAsia="zh-CN"/>
              </w:rPr>
              <w:t>2</w:t>
            </w:r>
            <w:r w:rsidR="006D2838">
              <w:rPr>
                <w:rFonts w:hint="eastAsia"/>
                <w:lang w:val="en-US" w:eastAsia="zh-CN"/>
              </w:rPr>
              <w:t>)</w:t>
            </w:r>
            <w:r w:rsidR="0009559F">
              <w:rPr>
                <w:lang w:val="en-US" w:eastAsia="zh-CN"/>
              </w:rPr>
              <w:tab/>
            </w:r>
            <w:r w:rsidRPr="000B5E13">
              <w:rPr>
                <w:rFonts w:hint="eastAsia"/>
                <w:lang w:val="en-US" w:eastAsia="zh-CN"/>
              </w:rPr>
              <w:t>使用用于广播的外部业务对整体能源消耗有哪些间接影响？</w:t>
            </w:r>
          </w:p>
          <w:p w14:paraId="0E52AEA5" w14:textId="57F620A4" w:rsidR="000B5E13" w:rsidRPr="000B5E13" w:rsidRDefault="000B5E13" w:rsidP="0009559F">
            <w:pPr>
              <w:pStyle w:val="Tabletext"/>
              <w:rPr>
                <w:lang w:val="en-US" w:eastAsia="zh-CN"/>
              </w:rPr>
            </w:pPr>
            <w:r w:rsidRPr="000B5E13">
              <w:rPr>
                <w:rFonts w:hint="eastAsia"/>
                <w:lang w:val="en-US" w:eastAsia="zh-CN"/>
              </w:rPr>
              <w:t>3</w:t>
            </w:r>
            <w:r w:rsidR="006D2838">
              <w:rPr>
                <w:rFonts w:hint="eastAsia"/>
                <w:lang w:val="en-US" w:eastAsia="zh-CN"/>
              </w:rPr>
              <w:t>)</w:t>
            </w:r>
            <w:r w:rsidR="0009559F">
              <w:rPr>
                <w:lang w:val="en-US" w:eastAsia="zh-CN"/>
              </w:rPr>
              <w:tab/>
            </w:r>
            <w:r w:rsidRPr="000B5E13">
              <w:rPr>
                <w:rFonts w:hint="eastAsia"/>
                <w:lang w:val="en-US" w:eastAsia="zh-CN"/>
              </w:rPr>
              <w:t>应该使用哪些指标来量化和报告对能源消耗的直接和间接影响？</w:t>
            </w:r>
          </w:p>
          <w:p w14:paraId="3A79CF8E" w14:textId="184F295E" w:rsidR="000B5E13" w:rsidRPr="00BE6491" w:rsidRDefault="000B5E13" w:rsidP="0009559F">
            <w:pPr>
              <w:pStyle w:val="Tabletext"/>
              <w:rPr>
                <w:sz w:val="20"/>
                <w:lang w:eastAsia="zh-CN"/>
              </w:rPr>
            </w:pPr>
            <w:r w:rsidRPr="000B5E13">
              <w:rPr>
                <w:rFonts w:hint="eastAsia"/>
                <w:lang w:val="en-US" w:eastAsia="zh-CN"/>
              </w:rPr>
              <w:t>4</w:t>
            </w:r>
            <w:r w:rsidR="006D2838">
              <w:rPr>
                <w:rFonts w:hint="eastAsia"/>
                <w:lang w:val="en-US" w:eastAsia="zh-CN"/>
              </w:rPr>
              <w:t>)</w:t>
            </w:r>
            <w:r w:rsidR="0009559F">
              <w:rPr>
                <w:lang w:val="en-US" w:eastAsia="zh-CN"/>
              </w:rPr>
              <w:tab/>
            </w:r>
            <w:r w:rsidRPr="000B5E13">
              <w:rPr>
                <w:rFonts w:hint="eastAsia"/>
                <w:lang w:val="en-US" w:eastAsia="zh-CN"/>
              </w:rPr>
              <w:t>如何提高广播的能源效率？</w:t>
            </w:r>
          </w:p>
          <w:p w14:paraId="2F396613" w14:textId="7CEB3ED9" w:rsidR="00832B8D" w:rsidRPr="00BE6491" w:rsidRDefault="00832B8D" w:rsidP="00651ACF">
            <w:pPr>
              <w:pStyle w:val="Tabletext"/>
              <w:rPr>
                <w:sz w:val="20"/>
                <w:lang w:eastAsia="zh-CN"/>
              </w:rPr>
            </w:pPr>
          </w:p>
        </w:tc>
        <w:tc>
          <w:tcPr>
            <w:tcW w:w="1866" w:type="dxa"/>
          </w:tcPr>
          <w:p w14:paraId="480DB9C6" w14:textId="65E14E96" w:rsidR="00832B8D" w:rsidRPr="00BE6491" w:rsidRDefault="000B5E13" w:rsidP="00FF4630">
            <w:pPr>
              <w:pStyle w:val="Tabletext"/>
              <w:rPr>
                <w:sz w:val="20"/>
              </w:rPr>
            </w:pPr>
            <w:proofErr w:type="spellStart"/>
            <w:r>
              <w:rPr>
                <w:sz w:val="20"/>
              </w:rPr>
              <w:t>已公布</w:t>
            </w:r>
            <w:proofErr w:type="spellEnd"/>
          </w:p>
        </w:tc>
        <w:tc>
          <w:tcPr>
            <w:tcW w:w="2801" w:type="dxa"/>
          </w:tcPr>
          <w:p w14:paraId="519CB6B9" w14:textId="77777777" w:rsidR="00832B8D" w:rsidRPr="00BE6491" w:rsidRDefault="00832B8D" w:rsidP="00FF4630">
            <w:pPr>
              <w:pStyle w:val="Tabletext"/>
              <w:rPr>
                <w:sz w:val="20"/>
              </w:rPr>
            </w:pPr>
            <w:hyperlink r:id="rId28" w:history="1">
              <w:r w:rsidRPr="00BE6491">
                <w:rPr>
                  <w:rStyle w:val="Hyperlink"/>
                </w:rPr>
                <w:t>https://www.itu.int/pub/R-QUE-SG06.147</w:t>
              </w:r>
            </w:hyperlink>
            <w:r w:rsidRPr="00BE6491">
              <w:rPr>
                <w:sz w:val="20"/>
              </w:rPr>
              <w:t xml:space="preserve"> </w:t>
            </w:r>
          </w:p>
        </w:tc>
      </w:tr>
      <w:tr w:rsidR="00832B8D" w:rsidRPr="00F1295D" w14:paraId="2516F93D" w14:textId="77777777" w:rsidTr="00FF4630">
        <w:trPr>
          <w:trHeight w:val="776"/>
        </w:trPr>
        <w:tc>
          <w:tcPr>
            <w:tcW w:w="2106" w:type="dxa"/>
            <w:vMerge/>
          </w:tcPr>
          <w:p w14:paraId="0EE74C75" w14:textId="77777777" w:rsidR="00832B8D" w:rsidRPr="00BE6491" w:rsidRDefault="00832B8D" w:rsidP="00FF4630">
            <w:pPr>
              <w:pStyle w:val="Tabletext"/>
              <w:rPr>
                <w:sz w:val="20"/>
              </w:rPr>
            </w:pPr>
          </w:p>
        </w:tc>
        <w:tc>
          <w:tcPr>
            <w:tcW w:w="1258" w:type="dxa"/>
            <w:vMerge/>
          </w:tcPr>
          <w:p w14:paraId="5A6CDE7F" w14:textId="77777777" w:rsidR="00832B8D" w:rsidRPr="00BE6491" w:rsidRDefault="00832B8D" w:rsidP="00FF4630">
            <w:pPr>
              <w:pStyle w:val="Tabletext"/>
              <w:rPr>
                <w:sz w:val="20"/>
              </w:rPr>
            </w:pPr>
          </w:p>
        </w:tc>
        <w:tc>
          <w:tcPr>
            <w:tcW w:w="2931" w:type="dxa"/>
            <w:vMerge w:val="restart"/>
          </w:tcPr>
          <w:p w14:paraId="1DA09E9B" w14:textId="6ED86DB0" w:rsidR="00832B8D" w:rsidRPr="00BE6491" w:rsidRDefault="00651ACF" w:rsidP="00FF4630">
            <w:pPr>
              <w:pStyle w:val="Tabletext"/>
              <w:rPr>
                <w:sz w:val="20"/>
                <w:lang w:eastAsia="zh-CN"/>
              </w:rPr>
            </w:pPr>
            <w:r>
              <w:rPr>
                <w:lang w:val="zh-CN" w:eastAsia="zh-CN"/>
              </w:rPr>
              <w:t xml:space="preserve">ITU-R </w:t>
            </w:r>
            <w:r w:rsidR="000B5E13">
              <w:rPr>
                <w:rFonts w:hint="eastAsia"/>
                <w:lang w:val="zh-CN" w:eastAsia="zh-CN"/>
              </w:rPr>
              <w:t>第</w:t>
            </w:r>
            <w:r>
              <w:rPr>
                <w:lang w:val="zh-CN" w:eastAsia="zh-CN"/>
              </w:rPr>
              <w:t>104</w:t>
            </w:r>
            <w:r>
              <w:rPr>
                <w:lang w:val="zh-CN" w:eastAsia="zh-CN"/>
              </w:rPr>
              <w:t>号意见</w:t>
            </w:r>
            <w:r w:rsidR="000B5E13">
              <w:rPr>
                <w:rFonts w:hint="eastAsia"/>
                <w:lang w:val="zh-CN" w:eastAsia="zh-CN"/>
              </w:rPr>
              <w:t>“</w:t>
            </w:r>
            <w:r>
              <w:rPr>
                <w:lang w:val="zh-CN" w:eastAsia="zh-CN"/>
              </w:rPr>
              <w:t>纳入碳抵消政策的可持续性战略建议</w:t>
            </w:r>
            <w:r w:rsidR="000B5E13">
              <w:rPr>
                <w:rFonts w:hint="eastAsia"/>
                <w:lang w:val="zh-CN" w:eastAsia="zh-CN"/>
              </w:rPr>
              <w:t>”</w:t>
            </w:r>
          </w:p>
        </w:tc>
        <w:tc>
          <w:tcPr>
            <w:tcW w:w="3600" w:type="dxa"/>
            <w:vMerge w:val="restart"/>
          </w:tcPr>
          <w:p w14:paraId="35F16C70" w14:textId="7FF4F025" w:rsidR="00832B8D" w:rsidRPr="00BE6491" w:rsidRDefault="00651ACF" w:rsidP="00FF4630">
            <w:pPr>
              <w:pStyle w:val="Tabletext"/>
              <w:rPr>
                <w:sz w:val="20"/>
                <w:lang w:eastAsia="zh-CN"/>
              </w:rPr>
            </w:pPr>
            <w:r>
              <w:rPr>
                <w:lang w:val="zh-CN" w:eastAsia="zh-CN"/>
              </w:rPr>
              <w:t>全世界的广播机构和广播相关组织应制定强有力的可持续发展战略</w:t>
            </w:r>
            <w:r w:rsidRPr="00651ACF">
              <w:rPr>
                <w:lang w:eastAsia="zh-CN"/>
              </w:rPr>
              <w:t>，</w:t>
            </w:r>
            <w:proofErr w:type="gramStart"/>
            <w:r>
              <w:rPr>
                <w:lang w:val="zh-CN" w:eastAsia="zh-CN"/>
              </w:rPr>
              <w:t>向净零排放</w:t>
            </w:r>
            <w:proofErr w:type="gramEnd"/>
            <w:r>
              <w:rPr>
                <w:lang w:val="zh-CN" w:eastAsia="zh-CN"/>
              </w:rPr>
              <w:t>迈进</w:t>
            </w:r>
            <w:r w:rsidRPr="00651ACF">
              <w:rPr>
                <w:lang w:eastAsia="zh-CN"/>
              </w:rPr>
              <w:t>，</w:t>
            </w:r>
            <w:r>
              <w:rPr>
                <w:lang w:val="zh-CN" w:eastAsia="zh-CN"/>
              </w:rPr>
              <w:t>并鼓励在</w:t>
            </w:r>
            <w:proofErr w:type="gramStart"/>
            <w:r>
              <w:rPr>
                <w:lang w:val="zh-CN" w:eastAsia="zh-CN"/>
              </w:rPr>
              <w:t>考虑将碳抵消</w:t>
            </w:r>
            <w:proofErr w:type="gramEnd"/>
            <w:r>
              <w:rPr>
                <w:lang w:val="zh-CN" w:eastAsia="zh-CN"/>
              </w:rPr>
              <w:t>协议作为最后的手段之前实施节能的强有力节能计划</w:t>
            </w:r>
          </w:p>
        </w:tc>
        <w:tc>
          <w:tcPr>
            <w:tcW w:w="1866" w:type="dxa"/>
          </w:tcPr>
          <w:p w14:paraId="09D9CD26" w14:textId="3F6CC7D0" w:rsidR="00832B8D" w:rsidRPr="00BE6491" w:rsidRDefault="000B5E13" w:rsidP="00FF4630">
            <w:pPr>
              <w:pStyle w:val="Tabletext"/>
              <w:rPr>
                <w:sz w:val="20"/>
              </w:rPr>
            </w:pPr>
            <w:proofErr w:type="spellStart"/>
            <w:r>
              <w:rPr>
                <w:sz w:val="20"/>
              </w:rPr>
              <w:t>已公布</w:t>
            </w:r>
            <w:proofErr w:type="spellEnd"/>
          </w:p>
        </w:tc>
        <w:tc>
          <w:tcPr>
            <w:tcW w:w="2801" w:type="dxa"/>
          </w:tcPr>
          <w:p w14:paraId="039FD0B9" w14:textId="77777777" w:rsidR="00832B8D" w:rsidRPr="00BE6491" w:rsidRDefault="00832B8D" w:rsidP="00FF4630">
            <w:pPr>
              <w:pStyle w:val="Tabletext"/>
              <w:rPr>
                <w:sz w:val="20"/>
              </w:rPr>
            </w:pPr>
            <w:hyperlink r:id="rId29" w:history="1">
              <w:r w:rsidRPr="00BE6491">
                <w:rPr>
                  <w:rStyle w:val="Hyperlink"/>
                </w:rPr>
                <w:t>https://www.itu.int/pub/R-OP-R.104</w:t>
              </w:r>
            </w:hyperlink>
            <w:r w:rsidRPr="00BE6491">
              <w:rPr>
                <w:sz w:val="20"/>
              </w:rPr>
              <w:t xml:space="preserve"> </w:t>
            </w:r>
          </w:p>
        </w:tc>
      </w:tr>
      <w:tr w:rsidR="00832B8D" w:rsidRPr="00F1295D" w14:paraId="183F4EB1" w14:textId="77777777" w:rsidTr="00FF4630">
        <w:trPr>
          <w:trHeight w:val="776"/>
        </w:trPr>
        <w:tc>
          <w:tcPr>
            <w:tcW w:w="2106" w:type="dxa"/>
            <w:vMerge/>
          </w:tcPr>
          <w:p w14:paraId="7D645D31" w14:textId="77777777" w:rsidR="00832B8D" w:rsidRPr="00BE6491" w:rsidRDefault="00832B8D" w:rsidP="00FF4630">
            <w:pPr>
              <w:pStyle w:val="Tabletext"/>
              <w:rPr>
                <w:sz w:val="20"/>
              </w:rPr>
            </w:pPr>
          </w:p>
        </w:tc>
        <w:tc>
          <w:tcPr>
            <w:tcW w:w="1258" w:type="dxa"/>
            <w:vMerge/>
          </w:tcPr>
          <w:p w14:paraId="0E581E4F" w14:textId="77777777" w:rsidR="00832B8D" w:rsidRPr="00BE6491" w:rsidRDefault="00832B8D" w:rsidP="00FF4630">
            <w:pPr>
              <w:pStyle w:val="Tabletext"/>
              <w:rPr>
                <w:sz w:val="20"/>
              </w:rPr>
            </w:pPr>
          </w:p>
        </w:tc>
        <w:tc>
          <w:tcPr>
            <w:tcW w:w="2931" w:type="dxa"/>
            <w:vMerge/>
          </w:tcPr>
          <w:p w14:paraId="658F79C4" w14:textId="77777777" w:rsidR="00832B8D" w:rsidRPr="00BE6491" w:rsidRDefault="00832B8D" w:rsidP="00FF4630">
            <w:pPr>
              <w:pStyle w:val="Tabletext"/>
              <w:rPr>
                <w:sz w:val="20"/>
                <w:lang w:eastAsia="zh-CN"/>
              </w:rPr>
            </w:pPr>
          </w:p>
        </w:tc>
        <w:tc>
          <w:tcPr>
            <w:tcW w:w="3600" w:type="dxa"/>
            <w:vMerge/>
          </w:tcPr>
          <w:p w14:paraId="4C3F2F77" w14:textId="77777777" w:rsidR="00832B8D" w:rsidRPr="00BE6491" w:rsidRDefault="00832B8D" w:rsidP="00FF4630">
            <w:pPr>
              <w:pStyle w:val="Tabletext"/>
              <w:rPr>
                <w:sz w:val="20"/>
              </w:rPr>
            </w:pPr>
          </w:p>
        </w:tc>
        <w:tc>
          <w:tcPr>
            <w:tcW w:w="1866" w:type="dxa"/>
          </w:tcPr>
          <w:p w14:paraId="2F0CCB36" w14:textId="72ADBB57" w:rsidR="00832B8D" w:rsidRPr="00BE6491" w:rsidRDefault="00651ACF" w:rsidP="00FF4630">
            <w:pPr>
              <w:pStyle w:val="Tabletext"/>
              <w:rPr>
                <w:sz w:val="20"/>
              </w:rPr>
            </w:pPr>
            <w:proofErr w:type="spellStart"/>
            <w:r>
              <w:rPr>
                <w:lang w:val="zh-CN"/>
              </w:rPr>
              <w:t>正在修订</w:t>
            </w:r>
            <w:proofErr w:type="spellEnd"/>
          </w:p>
        </w:tc>
        <w:tc>
          <w:tcPr>
            <w:tcW w:w="2801" w:type="dxa"/>
          </w:tcPr>
          <w:p w14:paraId="18DCAE70" w14:textId="0DF8FB35" w:rsidR="00832B8D" w:rsidRPr="00BE6491" w:rsidRDefault="00651ACF" w:rsidP="00FF4630">
            <w:pPr>
              <w:pStyle w:val="Tabletext"/>
              <w:rPr>
                <w:sz w:val="20"/>
                <w:lang w:eastAsia="zh-CN"/>
              </w:rPr>
            </w:pPr>
            <w:r w:rsidRPr="00651ACF">
              <w:rPr>
                <w:lang w:eastAsia="zh-CN"/>
              </w:rPr>
              <w:t>6C</w:t>
            </w:r>
            <w:r>
              <w:rPr>
                <w:lang w:val="zh-CN" w:eastAsia="zh-CN"/>
              </w:rPr>
              <w:t>工作组</w:t>
            </w:r>
            <w:r w:rsidRPr="00651ACF">
              <w:rPr>
                <w:lang w:eastAsia="zh-CN"/>
              </w:rPr>
              <w:t>2024</w:t>
            </w:r>
            <w:r>
              <w:rPr>
                <w:lang w:val="zh-CN" w:eastAsia="zh-CN"/>
              </w:rPr>
              <w:t>年</w:t>
            </w:r>
            <w:r w:rsidRPr="00651ACF">
              <w:rPr>
                <w:lang w:eastAsia="zh-CN"/>
              </w:rPr>
              <w:t>3</w:t>
            </w:r>
            <w:r>
              <w:rPr>
                <w:lang w:val="zh-CN" w:eastAsia="zh-CN"/>
              </w:rPr>
              <w:t>月会议报告后附的工作文件版本</w:t>
            </w:r>
          </w:p>
          <w:p w14:paraId="651CADAA" w14:textId="4CFE7B97" w:rsidR="00832B8D" w:rsidRPr="000806AE" w:rsidRDefault="000B5E13" w:rsidP="00FF4630">
            <w:pPr>
              <w:pStyle w:val="Tabletext"/>
              <w:rPr>
                <w:sz w:val="20"/>
                <w:lang w:eastAsia="zh-CN"/>
              </w:rPr>
            </w:pPr>
            <w:hyperlink r:id="rId30" w:history="1">
              <w:r w:rsidRPr="00BE6491">
                <w:rPr>
                  <w:rStyle w:val="Hyperlink"/>
                  <w:lang w:eastAsia="zh-CN"/>
                </w:rPr>
                <w:t>6C/77</w:t>
              </w:r>
            </w:hyperlink>
            <w:r w:rsidR="00651ACF">
              <w:rPr>
                <w:lang w:val="zh-CN" w:eastAsia="zh-CN"/>
              </w:rPr>
              <w:t>号文件</w:t>
            </w:r>
            <w:r w:rsidR="00651ACF" w:rsidRPr="00651ACF">
              <w:rPr>
                <w:lang w:eastAsia="zh-CN"/>
              </w:rPr>
              <w:t>（</w:t>
            </w:r>
            <w:hyperlink r:id="rId31" w:history="1">
              <w:r w:rsidR="00651ACF" w:rsidRPr="000B5E13">
                <w:rPr>
                  <w:rStyle w:val="Hyperlink"/>
                  <w:lang w:val="zh-CN" w:eastAsia="zh-CN"/>
                </w:rPr>
                <w:t>第</w:t>
              </w:r>
              <w:r w:rsidR="00651ACF" w:rsidRPr="000B5E13">
                <w:rPr>
                  <w:rStyle w:val="Hyperlink"/>
                  <w:lang w:eastAsia="zh-CN"/>
                </w:rPr>
                <w:t>4</w:t>
              </w:r>
              <w:r w:rsidR="00651ACF" w:rsidRPr="000B5E13">
                <w:rPr>
                  <w:rStyle w:val="Hyperlink"/>
                  <w:lang w:val="zh-CN" w:eastAsia="zh-CN"/>
                </w:rPr>
                <w:t>章</w:t>
              </w:r>
              <w:r w:rsidR="00651ACF" w:rsidRPr="000B5E13">
                <w:rPr>
                  <w:rStyle w:val="Hyperlink"/>
                  <w:lang w:eastAsia="zh-CN"/>
                </w:rPr>
                <w:t>，</w:t>
              </w:r>
              <w:r w:rsidR="00651ACF" w:rsidRPr="000B5E13">
                <w:rPr>
                  <w:rStyle w:val="Hyperlink"/>
                  <w:lang w:val="zh-CN" w:eastAsia="zh-CN"/>
                </w:rPr>
                <w:t>附件</w:t>
              </w:r>
              <w:r w:rsidR="00651ACF" w:rsidRPr="000B5E13">
                <w:rPr>
                  <w:rStyle w:val="Hyperlink"/>
                  <w:lang w:eastAsia="zh-CN"/>
                </w:rPr>
                <w:t>4,1</w:t>
              </w:r>
            </w:hyperlink>
            <w:r w:rsidR="00651ACF" w:rsidRPr="00651ACF">
              <w:rPr>
                <w:lang w:eastAsia="zh-CN"/>
              </w:rPr>
              <w:t>）（</w:t>
            </w:r>
            <w:r>
              <w:rPr>
                <w:rFonts w:hint="eastAsia"/>
                <w:lang w:eastAsia="zh-CN"/>
              </w:rPr>
              <w:t>需</w:t>
            </w:r>
            <w:r w:rsidR="00651ACF" w:rsidRPr="00651ACF">
              <w:rPr>
                <w:lang w:eastAsia="zh-CN"/>
              </w:rPr>
              <w:t>TIES</w:t>
            </w:r>
            <w:r>
              <w:rPr>
                <w:rFonts w:hint="eastAsia"/>
                <w:lang w:eastAsia="zh-CN"/>
              </w:rPr>
              <w:t>密码</w:t>
            </w:r>
            <w:r w:rsidR="00651ACF" w:rsidRPr="00651ACF">
              <w:rPr>
                <w:lang w:eastAsia="zh-CN"/>
              </w:rPr>
              <w:t>）</w:t>
            </w:r>
          </w:p>
        </w:tc>
      </w:tr>
      <w:tr w:rsidR="00832B8D" w:rsidRPr="00F1295D" w14:paraId="68CB38BF" w14:textId="77777777" w:rsidTr="00FF4630">
        <w:trPr>
          <w:trHeight w:val="2483"/>
        </w:trPr>
        <w:tc>
          <w:tcPr>
            <w:tcW w:w="2106" w:type="dxa"/>
            <w:vMerge/>
          </w:tcPr>
          <w:p w14:paraId="4FBAA069" w14:textId="77777777" w:rsidR="00832B8D" w:rsidRPr="00BE6491" w:rsidRDefault="00832B8D" w:rsidP="00FF4630">
            <w:pPr>
              <w:pStyle w:val="Tabletext"/>
              <w:rPr>
                <w:sz w:val="20"/>
                <w:lang w:eastAsia="zh-CN"/>
              </w:rPr>
            </w:pPr>
          </w:p>
        </w:tc>
        <w:tc>
          <w:tcPr>
            <w:tcW w:w="1258" w:type="dxa"/>
            <w:vMerge/>
          </w:tcPr>
          <w:p w14:paraId="45A8BA41" w14:textId="77777777" w:rsidR="00832B8D" w:rsidRPr="00BE6491" w:rsidRDefault="00832B8D" w:rsidP="00FF4630">
            <w:pPr>
              <w:pStyle w:val="Tabletext"/>
              <w:rPr>
                <w:sz w:val="20"/>
                <w:lang w:eastAsia="zh-CN"/>
              </w:rPr>
            </w:pPr>
          </w:p>
        </w:tc>
        <w:tc>
          <w:tcPr>
            <w:tcW w:w="2931" w:type="dxa"/>
          </w:tcPr>
          <w:p w14:paraId="57006999" w14:textId="4D030181" w:rsidR="000B5E13" w:rsidRDefault="00651ACF" w:rsidP="00FF4630">
            <w:pPr>
              <w:pStyle w:val="Tabletext"/>
              <w:rPr>
                <w:lang w:val="zh-CN" w:eastAsia="zh-CN"/>
              </w:rPr>
            </w:pPr>
            <w:r>
              <w:rPr>
                <w:lang w:val="zh-CN" w:eastAsia="zh-CN"/>
              </w:rPr>
              <w:t>ITU-R BT.2385-1</w:t>
            </w:r>
            <w:r>
              <w:rPr>
                <w:lang w:val="zh-CN" w:eastAsia="zh-CN"/>
              </w:rPr>
              <w:t>号报告。</w:t>
            </w:r>
          </w:p>
          <w:p w14:paraId="74FE2ED8" w14:textId="1E35E637" w:rsidR="00832B8D" w:rsidRPr="00BE6491" w:rsidRDefault="000B5E13" w:rsidP="00FF4630">
            <w:pPr>
              <w:pStyle w:val="Tabletext"/>
              <w:rPr>
                <w:sz w:val="20"/>
                <w:lang w:eastAsia="zh-CN"/>
              </w:rPr>
            </w:pPr>
            <w:r>
              <w:rPr>
                <w:rFonts w:hint="eastAsia"/>
                <w:lang w:val="zh-CN" w:eastAsia="zh-CN"/>
              </w:rPr>
              <w:t>“</w:t>
            </w:r>
            <w:r w:rsidR="00651ACF">
              <w:rPr>
                <w:lang w:val="zh-CN" w:eastAsia="zh-CN"/>
              </w:rPr>
              <w:t>减少地面广播系统对环境的影响</w:t>
            </w:r>
            <w:r>
              <w:rPr>
                <w:rFonts w:hint="eastAsia"/>
                <w:lang w:val="zh-CN" w:eastAsia="zh-CN"/>
              </w:rPr>
              <w:t>”</w:t>
            </w:r>
          </w:p>
        </w:tc>
        <w:tc>
          <w:tcPr>
            <w:tcW w:w="3600" w:type="dxa"/>
          </w:tcPr>
          <w:p w14:paraId="56580F80" w14:textId="075D88B5" w:rsidR="00832B8D" w:rsidRPr="00BE6491" w:rsidRDefault="00651ACF" w:rsidP="00FF4630">
            <w:pPr>
              <w:pStyle w:val="Tabletext"/>
              <w:rPr>
                <w:sz w:val="20"/>
                <w:lang w:eastAsia="zh-CN"/>
              </w:rPr>
            </w:pPr>
            <w:r>
              <w:rPr>
                <w:lang w:val="zh-CN" w:eastAsia="zh-CN"/>
              </w:rPr>
              <w:t>本报告提出了用于评估广播传送的环境影响的生命周期评估</w:t>
            </w:r>
            <w:r w:rsidRPr="00651ACF">
              <w:rPr>
                <w:lang w:eastAsia="zh-CN"/>
              </w:rPr>
              <w:t>（</w:t>
            </w:r>
            <w:r w:rsidRPr="00651ACF">
              <w:rPr>
                <w:lang w:eastAsia="zh-CN"/>
              </w:rPr>
              <w:t>LCA</w:t>
            </w:r>
            <w:r w:rsidRPr="00651ACF">
              <w:rPr>
                <w:lang w:eastAsia="zh-CN"/>
              </w:rPr>
              <w:t>）</w:t>
            </w:r>
            <w:r>
              <w:rPr>
                <w:lang w:val="zh-CN" w:eastAsia="zh-CN"/>
              </w:rPr>
              <w:t>方法。报告还提供了广播机构的案例研究，说明广播机构如何减少其业务活动对环境的影响。</w:t>
            </w:r>
          </w:p>
        </w:tc>
        <w:tc>
          <w:tcPr>
            <w:tcW w:w="1866" w:type="dxa"/>
          </w:tcPr>
          <w:p w14:paraId="0B57853C" w14:textId="1808A722" w:rsidR="00832B8D" w:rsidRPr="00BE6491" w:rsidRDefault="000B5E13" w:rsidP="00FF4630">
            <w:pPr>
              <w:pStyle w:val="Tabletext"/>
              <w:rPr>
                <w:sz w:val="20"/>
              </w:rPr>
            </w:pPr>
            <w:proofErr w:type="spellStart"/>
            <w:r>
              <w:rPr>
                <w:sz w:val="20"/>
              </w:rPr>
              <w:t>已公布</w:t>
            </w:r>
            <w:proofErr w:type="spellEnd"/>
          </w:p>
        </w:tc>
        <w:tc>
          <w:tcPr>
            <w:tcW w:w="2801" w:type="dxa"/>
          </w:tcPr>
          <w:p w14:paraId="379EF935" w14:textId="77777777" w:rsidR="00832B8D" w:rsidRPr="00BE6491" w:rsidRDefault="00832B8D" w:rsidP="00FF4630">
            <w:pPr>
              <w:pStyle w:val="Tabletext"/>
              <w:rPr>
                <w:sz w:val="20"/>
              </w:rPr>
            </w:pPr>
            <w:hyperlink r:id="rId32" w:history="1">
              <w:r w:rsidRPr="00BE6491">
                <w:rPr>
                  <w:rStyle w:val="Hyperlink"/>
                </w:rPr>
                <w:t>https://www.itu.int/pub/R-REP-BT.2385-1-2022</w:t>
              </w:r>
            </w:hyperlink>
            <w:r w:rsidRPr="00BE6491">
              <w:rPr>
                <w:sz w:val="20"/>
              </w:rPr>
              <w:t xml:space="preserve"> </w:t>
            </w:r>
          </w:p>
        </w:tc>
      </w:tr>
      <w:tr w:rsidR="00832B8D" w:rsidRPr="00F1295D" w14:paraId="5363A4E9" w14:textId="77777777" w:rsidTr="00FF4630">
        <w:trPr>
          <w:trHeight w:val="2483"/>
        </w:trPr>
        <w:tc>
          <w:tcPr>
            <w:tcW w:w="2106" w:type="dxa"/>
            <w:vMerge/>
          </w:tcPr>
          <w:p w14:paraId="574CF710" w14:textId="77777777" w:rsidR="00832B8D" w:rsidRPr="00BE6491" w:rsidRDefault="00832B8D" w:rsidP="00FF4630">
            <w:pPr>
              <w:pStyle w:val="Tabletext"/>
              <w:rPr>
                <w:sz w:val="20"/>
              </w:rPr>
            </w:pPr>
          </w:p>
        </w:tc>
        <w:tc>
          <w:tcPr>
            <w:tcW w:w="1258" w:type="dxa"/>
            <w:vMerge/>
          </w:tcPr>
          <w:p w14:paraId="3EAF0E6F" w14:textId="77777777" w:rsidR="00832B8D" w:rsidRPr="00BE6491" w:rsidRDefault="00832B8D" w:rsidP="00FF4630">
            <w:pPr>
              <w:pStyle w:val="Tabletext"/>
              <w:rPr>
                <w:sz w:val="20"/>
              </w:rPr>
            </w:pPr>
          </w:p>
        </w:tc>
        <w:tc>
          <w:tcPr>
            <w:tcW w:w="2931" w:type="dxa"/>
          </w:tcPr>
          <w:p w14:paraId="5CC98832" w14:textId="11F8F17E" w:rsidR="00832B8D" w:rsidRPr="00BE6491" w:rsidRDefault="00651ACF" w:rsidP="00FF4630">
            <w:pPr>
              <w:pStyle w:val="Tabletext"/>
              <w:rPr>
                <w:sz w:val="20"/>
                <w:lang w:eastAsia="zh-CN"/>
              </w:rPr>
            </w:pPr>
            <w:r>
              <w:rPr>
                <w:lang w:val="zh-CN" w:eastAsia="zh-CN"/>
              </w:rPr>
              <w:t>ITU-R 2521-1</w:t>
            </w:r>
            <w:r>
              <w:rPr>
                <w:lang w:val="zh-CN" w:eastAsia="zh-CN"/>
              </w:rPr>
              <w:t>号报告</w:t>
            </w:r>
            <w:r w:rsidR="008B4589">
              <w:rPr>
                <w:rFonts w:hint="eastAsia"/>
                <w:lang w:val="zh-CN" w:eastAsia="zh-CN"/>
              </w:rPr>
              <w:t>“</w:t>
            </w:r>
            <w:r>
              <w:rPr>
                <w:lang w:val="zh-CN" w:eastAsia="zh-CN"/>
              </w:rPr>
              <w:t>实现节能广播的行动实例</w:t>
            </w:r>
            <w:r w:rsidR="008B4589">
              <w:rPr>
                <w:rFonts w:hint="eastAsia"/>
                <w:lang w:val="zh-CN" w:eastAsia="zh-CN"/>
              </w:rPr>
              <w:t>”</w:t>
            </w:r>
          </w:p>
        </w:tc>
        <w:tc>
          <w:tcPr>
            <w:tcW w:w="3600" w:type="dxa"/>
          </w:tcPr>
          <w:p w14:paraId="3A7AD821" w14:textId="0E98B9E9" w:rsidR="00832B8D" w:rsidRPr="00BE6491" w:rsidRDefault="00651ACF" w:rsidP="00FF4630">
            <w:pPr>
              <w:pStyle w:val="Tabletext"/>
              <w:rPr>
                <w:sz w:val="20"/>
                <w:lang w:eastAsia="zh-CN"/>
              </w:rPr>
            </w:pPr>
            <w:r>
              <w:rPr>
                <w:lang w:val="zh-CN" w:eastAsia="zh-CN"/>
              </w:rPr>
              <w:t>本报告旨在协助广播机构和广播相关组织实施可持续性战略</w:t>
            </w:r>
            <w:r w:rsidRPr="00651ACF">
              <w:rPr>
                <w:lang w:eastAsia="zh-CN"/>
              </w:rPr>
              <w:t>，</w:t>
            </w:r>
            <w:r>
              <w:rPr>
                <w:lang w:val="zh-CN" w:eastAsia="zh-CN"/>
              </w:rPr>
              <w:t>评估</w:t>
            </w:r>
            <w:r w:rsidR="008B4589">
              <w:rPr>
                <w:rFonts w:hint="eastAsia"/>
                <w:lang w:val="zh-CN" w:eastAsia="zh-CN"/>
              </w:rPr>
              <w:t>并</w:t>
            </w:r>
            <w:r>
              <w:rPr>
                <w:lang w:val="zh-CN" w:eastAsia="zh-CN"/>
              </w:rPr>
              <w:t>减少其对环境的影响。</w:t>
            </w:r>
          </w:p>
        </w:tc>
        <w:tc>
          <w:tcPr>
            <w:tcW w:w="1866" w:type="dxa"/>
          </w:tcPr>
          <w:p w14:paraId="15C24E65" w14:textId="73FA6539" w:rsidR="00832B8D" w:rsidRPr="00BE6491" w:rsidRDefault="000B5E13" w:rsidP="00FF4630">
            <w:pPr>
              <w:pStyle w:val="Tabletext"/>
              <w:rPr>
                <w:sz w:val="20"/>
              </w:rPr>
            </w:pPr>
            <w:proofErr w:type="spellStart"/>
            <w:r>
              <w:rPr>
                <w:sz w:val="20"/>
              </w:rPr>
              <w:t>已公布</w:t>
            </w:r>
            <w:proofErr w:type="spellEnd"/>
          </w:p>
        </w:tc>
        <w:tc>
          <w:tcPr>
            <w:tcW w:w="2801" w:type="dxa"/>
          </w:tcPr>
          <w:p w14:paraId="5A463B74" w14:textId="77777777" w:rsidR="00832B8D" w:rsidRPr="00BE6491" w:rsidRDefault="00832B8D" w:rsidP="00FF4630">
            <w:pPr>
              <w:pStyle w:val="Tabletext"/>
              <w:rPr>
                <w:sz w:val="20"/>
              </w:rPr>
            </w:pPr>
            <w:hyperlink r:id="rId33" w:history="1">
              <w:r w:rsidRPr="00BE6491">
                <w:rPr>
                  <w:rStyle w:val="Hyperlink"/>
                </w:rPr>
                <w:t>https://www.itu.int/pub/R-REP-BT.2521</w:t>
              </w:r>
            </w:hyperlink>
            <w:r w:rsidRPr="00BE6491">
              <w:rPr>
                <w:sz w:val="20"/>
              </w:rPr>
              <w:t xml:space="preserve"> </w:t>
            </w:r>
          </w:p>
        </w:tc>
      </w:tr>
      <w:tr w:rsidR="00832B8D" w:rsidRPr="00F1295D" w14:paraId="54FDAC51" w14:textId="77777777" w:rsidTr="00FF4630">
        <w:trPr>
          <w:trHeight w:val="2483"/>
        </w:trPr>
        <w:tc>
          <w:tcPr>
            <w:tcW w:w="2106" w:type="dxa"/>
            <w:vMerge/>
          </w:tcPr>
          <w:p w14:paraId="30BA5B55" w14:textId="77777777" w:rsidR="00832B8D" w:rsidRPr="00BE6491" w:rsidRDefault="00832B8D" w:rsidP="00FF4630">
            <w:pPr>
              <w:pStyle w:val="Tabletext"/>
              <w:rPr>
                <w:sz w:val="20"/>
              </w:rPr>
            </w:pPr>
          </w:p>
        </w:tc>
        <w:tc>
          <w:tcPr>
            <w:tcW w:w="1258" w:type="dxa"/>
            <w:vMerge/>
          </w:tcPr>
          <w:p w14:paraId="784E99CD" w14:textId="77777777" w:rsidR="00832B8D" w:rsidRPr="00BE6491" w:rsidRDefault="00832B8D" w:rsidP="00FF4630">
            <w:pPr>
              <w:pStyle w:val="Tabletext"/>
              <w:rPr>
                <w:sz w:val="20"/>
              </w:rPr>
            </w:pPr>
          </w:p>
        </w:tc>
        <w:tc>
          <w:tcPr>
            <w:tcW w:w="2931" w:type="dxa"/>
          </w:tcPr>
          <w:p w14:paraId="7A6F4A13" w14:textId="24961717" w:rsidR="00832B8D" w:rsidRPr="00BE6491" w:rsidRDefault="00651ACF" w:rsidP="00FF4630">
            <w:pPr>
              <w:pStyle w:val="Tabletext"/>
              <w:rPr>
                <w:sz w:val="20"/>
                <w:lang w:eastAsia="zh-CN"/>
              </w:rPr>
            </w:pPr>
            <w:r>
              <w:rPr>
                <w:lang w:val="zh-CN" w:eastAsia="zh-CN"/>
              </w:rPr>
              <w:t>ITU-R BT.2540-0</w:t>
            </w:r>
            <w:r w:rsidR="008B4589">
              <w:rPr>
                <w:rFonts w:hint="eastAsia"/>
                <w:lang w:val="zh-CN" w:eastAsia="zh-CN"/>
              </w:rPr>
              <w:t>报告“</w:t>
            </w:r>
            <w:r>
              <w:rPr>
                <w:lang w:val="zh-CN" w:eastAsia="zh-CN"/>
              </w:rPr>
              <w:t>通过图像信号处理降低显示</w:t>
            </w:r>
            <w:r w:rsidR="008B4589">
              <w:rPr>
                <w:rFonts w:hint="eastAsia"/>
                <w:lang w:val="zh-CN" w:eastAsia="zh-CN"/>
              </w:rPr>
              <w:t>能耗”</w:t>
            </w:r>
          </w:p>
        </w:tc>
        <w:tc>
          <w:tcPr>
            <w:tcW w:w="3600" w:type="dxa"/>
          </w:tcPr>
          <w:p w14:paraId="1A79BDCE" w14:textId="3458EA5F" w:rsidR="00832B8D" w:rsidRPr="00BE6491" w:rsidRDefault="00651ACF" w:rsidP="00FF4630">
            <w:pPr>
              <w:pStyle w:val="Tabletext"/>
              <w:rPr>
                <w:sz w:val="20"/>
                <w:lang w:eastAsia="zh-CN"/>
              </w:rPr>
            </w:pPr>
            <w:r>
              <w:rPr>
                <w:lang w:val="zh-CN" w:eastAsia="zh-CN"/>
              </w:rPr>
              <w:t>广播和流媒体技术产生的能源成本分布在整个传输链中</w:t>
            </w:r>
            <w:r w:rsidRPr="00DD75A9">
              <w:rPr>
                <w:lang w:eastAsia="zh-CN"/>
              </w:rPr>
              <w:t>，</w:t>
            </w:r>
            <w:r>
              <w:rPr>
                <w:lang w:val="zh-CN" w:eastAsia="zh-CN"/>
              </w:rPr>
              <w:t>从</w:t>
            </w:r>
            <w:r w:rsidR="008B4589">
              <w:rPr>
                <w:rFonts w:hint="eastAsia"/>
                <w:lang w:val="zh-CN" w:eastAsia="zh-CN"/>
              </w:rPr>
              <w:t>制作</w:t>
            </w:r>
            <w:r>
              <w:rPr>
                <w:lang w:val="zh-CN" w:eastAsia="zh-CN"/>
              </w:rPr>
              <w:t>到分发</w:t>
            </w:r>
            <w:r w:rsidRPr="00DD75A9">
              <w:rPr>
                <w:lang w:eastAsia="zh-CN"/>
              </w:rPr>
              <w:t>/</w:t>
            </w:r>
            <w:r>
              <w:rPr>
                <w:lang w:val="zh-CN" w:eastAsia="zh-CN"/>
              </w:rPr>
              <w:t>传输和最终由消费者观看。从全球整体数量来看，电视显示器消耗了相当大一部分能量。这种能耗可通过内容自适应图像信号处理</w:t>
            </w:r>
            <w:r w:rsidR="008B4589">
              <w:rPr>
                <w:rFonts w:hint="eastAsia"/>
                <w:lang w:val="zh-CN" w:eastAsia="zh-CN"/>
              </w:rPr>
              <w:t>予以降低</w:t>
            </w:r>
            <w:r>
              <w:rPr>
                <w:lang w:val="zh-CN" w:eastAsia="zh-CN"/>
              </w:rPr>
              <w:t>，同时将对视觉质量的影响降至最低。本报告描述了这些技术。</w:t>
            </w:r>
          </w:p>
        </w:tc>
        <w:tc>
          <w:tcPr>
            <w:tcW w:w="1866" w:type="dxa"/>
          </w:tcPr>
          <w:p w14:paraId="4B7347E6" w14:textId="69282827" w:rsidR="00832B8D" w:rsidRPr="00BE6491" w:rsidRDefault="000B5E13" w:rsidP="00FF4630">
            <w:pPr>
              <w:pStyle w:val="Tabletext"/>
              <w:rPr>
                <w:sz w:val="20"/>
              </w:rPr>
            </w:pPr>
            <w:proofErr w:type="spellStart"/>
            <w:r>
              <w:rPr>
                <w:sz w:val="20"/>
              </w:rPr>
              <w:t>已公布</w:t>
            </w:r>
            <w:proofErr w:type="spellEnd"/>
          </w:p>
        </w:tc>
        <w:tc>
          <w:tcPr>
            <w:tcW w:w="2801" w:type="dxa"/>
          </w:tcPr>
          <w:p w14:paraId="209A2803" w14:textId="77777777" w:rsidR="00832B8D" w:rsidRPr="00C63CD6" w:rsidRDefault="00832B8D" w:rsidP="00FF4630">
            <w:pPr>
              <w:pStyle w:val="Tabletext"/>
              <w:rPr>
                <w:sz w:val="20"/>
                <w:szCs w:val="18"/>
              </w:rPr>
            </w:pPr>
            <w:hyperlink r:id="rId34" w:history="1">
              <w:r w:rsidRPr="00542EFF">
                <w:rPr>
                  <w:rStyle w:val="Hyperlink"/>
                  <w:szCs w:val="18"/>
                </w:rPr>
                <w:t>https://www.itu.int/pub/R-REP-BT.2540</w:t>
              </w:r>
            </w:hyperlink>
          </w:p>
        </w:tc>
      </w:tr>
      <w:tr w:rsidR="00832B8D" w:rsidRPr="00E237B6" w14:paraId="47A1F24B" w14:textId="77777777" w:rsidTr="00FF4630">
        <w:trPr>
          <w:trHeight w:val="2483"/>
        </w:trPr>
        <w:tc>
          <w:tcPr>
            <w:tcW w:w="2106" w:type="dxa"/>
            <w:vMerge w:val="restart"/>
          </w:tcPr>
          <w:p w14:paraId="22C8863B" w14:textId="77777777" w:rsidR="00832B8D" w:rsidRPr="00BE6491" w:rsidRDefault="00832B8D" w:rsidP="00FF4630">
            <w:pPr>
              <w:pStyle w:val="Tabletext"/>
              <w:rPr>
                <w:sz w:val="20"/>
              </w:rPr>
            </w:pPr>
          </w:p>
        </w:tc>
        <w:tc>
          <w:tcPr>
            <w:tcW w:w="1258" w:type="dxa"/>
            <w:vMerge w:val="restart"/>
          </w:tcPr>
          <w:p w14:paraId="01D24101" w14:textId="77777777" w:rsidR="00832B8D" w:rsidRPr="00BE6491" w:rsidRDefault="00832B8D" w:rsidP="00FF4630">
            <w:pPr>
              <w:pStyle w:val="Tabletext"/>
              <w:rPr>
                <w:sz w:val="20"/>
              </w:rPr>
            </w:pPr>
          </w:p>
        </w:tc>
        <w:tc>
          <w:tcPr>
            <w:tcW w:w="2931" w:type="dxa"/>
          </w:tcPr>
          <w:p w14:paraId="7A148659" w14:textId="10F35949" w:rsidR="00832B8D" w:rsidRPr="00651ACF" w:rsidRDefault="00651ACF" w:rsidP="00FF4630">
            <w:pPr>
              <w:pStyle w:val="Tabletext"/>
              <w:rPr>
                <w:sz w:val="20"/>
                <w:lang w:eastAsia="zh-CN"/>
              </w:rPr>
            </w:pPr>
            <w:r w:rsidRPr="00651ACF">
              <w:rPr>
                <w:lang w:eastAsia="zh-CN"/>
              </w:rPr>
              <w:t>ITU-R BT.2167-0</w:t>
            </w:r>
            <w:proofErr w:type="gramStart"/>
            <w:r w:rsidR="008B4589">
              <w:rPr>
                <w:rFonts w:hint="eastAsia"/>
                <w:lang w:eastAsia="zh-CN"/>
              </w:rPr>
              <w:t>建议书“</w:t>
            </w:r>
            <w:proofErr w:type="gramEnd"/>
            <w:r>
              <w:rPr>
                <w:lang w:val="zh-CN" w:eastAsia="zh-CN"/>
              </w:rPr>
              <w:t>降低电视显示器能耗的内容</w:t>
            </w:r>
            <w:r w:rsidR="008B4589">
              <w:rPr>
                <w:rFonts w:hint="eastAsia"/>
                <w:lang w:val="en-US" w:eastAsia="zh-CN"/>
              </w:rPr>
              <w:t>自</w:t>
            </w:r>
            <w:r>
              <w:rPr>
                <w:lang w:val="zh-CN" w:eastAsia="zh-CN"/>
              </w:rPr>
              <w:t>适应方法框架</w:t>
            </w:r>
            <w:r w:rsidR="008B4589">
              <w:rPr>
                <w:rFonts w:hint="eastAsia"/>
                <w:lang w:eastAsia="zh-CN"/>
              </w:rPr>
              <w:t>”</w:t>
            </w:r>
          </w:p>
        </w:tc>
        <w:tc>
          <w:tcPr>
            <w:tcW w:w="3600" w:type="dxa"/>
          </w:tcPr>
          <w:p w14:paraId="526B68F6" w14:textId="0C0CEAFB" w:rsidR="00832B8D" w:rsidRDefault="00651ACF" w:rsidP="00FF4630">
            <w:pPr>
              <w:pStyle w:val="Tabletext"/>
              <w:rPr>
                <w:lang w:val="zh-CN" w:eastAsia="zh-CN"/>
              </w:rPr>
            </w:pPr>
            <w:r>
              <w:rPr>
                <w:lang w:val="zh-CN" w:eastAsia="zh-CN"/>
              </w:rPr>
              <w:t>在从节目制作到消费者最终观看的端到端广播链中消耗的总能量中</w:t>
            </w:r>
            <w:r w:rsidRPr="00DD75A9">
              <w:rPr>
                <w:lang w:eastAsia="zh-CN"/>
              </w:rPr>
              <w:t>，</w:t>
            </w:r>
            <w:r>
              <w:rPr>
                <w:lang w:val="zh-CN" w:eastAsia="zh-CN"/>
              </w:rPr>
              <w:t>电视显示器消耗了相当大的部分。电视显示器的能耗可通过内容自适应方法在不对视觉质量造成不适当影响的情况下</w:t>
            </w:r>
            <w:r w:rsidR="008B4589">
              <w:rPr>
                <w:rFonts w:hint="eastAsia"/>
                <w:lang w:val="zh-CN" w:eastAsia="zh-CN"/>
              </w:rPr>
              <w:t>予以降低</w:t>
            </w:r>
            <w:r>
              <w:rPr>
                <w:lang w:val="zh-CN" w:eastAsia="zh-CN"/>
              </w:rPr>
              <w:t>。本建议书定义了此类技术的框架。</w:t>
            </w:r>
          </w:p>
          <w:p w14:paraId="53FB4D0D" w14:textId="3A39BF14" w:rsidR="008B4589" w:rsidRPr="00BE6491" w:rsidRDefault="008B4589" w:rsidP="00FF4630">
            <w:pPr>
              <w:pStyle w:val="Tabletext"/>
              <w:rPr>
                <w:sz w:val="20"/>
                <w:lang w:eastAsia="zh-CN"/>
              </w:rPr>
            </w:pPr>
            <w:r w:rsidRPr="008B4589">
              <w:rPr>
                <w:rFonts w:hint="eastAsia"/>
                <w:sz w:val="20"/>
                <w:lang w:eastAsia="zh-CN"/>
              </w:rPr>
              <w:t>注</w:t>
            </w:r>
            <w:r w:rsidRPr="008B4589">
              <w:rPr>
                <w:rFonts w:hint="eastAsia"/>
                <w:sz w:val="20"/>
                <w:lang w:eastAsia="zh-CN"/>
              </w:rPr>
              <w:t xml:space="preserve"> </w:t>
            </w:r>
            <w:r w:rsidR="0052698D" w:rsidRPr="0052698D">
              <w:rPr>
                <w:sz w:val="20"/>
                <w:lang w:eastAsia="zh-CN"/>
              </w:rPr>
              <w:t>–</w:t>
            </w:r>
            <w:r w:rsidRPr="008B4589">
              <w:rPr>
                <w:rFonts w:hint="eastAsia"/>
                <w:sz w:val="20"/>
                <w:lang w:eastAsia="zh-CN"/>
              </w:rPr>
              <w:t xml:space="preserve"> ITU-R BT.2540-0</w:t>
            </w:r>
            <w:r w:rsidRPr="008B4589">
              <w:rPr>
                <w:rFonts w:hint="eastAsia"/>
                <w:sz w:val="20"/>
                <w:lang w:eastAsia="zh-CN"/>
              </w:rPr>
              <w:t>号报告的</w:t>
            </w:r>
            <w:r>
              <w:rPr>
                <w:rFonts w:hint="eastAsia"/>
                <w:sz w:val="20"/>
                <w:lang w:eastAsia="zh-CN"/>
              </w:rPr>
              <w:t>补充</w:t>
            </w:r>
          </w:p>
        </w:tc>
        <w:tc>
          <w:tcPr>
            <w:tcW w:w="1866" w:type="dxa"/>
          </w:tcPr>
          <w:p w14:paraId="6AC7D811" w14:textId="16802CF8" w:rsidR="00832B8D" w:rsidRPr="00BE6491" w:rsidRDefault="008B4589" w:rsidP="00FF4630">
            <w:pPr>
              <w:pStyle w:val="Tabletext"/>
              <w:rPr>
                <w:sz w:val="20"/>
              </w:rPr>
            </w:pPr>
            <w:r>
              <w:rPr>
                <w:rFonts w:hint="eastAsia"/>
                <w:sz w:val="20"/>
                <w:lang w:eastAsia="zh-CN"/>
              </w:rPr>
              <w:t>已批准</w:t>
            </w:r>
            <w:r w:rsidR="00832B8D">
              <w:rPr>
                <w:sz w:val="20"/>
              </w:rPr>
              <w:t xml:space="preserve"> </w:t>
            </w:r>
          </w:p>
        </w:tc>
        <w:tc>
          <w:tcPr>
            <w:tcW w:w="2801" w:type="dxa"/>
          </w:tcPr>
          <w:p w14:paraId="0FB90282" w14:textId="77777777" w:rsidR="00832B8D" w:rsidRPr="00BE6491" w:rsidRDefault="00832B8D" w:rsidP="00FF4630">
            <w:pPr>
              <w:pStyle w:val="Tabletext"/>
              <w:rPr>
                <w:sz w:val="20"/>
                <w:highlight w:val="yellow"/>
              </w:rPr>
            </w:pPr>
            <w:hyperlink r:id="rId35" w:history="1">
              <w:r w:rsidRPr="00542EFF">
                <w:rPr>
                  <w:rStyle w:val="Hyperlink"/>
                  <w:szCs w:val="18"/>
                </w:rPr>
                <w:t>https://www.itu.int/rec/R-REC-BT.2167/en</w:t>
              </w:r>
            </w:hyperlink>
          </w:p>
        </w:tc>
      </w:tr>
      <w:tr w:rsidR="00832B8D" w:rsidRPr="00E237B6" w14:paraId="5E7B1999" w14:textId="77777777" w:rsidTr="00FF4630">
        <w:trPr>
          <w:trHeight w:val="2483"/>
        </w:trPr>
        <w:tc>
          <w:tcPr>
            <w:tcW w:w="2106" w:type="dxa"/>
            <w:vMerge/>
          </w:tcPr>
          <w:p w14:paraId="2AD90283" w14:textId="77777777" w:rsidR="00832B8D" w:rsidRPr="00BE6491" w:rsidRDefault="00832B8D" w:rsidP="00FF4630">
            <w:pPr>
              <w:pStyle w:val="Tabletext"/>
              <w:rPr>
                <w:sz w:val="20"/>
              </w:rPr>
            </w:pPr>
          </w:p>
        </w:tc>
        <w:tc>
          <w:tcPr>
            <w:tcW w:w="1258" w:type="dxa"/>
            <w:vMerge/>
          </w:tcPr>
          <w:p w14:paraId="62421834" w14:textId="77777777" w:rsidR="00832B8D" w:rsidRPr="00BE6491" w:rsidRDefault="00832B8D" w:rsidP="00FF4630">
            <w:pPr>
              <w:pStyle w:val="Tabletext"/>
              <w:rPr>
                <w:sz w:val="20"/>
              </w:rPr>
            </w:pPr>
          </w:p>
        </w:tc>
        <w:tc>
          <w:tcPr>
            <w:tcW w:w="2931" w:type="dxa"/>
          </w:tcPr>
          <w:p w14:paraId="1CA78113" w14:textId="66370982" w:rsidR="00832B8D" w:rsidRPr="00651ACF" w:rsidRDefault="00651ACF" w:rsidP="00FF4630">
            <w:pPr>
              <w:pStyle w:val="Tabletext"/>
              <w:rPr>
                <w:sz w:val="20"/>
                <w:lang w:eastAsia="zh-CN"/>
              </w:rPr>
            </w:pPr>
            <w:r>
              <w:rPr>
                <w:lang w:val="zh-CN" w:eastAsia="zh-CN"/>
              </w:rPr>
              <w:t>拟议新建议书</w:t>
            </w:r>
            <w:r w:rsidR="008B4589" w:rsidRPr="008B4589">
              <w:rPr>
                <w:rFonts w:hint="eastAsia"/>
                <w:lang w:eastAsia="zh-CN"/>
              </w:rPr>
              <w:t>“</w:t>
            </w:r>
            <w:r>
              <w:rPr>
                <w:lang w:val="zh-CN" w:eastAsia="zh-CN"/>
              </w:rPr>
              <w:t>广播机构评估</w:t>
            </w:r>
            <w:r w:rsidR="008B4589">
              <w:rPr>
                <w:rFonts w:hint="eastAsia"/>
                <w:lang w:val="zh-CN" w:eastAsia="zh-CN"/>
              </w:rPr>
              <w:t>播放电视节目的</w:t>
            </w:r>
            <w:r>
              <w:rPr>
                <w:lang w:val="zh-CN" w:eastAsia="zh-CN"/>
              </w:rPr>
              <w:t>电视在范围</w:t>
            </w:r>
            <w:r w:rsidRPr="00651ACF">
              <w:rPr>
                <w:lang w:eastAsia="zh-CN"/>
              </w:rPr>
              <w:t>3</w:t>
            </w:r>
            <w:r>
              <w:rPr>
                <w:lang w:val="zh-CN" w:eastAsia="zh-CN"/>
              </w:rPr>
              <w:t>方面影响的测量框架</w:t>
            </w:r>
            <w:r w:rsidR="008B4589" w:rsidRPr="008B4589">
              <w:rPr>
                <w:rFonts w:hint="eastAsia"/>
                <w:lang w:eastAsia="zh-CN"/>
              </w:rPr>
              <w:t>”</w:t>
            </w:r>
          </w:p>
        </w:tc>
        <w:tc>
          <w:tcPr>
            <w:tcW w:w="3600" w:type="dxa"/>
          </w:tcPr>
          <w:p w14:paraId="610F64E1" w14:textId="59A46EFE" w:rsidR="00832B8D" w:rsidRPr="00BE6491" w:rsidRDefault="00651ACF" w:rsidP="00FF4630">
            <w:pPr>
              <w:pStyle w:val="Tabletext"/>
              <w:rPr>
                <w:sz w:val="20"/>
                <w:lang w:eastAsia="zh-CN"/>
              </w:rPr>
            </w:pPr>
            <w:r>
              <w:rPr>
                <w:lang w:val="zh-CN" w:eastAsia="zh-CN"/>
              </w:rPr>
              <w:t>对于广播</w:t>
            </w:r>
            <w:r w:rsidR="008B4589">
              <w:rPr>
                <w:rFonts w:hint="eastAsia"/>
                <w:lang w:val="zh-CN" w:eastAsia="zh-CN"/>
              </w:rPr>
              <w:t>机构</w:t>
            </w:r>
            <w:r>
              <w:rPr>
                <w:lang w:val="zh-CN" w:eastAsia="zh-CN"/>
              </w:rPr>
              <w:t>而言</w:t>
            </w:r>
            <w:r w:rsidRPr="00651ACF">
              <w:rPr>
                <w:lang w:eastAsia="zh-CN"/>
              </w:rPr>
              <w:t>，</w:t>
            </w:r>
            <w:r>
              <w:rPr>
                <w:lang w:val="zh-CN" w:eastAsia="zh-CN"/>
              </w:rPr>
              <w:t>广播电视节目的下游影响被视为已售产品范围</w:t>
            </w:r>
            <w:r w:rsidRPr="00651ACF">
              <w:rPr>
                <w:lang w:eastAsia="zh-CN"/>
              </w:rPr>
              <w:t>3</w:t>
            </w:r>
            <w:r>
              <w:rPr>
                <w:lang w:val="zh-CN" w:eastAsia="zh-CN"/>
              </w:rPr>
              <w:t>第</w:t>
            </w:r>
            <w:r w:rsidRPr="00651ACF">
              <w:rPr>
                <w:lang w:eastAsia="zh-CN"/>
              </w:rPr>
              <w:t>11</w:t>
            </w:r>
            <w:r>
              <w:rPr>
                <w:lang w:val="zh-CN" w:eastAsia="zh-CN"/>
              </w:rPr>
              <w:t>类间接使用阶段排放的一部分</w:t>
            </w:r>
            <w:r w:rsidRPr="00651ACF">
              <w:rPr>
                <w:lang w:eastAsia="zh-CN"/>
              </w:rPr>
              <w:t>，</w:t>
            </w:r>
            <w:r>
              <w:rPr>
                <w:lang w:val="zh-CN" w:eastAsia="zh-CN"/>
              </w:rPr>
              <w:t>目前</w:t>
            </w:r>
            <w:r w:rsidR="00ED4F9D">
              <w:rPr>
                <w:rFonts w:hint="eastAsia"/>
                <w:lang w:val="zh-CN" w:eastAsia="zh-CN"/>
              </w:rPr>
              <w:t>属于</w:t>
            </w:r>
            <w:r>
              <w:rPr>
                <w:lang w:val="zh-CN" w:eastAsia="zh-CN"/>
              </w:rPr>
              <w:t>自愿报告。本建议书定义了评估这种影响的框架，涉及最终用户</w:t>
            </w:r>
            <w:r w:rsidR="00ED4F9D">
              <w:rPr>
                <w:rFonts w:hint="eastAsia"/>
                <w:lang w:val="zh-CN" w:eastAsia="zh-CN"/>
              </w:rPr>
              <w:t>的</w:t>
            </w:r>
            <w:r>
              <w:rPr>
                <w:lang w:val="zh-CN" w:eastAsia="zh-CN"/>
              </w:rPr>
              <w:t>显示器。</w:t>
            </w:r>
          </w:p>
        </w:tc>
        <w:tc>
          <w:tcPr>
            <w:tcW w:w="1866" w:type="dxa"/>
          </w:tcPr>
          <w:p w14:paraId="269E07AC" w14:textId="4E49D419" w:rsidR="00832B8D" w:rsidRPr="00BE6491" w:rsidRDefault="00651ACF" w:rsidP="00FF4630">
            <w:pPr>
              <w:pStyle w:val="Tabletext"/>
              <w:rPr>
                <w:sz w:val="20"/>
              </w:rPr>
            </w:pPr>
            <w:proofErr w:type="spellStart"/>
            <w:r>
              <w:rPr>
                <w:lang w:val="zh-CN"/>
              </w:rPr>
              <w:t>研究中</w:t>
            </w:r>
            <w:proofErr w:type="spellEnd"/>
          </w:p>
        </w:tc>
        <w:tc>
          <w:tcPr>
            <w:tcW w:w="2801" w:type="dxa"/>
          </w:tcPr>
          <w:p w14:paraId="2B87DE16" w14:textId="14D7DF93" w:rsidR="00ED4F9D" w:rsidRDefault="00651ACF" w:rsidP="00FF4630">
            <w:pPr>
              <w:pStyle w:val="Tabletext"/>
              <w:rPr>
                <w:lang w:val="zh-CN" w:eastAsia="zh-CN"/>
              </w:rPr>
            </w:pPr>
            <w:r w:rsidRPr="00DD75A9">
              <w:rPr>
                <w:lang w:eastAsia="zh-CN"/>
              </w:rPr>
              <w:t>6C</w:t>
            </w:r>
            <w:r>
              <w:rPr>
                <w:lang w:val="zh-CN" w:eastAsia="zh-CN"/>
              </w:rPr>
              <w:t>工作组</w:t>
            </w:r>
            <w:r w:rsidRPr="00DD75A9">
              <w:rPr>
                <w:lang w:eastAsia="zh-CN"/>
              </w:rPr>
              <w:t>2024</w:t>
            </w:r>
            <w:r>
              <w:rPr>
                <w:lang w:val="zh-CN" w:eastAsia="zh-CN"/>
              </w:rPr>
              <w:t>年</w:t>
            </w:r>
            <w:r w:rsidRPr="00DD75A9">
              <w:rPr>
                <w:lang w:eastAsia="zh-CN"/>
              </w:rPr>
              <w:t>3</w:t>
            </w:r>
            <w:r>
              <w:rPr>
                <w:lang w:val="zh-CN" w:eastAsia="zh-CN"/>
              </w:rPr>
              <w:t>月会议报告后附的工作文件版本</w:t>
            </w:r>
          </w:p>
          <w:p w14:paraId="38A8CF69" w14:textId="6CA79E93" w:rsidR="00ED4F9D" w:rsidRDefault="00ED4F9D" w:rsidP="00FF4630">
            <w:pPr>
              <w:pStyle w:val="Tabletext"/>
              <w:rPr>
                <w:lang w:val="zh-CN" w:eastAsia="zh-CN"/>
              </w:rPr>
            </w:pPr>
            <w:hyperlink r:id="rId36" w:history="1">
              <w:r w:rsidRPr="00ED4F9D">
                <w:rPr>
                  <w:rStyle w:val="Hyperlink"/>
                  <w:rFonts w:hint="eastAsia"/>
                  <w:lang w:val="zh-CN" w:eastAsia="zh-CN"/>
                </w:rPr>
                <w:t>6C/37</w:t>
              </w:r>
              <w:r w:rsidRPr="00ED4F9D">
                <w:rPr>
                  <w:rStyle w:val="Hyperlink"/>
                  <w:rFonts w:hint="eastAsia"/>
                  <w:lang w:val="zh-CN" w:eastAsia="zh-CN"/>
                </w:rPr>
                <w:t>号文件（附件</w:t>
              </w:r>
              <w:r w:rsidRPr="00ED4F9D">
                <w:rPr>
                  <w:rStyle w:val="Hyperlink"/>
                  <w:rFonts w:hint="eastAsia"/>
                  <w:lang w:val="zh-CN" w:eastAsia="zh-CN"/>
                </w:rPr>
                <w:t>3.1</w:t>
              </w:r>
              <w:r w:rsidRPr="00ED4F9D">
                <w:rPr>
                  <w:rStyle w:val="Hyperlink"/>
                  <w:rFonts w:hint="eastAsia"/>
                  <w:lang w:val="zh-CN" w:eastAsia="zh-CN"/>
                </w:rPr>
                <w:t>）</w:t>
              </w:r>
            </w:hyperlink>
          </w:p>
          <w:p w14:paraId="52FA116B" w14:textId="535461F3" w:rsidR="00832B8D" w:rsidRPr="00BE6491" w:rsidRDefault="00ED4F9D" w:rsidP="00ED4F9D">
            <w:pPr>
              <w:pStyle w:val="Tabletext"/>
              <w:rPr>
                <w:sz w:val="20"/>
                <w:lang w:eastAsia="zh-CN"/>
              </w:rPr>
            </w:pPr>
            <w:r w:rsidRPr="00651ACF">
              <w:rPr>
                <w:lang w:eastAsia="zh-CN"/>
              </w:rPr>
              <w:t>（</w:t>
            </w:r>
            <w:r>
              <w:rPr>
                <w:rFonts w:hint="eastAsia"/>
                <w:lang w:eastAsia="zh-CN"/>
              </w:rPr>
              <w:t>需</w:t>
            </w:r>
            <w:r w:rsidRPr="00651ACF">
              <w:rPr>
                <w:lang w:eastAsia="zh-CN"/>
              </w:rPr>
              <w:t>TIES</w:t>
            </w:r>
            <w:r>
              <w:rPr>
                <w:rFonts w:hint="eastAsia"/>
                <w:lang w:eastAsia="zh-CN"/>
              </w:rPr>
              <w:t>密码</w:t>
            </w:r>
            <w:r w:rsidRPr="00651ACF">
              <w:rPr>
                <w:lang w:eastAsia="zh-CN"/>
              </w:rPr>
              <w:t>）</w:t>
            </w:r>
          </w:p>
        </w:tc>
      </w:tr>
    </w:tbl>
    <w:p w14:paraId="1AB46A0E" w14:textId="77777777" w:rsidR="00E32497" w:rsidRPr="007F1831" w:rsidRDefault="00E32497" w:rsidP="00E32497">
      <w:pPr>
        <w:pStyle w:val="Reasons"/>
        <w:jc w:val="both"/>
        <w:rPr>
          <w:lang w:eastAsia="zh-CN"/>
        </w:rPr>
      </w:pPr>
    </w:p>
    <w:p w14:paraId="2883F668" w14:textId="7B1AB68F" w:rsidR="00E10229" w:rsidRPr="0083768A" w:rsidRDefault="00E32497" w:rsidP="0083768A">
      <w:pPr>
        <w:jc w:val="center"/>
      </w:pPr>
      <w:r w:rsidRPr="007F1831">
        <w:t>______________</w:t>
      </w:r>
    </w:p>
    <w:sectPr w:rsidR="00E10229" w:rsidRPr="0083768A" w:rsidSect="00FE5011">
      <w:headerReference w:type="first" r:id="rId37"/>
      <w:pgSz w:w="16834" w:h="11907" w:orient="landscape"/>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E28A" w14:textId="77777777" w:rsidR="00E51029" w:rsidRDefault="00E51029">
      <w:r>
        <w:separator/>
      </w:r>
    </w:p>
  </w:endnote>
  <w:endnote w:type="continuationSeparator" w:id="0">
    <w:p w14:paraId="65D18958" w14:textId="77777777" w:rsidR="00E51029" w:rsidRDefault="00E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02F6" w14:textId="77777777" w:rsidR="00E51029" w:rsidRDefault="00E51029">
      <w:r>
        <w:t>____________________</w:t>
      </w:r>
    </w:p>
  </w:footnote>
  <w:footnote w:type="continuationSeparator" w:id="0">
    <w:p w14:paraId="284E3474" w14:textId="77777777" w:rsidR="00E51029" w:rsidRDefault="00E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BF2F" w14:textId="770543EC" w:rsidR="00B70BFA" w:rsidRPr="00AF0B82" w:rsidRDefault="00B70BFA" w:rsidP="000A4F34">
    <w:pPr>
      <w:pStyle w:val="Header"/>
    </w:pPr>
    <w:r>
      <w:fldChar w:fldCharType="begin"/>
    </w:r>
    <w:r>
      <w:instrText xml:space="preserve"> PAGE </w:instrText>
    </w:r>
    <w:r>
      <w:fldChar w:fldCharType="separate"/>
    </w:r>
    <w:r w:rsidR="00285842">
      <w:rPr>
        <w:noProof/>
      </w:rPr>
      <w:t>13</w:t>
    </w:r>
    <w:r>
      <w:fldChar w:fldCharType="end"/>
    </w:r>
  </w:p>
  <w:p w14:paraId="0D585FD2" w14:textId="77BAF86A" w:rsidR="00B70BFA" w:rsidRPr="00AF0B82" w:rsidRDefault="00B70BFA" w:rsidP="00767544">
    <w:pPr>
      <w:pStyle w:val="Header"/>
      <w:rPr>
        <w:lang w:eastAsia="zh-CN"/>
      </w:rPr>
    </w:pPr>
    <w:r w:rsidRPr="00AF0B82">
      <w:t>RAG/</w:t>
    </w:r>
    <w:r w:rsidR="00FA0575">
      <w:rPr>
        <w:rFonts w:hint="eastAsia"/>
        <w:lang w:eastAsia="zh-CN"/>
      </w:rPr>
      <w:t>30</w:t>
    </w:r>
    <w:r>
      <w:rPr>
        <w:rFonts w:hint="eastAsia"/>
        <w:lang w:eastAsia="zh-CN"/>
      </w:rPr>
      <w:t>(Add.1</w:t>
    </w:r>
    <w:r>
      <w:rPr>
        <w:lang w:eastAsia="zh-CN"/>
      </w:rPr>
      <w:t>)</w:t>
    </w:r>
    <w:r w:rsidRPr="00AF0B82">
      <w:t>-</w:t>
    </w:r>
    <w:r w:rsidRPr="00AF0B82">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0519" w14:textId="77777777" w:rsidR="000E241E" w:rsidRPr="00AF0B82" w:rsidRDefault="000E241E" w:rsidP="000E241E">
    <w:pPr>
      <w:pStyle w:val="Header"/>
    </w:pPr>
    <w:r>
      <w:fldChar w:fldCharType="begin"/>
    </w:r>
    <w:r>
      <w:instrText xml:space="preserve"> PAGE </w:instrText>
    </w:r>
    <w:r>
      <w:fldChar w:fldCharType="separate"/>
    </w:r>
    <w:r>
      <w:t>15</w:t>
    </w:r>
    <w:r>
      <w:fldChar w:fldCharType="end"/>
    </w:r>
  </w:p>
  <w:p w14:paraId="270F9132" w14:textId="3FED312C" w:rsidR="000E241E" w:rsidRDefault="000E241E">
    <w:pPr>
      <w:pStyle w:val="Header"/>
      <w:rPr>
        <w:lang w:eastAsia="zh-CN"/>
      </w:rPr>
    </w:pPr>
    <w:r w:rsidRPr="00AF0B82">
      <w:t>RAG/</w:t>
    </w:r>
    <w:r>
      <w:rPr>
        <w:rFonts w:hint="eastAsia"/>
        <w:lang w:eastAsia="zh-CN"/>
      </w:rPr>
      <w:t>30(Add.1</w:t>
    </w:r>
    <w:r>
      <w:rPr>
        <w:lang w:eastAsia="zh-CN"/>
      </w:rPr>
      <w:t>)</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22BB3"/>
    <w:multiLevelType w:val="hybridMultilevel"/>
    <w:tmpl w:val="1C58BC1C"/>
    <w:lvl w:ilvl="0" w:tplc="CD105638">
      <w:start w:val="1"/>
      <w:numFmt w:val="decimal"/>
      <w:lvlText w:val="%1)"/>
      <w:lvlJc w:val="left"/>
      <w:pPr>
        <w:ind w:left="780" w:hanging="360"/>
      </w:pPr>
      <w:rPr>
        <w:rFonts w:hint="default"/>
      </w:rPr>
    </w:lvl>
    <w:lvl w:ilvl="1" w:tplc="1CB819EE" w:tentative="1">
      <w:start w:val="1"/>
      <w:numFmt w:val="lowerLetter"/>
      <w:lvlText w:val="%2."/>
      <w:lvlJc w:val="left"/>
      <w:pPr>
        <w:ind w:left="1500" w:hanging="360"/>
      </w:pPr>
    </w:lvl>
    <w:lvl w:ilvl="2" w:tplc="3D1E2260" w:tentative="1">
      <w:start w:val="1"/>
      <w:numFmt w:val="lowerRoman"/>
      <w:lvlText w:val="%3."/>
      <w:lvlJc w:val="right"/>
      <w:pPr>
        <w:ind w:left="2220" w:hanging="180"/>
      </w:pPr>
    </w:lvl>
    <w:lvl w:ilvl="3" w:tplc="4430384E" w:tentative="1">
      <w:start w:val="1"/>
      <w:numFmt w:val="decimal"/>
      <w:lvlText w:val="%4."/>
      <w:lvlJc w:val="left"/>
      <w:pPr>
        <w:ind w:left="2940" w:hanging="360"/>
      </w:pPr>
    </w:lvl>
    <w:lvl w:ilvl="4" w:tplc="5AC6E93A" w:tentative="1">
      <w:start w:val="1"/>
      <w:numFmt w:val="lowerLetter"/>
      <w:lvlText w:val="%5."/>
      <w:lvlJc w:val="left"/>
      <w:pPr>
        <w:ind w:left="3660" w:hanging="360"/>
      </w:pPr>
    </w:lvl>
    <w:lvl w:ilvl="5" w:tplc="F684BB4E" w:tentative="1">
      <w:start w:val="1"/>
      <w:numFmt w:val="lowerRoman"/>
      <w:lvlText w:val="%6."/>
      <w:lvlJc w:val="right"/>
      <w:pPr>
        <w:ind w:left="4380" w:hanging="180"/>
      </w:pPr>
    </w:lvl>
    <w:lvl w:ilvl="6" w:tplc="1674AE74" w:tentative="1">
      <w:start w:val="1"/>
      <w:numFmt w:val="decimal"/>
      <w:lvlText w:val="%7."/>
      <w:lvlJc w:val="left"/>
      <w:pPr>
        <w:ind w:left="5100" w:hanging="360"/>
      </w:pPr>
    </w:lvl>
    <w:lvl w:ilvl="7" w:tplc="34AAE644" w:tentative="1">
      <w:start w:val="1"/>
      <w:numFmt w:val="lowerLetter"/>
      <w:lvlText w:val="%8."/>
      <w:lvlJc w:val="left"/>
      <w:pPr>
        <w:ind w:left="5820" w:hanging="360"/>
      </w:pPr>
    </w:lvl>
    <w:lvl w:ilvl="8" w:tplc="7804C67E" w:tentative="1">
      <w:start w:val="1"/>
      <w:numFmt w:val="lowerRoman"/>
      <w:lvlText w:val="%9."/>
      <w:lvlJc w:val="right"/>
      <w:pPr>
        <w:ind w:left="6540" w:hanging="180"/>
      </w:p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70FC4"/>
    <w:multiLevelType w:val="hybridMultilevel"/>
    <w:tmpl w:val="2ABCD2BE"/>
    <w:lvl w:ilvl="0" w:tplc="8BD633B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736B7"/>
    <w:multiLevelType w:val="hybridMultilevel"/>
    <w:tmpl w:val="A6EC2FBA"/>
    <w:lvl w:ilvl="0" w:tplc="BABC2F66">
      <w:start w:val="1"/>
      <w:numFmt w:val="bullet"/>
      <w:lvlText w:val="‒"/>
      <w:lvlJc w:val="left"/>
      <w:pPr>
        <w:ind w:left="647" w:hanging="420"/>
      </w:pPr>
      <w:rPr>
        <w:rFonts w:ascii="Verdana" w:hAnsi="Verdana"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71748542">
    <w:abstractNumId w:val="9"/>
  </w:num>
  <w:num w:numId="2" w16cid:durableId="1960184910">
    <w:abstractNumId w:val="7"/>
  </w:num>
  <w:num w:numId="3" w16cid:durableId="766580040">
    <w:abstractNumId w:val="6"/>
  </w:num>
  <w:num w:numId="4" w16cid:durableId="675961203">
    <w:abstractNumId w:val="5"/>
  </w:num>
  <w:num w:numId="5" w16cid:durableId="1701783163">
    <w:abstractNumId w:val="4"/>
  </w:num>
  <w:num w:numId="6" w16cid:durableId="823593175">
    <w:abstractNumId w:val="8"/>
  </w:num>
  <w:num w:numId="7" w16cid:durableId="1792479000">
    <w:abstractNumId w:val="3"/>
  </w:num>
  <w:num w:numId="8" w16cid:durableId="2084063679">
    <w:abstractNumId w:val="2"/>
  </w:num>
  <w:num w:numId="9" w16cid:durableId="1043361986">
    <w:abstractNumId w:val="1"/>
  </w:num>
  <w:num w:numId="10" w16cid:durableId="963777181">
    <w:abstractNumId w:val="0"/>
  </w:num>
  <w:num w:numId="11" w16cid:durableId="2053115185">
    <w:abstractNumId w:val="17"/>
  </w:num>
  <w:num w:numId="12" w16cid:durableId="1813326704">
    <w:abstractNumId w:val="27"/>
  </w:num>
  <w:num w:numId="13" w16cid:durableId="177426692">
    <w:abstractNumId w:val="29"/>
  </w:num>
  <w:num w:numId="14" w16cid:durableId="225724075">
    <w:abstractNumId w:val="26"/>
  </w:num>
  <w:num w:numId="15" w16cid:durableId="1853757600">
    <w:abstractNumId w:val="22"/>
  </w:num>
  <w:num w:numId="16" w16cid:durableId="147553602">
    <w:abstractNumId w:val="28"/>
  </w:num>
  <w:num w:numId="17" w16cid:durableId="2080666123">
    <w:abstractNumId w:val="21"/>
  </w:num>
  <w:num w:numId="18" w16cid:durableId="610356813">
    <w:abstractNumId w:val="10"/>
  </w:num>
  <w:num w:numId="19" w16cid:durableId="1801998847">
    <w:abstractNumId w:val="15"/>
  </w:num>
  <w:num w:numId="20" w16cid:durableId="1002928482">
    <w:abstractNumId w:val="16"/>
  </w:num>
  <w:num w:numId="21" w16cid:durableId="1068841337">
    <w:abstractNumId w:val="19"/>
  </w:num>
  <w:num w:numId="22" w16cid:durableId="1217860009">
    <w:abstractNumId w:val="30"/>
  </w:num>
  <w:num w:numId="23" w16cid:durableId="650138822">
    <w:abstractNumId w:val="23"/>
  </w:num>
  <w:num w:numId="24" w16cid:durableId="918059582">
    <w:abstractNumId w:val="25"/>
  </w:num>
  <w:num w:numId="25" w16cid:durableId="1434202196">
    <w:abstractNumId w:val="12"/>
  </w:num>
  <w:num w:numId="26" w16cid:durableId="236478057">
    <w:abstractNumId w:val="20"/>
  </w:num>
  <w:num w:numId="27" w16cid:durableId="1189374440">
    <w:abstractNumId w:val="14"/>
  </w:num>
  <w:num w:numId="28" w16cid:durableId="8144988">
    <w:abstractNumId w:val="18"/>
  </w:num>
  <w:num w:numId="29" w16cid:durableId="1815218683">
    <w:abstractNumId w:val="13"/>
  </w:num>
  <w:num w:numId="30" w16cid:durableId="1972514285">
    <w:abstractNumId w:val="24"/>
  </w:num>
  <w:num w:numId="31" w16cid:durableId="1355306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C"/>
    <w:rsid w:val="00000F24"/>
    <w:rsid w:val="000064C7"/>
    <w:rsid w:val="00011AB6"/>
    <w:rsid w:val="00012D07"/>
    <w:rsid w:val="000145D8"/>
    <w:rsid w:val="00016A43"/>
    <w:rsid w:val="00020106"/>
    <w:rsid w:val="000209D3"/>
    <w:rsid w:val="00021007"/>
    <w:rsid w:val="0002160B"/>
    <w:rsid w:val="000229C4"/>
    <w:rsid w:val="00022EA3"/>
    <w:rsid w:val="00022EFF"/>
    <w:rsid w:val="00024E20"/>
    <w:rsid w:val="00030E5E"/>
    <w:rsid w:val="00034C59"/>
    <w:rsid w:val="00046A60"/>
    <w:rsid w:val="00050F38"/>
    <w:rsid w:val="000554C1"/>
    <w:rsid w:val="00056131"/>
    <w:rsid w:val="000570FE"/>
    <w:rsid w:val="000610EB"/>
    <w:rsid w:val="00062FA4"/>
    <w:rsid w:val="0006614B"/>
    <w:rsid w:val="00066CAD"/>
    <w:rsid w:val="00067347"/>
    <w:rsid w:val="0006784D"/>
    <w:rsid w:val="000708BC"/>
    <w:rsid w:val="00070B6C"/>
    <w:rsid w:val="0007280A"/>
    <w:rsid w:val="0007309D"/>
    <w:rsid w:val="0007671D"/>
    <w:rsid w:val="00076C13"/>
    <w:rsid w:val="000819B3"/>
    <w:rsid w:val="0008210E"/>
    <w:rsid w:val="00082FBE"/>
    <w:rsid w:val="00084871"/>
    <w:rsid w:val="00085541"/>
    <w:rsid w:val="000878D4"/>
    <w:rsid w:val="000906AE"/>
    <w:rsid w:val="00091F7E"/>
    <w:rsid w:val="00093C73"/>
    <w:rsid w:val="000940BD"/>
    <w:rsid w:val="0009559F"/>
    <w:rsid w:val="000A0059"/>
    <w:rsid w:val="000A04FA"/>
    <w:rsid w:val="000A14B3"/>
    <w:rsid w:val="000A4F34"/>
    <w:rsid w:val="000A5F9E"/>
    <w:rsid w:val="000B0A4F"/>
    <w:rsid w:val="000B199B"/>
    <w:rsid w:val="000B4D42"/>
    <w:rsid w:val="000B522E"/>
    <w:rsid w:val="000B58F7"/>
    <w:rsid w:val="000B5E13"/>
    <w:rsid w:val="000C0FEC"/>
    <w:rsid w:val="000C5A62"/>
    <w:rsid w:val="000C743D"/>
    <w:rsid w:val="000D0D7D"/>
    <w:rsid w:val="000D17DC"/>
    <w:rsid w:val="000D304A"/>
    <w:rsid w:val="000D38DA"/>
    <w:rsid w:val="000D4A43"/>
    <w:rsid w:val="000D5001"/>
    <w:rsid w:val="000D7EA3"/>
    <w:rsid w:val="000E03AC"/>
    <w:rsid w:val="000E0F1D"/>
    <w:rsid w:val="000E241E"/>
    <w:rsid w:val="000E3E0E"/>
    <w:rsid w:val="000E6AA8"/>
    <w:rsid w:val="000F08D0"/>
    <w:rsid w:val="000F0B2C"/>
    <w:rsid w:val="000F275A"/>
    <w:rsid w:val="000F3718"/>
    <w:rsid w:val="0010015C"/>
    <w:rsid w:val="001021EF"/>
    <w:rsid w:val="0010643A"/>
    <w:rsid w:val="001069FC"/>
    <w:rsid w:val="00107E5A"/>
    <w:rsid w:val="00110C24"/>
    <w:rsid w:val="001123C5"/>
    <w:rsid w:val="001225EE"/>
    <w:rsid w:val="001228C1"/>
    <w:rsid w:val="001254A1"/>
    <w:rsid w:val="00130A81"/>
    <w:rsid w:val="00130B50"/>
    <w:rsid w:val="001335DA"/>
    <w:rsid w:val="0013473D"/>
    <w:rsid w:val="00135FFE"/>
    <w:rsid w:val="001368A7"/>
    <w:rsid w:val="00141894"/>
    <w:rsid w:val="00142053"/>
    <w:rsid w:val="00145997"/>
    <w:rsid w:val="0014671F"/>
    <w:rsid w:val="00147382"/>
    <w:rsid w:val="001524AB"/>
    <w:rsid w:val="00152B3F"/>
    <w:rsid w:val="001539C7"/>
    <w:rsid w:val="0015404B"/>
    <w:rsid w:val="001551D2"/>
    <w:rsid w:val="00155BD5"/>
    <w:rsid w:val="0015680C"/>
    <w:rsid w:val="0016083C"/>
    <w:rsid w:val="0016247D"/>
    <w:rsid w:val="00162514"/>
    <w:rsid w:val="00164A74"/>
    <w:rsid w:val="00166041"/>
    <w:rsid w:val="001706B6"/>
    <w:rsid w:val="001722B2"/>
    <w:rsid w:val="0017431F"/>
    <w:rsid w:val="00174837"/>
    <w:rsid w:val="00175850"/>
    <w:rsid w:val="001830EA"/>
    <w:rsid w:val="00185963"/>
    <w:rsid w:val="00190C7C"/>
    <w:rsid w:val="00191F16"/>
    <w:rsid w:val="00193A09"/>
    <w:rsid w:val="00193BF1"/>
    <w:rsid w:val="00194AD3"/>
    <w:rsid w:val="00196715"/>
    <w:rsid w:val="001971C3"/>
    <w:rsid w:val="0019729C"/>
    <w:rsid w:val="001A0B78"/>
    <w:rsid w:val="001A4094"/>
    <w:rsid w:val="001A5A4C"/>
    <w:rsid w:val="001A618C"/>
    <w:rsid w:val="001B032E"/>
    <w:rsid w:val="001B0C21"/>
    <w:rsid w:val="001B2BF2"/>
    <w:rsid w:val="001B3AD8"/>
    <w:rsid w:val="001B4810"/>
    <w:rsid w:val="001B680B"/>
    <w:rsid w:val="001B73E9"/>
    <w:rsid w:val="001C12A6"/>
    <w:rsid w:val="001C32A7"/>
    <w:rsid w:val="001C5BEE"/>
    <w:rsid w:val="001D2334"/>
    <w:rsid w:val="001D2E57"/>
    <w:rsid w:val="001D425C"/>
    <w:rsid w:val="001D6E77"/>
    <w:rsid w:val="001D7676"/>
    <w:rsid w:val="001E1F35"/>
    <w:rsid w:val="001E27F0"/>
    <w:rsid w:val="001E2F8A"/>
    <w:rsid w:val="001E39B7"/>
    <w:rsid w:val="001E4633"/>
    <w:rsid w:val="001E5A76"/>
    <w:rsid w:val="001E5AA9"/>
    <w:rsid w:val="001E6135"/>
    <w:rsid w:val="001E692F"/>
    <w:rsid w:val="001E7277"/>
    <w:rsid w:val="001E7695"/>
    <w:rsid w:val="001E7D4C"/>
    <w:rsid w:val="001F49D6"/>
    <w:rsid w:val="001F50F9"/>
    <w:rsid w:val="001F580F"/>
    <w:rsid w:val="001F6763"/>
    <w:rsid w:val="001F75CD"/>
    <w:rsid w:val="00200503"/>
    <w:rsid w:val="0020573C"/>
    <w:rsid w:val="00206373"/>
    <w:rsid w:val="0020717A"/>
    <w:rsid w:val="0021250F"/>
    <w:rsid w:val="00213AE0"/>
    <w:rsid w:val="002200BC"/>
    <w:rsid w:val="00221367"/>
    <w:rsid w:val="00223291"/>
    <w:rsid w:val="00223501"/>
    <w:rsid w:val="00223A64"/>
    <w:rsid w:val="00225A96"/>
    <w:rsid w:val="00225AEF"/>
    <w:rsid w:val="00227CD0"/>
    <w:rsid w:val="00232257"/>
    <w:rsid w:val="00236FBE"/>
    <w:rsid w:val="00237D85"/>
    <w:rsid w:val="00241B2B"/>
    <w:rsid w:val="00244613"/>
    <w:rsid w:val="00250366"/>
    <w:rsid w:val="00250C16"/>
    <w:rsid w:val="00250CEF"/>
    <w:rsid w:val="002523A1"/>
    <w:rsid w:val="002529B9"/>
    <w:rsid w:val="00252B08"/>
    <w:rsid w:val="002550EC"/>
    <w:rsid w:val="00261FCA"/>
    <w:rsid w:val="00267800"/>
    <w:rsid w:val="00271619"/>
    <w:rsid w:val="00271C4F"/>
    <w:rsid w:val="002733B2"/>
    <w:rsid w:val="00277E67"/>
    <w:rsid w:val="002817F9"/>
    <w:rsid w:val="00285842"/>
    <w:rsid w:val="0028775A"/>
    <w:rsid w:val="00287DF9"/>
    <w:rsid w:val="00291582"/>
    <w:rsid w:val="0029544B"/>
    <w:rsid w:val="00295D92"/>
    <w:rsid w:val="0029673E"/>
    <w:rsid w:val="002A210C"/>
    <w:rsid w:val="002A237E"/>
    <w:rsid w:val="002A5172"/>
    <w:rsid w:val="002A5A1D"/>
    <w:rsid w:val="002A6FC3"/>
    <w:rsid w:val="002A7783"/>
    <w:rsid w:val="002B1D40"/>
    <w:rsid w:val="002B224F"/>
    <w:rsid w:val="002C08B9"/>
    <w:rsid w:val="002C25B9"/>
    <w:rsid w:val="002C3531"/>
    <w:rsid w:val="002C5CAC"/>
    <w:rsid w:val="002C66C7"/>
    <w:rsid w:val="002C69A2"/>
    <w:rsid w:val="002D1146"/>
    <w:rsid w:val="002D40D5"/>
    <w:rsid w:val="002D4E46"/>
    <w:rsid w:val="002D7CFC"/>
    <w:rsid w:val="002E5A74"/>
    <w:rsid w:val="002E6592"/>
    <w:rsid w:val="002F2676"/>
    <w:rsid w:val="002F2E34"/>
    <w:rsid w:val="002F30A6"/>
    <w:rsid w:val="002F33AE"/>
    <w:rsid w:val="002F340E"/>
    <w:rsid w:val="002F666E"/>
    <w:rsid w:val="002F6A4E"/>
    <w:rsid w:val="002F7978"/>
    <w:rsid w:val="003000AC"/>
    <w:rsid w:val="00300752"/>
    <w:rsid w:val="00302A9B"/>
    <w:rsid w:val="00303349"/>
    <w:rsid w:val="00304526"/>
    <w:rsid w:val="00305546"/>
    <w:rsid w:val="00306804"/>
    <w:rsid w:val="0030740E"/>
    <w:rsid w:val="00310996"/>
    <w:rsid w:val="00311203"/>
    <w:rsid w:val="003122DC"/>
    <w:rsid w:val="00313B75"/>
    <w:rsid w:val="00315C29"/>
    <w:rsid w:val="00317CDC"/>
    <w:rsid w:val="003214D7"/>
    <w:rsid w:val="003221F3"/>
    <w:rsid w:val="00323D41"/>
    <w:rsid w:val="00327544"/>
    <w:rsid w:val="0032789A"/>
    <w:rsid w:val="00327D59"/>
    <w:rsid w:val="0033041D"/>
    <w:rsid w:val="0033378C"/>
    <w:rsid w:val="00333980"/>
    <w:rsid w:val="003361A0"/>
    <w:rsid w:val="00340BAF"/>
    <w:rsid w:val="00342405"/>
    <w:rsid w:val="00342659"/>
    <w:rsid w:val="003433C1"/>
    <w:rsid w:val="0034529C"/>
    <w:rsid w:val="003470CF"/>
    <w:rsid w:val="003505E8"/>
    <w:rsid w:val="00351B0E"/>
    <w:rsid w:val="00353694"/>
    <w:rsid w:val="00354D1B"/>
    <w:rsid w:val="00357189"/>
    <w:rsid w:val="00361609"/>
    <w:rsid w:val="00363AF1"/>
    <w:rsid w:val="00363EBB"/>
    <w:rsid w:val="00364117"/>
    <w:rsid w:val="003647ED"/>
    <w:rsid w:val="00364A25"/>
    <w:rsid w:val="003653BC"/>
    <w:rsid w:val="003656B5"/>
    <w:rsid w:val="003660C8"/>
    <w:rsid w:val="003707D9"/>
    <w:rsid w:val="00370DA9"/>
    <w:rsid w:val="00370F84"/>
    <w:rsid w:val="00371A3D"/>
    <w:rsid w:val="00373BD8"/>
    <w:rsid w:val="003743CB"/>
    <w:rsid w:val="003859B4"/>
    <w:rsid w:val="00387476"/>
    <w:rsid w:val="00392390"/>
    <w:rsid w:val="0039351F"/>
    <w:rsid w:val="00394176"/>
    <w:rsid w:val="00394A4C"/>
    <w:rsid w:val="00397CD7"/>
    <w:rsid w:val="003A0B83"/>
    <w:rsid w:val="003A29F0"/>
    <w:rsid w:val="003A33EF"/>
    <w:rsid w:val="003A361A"/>
    <w:rsid w:val="003A450B"/>
    <w:rsid w:val="003A6E0A"/>
    <w:rsid w:val="003A71AC"/>
    <w:rsid w:val="003A7264"/>
    <w:rsid w:val="003B011A"/>
    <w:rsid w:val="003B0AAC"/>
    <w:rsid w:val="003B0D63"/>
    <w:rsid w:val="003B2AE7"/>
    <w:rsid w:val="003B317F"/>
    <w:rsid w:val="003B38F2"/>
    <w:rsid w:val="003B3EB9"/>
    <w:rsid w:val="003B55F3"/>
    <w:rsid w:val="003B6D0B"/>
    <w:rsid w:val="003B7E1C"/>
    <w:rsid w:val="003C1EC2"/>
    <w:rsid w:val="003C2DE9"/>
    <w:rsid w:val="003C33DE"/>
    <w:rsid w:val="003C42A4"/>
    <w:rsid w:val="003C5021"/>
    <w:rsid w:val="003D0AB2"/>
    <w:rsid w:val="003D2EFD"/>
    <w:rsid w:val="003D3D84"/>
    <w:rsid w:val="003D48ED"/>
    <w:rsid w:val="003D668F"/>
    <w:rsid w:val="003D6D0A"/>
    <w:rsid w:val="003E1276"/>
    <w:rsid w:val="003E4653"/>
    <w:rsid w:val="003E48C3"/>
    <w:rsid w:val="003E4E3F"/>
    <w:rsid w:val="003F0F02"/>
    <w:rsid w:val="003F1C9D"/>
    <w:rsid w:val="003F2683"/>
    <w:rsid w:val="003F2F2F"/>
    <w:rsid w:val="003F3B04"/>
    <w:rsid w:val="003F5A64"/>
    <w:rsid w:val="003F63EF"/>
    <w:rsid w:val="004025B1"/>
    <w:rsid w:val="00404E62"/>
    <w:rsid w:val="00405539"/>
    <w:rsid w:val="0040560D"/>
    <w:rsid w:val="00405A70"/>
    <w:rsid w:val="00405F35"/>
    <w:rsid w:val="00406282"/>
    <w:rsid w:val="00407E87"/>
    <w:rsid w:val="004104C8"/>
    <w:rsid w:val="00410EE2"/>
    <w:rsid w:val="00411DE5"/>
    <w:rsid w:val="00415B41"/>
    <w:rsid w:val="00416688"/>
    <w:rsid w:val="00420118"/>
    <w:rsid w:val="0042141A"/>
    <w:rsid w:val="00423C73"/>
    <w:rsid w:val="0042483A"/>
    <w:rsid w:val="00424D58"/>
    <w:rsid w:val="00424FE7"/>
    <w:rsid w:val="0042612F"/>
    <w:rsid w:val="00426448"/>
    <w:rsid w:val="0043126E"/>
    <w:rsid w:val="004327B7"/>
    <w:rsid w:val="00432D7F"/>
    <w:rsid w:val="00433623"/>
    <w:rsid w:val="0043586E"/>
    <w:rsid w:val="00436A34"/>
    <w:rsid w:val="004405E7"/>
    <w:rsid w:val="00440707"/>
    <w:rsid w:val="00440AB0"/>
    <w:rsid w:val="00446017"/>
    <w:rsid w:val="004524D8"/>
    <w:rsid w:val="00452F38"/>
    <w:rsid w:val="004538C6"/>
    <w:rsid w:val="004539DE"/>
    <w:rsid w:val="0045496A"/>
    <w:rsid w:val="004557A7"/>
    <w:rsid w:val="00460615"/>
    <w:rsid w:val="0046370D"/>
    <w:rsid w:val="00464A38"/>
    <w:rsid w:val="0046541C"/>
    <w:rsid w:val="00465D72"/>
    <w:rsid w:val="004673F1"/>
    <w:rsid w:val="004736E8"/>
    <w:rsid w:val="00473958"/>
    <w:rsid w:val="00474CCC"/>
    <w:rsid w:val="00477B6F"/>
    <w:rsid w:val="00481A3E"/>
    <w:rsid w:val="004824F7"/>
    <w:rsid w:val="00484FCE"/>
    <w:rsid w:val="00485EE1"/>
    <w:rsid w:val="00486C8F"/>
    <w:rsid w:val="00490395"/>
    <w:rsid w:val="004913B7"/>
    <w:rsid w:val="00491D13"/>
    <w:rsid w:val="00492483"/>
    <w:rsid w:val="0049259F"/>
    <w:rsid w:val="0049379D"/>
    <w:rsid w:val="00495127"/>
    <w:rsid w:val="004963D5"/>
    <w:rsid w:val="004974DE"/>
    <w:rsid w:val="004976C5"/>
    <w:rsid w:val="00497956"/>
    <w:rsid w:val="004A07A2"/>
    <w:rsid w:val="004A2095"/>
    <w:rsid w:val="004A26ED"/>
    <w:rsid w:val="004A2AAB"/>
    <w:rsid w:val="004A2D29"/>
    <w:rsid w:val="004A41D3"/>
    <w:rsid w:val="004A72BB"/>
    <w:rsid w:val="004B468C"/>
    <w:rsid w:val="004B4B94"/>
    <w:rsid w:val="004C1105"/>
    <w:rsid w:val="004C1513"/>
    <w:rsid w:val="004C2E19"/>
    <w:rsid w:val="004C44E0"/>
    <w:rsid w:val="004C79C2"/>
    <w:rsid w:val="004D08EB"/>
    <w:rsid w:val="004D2261"/>
    <w:rsid w:val="004D346A"/>
    <w:rsid w:val="004D3A07"/>
    <w:rsid w:val="004D6159"/>
    <w:rsid w:val="004D75ED"/>
    <w:rsid w:val="004E56BD"/>
    <w:rsid w:val="004E5C65"/>
    <w:rsid w:val="004E6E9D"/>
    <w:rsid w:val="004F0905"/>
    <w:rsid w:val="004F2669"/>
    <w:rsid w:val="004F3435"/>
    <w:rsid w:val="004F461C"/>
    <w:rsid w:val="004F4F58"/>
    <w:rsid w:val="004F6BBA"/>
    <w:rsid w:val="00500056"/>
    <w:rsid w:val="00503A4C"/>
    <w:rsid w:val="00503DED"/>
    <w:rsid w:val="00503F40"/>
    <w:rsid w:val="0050528F"/>
    <w:rsid w:val="00507D0A"/>
    <w:rsid w:val="00511BC0"/>
    <w:rsid w:val="00512577"/>
    <w:rsid w:val="0051269E"/>
    <w:rsid w:val="005129FB"/>
    <w:rsid w:val="00513BEA"/>
    <w:rsid w:val="005144D9"/>
    <w:rsid w:val="00515AEC"/>
    <w:rsid w:val="005167F3"/>
    <w:rsid w:val="00517236"/>
    <w:rsid w:val="0051782D"/>
    <w:rsid w:val="005205CD"/>
    <w:rsid w:val="00520700"/>
    <w:rsid w:val="00522272"/>
    <w:rsid w:val="005226B2"/>
    <w:rsid w:val="00523439"/>
    <w:rsid w:val="0052465F"/>
    <w:rsid w:val="00525726"/>
    <w:rsid w:val="00526206"/>
    <w:rsid w:val="0052698D"/>
    <w:rsid w:val="00530331"/>
    <w:rsid w:val="00533744"/>
    <w:rsid w:val="0053462E"/>
    <w:rsid w:val="005362B2"/>
    <w:rsid w:val="005379BE"/>
    <w:rsid w:val="00542255"/>
    <w:rsid w:val="00550046"/>
    <w:rsid w:val="005501D6"/>
    <w:rsid w:val="00552363"/>
    <w:rsid w:val="00552474"/>
    <w:rsid w:val="0055452F"/>
    <w:rsid w:val="00557A73"/>
    <w:rsid w:val="00561A8F"/>
    <w:rsid w:val="00562977"/>
    <w:rsid w:val="0056376F"/>
    <w:rsid w:val="0057042F"/>
    <w:rsid w:val="00575D41"/>
    <w:rsid w:val="00576A0F"/>
    <w:rsid w:val="00583BA8"/>
    <w:rsid w:val="00584584"/>
    <w:rsid w:val="0058570B"/>
    <w:rsid w:val="00585978"/>
    <w:rsid w:val="00587D68"/>
    <w:rsid w:val="00591E9F"/>
    <w:rsid w:val="00595105"/>
    <w:rsid w:val="005A153F"/>
    <w:rsid w:val="005A1CFE"/>
    <w:rsid w:val="005A3BCB"/>
    <w:rsid w:val="005A73ED"/>
    <w:rsid w:val="005A7A9C"/>
    <w:rsid w:val="005B05B0"/>
    <w:rsid w:val="005B1147"/>
    <w:rsid w:val="005B45B6"/>
    <w:rsid w:val="005B557E"/>
    <w:rsid w:val="005C0027"/>
    <w:rsid w:val="005C0B5E"/>
    <w:rsid w:val="005C190E"/>
    <w:rsid w:val="005C29F9"/>
    <w:rsid w:val="005C2D46"/>
    <w:rsid w:val="005C2E5F"/>
    <w:rsid w:val="005C379B"/>
    <w:rsid w:val="005C6906"/>
    <w:rsid w:val="005C6C2A"/>
    <w:rsid w:val="005C78A9"/>
    <w:rsid w:val="005C7CBE"/>
    <w:rsid w:val="005D16DA"/>
    <w:rsid w:val="005D179F"/>
    <w:rsid w:val="005D2F76"/>
    <w:rsid w:val="005D4564"/>
    <w:rsid w:val="005D4F78"/>
    <w:rsid w:val="005D6EC1"/>
    <w:rsid w:val="005E0A62"/>
    <w:rsid w:val="005E2B7E"/>
    <w:rsid w:val="005E40CA"/>
    <w:rsid w:val="005E6891"/>
    <w:rsid w:val="005F0CAC"/>
    <w:rsid w:val="005F1CC2"/>
    <w:rsid w:val="005F3567"/>
    <w:rsid w:val="005F4A85"/>
    <w:rsid w:val="005F7ADD"/>
    <w:rsid w:val="00601EF9"/>
    <w:rsid w:val="0060404C"/>
    <w:rsid w:val="006049D8"/>
    <w:rsid w:val="00606766"/>
    <w:rsid w:val="0060773B"/>
    <w:rsid w:val="00611E68"/>
    <w:rsid w:val="006148DF"/>
    <w:rsid w:val="00614DF9"/>
    <w:rsid w:val="0061706B"/>
    <w:rsid w:val="00617963"/>
    <w:rsid w:val="006311E7"/>
    <w:rsid w:val="00635B8C"/>
    <w:rsid w:val="00637937"/>
    <w:rsid w:val="006407F2"/>
    <w:rsid w:val="00641306"/>
    <w:rsid w:val="006425B9"/>
    <w:rsid w:val="00642979"/>
    <w:rsid w:val="00644701"/>
    <w:rsid w:val="006476FF"/>
    <w:rsid w:val="006519D3"/>
    <w:rsid w:val="00651ACF"/>
    <w:rsid w:val="00652764"/>
    <w:rsid w:val="00653323"/>
    <w:rsid w:val="00653F7E"/>
    <w:rsid w:val="00654060"/>
    <w:rsid w:val="0065517E"/>
    <w:rsid w:val="006556D9"/>
    <w:rsid w:val="00656E08"/>
    <w:rsid w:val="00660679"/>
    <w:rsid w:val="006607A8"/>
    <w:rsid w:val="00662203"/>
    <w:rsid w:val="00662D43"/>
    <w:rsid w:val="00663017"/>
    <w:rsid w:val="006634EA"/>
    <w:rsid w:val="00664647"/>
    <w:rsid w:val="00665AB9"/>
    <w:rsid w:val="00667182"/>
    <w:rsid w:val="00667F5B"/>
    <w:rsid w:val="00670190"/>
    <w:rsid w:val="00670E87"/>
    <w:rsid w:val="00677C23"/>
    <w:rsid w:val="006816DB"/>
    <w:rsid w:val="00683C7F"/>
    <w:rsid w:val="00685343"/>
    <w:rsid w:val="00686A67"/>
    <w:rsid w:val="006871CD"/>
    <w:rsid w:val="00687D13"/>
    <w:rsid w:val="00690C73"/>
    <w:rsid w:val="00690DAD"/>
    <w:rsid w:val="00692188"/>
    <w:rsid w:val="00692B1E"/>
    <w:rsid w:val="00693E5D"/>
    <w:rsid w:val="00693E67"/>
    <w:rsid w:val="00695C92"/>
    <w:rsid w:val="0069621F"/>
    <w:rsid w:val="006A3E35"/>
    <w:rsid w:val="006A3FBE"/>
    <w:rsid w:val="006A410B"/>
    <w:rsid w:val="006A4630"/>
    <w:rsid w:val="006A4BD4"/>
    <w:rsid w:val="006A7022"/>
    <w:rsid w:val="006A7170"/>
    <w:rsid w:val="006A79CC"/>
    <w:rsid w:val="006A7A77"/>
    <w:rsid w:val="006A7CB1"/>
    <w:rsid w:val="006B16EA"/>
    <w:rsid w:val="006B2801"/>
    <w:rsid w:val="006B3EB0"/>
    <w:rsid w:val="006C0361"/>
    <w:rsid w:val="006C0B87"/>
    <w:rsid w:val="006C2370"/>
    <w:rsid w:val="006C29BB"/>
    <w:rsid w:val="006C6C07"/>
    <w:rsid w:val="006D0022"/>
    <w:rsid w:val="006D0593"/>
    <w:rsid w:val="006D0CA1"/>
    <w:rsid w:val="006D2838"/>
    <w:rsid w:val="006D36FE"/>
    <w:rsid w:val="006D3CED"/>
    <w:rsid w:val="006D43D7"/>
    <w:rsid w:val="006E0485"/>
    <w:rsid w:val="006E154C"/>
    <w:rsid w:val="006E3021"/>
    <w:rsid w:val="006E461E"/>
    <w:rsid w:val="006E54B5"/>
    <w:rsid w:val="006E5B7C"/>
    <w:rsid w:val="006E6364"/>
    <w:rsid w:val="006E6F35"/>
    <w:rsid w:val="006F0D51"/>
    <w:rsid w:val="006F31AB"/>
    <w:rsid w:val="006F3232"/>
    <w:rsid w:val="0070091F"/>
    <w:rsid w:val="007029A5"/>
    <w:rsid w:val="00703F9B"/>
    <w:rsid w:val="0070618B"/>
    <w:rsid w:val="0070659E"/>
    <w:rsid w:val="00707428"/>
    <w:rsid w:val="00707579"/>
    <w:rsid w:val="00717DEE"/>
    <w:rsid w:val="00723E69"/>
    <w:rsid w:val="00724441"/>
    <w:rsid w:val="00725BEA"/>
    <w:rsid w:val="00726BD1"/>
    <w:rsid w:val="00730A2A"/>
    <w:rsid w:val="00732409"/>
    <w:rsid w:val="007357F2"/>
    <w:rsid w:val="00736974"/>
    <w:rsid w:val="007417EE"/>
    <w:rsid w:val="0074537E"/>
    <w:rsid w:val="00745705"/>
    <w:rsid w:val="00747D24"/>
    <w:rsid w:val="00751386"/>
    <w:rsid w:val="00751668"/>
    <w:rsid w:val="00753B84"/>
    <w:rsid w:val="00754F15"/>
    <w:rsid w:val="007568F0"/>
    <w:rsid w:val="0075704C"/>
    <w:rsid w:val="00757BB1"/>
    <w:rsid w:val="00757E31"/>
    <w:rsid w:val="007669B2"/>
    <w:rsid w:val="00767544"/>
    <w:rsid w:val="007723EC"/>
    <w:rsid w:val="007727A1"/>
    <w:rsid w:val="00772E82"/>
    <w:rsid w:val="007743FE"/>
    <w:rsid w:val="00777351"/>
    <w:rsid w:val="00777B09"/>
    <w:rsid w:val="00780823"/>
    <w:rsid w:val="00780949"/>
    <w:rsid w:val="0078191C"/>
    <w:rsid w:val="00781AF6"/>
    <w:rsid w:val="00785195"/>
    <w:rsid w:val="0079000B"/>
    <w:rsid w:val="00790548"/>
    <w:rsid w:val="00793133"/>
    <w:rsid w:val="007A135F"/>
    <w:rsid w:val="007A299C"/>
    <w:rsid w:val="007A31FF"/>
    <w:rsid w:val="007A6C4A"/>
    <w:rsid w:val="007B0BCD"/>
    <w:rsid w:val="007B1B5C"/>
    <w:rsid w:val="007B323F"/>
    <w:rsid w:val="007B33BD"/>
    <w:rsid w:val="007B4AD2"/>
    <w:rsid w:val="007B4D39"/>
    <w:rsid w:val="007B56C2"/>
    <w:rsid w:val="007B7525"/>
    <w:rsid w:val="007C0529"/>
    <w:rsid w:val="007C0CCC"/>
    <w:rsid w:val="007C4F8B"/>
    <w:rsid w:val="007C6B24"/>
    <w:rsid w:val="007C7F45"/>
    <w:rsid w:val="007D23BD"/>
    <w:rsid w:val="007D331F"/>
    <w:rsid w:val="007D372F"/>
    <w:rsid w:val="007D5B11"/>
    <w:rsid w:val="007D6466"/>
    <w:rsid w:val="007D6FD9"/>
    <w:rsid w:val="007D7E1C"/>
    <w:rsid w:val="007E381E"/>
    <w:rsid w:val="007E466C"/>
    <w:rsid w:val="007E79ED"/>
    <w:rsid w:val="007F087F"/>
    <w:rsid w:val="007F0D74"/>
    <w:rsid w:val="007F1A81"/>
    <w:rsid w:val="007F2298"/>
    <w:rsid w:val="007F28FE"/>
    <w:rsid w:val="007F29FA"/>
    <w:rsid w:val="007F4358"/>
    <w:rsid w:val="007F7F05"/>
    <w:rsid w:val="008027FD"/>
    <w:rsid w:val="00804664"/>
    <w:rsid w:val="008051C9"/>
    <w:rsid w:val="008063D1"/>
    <w:rsid w:val="008074E7"/>
    <w:rsid w:val="00807BEE"/>
    <w:rsid w:val="008120DB"/>
    <w:rsid w:val="008127CF"/>
    <w:rsid w:val="008157DE"/>
    <w:rsid w:val="0081760A"/>
    <w:rsid w:val="00817E51"/>
    <w:rsid w:val="00817FE6"/>
    <w:rsid w:val="00820FCA"/>
    <w:rsid w:val="008219D4"/>
    <w:rsid w:val="008226C8"/>
    <w:rsid w:val="00823553"/>
    <w:rsid w:val="008243CD"/>
    <w:rsid w:val="00824751"/>
    <w:rsid w:val="00824ADB"/>
    <w:rsid w:val="00825F00"/>
    <w:rsid w:val="0082609B"/>
    <w:rsid w:val="008261D5"/>
    <w:rsid w:val="008268CB"/>
    <w:rsid w:val="008268D5"/>
    <w:rsid w:val="008278E0"/>
    <w:rsid w:val="008301E1"/>
    <w:rsid w:val="00832B8D"/>
    <w:rsid w:val="00837551"/>
    <w:rsid w:val="0083768A"/>
    <w:rsid w:val="00841C76"/>
    <w:rsid w:val="00841EC1"/>
    <w:rsid w:val="00844D48"/>
    <w:rsid w:val="00845994"/>
    <w:rsid w:val="0084602B"/>
    <w:rsid w:val="00847E2F"/>
    <w:rsid w:val="008552AB"/>
    <w:rsid w:val="008558A1"/>
    <w:rsid w:val="00855991"/>
    <w:rsid w:val="00855B4C"/>
    <w:rsid w:val="008575AB"/>
    <w:rsid w:val="00857695"/>
    <w:rsid w:val="00860B99"/>
    <w:rsid w:val="008615B1"/>
    <w:rsid w:val="00861C2D"/>
    <w:rsid w:val="00866131"/>
    <w:rsid w:val="0087115D"/>
    <w:rsid w:val="0087407C"/>
    <w:rsid w:val="0088263F"/>
    <w:rsid w:val="0088363D"/>
    <w:rsid w:val="00885FD1"/>
    <w:rsid w:val="0088755C"/>
    <w:rsid w:val="00891576"/>
    <w:rsid w:val="00893FFF"/>
    <w:rsid w:val="008954AA"/>
    <w:rsid w:val="008A20E8"/>
    <w:rsid w:val="008A56A5"/>
    <w:rsid w:val="008A5ACE"/>
    <w:rsid w:val="008A68A3"/>
    <w:rsid w:val="008B06FC"/>
    <w:rsid w:val="008B1F4D"/>
    <w:rsid w:val="008B4589"/>
    <w:rsid w:val="008B4BBE"/>
    <w:rsid w:val="008B525F"/>
    <w:rsid w:val="008B7CA4"/>
    <w:rsid w:val="008C08A4"/>
    <w:rsid w:val="008C1346"/>
    <w:rsid w:val="008C2016"/>
    <w:rsid w:val="008C34A4"/>
    <w:rsid w:val="008C6D5C"/>
    <w:rsid w:val="008C732B"/>
    <w:rsid w:val="008C7B07"/>
    <w:rsid w:val="008D06A4"/>
    <w:rsid w:val="008D0BB2"/>
    <w:rsid w:val="008D3152"/>
    <w:rsid w:val="008D3960"/>
    <w:rsid w:val="008D6C25"/>
    <w:rsid w:val="008D6F8A"/>
    <w:rsid w:val="008E11BE"/>
    <w:rsid w:val="008E2353"/>
    <w:rsid w:val="008E24C7"/>
    <w:rsid w:val="008E63AF"/>
    <w:rsid w:val="008E72CA"/>
    <w:rsid w:val="008F1F07"/>
    <w:rsid w:val="008F2552"/>
    <w:rsid w:val="008F478F"/>
    <w:rsid w:val="008F50C1"/>
    <w:rsid w:val="008F5DBA"/>
    <w:rsid w:val="008F60D1"/>
    <w:rsid w:val="0090022E"/>
    <w:rsid w:val="009005C4"/>
    <w:rsid w:val="009024E6"/>
    <w:rsid w:val="00902E3D"/>
    <w:rsid w:val="00902E51"/>
    <w:rsid w:val="00903039"/>
    <w:rsid w:val="00904DBF"/>
    <w:rsid w:val="00907B3B"/>
    <w:rsid w:val="0091120B"/>
    <w:rsid w:val="009121FC"/>
    <w:rsid w:val="00912356"/>
    <w:rsid w:val="00915949"/>
    <w:rsid w:val="00920337"/>
    <w:rsid w:val="00920D5A"/>
    <w:rsid w:val="0092204B"/>
    <w:rsid w:val="00923337"/>
    <w:rsid w:val="0092390D"/>
    <w:rsid w:val="00923CFA"/>
    <w:rsid w:val="00924B9F"/>
    <w:rsid w:val="009257AE"/>
    <w:rsid w:val="00930F4E"/>
    <w:rsid w:val="00931D85"/>
    <w:rsid w:val="00931F5A"/>
    <w:rsid w:val="009322FA"/>
    <w:rsid w:val="009345BB"/>
    <w:rsid w:val="009353FA"/>
    <w:rsid w:val="009369E5"/>
    <w:rsid w:val="00937D54"/>
    <w:rsid w:val="009422BE"/>
    <w:rsid w:val="009456BE"/>
    <w:rsid w:val="00950BE1"/>
    <w:rsid w:val="00951886"/>
    <w:rsid w:val="00951930"/>
    <w:rsid w:val="00951B53"/>
    <w:rsid w:val="009520F6"/>
    <w:rsid w:val="009540C3"/>
    <w:rsid w:val="00954755"/>
    <w:rsid w:val="00954917"/>
    <w:rsid w:val="009604DC"/>
    <w:rsid w:val="0096103F"/>
    <w:rsid w:val="00964285"/>
    <w:rsid w:val="00964F9F"/>
    <w:rsid w:val="0096648D"/>
    <w:rsid w:val="009672DB"/>
    <w:rsid w:val="0097038E"/>
    <w:rsid w:val="0097183A"/>
    <w:rsid w:val="00972370"/>
    <w:rsid w:val="0097307C"/>
    <w:rsid w:val="009772E1"/>
    <w:rsid w:val="0098015B"/>
    <w:rsid w:val="009837F1"/>
    <w:rsid w:val="009861EB"/>
    <w:rsid w:val="00987C15"/>
    <w:rsid w:val="009A13C5"/>
    <w:rsid w:val="009A21E0"/>
    <w:rsid w:val="009A3E66"/>
    <w:rsid w:val="009A3FE6"/>
    <w:rsid w:val="009A62A2"/>
    <w:rsid w:val="009A635E"/>
    <w:rsid w:val="009B51E5"/>
    <w:rsid w:val="009B5FCA"/>
    <w:rsid w:val="009C0DC9"/>
    <w:rsid w:val="009C12A1"/>
    <w:rsid w:val="009C16F8"/>
    <w:rsid w:val="009C3CCF"/>
    <w:rsid w:val="009C521B"/>
    <w:rsid w:val="009C5B5B"/>
    <w:rsid w:val="009C7B32"/>
    <w:rsid w:val="009D6403"/>
    <w:rsid w:val="009D7FFC"/>
    <w:rsid w:val="009E0D3B"/>
    <w:rsid w:val="009E1064"/>
    <w:rsid w:val="009E17D3"/>
    <w:rsid w:val="009E19DA"/>
    <w:rsid w:val="009E1A22"/>
    <w:rsid w:val="009E1EF3"/>
    <w:rsid w:val="009E2474"/>
    <w:rsid w:val="009E32FA"/>
    <w:rsid w:val="009E7DC6"/>
    <w:rsid w:val="009F3E06"/>
    <w:rsid w:val="009F5646"/>
    <w:rsid w:val="009F6C40"/>
    <w:rsid w:val="009F7A2B"/>
    <w:rsid w:val="00A003BA"/>
    <w:rsid w:val="00A02552"/>
    <w:rsid w:val="00A038FA"/>
    <w:rsid w:val="00A054E3"/>
    <w:rsid w:val="00A05642"/>
    <w:rsid w:val="00A05E32"/>
    <w:rsid w:val="00A06654"/>
    <w:rsid w:val="00A07083"/>
    <w:rsid w:val="00A07857"/>
    <w:rsid w:val="00A07BC5"/>
    <w:rsid w:val="00A16133"/>
    <w:rsid w:val="00A16CB2"/>
    <w:rsid w:val="00A17098"/>
    <w:rsid w:val="00A177BA"/>
    <w:rsid w:val="00A2257A"/>
    <w:rsid w:val="00A231ED"/>
    <w:rsid w:val="00A23E26"/>
    <w:rsid w:val="00A247A2"/>
    <w:rsid w:val="00A25EC7"/>
    <w:rsid w:val="00A26D69"/>
    <w:rsid w:val="00A272DE"/>
    <w:rsid w:val="00A2766B"/>
    <w:rsid w:val="00A27ECF"/>
    <w:rsid w:val="00A3250B"/>
    <w:rsid w:val="00A32C3E"/>
    <w:rsid w:val="00A359BD"/>
    <w:rsid w:val="00A3604B"/>
    <w:rsid w:val="00A363F4"/>
    <w:rsid w:val="00A42068"/>
    <w:rsid w:val="00A424EA"/>
    <w:rsid w:val="00A43ACF"/>
    <w:rsid w:val="00A43DC2"/>
    <w:rsid w:val="00A446D6"/>
    <w:rsid w:val="00A44A7F"/>
    <w:rsid w:val="00A4523D"/>
    <w:rsid w:val="00A475A6"/>
    <w:rsid w:val="00A47E56"/>
    <w:rsid w:val="00A50605"/>
    <w:rsid w:val="00A5101D"/>
    <w:rsid w:val="00A5181E"/>
    <w:rsid w:val="00A52F93"/>
    <w:rsid w:val="00A549B2"/>
    <w:rsid w:val="00A565F1"/>
    <w:rsid w:val="00A57959"/>
    <w:rsid w:val="00A604F0"/>
    <w:rsid w:val="00A606E3"/>
    <w:rsid w:val="00A60C02"/>
    <w:rsid w:val="00A618C1"/>
    <w:rsid w:val="00A620A1"/>
    <w:rsid w:val="00A636C2"/>
    <w:rsid w:val="00A6419B"/>
    <w:rsid w:val="00A65A1D"/>
    <w:rsid w:val="00A660E0"/>
    <w:rsid w:val="00A7070D"/>
    <w:rsid w:val="00A70937"/>
    <w:rsid w:val="00A70FC7"/>
    <w:rsid w:val="00A71ABC"/>
    <w:rsid w:val="00A72317"/>
    <w:rsid w:val="00A72BD0"/>
    <w:rsid w:val="00A731C9"/>
    <w:rsid w:val="00A736E3"/>
    <w:rsid w:val="00A73DC5"/>
    <w:rsid w:val="00A75EC2"/>
    <w:rsid w:val="00A7661F"/>
    <w:rsid w:val="00A76F86"/>
    <w:rsid w:val="00A77CE4"/>
    <w:rsid w:val="00A8044B"/>
    <w:rsid w:val="00A82053"/>
    <w:rsid w:val="00A85CF2"/>
    <w:rsid w:val="00A87C9B"/>
    <w:rsid w:val="00A91F7E"/>
    <w:rsid w:val="00A923C4"/>
    <w:rsid w:val="00A92D91"/>
    <w:rsid w:val="00A93901"/>
    <w:rsid w:val="00A93DAE"/>
    <w:rsid w:val="00A941E2"/>
    <w:rsid w:val="00A94EEC"/>
    <w:rsid w:val="00A96673"/>
    <w:rsid w:val="00A970F4"/>
    <w:rsid w:val="00AA2394"/>
    <w:rsid w:val="00AA30A8"/>
    <w:rsid w:val="00AA5CA5"/>
    <w:rsid w:val="00AA5FB3"/>
    <w:rsid w:val="00AB14D7"/>
    <w:rsid w:val="00AB1678"/>
    <w:rsid w:val="00AB1F17"/>
    <w:rsid w:val="00AB3B11"/>
    <w:rsid w:val="00AB4588"/>
    <w:rsid w:val="00AB5C70"/>
    <w:rsid w:val="00AB6919"/>
    <w:rsid w:val="00AB6D53"/>
    <w:rsid w:val="00AB7ADF"/>
    <w:rsid w:val="00AC06D0"/>
    <w:rsid w:val="00AC1BFA"/>
    <w:rsid w:val="00AC2193"/>
    <w:rsid w:val="00AC320F"/>
    <w:rsid w:val="00AC3CCF"/>
    <w:rsid w:val="00AC76AF"/>
    <w:rsid w:val="00AD21E9"/>
    <w:rsid w:val="00AD374F"/>
    <w:rsid w:val="00AD37A5"/>
    <w:rsid w:val="00AD5949"/>
    <w:rsid w:val="00AD5D1A"/>
    <w:rsid w:val="00AE2B18"/>
    <w:rsid w:val="00AE3B65"/>
    <w:rsid w:val="00AE40E0"/>
    <w:rsid w:val="00AE7AC4"/>
    <w:rsid w:val="00AF0508"/>
    <w:rsid w:val="00AF0B82"/>
    <w:rsid w:val="00AF2EE2"/>
    <w:rsid w:val="00AF4F5C"/>
    <w:rsid w:val="00AF54BB"/>
    <w:rsid w:val="00AF64EB"/>
    <w:rsid w:val="00B01267"/>
    <w:rsid w:val="00B0279D"/>
    <w:rsid w:val="00B03ECE"/>
    <w:rsid w:val="00B04C4B"/>
    <w:rsid w:val="00B06696"/>
    <w:rsid w:val="00B07D92"/>
    <w:rsid w:val="00B11BA5"/>
    <w:rsid w:val="00B12C12"/>
    <w:rsid w:val="00B13D81"/>
    <w:rsid w:val="00B1508A"/>
    <w:rsid w:val="00B15FE4"/>
    <w:rsid w:val="00B23F6E"/>
    <w:rsid w:val="00B24058"/>
    <w:rsid w:val="00B248C0"/>
    <w:rsid w:val="00B25A3A"/>
    <w:rsid w:val="00B271D7"/>
    <w:rsid w:val="00B32F11"/>
    <w:rsid w:val="00B334EC"/>
    <w:rsid w:val="00B342D6"/>
    <w:rsid w:val="00B3601D"/>
    <w:rsid w:val="00B3710A"/>
    <w:rsid w:val="00B40304"/>
    <w:rsid w:val="00B41587"/>
    <w:rsid w:val="00B41DCB"/>
    <w:rsid w:val="00B42BCE"/>
    <w:rsid w:val="00B43EB3"/>
    <w:rsid w:val="00B43FA4"/>
    <w:rsid w:val="00B45417"/>
    <w:rsid w:val="00B517A2"/>
    <w:rsid w:val="00B51A3F"/>
    <w:rsid w:val="00B523C6"/>
    <w:rsid w:val="00B52992"/>
    <w:rsid w:val="00B52A64"/>
    <w:rsid w:val="00B5370B"/>
    <w:rsid w:val="00B54E30"/>
    <w:rsid w:val="00B57898"/>
    <w:rsid w:val="00B579B1"/>
    <w:rsid w:val="00B62CF3"/>
    <w:rsid w:val="00B651DB"/>
    <w:rsid w:val="00B70A27"/>
    <w:rsid w:val="00B70BFA"/>
    <w:rsid w:val="00B743EF"/>
    <w:rsid w:val="00B74E8F"/>
    <w:rsid w:val="00B75C2A"/>
    <w:rsid w:val="00B76AE3"/>
    <w:rsid w:val="00B77421"/>
    <w:rsid w:val="00B80C8A"/>
    <w:rsid w:val="00B82361"/>
    <w:rsid w:val="00B865B8"/>
    <w:rsid w:val="00B9093E"/>
    <w:rsid w:val="00B90D98"/>
    <w:rsid w:val="00B91065"/>
    <w:rsid w:val="00B918B1"/>
    <w:rsid w:val="00B92027"/>
    <w:rsid w:val="00B925F8"/>
    <w:rsid w:val="00B93D3F"/>
    <w:rsid w:val="00B9492E"/>
    <w:rsid w:val="00BA0026"/>
    <w:rsid w:val="00BA0077"/>
    <w:rsid w:val="00BA038E"/>
    <w:rsid w:val="00BA5299"/>
    <w:rsid w:val="00BA624F"/>
    <w:rsid w:val="00BA7685"/>
    <w:rsid w:val="00BB099B"/>
    <w:rsid w:val="00BB3DBA"/>
    <w:rsid w:val="00BB4ADA"/>
    <w:rsid w:val="00BB6AF2"/>
    <w:rsid w:val="00BC195C"/>
    <w:rsid w:val="00BC25C5"/>
    <w:rsid w:val="00BC266C"/>
    <w:rsid w:val="00BC34CE"/>
    <w:rsid w:val="00BC3ACA"/>
    <w:rsid w:val="00BC3C94"/>
    <w:rsid w:val="00BC42EE"/>
    <w:rsid w:val="00BC6D04"/>
    <w:rsid w:val="00BC72C9"/>
    <w:rsid w:val="00BD05A7"/>
    <w:rsid w:val="00BD1501"/>
    <w:rsid w:val="00BD2F5F"/>
    <w:rsid w:val="00BD41C7"/>
    <w:rsid w:val="00BD6609"/>
    <w:rsid w:val="00BD7223"/>
    <w:rsid w:val="00BD7F6D"/>
    <w:rsid w:val="00BD7FED"/>
    <w:rsid w:val="00BE0CE3"/>
    <w:rsid w:val="00BE163D"/>
    <w:rsid w:val="00BE1942"/>
    <w:rsid w:val="00BE1F57"/>
    <w:rsid w:val="00BE2FF3"/>
    <w:rsid w:val="00BE55AF"/>
    <w:rsid w:val="00BE5A75"/>
    <w:rsid w:val="00C0211F"/>
    <w:rsid w:val="00C023BF"/>
    <w:rsid w:val="00C22321"/>
    <w:rsid w:val="00C226F4"/>
    <w:rsid w:val="00C25047"/>
    <w:rsid w:val="00C2526B"/>
    <w:rsid w:val="00C2558C"/>
    <w:rsid w:val="00C3076D"/>
    <w:rsid w:val="00C30A3C"/>
    <w:rsid w:val="00C32F15"/>
    <w:rsid w:val="00C3311B"/>
    <w:rsid w:val="00C34326"/>
    <w:rsid w:val="00C360FC"/>
    <w:rsid w:val="00C40F1C"/>
    <w:rsid w:val="00C4193C"/>
    <w:rsid w:val="00C42C1C"/>
    <w:rsid w:val="00C439D3"/>
    <w:rsid w:val="00C43F4D"/>
    <w:rsid w:val="00C47078"/>
    <w:rsid w:val="00C505C7"/>
    <w:rsid w:val="00C50DE4"/>
    <w:rsid w:val="00C528D7"/>
    <w:rsid w:val="00C53641"/>
    <w:rsid w:val="00C56FFA"/>
    <w:rsid w:val="00C60AC9"/>
    <w:rsid w:val="00C6148C"/>
    <w:rsid w:val="00C61830"/>
    <w:rsid w:val="00C621FD"/>
    <w:rsid w:val="00C62401"/>
    <w:rsid w:val="00C63DAA"/>
    <w:rsid w:val="00C66209"/>
    <w:rsid w:val="00C66EDC"/>
    <w:rsid w:val="00C6731F"/>
    <w:rsid w:val="00C75158"/>
    <w:rsid w:val="00C774D7"/>
    <w:rsid w:val="00C77784"/>
    <w:rsid w:val="00C81AEE"/>
    <w:rsid w:val="00C83985"/>
    <w:rsid w:val="00C8481B"/>
    <w:rsid w:val="00C865F3"/>
    <w:rsid w:val="00C87FBD"/>
    <w:rsid w:val="00C90BF0"/>
    <w:rsid w:val="00C91381"/>
    <w:rsid w:val="00C9139C"/>
    <w:rsid w:val="00C91760"/>
    <w:rsid w:val="00C92068"/>
    <w:rsid w:val="00C93238"/>
    <w:rsid w:val="00C944B2"/>
    <w:rsid w:val="00C94697"/>
    <w:rsid w:val="00CA7D20"/>
    <w:rsid w:val="00CB02F8"/>
    <w:rsid w:val="00CB2BE8"/>
    <w:rsid w:val="00CB2DEA"/>
    <w:rsid w:val="00CB5386"/>
    <w:rsid w:val="00CB7AF6"/>
    <w:rsid w:val="00CB7F4E"/>
    <w:rsid w:val="00CC1C81"/>
    <w:rsid w:val="00CC3F40"/>
    <w:rsid w:val="00CC559B"/>
    <w:rsid w:val="00CD415E"/>
    <w:rsid w:val="00CD65AD"/>
    <w:rsid w:val="00CE1799"/>
    <w:rsid w:val="00CE1B76"/>
    <w:rsid w:val="00CE1D1D"/>
    <w:rsid w:val="00CE1DEC"/>
    <w:rsid w:val="00CE20C1"/>
    <w:rsid w:val="00CE32F9"/>
    <w:rsid w:val="00CE3528"/>
    <w:rsid w:val="00CE6FDB"/>
    <w:rsid w:val="00CE7029"/>
    <w:rsid w:val="00CE7710"/>
    <w:rsid w:val="00CF04F3"/>
    <w:rsid w:val="00CF1C98"/>
    <w:rsid w:val="00CF38C3"/>
    <w:rsid w:val="00CF5711"/>
    <w:rsid w:val="00CF68E3"/>
    <w:rsid w:val="00CF6EFF"/>
    <w:rsid w:val="00CF7E65"/>
    <w:rsid w:val="00D0037A"/>
    <w:rsid w:val="00D015CA"/>
    <w:rsid w:val="00D02852"/>
    <w:rsid w:val="00D039EE"/>
    <w:rsid w:val="00D05AA4"/>
    <w:rsid w:val="00D06697"/>
    <w:rsid w:val="00D07201"/>
    <w:rsid w:val="00D10369"/>
    <w:rsid w:val="00D111A2"/>
    <w:rsid w:val="00D1196B"/>
    <w:rsid w:val="00D11E42"/>
    <w:rsid w:val="00D11EBA"/>
    <w:rsid w:val="00D1275A"/>
    <w:rsid w:val="00D17593"/>
    <w:rsid w:val="00D202C8"/>
    <w:rsid w:val="00D204DB"/>
    <w:rsid w:val="00D21680"/>
    <w:rsid w:val="00D22D5C"/>
    <w:rsid w:val="00D22D7C"/>
    <w:rsid w:val="00D24513"/>
    <w:rsid w:val="00D24783"/>
    <w:rsid w:val="00D26ED6"/>
    <w:rsid w:val="00D3093E"/>
    <w:rsid w:val="00D33425"/>
    <w:rsid w:val="00D33A41"/>
    <w:rsid w:val="00D425C4"/>
    <w:rsid w:val="00D42D29"/>
    <w:rsid w:val="00D438D8"/>
    <w:rsid w:val="00D476FB"/>
    <w:rsid w:val="00D57861"/>
    <w:rsid w:val="00D63581"/>
    <w:rsid w:val="00D674A0"/>
    <w:rsid w:val="00D6793C"/>
    <w:rsid w:val="00D70846"/>
    <w:rsid w:val="00D72A39"/>
    <w:rsid w:val="00D7476E"/>
    <w:rsid w:val="00D752D3"/>
    <w:rsid w:val="00D769B3"/>
    <w:rsid w:val="00D77F6A"/>
    <w:rsid w:val="00D804A8"/>
    <w:rsid w:val="00D80A4C"/>
    <w:rsid w:val="00D81073"/>
    <w:rsid w:val="00D8149F"/>
    <w:rsid w:val="00D83981"/>
    <w:rsid w:val="00D86A38"/>
    <w:rsid w:val="00D872CB"/>
    <w:rsid w:val="00D87AEF"/>
    <w:rsid w:val="00D901B0"/>
    <w:rsid w:val="00D91C7F"/>
    <w:rsid w:val="00D95045"/>
    <w:rsid w:val="00D9522F"/>
    <w:rsid w:val="00D9530E"/>
    <w:rsid w:val="00D95ABC"/>
    <w:rsid w:val="00D97A7E"/>
    <w:rsid w:val="00DA0F8C"/>
    <w:rsid w:val="00DA1595"/>
    <w:rsid w:val="00DB1561"/>
    <w:rsid w:val="00DB762D"/>
    <w:rsid w:val="00DB7F00"/>
    <w:rsid w:val="00DC140B"/>
    <w:rsid w:val="00DC46C4"/>
    <w:rsid w:val="00DC6B26"/>
    <w:rsid w:val="00DC75E8"/>
    <w:rsid w:val="00DD2DBB"/>
    <w:rsid w:val="00DD31E5"/>
    <w:rsid w:val="00DD412B"/>
    <w:rsid w:val="00DD42E6"/>
    <w:rsid w:val="00DD75A9"/>
    <w:rsid w:val="00DE0346"/>
    <w:rsid w:val="00DE03ED"/>
    <w:rsid w:val="00DE367E"/>
    <w:rsid w:val="00DE4551"/>
    <w:rsid w:val="00DE5C04"/>
    <w:rsid w:val="00DE764A"/>
    <w:rsid w:val="00DF0D07"/>
    <w:rsid w:val="00DF3D87"/>
    <w:rsid w:val="00DF44DA"/>
    <w:rsid w:val="00DF69CE"/>
    <w:rsid w:val="00DF75C3"/>
    <w:rsid w:val="00E012B0"/>
    <w:rsid w:val="00E0336A"/>
    <w:rsid w:val="00E04C5D"/>
    <w:rsid w:val="00E05295"/>
    <w:rsid w:val="00E07A75"/>
    <w:rsid w:val="00E10229"/>
    <w:rsid w:val="00E11CEE"/>
    <w:rsid w:val="00E1204A"/>
    <w:rsid w:val="00E12717"/>
    <w:rsid w:val="00E130B3"/>
    <w:rsid w:val="00E134DF"/>
    <w:rsid w:val="00E13F4F"/>
    <w:rsid w:val="00E14765"/>
    <w:rsid w:val="00E15079"/>
    <w:rsid w:val="00E214FB"/>
    <w:rsid w:val="00E21F2F"/>
    <w:rsid w:val="00E246AC"/>
    <w:rsid w:val="00E25F49"/>
    <w:rsid w:val="00E27750"/>
    <w:rsid w:val="00E301CD"/>
    <w:rsid w:val="00E301FE"/>
    <w:rsid w:val="00E310C8"/>
    <w:rsid w:val="00E32497"/>
    <w:rsid w:val="00E329BA"/>
    <w:rsid w:val="00E32DE7"/>
    <w:rsid w:val="00E331B2"/>
    <w:rsid w:val="00E368B9"/>
    <w:rsid w:val="00E36FDB"/>
    <w:rsid w:val="00E37220"/>
    <w:rsid w:val="00E37242"/>
    <w:rsid w:val="00E37793"/>
    <w:rsid w:val="00E4004E"/>
    <w:rsid w:val="00E401B6"/>
    <w:rsid w:val="00E41581"/>
    <w:rsid w:val="00E43560"/>
    <w:rsid w:val="00E459B8"/>
    <w:rsid w:val="00E51029"/>
    <w:rsid w:val="00E5344E"/>
    <w:rsid w:val="00E55989"/>
    <w:rsid w:val="00E564A6"/>
    <w:rsid w:val="00E56657"/>
    <w:rsid w:val="00E60BBC"/>
    <w:rsid w:val="00E61C62"/>
    <w:rsid w:val="00E62C6E"/>
    <w:rsid w:val="00E63831"/>
    <w:rsid w:val="00E64A0C"/>
    <w:rsid w:val="00E64E51"/>
    <w:rsid w:val="00E661A4"/>
    <w:rsid w:val="00E669B4"/>
    <w:rsid w:val="00E71EA6"/>
    <w:rsid w:val="00E75786"/>
    <w:rsid w:val="00E76222"/>
    <w:rsid w:val="00E76A75"/>
    <w:rsid w:val="00E80C31"/>
    <w:rsid w:val="00E90454"/>
    <w:rsid w:val="00E91301"/>
    <w:rsid w:val="00E923C1"/>
    <w:rsid w:val="00E93331"/>
    <w:rsid w:val="00E96E00"/>
    <w:rsid w:val="00E979BD"/>
    <w:rsid w:val="00EA0E7E"/>
    <w:rsid w:val="00EA1892"/>
    <w:rsid w:val="00EA22D9"/>
    <w:rsid w:val="00EA4380"/>
    <w:rsid w:val="00EA51AC"/>
    <w:rsid w:val="00EA798D"/>
    <w:rsid w:val="00EB0ED5"/>
    <w:rsid w:val="00EB4F05"/>
    <w:rsid w:val="00EC1972"/>
    <w:rsid w:val="00EC4576"/>
    <w:rsid w:val="00EC4EAF"/>
    <w:rsid w:val="00EC640E"/>
    <w:rsid w:val="00EC68AB"/>
    <w:rsid w:val="00ED03C6"/>
    <w:rsid w:val="00ED0EE0"/>
    <w:rsid w:val="00ED13A2"/>
    <w:rsid w:val="00ED4F9D"/>
    <w:rsid w:val="00ED5D07"/>
    <w:rsid w:val="00ED70DA"/>
    <w:rsid w:val="00EE44D4"/>
    <w:rsid w:val="00EE6B7E"/>
    <w:rsid w:val="00EE747E"/>
    <w:rsid w:val="00EE7813"/>
    <w:rsid w:val="00EF0218"/>
    <w:rsid w:val="00EF0CB6"/>
    <w:rsid w:val="00EF1D2F"/>
    <w:rsid w:val="00EF42D3"/>
    <w:rsid w:val="00EF63EF"/>
    <w:rsid w:val="00EF6A54"/>
    <w:rsid w:val="00F02C95"/>
    <w:rsid w:val="00F0494C"/>
    <w:rsid w:val="00F05FE5"/>
    <w:rsid w:val="00F105DB"/>
    <w:rsid w:val="00F1110E"/>
    <w:rsid w:val="00F12D12"/>
    <w:rsid w:val="00F1663C"/>
    <w:rsid w:val="00F171A4"/>
    <w:rsid w:val="00F17227"/>
    <w:rsid w:val="00F217E9"/>
    <w:rsid w:val="00F25DCE"/>
    <w:rsid w:val="00F27309"/>
    <w:rsid w:val="00F30663"/>
    <w:rsid w:val="00F3078A"/>
    <w:rsid w:val="00F31828"/>
    <w:rsid w:val="00F31DD8"/>
    <w:rsid w:val="00F322FA"/>
    <w:rsid w:val="00F33A16"/>
    <w:rsid w:val="00F349E0"/>
    <w:rsid w:val="00F36311"/>
    <w:rsid w:val="00F36FFF"/>
    <w:rsid w:val="00F37232"/>
    <w:rsid w:val="00F377F2"/>
    <w:rsid w:val="00F4162E"/>
    <w:rsid w:val="00F416AE"/>
    <w:rsid w:val="00F419C6"/>
    <w:rsid w:val="00F41BC0"/>
    <w:rsid w:val="00F43390"/>
    <w:rsid w:val="00F434FE"/>
    <w:rsid w:val="00F4495F"/>
    <w:rsid w:val="00F46913"/>
    <w:rsid w:val="00F476F4"/>
    <w:rsid w:val="00F47F29"/>
    <w:rsid w:val="00F502A8"/>
    <w:rsid w:val="00F50FD6"/>
    <w:rsid w:val="00F5472A"/>
    <w:rsid w:val="00F54E27"/>
    <w:rsid w:val="00F5795F"/>
    <w:rsid w:val="00F57F57"/>
    <w:rsid w:val="00F60D94"/>
    <w:rsid w:val="00F6345B"/>
    <w:rsid w:val="00F63B44"/>
    <w:rsid w:val="00F64817"/>
    <w:rsid w:val="00F659D0"/>
    <w:rsid w:val="00F65F0D"/>
    <w:rsid w:val="00F7180A"/>
    <w:rsid w:val="00F71A6D"/>
    <w:rsid w:val="00F725E1"/>
    <w:rsid w:val="00F72D7D"/>
    <w:rsid w:val="00F7565E"/>
    <w:rsid w:val="00F7670D"/>
    <w:rsid w:val="00F772A5"/>
    <w:rsid w:val="00F82A60"/>
    <w:rsid w:val="00F83718"/>
    <w:rsid w:val="00F84F30"/>
    <w:rsid w:val="00F8679A"/>
    <w:rsid w:val="00F86FEF"/>
    <w:rsid w:val="00F90FAA"/>
    <w:rsid w:val="00F917D9"/>
    <w:rsid w:val="00F92097"/>
    <w:rsid w:val="00F926F7"/>
    <w:rsid w:val="00F92897"/>
    <w:rsid w:val="00F92DDF"/>
    <w:rsid w:val="00F9559F"/>
    <w:rsid w:val="00F9582A"/>
    <w:rsid w:val="00F95B6B"/>
    <w:rsid w:val="00F974A1"/>
    <w:rsid w:val="00F9755A"/>
    <w:rsid w:val="00F9755D"/>
    <w:rsid w:val="00FA0575"/>
    <w:rsid w:val="00FA4938"/>
    <w:rsid w:val="00FB0F0A"/>
    <w:rsid w:val="00FB1E59"/>
    <w:rsid w:val="00FB29A3"/>
    <w:rsid w:val="00FB2CE5"/>
    <w:rsid w:val="00FB2F9A"/>
    <w:rsid w:val="00FB4461"/>
    <w:rsid w:val="00FB454D"/>
    <w:rsid w:val="00FB630E"/>
    <w:rsid w:val="00FC0229"/>
    <w:rsid w:val="00FC3053"/>
    <w:rsid w:val="00FC308A"/>
    <w:rsid w:val="00FC36D2"/>
    <w:rsid w:val="00FC3D94"/>
    <w:rsid w:val="00FC4C1F"/>
    <w:rsid w:val="00FC6A0A"/>
    <w:rsid w:val="00FC6D18"/>
    <w:rsid w:val="00FC6E4C"/>
    <w:rsid w:val="00FC7164"/>
    <w:rsid w:val="00FC7DAE"/>
    <w:rsid w:val="00FD2C8B"/>
    <w:rsid w:val="00FD3314"/>
    <w:rsid w:val="00FD4917"/>
    <w:rsid w:val="00FD52AC"/>
    <w:rsid w:val="00FD6ECA"/>
    <w:rsid w:val="00FD798C"/>
    <w:rsid w:val="00FE23A1"/>
    <w:rsid w:val="00FE32CF"/>
    <w:rsid w:val="00FE3D16"/>
    <w:rsid w:val="00FE5011"/>
    <w:rsid w:val="00FE5615"/>
    <w:rsid w:val="00FE7779"/>
    <w:rsid w:val="00FF2927"/>
    <w:rsid w:val="00FF38E5"/>
    <w:rsid w:val="00FF492C"/>
    <w:rsid w:val="00FF5922"/>
    <w:rsid w:val="00FF5B6E"/>
    <w:rsid w:val="00FF63CC"/>
    <w:rsid w:val="00FF66BB"/>
    <w:rsid w:val="00FF6DF4"/>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C30BD"/>
  <w15:docId w15:val="{494ECBC5-9205-4733-962E-8E45700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basedOn w:val="DefaultParagraphFont"/>
    <w:rsid w:val="00964285"/>
    <w:rPr>
      <w:position w:val="6"/>
      <w:sz w:val="18"/>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CEO_Hyperlink,S,Style 58,Style?,fL????,fL?级,’´????,’´??级,’´??级链Ú,’´?级链,超????,超??级链,超??级链Ú,超?级链?,超?级链,超?级链Ú,超链接1,하이퍼링크2,하이퍼링크21"/>
    <w:basedOn w:val="DefaultParagraphFont"/>
    <w:qFormat/>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FigureNo">
    <w:name w:val="Figure_No"/>
    <w:basedOn w:val="FigureNotitle"/>
    <w:rsid w:val="0096648D"/>
    <w:rPr>
      <w:lang w:eastAsia="zh-CN"/>
    </w:rPr>
  </w:style>
  <w:style w:type="paragraph" w:customStyle="1" w:styleId="Figuretitle">
    <w:name w:val="Figure_title"/>
    <w:basedOn w:val="Normal"/>
    <w:rsid w:val="0096648D"/>
    <w:pPr>
      <w:keepLines/>
      <w:spacing w:before="0" w:after="120"/>
      <w:jc w:val="center"/>
    </w:pPr>
    <w:rPr>
      <w:b/>
      <w:sz w:val="20"/>
      <w:lang w:eastAsia="zh-CN"/>
    </w:rPr>
  </w:style>
  <w:style w:type="table" w:customStyle="1" w:styleId="TableGrid1">
    <w:name w:val="Table Grid1"/>
    <w:basedOn w:val="TableNormal"/>
    <w:next w:val="TableGrid"/>
    <w:rsid w:val="003214D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3214D7"/>
    <w:rPr>
      <w:rFonts w:ascii="Times New Roman" w:hAnsi="Times New Roman"/>
      <w:b/>
      <w:sz w:val="22"/>
      <w:lang w:val="en-GB" w:eastAsia="en-US"/>
    </w:rPr>
  </w:style>
  <w:style w:type="character" w:customStyle="1" w:styleId="HeadingbChar">
    <w:name w:val="Heading_b Char"/>
    <w:link w:val="Headingb"/>
    <w:locked/>
    <w:rsid w:val="00A475A6"/>
    <w:rPr>
      <w:rFonts w:ascii="Times New Roman" w:hAnsi="Times New Roman"/>
      <w:b/>
      <w:sz w:val="24"/>
      <w:lang w:val="en-GB" w:eastAsia="en-US"/>
    </w:rPr>
  </w:style>
  <w:style w:type="paragraph" w:customStyle="1" w:styleId="enumlev1Justified">
    <w:name w:val="enumlev1 + Justified"/>
    <w:aliases w:val="Hanging:  1 cm"/>
    <w:basedOn w:val="Normal"/>
    <w:rsid w:val="00893FFF"/>
    <w:pPr>
      <w:ind w:left="794" w:hanging="794"/>
    </w:pPr>
  </w:style>
  <w:style w:type="paragraph" w:styleId="NormalWeb">
    <w:name w:val="Normal (Web)"/>
    <w:basedOn w:val="Normal"/>
    <w:uiPriority w:val="99"/>
    <w:unhideWhenUsed/>
    <w:rsid w:val="00A247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9E1EF3"/>
    <w:pPr>
      <w:tabs>
        <w:tab w:val="clear" w:pos="794"/>
        <w:tab w:val="clear" w:pos="1191"/>
        <w:tab w:val="left" w:pos="1134"/>
      </w:tabs>
    </w:pPr>
    <w:rPr>
      <w:rFonts w:eastAsia="Times New Roman"/>
    </w:rPr>
  </w:style>
  <w:style w:type="character" w:customStyle="1" w:styleId="UnresolvedMention1">
    <w:name w:val="Unresolved Mention1"/>
    <w:basedOn w:val="DefaultParagraphFont"/>
    <w:uiPriority w:val="99"/>
    <w:semiHidden/>
    <w:unhideWhenUsed/>
    <w:rsid w:val="00067347"/>
    <w:rPr>
      <w:color w:val="605E5C"/>
      <w:shd w:val="clear" w:color="auto" w:fill="E1DFDD"/>
    </w:rPr>
  </w:style>
  <w:style w:type="character" w:styleId="PlaceholderText">
    <w:name w:val="Placeholder Text"/>
    <w:basedOn w:val="DefaultParagraphFont"/>
    <w:uiPriority w:val="99"/>
    <w:semiHidden/>
    <w:rsid w:val="002A5A1D"/>
    <w:rPr>
      <w:color w:val="808080"/>
    </w:rPr>
  </w:style>
  <w:style w:type="character" w:customStyle="1" w:styleId="Heading1Char">
    <w:name w:val="Heading 1 Char"/>
    <w:basedOn w:val="DefaultParagraphFont"/>
    <w:link w:val="Heading1"/>
    <w:rsid w:val="00F92097"/>
    <w:rPr>
      <w:rFonts w:ascii="Times New Roman" w:hAnsi="Times New Roman"/>
      <w:b/>
      <w:sz w:val="24"/>
      <w:lang w:val="en-GB" w:eastAsia="en-US"/>
    </w:rPr>
  </w:style>
  <w:style w:type="character" w:customStyle="1" w:styleId="Heading2Char">
    <w:name w:val="Heading 2 Char"/>
    <w:basedOn w:val="DefaultParagraphFont"/>
    <w:link w:val="Heading2"/>
    <w:rsid w:val="00F92097"/>
    <w:rPr>
      <w:rFonts w:ascii="Times New Roman" w:hAnsi="Times New Roman"/>
      <w:b/>
      <w:sz w:val="24"/>
      <w:lang w:val="en-GB" w:eastAsia="en-US"/>
    </w:rPr>
  </w:style>
  <w:style w:type="paragraph" w:styleId="Revision">
    <w:name w:val="Revision"/>
    <w:hidden/>
    <w:uiPriority w:val="99"/>
    <w:semiHidden/>
    <w:rsid w:val="00670E87"/>
    <w:rPr>
      <w:rFonts w:ascii="Times New Roman" w:hAnsi="Times New Roman"/>
      <w:sz w:val="24"/>
      <w:lang w:val="en-GB" w:eastAsia="en-US"/>
    </w:rPr>
  </w:style>
  <w:style w:type="paragraph" w:customStyle="1" w:styleId="Tablefin">
    <w:name w:val="Table_fin"/>
    <w:basedOn w:val="Tabletext"/>
    <w:rsid w:val="00670E87"/>
    <w:rPr>
      <w:rFonts w:eastAsia="Times New Roman"/>
      <w:sz w:val="20"/>
    </w:rPr>
  </w:style>
  <w:style w:type="character" w:customStyle="1" w:styleId="ui-provider">
    <w:name w:val="ui-provider"/>
    <w:basedOn w:val="DefaultParagraphFont"/>
    <w:rsid w:val="00E10229"/>
  </w:style>
  <w:style w:type="character" w:styleId="UnresolvedMention">
    <w:name w:val="Unresolved Mention"/>
    <w:basedOn w:val="DefaultParagraphFont"/>
    <w:unhideWhenUsed/>
    <w:rsid w:val="00656E08"/>
    <w:rPr>
      <w:color w:val="605E5C"/>
      <w:shd w:val="clear" w:color="auto" w:fill="E1DFDD"/>
    </w:rPr>
  </w:style>
  <w:style w:type="character" w:customStyle="1" w:styleId="FooterChar">
    <w:name w:val="Footer Char"/>
    <w:basedOn w:val="DefaultParagraphFont"/>
    <w:link w:val="Footer"/>
    <w:rsid w:val="00E32497"/>
    <w:rPr>
      <w:rFonts w:ascii="Times New Roman" w:hAnsi="Times New Roman"/>
      <w:caps/>
      <w:noProof/>
      <w:sz w:val="16"/>
      <w:lang w:val="en-GB" w:eastAsia="en-US"/>
    </w:rPr>
  </w:style>
  <w:style w:type="paragraph" w:customStyle="1" w:styleId="Formal">
    <w:name w:val="Formal"/>
    <w:basedOn w:val="Normal"/>
    <w:rsid w:val="00E324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erChar">
    <w:name w:val="Header Char"/>
    <w:aliases w:val="encabezado Char,he Char"/>
    <w:basedOn w:val="DefaultParagraphFont"/>
    <w:link w:val="Header"/>
    <w:uiPriority w:val="99"/>
    <w:rsid w:val="00E32497"/>
    <w:rPr>
      <w:rFonts w:ascii="Times New Roman" w:hAnsi="Times New Roman"/>
      <w:sz w:val="18"/>
      <w:lang w:val="en-GB" w:eastAsia="en-US"/>
    </w:rPr>
  </w:style>
  <w:style w:type="paragraph" w:customStyle="1" w:styleId="Normalaftertitle0">
    <w:name w:val="Normal_after_title"/>
    <w:basedOn w:val="Normal"/>
    <w:next w:val="Normal"/>
    <w:rsid w:val="00E32497"/>
    <w:pPr>
      <w:spacing w:before="360"/>
    </w:pPr>
  </w:style>
  <w:style w:type="paragraph" w:customStyle="1" w:styleId="Docnumber">
    <w:name w:val="Docnumber"/>
    <w:basedOn w:val="Normal"/>
    <w:link w:val="DocnumberChar"/>
    <w:qFormat/>
    <w:rsid w:val="00E32497"/>
    <w:pPr>
      <w:jc w:val="right"/>
    </w:pPr>
    <w:rPr>
      <w:b/>
      <w:sz w:val="32"/>
    </w:rPr>
  </w:style>
  <w:style w:type="character" w:customStyle="1" w:styleId="DocnumberChar">
    <w:name w:val="Docnumber Char"/>
    <w:link w:val="Docnumber"/>
    <w:rsid w:val="00E32497"/>
    <w:rPr>
      <w:rFonts w:ascii="Times New Roman" w:hAnsi="Times New Roman"/>
      <w:b/>
      <w:sz w:val="32"/>
      <w:lang w:val="en-GB" w:eastAsia="en-US"/>
    </w:rPr>
  </w:style>
  <w:style w:type="paragraph" w:customStyle="1" w:styleId="LSDeadline">
    <w:name w:val="LSDeadline"/>
    <w:basedOn w:val="Normal"/>
    <w:next w:val="Normal"/>
    <w:rsid w:val="00E32497"/>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E32497"/>
  </w:style>
  <w:style w:type="paragraph" w:customStyle="1" w:styleId="LSForInfo">
    <w:name w:val="LSForInfo"/>
    <w:basedOn w:val="Normal"/>
    <w:next w:val="Normal"/>
    <w:rsid w:val="00E32497"/>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E32497"/>
    <w:pPr>
      <w:tabs>
        <w:tab w:val="clear" w:pos="794"/>
        <w:tab w:val="clear" w:pos="1191"/>
        <w:tab w:val="clear" w:pos="1588"/>
        <w:tab w:val="clear" w:pos="1985"/>
      </w:tabs>
      <w:jc w:val="right"/>
    </w:pPr>
  </w:style>
  <w:style w:type="paragraph" w:customStyle="1" w:styleId="TSBHeaderQuestion">
    <w:name w:val="TSBHeaderQuestion"/>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E32497"/>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E32497"/>
    <w:pPr>
      <w:jc w:val="right"/>
    </w:pPr>
    <w:rPr>
      <w:b/>
      <w:bCs/>
      <w:sz w:val="28"/>
      <w:szCs w:val="28"/>
    </w:rPr>
  </w:style>
  <w:style w:type="character" w:customStyle="1" w:styleId="SourceChar">
    <w:name w:val="Source Char"/>
    <w:link w:val="Source"/>
    <w:locked/>
    <w:rsid w:val="00E32497"/>
    <w:rPr>
      <w:rFonts w:ascii="Times New Roman" w:hAnsi="Times New Roman"/>
      <w:b/>
      <w:sz w:val="28"/>
      <w:lang w:val="en-GB" w:eastAsia="en-US"/>
    </w:rPr>
  </w:style>
  <w:style w:type="character" w:customStyle="1" w:styleId="Title1Char">
    <w:name w:val="Title 1 Char"/>
    <w:link w:val="Title1"/>
    <w:qFormat/>
    <w:locked/>
    <w:rsid w:val="00E32497"/>
    <w:rPr>
      <w:rFonts w:ascii="Times New Roman" w:hAnsi="Times New Roman"/>
      <w:caps/>
      <w:sz w:val="28"/>
      <w:lang w:val="en-GB" w:eastAsia="en-US"/>
    </w:rPr>
  </w:style>
  <w:style w:type="paragraph" w:styleId="ListParagraph">
    <w:name w:val="List Paragraph"/>
    <w:aliases w:val="- Bullets,List Paragraph11,O5,Para_sk,Recommendation,Resume Title"/>
    <w:basedOn w:val="Normal"/>
    <w:link w:val="ListParagraphChar"/>
    <w:uiPriority w:val="34"/>
    <w:qFormat/>
    <w:rsid w:val="00E32497"/>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E32497"/>
    <w:rPr>
      <w:rFonts w:ascii="Times New Roman" w:eastAsiaTheme="minorEastAsia" w:hAnsi="Times New Roman"/>
      <w:sz w:val="24"/>
      <w:szCs w:val="24"/>
      <w:lang w:val="en-GB" w:eastAsia="ja-JP"/>
    </w:rPr>
  </w:style>
  <w:style w:type="character" w:customStyle="1" w:styleId="Heading4Char">
    <w:name w:val="Heading 4 Char"/>
    <w:basedOn w:val="DefaultParagraphFont"/>
    <w:link w:val="Heading4"/>
    <w:rsid w:val="00E32497"/>
    <w:rPr>
      <w:rFonts w:ascii="Times New Roman" w:hAnsi="Times New Roman"/>
      <w:b/>
      <w:sz w:val="24"/>
      <w:lang w:val="en-GB" w:eastAsia="en-US"/>
    </w:rPr>
  </w:style>
  <w:style w:type="character" w:customStyle="1" w:styleId="Heading5Char">
    <w:name w:val="Heading 5 Char"/>
    <w:basedOn w:val="DefaultParagraphFont"/>
    <w:link w:val="Heading5"/>
    <w:rsid w:val="00E32497"/>
    <w:rPr>
      <w:rFonts w:ascii="Times New Roman" w:hAnsi="Times New Roman"/>
      <w:b/>
      <w:sz w:val="24"/>
      <w:lang w:val="en-GB" w:eastAsia="en-US"/>
    </w:rPr>
  </w:style>
  <w:style w:type="character" w:customStyle="1" w:styleId="Heading6Char">
    <w:name w:val="Heading 6 Char"/>
    <w:basedOn w:val="DefaultParagraphFont"/>
    <w:link w:val="Heading6"/>
    <w:rsid w:val="00E32497"/>
    <w:rPr>
      <w:rFonts w:ascii="Times New Roman" w:hAnsi="Times New Roman"/>
      <w:b/>
      <w:sz w:val="24"/>
      <w:lang w:val="en-GB" w:eastAsia="en-US"/>
    </w:rPr>
  </w:style>
  <w:style w:type="character" w:customStyle="1" w:styleId="Heading7Char">
    <w:name w:val="Heading 7 Char"/>
    <w:basedOn w:val="DefaultParagraphFont"/>
    <w:link w:val="Heading7"/>
    <w:rsid w:val="00E32497"/>
    <w:rPr>
      <w:rFonts w:ascii="Times New Roman" w:hAnsi="Times New Roman"/>
      <w:b/>
      <w:sz w:val="24"/>
      <w:lang w:val="en-GB" w:eastAsia="en-US"/>
    </w:rPr>
  </w:style>
  <w:style w:type="character" w:customStyle="1" w:styleId="Heading8Char">
    <w:name w:val="Heading 8 Char"/>
    <w:basedOn w:val="DefaultParagraphFont"/>
    <w:link w:val="Heading8"/>
    <w:rsid w:val="00E32497"/>
    <w:rPr>
      <w:rFonts w:ascii="Times New Roman" w:hAnsi="Times New Roman"/>
      <w:b/>
      <w:sz w:val="24"/>
      <w:lang w:val="en-GB" w:eastAsia="en-US"/>
    </w:rPr>
  </w:style>
  <w:style w:type="character" w:customStyle="1" w:styleId="Heading9Char">
    <w:name w:val="Heading 9 Char"/>
    <w:basedOn w:val="DefaultParagraphFont"/>
    <w:link w:val="Heading9"/>
    <w:rsid w:val="00E32497"/>
    <w:rPr>
      <w:rFonts w:ascii="Times New Roman" w:hAnsi="Times New Roman"/>
      <w:b/>
      <w:sz w:val="24"/>
      <w:lang w:val="en-GB" w:eastAsia="en-US"/>
    </w:rPr>
  </w:style>
  <w:style w:type="paragraph" w:customStyle="1" w:styleId="ASN1">
    <w:name w:val="ASN.1"/>
    <w:basedOn w:val="Normal"/>
    <w:rsid w:val="00E324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oterQP">
    <w:name w:val="Footer_QP"/>
    <w:basedOn w:val="Normal"/>
    <w:rsid w:val="00E32497"/>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E32497"/>
    <w:pPr>
      <w:spacing w:before="0"/>
    </w:pPr>
    <w:rPr>
      <w:rFonts w:ascii="Tahoma" w:hAnsi="Tahoma" w:cs="Tahoma"/>
      <w:sz w:val="16"/>
      <w:szCs w:val="16"/>
    </w:rPr>
  </w:style>
  <w:style w:type="character" w:customStyle="1" w:styleId="BalloonTextChar">
    <w:name w:val="Balloon Text Char"/>
    <w:basedOn w:val="DefaultParagraphFont"/>
    <w:link w:val="BalloonText"/>
    <w:rsid w:val="00E32497"/>
    <w:rPr>
      <w:rFonts w:ascii="Tahoma" w:hAnsi="Tahoma" w:cs="Tahoma"/>
      <w:sz w:val="16"/>
      <w:szCs w:val="16"/>
      <w:lang w:val="en-GB" w:eastAsia="en-US"/>
    </w:rPr>
  </w:style>
  <w:style w:type="paragraph" w:customStyle="1" w:styleId="headingb0">
    <w:name w:val="heading_b"/>
    <w:basedOn w:val="Heading3"/>
    <w:next w:val="Normal"/>
    <w:rsid w:val="00E32497"/>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E3249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E32497"/>
    <w:rPr>
      <w:rFonts w:ascii="Consolas" w:eastAsiaTheme="minorEastAsia" w:hAnsi="Consolas" w:cstheme="minorBidi"/>
      <w:sz w:val="21"/>
      <w:szCs w:val="21"/>
    </w:rPr>
  </w:style>
  <w:style w:type="paragraph" w:styleId="NoSpacing">
    <w:name w:val="No Spacing"/>
    <w:uiPriority w:val="1"/>
    <w:qFormat/>
    <w:rsid w:val="00E32497"/>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E32497"/>
  </w:style>
  <w:style w:type="character" w:styleId="Strong">
    <w:name w:val="Strong"/>
    <w:basedOn w:val="DefaultParagraphFont"/>
    <w:uiPriority w:val="22"/>
    <w:qFormat/>
    <w:rsid w:val="00E32497"/>
    <w:rPr>
      <w:b/>
      <w:bCs/>
    </w:rPr>
  </w:style>
  <w:style w:type="paragraph" w:customStyle="1" w:styleId="Annextitle">
    <w:name w:val="Annex_title"/>
    <w:basedOn w:val="Normal"/>
    <w:next w:val="Normal"/>
    <w:rsid w:val="00E3249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E3249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EndnoteText">
    <w:name w:val="endnote text"/>
    <w:basedOn w:val="Normal"/>
    <w:link w:val="EndnoteTextChar"/>
    <w:uiPriority w:val="99"/>
    <w:unhideWhenUsed/>
    <w:rsid w:val="00E32497"/>
    <w:pPr>
      <w:spacing w:before="0"/>
      <w:textAlignment w:val="auto"/>
    </w:pPr>
    <w:rPr>
      <w:sz w:val="20"/>
    </w:rPr>
  </w:style>
  <w:style w:type="character" w:customStyle="1" w:styleId="EndnoteTextChar">
    <w:name w:val="Endnote Text Char"/>
    <w:basedOn w:val="DefaultParagraphFont"/>
    <w:link w:val="EndnoteText"/>
    <w:uiPriority w:val="99"/>
    <w:rsid w:val="00E32497"/>
    <w:rPr>
      <w:rFonts w:ascii="Times New Roman" w:hAnsi="Times New Roman"/>
      <w:lang w:val="en-GB" w:eastAsia="en-US"/>
    </w:rPr>
  </w:style>
  <w:style w:type="paragraph" w:styleId="Title">
    <w:name w:val="Title"/>
    <w:basedOn w:val="Normal"/>
    <w:next w:val="Normal"/>
    <w:link w:val="TitleChar"/>
    <w:qFormat/>
    <w:rsid w:val="00E32497"/>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32497"/>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E32497"/>
    <w:pPr>
      <w:textAlignment w:val="auto"/>
    </w:pPr>
    <w:rPr>
      <w:b/>
      <w:bCs/>
      <w:i/>
      <w:iCs/>
      <w:szCs w:val="24"/>
    </w:rPr>
  </w:style>
  <w:style w:type="character" w:customStyle="1" w:styleId="BodyTextChar">
    <w:name w:val="Body Text Char"/>
    <w:basedOn w:val="DefaultParagraphFont"/>
    <w:link w:val="BodyText"/>
    <w:rsid w:val="00E32497"/>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E32497"/>
    <w:pPr>
      <w:spacing w:after="120"/>
      <w:ind w:left="360"/>
      <w:textAlignment w:val="auto"/>
    </w:pPr>
  </w:style>
  <w:style w:type="character" w:customStyle="1" w:styleId="BodyTextIndentChar">
    <w:name w:val="Body Text Indent Char"/>
    <w:basedOn w:val="DefaultParagraphFont"/>
    <w:link w:val="BodyTextIndent"/>
    <w:rsid w:val="00E32497"/>
    <w:rPr>
      <w:rFonts w:ascii="Times New Roman" w:hAnsi="Times New Roman"/>
      <w:sz w:val="24"/>
      <w:lang w:val="en-GB" w:eastAsia="en-US"/>
    </w:rPr>
  </w:style>
  <w:style w:type="paragraph" w:styleId="Subtitle">
    <w:name w:val="Subtitle"/>
    <w:basedOn w:val="Normal"/>
    <w:next w:val="Normal"/>
    <w:link w:val="SubtitleChar"/>
    <w:uiPriority w:val="11"/>
    <w:qFormat/>
    <w:rsid w:val="00E32497"/>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E32497"/>
    <w:rPr>
      <w:rFonts w:ascii="Cambria" w:hAnsi="Cambria"/>
      <w:i/>
      <w:iCs/>
      <w:color w:val="4F81BD"/>
      <w:spacing w:val="15"/>
      <w:sz w:val="24"/>
      <w:szCs w:val="24"/>
    </w:rPr>
  </w:style>
  <w:style w:type="paragraph" w:styleId="BodyText2">
    <w:name w:val="Body Text 2"/>
    <w:basedOn w:val="Normal"/>
    <w:link w:val="BodyText2Char"/>
    <w:unhideWhenUsed/>
    <w:rsid w:val="00E32497"/>
    <w:pPr>
      <w:spacing w:after="120" w:line="480" w:lineRule="auto"/>
      <w:textAlignment w:val="auto"/>
    </w:pPr>
  </w:style>
  <w:style w:type="character" w:customStyle="1" w:styleId="BodyText2Char">
    <w:name w:val="Body Text 2 Char"/>
    <w:basedOn w:val="DefaultParagraphFont"/>
    <w:link w:val="BodyText2"/>
    <w:rsid w:val="00E32497"/>
    <w:rPr>
      <w:rFonts w:ascii="Times New Roman" w:hAnsi="Times New Roman"/>
      <w:sz w:val="24"/>
      <w:lang w:val="en-GB" w:eastAsia="en-US"/>
    </w:rPr>
  </w:style>
  <w:style w:type="character" w:styleId="CommentReference">
    <w:name w:val="annotation reference"/>
    <w:basedOn w:val="DefaultParagraphFont"/>
    <w:semiHidden/>
    <w:unhideWhenUsed/>
    <w:rsid w:val="00E32497"/>
    <w:rPr>
      <w:sz w:val="16"/>
      <w:szCs w:val="16"/>
    </w:rPr>
  </w:style>
  <w:style w:type="paragraph" w:styleId="CommentText">
    <w:name w:val="annotation text"/>
    <w:basedOn w:val="Normal"/>
    <w:link w:val="CommentTextChar"/>
    <w:unhideWhenUsed/>
    <w:rsid w:val="00E32497"/>
    <w:rPr>
      <w:sz w:val="20"/>
    </w:rPr>
  </w:style>
  <w:style w:type="character" w:customStyle="1" w:styleId="CommentTextChar">
    <w:name w:val="Comment Text Char"/>
    <w:basedOn w:val="DefaultParagraphFont"/>
    <w:link w:val="CommentText"/>
    <w:rsid w:val="00E3249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32497"/>
    <w:rPr>
      <w:b/>
      <w:bCs/>
    </w:rPr>
  </w:style>
  <w:style w:type="character" w:customStyle="1" w:styleId="CommentSubjectChar">
    <w:name w:val="Comment Subject Char"/>
    <w:basedOn w:val="CommentTextChar"/>
    <w:link w:val="CommentSubject"/>
    <w:semiHidden/>
    <w:rsid w:val="00E32497"/>
    <w:rPr>
      <w:rFonts w:ascii="Times New Roman" w:hAnsi="Times New Roman"/>
      <w:b/>
      <w:bCs/>
      <w:lang w:val="en-GB" w:eastAsia="en-US"/>
    </w:rPr>
  </w:style>
  <w:style w:type="table" w:customStyle="1" w:styleId="GridTable1Light-Accent512">
    <w:name w:val="Grid Table 1 Light - Accent 512"/>
    <w:basedOn w:val="TableNormal"/>
    <w:uiPriority w:val="46"/>
    <w:rsid w:val="00E3249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3249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E3249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title">
    <w:name w:val="Table_title"/>
    <w:basedOn w:val="Normal"/>
    <w:next w:val="Tabletext"/>
    <w:rsid w:val="00E3249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E32497"/>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E32497"/>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E32497"/>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3249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E324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E324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324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E324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32497"/>
  </w:style>
  <w:style w:type="character" w:customStyle="1" w:styleId="DateChar">
    <w:name w:val="Date Char"/>
    <w:basedOn w:val="DefaultParagraphFont"/>
    <w:link w:val="Date"/>
    <w:rsid w:val="00E32497"/>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E324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E3249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E32497"/>
  </w:style>
  <w:style w:type="character" w:customStyle="1" w:styleId="eop">
    <w:name w:val="eop"/>
    <w:basedOn w:val="DefaultParagraphFont"/>
    <w:rsid w:val="00E3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698693">
      <w:bodyDiv w:val="1"/>
      <w:marLeft w:val="0"/>
      <w:marRight w:val="0"/>
      <w:marTop w:val="0"/>
      <w:marBottom w:val="0"/>
      <w:divBdr>
        <w:top w:val="none" w:sz="0" w:space="0" w:color="auto"/>
        <w:left w:val="none" w:sz="0" w:space="0" w:color="auto"/>
        <w:bottom w:val="none" w:sz="0" w:space="0" w:color="auto"/>
        <w:right w:val="none" w:sz="0" w:space="0" w:color="auto"/>
      </w:divBdr>
    </w:div>
    <w:div w:id="183903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ACE-CIR-1129/en" TargetMode="External"/><Relationship Id="rId18" Type="http://schemas.openxmlformats.org/officeDocument/2006/relationships/hyperlink" Target="https://www.itu.int/en/general-secretariat/Pages/coordination-committee-for-terminology.aspx" TargetMode="External"/><Relationship Id="rId26" Type="http://schemas.openxmlformats.org/officeDocument/2006/relationships/hyperlink" Target="https://www.itu.int/md/R00-CA-CIR-0273/en" TargetMode="External"/><Relationship Id="rId39" Type="http://schemas.openxmlformats.org/officeDocument/2006/relationships/theme" Target="theme/theme1.xml"/><Relationship Id="rId21" Type="http://schemas.openxmlformats.org/officeDocument/2006/relationships/hyperlink" Target="https://www.itu.int/md/R23-RA23-C-0101/en" TargetMode="External"/><Relationship Id="rId34" Type="http://schemas.openxmlformats.org/officeDocument/2006/relationships/hyperlink" Target="https://www.itu.int/pub/R-REP-BT.2540" TargetMode="External"/><Relationship Id="rId7" Type="http://schemas.openxmlformats.org/officeDocument/2006/relationships/image" Target="media/image1.jpeg"/><Relationship Id="rId12" Type="http://schemas.openxmlformats.org/officeDocument/2006/relationships/hyperlink" Target="https://www.itu.int/oth/R0A04000095/en" TargetMode="External"/><Relationship Id="rId17" Type="http://schemas.openxmlformats.org/officeDocument/2006/relationships/hyperlink" Target="https://www.itu.int/en/ITU-R/seminars/sg6-tmmb-2024/Pages/default.aspx" TargetMode="External"/><Relationship Id="rId25" Type="http://schemas.openxmlformats.org/officeDocument/2006/relationships/hyperlink" Target="https://www.itu.int/pub/R-RES-R.75/zh" TargetMode="External"/><Relationship Id="rId33" Type="http://schemas.openxmlformats.org/officeDocument/2006/relationships/hyperlink" Target="https://www.itu.int/pub/R-REP-BT.252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dms_pub/itu-r/oth/0a/07/R0A070000470001PDFE.pdf" TargetMode="External"/><Relationship Id="rId20" Type="http://schemas.openxmlformats.org/officeDocument/2006/relationships/hyperlink" Target="https://www.itu.int/br_tsb_terms/" TargetMode="External"/><Relationship Id="rId29" Type="http://schemas.openxmlformats.org/officeDocument/2006/relationships/hyperlink" Target="https://www.itu.int/pub/R-OP-R.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00-CACE-CIR-1131/en" TargetMode="External"/><Relationship Id="rId24" Type="http://schemas.openxmlformats.org/officeDocument/2006/relationships/hyperlink" Target="https://www.itu.int/en/ITU-R/study-groups/Pages/Sustainable-dev-goals.aspx" TargetMode="External"/><Relationship Id="rId32" Type="http://schemas.openxmlformats.org/officeDocument/2006/relationships/hyperlink" Target="https://www.itu.int/pub/R-REP-BT.2385-1-2022"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en/ITU-R/seminars/Future-of-tv-europe/Pages/default.aspx" TargetMode="External"/><Relationship Id="rId23" Type="http://schemas.openxmlformats.org/officeDocument/2006/relationships/hyperlink" Target="https://www.itu.int/pub/R-RES-R.60/zh" TargetMode="External"/><Relationship Id="rId28" Type="http://schemas.openxmlformats.org/officeDocument/2006/relationships/hyperlink" Target="https://www.itu.int/pub/R-QUE-SG06.147" TargetMode="External"/><Relationship Id="rId36" Type="http://schemas.openxmlformats.org/officeDocument/2006/relationships/hyperlink" Target="https://www.itu.int/dms_ties/itu-r/md/23/wp6c/c/R23-WP6C-C-0037!H3-N3.01!MSW-E.docx" TargetMode="External"/><Relationship Id="rId10" Type="http://schemas.openxmlformats.org/officeDocument/2006/relationships/hyperlink" Target="https://www.itu.int/md/R23-SG01-C-0027/en" TargetMode="External"/><Relationship Id="rId19" Type="http://schemas.openxmlformats.org/officeDocument/2006/relationships/hyperlink" Target="https://www.itu.int/md/S23-SG-CIR-0045/en" TargetMode="External"/><Relationship Id="rId31" Type="http://schemas.openxmlformats.org/officeDocument/2006/relationships/hyperlink" Target="https://www.itu.int/dms_ties/itu-r/md/23/wp6c/c/R23-WP6C-C-0077!H4-N4.01!MSW-E.docx" TargetMode="External"/><Relationship Id="rId4" Type="http://schemas.openxmlformats.org/officeDocument/2006/relationships/webSettings" Target="webSettings.xml"/><Relationship Id="rId9" Type="http://schemas.openxmlformats.org/officeDocument/2006/relationships/hyperlink" Target="https://www.itu.int/oth/R0A0E000097" TargetMode="External"/><Relationship Id="rId14" Type="http://schemas.openxmlformats.org/officeDocument/2006/relationships/hyperlink" Target="https://www.itu.int/md/R00-SG04-CIR-0140/en" TargetMode="External"/><Relationship Id="rId22" Type="http://schemas.openxmlformats.org/officeDocument/2006/relationships/hyperlink" Target="https://www.itu.int/pub/R-RES-R.9/zh" TargetMode="External"/><Relationship Id="rId27" Type="http://schemas.openxmlformats.org/officeDocument/2006/relationships/header" Target="header1.xml"/><Relationship Id="rId30" Type="http://schemas.openxmlformats.org/officeDocument/2006/relationships/hyperlink" Target="https://www.itu.int/md/R23-WP6C-C-0077/en" TargetMode="External"/><Relationship Id="rId35" Type="http://schemas.openxmlformats.org/officeDocument/2006/relationships/hyperlink" Target="https://www.itu.int/rec/R-REC-BT.2167/en" TargetMode="External"/><Relationship Id="rId8" Type="http://schemas.openxmlformats.org/officeDocument/2006/relationships/chart" Target="charts/chart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Physical</c:v>
                </c:pt>
              </c:strCache>
            </c:strRef>
          </c:tx>
          <c:spPr>
            <a:solidFill>
              <a:schemeClr val="accent1"/>
            </a:solidFill>
            <a:ln>
              <a:noFill/>
            </a:ln>
            <a:effectLst/>
          </c:spPr>
          <c:invertIfNegative val="0"/>
          <c:dPt>
            <c:idx val="4"/>
            <c:invertIfNegative val="0"/>
            <c:bubble3D val="0"/>
            <c:spPr>
              <a:solidFill>
                <a:srgbClr val="B85410"/>
              </a:solidFill>
              <a:ln>
                <a:noFill/>
              </a:ln>
              <a:effectLst/>
            </c:spPr>
            <c:extLst>
              <c:ext xmlns:c16="http://schemas.microsoft.com/office/drawing/2014/chart" uri="{C3380CC4-5D6E-409C-BE32-E72D297353CC}">
                <c16:uniqueId val="{00000001-2685-41B6-B5A6-35D5E442E78D}"/>
              </c:ext>
            </c:extLst>
          </c:dPt>
          <c:dPt>
            <c:idx val="5"/>
            <c:invertIfNegative val="0"/>
            <c:bubble3D val="0"/>
            <c:spPr>
              <a:solidFill>
                <a:srgbClr val="ED7D31"/>
              </a:solidFill>
              <a:ln>
                <a:noFill/>
              </a:ln>
              <a:effectLst/>
            </c:spPr>
            <c:extLst>
              <c:ext xmlns:c16="http://schemas.microsoft.com/office/drawing/2014/chart" uri="{C3380CC4-5D6E-409C-BE32-E72D297353CC}">
                <c16:uniqueId val="{00000003-2685-41B6-B5A6-35D5E442E78D}"/>
              </c:ext>
            </c:extLst>
          </c:dPt>
          <c:dPt>
            <c:idx val="6"/>
            <c:invertIfNegative val="0"/>
            <c:bubble3D val="0"/>
            <c:spPr>
              <a:solidFill>
                <a:srgbClr val="ED7D31"/>
              </a:solidFill>
              <a:ln>
                <a:noFill/>
              </a:ln>
              <a:effectLst/>
            </c:spPr>
            <c:extLst>
              <c:ext xmlns:c16="http://schemas.microsoft.com/office/drawing/2014/chart" uri="{C3380CC4-5D6E-409C-BE32-E72D297353CC}">
                <c16:uniqueId val="{00000005-2685-41B6-B5A6-35D5E442E78D}"/>
              </c:ext>
            </c:extLst>
          </c:dPt>
          <c:dPt>
            <c:idx val="7"/>
            <c:invertIfNegative val="0"/>
            <c:bubble3D val="0"/>
            <c:spPr>
              <a:solidFill>
                <a:srgbClr val="ED7D31"/>
              </a:solidFill>
              <a:ln>
                <a:noFill/>
              </a:ln>
              <a:effectLst/>
            </c:spPr>
            <c:extLst>
              <c:ext xmlns:c16="http://schemas.microsoft.com/office/drawing/2014/chart" uri="{C3380CC4-5D6E-409C-BE32-E72D297353CC}">
                <c16:uniqueId val="{00000007-2685-41B6-B5A6-35D5E442E78D}"/>
              </c:ext>
            </c:extLst>
          </c:dPt>
          <c:dPt>
            <c:idx val="8"/>
            <c:invertIfNegative val="0"/>
            <c:bubble3D val="0"/>
            <c:spPr>
              <a:solidFill>
                <a:srgbClr val="ED7D31"/>
              </a:solidFill>
              <a:ln>
                <a:noFill/>
              </a:ln>
              <a:effectLst/>
            </c:spPr>
            <c:extLst>
              <c:ext xmlns:c16="http://schemas.microsoft.com/office/drawing/2014/chart" uri="{C3380CC4-5D6E-409C-BE32-E72D297353CC}">
                <c16:uniqueId val="{00000009-2685-41B6-B5A6-35D5E442E78D}"/>
              </c:ext>
            </c:extLst>
          </c:dPt>
          <c:dPt>
            <c:idx val="9"/>
            <c:invertIfNegative val="0"/>
            <c:bubble3D val="0"/>
            <c:spPr>
              <a:solidFill>
                <a:srgbClr val="00823B"/>
              </a:solidFill>
              <a:ln>
                <a:noFill/>
              </a:ln>
              <a:effectLst/>
            </c:spPr>
            <c:extLst>
              <c:ext xmlns:c16="http://schemas.microsoft.com/office/drawing/2014/chart" uri="{C3380CC4-5D6E-409C-BE32-E72D297353CC}">
                <c16:uniqueId val="{0000000B-2685-41B6-B5A6-35D5E442E78D}"/>
              </c:ext>
            </c:extLst>
          </c:dPt>
          <c:dPt>
            <c:idx val="10"/>
            <c:invertIfNegative val="0"/>
            <c:bubble3D val="0"/>
            <c:spPr>
              <a:solidFill>
                <a:srgbClr val="00B050"/>
              </a:solidFill>
              <a:ln>
                <a:noFill/>
              </a:ln>
              <a:effectLst/>
            </c:spPr>
            <c:extLst>
              <c:ext xmlns:c16="http://schemas.microsoft.com/office/drawing/2014/chart" uri="{C3380CC4-5D6E-409C-BE32-E72D297353CC}">
                <c16:uniqueId val="{0000000D-2685-41B6-B5A6-35D5E442E78D}"/>
              </c:ext>
            </c:extLst>
          </c:dPt>
          <c:dPt>
            <c:idx val="11"/>
            <c:invertIfNegative val="0"/>
            <c:bubble3D val="0"/>
            <c:spPr>
              <a:solidFill>
                <a:srgbClr val="00B050"/>
              </a:solidFill>
              <a:ln>
                <a:noFill/>
              </a:ln>
              <a:effectLst/>
            </c:spPr>
            <c:extLst>
              <c:ext xmlns:c16="http://schemas.microsoft.com/office/drawing/2014/chart" uri="{C3380CC4-5D6E-409C-BE32-E72D297353CC}">
                <c16:uniqueId val="{0000000F-2685-41B6-B5A6-35D5E442E78D}"/>
              </c:ext>
            </c:extLst>
          </c:dPt>
          <c:dPt>
            <c:idx val="12"/>
            <c:invertIfNegative val="0"/>
            <c:bubble3D val="0"/>
            <c:spPr>
              <a:solidFill>
                <a:srgbClr val="00B050"/>
              </a:solidFill>
              <a:ln>
                <a:noFill/>
              </a:ln>
              <a:effectLst/>
            </c:spPr>
            <c:extLst>
              <c:ext xmlns:c16="http://schemas.microsoft.com/office/drawing/2014/chart" uri="{C3380CC4-5D6E-409C-BE32-E72D297353CC}">
                <c16:uniqueId val="{00000011-2685-41B6-B5A6-35D5E442E78D}"/>
              </c:ext>
            </c:extLst>
          </c:dPt>
          <c:dPt>
            <c:idx val="13"/>
            <c:invertIfNegative val="0"/>
            <c:bubble3D val="0"/>
            <c:spPr>
              <a:solidFill>
                <a:srgbClr val="532476"/>
              </a:solidFill>
              <a:ln>
                <a:noFill/>
              </a:ln>
              <a:effectLst/>
            </c:spPr>
            <c:extLst>
              <c:ext xmlns:c16="http://schemas.microsoft.com/office/drawing/2014/chart" uri="{C3380CC4-5D6E-409C-BE32-E72D297353CC}">
                <c16:uniqueId val="{00000013-2685-41B6-B5A6-35D5E442E78D}"/>
              </c:ext>
            </c:extLst>
          </c:dPt>
          <c:dPt>
            <c:idx val="14"/>
            <c:invertIfNegative val="0"/>
            <c:bubble3D val="0"/>
            <c:spPr>
              <a:solidFill>
                <a:srgbClr val="7030A0"/>
              </a:solidFill>
              <a:ln>
                <a:noFill/>
              </a:ln>
              <a:effectLst/>
            </c:spPr>
            <c:extLst>
              <c:ext xmlns:c16="http://schemas.microsoft.com/office/drawing/2014/chart" uri="{C3380CC4-5D6E-409C-BE32-E72D297353CC}">
                <c16:uniqueId val="{00000015-2685-41B6-B5A6-35D5E442E78D}"/>
              </c:ext>
            </c:extLst>
          </c:dPt>
          <c:dPt>
            <c:idx val="15"/>
            <c:invertIfNegative val="0"/>
            <c:bubble3D val="0"/>
            <c:spPr>
              <a:solidFill>
                <a:srgbClr val="7030A0"/>
              </a:solidFill>
              <a:ln>
                <a:noFill/>
              </a:ln>
              <a:effectLst/>
            </c:spPr>
            <c:extLst>
              <c:ext xmlns:c16="http://schemas.microsoft.com/office/drawing/2014/chart" uri="{C3380CC4-5D6E-409C-BE32-E72D297353CC}">
                <c16:uniqueId val="{00000017-2685-41B6-B5A6-35D5E442E78D}"/>
              </c:ext>
            </c:extLst>
          </c:dPt>
          <c:dPt>
            <c:idx val="16"/>
            <c:invertIfNegative val="0"/>
            <c:bubble3D val="0"/>
            <c:spPr>
              <a:solidFill>
                <a:srgbClr val="7030A0"/>
              </a:solidFill>
              <a:ln>
                <a:noFill/>
              </a:ln>
              <a:effectLst/>
            </c:spPr>
            <c:extLst>
              <c:ext xmlns:c16="http://schemas.microsoft.com/office/drawing/2014/chart" uri="{C3380CC4-5D6E-409C-BE32-E72D297353CC}">
                <c16:uniqueId val="{00000019-2685-41B6-B5A6-35D5E442E78D}"/>
              </c:ext>
            </c:extLst>
          </c:dPt>
          <c:dPt>
            <c:idx val="17"/>
            <c:invertIfNegative val="0"/>
            <c:bubble3D val="0"/>
            <c:spPr>
              <a:solidFill>
                <a:srgbClr val="7030A0"/>
              </a:solidFill>
              <a:ln>
                <a:noFill/>
              </a:ln>
              <a:effectLst/>
            </c:spPr>
            <c:extLst>
              <c:ext xmlns:c16="http://schemas.microsoft.com/office/drawing/2014/chart" uri="{C3380CC4-5D6E-409C-BE32-E72D297353CC}">
                <c16:uniqueId val="{0000001B-2685-41B6-B5A6-35D5E442E78D}"/>
              </c:ext>
            </c:extLst>
          </c:dPt>
          <c:dPt>
            <c:idx val="18"/>
            <c:invertIfNegative val="0"/>
            <c:bubble3D val="0"/>
            <c:spPr>
              <a:solidFill>
                <a:srgbClr val="A80000"/>
              </a:solidFill>
              <a:ln>
                <a:noFill/>
              </a:ln>
              <a:effectLst/>
            </c:spPr>
            <c:extLst>
              <c:ext xmlns:c16="http://schemas.microsoft.com/office/drawing/2014/chart" uri="{C3380CC4-5D6E-409C-BE32-E72D297353CC}">
                <c16:uniqueId val="{0000001D-2685-41B6-B5A6-35D5E442E78D}"/>
              </c:ext>
            </c:extLst>
          </c:dPt>
          <c:dPt>
            <c:idx val="19"/>
            <c:invertIfNegative val="0"/>
            <c:bubble3D val="0"/>
            <c:spPr>
              <a:solidFill>
                <a:srgbClr val="C00000"/>
              </a:solidFill>
              <a:ln>
                <a:noFill/>
              </a:ln>
              <a:effectLst/>
            </c:spPr>
            <c:extLst>
              <c:ext xmlns:c16="http://schemas.microsoft.com/office/drawing/2014/chart" uri="{C3380CC4-5D6E-409C-BE32-E72D297353CC}">
                <c16:uniqueId val="{0000001F-2685-41B6-B5A6-35D5E442E78D}"/>
              </c:ext>
            </c:extLst>
          </c:dPt>
          <c:dPt>
            <c:idx val="20"/>
            <c:invertIfNegative val="0"/>
            <c:bubble3D val="0"/>
            <c:spPr>
              <a:solidFill>
                <a:srgbClr val="C00000"/>
              </a:solidFill>
              <a:ln>
                <a:noFill/>
              </a:ln>
              <a:effectLst/>
            </c:spPr>
            <c:extLst>
              <c:ext xmlns:c16="http://schemas.microsoft.com/office/drawing/2014/chart" uri="{C3380CC4-5D6E-409C-BE32-E72D297353CC}">
                <c16:uniqueId val="{00000021-2685-41B6-B5A6-35D5E442E78D}"/>
              </c:ext>
            </c:extLst>
          </c:dPt>
          <c:dPt>
            <c:idx val="21"/>
            <c:invertIfNegative val="0"/>
            <c:bubble3D val="0"/>
            <c:spPr>
              <a:solidFill>
                <a:srgbClr val="C00000"/>
              </a:solidFill>
              <a:ln>
                <a:noFill/>
              </a:ln>
              <a:effectLst/>
            </c:spPr>
            <c:extLst>
              <c:ext xmlns:c16="http://schemas.microsoft.com/office/drawing/2014/chart" uri="{C3380CC4-5D6E-409C-BE32-E72D297353CC}">
                <c16:uniqueId val="{00000023-2685-41B6-B5A6-35D5E442E78D}"/>
              </c:ext>
            </c:extLst>
          </c:dPt>
          <c:dPt>
            <c:idx val="22"/>
            <c:invertIfNegative val="0"/>
            <c:bubble3D val="0"/>
            <c:spPr>
              <a:solidFill>
                <a:schemeClr val="bg1">
                  <a:lumMod val="50000"/>
                </a:schemeClr>
              </a:solidFill>
              <a:ln>
                <a:noFill/>
              </a:ln>
              <a:effectLst/>
            </c:spPr>
            <c:extLst>
              <c:ext xmlns:c16="http://schemas.microsoft.com/office/drawing/2014/chart" uri="{C3380CC4-5D6E-409C-BE32-E72D297353CC}">
                <c16:uniqueId val="{00000025-2685-41B6-B5A6-35D5E442E78D}"/>
              </c:ext>
            </c:extLst>
          </c:dPt>
          <c:dPt>
            <c:idx val="23"/>
            <c:invertIfNegative val="0"/>
            <c:bubble3D val="0"/>
            <c:spPr>
              <a:solidFill>
                <a:schemeClr val="bg1">
                  <a:lumMod val="65000"/>
                </a:schemeClr>
              </a:solidFill>
              <a:ln>
                <a:noFill/>
              </a:ln>
              <a:effectLst/>
            </c:spPr>
            <c:extLst>
              <c:ext xmlns:c16="http://schemas.microsoft.com/office/drawing/2014/chart" uri="{C3380CC4-5D6E-409C-BE32-E72D297353CC}">
                <c16:uniqueId val="{00000027-2685-41B6-B5A6-35D5E442E78D}"/>
              </c:ext>
            </c:extLst>
          </c:dPt>
          <c:dPt>
            <c:idx val="24"/>
            <c:invertIfNegative val="0"/>
            <c:bubble3D val="0"/>
            <c:spPr>
              <a:solidFill>
                <a:schemeClr val="bg1">
                  <a:lumMod val="65000"/>
                </a:schemeClr>
              </a:solidFill>
              <a:ln>
                <a:noFill/>
              </a:ln>
              <a:effectLst/>
            </c:spPr>
            <c:extLst>
              <c:ext xmlns:c16="http://schemas.microsoft.com/office/drawing/2014/chart" uri="{C3380CC4-5D6E-409C-BE32-E72D297353CC}">
                <c16:uniqueId val="{00000029-2685-41B6-B5A6-35D5E442E78D}"/>
              </c:ext>
            </c:extLst>
          </c:dPt>
          <c:dPt>
            <c:idx val="25"/>
            <c:invertIfNegative val="0"/>
            <c:bubble3D val="0"/>
            <c:spPr>
              <a:solidFill>
                <a:schemeClr val="bg1">
                  <a:lumMod val="65000"/>
                </a:schemeClr>
              </a:solidFill>
              <a:ln>
                <a:noFill/>
              </a:ln>
              <a:effectLst/>
            </c:spPr>
            <c:extLst>
              <c:ext xmlns:c16="http://schemas.microsoft.com/office/drawing/2014/chart" uri="{C3380CC4-5D6E-409C-BE32-E72D297353CC}">
                <c16:uniqueId val="{0000002B-2685-41B6-B5A6-35D5E442E78D}"/>
              </c:ext>
            </c:extLst>
          </c:dPt>
          <c:dPt>
            <c:idx val="26"/>
            <c:invertIfNegative val="0"/>
            <c:bubble3D val="0"/>
            <c:spPr>
              <a:solidFill>
                <a:schemeClr val="bg1">
                  <a:lumMod val="65000"/>
                </a:schemeClr>
              </a:solidFill>
              <a:ln>
                <a:noFill/>
              </a:ln>
              <a:effectLst/>
            </c:spPr>
            <c:extLst>
              <c:ext xmlns:c16="http://schemas.microsoft.com/office/drawing/2014/chart" uri="{C3380CC4-5D6E-409C-BE32-E72D297353CC}">
                <c16:uniqueId val="{0000002D-2685-41B6-B5A6-35D5E442E78D}"/>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Sheet1!$A$2:$A$28</c:f>
              <c:strCache>
                <c:ptCount val="27"/>
                <c:pt idx="0">
                  <c:v>SG 1</c:v>
                </c:pt>
                <c:pt idx="1">
                  <c:v>WP 1A</c:v>
                </c:pt>
                <c:pt idx="2">
                  <c:v>WP 1B</c:v>
                </c:pt>
                <c:pt idx="3">
                  <c:v>WP 1C</c:v>
                </c:pt>
                <c:pt idx="4">
                  <c:v>SG 3</c:v>
                </c:pt>
                <c:pt idx="5">
                  <c:v>WP 3J</c:v>
                </c:pt>
                <c:pt idx="6">
                  <c:v>WP 3K</c:v>
                </c:pt>
                <c:pt idx="7">
                  <c:v>WP 3L</c:v>
                </c:pt>
                <c:pt idx="8">
                  <c:v>WP 3M</c:v>
                </c:pt>
                <c:pt idx="9">
                  <c:v>SG 4</c:v>
                </c:pt>
                <c:pt idx="10">
                  <c:v>WP 4A</c:v>
                </c:pt>
                <c:pt idx="11">
                  <c:v>WP 4B</c:v>
                </c:pt>
                <c:pt idx="12">
                  <c:v>WP 4C</c:v>
                </c:pt>
                <c:pt idx="13">
                  <c:v>SG 5</c:v>
                </c:pt>
                <c:pt idx="14">
                  <c:v>WP 5A</c:v>
                </c:pt>
                <c:pt idx="15">
                  <c:v>WP 5B</c:v>
                </c:pt>
                <c:pt idx="16">
                  <c:v>WP 5C</c:v>
                </c:pt>
                <c:pt idx="17">
                  <c:v>WP 5D</c:v>
                </c:pt>
                <c:pt idx="18">
                  <c:v>SG 6</c:v>
                </c:pt>
                <c:pt idx="19">
                  <c:v>WP 6A</c:v>
                </c:pt>
                <c:pt idx="20">
                  <c:v>WP 6B</c:v>
                </c:pt>
                <c:pt idx="21">
                  <c:v>WP 6C</c:v>
                </c:pt>
                <c:pt idx="22">
                  <c:v>SG 7</c:v>
                </c:pt>
                <c:pt idx="23">
                  <c:v>WP 7A</c:v>
                </c:pt>
                <c:pt idx="24">
                  <c:v>WP 7B</c:v>
                </c:pt>
                <c:pt idx="25">
                  <c:v>WP 7C</c:v>
                </c:pt>
                <c:pt idx="26">
                  <c:v>WP 7D</c:v>
                </c:pt>
              </c:strCache>
            </c:strRef>
          </c:cat>
          <c:val>
            <c:numRef>
              <c:f>Sheet1!$B$2:$B$28</c:f>
              <c:numCache>
                <c:formatCode>General</c:formatCode>
                <c:ptCount val="27"/>
                <c:pt idx="0">
                  <c:v>141</c:v>
                </c:pt>
                <c:pt idx="1">
                  <c:v>110</c:v>
                </c:pt>
                <c:pt idx="2">
                  <c:v>93</c:v>
                </c:pt>
                <c:pt idx="3">
                  <c:v>109</c:v>
                </c:pt>
                <c:pt idx="4">
                  <c:v>51</c:v>
                </c:pt>
                <c:pt idx="5">
                  <c:v>57</c:v>
                </c:pt>
                <c:pt idx="6">
                  <c:v>53</c:v>
                </c:pt>
                <c:pt idx="7">
                  <c:v>43</c:v>
                </c:pt>
                <c:pt idx="8">
                  <c:v>54</c:v>
                </c:pt>
                <c:pt idx="9">
                  <c:v>208</c:v>
                </c:pt>
                <c:pt idx="10">
                  <c:v>443</c:v>
                </c:pt>
                <c:pt idx="11">
                  <c:v>206</c:v>
                </c:pt>
                <c:pt idx="12">
                  <c:v>347</c:v>
                </c:pt>
                <c:pt idx="13">
                  <c:v>150</c:v>
                </c:pt>
                <c:pt idx="14">
                  <c:v>179</c:v>
                </c:pt>
                <c:pt idx="15">
                  <c:v>183</c:v>
                </c:pt>
                <c:pt idx="16">
                  <c:v>142</c:v>
                </c:pt>
                <c:pt idx="17">
                  <c:v>307</c:v>
                </c:pt>
                <c:pt idx="18">
                  <c:v>117</c:v>
                </c:pt>
                <c:pt idx="19">
                  <c:v>92</c:v>
                </c:pt>
                <c:pt idx="20">
                  <c:v>67</c:v>
                </c:pt>
                <c:pt idx="21">
                  <c:v>78</c:v>
                </c:pt>
                <c:pt idx="22">
                  <c:v>136</c:v>
                </c:pt>
                <c:pt idx="23">
                  <c:v>108</c:v>
                </c:pt>
                <c:pt idx="24">
                  <c:v>106</c:v>
                </c:pt>
                <c:pt idx="25">
                  <c:v>105</c:v>
                </c:pt>
                <c:pt idx="26">
                  <c:v>85</c:v>
                </c:pt>
              </c:numCache>
            </c:numRef>
          </c:val>
          <c:extLst>
            <c:ext xmlns:c16="http://schemas.microsoft.com/office/drawing/2014/chart" uri="{C3380CC4-5D6E-409C-BE32-E72D297353CC}">
              <c16:uniqueId val="{0000002E-2685-41B6-B5A6-35D5E442E78D}"/>
            </c:ext>
          </c:extLst>
        </c:ser>
        <c:dLbls>
          <c:dLblPos val="outEnd"/>
          <c:showLegendKey val="0"/>
          <c:showVal val="1"/>
          <c:showCatName val="0"/>
          <c:showSerName val="0"/>
          <c:showPercent val="0"/>
          <c:showBubbleSize val="0"/>
        </c:dLbls>
        <c:gapWidth val="444"/>
        <c:overlap val="-90"/>
        <c:axId val="883584144"/>
        <c:axId val="883574064"/>
      </c:barChart>
      <c:catAx>
        <c:axId val="88358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zh-CN" altLang="en-US" sz="800" cap="none" dirty="0"/>
                  <a:t>小组</a:t>
                </a:r>
                <a:endParaRPr lang="en-GB" sz="800" dirty="0"/>
              </a:p>
            </c:rich>
          </c:tx>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cap="all" spc="120" normalizeH="0" baseline="0">
                <a:solidFill>
                  <a:schemeClr val="tx1">
                    <a:lumMod val="65000"/>
                    <a:lumOff val="35000"/>
                  </a:schemeClr>
                </a:solidFill>
                <a:latin typeface="+mn-lt"/>
                <a:ea typeface="+mn-ea"/>
                <a:cs typeface="+mn-cs"/>
              </a:defRPr>
            </a:pPr>
            <a:endParaRPr lang="en-US"/>
          </a:p>
        </c:txPr>
        <c:crossAx val="883574064"/>
        <c:crosses val="autoZero"/>
        <c:auto val="1"/>
        <c:lblAlgn val="ctr"/>
        <c:lblOffset val="100"/>
        <c:noMultiLvlLbl val="0"/>
      </c:catAx>
      <c:valAx>
        <c:axId val="883574064"/>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zh-CN" altLang="en-US" sz="800" cap="none" dirty="0"/>
                  <a:t>现场与会者人数</a:t>
                </a:r>
                <a:endParaRPr lang="en-GB" sz="800" cap="none" dirty="0"/>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crossAx val="8835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11185</Words>
  <Characters>6194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17345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Zhao, Lanyi</dc:creator>
  <cp:keywords>RAG03-1</cp:keywords>
  <dc:description>Document RAG08-1/1-E  For: _x000d_Document date: 12 December 2007_x000d_Saved by JJF44233 at 15:38:46 on 18/12/2007</dc:description>
  <cp:lastModifiedBy>Xue, Kun</cp:lastModifiedBy>
  <cp:revision>2</cp:revision>
  <cp:lastPrinted>2011-05-04T08:20:00Z</cp:lastPrinted>
  <dcterms:created xsi:type="dcterms:W3CDTF">2025-03-17T14:07:00Z</dcterms:created>
  <dcterms:modified xsi:type="dcterms:W3CDTF">2025-03-17T14:07:00Z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