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page" w:horzAnchor="margin" w:tblpY="991"/>
        <w:tblW w:w="9889" w:type="dxa"/>
        <w:tblLayout w:type="fixed"/>
        <w:tblLook w:val="0000" w:firstRow="0" w:lastRow="0" w:firstColumn="0" w:lastColumn="0" w:noHBand="0" w:noVBand="0"/>
      </w:tblPr>
      <w:tblGrid>
        <w:gridCol w:w="6477"/>
        <w:gridCol w:w="10"/>
        <w:gridCol w:w="3402"/>
      </w:tblGrid>
      <w:tr w:rsidR="00EC0BE3" w14:paraId="29EBD4F0" w14:textId="77777777" w:rsidTr="007653AF">
        <w:trPr>
          <w:cantSplit/>
        </w:trPr>
        <w:tc>
          <w:tcPr>
            <w:tcW w:w="6477" w:type="dxa"/>
            <w:vAlign w:val="center"/>
          </w:tcPr>
          <w:p w14:paraId="0E73BCD5" w14:textId="6D56D4B5" w:rsidR="00EC0BE3" w:rsidRPr="0051782D" w:rsidRDefault="00EC0BE3" w:rsidP="007653AF">
            <w:pPr>
              <w:shd w:val="solid" w:color="FFFFFF" w:fill="FFFFFF"/>
              <w:tabs>
                <w:tab w:val="clear" w:pos="794"/>
                <w:tab w:val="left" w:pos="601"/>
              </w:tabs>
              <w:spacing w:before="360" w:after="240"/>
              <w:rPr>
                <w:rFonts w:ascii="Verdana" w:hAnsi="Verdana" w:cs="Times New Roman Bold"/>
                <w:b/>
                <w:bCs/>
              </w:rPr>
            </w:pPr>
            <w:r w:rsidRPr="0051782D">
              <w:rPr>
                <w:rFonts w:ascii="Verdana" w:hAnsi="Verdana" w:cs="Times New Roman Bold"/>
                <w:b/>
                <w:sz w:val="26"/>
                <w:szCs w:val="26"/>
              </w:rPr>
              <w:t>Radiocommunication Advisory Group</w:t>
            </w:r>
            <w:r>
              <w:rPr>
                <w:rFonts w:ascii="Verdana" w:hAnsi="Verdana" w:cs="Times New Roman Bold"/>
                <w:b/>
                <w:sz w:val="26"/>
                <w:szCs w:val="26"/>
              </w:rPr>
              <w:br/>
            </w:r>
          </w:p>
        </w:tc>
        <w:tc>
          <w:tcPr>
            <w:tcW w:w="3412" w:type="dxa"/>
            <w:gridSpan w:val="2"/>
            <w:vAlign w:val="center"/>
          </w:tcPr>
          <w:p w14:paraId="091FF44D" w14:textId="77777777" w:rsidR="00EC0BE3" w:rsidRDefault="00C126C1" w:rsidP="007653AF">
            <w:pPr>
              <w:shd w:val="solid" w:color="FFFFFF" w:fill="FFFFFF"/>
              <w:spacing w:before="0" w:line="240" w:lineRule="atLeast"/>
            </w:pPr>
            <w:r w:rsidRPr="00C126C1">
              <w:rPr>
                <w:noProof/>
                <w:lang w:val="en-US" w:eastAsia="zh-CN"/>
              </w:rPr>
              <w:drawing>
                <wp:inline distT="0" distB="0" distL="0" distR="0" wp14:anchorId="40DCB81A" wp14:editId="6E8F89DF">
                  <wp:extent cx="844492" cy="844492"/>
                  <wp:effectExtent l="0" t="0" r="0" b="0"/>
                  <wp:docPr id="2" name="Picture 2"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51782D" w:rsidRPr="0051782D" w14:paraId="7EEB28FB" w14:textId="77777777" w:rsidTr="007653AF">
        <w:trPr>
          <w:cantSplit/>
        </w:trPr>
        <w:tc>
          <w:tcPr>
            <w:tcW w:w="6487" w:type="dxa"/>
            <w:gridSpan w:val="2"/>
            <w:tcBorders>
              <w:bottom w:val="single" w:sz="12" w:space="0" w:color="auto"/>
            </w:tcBorders>
          </w:tcPr>
          <w:p w14:paraId="5754C00C" w14:textId="77777777" w:rsidR="0051782D" w:rsidRPr="0051782D" w:rsidRDefault="0051782D" w:rsidP="007653AF">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14:paraId="6958636D" w14:textId="77777777" w:rsidR="0051782D" w:rsidRPr="0051782D" w:rsidRDefault="0051782D" w:rsidP="007653AF">
            <w:pPr>
              <w:shd w:val="solid" w:color="FFFFFF" w:fill="FFFFFF"/>
              <w:spacing w:before="0" w:after="48" w:line="240" w:lineRule="atLeast"/>
              <w:rPr>
                <w:sz w:val="22"/>
                <w:szCs w:val="22"/>
                <w:lang w:val="en-US"/>
              </w:rPr>
            </w:pPr>
          </w:p>
        </w:tc>
      </w:tr>
      <w:tr w:rsidR="0051782D" w14:paraId="653F22AE" w14:textId="77777777" w:rsidTr="007653AF">
        <w:trPr>
          <w:cantSplit/>
        </w:trPr>
        <w:tc>
          <w:tcPr>
            <w:tcW w:w="6487" w:type="dxa"/>
            <w:gridSpan w:val="2"/>
            <w:tcBorders>
              <w:top w:val="single" w:sz="12" w:space="0" w:color="auto"/>
            </w:tcBorders>
          </w:tcPr>
          <w:p w14:paraId="1E9023F7" w14:textId="77777777" w:rsidR="0051782D" w:rsidRPr="0051782D" w:rsidRDefault="0051782D" w:rsidP="007653AF">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14:paraId="1AC07B19" w14:textId="77777777" w:rsidR="0051782D" w:rsidRPr="00710D66" w:rsidRDefault="0051782D" w:rsidP="007653AF">
            <w:pPr>
              <w:shd w:val="solid" w:color="FFFFFF" w:fill="FFFFFF"/>
              <w:spacing w:before="0" w:after="48" w:line="240" w:lineRule="atLeast"/>
              <w:rPr>
                <w:lang w:val="en-US"/>
              </w:rPr>
            </w:pPr>
          </w:p>
        </w:tc>
      </w:tr>
      <w:tr w:rsidR="0051782D" w14:paraId="30F64E70" w14:textId="77777777" w:rsidTr="007653AF">
        <w:trPr>
          <w:cantSplit/>
        </w:trPr>
        <w:tc>
          <w:tcPr>
            <w:tcW w:w="6487" w:type="dxa"/>
            <w:gridSpan w:val="2"/>
            <w:vMerge w:val="restart"/>
          </w:tcPr>
          <w:p w14:paraId="42225AAE" w14:textId="77777777" w:rsidR="0051782D" w:rsidRDefault="0051782D" w:rsidP="007653AF">
            <w:pPr>
              <w:shd w:val="solid" w:color="FFFFFF" w:fill="FFFFFF"/>
              <w:spacing w:after="240"/>
              <w:rPr>
                <w:sz w:val="20"/>
              </w:rPr>
            </w:pPr>
            <w:bookmarkStart w:id="0" w:name="dnum" w:colFirst="1" w:colLast="1"/>
          </w:p>
        </w:tc>
        <w:tc>
          <w:tcPr>
            <w:tcW w:w="3402" w:type="dxa"/>
          </w:tcPr>
          <w:p w14:paraId="3AFDAD83" w14:textId="07CC72F4" w:rsidR="0051782D" w:rsidRPr="001A0041" w:rsidRDefault="001A0041" w:rsidP="007653AF">
            <w:pPr>
              <w:shd w:val="solid" w:color="FFFFFF" w:fill="FFFFFF"/>
              <w:spacing w:before="0" w:line="240" w:lineRule="atLeast"/>
              <w:rPr>
                <w:rFonts w:ascii="Verdana" w:hAnsi="Verdana"/>
                <w:sz w:val="20"/>
              </w:rPr>
            </w:pPr>
            <w:r>
              <w:rPr>
                <w:rFonts w:ascii="Verdana" w:hAnsi="Verdana"/>
                <w:b/>
                <w:sz w:val="20"/>
              </w:rPr>
              <w:t>Document RAG/</w:t>
            </w:r>
            <w:r w:rsidR="007C2449">
              <w:rPr>
                <w:rFonts w:ascii="Verdana" w:hAnsi="Verdana"/>
                <w:b/>
                <w:sz w:val="20"/>
              </w:rPr>
              <w:t>2</w:t>
            </w:r>
            <w:r w:rsidR="00D06FBC">
              <w:rPr>
                <w:rFonts w:ascii="Verdana" w:hAnsi="Verdana"/>
                <w:b/>
                <w:sz w:val="20"/>
              </w:rPr>
              <w:t>2</w:t>
            </w:r>
            <w:r>
              <w:rPr>
                <w:rFonts w:ascii="Verdana" w:hAnsi="Verdana"/>
                <w:b/>
                <w:sz w:val="20"/>
              </w:rPr>
              <w:t>-E</w:t>
            </w:r>
          </w:p>
        </w:tc>
      </w:tr>
      <w:tr w:rsidR="0051782D" w14:paraId="73C3C199" w14:textId="77777777" w:rsidTr="007653AF">
        <w:trPr>
          <w:cantSplit/>
        </w:trPr>
        <w:tc>
          <w:tcPr>
            <w:tcW w:w="6487" w:type="dxa"/>
            <w:gridSpan w:val="2"/>
            <w:vMerge/>
          </w:tcPr>
          <w:p w14:paraId="742BDBFA" w14:textId="77777777" w:rsidR="0051782D" w:rsidRDefault="0051782D" w:rsidP="007653AF">
            <w:pPr>
              <w:spacing w:before="60"/>
              <w:jc w:val="center"/>
              <w:rPr>
                <w:b/>
                <w:smallCaps/>
                <w:sz w:val="32"/>
              </w:rPr>
            </w:pPr>
            <w:bookmarkStart w:id="1" w:name="ddate" w:colFirst="1" w:colLast="1"/>
            <w:bookmarkEnd w:id="0"/>
          </w:p>
        </w:tc>
        <w:tc>
          <w:tcPr>
            <w:tcW w:w="3402" w:type="dxa"/>
          </w:tcPr>
          <w:p w14:paraId="51A2F5FD" w14:textId="4687E3AE" w:rsidR="0051782D" w:rsidRPr="001A0041" w:rsidRDefault="007C2449" w:rsidP="007653AF">
            <w:pPr>
              <w:shd w:val="solid" w:color="FFFFFF" w:fill="FFFFFF"/>
              <w:spacing w:before="0" w:line="240" w:lineRule="atLeast"/>
              <w:rPr>
                <w:rFonts w:ascii="Verdana" w:hAnsi="Verdana"/>
                <w:sz w:val="20"/>
              </w:rPr>
            </w:pPr>
            <w:r>
              <w:rPr>
                <w:rFonts w:ascii="Verdana" w:hAnsi="Verdana"/>
                <w:b/>
                <w:sz w:val="20"/>
              </w:rPr>
              <w:t>9</w:t>
            </w:r>
            <w:r w:rsidR="00926E84">
              <w:rPr>
                <w:rFonts w:ascii="Verdana" w:hAnsi="Verdana"/>
                <w:b/>
                <w:sz w:val="20"/>
              </w:rPr>
              <w:t xml:space="preserve"> </w:t>
            </w:r>
            <w:r>
              <w:rPr>
                <w:rFonts w:ascii="Verdana" w:hAnsi="Verdana"/>
                <w:b/>
                <w:sz w:val="20"/>
              </w:rPr>
              <w:t>August</w:t>
            </w:r>
            <w:r w:rsidR="007F64A8">
              <w:rPr>
                <w:rFonts w:ascii="Verdana" w:hAnsi="Verdana"/>
                <w:b/>
                <w:sz w:val="20"/>
              </w:rPr>
              <w:t xml:space="preserve"> 2024</w:t>
            </w:r>
          </w:p>
        </w:tc>
      </w:tr>
      <w:tr w:rsidR="0051782D" w14:paraId="2A70EAD6" w14:textId="77777777" w:rsidTr="007653AF">
        <w:trPr>
          <w:cantSplit/>
        </w:trPr>
        <w:tc>
          <w:tcPr>
            <w:tcW w:w="6487" w:type="dxa"/>
            <w:gridSpan w:val="2"/>
            <w:vMerge/>
          </w:tcPr>
          <w:p w14:paraId="37E710DB" w14:textId="77777777" w:rsidR="0051782D" w:rsidRDefault="0051782D" w:rsidP="007653AF">
            <w:pPr>
              <w:spacing w:before="60"/>
              <w:jc w:val="center"/>
              <w:rPr>
                <w:b/>
                <w:smallCaps/>
                <w:sz w:val="32"/>
              </w:rPr>
            </w:pPr>
            <w:bookmarkStart w:id="2" w:name="dorlang" w:colFirst="1" w:colLast="1"/>
            <w:bookmarkEnd w:id="1"/>
          </w:p>
        </w:tc>
        <w:tc>
          <w:tcPr>
            <w:tcW w:w="3402" w:type="dxa"/>
          </w:tcPr>
          <w:p w14:paraId="367E6838" w14:textId="1D7E0611" w:rsidR="0051782D" w:rsidRPr="001A0041" w:rsidRDefault="00762732" w:rsidP="007653AF">
            <w:pPr>
              <w:shd w:val="solid" w:color="FFFFFF" w:fill="FFFFFF"/>
              <w:spacing w:before="0" w:after="120" w:line="240" w:lineRule="atLeast"/>
              <w:rPr>
                <w:rFonts w:ascii="Verdana" w:hAnsi="Verdana"/>
                <w:sz w:val="20"/>
              </w:rPr>
            </w:pPr>
            <w:r>
              <w:rPr>
                <w:rFonts w:ascii="Verdana" w:hAnsi="Verdana"/>
                <w:b/>
                <w:sz w:val="20"/>
              </w:rPr>
              <w:t>English only</w:t>
            </w:r>
          </w:p>
        </w:tc>
      </w:tr>
      <w:tr w:rsidR="00093C73" w14:paraId="67CF20AF" w14:textId="77777777" w:rsidTr="007653AF">
        <w:trPr>
          <w:cantSplit/>
        </w:trPr>
        <w:tc>
          <w:tcPr>
            <w:tcW w:w="9889" w:type="dxa"/>
            <w:gridSpan w:val="3"/>
          </w:tcPr>
          <w:tbl>
            <w:tblPr>
              <w:tblpPr w:leftFromText="180" w:rightFromText="180" w:horzAnchor="margin" w:tblpY="-615"/>
              <w:tblW w:w="9889" w:type="dxa"/>
              <w:tblLayout w:type="fixed"/>
              <w:tblLook w:val="0000" w:firstRow="0" w:lastRow="0" w:firstColumn="0" w:lastColumn="0" w:noHBand="0" w:noVBand="0"/>
            </w:tblPr>
            <w:tblGrid>
              <w:gridCol w:w="9889"/>
            </w:tblGrid>
            <w:tr w:rsidR="00762732" w14:paraId="68DC1573" w14:textId="77777777" w:rsidTr="0074235E">
              <w:trPr>
                <w:cantSplit/>
              </w:trPr>
              <w:tc>
                <w:tcPr>
                  <w:tcW w:w="9889" w:type="dxa"/>
                </w:tcPr>
                <w:p w14:paraId="259F3C61" w14:textId="407B65AD" w:rsidR="00762732" w:rsidRPr="00162AE6" w:rsidRDefault="009B53BE" w:rsidP="007653AF">
                  <w:pPr>
                    <w:pStyle w:val="Source"/>
                    <w:rPr>
                      <w:rFonts w:ascii="Times New Roman Bold" w:hAnsi="Times New Roman Bold"/>
                      <w:caps/>
                    </w:rPr>
                  </w:pPr>
                  <w:bookmarkStart w:id="3" w:name="dsource" w:colFirst="0" w:colLast="0"/>
                  <w:bookmarkEnd w:id="2"/>
                  <w:r>
                    <w:rPr>
                      <w:rFonts w:ascii="Times New Roman Bold" w:hAnsi="Times New Roman Bold"/>
                      <w:caps/>
                    </w:rPr>
                    <w:t>itu-t</w:t>
                  </w:r>
                  <w:r w:rsidR="007C2449">
                    <w:t xml:space="preserve"> </w:t>
                  </w:r>
                  <w:r w:rsidR="007C2449" w:rsidRPr="007C2449">
                    <w:rPr>
                      <w:rFonts w:ascii="Times New Roman Bold" w:hAnsi="Times New Roman Bold"/>
                      <w:caps/>
                    </w:rPr>
                    <w:t>Telecommunication Standardization Advisory Group (TSAG)</w:t>
                  </w:r>
                </w:p>
              </w:tc>
            </w:tr>
            <w:tr w:rsidR="00762732" w14:paraId="3CCAA1A5" w14:textId="77777777" w:rsidTr="0074235E">
              <w:trPr>
                <w:cantSplit/>
              </w:trPr>
              <w:tc>
                <w:tcPr>
                  <w:tcW w:w="9889" w:type="dxa"/>
                </w:tcPr>
                <w:p w14:paraId="5E2FD02A" w14:textId="63936299" w:rsidR="00762732" w:rsidRDefault="006F5D49" w:rsidP="007653AF">
                  <w:pPr>
                    <w:pStyle w:val="Title1"/>
                  </w:pPr>
                  <w:r>
                    <w:t>LIAISON STATEMENT</w:t>
                  </w:r>
                  <w:r w:rsidR="009B53BE">
                    <w:t xml:space="preserve"> on</w:t>
                  </w:r>
                  <w:r w:rsidR="00D06FBC">
                    <w:t xml:space="preserve"> </w:t>
                  </w:r>
                  <w:r w:rsidR="00D06FBC" w:rsidRPr="00D06FBC">
                    <w:t>cooperation and coordination with ITU-R study groups</w:t>
                  </w:r>
                </w:p>
                <w:p w14:paraId="6B51D0F8" w14:textId="77777777" w:rsidR="00762732" w:rsidRPr="00E30829" w:rsidRDefault="00762732" w:rsidP="007653AF"/>
              </w:tc>
            </w:tr>
          </w:tbl>
          <w:p w14:paraId="44A811FB" w14:textId="77777777" w:rsidR="00762732" w:rsidRDefault="00762732" w:rsidP="007653AF"/>
          <w:tbl>
            <w:tblPr>
              <w:tblStyle w:val="TableGrid"/>
              <w:tblW w:w="0" w:type="auto"/>
              <w:tblLayout w:type="fixed"/>
              <w:tblLook w:val="04A0" w:firstRow="1" w:lastRow="0" w:firstColumn="1" w:lastColumn="0" w:noHBand="0" w:noVBand="1"/>
            </w:tblPr>
            <w:tblGrid>
              <w:gridCol w:w="9629"/>
            </w:tblGrid>
            <w:tr w:rsidR="00762732" w14:paraId="7DE0F68D" w14:textId="77777777" w:rsidTr="0074235E">
              <w:tc>
                <w:tcPr>
                  <w:tcW w:w="9629" w:type="dxa"/>
                  <w:tcBorders>
                    <w:top w:val="single" w:sz="12" w:space="0" w:color="auto"/>
                    <w:left w:val="single" w:sz="12" w:space="0" w:color="auto"/>
                    <w:bottom w:val="single" w:sz="12" w:space="0" w:color="auto"/>
                    <w:right w:val="single" w:sz="12" w:space="0" w:color="auto"/>
                  </w:tcBorders>
                </w:tcPr>
                <w:p w14:paraId="7EC69841" w14:textId="77777777" w:rsidR="00762732" w:rsidRPr="00EF32A3" w:rsidRDefault="00762732" w:rsidP="00A965E7">
                  <w:pPr>
                    <w:pStyle w:val="Heading2"/>
                    <w:framePr w:hSpace="180" w:wrap="around" w:vAnchor="page" w:hAnchor="margin" w:y="991"/>
                  </w:pPr>
                  <w:r w:rsidRPr="00EF32A3">
                    <w:t>Summary</w:t>
                  </w:r>
                </w:p>
                <w:p w14:paraId="7959A0AC" w14:textId="33E54994" w:rsidR="00815753" w:rsidRDefault="00762732" w:rsidP="00A965E7">
                  <w:pPr>
                    <w:framePr w:hSpace="180" w:wrap="around" w:vAnchor="page" w:hAnchor="margin" w:y="991"/>
                    <w:spacing w:after="200"/>
                  </w:pPr>
                  <w:r w:rsidRPr="00762732">
                    <w:t xml:space="preserve">The attached document presents a liaison statement from </w:t>
                  </w:r>
                  <w:r w:rsidR="009B53BE">
                    <w:t xml:space="preserve">ITU-T </w:t>
                  </w:r>
                  <w:r w:rsidR="007C2449">
                    <w:t>TSAG</w:t>
                  </w:r>
                  <w:r w:rsidR="00162AE6">
                    <w:t xml:space="preserve"> on</w:t>
                  </w:r>
                  <w:r w:rsidR="00D06FBC">
                    <w:t xml:space="preserve"> </w:t>
                  </w:r>
                  <w:r w:rsidR="00D06FBC" w:rsidRPr="00D06FBC">
                    <w:t>cooperation and coordination with ITU-R study groups</w:t>
                  </w:r>
                  <w:r w:rsidR="007C2449">
                    <w:t xml:space="preserve">. </w:t>
                  </w:r>
                </w:p>
                <w:p w14:paraId="735ACFC0" w14:textId="6174DE31" w:rsidR="00762732" w:rsidRPr="00EF32A3" w:rsidRDefault="00762732" w:rsidP="00A965E7">
                  <w:pPr>
                    <w:framePr w:hSpace="180" w:wrap="around" w:vAnchor="page" w:hAnchor="margin" w:y="991"/>
                    <w:spacing w:after="200"/>
                  </w:pPr>
                  <w:r w:rsidRPr="00055F2E">
                    <w:t xml:space="preserve">RAG is invited to consider and comment </w:t>
                  </w:r>
                  <w:r w:rsidR="00955595">
                    <w:t xml:space="preserve">on </w:t>
                  </w:r>
                  <w:r w:rsidRPr="00055F2E">
                    <w:t>the attached liaison statement.</w:t>
                  </w:r>
                </w:p>
              </w:tc>
            </w:tr>
          </w:tbl>
          <w:p w14:paraId="48EDD9F3" w14:textId="77777777" w:rsidR="00093C73" w:rsidRDefault="00093C73" w:rsidP="007653AF">
            <w:pPr>
              <w:pStyle w:val="Source"/>
            </w:pPr>
          </w:p>
        </w:tc>
      </w:tr>
      <w:tr w:rsidR="00093C73" w14:paraId="12243263" w14:textId="77777777" w:rsidTr="007653AF">
        <w:trPr>
          <w:cantSplit/>
        </w:trPr>
        <w:tc>
          <w:tcPr>
            <w:tcW w:w="9889" w:type="dxa"/>
            <w:gridSpan w:val="3"/>
          </w:tcPr>
          <w:p w14:paraId="1025B883" w14:textId="77777777" w:rsidR="00093C73" w:rsidRDefault="00093C73" w:rsidP="007653AF">
            <w:pPr>
              <w:pStyle w:val="Title1"/>
            </w:pPr>
            <w:bookmarkStart w:id="4" w:name="dtitle1" w:colFirst="0" w:colLast="0"/>
            <w:bookmarkEnd w:id="3"/>
          </w:p>
        </w:tc>
      </w:tr>
      <w:bookmarkEnd w:id="4"/>
    </w:tbl>
    <w:p w14:paraId="11ADCDAB" w14:textId="77777777" w:rsidR="00C2188B" w:rsidRDefault="00C2188B" w:rsidP="00906598"/>
    <w:p w14:paraId="2EE20252" w14:textId="342A4AD3" w:rsidR="007C2449" w:rsidRPr="00331BA6" w:rsidRDefault="00762732" w:rsidP="00D06FBC">
      <w:pPr>
        <w:tabs>
          <w:tab w:val="clear" w:pos="794"/>
          <w:tab w:val="clear" w:pos="1191"/>
          <w:tab w:val="clear" w:pos="1588"/>
          <w:tab w:val="clear" w:pos="1985"/>
        </w:tabs>
        <w:overflowPunct/>
        <w:autoSpaceDE/>
        <w:autoSpaceDN/>
        <w:adjustRightInd/>
        <w:spacing w:before="0"/>
        <w:textAlignment w:val="auto"/>
      </w:pPr>
      <w:r>
        <w:br w:type="page"/>
      </w:r>
    </w:p>
    <w:tbl>
      <w:tblPr>
        <w:tblW w:w="9639" w:type="dxa"/>
        <w:tblLayout w:type="fixed"/>
        <w:tblCellMar>
          <w:left w:w="57" w:type="dxa"/>
          <w:right w:w="57" w:type="dxa"/>
        </w:tblCellMar>
        <w:tblLook w:val="0000" w:firstRow="0" w:lastRow="0" w:firstColumn="0" w:lastColumn="0" w:noHBand="0" w:noVBand="0"/>
      </w:tblPr>
      <w:tblGrid>
        <w:gridCol w:w="1132"/>
        <w:gridCol w:w="286"/>
        <w:gridCol w:w="169"/>
        <w:gridCol w:w="618"/>
        <w:gridCol w:w="3324"/>
        <w:gridCol w:w="84"/>
        <w:gridCol w:w="4026"/>
      </w:tblGrid>
      <w:tr w:rsidR="00D06FBC" w:rsidRPr="00D06FBC" w14:paraId="222D1AB5" w14:textId="77777777" w:rsidTr="00B91BBF">
        <w:trPr>
          <w:cantSplit/>
        </w:trPr>
        <w:tc>
          <w:tcPr>
            <w:tcW w:w="1132" w:type="dxa"/>
            <w:vMerge w:val="restart"/>
            <w:vAlign w:val="center"/>
          </w:tcPr>
          <w:p w14:paraId="2164EA8D" w14:textId="77777777" w:rsidR="00D06FBC" w:rsidRPr="00D06FBC" w:rsidRDefault="00D06FBC" w:rsidP="00D06FBC">
            <w:pPr>
              <w:tabs>
                <w:tab w:val="clear" w:pos="794"/>
                <w:tab w:val="clear" w:pos="1191"/>
                <w:tab w:val="clear" w:pos="1588"/>
                <w:tab w:val="clear" w:pos="1985"/>
              </w:tabs>
              <w:overflowPunct/>
              <w:autoSpaceDE/>
              <w:autoSpaceDN/>
              <w:adjustRightInd/>
              <w:spacing w:before="0"/>
              <w:jc w:val="center"/>
              <w:textAlignment w:val="auto"/>
              <w:rPr>
                <w:sz w:val="20"/>
                <w:lang w:eastAsia="ja-JP"/>
              </w:rPr>
            </w:pPr>
            <w:bookmarkStart w:id="5" w:name="dsg" w:colFirst="1" w:colLast="1"/>
            <w:bookmarkStart w:id="6" w:name="dtableau"/>
            <w:r w:rsidRPr="00D06FBC">
              <w:rPr>
                <w:noProof/>
                <w:szCs w:val="24"/>
                <w:lang w:eastAsia="ja-JP"/>
              </w:rPr>
              <w:lastRenderedPageBreak/>
              <w:drawing>
                <wp:inline distT="0" distB="0" distL="0" distR="0" wp14:anchorId="1A829433" wp14:editId="04E5CE5E">
                  <wp:extent cx="647700" cy="705600"/>
                  <wp:effectExtent l="0" t="0" r="0" b="0"/>
                  <wp:docPr id="5" name="Picture 2"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2" descr="A black and white logo&#10;&#10;Description automatically generated"/>
                          <pic:cNvPicPr>
                            <a:picLocks noChangeAspect="1"/>
                          </pic:cNvPicPr>
                        </pic:nvPicPr>
                        <pic:blipFill rotWithShape="1">
                          <a:blip r:embed="rId12">
                            <a:extLst>
                              <a:ext uri="{28A0092B-C50C-407E-A947-70E740481C1C}">
                                <a14:useLocalDpi xmlns:a14="http://schemas.microsoft.com/office/drawing/2010/main" val="0"/>
                              </a:ext>
                            </a:extLst>
                          </a:blip>
                          <a:srcRect l="-202" t="-200" r="-202" b="-309"/>
                          <a:stretch/>
                        </pic:blipFill>
                        <pic:spPr bwMode="auto">
                          <a:xfrm>
                            <a:off x="0" y="0"/>
                            <a:ext cx="650318" cy="708452"/>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481" w:type="dxa"/>
            <w:gridSpan w:val="5"/>
            <w:vMerge w:val="restart"/>
          </w:tcPr>
          <w:p w14:paraId="3786E7EF"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sz w:val="16"/>
                <w:szCs w:val="16"/>
                <w:lang w:eastAsia="ja-JP"/>
              </w:rPr>
            </w:pPr>
            <w:r w:rsidRPr="00D06FBC">
              <w:rPr>
                <w:sz w:val="16"/>
                <w:szCs w:val="16"/>
                <w:lang w:eastAsia="ja-JP"/>
              </w:rPr>
              <w:t>INTERNATIONAL TELECOMMUNICATION UNION</w:t>
            </w:r>
          </w:p>
          <w:p w14:paraId="4D7C84F4"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 w:val="26"/>
                <w:szCs w:val="26"/>
                <w:lang w:eastAsia="ja-JP"/>
              </w:rPr>
            </w:pPr>
            <w:r w:rsidRPr="00D06FBC">
              <w:rPr>
                <w:b/>
                <w:bCs/>
                <w:sz w:val="26"/>
                <w:szCs w:val="26"/>
                <w:lang w:eastAsia="ja-JP"/>
              </w:rPr>
              <w:t>TELECOMMUNICATION</w:t>
            </w:r>
            <w:r w:rsidRPr="00D06FBC">
              <w:rPr>
                <w:b/>
                <w:bCs/>
                <w:sz w:val="26"/>
                <w:szCs w:val="26"/>
                <w:lang w:eastAsia="ja-JP"/>
              </w:rPr>
              <w:br/>
              <w:t>STANDARDIZATION SECTOR</w:t>
            </w:r>
          </w:p>
          <w:p w14:paraId="3D056945"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sz w:val="20"/>
                <w:lang w:eastAsia="ja-JP"/>
              </w:rPr>
            </w:pPr>
            <w:r w:rsidRPr="00D06FBC">
              <w:rPr>
                <w:sz w:val="20"/>
                <w:lang w:eastAsia="ja-JP"/>
              </w:rPr>
              <w:t xml:space="preserve">STUDY PERIOD </w:t>
            </w:r>
            <w:bookmarkStart w:id="7" w:name="dstudyperiod"/>
            <w:r w:rsidRPr="00D06FBC">
              <w:rPr>
                <w:sz w:val="20"/>
                <w:szCs w:val="24"/>
                <w:lang w:eastAsia="ja-JP"/>
              </w:rPr>
              <w:t>2022</w:t>
            </w:r>
            <w:r w:rsidRPr="00D06FBC">
              <w:rPr>
                <w:sz w:val="20"/>
                <w:lang w:eastAsia="ja-JP"/>
              </w:rPr>
              <w:t>-</w:t>
            </w:r>
            <w:r w:rsidRPr="00D06FBC">
              <w:rPr>
                <w:sz w:val="20"/>
                <w:szCs w:val="24"/>
                <w:lang w:eastAsia="ja-JP"/>
              </w:rPr>
              <w:t>2024</w:t>
            </w:r>
            <w:bookmarkEnd w:id="7"/>
          </w:p>
        </w:tc>
        <w:tc>
          <w:tcPr>
            <w:tcW w:w="4026" w:type="dxa"/>
            <w:vAlign w:val="center"/>
          </w:tcPr>
          <w:p w14:paraId="13A453BC" w14:textId="77777777" w:rsidR="00D06FBC" w:rsidRPr="00D06FBC" w:rsidRDefault="00D06FBC" w:rsidP="00D06FBC">
            <w:pPr>
              <w:jc w:val="right"/>
              <w:rPr>
                <w:rFonts w:eastAsia="MS Mincho"/>
                <w:b/>
                <w:sz w:val="32"/>
                <w:lang w:eastAsia="ja-JP"/>
              </w:rPr>
            </w:pPr>
            <w:r w:rsidRPr="00D06FBC">
              <w:rPr>
                <w:b/>
                <w:sz w:val="32"/>
              </w:rPr>
              <w:t>TSAG-LS52</w:t>
            </w:r>
          </w:p>
        </w:tc>
      </w:tr>
      <w:tr w:rsidR="00D06FBC" w:rsidRPr="00D06FBC" w14:paraId="53B04880" w14:textId="77777777" w:rsidTr="00B91BBF">
        <w:trPr>
          <w:cantSplit/>
        </w:trPr>
        <w:tc>
          <w:tcPr>
            <w:tcW w:w="1132" w:type="dxa"/>
            <w:vMerge/>
          </w:tcPr>
          <w:p w14:paraId="37664934"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smallCaps/>
                <w:sz w:val="20"/>
                <w:szCs w:val="24"/>
                <w:lang w:eastAsia="ja-JP"/>
              </w:rPr>
            </w:pPr>
          </w:p>
        </w:tc>
        <w:tc>
          <w:tcPr>
            <w:tcW w:w="4481" w:type="dxa"/>
            <w:gridSpan w:val="5"/>
            <w:vMerge/>
          </w:tcPr>
          <w:p w14:paraId="6A131340"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smallCaps/>
                <w:sz w:val="20"/>
                <w:szCs w:val="24"/>
                <w:lang w:eastAsia="ja-JP"/>
              </w:rPr>
            </w:pPr>
          </w:p>
        </w:tc>
        <w:tc>
          <w:tcPr>
            <w:tcW w:w="4026" w:type="dxa"/>
          </w:tcPr>
          <w:p w14:paraId="78D66366" w14:textId="77777777" w:rsidR="00D06FBC" w:rsidRPr="00D06FBC" w:rsidRDefault="00D06FBC" w:rsidP="00D06FBC">
            <w:pPr>
              <w:tabs>
                <w:tab w:val="clear" w:pos="794"/>
                <w:tab w:val="clear" w:pos="1191"/>
                <w:tab w:val="clear" w:pos="1588"/>
                <w:tab w:val="clear" w:pos="1985"/>
              </w:tabs>
              <w:overflowPunct/>
              <w:autoSpaceDE/>
              <w:autoSpaceDN/>
              <w:adjustRightInd/>
              <w:jc w:val="right"/>
              <w:textAlignment w:val="auto"/>
              <w:rPr>
                <w:b/>
                <w:bCs/>
                <w:sz w:val="28"/>
                <w:szCs w:val="28"/>
                <w:lang w:eastAsia="ja-JP"/>
              </w:rPr>
            </w:pPr>
            <w:r w:rsidRPr="00D06FBC">
              <w:rPr>
                <w:b/>
                <w:bCs/>
                <w:sz w:val="28"/>
                <w:szCs w:val="28"/>
                <w:lang w:eastAsia="ja-JP"/>
              </w:rPr>
              <w:t>TSAG</w:t>
            </w:r>
          </w:p>
        </w:tc>
      </w:tr>
      <w:tr w:rsidR="00D06FBC" w:rsidRPr="00D06FBC" w14:paraId="12BC2D60" w14:textId="77777777" w:rsidTr="00B91BBF">
        <w:trPr>
          <w:cantSplit/>
        </w:trPr>
        <w:tc>
          <w:tcPr>
            <w:tcW w:w="1132" w:type="dxa"/>
            <w:vMerge/>
            <w:tcBorders>
              <w:bottom w:val="single" w:sz="12" w:space="0" w:color="auto"/>
            </w:tcBorders>
          </w:tcPr>
          <w:p w14:paraId="2CDA2780"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 w:val="26"/>
                <w:szCs w:val="24"/>
                <w:lang w:eastAsia="ja-JP"/>
              </w:rPr>
            </w:pPr>
          </w:p>
        </w:tc>
        <w:tc>
          <w:tcPr>
            <w:tcW w:w="4481" w:type="dxa"/>
            <w:gridSpan w:val="5"/>
            <w:vMerge/>
            <w:tcBorders>
              <w:bottom w:val="single" w:sz="12" w:space="0" w:color="auto"/>
            </w:tcBorders>
          </w:tcPr>
          <w:p w14:paraId="482A1A8A"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 w:val="26"/>
                <w:szCs w:val="24"/>
                <w:lang w:eastAsia="ja-JP"/>
              </w:rPr>
            </w:pPr>
          </w:p>
        </w:tc>
        <w:tc>
          <w:tcPr>
            <w:tcW w:w="4026" w:type="dxa"/>
            <w:tcBorders>
              <w:bottom w:val="single" w:sz="12" w:space="0" w:color="auto"/>
            </w:tcBorders>
            <w:vAlign w:val="center"/>
          </w:tcPr>
          <w:p w14:paraId="1248ED16" w14:textId="77777777" w:rsidR="00D06FBC" w:rsidRPr="00D06FBC" w:rsidRDefault="00D06FBC" w:rsidP="00D06FBC">
            <w:pPr>
              <w:tabs>
                <w:tab w:val="clear" w:pos="794"/>
                <w:tab w:val="clear" w:pos="1191"/>
                <w:tab w:val="clear" w:pos="1588"/>
                <w:tab w:val="clear" w:pos="1985"/>
              </w:tabs>
              <w:overflowPunct/>
              <w:autoSpaceDE/>
              <w:autoSpaceDN/>
              <w:adjustRightInd/>
              <w:jc w:val="right"/>
              <w:textAlignment w:val="auto"/>
              <w:rPr>
                <w:b/>
                <w:bCs/>
                <w:sz w:val="28"/>
                <w:szCs w:val="28"/>
                <w:lang w:eastAsia="ja-JP"/>
              </w:rPr>
            </w:pPr>
            <w:r w:rsidRPr="00D06FBC">
              <w:rPr>
                <w:b/>
                <w:bCs/>
                <w:sz w:val="28"/>
                <w:szCs w:val="28"/>
                <w:lang w:eastAsia="ja-JP"/>
              </w:rPr>
              <w:t>Original: English</w:t>
            </w:r>
          </w:p>
        </w:tc>
      </w:tr>
      <w:tr w:rsidR="00D06FBC" w:rsidRPr="00D06FBC" w14:paraId="5E07489D" w14:textId="77777777" w:rsidTr="00B91BBF">
        <w:trPr>
          <w:cantSplit/>
        </w:trPr>
        <w:tc>
          <w:tcPr>
            <w:tcW w:w="1587" w:type="dxa"/>
            <w:gridSpan w:val="3"/>
          </w:tcPr>
          <w:p w14:paraId="5825812F"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Cs w:val="24"/>
                <w:lang w:eastAsia="ja-JP"/>
              </w:rPr>
            </w:pPr>
            <w:bookmarkStart w:id="8" w:name="dbluepink" w:colFirst="1" w:colLast="1"/>
            <w:bookmarkStart w:id="9" w:name="dmeeting" w:colFirst="2" w:colLast="2"/>
            <w:bookmarkEnd w:id="5"/>
            <w:r w:rsidRPr="00D06FBC">
              <w:rPr>
                <w:b/>
                <w:bCs/>
                <w:szCs w:val="24"/>
                <w:lang w:eastAsia="ja-JP"/>
              </w:rPr>
              <w:t>Question(s):</w:t>
            </w:r>
          </w:p>
        </w:tc>
        <w:tc>
          <w:tcPr>
            <w:tcW w:w="4026" w:type="dxa"/>
            <w:gridSpan w:val="3"/>
          </w:tcPr>
          <w:p w14:paraId="31D9C297"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rFonts w:eastAsia="MS Mincho"/>
                <w:szCs w:val="24"/>
                <w:lang w:eastAsia="ja-JP"/>
              </w:rPr>
            </w:pPr>
            <w:r w:rsidRPr="00D06FBC">
              <w:rPr>
                <w:szCs w:val="24"/>
                <w:lang w:eastAsia="ja-JP"/>
              </w:rPr>
              <w:t>RG-</w:t>
            </w:r>
            <w:r w:rsidRPr="00D06FBC">
              <w:rPr>
                <w:rFonts w:eastAsia="MS Mincho" w:hint="eastAsia"/>
                <w:szCs w:val="24"/>
                <w:lang w:eastAsia="ja-JP"/>
              </w:rPr>
              <w:t>WPR</w:t>
            </w:r>
          </w:p>
        </w:tc>
        <w:tc>
          <w:tcPr>
            <w:tcW w:w="4026" w:type="dxa"/>
          </w:tcPr>
          <w:p w14:paraId="0A0ADE85" w14:textId="77777777" w:rsidR="00D06FBC" w:rsidRPr="00D06FBC" w:rsidRDefault="00D06FBC" w:rsidP="00D06FBC">
            <w:pPr>
              <w:tabs>
                <w:tab w:val="clear" w:pos="794"/>
                <w:tab w:val="clear" w:pos="1191"/>
                <w:tab w:val="clear" w:pos="1588"/>
                <w:tab w:val="clear" w:pos="1985"/>
              </w:tabs>
              <w:overflowPunct/>
              <w:autoSpaceDE/>
              <w:autoSpaceDN/>
              <w:adjustRightInd/>
              <w:jc w:val="right"/>
              <w:textAlignment w:val="auto"/>
              <w:rPr>
                <w:szCs w:val="24"/>
                <w:lang w:eastAsia="ja-JP"/>
              </w:rPr>
            </w:pPr>
            <w:r w:rsidRPr="00D06FBC">
              <w:rPr>
                <w:szCs w:val="24"/>
                <w:lang w:eastAsia="ja-JP"/>
              </w:rPr>
              <w:t>Geneva, 29 July – 2 August 2024</w:t>
            </w:r>
          </w:p>
        </w:tc>
      </w:tr>
      <w:tr w:rsidR="00D06FBC" w:rsidRPr="00D06FBC" w14:paraId="4E08570F" w14:textId="77777777" w:rsidTr="00B91BBF">
        <w:trPr>
          <w:cantSplit/>
        </w:trPr>
        <w:tc>
          <w:tcPr>
            <w:tcW w:w="9639" w:type="dxa"/>
            <w:gridSpan w:val="7"/>
          </w:tcPr>
          <w:p w14:paraId="5879A6FF" w14:textId="77777777" w:rsidR="00D06FBC" w:rsidRPr="00D06FBC" w:rsidRDefault="00D06FBC" w:rsidP="00D06FBC">
            <w:pPr>
              <w:tabs>
                <w:tab w:val="clear" w:pos="794"/>
                <w:tab w:val="clear" w:pos="1191"/>
                <w:tab w:val="clear" w:pos="1588"/>
                <w:tab w:val="clear" w:pos="1985"/>
              </w:tabs>
              <w:overflowPunct/>
              <w:autoSpaceDE/>
              <w:autoSpaceDN/>
              <w:adjustRightInd/>
              <w:jc w:val="center"/>
              <w:textAlignment w:val="auto"/>
              <w:rPr>
                <w:b/>
                <w:bCs/>
                <w:szCs w:val="24"/>
                <w:lang w:eastAsia="ja-JP"/>
              </w:rPr>
            </w:pPr>
            <w:bookmarkStart w:id="10" w:name="ddoctype"/>
            <w:bookmarkStart w:id="11" w:name="dtitle" w:colFirst="0" w:colLast="0"/>
            <w:bookmarkEnd w:id="8"/>
            <w:bookmarkEnd w:id="9"/>
            <w:r w:rsidRPr="00D06FBC">
              <w:rPr>
                <w:b/>
                <w:bCs/>
                <w:szCs w:val="24"/>
                <w:lang w:eastAsia="ja-JP"/>
              </w:rPr>
              <w:t>LS</w:t>
            </w:r>
          </w:p>
        </w:tc>
      </w:tr>
      <w:bookmarkEnd w:id="10"/>
      <w:bookmarkEnd w:id="11"/>
      <w:tr w:rsidR="00D06FBC" w:rsidRPr="00D06FBC" w14:paraId="36315FE9" w14:textId="77777777" w:rsidTr="00B91BBF">
        <w:trPr>
          <w:cantSplit/>
        </w:trPr>
        <w:tc>
          <w:tcPr>
            <w:tcW w:w="1587" w:type="dxa"/>
            <w:gridSpan w:val="3"/>
          </w:tcPr>
          <w:p w14:paraId="3100ACCC"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Cs w:val="24"/>
                <w:lang w:eastAsia="ja-JP"/>
              </w:rPr>
            </w:pPr>
            <w:r w:rsidRPr="00D06FBC">
              <w:rPr>
                <w:b/>
                <w:bCs/>
                <w:szCs w:val="24"/>
                <w:lang w:eastAsia="ja-JP"/>
              </w:rPr>
              <w:t>Source:</w:t>
            </w:r>
          </w:p>
        </w:tc>
        <w:tc>
          <w:tcPr>
            <w:tcW w:w="8052" w:type="dxa"/>
            <w:gridSpan w:val="4"/>
          </w:tcPr>
          <w:p w14:paraId="01F1D97E"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rFonts w:eastAsia="Calibri"/>
                <w:szCs w:val="24"/>
                <w:lang w:eastAsia="ja-JP"/>
              </w:rPr>
            </w:pPr>
            <w:r w:rsidRPr="00D06FBC">
              <w:rPr>
                <w:rFonts w:eastAsia="Calibri"/>
                <w:szCs w:val="24"/>
                <w:lang w:eastAsia="ja-JP"/>
              </w:rPr>
              <w:t>Telecommunication Standardization Advisory Group (TSAG)</w:t>
            </w:r>
          </w:p>
        </w:tc>
      </w:tr>
      <w:tr w:rsidR="00D06FBC" w:rsidRPr="00D06FBC" w14:paraId="4F358B2A" w14:textId="77777777" w:rsidTr="00B91BBF">
        <w:trPr>
          <w:cantSplit/>
        </w:trPr>
        <w:tc>
          <w:tcPr>
            <w:tcW w:w="1587" w:type="dxa"/>
            <w:gridSpan w:val="3"/>
            <w:tcBorders>
              <w:bottom w:val="single" w:sz="8" w:space="0" w:color="auto"/>
            </w:tcBorders>
          </w:tcPr>
          <w:p w14:paraId="1F393CC6"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Cs w:val="24"/>
                <w:lang w:eastAsia="ja-JP"/>
              </w:rPr>
            </w:pPr>
            <w:r w:rsidRPr="00D06FBC">
              <w:rPr>
                <w:b/>
                <w:bCs/>
                <w:szCs w:val="24"/>
                <w:lang w:eastAsia="ja-JP"/>
              </w:rPr>
              <w:t>Title:</w:t>
            </w:r>
          </w:p>
        </w:tc>
        <w:tc>
          <w:tcPr>
            <w:tcW w:w="8052" w:type="dxa"/>
            <w:gridSpan w:val="4"/>
            <w:tcBorders>
              <w:bottom w:val="single" w:sz="8" w:space="0" w:color="auto"/>
            </w:tcBorders>
          </w:tcPr>
          <w:p w14:paraId="71DD3B36"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rFonts w:eastAsia="MS Mincho"/>
                <w:bCs/>
                <w:szCs w:val="24"/>
                <w:lang w:eastAsia="ja-JP"/>
              </w:rPr>
            </w:pPr>
            <w:r w:rsidRPr="00D06FBC">
              <w:rPr>
                <w:rFonts w:eastAsia="Calibri"/>
                <w:bCs/>
                <w:szCs w:val="24"/>
                <w:lang w:eastAsia="ja-JP"/>
              </w:rPr>
              <w:t>LS on cooperation and coordination with ITU-R study groups [to all ITU-T SGs and RAG]</w:t>
            </w:r>
          </w:p>
        </w:tc>
      </w:tr>
      <w:bookmarkEnd w:id="6"/>
      <w:tr w:rsidR="00D06FBC" w:rsidRPr="00D06FBC" w14:paraId="38094F49" w14:textId="77777777" w:rsidTr="00B91BBF">
        <w:trPr>
          <w:cantSplit/>
        </w:trPr>
        <w:tc>
          <w:tcPr>
            <w:tcW w:w="9639" w:type="dxa"/>
            <w:gridSpan w:val="7"/>
            <w:tcBorders>
              <w:top w:val="single" w:sz="12" w:space="0" w:color="auto"/>
            </w:tcBorders>
          </w:tcPr>
          <w:p w14:paraId="5428B089" w14:textId="77777777" w:rsidR="00D06FBC" w:rsidRPr="00D06FBC" w:rsidRDefault="00D06FBC" w:rsidP="00D06FBC">
            <w:pPr>
              <w:tabs>
                <w:tab w:val="clear" w:pos="794"/>
                <w:tab w:val="clear" w:pos="1191"/>
                <w:tab w:val="clear" w:pos="1588"/>
                <w:tab w:val="clear" w:pos="1985"/>
              </w:tabs>
              <w:overflowPunct/>
              <w:autoSpaceDE/>
              <w:autoSpaceDN/>
              <w:adjustRightInd/>
              <w:jc w:val="center"/>
              <w:textAlignment w:val="auto"/>
              <w:rPr>
                <w:b/>
                <w:szCs w:val="24"/>
                <w:lang w:eastAsia="ja-JP"/>
              </w:rPr>
            </w:pPr>
            <w:r w:rsidRPr="00D06FBC">
              <w:rPr>
                <w:b/>
                <w:szCs w:val="24"/>
                <w:lang w:eastAsia="ja-JP"/>
              </w:rPr>
              <w:t>LIAISON STATEMENT</w:t>
            </w:r>
          </w:p>
        </w:tc>
      </w:tr>
      <w:tr w:rsidR="00D06FBC" w:rsidRPr="00D06FBC" w14:paraId="6373FD5C" w14:textId="77777777" w:rsidTr="00B91BBF">
        <w:trPr>
          <w:cantSplit/>
        </w:trPr>
        <w:tc>
          <w:tcPr>
            <w:tcW w:w="2205" w:type="dxa"/>
            <w:gridSpan w:val="4"/>
          </w:tcPr>
          <w:p w14:paraId="5833835A"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Cs w:val="24"/>
                <w:lang w:eastAsia="ja-JP"/>
              </w:rPr>
            </w:pPr>
            <w:r w:rsidRPr="00D06FBC">
              <w:rPr>
                <w:b/>
                <w:bCs/>
                <w:szCs w:val="24"/>
                <w:lang w:eastAsia="ja-JP"/>
              </w:rPr>
              <w:t>For action to:</w:t>
            </w:r>
          </w:p>
        </w:tc>
        <w:tc>
          <w:tcPr>
            <w:tcW w:w="7434" w:type="dxa"/>
            <w:gridSpan w:val="3"/>
          </w:tcPr>
          <w:p w14:paraId="4B42F9BF" w14:textId="77777777" w:rsidR="00D06FBC" w:rsidRPr="00D06FBC" w:rsidRDefault="00D06FBC" w:rsidP="00D06FBC">
            <w:pPr>
              <w:rPr>
                <w:rFonts w:eastAsia="Times New Roman"/>
              </w:rPr>
            </w:pPr>
            <w:r w:rsidRPr="00D06FBC">
              <w:rPr>
                <w:rFonts w:eastAsia="Times New Roman"/>
              </w:rPr>
              <w:t>All ITU-T study groups</w:t>
            </w:r>
          </w:p>
        </w:tc>
      </w:tr>
      <w:tr w:rsidR="00D06FBC" w:rsidRPr="00D06FBC" w14:paraId="05937BC5" w14:textId="77777777" w:rsidTr="00B91BBF">
        <w:trPr>
          <w:cantSplit/>
        </w:trPr>
        <w:tc>
          <w:tcPr>
            <w:tcW w:w="2205" w:type="dxa"/>
            <w:gridSpan w:val="4"/>
          </w:tcPr>
          <w:p w14:paraId="73CB9E9E"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Cs w:val="24"/>
                <w:lang w:eastAsia="ja-JP"/>
              </w:rPr>
            </w:pPr>
            <w:r w:rsidRPr="00D06FBC">
              <w:rPr>
                <w:b/>
                <w:bCs/>
                <w:szCs w:val="24"/>
                <w:lang w:eastAsia="ja-JP"/>
              </w:rPr>
              <w:t>For information to:</w:t>
            </w:r>
          </w:p>
        </w:tc>
        <w:tc>
          <w:tcPr>
            <w:tcW w:w="7434" w:type="dxa"/>
            <w:gridSpan w:val="3"/>
          </w:tcPr>
          <w:p w14:paraId="6590F853"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rFonts w:eastAsia="Calibri"/>
                <w:bCs/>
                <w:szCs w:val="24"/>
                <w:lang w:eastAsia="ja-JP"/>
              </w:rPr>
            </w:pPr>
            <w:r w:rsidRPr="00D06FBC">
              <w:rPr>
                <w:rFonts w:eastAsia="Calibri"/>
                <w:bCs/>
                <w:szCs w:val="24"/>
                <w:lang w:eastAsia="ja-JP"/>
              </w:rPr>
              <w:t>RAG</w:t>
            </w:r>
          </w:p>
        </w:tc>
      </w:tr>
      <w:tr w:rsidR="00D06FBC" w:rsidRPr="00D06FBC" w14:paraId="31825B50" w14:textId="77777777" w:rsidTr="00B91BBF">
        <w:trPr>
          <w:cantSplit/>
        </w:trPr>
        <w:tc>
          <w:tcPr>
            <w:tcW w:w="2205" w:type="dxa"/>
            <w:gridSpan w:val="4"/>
          </w:tcPr>
          <w:p w14:paraId="05FFF276"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Cs w:val="24"/>
                <w:lang w:eastAsia="ja-JP"/>
              </w:rPr>
            </w:pPr>
            <w:r w:rsidRPr="00D06FBC">
              <w:rPr>
                <w:b/>
                <w:bCs/>
                <w:szCs w:val="24"/>
                <w:lang w:eastAsia="ja-JP"/>
              </w:rPr>
              <w:t>Approval:</w:t>
            </w:r>
          </w:p>
        </w:tc>
        <w:tc>
          <w:tcPr>
            <w:tcW w:w="7434" w:type="dxa"/>
            <w:gridSpan w:val="3"/>
          </w:tcPr>
          <w:p w14:paraId="47054DB1"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rFonts w:eastAsia="Calibri"/>
                <w:szCs w:val="24"/>
                <w:lang w:eastAsia="ja-JP"/>
              </w:rPr>
            </w:pPr>
            <w:r w:rsidRPr="00D06FBC">
              <w:rPr>
                <w:rFonts w:eastAsia="Calibri"/>
                <w:szCs w:val="24"/>
                <w:lang w:eastAsia="ja-JP"/>
              </w:rPr>
              <w:t>TSAG meeting (Geneva, 2 August 2024)</w:t>
            </w:r>
          </w:p>
        </w:tc>
      </w:tr>
      <w:tr w:rsidR="00D06FBC" w:rsidRPr="00D06FBC" w14:paraId="2BAE2F56" w14:textId="77777777" w:rsidTr="00B91BBF">
        <w:trPr>
          <w:cantSplit/>
        </w:trPr>
        <w:tc>
          <w:tcPr>
            <w:tcW w:w="2205" w:type="dxa"/>
            <w:gridSpan w:val="4"/>
            <w:tcBorders>
              <w:bottom w:val="single" w:sz="12" w:space="0" w:color="auto"/>
            </w:tcBorders>
          </w:tcPr>
          <w:p w14:paraId="70F5E7FF"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Cs w:val="24"/>
                <w:lang w:eastAsia="ja-JP"/>
              </w:rPr>
            </w:pPr>
            <w:r w:rsidRPr="00D06FBC">
              <w:rPr>
                <w:b/>
                <w:bCs/>
                <w:szCs w:val="24"/>
                <w:lang w:eastAsia="ja-JP"/>
              </w:rPr>
              <w:t>Deadline:</w:t>
            </w:r>
          </w:p>
        </w:tc>
        <w:tc>
          <w:tcPr>
            <w:tcW w:w="7434" w:type="dxa"/>
            <w:gridSpan w:val="3"/>
            <w:tcBorders>
              <w:bottom w:val="single" w:sz="12" w:space="0" w:color="auto"/>
            </w:tcBorders>
          </w:tcPr>
          <w:p w14:paraId="24D21CF8"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rFonts w:eastAsia="Calibri"/>
                <w:szCs w:val="24"/>
                <w:lang w:eastAsia="ja-JP"/>
              </w:rPr>
            </w:pPr>
            <w:r w:rsidRPr="00D06FBC">
              <w:rPr>
                <w:rFonts w:eastAsia="Calibri"/>
                <w:szCs w:val="24"/>
                <w:lang w:eastAsia="ja-JP"/>
              </w:rPr>
              <w:t>N/A</w:t>
            </w:r>
          </w:p>
        </w:tc>
      </w:tr>
      <w:tr w:rsidR="00D06FBC" w:rsidRPr="00D06FBC" w14:paraId="072BDEDF" w14:textId="77777777" w:rsidTr="00B91BBF">
        <w:trPr>
          <w:cantSplit/>
        </w:trPr>
        <w:tc>
          <w:tcPr>
            <w:tcW w:w="1418" w:type="dxa"/>
            <w:gridSpan w:val="2"/>
            <w:tcBorders>
              <w:top w:val="single" w:sz="6" w:space="0" w:color="auto"/>
              <w:bottom w:val="single" w:sz="6" w:space="0" w:color="auto"/>
            </w:tcBorders>
          </w:tcPr>
          <w:p w14:paraId="545AB688"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Cs w:val="24"/>
                <w:lang w:val="en-US" w:eastAsia="ja-JP"/>
              </w:rPr>
            </w:pPr>
            <w:r w:rsidRPr="00D06FBC">
              <w:rPr>
                <w:b/>
                <w:bCs/>
                <w:szCs w:val="24"/>
                <w:lang w:val="en-US" w:eastAsia="ja-JP"/>
              </w:rPr>
              <w:t>Contact:</w:t>
            </w:r>
          </w:p>
        </w:tc>
        <w:tc>
          <w:tcPr>
            <w:tcW w:w="4111" w:type="dxa"/>
            <w:gridSpan w:val="3"/>
            <w:tcBorders>
              <w:top w:val="single" w:sz="6" w:space="0" w:color="auto"/>
              <w:bottom w:val="single" w:sz="6" w:space="0" w:color="auto"/>
            </w:tcBorders>
          </w:tcPr>
          <w:p w14:paraId="37195367"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szCs w:val="24"/>
                <w:lang w:val="en-US" w:eastAsia="ja-JP"/>
              </w:rPr>
            </w:pPr>
            <w:r w:rsidRPr="00D06FBC">
              <w:rPr>
                <w:szCs w:val="24"/>
                <w:lang w:eastAsia="ja-JP"/>
              </w:rPr>
              <w:t>Ms Miho NAGANUMA</w:t>
            </w:r>
            <w:r w:rsidRPr="00D06FBC">
              <w:rPr>
                <w:szCs w:val="24"/>
                <w:lang w:eastAsia="ja-JP"/>
              </w:rPr>
              <w:br/>
              <w:t>NEC Corporation</w:t>
            </w:r>
            <w:r w:rsidRPr="00D06FBC">
              <w:rPr>
                <w:szCs w:val="24"/>
                <w:lang w:eastAsia="ja-JP"/>
              </w:rPr>
              <w:br/>
              <w:t>Japan</w:t>
            </w:r>
          </w:p>
        </w:tc>
        <w:tc>
          <w:tcPr>
            <w:tcW w:w="4110" w:type="dxa"/>
            <w:gridSpan w:val="2"/>
            <w:tcBorders>
              <w:top w:val="single" w:sz="6" w:space="0" w:color="auto"/>
              <w:bottom w:val="single" w:sz="6" w:space="0" w:color="auto"/>
            </w:tcBorders>
          </w:tcPr>
          <w:p w14:paraId="61A161A5"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szCs w:val="24"/>
                <w:lang w:val="it-IT" w:eastAsia="ja-JP"/>
              </w:rPr>
            </w:pPr>
            <w:r w:rsidRPr="00D06FBC">
              <w:rPr>
                <w:szCs w:val="24"/>
                <w:lang w:val="de-DE" w:eastAsia="ja-JP"/>
              </w:rPr>
              <w:t>Tel:</w:t>
            </w:r>
            <w:r w:rsidRPr="00D06FBC">
              <w:rPr>
                <w:szCs w:val="24"/>
                <w:lang w:val="de-DE" w:eastAsia="ja-JP"/>
              </w:rPr>
              <w:tab/>
              <w:t>+81 70 1000 7370</w:t>
            </w:r>
            <w:r w:rsidRPr="00D06FBC">
              <w:rPr>
                <w:szCs w:val="24"/>
                <w:lang w:val="de-DE" w:eastAsia="ja-JP"/>
              </w:rPr>
              <w:br/>
              <w:t xml:space="preserve">E-mail: </w:t>
            </w:r>
            <w:hyperlink r:id="rId13" w:history="1">
              <w:r w:rsidRPr="00D06FBC">
                <w:rPr>
                  <w:color w:val="0000FF"/>
                  <w:szCs w:val="24"/>
                  <w:u w:val="single"/>
                  <w:lang w:val="de-DE" w:eastAsia="ja-JP"/>
                </w:rPr>
                <w:t>m_naganuma@nec.com</w:t>
              </w:r>
            </w:hyperlink>
            <w:r w:rsidRPr="00D06FBC">
              <w:rPr>
                <w:szCs w:val="24"/>
                <w:lang w:val="de-DE" w:eastAsia="ja-JP"/>
              </w:rPr>
              <w:t xml:space="preserve"> </w:t>
            </w:r>
          </w:p>
        </w:tc>
      </w:tr>
    </w:tbl>
    <w:p w14:paraId="3911C204"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szCs w:val="24"/>
          <w:lang w:val="fr-FR" w:eastAsia="ja-JP"/>
        </w:rPr>
      </w:pPr>
    </w:p>
    <w:tbl>
      <w:tblPr>
        <w:tblW w:w="9639" w:type="dxa"/>
        <w:tblLayout w:type="fixed"/>
        <w:tblCellMar>
          <w:left w:w="57" w:type="dxa"/>
          <w:right w:w="57" w:type="dxa"/>
        </w:tblCellMar>
        <w:tblLook w:val="0000" w:firstRow="0" w:lastRow="0" w:firstColumn="0" w:lastColumn="0" w:noHBand="0" w:noVBand="0"/>
      </w:tblPr>
      <w:tblGrid>
        <w:gridCol w:w="1440"/>
        <w:gridCol w:w="8199"/>
      </w:tblGrid>
      <w:tr w:rsidR="00D06FBC" w:rsidRPr="00D06FBC" w14:paraId="3738635A" w14:textId="77777777" w:rsidTr="00B91BBF">
        <w:trPr>
          <w:cantSplit/>
        </w:trPr>
        <w:tc>
          <w:tcPr>
            <w:tcW w:w="1440" w:type="dxa"/>
          </w:tcPr>
          <w:p w14:paraId="794CE559"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b/>
                <w:bCs/>
                <w:szCs w:val="24"/>
                <w:lang w:eastAsia="ja-JP"/>
              </w:rPr>
            </w:pPr>
            <w:r w:rsidRPr="00D06FBC">
              <w:rPr>
                <w:b/>
                <w:bCs/>
                <w:szCs w:val="24"/>
                <w:lang w:eastAsia="ja-JP"/>
              </w:rPr>
              <w:t>Abstract:</w:t>
            </w:r>
          </w:p>
        </w:tc>
        <w:tc>
          <w:tcPr>
            <w:tcW w:w="8199" w:type="dxa"/>
          </w:tcPr>
          <w:p w14:paraId="160775A1"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szCs w:val="24"/>
                <w:lang w:eastAsia="ja-JP"/>
              </w:rPr>
            </w:pPr>
            <w:r w:rsidRPr="00D06FBC">
              <w:rPr>
                <w:szCs w:val="24"/>
                <w:lang w:eastAsia="ja-JP"/>
              </w:rPr>
              <w:t xml:space="preserve">This liaison statement </w:t>
            </w:r>
            <w:r w:rsidRPr="00D06FBC">
              <w:rPr>
                <w:rFonts w:hint="eastAsia"/>
                <w:szCs w:val="24"/>
                <w:lang w:eastAsia="ja-JP"/>
              </w:rPr>
              <w:t xml:space="preserve">reminds ITU-T Study Groups of the importance of collaboration with ITU-R on </w:t>
            </w:r>
            <w:r w:rsidRPr="00D06FBC">
              <w:rPr>
                <w:szCs w:val="24"/>
                <w:lang w:eastAsia="ja-JP"/>
              </w:rPr>
              <w:t>terrestrial</w:t>
            </w:r>
            <w:r w:rsidRPr="00D06FBC">
              <w:rPr>
                <w:rFonts w:hint="eastAsia"/>
                <w:szCs w:val="24"/>
                <w:lang w:eastAsia="ja-JP"/>
              </w:rPr>
              <w:t xml:space="preserve"> and s</w:t>
            </w:r>
            <w:r w:rsidRPr="00D06FBC">
              <w:rPr>
                <w:szCs w:val="24"/>
                <w:lang w:eastAsia="ja-JP"/>
              </w:rPr>
              <w:t>pace</w:t>
            </w:r>
            <w:r w:rsidRPr="00D06FBC">
              <w:rPr>
                <w:rFonts w:hint="eastAsia"/>
                <w:szCs w:val="24"/>
                <w:lang w:eastAsia="ja-JP"/>
              </w:rPr>
              <w:t xml:space="preserve"> </w:t>
            </w:r>
            <w:r w:rsidRPr="00D06FBC">
              <w:rPr>
                <w:szCs w:val="24"/>
                <w:lang w:eastAsia="ja-JP"/>
              </w:rPr>
              <w:t>radio</w:t>
            </w:r>
            <w:r w:rsidRPr="00D06FBC">
              <w:rPr>
                <w:rFonts w:hint="eastAsia"/>
                <w:szCs w:val="24"/>
                <w:lang w:eastAsia="ja-JP"/>
              </w:rPr>
              <w:t>communication</w:t>
            </w:r>
            <w:r w:rsidRPr="00D06FBC">
              <w:rPr>
                <w:szCs w:val="24"/>
                <w:lang w:eastAsia="ja-JP"/>
              </w:rPr>
              <w:t xml:space="preserve"> networks/</w:t>
            </w:r>
            <w:r w:rsidRPr="00D06FBC">
              <w:rPr>
                <w:rFonts w:hint="eastAsia"/>
                <w:szCs w:val="24"/>
                <w:lang w:eastAsia="ja-JP"/>
              </w:rPr>
              <w:t>s</w:t>
            </w:r>
            <w:r w:rsidRPr="00D06FBC">
              <w:rPr>
                <w:szCs w:val="24"/>
                <w:lang w:eastAsia="ja-JP"/>
              </w:rPr>
              <w:t>ystems.</w:t>
            </w:r>
          </w:p>
        </w:tc>
      </w:tr>
    </w:tbl>
    <w:p w14:paraId="09484093"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rFonts w:eastAsia="MS Mincho"/>
          <w:szCs w:val="24"/>
          <w:lang w:eastAsia="ja-JP"/>
        </w:rPr>
      </w:pPr>
    </w:p>
    <w:p w14:paraId="33E208D1" w14:textId="77777777" w:rsidR="00D06FBC" w:rsidRPr="00D06FBC" w:rsidRDefault="00D06FBC" w:rsidP="00D06FBC">
      <w:pPr>
        <w:tabs>
          <w:tab w:val="clear" w:pos="794"/>
          <w:tab w:val="clear" w:pos="1191"/>
          <w:tab w:val="clear" w:pos="1588"/>
          <w:tab w:val="clear" w:pos="1985"/>
        </w:tabs>
        <w:overflowPunct/>
        <w:autoSpaceDE/>
        <w:autoSpaceDN/>
        <w:adjustRightInd/>
        <w:textAlignment w:val="auto"/>
        <w:rPr>
          <w:rFonts w:eastAsia="MS Mincho"/>
          <w:szCs w:val="24"/>
          <w:lang w:eastAsia="ja-JP"/>
        </w:rPr>
      </w:pPr>
      <w:r w:rsidRPr="00D06FBC">
        <w:rPr>
          <w:rFonts w:eastAsia="MS Mincho"/>
          <w:szCs w:val="24"/>
          <w:lang w:eastAsia="ja-JP"/>
        </w:rPr>
        <w:t>TSAG recognizes the importance of timely collaboration and cooperation with ITU-R Sector on issues which might have an impact on the scope of activities within the remit and mandate of that Sector as referred to in ITU Constitution, Convention, the Radio Regulations, Resolutions of Plenipotentiary Conferences as well as the Reports of the Radiocommunication assemblies on issues relating to terrestrial and space radiocommunication networks/systems. TSAG therefore urges all ITU Study Groups to engage with relevant ITU-R Study Groups and Working Parties to carry out necessary cooperation and coordination as stipulated in CV197F</w:t>
      </w:r>
      <w:r w:rsidRPr="00D06FBC">
        <w:rPr>
          <w:rFonts w:eastAsia="MS Mincho" w:hint="eastAsia"/>
          <w:szCs w:val="24"/>
          <w:lang w:eastAsia="ja-JP"/>
        </w:rPr>
        <w:t xml:space="preserve"> and</w:t>
      </w:r>
      <w:r w:rsidRPr="00D06FBC">
        <w:rPr>
          <w:rFonts w:eastAsia="MS Mincho"/>
          <w:szCs w:val="24"/>
          <w:lang w:eastAsia="ja-JP"/>
        </w:rPr>
        <w:t xml:space="preserve"> Resolution 18 (WTSA, Geneva 2022) </w:t>
      </w:r>
      <w:bookmarkStart w:id="12" w:name="_Hlk173484567"/>
      <w:r w:rsidRPr="00D06FBC">
        <w:rPr>
          <w:rFonts w:eastAsia="MS Mincho"/>
          <w:szCs w:val="24"/>
          <w:lang w:eastAsia="ja-JP"/>
        </w:rPr>
        <w:t xml:space="preserve">before initiating study on any work item such as UAV, satellite and propagation topics which might have an impact </w:t>
      </w:r>
      <w:bookmarkEnd w:id="12"/>
      <w:r w:rsidRPr="00D06FBC">
        <w:rPr>
          <w:rFonts w:eastAsia="MS Mincho"/>
          <w:szCs w:val="24"/>
          <w:lang w:eastAsia="ja-JP"/>
        </w:rPr>
        <w:t>on terrestrial and space radiocommunication services.</w:t>
      </w:r>
    </w:p>
    <w:p w14:paraId="4C3A0355" w14:textId="47ECE034" w:rsidR="00CB3BBE" w:rsidRDefault="00CB3BBE" w:rsidP="007C2449">
      <w:pPr>
        <w:tabs>
          <w:tab w:val="clear" w:pos="794"/>
          <w:tab w:val="clear" w:pos="1191"/>
          <w:tab w:val="clear" w:pos="1588"/>
          <w:tab w:val="clear" w:pos="1985"/>
        </w:tabs>
        <w:overflowPunct/>
        <w:autoSpaceDE/>
        <w:autoSpaceDN/>
        <w:adjustRightInd/>
        <w:spacing w:before="0"/>
        <w:textAlignment w:val="auto"/>
      </w:pPr>
    </w:p>
    <w:p w14:paraId="34E360F7" w14:textId="5220B7DA" w:rsidR="004268F5" w:rsidRDefault="00CB3BBE" w:rsidP="004268F5">
      <w:pPr>
        <w:spacing w:before="0"/>
        <w:jc w:val="center"/>
      </w:pPr>
      <w:r w:rsidRPr="0000142A">
        <w:t>______________</w:t>
      </w:r>
    </w:p>
    <w:sectPr w:rsidR="004268F5" w:rsidSect="001D7B5E">
      <w:headerReference w:type="default" r:id="rId14"/>
      <w:pgSz w:w="11907" w:h="16840" w:code="9"/>
      <w:pgMar w:top="1089" w:right="1089" w:bottom="1089" w:left="1089" w:header="482" w:footer="482"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E3E418" w14:textId="77777777" w:rsidR="00D03E43" w:rsidRDefault="00D03E43">
      <w:r>
        <w:separator/>
      </w:r>
    </w:p>
  </w:endnote>
  <w:endnote w:type="continuationSeparator" w:id="0">
    <w:p w14:paraId="1E6A25C0" w14:textId="77777777" w:rsidR="00D03E43" w:rsidRDefault="00D03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F17058" w14:textId="77777777" w:rsidR="00D03E43" w:rsidRDefault="00D03E43">
      <w:r>
        <w:t>____________________</w:t>
      </w:r>
    </w:p>
  </w:footnote>
  <w:footnote w:type="continuationSeparator" w:id="0">
    <w:p w14:paraId="41D8AD9C" w14:textId="77777777" w:rsidR="00D03E43" w:rsidRDefault="00D03E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64DDAF" w14:textId="404B7409" w:rsidR="00B202BE" w:rsidRDefault="00613030" w:rsidP="00B202BE">
    <w:pPr>
      <w:pStyle w:val="Header"/>
    </w:pPr>
    <w:r>
      <w:rPr>
        <w:rFonts w:hint="eastAsia"/>
        <w:lang w:eastAsia="zh-CN"/>
      </w:rPr>
      <w:t xml:space="preserve">- </w:t>
    </w:r>
    <w:sdt>
      <w:sdtPr>
        <w:id w:val="1491592120"/>
        <w:docPartObj>
          <w:docPartGallery w:val="Page Numbers (Top of Page)"/>
          <w:docPartUnique/>
        </w:docPartObj>
      </w:sdtPr>
      <w:sdtEndPr>
        <w:rPr>
          <w:noProof/>
        </w:rPr>
      </w:sdtEndPr>
      <w:sdtContent>
        <w:r w:rsidR="00B202BE">
          <w:fldChar w:fldCharType="begin"/>
        </w:r>
        <w:r w:rsidR="00B202BE">
          <w:instrText xml:space="preserve"> PAGE   \* MERGEFORMAT </w:instrText>
        </w:r>
        <w:r w:rsidR="00B202BE">
          <w:fldChar w:fldCharType="separate"/>
        </w:r>
        <w:r w:rsidR="00B202BE">
          <w:rPr>
            <w:noProof/>
          </w:rPr>
          <w:t>2</w:t>
        </w:r>
        <w:r w:rsidR="00B202BE">
          <w:rPr>
            <w:noProof/>
          </w:rPr>
          <w:fldChar w:fldCharType="end"/>
        </w:r>
        <w:r>
          <w:rPr>
            <w:rFonts w:hint="eastAsia"/>
            <w:noProof/>
            <w:lang w:eastAsia="zh-CN"/>
          </w:rPr>
          <w:t xml:space="preserve"> -</w:t>
        </w:r>
      </w:sdtContent>
    </w:sdt>
  </w:p>
  <w:p w14:paraId="543723EB" w14:textId="7ACD61B5" w:rsidR="001D7B5E" w:rsidRDefault="00B202BE">
    <w:pPr>
      <w:pStyle w:val="Header"/>
    </w:pPr>
    <w:r>
      <w:rPr>
        <w:lang w:val="es-ES"/>
      </w:rPr>
      <w:t>RAG/</w:t>
    </w:r>
    <w:r w:rsidR="007C2449">
      <w:rPr>
        <w:lang w:val="es-ES"/>
      </w:rPr>
      <w:t>2</w:t>
    </w:r>
    <w:r w:rsidR="00D06FBC">
      <w:rPr>
        <w:lang w:val="es-ES"/>
      </w:rPr>
      <w:t>2</w:t>
    </w:r>
    <w:r>
      <w:rPr>
        <w:lang w:val="es-ES"/>
      </w:rPr>
      <w: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694E6F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8FA551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AEB5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7CD6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6E83F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AC84F30"/>
    <w:multiLevelType w:val="multilevel"/>
    <w:tmpl w:val="0409001F"/>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1" w15:restartNumberingAfterBreak="0">
    <w:nsid w:val="3C72335E"/>
    <w:multiLevelType w:val="hybridMultilevel"/>
    <w:tmpl w:val="CBC8660A"/>
    <w:lvl w:ilvl="0" w:tplc="A9AA8A18">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2" w15:restartNumberingAfterBreak="0">
    <w:nsid w:val="78812E40"/>
    <w:multiLevelType w:val="hybridMultilevel"/>
    <w:tmpl w:val="B64284D8"/>
    <w:lvl w:ilvl="0" w:tplc="0EC86B5A">
      <w:start w:val="5"/>
      <w:numFmt w:val="bullet"/>
      <w:lvlText w:val="-"/>
      <w:lvlJc w:val="left"/>
      <w:pPr>
        <w:ind w:left="720" w:hanging="360"/>
      </w:pPr>
      <w:rPr>
        <w:rFonts w:ascii="Times New Roman" w:eastAsia="SimSu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67784551">
    <w:abstractNumId w:val="9"/>
  </w:num>
  <w:num w:numId="2" w16cid:durableId="19362824">
    <w:abstractNumId w:val="7"/>
  </w:num>
  <w:num w:numId="3" w16cid:durableId="746223419">
    <w:abstractNumId w:val="6"/>
  </w:num>
  <w:num w:numId="4" w16cid:durableId="1466125449">
    <w:abstractNumId w:val="5"/>
  </w:num>
  <w:num w:numId="5" w16cid:durableId="768891147">
    <w:abstractNumId w:val="4"/>
  </w:num>
  <w:num w:numId="6" w16cid:durableId="976884544">
    <w:abstractNumId w:val="8"/>
  </w:num>
  <w:num w:numId="7" w16cid:durableId="1739286051">
    <w:abstractNumId w:val="3"/>
  </w:num>
  <w:num w:numId="8" w16cid:durableId="495073834">
    <w:abstractNumId w:val="2"/>
  </w:num>
  <w:num w:numId="9" w16cid:durableId="344484630">
    <w:abstractNumId w:val="1"/>
  </w:num>
  <w:num w:numId="10" w16cid:durableId="750200522">
    <w:abstractNumId w:val="0"/>
  </w:num>
  <w:num w:numId="11" w16cid:durableId="2142727558">
    <w:abstractNumId w:val="12"/>
  </w:num>
  <w:num w:numId="12" w16cid:durableId="1267880576">
    <w:abstractNumId w:val="10"/>
  </w:num>
  <w:num w:numId="13" w16cid:durableId="78669779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activeWritingStyle w:appName="MSWord" w:lang="en-GB" w:vendorID="64" w:dllVersion="5" w:nlCheck="1" w:checkStyle="1"/>
  <w:activeWritingStyle w:appName="MSWord" w:lang="en-GB"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n-US" w:vendorID="64" w:dllVersion="6" w:nlCheck="1" w:checkStyle="1"/>
  <w:activeWritingStyle w:appName="MSWord" w:lang="en-GB" w:vendorID="64" w:dllVersion="0" w:nlCheck="1" w:checkStyle="0"/>
  <w:activeWritingStyle w:appName="MSWord" w:lang="es-ES" w:vendorID="64" w:dllVersion="0" w:nlCheck="1" w:checkStyle="0"/>
  <w:activeWritingStyle w:appName="MSWord" w:lang="en-US" w:vendorID="64" w:dllVersion="0" w:nlCheck="1" w:checkStyle="0"/>
  <w:activeWritingStyle w:appName="MSWord" w:lang="en-CA" w:vendorID="64" w:dllVersion="0" w:nlCheck="1" w:checkStyle="0"/>
  <w:activeWritingStyle w:appName="MSWord" w:lang="fr-FR" w:vendorID="64" w:dllVersion="0" w:nlCheck="1" w:checkStyle="0"/>
  <w:activeWritingStyle w:appName="MSWord" w:lang="en-AU" w:vendorID="64" w:dllVersion="0" w:nlCheck="1" w:checkStyle="0"/>
  <w:activeWritingStyle w:appName="MSWord" w:lang="fr-CH"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532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041"/>
    <w:rsid w:val="00043F0F"/>
    <w:rsid w:val="00046AE0"/>
    <w:rsid w:val="00061FEA"/>
    <w:rsid w:val="00093C73"/>
    <w:rsid w:val="000A1105"/>
    <w:rsid w:val="000B6416"/>
    <w:rsid w:val="000F2431"/>
    <w:rsid w:val="00120F98"/>
    <w:rsid w:val="001377D6"/>
    <w:rsid w:val="00162AE6"/>
    <w:rsid w:val="001632FD"/>
    <w:rsid w:val="001A0041"/>
    <w:rsid w:val="001D7B5E"/>
    <w:rsid w:val="001E21C2"/>
    <w:rsid w:val="001E41A0"/>
    <w:rsid w:val="00237E22"/>
    <w:rsid w:val="00247BF3"/>
    <w:rsid w:val="002774E4"/>
    <w:rsid w:val="002D45E7"/>
    <w:rsid w:val="002F4DA3"/>
    <w:rsid w:val="00355F8E"/>
    <w:rsid w:val="00364469"/>
    <w:rsid w:val="0036785F"/>
    <w:rsid w:val="003A202E"/>
    <w:rsid w:val="003D068D"/>
    <w:rsid w:val="003E2CE2"/>
    <w:rsid w:val="003F7691"/>
    <w:rsid w:val="00420F57"/>
    <w:rsid w:val="004268F5"/>
    <w:rsid w:val="00474781"/>
    <w:rsid w:val="00481551"/>
    <w:rsid w:val="00492985"/>
    <w:rsid w:val="004A003C"/>
    <w:rsid w:val="004A2094"/>
    <w:rsid w:val="004B6F40"/>
    <w:rsid w:val="004B7477"/>
    <w:rsid w:val="004C1C73"/>
    <w:rsid w:val="004D76E4"/>
    <w:rsid w:val="004F0848"/>
    <w:rsid w:val="00507DA3"/>
    <w:rsid w:val="0051782D"/>
    <w:rsid w:val="0052049B"/>
    <w:rsid w:val="00597657"/>
    <w:rsid w:val="005A5619"/>
    <w:rsid w:val="005B2C58"/>
    <w:rsid w:val="00613030"/>
    <w:rsid w:val="0064224F"/>
    <w:rsid w:val="00656189"/>
    <w:rsid w:val="006B4CFB"/>
    <w:rsid w:val="006F5D49"/>
    <w:rsid w:val="006F741F"/>
    <w:rsid w:val="0072412F"/>
    <w:rsid w:val="00746923"/>
    <w:rsid w:val="00762732"/>
    <w:rsid w:val="007653AF"/>
    <w:rsid w:val="0077339F"/>
    <w:rsid w:val="00786385"/>
    <w:rsid w:val="007934C9"/>
    <w:rsid w:val="007C2449"/>
    <w:rsid w:val="007F55BA"/>
    <w:rsid w:val="007F64A8"/>
    <w:rsid w:val="00806E63"/>
    <w:rsid w:val="0081028D"/>
    <w:rsid w:val="00815753"/>
    <w:rsid w:val="00855A6E"/>
    <w:rsid w:val="00875971"/>
    <w:rsid w:val="008A004A"/>
    <w:rsid w:val="008B3F50"/>
    <w:rsid w:val="0090330B"/>
    <w:rsid w:val="00903F9B"/>
    <w:rsid w:val="00906598"/>
    <w:rsid w:val="00926E84"/>
    <w:rsid w:val="00951421"/>
    <w:rsid w:val="0095426A"/>
    <w:rsid w:val="00955595"/>
    <w:rsid w:val="00971BF2"/>
    <w:rsid w:val="00977B6A"/>
    <w:rsid w:val="009B53BE"/>
    <w:rsid w:val="009D27EC"/>
    <w:rsid w:val="00A0498C"/>
    <w:rsid w:val="00A16CB2"/>
    <w:rsid w:val="00A5256B"/>
    <w:rsid w:val="00A73F02"/>
    <w:rsid w:val="00A96264"/>
    <w:rsid w:val="00A965E7"/>
    <w:rsid w:val="00AB2F36"/>
    <w:rsid w:val="00AF7CE7"/>
    <w:rsid w:val="00B202BE"/>
    <w:rsid w:val="00B23631"/>
    <w:rsid w:val="00B35BE4"/>
    <w:rsid w:val="00B409FB"/>
    <w:rsid w:val="00B52992"/>
    <w:rsid w:val="00B536C3"/>
    <w:rsid w:val="00B70E14"/>
    <w:rsid w:val="00B76A4A"/>
    <w:rsid w:val="00C126C1"/>
    <w:rsid w:val="00C20FCC"/>
    <w:rsid w:val="00C2188B"/>
    <w:rsid w:val="00C322C4"/>
    <w:rsid w:val="00C54C1E"/>
    <w:rsid w:val="00C96969"/>
    <w:rsid w:val="00CB3BBE"/>
    <w:rsid w:val="00CC1D49"/>
    <w:rsid w:val="00CD4D80"/>
    <w:rsid w:val="00CE366B"/>
    <w:rsid w:val="00CF7532"/>
    <w:rsid w:val="00D03E43"/>
    <w:rsid w:val="00D06FBC"/>
    <w:rsid w:val="00D211BC"/>
    <w:rsid w:val="00D47177"/>
    <w:rsid w:val="00D510D2"/>
    <w:rsid w:val="00D95F54"/>
    <w:rsid w:val="00DA029A"/>
    <w:rsid w:val="00DC3B29"/>
    <w:rsid w:val="00DD3BF8"/>
    <w:rsid w:val="00DF2391"/>
    <w:rsid w:val="00E940EC"/>
    <w:rsid w:val="00EC0BE3"/>
    <w:rsid w:val="00F009E9"/>
    <w:rsid w:val="00F176DA"/>
    <w:rsid w:val="00F54293"/>
    <w:rsid w:val="00F66B51"/>
    <w:rsid w:val="00F74459"/>
    <w:rsid w:val="00F749FF"/>
    <w:rsid w:val="00FB0A45"/>
    <w:rsid w:val="00FC1E29"/>
    <w:rsid w:val="00FE56BC"/>
    <w:rsid w:val="00FF129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047AB457"/>
  <w15:docId w15:val="{586B3DE5-824E-40F5-BF07-E1FE2DD12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4D8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CD4D80"/>
    <w:pPr>
      <w:keepNext/>
      <w:keepLines/>
      <w:spacing w:before="360"/>
      <w:ind w:left="794" w:hanging="794"/>
      <w:outlineLvl w:val="0"/>
    </w:pPr>
    <w:rPr>
      <w:b/>
    </w:rPr>
  </w:style>
  <w:style w:type="paragraph" w:styleId="Heading2">
    <w:name w:val="heading 2"/>
    <w:basedOn w:val="Heading1"/>
    <w:next w:val="Normal"/>
    <w:qFormat/>
    <w:rsid w:val="00CD4D80"/>
    <w:pPr>
      <w:spacing w:before="240"/>
      <w:outlineLvl w:val="1"/>
    </w:pPr>
  </w:style>
  <w:style w:type="paragraph" w:styleId="Heading3">
    <w:name w:val="heading 3"/>
    <w:basedOn w:val="Heading1"/>
    <w:next w:val="Normal"/>
    <w:qFormat/>
    <w:rsid w:val="00CD4D80"/>
    <w:pPr>
      <w:spacing w:before="160"/>
      <w:outlineLvl w:val="2"/>
    </w:pPr>
  </w:style>
  <w:style w:type="paragraph" w:styleId="Heading4">
    <w:name w:val="heading 4"/>
    <w:basedOn w:val="Heading3"/>
    <w:next w:val="Normal"/>
    <w:qFormat/>
    <w:rsid w:val="00CD4D80"/>
    <w:pPr>
      <w:tabs>
        <w:tab w:val="clear" w:pos="794"/>
        <w:tab w:val="left" w:pos="1021"/>
      </w:tabs>
      <w:ind w:left="1021" w:hanging="1021"/>
      <w:outlineLvl w:val="3"/>
    </w:pPr>
  </w:style>
  <w:style w:type="paragraph" w:styleId="Heading5">
    <w:name w:val="heading 5"/>
    <w:basedOn w:val="Heading4"/>
    <w:next w:val="Normal"/>
    <w:qFormat/>
    <w:rsid w:val="00CD4D80"/>
    <w:pPr>
      <w:outlineLvl w:val="4"/>
    </w:pPr>
  </w:style>
  <w:style w:type="paragraph" w:styleId="Heading6">
    <w:name w:val="heading 6"/>
    <w:basedOn w:val="Heading4"/>
    <w:next w:val="Normal"/>
    <w:qFormat/>
    <w:rsid w:val="00CD4D80"/>
    <w:pPr>
      <w:tabs>
        <w:tab w:val="clear" w:pos="1021"/>
        <w:tab w:val="clear" w:pos="1191"/>
      </w:tabs>
      <w:ind w:left="1588" w:hanging="1588"/>
      <w:outlineLvl w:val="5"/>
    </w:pPr>
  </w:style>
  <w:style w:type="paragraph" w:styleId="Heading7">
    <w:name w:val="heading 7"/>
    <w:basedOn w:val="Heading6"/>
    <w:next w:val="Normal"/>
    <w:qFormat/>
    <w:rsid w:val="00CD4D80"/>
    <w:pPr>
      <w:outlineLvl w:val="6"/>
    </w:pPr>
  </w:style>
  <w:style w:type="paragraph" w:styleId="Heading8">
    <w:name w:val="heading 8"/>
    <w:basedOn w:val="Heading6"/>
    <w:next w:val="Normal"/>
    <w:qFormat/>
    <w:rsid w:val="00CD4D80"/>
    <w:pPr>
      <w:outlineLvl w:val="7"/>
    </w:pPr>
  </w:style>
  <w:style w:type="paragraph" w:styleId="Heading9">
    <w:name w:val="heading 9"/>
    <w:basedOn w:val="Heading6"/>
    <w:next w:val="Normal"/>
    <w:qFormat/>
    <w:rsid w:val="00CD4D8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rsid w:val="00CD4D80"/>
    <w:pPr>
      <w:keepNext/>
      <w:keepLines/>
      <w:spacing w:before="480"/>
      <w:jc w:val="center"/>
    </w:pPr>
    <w:rPr>
      <w:b/>
      <w:sz w:val="28"/>
    </w:rPr>
  </w:style>
  <w:style w:type="character" w:customStyle="1" w:styleId="Appdef">
    <w:name w:val="App_def"/>
    <w:basedOn w:val="DefaultParagraphFont"/>
    <w:rsid w:val="00CD4D80"/>
    <w:rPr>
      <w:rFonts w:ascii="Times New Roman" w:hAnsi="Times New Roman"/>
      <w:b/>
    </w:rPr>
  </w:style>
  <w:style w:type="character" w:customStyle="1" w:styleId="Appref">
    <w:name w:val="App_ref"/>
    <w:basedOn w:val="DefaultParagraphFont"/>
    <w:rsid w:val="00CD4D80"/>
  </w:style>
  <w:style w:type="paragraph" w:customStyle="1" w:styleId="AppendixNotitle">
    <w:name w:val="Appendix_No &amp; title"/>
    <w:basedOn w:val="AnnexNotitle"/>
    <w:next w:val="Normal"/>
    <w:rsid w:val="00CD4D80"/>
  </w:style>
  <w:style w:type="character" w:customStyle="1" w:styleId="Artdef">
    <w:name w:val="Art_def"/>
    <w:basedOn w:val="DefaultParagraphFont"/>
    <w:rsid w:val="00CD4D80"/>
    <w:rPr>
      <w:rFonts w:ascii="Times New Roman" w:hAnsi="Times New Roman"/>
      <w:b/>
    </w:rPr>
  </w:style>
  <w:style w:type="paragraph" w:customStyle="1" w:styleId="Artheading">
    <w:name w:val="Art_heading"/>
    <w:basedOn w:val="Normal"/>
    <w:next w:val="Normal"/>
    <w:rsid w:val="00CD4D80"/>
    <w:pPr>
      <w:spacing w:before="480"/>
      <w:jc w:val="center"/>
    </w:pPr>
    <w:rPr>
      <w:b/>
      <w:sz w:val="28"/>
    </w:rPr>
  </w:style>
  <w:style w:type="paragraph" w:customStyle="1" w:styleId="ArtNo">
    <w:name w:val="Art_No"/>
    <w:basedOn w:val="Normal"/>
    <w:next w:val="Normal"/>
    <w:rsid w:val="00CD4D80"/>
    <w:pPr>
      <w:keepNext/>
      <w:keepLines/>
      <w:spacing w:before="480"/>
      <w:jc w:val="center"/>
    </w:pPr>
    <w:rPr>
      <w:caps/>
      <w:sz w:val="28"/>
    </w:rPr>
  </w:style>
  <w:style w:type="character" w:customStyle="1" w:styleId="Artref">
    <w:name w:val="Art_ref"/>
    <w:basedOn w:val="DefaultParagraphFont"/>
    <w:rsid w:val="00CD4D80"/>
  </w:style>
  <w:style w:type="paragraph" w:customStyle="1" w:styleId="Arttitle">
    <w:name w:val="Art_title"/>
    <w:basedOn w:val="Normal"/>
    <w:next w:val="Normal"/>
    <w:rsid w:val="00CD4D80"/>
    <w:pPr>
      <w:keepNext/>
      <w:keepLines/>
      <w:spacing w:before="240"/>
      <w:jc w:val="center"/>
    </w:pPr>
    <w:rPr>
      <w:b/>
      <w:sz w:val="28"/>
    </w:rPr>
  </w:style>
  <w:style w:type="paragraph" w:customStyle="1" w:styleId="Call">
    <w:name w:val="Call"/>
    <w:basedOn w:val="Normal"/>
    <w:next w:val="Normal"/>
    <w:rsid w:val="00CD4D80"/>
    <w:pPr>
      <w:keepNext/>
      <w:keepLines/>
      <w:spacing w:before="160"/>
      <w:ind w:left="794"/>
    </w:pPr>
    <w:rPr>
      <w:i/>
    </w:rPr>
  </w:style>
  <w:style w:type="paragraph" w:customStyle="1" w:styleId="ChapNo">
    <w:name w:val="Chap_No"/>
    <w:basedOn w:val="Normal"/>
    <w:next w:val="Normal"/>
    <w:rsid w:val="00CD4D80"/>
    <w:pPr>
      <w:keepNext/>
      <w:keepLines/>
      <w:spacing w:before="480"/>
      <w:jc w:val="center"/>
    </w:pPr>
    <w:rPr>
      <w:b/>
      <w:caps/>
      <w:sz w:val="28"/>
    </w:rPr>
  </w:style>
  <w:style w:type="paragraph" w:customStyle="1" w:styleId="Chaptitle">
    <w:name w:val="Chap_title"/>
    <w:basedOn w:val="Normal"/>
    <w:next w:val="Normal"/>
    <w:rsid w:val="00CD4D80"/>
    <w:pPr>
      <w:keepNext/>
      <w:keepLines/>
      <w:spacing w:before="240"/>
      <w:jc w:val="center"/>
    </w:pPr>
    <w:rPr>
      <w:b/>
      <w:sz w:val="28"/>
    </w:rPr>
  </w:style>
  <w:style w:type="paragraph" w:customStyle="1" w:styleId="enumlev1">
    <w:name w:val="enumlev1"/>
    <w:basedOn w:val="Normal"/>
    <w:link w:val="enumlev1Char"/>
    <w:rsid w:val="00CD4D80"/>
    <w:pPr>
      <w:spacing w:before="80"/>
      <w:ind w:left="794" w:hanging="794"/>
    </w:pPr>
  </w:style>
  <w:style w:type="paragraph" w:customStyle="1" w:styleId="enumlev2">
    <w:name w:val="enumlev2"/>
    <w:basedOn w:val="enumlev1"/>
    <w:rsid w:val="00CD4D80"/>
    <w:pPr>
      <w:ind w:left="1191" w:hanging="397"/>
    </w:pPr>
  </w:style>
  <w:style w:type="paragraph" w:customStyle="1" w:styleId="enumlev3">
    <w:name w:val="enumlev3"/>
    <w:basedOn w:val="enumlev2"/>
    <w:rsid w:val="00CD4D80"/>
    <w:pPr>
      <w:ind w:left="1588"/>
    </w:pPr>
  </w:style>
  <w:style w:type="paragraph" w:customStyle="1" w:styleId="Equation">
    <w:name w:val="Equation"/>
    <w:basedOn w:val="Normal"/>
    <w:rsid w:val="00CD4D80"/>
    <w:pPr>
      <w:tabs>
        <w:tab w:val="clear" w:pos="1191"/>
        <w:tab w:val="clear" w:pos="1588"/>
        <w:tab w:val="clear" w:pos="1985"/>
        <w:tab w:val="center" w:pos="4820"/>
        <w:tab w:val="right" w:pos="9639"/>
      </w:tabs>
    </w:pPr>
  </w:style>
  <w:style w:type="paragraph" w:customStyle="1" w:styleId="Equationlegend">
    <w:name w:val="Equation_legend"/>
    <w:basedOn w:val="Normal"/>
    <w:rsid w:val="00CD4D80"/>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CD4D80"/>
    <w:pPr>
      <w:keepNext/>
      <w:keepLines/>
      <w:spacing w:before="240" w:after="120"/>
      <w:jc w:val="center"/>
    </w:pPr>
  </w:style>
  <w:style w:type="paragraph" w:customStyle="1" w:styleId="Figurelegend">
    <w:name w:val="Figure_legend"/>
    <w:basedOn w:val="Normal"/>
    <w:rsid w:val="00CD4D80"/>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rsid w:val="00CD4D80"/>
    <w:pPr>
      <w:keepLines/>
      <w:spacing w:before="240" w:after="120"/>
      <w:jc w:val="center"/>
    </w:pPr>
    <w:rPr>
      <w:b/>
    </w:rPr>
  </w:style>
  <w:style w:type="paragraph" w:customStyle="1" w:styleId="FigureNoBR">
    <w:name w:val="Figure_No_BR"/>
    <w:basedOn w:val="Normal"/>
    <w:next w:val="Normal"/>
    <w:rsid w:val="00CD4D80"/>
    <w:pPr>
      <w:keepNext/>
      <w:keepLines/>
      <w:spacing w:before="480" w:after="120"/>
      <w:jc w:val="center"/>
    </w:pPr>
    <w:rPr>
      <w:caps/>
    </w:rPr>
  </w:style>
  <w:style w:type="paragraph" w:customStyle="1" w:styleId="TabletitleBR">
    <w:name w:val="Table_title_BR"/>
    <w:basedOn w:val="Normal"/>
    <w:next w:val="Normal"/>
    <w:rsid w:val="00CD4D80"/>
    <w:pPr>
      <w:keepNext/>
      <w:keepLines/>
      <w:spacing w:before="0" w:after="120"/>
      <w:jc w:val="center"/>
    </w:pPr>
    <w:rPr>
      <w:b/>
    </w:rPr>
  </w:style>
  <w:style w:type="paragraph" w:customStyle="1" w:styleId="FiguretitleBR">
    <w:name w:val="Figure_title_BR"/>
    <w:basedOn w:val="TabletitleBR"/>
    <w:next w:val="Normal"/>
    <w:rsid w:val="00CD4D80"/>
    <w:pPr>
      <w:keepNext w:val="0"/>
      <w:spacing w:after="480"/>
    </w:pPr>
  </w:style>
  <w:style w:type="paragraph" w:customStyle="1" w:styleId="Figurewithouttitle">
    <w:name w:val="Figure_without_title"/>
    <w:basedOn w:val="Normal"/>
    <w:next w:val="Normal"/>
    <w:rsid w:val="00CD4D80"/>
    <w:pPr>
      <w:keepLines/>
      <w:spacing w:before="240" w:after="120"/>
      <w:jc w:val="center"/>
    </w:pPr>
  </w:style>
  <w:style w:type="paragraph" w:styleId="Footer">
    <w:name w:val="footer"/>
    <w:basedOn w:val="Normal"/>
    <w:link w:val="FooterChar"/>
    <w:uiPriority w:val="99"/>
    <w:rsid w:val="00CD4D80"/>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uiPriority w:val="99"/>
    <w:rsid w:val="00CD4D80"/>
    <w:rPr>
      <w:rFonts w:ascii="Times New Roman" w:hAnsi="Times New Roman"/>
      <w:caps/>
      <w:noProof/>
      <w:sz w:val="16"/>
      <w:lang w:val="en-GB" w:eastAsia="en-US"/>
    </w:rPr>
  </w:style>
  <w:style w:type="paragraph" w:customStyle="1" w:styleId="FirstFooter">
    <w:name w:val="FirstFooter"/>
    <w:basedOn w:val="Footer"/>
    <w:rsid w:val="00CD4D80"/>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CD4D80"/>
    <w:rPr>
      <w:position w:val="6"/>
      <w:sz w:val="18"/>
    </w:rPr>
  </w:style>
  <w:style w:type="paragraph" w:customStyle="1" w:styleId="Note">
    <w:name w:val="Note"/>
    <w:basedOn w:val="Normal"/>
    <w:rsid w:val="00CD4D80"/>
    <w:pPr>
      <w:spacing w:before="80"/>
    </w:p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
    <w:basedOn w:val="Note"/>
    <w:link w:val="FootnoteTextChar"/>
    <w:rsid w:val="00CD4D80"/>
    <w:pPr>
      <w:keepLines/>
      <w:tabs>
        <w:tab w:val="left" w:pos="255"/>
      </w:tabs>
      <w:ind w:left="255" w:hanging="255"/>
    </w:p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
    <w:basedOn w:val="DefaultParagraphFont"/>
    <w:link w:val="FootnoteText"/>
    <w:rsid w:val="00CD4D80"/>
    <w:rPr>
      <w:rFonts w:ascii="Times New Roman" w:hAnsi="Times New Roman"/>
      <w:sz w:val="24"/>
      <w:lang w:val="en-GB" w:eastAsia="en-US"/>
    </w:rPr>
  </w:style>
  <w:style w:type="paragraph" w:customStyle="1" w:styleId="Formal">
    <w:name w:val="Formal"/>
    <w:basedOn w:val="Normal"/>
    <w:rsid w:val="00906598"/>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noProof/>
      <w:sz w:val="20"/>
    </w:rPr>
  </w:style>
  <w:style w:type="paragraph" w:styleId="Header">
    <w:name w:val="header"/>
    <w:basedOn w:val="Normal"/>
    <w:link w:val="HeaderChar"/>
    <w:uiPriority w:val="99"/>
    <w:rsid w:val="00CD4D80"/>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uiPriority w:val="99"/>
    <w:rsid w:val="00CD4D80"/>
    <w:rPr>
      <w:rFonts w:ascii="Times New Roman" w:hAnsi="Times New Roman"/>
      <w:sz w:val="18"/>
      <w:lang w:val="en-GB" w:eastAsia="en-US"/>
    </w:rPr>
  </w:style>
  <w:style w:type="paragraph" w:customStyle="1" w:styleId="Headingb">
    <w:name w:val="Heading_b"/>
    <w:basedOn w:val="Normal"/>
    <w:next w:val="Normal"/>
    <w:rsid w:val="00CD4D80"/>
    <w:pPr>
      <w:keepNext/>
      <w:spacing w:before="160"/>
    </w:pPr>
    <w:rPr>
      <w:b/>
    </w:rPr>
  </w:style>
  <w:style w:type="paragraph" w:customStyle="1" w:styleId="Headingi">
    <w:name w:val="Heading_i"/>
    <w:basedOn w:val="Normal"/>
    <w:next w:val="Normal"/>
    <w:rsid w:val="00CD4D80"/>
    <w:pPr>
      <w:keepNext/>
      <w:spacing w:before="160"/>
    </w:pPr>
    <w:rPr>
      <w:i/>
    </w:rPr>
  </w:style>
  <w:style w:type="paragraph" w:styleId="Index1">
    <w:name w:val="index 1"/>
    <w:basedOn w:val="Normal"/>
    <w:next w:val="Normal"/>
    <w:rsid w:val="00CD4D80"/>
  </w:style>
  <w:style w:type="paragraph" w:styleId="Index2">
    <w:name w:val="index 2"/>
    <w:basedOn w:val="Normal"/>
    <w:next w:val="Normal"/>
    <w:rsid w:val="00CD4D80"/>
    <w:pPr>
      <w:ind w:left="283"/>
    </w:pPr>
  </w:style>
  <w:style w:type="paragraph" w:styleId="Index3">
    <w:name w:val="index 3"/>
    <w:basedOn w:val="Normal"/>
    <w:next w:val="Normal"/>
    <w:rsid w:val="00CD4D80"/>
    <w:pPr>
      <w:ind w:left="566"/>
    </w:pPr>
  </w:style>
  <w:style w:type="paragraph" w:customStyle="1" w:styleId="Normalaftertitle">
    <w:name w:val="Normal_after_title"/>
    <w:basedOn w:val="Normal"/>
    <w:next w:val="Normal"/>
    <w:rsid w:val="00CD4D80"/>
    <w:pPr>
      <w:spacing w:before="360"/>
    </w:pPr>
  </w:style>
  <w:style w:type="character" w:styleId="PageNumber">
    <w:name w:val="page number"/>
    <w:basedOn w:val="DefaultParagraphFont"/>
    <w:rsid w:val="00CD4D80"/>
  </w:style>
  <w:style w:type="paragraph" w:customStyle="1" w:styleId="PartNo">
    <w:name w:val="Part_No"/>
    <w:basedOn w:val="Normal"/>
    <w:next w:val="Normal"/>
    <w:rsid w:val="00CD4D80"/>
    <w:pPr>
      <w:keepNext/>
      <w:keepLines/>
      <w:spacing w:before="480" w:after="80"/>
      <w:jc w:val="center"/>
    </w:pPr>
    <w:rPr>
      <w:caps/>
      <w:sz w:val="28"/>
    </w:rPr>
  </w:style>
  <w:style w:type="paragraph" w:customStyle="1" w:styleId="Partref">
    <w:name w:val="Part_ref"/>
    <w:basedOn w:val="Normal"/>
    <w:next w:val="Normal"/>
    <w:rsid w:val="00CD4D80"/>
    <w:pPr>
      <w:keepNext/>
      <w:keepLines/>
      <w:spacing w:before="280"/>
      <w:jc w:val="center"/>
    </w:pPr>
  </w:style>
  <w:style w:type="paragraph" w:customStyle="1" w:styleId="Parttitle">
    <w:name w:val="Part_title"/>
    <w:basedOn w:val="Normal"/>
    <w:next w:val="Normalaftertitle"/>
    <w:rsid w:val="00CD4D80"/>
    <w:pPr>
      <w:keepNext/>
      <w:keepLines/>
      <w:spacing w:before="240" w:after="280"/>
      <w:jc w:val="center"/>
    </w:pPr>
    <w:rPr>
      <w:b/>
      <w:sz w:val="28"/>
    </w:rPr>
  </w:style>
  <w:style w:type="paragraph" w:customStyle="1" w:styleId="Recdate">
    <w:name w:val="Rec_date"/>
    <w:basedOn w:val="Normal"/>
    <w:next w:val="Normalaftertitle"/>
    <w:rsid w:val="00CD4D80"/>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CD4D80"/>
  </w:style>
  <w:style w:type="paragraph" w:customStyle="1" w:styleId="RecNo">
    <w:name w:val="Rec_No"/>
    <w:basedOn w:val="Normal"/>
    <w:next w:val="Normal"/>
    <w:qFormat/>
    <w:rsid w:val="00CD4D80"/>
    <w:pPr>
      <w:keepNext/>
      <w:keepLines/>
      <w:spacing w:before="0"/>
    </w:pPr>
    <w:rPr>
      <w:b/>
      <w:sz w:val="28"/>
    </w:rPr>
  </w:style>
  <w:style w:type="paragraph" w:customStyle="1" w:styleId="QuestionNo">
    <w:name w:val="Question_No"/>
    <w:basedOn w:val="RecNo"/>
    <w:next w:val="Normal"/>
    <w:rsid w:val="00CD4D80"/>
  </w:style>
  <w:style w:type="paragraph" w:customStyle="1" w:styleId="RecNoBR">
    <w:name w:val="Rec_No_BR"/>
    <w:basedOn w:val="Normal"/>
    <w:next w:val="Normal"/>
    <w:rsid w:val="00CD4D80"/>
    <w:pPr>
      <w:keepNext/>
      <w:keepLines/>
      <w:spacing w:before="480"/>
      <w:jc w:val="center"/>
    </w:pPr>
    <w:rPr>
      <w:caps/>
      <w:sz w:val="28"/>
    </w:rPr>
  </w:style>
  <w:style w:type="paragraph" w:customStyle="1" w:styleId="QuestionNoBR">
    <w:name w:val="Question_No_BR"/>
    <w:basedOn w:val="RecNoBR"/>
    <w:next w:val="Normal"/>
    <w:rsid w:val="00CD4D80"/>
  </w:style>
  <w:style w:type="paragraph" w:customStyle="1" w:styleId="Recref">
    <w:name w:val="Rec_ref"/>
    <w:basedOn w:val="Normal"/>
    <w:next w:val="Recdate"/>
    <w:rsid w:val="00CD4D80"/>
    <w:pPr>
      <w:keepNext/>
      <w:keepLines/>
      <w:tabs>
        <w:tab w:val="clear" w:pos="794"/>
        <w:tab w:val="clear" w:pos="1191"/>
        <w:tab w:val="clear" w:pos="1588"/>
        <w:tab w:val="clear" w:pos="1985"/>
      </w:tabs>
      <w:jc w:val="center"/>
    </w:pPr>
  </w:style>
  <w:style w:type="paragraph" w:customStyle="1" w:styleId="Questionref">
    <w:name w:val="Question_ref"/>
    <w:basedOn w:val="Recref"/>
    <w:next w:val="Questiondate"/>
    <w:rsid w:val="00CD4D80"/>
  </w:style>
  <w:style w:type="paragraph" w:customStyle="1" w:styleId="Rectitle">
    <w:name w:val="Rec_title"/>
    <w:basedOn w:val="Normal"/>
    <w:next w:val="Normalaftertitle"/>
    <w:qFormat/>
    <w:rsid w:val="00CD4D80"/>
    <w:pPr>
      <w:keepNext/>
      <w:keepLines/>
      <w:spacing w:before="360"/>
      <w:jc w:val="center"/>
    </w:pPr>
    <w:rPr>
      <w:b/>
      <w:sz w:val="28"/>
    </w:rPr>
  </w:style>
  <w:style w:type="paragraph" w:customStyle="1" w:styleId="Questiontitle">
    <w:name w:val="Question_title"/>
    <w:basedOn w:val="Rectitle"/>
    <w:next w:val="Questionref"/>
    <w:rsid w:val="00CD4D80"/>
  </w:style>
  <w:style w:type="character" w:customStyle="1" w:styleId="Recdef">
    <w:name w:val="Rec_def"/>
    <w:basedOn w:val="DefaultParagraphFont"/>
    <w:rsid w:val="00CD4D80"/>
    <w:rPr>
      <w:b/>
    </w:rPr>
  </w:style>
  <w:style w:type="paragraph" w:customStyle="1" w:styleId="Reftext">
    <w:name w:val="Ref_text"/>
    <w:basedOn w:val="Normal"/>
    <w:rsid w:val="00CD4D80"/>
    <w:pPr>
      <w:ind w:left="794" w:hanging="794"/>
    </w:pPr>
  </w:style>
  <w:style w:type="paragraph" w:customStyle="1" w:styleId="Reftitle">
    <w:name w:val="Ref_title"/>
    <w:basedOn w:val="Normal"/>
    <w:next w:val="Reftext"/>
    <w:rsid w:val="00CD4D80"/>
    <w:pPr>
      <w:spacing w:before="480"/>
      <w:jc w:val="center"/>
    </w:pPr>
    <w:rPr>
      <w:b/>
    </w:rPr>
  </w:style>
  <w:style w:type="paragraph" w:customStyle="1" w:styleId="Repdate">
    <w:name w:val="Rep_date"/>
    <w:basedOn w:val="Recdate"/>
    <w:next w:val="Normalaftertitle"/>
    <w:rsid w:val="00CD4D80"/>
  </w:style>
  <w:style w:type="paragraph" w:customStyle="1" w:styleId="RepNo">
    <w:name w:val="Rep_No"/>
    <w:basedOn w:val="RecNo"/>
    <w:next w:val="Normal"/>
    <w:rsid w:val="00CD4D80"/>
  </w:style>
  <w:style w:type="paragraph" w:customStyle="1" w:styleId="RepNoBR">
    <w:name w:val="Rep_No_BR"/>
    <w:basedOn w:val="RecNoBR"/>
    <w:next w:val="Normal"/>
    <w:rsid w:val="00CD4D80"/>
  </w:style>
  <w:style w:type="paragraph" w:customStyle="1" w:styleId="Repref">
    <w:name w:val="Rep_ref"/>
    <w:basedOn w:val="Recref"/>
    <w:next w:val="Repdate"/>
    <w:rsid w:val="00CD4D80"/>
  </w:style>
  <w:style w:type="paragraph" w:customStyle="1" w:styleId="Reptitle">
    <w:name w:val="Rep_title"/>
    <w:basedOn w:val="Rectitle"/>
    <w:next w:val="Repref"/>
    <w:rsid w:val="00CD4D80"/>
  </w:style>
  <w:style w:type="paragraph" w:customStyle="1" w:styleId="Resdate">
    <w:name w:val="Res_date"/>
    <w:basedOn w:val="Recdate"/>
    <w:next w:val="Normalaftertitle"/>
    <w:rsid w:val="00CD4D80"/>
  </w:style>
  <w:style w:type="character" w:customStyle="1" w:styleId="Resdef">
    <w:name w:val="Res_def"/>
    <w:basedOn w:val="DefaultParagraphFont"/>
    <w:rsid w:val="00CD4D80"/>
    <w:rPr>
      <w:rFonts w:ascii="Times New Roman" w:hAnsi="Times New Roman"/>
      <w:b/>
    </w:rPr>
  </w:style>
  <w:style w:type="paragraph" w:customStyle="1" w:styleId="ResNo">
    <w:name w:val="Res_No"/>
    <w:basedOn w:val="RecNo"/>
    <w:next w:val="Normal"/>
    <w:rsid w:val="00CD4D80"/>
  </w:style>
  <w:style w:type="paragraph" w:customStyle="1" w:styleId="ResNoBR">
    <w:name w:val="Res_No_BR"/>
    <w:basedOn w:val="RecNoBR"/>
    <w:next w:val="Normal"/>
    <w:rsid w:val="00CD4D80"/>
  </w:style>
  <w:style w:type="paragraph" w:customStyle="1" w:styleId="Resref">
    <w:name w:val="Res_ref"/>
    <w:basedOn w:val="Recref"/>
    <w:next w:val="Resdate"/>
    <w:rsid w:val="00CD4D80"/>
  </w:style>
  <w:style w:type="paragraph" w:customStyle="1" w:styleId="Restitle">
    <w:name w:val="Res_title"/>
    <w:basedOn w:val="Rectitle"/>
    <w:next w:val="Resref"/>
    <w:rsid w:val="00CD4D80"/>
  </w:style>
  <w:style w:type="paragraph" w:customStyle="1" w:styleId="Section1">
    <w:name w:val="Section_1"/>
    <w:basedOn w:val="Normal"/>
    <w:next w:val="Normal"/>
    <w:rsid w:val="00CD4D80"/>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D4D80"/>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CD4D80"/>
    <w:pPr>
      <w:keepNext/>
      <w:keepLines/>
      <w:spacing w:before="480" w:after="80"/>
      <w:jc w:val="center"/>
    </w:pPr>
    <w:rPr>
      <w:caps/>
      <w:sz w:val="28"/>
    </w:rPr>
  </w:style>
  <w:style w:type="paragraph" w:customStyle="1" w:styleId="Sectiontitle">
    <w:name w:val="Section_title"/>
    <w:basedOn w:val="Normal"/>
    <w:next w:val="Normalaftertitle"/>
    <w:rsid w:val="00CD4D80"/>
    <w:pPr>
      <w:keepNext/>
      <w:keepLines/>
      <w:spacing w:before="480" w:after="280"/>
      <w:jc w:val="center"/>
    </w:pPr>
    <w:rPr>
      <w:b/>
      <w:sz w:val="28"/>
    </w:rPr>
  </w:style>
  <w:style w:type="paragraph" w:customStyle="1" w:styleId="Source">
    <w:name w:val="Source"/>
    <w:basedOn w:val="Normal"/>
    <w:next w:val="Normalaftertitle"/>
    <w:link w:val="SourceChar"/>
    <w:qFormat/>
    <w:rsid w:val="00CD4D80"/>
    <w:pPr>
      <w:spacing w:before="840" w:after="200"/>
      <w:jc w:val="center"/>
    </w:pPr>
    <w:rPr>
      <w:b/>
      <w:sz w:val="28"/>
    </w:rPr>
  </w:style>
  <w:style w:type="paragraph" w:customStyle="1" w:styleId="SpecialFooter">
    <w:name w:val="Special Footer"/>
    <w:basedOn w:val="Footer"/>
    <w:rsid w:val="00CD4D80"/>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CD4D80"/>
    <w:rPr>
      <w:b/>
      <w:color w:val="auto"/>
    </w:rPr>
  </w:style>
  <w:style w:type="paragraph" w:customStyle="1" w:styleId="Tablehead">
    <w:name w:val="Table_head"/>
    <w:basedOn w:val="Normal"/>
    <w:next w:val="Normal"/>
    <w:rsid w:val="00CD4D80"/>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CD4D80"/>
    <w:pPr>
      <w:keepNext/>
      <w:keepLines/>
      <w:spacing w:before="360" w:after="120"/>
      <w:jc w:val="center"/>
    </w:pPr>
    <w:rPr>
      <w:b/>
    </w:rPr>
  </w:style>
  <w:style w:type="paragraph" w:customStyle="1" w:styleId="TableNoBR">
    <w:name w:val="Table_No_BR"/>
    <w:basedOn w:val="Normal"/>
    <w:next w:val="TabletitleBR"/>
    <w:rsid w:val="00CD4D80"/>
    <w:pPr>
      <w:keepNext/>
      <w:spacing w:before="560" w:after="120"/>
      <w:jc w:val="center"/>
    </w:pPr>
    <w:rPr>
      <w:caps/>
    </w:rPr>
  </w:style>
  <w:style w:type="paragraph" w:customStyle="1" w:styleId="Tableref">
    <w:name w:val="Table_ref"/>
    <w:basedOn w:val="Normal"/>
    <w:next w:val="TabletitleBR"/>
    <w:rsid w:val="00CD4D80"/>
    <w:pPr>
      <w:keepNext/>
      <w:spacing w:before="0" w:after="120"/>
      <w:jc w:val="center"/>
    </w:pPr>
  </w:style>
  <w:style w:type="paragraph" w:customStyle="1" w:styleId="Tabletext">
    <w:name w:val="Table_text"/>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link w:val="Title1Char"/>
    <w:qFormat/>
    <w:rsid w:val="00CD4D80"/>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CD4D80"/>
  </w:style>
  <w:style w:type="paragraph" w:customStyle="1" w:styleId="Title3">
    <w:name w:val="Title 3"/>
    <w:basedOn w:val="Title2"/>
    <w:next w:val="Normal"/>
    <w:rsid w:val="00CD4D80"/>
    <w:rPr>
      <w:caps w:val="0"/>
    </w:rPr>
  </w:style>
  <w:style w:type="paragraph" w:customStyle="1" w:styleId="Title4">
    <w:name w:val="Title 4"/>
    <w:basedOn w:val="Title3"/>
    <w:next w:val="Heading1"/>
    <w:rsid w:val="00CD4D80"/>
    <w:rPr>
      <w:b/>
    </w:rPr>
  </w:style>
  <w:style w:type="paragraph" w:customStyle="1" w:styleId="toc0">
    <w:name w:val="toc 0"/>
    <w:basedOn w:val="Normal"/>
    <w:next w:val="TOC1"/>
    <w:rsid w:val="00CD4D80"/>
    <w:pPr>
      <w:tabs>
        <w:tab w:val="clear" w:pos="794"/>
        <w:tab w:val="clear" w:pos="1191"/>
        <w:tab w:val="clear" w:pos="1588"/>
        <w:tab w:val="clear" w:pos="1985"/>
        <w:tab w:val="right" w:pos="9639"/>
      </w:tabs>
    </w:pPr>
    <w:rPr>
      <w:b/>
    </w:rPr>
  </w:style>
  <w:style w:type="paragraph" w:styleId="TOC1">
    <w:name w:val="toc 1"/>
    <w:basedOn w:val="Normal"/>
    <w:uiPriority w:val="39"/>
    <w:rsid w:val="00CD4D80"/>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uiPriority w:val="39"/>
    <w:rsid w:val="00CD4D80"/>
    <w:pPr>
      <w:spacing w:before="80"/>
      <w:ind w:left="1531" w:hanging="851"/>
    </w:pPr>
  </w:style>
  <w:style w:type="paragraph" w:styleId="TOC3">
    <w:name w:val="toc 3"/>
    <w:basedOn w:val="TOC2"/>
    <w:rsid w:val="00CD4D80"/>
  </w:style>
  <w:style w:type="paragraph" w:styleId="TOC4">
    <w:name w:val="toc 4"/>
    <w:basedOn w:val="TOC3"/>
    <w:rsid w:val="00CD4D80"/>
  </w:style>
  <w:style w:type="paragraph" w:styleId="TOC5">
    <w:name w:val="toc 5"/>
    <w:basedOn w:val="TOC4"/>
    <w:rsid w:val="00CD4D80"/>
  </w:style>
  <w:style w:type="paragraph" w:styleId="TOC6">
    <w:name w:val="toc 6"/>
    <w:basedOn w:val="TOC4"/>
    <w:rsid w:val="00CD4D80"/>
  </w:style>
  <w:style w:type="paragraph" w:styleId="TOC7">
    <w:name w:val="toc 7"/>
    <w:basedOn w:val="TOC4"/>
    <w:rsid w:val="00CD4D80"/>
  </w:style>
  <w:style w:type="paragraph" w:styleId="TOC8">
    <w:name w:val="toc 8"/>
    <w:basedOn w:val="TOC4"/>
    <w:rsid w:val="00CD4D80"/>
  </w:style>
  <w:style w:type="paragraph" w:customStyle="1" w:styleId="Docnumber">
    <w:name w:val="Docnumber"/>
    <w:basedOn w:val="Normal"/>
    <w:link w:val="DocnumberChar"/>
    <w:qFormat/>
    <w:rsid w:val="00762732"/>
    <w:pPr>
      <w:jc w:val="right"/>
    </w:pPr>
    <w:rPr>
      <w:b/>
      <w:sz w:val="32"/>
    </w:rPr>
  </w:style>
  <w:style w:type="character" w:customStyle="1" w:styleId="DocnumberChar">
    <w:name w:val="Docnumber Char"/>
    <w:link w:val="Docnumber"/>
    <w:rsid w:val="00762732"/>
    <w:rPr>
      <w:rFonts w:ascii="Times New Roman" w:eastAsia="SimSun" w:hAnsi="Times New Roman"/>
      <w:b/>
      <w:sz w:val="32"/>
      <w:lang w:val="en-GB" w:eastAsia="en-US"/>
    </w:rPr>
  </w:style>
  <w:style w:type="character" w:styleId="Hyperlink">
    <w:name w:val="Hyperlink"/>
    <w:aliases w:val="超级链接,超?级链,CEO_Hyperlink,Style 58,超????,하이퍼링크2,超链接1,하이퍼링크21,超??级链Ú,fL????,fL?级,超??级链,超?级链Ú,’´?级链,’´????,’´??级链Ú,’´??级,超?级链?,Style?,S,超?级链ïÈ,õ±?级链,õ±链ïÈ1,õ±???"/>
    <w:basedOn w:val="DefaultParagraphFont"/>
    <w:qFormat/>
    <w:rsid w:val="00762732"/>
    <w:rPr>
      <w:color w:val="0000FF"/>
      <w:u w:val="single"/>
    </w:rPr>
  </w:style>
  <w:style w:type="paragraph" w:customStyle="1" w:styleId="LSDeadline">
    <w:name w:val="LSDeadline"/>
    <w:basedOn w:val="Normal"/>
    <w:next w:val="Normal"/>
    <w:qFormat/>
    <w:rsid w:val="00762732"/>
    <w:pPr>
      <w:tabs>
        <w:tab w:val="clear" w:pos="794"/>
        <w:tab w:val="clear" w:pos="1191"/>
        <w:tab w:val="clear" w:pos="1588"/>
        <w:tab w:val="clear" w:pos="1985"/>
      </w:tabs>
      <w:overflowPunct/>
      <w:autoSpaceDE/>
      <w:autoSpaceDN/>
      <w:adjustRightInd/>
      <w:textAlignment w:val="auto"/>
    </w:pPr>
    <w:rPr>
      <w:rFonts w:eastAsiaTheme="minorHAnsi"/>
      <w:szCs w:val="24"/>
      <w:lang w:eastAsia="ja-JP"/>
    </w:rPr>
  </w:style>
  <w:style w:type="paragraph" w:customStyle="1" w:styleId="LSForAction">
    <w:name w:val="LSForAction"/>
    <w:basedOn w:val="Normal"/>
    <w:next w:val="Normal"/>
    <w:rsid w:val="00762732"/>
  </w:style>
  <w:style w:type="paragraph" w:customStyle="1" w:styleId="LSForInfo">
    <w:name w:val="LSForInfo"/>
    <w:basedOn w:val="Normal"/>
    <w:next w:val="Normal"/>
    <w:rsid w:val="00762732"/>
    <w:pPr>
      <w:tabs>
        <w:tab w:val="clear" w:pos="794"/>
        <w:tab w:val="clear" w:pos="1191"/>
        <w:tab w:val="clear" w:pos="1588"/>
        <w:tab w:val="clear" w:pos="1985"/>
      </w:tabs>
      <w:overflowPunct/>
      <w:autoSpaceDE/>
      <w:autoSpaceDN/>
      <w:adjustRightInd/>
      <w:textAlignment w:val="auto"/>
    </w:pPr>
    <w:rPr>
      <w:rFonts w:eastAsiaTheme="minorHAnsi"/>
      <w:bCs/>
      <w:szCs w:val="24"/>
      <w:lang w:eastAsia="ja-JP"/>
    </w:rPr>
  </w:style>
  <w:style w:type="paragraph" w:customStyle="1" w:styleId="VenueDate">
    <w:name w:val="VenueDate"/>
    <w:basedOn w:val="Normal"/>
    <w:qFormat/>
    <w:rsid w:val="00762732"/>
    <w:pPr>
      <w:tabs>
        <w:tab w:val="clear" w:pos="794"/>
        <w:tab w:val="clear" w:pos="1191"/>
        <w:tab w:val="clear" w:pos="1588"/>
        <w:tab w:val="clear" w:pos="1985"/>
      </w:tabs>
      <w:jc w:val="right"/>
    </w:pPr>
  </w:style>
  <w:style w:type="paragraph" w:customStyle="1" w:styleId="TSBHeaderQuestion">
    <w:name w:val="TSBHeaderQuestion"/>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Source">
    <w:name w:val="TSBHeaderSource"/>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Title">
    <w:name w:val="TSBHeaderTitle"/>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Summary">
    <w:name w:val="TSBHeaderSummary"/>
    <w:basedOn w:val="Normal"/>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LSApproval">
    <w:name w:val="LSApproval"/>
    <w:basedOn w:val="Normal"/>
    <w:rsid w:val="00762732"/>
    <w:pPr>
      <w:tabs>
        <w:tab w:val="clear" w:pos="794"/>
        <w:tab w:val="clear" w:pos="1191"/>
        <w:tab w:val="clear" w:pos="1588"/>
        <w:tab w:val="clear" w:pos="1985"/>
      </w:tabs>
      <w:overflowPunct/>
      <w:autoSpaceDE/>
      <w:autoSpaceDN/>
      <w:adjustRightInd/>
      <w:textAlignment w:val="auto"/>
    </w:pPr>
    <w:rPr>
      <w:rFonts w:eastAsiaTheme="minorEastAsia"/>
      <w:b/>
      <w:bCs/>
      <w:szCs w:val="24"/>
      <w:lang w:eastAsia="ja-JP"/>
    </w:rPr>
  </w:style>
  <w:style w:type="paragraph" w:customStyle="1" w:styleId="TSBHeaderRight14">
    <w:name w:val="TSBHeaderRight14"/>
    <w:basedOn w:val="Normal"/>
    <w:qFormat/>
    <w:rsid w:val="00762732"/>
    <w:pPr>
      <w:jc w:val="right"/>
    </w:pPr>
    <w:rPr>
      <w:b/>
      <w:bCs/>
      <w:sz w:val="28"/>
      <w:szCs w:val="28"/>
    </w:rPr>
  </w:style>
  <w:style w:type="table" w:styleId="TableGrid">
    <w:name w:val="Table Grid"/>
    <w:basedOn w:val="TableNormal"/>
    <w:uiPriority w:val="59"/>
    <w:rsid w:val="0076273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SourceChar">
    <w:name w:val="Source Char"/>
    <w:link w:val="Source"/>
    <w:locked/>
    <w:rsid w:val="00762732"/>
    <w:rPr>
      <w:rFonts w:ascii="Times New Roman" w:hAnsi="Times New Roman"/>
      <w:b/>
      <w:sz w:val="28"/>
      <w:lang w:val="en-GB" w:eastAsia="en-US"/>
    </w:rPr>
  </w:style>
  <w:style w:type="character" w:customStyle="1" w:styleId="Title1Char">
    <w:name w:val="Title 1 Char"/>
    <w:link w:val="Title1"/>
    <w:qFormat/>
    <w:locked/>
    <w:rsid w:val="00762732"/>
    <w:rPr>
      <w:rFonts w:ascii="Times New Roman" w:hAnsi="Times New Roman"/>
      <w:caps/>
      <w:sz w:val="28"/>
      <w:lang w:val="en-GB" w:eastAsia="en-US"/>
    </w:rPr>
  </w:style>
  <w:style w:type="paragraph" w:styleId="ListParagraph">
    <w:name w:val="List Paragraph"/>
    <w:aliases w:val="Recommendation,List Paragraph11,O5,Para_sk,Resume Title,- Bullets"/>
    <w:basedOn w:val="Normal"/>
    <w:link w:val="ListParagraphChar"/>
    <w:uiPriority w:val="34"/>
    <w:qFormat/>
    <w:rsid w:val="005A5619"/>
    <w:pPr>
      <w:tabs>
        <w:tab w:val="clear" w:pos="794"/>
        <w:tab w:val="clear" w:pos="1191"/>
        <w:tab w:val="clear" w:pos="1588"/>
        <w:tab w:val="clear" w:pos="1985"/>
      </w:tabs>
      <w:overflowPunct/>
      <w:autoSpaceDE/>
      <w:autoSpaceDN/>
      <w:adjustRightInd/>
      <w:ind w:left="720"/>
      <w:contextualSpacing/>
      <w:textAlignment w:val="auto"/>
    </w:pPr>
    <w:rPr>
      <w:rFonts w:eastAsiaTheme="minorEastAsia"/>
      <w:szCs w:val="24"/>
      <w:lang w:eastAsia="ja-JP"/>
    </w:rPr>
  </w:style>
  <w:style w:type="character" w:customStyle="1" w:styleId="ListParagraphChar">
    <w:name w:val="List Paragraph Char"/>
    <w:aliases w:val="Recommendation Char,List Paragraph11 Char,O5 Char,Para_sk Char,Resume Title Char,- Bullets Char"/>
    <w:basedOn w:val="DefaultParagraphFont"/>
    <w:link w:val="ListParagraph"/>
    <w:uiPriority w:val="34"/>
    <w:locked/>
    <w:rsid w:val="005A5619"/>
    <w:rPr>
      <w:rFonts w:ascii="Times New Roman" w:eastAsiaTheme="minorEastAsia" w:hAnsi="Times New Roman"/>
      <w:sz w:val="24"/>
      <w:szCs w:val="24"/>
      <w:lang w:val="en-GB" w:eastAsia="ja-JP"/>
    </w:rPr>
  </w:style>
  <w:style w:type="character" w:styleId="PlaceholderText">
    <w:name w:val="Placeholder Text"/>
    <w:basedOn w:val="DefaultParagraphFont"/>
    <w:uiPriority w:val="99"/>
    <w:semiHidden/>
    <w:rsid w:val="005A5619"/>
    <w:rPr>
      <w:color w:val="808080"/>
    </w:rPr>
  </w:style>
  <w:style w:type="character" w:customStyle="1" w:styleId="markedcontent">
    <w:name w:val="markedcontent"/>
    <w:basedOn w:val="DefaultParagraphFont"/>
    <w:rsid w:val="007F64A8"/>
  </w:style>
  <w:style w:type="character" w:styleId="FollowedHyperlink">
    <w:name w:val="FollowedHyperlink"/>
    <w:basedOn w:val="DefaultParagraphFont"/>
    <w:semiHidden/>
    <w:unhideWhenUsed/>
    <w:rsid w:val="001D7B5E"/>
    <w:rPr>
      <w:color w:val="800080" w:themeColor="followedHyperlink"/>
      <w:u w:val="single"/>
    </w:rPr>
  </w:style>
  <w:style w:type="character" w:customStyle="1" w:styleId="enumlev1Char">
    <w:name w:val="enumlev1 Char"/>
    <w:link w:val="enumlev1"/>
    <w:locked/>
    <w:rsid w:val="00A5256B"/>
    <w:rPr>
      <w:rFonts w:ascii="Times New Roman" w:hAnsi="Times New Roman"/>
      <w:sz w:val="24"/>
      <w:lang w:val="en-GB" w:eastAsia="en-US"/>
    </w:rPr>
  </w:style>
  <w:style w:type="character" w:styleId="UnresolvedMention">
    <w:name w:val="Unresolved Mention"/>
    <w:basedOn w:val="DefaultParagraphFont"/>
    <w:uiPriority w:val="99"/>
    <w:semiHidden/>
    <w:unhideWhenUsed/>
    <w:rsid w:val="002D45E7"/>
    <w:rPr>
      <w:color w:val="605E5C"/>
      <w:shd w:val="clear" w:color="auto" w:fill="E1DFDD"/>
    </w:rPr>
  </w:style>
  <w:style w:type="paragraph" w:styleId="NormalWeb">
    <w:name w:val="Normal (Web)"/>
    <w:basedOn w:val="Normal"/>
    <w:uiPriority w:val="99"/>
    <w:unhideWhenUsed/>
    <w:rsid w:val="0090330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MS Mincho"/>
      <w:szCs w:val="24"/>
      <w:lang w:eastAsia="zh-CN"/>
    </w:rPr>
  </w:style>
  <w:style w:type="paragraph" w:customStyle="1" w:styleId="Committee">
    <w:name w:val="Committee"/>
    <w:basedOn w:val="Normal"/>
    <w:uiPriority w:val="99"/>
    <w:qFormat/>
    <w:rsid w:val="00C54C1E"/>
    <w:pPr>
      <w:framePr w:hSpace="180" w:wrap="around" w:hAnchor="margin" w:y="-675"/>
      <w:tabs>
        <w:tab w:val="clear" w:pos="794"/>
        <w:tab w:val="clear" w:pos="1191"/>
        <w:tab w:val="clear" w:pos="1588"/>
        <w:tab w:val="clear" w:pos="1985"/>
        <w:tab w:val="left" w:pos="851"/>
        <w:tab w:val="left" w:pos="1134"/>
        <w:tab w:val="left" w:pos="1871"/>
        <w:tab w:val="left" w:pos="2268"/>
      </w:tabs>
      <w:spacing w:before="0" w:line="240" w:lineRule="atLeast"/>
    </w:pPr>
    <w:rPr>
      <w:rFonts w:asciiTheme="minorHAnsi" w:eastAsia="Times New Roman" w:hAnsiTheme="minorHAnsi" w:cstheme="minorHAnsi"/>
      <w:b/>
      <w:szCs w:val="24"/>
    </w:rPr>
  </w:style>
  <w:style w:type="character" w:styleId="Emphasis">
    <w:name w:val="Emphasis"/>
    <w:basedOn w:val="DefaultParagraphFont"/>
    <w:uiPriority w:val="20"/>
    <w:qFormat/>
    <w:rsid w:val="009B53BE"/>
    <w:rPr>
      <w:i/>
      <w:iCs/>
    </w:rPr>
  </w:style>
  <w:style w:type="paragraph" w:customStyle="1" w:styleId="AnnexNoTitle0">
    <w:name w:val="Annex_NoTitle"/>
    <w:basedOn w:val="Normal"/>
    <w:next w:val="Normal"/>
    <w:rsid w:val="009B53BE"/>
    <w:pPr>
      <w:keepNext/>
      <w:keepLines/>
      <w:overflowPunct/>
      <w:autoSpaceDE/>
      <w:autoSpaceDN/>
      <w:adjustRightInd/>
      <w:spacing w:before="720"/>
      <w:jc w:val="center"/>
      <w:textAlignment w:val="auto"/>
      <w:outlineLvl w:val="0"/>
    </w:pPr>
    <w:rPr>
      <w:b/>
      <w:sz w:val="28"/>
      <w:szCs w:val="24"/>
      <w:lang w:eastAsia="ja-JP"/>
    </w:rPr>
  </w:style>
  <w:style w:type="paragraph" w:styleId="Revision">
    <w:name w:val="Revision"/>
    <w:hidden/>
    <w:uiPriority w:val="99"/>
    <w:semiHidden/>
    <w:rsid w:val="00955595"/>
    <w:rPr>
      <w:rFonts w:ascii="Times New Roman" w:hAnsi="Times New Roman"/>
      <w:sz w:val="24"/>
      <w:lang w:val="en-GB" w:eastAsia="en-US"/>
    </w:rPr>
  </w:style>
  <w:style w:type="paragraph" w:customStyle="1" w:styleId="LSSource">
    <w:name w:val="LSSource"/>
    <w:basedOn w:val="LSTitle"/>
    <w:next w:val="Normal"/>
    <w:rsid w:val="007C2449"/>
    <w:rPr>
      <w:bCs w:val="0"/>
    </w:rPr>
  </w:style>
  <w:style w:type="paragraph" w:customStyle="1" w:styleId="LSTitle">
    <w:name w:val="LSTitle"/>
    <w:basedOn w:val="Normal"/>
    <w:next w:val="Normal"/>
    <w:rsid w:val="007C2449"/>
    <w:pPr>
      <w:tabs>
        <w:tab w:val="clear" w:pos="794"/>
        <w:tab w:val="clear" w:pos="1191"/>
        <w:tab w:val="clear" w:pos="1588"/>
        <w:tab w:val="clear" w:pos="1985"/>
      </w:tabs>
      <w:overflowPunct/>
      <w:autoSpaceDE/>
      <w:autoSpaceDN/>
      <w:adjustRightInd/>
      <w:textAlignment w:val="auto"/>
    </w:pPr>
    <w:rPr>
      <w:rFonts w:eastAsiaTheme="minorHAnsi"/>
      <w:bCs/>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_naganuma@nec.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aure\Desktop\RAG\Templates\Templates\English.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793da9a-8d8a-4824-945d-2346bcf27de4">
      <Terms xmlns="http://schemas.microsoft.com/office/infopath/2007/PartnerControls"/>
    </lcf76f155ced4ddcb4097134ff3c332f>
    <TaxCatchAll xmlns="ad0d4407-0c86-4168-aef5-7e5ed32f9eb2"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D4F6660A0379C4F9667852F9D86F5EE" ma:contentTypeVersion="15" ma:contentTypeDescription="Crée un document." ma:contentTypeScope="" ma:versionID="be301f0570e96912569f9bee1a66a5ce">
  <xsd:schema xmlns:xsd="http://www.w3.org/2001/XMLSchema" xmlns:xs="http://www.w3.org/2001/XMLSchema" xmlns:p="http://schemas.microsoft.com/office/2006/metadata/properties" xmlns:ns2="ad0d4407-0c86-4168-aef5-7e5ed32f9eb2" xmlns:ns3="b793da9a-8d8a-4824-945d-2346bcf27de4" targetNamespace="http://schemas.microsoft.com/office/2006/metadata/properties" ma:root="true" ma:fieldsID="ab510641adfa12fa4ec083d250f47a39" ns2:_="" ns3:_="">
    <xsd:import namespace="ad0d4407-0c86-4168-aef5-7e5ed32f9eb2"/>
    <xsd:import namespace="b793da9a-8d8a-4824-945d-2346bcf27de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0d4407-0c86-4168-aef5-7e5ed32f9eb2" elementFormDefault="qualified">
    <xsd:import namespace="http://schemas.microsoft.com/office/2006/documentManagement/types"/>
    <xsd:import namespace="http://schemas.microsoft.com/office/infopath/2007/PartnerControls"/>
    <xsd:element name="SharedWithUsers" ma:index="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internalName="SharedWithDetails" ma:readOnly="true">
      <xsd:simpleType>
        <xsd:restriction base="dms:Note">
          <xsd:maxLength value="255"/>
        </xsd:restriction>
      </xsd:simpleType>
    </xsd:element>
    <xsd:element name="TaxCatchAll" ma:index="16" nillable="true" ma:displayName="Taxonomy Catch All Column" ma:hidden="true" ma:list="{16162d7c-2863-43f3-b21c-a062b40443c4}" ma:internalName="TaxCatchAll" ma:showField="CatchAllData" ma:web="ad0d4407-0c86-4168-aef5-7e5ed32f9eb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793da9a-8d8a-4824-945d-2346bcf27de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Balises d’image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67D4F7B-B6CC-48AE-A985-6DAC9B47F360}">
  <ds:schemaRefs>
    <ds:schemaRef ds:uri="http://schemas.openxmlformats.org/officeDocument/2006/bibliography"/>
  </ds:schemaRefs>
</ds:datastoreItem>
</file>

<file path=customXml/itemProps2.xml><?xml version="1.0" encoding="utf-8"?>
<ds:datastoreItem xmlns:ds="http://schemas.openxmlformats.org/officeDocument/2006/customXml" ds:itemID="{DFE2A166-9F9D-4ED7-864A-8E7F8A736518}">
  <ds:schemaRefs>
    <ds:schemaRef ds:uri="http://schemas.microsoft.com/sharepoint/v3/contenttype/forms"/>
  </ds:schemaRefs>
</ds:datastoreItem>
</file>

<file path=customXml/itemProps3.xml><?xml version="1.0" encoding="utf-8"?>
<ds:datastoreItem xmlns:ds="http://schemas.openxmlformats.org/officeDocument/2006/customXml" ds:itemID="{93CF909F-E883-4758-915A-B96CF17AB70D}">
  <ds:schemaRefs>
    <ds:schemaRef ds:uri="http://schemas.microsoft.com/office/2006/documentManagement/types"/>
    <ds:schemaRef ds:uri="http://schemas.microsoft.com/office/2006/metadata/properties"/>
    <ds:schemaRef ds:uri="http://purl.org/dc/terms/"/>
    <ds:schemaRef ds:uri="http://schemas.openxmlformats.org/package/2006/metadata/core-properties"/>
    <ds:schemaRef ds:uri="b793da9a-8d8a-4824-945d-2346bcf27de4"/>
    <ds:schemaRef ds:uri="http://www.w3.org/XML/1998/namespace"/>
    <ds:schemaRef ds:uri="http://purl.org/dc/dcmitype/"/>
    <ds:schemaRef ds:uri="http://purl.org/dc/elements/1.1/"/>
    <ds:schemaRef ds:uri="http://schemas.microsoft.com/office/infopath/2007/PartnerControls"/>
    <ds:schemaRef ds:uri="ad0d4407-0c86-4168-aef5-7e5ed32f9eb2"/>
  </ds:schemaRefs>
</ds:datastoreItem>
</file>

<file path=customXml/itemProps4.xml><?xml version="1.0" encoding="utf-8"?>
<ds:datastoreItem xmlns:ds="http://schemas.openxmlformats.org/officeDocument/2006/customXml" ds:itemID="{DA83CD4D-C37E-4AFC-A4B4-64C64CFCDD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0d4407-0c86-4168-aef5-7e5ed32f9eb2"/>
    <ds:schemaRef ds:uri="b793da9a-8d8a-4824-945d-2346bcf27d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English.dotm</Template>
  <TotalTime>1</TotalTime>
  <Pages>2</Pages>
  <Words>282</Words>
  <Characters>1840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TSAG activities on industry engagement</vt:lpstr>
    </vt:vector>
  </TitlesOfParts>
  <Manager>General Secretariat - Pool</Manager>
  <Company>International Telecommunication Union (ITU)</Company>
  <LinksUpToDate>false</LinksUpToDate>
  <CharactersWithSpaces>2118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Graciela Faure</dc:creator>
  <cp:keywords/>
  <dc:description/>
  <cp:lastModifiedBy>Xue, Kun</cp:lastModifiedBy>
  <cp:revision>4</cp:revision>
  <cp:lastPrinted>1999-09-30T15:03:00Z</cp:lastPrinted>
  <dcterms:created xsi:type="dcterms:W3CDTF">2024-08-09T08:31:00Z</dcterms:created>
  <dcterms:modified xsi:type="dcterms:W3CDTF">2024-08-09T09:00:00Z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PE_RAG10.dotm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ContentTypeId">
    <vt:lpwstr>0x010100D45CAE478657B44A8F67D90DF00552D0</vt:lpwstr>
  </property>
  <property fmtid="{D5CDD505-2E9C-101B-9397-08002B2CF9AE}" pid="7" name="GrammarlyDocumentId">
    <vt:lpwstr>8a31c0163ce0c74e353d9bfea60f356b0c845296a4fa3fadd09e82a5687a6683</vt:lpwstr>
  </property>
</Properties>
</file>