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810"/>
        <w:tblW w:w="9922" w:type="dxa"/>
        <w:tblLayout w:type="fixed"/>
        <w:tblLook w:val="0000" w:firstRow="0" w:lastRow="0" w:firstColumn="0" w:lastColumn="0" w:noHBand="0" w:noVBand="0"/>
      </w:tblPr>
      <w:tblGrid>
        <w:gridCol w:w="6771"/>
        <w:gridCol w:w="3123"/>
        <w:gridCol w:w="28"/>
      </w:tblGrid>
      <w:tr w:rsidR="001B4810" w:rsidRPr="00D872CB" w14:paraId="613F7E63" w14:textId="77777777" w:rsidTr="001B4810">
        <w:trPr>
          <w:cantSplit/>
        </w:trPr>
        <w:tc>
          <w:tcPr>
            <w:tcW w:w="6771" w:type="dxa"/>
            <w:vAlign w:val="center"/>
          </w:tcPr>
          <w:p w14:paraId="2C8B5645" w14:textId="77777777" w:rsidR="001B4810" w:rsidRPr="00D872CB" w:rsidRDefault="001B4810" w:rsidP="00767544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2160"/>
              </w:tabs>
              <w:spacing w:before="360" w:after="240"/>
              <w:rPr>
                <w:rFonts w:ascii="Verdana" w:hAnsi="Verdana" w:cs="Times New Roman Bold"/>
                <w:b/>
                <w:bCs/>
                <w:lang w:eastAsia="zh-CN"/>
              </w:rPr>
            </w:pPr>
            <w:r>
              <w:rPr>
                <w:rFonts w:ascii="Verdana" w:hAnsi="Verdana" w:cs="Times New Roman Bold" w:hint="eastAsia"/>
                <w:b/>
                <w:sz w:val="26"/>
                <w:szCs w:val="26"/>
                <w:lang w:eastAsia="zh-CN"/>
              </w:rPr>
              <w:t>无线电通信顾问组</w:t>
            </w:r>
            <w:r>
              <w:rPr>
                <w:rFonts w:ascii="Verdana" w:hAnsi="Verdana" w:cs="Times New Roman Bold"/>
                <w:b/>
                <w:sz w:val="26"/>
                <w:szCs w:val="26"/>
                <w:lang w:eastAsia="zh-CN"/>
              </w:rPr>
              <w:br/>
            </w:r>
          </w:p>
        </w:tc>
        <w:tc>
          <w:tcPr>
            <w:tcW w:w="3151" w:type="dxa"/>
            <w:gridSpan w:val="2"/>
            <w:vAlign w:val="center"/>
          </w:tcPr>
          <w:p w14:paraId="787951AE" w14:textId="77777777" w:rsidR="001B4810" w:rsidRPr="00432D7F" w:rsidRDefault="00767544" w:rsidP="003653BC">
            <w:pPr>
              <w:shd w:val="solid" w:color="FFFFFF" w:fill="FFFFFF"/>
              <w:spacing w:before="0"/>
              <w:rPr>
                <w:lang w:val="en-US"/>
              </w:rPr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2E5BDF03" wp14:editId="158754CD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D872CB" w14:paraId="4F0F1832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5BE097AC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23" w:type="dxa"/>
            <w:tcBorders>
              <w:bottom w:val="single" w:sz="12" w:space="0" w:color="auto"/>
            </w:tcBorders>
          </w:tcPr>
          <w:p w14:paraId="5227770D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sz w:val="22"/>
                <w:szCs w:val="22"/>
              </w:rPr>
            </w:pPr>
          </w:p>
        </w:tc>
      </w:tr>
      <w:tr w:rsidR="0051782D" w:rsidRPr="00D872CB" w14:paraId="773E6E6C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11201447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12" w:space="0" w:color="auto"/>
            </w:tcBorders>
          </w:tcPr>
          <w:p w14:paraId="16B6A0AB" w14:textId="77777777" w:rsidR="0051782D" w:rsidRPr="00D872CB" w:rsidRDefault="0051782D" w:rsidP="000A4F34">
            <w:pPr>
              <w:shd w:val="solid" w:color="FFFFFF" w:fill="FFFFFF"/>
              <w:spacing w:before="0" w:after="48"/>
            </w:pPr>
          </w:p>
        </w:tc>
      </w:tr>
      <w:tr w:rsidR="0051782D" w:rsidRPr="00D872CB" w14:paraId="04414779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 w:val="restart"/>
          </w:tcPr>
          <w:p w14:paraId="311F2F2E" w14:textId="77777777" w:rsidR="0051782D" w:rsidRPr="00D872CB" w:rsidRDefault="0051782D" w:rsidP="000A4F34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23" w:type="dxa"/>
          </w:tcPr>
          <w:p w14:paraId="1461BAA0" w14:textId="268B7024" w:rsidR="0051782D" w:rsidRPr="000A4F34" w:rsidRDefault="006A7022" w:rsidP="00767544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文件</w:t>
            </w:r>
            <w:r w:rsidR="00213AE0" w:rsidRPr="000A4F34">
              <w:rPr>
                <w:rFonts w:ascii="Verdana" w:hAnsi="Verdana"/>
                <w:b/>
                <w:sz w:val="20"/>
                <w:lang w:eastAsia="zh-CN"/>
              </w:rPr>
              <w:t xml:space="preserve"> RAG</w:t>
            </w:r>
            <w:r w:rsidR="00BD7223" w:rsidRPr="000A4F34"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866CCA">
              <w:rPr>
                <w:rFonts w:ascii="Verdana" w:hAnsi="Verdana"/>
                <w:b/>
                <w:sz w:val="20"/>
                <w:lang w:eastAsia="zh-CN"/>
              </w:rPr>
              <w:t>8</w:t>
            </w:r>
            <w:r w:rsidR="00BD7223" w:rsidRPr="000A4F34">
              <w:rPr>
                <w:rFonts w:ascii="Verdana" w:hAnsi="Verdana"/>
                <w:b/>
                <w:sz w:val="20"/>
                <w:lang w:eastAsia="zh-CN"/>
              </w:rPr>
              <w:t>-</w:t>
            </w:r>
            <w:r w:rsidR="00426448" w:rsidRPr="000A4F34">
              <w:rPr>
                <w:rFonts w:ascii="Verdana" w:hAnsi="Verdana"/>
                <w:b/>
                <w:sz w:val="20"/>
                <w:lang w:eastAsia="zh-CN"/>
              </w:rPr>
              <w:t>C</w:t>
            </w:r>
          </w:p>
        </w:tc>
      </w:tr>
      <w:tr w:rsidR="0051782D" w:rsidRPr="00D872CB" w14:paraId="635EAEE6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575F9B09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" w:name="ddate" w:colFirst="1" w:colLast="1"/>
            <w:bookmarkEnd w:id="0"/>
          </w:p>
        </w:tc>
        <w:tc>
          <w:tcPr>
            <w:tcW w:w="3123" w:type="dxa"/>
          </w:tcPr>
          <w:p w14:paraId="09CB9D50" w14:textId="41D522D7" w:rsidR="0051782D" w:rsidRPr="000A4F34" w:rsidRDefault="00BD7223" w:rsidP="00767544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Verdana"/>
                <w:b/>
                <w:sz w:val="20"/>
                <w:lang w:eastAsia="zh-CN"/>
              </w:rPr>
              <w:t>20</w:t>
            </w:r>
            <w:r w:rsidR="00767544">
              <w:rPr>
                <w:rFonts w:ascii="Verdana" w:hAnsi="Verdana"/>
                <w:b/>
                <w:sz w:val="20"/>
                <w:lang w:eastAsia="zh-CN"/>
              </w:rPr>
              <w:t>2</w:t>
            </w:r>
            <w:r w:rsidR="00A42A37">
              <w:rPr>
                <w:rFonts w:ascii="Verdana" w:hAnsi="Verdana"/>
                <w:b/>
                <w:sz w:val="20"/>
                <w:lang w:eastAsia="zh-CN"/>
              </w:rPr>
              <w:t>4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年</w:t>
            </w:r>
            <w:r w:rsidR="00866CCA">
              <w:rPr>
                <w:rFonts w:ascii="Verdana" w:hAnsi="Verdana"/>
                <w:b/>
                <w:sz w:val="20"/>
                <w:lang w:eastAsia="zh-CN"/>
              </w:rPr>
              <w:t>3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月</w:t>
            </w:r>
            <w:r w:rsidR="00866CCA">
              <w:rPr>
                <w:rFonts w:ascii="Verdana" w:hAnsi="Verdana"/>
                <w:b/>
                <w:sz w:val="20"/>
                <w:lang w:eastAsia="zh-CN"/>
              </w:rPr>
              <w:t>5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日</w:t>
            </w:r>
          </w:p>
        </w:tc>
      </w:tr>
      <w:tr w:rsidR="0051782D" w:rsidRPr="00D872CB" w14:paraId="58642E80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4268872B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2" w:name="dorlang" w:colFirst="1" w:colLast="1"/>
            <w:bookmarkEnd w:id="1"/>
          </w:p>
        </w:tc>
        <w:tc>
          <w:tcPr>
            <w:tcW w:w="3123" w:type="dxa"/>
          </w:tcPr>
          <w:p w14:paraId="3F165FC0" w14:textId="77777777" w:rsidR="0051782D" w:rsidRPr="000A4F34" w:rsidRDefault="00426448" w:rsidP="000A4F34">
            <w:pPr>
              <w:shd w:val="solid" w:color="FFFFFF" w:fill="FFFFFF"/>
              <w:spacing w:before="0" w:after="12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原文</w:t>
            </w:r>
            <w:r w:rsidR="0020573C" w:rsidRPr="000A4F34">
              <w:rPr>
                <w:rFonts w:ascii="Verdana" w:hAnsi="Verdana" w:hint="eastAsia"/>
                <w:b/>
                <w:sz w:val="20"/>
                <w:lang w:eastAsia="zh-CN"/>
              </w:rPr>
              <w:t>：</w:t>
            </w:r>
            <w:r w:rsidRPr="000A4F34">
              <w:rPr>
                <w:rFonts w:ascii="Verdana" w:hAnsi="SimSun"/>
                <w:b/>
                <w:sz w:val="20"/>
                <w:lang w:eastAsia="zh-CN"/>
              </w:rPr>
              <w:t>英文</w:t>
            </w:r>
          </w:p>
        </w:tc>
      </w:tr>
      <w:tr w:rsidR="00426448" w:rsidRPr="00D872CB" w14:paraId="6961F50C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1658D7F8" w14:textId="583FE90C" w:rsidR="00426448" w:rsidRPr="00D872CB" w:rsidRDefault="005C5366" w:rsidP="005C5366">
            <w:pPr>
              <w:pStyle w:val="Source"/>
            </w:pPr>
            <w:bookmarkStart w:id="3" w:name="dsource" w:colFirst="0" w:colLast="0"/>
            <w:bookmarkEnd w:id="2"/>
            <w:proofErr w:type="spellStart"/>
            <w:r w:rsidRPr="005C5366">
              <w:rPr>
                <w:rFonts w:hint="eastAsia"/>
              </w:rPr>
              <w:t>美利坚合众国</w:t>
            </w:r>
            <w:proofErr w:type="spellEnd"/>
          </w:p>
        </w:tc>
      </w:tr>
      <w:tr w:rsidR="00BC195C" w:rsidRPr="00D872CB" w14:paraId="784510A4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6E02B0C9" w14:textId="1663897C" w:rsidR="00E130B3" w:rsidRPr="00A10F5F" w:rsidRDefault="007C2E86" w:rsidP="00A10F5F">
            <w:pPr>
              <w:pStyle w:val="Title1"/>
              <w:rPr>
                <w:szCs w:val="28"/>
                <w:lang w:eastAsia="zh-CN"/>
              </w:rPr>
            </w:pPr>
            <w:bookmarkStart w:id="4" w:name="dtitle1" w:colFirst="0" w:colLast="0"/>
            <w:bookmarkEnd w:id="3"/>
            <w:r w:rsidRPr="007C2E86">
              <w:rPr>
                <w:rFonts w:hint="eastAsia"/>
                <w:lang w:eastAsia="zh-CN"/>
              </w:rPr>
              <w:t>审议改进大会筹备会议（</w:t>
            </w:r>
            <w:r w:rsidRPr="007C2E86">
              <w:rPr>
                <w:rFonts w:hint="eastAsia"/>
                <w:lang w:eastAsia="zh-CN"/>
              </w:rPr>
              <w:t>CPM</w:t>
            </w:r>
            <w:r w:rsidRPr="007C2E86">
              <w:rPr>
                <w:rFonts w:hint="eastAsia"/>
                <w:lang w:eastAsia="zh-CN"/>
              </w:rPr>
              <w:t>）进程</w:t>
            </w:r>
          </w:p>
        </w:tc>
      </w:tr>
    </w:tbl>
    <w:bookmarkEnd w:id="4"/>
    <w:p w14:paraId="716D0AA2" w14:textId="4CE9E52F" w:rsidR="005C5366" w:rsidRPr="008226BA" w:rsidRDefault="007C2E86" w:rsidP="000E0E0B">
      <w:pPr>
        <w:pStyle w:val="Normalaftertitle"/>
        <w:ind w:firstLineChars="200" w:firstLine="480"/>
        <w:rPr>
          <w:lang w:eastAsia="zh-CN"/>
        </w:rPr>
      </w:pPr>
      <w:r w:rsidRPr="007C2E86">
        <w:rPr>
          <w:rFonts w:hint="eastAsia"/>
          <w:lang w:eastAsia="zh-CN"/>
        </w:rPr>
        <w:t>本文件建议成立无线电通信顾问组（</w:t>
      </w:r>
      <w:r w:rsidRPr="007C2E86">
        <w:rPr>
          <w:rFonts w:hint="eastAsia"/>
          <w:lang w:eastAsia="zh-CN"/>
        </w:rPr>
        <w:t>RAG</w:t>
      </w:r>
      <w:r w:rsidRPr="007C2E86">
        <w:rPr>
          <w:rFonts w:hint="eastAsia"/>
          <w:lang w:eastAsia="zh-CN"/>
        </w:rPr>
        <w:t>）信函通信组（</w:t>
      </w:r>
      <w:r w:rsidRPr="007C2E86">
        <w:rPr>
          <w:rFonts w:hint="eastAsia"/>
          <w:lang w:eastAsia="zh-CN"/>
        </w:rPr>
        <w:t>CG</w:t>
      </w:r>
      <w:r w:rsidRPr="007C2E86">
        <w:rPr>
          <w:rFonts w:hint="eastAsia"/>
          <w:lang w:eastAsia="zh-CN"/>
        </w:rPr>
        <w:t>），以</w:t>
      </w:r>
      <w:r w:rsidRPr="007C2E86">
        <w:rPr>
          <w:rFonts w:hint="eastAsia"/>
          <w:lang w:eastAsia="zh-CN"/>
        </w:rPr>
        <w:t>2023</w:t>
      </w:r>
      <w:r w:rsidRPr="007C2E86">
        <w:rPr>
          <w:rFonts w:hint="eastAsia"/>
          <w:lang w:eastAsia="zh-CN"/>
        </w:rPr>
        <w:t>年无线电通信全会（</w:t>
      </w:r>
      <w:r w:rsidRPr="007C2E86">
        <w:rPr>
          <w:rFonts w:hint="eastAsia"/>
          <w:lang w:eastAsia="zh-CN"/>
        </w:rPr>
        <w:t>RA-23</w:t>
      </w:r>
      <w:r w:rsidRPr="007C2E86">
        <w:rPr>
          <w:rFonts w:hint="eastAsia"/>
          <w:lang w:eastAsia="zh-CN"/>
        </w:rPr>
        <w:t>）的建议、讨论和结论为基础，审议进一步完善有关</w:t>
      </w:r>
      <w:r w:rsidRPr="007C2E86">
        <w:rPr>
          <w:rFonts w:hint="eastAsia"/>
          <w:lang w:eastAsia="zh-CN"/>
        </w:rPr>
        <w:t>CPM</w:t>
      </w:r>
      <w:r w:rsidRPr="007C2E86">
        <w:rPr>
          <w:rFonts w:hint="eastAsia"/>
          <w:lang w:eastAsia="zh-CN"/>
        </w:rPr>
        <w:t>的</w:t>
      </w:r>
      <w:r w:rsidRPr="007C2E86">
        <w:rPr>
          <w:rFonts w:hint="eastAsia"/>
          <w:lang w:eastAsia="zh-CN"/>
        </w:rPr>
        <w:t>ITU-R</w:t>
      </w:r>
      <w:r w:rsidRPr="007C2E86">
        <w:rPr>
          <w:rFonts w:hint="eastAsia"/>
          <w:lang w:eastAsia="zh-CN"/>
        </w:rPr>
        <w:t>第</w:t>
      </w:r>
      <w:r w:rsidRPr="007C2E86">
        <w:rPr>
          <w:rFonts w:hint="eastAsia"/>
          <w:lang w:eastAsia="zh-CN"/>
        </w:rPr>
        <w:t>2</w:t>
      </w:r>
      <w:r w:rsidRPr="007C2E86">
        <w:rPr>
          <w:rFonts w:hint="eastAsia"/>
          <w:lang w:eastAsia="zh-CN"/>
        </w:rPr>
        <w:t>号决议。</w:t>
      </w:r>
      <w:r>
        <w:rPr>
          <w:rFonts w:hint="eastAsia"/>
          <w:lang w:eastAsia="zh-CN"/>
        </w:rPr>
        <w:t>本文件</w:t>
      </w:r>
      <w:r w:rsidRPr="007C2E86">
        <w:rPr>
          <w:rFonts w:hint="eastAsia"/>
          <w:lang w:eastAsia="zh-CN"/>
        </w:rPr>
        <w:t>还提出了信函</w:t>
      </w:r>
      <w:proofErr w:type="gramStart"/>
      <w:r w:rsidRPr="007C2E86">
        <w:rPr>
          <w:rFonts w:hint="eastAsia"/>
          <w:lang w:eastAsia="zh-CN"/>
        </w:rPr>
        <w:t>通信组</w:t>
      </w:r>
      <w:proofErr w:type="gramEnd"/>
      <w:r>
        <w:rPr>
          <w:rFonts w:hint="eastAsia"/>
          <w:lang w:eastAsia="zh-CN"/>
        </w:rPr>
        <w:t>的</w:t>
      </w:r>
      <w:r w:rsidRPr="007C2E86">
        <w:rPr>
          <w:rFonts w:hint="eastAsia"/>
          <w:lang w:eastAsia="zh-CN"/>
        </w:rPr>
        <w:t>职责范围草案</w:t>
      </w:r>
      <w:r>
        <w:rPr>
          <w:rFonts w:hint="eastAsia"/>
          <w:lang w:eastAsia="zh-CN"/>
        </w:rPr>
        <w:t>，以备</w:t>
      </w:r>
      <w:r w:rsidRPr="007C2E86">
        <w:rPr>
          <w:rFonts w:hint="eastAsia"/>
          <w:lang w:eastAsia="zh-CN"/>
        </w:rPr>
        <w:t>RAG</w:t>
      </w:r>
      <w:r w:rsidRPr="007C2E86">
        <w:rPr>
          <w:rFonts w:hint="eastAsia"/>
          <w:lang w:eastAsia="zh-CN"/>
        </w:rPr>
        <w:t>决定</w:t>
      </w:r>
      <w:r>
        <w:rPr>
          <w:rFonts w:hint="eastAsia"/>
          <w:lang w:eastAsia="zh-CN"/>
        </w:rPr>
        <w:t>是否</w:t>
      </w:r>
      <w:r w:rsidRPr="007C2E86">
        <w:rPr>
          <w:rFonts w:hint="eastAsia"/>
          <w:lang w:eastAsia="zh-CN"/>
        </w:rPr>
        <w:t>成立这一小组。</w:t>
      </w:r>
    </w:p>
    <w:p w14:paraId="7F3DE1DB" w14:textId="77777777" w:rsidR="005C5366" w:rsidRPr="008226BA" w:rsidRDefault="005C5366" w:rsidP="005C5366">
      <w:pPr>
        <w:spacing w:before="0"/>
        <w:rPr>
          <w:szCs w:val="24"/>
          <w:lang w:eastAsia="zh-CN"/>
        </w:rPr>
      </w:pPr>
    </w:p>
    <w:p w14:paraId="0BA24621" w14:textId="0DB2FA6F" w:rsidR="007C2E86" w:rsidRDefault="007C2E86" w:rsidP="0035100B">
      <w:pPr>
        <w:ind w:firstLineChars="200" w:firstLine="480"/>
        <w:rPr>
          <w:lang w:eastAsia="zh-CN"/>
        </w:rPr>
      </w:pPr>
      <w:r w:rsidRPr="007C2E86">
        <w:rPr>
          <w:rFonts w:hint="eastAsia"/>
          <w:lang w:eastAsia="zh-CN"/>
        </w:rPr>
        <w:t>在</w:t>
      </w:r>
      <w:r w:rsidRPr="007C2E86">
        <w:rPr>
          <w:rFonts w:hint="eastAsia"/>
          <w:lang w:eastAsia="zh-CN"/>
        </w:rPr>
        <w:t>RA-23</w:t>
      </w:r>
      <w:r w:rsidRPr="007C2E86">
        <w:rPr>
          <w:rFonts w:hint="eastAsia"/>
          <w:lang w:eastAsia="zh-CN"/>
        </w:rPr>
        <w:t>审议</w:t>
      </w:r>
      <w:r>
        <w:rPr>
          <w:rFonts w:hint="eastAsia"/>
          <w:lang w:eastAsia="zh-CN"/>
        </w:rPr>
        <w:t>对</w:t>
      </w:r>
      <w:r w:rsidRPr="007C2E86">
        <w:rPr>
          <w:rFonts w:hint="eastAsia"/>
          <w:lang w:eastAsia="zh-CN"/>
        </w:rPr>
        <w:t>ITU-R</w:t>
      </w:r>
      <w:r w:rsidRPr="007C2E86">
        <w:rPr>
          <w:rFonts w:hint="eastAsia"/>
          <w:lang w:eastAsia="zh-CN"/>
        </w:rPr>
        <w:t>第</w:t>
      </w:r>
      <w:r w:rsidRPr="007C2E86">
        <w:rPr>
          <w:rFonts w:hint="eastAsia"/>
          <w:lang w:eastAsia="zh-CN"/>
        </w:rPr>
        <w:t>2</w:t>
      </w:r>
      <w:r w:rsidRPr="007C2E86">
        <w:rPr>
          <w:rFonts w:hint="eastAsia"/>
          <w:lang w:eastAsia="zh-CN"/>
        </w:rPr>
        <w:t>号决议</w:t>
      </w:r>
      <w:r>
        <w:rPr>
          <w:rFonts w:hint="eastAsia"/>
          <w:lang w:eastAsia="zh-CN"/>
        </w:rPr>
        <w:t>的修订</w:t>
      </w:r>
      <w:r w:rsidRPr="007C2E86">
        <w:rPr>
          <w:rFonts w:hint="eastAsia"/>
          <w:lang w:eastAsia="zh-CN"/>
        </w:rPr>
        <w:t>时，第四次全体会议报告摘要指出：</w:t>
      </w:r>
    </w:p>
    <w:p w14:paraId="3F8D094F" w14:textId="22A33A0E" w:rsidR="005C5366" w:rsidRPr="008226BA" w:rsidRDefault="00174DEE" w:rsidP="000E0E0B">
      <w:pPr>
        <w:ind w:firstLineChars="200" w:firstLine="480"/>
        <w:rPr>
          <w:lang w:eastAsia="zh-CN"/>
        </w:rPr>
      </w:pPr>
      <w:r w:rsidRPr="00174DEE">
        <w:rPr>
          <w:rFonts w:hint="eastAsia"/>
          <w:lang w:eastAsia="zh-CN"/>
        </w:rPr>
        <w:t>“在审议建议在</w:t>
      </w:r>
      <w:r w:rsidRPr="00174DEE">
        <w:rPr>
          <w:rFonts w:hint="eastAsia"/>
          <w:lang w:eastAsia="zh-CN"/>
        </w:rPr>
        <w:t>RA-23</w:t>
      </w:r>
      <w:r w:rsidRPr="00174DEE">
        <w:rPr>
          <w:rFonts w:hint="eastAsia"/>
          <w:lang w:eastAsia="zh-CN"/>
        </w:rPr>
        <w:t>期间修改</w:t>
      </w:r>
      <w:r w:rsidRPr="00174DEE">
        <w:rPr>
          <w:rFonts w:hint="eastAsia"/>
          <w:lang w:eastAsia="zh-CN"/>
        </w:rPr>
        <w:t>ITU-R</w:t>
      </w:r>
      <w:r w:rsidRPr="00174DEE">
        <w:rPr>
          <w:rFonts w:hint="eastAsia"/>
          <w:lang w:eastAsia="zh-CN"/>
        </w:rPr>
        <w:t>第</w:t>
      </w:r>
      <w:r w:rsidRPr="00174DEE">
        <w:rPr>
          <w:rFonts w:hint="eastAsia"/>
          <w:lang w:eastAsia="zh-CN"/>
        </w:rPr>
        <w:t>2-8</w:t>
      </w:r>
      <w:r w:rsidRPr="00174DEE">
        <w:rPr>
          <w:rFonts w:hint="eastAsia"/>
          <w:lang w:eastAsia="zh-CN"/>
        </w:rPr>
        <w:t>号决议的文稿时，会上一致认为有必要验证</w:t>
      </w:r>
      <w:r w:rsidRPr="00174DEE">
        <w:rPr>
          <w:rFonts w:hint="eastAsia"/>
          <w:lang w:eastAsia="zh-CN"/>
        </w:rPr>
        <w:t>CPM</w:t>
      </w:r>
      <w:r w:rsidRPr="00174DEE">
        <w:rPr>
          <w:rFonts w:hint="eastAsia"/>
          <w:lang w:eastAsia="zh-CN"/>
        </w:rPr>
        <w:t>进程的效率。</w:t>
      </w:r>
      <w:bookmarkStart w:id="5" w:name="lt_pId014"/>
      <w:r w:rsidRPr="00174DEE">
        <w:rPr>
          <w:rFonts w:hint="eastAsia"/>
          <w:lang w:eastAsia="zh-CN"/>
        </w:rPr>
        <w:t>确定了一些可能有助于未来评估的问题。有观点认为，审议</w:t>
      </w:r>
      <w:r w:rsidRPr="00174DEE">
        <w:rPr>
          <w:rFonts w:hint="eastAsia"/>
          <w:lang w:eastAsia="zh-CN"/>
        </w:rPr>
        <w:t>CPM</w:t>
      </w:r>
      <w:r w:rsidRPr="00174DEE">
        <w:rPr>
          <w:rFonts w:hint="eastAsia"/>
          <w:lang w:eastAsia="zh-CN"/>
        </w:rPr>
        <w:t>第二次会议的职权及其会期可能是有益的。</w:t>
      </w:r>
      <w:bookmarkEnd w:id="5"/>
      <w:r w:rsidR="00BF2A05" w:rsidRPr="00BF2A05">
        <w:rPr>
          <w:rFonts w:hint="eastAsia"/>
          <w:lang w:eastAsia="zh-CN"/>
        </w:rPr>
        <w:t>其中一种建议的可能办法是责成</w:t>
      </w:r>
      <w:r w:rsidR="00BF2A05" w:rsidRPr="00BF2A05">
        <w:rPr>
          <w:rFonts w:hint="eastAsia"/>
          <w:lang w:eastAsia="zh-CN"/>
        </w:rPr>
        <w:t>CPM</w:t>
      </w:r>
      <w:r w:rsidR="00BF2A05" w:rsidRPr="00BF2A05">
        <w:rPr>
          <w:rFonts w:hint="eastAsia"/>
          <w:lang w:eastAsia="zh-CN"/>
        </w:rPr>
        <w:t>管理班子根据</w:t>
      </w:r>
      <w:r w:rsidR="007C2E86">
        <w:rPr>
          <w:rFonts w:hint="eastAsia"/>
          <w:lang w:eastAsia="zh-CN"/>
        </w:rPr>
        <w:t>各</w:t>
      </w:r>
      <w:r w:rsidR="00BF2A05" w:rsidRPr="00BF2A05">
        <w:rPr>
          <w:rFonts w:hint="eastAsia"/>
          <w:lang w:eastAsia="zh-CN"/>
        </w:rPr>
        <w:t>负责组提交的</w:t>
      </w:r>
      <w:r w:rsidR="00BF2A05" w:rsidRPr="00BF2A05">
        <w:rPr>
          <w:rFonts w:hint="eastAsia"/>
          <w:lang w:eastAsia="zh-CN"/>
        </w:rPr>
        <w:t>CPM</w:t>
      </w:r>
      <w:r w:rsidR="00BF2A05" w:rsidRPr="00BF2A05">
        <w:rPr>
          <w:rFonts w:hint="eastAsia"/>
          <w:lang w:eastAsia="zh-CN"/>
        </w:rPr>
        <w:t>案文草案编写最后的</w:t>
      </w:r>
      <w:r w:rsidR="00BF2A05" w:rsidRPr="00BF2A05">
        <w:rPr>
          <w:rFonts w:hint="eastAsia"/>
          <w:lang w:eastAsia="zh-CN"/>
        </w:rPr>
        <w:t>CPM</w:t>
      </w:r>
      <w:r w:rsidR="00BF2A05" w:rsidRPr="00BF2A05">
        <w:rPr>
          <w:rFonts w:hint="eastAsia"/>
          <w:lang w:eastAsia="zh-CN"/>
        </w:rPr>
        <w:t>报告，并将第二次会议作为各区域组交流意见的机会，同时适当避免重复国际电联</w:t>
      </w:r>
      <w:r w:rsidR="00BF2A05" w:rsidRPr="00BF2A05">
        <w:rPr>
          <w:rFonts w:hint="eastAsia"/>
          <w:lang w:eastAsia="zh-CN"/>
        </w:rPr>
        <w:t>WRC-23</w:t>
      </w:r>
      <w:r w:rsidR="00BF2A05" w:rsidRPr="00BF2A05">
        <w:rPr>
          <w:rFonts w:hint="eastAsia"/>
          <w:lang w:eastAsia="zh-CN"/>
        </w:rPr>
        <w:t>筹备工作跨区域讲习班的作用。这种方法将增加负责组可用于研究的时间，并将减少国际电联和参与成员所需的财政资源。其他观点则赞成保持现状。</w:t>
      </w:r>
      <w:r w:rsidR="007C2E86">
        <w:rPr>
          <w:rFonts w:hint="eastAsia"/>
          <w:lang w:eastAsia="zh-CN"/>
        </w:rPr>
        <w:t>”</w:t>
      </w:r>
    </w:p>
    <w:p w14:paraId="20AAEF2C" w14:textId="28E21148" w:rsidR="005C5366" w:rsidRDefault="007C2E86" w:rsidP="000E0E0B">
      <w:pPr>
        <w:ind w:firstLineChars="200" w:firstLine="480"/>
        <w:rPr>
          <w:szCs w:val="24"/>
          <w:lang w:eastAsia="zh-CN"/>
        </w:rPr>
      </w:pPr>
      <w:r w:rsidRPr="007C2E86">
        <w:rPr>
          <w:rFonts w:hint="eastAsia"/>
          <w:szCs w:val="24"/>
          <w:lang w:eastAsia="zh-CN"/>
        </w:rPr>
        <w:t>会议还指出，</w:t>
      </w:r>
      <w:r w:rsidRPr="007C2E86">
        <w:rPr>
          <w:rFonts w:hint="eastAsia"/>
          <w:szCs w:val="24"/>
          <w:lang w:eastAsia="zh-CN"/>
        </w:rPr>
        <w:t>RAG</w:t>
      </w:r>
      <w:r w:rsidRPr="007C2E86">
        <w:rPr>
          <w:rFonts w:hint="eastAsia"/>
          <w:szCs w:val="24"/>
          <w:lang w:eastAsia="zh-CN"/>
        </w:rPr>
        <w:t>有潜力执行这些任务。</w:t>
      </w:r>
      <w:r w:rsidRPr="007C2E86">
        <w:rPr>
          <w:rFonts w:hint="eastAsia"/>
          <w:szCs w:val="24"/>
          <w:lang w:eastAsia="zh-CN"/>
        </w:rPr>
        <w:t xml:space="preserve"> </w:t>
      </w:r>
      <w:r w:rsidRPr="007C2E86">
        <w:rPr>
          <w:rFonts w:hint="eastAsia"/>
          <w:szCs w:val="24"/>
          <w:lang w:eastAsia="zh-CN"/>
        </w:rPr>
        <w:t>全体会议请无线电通信局主任开展磋商，以确定解决这一任务的适当方案。在此，美国建议成立一个无线电通信顾问组信函</w:t>
      </w:r>
      <w:proofErr w:type="gramStart"/>
      <w:r w:rsidRPr="007C2E86">
        <w:rPr>
          <w:rFonts w:hint="eastAsia"/>
          <w:szCs w:val="24"/>
          <w:lang w:eastAsia="zh-CN"/>
        </w:rPr>
        <w:t>通信组</w:t>
      </w:r>
      <w:proofErr w:type="gramEnd"/>
      <w:r w:rsidRPr="007C2E86">
        <w:rPr>
          <w:rFonts w:hint="eastAsia"/>
          <w:szCs w:val="24"/>
          <w:lang w:eastAsia="zh-CN"/>
        </w:rPr>
        <w:t>来完成这项工作</w:t>
      </w:r>
      <w:r w:rsidR="000D1E56">
        <w:rPr>
          <w:rFonts w:hint="eastAsia"/>
          <w:szCs w:val="24"/>
          <w:lang w:eastAsia="zh-CN"/>
        </w:rPr>
        <w:t>，</w:t>
      </w:r>
      <w:r w:rsidR="000D1E56" w:rsidRPr="000D1E56">
        <w:rPr>
          <w:rFonts w:hint="eastAsia"/>
          <w:szCs w:val="24"/>
          <w:lang w:eastAsia="zh-CN"/>
        </w:rPr>
        <w:t>并在附件中提出了该组的</w:t>
      </w:r>
      <w:r w:rsidRPr="007C2E86">
        <w:rPr>
          <w:rFonts w:hint="eastAsia"/>
          <w:szCs w:val="24"/>
          <w:lang w:eastAsia="zh-CN"/>
        </w:rPr>
        <w:t>职责范围草案。</w:t>
      </w:r>
    </w:p>
    <w:p w14:paraId="58A62BCC" w14:textId="77777777" w:rsidR="005C5366" w:rsidRDefault="005C5366" w:rsidP="005C536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br w:type="page"/>
      </w:r>
    </w:p>
    <w:p w14:paraId="79EB0F84" w14:textId="00571ACF" w:rsidR="005C5366" w:rsidRPr="008226BA" w:rsidRDefault="00CE20CF" w:rsidP="005C5366">
      <w:pPr>
        <w:pStyle w:val="AnnexNotitle"/>
        <w:rPr>
          <w:lang w:eastAsia="zh-CN"/>
        </w:rPr>
      </w:pPr>
      <w:r w:rsidRPr="00CE20CF">
        <w:rPr>
          <w:rFonts w:hint="eastAsia"/>
          <w:lang w:eastAsia="zh-CN"/>
        </w:rPr>
        <w:lastRenderedPageBreak/>
        <w:t>附件</w:t>
      </w:r>
    </w:p>
    <w:p w14:paraId="49BF360F" w14:textId="17D28E05" w:rsidR="005C5366" w:rsidRPr="00A10F5F" w:rsidRDefault="00911EC8" w:rsidP="00A10F5F">
      <w:pPr>
        <w:pStyle w:val="AnnexNotitle"/>
        <w:rPr>
          <w:lang w:eastAsia="zh-CN"/>
        </w:rPr>
      </w:pPr>
      <w:r w:rsidRPr="00911EC8">
        <w:rPr>
          <w:rFonts w:hint="eastAsia"/>
          <w:lang w:eastAsia="zh-CN"/>
        </w:rPr>
        <w:t>改进大会筹备会议（</w:t>
      </w:r>
      <w:r w:rsidRPr="00911EC8">
        <w:rPr>
          <w:rFonts w:hint="eastAsia"/>
          <w:lang w:eastAsia="zh-CN"/>
        </w:rPr>
        <w:t>CPM</w:t>
      </w:r>
      <w:r w:rsidRPr="00911EC8">
        <w:rPr>
          <w:rFonts w:hint="eastAsia"/>
          <w:lang w:eastAsia="zh-CN"/>
        </w:rPr>
        <w:t>）进程的</w:t>
      </w:r>
      <w:r w:rsidRPr="00911EC8">
        <w:rPr>
          <w:rFonts w:hint="eastAsia"/>
          <w:lang w:eastAsia="zh-CN"/>
        </w:rPr>
        <w:t>RAG</w:t>
      </w:r>
      <w:r w:rsidRPr="00911EC8">
        <w:rPr>
          <w:rFonts w:hint="eastAsia"/>
          <w:lang w:eastAsia="zh-CN"/>
        </w:rPr>
        <w:t>信函</w:t>
      </w:r>
      <w:proofErr w:type="gramStart"/>
      <w:r w:rsidRPr="00911EC8">
        <w:rPr>
          <w:rFonts w:hint="eastAsia"/>
          <w:lang w:eastAsia="zh-CN"/>
        </w:rPr>
        <w:t>通信组</w:t>
      </w:r>
      <w:proofErr w:type="gramEnd"/>
      <w:r w:rsidRPr="00911EC8">
        <w:rPr>
          <w:rFonts w:hint="eastAsia"/>
          <w:lang w:eastAsia="zh-CN"/>
        </w:rPr>
        <w:t>的职责范围草案</w:t>
      </w:r>
    </w:p>
    <w:p w14:paraId="4789C812" w14:textId="1F5BC1F0" w:rsidR="005C5366" w:rsidRDefault="00CE20CF" w:rsidP="00A10F5F">
      <w:pPr>
        <w:pStyle w:val="Headingb"/>
        <w:rPr>
          <w:lang w:eastAsia="zh-CN"/>
        </w:rPr>
      </w:pPr>
      <w:r w:rsidRPr="00CE20CF">
        <w:rPr>
          <w:rFonts w:hint="eastAsia"/>
          <w:lang w:eastAsia="zh-CN"/>
        </w:rPr>
        <w:t>引言</w:t>
      </w:r>
    </w:p>
    <w:p w14:paraId="0BCD4697" w14:textId="5C96DE47" w:rsidR="005C5366" w:rsidRDefault="00911EC8" w:rsidP="000E0E0B">
      <w:pPr>
        <w:ind w:firstLineChars="200" w:firstLine="480"/>
        <w:rPr>
          <w:lang w:eastAsia="zh-CN"/>
        </w:rPr>
      </w:pPr>
      <w:r w:rsidRPr="00911EC8">
        <w:rPr>
          <w:rFonts w:hint="eastAsia"/>
          <w:lang w:eastAsia="zh-CN"/>
        </w:rPr>
        <w:t>2023</w:t>
      </w:r>
      <w:r w:rsidRPr="00911EC8">
        <w:rPr>
          <w:rFonts w:hint="eastAsia"/>
          <w:lang w:eastAsia="zh-CN"/>
        </w:rPr>
        <w:t>年无线电通信全会</w:t>
      </w:r>
      <w:r>
        <w:rPr>
          <w:rFonts w:hint="eastAsia"/>
          <w:lang w:eastAsia="zh-CN"/>
        </w:rPr>
        <w:t>在</w:t>
      </w:r>
      <w:hyperlink r:id="rId8" w:history="1">
        <w:r w:rsidRPr="008226BA">
          <w:rPr>
            <w:rStyle w:val="Hyperlink"/>
            <w:lang w:eastAsia="zh-CN"/>
          </w:rPr>
          <w:t>RA23/P</w:t>
        </w:r>
        <w:r w:rsidRPr="008226BA">
          <w:rPr>
            <w:rStyle w:val="Hyperlink"/>
            <w:lang w:eastAsia="zh-CN"/>
          </w:rPr>
          <w:t>L</w:t>
        </w:r>
        <w:r w:rsidRPr="008226BA">
          <w:rPr>
            <w:rStyle w:val="Hyperlink"/>
            <w:lang w:eastAsia="zh-CN"/>
          </w:rPr>
          <w:t>EN/102</w:t>
        </w:r>
      </w:hyperlink>
      <w:r w:rsidRPr="00911EC8">
        <w:rPr>
          <w:rFonts w:hint="eastAsia"/>
          <w:lang w:eastAsia="zh-CN"/>
        </w:rPr>
        <w:t>号文件</w:t>
      </w:r>
      <w:r>
        <w:rPr>
          <w:rFonts w:hint="eastAsia"/>
          <w:lang w:eastAsia="zh-CN"/>
        </w:rPr>
        <w:t>中</w:t>
      </w:r>
      <w:r w:rsidRPr="00911EC8">
        <w:rPr>
          <w:rFonts w:hint="eastAsia"/>
          <w:lang w:eastAsia="zh-CN"/>
        </w:rPr>
        <w:t>指出</w:t>
      </w:r>
      <w:proofErr w:type="gramStart"/>
      <w:r w:rsidRPr="00911EC8">
        <w:rPr>
          <w:rFonts w:hint="eastAsia"/>
          <w:lang w:eastAsia="zh-CN"/>
        </w:rPr>
        <w:t>，“</w:t>
      </w:r>
      <w:proofErr w:type="gramEnd"/>
      <w:r w:rsidRPr="00911EC8">
        <w:rPr>
          <w:rFonts w:hint="eastAsia"/>
          <w:lang w:eastAsia="zh-CN"/>
        </w:rPr>
        <w:t>会议一致认为有必要验证</w:t>
      </w:r>
      <w:r w:rsidRPr="00911EC8">
        <w:rPr>
          <w:rFonts w:hint="eastAsia"/>
          <w:lang w:eastAsia="zh-CN"/>
        </w:rPr>
        <w:t>CPM</w:t>
      </w:r>
      <w:r w:rsidRPr="00911EC8">
        <w:rPr>
          <w:rFonts w:hint="eastAsia"/>
          <w:lang w:eastAsia="zh-CN"/>
        </w:rPr>
        <w:t>进程的效率</w:t>
      </w:r>
      <w:r>
        <w:rPr>
          <w:rFonts w:hint="eastAsia"/>
          <w:lang w:eastAsia="zh-CN"/>
        </w:rPr>
        <w:t>”</w:t>
      </w:r>
      <w:r w:rsidRPr="00911EC8">
        <w:rPr>
          <w:rFonts w:hint="eastAsia"/>
          <w:lang w:eastAsia="zh-CN"/>
        </w:rPr>
        <w:t>。</w:t>
      </w:r>
      <w:r w:rsidRPr="00911EC8">
        <w:rPr>
          <w:rFonts w:hint="eastAsia"/>
          <w:lang w:eastAsia="zh-CN"/>
        </w:rPr>
        <w:t xml:space="preserve"> </w:t>
      </w:r>
      <w:r w:rsidRPr="00911EC8">
        <w:rPr>
          <w:rFonts w:hint="eastAsia"/>
          <w:lang w:eastAsia="zh-CN"/>
        </w:rPr>
        <w:t>关于由哪个组来</w:t>
      </w:r>
      <w:r>
        <w:rPr>
          <w:rFonts w:hint="eastAsia"/>
          <w:lang w:eastAsia="zh-CN"/>
        </w:rPr>
        <w:t>执行</w:t>
      </w:r>
      <w:r w:rsidRPr="00911EC8">
        <w:rPr>
          <w:rFonts w:hint="eastAsia"/>
          <w:lang w:eastAsia="zh-CN"/>
        </w:rPr>
        <w:t>这一任务，“无线电通信局主任</w:t>
      </w:r>
      <w:r>
        <w:rPr>
          <w:rFonts w:hint="eastAsia"/>
          <w:lang w:eastAsia="zh-CN"/>
        </w:rPr>
        <w:t>亦</w:t>
      </w:r>
      <w:r w:rsidRPr="00911EC8">
        <w:rPr>
          <w:rFonts w:hint="eastAsia"/>
          <w:lang w:eastAsia="zh-CN"/>
        </w:rPr>
        <w:t>确认，可以将</w:t>
      </w:r>
      <w:r w:rsidRPr="00911EC8">
        <w:rPr>
          <w:rFonts w:hint="eastAsia"/>
          <w:lang w:eastAsia="zh-CN"/>
        </w:rPr>
        <w:t>[</w:t>
      </w:r>
      <w:r w:rsidRPr="00911EC8">
        <w:rPr>
          <w:rFonts w:hint="eastAsia"/>
          <w:lang w:eastAsia="zh-CN"/>
        </w:rPr>
        <w:t>这一</w:t>
      </w:r>
      <w:r w:rsidRPr="00911EC8">
        <w:rPr>
          <w:rFonts w:hint="eastAsia"/>
          <w:lang w:eastAsia="zh-CN"/>
        </w:rPr>
        <w:t>]</w:t>
      </w:r>
      <w:r w:rsidRPr="00911EC8">
        <w:rPr>
          <w:rFonts w:hint="eastAsia"/>
          <w:lang w:eastAsia="zh-CN"/>
        </w:rPr>
        <w:t>任务分配给无线电通信顾问组</w:t>
      </w:r>
      <w:r>
        <w:rPr>
          <w:rFonts w:hint="eastAsia"/>
          <w:lang w:eastAsia="zh-CN"/>
        </w:rPr>
        <w:t>”</w:t>
      </w:r>
      <w:r w:rsidRPr="00911EC8">
        <w:rPr>
          <w:rFonts w:hint="eastAsia"/>
          <w:lang w:eastAsia="zh-CN"/>
        </w:rPr>
        <w:t>。</w:t>
      </w:r>
      <w:r w:rsidRPr="00911EC8">
        <w:rPr>
          <w:rFonts w:hint="eastAsia"/>
          <w:lang w:eastAsia="zh-CN"/>
        </w:rPr>
        <w:t xml:space="preserve"> </w:t>
      </w:r>
      <w:r w:rsidRPr="00911EC8">
        <w:rPr>
          <w:rFonts w:hint="eastAsia"/>
          <w:lang w:eastAsia="zh-CN"/>
        </w:rPr>
        <w:t>根据</w:t>
      </w:r>
      <w:r w:rsidRPr="00911EC8">
        <w:rPr>
          <w:rFonts w:hint="eastAsia"/>
          <w:lang w:eastAsia="zh-CN"/>
        </w:rPr>
        <w:t>ITU-R</w:t>
      </w:r>
      <w:r w:rsidRPr="00911EC8">
        <w:rPr>
          <w:rFonts w:hint="eastAsia"/>
          <w:lang w:eastAsia="zh-CN"/>
        </w:rPr>
        <w:t>第</w:t>
      </w:r>
      <w:r w:rsidRPr="00911EC8">
        <w:rPr>
          <w:rFonts w:hint="eastAsia"/>
          <w:b/>
          <w:bCs/>
          <w:lang w:eastAsia="zh-CN"/>
        </w:rPr>
        <w:t>1-9</w:t>
      </w:r>
      <w:r w:rsidRPr="00911EC8">
        <w:rPr>
          <w:rFonts w:hint="eastAsia"/>
          <w:lang w:eastAsia="zh-CN"/>
        </w:rPr>
        <w:t>号</w:t>
      </w:r>
      <w:proofErr w:type="gramStart"/>
      <w:r w:rsidRPr="00911EC8">
        <w:rPr>
          <w:rFonts w:hint="eastAsia"/>
          <w:lang w:eastAsia="zh-CN"/>
        </w:rPr>
        <w:t>决议第</w:t>
      </w:r>
      <w:proofErr w:type="gramEnd"/>
      <w:r w:rsidRPr="00911EC8">
        <w:rPr>
          <w:rFonts w:hint="eastAsia"/>
          <w:b/>
          <w:bCs/>
          <w:lang w:eastAsia="zh-CN"/>
        </w:rPr>
        <w:t>A1.4.1</w:t>
      </w:r>
      <w:r w:rsidRPr="00911EC8">
        <w:rPr>
          <w:rFonts w:hint="eastAsia"/>
          <w:lang w:eastAsia="zh-CN"/>
        </w:rPr>
        <w:t>至</w:t>
      </w:r>
      <w:r w:rsidRPr="00911EC8">
        <w:rPr>
          <w:rFonts w:hint="eastAsia"/>
          <w:b/>
          <w:bCs/>
          <w:lang w:eastAsia="zh-CN"/>
        </w:rPr>
        <w:t>A1.4.4</w:t>
      </w:r>
      <w:r w:rsidRPr="00911EC8">
        <w:rPr>
          <w:rFonts w:hint="eastAsia"/>
          <w:lang w:eastAsia="zh-CN"/>
        </w:rPr>
        <w:t>段，</w:t>
      </w:r>
      <w:r w:rsidRPr="00911EC8">
        <w:rPr>
          <w:rFonts w:hint="eastAsia"/>
          <w:lang w:eastAsia="zh-CN"/>
        </w:rPr>
        <w:t>RAG</w:t>
      </w:r>
      <w:r w:rsidRPr="00911EC8">
        <w:rPr>
          <w:rFonts w:hint="eastAsia"/>
          <w:lang w:eastAsia="zh-CN"/>
        </w:rPr>
        <w:t>第</w:t>
      </w:r>
      <w:r w:rsidRPr="00911EC8">
        <w:rPr>
          <w:rFonts w:hint="eastAsia"/>
          <w:lang w:eastAsia="zh-CN"/>
        </w:rPr>
        <w:t>31</w:t>
      </w:r>
      <w:r w:rsidRPr="00911EC8">
        <w:rPr>
          <w:rFonts w:hint="eastAsia"/>
          <w:lang w:eastAsia="zh-CN"/>
        </w:rPr>
        <w:t>次会议决定为此成立一个</w:t>
      </w:r>
      <w:r w:rsidRPr="00911EC8">
        <w:rPr>
          <w:rFonts w:hint="eastAsia"/>
          <w:lang w:eastAsia="zh-CN"/>
        </w:rPr>
        <w:t>RAG</w:t>
      </w:r>
      <w:r w:rsidRPr="00911EC8">
        <w:rPr>
          <w:rFonts w:hint="eastAsia"/>
          <w:lang w:eastAsia="zh-CN"/>
        </w:rPr>
        <w:t>信函通信组。</w:t>
      </w:r>
      <w:r w:rsidR="002C7D2B" w:rsidRPr="00911EC8">
        <w:rPr>
          <w:rFonts w:ascii="SimSun" w:hAnsi="SimSun" w:cs="SimSun" w:hint="eastAsia"/>
          <w:lang w:eastAsia="zh-CN"/>
        </w:rPr>
        <w:t>根据成员国和部门成员提出的提案并经与各研究组主席磋商</w:t>
      </w:r>
      <w:r w:rsidR="002C7D2B" w:rsidRPr="002C7D2B">
        <w:rPr>
          <w:rFonts w:ascii="SimSun" w:hAnsi="SimSun" w:cs="SimSun" w:hint="eastAsia"/>
          <w:lang w:eastAsia="zh-CN"/>
        </w:rPr>
        <w:t>，请</w:t>
      </w:r>
      <w:r w:rsidR="002C7D2B" w:rsidRPr="002C7D2B">
        <w:rPr>
          <w:rFonts w:hint="eastAsia"/>
          <w:lang w:eastAsia="zh-CN"/>
        </w:rPr>
        <w:t>RAG</w:t>
      </w:r>
      <w:r w:rsidR="002C7D2B" w:rsidRPr="002C7D2B">
        <w:rPr>
          <w:rFonts w:ascii="SimSun" w:hAnsi="SimSun" w:cs="SimSun" w:hint="eastAsia"/>
          <w:lang w:eastAsia="zh-CN"/>
        </w:rPr>
        <w:t>信函通信组（</w:t>
      </w:r>
      <w:r w:rsidRPr="00911EC8">
        <w:rPr>
          <w:lang w:eastAsia="zh-CN"/>
        </w:rPr>
        <w:t>CG-CPM</w:t>
      </w:r>
      <w:r w:rsidR="002C7D2B" w:rsidRPr="002C7D2B">
        <w:rPr>
          <w:rFonts w:ascii="SimSun" w:hAnsi="SimSun" w:cs="SimSun" w:hint="eastAsia"/>
          <w:lang w:eastAsia="zh-CN"/>
        </w:rPr>
        <w:t>）根据以下职责范围对</w:t>
      </w:r>
      <w:r w:rsidR="002C7D2B" w:rsidRPr="002C7D2B">
        <w:rPr>
          <w:rFonts w:hint="eastAsia"/>
          <w:lang w:eastAsia="zh-CN"/>
        </w:rPr>
        <w:t>ITU-R</w:t>
      </w:r>
      <w:r w:rsidR="002C7D2B" w:rsidRPr="002C7D2B">
        <w:rPr>
          <w:rFonts w:ascii="SimSun" w:hAnsi="SimSun" w:cs="SimSun" w:hint="eastAsia"/>
          <w:lang w:eastAsia="zh-CN"/>
        </w:rPr>
        <w:t>第</w:t>
      </w:r>
      <w:r w:rsidRPr="00911EC8">
        <w:rPr>
          <w:b/>
          <w:bCs/>
          <w:lang w:eastAsia="zh-CN"/>
        </w:rPr>
        <w:t>2-9</w:t>
      </w:r>
      <w:r w:rsidR="002C7D2B" w:rsidRPr="002C7D2B">
        <w:rPr>
          <w:rFonts w:ascii="SimSun" w:hAnsi="SimSun" w:cs="SimSun" w:hint="eastAsia"/>
          <w:lang w:eastAsia="zh-CN"/>
        </w:rPr>
        <w:t>号决议提供可能的修订。</w:t>
      </w:r>
    </w:p>
    <w:p w14:paraId="5D19BF7C" w14:textId="6C3E1CE5" w:rsidR="005C5366" w:rsidRPr="00A978B4" w:rsidRDefault="00911EC8" w:rsidP="00A10F5F">
      <w:pPr>
        <w:pStyle w:val="Headingb"/>
        <w:rPr>
          <w:lang w:eastAsia="zh-CN"/>
        </w:rPr>
      </w:pPr>
      <w:r>
        <w:rPr>
          <w:rFonts w:hint="eastAsia"/>
          <w:lang w:eastAsia="zh-CN"/>
        </w:rPr>
        <w:t>对</w:t>
      </w:r>
      <w:r w:rsidRPr="00A978B4">
        <w:rPr>
          <w:lang w:eastAsia="zh-CN"/>
        </w:rPr>
        <w:t>ITU-R</w:t>
      </w:r>
      <w:r>
        <w:rPr>
          <w:rFonts w:hint="eastAsia"/>
          <w:lang w:eastAsia="zh-CN"/>
        </w:rPr>
        <w:t>第</w:t>
      </w:r>
      <w:r w:rsidRPr="00A978B4">
        <w:rPr>
          <w:lang w:eastAsia="zh-CN"/>
        </w:rPr>
        <w:t>2-9</w:t>
      </w:r>
      <w:r>
        <w:rPr>
          <w:rFonts w:hint="eastAsia"/>
          <w:lang w:eastAsia="zh-CN"/>
        </w:rPr>
        <w:t>号决议</w:t>
      </w:r>
      <w:r w:rsidRPr="00911EC8">
        <w:rPr>
          <w:rFonts w:ascii="STKaiti" w:eastAsia="STKaiti" w:hAnsi="STKaiti" w:hint="eastAsia"/>
          <w:lang w:eastAsia="zh-CN"/>
        </w:rPr>
        <w:t>做出决议</w:t>
      </w:r>
      <w:r w:rsidRPr="00911EC8">
        <w:rPr>
          <w:rFonts w:eastAsia="STKaiti"/>
          <w:lang w:eastAsia="zh-CN"/>
        </w:rPr>
        <w:t>2 g</w:t>
      </w:r>
      <w:r w:rsidRPr="00911EC8">
        <w:rPr>
          <w:rFonts w:eastAsia="STKaiti"/>
          <w:lang w:eastAsia="zh-CN"/>
        </w:rPr>
        <w:t>）</w:t>
      </w:r>
      <w:r w:rsidRPr="00911EC8">
        <w:rPr>
          <w:rFonts w:hint="eastAsia"/>
          <w:lang w:eastAsia="zh-CN"/>
        </w:rPr>
        <w:t>和附件</w:t>
      </w:r>
      <w:r w:rsidRPr="00911EC8"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、</w:t>
      </w:r>
      <w:r w:rsidRPr="00911EC8">
        <w:rPr>
          <w:rFonts w:hint="eastAsia"/>
          <w:lang w:eastAsia="zh-CN"/>
        </w:rPr>
        <w:t>第</w:t>
      </w:r>
      <w:r w:rsidRPr="00911EC8">
        <w:rPr>
          <w:rFonts w:hint="eastAsia"/>
          <w:lang w:eastAsia="zh-CN"/>
        </w:rPr>
        <w:t>A1.2.3</w:t>
      </w:r>
      <w:r w:rsidRPr="00911EC8">
        <w:rPr>
          <w:rFonts w:hint="eastAsia"/>
          <w:lang w:eastAsia="zh-CN"/>
        </w:rPr>
        <w:t>、</w:t>
      </w:r>
      <w:r w:rsidRPr="00911EC8">
        <w:rPr>
          <w:rFonts w:hint="eastAsia"/>
          <w:lang w:eastAsia="zh-CN"/>
        </w:rPr>
        <w:t>A1.2.5</w:t>
      </w:r>
      <w:r w:rsidRPr="00911EC8">
        <w:rPr>
          <w:rFonts w:hint="eastAsia"/>
          <w:lang w:eastAsia="zh-CN"/>
        </w:rPr>
        <w:t>和</w:t>
      </w:r>
      <w:r w:rsidRPr="00911EC8">
        <w:rPr>
          <w:rFonts w:hint="eastAsia"/>
          <w:lang w:eastAsia="zh-CN"/>
        </w:rPr>
        <w:t>A1.6</w:t>
      </w:r>
      <w:r w:rsidRPr="00911EC8">
        <w:rPr>
          <w:rFonts w:hint="eastAsia"/>
          <w:lang w:eastAsia="zh-CN"/>
        </w:rPr>
        <w:t>节的可能修订：</w:t>
      </w:r>
      <w:r w:rsidR="005C5366" w:rsidRPr="00A978B4">
        <w:rPr>
          <w:lang w:eastAsia="zh-CN"/>
        </w:rPr>
        <w:t xml:space="preserve"> </w:t>
      </w:r>
    </w:p>
    <w:p w14:paraId="3FD3CD77" w14:textId="25A9EE9F" w:rsidR="005C5366" w:rsidRPr="00A978B4" w:rsidRDefault="00A10F5F" w:rsidP="00A10F5F">
      <w:pPr>
        <w:pStyle w:val="enumlev1"/>
        <w:rPr>
          <w:lang w:eastAsia="zh-CN"/>
        </w:rPr>
      </w:pPr>
      <w:bookmarkStart w:id="6" w:name="lt_pId028"/>
      <w:r>
        <w:rPr>
          <w:lang w:eastAsia="zh-CN"/>
        </w:rPr>
        <w:t>•</w:t>
      </w:r>
      <w:r>
        <w:rPr>
          <w:lang w:eastAsia="zh-CN"/>
        </w:rPr>
        <w:tab/>
      </w:r>
      <w:bookmarkEnd w:id="6"/>
      <w:r w:rsidR="00911EC8" w:rsidRPr="00911EC8">
        <w:rPr>
          <w:rFonts w:hint="eastAsia"/>
          <w:lang w:eastAsia="zh-CN"/>
        </w:rPr>
        <w:t>审议</w:t>
      </w:r>
      <w:r w:rsidR="00911EC8" w:rsidRPr="00911EC8">
        <w:rPr>
          <w:rFonts w:hint="eastAsia"/>
          <w:lang w:eastAsia="zh-CN"/>
        </w:rPr>
        <w:t>CPM</w:t>
      </w:r>
      <w:r w:rsidR="00911EC8" w:rsidRPr="00911EC8">
        <w:rPr>
          <w:rFonts w:hint="eastAsia"/>
          <w:lang w:eastAsia="zh-CN"/>
        </w:rPr>
        <w:t>第二次会议的</w:t>
      </w:r>
      <w:r w:rsidR="00911EC8">
        <w:rPr>
          <w:rFonts w:hint="eastAsia"/>
          <w:lang w:eastAsia="zh-CN"/>
        </w:rPr>
        <w:t>职权</w:t>
      </w:r>
      <w:r w:rsidR="00911EC8" w:rsidRPr="00911EC8">
        <w:rPr>
          <w:rFonts w:hint="eastAsia"/>
          <w:lang w:eastAsia="zh-CN"/>
        </w:rPr>
        <w:t>及其会期，</w:t>
      </w:r>
      <w:proofErr w:type="gramStart"/>
      <w:r w:rsidR="00911EC8" w:rsidRPr="00911EC8">
        <w:rPr>
          <w:rFonts w:hint="eastAsia"/>
          <w:lang w:eastAsia="zh-CN"/>
        </w:rPr>
        <w:t>并考虑对</w:t>
      </w:r>
      <w:r w:rsidR="00911EC8" w:rsidRPr="00911EC8">
        <w:rPr>
          <w:rFonts w:hint="eastAsia"/>
          <w:lang w:eastAsia="zh-CN"/>
        </w:rPr>
        <w:t>CPM</w:t>
      </w:r>
      <w:r w:rsidR="00911EC8" w:rsidRPr="00911EC8">
        <w:rPr>
          <w:rFonts w:hint="eastAsia"/>
          <w:lang w:eastAsia="zh-CN"/>
        </w:rPr>
        <w:t>进程可能</w:t>
      </w:r>
      <w:r w:rsidR="004B6D86">
        <w:rPr>
          <w:rFonts w:hint="eastAsia"/>
          <w:lang w:eastAsia="zh-CN"/>
        </w:rPr>
        <w:t>做出</w:t>
      </w:r>
      <w:r w:rsidR="00911EC8" w:rsidRPr="00911EC8">
        <w:rPr>
          <w:rFonts w:hint="eastAsia"/>
          <w:lang w:eastAsia="zh-CN"/>
        </w:rPr>
        <w:t>的改进</w:t>
      </w:r>
      <w:r w:rsidR="005560B6">
        <w:rPr>
          <w:rFonts w:hint="eastAsia"/>
          <w:lang w:eastAsia="zh-CN"/>
        </w:rPr>
        <w:t>；</w:t>
      </w:r>
      <w:proofErr w:type="gramEnd"/>
    </w:p>
    <w:p w14:paraId="3B7E2AC4" w14:textId="20A79876" w:rsidR="005C5366" w:rsidRPr="00A978B4" w:rsidRDefault="00A10F5F" w:rsidP="00A10F5F">
      <w:pPr>
        <w:pStyle w:val="enumlev1"/>
        <w:rPr>
          <w:lang w:eastAsia="zh-CN"/>
        </w:rPr>
      </w:pPr>
      <w:bookmarkStart w:id="7" w:name="lt_pId029"/>
      <w:r>
        <w:rPr>
          <w:lang w:eastAsia="zh-CN"/>
        </w:rPr>
        <w:t>•</w:t>
      </w:r>
      <w:r>
        <w:rPr>
          <w:lang w:eastAsia="zh-CN"/>
        </w:rPr>
        <w:tab/>
      </w:r>
      <w:bookmarkEnd w:id="7"/>
      <w:r w:rsidR="004B6D86" w:rsidRPr="004B6D86">
        <w:rPr>
          <w:rFonts w:hint="eastAsia"/>
          <w:lang w:eastAsia="zh-CN"/>
        </w:rPr>
        <w:t>考虑</w:t>
      </w:r>
      <w:r w:rsidR="004B6D86">
        <w:rPr>
          <w:rFonts w:hint="eastAsia"/>
          <w:lang w:eastAsia="zh-CN"/>
        </w:rPr>
        <w:t>是否有可能</w:t>
      </w:r>
      <w:r w:rsidR="004B6D86" w:rsidRPr="004B6D86">
        <w:rPr>
          <w:rFonts w:hint="eastAsia"/>
          <w:lang w:eastAsia="zh-CN"/>
        </w:rPr>
        <w:t>缩小</w:t>
      </w:r>
      <w:r w:rsidR="004B6D86" w:rsidRPr="004B6D86">
        <w:rPr>
          <w:rFonts w:hint="eastAsia"/>
          <w:lang w:eastAsia="zh-CN"/>
        </w:rPr>
        <w:t>CPM</w:t>
      </w:r>
      <w:r w:rsidR="004B6D86" w:rsidRPr="004B6D86">
        <w:rPr>
          <w:rFonts w:hint="eastAsia"/>
          <w:lang w:eastAsia="zh-CN"/>
        </w:rPr>
        <w:t>第二次会议的范围</w:t>
      </w:r>
      <w:r w:rsidR="004B6D86">
        <w:rPr>
          <w:rFonts w:hint="eastAsia"/>
          <w:lang w:eastAsia="zh-CN"/>
        </w:rPr>
        <w:t>并缩短其</w:t>
      </w:r>
      <w:r w:rsidR="004B6D86" w:rsidRPr="004B6D86">
        <w:rPr>
          <w:rFonts w:hint="eastAsia"/>
          <w:lang w:eastAsia="zh-CN"/>
        </w:rPr>
        <w:t>会期。</w:t>
      </w:r>
    </w:p>
    <w:p w14:paraId="79976D14" w14:textId="3C8698C1" w:rsidR="004B6D86" w:rsidRDefault="004B6D86" w:rsidP="000E0E0B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RAG CG-[CPM]</w:t>
      </w:r>
      <w:r w:rsidR="00925C0B">
        <w:rPr>
          <w:rFonts w:hint="eastAsia"/>
          <w:lang w:eastAsia="zh-CN"/>
        </w:rPr>
        <w:t>须</w:t>
      </w:r>
      <w:r>
        <w:rPr>
          <w:rFonts w:hint="eastAsia"/>
          <w:lang w:eastAsia="zh-CN"/>
        </w:rPr>
        <w:t>在</w:t>
      </w:r>
      <w:r>
        <w:rPr>
          <w:rFonts w:hint="eastAsia"/>
          <w:lang w:eastAsia="zh-CN"/>
        </w:rPr>
        <w:t>RAG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31</w:t>
      </w:r>
      <w:r>
        <w:rPr>
          <w:rFonts w:hint="eastAsia"/>
          <w:lang w:eastAsia="zh-CN"/>
        </w:rPr>
        <w:t>次会议上开始工作，并提交一份工作报告供</w:t>
      </w:r>
      <w:r>
        <w:rPr>
          <w:rFonts w:hint="eastAsia"/>
          <w:lang w:eastAsia="zh-CN"/>
        </w:rPr>
        <w:t>RAG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32</w:t>
      </w:r>
      <w:r>
        <w:rPr>
          <w:rFonts w:hint="eastAsia"/>
          <w:lang w:eastAsia="zh-CN"/>
        </w:rPr>
        <w:t>次会议审议，同时</w:t>
      </w:r>
      <w:r w:rsidR="00925C0B">
        <w:rPr>
          <w:rFonts w:hint="eastAsia"/>
          <w:lang w:eastAsia="zh-CN"/>
        </w:rPr>
        <w:t>兼顾</w:t>
      </w:r>
      <w:r>
        <w:rPr>
          <w:rFonts w:hint="eastAsia"/>
          <w:lang w:eastAsia="zh-CN"/>
        </w:rPr>
        <w:t>根据上述职责范围提交给</w:t>
      </w:r>
      <w:r>
        <w:rPr>
          <w:rFonts w:hint="eastAsia"/>
          <w:lang w:eastAsia="zh-CN"/>
        </w:rPr>
        <w:t>RAG [CPM]</w:t>
      </w:r>
      <w:r>
        <w:rPr>
          <w:rFonts w:hint="eastAsia"/>
          <w:lang w:eastAsia="zh-CN"/>
        </w:rPr>
        <w:t>信函通信组的任何提案。</w:t>
      </w:r>
    </w:p>
    <w:p w14:paraId="41408882" w14:textId="77777777" w:rsidR="004B6D86" w:rsidRDefault="004B6D86" w:rsidP="000E0E0B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RAG CG-[CPM]</w:t>
      </w:r>
      <w:r>
        <w:rPr>
          <w:rFonts w:hint="eastAsia"/>
          <w:lang w:eastAsia="zh-CN"/>
        </w:rPr>
        <w:t>的工作应尽可能根据</w:t>
      </w:r>
      <w:r>
        <w:rPr>
          <w:rFonts w:hint="eastAsia"/>
          <w:lang w:eastAsia="zh-CN"/>
        </w:rPr>
        <w:t>ITU-R</w:t>
      </w:r>
      <w:r w:rsidRPr="00925C0B">
        <w:rPr>
          <w:rFonts w:hint="eastAsia"/>
          <w:lang w:eastAsia="zh-CN"/>
        </w:rPr>
        <w:t>第</w:t>
      </w:r>
      <w:r w:rsidRPr="00925C0B">
        <w:rPr>
          <w:rFonts w:hint="eastAsia"/>
          <w:b/>
          <w:bCs/>
          <w:lang w:eastAsia="zh-CN"/>
        </w:rPr>
        <w:t>1-9</w:t>
      </w:r>
      <w:r>
        <w:rPr>
          <w:rFonts w:hint="eastAsia"/>
          <w:lang w:eastAsia="zh-CN"/>
        </w:rPr>
        <w:t>号决议第</w:t>
      </w:r>
      <w:r w:rsidRPr="00925C0B">
        <w:rPr>
          <w:rFonts w:hint="eastAsia"/>
          <w:b/>
          <w:bCs/>
          <w:lang w:eastAsia="zh-CN"/>
        </w:rPr>
        <w:t>A1.3.2.9</w:t>
      </w:r>
      <w:r>
        <w:rPr>
          <w:rFonts w:hint="eastAsia"/>
          <w:lang w:eastAsia="zh-CN"/>
        </w:rPr>
        <w:t>和</w:t>
      </w:r>
      <w:r w:rsidRPr="00925C0B">
        <w:rPr>
          <w:rFonts w:hint="eastAsia"/>
          <w:b/>
          <w:bCs/>
          <w:lang w:eastAsia="zh-CN"/>
        </w:rPr>
        <w:t>A.1.3.2.10</w:t>
      </w:r>
      <w:r>
        <w:rPr>
          <w:rFonts w:hint="eastAsia"/>
          <w:lang w:eastAsia="zh-CN"/>
        </w:rPr>
        <w:t>段以信函方式开展。</w:t>
      </w:r>
    </w:p>
    <w:p w14:paraId="63C1C0F6" w14:textId="179E89FE" w:rsidR="004B6D86" w:rsidRDefault="00925C0B" w:rsidP="000E0E0B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关于</w:t>
      </w:r>
      <w:r w:rsidR="004B6D86">
        <w:rPr>
          <w:rFonts w:hint="eastAsia"/>
          <w:lang w:eastAsia="zh-CN"/>
        </w:rPr>
        <w:t>改进大会筹备会议（</w:t>
      </w:r>
      <w:r w:rsidR="004B6D86">
        <w:rPr>
          <w:rFonts w:hint="eastAsia"/>
          <w:lang w:eastAsia="zh-CN"/>
        </w:rPr>
        <w:t>CPM</w:t>
      </w:r>
      <w:r w:rsidR="004B6D86">
        <w:rPr>
          <w:rFonts w:hint="eastAsia"/>
          <w:lang w:eastAsia="zh-CN"/>
        </w:rPr>
        <w:t>）进程的</w:t>
      </w:r>
      <w:r w:rsidR="004B6D86">
        <w:rPr>
          <w:rFonts w:hint="eastAsia"/>
          <w:lang w:eastAsia="zh-CN"/>
        </w:rPr>
        <w:t>RAG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[CPM</w:t>
      </w:r>
      <w:r>
        <w:rPr>
          <w:lang w:eastAsia="zh-CN"/>
        </w:rPr>
        <w:t>]</w:t>
      </w:r>
      <w:r w:rsidR="004B6D86">
        <w:rPr>
          <w:rFonts w:hint="eastAsia"/>
          <w:lang w:eastAsia="zh-CN"/>
        </w:rPr>
        <w:t>信函</w:t>
      </w:r>
      <w:proofErr w:type="gramStart"/>
      <w:r w:rsidR="004B6D86">
        <w:rPr>
          <w:rFonts w:hint="eastAsia"/>
          <w:lang w:eastAsia="zh-CN"/>
        </w:rPr>
        <w:t>通信组</w:t>
      </w:r>
      <w:proofErr w:type="gramEnd"/>
      <w:r w:rsidR="004B6D86">
        <w:rPr>
          <w:rFonts w:hint="eastAsia"/>
          <w:lang w:eastAsia="zh-CN"/>
        </w:rPr>
        <w:t>主席是</w:t>
      </w:r>
      <w:r w:rsidR="004B6D86">
        <w:rPr>
          <w:rFonts w:hint="eastAsia"/>
          <w:lang w:eastAsia="zh-CN"/>
        </w:rPr>
        <w:t>&lt;</w:t>
      </w:r>
      <w:r>
        <w:rPr>
          <w:rFonts w:hint="eastAsia"/>
          <w:lang w:eastAsia="zh-CN"/>
        </w:rPr>
        <w:t>姓名</w:t>
      </w:r>
      <w:r w:rsidR="004B6D86">
        <w:rPr>
          <w:rFonts w:hint="eastAsia"/>
          <w:lang w:eastAsia="zh-CN"/>
        </w:rPr>
        <w:t>&gt;</w:t>
      </w:r>
      <w:r w:rsidR="004B6D86">
        <w:rPr>
          <w:rFonts w:hint="eastAsia"/>
          <w:lang w:eastAsia="zh-CN"/>
        </w:rPr>
        <w:t>（电子邮件：</w:t>
      </w:r>
      <w:r w:rsidR="0035100B">
        <w:fldChar w:fldCharType="begin"/>
      </w:r>
      <w:r w:rsidR="0035100B">
        <w:rPr>
          <w:lang w:eastAsia="zh-CN"/>
        </w:rPr>
        <w:instrText>HYPERLINK "mailto:alexandre.vassiliev@mail.ru" \t "_blank"</w:instrText>
      </w:r>
      <w:r w:rsidR="0035100B">
        <w:fldChar w:fldCharType="separate"/>
      </w:r>
      <w:r w:rsidRPr="00A978B4">
        <w:rPr>
          <w:rStyle w:val="Hyperlink"/>
          <w:lang w:eastAsia="zh-CN"/>
        </w:rPr>
        <w:t>&lt;</w:t>
      </w:r>
      <w:proofErr w:type="spellStart"/>
      <w:r w:rsidRPr="00A978B4">
        <w:rPr>
          <w:rStyle w:val="Hyperlink"/>
          <w:lang w:eastAsia="zh-CN"/>
        </w:rPr>
        <w:t>email@address</w:t>
      </w:r>
      <w:proofErr w:type="spellEnd"/>
      <w:r w:rsidRPr="00A978B4">
        <w:rPr>
          <w:rStyle w:val="Hyperlink"/>
          <w:lang w:eastAsia="zh-CN"/>
        </w:rPr>
        <w:t>&gt;</w:t>
      </w:r>
      <w:r w:rsidR="0035100B">
        <w:rPr>
          <w:rStyle w:val="Hyperlink"/>
          <w:lang w:eastAsia="zh-CN"/>
        </w:rPr>
        <w:fldChar w:fldCharType="end"/>
      </w:r>
      <w:r w:rsidR="004B6D86">
        <w:rPr>
          <w:rFonts w:hint="eastAsia"/>
          <w:lang w:eastAsia="zh-CN"/>
        </w:rPr>
        <w:t>）。</w:t>
      </w:r>
    </w:p>
    <w:p w14:paraId="1E536CA0" w14:textId="0334064F" w:rsidR="005C5366" w:rsidRPr="00A978B4" w:rsidRDefault="004B6D86" w:rsidP="000E0E0B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该组需在</w:t>
      </w:r>
      <w:r>
        <w:rPr>
          <w:rFonts w:hint="eastAsia"/>
          <w:lang w:eastAsia="zh-CN"/>
        </w:rPr>
        <w:t>RAG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32</w:t>
      </w:r>
      <w:r>
        <w:rPr>
          <w:rFonts w:hint="eastAsia"/>
          <w:lang w:eastAsia="zh-CN"/>
        </w:rPr>
        <w:t>次会议召开</w:t>
      </w:r>
      <w:r>
        <w:rPr>
          <w:rFonts w:hint="eastAsia"/>
          <w:lang w:eastAsia="zh-CN"/>
        </w:rPr>
        <w:t>45</w:t>
      </w:r>
      <w:r>
        <w:rPr>
          <w:rFonts w:hint="eastAsia"/>
          <w:lang w:eastAsia="zh-CN"/>
        </w:rPr>
        <w:t>天前提交报告。</w:t>
      </w:r>
    </w:p>
    <w:p w14:paraId="017AF811" w14:textId="7F7E2D28" w:rsidR="005C5366" w:rsidRDefault="00287D93" w:rsidP="000E0E0B">
      <w:pPr>
        <w:ind w:firstLineChars="200" w:firstLine="480"/>
        <w:rPr>
          <w:lang w:eastAsia="zh-CN"/>
        </w:rPr>
      </w:pPr>
      <w:r w:rsidRPr="00287D93">
        <w:rPr>
          <w:rFonts w:ascii="SimSun" w:hAnsi="SimSun" w:cs="SimSun" w:hint="eastAsia"/>
          <w:lang w:eastAsia="zh-CN"/>
        </w:rPr>
        <w:t>有关该信函</w:t>
      </w:r>
      <w:proofErr w:type="gramStart"/>
      <w:r w:rsidRPr="00287D93">
        <w:rPr>
          <w:rFonts w:ascii="SimSun" w:hAnsi="SimSun" w:cs="SimSun" w:hint="eastAsia"/>
          <w:lang w:eastAsia="zh-CN"/>
        </w:rPr>
        <w:t>通信组</w:t>
      </w:r>
      <w:proofErr w:type="gramEnd"/>
      <w:r w:rsidRPr="00287D93">
        <w:rPr>
          <w:rFonts w:ascii="SimSun" w:hAnsi="SimSun" w:cs="SimSun" w:hint="eastAsia"/>
          <w:lang w:eastAsia="zh-CN"/>
        </w:rPr>
        <w:t>工作的其他相关信息将在</w:t>
      </w:r>
      <w:r w:rsidRPr="00287D93">
        <w:rPr>
          <w:rFonts w:hint="eastAsia"/>
          <w:lang w:eastAsia="zh-CN"/>
        </w:rPr>
        <w:t>RAG</w:t>
      </w:r>
      <w:r w:rsidRPr="00287D93">
        <w:rPr>
          <w:rFonts w:ascii="SimSun" w:hAnsi="SimSun" w:cs="SimSun" w:hint="eastAsia"/>
          <w:lang w:eastAsia="zh-CN"/>
        </w:rPr>
        <w:t>网页上公布。</w:t>
      </w:r>
    </w:p>
    <w:p w14:paraId="40AC1F69" w14:textId="77777777" w:rsidR="00A10F5F" w:rsidRDefault="00A10F5F" w:rsidP="00411C49">
      <w:pPr>
        <w:pStyle w:val="Reasons"/>
        <w:rPr>
          <w:lang w:eastAsia="zh-CN"/>
        </w:rPr>
      </w:pPr>
    </w:p>
    <w:p w14:paraId="263DDBC2" w14:textId="77777777" w:rsidR="00A10F5F" w:rsidRDefault="00A10F5F">
      <w:pPr>
        <w:jc w:val="center"/>
      </w:pPr>
      <w:r>
        <w:t>______________</w:t>
      </w:r>
    </w:p>
    <w:sectPr w:rsidR="00A10F5F" w:rsidSect="00DB2B0D">
      <w:headerReference w:type="default" r:id="rId9"/>
      <w:footerReference w:type="default" r:id="rId10"/>
      <w:footerReference w:type="first" r:id="rId11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1932F" w14:textId="77777777" w:rsidR="00DB2B0D" w:rsidRDefault="00DB2B0D">
      <w:r>
        <w:separator/>
      </w:r>
    </w:p>
  </w:endnote>
  <w:endnote w:type="continuationSeparator" w:id="0">
    <w:p w14:paraId="62D3302A" w14:textId="77777777" w:rsidR="00DB2B0D" w:rsidRDefault="00DB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366F6" w14:textId="2B51D8DB" w:rsidR="005E6891" w:rsidRPr="00A10F5F" w:rsidRDefault="0035100B" w:rsidP="00A10F5F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5560B6">
      <w:t>P:\CHI\ITU-R\AG\RAG\RAG24\000\008C.docx</w:t>
    </w:r>
    <w:r>
      <w:fldChar w:fldCharType="end"/>
    </w:r>
    <w:r w:rsidR="00A10F5F">
      <w:rPr>
        <w:rFonts w:hint="eastAsia"/>
        <w:lang w:eastAsia="zh-CN"/>
      </w:rPr>
      <w:t xml:space="preserve"> (</w:t>
    </w:r>
    <w:r w:rsidR="00A10F5F">
      <w:rPr>
        <w:lang w:eastAsia="zh-CN"/>
      </w:rPr>
      <w:t>534649</w:t>
    </w:r>
    <w:r w:rsidR="00A10F5F">
      <w:rPr>
        <w:rFonts w:hint="eastAsia"/>
        <w:lang w:eastAsia="zh-CN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ED77F" w14:textId="7BBF3195" w:rsidR="005E6891" w:rsidRDefault="0035100B" w:rsidP="00767544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353995">
      <w:t>P:\CHI\ITU-R\AG\RAG\RAG24\000\008C.docx</w:t>
    </w:r>
    <w:r>
      <w:fldChar w:fldCharType="end"/>
    </w:r>
    <w:r w:rsidR="005E6891">
      <w:rPr>
        <w:rFonts w:hint="eastAsia"/>
        <w:lang w:eastAsia="zh-CN"/>
      </w:rPr>
      <w:t xml:space="preserve"> (</w:t>
    </w:r>
    <w:r w:rsidR="00A10F5F">
      <w:rPr>
        <w:lang w:eastAsia="zh-CN"/>
      </w:rPr>
      <w:t>534649</w:t>
    </w:r>
    <w:r w:rsidR="005E6891">
      <w:rPr>
        <w:rFonts w:hint="eastAsia"/>
        <w:lang w:eastAsia="zh-CN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E50CF" w14:textId="77777777" w:rsidR="00DB2B0D" w:rsidRDefault="00DB2B0D">
      <w:r>
        <w:t>____________________</w:t>
      </w:r>
    </w:p>
  </w:footnote>
  <w:footnote w:type="continuationSeparator" w:id="0">
    <w:p w14:paraId="20E79234" w14:textId="77777777" w:rsidR="00DB2B0D" w:rsidRDefault="00DB2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0108" w14:textId="77777777" w:rsidR="005E6891" w:rsidRPr="00AF0B82" w:rsidRDefault="005E6891" w:rsidP="000A4F3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67544">
      <w:rPr>
        <w:noProof/>
      </w:rPr>
      <w:t>2</w:t>
    </w:r>
    <w:r>
      <w:fldChar w:fldCharType="end"/>
    </w:r>
  </w:p>
  <w:p w14:paraId="13D04FD3" w14:textId="4D9AA42F" w:rsidR="005E6891" w:rsidRPr="00AF0B82" w:rsidRDefault="005E6891" w:rsidP="00767544">
    <w:pPr>
      <w:pStyle w:val="Header"/>
      <w:rPr>
        <w:lang w:eastAsia="zh-CN"/>
      </w:rPr>
    </w:pPr>
    <w:r w:rsidRPr="00AF0B82">
      <w:t>RAG</w:t>
    </w:r>
    <w:r w:rsidR="005C5366">
      <w:t>24</w:t>
    </w:r>
    <w:r w:rsidRPr="00AF0B82">
      <w:t>/</w:t>
    </w:r>
    <w:r w:rsidR="005C5366">
      <w:t>8</w:t>
    </w:r>
    <w:r w:rsidRPr="00AF0B82">
      <w:t>-</w:t>
    </w:r>
    <w:r w:rsidRPr="00AF0B82">
      <w:rPr>
        <w:rFonts w:hint="eastAsia"/>
        <w:lang w:eastAsia="zh-CN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5EE22FE"/>
    <w:multiLevelType w:val="hybridMultilevel"/>
    <w:tmpl w:val="0DB66CB2"/>
    <w:lvl w:ilvl="0" w:tplc="718C91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lang w:val="en-GB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25DE9"/>
    <w:multiLevelType w:val="hybridMultilevel"/>
    <w:tmpl w:val="02BEA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7037DB"/>
    <w:multiLevelType w:val="hybridMultilevel"/>
    <w:tmpl w:val="311C6736"/>
    <w:lvl w:ilvl="0" w:tplc="55FE6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02B1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48D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C8B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9A52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A001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65E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2D9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4490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856579456">
    <w:abstractNumId w:val="9"/>
  </w:num>
  <w:num w:numId="2" w16cid:durableId="522986432">
    <w:abstractNumId w:val="7"/>
  </w:num>
  <w:num w:numId="3" w16cid:durableId="1479036583">
    <w:abstractNumId w:val="6"/>
  </w:num>
  <w:num w:numId="4" w16cid:durableId="844326967">
    <w:abstractNumId w:val="5"/>
  </w:num>
  <w:num w:numId="5" w16cid:durableId="1214775791">
    <w:abstractNumId w:val="4"/>
  </w:num>
  <w:num w:numId="6" w16cid:durableId="2139176694">
    <w:abstractNumId w:val="8"/>
  </w:num>
  <w:num w:numId="7" w16cid:durableId="1856191744">
    <w:abstractNumId w:val="3"/>
  </w:num>
  <w:num w:numId="8" w16cid:durableId="776677569">
    <w:abstractNumId w:val="2"/>
  </w:num>
  <w:num w:numId="9" w16cid:durableId="677270751">
    <w:abstractNumId w:val="1"/>
  </w:num>
  <w:num w:numId="10" w16cid:durableId="1590459481">
    <w:abstractNumId w:val="0"/>
  </w:num>
  <w:num w:numId="11" w16cid:durableId="1928297121">
    <w:abstractNumId w:val="15"/>
  </w:num>
  <w:num w:numId="12" w16cid:durableId="62486471">
    <w:abstractNumId w:val="25"/>
  </w:num>
  <w:num w:numId="13" w16cid:durableId="1983150789">
    <w:abstractNumId w:val="27"/>
  </w:num>
  <w:num w:numId="14" w16cid:durableId="1167939096">
    <w:abstractNumId w:val="24"/>
  </w:num>
  <w:num w:numId="15" w16cid:durableId="26956720">
    <w:abstractNumId w:val="20"/>
  </w:num>
  <w:num w:numId="16" w16cid:durableId="1773357346">
    <w:abstractNumId w:val="26"/>
  </w:num>
  <w:num w:numId="17" w16cid:durableId="346255235">
    <w:abstractNumId w:val="19"/>
  </w:num>
  <w:num w:numId="18" w16cid:durableId="1460100819">
    <w:abstractNumId w:val="10"/>
  </w:num>
  <w:num w:numId="19" w16cid:durableId="1621842525">
    <w:abstractNumId w:val="13"/>
  </w:num>
  <w:num w:numId="20" w16cid:durableId="974144234">
    <w:abstractNumId w:val="14"/>
  </w:num>
  <w:num w:numId="21" w16cid:durableId="895429172">
    <w:abstractNumId w:val="17"/>
  </w:num>
  <w:num w:numId="22" w16cid:durableId="2140952146">
    <w:abstractNumId w:val="28"/>
  </w:num>
  <w:num w:numId="23" w16cid:durableId="2133745283">
    <w:abstractNumId w:val="21"/>
  </w:num>
  <w:num w:numId="24" w16cid:durableId="1689676725">
    <w:abstractNumId w:val="22"/>
  </w:num>
  <w:num w:numId="25" w16cid:durableId="1791167232">
    <w:abstractNumId w:val="11"/>
  </w:num>
  <w:num w:numId="26" w16cid:durableId="1115947163">
    <w:abstractNumId w:val="18"/>
  </w:num>
  <w:num w:numId="27" w16cid:durableId="130710837">
    <w:abstractNumId w:val="12"/>
  </w:num>
  <w:num w:numId="28" w16cid:durableId="60831586">
    <w:abstractNumId w:val="16"/>
  </w:num>
  <w:num w:numId="29" w16cid:durableId="129987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6C"/>
    <w:rsid w:val="00020106"/>
    <w:rsid w:val="00021007"/>
    <w:rsid w:val="00034C59"/>
    <w:rsid w:val="00062FA4"/>
    <w:rsid w:val="0006614B"/>
    <w:rsid w:val="00082FBE"/>
    <w:rsid w:val="00084871"/>
    <w:rsid w:val="00085541"/>
    <w:rsid w:val="00093C73"/>
    <w:rsid w:val="000A0059"/>
    <w:rsid w:val="000A4F34"/>
    <w:rsid w:val="000A5F9E"/>
    <w:rsid w:val="000B0A4F"/>
    <w:rsid w:val="000B4D42"/>
    <w:rsid w:val="000C0FEC"/>
    <w:rsid w:val="000D1E56"/>
    <w:rsid w:val="000E0E0B"/>
    <w:rsid w:val="000F275A"/>
    <w:rsid w:val="000F3718"/>
    <w:rsid w:val="00107E5A"/>
    <w:rsid w:val="001225EE"/>
    <w:rsid w:val="00130A81"/>
    <w:rsid w:val="00130B50"/>
    <w:rsid w:val="0013473D"/>
    <w:rsid w:val="001368A7"/>
    <w:rsid w:val="00145997"/>
    <w:rsid w:val="00147382"/>
    <w:rsid w:val="00152B3F"/>
    <w:rsid w:val="001539C7"/>
    <w:rsid w:val="001551D2"/>
    <w:rsid w:val="00164A74"/>
    <w:rsid w:val="00166041"/>
    <w:rsid w:val="001722B2"/>
    <w:rsid w:val="00174DEE"/>
    <w:rsid w:val="00175850"/>
    <w:rsid w:val="00193A09"/>
    <w:rsid w:val="00194AD3"/>
    <w:rsid w:val="0019729C"/>
    <w:rsid w:val="001A5A4C"/>
    <w:rsid w:val="001B032E"/>
    <w:rsid w:val="001B4810"/>
    <w:rsid w:val="001D2334"/>
    <w:rsid w:val="001D2E57"/>
    <w:rsid w:val="001D6E77"/>
    <w:rsid w:val="001E5A76"/>
    <w:rsid w:val="001E692F"/>
    <w:rsid w:val="001E7277"/>
    <w:rsid w:val="001F6763"/>
    <w:rsid w:val="001F75CD"/>
    <w:rsid w:val="0020573C"/>
    <w:rsid w:val="00213AE0"/>
    <w:rsid w:val="00221367"/>
    <w:rsid w:val="00236FBE"/>
    <w:rsid w:val="00244613"/>
    <w:rsid w:val="00252B08"/>
    <w:rsid w:val="00271619"/>
    <w:rsid w:val="00271C4F"/>
    <w:rsid w:val="00287D93"/>
    <w:rsid w:val="0029544B"/>
    <w:rsid w:val="002A6FC3"/>
    <w:rsid w:val="002B224F"/>
    <w:rsid w:val="002C5CAC"/>
    <w:rsid w:val="002C69A2"/>
    <w:rsid w:val="002C7D2B"/>
    <w:rsid w:val="002E3B7E"/>
    <w:rsid w:val="002E6592"/>
    <w:rsid w:val="002F340E"/>
    <w:rsid w:val="002F666E"/>
    <w:rsid w:val="002F6A4E"/>
    <w:rsid w:val="002F7978"/>
    <w:rsid w:val="00302A9B"/>
    <w:rsid w:val="00303349"/>
    <w:rsid w:val="0030740E"/>
    <w:rsid w:val="003221F3"/>
    <w:rsid w:val="0033041D"/>
    <w:rsid w:val="00333980"/>
    <w:rsid w:val="00342405"/>
    <w:rsid w:val="00342659"/>
    <w:rsid w:val="0034529C"/>
    <w:rsid w:val="0035100B"/>
    <w:rsid w:val="00353995"/>
    <w:rsid w:val="00361609"/>
    <w:rsid w:val="00363AF1"/>
    <w:rsid w:val="00364117"/>
    <w:rsid w:val="003653BC"/>
    <w:rsid w:val="00370DA9"/>
    <w:rsid w:val="00371A3D"/>
    <w:rsid w:val="003859B4"/>
    <w:rsid w:val="00392390"/>
    <w:rsid w:val="00397CD7"/>
    <w:rsid w:val="003A0B83"/>
    <w:rsid w:val="003A361A"/>
    <w:rsid w:val="003A71AC"/>
    <w:rsid w:val="003B0D63"/>
    <w:rsid w:val="003B317F"/>
    <w:rsid w:val="003B55F3"/>
    <w:rsid w:val="003D0AB2"/>
    <w:rsid w:val="003D2EFD"/>
    <w:rsid w:val="003E4E3F"/>
    <w:rsid w:val="003F2683"/>
    <w:rsid w:val="003F5A64"/>
    <w:rsid w:val="00405539"/>
    <w:rsid w:val="00405F35"/>
    <w:rsid w:val="00406282"/>
    <w:rsid w:val="00411DE5"/>
    <w:rsid w:val="0042612F"/>
    <w:rsid w:val="00426448"/>
    <w:rsid w:val="00432D7F"/>
    <w:rsid w:val="0043586E"/>
    <w:rsid w:val="0045496A"/>
    <w:rsid w:val="004557A7"/>
    <w:rsid w:val="00460615"/>
    <w:rsid w:val="0046370D"/>
    <w:rsid w:val="00465D72"/>
    <w:rsid w:val="004673F1"/>
    <w:rsid w:val="00474CCC"/>
    <w:rsid w:val="00491D13"/>
    <w:rsid w:val="00492483"/>
    <w:rsid w:val="004974DE"/>
    <w:rsid w:val="004976C5"/>
    <w:rsid w:val="004A07A2"/>
    <w:rsid w:val="004B468C"/>
    <w:rsid w:val="004B6D86"/>
    <w:rsid w:val="004C1105"/>
    <w:rsid w:val="004D08EB"/>
    <w:rsid w:val="004E5C65"/>
    <w:rsid w:val="004F3435"/>
    <w:rsid w:val="0050528F"/>
    <w:rsid w:val="00507D0A"/>
    <w:rsid w:val="00513BEA"/>
    <w:rsid w:val="0051782D"/>
    <w:rsid w:val="005205CD"/>
    <w:rsid w:val="00522272"/>
    <w:rsid w:val="0053462E"/>
    <w:rsid w:val="00552474"/>
    <w:rsid w:val="0055452F"/>
    <w:rsid w:val="005560B6"/>
    <w:rsid w:val="00561A8F"/>
    <w:rsid w:val="00562977"/>
    <w:rsid w:val="0057042F"/>
    <w:rsid w:val="00576A0F"/>
    <w:rsid w:val="00584584"/>
    <w:rsid w:val="00585978"/>
    <w:rsid w:val="00587D68"/>
    <w:rsid w:val="00591E9F"/>
    <w:rsid w:val="005A7A9C"/>
    <w:rsid w:val="005B1147"/>
    <w:rsid w:val="005C0B5E"/>
    <w:rsid w:val="005C190E"/>
    <w:rsid w:val="005C5366"/>
    <w:rsid w:val="005C6906"/>
    <w:rsid w:val="005C78A9"/>
    <w:rsid w:val="005D4564"/>
    <w:rsid w:val="005D4F78"/>
    <w:rsid w:val="005D6EC1"/>
    <w:rsid w:val="005E40CA"/>
    <w:rsid w:val="005E6891"/>
    <w:rsid w:val="005F0CAC"/>
    <w:rsid w:val="005F4A85"/>
    <w:rsid w:val="0060404C"/>
    <w:rsid w:val="00606766"/>
    <w:rsid w:val="0060773B"/>
    <w:rsid w:val="00614DF9"/>
    <w:rsid w:val="00617963"/>
    <w:rsid w:val="006311E7"/>
    <w:rsid w:val="00641306"/>
    <w:rsid w:val="00642979"/>
    <w:rsid w:val="006476FF"/>
    <w:rsid w:val="00652764"/>
    <w:rsid w:val="00653323"/>
    <w:rsid w:val="0065517E"/>
    <w:rsid w:val="006556D9"/>
    <w:rsid w:val="00664647"/>
    <w:rsid w:val="00665AB9"/>
    <w:rsid w:val="00667F5B"/>
    <w:rsid w:val="00683C7F"/>
    <w:rsid w:val="00690DAD"/>
    <w:rsid w:val="00693E5D"/>
    <w:rsid w:val="00695C92"/>
    <w:rsid w:val="0069621F"/>
    <w:rsid w:val="006A3E35"/>
    <w:rsid w:val="006A3FBE"/>
    <w:rsid w:val="006A4BD4"/>
    <w:rsid w:val="006A7022"/>
    <w:rsid w:val="006B16EA"/>
    <w:rsid w:val="006D0022"/>
    <w:rsid w:val="006D0CA1"/>
    <w:rsid w:val="006D36FE"/>
    <w:rsid w:val="006D3CED"/>
    <w:rsid w:val="006D43D7"/>
    <w:rsid w:val="006E5B7C"/>
    <w:rsid w:val="006E6364"/>
    <w:rsid w:val="006F0D51"/>
    <w:rsid w:val="006F31AB"/>
    <w:rsid w:val="007029A5"/>
    <w:rsid w:val="00723E69"/>
    <w:rsid w:val="00725BEA"/>
    <w:rsid w:val="00726BD1"/>
    <w:rsid w:val="00730A2A"/>
    <w:rsid w:val="0074537E"/>
    <w:rsid w:val="00747D24"/>
    <w:rsid w:val="0075704C"/>
    <w:rsid w:val="00757BB1"/>
    <w:rsid w:val="007669B2"/>
    <w:rsid w:val="00767544"/>
    <w:rsid w:val="00777351"/>
    <w:rsid w:val="007A299C"/>
    <w:rsid w:val="007A31FF"/>
    <w:rsid w:val="007A6C4A"/>
    <w:rsid w:val="007B56C2"/>
    <w:rsid w:val="007B7525"/>
    <w:rsid w:val="007C0529"/>
    <w:rsid w:val="007C0CCC"/>
    <w:rsid w:val="007C2E86"/>
    <w:rsid w:val="007C4F8B"/>
    <w:rsid w:val="007D5B11"/>
    <w:rsid w:val="007E466C"/>
    <w:rsid w:val="007F087F"/>
    <w:rsid w:val="007F1A81"/>
    <w:rsid w:val="007F28FE"/>
    <w:rsid w:val="007F7F05"/>
    <w:rsid w:val="008027FD"/>
    <w:rsid w:val="0080446C"/>
    <w:rsid w:val="008051C9"/>
    <w:rsid w:val="008120DB"/>
    <w:rsid w:val="008127CF"/>
    <w:rsid w:val="00817FE6"/>
    <w:rsid w:val="00823553"/>
    <w:rsid w:val="008243CD"/>
    <w:rsid w:val="00824751"/>
    <w:rsid w:val="00824ADB"/>
    <w:rsid w:val="0082609B"/>
    <w:rsid w:val="008261D5"/>
    <w:rsid w:val="008278E0"/>
    <w:rsid w:val="00841C76"/>
    <w:rsid w:val="0084602B"/>
    <w:rsid w:val="00847E2F"/>
    <w:rsid w:val="008552AB"/>
    <w:rsid w:val="008558A1"/>
    <w:rsid w:val="00855B4C"/>
    <w:rsid w:val="00857695"/>
    <w:rsid w:val="00861C2D"/>
    <w:rsid w:val="00866CCA"/>
    <w:rsid w:val="0087115D"/>
    <w:rsid w:val="0088263F"/>
    <w:rsid w:val="0088755C"/>
    <w:rsid w:val="008954AA"/>
    <w:rsid w:val="008A56A5"/>
    <w:rsid w:val="008B06FC"/>
    <w:rsid w:val="008C1346"/>
    <w:rsid w:val="008C34A4"/>
    <w:rsid w:val="008C7B07"/>
    <w:rsid w:val="008D06A4"/>
    <w:rsid w:val="008E11BE"/>
    <w:rsid w:val="008F1F07"/>
    <w:rsid w:val="008F50C1"/>
    <w:rsid w:val="008F60D1"/>
    <w:rsid w:val="00903039"/>
    <w:rsid w:val="0091120B"/>
    <w:rsid w:val="00911EC8"/>
    <w:rsid w:val="00912356"/>
    <w:rsid w:val="00915949"/>
    <w:rsid w:val="00920D5A"/>
    <w:rsid w:val="0092390D"/>
    <w:rsid w:val="00924B9F"/>
    <w:rsid w:val="00925C0B"/>
    <w:rsid w:val="009322FA"/>
    <w:rsid w:val="009345BB"/>
    <w:rsid w:val="009369E5"/>
    <w:rsid w:val="009456BE"/>
    <w:rsid w:val="00951886"/>
    <w:rsid w:val="009540C3"/>
    <w:rsid w:val="00954917"/>
    <w:rsid w:val="00964285"/>
    <w:rsid w:val="0097307C"/>
    <w:rsid w:val="0098015B"/>
    <w:rsid w:val="009A13C5"/>
    <w:rsid w:val="009A3FE6"/>
    <w:rsid w:val="009B51E5"/>
    <w:rsid w:val="009B5FCA"/>
    <w:rsid w:val="009C0DC9"/>
    <w:rsid w:val="009C16F8"/>
    <w:rsid w:val="009C521B"/>
    <w:rsid w:val="009F6C40"/>
    <w:rsid w:val="00A038FA"/>
    <w:rsid w:val="00A054E3"/>
    <w:rsid w:val="00A05E32"/>
    <w:rsid w:val="00A06654"/>
    <w:rsid w:val="00A07083"/>
    <w:rsid w:val="00A10F5F"/>
    <w:rsid w:val="00A16CB2"/>
    <w:rsid w:val="00A177BA"/>
    <w:rsid w:val="00A23E26"/>
    <w:rsid w:val="00A25EC7"/>
    <w:rsid w:val="00A27ECF"/>
    <w:rsid w:val="00A32C3E"/>
    <w:rsid w:val="00A363F4"/>
    <w:rsid w:val="00A42068"/>
    <w:rsid w:val="00A42A37"/>
    <w:rsid w:val="00A43ACF"/>
    <w:rsid w:val="00A43DC2"/>
    <w:rsid w:val="00A47E56"/>
    <w:rsid w:val="00A50605"/>
    <w:rsid w:val="00A5181E"/>
    <w:rsid w:val="00A620A1"/>
    <w:rsid w:val="00A636C2"/>
    <w:rsid w:val="00A6419B"/>
    <w:rsid w:val="00A660E0"/>
    <w:rsid w:val="00A70937"/>
    <w:rsid w:val="00A87C9B"/>
    <w:rsid w:val="00A941E2"/>
    <w:rsid w:val="00AA5CA5"/>
    <w:rsid w:val="00AB1F17"/>
    <w:rsid w:val="00AB5C70"/>
    <w:rsid w:val="00AB6919"/>
    <w:rsid w:val="00AB6D53"/>
    <w:rsid w:val="00AB7ADF"/>
    <w:rsid w:val="00AC2193"/>
    <w:rsid w:val="00AC76AF"/>
    <w:rsid w:val="00AD21E9"/>
    <w:rsid w:val="00AD5D1A"/>
    <w:rsid w:val="00AE3B65"/>
    <w:rsid w:val="00AE40E0"/>
    <w:rsid w:val="00AF0B82"/>
    <w:rsid w:val="00B11BA5"/>
    <w:rsid w:val="00B1508A"/>
    <w:rsid w:val="00B25A3A"/>
    <w:rsid w:val="00B41587"/>
    <w:rsid w:val="00B41DCB"/>
    <w:rsid w:val="00B523C6"/>
    <w:rsid w:val="00B52992"/>
    <w:rsid w:val="00B57898"/>
    <w:rsid w:val="00B62CF3"/>
    <w:rsid w:val="00B651DB"/>
    <w:rsid w:val="00B76AE3"/>
    <w:rsid w:val="00B77421"/>
    <w:rsid w:val="00B865B8"/>
    <w:rsid w:val="00B9093E"/>
    <w:rsid w:val="00B90D98"/>
    <w:rsid w:val="00B925F8"/>
    <w:rsid w:val="00BA5299"/>
    <w:rsid w:val="00BB099B"/>
    <w:rsid w:val="00BB3DBA"/>
    <w:rsid w:val="00BB4ADA"/>
    <w:rsid w:val="00BC195C"/>
    <w:rsid w:val="00BC3ACA"/>
    <w:rsid w:val="00BC3C94"/>
    <w:rsid w:val="00BC42EE"/>
    <w:rsid w:val="00BC72C9"/>
    <w:rsid w:val="00BD05A7"/>
    <w:rsid w:val="00BD2F5F"/>
    <w:rsid w:val="00BD41C7"/>
    <w:rsid w:val="00BD7223"/>
    <w:rsid w:val="00BE163D"/>
    <w:rsid w:val="00BE1942"/>
    <w:rsid w:val="00BE1F57"/>
    <w:rsid w:val="00BE5A75"/>
    <w:rsid w:val="00BF2A05"/>
    <w:rsid w:val="00C0211F"/>
    <w:rsid w:val="00C226F4"/>
    <w:rsid w:val="00C25047"/>
    <w:rsid w:val="00C3076D"/>
    <w:rsid w:val="00C30A3C"/>
    <w:rsid w:val="00C53641"/>
    <w:rsid w:val="00C56520"/>
    <w:rsid w:val="00C60AC9"/>
    <w:rsid w:val="00C77784"/>
    <w:rsid w:val="00C94697"/>
    <w:rsid w:val="00CB2BE8"/>
    <w:rsid w:val="00CB7F4E"/>
    <w:rsid w:val="00CC1C81"/>
    <w:rsid w:val="00CE1DEC"/>
    <w:rsid w:val="00CE20C1"/>
    <w:rsid w:val="00CE20CF"/>
    <w:rsid w:val="00CE6FDB"/>
    <w:rsid w:val="00CF38C3"/>
    <w:rsid w:val="00CF6EFF"/>
    <w:rsid w:val="00D0037A"/>
    <w:rsid w:val="00D02852"/>
    <w:rsid w:val="00D05AA4"/>
    <w:rsid w:val="00D07201"/>
    <w:rsid w:val="00D22D5C"/>
    <w:rsid w:val="00D33A41"/>
    <w:rsid w:val="00D476FB"/>
    <w:rsid w:val="00D57861"/>
    <w:rsid w:val="00D6793C"/>
    <w:rsid w:val="00D72A39"/>
    <w:rsid w:val="00D769B3"/>
    <w:rsid w:val="00D77F6A"/>
    <w:rsid w:val="00D80A4C"/>
    <w:rsid w:val="00D8149F"/>
    <w:rsid w:val="00D83981"/>
    <w:rsid w:val="00D872CB"/>
    <w:rsid w:val="00D91C7F"/>
    <w:rsid w:val="00DB2B0D"/>
    <w:rsid w:val="00DC75E8"/>
    <w:rsid w:val="00DF0D07"/>
    <w:rsid w:val="00DF3D87"/>
    <w:rsid w:val="00DF44DA"/>
    <w:rsid w:val="00E0336A"/>
    <w:rsid w:val="00E04C5D"/>
    <w:rsid w:val="00E130B3"/>
    <w:rsid w:val="00E134DF"/>
    <w:rsid w:val="00E14765"/>
    <w:rsid w:val="00E246AC"/>
    <w:rsid w:val="00E27750"/>
    <w:rsid w:val="00E301FE"/>
    <w:rsid w:val="00E310C8"/>
    <w:rsid w:val="00E32DE7"/>
    <w:rsid w:val="00E331B2"/>
    <w:rsid w:val="00E37220"/>
    <w:rsid w:val="00E37793"/>
    <w:rsid w:val="00E55989"/>
    <w:rsid w:val="00E56657"/>
    <w:rsid w:val="00E62C6E"/>
    <w:rsid w:val="00E91301"/>
    <w:rsid w:val="00E96E00"/>
    <w:rsid w:val="00E979BD"/>
    <w:rsid w:val="00EA1892"/>
    <w:rsid w:val="00EB0ED5"/>
    <w:rsid w:val="00EC640E"/>
    <w:rsid w:val="00ED13A2"/>
    <w:rsid w:val="00ED5D07"/>
    <w:rsid w:val="00ED70DA"/>
    <w:rsid w:val="00EE44D4"/>
    <w:rsid w:val="00EF0218"/>
    <w:rsid w:val="00EF42D3"/>
    <w:rsid w:val="00EF6A54"/>
    <w:rsid w:val="00F1110E"/>
    <w:rsid w:val="00F349E0"/>
    <w:rsid w:val="00F36311"/>
    <w:rsid w:val="00F36FFF"/>
    <w:rsid w:val="00F41BC0"/>
    <w:rsid w:val="00F502A8"/>
    <w:rsid w:val="00F50FD6"/>
    <w:rsid w:val="00F5472A"/>
    <w:rsid w:val="00F5795F"/>
    <w:rsid w:val="00F64817"/>
    <w:rsid w:val="00F659D0"/>
    <w:rsid w:val="00F725E1"/>
    <w:rsid w:val="00F83718"/>
    <w:rsid w:val="00F9582A"/>
    <w:rsid w:val="00FB1E59"/>
    <w:rsid w:val="00FB29A3"/>
    <w:rsid w:val="00FB630E"/>
    <w:rsid w:val="00FC36D2"/>
    <w:rsid w:val="00FC3D94"/>
    <w:rsid w:val="00FD4917"/>
    <w:rsid w:val="00FF492C"/>
    <w:rsid w:val="00FF5B6E"/>
    <w:rsid w:val="00FF66BB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A5D6D1"/>
  <w15:docId w15:val="{400A2501-4D92-4991-A2C5-0349B897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5C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64285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964285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64285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96428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64285"/>
    <w:pPr>
      <w:outlineLvl w:val="4"/>
    </w:pPr>
  </w:style>
  <w:style w:type="paragraph" w:styleId="Heading6">
    <w:name w:val="heading 6"/>
    <w:basedOn w:val="Heading4"/>
    <w:next w:val="Normal"/>
    <w:qFormat/>
    <w:rsid w:val="0096428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64285"/>
    <w:pPr>
      <w:outlineLvl w:val="6"/>
    </w:pPr>
  </w:style>
  <w:style w:type="paragraph" w:styleId="Heading8">
    <w:name w:val="heading 8"/>
    <w:basedOn w:val="Heading6"/>
    <w:next w:val="Normal"/>
    <w:qFormat/>
    <w:rsid w:val="00964285"/>
    <w:pPr>
      <w:outlineLvl w:val="7"/>
    </w:pPr>
  </w:style>
  <w:style w:type="paragraph" w:styleId="Heading9">
    <w:name w:val="heading 9"/>
    <w:basedOn w:val="Heading6"/>
    <w:next w:val="Normal"/>
    <w:qFormat/>
    <w:rsid w:val="0096428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"/>
    <w:rsid w:val="00964285"/>
    <w:pPr>
      <w:keepLines/>
      <w:spacing w:before="240" w:after="120"/>
      <w:jc w:val="center"/>
    </w:pPr>
    <w:rPr>
      <w:b/>
    </w:rPr>
  </w:style>
  <w:style w:type="paragraph" w:customStyle="1" w:styleId="TabletitleBR">
    <w:name w:val="Table_title_BR"/>
    <w:basedOn w:val="Normal"/>
    <w:next w:val="Tablehead"/>
    <w:rsid w:val="00964285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96428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link w:val="TabletextChar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ppendixNotitle">
    <w:name w:val="Appendix_No &amp; title"/>
    <w:basedOn w:val="AnnexNotitle"/>
    <w:next w:val="Normal"/>
    <w:rsid w:val="00964285"/>
  </w:style>
  <w:style w:type="character" w:customStyle="1" w:styleId="Appdef">
    <w:name w:val="App_def"/>
    <w:basedOn w:val="DefaultParagraphFont"/>
    <w:rsid w:val="00964285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64285"/>
  </w:style>
  <w:style w:type="paragraph" w:customStyle="1" w:styleId="Figure">
    <w:name w:val="Figure"/>
    <w:basedOn w:val="Normal"/>
    <w:next w:val="FigureNotitle"/>
    <w:rsid w:val="00964285"/>
    <w:pPr>
      <w:keepNext/>
      <w:keepLines/>
      <w:spacing w:before="240" w:after="120"/>
      <w:jc w:val="center"/>
    </w:pPr>
  </w:style>
  <w:style w:type="character" w:customStyle="1" w:styleId="Artdef">
    <w:name w:val="Art_def"/>
    <w:basedOn w:val="DefaultParagraphFont"/>
    <w:rsid w:val="00964285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964285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64285"/>
  </w:style>
  <w:style w:type="paragraph" w:customStyle="1" w:styleId="Call">
    <w:name w:val="Call"/>
    <w:basedOn w:val="Normal"/>
    <w:next w:val="Normal"/>
    <w:link w:val="CallChar"/>
    <w:rsid w:val="00E96E00"/>
    <w:pPr>
      <w:keepNext/>
      <w:keepLines/>
      <w:spacing w:before="160"/>
      <w:ind w:left="794"/>
    </w:pPr>
    <w:rPr>
      <w:rFonts w:eastAsia="STKaiti"/>
    </w:rPr>
  </w:style>
  <w:style w:type="paragraph" w:customStyle="1" w:styleId="ChapNo">
    <w:name w:val="Chap_No"/>
    <w:basedOn w:val="Normal"/>
    <w:next w:val="Chaptitle"/>
    <w:rsid w:val="00964285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964285"/>
  </w:style>
  <w:style w:type="paragraph" w:customStyle="1" w:styleId="RecNoBR">
    <w:name w:val="Rec_No_BR"/>
    <w:basedOn w:val="Normal"/>
    <w:next w:val="Rec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"/>
    <w:rsid w:val="00964285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964285"/>
  </w:style>
  <w:style w:type="paragraph" w:customStyle="1" w:styleId="Questiontitle">
    <w:name w:val="Question_title"/>
    <w:basedOn w:val="Rectitle"/>
    <w:next w:val="Questionref"/>
    <w:rsid w:val="00964285"/>
  </w:style>
  <w:style w:type="paragraph" w:customStyle="1" w:styleId="Questionref">
    <w:name w:val="Question_ref"/>
    <w:basedOn w:val="Recref"/>
    <w:next w:val="Questiondate"/>
    <w:rsid w:val="00964285"/>
  </w:style>
  <w:style w:type="paragraph" w:customStyle="1" w:styleId="Recref">
    <w:name w:val="Rec_ref"/>
    <w:basedOn w:val="Normal"/>
    <w:next w:val="Recdate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"/>
    <w:rsid w:val="00964285"/>
  </w:style>
  <w:style w:type="character" w:styleId="EndnoteReference">
    <w:name w:val="endnote reference"/>
    <w:basedOn w:val="DefaultParagraphFont"/>
    <w:semiHidden/>
    <w:rsid w:val="00964285"/>
    <w:rPr>
      <w:vertAlign w:val="superscript"/>
    </w:rPr>
  </w:style>
  <w:style w:type="paragraph" w:customStyle="1" w:styleId="enumlev1">
    <w:name w:val="enumlev1"/>
    <w:basedOn w:val="Normal"/>
    <w:link w:val="enumlev1Char"/>
    <w:rsid w:val="00964285"/>
    <w:pPr>
      <w:spacing w:before="80"/>
      <w:ind w:left="794" w:hanging="794"/>
    </w:pPr>
  </w:style>
  <w:style w:type="paragraph" w:customStyle="1" w:styleId="enumlev2">
    <w:name w:val="enumlev2"/>
    <w:basedOn w:val="enumlev1"/>
    <w:rsid w:val="00964285"/>
    <w:pPr>
      <w:ind w:left="1191" w:hanging="397"/>
    </w:pPr>
  </w:style>
  <w:style w:type="paragraph" w:customStyle="1" w:styleId="enumlev3">
    <w:name w:val="enumlev3"/>
    <w:basedOn w:val="enumlev2"/>
    <w:rsid w:val="00964285"/>
    <w:pPr>
      <w:ind w:left="1588"/>
    </w:pPr>
  </w:style>
  <w:style w:type="paragraph" w:customStyle="1" w:styleId="Equation">
    <w:name w:val="Equation"/>
    <w:basedOn w:val="Normal"/>
    <w:rsid w:val="00964285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6428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964285"/>
  </w:style>
  <w:style w:type="paragraph" w:customStyle="1" w:styleId="Reptitle">
    <w:name w:val="Rep_title"/>
    <w:basedOn w:val="Rectitle"/>
    <w:next w:val="Repref"/>
    <w:rsid w:val="00964285"/>
  </w:style>
  <w:style w:type="paragraph" w:customStyle="1" w:styleId="Repref">
    <w:name w:val="Rep_ref"/>
    <w:basedOn w:val="Recref"/>
    <w:next w:val="Repdate"/>
    <w:rsid w:val="00964285"/>
  </w:style>
  <w:style w:type="paragraph" w:customStyle="1" w:styleId="Repdate">
    <w:name w:val="Rep_date"/>
    <w:basedOn w:val="Recdate"/>
    <w:next w:val="Normal"/>
    <w:rsid w:val="00964285"/>
  </w:style>
  <w:style w:type="paragraph" w:customStyle="1" w:styleId="ResNoBR">
    <w:name w:val="Res_No_BR"/>
    <w:basedOn w:val="RecNoBR"/>
    <w:next w:val="Restitle"/>
    <w:rsid w:val="00964285"/>
  </w:style>
  <w:style w:type="paragraph" w:customStyle="1" w:styleId="Restitle">
    <w:name w:val="Res_title"/>
    <w:basedOn w:val="Rectitle"/>
    <w:next w:val="Resref"/>
    <w:link w:val="RestitleChar"/>
    <w:rsid w:val="00964285"/>
  </w:style>
  <w:style w:type="paragraph" w:customStyle="1" w:styleId="Resref">
    <w:name w:val="Res_ref"/>
    <w:basedOn w:val="Recref"/>
    <w:next w:val="Resdate"/>
    <w:link w:val="ResrefChar"/>
    <w:rsid w:val="00964285"/>
  </w:style>
  <w:style w:type="paragraph" w:customStyle="1" w:styleId="Resdate">
    <w:name w:val="Res_date"/>
    <w:basedOn w:val="Recdate"/>
    <w:next w:val="Normal"/>
    <w:rsid w:val="00964285"/>
  </w:style>
  <w:style w:type="paragraph" w:customStyle="1" w:styleId="Section1">
    <w:name w:val="Section_1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"/>
    <w:rsid w:val="00964285"/>
    <w:pPr>
      <w:keepLines/>
      <w:spacing w:before="240" w:after="120"/>
      <w:jc w:val="center"/>
    </w:pPr>
  </w:style>
  <w:style w:type="paragraph" w:styleId="Footer">
    <w:name w:val="footer"/>
    <w:basedOn w:val="Normal"/>
    <w:rsid w:val="0096428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6428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285"/>
    <w:rPr>
      <w:position w:val="6"/>
      <w:sz w:val="18"/>
    </w:rPr>
  </w:style>
  <w:style w:type="paragraph" w:styleId="FootnoteText">
    <w:name w:val="footnote text"/>
    <w:basedOn w:val="Note"/>
    <w:link w:val="FootnoteTextChar"/>
    <w:rsid w:val="00964285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964285"/>
    <w:pPr>
      <w:spacing w:before="80"/>
    </w:pPr>
  </w:style>
  <w:style w:type="paragraph" w:styleId="Header">
    <w:name w:val="header"/>
    <w:basedOn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964285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964285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964285"/>
  </w:style>
  <w:style w:type="paragraph" w:styleId="Index2">
    <w:name w:val="index 2"/>
    <w:basedOn w:val="Normal"/>
    <w:next w:val="Normal"/>
    <w:semiHidden/>
    <w:rsid w:val="00964285"/>
    <w:pPr>
      <w:ind w:left="283"/>
    </w:pPr>
  </w:style>
  <w:style w:type="paragraph" w:styleId="Index3">
    <w:name w:val="index 3"/>
    <w:basedOn w:val="Normal"/>
    <w:next w:val="Normal"/>
    <w:semiHidden/>
    <w:rsid w:val="00964285"/>
    <w:pPr>
      <w:ind w:left="566"/>
    </w:pPr>
  </w:style>
  <w:style w:type="paragraph" w:customStyle="1" w:styleId="Section2">
    <w:name w:val="Section_2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64285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964285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64285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rsid w:val="00964285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964285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64285"/>
  </w:style>
  <w:style w:type="character" w:customStyle="1" w:styleId="Recdef">
    <w:name w:val="Rec_def"/>
    <w:basedOn w:val="DefaultParagraphFont"/>
    <w:rsid w:val="00964285"/>
    <w:rPr>
      <w:b/>
    </w:rPr>
  </w:style>
  <w:style w:type="paragraph" w:customStyle="1" w:styleId="Reftext">
    <w:name w:val="Ref_text"/>
    <w:basedOn w:val="Normal"/>
    <w:rsid w:val="00964285"/>
    <w:pPr>
      <w:ind w:left="794" w:hanging="794"/>
    </w:pPr>
  </w:style>
  <w:style w:type="paragraph" w:customStyle="1" w:styleId="Reftitle">
    <w:name w:val="Ref_title"/>
    <w:basedOn w:val="Normal"/>
    <w:next w:val="Reftext"/>
    <w:rsid w:val="00964285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64285"/>
  </w:style>
  <w:style w:type="character" w:customStyle="1" w:styleId="Resdef">
    <w:name w:val="Res_def"/>
    <w:basedOn w:val="DefaultParagraphFont"/>
    <w:rsid w:val="00964285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964285"/>
  </w:style>
  <w:style w:type="paragraph" w:customStyle="1" w:styleId="SectionNo">
    <w:name w:val="Section_No"/>
    <w:basedOn w:val="Normal"/>
    <w:next w:val="Sectiontitle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"/>
    <w:rsid w:val="00964285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"/>
    <w:link w:val="SourceChar"/>
    <w:qFormat/>
    <w:rsid w:val="00964285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6428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64285"/>
    <w:rPr>
      <w:b/>
      <w:color w:val="auto"/>
    </w:rPr>
  </w:style>
  <w:style w:type="paragraph" w:customStyle="1" w:styleId="Tablelegend">
    <w:name w:val="Table_legend"/>
    <w:basedOn w:val="Normal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964285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96428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64285"/>
  </w:style>
  <w:style w:type="paragraph" w:customStyle="1" w:styleId="Title3">
    <w:name w:val="Title 3"/>
    <w:basedOn w:val="Title2"/>
    <w:next w:val="Title4"/>
    <w:rsid w:val="00964285"/>
    <w:rPr>
      <w:caps w:val="0"/>
    </w:rPr>
  </w:style>
  <w:style w:type="paragraph" w:customStyle="1" w:styleId="Title4">
    <w:name w:val="Title 4"/>
    <w:basedOn w:val="Title3"/>
    <w:next w:val="Heading1"/>
    <w:rsid w:val="00964285"/>
    <w:rPr>
      <w:b/>
    </w:rPr>
  </w:style>
  <w:style w:type="paragraph" w:customStyle="1" w:styleId="toc0">
    <w:name w:val="toc 0"/>
    <w:basedOn w:val="Normal"/>
    <w:next w:val="TOC1"/>
    <w:rsid w:val="00964285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964285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964285"/>
    <w:pPr>
      <w:spacing w:before="80"/>
      <w:ind w:left="1531" w:hanging="851"/>
    </w:pPr>
  </w:style>
  <w:style w:type="paragraph" w:styleId="TOC3">
    <w:name w:val="toc 3"/>
    <w:basedOn w:val="TOC2"/>
    <w:semiHidden/>
    <w:rsid w:val="00964285"/>
  </w:style>
  <w:style w:type="paragraph" w:styleId="TOC4">
    <w:name w:val="toc 4"/>
    <w:basedOn w:val="TOC3"/>
    <w:semiHidden/>
    <w:rsid w:val="00964285"/>
  </w:style>
  <w:style w:type="paragraph" w:styleId="TOC5">
    <w:name w:val="toc 5"/>
    <w:basedOn w:val="TOC4"/>
    <w:semiHidden/>
    <w:rsid w:val="00964285"/>
  </w:style>
  <w:style w:type="paragraph" w:styleId="TOC6">
    <w:name w:val="toc 6"/>
    <w:basedOn w:val="TOC4"/>
    <w:semiHidden/>
    <w:rsid w:val="00964285"/>
  </w:style>
  <w:style w:type="paragraph" w:styleId="TOC7">
    <w:name w:val="toc 7"/>
    <w:basedOn w:val="TOC4"/>
    <w:semiHidden/>
    <w:rsid w:val="00964285"/>
  </w:style>
  <w:style w:type="paragraph" w:styleId="TOC8">
    <w:name w:val="toc 8"/>
    <w:basedOn w:val="TOC4"/>
    <w:semiHidden/>
    <w:rsid w:val="00964285"/>
  </w:style>
  <w:style w:type="paragraph" w:customStyle="1" w:styleId="FiguretitleBR">
    <w:name w:val="Figure_title_BR"/>
    <w:basedOn w:val="TabletitleBR"/>
    <w:next w:val="Figurewithouttitle"/>
    <w:rsid w:val="0096428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64285"/>
    <w:pPr>
      <w:keepNext/>
      <w:keepLines/>
      <w:spacing w:before="480" w:after="120"/>
      <w:jc w:val="center"/>
    </w:pPr>
    <w:rPr>
      <w:caps/>
    </w:rPr>
  </w:style>
  <w:style w:type="paragraph" w:customStyle="1" w:styleId="AnnexNotitle">
    <w:name w:val="Annex_No &amp; title"/>
    <w:basedOn w:val="Normal"/>
    <w:next w:val="Normal"/>
    <w:link w:val="AnnexNotitleChar"/>
    <w:rsid w:val="00964285"/>
    <w:pPr>
      <w:keepNext/>
      <w:keepLines/>
      <w:spacing w:before="480"/>
      <w:jc w:val="center"/>
    </w:pPr>
    <w:rPr>
      <w:b/>
      <w:sz w:val="28"/>
    </w:rPr>
  </w:style>
  <w:style w:type="character" w:styleId="Hyperlink">
    <w:name w:val="Hyperlink"/>
    <w:aliases w:val="CEO_Hyperlink,S,Style 58,Style?,超????,超?级链?,超?级链,超级链接,超链接1,하이퍼링크2"/>
    <w:basedOn w:val="DefaultParagraphFont"/>
    <w:uiPriority w:val="99"/>
    <w:qFormat/>
    <w:rsid w:val="007A299C"/>
    <w:rPr>
      <w:color w:val="0000FF"/>
      <w:u w:val="single"/>
    </w:rPr>
  </w:style>
  <w:style w:type="paragraph" w:customStyle="1" w:styleId="TableNo">
    <w:name w:val="Table_No"/>
    <w:basedOn w:val="Normal"/>
    <w:next w:val="Normal"/>
    <w:rsid w:val="007A299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caps/>
      <w:sz w:val="20"/>
    </w:rPr>
  </w:style>
  <w:style w:type="table" w:styleId="TableGrid">
    <w:name w:val="Table Grid"/>
    <w:basedOn w:val="TableNormal"/>
    <w:rsid w:val="00EE44D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84602B"/>
    <w:rPr>
      <w:color w:val="6064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1E692F"/>
    <w:rPr>
      <w:b/>
      <w:sz w:val="24"/>
      <w:lang w:val="en-GB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92F"/>
    <w:rPr>
      <w:sz w:val="24"/>
      <w:lang w:val="en-GB" w:eastAsia="en-US" w:bidi="ar-SA"/>
    </w:rPr>
  </w:style>
  <w:style w:type="character" w:customStyle="1" w:styleId="Leite">
    <w:name w:val="Leite"/>
    <w:basedOn w:val="DefaultParagraphFont"/>
    <w:semiHidden/>
    <w:rsid w:val="00C30A3C"/>
    <w:rPr>
      <w:rFonts w:ascii="Courier New" w:hAnsi="Courier New" w:cs="Courier New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TabletextChar">
    <w:name w:val="Table_text Char"/>
    <w:basedOn w:val="DefaultParagraphFont"/>
    <w:link w:val="Tabletext"/>
    <w:rsid w:val="008051C9"/>
    <w:rPr>
      <w:sz w:val="22"/>
      <w:lang w:val="en-GB" w:eastAsia="en-US" w:bidi="ar-SA"/>
    </w:rPr>
  </w:style>
  <w:style w:type="character" w:customStyle="1" w:styleId="CallChar">
    <w:name w:val="Call Char"/>
    <w:link w:val="Call"/>
    <w:locked/>
    <w:rsid w:val="00E96E00"/>
    <w:rPr>
      <w:rFonts w:ascii="Times New Roman" w:eastAsia="STKaiti" w:hAnsi="Times New Roman"/>
      <w:sz w:val="24"/>
      <w:lang w:val="en-GB" w:eastAsia="en-US"/>
    </w:rPr>
  </w:style>
  <w:style w:type="character" w:customStyle="1" w:styleId="enumlev1Char">
    <w:name w:val="enumlev1 Char"/>
    <w:link w:val="enumlev1"/>
    <w:locked/>
    <w:rsid w:val="000A0059"/>
    <w:rPr>
      <w:rFonts w:ascii="Times New Roman" w:hAnsi="Times New Roman"/>
      <w:sz w:val="24"/>
      <w:lang w:val="en-GB" w:eastAsia="en-US"/>
    </w:rPr>
  </w:style>
  <w:style w:type="character" w:customStyle="1" w:styleId="RestitleChar">
    <w:name w:val="Res_title Char"/>
    <w:link w:val="Restitle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ResNoChar">
    <w:name w:val="Res_No Char"/>
    <w:link w:val="ResNo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href">
    <w:name w:val="href"/>
    <w:rsid w:val="000A0059"/>
    <w:rPr>
      <w:rFonts w:cs="Times New Roman"/>
    </w:rPr>
  </w:style>
  <w:style w:type="paragraph" w:customStyle="1" w:styleId="AnnexNoTitle0">
    <w:name w:val="Annex_NoTitle"/>
    <w:basedOn w:val="Normal"/>
    <w:next w:val="Normal"/>
    <w:uiPriority w:val="99"/>
    <w:rsid w:val="000A0059"/>
    <w:pPr>
      <w:keepNext/>
      <w:keepLines/>
      <w:spacing w:before="720" w:after="120" w:line="280" w:lineRule="exact"/>
      <w:jc w:val="center"/>
    </w:pPr>
    <w:rPr>
      <w:rFonts w:eastAsia="Times New Roman"/>
      <w:b/>
      <w:lang w:val="fr-FR"/>
    </w:rPr>
  </w:style>
  <w:style w:type="character" w:customStyle="1" w:styleId="ResrefChar">
    <w:name w:val="Res_ref Char"/>
    <w:basedOn w:val="DefaultParagraphFont"/>
    <w:link w:val="Resref"/>
    <w:rsid w:val="007F7F05"/>
    <w:rPr>
      <w:rFonts w:ascii="Times New Roman" w:hAnsi="Times New Roman"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F7F05"/>
    <w:pPr>
      <w:spacing w:before="320"/>
      <w:jc w:val="both"/>
    </w:pPr>
  </w:style>
  <w:style w:type="character" w:customStyle="1" w:styleId="NormalaftertitleChar">
    <w:name w:val="Normal after title Char"/>
    <w:basedOn w:val="DefaultParagraphFont"/>
    <w:link w:val="Normalaftertitle"/>
    <w:rsid w:val="007F7F05"/>
    <w:rPr>
      <w:rFonts w:ascii="Times New Roman" w:hAnsi="Times New Roman"/>
      <w:sz w:val="24"/>
      <w:lang w:val="en-GB" w:eastAsia="en-US"/>
    </w:rPr>
  </w:style>
  <w:style w:type="character" w:customStyle="1" w:styleId="AnnexNotitleChar">
    <w:name w:val="Annex_No &amp; title Char"/>
    <w:basedOn w:val="DefaultParagraphFont"/>
    <w:link w:val="AnnexNotitle"/>
    <w:rsid w:val="007F7F05"/>
    <w:rPr>
      <w:rFonts w:ascii="Times New Roman" w:hAnsi="Times New Roman"/>
      <w:b/>
      <w:sz w:val="28"/>
      <w:lang w:val="en-GB" w:eastAsia="en-US"/>
    </w:rPr>
  </w:style>
  <w:style w:type="character" w:customStyle="1" w:styleId="SourceChar">
    <w:name w:val="Source Char"/>
    <w:link w:val="Source"/>
    <w:locked/>
    <w:rsid w:val="005C5366"/>
    <w:rPr>
      <w:rFonts w:ascii="Times New Roman" w:hAnsi="Times New Roman"/>
      <w:b/>
      <w:sz w:val="2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5C5366"/>
    <w:rPr>
      <w:rFonts w:ascii="Times New Roman" w:hAnsi="Times New Roman"/>
      <w:b/>
      <w:sz w:val="24"/>
      <w:lang w:val="en-GB" w:eastAsia="en-US"/>
    </w:rPr>
  </w:style>
  <w:style w:type="paragraph" w:customStyle="1" w:styleId="x-scope">
    <w:name w:val="x-scope"/>
    <w:basedOn w:val="Normal"/>
    <w:rsid w:val="005C536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Cs w:val="24"/>
      <w:lang w:val="en-US"/>
    </w:rPr>
  </w:style>
  <w:style w:type="paragraph" w:customStyle="1" w:styleId="Reasons">
    <w:name w:val="Reasons"/>
    <w:basedOn w:val="Normal"/>
    <w:qFormat/>
    <w:rsid w:val="00A10F5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dms_ties/itu-r/md/23/ra23/c/R23-RA23-C-0102!!MSW-C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chenj\AppData\Roaming\Microsoft\Templates\POOL%20C%20-%20ITU\BR\PC_R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PC_RAG.dotx</Template>
  <TotalTime>10</TotalTime>
  <Pages>2</Pages>
  <Words>988</Words>
  <Characters>449</Characters>
  <Application>Microsoft Office Word</Application>
  <DocSecurity>0</DocSecurity>
  <Lines>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1429</CharactersWithSpaces>
  <SharedDoc>false</SharedDoc>
  <HLinks>
    <vt:vector size="192" baseType="variant">
      <vt:variant>
        <vt:i4>3014759</vt:i4>
      </vt:variant>
      <vt:variant>
        <vt:i4>93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90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87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84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81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1507330</vt:i4>
      </vt:variant>
      <vt:variant>
        <vt:i4>78</vt:i4>
      </vt:variant>
      <vt:variant>
        <vt:i4>0</vt:i4>
      </vt:variant>
      <vt:variant>
        <vt:i4>5</vt:i4>
      </vt:variant>
      <vt:variant>
        <vt:lpwstr>http://www.bcn.cat/climatechange/en/</vt:lpwstr>
      </vt:variant>
      <vt:variant>
        <vt:lpwstr/>
      </vt:variant>
      <vt:variant>
        <vt:i4>1048580</vt:i4>
      </vt:variant>
      <vt:variant>
        <vt:i4>75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72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69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66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63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60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57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196698</vt:i4>
      </vt:variant>
      <vt:variant>
        <vt:i4>54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51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6684797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http://www.itu.int/ITU-R/index.asp?category=conferences&amp;rlink=bishkek-2008&amp;lang=en</vt:lpwstr>
      </vt:variant>
      <vt:variant>
        <vt:lpwstr/>
      </vt:variant>
      <vt:variant>
        <vt:i4>4653074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6815847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http://www.itu.int/ITU-R/go/res647</vt:lpwstr>
      </vt:variant>
      <vt:variant>
        <vt:lpwstr/>
      </vt:variant>
      <vt:variant>
        <vt:i4>4653141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1376347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http://www.itu.int/ITU-R/go/emergency</vt:lpwstr>
      </vt:variant>
      <vt:variant>
        <vt:lpwstr/>
      </vt:variant>
      <vt:variant>
        <vt:i4>3604537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9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5832718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http://www.itu.int/council/C2009/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DI, Chenjing</dc:creator>
  <cp:keywords>RAG03-1</cp:keywords>
  <dc:description>Document RAG08-1/1-E  For: _x000d_Document date: 12 December 2007_x000d_Saved by JJF44233 at 15:38:46 on 18/12/2007</dc:description>
  <cp:lastModifiedBy>Chinese</cp:lastModifiedBy>
  <cp:revision>4</cp:revision>
  <cp:lastPrinted>2011-05-04T08:20:00Z</cp:lastPrinted>
  <dcterms:created xsi:type="dcterms:W3CDTF">2024-03-11T10:03:00Z</dcterms:created>
  <dcterms:modified xsi:type="dcterms:W3CDTF">2024-03-11T10:13:00Z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