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164F63" w14:paraId="5AA5E367" w14:textId="77777777" w:rsidTr="00C16E44">
        <w:trPr>
          <w:cantSplit/>
        </w:trPr>
        <w:tc>
          <w:tcPr>
            <w:tcW w:w="6771" w:type="dxa"/>
            <w:vAlign w:val="center"/>
          </w:tcPr>
          <w:p w14:paraId="3238A8DB" w14:textId="77777777" w:rsidR="00C16E44" w:rsidRPr="00164F63" w:rsidRDefault="00C16E44" w:rsidP="00C16E44">
            <w:pPr>
              <w:shd w:val="solid" w:color="FFFFFF" w:fill="FFFFFF"/>
              <w:tabs>
                <w:tab w:val="clear" w:pos="794"/>
                <w:tab w:val="clear" w:pos="1191"/>
                <w:tab w:val="clear" w:pos="1588"/>
                <w:tab w:val="left" w:pos="1560"/>
              </w:tabs>
              <w:spacing w:before="0"/>
              <w:rPr>
                <w:b/>
                <w:caps/>
                <w:sz w:val="32"/>
              </w:rPr>
            </w:pPr>
            <w:r w:rsidRPr="00164F63">
              <w:rPr>
                <w:rFonts w:ascii="Verdana" w:hAnsi="Verdana" w:cs="Times New Roman Bold"/>
                <w:b/>
                <w:sz w:val="26"/>
                <w:szCs w:val="26"/>
              </w:rPr>
              <w:t xml:space="preserve">Junta del Reglamento de </w:t>
            </w:r>
            <w:r w:rsidRPr="00164F63">
              <w:rPr>
                <w:rFonts w:ascii="Verdana" w:hAnsi="Verdana" w:cs="Times New Roman Bold"/>
                <w:b/>
                <w:sz w:val="26"/>
                <w:szCs w:val="26"/>
              </w:rPr>
              <w:br/>
              <w:t>Radiocomunicaciones</w:t>
            </w:r>
            <w:r w:rsidRPr="00164F63">
              <w:rPr>
                <w:b/>
                <w:caps/>
                <w:sz w:val="32"/>
              </w:rPr>
              <w:t xml:space="preserve"> </w:t>
            </w:r>
          </w:p>
          <w:p w14:paraId="42B2A097" w14:textId="2AC74EEF" w:rsidR="00C16E44" w:rsidRPr="00164F63" w:rsidRDefault="00E95D50" w:rsidP="00E95D50">
            <w:pPr>
              <w:shd w:val="solid" w:color="FFFFFF" w:fill="FFFFFF"/>
              <w:tabs>
                <w:tab w:val="clear" w:pos="794"/>
                <w:tab w:val="clear" w:pos="1191"/>
                <w:tab w:val="clear" w:pos="1588"/>
                <w:tab w:val="left" w:pos="1560"/>
              </w:tabs>
              <w:spacing w:before="0"/>
              <w:rPr>
                <w:rFonts w:ascii="Verdana" w:hAnsi="Verdana"/>
                <w:b/>
                <w:bCs/>
              </w:rPr>
            </w:pPr>
            <w:r w:rsidRPr="00164F63">
              <w:rPr>
                <w:rFonts w:ascii="Verdana" w:hAnsi="Verdana" w:cs="Times New Roman Bold"/>
                <w:b/>
                <w:sz w:val="20"/>
              </w:rPr>
              <w:t xml:space="preserve">Ginebra, </w:t>
            </w:r>
            <w:r w:rsidR="00172315" w:rsidRPr="00164F63">
              <w:rPr>
                <w:rFonts w:ascii="Verdana" w:hAnsi="Verdana" w:cs="Times New Roman Bold"/>
                <w:b/>
                <w:sz w:val="20"/>
              </w:rPr>
              <w:t xml:space="preserve">27 de junio – </w:t>
            </w:r>
            <w:r w:rsidRPr="00164F63">
              <w:rPr>
                <w:rFonts w:ascii="Verdana" w:hAnsi="Verdana" w:cs="Times New Roman Bold"/>
                <w:b/>
                <w:sz w:val="20"/>
              </w:rPr>
              <w:t>1</w:t>
            </w:r>
            <w:r w:rsidR="00172315" w:rsidRPr="00164F63">
              <w:rPr>
                <w:rFonts w:ascii="Verdana" w:hAnsi="Verdana" w:cs="Times New Roman Bold"/>
                <w:b/>
                <w:sz w:val="20"/>
              </w:rPr>
              <w:t xml:space="preserve"> de julio</w:t>
            </w:r>
            <w:r w:rsidRPr="00164F63">
              <w:rPr>
                <w:rFonts w:ascii="Verdana" w:hAnsi="Verdana" w:cs="Times New Roman Bold"/>
                <w:b/>
                <w:sz w:val="20"/>
              </w:rPr>
              <w:t xml:space="preserve"> de 202</w:t>
            </w:r>
            <w:r w:rsidR="009411D4" w:rsidRPr="00164F63">
              <w:rPr>
                <w:rFonts w:ascii="Verdana" w:hAnsi="Verdana" w:cs="Times New Roman Bold"/>
                <w:b/>
                <w:sz w:val="20"/>
              </w:rPr>
              <w:t>2</w:t>
            </w:r>
          </w:p>
        </w:tc>
        <w:tc>
          <w:tcPr>
            <w:tcW w:w="3295" w:type="dxa"/>
            <w:gridSpan w:val="2"/>
            <w:vAlign w:val="center"/>
          </w:tcPr>
          <w:p w14:paraId="59C7A230" w14:textId="77777777" w:rsidR="00C16E44" w:rsidRPr="00164F63" w:rsidRDefault="00640B4D" w:rsidP="00321707">
            <w:pPr>
              <w:shd w:val="solid" w:color="FFFFFF" w:fill="FFFFFF"/>
              <w:spacing w:before="0" w:line="240" w:lineRule="atLeast"/>
            </w:pPr>
            <w:r w:rsidRPr="00164F63">
              <w:rPr>
                <w:noProof/>
                <w:lang w:eastAsia="zh-CN"/>
              </w:rPr>
              <w:drawing>
                <wp:inline distT="0" distB="0" distL="0" distR="0" wp14:anchorId="5B8AD9F6" wp14:editId="78D890B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164F63" w14:paraId="2A73A55B" w14:textId="77777777" w:rsidTr="00C16E44">
        <w:trPr>
          <w:gridAfter w:val="1"/>
          <w:wAfter w:w="33" w:type="dxa"/>
          <w:cantSplit/>
        </w:trPr>
        <w:tc>
          <w:tcPr>
            <w:tcW w:w="10033" w:type="dxa"/>
            <w:gridSpan w:val="2"/>
            <w:tcBorders>
              <w:bottom w:val="single" w:sz="12" w:space="0" w:color="auto"/>
            </w:tcBorders>
          </w:tcPr>
          <w:p w14:paraId="2911C9B3" w14:textId="77777777" w:rsidR="00C16E44" w:rsidRPr="00164F63" w:rsidRDefault="00C16E44" w:rsidP="00C16E44">
            <w:pPr>
              <w:shd w:val="solid" w:color="FFFFFF" w:fill="FFFFFF"/>
              <w:spacing w:before="0" w:after="48"/>
              <w:rPr>
                <w:rFonts w:ascii="Verdana" w:hAnsi="Verdana" w:cs="Times New Roman Bold"/>
                <w:b/>
                <w:sz w:val="22"/>
                <w:szCs w:val="22"/>
              </w:rPr>
            </w:pPr>
          </w:p>
        </w:tc>
      </w:tr>
      <w:tr w:rsidR="00C16E44" w:rsidRPr="00164F63" w14:paraId="6896D312" w14:textId="77777777" w:rsidTr="00C16E44">
        <w:trPr>
          <w:gridAfter w:val="1"/>
          <w:wAfter w:w="33" w:type="dxa"/>
          <w:cantSplit/>
        </w:trPr>
        <w:tc>
          <w:tcPr>
            <w:tcW w:w="6771" w:type="dxa"/>
            <w:tcBorders>
              <w:top w:val="single" w:sz="12" w:space="0" w:color="auto"/>
            </w:tcBorders>
          </w:tcPr>
          <w:p w14:paraId="319B58EB" w14:textId="77777777" w:rsidR="00C16E44" w:rsidRPr="00164F63"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2FAF0670" w14:textId="77777777" w:rsidR="00C16E44" w:rsidRPr="00164F63" w:rsidRDefault="00C16E44" w:rsidP="00C16E44">
            <w:pPr>
              <w:shd w:val="solid" w:color="FFFFFF" w:fill="FFFFFF"/>
              <w:spacing w:before="0" w:after="48" w:line="240" w:lineRule="atLeast"/>
              <w:rPr>
                <w:rFonts w:ascii="Verdana" w:hAnsi="Verdana"/>
                <w:sz w:val="22"/>
                <w:szCs w:val="22"/>
              </w:rPr>
            </w:pPr>
          </w:p>
        </w:tc>
      </w:tr>
      <w:tr w:rsidR="00C16E44" w:rsidRPr="00164F63" w14:paraId="57706D34" w14:textId="77777777" w:rsidTr="00C16E44">
        <w:trPr>
          <w:gridAfter w:val="1"/>
          <w:wAfter w:w="33" w:type="dxa"/>
          <w:cantSplit/>
        </w:trPr>
        <w:tc>
          <w:tcPr>
            <w:tcW w:w="6771" w:type="dxa"/>
            <w:vMerge w:val="restart"/>
          </w:tcPr>
          <w:p w14:paraId="7D2C5850" w14:textId="77777777" w:rsidR="00C16E44" w:rsidRPr="00164F63" w:rsidRDefault="00C16E44" w:rsidP="00C16E44">
            <w:pPr>
              <w:shd w:val="solid" w:color="FFFFFF" w:fill="FFFFFF"/>
              <w:spacing w:after="240"/>
              <w:rPr>
                <w:sz w:val="20"/>
              </w:rPr>
            </w:pPr>
            <w:bookmarkStart w:id="0" w:name="dnum" w:colFirst="1" w:colLast="1"/>
          </w:p>
        </w:tc>
        <w:tc>
          <w:tcPr>
            <w:tcW w:w="3262" w:type="dxa"/>
          </w:tcPr>
          <w:p w14:paraId="29450227" w14:textId="73C201EC" w:rsidR="00C16E44" w:rsidRPr="00164F63" w:rsidRDefault="00E95D50" w:rsidP="00E95D50">
            <w:pPr>
              <w:shd w:val="solid" w:color="FFFFFF" w:fill="FFFFFF"/>
              <w:spacing w:before="0" w:line="240" w:lineRule="atLeast"/>
              <w:rPr>
                <w:rFonts w:ascii="Verdana" w:hAnsi="Verdana"/>
                <w:sz w:val="20"/>
              </w:rPr>
            </w:pPr>
            <w:r w:rsidRPr="00164F63">
              <w:rPr>
                <w:rFonts w:ascii="Verdana" w:hAnsi="Verdana"/>
                <w:b/>
                <w:bCs/>
                <w:sz w:val="20"/>
              </w:rPr>
              <w:t>Documento RRB2</w:t>
            </w:r>
            <w:r w:rsidR="009411D4" w:rsidRPr="00164F63">
              <w:rPr>
                <w:rFonts w:ascii="Verdana" w:hAnsi="Verdana"/>
                <w:b/>
                <w:bCs/>
                <w:sz w:val="20"/>
              </w:rPr>
              <w:t>2</w:t>
            </w:r>
            <w:r w:rsidRPr="00164F63">
              <w:rPr>
                <w:rFonts w:ascii="Verdana" w:hAnsi="Verdana"/>
                <w:b/>
                <w:bCs/>
                <w:sz w:val="20"/>
              </w:rPr>
              <w:t>-</w:t>
            </w:r>
            <w:r w:rsidR="00172315" w:rsidRPr="00164F63">
              <w:rPr>
                <w:rFonts w:ascii="Verdana" w:hAnsi="Verdana"/>
                <w:b/>
                <w:bCs/>
                <w:sz w:val="20"/>
              </w:rPr>
              <w:t>2</w:t>
            </w:r>
            <w:r w:rsidRPr="00164F63">
              <w:rPr>
                <w:rFonts w:ascii="Verdana" w:hAnsi="Verdana"/>
                <w:b/>
                <w:bCs/>
                <w:sz w:val="20"/>
              </w:rPr>
              <w:t>/</w:t>
            </w:r>
            <w:r w:rsidR="00172315" w:rsidRPr="00164F63">
              <w:rPr>
                <w:rFonts w:ascii="Verdana" w:hAnsi="Verdana"/>
                <w:b/>
                <w:bCs/>
                <w:sz w:val="20"/>
              </w:rPr>
              <w:t>15</w:t>
            </w:r>
            <w:r w:rsidRPr="00164F63">
              <w:rPr>
                <w:rFonts w:ascii="Verdana" w:hAnsi="Verdana"/>
                <w:b/>
                <w:bCs/>
                <w:sz w:val="20"/>
              </w:rPr>
              <w:t>-S</w:t>
            </w:r>
          </w:p>
        </w:tc>
      </w:tr>
      <w:tr w:rsidR="00C16E44" w:rsidRPr="00164F63" w14:paraId="322BEAE2" w14:textId="77777777" w:rsidTr="00C16E44">
        <w:trPr>
          <w:gridAfter w:val="1"/>
          <w:wAfter w:w="33" w:type="dxa"/>
          <w:cantSplit/>
        </w:trPr>
        <w:tc>
          <w:tcPr>
            <w:tcW w:w="6771" w:type="dxa"/>
            <w:vMerge/>
          </w:tcPr>
          <w:p w14:paraId="0F1A5855" w14:textId="77777777" w:rsidR="00C16E44" w:rsidRPr="00164F63" w:rsidRDefault="00C16E44" w:rsidP="00C16E44">
            <w:pPr>
              <w:spacing w:before="60"/>
              <w:jc w:val="center"/>
              <w:rPr>
                <w:b/>
                <w:smallCaps/>
                <w:sz w:val="32"/>
              </w:rPr>
            </w:pPr>
            <w:bookmarkStart w:id="1" w:name="ddate" w:colFirst="1" w:colLast="1"/>
            <w:bookmarkEnd w:id="0"/>
          </w:p>
        </w:tc>
        <w:tc>
          <w:tcPr>
            <w:tcW w:w="3262" w:type="dxa"/>
          </w:tcPr>
          <w:p w14:paraId="00BB72B3" w14:textId="165E6BEB" w:rsidR="00C16E44" w:rsidRPr="00164F63" w:rsidRDefault="00172315" w:rsidP="00E95D50">
            <w:pPr>
              <w:shd w:val="solid" w:color="FFFFFF" w:fill="FFFFFF"/>
              <w:spacing w:before="0" w:line="240" w:lineRule="atLeast"/>
              <w:rPr>
                <w:rFonts w:ascii="Verdana" w:hAnsi="Verdana"/>
                <w:sz w:val="20"/>
              </w:rPr>
            </w:pPr>
            <w:r w:rsidRPr="00164F63">
              <w:rPr>
                <w:rFonts w:ascii="Verdana" w:hAnsi="Verdana"/>
                <w:b/>
                <w:bCs/>
                <w:sz w:val="20"/>
              </w:rPr>
              <w:t>4</w:t>
            </w:r>
            <w:r w:rsidR="00E95D50" w:rsidRPr="00164F63">
              <w:rPr>
                <w:rFonts w:ascii="Verdana" w:hAnsi="Verdana"/>
                <w:b/>
                <w:bCs/>
                <w:sz w:val="20"/>
              </w:rPr>
              <w:t xml:space="preserve"> de </w:t>
            </w:r>
            <w:r w:rsidRPr="00164F63">
              <w:rPr>
                <w:rFonts w:ascii="Verdana" w:hAnsi="Verdana"/>
                <w:b/>
                <w:bCs/>
                <w:sz w:val="20"/>
              </w:rPr>
              <w:t>julio</w:t>
            </w:r>
            <w:r w:rsidR="00E95D50" w:rsidRPr="00164F63">
              <w:rPr>
                <w:rFonts w:ascii="Verdana" w:hAnsi="Verdana"/>
                <w:b/>
                <w:bCs/>
                <w:sz w:val="20"/>
              </w:rPr>
              <w:t xml:space="preserve"> de 202</w:t>
            </w:r>
            <w:r w:rsidR="009411D4" w:rsidRPr="00164F63">
              <w:rPr>
                <w:rFonts w:ascii="Verdana" w:hAnsi="Verdana"/>
                <w:b/>
                <w:bCs/>
                <w:sz w:val="20"/>
              </w:rPr>
              <w:t>2</w:t>
            </w:r>
          </w:p>
        </w:tc>
      </w:tr>
      <w:tr w:rsidR="00C16E44" w:rsidRPr="00164F63" w14:paraId="759E7305" w14:textId="77777777" w:rsidTr="00C16E44">
        <w:trPr>
          <w:gridAfter w:val="1"/>
          <w:wAfter w:w="33" w:type="dxa"/>
          <w:cantSplit/>
        </w:trPr>
        <w:tc>
          <w:tcPr>
            <w:tcW w:w="6771" w:type="dxa"/>
            <w:vMerge/>
          </w:tcPr>
          <w:p w14:paraId="59DEC03C" w14:textId="77777777" w:rsidR="00C16E44" w:rsidRPr="00164F63" w:rsidRDefault="00C16E44" w:rsidP="00C16E44">
            <w:pPr>
              <w:spacing w:before="60"/>
              <w:jc w:val="center"/>
              <w:rPr>
                <w:b/>
                <w:smallCaps/>
                <w:sz w:val="32"/>
              </w:rPr>
            </w:pPr>
            <w:bookmarkStart w:id="2" w:name="dorlang" w:colFirst="1" w:colLast="1"/>
            <w:bookmarkEnd w:id="1"/>
          </w:p>
        </w:tc>
        <w:tc>
          <w:tcPr>
            <w:tcW w:w="3262" w:type="dxa"/>
          </w:tcPr>
          <w:p w14:paraId="5181A4DC" w14:textId="32D6F6FB" w:rsidR="00C16E44" w:rsidRPr="00164F63" w:rsidRDefault="00E95D50" w:rsidP="00E95D50">
            <w:pPr>
              <w:shd w:val="solid" w:color="FFFFFF" w:fill="FFFFFF"/>
              <w:spacing w:before="0" w:after="120" w:line="240" w:lineRule="atLeast"/>
              <w:rPr>
                <w:rFonts w:ascii="Verdana" w:hAnsi="Verdana"/>
                <w:sz w:val="20"/>
              </w:rPr>
            </w:pPr>
            <w:r w:rsidRPr="00164F63">
              <w:rPr>
                <w:rFonts w:ascii="Verdana" w:hAnsi="Verdana"/>
                <w:b/>
                <w:bCs/>
                <w:sz w:val="20"/>
              </w:rPr>
              <w:t xml:space="preserve">Original: </w:t>
            </w:r>
            <w:r w:rsidR="00172315" w:rsidRPr="00164F63">
              <w:rPr>
                <w:rFonts w:ascii="Verdana" w:hAnsi="Verdana"/>
                <w:b/>
                <w:bCs/>
                <w:sz w:val="20"/>
              </w:rPr>
              <w:t>i</w:t>
            </w:r>
            <w:r w:rsidRPr="00164F63">
              <w:rPr>
                <w:rFonts w:ascii="Verdana" w:hAnsi="Verdana"/>
                <w:b/>
                <w:bCs/>
                <w:sz w:val="20"/>
              </w:rPr>
              <w:t>nglés</w:t>
            </w:r>
          </w:p>
        </w:tc>
      </w:tr>
      <w:tr w:rsidR="00C16E44" w:rsidRPr="00164F63" w14:paraId="1A7FA0B4" w14:textId="77777777" w:rsidTr="00C16E44">
        <w:trPr>
          <w:gridAfter w:val="1"/>
          <w:wAfter w:w="33" w:type="dxa"/>
          <w:cantSplit/>
        </w:trPr>
        <w:tc>
          <w:tcPr>
            <w:tcW w:w="10033" w:type="dxa"/>
            <w:gridSpan w:val="2"/>
          </w:tcPr>
          <w:p w14:paraId="5AAF849F" w14:textId="0D4802E0" w:rsidR="00C16E44" w:rsidRPr="00164F63" w:rsidRDefault="00C16E44" w:rsidP="00C16E44">
            <w:pPr>
              <w:pStyle w:val="Source"/>
            </w:pPr>
            <w:bookmarkStart w:id="3" w:name="dsource" w:colFirst="0" w:colLast="0"/>
            <w:bookmarkEnd w:id="2"/>
          </w:p>
        </w:tc>
      </w:tr>
      <w:tr w:rsidR="00C16E44" w:rsidRPr="00D23765" w14:paraId="46F22A1A" w14:textId="77777777" w:rsidTr="00C16E44">
        <w:trPr>
          <w:gridAfter w:val="1"/>
          <w:wAfter w:w="33" w:type="dxa"/>
          <w:cantSplit/>
        </w:trPr>
        <w:tc>
          <w:tcPr>
            <w:tcW w:w="10033" w:type="dxa"/>
            <w:gridSpan w:val="2"/>
          </w:tcPr>
          <w:p w14:paraId="2D44E42C" w14:textId="61377B43" w:rsidR="00C16E44" w:rsidRPr="00D23765" w:rsidRDefault="0068499E" w:rsidP="00D23765">
            <w:pPr>
              <w:pStyle w:val="Title1"/>
              <w:spacing w:before="100" w:beforeAutospacing="1"/>
              <w:rPr>
                <w:rFonts w:ascii="Calibri" w:hAnsi="Calibri" w:cs="Calibri"/>
              </w:rPr>
            </w:pPr>
            <w:bookmarkStart w:id="4" w:name="dtitle1" w:colFirst="0" w:colLast="0"/>
            <w:bookmarkEnd w:id="3"/>
            <w:r w:rsidRPr="00D23765">
              <w:rPr>
                <w:rFonts w:ascii="Calibri" w:hAnsi="Calibri" w:cs="Calibri"/>
              </w:rPr>
              <w:t xml:space="preserve">RESUMEN DE DECISIONES </w:t>
            </w:r>
            <w:r w:rsidRPr="00D23765">
              <w:rPr>
                <w:rFonts w:ascii="Calibri" w:hAnsi="Calibri" w:cs="Calibri"/>
              </w:rPr>
              <w:br/>
              <w:t xml:space="preserve">DE LA </w:t>
            </w:r>
            <w:r w:rsidRPr="00D23765">
              <w:rPr>
                <w:rFonts w:ascii="Calibri" w:hAnsi="Calibri" w:cs="Calibri"/>
              </w:rPr>
              <w:br/>
              <w:t xml:space="preserve">90ª REUNIÓN DE LA JUNTA DEL REGLAMENTO </w:t>
            </w:r>
            <w:r w:rsidRPr="00D23765">
              <w:rPr>
                <w:rFonts w:ascii="Calibri" w:hAnsi="Calibri" w:cs="Calibri"/>
              </w:rPr>
              <w:br/>
              <w:t>DE RADIOCOMUNICACIONES</w:t>
            </w:r>
          </w:p>
        </w:tc>
      </w:tr>
    </w:tbl>
    <w:bookmarkEnd w:id="4"/>
    <w:p w14:paraId="16D826A6" w14:textId="6C35A6FF" w:rsidR="002F4875" w:rsidRPr="00D23765" w:rsidRDefault="0068499E" w:rsidP="00D23765">
      <w:pPr>
        <w:pStyle w:val="Normalaftertitle0"/>
        <w:tabs>
          <w:tab w:val="clear" w:pos="1134"/>
          <w:tab w:val="clear" w:pos="1871"/>
        </w:tabs>
        <w:spacing w:before="840"/>
        <w:ind w:left="2268" w:hanging="2268"/>
        <w:rPr>
          <w:rFonts w:ascii="Calibri" w:hAnsi="Calibri" w:cs="Calibri"/>
          <w:lang w:val="es-ES_tradnl"/>
        </w:rPr>
      </w:pPr>
      <w:r w:rsidRPr="00D23765">
        <w:rPr>
          <w:rFonts w:ascii="Calibri" w:hAnsi="Calibri" w:cs="Calibri"/>
          <w:u w:val="single"/>
          <w:lang w:val="es-ES_tradnl"/>
        </w:rPr>
        <w:t>Presentes</w:t>
      </w:r>
      <w:r w:rsidRPr="00D23765">
        <w:rPr>
          <w:rFonts w:ascii="Calibri" w:hAnsi="Calibri" w:cs="Calibri"/>
          <w:lang w:val="es-ES_tradnl"/>
        </w:rPr>
        <w:t>:</w:t>
      </w:r>
      <w:r w:rsidRPr="00D23765">
        <w:rPr>
          <w:rFonts w:ascii="Calibri" w:hAnsi="Calibri" w:cs="Calibri"/>
          <w:lang w:val="es-ES_tradnl"/>
        </w:rPr>
        <w:tab/>
      </w:r>
      <w:r w:rsidRPr="00D23765">
        <w:rPr>
          <w:rFonts w:ascii="Calibri" w:hAnsi="Calibri" w:cs="Calibri"/>
          <w:u w:val="single"/>
          <w:lang w:val="es-ES_tradnl"/>
        </w:rPr>
        <w:t>Miembros de la RRB</w:t>
      </w:r>
      <w:r w:rsidRPr="00D23765">
        <w:rPr>
          <w:rFonts w:ascii="Calibri" w:hAnsi="Calibri" w:cs="Calibri"/>
          <w:lang w:val="es-ES_tradnl"/>
        </w:rPr>
        <w:br/>
        <w:t>Sr. T. ALAMRI, Presidente</w:t>
      </w:r>
      <w:r w:rsidRPr="00D23765">
        <w:rPr>
          <w:rFonts w:ascii="Calibri" w:hAnsi="Calibri" w:cs="Calibri"/>
          <w:lang w:val="es-ES_tradnl"/>
        </w:rPr>
        <w:br/>
        <w:t>Sr. E. AZZOUZ, Vicepresidente</w:t>
      </w:r>
    </w:p>
    <w:p w14:paraId="042F3CFD" w14:textId="7D7CB745" w:rsidR="0068499E" w:rsidRPr="00D23765" w:rsidRDefault="002F4875" w:rsidP="002F4875">
      <w:pPr>
        <w:pStyle w:val="Normalaftertitle0"/>
        <w:tabs>
          <w:tab w:val="clear" w:pos="1134"/>
          <w:tab w:val="clear" w:pos="1871"/>
        </w:tabs>
        <w:spacing w:before="120"/>
        <w:ind w:left="2268" w:hanging="2268"/>
        <w:rPr>
          <w:rFonts w:ascii="Calibri" w:hAnsi="Calibri" w:cs="Calibri"/>
          <w:lang w:val="es-ES_tradnl"/>
        </w:rPr>
      </w:pPr>
      <w:r w:rsidRPr="00D23765">
        <w:rPr>
          <w:rFonts w:ascii="Calibri" w:hAnsi="Calibri" w:cs="Calibri"/>
          <w:lang w:val="es-ES_tradnl"/>
        </w:rPr>
        <w:tab/>
      </w:r>
      <w:r w:rsidR="0068499E" w:rsidRPr="00D23765">
        <w:rPr>
          <w:rFonts w:ascii="Calibri" w:hAnsi="Calibri" w:cs="Calibri"/>
          <w:lang w:val="es-ES_tradnl"/>
        </w:rPr>
        <w:t>Sra. C. BEAUMIER, Sr. L. F. BORJÓN FIGUEROA, Sra. S. HASANOVA, Sr. A. HASHIMOTO, Sr. Y. HENRI, Sr. D. Q. HOAN, Sra. L. JEANTY, Sr. S. M. MCHUNU,</w:t>
      </w:r>
      <w:r w:rsidRPr="00D23765">
        <w:rPr>
          <w:rFonts w:ascii="Calibri" w:hAnsi="Calibri" w:cs="Calibri"/>
          <w:lang w:val="es-ES_tradnl"/>
        </w:rPr>
        <w:br/>
      </w:r>
      <w:r w:rsidR="0068499E" w:rsidRPr="00D23765">
        <w:rPr>
          <w:rFonts w:ascii="Calibri" w:hAnsi="Calibri" w:cs="Calibri"/>
          <w:lang w:val="es-ES_tradnl"/>
        </w:rPr>
        <w:t>Sr. H. TALIB, Sr. N. VARLAMOV</w:t>
      </w:r>
    </w:p>
    <w:p w14:paraId="23437633" w14:textId="77777777" w:rsidR="0068499E" w:rsidRPr="00D23765" w:rsidRDefault="0068499E" w:rsidP="0068499E">
      <w:pPr>
        <w:tabs>
          <w:tab w:val="clear" w:pos="794"/>
          <w:tab w:val="clear" w:pos="1191"/>
          <w:tab w:val="clear" w:pos="1588"/>
          <w:tab w:val="clear" w:pos="1985"/>
        </w:tabs>
        <w:ind w:left="2268" w:hanging="2268"/>
        <w:rPr>
          <w:rFonts w:ascii="Calibri" w:hAnsi="Calibri" w:cs="Calibri"/>
        </w:rPr>
      </w:pPr>
      <w:r w:rsidRPr="00D23765">
        <w:rPr>
          <w:rFonts w:ascii="Calibri" w:hAnsi="Calibri" w:cs="Calibri"/>
        </w:rPr>
        <w:tab/>
      </w:r>
      <w:r w:rsidRPr="00D23765">
        <w:rPr>
          <w:rFonts w:ascii="Calibri" w:hAnsi="Calibri" w:cs="Calibri"/>
          <w:u w:val="single"/>
        </w:rPr>
        <w:t>Secretario Ejecutivo de la RRB</w:t>
      </w:r>
      <w:r w:rsidRPr="00D23765">
        <w:rPr>
          <w:rFonts w:ascii="Calibri" w:hAnsi="Calibri" w:cs="Calibri"/>
        </w:rPr>
        <w:br/>
        <w:t>Sr. M. MANIEWICZ, Director de la BR</w:t>
      </w:r>
    </w:p>
    <w:p w14:paraId="6E1A5685" w14:textId="27AF4BE3" w:rsidR="0068499E" w:rsidRPr="00D23765" w:rsidRDefault="0068499E" w:rsidP="0068499E">
      <w:pPr>
        <w:tabs>
          <w:tab w:val="clear" w:pos="794"/>
          <w:tab w:val="clear" w:pos="1191"/>
          <w:tab w:val="clear" w:pos="1588"/>
          <w:tab w:val="clear" w:pos="1985"/>
        </w:tabs>
        <w:ind w:left="2268" w:hanging="2268"/>
        <w:rPr>
          <w:rFonts w:ascii="Calibri" w:hAnsi="Calibri" w:cs="Calibri"/>
        </w:rPr>
      </w:pPr>
      <w:r w:rsidRPr="00D23765">
        <w:rPr>
          <w:rFonts w:ascii="Calibri" w:hAnsi="Calibri" w:cs="Calibri"/>
          <w:noProof/>
        </w:rPr>
        <mc:AlternateContent>
          <mc:Choice Requires="wpi">
            <w:drawing>
              <wp:anchor distT="0" distB="0" distL="114300" distR="114300" simplePos="0" relativeHeight="251659264" behindDoc="0" locked="0" layoutInCell="1" allowOverlap="1" wp14:anchorId="65663534" wp14:editId="1D14099F">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398975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Pr="00D23765">
        <w:rPr>
          <w:rFonts w:ascii="Calibri" w:hAnsi="Calibri" w:cs="Calibri"/>
        </w:rPr>
        <w:tab/>
      </w:r>
      <w:r w:rsidRPr="00D23765">
        <w:rPr>
          <w:rFonts w:ascii="Calibri" w:hAnsi="Calibri" w:cs="Calibri"/>
          <w:u w:val="single"/>
        </w:rPr>
        <w:t xml:space="preserve">Redactores de actas </w:t>
      </w:r>
      <w:r w:rsidRPr="00D23765">
        <w:rPr>
          <w:rFonts w:ascii="Calibri" w:hAnsi="Calibri" w:cs="Calibri"/>
          <w:u w:val="single"/>
        </w:rPr>
        <w:br/>
      </w:r>
      <w:r w:rsidRPr="00D23765">
        <w:rPr>
          <w:rFonts w:ascii="Calibri" w:hAnsi="Calibri" w:cs="Calibri"/>
        </w:rPr>
        <w:t>Sra. C. RAMAGE, Sr. P. METHVEN y Sra. K. YATES</w:t>
      </w:r>
    </w:p>
    <w:p w14:paraId="03761DE9" w14:textId="766A9E25" w:rsidR="0068499E" w:rsidRPr="00D23765" w:rsidRDefault="0068499E" w:rsidP="0068499E">
      <w:pPr>
        <w:tabs>
          <w:tab w:val="clear" w:pos="794"/>
          <w:tab w:val="clear" w:pos="1191"/>
          <w:tab w:val="clear" w:pos="1588"/>
          <w:tab w:val="clear" w:pos="1985"/>
        </w:tabs>
        <w:ind w:left="2268" w:hanging="2268"/>
        <w:rPr>
          <w:rFonts w:ascii="Calibri" w:hAnsi="Calibri" w:cs="Calibri"/>
        </w:rPr>
      </w:pPr>
      <w:r w:rsidRPr="00D23765">
        <w:rPr>
          <w:rFonts w:ascii="Calibri" w:hAnsi="Calibri" w:cs="Calibri"/>
          <w:bCs/>
          <w:u w:val="single"/>
        </w:rPr>
        <w:t>También presentes</w:t>
      </w:r>
      <w:r w:rsidRPr="00D23765">
        <w:rPr>
          <w:rFonts w:ascii="Calibri" w:hAnsi="Calibri" w:cs="Calibri"/>
          <w:bCs/>
        </w:rPr>
        <w:t>:</w:t>
      </w:r>
      <w:r w:rsidRPr="00D23765">
        <w:rPr>
          <w:rFonts w:ascii="Calibri" w:hAnsi="Calibri" w:cs="Calibri"/>
          <w:bCs/>
        </w:rPr>
        <w:tab/>
      </w:r>
      <w:r w:rsidRPr="00D23765">
        <w:rPr>
          <w:rFonts w:ascii="Calibri" w:hAnsi="Calibri" w:cs="Calibri"/>
        </w:rPr>
        <w:t>Sra.</w:t>
      </w:r>
      <w:r w:rsidRPr="00D23765">
        <w:rPr>
          <w:rFonts w:ascii="Calibri" w:hAnsi="Calibri" w:cs="Calibri"/>
          <w:bCs/>
        </w:rPr>
        <w:t xml:space="preserve"> J. WILSON, Directora Adjunta de la BR y Jefa de IAP</w:t>
      </w:r>
      <w:r w:rsidRPr="00D23765">
        <w:rPr>
          <w:rFonts w:ascii="Calibri" w:hAnsi="Calibri" w:cs="Calibri"/>
          <w:b/>
          <w:bCs/>
        </w:rPr>
        <w:br/>
      </w:r>
      <w:r w:rsidRPr="00D23765">
        <w:rPr>
          <w:rFonts w:ascii="Calibri" w:hAnsi="Calibri" w:cs="Calibri"/>
          <w:bCs/>
        </w:rPr>
        <w:t>Sr. A. VALLET, Jefe de SSD</w:t>
      </w:r>
      <w:r w:rsidRPr="00D23765">
        <w:rPr>
          <w:rFonts w:ascii="Calibri" w:hAnsi="Calibri" w:cs="Calibri"/>
          <w:b/>
          <w:bCs/>
        </w:rPr>
        <w:br/>
      </w:r>
      <w:r w:rsidRPr="00D23765">
        <w:rPr>
          <w:rFonts w:ascii="Calibri" w:hAnsi="Calibri" w:cs="Calibri"/>
          <w:bCs/>
        </w:rPr>
        <w:t>S</w:t>
      </w:r>
      <w:r w:rsidRPr="00D23765">
        <w:rPr>
          <w:rFonts w:ascii="Calibri" w:hAnsi="Calibri" w:cs="Calibri"/>
        </w:rPr>
        <w:t>r. C.C. LOO, Jefe de SSD/SPR</w:t>
      </w:r>
      <w:r w:rsidRPr="00D23765">
        <w:rPr>
          <w:rFonts w:ascii="Calibri" w:hAnsi="Calibri" w:cs="Calibri"/>
        </w:rPr>
        <w:br/>
        <w:t>Sr. M. SAKAMOTO, Jefe de SSD/SSC</w:t>
      </w:r>
      <w:r w:rsidRPr="00D23765">
        <w:rPr>
          <w:rFonts w:ascii="Calibri" w:hAnsi="Calibri" w:cs="Calibri"/>
        </w:rPr>
        <w:br/>
        <w:t>Sr. J. WANG, Jefe de SSD/SNP</w:t>
      </w:r>
      <w:r w:rsidRPr="00D23765">
        <w:rPr>
          <w:rFonts w:ascii="Calibri" w:hAnsi="Calibri" w:cs="Calibri"/>
        </w:rPr>
        <w:br/>
        <w:t>Sr. N. VASSILIEV, Jefe de TSD</w:t>
      </w:r>
      <w:r w:rsidRPr="00D23765">
        <w:rPr>
          <w:rFonts w:ascii="Calibri" w:hAnsi="Calibri" w:cs="Calibri"/>
        </w:rPr>
        <w:br/>
        <w:t>Sr. K. BOGENS, Jefe de TSD/FMD</w:t>
      </w:r>
      <w:r w:rsidRPr="00D23765">
        <w:rPr>
          <w:rFonts w:ascii="Calibri" w:hAnsi="Calibri" w:cs="Calibri"/>
        </w:rPr>
        <w:br/>
        <w:t>Sr. D. BOTHA, SGD</w:t>
      </w:r>
      <w:r w:rsidRPr="00D23765">
        <w:rPr>
          <w:rFonts w:ascii="Calibri" w:hAnsi="Calibri" w:cs="Calibri"/>
        </w:rPr>
        <w:br/>
        <w:t>Sra. K. GOZAL, Secretaria administrativa</w:t>
      </w:r>
    </w:p>
    <w:p w14:paraId="696FB0CE" w14:textId="109D7D68" w:rsidR="0068499E" w:rsidRPr="00D23765" w:rsidRDefault="0068499E" w:rsidP="0068499E">
      <w:pPr>
        <w:rPr>
          <w:rFonts w:ascii="Calibri" w:hAnsi="Calibri" w:cs="Calibri"/>
        </w:rPr>
      </w:pPr>
    </w:p>
    <w:p w14:paraId="04E0B688" w14:textId="3BC73847" w:rsidR="003F7A3E" w:rsidRPr="00D23765" w:rsidRDefault="003F7A3E" w:rsidP="0068499E">
      <w:pPr>
        <w:rPr>
          <w:rFonts w:ascii="Calibri" w:hAnsi="Calibri" w:cs="Calibri"/>
        </w:rPr>
      </w:pPr>
    </w:p>
    <w:p w14:paraId="64C6D076" w14:textId="77777777" w:rsidR="003F7A3E" w:rsidRPr="00164F63" w:rsidRDefault="003F7A3E" w:rsidP="0068499E"/>
    <w:p w14:paraId="69AC0596" w14:textId="77777777" w:rsidR="0068499E" w:rsidRPr="00164F63" w:rsidRDefault="0068499E">
      <w:pPr>
        <w:tabs>
          <w:tab w:val="clear" w:pos="794"/>
          <w:tab w:val="clear" w:pos="1191"/>
          <w:tab w:val="clear" w:pos="1588"/>
          <w:tab w:val="clear" w:pos="1985"/>
        </w:tabs>
        <w:overflowPunct/>
        <w:autoSpaceDE/>
        <w:autoSpaceDN/>
        <w:adjustRightInd/>
        <w:spacing w:before="0"/>
        <w:textAlignment w:val="auto"/>
        <w:sectPr w:rsidR="0068499E" w:rsidRPr="00164F63">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tbl>
      <w:tblPr>
        <w:tblStyle w:val="TableGrid1"/>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737"/>
        <w:gridCol w:w="4099"/>
        <w:gridCol w:w="7055"/>
        <w:gridCol w:w="2504"/>
        <w:gridCol w:w="110"/>
      </w:tblGrid>
      <w:tr w:rsidR="0068499E" w:rsidRPr="00164F63" w14:paraId="35BF3EC0" w14:textId="77777777" w:rsidTr="00D23765">
        <w:trPr>
          <w:trHeight w:val="502"/>
          <w:tblHeader/>
          <w:jc w:val="center"/>
        </w:trPr>
        <w:tc>
          <w:tcPr>
            <w:tcW w:w="737" w:type="dxa"/>
            <w:shd w:val="clear" w:color="auto" w:fill="DBE5F1"/>
          </w:tcPr>
          <w:p w14:paraId="3B326269" w14:textId="42FC1B24" w:rsidR="0068499E" w:rsidRPr="00D23765" w:rsidRDefault="0068499E" w:rsidP="00380625">
            <w:pPr>
              <w:pStyle w:val="Tablehead"/>
              <w:ind w:left="-57" w:right="-57"/>
              <w:rPr>
                <w:rFonts w:ascii="Calibri" w:hAnsi="Calibri" w:cs="Calibri"/>
              </w:rPr>
            </w:pPr>
            <w:r w:rsidRPr="00D23765">
              <w:rPr>
                <w:rFonts w:ascii="Calibri" w:hAnsi="Calibri" w:cs="Calibri"/>
              </w:rPr>
              <w:lastRenderedPageBreak/>
              <w:br w:type="page"/>
            </w:r>
            <w:r w:rsidR="007B2C1B" w:rsidRPr="00D23765">
              <w:rPr>
                <w:rFonts w:ascii="Calibri" w:hAnsi="Calibri" w:cs="Calibri"/>
              </w:rPr>
              <w:t>Punto N</w:t>
            </w:r>
            <w:r w:rsidR="00F83429" w:rsidRPr="00D23765">
              <w:rPr>
                <w:rFonts w:ascii="Calibri" w:hAnsi="Calibri" w:cs="Calibri"/>
              </w:rPr>
              <w:t>.°</w:t>
            </w:r>
          </w:p>
        </w:tc>
        <w:tc>
          <w:tcPr>
            <w:tcW w:w="4099" w:type="dxa"/>
            <w:shd w:val="clear" w:color="auto" w:fill="DBE5F1"/>
            <w:vAlign w:val="center"/>
          </w:tcPr>
          <w:p w14:paraId="16F63CF3" w14:textId="1B0F5BA9" w:rsidR="0068499E" w:rsidRPr="00D23765" w:rsidRDefault="007B2C1B" w:rsidP="009A461B">
            <w:pPr>
              <w:pStyle w:val="Tablehead"/>
              <w:rPr>
                <w:rFonts w:ascii="Calibri" w:hAnsi="Calibri" w:cs="Calibri"/>
              </w:rPr>
            </w:pPr>
            <w:r w:rsidRPr="00D23765">
              <w:rPr>
                <w:rFonts w:ascii="Calibri" w:hAnsi="Calibri" w:cs="Calibri"/>
              </w:rPr>
              <w:t>Asunto</w:t>
            </w:r>
          </w:p>
        </w:tc>
        <w:tc>
          <w:tcPr>
            <w:tcW w:w="7055" w:type="dxa"/>
            <w:shd w:val="clear" w:color="auto" w:fill="DBE5F1"/>
            <w:vAlign w:val="center"/>
          </w:tcPr>
          <w:p w14:paraId="7F8CF1D7" w14:textId="7F287897" w:rsidR="0068499E" w:rsidRPr="00D23765" w:rsidRDefault="007B2C1B" w:rsidP="009A461B">
            <w:pPr>
              <w:pStyle w:val="Tablehead"/>
              <w:rPr>
                <w:rFonts w:ascii="Calibri" w:hAnsi="Calibri" w:cs="Calibri"/>
              </w:rPr>
            </w:pPr>
            <w:r w:rsidRPr="00D23765">
              <w:rPr>
                <w:rFonts w:ascii="Calibri" w:hAnsi="Calibri" w:cs="Calibri"/>
              </w:rPr>
              <w:t>Acción/decisión y motivos</w:t>
            </w:r>
          </w:p>
        </w:tc>
        <w:tc>
          <w:tcPr>
            <w:tcW w:w="2614" w:type="dxa"/>
            <w:gridSpan w:val="2"/>
            <w:shd w:val="clear" w:color="auto" w:fill="DBE5F1"/>
            <w:vAlign w:val="center"/>
          </w:tcPr>
          <w:p w14:paraId="5D26D4D1" w14:textId="2B89CDB0" w:rsidR="0068499E" w:rsidRPr="00D23765" w:rsidRDefault="007B2C1B" w:rsidP="009A461B">
            <w:pPr>
              <w:pStyle w:val="Tablehead"/>
              <w:rPr>
                <w:rFonts w:ascii="Calibri" w:hAnsi="Calibri" w:cs="Calibri"/>
              </w:rPr>
            </w:pPr>
            <w:r w:rsidRPr="00D23765">
              <w:rPr>
                <w:rFonts w:ascii="Calibri" w:hAnsi="Calibri" w:cs="Calibri"/>
              </w:rPr>
              <w:t>Seguimiento</w:t>
            </w:r>
          </w:p>
        </w:tc>
      </w:tr>
      <w:tr w:rsidR="005C736F" w:rsidRPr="00164F63" w14:paraId="6B581146" w14:textId="77777777" w:rsidTr="009A461B">
        <w:trPr>
          <w:trHeight w:val="555"/>
          <w:jc w:val="center"/>
        </w:trPr>
        <w:tc>
          <w:tcPr>
            <w:tcW w:w="737" w:type="dxa"/>
          </w:tcPr>
          <w:p w14:paraId="04D72A04" w14:textId="77777777" w:rsidR="0068499E" w:rsidRPr="00D23765" w:rsidRDefault="0068499E" w:rsidP="00705738">
            <w:pPr>
              <w:pStyle w:val="Tabletext"/>
              <w:jc w:val="center"/>
              <w:rPr>
                <w:rFonts w:ascii="Calibri" w:hAnsi="Calibri" w:cs="Calibri"/>
                <w:b/>
                <w:bCs/>
              </w:rPr>
            </w:pPr>
            <w:r w:rsidRPr="00D23765">
              <w:rPr>
                <w:rFonts w:ascii="Calibri" w:hAnsi="Calibri" w:cs="Calibri"/>
                <w:b/>
                <w:bCs/>
              </w:rPr>
              <w:t>1</w:t>
            </w:r>
          </w:p>
        </w:tc>
        <w:tc>
          <w:tcPr>
            <w:tcW w:w="4099" w:type="dxa"/>
          </w:tcPr>
          <w:p w14:paraId="4D737BE6" w14:textId="4242D2CE" w:rsidR="0068499E" w:rsidRPr="00D23765" w:rsidRDefault="001B5A11" w:rsidP="001B5A11">
            <w:pPr>
              <w:pStyle w:val="Tabletext"/>
              <w:rPr>
                <w:rFonts w:ascii="Calibri" w:hAnsi="Calibri" w:cs="Calibri"/>
                <w:b/>
              </w:rPr>
            </w:pPr>
            <w:r w:rsidRPr="00D23765">
              <w:rPr>
                <w:rFonts w:ascii="Calibri" w:hAnsi="Calibri" w:cs="Calibri"/>
              </w:rPr>
              <w:t>Apertura de la reunión</w:t>
            </w:r>
          </w:p>
        </w:tc>
        <w:tc>
          <w:tcPr>
            <w:tcW w:w="7055" w:type="dxa"/>
          </w:tcPr>
          <w:p w14:paraId="5B5937DA" w14:textId="318FCCF6" w:rsidR="001B5A11" w:rsidRPr="00D23765" w:rsidRDefault="00EC034F" w:rsidP="00D23765">
            <w:pPr>
              <w:pStyle w:val="Tabletext"/>
              <w:jc w:val="both"/>
              <w:rPr>
                <w:rFonts w:ascii="Calibri" w:hAnsi="Calibri" w:cs="Calibri"/>
                <w:bCs/>
              </w:rPr>
            </w:pPr>
            <w:bookmarkStart w:id="5" w:name="lt_pId046"/>
            <w:r w:rsidRPr="00D23765">
              <w:rPr>
                <w:rFonts w:ascii="Calibri" w:hAnsi="Calibri" w:cs="Calibri"/>
              </w:rPr>
              <w:t>El Presidente, Sr.</w:t>
            </w:r>
            <w:r w:rsidR="001B5A11" w:rsidRPr="00D23765">
              <w:rPr>
                <w:rFonts w:ascii="Calibri" w:hAnsi="Calibri" w:cs="Calibri"/>
              </w:rPr>
              <w:t xml:space="preserve"> T. ALAMRI, </w:t>
            </w:r>
            <w:r w:rsidRPr="00D23765">
              <w:rPr>
                <w:rFonts w:ascii="Calibri" w:hAnsi="Calibri" w:cs="Calibri"/>
              </w:rPr>
              <w:t>dio la bienvenida a los miembros de la Junta a la 90ª reunión y constató con satisfacción la presencia de todos ellos y les deseó una muy fructífera reunión</w:t>
            </w:r>
            <w:r w:rsidR="001B5A11" w:rsidRPr="00D23765">
              <w:rPr>
                <w:rFonts w:ascii="Calibri" w:hAnsi="Calibri" w:cs="Calibri"/>
              </w:rPr>
              <w:t>.</w:t>
            </w:r>
            <w:bookmarkEnd w:id="5"/>
          </w:p>
          <w:p w14:paraId="55CA6B83" w14:textId="43232828" w:rsidR="0068499E" w:rsidRPr="00D23765" w:rsidRDefault="00EC034F" w:rsidP="00D23765">
            <w:pPr>
              <w:pStyle w:val="Tabletext"/>
              <w:jc w:val="both"/>
              <w:rPr>
                <w:rFonts w:ascii="Calibri" w:hAnsi="Calibri" w:cs="Calibri"/>
              </w:rPr>
            </w:pPr>
            <w:bookmarkStart w:id="6" w:name="lt_pId047"/>
            <w:r w:rsidRPr="00D23765">
              <w:rPr>
                <w:rFonts w:ascii="Calibri" w:hAnsi="Calibri" w:cs="Calibri"/>
              </w:rPr>
              <w:t>El</w:t>
            </w:r>
            <w:r w:rsidR="001B5A11" w:rsidRPr="00D23765">
              <w:rPr>
                <w:rFonts w:ascii="Calibri" w:hAnsi="Calibri" w:cs="Calibri"/>
              </w:rPr>
              <w:t xml:space="preserve"> Director </w:t>
            </w:r>
            <w:r w:rsidRPr="00D23765">
              <w:rPr>
                <w:rFonts w:ascii="Calibri" w:hAnsi="Calibri" w:cs="Calibri"/>
              </w:rPr>
              <w:t>de la Oficina de Radiocomunicaciones, Sr.</w:t>
            </w:r>
            <w:r w:rsidR="001B5A11" w:rsidRPr="00D23765">
              <w:rPr>
                <w:rFonts w:ascii="Calibri" w:hAnsi="Calibri" w:cs="Calibri"/>
              </w:rPr>
              <w:t xml:space="preserve"> M. MANIEWICZ, </w:t>
            </w:r>
            <w:r w:rsidRPr="00D23765">
              <w:rPr>
                <w:rFonts w:ascii="Calibri" w:hAnsi="Calibri" w:cs="Calibri"/>
              </w:rPr>
              <w:t>en nombre del Secretario General, Sr.</w:t>
            </w:r>
            <w:r w:rsidR="001B5A11" w:rsidRPr="00D23765">
              <w:rPr>
                <w:rFonts w:ascii="Calibri" w:hAnsi="Calibri" w:cs="Calibri"/>
              </w:rPr>
              <w:t xml:space="preserve"> H. ZHAO, </w:t>
            </w:r>
            <w:r w:rsidRPr="00D23765">
              <w:rPr>
                <w:rFonts w:ascii="Calibri" w:hAnsi="Calibri" w:cs="Calibri"/>
              </w:rPr>
              <w:t>dio asimismo la bienvenida a los miembros de la Junta, señalando con agrado que se trataba de la segunda reunión presencial seguida a la que asistían todos los miembros de la Junta. También señaló que, desde marzo de</w:t>
            </w:r>
            <w:bookmarkStart w:id="7" w:name="lt_pId048"/>
            <w:bookmarkEnd w:id="6"/>
            <w:r w:rsidR="001B5A11" w:rsidRPr="00D23765">
              <w:rPr>
                <w:rFonts w:ascii="Calibri" w:hAnsi="Calibri" w:cs="Calibri"/>
              </w:rPr>
              <w:t xml:space="preserve"> 2022, </w:t>
            </w:r>
            <w:r w:rsidRPr="00D23765">
              <w:rPr>
                <w:rFonts w:ascii="Calibri" w:hAnsi="Calibri" w:cs="Calibri"/>
              </w:rPr>
              <w:t>la Asamblea Mundial de Normalización de las Telecomunicaciones y todas las Comisiones de Estudio y Grupos de Trabajo del UIT</w:t>
            </w:r>
            <w:r w:rsidR="001B5A11" w:rsidRPr="00D23765">
              <w:rPr>
                <w:rFonts w:ascii="Calibri" w:hAnsi="Calibri" w:cs="Calibri"/>
              </w:rPr>
              <w:t xml:space="preserve">-R </w:t>
            </w:r>
            <w:r w:rsidRPr="00D23765">
              <w:rPr>
                <w:rFonts w:ascii="Calibri" w:hAnsi="Calibri" w:cs="Calibri"/>
              </w:rPr>
              <w:t>habían celebrado reuniones presenciales con participación a distancia, lo que había facilitado en gran medida el progreso de los trabajos. También la Conferencia Mundial de Desarrollo de las Telecomunicaciones se había celebrado con gran éxito en formato presencial con participación a distancia.</w:t>
            </w:r>
            <w:bookmarkEnd w:id="7"/>
            <w:r w:rsidR="001B5A11" w:rsidRPr="00D23765">
              <w:rPr>
                <w:rFonts w:ascii="Calibri" w:hAnsi="Calibri" w:cs="Calibri"/>
              </w:rPr>
              <w:t xml:space="preserve"> </w:t>
            </w:r>
            <w:r w:rsidRPr="00D23765">
              <w:rPr>
                <w:rFonts w:ascii="Calibri" w:hAnsi="Calibri" w:cs="Calibri"/>
              </w:rPr>
              <w:t>Por último</w:t>
            </w:r>
            <w:r w:rsidR="001B5A11" w:rsidRPr="00D23765">
              <w:rPr>
                <w:rFonts w:ascii="Calibri" w:hAnsi="Calibri" w:cs="Calibri"/>
              </w:rPr>
              <w:t>, el Director deseó a la Junta una fructífera reunión.</w:t>
            </w:r>
          </w:p>
        </w:tc>
        <w:tc>
          <w:tcPr>
            <w:tcW w:w="2614" w:type="dxa"/>
            <w:gridSpan w:val="2"/>
          </w:tcPr>
          <w:p w14:paraId="518B62BF" w14:textId="66906668"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48A2389F" w14:textId="77777777" w:rsidTr="009A461B">
        <w:trPr>
          <w:trHeight w:val="755"/>
          <w:jc w:val="center"/>
        </w:trPr>
        <w:tc>
          <w:tcPr>
            <w:tcW w:w="737" w:type="dxa"/>
          </w:tcPr>
          <w:p w14:paraId="2C9BAD1B" w14:textId="77777777" w:rsidR="0068499E" w:rsidRPr="00D23765" w:rsidRDefault="0068499E" w:rsidP="00705738">
            <w:pPr>
              <w:pStyle w:val="Tabletext"/>
              <w:jc w:val="center"/>
              <w:rPr>
                <w:rFonts w:ascii="Calibri" w:hAnsi="Calibri" w:cs="Calibri"/>
                <w:b/>
                <w:bCs/>
              </w:rPr>
            </w:pPr>
            <w:r w:rsidRPr="00D23765">
              <w:rPr>
                <w:rFonts w:ascii="Calibri" w:hAnsi="Calibri" w:cs="Calibri"/>
                <w:b/>
                <w:bCs/>
              </w:rPr>
              <w:t>2</w:t>
            </w:r>
          </w:p>
        </w:tc>
        <w:tc>
          <w:tcPr>
            <w:tcW w:w="4099" w:type="dxa"/>
          </w:tcPr>
          <w:p w14:paraId="6B4CB641" w14:textId="57704A80" w:rsidR="0068499E" w:rsidRPr="00D23765" w:rsidRDefault="001B5A11" w:rsidP="001B5A11">
            <w:pPr>
              <w:pStyle w:val="Tabletext"/>
              <w:rPr>
                <w:rFonts w:ascii="Calibri" w:hAnsi="Calibri" w:cs="Calibri"/>
              </w:rPr>
            </w:pPr>
            <w:r w:rsidRPr="00D23765">
              <w:rPr>
                <w:rFonts w:ascii="Calibri" w:hAnsi="Calibri" w:cs="Calibri"/>
              </w:rPr>
              <w:t>Adopción del orden del día</w:t>
            </w:r>
            <w:r w:rsidR="0068499E" w:rsidRPr="00D23765">
              <w:rPr>
                <w:rFonts w:ascii="Calibri" w:hAnsi="Calibri" w:cs="Calibri"/>
              </w:rPr>
              <w:br/>
            </w:r>
            <w:bookmarkStart w:id="8" w:name="lt_pId053"/>
            <w:r w:rsidRPr="00D23765">
              <w:rPr>
                <w:rFonts w:ascii="Calibri" w:hAnsi="Calibri" w:cs="Calibri"/>
              </w:rPr>
              <w:fldChar w:fldCharType="begin"/>
            </w:r>
            <w:r w:rsidRPr="00D23765">
              <w:rPr>
                <w:rFonts w:ascii="Calibri" w:hAnsi="Calibri" w:cs="Calibri"/>
              </w:rPr>
              <w:instrText>HYPERLINK "https://www.itu.int/md/R22-RRB22.2-OJ-0001/en"</w:instrText>
            </w:r>
            <w:r w:rsidRPr="00D23765">
              <w:rPr>
                <w:rFonts w:ascii="Calibri" w:hAnsi="Calibri" w:cs="Calibri"/>
              </w:rPr>
            </w:r>
            <w:r w:rsidRPr="00D23765">
              <w:rPr>
                <w:rFonts w:ascii="Calibri" w:hAnsi="Calibri" w:cs="Calibri"/>
              </w:rPr>
              <w:fldChar w:fldCharType="separate"/>
            </w:r>
            <w:r w:rsidRPr="00D23765">
              <w:rPr>
                <w:rStyle w:val="Hyperlink"/>
                <w:rFonts w:ascii="Calibri" w:hAnsi="Calibri" w:cs="Calibri"/>
              </w:rPr>
              <w:t>RRB22-2/OJ/1(Rev.1)</w:t>
            </w:r>
            <w:r w:rsidRPr="00D23765">
              <w:rPr>
                <w:rFonts w:ascii="Calibri" w:hAnsi="Calibri" w:cs="Calibri"/>
              </w:rPr>
              <w:fldChar w:fldCharType="end"/>
            </w:r>
            <w:r w:rsidRPr="00D23765">
              <w:rPr>
                <w:rFonts w:ascii="Calibri" w:hAnsi="Calibri" w:cs="Calibri"/>
              </w:rPr>
              <w:t>;</w:t>
            </w:r>
            <w:r w:rsidR="001369E9" w:rsidRPr="00D23765">
              <w:rPr>
                <w:rFonts w:ascii="Calibri" w:hAnsi="Calibri" w:cs="Calibri"/>
              </w:rPr>
              <w:br/>
            </w:r>
            <w:hyperlink r:id="rId17" w:history="1">
              <w:r w:rsidRPr="00D23765">
                <w:rPr>
                  <w:rStyle w:val="Hyperlink"/>
                  <w:rFonts w:ascii="Calibri" w:hAnsi="Calibri" w:cs="Calibri"/>
                </w:rPr>
                <w:t>RRB22-2/DELAYED/1</w:t>
              </w:r>
            </w:hyperlink>
            <w:r w:rsidRPr="00D23765">
              <w:rPr>
                <w:rFonts w:ascii="Calibri" w:hAnsi="Calibri" w:cs="Calibri"/>
              </w:rPr>
              <w:t>;</w:t>
            </w:r>
            <w:r w:rsidR="001369E9" w:rsidRPr="00D23765">
              <w:rPr>
                <w:rFonts w:ascii="Calibri" w:hAnsi="Calibri" w:cs="Calibri"/>
              </w:rPr>
              <w:br/>
            </w:r>
            <w:hyperlink r:id="rId18" w:history="1">
              <w:r w:rsidRPr="00D23765">
                <w:rPr>
                  <w:rStyle w:val="Hyperlink"/>
                  <w:rFonts w:ascii="Calibri" w:hAnsi="Calibri" w:cs="Calibri"/>
                </w:rPr>
                <w:t>RRB22-2/DELAYED/2</w:t>
              </w:r>
            </w:hyperlink>
            <w:r w:rsidRPr="00D23765">
              <w:rPr>
                <w:rFonts w:ascii="Calibri" w:hAnsi="Calibri" w:cs="Calibri"/>
                <w:u w:val="single"/>
              </w:rPr>
              <w:t>;</w:t>
            </w:r>
            <w:bookmarkEnd w:id="8"/>
          </w:p>
        </w:tc>
        <w:tc>
          <w:tcPr>
            <w:tcW w:w="7055" w:type="dxa"/>
          </w:tcPr>
          <w:p w14:paraId="78F8C675" w14:textId="7D6D9E1B" w:rsidR="0068499E" w:rsidRPr="00D23765" w:rsidRDefault="001B5A11" w:rsidP="00D23765">
            <w:pPr>
              <w:pStyle w:val="Tabletext"/>
              <w:ind w:right="-57"/>
              <w:jc w:val="both"/>
              <w:rPr>
                <w:rFonts w:ascii="Calibri" w:hAnsi="Calibri" w:cs="Calibri"/>
              </w:rPr>
            </w:pPr>
            <w:bookmarkStart w:id="9" w:name="lt_pId054"/>
            <w:r w:rsidRPr="00D23765">
              <w:rPr>
                <w:rFonts w:ascii="Calibri" w:hAnsi="Calibri" w:cs="Calibri"/>
              </w:rPr>
              <w:t>El proyecto de orden del día se adoptó con las modificaciones indicadas en el Documento</w:t>
            </w:r>
            <w:r w:rsidR="001369E9" w:rsidRPr="00D23765">
              <w:rPr>
                <w:rFonts w:ascii="Calibri" w:hAnsi="Calibri" w:cs="Calibri"/>
              </w:rPr>
              <w:t> </w:t>
            </w:r>
            <w:r w:rsidR="0068499E" w:rsidRPr="00D23765">
              <w:rPr>
                <w:rFonts w:ascii="Calibri" w:hAnsi="Calibri" w:cs="Calibri"/>
              </w:rPr>
              <w:t>RRB22-2/OJ/1(Rev.1).</w:t>
            </w:r>
            <w:bookmarkEnd w:id="9"/>
            <w:r w:rsidR="0068499E" w:rsidRPr="00D23765">
              <w:rPr>
                <w:rFonts w:ascii="Calibri" w:hAnsi="Calibri" w:cs="Calibri"/>
              </w:rPr>
              <w:t xml:space="preserve"> </w:t>
            </w:r>
            <w:bookmarkStart w:id="10" w:name="lt_pId055"/>
            <w:r w:rsidR="00F221EB" w:rsidRPr="00D23765">
              <w:rPr>
                <w:rFonts w:ascii="Calibri" w:hAnsi="Calibri" w:cs="Calibri"/>
              </w:rPr>
              <w:t>La Junta decidió posponer la consideración de los Documentos</w:t>
            </w:r>
            <w:r w:rsidR="0068499E" w:rsidRPr="00D23765">
              <w:rPr>
                <w:rFonts w:ascii="Calibri" w:hAnsi="Calibri" w:cs="Calibri"/>
              </w:rPr>
              <w:t xml:space="preserve"> RRB22-2/DELAYED/1 </w:t>
            </w:r>
            <w:r w:rsidR="00F221EB" w:rsidRPr="00D23765">
              <w:rPr>
                <w:rFonts w:ascii="Calibri" w:hAnsi="Calibri" w:cs="Calibri"/>
              </w:rPr>
              <w:t>y</w:t>
            </w:r>
            <w:r w:rsidR="0068499E" w:rsidRPr="00D23765">
              <w:rPr>
                <w:rFonts w:ascii="Calibri" w:hAnsi="Calibri" w:cs="Calibri"/>
              </w:rPr>
              <w:t xml:space="preserve"> RRB22</w:t>
            </w:r>
            <w:r w:rsidR="00C01341" w:rsidRPr="00D23765">
              <w:rPr>
                <w:rFonts w:ascii="Calibri" w:hAnsi="Calibri" w:cs="Calibri"/>
              </w:rPr>
              <w:noBreakHyphen/>
            </w:r>
            <w:r w:rsidR="0068499E" w:rsidRPr="00D23765">
              <w:rPr>
                <w:rFonts w:ascii="Calibri" w:hAnsi="Calibri" w:cs="Calibri"/>
              </w:rPr>
              <w:t xml:space="preserve">2/DELAYED/2, </w:t>
            </w:r>
            <w:r w:rsidR="00F221EB" w:rsidRPr="00D23765">
              <w:rPr>
                <w:rFonts w:ascii="Calibri" w:hAnsi="Calibri" w:cs="Calibri"/>
              </w:rPr>
              <w:t>pues ambos se habían recibido una vez cumplido el plazo de 10 días para las contribuciones tardías relativas a las comunicacione</w:t>
            </w:r>
            <w:r w:rsidR="00D431DB" w:rsidRPr="00D23765">
              <w:rPr>
                <w:rFonts w:ascii="Calibri" w:hAnsi="Calibri" w:cs="Calibri"/>
              </w:rPr>
              <w:t>s</w:t>
            </w:r>
            <w:r w:rsidR="00F221EB" w:rsidRPr="00D23765">
              <w:rPr>
                <w:rFonts w:ascii="Calibri" w:hAnsi="Calibri" w:cs="Calibri"/>
              </w:rPr>
              <w:t xml:space="preserve"> de otras administraciones, previsto en el número</w:t>
            </w:r>
            <w:r w:rsidR="0068499E" w:rsidRPr="00D23765">
              <w:rPr>
                <w:rFonts w:ascii="Calibri" w:hAnsi="Calibri" w:cs="Calibri"/>
              </w:rPr>
              <w:t xml:space="preserve"> 1.6 </w:t>
            </w:r>
            <w:r w:rsidR="00F221EB" w:rsidRPr="00D23765">
              <w:rPr>
                <w:rFonts w:ascii="Calibri" w:hAnsi="Calibri" w:cs="Calibri"/>
              </w:rPr>
              <w:t>de la</w:t>
            </w:r>
            <w:r w:rsidR="0068499E" w:rsidRPr="00D23765">
              <w:rPr>
                <w:rFonts w:ascii="Calibri" w:hAnsi="Calibri" w:cs="Calibri"/>
              </w:rPr>
              <w:t xml:space="preserve"> Part</w:t>
            </w:r>
            <w:r w:rsidR="00F221EB" w:rsidRPr="00D23765">
              <w:rPr>
                <w:rFonts w:ascii="Calibri" w:hAnsi="Calibri" w:cs="Calibri"/>
              </w:rPr>
              <w:t>e</w:t>
            </w:r>
            <w:r w:rsidR="0068499E" w:rsidRPr="00D23765">
              <w:rPr>
                <w:rFonts w:ascii="Calibri" w:hAnsi="Calibri" w:cs="Calibri"/>
              </w:rPr>
              <w:t xml:space="preserve"> C </w:t>
            </w:r>
            <w:r w:rsidR="00F221EB" w:rsidRPr="00D23765">
              <w:rPr>
                <w:rFonts w:ascii="Calibri" w:hAnsi="Calibri" w:cs="Calibri"/>
              </w:rPr>
              <w:t>de las Reglas de Procedimiento, y encargó a la Oficina que añadiese dichos documentos al orden del día de la 91ª reunión</w:t>
            </w:r>
            <w:r w:rsidR="0068499E" w:rsidRPr="00D23765">
              <w:rPr>
                <w:rFonts w:ascii="Calibri" w:hAnsi="Calibri" w:cs="Calibri"/>
              </w:rPr>
              <w:t>.</w:t>
            </w:r>
            <w:bookmarkEnd w:id="10"/>
          </w:p>
        </w:tc>
        <w:tc>
          <w:tcPr>
            <w:tcW w:w="2614" w:type="dxa"/>
            <w:gridSpan w:val="2"/>
          </w:tcPr>
          <w:p w14:paraId="7AE2779A" w14:textId="061169E8" w:rsidR="0068499E" w:rsidRPr="00D23765" w:rsidRDefault="001B5A11" w:rsidP="001B5A11">
            <w:pPr>
              <w:pStyle w:val="Tabletext"/>
              <w:rPr>
                <w:rFonts w:ascii="Calibri" w:hAnsi="Calibri" w:cs="Calibri"/>
              </w:rPr>
            </w:pPr>
            <w:r w:rsidRPr="00D23765">
              <w:rPr>
                <w:rFonts w:ascii="Calibri" w:hAnsi="Calibri" w:cs="Calibri"/>
              </w:rPr>
              <w:t>El Secretario Ejecutivo comunicará estas decisiones a las administraciones interesadas</w:t>
            </w:r>
            <w:r w:rsidR="00235290" w:rsidRPr="00D23765">
              <w:rPr>
                <w:rFonts w:ascii="Calibri" w:hAnsi="Calibri" w:cs="Calibri"/>
              </w:rPr>
              <w:t>.</w:t>
            </w:r>
          </w:p>
          <w:p w14:paraId="5D134DF3" w14:textId="08B9670F" w:rsidR="0068499E" w:rsidRPr="00D23765" w:rsidRDefault="00F221EB" w:rsidP="00D431DB">
            <w:pPr>
              <w:pStyle w:val="Tabletext"/>
              <w:ind w:right="-57"/>
              <w:rPr>
                <w:rFonts w:ascii="Calibri" w:hAnsi="Calibri" w:cs="Calibri"/>
              </w:rPr>
            </w:pPr>
            <w:bookmarkStart w:id="11" w:name="lt_pId057"/>
            <w:r w:rsidRPr="00D23765">
              <w:rPr>
                <w:rFonts w:ascii="Calibri" w:hAnsi="Calibri" w:cs="Calibri"/>
              </w:rPr>
              <w:t>La Oficina añadirá los Documentos</w:t>
            </w:r>
            <w:r w:rsidR="0068499E" w:rsidRPr="00D23765">
              <w:rPr>
                <w:rFonts w:ascii="Calibri" w:hAnsi="Calibri" w:cs="Calibri"/>
              </w:rPr>
              <w:t xml:space="preserve"> RRB22-2/</w:t>
            </w:r>
            <w:r w:rsidR="00D431DB" w:rsidRPr="00D23765">
              <w:rPr>
                <w:rFonts w:ascii="Calibri" w:hAnsi="Calibri" w:cs="Calibri"/>
              </w:rPr>
              <w:br/>
            </w:r>
            <w:r w:rsidR="0068499E" w:rsidRPr="00D23765">
              <w:rPr>
                <w:rFonts w:ascii="Calibri" w:hAnsi="Calibri" w:cs="Calibri"/>
              </w:rPr>
              <w:t xml:space="preserve">DELAYED/1 </w:t>
            </w:r>
            <w:r w:rsidRPr="00D23765">
              <w:rPr>
                <w:rFonts w:ascii="Calibri" w:hAnsi="Calibri" w:cs="Calibri"/>
              </w:rPr>
              <w:t>y</w:t>
            </w:r>
            <w:r w:rsidR="0068499E" w:rsidRPr="00D23765">
              <w:rPr>
                <w:rFonts w:ascii="Calibri" w:hAnsi="Calibri" w:cs="Calibri"/>
              </w:rPr>
              <w:t xml:space="preserve"> RRB22-2/</w:t>
            </w:r>
            <w:r w:rsidR="00D431DB" w:rsidRPr="00D23765">
              <w:rPr>
                <w:rFonts w:ascii="Calibri" w:hAnsi="Calibri" w:cs="Calibri"/>
              </w:rPr>
              <w:br/>
            </w:r>
            <w:r w:rsidR="0068499E" w:rsidRPr="00D23765">
              <w:rPr>
                <w:rFonts w:ascii="Calibri" w:hAnsi="Calibri" w:cs="Calibri"/>
              </w:rPr>
              <w:t xml:space="preserve">DELAYED/2 </w:t>
            </w:r>
            <w:r w:rsidRPr="00D23765">
              <w:rPr>
                <w:rFonts w:ascii="Calibri" w:hAnsi="Calibri" w:cs="Calibri"/>
              </w:rPr>
              <w:t>al orden del día de la 91ª reunión</w:t>
            </w:r>
            <w:r w:rsidR="0068499E" w:rsidRPr="00D23765">
              <w:rPr>
                <w:rFonts w:ascii="Calibri" w:hAnsi="Calibri" w:cs="Calibri"/>
              </w:rPr>
              <w:t>.</w:t>
            </w:r>
            <w:bookmarkEnd w:id="11"/>
          </w:p>
        </w:tc>
      </w:tr>
      <w:tr w:rsidR="005C736F" w:rsidRPr="00164F63" w14:paraId="70DCE364" w14:textId="77777777" w:rsidTr="009A461B">
        <w:trPr>
          <w:trHeight w:val="467"/>
          <w:jc w:val="center"/>
        </w:trPr>
        <w:tc>
          <w:tcPr>
            <w:tcW w:w="737" w:type="dxa"/>
            <w:vMerge w:val="restart"/>
          </w:tcPr>
          <w:p w14:paraId="12630155" w14:textId="77777777" w:rsidR="0068499E" w:rsidRPr="00D23765" w:rsidRDefault="0068499E" w:rsidP="00C01341">
            <w:pPr>
              <w:pStyle w:val="Tabletext"/>
              <w:keepNext/>
              <w:keepLines/>
              <w:rPr>
                <w:rFonts w:ascii="Calibri" w:hAnsi="Calibri" w:cs="Calibri"/>
                <w:b/>
                <w:bCs/>
              </w:rPr>
            </w:pPr>
            <w:r w:rsidRPr="00D23765">
              <w:rPr>
                <w:rFonts w:ascii="Calibri" w:hAnsi="Calibri" w:cs="Calibri"/>
                <w:b/>
                <w:bCs/>
              </w:rPr>
              <w:lastRenderedPageBreak/>
              <w:t>3</w:t>
            </w:r>
          </w:p>
        </w:tc>
        <w:tc>
          <w:tcPr>
            <w:tcW w:w="4099" w:type="dxa"/>
            <w:vMerge w:val="restart"/>
          </w:tcPr>
          <w:p w14:paraId="7B36DDFC" w14:textId="2758EDD1" w:rsidR="0068499E" w:rsidRPr="00D23765" w:rsidRDefault="005C736F" w:rsidP="00C01341">
            <w:pPr>
              <w:pStyle w:val="Tabletext"/>
              <w:keepNext/>
              <w:keepLines/>
              <w:rPr>
                <w:rFonts w:ascii="Calibri" w:hAnsi="Calibri" w:cs="Calibri"/>
              </w:rPr>
            </w:pPr>
            <w:r w:rsidRPr="00D23765">
              <w:rPr>
                <w:rFonts w:ascii="Calibri" w:hAnsi="Calibri" w:cs="Calibri"/>
              </w:rPr>
              <w:t>Informe del Director de la BR</w:t>
            </w:r>
            <w:r w:rsidR="0068499E" w:rsidRPr="00D23765">
              <w:rPr>
                <w:rFonts w:ascii="Calibri" w:hAnsi="Calibri" w:cs="Calibri"/>
              </w:rPr>
              <w:br/>
            </w:r>
            <w:bookmarkStart w:id="12" w:name="lt_pId060"/>
            <w:r w:rsidR="005E089C" w:rsidRPr="00D23765">
              <w:rPr>
                <w:rFonts w:ascii="Calibri" w:hAnsi="Calibri" w:cs="Calibri"/>
              </w:rPr>
              <w:fldChar w:fldCharType="begin"/>
            </w:r>
            <w:r w:rsidR="005E089C" w:rsidRPr="00D23765">
              <w:rPr>
                <w:rFonts w:ascii="Calibri" w:hAnsi="Calibri" w:cs="Calibri"/>
              </w:rPr>
              <w:instrText>HYPERLINK "https://www.itu.int/md/R22-RRB22.2-C-0002/en"</w:instrText>
            </w:r>
            <w:r w:rsidR="005E089C" w:rsidRPr="00D23765">
              <w:rPr>
                <w:rFonts w:ascii="Calibri" w:hAnsi="Calibri" w:cs="Calibri"/>
              </w:rPr>
            </w:r>
            <w:r w:rsidR="005E089C" w:rsidRPr="00D23765">
              <w:rPr>
                <w:rFonts w:ascii="Calibri" w:hAnsi="Calibri" w:cs="Calibri"/>
              </w:rPr>
              <w:fldChar w:fldCharType="separate"/>
            </w:r>
            <w:r w:rsidR="005E089C" w:rsidRPr="00D23765">
              <w:rPr>
                <w:rStyle w:val="Hyperlink"/>
                <w:rFonts w:ascii="Calibri" w:hAnsi="Calibri" w:cs="Calibri"/>
              </w:rPr>
              <w:t>RRB22-2/2</w:t>
            </w:r>
            <w:r w:rsidR="005E089C" w:rsidRPr="00D23765">
              <w:rPr>
                <w:rFonts w:ascii="Calibri" w:hAnsi="Calibri" w:cs="Calibri"/>
              </w:rPr>
              <w:fldChar w:fldCharType="end"/>
            </w:r>
            <w:r w:rsidR="005E089C" w:rsidRPr="00D23765">
              <w:rPr>
                <w:rFonts w:ascii="Calibri" w:hAnsi="Calibri" w:cs="Calibri"/>
                <w:u w:val="single"/>
              </w:rPr>
              <w:t xml:space="preserve">; </w:t>
            </w:r>
            <w:hyperlink r:id="rId19" w:history="1">
              <w:r w:rsidR="005E089C" w:rsidRPr="00D23765">
                <w:rPr>
                  <w:rStyle w:val="Hyperlink"/>
                  <w:rFonts w:ascii="Calibri" w:hAnsi="Calibri" w:cs="Calibri"/>
                </w:rPr>
                <w:t>RRB22-2/2(Add.1)</w:t>
              </w:r>
            </w:hyperlink>
            <w:r w:rsidR="005E089C" w:rsidRPr="00D23765">
              <w:rPr>
                <w:rFonts w:ascii="Calibri" w:hAnsi="Calibri" w:cs="Calibri"/>
              </w:rPr>
              <w:t>;</w:t>
            </w:r>
            <w:bookmarkEnd w:id="12"/>
            <w:r w:rsidR="005E089C" w:rsidRPr="00D23765">
              <w:rPr>
                <w:rFonts w:ascii="Calibri" w:hAnsi="Calibri" w:cs="Calibri"/>
                <w:u w:val="single"/>
              </w:rPr>
              <w:br/>
            </w:r>
            <w:bookmarkStart w:id="13" w:name="lt_pId061"/>
            <w:r w:rsidR="005E089C" w:rsidRPr="00D23765">
              <w:rPr>
                <w:rFonts w:ascii="Calibri" w:hAnsi="Calibri" w:cs="Calibri"/>
              </w:rPr>
              <w:fldChar w:fldCharType="begin"/>
            </w:r>
            <w:r w:rsidR="005E089C" w:rsidRPr="00D23765">
              <w:rPr>
                <w:rFonts w:ascii="Calibri" w:hAnsi="Calibri" w:cs="Calibri"/>
              </w:rPr>
              <w:instrText>HYPERLINK "https://www.itu.int/md/R22-RRB22.2-C-0002/en"</w:instrText>
            </w:r>
            <w:r w:rsidR="005E089C" w:rsidRPr="00D23765">
              <w:rPr>
                <w:rFonts w:ascii="Calibri" w:hAnsi="Calibri" w:cs="Calibri"/>
              </w:rPr>
            </w:r>
            <w:r w:rsidR="005E089C" w:rsidRPr="00D23765">
              <w:rPr>
                <w:rFonts w:ascii="Calibri" w:hAnsi="Calibri" w:cs="Calibri"/>
              </w:rPr>
              <w:fldChar w:fldCharType="separate"/>
            </w:r>
            <w:r w:rsidR="005E089C" w:rsidRPr="00D23765">
              <w:rPr>
                <w:rStyle w:val="Hyperlink"/>
                <w:rFonts w:ascii="Calibri" w:hAnsi="Calibri" w:cs="Calibri"/>
              </w:rPr>
              <w:t>RRB22-2/2(Add.2)</w:t>
            </w:r>
            <w:r w:rsidR="005E089C" w:rsidRPr="00D23765">
              <w:rPr>
                <w:rFonts w:ascii="Calibri" w:hAnsi="Calibri" w:cs="Calibri"/>
              </w:rPr>
              <w:fldChar w:fldCharType="end"/>
            </w:r>
            <w:r w:rsidR="005E089C" w:rsidRPr="00D23765">
              <w:rPr>
                <w:rFonts w:ascii="Calibri" w:hAnsi="Calibri" w:cs="Calibri"/>
                <w:u w:val="single"/>
              </w:rPr>
              <w:t xml:space="preserve">; </w:t>
            </w:r>
            <w:hyperlink r:id="rId20" w:history="1">
              <w:r w:rsidR="005E089C" w:rsidRPr="00D23765">
                <w:rPr>
                  <w:rStyle w:val="Hyperlink"/>
                  <w:rFonts w:ascii="Calibri" w:hAnsi="Calibri" w:cs="Calibri"/>
                </w:rPr>
                <w:t>RRB22-2/2(Add.3)</w:t>
              </w:r>
            </w:hyperlink>
            <w:r w:rsidR="005E089C" w:rsidRPr="00D23765">
              <w:rPr>
                <w:rFonts w:ascii="Calibri" w:hAnsi="Calibri" w:cs="Calibri"/>
              </w:rPr>
              <w:t xml:space="preserve">; </w:t>
            </w:r>
            <w:hyperlink r:id="rId21" w:history="1">
              <w:r w:rsidR="005E089C" w:rsidRPr="00D23765">
                <w:rPr>
                  <w:rStyle w:val="Hyperlink"/>
                  <w:rFonts w:ascii="Calibri" w:hAnsi="Calibri" w:cs="Calibri"/>
                </w:rPr>
                <w:t>RRB22-2/2(Add.4)</w:t>
              </w:r>
            </w:hyperlink>
            <w:r w:rsidR="005E089C" w:rsidRPr="00D23765">
              <w:rPr>
                <w:rFonts w:ascii="Calibri" w:hAnsi="Calibri" w:cs="Calibri"/>
                <w:u w:val="single"/>
              </w:rPr>
              <w:t xml:space="preserve">; </w:t>
            </w:r>
            <w:hyperlink r:id="rId22" w:history="1">
              <w:r w:rsidR="005E089C" w:rsidRPr="00D23765">
                <w:rPr>
                  <w:rStyle w:val="Hyperlink"/>
                  <w:rFonts w:ascii="Calibri" w:hAnsi="Calibri" w:cs="Calibri"/>
                </w:rPr>
                <w:t>RRB22-2/2(Add.5)</w:t>
              </w:r>
            </w:hyperlink>
            <w:r w:rsidR="005E089C" w:rsidRPr="00D23765">
              <w:rPr>
                <w:rFonts w:ascii="Calibri" w:hAnsi="Calibri" w:cs="Calibri"/>
              </w:rPr>
              <w:t xml:space="preserve">; </w:t>
            </w:r>
            <w:hyperlink r:id="rId23" w:history="1">
              <w:r w:rsidR="005E089C" w:rsidRPr="00D23765">
                <w:rPr>
                  <w:rStyle w:val="Hyperlink"/>
                  <w:rFonts w:ascii="Calibri" w:hAnsi="Calibri" w:cs="Calibri"/>
                </w:rPr>
                <w:t>RRB22-2/2(Add.6)</w:t>
              </w:r>
            </w:hyperlink>
            <w:r w:rsidR="005E089C" w:rsidRPr="00D23765">
              <w:rPr>
                <w:rFonts w:ascii="Calibri" w:hAnsi="Calibri" w:cs="Calibri"/>
                <w:u w:val="single"/>
              </w:rPr>
              <w:t xml:space="preserve">; </w:t>
            </w:r>
            <w:hyperlink r:id="rId24" w:history="1">
              <w:r w:rsidR="005E089C" w:rsidRPr="00D23765">
                <w:rPr>
                  <w:rStyle w:val="Hyperlink"/>
                  <w:rFonts w:ascii="Calibri" w:hAnsi="Calibri" w:cs="Calibri"/>
                </w:rPr>
                <w:t>RRB22-2/2(Add.7)</w:t>
              </w:r>
            </w:hyperlink>
            <w:r w:rsidR="005E089C" w:rsidRPr="00D23765">
              <w:rPr>
                <w:rFonts w:ascii="Calibri" w:hAnsi="Calibri" w:cs="Calibri"/>
              </w:rPr>
              <w:t xml:space="preserve">; </w:t>
            </w:r>
            <w:hyperlink r:id="rId25" w:history="1">
              <w:r w:rsidR="005E089C" w:rsidRPr="00D23765">
                <w:rPr>
                  <w:rStyle w:val="Hyperlink"/>
                  <w:rFonts w:ascii="Calibri" w:hAnsi="Calibri" w:cs="Calibri"/>
                </w:rPr>
                <w:t>RRB22-2/2(Add.10)</w:t>
              </w:r>
            </w:hyperlink>
            <w:bookmarkEnd w:id="13"/>
          </w:p>
        </w:tc>
        <w:tc>
          <w:tcPr>
            <w:tcW w:w="7055" w:type="dxa"/>
          </w:tcPr>
          <w:p w14:paraId="02EF1106" w14:textId="41C4268C" w:rsidR="0068499E" w:rsidRPr="00D23765" w:rsidRDefault="005C736F" w:rsidP="00D23765">
            <w:pPr>
              <w:pStyle w:val="Tabletext"/>
              <w:keepNext/>
              <w:keepLines/>
              <w:jc w:val="both"/>
              <w:rPr>
                <w:rFonts w:ascii="Calibri" w:hAnsi="Calibri" w:cs="Calibri"/>
              </w:rPr>
            </w:pPr>
            <w:bookmarkStart w:id="14" w:name="lt_pId062"/>
            <w:r w:rsidRPr="00D23765">
              <w:rPr>
                <w:rFonts w:ascii="Calibri" w:hAnsi="Calibri" w:cs="Calibri"/>
              </w:rPr>
              <w:t xml:space="preserve">La Junta examinó detenidamente el Informe del Director, reproducido en el Documento </w:t>
            </w:r>
            <w:r w:rsidR="0068499E" w:rsidRPr="00D23765">
              <w:rPr>
                <w:rFonts w:ascii="Calibri" w:hAnsi="Calibri" w:cs="Calibri"/>
              </w:rPr>
              <w:t xml:space="preserve">RRB22-2/2 </w:t>
            </w:r>
            <w:bookmarkEnd w:id="14"/>
            <w:r w:rsidRPr="00D23765">
              <w:rPr>
                <w:rFonts w:ascii="Calibri" w:hAnsi="Calibri" w:cs="Calibri"/>
              </w:rPr>
              <w:t>y sus Addenda, y expresó su agradecimiento a la Oficina por la información facilitada.</w:t>
            </w:r>
          </w:p>
        </w:tc>
        <w:tc>
          <w:tcPr>
            <w:tcW w:w="2614" w:type="dxa"/>
            <w:gridSpan w:val="2"/>
          </w:tcPr>
          <w:p w14:paraId="286CCC0D" w14:textId="47E85F71" w:rsidR="0068499E" w:rsidRPr="00D23765" w:rsidRDefault="006F7819" w:rsidP="00C01341">
            <w:pPr>
              <w:pStyle w:val="Tabletext"/>
              <w:keepNext/>
              <w:keepLines/>
              <w:jc w:val="center"/>
              <w:rPr>
                <w:rFonts w:ascii="Calibri" w:hAnsi="Calibri" w:cs="Calibri"/>
              </w:rPr>
            </w:pPr>
            <w:r w:rsidRPr="00D23765">
              <w:rPr>
                <w:rFonts w:ascii="Calibri" w:hAnsi="Calibri" w:cs="Calibri"/>
              </w:rPr>
              <w:t>–</w:t>
            </w:r>
          </w:p>
        </w:tc>
      </w:tr>
      <w:tr w:rsidR="005C736F" w:rsidRPr="00164F63" w14:paraId="25DB400E" w14:textId="77777777" w:rsidTr="009A461B">
        <w:trPr>
          <w:trHeight w:val="551"/>
          <w:jc w:val="center"/>
        </w:trPr>
        <w:tc>
          <w:tcPr>
            <w:tcW w:w="737" w:type="dxa"/>
            <w:vMerge/>
          </w:tcPr>
          <w:p w14:paraId="650C6DE9" w14:textId="77777777" w:rsidR="0068499E" w:rsidRPr="00D23765" w:rsidRDefault="0068499E" w:rsidP="00C01341">
            <w:pPr>
              <w:keepNext/>
              <w:keepLines/>
              <w:rPr>
                <w:rFonts w:ascii="Calibri" w:eastAsia="Times New Roman" w:hAnsi="Calibri" w:cs="Calibri"/>
                <w:b/>
                <w:bCs/>
              </w:rPr>
            </w:pPr>
          </w:p>
        </w:tc>
        <w:tc>
          <w:tcPr>
            <w:tcW w:w="4099" w:type="dxa"/>
            <w:vMerge/>
          </w:tcPr>
          <w:p w14:paraId="28E163C7" w14:textId="77777777" w:rsidR="0068499E" w:rsidRPr="00D23765" w:rsidRDefault="0068499E" w:rsidP="00C01341">
            <w:pPr>
              <w:pStyle w:val="Tabletext"/>
              <w:keepNext/>
              <w:keepLines/>
              <w:rPr>
                <w:rFonts w:ascii="Calibri" w:hAnsi="Calibri" w:cs="Calibri"/>
              </w:rPr>
            </w:pPr>
          </w:p>
        </w:tc>
        <w:tc>
          <w:tcPr>
            <w:tcW w:w="7055" w:type="dxa"/>
          </w:tcPr>
          <w:p w14:paraId="69BDA4DA" w14:textId="0756C1BF" w:rsidR="0068499E" w:rsidRPr="00D23765" w:rsidRDefault="0068499E" w:rsidP="00D23765">
            <w:pPr>
              <w:pStyle w:val="Tabletext"/>
              <w:keepNext/>
              <w:keepLines/>
              <w:tabs>
                <w:tab w:val="clear" w:pos="284"/>
              </w:tabs>
              <w:jc w:val="both"/>
              <w:rPr>
                <w:rFonts w:ascii="Calibri" w:hAnsi="Calibri" w:cs="Calibri"/>
              </w:rPr>
            </w:pPr>
            <w:bookmarkStart w:id="15" w:name="lt_pId064"/>
            <w:r w:rsidRPr="00D23765">
              <w:rPr>
                <w:rFonts w:ascii="Calibri" w:hAnsi="Calibri" w:cs="Calibri"/>
              </w:rPr>
              <w:t>a)</w:t>
            </w:r>
            <w:bookmarkEnd w:id="15"/>
            <w:r w:rsidRPr="00D23765">
              <w:rPr>
                <w:rFonts w:ascii="Calibri" w:hAnsi="Calibri" w:cs="Calibri"/>
              </w:rPr>
              <w:tab/>
            </w:r>
            <w:bookmarkStart w:id="16" w:name="lt_pId065"/>
            <w:r w:rsidR="005E089C" w:rsidRPr="00D23765">
              <w:rPr>
                <w:rFonts w:ascii="Calibri" w:hAnsi="Calibri" w:cs="Calibri"/>
              </w:rPr>
              <w:t xml:space="preserve">La Junta tomó nota del </w:t>
            </w:r>
            <w:r w:rsidR="00AD4659" w:rsidRPr="00D23765">
              <w:rPr>
                <w:rFonts w:ascii="Calibri" w:hAnsi="Calibri" w:cs="Calibri"/>
              </w:rPr>
              <w:t>§ </w:t>
            </w:r>
            <w:r w:rsidR="005E089C" w:rsidRPr="00D23765">
              <w:rPr>
                <w:rFonts w:ascii="Calibri" w:hAnsi="Calibri" w:cs="Calibri"/>
              </w:rPr>
              <w:t xml:space="preserve">1 y del Anexo 1 </w:t>
            </w:r>
            <w:r w:rsidR="00F221EB" w:rsidRPr="00D23765">
              <w:rPr>
                <w:rFonts w:ascii="Calibri" w:hAnsi="Calibri" w:cs="Calibri"/>
              </w:rPr>
              <w:t>a</w:t>
            </w:r>
            <w:r w:rsidR="005E089C" w:rsidRPr="00D23765">
              <w:rPr>
                <w:rFonts w:ascii="Calibri" w:hAnsi="Calibri" w:cs="Calibri"/>
              </w:rPr>
              <w:t>l Documento</w:t>
            </w:r>
            <w:r w:rsidR="0048551B" w:rsidRPr="00D23765">
              <w:rPr>
                <w:rFonts w:ascii="Calibri" w:hAnsi="Calibri" w:cs="Calibri"/>
              </w:rPr>
              <w:t> </w:t>
            </w:r>
            <w:r w:rsidRPr="00D23765">
              <w:rPr>
                <w:rFonts w:ascii="Calibri" w:hAnsi="Calibri" w:cs="Calibri"/>
              </w:rPr>
              <w:t>RRB22</w:t>
            </w:r>
            <w:r w:rsidR="0048551B" w:rsidRPr="00D23765">
              <w:rPr>
                <w:rFonts w:ascii="Calibri" w:hAnsi="Calibri" w:cs="Calibri"/>
              </w:rPr>
              <w:noBreakHyphen/>
            </w:r>
            <w:r w:rsidRPr="00D23765">
              <w:rPr>
                <w:rFonts w:ascii="Calibri" w:hAnsi="Calibri" w:cs="Calibri"/>
              </w:rPr>
              <w:t xml:space="preserve">2/2, </w:t>
            </w:r>
            <w:r w:rsidR="005E089C" w:rsidRPr="00D23765">
              <w:rPr>
                <w:rFonts w:ascii="Calibri" w:hAnsi="Calibri" w:cs="Calibri"/>
              </w:rPr>
              <w:t>relativos a las medidas dimanantes de las decisiones adoptadas por la Junta en su 89ª reunión</w:t>
            </w:r>
            <w:r w:rsidRPr="00D23765">
              <w:rPr>
                <w:rFonts w:ascii="Calibri" w:hAnsi="Calibri" w:cs="Calibri"/>
              </w:rPr>
              <w:t>.</w:t>
            </w:r>
            <w:bookmarkEnd w:id="16"/>
          </w:p>
        </w:tc>
        <w:tc>
          <w:tcPr>
            <w:tcW w:w="2614" w:type="dxa"/>
            <w:gridSpan w:val="2"/>
          </w:tcPr>
          <w:p w14:paraId="2B6A3E0D" w14:textId="43777052" w:rsidR="0068499E" w:rsidRPr="00D23765" w:rsidRDefault="006F7819" w:rsidP="00C01341">
            <w:pPr>
              <w:pStyle w:val="Tabletext"/>
              <w:keepNext/>
              <w:keepLines/>
              <w:jc w:val="center"/>
              <w:rPr>
                <w:rFonts w:ascii="Calibri" w:hAnsi="Calibri" w:cs="Calibri"/>
              </w:rPr>
            </w:pPr>
            <w:r w:rsidRPr="00D23765">
              <w:rPr>
                <w:rFonts w:ascii="Calibri" w:hAnsi="Calibri" w:cs="Calibri"/>
              </w:rPr>
              <w:t>–</w:t>
            </w:r>
          </w:p>
        </w:tc>
      </w:tr>
      <w:tr w:rsidR="005C736F" w:rsidRPr="00164F63" w14:paraId="4D41764C" w14:textId="77777777" w:rsidTr="009A461B">
        <w:trPr>
          <w:trHeight w:val="551"/>
          <w:jc w:val="center"/>
        </w:trPr>
        <w:tc>
          <w:tcPr>
            <w:tcW w:w="737" w:type="dxa"/>
            <w:vMerge/>
          </w:tcPr>
          <w:p w14:paraId="67352FED" w14:textId="77777777" w:rsidR="0068499E" w:rsidRPr="00D23765" w:rsidRDefault="0068499E" w:rsidP="0068499E">
            <w:pPr>
              <w:rPr>
                <w:rFonts w:ascii="Calibri" w:eastAsia="Times New Roman" w:hAnsi="Calibri" w:cs="Calibri"/>
                <w:b/>
                <w:bCs/>
              </w:rPr>
            </w:pPr>
          </w:p>
        </w:tc>
        <w:tc>
          <w:tcPr>
            <w:tcW w:w="4099" w:type="dxa"/>
            <w:vMerge/>
          </w:tcPr>
          <w:p w14:paraId="7E7C84F0" w14:textId="77777777" w:rsidR="0068499E" w:rsidRPr="00D23765" w:rsidRDefault="0068499E" w:rsidP="001B5A11">
            <w:pPr>
              <w:pStyle w:val="Tabletext"/>
              <w:rPr>
                <w:rFonts w:ascii="Calibri" w:hAnsi="Calibri" w:cs="Calibri"/>
              </w:rPr>
            </w:pPr>
          </w:p>
        </w:tc>
        <w:tc>
          <w:tcPr>
            <w:tcW w:w="7055" w:type="dxa"/>
          </w:tcPr>
          <w:p w14:paraId="0A04F655" w14:textId="0D9EDB34" w:rsidR="0068499E" w:rsidRPr="00D23765" w:rsidRDefault="0068499E" w:rsidP="00D23765">
            <w:pPr>
              <w:pStyle w:val="Tabletext"/>
              <w:tabs>
                <w:tab w:val="clear" w:pos="284"/>
              </w:tabs>
              <w:jc w:val="both"/>
              <w:rPr>
                <w:rFonts w:ascii="Calibri" w:hAnsi="Calibri" w:cs="Calibri"/>
              </w:rPr>
            </w:pPr>
            <w:bookmarkStart w:id="17" w:name="lt_pId067"/>
            <w:r w:rsidRPr="00D23765">
              <w:rPr>
                <w:rFonts w:ascii="Calibri" w:hAnsi="Calibri" w:cs="Calibri"/>
              </w:rPr>
              <w:t>b)</w:t>
            </w:r>
            <w:bookmarkEnd w:id="17"/>
            <w:r w:rsidRPr="00D23765">
              <w:rPr>
                <w:rFonts w:ascii="Calibri" w:hAnsi="Calibri" w:cs="Calibri"/>
              </w:rPr>
              <w:tab/>
            </w:r>
            <w:bookmarkStart w:id="18" w:name="lt_pId068"/>
            <w:r w:rsidR="00F221EB" w:rsidRPr="00D23765">
              <w:rPr>
                <w:rFonts w:ascii="Calibri" w:hAnsi="Calibri" w:cs="Calibri"/>
              </w:rPr>
              <w:t>La Junta tomó nota del</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2 </w:t>
            </w:r>
            <w:r w:rsidR="00F221EB" w:rsidRPr="00D23765">
              <w:rPr>
                <w:rFonts w:ascii="Calibri" w:hAnsi="Calibri" w:cs="Calibri"/>
              </w:rPr>
              <w:t>del</w:t>
            </w:r>
            <w:r w:rsidRPr="00D23765">
              <w:rPr>
                <w:rFonts w:ascii="Calibri" w:hAnsi="Calibri" w:cs="Calibri"/>
              </w:rPr>
              <w:t xml:space="preserve"> Document</w:t>
            </w:r>
            <w:r w:rsidR="00F221EB" w:rsidRPr="00D23765">
              <w:rPr>
                <w:rFonts w:ascii="Calibri" w:hAnsi="Calibri" w:cs="Calibri"/>
              </w:rPr>
              <w:t>o</w:t>
            </w:r>
            <w:r w:rsidRPr="00D23765">
              <w:rPr>
                <w:rFonts w:ascii="Calibri" w:hAnsi="Calibri" w:cs="Calibri"/>
              </w:rPr>
              <w:t xml:space="preserve"> RRB22-2/2, </w:t>
            </w:r>
            <w:r w:rsidR="00F221EB" w:rsidRPr="00D23765">
              <w:rPr>
                <w:rFonts w:ascii="Calibri" w:hAnsi="Calibri" w:cs="Calibri"/>
              </w:rPr>
              <w:t>relativo a la tramitación de las notificaciones de sistemas terrenales y espaciales, y agradeció</w:t>
            </w:r>
            <w:r w:rsidR="00115558" w:rsidRPr="00D23765">
              <w:rPr>
                <w:rFonts w:ascii="Calibri" w:hAnsi="Calibri" w:cs="Calibri"/>
              </w:rPr>
              <w:t xml:space="preserve"> al Director que indicase que, a pesar de las restricciones presupuestarias, habría suficientes recursos para tramitar las notificaciones</w:t>
            </w:r>
            <w:r w:rsidRPr="00D23765">
              <w:rPr>
                <w:rFonts w:ascii="Calibri" w:hAnsi="Calibri" w:cs="Calibri"/>
              </w:rPr>
              <w:t>.</w:t>
            </w:r>
            <w:bookmarkEnd w:id="18"/>
          </w:p>
        </w:tc>
        <w:tc>
          <w:tcPr>
            <w:tcW w:w="2614" w:type="dxa"/>
            <w:gridSpan w:val="2"/>
          </w:tcPr>
          <w:p w14:paraId="7B6ADA31" w14:textId="728CFFE5"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3100B78A" w14:textId="77777777" w:rsidTr="009A461B">
        <w:trPr>
          <w:trHeight w:val="551"/>
          <w:jc w:val="center"/>
        </w:trPr>
        <w:tc>
          <w:tcPr>
            <w:tcW w:w="737" w:type="dxa"/>
            <w:vMerge/>
          </w:tcPr>
          <w:p w14:paraId="63641C0C" w14:textId="77777777" w:rsidR="0068499E" w:rsidRPr="00D23765" w:rsidRDefault="0068499E" w:rsidP="0068499E">
            <w:pPr>
              <w:rPr>
                <w:rFonts w:ascii="Calibri" w:eastAsia="Times New Roman" w:hAnsi="Calibri" w:cs="Calibri"/>
                <w:b/>
                <w:bCs/>
              </w:rPr>
            </w:pPr>
          </w:p>
        </w:tc>
        <w:tc>
          <w:tcPr>
            <w:tcW w:w="4099" w:type="dxa"/>
            <w:vMerge/>
          </w:tcPr>
          <w:p w14:paraId="1294DB6B" w14:textId="77777777" w:rsidR="0068499E" w:rsidRPr="00D23765" w:rsidRDefault="0068499E" w:rsidP="001B5A11">
            <w:pPr>
              <w:pStyle w:val="Tabletext"/>
              <w:rPr>
                <w:rFonts w:ascii="Calibri" w:hAnsi="Calibri" w:cs="Calibri"/>
              </w:rPr>
            </w:pPr>
          </w:p>
        </w:tc>
        <w:tc>
          <w:tcPr>
            <w:tcW w:w="7055" w:type="dxa"/>
          </w:tcPr>
          <w:p w14:paraId="73B2504A" w14:textId="4BF894C6" w:rsidR="0068499E" w:rsidRPr="00D23765" w:rsidRDefault="0068499E" w:rsidP="00D23765">
            <w:pPr>
              <w:pStyle w:val="Tabletext"/>
              <w:tabs>
                <w:tab w:val="clear" w:pos="284"/>
              </w:tabs>
              <w:jc w:val="both"/>
              <w:rPr>
                <w:rFonts w:ascii="Calibri" w:hAnsi="Calibri" w:cs="Calibri"/>
              </w:rPr>
            </w:pPr>
            <w:bookmarkStart w:id="19" w:name="lt_pId070"/>
            <w:r w:rsidRPr="00D23765">
              <w:rPr>
                <w:rFonts w:ascii="Calibri" w:hAnsi="Calibri" w:cs="Calibri"/>
              </w:rPr>
              <w:t>c)</w:t>
            </w:r>
            <w:bookmarkEnd w:id="19"/>
            <w:r w:rsidRPr="00D23765">
              <w:rPr>
                <w:rFonts w:ascii="Calibri" w:hAnsi="Calibri" w:cs="Calibri"/>
              </w:rPr>
              <w:tab/>
            </w:r>
            <w:bookmarkStart w:id="20" w:name="lt_pId071"/>
            <w:r w:rsidR="00225698" w:rsidRPr="00D23765">
              <w:rPr>
                <w:rFonts w:ascii="Calibri" w:hAnsi="Calibri" w:cs="Calibri"/>
              </w:rPr>
              <w:t xml:space="preserve">La Junta tomó nota de los </w:t>
            </w:r>
            <w:r w:rsidR="00AD4659" w:rsidRPr="00D23765">
              <w:rPr>
                <w:rFonts w:ascii="Calibri" w:hAnsi="Calibri" w:cs="Calibri"/>
              </w:rPr>
              <w:t>§ </w:t>
            </w:r>
            <w:r w:rsidR="00225698" w:rsidRPr="00D23765">
              <w:rPr>
                <w:rFonts w:ascii="Calibri" w:hAnsi="Calibri" w:cs="Calibri"/>
              </w:rPr>
              <w:t>3.1 y 3.2 del Documento </w:t>
            </w:r>
            <w:r w:rsidRPr="00D23765">
              <w:rPr>
                <w:rFonts w:ascii="Calibri" w:hAnsi="Calibri" w:cs="Calibri"/>
              </w:rPr>
              <w:t xml:space="preserve">RRB22-2/2, </w:t>
            </w:r>
            <w:r w:rsidR="00225698" w:rsidRPr="00D23765">
              <w:rPr>
                <w:rFonts w:ascii="Calibri" w:hAnsi="Calibri" w:cs="Calibri"/>
              </w:rPr>
              <w:t>relativos a los pagos atrasados y las actividades del Consejo, respectivamente, en relación con la aplicación de la recuperación de costes a las notificaciones de redes de satélites</w:t>
            </w:r>
            <w:r w:rsidRPr="00D23765">
              <w:rPr>
                <w:rFonts w:ascii="Calibri" w:hAnsi="Calibri" w:cs="Calibri"/>
              </w:rPr>
              <w:t>.</w:t>
            </w:r>
            <w:bookmarkEnd w:id="20"/>
          </w:p>
        </w:tc>
        <w:tc>
          <w:tcPr>
            <w:tcW w:w="2614" w:type="dxa"/>
            <w:gridSpan w:val="2"/>
          </w:tcPr>
          <w:p w14:paraId="1ABF1E79" w14:textId="0D0D3868"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245B67A2" w14:textId="77777777" w:rsidTr="009A461B">
        <w:trPr>
          <w:trHeight w:val="551"/>
          <w:jc w:val="center"/>
        </w:trPr>
        <w:tc>
          <w:tcPr>
            <w:tcW w:w="737" w:type="dxa"/>
            <w:vMerge/>
          </w:tcPr>
          <w:p w14:paraId="038DE9BA" w14:textId="77777777" w:rsidR="0068499E" w:rsidRPr="00D23765" w:rsidRDefault="0068499E" w:rsidP="0068499E">
            <w:pPr>
              <w:rPr>
                <w:rFonts w:ascii="Calibri" w:eastAsia="Times New Roman" w:hAnsi="Calibri" w:cs="Calibri"/>
                <w:b/>
                <w:bCs/>
              </w:rPr>
            </w:pPr>
          </w:p>
        </w:tc>
        <w:tc>
          <w:tcPr>
            <w:tcW w:w="4099" w:type="dxa"/>
            <w:vMerge/>
          </w:tcPr>
          <w:p w14:paraId="764C27B5" w14:textId="77777777" w:rsidR="0068499E" w:rsidRPr="00D23765" w:rsidRDefault="0068499E" w:rsidP="001B5A11">
            <w:pPr>
              <w:pStyle w:val="Tabletext"/>
              <w:rPr>
                <w:rFonts w:ascii="Calibri" w:hAnsi="Calibri" w:cs="Calibri"/>
              </w:rPr>
            </w:pPr>
          </w:p>
        </w:tc>
        <w:tc>
          <w:tcPr>
            <w:tcW w:w="7055" w:type="dxa"/>
          </w:tcPr>
          <w:p w14:paraId="629C5239" w14:textId="29104026" w:rsidR="0068499E" w:rsidRPr="00D23765" w:rsidRDefault="0068499E" w:rsidP="00D23765">
            <w:pPr>
              <w:pStyle w:val="Tabletext"/>
              <w:tabs>
                <w:tab w:val="clear" w:pos="284"/>
              </w:tabs>
              <w:jc w:val="both"/>
              <w:rPr>
                <w:rFonts w:ascii="Calibri" w:hAnsi="Calibri" w:cs="Calibri"/>
              </w:rPr>
            </w:pPr>
            <w:bookmarkStart w:id="21" w:name="lt_pId073"/>
            <w:r w:rsidRPr="00D23765">
              <w:rPr>
                <w:rFonts w:ascii="Calibri" w:hAnsi="Calibri" w:cs="Calibri"/>
              </w:rPr>
              <w:t>d)</w:t>
            </w:r>
            <w:bookmarkEnd w:id="21"/>
            <w:r w:rsidRPr="00D23765">
              <w:rPr>
                <w:rFonts w:ascii="Calibri" w:hAnsi="Calibri" w:cs="Calibri"/>
              </w:rPr>
              <w:tab/>
            </w:r>
            <w:bookmarkStart w:id="22" w:name="lt_pId074"/>
            <w:r w:rsidR="00225698" w:rsidRPr="00D23765">
              <w:rPr>
                <w:rFonts w:ascii="Calibri" w:hAnsi="Calibri" w:cs="Calibri"/>
              </w:rPr>
              <w:t xml:space="preserve">La Junta tomó nota del </w:t>
            </w:r>
            <w:r w:rsidR="00AD4659" w:rsidRPr="00D23765">
              <w:rPr>
                <w:rFonts w:ascii="Calibri" w:hAnsi="Calibri" w:cs="Calibri"/>
              </w:rPr>
              <w:t>§ </w:t>
            </w:r>
            <w:r w:rsidR="00225698" w:rsidRPr="00D23765">
              <w:rPr>
                <w:rFonts w:ascii="Calibri" w:hAnsi="Calibri" w:cs="Calibri"/>
              </w:rPr>
              <w:t xml:space="preserve">4.1 del Documento </w:t>
            </w:r>
            <w:r w:rsidRPr="00D23765">
              <w:rPr>
                <w:rFonts w:ascii="Calibri" w:hAnsi="Calibri" w:cs="Calibri"/>
              </w:rPr>
              <w:t xml:space="preserve">RRB22-2/2, </w:t>
            </w:r>
            <w:bookmarkEnd w:id="22"/>
            <w:r w:rsidR="00225698" w:rsidRPr="00D23765">
              <w:rPr>
                <w:rFonts w:ascii="Calibri" w:hAnsi="Calibri" w:cs="Calibri"/>
              </w:rPr>
              <w:t>relativo a las estadísticas de interferencia perjudicial e infracciones al Reglamento de Radiocomunicaciones.</w:t>
            </w:r>
          </w:p>
        </w:tc>
        <w:tc>
          <w:tcPr>
            <w:tcW w:w="2614" w:type="dxa"/>
            <w:gridSpan w:val="2"/>
          </w:tcPr>
          <w:p w14:paraId="220B3E22" w14:textId="49494D5E"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681BA4AE" w14:textId="77777777" w:rsidTr="009A461B">
        <w:trPr>
          <w:trHeight w:val="551"/>
          <w:jc w:val="center"/>
        </w:trPr>
        <w:tc>
          <w:tcPr>
            <w:tcW w:w="737" w:type="dxa"/>
            <w:vMerge/>
          </w:tcPr>
          <w:p w14:paraId="61A37E0D" w14:textId="77777777" w:rsidR="0068499E" w:rsidRPr="00D23765" w:rsidRDefault="0068499E" w:rsidP="0068499E">
            <w:pPr>
              <w:rPr>
                <w:rFonts w:ascii="Calibri" w:eastAsia="Times New Roman" w:hAnsi="Calibri" w:cs="Calibri"/>
                <w:b/>
                <w:bCs/>
              </w:rPr>
            </w:pPr>
          </w:p>
        </w:tc>
        <w:tc>
          <w:tcPr>
            <w:tcW w:w="4099" w:type="dxa"/>
            <w:vMerge/>
          </w:tcPr>
          <w:p w14:paraId="5827AE82" w14:textId="77777777" w:rsidR="0068499E" w:rsidRPr="00D23765" w:rsidRDefault="0068499E" w:rsidP="001B5A11">
            <w:pPr>
              <w:pStyle w:val="Tabletext"/>
              <w:rPr>
                <w:rFonts w:ascii="Calibri" w:hAnsi="Calibri" w:cs="Calibri"/>
              </w:rPr>
            </w:pPr>
          </w:p>
        </w:tc>
        <w:tc>
          <w:tcPr>
            <w:tcW w:w="7055" w:type="dxa"/>
          </w:tcPr>
          <w:p w14:paraId="055E9FC0" w14:textId="4750F71F" w:rsidR="0068499E" w:rsidRPr="00D23765" w:rsidRDefault="0068499E" w:rsidP="00D23765">
            <w:pPr>
              <w:pStyle w:val="Tabletext"/>
              <w:tabs>
                <w:tab w:val="clear" w:pos="284"/>
              </w:tabs>
              <w:jc w:val="both"/>
              <w:rPr>
                <w:rFonts w:ascii="Calibri" w:hAnsi="Calibri" w:cs="Calibri"/>
              </w:rPr>
            </w:pPr>
            <w:bookmarkStart w:id="23" w:name="lt_pId076"/>
            <w:r w:rsidRPr="00D23765">
              <w:rPr>
                <w:rFonts w:ascii="Calibri" w:hAnsi="Calibri" w:cs="Calibri"/>
              </w:rPr>
              <w:t>e)</w:t>
            </w:r>
            <w:bookmarkEnd w:id="23"/>
            <w:r w:rsidRPr="00D23765">
              <w:rPr>
                <w:rFonts w:ascii="Calibri" w:hAnsi="Calibri" w:cs="Calibri"/>
              </w:rPr>
              <w:tab/>
            </w:r>
            <w:bookmarkStart w:id="24" w:name="lt_pId077"/>
            <w:r w:rsidR="00235290" w:rsidRPr="00D23765">
              <w:rPr>
                <w:rFonts w:ascii="Calibri" w:hAnsi="Calibri" w:cs="Calibri"/>
              </w:rPr>
              <w:t xml:space="preserve">La Junta consideró detenidamente el </w:t>
            </w:r>
            <w:r w:rsidR="00AD4659" w:rsidRPr="00D23765">
              <w:rPr>
                <w:rFonts w:ascii="Calibri" w:hAnsi="Calibri" w:cs="Calibri"/>
              </w:rPr>
              <w:t>§ </w:t>
            </w:r>
            <w:r w:rsidR="00235290" w:rsidRPr="00D23765">
              <w:rPr>
                <w:rFonts w:ascii="Calibri" w:hAnsi="Calibri" w:cs="Calibri"/>
              </w:rPr>
              <w:t>4.2 del Documento </w:t>
            </w:r>
            <w:r w:rsidRPr="00D23765">
              <w:rPr>
                <w:rFonts w:ascii="Calibri" w:hAnsi="Calibri" w:cs="Calibri"/>
              </w:rPr>
              <w:t>RRB22</w:t>
            </w:r>
            <w:r w:rsidR="00235290" w:rsidRPr="00D23765">
              <w:rPr>
                <w:rFonts w:ascii="Calibri" w:hAnsi="Calibri" w:cs="Calibri"/>
              </w:rPr>
              <w:noBreakHyphen/>
            </w:r>
            <w:r w:rsidRPr="00D23765">
              <w:rPr>
                <w:rFonts w:ascii="Calibri" w:hAnsi="Calibri" w:cs="Calibri"/>
              </w:rPr>
              <w:t xml:space="preserve">2/2 </w:t>
            </w:r>
            <w:r w:rsidR="00235290" w:rsidRPr="00D23765">
              <w:rPr>
                <w:rFonts w:ascii="Calibri" w:hAnsi="Calibri" w:cs="Calibri"/>
              </w:rPr>
              <w:t>y sus Addenda</w:t>
            </w:r>
            <w:r w:rsidRPr="00D23765">
              <w:rPr>
                <w:rFonts w:ascii="Calibri" w:hAnsi="Calibri" w:cs="Calibri"/>
              </w:rPr>
              <w:t xml:space="preserve"> 1 </w:t>
            </w:r>
            <w:r w:rsidR="00235290" w:rsidRPr="00D23765">
              <w:rPr>
                <w:rFonts w:ascii="Calibri" w:hAnsi="Calibri" w:cs="Calibri"/>
              </w:rPr>
              <w:t>y</w:t>
            </w:r>
            <w:r w:rsidRPr="00D23765">
              <w:rPr>
                <w:rFonts w:ascii="Calibri" w:hAnsi="Calibri" w:cs="Calibri"/>
              </w:rPr>
              <w:t xml:space="preserve"> 4 </w:t>
            </w:r>
            <w:r w:rsidR="00235290" w:rsidRPr="00D23765">
              <w:rPr>
                <w:rFonts w:ascii="Calibri" w:hAnsi="Calibri" w:cs="Calibri"/>
              </w:rPr>
              <w:t>sobre la interferencia perjudicial causada a las estaciones de radiodifusión en las bandas de ondas métricas y decimétricas entre Italia y sus países vecinos</w:t>
            </w:r>
            <w:r w:rsidRPr="00D23765">
              <w:rPr>
                <w:rFonts w:ascii="Calibri" w:hAnsi="Calibri" w:cs="Calibri"/>
              </w:rPr>
              <w:t>.</w:t>
            </w:r>
            <w:bookmarkEnd w:id="24"/>
            <w:r w:rsidRPr="00D23765">
              <w:rPr>
                <w:rFonts w:ascii="Calibri" w:hAnsi="Calibri" w:cs="Calibri"/>
              </w:rPr>
              <w:t xml:space="preserve"> </w:t>
            </w:r>
            <w:bookmarkStart w:id="25" w:name="lt_pId078"/>
            <w:r w:rsidR="00115558" w:rsidRPr="00D23765">
              <w:rPr>
                <w:rFonts w:ascii="Calibri" w:hAnsi="Calibri" w:cs="Calibri"/>
              </w:rPr>
              <w:t>La Junta tomó nota con satisfacción de los avances realizados y de los resultados conseguidos en la resolución de casos de interferencia prejudicial causada  a las estaciones DAB y DVB-T existentes y planificadas. Sin embargo, poco se ha avanzado en la resolución de casos de interferencia prejudicial causada a las estaciones de radiodifusión sonora en MF. Además, la Junta tomó nota de lo siguiente</w:t>
            </w:r>
            <w:bookmarkStart w:id="26" w:name="lt_pId079"/>
            <w:bookmarkEnd w:id="25"/>
            <w:r w:rsidRPr="00D23765">
              <w:rPr>
                <w:rFonts w:ascii="Calibri" w:hAnsi="Calibri" w:cs="Calibri"/>
              </w:rPr>
              <w:t>:</w:t>
            </w:r>
            <w:bookmarkEnd w:id="26"/>
          </w:p>
          <w:p w14:paraId="1A233928" w14:textId="0F2FDF89" w:rsidR="0068499E" w:rsidRPr="00D23765" w:rsidRDefault="00235290" w:rsidP="00D23765">
            <w:pPr>
              <w:pStyle w:val="Tabletext"/>
              <w:ind w:left="284" w:hanging="284"/>
              <w:jc w:val="both"/>
              <w:rPr>
                <w:rFonts w:ascii="Calibri" w:hAnsi="Calibri" w:cs="Calibri"/>
              </w:rPr>
            </w:pPr>
            <w:bookmarkStart w:id="27" w:name="lt_pId080"/>
            <w:r w:rsidRPr="00D23765">
              <w:rPr>
                <w:rFonts w:ascii="Calibri" w:hAnsi="Calibri" w:cs="Calibri"/>
              </w:rPr>
              <w:t>•</w:t>
            </w:r>
            <w:r w:rsidRPr="00D23765">
              <w:rPr>
                <w:rFonts w:ascii="Calibri" w:hAnsi="Calibri" w:cs="Calibri"/>
              </w:rPr>
              <w:tab/>
            </w:r>
            <w:r w:rsidR="00115558" w:rsidRPr="00D23765">
              <w:rPr>
                <w:rFonts w:ascii="Calibri" w:hAnsi="Calibri" w:cs="Calibri"/>
              </w:rPr>
              <w:t>la Administración de Italia ha declarado su intención de centrarse en los casos de interferencia perjudicial causada a las estaciones de radiodifusión sonora en MF una vez finalizado el Plan DAB</w:t>
            </w:r>
            <w:r w:rsidR="0068499E" w:rsidRPr="00D23765">
              <w:rPr>
                <w:rFonts w:ascii="Calibri" w:hAnsi="Calibri" w:cs="Calibri"/>
              </w:rPr>
              <w:t>;</w:t>
            </w:r>
            <w:bookmarkEnd w:id="27"/>
          </w:p>
          <w:p w14:paraId="5454740B" w14:textId="5CAA1243" w:rsidR="0068499E" w:rsidRPr="00D23765" w:rsidRDefault="00235290" w:rsidP="00D23765">
            <w:pPr>
              <w:pStyle w:val="Tabletext"/>
              <w:ind w:left="284" w:hanging="284"/>
              <w:jc w:val="both"/>
              <w:rPr>
                <w:rFonts w:ascii="Calibri" w:hAnsi="Calibri" w:cs="Calibri"/>
              </w:rPr>
            </w:pPr>
            <w:bookmarkStart w:id="28" w:name="lt_pId081"/>
            <w:r w:rsidRPr="00D23765">
              <w:rPr>
                <w:rFonts w:ascii="Calibri" w:hAnsi="Calibri" w:cs="Calibri"/>
              </w:rPr>
              <w:lastRenderedPageBreak/>
              <w:t>•</w:t>
            </w:r>
            <w:r w:rsidRPr="00D23765">
              <w:rPr>
                <w:rFonts w:ascii="Calibri" w:hAnsi="Calibri" w:cs="Calibri"/>
              </w:rPr>
              <w:tab/>
            </w:r>
            <w:r w:rsidR="00115558" w:rsidRPr="00D23765">
              <w:rPr>
                <w:rFonts w:ascii="Calibri" w:hAnsi="Calibri" w:cs="Calibri"/>
              </w:rPr>
              <w:t>Italia ha adoptado una nueva reglamentación sobre la MF que dará al Ministerio y la Autoridad de ese país la potestad de resolver casos de interferencia perjudicial y racionalizar la utilización del espectro</w:t>
            </w:r>
            <w:r w:rsidR="0068499E" w:rsidRPr="00D23765">
              <w:rPr>
                <w:rFonts w:ascii="Calibri" w:hAnsi="Calibri" w:cs="Calibri"/>
              </w:rPr>
              <w:t>;</w:t>
            </w:r>
            <w:bookmarkEnd w:id="28"/>
          </w:p>
          <w:p w14:paraId="46F4B2E5" w14:textId="5C363363" w:rsidR="0068499E" w:rsidRPr="00D23765" w:rsidRDefault="00235290" w:rsidP="00D23765">
            <w:pPr>
              <w:pStyle w:val="Tabletext"/>
              <w:ind w:left="284" w:hanging="284"/>
              <w:jc w:val="both"/>
              <w:rPr>
                <w:rFonts w:ascii="Calibri" w:hAnsi="Calibri" w:cs="Calibri"/>
              </w:rPr>
            </w:pPr>
            <w:bookmarkStart w:id="29" w:name="lt_pId082"/>
            <w:r w:rsidRPr="00D23765">
              <w:rPr>
                <w:rFonts w:ascii="Calibri" w:hAnsi="Calibri" w:cs="Calibri"/>
              </w:rPr>
              <w:t>•</w:t>
            </w:r>
            <w:r w:rsidRPr="00D23765">
              <w:rPr>
                <w:rFonts w:ascii="Calibri" w:hAnsi="Calibri" w:cs="Calibri"/>
              </w:rPr>
              <w:tab/>
            </w:r>
            <w:r w:rsidR="00115558" w:rsidRPr="00D23765">
              <w:rPr>
                <w:rFonts w:ascii="Calibri" w:hAnsi="Calibri" w:cs="Calibri"/>
              </w:rPr>
              <w:t>la Administración de Italia tomará medidas para mejorar su coordinación con la Administración de Eslovenia</w:t>
            </w:r>
            <w:r w:rsidR="0068499E" w:rsidRPr="00D23765">
              <w:rPr>
                <w:rFonts w:ascii="Calibri" w:hAnsi="Calibri" w:cs="Calibri"/>
              </w:rPr>
              <w:t>.</w:t>
            </w:r>
            <w:bookmarkEnd w:id="29"/>
          </w:p>
          <w:p w14:paraId="347FE06C" w14:textId="215356A0" w:rsidR="0068499E" w:rsidRPr="00D23765" w:rsidRDefault="00321E51" w:rsidP="00D23765">
            <w:pPr>
              <w:pStyle w:val="Tabletext"/>
              <w:jc w:val="both"/>
              <w:rPr>
                <w:rFonts w:ascii="Calibri" w:hAnsi="Calibri" w:cs="Calibri"/>
              </w:rPr>
            </w:pPr>
            <w:bookmarkStart w:id="30" w:name="lt_pId083"/>
            <w:r w:rsidRPr="00D23765">
              <w:rPr>
                <w:rFonts w:ascii="Calibri" w:hAnsi="Calibri" w:cs="Calibri"/>
              </w:rPr>
              <w:t>La Junta expresó su agradecimiento</w:t>
            </w:r>
            <w:r w:rsidR="0068499E" w:rsidRPr="00D23765">
              <w:rPr>
                <w:rFonts w:ascii="Calibri" w:hAnsi="Calibri" w:cs="Calibri"/>
              </w:rPr>
              <w:t>:</w:t>
            </w:r>
            <w:bookmarkEnd w:id="30"/>
          </w:p>
          <w:p w14:paraId="28D151EC" w14:textId="7E4EDD43" w:rsidR="0068499E" w:rsidRPr="00D23765" w:rsidRDefault="00235290" w:rsidP="00D23765">
            <w:pPr>
              <w:pStyle w:val="Tabletext"/>
              <w:ind w:left="284" w:hanging="284"/>
              <w:jc w:val="both"/>
              <w:rPr>
                <w:rFonts w:ascii="Calibri" w:hAnsi="Calibri" w:cs="Calibri"/>
              </w:rPr>
            </w:pPr>
            <w:bookmarkStart w:id="31" w:name="lt_pId084"/>
            <w:r w:rsidRPr="00D23765">
              <w:rPr>
                <w:rFonts w:ascii="Calibri" w:hAnsi="Calibri" w:cs="Calibri"/>
              </w:rPr>
              <w:t>•</w:t>
            </w:r>
            <w:r w:rsidRPr="00D23765">
              <w:rPr>
                <w:rFonts w:ascii="Calibri" w:hAnsi="Calibri" w:cs="Calibri"/>
              </w:rPr>
              <w:tab/>
            </w:r>
            <w:r w:rsidR="00321E51" w:rsidRPr="00D23765">
              <w:rPr>
                <w:rFonts w:ascii="Calibri" w:hAnsi="Calibri" w:cs="Calibri"/>
              </w:rPr>
              <w:t>a la Oficina por organizar la reunión multilateral y prestar asistencia a las administraciones</w:t>
            </w:r>
            <w:r w:rsidR="0068499E" w:rsidRPr="00D23765">
              <w:rPr>
                <w:rFonts w:ascii="Calibri" w:hAnsi="Calibri" w:cs="Calibri"/>
              </w:rPr>
              <w:t>;</w:t>
            </w:r>
            <w:bookmarkEnd w:id="31"/>
          </w:p>
          <w:p w14:paraId="0140978A" w14:textId="195B09BD" w:rsidR="0068499E" w:rsidRPr="00D23765" w:rsidRDefault="00235290" w:rsidP="00D23765">
            <w:pPr>
              <w:pStyle w:val="Tabletext"/>
              <w:ind w:left="284" w:hanging="284"/>
              <w:jc w:val="both"/>
              <w:rPr>
                <w:rFonts w:ascii="Calibri" w:hAnsi="Calibri" w:cs="Calibri"/>
              </w:rPr>
            </w:pPr>
            <w:bookmarkStart w:id="32" w:name="lt_pId085"/>
            <w:r w:rsidRPr="00D23765">
              <w:rPr>
                <w:rFonts w:ascii="Calibri" w:hAnsi="Calibri" w:cs="Calibri"/>
              </w:rPr>
              <w:t>•</w:t>
            </w:r>
            <w:r w:rsidRPr="00D23765">
              <w:rPr>
                <w:rFonts w:ascii="Calibri" w:hAnsi="Calibri" w:cs="Calibri"/>
              </w:rPr>
              <w:tab/>
            </w:r>
            <w:r w:rsidR="00321E51" w:rsidRPr="00D23765">
              <w:rPr>
                <w:rFonts w:ascii="Calibri" w:hAnsi="Calibri" w:cs="Calibri"/>
              </w:rPr>
              <w:t>a las administraciones por su participación en la reunión multilateral, por los esfuerzos invertidos y por su cooperación para intentar resolver este problema de larga data</w:t>
            </w:r>
            <w:r w:rsidR="0068499E" w:rsidRPr="00D23765">
              <w:rPr>
                <w:rFonts w:ascii="Calibri" w:hAnsi="Calibri" w:cs="Calibri"/>
              </w:rPr>
              <w:t>.</w:t>
            </w:r>
            <w:bookmarkEnd w:id="32"/>
          </w:p>
          <w:p w14:paraId="26024394" w14:textId="73E24362" w:rsidR="0068499E" w:rsidRPr="00D23765" w:rsidRDefault="00321E51" w:rsidP="00D23765">
            <w:pPr>
              <w:pStyle w:val="Tabletext"/>
              <w:jc w:val="both"/>
              <w:rPr>
                <w:rFonts w:ascii="Calibri" w:hAnsi="Calibri" w:cs="Calibri"/>
              </w:rPr>
            </w:pPr>
            <w:bookmarkStart w:id="33" w:name="lt_pId086"/>
            <w:r w:rsidRPr="00D23765">
              <w:rPr>
                <w:rFonts w:ascii="Calibri" w:hAnsi="Calibri" w:cs="Calibri"/>
              </w:rPr>
              <w:t>La Junta animó a todas las administraciones a proseguir sus esfuerzos de coordinación con buena voluntad y a intercambiar la información necesaria para resolver los casos de interferencia perjudicial</w:t>
            </w:r>
            <w:r w:rsidR="0068499E" w:rsidRPr="00D23765">
              <w:rPr>
                <w:rFonts w:ascii="Calibri" w:hAnsi="Calibri" w:cs="Calibri"/>
              </w:rPr>
              <w:t>.</w:t>
            </w:r>
            <w:bookmarkEnd w:id="33"/>
          </w:p>
          <w:p w14:paraId="3FE75251" w14:textId="7EF42AD5" w:rsidR="0068499E" w:rsidRPr="00D23765" w:rsidRDefault="00321E51" w:rsidP="00D23765">
            <w:pPr>
              <w:pStyle w:val="Tabletext"/>
              <w:jc w:val="both"/>
              <w:rPr>
                <w:rFonts w:ascii="Calibri" w:hAnsi="Calibri" w:cs="Calibri"/>
              </w:rPr>
            </w:pPr>
            <w:bookmarkStart w:id="34" w:name="lt_pId087"/>
            <w:r w:rsidRPr="00D23765">
              <w:rPr>
                <w:rFonts w:ascii="Calibri" w:hAnsi="Calibri" w:cs="Calibri"/>
              </w:rPr>
              <w:t>La Junta solicitó una vez más a la Administración de Italia que tome todas las medidas necesarias para eliminar la interferencia perjudicial causada a las transmisiones de radiodifusión sonora en MF de sus países vecinos, centrándose en la lista de estaciones de radiodifusión sonora en MF prioritarias</w:t>
            </w:r>
            <w:r w:rsidR="0068499E" w:rsidRPr="00D23765">
              <w:rPr>
                <w:rFonts w:ascii="Calibri" w:hAnsi="Calibri" w:cs="Calibri"/>
              </w:rPr>
              <w:t>.</w:t>
            </w:r>
            <w:bookmarkEnd w:id="34"/>
          </w:p>
          <w:p w14:paraId="284DD2B1" w14:textId="66F4915F" w:rsidR="0068499E" w:rsidRPr="00D23765" w:rsidRDefault="00321E51" w:rsidP="00D23765">
            <w:pPr>
              <w:pStyle w:val="Tabletext"/>
              <w:jc w:val="both"/>
              <w:rPr>
                <w:rFonts w:ascii="Calibri" w:hAnsi="Calibri" w:cs="Calibri"/>
              </w:rPr>
            </w:pPr>
            <w:bookmarkStart w:id="35" w:name="lt_pId088"/>
            <w:r w:rsidRPr="00D23765">
              <w:rPr>
                <w:rFonts w:ascii="Calibri" w:hAnsi="Calibri" w:cs="Calibri"/>
              </w:rPr>
              <w:t>La Junta encargó a la Oficina</w:t>
            </w:r>
            <w:r w:rsidR="0068499E" w:rsidRPr="00D23765">
              <w:rPr>
                <w:rFonts w:ascii="Calibri" w:hAnsi="Calibri" w:cs="Calibri"/>
              </w:rPr>
              <w:t>:</w:t>
            </w:r>
            <w:bookmarkEnd w:id="35"/>
          </w:p>
          <w:p w14:paraId="4C98A99D" w14:textId="71CD9ED5" w:rsidR="0068499E" w:rsidRPr="00D23765" w:rsidRDefault="00235290" w:rsidP="00D23765">
            <w:pPr>
              <w:pStyle w:val="Tabletext"/>
              <w:ind w:left="567" w:hanging="567"/>
              <w:jc w:val="both"/>
              <w:rPr>
                <w:rFonts w:ascii="Calibri" w:hAnsi="Calibri" w:cs="Calibri"/>
              </w:rPr>
            </w:pPr>
            <w:bookmarkStart w:id="36" w:name="lt_pId089"/>
            <w:r w:rsidRPr="00D23765">
              <w:rPr>
                <w:rFonts w:ascii="Calibri" w:hAnsi="Calibri" w:cs="Calibri"/>
              </w:rPr>
              <w:t>•</w:t>
            </w:r>
            <w:r w:rsidRPr="00D23765">
              <w:rPr>
                <w:rFonts w:ascii="Calibri" w:hAnsi="Calibri" w:cs="Calibri"/>
              </w:rPr>
              <w:tab/>
            </w:r>
            <w:r w:rsidR="00321E51" w:rsidRPr="00D23765">
              <w:rPr>
                <w:rFonts w:ascii="Calibri" w:hAnsi="Calibri" w:cs="Calibri"/>
              </w:rPr>
              <w:t>que siga</w:t>
            </w:r>
            <w:r w:rsidR="001C19A8" w:rsidRPr="00D23765">
              <w:rPr>
                <w:rFonts w:ascii="Calibri" w:hAnsi="Calibri" w:cs="Calibri"/>
              </w:rPr>
              <w:t xml:space="preserve"> prestando asistencia a las administraciones concernidas</w:t>
            </w:r>
            <w:r w:rsidR="0068499E" w:rsidRPr="00D23765">
              <w:rPr>
                <w:rFonts w:ascii="Calibri" w:hAnsi="Calibri" w:cs="Calibri"/>
              </w:rPr>
              <w:t>;</w:t>
            </w:r>
            <w:bookmarkEnd w:id="36"/>
          </w:p>
          <w:p w14:paraId="17AFD9A8" w14:textId="08DF8BC3" w:rsidR="0068499E" w:rsidRPr="00D23765" w:rsidRDefault="00235290" w:rsidP="00D23765">
            <w:pPr>
              <w:pStyle w:val="Tabletext"/>
              <w:ind w:left="284" w:hanging="284"/>
              <w:jc w:val="both"/>
              <w:rPr>
                <w:rFonts w:ascii="Calibri" w:hAnsi="Calibri" w:cs="Calibri"/>
              </w:rPr>
            </w:pPr>
            <w:bookmarkStart w:id="37" w:name="lt_pId090"/>
            <w:r w:rsidRPr="00D23765">
              <w:rPr>
                <w:rFonts w:ascii="Calibri" w:hAnsi="Calibri" w:cs="Calibri"/>
              </w:rPr>
              <w:t>•</w:t>
            </w:r>
            <w:r w:rsidRPr="00D23765">
              <w:rPr>
                <w:rFonts w:ascii="Calibri" w:hAnsi="Calibri" w:cs="Calibri"/>
              </w:rPr>
              <w:tab/>
            </w:r>
            <w:r w:rsidR="00321E51" w:rsidRPr="00D23765">
              <w:rPr>
                <w:rFonts w:ascii="Calibri" w:hAnsi="Calibri" w:cs="Calibri"/>
              </w:rPr>
              <w:t xml:space="preserve">que </w:t>
            </w:r>
            <w:r w:rsidR="001C19A8" w:rsidRPr="00D23765">
              <w:rPr>
                <w:rFonts w:ascii="Calibri" w:hAnsi="Calibri" w:cs="Calibri"/>
              </w:rPr>
              <w:t>inform</w:t>
            </w:r>
            <w:r w:rsidR="00321E51" w:rsidRPr="00D23765">
              <w:rPr>
                <w:rFonts w:ascii="Calibri" w:hAnsi="Calibri" w:cs="Calibri"/>
              </w:rPr>
              <w:t>e</w:t>
            </w:r>
            <w:r w:rsidR="001C19A8" w:rsidRPr="00D23765">
              <w:rPr>
                <w:rFonts w:ascii="Calibri" w:hAnsi="Calibri" w:cs="Calibri"/>
              </w:rPr>
              <w:t xml:space="preserve"> sobre cualquier avance en la materia</w:t>
            </w:r>
            <w:r w:rsidR="0068499E" w:rsidRPr="00D23765">
              <w:rPr>
                <w:rFonts w:ascii="Calibri" w:hAnsi="Calibri" w:cs="Calibri"/>
              </w:rPr>
              <w:t xml:space="preserve"> </w:t>
            </w:r>
            <w:r w:rsidR="00321E51" w:rsidRPr="00D23765">
              <w:rPr>
                <w:rFonts w:ascii="Calibri" w:hAnsi="Calibri" w:cs="Calibri"/>
              </w:rPr>
              <w:t>a la próxima reunión de la Junta</w:t>
            </w:r>
            <w:r w:rsidR="0068499E" w:rsidRPr="00D23765">
              <w:rPr>
                <w:rFonts w:ascii="Calibri" w:hAnsi="Calibri" w:cs="Calibri"/>
              </w:rPr>
              <w:t>.</w:t>
            </w:r>
            <w:bookmarkEnd w:id="37"/>
          </w:p>
        </w:tc>
        <w:tc>
          <w:tcPr>
            <w:tcW w:w="2614" w:type="dxa"/>
            <w:gridSpan w:val="2"/>
          </w:tcPr>
          <w:p w14:paraId="503DD1E7" w14:textId="31F71E22" w:rsidR="0068499E" w:rsidRPr="00D23765" w:rsidRDefault="00235290" w:rsidP="001B5A11">
            <w:pPr>
              <w:pStyle w:val="Tabletext"/>
              <w:rPr>
                <w:rFonts w:ascii="Calibri" w:hAnsi="Calibri" w:cs="Calibri"/>
              </w:rPr>
            </w:pPr>
            <w:bookmarkStart w:id="38" w:name="lt_pId091"/>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38"/>
          </w:p>
          <w:p w14:paraId="6EAA7CE2" w14:textId="16E85F95" w:rsidR="0068499E" w:rsidRPr="00D23765" w:rsidRDefault="00235290" w:rsidP="001B5A11">
            <w:pPr>
              <w:pStyle w:val="Tabletext"/>
              <w:rPr>
                <w:rFonts w:ascii="Calibri" w:hAnsi="Calibri" w:cs="Calibri"/>
              </w:rPr>
            </w:pPr>
            <w:bookmarkStart w:id="39" w:name="lt_pId092"/>
            <w:r w:rsidRPr="00D23765">
              <w:rPr>
                <w:rFonts w:ascii="Calibri" w:hAnsi="Calibri" w:cs="Calibri"/>
              </w:rPr>
              <w:t>La Oficina</w:t>
            </w:r>
            <w:r w:rsidR="0068499E" w:rsidRPr="00D23765">
              <w:rPr>
                <w:rFonts w:ascii="Calibri" w:hAnsi="Calibri" w:cs="Calibri"/>
              </w:rPr>
              <w:t>:</w:t>
            </w:r>
            <w:bookmarkEnd w:id="39"/>
          </w:p>
          <w:p w14:paraId="1D85CE82" w14:textId="17A36F29" w:rsidR="0068499E" w:rsidRPr="00D23765" w:rsidRDefault="00235290" w:rsidP="00235290">
            <w:pPr>
              <w:pStyle w:val="Tabletext"/>
              <w:ind w:left="284" w:hanging="284"/>
              <w:rPr>
                <w:rFonts w:ascii="Calibri" w:hAnsi="Calibri" w:cs="Calibri"/>
              </w:rPr>
            </w:pPr>
            <w:bookmarkStart w:id="40" w:name="lt_pId093"/>
            <w:r w:rsidRPr="00D23765">
              <w:rPr>
                <w:rFonts w:ascii="Calibri" w:hAnsi="Calibri" w:cs="Calibri"/>
              </w:rPr>
              <w:t>•</w:t>
            </w:r>
            <w:r w:rsidRPr="00D23765">
              <w:rPr>
                <w:rFonts w:ascii="Calibri" w:hAnsi="Calibri" w:cs="Calibri"/>
              </w:rPr>
              <w:tab/>
              <w:t>seguirá prestando asistencia a las administraciones concernidas</w:t>
            </w:r>
            <w:r w:rsidR="0068499E" w:rsidRPr="00D23765">
              <w:rPr>
                <w:rFonts w:ascii="Calibri" w:hAnsi="Calibri" w:cs="Calibri"/>
              </w:rPr>
              <w:t>;</w:t>
            </w:r>
            <w:bookmarkEnd w:id="40"/>
          </w:p>
          <w:p w14:paraId="315013FD" w14:textId="51A9EF4B" w:rsidR="0068499E" w:rsidRPr="00D23765" w:rsidRDefault="00235290" w:rsidP="00235290">
            <w:pPr>
              <w:pStyle w:val="Tabletext"/>
              <w:ind w:left="284" w:hanging="284"/>
              <w:rPr>
                <w:rFonts w:ascii="Calibri" w:hAnsi="Calibri" w:cs="Calibri"/>
              </w:rPr>
            </w:pPr>
            <w:bookmarkStart w:id="41" w:name="lt_pId094"/>
            <w:r w:rsidRPr="00D23765">
              <w:rPr>
                <w:rFonts w:ascii="Calibri" w:hAnsi="Calibri" w:cs="Calibri"/>
              </w:rPr>
              <w:t>•</w:t>
            </w:r>
            <w:r w:rsidRPr="00D23765">
              <w:rPr>
                <w:rFonts w:ascii="Calibri" w:hAnsi="Calibri" w:cs="Calibri"/>
              </w:rPr>
              <w:tab/>
              <w:t>informa</w:t>
            </w:r>
            <w:r w:rsidR="00321E51" w:rsidRPr="00D23765">
              <w:rPr>
                <w:rFonts w:ascii="Calibri" w:hAnsi="Calibri" w:cs="Calibri"/>
              </w:rPr>
              <w:t>rá</w:t>
            </w:r>
            <w:r w:rsidRPr="00D23765">
              <w:rPr>
                <w:rFonts w:ascii="Calibri" w:hAnsi="Calibri" w:cs="Calibri"/>
              </w:rPr>
              <w:t xml:space="preserve"> sobre cualquier avance en la </w:t>
            </w:r>
            <w:r w:rsidRPr="00D23765">
              <w:rPr>
                <w:rFonts w:ascii="Calibri" w:hAnsi="Calibri" w:cs="Calibri"/>
              </w:rPr>
              <w:lastRenderedPageBreak/>
              <w:t>materia</w:t>
            </w:r>
            <w:r w:rsidR="0068499E" w:rsidRPr="00D23765">
              <w:rPr>
                <w:rFonts w:ascii="Calibri" w:hAnsi="Calibri" w:cs="Calibri"/>
              </w:rPr>
              <w:t xml:space="preserve"> </w:t>
            </w:r>
            <w:r w:rsidR="00321E51" w:rsidRPr="00D23765">
              <w:rPr>
                <w:rFonts w:ascii="Calibri" w:hAnsi="Calibri" w:cs="Calibri"/>
              </w:rPr>
              <w:t>a la próxima reunión de la Junta</w:t>
            </w:r>
            <w:r w:rsidR="0068499E" w:rsidRPr="00D23765">
              <w:rPr>
                <w:rFonts w:ascii="Calibri" w:hAnsi="Calibri" w:cs="Calibri"/>
              </w:rPr>
              <w:t>.</w:t>
            </w:r>
            <w:bookmarkEnd w:id="41"/>
          </w:p>
        </w:tc>
      </w:tr>
      <w:tr w:rsidR="005C736F" w:rsidRPr="00164F63" w14:paraId="7682DD54" w14:textId="77777777" w:rsidTr="009A461B">
        <w:trPr>
          <w:trHeight w:val="551"/>
          <w:jc w:val="center"/>
        </w:trPr>
        <w:tc>
          <w:tcPr>
            <w:tcW w:w="737" w:type="dxa"/>
            <w:vMerge/>
          </w:tcPr>
          <w:p w14:paraId="078983E7" w14:textId="77777777" w:rsidR="0068499E" w:rsidRPr="00D23765" w:rsidRDefault="0068499E" w:rsidP="0068499E">
            <w:pPr>
              <w:rPr>
                <w:rFonts w:ascii="Calibri" w:eastAsia="Times New Roman" w:hAnsi="Calibri" w:cs="Calibri"/>
                <w:b/>
                <w:bCs/>
              </w:rPr>
            </w:pPr>
          </w:p>
        </w:tc>
        <w:tc>
          <w:tcPr>
            <w:tcW w:w="4099" w:type="dxa"/>
            <w:vMerge/>
          </w:tcPr>
          <w:p w14:paraId="4195DC7B" w14:textId="77777777" w:rsidR="0068499E" w:rsidRPr="00D23765" w:rsidRDefault="0068499E" w:rsidP="001B5A11">
            <w:pPr>
              <w:pStyle w:val="Tabletext"/>
              <w:rPr>
                <w:rFonts w:ascii="Calibri" w:hAnsi="Calibri" w:cs="Calibri"/>
              </w:rPr>
            </w:pPr>
          </w:p>
        </w:tc>
        <w:tc>
          <w:tcPr>
            <w:tcW w:w="7055" w:type="dxa"/>
          </w:tcPr>
          <w:p w14:paraId="2D3830ED" w14:textId="7692DFD9" w:rsidR="0068499E" w:rsidRPr="00D23765" w:rsidRDefault="0068499E" w:rsidP="00D23765">
            <w:pPr>
              <w:pStyle w:val="Tabletext"/>
              <w:tabs>
                <w:tab w:val="clear" w:pos="284"/>
              </w:tabs>
              <w:jc w:val="both"/>
              <w:rPr>
                <w:rFonts w:ascii="Calibri" w:hAnsi="Calibri" w:cs="Calibri"/>
              </w:rPr>
            </w:pPr>
            <w:bookmarkStart w:id="42" w:name="lt_pId095"/>
            <w:r w:rsidRPr="00D23765">
              <w:rPr>
                <w:rFonts w:ascii="Calibri" w:hAnsi="Calibri" w:cs="Calibri"/>
              </w:rPr>
              <w:t>f)</w:t>
            </w:r>
            <w:bookmarkEnd w:id="42"/>
            <w:r w:rsidRPr="00D23765">
              <w:rPr>
                <w:rFonts w:ascii="Calibri" w:hAnsi="Calibri" w:cs="Calibri"/>
              </w:rPr>
              <w:tab/>
            </w:r>
            <w:bookmarkStart w:id="43" w:name="lt_pId096"/>
            <w:r w:rsidR="00B27C02" w:rsidRPr="00D23765">
              <w:rPr>
                <w:rFonts w:ascii="Calibri" w:hAnsi="Calibri" w:cs="Calibri"/>
              </w:rPr>
              <w:t>La Junta tomó nota del</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4.5 </w:t>
            </w:r>
            <w:r w:rsidR="00B27C02" w:rsidRPr="00D23765">
              <w:rPr>
                <w:rFonts w:ascii="Calibri" w:hAnsi="Calibri" w:cs="Calibri"/>
              </w:rPr>
              <w:t>del</w:t>
            </w:r>
            <w:r w:rsidRPr="00D23765">
              <w:rPr>
                <w:rFonts w:ascii="Calibri" w:hAnsi="Calibri" w:cs="Calibri"/>
              </w:rPr>
              <w:t xml:space="preserve"> Document</w:t>
            </w:r>
            <w:r w:rsidR="00B27C02" w:rsidRPr="00D23765">
              <w:rPr>
                <w:rFonts w:ascii="Calibri" w:hAnsi="Calibri" w:cs="Calibri"/>
              </w:rPr>
              <w:t>o</w:t>
            </w:r>
            <w:r w:rsidRPr="00D23765">
              <w:rPr>
                <w:rFonts w:ascii="Calibri" w:hAnsi="Calibri" w:cs="Calibri"/>
              </w:rPr>
              <w:t xml:space="preserve"> RRB22-2/2, </w:t>
            </w:r>
            <w:r w:rsidR="00B27C02" w:rsidRPr="00D23765">
              <w:rPr>
                <w:rFonts w:ascii="Calibri" w:hAnsi="Calibri" w:cs="Calibri"/>
              </w:rPr>
              <w:t>sobre la i</w:t>
            </w:r>
            <w:bookmarkEnd w:id="43"/>
            <w:r w:rsidR="00054BD3" w:rsidRPr="00D23765">
              <w:rPr>
                <w:rFonts w:ascii="Calibri" w:hAnsi="Calibri" w:cs="Calibri"/>
              </w:rPr>
              <w:t xml:space="preserve">nterferencia perjudicial </w:t>
            </w:r>
            <w:r w:rsidR="00B27C02" w:rsidRPr="00D23765">
              <w:rPr>
                <w:rFonts w:ascii="Calibri" w:hAnsi="Calibri" w:cs="Calibri"/>
              </w:rPr>
              <w:t xml:space="preserve">causada </w:t>
            </w:r>
            <w:r w:rsidR="00054BD3" w:rsidRPr="00D23765">
              <w:rPr>
                <w:rFonts w:ascii="Calibri" w:hAnsi="Calibri" w:cs="Calibri"/>
              </w:rPr>
              <w:t>a las redes de satélites EMARSAT-1G, EMARSAT-5G, YAHSAT Y MADAR-52.5E de la Administración de los Emiratos Árabes Unidos.</w:t>
            </w:r>
          </w:p>
        </w:tc>
        <w:tc>
          <w:tcPr>
            <w:tcW w:w="2614" w:type="dxa"/>
            <w:gridSpan w:val="2"/>
          </w:tcPr>
          <w:p w14:paraId="5FB9D08F" w14:textId="2019D2C9"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0DD16A18" w14:textId="77777777" w:rsidTr="009A461B">
        <w:trPr>
          <w:trHeight w:val="551"/>
          <w:jc w:val="center"/>
        </w:trPr>
        <w:tc>
          <w:tcPr>
            <w:tcW w:w="737" w:type="dxa"/>
            <w:vMerge/>
          </w:tcPr>
          <w:p w14:paraId="1571E87D" w14:textId="77777777" w:rsidR="0068499E" w:rsidRPr="00D23765" w:rsidRDefault="0068499E" w:rsidP="0068499E">
            <w:pPr>
              <w:rPr>
                <w:rFonts w:ascii="Calibri" w:eastAsia="Times New Roman" w:hAnsi="Calibri" w:cs="Calibri"/>
                <w:b/>
                <w:bCs/>
              </w:rPr>
            </w:pPr>
          </w:p>
        </w:tc>
        <w:tc>
          <w:tcPr>
            <w:tcW w:w="4099" w:type="dxa"/>
            <w:vMerge/>
          </w:tcPr>
          <w:p w14:paraId="4DF0B862" w14:textId="77777777" w:rsidR="0068499E" w:rsidRPr="00D23765" w:rsidRDefault="0068499E" w:rsidP="001B5A11">
            <w:pPr>
              <w:pStyle w:val="Tabletext"/>
              <w:rPr>
                <w:rFonts w:ascii="Calibri" w:hAnsi="Calibri" w:cs="Calibri"/>
              </w:rPr>
            </w:pPr>
          </w:p>
        </w:tc>
        <w:tc>
          <w:tcPr>
            <w:tcW w:w="7055" w:type="dxa"/>
          </w:tcPr>
          <w:p w14:paraId="26DE718D" w14:textId="0ABAC87D" w:rsidR="0068499E" w:rsidRPr="00D23765" w:rsidRDefault="0068499E" w:rsidP="00D23765">
            <w:pPr>
              <w:pStyle w:val="Tabletext"/>
              <w:tabs>
                <w:tab w:val="clear" w:pos="284"/>
              </w:tabs>
              <w:jc w:val="both"/>
              <w:rPr>
                <w:rFonts w:ascii="Calibri" w:hAnsi="Calibri" w:cs="Calibri"/>
              </w:rPr>
            </w:pPr>
            <w:bookmarkStart w:id="44" w:name="lt_pId098"/>
            <w:r w:rsidRPr="00D23765">
              <w:rPr>
                <w:rFonts w:ascii="Calibri" w:hAnsi="Calibri" w:cs="Calibri"/>
              </w:rPr>
              <w:t>g)</w:t>
            </w:r>
            <w:bookmarkEnd w:id="44"/>
            <w:r w:rsidRPr="00D23765">
              <w:rPr>
                <w:rFonts w:ascii="Calibri" w:hAnsi="Calibri" w:cs="Calibri"/>
              </w:rPr>
              <w:tab/>
            </w:r>
            <w:bookmarkStart w:id="45" w:name="lt_pId099"/>
            <w:r w:rsidR="00B27C02" w:rsidRPr="00D23765">
              <w:rPr>
                <w:rFonts w:ascii="Calibri" w:hAnsi="Calibri" w:cs="Calibri"/>
              </w:rPr>
              <w:t>La Junta tomó nota del</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5 </w:t>
            </w:r>
            <w:r w:rsidR="00B27C02" w:rsidRPr="00D23765">
              <w:rPr>
                <w:rFonts w:ascii="Calibri" w:hAnsi="Calibri" w:cs="Calibri"/>
              </w:rPr>
              <w:t>del</w:t>
            </w:r>
            <w:r w:rsidRPr="00D23765">
              <w:rPr>
                <w:rFonts w:ascii="Calibri" w:hAnsi="Calibri" w:cs="Calibri"/>
              </w:rPr>
              <w:t xml:space="preserve"> Document</w:t>
            </w:r>
            <w:r w:rsidR="00B27C02" w:rsidRPr="00D23765">
              <w:rPr>
                <w:rFonts w:ascii="Calibri" w:hAnsi="Calibri" w:cs="Calibri"/>
              </w:rPr>
              <w:t>o</w:t>
            </w:r>
            <w:r w:rsidRPr="00D23765">
              <w:rPr>
                <w:rFonts w:ascii="Calibri" w:hAnsi="Calibri" w:cs="Calibri"/>
              </w:rPr>
              <w:t xml:space="preserve"> RRB22-2/2, </w:t>
            </w:r>
            <w:r w:rsidR="00B27C02" w:rsidRPr="00D23765">
              <w:rPr>
                <w:rFonts w:ascii="Calibri" w:hAnsi="Calibri" w:cs="Calibri"/>
              </w:rPr>
              <w:t>sobre la</w:t>
            </w:r>
            <w:r w:rsidRPr="00D23765">
              <w:rPr>
                <w:rFonts w:ascii="Calibri" w:hAnsi="Calibri" w:cs="Calibri"/>
              </w:rPr>
              <w:t xml:space="preserve"> </w:t>
            </w:r>
            <w:r w:rsidR="00054BD3" w:rsidRPr="00D23765">
              <w:rPr>
                <w:rFonts w:ascii="Calibri" w:hAnsi="Calibri" w:cs="Calibri"/>
              </w:rPr>
              <w:t xml:space="preserve">aplicación de los números </w:t>
            </w:r>
            <w:r w:rsidR="00054BD3" w:rsidRPr="00D23765">
              <w:rPr>
                <w:rFonts w:ascii="Calibri" w:hAnsi="Calibri" w:cs="Calibri"/>
                <w:b/>
                <w:bCs/>
              </w:rPr>
              <w:t>11.44.1</w:t>
            </w:r>
            <w:r w:rsidR="00054BD3" w:rsidRPr="00D23765">
              <w:rPr>
                <w:rFonts w:ascii="Calibri" w:hAnsi="Calibri" w:cs="Calibri"/>
              </w:rPr>
              <w:t xml:space="preserve">, </w:t>
            </w:r>
            <w:r w:rsidR="00054BD3" w:rsidRPr="00D23765">
              <w:rPr>
                <w:rFonts w:ascii="Calibri" w:hAnsi="Calibri" w:cs="Calibri"/>
                <w:b/>
                <w:bCs/>
              </w:rPr>
              <w:t>11.47</w:t>
            </w:r>
            <w:r w:rsidR="00054BD3" w:rsidRPr="00D23765">
              <w:rPr>
                <w:rFonts w:ascii="Calibri" w:hAnsi="Calibri" w:cs="Calibri"/>
              </w:rPr>
              <w:t xml:space="preserve">, </w:t>
            </w:r>
            <w:r w:rsidR="00054BD3" w:rsidRPr="00D23765">
              <w:rPr>
                <w:rFonts w:ascii="Calibri" w:hAnsi="Calibri" w:cs="Calibri"/>
                <w:b/>
                <w:bCs/>
              </w:rPr>
              <w:t>11.48</w:t>
            </w:r>
            <w:r w:rsidR="00054BD3" w:rsidRPr="00D23765">
              <w:rPr>
                <w:rFonts w:ascii="Calibri" w:hAnsi="Calibri" w:cs="Calibri"/>
              </w:rPr>
              <w:t xml:space="preserve">, </w:t>
            </w:r>
            <w:r w:rsidR="00054BD3" w:rsidRPr="00D23765">
              <w:rPr>
                <w:rFonts w:ascii="Calibri" w:hAnsi="Calibri" w:cs="Calibri"/>
                <w:b/>
                <w:bCs/>
              </w:rPr>
              <w:t>11.49</w:t>
            </w:r>
            <w:r w:rsidR="00054BD3" w:rsidRPr="00D23765">
              <w:rPr>
                <w:rFonts w:ascii="Calibri" w:hAnsi="Calibri" w:cs="Calibri"/>
              </w:rPr>
              <w:t xml:space="preserve">, </w:t>
            </w:r>
            <w:r w:rsidR="00054BD3" w:rsidRPr="00D23765">
              <w:rPr>
                <w:rFonts w:ascii="Calibri" w:hAnsi="Calibri" w:cs="Calibri"/>
                <w:b/>
                <w:bCs/>
              </w:rPr>
              <w:t>9.38.1</w:t>
            </w:r>
            <w:r w:rsidR="00054BD3" w:rsidRPr="00D23765">
              <w:rPr>
                <w:rFonts w:ascii="Calibri" w:hAnsi="Calibri" w:cs="Calibri"/>
              </w:rPr>
              <w:t xml:space="preserve"> y </w:t>
            </w:r>
            <w:r w:rsidR="00054BD3" w:rsidRPr="00D23765">
              <w:rPr>
                <w:rFonts w:ascii="Calibri" w:hAnsi="Calibri" w:cs="Calibri"/>
                <w:b/>
                <w:bCs/>
              </w:rPr>
              <w:t>13.6</w:t>
            </w:r>
            <w:r w:rsidR="00054BD3" w:rsidRPr="00D23765">
              <w:rPr>
                <w:rFonts w:ascii="Calibri" w:hAnsi="Calibri" w:cs="Calibri"/>
              </w:rPr>
              <w:t xml:space="preserve"> del Reglamento de Radiocomunicaciones y de la Resolución </w:t>
            </w:r>
            <w:r w:rsidR="00054BD3" w:rsidRPr="00D23765">
              <w:rPr>
                <w:rFonts w:ascii="Calibri" w:hAnsi="Calibri" w:cs="Calibri"/>
                <w:b/>
                <w:bCs/>
              </w:rPr>
              <w:t>49</w:t>
            </w:r>
            <w:r w:rsidRPr="00D23765">
              <w:rPr>
                <w:rFonts w:ascii="Calibri" w:hAnsi="Calibri" w:cs="Calibri"/>
                <w:b/>
                <w:bCs/>
              </w:rPr>
              <w:t xml:space="preserve"> (Rev.</w:t>
            </w:r>
            <w:r w:rsidR="00054BD3" w:rsidRPr="00D23765">
              <w:rPr>
                <w:rFonts w:ascii="Calibri" w:hAnsi="Calibri" w:cs="Calibri"/>
                <w:b/>
                <w:bCs/>
              </w:rPr>
              <w:t>CMR</w:t>
            </w:r>
            <w:r w:rsidR="003963CC" w:rsidRPr="00D23765">
              <w:rPr>
                <w:rFonts w:ascii="Calibri" w:hAnsi="Calibri" w:cs="Calibri"/>
                <w:b/>
                <w:bCs/>
              </w:rPr>
              <w:noBreakHyphen/>
            </w:r>
            <w:r w:rsidRPr="00D23765">
              <w:rPr>
                <w:rFonts w:ascii="Calibri" w:hAnsi="Calibri" w:cs="Calibri"/>
                <w:b/>
                <w:bCs/>
              </w:rPr>
              <w:t>19)</w:t>
            </w:r>
            <w:r w:rsidRPr="00D23765">
              <w:rPr>
                <w:rFonts w:ascii="Calibri" w:hAnsi="Calibri" w:cs="Calibri"/>
              </w:rPr>
              <w:t>.</w:t>
            </w:r>
            <w:bookmarkEnd w:id="45"/>
          </w:p>
        </w:tc>
        <w:tc>
          <w:tcPr>
            <w:tcW w:w="2614" w:type="dxa"/>
            <w:gridSpan w:val="2"/>
          </w:tcPr>
          <w:p w14:paraId="3EB701EB" w14:textId="2E860189"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05EA4525" w14:textId="77777777" w:rsidTr="009A461B">
        <w:trPr>
          <w:trHeight w:val="551"/>
          <w:jc w:val="center"/>
        </w:trPr>
        <w:tc>
          <w:tcPr>
            <w:tcW w:w="737" w:type="dxa"/>
            <w:vMerge/>
          </w:tcPr>
          <w:p w14:paraId="35DFC667" w14:textId="77777777" w:rsidR="0068499E" w:rsidRPr="00D23765" w:rsidRDefault="0068499E" w:rsidP="0068499E">
            <w:pPr>
              <w:rPr>
                <w:rFonts w:ascii="Calibri" w:eastAsia="Times New Roman" w:hAnsi="Calibri" w:cs="Calibri"/>
                <w:b/>
                <w:bCs/>
              </w:rPr>
            </w:pPr>
          </w:p>
        </w:tc>
        <w:tc>
          <w:tcPr>
            <w:tcW w:w="4099" w:type="dxa"/>
            <w:vMerge/>
          </w:tcPr>
          <w:p w14:paraId="64CB3349" w14:textId="77777777" w:rsidR="0068499E" w:rsidRPr="00D23765" w:rsidRDefault="0068499E" w:rsidP="001B5A11">
            <w:pPr>
              <w:pStyle w:val="Tabletext"/>
              <w:rPr>
                <w:rFonts w:ascii="Calibri" w:hAnsi="Calibri" w:cs="Calibri"/>
              </w:rPr>
            </w:pPr>
          </w:p>
        </w:tc>
        <w:tc>
          <w:tcPr>
            <w:tcW w:w="7055" w:type="dxa"/>
          </w:tcPr>
          <w:p w14:paraId="627B5780" w14:textId="78DD4A55" w:rsidR="0068499E" w:rsidRPr="00D23765" w:rsidRDefault="0068499E" w:rsidP="00D23765">
            <w:pPr>
              <w:pStyle w:val="Tabletext"/>
              <w:tabs>
                <w:tab w:val="clear" w:pos="284"/>
              </w:tabs>
              <w:jc w:val="both"/>
              <w:rPr>
                <w:rFonts w:ascii="Calibri" w:hAnsi="Calibri" w:cs="Calibri"/>
              </w:rPr>
            </w:pPr>
            <w:bookmarkStart w:id="46" w:name="lt_pId101"/>
            <w:r w:rsidRPr="00D23765">
              <w:rPr>
                <w:rFonts w:ascii="Calibri" w:hAnsi="Calibri" w:cs="Calibri"/>
              </w:rPr>
              <w:t>h)</w:t>
            </w:r>
            <w:bookmarkEnd w:id="46"/>
            <w:r w:rsidRPr="00D23765">
              <w:rPr>
                <w:rFonts w:ascii="Calibri" w:hAnsi="Calibri" w:cs="Calibri"/>
              </w:rPr>
              <w:tab/>
            </w:r>
            <w:bookmarkStart w:id="47" w:name="lt_pId102"/>
            <w:r w:rsidR="00B27C02" w:rsidRPr="00D23765">
              <w:rPr>
                <w:rFonts w:ascii="Calibri" w:hAnsi="Calibri" w:cs="Calibri"/>
              </w:rPr>
              <w:t>La Junta tomó nota del</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6 </w:t>
            </w:r>
            <w:r w:rsidR="00B27C02" w:rsidRPr="00D23765">
              <w:rPr>
                <w:rFonts w:ascii="Calibri" w:hAnsi="Calibri" w:cs="Calibri"/>
              </w:rPr>
              <w:t>del</w:t>
            </w:r>
            <w:r w:rsidRPr="00D23765">
              <w:rPr>
                <w:rFonts w:ascii="Calibri" w:hAnsi="Calibri" w:cs="Calibri"/>
              </w:rPr>
              <w:t xml:space="preserve"> Document</w:t>
            </w:r>
            <w:r w:rsidR="00B27C02" w:rsidRPr="00D23765">
              <w:rPr>
                <w:rFonts w:ascii="Calibri" w:hAnsi="Calibri" w:cs="Calibri"/>
              </w:rPr>
              <w:t>o</w:t>
            </w:r>
            <w:r w:rsidRPr="00D23765">
              <w:rPr>
                <w:rFonts w:ascii="Calibri" w:hAnsi="Calibri" w:cs="Calibri"/>
              </w:rPr>
              <w:t xml:space="preserve"> RRB22-2/2, </w:t>
            </w:r>
            <w:r w:rsidR="00B27C02" w:rsidRPr="00D23765">
              <w:rPr>
                <w:rFonts w:ascii="Calibri" w:hAnsi="Calibri" w:cs="Calibri"/>
              </w:rPr>
              <w:t>sobre la</w:t>
            </w:r>
            <w:r w:rsidRPr="00D23765">
              <w:rPr>
                <w:rFonts w:ascii="Calibri" w:hAnsi="Calibri" w:cs="Calibri"/>
              </w:rPr>
              <w:t xml:space="preserve"> </w:t>
            </w:r>
            <w:r w:rsidR="00054BD3" w:rsidRPr="00D23765">
              <w:rPr>
                <w:rFonts w:ascii="Calibri" w:hAnsi="Calibri" w:cs="Calibri"/>
              </w:rPr>
              <w:t xml:space="preserve">aplicación de la Resolución </w:t>
            </w:r>
            <w:r w:rsidR="00054BD3" w:rsidRPr="00D23765">
              <w:rPr>
                <w:rFonts w:ascii="Calibri" w:hAnsi="Calibri" w:cs="Calibri"/>
                <w:b/>
                <w:bCs/>
              </w:rPr>
              <w:t>40 (Rev. CMR-19)</w:t>
            </w:r>
            <w:r w:rsidRPr="00D23765">
              <w:rPr>
                <w:rFonts w:ascii="Calibri" w:hAnsi="Calibri" w:cs="Calibri"/>
              </w:rPr>
              <w:t>.</w:t>
            </w:r>
            <w:bookmarkEnd w:id="47"/>
          </w:p>
        </w:tc>
        <w:tc>
          <w:tcPr>
            <w:tcW w:w="2614" w:type="dxa"/>
            <w:gridSpan w:val="2"/>
          </w:tcPr>
          <w:p w14:paraId="30D8BD7E" w14:textId="756B6864"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712EA1B8" w14:textId="77777777" w:rsidTr="009A461B">
        <w:trPr>
          <w:trHeight w:val="551"/>
          <w:jc w:val="center"/>
        </w:trPr>
        <w:tc>
          <w:tcPr>
            <w:tcW w:w="737" w:type="dxa"/>
            <w:vMerge/>
          </w:tcPr>
          <w:p w14:paraId="076B6307" w14:textId="77777777" w:rsidR="0068499E" w:rsidRPr="00D23765" w:rsidRDefault="0068499E" w:rsidP="0068499E">
            <w:pPr>
              <w:rPr>
                <w:rFonts w:ascii="Calibri" w:eastAsia="Times New Roman" w:hAnsi="Calibri" w:cs="Calibri"/>
                <w:b/>
                <w:bCs/>
              </w:rPr>
            </w:pPr>
          </w:p>
        </w:tc>
        <w:tc>
          <w:tcPr>
            <w:tcW w:w="4099" w:type="dxa"/>
            <w:vMerge/>
          </w:tcPr>
          <w:p w14:paraId="3DC2BB11" w14:textId="77777777" w:rsidR="0068499E" w:rsidRPr="00D23765" w:rsidRDefault="0068499E" w:rsidP="001B5A11">
            <w:pPr>
              <w:pStyle w:val="Tabletext"/>
              <w:rPr>
                <w:rFonts w:ascii="Calibri" w:hAnsi="Calibri" w:cs="Calibri"/>
              </w:rPr>
            </w:pPr>
          </w:p>
        </w:tc>
        <w:tc>
          <w:tcPr>
            <w:tcW w:w="7055" w:type="dxa"/>
          </w:tcPr>
          <w:p w14:paraId="728F4580" w14:textId="784D1435" w:rsidR="0068499E" w:rsidRPr="00D23765" w:rsidRDefault="0068499E" w:rsidP="00D23765">
            <w:pPr>
              <w:pStyle w:val="Tabletext"/>
              <w:tabs>
                <w:tab w:val="clear" w:pos="284"/>
              </w:tabs>
              <w:jc w:val="both"/>
              <w:rPr>
                <w:rFonts w:ascii="Calibri" w:hAnsi="Calibri" w:cs="Calibri"/>
              </w:rPr>
            </w:pPr>
            <w:bookmarkStart w:id="48" w:name="lt_pId104"/>
            <w:r w:rsidRPr="00D23765">
              <w:rPr>
                <w:rFonts w:ascii="Calibri" w:hAnsi="Calibri" w:cs="Calibri"/>
              </w:rPr>
              <w:t>i)</w:t>
            </w:r>
            <w:bookmarkEnd w:id="48"/>
            <w:r w:rsidRPr="00D23765">
              <w:rPr>
                <w:rFonts w:ascii="Calibri" w:hAnsi="Calibri" w:cs="Calibri"/>
              </w:rPr>
              <w:tab/>
            </w:r>
            <w:bookmarkStart w:id="49" w:name="lt_pId105"/>
            <w:r w:rsidR="00B27C02" w:rsidRPr="00D23765">
              <w:rPr>
                <w:rFonts w:ascii="Calibri" w:hAnsi="Calibri" w:cs="Calibri"/>
              </w:rPr>
              <w:t>La Junta tomó nota del</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7 </w:t>
            </w:r>
            <w:r w:rsidR="00B27C02" w:rsidRPr="00D23765">
              <w:rPr>
                <w:rFonts w:ascii="Calibri" w:hAnsi="Calibri" w:cs="Calibri"/>
              </w:rPr>
              <w:t>del</w:t>
            </w:r>
            <w:r w:rsidRPr="00D23765">
              <w:rPr>
                <w:rFonts w:ascii="Calibri" w:hAnsi="Calibri" w:cs="Calibri"/>
              </w:rPr>
              <w:t xml:space="preserve"> Document</w:t>
            </w:r>
            <w:r w:rsidR="00B27C02" w:rsidRPr="00D23765">
              <w:rPr>
                <w:rFonts w:ascii="Calibri" w:hAnsi="Calibri" w:cs="Calibri"/>
              </w:rPr>
              <w:t>o</w:t>
            </w:r>
            <w:r w:rsidRPr="00D23765">
              <w:rPr>
                <w:rFonts w:ascii="Calibri" w:hAnsi="Calibri" w:cs="Calibri"/>
              </w:rPr>
              <w:t xml:space="preserve"> RRB22-2/2, </w:t>
            </w:r>
            <w:r w:rsidR="00B27C02" w:rsidRPr="00D23765">
              <w:rPr>
                <w:rFonts w:ascii="Calibri" w:hAnsi="Calibri" w:cs="Calibri"/>
              </w:rPr>
              <w:t>sobre el</w:t>
            </w:r>
            <w:r w:rsidRPr="00D23765">
              <w:rPr>
                <w:rFonts w:ascii="Calibri" w:hAnsi="Calibri" w:cs="Calibri"/>
              </w:rPr>
              <w:t xml:space="preserve"> </w:t>
            </w:r>
            <w:bookmarkEnd w:id="49"/>
            <w:r w:rsidR="00054BD3" w:rsidRPr="00D23765">
              <w:rPr>
                <w:rFonts w:ascii="Calibri" w:hAnsi="Calibri" w:cs="Calibri"/>
              </w:rPr>
              <w:t>examen de las conclusiones relativas a asignaciones de frecuencias de sistemas de satélites no geoestacionarios del SFS a tenor de la Resolución</w:t>
            </w:r>
            <w:r w:rsidR="003963CC" w:rsidRPr="00D23765">
              <w:rPr>
                <w:rFonts w:ascii="Calibri" w:hAnsi="Calibri" w:cs="Calibri"/>
              </w:rPr>
              <w:t> </w:t>
            </w:r>
            <w:r w:rsidR="00054BD3" w:rsidRPr="00D23765">
              <w:rPr>
                <w:rFonts w:ascii="Calibri" w:hAnsi="Calibri" w:cs="Calibri"/>
                <w:b/>
                <w:bCs/>
              </w:rPr>
              <w:t>85 (CMR</w:t>
            </w:r>
            <w:r w:rsidR="00054BD3" w:rsidRPr="00D23765">
              <w:rPr>
                <w:rFonts w:ascii="Calibri" w:hAnsi="Calibri" w:cs="Calibri"/>
                <w:b/>
                <w:bCs/>
              </w:rPr>
              <w:noBreakHyphen/>
              <w:t>03)</w:t>
            </w:r>
            <w:r w:rsidR="00054BD3" w:rsidRPr="00D23765">
              <w:rPr>
                <w:rFonts w:ascii="Calibri" w:hAnsi="Calibri" w:cs="Calibri"/>
              </w:rPr>
              <w:t>.</w:t>
            </w:r>
          </w:p>
        </w:tc>
        <w:tc>
          <w:tcPr>
            <w:tcW w:w="2614" w:type="dxa"/>
            <w:gridSpan w:val="2"/>
          </w:tcPr>
          <w:p w14:paraId="7D6A46E4" w14:textId="0A199D8F" w:rsidR="0068499E" w:rsidRPr="00D23765" w:rsidRDefault="006F7819" w:rsidP="0043777A">
            <w:pPr>
              <w:pStyle w:val="Tabletext"/>
              <w:jc w:val="center"/>
              <w:rPr>
                <w:rFonts w:ascii="Calibri" w:hAnsi="Calibri" w:cs="Calibri"/>
              </w:rPr>
            </w:pPr>
            <w:r w:rsidRPr="00D23765">
              <w:rPr>
                <w:rFonts w:ascii="Calibri" w:hAnsi="Calibri" w:cs="Calibri"/>
              </w:rPr>
              <w:t>–</w:t>
            </w:r>
          </w:p>
        </w:tc>
      </w:tr>
      <w:tr w:rsidR="005C736F" w:rsidRPr="00164F63" w14:paraId="4194FA21" w14:textId="77777777" w:rsidTr="009A461B">
        <w:trPr>
          <w:trHeight w:val="551"/>
          <w:jc w:val="center"/>
        </w:trPr>
        <w:tc>
          <w:tcPr>
            <w:tcW w:w="737" w:type="dxa"/>
            <w:vMerge/>
          </w:tcPr>
          <w:p w14:paraId="24FF0AA7" w14:textId="77777777" w:rsidR="0068499E" w:rsidRPr="00D23765" w:rsidRDefault="0068499E" w:rsidP="0068499E">
            <w:pPr>
              <w:rPr>
                <w:rFonts w:ascii="Calibri" w:eastAsia="Times New Roman" w:hAnsi="Calibri" w:cs="Calibri"/>
                <w:b/>
                <w:bCs/>
              </w:rPr>
            </w:pPr>
          </w:p>
        </w:tc>
        <w:tc>
          <w:tcPr>
            <w:tcW w:w="4099" w:type="dxa"/>
            <w:vMerge/>
          </w:tcPr>
          <w:p w14:paraId="6748776A" w14:textId="77777777" w:rsidR="0068499E" w:rsidRPr="00D23765" w:rsidRDefault="0068499E" w:rsidP="001B5A11">
            <w:pPr>
              <w:pStyle w:val="Tabletext"/>
              <w:rPr>
                <w:rFonts w:ascii="Calibri" w:hAnsi="Calibri" w:cs="Calibri"/>
              </w:rPr>
            </w:pPr>
          </w:p>
        </w:tc>
        <w:tc>
          <w:tcPr>
            <w:tcW w:w="7055" w:type="dxa"/>
          </w:tcPr>
          <w:p w14:paraId="621A1A09" w14:textId="194E922F" w:rsidR="0068499E" w:rsidRPr="00D23765" w:rsidRDefault="0068499E" w:rsidP="00D23765">
            <w:pPr>
              <w:pStyle w:val="Tabletext"/>
              <w:keepNext/>
              <w:keepLines/>
              <w:tabs>
                <w:tab w:val="clear" w:pos="284"/>
              </w:tabs>
              <w:jc w:val="both"/>
              <w:rPr>
                <w:rFonts w:ascii="Calibri" w:hAnsi="Calibri" w:cs="Calibri"/>
              </w:rPr>
            </w:pPr>
            <w:bookmarkStart w:id="50" w:name="lt_pId107"/>
            <w:r w:rsidRPr="00D23765">
              <w:rPr>
                <w:rFonts w:ascii="Calibri" w:hAnsi="Calibri" w:cs="Calibri"/>
              </w:rPr>
              <w:t>j)</w:t>
            </w:r>
            <w:bookmarkEnd w:id="50"/>
            <w:r w:rsidRPr="00D23765">
              <w:rPr>
                <w:rFonts w:ascii="Calibri" w:hAnsi="Calibri" w:cs="Calibri"/>
              </w:rPr>
              <w:tab/>
            </w:r>
            <w:bookmarkStart w:id="51" w:name="lt_pId108"/>
            <w:r w:rsidR="00B27C02" w:rsidRPr="00D23765">
              <w:rPr>
                <w:rFonts w:ascii="Calibri" w:hAnsi="Calibri" w:cs="Calibri"/>
              </w:rPr>
              <w:t>En relación con el</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8 </w:t>
            </w:r>
            <w:r w:rsidR="00B27C02" w:rsidRPr="00D23765">
              <w:rPr>
                <w:rFonts w:ascii="Calibri" w:hAnsi="Calibri" w:cs="Calibri"/>
              </w:rPr>
              <w:t>del</w:t>
            </w:r>
            <w:r w:rsidRPr="00D23765">
              <w:rPr>
                <w:rFonts w:ascii="Calibri" w:hAnsi="Calibri" w:cs="Calibri"/>
              </w:rPr>
              <w:t xml:space="preserve"> Document</w:t>
            </w:r>
            <w:r w:rsidR="00B27C02" w:rsidRPr="00D23765">
              <w:rPr>
                <w:rFonts w:ascii="Calibri" w:hAnsi="Calibri" w:cs="Calibri"/>
              </w:rPr>
              <w:t>o</w:t>
            </w:r>
            <w:r w:rsidRPr="00D23765">
              <w:rPr>
                <w:rFonts w:ascii="Calibri" w:hAnsi="Calibri" w:cs="Calibri"/>
              </w:rPr>
              <w:t xml:space="preserve"> RRB22-2/2, </w:t>
            </w:r>
            <w:r w:rsidR="00B27C02" w:rsidRPr="00D23765">
              <w:rPr>
                <w:rFonts w:ascii="Calibri" w:hAnsi="Calibri" w:cs="Calibri"/>
              </w:rPr>
              <w:t>relativ</w:t>
            </w:r>
            <w:r w:rsidR="00164F63" w:rsidRPr="00D23765">
              <w:rPr>
                <w:rFonts w:ascii="Calibri" w:hAnsi="Calibri" w:cs="Calibri"/>
              </w:rPr>
              <w:t>o</w:t>
            </w:r>
            <w:r w:rsidR="00B27C02" w:rsidRPr="00D23765">
              <w:rPr>
                <w:rFonts w:ascii="Calibri" w:hAnsi="Calibri" w:cs="Calibri"/>
              </w:rPr>
              <w:t xml:space="preserve"> a las notificaciones en virtud de lo dispuesto en la Resolución</w:t>
            </w:r>
            <w:r w:rsidRPr="00D23765">
              <w:rPr>
                <w:rFonts w:ascii="Calibri" w:hAnsi="Calibri" w:cs="Calibri"/>
              </w:rPr>
              <w:t xml:space="preserve"> </w:t>
            </w:r>
            <w:r w:rsidRPr="00D23765">
              <w:rPr>
                <w:rFonts w:ascii="Calibri" w:hAnsi="Calibri" w:cs="Calibri"/>
                <w:b/>
                <w:bCs/>
              </w:rPr>
              <w:t>35 (</w:t>
            </w:r>
            <w:r w:rsidR="00B27C02" w:rsidRPr="00D23765">
              <w:rPr>
                <w:rFonts w:ascii="Calibri" w:hAnsi="Calibri" w:cs="Calibri"/>
                <w:b/>
                <w:bCs/>
              </w:rPr>
              <w:t>CMR</w:t>
            </w:r>
            <w:r w:rsidRPr="00D23765">
              <w:rPr>
                <w:rFonts w:ascii="Calibri" w:hAnsi="Calibri" w:cs="Calibri"/>
                <w:b/>
                <w:bCs/>
              </w:rPr>
              <w:t>-19)</w:t>
            </w:r>
            <w:r w:rsidRPr="00D23765">
              <w:rPr>
                <w:rFonts w:ascii="Calibri" w:hAnsi="Calibri" w:cs="Calibri"/>
              </w:rPr>
              <w:t xml:space="preserve">, </w:t>
            </w:r>
            <w:r w:rsidR="00B27C02" w:rsidRPr="00D23765">
              <w:rPr>
                <w:rFonts w:ascii="Calibri" w:hAnsi="Calibri" w:cs="Calibri"/>
              </w:rPr>
              <w:t>la Junta encargó a la Oficina que informe a las futuras reuniones de la Junta acerca del número de satélites desplegados y de las bandas de frecuencias utilizadas para dicho despliegue</w:t>
            </w:r>
            <w:r w:rsidRPr="00D23765">
              <w:rPr>
                <w:rFonts w:ascii="Calibri" w:hAnsi="Calibri" w:cs="Calibri"/>
              </w:rPr>
              <w:t>.</w:t>
            </w:r>
            <w:bookmarkEnd w:id="51"/>
          </w:p>
        </w:tc>
        <w:tc>
          <w:tcPr>
            <w:tcW w:w="2614" w:type="dxa"/>
            <w:gridSpan w:val="2"/>
          </w:tcPr>
          <w:p w14:paraId="1E65C721" w14:textId="16CC2BD7" w:rsidR="0068499E" w:rsidRPr="00D23765" w:rsidRDefault="00B27C02" w:rsidP="00380625">
            <w:pPr>
              <w:pStyle w:val="Tabletext"/>
              <w:keepNext/>
              <w:keepLines/>
              <w:rPr>
                <w:rFonts w:ascii="Calibri" w:hAnsi="Calibri" w:cs="Calibri"/>
              </w:rPr>
            </w:pPr>
            <w:bookmarkStart w:id="52" w:name="lt_pId109"/>
            <w:r w:rsidRPr="00D23765">
              <w:rPr>
                <w:rFonts w:ascii="Calibri" w:hAnsi="Calibri" w:cs="Calibri"/>
              </w:rPr>
              <w:t>La Oficina informará a las futuras reuniones de la Junta acerca del número de satélites desplegados y de las bandas de frecuencias utilizadas para dicho despliegue</w:t>
            </w:r>
            <w:r w:rsidR="0068499E" w:rsidRPr="00D23765">
              <w:rPr>
                <w:rFonts w:ascii="Calibri" w:hAnsi="Calibri" w:cs="Calibri"/>
              </w:rPr>
              <w:t>.</w:t>
            </w:r>
            <w:bookmarkEnd w:id="52"/>
          </w:p>
        </w:tc>
      </w:tr>
      <w:tr w:rsidR="005C736F" w:rsidRPr="00164F63" w14:paraId="5E0707CA" w14:textId="77777777" w:rsidTr="009A461B">
        <w:trPr>
          <w:trHeight w:val="551"/>
          <w:jc w:val="center"/>
        </w:trPr>
        <w:tc>
          <w:tcPr>
            <w:tcW w:w="737" w:type="dxa"/>
            <w:vMerge/>
          </w:tcPr>
          <w:p w14:paraId="0B4CA639" w14:textId="77777777" w:rsidR="0068499E" w:rsidRPr="00D23765" w:rsidRDefault="0068499E" w:rsidP="0068499E">
            <w:pPr>
              <w:rPr>
                <w:rFonts w:ascii="Calibri" w:eastAsia="Times New Roman" w:hAnsi="Calibri" w:cs="Calibri"/>
                <w:b/>
                <w:bCs/>
              </w:rPr>
            </w:pPr>
          </w:p>
        </w:tc>
        <w:tc>
          <w:tcPr>
            <w:tcW w:w="4099" w:type="dxa"/>
            <w:vMerge/>
          </w:tcPr>
          <w:p w14:paraId="16919135" w14:textId="77777777" w:rsidR="0068499E" w:rsidRPr="00D23765" w:rsidRDefault="0068499E" w:rsidP="001B5A11">
            <w:pPr>
              <w:pStyle w:val="Tabletext"/>
              <w:rPr>
                <w:rFonts w:ascii="Calibri" w:hAnsi="Calibri" w:cs="Calibri"/>
              </w:rPr>
            </w:pPr>
          </w:p>
        </w:tc>
        <w:tc>
          <w:tcPr>
            <w:tcW w:w="7055" w:type="dxa"/>
          </w:tcPr>
          <w:p w14:paraId="697C5014" w14:textId="54A10E9D" w:rsidR="0068499E" w:rsidRPr="00D23765" w:rsidRDefault="0068499E" w:rsidP="00D23765">
            <w:pPr>
              <w:pStyle w:val="Tabletext"/>
              <w:tabs>
                <w:tab w:val="clear" w:pos="284"/>
              </w:tabs>
              <w:jc w:val="both"/>
              <w:rPr>
                <w:rFonts w:ascii="Calibri" w:hAnsi="Calibri" w:cs="Calibri"/>
              </w:rPr>
            </w:pPr>
            <w:bookmarkStart w:id="53" w:name="lt_pId110"/>
            <w:r w:rsidRPr="00D23765">
              <w:rPr>
                <w:rFonts w:ascii="Calibri" w:hAnsi="Calibri" w:cs="Calibri"/>
              </w:rPr>
              <w:t>k)</w:t>
            </w:r>
            <w:bookmarkEnd w:id="53"/>
            <w:r w:rsidRPr="00D23765">
              <w:rPr>
                <w:rFonts w:ascii="Calibri" w:hAnsi="Calibri" w:cs="Calibri"/>
              </w:rPr>
              <w:tab/>
            </w:r>
            <w:bookmarkStart w:id="54" w:name="lt_pId111"/>
            <w:r w:rsidR="00B27C02" w:rsidRPr="00D23765">
              <w:rPr>
                <w:rFonts w:ascii="Calibri" w:hAnsi="Calibri" w:cs="Calibri"/>
              </w:rPr>
              <w:t>En relación con el</w:t>
            </w:r>
            <w:r w:rsidRPr="00D23765">
              <w:rPr>
                <w:rFonts w:ascii="Calibri" w:hAnsi="Calibri" w:cs="Calibri"/>
              </w:rPr>
              <w:t xml:space="preserve"> Add</w:t>
            </w:r>
            <w:r w:rsidR="00B27C02" w:rsidRPr="00D23765">
              <w:rPr>
                <w:rFonts w:ascii="Calibri" w:hAnsi="Calibri" w:cs="Calibri"/>
              </w:rPr>
              <w:t>é</w:t>
            </w:r>
            <w:r w:rsidRPr="00D23765">
              <w:rPr>
                <w:rFonts w:ascii="Calibri" w:hAnsi="Calibri" w:cs="Calibri"/>
              </w:rPr>
              <w:t xml:space="preserve">ndum 2 </w:t>
            </w:r>
            <w:r w:rsidR="00B27C02" w:rsidRPr="00D23765">
              <w:rPr>
                <w:rFonts w:ascii="Calibri" w:hAnsi="Calibri" w:cs="Calibri"/>
              </w:rPr>
              <w:t>del</w:t>
            </w:r>
            <w:r w:rsidRPr="00D23765">
              <w:rPr>
                <w:rFonts w:ascii="Calibri" w:hAnsi="Calibri" w:cs="Calibri"/>
              </w:rPr>
              <w:t xml:space="preserve"> Document</w:t>
            </w:r>
            <w:r w:rsidR="00B27C02" w:rsidRPr="00D23765">
              <w:rPr>
                <w:rFonts w:ascii="Calibri" w:hAnsi="Calibri" w:cs="Calibri"/>
              </w:rPr>
              <w:t>o</w:t>
            </w:r>
            <w:r w:rsidRPr="00D23765">
              <w:rPr>
                <w:rFonts w:ascii="Calibri" w:hAnsi="Calibri" w:cs="Calibri"/>
              </w:rPr>
              <w:t xml:space="preserve"> RRB22-2/2, </w:t>
            </w:r>
            <w:r w:rsidR="00B27C02" w:rsidRPr="00D23765">
              <w:rPr>
                <w:rFonts w:ascii="Calibri" w:hAnsi="Calibri" w:cs="Calibri"/>
              </w:rPr>
              <w:t xml:space="preserve">sobre </w:t>
            </w:r>
            <w:r w:rsidR="00143BDB" w:rsidRPr="00D23765">
              <w:rPr>
                <w:rFonts w:ascii="Calibri" w:hAnsi="Calibri" w:cs="Calibri"/>
              </w:rPr>
              <w:t>la situación de las solicitudes de nuevas adjudicaciones en virtud del Apéndice</w:t>
            </w:r>
            <w:r w:rsidR="003709E6" w:rsidRPr="00D23765">
              <w:rPr>
                <w:rFonts w:ascii="Calibri" w:hAnsi="Calibri" w:cs="Calibri"/>
              </w:rPr>
              <w:t> </w:t>
            </w:r>
            <w:r w:rsidRPr="00D23765">
              <w:rPr>
                <w:rFonts w:ascii="Calibri" w:hAnsi="Calibri" w:cs="Calibri"/>
                <w:b/>
                <w:bCs/>
              </w:rPr>
              <w:t>30B</w:t>
            </w:r>
            <w:r w:rsidRPr="00D23765">
              <w:rPr>
                <w:rFonts w:ascii="Calibri" w:hAnsi="Calibri" w:cs="Calibri"/>
              </w:rPr>
              <w:t xml:space="preserve"> </w:t>
            </w:r>
            <w:r w:rsidR="00143BDB" w:rsidRPr="00D23765">
              <w:rPr>
                <w:rFonts w:ascii="Calibri" w:hAnsi="Calibri" w:cs="Calibri"/>
              </w:rPr>
              <w:t>del RR, la Junta agradeció a la Oficina su informe y los esfuerzos invertidos en ayudar a las administraciones a aplicar las decisiones adoptadas por la Junta en su 89ª reunión, que se consideran medidas reglamentarias provisionales hasta la CMR</w:t>
            </w:r>
            <w:r w:rsidRPr="00D23765">
              <w:rPr>
                <w:rFonts w:ascii="Calibri" w:hAnsi="Calibri" w:cs="Calibri"/>
              </w:rPr>
              <w:t xml:space="preserve">-23, </w:t>
            </w:r>
            <w:r w:rsidR="00143BDB" w:rsidRPr="00D23765">
              <w:rPr>
                <w:rFonts w:ascii="Calibri" w:hAnsi="Calibri" w:cs="Calibri"/>
              </w:rPr>
              <w:t xml:space="preserve">en respuesta a las solicitudes de adjudicación nacional formuladas por siete administraciones de conformidad con el </w:t>
            </w:r>
            <w:r w:rsidR="00CD356B" w:rsidRPr="00D23765">
              <w:rPr>
                <w:rFonts w:ascii="Calibri" w:hAnsi="Calibri" w:cs="Calibri"/>
              </w:rPr>
              <w:t>Artículo </w:t>
            </w:r>
            <w:r w:rsidR="008158C4" w:rsidRPr="00D23765">
              <w:rPr>
                <w:rFonts w:ascii="Calibri" w:hAnsi="Calibri" w:cs="Calibri"/>
              </w:rPr>
              <w:t>7</w:t>
            </w:r>
            <w:r w:rsidRPr="00D23765">
              <w:rPr>
                <w:rFonts w:ascii="Calibri" w:hAnsi="Calibri" w:cs="Calibri"/>
              </w:rPr>
              <w:t xml:space="preserve"> </w:t>
            </w:r>
            <w:r w:rsidR="00143BDB" w:rsidRPr="00D23765">
              <w:rPr>
                <w:rFonts w:ascii="Calibri" w:hAnsi="Calibri" w:cs="Calibri"/>
              </w:rPr>
              <w:t>del Apéndice</w:t>
            </w:r>
            <w:r w:rsidRPr="00D23765">
              <w:rPr>
                <w:rFonts w:ascii="Calibri" w:hAnsi="Calibri" w:cs="Calibri"/>
              </w:rPr>
              <w:t xml:space="preserve"> </w:t>
            </w:r>
            <w:r w:rsidRPr="00D23765">
              <w:rPr>
                <w:rFonts w:ascii="Calibri" w:hAnsi="Calibri" w:cs="Calibri"/>
                <w:b/>
                <w:bCs/>
              </w:rPr>
              <w:t>30B</w:t>
            </w:r>
            <w:bookmarkEnd w:id="54"/>
            <w:r w:rsidRPr="00D23765">
              <w:rPr>
                <w:rFonts w:ascii="Calibri" w:hAnsi="Calibri" w:cs="Calibri"/>
              </w:rPr>
              <w:t xml:space="preserve"> </w:t>
            </w:r>
            <w:bookmarkStart w:id="55" w:name="lt_pId112"/>
            <w:r w:rsidR="00143BDB" w:rsidRPr="00D23765">
              <w:rPr>
                <w:rFonts w:ascii="Calibri" w:hAnsi="Calibri" w:cs="Calibri"/>
              </w:rPr>
              <w:t>del</w:t>
            </w:r>
            <w:r w:rsidR="00EF3B76" w:rsidRPr="00D23765">
              <w:rPr>
                <w:rFonts w:ascii="Calibri" w:hAnsi="Calibri" w:cs="Calibri"/>
              </w:rPr>
              <w:t> </w:t>
            </w:r>
            <w:r w:rsidR="00143BDB" w:rsidRPr="00D23765">
              <w:rPr>
                <w:rFonts w:ascii="Calibri" w:hAnsi="Calibri" w:cs="Calibri"/>
              </w:rPr>
              <w:t xml:space="preserve">RR. La Junta tomó nota satisfecha de la buena voluntad demostrada por la Administración de Belarús al aceptar las propuestas de la Oficina, protegiendo así la </w:t>
            </w:r>
            <w:r w:rsidR="0031018F" w:rsidRPr="00D23765">
              <w:rPr>
                <w:rFonts w:ascii="Calibri" w:hAnsi="Calibri" w:cs="Calibri"/>
              </w:rPr>
              <w:t>notificación</w:t>
            </w:r>
            <w:r w:rsidR="00143BDB" w:rsidRPr="00D23765">
              <w:rPr>
                <w:rFonts w:ascii="Calibri" w:hAnsi="Calibri" w:cs="Calibri"/>
              </w:rPr>
              <w:t xml:space="preserve"> de adjudicación propuesta por la Administración de Bosnia y Herzegovina, formulada en virtud del </w:t>
            </w:r>
            <w:r w:rsidR="00CD356B" w:rsidRPr="00D23765">
              <w:rPr>
                <w:rFonts w:ascii="Calibri" w:hAnsi="Calibri" w:cs="Calibri"/>
              </w:rPr>
              <w:t>Artículo </w:t>
            </w:r>
            <w:r w:rsidR="008158C4" w:rsidRPr="00D23765">
              <w:rPr>
                <w:rFonts w:ascii="Calibri" w:hAnsi="Calibri" w:cs="Calibri"/>
              </w:rPr>
              <w:t>7</w:t>
            </w:r>
            <w:r w:rsidRPr="00D23765">
              <w:rPr>
                <w:rFonts w:ascii="Calibri" w:hAnsi="Calibri" w:cs="Calibri"/>
              </w:rPr>
              <w:t>.</w:t>
            </w:r>
            <w:bookmarkEnd w:id="55"/>
            <w:r w:rsidRPr="00D23765">
              <w:rPr>
                <w:rFonts w:ascii="Calibri" w:hAnsi="Calibri" w:cs="Calibri"/>
              </w:rPr>
              <w:t xml:space="preserve"> </w:t>
            </w:r>
            <w:bookmarkStart w:id="56" w:name="lt_pId113"/>
            <w:r w:rsidR="00143BDB" w:rsidRPr="00D23765">
              <w:rPr>
                <w:rFonts w:ascii="Calibri" w:hAnsi="Calibri" w:cs="Calibri"/>
              </w:rPr>
              <w:t>Además, la Junta tomó nota de que de ese modo se evitará la degradación de los niveles de</w:t>
            </w:r>
            <w:r w:rsidRPr="00D23765">
              <w:rPr>
                <w:rFonts w:ascii="Calibri" w:hAnsi="Calibri" w:cs="Calibri"/>
              </w:rPr>
              <w:t xml:space="preserve"> C/I </w:t>
            </w:r>
            <w:r w:rsidR="00143BDB" w:rsidRPr="00D23765">
              <w:rPr>
                <w:rFonts w:ascii="Calibri" w:hAnsi="Calibri" w:cs="Calibri"/>
              </w:rPr>
              <w:t>combinada de la adjudicación propuesta. Una vez más la Junta instó a las administraciones cuyas notificaciones de la</w:t>
            </w:r>
            <w:bookmarkStart w:id="57" w:name="lt_pId114"/>
            <w:bookmarkEnd w:id="56"/>
            <w:r w:rsidRPr="00D23765">
              <w:rPr>
                <w:rFonts w:ascii="Calibri" w:hAnsi="Calibri" w:cs="Calibri"/>
              </w:rPr>
              <w:t xml:space="preserve"> Part</w:t>
            </w:r>
            <w:r w:rsidR="00143BDB" w:rsidRPr="00D23765">
              <w:rPr>
                <w:rFonts w:ascii="Calibri" w:hAnsi="Calibri" w:cs="Calibri"/>
              </w:rPr>
              <w:t>e</w:t>
            </w:r>
            <w:r w:rsidRPr="00D23765">
              <w:rPr>
                <w:rFonts w:ascii="Calibri" w:hAnsi="Calibri" w:cs="Calibri"/>
              </w:rPr>
              <w:t xml:space="preserve"> A </w:t>
            </w:r>
            <w:r w:rsidR="00143BDB" w:rsidRPr="00D23765">
              <w:rPr>
                <w:rFonts w:ascii="Calibri" w:hAnsi="Calibri" w:cs="Calibri"/>
              </w:rPr>
              <w:t>se recibieron antes del</w:t>
            </w:r>
            <w:r w:rsidRPr="00D23765">
              <w:rPr>
                <w:rFonts w:ascii="Calibri" w:hAnsi="Calibri" w:cs="Calibri"/>
              </w:rPr>
              <w:t xml:space="preserve"> 12 </w:t>
            </w:r>
            <w:r w:rsidR="00143BDB" w:rsidRPr="00D23765">
              <w:rPr>
                <w:rFonts w:ascii="Calibri" w:hAnsi="Calibri" w:cs="Calibri"/>
              </w:rPr>
              <w:t>de marzo de</w:t>
            </w:r>
            <w:r w:rsidRPr="00D23765">
              <w:rPr>
                <w:rFonts w:ascii="Calibri" w:hAnsi="Calibri" w:cs="Calibri"/>
              </w:rPr>
              <w:t xml:space="preserve"> 2020 </w:t>
            </w:r>
            <w:r w:rsidR="0031018F" w:rsidRPr="00D23765">
              <w:rPr>
                <w:rFonts w:ascii="Calibri" w:hAnsi="Calibri" w:cs="Calibri"/>
              </w:rPr>
              <w:t xml:space="preserve">a </w:t>
            </w:r>
            <w:r w:rsidR="0031018F" w:rsidRPr="00D23765">
              <w:rPr>
                <w:rFonts w:ascii="Calibri" w:hAnsi="Calibri" w:cs="Calibri"/>
              </w:rPr>
              <w:lastRenderedPageBreak/>
              <w:t xml:space="preserve">hacer todo lo posible por acomodar las notificaciones del </w:t>
            </w:r>
            <w:r w:rsidR="00CD356B" w:rsidRPr="00D23765">
              <w:rPr>
                <w:rFonts w:ascii="Calibri" w:hAnsi="Calibri" w:cs="Calibri"/>
              </w:rPr>
              <w:t>Artículo </w:t>
            </w:r>
            <w:r w:rsidR="008158C4" w:rsidRPr="00D23765">
              <w:rPr>
                <w:rFonts w:ascii="Calibri" w:hAnsi="Calibri" w:cs="Calibri"/>
              </w:rPr>
              <w:t>7</w:t>
            </w:r>
            <w:r w:rsidR="0031018F" w:rsidRPr="00D23765">
              <w:rPr>
                <w:rFonts w:ascii="Calibri" w:hAnsi="Calibri" w:cs="Calibri"/>
              </w:rPr>
              <w:t xml:space="preserve"> de otras administraciones y a tener en cuenta los resultados de los análisis de la Oficina y las medidas para evitar una mayor degradación de los niveles de</w:t>
            </w:r>
            <w:r w:rsidR="00A56FAD" w:rsidRPr="00D23765">
              <w:rPr>
                <w:rFonts w:ascii="Calibri" w:hAnsi="Calibri" w:cs="Calibri"/>
              </w:rPr>
              <w:t> </w:t>
            </w:r>
            <w:r w:rsidRPr="00D23765">
              <w:rPr>
                <w:rFonts w:ascii="Calibri" w:hAnsi="Calibri" w:cs="Calibri"/>
              </w:rPr>
              <w:t xml:space="preserve">C/I </w:t>
            </w:r>
            <w:r w:rsidR="0031018F" w:rsidRPr="00D23765">
              <w:rPr>
                <w:rFonts w:ascii="Calibri" w:hAnsi="Calibri" w:cs="Calibri"/>
              </w:rPr>
              <w:t>a la hora de preparar sus notificaciones de la Parte B</w:t>
            </w:r>
            <w:r w:rsidRPr="00D23765">
              <w:rPr>
                <w:rFonts w:ascii="Calibri" w:hAnsi="Calibri" w:cs="Calibri"/>
              </w:rPr>
              <w:t>.</w:t>
            </w:r>
            <w:bookmarkEnd w:id="57"/>
          </w:p>
          <w:p w14:paraId="61190773" w14:textId="5777C2E1" w:rsidR="0068499E" w:rsidRPr="00D23765" w:rsidRDefault="0031018F" w:rsidP="00D23765">
            <w:pPr>
              <w:pStyle w:val="Tabletext"/>
              <w:jc w:val="both"/>
              <w:rPr>
                <w:rFonts w:ascii="Calibri" w:hAnsi="Calibri" w:cs="Calibri"/>
              </w:rPr>
            </w:pPr>
            <w:bookmarkStart w:id="58" w:name="lt_pId115"/>
            <w:r w:rsidRPr="00D23765">
              <w:rPr>
                <w:rFonts w:ascii="Calibri" w:hAnsi="Calibri" w:cs="Calibri"/>
              </w:rPr>
              <w:t>La Junta encargó a la Oficina que siga prestando apoyo a las administraciones a la hora de efectuar la coordinación en aplicación de las decisiones adoptadas por la Junta en su 89ª reunión y que informe</w:t>
            </w:r>
            <w:r w:rsidR="00802D8C" w:rsidRPr="00D23765">
              <w:rPr>
                <w:rFonts w:ascii="Calibri" w:hAnsi="Calibri" w:cs="Calibri"/>
              </w:rPr>
              <w:t xml:space="preserve"> a la Junta en su 91ª reunión sobre los avances en este ámbito</w:t>
            </w:r>
            <w:r w:rsidR="0068499E" w:rsidRPr="00D23765">
              <w:rPr>
                <w:rFonts w:ascii="Calibri" w:hAnsi="Calibri" w:cs="Calibri"/>
              </w:rPr>
              <w:t>.</w:t>
            </w:r>
            <w:bookmarkEnd w:id="58"/>
          </w:p>
        </w:tc>
        <w:tc>
          <w:tcPr>
            <w:tcW w:w="2614" w:type="dxa"/>
            <w:gridSpan w:val="2"/>
          </w:tcPr>
          <w:p w14:paraId="183FAE1B" w14:textId="29E23BE0" w:rsidR="0068499E" w:rsidRPr="00D23765" w:rsidRDefault="00802D8C" w:rsidP="001B5A11">
            <w:pPr>
              <w:pStyle w:val="Tabletext"/>
              <w:rPr>
                <w:rFonts w:ascii="Calibri" w:hAnsi="Calibri" w:cs="Calibri"/>
              </w:rPr>
            </w:pPr>
            <w:bookmarkStart w:id="59" w:name="lt_pId116"/>
            <w:r w:rsidRPr="00D23765">
              <w:rPr>
                <w:rFonts w:ascii="Calibri" w:hAnsi="Calibri" w:cs="Calibri"/>
              </w:rPr>
              <w:lastRenderedPageBreak/>
              <w:t>La Oficina seguirá prestando apoyo a las administraciones a la hora de efectuar la coordinación en aplicación de las decisiones adoptadas por la Junta en su 89ª reunión e informará a la 91ª</w:t>
            </w:r>
            <w:r w:rsidR="003709E6" w:rsidRPr="00D23765">
              <w:rPr>
                <w:rFonts w:ascii="Calibri" w:hAnsi="Calibri" w:cs="Calibri"/>
              </w:rPr>
              <w:t> </w:t>
            </w:r>
            <w:r w:rsidRPr="00D23765">
              <w:rPr>
                <w:rFonts w:ascii="Calibri" w:hAnsi="Calibri" w:cs="Calibri"/>
              </w:rPr>
              <w:t>reunión de la Junta sobre los avances en este ámbito</w:t>
            </w:r>
            <w:r w:rsidR="0068499E" w:rsidRPr="00D23765">
              <w:rPr>
                <w:rFonts w:ascii="Calibri" w:hAnsi="Calibri" w:cs="Calibri"/>
              </w:rPr>
              <w:t>.</w:t>
            </w:r>
            <w:bookmarkEnd w:id="59"/>
          </w:p>
        </w:tc>
      </w:tr>
      <w:tr w:rsidR="005C736F" w:rsidRPr="00164F63" w14:paraId="2137337B" w14:textId="77777777" w:rsidTr="009A461B">
        <w:trPr>
          <w:trHeight w:val="551"/>
          <w:jc w:val="center"/>
        </w:trPr>
        <w:tc>
          <w:tcPr>
            <w:tcW w:w="737" w:type="dxa"/>
            <w:vMerge/>
          </w:tcPr>
          <w:p w14:paraId="4EC2C33F" w14:textId="77777777" w:rsidR="0068499E" w:rsidRPr="00D23765" w:rsidRDefault="0068499E" w:rsidP="0068499E">
            <w:pPr>
              <w:rPr>
                <w:rFonts w:ascii="Calibri" w:eastAsia="Times New Roman" w:hAnsi="Calibri" w:cs="Calibri"/>
                <w:b/>
                <w:bCs/>
              </w:rPr>
            </w:pPr>
          </w:p>
        </w:tc>
        <w:tc>
          <w:tcPr>
            <w:tcW w:w="4099" w:type="dxa"/>
            <w:vMerge/>
          </w:tcPr>
          <w:p w14:paraId="20C93330" w14:textId="77777777" w:rsidR="0068499E" w:rsidRPr="00D23765" w:rsidRDefault="0068499E" w:rsidP="001B5A11">
            <w:pPr>
              <w:pStyle w:val="Tabletext"/>
              <w:rPr>
                <w:rFonts w:ascii="Calibri" w:hAnsi="Calibri" w:cs="Calibri"/>
              </w:rPr>
            </w:pPr>
          </w:p>
        </w:tc>
        <w:tc>
          <w:tcPr>
            <w:tcW w:w="7055" w:type="dxa"/>
          </w:tcPr>
          <w:p w14:paraId="61BD701C" w14:textId="739C745C" w:rsidR="0068499E" w:rsidRPr="00D23765" w:rsidRDefault="0068499E" w:rsidP="00D23765">
            <w:pPr>
              <w:pStyle w:val="Tabletext"/>
              <w:keepNext/>
              <w:keepLines/>
              <w:tabs>
                <w:tab w:val="clear" w:pos="284"/>
              </w:tabs>
              <w:jc w:val="both"/>
              <w:rPr>
                <w:rFonts w:ascii="Calibri" w:hAnsi="Calibri" w:cs="Calibri"/>
              </w:rPr>
            </w:pPr>
            <w:bookmarkStart w:id="60" w:name="lt_pId117"/>
            <w:r w:rsidRPr="00D23765">
              <w:rPr>
                <w:rFonts w:ascii="Calibri" w:hAnsi="Calibri" w:cs="Calibri"/>
              </w:rPr>
              <w:t>l)</w:t>
            </w:r>
            <w:bookmarkEnd w:id="60"/>
            <w:r w:rsidRPr="00D23765">
              <w:rPr>
                <w:rFonts w:ascii="Calibri" w:hAnsi="Calibri" w:cs="Calibri"/>
              </w:rPr>
              <w:tab/>
            </w:r>
            <w:bookmarkStart w:id="61" w:name="lt_pId118"/>
            <w:r w:rsidR="00802D8C" w:rsidRPr="00D23765">
              <w:rPr>
                <w:rFonts w:ascii="Calibri" w:hAnsi="Calibri" w:cs="Calibri"/>
              </w:rPr>
              <w:t>La Junta tomó nota del</w:t>
            </w:r>
            <w:r w:rsidRPr="00D23765">
              <w:rPr>
                <w:rFonts w:ascii="Calibri" w:hAnsi="Calibri" w:cs="Calibri"/>
              </w:rPr>
              <w:t xml:space="preserve"> Add</w:t>
            </w:r>
            <w:r w:rsidR="00802D8C" w:rsidRPr="00D23765">
              <w:rPr>
                <w:rFonts w:ascii="Calibri" w:hAnsi="Calibri" w:cs="Calibri"/>
              </w:rPr>
              <w:t>é</w:t>
            </w:r>
            <w:r w:rsidRPr="00D23765">
              <w:rPr>
                <w:rFonts w:ascii="Calibri" w:hAnsi="Calibri" w:cs="Calibri"/>
              </w:rPr>
              <w:t xml:space="preserve">ndum 3 </w:t>
            </w:r>
            <w:r w:rsidR="00802D8C" w:rsidRPr="00D23765">
              <w:rPr>
                <w:rFonts w:ascii="Calibri" w:hAnsi="Calibri" w:cs="Calibri"/>
              </w:rPr>
              <w:t>del</w:t>
            </w:r>
            <w:r w:rsidRPr="00D23765">
              <w:rPr>
                <w:rFonts w:ascii="Calibri" w:hAnsi="Calibri" w:cs="Calibri"/>
              </w:rPr>
              <w:t xml:space="preserve"> Document</w:t>
            </w:r>
            <w:r w:rsidR="00802D8C" w:rsidRPr="00D23765">
              <w:rPr>
                <w:rFonts w:ascii="Calibri" w:hAnsi="Calibri" w:cs="Calibri"/>
              </w:rPr>
              <w:t>o</w:t>
            </w:r>
            <w:r w:rsidRPr="00D23765">
              <w:rPr>
                <w:rFonts w:ascii="Calibri" w:hAnsi="Calibri" w:cs="Calibri"/>
              </w:rPr>
              <w:t xml:space="preserve"> RRB22-2/2, </w:t>
            </w:r>
            <w:r w:rsidR="00802D8C" w:rsidRPr="00D23765">
              <w:rPr>
                <w:rFonts w:ascii="Calibri" w:hAnsi="Calibri" w:cs="Calibri"/>
              </w:rPr>
              <w:t>que contiene la opinión del Asesor Jurídico de la UIT sobre la aplicación de los</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4.1.10b </w:t>
            </w:r>
            <w:r w:rsidR="00802D8C" w:rsidRPr="00D23765">
              <w:rPr>
                <w:rFonts w:ascii="Calibri" w:hAnsi="Calibri" w:cs="Calibri"/>
              </w:rPr>
              <w:t>y</w:t>
            </w:r>
            <w:r w:rsidRPr="00D23765">
              <w:rPr>
                <w:rFonts w:ascii="Calibri" w:hAnsi="Calibri" w:cs="Calibri"/>
              </w:rPr>
              <w:t xml:space="preserve"> 4.1.10c </w:t>
            </w:r>
            <w:r w:rsidR="00802D8C" w:rsidRPr="00D23765">
              <w:rPr>
                <w:rFonts w:ascii="Calibri" w:hAnsi="Calibri" w:cs="Calibri"/>
              </w:rPr>
              <w:t>de los Apéndices</w:t>
            </w:r>
            <w:r w:rsidRPr="00D23765">
              <w:rPr>
                <w:rFonts w:ascii="Calibri" w:hAnsi="Calibri" w:cs="Calibri"/>
              </w:rPr>
              <w:t xml:space="preserve"> </w:t>
            </w:r>
            <w:r w:rsidRPr="00D23765">
              <w:rPr>
                <w:rFonts w:ascii="Calibri" w:hAnsi="Calibri" w:cs="Calibri"/>
                <w:b/>
                <w:bCs/>
              </w:rPr>
              <w:t>30</w:t>
            </w:r>
            <w:r w:rsidRPr="00D23765">
              <w:rPr>
                <w:rFonts w:ascii="Calibri" w:hAnsi="Calibri" w:cs="Calibri"/>
              </w:rPr>
              <w:t xml:space="preserve"> </w:t>
            </w:r>
            <w:r w:rsidR="00802D8C" w:rsidRPr="00D23765">
              <w:rPr>
                <w:rFonts w:ascii="Calibri" w:hAnsi="Calibri" w:cs="Calibri"/>
              </w:rPr>
              <w:t>y</w:t>
            </w:r>
            <w:r w:rsidRPr="00D23765">
              <w:rPr>
                <w:rFonts w:ascii="Calibri" w:hAnsi="Calibri" w:cs="Calibri"/>
              </w:rPr>
              <w:t xml:space="preserve"> </w:t>
            </w:r>
            <w:r w:rsidRPr="00D23765">
              <w:rPr>
                <w:rFonts w:ascii="Calibri" w:hAnsi="Calibri" w:cs="Calibri"/>
                <w:b/>
                <w:bCs/>
              </w:rPr>
              <w:t>30A</w:t>
            </w:r>
            <w:r w:rsidRPr="00D23765">
              <w:rPr>
                <w:rFonts w:ascii="Calibri" w:hAnsi="Calibri" w:cs="Calibri"/>
              </w:rPr>
              <w:t xml:space="preserve"> </w:t>
            </w:r>
            <w:r w:rsidR="00802D8C" w:rsidRPr="00D23765">
              <w:rPr>
                <w:rFonts w:ascii="Calibri" w:hAnsi="Calibri" w:cs="Calibri"/>
              </w:rPr>
              <w:t>del RR y los</w:t>
            </w:r>
            <w:r w:rsidRPr="00D23765">
              <w:rPr>
                <w:rFonts w:ascii="Calibri" w:hAnsi="Calibri" w:cs="Calibri"/>
              </w:rPr>
              <w:t xml:space="preserve"> </w:t>
            </w:r>
            <w:r w:rsidR="00AD4659" w:rsidRPr="00D23765">
              <w:rPr>
                <w:rFonts w:ascii="Calibri" w:hAnsi="Calibri" w:cs="Calibri"/>
              </w:rPr>
              <w:t>§ </w:t>
            </w:r>
            <w:r w:rsidRPr="00D23765">
              <w:rPr>
                <w:rFonts w:ascii="Calibri" w:hAnsi="Calibri" w:cs="Calibri"/>
              </w:rPr>
              <w:t xml:space="preserve">6.14 </w:t>
            </w:r>
            <w:r w:rsidR="00802D8C" w:rsidRPr="00D23765">
              <w:rPr>
                <w:rFonts w:ascii="Calibri" w:hAnsi="Calibri" w:cs="Calibri"/>
              </w:rPr>
              <w:t>y</w:t>
            </w:r>
            <w:r w:rsidRPr="00D23765">
              <w:rPr>
                <w:rFonts w:ascii="Calibri" w:hAnsi="Calibri" w:cs="Calibri"/>
              </w:rPr>
              <w:t xml:space="preserve"> 6.14</w:t>
            </w:r>
            <w:r w:rsidRPr="00D23765">
              <w:rPr>
                <w:rFonts w:ascii="Calibri" w:hAnsi="Calibri" w:cs="Calibri"/>
                <w:i/>
                <w:iCs/>
              </w:rPr>
              <w:t>bis</w:t>
            </w:r>
            <w:r w:rsidRPr="00D23765">
              <w:rPr>
                <w:rFonts w:ascii="Calibri" w:hAnsi="Calibri" w:cs="Calibri"/>
              </w:rPr>
              <w:t xml:space="preserve"> </w:t>
            </w:r>
            <w:r w:rsidR="00802D8C" w:rsidRPr="00D23765">
              <w:rPr>
                <w:rFonts w:ascii="Calibri" w:hAnsi="Calibri" w:cs="Calibri"/>
              </w:rPr>
              <w:t>del Apéndice</w:t>
            </w:r>
            <w:r w:rsidRPr="00D23765">
              <w:rPr>
                <w:rFonts w:ascii="Calibri" w:hAnsi="Calibri" w:cs="Calibri"/>
              </w:rPr>
              <w:t xml:space="preserve"> </w:t>
            </w:r>
            <w:r w:rsidRPr="00D23765">
              <w:rPr>
                <w:rFonts w:ascii="Calibri" w:hAnsi="Calibri" w:cs="Calibri"/>
                <w:b/>
                <w:bCs/>
              </w:rPr>
              <w:t>30B</w:t>
            </w:r>
            <w:r w:rsidRPr="00D23765">
              <w:rPr>
                <w:rFonts w:ascii="Calibri" w:hAnsi="Calibri" w:cs="Calibri"/>
              </w:rPr>
              <w:t xml:space="preserve"> </w:t>
            </w:r>
            <w:r w:rsidR="00802D8C" w:rsidRPr="00D23765">
              <w:rPr>
                <w:rFonts w:ascii="Calibri" w:hAnsi="Calibri" w:cs="Calibri"/>
              </w:rPr>
              <w:t>del RR, y de que esa opinión confirma las decisiones adoptadas por la Junta al respecto en su 89ª reunión</w:t>
            </w:r>
            <w:r w:rsidRPr="00D23765">
              <w:rPr>
                <w:rFonts w:ascii="Calibri" w:hAnsi="Calibri" w:cs="Calibri"/>
              </w:rPr>
              <w:t>.</w:t>
            </w:r>
            <w:bookmarkEnd w:id="61"/>
          </w:p>
        </w:tc>
        <w:tc>
          <w:tcPr>
            <w:tcW w:w="2614" w:type="dxa"/>
            <w:gridSpan w:val="2"/>
          </w:tcPr>
          <w:p w14:paraId="3B82BA70" w14:textId="5CE90237" w:rsidR="0068499E" w:rsidRPr="00D23765" w:rsidRDefault="006F7819" w:rsidP="00842282">
            <w:pPr>
              <w:pStyle w:val="Tabletext"/>
              <w:jc w:val="center"/>
              <w:rPr>
                <w:rFonts w:ascii="Calibri" w:hAnsi="Calibri" w:cs="Calibri"/>
              </w:rPr>
            </w:pPr>
            <w:r w:rsidRPr="00D23765">
              <w:rPr>
                <w:rFonts w:ascii="Calibri" w:hAnsi="Calibri" w:cs="Calibri"/>
              </w:rPr>
              <w:t>–</w:t>
            </w:r>
          </w:p>
        </w:tc>
      </w:tr>
      <w:tr w:rsidR="005C736F" w:rsidRPr="00164F63" w14:paraId="2D3AD10A" w14:textId="77777777" w:rsidTr="009A461B">
        <w:trPr>
          <w:trHeight w:val="551"/>
          <w:jc w:val="center"/>
        </w:trPr>
        <w:tc>
          <w:tcPr>
            <w:tcW w:w="737" w:type="dxa"/>
            <w:vMerge/>
          </w:tcPr>
          <w:p w14:paraId="5DBEB286" w14:textId="77777777" w:rsidR="0068499E" w:rsidRPr="00D23765" w:rsidRDefault="0068499E" w:rsidP="0068499E">
            <w:pPr>
              <w:rPr>
                <w:rFonts w:ascii="Calibri" w:eastAsia="Times New Roman" w:hAnsi="Calibri" w:cs="Calibri"/>
                <w:b/>
                <w:bCs/>
              </w:rPr>
            </w:pPr>
          </w:p>
        </w:tc>
        <w:tc>
          <w:tcPr>
            <w:tcW w:w="4099" w:type="dxa"/>
            <w:vMerge/>
          </w:tcPr>
          <w:p w14:paraId="77D3AB66" w14:textId="77777777" w:rsidR="0068499E" w:rsidRPr="00D23765" w:rsidRDefault="0068499E" w:rsidP="001B5A11">
            <w:pPr>
              <w:pStyle w:val="Tabletext"/>
              <w:rPr>
                <w:rFonts w:ascii="Calibri" w:hAnsi="Calibri" w:cs="Calibri"/>
              </w:rPr>
            </w:pPr>
          </w:p>
        </w:tc>
        <w:tc>
          <w:tcPr>
            <w:tcW w:w="7055" w:type="dxa"/>
          </w:tcPr>
          <w:p w14:paraId="0E635767" w14:textId="343F3E57" w:rsidR="0068499E" w:rsidRPr="00D23765" w:rsidRDefault="0068499E" w:rsidP="00D23765">
            <w:pPr>
              <w:pStyle w:val="Tabletext"/>
              <w:tabs>
                <w:tab w:val="clear" w:pos="284"/>
              </w:tabs>
              <w:jc w:val="both"/>
              <w:rPr>
                <w:rFonts w:ascii="Calibri" w:hAnsi="Calibri" w:cs="Calibri"/>
              </w:rPr>
            </w:pPr>
            <w:bookmarkStart w:id="62" w:name="lt_pId120"/>
            <w:r w:rsidRPr="00D23765">
              <w:rPr>
                <w:rFonts w:ascii="Calibri" w:hAnsi="Calibri" w:cs="Calibri"/>
              </w:rPr>
              <w:t>m)</w:t>
            </w:r>
            <w:bookmarkEnd w:id="62"/>
            <w:r w:rsidRPr="00D23765">
              <w:rPr>
                <w:rFonts w:ascii="Calibri" w:hAnsi="Calibri" w:cs="Calibri"/>
              </w:rPr>
              <w:tab/>
            </w:r>
            <w:bookmarkStart w:id="63" w:name="lt_pId121"/>
            <w:r w:rsidR="00802D8C" w:rsidRPr="00D23765">
              <w:rPr>
                <w:rFonts w:ascii="Calibri" w:hAnsi="Calibri" w:cs="Calibri"/>
              </w:rPr>
              <w:t>En relación con el</w:t>
            </w:r>
            <w:r w:rsidRPr="00D23765">
              <w:rPr>
                <w:rFonts w:ascii="Calibri" w:hAnsi="Calibri" w:cs="Calibri"/>
              </w:rPr>
              <w:t xml:space="preserve"> Add</w:t>
            </w:r>
            <w:r w:rsidR="00802D8C" w:rsidRPr="00D23765">
              <w:rPr>
                <w:rFonts w:ascii="Calibri" w:hAnsi="Calibri" w:cs="Calibri"/>
              </w:rPr>
              <w:t>é</w:t>
            </w:r>
            <w:r w:rsidRPr="00D23765">
              <w:rPr>
                <w:rFonts w:ascii="Calibri" w:hAnsi="Calibri" w:cs="Calibri"/>
              </w:rPr>
              <w:t xml:space="preserve">ndum 5 </w:t>
            </w:r>
            <w:r w:rsidR="00802D8C" w:rsidRPr="00D23765">
              <w:rPr>
                <w:rFonts w:ascii="Calibri" w:hAnsi="Calibri" w:cs="Calibri"/>
              </w:rPr>
              <w:t>del</w:t>
            </w:r>
            <w:r w:rsidRPr="00D23765">
              <w:rPr>
                <w:rFonts w:ascii="Calibri" w:hAnsi="Calibri" w:cs="Calibri"/>
              </w:rPr>
              <w:t xml:space="preserve"> Document</w:t>
            </w:r>
            <w:r w:rsidR="00802D8C" w:rsidRPr="00D23765">
              <w:rPr>
                <w:rFonts w:ascii="Calibri" w:hAnsi="Calibri" w:cs="Calibri"/>
              </w:rPr>
              <w:t>o</w:t>
            </w:r>
            <w:r w:rsidRPr="00D23765">
              <w:rPr>
                <w:rFonts w:ascii="Calibri" w:hAnsi="Calibri" w:cs="Calibri"/>
              </w:rPr>
              <w:t xml:space="preserve"> RRB22-2/2, </w:t>
            </w:r>
            <w:r w:rsidR="00802D8C" w:rsidRPr="00D23765">
              <w:rPr>
                <w:rFonts w:ascii="Calibri" w:hAnsi="Calibri" w:cs="Calibri"/>
              </w:rPr>
              <w:t>que contiene la solicitud de la Administración de Ucrania para que la decisión adoptada por la Junta en su 89ª reunión siga aplicándose hasta que se declare el fin de la ley marcial en Ucrania, la Junta decidió acceder a la solicitud de esa Administración, entendiéndose que la Junta volverá a evaluar la situación en futuras reuniones</w:t>
            </w:r>
            <w:r w:rsidRPr="00D23765">
              <w:rPr>
                <w:rFonts w:ascii="Calibri" w:hAnsi="Calibri" w:cs="Calibri"/>
              </w:rPr>
              <w:t>.</w:t>
            </w:r>
            <w:bookmarkEnd w:id="63"/>
          </w:p>
        </w:tc>
        <w:tc>
          <w:tcPr>
            <w:tcW w:w="2614" w:type="dxa"/>
            <w:gridSpan w:val="2"/>
          </w:tcPr>
          <w:p w14:paraId="141CBAE6" w14:textId="36146FCE" w:rsidR="0068499E" w:rsidRPr="00D23765" w:rsidRDefault="00235290" w:rsidP="001B5A11">
            <w:pPr>
              <w:pStyle w:val="Tabletext"/>
              <w:rPr>
                <w:rFonts w:ascii="Calibri" w:hAnsi="Calibri" w:cs="Calibri"/>
              </w:rPr>
            </w:pPr>
            <w:bookmarkStart w:id="64" w:name="lt_pId122"/>
            <w:r w:rsidRPr="00D23765">
              <w:rPr>
                <w:rFonts w:ascii="Calibri" w:hAnsi="Calibri" w:cs="Calibri"/>
              </w:rPr>
              <w:t>El Secretario Ejecutivo comunicará estas decisiones a las administraciones interesadas</w:t>
            </w:r>
            <w:r w:rsidR="0068499E" w:rsidRPr="00D23765">
              <w:rPr>
                <w:rFonts w:ascii="Calibri" w:hAnsi="Calibri" w:cs="Calibri"/>
              </w:rPr>
              <w:t>.</w:t>
            </w:r>
            <w:bookmarkEnd w:id="64"/>
          </w:p>
        </w:tc>
      </w:tr>
      <w:tr w:rsidR="005C736F" w:rsidRPr="00164F63" w14:paraId="6B53BDA0" w14:textId="77777777" w:rsidTr="009A461B">
        <w:trPr>
          <w:trHeight w:val="190"/>
          <w:jc w:val="center"/>
        </w:trPr>
        <w:tc>
          <w:tcPr>
            <w:tcW w:w="737" w:type="dxa"/>
            <w:vMerge/>
          </w:tcPr>
          <w:p w14:paraId="44722B0C" w14:textId="77777777" w:rsidR="0068499E" w:rsidRPr="00D23765" w:rsidRDefault="0068499E" w:rsidP="0068499E">
            <w:pPr>
              <w:rPr>
                <w:rFonts w:ascii="Calibri" w:eastAsia="Times New Roman" w:hAnsi="Calibri" w:cs="Calibri"/>
                <w:b/>
                <w:bCs/>
              </w:rPr>
            </w:pPr>
          </w:p>
        </w:tc>
        <w:tc>
          <w:tcPr>
            <w:tcW w:w="4099" w:type="dxa"/>
            <w:vMerge/>
          </w:tcPr>
          <w:p w14:paraId="6AEA50F6" w14:textId="77777777" w:rsidR="0068499E" w:rsidRPr="00D23765" w:rsidRDefault="0068499E" w:rsidP="001B5A11">
            <w:pPr>
              <w:pStyle w:val="Tabletext"/>
              <w:rPr>
                <w:rFonts w:ascii="Calibri" w:hAnsi="Calibri" w:cs="Calibri"/>
              </w:rPr>
            </w:pPr>
          </w:p>
        </w:tc>
        <w:tc>
          <w:tcPr>
            <w:tcW w:w="7055" w:type="dxa"/>
          </w:tcPr>
          <w:p w14:paraId="3A30D2E5" w14:textId="2E27B8F5" w:rsidR="0068499E" w:rsidRPr="00D23765" w:rsidRDefault="0068499E" w:rsidP="00D23765">
            <w:pPr>
              <w:pStyle w:val="Tabletext"/>
              <w:tabs>
                <w:tab w:val="clear" w:pos="284"/>
              </w:tabs>
              <w:jc w:val="both"/>
              <w:rPr>
                <w:rFonts w:ascii="Calibri" w:hAnsi="Calibri" w:cs="Calibri"/>
              </w:rPr>
            </w:pPr>
            <w:bookmarkStart w:id="65" w:name="lt_pId123"/>
            <w:r w:rsidRPr="00D23765">
              <w:rPr>
                <w:rFonts w:ascii="Calibri" w:hAnsi="Calibri" w:cs="Calibri"/>
              </w:rPr>
              <w:t>n)</w:t>
            </w:r>
            <w:bookmarkEnd w:id="65"/>
            <w:r w:rsidRPr="00D23765">
              <w:rPr>
                <w:rFonts w:ascii="Calibri" w:hAnsi="Calibri" w:cs="Calibri"/>
              </w:rPr>
              <w:tab/>
            </w:r>
            <w:bookmarkStart w:id="66" w:name="lt_pId124"/>
            <w:r w:rsidR="00FC3ED9" w:rsidRPr="00D23765">
              <w:rPr>
                <w:rFonts w:ascii="Calibri" w:hAnsi="Calibri" w:cs="Calibri"/>
              </w:rPr>
              <w:t>En cuanto al</w:t>
            </w:r>
            <w:r w:rsidRPr="00D23765">
              <w:rPr>
                <w:rFonts w:ascii="Calibri" w:hAnsi="Calibri" w:cs="Calibri"/>
              </w:rPr>
              <w:t xml:space="preserve"> Add</w:t>
            </w:r>
            <w:r w:rsidR="00FC3ED9" w:rsidRPr="00D23765">
              <w:rPr>
                <w:rFonts w:ascii="Calibri" w:hAnsi="Calibri" w:cs="Calibri"/>
              </w:rPr>
              <w:t>é</w:t>
            </w:r>
            <w:r w:rsidRPr="00D23765">
              <w:rPr>
                <w:rFonts w:ascii="Calibri" w:hAnsi="Calibri" w:cs="Calibri"/>
              </w:rPr>
              <w:t xml:space="preserve">ndum 6 </w:t>
            </w:r>
            <w:r w:rsidR="00FC3ED9" w:rsidRPr="00D23765">
              <w:rPr>
                <w:rFonts w:ascii="Calibri" w:hAnsi="Calibri" w:cs="Calibri"/>
              </w:rPr>
              <w:t>del</w:t>
            </w:r>
            <w:r w:rsidRPr="00D23765">
              <w:rPr>
                <w:rFonts w:ascii="Calibri" w:hAnsi="Calibri" w:cs="Calibri"/>
              </w:rPr>
              <w:t xml:space="preserve"> Document</w:t>
            </w:r>
            <w:r w:rsidR="00FC3ED9" w:rsidRPr="00D23765">
              <w:rPr>
                <w:rFonts w:ascii="Calibri" w:hAnsi="Calibri" w:cs="Calibri"/>
              </w:rPr>
              <w:t>o</w:t>
            </w:r>
            <w:r w:rsidRPr="00D23765">
              <w:rPr>
                <w:rFonts w:ascii="Calibri" w:hAnsi="Calibri" w:cs="Calibri"/>
              </w:rPr>
              <w:t xml:space="preserve"> RRB22-2/2, </w:t>
            </w:r>
            <w:r w:rsidR="00FC3ED9" w:rsidRPr="00D23765">
              <w:rPr>
                <w:rFonts w:ascii="Calibri" w:hAnsi="Calibri" w:cs="Calibri"/>
              </w:rPr>
              <w:t>relativ</w:t>
            </w:r>
            <w:r w:rsidR="00164F63" w:rsidRPr="00D23765">
              <w:rPr>
                <w:rFonts w:ascii="Calibri" w:hAnsi="Calibri" w:cs="Calibri"/>
              </w:rPr>
              <w:t>o</w:t>
            </w:r>
            <w:r w:rsidR="00FC3ED9" w:rsidRPr="00D23765">
              <w:rPr>
                <w:rFonts w:ascii="Calibri" w:hAnsi="Calibri" w:cs="Calibri"/>
              </w:rPr>
              <w:t xml:space="preserve"> al informe sobre el progreso en la aplicación de la Resolución</w:t>
            </w:r>
            <w:r w:rsidRPr="00D23765">
              <w:rPr>
                <w:rFonts w:ascii="Calibri" w:hAnsi="Calibri" w:cs="Calibri"/>
              </w:rPr>
              <w:t xml:space="preserve"> </w:t>
            </w:r>
            <w:r w:rsidRPr="00D23765">
              <w:rPr>
                <w:rFonts w:ascii="Calibri" w:hAnsi="Calibri" w:cs="Calibri"/>
                <w:b/>
                <w:bCs/>
              </w:rPr>
              <w:t>559 (</w:t>
            </w:r>
            <w:r w:rsidR="00FC3ED9" w:rsidRPr="00D23765">
              <w:rPr>
                <w:rFonts w:ascii="Calibri" w:hAnsi="Calibri" w:cs="Calibri"/>
                <w:b/>
                <w:bCs/>
              </w:rPr>
              <w:t>CMR</w:t>
            </w:r>
            <w:r w:rsidR="008158C4" w:rsidRPr="00D23765">
              <w:rPr>
                <w:rFonts w:ascii="Calibri" w:hAnsi="Calibri" w:cs="Calibri"/>
                <w:b/>
                <w:bCs/>
              </w:rPr>
              <w:noBreakHyphen/>
            </w:r>
            <w:r w:rsidRPr="00D23765">
              <w:rPr>
                <w:rFonts w:ascii="Calibri" w:hAnsi="Calibri" w:cs="Calibri"/>
                <w:b/>
                <w:bCs/>
              </w:rPr>
              <w:t>19)</w:t>
            </w:r>
            <w:r w:rsidRPr="00D23765">
              <w:rPr>
                <w:rFonts w:ascii="Calibri" w:hAnsi="Calibri" w:cs="Calibri"/>
              </w:rPr>
              <w:t xml:space="preserve">, </w:t>
            </w:r>
            <w:r w:rsidR="00FC3ED9" w:rsidRPr="00D23765">
              <w:rPr>
                <w:rFonts w:ascii="Calibri" w:hAnsi="Calibri" w:cs="Calibri"/>
              </w:rPr>
              <w:t>la Junta expresó su agradecimiento por el constante apoyo de la Oficina a las administraciones notificantes de las notificaciones de la Resolución</w:t>
            </w:r>
            <w:r w:rsidRPr="00D23765">
              <w:rPr>
                <w:rFonts w:ascii="Calibri" w:hAnsi="Calibri" w:cs="Calibri"/>
              </w:rPr>
              <w:t xml:space="preserve"> 559 </w:t>
            </w:r>
            <w:r w:rsidR="00FC3ED9" w:rsidRPr="00D23765">
              <w:rPr>
                <w:rFonts w:ascii="Calibri" w:hAnsi="Calibri" w:cs="Calibri"/>
              </w:rPr>
              <w:t>y por los esfuerzos invertidos por las administraciones en la coordinación. La Junta consideró que las medidas propuestas por la Oficina en ese Addéndum para la tramitación de la Parte B de las notificaciones de la Resolución</w:t>
            </w:r>
            <w:bookmarkStart w:id="67" w:name="lt_pId125"/>
            <w:bookmarkEnd w:id="66"/>
            <w:r w:rsidR="00842282" w:rsidRPr="00D23765">
              <w:rPr>
                <w:rFonts w:ascii="Calibri" w:hAnsi="Calibri" w:cs="Calibri"/>
              </w:rPr>
              <w:t> </w:t>
            </w:r>
            <w:r w:rsidRPr="00D23765">
              <w:rPr>
                <w:rFonts w:ascii="Calibri" w:hAnsi="Calibri" w:cs="Calibri"/>
              </w:rPr>
              <w:t xml:space="preserve">559 </w:t>
            </w:r>
            <w:r w:rsidR="00FC3ED9" w:rsidRPr="00D23765">
              <w:rPr>
                <w:rFonts w:ascii="Calibri" w:hAnsi="Calibri" w:cs="Calibri"/>
              </w:rPr>
              <w:t>son conformes con el espíritu de la Resolución</w:t>
            </w:r>
            <w:r w:rsidRPr="00D23765">
              <w:rPr>
                <w:rFonts w:ascii="Calibri" w:hAnsi="Calibri" w:cs="Calibri"/>
              </w:rPr>
              <w:t xml:space="preserve"> </w:t>
            </w:r>
            <w:r w:rsidRPr="00D23765">
              <w:rPr>
                <w:rFonts w:ascii="Calibri" w:hAnsi="Calibri" w:cs="Calibri"/>
                <w:b/>
                <w:bCs/>
              </w:rPr>
              <w:t>559 (</w:t>
            </w:r>
            <w:r w:rsidR="00FC3ED9" w:rsidRPr="00D23765">
              <w:rPr>
                <w:rFonts w:ascii="Calibri" w:hAnsi="Calibri" w:cs="Calibri"/>
                <w:b/>
                <w:bCs/>
              </w:rPr>
              <w:t>CMR</w:t>
            </w:r>
            <w:r w:rsidRPr="00D23765">
              <w:rPr>
                <w:rFonts w:ascii="Calibri" w:hAnsi="Calibri" w:cs="Calibri"/>
                <w:b/>
                <w:bCs/>
              </w:rPr>
              <w:t>-19)</w:t>
            </w:r>
            <w:r w:rsidRPr="00D23765">
              <w:rPr>
                <w:rFonts w:ascii="Calibri" w:hAnsi="Calibri" w:cs="Calibri"/>
              </w:rPr>
              <w:t>.</w:t>
            </w:r>
            <w:bookmarkEnd w:id="67"/>
            <w:r w:rsidRPr="00D23765">
              <w:rPr>
                <w:rFonts w:ascii="Calibri" w:hAnsi="Calibri" w:cs="Calibri"/>
              </w:rPr>
              <w:t xml:space="preserve"> </w:t>
            </w:r>
            <w:bookmarkStart w:id="68" w:name="lt_pId126"/>
            <w:r w:rsidR="00FC3ED9" w:rsidRPr="00D23765">
              <w:rPr>
                <w:rFonts w:ascii="Calibri" w:hAnsi="Calibri" w:cs="Calibri"/>
              </w:rPr>
              <w:t>Por consiguiente, la Junta decidió acceder a las propuestas de la Oficina, a saber</w:t>
            </w:r>
            <w:r w:rsidRPr="00D23765">
              <w:rPr>
                <w:rFonts w:ascii="Calibri" w:hAnsi="Calibri" w:cs="Calibri"/>
              </w:rPr>
              <w:t>:</w:t>
            </w:r>
            <w:bookmarkEnd w:id="68"/>
          </w:p>
          <w:p w14:paraId="7E1779D3" w14:textId="0217FC7D" w:rsidR="0068499E" w:rsidRPr="00D23765" w:rsidRDefault="00054BD3" w:rsidP="00D23765">
            <w:pPr>
              <w:pStyle w:val="Tabletext"/>
              <w:ind w:left="284" w:hanging="284"/>
              <w:jc w:val="both"/>
              <w:rPr>
                <w:rFonts w:ascii="Calibri" w:hAnsi="Calibri" w:cs="Calibri"/>
              </w:rPr>
            </w:pPr>
            <w:bookmarkStart w:id="69" w:name="lt_pId127"/>
            <w:r w:rsidRPr="00D23765">
              <w:rPr>
                <w:rFonts w:ascii="Calibri" w:hAnsi="Calibri" w:cs="Calibri"/>
              </w:rPr>
              <w:t>•</w:t>
            </w:r>
            <w:r w:rsidRPr="00D23765">
              <w:rPr>
                <w:rFonts w:ascii="Calibri" w:hAnsi="Calibri" w:cs="Calibri"/>
              </w:rPr>
              <w:tab/>
            </w:r>
            <w:r w:rsidR="00F355E5" w:rsidRPr="00D23765">
              <w:rPr>
                <w:rFonts w:ascii="Calibri" w:hAnsi="Calibri" w:cs="Calibri"/>
              </w:rPr>
              <w:t>cuando la administración notificante de la notificación de la Resolución</w:t>
            </w:r>
            <w:r w:rsidR="00380625" w:rsidRPr="00D23765">
              <w:rPr>
                <w:rFonts w:ascii="Calibri" w:hAnsi="Calibri" w:cs="Calibri"/>
              </w:rPr>
              <w:t> </w:t>
            </w:r>
            <w:r w:rsidR="0068499E" w:rsidRPr="00D23765">
              <w:rPr>
                <w:rFonts w:ascii="Calibri" w:hAnsi="Calibri" w:cs="Calibri"/>
              </w:rPr>
              <w:t xml:space="preserve">559 </w:t>
            </w:r>
            <w:r w:rsidR="00F355E5" w:rsidRPr="00D23765">
              <w:rPr>
                <w:rFonts w:ascii="Calibri" w:hAnsi="Calibri" w:cs="Calibri"/>
              </w:rPr>
              <w:t xml:space="preserve">indique expresamente en la carta de presentación de su </w:t>
            </w:r>
            <w:r w:rsidR="00F355E5" w:rsidRPr="00D23765">
              <w:rPr>
                <w:rFonts w:ascii="Calibri" w:hAnsi="Calibri" w:cs="Calibri"/>
              </w:rPr>
              <w:lastRenderedPageBreak/>
              <w:t>Parte</w:t>
            </w:r>
            <w:r w:rsidR="008158C4" w:rsidRPr="00D23765">
              <w:rPr>
                <w:rFonts w:ascii="Calibri" w:hAnsi="Calibri" w:cs="Calibri"/>
              </w:rPr>
              <w:t> </w:t>
            </w:r>
            <w:r w:rsidR="00F355E5" w:rsidRPr="00D23765">
              <w:rPr>
                <w:rFonts w:ascii="Calibri" w:hAnsi="Calibri" w:cs="Calibri"/>
              </w:rPr>
              <w:t>B que la situación de referencia de determinadas redes no debe actualizarse debido a un acuerdo con la administración o administraciones notificantes de esas redes, la Oficina no actualizará la situación de referencia de las redes afectadas al introducir las asignaciones de frecuencias de una notificación de la Resolución 559 en la Lista</w:t>
            </w:r>
            <w:r w:rsidR="0068499E" w:rsidRPr="00D23765">
              <w:rPr>
                <w:rFonts w:ascii="Calibri" w:hAnsi="Calibri" w:cs="Calibri"/>
              </w:rPr>
              <w:t>;</w:t>
            </w:r>
            <w:bookmarkEnd w:id="69"/>
          </w:p>
          <w:p w14:paraId="65A97D4D" w14:textId="75E87543" w:rsidR="0068499E" w:rsidRPr="00D23765" w:rsidRDefault="00054BD3" w:rsidP="00D23765">
            <w:pPr>
              <w:pStyle w:val="Tabletext"/>
              <w:ind w:left="284" w:hanging="284"/>
              <w:jc w:val="both"/>
              <w:rPr>
                <w:rFonts w:ascii="Calibri" w:hAnsi="Calibri" w:cs="Calibri"/>
              </w:rPr>
            </w:pPr>
            <w:bookmarkStart w:id="70" w:name="lt_pId128"/>
            <w:r w:rsidRPr="00D23765">
              <w:rPr>
                <w:rFonts w:ascii="Calibri" w:hAnsi="Calibri" w:cs="Calibri"/>
              </w:rPr>
              <w:t>•</w:t>
            </w:r>
            <w:r w:rsidRPr="00D23765">
              <w:rPr>
                <w:rFonts w:ascii="Calibri" w:hAnsi="Calibri" w:cs="Calibri"/>
              </w:rPr>
              <w:tab/>
            </w:r>
            <w:r w:rsidR="00F355E5" w:rsidRPr="00D23765">
              <w:rPr>
                <w:rFonts w:ascii="Calibri" w:hAnsi="Calibri" w:cs="Calibri"/>
              </w:rPr>
              <w:t>cuando la administración notificante de la notificación de la Resolución</w:t>
            </w:r>
            <w:r w:rsidR="00380625" w:rsidRPr="00D23765">
              <w:rPr>
                <w:rFonts w:ascii="Calibri" w:hAnsi="Calibri" w:cs="Calibri"/>
              </w:rPr>
              <w:t> </w:t>
            </w:r>
            <w:r w:rsidR="00F355E5" w:rsidRPr="00D23765">
              <w:rPr>
                <w:rFonts w:ascii="Calibri" w:hAnsi="Calibri" w:cs="Calibri"/>
              </w:rPr>
              <w:t xml:space="preserve">559 informe expresamente a la Oficina de que se ha llegado a un acuerdo con otra administración para ignorar los puntos de prueba fuera del territorio de la administración notificante que </w:t>
            </w:r>
            <w:r w:rsidR="00CE415F" w:rsidRPr="00D23765">
              <w:rPr>
                <w:rFonts w:ascii="Calibri" w:hAnsi="Calibri" w:cs="Calibri"/>
              </w:rPr>
              <w:t>se verían degradados por la notificación de la Resolución 559 en cuestión, la Oficina ignorará esos puntos de prueba degradados al examinar la Parte B de la notificación de la Resolución 559</w:t>
            </w:r>
            <w:r w:rsidR="0068499E" w:rsidRPr="00D23765">
              <w:rPr>
                <w:rFonts w:ascii="Calibri" w:hAnsi="Calibri" w:cs="Calibri"/>
              </w:rPr>
              <w:t>.</w:t>
            </w:r>
            <w:bookmarkEnd w:id="70"/>
            <w:r w:rsidR="0068499E" w:rsidRPr="00D23765">
              <w:rPr>
                <w:rFonts w:ascii="Calibri" w:hAnsi="Calibri" w:cs="Calibri"/>
              </w:rPr>
              <w:t xml:space="preserve"> </w:t>
            </w:r>
            <w:bookmarkStart w:id="71" w:name="lt_pId129"/>
            <w:r w:rsidR="00CE415F" w:rsidRPr="00D23765">
              <w:rPr>
                <w:rFonts w:ascii="Calibri" w:hAnsi="Calibri" w:cs="Calibri"/>
              </w:rPr>
              <w:t>Tal acuerdo también podrá ser comunicado por la administración tercera, pero tendrá que ponerse en conocimiento de la Oficina a más tardar antes del inicio del examen formal de la notificación de la Parte B</w:t>
            </w:r>
            <w:r w:rsidR="0068499E" w:rsidRPr="00D23765">
              <w:rPr>
                <w:rFonts w:ascii="Calibri" w:hAnsi="Calibri" w:cs="Calibri"/>
              </w:rPr>
              <w:t>.</w:t>
            </w:r>
            <w:bookmarkEnd w:id="71"/>
          </w:p>
          <w:p w14:paraId="3238D14F" w14:textId="1721AE14" w:rsidR="0068499E" w:rsidRPr="00D23765" w:rsidRDefault="00CE415F" w:rsidP="00D23765">
            <w:pPr>
              <w:pStyle w:val="Tabletext"/>
              <w:keepNext/>
              <w:keepLines/>
              <w:jc w:val="both"/>
              <w:rPr>
                <w:rFonts w:ascii="Calibri" w:hAnsi="Calibri" w:cs="Calibri"/>
              </w:rPr>
            </w:pPr>
            <w:bookmarkStart w:id="72" w:name="lt_pId130"/>
            <w:r w:rsidRPr="00D23765">
              <w:rPr>
                <w:rFonts w:ascii="Calibri" w:hAnsi="Calibri" w:cs="Calibri"/>
              </w:rPr>
              <w:t>La Junta animó a las administraciones a seguir cooperando en sus actividades de coordinación a fin de que las administraciones notificantes de las notificaciones de la Resolución</w:t>
            </w:r>
            <w:r w:rsidR="0068499E" w:rsidRPr="00D23765">
              <w:rPr>
                <w:rFonts w:ascii="Calibri" w:hAnsi="Calibri" w:cs="Calibri"/>
              </w:rPr>
              <w:t xml:space="preserve"> 559 </w:t>
            </w:r>
            <w:r w:rsidRPr="00D23765">
              <w:rPr>
                <w:rFonts w:ascii="Calibri" w:hAnsi="Calibri" w:cs="Calibri"/>
              </w:rPr>
              <w:t>puedan someter sus solicitudes de inclusión en los Planes del SRS a tiempo para la CMR</w:t>
            </w:r>
            <w:r w:rsidR="0068499E" w:rsidRPr="00D23765">
              <w:rPr>
                <w:rFonts w:ascii="Calibri" w:hAnsi="Calibri" w:cs="Calibri"/>
              </w:rPr>
              <w:t>-23.</w:t>
            </w:r>
            <w:bookmarkEnd w:id="72"/>
            <w:r w:rsidR="0068499E" w:rsidRPr="00D23765">
              <w:rPr>
                <w:rFonts w:ascii="Calibri" w:hAnsi="Calibri" w:cs="Calibri"/>
              </w:rPr>
              <w:t xml:space="preserve"> </w:t>
            </w:r>
            <w:bookmarkStart w:id="73" w:name="lt_pId131"/>
            <w:r w:rsidRPr="00D23765">
              <w:rPr>
                <w:rFonts w:ascii="Calibri" w:hAnsi="Calibri" w:cs="Calibri"/>
              </w:rPr>
              <w:t>Además, la Junta encargó a la Oficina que siga prestando apoyo a las administraciones en este ámbito y que informe a la próxima reunión de la Junta de la evolución de la situación</w:t>
            </w:r>
            <w:r w:rsidR="0068499E" w:rsidRPr="00D23765">
              <w:rPr>
                <w:rFonts w:ascii="Calibri" w:hAnsi="Calibri" w:cs="Calibri"/>
              </w:rPr>
              <w:t>.</w:t>
            </w:r>
            <w:bookmarkEnd w:id="73"/>
          </w:p>
        </w:tc>
        <w:tc>
          <w:tcPr>
            <w:tcW w:w="2614" w:type="dxa"/>
            <w:gridSpan w:val="2"/>
          </w:tcPr>
          <w:p w14:paraId="48C29179" w14:textId="306BF466" w:rsidR="0068499E" w:rsidRPr="00D23765" w:rsidRDefault="00CE415F" w:rsidP="001B5A11">
            <w:pPr>
              <w:pStyle w:val="Tabletext"/>
              <w:rPr>
                <w:rFonts w:ascii="Calibri" w:hAnsi="Calibri" w:cs="Calibri"/>
              </w:rPr>
            </w:pPr>
            <w:bookmarkStart w:id="74" w:name="lt_pId132"/>
            <w:r w:rsidRPr="00D23765">
              <w:rPr>
                <w:rFonts w:ascii="Calibri" w:hAnsi="Calibri" w:cs="Calibri"/>
              </w:rPr>
              <w:lastRenderedPageBreak/>
              <w:t>La Oficina seguirá prestando apoyo a las administraciones en este ámbito e informará a la próxima reunión de la Junta de la evolución de la situación</w:t>
            </w:r>
            <w:r w:rsidR="0068499E" w:rsidRPr="00D23765">
              <w:rPr>
                <w:rFonts w:ascii="Calibri" w:hAnsi="Calibri" w:cs="Calibri"/>
              </w:rPr>
              <w:t>.</w:t>
            </w:r>
            <w:bookmarkEnd w:id="74"/>
          </w:p>
        </w:tc>
      </w:tr>
      <w:tr w:rsidR="005C736F" w:rsidRPr="00164F63" w14:paraId="0AA8EF1C" w14:textId="77777777" w:rsidTr="009A461B">
        <w:trPr>
          <w:trHeight w:val="190"/>
          <w:jc w:val="center"/>
        </w:trPr>
        <w:tc>
          <w:tcPr>
            <w:tcW w:w="737" w:type="dxa"/>
            <w:vMerge/>
          </w:tcPr>
          <w:p w14:paraId="069E87D5" w14:textId="77777777" w:rsidR="0068499E" w:rsidRPr="00D23765" w:rsidRDefault="0068499E" w:rsidP="0068499E">
            <w:pPr>
              <w:rPr>
                <w:rFonts w:ascii="Calibri" w:eastAsia="Times New Roman" w:hAnsi="Calibri" w:cs="Calibri"/>
                <w:b/>
                <w:bCs/>
              </w:rPr>
            </w:pPr>
          </w:p>
        </w:tc>
        <w:tc>
          <w:tcPr>
            <w:tcW w:w="4099" w:type="dxa"/>
            <w:vMerge/>
          </w:tcPr>
          <w:p w14:paraId="0ACDAEA7" w14:textId="77777777" w:rsidR="0068499E" w:rsidRPr="00D23765" w:rsidRDefault="0068499E" w:rsidP="001B5A11">
            <w:pPr>
              <w:pStyle w:val="Tabletext"/>
              <w:rPr>
                <w:rFonts w:ascii="Calibri" w:hAnsi="Calibri" w:cs="Calibri"/>
              </w:rPr>
            </w:pPr>
          </w:p>
        </w:tc>
        <w:tc>
          <w:tcPr>
            <w:tcW w:w="7055" w:type="dxa"/>
          </w:tcPr>
          <w:p w14:paraId="0FB1FFF5" w14:textId="40BAA795" w:rsidR="0068499E" w:rsidRPr="00D23765" w:rsidRDefault="0068499E" w:rsidP="00D23765">
            <w:pPr>
              <w:pStyle w:val="Tabletext"/>
              <w:tabs>
                <w:tab w:val="clear" w:pos="284"/>
              </w:tabs>
              <w:jc w:val="both"/>
              <w:rPr>
                <w:rFonts w:ascii="Calibri" w:hAnsi="Calibri" w:cs="Calibri"/>
              </w:rPr>
            </w:pPr>
            <w:bookmarkStart w:id="75" w:name="lt_pId133"/>
            <w:r w:rsidRPr="00D23765">
              <w:rPr>
                <w:rFonts w:ascii="Calibri" w:hAnsi="Calibri" w:cs="Calibri"/>
              </w:rPr>
              <w:t>o)</w:t>
            </w:r>
            <w:bookmarkEnd w:id="75"/>
            <w:r w:rsidRPr="00D23765">
              <w:rPr>
                <w:rFonts w:ascii="Calibri" w:hAnsi="Calibri" w:cs="Calibri"/>
              </w:rPr>
              <w:tab/>
            </w:r>
            <w:bookmarkStart w:id="76" w:name="lt_pId134"/>
            <w:r w:rsidR="00CE415F" w:rsidRPr="00D23765">
              <w:rPr>
                <w:rFonts w:ascii="Calibri" w:hAnsi="Calibri" w:cs="Calibri"/>
              </w:rPr>
              <w:t>En cuanto al</w:t>
            </w:r>
            <w:r w:rsidRPr="00D23765">
              <w:rPr>
                <w:rFonts w:ascii="Calibri" w:hAnsi="Calibri" w:cs="Calibri"/>
              </w:rPr>
              <w:t xml:space="preserve"> Add</w:t>
            </w:r>
            <w:r w:rsidR="00CE415F" w:rsidRPr="00D23765">
              <w:rPr>
                <w:rFonts w:ascii="Calibri" w:hAnsi="Calibri" w:cs="Calibri"/>
              </w:rPr>
              <w:t>é</w:t>
            </w:r>
            <w:r w:rsidRPr="00D23765">
              <w:rPr>
                <w:rFonts w:ascii="Calibri" w:hAnsi="Calibri" w:cs="Calibri"/>
              </w:rPr>
              <w:t xml:space="preserve">ndum 7 </w:t>
            </w:r>
            <w:r w:rsidR="00CE415F" w:rsidRPr="00D23765">
              <w:rPr>
                <w:rFonts w:ascii="Calibri" w:hAnsi="Calibri" w:cs="Calibri"/>
              </w:rPr>
              <w:t>del</w:t>
            </w:r>
            <w:r w:rsidRPr="00D23765">
              <w:rPr>
                <w:rFonts w:ascii="Calibri" w:hAnsi="Calibri" w:cs="Calibri"/>
              </w:rPr>
              <w:t xml:space="preserve"> Document</w:t>
            </w:r>
            <w:r w:rsidR="00CE415F" w:rsidRPr="00D23765">
              <w:rPr>
                <w:rFonts w:ascii="Calibri" w:hAnsi="Calibri" w:cs="Calibri"/>
              </w:rPr>
              <w:t>o</w:t>
            </w:r>
            <w:r w:rsidRPr="00D23765">
              <w:rPr>
                <w:rFonts w:ascii="Calibri" w:hAnsi="Calibri" w:cs="Calibri"/>
              </w:rPr>
              <w:t xml:space="preserve"> RRB22-2/2, </w:t>
            </w:r>
            <w:r w:rsidR="00CE415F" w:rsidRPr="00D23765">
              <w:rPr>
                <w:rFonts w:ascii="Calibri" w:hAnsi="Calibri" w:cs="Calibri"/>
              </w:rPr>
              <w:t>relativo a las actividades de coordinación entre las Administraciones de Francia y Grecia en relación con las redes de satélites</w:t>
            </w:r>
            <w:r w:rsidRPr="00D23765">
              <w:rPr>
                <w:rFonts w:ascii="Calibri" w:hAnsi="Calibri" w:cs="Calibri"/>
              </w:rPr>
              <w:t xml:space="preserve"> ATHENA-FIDUS-38E </w:t>
            </w:r>
            <w:r w:rsidR="00CE415F" w:rsidRPr="00D23765">
              <w:rPr>
                <w:rFonts w:ascii="Calibri" w:hAnsi="Calibri" w:cs="Calibri"/>
              </w:rPr>
              <w:t>en</w:t>
            </w:r>
            <w:r w:rsidRPr="00D23765">
              <w:rPr>
                <w:rFonts w:ascii="Calibri" w:hAnsi="Calibri" w:cs="Calibri"/>
              </w:rPr>
              <w:t xml:space="preserve"> 38°</w:t>
            </w:r>
            <w:r w:rsidR="00F83429" w:rsidRPr="00D23765">
              <w:rPr>
                <w:rFonts w:ascii="Calibri" w:hAnsi="Calibri" w:cs="Calibri"/>
              </w:rPr>
              <w:t> </w:t>
            </w:r>
            <w:r w:rsidRPr="00D23765">
              <w:rPr>
                <w:rFonts w:ascii="Calibri" w:hAnsi="Calibri" w:cs="Calibri"/>
              </w:rPr>
              <w:t xml:space="preserve">E </w:t>
            </w:r>
            <w:r w:rsidR="00CE415F" w:rsidRPr="00D23765">
              <w:rPr>
                <w:rFonts w:ascii="Calibri" w:hAnsi="Calibri" w:cs="Calibri"/>
              </w:rPr>
              <w:t>y</w:t>
            </w:r>
            <w:r w:rsidRPr="00D23765">
              <w:rPr>
                <w:rFonts w:ascii="Calibri" w:hAnsi="Calibri" w:cs="Calibri"/>
              </w:rPr>
              <w:t xml:space="preserve"> HELLAS-SAT-2G </w:t>
            </w:r>
            <w:r w:rsidR="00CE415F" w:rsidRPr="00D23765">
              <w:rPr>
                <w:rFonts w:ascii="Calibri" w:hAnsi="Calibri" w:cs="Calibri"/>
              </w:rPr>
              <w:t>en</w:t>
            </w:r>
            <w:r w:rsidRPr="00D23765">
              <w:rPr>
                <w:rFonts w:ascii="Calibri" w:hAnsi="Calibri" w:cs="Calibri"/>
              </w:rPr>
              <w:t xml:space="preserve"> 39°</w:t>
            </w:r>
            <w:r w:rsidR="00F83429" w:rsidRPr="00D23765">
              <w:rPr>
                <w:rFonts w:ascii="Calibri" w:hAnsi="Calibri" w:cs="Calibri"/>
              </w:rPr>
              <w:t> </w:t>
            </w:r>
            <w:r w:rsidRPr="00D23765">
              <w:rPr>
                <w:rFonts w:ascii="Calibri" w:hAnsi="Calibri" w:cs="Calibri"/>
              </w:rPr>
              <w:t xml:space="preserve">E, </w:t>
            </w:r>
            <w:r w:rsidR="00CE415F" w:rsidRPr="00D23765">
              <w:rPr>
                <w:rFonts w:ascii="Calibri" w:hAnsi="Calibri" w:cs="Calibri"/>
              </w:rPr>
              <w:t>la Junta se mostró satisfecha de los progresos alcanzados en la coordinación entre las dos administraciones y de que se hayan programado dos reuniones de coordinación adicionales en julio y septiembre de 2022 con el apoyo de la Oficina. La Junta dio asimismo las gracias a la Oficina por la ayuda prestada a ambas administraciones en el</w:t>
            </w:r>
            <w:r w:rsidR="00594A4A" w:rsidRPr="00D23765">
              <w:rPr>
                <w:rFonts w:ascii="Calibri" w:hAnsi="Calibri" w:cs="Calibri"/>
              </w:rPr>
              <w:t xml:space="preserve"> </w:t>
            </w:r>
            <w:r w:rsidR="00CE415F" w:rsidRPr="00D23765">
              <w:rPr>
                <w:rFonts w:ascii="Calibri" w:hAnsi="Calibri" w:cs="Calibri"/>
              </w:rPr>
              <w:t xml:space="preserve">marco de la coordinación y animó a las Administraciones de Francia y Grecia a proseguir dicha </w:t>
            </w:r>
            <w:r w:rsidR="00CE415F" w:rsidRPr="00D23765">
              <w:rPr>
                <w:rFonts w:ascii="Calibri" w:hAnsi="Calibri" w:cs="Calibri"/>
              </w:rPr>
              <w:lastRenderedPageBreak/>
              <w:t>coordinación con buena voluntad</w:t>
            </w:r>
            <w:r w:rsidR="00594A4A" w:rsidRPr="00D23765">
              <w:rPr>
                <w:rFonts w:ascii="Calibri" w:hAnsi="Calibri" w:cs="Calibri"/>
              </w:rPr>
              <w:t>. La Junta encargó a la Oficina que siga prestando apoyo a esas actividades y que informe a la próxima reunión de la Junta sobre la evolución de la situación</w:t>
            </w:r>
            <w:bookmarkStart w:id="77" w:name="lt_pId136"/>
            <w:bookmarkEnd w:id="76"/>
            <w:r w:rsidRPr="00D23765">
              <w:rPr>
                <w:rFonts w:ascii="Calibri" w:hAnsi="Calibri" w:cs="Calibri"/>
              </w:rPr>
              <w:t>.</w:t>
            </w:r>
            <w:bookmarkEnd w:id="77"/>
          </w:p>
        </w:tc>
        <w:tc>
          <w:tcPr>
            <w:tcW w:w="2614" w:type="dxa"/>
            <w:gridSpan w:val="2"/>
          </w:tcPr>
          <w:p w14:paraId="3AB511D3" w14:textId="08E58212" w:rsidR="0068499E" w:rsidRPr="00D23765" w:rsidRDefault="006035D7" w:rsidP="001B5A11">
            <w:pPr>
              <w:pStyle w:val="Tabletext"/>
              <w:rPr>
                <w:rFonts w:ascii="Calibri" w:hAnsi="Calibri" w:cs="Calibri"/>
              </w:rPr>
            </w:pPr>
            <w:bookmarkStart w:id="78" w:name="lt_pId137"/>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78"/>
          </w:p>
          <w:p w14:paraId="4F79B1DB" w14:textId="7467D533" w:rsidR="0068499E" w:rsidRPr="00D23765" w:rsidRDefault="00594A4A" w:rsidP="001B5A11">
            <w:pPr>
              <w:pStyle w:val="Tabletext"/>
              <w:rPr>
                <w:rFonts w:ascii="Calibri" w:hAnsi="Calibri" w:cs="Calibri"/>
              </w:rPr>
            </w:pPr>
            <w:bookmarkStart w:id="79" w:name="lt_pId138"/>
            <w:r w:rsidRPr="00D23765">
              <w:rPr>
                <w:rFonts w:ascii="Calibri" w:hAnsi="Calibri" w:cs="Calibri"/>
              </w:rPr>
              <w:t xml:space="preserve">La Oficina seguirá prestando apoyo a esas actividades e informará a la próxima reunión de la </w:t>
            </w:r>
            <w:r w:rsidRPr="00D23765">
              <w:rPr>
                <w:rFonts w:ascii="Calibri" w:hAnsi="Calibri" w:cs="Calibri"/>
              </w:rPr>
              <w:lastRenderedPageBreak/>
              <w:t>Junta sobre la evolución de la situación</w:t>
            </w:r>
            <w:r w:rsidR="0068499E" w:rsidRPr="00D23765">
              <w:rPr>
                <w:rFonts w:ascii="Calibri" w:hAnsi="Calibri" w:cs="Calibri"/>
              </w:rPr>
              <w:t>.</w:t>
            </w:r>
            <w:bookmarkEnd w:id="79"/>
          </w:p>
        </w:tc>
      </w:tr>
      <w:tr w:rsidR="00380625" w:rsidRPr="00164F63" w14:paraId="72B43556" w14:textId="77777777" w:rsidTr="009A461B">
        <w:trPr>
          <w:trHeight w:val="190"/>
          <w:jc w:val="center"/>
        </w:trPr>
        <w:tc>
          <w:tcPr>
            <w:tcW w:w="737" w:type="dxa"/>
          </w:tcPr>
          <w:p w14:paraId="3DB3803B" w14:textId="77777777" w:rsidR="00380625" w:rsidRPr="00D23765" w:rsidRDefault="00380625" w:rsidP="0068499E">
            <w:pPr>
              <w:rPr>
                <w:rFonts w:ascii="Calibri" w:hAnsi="Calibri" w:cs="Calibri"/>
                <w:b/>
                <w:bCs/>
              </w:rPr>
            </w:pPr>
          </w:p>
        </w:tc>
        <w:tc>
          <w:tcPr>
            <w:tcW w:w="4099" w:type="dxa"/>
          </w:tcPr>
          <w:p w14:paraId="2A4B1ADF" w14:textId="77777777" w:rsidR="00380625" w:rsidRPr="00D23765" w:rsidRDefault="00380625" w:rsidP="001B5A11">
            <w:pPr>
              <w:pStyle w:val="Tabletext"/>
              <w:rPr>
                <w:rFonts w:ascii="Calibri" w:hAnsi="Calibri" w:cs="Calibri"/>
              </w:rPr>
            </w:pPr>
          </w:p>
        </w:tc>
        <w:tc>
          <w:tcPr>
            <w:tcW w:w="7055" w:type="dxa"/>
          </w:tcPr>
          <w:p w14:paraId="1E52A2C6" w14:textId="714BD5C8" w:rsidR="00380625" w:rsidRPr="00D23765" w:rsidRDefault="00380625" w:rsidP="00D23765">
            <w:pPr>
              <w:pStyle w:val="Tabletext"/>
              <w:tabs>
                <w:tab w:val="clear" w:pos="284"/>
              </w:tabs>
              <w:jc w:val="both"/>
              <w:rPr>
                <w:rFonts w:ascii="Calibri" w:hAnsi="Calibri" w:cs="Calibri"/>
              </w:rPr>
            </w:pPr>
            <w:r w:rsidRPr="00D23765">
              <w:rPr>
                <w:rFonts w:ascii="Calibri" w:hAnsi="Calibri" w:cs="Calibri"/>
              </w:rPr>
              <w:t>p)</w:t>
            </w:r>
            <w:r w:rsidRPr="00D23765">
              <w:rPr>
                <w:rFonts w:ascii="Calibri" w:hAnsi="Calibri" w:cs="Calibri"/>
              </w:rPr>
              <w:tab/>
              <w:t>En relación con el Addéndum 10 del Document RRB22-2/2, sobre las negociaciones y las actividades de coordinación entre las Administraciones de Arabia Saudita, en su calidad de administración notificante de la organización intergubernamental de satélites ARABSAT, y Francia, en su calidad de administración notificante de sus propias redes de satélites, en relación con las redes de satélites de esas Administraciones situadas en 25,5° E y 26° E en la gama de frecuencias 30/20 GHz, la Junta agradeció a la Oficina el apoyo brindado a ambas Administraciones, gracias a lo cual pudo finalizarse la coordinación en la banda Ku. La Junta animó a las dos Administraciones a proseguir sus esfuerzos de coordinación con buena voluntad. La Junta encargó a la Oficina que siga prestando apoyo a ambas Administraciones en sus actividades de coordinación y la organización de futuras reuniones de coordinación, y que informe a la próxima reunión de la Junta sobre la evolución de la situación.</w:t>
            </w:r>
          </w:p>
        </w:tc>
        <w:tc>
          <w:tcPr>
            <w:tcW w:w="2614" w:type="dxa"/>
            <w:gridSpan w:val="2"/>
          </w:tcPr>
          <w:p w14:paraId="1D6DF57E" w14:textId="77777777" w:rsidR="00380625" w:rsidRPr="00D23765" w:rsidRDefault="00380625" w:rsidP="00380625">
            <w:pPr>
              <w:pStyle w:val="Tabletext"/>
              <w:rPr>
                <w:rFonts w:ascii="Calibri" w:hAnsi="Calibri" w:cs="Calibri"/>
              </w:rPr>
            </w:pPr>
            <w:r w:rsidRPr="00D23765">
              <w:rPr>
                <w:rFonts w:ascii="Calibri" w:hAnsi="Calibri" w:cs="Calibri"/>
              </w:rPr>
              <w:t>El Secretario Ejecutivo comunicará estas decisiones a las administraciones interesadas.</w:t>
            </w:r>
          </w:p>
          <w:p w14:paraId="633B3D86" w14:textId="1E6F9E1E" w:rsidR="00380625" w:rsidRPr="00D23765" w:rsidRDefault="00380625" w:rsidP="009A461B">
            <w:pPr>
              <w:pStyle w:val="Tabletext"/>
              <w:ind w:right="-113"/>
              <w:rPr>
                <w:rFonts w:ascii="Calibri" w:hAnsi="Calibri" w:cs="Calibri"/>
              </w:rPr>
            </w:pPr>
            <w:r w:rsidRPr="00D23765">
              <w:rPr>
                <w:rFonts w:ascii="Calibri" w:hAnsi="Calibri" w:cs="Calibri"/>
              </w:rPr>
              <w:t>La Oficina seguirá prestando apoyo a ambas Administraciones en sus actividades de coordinación y la organización de futuras reuniones de coordinación, e informará a la Junta sobre la evolución de la situación.</w:t>
            </w:r>
          </w:p>
        </w:tc>
      </w:tr>
      <w:tr w:rsidR="0068499E" w:rsidRPr="00164F63" w14:paraId="69B4CED4" w14:textId="77777777" w:rsidTr="009A461B">
        <w:trPr>
          <w:trHeight w:val="499"/>
          <w:jc w:val="center"/>
        </w:trPr>
        <w:tc>
          <w:tcPr>
            <w:tcW w:w="737" w:type="dxa"/>
          </w:tcPr>
          <w:p w14:paraId="7A22AF58" w14:textId="77777777" w:rsidR="0068499E" w:rsidRPr="00D23765" w:rsidRDefault="0068499E" w:rsidP="009A461B">
            <w:pPr>
              <w:pStyle w:val="Tabletext"/>
              <w:keepNext/>
              <w:keepLines/>
              <w:rPr>
                <w:rFonts w:ascii="Calibri" w:hAnsi="Calibri" w:cs="Calibri"/>
                <w:b/>
                <w:bCs/>
              </w:rPr>
            </w:pPr>
            <w:r w:rsidRPr="00D23765">
              <w:rPr>
                <w:rFonts w:ascii="Calibri" w:hAnsi="Calibri" w:cs="Calibri"/>
                <w:b/>
                <w:bCs/>
              </w:rPr>
              <w:lastRenderedPageBreak/>
              <w:t>4</w:t>
            </w:r>
          </w:p>
        </w:tc>
        <w:tc>
          <w:tcPr>
            <w:tcW w:w="13768" w:type="dxa"/>
            <w:gridSpan w:val="4"/>
          </w:tcPr>
          <w:p w14:paraId="1FADCD97" w14:textId="3CDB52CC" w:rsidR="0068499E" w:rsidRPr="00D23765" w:rsidRDefault="004D7F97" w:rsidP="009A461B">
            <w:pPr>
              <w:pStyle w:val="Tabletext"/>
              <w:keepNext/>
              <w:keepLines/>
              <w:rPr>
                <w:rFonts w:ascii="Calibri" w:hAnsi="Calibri" w:cs="Calibri"/>
                <w:b/>
                <w:bCs/>
              </w:rPr>
            </w:pPr>
            <w:r w:rsidRPr="00D23765">
              <w:rPr>
                <w:rFonts w:ascii="Calibri" w:hAnsi="Calibri" w:cs="Calibri"/>
                <w:b/>
                <w:bCs/>
              </w:rPr>
              <w:t>Reglas de Procedimiento</w:t>
            </w:r>
          </w:p>
        </w:tc>
      </w:tr>
      <w:tr w:rsidR="005C736F" w:rsidRPr="00164F63" w14:paraId="75E18294" w14:textId="77777777" w:rsidTr="009A461B">
        <w:trPr>
          <w:trHeight w:val="732"/>
          <w:jc w:val="center"/>
        </w:trPr>
        <w:tc>
          <w:tcPr>
            <w:tcW w:w="737" w:type="dxa"/>
          </w:tcPr>
          <w:p w14:paraId="586F84F7" w14:textId="77777777" w:rsidR="0068499E" w:rsidRPr="00D23765" w:rsidRDefault="0068499E" w:rsidP="009A461B">
            <w:pPr>
              <w:pStyle w:val="Tabletext"/>
              <w:keepNext/>
              <w:keepLines/>
              <w:rPr>
                <w:rFonts w:ascii="Calibri" w:hAnsi="Calibri" w:cs="Calibri"/>
                <w:b/>
                <w:bCs/>
              </w:rPr>
            </w:pPr>
            <w:r w:rsidRPr="00D23765">
              <w:rPr>
                <w:rFonts w:ascii="Calibri" w:hAnsi="Calibri" w:cs="Calibri"/>
                <w:b/>
                <w:bCs/>
              </w:rPr>
              <w:t>4.1</w:t>
            </w:r>
          </w:p>
        </w:tc>
        <w:tc>
          <w:tcPr>
            <w:tcW w:w="4099" w:type="dxa"/>
          </w:tcPr>
          <w:p w14:paraId="494CCB6D" w14:textId="6ADBB4D5" w:rsidR="0068499E" w:rsidRPr="00D23765" w:rsidRDefault="00F43AE3" w:rsidP="009A461B">
            <w:pPr>
              <w:pStyle w:val="Tabletext"/>
              <w:keepNext/>
              <w:keepLines/>
              <w:rPr>
                <w:rFonts w:ascii="Calibri" w:hAnsi="Calibri" w:cs="Calibri"/>
              </w:rPr>
            </w:pPr>
            <w:r w:rsidRPr="00D23765">
              <w:rPr>
                <w:rFonts w:ascii="Calibri" w:hAnsi="Calibri" w:cs="Calibri"/>
              </w:rPr>
              <w:t>Lista de Reglas de Procedimiento propuestas</w:t>
            </w:r>
            <w:r w:rsidR="0068499E" w:rsidRPr="00D23765">
              <w:rPr>
                <w:rFonts w:ascii="Calibri" w:hAnsi="Calibri" w:cs="Calibri"/>
              </w:rPr>
              <w:br/>
            </w:r>
            <w:bookmarkStart w:id="80" w:name="lt_pId149"/>
            <w:r w:rsidRPr="00D23765">
              <w:rPr>
                <w:rFonts w:ascii="Calibri" w:hAnsi="Calibri" w:cs="Calibri"/>
              </w:rPr>
              <w:fldChar w:fldCharType="begin"/>
            </w:r>
            <w:r w:rsidRPr="00D23765">
              <w:rPr>
                <w:rFonts w:ascii="Calibri" w:hAnsi="Calibri" w:cs="Calibri"/>
              </w:rPr>
              <w:instrText>HYPERLINK "https://www.itu.int/md/R22-RRB22.2-C-0001/en"</w:instrText>
            </w:r>
            <w:r w:rsidRPr="00D23765">
              <w:rPr>
                <w:rFonts w:ascii="Calibri" w:hAnsi="Calibri" w:cs="Calibri"/>
              </w:rPr>
            </w:r>
            <w:r w:rsidRPr="00D23765">
              <w:rPr>
                <w:rFonts w:ascii="Calibri" w:hAnsi="Calibri" w:cs="Calibri"/>
              </w:rPr>
              <w:fldChar w:fldCharType="separate"/>
            </w:r>
            <w:r w:rsidRPr="00D23765">
              <w:rPr>
                <w:rStyle w:val="Hyperlink"/>
                <w:rFonts w:ascii="Calibri" w:hAnsi="Calibri" w:cs="Calibri"/>
              </w:rPr>
              <w:t>RRB22-2/1</w:t>
            </w:r>
            <w:r w:rsidRPr="00D23765">
              <w:rPr>
                <w:rFonts w:ascii="Calibri" w:hAnsi="Calibri" w:cs="Calibri"/>
              </w:rPr>
              <w:fldChar w:fldCharType="end"/>
            </w:r>
            <w:r w:rsidRPr="00D23765">
              <w:rPr>
                <w:rFonts w:ascii="Calibri" w:hAnsi="Calibri" w:cs="Calibri"/>
                <w:u w:val="single"/>
              </w:rPr>
              <w:t xml:space="preserve">; </w:t>
            </w:r>
            <w:hyperlink r:id="rId26" w:history="1">
              <w:r w:rsidRPr="00D23765">
                <w:rPr>
                  <w:rStyle w:val="Hyperlink"/>
                  <w:rFonts w:ascii="Calibri" w:hAnsi="Calibri" w:cs="Calibri"/>
                </w:rPr>
                <w:t>RRB20-2/1(Rev.6)</w:t>
              </w:r>
            </w:hyperlink>
            <w:bookmarkEnd w:id="80"/>
          </w:p>
        </w:tc>
        <w:tc>
          <w:tcPr>
            <w:tcW w:w="7055" w:type="dxa"/>
          </w:tcPr>
          <w:p w14:paraId="2224EA51" w14:textId="5AD8CBFC" w:rsidR="0068499E" w:rsidRPr="00D23765" w:rsidRDefault="00777C7E" w:rsidP="00D23765">
            <w:pPr>
              <w:pStyle w:val="Tabletext"/>
              <w:keepNext/>
              <w:keepLines/>
              <w:jc w:val="both"/>
              <w:rPr>
                <w:rFonts w:ascii="Calibri" w:hAnsi="Calibri" w:cs="Calibri"/>
              </w:rPr>
            </w:pPr>
            <w:bookmarkStart w:id="81" w:name="lt_pId150"/>
            <w:r w:rsidRPr="00D23765">
              <w:rPr>
                <w:rFonts w:ascii="Calibri" w:hAnsi="Calibri" w:cs="Calibri"/>
              </w:rPr>
              <w:t>Tras la reunión del Grupo de Trabajo sobre las Reglas de Procedimiento, presidido por el Sr.</w:t>
            </w:r>
            <w:r w:rsidR="0068499E" w:rsidRPr="00D23765">
              <w:rPr>
                <w:rFonts w:ascii="Calibri" w:hAnsi="Calibri" w:cs="Calibri"/>
              </w:rPr>
              <w:t xml:space="preserve"> Y. HENRI, </w:t>
            </w:r>
            <w:r w:rsidRPr="00D23765">
              <w:rPr>
                <w:rFonts w:ascii="Calibri" w:hAnsi="Calibri" w:cs="Calibri"/>
              </w:rPr>
              <w:t>la Junta decidió actualizar la lista de Reglas de Procedimiento propuestas del Documento</w:t>
            </w:r>
            <w:r w:rsidR="0068499E" w:rsidRPr="00D23765">
              <w:rPr>
                <w:rFonts w:ascii="Calibri" w:hAnsi="Calibri" w:cs="Calibri"/>
              </w:rPr>
              <w:t xml:space="preserve"> RRB22-2/1, </w:t>
            </w:r>
            <w:r w:rsidRPr="00D23765">
              <w:rPr>
                <w:rFonts w:ascii="Calibri" w:hAnsi="Calibri" w:cs="Calibri"/>
              </w:rPr>
              <w:t>teniendo en cuenta los avances realizados en el proyecto de Regla de Procedimiento sobre la Resolución</w:t>
            </w:r>
            <w:r w:rsidR="0068499E" w:rsidRPr="00D23765">
              <w:rPr>
                <w:rFonts w:ascii="Calibri" w:hAnsi="Calibri" w:cs="Calibri"/>
              </w:rPr>
              <w:t xml:space="preserve"> </w:t>
            </w:r>
            <w:r w:rsidR="0068499E" w:rsidRPr="00D23765">
              <w:rPr>
                <w:rFonts w:ascii="Calibri" w:hAnsi="Calibri" w:cs="Calibri"/>
                <w:b/>
                <w:bCs/>
              </w:rPr>
              <w:t>1 (Rev.</w:t>
            </w:r>
            <w:r w:rsidRPr="00D23765">
              <w:rPr>
                <w:rFonts w:ascii="Calibri" w:hAnsi="Calibri" w:cs="Calibri"/>
                <w:b/>
                <w:bCs/>
              </w:rPr>
              <w:t>CMR</w:t>
            </w:r>
            <w:r w:rsidR="0068499E" w:rsidRPr="00D23765">
              <w:rPr>
                <w:rFonts w:ascii="Calibri" w:hAnsi="Calibri" w:cs="Calibri"/>
                <w:b/>
                <w:bCs/>
              </w:rPr>
              <w:t>-97)</w:t>
            </w:r>
            <w:r w:rsidR="0068499E" w:rsidRPr="00D23765">
              <w:rPr>
                <w:rFonts w:ascii="Calibri" w:hAnsi="Calibri" w:cs="Calibri"/>
              </w:rPr>
              <w:t>.</w:t>
            </w:r>
            <w:bookmarkEnd w:id="81"/>
          </w:p>
          <w:p w14:paraId="7D3DF778" w14:textId="043FC1E3" w:rsidR="0068499E" w:rsidRPr="00D23765" w:rsidRDefault="00F43AE3" w:rsidP="00D23765">
            <w:pPr>
              <w:pStyle w:val="Tabletext"/>
              <w:keepNext/>
              <w:keepLines/>
              <w:jc w:val="both"/>
              <w:rPr>
                <w:rFonts w:ascii="Calibri" w:hAnsi="Calibri" w:cs="Calibri"/>
              </w:rPr>
            </w:pPr>
            <w:bookmarkStart w:id="82" w:name="lt_pId151"/>
            <w:r w:rsidRPr="00D23765">
              <w:rPr>
                <w:rFonts w:ascii="Calibri" w:hAnsi="Calibri" w:cs="Calibri"/>
              </w:rPr>
              <w:t>En cuanto a la cuestión de las asignaciones de frecuencias a las estaciones situadas en territorios en litigio</w:t>
            </w:r>
            <w:r w:rsidR="0068499E" w:rsidRPr="00D23765">
              <w:rPr>
                <w:rFonts w:ascii="Calibri" w:hAnsi="Calibri" w:cs="Calibri"/>
              </w:rPr>
              <w:t xml:space="preserve">, </w:t>
            </w:r>
            <w:r w:rsidRPr="00D23765">
              <w:rPr>
                <w:rFonts w:ascii="Calibri" w:hAnsi="Calibri" w:cs="Calibri"/>
              </w:rPr>
              <w:t>la Junta agradeció a la Oficina el texto adicional actualizado del proyecto de Regla de Procedimiento sobre la Resolución </w:t>
            </w:r>
            <w:r w:rsidRPr="00D23765">
              <w:rPr>
                <w:rFonts w:ascii="Calibri" w:hAnsi="Calibri" w:cs="Calibri"/>
                <w:b/>
                <w:bCs/>
              </w:rPr>
              <w:t>1 (Rev.CMR-97)</w:t>
            </w:r>
            <w:r w:rsidR="0068499E" w:rsidRPr="00D23765">
              <w:rPr>
                <w:rFonts w:ascii="Calibri" w:hAnsi="Calibri" w:cs="Calibri"/>
              </w:rPr>
              <w:t xml:space="preserve">, </w:t>
            </w:r>
            <w:r w:rsidR="00777C7E" w:rsidRPr="00D23765">
              <w:rPr>
                <w:rFonts w:ascii="Calibri" w:hAnsi="Calibri" w:cs="Calibri"/>
              </w:rPr>
              <w:t xml:space="preserve">que contiene las observaciones de la Unidad de Asuntos Jurídicos de la UIT. La Junta llegó a un acuerdo sobre los elementos que han de incluirse en el proyecto de Regla de Procedimiento. En cuanto a los territorios que pueden considerarse en litigio en aplicación del proyecto de Regla de Procedimiento, la Junta encargó a la Oficina que solicite a la Unidad de Asuntos Jurídicos de la UIT que pida a la Sección de Información Geoespacial de las Naciones Unidas que identifique dichos territorios y su situación jurídica correspondiente a fin de plasmar esa información en la Regla de Procedimiento. La Junta encargó asimismo a la Oficina que le </w:t>
            </w:r>
            <w:r w:rsidR="00530513" w:rsidRPr="00D23765">
              <w:rPr>
                <w:rFonts w:ascii="Calibri" w:hAnsi="Calibri" w:cs="Calibri"/>
              </w:rPr>
              <w:t>comunique</w:t>
            </w:r>
            <w:r w:rsidR="00777C7E" w:rsidRPr="00D23765">
              <w:rPr>
                <w:rFonts w:ascii="Calibri" w:hAnsi="Calibri" w:cs="Calibri"/>
              </w:rPr>
              <w:t xml:space="preserve"> en su 91ª reunión e</w:t>
            </w:r>
            <w:r w:rsidR="00530513" w:rsidRPr="00D23765">
              <w:rPr>
                <w:rFonts w:ascii="Calibri" w:hAnsi="Calibri" w:cs="Calibri"/>
              </w:rPr>
              <w:t>l resultado de dicha consulta</w:t>
            </w:r>
            <w:bookmarkStart w:id="83" w:name="lt_pId153"/>
            <w:bookmarkEnd w:id="82"/>
            <w:r w:rsidR="0068499E" w:rsidRPr="00D23765">
              <w:rPr>
                <w:rFonts w:ascii="Calibri" w:hAnsi="Calibri" w:cs="Calibri"/>
              </w:rPr>
              <w:t>.</w:t>
            </w:r>
            <w:bookmarkEnd w:id="83"/>
          </w:p>
        </w:tc>
        <w:tc>
          <w:tcPr>
            <w:tcW w:w="2614" w:type="dxa"/>
            <w:gridSpan w:val="2"/>
          </w:tcPr>
          <w:p w14:paraId="4D4BB2D3" w14:textId="74B893BA" w:rsidR="0068499E" w:rsidRPr="00D23765" w:rsidRDefault="006F2436" w:rsidP="009A461B">
            <w:pPr>
              <w:pStyle w:val="Tabletext"/>
              <w:keepNext/>
              <w:keepLines/>
              <w:rPr>
                <w:rFonts w:ascii="Calibri" w:hAnsi="Calibri" w:cs="Calibri"/>
              </w:rPr>
            </w:pPr>
            <w:bookmarkStart w:id="84" w:name="lt_pId154"/>
            <w:r w:rsidRPr="00D23765">
              <w:rPr>
                <w:rFonts w:ascii="Calibri" w:hAnsi="Calibri" w:cs="Calibri"/>
              </w:rPr>
              <w:t>El Secretario Ejecutivo publicará la lista de Reglas de Procedimiento propuestas en el sitio web</w:t>
            </w:r>
            <w:r w:rsidR="0068499E" w:rsidRPr="00D23765">
              <w:rPr>
                <w:rFonts w:ascii="Calibri" w:hAnsi="Calibri" w:cs="Calibri"/>
              </w:rPr>
              <w:t>.</w:t>
            </w:r>
            <w:bookmarkEnd w:id="84"/>
          </w:p>
          <w:p w14:paraId="6C1828C8" w14:textId="0C426255" w:rsidR="0068499E" w:rsidRPr="00D23765" w:rsidRDefault="00530513" w:rsidP="009A461B">
            <w:pPr>
              <w:pStyle w:val="Tabletext"/>
              <w:keepNext/>
              <w:keepLines/>
              <w:rPr>
                <w:rFonts w:ascii="Calibri" w:hAnsi="Calibri" w:cs="Calibri"/>
              </w:rPr>
            </w:pPr>
            <w:bookmarkStart w:id="85" w:name="lt_pId155"/>
            <w:r w:rsidRPr="00D23765">
              <w:rPr>
                <w:rFonts w:ascii="Calibri" w:hAnsi="Calibri" w:cs="Calibri"/>
              </w:rPr>
              <w:t>La Oficina solicitará a la Unidad de Asuntos Jurídicos de la UIT que pida a la Sección de Información Geoespacial de las Naciones Unidas que identifique dichos territorios y su situación jurídica correspondiente a fin de plasmar esa información en la Regla de Procedimiento. La Oficina comunicará a la 91ª</w:t>
            </w:r>
            <w:r w:rsidR="008158C4" w:rsidRPr="00D23765">
              <w:rPr>
                <w:rFonts w:ascii="Calibri" w:hAnsi="Calibri" w:cs="Calibri"/>
              </w:rPr>
              <w:t> </w:t>
            </w:r>
            <w:r w:rsidRPr="00D23765">
              <w:rPr>
                <w:rFonts w:ascii="Calibri" w:hAnsi="Calibri" w:cs="Calibri"/>
              </w:rPr>
              <w:t>reunión de la Junta el resultado de dicha consulta</w:t>
            </w:r>
            <w:r w:rsidR="0068499E" w:rsidRPr="00D23765">
              <w:rPr>
                <w:rFonts w:ascii="Calibri" w:hAnsi="Calibri" w:cs="Calibri"/>
              </w:rPr>
              <w:t>.</w:t>
            </w:r>
            <w:bookmarkEnd w:id="85"/>
          </w:p>
        </w:tc>
      </w:tr>
      <w:tr w:rsidR="0068499E" w:rsidRPr="00164F63" w14:paraId="7DFF8836" w14:textId="77777777" w:rsidTr="009A461B">
        <w:trPr>
          <w:trHeight w:val="499"/>
          <w:jc w:val="center"/>
        </w:trPr>
        <w:tc>
          <w:tcPr>
            <w:tcW w:w="737" w:type="dxa"/>
          </w:tcPr>
          <w:p w14:paraId="675B66C4" w14:textId="77777777" w:rsidR="0068499E" w:rsidRPr="00D23765" w:rsidRDefault="0068499E" w:rsidP="001B5A11">
            <w:pPr>
              <w:pStyle w:val="Tabletext"/>
              <w:rPr>
                <w:rFonts w:ascii="Calibri" w:hAnsi="Calibri" w:cs="Calibri"/>
                <w:b/>
                <w:bCs/>
              </w:rPr>
            </w:pPr>
            <w:r w:rsidRPr="00D23765">
              <w:rPr>
                <w:rFonts w:ascii="Calibri" w:hAnsi="Calibri" w:cs="Calibri"/>
                <w:b/>
                <w:bCs/>
              </w:rPr>
              <w:t>5</w:t>
            </w:r>
          </w:p>
        </w:tc>
        <w:tc>
          <w:tcPr>
            <w:tcW w:w="13768" w:type="dxa"/>
            <w:gridSpan w:val="4"/>
          </w:tcPr>
          <w:p w14:paraId="388268E9" w14:textId="2084D707" w:rsidR="0068499E" w:rsidRPr="00D23765" w:rsidRDefault="006F2436" w:rsidP="006F2436">
            <w:pPr>
              <w:pStyle w:val="Tabletext"/>
              <w:rPr>
                <w:rFonts w:ascii="Calibri" w:hAnsi="Calibri" w:cs="Calibri"/>
                <w:b/>
                <w:bCs/>
              </w:rPr>
            </w:pPr>
            <w:r w:rsidRPr="00D23765">
              <w:rPr>
                <w:rFonts w:ascii="Calibri" w:hAnsi="Calibri" w:cs="Calibri"/>
                <w:b/>
                <w:bCs/>
              </w:rPr>
              <w:t>Cuestiones y solicitudes relativas a la prórroga del plazo reglamentario para la puesta en servicio o la reanudación del servicio de asignaciones de frecuencias a redes de satélites</w:t>
            </w:r>
          </w:p>
        </w:tc>
      </w:tr>
      <w:tr w:rsidR="005C736F" w:rsidRPr="00164F63" w14:paraId="40CE06AA" w14:textId="77777777" w:rsidTr="009A461B">
        <w:trPr>
          <w:trHeight w:val="521"/>
          <w:jc w:val="center"/>
        </w:trPr>
        <w:tc>
          <w:tcPr>
            <w:tcW w:w="737" w:type="dxa"/>
          </w:tcPr>
          <w:p w14:paraId="4F196A17" w14:textId="77777777" w:rsidR="0068499E" w:rsidRPr="00D23765" w:rsidRDefault="0068499E" w:rsidP="001B5A11">
            <w:pPr>
              <w:pStyle w:val="Tabletext"/>
              <w:rPr>
                <w:rFonts w:ascii="Calibri" w:hAnsi="Calibri" w:cs="Calibri"/>
                <w:b/>
                <w:bCs/>
              </w:rPr>
            </w:pPr>
            <w:r w:rsidRPr="00D23765">
              <w:rPr>
                <w:rFonts w:ascii="Calibri" w:hAnsi="Calibri" w:cs="Calibri"/>
                <w:b/>
                <w:bCs/>
              </w:rPr>
              <w:t>5.1</w:t>
            </w:r>
          </w:p>
        </w:tc>
        <w:tc>
          <w:tcPr>
            <w:tcW w:w="4099" w:type="dxa"/>
          </w:tcPr>
          <w:p w14:paraId="1D07D28B" w14:textId="39D1F2B4" w:rsidR="0068499E" w:rsidRPr="00D23765" w:rsidRDefault="006F2436" w:rsidP="006F2436">
            <w:pPr>
              <w:pStyle w:val="Tabletext"/>
              <w:rPr>
                <w:rFonts w:ascii="Calibri" w:hAnsi="Calibri" w:cs="Calibri"/>
              </w:rPr>
            </w:pPr>
            <w:r w:rsidRPr="00D23765">
              <w:rPr>
                <w:rFonts w:ascii="Calibri" w:hAnsi="Calibri" w:cs="Calibri"/>
              </w:rPr>
              <w:t xml:space="preserve">Comunicación de la Administración de Indonesia en la que solicita una ampliación del plazo reglamentario para la reanudación del servicio de las asignaciones de frecuencias a la red de </w:t>
            </w:r>
            <w:r w:rsidRPr="00D23765">
              <w:rPr>
                <w:rFonts w:ascii="Calibri" w:hAnsi="Calibri" w:cs="Calibri"/>
              </w:rPr>
              <w:lastRenderedPageBreak/>
              <w:t>satélites NUSANTARA-H1-A</w:t>
            </w:r>
            <w:r w:rsidR="0068499E" w:rsidRPr="00D23765">
              <w:rPr>
                <w:rFonts w:ascii="Calibri" w:hAnsi="Calibri" w:cs="Calibri"/>
              </w:rPr>
              <w:br/>
            </w:r>
            <w:hyperlink r:id="rId27" w:history="1">
              <w:bookmarkStart w:id="86" w:name="lt_pId160"/>
              <w:r w:rsidRPr="00D23765">
                <w:rPr>
                  <w:rStyle w:val="Hyperlink"/>
                  <w:rFonts w:ascii="Calibri" w:hAnsi="Calibri" w:cs="Calibri"/>
                </w:rPr>
                <w:t>RRB22-2/5</w:t>
              </w:r>
              <w:bookmarkEnd w:id="86"/>
            </w:hyperlink>
          </w:p>
        </w:tc>
        <w:tc>
          <w:tcPr>
            <w:tcW w:w="7055" w:type="dxa"/>
          </w:tcPr>
          <w:p w14:paraId="5024DE56" w14:textId="5DBEE6EE" w:rsidR="0068499E" w:rsidRPr="00D23765" w:rsidRDefault="004C3EE0" w:rsidP="00D23765">
            <w:pPr>
              <w:pStyle w:val="Tabletext"/>
              <w:jc w:val="both"/>
              <w:rPr>
                <w:rFonts w:ascii="Calibri" w:hAnsi="Calibri" w:cs="Calibri"/>
              </w:rPr>
            </w:pPr>
            <w:bookmarkStart w:id="87" w:name="lt_pId161"/>
            <w:r w:rsidRPr="00D23765">
              <w:rPr>
                <w:rFonts w:ascii="Calibri" w:hAnsi="Calibri" w:cs="Calibri"/>
              </w:rPr>
              <w:lastRenderedPageBreak/>
              <w:t>Al considerar el Documento</w:t>
            </w:r>
            <w:r w:rsidR="0068499E" w:rsidRPr="00D23765">
              <w:rPr>
                <w:rFonts w:ascii="Calibri" w:hAnsi="Calibri" w:cs="Calibri"/>
              </w:rPr>
              <w:t xml:space="preserve"> RRB22-2/5, </w:t>
            </w:r>
            <w:r w:rsidRPr="00D23765">
              <w:rPr>
                <w:rFonts w:ascii="Calibri" w:hAnsi="Calibri" w:cs="Calibri"/>
              </w:rPr>
              <w:t>que contiene la comunicación de la Administración de</w:t>
            </w:r>
            <w:r w:rsidR="0068499E" w:rsidRPr="00D23765">
              <w:rPr>
                <w:rFonts w:ascii="Calibri" w:hAnsi="Calibri" w:cs="Calibri"/>
              </w:rPr>
              <w:t xml:space="preserve"> Indonesia, </w:t>
            </w:r>
            <w:r w:rsidRPr="00D23765">
              <w:rPr>
                <w:rFonts w:ascii="Calibri" w:hAnsi="Calibri" w:cs="Calibri"/>
              </w:rPr>
              <w:t>la Junta agradeció a la Administración la detallada información facilitada en apoyo de su solicitud de prórroga del plazo reglamentario para la puesta en servicio de las asignaciones de frecuencias a la red de satélites</w:t>
            </w:r>
            <w:r w:rsidR="0068499E" w:rsidRPr="00D23765">
              <w:rPr>
                <w:rFonts w:ascii="Calibri" w:hAnsi="Calibri" w:cs="Calibri"/>
              </w:rPr>
              <w:t xml:space="preserve"> NUSANTARA-H1-A</w:t>
            </w:r>
            <w:r w:rsidRPr="00D23765">
              <w:rPr>
                <w:rFonts w:ascii="Calibri" w:hAnsi="Calibri" w:cs="Calibri"/>
              </w:rPr>
              <w:t>. La Junta tomó nota de lo siguiente</w:t>
            </w:r>
            <w:bookmarkStart w:id="88" w:name="lt_pId162"/>
            <w:bookmarkEnd w:id="87"/>
            <w:r w:rsidR="0068499E" w:rsidRPr="00D23765">
              <w:rPr>
                <w:rFonts w:ascii="Calibri" w:hAnsi="Calibri" w:cs="Calibri"/>
              </w:rPr>
              <w:t>:</w:t>
            </w:r>
            <w:bookmarkEnd w:id="88"/>
          </w:p>
          <w:p w14:paraId="317259CB" w14:textId="60741380" w:rsidR="0068499E" w:rsidRPr="00D23765" w:rsidRDefault="001E33EB" w:rsidP="00D23765">
            <w:pPr>
              <w:pStyle w:val="Tabletext"/>
              <w:ind w:left="284" w:hanging="284"/>
              <w:jc w:val="both"/>
              <w:rPr>
                <w:rFonts w:ascii="Calibri" w:hAnsi="Calibri" w:cs="Calibri"/>
              </w:rPr>
            </w:pPr>
            <w:bookmarkStart w:id="89" w:name="lt_pId163"/>
            <w:r w:rsidRPr="00D23765">
              <w:rPr>
                <w:rFonts w:ascii="Calibri" w:hAnsi="Calibri" w:cs="Calibri"/>
              </w:rPr>
              <w:lastRenderedPageBreak/>
              <w:t>•</w:t>
            </w:r>
            <w:r w:rsidRPr="00D23765">
              <w:rPr>
                <w:rFonts w:ascii="Calibri" w:hAnsi="Calibri" w:cs="Calibri"/>
              </w:rPr>
              <w:tab/>
            </w:r>
            <w:r w:rsidR="004C3EE0" w:rsidRPr="00D23765">
              <w:rPr>
                <w:rFonts w:ascii="Calibri" w:hAnsi="Calibri" w:cs="Calibri"/>
              </w:rPr>
              <w:t>el plazo reglamentario para la puesta en servicio de las asignaciones de frecuencias a la red de satélites</w:t>
            </w:r>
            <w:r w:rsidR="0068499E" w:rsidRPr="00D23765">
              <w:rPr>
                <w:rFonts w:ascii="Calibri" w:hAnsi="Calibri" w:cs="Calibri"/>
              </w:rPr>
              <w:t xml:space="preserve"> NUSANTARA-H1-A</w:t>
            </w:r>
            <w:r w:rsidR="004C3EE0" w:rsidRPr="00D23765">
              <w:rPr>
                <w:rFonts w:ascii="Calibri" w:hAnsi="Calibri" w:cs="Calibri"/>
              </w:rPr>
              <w:t xml:space="preserve"> expira el 24 de agosto de</w:t>
            </w:r>
            <w:r w:rsidR="0068499E" w:rsidRPr="00D23765">
              <w:rPr>
                <w:rFonts w:ascii="Calibri" w:hAnsi="Calibri" w:cs="Calibri"/>
              </w:rPr>
              <w:t xml:space="preserve"> 2022;</w:t>
            </w:r>
            <w:bookmarkEnd w:id="89"/>
          </w:p>
          <w:p w14:paraId="0AEB7E57" w14:textId="60B7CA76" w:rsidR="0068499E" w:rsidRPr="00D23765" w:rsidRDefault="001E33EB" w:rsidP="00D23765">
            <w:pPr>
              <w:pStyle w:val="Tabletext"/>
              <w:ind w:left="284" w:hanging="284"/>
              <w:jc w:val="both"/>
              <w:rPr>
                <w:rFonts w:ascii="Calibri" w:hAnsi="Calibri" w:cs="Calibri"/>
              </w:rPr>
            </w:pPr>
            <w:bookmarkStart w:id="90" w:name="lt_pId164"/>
            <w:r w:rsidRPr="00D23765">
              <w:rPr>
                <w:rFonts w:ascii="Calibri" w:hAnsi="Calibri" w:cs="Calibri"/>
              </w:rPr>
              <w:t>•</w:t>
            </w:r>
            <w:r w:rsidRPr="00D23765">
              <w:rPr>
                <w:rFonts w:ascii="Calibri" w:hAnsi="Calibri" w:cs="Calibri"/>
              </w:rPr>
              <w:tab/>
            </w:r>
            <w:r w:rsidR="004C3EE0" w:rsidRPr="00D23765">
              <w:rPr>
                <w:rFonts w:ascii="Calibri" w:hAnsi="Calibri" w:cs="Calibri"/>
              </w:rPr>
              <w:t>el operador de satélites de Indonesia y el fabricante de satélites han concluido un acuerdo de arrendamiento, firmado el 27 de septiembre de</w:t>
            </w:r>
            <w:r w:rsidR="005465AE" w:rsidRPr="00D23765">
              <w:rPr>
                <w:rFonts w:ascii="Calibri" w:hAnsi="Calibri" w:cs="Calibri"/>
              </w:rPr>
              <w:t> </w:t>
            </w:r>
            <w:r w:rsidR="004C3EE0" w:rsidRPr="00D23765">
              <w:rPr>
                <w:rFonts w:ascii="Calibri" w:hAnsi="Calibri" w:cs="Calibri"/>
              </w:rPr>
              <w:t>2021, para el arrendamiento del satélite</w:t>
            </w:r>
            <w:r w:rsidR="0068499E" w:rsidRPr="00D23765">
              <w:rPr>
                <w:rFonts w:ascii="Calibri" w:hAnsi="Calibri" w:cs="Calibri"/>
              </w:rPr>
              <w:t xml:space="preserve"> GS-1;</w:t>
            </w:r>
            <w:bookmarkEnd w:id="90"/>
          </w:p>
          <w:p w14:paraId="075A8EEC" w14:textId="5DBE94CA" w:rsidR="0068499E" w:rsidRPr="00D23765" w:rsidRDefault="001E33EB" w:rsidP="00D23765">
            <w:pPr>
              <w:pStyle w:val="Tabletext"/>
              <w:ind w:left="284" w:hanging="284"/>
              <w:jc w:val="both"/>
              <w:rPr>
                <w:rFonts w:ascii="Calibri" w:hAnsi="Calibri" w:cs="Calibri"/>
              </w:rPr>
            </w:pPr>
            <w:bookmarkStart w:id="91" w:name="lt_pId165"/>
            <w:r w:rsidRPr="00D23765">
              <w:rPr>
                <w:rFonts w:ascii="Calibri" w:hAnsi="Calibri" w:cs="Calibri"/>
              </w:rPr>
              <w:t>•</w:t>
            </w:r>
            <w:r w:rsidRPr="00D23765">
              <w:rPr>
                <w:rFonts w:ascii="Calibri" w:hAnsi="Calibri" w:cs="Calibri"/>
              </w:rPr>
              <w:tab/>
            </w:r>
            <w:r w:rsidR="004C3EE0" w:rsidRPr="00D23765">
              <w:rPr>
                <w:rFonts w:ascii="Calibri" w:hAnsi="Calibri" w:cs="Calibri"/>
              </w:rPr>
              <w:t>el satélite</w:t>
            </w:r>
            <w:r w:rsidR="0068499E" w:rsidRPr="00D23765">
              <w:rPr>
                <w:rFonts w:ascii="Calibri" w:hAnsi="Calibri" w:cs="Calibri"/>
              </w:rPr>
              <w:t xml:space="preserve"> GS-1</w:t>
            </w:r>
            <w:r w:rsidR="004C3EE0" w:rsidRPr="00D23765">
              <w:rPr>
                <w:rFonts w:ascii="Calibri" w:hAnsi="Calibri" w:cs="Calibri"/>
              </w:rPr>
              <w:t xml:space="preserve"> ya está construido y estaba listo para su transporte a la base de lanzamiento en enero de</w:t>
            </w:r>
            <w:r w:rsidR="0068499E" w:rsidRPr="00D23765">
              <w:rPr>
                <w:rFonts w:ascii="Calibri" w:hAnsi="Calibri" w:cs="Calibri"/>
              </w:rPr>
              <w:t xml:space="preserve"> 2022, </w:t>
            </w:r>
            <w:r w:rsidR="004C3EE0" w:rsidRPr="00D23765">
              <w:rPr>
                <w:rFonts w:ascii="Calibri" w:hAnsi="Calibri" w:cs="Calibri"/>
              </w:rPr>
              <w:t>estando previsto su lanzamiento entre el 15 de abril y el 15 de mayo de</w:t>
            </w:r>
            <w:r w:rsidR="0068499E" w:rsidRPr="00D23765">
              <w:rPr>
                <w:rFonts w:ascii="Calibri" w:hAnsi="Calibri" w:cs="Calibri"/>
              </w:rPr>
              <w:t xml:space="preserve"> 2022;</w:t>
            </w:r>
            <w:bookmarkEnd w:id="91"/>
          </w:p>
          <w:p w14:paraId="3829B9DE" w14:textId="5DC3AA23" w:rsidR="0068499E" w:rsidRPr="00D23765" w:rsidRDefault="001E33EB" w:rsidP="00D23765">
            <w:pPr>
              <w:pStyle w:val="Tabletext"/>
              <w:ind w:left="284" w:hanging="284"/>
              <w:jc w:val="both"/>
              <w:rPr>
                <w:rFonts w:ascii="Calibri" w:hAnsi="Calibri" w:cs="Calibri"/>
              </w:rPr>
            </w:pPr>
            <w:bookmarkStart w:id="92" w:name="lt_pId166"/>
            <w:r w:rsidRPr="00D23765">
              <w:rPr>
                <w:rFonts w:ascii="Calibri" w:hAnsi="Calibri" w:cs="Calibri"/>
              </w:rPr>
              <w:t>•</w:t>
            </w:r>
            <w:r w:rsidRPr="00D23765">
              <w:rPr>
                <w:rFonts w:ascii="Calibri" w:hAnsi="Calibri" w:cs="Calibri"/>
              </w:rPr>
              <w:tab/>
            </w:r>
            <w:r w:rsidR="004C3EE0" w:rsidRPr="00D23765">
              <w:rPr>
                <w:rFonts w:ascii="Calibri" w:hAnsi="Calibri" w:cs="Calibri"/>
              </w:rPr>
              <w:t xml:space="preserve">aunque la Administración invoca un caso de </w:t>
            </w:r>
            <w:r w:rsidR="004C3EE0" w:rsidRPr="00D23765">
              <w:rPr>
                <w:rFonts w:ascii="Calibri" w:hAnsi="Calibri" w:cs="Calibri"/>
                <w:i/>
                <w:iCs/>
              </w:rPr>
              <w:t>fuerza mayor</w:t>
            </w:r>
            <w:r w:rsidR="004C3EE0" w:rsidRPr="00D23765">
              <w:rPr>
                <w:rFonts w:ascii="Calibri" w:hAnsi="Calibri" w:cs="Calibri"/>
              </w:rPr>
              <w:t xml:space="preserve"> para sustentar su solicitud, el retraso del lanzamiento del satélite</w:t>
            </w:r>
            <w:r w:rsidR="0068499E" w:rsidRPr="00D23765">
              <w:rPr>
                <w:rFonts w:ascii="Calibri" w:hAnsi="Calibri" w:cs="Calibri"/>
              </w:rPr>
              <w:t xml:space="preserve"> GS-1</w:t>
            </w:r>
            <w:r w:rsidR="004C3EE0" w:rsidRPr="00D23765">
              <w:rPr>
                <w:rFonts w:ascii="Calibri" w:hAnsi="Calibri" w:cs="Calibri"/>
              </w:rPr>
              <w:t xml:space="preserve"> se debió</w:t>
            </w:r>
            <w:r w:rsidR="003A226C" w:rsidRPr="00D23765">
              <w:rPr>
                <w:rFonts w:ascii="Calibri" w:hAnsi="Calibri" w:cs="Calibri"/>
              </w:rPr>
              <w:t xml:space="preserve"> a que la misión primaria del vehículo de lanzamiento compartido no estaba lista</w:t>
            </w:r>
            <w:r w:rsidR="0068499E" w:rsidRPr="00D23765">
              <w:rPr>
                <w:rFonts w:ascii="Calibri" w:hAnsi="Calibri" w:cs="Calibri"/>
              </w:rPr>
              <w:t>;</w:t>
            </w:r>
            <w:bookmarkEnd w:id="92"/>
          </w:p>
          <w:p w14:paraId="33CC5417" w14:textId="53D373F1" w:rsidR="0068499E" w:rsidRPr="00D23765" w:rsidRDefault="001E33EB" w:rsidP="00D23765">
            <w:pPr>
              <w:pStyle w:val="Tabletext"/>
              <w:ind w:left="284" w:hanging="284"/>
              <w:jc w:val="both"/>
              <w:rPr>
                <w:rFonts w:ascii="Calibri" w:hAnsi="Calibri" w:cs="Calibri"/>
              </w:rPr>
            </w:pPr>
            <w:bookmarkStart w:id="93" w:name="lt_pId167"/>
            <w:r w:rsidRPr="00D23765">
              <w:rPr>
                <w:rFonts w:ascii="Calibri" w:hAnsi="Calibri" w:cs="Calibri"/>
              </w:rPr>
              <w:t>•</w:t>
            </w:r>
            <w:r w:rsidRPr="00D23765">
              <w:rPr>
                <w:rFonts w:ascii="Calibri" w:hAnsi="Calibri" w:cs="Calibri"/>
              </w:rPr>
              <w:tab/>
            </w:r>
            <w:r w:rsidR="003A226C" w:rsidRPr="00D23765">
              <w:rPr>
                <w:rFonts w:ascii="Calibri" w:hAnsi="Calibri" w:cs="Calibri"/>
              </w:rPr>
              <w:t xml:space="preserve">el lanzamiento se ha retrasado y no se efectuará antes del </w:t>
            </w:r>
            <w:r w:rsidR="0068499E" w:rsidRPr="00D23765">
              <w:rPr>
                <w:rFonts w:ascii="Calibri" w:hAnsi="Calibri" w:cs="Calibri"/>
              </w:rPr>
              <w:t xml:space="preserve">16 </w:t>
            </w:r>
            <w:r w:rsidR="003A226C" w:rsidRPr="00D23765">
              <w:rPr>
                <w:rFonts w:ascii="Calibri" w:hAnsi="Calibri" w:cs="Calibri"/>
              </w:rPr>
              <w:t>de agosto de</w:t>
            </w:r>
            <w:r w:rsidR="005465AE" w:rsidRPr="00D23765">
              <w:rPr>
                <w:rFonts w:ascii="Calibri" w:hAnsi="Calibri" w:cs="Calibri"/>
              </w:rPr>
              <w:t> </w:t>
            </w:r>
            <w:r w:rsidR="0068499E" w:rsidRPr="00D23765">
              <w:rPr>
                <w:rFonts w:ascii="Calibri" w:hAnsi="Calibri" w:cs="Calibri"/>
              </w:rPr>
              <w:t>2022.</w:t>
            </w:r>
            <w:bookmarkEnd w:id="93"/>
          </w:p>
          <w:p w14:paraId="40C2B30C" w14:textId="276F4EDC" w:rsidR="0068499E" w:rsidRPr="00D23765" w:rsidRDefault="003A226C" w:rsidP="00D23765">
            <w:pPr>
              <w:pStyle w:val="Tabletext"/>
              <w:jc w:val="both"/>
              <w:rPr>
                <w:rFonts w:ascii="Calibri" w:hAnsi="Calibri" w:cs="Calibri"/>
              </w:rPr>
            </w:pPr>
            <w:bookmarkStart w:id="94" w:name="lt_pId168"/>
            <w:r w:rsidRPr="00D23765">
              <w:rPr>
                <w:rFonts w:ascii="Calibri" w:hAnsi="Calibri" w:cs="Calibri"/>
              </w:rPr>
              <w:t>La Junta reconoció los esfuerzos realizados por la Administración de</w:t>
            </w:r>
            <w:r w:rsidR="0068499E" w:rsidRPr="00D23765">
              <w:rPr>
                <w:rFonts w:ascii="Calibri" w:hAnsi="Calibri" w:cs="Calibri"/>
              </w:rPr>
              <w:t xml:space="preserve"> Indonesia </w:t>
            </w:r>
            <w:r w:rsidRPr="00D23765">
              <w:rPr>
                <w:rFonts w:ascii="Calibri" w:hAnsi="Calibri" w:cs="Calibri"/>
              </w:rPr>
              <w:t xml:space="preserve">para cumplir con sus obligaciones reglamentarias al emitir una solicitud de información el 4 de febrero de </w:t>
            </w:r>
            <w:r w:rsidR="0068499E" w:rsidRPr="00D23765">
              <w:rPr>
                <w:rFonts w:ascii="Calibri" w:hAnsi="Calibri" w:cs="Calibri"/>
              </w:rPr>
              <w:t xml:space="preserve">2022 </w:t>
            </w:r>
            <w:r w:rsidRPr="00D23765">
              <w:rPr>
                <w:rFonts w:ascii="Calibri" w:hAnsi="Calibri" w:cs="Calibri"/>
              </w:rPr>
              <w:t>para encontrar un operador de satélites que pudiese facilitarle un satélite temporal para poner en servicio las asignaciones de frecuencias dentro del plazo reglamentario. Sobre la base de la información y de los documentos aportados, la Junta llegó a la conclusión de que el caso presentado puede considerarse como un caso de retraso por lanzamiento colectivo, previsto en la Parte</w:t>
            </w:r>
            <w:bookmarkStart w:id="95" w:name="lt_pId169"/>
            <w:bookmarkEnd w:id="94"/>
            <w:r w:rsidR="005465AE" w:rsidRPr="00D23765">
              <w:rPr>
                <w:rFonts w:ascii="Calibri" w:hAnsi="Calibri" w:cs="Calibri"/>
              </w:rPr>
              <w:t> </w:t>
            </w:r>
            <w:r w:rsidR="0068499E" w:rsidRPr="00D23765">
              <w:rPr>
                <w:rFonts w:ascii="Calibri" w:hAnsi="Calibri" w:cs="Calibri"/>
              </w:rPr>
              <w:t xml:space="preserve">A11 </w:t>
            </w:r>
            <w:r w:rsidRPr="00D23765">
              <w:rPr>
                <w:rFonts w:ascii="Calibri" w:hAnsi="Calibri" w:cs="Calibri"/>
              </w:rPr>
              <w:t>de las Reglas de Procedimiento. Por consiguiente, la Junta decidió acceder a la solicitud de la Administración de Indonesia y conceder una prórroga del plazo reglamentario para la puesta en servicio de las asignaciones de frecuencias a la red de satélites</w:t>
            </w:r>
            <w:bookmarkStart w:id="96" w:name="lt_pId170"/>
            <w:bookmarkEnd w:id="95"/>
            <w:r w:rsidR="0068499E" w:rsidRPr="00D23765">
              <w:rPr>
                <w:rFonts w:ascii="Calibri" w:hAnsi="Calibri" w:cs="Calibri"/>
              </w:rPr>
              <w:t xml:space="preserve"> NUSANTARA-H1-A</w:t>
            </w:r>
            <w:r w:rsidRPr="00D23765">
              <w:rPr>
                <w:rFonts w:ascii="Calibri" w:hAnsi="Calibri" w:cs="Calibri"/>
              </w:rPr>
              <w:t xml:space="preserve">. Señalando la incertidumbre que rodea al </w:t>
            </w:r>
            <w:r w:rsidR="00D4664F" w:rsidRPr="00D23765">
              <w:rPr>
                <w:rFonts w:ascii="Calibri" w:hAnsi="Calibri" w:cs="Calibri"/>
              </w:rPr>
              <w:t>propulsor eléctrico del satélite y que la Junta no concede prórrogas de plazos reglamentarios por la utilización de sistemas de propulsión eléctricos, la Junta decidió prorrogar el plazo reglamentario hasta el</w:t>
            </w:r>
            <w:bookmarkStart w:id="97" w:name="lt_pId171"/>
            <w:bookmarkEnd w:id="96"/>
            <w:r w:rsidR="0068499E" w:rsidRPr="00D23765">
              <w:rPr>
                <w:rFonts w:ascii="Calibri" w:hAnsi="Calibri" w:cs="Calibri"/>
              </w:rPr>
              <w:t xml:space="preserve"> 31 </w:t>
            </w:r>
            <w:r w:rsidR="00D4664F" w:rsidRPr="00D23765">
              <w:rPr>
                <w:rFonts w:ascii="Calibri" w:hAnsi="Calibri" w:cs="Calibri"/>
              </w:rPr>
              <w:t>de</w:t>
            </w:r>
            <w:r w:rsidR="00D23765">
              <w:rPr>
                <w:rFonts w:ascii="Calibri" w:hAnsi="Calibri" w:cs="Calibri"/>
              </w:rPr>
              <w:t> </w:t>
            </w:r>
            <w:r w:rsidR="00D4664F" w:rsidRPr="00D23765">
              <w:rPr>
                <w:rFonts w:ascii="Calibri" w:hAnsi="Calibri" w:cs="Calibri"/>
              </w:rPr>
              <w:t>diciembre</w:t>
            </w:r>
            <w:r w:rsidR="00D23765">
              <w:rPr>
                <w:rFonts w:ascii="Calibri" w:hAnsi="Calibri" w:cs="Calibri"/>
              </w:rPr>
              <w:t> </w:t>
            </w:r>
            <w:r w:rsidR="00D4664F" w:rsidRPr="00D23765">
              <w:rPr>
                <w:rFonts w:ascii="Calibri" w:hAnsi="Calibri" w:cs="Calibri"/>
              </w:rPr>
              <w:t>de</w:t>
            </w:r>
            <w:r w:rsidR="0068499E" w:rsidRPr="00D23765">
              <w:rPr>
                <w:rFonts w:ascii="Calibri" w:hAnsi="Calibri" w:cs="Calibri"/>
              </w:rPr>
              <w:t> 2022.</w:t>
            </w:r>
            <w:bookmarkEnd w:id="97"/>
          </w:p>
        </w:tc>
        <w:tc>
          <w:tcPr>
            <w:tcW w:w="2614" w:type="dxa"/>
            <w:gridSpan w:val="2"/>
          </w:tcPr>
          <w:p w14:paraId="085BB226" w14:textId="216905FD" w:rsidR="0068499E" w:rsidRPr="00D23765" w:rsidRDefault="00235290" w:rsidP="001B5A11">
            <w:pPr>
              <w:pStyle w:val="Tabletext"/>
              <w:rPr>
                <w:rFonts w:ascii="Calibri" w:hAnsi="Calibri" w:cs="Calibri"/>
              </w:rPr>
            </w:pPr>
            <w:bookmarkStart w:id="98" w:name="lt_pId172"/>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98"/>
          </w:p>
        </w:tc>
      </w:tr>
      <w:tr w:rsidR="005C736F" w:rsidRPr="00164F63" w14:paraId="01FE1C36" w14:textId="77777777" w:rsidTr="009A461B">
        <w:trPr>
          <w:trHeight w:val="521"/>
          <w:jc w:val="center"/>
        </w:trPr>
        <w:tc>
          <w:tcPr>
            <w:tcW w:w="737" w:type="dxa"/>
          </w:tcPr>
          <w:p w14:paraId="3AE27DB4" w14:textId="77777777" w:rsidR="0068499E" w:rsidRPr="00D23765" w:rsidRDefault="0068499E" w:rsidP="001B5A11">
            <w:pPr>
              <w:pStyle w:val="Tabletext"/>
              <w:rPr>
                <w:rFonts w:ascii="Calibri" w:hAnsi="Calibri" w:cs="Calibri"/>
                <w:b/>
                <w:bCs/>
              </w:rPr>
            </w:pPr>
            <w:r w:rsidRPr="00D23765">
              <w:rPr>
                <w:rFonts w:ascii="Calibri" w:hAnsi="Calibri" w:cs="Calibri"/>
                <w:b/>
                <w:bCs/>
              </w:rPr>
              <w:lastRenderedPageBreak/>
              <w:t>5.2</w:t>
            </w:r>
          </w:p>
        </w:tc>
        <w:tc>
          <w:tcPr>
            <w:tcW w:w="4099" w:type="dxa"/>
          </w:tcPr>
          <w:p w14:paraId="1DFD22FB" w14:textId="574A8EE9" w:rsidR="0068499E" w:rsidRPr="00D23765" w:rsidRDefault="001C46B4" w:rsidP="001C46B4">
            <w:pPr>
              <w:pStyle w:val="Tabletext"/>
              <w:rPr>
                <w:rFonts w:ascii="Calibri" w:hAnsi="Calibri" w:cs="Calibri"/>
              </w:rPr>
            </w:pPr>
            <w:r w:rsidRPr="00D23765">
              <w:rPr>
                <w:rFonts w:ascii="Calibri" w:hAnsi="Calibri" w:cs="Calibri"/>
              </w:rPr>
              <w:t>Comunicación de la Administración de la Federación de Rusia por la que se solicita una prórroga del plazo reglamentario para la puesta en servicio de las asignaciones de frecuencias a la red de satélites SKY-F</w:t>
            </w:r>
            <w:r w:rsidR="0068499E" w:rsidRPr="00D23765">
              <w:rPr>
                <w:rFonts w:ascii="Calibri" w:hAnsi="Calibri" w:cs="Calibri"/>
              </w:rPr>
              <w:br/>
            </w:r>
            <w:hyperlink r:id="rId28" w:history="1">
              <w:bookmarkStart w:id="99" w:name="lt_pId175"/>
              <w:r w:rsidRPr="00D23765">
                <w:rPr>
                  <w:rStyle w:val="Hyperlink"/>
                  <w:rFonts w:ascii="Calibri" w:hAnsi="Calibri" w:cs="Calibri"/>
                </w:rPr>
                <w:t>RRB22-2/8</w:t>
              </w:r>
              <w:bookmarkEnd w:id="99"/>
            </w:hyperlink>
          </w:p>
        </w:tc>
        <w:tc>
          <w:tcPr>
            <w:tcW w:w="7055" w:type="dxa"/>
          </w:tcPr>
          <w:p w14:paraId="1333C0B1" w14:textId="0B7F3961" w:rsidR="0068499E" w:rsidRPr="00D23765" w:rsidRDefault="00D4664F" w:rsidP="00D23765">
            <w:pPr>
              <w:pStyle w:val="Tabletext"/>
              <w:jc w:val="both"/>
              <w:rPr>
                <w:rFonts w:ascii="Calibri" w:hAnsi="Calibri" w:cs="Calibri"/>
              </w:rPr>
            </w:pPr>
            <w:bookmarkStart w:id="100" w:name="lt_pId176"/>
            <w:r w:rsidRPr="00D23765">
              <w:rPr>
                <w:rFonts w:ascii="Calibri" w:hAnsi="Calibri" w:cs="Calibri"/>
              </w:rPr>
              <w:t>La Junta consideró detenidamente la solicitud de la Administración de la Federación de Rusia, presentada en el Documento</w:t>
            </w:r>
            <w:r w:rsidR="0068499E" w:rsidRPr="00D23765">
              <w:rPr>
                <w:rFonts w:ascii="Calibri" w:hAnsi="Calibri" w:cs="Calibri"/>
              </w:rPr>
              <w:t xml:space="preserve"> RRB22-2/8.</w:t>
            </w:r>
            <w:bookmarkEnd w:id="100"/>
            <w:r w:rsidR="0068499E" w:rsidRPr="00D23765">
              <w:rPr>
                <w:rFonts w:ascii="Calibri" w:hAnsi="Calibri" w:cs="Calibri"/>
              </w:rPr>
              <w:t xml:space="preserve"> </w:t>
            </w:r>
            <w:bookmarkStart w:id="101" w:name="lt_pId177"/>
            <w:r w:rsidRPr="00D23765">
              <w:rPr>
                <w:rFonts w:ascii="Calibri" w:hAnsi="Calibri" w:cs="Calibri"/>
              </w:rPr>
              <w:t>La Junta tomó nota de lo siguiente</w:t>
            </w:r>
            <w:r w:rsidR="0068499E" w:rsidRPr="00D23765">
              <w:rPr>
                <w:rFonts w:ascii="Calibri" w:hAnsi="Calibri" w:cs="Calibri"/>
              </w:rPr>
              <w:t>:</w:t>
            </w:r>
            <w:bookmarkEnd w:id="101"/>
          </w:p>
          <w:p w14:paraId="4374010B" w14:textId="18D8682A" w:rsidR="0068499E" w:rsidRPr="00D23765" w:rsidRDefault="001C46B4" w:rsidP="00D23765">
            <w:pPr>
              <w:pStyle w:val="Tabletext"/>
              <w:ind w:left="284" w:hanging="284"/>
              <w:jc w:val="both"/>
              <w:rPr>
                <w:rFonts w:ascii="Calibri" w:hAnsi="Calibri" w:cs="Calibri"/>
              </w:rPr>
            </w:pPr>
            <w:bookmarkStart w:id="102" w:name="lt_pId178"/>
            <w:r w:rsidRPr="00D23765">
              <w:rPr>
                <w:rFonts w:ascii="Calibri" w:hAnsi="Calibri" w:cs="Calibri"/>
              </w:rPr>
              <w:t>•</w:t>
            </w:r>
            <w:r w:rsidRPr="00D23765">
              <w:rPr>
                <w:rFonts w:ascii="Calibri" w:hAnsi="Calibri" w:cs="Calibri"/>
              </w:rPr>
              <w:tab/>
            </w:r>
            <w:r w:rsidR="00D4664F" w:rsidRPr="00D23765">
              <w:rPr>
                <w:rFonts w:ascii="Calibri" w:hAnsi="Calibri" w:cs="Calibri"/>
              </w:rPr>
              <w:t>el plazo reglamentario para la puesta en servicio de las asignaciones de frecuencias a la red de satélites</w:t>
            </w:r>
            <w:r w:rsidR="0068499E" w:rsidRPr="00D23765">
              <w:rPr>
                <w:rFonts w:ascii="Calibri" w:hAnsi="Calibri" w:cs="Calibri"/>
              </w:rPr>
              <w:t xml:space="preserve"> SKY-F </w:t>
            </w:r>
            <w:r w:rsidR="00D4664F" w:rsidRPr="00D23765">
              <w:rPr>
                <w:rFonts w:ascii="Calibri" w:hAnsi="Calibri" w:cs="Calibri"/>
              </w:rPr>
              <w:t>se cumple el 5 de octubre de</w:t>
            </w:r>
            <w:r w:rsidR="0068499E" w:rsidRPr="00D23765">
              <w:rPr>
                <w:rFonts w:ascii="Calibri" w:hAnsi="Calibri" w:cs="Calibri"/>
              </w:rPr>
              <w:t xml:space="preserve"> 2022;</w:t>
            </w:r>
            <w:bookmarkEnd w:id="102"/>
          </w:p>
          <w:p w14:paraId="5458EC6B" w14:textId="00C7B8BC" w:rsidR="0068499E" w:rsidRPr="00D23765" w:rsidRDefault="001C46B4" w:rsidP="00D23765">
            <w:pPr>
              <w:pStyle w:val="Tabletext"/>
              <w:ind w:left="284" w:hanging="284"/>
              <w:jc w:val="both"/>
              <w:rPr>
                <w:rFonts w:ascii="Calibri" w:hAnsi="Calibri" w:cs="Calibri"/>
              </w:rPr>
            </w:pPr>
            <w:bookmarkStart w:id="103" w:name="lt_pId179"/>
            <w:r w:rsidRPr="00D23765">
              <w:rPr>
                <w:rFonts w:ascii="Calibri" w:hAnsi="Calibri" w:cs="Calibri"/>
              </w:rPr>
              <w:t>•</w:t>
            </w:r>
            <w:r w:rsidRPr="00D23765">
              <w:rPr>
                <w:rFonts w:ascii="Calibri" w:hAnsi="Calibri" w:cs="Calibri"/>
              </w:rPr>
              <w:tab/>
            </w:r>
            <w:r w:rsidR="00D4664F" w:rsidRPr="00D23765">
              <w:rPr>
                <w:rFonts w:ascii="Calibri" w:hAnsi="Calibri" w:cs="Calibri"/>
              </w:rPr>
              <w:t>el lanzamiento inicial del satélites estaba previsto para el</w:t>
            </w:r>
            <w:r w:rsidR="0068499E" w:rsidRPr="00D23765">
              <w:rPr>
                <w:rFonts w:ascii="Calibri" w:hAnsi="Calibri" w:cs="Calibri"/>
              </w:rPr>
              <w:t xml:space="preserve"> 29 </w:t>
            </w:r>
            <w:r w:rsidR="00D4664F" w:rsidRPr="00D23765">
              <w:rPr>
                <w:rFonts w:ascii="Calibri" w:hAnsi="Calibri" w:cs="Calibri"/>
              </w:rPr>
              <w:t>de septiembre de</w:t>
            </w:r>
            <w:r w:rsidR="0068499E" w:rsidRPr="00D23765">
              <w:rPr>
                <w:rFonts w:ascii="Calibri" w:hAnsi="Calibri" w:cs="Calibri"/>
              </w:rPr>
              <w:t> 2022</w:t>
            </w:r>
            <w:r w:rsidR="00D4664F" w:rsidRPr="00D23765">
              <w:rPr>
                <w:rFonts w:ascii="Calibri" w:hAnsi="Calibri" w:cs="Calibri"/>
              </w:rPr>
              <w:t>, junto con los satélites</w:t>
            </w:r>
            <w:r w:rsidR="0068499E" w:rsidRPr="00D23765">
              <w:rPr>
                <w:rFonts w:ascii="Calibri" w:hAnsi="Calibri" w:cs="Calibri"/>
              </w:rPr>
              <w:t xml:space="preserve"> Gonets-M </w:t>
            </w:r>
            <w:r w:rsidR="00D4664F" w:rsidRPr="00D23765">
              <w:rPr>
                <w:rFonts w:ascii="Calibri" w:hAnsi="Calibri" w:cs="Calibri"/>
              </w:rPr>
              <w:t>como carga útil primaria</w:t>
            </w:r>
            <w:r w:rsidR="0068499E" w:rsidRPr="00D23765">
              <w:rPr>
                <w:rFonts w:ascii="Calibri" w:hAnsi="Calibri" w:cs="Calibri"/>
              </w:rPr>
              <w:t>;</w:t>
            </w:r>
            <w:bookmarkEnd w:id="103"/>
          </w:p>
          <w:p w14:paraId="7272B483" w14:textId="49437E61" w:rsidR="0068499E" w:rsidRPr="00D23765" w:rsidRDefault="001C46B4" w:rsidP="00D23765">
            <w:pPr>
              <w:pStyle w:val="Tabletext"/>
              <w:ind w:left="284" w:hanging="284"/>
              <w:jc w:val="both"/>
              <w:rPr>
                <w:rFonts w:ascii="Calibri" w:hAnsi="Calibri" w:cs="Calibri"/>
              </w:rPr>
            </w:pPr>
            <w:bookmarkStart w:id="104" w:name="lt_pId180"/>
            <w:r w:rsidRPr="00D23765">
              <w:rPr>
                <w:rFonts w:ascii="Calibri" w:hAnsi="Calibri" w:cs="Calibri"/>
              </w:rPr>
              <w:t>•</w:t>
            </w:r>
            <w:r w:rsidRPr="00D23765">
              <w:rPr>
                <w:rFonts w:ascii="Calibri" w:hAnsi="Calibri" w:cs="Calibri"/>
              </w:rPr>
              <w:tab/>
            </w:r>
            <w:r w:rsidR="00D4664F" w:rsidRPr="00D23765">
              <w:rPr>
                <w:rFonts w:ascii="Calibri" w:hAnsi="Calibri" w:cs="Calibri"/>
              </w:rPr>
              <w:t>se facilitaron los acuerdos de financiación de la fabricación y el lanzamiento del satélite y la fabricación sigue su curso de acuerdo con el calendario acordado, pero no se han facilitado datos sobre el estadio de construcción de satélite</w:t>
            </w:r>
            <w:r w:rsidR="0068499E" w:rsidRPr="00D23765">
              <w:rPr>
                <w:rFonts w:ascii="Calibri" w:hAnsi="Calibri" w:cs="Calibri"/>
              </w:rPr>
              <w:t>;</w:t>
            </w:r>
            <w:bookmarkEnd w:id="104"/>
          </w:p>
          <w:p w14:paraId="3583F828" w14:textId="1D81BD6E" w:rsidR="0068499E" w:rsidRPr="00D23765" w:rsidRDefault="001C46B4" w:rsidP="00D23765">
            <w:pPr>
              <w:pStyle w:val="Tabletext"/>
              <w:ind w:left="284" w:hanging="284"/>
              <w:jc w:val="both"/>
              <w:rPr>
                <w:rFonts w:ascii="Calibri" w:hAnsi="Calibri" w:cs="Calibri"/>
              </w:rPr>
            </w:pPr>
            <w:bookmarkStart w:id="105" w:name="lt_pId181"/>
            <w:r w:rsidRPr="00D23765">
              <w:rPr>
                <w:rFonts w:ascii="Calibri" w:hAnsi="Calibri" w:cs="Calibri"/>
              </w:rPr>
              <w:t>•</w:t>
            </w:r>
            <w:r w:rsidRPr="00D23765">
              <w:rPr>
                <w:rFonts w:ascii="Calibri" w:hAnsi="Calibri" w:cs="Calibri"/>
              </w:rPr>
              <w:tab/>
            </w:r>
            <w:r w:rsidR="00D4664F" w:rsidRPr="00D23765">
              <w:rPr>
                <w:rFonts w:ascii="Calibri" w:hAnsi="Calibri" w:cs="Calibri"/>
              </w:rPr>
              <w:t>se ha facilitado información para justificar el cambio de fecha de lanzamiento, del</w:t>
            </w:r>
            <w:r w:rsidR="0068499E" w:rsidRPr="00D23765">
              <w:rPr>
                <w:rFonts w:ascii="Calibri" w:hAnsi="Calibri" w:cs="Calibri"/>
              </w:rPr>
              <w:t xml:space="preserve"> 29 </w:t>
            </w:r>
            <w:r w:rsidR="00D4664F" w:rsidRPr="00D23765">
              <w:rPr>
                <w:rFonts w:ascii="Calibri" w:hAnsi="Calibri" w:cs="Calibri"/>
              </w:rPr>
              <w:t>de septiembre de</w:t>
            </w:r>
            <w:r w:rsidR="0068499E" w:rsidRPr="00D23765">
              <w:rPr>
                <w:rFonts w:ascii="Calibri" w:hAnsi="Calibri" w:cs="Calibri"/>
              </w:rPr>
              <w:t xml:space="preserve"> 2022 </w:t>
            </w:r>
            <w:r w:rsidR="00D4664F" w:rsidRPr="00D23765">
              <w:rPr>
                <w:rFonts w:ascii="Calibri" w:hAnsi="Calibri" w:cs="Calibri"/>
              </w:rPr>
              <w:t>a enero/febrero de</w:t>
            </w:r>
            <w:r w:rsidR="0068499E" w:rsidRPr="00D23765">
              <w:rPr>
                <w:rFonts w:ascii="Calibri" w:hAnsi="Calibri" w:cs="Calibri"/>
              </w:rPr>
              <w:t xml:space="preserve"> 2023, </w:t>
            </w:r>
            <w:r w:rsidR="00D4664F" w:rsidRPr="00D23765">
              <w:rPr>
                <w:rFonts w:ascii="Calibri" w:hAnsi="Calibri" w:cs="Calibri"/>
              </w:rPr>
              <w:t>a</w:t>
            </w:r>
            <w:r w:rsidR="009A461B" w:rsidRPr="00D23765">
              <w:rPr>
                <w:rFonts w:ascii="Calibri" w:hAnsi="Calibri" w:cs="Calibri"/>
              </w:rPr>
              <w:t> </w:t>
            </w:r>
            <w:r w:rsidR="000E4AAB" w:rsidRPr="00D23765">
              <w:rPr>
                <w:rFonts w:ascii="Calibri" w:hAnsi="Calibri" w:cs="Calibri"/>
              </w:rPr>
              <w:t>causa del retraso en la disponibilidad de la carga útil primaria</w:t>
            </w:r>
            <w:r w:rsidR="0068499E" w:rsidRPr="00D23765">
              <w:rPr>
                <w:rFonts w:ascii="Calibri" w:hAnsi="Calibri" w:cs="Calibri"/>
              </w:rPr>
              <w:t>.</w:t>
            </w:r>
            <w:bookmarkEnd w:id="105"/>
          </w:p>
          <w:p w14:paraId="22D3E608" w14:textId="1BCE395E" w:rsidR="0068499E" w:rsidRPr="00D23765" w:rsidRDefault="000E4AAB" w:rsidP="00D23765">
            <w:pPr>
              <w:pStyle w:val="Tabletext"/>
              <w:jc w:val="both"/>
              <w:rPr>
                <w:rFonts w:ascii="Calibri" w:hAnsi="Calibri" w:cs="Calibri"/>
              </w:rPr>
            </w:pPr>
            <w:bookmarkStart w:id="106" w:name="lt_pId182"/>
            <w:r w:rsidRPr="00D23765">
              <w:rPr>
                <w:rFonts w:ascii="Calibri" w:hAnsi="Calibri" w:cs="Calibri"/>
              </w:rPr>
              <w:t>La Junta consideró que, aunque la solicitud contiene elementos que permitirían calificar la situación de caso de retraso por lanzamiento colectivo, la Junta no podía llegar a una decisión en su 90ª reunión, pues necesita la información adicional que prescribe la Parte</w:t>
            </w:r>
            <w:r w:rsidR="0068499E" w:rsidRPr="00D23765">
              <w:rPr>
                <w:rFonts w:ascii="Calibri" w:hAnsi="Calibri" w:cs="Calibri"/>
              </w:rPr>
              <w:t xml:space="preserve"> A11 </w:t>
            </w:r>
            <w:r w:rsidRPr="00D23765">
              <w:rPr>
                <w:rFonts w:ascii="Calibri" w:hAnsi="Calibri" w:cs="Calibri"/>
              </w:rPr>
              <w:t>de las Reglas de Procedimiento, relativa a la prórroga del plazo reglamentario para la puesta en servicio de asignaciones de frecuencias a satélites. La Junta solicitó a la Administración de la Federación de Rusia que presente la información necesaria, que debe comprender</w:t>
            </w:r>
            <w:bookmarkStart w:id="107" w:name="lt_pId183"/>
            <w:bookmarkEnd w:id="106"/>
            <w:r w:rsidR="0068499E" w:rsidRPr="00D23765">
              <w:rPr>
                <w:rFonts w:ascii="Calibri" w:hAnsi="Calibri" w:cs="Calibri"/>
              </w:rPr>
              <w:t>:</w:t>
            </w:r>
            <w:bookmarkEnd w:id="107"/>
          </w:p>
          <w:p w14:paraId="362C9008" w14:textId="580DC66F" w:rsidR="0068499E" w:rsidRPr="00D23765" w:rsidRDefault="001C46B4" w:rsidP="00D23765">
            <w:pPr>
              <w:pStyle w:val="Tabletext"/>
              <w:ind w:left="284" w:hanging="284"/>
              <w:jc w:val="both"/>
              <w:rPr>
                <w:rFonts w:ascii="Calibri" w:hAnsi="Calibri" w:cs="Calibri"/>
              </w:rPr>
            </w:pPr>
            <w:bookmarkStart w:id="108" w:name="lt_pId184"/>
            <w:r w:rsidRPr="00D23765">
              <w:rPr>
                <w:rFonts w:ascii="Calibri" w:hAnsi="Calibri" w:cs="Calibri"/>
              </w:rPr>
              <w:t>•</w:t>
            </w:r>
            <w:r w:rsidRPr="00D23765">
              <w:rPr>
                <w:rFonts w:ascii="Calibri" w:hAnsi="Calibri" w:cs="Calibri"/>
              </w:rPr>
              <w:tab/>
            </w:r>
            <w:bookmarkEnd w:id="108"/>
            <w:r w:rsidR="00664698" w:rsidRPr="00D23765">
              <w:rPr>
                <w:rFonts w:ascii="Calibri" w:hAnsi="Calibri" w:cs="Calibri"/>
              </w:rPr>
              <w:t>una descripción resumida del satélite que se va a lanzar, incluidas las bandas de frecuencias;</w:t>
            </w:r>
          </w:p>
          <w:p w14:paraId="669E558D" w14:textId="398AE523" w:rsidR="0068499E" w:rsidRPr="00D23765" w:rsidRDefault="001C46B4" w:rsidP="00D23765">
            <w:pPr>
              <w:pStyle w:val="Tabletext"/>
              <w:ind w:left="284" w:hanging="284"/>
              <w:jc w:val="both"/>
              <w:rPr>
                <w:rFonts w:ascii="Calibri" w:hAnsi="Calibri" w:cs="Calibri"/>
              </w:rPr>
            </w:pPr>
            <w:bookmarkStart w:id="109" w:name="lt_pId185"/>
            <w:r w:rsidRPr="00D23765">
              <w:rPr>
                <w:rFonts w:ascii="Calibri" w:hAnsi="Calibri" w:cs="Calibri"/>
              </w:rPr>
              <w:t>•</w:t>
            </w:r>
            <w:r w:rsidRPr="00D23765">
              <w:rPr>
                <w:rFonts w:ascii="Calibri" w:hAnsi="Calibri" w:cs="Calibri"/>
              </w:rPr>
              <w:tab/>
            </w:r>
            <w:r w:rsidR="000E4AAB" w:rsidRPr="00D23765">
              <w:rPr>
                <w:rFonts w:ascii="Calibri" w:hAnsi="Calibri" w:cs="Calibri"/>
              </w:rPr>
              <w:t xml:space="preserve">el estadio de construcción del satélite, incluida la fecha en que se inició la construcción, </w:t>
            </w:r>
            <w:r w:rsidR="002A2C91" w:rsidRPr="00D23765">
              <w:rPr>
                <w:rFonts w:ascii="Calibri" w:hAnsi="Calibri" w:cs="Calibri"/>
              </w:rPr>
              <w:t>y si se prevé su finalización antes del plazo de lanzamiento previsto</w:t>
            </w:r>
            <w:r w:rsidR="0068499E" w:rsidRPr="00D23765">
              <w:rPr>
                <w:rFonts w:ascii="Calibri" w:hAnsi="Calibri" w:cs="Calibri"/>
              </w:rPr>
              <w:t>.</w:t>
            </w:r>
            <w:bookmarkEnd w:id="109"/>
          </w:p>
          <w:p w14:paraId="6344E979" w14:textId="490B0C86" w:rsidR="0068499E" w:rsidRPr="00D23765" w:rsidRDefault="002A2C91" w:rsidP="00D23765">
            <w:pPr>
              <w:pStyle w:val="Tabletext"/>
              <w:jc w:val="both"/>
              <w:rPr>
                <w:rFonts w:ascii="Calibri" w:hAnsi="Calibri" w:cs="Calibri"/>
              </w:rPr>
            </w:pPr>
            <w:bookmarkStart w:id="110" w:name="lt_pId186"/>
            <w:r w:rsidRPr="00D23765">
              <w:rPr>
                <w:rFonts w:ascii="Calibri" w:hAnsi="Calibri" w:cs="Calibri"/>
              </w:rPr>
              <w:lastRenderedPageBreak/>
              <w:t>Además, la Junta encargó a la Oficina que siga teniendo en cuenta las asignaciones de frecuencias a la red de satélites</w:t>
            </w:r>
            <w:r w:rsidR="0068499E" w:rsidRPr="00D23765">
              <w:rPr>
                <w:rFonts w:ascii="Calibri" w:hAnsi="Calibri" w:cs="Calibri"/>
              </w:rPr>
              <w:t xml:space="preserve"> SKY-F </w:t>
            </w:r>
            <w:r w:rsidRPr="00D23765">
              <w:rPr>
                <w:rFonts w:ascii="Calibri" w:hAnsi="Calibri" w:cs="Calibri"/>
              </w:rPr>
              <w:t>hasta el final de la</w:t>
            </w:r>
            <w:r w:rsidR="0003392E" w:rsidRPr="00D23765">
              <w:rPr>
                <w:rFonts w:ascii="Calibri" w:hAnsi="Calibri" w:cs="Calibri"/>
              </w:rPr>
              <w:t> </w:t>
            </w:r>
            <w:r w:rsidRPr="00D23765">
              <w:rPr>
                <w:rFonts w:ascii="Calibri" w:hAnsi="Calibri" w:cs="Calibri"/>
              </w:rPr>
              <w:t>91ª reunión de la Junta</w:t>
            </w:r>
            <w:r w:rsidR="0068499E" w:rsidRPr="00D23765">
              <w:rPr>
                <w:rFonts w:ascii="Calibri" w:hAnsi="Calibri" w:cs="Calibri"/>
              </w:rPr>
              <w:t>.</w:t>
            </w:r>
            <w:bookmarkEnd w:id="110"/>
          </w:p>
        </w:tc>
        <w:tc>
          <w:tcPr>
            <w:tcW w:w="2614" w:type="dxa"/>
            <w:gridSpan w:val="2"/>
          </w:tcPr>
          <w:p w14:paraId="65BDAC55" w14:textId="14888DC9" w:rsidR="0068499E" w:rsidRPr="00D23765" w:rsidRDefault="00235290" w:rsidP="008158C4">
            <w:pPr>
              <w:pStyle w:val="Tabletext"/>
              <w:keepNext/>
              <w:keepLines/>
              <w:rPr>
                <w:rFonts w:ascii="Calibri" w:hAnsi="Calibri" w:cs="Calibri"/>
              </w:rPr>
            </w:pPr>
            <w:bookmarkStart w:id="111" w:name="lt_pId187"/>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111"/>
          </w:p>
          <w:p w14:paraId="38892FDE" w14:textId="74F81FD6" w:rsidR="0068499E" w:rsidRPr="00D23765" w:rsidRDefault="002A2C91" w:rsidP="008158C4">
            <w:pPr>
              <w:pStyle w:val="Tabletext"/>
              <w:keepNext/>
              <w:keepLines/>
              <w:rPr>
                <w:rFonts w:ascii="Calibri" w:hAnsi="Calibri" w:cs="Calibri"/>
              </w:rPr>
            </w:pPr>
            <w:bookmarkStart w:id="112" w:name="lt_pId188"/>
            <w:r w:rsidRPr="00D23765">
              <w:rPr>
                <w:rFonts w:ascii="Calibri" w:hAnsi="Calibri" w:cs="Calibri"/>
              </w:rPr>
              <w:t>La Oficina seguirá teniendo en cuenta las asignaciones de frecuencias a la red de satélites</w:t>
            </w:r>
            <w:r w:rsidR="0068499E" w:rsidRPr="00D23765">
              <w:rPr>
                <w:rFonts w:ascii="Calibri" w:hAnsi="Calibri" w:cs="Calibri"/>
              </w:rPr>
              <w:t xml:space="preserve"> SKY-F </w:t>
            </w:r>
            <w:r w:rsidRPr="00D23765">
              <w:rPr>
                <w:rFonts w:ascii="Calibri" w:hAnsi="Calibri" w:cs="Calibri"/>
              </w:rPr>
              <w:t>hasta el final de la 91ª reunión de la Junta</w:t>
            </w:r>
            <w:r w:rsidR="0068499E" w:rsidRPr="00D23765">
              <w:rPr>
                <w:rFonts w:ascii="Calibri" w:hAnsi="Calibri" w:cs="Calibri"/>
              </w:rPr>
              <w:t>.</w:t>
            </w:r>
            <w:bookmarkEnd w:id="112"/>
          </w:p>
        </w:tc>
      </w:tr>
      <w:tr w:rsidR="005C736F" w:rsidRPr="00164F63" w14:paraId="18EBC67B" w14:textId="77777777" w:rsidTr="009A461B">
        <w:trPr>
          <w:trHeight w:val="521"/>
          <w:jc w:val="center"/>
        </w:trPr>
        <w:tc>
          <w:tcPr>
            <w:tcW w:w="737" w:type="dxa"/>
          </w:tcPr>
          <w:p w14:paraId="0C8CFED0" w14:textId="77777777" w:rsidR="0068499E" w:rsidRPr="00D23765" w:rsidRDefault="0068499E" w:rsidP="001B5A11">
            <w:pPr>
              <w:pStyle w:val="Tabletext"/>
              <w:rPr>
                <w:rFonts w:ascii="Calibri" w:hAnsi="Calibri" w:cs="Calibri"/>
                <w:b/>
                <w:bCs/>
              </w:rPr>
            </w:pPr>
            <w:r w:rsidRPr="00D23765">
              <w:rPr>
                <w:rFonts w:ascii="Calibri" w:hAnsi="Calibri" w:cs="Calibri"/>
                <w:b/>
                <w:bCs/>
              </w:rPr>
              <w:t>5.3</w:t>
            </w:r>
          </w:p>
        </w:tc>
        <w:tc>
          <w:tcPr>
            <w:tcW w:w="4099" w:type="dxa"/>
          </w:tcPr>
          <w:p w14:paraId="18183813" w14:textId="50A754E3" w:rsidR="0068499E" w:rsidRPr="00D23765" w:rsidRDefault="008B2C33" w:rsidP="008B2C33">
            <w:pPr>
              <w:pStyle w:val="Tabletext"/>
              <w:rPr>
                <w:rFonts w:ascii="Calibri" w:hAnsi="Calibri" w:cs="Calibri"/>
              </w:rPr>
            </w:pPr>
            <w:r w:rsidRPr="00D23765">
              <w:rPr>
                <w:rFonts w:ascii="Calibri" w:hAnsi="Calibri" w:cs="Calibri"/>
              </w:rPr>
              <w:t>Comunicación de la Administración de Papua Nueva Guinea en la que facilita información complementaria sobre la red de satélites NEW DAWN 25 en respuesta a la decisión de la 89ª</w:t>
            </w:r>
            <w:r w:rsidR="002A2C91" w:rsidRPr="00D23765">
              <w:rPr>
                <w:rFonts w:ascii="Calibri" w:hAnsi="Calibri" w:cs="Calibri"/>
              </w:rPr>
              <w:t xml:space="preserve"> </w:t>
            </w:r>
            <w:r w:rsidRPr="00D23765">
              <w:rPr>
                <w:rFonts w:ascii="Calibri" w:hAnsi="Calibri" w:cs="Calibri"/>
              </w:rPr>
              <w:t>reunión de la Junta del Reglamento de Radiocomunicaciones</w:t>
            </w:r>
            <w:r w:rsidR="0068499E" w:rsidRPr="00D23765">
              <w:rPr>
                <w:rFonts w:ascii="Calibri" w:hAnsi="Calibri" w:cs="Calibri"/>
              </w:rPr>
              <w:br/>
            </w:r>
            <w:hyperlink r:id="rId29" w:history="1">
              <w:bookmarkStart w:id="113" w:name="lt_pId191"/>
              <w:r w:rsidRPr="00D23765">
                <w:rPr>
                  <w:rStyle w:val="Hyperlink"/>
                  <w:rFonts w:ascii="Calibri" w:hAnsi="Calibri" w:cs="Calibri"/>
                </w:rPr>
                <w:t>RRB22-2/12</w:t>
              </w:r>
              <w:bookmarkEnd w:id="113"/>
            </w:hyperlink>
          </w:p>
        </w:tc>
        <w:tc>
          <w:tcPr>
            <w:tcW w:w="7055" w:type="dxa"/>
          </w:tcPr>
          <w:p w14:paraId="742BF872" w14:textId="0862739A" w:rsidR="0068499E" w:rsidRPr="00D23765" w:rsidRDefault="002A2C91" w:rsidP="00D23765">
            <w:pPr>
              <w:pStyle w:val="Tabletext"/>
              <w:keepNext/>
              <w:keepLines/>
              <w:jc w:val="both"/>
              <w:rPr>
                <w:rFonts w:ascii="Calibri" w:hAnsi="Calibri" w:cs="Calibri"/>
              </w:rPr>
            </w:pPr>
            <w:bookmarkStart w:id="114" w:name="lt_pId192"/>
            <w:r w:rsidRPr="00D23765">
              <w:rPr>
                <w:rFonts w:ascii="Calibri" w:hAnsi="Calibri" w:cs="Calibri"/>
              </w:rPr>
              <w:t>Al considerar el Documento</w:t>
            </w:r>
            <w:r w:rsidR="0068499E" w:rsidRPr="00D23765">
              <w:rPr>
                <w:rFonts w:ascii="Calibri" w:hAnsi="Calibri" w:cs="Calibri"/>
              </w:rPr>
              <w:t xml:space="preserve"> RRB22-2/12, </w:t>
            </w:r>
            <w:r w:rsidRPr="00D23765">
              <w:rPr>
                <w:rFonts w:ascii="Calibri" w:hAnsi="Calibri" w:cs="Calibri"/>
              </w:rPr>
              <w:t>que contiene la comunicación de la Administración de Papúa Nueva</w:t>
            </w:r>
            <w:r w:rsidR="0068499E" w:rsidRPr="00D23765">
              <w:rPr>
                <w:rFonts w:ascii="Calibri" w:hAnsi="Calibri" w:cs="Calibri"/>
              </w:rPr>
              <w:t xml:space="preserve"> Guinea, </w:t>
            </w:r>
            <w:r w:rsidRPr="00D23765">
              <w:rPr>
                <w:rFonts w:ascii="Calibri" w:hAnsi="Calibri" w:cs="Calibri"/>
              </w:rPr>
              <w:t>la Junta agradeció a la Administración la detallada información adicional facilitada en respuesta a la decisión adoptada por la Junta en su 89ª reunión y para respaldar su solicitud de prórroga del plazo reglamentario para la puesta en servicio de las asignaciones de frecuencias a la red de satélites</w:t>
            </w:r>
            <w:r w:rsidR="0068499E" w:rsidRPr="00D23765">
              <w:rPr>
                <w:rFonts w:ascii="Calibri" w:hAnsi="Calibri" w:cs="Calibri"/>
              </w:rPr>
              <w:t xml:space="preserve"> NEW DAWN 25</w:t>
            </w:r>
            <w:r w:rsidRPr="00D23765">
              <w:rPr>
                <w:rFonts w:ascii="Calibri" w:hAnsi="Calibri" w:cs="Calibri"/>
              </w:rPr>
              <w:t>. La</w:t>
            </w:r>
            <w:r w:rsidR="00D02AAC" w:rsidRPr="00D23765">
              <w:rPr>
                <w:rFonts w:ascii="Calibri" w:hAnsi="Calibri" w:cs="Calibri"/>
              </w:rPr>
              <w:t xml:space="preserve"> </w:t>
            </w:r>
            <w:r w:rsidRPr="00D23765">
              <w:rPr>
                <w:rFonts w:ascii="Calibri" w:hAnsi="Calibri" w:cs="Calibri"/>
              </w:rPr>
              <w:t>Junta tomó nota de lo siguiente</w:t>
            </w:r>
            <w:bookmarkStart w:id="115" w:name="lt_pId193"/>
            <w:bookmarkEnd w:id="114"/>
            <w:r w:rsidR="0068499E" w:rsidRPr="00D23765">
              <w:rPr>
                <w:rFonts w:ascii="Calibri" w:hAnsi="Calibri" w:cs="Calibri"/>
              </w:rPr>
              <w:t>:</w:t>
            </w:r>
            <w:bookmarkEnd w:id="115"/>
          </w:p>
          <w:p w14:paraId="55E73046" w14:textId="34F22FF0" w:rsidR="0068499E" w:rsidRPr="00D23765" w:rsidRDefault="008B2C33" w:rsidP="00D23765">
            <w:pPr>
              <w:pStyle w:val="Tabletext"/>
              <w:ind w:left="284" w:hanging="284"/>
              <w:jc w:val="both"/>
              <w:rPr>
                <w:rFonts w:ascii="Calibri" w:hAnsi="Calibri" w:cs="Calibri"/>
              </w:rPr>
            </w:pPr>
            <w:bookmarkStart w:id="116" w:name="lt_pId194"/>
            <w:r w:rsidRPr="00D23765">
              <w:rPr>
                <w:rFonts w:ascii="Calibri" w:hAnsi="Calibri" w:cs="Calibri"/>
              </w:rPr>
              <w:t>•</w:t>
            </w:r>
            <w:r w:rsidRPr="00D23765">
              <w:rPr>
                <w:rFonts w:ascii="Calibri" w:hAnsi="Calibri" w:cs="Calibri"/>
              </w:rPr>
              <w:tab/>
            </w:r>
            <w:r w:rsidR="002A2C91" w:rsidRPr="00D23765">
              <w:rPr>
                <w:rFonts w:ascii="Calibri" w:hAnsi="Calibri" w:cs="Calibri"/>
              </w:rPr>
              <w:t>la administración había justificado satisfactoriamente el plazo de 21</w:t>
            </w:r>
            <w:r w:rsidR="00D02AAC" w:rsidRPr="00D23765">
              <w:rPr>
                <w:rFonts w:ascii="Calibri" w:hAnsi="Calibri" w:cs="Calibri"/>
              </w:rPr>
              <w:t> </w:t>
            </w:r>
            <w:r w:rsidR="002A2C91" w:rsidRPr="00D23765">
              <w:rPr>
                <w:rFonts w:ascii="Calibri" w:hAnsi="Calibri" w:cs="Calibri"/>
              </w:rPr>
              <w:t xml:space="preserve">meses para </w:t>
            </w:r>
            <w:r w:rsidR="004E7914" w:rsidRPr="00D23765">
              <w:rPr>
                <w:rFonts w:ascii="Calibri" w:hAnsi="Calibri" w:cs="Calibri"/>
              </w:rPr>
              <w:t>firmar un contrato con un fabricante de satélites</w:t>
            </w:r>
            <w:r w:rsidR="0068499E" w:rsidRPr="00D23765">
              <w:rPr>
                <w:rFonts w:ascii="Calibri" w:hAnsi="Calibri" w:cs="Calibri"/>
              </w:rPr>
              <w:t>;</w:t>
            </w:r>
            <w:bookmarkEnd w:id="116"/>
          </w:p>
          <w:p w14:paraId="2133E398" w14:textId="0CF9919E" w:rsidR="0068499E" w:rsidRPr="00D23765" w:rsidRDefault="008B2C33" w:rsidP="00D23765">
            <w:pPr>
              <w:pStyle w:val="Tabletext"/>
              <w:ind w:left="284" w:hanging="284"/>
              <w:jc w:val="both"/>
              <w:rPr>
                <w:rFonts w:ascii="Calibri" w:hAnsi="Calibri" w:cs="Calibri"/>
              </w:rPr>
            </w:pPr>
            <w:bookmarkStart w:id="117" w:name="lt_pId195"/>
            <w:r w:rsidRPr="00D23765">
              <w:rPr>
                <w:rFonts w:ascii="Calibri" w:hAnsi="Calibri" w:cs="Calibri"/>
              </w:rPr>
              <w:t>•</w:t>
            </w:r>
            <w:r w:rsidRPr="00D23765">
              <w:rPr>
                <w:rFonts w:ascii="Calibri" w:hAnsi="Calibri" w:cs="Calibri"/>
              </w:rPr>
              <w:tab/>
            </w:r>
            <w:r w:rsidR="004E7914" w:rsidRPr="00D23765">
              <w:rPr>
                <w:rFonts w:ascii="Calibri" w:hAnsi="Calibri" w:cs="Calibri"/>
              </w:rPr>
              <w:t>tras el catastrófico fallo del satélite, la Administración centró todos sus esfuerzos en restaurar los servicios para los clientes y en identificar la causa del fallo, que provocó la selección de un fabricante distinto</w:t>
            </w:r>
            <w:r w:rsidR="0068499E" w:rsidRPr="00D23765">
              <w:rPr>
                <w:rFonts w:ascii="Calibri" w:hAnsi="Calibri" w:cs="Calibri"/>
              </w:rPr>
              <w:t>;</w:t>
            </w:r>
            <w:bookmarkEnd w:id="117"/>
          </w:p>
          <w:p w14:paraId="5EAF02DA" w14:textId="43CA3A83" w:rsidR="0068499E" w:rsidRPr="00D23765" w:rsidRDefault="008B2C33" w:rsidP="00D23765">
            <w:pPr>
              <w:pStyle w:val="Tabletext"/>
              <w:ind w:left="284" w:hanging="284"/>
              <w:jc w:val="both"/>
              <w:rPr>
                <w:rFonts w:ascii="Calibri" w:hAnsi="Calibri" w:cs="Calibri"/>
              </w:rPr>
            </w:pPr>
            <w:bookmarkStart w:id="118" w:name="lt_pId196"/>
            <w:r w:rsidRPr="00D23765">
              <w:rPr>
                <w:rFonts w:ascii="Calibri" w:hAnsi="Calibri" w:cs="Calibri"/>
              </w:rPr>
              <w:t>•</w:t>
            </w:r>
            <w:r w:rsidRPr="00D23765">
              <w:rPr>
                <w:rFonts w:ascii="Calibri" w:hAnsi="Calibri" w:cs="Calibri"/>
              </w:rPr>
              <w:tab/>
            </w:r>
            <w:r w:rsidR="004E7914" w:rsidRPr="00D23765">
              <w:rPr>
                <w:rFonts w:ascii="Calibri" w:hAnsi="Calibri" w:cs="Calibri"/>
              </w:rPr>
              <w:t>las dilatadas negociaciones sobre el diseño de un satélite multibanda de sustitución, y la finalización del mismo, se retrasaron a causa de la pandemia de</w:t>
            </w:r>
            <w:r w:rsidR="0068499E" w:rsidRPr="00D23765">
              <w:rPr>
                <w:rFonts w:ascii="Calibri" w:hAnsi="Calibri" w:cs="Calibri"/>
              </w:rPr>
              <w:t xml:space="preserve"> COVID</w:t>
            </w:r>
            <w:r w:rsidR="004E7914" w:rsidRPr="00D23765">
              <w:rPr>
                <w:rFonts w:ascii="Calibri" w:hAnsi="Calibri" w:cs="Calibri"/>
              </w:rPr>
              <w:t>-19</w:t>
            </w:r>
            <w:r w:rsidR="0068499E" w:rsidRPr="00D23765">
              <w:rPr>
                <w:rFonts w:ascii="Calibri" w:hAnsi="Calibri" w:cs="Calibri"/>
              </w:rPr>
              <w:t>;</w:t>
            </w:r>
            <w:bookmarkEnd w:id="118"/>
          </w:p>
          <w:p w14:paraId="7B0D4DB8" w14:textId="1ED99AE9" w:rsidR="0068499E" w:rsidRPr="00D23765" w:rsidRDefault="008B2C33" w:rsidP="00D23765">
            <w:pPr>
              <w:pStyle w:val="Tabletext"/>
              <w:ind w:left="284" w:hanging="284"/>
              <w:jc w:val="both"/>
              <w:rPr>
                <w:rFonts w:ascii="Calibri" w:hAnsi="Calibri" w:cs="Calibri"/>
              </w:rPr>
            </w:pPr>
            <w:bookmarkStart w:id="119" w:name="lt_pId197"/>
            <w:r w:rsidRPr="00D23765">
              <w:rPr>
                <w:rFonts w:ascii="Calibri" w:hAnsi="Calibri" w:cs="Calibri"/>
              </w:rPr>
              <w:t>•</w:t>
            </w:r>
            <w:r w:rsidRPr="00D23765">
              <w:rPr>
                <w:rFonts w:ascii="Calibri" w:hAnsi="Calibri" w:cs="Calibri"/>
              </w:rPr>
              <w:tab/>
            </w:r>
            <w:r w:rsidR="004E7914" w:rsidRPr="00D23765">
              <w:rPr>
                <w:rFonts w:ascii="Calibri" w:hAnsi="Calibri" w:cs="Calibri"/>
              </w:rPr>
              <w:t>en la documentación adicional se indica la firma de un contrato con un fabricante de satélites el 21 de diciembre de 2020, en el que se prevé la entrega del satélite el</w:t>
            </w:r>
            <w:r w:rsidR="0068499E" w:rsidRPr="00D23765">
              <w:rPr>
                <w:rFonts w:ascii="Calibri" w:hAnsi="Calibri" w:cs="Calibri"/>
              </w:rPr>
              <w:t xml:space="preserve"> 31 </w:t>
            </w:r>
            <w:r w:rsidR="004E7914" w:rsidRPr="00D23765">
              <w:rPr>
                <w:rFonts w:ascii="Calibri" w:hAnsi="Calibri" w:cs="Calibri"/>
              </w:rPr>
              <w:t>de octubre de</w:t>
            </w:r>
            <w:r w:rsidR="0068499E" w:rsidRPr="00D23765">
              <w:rPr>
                <w:rFonts w:ascii="Calibri" w:hAnsi="Calibri" w:cs="Calibri"/>
              </w:rPr>
              <w:t> 2023;</w:t>
            </w:r>
            <w:bookmarkEnd w:id="119"/>
          </w:p>
          <w:p w14:paraId="486B7498" w14:textId="07A044CA" w:rsidR="0068499E" w:rsidRPr="00D23765" w:rsidRDefault="008B2C33" w:rsidP="00D23765">
            <w:pPr>
              <w:pStyle w:val="Tabletext"/>
              <w:ind w:left="284" w:hanging="284"/>
              <w:jc w:val="both"/>
              <w:rPr>
                <w:rFonts w:ascii="Calibri" w:hAnsi="Calibri" w:cs="Calibri"/>
              </w:rPr>
            </w:pPr>
            <w:bookmarkStart w:id="120" w:name="lt_pId198"/>
            <w:r w:rsidRPr="00D23765">
              <w:rPr>
                <w:rFonts w:ascii="Calibri" w:hAnsi="Calibri" w:cs="Calibri"/>
              </w:rPr>
              <w:t>•</w:t>
            </w:r>
            <w:r w:rsidRPr="00D23765">
              <w:rPr>
                <w:rFonts w:ascii="Calibri" w:hAnsi="Calibri" w:cs="Calibri"/>
              </w:rPr>
              <w:tab/>
            </w:r>
            <w:r w:rsidR="004E7914" w:rsidRPr="00D23765">
              <w:rPr>
                <w:rFonts w:ascii="Calibri" w:hAnsi="Calibri" w:cs="Calibri"/>
              </w:rPr>
              <w:t>se han presentado los plazos previstos para el lanzamiento, la puesta en órbita, las pruebas y la deriva hasta la posición</w:t>
            </w:r>
            <w:r w:rsidR="0068499E" w:rsidRPr="00D23765">
              <w:rPr>
                <w:rFonts w:ascii="Calibri" w:hAnsi="Calibri" w:cs="Calibri"/>
              </w:rPr>
              <w:t xml:space="preserve"> 50°</w:t>
            </w:r>
            <w:r w:rsidR="00F83429" w:rsidRPr="00D23765">
              <w:rPr>
                <w:rFonts w:ascii="Calibri" w:hAnsi="Calibri" w:cs="Calibri"/>
              </w:rPr>
              <w:t> </w:t>
            </w:r>
            <w:r w:rsidR="0068499E" w:rsidRPr="00D23765">
              <w:rPr>
                <w:rFonts w:ascii="Calibri" w:hAnsi="Calibri" w:cs="Calibri"/>
              </w:rPr>
              <w:t>W;</w:t>
            </w:r>
            <w:bookmarkEnd w:id="120"/>
          </w:p>
          <w:p w14:paraId="5D64C2A9" w14:textId="1F6EC86F" w:rsidR="0068499E" w:rsidRPr="00D23765" w:rsidRDefault="00624D8C" w:rsidP="00D23765">
            <w:pPr>
              <w:pStyle w:val="Tabletext"/>
              <w:ind w:left="284" w:hanging="284"/>
              <w:jc w:val="both"/>
              <w:rPr>
                <w:rFonts w:ascii="Calibri" w:hAnsi="Calibri" w:cs="Calibri"/>
              </w:rPr>
            </w:pPr>
            <w:bookmarkStart w:id="121" w:name="lt_pId199"/>
            <w:r w:rsidRPr="00D23765">
              <w:rPr>
                <w:rFonts w:ascii="Calibri" w:hAnsi="Calibri" w:cs="Calibri"/>
              </w:rPr>
              <w:t>•</w:t>
            </w:r>
            <w:r w:rsidRPr="00D23765">
              <w:rPr>
                <w:rFonts w:ascii="Calibri" w:hAnsi="Calibri" w:cs="Calibri"/>
              </w:rPr>
              <w:tab/>
            </w:r>
            <w:r w:rsidR="004E7914" w:rsidRPr="00D23765">
              <w:rPr>
                <w:rFonts w:ascii="Calibri" w:hAnsi="Calibri" w:cs="Calibri"/>
              </w:rPr>
              <w:t>el plazo para la puesta en servicio del satélite de sustitución se ha reducido en 8 meses en comparación con las previsiones presentadas por la Administración a las 88ª y 89ª reuniones de la Junta</w:t>
            </w:r>
            <w:r w:rsidR="0068499E" w:rsidRPr="00D23765">
              <w:rPr>
                <w:rFonts w:ascii="Calibri" w:hAnsi="Calibri" w:cs="Calibri"/>
              </w:rPr>
              <w:t>.</w:t>
            </w:r>
            <w:bookmarkEnd w:id="121"/>
          </w:p>
          <w:p w14:paraId="7D8CA642" w14:textId="67548137" w:rsidR="0068499E" w:rsidRPr="00D23765" w:rsidRDefault="004E7914" w:rsidP="00D23765">
            <w:pPr>
              <w:pStyle w:val="Tabletext"/>
              <w:jc w:val="both"/>
              <w:rPr>
                <w:rFonts w:ascii="Calibri" w:hAnsi="Calibri" w:cs="Calibri"/>
              </w:rPr>
            </w:pPr>
            <w:bookmarkStart w:id="122" w:name="lt_pId200"/>
            <w:r w:rsidRPr="00D23765">
              <w:rPr>
                <w:rFonts w:ascii="Calibri" w:hAnsi="Calibri" w:cs="Calibri"/>
              </w:rPr>
              <w:t>Además, la Junta reconoció los esfuerzos invertidos por la Administración de Papúa Nueva</w:t>
            </w:r>
            <w:r w:rsidR="0068499E" w:rsidRPr="00D23765">
              <w:rPr>
                <w:rFonts w:ascii="Calibri" w:hAnsi="Calibri" w:cs="Calibri"/>
              </w:rPr>
              <w:t xml:space="preserve"> Guinea </w:t>
            </w:r>
            <w:r w:rsidRPr="00D23765">
              <w:rPr>
                <w:rFonts w:ascii="Calibri" w:hAnsi="Calibri" w:cs="Calibri"/>
              </w:rPr>
              <w:t>para encontrar un satélite temporal que le permitiera cumplir con sus obligaciones reglamentarias para la reanudación del servicio</w:t>
            </w:r>
            <w:r w:rsidR="00B02A84" w:rsidRPr="00D23765">
              <w:rPr>
                <w:rFonts w:ascii="Calibri" w:hAnsi="Calibri" w:cs="Calibri"/>
              </w:rPr>
              <w:t xml:space="preserve"> de las asignaciones de frecuencias a la red de satélites</w:t>
            </w:r>
            <w:r w:rsidR="0068499E" w:rsidRPr="00D23765">
              <w:rPr>
                <w:rFonts w:ascii="Calibri" w:hAnsi="Calibri" w:cs="Calibri"/>
              </w:rPr>
              <w:t xml:space="preserve"> NEW DAWN 25</w:t>
            </w:r>
            <w:r w:rsidR="00B02A84" w:rsidRPr="00D23765">
              <w:rPr>
                <w:rFonts w:ascii="Calibri" w:hAnsi="Calibri" w:cs="Calibri"/>
              </w:rPr>
              <w:t xml:space="preserve">. De </w:t>
            </w:r>
            <w:r w:rsidR="00B02A84" w:rsidRPr="00D23765">
              <w:rPr>
                <w:rFonts w:ascii="Calibri" w:hAnsi="Calibri" w:cs="Calibri"/>
              </w:rPr>
              <w:lastRenderedPageBreak/>
              <w:t>acuerdo con la información presentada, la Junta llegó a la conclusión de que la situación cumple todas las condiciones para considerarse un caso de fuerza mayor</w:t>
            </w:r>
            <w:bookmarkStart w:id="123" w:name="lt_pId201"/>
            <w:bookmarkEnd w:id="122"/>
            <w:r w:rsidR="0068499E" w:rsidRPr="00D23765">
              <w:rPr>
                <w:rFonts w:ascii="Calibri" w:hAnsi="Calibri" w:cs="Calibri"/>
              </w:rPr>
              <w:t>.</w:t>
            </w:r>
            <w:bookmarkEnd w:id="123"/>
            <w:r w:rsidR="0068499E" w:rsidRPr="00D23765">
              <w:rPr>
                <w:rFonts w:ascii="Calibri" w:hAnsi="Calibri" w:cs="Calibri"/>
              </w:rPr>
              <w:t xml:space="preserve"> </w:t>
            </w:r>
            <w:bookmarkStart w:id="124" w:name="lt_pId202"/>
            <w:r w:rsidR="00B02A84" w:rsidRPr="00D23765">
              <w:rPr>
                <w:rFonts w:ascii="Calibri" w:hAnsi="Calibri" w:cs="Calibri"/>
              </w:rPr>
              <w:t>Por consiguiente, la Junta decidió acceder a la solicitud de la Administración de Papúa Nueva Guinea y conceder una prórroga del plazo reglamentario para la reanudación del servicio de las asignaciones de frecuencias a la red de satélites</w:t>
            </w:r>
            <w:r w:rsidR="0068499E" w:rsidRPr="00D23765">
              <w:rPr>
                <w:rFonts w:ascii="Calibri" w:hAnsi="Calibri" w:cs="Calibri"/>
              </w:rPr>
              <w:t xml:space="preserve"> NEW DAWN 25 </w:t>
            </w:r>
            <w:r w:rsidR="00B02A84" w:rsidRPr="00D23765">
              <w:rPr>
                <w:rFonts w:ascii="Calibri" w:hAnsi="Calibri" w:cs="Calibri"/>
              </w:rPr>
              <w:t>en las bandas de frecuencias</w:t>
            </w:r>
            <w:r w:rsidR="0068499E" w:rsidRPr="00D23765">
              <w:rPr>
                <w:rFonts w:ascii="Calibri" w:hAnsi="Calibri" w:cs="Calibri"/>
              </w:rPr>
              <w:t xml:space="preserve"> 19</w:t>
            </w:r>
            <w:r w:rsidR="00D02AAC" w:rsidRPr="00D23765">
              <w:rPr>
                <w:rFonts w:ascii="Calibri" w:hAnsi="Calibri" w:cs="Calibri"/>
              </w:rPr>
              <w:t>,</w:t>
            </w:r>
            <w:r w:rsidR="0068499E" w:rsidRPr="00D23765">
              <w:rPr>
                <w:rFonts w:ascii="Calibri" w:hAnsi="Calibri" w:cs="Calibri"/>
              </w:rPr>
              <w:t>7</w:t>
            </w:r>
            <w:r w:rsidR="00D02AAC" w:rsidRPr="00D23765">
              <w:rPr>
                <w:rFonts w:ascii="Calibri" w:hAnsi="Calibri" w:cs="Calibri"/>
              </w:rPr>
              <w:t>-</w:t>
            </w:r>
            <w:r w:rsidR="0068499E" w:rsidRPr="00D23765">
              <w:rPr>
                <w:rFonts w:ascii="Calibri" w:hAnsi="Calibri" w:cs="Calibri"/>
              </w:rPr>
              <w:t>20</w:t>
            </w:r>
            <w:r w:rsidR="00D02AAC" w:rsidRPr="00D23765">
              <w:rPr>
                <w:rFonts w:ascii="Calibri" w:hAnsi="Calibri" w:cs="Calibri"/>
              </w:rPr>
              <w:t>,</w:t>
            </w:r>
            <w:r w:rsidR="0068499E" w:rsidRPr="00D23765">
              <w:rPr>
                <w:rFonts w:ascii="Calibri" w:hAnsi="Calibri" w:cs="Calibri"/>
              </w:rPr>
              <w:t xml:space="preserve">2 GHz </w:t>
            </w:r>
            <w:r w:rsidR="00B02A84" w:rsidRPr="00D23765">
              <w:rPr>
                <w:rFonts w:ascii="Calibri" w:hAnsi="Calibri" w:cs="Calibri"/>
              </w:rPr>
              <w:t>y</w:t>
            </w:r>
            <w:r w:rsidR="0068499E" w:rsidRPr="00D23765">
              <w:rPr>
                <w:rFonts w:ascii="Calibri" w:hAnsi="Calibri" w:cs="Calibri"/>
              </w:rPr>
              <w:t xml:space="preserve"> 29</w:t>
            </w:r>
            <w:r w:rsidR="00B02A84" w:rsidRPr="00D23765">
              <w:rPr>
                <w:rFonts w:ascii="Calibri" w:hAnsi="Calibri" w:cs="Calibri"/>
              </w:rPr>
              <w:t>,</w:t>
            </w:r>
            <w:r w:rsidR="0068499E" w:rsidRPr="00D23765">
              <w:rPr>
                <w:rFonts w:ascii="Calibri" w:hAnsi="Calibri" w:cs="Calibri"/>
              </w:rPr>
              <w:t>5</w:t>
            </w:r>
            <w:r w:rsidR="00D02AAC" w:rsidRPr="00D23765">
              <w:rPr>
                <w:rFonts w:ascii="Calibri" w:hAnsi="Calibri" w:cs="Calibri"/>
              </w:rPr>
              <w:t>-</w:t>
            </w:r>
            <w:r w:rsidR="0068499E" w:rsidRPr="00D23765">
              <w:rPr>
                <w:rFonts w:ascii="Calibri" w:hAnsi="Calibri" w:cs="Calibri"/>
              </w:rPr>
              <w:t>30</w:t>
            </w:r>
            <w:r w:rsidR="00B02A84" w:rsidRPr="00D23765">
              <w:rPr>
                <w:rFonts w:ascii="Calibri" w:hAnsi="Calibri" w:cs="Calibri"/>
              </w:rPr>
              <w:t>,</w:t>
            </w:r>
            <w:r w:rsidR="0068499E" w:rsidRPr="00D23765">
              <w:rPr>
                <w:rFonts w:ascii="Calibri" w:hAnsi="Calibri" w:cs="Calibri"/>
              </w:rPr>
              <w:t xml:space="preserve">0 GHz </w:t>
            </w:r>
            <w:r w:rsidR="00B02A84" w:rsidRPr="00D23765">
              <w:rPr>
                <w:rFonts w:ascii="Calibri" w:hAnsi="Calibri" w:cs="Calibri"/>
              </w:rPr>
              <w:t>hasta el</w:t>
            </w:r>
            <w:r w:rsidR="0068499E" w:rsidRPr="00D23765">
              <w:rPr>
                <w:rFonts w:ascii="Calibri" w:hAnsi="Calibri" w:cs="Calibri"/>
              </w:rPr>
              <w:t xml:space="preserve"> 28 </w:t>
            </w:r>
            <w:r w:rsidR="00B02A84" w:rsidRPr="00D23765">
              <w:rPr>
                <w:rFonts w:ascii="Calibri" w:hAnsi="Calibri" w:cs="Calibri"/>
              </w:rPr>
              <w:t>de abril de</w:t>
            </w:r>
            <w:r w:rsidR="0068499E" w:rsidRPr="00D23765">
              <w:rPr>
                <w:rFonts w:ascii="Calibri" w:hAnsi="Calibri" w:cs="Calibri"/>
              </w:rPr>
              <w:t> 2024.</w:t>
            </w:r>
            <w:bookmarkEnd w:id="124"/>
            <w:r w:rsidR="0068499E" w:rsidRPr="00D23765">
              <w:rPr>
                <w:rFonts w:ascii="Calibri" w:hAnsi="Calibri" w:cs="Calibri"/>
              </w:rPr>
              <w:t xml:space="preserve"> </w:t>
            </w:r>
            <w:bookmarkStart w:id="125" w:name="lt_pId203"/>
            <w:r w:rsidR="00B02A84" w:rsidRPr="00D23765">
              <w:rPr>
                <w:rFonts w:ascii="Calibri" w:hAnsi="Calibri" w:cs="Calibri"/>
              </w:rPr>
              <w:t>La</w:t>
            </w:r>
            <w:r w:rsidR="00F83429" w:rsidRPr="00D23765">
              <w:rPr>
                <w:rFonts w:ascii="Calibri" w:hAnsi="Calibri" w:cs="Calibri"/>
              </w:rPr>
              <w:t> </w:t>
            </w:r>
            <w:r w:rsidR="00B02A84" w:rsidRPr="00D23765">
              <w:rPr>
                <w:rFonts w:ascii="Calibri" w:hAnsi="Calibri" w:cs="Calibri"/>
              </w:rPr>
              <w:t>Junta animó a la Administración de Papúa Nueva Guinea a hacer todo lo posible por respetar el reducido plazo para la puesta en servicio del satélite de sustitución</w:t>
            </w:r>
            <w:r w:rsidR="0068499E" w:rsidRPr="00D23765">
              <w:rPr>
                <w:rFonts w:ascii="Calibri" w:hAnsi="Calibri" w:cs="Calibri"/>
              </w:rPr>
              <w:t>.</w:t>
            </w:r>
            <w:bookmarkEnd w:id="125"/>
          </w:p>
        </w:tc>
        <w:tc>
          <w:tcPr>
            <w:tcW w:w="2614" w:type="dxa"/>
            <w:gridSpan w:val="2"/>
          </w:tcPr>
          <w:p w14:paraId="17D31C27" w14:textId="27ECFB21" w:rsidR="0068499E" w:rsidRPr="00D23765" w:rsidRDefault="00235290" w:rsidP="001B5A11">
            <w:pPr>
              <w:pStyle w:val="Tabletext"/>
              <w:rPr>
                <w:rFonts w:ascii="Calibri" w:hAnsi="Calibri" w:cs="Calibri"/>
              </w:rPr>
            </w:pPr>
            <w:bookmarkStart w:id="126" w:name="lt_pId204"/>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126"/>
          </w:p>
        </w:tc>
      </w:tr>
      <w:tr w:rsidR="005C736F" w:rsidRPr="00164F63" w14:paraId="7A027CB8" w14:textId="77777777" w:rsidTr="009A461B">
        <w:trPr>
          <w:trHeight w:val="521"/>
          <w:jc w:val="center"/>
        </w:trPr>
        <w:tc>
          <w:tcPr>
            <w:tcW w:w="737" w:type="dxa"/>
          </w:tcPr>
          <w:p w14:paraId="282A2D02" w14:textId="77777777" w:rsidR="0068499E" w:rsidRPr="00D23765" w:rsidRDefault="0068499E" w:rsidP="008158C4">
            <w:pPr>
              <w:pStyle w:val="Tabletext"/>
              <w:rPr>
                <w:rFonts w:ascii="Calibri" w:hAnsi="Calibri" w:cs="Calibri"/>
                <w:b/>
                <w:bCs/>
              </w:rPr>
            </w:pPr>
            <w:r w:rsidRPr="00D23765">
              <w:rPr>
                <w:rFonts w:ascii="Calibri" w:hAnsi="Calibri" w:cs="Calibri"/>
                <w:b/>
                <w:bCs/>
              </w:rPr>
              <w:t>5.4</w:t>
            </w:r>
          </w:p>
        </w:tc>
        <w:tc>
          <w:tcPr>
            <w:tcW w:w="4099" w:type="dxa"/>
          </w:tcPr>
          <w:p w14:paraId="750D74C6" w14:textId="09CB39CA" w:rsidR="0068499E" w:rsidRPr="00D23765" w:rsidRDefault="00624D8C" w:rsidP="008158C4">
            <w:pPr>
              <w:pStyle w:val="Tabletext"/>
              <w:rPr>
                <w:rFonts w:ascii="Calibri" w:hAnsi="Calibri" w:cs="Calibri"/>
              </w:rPr>
            </w:pPr>
            <w:r w:rsidRPr="00D23765">
              <w:rPr>
                <w:rFonts w:ascii="Calibri" w:hAnsi="Calibri" w:cs="Calibri"/>
              </w:rPr>
              <w:t>Comunicación de la Administración de Francia relativa a la solicitud de prórroga del plazo reglamentario para la puesta en servicio de las asignaciones de frecuencias a la red de satélites AST-NG-NC-QV (no</w:t>
            </w:r>
            <w:r w:rsidR="00FD19E6" w:rsidRPr="00D23765">
              <w:rPr>
                <w:rFonts w:ascii="Calibri" w:hAnsi="Calibri" w:cs="Calibri"/>
              </w:rPr>
              <w:t> </w:t>
            </w:r>
            <w:r w:rsidRPr="00D23765">
              <w:rPr>
                <w:rFonts w:ascii="Calibri" w:hAnsi="Calibri" w:cs="Calibri"/>
              </w:rPr>
              <w:t>OSG)</w:t>
            </w:r>
            <w:r w:rsidR="0068499E" w:rsidRPr="00D23765">
              <w:rPr>
                <w:rFonts w:ascii="Calibri" w:hAnsi="Calibri" w:cs="Calibri"/>
              </w:rPr>
              <w:t xml:space="preserve"> </w:t>
            </w:r>
            <w:r w:rsidR="0068499E" w:rsidRPr="00D23765">
              <w:rPr>
                <w:rFonts w:ascii="Calibri" w:hAnsi="Calibri" w:cs="Calibri"/>
              </w:rPr>
              <w:br/>
            </w:r>
            <w:hyperlink r:id="rId30" w:history="1">
              <w:bookmarkStart w:id="127" w:name="lt_pId207"/>
              <w:r w:rsidRPr="00D23765">
                <w:rPr>
                  <w:rStyle w:val="Hyperlink"/>
                  <w:rFonts w:ascii="Calibri" w:hAnsi="Calibri" w:cs="Calibri"/>
                </w:rPr>
                <w:t>RRB22-2/13(Rev.1)</w:t>
              </w:r>
              <w:bookmarkEnd w:id="127"/>
            </w:hyperlink>
          </w:p>
        </w:tc>
        <w:tc>
          <w:tcPr>
            <w:tcW w:w="7055" w:type="dxa"/>
          </w:tcPr>
          <w:p w14:paraId="2045C1F9" w14:textId="5FC38918" w:rsidR="0068499E" w:rsidRPr="00D23765" w:rsidRDefault="005044B1" w:rsidP="00D23765">
            <w:pPr>
              <w:pStyle w:val="Tabletext"/>
              <w:jc w:val="both"/>
              <w:rPr>
                <w:rFonts w:ascii="Calibri" w:hAnsi="Calibri" w:cs="Calibri"/>
              </w:rPr>
            </w:pPr>
            <w:bookmarkStart w:id="128" w:name="lt_pId208"/>
            <w:r w:rsidRPr="00D23765">
              <w:rPr>
                <w:rFonts w:ascii="Calibri" w:hAnsi="Calibri" w:cs="Calibri"/>
              </w:rPr>
              <w:t>La Junta consideró detenidamente la solicitud de la Administración de Francia, presentada en el Documento</w:t>
            </w:r>
            <w:r w:rsidR="0068499E" w:rsidRPr="00D23765">
              <w:rPr>
                <w:rFonts w:ascii="Calibri" w:hAnsi="Calibri" w:cs="Calibri"/>
              </w:rPr>
              <w:t xml:space="preserve"> RRB22-2/13(Rev.1)</w:t>
            </w:r>
            <w:r w:rsidRPr="00D23765">
              <w:rPr>
                <w:rFonts w:ascii="Calibri" w:hAnsi="Calibri" w:cs="Calibri"/>
              </w:rPr>
              <w:t>, y agradeció a esa Administración la detallada información facilitada en apoyo de su solicitud. La Junta tomó nota de lo siguiente</w:t>
            </w:r>
            <w:bookmarkStart w:id="129" w:name="lt_pId209"/>
            <w:bookmarkEnd w:id="128"/>
            <w:r w:rsidR="0068499E" w:rsidRPr="00D23765">
              <w:rPr>
                <w:rFonts w:ascii="Calibri" w:hAnsi="Calibri" w:cs="Calibri"/>
              </w:rPr>
              <w:t>:</w:t>
            </w:r>
            <w:bookmarkEnd w:id="129"/>
          </w:p>
          <w:p w14:paraId="2F2F329E" w14:textId="31EF9A36" w:rsidR="0068499E" w:rsidRPr="00D23765" w:rsidRDefault="00624D8C" w:rsidP="00D23765">
            <w:pPr>
              <w:pStyle w:val="Tabletext"/>
              <w:ind w:left="284" w:hanging="284"/>
              <w:jc w:val="both"/>
              <w:rPr>
                <w:rFonts w:ascii="Calibri" w:hAnsi="Calibri" w:cs="Calibri"/>
              </w:rPr>
            </w:pPr>
            <w:bookmarkStart w:id="130" w:name="lt_pId210"/>
            <w:r w:rsidRPr="00D23765">
              <w:rPr>
                <w:rFonts w:ascii="Calibri" w:hAnsi="Calibri" w:cs="Calibri"/>
              </w:rPr>
              <w:t>•</w:t>
            </w:r>
            <w:r w:rsidRPr="00D23765">
              <w:rPr>
                <w:rFonts w:ascii="Calibri" w:hAnsi="Calibri" w:cs="Calibri"/>
              </w:rPr>
              <w:tab/>
            </w:r>
            <w:r w:rsidR="005044B1" w:rsidRPr="00D23765">
              <w:rPr>
                <w:rFonts w:ascii="Calibri" w:hAnsi="Calibri" w:cs="Calibri"/>
              </w:rPr>
              <w:t>el plazo reglamentario para la puesta en servicio de las asignaciones de frecuencias en las bandas de frecuencias sujetas a la Resolución</w:t>
            </w:r>
            <w:r w:rsidR="00FD19E6" w:rsidRPr="00D23765">
              <w:rPr>
                <w:rFonts w:ascii="Calibri" w:hAnsi="Calibri" w:cs="Calibri"/>
              </w:rPr>
              <w:t> </w:t>
            </w:r>
            <w:r w:rsidR="0068499E" w:rsidRPr="00D23765">
              <w:rPr>
                <w:rFonts w:ascii="Calibri" w:hAnsi="Calibri" w:cs="Calibri"/>
                <w:b/>
                <w:bCs/>
              </w:rPr>
              <w:t>771 (</w:t>
            </w:r>
            <w:r w:rsidR="005044B1" w:rsidRPr="00D23765">
              <w:rPr>
                <w:rFonts w:ascii="Calibri" w:hAnsi="Calibri" w:cs="Calibri"/>
                <w:b/>
                <w:bCs/>
              </w:rPr>
              <w:t>CMR</w:t>
            </w:r>
            <w:r w:rsidR="0068499E" w:rsidRPr="00D23765">
              <w:rPr>
                <w:rFonts w:ascii="Calibri" w:hAnsi="Calibri" w:cs="Calibri"/>
                <w:b/>
                <w:bCs/>
              </w:rPr>
              <w:t>-19)</w:t>
            </w:r>
            <w:r w:rsidR="0068499E" w:rsidRPr="00D23765">
              <w:rPr>
                <w:rFonts w:ascii="Calibri" w:hAnsi="Calibri" w:cs="Calibri"/>
              </w:rPr>
              <w:t xml:space="preserve"> </w:t>
            </w:r>
            <w:r w:rsidR="005044B1" w:rsidRPr="00D23765">
              <w:rPr>
                <w:rFonts w:ascii="Calibri" w:hAnsi="Calibri" w:cs="Calibri"/>
              </w:rPr>
              <w:t>se cumple el</w:t>
            </w:r>
            <w:r w:rsidR="0068499E" w:rsidRPr="00D23765">
              <w:rPr>
                <w:rFonts w:ascii="Calibri" w:hAnsi="Calibri" w:cs="Calibri"/>
              </w:rPr>
              <w:t xml:space="preserve"> 23 </w:t>
            </w:r>
            <w:r w:rsidR="005044B1" w:rsidRPr="00D23765">
              <w:rPr>
                <w:rFonts w:ascii="Calibri" w:hAnsi="Calibri" w:cs="Calibri"/>
              </w:rPr>
              <w:t>de noviembre de</w:t>
            </w:r>
            <w:r w:rsidR="0068499E" w:rsidRPr="00D23765">
              <w:rPr>
                <w:rFonts w:ascii="Calibri" w:hAnsi="Calibri" w:cs="Calibri"/>
              </w:rPr>
              <w:t xml:space="preserve"> 2022;</w:t>
            </w:r>
            <w:bookmarkEnd w:id="130"/>
          </w:p>
          <w:p w14:paraId="40B5A3FA" w14:textId="496BAE26" w:rsidR="0068499E" w:rsidRPr="00D23765" w:rsidRDefault="00624D8C" w:rsidP="00D23765">
            <w:pPr>
              <w:pStyle w:val="Tabletext"/>
              <w:ind w:left="284" w:hanging="284"/>
              <w:jc w:val="both"/>
              <w:rPr>
                <w:rFonts w:ascii="Calibri" w:hAnsi="Calibri" w:cs="Calibri"/>
              </w:rPr>
            </w:pPr>
            <w:bookmarkStart w:id="131" w:name="lt_pId211"/>
            <w:r w:rsidRPr="00D23765">
              <w:rPr>
                <w:rFonts w:ascii="Calibri" w:hAnsi="Calibri" w:cs="Calibri"/>
              </w:rPr>
              <w:t>•</w:t>
            </w:r>
            <w:r w:rsidRPr="00D23765">
              <w:rPr>
                <w:rFonts w:ascii="Calibri" w:hAnsi="Calibri" w:cs="Calibri"/>
              </w:rPr>
              <w:tab/>
            </w:r>
            <w:r w:rsidR="005044B1" w:rsidRPr="00D23765">
              <w:rPr>
                <w:rFonts w:ascii="Calibri" w:hAnsi="Calibri" w:cs="Calibri"/>
              </w:rPr>
              <w:t>la construcción y las pruebas del satélite se completaron el</w:t>
            </w:r>
            <w:r w:rsidR="0068499E" w:rsidRPr="00D23765">
              <w:rPr>
                <w:rFonts w:ascii="Calibri" w:hAnsi="Calibri" w:cs="Calibri"/>
              </w:rPr>
              <w:t xml:space="preserve"> 5 </w:t>
            </w:r>
            <w:r w:rsidR="005044B1" w:rsidRPr="00D23765">
              <w:rPr>
                <w:rFonts w:ascii="Calibri" w:hAnsi="Calibri" w:cs="Calibri"/>
              </w:rPr>
              <w:t>de abril de</w:t>
            </w:r>
            <w:r w:rsidR="0068499E" w:rsidRPr="00D23765">
              <w:rPr>
                <w:rFonts w:ascii="Calibri" w:hAnsi="Calibri" w:cs="Calibri"/>
              </w:rPr>
              <w:t> 2022;</w:t>
            </w:r>
            <w:bookmarkEnd w:id="131"/>
          </w:p>
          <w:p w14:paraId="136079BA" w14:textId="506863CE" w:rsidR="0068499E" w:rsidRPr="00D23765" w:rsidRDefault="00624D8C" w:rsidP="00D23765">
            <w:pPr>
              <w:pStyle w:val="Tabletext"/>
              <w:ind w:left="284" w:hanging="284"/>
              <w:jc w:val="both"/>
              <w:rPr>
                <w:rFonts w:ascii="Calibri" w:hAnsi="Calibri" w:cs="Calibri"/>
              </w:rPr>
            </w:pPr>
            <w:bookmarkStart w:id="132" w:name="lt_pId212"/>
            <w:r w:rsidRPr="00D23765">
              <w:rPr>
                <w:rFonts w:ascii="Calibri" w:hAnsi="Calibri" w:cs="Calibri"/>
              </w:rPr>
              <w:t>•</w:t>
            </w:r>
            <w:r w:rsidRPr="00D23765">
              <w:rPr>
                <w:rFonts w:ascii="Calibri" w:hAnsi="Calibri" w:cs="Calibri"/>
              </w:rPr>
              <w:tab/>
            </w:r>
            <w:r w:rsidR="005044B1" w:rsidRPr="00D23765">
              <w:rPr>
                <w:rFonts w:ascii="Calibri" w:hAnsi="Calibri" w:cs="Calibri"/>
              </w:rPr>
              <w:t>en un principio el lanzamiento del satélite estaba previsto entre el</w:t>
            </w:r>
            <w:r w:rsidR="0068499E" w:rsidRPr="00D23765">
              <w:rPr>
                <w:rFonts w:ascii="Calibri" w:hAnsi="Calibri" w:cs="Calibri"/>
              </w:rPr>
              <w:t xml:space="preserve"> 15</w:t>
            </w:r>
            <w:r w:rsidR="005044B1" w:rsidRPr="00D23765">
              <w:rPr>
                <w:rFonts w:ascii="Calibri" w:hAnsi="Calibri" w:cs="Calibri"/>
              </w:rPr>
              <w:t xml:space="preserve"> y el </w:t>
            </w:r>
            <w:r w:rsidR="0068499E" w:rsidRPr="00D23765">
              <w:rPr>
                <w:rFonts w:ascii="Calibri" w:hAnsi="Calibri" w:cs="Calibri"/>
              </w:rPr>
              <w:t>30 </w:t>
            </w:r>
            <w:r w:rsidR="005044B1" w:rsidRPr="00D23765">
              <w:rPr>
                <w:rFonts w:ascii="Calibri" w:hAnsi="Calibri" w:cs="Calibri"/>
              </w:rPr>
              <w:t>de abril de</w:t>
            </w:r>
            <w:r w:rsidR="0068499E" w:rsidRPr="00D23765">
              <w:rPr>
                <w:rFonts w:ascii="Calibri" w:hAnsi="Calibri" w:cs="Calibri"/>
              </w:rPr>
              <w:t xml:space="preserve"> 2022, </w:t>
            </w:r>
            <w:r w:rsidR="005044B1" w:rsidRPr="00D23765">
              <w:rPr>
                <w:rFonts w:ascii="Calibri" w:hAnsi="Calibri" w:cs="Calibri"/>
              </w:rPr>
              <w:t>previéndose cuatro meses para la puesta en órbita con propulsión eléctrica</w:t>
            </w:r>
            <w:r w:rsidR="0068499E" w:rsidRPr="00D23765">
              <w:rPr>
                <w:rFonts w:ascii="Calibri" w:hAnsi="Calibri" w:cs="Calibri"/>
              </w:rPr>
              <w:t>;</w:t>
            </w:r>
            <w:bookmarkEnd w:id="132"/>
          </w:p>
          <w:p w14:paraId="772A881E" w14:textId="315E7550" w:rsidR="0068499E" w:rsidRPr="00D23765" w:rsidRDefault="00624D8C" w:rsidP="00D23765">
            <w:pPr>
              <w:pStyle w:val="Tabletext"/>
              <w:ind w:left="284" w:hanging="284"/>
              <w:jc w:val="both"/>
              <w:rPr>
                <w:rFonts w:ascii="Calibri" w:hAnsi="Calibri" w:cs="Calibri"/>
              </w:rPr>
            </w:pPr>
            <w:bookmarkStart w:id="133" w:name="lt_pId213"/>
            <w:r w:rsidRPr="00D23765">
              <w:rPr>
                <w:rFonts w:ascii="Calibri" w:hAnsi="Calibri" w:cs="Calibri"/>
              </w:rPr>
              <w:t>•</w:t>
            </w:r>
            <w:r w:rsidRPr="00D23765">
              <w:rPr>
                <w:rFonts w:ascii="Calibri" w:hAnsi="Calibri" w:cs="Calibri"/>
              </w:rPr>
              <w:tab/>
            </w:r>
            <w:r w:rsidR="00524A28" w:rsidRPr="00D23765">
              <w:rPr>
                <w:rFonts w:ascii="Calibri" w:hAnsi="Calibri" w:cs="Calibri"/>
              </w:rPr>
              <w:t>la Administración habría podido cumplir el plazo reglamentario para la puesta en servicio de las asignaciones de frecuencias a la red de satélites</w:t>
            </w:r>
            <w:r w:rsidR="0068499E" w:rsidRPr="00D23765">
              <w:rPr>
                <w:rFonts w:ascii="Calibri" w:hAnsi="Calibri" w:cs="Calibri"/>
              </w:rPr>
              <w:t xml:space="preserve"> AST-NG-NC-QV </w:t>
            </w:r>
            <w:r w:rsidR="00524A28" w:rsidRPr="00D23765">
              <w:rPr>
                <w:rFonts w:ascii="Calibri" w:hAnsi="Calibri" w:cs="Calibri"/>
              </w:rPr>
              <w:t>de no haberse cancelado el lanzamiento con un margen inferior a tres meses</w:t>
            </w:r>
            <w:r w:rsidR="0068499E" w:rsidRPr="00D23765">
              <w:rPr>
                <w:rFonts w:ascii="Calibri" w:hAnsi="Calibri" w:cs="Calibri"/>
              </w:rPr>
              <w:t>;</w:t>
            </w:r>
            <w:bookmarkEnd w:id="133"/>
          </w:p>
          <w:p w14:paraId="35B4E5E7" w14:textId="67CBFC67" w:rsidR="0068499E" w:rsidRPr="00D23765" w:rsidRDefault="00624D8C" w:rsidP="00D23765">
            <w:pPr>
              <w:pStyle w:val="Tabletext"/>
              <w:ind w:left="284" w:hanging="284"/>
              <w:jc w:val="both"/>
              <w:rPr>
                <w:rFonts w:ascii="Calibri" w:hAnsi="Calibri" w:cs="Calibri"/>
              </w:rPr>
            </w:pPr>
            <w:bookmarkStart w:id="134" w:name="lt_pId214"/>
            <w:r w:rsidRPr="00D23765">
              <w:rPr>
                <w:rFonts w:ascii="Calibri" w:hAnsi="Calibri" w:cs="Calibri"/>
              </w:rPr>
              <w:t>•</w:t>
            </w:r>
            <w:r w:rsidRPr="00D23765">
              <w:rPr>
                <w:rFonts w:ascii="Calibri" w:hAnsi="Calibri" w:cs="Calibri"/>
              </w:rPr>
              <w:tab/>
            </w:r>
            <w:r w:rsidR="00524A28" w:rsidRPr="00D23765">
              <w:rPr>
                <w:rFonts w:ascii="Calibri" w:hAnsi="Calibri" w:cs="Calibri"/>
              </w:rPr>
              <w:t>la cancelación del lanzamiento del satélite</w:t>
            </w:r>
            <w:r w:rsidR="0068499E" w:rsidRPr="00D23765">
              <w:rPr>
                <w:rFonts w:ascii="Calibri" w:hAnsi="Calibri" w:cs="Calibri"/>
              </w:rPr>
              <w:t xml:space="preserve"> OneWeb Gen 1 </w:t>
            </w:r>
            <w:r w:rsidR="00524A28" w:rsidRPr="00D23765">
              <w:rPr>
                <w:rFonts w:ascii="Calibri" w:hAnsi="Calibri" w:cs="Calibri"/>
              </w:rPr>
              <w:t>se debió a la introducción de sanciones internacionales imprevistas, que imposibilitaron que la Administración cumpliese con sus obligaciones reglamentarias</w:t>
            </w:r>
            <w:r w:rsidR="0068499E" w:rsidRPr="00D23765">
              <w:rPr>
                <w:rFonts w:ascii="Calibri" w:hAnsi="Calibri" w:cs="Calibri"/>
              </w:rPr>
              <w:t>;</w:t>
            </w:r>
            <w:bookmarkEnd w:id="134"/>
          </w:p>
          <w:p w14:paraId="77E4A442" w14:textId="76D37834" w:rsidR="0068499E" w:rsidRPr="00D23765" w:rsidRDefault="00624D8C" w:rsidP="00D23765">
            <w:pPr>
              <w:pStyle w:val="Tabletext"/>
              <w:ind w:left="284" w:hanging="284"/>
              <w:jc w:val="both"/>
              <w:rPr>
                <w:rFonts w:ascii="Calibri" w:hAnsi="Calibri" w:cs="Calibri"/>
              </w:rPr>
            </w:pPr>
            <w:bookmarkStart w:id="135" w:name="lt_pId215"/>
            <w:r w:rsidRPr="00D23765">
              <w:rPr>
                <w:rFonts w:ascii="Calibri" w:hAnsi="Calibri" w:cs="Calibri"/>
              </w:rPr>
              <w:lastRenderedPageBreak/>
              <w:t>•</w:t>
            </w:r>
            <w:r w:rsidRPr="00D23765">
              <w:rPr>
                <w:rFonts w:ascii="Calibri" w:hAnsi="Calibri" w:cs="Calibri"/>
              </w:rPr>
              <w:tab/>
            </w:r>
            <w:r w:rsidR="00524A28" w:rsidRPr="00D23765">
              <w:rPr>
                <w:rFonts w:ascii="Calibri" w:hAnsi="Calibri" w:cs="Calibri"/>
              </w:rPr>
              <w:t>el operador de satélites se puso en contacto con otro proveedor de lanzamiento de satélites, que ofrece una fecha no anterior a octubre de</w:t>
            </w:r>
            <w:r w:rsidR="00D02AAC" w:rsidRPr="00D23765">
              <w:rPr>
                <w:rFonts w:ascii="Calibri" w:hAnsi="Calibri" w:cs="Calibri"/>
              </w:rPr>
              <w:t> </w:t>
            </w:r>
            <w:r w:rsidR="0068499E" w:rsidRPr="00D23765">
              <w:rPr>
                <w:rFonts w:ascii="Calibri" w:hAnsi="Calibri" w:cs="Calibri"/>
              </w:rPr>
              <w:t>2022;</w:t>
            </w:r>
            <w:bookmarkEnd w:id="135"/>
          </w:p>
          <w:p w14:paraId="197E73E9" w14:textId="0C69A1A1" w:rsidR="0068499E" w:rsidRPr="00D23765" w:rsidRDefault="00624D8C" w:rsidP="00D23765">
            <w:pPr>
              <w:pStyle w:val="Tabletext"/>
              <w:ind w:left="284" w:hanging="284"/>
              <w:jc w:val="both"/>
              <w:rPr>
                <w:rFonts w:ascii="Calibri" w:hAnsi="Calibri" w:cs="Calibri"/>
              </w:rPr>
            </w:pPr>
            <w:bookmarkStart w:id="136" w:name="lt_pId216"/>
            <w:r w:rsidRPr="00D23765">
              <w:rPr>
                <w:rFonts w:ascii="Calibri" w:hAnsi="Calibri" w:cs="Calibri"/>
              </w:rPr>
              <w:t>•</w:t>
            </w:r>
            <w:r w:rsidRPr="00D23765">
              <w:rPr>
                <w:rFonts w:ascii="Calibri" w:hAnsi="Calibri" w:cs="Calibri"/>
              </w:rPr>
              <w:tab/>
              <w:t>que no se pueden conceder prórrogas de plazos reglamentarios sobre la base de otras contingencias</w:t>
            </w:r>
            <w:r w:rsidR="0068499E" w:rsidRPr="00D23765">
              <w:rPr>
                <w:rFonts w:ascii="Calibri" w:hAnsi="Calibri" w:cs="Calibri"/>
              </w:rPr>
              <w:t>.</w:t>
            </w:r>
            <w:bookmarkEnd w:id="136"/>
          </w:p>
          <w:p w14:paraId="233175E8" w14:textId="7C55ADC1" w:rsidR="008158C4" w:rsidRPr="00D23765" w:rsidRDefault="00624D8C" w:rsidP="00D23765">
            <w:pPr>
              <w:pStyle w:val="Tabletext"/>
              <w:jc w:val="both"/>
              <w:rPr>
                <w:rFonts w:ascii="Calibri" w:hAnsi="Calibri" w:cs="Calibri"/>
              </w:rPr>
            </w:pPr>
            <w:bookmarkStart w:id="137" w:name="lt_pId217"/>
            <w:r w:rsidRPr="00D23765">
              <w:rPr>
                <w:rFonts w:ascii="Calibri" w:hAnsi="Calibri" w:cs="Calibri"/>
              </w:rPr>
              <w:t>Sobre la base de la información facilitada, la Junta concluy</w:t>
            </w:r>
            <w:r w:rsidR="00524A28" w:rsidRPr="00D23765">
              <w:rPr>
                <w:rFonts w:ascii="Calibri" w:hAnsi="Calibri" w:cs="Calibri"/>
              </w:rPr>
              <w:t>ó</w:t>
            </w:r>
            <w:r w:rsidRPr="00D23765">
              <w:rPr>
                <w:rFonts w:ascii="Calibri" w:hAnsi="Calibri" w:cs="Calibri"/>
              </w:rPr>
              <w:t xml:space="preserve"> que el caso cumple todas las condiciones para ser considerado una situación de fuerza mayor</w:t>
            </w:r>
            <w:r w:rsidR="0068499E" w:rsidRPr="00D23765">
              <w:rPr>
                <w:rFonts w:ascii="Calibri" w:hAnsi="Calibri" w:cs="Calibri"/>
              </w:rPr>
              <w:t>.</w:t>
            </w:r>
            <w:bookmarkEnd w:id="137"/>
            <w:r w:rsidR="0068499E" w:rsidRPr="00D23765">
              <w:rPr>
                <w:rFonts w:ascii="Calibri" w:hAnsi="Calibri" w:cs="Calibri"/>
              </w:rPr>
              <w:t xml:space="preserve"> </w:t>
            </w:r>
            <w:bookmarkStart w:id="138" w:name="lt_pId218"/>
            <w:r w:rsidRPr="00D23765">
              <w:rPr>
                <w:rFonts w:ascii="Calibri" w:hAnsi="Calibri" w:cs="Calibri"/>
              </w:rPr>
              <w:t>En consecuencia, la Junta decid</w:t>
            </w:r>
            <w:r w:rsidR="00524A28" w:rsidRPr="00D23765">
              <w:rPr>
                <w:rFonts w:ascii="Calibri" w:hAnsi="Calibri" w:cs="Calibri"/>
              </w:rPr>
              <w:t>ió</w:t>
            </w:r>
            <w:r w:rsidRPr="00D23765">
              <w:rPr>
                <w:rFonts w:ascii="Calibri" w:hAnsi="Calibri" w:cs="Calibri"/>
              </w:rPr>
              <w:t xml:space="preserve"> acceder a la solicitud de la Administración de Francia </w:t>
            </w:r>
            <w:r w:rsidR="0091095A" w:rsidRPr="00D23765">
              <w:rPr>
                <w:rFonts w:ascii="Calibri" w:hAnsi="Calibri" w:cs="Calibri"/>
              </w:rPr>
              <w:t>y</w:t>
            </w:r>
            <w:r w:rsidRPr="00D23765">
              <w:rPr>
                <w:rFonts w:ascii="Calibri" w:hAnsi="Calibri" w:cs="Calibri"/>
              </w:rPr>
              <w:t xml:space="preserve"> conceder una prórroga del plazo reglamentario </w:t>
            </w:r>
            <w:r w:rsidR="0091095A" w:rsidRPr="00D23765">
              <w:rPr>
                <w:rFonts w:ascii="Calibri" w:hAnsi="Calibri" w:cs="Calibri"/>
              </w:rPr>
              <w:t>para la puesta en servicio de las asignaciones de frecuencias a la red de satélites</w:t>
            </w:r>
            <w:r w:rsidR="0068499E" w:rsidRPr="00D23765">
              <w:rPr>
                <w:rFonts w:ascii="Calibri" w:hAnsi="Calibri" w:cs="Calibri"/>
              </w:rPr>
              <w:t xml:space="preserve"> AST-NG-NC-QV </w:t>
            </w:r>
            <w:r w:rsidR="0091095A" w:rsidRPr="00D23765">
              <w:rPr>
                <w:rFonts w:ascii="Calibri" w:hAnsi="Calibri" w:cs="Calibri"/>
              </w:rPr>
              <w:t>en las bandas de frecuencias</w:t>
            </w:r>
            <w:r w:rsidR="0068499E" w:rsidRPr="00D23765">
              <w:rPr>
                <w:rFonts w:ascii="Calibri" w:hAnsi="Calibri" w:cs="Calibri"/>
              </w:rPr>
              <w:t xml:space="preserve"> 47</w:t>
            </w:r>
            <w:r w:rsidR="0091095A" w:rsidRPr="00D23765">
              <w:rPr>
                <w:rFonts w:ascii="Calibri" w:hAnsi="Calibri" w:cs="Calibri"/>
              </w:rPr>
              <w:t>,</w:t>
            </w:r>
            <w:r w:rsidR="0068499E" w:rsidRPr="00D23765">
              <w:rPr>
                <w:rFonts w:ascii="Calibri" w:hAnsi="Calibri" w:cs="Calibri"/>
              </w:rPr>
              <w:t>2</w:t>
            </w:r>
            <w:r w:rsidR="001F62D4" w:rsidRPr="00D23765">
              <w:rPr>
                <w:rFonts w:ascii="Calibri" w:hAnsi="Calibri" w:cs="Calibri"/>
              </w:rPr>
              <w:t>-</w:t>
            </w:r>
            <w:r w:rsidR="0068499E" w:rsidRPr="00D23765">
              <w:rPr>
                <w:rFonts w:ascii="Calibri" w:hAnsi="Calibri" w:cs="Calibri"/>
              </w:rPr>
              <w:t>50</w:t>
            </w:r>
            <w:r w:rsidR="0091095A" w:rsidRPr="00D23765">
              <w:rPr>
                <w:rFonts w:ascii="Calibri" w:hAnsi="Calibri" w:cs="Calibri"/>
              </w:rPr>
              <w:t>,</w:t>
            </w:r>
            <w:r w:rsidR="0068499E" w:rsidRPr="00D23765">
              <w:rPr>
                <w:rFonts w:ascii="Calibri" w:hAnsi="Calibri" w:cs="Calibri"/>
              </w:rPr>
              <w:t>2 GHz, 50</w:t>
            </w:r>
            <w:r w:rsidR="0091095A" w:rsidRPr="00D23765">
              <w:rPr>
                <w:rFonts w:ascii="Calibri" w:hAnsi="Calibri" w:cs="Calibri"/>
              </w:rPr>
              <w:t>,</w:t>
            </w:r>
            <w:r w:rsidR="0068499E" w:rsidRPr="00D23765">
              <w:rPr>
                <w:rFonts w:ascii="Calibri" w:hAnsi="Calibri" w:cs="Calibri"/>
              </w:rPr>
              <w:t>4</w:t>
            </w:r>
            <w:r w:rsidR="001F62D4" w:rsidRPr="00D23765">
              <w:rPr>
                <w:rFonts w:ascii="Calibri" w:hAnsi="Calibri" w:cs="Calibri"/>
              </w:rPr>
              <w:noBreakHyphen/>
            </w:r>
            <w:r w:rsidR="0068499E" w:rsidRPr="00D23765">
              <w:rPr>
                <w:rFonts w:ascii="Calibri" w:hAnsi="Calibri" w:cs="Calibri"/>
              </w:rPr>
              <w:t>51</w:t>
            </w:r>
            <w:r w:rsidR="0091095A" w:rsidRPr="00D23765">
              <w:rPr>
                <w:rFonts w:ascii="Calibri" w:hAnsi="Calibri" w:cs="Calibri"/>
              </w:rPr>
              <w:t>,</w:t>
            </w:r>
            <w:r w:rsidR="0068499E" w:rsidRPr="00D23765">
              <w:rPr>
                <w:rFonts w:ascii="Calibri" w:hAnsi="Calibri" w:cs="Calibri"/>
              </w:rPr>
              <w:t xml:space="preserve">4 GHz </w:t>
            </w:r>
            <w:r w:rsidR="0091095A" w:rsidRPr="00D23765">
              <w:rPr>
                <w:rFonts w:ascii="Calibri" w:hAnsi="Calibri" w:cs="Calibri"/>
              </w:rPr>
              <w:t>y</w:t>
            </w:r>
            <w:r w:rsidR="0068499E" w:rsidRPr="00D23765">
              <w:rPr>
                <w:rFonts w:ascii="Calibri" w:hAnsi="Calibri" w:cs="Calibri"/>
              </w:rPr>
              <w:t xml:space="preserve"> 37</w:t>
            </w:r>
            <w:r w:rsidR="0091095A" w:rsidRPr="00D23765">
              <w:rPr>
                <w:rFonts w:ascii="Calibri" w:hAnsi="Calibri" w:cs="Calibri"/>
              </w:rPr>
              <w:t>,</w:t>
            </w:r>
            <w:r w:rsidR="0068499E" w:rsidRPr="00D23765">
              <w:rPr>
                <w:rFonts w:ascii="Calibri" w:hAnsi="Calibri" w:cs="Calibri"/>
              </w:rPr>
              <w:t>5</w:t>
            </w:r>
            <w:r w:rsidR="001F62D4" w:rsidRPr="00D23765">
              <w:rPr>
                <w:rFonts w:ascii="Calibri" w:hAnsi="Calibri" w:cs="Calibri"/>
              </w:rPr>
              <w:t>-</w:t>
            </w:r>
            <w:r w:rsidR="0068499E" w:rsidRPr="00D23765">
              <w:rPr>
                <w:rFonts w:ascii="Calibri" w:hAnsi="Calibri" w:cs="Calibri"/>
              </w:rPr>
              <w:t>42</w:t>
            </w:r>
            <w:r w:rsidR="0091095A" w:rsidRPr="00D23765">
              <w:rPr>
                <w:rFonts w:ascii="Calibri" w:hAnsi="Calibri" w:cs="Calibri"/>
              </w:rPr>
              <w:t>,</w:t>
            </w:r>
            <w:r w:rsidR="0068499E" w:rsidRPr="00D23765">
              <w:rPr>
                <w:rFonts w:ascii="Calibri" w:hAnsi="Calibri" w:cs="Calibri"/>
              </w:rPr>
              <w:t xml:space="preserve">5 GHz, </w:t>
            </w:r>
            <w:r w:rsidR="0091095A" w:rsidRPr="00D23765">
              <w:rPr>
                <w:rFonts w:ascii="Calibri" w:hAnsi="Calibri" w:cs="Calibri"/>
              </w:rPr>
              <w:t>sujetas a la Resolución</w:t>
            </w:r>
            <w:r w:rsidR="0068499E" w:rsidRPr="00D23765">
              <w:rPr>
                <w:rFonts w:ascii="Calibri" w:hAnsi="Calibri" w:cs="Calibri"/>
              </w:rPr>
              <w:t xml:space="preserve"> </w:t>
            </w:r>
            <w:r w:rsidR="0068499E" w:rsidRPr="00D23765">
              <w:rPr>
                <w:rFonts w:ascii="Calibri" w:hAnsi="Calibri" w:cs="Calibri"/>
                <w:b/>
                <w:bCs/>
              </w:rPr>
              <w:t>771 (</w:t>
            </w:r>
            <w:r w:rsidR="0091095A" w:rsidRPr="00D23765">
              <w:rPr>
                <w:rFonts w:ascii="Calibri" w:hAnsi="Calibri" w:cs="Calibri"/>
                <w:b/>
                <w:bCs/>
              </w:rPr>
              <w:t>CMR</w:t>
            </w:r>
            <w:r w:rsidR="0068499E" w:rsidRPr="00D23765">
              <w:rPr>
                <w:rFonts w:ascii="Calibri" w:hAnsi="Calibri" w:cs="Calibri"/>
                <w:b/>
                <w:bCs/>
              </w:rPr>
              <w:t>-19)</w:t>
            </w:r>
            <w:r w:rsidR="0068499E" w:rsidRPr="00D23765">
              <w:rPr>
                <w:rFonts w:ascii="Calibri" w:hAnsi="Calibri" w:cs="Calibri"/>
              </w:rPr>
              <w:t xml:space="preserve">, </w:t>
            </w:r>
            <w:r w:rsidR="0091095A" w:rsidRPr="00D23765">
              <w:rPr>
                <w:rFonts w:ascii="Calibri" w:hAnsi="Calibri" w:cs="Calibri"/>
              </w:rPr>
              <w:t>hasta el 30 de abril de</w:t>
            </w:r>
            <w:r w:rsidR="0068499E" w:rsidRPr="00D23765">
              <w:rPr>
                <w:rFonts w:ascii="Calibri" w:hAnsi="Calibri" w:cs="Calibri"/>
              </w:rPr>
              <w:t> 2023.</w:t>
            </w:r>
            <w:bookmarkEnd w:id="138"/>
          </w:p>
        </w:tc>
        <w:tc>
          <w:tcPr>
            <w:tcW w:w="2614" w:type="dxa"/>
            <w:gridSpan w:val="2"/>
          </w:tcPr>
          <w:p w14:paraId="3B850AF7" w14:textId="52ADCC66" w:rsidR="0068499E" w:rsidRPr="00D23765" w:rsidRDefault="00235290" w:rsidP="008158C4">
            <w:pPr>
              <w:pStyle w:val="Tabletext"/>
              <w:rPr>
                <w:rFonts w:ascii="Calibri" w:hAnsi="Calibri" w:cs="Calibri"/>
              </w:rPr>
            </w:pPr>
            <w:bookmarkStart w:id="139" w:name="lt_pId219"/>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139"/>
          </w:p>
        </w:tc>
      </w:tr>
      <w:tr w:rsidR="0068499E" w:rsidRPr="00164F63" w14:paraId="2BE5E1C0" w14:textId="77777777" w:rsidTr="009A461B">
        <w:trPr>
          <w:jc w:val="center"/>
        </w:trPr>
        <w:tc>
          <w:tcPr>
            <w:tcW w:w="737" w:type="dxa"/>
          </w:tcPr>
          <w:p w14:paraId="4C779AA0" w14:textId="77777777" w:rsidR="0068499E" w:rsidRPr="00D23765" w:rsidRDefault="0068499E" w:rsidP="008158C4">
            <w:pPr>
              <w:pStyle w:val="Tabletext"/>
              <w:keepNext/>
              <w:keepLines/>
              <w:rPr>
                <w:rFonts w:ascii="Calibri" w:hAnsi="Calibri" w:cs="Calibri"/>
                <w:b/>
                <w:bCs/>
              </w:rPr>
            </w:pPr>
            <w:r w:rsidRPr="00D23765">
              <w:rPr>
                <w:rFonts w:ascii="Calibri" w:hAnsi="Calibri" w:cs="Calibri"/>
                <w:b/>
                <w:bCs/>
              </w:rPr>
              <w:t>6</w:t>
            </w:r>
          </w:p>
        </w:tc>
        <w:tc>
          <w:tcPr>
            <w:tcW w:w="13768" w:type="dxa"/>
            <w:gridSpan w:val="4"/>
          </w:tcPr>
          <w:p w14:paraId="2373C8AA" w14:textId="56AB89FA" w:rsidR="0068499E" w:rsidRPr="00D23765" w:rsidRDefault="00624D8C" w:rsidP="008158C4">
            <w:pPr>
              <w:pStyle w:val="Tabletext"/>
              <w:keepNext/>
              <w:keepLines/>
              <w:rPr>
                <w:rFonts w:ascii="Calibri" w:hAnsi="Calibri" w:cs="Calibri"/>
                <w:b/>
                <w:bCs/>
              </w:rPr>
            </w:pPr>
            <w:r w:rsidRPr="00D23765">
              <w:rPr>
                <w:rFonts w:ascii="Calibri" w:hAnsi="Calibri" w:cs="Calibri"/>
                <w:b/>
                <w:bCs/>
              </w:rPr>
              <w:t>Casos de dificultades de coordinación e interferencia perjudicia</w:t>
            </w:r>
            <w:r w:rsidR="0091095A" w:rsidRPr="00D23765">
              <w:rPr>
                <w:rFonts w:ascii="Calibri" w:hAnsi="Calibri" w:cs="Calibri"/>
                <w:b/>
                <w:bCs/>
              </w:rPr>
              <w:t>l</w:t>
            </w:r>
          </w:p>
        </w:tc>
      </w:tr>
      <w:tr w:rsidR="005C736F" w:rsidRPr="00164F63" w14:paraId="18B6D9CB" w14:textId="77777777" w:rsidTr="009A461B">
        <w:trPr>
          <w:trHeight w:val="521"/>
          <w:jc w:val="center"/>
        </w:trPr>
        <w:tc>
          <w:tcPr>
            <w:tcW w:w="737" w:type="dxa"/>
          </w:tcPr>
          <w:p w14:paraId="2D123ADF" w14:textId="77777777" w:rsidR="0068499E" w:rsidRPr="00D23765" w:rsidRDefault="0068499E" w:rsidP="001B5A11">
            <w:pPr>
              <w:pStyle w:val="Tabletext"/>
              <w:rPr>
                <w:rFonts w:ascii="Calibri" w:hAnsi="Calibri" w:cs="Calibri"/>
                <w:b/>
                <w:bCs/>
              </w:rPr>
            </w:pPr>
            <w:r w:rsidRPr="00D23765">
              <w:rPr>
                <w:rFonts w:ascii="Calibri" w:hAnsi="Calibri" w:cs="Calibri"/>
                <w:b/>
                <w:bCs/>
              </w:rPr>
              <w:t>6.1</w:t>
            </w:r>
          </w:p>
        </w:tc>
        <w:tc>
          <w:tcPr>
            <w:tcW w:w="4099" w:type="dxa"/>
          </w:tcPr>
          <w:p w14:paraId="2F6958BA" w14:textId="43D1C748" w:rsidR="0068499E" w:rsidRPr="00D23765" w:rsidRDefault="00624D8C" w:rsidP="00624D8C">
            <w:pPr>
              <w:pStyle w:val="Tabletext"/>
              <w:rPr>
                <w:rFonts w:ascii="Calibri" w:hAnsi="Calibri" w:cs="Calibri"/>
              </w:rPr>
            </w:pPr>
            <w:bookmarkStart w:id="140" w:name="lt_pId223"/>
            <w:r w:rsidRPr="00D23765">
              <w:rPr>
                <w:rFonts w:ascii="Calibri" w:hAnsi="Calibri" w:cs="Calibri"/>
              </w:rPr>
              <w:t xml:space="preserve">Comunicación de la Administración de </w:t>
            </w:r>
            <w:r w:rsidR="00BE466A" w:rsidRPr="00D23765">
              <w:rPr>
                <w:rFonts w:ascii="Calibri" w:hAnsi="Calibri" w:cs="Calibri"/>
              </w:rPr>
              <w:t>Türkiye</w:t>
            </w:r>
            <w:r w:rsidR="0068499E" w:rsidRPr="00D23765">
              <w:rPr>
                <w:rFonts w:ascii="Calibri" w:hAnsi="Calibri" w:cs="Calibri"/>
              </w:rPr>
              <w:t xml:space="preserve"> </w:t>
            </w:r>
            <w:bookmarkEnd w:id="140"/>
            <w:r w:rsidRPr="00D23765">
              <w:rPr>
                <w:rFonts w:ascii="Calibri" w:hAnsi="Calibri" w:cs="Calibri"/>
              </w:rPr>
              <w:t>sobre la interferencia perjudicial causada por las redes de satélites ARABSAT en 30,5° E a las redes de satélites TURKSAT en 31° E</w:t>
            </w:r>
            <w:r w:rsidR="0068499E" w:rsidRPr="00D23765">
              <w:rPr>
                <w:rFonts w:ascii="Calibri" w:hAnsi="Calibri" w:cs="Calibri"/>
              </w:rPr>
              <w:br/>
            </w:r>
            <w:bookmarkStart w:id="141" w:name="lt_pId224"/>
            <w:r w:rsidRPr="00D23765">
              <w:rPr>
                <w:rFonts w:ascii="Calibri" w:hAnsi="Calibri" w:cs="Calibri"/>
              </w:rPr>
              <w:fldChar w:fldCharType="begin"/>
            </w:r>
            <w:r w:rsidRPr="00D23765">
              <w:rPr>
                <w:rFonts w:ascii="Calibri" w:hAnsi="Calibri" w:cs="Calibri"/>
              </w:rPr>
              <w:instrText>HYPERLINK "https://www.itu.int/md/R22-RRB22.2-C-0006/en"</w:instrText>
            </w:r>
            <w:r w:rsidRPr="00D23765">
              <w:rPr>
                <w:rFonts w:ascii="Calibri" w:hAnsi="Calibri" w:cs="Calibri"/>
              </w:rPr>
            </w:r>
            <w:r w:rsidRPr="00D23765">
              <w:rPr>
                <w:rFonts w:ascii="Calibri" w:hAnsi="Calibri" w:cs="Calibri"/>
              </w:rPr>
              <w:fldChar w:fldCharType="separate"/>
            </w:r>
            <w:r w:rsidRPr="00D23765">
              <w:rPr>
                <w:rStyle w:val="Hyperlink"/>
                <w:rFonts w:ascii="Calibri" w:hAnsi="Calibri" w:cs="Calibri"/>
              </w:rPr>
              <w:t>RRB22-2/6</w:t>
            </w:r>
            <w:r w:rsidRPr="00D23765">
              <w:rPr>
                <w:rFonts w:ascii="Calibri" w:hAnsi="Calibri" w:cs="Calibri"/>
              </w:rPr>
              <w:fldChar w:fldCharType="end"/>
            </w:r>
            <w:r w:rsidRPr="00D23765">
              <w:rPr>
                <w:rFonts w:ascii="Calibri" w:hAnsi="Calibri" w:cs="Calibri"/>
                <w:u w:val="single"/>
              </w:rPr>
              <w:t xml:space="preserve">; </w:t>
            </w:r>
            <w:hyperlink r:id="rId31" w:history="1">
              <w:r w:rsidRPr="00D23765">
                <w:rPr>
                  <w:rStyle w:val="Hyperlink"/>
                  <w:rFonts w:ascii="Calibri" w:hAnsi="Calibri" w:cs="Calibri"/>
                </w:rPr>
                <w:t>RRB22-2/2(Add.8)</w:t>
              </w:r>
            </w:hyperlink>
            <w:r w:rsidRPr="00D23765">
              <w:rPr>
                <w:rFonts w:ascii="Calibri" w:hAnsi="Calibri" w:cs="Calibri"/>
              </w:rPr>
              <w:t>;</w:t>
            </w:r>
            <w:r w:rsidR="00B13461" w:rsidRPr="00D23765">
              <w:rPr>
                <w:rFonts w:ascii="Calibri" w:hAnsi="Calibri" w:cs="Calibri"/>
              </w:rPr>
              <w:br/>
            </w:r>
            <w:hyperlink r:id="rId32" w:history="1">
              <w:r w:rsidRPr="00D23765">
                <w:rPr>
                  <w:rStyle w:val="Hyperlink"/>
                  <w:rFonts w:ascii="Calibri" w:hAnsi="Calibri" w:cs="Calibri"/>
                </w:rPr>
                <w:t>RRB22-2/2(Add.9)</w:t>
              </w:r>
            </w:hyperlink>
            <w:bookmarkEnd w:id="141"/>
          </w:p>
        </w:tc>
        <w:tc>
          <w:tcPr>
            <w:tcW w:w="7055" w:type="dxa"/>
            <w:vMerge w:val="restart"/>
          </w:tcPr>
          <w:p w14:paraId="777D97A2" w14:textId="3C8DB591" w:rsidR="0068499E" w:rsidRPr="00D23765" w:rsidRDefault="0091095A" w:rsidP="00D23765">
            <w:pPr>
              <w:pStyle w:val="Tabletext"/>
              <w:jc w:val="both"/>
              <w:rPr>
                <w:rFonts w:ascii="Calibri" w:hAnsi="Calibri" w:cs="Calibri"/>
              </w:rPr>
            </w:pPr>
            <w:bookmarkStart w:id="142" w:name="lt_pId225"/>
            <w:r w:rsidRPr="00D23765">
              <w:rPr>
                <w:rFonts w:ascii="Calibri" w:hAnsi="Calibri" w:cs="Calibri"/>
              </w:rPr>
              <w:t>La Junta consideró detenidamente los Documentos</w:t>
            </w:r>
            <w:r w:rsidR="0068499E" w:rsidRPr="00D23765">
              <w:rPr>
                <w:rFonts w:ascii="Calibri" w:hAnsi="Calibri" w:cs="Calibri"/>
              </w:rPr>
              <w:t xml:space="preserve"> RRB22-2/6, RRB22</w:t>
            </w:r>
            <w:r w:rsidR="008158C4" w:rsidRPr="00D23765">
              <w:rPr>
                <w:rFonts w:ascii="Calibri" w:hAnsi="Calibri" w:cs="Calibri"/>
              </w:rPr>
              <w:noBreakHyphen/>
            </w:r>
            <w:r w:rsidR="0068499E" w:rsidRPr="00D23765">
              <w:rPr>
                <w:rFonts w:ascii="Calibri" w:hAnsi="Calibri" w:cs="Calibri"/>
              </w:rPr>
              <w:t xml:space="preserve">2/14 </w:t>
            </w:r>
            <w:r w:rsidRPr="00D23765">
              <w:rPr>
                <w:rFonts w:ascii="Calibri" w:hAnsi="Calibri" w:cs="Calibri"/>
              </w:rPr>
              <w:t>y los</w:t>
            </w:r>
            <w:r w:rsidR="0068499E" w:rsidRPr="00D23765">
              <w:rPr>
                <w:rFonts w:ascii="Calibri" w:hAnsi="Calibri" w:cs="Calibri"/>
              </w:rPr>
              <w:t xml:space="preserve"> Addenda 8 </w:t>
            </w:r>
            <w:r w:rsidRPr="00D23765">
              <w:rPr>
                <w:rFonts w:ascii="Calibri" w:hAnsi="Calibri" w:cs="Calibri"/>
              </w:rPr>
              <w:t>y</w:t>
            </w:r>
            <w:r w:rsidR="0068499E" w:rsidRPr="00D23765">
              <w:rPr>
                <w:rFonts w:ascii="Calibri" w:hAnsi="Calibri" w:cs="Calibri"/>
              </w:rPr>
              <w:t xml:space="preserve"> 9 </w:t>
            </w:r>
            <w:r w:rsidRPr="00D23765">
              <w:rPr>
                <w:rFonts w:ascii="Calibri" w:hAnsi="Calibri" w:cs="Calibri"/>
              </w:rPr>
              <w:t>del</w:t>
            </w:r>
            <w:r w:rsidR="0068499E" w:rsidRPr="00D23765">
              <w:rPr>
                <w:rFonts w:ascii="Calibri" w:hAnsi="Calibri" w:cs="Calibri"/>
              </w:rPr>
              <w:t xml:space="preserve"> Document</w:t>
            </w:r>
            <w:r w:rsidRPr="00D23765">
              <w:rPr>
                <w:rFonts w:ascii="Calibri" w:hAnsi="Calibri" w:cs="Calibri"/>
              </w:rPr>
              <w:t>o</w:t>
            </w:r>
            <w:r w:rsidR="0068499E" w:rsidRPr="00D23765">
              <w:rPr>
                <w:rFonts w:ascii="Calibri" w:hAnsi="Calibri" w:cs="Calibri"/>
              </w:rPr>
              <w:t xml:space="preserve"> RRB22-2/2, </w:t>
            </w:r>
            <w:r w:rsidRPr="00D23765">
              <w:rPr>
                <w:rFonts w:ascii="Calibri" w:hAnsi="Calibri" w:cs="Calibri"/>
              </w:rPr>
              <w:t>relativos a la coordinación y la interferencia perjudicial entre las redes de satélites</w:t>
            </w:r>
            <w:r w:rsidR="0068499E" w:rsidRPr="00D23765">
              <w:rPr>
                <w:rFonts w:ascii="Calibri" w:hAnsi="Calibri" w:cs="Calibri"/>
              </w:rPr>
              <w:t xml:space="preserve"> ARABSAT </w:t>
            </w:r>
            <w:r w:rsidRPr="00D23765">
              <w:rPr>
                <w:rFonts w:ascii="Calibri" w:hAnsi="Calibri" w:cs="Calibri"/>
              </w:rPr>
              <w:t>en</w:t>
            </w:r>
            <w:r w:rsidR="0068499E" w:rsidRPr="00D23765">
              <w:rPr>
                <w:rFonts w:ascii="Calibri" w:hAnsi="Calibri" w:cs="Calibri"/>
              </w:rPr>
              <w:t xml:space="preserve"> 30</w:t>
            </w:r>
            <w:r w:rsidRPr="00D23765">
              <w:rPr>
                <w:rFonts w:ascii="Calibri" w:hAnsi="Calibri" w:cs="Calibri"/>
              </w:rPr>
              <w:t>,</w:t>
            </w:r>
            <w:r w:rsidR="0068499E" w:rsidRPr="00D23765">
              <w:rPr>
                <w:rFonts w:ascii="Calibri" w:hAnsi="Calibri" w:cs="Calibri"/>
              </w:rPr>
              <w:t>5°</w:t>
            </w:r>
            <w:r w:rsidR="00D02AAC" w:rsidRPr="00D23765">
              <w:rPr>
                <w:rFonts w:ascii="Calibri" w:hAnsi="Calibri" w:cs="Calibri"/>
              </w:rPr>
              <w:t> </w:t>
            </w:r>
            <w:r w:rsidR="0068499E" w:rsidRPr="00D23765">
              <w:rPr>
                <w:rFonts w:ascii="Calibri" w:hAnsi="Calibri" w:cs="Calibri"/>
              </w:rPr>
              <w:t xml:space="preserve">E </w:t>
            </w:r>
            <w:r w:rsidRPr="00D23765">
              <w:rPr>
                <w:rFonts w:ascii="Calibri" w:hAnsi="Calibri" w:cs="Calibri"/>
              </w:rPr>
              <w:t>y las redes de satélites</w:t>
            </w:r>
            <w:r w:rsidR="0068499E" w:rsidRPr="00D23765">
              <w:rPr>
                <w:rFonts w:ascii="Calibri" w:hAnsi="Calibri" w:cs="Calibri"/>
              </w:rPr>
              <w:t xml:space="preserve"> TURKSAT </w:t>
            </w:r>
            <w:r w:rsidRPr="00D23765">
              <w:rPr>
                <w:rFonts w:ascii="Calibri" w:hAnsi="Calibri" w:cs="Calibri"/>
              </w:rPr>
              <w:t>en</w:t>
            </w:r>
            <w:r w:rsidR="0068499E" w:rsidRPr="00D23765">
              <w:rPr>
                <w:rFonts w:ascii="Calibri" w:hAnsi="Calibri" w:cs="Calibri"/>
              </w:rPr>
              <w:t xml:space="preserve"> 31°</w:t>
            </w:r>
            <w:r w:rsidR="00D02AAC" w:rsidRPr="00D23765">
              <w:rPr>
                <w:rFonts w:ascii="Calibri" w:hAnsi="Calibri" w:cs="Calibri"/>
              </w:rPr>
              <w:t xml:space="preserve"> </w:t>
            </w:r>
            <w:r w:rsidR="0068499E" w:rsidRPr="00D23765">
              <w:rPr>
                <w:rFonts w:ascii="Calibri" w:hAnsi="Calibri" w:cs="Calibri"/>
              </w:rPr>
              <w:t>E.</w:t>
            </w:r>
            <w:bookmarkEnd w:id="142"/>
            <w:r w:rsidR="0068499E" w:rsidRPr="00D23765">
              <w:rPr>
                <w:rFonts w:ascii="Calibri" w:hAnsi="Calibri" w:cs="Calibri"/>
              </w:rPr>
              <w:t xml:space="preserve"> </w:t>
            </w:r>
            <w:bookmarkStart w:id="143" w:name="lt_pId226"/>
            <w:r w:rsidRPr="00D23765">
              <w:rPr>
                <w:rFonts w:ascii="Calibri" w:hAnsi="Calibri" w:cs="Calibri"/>
              </w:rPr>
              <w:t>La Junta agradeció a la Oficina los esfuerzos invertidos en la organización y convocación de una reunión de coordinación entre las Administraciones de Arabia Saudita y de</w:t>
            </w:r>
            <w:r w:rsidR="0068499E" w:rsidRPr="00D23765">
              <w:rPr>
                <w:rFonts w:ascii="Calibri" w:hAnsi="Calibri" w:cs="Calibri"/>
              </w:rPr>
              <w:t xml:space="preserve"> </w:t>
            </w:r>
            <w:r w:rsidR="00BE466A" w:rsidRPr="00D23765">
              <w:rPr>
                <w:rFonts w:ascii="Calibri" w:hAnsi="Calibri" w:cs="Calibri"/>
              </w:rPr>
              <w:t>Türkiye</w:t>
            </w:r>
            <w:r w:rsidR="0068499E" w:rsidRPr="00D23765">
              <w:rPr>
                <w:rFonts w:ascii="Calibri" w:hAnsi="Calibri" w:cs="Calibri"/>
              </w:rPr>
              <w:t xml:space="preserve">, </w:t>
            </w:r>
            <w:r w:rsidRPr="00D23765">
              <w:rPr>
                <w:rFonts w:ascii="Calibri" w:hAnsi="Calibri" w:cs="Calibri"/>
              </w:rPr>
              <w:t>así como la ayuda brindada a ambas Administraciones en el marco de su coordinación, y le gradeció también la organización de las actividades de comprobación técnica espacial. La Junta dio también las gracias a la Administración de Alemania por</w:t>
            </w:r>
            <w:r w:rsidR="00410616" w:rsidRPr="00D23765">
              <w:rPr>
                <w:rFonts w:ascii="Calibri" w:hAnsi="Calibri" w:cs="Calibri"/>
              </w:rPr>
              <w:t xml:space="preserve"> su valiosa colaboración en la realización de</w:t>
            </w:r>
            <w:r w:rsidR="00B3085C" w:rsidRPr="00D23765">
              <w:rPr>
                <w:rFonts w:ascii="Calibri" w:hAnsi="Calibri" w:cs="Calibri"/>
              </w:rPr>
              <w:t> </w:t>
            </w:r>
            <w:r w:rsidR="00410616" w:rsidRPr="00D23765">
              <w:rPr>
                <w:rFonts w:ascii="Calibri" w:hAnsi="Calibri" w:cs="Calibri"/>
              </w:rPr>
              <w:t>la comprobación técnica espacial y las mediciones de geolocalización</w:t>
            </w:r>
            <w:bookmarkStart w:id="144" w:name="lt_pId227"/>
            <w:bookmarkEnd w:id="143"/>
            <w:r w:rsidR="0068499E" w:rsidRPr="00D23765">
              <w:rPr>
                <w:rFonts w:ascii="Calibri" w:hAnsi="Calibri" w:cs="Calibri"/>
              </w:rPr>
              <w:t>.</w:t>
            </w:r>
            <w:bookmarkEnd w:id="144"/>
            <w:r w:rsidR="0068499E" w:rsidRPr="00D23765">
              <w:rPr>
                <w:rFonts w:ascii="Calibri" w:hAnsi="Calibri" w:cs="Calibri"/>
              </w:rPr>
              <w:t xml:space="preserve"> </w:t>
            </w:r>
            <w:bookmarkStart w:id="145" w:name="lt_pId228"/>
            <w:r w:rsidR="00410616" w:rsidRPr="00D23765">
              <w:rPr>
                <w:rFonts w:ascii="Calibri" w:hAnsi="Calibri" w:cs="Calibri"/>
              </w:rPr>
              <w:t>La</w:t>
            </w:r>
            <w:r w:rsidR="00B3085C" w:rsidRPr="00D23765">
              <w:rPr>
                <w:rFonts w:ascii="Calibri" w:hAnsi="Calibri" w:cs="Calibri"/>
              </w:rPr>
              <w:t> </w:t>
            </w:r>
            <w:r w:rsidR="00410616" w:rsidRPr="00D23765">
              <w:rPr>
                <w:rFonts w:ascii="Calibri" w:hAnsi="Calibri" w:cs="Calibri"/>
              </w:rPr>
              <w:t>Junta tomó nota con satisfacción de que el origen de las señales no moduladas causantes de la interferencia prejudicial se había suprimido gracias al resultado de la comprobación técnica espacial realizada en las bandas de frecuencias</w:t>
            </w:r>
            <w:r w:rsidR="0068499E" w:rsidRPr="00D23765">
              <w:rPr>
                <w:rFonts w:ascii="Calibri" w:hAnsi="Calibri" w:cs="Calibri"/>
              </w:rPr>
              <w:t xml:space="preserve"> 12</w:t>
            </w:r>
            <w:r w:rsidR="00410616" w:rsidRPr="00D23765">
              <w:rPr>
                <w:rFonts w:ascii="Calibri" w:hAnsi="Calibri" w:cs="Calibri"/>
              </w:rPr>
              <w:t>,</w:t>
            </w:r>
            <w:r w:rsidR="0068499E" w:rsidRPr="00D23765">
              <w:rPr>
                <w:rFonts w:ascii="Calibri" w:hAnsi="Calibri" w:cs="Calibri"/>
              </w:rPr>
              <w:t>5</w:t>
            </w:r>
            <w:r w:rsidR="00D02AAC" w:rsidRPr="00D23765">
              <w:rPr>
                <w:rFonts w:ascii="Calibri" w:hAnsi="Calibri" w:cs="Calibri"/>
              </w:rPr>
              <w:t>-</w:t>
            </w:r>
            <w:r w:rsidR="0068499E" w:rsidRPr="00D23765">
              <w:rPr>
                <w:rFonts w:ascii="Calibri" w:hAnsi="Calibri" w:cs="Calibri"/>
              </w:rPr>
              <w:t>12</w:t>
            </w:r>
            <w:r w:rsidR="00410616" w:rsidRPr="00D23765">
              <w:rPr>
                <w:rFonts w:ascii="Calibri" w:hAnsi="Calibri" w:cs="Calibri"/>
              </w:rPr>
              <w:t>,</w:t>
            </w:r>
            <w:r w:rsidR="0068499E" w:rsidRPr="00D23765">
              <w:rPr>
                <w:rFonts w:ascii="Calibri" w:hAnsi="Calibri" w:cs="Calibri"/>
              </w:rPr>
              <w:t xml:space="preserve">75 GHz </w:t>
            </w:r>
            <w:r w:rsidR="00410616" w:rsidRPr="00D23765">
              <w:rPr>
                <w:rFonts w:ascii="Calibri" w:hAnsi="Calibri" w:cs="Calibri"/>
              </w:rPr>
              <w:t>y</w:t>
            </w:r>
            <w:r w:rsidR="0068499E" w:rsidRPr="00D23765">
              <w:rPr>
                <w:rFonts w:ascii="Calibri" w:hAnsi="Calibri" w:cs="Calibri"/>
              </w:rPr>
              <w:t xml:space="preserve"> 13</w:t>
            </w:r>
            <w:r w:rsidR="00410616" w:rsidRPr="00D23765">
              <w:rPr>
                <w:rFonts w:ascii="Calibri" w:hAnsi="Calibri" w:cs="Calibri"/>
              </w:rPr>
              <w:t>,</w:t>
            </w:r>
            <w:r w:rsidR="0068499E" w:rsidRPr="00D23765">
              <w:rPr>
                <w:rFonts w:ascii="Calibri" w:hAnsi="Calibri" w:cs="Calibri"/>
              </w:rPr>
              <w:t>75</w:t>
            </w:r>
            <w:r w:rsidR="00D02AAC" w:rsidRPr="00D23765">
              <w:rPr>
                <w:rFonts w:ascii="Calibri" w:hAnsi="Calibri" w:cs="Calibri"/>
              </w:rPr>
              <w:t>-</w:t>
            </w:r>
            <w:r w:rsidR="0068499E" w:rsidRPr="00D23765">
              <w:rPr>
                <w:rFonts w:ascii="Calibri" w:hAnsi="Calibri" w:cs="Calibri"/>
              </w:rPr>
              <w:t>14</w:t>
            </w:r>
            <w:r w:rsidR="00410616" w:rsidRPr="00D23765">
              <w:rPr>
                <w:rFonts w:ascii="Calibri" w:hAnsi="Calibri" w:cs="Calibri"/>
              </w:rPr>
              <w:t>,</w:t>
            </w:r>
            <w:r w:rsidR="0068499E" w:rsidRPr="00D23765">
              <w:rPr>
                <w:rFonts w:ascii="Calibri" w:hAnsi="Calibri" w:cs="Calibri"/>
              </w:rPr>
              <w:t>0 GHz.</w:t>
            </w:r>
            <w:bookmarkEnd w:id="145"/>
            <w:r w:rsidR="0068499E" w:rsidRPr="00D23765">
              <w:rPr>
                <w:rFonts w:ascii="Calibri" w:hAnsi="Calibri" w:cs="Calibri"/>
              </w:rPr>
              <w:t xml:space="preserve"> </w:t>
            </w:r>
            <w:bookmarkStart w:id="146" w:name="lt_pId229"/>
            <w:r w:rsidR="00410616" w:rsidRPr="00D23765">
              <w:rPr>
                <w:rFonts w:ascii="Calibri" w:hAnsi="Calibri" w:cs="Calibri"/>
              </w:rPr>
              <w:t>La Junta se mostró</w:t>
            </w:r>
            <w:r w:rsidR="00B3085C" w:rsidRPr="00D23765">
              <w:rPr>
                <w:rFonts w:ascii="Calibri" w:hAnsi="Calibri" w:cs="Calibri"/>
              </w:rPr>
              <w:t> </w:t>
            </w:r>
            <w:r w:rsidR="00410616" w:rsidRPr="00D23765">
              <w:rPr>
                <w:rFonts w:ascii="Calibri" w:hAnsi="Calibri" w:cs="Calibri"/>
              </w:rPr>
              <w:t xml:space="preserve">asimismo satisfecha del espíritu constructivo con el que ambas Administraciones hacen </w:t>
            </w:r>
            <w:r w:rsidR="00410616" w:rsidRPr="00D23765">
              <w:rPr>
                <w:rFonts w:ascii="Calibri" w:hAnsi="Calibri" w:cs="Calibri"/>
              </w:rPr>
              <w:lastRenderedPageBreak/>
              <w:t>frente a la utilización no coordinada del espectro de</w:t>
            </w:r>
            <w:r w:rsidR="00B3085C" w:rsidRPr="00D23765">
              <w:rPr>
                <w:rFonts w:ascii="Calibri" w:hAnsi="Calibri" w:cs="Calibri"/>
              </w:rPr>
              <w:t> </w:t>
            </w:r>
            <w:r w:rsidR="00410616" w:rsidRPr="00D23765">
              <w:rPr>
                <w:rFonts w:ascii="Calibri" w:hAnsi="Calibri" w:cs="Calibri"/>
              </w:rPr>
              <w:t>radiofrecuencias y los recursos orbitales</w:t>
            </w:r>
            <w:r w:rsidR="0068499E" w:rsidRPr="00D23765">
              <w:rPr>
                <w:rFonts w:ascii="Calibri" w:hAnsi="Calibri" w:cs="Calibri"/>
              </w:rPr>
              <w:t>.</w:t>
            </w:r>
            <w:bookmarkEnd w:id="146"/>
          </w:p>
          <w:p w14:paraId="282F074E" w14:textId="203CB414" w:rsidR="0068499E" w:rsidRPr="00D23765" w:rsidRDefault="00410616" w:rsidP="00D23765">
            <w:pPr>
              <w:pStyle w:val="Tabletext"/>
              <w:jc w:val="both"/>
              <w:rPr>
                <w:rFonts w:ascii="Calibri" w:hAnsi="Calibri" w:cs="Calibri"/>
              </w:rPr>
            </w:pPr>
            <w:bookmarkStart w:id="147" w:name="lt_pId230"/>
            <w:r w:rsidRPr="00D23765">
              <w:rPr>
                <w:rFonts w:ascii="Calibri" w:hAnsi="Calibri" w:cs="Calibri"/>
              </w:rPr>
              <w:t>Nuevamente</w:t>
            </w:r>
            <w:r w:rsidR="000955BB" w:rsidRPr="00D23765">
              <w:rPr>
                <w:rFonts w:ascii="Calibri" w:hAnsi="Calibri" w:cs="Calibri"/>
              </w:rPr>
              <w:t>, la Junta instó vivamente a ambas administraciones</w:t>
            </w:r>
            <w:r w:rsidR="0068499E" w:rsidRPr="00D23765">
              <w:rPr>
                <w:rFonts w:ascii="Calibri" w:hAnsi="Calibri" w:cs="Calibri"/>
              </w:rPr>
              <w:t>:</w:t>
            </w:r>
            <w:bookmarkEnd w:id="147"/>
          </w:p>
          <w:p w14:paraId="2F381314" w14:textId="2264B6AA" w:rsidR="0068499E" w:rsidRPr="00D23765" w:rsidRDefault="00336AF0" w:rsidP="00D23765">
            <w:pPr>
              <w:pStyle w:val="Tabletext"/>
              <w:ind w:left="284" w:hanging="284"/>
              <w:jc w:val="both"/>
              <w:rPr>
                <w:rFonts w:ascii="Calibri" w:hAnsi="Calibri" w:cs="Calibri"/>
              </w:rPr>
            </w:pPr>
            <w:bookmarkStart w:id="148" w:name="lt_pId231"/>
            <w:r w:rsidRPr="00D23765">
              <w:rPr>
                <w:rFonts w:ascii="Calibri" w:hAnsi="Calibri" w:cs="Calibri"/>
              </w:rPr>
              <w:t>•</w:t>
            </w:r>
            <w:r w:rsidRPr="00D23765">
              <w:rPr>
                <w:rFonts w:ascii="Calibri" w:hAnsi="Calibri" w:cs="Calibri"/>
              </w:rPr>
              <w:tab/>
            </w:r>
            <w:r w:rsidR="000955BB" w:rsidRPr="00D23765">
              <w:rPr>
                <w:rFonts w:ascii="Calibri" w:hAnsi="Calibri" w:cs="Calibri"/>
              </w:rPr>
              <w:t xml:space="preserve">a actuar con la mejor voluntad y en mutua colaboración para aplicar lo dispuesto en el </w:t>
            </w:r>
            <w:r w:rsidR="00CD356B" w:rsidRPr="00D23765">
              <w:rPr>
                <w:rFonts w:ascii="Calibri" w:hAnsi="Calibri" w:cs="Calibri"/>
              </w:rPr>
              <w:t>Artículo </w:t>
            </w:r>
            <w:r w:rsidR="000955BB" w:rsidRPr="00D23765">
              <w:rPr>
                <w:rFonts w:ascii="Calibri" w:hAnsi="Calibri" w:cs="Calibri"/>
              </w:rPr>
              <w:t xml:space="preserve">45 de la Constitución y la Sección VI del </w:t>
            </w:r>
            <w:r w:rsidR="00CD356B" w:rsidRPr="00D23765">
              <w:rPr>
                <w:rFonts w:ascii="Calibri" w:hAnsi="Calibri" w:cs="Calibri"/>
              </w:rPr>
              <w:t>Artículo </w:t>
            </w:r>
            <w:r w:rsidR="000955BB" w:rsidRPr="00D23765">
              <w:rPr>
                <w:rFonts w:ascii="Calibri" w:hAnsi="Calibri" w:cs="Calibri"/>
                <w:b/>
                <w:bCs/>
              </w:rPr>
              <w:t>15</w:t>
            </w:r>
            <w:r w:rsidR="000955BB" w:rsidRPr="00D23765">
              <w:rPr>
                <w:rFonts w:ascii="Calibri" w:hAnsi="Calibri" w:cs="Calibri"/>
              </w:rPr>
              <w:t xml:space="preserve"> del Reglamento de Radiocomunicaciones para eliminar todas las interferencias perjudiciales</w:t>
            </w:r>
            <w:r w:rsidR="0068499E" w:rsidRPr="00D23765">
              <w:rPr>
                <w:rFonts w:ascii="Calibri" w:hAnsi="Calibri" w:cs="Calibri"/>
              </w:rPr>
              <w:t>;</w:t>
            </w:r>
            <w:bookmarkEnd w:id="148"/>
          </w:p>
          <w:p w14:paraId="1540B4A5" w14:textId="345B8BD2" w:rsidR="0068499E" w:rsidRPr="00D23765" w:rsidRDefault="00336AF0" w:rsidP="00D23765">
            <w:pPr>
              <w:pStyle w:val="Tabletext"/>
              <w:ind w:left="284" w:hanging="284"/>
              <w:jc w:val="both"/>
              <w:rPr>
                <w:rFonts w:ascii="Calibri" w:hAnsi="Calibri" w:cs="Calibri"/>
              </w:rPr>
            </w:pPr>
            <w:bookmarkStart w:id="149" w:name="lt_pId232"/>
            <w:r w:rsidRPr="00D23765">
              <w:rPr>
                <w:rFonts w:ascii="Calibri" w:hAnsi="Calibri" w:cs="Calibri"/>
              </w:rPr>
              <w:t>•</w:t>
            </w:r>
            <w:r w:rsidRPr="00D23765">
              <w:rPr>
                <w:rFonts w:ascii="Calibri" w:hAnsi="Calibri" w:cs="Calibri"/>
              </w:rPr>
              <w:tab/>
            </w:r>
            <w:r w:rsidR="000955BB" w:rsidRPr="00D23765">
              <w:rPr>
                <w:rFonts w:ascii="Calibri" w:hAnsi="Calibri" w:cs="Calibri"/>
              </w:rPr>
              <w:t>a concluir en breve un acuerdo provisional que permita el funcionamiento de ambos sistemas de satélites sin interferencias perjudiciales mientras prosiguen las negociaciones de coordinación para el funcionamiento a largo plazo</w:t>
            </w:r>
            <w:r w:rsidR="0068499E" w:rsidRPr="00D23765">
              <w:rPr>
                <w:rFonts w:ascii="Calibri" w:hAnsi="Calibri" w:cs="Calibri"/>
              </w:rPr>
              <w:t>;</w:t>
            </w:r>
            <w:bookmarkEnd w:id="149"/>
          </w:p>
          <w:p w14:paraId="6E5ED144" w14:textId="07FBB937" w:rsidR="0068499E" w:rsidRPr="00D23765" w:rsidRDefault="00336AF0" w:rsidP="00D23765">
            <w:pPr>
              <w:pStyle w:val="Tabletext"/>
              <w:ind w:left="284" w:hanging="284"/>
              <w:jc w:val="both"/>
              <w:rPr>
                <w:rFonts w:ascii="Calibri" w:hAnsi="Calibri" w:cs="Calibri"/>
              </w:rPr>
            </w:pPr>
            <w:bookmarkStart w:id="150" w:name="lt_pId233"/>
            <w:r w:rsidRPr="00D23765">
              <w:rPr>
                <w:rFonts w:ascii="Calibri" w:hAnsi="Calibri" w:cs="Calibri"/>
              </w:rPr>
              <w:t>•</w:t>
            </w:r>
            <w:r w:rsidRPr="00D23765">
              <w:rPr>
                <w:rFonts w:ascii="Calibri" w:hAnsi="Calibri" w:cs="Calibri"/>
              </w:rPr>
              <w:tab/>
            </w:r>
            <w:r w:rsidR="000955BB" w:rsidRPr="00D23765">
              <w:rPr>
                <w:rFonts w:ascii="Calibri" w:hAnsi="Calibri" w:cs="Calibri"/>
              </w:rPr>
              <w:t>a continuar sus esfuerzos de coordinación de buena voluntad y de forma equitativa, teniendo en cuenta las Reglas de Procedimiento relativas al número</w:t>
            </w:r>
            <w:r w:rsidR="00FD19E6" w:rsidRPr="00D23765">
              <w:rPr>
                <w:rFonts w:ascii="Calibri" w:hAnsi="Calibri" w:cs="Calibri"/>
              </w:rPr>
              <w:t> </w:t>
            </w:r>
            <w:r w:rsidR="000955BB" w:rsidRPr="00D23765">
              <w:rPr>
                <w:rFonts w:ascii="Calibri" w:hAnsi="Calibri" w:cs="Calibri"/>
                <w:b/>
                <w:bCs/>
              </w:rPr>
              <w:t>9.6</w:t>
            </w:r>
            <w:r w:rsidR="000955BB" w:rsidRPr="00D23765">
              <w:rPr>
                <w:rFonts w:ascii="Calibri" w:hAnsi="Calibri" w:cs="Calibri"/>
              </w:rPr>
              <w:t xml:space="preserve"> del RR, para encontrar soluciones mutuamente aceptables que eliminen toda interferencia perjudicial de forma permanente</w:t>
            </w:r>
            <w:r w:rsidR="0068499E" w:rsidRPr="00D23765">
              <w:rPr>
                <w:rFonts w:ascii="Calibri" w:hAnsi="Calibri" w:cs="Calibri"/>
              </w:rPr>
              <w:t>;</w:t>
            </w:r>
            <w:bookmarkEnd w:id="150"/>
          </w:p>
          <w:p w14:paraId="468F07CD" w14:textId="30963F09" w:rsidR="0068499E" w:rsidRPr="00D23765" w:rsidRDefault="00336AF0" w:rsidP="00D23765">
            <w:pPr>
              <w:pStyle w:val="Tabletext"/>
              <w:keepNext/>
              <w:keepLines/>
              <w:ind w:left="284" w:hanging="284"/>
              <w:jc w:val="both"/>
              <w:rPr>
                <w:rFonts w:ascii="Calibri" w:hAnsi="Calibri" w:cs="Calibri"/>
              </w:rPr>
            </w:pPr>
            <w:bookmarkStart w:id="151" w:name="lt_pId234"/>
            <w:r w:rsidRPr="00D23765">
              <w:rPr>
                <w:rFonts w:ascii="Calibri" w:hAnsi="Calibri" w:cs="Calibri"/>
              </w:rPr>
              <w:t>•</w:t>
            </w:r>
            <w:r w:rsidRPr="00D23765">
              <w:rPr>
                <w:rFonts w:ascii="Calibri" w:hAnsi="Calibri" w:cs="Calibri"/>
              </w:rPr>
              <w:tab/>
            </w:r>
            <w:r w:rsidR="00410616" w:rsidRPr="00D23765">
              <w:rPr>
                <w:rFonts w:ascii="Calibri" w:hAnsi="Calibri" w:cs="Calibri"/>
              </w:rPr>
              <w:t>a intercambiar información técnica y buscar todas las soluciones técnicas posibles, incluidas, entre otras, la separación de polarización, la segmentación de las bandas de frecuencias y la reducción del nivel de potencia de transmisión</w:t>
            </w:r>
            <w:r w:rsidR="0068499E" w:rsidRPr="00D23765">
              <w:rPr>
                <w:rFonts w:ascii="Calibri" w:hAnsi="Calibri" w:cs="Calibri"/>
              </w:rPr>
              <w:t>.</w:t>
            </w:r>
            <w:bookmarkEnd w:id="151"/>
          </w:p>
          <w:p w14:paraId="782B251A" w14:textId="0FA3FF1C" w:rsidR="0068499E" w:rsidRPr="00D23765" w:rsidRDefault="00410616" w:rsidP="00D23765">
            <w:pPr>
              <w:pStyle w:val="Tabletext"/>
              <w:jc w:val="both"/>
              <w:rPr>
                <w:rFonts w:ascii="Calibri" w:hAnsi="Calibri" w:cs="Calibri"/>
              </w:rPr>
            </w:pPr>
            <w:bookmarkStart w:id="152" w:name="lt_pId235"/>
            <w:r w:rsidRPr="00D23765">
              <w:rPr>
                <w:rFonts w:ascii="Calibri" w:hAnsi="Calibri" w:cs="Calibri"/>
              </w:rPr>
              <w:t xml:space="preserve">La Junta encargó a la </w:t>
            </w:r>
            <w:r w:rsidR="000955BB" w:rsidRPr="00D23765">
              <w:rPr>
                <w:rFonts w:ascii="Calibri" w:hAnsi="Calibri" w:cs="Calibri"/>
              </w:rPr>
              <w:t>Oficina</w:t>
            </w:r>
            <w:r w:rsidR="0068499E" w:rsidRPr="00D23765">
              <w:rPr>
                <w:rFonts w:ascii="Calibri" w:hAnsi="Calibri" w:cs="Calibri"/>
              </w:rPr>
              <w:t>:</w:t>
            </w:r>
            <w:bookmarkEnd w:id="152"/>
          </w:p>
          <w:p w14:paraId="2A3B4A49" w14:textId="0E589976" w:rsidR="0068499E" w:rsidRPr="00D23765" w:rsidRDefault="000955BB" w:rsidP="00D23765">
            <w:pPr>
              <w:pStyle w:val="Tabletext"/>
              <w:ind w:left="284" w:hanging="284"/>
              <w:jc w:val="both"/>
              <w:rPr>
                <w:rFonts w:ascii="Calibri" w:hAnsi="Calibri" w:cs="Calibri"/>
              </w:rPr>
            </w:pPr>
            <w:bookmarkStart w:id="153" w:name="lt_pId236"/>
            <w:r w:rsidRPr="00D23765">
              <w:rPr>
                <w:rFonts w:ascii="Calibri" w:hAnsi="Calibri" w:cs="Calibri"/>
              </w:rPr>
              <w:t>•</w:t>
            </w:r>
            <w:r w:rsidRPr="00D23765">
              <w:rPr>
                <w:rFonts w:ascii="Calibri" w:hAnsi="Calibri" w:cs="Calibri"/>
              </w:rPr>
              <w:tab/>
              <w:t xml:space="preserve">que siga prestando ayuda a las dos </w:t>
            </w:r>
            <w:r w:rsidR="00410616" w:rsidRPr="00D23765">
              <w:rPr>
                <w:rFonts w:ascii="Calibri" w:hAnsi="Calibri" w:cs="Calibri"/>
              </w:rPr>
              <w:t>A</w:t>
            </w:r>
            <w:r w:rsidRPr="00D23765">
              <w:rPr>
                <w:rFonts w:ascii="Calibri" w:hAnsi="Calibri" w:cs="Calibri"/>
              </w:rPr>
              <w:t>dministraciones en sus esfuerzos de coordinación</w:t>
            </w:r>
            <w:r w:rsidR="0068499E" w:rsidRPr="00D23765">
              <w:rPr>
                <w:rFonts w:ascii="Calibri" w:hAnsi="Calibri" w:cs="Calibri"/>
              </w:rPr>
              <w:t>;</w:t>
            </w:r>
            <w:bookmarkEnd w:id="153"/>
          </w:p>
          <w:p w14:paraId="3F9DA577" w14:textId="77C279AD" w:rsidR="0068499E" w:rsidRPr="00D23765" w:rsidRDefault="000955BB" w:rsidP="00D23765">
            <w:pPr>
              <w:pStyle w:val="Tabletext"/>
              <w:ind w:left="284" w:hanging="284"/>
              <w:jc w:val="both"/>
              <w:rPr>
                <w:rFonts w:ascii="Calibri" w:hAnsi="Calibri" w:cs="Calibri"/>
              </w:rPr>
            </w:pPr>
            <w:bookmarkStart w:id="154" w:name="lt_pId237"/>
            <w:r w:rsidRPr="00D23765">
              <w:rPr>
                <w:rFonts w:ascii="Calibri" w:hAnsi="Calibri" w:cs="Calibri"/>
              </w:rPr>
              <w:t>•</w:t>
            </w:r>
            <w:r w:rsidRPr="00D23765">
              <w:rPr>
                <w:rFonts w:ascii="Calibri" w:hAnsi="Calibri" w:cs="Calibri"/>
              </w:rPr>
              <w:tab/>
              <w:t>que convoque reuniones de coordinación bilateral en las que participe y preste ayuda</w:t>
            </w:r>
            <w:r w:rsidR="0068499E" w:rsidRPr="00D23765">
              <w:rPr>
                <w:rFonts w:ascii="Calibri" w:hAnsi="Calibri" w:cs="Calibri"/>
              </w:rPr>
              <w:t>;</w:t>
            </w:r>
            <w:bookmarkEnd w:id="154"/>
          </w:p>
          <w:p w14:paraId="1DE1A2FE" w14:textId="59D34F88" w:rsidR="0068499E" w:rsidRPr="00D23765" w:rsidRDefault="000955BB" w:rsidP="00D23765">
            <w:pPr>
              <w:pStyle w:val="Tabletext"/>
              <w:ind w:left="284" w:hanging="284"/>
              <w:jc w:val="both"/>
              <w:rPr>
                <w:rFonts w:ascii="Calibri" w:hAnsi="Calibri" w:cs="Calibri"/>
              </w:rPr>
            </w:pPr>
            <w:bookmarkStart w:id="155" w:name="lt_pId238"/>
            <w:r w:rsidRPr="00D23765">
              <w:rPr>
                <w:rFonts w:ascii="Calibri" w:hAnsi="Calibri" w:cs="Calibri"/>
              </w:rPr>
              <w:t>•</w:t>
            </w:r>
            <w:r w:rsidRPr="00D23765">
              <w:rPr>
                <w:rFonts w:ascii="Calibri" w:hAnsi="Calibri" w:cs="Calibri"/>
              </w:rPr>
              <w:tab/>
            </w:r>
            <w:bookmarkEnd w:id="155"/>
            <w:r w:rsidR="006C0FFF" w:rsidRPr="00D23765">
              <w:rPr>
                <w:rFonts w:ascii="Calibri" w:hAnsi="Calibri" w:cs="Calibri"/>
              </w:rPr>
              <w:t>que rinda informe sobre los progresos de la coordinación a la 91ª reunión de la Junta</w:t>
            </w:r>
            <w:r w:rsidR="009A7CCB" w:rsidRPr="00D23765">
              <w:rPr>
                <w:rFonts w:ascii="Calibri" w:hAnsi="Calibri" w:cs="Calibri"/>
              </w:rPr>
              <w:t>.</w:t>
            </w:r>
          </w:p>
        </w:tc>
        <w:tc>
          <w:tcPr>
            <w:tcW w:w="2614" w:type="dxa"/>
            <w:gridSpan w:val="2"/>
            <w:vMerge w:val="restart"/>
          </w:tcPr>
          <w:p w14:paraId="7436BF2A" w14:textId="598BC5D6" w:rsidR="0068499E" w:rsidRPr="00D23765" w:rsidRDefault="00E715C7" w:rsidP="001B5A11">
            <w:pPr>
              <w:pStyle w:val="Tabletext"/>
              <w:rPr>
                <w:rFonts w:ascii="Calibri" w:hAnsi="Calibri" w:cs="Calibri"/>
              </w:rPr>
            </w:pPr>
            <w:bookmarkStart w:id="156" w:name="lt_pId239"/>
            <w:r w:rsidRPr="00D23765">
              <w:rPr>
                <w:rFonts w:ascii="Calibri" w:hAnsi="Calibri" w:cs="Calibri"/>
              </w:rPr>
              <w:lastRenderedPageBreak/>
              <w:t xml:space="preserve">El Secretario Ejecutivo comunicará estas decisiones a las administraciones interesadas </w:t>
            </w:r>
            <w:r w:rsidR="00C53AC0" w:rsidRPr="00D23765">
              <w:rPr>
                <w:rFonts w:ascii="Calibri" w:hAnsi="Calibri" w:cs="Calibri"/>
              </w:rPr>
              <w:t>y agradecerá su cooperación a la Administración de Alemania</w:t>
            </w:r>
            <w:r w:rsidR="0068499E" w:rsidRPr="00D23765">
              <w:rPr>
                <w:rFonts w:ascii="Calibri" w:hAnsi="Calibri" w:cs="Calibri"/>
              </w:rPr>
              <w:t>.</w:t>
            </w:r>
            <w:bookmarkEnd w:id="156"/>
          </w:p>
          <w:p w14:paraId="7350A6BD" w14:textId="1E317C61" w:rsidR="0068499E" w:rsidRPr="00D23765" w:rsidRDefault="00C53AC0" w:rsidP="001B5A11">
            <w:pPr>
              <w:pStyle w:val="Tabletext"/>
              <w:rPr>
                <w:rFonts w:ascii="Calibri" w:hAnsi="Calibri" w:cs="Calibri"/>
              </w:rPr>
            </w:pPr>
            <w:bookmarkStart w:id="157" w:name="lt_pId240"/>
            <w:r w:rsidRPr="00D23765">
              <w:rPr>
                <w:rFonts w:ascii="Calibri" w:hAnsi="Calibri" w:cs="Calibri"/>
              </w:rPr>
              <w:t>La Oficina</w:t>
            </w:r>
            <w:r w:rsidR="0068499E" w:rsidRPr="00D23765">
              <w:rPr>
                <w:rFonts w:ascii="Calibri" w:hAnsi="Calibri" w:cs="Calibri"/>
              </w:rPr>
              <w:t>:</w:t>
            </w:r>
            <w:bookmarkEnd w:id="157"/>
          </w:p>
          <w:p w14:paraId="7819A3DB" w14:textId="352DDF0E" w:rsidR="0068499E" w:rsidRPr="00D23765" w:rsidRDefault="00624D8C" w:rsidP="00380625">
            <w:pPr>
              <w:pStyle w:val="Tabletext"/>
              <w:ind w:left="284" w:hanging="284"/>
              <w:rPr>
                <w:rFonts w:ascii="Calibri" w:hAnsi="Calibri" w:cs="Calibri"/>
              </w:rPr>
            </w:pPr>
            <w:bookmarkStart w:id="158" w:name="lt_pId241"/>
            <w:r w:rsidRPr="00D23765">
              <w:rPr>
                <w:rFonts w:ascii="Calibri" w:hAnsi="Calibri" w:cs="Calibri"/>
              </w:rPr>
              <w:t>•</w:t>
            </w:r>
            <w:r w:rsidRPr="00D23765">
              <w:rPr>
                <w:rFonts w:ascii="Calibri" w:hAnsi="Calibri" w:cs="Calibri"/>
              </w:rPr>
              <w:tab/>
            </w:r>
            <w:r w:rsidR="00C53AC0" w:rsidRPr="00D23765">
              <w:rPr>
                <w:rFonts w:ascii="Calibri" w:hAnsi="Calibri" w:cs="Calibri"/>
              </w:rPr>
              <w:t>seguirá</w:t>
            </w:r>
            <w:r w:rsidR="009A7CCB" w:rsidRPr="00D23765">
              <w:rPr>
                <w:rFonts w:ascii="Calibri" w:hAnsi="Calibri" w:cs="Calibri"/>
              </w:rPr>
              <w:t xml:space="preserve"> prestando ayuda a las dos administraciones en sus esfuerzos de coordinación</w:t>
            </w:r>
            <w:r w:rsidR="0068499E" w:rsidRPr="00D23765">
              <w:rPr>
                <w:rFonts w:ascii="Calibri" w:hAnsi="Calibri" w:cs="Calibri"/>
              </w:rPr>
              <w:t>;</w:t>
            </w:r>
            <w:bookmarkEnd w:id="158"/>
          </w:p>
          <w:p w14:paraId="0AB00ADD" w14:textId="1247A7B2" w:rsidR="0068499E" w:rsidRPr="00D23765" w:rsidRDefault="00624D8C" w:rsidP="009A461B">
            <w:pPr>
              <w:pStyle w:val="Tabletext"/>
              <w:keepNext/>
              <w:keepLines/>
              <w:ind w:left="284" w:hanging="284"/>
              <w:rPr>
                <w:rFonts w:ascii="Calibri" w:hAnsi="Calibri" w:cs="Calibri"/>
              </w:rPr>
            </w:pPr>
            <w:bookmarkStart w:id="159" w:name="lt_pId242"/>
            <w:r w:rsidRPr="00D23765">
              <w:rPr>
                <w:rFonts w:ascii="Calibri" w:hAnsi="Calibri" w:cs="Calibri"/>
              </w:rPr>
              <w:lastRenderedPageBreak/>
              <w:t>•</w:t>
            </w:r>
            <w:r w:rsidRPr="00D23765">
              <w:rPr>
                <w:rFonts w:ascii="Calibri" w:hAnsi="Calibri" w:cs="Calibri"/>
              </w:rPr>
              <w:tab/>
            </w:r>
            <w:r w:rsidR="00C53AC0" w:rsidRPr="00D23765">
              <w:rPr>
                <w:rFonts w:ascii="Calibri" w:hAnsi="Calibri" w:cs="Calibri"/>
              </w:rPr>
              <w:t>convocará</w:t>
            </w:r>
            <w:r w:rsidR="009A7CCB" w:rsidRPr="00D23765">
              <w:rPr>
                <w:rFonts w:ascii="Calibri" w:hAnsi="Calibri" w:cs="Calibri"/>
              </w:rPr>
              <w:t xml:space="preserve"> reuniones de coordinación bilateral en las que participe y preste ayuda</w:t>
            </w:r>
            <w:r w:rsidR="0068499E" w:rsidRPr="00D23765">
              <w:rPr>
                <w:rFonts w:ascii="Calibri" w:hAnsi="Calibri" w:cs="Calibri"/>
              </w:rPr>
              <w:t>;</w:t>
            </w:r>
            <w:bookmarkEnd w:id="159"/>
          </w:p>
          <w:p w14:paraId="1E9D6EF8" w14:textId="167263A2" w:rsidR="0068499E" w:rsidRPr="00D23765" w:rsidRDefault="00624D8C" w:rsidP="00380625">
            <w:pPr>
              <w:pStyle w:val="Tabletext"/>
              <w:ind w:left="284" w:hanging="284"/>
              <w:rPr>
                <w:rFonts w:ascii="Calibri" w:hAnsi="Calibri" w:cs="Calibri"/>
              </w:rPr>
            </w:pPr>
            <w:bookmarkStart w:id="160" w:name="lt_pId243"/>
            <w:r w:rsidRPr="00D23765">
              <w:rPr>
                <w:rFonts w:ascii="Calibri" w:hAnsi="Calibri" w:cs="Calibri"/>
              </w:rPr>
              <w:t>•</w:t>
            </w:r>
            <w:r w:rsidRPr="00D23765">
              <w:rPr>
                <w:rFonts w:ascii="Calibri" w:hAnsi="Calibri" w:cs="Calibri"/>
              </w:rPr>
              <w:tab/>
            </w:r>
            <w:bookmarkEnd w:id="160"/>
            <w:r w:rsidR="00C53AC0" w:rsidRPr="00D23765">
              <w:rPr>
                <w:rFonts w:ascii="Calibri" w:hAnsi="Calibri" w:cs="Calibri"/>
              </w:rPr>
              <w:t>rendirá</w:t>
            </w:r>
            <w:r w:rsidR="009A7CCB" w:rsidRPr="00D23765">
              <w:rPr>
                <w:rFonts w:ascii="Calibri" w:hAnsi="Calibri" w:cs="Calibri"/>
              </w:rPr>
              <w:t xml:space="preserve"> informe sobre los progresos de la coordinación a la 91ª</w:t>
            </w:r>
            <w:r w:rsidR="00D02AAC" w:rsidRPr="00D23765">
              <w:rPr>
                <w:rFonts w:ascii="Calibri" w:hAnsi="Calibri" w:cs="Calibri"/>
              </w:rPr>
              <w:t> </w:t>
            </w:r>
            <w:r w:rsidR="009A7CCB" w:rsidRPr="00D23765">
              <w:rPr>
                <w:rFonts w:ascii="Calibri" w:hAnsi="Calibri" w:cs="Calibri"/>
              </w:rPr>
              <w:t>reunión de la Junta.</w:t>
            </w:r>
          </w:p>
        </w:tc>
      </w:tr>
      <w:tr w:rsidR="005C736F" w:rsidRPr="00164F63" w14:paraId="5A60BC8D" w14:textId="77777777" w:rsidTr="009A461B">
        <w:trPr>
          <w:trHeight w:val="521"/>
          <w:jc w:val="center"/>
        </w:trPr>
        <w:tc>
          <w:tcPr>
            <w:tcW w:w="737" w:type="dxa"/>
          </w:tcPr>
          <w:p w14:paraId="39CDEEFA" w14:textId="77777777" w:rsidR="0068499E" w:rsidRPr="00D23765" w:rsidRDefault="0068499E" w:rsidP="001B5A11">
            <w:pPr>
              <w:pStyle w:val="Tabletext"/>
              <w:rPr>
                <w:rFonts w:ascii="Calibri" w:hAnsi="Calibri" w:cs="Calibri"/>
              </w:rPr>
            </w:pPr>
          </w:p>
        </w:tc>
        <w:tc>
          <w:tcPr>
            <w:tcW w:w="4099" w:type="dxa"/>
          </w:tcPr>
          <w:p w14:paraId="2C55C96F" w14:textId="0456FF0F" w:rsidR="0068499E" w:rsidRPr="00D23765" w:rsidRDefault="00624D8C" w:rsidP="00624D8C">
            <w:pPr>
              <w:pStyle w:val="Tabletext"/>
              <w:rPr>
                <w:rFonts w:ascii="Calibri" w:hAnsi="Calibri" w:cs="Calibri"/>
              </w:rPr>
            </w:pPr>
            <w:r w:rsidRPr="00D23765">
              <w:rPr>
                <w:rFonts w:ascii="Calibri" w:hAnsi="Calibri" w:cs="Calibri"/>
              </w:rPr>
              <w:t xml:space="preserve">Comunicación de la Administración de Arabia Saudita (Reino de) relativa a la coordinación de las redes de satélites 5A </w:t>
            </w:r>
            <w:r w:rsidR="00B13461" w:rsidRPr="00D23765">
              <w:rPr>
                <w:rFonts w:ascii="Calibri" w:hAnsi="Calibri" w:cs="Calibri"/>
              </w:rPr>
              <w:t>y</w:t>
            </w:r>
            <w:r w:rsidR="00164F63" w:rsidRPr="00D23765">
              <w:rPr>
                <w:rFonts w:ascii="Calibri" w:hAnsi="Calibri" w:cs="Calibri"/>
              </w:rPr>
              <w:t> </w:t>
            </w:r>
            <w:r w:rsidRPr="00D23765">
              <w:rPr>
                <w:rFonts w:ascii="Calibri" w:hAnsi="Calibri" w:cs="Calibri"/>
              </w:rPr>
              <w:t>6A de ARABSAT en la posición orbital 30,5° E y la red de satélites TURKSAT-5A en la posición orbital 31° E en la banda</w:t>
            </w:r>
            <w:r w:rsidR="00164F63" w:rsidRPr="00D23765">
              <w:rPr>
                <w:rFonts w:ascii="Calibri" w:hAnsi="Calibri" w:cs="Calibri"/>
              </w:rPr>
              <w:t> </w:t>
            </w:r>
            <w:r w:rsidRPr="00D23765">
              <w:rPr>
                <w:rFonts w:ascii="Calibri" w:hAnsi="Calibri" w:cs="Calibri"/>
              </w:rPr>
              <w:t>Ku (10,95-11,2 GHz; 11,45-11,7 GHz y 14,0</w:t>
            </w:r>
            <w:r w:rsidR="00B13461" w:rsidRPr="00D23765">
              <w:rPr>
                <w:rFonts w:ascii="Calibri" w:hAnsi="Calibri" w:cs="Calibri"/>
              </w:rPr>
              <w:noBreakHyphen/>
            </w:r>
            <w:r w:rsidRPr="00D23765">
              <w:rPr>
                <w:rFonts w:ascii="Calibri" w:hAnsi="Calibri" w:cs="Calibri"/>
              </w:rPr>
              <w:t>14,5 GHz)</w:t>
            </w:r>
            <w:r w:rsidR="0068499E" w:rsidRPr="00D23765">
              <w:rPr>
                <w:rFonts w:ascii="Calibri" w:hAnsi="Calibri" w:cs="Calibri"/>
              </w:rPr>
              <w:br/>
            </w:r>
            <w:hyperlink r:id="rId33" w:history="1">
              <w:bookmarkStart w:id="161" w:name="lt_pId245"/>
              <w:r w:rsidRPr="00D23765">
                <w:rPr>
                  <w:rStyle w:val="Hyperlink"/>
                  <w:rFonts w:ascii="Calibri" w:hAnsi="Calibri" w:cs="Calibri"/>
                </w:rPr>
                <w:t>RRB22-2/14</w:t>
              </w:r>
              <w:bookmarkEnd w:id="161"/>
            </w:hyperlink>
          </w:p>
        </w:tc>
        <w:tc>
          <w:tcPr>
            <w:tcW w:w="7055" w:type="dxa"/>
            <w:vMerge/>
          </w:tcPr>
          <w:p w14:paraId="721D6E47" w14:textId="77777777" w:rsidR="0068499E" w:rsidRPr="00D23765" w:rsidRDefault="0068499E" w:rsidP="001B5A11">
            <w:pPr>
              <w:pStyle w:val="Tabletext"/>
              <w:rPr>
                <w:rFonts w:ascii="Calibri" w:hAnsi="Calibri" w:cs="Calibri"/>
              </w:rPr>
            </w:pPr>
          </w:p>
        </w:tc>
        <w:tc>
          <w:tcPr>
            <w:tcW w:w="2614" w:type="dxa"/>
            <w:gridSpan w:val="2"/>
            <w:vMerge/>
          </w:tcPr>
          <w:p w14:paraId="6E1C9A84" w14:textId="77777777" w:rsidR="0068499E" w:rsidRPr="00D23765" w:rsidRDefault="0068499E" w:rsidP="001B5A11">
            <w:pPr>
              <w:pStyle w:val="Tabletext"/>
              <w:rPr>
                <w:rFonts w:ascii="Calibri" w:hAnsi="Calibri" w:cs="Calibri"/>
              </w:rPr>
            </w:pPr>
          </w:p>
        </w:tc>
      </w:tr>
      <w:tr w:rsidR="0068499E" w:rsidRPr="00D23765" w14:paraId="44999D5D" w14:textId="77777777" w:rsidTr="009A461B">
        <w:trPr>
          <w:gridAfter w:val="1"/>
          <w:wAfter w:w="110" w:type="dxa"/>
          <w:jc w:val="center"/>
        </w:trPr>
        <w:tc>
          <w:tcPr>
            <w:tcW w:w="737" w:type="dxa"/>
          </w:tcPr>
          <w:p w14:paraId="4C2E5E24" w14:textId="77777777" w:rsidR="0068499E" w:rsidRPr="00D23765" w:rsidRDefault="0068499E" w:rsidP="009A461B">
            <w:pPr>
              <w:pStyle w:val="Tabletext"/>
              <w:rPr>
                <w:rFonts w:ascii="Calibri" w:hAnsi="Calibri" w:cs="Calibri"/>
                <w:b/>
                <w:bCs/>
              </w:rPr>
            </w:pPr>
            <w:r w:rsidRPr="00D23765">
              <w:rPr>
                <w:rFonts w:ascii="Calibri" w:hAnsi="Calibri" w:cs="Calibri"/>
                <w:b/>
                <w:bCs/>
              </w:rPr>
              <w:t>7</w:t>
            </w:r>
          </w:p>
        </w:tc>
        <w:tc>
          <w:tcPr>
            <w:tcW w:w="11154" w:type="dxa"/>
            <w:gridSpan w:val="2"/>
          </w:tcPr>
          <w:p w14:paraId="29DE5AA7" w14:textId="5C7F8CDE" w:rsidR="0068499E" w:rsidRPr="00D23765" w:rsidRDefault="006C0FFF" w:rsidP="009A461B">
            <w:pPr>
              <w:pStyle w:val="Tabletext"/>
              <w:rPr>
                <w:rFonts w:ascii="Calibri" w:hAnsi="Calibri" w:cs="Calibri"/>
                <w:b/>
                <w:bCs/>
              </w:rPr>
            </w:pPr>
            <w:r w:rsidRPr="00D23765">
              <w:rPr>
                <w:rFonts w:ascii="Calibri" w:hAnsi="Calibri" w:cs="Calibri"/>
                <w:b/>
                <w:bCs/>
              </w:rPr>
              <w:t>Casos de interferencia perjudicial</w:t>
            </w:r>
          </w:p>
        </w:tc>
        <w:tc>
          <w:tcPr>
            <w:tcW w:w="2504" w:type="dxa"/>
          </w:tcPr>
          <w:p w14:paraId="52488EC3" w14:textId="77777777" w:rsidR="0068499E" w:rsidRPr="00D23765" w:rsidRDefault="0068499E" w:rsidP="009A461B">
            <w:pPr>
              <w:pStyle w:val="Tabletext"/>
              <w:rPr>
                <w:rFonts w:ascii="Calibri" w:hAnsi="Calibri" w:cs="Calibri"/>
              </w:rPr>
            </w:pPr>
          </w:p>
        </w:tc>
      </w:tr>
      <w:tr w:rsidR="005C736F" w:rsidRPr="00164F63" w14:paraId="690A89EA" w14:textId="77777777" w:rsidTr="009A461B">
        <w:trPr>
          <w:trHeight w:val="521"/>
          <w:jc w:val="center"/>
        </w:trPr>
        <w:tc>
          <w:tcPr>
            <w:tcW w:w="737" w:type="dxa"/>
          </w:tcPr>
          <w:p w14:paraId="5436E069" w14:textId="77777777" w:rsidR="0068499E" w:rsidRPr="00D23765" w:rsidRDefault="0068499E" w:rsidP="009A461B">
            <w:pPr>
              <w:pStyle w:val="Tabletext"/>
              <w:rPr>
                <w:rFonts w:ascii="Calibri" w:hAnsi="Calibri" w:cs="Calibri"/>
                <w:b/>
                <w:bCs/>
              </w:rPr>
            </w:pPr>
            <w:r w:rsidRPr="00D23765">
              <w:rPr>
                <w:rFonts w:ascii="Calibri" w:hAnsi="Calibri" w:cs="Calibri"/>
                <w:b/>
                <w:bCs/>
              </w:rPr>
              <w:t>7.1</w:t>
            </w:r>
          </w:p>
        </w:tc>
        <w:tc>
          <w:tcPr>
            <w:tcW w:w="4099" w:type="dxa"/>
          </w:tcPr>
          <w:p w14:paraId="584BFE00" w14:textId="7304956C" w:rsidR="0068499E" w:rsidRPr="00D23765" w:rsidRDefault="006C0FFF" w:rsidP="009A461B">
            <w:pPr>
              <w:pStyle w:val="Tabletext"/>
              <w:rPr>
                <w:rFonts w:ascii="Calibri" w:hAnsi="Calibri" w:cs="Calibri"/>
              </w:rPr>
            </w:pPr>
            <w:r w:rsidRPr="00D23765">
              <w:rPr>
                <w:rFonts w:ascii="Calibri" w:hAnsi="Calibri" w:cs="Calibri"/>
              </w:rPr>
              <w:t xml:space="preserve">Comunicación de la Administración del Japón sobre la interferencia perjudicial de las redes de satélites rusas a las redes de </w:t>
            </w:r>
            <w:r w:rsidRPr="00D23765">
              <w:rPr>
                <w:rFonts w:ascii="Calibri" w:hAnsi="Calibri" w:cs="Calibri"/>
              </w:rPr>
              <w:lastRenderedPageBreak/>
              <w:t>satélites japonesas en 128° E</w:t>
            </w:r>
            <w:r w:rsidR="0068499E" w:rsidRPr="00D23765">
              <w:rPr>
                <w:rFonts w:ascii="Calibri" w:hAnsi="Calibri" w:cs="Calibri"/>
              </w:rPr>
              <w:br/>
            </w:r>
            <w:hyperlink r:id="rId34" w:history="1">
              <w:bookmarkStart w:id="162" w:name="lt_pId250"/>
              <w:r w:rsidRPr="00D23765">
                <w:rPr>
                  <w:rStyle w:val="Hyperlink"/>
                  <w:rFonts w:ascii="Calibri" w:hAnsi="Calibri" w:cs="Calibri"/>
                </w:rPr>
                <w:t>RRB22-2/7</w:t>
              </w:r>
              <w:bookmarkEnd w:id="162"/>
            </w:hyperlink>
          </w:p>
        </w:tc>
        <w:tc>
          <w:tcPr>
            <w:tcW w:w="7055" w:type="dxa"/>
          </w:tcPr>
          <w:p w14:paraId="765C2861" w14:textId="605CB1B9" w:rsidR="0068499E" w:rsidRPr="00D23765" w:rsidRDefault="00C53AC0" w:rsidP="00D23765">
            <w:pPr>
              <w:pStyle w:val="Tabletext"/>
              <w:jc w:val="both"/>
              <w:rPr>
                <w:rFonts w:ascii="Calibri" w:hAnsi="Calibri" w:cs="Calibri"/>
              </w:rPr>
            </w:pPr>
            <w:bookmarkStart w:id="163" w:name="lt_pId251"/>
            <w:r w:rsidRPr="00D23765">
              <w:rPr>
                <w:rFonts w:ascii="Calibri" w:hAnsi="Calibri" w:cs="Calibri"/>
              </w:rPr>
              <w:lastRenderedPageBreak/>
              <w:t>La Junta examinó el</w:t>
            </w:r>
            <w:r w:rsidR="0068499E" w:rsidRPr="00D23765">
              <w:rPr>
                <w:rFonts w:ascii="Calibri" w:hAnsi="Calibri" w:cs="Calibri"/>
              </w:rPr>
              <w:t xml:space="preserve"> </w:t>
            </w:r>
            <w:r w:rsidR="00AD4659" w:rsidRPr="00D23765">
              <w:rPr>
                <w:rFonts w:ascii="Calibri" w:hAnsi="Calibri" w:cs="Calibri"/>
              </w:rPr>
              <w:t>§ </w:t>
            </w:r>
            <w:r w:rsidR="0068499E" w:rsidRPr="00D23765">
              <w:rPr>
                <w:rFonts w:ascii="Calibri" w:hAnsi="Calibri" w:cs="Calibri"/>
              </w:rPr>
              <w:t xml:space="preserve">4.4 </w:t>
            </w:r>
            <w:r w:rsidRPr="00D23765">
              <w:rPr>
                <w:rFonts w:ascii="Calibri" w:hAnsi="Calibri" w:cs="Calibri"/>
              </w:rPr>
              <w:t>del</w:t>
            </w:r>
            <w:r w:rsidR="0068499E" w:rsidRPr="00D23765">
              <w:rPr>
                <w:rFonts w:ascii="Calibri" w:hAnsi="Calibri" w:cs="Calibri"/>
              </w:rPr>
              <w:t xml:space="preserve"> Document</w:t>
            </w:r>
            <w:r w:rsidRPr="00D23765">
              <w:rPr>
                <w:rFonts w:ascii="Calibri" w:hAnsi="Calibri" w:cs="Calibri"/>
              </w:rPr>
              <w:t>o</w:t>
            </w:r>
            <w:r w:rsidR="0068499E" w:rsidRPr="00D23765">
              <w:rPr>
                <w:rFonts w:ascii="Calibri" w:hAnsi="Calibri" w:cs="Calibri"/>
              </w:rPr>
              <w:t xml:space="preserve"> RRB22-2/2 </w:t>
            </w:r>
            <w:r w:rsidRPr="00D23765">
              <w:rPr>
                <w:rFonts w:ascii="Calibri" w:hAnsi="Calibri" w:cs="Calibri"/>
              </w:rPr>
              <w:t>y el</w:t>
            </w:r>
            <w:r w:rsidR="0068499E" w:rsidRPr="00D23765">
              <w:rPr>
                <w:rFonts w:ascii="Calibri" w:hAnsi="Calibri" w:cs="Calibri"/>
              </w:rPr>
              <w:t xml:space="preserve"> Document</w:t>
            </w:r>
            <w:r w:rsidRPr="00D23765">
              <w:rPr>
                <w:rFonts w:ascii="Calibri" w:hAnsi="Calibri" w:cs="Calibri"/>
              </w:rPr>
              <w:t>o</w:t>
            </w:r>
            <w:r w:rsidR="00D02AAC" w:rsidRPr="00D23765">
              <w:rPr>
                <w:rFonts w:ascii="Calibri" w:hAnsi="Calibri" w:cs="Calibri"/>
              </w:rPr>
              <w:t> </w:t>
            </w:r>
            <w:r w:rsidR="0068499E" w:rsidRPr="00D23765">
              <w:rPr>
                <w:rFonts w:ascii="Calibri" w:hAnsi="Calibri" w:cs="Calibri"/>
              </w:rPr>
              <w:t xml:space="preserve">RRB22-2/7, </w:t>
            </w:r>
            <w:r w:rsidRPr="00D23765">
              <w:rPr>
                <w:rFonts w:ascii="Calibri" w:hAnsi="Calibri" w:cs="Calibri"/>
              </w:rPr>
              <w:t>relativos a la interferencia perjudicial causada por las redes de satélites rusas a las redes de satélites japonesas en</w:t>
            </w:r>
            <w:r w:rsidR="0068499E" w:rsidRPr="00D23765">
              <w:rPr>
                <w:rFonts w:ascii="Calibri" w:hAnsi="Calibri" w:cs="Calibri"/>
              </w:rPr>
              <w:t xml:space="preserve"> 128°</w:t>
            </w:r>
            <w:r w:rsidR="00D02AAC" w:rsidRPr="00D23765">
              <w:rPr>
                <w:rFonts w:ascii="Calibri" w:hAnsi="Calibri" w:cs="Calibri"/>
              </w:rPr>
              <w:t> </w:t>
            </w:r>
            <w:r w:rsidR="0068499E" w:rsidRPr="00D23765">
              <w:rPr>
                <w:rFonts w:ascii="Calibri" w:hAnsi="Calibri" w:cs="Calibri"/>
              </w:rPr>
              <w:t>E.</w:t>
            </w:r>
            <w:bookmarkEnd w:id="163"/>
            <w:r w:rsidR="0068499E" w:rsidRPr="00D23765">
              <w:rPr>
                <w:rFonts w:ascii="Calibri" w:hAnsi="Calibri" w:cs="Calibri"/>
              </w:rPr>
              <w:t xml:space="preserve"> </w:t>
            </w:r>
            <w:bookmarkStart w:id="164" w:name="lt_pId252"/>
            <w:r w:rsidRPr="00D23765">
              <w:rPr>
                <w:rFonts w:ascii="Calibri" w:hAnsi="Calibri" w:cs="Calibri"/>
              </w:rPr>
              <w:t xml:space="preserve">La Junta agradeció a la </w:t>
            </w:r>
            <w:r w:rsidRPr="00D23765">
              <w:rPr>
                <w:rFonts w:ascii="Calibri" w:hAnsi="Calibri" w:cs="Calibri"/>
              </w:rPr>
              <w:lastRenderedPageBreak/>
              <w:t>Oficina su esfuerzo por organizar las actividades de comprobación técnica espacial y dio las gracias a la Administración de la República de Corea por su colaboración en la realización de la comprobación técnica espacial y las mediciones de geolocalización</w:t>
            </w:r>
            <w:r w:rsidR="0068499E" w:rsidRPr="00D23765">
              <w:rPr>
                <w:rFonts w:ascii="Calibri" w:hAnsi="Calibri" w:cs="Calibri"/>
              </w:rPr>
              <w:t>.</w:t>
            </w:r>
            <w:bookmarkEnd w:id="164"/>
            <w:r w:rsidR="0068499E" w:rsidRPr="00D23765">
              <w:rPr>
                <w:rFonts w:ascii="Calibri" w:hAnsi="Calibri" w:cs="Calibri"/>
              </w:rPr>
              <w:t xml:space="preserve"> </w:t>
            </w:r>
            <w:bookmarkStart w:id="165" w:name="lt_pId253"/>
            <w:r w:rsidRPr="00D23765">
              <w:rPr>
                <w:rFonts w:ascii="Calibri" w:hAnsi="Calibri" w:cs="Calibri"/>
              </w:rPr>
              <w:t>La Justa tomó nota con satisfacción de la respuesta de la Administración de la Federación de Rusia, en la que manifiesta que está dispuesta a colaborar con la Administración de Japón para encontrar una solución mutuamente aceptable y que ha estudiado el problema de la interferencia prejudicial causada a las redes de satélites de Japón en</w:t>
            </w:r>
            <w:r w:rsidR="0068499E" w:rsidRPr="00D23765">
              <w:rPr>
                <w:rFonts w:ascii="Calibri" w:hAnsi="Calibri" w:cs="Calibri"/>
              </w:rPr>
              <w:t xml:space="preserve"> 128°</w:t>
            </w:r>
            <w:r w:rsidR="003D7FE6" w:rsidRPr="00D23765">
              <w:rPr>
                <w:rFonts w:ascii="Calibri" w:hAnsi="Calibri" w:cs="Calibri"/>
              </w:rPr>
              <w:t> </w:t>
            </w:r>
            <w:r w:rsidR="0068499E" w:rsidRPr="00D23765">
              <w:rPr>
                <w:rFonts w:ascii="Calibri" w:hAnsi="Calibri" w:cs="Calibri"/>
              </w:rPr>
              <w:t>E.</w:t>
            </w:r>
            <w:bookmarkEnd w:id="165"/>
            <w:r w:rsidR="0068499E" w:rsidRPr="00D23765">
              <w:rPr>
                <w:rFonts w:ascii="Calibri" w:hAnsi="Calibri" w:cs="Calibri"/>
              </w:rPr>
              <w:t xml:space="preserve"> </w:t>
            </w:r>
            <w:bookmarkStart w:id="166" w:name="lt_pId254"/>
            <w:r w:rsidRPr="00D23765">
              <w:rPr>
                <w:rFonts w:ascii="Calibri" w:hAnsi="Calibri" w:cs="Calibri"/>
              </w:rPr>
              <w:t>La Junta animó a ambas Administraciones a proseguir sus esfuerzos con buena voluntad para resolver el problema de la interferencia perjudicial y a intercambiar información técnica que facilite el hallazgo de una solución</w:t>
            </w:r>
            <w:r w:rsidR="00B066CA" w:rsidRPr="00D23765">
              <w:rPr>
                <w:rFonts w:ascii="Calibri" w:hAnsi="Calibri" w:cs="Calibri"/>
              </w:rPr>
              <w:t>. La Junta encargó a la Oficina que brinde asistencia a ambas Administraciones en su empeño y que informe a la 91ª reunión de la Junta de la evolución de la situación</w:t>
            </w:r>
            <w:bookmarkStart w:id="167" w:name="lt_pId255"/>
            <w:bookmarkEnd w:id="166"/>
            <w:r w:rsidR="0068499E" w:rsidRPr="00D23765">
              <w:rPr>
                <w:rFonts w:ascii="Calibri" w:hAnsi="Calibri" w:cs="Calibri"/>
              </w:rPr>
              <w:t>.</w:t>
            </w:r>
            <w:bookmarkEnd w:id="167"/>
          </w:p>
        </w:tc>
        <w:tc>
          <w:tcPr>
            <w:tcW w:w="2614" w:type="dxa"/>
            <w:gridSpan w:val="2"/>
          </w:tcPr>
          <w:p w14:paraId="09A91E0D" w14:textId="33FA61B2" w:rsidR="00B066CA" w:rsidRPr="00D23765" w:rsidRDefault="00B066CA" w:rsidP="009A461B">
            <w:pPr>
              <w:pStyle w:val="Tabletext"/>
              <w:rPr>
                <w:rFonts w:ascii="Calibri" w:hAnsi="Calibri" w:cs="Calibri"/>
              </w:rPr>
            </w:pPr>
            <w:r w:rsidRPr="00D23765">
              <w:rPr>
                <w:rFonts w:ascii="Calibri" w:hAnsi="Calibri" w:cs="Calibri"/>
              </w:rPr>
              <w:lastRenderedPageBreak/>
              <w:t xml:space="preserve">El Secretario Ejecutivo comunicará estas decisiones a las </w:t>
            </w:r>
            <w:r w:rsidRPr="00D23765">
              <w:rPr>
                <w:rFonts w:ascii="Calibri" w:hAnsi="Calibri" w:cs="Calibri"/>
              </w:rPr>
              <w:lastRenderedPageBreak/>
              <w:t>administraciones interesadas y agradecerá su cooperación a la Administración de Corea.</w:t>
            </w:r>
          </w:p>
          <w:p w14:paraId="576F6F38" w14:textId="464AE8A5" w:rsidR="0068499E" w:rsidRPr="00D23765" w:rsidRDefault="00B066CA" w:rsidP="009A461B">
            <w:pPr>
              <w:pStyle w:val="Tabletext"/>
              <w:rPr>
                <w:rFonts w:ascii="Calibri" w:hAnsi="Calibri" w:cs="Calibri"/>
              </w:rPr>
            </w:pPr>
            <w:bookmarkStart w:id="168" w:name="lt_pId257"/>
            <w:r w:rsidRPr="00D23765">
              <w:rPr>
                <w:rFonts w:ascii="Calibri" w:hAnsi="Calibri" w:cs="Calibri"/>
              </w:rPr>
              <w:t>La Oficina brindará asistencia a ambas Administraciones e informará a la 91ª reunión de la Junta de la evolución de la situación</w:t>
            </w:r>
            <w:r w:rsidR="0068499E" w:rsidRPr="00D23765">
              <w:rPr>
                <w:rFonts w:ascii="Calibri" w:hAnsi="Calibri" w:cs="Calibri"/>
              </w:rPr>
              <w:t>.</w:t>
            </w:r>
            <w:bookmarkEnd w:id="168"/>
          </w:p>
        </w:tc>
      </w:tr>
      <w:tr w:rsidR="005C736F" w:rsidRPr="00164F63" w14:paraId="2A5C7985" w14:textId="77777777" w:rsidTr="009A461B">
        <w:trPr>
          <w:trHeight w:val="411"/>
          <w:jc w:val="center"/>
        </w:trPr>
        <w:tc>
          <w:tcPr>
            <w:tcW w:w="737" w:type="dxa"/>
          </w:tcPr>
          <w:p w14:paraId="5459B64A" w14:textId="77777777" w:rsidR="0068499E" w:rsidRPr="00D23765" w:rsidRDefault="0068499E" w:rsidP="00D23765">
            <w:pPr>
              <w:pStyle w:val="Tabletext"/>
              <w:rPr>
                <w:rFonts w:ascii="Calibri" w:hAnsi="Calibri" w:cs="Calibri"/>
                <w:b/>
                <w:bCs/>
              </w:rPr>
            </w:pPr>
            <w:r w:rsidRPr="00D23765">
              <w:rPr>
                <w:rFonts w:ascii="Calibri" w:hAnsi="Calibri" w:cs="Calibri"/>
                <w:b/>
                <w:bCs/>
              </w:rPr>
              <w:lastRenderedPageBreak/>
              <w:t>7.2</w:t>
            </w:r>
          </w:p>
        </w:tc>
        <w:tc>
          <w:tcPr>
            <w:tcW w:w="4099" w:type="dxa"/>
          </w:tcPr>
          <w:p w14:paraId="10B31E63" w14:textId="4C1B000A" w:rsidR="0068499E" w:rsidRPr="00D23765" w:rsidRDefault="006C0FFF" w:rsidP="00D23765">
            <w:pPr>
              <w:pStyle w:val="Tabletext"/>
              <w:rPr>
                <w:rFonts w:ascii="Calibri" w:hAnsi="Calibri" w:cs="Calibri"/>
              </w:rPr>
            </w:pPr>
            <w:r w:rsidRPr="00D23765">
              <w:rPr>
                <w:rFonts w:ascii="Calibri" w:hAnsi="Calibri" w:cs="Calibri"/>
              </w:rPr>
              <w:t xml:space="preserve">Comunicación de la Administración del Reino Unido de Gran Bretaña e Irlanda del Norte relativa a la interferencia perjudicial causada a las emisiones de ciertas estaciones de radiodifusión en ondas decamétricas del Reino Unido publicadas con arreglo al </w:t>
            </w:r>
            <w:r w:rsidR="00CD356B" w:rsidRPr="00D23765">
              <w:rPr>
                <w:rFonts w:ascii="Calibri" w:hAnsi="Calibri" w:cs="Calibri"/>
              </w:rPr>
              <w:t>Artículo </w:t>
            </w:r>
            <w:r w:rsidRPr="00D23765">
              <w:rPr>
                <w:rFonts w:ascii="Calibri" w:hAnsi="Calibri" w:cs="Calibri"/>
                <w:b/>
                <w:bCs/>
              </w:rPr>
              <w:t>12</w:t>
            </w:r>
            <w:r w:rsidRPr="00D23765">
              <w:rPr>
                <w:rFonts w:ascii="Calibri" w:hAnsi="Calibri" w:cs="Calibri"/>
              </w:rPr>
              <w:t xml:space="preserve"> del RR</w:t>
            </w:r>
            <w:r w:rsidR="0068499E" w:rsidRPr="00D23765">
              <w:rPr>
                <w:rFonts w:ascii="Calibri" w:hAnsi="Calibri" w:cs="Calibri"/>
              </w:rPr>
              <w:br/>
            </w:r>
            <w:bookmarkStart w:id="169" w:name="lt_pId260"/>
            <w:r w:rsidRPr="00D23765">
              <w:rPr>
                <w:rFonts w:ascii="Calibri" w:hAnsi="Calibri" w:cs="Calibri"/>
              </w:rPr>
              <w:fldChar w:fldCharType="begin"/>
            </w:r>
            <w:r w:rsidRPr="00D23765">
              <w:rPr>
                <w:rFonts w:ascii="Calibri" w:hAnsi="Calibri" w:cs="Calibri"/>
              </w:rPr>
              <w:instrText>HYPERLINK "https://www.itu.int/md/R22-RRB22.2-C-0010/en"</w:instrText>
            </w:r>
            <w:r w:rsidRPr="00D23765">
              <w:rPr>
                <w:rFonts w:ascii="Calibri" w:hAnsi="Calibri" w:cs="Calibri"/>
              </w:rPr>
            </w:r>
            <w:r w:rsidRPr="00D23765">
              <w:rPr>
                <w:rFonts w:ascii="Calibri" w:hAnsi="Calibri" w:cs="Calibri"/>
              </w:rPr>
              <w:fldChar w:fldCharType="separate"/>
            </w:r>
            <w:r w:rsidRPr="00D23765">
              <w:rPr>
                <w:rStyle w:val="Hyperlink"/>
                <w:rFonts w:ascii="Calibri" w:hAnsi="Calibri" w:cs="Calibri"/>
              </w:rPr>
              <w:t>RRB22-2/10</w:t>
            </w:r>
            <w:r w:rsidRPr="00D23765">
              <w:rPr>
                <w:rFonts w:ascii="Calibri" w:hAnsi="Calibri" w:cs="Calibri"/>
              </w:rPr>
              <w:fldChar w:fldCharType="end"/>
            </w:r>
            <w:r w:rsidR="0068499E" w:rsidRPr="00D23765">
              <w:rPr>
                <w:rFonts w:ascii="Calibri" w:hAnsi="Calibri" w:cs="Calibri"/>
              </w:rPr>
              <w:t>;</w:t>
            </w:r>
            <w:bookmarkEnd w:id="169"/>
          </w:p>
        </w:tc>
        <w:tc>
          <w:tcPr>
            <w:tcW w:w="7055" w:type="dxa"/>
          </w:tcPr>
          <w:p w14:paraId="42A165DA" w14:textId="61F6E1DE" w:rsidR="0068499E" w:rsidRPr="00D23765" w:rsidRDefault="00047D91" w:rsidP="00D23765">
            <w:pPr>
              <w:pStyle w:val="Tabletext"/>
              <w:jc w:val="both"/>
              <w:rPr>
                <w:rFonts w:ascii="Calibri" w:hAnsi="Calibri" w:cs="Calibri"/>
              </w:rPr>
            </w:pPr>
            <w:bookmarkStart w:id="170" w:name="lt_pId261"/>
            <w:r w:rsidRPr="00D23765">
              <w:rPr>
                <w:rFonts w:ascii="Calibri" w:hAnsi="Calibri" w:cs="Calibri"/>
              </w:rPr>
              <w:t>La Junta consideró el</w:t>
            </w:r>
            <w:r w:rsidR="0068499E" w:rsidRPr="00D23765">
              <w:rPr>
                <w:rFonts w:ascii="Calibri" w:hAnsi="Calibri" w:cs="Calibri"/>
              </w:rPr>
              <w:t xml:space="preserve"> </w:t>
            </w:r>
            <w:r w:rsidR="00AD4659" w:rsidRPr="00D23765">
              <w:rPr>
                <w:rFonts w:ascii="Calibri" w:hAnsi="Calibri" w:cs="Calibri"/>
              </w:rPr>
              <w:t>§ </w:t>
            </w:r>
            <w:r w:rsidR="0068499E" w:rsidRPr="00D23765">
              <w:rPr>
                <w:rFonts w:ascii="Calibri" w:hAnsi="Calibri" w:cs="Calibri"/>
              </w:rPr>
              <w:t xml:space="preserve">4.3 </w:t>
            </w:r>
            <w:r w:rsidRPr="00D23765">
              <w:rPr>
                <w:rFonts w:ascii="Calibri" w:hAnsi="Calibri" w:cs="Calibri"/>
              </w:rPr>
              <w:t>del</w:t>
            </w:r>
            <w:r w:rsidR="0068499E" w:rsidRPr="00D23765">
              <w:rPr>
                <w:rFonts w:ascii="Calibri" w:hAnsi="Calibri" w:cs="Calibri"/>
              </w:rPr>
              <w:t xml:space="preserve"> Document</w:t>
            </w:r>
            <w:r w:rsidRPr="00D23765">
              <w:rPr>
                <w:rFonts w:ascii="Calibri" w:hAnsi="Calibri" w:cs="Calibri"/>
              </w:rPr>
              <w:t>o</w:t>
            </w:r>
            <w:r w:rsidR="0068499E" w:rsidRPr="00D23765">
              <w:rPr>
                <w:rFonts w:ascii="Calibri" w:hAnsi="Calibri" w:cs="Calibri"/>
              </w:rPr>
              <w:t xml:space="preserve"> RRB22-2/2 </w:t>
            </w:r>
            <w:r w:rsidRPr="00D23765">
              <w:rPr>
                <w:rFonts w:ascii="Calibri" w:hAnsi="Calibri" w:cs="Calibri"/>
              </w:rPr>
              <w:t>y el</w:t>
            </w:r>
            <w:r w:rsidR="0068499E" w:rsidRPr="00D23765">
              <w:rPr>
                <w:rFonts w:ascii="Calibri" w:hAnsi="Calibri" w:cs="Calibri"/>
              </w:rPr>
              <w:t xml:space="preserve"> Document</w:t>
            </w:r>
            <w:r w:rsidRPr="00D23765">
              <w:rPr>
                <w:rFonts w:ascii="Calibri" w:hAnsi="Calibri" w:cs="Calibri"/>
              </w:rPr>
              <w:t>o</w:t>
            </w:r>
            <w:r w:rsidR="00D02AAC" w:rsidRPr="00D23765">
              <w:rPr>
                <w:rFonts w:ascii="Calibri" w:hAnsi="Calibri" w:cs="Calibri"/>
              </w:rPr>
              <w:t> </w:t>
            </w:r>
            <w:r w:rsidR="0068499E" w:rsidRPr="00D23765">
              <w:rPr>
                <w:rFonts w:ascii="Calibri" w:hAnsi="Calibri" w:cs="Calibri"/>
              </w:rPr>
              <w:t xml:space="preserve">RRB22-2/10, </w:t>
            </w:r>
            <w:r w:rsidRPr="00D23765">
              <w:rPr>
                <w:rFonts w:ascii="Calibri" w:hAnsi="Calibri" w:cs="Calibri"/>
              </w:rPr>
              <w:t xml:space="preserve">relativos a la interferencia perjudicial causada a las emisiones de estaciones de radiodifusión en ondas decamétricas de Reino Unido publicadas con arreglo al </w:t>
            </w:r>
            <w:r w:rsidR="00CD356B" w:rsidRPr="00D23765">
              <w:rPr>
                <w:rFonts w:ascii="Calibri" w:hAnsi="Calibri" w:cs="Calibri"/>
              </w:rPr>
              <w:t>Artículo </w:t>
            </w:r>
            <w:r w:rsidR="0068499E" w:rsidRPr="00D23765">
              <w:rPr>
                <w:rFonts w:ascii="Calibri" w:hAnsi="Calibri" w:cs="Calibri"/>
                <w:b/>
                <w:bCs/>
              </w:rPr>
              <w:t>12</w:t>
            </w:r>
            <w:r w:rsidRPr="00D23765">
              <w:rPr>
                <w:rFonts w:ascii="Calibri" w:hAnsi="Calibri" w:cs="Calibri"/>
                <w:b/>
                <w:bCs/>
              </w:rPr>
              <w:t xml:space="preserve"> </w:t>
            </w:r>
            <w:r w:rsidRPr="00D23765">
              <w:rPr>
                <w:rFonts w:ascii="Calibri" w:hAnsi="Calibri" w:cs="Calibri"/>
              </w:rPr>
              <w:t>del RR</w:t>
            </w:r>
            <w:r w:rsidR="0068499E" w:rsidRPr="00D23765">
              <w:rPr>
                <w:rFonts w:ascii="Calibri" w:hAnsi="Calibri" w:cs="Calibri"/>
              </w:rPr>
              <w:t>.</w:t>
            </w:r>
            <w:bookmarkEnd w:id="170"/>
            <w:r w:rsidR="0068499E" w:rsidRPr="00D23765">
              <w:rPr>
                <w:rFonts w:ascii="Calibri" w:hAnsi="Calibri" w:cs="Calibri"/>
              </w:rPr>
              <w:t xml:space="preserve"> </w:t>
            </w:r>
            <w:bookmarkStart w:id="171" w:name="lt_pId262"/>
            <w:r w:rsidRPr="00D23765">
              <w:rPr>
                <w:rFonts w:ascii="Calibri" w:hAnsi="Calibri" w:cs="Calibri"/>
              </w:rPr>
              <w:t>La Junta tomó nota de lo siguiente</w:t>
            </w:r>
            <w:r w:rsidR="0068499E" w:rsidRPr="00D23765">
              <w:rPr>
                <w:rFonts w:ascii="Calibri" w:hAnsi="Calibri" w:cs="Calibri"/>
              </w:rPr>
              <w:t>:</w:t>
            </w:r>
            <w:bookmarkEnd w:id="171"/>
          </w:p>
          <w:p w14:paraId="44CD2447" w14:textId="5FCD04ED" w:rsidR="0068499E" w:rsidRPr="00D23765" w:rsidRDefault="006C0FFF" w:rsidP="00D23765">
            <w:pPr>
              <w:pStyle w:val="Tabletext"/>
              <w:ind w:left="284" w:hanging="284"/>
              <w:jc w:val="both"/>
              <w:rPr>
                <w:rFonts w:ascii="Calibri" w:hAnsi="Calibri" w:cs="Calibri"/>
              </w:rPr>
            </w:pPr>
            <w:bookmarkStart w:id="172" w:name="lt_pId263"/>
            <w:r w:rsidRPr="00D23765">
              <w:rPr>
                <w:rFonts w:ascii="Calibri" w:hAnsi="Calibri" w:cs="Calibri"/>
              </w:rPr>
              <w:t>•</w:t>
            </w:r>
            <w:r w:rsidRPr="00D23765">
              <w:rPr>
                <w:rFonts w:ascii="Calibri" w:hAnsi="Calibri" w:cs="Calibri"/>
              </w:rPr>
              <w:tab/>
            </w:r>
            <w:r w:rsidR="00047D91" w:rsidRPr="00D23765">
              <w:rPr>
                <w:rFonts w:ascii="Calibri" w:hAnsi="Calibri" w:cs="Calibri"/>
              </w:rPr>
              <w:t>la Oficina ha intentado sin éxito celebrar una reunión bilateral entre las Administraciones de China y de Reino Unido</w:t>
            </w:r>
            <w:r w:rsidR="0068499E" w:rsidRPr="00D23765">
              <w:rPr>
                <w:rFonts w:ascii="Calibri" w:hAnsi="Calibri" w:cs="Calibri"/>
              </w:rPr>
              <w:t>;</w:t>
            </w:r>
            <w:bookmarkEnd w:id="172"/>
          </w:p>
          <w:p w14:paraId="0CF58798" w14:textId="48D17EF7" w:rsidR="0068499E" w:rsidRPr="00D23765" w:rsidRDefault="006C0FFF" w:rsidP="00D23765">
            <w:pPr>
              <w:pStyle w:val="Tabletext"/>
              <w:ind w:left="284" w:hanging="284"/>
              <w:jc w:val="both"/>
              <w:rPr>
                <w:rFonts w:ascii="Calibri" w:hAnsi="Calibri" w:cs="Calibri"/>
              </w:rPr>
            </w:pPr>
            <w:bookmarkStart w:id="173" w:name="lt_pId264"/>
            <w:r w:rsidRPr="00D23765">
              <w:rPr>
                <w:rFonts w:ascii="Calibri" w:hAnsi="Calibri" w:cs="Calibri"/>
              </w:rPr>
              <w:t>•</w:t>
            </w:r>
            <w:r w:rsidRPr="00D23765">
              <w:rPr>
                <w:rFonts w:ascii="Calibri" w:hAnsi="Calibri" w:cs="Calibri"/>
              </w:rPr>
              <w:tab/>
            </w:r>
            <w:r w:rsidR="00047D91" w:rsidRPr="00D23765">
              <w:rPr>
                <w:rFonts w:ascii="Calibri" w:hAnsi="Calibri" w:cs="Calibri"/>
              </w:rPr>
              <w:t xml:space="preserve">las emisiones de radiodifusión en ondas decamétricas de Reino Unido, totalmente coordinadas y publicadas de conformidad con lo dispuesto en el </w:t>
            </w:r>
            <w:r w:rsidR="00CD356B" w:rsidRPr="00D23765">
              <w:rPr>
                <w:rFonts w:ascii="Calibri" w:hAnsi="Calibri" w:cs="Calibri"/>
              </w:rPr>
              <w:t>Artículo </w:t>
            </w:r>
            <w:r w:rsidR="0068499E" w:rsidRPr="00D23765">
              <w:rPr>
                <w:rFonts w:ascii="Calibri" w:hAnsi="Calibri" w:cs="Calibri"/>
                <w:b/>
                <w:bCs/>
              </w:rPr>
              <w:t>12</w:t>
            </w:r>
            <w:r w:rsidR="0068499E" w:rsidRPr="00D23765">
              <w:rPr>
                <w:rFonts w:ascii="Calibri" w:hAnsi="Calibri" w:cs="Calibri"/>
              </w:rPr>
              <w:t xml:space="preserve"> </w:t>
            </w:r>
            <w:r w:rsidR="00047D91" w:rsidRPr="00D23765">
              <w:rPr>
                <w:rFonts w:ascii="Calibri" w:hAnsi="Calibri" w:cs="Calibri"/>
              </w:rPr>
              <w:t>del RR, siguen sufriendo interferencia perjudicial</w:t>
            </w:r>
            <w:r w:rsidR="0068499E" w:rsidRPr="00D23765">
              <w:rPr>
                <w:rFonts w:ascii="Calibri" w:hAnsi="Calibri" w:cs="Calibri"/>
              </w:rPr>
              <w:t>;</w:t>
            </w:r>
            <w:bookmarkEnd w:id="173"/>
          </w:p>
          <w:p w14:paraId="425F96DA" w14:textId="77A8BB47" w:rsidR="0068499E" w:rsidRPr="00D23765" w:rsidRDefault="006C0FFF" w:rsidP="00D23765">
            <w:pPr>
              <w:pStyle w:val="Tabletext"/>
              <w:ind w:left="284" w:hanging="284"/>
              <w:jc w:val="both"/>
              <w:rPr>
                <w:rFonts w:ascii="Calibri" w:hAnsi="Calibri" w:cs="Calibri"/>
              </w:rPr>
            </w:pPr>
            <w:bookmarkStart w:id="174" w:name="lt_pId265"/>
            <w:r w:rsidRPr="00D23765">
              <w:rPr>
                <w:rFonts w:ascii="Calibri" w:hAnsi="Calibri" w:cs="Calibri"/>
              </w:rPr>
              <w:t>•</w:t>
            </w:r>
            <w:r w:rsidRPr="00D23765">
              <w:rPr>
                <w:rFonts w:ascii="Calibri" w:hAnsi="Calibri" w:cs="Calibri"/>
              </w:rPr>
              <w:tab/>
            </w:r>
            <w:r w:rsidR="00047D91" w:rsidRPr="00D23765">
              <w:rPr>
                <w:rFonts w:ascii="Calibri" w:hAnsi="Calibri" w:cs="Calibri"/>
              </w:rPr>
              <w:t>las mediciones realizadas en el marco de la comprobacion técnica, incluidas las efectuadas por estaciones del sistema de comprobación técnica internacional, confirman la existencia de interferencia perjudicial con origen dentro del territorio de China</w:t>
            </w:r>
            <w:r w:rsidR="0068499E" w:rsidRPr="00D23765">
              <w:rPr>
                <w:rFonts w:ascii="Calibri" w:hAnsi="Calibri" w:cs="Calibri"/>
              </w:rPr>
              <w:t>;</w:t>
            </w:r>
            <w:bookmarkEnd w:id="174"/>
          </w:p>
          <w:p w14:paraId="682B11B8" w14:textId="242ADFEC" w:rsidR="0068499E" w:rsidRPr="00D23765" w:rsidRDefault="006C0FFF" w:rsidP="00D23765">
            <w:pPr>
              <w:pStyle w:val="Tabletext"/>
              <w:ind w:left="284" w:hanging="284"/>
              <w:jc w:val="both"/>
              <w:rPr>
                <w:rFonts w:ascii="Calibri" w:hAnsi="Calibri" w:cs="Calibri"/>
              </w:rPr>
            </w:pPr>
            <w:bookmarkStart w:id="175" w:name="lt_pId266"/>
            <w:r w:rsidRPr="00D23765">
              <w:rPr>
                <w:rFonts w:ascii="Calibri" w:hAnsi="Calibri" w:cs="Calibri"/>
              </w:rPr>
              <w:t>•</w:t>
            </w:r>
            <w:r w:rsidRPr="00D23765">
              <w:rPr>
                <w:rFonts w:ascii="Calibri" w:hAnsi="Calibri" w:cs="Calibri"/>
              </w:rPr>
              <w:tab/>
            </w:r>
            <w:r w:rsidR="00047D91" w:rsidRPr="00D23765">
              <w:rPr>
                <w:rFonts w:ascii="Calibri" w:hAnsi="Calibri" w:cs="Calibri"/>
              </w:rPr>
              <w:t>el resultado de las mediciones de comprobación técnica señala que las características de las señales interferentes revelan que su origen no es natural ni son coherentes con señales de radiodifusión</w:t>
            </w:r>
            <w:r w:rsidR="0068499E" w:rsidRPr="00D23765">
              <w:rPr>
                <w:rFonts w:ascii="Calibri" w:hAnsi="Calibri" w:cs="Calibri"/>
              </w:rPr>
              <w:t>;</w:t>
            </w:r>
            <w:bookmarkEnd w:id="175"/>
          </w:p>
          <w:p w14:paraId="5753A898" w14:textId="75AC61A2" w:rsidR="0068499E" w:rsidRPr="00D23765" w:rsidRDefault="006C0FFF" w:rsidP="00D23765">
            <w:pPr>
              <w:pStyle w:val="Tabletext"/>
              <w:ind w:left="284" w:hanging="284"/>
              <w:jc w:val="both"/>
              <w:rPr>
                <w:rFonts w:ascii="Calibri" w:hAnsi="Calibri" w:cs="Calibri"/>
              </w:rPr>
            </w:pPr>
            <w:bookmarkStart w:id="176" w:name="lt_pId267"/>
            <w:r w:rsidRPr="00D23765">
              <w:rPr>
                <w:rFonts w:ascii="Calibri" w:hAnsi="Calibri" w:cs="Calibri"/>
              </w:rPr>
              <w:lastRenderedPageBreak/>
              <w:t>•</w:t>
            </w:r>
            <w:r w:rsidRPr="00D23765">
              <w:rPr>
                <w:rFonts w:ascii="Calibri" w:hAnsi="Calibri" w:cs="Calibri"/>
              </w:rPr>
              <w:tab/>
            </w:r>
            <w:r w:rsidR="00047D91" w:rsidRPr="00D23765">
              <w:rPr>
                <w:rFonts w:ascii="Calibri" w:hAnsi="Calibri" w:cs="Calibri"/>
              </w:rPr>
              <w:t xml:space="preserve">el funcionamiento de estaciones </w:t>
            </w:r>
            <w:r w:rsidR="009F334A" w:rsidRPr="00D23765">
              <w:rPr>
                <w:rFonts w:ascii="Calibri" w:hAnsi="Calibri" w:cs="Calibri"/>
              </w:rPr>
              <w:t>con emisiones innecesarias contraviene directamente lo dispuesto en el número</w:t>
            </w:r>
            <w:r w:rsidR="0068499E" w:rsidRPr="00D23765">
              <w:rPr>
                <w:rFonts w:ascii="Calibri" w:hAnsi="Calibri" w:cs="Calibri"/>
              </w:rPr>
              <w:t xml:space="preserve"> </w:t>
            </w:r>
            <w:r w:rsidR="0068499E" w:rsidRPr="00D23765">
              <w:rPr>
                <w:rFonts w:ascii="Calibri" w:hAnsi="Calibri" w:cs="Calibri"/>
                <w:b/>
                <w:bCs/>
              </w:rPr>
              <w:t>15.1</w:t>
            </w:r>
            <w:r w:rsidR="009F334A" w:rsidRPr="00D23765">
              <w:rPr>
                <w:rFonts w:ascii="Calibri" w:hAnsi="Calibri" w:cs="Calibri"/>
                <w:b/>
                <w:bCs/>
              </w:rPr>
              <w:t xml:space="preserve"> </w:t>
            </w:r>
            <w:r w:rsidR="009F334A" w:rsidRPr="00D23765">
              <w:rPr>
                <w:rFonts w:ascii="Calibri" w:hAnsi="Calibri" w:cs="Calibri"/>
              </w:rPr>
              <w:t>del RR</w:t>
            </w:r>
            <w:r w:rsidR="0068499E" w:rsidRPr="00D23765">
              <w:rPr>
                <w:rFonts w:ascii="Calibri" w:hAnsi="Calibri" w:cs="Calibri"/>
              </w:rPr>
              <w:t>.</w:t>
            </w:r>
            <w:bookmarkEnd w:id="176"/>
          </w:p>
          <w:p w14:paraId="3F77A683" w14:textId="6970B13E" w:rsidR="0068499E" w:rsidRPr="00D23765" w:rsidRDefault="009F334A" w:rsidP="00D23765">
            <w:pPr>
              <w:pStyle w:val="Tabletext"/>
              <w:jc w:val="both"/>
              <w:rPr>
                <w:rFonts w:ascii="Calibri" w:hAnsi="Calibri" w:cs="Calibri"/>
              </w:rPr>
            </w:pPr>
            <w:bookmarkStart w:id="177" w:name="lt_pId268"/>
            <w:r w:rsidRPr="00D23765">
              <w:rPr>
                <w:rFonts w:ascii="Calibri" w:hAnsi="Calibri" w:cs="Calibri"/>
              </w:rPr>
              <w:t>Por consiguiente, la Junta instó a la Administración de China a aplicar con celeridad las medidas adecuadas para eliminar toda la interferencia perjudicial causada a las emisiones en ondas decamétricas de Reino Unido. Además, la Junta instó a ambas Administraciones a demostrar la mejor voluntad y espíritu de cooperación para resolver el problema de la interferencia perjudicial</w:t>
            </w:r>
            <w:bookmarkStart w:id="178" w:name="lt_pId269"/>
            <w:bookmarkEnd w:id="177"/>
            <w:r w:rsidR="0068499E" w:rsidRPr="00D23765">
              <w:rPr>
                <w:rFonts w:ascii="Calibri" w:hAnsi="Calibri" w:cs="Calibri"/>
              </w:rPr>
              <w:t>.</w:t>
            </w:r>
            <w:bookmarkEnd w:id="178"/>
          </w:p>
          <w:p w14:paraId="6C3BBA84" w14:textId="4DE23B16" w:rsidR="0068499E" w:rsidRPr="00D23765" w:rsidRDefault="009F334A" w:rsidP="00D23765">
            <w:pPr>
              <w:pStyle w:val="Tabletext"/>
              <w:jc w:val="both"/>
              <w:rPr>
                <w:rFonts w:ascii="Calibri" w:hAnsi="Calibri" w:cs="Calibri"/>
              </w:rPr>
            </w:pPr>
            <w:bookmarkStart w:id="179" w:name="lt_pId270"/>
            <w:r w:rsidRPr="00D23765">
              <w:rPr>
                <w:rFonts w:ascii="Calibri" w:hAnsi="Calibri" w:cs="Calibri"/>
              </w:rPr>
              <w:t>La Junta encargó a la Oficina</w:t>
            </w:r>
            <w:r w:rsidR="0068499E" w:rsidRPr="00D23765">
              <w:rPr>
                <w:rFonts w:ascii="Calibri" w:hAnsi="Calibri" w:cs="Calibri"/>
              </w:rPr>
              <w:t>:</w:t>
            </w:r>
            <w:bookmarkEnd w:id="179"/>
          </w:p>
          <w:p w14:paraId="4A6F4C5E" w14:textId="2B06E371" w:rsidR="0068499E" w:rsidRPr="00D23765" w:rsidRDefault="006C0FFF" w:rsidP="00D23765">
            <w:pPr>
              <w:pStyle w:val="Tabletext"/>
              <w:ind w:left="284" w:hanging="284"/>
              <w:jc w:val="both"/>
              <w:rPr>
                <w:rFonts w:ascii="Calibri" w:hAnsi="Calibri" w:cs="Calibri"/>
              </w:rPr>
            </w:pPr>
            <w:bookmarkStart w:id="180" w:name="lt_pId271"/>
            <w:r w:rsidRPr="00D23765">
              <w:rPr>
                <w:rFonts w:ascii="Calibri" w:hAnsi="Calibri" w:cs="Calibri"/>
              </w:rPr>
              <w:t>•</w:t>
            </w:r>
            <w:r w:rsidRPr="00D23765">
              <w:rPr>
                <w:rFonts w:ascii="Calibri" w:hAnsi="Calibri" w:cs="Calibri"/>
              </w:rPr>
              <w:tab/>
            </w:r>
            <w:r w:rsidR="009F334A" w:rsidRPr="00D23765">
              <w:rPr>
                <w:rFonts w:ascii="Calibri" w:hAnsi="Calibri" w:cs="Calibri"/>
              </w:rPr>
              <w:t xml:space="preserve">que prosiga sus esfuerzos por organizar una reunión bilateral entre las Administraciones de China y Reino Unido para facilitar las negociaciones y </w:t>
            </w:r>
            <w:r w:rsidR="00F51316" w:rsidRPr="00D23765">
              <w:rPr>
                <w:rFonts w:ascii="Calibri" w:hAnsi="Calibri" w:cs="Calibri"/>
              </w:rPr>
              <w:t>resolver los casos de interferencia perjudicial</w:t>
            </w:r>
            <w:r w:rsidR="0068499E" w:rsidRPr="00D23765">
              <w:rPr>
                <w:rFonts w:ascii="Calibri" w:hAnsi="Calibri" w:cs="Calibri"/>
              </w:rPr>
              <w:t>;</w:t>
            </w:r>
            <w:bookmarkEnd w:id="180"/>
          </w:p>
          <w:p w14:paraId="2AD19A13" w14:textId="206C699D" w:rsidR="0068499E" w:rsidRPr="00D23765" w:rsidRDefault="006C0FFF" w:rsidP="00D23765">
            <w:pPr>
              <w:pStyle w:val="Tabletext"/>
              <w:ind w:left="284" w:hanging="284"/>
              <w:jc w:val="both"/>
              <w:rPr>
                <w:rFonts w:ascii="Calibri" w:hAnsi="Calibri" w:cs="Calibri"/>
              </w:rPr>
            </w:pPr>
            <w:bookmarkStart w:id="181" w:name="lt_pId272"/>
            <w:r w:rsidRPr="00D23765">
              <w:rPr>
                <w:rFonts w:ascii="Calibri" w:hAnsi="Calibri" w:cs="Calibri"/>
              </w:rPr>
              <w:t>•</w:t>
            </w:r>
            <w:r w:rsidRPr="00D23765">
              <w:rPr>
                <w:rFonts w:ascii="Calibri" w:hAnsi="Calibri" w:cs="Calibri"/>
              </w:rPr>
              <w:tab/>
            </w:r>
            <w:r w:rsidR="00F51316" w:rsidRPr="00D23765">
              <w:rPr>
                <w:rFonts w:ascii="Calibri" w:hAnsi="Calibri" w:cs="Calibri"/>
              </w:rPr>
              <w:t>que siga brindando apoyo a ambas Administraciones</w:t>
            </w:r>
            <w:r w:rsidR="0068499E" w:rsidRPr="00D23765">
              <w:rPr>
                <w:rFonts w:ascii="Calibri" w:hAnsi="Calibri" w:cs="Calibri"/>
              </w:rPr>
              <w:t>;</w:t>
            </w:r>
            <w:bookmarkEnd w:id="181"/>
          </w:p>
          <w:p w14:paraId="4610A245" w14:textId="09E7A816" w:rsidR="0068499E" w:rsidRPr="00D23765" w:rsidRDefault="006C0FFF" w:rsidP="00D23765">
            <w:pPr>
              <w:pStyle w:val="Tabletext"/>
              <w:ind w:left="284" w:hanging="284"/>
              <w:jc w:val="both"/>
              <w:rPr>
                <w:rFonts w:ascii="Calibri" w:hAnsi="Calibri" w:cs="Calibri"/>
              </w:rPr>
            </w:pPr>
            <w:bookmarkStart w:id="182" w:name="lt_pId273"/>
            <w:r w:rsidRPr="00D23765">
              <w:rPr>
                <w:rFonts w:ascii="Calibri" w:hAnsi="Calibri" w:cs="Calibri"/>
              </w:rPr>
              <w:t>•</w:t>
            </w:r>
            <w:r w:rsidRPr="00D23765">
              <w:rPr>
                <w:rFonts w:ascii="Calibri" w:hAnsi="Calibri" w:cs="Calibri"/>
              </w:rPr>
              <w:tab/>
            </w:r>
            <w:r w:rsidR="00F51316" w:rsidRPr="00D23765">
              <w:rPr>
                <w:rFonts w:ascii="Calibri" w:hAnsi="Calibri" w:cs="Calibri"/>
              </w:rPr>
              <w:t>que informe a la 91ª reunión de la Junta de la evolución de la situación</w:t>
            </w:r>
            <w:r w:rsidR="0068499E" w:rsidRPr="00D23765">
              <w:rPr>
                <w:rFonts w:ascii="Calibri" w:hAnsi="Calibri" w:cs="Calibri"/>
              </w:rPr>
              <w:t>.</w:t>
            </w:r>
            <w:bookmarkEnd w:id="182"/>
          </w:p>
        </w:tc>
        <w:tc>
          <w:tcPr>
            <w:tcW w:w="2614" w:type="dxa"/>
            <w:gridSpan w:val="2"/>
          </w:tcPr>
          <w:p w14:paraId="072E02F8" w14:textId="6D4576CA" w:rsidR="0068499E" w:rsidRPr="00D23765" w:rsidRDefault="00184C15" w:rsidP="00D23765">
            <w:pPr>
              <w:pStyle w:val="Tabletext"/>
              <w:rPr>
                <w:rFonts w:ascii="Calibri" w:hAnsi="Calibri" w:cs="Calibri"/>
              </w:rPr>
            </w:pPr>
            <w:r w:rsidRPr="00D23765">
              <w:rPr>
                <w:rFonts w:ascii="Calibri" w:hAnsi="Calibri" w:cs="Calibri"/>
              </w:rPr>
              <w:lastRenderedPageBreak/>
              <w:t>El Secretario Ejecutivo comunicará estas decisiones a las administraciones interesadas.</w:t>
            </w:r>
          </w:p>
          <w:p w14:paraId="0B3485AA" w14:textId="2599DB97" w:rsidR="0068499E" w:rsidRPr="00D23765" w:rsidRDefault="00F51316" w:rsidP="00D23765">
            <w:pPr>
              <w:pStyle w:val="Tabletext"/>
              <w:rPr>
                <w:rFonts w:ascii="Calibri" w:hAnsi="Calibri" w:cs="Calibri"/>
              </w:rPr>
            </w:pPr>
            <w:bookmarkStart w:id="183" w:name="lt_pId275"/>
            <w:r w:rsidRPr="00D23765">
              <w:rPr>
                <w:rFonts w:ascii="Calibri" w:hAnsi="Calibri" w:cs="Calibri"/>
              </w:rPr>
              <w:t>La Oficina</w:t>
            </w:r>
            <w:r w:rsidR="0068499E" w:rsidRPr="00D23765">
              <w:rPr>
                <w:rFonts w:ascii="Calibri" w:hAnsi="Calibri" w:cs="Calibri"/>
              </w:rPr>
              <w:t>:</w:t>
            </w:r>
            <w:bookmarkEnd w:id="183"/>
          </w:p>
          <w:p w14:paraId="78F88C9E" w14:textId="3EBDDF19" w:rsidR="0068499E" w:rsidRPr="00D23765" w:rsidRDefault="00184C15" w:rsidP="00D23765">
            <w:pPr>
              <w:pStyle w:val="Tabletext"/>
              <w:ind w:left="284" w:hanging="284"/>
              <w:rPr>
                <w:rFonts w:ascii="Calibri" w:hAnsi="Calibri" w:cs="Calibri"/>
              </w:rPr>
            </w:pPr>
            <w:bookmarkStart w:id="184" w:name="lt_pId276"/>
            <w:r w:rsidRPr="00D23765">
              <w:rPr>
                <w:rFonts w:ascii="Calibri" w:hAnsi="Calibri" w:cs="Calibri"/>
              </w:rPr>
              <w:t>•</w:t>
            </w:r>
            <w:r w:rsidRPr="00D23765">
              <w:rPr>
                <w:rFonts w:ascii="Calibri" w:hAnsi="Calibri" w:cs="Calibri"/>
              </w:rPr>
              <w:tab/>
            </w:r>
            <w:r w:rsidR="00F51316" w:rsidRPr="00D23765">
              <w:rPr>
                <w:rFonts w:ascii="Calibri" w:hAnsi="Calibri" w:cs="Calibri"/>
              </w:rPr>
              <w:t>proseguirá sus esfuerzos por organizar una reunión bilateral entre las Administraciones de China y Reino Unido para facilitar las negociaciones y resolver los casos de interferencia perjudicial</w:t>
            </w:r>
            <w:r w:rsidR="0068499E" w:rsidRPr="00D23765">
              <w:rPr>
                <w:rFonts w:ascii="Calibri" w:hAnsi="Calibri" w:cs="Calibri"/>
              </w:rPr>
              <w:t>;</w:t>
            </w:r>
            <w:bookmarkEnd w:id="184"/>
          </w:p>
          <w:p w14:paraId="72377CA3" w14:textId="1A954084" w:rsidR="0068499E" w:rsidRPr="00D23765" w:rsidRDefault="006C0FFF" w:rsidP="00D23765">
            <w:pPr>
              <w:pStyle w:val="Tabletext"/>
              <w:ind w:left="284" w:hanging="284"/>
              <w:rPr>
                <w:rFonts w:ascii="Calibri" w:hAnsi="Calibri" w:cs="Calibri"/>
              </w:rPr>
            </w:pPr>
            <w:bookmarkStart w:id="185" w:name="lt_pId277"/>
            <w:r w:rsidRPr="00D23765">
              <w:rPr>
                <w:rFonts w:ascii="Calibri" w:hAnsi="Calibri" w:cs="Calibri"/>
              </w:rPr>
              <w:lastRenderedPageBreak/>
              <w:t>•</w:t>
            </w:r>
            <w:r w:rsidRPr="00D23765">
              <w:rPr>
                <w:rFonts w:ascii="Calibri" w:hAnsi="Calibri" w:cs="Calibri"/>
              </w:rPr>
              <w:tab/>
            </w:r>
            <w:r w:rsidR="00F51316" w:rsidRPr="00D23765">
              <w:rPr>
                <w:rFonts w:ascii="Calibri" w:hAnsi="Calibri" w:cs="Calibri"/>
              </w:rPr>
              <w:t>seguirá brindando apoyo a ambas Administraciones</w:t>
            </w:r>
            <w:r w:rsidR="0068499E" w:rsidRPr="00D23765">
              <w:rPr>
                <w:rFonts w:ascii="Calibri" w:hAnsi="Calibri" w:cs="Calibri"/>
              </w:rPr>
              <w:t>;</w:t>
            </w:r>
            <w:bookmarkEnd w:id="185"/>
          </w:p>
          <w:p w14:paraId="55B56124" w14:textId="31C415BB" w:rsidR="0068499E" w:rsidRPr="00D23765" w:rsidRDefault="006C0FFF" w:rsidP="00D23765">
            <w:pPr>
              <w:pStyle w:val="Tabletext"/>
              <w:ind w:left="284" w:hanging="284"/>
              <w:rPr>
                <w:rFonts w:ascii="Calibri" w:hAnsi="Calibri" w:cs="Calibri"/>
              </w:rPr>
            </w:pPr>
            <w:bookmarkStart w:id="186" w:name="lt_pId278"/>
            <w:r w:rsidRPr="00D23765">
              <w:rPr>
                <w:rFonts w:ascii="Calibri" w:hAnsi="Calibri" w:cs="Calibri"/>
              </w:rPr>
              <w:t>•</w:t>
            </w:r>
            <w:r w:rsidRPr="00D23765">
              <w:rPr>
                <w:rFonts w:ascii="Calibri" w:hAnsi="Calibri" w:cs="Calibri"/>
              </w:rPr>
              <w:tab/>
            </w:r>
            <w:r w:rsidR="00F51316" w:rsidRPr="00D23765">
              <w:rPr>
                <w:rFonts w:ascii="Calibri" w:hAnsi="Calibri" w:cs="Calibri"/>
              </w:rPr>
              <w:t>informará a la 91ª</w:t>
            </w:r>
            <w:r w:rsidR="00B13461" w:rsidRPr="00D23765">
              <w:rPr>
                <w:rFonts w:ascii="Calibri" w:hAnsi="Calibri" w:cs="Calibri"/>
              </w:rPr>
              <w:t> </w:t>
            </w:r>
            <w:r w:rsidR="00F51316" w:rsidRPr="00D23765">
              <w:rPr>
                <w:rFonts w:ascii="Calibri" w:hAnsi="Calibri" w:cs="Calibri"/>
              </w:rPr>
              <w:t>reunión de la Junta de la evolución de la situación</w:t>
            </w:r>
            <w:r w:rsidR="0068499E" w:rsidRPr="00D23765">
              <w:rPr>
                <w:rFonts w:ascii="Calibri" w:hAnsi="Calibri" w:cs="Calibri"/>
              </w:rPr>
              <w:t>.</w:t>
            </w:r>
            <w:bookmarkEnd w:id="186"/>
            <w:r w:rsidR="0068499E" w:rsidRPr="00D23765">
              <w:rPr>
                <w:rFonts w:ascii="Calibri" w:hAnsi="Calibri" w:cs="Calibri"/>
              </w:rPr>
              <w:t xml:space="preserve"> </w:t>
            </w:r>
          </w:p>
        </w:tc>
      </w:tr>
      <w:tr w:rsidR="005C736F" w:rsidRPr="00164F63" w14:paraId="304F0F07" w14:textId="77777777" w:rsidTr="009A461B">
        <w:trPr>
          <w:trHeight w:val="521"/>
          <w:jc w:val="center"/>
        </w:trPr>
        <w:tc>
          <w:tcPr>
            <w:tcW w:w="737" w:type="dxa"/>
          </w:tcPr>
          <w:p w14:paraId="38AEBC2F" w14:textId="77777777" w:rsidR="0068499E" w:rsidRPr="00D23765" w:rsidRDefault="0068499E" w:rsidP="009A461B">
            <w:pPr>
              <w:pStyle w:val="Tabletext"/>
              <w:rPr>
                <w:rFonts w:ascii="Calibri" w:hAnsi="Calibri" w:cs="Calibri"/>
                <w:b/>
                <w:bCs/>
              </w:rPr>
            </w:pPr>
            <w:r w:rsidRPr="00D23765">
              <w:rPr>
                <w:rFonts w:ascii="Calibri" w:hAnsi="Calibri" w:cs="Calibri"/>
                <w:b/>
                <w:bCs/>
              </w:rPr>
              <w:lastRenderedPageBreak/>
              <w:t>8</w:t>
            </w:r>
          </w:p>
        </w:tc>
        <w:tc>
          <w:tcPr>
            <w:tcW w:w="4099" w:type="dxa"/>
          </w:tcPr>
          <w:p w14:paraId="22761AE3" w14:textId="02DE0660" w:rsidR="0068499E" w:rsidRPr="00D23765" w:rsidRDefault="00F027E6" w:rsidP="00FD19E6">
            <w:pPr>
              <w:pStyle w:val="Tabletext"/>
              <w:keepNext/>
              <w:keepLines/>
              <w:rPr>
                <w:rFonts w:ascii="Calibri" w:hAnsi="Calibri" w:cs="Calibri"/>
              </w:rPr>
            </w:pPr>
            <w:r w:rsidRPr="00D23765">
              <w:rPr>
                <w:rFonts w:ascii="Calibri" w:hAnsi="Calibri" w:cs="Calibri"/>
              </w:rPr>
              <w:t>Comunicación de la Administración del Japón por la que se solicita la modificación del procedimiento de publicación en la BR</w:t>
            </w:r>
            <w:r w:rsidR="00FD19E6" w:rsidRPr="00D23765">
              <w:rPr>
                <w:rFonts w:ascii="Calibri" w:hAnsi="Calibri" w:cs="Calibri"/>
              </w:rPr>
              <w:t> </w:t>
            </w:r>
            <w:r w:rsidRPr="00D23765">
              <w:rPr>
                <w:rFonts w:ascii="Calibri" w:hAnsi="Calibri" w:cs="Calibri"/>
              </w:rPr>
              <w:t>IFIC de las notificaciones de sistemas/redes de satélites no OSG de la banda 17,3-17,8</w:t>
            </w:r>
            <w:r w:rsidR="00FD19E6" w:rsidRPr="00D23765">
              <w:rPr>
                <w:rFonts w:ascii="Calibri" w:hAnsi="Calibri" w:cs="Calibri"/>
              </w:rPr>
              <w:t> </w:t>
            </w:r>
            <w:r w:rsidRPr="00D23765">
              <w:rPr>
                <w:rFonts w:ascii="Calibri" w:hAnsi="Calibri" w:cs="Calibri"/>
              </w:rPr>
              <w:t xml:space="preserve">GHz que no están sujetos a límites de dfpe ni al procedimiento de coordinación dispuesto en la </w:t>
            </w:r>
            <w:r w:rsidR="001E3A1F" w:rsidRPr="00D23765">
              <w:rPr>
                <w:rFonts w:ascii="Calibri" w:hAnsi="Calibri" w:cs="Calibri"/>
              </w:rPr>
              <w:t xml:space="preserve">Sección </w:t>
            </w:r>
            <w:r w:rsidRPr="00D23765">
              <w:rPr>
                <w:rFonts w:ascii="Calibri" w:hAnsi="Calibri" w:cs="Calibri"/>
              </w:rPr>
              <w:t xml:space="preserve">II del </w:t>
            </w:r>
            <w:r w:rsidR="00CD356B" w:rsidRPr="00D23765">
              <w:rPr>
                <w:rFonts w:ascii="Calibri" w:hAnsi="Calibri" w:cs="Calibri"/>
              </w:rPr>
              <w:t>Artículo </w:t>
            </w:r>
            <w:r w:rsidRPr="00D23765">
              <w:rPr>
                <w:rFonts w:ascii="Calibri" w:hAnsi="Calibri" w:cs="Calibri"/>
                <w:b/>
                <w:bCs/>
              </w:rPr>
              <w:t>9</w:t>
            </w:r>
            <w:r w:rsidRPr="00D23765">
              <w:rPr>
                <w:rFonts w:ascii="Calibri" w:hAnsi="Calibri" w:cs="Calibri"/>
              </w:rPr>
              <w:t xml:space="preserve"> del Reglamento de Radiocomunicaciones</w:t>
            </w:r>
            <w:r w:rsidR="0068499E" w:rsidRPr="00D23765">
              <w:rPr>
                <w:rFonts w:ascii="Calibri" w:hAnsi="Calibri" w:cs="Calibri"/>
              </w:rPr>
              <w:br/>
            </w:r>
            <w:hyperlink r:id="rId35" w:history="1">
              <w:bookmarkStart w:id="187" w:name="lt_pId281"/>
              <w:r w:rsidRPr="00D23765">
                <w:rPr>
                  <w:rStyle w:val="Hyperlink"/>
                  <w:rFonts w:ascii="Calibri" w:hAnsi="Calibri" w:cs="Calibri"/>
                </w:rPr>
                <w:t>RRB22-2/4</w:t>
              </w:r>
              <w:bookmarkEnd w:id="187"/>
            </w:hyperlink>
          </w:p>
        </w:tc>
        <w:tc>
          <w:tcPr>
            <w:tcW w:w="7055" w:type="dxa"/>
          </w:tcPr>
          <w:p w14:paraId="27F238B4" w14:textId="23F4351D" w:rsidR="0068499E" w:rsidRPr="00D23765" w:rsidRDefault="00826FD8" w:rsidP="00D23765">
            <w:pPr>
              <w:pStyle w:val="Tabletext"/>
              <w:jc w:val="both"/>
              <w:rPr>
                <w:rFonts w:ascii="Calibri" w:hAnsi="Calibri" w:cs="Calibri"/>
              </w:rPr>
            </w:pPr>
            <w:bookmarkStart w:id="188" w:name="lt_pId282"/>
            <w:r w:rsidRPr="00D23765">
              <w:rPr>
                <w:rFonts w:ascii="Calibri" w:hAnsi="Calibri" w:cs="Calibri"/>
              </w:rPr>
              <w:t>La Junta consideró detenidamente la solicitud de la Administración de Japón, presentada en el Documento</w:t>
            </w:r>
            <w:r w:rsidR="0068499E" w:rsidRPr="00D23765">
              <w:rPr>
                <w:rFonts w:ascii="Calibri" w:hAnsi="Calibri" w:cs="Calibri"/>
              </w:rPr>
              <w:t xml:space="preserve"> RRB22-2/4, </w:t>
            </w:r>
            <w:r w:rsidRPr="00D23765">
              <w:rPr>
                <w:rFonts w:ascii="Calibri" w:hAnsi="Calibri" w:cs="Calibri"/>
              </w:rPr>
              <w:t>y dio las gracias a esa Administración por señalar este asunto a su atención. La Junta tomó nota de lo siguiente</w:t>
            </w:r>
            <w:bookmarkStart w:id="189" w:name="lt_pId283"/>
            <w:bookmarkEnd w:id="188"/>
            <w:r w:rsidR="0068499E" w:rsidRPr="00D23765">
              <w:rPr>
                <w:rFonts w:ascii="Calibri" w:hAnsi="Calibri" w:cs="Calibri"/>
              </w:rPr>
              <w:t>:</w:t>
            </w:r>
            <w:bookmarkEnd w:id="189"/>
          </w:p>
          <w:p w14:paraId="12761AC0" w14:textId="7D3E8712" w:rsidR="0068499E" w:rsidRPr="00D23765" w:rsidRDefault="00F027E6" w:rsidP="00D23765">
            <w:pPr>
              <w:pStyle w:val="Tabletext"/>
              <w:spacing w:after="20"/>
              <w:ind w:left="284" w:hanging="284"/>
              <w:jc w:val="both"/>
              <w:rPr>
                <w:rFonts w:ascii="Calibri" w:hAnsi="Calibri" w:cs="Calibri"/>
              </w:rPr>
            </w:pPr>
            <w:bookmarkStart w:id="190" w:name="lt_pId284"/>
            <w:r w:rsidRPr="00D23765">
              <w:rPr>
                <w:rFonts w:ascii="Calibri" w:hAnsi="Calibri" w:cs="Calibri"/>
              </w:rPr>
              <w:t>•</w:t>
            </w:r>
            <w:r w:rsidRPr="00D23765">
              <w:rPr>
                <w:rFonts w:ascii="Calibri" w:hAnsi="Calibri" w:cs="Calibri"/>
              </w:rPr>
              <w:tab/>
            </w:r>
            <w:r w:rsidR="001E3A1F" w:rsidRPr="00D23765">
              <w:rPr>
                <w:rFonts w:ascii="Calibri" w:hAnsi="Calibri" w:cs="Calibri"/>
              </w:rPr>
              <w:t xml:space="preserve">la </w:t>
            </w:r>
            <w:r w:rsidR="00826FD8" w:rsidRPr="00D23765">
              <w:rPr>
                <w:rFonts w:ascii="Calibri" w:hAnsi="Calibri" w:cs="Calibri"/>
              </w:rPr>
              <w:t>Junta carece de autoridad para enmendar las disposiciones del Reglamento de Radiocomunicaciones o para encargar a la Oficina que incumpla lo dispuesto en el Reglamento de Radiocomunicaciones</w:t>
            </w:r>
            <w:r w:rsidR="0068499E" w:rsidRPr="00D23765">
              <w:rPr>
                <w:rFonts w:ascii="Calibri" w:hAnsi="Calibri" w:cs="Calibri"/>
              </w:rPr>
              <w:t>;</w:t>
            </w:r>
            <w:bookmarkEnd w:id="190"/>
          </w:p>
          <w:p w14:paraId="57ECE48E" w14:textId="30ACD416" w:rsidR="0068499E" w:rsidRPr="00D23765" w:rsidRDefault="00F027E6" w:rsidP="00D23765">
            <w:pPr>
              <w:pStyle w:val="Tabletext"/>
              <w:spacing w:after="20"/>
              <w:ind w:left="284" w:hanging="284"/>
              <w:jc w:val="both"/>
              <w:rPr>
                <w:rFonts w:ascii="Calibri" w:hAnsi="Calibri" w:cs="Calibri"/>
              </w:rPr>
            </w:pPr>
            <w:bookmarkStart w:id="191" w:name="lt_pId285"/>
            <w:r w:rsidRPr="00D23765">
              <w:rPr>
                <w:rFonts w:ascii="Calibri" w:hAnsi="Calibri" w:cs="Calibri"/>
              </w:rPr>
              <w:t>•</w:t>
            </w:r>
            <w:r w:rsidRPr="00D23765">
              <w:rPr>
                <w:rFonts w:ascii="Calibri" w:hAnsi="Calibri" w:cs="Calibri"/>
              </w:rPr>
              <w:tab/>
            </w:r>
            <w:r w:rsidR="001E3A1F" w:rsidRPr="00D23765">
              <w:rPr>
                <w:rFonts w:ascii="Calibri" w:hAnsi="Calibri" w:cs="Calibri"/>
              </w:rPr>
              <w:t xml:space="preserve">en </w:t>
            </w:r>
            <w:r w:rsidR="00826FD8" w:rsidRPr="00D23765">
              <w:rPr>
                <w:rFonts w:ascii="Calibri" w:hAnsi="Calibri" w:cs="Calibri"/>
              </w:rPr>
              <w:t>su reunión de mayo de 2022, el Grupo de Trabajo</w:t>
            </w:r>
            <w:r w:rsidR="0068499E" w:rsidRPr="00D23765">
              <w:rPr>
                <w:rFonts w:ascii="Calibri" w:hAnsi="Calibri" w:cs="Calibri"/>
              </w:rPr>
              <w:t xml:space="preserve"> 4A </w:t>
            </w:r>
            <w:r w:rsidR="00826FD8" w:rsidRPr="00D23765">
              <w:rPr>
                <w:rFonts w:ascii="Calibri" w:hAnsi="Calibri" w:cs="Calibri"/>
              </w:rPr>
              <w:t>del UIT-R acordó no crear un nuevo tema dentro del punto 7 del orden del día de la</w:t>
            </w:r>
            <w:r w:rsidR="001E3A1F" w:rsidRPr="00D23765">
              <w:rPr>
                <w:rFonts w:ascii="Calibri" w:hAnsi="Calibri" w:cs="Calibri"/>
              </w:rPr>
              <w:t> </w:t>
            </w:r>
            <w:r w:rsidR="00826FD8" w:rsidRPr="00D23765">
              <w:rPr>
                <w:rFonts w:ascii="Calibri" w:hAnsi="Calibri" w:cs="Calibri"/>
              </w:rPr>
              <w:t>CMR-23 para abordar esta cuestión</w:t>
            </w:r>
            <w:r w:rsidR="0068499E" w:rsidRPr="00D23765">
              <w:rPr>
                <w:rFonts w:ascii="Calibri" w:hAnsi="Calibri" w:cs="Calibri"/>
              </w:rPr>
              <w:t>;</w:t>
            </w:r>
            <w:bookmarkEnd w:id="191"/>
          </w:p>
          <w:p w14:paraId="36090D41" w14:textId="1BCCBA48" w:rsidR="0068499E" w:rsidRPr="00D23765" w:rsidRDefault="00F027E6" w:rsidP="00D23765">
            <w:pPr>
              <w:pStyle w:val="Tabletext"/>
              <w:spacing w:after="20"/>
              <w:ind w:left="284" w:hanging="284"/>
              <w:jc w:val="both"/>
              <w:rPr>
                <w:rFonts w:ascii="Calibri" w:hAnsi="Calibri" w:cs="Calibri"/>
              </w:rPr>
            </w:pPr>
            <w:bookmarkStart w:id="192" w:name="lt_pId286"/>
            <w:r w:rsidRPr="00D23765">
              <w:rPr>
                <w:rFonts w:ascii="Calibri" w:hAnsi="Calibri" w:cs="Calibri"/>
              </w:rPr>
              <w:t>•</w:t>
            </w:r>
            <w:r w:rsidRPr="00D23765">
              <w:rPr>
                <w:rFonts w:ascii="Calibri" w:hAnsi="Calibri" w:cs="Calibri"/>
              </w:rPr>
              <w:tab/>
            </w:r>
            <w:r w:rsidR="00826FD8" w:rsidRPr="00D23765">
              <w:rPr>
                <w:rFonts w:ascii="Calibri" w:hAnsi="Calibri" w:cs="Calibri"/>
              </w:rPr>
              <w:t>en abril de</w:t>
            </w:r>
            <w:r w:rsidR="0068499E" w:rsidRPr="00D23765">
              <w:rPr>
                <w:rFonts w:ascii="Calibri" w:hAnsi="Calibri" w:cs="Calibri"/>
              </w:rPr>
              <w:t xml:space="preserve"> 2022</w:t>
            </w:r>
            <w:r w:rsidR="00826FD8" w:rsidRPr="00D23765">
              <w:rPr>
                <w:rFonts w:ascii="Calibri" w:hAnsi="Calibri" w:cs="Calibri"/>
              </w:rPr>
              <w:t xml:space="preserve"> la Oficina adoptó una nueva medida de verificación, cuyo resultado ha sido dividir las bandas de frecuencias de notificaciones en dos grupos, las que están sujetas a coordinación en virtud de la Sección</w:t>
            </w:r>
            <w:r w:rsidR="001E3A1F" w:rsidRPr="00D23765">
              <w:rPr>
                <w:rFonts w:ascii="Calibri" w:hAnsi="Calibri" w:cs="Calibri"/>
              </w:rPr>
              <w:t> </w:t>
            </w:r>
            <w:r w:rsidR="0068499E" w:rsidRPr="00D23765">
              <w:rPr>
                <w:rFonts w:ascii="Calibri" w:hAnsi="Calibri" w:cs="Calibri"/>
              </w:rPr>
              <w:t xml:space="preserve">II </w:t>
            </w:r>
            <w:r w:rsidR="00826FD8" w:rsidRPr="00D23765">
              <w:rPr>
                <w:rFonts w:ascii="Calibri" w:hAnsi="Calibri" w:cs="Calibri"/>
              </w:rPr>
              <w:t xml:space="preserve">del </w:t>
            </w:r>
            <w:r w:rsidR="00CD356B" w:rsidRPr="00D23765">
              <w:rPr>
                <w:rFonts w:ascii="Calibri" w:hAnsi="Calibri" w:cs="Calibri"/>
              </w:rPr>
              <w:t>Artículo </w:t>
            </w:r>
            <w:r w:rsidR="00826FD8" w:rsidRPr="00D23765">
              <w:rPr>
                <w:rFonts w:ascii="Calibri" w:hAnsi="Calibri" w:cs="Calibri"/>
              </w:rPr>
              <w:t>9 del RR y las que no están sujetas a coordinación, y publicar</w:t>
            </w:r>
            <w:r w:rsidR="00D4030C" w:rsidRPr="00D23765">
              <w:rPr>
                <w:rFonts w:ascii="Calibri" w:hAnsi="Calibri" w:cs="Calibri"/>
              </w:rPr>
              <w:t>las en las Secciones Especiales pertinentes en función de esa clasificación</w:t>
            </w:r>
            <w:r w:rsidR="0068499E" w:rsidRPr="00D23765">
              <w:rPr>
                <w:rFonts w:ascii="Calibri" w:hAnsi="Calibri" w:cs="Calibri"/>
              </w:rPr>
              <w:t>;</w:t>
            </w:r>
            <w:bookmarkEnd w:id="192"/>
          </w:p>
          <w:p w14:paraId="144E3F26" w14:textId="74B66C9B" w:rsidR="0068499E" w:rsidRPr="00D23765" w:rsidRDefault="00F027E6" w:rsidP="00D23765">
            <w:pPr>
              <w:pStyle w:val="Tabletext"/>
              <w:spacing w:after="20"/>
              <w:ind w:left="284" w:hanging="284"/>
              <w:jc w:val="both"/>
              <w:rPr>
                <w:rFonts w:ascii="Calibri" w:hAnsi="Calibri" w:cs="Calibri"/>
              </w:rPr>
            </w:pPr>
            <w:bookmarkStart w:id="193" w:name="lt_pId287"/>
            <w:r w:rsidRPr="00D23765">
              <w:rPr>
                <w:rFonts w:ascii="Calibri" w:hAnsi="Calibri" w:cs="Calibri"/>
              </w:rPr>
              <w:lastRenderedPageBreak/>
              <w:t>•</w:t>
            </w:r>
            <w:r w:rsidRPr="00D23765">
              <w:rPr>
                <w:rFonts w:ascii="Calibri" w:hAnsi="Calibri" w:cs="Calibri"/>
              </w:rPr>
              <w:tab/>
            </w:r>
            <w:r w:rsidR="00D4030C" w:rsidRPr="00D23765">
              <w:rPr>
                <w:rFonts w:ascii="Calibri" w:hAnsi="Calibri" w:cs="Calibri"/>
              </w:rPr>
              <w:t>esta nueva medida de verificación brinda a las administraciones la oportunidad de formular observaciones en casos en los que antes no era posible, a saber, en relación con los sistemas de satélites no OSG del SFS de la Región 2 en la banda de frecuencias</w:t>
            </w:r>
            <w:r w:rsidR="0068499E" w:rsidRPr="00D23765">
              <w:rPr>
                <w:rFonts w:ascii="Calibri" w:hAnsi="Calibri" w:cs="Calibri"/>
              </w:rPr>
              <w:t xml:space="preserve"> 17</w:t>
            </w:r>
            <w:r w:rsidR="00D4030C" w:rsidRPr="00D23765">
              <w:rPr>
                <w:rFonts w:ascii="Calibri" w:hAnsi="Calibri" w:cs="Calibri"/>
              </w:rPr>
              <w:t>,</w:t>
            </w:r>
            <w:r w:rsidR="0068499E" w:rsidRPr="00D23765">
              <w:rPr>
                <w:rFonts w:ascii="Calibri" w:hAnsi="Calibri" w:cs="Calibri"/>
              </w:rPr>
              <w:t>7</w:t>
            </w:r>
            <w:r w:rsidR="00FD369E" w:rsidRPr="00D23765">
              <w:rPr>
                <w:rFonts w:ascii="Calibri" w:hAnsi="Calibri" w:cs="Calibri"/>
              </w:rPr>
              <w:t>-</w:t>
            </w:r>
            <w:r w:rsidR="0068499E" w:rsidRPr="00D23765">
              <w:rPr>
                <w:rFonts w:ascii="Calibri" w:hAnsi="Calibri" w:cs="Calibri"/>
              </w:rPr>
              <w:t>17</w:t>
            </w:r>
            <w:r w:rsidR="00D4030C" w:rsidRPr="00D23765">
              <w:rPr>
                <w:rFonts w:ascii="Calibri" w:hAnsi="Calibri" w:cs="Calibri"/>
              </w:rPr>
              <w:t>,</w:t>
            </w:r>
            <w:r w:rsidR="0068499E" w:rsidRPr="00D23765">
              <w:rPr>
                <w:rFonts w:ascii="Calibri" w:hAnsi="Calibri" w:cs="Calibri"/>
              </w:rPr>
              <w:t>8 GHz.</w:t>
            </w:r>
            <w:bookmarkEnd w:id="193"/>
          </w:p>
          <w:p w14:paraId="18D941B1" w14:textId="673EE43C" w:rsidR="0068499E" w:rsidRPr="00D23765" w:rsidRDefault="00D4030C" w:rsidP="00D23765">
            <w:pPr>
              <w:pStyle w:val="Tabletext"/>
              <w:jc w:val="both"/>
              <w:rPr>
                <w:rFonts w:ascii="Calibri" w:hAnsi="Calibri" w:cs="Calibri"/>
              </w:rPr>
            </w:pPr>
            <w:bookmarkStart w:id="194" w:name="lt_pId288"/>
            <w:r w:rsidRPr="00D23765">
              <w:rPr>
                <w:rFonts w:ascii="Calibri" w:hAnsi="Calibri" w:cs="Calibri"/>
              </w:rPr>
              <w:t>Por consiguiente, la Junta llegó a la conclusión de que no podía acceder a la solicitud de la Administración de Japón</w:t>
            </w:r>
            <w:r w:rsidR="0068499E" w:rsidRPr="00D23765">
              <w:rPr>
                <w:rFonts w:ascii="Calibri" w:hAnsi="Calibri" w:cs="Calibri"/>
              </w:rPr>
              <w:t>.</w:t>
            </w:r>
            <w:bookmarkEnd w:id="194"/>
          </w:p>
        </w:tc>
        <w:tc>
          <w:tcPr>
            <w:tcW w:w="2614" w:type="dxa"/>
            <w:gridSpan w:val="2"/>
          </w:tcPr>
          <w:p w14:paraId="61B9CF35" w14:textId="610CD748" w:rsidR="0068499E" w:rsidRPr="00D23765" w:rsidRDefault="00235290" w:rsidP="009A461B">
            <w:pPr>
              <w:pStyle w:val="Tabletext"/>
              <w:rPr>
                <w:rFonts w:ascii="Calibri" w:hAnsi="Calibri" w:cs="Calibri"/>
              </w:rPr>
            </w:pPr>
            <w:bookmarkStart w:id="195" w:name="lt_pId289"/>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195"/>
          </w:p>
        </w:tc>
      </w:tr>
      <w:tr w:rsidR="005C736F" w:rsidRPr="00164F63" w14:paraId="2B819572" w14:textId="77777777" w:rsidTr="009A461B">
        <w:trPr>
          <w:trHeight w:val="521"/>
          <w:jc w:val="center"/>
        </w:trPr>
        <w:tc>
          <w:tcPr>
            <w:tcW w:w="737" w:type="dxa"/>
          </w:tcPr>
          <w:p w14:paraId="64005329" w14:textId="77777777" w:rsidR="0068499E" w:rsidRPr="00D23765" w:rsidRDefault="0068499E" w:rsidP="001B5A11">
            <w:pPr>
              <w:pStyle w:val="Tabletext"/>
              <w:rPr>
                <w:rFonts w:ascii="Calibri" w:hAnsi="Calibri" w:cs="Calibri"/>
                <w:b/>
                <w:bCs/>
              </w:rPr>
            </w:pPr>
            <w:r w:rsidRPr="00D23765">
              <w:rPr>
                <w:rFonts w:ascii="Calibri" w:hAnsi="Calibri" w:cs="Calibri"/>
                <w:b/>
                <w:bCs/>
              </w:rPr>
              <w:t>9</w:t>
            </w:r>
          </w:p>
        </w:tc>
        <w:tc>
          <w:tcPr>
            <w:tcW w:w="4099" w:type="dxa"/>
          </w:tcPr>
          <w:p w14:paraId="7B834101" w14:textId="70ECBEA7" w:rsidR="0068499E" w:rsidRPr="00D23765" w:rsidRDefault="00F027E6" w:rsidP="00F027E6">
            <w:pPr>
              <w:pStyle w:val="Tabletext"/>
              <w:rPr>
                <w:rFonts w:ascii="Calibri" w:hAnsi="Calibri" w:cs="Calibri"/>
              </w:rPr>
            </w:pPr>
            <w:r w:rsidRPr="00D23765">
              <w:rPr>
                <w:rFonts w:ascii="Calibri" w:hAnsi="Calibri" w:cs="Calibri"/>
              </w:rPr>
              <w:t>Comunicación de la Administración de la Federación de Rusia sobre el examen por la Oficina de Radiocomunicaciones de la UIT de las notificaciones relativas a las asignaciones de frecuencias a estaciones IMT con sistemas de antenas activas en la banda de frecuencias 24,25</w:t>
            </w:r>
            <w:r w:rsidR="00FD19E6" w:rsidRPr="00D23765">
              <w:rPr>
                <w:rFonts w:ascii="Calibri" w:hAnsi="Calibri" w:cs="Calibri"/>
              </w:rPr>
              <w:t>-</w:t>
            </w:r>
            <w:r w:rsidRPr="00D23765">
              <w:rPr>
                <w:rFonts w:ascii="Calibri" w:hAnsi="Calibri" w:cs="Calibri"/>
              </w:rPr>
              <w:t>27,5 GHz</w:t>
            </w:r>
            <w:r w:rsidR="0068499E" w:rsidRPr="00D23765">
              <w:rPr>
                <w:rFonts w:ascii="Calibri" w:hAnsi="Calibri" w:cs="Calibri"/>
              </w:rPr>
              <w:br/>
            </w:r>
            <w:hyperlink r:id="rId36" w:history="1">
              <w:bookmarkStart w:id="196" w:name="lt_pId292"/>
              <w:r w:rsidRPr="00D23765">
                <w:rPr>
                  <w:rStyle w:val="Hyperlink"/>
                  <w:rFonts w:ascii="Calibri" w:hAnsi="Calibri" w:cs="Calibri"/>
                </w:rPr>
                <w:t>RRB22-2/9</w:t>
              </w:r>
              <w:bookmarkEnd w:id="196"/>
            </w:hyperlink>
          </w:p>
        </w:tc>
        <w:tc>
          <w:tcPr>
            <w:tcW w:w="7055" w:type="dxa"/>
          </w:tcPr>
          <w:p w14:paraId="7561BFE4" w14:textId="6BDBB216" w:rsidR="0068499E" w:rsidRPr="00D23765" w:rsidRDefault="00D4030C" w:rsidP="00D23765">
            <w:pPr>
              <w:pStyle w:val="Tabletext"/>
              <w:jc w:val="both"/>
              <w:rPr>
                <w:rFonts w:ascii="Calibri" w:hAnsi="Calibri" w:cs="Calibri"/>
              </w:rPr>
            </w:pPr>
            <w:bookmarkStart w:id="197" w:name="lt_pId293"/>
            <w:r w:rsidRPr="00D23765">
              <w:rPr>
                <w:rFonts w:ascii="Calibri" w:hAnsi="Calibri" w:cs="Calibri"/>
              </w:rPr>
              <w:t>En relación con el Documento</w:t>
            </w:r>
            <w:r w:rsidR="0068499E" w:rsidRPr="00D23765">
              <w:rPr>
                <w:rFonts w:ascii="Calibri" w:hAnsi="Calibri" w:cs="Calibri"/>
              </w:rPr>
              <w:t xml:space="preserve"> RRB22-2/9, </w:t>
            </w:r>
            <w:r w:rsidRPr="00D23765">
              <w:rPr>
                <w:rFonts w:ascii="Calibri" w:hAnsi="Calibri" w:cs="Calibri"/>
              </w:rPr>
              <w:t>la Junta consideró la solicitud de la Administración de la Federación de Rusia y le dio las gracias por señalar este asunto a su atención. La Junta tomó nota de lo siguiente</w:t>
            </w:r>
            <w:bookmarkStart w:id="198" w:name="lt_pId294"/>
            <w:bookmarkEnd w:id="197"/>
            <w:r w:rsidR="0068499E" w:rsidRPr="00D23765">
              <w:rPr>
                <w:rFonts w:ascii="Calibri" w:hAnsi="Calibri" w:cs="Calibri"/>
              </w:rPr>
              <w:t>:</w:t>
            </w:r>
            <w:bookmarkEnd w:id="198"/>
          </w:p>
          <w:p w14:paraId="420B89D6" w14:textId="56B10160" w:rsidR="0068499E" w:rsidRPr="00D23765" w:rsidRDefault="00F027E6" w:rsidP="00D23765">
            <w:pPr>
              <w:pStyle w:val="Tabletext"/>
              <w:spacing w:after="20"/>
              <w:ind w:left="284" w:hanging="284"/>
              <w:jc w:val="both"/>
              <w:rPr>
                <w:rFonts w:ascii="Calibri" w:hAnsi="Calibri" w:cs="Calibri"/>
              </w:rPr>
            </w:pPr>
            <w:bookmarkStart w:id="199" w:name="lt_pId295"/>
            <w:r w:rsidRPr="00D23765">
              <w:rPr>
                <w:rFonts w:ascii="Calibri" w:hAnsi="Calibri" w:cs="Calibri"/>
              </w:rPr>
              <w:t>•</w:t>
            </w:r>
            <w:r w:rsidRPr="00D23765">
              <w:rPr>
                <w:rFonts w:ascii="Calibri" w:hAnsi="Calibri" w:cs="Calibri"/>
              </w:rPr>
              <w:tab/>
            </w:r>
            <w:r w:rsidR="00010538" w:rsidRPr="00D23765">
              <w:rPr>
                <w:rFonts w:ascii="Calibri" w:hAnsi="Calibri" w:cs="Calibri"/>
              </w:rPr>
              <w:t>la RPC</w:t>
            </w:r>
            <w:r w:rsidR="0068499E" w:rsidRPr="00D23765">
              <w:rPr>
                <w:rFonts w:ascii="Calibri" w:hAnsi="Calibri" w:cs="Calibri"/>
              </w:rPr>
              <w:t xml:space="preserve">23-1 </w:t>
            </w:r>
            <w:r w:rsidR="00010538" w:rsidRPr="00D23765">
              <w:rPr>
                <w:rFonts w:ascii="Calibri" w:hAnsi="Calibri" w:cs="Calibri"/>
              </w:rPr>
              <w:t>encargó al Grupo de Trabajo 5D del UIT-R que estudie con carácter urgente la metodología de cumplimentación del punto</w:t>
            </w:r>
            <w:r w:rsidR="003E4B35" w:rsidRPr="00D23765">
              <w:rPr>
                <w:rFonts w:ascii="Calibri" w:hAnsi="Calibri" w:cs="Calibri"/>
              </w:rPr>
              <w:t> </w:t>
            </w:r>
            <w:r w:rsidR="0068499E" w:rsidRPr="00D23765">
              <w:rPr>
                <w:rFonts w:ascii="Calibri" w:hAnsi="Calibri" w:cs="Calibri"/>
              </w:rPr>
              <w:t xml:space="preserve">8AA </w:t>
            </w:r>
            <w:r w:rsidR="00010538" w:rsidRPr="00D23765">
              <w:rPr>
                <w:rFonts w:ascii="Calibri" w:hAnsi="Calibri" w:cs="Calibri"/>
              </w:rPr>
              <w:t>de las</w:t>
            </w:r>
            <w:r w:rsidR="00185816" w:rsidRPr="00D23765">
              <w:rPr>
                <w:rFonts w:ascii="Calibri" w:hAnsi="Calibri" w:cs="Calibri"/>
              </w:rPr>
              <w:t> </w:t>
            </w:r>
            <w:r w:rsidR="00010538" w:rsidRPr="00D23765">
              <w:rPr>
                <w:rFonts w:ascii="Calibri" w:hAnsi="Calibri" w:cs="Calibri"/>
              </w:rPr>
              <w:t>notificaciones de asignaciones de frecuencias a estaciones</w:t>
            </w:r>
            <w:r w:rsidR="0068499E" w:rsidRPr="00D23765">
              <w:rPr>
                <w:rFonts w:ascii="Calibri" w:hAnsi="Calibri" w:cs="Calibri"/>
              </w:rPr>
              <w:t xml:space="preserve"> IMT </w:t>
            </w:r>
            <w:r w:rsidR="00010538" w:rsidRPr="00D23765">
              <w:rPr>
                <w:rFonts w:ascii="Calibri" w:hAnsi="Calibri" w:cs="Calibri"/>
              </w:rPr>
              <w:t>con sistemas de antenas activas en la banda de frecuencias</w:t>
            </w:r>
            <w:r w:rsidR="0068499E" w:rsidRPr="00D23765">
              <w:rPr>
                <w:rFonts w:ascii="Calibri" w:hAnsi="Calibri" w:cs="Calibri"/>
              </w:rPr>
              <w:t xml:space="preserve"> 24</w:t>
            </w:r>
            <w:r w:rsidR="00010538" w:rsidRPr="00D23765">
              <w:rPr>
                <w:rFonts w:ascii="Calibri" w:hAnsi="Calibri" w:cs="Calibri"/>
              </w:rPr>
              <w:t>,</w:t>
            </w:r>
            <w:r w:rsidR="0068499E" w:rsidRPr="00D23765">
              <w:rPr>
                <w:rFonts w:ascii="Calibri" w:hAnsi="Calibri" w:cs="Calibri"/>
              </w:rPr>
              <w:t>25</w:t>
            </w:r>
            <w:r w:rsidR="003E4B35" w:rsidRPr="00D23765">
              <w:rPr>
                <w:rFonts w:ascii="Calibri" w:hAnsi="Calibri" w:cs="Calibri"/>
              </w:rPr>
              <w:t>-</w:t>
            </w:r>
            <w:r w:rsidR="0068499E" w:rsidRPr="00D23765">
              <w:rPr>
                <w:rFonts w:ascii="Calibri" w:hAnsi="Calibri" w:cs="Calibri"/>
              </w:rPr>
              <w:t>27</w:t>
            </w:r>
            <w:r w:rsidR="00010538" w:rsidRPr="00D23765">
              <w:rPr>
                <w:rFonts w:ascii="Calibri" w:hAnsi="Calibri" w:cs="Calibri"/>
              </w:rPr>
              <w:t>,</w:t>
            </w:r>
            <w:r w:rsidR="0068499E" w:rsidRPr="00D23765">
              <w:rPr>
                <w:rFonts w:ascii="Calibri" w:hAnsi="Calibri" w:cs="Calibri"/>
              </w:rPr>
              <w:t>5 GHz;</w:t>
            </w:r>
            <w:bookmarkEnd w:id="199"/>
          </w:p>
          <w:p w14:paraId="4FB3A1E5" w14:textId="4AF6D16A" w:rsidR="0068499E" w:rsidRPr="00D23765" w:rsidRDefault="00F027E6" w:rsidP="00D23765">
            <w:pPr>
              <w:pStyle w:val="Tabletext"/>
              <w:spacing w:after="20"/>
              <w:ind w:left="284" w:hanging="284"/>
              <w:jc w:val="both"/>
              <w:rPr>
                <w:rFonts w:ascii="Calibri" w:hAnsi="Calibri" w:cs="Calibri"/>
              </w:rPr>
            </w:pPr>
            <w:bookmarkStart w:id="200" w:name="lt_pId296"/>
            <w:r w:rsidRPr="00D23765">
              <w:rPr>
                <w:rFonts w:ascii="Calibri" w:hAnsi="Calibri" w:cs="Calibri"/>
              </w:rPr>
              <w:t>•</w:t>
            </w:r>
            <w:r w:rsidRPr="00D23765">
              <w:rPr>
                <w:rFonts w:ascii="Calibri" w:hAnsi="Calibri" w:cs="Calibri"/>
              </w:rPr>
              <w:tab/>
            </w:r>
            <w:r w:rsidR="00010538" w:rsidRPr="00D23765">
              <w:rPr>
                <w:rFonts w:ascii="Calibri" w:hAnsi="Calibri" w:cs="Calibri"/>
              </w:rPr>
              <w:t>el asunto sigue en estudio en el Grupo de Trabajo 5D del UIT-R que, una vez terminados sus trabajos, someterá los resultados al Director</w:t>
            </w:r>
            <w:r w:rsidR="0068499E" w:rsidRPr="00D23765">
              <w:rPr>
                <w:rFonts w:ascii="Calibri" w:hAnsi="Calibri" w:cs="Calibri"/>
              </w:rPr>
              <w:t>;</w:t>
            </w:r>
            <w:bookmarkEnd w:id="200"/>
          </w:p>
          <w:p w14:paraId="3956AF26" w14:textId="23EE9469" w:rsidR="0068499E" w:rsidRPr="00D23765" w:rsidRDefault="00F027E6" w:rsidP="00D23765">
            <w:pPr>
              <w:pStyle w:val="Tabletext"/>
              <w:spacing w:after="20"/>
              <w:ind w:left="284" w:hanging="284"/>
              <w:jc w:val="both"/>
              <w:rPr>
                <w:rFonts w:ascii="Calibri" w:hAnsi="Calibri" w:cs="Calibri"/>
              </w:rPr>
            </w:pPr>
            <w:bookmarkStart w:id="201" w:name="lt_pId297"/>
            <w:r w:rsidRPr="00D23765">
              <w:rPr>
                <w:rFonts w:ascii="Calibri" w:hAnsi="Calibri" w:cs="Calibri"/>
              </w:rPr>
              <w:t>•</w:t>
            </w:r>
            <w:r w:rsidRPr="00D23765">
              <w:rPr>
                <w:rFonts w:ascii="Calibri" w:hAnsi="Calibri" w:cs="Calibri"/>
              </w:rPr>
              <w:tab/>
            </w:r>
            <w:r w:rsidR="00010538" w:rsidRPr="00D23765">
              <w:rPr>
                <w:rFonts w:ascii="Calibri" w:hAnsi="Calibri" w:cs="Calibri"/>
              </w:rPr>
              <w:t>las</w:t>
            </w:r>
            <w:r w:rsidR="0068499E" w:rsidRPr="00D23765">
              <w:rPr>
                <w:rFonts w:ascii="Calibri" w:hAnsi="Calibri" w:cs="Calibri"/>
              </w:rPr>
              <w:t xml:space="preserve"> 1 458 </w:t>
            </w:r>
            <w:r w:rsidR="00010538" w:rsidRPr="00D23765">
              <w:rPr>
                <w:rFonts w:ascii="Calibri" w:hAnsi="Calibri" w:cs="Calibri"/>
              </w:rPr>
              <w:t>asignaciones de frecuencias a estaciones móviles en la banda de frecuencias</w:t>
            </w:r>
            <w:r w:rsidR="0068499E" w:rsidRPr="00D23765">
              <w:rPr>
                <w:rFonts w:ascii="Calibri" w:hAnsi="Calibri" w:cs="Calibri"/>
              </w:rPr>
              <w:t xml:space="preserve"> 24</w:t>
            </w:r>
            <w:r w:rsidR="00010538" w:rsidRPr="00D23765">
              <w:rPr>
                <w:rFonts w:ascii="Calibri" w:hAnsi="Calibri" w:cs="Calibri"/>
              </w:rPr>
              <w:t>,</w:t>
            </w:r>
            <w:r w:rsidR="0068499E" w:rsidRPr="00D23765">
              <w:rPr>
                <w:rFonts w:ascii="Calibri" w:hAnsi="Calibri" w:cs="Calibri"/>
              </w:rPr>
              <w:t>25</w:t>
            </w:r>
            <w:r w:rsidR="003E4B35" w:rsidRPr="00D23765">
              <w:rPr>
                <w:rFonts w:ascii="Calibri" w:hAnsi="Calibri" w:cs="Calibri"/>
              </w:rPr>
              <w:t>-</w:t>
            </w:r>
            <w:r w:rsidR="0068499E" w:rsidRPr="00D23765">
              <w:rPr>
                <w:rFonts w:ascii="Calibri" w:hAnsi="Calibri" w:cs="Calibri"/>
              </w:rPr>
              <w:t>27</w:t>
            </w:r>
            <w:r w:rsidR="00010538" w:rsidRPr="00D23765">
              <w:rPr>
                <w:rFonts w:ascii="Calibri" w:hAnsi="Calibri" w:cs="Calibri"/>
              </w:rPr>
              <w:t>,</w:t>
            </w:r>
            <w:r w:rsidR="0068499E" w:rsidRPr="00D23765">
              <w:rPr>
                <w:rFonts w:ascii="Calibri" w:hAnsi="Calibri" w:cs="Calibri"/>
              </w:rPr>
              <w:t xml:space="preserve">5 GHz </w:t>
            </w:r>
            <w:r w:rsidR="00010538" w:rsidRPr="00D23765">
              <w:rPr>
                <w:rFonts w:ascii="Calibri" w:hAnsi="Calibri" w:cs="Calibri"/>
              </w:rPr>
              <w:t>inscritas en el Registro Internacional no se han identificado como IMT y no se sabe qué tipo de sistema de antenas utilizan</w:t>
            </w:r>
            <w:r w:rsidR="0068499E" w:rsidRPr="00D23765">
              <w:rPr>
                <w:rFonts w:ascii="Calibri" w:hAnsi="Calibri" w:cs="Calibri"/>
              </w:rPr>
              <w:t>;</w:t>
            </w:r>
            <w:bookmarkEnd w:id="201"/>
          </w:p>
          <w:p w14:paraId="4D8A204B" w14:textId="136591B8" w:rsidR="0068499E" w:rsidRPr="00D23765" w:rsidRDefault="00F027E6" w:rsidP="00D23765">
            <w:pPr>
              <w:pStyle w:val="Tabletext"/>
              <w:ind w:left="284" w:hanging="284"/>
              <w:jc w:val="both"/>
              <w:rPr>
                <w:rFonts w:ascii="Calibri" w:hAnsi="Calibri" w:cs="Calibri"/>
              </w:rPr>
            </w:pPr>
            <w:bookmarkStart w:id="202" w:name="lt_pId298"/>
            <w:r w:rsidRPr="00D23765">
              <w:rPr>
                <w:rFonts w:ascii="Calibri" w:hAnsi="Calibri" w:cs="Calibri"/>
              </w:rPr>
              <w:t>•</w:t>
            </w:r>
            <w:r w:rsidRPr="00D23765">
              <w:rPr>
                <w:rFonts w:ascii="Calibri" w:hAnsi="Calibri" w:cs="Calibri"/>
              </w:rPr>
              <w:tab/>
            </w:r>
            <w:r w:rsidR="00010538" w:rsidRPr="00D23765">
              <w:rPr>
                <w:rFonts w:ascii="Calibri" w:hAnsi="Calibri" w:cs="Calibri"/>
              </w:rPr>
              <w:t>cambiar la conclusi</w:t>
            </w:r>
            <w:r w:rsidR="006A0D83" w:rsidRPr="00D23765">
              <w:rPr>
                <w:rFonts w:ascii="Calibri" w:hAnsi="Calibri" w:cs="Calibri"/>
              </w:rPr>
              <w:t>ó</w:t>
            </w:r>
            <w:r w:rsidR="00010538" w:rsidRPr="00D23765">
              <w:rPr>
                <w:rFonts w:ascii="Calibri" w:hAnsi="Calibri" w:cs="Calibri"/>
              </w:rPr>
              <w:t>n de las</w:t>
            </w:r>
            <w:r w:rsidR="0068499E" w:rsidRPr="00D23765">
              <w:rPr>
                <w:rFonts w:ascii="Calibri" w:hAnsi="Calibri" w:cs="Calibri"/>
              </w:rPr>
              <w:t xml:space="preserve"> 1 458 </w:t>
            </w:r>
            <w:r w:rsidR="00010538" w:rsidRPr="00D23765">
              <w:rPr>
                <w:rFonts w:ascii="Calibri" w:hAnsi="Calibri" w:cs="Calibri"/>
              </w:rPr>
              <w:t>asignaciones de frecuencias de</w:t>
            </w:r>
            <w:r w:rsidR="0068499E" w:rsidRPr="00D23765">
              <w:rPr>
                <w:rFonts w:ascii="Calibri" w:hAnsi="Calibri" w:cs="Calibri"/>
              </w:rPr>
              <w:t xml:space="preserve"> </w:t>
            </w:r>
            <w:r w:rsidR="007C5CF3" w:rsidRPr="00D23765">
              <w:rPr>
                <w:rFonts w:ascii="Calibri" w:hAnsi="Calibri" w:cs="Calibri"/>
              </w:rPr>
              <w:t>«</w:t>
            </w:r>
            <w:r w:rsidR="0068499E" w:rsidRPr="00D23765">
              <w:rPr>
                <w:rFonts w:ascii="Calibri" w:hAnsi="Calibri" w:cs="Calibri"/>
              </w:rPr>
              <w:t>favorable</w:t>
            </w:r>
            <w:r w:rsidR="007C5CF3" w:rsidRPr="00D23765">
              <w:rPr>
                <w:rFonts w:ascii="Calibri" w:hAnsi="Calibri" w:cs="Calibri"/>
              </w:rPr>
              <w:t>»</w:t>
            </w:r>
            <w:r w:rsidR="0068499E" w:rsidRPr="00D23765">
              <w:rPr>
                <w:rFonts w:ascii="Calibri" w:hAnsi="Calibri" w:cs="Calibri"/>
              </w:rPr>
              <w:t xml:space="preserve"> </w:t>
            </w:r>
            <w:r w:rsidR="00010538" w:rsidRPr="00D23765">
              <w:rPr>
                <w:rFonts w:ascii="Calibri" w:hAnsi="Calibri" w:cs="Calibri"/>
              </w:rPr>
              <w:t>a</w:t>
            </w:r>
            <w:r w:rsidR="0068499E" w:rsidRPr="00D23765">
              <w:rPr>
                <w:rFonts w:ascii="Calibri" w:hAnsi="Calibri" w:cs="Calibri"/>
              </w:rPr>
              <w:t xml:space="preserve"> </w:t>
            </w:r>
            <w:r w:rsidR="007C5CF3" w:rsidRPr="00D23765">
              <w:rPr>
                <w:rFonts w:ascii="Calibri" w:hAnsi="Calibri" w:cs="Calibri"/>
              </w:rPr>
              <w:t>«</w:t>
            </w:r>
            <w:r w:rsidR="00010538" w:rsidRPr="00D23765">
              <w:rPr>
                <w:rFonts w:ascii="Calibri" w:hAnsi="Calibri" w:cs="Calibri"/>
              </w:rPr>
              <w:t>favorable con</w:t>
            </w:r>
            <w:r w:rsidR="006A0D83" w:rsidRPr="00D23765">
              <w:rPr>
                <w:rFonts w:ascii="Calibri" w:hAnsi="Calibri" w:cs="Calibri"/>
              </w:rPr>
              <w:t>dicional</w:t>
            </w:r>
            <w:r w:rsidR="007C5CF3" w:rsidRPr="00D23765">
              <w:rPr>
                <w:rFonts w:ascii="Calibri" w:hAnsi="Calibri" w:cs="Calibri"/>
              </w:rPr>
              <w:t>»</w:t>
            </w:r>
            <w:r w:rsidR="0068499E" w:rsidRPr="00D23765">
              <w:rPr>
                <w:rFonts w:ascii="Calibri" w:hAnsi="Calibri" w:cs="Calibri"/>
              </w:rPr>
              <w:t xml:space="preserve"> </w:t>
            </w:r>
            <w:r w:rsidR="006A0D83" w:rsidRPr="00D23765">
              <w:rPr>
                <w:rFonts w:ascii="Calibri" w:hAnsi="Calibri" w:cs="Calibri"/>
              </w:rPr>
              <w:t>no facilitaría necesariamente el examen de las asignaciones de frecuencias una vez que la CMR-23 tome una decisión al respecto</w:t>
            </w:r>
            <w:r w:rsidR="0068499E" w:rsidRPr="00D23765">
              <w:rPr>
                <w:rFonts w:ascii="Calibri" w:hAnsi="Calibri" w:cs="Calibri"/>
              </w:rPr>
              <w:t>.</w:t>
            </w:r>
            <w:bookmarkEnd w:id="202"/>
          </w:p>
          <w:p w14:paraId="4705AEC5" w14:textId="36243E25" w:rsidR="0068499E" w:rsidRPr="00D23765" w:rsidRDefault="006A0D83" w:rsidP="00D23765">
            <w:pPr>
              <w:pStyle w:val="Tabletext"/>
              <w:jc w:val="both"/>
              <w:rPr>
                <w:rFonts w:ascii="Calibri" w:hAnsi="Calibri" w:cs="Calibri"/>
              </w:rPr>
            </w:pPr>
            <w:bookmarkStart w:id="203" w:name="lt_pId299"/>
            <w:r w:rsidRPr="00D23765">
              <w:rPr>
                <w:rFonts w:ascii="Calibri" w:hAnsi="Calibri" w:cs="Calibri"/>
              </w:rPr>
              <w:t>Por consiguiente, la Junta decidió no acceder a la solicitud de la Administración de la Federación de Rusia. No obstante, la Junta encargó a la</w:t>
            </w:r>
            <w:r w:rsidR="0002097C" w:rsidRPr="00D23765">
              <w:rPr>
                <w:rFonts w:ascii="Calibri" w:hAnsi="Calibri" w:cs="Calibri"/>
              </w:rPr>
              <w:t> </w:t>
            </w:r>
            <w:r w:rsidRPr="00D23765">
              <w:rPr>
                <w:rFonts w:ascii="Calibri" w:hAnsi="Calibri" w:cs="Calibri"/>
              </w:rPr>
              <w:t>Oficina</w:t>
            </w:r>
            <w:r w:rsidR="0068499E" w:rsidRPr="00D23765">
              <w:rPr>
                <w:rFonts w:ascii="Calibri" w:hAnsi="Calibri" w:cs="Calibri"/>
              </w:rPr>
              <w:t>:</w:t>
            </w:r>
            <w:bookmarkEnd w:id="203"/>
          </w:p>
          <w:p w14:paraId="400E8705" w14:textId="2607F274" w:rsidR="0068499E" w:rsidRPr="00D23765" w:rsidRDefault="00F027E6" w:rsidP="00D23765">
            <w:pPr>
              <w:pStyle w:val="Tabletext"/>
              <w:ind w:left="284" w:hanging="284"/>
              <w:jc w:val="both"/>
              <w:rPr>
                <w:rFonts w:ascii="Calibri" w:hAnsi="Calibri" w:cs="Calibri"/>
              </w:rPr>
            </w:pPr>
            <w:bookmarkStart w:id="204" w:name="lt_pId300"/>
            <w:r w:rsidRPr="00D23765">
              <w:rPr>
                <w:rFonts w:ascii="Calibri" w:hAnsi="Calibri" w:cs="Calibri"/>
              </w:rPr>
              <w:t>•</w:t>
            </w:r>
            <w:r w:rsidRPr="00D23765">
              <w:rPr>
                <w:rFonts w:ascii="Calibri" w:hAnsi="Calibri" w:cs="Calibri"/>
              </w:rPr>
              <w:tab/>
            </w:r>
            <w:r w:rsidR="006A0D83" w:rsidRPr="00D23765">
              <w:rPr>
                <w:rFonts w:ascii="Calibri" w:hAnsi="Calibri" w:cs="Calibri"/>
              </w:rPr>
              <w:t>que adose una nota a las</w:t>
            </w:r>
            <w:r w:rsidR="0068499E" w:rsidRPr="00D23765">
              <w:rPr>
                <w:rFonts w:ascii="Calibri" w:hAnsi="Calibri" w:cs="Calibri"/>
              </w:rPr>
              <w:t xml:space="preserve"> 1 458 </w:t>
            </w:r>
            <w:r w:rsidR="006A0D83" w:rsidRPr="00D23765">
              <w:rPr>
                <w:rFonts w:ascii="Calibri" w:hAnsi="Calibri" w:cs="Calibri"/>
              </w:rPr>
              <w:t>asignaciones de frecuencias inscritas y a las futuras asignaciones de frecuencias a las estaciones del servicio móvil terrestre en la banda</w:t>
            </w:r>
            <w:r w:rsidR="0068499E" w:rsidRPr="00D23765">
              <w:rPr>
                <w:rFonts w:ascii="Calibri" w:hAnsi="Calibri" w:cs="Calibri"/>
              </w:rPr>
              <w:t xml:space="preserve"> 24</w:t>
            </w:r>
            <w:r w:rsidR="006A0D83" w:rsidRPr="00D23765">
              <w:rPr>
                <w:rFonts w:ascii="Calibri" w:hAnsi="Calibri" w:cs="Calibri"/>
              </w:rPr>
              <w:t>,</w:t>
            </w:r>
            <w:r w:rsidR="0068499E" w:rsidRPr="00D23765">
              <w:rPr>
                <w:rFonts w:ascii="Calibri" w:hAnsi="Calibri" w:cs="Calibri"/>
              </w:rPr>
              <w:t>45</w:t>
            </w:r>
            <w:r w:rsidR="0002097C" w:rsidRPr="00D23765">
              <w:rPr>
                <w:rFonts w:ascii="Calibri" w:hAnsi="Calibri" w:cs="Calibri"/>
              </w:rPr>
              <w:t>-</w:t>
            </w:r>
            <w:r w:rsidR="0068499E" w:rsidRPr="00D23765">
              <w:rPr>
                <w:rFonts w:ascii="Calibri" w:hAnsi="Calibri" w:cs="Calibri"/>
              </w:rPr>
              <w:t>27</w:t>
            </w:r>
            <w:r w:rsidR="006A0D83" w:rsidRPr="00D23765">
              <w:rPr>
                <w:rFonts w:ascii="Calibri" w:hAnsi="Calibri" w:cs="Calibri"/>
              </w:rPr>
              <w:t>,</w:t>
            </w:r>
            <w:r w:rsidR="0068499E" w:rsidRPr="00D23765">
              <w:rPr>
                <w:rFonts w:ascii="Calibri" w:hAnsi="Calibri" w:cs="Calibri"/>
              </w:rPr>
              <w:t xml:space="preserve">5 GHz </w:t>
            </w:r>
            <w:r w:rsidR="006A0D83" w:rsidRPr="00D23765">
              <w:rPr>
                <w:rFonts w:ascii="Calibri" w:hAnsi="Calibri" w:cs="Calibri"/>
              </w:rPr>
              <w:t xml:space="preserve">que se reciban hasta que la metodología esté completa y aprobada, indicando que será necesario </w:t>
            </w:r>
            <w:r w:rsidR="006A0D83" w:rsidRPr="00D23765">
              <w:rPr>
                <w:rFonts w:ascii="Calibri" w:hAnsi="Calibri" w:cs="Calibri"/>
              </w:rPr>
              <w:lastRenderedPageBreak/>
              <w:t>examinar dichas asignaciones de frecuencias una vez completados los estudios del Grupo de Trabajo 5D del UIT-R</w:t>
            </w:r>
            <w:r w:rsidR="0068499E" w:rsidRPr="00D23765">
              <w:rPr>
                <w:rFonts w:ascii="Calibri" w:hAnsi="Calibri" w:cs="Calibri"/>
              </w:rPr>
              <w:t>;</w:t>
            </w:r>
            <w:bookmarkEnd w:id="204"/>
          </w:p>
          <w:p w14:paraId="315E3886" w14:textId="00B0E4DC" w:rsidR="0068499E" w:rsidRPr="00D23765" w:rsidRDefault="00F027E6" w:rsidP="00D23765">
            <w:pPr>
              <w:pStyle w:val="Tabletext"/>
              <w:ind w:left="284" w:hanging="284"/>
              <w:jc w:val="both"/>
              <w:rPr>
                <w:rFonts w:ascii="Calibri" w:hAnsi="Calibri" w:cs="Calibri"/>
              </w:rPr>
            </w:pPr>
            <w:bookmarkStart w:id="205" w:name="lt_pId301"/>
            <w:r w:rsidRPr="00D23765">
              <w:rPr>
                <w:rFonts w:ascii="Calibri" w:hAnsi="Calibri" w:cs="Calibri"/>
              </w:rPr>
              <w:t>•</w:t>
            </w:r>
            <w:r w:rsidRPr="00D23765">
              <w:rPr>
                <w:rFonts w:ascii="Calibri" w:hAnsi="Calibri" w:cs="Calibri"/>
              </w:rPr>
              <w:tab/>
            </w:r>
            <w:r w:rsidR="006A0D83" w:rsidRPr="00D23765">
              <w:rPr>
                <w:rFonts w:ascii="Calibri" w:hAnsi="Calibri" w:cs="Calibri"/>
              </w:rPr>
              <w:t>que, una vez que la CMR haya aprobado la metodología y ésta haya entrado en vigor, solicite a la administración notificante que confirme</w:t>
            </w:r>
            <w:r w:rsidR="00931E0C" w:rsidRPr="00D23765">
              <w:rPr>
                <w:rFonts w:ascii="Calibri" w:hAnsi="Calibri" w:cs="Calibri"/>
              </w:rPr>
              <w:t xml:space="preserve"> que </w:t>
            </w:r>
            <w:r w:rsidR="006A0D83" w:rsidRPr="00D23765">
              <w:rPr>
                <w:rFonts w:ascii="Calibri" w:hAnsi="Calibri" w:cs="Calibri"/>
              </w:rPr>
              <w:t>el valor de la potencia suministrada a la antena</w:t>
            </w:r>
            <w:r w:rsidR="0068499E" w:rsidRPr="00D23765">
              <w:rPr>
                <w:rFonts w:ascii="Calibri" w:hAnsi="Calibri" w:cs="Calibri"/>
              </w:rPr>
              <w:t xml:space="preserve"> (8AA) </w:t>
            </w:r>
            <w:r w:rsidR="00931E0C" w:rsidRPr="00D23765">
              <w:rPr>
                <w:rFonts w:ascii="Calibri" w:hAnsi="Calibri" w:cs="Calibri"/>
              </w:rPr>
              <w:t>en la asignación es conforme con la metodología aprobada para determinar el punto</w:t>
            </w:r>
            <w:r w:rsidR="00185816" w:rsidRPr="00D23765">
              <w:rPr>
                <w:rFonts w:ascii="Calibri" w:hAnsi="Calibri" w:cs="Calibri"/>
              </w:rPr>
              <w:t> </w:t>
            </w:r>
            <w:r w:rsidR="0068499E" w:rsidRPr="00D23765">
              <w:rPr>
                <w:rFonts w:ascii="Calibri" w:hAnsi="Calibri" w:cs="Calibri"/>
              </w:rPr>
              <w:t xml:space="preserve">8AA </w:t>
            </w:r>
            <w:r w:rsidR="00931E0C" w:rsidRPr="00D23765">
              <w:rPr>
                <w:rFonts w:ascii="Calibri" w:hAnsi="Calibri" w:cs="Calibri"/>
              </w:rPr>
              <w:t>para las estaciones IMT en la banda de frecuencias</w:t>
            </w:r>
            <w:r w:rsidR="0068499E" w:rsidRPr="00D23765">
              <w:rPr>
                <w:rFonts w:ascii="Calibri" w:hAnsi="Calibri" w:cs="Calibri"/>
              </w:rPr>
              <w:t xml:space="preserve"> 24</w:t>
            </w:r>
            <w:r w:rsidR="00931E0C" w:rsidRPr="00D23765">
              <w:rPr>
                <w:rFonts w:ascii="Calibri" w:hAnsi="Calibri" w:cs="Calibri"/>
              </w:rPr>
              <w:t>,</w:t>
            </w:r>
            <w:r w:rsidR="0068499E" w:rsidRPr="00D23765">
              <w:rPr>
                <w:rFonts w:ascii="Calibri" w:hAnsi="Calibri" w:cs="Calibri"/>
              </w:rPr>
              <w:t>45</w:t>
            </w:r>
            <w:r w:rsidR="0002097C" w:rsidRPr="00D23765">
              <w:rPr>
                <w:rFonts w:ascii="Calibri" w:hAnsi="Calibri" w:cs="Calibri"/>
              </w:rPr>
              <w:t>-</w:t>
            </w:r>
            <w:r w:rsidR="0068499E" w:rsidRPr="00D23765">
              <w:rPr>
                <w:rFonts w:ascii="Calibri" w:hAnsi="Calibri" w:cs="Calibri"/>
              </w:rPr>
              <w:t>27</w:t>
            </w:r>
            <w:r w:rsidR="00931E0C" w:rsidRPr="00D23765">
              <w:rPr>
                <w:rFonts w:ascii="Calibri" w:hAnsi="Calibri" w:cs="Calibri"/>
              </w:rPr>
              <w:t>,</w:t>
            </w:r>
            <w:r w:rsidR="0068499E" w:rsidRPr="00D23765">
              <w:rPr>
                <w:rFonts w:ascii="Calibri" w:hAnsi="Calibri" w:cs="Calibri"/>
              </w:rPr>
              <w:t xml:space="preserve">5 GHz </w:t>
            </w:r>
            <w:r w:rsidR="00931E0C" w:rsidRPr="00D23765">
              <w:rPr>
                <w:rFonts w:ascii="Calibri" w:hAnsi="Calibri" w:cs="Calibri"/>
              </w:rPr>
              <w:t>con antenas formadas por un sistema de elementos activos (véase el Documento</w:t>
            </w:r>
            <w:r w:rsidR="0002097C" w:rsidRPr="00D23765">
              <w:rPr>
                <w:rFonts w:ascii="Calibri" w:hAnsi="Calibri" w:cs="Calibri"/>
              </w:rPr>
              <w:t> </w:t>
            </w:r>
            <w:r w:rsidR="0068499E" w:rsidRPr="00D23765">
              <w:rPr>
                <w:rFonts w:ascii="Calibri" w:hAnsi="Calibri" w:cs="Calibri"/>
              </w:rPr>
              <w:t xml:space="preserve">550 </w:t>
            </w:r>
            <w:r w:rsidR="00931E0C" w:rsidRPr="00D23765">
              <w:rPr>
                <w:rFonts w:ascii="Calibri" w:hAnsi="Calibri" w:cs="Calibri"/>
              </w:rPr>
              <w:t>de la CMR-</w:t>
            </w:r>
            <w:r w:rsidR="0068499E" w:rsidRPr="00D23765">
              <w:rPr>
                <w:rFonts w:ascii="Calibri" w:hAnsi="Calibri" w:cs="Calibri"/>
              </w:rPr>
              <w:t>19).</w:t>
            </w:r>
            <w:bookmarkEnd w:id="205"/>
          </w:p>
        </w:tc>
        <w:tc>
          <w:tcPr>
            <w:tcW w:w="2614" w:type="dxa"/>
            <w:gridSpan w:val="2"/>
          </w:tcPr>
          <w:p w14:paraId="06AB3FB4" w14:textId="3C652B26" w:rsidR="0068499E" w:rsidRPr="00D23765" w:rsidRDefault="00235290" w:rsidP="001B5A11">
            <w:pPr>
              <w:pStyle w:val="Tabletext"/>
              <w:rPr>
                <w:rFonts w:ascii="Calibri" w:hAnsi="Calibri" w:cs="Calibri"/>
              </w:rPr>
            </w:pPr>
            <w:bookmarkStart w:id="206" w:name="lt_pId302"/>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206"/>
          </w:p>
          <w:p w14:paraId="72B799C1" w14:textId="3D494BF0" w:rsidR="0068499E" w:rsidRPr="00D23765" w:rsidRDefault="00931E0C" w:rsidP="001B5A11">
            <w:pPr>
              <w:pStyle w:val="Tabletext"/>
              <w:rPr>
                <w:rFonts w:ascii="Calibri" w:hAnsi="Calibri" w:cs="Calibri"/>
              </w:rPr>
            </w:pPr>
            <w:bookmarkStart w:id="207" w:name="lt_pId303"/>
            <w:r w:rsidRPr="00D23765">
              <w:rPr>
                <w:rFonts w:ascii="Calibri" w:hAnsi="Calibri" w:cs="Calibri"/>
              </w:rPr>
              <w:t>La Oficina</w:t>
            </w:r>
            <w:r w:rsidR="0068499E" w:rsidRPr="00D23765">
              <w:rPr>
                <w:rFonts w:ascii="Calibri" w:hAnsi="Calibri" w:cs="Calibri"/>
              </w:rPr>
              <w:t>:</w:t>
            </w:r>
            <w:bookmarkEnd w:id="207"/>
          </w:p>
          <w:p w14:paraId="08927841" w14:textId="3B6D754D" w:rsidR="0068499E" w:rsidRPr="00D23765" w:rsidRDefault="00F027E6" w:rsidP="008158C4">
            <w:pPr>
              <w:pStyle w:val="Tabletext"/>
              <w:ind w:left="284" w:right="-57" w:hanging="284"/>
              <w:rPr>
                <w:rFonts w:ascii="Calibri" w:hAnsi="Calibri" w:cs="Calibri"/>
              </w:rPr>
            </w:pPr>
            <w:bookmarkStart w:id="208" w:name="lt_pId304"/>
            <w:r w:rsidRPr="00D23765">
              <w:rPr>
                <w:rFonts w:ascii="Calibri" w:hAnsi="Calibri" w:cs="Calibri"/>
              </w:rPr>
              <w:t>•</w:t>
            </w:r>
            <w:r w:rsidRPr="00D23765">
              <w:rPr>
                <w:rFonts w:ascii="Calibri" w:hAnsi="Calibri" w:cs="Calibri"/>
              </w:rPr>
              <w:tab/>
            </w:r>
            <w:r w:rsidR="00931E0C" w:rsidRPr="00D23765">
              <w:rPr>
                <w:rFonts w:ascii="Calibri" w:hAnsi="Calibri" w:cs="Calibri"/>
              </w:rPr>
              <w:t>adosará una nota a las 1 458 asignaciones de frecuencias inscritas y a las futuras asignaciones de frecuencias a las estaciones del servicio móvil terrestre en la banda 24,45</w:t>
            </w:r>
            <w:r w:rsidR="00992A2F" w:rsidRPr="00D23765">
              <w:rPr>
                <w:rFonts w:ascii="Calibri" w:hAnsi="Calibri" w:cs="Calibri"/>
              </w:rPr>
              <w:t>-</w:t>
            </w:r>
            <w:r w:rsidR="00931E0C" w:rsidRPr="00D23765">
              <w:rPr>
                <w:rFonts w:ascii="Calibri" w:hAnsi="Calibri" w:cs="Calibri"/>
              </w:rPr>
              <w:t>27,5 GHz que se reciban hasta que la metodología esté completa y aprobada, indicando que será necesario examinar dichas asignaciones de frecuencias una vez completados los estudios del Grupo de Trabajo 5D del UIT</w:t>
            </w:r>
            <w:r w:rsidR="008158C4" w:rsidRPr="00D23765">
              <w:rPr>
                <w:rFonts w:ascii="Calibri" w:hAnsi="Calibri" w:cs="Calibri"/>
              </w:rPr>
              <w:noBreakHyphen/>
            </w:r>
            <w:r w:rsidR="00931E0C" w:rsidRPr="00D23765">
              <w:rPr>
                <w:rFonts w:ascii="Calibri" w:hAnsi="Calibri" w:cs="Calibri"/>
              </w:rPr>
              <w:t>R</w:t>
            </w:r>
            <w:r w:rsidR="0068499E" w:rsidRPr="00D23765">
              <w:rPr>
                <w:rFonts w:ascii="Calibri" w:hAnsi="Calibri" w:cs="Calibri"/>
              </w:rPr>
              <w:t>;</w:t>
            </w:r>
            <w:bookmarkEnd w:id="208"/>
          </w:p>
          <w:p w14:paraId="761C01E5" w14:textId="387D02CC" w:rsidR="0068499E" w:rsidRPr="00D23765" w:rsidRDefault="00F027E6" w:rsidP="008158C4">
            <w:pPr>
              <w:pStyle w:val="Tabletext"/>
              <w:ind w:left="284" w:hanging="284"/>
              <w:rPr>
                <w:rFonts w:ascii="Calibri" w:hAnsi="Calibri" w:cs="Calibri"/>
              </w:rPr>
            </w:pPr>
            <w:bookmarkStart w:id="209" w:name="lt_pId305"/>
            <w:r w:rsidRPr="00D23765">
              <w:rPr>
                <w:rFonts w:ascii="Calibri" w:hAnsi="Calibri" w:cs="Calibri"/>
              </w:rPr>
              <w:lastRenderedPageBreak/>
              <w:t>•</w:t>
            </w:r>
            <w:r w:rsidRPr="00D23765">
              <w:rPr>
                <w:rFonts w:ascii="Calibri" w:hAnsi="Calibri" w:cs="Calibri"/>
              </w:rPr>
              <w:tab/>
            </w:r>
            <w:r w:rsidR="00931E0C" w:rsidRPr="00D23765">
              <w:rPr>
                <w:rFonts w:ascii="Calibri" w:hAnsi="Calibri" w:cs="Calibri"/>
              </w:rPr>
              <w:t>una vez que la CMR haya aprobado la metodología y ésta haya entrado en vigor, solicitará a la adminis</w:t>
            </w:r>
            <w:r w:rsidR="00380625" w:rsidRPr="00D23765">
              <w:rPr>
                <w:rFonts w:ascii="Calibri" w:hAnsi="Calibri" w:cs="Calibri"/>
              </w:rPr>
              <w:softHyphen/>
            </w:r>
            <w:r w:rsidR="00931E0C" w:rsidRPr="00D23765">
              <w:rPr>
                <w:rFonts w:ascii="Calibri" w:hAnsi="Calibri" w:cs="Calibri"/>
              </w:rPr>
              <w:t>tración notificante que confirme que el valor de la potencia suministrada a la antena (8AA) en la asignación es conforme con la metodología aprobada para determinar el punto</w:t>
            </w:r>
            <w:r w:rsidR="00992A2F" w:rsidRPr="00D23765">
              <w:rPr>
                <w:rFonts w:ascii="Calibri" w:hAnsi="Calibri" w:cs="Calibri"/>
              </w:rPr>
              <w:t> </w:t>
            </w:r>
            <w:r w:rsidR="00931E0C" w:rsidRPr="00D23765">
              <w:rPr>
                <w:rFonts w:ascii="Calibri" w:hAnsi="Calibri" w:cs="Calibri"/>
              </w:rPr>
              <w:t>8AA para las estaciones IMT en la banda de frecuencias 24,45</w:t>
            </w:r>
            <w:r w:rsidR="003E4B35" w:rsidRPr="00D23765">
              <w:rPr>
                <w:rFonts w:ascii="Calibri" w:hAnsi="Calibri" w:cs="Calibri"/>
              </w:rPr>
              <w:t>-</w:t>
            </w:r>
            <w:r w:rsidR="00931E0C" w:rsidRPr="00D23765">
              <w:rPr>
                <w:rFonts w:ascii="Calibri" w:hAnsi="Calibri" w:cs="Calibri"/>
              </w:rPr>
              <w:t>27,5 GHz con antenas formadas por un sistema de elementos activos (véase el Documento 550 de la CMR-19)</w:t>
            </w:r>
            <w:r w:rsidR="0068499E" w:rsidRPr="00D23765">
              <w:rPr>
                <w:rFonts w:ascii="Calibri" w:hAnsi="Calibri" w:cs="Calibri"/>
              </w:rPr>
              <w:t>.</w:t>
            </w:r>
            <w:bookmarkEnd w:id="209"/>
          </w:p>
        </w:tc>
      </w:tr>
      <w:tr w:rsidR="005C736F" w:rsidRPr="00164F63" w14:paraId="5DF370EB" w14:textId="77777777" w:rsidTr="009A461B">
        <w:trPr>
          <w:trHeight w:val="521"/>
          <w:jc w:val="center"/>
        </w:trPr>
        <w:tc>
          <w:tcPr>
            <w:tcW w:w="737" w:type="dxa"/>
          </w:tcPr>
          <w:p w14:paraId="254EF595" w14:textId="77777777" w:rsidR="0068499E" w:rsidRPr="00D23765" w:rsidRDefault="0068499E" w:rsidP="00380625">
            <w:pPr>
              <w:pStyle w:val="Tabletext"/>
              <w:rPr>
                <w:rFonts w:ascii="Calibri" w:hAnsi="Calibri" w:cs="Calibri"/>
                <w:b/>
                <w:bCs/>
              </w:rPr>
            </w:pPr>
            <w:r w:rsidRPr="00D23765">
              <w:rPr>
                <w:rFonts w:ascii="Calibri" w:hAnsi="Calibri" w:cs="Calibri"/>
                <w:b/>
                <w:bCs/>
              </w:rPr>
              <w:lastRenderedPageBreak/>
              <w:t>10</w:t>
            </w:r>
          </w:p>
        </w:tc>
        <w:tc>
          <w:tcPr>
            <w:tcW w:w="4099" w:type="dxa"/>
          </w:tcPr>
          <w:p w14:paraId="61300D53" w14:textId="53A887FD" w:rsidR="0068499E" w:rsidRPr="00D23765" w:rsidRDefault="00AA2D43" w:rsidP="00FD19E6">
            <w:pPr>
              <w:pStyle w:val="Tabletext"/>
              <w:keepNext/>
              <w:keepLines/>
              <w:rPr>
                <w:rFonts w:ascii="Calibri" w:hAnsi="Calibri" w:cs="Calibri"/>
              </w:rPr>
            </w:pPr>
            <w:r w:rsidRPr="00D23765">
              <w:rPr>
                <w:rFonts w:ascii="Calibri" w:hAnsi="Calibri" w:cs="Calibri"/>
              </w:rPr>
              <w:t xml:space="preserve">Comunicación de la Administración de Liechtenstein en la que se solicita una prórroga de un año para los objetivos de la Resolución </w:t>
            </w:r>
            <w:r w:rsidRPr="00D23765">
              <w:rPr>
                <w:rFonts w:ascii="Calibri" w:hAnsi="Calibri" w:cs="Calibri"/>
                <w:b/>
                <w:bCs/>
              </w:rPr>
              <w:t>35 (CMR-19)</w:t>
            </w:r>
            <w:r w:rsidRPr="00D23765">
              <w:rPr>
                <w:rFonts w:ascii="Calibri" w:hAnsi="Calibri" w:cs="Calibri"/>
              </w:rPr>
              <w:t xml:space="preserve"> relativos a todas las notificaciones de redes de satélite sujetas a dicha Resolución</w:t>
            </w:r>
            <w:r w:rsidR="0068499E" w:rsidRPr="00D23765">
              <w:rPr>
                <w:rFonts w:ascii="Calibri" w:hAnsi="Calibri" w:cs="Calibri"/>
              </w:rPr>
              <w:br/>
            </w:r>
            <w:hyperlink r:id="rId37" w:history="1">
              <w:bookmarkStart w:id="210" w:name="lt_pId308"/>
              <w:r w:rsidRPr="00D23765">
                <w:rPr>
                  <w:rStyle w:val="Hyperlink"/>
                  <w:rFonts w:ascii="Calibri" w:hAnsi="Calibri" w:cs="Calibri"/>
                </w:rPr>
                <w:t>RRB22-2/11</w:t>
              </w:r>
              <w:bookmarkEnd w:id="210"/>
            </w:hyperlink>
          </w:p>
        </w:tc>
        <w:tc>
          <w:tcPr>
            <w:tcW w:w="7055" w:type="dxa"/>
          </w:tcPr>
          <w:p w14:paraId="0B7C0BD6" w14:textId="57B0A1EB" w:rsidR="0068499E" w:rsidRPr="00D23765" w:rsidRDefault="00931E0C" w:rsidP="00D23765">
            <w:pPr>
              <w:pStyle w:val="Tabletext"/>
              <w:jc w:val="both"/>
              <w:rPr>
                <w:rFonts w:ascii="Calibri" w:hAnsi="Calibri" w:cs="Calibri"/>
              </w:rPr>
            </w:pPr>
            <w:bookmarkStart w:id="211" w:name="lt_pId309"/>
            <w:r w:rsidRPr="00D23765">
              <w:rPr>
                <w:rFonts w:ascii="Calibri" w:hAnsi="Calibri" w:cs="Calibri"/>
              </w:rPr>
              <w:t>La Junta consideró detenidamente la solicitud de la Administración de</w:t>
            </w:r>
            <w:r w:rsidR="0068499E" w:rsidRPr="00D23765">
              <w:rPr>
                <w:rFonts w:ascii="Calibri" w:hAnsi="Calibri" w:cs="Calibri"/>
              </w:rPr>
              <w:t xml:space="preserve"> Liechtenstein, </w:t>
            </w:r>
            <w:r w:rsidRPr="00D23765">
              <w:rPr>
                <w:rFonts w:ascii="Calibri" w:hAnsi="Calibri" w:cs="Calibri"/>
              </w:rPr>
              <w:t>presentada en el Documento</w:t>
            </w:r>
            <w:r w:rsidR="0068499E" w:rsidRPr="00D23765">
              <w:rPr>
                <w:rFonts w:ascii="Calibri" w:hAnsi="Calibri" w:cs="Calibri"/>
              </w:rPr>
              <w:t xml:space="preserve"> RRB22-2/11.</w:t>
            </w:r>
            <w:bookmarkEnd w:id="211"/>
            <w:r w:rsidR="0068499E" w:rsidRPr="00D23765">
              <w:rPr>
                <w:rFonts w:ascii="Calibri" w:hAnsi="Calibri" w:cs="Calibri"/>
              </w:rPr>
              <w:t xml:space="preserve"> </w:t>
            </w:r>
            <w:bookmarkStart w:id="212" w:name="lt_pId310"/>
            <w:r w:rsidRPr="00D23765">
              <w:rPr>
                <w:rFonts w:ascii="Calibri" w:hAnsi="Calibri" w:cs="Calibri"/>
              </w:rPr>
              <w:t>Ja Junta manifestó su agradecimiento a la Administración por poner este asunto en su conocimiento. La Junta tomó nota de lo siguiente</w:t>
            </w:r>
            <w:bookmarkStart w:id="213" w:name="lt_pId311"/>
            <w:bookmarkEnd w:id="212"/>
            <w:r w:rsidR="0068499E" w:rsidRPr="00D23765">
              <w:rPr>
                <w:rFonts w:ascii="Calibri" w:hAnsi="Calibri" w:cs="Calibri"/>
              </w:rPr>
              <w:t>:</w:t>
            </w:r>
            <w:bookmarkEnd w:id="213"/>
          </w:p>
          <w:p w14:paraId="30DECCB0" w14:textId="58A38413" w:rsidR="0068499E" w:rsidRPr="00D23765" w:rsidRDefault="00AA2D43" w:rsidP="00D23765">
            <w:pPr>
              <w:pStyle w:val="Tabletext"/>
              <w:ind w:left="284" w:hanging="284"/>
              <w:jc w:val="both"/>
              <w:rPr>
                <w:rFonts w:ascii="Calibri" w:hAnsi="Calibri" w:cs="Calibri"/>
              </w:rPr>
            </w:pPr>
            <w:bookmarkStart w:id="214" w:name="lt_pId312"/>
            <w:r w:rsidRPr="00D23765">
              <w:rPr>
                <w:rFonts w:ascii="Calibri" w:hAnsi="Calibri" w:cs="Calibri"/>
              </w:rPr>
              <w:t>•</w:t>
            </w:r>
            <w:r w:rsidRPr="00D23765">
              <w:rPr>
                <w:rFonts w:ascii="Calibri" w:hAnsi="Calibri" w:cs="Calibri"/>
              </w:rPr>
              <w:tab/>
            </w:r>
            <w:r w:rsidR="00931E0C" w:rsidRPr="00D23765">
              <w:rPr>
                <w:rFonts w:ascii="Calibri" w:hAnsi="Calibri" w:cs="Calibri"/>
              </w:rPr>
              <w:t>que se solicita una prórroga general de un año para los objetivos intermedios relativos a todas las notificaciones de redes de satélites sujetas a la Resolución</w:t>
            </w:r>
            <w:r w:rsidR="0068499E" w:rsidRPr="00D23765">
              <w:rPr>
                <w:rFonts w:ascii="Calibri" w:hAnsi="Calibri" w:cs="Calibri"/>
              </w:rPr>
              <w:t xml:space="preserve"> </w:t>
            </w:r>
            <w:r w:rsidR="0068499E" w:rsidRPr="00D23765">
              <w:rPr>
                <w:rFonts w:ascii="Calibri" w:hAnsi="Calibri" w:cs="Calibri"/>
                <w:b/>
                <w:bCs/>
              </w:rPr>
              <w:t>35 (</w:t>
            </w:r>
            <w:r w:rsidR="00931E0C" w:rsidRPr="00D23765">
              <w:rPr>
                <w:rFonts w:ascii="Calibri" w:hAnsi="Calibri" w:cs="Calibri"/>
                <w:b/>
                <w:bCs/>
              </w:rPr>
              <w:t>CMR</w:t>
            </w:r>
            <w:r w:rsidR="0068499E" w:rsidRPr="00D23765">
              <w:rPr>
                <w:rFonts w:ascii="Calibri" w:hAnsi="Calibri" w:cs="Calibri"/>
                <w:b/>
                <w:bCs/>
              </w:rPr>
              <w:t>-19)</w:t>
            </w:r>
            <w:r w:rsidR="0068499E" w:rsidRPr="00D23765">
              <w:rPr>
                <w:rFonts w:ascii="Calibri" w:hAnsi="Calibri" w:cs="Calibri"/>
              </w:rPr>
              <w:t>;</w:t>
            </w:r>
            <w:bookmarkEnd w:id="214"/>
          </w:p>
          <w:p w14:paraId="6E5F3B66" w14:textId="3B27B797" w:rsidR="0068499E" w:rsidRPr="00D23765" w:rsidRDefault="00AA2D43" w:rsidP="00D23765">
            <w:pPr>
              <w:pStyle w:val="Tabletext"/>
              <w:ind w:left="284" w:hanging="284"/>
              <w:jc w:val="both"/>
              <w:rPr>
                <w:rFonts w:ascii="Calibri" w:hAnsi="Calibri" w:cs="Calibri"/>
              </w:rPr>
            </w:pPr>
            <w:bookmarkStart w:id="215" w:name="lt_pId313"/>
            <w:r w:rsidRPr="00D23765">
              <w:rPr>
                <w:rFonts w:ascii="Calibri" w:hAnsi="Calibri" w:cs="Calibri"/>
              </w:rPr>
              <w:lastRenderedPageBreak/>
              <w:t>•</w:t>
            </w:r>
            <w:r w:rsidRPr="00D23765">
              <w:rPr>
                <w:rFonts w:ascii="Calibri" w:hAnsi="Calibri" w:cs="Calibri"/>
              </w:rPr>
              <w:tab/>
            </w:r>
            <w:r w:rsidR="00931E0C" w:rsidRPr="00D23765">
              <w:rPr>
                <w:rFonts w:ascii="Calibri" w:hAnsi="Calibri" w:cs="Calibri"/>
              </w:rPr>
              <w:t>La Junta tiene la potestad de considerar las solicitudes de prórroga de plazos reglamentarios por motivos de fuerza mayor y retrasos por lanzamiento colectivo</w:t>
            </w:r>
            <w:r w:rsidR="00610954" w:rsidRPr="00D23765">
              <w:rPr>
                <w:rFonts w:ascii="Calibri" w:hAnsi="Calibri" w:cs="Calibri"/>
              </w:rPr>
              <w:t xml:space="preserve"> de manera estrictamente individual</w:t>
            </w:r>
            <w:r w:rsidR="0068499E" w:rsidRPr="00D23765">
              <w:rPr>
                <w:rFonts w:ascii="Calibri" w:hAnsi="Calibri" w:cs="Calibri"/>
              </w:rPr>
              <w:t>;</w:t>
            </w:r>
            <w:bookmarkEnd w:id="215"/>
          </w:p>
          <w:p w14:paraId="5676B27D" w14:textId="0CFDEC08" w:rsidR="0068499E" w:rsidRPr="00D23765" w:rsidRDefault="00AA2D43" w:rsidP="00D23765">
            <w:pPr>
              <w:pStyle w:val="Tabletext"/>
              <w:ind w:left="284" w:hanging="284"/>
              <w:jc w:val="both"/>
              <w:rPr>
                <w:rFonts w:ascii="Calibri" w:hAnsi="Calibri" w:cs="Calibri"/>
              </w:rPr>
            </w:pPr>
            <w:bookmarkStart w:id="216" w:name="lt_pId314"/>
            <w:r w:rsidRPr="00D23765">
              <w:rPr>
                <w:rFonts w:ascii="Calibri" w:hAnsi="Calibri" w:cs="Calibri"/>
              </w:rPr>
              <w:t>•</w:t>
            </w:r>
            <w:r w:rsidRPr="00D23765">
              <w:rPr>
                <w:rFonts w:ascii="Calibri" w:hAnsi="Calibri" w:cs="Calibri"/>
              </w:rPr>
              <w:tab/>
            </w:r>
            <w:r w:rsidR="00610954" w:rsidRPr="00D23765">
              <w:rPr>
                <w:rFonts w:ascii="Calibri" w:hAnsi="Calibri" w:cs="Calibri"/>
              </w:rPr>
              <w:t xml:space="preserve">el </w:t>
            </w:r>
            <w:r w:rsidR="0068499E" w:rsidRPr="00D23765">
              <w:rPr>
                <w:rFonts w:ascii="Calibri" w:hAnsi="Calibri" w:cs="Calibri"/>
                <w:i/>
                <w:iCs/>
              </w:rPr>
              <w:t>res</w:t>
            </w:r>
            <w:r w:rsidR="00610954" w:rsidRPr="00D23765">
              <w:rPr>
                <w:rFonts w:ascii="Calibri" w:hAnsi="Calibri" w:cs="Calibri"/>
                <w:i/>
                <w:iCs/>
              </w:rPr>
              <w:t>ue</w:t>
            </w:r>
            <w:r w:rsidR="0068499E" w:rsidRPr="00D23765">
              <w:rPr>
                <w:rFonts w:ascii="Calibri" w:hAnsi="Calibri" w:cs="Calibri"/>
                <w:i/>
                <w:iCs/>
              </w:rPr>
              <w:t>lve</w:t>
            </w:r>
            <w:r w:rsidR="0068499E" w:rsidRPr="00D23765">
              <w:rPr>
                <w:rFonts w:ascii="Calibri" w:hAnsi="Calibri" w:cs="Calibri"/>
              </w:rPr>
              <w:t xml:space="preserve"> 12 </w:t>
            </w:r>
            <w:r w:rsidR="00610954" w:rsidRPr="00D23765">
              <w:rPr>
                <w:rFonts w:ascii="Calibri" w:hAnsi="Calibri" w:cs="Calibri"/>
              </w:rPr>
              <w:t>de la Resolución</w:t>
            </w:r>
            <w:r w:rsidR="0068499E" w:rsidRPr="00D23765">
              <w:rPr>
                <w:rFonts w:ascii="Calibri" w:hAnsi="Calibri" w:cs="Calibri"/>
              </w:rPr>
              <w:t xml:space="preserve"> </w:t>
            </w:r>
            <w:r w:rsidR="0068499E" w:rsidRPr="00D23765">
              <w:rPr>
                <w:rFonts w:ascii="Calibri" w:hAnsi="Calibri" w:cs="Calibri"/>
                <w:b/>
                <w:bCs/>
              </w:rPr>
              <w:t>35 (</w:t>
            </w:r>
            <w:r w:rsidR="00610954" w:rsidRPr="00D23765">
              <w:rPr>
                <w:rFonts w:ascii="Calibri" w:hAnsi="Calibri" w:cs="Calibri"/>
                <w:b/>
                <w:bCs/>
              </w:rPr>
              <w:t>CMR</w:t>
            </w:r>
            <w:r w:rsidR="0068499E" w:rsidRPr="00D23765">
              <w:rPr>
                <w:rFonts w:ascii="Calibri" w:hAnsi="Calibri" w:cs="Calibri"/>
                <w:b/>
                <w:bCs/>
              </w:rPr>
              <w:t>-19)</w:t>
            </w:r>
            <w:r w:rsidR="0068499E" w:rsidRPr="00D23765">
              <w:rPr>
                <w:rFonts w:ascii="Calibri" w:hAnsi="Calibri" w:cs="Calibri"/>
              </w:rPr>
              <w:t xml:space="preserve"> </w:t>
            </w:r>
            <w:r w:rsidR="00610954" w:rsidRPr="00D23765">
              <w:rPr>
                <w:rFonts w:ascii="Calibri" w:hAnsi="Calibri" w:cs="Calibri"/>
              </w:rPr>
              <w:t>ofrece un mecanismo mediante el cual las administraciones con notificaciones de redes de satélites cuyo plazo reglamentario de siete años en virtud del número</w:t>
            </w:r>
            <w:r w:rsidR="008158C4" w:rsidRPr="00D23765">
              <w:rPr>
                <w:rFonts w:ascii="Calibri" w:hAnsi="Calibri" w:cs="Calibri"/>
              </w:rPr>
              <w:t> </w:t>
            </w:r>
            <w:r w:rsidR="0068499E" w:rsidRPr="00D23765">
              <w:rPr>
                <w:rFonts w:ascii="Calibri" w:hAnsi="Calibri" w:cs="Calibri"/>
                <w:b/>
                <w:bCs/>
              </w:rPr>
              <w:t>11.44</w:t>
            </w:r>
            <w:r w:rsidR="0068499E" w:rsidRPr="00D23765">
              <w:rPr>
                <w:rFonts w:ascii="Calibri" w:hAnsi="Calibri" w:cs="Calibri"/>
              </w:rPr>
              <w:t xml:space="preserve"> </w:t>
            </w:r>
            <w:r w:rsidR="00610954" w:rsidRPr="00D23765">
              <w:rPr>
                <w:rFonts w:ascii="Calibri" w:hAnsi="Calibri" w:cs="Calibri"/>
              </w:rPr>
              <w:t>del RR se cumple antes del 28 de noviembre de 2022 pueden solicitar una exención del cumplimiento del primer objetivo intermedio, si encuentran dificultades para ello</w:t>
            </w:r>
            <w:r w:rsidR="0068499E" w:rsidRPr="00D23765">
              <w:rPr>
                <w:rFonts w:ascii="Calibri" w:hAnsi="Calibri" w:cs="Calibri"/>
              </w:rPr>
              <w:t>;</w:t>
            </w:r>
            <w:bookmarkEnd w:id="216"/>
          </w:p>
          <w:p w14:paraId="22AA37C2" w14:textId="6F7E47C7" w:rsidR="0068499E" w:rsidRPr="00D23765" w:rsidRDefault="00AA2D43" w:rsidP="00D23765">
            <w:pPr>
              <w:pStyle w:val="Tabletext"/>
              <w:ind w:left="284" w:hanging="284"/>
              <w:jc w:val="both"/>
              <w:rPr>
                <w:rFonts w:ascii="Calibri" w:hAnsi="Calibri" w:cs="Calibri"/>
              </w:rPr>
            </w:pPr>
            <w:bookmarkStart w:id="217" w:name="lt_pId315"/>
            <w:r w:rsidRPr="00D23765">
              <w:rPr>
                <w:rFonts w:ascii="Calibri" w:hAnsi="Calibri" w:cs="Calibri"/>
              </w:rPr>
              <w:t>•</w:t>
            </w:r>
            <w:r w:rsidRPr="00D23765">
              <w:rPr>
                <w:rFonts w:ascii="Calibri" w:hAnsi="Calibri" w:cs="Calibri"/>
              </w:rPr>
              <w:tab/>
            </w:r>
            <w:r w:rsidR="00610954" w:rsidRPr="00D23765">
              <w:rPr>
                <w:rFonts w:ascii="Calibri" w:hAnsi="Calibri" w:cs="Calibri"/>
              </w:rPr>
              <w:t xml:space="preserve">de conformidad con el </w:t>
            </w:r>
            <w:r w:rsidR="00610954" w:rsidRPr="00D23765">
              <w:rPr>
                <w:rFonts w:ascii="Calibri" w:hAnsi="Calibri" w:cs="Calibri"/>
                <w:i/>
                <w:iCs/>
              </w:rPr>
              <w:t>encarga a la Oficina de Radiocomunicaciones</w:t>
            </w:r>
            <w:r w:rsidR="0068499E" w:rsidRPr="00D23765">
              <w:rPr>
                <w:rFonts w:ascii="Calibri" w:hAnsi="Calibri" w:cs="Calibri"/>
              </w:rPr>
              <w:t xml:space="preserve"> 2 </w:t>
            </w:r>
            <w:r w:rsidR="00610954" w:rsidRPr="00D23765">
              <w:rPr>
                <w:rFonts w:ascii="Calibri" w:hAnsi="Calibri" w:cs="Calibri"/>
              </w:rPr>
              <w:t>de la Resolución</w:t>
            </w:r>
            <w:r w:rsidR="0068499E" w:rsidRPr="00D23765">
              <w:rPr>
                <w:rFonts w:ascii="Calibri" w:hAnsi="Calibri" w:cs="Calibri"/>
              </w:rPr>
              <w:t xml:space="preserve"> </w:t>
            </w:r>
            <w:r w:rsidR="0068499E" w:rsidRPr="00D23765">
              <w:rPr>
                <w:rFonts w:ascii="Calibri" w:hAnsi="Calibri" w:cs="Calibri"/>
                <w:b/>
                <w:bCs/>
              </w:rPr>
              <w:t>35 (</w:t>
            </w:r>
            <w:r w:rsidR="00610954" w:rsidRPr="00D23765">
              <w:rPr>
                <w:rFonts w:ascii="Calibri" w:hAnsi="Calibri" w:cs="Calibri"/>
                <w:b/>
                <w:bCs/>
              </w:rPr>
              <w:t>CMR</w:t>
            </w:r>
            <w:r w:rsidR="0068499E" w:rsidRPr="00D23765">
              <w:rPr>
                <w:rFonts w:ascii="Calibri" w:hAnsi="Calibri" w:cs="Calibri"/>
                <w:b/>
                <w:bCs/>
              </w:rPr>
              <w:t>-19)</w:t>
            </w:r>
            <w:r w:rsidR="0068499E" w:rsidRPr="00D23765">
              <w:rPr>
                <w:rFonts w:ascii="Calibri" w:hAnsi="Calibri" w:cs="Calibri"/>
              </w:rPr>
              <w:t xml:space="preserve">, </w:t>
            </w:r>
            <w:r w:rsidR="00610954" w:rsidRPr="00D23765">
              <w:rPr>
                <w:rFonts w:ascii="Calibri" w:hAnsi="Calibri" w:cs="Calibri"/>
              </w:rPr>
              <w:t>la Oficina señalará a la CMR-23 todas las dificultades que encuentre a la hora de aplicar esta Resolución</w:t>
            </w:r>
            <w:r w:rsidR="0068499E" w:rsidRPr="00D23765">
              <w:rPr>
                <w:rFonts w:ascii="Calibri" w:hAnsi="Calibri" w:cs="Calibri"/>
              </w:rPr>
              <w:t>;</w:t>
            </w:r>
            <w:bookmarkEnd w:id="217"/>
          </w:p>
          <w:p w14:paraId="7729D8DA" w14:textId="43C60549" w:rsidR="0068499E" w:rsidRPr="00D23765" w:rsidRDefault="00AA2D43" w:rsidP="00D23765">
            <w:pPr>
              <w:pStyle w:val="Tabletext"/>
              <w:ind w:left="284" w:hanging="284"/>
              <w:jc w:val="both"/>
              <w:rPr>
                <w:rFonts w:ascii="Calibri" w:hAnsi="Calibri" w:cs="Calibri"/>
              </w:rPr>
            </w:pPr>
            <w:bookmarkStart w:id="218" w:name="lt_pId316"/>
            <w:r w:rsidRPr="00D23765">
              <w:rPr>
                <w:rFonts w:ascii="Calibri" w:hAnsi="Calibri" w:cs="Calibri"/>
              </w:rPr>
              <w:t>•</w:t>
            </w:r>
            <w:r w:rsidRPr="00D23765">
              <w:rPr>
                <w:rFonts w:ascii="Calibri" w:hAnsi="Calibri" w:cs="Calibri"/>
              </w:rPr>
              <w:tab/>
            </w:r>
            <w:r w:rsidR="00610954" w:rsidRPr="00D23765">
              <w:rPr>
                <w:rFonts w:ascii="Calibri" w:hAnsi="Calibri" w:cs="Calibri"/>
              </w:rPr>
              <w:t>la Junta carece de la autoridad necesaria para modificar las disposiciones de una Resolución de la CMR o del Reglamento de Radiocomunicaciones</w:t>
            </w:r>
            <w:r w:rsidR="0068499E" w:rsidRPr="00D23765">
              <w:rPr>
                <w:rFonts w:ascii="Calibri" w:hAnsi="Calibri" w:cs="Calibri"/>
              </w:rPr>
              <w:t>.</w:t>
            </w:r>
            <w:bookmarkEnd w:id="218"/>
          </w:p>
          <w:p w14:paraId="1B71190F" w14:textId="6C058093" w:rsidR="0068499E" w:rsidRPr="00D23765" w:rsidRDefault="00610954" w:rsidP="00D23765">
            <w:pPr>
              <w:pStyle w:val="Tabletext"/>
              <w:jc w:val="both"/>
              <w:rPr>
                <w:rFonts w:ascii="Calibri" w:hAnsi="Calibri" w:cs="Calibri"/>
              </w:rPr>
            </w:pPr>
            <w:bookmarkStart w:id="219" w:name="lt_pId317"/>
            <w:r w:rsidRPr="00D23765">
              <w:rPr>
                <w:rFonts w:ascii="Calibri" w:hAnsi="Calibri" w:cs="Calibri"/>
              </w:rPr>
              <w:t>Por consiguiente, la Junta decidió que no podía acceder a la solicitud de la Administración de</w:t>
            </w:r>
            <w:r w:rsidR="0068499E" w:rsidRPr="00D23765">
              <w:rPr>
                <w:rFonts w:ascii="Calibri" w:hAnsi="Calibri" w:cs="Calibri"/>
              </w:rPr>
              <w:t xml:space="preserve"> Liechtenstein </w:t>
            </w:r>
            <w:r w:rsidRPr="00D23765">
              <w:rPr>
                <w:rFonts w:ascii="Calibri" w:hAnsi="Calibri" w:cs="Calibri"/>
              </w:rPr>
              <w:t>y animó a esa Administración a ajustarse a lo dispuesto en el Reglamento de Radiocomunicaciones y la Resolución</w:t>
            </w:r>
            <w:r w:rsidR="0002097C" w:rsidRPr="00D23765">
              <w:rPr>
                <w:rFonts w:ascii="Calibri" w:hAnsi="Calibri" w:cs="Calibri"/>
              </w:rPr>
              <w:t> </w:t>
            </w:r>
            <w:r w:rsidR="0068499E" w:rsidRPr="00D23765">
              <w:rPr>
                <w:rFonts w:ascii="Calibri" w:hAnsi="Calibri" w:cs="Calibri"/>
                <w:b/>
                <w:bCs/>
              </w:rPr>
              <w:t>35 (</w:t>
            </w:r>
            <w:r w:rsidRPr="00D23765">
              <w:rPr>
                <w:rFonts w:ascii="Calibri" w:hAnsi="Calibri" w:cs="Calibri"/>
                <w:b/>
                <w:bCs/>
              </w:rPr>
              <w:t>CMR</w:t>
            </w:r>
            <w:r w:rsidR="0068499E" w:rsidRPr="00D23765">
              <w:rPr>
                <w:rFonts w:ascii="Calibri" w:hAnsi="Calibri" w:cs="Calibri"/>
                <w:b/>
                <w:bCs/>
              </w:rPr>
              <w:t>-19)</w:t>
            </w:r>
            <w:r w:rsidR="0068499E" w:rsidRPr="00D23765">
              <w:rPr>
                <w:rFonts w:ascii="Calibri" w:hAnsi="Calibri" w:cs="Calibri"/>
              </w:rPr>
              <w:t>.</w:t>
            </w:r>
            <w:bookmarkEnd w:id="219"/>
          </w:p>
        </w:tc>
        <w:tc>
          <w:tcPr>
            <w:tcW w:w="2614" w:type="dxa"/>
            <w:gridSpan w:val="2"/>
          </w:tcPr>
          <w:p w14:paraId="5CDB23A6" w14:textId="0E45E642" w:rsidR="0068499E" w:rsidRPr="00D23765" w:rsidRDefault="00235290" w:rsidP="00380625">
            <w:pPr>
              <w:pStyle w:val="Tabletext"/>
              <w:rPr>
                <w:rFonts w:ascii="Calibri" w:hAnsi="Calibri" w:cs="Calibri"/>
              </w:rPr>
            </w:pPr>
            <w:bookmarkStart w:id="220" w:name="lt_pId318"/>
            <w:r w:rsidRPr="00D23765">
              <w:rPr>
                <w:rFonts w:ascii="Calibri" w:hAnsi="Calibri" w:cs="Calibri"/>
              </w:rPr>
              <w:lastRenderedPageBreak/>
              <w:t>El Secretario Ejecutivo comunicará estas decisiones a las administraciones interesadas</w:t>
            </w:r>
            <w:r w:rsidR="0068499E" w:rsidRPr="00D23765">
              <w:rPr>
                <w:rFonts w:ascii="Calibri" w:hAnsi="Calibri" w:cs="Calibri"/>
              </w:rPr>
              <w:t>.</w:t>
            </w:r>
            <w:bookmarkEnd w:id="220"/>
          </w:p>
        </w:tc>
      </w:tr>
      <w:tr w:rsidR="005C736F" w:rsidRPr="00164F63" w14:paraId="7781E464" w14:textId="77777777" w:rsidTr="009A461B">
        <w:trPr>
          <w:trHeight w:val="521"/>
          <w:jc w:val="center"/>
        </w:trPr>
        <w:tc>
          <w:tcPr>
            <w:tcW w:w="737" w:type="dxa"/>
          </w:tcPr>
          <w:p w14:paraId="5F3FCA80" w14:textId="77777777" w:rsidR="0068499E" w:rsidRPr="00D23765" w:rsidRDefault="0068499E" w:rsidP="008D24E9">
            <w:pPr>
              <w:pStyle w:val="Tabletext"/>
              <w:rPr>
                <w:rFonts w:ascii="Calibri" w:hAnsi="Calibri" w:cs="Calibri"/>
                <w:b/>
                <w:bCs/>
              </w:rPr>
            </w:pPr>
            <w:r w:rsidRPr="00D23765">
              <w:rPr>
                <w:rFonts w:ascii="Calibri" w:hAnsi="Calibri" w:cs="Calibri"/>
                <w:b/>
                <w:bCs/>
              </w:rPr>
              <w:t>11</w:t>
            </w:r>
          </w:p>
        </w:tc>
        <w:tc>
          <w:tcPr>
            <w:tcW w:w="4099" w:type="dxa"/>
          </w:tcPr>
          <w:p w14:paraId="2D487641" w14:textId="3E3B3F11" w:rsidR="0068499E" w:rsidRPr="00D23765" w:rsidRDefault="00E71525" w:rsidP="008D24E9">
            <w:pPr>
              <w:pStyle w:val="Tabletext"/>
              <w:rPr>
                <w:rFonts w:ascii="Calibri" w:hAnsi="Calibri" w:cs="Calibri"/>
              </w:rPr>
            </w:pPr>
            <w:r w:rsidRPr="00D23765">
              <w:rPr>
                <w:rFonts w:ascii="Calibri" w:hAnsi="Calibri" w:cs="Calibri"/>
              </w:rPr>
              <w:t xml:space="preserve">Consideración de cuestiones relativas a la Resolución </w:t>
            </w:r>
            <w:r w:rsidRPr="00D23765">
              <w:rPr>
                <w:rFonts w:ascii="Calibri" w:hAnsi="Calibri" w:cs="Calibri"/>
                <w:b/>
                <w:bCs/>
              </w:rPr>
              <w:t>80 (Rev.CMR-07)</w:t>
            </w:r>
          </w:p>
        </w:tc>
        <w:tc>
          <w:tcPr>
            <w:tcW w:w="7055" w:type="dxa"/>
          </w:tcPr>
          <w:p w14:paraId="4FED68B7" w14:textId="7E9A5CC3" w:rsidR="0068499E" w:rsidRPr="00D23765" w:rsidRDefault="00610954" w:rsidP="008D24E9">
            <w:pPr>
              <w:pStyle w:val="Tabletext"/>
              <w:jc w:val="both"/>
              <w:rPr>
                <w:rFonts w:ascii="Calibri" w:hAnsi="Calibri" w:cs="Calibri"/>
              </w:rPr>
            </w:pPr>
            <w:bookmarkStart w:id="221" w:name="lt_pId321"/>
            <w:r w:rsidRPr="00D23765">
              <w:rPr>
                <w:rFonts w:ascii="Calibri" w:hAnsi="Calibri" w:cs="Calibri"/>
              </w:rPr>
              <w:t>Bajo la presidencia de la Sra.</w:t>
            </w:r>
            <w:r w:rsidR="0068499E" w:rsidRPr="00D23765">
              <w:rPr>
                <w:rFonts w:ascii="Calibri" w:hAnsi="Calibri" w:cs="Calibri"/>
              </w:rPr>
              <w:t xml:space="preserve"> C. BEAUMIER </w:t>
            </w:r>
            <w:r w:rsidRPr="00D23765">
              <w:rPr>
                <w:rFonts w:ascii="Calibri" w:hAnsi="Calibri" w:cs="Calibri"/>
              </w:rPr>
              <w:t>del Grupo</w:t>
            </w:r>
            <w:r w:rsidR="00353DE0" w:rsidRPr="00D23765">
              <w:rPr>
                <w:rFonts w:ascii="Calibri" w:hAnsi="Calibri" w:cs="Calibri"/>
              </w:rPr>
              <w:t xml:space="preserve"> de Trabajo para el Informe sobre la Resolución</w:t>
            </w:r>
            <w:r w:rsidR="0068499E" w:rsidRPr="00D23765">
              <w:rPr>
                <w:rFonts w:ascii="Calibri" w:hAnsi="Calibri" w:cs="Calibri"/>
              </w:rPr>
              <w:t xml:space="preserve"> </w:t>
            </w:r>
            <w:r w:rsidR="0068499E" w:rsidRPr="00D23765">
              <w:rPr>
                <w:rFonts w:ascii="Calibri" w:hAnsi="Calibri" w:cs="Calibri"/>
                <w:b/>
                <w:bCs/>
              </w:rPr>
              <w:t>80 (Rev.</w:t>
            </w:r>
            <w:r w:rsidR="00353DE0" w:rsidRPr="00D23765">
              <w:rPr>
                <w:rFonts w:ascii="Calibri" w:hAnsi="Calibri" w:cs="Calibri"/>
                <w:b/>
                <w:bCs/>
              </w:rPr>
              <w:t>CMR</w:t>
            </w:r>
            <w:r w:rsidR="0068499E" w:rsidRPr="00D23765">
              <w:rPr>
                <w:rFonts w:ascii="Calibri" w:hAnsi="Calibri" w:cs="Calibri"/>
                <w:b/>
                <w:bCs/>
              </w:rPr>
              <w:t>-07)</w:t>
            </w:r>
            <w:r w:rsidR="0068499E" w:rsidRPr="00D23765">
              <w:rPr>
                <w:rFonts w:ascii="Calibri" w:hAnsi="Calibri" w:cs="Calibri"/>
              </w:rPr>
              <w:t xml:space="preserve"> </w:t>
            </w:r>
            <w:r w:rsidR="00353DE0" w:rsidRPr="00D23765">
              <w:rPr>
                <w:rFonts w:ascii="Calibri" w:hAnsi="Calibri" w:cs="Calibri"/>
              </w:rPr>
              <w:t>a la CMR</w:t>
            </w:r>
            <w:r w:rsidR="0068499E" w:rsidRPr="00D23765">
              <w:rPr>
                <w:rFonts w:ascii="Calibri" w:hAnsi="Calibri" w:cs="Calibri"/>
              </w:rPr>
              <w:t xml:space="preserve">-23, </w:t>
            </w:r>
            <w:r w:rsidR="00353DE0" w:rsidRPr="00D23765">
              <w:rPr>
                <w:rFonts w:ascii="Calibri" w:hAnsi="Calibri" w:cs="Calibri"/>
              </w:rPr>
              <w:t>la Junta preparó y finalizó su contribución a la Conferencia de Plenipotenciarios de</w:t>
            </w:r>
            <w:r w:rsidR="0002097C" w:rsidRPr="00D23765">
              <w:rPr>
                <w:rFonts w:ascii="Calibri" w:hAnsi="Calibri" w:cs="Calibri"/>
              </w:rPr>
              <w:t> </w:t>
            </w:r>
            <w:r w:rsidR="0068499E" w:rsidRPr="00D23765">
              <w:rPr>
                <w:rFonts w:ascii="Calibri" w:hAnsi="Calibri" w:cs="Calibri"/>
              </w:rPr>
              <w:t>2022 (PP-22)</w:t>
            </w:r>
            <w:r w:rsidR="00353DE0" w:rsidRPr="00D23765">
              <w:rPr>
                <w:rFonts w:ascii="Calibri" w:hAnsi="Calibri" w:cs="Calibri"/>
              </w:rPr>
              <w:t xml:space="preserve">, en la que se describen los casos que se consideran relacionados con el </w:t>
            </w:r>
            <w:r w:rsidR="00CD356B" w:rsidRPr="00D23765">
              <w:rPr>
                <w:rFonts w:ascii="Calibri" w:hAnsi="Calibri" w:cs="Calibri"/>
              </w:rPr>
              <w:t>Artículo </w:t>
            </w:r>
            <w:r w:rsidR="0068499E" w:rsidRPr="00D23765">
              <w:rPr>
                <w:rFonts w:ascii="Calibri" w:hAnsi="Calibri" w:cs="Calibri"/>
              </w:rPr>
              <w:t xml:space="preserve">48 </w:t>
            </w:r>
            <w:r w:rsidR="00353DE0" w:rsidRPr="00D23765">
              <w:rPr>
                <w:rFonts w:ascii="Calibri" w:hAnsi="Calibri" w:cs="Calibri"/>
              </w:rPr>
              <w:t xml:space="preserve">de la Constitución de la UIT y se señala la necesidad de aclarar la invocación de ese </w:t>
            </w:r>
            <w:r w:rsidR="00CD356B" w:rsidRPr="00D23765">
              <w:rPr>
                <w:rFonts w:ascii="Calibri" w:hAnsi="Calibri" w:cs="Calibri"/>
              </w:rPr>
              <w:t>Artículo</w:t>
            </w:r>
            <w:r w:rsidR="00185816" w:rsidRPr="00D23765">
              <w:rPr>
                <w:rFonts w:ascii="Calibri" w:hAnsi="Calibri" w:cs="Calibri"/>
              </w:rPr>
              <w:t xml:space="preserve"> </w:t>
            </w:r>
            <w:r w:rsidR="00353DE0" w:rsidRPr="00D23765">
              <w:rPr>
                <w:rFonts w:ascii="Calibri" w:hAnsi="Calibri" w:cs="Calibri"/>
              </w:rPr>
              <w:t>en relación con el Reglamento de Radiocomunicaciones para evitar su aplicación de manera abusiva. La Junta encargó a la Oficina que presente a la PP-22 el documento reproducido en el Anexo a</w:t>
            </w:r>
            <w:r w:rsidR="00AE08EF" w:rsidRPr="00D23765">
              <w:rPr>
                <w:rFonts w:ascii="Calibri" w:hAnsi="Calibri" w:cs="Calibri"/>
              </w:rPr>
              <w:t xml:space="preserve"> este</w:t>
            </w:r>
            <w:r w:rsidR="00353DE0" w:rsidRPr="00D23765">
              <w:rPr>
                <w:rFonts w:ascii="Calibri" w:hAnsi="Calibri" w:cs="Calibri"/>
              </w:rPr>
              <w:t xml:space="preserve"> Resumen de Decisiones</w:t>
            </w:r>
            <w:bookmarkStart w:id="222" w:name="lt_pId322"/>
            <w:bookmarkEnd w:id="221"/>
            <w:r w:rsidR="0068499E" w:rsidRPr="00D23765">
              <w:rPr>
                <w:rFonts w:ascii="Calibri" w:hAnsi="Calibri" w:cs="Calibri"/>
              </w:rPr>
              <w:t>.</w:t>
            </w:r>
            <w:bookmarkEnd w:id="222"/>
          </w:p>
          <w:p w14:paraId="61D70ACC" w14:textId="36E0FD70" w:rsidR="0068499E" w:rsidRPr="00D23765" w:rsidRDefault="00353DE0" w:rsidP="008D24E9">
            <w:pPr>
              <w:pStyle w:val="Tabletext"/>
              <w:jc w:val="both"/>
              <w:rPr>
                <w:rFonts w:ascii="Calibri" w:hAnsi="Calibri" w:cs="Calibri"/>
              </w:rPr>
            </w:pPr>
            <w:bookmarkStart w:id="223" w:name="lt_pId323"/>
            <w:r w:rsidRPr="00D23765">
              <w:rPr>
                <w:rFonts w:ascii="Calibri" w:hAnsi="Calibri" w:cs="Calibri"/>
              </w:rPr>
              <w:t>La Junta examine un primer proyecto de Informe sobre la Resolución</w:t>
            </w:r>
            <w:r w:rsidR="0002097C" w:rsidRPr="00D23765">
              <w:rPr>
                <w:rFonts w:ascii="Calibri" w:hAnsi="Calibri" w:cs="Calibri"/>
              </w:rPr>
              <w:t> </w:t>
            </w:r>
            <w:r w:rsidR="0068499E" w:rsidRPr="00D23765">
              <w:rPr>
                <w:rFonts w:ascii="Calibri" w:hAnsi="Calibri" w:cs="Calibri"/>
                <w:b/>
                <w:bCs/>
              </w:rPr>
              <w:t>80 (Rev.</w:t>
            </w:r>
            <w:r w:rsidRPr="00D23765">
              <w:rPr>
                <w:rFonts w:ascii="Calibri" w:hAnsi="Calibri" w:cs="Calibri"/>
                <w:b/>
                <w:bCs/>
              </w:rPr>
              <w:t>CMR</w:t>
            </w:r>
            <w:r w:rsidR="0068499E" w:rsidRPr="00D23765">
              <w:rPr>
                <w:rFonts w:ascii="Calibri" w:hAnsi="Calibri" w:cs="Calibri"/>
                <w:b/>
                <w:bCs/>
              </w:rPr>
              <w:t>-07)</w:t>
            </w:r>
            <w:r w:rsidR="0068499E" w:rsidRPr="00D23765">
              <w:rPr>
                <w:rFonts w:ascii="Calibri" w:hAnsi="Calibri" w:cs="Calibri"/>
              </w:rPr>
              <w:t xml:space="preserve"> </w:t>
            </w:r>
            <w:r w:rsidRPr="00D23765">
              <w:rPr>
                <w:rFonts w:ascii="Calibri" w:hAnsi="Calibri" w:cs="Calibri"/>
              </w:rPr>
              <w:t>a la CMR</w:t>
            </w:r>
            <w:r w:rsidR="0068499E" w:rsidRPr="00D23765">
              <w:rPr>
                <w:rFonts w:ascii="Calibri" w:hAnsi="Calibri" w:cs="Calibri"/>
              </w:rPr>
              <w:t xml:space="preserve">-23 </w:t>
            </w:r>
            <w:r w:rsidRPr="00D23765">
              <w:rPr>
                <w:rFonts w:ascii="Calibri" w:hAnsi="Calibri" w:cs="Calibri"/>
              </w:rPr>
              <w:t xml:space="preserve">e identificó elementos adicionales que han de </w:t>
            </w:r>
            <w:r w:rsidRPr="00D23765">
              <w:rPr>
                <w:rFonts w:ascii="Calibri" w:hAnsi="Calibri" w:cs="Calibri"/>
              </w:rPr>
              <w:lastRenderedPageBreak/>
              <w:t>incluirse en el Informe en relación con algunos de los problemas dimanantes de los casos considerados y las decisiones adoptadas en la reunión</w:t>
            </w:r>
            <w:r w:rsidR="0068499E" w:rsidRPr="00D23765">
              <w:rPr>
                <w:rFonts w:ascii="Calibri" w:hAnsi="Calibri" w:cs="Calibri"/>
              </w:rPr>
              <w:t>.</w:t>
            </w:r>
            <w:bookmarkEnd w:id="223"/>
          </w:p>
        </w:tc>
        <w:tc>
          <w:tcPr>
            <w:tcW w:w="2614" w:type="dxa"/>
            <w:gridSpan w:val="2"/>
          </w:tcPr>
          <w:p w14:paraId="11C6178B" w14:textId="6595B886" w:rsidR="0068499E" w:rsidRPr="00D23765" w:rsidRDefault="00353DE0" w:rsidP="008D24E9">
            <w:pPr>
              <w:pStyle w:val="Tabletext"/>
              <w:rPr>
                <w:rFonts w:ascii="Calibri" w:hAnsi="Calibri" w:cs="Calibri"/>
              </w:rPr>
            </w:pPr>
            <w:bookmarkStart w:id="224" w:name="lt_pId324"/>
            <w:r w:rsidRPr="00D23765">
              <w:rPr>
                <w:rFonts w:ascii="Calibri" w:hAnsi="Calibri" w:cs="Calibri"/>
              </w:rPr>
              <w:lastRenderedPageBreak/>
              <w:t xml:space="preserve">La Oficina </w:t>
            </w:r>
            <w:r w:rsidR="00AE08EF" w:rsidRPr="00D23765">
              <w:rPr>
                <w:rFonts w:ascii="Calibri" w:hAnsi="Calibri" w:cs="Calibri"/>
              </w:rPr>
              <w:t>presentará a la</w:t>
            </w:r>
            <w:r w:rsidR="00FD19E6" w:rsidRPr="00D23765">
              <w:rPr>
                <w:rFonts w:ascii="Calibri" w:hAnsi="Calibri" w:cs="Calibri"/>
              </w:rPr>
              <w:t> </w:t>
            </w:r>
            <w:r w:rsidR="0068499E" w:rsidRPr="00D23765">
              <w:rPr>
                <w:rFonts w:ascii="Calibri" w:hAnsi="Calibri" w:cs="Calibri"/>
              </w:rPr>
              <w:t xml:space="preserve">PP-22 </w:t>
            </w:r>
            <w:r w:rsidR="00AE08EF" w:rsidRPr="00D23765">
              <w:rPr>
                <w:rFonts w:ascii="Calibri" w:hAnsi="Calibri" w:cs="Calibri"/>
              </w:rPr>
              <w:t>el documento reproducido en el Anexo a</w:t>
            </w:r>
            <w:r w:rsidR="00FD19E6" w:rsidRPr="00D23765">
              <w:rPr>
                <w:rFonts w:ascii="Calibri" w:hAnsi="Calibri" w:cs="Calibri"/>
              </w:rPr>
              <w:t> </w:t>
            </w:r>
            <w:r w:rsidR="00AE08EF" w:rsidRPr="00D23765">
              <w:rPr>
                <w:rFonts w:ascii="Calibri" w:hAnsi="Calibri" w:cs="Calibri"/>
              </w:rPr>
              <w:t>este Resumen de Decisiones</w:t>
            </w:r>
            <w:r w:rsidR="0068499E" w:rsidRPr="00D23765">
              <w:rPr>
                <w:rFonts w:ascii="Calibri" w:hAnsi="Calibri" w:cs="Calibri"/>
              </w:rPr>
              <w:t>.</w:t>
            </w:r>
            <w:bookmarkEnd w:id="224"/>
          </w:p>
        </w:tc>
      </w:tr>
      <w:tr w:rsidR="00E71525" w:rsidRPr="00164F63" w14:paraId="6F631EC0" w14:textId="77777777" w:rsidTr="009A461B">
        <w:trPr>
          <w:trHeight w:val="127"/>
          <w:jc w:val="center"/>
        </w:trPr>
        <w:tc>
          <w:tcPr>
            <w:tcW w:w="737" w:type="dxa"/>
          </w:tcPr>
          <w:p w14:paraId="4D23D9AC" w14:textId="7BEC932C" w:rsidR="00E71525" w:rsidRPr="00D23765" w:rsidRDefault="00E71525" w:rsidP="008158C4">
            <w:pPr>
              <w:pStyle w:val="Tabletext"/>
              <w:rPr>
                <w:rFonts w:ascii="Calibri" w:hAnsi="Calibri" w:cs="Calibri"/>
                <w:b/>
                <w:bCs/>
              </w:rPr>
            </w:pPr>
            <w:r w:rsidRPr="00D23765">
              <w:rPr>
                <w:rFonts w:ascii="Calibri" w:hAnsi="Calibri" w:cs="Calibri"/>
                <w:b/>
                <w:bCs/>
              </w:rPr>
              <w:t>12</w:t>
            </w:r>
          </w:p>
        </w:tc>
        <w:tc>
          <w:tcPr>
            <w:tcW w:w="4099" w:type="dxa"/>
          </w:tcPr>
          <w:p w14:paraId="7362735F" w14:textId="08A84583" w:rsidR="00E71525" w:rsidRPr="00D23765" w:rsidRDefault="00E71525" w:rsidP="008158C4">
            <w:pPr>
              <w:pStyle w:val="Tabletext"/>
              <w:rPr>
                <w:rFonts w:ascii="Calibri" w:hAnsi="Calibri" w:cs="Calibri"/>
              </w:rPr>
            </w:pPr>
            <w:r w:rsidRPr="00D23765">
              <w:rPr>
                <w:rFonts w:ascii="Calibri" w:hAnsi="Calibri" w:cs="Calibri"/>
              </w:rPr>
              <w:t>Confirmación de la fecha de la próxima reunión y fechas indicativas de las futuras reuniones</w:t>
            </w:r>
          </w:p>
        </w:tc>
        <w:tc>
          <w:tcPr>
            <w:tcW w:w="7055" w:type="dxa"/>
          </w:tcPr>
          <w:p w14:paraId="3C999C75" w14:textId="71DB9141" w:rsidR="00E71525" w:rsidRPr="00D23765" w:rsidRDefault="00E71525" w:rsidP="008158C4">
            <w:pPr>
              <w:pStyle w:val="Tabletext"/>
              <w:rPr>
                <w:rFonts w:ascii="Calibri" w:hAnsi="Calibri" w:cs="Calibri"/>
              </w:rPr>
            </w:pPr>
            <w:r w:rsidRPr="00D23765">
              <w:rPr>
                <w:rFonts w:ascii="Calibri" w:hAnsi="Calibri" w:cs="Calibri"/>
              </w:rPr>
              <w:t xml:space="preserve">La Junta confirmó que su </w:t>
            </w:r>
            <w:r w:rsidR="006F7819" w:rsidRPr="00D23765">
              <w:rPr>
                <w:rFonts w:ascii="Calibri" w:hAnsi="Calibri" w:cs="Calibri"/>
              </w:rPr>
              <w:t>91</w:t>
            </w:r>
            <w:r w:rsidRPr="00D23765">
              <w:rPr>
                <w:rFonts w:ascii="Calibri" w:hAnsi="Calibri" w:cs="Calibri"/>
              </w:rPr>
              <w:t xml:space="preserve">ª reunión se celebrará del </w:t>
            </w:r>
            <w:r w:rsidR="006F7819" w:rsidRPr="00D23765">
              <w:rPr>
                <w:rFonts w:ascii="Calibri" w:hAnsi="Calibri" w:cs="Calibri"/>
              </w:rPr>
              <w:t>31 de octubre</w:t>
            </w:r>
            <w:r w:rsidRPr="00D23765">
              <w:rPr>
                <w:rFonts w:ascii="Calibri" w:hAnsi="Calibri" w:cs="Calibri"/>
              </w:rPr>
              <w:t xml:space="preserve"> al </w:t>
            </w:r>
            <w:r w:rsidR="006F7819" w:rsidRPr="00D23765">
              <w:rPr>
                <w:rFonts w:ascii="Calibri" w:hAnsi="Calibri" w:cs="Calibri"/>
              </w:rPr>
              <w:t>4</w:t>
            </w:r>
            <w:r w:rsidR="008158C4" w:rsidRPr="00D23765">
              <w:rPr>
                <w:rFonts w:ascii="Calibri" w:hAnsi="Calibri" w:cs="Calibri"/>
              </w:rPr>
              <w:t> </w:t>
            </w:r>
            <w:r w:rsidR="006F7819" w:rsidRPr="00D23765">
              <w:rPr>
                <w:rFonts w:ascii="Calibri" w:hAnsi="Calibri" w:cs="Calibri"/>
              </w:rPr>
              <w:t>de noviembre</w:t>
            </w:r>
            <w:r w:rsidRPr="00D23765">
              <w:rPr>
                <w:rFonts w:ascii="Calibri" w:hAnsi="Calibri" w:cs="Calibri"/>
              </w:rPr>
              <w:t xml:space="preserve"> de 2022 en la Sala L.</w:t>
            </w:r>
          </w:p>
          <w:p w14:paraId="6C141A41" w14:textId="5CEB27FE" w:rsidR="00E71525" w:rsidRPr="00D23765" w:rsidRDefault="00E71525" w:rsidP="008158C4">
            <w:pPr>
              <w:pStyle w:val="Tabletext"/>
              <w:rPr>
                <w:rFonts w:ascii="Calibri" w:hAnsi="Calibri" w:cs="Calibri"/>
              </w:rPr>
            </w:pPr>
            <w:r w:rsidRPr="00D23765">
              <w:rPr>
                <w:rFonts w:ascii="Calibri" w:hAnsi="Calibri" w:cs="Calibri"/>
              </w:rPr>
              <w:t>Además, la Junta confirmó provisionalmente las siguientes fechas para sus ulteriores reuniones en 2023:</w:t>
            </w:r>
          </w:p>
          <w:p w14:paraId="698E8CA8" w14:textId="160F05D8" w:rsidR="00E71525" w:rsidRPr="00D23765" w:rsidRDefault="00E71525" w:rsidP="008158C4">
            <w:pPr>
              <w:pStyle w:val="Tabletext"/>
              <w:tabs>
                <w:tab w:val="clear" w:pos="284"/>
              </w:tabs>
              <w:rPr>
                <w:rFonts w:ascii="Calibri" w:hAnsi="Calibri" w:cs="Calibri"/>
              </w:rPr>
            </w:pPr>
            <w:r w:rsidRPr="00D23765">
              <w:rPr>
                <w:rFonts w:ascii="Calibri" w:hAnsi="Calibri" w:cs="Calibri"/>
              </w:rPr>
              <w:t>•</w:t>
            </w:r>
            <w:r w:rsidRPr="00D23765">
              <w:rPr>
                <w:rFonts w:ascii="Calibri" w:hAnsi="Calibri" w:cs="Calibri"/>
              </w:rPr>
              <w:tab/>
            </w:r>
            <w:r w:rsidRPr="00D23765">
              <w:rPr>
                <w:rFonts w:ascii="Calibri" w:hAnsi="Calibri" w:cs="Calibri"/>
                <w:b/>
                <w:bCs/>
              </w:rPr>
              <w:t xml:space="preserve">92ª reunión: 20-24 de marzo de 2023 (Sala </w:t>
            </w:r>
            <w:r w:rsidR="006F7819" w:rsidRPr="00D23765">
              <w:rPr>
                <w:rFonts w:ascii="Calibri" w:hAnsi="Calibri" w:cs="Calibri"/>
                <w:b/>
                <w:bCs/>
              </w:rPr>
              <w:t>L</w:t>
            </w:r>
            <w:r w:rsidRPr="00D23765">
              <w:rPr>
                <w:rFonts w:ascii="Calibri" w:hAnsi="Calibri" w:cs="Calibri"/>
                <w:b/>
                <w:bCs/>
              </w:rPr>
              <w:t>)</w:t>
            </w:r>
            <w:r w:rsidRPr="00D23765">
              <w:rPr>
                <w:rFonts w:ascii="Calibri" w:hAnsi="Calibri" w:cs="Calibri"/>
              </w:rPr>
              <w:t>;</w:t>
            </w:r>
          </w:p>
          <w:p w14:paraId="1CB6F36F" w14:textId="033ACF1D" w:rsidR="00E71525" w:rsidRPr="00D23765" w:rsidRDefault="00E71525" w:rsidP="008158C4">
            <w:pPr>
              <w:pStyle w:val="Tabletext"/>
              <w:tabs>
                <w:tab w:val="clear" w:pos="284"/>
              </w:tabs>
              <w:rPr>
                <w:rFonts w:ascii="Calibri" w:hAnsi="Calibri" w:cs="Calibri"/>
              </w:rPr>
            </w:pPr>
            <w:r w:rsidRPr="00D23765">
              <w:rPr>
                <w:rFonts w:ascii="Calibri" w:hAnsi="Calibri" w:cs="Calibri"/>
              </w:rPr>
              <w:t>•</w:t>
            </w:r>
            <w:r w:rsidRPr="00D23765">
              <w:rPr>
                <w:rFonts w:ascii="Calibri" w:hAnsi="Calibri" w:cs="Calibri"/>
              </w:rPr>
              <w:tab/>
              <w:t>93ª reunión: 26 de junio – 4 de julio de 2023 (CCV</w:t>
            </w:r>
            <w:r w:rsidR="00AE08EF" w:rsidRPr="00D23765">
              <w:rPr>
                <w:rFonts w:ascii="Calibri" w:hAnsi="Calibri" w:cs="Calibri"/>
              </w:rPr>
              <w:t>, Sala</w:t>
            </w:r>
            <w:r w:rsidRPr="00D23765">
              <w:rPr>
                <w:rFonts w:ascii="Calibri" w:hAnsi="Calibri" w:cs="Calibri"/>
              </w:rPr>
              <w:t xml:space="preserve"> Ginebra);</w:t>
            </w:r>
          </w:p>
          <w:p w14:paraId="07C76957" w14:textId="4E02C4D8" w:rsidR="00E71525" w:rsidRPr="00D23765" w:rsidRDefault="00E71525" w:rsidP="008158C4">
            <w:pPr>
              <w:pStyle w:val="Tabletext"/>
              <w:tabs>
                <w:tab w:val="clear" w:pos="284"/>
              </w:tabs>
              <w:rPr>
                <w:rFonts w:ascii="Calibri" w:hAnsi="Calibri" w:cs="Calibri"/>
              </w:rPr>
            </w:pPr>
            <w:r w:rsidRPr="00D23765">
              <w:rPr>
                <w:rFonts w:ascii="Calibri" w:hAnsi="Calibri" w:cs="Calibri"/>
              </w:rPr>
              <w:t>•</w:t>
            </w:r>
            <w:r w:rsidRPr="00D23765">
              <w:rPr>
                <w:rFonts w:ascii="Calibri" w:hAnsi="Calibri" w:cs="Calibri"/>
              </w:rPr>
              <w:tab/>
              <w:t>94ª reunión: 16-20 de octubre de 2023 (CCV</w:t>
            </w:r>
            <w:r w:rsidR="00AE08EF" w:rsidRPr="00D23765">
              <w:rPr>
                <w:rFonts w:ascii="Calibri" w:hAnsi="Calibri" w:cs="Calibri"/>
              </w:rPr>
              <w:t>, Sala</w:t>
            </w:r>
            <w:r w:rsidRPr="00D23765">
              <w:rPr>
                <w:rFonts w:ascii="Calibri" w:hAnsi="Calibri" w:cs="Calibri"/>
              </w:rPr>
              <w:t xml:space="preserve"> Ginebra).</w:t>
            </w:r>
          </w:p>
        </w:tc>
        <w:tc>
          <w:tcPr>
            <w:tcW w:w="2614" w:type="dxa"/>
            <w:gridSpan w:val="2"/>
          </w:tcPr>
          <w:p w14:paraId="0820DA4B" w14:textId="688C612D" w:rsidR="00E71525" w:rsidRPr="00D23765" w:rsidRDefault="00992A2F" w:rsidP="00B13461">
            <w:pPr>
              <w:pStyle w:val="Tabletext"/>
              <w:jc w:val="center"/>
              <w:rPr>
                <w:rFonts w:ascii="Calibri" w:hAnsi="Calibri" w:cs="Calibri"/>
              </w:rPr>
            </w:pPr>
            <w:r w:rsidRPr="00D23765">
              <w:rPr>
                <w:rFonts w:ascii="Calibri" w:hAnsi="Calibri" w:cs="Calibri"/>
              </w:rPr>
              <w:t>–</w:t>
            </w:r>
          </w:p>
        </w:tc>
      </w:tr>
      <w:tr w:rsidR="005C736F" w:rsidRPr="00164F63" w14:paraId="62816C6F" w14:textId="77777777" w:rsidTr="009A461B">
        <w:trPr>
          <w:trHeight w:val="461"/>
          <w:jc w:val="center"/>
        </w:trPr>
        <w:tc>
          <w:tcPr>
            <w:tcW w:w="737" w:type="dxa"/>
          </w:tcPr>
          <w:p w14:paraId="489F8BBC" w14:textId="595FDE13" w:rsidR="0068499E" w:rsidRPr="00D23765" w:rsidRDefault="0068499E" w:rsidP="008158C4">
            <w:pPr>
              <w:pStyle w:val="Tabletext"/>
              <w:rPr>
                <w:rFonts w:ascii="Calibri" w:hAnsi="Calibri" w:cs="Calibri"/>
                <w:b/>
                <w:bCs/>
              </w:rPr>
            </w:pPr>
            <w:r w:rsidRPr="00D23765">
              <w:rPr>
                <w:rFonts w:ascii="Calibri" w:hAnsi="Calibri" w:cs="Calibri"/>
                <w:b/>
                <w:bCs/>
              </w:rPr>
              <w:t>13</w:t>
            </w:r>
          </w:p>
        </w:tc>
        <w:tc>
          <w:tcPr>
            <w:tcW w:w="4099" w:type="dxa"/>
          </w:tcPr>
          <w:p w14:paraId="2BC07900" w14:textId="52958034" w:rsidR="0068499E" w:rsidRPr="00D23765" w:rsidRDefault="00E71525" w:rsidP="008158C4">
            <w:pPr>
              <w:pStyle w:val="Tabletext"/>
              <w:rPr>
                <w:rFonts w:ascii="Calibri" w:hAnsi="Calibri" w:cs="Calibri"/>
              </w:rPr>
            </w:pPr>
            <w:r w:rsidRPr="00D23765">
              <w:rPr>
                <w:rFonts w:ascii="Calibri" w:hAnsi="Calibri" w:cs="Calibri"/>
              </w:rPr>
              <w:t>Otros asuntos</w:t>
            </w:r>
          </w:p>
        </w:tc>
        <w:tc>
          <w:tcPr>
            <w:tcW w:w="7055" w:type="dxa"/>
          </w:tcPr>
          <w:p w14:paraId="11EEB657" w14:textId="78C7101E" w:rsidR="0068499E" w:rsidRPr="00D23765" w:rsidRDefault="00E71525" w:rsidP="008158C4">
            <w:pPr>
              <w:pStyle w:val="Tabletext"/>
              <w:rPr>
                <w:rFonts w:ascii="Calibri" w:hAnsi="Calibri" w:cs="Calibri"/>
              </w:rPr>
            </w:pPr>
            <w:r w:rsidRPr="00D23765">
              <w:rPr>
                <w:rFonts w:ascii="Calibri" w:hAnsi="Calibri" w:cs="Calibri"/>
              </w:rPr>
              <w:t>–</w:t>
            </w:r>
          </w:p>
        </w:tc>
        <w:tc>
          <w:tcPr>
            <w:tcW w:w="2614" w:type="dxa"/>
            <w:gridSpan w:val="2"/>
          </w:tcPr>
          <w:p w14:paraId="0DD5EA12" w14:textId="7501684D" w:rsidR="0068499E" w:rsidRPr="00D23765" w:rsidRDefault="00992A2F" w:rsidP="00B13461">
            <w:pPr>
              <w:pStyle w:val="Tabletext"/>
              <w:jc w:val="center"/>
              <w:rPr>
                <w:rFonts w:ascii="Calibri" w:hAnsi="Calibri" w:cs="Calibri"/>
              </w:rPr>
            </w:pPr>
            <w:r w:rsidRPr="00D23765">
              <w:rPr>
                <w:rFonts w:ascii="Calibri" w:hAnsi="Calibri" w:cs="Calibri"/>
              </w:rPr>
              <w:t>–</w:t>
            </w:r>
          </w:p>
        </w:tc>
      </w:tr>
      <w:tr w:rsidR="005C736F" w:rsidRPr="00164F63" w14:paraId="7DD59C2F" w14:textId="77777777" w:rsidTr="009A461B">
        <w:trPr>
          <w:trHeight w:val="461"/>
          <w:jc w:val="center"/>
        </w:trPr>
        <w:tc>
          <w:tcPr>
            <w:tcW w:w="737" w:type="dxa"/>
          </w:tcPr>
          <w:p w14:paraId="1A29CB7F" w14:textId="4DD757FE" w:rsidR="0068499E" w:rsidRPr="00D23765" w:rsidRDefault="0068499E" w:rsidP="008158C4">
            <w:pPr>
              <w:pStyle w:val="Tabletext"/>
              <w:rPr>
                <w:rFonts w:ascii="Calibri" w:hAnsi="Calibri" w:cs="Calibri"/>
                <w:b/>
                <w:bCs/>
              </w:rPr>
            </w:pPr>
            <w:r w:rsidRPr="00D23765">
              <w:rPr>
                <w:rFonts w:ascii="Calibri" w:hAnsi="Calibri" w:cs="Calibri"/>
                <w:b/>
                <w:bCs/>
              </w:rPr>
              <w:t>14</w:t>
            </w:r>
          </w:p>
        </w:tc>
        <w:tc>
          <w:tcPr>
            <w:tcW w:w="4099" w:type="dxa"/>
          </w:tcPr>
          <w:p w14:paraId="50709390" w14:textId="1AB7F37A" w:rsidR="0068499E" w:rsidRPr="00D23765" w:rsidRDefault="00E71525" w:rsidP="008158C4">
            <w:pPr>
              <w:pStyle w:val="Tabletext"/>
              <w:rPr>
                <w:rFonts w:ascii="Calibri" w:hAnsi="Calibri" w:cs="Calibri"/>
              </w:rPr>
            </w:pPr>
            <w:r w:rsidRPr="00D23765">
              <w:rPr>
                <w:rFonts w:ascii="Calibri" w:hAnsi="Calibri" w:cs="Calibri"/>
              </w:rPr>
              <w:t>Aprobación del resumen de decisiones</w:t>
            </w:r>
          </w:p>
        </w:tc>
        <w:tc>
          <w:tcPr>
            <w:tcW w:w="7055" w:type="dxa"/>
          </w:tcPr>
          <w:p w14:paraId="09D9DFA5" w14:textId="595783FD" w:rsidR="0068499E" w:rsidRPr="00D23765" w:rsidRDefault="00E71525" w:rsidP="008158C4">
            <w:pPr>
              <w:pStyle w:val="Tabletext"/>
              <w:rPr>
                <w:rFonts w:ascii="Calibri" w:hAnsi="Calibri" w:cs="Calibri"/>
              </w:rPr>
            </w:pPr>
            <w:r w:rsidRPr="00D23765">
              <w:rPr>
                <w:rFonts w:ascii="Calibri" w:hAnsi="Calibri" w:cs="Calibri"/>
              </w:rPr>
              <w:t>La Junta aprobó el resumen de decisiones tal y como figuraba en el Documento RRB22-</w:t>
            </w:r>
            <w:r w:rsidR="006F7819" w:rsidRPr="00D23765">
              <w:rPr>
                <w:rFonts w:ascii="Calibri" w:hAnsi="Calibri" w:cs="Calibri"/>
              </w:rPr>
              <w:t>2/15</w:t>
            </w:r>
            <w:r w:rsidRPr="00D23765">
              <w:rPr>
                <w:rFonts w:ascii="Calibri" w:hAnsi="Calibri" w:cs="Calibri"/>
              </w:rPr>
              <w:t>.</w:t>
            </w:r>
          </w:p>
        </w:tc>
        <w:tc>
          <w:tcPr>
            <w:tcW w:w="2614" w:type="dxa"/>
            <w:gridSpan w:val="2"/>
          </w:tcPr>
          <w:p w14:paraId="066578BD" w14:textId="16C12115" w:rsidR="0068499E" w:rsidRPr="00D23765" w:rsidRDefault="00992A2F" w:rsidP="00B13461">
            <w:pPr>
              <w:pStyle w:val="Tabletext"/>
              <w:jc w:val="center"/>
              <w:rPr>
                <w:rFonts w:ascii="Calibri" w:hAnsi="Calibri" w:cs="Calibri"/>
              </w:rPr>
            </w:pPr>
            <w:r w:rsidRPr="00D23765">
              <w:rPr>
                <w:rFonts w:ascii="Calibri" w:hAnsi="Calibri" w:cs="Calibri"/>
              </w:rPr>
              <w:t>–</w:t>
            </w:r>
          </w:p>
        </w:tc>
      </w:tr>
      <w:tr w:rsidR="005C736F" w:rsidRPr="00164F63" w14:paraId="40A843D7" w14:textId="77777777" w:rsidTr="009A461B">
        <w:trPr>
          <w:trHeight w:val="620"/>
          <w:jc w:val="center"/>
        </w:trPr>
        <w:tc>
          <w:tcPr>
            <w:tcW w:w="737" w:type="dxa"/>
          </w:tcPr>
          <w:p w14:paraId="06D5B9C1" w14:textId="0D6F5D26" w:rsidR="0068499E" w:rsidRPr="00D23765" w:rsidRDefault="0068499E" w:rsidP="008158C4">
            <w:pPr>
              <w:pStyle w:val="Tabletext"/>
              <w:rPr>
                <w:rFonts w:ascii="Calibri" w:hAnsi="Calibri" w:cs="Calibri"/>
                <w:b/>
                <w:bCs/>
              </w:rPr>
            </w:pPr>
            <w:r w:rsidRPr="00D23765">
              <w:rPr>
                <w:rFonts w:ascii="Calibri" w:hAnsi="Calibri" w:cs="Calibri"/>
                <w:b/>
                <w:bCs/>
              </w:rPr>
              <w:t>15</w:t>
            </w:r>
          </w:p>
        </w:tc>
        <w:tc>
          <w:tcPr>
            <w:tcW w:w="4099" w:type="dxa"/>
          </w:tcPr>
          <w:p w14:paraId="5043CC32" w14:textId="55A99C51" w:rsidR="0068499E" w:rsidRPr="00D23765" w:rsidRDefault="00E71525" w:rsidP="008158C4">
            <w:pPr>
              <w:pStyle w:val="Tabletext"/>
              <w:rPr>
                <w:rFonts w:ascii="Calibri" w:hAnsi="Calibri" w:cs="Calibri"/>
              </w:rPr>
            </w:pPr>
            <w:r w:rsidRPr="00D23765">
              <w:rPr>
                <w:rFonts w:ascii="Calibri" w:hAnsi="Calibri" w:cs="Calibri"/>
              </w:rPr>
              <w:t>Clausura de la reunión</w:t>
            </w:r>
          </w:p>
        </w:tc>
        <w:tc>
          <w:tcPr>
            <w:tcW w:w="7055" w:type="dxa"/>
          </w:tcPr>
          <w:p w14:paraId="53FD8503" w14:textId="564FCA20" w:rsidR="0068499E" w:rsidRPr="00D23765" w:rsidRDefault="00E71525" w:rsidP="008158C4">
            <w:pPr>
              <w:pStyle w:val="Tabletext"/>
              <w:rPr>
                <w:rFonts w:ascii="Calibri" w:hAnsi="Calibri" w:cs="Calibri"/>
              </w:rPr>
            </w:pPr>
            <w:r w:rsidRPr="00D23765">
              <w:rPr>
                <w:rFonts w:ascii="Calibri" w:hAnsi="Calibri" w:cs="Calibri"/>
              </w:rPr>
              <w:t xml:space="preserve">La reunión se clausuró a las </w:t>
            </w:r>
            <w:r w:rsidR="006F7819" w:rsidRPr="00D23765">
              <w:rPr>
                <w:rFonts w:ascii="Calibri" w:hAnsi="Calibri" w:cs="Calibri"/>
              </w:rPr>
              <w:t>16.40</w:t>
            </w:r>
            <w:r w:rsidRPr="00D23765">
              <w:rPr>
                <w:rFonts w:ascii="Calibri" w:hAnsi="Calibri" w:cs="Calibri"/>
              </w:rPr>
              <w:t xml:space="preserve"> horas del </w:t>
            </w:r>
            <w:r w:rsidR="006F7819" w:rsidRPr="00D23765">
              <w:rPr>
                <w:rFonts w:ascii="Calibri" w:hAnsi="Calibri" w:cs="Calibri"/>
              </w:rPr>
              <w:t>1 de julio</w:t>
            </w:r>
            <w:r w:rsidRPr="00D23765">
              <w:rPr>
                <w:rFonts w:ascii="Calibri" w:hAnsi="Calibri" w:cs="Calibri"/>
              </w:rPr>
              <w:t xml:space="preserve"> de 2022.</w:t>
            </w:r>
          </w:p>
        </w:tc>
        <w:tc>
          <w:tcPr>
            <w:tcW w:w="2614" w:type="dxa"/>
            <w:gridSpan w:val="2"/>
          </w:tcPr>
          <w:p w14:paraId="3FE49EAE" w14:textId="77777777" w:rsidR="0068499E" w:rsidRPr="00D23765" w:rsidRDefault="0068499E" w:rsidP="008158C4">
            <w:pPr>
              <w:pStyle w:val="Tabletext"/>
              <w:rPr>
                <w:rFonts w:ascii="Calibri" w:hAnsi="Calibri" w:cs="Calibri"/>
              </w:rPr>
            </w:pPr>
          </w:p>
        </w:tc>
      </w:tr>
    </w:tbl>
    <w:p w14:paraId="58AB793E" w14:textId="77777777" w:rsidR="0068499E" w:rsidRPr="00164F63" w:rsidRDefault="0068499E" w:rsidP="0068499E"/>
    <w:p w14:paraId="6712A70F" w14:textId="2A31EF06" w:rsidR="0068499E" w:rsidRPr="00164F63" w:rsidRDefault="0068499E">
      <w:pPr>
        <w:tabs>
          <w:tab w:val="clear" w:pos="794"/>
          <w:tab w:val="clear" w:pos="1191"/>
          <w:tab w:val="clear" w:pos="1588"/>
          <w:tab w:val="clear" w:pos="1985"/>
        </w:tabs>
        <w:overflowPunct/>
        <w:autoSpaceDE/>
        <w:autoSpaceDN/>
        <w:adjustRightInd/>
        <w:spacing w:before="0"/>
        <w:textAlignment w:val="auto"/>
        <w:sectPr w:rsidR="0068499E" w:rsidRPr="00164F63" w:rsidSect="00380625">
          <w:headerReference w:type="default" r:id="rId38"/>
          <w:footerReference w:type="default" r:id="rId39"/>
          <w:headerReference w:type="first" r:id="rId40"/>
          <w:footerReference w:type="first" r:id="rId41"/>
          <w:pgSz w:w="16834" w:h="11907" w:orient="landscape"/>
          <w:pgMar w:top="1418" w:right="1134" w:bottom="1134" w:left="1134" w:header="720" w:footer="720" w:gutter="0"/>
          <w:paperSrc w:first="15" w:other="15"/>
          <w:cols w:space="720"/>
          <w:titlePg/>
          <w:docGrid w:linePitch="326"/>
        </w:sectPr>
      </w:pPr>
    </w:p>
    <w:p w14:paraId="3D421AFF" w14:textId="70360BFA" w:rsidR="00D165DC" w:rsidRPr="00164F63" w:rsidRDefault="001D0417" w:rsidP="001D0417">
      <w:pPr>
        <w:pStyle w:val="AnnexNo"/>
        <w:rPr>
          <w:lang w:val="es-ES_tradnl"/>
        </w:rPr>
      </w:pPr>
      <w:r w:rsidRPr="00164F63">
        <w:rPr>
          <w:lang w:val="es-ES_tradnl"/>
        </w:rPr>
        <w:lastRenderedPageBreak/>
        <w:t>ANEXO</w:t>
      </w:r>
    </w:p>
    <w:p w14:paraId="64766683" w14:textId="371C7915" w:rsidR="001D0417" w:rsidRPr="00164F63" w:rsidRDefault="001D0417" w:rsidP="001D0417">
      <w:pPr>
        <w:pStyle w:val="Annextitle"/>
        <w:rPr>
          <w:lang w:val="es-ES_tradnl"/>
        </w:rPr>
      </w:pPr>
      <w:r w:rsidRPr="00164F63">
        <w:rPr>
          <w:lang w:val="es-ES_tradnl"/>
        </w:rPr>
        <w:t xml:space="preserve">Invocación del </w:t>
      </w:r>
      <w:r w:rsidR="00CD356B" w:rsidRPr="00164F63">
        <w:rPr>
          <w:lang w:val="es-ES_tradnl"/>
        </w:rPr>
        <w:t>Artículo </w:t>
      </w:r>
      <w:r w:rsidRPr="00164F63">
        <w:rPr>
          <w:lang w:val="es-ES_tradnl"/>
        </w:rPr>
        <w:t xml:space="preserve">48 de la Constitución en relación </w:t>
      </w:r>
      <w:r w:rsidRPr="00164F63">
        <w:rPr>
          <w:lang w:val="es-ES_tradnl"/>
        </w:rPr>
        <w:br/>
        <w:t>con el Reglamento de Radiocomunicaciones</w:t>
      </w:r>
    </w:p>
    <w:p w14:paraId="01043226" w14:textId="0EC6509C" w:rsidR="001D0417" w:rsidRPr="00164F63" w:rsidRDefault="001D0417" w:rsidP="001D0417">
      <w:pPr>
        <w:pStyle w:val="Headingb"/>
      </w:pPr>
      <w:r w:rsidRPr="00164F63">
        <w:t>Introduc</w:t>
      </w:r>
      <w:r w:rsidR="00B140BA" w:rsidRPr="00164F63">
        <w:t>ción</w:t>
      </w:r>
    </w:p>
    <w:p w14:paraId="19048E62" w14:textId="1777D226" w:rsidR="001D0417" w:rsidRPr="00164F63" w:rsidRDefault="00B140BA" w:rsidP="008D24E9">
      <w:pPr>
        <w:jc w:val="both"/>
      </w:pPr>
      <w:r w:rsidRPr="00164F63">
        <w:t>En su informe a la Conferencia Mundial de Radiocomunicaciones de</w:t>
      </w:r>
      <w:r w:rsidR="001D0417" w:rsidRPr="00164F63">
        <w:t xml:space="preserve"> 2019 (</w:t>
      </w:r>
      <w:r w:rsidRPr="00164F63">
        <w:t>CMR</w:t>
      </w:r>
      <w:r w:rsidR="001D0417" w:rsidRPr="00164F63">
        <w:t xml:space="preserve">-19) </w:t>
      </w:r>
      <w:r w:rsidRPr="00164F63">
        <w:t xml:space="preserve">sobre los problemas que menoscaban el cumplimiento de los principios consignados en el </w:t>
      </w:r>
      <w:r w:rsidR="00CD356B" w:rsidRPr="00164F63">
        <w:t>Artículo </w:t>
      </w:r>
      <w:r w:rsidR="001D0417" w:rsidRPr="00164F63">
        <w:t xml:space="preserve">44 </w:t>
      </w:r>
      <w:r w:rsidRPr="00164F63">
        <w:t xml:space="preserve">de la Constitución de la UIT, la Junta del Reglamento de Radiocomunicaciones (en adelante, la Junta) dio cuenta de la inquietud que suscitaba la aplicación por algunas administraciones del </w:t>
      </w:r>
      <w:r w:rsidR="00CD356B" w:rsidRPr="00164F63">
        <w:t>Artículo </w:t>
      </w:r>
      <w:r w:rsidRPr="00164F63">
        <w:t xml:space="preserve">48 de la Constitución. Estas inquietudes tenían su origen en la invocación del </w:t>
      </w:r>
      <w:r w:rsidR="00CD356B" w:rsidRPr="00164F63">
        <w:t>Artículo </w:t>
      </w:r>
      <w:r w:rsidRPr="00164F63">
        <w:t>48 en respuesta a las investigaciones iniciadas por la Oficina de Radiocomunicaciones</w:t>
      </w:r>
      <w:r w:rsidR="001D0417" w:rsidRPr="00164F63">
        <w:t xml:space="preserve"> (BR) </w:t>
      </w:r>
      <w:r w:rsidRPr="00164F63">
        <w:t xml:space="preserve">en aplicación de lo dispuesto en el Reglamento de Radiocomunicaciones. De conformidad con el </w:t>
      </w:r>
      <w:r w:rsidR="00CD356B" w:rsidRPr="00164F63">
        <w:t>Artículo </w:t>
      </w:r>
      <w:r w:rsidRPr="00164F63">
        <w:t>21 del Convenio, la</w:t>
      </w:r>
      <w:r w:rsidR="0082344E" w:rsidRPr="00164F63">
        <w:t> </w:t>
      </w:r>
      <w:r w:rsidRPr="00164F63">
        <w:t>CMR-19 invitó a la Conferencia de Plenipotenciarios de</w:t>
      </w:r>
      <w:r w:rsidR="001D0417" w:rsidRPr="00164F63">
        <w:t xml:space="preserve"> 2022 (PP-22) </w:t>
      </w:r>
      <w:r w:rsidRPr="00164F63">
        <w:t xml:space="preserve">a considerar la invocación del </w:t>
      </w:r>
      <w:r w:rsidR="00CD356B" w:rsidRPr="00164F63">
        <w:t>Artículo </w:t>
      </w:r>
      <w:r w:rsidRPr="00164F63">
        <w:t>48 en relación con el Reglamento de Radiocomunicaciones y a tomar las medidas que considere necesarias</w:t>
      </w:r>
      <w:r w:rsidR="001D0417" w:rsidRPr="00164F63">
        <w:t>.</w:t>
      </w:r>
    </w:p>
    <w:p w14:paraId="5ED71061" w14:textId="5C0F380C" w:rsidR="001D0417" w:rsidRPr="00164F63" w:rsidRDefault="00B140BA" w:rsidP="008D24E9">
      <w:pPr>
        <w:pStyle w:val="Headingb"/>
        <w:jc w:val="both"/>
      </w:pPr>
      <w:r w:rsidRPr="00164F63">
        <w:t>Antecedentes</w:t>
      </w:r>
      <w:r w:rsidR="001D0417" w:rsidRPr="00164F63">
        <w:t xml:space="preserve"> </w:t>
      </w:r>
    </w:p>
    <w:p w14:paraId="7B9C4937" w14:textId="399DF411" w:rsidR="001D0417" w:rsidRPr="00164F63" w:rsidRDefault="006A1104" w:rsidP="008D24E9">
      <w:pPr>
        <w:jc w:val="both"/>
      </w:pPr>
      <w:r w:rsidRPr="00164F63">
        <w:t>En su informe a la CMR</w:t>
      </w:r>
      <w:r w:rsidR="001D0417" w:rsidRPr="00164F63">
        <w:t>-19</w:t>
      </w:r>
      <w:r w:rsidRPr="00164F63">
        <w:t xml:space="preserve"> la Junta señalaba las dudas planteadas por algunas administraciones respect</w:t>
      </w:r>
      <w:r w:rsidR="0089023C" w:rsidRPr="00164F63">
        <w:t>o</w:t>
      </w:r>
      <w:r w:rsidRPr="00164F63">
        <w:t xml:space="preserve"> de la adecuación de la aplicación del </w:t>
      </w:r>
      <w:r w:rsidR="00CD356B" w:rsidRPr="00164F63">
        <w:t>Artículo </w:t>
      </w:r>
      <w:r w:rsidRPr="00164F63">
        <w:t xml:space="preserve">48 por otras administraciones. Los casos del supuesto incumplimiento del </w:t>
      </w:r>
      <w:r w:rsidR="00CD356B" w:rsidRPr="00164F63">
        <w:t>Artículo </w:t>
      </w:r>
      <w:r w:rsidR="001D0417" w:rsidRPr="00164F63">
        <w:t xml:space="preserve">48 </w:t>
      </w:r>
      <w:r w:rsidRPr="00164F63">
        <w:t>sometidos a la Junta pueden resumirse como sigue</w:t>
      </w:r>
      <w:r w:rsidR="001D0417" w:rsidRPr="00164F63">
        <w:t>:</w:t>
      </w:r>
    </w:p>
    <w:p w14:paraId="224DD5DB" w14:textId="4BE853AD" w:rsidR="001D0417" w:rsidRPr="00164F63" w:rsidRDefault="00A631AE" w:rsidP="008D24E9">
      <w:pPr>
        <w:pStyle w:val="enumlev1"/>
        <w:jc w:val="both"/>
      </w:pPr>
      <w:r w:rsidRPr="00164F63">
        <w:t>–</w:t>
      </w:r>
      <w:r w:rsidR="001D0417" w:rsidRPr="00164F63">
        <w:tab/>
      </w:r>
      <w:r w:rsidR="006A1104" w:rsidRPr="00164F63">
        <w:t xml:space="preserve">Administraciones que invocan el </w:t>
      </w:r>
      <w:r w:rsidR="00CD356B" w:rsidRPr="00164F63">
        <w:t>Artículo </w:t>
      </w:r>
      <w:r w:rsidR="006A1104" w:rsidRPr="00164F63">
        <w:t>48 una vez que la Oficina ha puesto en marcha una investigación para verificar si las asignaciones de frecuencias se pusieron realmente en servicio dentro del plazo reglamentario como manera de evitar la investigación y conservar los derechos en el Registro Internacional de Frecuencias</w:t>
      </w:r>
      <w:r w:rsidR="0002097C" w:rsidRPr="00164F63">
        <w:t>.</w:t>
      </w:r>
    </w:p>
    <w:p w14:paraId="1489D57E" w14:textId="084AAA4A" w:rsidR="001D0417" w:rsidRPr="00164F63" w:rsidRDefault="00A631AE" w:rsidP="008D24E9">
      <w:pPr>
        <w:pStyle w:val="enumlev1"/>
        <w:jc w:val="both"/>
      </w:pPr>
      <w:r w:rsidRPr="00164F63">
        <w:t>–</w:t>
      </w:r>
      <w:r w:rsidRPr="00164F63">
        <w:tab/>
      </w:r>
      <w:r w:rsidR="001D0417" w:rsidRPr="00164F63">
        <w:t xml:space="preserve">Administraciones que invocan el </w:t>
      </w:r>
      <w:r w:rsidR="00CD356B" w:rsidRPr="00164F63">
        <w:t>Artículo </w:t>
      </w:r>
      <w:r w:rsidR="001D0417" w:rsidRPr="00164F63">
        <w:t>48 para asignaciones de frecuencias que no se utilizan con fines militares.</w:t>
      </w:r>
    </w:p>
    <w:p w14:paraId="083E1D9C" w14:textId="7446A6CC" w:rsidR="00BA0BC1" w:rsidRPr="00164F63" w:rsidRDefault="006A1104" w:rsidP="008D24E9">
      <w:pPr>
        <w:jc w:val="both"/>
      </w:pPr>
      <w:bookmarkStart w:id="225" w:name="lt_pId365"/>
      <w:r w:rsidRPr="00164F63">
        <w:t xml:space="preserve">La Junta consideró que la invocación del </w:t>
      </w:r>
      <w:r w:rsidR="00CD356B" w:rsidRPr="00164F63">
        <w:t>Artículo </w:t>
      </w:r>
      <w:r w:rsidRPr="00164F63">
        <w:t>48 con el único fin de evitar que la Oficina investigue</w:t>
      </w:r>
      <w:r w:rsidR="00446F70" w:rsidRPr="00164F63">
        <w:t xml:space="preserve"> el estado de las redes de satélites es incompatible con la Constitución y el Reglamento de Radiocomunicaciones</w:t>
      </w:r>
      <w:r w:rsidR="00BA0BC1" w:rsidRPr="00164F63">
        <w:t>.</w:t>
      </w:r>
      <w:bookmarkEnd w:id="225"/>
    </w:p>
    <w:p w14:paraId="2912E8F5" w14:textId="3C01DB2A" w:rsidR="00BA0BC1" w:rsidRPr="00164F63" w:rsidRDefault="00446F70" w:rsidP="008D24E9">
      <w:pPr>
        <w:jc w:val="both"/>
      </w:pPr>
      <w:bookmarkStart w:id="226" w:name="lt_pId366"/>
      <w:r w:rsidRPr="00164F63">
        <w:t>Al abordar los casos mencionados, la Junta tuvo en cuenta las orientaciones formuladas por la</w:t>
      </w:r>
      <w:r w:rsidR="00FD369E">
        <w:t> </w:t>
      </w:r>
      <w:r w:rsidRPr="00164F63">
        <w:t>CMR</w:t>
      </w:r>
      <w:r w:rsidR="00BA0BC1" w:rsidRPr="00164F63">
        <w:t xml:space="preserve">-15, </w:t>
      </w:r>
      <w:r w:rsidRPr="00164F63">
        <w:t xml:space="preserve">que llegó a la conclusión de que, una vez que las administraciones invocaban explícitamente el </w:t>
      </w:r>
      <w:r w:rsidR="00CD356B" w:rsidRPr="00164F63">
        <w:t>Artículo </w:t>
      </w:r>
      <w:r w:rsidRPr="00164F63">
        <w:t xml:space="preserve">48, ni la Oficina ni la Junta podían solicitar más información en el marco de una investigación. Así, al carecer de instrucciones claras para garantizar la aplicación coherente de los derechos de las administraciones en virtud del </w:t>
      </w:r>
      <w:r w:rsidR="00CD356B" w:rsidRPr="00164F63">
        <w:t>Artículo </w:t>
      </w:r>
      <w:r w:rsidRPr="00164F63">
        <w:t xml:space="preserve">48 y de sus obligaciones de conformidad con el Reglamento de Radiocomunicaciones, la Junta no puede tomar decisiones sobre casos en que se invoca el </w:t>
      </w:r>
      <w:r w:rsidR="00CD356B" w:rsidRPr="00164F63">
        <w:t>Artículo </w:t>
      </w:r>
      <w:r w:rsidRPr="00164F63">
        <w:t>48</w:t>
      </w:r>
      <w:bookmarkStart w:id="227" w:name="lt_pId367"/>
      <w:bookmarkEnd w:id="226"/>
      <w:r w:rsidR="00BA0BC1" w:rsidRPr="00164F63">
        <w:t>.</w:t>
      </w:r>
      <w:bookmarkEnd w:id="227"/>
    </w:p>
    <w:p w14:paraId="557FC729" w14:textId="6B92D3BB" w:rsidR="00BA0BC1" w:rsidRPr="00164F63" w:rsidRDefault="00446F70" w:rsidP="008D24E9">
      <w:pPr>
        <w:jc w:val="both"/>
      </w:pPr>
      <w:bookmarkStart w:id="228" w:name="lt_pId368"/>
      <w:r w:rsidRPr="00164F63">
        <w:t xml:space="preserve">Tras la CMR-19, se ha solicitado a la Junta que prepare una Regla de Procedimiento en relación con el </w:t>
      </w:r>
      <w:r w:rsidR="00CD356B" w:rsidRPr="00164F63">
        <w:t>Artículo </w:t>
      </w:r>
      <w:r w:rsidRPr="00164F63">
        <w:t xml:space="preserve">48. Esta solicitud está motivada por las inquietudes que suscita la invocación del </w:t>
      </w:r>
      <w:r w:rsidR="00CD356B" w:rsidRPr="00164F63">
        <w:t>Artículo </w:t>
      </w:r>
      <w:r w:rsidRPr="00164F63">
        <w:t>48 en respuesta a una solicitud de coordinación de asignaciones de frecuencias terrenales</w:t>
      </w:r>
      <w:r w:rsidR="00456C9F" w:rsidRPr="00164F63">
        <w:t xml:space="preserve"> a fin de evitar comunicar las características de las asignaciones que motivan la objeción, haciendo así que sea imposible resolver las eventuales interferencias. Habida cuenta de que la CMR-19 invitó a la</w:t>
      </w:r>
      <w:bookmarkStart w:id="229" w:name="lt_pId370"/>
      <w:bookmarkEnd w:id="228"/>
      <w:r w:rsidR="00BA0BC1" w:rsidRPr="00164F63">
        <w:t xml:space="preserve"> PP-22 </w:t>
      </w:r>
      <w:r w:rsidR="00456C9F" w:rsidRPr="00164F63">
        <w:t xml:space="preserve">a dar orientaciones sobre la invocación del </w:t>
      </w:r>
      <w:r w:rsidR="00CD356B" w:rsidRPr="00164F63">
        <w:t>Artículo </w:t>
      </w:r>
      <w:r w:rsidR="00456C9F" w:rsidRPr="00164F63">
        <w:t xml:space="preserve">48, la Junta decidió no preparar todavía una Regla de Procedimiento relativa a la invocación del </w:t>
      </w:r>
      <w:r w:rsidR="00CD356B" w:rsidRPr="00164F63">
        <w:t>Artículo </w:t>
      </w:r>
      <w:r w:rsidR="00456C9F" w:rsidRPr="00164F63">
        <w:t>48 en el marco de la aplicación de los procedimientos de coordinación</w:t>
      </w:r>
      <w:r w:rsidR="00BA0BC1" w:rsidRPr="00164F63">
        <w:t>.</w:t>
      </w:r>
      <w:bookmarkEnd w:id="229"/>
    </w:p>
    <w:p w14:paraId="4A68E421" w14:textId="3F4E6C89" w:rsidR="00BA0BC1" w:rsidRPr="00164F63" w:rsidRDefault="00456C9F" w:rsidP="00BA0BC1">
      <w:pPr>
        <w:pStyle w:val="Headingb"/>
      </w:pPr>
      <w:bookmarkStart w:id="230" w:name="lt_pId371"/>
      <w:r w:rsidRPr="00164F63">
        <w:lastRenderedPageBreak/>
        <w:t>Argumentación</w:t>
      </w:r>
      <w:bookmarkEnd w:id="230"/>
    </w:p>
    <w:p w14:paraId="3504A346" w14:textId="45A1088E" w:rsidR="00BA0BC1" w:rsidRPr="00164F63" w:rsidRDefault="00C13918" w:rsidP="008D24E9">
      <w:pPr>
        <w:jc w:val="both"/>
      </w:pPr>
      <w:bookmarkStart w:id="231" w:name="lt_pId372"/>
      <w:r w:rsidRPr="00164F63">
        <w:rPr>
          <w:iCs/>
        </w:rPr>
        <w:t xml:space="preserve">En el </w:t>
      </w:r>
      <w:r w:rsidR="00CD356B" w:rsidRPr="00164F63">
        <w:rPr>
          <w:iCs/>
        </w:rPr>
        <w:t>Artículo </w:t>
      </w:r>
      <w:r w:rsidRPr="00164F63">
        <w:rPr>
          <w:iCs/>
        </w:rPr>
        <w:t xml:space="preserve">6 de la Constitución, Ejecución de los instrumentos de la Unión, se reconoce que el </w:t>
      </w:r>
      <w:r w:rsidR="00CD356B" w:rsidRPr="00164F63">
        <w:rPr>
          <w:iCs/>
        </w:rPr>
        <w:t>Artículo </w:t>
      </w:r>
      <w:r w:rsidRPr="00164F63">
        <w:rPr>
          <w:iCs/>
        </w:rPr>
        <w:t>48 otorga una exención de la obligación general de cumplimiento del Reglamento de Radiocomunicacion</w:t>
      </w:r>
      <w:r w:rsidR="00240285" w:rsidRPr="00164F63">
        <w:rPr>
          <w:iCs/>
        </w:rPr>
        <w:t>e</w:t>
      </w:r>
      <w:r w:rsidRPr="00164F63">
        <w:rPr>
          <w:iCs/>
        </w:rPr>
        <w:t xml:space="preserve">s. En el </w:t>
      </w:r>
      <w:r w:rsidR="00CD356B" w:rsidRPr="00164F63">
        <w:rPr>
          <w:iCs/>
        </w:rPr>
        <w:t>Artículo </w:t>
      </w:r>
      <w:r w:rsidRPr="00164F63">
        <w:rPr>
          <w:iCs/>
        </w:rPr>
        <w:t xml:space="preserve">48 se reconoce además que </w:t>
      </w:r>
      <w:r w:rsidR="007C5CF3" w:rsidRPr="00164F63">
        <w:rPr>
          <w:iCs/>
        </w:rPr>
        <w:t>«</w:t>
      </w:r>
      <w:r w:rsidRPr="00164F63">
        <w:rPr>
          <w:i/>
        </w:rPr>
        <w:t>Los Estados Miembros conservarán su entera Libertad en lo relativo a las instalaciones radioeléctricas militares</w:t>
      </w:r>
      <w:bookmarkStart w:id="232" w:name="lt_pId373"/>
      <w:bookmarkEnd w:id="231"/>
      <w:r w:rsidR="007C5CF3" w:rsidRPr="00164F63">
        <w:t>»</w:t>
      </w:r>
      <w:r w:rsidRPr="00164F63">
        <w:rPr>
          <w:iCs/>
        </w:rPr>
        <w:t xml:space="preserve"> (número</w:t>
      </w:r>
      <w:r w:rsidR="00F020E4" w:rsidRPr="00164F63">
        <w:rPr>
          <w:iCs/>
        </w:rPr>
        <w:t> </w:t>
      </w:r>
      <w:r w:rsidRPr="00164F63">
        <w:rPr>
          <w:iCs/>
        </w:rPr>
        <w:t xml:space="preserve">202 de la Constitución). Las dos siguientes disposiciones del </w:t>
      </w:r>
      <w:r w:rsidR="00CD356B" w:rsidRPr="00164F63">
        <w:rPr>
          <w:iCs/>
        </w:rPr>
        <w:t>Artículo </w:t>
      </w:r>
      <w:r w:rsidRPr="00164F63">
        <w:rPr>
          <w:iCs/>
        </w:rPr>
        <w:t xml:space="preserve">48 confirman, no obstante, que dicho reconocimiento no constituye una derogación completa y definitiva de </w:t>
      </w:r>
      <w:r w:rsidR="00240285" w:rsidRPr="00164F63">
        <w:rPr>
          <w:iCs/>
        </w:rPr>
        <w:t>las disposiciones de los Reglamentos Administrativos</w:t>
      </w:r>
      <w:bookmarkStart w:id="233" w:name="lt_pId374"/>
      <w:bookmarkEnd w:id="232"/>
      <w:r w:rsidR="00BA0BC1" w:rsidRPr="00164F63">
        <w:t>:</w:t>
      </w:r>
      <w:bookmarkEnd w:id="233"/>
    </w:p>
    <w:p w14:paraId="5C8D1630" w14:textId="3E388458" w:rsidR="007E51BF" w:rsidRPr="00164F63" w:rsidRDefault="007E51BF" w:rsidP="008D24E9">
      <w:pPr>
        <w:ind w:left="1191" w:hanging="1191"/>
        <w:jc w:val="both"/>
        <w:rPr>
          <w:b/>
          <w:bCs/>
        </w:rPr>
      </w:pPr>
      <w:r w:rsidRPr="00164F63">
        <w:rPr>
          <w:b/>
          <w:bCs/>
        </w:rPr>
        <w:t>203</w:t>
      </w:r>
      <w:r w:rsidRPr="00164F63">
        <w:rPr>
          <w:b/>
          <w:bCs/>
        </w:rPr>
        <w:tab/>
      </w:r>
      <w:r w:rsidRPr="00164F63">
        <w:rPr>
          <w:b/>
          <w:bCs/>
          <w:i/>
          <w:iCs/>
        </w:rPr>
        <w:t>2)</w:t>
      </w:r>
      <w:r w:rsidRPr="00164F63">
        <w:rPr>
          <w:b/>
          <w:bCs/>
        </w:rPr>
        <w:tab/>
      </w:r>
      <w:r w:rsidRPr="00164F63">
        <w:rPr>
          <w:b/>
          <w:bCs/>
          <w:i/>
          <w:iCs/>
        </w:rPr>
        <w:t xml:space="preserve">Sin embargo, estas instalaciones se ajustarán </w:t>
      </w:r>
      <w:r w:rsidRPr="00164F63">
        <w:rPr>
          <w:b/>
          <w:bCs/>
          <w:i/>
          <w:iCs/>
          <w:u w:val="single"/>
        </w:rPr>
        <w:t>en lo posible</w:t>
      </w:r>
      <w:r w:rsidRPr="00164F63">
        <w:rPr>
          <w:b/>
          <w:bCs/>
          <w:i/>
          <w:iCs/>
        </w:rPr>
        <w:t xml:space="preserv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p>
    <w:p w14:paraId="5D9FEE6E" w14:textId="163846A8" w:rsidR="00E50C03" w:rsidRPr="00164F63" w:rsidRDefault="007E51BF" w:rsidP="008D24E9">
      <w:pPr>
        <w:ind w:left="1191" w:hanging="1191"/>
        <w:jc w:val="both"/>
        <w:rPr>
          <w:b/>
          <w:bCs/>
          <w:i/>
          <w:iCs/>
        </w:rPr>
      </w:pPr>
      <w:r w:rsidRPr="00164F63">
        <w:rPr>
          <w:b/>
          <w:bCs/>
        </w:rPr>
        <w:t>204</w:t>
      </w:r>
      <w:r w:rsidRPr="00164F63">
        <w:rPr>
          <w:b/>
          <w:bCs/>
        </w:rPr>
        <w:tab/>
      </w:r>
      <w:r w:rsidRPr="00164F63">
        <w:rPr>
          <w:b/>
          <w:bCs/>
          <w:i/>
          <w:iCs/>
        </w:rPr>
        <w:t>3)</w:t>
      </w:r>
      <w:r w:rsidRPr="00164F63">
        <w:rPr>
          <w:b/>
          <w:bCs/>
        </w:rPr>
        <w:tab/>
      </w:r>
      <w:r w:rsidRPr="00164F63">
        <w:rPr>
          <w:b/>
          <w:bCs/>
          <w:i/>
          <w:iCs/>
        </w:rPr>
        <w:t xml:space="preserve">Además, cuando estas instalaciones se utilicen en el servicio de correspondencia pública o en los demás servicios regidos por los Reglamentos Administrativos deberán, </w:t>
      </w:r>
      <w:r w:rsidRPr="00164F63">
        <w:rPr>
          <w:b/>
          <w:bCs/>
          <w:i/>
          <w:iCs/>
          <w:u w:val="single"/>
        </w:rPr>
        <w:t>en general</w:t>
      </w:r>
      <w:r w:rsidRPr="00164F63">
        <w:rPr>
          <w:b/>
          <w:bCs/>
          <w:i/>
          <w:iCs/>
        </w:rPr>
        <w:t>, ajustarse a las disposiciones reglamentarias aplicables a dichos servicios.</w:t>
      </w:r>
    </w:p>
    <w:p w14:paraId="52EBD1E5" w14:textId="2BB02A84" w:rsidR="001A2AF8" w:rsidRPr="00164F63" w:rsidRDefault="00240285" w:rsidP="008D24E9">
      <w:pPr>
        <w:jc w:val="both"/>
      </w:pPr>
      <w:r w:rsidRPr="00164F63">
        <w:t xml:space="preserve">La Junta considera que estas disposiciones de la Constitución no implican que los derechos de reconocimiento y protección internacionales puedan obtenerse y conservarse invocando el </w:t>
      </w:r>
      <w:r w:rsidR="00CD356B" w:rsidRPr="00164F63">
        <w:t>Artículo </w:t>
      </w:r>
      <w:r w:rsidRPr="00164F63">
        <w:t>48 sin que las asignaciones de frecuencias en cuestión se hayan inscrito satisfactoriamente en el Registro Internacional. Además, la Junta está preocupada por la posibilidad que de que se haga un uso abusiv</w:t>
      </w:r>
      <w:r w:rsidR="007C5CF3" w:rsidRPr="00164F63">
        <w:t>o</w:t>
      </w:r>
      <w:r w:rsidRPr="00164F63">
        <w:t xml:space="preserve"> del </w:t>
      </w:r>
      <w:r w:rsidR="00CD356B" w:rsidRPr="00164F63">
        <w:t>Artículo </w:t>
      </w:r>
      <w:r w:rsidRPr="00164F63">
        <w:t>48 y por la manera en que dicho abuso comprometería gravemente la integridad del marco reglamentario</w:t>
      </w:r>
      <w:r w:rsidR="001A2AF8" w:rsidRPr="00164F63">
        <w:t xml:space="preserve">. </w:t>
      </w:r>
      <w:r w:rsidRPr="00164F63">
        <w:t xml:space="preserve">Además, en los casos en que se dispone de información contradictoria que sugiere que las asignaciones de frecuencias para las que se ha invocado en </w:t>
      </w:r>
      <w:r w:rsidR="00CD356B" w:rsidRPr="00164F63">
        <w:t>Artículo </w:t>
      </w:r>
      <w:r w:rsidRPr="00164F63">
        <w:t>48 no se utilizan en instalaciones radioeléctricas militares, la Junta debería poder invitar a la administración concernida a dar aclaraciones</w:t>
      </w:r>
      <w:r w:rsidR="001A2AF8" w:rsidRPr="00164F63">
        <w:t>.</w:t>
      </w:r>
    </w:p>
    <w:p w14:paraId="3BE02B36" w14:textId="1C6F84D9" w:rsidR="001A2AF8" w:rsidRPr="00164F63" w:rsidRDefault="001A2AF8" w:rsidP="001A2AF8">
      <w:pPr>
        <w:pStyle w:val="Headingb"/>
      </w:pPr>
      <w:r w:rsidRPr="00164F63">
        <w:t>Conclusion</w:t>
      </w:r>
      <w:r w:rsidR="00240285" w:rsidRPr="00164F63">
        <w:t>e</w:t>
      </w:r>
      <w:r w:rsidRPr="00164F63">
        <w:t>s</w:t>
      </w:r>
    </w:p>
    <w:p w14:paraId="07FB654A" w14:textId="4B391451" w:rsidR="001A2AF8" w:rsidRPr="00164F63" w:rsidRDefault="00240285" w:rsidP="008D24E9">
      <w:pPr>
        <w:jc w:val="both"/>
      </w:pPr>
      <w:r w:rsidRPr="00164F63">
        <w:t>La</w:t>
      </w:r>
      <w:r w:rsidR="00935230" w:rsidRPr="00164F63">
        <w:t xml:space="preserve"> Junta considera que es necesario aclarar la invocación del </w:t>
      </w:r>
      <w:r w:rsidR="00CD356B" w:rsidRPr="00164F63">
        <w:t>Artículo </w:t>
      </w:r>
      <w:r w:rsidR="00935230" w:rsidRPr="00164F63">
        <w:t xml:space="preserve">48 en relación con el Reglamento de Radiocomunicaciones y, además, que resulta esencial evitar el abuso de su aplicación. La Junta solicita que se le den orientaciones para tartar casos en virtud del </w:t>
      </w:r>
      <w:r w:rsidR="00CD356B" w:rsidRPr="00164F63">
        <w:t>Artículo </w:t>
      </w:r>
      <w:r w:rsidR="00935230" w:rsidRPr="00164F63">
        <w:t>48. La Junta invita a la</w:t>
      </w:r>
      <w:r w:rsidR="001A2AF8" w:rsidRPr="00164F63">
        <w:t xml:space="preserve"> PP-22 </w:t>
      </w:r>
      <w:r w:rsidR="00935230" w:rsidRPr="00164F63">
        <w:t>a confirmar lo siguiente</w:t>
      </w:r>
      <w:r w:rsidR="001A2AF8" w:rsidRPr="00164F63">
        <w:t>:</w:t>
      </w:r>
    </w:p>
    <w:p w14:paraId="76516608" w14:textId="48C939D0" w:rsidR="00C70349" w:rsidRPr="00164F63" w:rsidRDefault="00C70349" w:rsidP="008D24E9">
      <w:pPr>
        <w:pStyle w:val="enumlev1"/>
        <w:jc w:val="both"/>
      </w:pPr>
      <w:r w:rsidRPr="00164F63">
        <w:t>1)</w:t>
      </w:r>
      <w:r w:rsidRPr="00164F63">
        <w:tab/>
      </w:r>
      <w:r w:rsidR="00935230" w:rsidRPr="00164F63">
        <w:t xml:space="preserve">que un Estado Miembro que invoque el </w:t>
      </w:r>
      <w:r w:rsidR="00CD356B" w:rsidRPr="00164F63">
        <w:t>Artículo </w:t>
      </w:r>
      <w:r w:rsidR="00935230" w:rsidRPr="00164F63">
        <w:t>48 para asignaciones de frecuencias debe utilizar estas últimas exclusivamente para instalaciones radioeléctricas militares</w:t>
      </w:r>
      <w:r w:rsidRPr="00164F63">
        <w:t>;</w:t>
      </w:r>
    </w:p>
    <w:p w14:paraId="2BC44A2D" w14:textId="410A1AA6" w:rsidR="00C70349" w:rsidRPr="00164F63" w:rsidRDefault="00C70349" w:rsidP="008D24E9">
      <w:pPr>
        <w:pStyle w:val="enumlev1"/>
        <w:jc w:val="both"/>
      </w:pPr>
      <w:r w:rsidRPr="00164F63">
        <w:t>2)</w:t>
      </w:r>
      <w:r w:rsidRPr="00164F63">
        <w:tab/>
      </w:r>
      <w:r w:rsidR="00935230" w:rsidRPr="00164F63">
        <w:t xml:space="preserve">que el </w:t>
      </w:r>
      <w:r w:rsidR="00CD356B" w:rsidRPr="00164F63">
        <w:t>Artículo </w:t>
      </w:r>
      <w:r w:rsidR="00935230" w:rsidRPr="00164F63">
        <w:t>48 no puede invocarse para asignaciones de frecuencias utilizadas por instalaciones radioeléctricas no militares o instalaciones radioeléctricas tanto militares como no militares</w:t>
      </w:r>
      <w:r w:rsidRPr="00164F63">
        <w:t>;</w:t>
      </w:r>
    </w:p>
    <w:p w14:paraId="245E7133" w14:textId="7BB48DEE" w:rsidR="00C70349" w:rsidRPr="00164F63" w:rsidRDefault="00C70349" w:rsidP="008D24E9">
      <w:pPr>
        <w:pStyle w:val="enumlev1"/>
        <w:jc w:val="both"/>
      </w:pPr>
      <w:r w:rsidRPr="00164F63">
        <w:t>3)</w:t>
      </w:r>
      <w:r w:rsidRPr="00164F63">
        <w:tab/>
      </w:r>
      <w:r w:rsidR="00935230" w:rsidRPr="00164F63">
        <w:t xml:space="preserve">que la BR y la Junta pueden pedir aclaraciones y aplicar todas las disposiciones reglamentarias consecuentes si la información fiable revela que una asignación de frecuencias inscrita para la que se ha invocado el </w:t>
      </w:r>
      <w:r w:rsidR="00CD356B" w:rsidRPr="00164F63">
        <w:t>Artículo </w:t>
      </w:r>
      <w:r w:rsidR="00935230" w:rsidRPr="00164F63">
        <w:t>48 en realidad no es conforme con ese Artículo</w:t>
      </w:r>
      <w:r w:rsidRPr="00164F63">
        <w:t>;</w:t>
      </w:r>
    </w:p>
    <w:p w14:paraId="2BD32ABA" w14:textId="568C8FAD" w:rsidR="00C70349" w:rsidRPr="00164F63" w:rsidRDefault="00C70349" w:rsidP="008D24E9">
      <w:pPr>
        <w:pStyle w:val="enumlev1"/>
        <w:jc w:val="both"/>
      </w:pPr>
      <w:r w:rsidRPr="00164F63">
        <w:t>4)</w:t>
      </w:r>
      <w:r w:rsidR="00935230" w:rsidRPr="00164F63">
        <w:tab/>
        <w:t xml:space="preserve">que, independientemente de que se invoque el </w:t>
      </w:r>
      <w:r w:rsidR="00CD356B" w:rsidRPr="00164F63">
        <w:t>Artículo </w:t>
      </w:r>
      <w:r w:rsidR="00935230" w:rsidRPr="00164F63">
        <w:t>48, las asignaciones de frecuencias utilizadas por instalaciones radioeléctricas militares tienen derecho al reconocimiento internacional y derecho a reclamar protección contra la interferencia perjudicial</w:t>
      </w:r>
      <w:r w:rsidR="00D04560" w:rsidRPr="00164F63">
        <w:t xml:space="preserve"> sólo si están inscritas en el Registro Internacional</w:t>
      </w:r>
      <w:r w:rsidRPr="00164F63">
        <w:t>.</w:t>
      </w:r>
    </w:p>
    <w:p w14:paraId="36A9FF87" w14:textId="32BCBC27" w:rsidR="00545B4F" w:rsidRPr="00164F63" w:rsidRDefault="00C70349" w:rsidP="00545B4F">
      <w:pPr>
        <w:jc w:val="center"/>
      </w:pPr>
      <w:r w:rsidRPr="00164F63">
        <w:t>______________</w:t>
      </w:r>
    </w:p>
    <w:sectPr w:rsidR="00545B4F" w:rsidRPr="00164F63">
      <w:footerReference w:type="default" r:id="rId42"/>
      <w:headerReference w:type="first" r:id="rId43"/>
      <w:foot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FCDE" w14:textId="77777777" w:rsidR="00F020E4" w:rsidRDefault="00F020E4">
      <w:r>
        <w:separator/>
      </w:r>
    </w:p>
  </w:endnote>
  <w:endnote w:type="continuationSeparator" w:id="0">
    <w:p w14:paraId="56F115F4" w14:textId="77777777" w:rsidR="00F020E4" w:rsidRDefault="00F0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913C" w14:textId="77777777" w:rsidR="008D24E9" w:rsidRDefault="008D2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E9F6" w14:textId="76614871" w:rsidR="00F020E4" w:rsidRPr="00EC034F" w:rsidRDefault="00F020E4" w:rsidP="00C51473">
    <w:pPr>
      <w:pStyle w:val="Footer"/>
      <w:rPr>
        <w:lang w:val="en-US"/>
      </w:rPr>
    </w:pPr>
    <w:r>
      <w:fldChar w:fldCharType="begin"/>
    </w:r>
    <w:r w:rsidRPr="00EC034F">
      <w:rPr>
        <w:lang w:val="en-US"/>
      </w:rPr>
      <w:instrText xml:space="preserve"> FILENAME \p  \* MERGEFORMAT </w:instrText>
    </w:r>
    <w:r>
      <w:fldChar w:fldCharType="separate"/>
    </w:r>
    <w:r w:rsidR="00C94425">
      <w:rPr>
        <w:lang w:val="en-US"/>
      </w:rPr>
      <w:t>M:\RRB\RRB22\RRB22-2\Summary\015S.docx</w:t>
    </w:r>
    <w:r>
      <w:fldChar w:fldCharType="end"/>
    </w:r>
    <w:r w:rsidRPr="00EC034F">
      <w:rPr>
        <w:lang w:val="en-US"/>
      </w:rPr>
      <w:t xml:space="preserve"> (509337)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A9F6" w14:textId="3FD2326A" w:rsidR="00F020E4" w:rsidRPr="00EC034F" w:rsidRDefault="00F020E4" w:rsidP="00C51473">
    <w:pPr>
      <w:pStyle w:val="Footer"/>
      <w:rPr>
        <w:lang w:val="en-US"/>
      </w:rPr>
    </w:pPr>
    <w:r w:rsidRPr="00EC034F">
      <w:rPr>
        <w:lang w:val="en-US"/>
      </w:rPr>
      <w:t>(509337)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D41D" w14:textId="359810BA" w:rsidR="00F020E4" w:rsidRPr="00EC034F" w:rsidRDefault="00F020E4" w:rsidP="00C51473">
    <w:pPr>
      <w:pStyle w:val="Footer"/>
      <w:rPr>
        <w:lang w:val="en-US"/>
      </w:rPr>
    </w:pPr>
    <w:r w:rsidRPr="00EC034F">
      <w:rPr>
        <w:lang w:val="en-US"/>
      </w:rPr>
      <w:t>(509337)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8B3A" w14:textId="54D94091" w:rsidR="00F020E4" w:rsidRPr="00EC034F" w:rsidRDefault="00F020E4" w:rsidP="00C51473">
    <w:pPr>
      <w:pStyle w:val="Footer"/>
      <w:rPr>
        <w:lang w:val="en-US"/>
      </w:rPr>
    </w:pPr>
    <w:r w:rsidRPr="00EC034F">
      <w:rPr>
        <w:lang w:val="en-US"/>
      </w:rPr>
      <w:t>(509337)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777D" w14:textId="257E8DAF" w:rsidR="00F020E4" w:rsidRPr="00EC034F" w:rsidRDefault="00F020E4" w:rsidP="00C51473">
    <w:pPr>
      <w:pStyle w:val="Footer"/>
      <w:rPr>
        <w:lang w:val="en-US"/>
      </w:rPr>
    </w:pPr>
    <w:r w:rsidRPr="00EC034F">
      <w:rPr>
        <w:lang w:val="en-US"/>
      </w:rPr>
      <w:t>(509337)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B875" w14:textId="37E57CB2" w:rsidR="00F020E4" w:rsidRPr="00EC034F" w:rsidRDefault="00F020E4" w:rsidP="007E51BF">
    <w:pPr>
      <w:pStyle w:val="Footer"/>
      <w:rPr>
        <w:lang w:val="en-US"/>
      </w:rPr>
    </w:pPr>
    <w:r w:rsidRPr="00EC034F">
      <w:rPr>
        <w:lang w:val="en-US"/>
      </w:rPr>
      <w:t>(509337)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172B" w14:textId="77777777" w:rsidR="00F020E4" w:rsidRDefault="00F020E4">
      <w:r>
        <w:t>____________________</w:t>
      </w:r>
    </w:p>
  </w:footnote>
  <w:footnote w:type="continuationSeparator" w:id="0">
    <w:p w14:paraId="3188EC8B" w14:textId="77777777" w:rsidR="00F020E4" w:rsidRDefault="00F0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2EE9" w14:textId="77777777" w:rsidR="008D24E9" w:rsidRDefault="008D2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88ED" w14:textId="77777777" w:rsidR="00F020E4" w:rsidRDefault="00F020E4"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C5C389" w14:textId="3AE4326E" w:rsidR="00F020E4" w:rsidRDefault="00F020E4" w:rsidP="00F31656">
    <w:pPr>
      <w:pStyle w:val="Header"/>
      <w:rPr>
        <w:lang w:val="es-ES"/>
      </w:rPr>
    </w:pPr>
    <w:r>
      <w:rPr>
        <w:lang w:val="es-ES"/>
      </w:rPr>
      <w:t>RRB22-2/15-S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9769" w14:textId="77777777" w:rsidR="008D24E9" w:rsidRDefault="008D2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4FBF" w14:textId="77777777" w:rsidR="00F020E4" w:rsidRDefault="00F020E4"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174600" w14:textId="77777777" w:rsidR="00F020E4" w:rsidRDefault="00F020E4" w:rsidP="00F31656">
    <w:pPr>
      <w:pStyle w:val="Header"/>
      <w:rPr>
        <w:lang w:val="es-ES"/>
      </w:rPr>
    </w:pPr>
    <w:r>
      <w:rPr>
        <w:lang w:val="es-ES"/>
      </w:rPr>
      <w:t>RRB22-2/15-S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06F1" w14:textId="77777777" w:rsidR="00F020E4" w:rsidRDefault="00F020E4" w:rsidP="000E4762">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2883ECAF" w14:textId="28C70C23" w:rsidR="00F020E4" w:rsidRPr="000E4762" w:rsidRDefault="00F020E4" w:rsidP="000E4762">
    <w:pPr>
      <w:pStyle w:val="Header"/>
      <w:rPr>
        <w:lang w:val="es-ES"/>
      </w:rPr>
    </w:pPr>
    <w:r>
      <w:rPr>
        <w:lang w:val="es-ES"/>
      </w:rPr>
      <w:t>RRB22-2/15-S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AC1B" w14:textId="77777777" w:rsidR="00F020E4" w:rsidRDefault="00F020E4" w:rsidP="000E4762">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445762FF" w14:textId="77777777" w:rsidR="00F020E4" w:rsidRPr="000E4762" w:rsidRDefault="00F020E4" w:rsidP="000E4762">
    <w:pPr>
      <w:pStyle w:val="Header"/>
      <w:rPr>
        <w:lang w:val="es-ES"/>
      </w:rPr>
    </w:pPr>
    <w:r>
      <w:rPr>
        <w:lang w:val="es-ES"/>
      </w:rPr>
      <w:t>RRB22-2/15-S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C"/>
    <w:multiLevelType w:val="hybridMultilevel"/>
    <w:tmpl w:val="55D8B3CC"/>
    <w:lvl w:ilvl="0" w:tplc="900CA49A">
      <w:start w:val="1"/>
      <w:numFmt w:val="decimal"/>
      <w:lvlText w:val="%1."/>
      <w:lvlJc w:val="left"/>
      <w:pPr>
        <w:ind w:left="720" w:hanging="360"/>
      </w:pPr>
      <w:rPr>
        <w:rFonts w:hint="default"/>
        <w:color w:val="000000"/>
      </w:rPr>
    </w:lvl>
    <w:lvl w:ilvl="1" w:tplc="39361B72" w:tentative="1">
      <w:start w:val="1"/>
      <w:numFmt w:val="bullet"/>
      <w:lvlText w:val="o"/>
      <w:lvlJc w:val="left"/>
      <w:pPr>
        <w:ind w:left="1440" w:hanging="360"/>
      </w:pPr>
      <w:rPr>
        <w:rFonts w:ascii="Courier New" w:hAnsi="Courier New" w:cs="Courier New" w:hint="default"/>
      </w:rPr>
    </w:lvl>
    <w:lvl w:ilvl="2" w:tplc="3A8695C0" w:tentative="1">
      <w:start w:val="1"/>
      <w:numFmt w:val="bullet"/>
      <w:lvlText w:val=""/>
      <w:lvlJc w:val="left"/>
      <w:pPr>
        <w:ind w:left="2160" w:hanging="360"/>
      </w:pPr>
      <w:rPr>
        <w:rFonts w:ascii="Wingdings" w:hAnsi="Wingdings" w:hint="default"/>
      </w:rPr>
    </w:lvl>
    <w:lvl w:ilvl="3" w:tplc="50E6FF90" w:tentative="1">
      <w:start w:val="1"/>
      <w:numFmt w:val="bullet"/>
      <w:lvlText w:val=""/>
      <w:lvlJc w:val="left"/>
      <w:pPr>
        <w:ind w:left="2880" w:hanging="360"/>
      </w:pPr>
      <w:rPr>
        <w:rFonts w:ascii="Symbol" w:hAnsi="Symbol" w:hint="default"/>
      </w:rPr>
    </w:lvl>
    <w:lvl w:ilvl="4" w:tplc="BDEA5DD8" w:tentative="1">
      <w:start w:val="1"/>
      <w:numFmt w:val="bullet"/>
      <w:lvlText w:val="o"/>
      <w:lvlJc w:val="left"/>
      <w:pPr>
        <w:ind w:left="3600" w:hanging="360"/>
      </w:pPr>
      <w:rPr>
        <w:rFonts w:ascii="Courier New" w:hAnsi="Courier New" w:cs="Courier New" w:hint="default"/>
      </w:rPr>
    </w:lvl>
    <w:lvl w:ilvl="5" w:tplc="96408578" w:tentative="1">
      <w:start w:val="1"/>
      <w:numFmt w:val="bullet"/>
      <w:lvlText w:val=""/>
      <w:lvlJc w:val="left"/>
      <w:pPr>
        <w:ind w:left="4320" w:hanging="360"/>
      </w:pPr>
      <w:rPr>
        <w:rFonts w:ascii="Wingdings" w:hAnsi="Wingdings" w:hint="default"/>
      </w:rPr>
    </w:lvl>
    <w:lvl w:ilvl="6" w:tplc="AF864B1E" w:tentative="1">
      <w:start w:val="1"/>
      <w:numFmt w:val="bullet"/>
      <w:lvlText w:val=""/>
      <w:lvlJc w:val="left"/>
      <w:pPr>
        <w:ind w:left="5040" w:hanging="360"/>
      </w:pPr>
      <w:rPr>
        <w:rFonts w:ascii="Symbol" w:hAnsi="Symbol" w:hint="default"/>
      </w:rPr>
    </w:lvl>
    <w:lvl w:ilvl="7" w:tplc="1BACFEAA" w:tentative="1">
      <w:start w:val="1"/>
      <w:numFmt w:val="bullet"/>
      <w:lvlText w:val="o"/>
      <w:lvlJc w:val="left"/>
      <w:pPr>
        <w:ind w:left="5760" w:hanging="360"/>
      </w:pPr>
      <w:rPr>
        <w:rFonts w:ascii="Courier New" w:hAnsi="Courier New" w:cs="Courier New" w:hint="default"/>
      </w:rPr>
    </w:lvl>
    <w:lvl w:ilvl="8" w:tplc="7AEC3752" w:tentative="1">
      <w:start w:val="1"/>
      <w:numFmt w:val="bullet"/>
      <w:lvlText w:val=""/>
      <w:lvlJc w:val="left"/>
      <w:pPr>
        <w:ind w:left="6480" w:hanging="360"/>
      </w:pPr>
      <w:rPr>
        <w:rFonts w:ascii="Wingdings" w:hAnsi="Wingdings" w:hint="default"/>
      </w:rPr>
    </w:lvl>
  </w:abstractNum>
  <w:abstractNum w:abstractNumId="1" w15:restartNumberingAfterBreak="0">
    <w:nsid w:val="0653552D"/>
    <w:multiLevelType w:val="hybridMultilevel"/>
    <w:tmpl w:val="E4088A56"/>
    <w:lvl w:ilvl="0" w:tplc="53E6223C">
      <w:start w:val="1"/>
      <w:numFmt w:val="bullet"/>
      <w:lvlText w:val=""/>
      <w:lvlJc w:val="left"/>
      <w:pPr>
        <w:ind w:left="360" w:hanging="360"/>
      </w:pPr>
      <w:rPr>
        <w:rFonts w:ascii="Symbol" w:hAnsi="Symbol" w:hint="default"/>
      </w:rPr>
    </w:lvl>
    <w:lvl w:ilvl="1" w:tplc="E16EF368" w:tentative="1">
      <w:start w:val="1"/>
      <w:numFmt w:val="bullet"/>
      <w:lvlText w:val="o"/>
      <w:lvlJc w:val="left"/>
      <w:pPr>
        <w:ind w:left="1080" w:hanging="360"/>
      </w:pPr>
      <w:rPr>
        <w:rFonts w:ascii="Courier New" w:hAnsi="Courier New" w:cs="Courier New" w:hint="default"/>
      </w:rPr>
    </w:lvl>
    <w:lvl w:ilvl="2" w:tplc="894E1BB0" w:tentative="1">
      <w:start w:val="1"/>
      <w:numFmt w:val="bullet"/>
      <w:lvlText w:val=""/>
      <w:lvlJc w:val="left"/>
      <w:pPr>
        <w:ind w:left="1800" w:hanging="360"/>
      </w:pPr>
      <w:rPr>
        <w:rFonts w:ascii="Wingdings" w:hAnsi="Wingdings" w:hint="default"/>
      </w:rPr>
    </w:lvl>
    <w:lvl w:ilvl="3" w:tplc="87A2E69C" w:tentative="1">
      <w:start w:val="1"/>
      <w:numFmt w:val="bullet"/>
      <w:lvlText w:val=""/>
      <w:lvlJc w:val="left"/>
      <w:pPr>
        <w:ind w:left="2520" w:hanging="360"/>
      </w:pPr>
      <w:rPr>
        <w:rFonts w:ascii="Symbol" w:hAnsi="Symbol" w:hint="default"/>
      </w:rPr>
    </w:lvl>
    <w:lvl w:ilvl="4" w:tplc="69E8777A" w:tentative="1">
      <w:start w:val="1"/>
      <w:numFmt w:val="bullet"/>
      <w:lvlText w:val="o"/>
      <w:lvlJc w:val="left"/>
      <w:pPr>
        <w:ind w:left="3240" w:hanging="360"/>
      </w:pPr>
      <w:rPr>
        <w:rFonts w:ascii="Courier New" w:hAnsi="Courier New" w:cs="Courier New" w:hint="default"/>
      </w:rPr>
    </w:lvl>
    <w:lvl w:ilvl="5" w:tplc="13749384" w:tentative="1">
      <w:start w:val="1"/>
      <w:numFmt w:val="bullet"/>
      <w:lvlText w:val=""/>
      <w:lvlJc w:val="left"/>
      <w:pPr>
        <w:ind w:left="3960" w:hanging="360"/>
      </w:pPr>
      <w:rPr>
        <w:rFonts w:ascii="Wingdings" w:hAnsi="Wingdings" w:hint="default"/>
      </w:rPr>
    </w:lvl>
    <w:lvl w:ilvl="6" w:tplc="D15AEA1C" w:tentative="1">
      <w:start w:val="1"/>
      <w:numFmt w:val="bullet"/>
      <w:lvlText w:val=""/>
      <w:lvlJc w:val="left"/>
      <w:pPr>
        <w:ind w:left="4680" w:hanging="360"/>
      </w:pPr>
      <w:rPr>
        <w:rFonts w:ascii="Symbol" w:hAnsi="Symbol" w:hint="default"/>
      </w:rPr>
    </w:lvl>
    <w:lvl w:ilvl="7" w:tplc="E2A21C44" w:tentative="1">
      <w:start w:val="1"/>
      <w:numFmt w:val="bullet"/>
      <w:lvlText w:val="o"/>
      <w:lvlJc w:val="left"/>
      <w:pPr>
        <w:ind w:left="5400" w:hanging="360"/>
      </w:pPr>
      <w:rPr>
        <w:rFonts w:ascii="Courier New" w:hAnsi="Courier New" w:cs="Courier New" w:hint="default"/>
      </w:rPr>
    </w:lvl>
    <w:lvl w:ilvl="8" w:tplc="E3C811BA" w:tentative="1">
      <w:start w:val="1"/>
      <w:numFmt w:val="bullet"/>
      <w:lvlText w:val=""/>
      <w:lvlJc w:val="left"/>
      <w:pPr>
        <w:ind w:left="6120" w:hanging="360"/>
      </w:pPr>
      <w:rPr>
        <w:rFonts w:ascii="Wingdings" w:hAnsi="Wingdings" w:hint="default"/>
      </w:rPr>
    </w:lvl>
  </w:abstractNum>
  <w:abstractNum w:abstractNumId="2" w15:restartNumberingAfterBreak="0">
    <w:nsid w:val="090837CB"/>
    <w:multiLevelType w:val="hybridMultilevel"/>
    <w:tmpl w:val="65C22160"/>
    <w:lvl w:ilvl="0" w:tplc="6E0674DE">
      <w:start w:val="1"/>
      <w:numFmt w:val="bullet"/>
      <w:lvlText w:val=""/>
      <w:lvlJc w:val="left"/>
      <w:pPr>
        <w:ind w:left="360" w:hanging="360"/>
      </w:pPr>
      <w:rPr>
        <w:rFonts w:ascii="Symbol" w:hAnsi="Symbol" w:hint="default"/>
      </w:rPr>
    </w:lvl>
    <w:lvl w:ilvl="1" w:tplc="F6189B24" w:tentative="1">
      <w:start w:val="1"/>
      <w:numFmt w:val="bullet"/>
      <w:lvlText w:val="o"/>
      <w:lvlJc w:val="left"/>
      <w:pPr>
        <w:ind w:left="1080" w:hanging="360"/>
      </w:pPr>
      <w:rPr>
        <w:rFonts w:ascii="Courier New" w:hAnsi="Courier New" w:cs="Courier New" w:hint="default"/>
      </w:rPr>
    </w:lvl>
    <w:lvl w:ilvl="2" w:tplc="23FCCFEA" w:tentative="1">
      <w:start w:val="1"/>
      <w:numFmt w:val="bullet"/>
      <w:lvlText w:val=""/>
      <w:lvlJc w:val="left"/>
      <w:pPr>
        <w:ind w:left="1800" w:hanging="360"/>
      </w:pPr>
      <w:rPr>
        <w:rFonts w:ascii="Wingdings" w:hAnsi="Wingdings" w:hint="default"/>
      </w:rPr>
    </w:lvl>
    <w:lvl w:ilvl="3" w:tplc="DB8AEEF4" w:tentative="1">
      <w:start w:val="1"/>
      <w:numFmt w:val="bullet"/>
      <w:lvlText w:val=""/>
      <w:lvlJc w:val="left"/>
      <w:pPr>
        <w:ind w:left="2520" w:hanging="360"/>
      </w:pPr>
      <w:rPr>
        <w:rFonts w:ascii="Symbol" w:hAnsi="Symbol" w:hint="default"/>
      </w:rPr>
    </w:lvl>
    <w:lvl w:ilvl="4" w:tplc="BE8C937A" w:tentative="1">
      <w:start w:val="1"/>
      <w:numFmt w:val="bullet"/>
      <w:lvlText w:val="o"/>
      <w:lvlJc w:val="left"/>
      <w:pPr>
        <w:ind w:left="3240" w:hanging="360"/>
      </w:pPr>
      <w:rPr>
        <w:rFonts w:ascii="Courier New" w:hAnsi="Courier New" w:cs="Courier New" w:hint="default"/>
      </w:rPr>
    </w:lvl>
    <w:lvl w:ilvl="5" w:tplc="14F8BBB8" w:tentative="1">
      <w:start w:val="1"/>
      <w:numFmt w:val="bullet"/>
      <w:lvlText w:val=""/>
      <w:lvlJc w:val="left"/>
      <w:pPr>
        <w:ind w:left="3960" w:hanging="360"/>
      </w:pPr>
      <w:rPr>
        <w:rFonts w:ascii="Wingdings" w:hAnsi="Wingdings" w:hint="default"/>
      </w:rPr>
    </w:lvl>
    <w:lvl w:ilvl="6" w:tplc="1BC46F76" w:tentative="1">
      <w:start w:val="1"/>
      <w:numFmt w:val="bullet"/>
      <w:lvlText w:val=""/>
      <w:lvlJc w:val="left"/>
      <w:pPr>
        <w:ind w:left="4680" w:hanging="360"/>
      </w:pPr>
      <w:rPr>
        <w:rFonts w:ascii="Symbol" w:hAnsi="Symbol" w:hint="default"/>
      </w:rPr>
    </w:lvl>
    <w:lvl w:ilvl="7" w:tplc="6D420E94" w:tentative="1">
      <w:start w:val="1"/>
      <w:numFmt w:val="bullet"/>
      <w:lvlText w:val="o"/>
      <w:lvlJc w:val="left"/>
      <w:pPr>
        <w:ind w:left="5400" w:hanging="360"/>
      </w:pPr>
      <w:rPr>
        <w:rFonts w:ascii="Courier New" w:hAnsi="Courier New" w:cs="Courier New" w:hint="default"/>
      </w:rPr>
    </w:lvl>
    <w:lvl w:ilvl="8" w:tplc="ACEA04E2" w:tentative="1">
      <w:start w:val="1"/>
      <w:numFmt w:val="bullet"/>
      <w:lvlText w:val=""/>
      <w:lvlJc w:val="left"/>
      <w:pPr>
        <w:ind w:left="6120" w:hanging="360"/>
      </w:pPr>
      <w:rPr>
        <w:rFonts w:ascii="Wingdings" w:hAnsi="Wingdings" w:hint="default"/>
      </w:rPr>
    </w:lvl>
  </w:abstractNum>
  <w:abstractNum w:abstractNumId="3" w15:restartNumberingAfterBreak="0">
    <w:nsid w:val="0AE1788B"/>
    <w:multiLevelType w:val="hybridMultilevel"/>
    <w:tmpl w:val="95A44342"/>
    <w:lvl w:ilvl="0" w:tplc="C7B6092A">
      <w:start w:val="1"/>
      <w:numFmt w:val="bullet"/>
      <w:lvlText w:val=""/>
      <w:lvlJc w:val="left"/>
      <w:pPr>
        <w:ind w:left="360" w:hanging="360"/>
      </w:pPr>
      <w:rPr>
        <w:rFonts w:ascii="Symbol" w:hAnsi="Symbol" w:hint="default"/>
      </w:rPr>
    </w:lvl>
    <w:lvl w:ilvl="1" w:tplc="F02454FE" w:tentative="1">
      <w:start w:val="1"/>
      <w:numFmt w:val="bullet"/>
      <w:lvlText w:val="o"/>
      <w:lvlJc w:val="left"/>
      <w:pPr>
        <w:ind w:left="1080" w:hanging="360"/>
      </w:pPr>
      <w:rPr>
        <w:rFonts w:ascii="Courier New" w:hAnsi="Courier New" w:cs="Courier New" w:hint="default"/>
      </w:rPr>
    </w:lvl>
    <w:lvl w:ilvl="2" w:tplc="050ABF32" w:tentative="1">
      <w:start w:val="1"/>
      <w:numFmt w:val="bullet"/>
      <w:lvlText w:val=""/>
      <w:lvlJc w:val="left"/>
      <w:pPr>
        <w:ind w:left="1800" w:hanging="360"/>
      </w:pPr>
      <w:rPr>
        <w:rFonts w:ascii="Wingdings" w:hAnsi="Wingdings" w:hint="default"/>
      </w:rPr>
    </w:lvl>
    <w:lvl w:ilvl="3" w:tplc="7E5CF76C" w:tentative="1">
      <w:start w:val="1"/>
      <w:numFmt w:val="bullet"/>
      <w:lvlText w:val=""/>
      <w:lvlJc w:val="left"/>
      <w:pPr>
        <w:ind w:left="2520" w:hanging="360"/>
      </w:pPr>
      <w:rPr>
        <w:rFonts w:ascii="Symbol" w:hAnsi="Symbol" w:hint="default"/>
      </w:rPr>
    </w:lvl>
    <w:lvl w:ilvl="4" w:tplc="9AC4F4BE" w:tentative="1">
      <w:start w:val="1"/>
      <w:numFmt w:val="bullet"/>
      <w:lvlText w:val="o"/>
      <w:lvlJc w:val="left"/>
      <w:pPr>
        <w:ind w:left="3240" w:hanging="360"/>
      </w:pPr>
      <w:rPr>
        <w:rFonts w:ascii="Courier New" w:hAnsi="Courier New" w:cs="Courier New" w:hint="default"/>
      </w:rPr>
    </w:lvl>
    <w:lvl w:ilvl="5" w:tplc="AF7C9AF6" w:tentative="1">
      <w:start w:val="1"/>
      <w:numFmt w:val="bullet"/>
      <w:lvlText w:val=""/>
      <w:lvlJc w:val="left"/>
      <w:pPr>
        <w:ind w:left="3960" w:hanging="360"/>
      </w:pPr>
      <w:rPr>
        <w:rFonts w:ascii="Wingdings" w:hAnsi="Wingdings" w:hint="default"/>
      </w:rPr>
    </w:lvl>
    <w:lvl w:ilvl="6" w:tplc="5DFAC0A8" w:tentative="1">
      <w:start w:val="1"/>
      <w:numFmt w:val="bullet"/>
      <w:lvlText w:val=""/>
      <w:lvlJc w:val="left"/>
      <w:pPr>
        <w:ind w:left="4680" w:hanging="360"/>
      </w:pPr>
      <w:rPr>
        <w:rFonts w:ascii="Symbol" w:hAnsi="Symbol" w:hint="default"/>
      </w:rPr>
    </w:lvl>
    <w:lvl w:ilvl="7" w:tplc="8376BB3A" w:tentative="1">
      <w:start w:val="1"/>
      <w:numFmt w:val="bullet"/>
      <w:lvlText w:val="o"/>
      <w:lvlJc w:val="left"/>
      <w:pPr>
        <w:ind w:left="5400" w:hanging="360"/>
      </w:pPr>
      <w:rPr>
        <w:rFonts w:ascii="Courier New" w:hAnsi="Courier New" w:cs="Courier New" w:hint="default"/>
      </w:rPr>
    </w:lvl>
    <w:lvl w:ilvl="8" w:tplc="4C8278CE" w:tentative="1">
      <w:start w:val="1"/>
      <w:numFmt w:val="bullet"/>
      <w:lvlText w:val=""/>
      <w:lvlJc w:val="left"/>
      <w:pPr>
        <w:ind w:left="6120" w:hanging="360"/>
      </w:pPr>
      <w:rPr>
        <w:rFonts w:ascii="Wingdings" w:hAnsi="Wingdings" w:hint="default"/>
      </w:rPr>
    </w:lvl>
  </w:abstractNum>
  <w:abstractNum w:abstractNumId="4" w15:restartNumberingAfterBreak="0">
    <w:nsid w:val="0BDE757F"/>
    <w:multiLevelType w:val="hybridMultilevel"/>
    <w:tmpl w:val="B914C408"/>
    <w:lvl w:ilvl="0" w:tplc="864C9F7E">
      <w:start w:val="1"/>
      <w:numFmt w:val="bullet"/>
      <w:lvlText w:val=""/>
      <w:lvlJc w:val="left"/>
      <w:pPr>
        <w:ind w:left="360" w:hanging="360"/>
      </w:pPr>
      <w:rPr>
        <w:rFonts w:ascii="Symbol" w:hAnsi="Symbol" w:hint="default"/>
      </w:rPr>
    </w:lvl>
    <w:lvl w:ilvl="1" w:tplc="1884FE60" w:tentative="1">
      <w:start w:val="1"/>
      <w:numFmt w:val="bullet"/>
      <w:lvlText w:val="o"/>
      <w:lvlJc w:val="left"/>
      <w:pPr>
        <w:ind w:left="1080" w:hanging="360"/>
      </w:pPr>
      <w:rPr>
        <w:rFonts w:ascii="Courier New" w:hAnsi="Courier New" w:cs="Courier New" w:hint="default"/>
      </w:rPr>
    </w:lvl>
    <w:lvl w:ilvl="2" w:tplc="52A63E28" w:tentative="1">
      <w:start w:val="1"/>
      <w:numFmt w:val="bullet"/>
      <w:lvlText w:val=""/>
      <w:lvlJc w:val="left"/>
      <w:pPr>
        <w:ind w:left="1800" w:hanging="360"/>
      </w:pPr>
      <w:rPr>
        <w:rFonts w:ascii="Wingdings" w:hAnsi="Wingdings" w:hint="default"/>
      </w:rPr>
    </w:lvl>
    <w:lvl w:ilvl="3" w:tplc="F766C466" w:tentative="1">
      <w:start w:val="1"/>
      <w:numFmt w:val="bullet"/>
      <w:lvlText w:val=""/>
      <w:lvlJc w:val="left"/>
      <w:pPr>
        <w:ind w:left="2520" w:hanging="360"/>
      </w:pPr>
      <w:rPr>
        <w:rFonts w:ascii="Symbol" w:hAnsi="Symbol" w:hint="default"/>
      </w:rPr>
    </w:lvl>
    <w:lvl w:ilvl="4" w:tplc="F3500E70" w:tentative="1">
      <w:start w:val="1"/>
      <w:numFmt w:val="bullet"/>
      <w:lvlText w:val="o"/>
      <w:lvlJc w:val="left"/>
      <w:pPr>
        <w:ind w:left="3240" w:hanging="360"/>
      </w:pPr>
      <w:rPr>
        <w:rFonts w:ascii="Courier New" w:hAnsi="Courier New" w:cs="Courier New" w:hint="default"/>
      </w:rPr>
    </w:lvl>
    <w:lvl w:ilvl="5" w:tplc="2096A1B4" w:tentative="1">
      <w:start w:val="1"/>
      <w:numFmt w:val="bullet"/>
      <w:lvlText w:val=""/>
      <w:lvlJc w:val="left"/>
      <w:pPr>
        <w:ind w:left="3960" w:hanging="360"/>
      </w:pPr>
      <w:rPr>
        <w:rFonts w:ascii="Wingdings" w:hAnsi="Wingdings" w:hint="default"/>
      </w:rPr>
    </w:lvl>
    <w:lvl w:ilvl="6" w:tplc="FBE8A956" w:tentative="1">
      <w:start w:val="1"/>
      <w:numFmt w:val="bullet"/>
      <w:lvlText w:val=""/>
      <w:lvlJc w:val="left"/>
      <w:pPr>
        <w:ind w:left="4680" w:hanging="360"/>
      </w:pPr>
      <w:rPr>
        <w:rFonts w:ascii="Symbol" w:hAnsi="Symbol" w:hint="default"/>
      </w:rPr>
    </w:lvl>
    <w:lvl w:ilvl="7" w:tplc="DDA0C568" w:tentative="1">
      <w:start w:val="1"/>
      <w:numFmt w:val="bullet"/>
      <w:lvlText w:val="o"/>
      <w:lvlJc w:val="left"/>
      <w:pPr>
        <w:ind w:left="5400" w:hanging="360"/>
      </w:pPr>
      <w:rPr>
        <w:rFonts w:ascii="Courier New" w:hAnsi="Courier New" w:cs="Courier New" w:hint="default"/>
      </w:rPr>
    </w:lvl>
    <w:lvl w:ilvl="8" w:tplc="DC3EC826" w:tentative="1">
      <w:start w:val="1"/>
      <w:numFmt w:val="bullet"/>
      <w:lvlText w:val=""/>
      <w:lvlJc w:val="left"/>
      <w:pPr>
        <w:ind w:left="6120" w:hanging="360"/>
      </w:pPr>
      <w:rPr>
        <w:rFonts w:ascii="Wingdings" w:hAnsi="Wingdings" w:hint="default"/>
      </w:rPr>
    </w:lvl>
  </w:abstractNum>
  <w:abstractNum w:abstractNumId="5" w15:restartNumberingAfterBreak="0">
    <w:nsid w:val="104139DD"/>
    <w:multiLevelType w:val="hybridMultilevel"/>
    <w:tmpl w:val="3C96B11C"/>
    <w:lvl w:ilvl="0" w:tplc="1F3463C6">
      <w:start w:val="1"/>
      <w:numFmt w:val="bullet"/>
      <w:lvlText w:val=""/>
      <w:lvlJc w:val="left"/>
      <w:pPr>
        <w:ind w:left="360" w:hanging="360"/>
      </w:pPr>
      <w:rPr>
        <w:rFonts w:ascii="Symbol" w:hAnsi="Symbol" w:hint="default"/>
      </w:rPr>
    </w:lvl>
    <w:lvl w:ilvl="1" w:tplc="F8580416" w:tentative="1">
      <w:start w:val="1"/>
      <w:numFmt w:val="bullet"/>
      <w:lvlText w:val="o"/>
      <w:lvlJc w:val="left"/>
      <w:pPr>
        <w:ind w:left="1080" w:hanging="360"/>
      </w:pPr>
      <w:rPr>
        <w:rFonts w:ascii="Courier New" w:hAnsi="Courier New" w:cs="Courier New" w:hint="default"/>
      </w:rPr>
    </w:lvl>
    <w:lvl w:ilvl="2" w:tplc="38F0C46E" w:tentative="1">
      <w:start w:val="1"/>
      <w:numFmt w:val="bullet"/>
      <w:lvlText w:val=""/>
      <w:lvlJc w:val="left"/>
      <w:pPr>
        <w:ind w:left="1800" w:hanging="360"/>
      </w:pPr>
      <w:rPr>
        <w:rFonts w:ascii="Wingdings" w:hAnsi="Wingdings" w:hint="default"/>
      </w:rPr>
    </w:lvl>
    <w:lvl w:ilvl="3" w:tplc="4BD250B2" w:tentative="1">
      <w:start w:val="1"/>
      <w:numFmt w:val="bullet"/>
      <w:lvlText w:val=""/>
      <w:lvlJc w:val="left"/>
      <w:pPr>
        <w:ind w:left="2520" w:hanging="360"/>
      </w:pPr>
      <w:rPr>
        <w:rFonts w:ascii="Symbol" w:hAnsi="Symbol" w:hint="default"/>
      </w:rPr>
    </w:lvl>
    <w:lvl w:ilvl="4" w:tplc="1298D598" w:tentative="1">
      <w:start w:val="1"/>
      <w:numFmt w:val="bullet"/>
      <w:lvlText w:val="o"/>
      <w:lvlJc w:val="left"/>
      <w:pPr>
        <w:ind w:left="3240" w:hanging="360"/>
      </w:pPr>
      <w:rPr>
        <w:rFonts w:ascii="Courier New" w:hAnsi="Courier New" w:cs="Courier New" w:hint="default"/>
      </w:rPr>
    </w:lvl>
    <w:lvl w:ilvl="5" w:tplc="ACBAE634" w:tentative="1">
      <w:start w:val="1"/>
      <w:numFmt w:val="bullet"/>
      <w:lvlText w:val=""/>
      <w:lvlJc w:val="left"/>
      <w:pPr>
        <w:ind w:left="3960" w:hanging="360"/>
      </w:pPr>
      <w:rPr>
        <w:rFonts w:ascii="Wingdings" w:hAnsi="Wingdings" w:hint="default"/>
      </w:rPr>
    </w:lvl>
    <w:lvl w:ilvl="6" w:tplc="EEB673E2" w:tentative="1">
      <w:start w:val="1"/>
      <w:numFmt w:val="bullet"/>
      <w:lvlText w:val=""/>
      <w:lvlJc w:val="left"/>
      <w:pPr>
        <w:ind w:left="4680" w:hanging="360"/>
      </w:pPr>
      <w:rPr>
        <w:rFonts w:ascii="Symbol" w:hAnsi="Symbol" w:hint="default"/>
      </w:rPr>
    </w:lvl>
    <w:lvl w:ilvl="7" w:tplc="2250C080" w:tentative="1">
      <w:start w:val="1"/>
      <w:numFmt w:val="bullet"/>
      <w:lvlText w:val="o"/>
      <w:lvlJc w:val="left"/>
      <w:pPr>
        <w:ind w:left="5400" w:hanging="360"/>
      </w:pPr>
      <w:rPr>
        <w:rFonts w:ascii="Courier New" w:hAnsi="Courier New" w:cs="Courier New" w:hint="default"/>
      </w:rPr>
    </w:lvl>
    <w:lvl w:ilvl="8" w:tplc="6D605EE4" w:tentative="1">
      <w:start w:val="1"/>
      <w:numFmt w:val="bullet"/>
      <w:lvlText w:val=""/>
      <w:lvlJc w:val="left"/>
      <w:pPr>
        <w:ind w:left="6120" w:hanging="360"/>
      </w:pPr>
      <w:rPr>
        <w:rFonts w:ascii="Wingdings" w:hAnsi="Wingdings" w:hint="default"/>
      </w:rPr>
    </w:lvl>
  </w:abstractNum>
  <w:abstractNum w:abstractNumId="6" w15:restartNumberingAfterBreak="0">
    <w:nsid w:val="105E2A28"/>
    <w:multiLevelType w:val="hybridMultilevel"/>
    <w:tmpl w:val="D3A6466E"/>
    <w:lvl w:ilvl="0" w:tplc="2960B8CC">
      <w:start w:val="1"/>
      <w:numFmt w:val="bullet"/>
      <w:lvlText w:val=""/>
      <w:lvlJc w:val="left"/>
      <w:pPr>
        <w:ind w:left="360" w:hanging="360"/>
      </w:pPr>
      <w:rPr>
        <w:rFonts w:ascii="Symbol" w:hAnsi="Symbol" w:hint="default"/>
      </w:rPr>
    </w:lvl>
    <w:lvl w:ilvl="1" w:tplc="F828B566" w:tentative="1">
      <w:start w:val="1"/>
      <w:numFmt w:val="bullet"/>
      <w:lvlText w:val="o"/>
      <w:lvlJc w:val="left"/>
      <w:pPr>
        <w:ind w:left="1080" w:hanging="360"/>
      </w:pPr>
      <w:rPr>
        <w:rFonts w:ascii="Courier New" w:hAnsi="Courier New" w:cs="Courier New" w:hint="default"/>
      </w:rPr>
    </w:lvl>
    <w:lvl w:ilvl="2" w:tplc="94AE3C74" w:tentative="1">
      <w:start w:val="1"/>
      <w:numFmt w:val="bullet"/>
      <w:lvlText w:val=""/>
      <w:lvlJc w:val="left"/>
      <w:pPr>
        <w:ind w:left="1800" w:hanging="360"/>
      </w:pPr>
      <w:rPr>
        <w:rFonts w:ascii="Wingdings" w:hAnsi="Wingdings" w:hint="default"/>
      </w:rPr>
    </w:lvl>
    <w:lvl w:ilvl="3" w:tplc="B1A6A3E8" w:tentative="1">
      <w:start w:val="1"/>
      <w:numFmt w:val="bullet"/>
      <w:lvlText w:val=""/>
      <w:lvlJc w:val="left"/>
      <w:pPr>
        <w:ind w:left="2520" w:hanging="360"/>
      </w:pPr>
      <w:rPr>
        <w:rFonts w:ascii="Symbol" w:hAnsi="Symbol" w:hint="default"/>
      </w:rPr>
    </w:lvl>
    <w:lvl w:ilvl="4" w:tplc="6AF0F278" w:tentative="1">
      <w:start w:val="1"/>
      <w:numFmt w:val="bullet"/>
      <w:lvlText w:val="o"/>
      <w:lvlJc w:val="left"/>
      <w:pPr>
        <w:ind w:left="3240" w:hanging="360"/>
      </w:pPr>
      <w:rPr>
        <w:rFonts w:ascii="Courier New" w:hAnsi="Courier New" w:cs="Courier New" w:hint="default"/>
      </w:rPr>
    </w:lvl>
    <w:lvl w:ilvl="5" w:tplc="774C156C" w:tentative="1">
      <w:start w:val="1"/>
      <w:numFmt w:val="bullet"/>
      <w:lvlText w:val=""/>
      <w:lvlJc w:val="left"/>
      <w:pPr>
        <w:ind w:left="3960" w:hanging="360"/>
      </w:pPr>
      <w:rPr>
        <w:rFonts w:ascii="Wingdings" w:hAnsi="Wingdings" w:hint="default"/>
      </w:rPr>
    </w:lvl>
    <w:lvl w:ilvl="6" w:tplc="0EF41642" w:tentative="1">
      <w:start w:val="1"/>
      <w:numFmt w:val="bullet"/>
      <w:lvlText w:val=""/>
      <w:lvlJc w:val="left"/>
      <w:pPr>
        <w:ind w:left="4680" w:hanging="360"/>
      </w:pPr>
      <w:rPr>
        <w:rFonts w:ascii="Symbol" w:hAnsi="Symbol" w:hint="default"/>
      </w:rPr>
    </w:lvl>
    <w:lvl w:ilvl="7" w:tplc="5EBE0E54" w:tentative="1">
      <w:start w:val="1"/>
      <w:numFmt w:val="bullet"/>
      <w:lvlText w:val="o"/>
      <w:lvlJc w:val="left"/>
      <w:pPr>
        <w:ind w:left="5400" w:hanging="360"/>
      </w:pPr>
      <w:rPr>
        <w:rFonts w:ascii="Courier New" w:hAnsi="Courier New" w:cs="Courier New" w:hint="default"/>
      </w:rPr>
    </w:lvl>
    <w:lvl w:ilvl="8" w:tplc="21C861C8" w:tentative="1">
      <w:start w:val="1"/>
      <w:numFmt w:val="bullet"/>
      <w:lvlText w:val=""/>
      <w:lvlJc w:val="left"/>
      <w:pPr>
        <w:ind w:left="6120" w:hanging="360"/>
      </w:pPr>
      <w:rPr>
        <w:rFonts w:ascii="Wingdings" w:hAnsi="Wingdings" w:hint="default"/>
      </w:rPr>
    </w:lvl>
  </w:abstractNum>
  <w:abstractNum w:abstractNumId="7" w15:restartNumberingAfterBreak="0">
    <w:nsid w:val="10DA27A8"/>
    <w:multiLevelType w:val="hybridMultilevel"/>
    <w:tmpl w:val="10F60AE6"/>
    <w:lvl w:ilvl="0" w:tplc="6B2859B2">
      <w:start w:val="1"/>
      <w:numFmt w:val="bullet"/>
      <w:lvlText w:val=""/>
      <w:lvlJc w:val="left"/>
      <w:pPr>
        <w:ind w:left="360" w:hanging="360"/>
      </w:pPr>
      <w:rPr>
        <w:rFonts w:ascii="Symbol" w:hAnsi="Symbol" w:hint="default"/>
      </w:rPr>
    </w:lvl>
    <w:lvl w:ilvl="1" w:tplc="8D28B7BA" w:tentative="1">
      <w:start w:val="1"/>
      <w:numFmt w:val="bullet"/>
      <w:lvlText w:val="o"/>
      <w:lvlJc w:val="left"/>
      <w:pPr>
        <w:ind w:left="1080" w:hanging="360"/>
      </w:pPr>
      <w:rPr>
        <w:rFonts w:ascii="Courier New" w:hAnsi="Courier New" w:cs="Courier New" w:hint="default"/>
      </w:rPr>
    </w:lvl>
    <w:lvl w:ilvl="2" w:tplc="FF4EFF26" w:tentative="1">
      <w:start w:val="1"/>
      <w:numFmt w:val="bullet"/>
      <w:lvlText w:val=""/>
      <w:lvlJc w:val="left"/>
      <w:pPr>
        <w:ind w:left="1800" w:hanging="360"/>
      </w:pPr>
      <w:rPr>
        <w:rFonts w:ascii="Wingdings" w:hAnsi="Wingdings" w:hint="default"/>
      </w:rPr>
    </w:lvl>
    <w:lvl w:ilvl="3" w:tplc="FF84343A" w:tentative="1">
      <w:start w:val="1"/>
      <w:numFmt w:val="bullet"/>
      <w:lvlText w:val=""/>
      <w:lvlJc w:val="left"/>
      <w:pPr>
        <w:ind w:left="2520" w:hanging="360"/>
      </w:pPr>
      <w:rPr>
        <w:rFonts w:ascii="Symbol" w:hAnsi="Symbol" w:hint="default"/>
      </w:rPr>
    </w:lvl>
    <w:lvl w:ilvl="4" w:tplc="1F463D38" w:tentative="1">
      <w:start w:val="1"/>
      <w:numFmt w:val="bullet"/>
      <w:lvlText w:val="o"/>
      <w:lvlJc w:val="left"/>
      <w:pPr>
        <w:ind w:left="3240" w:hanging="360"/>
      </w:pPr>
      <w:rPr>
        <w:rFonts w:ascii="Courier New" w:hAnsi="Courier New" w:cs="Courier New" w:hint="default"/>
      </w:rPr>
    </w:lvl>
    <w:lvl w:ilvl="5" w:tplc="F7D8AFBA" w:tentative="1">
      <w:start w:val="1"/>
      <w:numFmt w:val="bullet"/>
      <w:lvlText w:val=""/>
      <w:lvlJc w:val="left"/>
      <w:pPr>
        <w:ind w:left="3960" w:hanging="360"/>
      </w:pPr>
      <w:rPr>
        <w:rFonts w:ascii="Wingdings" w:hAnsi="Wingdings" w:hint="default"/>
      </w:rPr>
    </w:lvl>
    <w:lvl w:ilvl="6" w:tplc="F17A957A" w:tentative="1">
      <w:start w:val="1"/>
      <w:numFmt w:val="bullet"/>
      <w:lvlText w:val=""/>
      <w:lvlJc w:val="left"/>
      <w:pPr>
        <w:ind w:left="4680" w:hanging="360"/>
      </w:pPr>
      <w:rPr>
        <w:rFonts w:ascii="Symbol" w:hAnsi="Symbol" w:hint="default"/>
      </w:rPr>
    </w:lvl>
    <w:lvl w:ilvl="7" w:tplc="0F30E6E2" w:tentative="1">
      <w:start w:val="1"/>
      <w:numFmt w:val="bullet"/>
      <w:lvlText w:val="o"/>
      <w:lvlJc w:val="left"/>
      <w:pPr>
        <w:ind w:left="5400" w:hanging="360"/>
      </w:pPr>
      <w:rPr>
        <w:rFonts w:ascii="Courier New" w:hAnsi="Courier New" w:cs="Courier New" w:hint="default"/>
      </w:rPr>
    </w:lvl>
    <w:lvl w:ilvl="8" w:tplc="01CE730E" w:tentative="1">
      <w:start w:val="1"/>
      <w:numFmt w:val="bullet"/>
      <w:lvlText w:val=""/>
      <w:lvlJc w:val="left"/>
      <w:pPr>
        <w:ind w:left="6120" w:hanging="360"/>
      </w:pPr>
      <w:rPr>
        <w:rFonts w:ascii="Wingdings" w:hAnsi="Wingdings" w:hint="default"/>
      </w:rPr>
    </w:lvl>
  </w:abstractNum>
  <w:abstractNum w:abstractNumId="8" w15:restartNumberingAfterBreak="0">
    <w:nsid w:val="125D1BF7"/>
    <w:multiLevelType w:val="hybridMultilevel"/>
    <w:tmpl w:val="F2AEBB94"/>
    <w:lvl w:ilvl="0" w:tplc="64C20560">
      <w:start w:val="1"/>
      <w:numFmt w:val="bullet"/>
      <w:lvlText w:val=""/>
      <w:lvlJc w:val="left"/>
      <w:pPr>
        <w:ind w:left="360" w:hanging="360"/>
      </w:pPr>
      <w:rPr>
        <w:rFonts w:ascii="Symbol" w:hAnsi="Symbol" w:hint="default"/>
      </w:rPr>
    </w:lvl>
    <w:lvl w:ilvl="1" w:tplc="6D7003DE" w:tentative="1">
      <w:start w:val="1"/>
      <w:numFmt w:val="bullet"/>
      <w:lvlText w:val="o"/>
      <w:lvlJc w:val="left"/>
      <w:pPr>
        <w:ind w:left="1080" w:hanging="360"/>
      </w:pPr>
      <w:rPr>
        <w:rFonts w:ascii="Courier New" w:hAnsi="Courier New" w:cs="Courier New" w:hint="default"/>
      </w:rPr>
    </w:lvl>
    <w:lvl w:ilvl="2" w:tplc="96C81020" w:tentative="1">
      <w:start w:val="1"/>
      <w:numFmt w:val="bullet"/>
      <w:lvlText w:val=""/>
      <w:lvlJc w:val="left"/>
      <w:pPr>
        <w:ind w:left="1800" w:hanging="360"/>
      </w:pPr>
      <w:rPr>
        <w:rFonts w:ascii="Wingdings" w:hAnsi="Wingdings" w:hint="default"/>
      </w:rPr>
    </w:lvl>
    <w:lvl w:ilvl="3" w:tplc="0850449E" w:tentative="1">
      <w:start w:val="1"/>
      <w:numFmt w:val="bullet"/>
      <w:lvlText w:val=""/>
      <w:lvlJc w:val="left"/>
      <w:pPr>
        <w:ind w:left="2520" w:hanging="360"/>
      </w:pPr>
      <w:rPr>
        <w:rFonts w:ascii="Symbol" w:hAnsi="Symbol" w:hint="default"/>
      </w:rPr>
    </w:lvl>
    <w:lvl w:ilvl="4" w:tplc="B642B7C8" w:tentative="1">
      <w:start w:val="1"/>
      <w:numFmt w:val="bullet"/>
      <w:lvlText w:val="o"/>
      <w:lvlJc w:val="left"/>
      <w:pPr>
        <w:ind w:left="3240" w:hanging="360"/>
      </w:pPr>
      <w:rPr>
        <w:rFonts w:ascii="Courier New" w:hAnsi="Courier New" w:cs="Courier New" w:hint="default"/>
      </w:rPr>
    </w:lvl>
    <w:lvl w:ilvl="5" w:tplc="1C901F84" w:tentative="1">
      <w:start w:val="1"/>
      <w:numFmt w:val="bullet"/>
      <w:lvlText w:val=""/>
      <w:lvlJc w:val="left"/>
      <w:pPr>
        <w:ind w:left="3960" w:hanging="360"/>
      </w:pPr>
      <w:rPr>
        <w:rFonts w:ascii="Wingdings" w:hAnsi="Wingdings" w:hint="default"/>
      </w:rPr>
    </w:lvl>
    <w:lvl w:ilvl="6" w:tplc="88F0DB0C" w:tentative="1">
      <w:start w:val="1"/>
      <w:numFmt w:val="bullet"/>
      <w:lvlText w:val=""/>
      <w:lvlJc w:val="left"/>
      <w:pPr>
        <w:ind w:left="4680" w:hanging="360"/>
      </w:pPr>
      <w:rPr>
        <w:rFonts w:ascii="Symbol" w:hAnsi="Symbol" w:hint="default"/>
      </w:rPr>
    </w:lvl>
    <w:lvl w:ilvl="7" w:tplc="10DC214C" w:tentative="1">
      <w:start w:val="1"/>
      <w:numFmt w:val="bullet"/>
      <w:lvlText w:val="o"/>
      <w:lvlJc w:val="left"/>
      <w:pPr>
        <w:ind w:left="5400" w:hanging="360"/>
      </w:pPr>
      <w:rPr>
        <w:rFonts w:ascii="Courier New" w:hAnsi="Courier New" w:cs="Courier New" w:hint="default"/>
      </w:rPr>
    </w:lvl>
    <w:lvl w:ilvl="8" w:tplc="AAF62522" w:tentative="1">
      <w:start w:val="1"/>
      <w:numFmt w:val="bullet"/>
      <w:lvlText w:val=""/>
      <w:lvlJc w:val="left"/>
      <w:pPr>
        <w:ind w:left="6120" w:hanging="360"/>
      </w:pPr>
      <w:rPr>
        <w:rFonts w:ascii="Wingdings" w:hAnsi="Wingdings" w:hint="default"/>
      </w:rPr>
    </w:lvl>
  </w:abstractNum>
  <w:abstractNum w:abstractNumId="9" w15:restartNumberingAfterBreak="0">
    <w:nsid w:val="16F90FB4"/>
    <w:multiLevelType w:val="hybridMultilevel"/>
    <w:tmpl w:val="28AC97CC"/>
    <w:lvl w:ilvl="0" w:tplc="E5801BEE">
      <w:start w:val="1"/>
      <w:numFmt w:val="bullet"/>
      <w:lvlText w:val=""/>
      <w:lvlJc w:val="left"/>
      <w:pPr>
        <w:ind w:left="360" w:hanging="360"/>
      </w:pPr>
      <w:rPr>
        <w:rFonts w:ascii="Symbol" w:hAnsi="Symbol" w:hint="default"/>
      </w:rPr>
    </w:lvl>
    <w:lvl w:ilvl="1" w:tplc="DA52F5FE" w:tentative="1">
      <w:start w:val="1"/>
      <w:numFmt w:val="bullet"/>
      <w:lvlText w:val="o"/>
      <w:lvlJc w:val="left"/>
      <w:pPr>
        <w:ind w:left="1080" w:hanging="360"/>
      </w:pPr>
      <w:rPr>
        <w:rFonts w:ascii="Courier New" w:hAnsi="Courier New" w:cs="Courier New" w:hint="default"/>
      </w:rPr>
    </w:lvl>
    <w:lvl w:ilvl="2" w:tplc="A41421BA" w:tentative="1">
      <w:start w:val="1"/>
      <w:numFmt w:val="bullet"/>
      <w:lvlText w:val=""/>
      <w:lvlJc w:val="left"/>
      <w:pPr>
        <w:ind w:left="1800" w:hanging="360"/>
      </w:pPr>
      <w:rPr>
        <w:rFonts w:ascii="Wingdings" w:hAnsi="Wingdings" w:hint="default"/>
      </w:rPr>
    </w:lvl>
    <w:lvl w:ilvl="3" w:tplc="5CB4BD46" w:tentative="1">
      <w:start w:val="1"/>
      <w:numFmt w:val="bullet"/>
      <w:lvlText w:val=""/>
      <w:lvlJc w:val="left"/>
      <w:pPr>
        <w:ind w:left="2520" w:hanging="360"/>
      </w:pPr>
      <w:rPr>
        <w:rFonts w:ascii="Symbol" w:hAnsi="Symbol" w:hint="default"/>
      </w:rPr>
    </w:lvl>
    <w:lvl w:ilvl="4" w:tplc="CB7A96AA" w:tentative="1">
      <w:start w:val="1"/>
      <w:numFmt w:val="bullet"/>
      <w:lvlText w:val="o"/>
      <w:lvlJc w:val="left"/>
      <w:pPr>
        <w:ind w:left="3240" w:hanging="360"/>
      </w:pPr>
      <w:rPr>
        <w:rFonts w:ascii="Courier New" w:hAnsi="Courier New" w:cs="Courier New" w:hint="default"/>
      </w:rPr>
    </w:lvl>
    <w:lvl w:ilvl="5" w:tplc="5D7CBA44" w:tentative="1">
      <w:start w:val="1"/>
      <w:numFmt w:val="bullet"/>
      <w:lvlText w:val=""/>
      <w:lvlJc w:val="left"/>
      <w:pPr>
        <w:ind w:left="3960" w:hanging="360"/>
      </w:pPr>
      <w:rPr>
        <w:rFonts w:ascii="Wingdings" w:hAnsi="Wingdings" w:hint="default"/>
      </w:rPr>
    </w:lvl>
    <w:lvl w:ilvl="6" w:tplc="7C346EDC" w:tentative="1">
      <w:start w:val="1"/>
      <w:numFmt w:val="bullet"/>
      <w:lvlText w:val=""/>
      <w:lvlJc w:val="left"/>
      <w:pPr>
        <w:ind w:left="4680" w:hanging="360"/>
      </w:pPr>
      <w:rPr>
        <w:rFonts w:ascii="Symbol" w:hAnsi="Symbol" w:hint="default"/>
      </w:rPr>
    </w:lvl>
    <w:lvl w:ilvl="7" w:tplc="8586055A" w:tentative="1">
      <w:start w:val="1"/>
      <w:numFmt w:val="bullet"/>
      <w:lvlText w:val="o"/>
      <w:lvlJc w:val="left"/>
      <w:pPr>
        <w:ind w:left="5400" w:hanging="360"/>
      </w:pPr>
      <w:rPr>
        <w:rFonts w:ascii="Courier New" w:hAnsi="Courier New" w:cs="Courier New" w:hint="default"/>
      </w:rPr>
    </w:lvl>
    <w:lvl w:ilvl="8" w:tplc="CC042DCC" w:tentative="1">
      <w:start w:val="1"/>
      <w:numFmt w:val="bullet"/>
      <w:lvlText w:val=""/>
      <w:lvlJc w:val="left"/>
      <w:pPr>
        <w:ind w:left="6120" w:hanging="360"/>
      </w:pPr>
      <w:rPr>
        <w:rFonts w:ascii="Wingdings" w:hAnsi="Wingdings" w:hint="default"/>
      </w:rPr>
    </w:lvl>
  </w:abstractNum>
  <w:abstractNum w:abstractNumId="10" w15:restartNumberingAfterBreak="0">
    <w:nsid w:val="180B1BAC"/>
    <w:multiLevelType w:val="hybridMultilevel"/>
    <w:tmpl w:val="C6F43A12"/>
    <w:lvl w:ilvl="0" w:tplc="E07478F4">
      <w:start w:val="1"/>
      <w:numFmt w:val="bullet"/>
      <w:lvlText w:val=""/>
      <w:lvlJc w:val="left"/>
      <w:pPr>
        <w:ind w:left="360" w:hanging="360"/>
      </w:pPr>
      <w:rPr>
        <w:rFonts w:ascii="Symbol" w:hAnsi="Symbol" w:hint="default"/>
      </w:rPr>
    </w:lvl>
    <w:lvl w:ilvl="1" w:tplc="AA7AB45C" w:tentative="1">
      <w:start w:val="1"/>
      <w:numFmt w:val="bullet"/>
      <w:lvlText w:val="o"/>
      <w:lvlJc w:val="left"/>
      <w:pPr>
        <w:ind w:left="1080" w:hanging="360"/>
      </w:pPr>
      <w:rPr>
        <w:rFonts w:ascii="Courier New" w:hAnsi="Courier New" w:cs="Courier New" w:hint="default"/>
      </w:rPr>
    </w:lvl>
    <w:lvl w:ilvl="2" w:tplc="99B2B132" w:tentative="1">
      <w:start w:val="1"/>
      <w:numFmt w:val="bullet"/>
      <w:lvlText w:val=""/>
      <w:lvlJc w:val="left"/>
      <w:pPr>
        <w:ind w:left="1800" w:hanging="360"/>
      </w:pPr>
      <w:rPr>
        <w:rFonts w:ascii="Wingdings" w:hAnsi="Wingdings" w:hint="default"/>
      </w:rPr>
    </w:lvl>
    <w:lvl w:ilvl="3" w:tplc="75D281CE" w:tentative="1">
      <w:start w:val="1"/>
      <w:numFmt w:val="bullet"/>
      <w:lvlText w:val=""/>
      <w:lvlJc w:val="left"/>
      <w:pPr>
        <w:ind w:left="2520" w:hanging="360"/>
      </w:pPr>
      <w:rPr>
        <w:rFonts w:ascii="Symbol" w:hAnsi="Symbol" w:hint="default"/>
      </w:rPr>
    </w:lvl>
    <w:lvl w:ilvl="4" w:tplc="22A2065A" w:tentative="1">
      <w:start w:val="1"/>
      <w:numFmt w:val="bullet"/>
      <w:lvlText w:val="o"/>
      <w:lvlJc w:val="left"/>
      <w:pPr>
        <w:ind w:left="3240" w:hanging="360"/>
      </w:pPr>
      <w:rPr>
        <w:rFonts w:ascii="Courier New" w:hAnsi="Courier New" w:cs="Courier New" w:hint="default"/>
      </w:rPr>
    </w:lvl>
    <w:lvl w:ilvl="5" w:tplc="EDAA1C14" w:tentative="1">
      <w:start w:val="1"/>
      <w:numFmt w:val="bullet"/>
      <w:lvlText w:val=""/>
      <w:lvlJc w:val="left"/>
      <w:pPr>
        <w:ind w:left="3960" w:hanging="360"/>
      </w:pPr>
      <w:rPr>
        <w:rFonts w:ascii="Wingdings" w:hAnsi="Wingdings" w:hint="default"/>
      </w:rPr>
    </w:lvl>
    <w:lvl w:ilvl="6" w:tplc="89C23CEE" w:tentative="1">
      <w:start w:val="1"/>
      <w:numFmt w:val="bullet"/>
      <w:lvlText w:val=""/>
      <w:lvlJc w:val="left"/>
      <w:pPr>
        <w:ind w:left="4680" w:hanging="360"/>
      </w:pPr>
      <w:rPr>
        <w:rFonts w:ascii="Symbol" w:hAnsi="Symbol" w:hint="default"/>
      </w:rPr>
    </w:lvl>
    <w:lvl w:ilvl="7" w:tplc="F1BE962E" w:tentative="1">
      <w:start w:val="1"/>
      <w:numFmt w:val="bullet"/>
      <w:lvlText w:val="o"/>
      <w:lvlJc w:val="left"/>
      <w:pPr>
        <w:ind w:left="5400" w:hanging="360"/>
      </w:pPr>
      <w:rPr>
        <w:rFonts w:ascii="Courier New" w:hAnsi="Courier New" w:cs="Courier New" w:hint="default"/>
      </w:rPr>
    </w:lvl>
    <w:lvl w:ilvl="8" w:tplc="04187E6E" w:tentative="1">
      <w:start w:val="1"/>
      <w:numFmt w:val="bullet"/>
      <w:lvlText w:val=""/>
      <w:lvlJc w:val="left"/>
      <w:pPr>
        <w:ind w:left="6120" w:hanging="360"/>
      </w:pPr>
      <w:rPr>
        <w:rFonts w:ascii="Wingdings" w:hAnsi="Wingdings" w:hint="default"/>
      </w:rPr>
    </w:lvl>
  </w:abstractNum>
  <w:abstractNum w:abstractNumId="11" w15:restartNumberingAfterBreak="0">
    <w:nsid w:val="1F9F4358"/>
    <w:multiLevelType w:val="hybridMultilevel"/>
    <w:tmpl w:val="FD5E9A9C"/>
    <w:lvl w:ilvl="0" w:tplc="FC6A01CA">
      <w:start w:val="1"/>
      <w:numFmt w:val="bullet"/>
      <w:lvlText w:val=""/>
      <w:lvlJc w:val="left"/>
      <w:pPr>
        <w:ind w:left="360" w:hanging="360"/>
      </w:pPr>
      <w:rPr>
        <w:rFonts w:ascii="Symbol" w:hAnsi="Symbol" w:hint="default"/>
      </w:rPr>
    </w:lvl>
    <w:lvl w:ilvl="1" w:tplc="E5024474" w:tentative="1">
      <w:start w:val="1"/>
      <w:numFmt w:val="bullet"/>
      <w:lvlText w:val="o"/>
      <w:lvlJc w:val="left"/>
      <w:pPr>
        <w:ind w:left="1080" w:hanging="360"/>
      </w:pPr>
      <w:rPr>
        <w:rFonts w:ascii="Courier New" w:hAnsi="Courier New" w:cs="Courier New" w:hint="default"/>
      </w:rPr>
    </w:lvl>
    <w:lvl w:ilvl="2" w:tplc="796C8B88" w:tentative="1">
      <w:start w:val="1"/>
      <w:numFmt w:val="bullet"/>
      <w:lvlText w:val=""/>
      <w:lvlJc w:val="left"/>
      <w:pPr>
        <w:ind w:left="1800" w:hanging="360"/>
      </w:pPr>
      <w:rPr>
        <w:rFonts w:ascii="Wingdings" w:hAnsi="Wingdings" w:hint="default"/>
      </w:rPr>
    </w:lvl>
    <w:lvl w:ilvl="3" w:tplc="42A2CF60" w:tentative="1">
      <w:start w:val="1"/>
      <w:numFmt w:val="bullet"/>
      <w:lvlText w:val=""/>
      <w:lvlJc w:val="left"/>
      <w:pPr>
        <w:ind w:left="2520" w:hanging="360"/>
      </w:pPr>
      <w:rPr>
        <w:rFonts w:ascii="Symbol" w:hAnsi="Symbol" w:hint="default"/>
      </w:rPr>
    </w:lvl>
    <w:lvl w:ilvl="4" w:tplc="3B60617E" w:tentative="1">
      <w:start w:val="1"/>
      <w:numFmt w:val="bullet"/>
      <w:lvlText w:val="o"/>
      <w:lvlJc w:val="left"/>
      <w:pPr>
        <w:ind w:left="3240" w:hanging="360"/>
      </w:pPr>
      <w:rPr>
        <w:rFonts w:ascii="Courier New" w:hAnsi="Courier New" w:cs="Courier New" w:hint="default"/>
      </w:rPr>
    </w:lvl>
    <w:lvl w:ilvl="5" w:tplc="855A38F6" w:tentative="1">
      <w:start w:val="1"/>
      <w:numFmt w:val="bullet"/>
      <w:lvlText w:val=""/>
      <w:lvlJc w:val="left"/>
      <w:pPr>
        <w:ind w:left="3960" w:hanging="360"/>
      </w:pPr>
      <w:rPr>
        <w:rFonts w:ascii="Wingdings" w:hAnsi="Wingdings" w:hint="default"/>
      </w:rPr>
    </w:lvl>
    <w:lvl w:ilvl="6" w:tplc="878A38BE" w:tentative="1">
      <w:start w:val="1"/>
      <w:numFmt w:val="bullet"/>
      <w:lvlText w:val=""/>
      <w:lvlJc w:val="left"/>
      <w:pPr>
        <w:ind w:left="4680" w:hanging="360"/>
      </w:pPr>
      <w:rPr>
        <w:rFonts w:ascii="Symbol" w:hAnsi="Symbol" w:hint="default"/>
      </w:rPr>
    </w:lvl>
    <w:lvl w:ilvl="7" w:tplc="509E4F26" w:tentative="1">
      <w:start w:val="1"/>
      <w:numFmt w:val="bullet"/>
      <w:lvlText w:val="o"/>
      <w:lvlJc w:val="left"/>
      <w:pPr>
        <w:ind w:left="5400" w:hanging="360"/>
      </w:pPr>
      <w:rPr>
        <w:rFonts w:ascii="Courier New" w:hAnsi="Courier New" w:cs="Courier New" w:hint="default"/>
      </w:rPr>
    </w:lvl>
    <w:lvl w:ilvl="8" w:tplc="B6C41022" w:tentative="1">
      <w:start w:val="1"/>
      <w:numFmt w:val="bullet"/>
      <w:lvlText w:val=""/>
      <w:lvlJc w:val="left"/>
      <w:pPr>
        <w:ind w:left="6120" w:hanging="360"/>
      </w:pPr>
      <w:rPr>
        <w:rFonts w:ascii="Wingdings" w:hAnsi="Wingdings" w:hint="default"/>
      </w:rPr>
    </w:lvl>
  </w:abstractNum>
  <w:abstractNum w:abstractNumId="12" w15:restartNumberingAfterBreak="0">
    <w:nsid w:val="202F5719"/>
    <w:multiLevelType w:val="hybridMultilevel"/>
    <w:tmpl w:val="65E438D6"/>
    <w:lvl w:ilvl="0" w:tplc="E918EFF4">
      <w:start w:val="1"/>
      <w:numFmt w:val="bullet"/>
      <w:lvlText w:val=""/>
      <w:lvlJc w:val="left"/>
      <w:pPr>
        <w:ind w:left="360" w:hanging="360"/>
      </w:pPr>
      <w:rPr>
        <w:rFonts w:ascii="Symbol" w:hAnsi="Symbol" w:hint="default"/>
      </w:rPr>
    </w:lvl>
    <w:lvl w:ilvl="1" w:tplc="239214F4" w:tentative="1">
      <w:start w:val="1"/>
      <w:numFmt w:val="bullet"/>
      <w:lvlText w:val="o"/>
      <w:lvlJc w:val="left"/>
      <w:pPr>
        <w:ind w:left="1080" w:hanging="360"/>
      </w:pPr>
      <w:rPr>
        <w:rFonts w:ascii="Courier New" w:hAnsi="Courier New" w:cs="Courier New" w:hint="default"/>
      </w:rPr>
    </w:lvl>
    <w:lvl w:ilvl="2" w:tplc="1EC00788" w:tentative="1">
      <w:start w:val="1"/>
      <w:numFmt w:val="bullet"/>
      <w:lvlText w:val=""/>
      <w:lvlJc w:val="left"/>
      <w:pPr>
        <w:ind w:left="1800" w:hanging="360"/>
      </w:pPr>
      <w:rPr>
        <w:rFonts w:ascii="Wingdings" w:hAnsi="Wingdings" w:hint="default"/>
      </w:rPr>
    </w:lvl>
    <w:lvl w:ilvl="3" w:tplc="64F47266" w:tentative="1">
      <w:start w:val="1"/>
      <w:numFmt w:val="bullet"/>
      <w:lvlText w:val=""/>
      <w:lvlJc w:val="left"/>
      <w:pPr>
        <w:ind w:left="2520" w:hanging="360"/>
      </w:pPr>
      <w:rPr>
        <w:rFonts w:ascii="Symbol" w:hAnsi="Symbol" w:hint="default"/>
      </w:rPr>
    </w:lvl>
    <w:lvl w:ilvl="4" w:tplc="435A6346" w:tentative="1">
      <w:start w:val="1"/>
      <w:numFmt w:val="bullet"/>
      <w:lvlText w:val="o"/>
      <w:lvlJc w:val="left"/>
      <w:pPr>
        <w:ind w:left="3240" w:hanging="360"/>
      </w:pPr>
      <w:rPr>
        <w:rFonts w:ascii="Courier New" w:hAnsi="Courier New" w:cs="Courier New" w:hint="default"/>
      </w:rPr>
    </w:lvl>
    <w:lvl w:ilvl="5" w:tplc="EC6ED240" w:tentative="1">
      <w:start w:val="1"/>
      <w:numFmt w:val="bullet"/>
      <w:lvlText w:val=""/>
      <w:lvlJc w:val="left"/>
      <w:pPr>
        <w:ind w:left="3960" w:hanging="360"/>
      </w:pPr>
      <w:rPr>
        <w:rFonts w:ascii="Wingdings" w:hAnsi="Wingdings" w:hint="default"/>
      </w:rPr>
    </w:lvl>
    <w:lvl w:ilvl="6" w:tplc="7472C448" w:tentative="1">
      <w:start w:val="1"/>
      <w:numFmt w:val="bullet"/>
      <w:lvlText w:val=""/>
      <w:lvlJc w:val="left"/>
      <w:pPr>
        <w:ind w:left="4680" w:hanging="360"/>
      </w:pPr>
      <w:rPr>
        <w:rFonts w:ascii="Symbol" w:hAnsi="Symbol" w:hint="default"/>
      </w:rPr>
    </w:lvl>
    <w:lvl w:ilvl="7" w:tplc="80A6CDA6" w:tentative="1">
      <w:start w:val="1"/>
      <w:numFmt w:val="bullet"/>
      <w:lvlText w:val="o"/>
      <w:lvlJc w:val="left"/>
      <w:pPr>
        <w:ind w:left="5400" w:hanging="360"/>
      </w:pPr>
      <w:rPr>
        <w:rFonts w:ascii="Courier New" w:hAnsi="Courier New" w:cs="Courier New" w:hint="default"/>
      </w:rPr>
    </w:lvl>
    <w:lvl w:ilvl="8" w:tplc="09382AFC" w:tentative="1">
      <w:start w:val="1"/>
      <w:numFmt w:val="bullet"/>
      <w:lvlText w:val=""/>
      <w:lvlJc w:val="left"/>
      <w:pPr>
        <w:ind w:left="6120" w:hanging="360"/>
      </w:pPr>
      <w:rPr>
        <w:rFonts w:ascii="Wingdings" w:hAnsi="Wingdings" w:hint="default"/>
      </w:rPr>
    </w:lvl>
  </w:abstractNum>
  <w:abstractNum w:abstractNumId="13" w15:restartNumberingAfterBreak="0">
    <w:nsid w:val="2050437D"/>
    <w:multiLevelType w:val="hybridMultilevel"/>
    <w:tmpl w:val="53F68B1E"/>
    <w:lvl w:ilvl="0" w:tplc="4E42C960">
      <w:start w:val="1"/>
      <w:numFmt w:val="bullet"/>
      <w:lvlText w:val=""/>
      <w:lvlJc w:val="left"/>
      <w:pPr>
        <w:ind w:left="360" w:hanging="360"/>
      </w:pPr>
      <w:rPr>
        <w:rFonts w:ascii="Symbol" w:hAnsi="Symbol" w:hint="default"/>
      </w:rPr>
    </w:lvl>
    <w:lvl w:ilvl="1" w:tplc="1DB4CAC0" w:tentative="1">
      <w:start w:val="1"/>
      <w:numFmt w:val="bullet"/>
      <w:lvlText w:val="o"/>
      <w:lvlJc w:val="left"/>
      <w:pPr>
        <w:ind w:left="1080" w:hanging="360"/>
      </w:pPr>
      <w:rPr>
        <w:rFonts w:ascii="Courier New" w:hAnsi="Courier New" w:cs="Courier New" w:hint="default"/>
      </w:rPr>
    </w:lvl>
    <w:lvl w:ilvl="2" w:tplc="DCC88C66" w:tentative="1">
      <w:start w:val="1"/>
      <w:numFmt w:val="bullet"/>
      <w:lvlText w:val=""/>
      <w:lvlJc w:val="left"/>
      <w:pPr>
        <w:ind w:left="1800" w:hanging="360"/>
      </w:pPr>
      <w:rPr>
        <w:rFonts w:ascii="Wingdings" w:hAnsi="Wingdings" w:hint="default"/>
      </w:rPr>
    </w:lvl>
    <w:lvl w:ilvl="3" w:tplc="BFB05130" w:tentative="1">
      <w:start w:val="1"/>
      <w:numFmt w:val="bullet"/>
      <w:lvlText w:val=""/>
      <w:lvlJc w:val="left"/>
      <w:pPr>
        <w:ind w:left="2520" w:hanging="360"/>
      </w:pPr>
      <w:rPr>
        <w:rFonts w:ascii="Symbol" w:hAnsi="Symbol" w:hint="default"/>
      </w:rPr>
    </w:lvl>
    <w:lvl w:ilvl="4" w:tplc="FC96D0C8" w:tentative="1">
      <w:start w:val="1"/>
      <w:numFmt w:val="bullet"/>
      <w:lvlText w:val="o"/>
      <w:lvlJc w:val="left"/>
      <w:pPr>
        <w:ind w:left="3240" w:hanging="360"/>
      </w:pPr>
      <w:rPr>
        <w:rFonts w:ascii="Courier New" w:hAnsi="Courier New" w:cs="Courier New" w:hint="default"/>
      </w:rPr>
    </w:lvl>
    <w:lvl w:ilvl="5" w:tplc="37C27096" w:tentative="1">
      <w:start w:val="1"/>
      <w:numFmt w:val="bullet"/>
      <w:lvlText w:val=""/>
      <w:lvlJc w:val="left"/>
      <w:pPr>
        <w:ind w:left="3960" w:hanging="360"/>
      </w:pPr>
      <w:rPr>
        <w:rFonts w:ascii="Wingdings" w:hAnsi="Wingdings" w:hint="default"/>
      </w:rPr>
    </w:lvl>
    <w:lvl w:ilvl="6" w:tplc="A47A4C18" w:tentative="1">
      <w:start w:val="1"/>
      <w:numFmt w:val="bullet"/>
      <w:lvlText w:val=""/>
      <w:lvlJc w:val="left"/>
      <w:pPr>
        <w:ind w:left="4680" w:hanging="360"/>
      </w:pPr>
      <w:rPr>
        <w:rFonts w:ascii="Symbol" w:hAnsi="Symbol" w:hint="default"/>
      </w:rPr>
    </w:lvl>
    <w:lvl w:ilvl="7" w:tplc="88E689C8" w:tentative="1">
      <w:start w:val="1"/>
      <w:numFmt w:val="bullet"/>
      <w:lvlText w:val="o"/>
      <w:lvlJc w:val="left"/>
      <w:pPr>
        <w:ind w:left="5400" w:hanging="360"/>
      </w:pPr>
      <w:rPr>
        <w:rFonts w:ascii="Courier New" w:hAnsi="Courier New" w:cs="Courier New" w:hint="default"/>
      </w:rPr>
    </w:lvl>
    <w:lvl w:ilvl="8" w:tplc="3A3A1C52" w:tentative="1">
      <w:start w:val="1"/>
      <w:numFmt w:val="bullet"/>
      <w:lvlText w:val=""/>
      <w:lvlJc w:val="left"/>
      <w:pPr>
        <w:ind w:left="6120" w:hanging="360"/>
      </w:pPr>
      <w:rPr>
        <w:rFonts w:ascii="Wingdings" w:hAnsi="Wingdings" w:hint="default"/>
      </w:rPr>
    </w:lvl>
  </w:abstractNum>
  <w:abstractNum w:abstractNumId="14" w15:restartNumberingAfterBreak="0">
    <w:nsid w:val="23A477F5"/>
    <w:multiLevelType w:val="hybridMultilevel"/>
    <w:tmpl w:val="97C4C9C2"/>
    <w:lvl w:ilvl="0" w:tplc="53762A04">
      <w:start w:val="1"/>
      <w:numFmt w:val="bullet"/>
      <w:lvlText w:val=""/>
      <w:lvlJc w:val="left"/>
      <w:pPr>
        <w:ind w:left="360" w:hanging="360"/>
      </w:pPr>
      <w:rPr>
        <w:rFonts w:ascii="Symbol" w:hAnsi="Symbol" w:hint="default"/>
      </w:rPr>
    </w:lvl>
    <w:lvl w:ilvl="1" w:tplc="2542D724" w:tentative="1">
      <w:start w:val="1"/>
      <w:numFmt w:val="bullet"/>
      <w:lvlText w:val="o"/>
      <w:lvlJc w:val="left"/>
      <w:pPr>
        <w:ind w:left="1080" w:hanging="360"/>
      </w:pPr>
      <w:rPr>
        <w:rFonts w:ascii="Courier New" w:hAnsi="Courier New" w:cs="Courier New" w:hint="default"/>
      </w:rPr>
    </w:lvl>
    <w:lvl w:ilvl="2" w:tplc="2E5CD1D2" w:tentative="1">
      <w:start w:val="1"/>
      <w:numFmt w:val="bullet"/>
      <w:lvlText w:val=""/>
      <w:lvlJc w:val="left"/>
      <w:pPr>
        <w:ind w:left="1800" w:hanging="360"/>
      </w:pPr>
      <w:rPr>
        <w:rFonts w:ascii="Wingdings" w:hAnsi="Wingdings" w:hint="default"/>
      </w:rPr>
    </w:lvl>
    <w:lvl w:ilvl="3" w:tplc="0422D1EA" w:tentative="1">
      <w:start w:val="1"/>
      <w:numFmt w:val="bullet"/>
      <w:lvlText w:val=""/>
      <w:lvlJc w:val="left"/>
      <w:pPr>
        <w:ind w:left="2520" w:hanging="360"/>
      </w:pPr>
      <w:rPr>
        <w:rFonts w:ascii="Symbol" w:hAnsi="Symbol" w:hint="default"/>
      </w:rPr>
    </w:lvl>
    <w:lvl w:ilvl="4" w:tplc="7E94988E" w:tentative="1">
      <w:start w:val="1"/>
      <w:numFmt w:val="bullet"/>
      <w:lvlText w:val="o"/>
      <w:lvlJc w:val="left"/>
      <w:pPr>
        <w:ind w:left="3240" w:hanging="360"/>
      </w:pPr>
      <w:rPr>
        <w:rFonts w:ascii="Courier New" w:hAnsi="Courier New" w:cs="Courier New" w:hint="default"/>
      </w:rPr>
    </w:lvl>
    <w:lvl w:ilvl="5" w:tplc="FAC0569A" w:tentative="1">
      <w:start w:val="1"/>
      <w:numFmt w:val="bullet"/>
      <w:lvlText w:val=""/>
      <w:lvlJc w:val="left"/>
      <w:pPr>
        <w:ind w:left="3960" w:hanging="360"/>
      </w:pPr>
      <w:rPr>
        <w:rFonts w:ascii="Wingdings" w:hAnsi="Wingdings" w:hint="default"/>
      </w:rPr>
    </w:lvl>
    <w:lvl w:ilvl="6" w:tplc="AD7ABCF8" w:tentative="1">
      <w:start w:val="1"/>
      <w:numFmt w:val="bullet"/>
      <w:lvlText w:val=""/>
      <w:lvlJc w:val="left"/>
      <w:pPr>
        <w:ind w:left="4680" w:hanging="360"/>
      </w:pPr>
      <w:rPr>
        <w:rFonts w:ascii="Symbol" w:hAnsi="Symbol" w:hint="default"/>
      </w:rPr>
    </w:lvl>
    <w:lvl w:ilvl="7" w:tplc="25C8C74E" w:tentative="1">
      <w:start w:val="1"/>
      <w:numFmt w:val="bullet"/>
      <w:lvlText w:val="o"/>
      <w:lvlJc w:val="left"/>
      <w:pPr>
        <w:ind w:left="5400" w:hanging="360"/>
      </w:pPr>
      <w:rPr>
        <w:rFonts w:ascii="Courier New" w:hAnsi="Courier New" w:cs="Courier New" w:hint="default"/>
      </w:rPr>
    </w:lvl>
    <w:lvl w:ilvl="8" w:tplc="95C8AF0E" w:tentative="1">
      <w:start w:val="1"/>
      <w:numFmt w:val="bullet"/>
      <w:lvlText w:val=""/>
      <w:lvlJc w:val="left"/>
      <w:pPr>
        <w:ind w:left="6120" w:hanging="360"/>
      </w:pPr>
      <w:rPr>
        <w:rFonts w:ascii="Wingdings" w:hAnsi="Wingdings" w:hint="default"/>
      </w:rPr>
    </w:lvl>
  </w:abstractNum>
  <w:abstractNum w:abstractNumId="15" w15:restartNumberingAfterBreak="0">
    <w:nsid w:val="257A702D"/>
    <w:multiLevelType w:val="hybridMultilevel"/>
    <w:tmpl w:val="7C761F16"/>
    <w:lvl w:ilvl="0" w:tplc="F806A514">
      <w:start w:val="1"/>
      <w:numFmt w:val="bullet"/>
      <w:lvlText w:val=""/>
      <w:lvlJc w:val="left"/>
      <w:pPr>
        <w:ind w:left="360" w:hanging="360"/>
      </w:pPr>
      <w:rPr>
        <w:rFonts w:ascii="Symbol" w:hAnsi="Symbol" w:hint="default"/>
      </w:rPr>
    </w:lvl>
    <w:lvl w:ilvl="1" w:tplc="7BE0A7DE" w:tentative="1">
      <w:start w:val="1"/>
      <w:numFmt w:val="bullet"/>
      <w:lvlText w:val="o"/>
      <w:lvlJc w:val="left"/>
      <w:pPr>
        <w:ind w:left="1080" w:hanging="360"/>
      </w:pPr>
      <w:rPr>
        <w:rFonts w:ascii="Courier New" w:hAnsi="Courier New" w:cs="Courier New" w:hint="default"/>
      </w:rPr>
    </w:lvl>
    <w:lvl w:ilvl="2" w:tplc="978420E0" w:tentative="1">
      <w:start w:val="1"/>
      <w:numFmt w:val="bullet"/>
      <w:lvlText w:val=""/>
      <w:lvlJc w:val="left"/>
      <w:pPr>
        <w:ind w:left="1800" w:hanging="360"/>
      </w:pPr>
      <w:rPr>
        <w:rFonts w:ascii="Wingdings" w:hAnsi="Wingdings" w:hint="default"/>
      </w:rPr>
    </w:lvl>
    <w:lvl w:ilvl="3" w:tplc="A51A81A8" w:tentative="1">
      <w:start w:val="1"/>
      <w:numFmt w:val="bullet"/>
      <w:lvlText w:val=""/>
      <w:lvlJc w:val="left"/>
      <w:pPr>
        <w:ind w:left="2520" w:hanging="360"/>
      </w:pPr>
      <w:rPr>
        <w:rFonts w:ascii="Symbol" w:hAnsi="Symbol" w:hint="default"/>
      </w:rPr>
    </w:lvl>
    <w:lvl w:ilvl="4" w:tplc="7F9A9E2A" w:tentative="1">
      <w:start w:val="1"/>
      <w:numFmt w:val="bullet"/>
      <w:lvlText w:val="o"/>
      <w:lvlJc w:val="left"/>
      <w:pPr>
        <w:ind w:left="3240" w:hanging="360"/>
      </w:pPr>
      <w:rPr>
        <w:rFonts w:ascii="Courier New" w:hAnsi="Courier New" w:cs="Courier New" w:hint="default"/>
      </w:rPr>
    </w:lvl>
    <w:lvl w:ilvl="5" w:tplc="2294FD02" w:tentative="1">
      <w:start w:val="1"/>
      <w:numFmt w:val="bullet"/>
      <w:lvlText w:val=""/>
      <w:lvlJc w:val="left"/>
      <w:pPr>
        <w:ind w:left="3960" w:hanging="360"/>
      </w:pPr>
      <w:rPr>
        <w:rFonts w:ascii="Wingdings" w:hAnsi="Wingdings" w:hint="default"/>
      </w:rPr>
    </w:lvl>
    <w:lvl w:ilvl="6" w:tplc="C3E27270" w:tentative="1">
      <w:start w:val="1"/>
      <w:numFmt w:val="bullet"/>
      <w:lvlText w:val=""/>
      <w:lvlJc w:val="left"/>
      <w:pPr>
        <w:ind w:left="4680" w:hanging="360"/>
      </w:pPr>
      <w:rPr>
        <w:rFonts w:ascii="Symbol" w:hAnsi="Symbol" w:hint="default"/>
      </w:rPr>
    </w:lvl>
    <w:lvl w:ilvl="7" w:tplc="98F2EF6E" w:tentative="1">
      <w:start w:val="1"/>
      <w:numFmt w:val="bullet"/>
      <w:lvlText w:val="o"/>
      <w:lvlJc w:val="left"/>
      <w:pPr>
        <w:ind w:left="5400" w:hanging="360"/>
      </w:pPr>
      <w:rPr>
        <w:rFonts w:ascii="Courier New" w:hAnsi="Courier New" w:cs="Courier New" w:hint="default"/>
      </w:rPr>
    </w:lvl>
    <w:lvl w:ilvl="8" w:tplc="D73A85C2" w:tentative="1">
      <w:start w:val="1"/>
      <w:numFmt w:val="bullet"/>
      <w:lvlText w:val=""/>
      <w:lvlJc w:val="left"/>
      <w:pPr>
        <w:ind w:left="6120" w:hanging="360"/>
      </w:pPr>
      <w:rPr>
        <w:rFonts w:ascii="Wingdings" w:hAnsi="Wingdings" w:hint="default"/>
      </w:rPr>
    </w:lvl>
  </w:abstractNum>
  <w:abstractNum w:abstractNumId="16" w15:restartNumberingAfterBreak="0">
    <w:nsid w:val="2C690027"/>
    <w:multiLevelType w:val="hybridMultilevel"/>
    <w:tmpl w:val="12244D6C"/>
    <w:lvl w:ilvl="0" w:tplc="E6084492">
      <w:start w:val="1"/>
      <w:numFmt w:val="bullet"/>
      <w:lvlText w:val=""/>
      <w:lvlJc w:val="left"/>
      <w:pPr>
        <w:ind w:left="360" w:hanging="360"/>
      </w:pPr>
      <w:rPr>
        <w:rFonts w:ascii="Symbol" w:hAnsi="Symbol" w:hint="default"/>
      </w:rPr>
    </w:lvl>
    <w:lvl w:ilvl="1" w:tplc="E70E9496" w:tentative="1">
      <w:start w:val="1"/>
      <w:numFmt w:val="bullet"/>
      <w:lvlText w:val="o"/>
      <w:lvlJc w:val="left"/>
      <w:pPr>
        <w:ind w:left="1080" w:hanging="360"/>
      </w:pPr>
      <w:rPr>
        <w:rFonts w:ascii="Courier New" w:hAnsi="Courier New" w:cs="Courier New" w:hint="default"/>
      </w:rPr>
    </w:lvl>
    <w:lvl w:ilvl="2" w:tplc="A2784284" w:tentative="1">
      <w:start w:val="1"/>
      <w:numFmt w:val="bullet"/>
      <w:lvlText w:val=""/>
      <w:lvlJc w:val="left"/>
      <w:pPr>
        <w:ind w:left="1800" w:hanging="360"/>
      </w:pPr>
      <w:rPr>
        <w:rFonts w:ascii="Wingdings" w:hAnsi="Wingdings" w:hint="default"/>
      </w:rPr>
    </w:lvl>
    <w:lvl w:ilvl="3" w:tplc="381E58C2" w:tentative="1">
      <w:start w:val="1"/>
      <w:numFmt w:val="bullet"/>
      <w:lvlText w:val=""/>
      <w:lvlJc w:val="left"/>
      <w:pPr>
        <w:ind w:left="2520" w:hanging="360"/>
      </w:pPr>
      <w:rPr>
        <w:rFonts w:ascii="Symbol" w:hAnsi="Symbol" w:hint="default"/>
      </w:rPr>
    </w:lvl>
    <w:lvl w:ilvl="4" w:tplc="8D101192" w:tentative="1">
      <w:start w:val="1"/>
      <w:numFmt w:val="bullet"/>
      <w:lvlText w:val="o"/>
      <w:lvlJc w:val="left"/>
      <w:pPr>
        <w:ind w:left="3240" w:hanging="360"/>
      </w:pPr>
      <w:rPr>
        <w:rFonts w:ascii="Courier New" w:hAnsi="Courier New" w:cs="Courier New" w:hint="default"/>
      </w:rPr>
    </w:lvl>
    <w:lvl w:ilvl="5" w:tplc="7DFE13C8" w:tentative="1">
      <w:start w:val="1"/>
      <w:numFmt w:val="bullet"/>
      <w:lvlText w:val=""/>
      <w:lvlJc w:val="left"/>
      <w:pPr>
        <w:ind w:left="3960" w:hanging="360"/>
      </w:pPr>
      <w:rPr>
        <w:rFonts w:ascii="Wingdings" w:hAnsi="Wingdings" w:hint="default"/>
      </w:rPr>
    </w:lvl>
    <w:lvl w:ilvl="6" w:tplc="1E1C65EA" w:tentative="1">
      <w:start w:val="1"/>
      <w:numFmt w:val="bullet"/>
      <w:lvlText w:val=""/>
      <w:lvlJc w:val="left"/>
      <w:pPr>
        <w:ind w:left="4680" w:hanging="360"/>
      </w:pPr>
      <w:rPr>
        <w:rFonts w:ascii="Symbol" w:hAnsi="Symbol" w:hint="default"/>
      </w:rPr>
    </w:lvl>
    <w:lvl w:ilvl="7" w:tplc="1DDAB914" w:tentative="1">
      <w:start w:val="1"/>
      <w:numFmt w:val="bullet"/>
      <w:lvlText w:val="o"/>
      <w:lvlJc w:val="left"/>
      <w:pPr>
        <w:ind w:left="5400" w:hanging="360"/>
      </w:pPr>
      <w:rPr>
        <w:rFonts w:ascii="Courier New" w:hAnsi="Courier New" w:cs="Courier New" w:hint="default"/>
      </w:rPr>
    </w:lvl>
    <w:lvl w:ilvl="8" w:tplc="A84AADD2" w:tentative="1">
      <w:start w:val="1"/>
      <w:numFmt w:val="bullet"/>
      <w:lvlText w:val=""/>
      <w:lvlJc w:val="left"/>
      <w:pPr>
        <w:ind w:left="6120" w:hanging="360"/>
      </w:pPr>
      <w:rPr>
        <w:rFonts w:ascii="Wingdings" w:hAnsi="Wingdings" w:hint="default"/>
      </w:rPr>
    </w:lvl>
  </w:abstractNum>
  <w:abstractNum w:abstractNumId="17" w15:restartNumberingAfterBreak="0">
    <w:nsid w:val="30335F61"/>
    <w:multiLevelType w:val="hybridMultilevel"/>
    <w:tmpl w:val="CE7C25EE"/>
    <w:lvl w:ilvl="0" w:tplc="5F7CB4AA">
      <w:start w:val="1"/>
      <w:numFmt w:val="bullet"/>
      <w:lvlText w:val=""/>
      <w:lvlJc w:val="left"/>
      <w:pPr>
        <w:ind w:left="360" w:hanging="360"/>
      </w:pPr>
      <w:rPr>
        <w:rFonts w:ascii="Symbol" w:hAnsi="Symbol" w:hint="default"/>
      </w:rPr>
    </w:lvl>
    <w:lvl w:ilvl="1" w:tplc="8B18B12A" w:tentative="1">
      <w:start w:val="1"/>
      <w:numFmt w:val="bullet"/>
      <w:lvlText w:val="o"/>
      <w:lvlJc w:val="left"/>
      <w:pPr>
        <w:ind w:left="1080" w:hanging="360"/>
      </w:pPr>
      <w:rPr>
        <w:rFonts w:ascii="Courier New" w:hAnsi="Courier New" w:cs="Courier New" w:hint="default"/>
      </w:rPr>
    </w:lvl>
    <w:lvl w:ilvl="2" w:tplc="2D4C0D3C" w:tentative="1">
      <w:start w:val="1"/>
      <w:numFmt w:val="bullet"/>
      <w:lvlText w:val=""/>
      <w:lvlJc w:val="left"/>
      <w:pPr>
        <w:ind w:left="1800" w:hanging="360"/>
      </w:pPr>
      <w:rPr>
        <w:rFonts w:ascii="Wingdings" w:hAnsi="Wingdings" w:hint="default"/>
      </w:rPr>
    </w:lvl>
    <w:lvl w:ilvl="3" w:tplc="110A0302" w:tentative="1">
      <w:start w:val="1"/>
      <w:numFmt w:val="bullet"/>
      <w:lvlText w:val=""/>
      <w:lvlJc w:val="left"/>
      <w:pPr>
        <w:ind w:left="2520" w:hanging="360"/>
      </w:pPr>
      <w:rPr>
        <w:rFonts w:ascii="Symbol" w:hAnsi="Symbol" w:hint="default"/>
      </w:rPr>
    </w:lvl>
    <w:lvl w:ilvl="4" w:tplc="E15C0C76" w:tentative="1">
      <w:start w:val="1"/>
      <w:numFmt w:val="bullet"/>
      <w:lvlText w:val="o"/>
      <w:lvlJc w:val="left"/>
      <w:pPr>
        <w:ind w:left="3240" w:hanging="360"/>
      </w:pPr>
      <w:rPr>
        <w:rFonts w:ascii="Courier New" w:hAnsi="Courier New" w:cs="Courier New" w:hint="default"/>
      </w:rPr>
    </w:lvl>
    <w:lvl w:ilvl="5" w:tplc="824ABB1A" w:tentative="1">
      <w:start w:val="1"/>
      <w:numFmt w:val="bullet"/>
      <w:lvlText w:val=""/>
      <w:lvlJc w:val="left"/>
      <w:pPr>
        <w:ind w:left="3960" w:hanging="360"/>
      </w:pPr>
      <w:rPr>
        <w:rFonts w:ascii="Wingdings" w:hAnsi="Wingdings" w:hint="default"/>
      </w:rPr>
    </w:lvl>
    <w:lvl w:ilvl="6" w:tplc="6246928A" w:tentative="1">
      <w:start w:val="1"/>
      <w:numFmt w:val="bullet"/>
      <w:lvlText w:val=""/>
      <w:lvlJc w:val="left"/>
      <w:pPr>
        <w:ind w:left="4680" w:hanging="360"/>
      </w:pPr>
      <w:rPr>
        <w:rFonts w:ascii="Symbol" w:hAnsi="Symbol" w:hint="default"/>
      </w:rPr>
    </w:lvl>
    <w:lvl w:ilvl="7" w:tplc="567E89B8" w:tentative="1">
      <w:start w:val="1"/>
      <w:numFmt w:val="bullet"/>
      <w:lvlText w:val="o"/>
      <w:lvlJc w:val="left"/>
      <w:pPr>
        <w:ind w:left="5400" w:hanging="360"/>
      </w:pPr>
      <w:rPr>
        <w:rFonts w:ascii="Courier New" w:hAnsi="Courier New" w:cs="Courier New" w:hint="default"/>
      </w:rPr>
    </w:lvl>
    <w:lvl w:ilvl="8" w:tplc="F0D4A2AC" w:tentative="1">
      <w:start w:val="1"/>
      <w:numFmt w:val="bullet"/>
      <w:lvlText w:val=""/>
      <w:lvlJc w:val="left"/>
      <w:pPr>
        <w:ind w:left="6120" w:hanging="360"/>
      </w:pPr>
      <w:rPr>
        <w:rFonts w:ascii="Wingdings" w:hAnsi="Wingdings" w:hint="default"/>
      </w:rPr>
    </w:lvl>
  </w:abstractNum>
  <w:abstractNum w:abstractNumId="18" w15:restartNumberingAfterBreak="0">
    <w:nsid w:val="30A42D62"/>
    <w:multiLevelType w:val="hybridMultilevel"/>
    <w:tmpl w:val="992234FA"/>
    <w:lvl w:ilvl="0" w:tplc="D2FA5C6C">
      <w:start w:val="1"/>
      <w:numFmt w:val="bullet"/>
      <w:lvlText w:val=""/>
      <w:lvlJc w:val="left"/>
      <w:pPr>
        <w:ind w:left="360" w:hanging="360"/>
      </w:pPr>
      <w:rPr>
        <w:rFonts w:ascii="Symbol" w:hAnsi="Symbol" w:hint="default"/>
      </w:rPr>
    </w:lvl>
    <w:lvl w:ilvl="1" w:tplc="08FAD682" w:tentative="1">
      <w:start w:val="1"/>
      <w:numFmt w:val="bullet"/>
      <w:lvlText w:val="o"/>
      <w:lvlJc w:val="left"/>
      <w:pPr>
        <w:ind w:left="1080" w:hanging="360"/>
      </w:pPr>
      <w:rPr>
        <w:rFonts w:ascii="Courier New" w:hAnsi="Courier New" w:cs="Courier New" w:hint="default"/>
      </w:rPr>
    </w:lvl>
    <w:lvl w:ilvl="2" w:tplc="D6CCCD84" w:tentative="1">
      <w:start w:val="1"/>
      <w:numFmt w:val="bullet"/>
      <w:lvlText w:val=""/>
      <w:lvlJc w:val="left"/>
      <w:pPr>
        <w:ind w:left="1800" w:hanging="360"/>
      </w:pPr>
      <w:rPr>
        <w:rFonts w:ascii="Wingdings" w:hAnsi="Wingdings" w:hint="default"/>
      </w:rPr>
    </w:lvl>
    <w:lvl w:ilvl="3" w:tplc="E488B78A" w:tentative="1">
      <w:start w:val="1"/>
      <w:numFmt w:val="bullet"/>
      <w:lvlText w:val=""/>
      <w:lvlJc w:val="left"/>
      <w:pPr>
        <w:ind w:left="2520" w:hanging="360"/>
      </w:pPr>
      <w:rPr>
        <w:rFonts w:ascii="Symbol" w:hAnsi="Symbol" w:hint="default"/>
      </w:rPr>
    </w:lvl>
    <w:lvl w:ilvl="4" w:tplc="AE407C22" w:tentative="1">
      <w:start w:val="1"/>
      <w:numFmt w:val="bullet"/>
      <w:lvlText w:val="o"/>
      <w:lvlJc w:val="left"/>
      <w:pPr>
        <w:ind w:left="3240" w:hanging="360"/>
      </w:pPr>
      <w:rPr>
        <w:rFonts w:ascii="Courier New" w:hAnsi="Courier New" w:cs="Courier New" w:hint="default"/>
      </w:rPr>
    </w:lvl>
    <w:lvl w:ilvl="5" w:tplc="B4E8C34A" w:tentative="1">
      <w:start w:val="1"/>
      <w:numFmt w:val="bullet"/>
      <w:lvlText w:val=""/>
      <w:lvlJc w:val="left"/>
      <w:pPr>
        <w:ind w:left="3960" w:hanging="360"/>
      </w:pPr>
      <w:rPr>
        <w:rFonts w:ascii="Wingdings" w:hAnsi="Wingdings" w:hint="default"/>
      </w:rPr>
    </w:lvl>
    <w:lvl w:ilvl="6" w:tplc="9884A24A" w:tentative="1">
      <w:start w:val="1"/>
      <w:numFmt w:val="bullet"/>
      <w:lvlText w:val=""/>
      <w:lvlJc w:val="left"/>
      <w:pPr>
        <w:ind w:left="4680" w:hanging="360"/>
      </w:pPr>
      <w:rPr>
        <w:rFonts w:ascii="Symbol" w:hAnsi="Symbol" w:hint="default"/>
      </w:rPr>
    </w:lvl>
    <w:lvl w:ilvl="7" w:tplc="5F22FA8A" w:tentative="1">
      <w:start w:val="1"/>
      <w:numFmt w:val="bullet"/>
      <w:lvlText w:val="o"/>
      <w:lvlJc w:val="left"/>
      <w:pPr>
        <w:ind w:left="5400" w:hanging="360"/>
      </w:pPr>
      <w:rPr>
        <w:rFonts w:ascii="Courier New" w:hAnsi="Courier New" w:cs="Courier New" w:hint="default"/>
      </w:rPr>
    </w:lvl>
    <w:lvl w:ilvl="8" w:tplc="13143A46" w:tentative="1">
      <w:start w:val="1"/>
      <w:numFmt w:val="bullet"/>
      <w:lvlText w:val=""/>
      <w:lvlJc w:val="left"/>
      <w:pPr>
        <w:ind w:left="6120" w:hanging="360"/>
      </w:pPr>
      <w:rPr>
        <w:rFonts w:ascii="Wingdings" w:hAnsi="Wingdings" w:hint="default"/>
      </w:rPr>
    </w:lvl>
  </w:abstractNum>
  <w:abstractNum w:abstractNumId="19" w15:restartNumberingAfterBreak="0">
    <w:nsid w:val="33840231"/>
    <w:multiLevelType w:val="hybridMultilevel"/>
    <w:tmpl w:val="733C5512"/>
    <w:lvl w:ilvl="0" w:tplc="9CD64300">
      <w:start w:val="1"/>
      <w:numFmt w:val="bullet"/>
      <w:lvlText w:val=""/>
      <w:lvlJc w:val="left"/>
      <w:pPr>
        <w:ind w:left="360" w:hanging="360"/>
      </w:pPr>
      <w:rPr>
        <w:rFonts w:ascii="Symbol" w:hAnsi="Symbol" w:hint="default"/>
      </w:rPr>
    </w:lvl>
    <w:lvl w:ilvl="1" w:tplc="CD189F2C" w:tentative="1">
      <w:start w:val="1"/>
      <w:numFmt w:val="bullet"/>
      <w:lvlText w:val="o"/>
      <w:lvlJc w:val="left"/>
      <w:pPr>
        <w:ind w:left="1080" w:hanging="360"/>
      </w:pPr>
      <w:rPr>
        <w:rFonts w:ascii="Courier New" w:hAnsi="Courier New" w:cs="Courier New" w:hint="default"/>
      </w:rPr>
    </w:lvl>
    <w:lvl w:ilvl="2" w:tplc="FC1C5BF6" w:tentative="1">
      <w:start w:val="1"/>
      <w:numFmt w:val="bullet"/>
      <w:lvlText w:val=""/>
      <w:lvlJc w:val="left"/>
      <w:pPr>
        <w:ind w:left="1800" w:hanging="360"/>
      </w:pPr>
      <w:rPr>
        <w:rFonts w:ascii="Wingdings" w:hAnsi="Wingdings" w:hint="default"/>
      </w:rPr>
    </w:lvl>
    <w:lvl w:ilvl="3" w:tplc="6ED67642" w:tentative="1">
      <w:start w:val="1"/>
      <w:numFmt w:val="bullet"/>
      <w:lvlText w:val=""/>
      <w:lvlJc w:val="left"/>
      <w:pPr>
        <w:ind w:left="2520" w:hanging="360"/>
      </w:pPr>
      <w:rPr>
        <w:rFonts w:ascii="Symbol" w:hAnsi="Symbol" w:hint="default"/>
      </w:rPr>
    </w:lvl>
    <w:lvl w:ilvl="4" w:tplc="1DA23E04" w:tentative="1">
      <w:start w:val="1"/>
      <w:numFmt w:val="bullet"/>
      <w:lvlText w:val="o"/>
      <w:lvlJc w:val="left"/>
      <w:pPr>
        <w:ind w:left="3240" w:hanging="360"/>
      </w:pPr>
      <w:rPr>
        <w:rFonts w:ascii="Courier New" w:hAnsi="Courier New" w:cs="Courier New" w:hint="default"/>
      </w:rPr>
    </w:lvl>
    <w:lvl w:ilvl="5" w:tplc="A1AA8F4E" w:tentative="1">
      <w:start w:val="1"/>
      <w:numFmt w:val="bullet"/>
      <w:lvlText w:val=""/>
      <w:lvlJc w:val="left"/>
      <w:pPr>
        <w:ind w:left="3960" w:hanging="360"/>
      </w:pPr>
      <w:rPr>
        <w:rFonts w:ascii="Wingdings" w:hAnsi="Wingdings" w:hint="default"/>
      </w:rPr>
    </w:lvl>
    <w:lvl w:ilvl="6" w:tplc="264C8D70" w:tentative="1">
      <w:start w:val="1"/>
      <w:numFmt w:val="bullet"/>
      <w:lvlText w:val=""/>
      <w:lvlJc w:val="left"/>
      <w:pPr>
        <w:ind w:left="4680" w:hanging="360"/>
      </w:pPr>
      <w:rPr>
        <w:rFonts w:ascii="Symbol" w:hAnsi="Symbol" w:hint="default"/>
      </w:rPr>
    </w:lvl>
    <w:lvl w:ilvl="7" w:tplc="A4E43DF8" w:tentative="1">
      <w:start w:val="1"/>
      <w:numFmt w:val="bullet"/>
      <w:lvlText w:val="o"/>
      <w:lvlJc w:val="left"/>
      <w:pPr>
        <w:ind w:left="5400" w:hanging="360"/>
      </w:pPr>
      <w:rPr>
        <w:rFonts w:ascii="Courier New" w:hAnsi="Courier New" w:cs="Courier New" w:hint="default"/>
      </w:rPr>
    </w:lvl>
    <w:lvl w:ilvl="8" w:tplc="E4E015DA" w:tentative="1">
      <w:start w:val="1"/>
      <w:numFmt w:val="bullet"/>
      <w:lvlText w:val=""/>
      <w:lvlJc w:val="left"/>
      <w:pPr>
        <w:ind w:left="6120" w:hanging="360"/>
      </w:pPr>
      <w:rPr>
        <w:rFonts w:ascii="Wingdings" w:hAnsi="Wingdings" w:hint="default"/>
      </w:rPr>
    </w:lvl>
  </w:abstractNum>
  <w:abstractNum w:abstractNumId="20" w15:restartNumberingAfterBreak="0">
    <w:nsid w:val="372073E7"/>
    <w:multiLevelType w:val="hybridMultilevel"/>
    <w:tmpl w:val="4A343EE6"/>
    <w:lvl w:ilvl="0" w:tplc="B41C4BE2">
      <w:start w:val="1"/>
      <w:numFmt w:val="bullet"/>
      <w:lvlText w:val=""/>
      <w:lvlJc w:val="left"/>
      <w:pPr>
        <w:ind w:left="360" w:hanging="360"/>
      </w:pPr>
      <w:rPr>
        <w:rFonts w:ascii="Symbol" w:hAnsi="Symbol" w:hint="default"/>
      </w:rPr>
    </w:lvl>
    <w:lvl w:ilvl="1" w:tplc="984AB6F0" w:tentative="1">
      <w:start w:val="1"/>
      <w:numFmt w:val="bullet"/>
      <w:lvlText w:val="o"/>
      <w:lvlJc w:val="left"/>
      <w:pPr>
        <w:ind w:left="1080" w:hanging="360"/>
      </w:pPr>
      <w:rPr>
        <w:rFonts w:ascii="Courier New" w:hAnsi="Courier New" w:cs="Courier New" w:hint="default"/>
      </w:rPr>
    </w:lvl>
    <w:lvl w:ilvl="2" w:tplc="A28C7546" w:tentative="1">
      <w:start w:val="1"/>
      <w:numFmt w:val="bullet"/>
      <w:lvlText w:val=""/>
      <w:lvlJc w:val="left"/>
      <w:pPr>
        <w:ind w:left="1800" w:hanging="360"/>
      </w:pPr>
      <w:rPr>
        <w:rFonts w:ascii="Wingdings" w:hAnsi="Wingdings" w:hint="default"/>
      </w:rPr>
    </w:lvl>
    <w:lvl w:ilvl="3" w:tplc="7DC2079A" w:tentative="1">
      <w:start w:val="1"/>
      <w:numFmt w:val="bullet"/>
      <w:lvlText w:val=""/>
      <w:lvlJc w:val="left"/>
      <w:pPr>
        <w:ind w:left="2520" w:hanging="360"/>
      </w:pPr>
      <w:rPr>
        <w:rFonts w:ascii="Symbol" w:hAnsi="Symbol" w:hint="default"/>
      </w:rPr>
    </w:lvl>
    <w:lvl w:ilvl="4" w:tplc="D8C49AD2" w:tentative="1">
      <w:start w:val="1"/>
      <w:numFmt w:val="bullet"/>
      <w:lvlText w:val="o"/>
      <w:lvlJc w:val="left"/>
      <w:pPr>
        <w:ind w:left="3240" w:hanging="360"/>
      </w:pPr>
      <w:rPr>
        <w:rFonts w:ascii="Courier New" w:hAnsi="Courier New" w:cs="Courier New" w:hint="default"/>
      </w:rPr>
    </w:lvl>
    <w:lvl w:ilvl="5" w:tplc="D86EAA6C" w:tentative="1">
      <w:start w:val="1"/>
      <w:numFmt w:val="bullet"/>
      <w:lvlText w:val=""/>
      <w:lvlJc w:val="left"/>
      <w:pPr>
        <w:ind w:left="3960" w:hanging="360"/>
      </w:pPr>
      <w:rPr>
        <w:rFonts w:ascii="Wingdings" w:hAnsi="Wingdings" w:hint="default"/>
      </w:rPr>
    </w:lvl>
    <w:lvl w:ilvl="6" w:tplc="A6C084DA" w:tentative="1">
      <w:start w:val="1"/>
      <w:numFmt w:val="bullet"/>
      <w:lvlText w:val=""/>
      <w:lvlJc w:val="left"/>
      <w:pPr>
        <w:ind w:left="4680" w:hanging="360"/>
      </w:pPr>
      <w:rPr>
        <w:rFonts w:ascii="Symbol" w:hAnsi="Symbol" w:hint="default"/>
      </w:rPr>
    </w:lvl>
    <w:lvl w:ilvl="7" w:tplc="242881F4" w:tentative="1">
      <w:start w:val="1"/>
      <w:numFmt w:val="bullet"/>
      <w:lvlText w:val="o"/>
      <w:lvlJc w:val="left"/>
      <w:pPr>
        <w:ind w:left="5400" w:hanging="360"/>
      </w:pPr>
      <w:rPr>
        <w:rFonts w:ascii="Courier New" w:hAnsi="Courier New" w:cs="Courier New" w:hint="default"/>
      </w:rPr>
    </w:lvl>
    <w:lvl w:ilvl="8" w:tplc="E6FC1562" w:tentative="1">
      <w:start w:val="1"/>
      <w:numFmt w:val="bullet"/>
      <w:lvlText w:val=""/>
      <w:lvlJc w:val="left"/>
      <w:pPr>
        <w:ind w:left="6120" w:hanging="360"/>
      </w:pPr>
      <w:rPr>
        <w:rFonts w:ascii="Wingdings" w:hAnsi="Wingdings" w:hint="default"/>
      </w:rPr>
    </w:lvl>
  </w:abstractNum>
  <w:abstractNum w:abstractNumId="21" w15:restartNumberingAfterBreak="0">
    <w:nsid w:val="38526944"/>
    <w:multiLevelType w:val="hybridMultilevel"/>
    <w:tmpl w:val="4AB697DE"/>
    <w:lvl w:ilvl="0" w:tplc="11D2EEC2">
      <w:start w:val="1"/>
      <w:numFmt w:val="bullet"/>
      <w:lvlText w:val=""/>
      <w:lvlJc w:val="left"/>
      <w:pPr>
        <w:ind w:left="360" w:hanging="360"/>
      </w:pPr>
      <w:rPr>
        <w:rFonts w:ascii="Symbol" w:hAnsi="Symbol" w:hint="default"/>
      </w:rPr>
    </w:lvl>
    <w:lvl w:ilvl="1" w:tplc="3614EAEE" w:tentative="1">
      <w:start w:val="1"/>
      <w:numFmt w:val="bullet"/>
      <w:lvlText w:val="o"/>
      <w:lvlJc w:val="left"/>
      <w:pPr>
        <w:ind w:left="1080" w:hanging="360"/>
      </w:pPr>
      <w:rPr>
        <w:rFonts w:ascii="Courier New" w:hAnsi="Courier New" w:cs="Courier New" w:hint="default"/>
      </w:rPr>
    </w:lvl>
    <w:lvl w:ilvl="2" w:tplc="564C3080" w:tentative="1">
      <w:start w:val="1"/>
      <w:numFmt w:val="bullet"/>
      <w:lvlText w:val=""/>
      <w:lvlJc w:val="left"/>
      <w:pPr>
        <w:ind w:left="1800" w:hanging="360"/>
      </w:pPr>
      <w:rPr>
        <w:rFonts w:ascii="Wingdings" w:hAnsi="Wingdings" w:hint="default"/>
      </w:rPr>
    </w:lvl>
    <w:lvl w:ilvl="3" w:tplc="28AC9A70" w:tentative="1">
      <w:start w:val="1"/>
      <w:numFmt w:val="bullet"/>
      <w:lvlText w:val=""/>
      <w:lvlJc w:val="left"/>
      <w:pPr>
        <w:ind w:left="2520" w:hanging="360"/>
      </w:pPr>
      <w:rPr>
        <w:rFonts w:ascii="Symbol" w:hAnsi="Symbol" w:hint="default"/>
      </w:rPr>
    </w:lvl>
    <w:lvl w:ilvl="4" w:tplc="2EFAA482" w:tentative="1">
      <w:start w:val="1"/>
      <w:numFmt w:val="bullet"/>
      <w:lvlText w:val="o"/>
      <w:lvlJc w:val="left"/>
      <w:pPr>
        <w:ind w:left="3240" w:hanging="360"/>
      </w:pPr>
      <w:rPr>
        <w:rFonts w:ascii="Courier New" w:hAnsi="Courier New" w:cs="Courier New" w:hint="default"/>
      </w:rPr>
    </w:lvl>
    <w:lvl w:ilvl="5" w:tplc="98EC18AE" w:tentative="1">
      <w:start w:val="1"/>
      <w:numFmt w:val="bullet"/>
      <w:lvlText w:val=""/>
      <w:lvlJc w:val="left"/>
      <w:pPr>
        <w:ind w:left="3960" w:hanging="360"/>
      </w:pPr>
      <w:rPr>
        <w:rFonts w:ascii="Wingdings" w:hAnsi="Wingdings" w:hint="default"/>
      </w:rPr>
    </w:lvl>
    <w:lvl w:ilvl="6" w:tplc="1CE034E6" w:tentative="1">
      <w:start w:val="1"/>
      <w:numFmt w:val="bullet"/>
      <w:lvlText w:val=""/>
      <w:lvlJc w:val="left"/>
      <w:pPr>
        <w:ind w:left="4680" w:hanging="360"/>
      </w:pPr>
      <w:rPr>
        <w:rFonts w:ascii="Symbol" w:hAnsi="Symbol" w:hint="default"/>
      </w:rPr>
    </w:lvl>
    <w:lvl w:ilvl="7" w:tplc="EE1088C4" w:tentative="1">
      <w:start w:val="1"/>
      <w:numFmt w:val="bullet"/>
      <w:lvlText w:val="o"/>
      <w:lvlJc w:val="left"/>
      <w:pPr>
        <w:ind w:left="5400" w:hanging="360"/>
      </w:pPr>
      <w:rPr>
        <w:rFonts w:ascii="Courier New" w:hAnsi="Courier New" w:cs="Courier New" w:hint="default"/>
      </w:rPr>
    </w:lvl>
    <w:lvl w:ilvl="8" w:tplc="49604ADE" w:tentative="1">
      <w:start w:val="1"/>
      <w:numFmt w:val="bullet"/>
      <w:lvlText w:val=""/>
      <w:lvlJc w:val="left"/>
      <w:pPr>
        <w:ind w:left="6120" w:hanging="360"/>
      </w:pPr>
      <w:rPr>
        <w:rFonts w:ascii="Wingdings" w:hAnsi="Wingdings" w:hint="default"/>
      </w:rPr>
    </w:lvl>
  </w:abstractNum>
  <w:abstractNum w:abstractNumId="22" w15:restartNumberingAfterBreak="0">
    <w:nsid w:val="3B4E581D"/>
    <w:multiLevelType w:val="hybridMultilevel"/>
    <w:tmpl w:val="176CFD84"/>
    <w:lvl w:ilvl="0" w:tplc="6A98C074">
      <w:start w:val="1"/>
      <w:numFmt w:val="bullet"/>
      <w:lvlText w:val=""/>
      <w:lvlJc w:val="left"/>
      <w:pPr>
        <w:ind w:left="360" w:hanging="360"/>
      </w:pPr>
      <w:rPr>
        <w:rFonts w:ascii="Symbol" w:hAnsi="Symbol" w:hint="default"/>
      </w:rPr>
    </w:lvl>
    <w:lvl w:ilvl="1" w:tplc="CEA4E8AA" w:tentative="1">
      <w:start w:val="1"/>
      <w:numFmt w:val="bullet"/>
      <w:lvlText w:val="o"/>
      <w:lvlJc w:val="left"/>
      <w:pPr>
        <w:ind w:left="1080" w:hanging="360"/>
      </w:pPr>
      <w:rPr>
        <w:rFonts w:ascii="Courier New" w:hAnsi="Courier New" w:cs="Courier New" w:hint="default"/>
      </w:rPr>
    </w:lvl>
    <w:lvl w:ilvl="2" w:tplc="58AC1FAE" w:tentative="1">
      <w:start w:val="1"/>
      <w:numFmt w:val="bullet"/>
      <w:lvlText w:val=""/>
      <w:lvlJc w:val="left"/>
      <w:pPr>
        <w:ind w:left="1800" w:hanging="360"/>
      </w:pPr>
      <w:rPr>
        <w:rFonts w:ascii="Wingdings" w:hAnsi="Wingdings" w:hint="default"/>
      </w:rPr>
    </w:lvl>
    <w:lvl w:ilvl="3" w:tplc="BB16BB8A" w:tentative="1">
      <w:start w:val="1"/>
      <w:numFmt w:val="bullet"/>
      <w:lvlText w:val=""/>
      <w:lvlJc w:val="left"/>
      <w:pPr>
        <w:ind w:left="2520" w:hanging="360"/>
      </w:pPr>
      <w:rPr>
        <w:rFonts w:ascii="Symbol" w:hAnsi="Symbol" w:hint="default"/>
      </w:rPr>
    </w:lvl>
    <w:lvl w:ilvl="4" w:tplc="2230EDD4" w:tentative="1">
      <w:start w:val="1"/>
      <w:numFmt w:val="bullet"/>
      <w:lvlText w:val="o"/>
      <w:lvlJc w:val="left"/>
      <w:pPr>
        <w:ind w:left="3240" w:hanging="360"/>
      </w:pPr>
      <w:rPr>
        <w:rFonts w:ascii="Courier New" w:hAnsi="Courier New" w:cs="Courier New" w:hint="default"/>
      </w:rPr>
    </w:lvl>
    <w:lvl w:ilvl="5" w:tplc="6730FEC6" w:tentative="1">
      <w:start w:val="1"/>
      <w:numFmt w:val="bullet"/>
      <w:lvlText w:val=""/>
      <w:lvlJc w:val="left"/>
      <w:pPr>
        <w:ind w:left="3960" w:hanging="360"/>
      </w:pPr>
      <w:rPr>
        <w:rFonts w:ascii="Wingdings" w:hAnsi="Wingdings" w:hint="default"/>
      </w:rPr>
    </w:lvl>
    <w:lvl w:ilvl="6" w:tplc="86C8217C" w:tentative="1">
      <w:start w:val="1"/>
      <w:numFmt w:val="bullet"/>
      <w:lvlText w:val=""/>
      <w:lvlJc w:val="left"/>
      <w:pPr>
        <w:ind w:left="4680" w:hanging="360"/>
      </w:pPr>
      <w:rPr>
        <w:rFonts w:ascii="Symbol" w:hAnsi="Symbol" w:hint="default"/>
      </w:rPr>
    </w:lvl>
    <w:lvl w:ilvl="7" w:tplc="07267BB6" w:tentative="1">
      <w:start w:val="1"/>
      <w:numFmt w:val="bullet"/>
      <w:lvlText w:val="o"/>
      <w:lvlJc w:val="left"/>
      <w:pPr>
        <w:ind w:left="5400" w:hanging="360"/>
      </w:pPr>
      <w:rPr>
        <w:rFonts w:ascii="Courier New" w:hAnsi="Courier New" w:cs="Courier New" w:hint="default"/>
      </w:rPr>
    </w:lvl>
    <w:lvl w:ilvl="8" w:tplc="80A482CA" w:tentative="1">
      <w:start w:val="1"/>
      <w:numFmt w:val="bullet"/>
      <w:lvlText w:val=""/>
      <w:lvlJc w:val="left"/>
      <w:pPr>
        <w:ind w:left="6120" w:hanging="360"/>
      </w:pPr>
      <w:rPr>
        <w:rFonts w:ascii="Wingdings" w:hAnsi="Wingdings" w:hint="default"/>
      </w:rPr>
    </w:lvl>
  </w:abstractNum>
  <w:abstractNum w:abstractNumId="23" w15:restartNumberingAfterBreak="0">
    <w:nsid w:val="3C427588"/>
    <w:multiLevelType w:val="hybridMultilevel"/>
    <w:tmpl w:val="4DBCA3DE"/>
    <w:lvl w:ilvl="0" w:tplc="29ECC67A">
      <w:start w:val="1"/>
      <w:numFmt w:val="bullet"/>
      <w:lvlText w:val=""/>
      <w:lvlJc w:val="left"/>
      <w:pPr>
        <w:ind w:left="360" w:hanging="360"/>
      </w:pPr>
      <w:rPr>
        <w:rFonts w:ascii="Symbol" w:hAnsi="Symbol" w:hint="default"/>
      </w:rPr>
    </w:lvl>
    <w:lvl w:ilvl="1" w:tplc="B9E63D10" w:tentative="1">
      <w:start w:val="1"/>
      <w:numFmt w:val="bullet"/>
      <w:lvlText w:val="o"/>
      <w:lvlJc w:val="left"/>
      <w:pPr>
        <w:ind w:left="1080" w:hanging="360"/>
      </w:pPr>
      <w:rPr>
        <w:rFonts w:ascii="Courier New" w:hAnsi="Courier New" w:cs="Courier New" w:hint="default"/>
      </w:rPr>
    </w:lvl>
    <w:lvl w:ilvl="2" w:tplc="FF1A11DE" w:tentative="1">
      <w:start w:val="1"/>
      <w:numFmt w:val="bullet"/>
      <w:lvlText w:val=""/>
      <w:lvlJc w:val="left"/>
      <w:pPr>
        <w:ind w:left="1800" w:hanging="360"/>
      </w:pPr>
      <w:rPr>
        <w:rFonts w:ascii="Wingdings" w:hAnsi="Wingdings" w:hint="default"/>
      </w:rPr>
    </w:lvl>
    <w:lvl w:ilvl="3" w:tplc="B3486FDE" w:tentative="1">
      <w:start w:val="1"/>
      <w:numFmt w:val="bullet"/>
      <w:lvlText w:val=""/>
      <w:lvlJc w:val="left"/>
      <w:pPr>
        <w:ind w:left="2520" w:hanging="360"/>
      </w:pPr>
      <w:rPr>
        <w:rFonts w:ascii="Symbol" w:hAnsi="Symbol" w:hint="default"/>
      </w:rPr>
    </w:lvl>
    <w:lvl w:ilvl="4" w:tplc="15E68B12" w:tentative="1">
      <w:start w:val="1"/>
      <w:numFmt w:val="bullet"/>
      <w:lvlText w:val="o"/>
      <w:lvlJc w:val="left"/>
      <w:pPr>
        <w:ind w:left="3240" w:hanging="360"/>
      </w:pPr>
      <w:rPr>
        <w:rFonts w:ascii="Courier New" w:hAnsi="Courier New" w:cs="Courier New" w:hint="default"/>
      </w:rPr>
    </w:lvl>
    <w:lvl w:ilvl="5" w:tplc="9C585972" w:tentative="1">
      <w:start w:val="1"/>
      <w:numFmt w:val="bullet"/>
      <w:lvlText w:val=""/>
      <w:lvlJc w:val="left"/>
      <w:pPr>
        <w:ind w:left="3960" w:hanging="360"/>
      </w:pPr>
      <w:rPr>
        <w:rFonts w:ascii="Wingdings" w:hAnsi="Wingdings" w:hint="default"/>
      </w:rPr>
    </w:lvl>
    <w:lvl w:ilvl="6" w:tplc="FC04BA64" w:tentative="1">
      <w:start w:val="1"/>
      <w:numFmt w:val="bullet"/>
      <w:lvlText w:val=""/>
      <w:lvlJc w:val="left"/>
      <w:pPr>
        <w:ind w:left="4680" w:hanging="360"/>
      </w:pPr>
      <w:rPr>
        <w:rFonts w:ascii="Symbol" w:hAnsi="Symbol" w:hint="default"/>
      </w:rPr>
    </w:lvl>
    <w:lvl w:ilvl="7" w:tplc="1A86053E" w:tentative="1">
      <w:start w:val="1"/>
      <w:numFmt w:val="bullet"/>
      <w:lvlText w:val="o"/>
      <w:lvlJc w:val="left"/>
      <w:pPr>
        <w:ind w:left="5400" w:hanging="360"/>
      </w:pPr>
      <w:rPr>
        <w:rFonts w:ascii="Courier New" w:hAnsi="Courier New" w:cs="Courier New" w:hint="default"/>
      </w:rPr>
    </w:lvl>
    <w:lvl w:ilvl="8" w:tplc="7916B022" w:tentative="1">
      <w:start w:val="1"/>
      <w:numFmt w:val="bullet"/>
      <w:lvlText w:val=""/>
      <w:lvlJc w:val="left"/>
      <w:pPr>
        <w:ind w:left="6120" w:hanging="360"/>
      </w:pPr>
      <w:rPr>
        <w:rFonts w:ascii="Wingdings" w:hAnsi="Wingdings" w:hint="default"/>
      </w:rPr>
    </w:lvl>
  </w:abstractNum>
  <w:abstractNum w:abstractNumId="24" w15:restartNumberingAfterBreak="0">
    <w:nsid w:val="3C4C7892"/>
    <w:multiLevelType w:val="hybridMultilevel"/>
    <w:tmpl w:val="2EA84DBE"/>
    <w:lvl w:ilvl="0" w:tplc="CEDEDA1C">
      <w:start w:val="48"/>
      <w:numFmt w:val="bullet"/>
      <w:lvlText w:val="-"/>
      <w:lvlJc w:val="left"/>
      <w:pPr>
        <w:ind w:left="720" w:hanging="360"/>
      </w:pPr>
      <w:rPr>
        <w:rFonts w:ascii="Times New Roman" w:eastAsia="Times New Roman" w:hAnsi="Times New Roman" w:cs="Times New Roman" w:hint="default"/>
      </w:rPr>
    </w:lvl>
    <w:lvl w:ilvl="1" w:tplc="1B784DF0">
      <w:start w:val="1"/>
      <w:numFmt w:val="bullet"/>
      <w:lvlText w:val="o"/>
      <w:lvlJc w:val="left"/>
      <w:pPr>
        <w:ind w:left="1440" w:hanging="360"/>
      </w:pPr>
      <w:rPr>
        <w:rFonts w:ascii="Courier New" w:hAnsi="Courier New" w:cs="Courier New" w:hint="default"/>
      </w:rPr>
    </w:lvl>
    <w:lvl w:ilvl="2" w:tplc="4A04CFBC">
      <w:start w:val="1"/>
      <w:numFmt w:val="bullet"/>
      <w:lvlText w:val=""/>
      <w:lvlJc w:val="left"/>
      <w:pPr>
        <w:ind w:left="2160" w:hanging="360"/>
      </w:pPr>
      <w:rPr>
        <w:rFonts w:ascii="Wingdings" w:hAnsi="Wingdings" w:hint="default"/>
      </w:rPr>
    </w:lvl>
    <w:lvl w:ilvl="3" w:tplc="E86C1E82">
      <w:start w:val="1"/>
      <w:numFmt w:val="bullet"/>
      <w:lvlText w:val=""/>
      <w:lvlJc w:val="left"/>
      <w:pPr>
        <w:ind w:left="2880" w:hanging="360"/>
      </w:pPr>
      <w:rPr>
        <w:rFonts w:ascii="Symbol" w:hAnsi="Symbol" w:hint="default"/>
      </w:rPr>
    </w:lvl>
    <w:lvl w:ilvl="4" w:tplc="D3E81318">
      <w:start w:val="1"/>
      <w:numFmt w:val="bullet"/>
      <w:lvlText w:val="o"/>
      <w:lvlJc w:val="left"/>
      <w:pPr>
        <w:ind w:left="3600" w:hanging="360"/>
      </w:pPr>
      <w:rPr>
        <w:rFonts w:ascii="Courier New" w:hAnsi="Courier New" w:cs="Courier New" w:hint="default"/>
      </w:rPr>
    </w:lvl>
    <w:lvl w:ilvl="5" w:tplc="C42C793C">
      <w:start w:val="1"/>
      <w:numFmt w:val="bullet"/>
      <w:lvlText w:val=""/>
      <w:lvlJc w:val="left"/>
      <w:pPr>
        <w:ind w:left="4320" w:hanging="360"/>
      </w:pPr>
      <w:rPr>
        <w:rFonts w:ascii="Wingdings" w:hAnsi="Wingdings" w:hint="default"/>
      </w:rPr>
    </w:lvl>
    <w:lvl w:ilvl="6" w:tplc="517EA518">
      <w:start w:val="1"/>
      <w:numFmt w:val="bullet"/>
      <w:lvlText w:val=""/>
      <w:lvlJc w:val="left"/>
      <w:pPr>
        <w:ind w:left="5040" w:hanging="360"/>
      </w:pPr>
      <w:rPr>
        <w:rFonts w:ascii="Symbol" w:hAnsi="Symbol" w:hint="default"/>
      </w:rPr>
    </w:lvl>
    <w:lvl w:ilvl="7" w:tplc="3BD23F6E">
      <w:start w:val="1"/>
      <w:numFmt w:val="bullet"/>
      <w:lvlText w:val="o"/>
      <w:lvlJc w:val="left"/>
      <w:pPr>
        <w:ind w:left="5760" w:hanging="360"/>
      </w:pPr>
      <w:rPr>
        <w:rFonts w:ascii="Courier New" w:hAnsi="Courier New" w:cs="Courier New" w:hint="default"/>
      </w:rPr>
    </w:lvl>
    <w:lvl w:ilvl="8" w:tplc="C30C1634">
      <w:start w:val="1"/>
      <w:numFmt w:val="bullet"/>
      <w:lvlText w:val=""/>
      <w:lvlJc w:val="left"/>
      <w:pPr>
        <w:ind w:left="6480" w:hanging="360"/>
      </w:pPr>
      <w:rPr>
        <w:rFonts w:ascii="Wingdings" w:hAnsi="Wingdings" w:hint="default"/>
      </w:rPr>
    </w:lvl>
  </w:abstractNum>
  <w:abstractNum w:abstractNumId="25" w15:restartNumberingAfterBreak="0">
    <w:nsid w:val="3DEF48ED"/>
    <w:multiLevelType w:val="hybridMultilevel"/>
    <w:tmpl w:val="DDEC2E14"/>
    <w:lvl w:ilvl="0" w:tplc="DEC6E440">
      <w:start w:val="1"/>
      <w:numFmt w:val="bullet"/>
      <w:lvlText w:val=""/>
      <w:lvlJc w:val="left"/>
      <w:pPr>
        <w:ind w:left="360" w:hanging="360"/>
      </w:pPr>
      <w:rPr>
        <w:rFonts w:ascii="Symbol" w:hAnsi="Symbol" w:hint="default"/>
      </w:rPr>
    </w:lvl>
    <w:lvl w:ilvl="1" w:tplc="070471C6" w:tentative="1">
      <w:start w:val="1"/>
      <w:numFmt w:val="bullet"/>
      <w:lvlText w:val="o"/>
      <w:lvlJc w:val="left"/>
      <w:pPr>
        <w:ind w:left="1080" w:hanging="360"/>
      </w:pPr>
      <w:rPr>
        <w:rFonts w:ascii="Courier New" w:hAnsi="Courier New" w:cs="Courier New" w:hint="default"/>
      </w:rPr>
    </w:lvl>
    <w:lvl w:ilvl="2" w:tplc="4C24792A" w:tentative="1">
      <w:start w:val="1"/>
      <w:numFmt w:val="bullet"/>
      <w:lvlText w:val=""/>
      <w:lvlJc w:val="left"/>
      <w:pPr>
        <w:ind w:left="1800" w:hanging="360"/>
      </w:pPr>
      <w:rPr>
        <w:rFonts w:ascii="Wingdings" w:hAnsi="Wingdings" w:hint="default"/>
      </w:rPr>
    </w:lvl>
    <w:lvl w:ilvl="3" w:tplc="DD407972" w:tentative="1">
      <w:start w:val="1"/>
      <w:numFmt w:val="bullet"/>
      <w:lvlText w:val=""/>
      <w:lvlJc w:val="left"/>
      <w:pPr>
        <w:ind w:left="2520" w:hanging="360"/>
      </w:pPr>
      <w:rPr>
        <w:rFonts w:ascii="Symbol" w:hAnsi="Symbol" w:hint="default"/>
      </w:rPr>
    </w:lvl>
    <w:lvl w:ilvl="4" w:tplc="ABF0A632" w:tentative="1">
      <w:start w:val="1"/>
      <w:numFmt w:val="bullet"/>
      <w:lvlText w:val="o"/>
      <w:lvlJc w:val="left"/>
      <w:pPr>
        <w:ind w:left="3240" w:hanging="360"/>
      </w:pPr>
      <w:rPr>
        <w:rFonts w:ascii="Courier New" w:hAnsi="Courier New" w:cs="Courier New" w:hint="default"/>
      </w:rPr>
    </w:lvl>
    <w:lvl w:ilvl="5" w:tplc="5ADAB8F4" w:tentative="1">
      <w:start w:val="1"/>
      <w:numFmt w:val="bullet"/>
      <w:lvlText w:val=""/>
      <w:lvlJc w:val="left"/>
      <w:pPr>
        <w:ind w:left="3960" w:hanging="360"/>
      </w:pPr>
      <w:rPr>
        <w:rFonts w:ascii="Wingdings" w:hAnsi="Wingdings" w:hint="default"/>
      </w:rPr>
    </w:lvl>
    <w:lvl w:ilvl="6" w:tplc="0E5AD694" w:tentative="1">
      <w:start w:val="1"/>
      <w:numFmt w:val="bullet"/>
      <w:lvlText w:val=""/>
      <w:lvlJc w:val="left"/>
      <w:pPr>
        <w:ind w:left="4680" w:hanging="360"/>
      </w:pPr>
      <w:rPr>
        <w:rFonts w:ascii="Symbol" w:hAnsi="Symbol" w:hint="default"/>
      </w:rPr>
    </w:lvl>
    <w:lvl w:ilvl="7" w:tplc="80827A72" w:tentative="1">
      <w:start w:val="1"/>
      <w:numFmt w:val="bullet"/>
      <w:lvlText w:val="o"/>
      <w:lvlJc w:val="left"/>
      <w:pPr>
        <w:ind w:left="5400" w:hanging="360"/>
      </w:pPr>
      <w:rPr>
        <w:rFonts w:ascii="Courier New" w:hAnsi="Courier New" w:cs="Courier New" w:hint="default"/>
      </w:rPr>
    </w:lvl>
    <w:lvl w:ilvl="8" w:tplc="C4B84148" w:tentative="1">
      <w:start w:val="1"/>
      <w:numFmt w:val="bullet"/>
      <w:lvlText w:val=""/>
      <w:lvlJc w:val="left"/>
      <w:pPr>
        <w:ind w:left="6120" w:hanging="360"/>
      </w:pPr>
      <w:rPr>
        <w:rFonts w:ascii="Wingdings" w:hAnsi="Wingdings" w:hint="default"/>
      </w:rPr>
    </w:lvl>
  </w:abstractNum>
  <w:abstractNum w:abstractNumId="26" w15:restartNumberingAfterBreak="0">
    <w:nsid w:val="3FC8107E"/>
    <w:multiLevelType w:val="hybridMultilevel"/>
    <w:tmpl w:val="8B4EA1B8"/>
    <w:lvl w:ilvl="0" w:tplc="0FE08630">
      <w:start w:val="1"/>
      <w:numFmt w:val="bullet"/>
      <w:lvlText w:val=""/>
      <w:lvlJc w:val="left"/>
      <w:pPr>
        <w:ind w:left="360" w:hanging="360"/>
      </w:pPr>
      <w:rPr>
        <w:rFonts w:ascii="Symbol" w:hAnsi="Symbol" w:hint="default"/>
      </w:rPr>
    </w:lvl>
    <w:lvl w:ilvl="1" w:tplc="7138DB98" w:tentative="1">
      <w:start w:val="1"/>
      <w:numFmt w:val="bullet"/>
      <w:lvlText w:val="o"/>
      <w:lvlJc w:val="left"/>
      <w:pPr>
        <w:ind w:left="1080" w:hanging="360"/>
      </w:pPr>
      <w:rPr>
        <w:rFonts w:ascii="Courier New" w:hAnsi="Courier New" w:cs="Courier New" w:hint="default"/>
      </w:rPr>
    </w:lvl>
    <w:lvl w:ilvl="2" w:tplc="ECF2C956" w:tentative="1">
      <w:start w:val="1"/>
      <w:numFmt w:val="bullet"/>
      <w:lvlText w:val=""/>
      <w:lvlJc w:val="left"/>
      <w:pPr>
        <w:ind w:left="1800" w:hanging="360"/>
      </w:pPr>
      <w:rPr>
        <w:rFonts w:ascii="Wingdings" w:hAnsi="Wingdings" w:hint="default"/>
      </w:rPr>
    </w:lvl>
    <w:lvl w:ilvl="3" w:tplc="832A785C" w:tentative="1">
      <w:start w:val="1"/>
      <w:numFmt w:val="bullet"/>
      <w:lvlText w:val=""/>
      <w:lvlJc w:val="left"/>
      <w:pPr>
        <w:ind w:left="2520" w:hanging="360"/>
      </w:pPr>
      <w:rPr>
        <w:rFonts w:ascii="Symbol" w:hAnsi="Symbol" w:hint="default"/>
      </w:rPr>
    </w:lvl>
    <w:lvl w:ilvl="4" w:tplc="E2FC611E" w:tentative="1">
      <w:start w:val="1"/>
      <w:numFmt w:val="bullet"/>
      <w:lvlText w:val="o"/>
      <w:lvlJc w:val="left"/>
      <w:pPr>
        <w:ind w:left="3240" w:hanging="360"/>
      </w:pPr>
      <w:rPr>
        <w:rFonts w:ascii="Courier New" w:hAnsi="Courier New" w:cs="Courier New" w:hint="default"/>
      </w:rPr>
    </w:lvl>
    <w:lvl w:ilvl="5" w:tplc="2A1CBDEA" w:tentative="1">
      <w:start w:val="1"/>
      <w:numFmt w:val="bullet"/>
      <w:lvlText w:val=""/>
      <w:lvlJc w:val="left"/>
      <w:pPr>
        <w:ind w:left="3960" w:hanging="360"/>
      </w:pPr>
      <w:rPr>
        <w:rFonts w:ascii="Wingdings" w:hAnsi="Wingdings" w:hint="default"/>
      </w:rPr>
    </w:lvl>
    <w:lvl w:ilvl="6" w:tplc="42648B24" w:tentative="1">
      <w:start w:val="1"/>
      <w:numFmt w:val="bullet"/>
      <w:lvlText w:val=""/>
      <w:lvlJc w:val="left"/>
      <w:pPr>
        <w:ind w:left="4680" w:hanging="360"/>
      </w:pPr>
      <w:rPr>
        <w:rFonts w:ascii="Symbol" w:hAnsi="Symbol" w:hint="default"/>
      </w:rPr>
    </w:lvl>
    <w:lvl w:ilvl="7" w:tplc="6AB2AC84" w:tentative="1">
      <w:start w:val="1"/>
      <w:numFmt w:val="bullet"/>
      <w:lvlText w:val="o"/>
      <w:lvlJc w:val="left"/>
      <w:pPr>
        <w:ind w:left="5400" w:hanging="360"/>
      </w:pPr>
      <w:rPr>
        <w:rFonts w:ascii="Courier New" w:hAnsi="Courier New" w:cs="Courier New" w:hint="default"/>
      </w:rPr>
    </w:lvl>
    <w:lvl w:ilvl="8" w:tplc="E4C2A664" w:tentative="1">
      <w:start w:val="1"/>
      <w:numFmt w:val="bullet"/>
      <w:lvlText w:val=""/>
      <w:lvlJc w:val="left"/>
      <w:pPr>
        <w:ind w:left="6120" w:hanging="360"/>
      </w:pPr>
      <w:rPr>
        <w:rFonts w:ascii="Wingdings" w:hAnsi="Wingdings" w:hint="default"/>
      </w:rPr>
    </w:lvl>
  </w:abstractNum>
  <w:abstractNum w:abstractNumId="27" w15:restartNumberingAfterBreak="0">
    <w:nsid w:val="433D2BC8"/>
    <w:multiLevelType w:val="hybridMultilevel"/>
    <w:tmpl w:val="8236B91C"/>
    <w:lvl w:ilvl="0" w:tplc="6780F15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2D34EC"/>
    <w:multiLevelType w:val="hybridMultilevel"/>
    <w:tmpl w:val="144CEC90"/>
    <w:lvl w:ilvl="0" w:tplc="590A5136">
      <w:start w:val="1"/>
      <w:numFmt w:val="bullet"/>
      <w:lvlText w:val=""/>
      <w:lvlJc w:val="left"/>
      <w:pPr>
        <w:ind w:left="360" w:hanging="360"/>
      </w:pPr>
      <w:rPr>
        <w:rFonts w:ascii="Symbol" w:hAnsi="Symbol" w:hint="default"/>
      </w:rPr>
    </w:lvl>
    <w:lvl w:ilvl="1" w:tplc="0C30E62A" w:tentative="1">
      <w:start w:val="1"/>
      <w:numFmt w:val="bullet"/>
      <w:lvlText w:val="o"/>
      <w:lvlJc w:val="left"/>
      <w:pPr>
        <w:ind w:left="1080" w:hanging="360"/>
      </w:pPr>
      <w:rPr>
        <w:rFonts w:ascii="Courier New" w:hAnsi="Courier New" w:cs="Courier New" w:hint="default"/>
      </w:rPr>
    </w:lvl>
    <w:lvl w:ilvl="2" w:tplc="67F215A4" w:tentative="1">
      <w:start w:val="1"/>
      <w:numFmt w:val="bullet"/>
      <w:lvlText w:val=""/>
      <w:lvlJc w:val="left"/>
      <w:pPr>
        <w:ind w:left="1800" w:hanging="360"/>
      </w:pPr>
      <w:rPr>
        <w:rFonts w:ascii="Wingdings" w:hAnsi="Wingdings" w:hint="default"/>
      </w:rPr>
    </w:lvl>
    <w:lvl w:ilvl="3" w:tplc="7AAA478C" w:tentative="1">
      <w:start w:val="1"/>
      <w:numFmt w:val="bullet"/>
      <w:lvlText w:val=""/>
      <w:lvlJc w:val="left"/>
      <w:pPr>
        <w:ind w:left="2520" w:hanging="360"/>
      </w:pPr>
      <w:rPr>
        <w:rFonts w:ascii="Symbol" w:hAnsi="Symbol" w:hint="default"/>
      </w:rPr>
    </w:lvl>
    <w:lvl w:ilvl="4" w:tplc="24E84CCA" w:tentative="1">
      <w:start w:val="1"/>
      <w:numFmt w:val="bullet"/>
      <w:lvlText w:val="o"/>
      <w:lvlJc w:val="left"/>
      <w:pPr>
        <w:ind w:left="3240" w:hanging="360"/>
      </w:pPr>
      <w:rPr>
        <w:rFonts w:ascii="Courier New" w:hAnsi="Courier New" w:cs="Courier New" w:hint="default"/>
      </w:rPr>
    </w:lvl>
    <w:lvl w:ilvl="5" w:tplc="5BF401A0" w:tentative="1">
      <w:start w:val="1"/>
      <w:numFmt w:val="bullet"/>
      <w:lvlText w:val=""/>
      <w:lvlJc w:val="left"/>
      <w:pPr>
        <w:ind w:left="3960" w:hanging="360"/>
      </w:pPr>
      <w:rPr>
        <w:rFonts w:ascii="Wingdings" w:hAnsi="Wingdings" w:hint="default"/>
      </w:rPr>
    </w:lvl>
    <w:lvl w:ilvl="6" w:tplc="AA32ECD2" w:tentative="1">
      <w:start w:val="1"/>
      <w:numFmt w:val="bullet"/>
      <w:lvlText w:val=""/>
      <w:lvlJc w:val="left"/>
      <w:pPr>
        <w:ind w:left="4680" w:hanging="360"/>
      </w:pPr>
      <w:rPr>
        <w:rFonts w:ascii="Symbol" w:hAnsi="Symbol" w:hint="default"/>
      </w:rPr>
    </w:lvl>
    <w:lvl w:ilvl="7" w:tplc="BD4214BE" w:tentative="1">
      <w:start w:val="1"/>
      <w:numFmt w:val="bullet"/>
      <w:lvlText w:val="o"/>
      <w:lvlJc w:val="left"/>
      <w:pPr>
        <w:ind w:left="5400" w:hanging="360"/>
      </w:pPr>
      <w:rPr>
        <w:rFonts w:ascii="Courier New" w:hAnsi="Courier New" w:cs="Courier New" w:hint="default"/>
      </w:rPr>
    </w:lvl>
    <w:lvl w:ilvl="8" w:tplc="37B0B6BC" w:tentative="1">
      <w:start w:val="1"/>
      <w:numFmt w:val="bullet"/>
      <w:lvlText w:val=""/>
      <w:lvlJc w:val="left"/>
      <w:pPr>
        <w:ind w:left="6120" w:hanging="360"/>
      </w:pPr>
      <w:rPr>
        <w:rFonts w:ascii="Wingdings" w:hAnsi="Wingdings" w:hint="default"/>
      </w:rPr>
    </w:lvl>
  </w:abstractNum>
  <w:abstractNum w:abstractNumId="29" w15:restartNumberingAfterBreak="0">
    <w:nsid w:val="4B1E00D4"/>
    <w:multiLevelType w:val="hybridMultilevel"/>
    <w:tmpl w:val="D4D8FF08"/>
    <w:lvl w:ilvl="0" w:tplc="F8FEC344">
      <w:start w:val="1"/>
      <w:numFmt w:val="bullet"/>
      <w:lvlText w:val=""/>
      <w:lvlJc w:val="left"/>
      <w:pPr>
        <w:ind w:left="360" w:hanging="360"/>
      </w:pPr>
      <w:rPr>
        <w:rFonts w:ascii="Symbol" w:hAnsi="Symbol" w:hint="default"/>
      </w:rPr>
    </w:lvl>
    <w:lvl w:ilvl="1" w:tplc="B504E158" w:tentative="1">
      <w:start w:val="1"/>
      <w:numFmt w:val="bullet"/>
      <w:lvlText w:val="o"/>
      <w:lvlJc w:val="left"/>
      <w:pPr>
        <w:ind w:left="1080" w:hanging="360"/>
      </w:pPr>
      <w:rPr>
        <w:rFonts w:ascii="Courier New" w:hAnsi="Courier New" w:cs="Courier New" w:hint="default"/>
      </w:rPr>
    </w:lvl>
    <w:lvl w:ilvl="2" w:tplc="89528B78" w:tentative="1">
      <w:start w:val="1"/>
      <w:numFmt w:val="bullet"/>
      <w:lvlText w:val=""/>
      <w:lvlJc w:val="left"/>
      <w:pPr>
        <w:ind w:left="1800" w:hanging="360"/>
      </w:pPr>
      <w:rPr>
        <w:rFonts w:ascii="Wingdings" w:hAnsi="Wingdings" w:hint="default"/>
      </w:rPr>
    </w:lvl>
    <w:lvl w:ilvl="3" w:tplc="1FD69BCA" w:tentative="1">
      <w:start w:val="1"/>
      <w:numFmt w:val="bullet"/>
      <w:lvlText w:val=""/>
      <w:lvlJc w:val="left"/>
      <w:pPr>
        <w:ind w:left="2520" w:hanging="360"/>
      </w:pPr>
      <w:rPr>
        <w:rFonts w:ascii="Symbol" w:hAnsi="Symbol" w:hint="default"/>
      </w:rPr>
    </w:lvl>
    <w:lvl w:ilvl="4" w:tplc="45041426" w:tentative="1">
      <w:start w:val="1"/>
      <w:numFmt w:val="bullet"/>
      <w:lvlText w:val="o"/>
      <w:lvlJc w:val="left"/>
      <w:pPr>
        <w:ind w:left="3240" w:hanging="360"/>
      </w:pPr>
      <w:rPr>
        <w:rFonts w:ascii="Courier New" w:hAnsi="Courier New" w:cs="Courier New" w:hint="default"/>
      </w:rPr>
    </w:lvl>
    <w:lvl w:ilvl="5" w:tplc="7DBCF582" w:tentative="1">
      <w:start w:val="1"/>
      <w:numFmt w:val="bullet"/>
      <w:lvlText w:val=""/>
      <w:lvlJc w:val="left"/>
      <w:pPr>
        <w:ind w:left="3960" w:hanging="360"/>
      </w:pPr>
      <w:rPr>
        <w:rFonts w:ascii="Wingdings" w:hAnsi="Wingdings" w:hint="default"/>
      </w:rPr>
    </w:lvl>
    <w:lvl w:ilvl="6" w:tplc="22C2ECE6" w:tentative="1">
      <w:start w:val="1"/>
      <w:numFmt w:val="bullet"/>
      <w:lvlText w:val=""/>
      <w:lvlJc w:val="left"/>
      <w:pPr>
        <w:ind w:left="4680" w:hanging="360"/>
      </w:pPr>
      <w:rPr>
        <w:rFonts w:ascii="Symbol" w:hAnsi="Symbol" w:hint="default"/>
      </w:rPr>
    </w:lvl>
    <w:lvl w:ilvl="7" w:tplc="F146C088" w:tentative="1">
      <w:start w:val="1"/>
      <w:numFmt w:val="bullet"/>
      <w:lvlText w:val="o"/>
      <w:lvlJc w:val="left"/>
      <w:pPr>
        <w:ind w:left="5400" w:hanging="360"/>
      </w:pPr>
      <w:rPr>
        <w:rFonts w:ascii="Courier New" w:hAnsi="Courier New" w:cs="Courier New" w:hint="default"/>
      </w:rPr>
    </w:lvl>
    <w:lvl w:ilvl="8" w:tplc="BBB6E9EC" w:tentative="1">
      <w:start w:val="1"/>
      <w:numFmt w:val="bullet"/>
      <w:lvlText w:val=""/>
      <w:lvlJc w:val="left"/>
      <w:pPr>
        <w:ind w:left="6120" w:hanging="360"/>
      </w:pPr>
      <w:rPr>
        <w:rFonts w:ascii="Wingdings" w:hAnsi="Wingdings" w:hint="default"/>
      </w:rPr>
    </w:lvl>
  </w:abstractNum>
  <w:abstractNum w:abstractNumId="30" w15:restartNumberingAfterBreak="0">
    <w:nsid w:val="4F0E1227"/>
    <w:multiLevelType w:val="hybridMultilevel"/>
    <w:tmpl w:val="1742B2C2"/>
    <w:lvl w:ilvl="0" w:tplc="EF52C7AE">
      <w:start w:val="1"/>
      <w:numFmt w:val="bullet"/>
      <w:lvlText w:val=""/>
      <w:lvlJc w:val="left"/>
      <w:pPr>
        <w:ind w:left="360" w:hanging="360"/>
      </w:pPr>
      <w:rPr>
        <w:rFonts w:ascii="Symbol" w:hAnsi="Symbol" w:hint="default"/>
      </w:rPr>
    </w:lvl>
    <w:lvl w:ilvl="1" w:tplc="0BA62A7A" w:tentative="1">
      <w:start w:val="1"/>
      <w:numFmt w:val="bullet"/>
      <w:lvlText w:val="o"/>
      <w:lvlJc w:val="left"/>
      <w:pPr>
        <w:ind w:left="1080" w:hanging="360"/>
      </w:pPr>
      <w:rPr>
        <w:rFonts w:ascii="Courier New" w:hAnsi="Courier New" w:cs="Courier New" w:hint="default"/>
      </w:rPr>
    </w:lvl>
    <w:lvl w:ilvl="2" w:tplc="D83ACDDC" w:tentative="1">
      <w:start w:val="1"/>
      <w:numFmt w:val="bullet"/>
      <w:lvlText w:val=""/>
      <w:lvlJc w:val="left"/>
      <w:pPr>
        <w:ind w:left="1800" w:hanging="360"/>
      </w:pPr>
      <w:rPr>
        <w:rFonts w:ascii="Wingdings" w:hAnsi="Wingdings" w:hint="default"/>
      </w:rPr>
    </w:lvl>
    <w:lvl w:ilvl="3" w:tplc="1B42FA1A" w:tentative="1">
      <w:start w:val="1"/>
      <w:numFmt w:val="bullet"/>
      <w:lvlText w:val=""/>
      <w:lvlJc w:val="left"/>
      <w:pPr>
        <w:ind w:left="2520" w:hanging="360"/>
      </w:pPr>
      <w:rPr>
        <w:rFonts w:ascii="Symbol" w:hAnsi="Symbol" w:hint="default"/>
      </w:rPr>
    </w:lvl>
    <w:lvl w:ilvl="4" w:tplc="7D1E6FA6" w:tentative="1">
      <w:start w:val="1"/>
      <w:numFmt w:val="bullet"/>
      <w:lvlText w:val="o"/>
      <w:lvlJc w:val="left"/>
      <w:pPr>
        <w:ind w:left="3240" w:hanging="360"/>
      </w:pPr>
      <w:rPr>
        <w:rFonts w:ascii="Courier New" w:hAnsi="Courier New" w:cs="Courier New" w:hint="default"/>
      </w:rPr>
    </w:lvl>
    <w:lvl w:ilvl="5" w:tplc="AF40A682" w:tentative="1">
      <w:start w:val="1"/>
      <w:numFmt w:val="bullet"/>
      <w:lvlText w:val=""/>
      <w:lvlJc w:val="left"/>
      <w:pPr>
        <w:ind w:left="3960" w:hanging="360"/>
      </w:pPr>
      <w:rPr>
        <w:rFonts w:ascii="Wingdings" w:hAnsi="Wingdings" w:hint="default"/>
      </w:rPr>
    </w:lvl>
    <w:lvl w:ilvl="6" w:tplc="7348F2B6" w:tentative="1">
      <w:start w:val="1"/>
      <w:numFmt w:val="bullet"/>
      <w:lvlText w:val=""/>
      <w:lvlJc w:val="left"/>
      <w:pPr>
        <w:ind w:left="4680" w:hanging="360"/>
      </w:pPr>
      <w:rPr>
        <w:rFonts w:ascii="Symbol" w:hAnsi="Symbol" w:hint="default"/>
      </w:rPr>
    </w:lvl>
    <w:lvl w:ilvl="7" w:tplc="B5D435CA" w:tentative="1">
      <w:start w:val="1"/>
      <w:numFmt w:val="bullet"/>
      <w:lvlText w:val="o"/>
      <w:lvlJc w:val="left"/>
      <w:pPr>
        <w:ind w:left="5400" w:hanging="360"/>
      </w:pPr>
      <w:rPr>
        <w:rFonts w:ascii="Courier New" w:hAnsi="Courier New" w:cs="Courier New" w:hint="default"/>
      </w:rPr>
    </w:lvl>
    <w:lvl w:ilvl="8" w:tplc="D7FA5554" w:tentative="1">
      <w:start w:val="1"/>
      <w:numFmt w:val="bullet"/>
      <w:lvlText w:val=""/>
      <w:lvlJc w:val="left"/>
      <w:pPr>
        <w:ind w:left="6120" w:hanging="360"/>
      </w:pPr>
      <w:rPr>
        <w:rFonts w:ascii="Wingdings" w:hAnsi="Wingdings" w:hint="default"/>
      </w:rPr>
    </w:lvl>
  </w:abstractNum>
  <w:abstractNum w:abstractNumId="31" w15:restartNumberingAfterBreak="0">
    <w:nsid w:val="58DB09E7"/>
    <w:multiLevelType w:val="hybridMultilevel"/>
    <w:tmpl w:val="2FB24BC8"/>
    <w:lvl w:ilvl="0" w:tplc="5628D2DC">
      <w:start w:val="1"/>
      <w:numFmt w:val="bullet"/>
      <w:lvlText w:val=""/>
      <w:lvlJc w:val="left"/>
      <w:pPr>
        <w:ind w:left="360" w:hanging="360"/>
      </w:pPr>
      <w:rPr>
        <w:rFonts w:ascii="Symbol" w:hAnsi="Symbol" w:hint="default"/>
      </w:rPr>
    </w:lvl>
    <w:lvl w:ilvl="1" w:tplc="C4081EF0" w:tentative="1">
      <w:start w:val="1"/>
      <w:numFmt w:val="bullet"/>
      <w:lvlText w:val="o"/>
      <w:lvlJc w:val="left"/>
      <w:pPr>
        <w:ind w:left="1080" w:hanging="360"/>
      </w:pPr>
      <w:rPr>
        <w:rFonts w:ascii="Courier New" w:hAnsi="Courier New" w:cs="Courier New" w:hint="default"/>
      </w:rPr>
    </w:lvl>
    <w:lvl w:ilvl="2" w:tplc="383CA8F0" w:tentative="1">
      <w:start w:val="1"/>
      <w:numFmt w:val="bullet"/>
      <w:lvlText w:val=""/>
      <w:lvlJc w:val="left"/>
      <w:pPr>
        <w:ind w:left="1800" w:hanging="360"/>
      </w:pPr>
      <w:rPr>
        <w:rFonts w:ascii="Wingdings" w:hAnsi="Wingdings" w:hint="default"/>
      </w:rPr>
    </w:lvl>
    <w:lvl w:ilvl="3" w:tplc="A6A6AA74" w:tentative="1">
      <w:start w:val="1"/>
      <w:numFmt w:val="bullet"/>
      <w:lvlText w:val=""/>
      <w:lvlJc w:val="left"/>
      <w:pPr>
        <w:ind w:left="2520" w:hanging="360"/>
      </w:pPr>
      <w:rPr>
        <w:rFonts w:ascii="Symbol" w:hAnsi="Symbol" w:hint="default"/>
      </w:rPr>
    </w:lvl>
    <w:lvl w:ilvl="4" w:tplc="C16CD9FE" w:tentative="1">
      <w:start w:val="1"/>
      <w:numFmt w:val="bullet"/>
      <w:lvlText w:val="o"/>
      <w:lvlJc w:val="left"/>
      <w:pPr>
        <w:ind w:left="3240" w:hanging="360"/>
      </w:pPr>
      <w:rPr>
        <w:rFonts w:ascii="Courier New" w:hAnsi="Courier New" w:cs="Courier New" w:hint="default"/>
      </w:rPr>
    </w:lvl>
    <w:lvl w:ilvl="5" w:tplc="9B8CC7D8" w:tentative="1">
      <w:start w:val="1"/>
      <w:numFmt w:val="bullet"/>
      <w:lvlText w:val=""/>
      <w:lvlJc w:val="left"/>
      <w:pPr>
        <w:ind w:left="3960" w:hanging="360"/>
      </w:pPr>
      <w:rPr>
        <w:rFonts w:ascii="Wingdings" w:hAnsi="Wingdings" w:hint="default"/>
      </w:rPr>
    </w:lvl>
    <w:lvl w:ilvl="6" w:tplc="4498FAC2" w:tentative="1">
      <w:start w:val="1"/>
      <w:numFmt w:val="bullet"/>
      <w:lvlText w:val=""/>
      <w:lvlJc w:val="left"/>
      <w:pPr>
        <w:ind w:left="4680" w:hanging="360"/>
      </w:pPr>
      <w:rPr>
        <w:rFonts w:ascii="Symbol" w:hAnsi="Symbol" w:hint="default"/>
      </w:rPr>
    </w:lvl>
    <w:lvl w:ilvl="7" w:tplc="79BA737E" w:tentative="1">
      <w:start w:val="1"/>
      <w:numFmt w:val="bullet"/>
      <w:lvlText w:val="o"/>
      <w:lvlJc w:val="left"/>
      <w:pPr>
        <w:ind w:left="5400" w:hanging="360"/>
      </w:pPr>
      <w:rPr>
        <w:rFonts w:ascii="Courier New" w:hAnsi="Courier New" w:cs="Courier New" w:hint="default"/>
      </w:rPr>
    </w:lvl>
    <w:lvl w:ilvl="8" w:tplc="3D74FF12" w:tentative="1">
      <w:start w:val="1"/>
      <w:numFmt w:val="bullet"/>
      <w:lvlText w:val=""/>
      <w:lvlJc w:val="left"/>
      <w:pPr>
        <w:ind w:left="6120" w:hanging="360"/>
      </w:pPr>
      <w:rPr>
        <w:rFonts w:ascii="Wingdings" w:hAnsi="Wingdings" w:hint="default"/>
      </w:rPr>
    </w:lvl>
  </w:abstractNum>
  <w:abstractNum w:abstractNumId="32" w15:restartNumberingAfterBreak="0">
    <w:nsid w:val="59450547"/>
    <w:multiLevelType w:val="hybridMultilevel"/>
    <w:tmpl w:val="26BEA884"/>
    <w:lvl w:ilvl="0" w:tplc="9DAEC610">
      <w:start w:val="1"/>
      <w:numFmt w:val="bullet"/>
      <w:lvlText w:val=""/>
      <w:lvlJc w:val="left"/>
      <w:pPr>
        <w:ind w:left="360" w:hanging="360"/>
      </w:pPr>
      <w:rPr>
        <w:rFonts w:ascii="Symbol" w:hAnsi="Symbol" w:hint="default"/>
      </w:rPr>
    </w:lvl>
    <w:lvl w:ilvl="1" w:tplc="0E68F7CC" w:tentative="1">
      <w:start w:val="1"/>
      <w:numFmt w:val="bullet"/>
      <w:lvlText w:val="o"/>
      <w:lvlJc w:val="left"/>
      <w:pPr>
        <w:ind w:left="1080" w:hanging="360"/>
      </w:pPr>
      <w:rPr>
        <w:rFonts w:ascii="Courier New" w:hAnsi="Courier New" w:cs="Courier New" w:hint="default"/>
      </w:rPr>
    </w:lvl>
    <w:lvl w:ilvl="2" w:tplc="FD34462E" w:tentative="1">
      <w:start w:val="1"/>
      <w:numFmt w:val="bullet"/>
      <w:lvlText w:val=""/>
      <w:lvlJc w:val="left"/>
      <w:pPr>
        <w:ind w:left="1800" w:hanging="360"/>
      </w:pPr>
      <w:rPr>
        <w:rFonts w:ascii="Wingdings" w:hAnsi="Wingdings" w:hint="default"/>
      </w:rPr>
    </w:lvl>
    <w:lvl w:ilvl="3" w:tplc="AEF223E6" w:tentative="1">
      <w:start w:val="1"/>
      <w:numFmt w:val="bullet"/>
      <w:lvlText w:val=""/>
      <w:lvlJc w:val="left"/>
      <w:pPr>
        <w:ind w:left="2520" w:hanging="360"/>
      </w:pPr>
      <w:rPr>
        <w:rFonts w:ascii="Symbol" w:hAnsi="Symbol" w:hint="default"/>
      </w:rPr>
    </w:lvl>
    <w:lvl w:ilvl="4" w:tplc="85185EB2" w:tentative="1">
      <w:start w:val="1"/>
      <w:numFmt w:val="bullet"/>
      <w:lvlText w:val="o"/>
      <w:lvlJc w:val="left"/>
      <w:pPr>
        <w:ind w:left="3240" w:hanging="360"/>
      </w:pPr>
      <w:rPr>
        <w:rFonts w:ascii="Courier New" w:hAnsi="Courier New" w:cs="Courier New" w:hint="default"/>
      </w:rPr>
    </w:lvl>
    <w:lvl w:ilvl="5" w:tplc="38023058" w:tentative="1">
      <w:start w:val="1"/>
      <w:numFmt w:val="bullet"/>
      <w:lvlText w:val=""/>
      <w:lvlJc w:val="left"/>
      <w:pPr>
        <w:ind w:left="3960" w:hanging="360"/>
      </w:pPr>
      <w:rPr>
        <w:rFonts w:ascii="Wingdings" w:hAnsi="Wingdings" w:hint="default"/>
      </w:rPr>
    </w:lvl>
    <w:lvl w:ilvl="6" w:tplc="2A1AB224" w:tentative="1">
      <w:start w:val="1"/>
      <w:numFmt w:val="bullet"/>
      <w:lvlText w:val=""/>
      <w:lvlJc w:val="left"/>
      <w:pPr>
        <w:ind w:left="4680" w:hanging="360"/>
      </w:pPr>
      <w:rPr>
        <w:rFonts w:ascii="Symbol" w:hAnsi="Symbol" w:hint="default"/>
      </w:rPr>
    </w:lvl>
    <w:lvl w:ilvl="7" w:tplc="9DB83ECA" w:tentative="1">
      <w:start w:val="1"/>
      <w:numFmt w:val="bullet"/>
      <w:lvlText w:val="o"/>
      <w:lvlJc w:val="left"/>
      <w:pPr>
        <w:ind w:left="5400" w:hanging="360"/>
      </w:pPr>
      <w:rPr>
        <w:rFonts w:ascii="Courier New" w:hAnsi="Courier New" w:cs="Courier New" w:hint="default"/>
      </w:rPr>
    </w:lvl>
    <w:lvl w:ilvl="8" w:tplc="24BA6D0C" w:tentative="1">
      <w:start w:val="1"/>
      <w:numFmt w:val="bullet"/>
      <w:lvlText w:val=""/>
      <w:lvlJc w:val="left"/>
      <w:pPr>
        <w:ind w:left="6120" w:hanging="360"/>
      </w:pPr>
      <w:rPr>
        <w:rFonts w:ascii="Wingdings" w:hAnsi="Wingdings" w:hint="default"/>
      </w:rPr>
    </w:lvl>
  </w:abstractNum>
  <w:abstractNum w:abstractNumId="33" w15:restartNumberingAfterBreak="0">
    <w:nsid w:val="5A0C3A12"/>
    <w:multiLevelType w:val="hybridMultilevel"/>
    <w:tmpl w:val="1F4CF218"/>
    <w:lvl w:ilvl="0" w:tplc="729A2028">
      <w:start w:val="1"/>
      <w:numFmt w:val="bullet"/>
      <w:lvlText w:val=""/>
      <w:lvlJc w:val="left"/>
      <w:pPr>
        <w:ind w:left="360" w:hanging="360"/>
      </w:pPr>
      <w:rPr>
        <w:rFonts w:ascii="Symbol" w:hAnsi="Symbol" w:hint="default"/>
      </w:rPr>
    </w:lvl>
    <w:lvl w:ilvl="1" w:tplc="216EF6F0" w:tentative="1">
      <w:start w:val="1"/>
      <w:numFmt w:val="bullet"/>
      <w:lvlText w:val="o"/>
      <w:lvlJc w:val="left"/>
      <w:pPr>
        <w:ind w:left="1080" w:hanging="360"/>
      </w:pPr>
      <w:rPr>
        <w:rFonts w:ascii="Courier New" w:hAnsi="Courier New" w:cs="Courier New" w:hint="default"/>
      </w:rPr>
    </w:lvl>
    <w:lvl w:ilvl="2" w:tplc="21CE20E6" w:tentative="1">
      <w:start w:val="1"/>
      <w:numFmt w:val="bullet"/>
      <w:lvlText w:val=""/>
      <w:lvlJc w:val="left"/>
      <w:pPr>
        <w:ind w:left="1800" w:hanging="360"/>
      </w:pPr>
      <w:rPr>
        <w:rFonts w:ascii="Wingdings" w:hAnsi="Wingdings" w:hint="default"/>
      </w:rPr>
    </w:lvl>
    <w:lvl w:ilvl="3" w:tplc="74126A0C" w:tentative="1">
      <w:start w:val="1"/>
      <w:numFmt w:val="bullet"/>
      <w:lvlText w:val=""/>
      <w:lvlJc w:val="left"/>
      <w:pPr>
        <w:ind w:left="2520" w:hanging="360"/>
      </w:pPr>
      <w:rPr>
        <w:rFonts w:ascii="Symbol" w:hAnsi="Symbol" w:hint="default"/>
      </w:rPr>
    </w:lvl>
    <w:lvl w:ilvl="4" w:tplc="DE08633A" w:tentative="1">
      <w:start w:val="1"/>
      <w:numFmt w:val="bullet"/>
      <w:lvlText w:val="o"/>
      <w:lvlJc w:val="left"/>
      <w:pPr>
        <w:ind w:left="3240" w:hanging="360"/>
      </w:pPr>
      <w:rPr>
        <w:rFonts w:ascii="Courier New" w:hAnsi="Courier New" w:cs="Courier New" w:hint="default"/>
      </w:rPr>
    </w:lvl>
    <w:lvl w:ilvl="5" w:tplc="427015CC" w:tentative="1">
      <w:start w:val="1"/>
      <w:numFmt w:val="bullet"/>
      <w:lvlText w:val=""/>
      <w:lvlJc w:val="left"/>
      <w:pPr>
        <w:ind w:left="3960" w:hanging="360"/>
      </w:pPr>
      <w:rPr>
        <w:rFonts w:ascii="Wingdings" w:hAnsi="Wingdings" w:hint="default"/>
      </w:rPr>
    </w:lvl>
    <w:lvl w:ilvl="6" w:tplc="7F2E80C8" w:tentative="1">
      <w:start w:val="1"/>
      <w:numFmt w:val="bullet"/>
      <w:lvlText w:val=""/>
      <w:lvlJc w:val="left"/>
      <w:pPr>
        <w:ind w:left="4680" w:hanging="360"/>
      </w:pPr>
      <w:rPr>
        <w:rFonts w:ascii="Symbol" w:hAnsi="Symbol" w:hint="default"/>
      </w:rPr>
    </w:lvl>
    <w:lvl w:ilvl="7" w:tplc="03B80D92" w:tentative="1">
      <w:start w:val="1"/>
      <w:numFmt w:val="bullet"/>
      <w:lvlText w:val="o"/>
      <w:lvlJc w:val="left"/>
      <w:pPr>
        <w:ind w:left="5400" w:hanging="360"/>
      </w:pPr>
      <w:rPr>
        <w:rFonts w:ascii="Courier New" w:hAnsi="Courier New" w:cs="Courier New" w:hint="default"/>
      </w:rPr>
    </w:lvl>
    <w:lvl w:ilvl="8" w:tplc="010A3EDC" w:tentative="1">
      <w:start w:val="1"/>
      <w:numFmt w:val="bullet"/>
      <w:lvlText w:val=""/>
      <w:lvlJc w:val="left"/>
      <w:pPr>
        <w:ind w:left="6120" w:hanging="360"/>
      </w:pPr>
      <w:rPr>
        <w:rFonts w:ascii="Wingdings" w:hAnsi="Wingdings" w:hint="default"/>
      </w:rPr>
    </w:lvl>
  </w:abstractNum>
  <w:abstractNum w:abstractNumId="34" w15:restartNumberingAfterBreak="0">
    <w:nsid w:val="607D6996"/>
    <w:multiLevelType w:val="hybridMultilevel"/>
    <w:tmpl w:val="EDF201AA"/>
    <w:lvl w:ilvl="0" w:tplc="3F6C9A90">
      <w:start w:val="1"/>
      <w:numFmt w:val="bullet"/>
      <w:lvlText w:val=""/>
      <w:lvlJc w:val="left"/>
      <w:pPr>
        <w:ind w:left="360" w:hanging="360"/>
      </w:pPr>
      <w:rPr>
        <w:rFonts w:ascii="Symbol" w:hAnsi="Symbol" w:hint="default"/>
      </w:rPr>
    </w:lvl>
    <w:lvl w:ilvl="1" w:tplc="FCF84718" w:tentative="1">
      <w:start w:val="1"/>
      <w:numFmt w:val="bullet"/>
      <w:lvlText w:val="o"/>
      <w:lvlJc w:val="left"/>
      <w:pPr>
        <w:ind w:left="1080" w:hanging="360"/>
      </w:pPr>
      <w:rPr>
        <w:rFonts w:ascii="Courier New" w:hAnsi="Courier New" w:cs="Courier New" w:hint="default"/>
      </w:rPr>
    </w:lvl>
    <w:lvl w:ilvl="2" w:tplc="E04C425A" w:tentative="1">
      <w:start w:val="1"/>
      <w:numFmt w:val="bullet"/>
      <w:lvlText w:val=""/>
      <w:lvlJc w:val="left"/>
      <w:pPr>
        <w:ind w:left="1800" w:hanging="360"/>
      </w:pPr>
      <w:rPr>
        <w:rFonts w:ascii="Wingdings" w:hAnsi="Wingdings" w:hint="default"/>
      </w:rPr>
    </w:lvl>
    <w:lvl w:ilvl="3" w:tplc="E83E431C" w:tentative="1">
      <w:start w:val="1"/>
      <w:numFmt w:val="bullet"/>
      <w:lvlText w:val=""/>
      <w:lvlJc w:val="left"/>
      <w:pPr>
        <w:ind w:left="2520" w:hanging="360"/>
      </w:pPr>
      <w:rPr>
        <w:rFonts w:ascii="Symbol" w:hAnsi="Symbol" w:hint="default"/>
      </w:rPr>
    </w:lvl>
    <w:lvl w:ilvl="4" w:tplc="1FDEDD44" w:tentative="1">
      <w:start w:val="1"/>
      <w:numFmt w:val="bullet"/>
      <w:lvlText w:val="o"/>
      <w:lvlJc w:val="left"/>
      <w:pPr>
        <w:ind w:left="3240" w:hanging="360"/>
      </w:pPr>
      <w:rPr>
        <w:rFonts w:ascii="Courier New" w:hAnsi="Courier New" w:cs="Courier New" w:hint="default"/>
      </w:rPr>
    </w:lvl>
    <w:lvl w:ilvl="5" w:tplc="320C5DC6" w:tentative="1">
      <w:start w:val="1"/>
      <w:numFmt w:val="bullet"/>
      <w:lvlText w:val=""/>
      <w:lvlJc w:val="left"/>
      <w:pPr>
        <w:ind w:left="3960" w:hanging="360"/>
      </w:pPr>
      <w:rPr>
        <w:rFonts w:ascii="Wingdings" w:hAnsi="Wingdings" w:hint="default"/>
      </w:rPr>
    </w:lvl>
    <w:lvl w:ilvl="6" w:tplc="0602CA6E" w:tentative="1">
      <w:start w:val="1"/>
      <w:numFmt w:val="bullet"/>
      <w:lvlText w:val=""/>
      <w:lvlJc w:val="left"/>
      <w:pPr>
        <w:ind w:left="4680" w:hanging="360"/>
      </w:pPr>
      <w:rPr>
        <w:rFonts w:ascii="Symbol" w:hAnsi="Symbol" w:hint="default"/>
      </w:rPr>
    </w:lvl>
    <w:lvl w:ilvl="7" w:tplc="9634ACE8" w:tentative="1">
      <w:start w:val="1"/>
      <w:numFmt w:val="bullet"/>
      <w:lvlText w:val="o"/>
      <w:lvlJc w:val="left"/>
      <w:pPr>
        <w:ind w:left="5400" w:hanging="360"/>
      </w:pPr>
      <w:rPr>
        <w:rFonts w:ascii="Courier New" w:hAnsi="Courier New" w:cs="Courier New" w:hint="default"/>
      </w:rPr>
    </w:lvl>
    <w:lvl w:ilvl="8" w:tplc="F6189B52" w:tentative="1">
      <w:start w:val="1"/>
      <w:numFmt w:val="bullet"/>
      <w:lvlText w:val=""/>
      <w:lvlJc w:val="left"/>
      <w:pPr>
        <w:ind w:left="6120" w:hanging="360"/>
      </w:pPr>
      <w:rPr>
        <w:rFonts w:ascii="Wingdings" w:hAnsi="Wingdings" w:hint="default"/>
      </w:rPr>
    </w:lvl>
  </w:abstractNum>
  <w:abstractNum w:abstractNumId="35" w15:restartNumberingAfterBreak="0">
    <w:nsid w:val="69702D16"/>
    <w:multiLevelType w:val="hybridMultilevel"/>
    <w:tmpl w:val="C65438E8"/>
    <w:lvl w:ilvl="0" w:tplc="C23C2BE2">
      <w:start w:val="1"/>
      <w:numFmt w:val="bullet"/>
      <w:lvlText w:val=""/>
      <w:lvlJc w:val="left"/>
      <w:pPr>
        <w:ind w:left="360" w:hanging="360"/>
      </w:pPr>
      <w:rPr>
        <w:rFonts w:ascii="Symbol" w:hAnsi="Symbol" w:hint="default"/>
      </w:rPr>
    </w:lvl>
    <w:lvl w:ilvl="1" w:tplc="088C38FE" w:tentative="1">
      <w:start w:val="1"/>
      <w:numFmt w:val="bullet"/>
      <w:lvlText w:val="o"/>
      <w:lvlJc w:val="left"/>
      <w:pPr>
        <w:ind w:left="1080" w:hanging="360"/>
      </w:pPr>
      <w:rPr>
        <w:rFonts w:ascii="Courier New" w:hAnsi="Courier New" w:cs="Courier New" w:hint="default"/>
      </w:rPr>
    </w:lvl>
    <w:lvl w:ilvl="2" w:tplc="BAB66F9C" w:tentative="1">
      <w:start w:val="1"/>
      <w:numFmt w:val="bullet"/>
      <w:lvlText w:val=""/>
      <w:lvlJc w:val="left"/>
      <w:pPr>
        <w:ind w:left="1800" w:hanging="360"/>
      </w:pPr>
      <w:rPr>
        <w:rFonts w:ascii="Wingdings" w:hAnsi="Wingdings" w:hint="default"/>
      </w:rPr>
    </w:lvl>
    <w:lvl w:ilvl="3" w:tplc="48AA18BA" w:tentative="1">
      <w:start w:val="1"/>
      <w:numFmt w:val="bullet"/>
      <w:lvlText w:val=""/>
      <w:lvlJc w:val="left"/>
      <w:pPr>
        <w:ind w:left="2520" w:hanging="360"/>
      </w:pPr>
      <w:rPr>
        <w:rFonts w:ascii="Symbol" w:hAnsi="Symbol" w:hint="default"/>
      </w:rPr>
    </w:lvl>
    <w:lvl w:ilvl="4" w:tplc="17AA2856" w:tentative="1">
      <w:start w:val="1"/>
      <w:numFmt w:val="bullet"/>
      <w:lvlText w:val="o"/>
      <w:lvlJc w:val="left"/>
      <w:pPr>
        <w:ind w:left="3240" w:hanging="360"/>
      </w:pPr>
      <w:rPr>
        <w:rFonts w:ascii="Courier New" w:hAnsi="Courier New" w:cs="Courier New" w:hint="default"/>
      </w:rPr>
    </w:lvl>
    <w:lvl w:ilvl="5" w:tplc="CB62205A" w:tentative="1">
      <w:start w:val="1"/>
      <w:numFmt w:val="bullet"/>
      <w:lvlText w:val=""/>
      <w:lvlJc w:val="left"/>
      <w:pPr>
        <w:ind w:left="3960" w:hanging="360"/>
      </w:pPr>
      <w:rPr>
        <w:rFonts w:ascii="Wingdings" w:hAnsi="Wingdings" w:hint="default"/>
      </w:rPr>
    </w:lvl>
    <w:lvl w:ilvl="6" w:tplc="7930BFFC" w:tentative="1">
      <w:start w:val="1"/>
      <w:numFmt w:val="bullet"/>
      <w:lvlText w:val=""/>
      <w:lvlJc w:val="left"/>
      <w:pPr>
        <w:ind w:left="4680" w:hanging="360"/>
      </w:pPr>
      <w:rPr>
        <w:rFonts w:ascii="Symbol" w:hAnsi="Symbol" w:hint="default"/>
      </w:rPr>
    </w:lvl>
    <w:lvl w:ilvl="7" w:tplc="9CAE7048" w:tentative="1">
      <w:start w:val="1"/>
      <w:numFmt w:val="bullet"/>
      <w:lvlText w:val="o"/>
      <w:lvlJc w:val="left"/>
      <w:pPr>
        <w:ind w:left="5400" w:hanging="360"/>
      </w:pPr>
      <w:rPr>
        <w:rFonts w:ascii="Courier New" w:hAnsi="Courier New" w:cs="Courier New" w:hint="default"/>
      </w:rPr>
    </w:lvl>
    <w:lvl w:ilvl="8" w:tplc="16FAD21C" w:tentative="1">
      <w:start w:val="1"/>
      <w:numFmt w:val="bullet"/>
      <w:lvlText w:val=""/>
      <w:lvlJc w:val="left"/>
      <w:pPr>
        <w:ind w:left="6120" w:hanging="360"/>
      </w:pPr>
      <w:rPr>
        <w:rFonts w:ascii="Wingdings" w:hAnsi="Wingdings" w:hint="default"/>
      </w:rPr>
    </w:lvl>
  </w:abstractNum>
  <w:abstractNum w:abstractNumId="36" w15:restartNumberingAfterBreak="0">
    <w:nsid w:val="6A1D2123"/>
    <w:multiLevelType w:val="hybridMultilevel"/>
    <w:tmpl w:val="FAB6D4D6"/>
    <w:lvl w:ilvl="0" w:tplc="98BE5A6E">
      <w:start w:val="1"/>
      <w:numFmt w:val="decimal"/>
      <w:lvlText w:val="%1."/>
      <w:lvlJc w:val="left"/>
      <w:pPr>
        <w:ind w:left="360" w:hanging="360"/>
      </w:pPr>
    </w:lvl>
    <w:lvl w:ilvl="1" w:tplc="8ED64266" w:tentative="1">
      <w:start w:val="1"/>
      <w:numFmt w:val="lowerLetter"/>
      <w:lvlText w:val="%2."/>
      <w:lvlJc w:val="left"/>
      <w:pPr>
        <w:ind w:left="1080" w:hanging="360"/>
      </w:pPr>
    </w:lvl>
    <w:lvl w:ilvl="2" w:tplc="8E5CF380" w:tentative="1">
      <w:start w:val="1"/>
      <w:numFmt w:val="lowerRoman"/>
      <w:lvlText w:val="%3."/>
      <w:lvlJc w:val="right"/>
      <w:pPr>
        <w:ind w:left="1800" w:hanging="180"/>
      </w:pPr>
    </w:lvl>
    <w:lvl w:ilvl="3" w:tplc="29FC2378" w:tentative="1">
      <w:start w:val="1"/>
      <w:numFmt w:val="decimal"/>
      <w:lvlText w:val="%4."/>
      <w:lvlJc w:val="left"/>
      <w:pPr>
        <w:ind w:left="2520" w:hanging="360"/>
      </w:pPr>
    </w:lvl>
    <w:lvl w:ilvl="4" w:tplc="2CE0EC9E" w:tentative="1">
      <w:start w:val="1"/>
      <w:numFmt w:val="lowerLetter"/>
      <w:lvlText w:val="%5."/>
      <w:lvlJc w:val="left"/>
      <w:pPr>
        <w:ind w:left="3240" w:hanging="360"/>
      </w:pPr>
    </w:lvl>
    <w:lvl w:ilvl="5" w:tplc="0352D26A" w:tentative="1">
      <w:start w:val="1"/>
      <w:numFmt w:val="lowerRoman"/>
      <w:lvlText w:val="%6."/>
      <w:lvlJc w:val="right"/>
      <w:pPr>
        <w:ind w:left="3960" w:hanging="180"/>
      </w:pPr>
    </w:lvl>
    <w:lvl w:ilvl="6" w:tplc="CABABDA8" w:tentative="1">
      <w:start w:val="1"/>
      <w:numFmt w:val="decimal"/>
      <w:lvlText w:val="%7."/>
      <w:lvlJc w:val="left"/>
      <w:pPr>
        <w:ind w:left="4680" w:hanging="360"/>
      </w:pPr>
    </w:lvl>
    <w:lvl w:ilvl="7" w:tplc="7520EEE2" w:tentative="1">
      <w:start w:val="1"/>
      <w:numFmt w:val="lowerLetter"/>
      <w:lvlText w:val="%8."/>
      <w:lvlJc w:val="left"/>
      <w:pPr>
        <w:ind w:left="5400" w:hanging="360"/>
      </w:pPr>
    </w:lvl>
    <w:lvl w:ilvl="8" w:tplc="EC4CAA3E" w:tentative="1">
      <w:start w:val="1"/>
      <w:numFmt w:val="lowerRoman"/>
      <w:lvlText w:val="%9."/>
      <w:lvlJc w:val="right"/>
      <w:pPr>
        <w:ind w:left="6120" w:hanging="180"/>
      </w:pPr>
    </w:lvl>
  </w:abstractNum>
  <w:abstractNum w:abstractNumId="37" w15:restartNumberingAfterBreak="0">
    <w:nsid w:val="6AD82A2C"/>
    <w:multiLevelType w:val="hybridMultilevel"/>
    <w:tmpl w:val="48F67828"/>
    <w:lvl w:ilvl="0" w:tplc="8E64F686">
      <w:start w:val="1"/>
      <w:numFmt w:val="bullet"/>
      <w:lvlText w:val=""/>
      <w:lvlJc w:val="left"/>
      <w:pPr>
        <w:ind w:left="360" w:hanging="360"/>
      </w:pPr>
      <w:rPr>
        <w:rFonts w:ascii="Symbol" w:hAnsi="Symbol" w:hint="default"/>
      </w:rPr>
    </w:lvl>
    <w:lvl w:ilvl="1" w:tplc="06EE3E52" w:tentative="1">
      <w:start w:val="1"/>
      <w:numFmt w:val="lowerLetter"/>
      <w:lvlText w:val="%2."/>
      <w:lvlJc w:val="left"/>
      <w:pPr>
        <w:ind w:left="1080" w:hanging="360"/>
      </w:pPr>
    </w:lvl>
    <w:lvl w:ilvl="2" w:tplc="3B2C5C24" w:tentative="1">
      <w:start w:val="1"/>
      <w:numFmt w:val="lowerRoman"/>
      <w:lvlText w:val="%3."/>
      <w:lvlJc w:val="right"/>
      <w:pPr>
        <w:ind w:left="1800" w:hanging="180"/>
      </w:pPr>
    </w:lvl>
    <w:lvl w:ilvl="3" w:tplc="672808EA" w:tentative="1">
      <w:start w:val="1"/>
      <w:numFmt w:val="decimal"/>
      <w:lvlText w:val="%4."/>
      <w:lvlJc w:val="left"/>
      <w:pPr>
        <w:ind w:left="2520" w:hanging="360"/>
      </w:pPr>
    </w:lvl>
    <w:lvl w:ilvl="4" w:tplc="69F200F0" w:tentative="1">
      <w:start w:val="1"/>
      <w:numFmt w:val="lowerLetter"/>
      <w:lvlText w:val="%5."/>
      <w:lvlJc w:val="left"/>
      <w:pPr>
        <w:ind w:left="3240" w:hanging="360"/>
      </w:pPr>
    </w:lvl>
    <w:lvl w:ilvl="5" w:tplc="32381AE0" w:tentative="1">
      <w:start w:val="1"/>
      <w:numFmt w:val="lowerRoman"/>
      <w:lvlText w:val="%6."/>
      <w:lvlJc w:val="right"/>
      <w:pPr>
        <w:ind w:left="3960" w:hanging="180"/>
      </w:pPr>
    </w:lvl>
    <w:lvl w:ilvl="6" w:tplc="5B44D2BC" w:tentative="1">
      <w:start w:val="1"/>
      <w:numFmt w:val="decimal"/>
      <w:lvlText w:val="%7."/>
      <w:lvlJc w:val="left"/>
      <w:pPr>
        <w:ind w:left="4680" w:hanging="360"/>
      </w:pPr>
    </w:lvl>
    <w:lvl w:ilvl="7" w:tplc="21C6312A" w:tentative="1">
      <w:start w:val="1"/>
      <w:numFmt w:val="lowerLetter"/>
      <w:lvlText w:val="%8."/>
      <w:lvlJc w:val="left"/>
      <w:pPr>
        <w:ind w:left="5400" w:hanging="360"/>
      </w:pPr>
    </w:lvl>
    <w:lvl w:ilvl="8" w:tplc="7C4E3100" w:tentative="1">
      <w:start w:val="1"/>
      <w:numFmt w:val="lowerRoman"/>
      <w:lvlText w:val="%9."/>
      <w:lvlJc w:val="right"/>
      <w:pPr>
        <w:ind w:left="6120" w:hanging="180"/>
      </w:pPr>
    </w:lvl>
  </w:abstractNum>
  <w:abstractNum w:abstractNumId="38" w15:restartNumberingAfterBreak="0">
    <w:nsid w:val="6B283D37"/>
    <w:multiLevelType w:val="hybridMultilevel"/>
    <w:tmpl w:val="71E266A0"/>
    <w:lvl w:ilvl="0" w:tplc="16F04D52">
      <w:start w:val="1"/>
      <w:numFmt w:val="bullet"/>
      <w:lvlText w:val=""/>
      <w:lvlJc w:val="left"/>
      <w:pPr>
        <w:ind w:left="360" w:hanging="360"/>
      </w:pPr>
      <w:rPr>
        <w:rFonts w:ascii="Symbol" w:hAnsi="Symbol" w:hint="default"/>
      </w:rPr>
    </w:lvl>
    <w:lvl w:ilvl="1" w:tplc="BFD604B0" w:tentative="1">
      <w:start w:val="1"/>
      <w:numFmt w:val="bullet"/>
      <w:lvlText w:val="o"/>
      <w:lvlJc w:val="left"/>
      <w:pPr>
        <w:ind w:left="1080" w:hanging="360"/>
      </w:pPr>
      <w:rPr>
        <w:rFonts w:ascii="Courier New" w:hAnsi="Courier New" w:cs="Courier New" w:hint="default"/>
      </w:rPr>
    </w:lvl>
    <w:lvl w:ilvl="2" w:tplc="1AD6E7FA" w:tentative="1">
      <w:start w:val="1"/>
      <w:numFmt w:val="bullet"/>
      <w:lvlText w:val=""/>
      <w:lvlJc w:val="left"/>
      <w:pPr>
        <w:ind w:left="1800" w:hanging="360"/>
      </w:pPr>
      <w:rPr>
        <w:rFonts w:ascii="Wingdings" w:hAnsi="Wingdings" w:hint="default"/>
      </w:rPr>
    </w:lvl>
    <w:lvl w:ilvl="3" w:tplc="22C8C82C" w:tentative="1">
      <w:start w:val="1"/>
      <w:numFmt w:val="bullet"/>
      <w:lvlText w:val=""/>
      <w:lvlJc w:val="left"/>
      <w:pPr>
        <w:ind w:left="2520" w:hanging="360"/>
      </w:pPr>
      <w:rPr>
        <w:rFonts w:ascii="Symbol" w:hAnsi="Symbol" w:hint="default"/>
      </w:rPr>
    </w:lvl>
    <w:lvl w:ilvl="4" w:tplc="B6F8DE06" w:tentative="1">
      <w:start w:val="1"/>
      <w:numFmt w:val="bullet"/>
      <w:lvlText w:val="o"/>
      <w:lvlJc w:val="left"/>
      <w:pPr>
        <w:ind w:left="3240" w:hanging="360"/>
      </w:pPr>
      <w:rPr>
        <w:rFonts w:ascii="Courier New" w:hAnsi="Courier New" w:cs="Courier New" w:hint="default"/>
      </w:rPr>
    </w:lvl>
    <w:lvl w:ilvl="5" w:tplc="44025470" w:tentative="1">
      <w:start w:val="1"/>
      <w:numFmt w:val="bullet"/>
      <w:lvlText w:val=""/>
      <w:lvlJc w:val="left"/>
      <w:pPr>
        <w:ind w:left="3960" w:hanging="360"/>
      </w:pPr>
      <w:rPr>
        <w:rFonts w:ascii="Wingdings" w:hAnsi="Wingdings" w:hint="default"/>
      </w:rPr>
    </w:lvl>
    <w:lvl w:ilvl="6" w:tplc="DC80C93A" w:tentative="1">
      <w:start w:val="1"/>
      <w:numFmt w:val="bullet"/>
      <w:lvlText w:val=""/>
      <w:lvlJc w:val="left"/>
      <w:pPr>
        <w:ind w:left="4680" w:hanging="360"/>
      </w:pPr>
      <w:rPr>
        <w:rFonts w:ascii="Symbol" w:hAnsi="Symbol" w:hint="default"/>
      </w:rPr>
    </w:lvl>
    <w:lvl w:ilvl="7" w:tplc="591C0D6E" w:tentative="1">
      <w:start w:val="1"/>
      <w:numFmt w:val="bullet"/>
      <w:lvlText w:val="o"/>
      <w:lvlJc w:val="left"/>
      <w:pPr>
        <w:ind w:left="5400" w:hanging="360"/>
      </w:pPr>
      <w:rPr>
        <w:rFonts w:ascii="Courier New" w:hAnsi="Courier New" w:cs="Courier New" w:hint="default"/>
      </w:rPr>
    </w:lvl>
    <w:lvl w:ilvl="8" w:tplc="809EA02E" w:tentative="1">
      <w:start w:val="1"/>
      <w:numFmt w:val="bullet"/>
      <w:lvlText w:val=""/>
      <w:lvlJc w:val="left"/>
      <w:pPr>
        <w:ind w:left="6120" w:hanging="360"/>
      </w:pPr>
      <w:rPr>
        <w:rFonts w:ascii="Wingdings" w:hAnsi="Wingdings" w:hint="default"/>
      </w:rPr>
    </w:lvl>
  </w:abstractNum>
  <w:abstractNum w:abstractNumId="39" w15:restartNumberingAfterBreak="0">
    <w:nsid w:val="6B4C15CD"/>
    <w:multiLevelType w:val="hybridMultilevel"/>
    <w:tmpl w:val="F856C250"/>
    <w:lvl w:ilvl="0" w:tplc="B8843C28">
      <w:start w:val="1"/>
      <w:numFmt w:val="bullet"/>
      <w:lvlText w:val=""/>
      <w:lvlJc w:val="left"/>
      <w:pPr>
        <w:ind w:left="360" w:hanging="360"/>
      </w:pPr>
      <w:rPr>
        <w:rFonts w:ascii="Symbol" w:hAnsi="Symbol" w:hint="default"/>
      </w:rPr>
    </w:lvl>
    <w:lvl w:ilvl="1" w:tplc="485AF500" w:tentative="1">
      <w:start w:val="1"/>
      <w:numFmt w:val="bullet"/>
      <w:lvlText w:val="o"/>
      <w:lvlJc w:val="left"/>
      <w:pPr>
        <w:ind w:left="1080" w:hanging="360"/>
      </w:pPr>
      <w:rPr>
        <w:rFonts w:ascii="Courier New" w:hAnsi="Courier New" w:cs="Courier New" w:hint="default"/>
      </w:rPr>
    </w:lvl>
    <w:lvl w:ilvl="2" w:tplc="C7CED292" w:tentative="1">
      <w:start w:val="1"/>
      <w:numFmt w:val="bullet"/>
      <w:lvlText w:val=""/>
      <w:lvlJc w:val="left"/>
      <w:pPr>
        <w:ind w:left="1800" w:hanging="360"/>
      </w:pPr>
      <w:rPr>
        <w:rFonts w:ascii="Wingdings" w:hAnsi="Wingdings" w:hint="default"/>
      </w:rPr>
    </w:lvl>
    <w:lvl w:ilvl="3" w:tplc="CC78BA90" w:tentative="1">
      <w:start w:val="1"/>
      <w:numFmt w:val="bullet"/>
      <w:lvlText w:val=""/>
      <w:lvlJc w:val="left"/>
      <w:pPr>
        <w:ind w:left="2520" w:hanging="360"/>
      </w:pPr>
      <w:rPr>
        <w:rFonts w:ascii="Symbol" w:hAnsi="Symbol" w:hint="default"/>
      </w:rPr>
    </w:lvl>
    <w:lvl w:ilvl="4" w:tplc="9AF2B5C4" w:tentative="1">
      <w:start w:val="1"/>
      <w:numFmt w:val="bullet"/>
      <w:lvlText w:val="o"/>
      <w:lvlJc w:val="left"/>
      <w:pPr>
        <w:ind w:left="3240" w:hanging="360"/>
      </w:pPr>
      <w:rPr>
        <w:rFonts w:ascii="Courier New" w:hAnsi="Courier New" w:cs="Courier New" w:hint="default"/>
      </w:rPr>
    </w:lvl>
    <w:lvl w:ilvl="5" w:tplc="B34C0A34" w:tentative="1">
      <w:start w:val="1"/>
      <w:numFmt w:val="bullet"/>
      <w:lvlText w:val=""/>
      <w:lvlJc w:val="left"/>
      <w:pPr>
        <w:ind w:left="3960" w:hanging="360"/>
      </w:pPr>
      <w:rPr>
        <w:rFonts w:ascii="Wingdings" w:hAnsi="Wingdings" w:hint="default"/>
      </w:rPr>
    </w:lvl>
    <w:lvl w:ilvl="6" w:tplc="D0700000" w:tentative="1">
      <w:start w:val="1"/>
      <w:numFmt w:val="bullet"/>
      <w:lvlText w:val=""/>
      <w:lvlJc w:val="left"/>
      <w:pPr>
        <w:ind w:left="4680" w:hanging="360"/>
      </w:pPr>
      <w:rPr>
        <w:rFonts w:ascii="Symbol" w:hAnsi="Symbol" w:hint="default"/>
      </w:rPr>
    </w:lvl>
    <w:lvl w:ilvl="7" w:tplc="62501796" w:tentative="1">
      <w:start w:val="1"/>
      <w:numFmt w:val="bullet"/>
      <w:lvlText w:val="o"/>
      <w:lvlJc w:val="left"/>
      <w:pPr>
        <w:ind w:left="5400" w:hanging="360"/>
      </w:pPr>
      <w:rPr>
        <w:rFonts w:ascii="Courier New" w:hAnsi="Courier New" w:cs="Courier New" w:hint="default"/>
      </w:rPr>
    </w:lvl>
    <w:lvl w:ilvl="8" w:tplc="511C1076" w:tentative="1">
      <w:start w:val="1"/>
      <w:numFmt w:val="bullet"/>
      <w:lvlText w:val=""/>
      <w:lvlJc w:val="left"/>
      <w:pPr>
        <w:ind w:left="6120" w:hanging="360"/>
      </w:pPr>
      <w:rPr>
        <w:rFonts w:ascii="Wingdings" w:hAnsi="Wingdings" w:hint="default"/>
      </w:rPr>
    </w:lvl>
  </w:abstractNum>
  <w:abstractNum w:abstractNumId="40" w15:restartNumberingAfterBreak="0">
    <w:nsid w:val="6E1A1DA7"/>
    <w:multiLevelType w:val="hybridMultilevel"/>
    <w:tmpl w:val="8828DD76"/>
    <w:lvl w:ilvl="0" w:tplc="D110CCA8">
      <w:start w:val="1"/>
      <w:numFmt w:val="bullet"/>
      <w:lvlText w:val=""/>
      <w:lvlJc w:val="left"/>
      <w:pPr>
        <w:ind w:left="360" w:hanging="360"/>
      </w:pPr>
      <w:rPr>
        <w:rFonts w:ascii="Symbol" w:hAnsi="Symbol" w:hint="default"/>
      </w:rPr>
    </w:lvl>
    <w:lvl w:ilvl="1" w:tplc="E326B5C8" w:tentative="1">
      <w:start w:val="1"/>
      <w:numFmt w:val="bullet"/>
      <w:lvlText w:val="o"/>
      <w:lvlJc w:val="left"/>
      <w:pPr>
        <w:ind w:left="1080" w:hanging="360"/>
      </w:pPr>
      <w:rPr>
        <w:rFonts w:ascii="Courier New" w:hAnsi="Courier New" w:cs="Courier New" w:hint="default"/>
      </w:rPr>
    </w:lvl>
    <w:lvl w:ilvl="2" w:tplc="60422B28" w:tentative="1">
      <w:start w:val="1"/>
      <w:numFmt w:val="bullet"/>
      <w:lvlText w:val=""/>
      <w:lvlJc w:val="left"/>
      <w:pPr>
        <w:ind w:left="1800" w:hanging="360"/>
      </w:pPr>
      <w:rPr>
        <w:rFonts w:ascii="Wingdings" w:hAnsi="Wingdings" w:hint="default"/>
      </w:rPr>
    </w:lvl>
    <w:lvl w:ilvl="3" w:tplc="07827EF0" w:tentative="1">
      <w:start w:val="1"/>
      <w:numFmt w:val="bullet"/>
      <w:lvlText w:val=""/>
      <w:lvlJc w:val="left"/>
      <w:pPr>
        <w:ind w:left="2520" w:hanging="360"/>
      </w:pPr>
      <w:rPr>
        <w:rFonts w:ascii="Symbol" w:hAnsi="Symbol" w:hint="default"/>
      </w:rPr>
    </w:lvl>
    <w:lvl w:ilvl="4" w:tplc="2D40410A" w:tentative="1">
      <w:start w:val="1"/>
      <w:numFmt w:val="bullet"/>
      <w:lvlText w:val="o"/>
      <w:lvlJc w:val="left"/>
      <w:pPr>
        <w:ind w:left="3240" w:hanging="360"/>
      </w:pPr>
      <w:rPr>
        <w:rFonts w:ascii="Courier New" w:hAnsi="Courier New" w:cs="Courier New" w:hint="default"/>
      </w:rPr>
    </w:lvl>
    <w:lvl w:ilvl="5" w:tplc="94306642" w:tentative="1">
      <w:start w:val="1"/>
      <w:numFmt w:val="bullet"/>
      <w:lvlText w:val=""/>
      <w:lvlJc w:val="left"/>
      <w:pPr>
        <w:ind w:left="3960" w:hanging="360"/>
      </w:pPr>
      <w:rPr>
        <w:rFonts w:ascii="Wingdings" w:hAnsi="Wingdings" w:hint="default"/>
      </w:rPr>
    </w:lvl>
    <w:lvl w:ilvl="6" w:tplc="5A2E2F00" w:tentative="1">
      <w:start w:val="1"/>
      <w:numFmt w:val="bullet"/>
      <w:lvlText w:val=""/>
      <w:lvlJc w:val="left"/>
      <w:pPr>
        <w:ind w:left="4680" w:hanging="360"/>
      </w:pPr>
      <w:rPr>
        <w:rFonts w:ascii="Symbol" w:hAnsi="Symbol" w:hint="default"/>
      </w:rPr>
    </w:lvl>
    <w:lvl w:ilvl="7" w:tplc="9D2E99BE" w:tentative="1">
      <w:start w:val="1"/>
      <w:numFmt w:val="bullet"/>
      <w:lvlText w:val="o"/>
      <w:lvlJc w:val="left"/>
      <w:pPr>
        <w:ind w:left="5400" w:hanging="360"/>
      </w:pPr>
      <w:rPr>
        <w:rFonts w:ascii="Courier New" w:hAnsi="Courier New" w:cs="Courier New" w:hint="default"/>
      </w:rPr>
    </w:lvl>
    <w:lvl w:ilvl="8" w:tplc="948C30C0" w:tentative="1">
      <w:start w:val="1"/>
      <w:numFmt w:val="bullet"/>
      <w:lvlText w:val=""/>
      <w:lvlJc w:val="left"/>
      <w:pPr>
        <w:ind w:left="6120" w:hanging="360"/>
      </w:pPr>
      <w:rPr>
        <w:rFonts w:ascii="Wingdings" w:hAnsi="Wingdings" w:hint="default"/>
      </w:rPr>
    </w:lvl>
  </w:abstractNum>
  <w:abstractNum w:abstractNumId="41" w15:restartNumberingAfterBreak="0">
    <w:nsid w:val="6EBB57E4"/>
    <w:multiLevelType w:val="hybridMultilevel"/>
    <w:tmpl w:val="06BA6428"/>
    <w:lvl w:ilvl="0" w:tplc="D35022F4">
      <w:start w:val="1"/>
      <w:numFmt w:val="bullet"/>
      <w:lvlText w:val=""/>
      <w:lvlJc w:val="left"/>
      <w:pPr>
        <w:ind w:left="360" w:hanging="360"/>
      </w:pPr>
      <w:rPr>
        <w:rFonts w:ascii="Symbol" w:hAnsi="Symbol" w:hint="default"/>
      </w:rPr>
    </w:lvl>
    <w:lvl w:ilvl="1" w:tplc="32C0715E" w:tentative="1">
      <w:start w:val="1"/>
      <w:numFmt w:val="bullet"/>
      <w:lvlText w:val="o"/>
      <w:lvlJc w:val="left"/>
      <w:pPr>
        <w:ind w:left="1080" w:hanging="360"/>
      </w:pPr>
      <w:rPr>
        <w:rFonts w:ascii="Courier New" w:hAnsi="Courier New" w:cs="Courier New" w:hint="default"/>
      </w:rPr>
    </w:lvl>
    <w:lvl w:ilvl="2" w:tplc="7F36B6C4" w:tentative="1">
      <w:start w:val="1"/>
      <w:numFmt w:val="bullet"/>
      <w:lvlText w:val=""/>
      <w:lvlJc w:val="left"/>
      <w:pPr>
        <w:ind w:left="1800" w:hanging="360"/>
      </w:pPr>
      <w:rPr>
        <w:rFonts w:ascii="Wingdings" w:hAnsi="Wingdings" w:hint="default"/>
      </w:rPr>
    </w:lvl>
    <w:lvl w:ilvl="3" w:tplc="0D829ED8" w:tentative="1">
      <w:start w:val="1"/>
      <w:numFmt w:val="bullet"/>
      <w:lvlText w:val=""/>
      <w:lvlJc w:val="left"/>
      <w:pPr>
        <w:ind w:left="2520" w:hanging="360"/>
      </w:pPr>
      <w:rPr>
        <w:rFonts w:ascii="Symbol" w:hAnsi="Symbol" w:hint="default"/>
      </w:rPr>
    </w:lvl>
    <w:lvl w:ilvl="4" w:tplc="748216DC" w:tentative="1">
      <w:start w:val="1"/>
      <w:numFmt w:val="bullet"/>
      <w:lvlText w:val="o"/>
      <w:lvlJc w:val="left"/>
      <w:pPr>
        <w:ind w:left="3240" w:hanging="360"/>
      </w:pPr>
      <w:rPr>
        <w:rFonts w:ascii="Courier New" w:hAnsi="Courier New" w:cs="Courier New" w:hint="default"/>
      </w:rPr>
    </w:lvl>
    <w:lvl w:ilvl="5" w:tplc="7CDC8852" w:tentative="1">
      <w:start w:val="1"/>
      <w:numFmt w:val="bullet"/>
      <w:lvlText w:val=""/>
      <w:lvlJc w:val="left"/>
      <w:pPr>
        <w:ind w:left="3960" w:hanging="360"/>
      </w:pPr>
      <w:rPr>
        <w:rFonts w:ascii="Wingdings" w:hAnsi="Wingdings" w:hint="default"/>
      </w:rPr>
    </w:lvl>
    <w:lvl w:ilvl="6" w:tplc="32EAA10E" w:tentative="1">
      <w:start w:val="1"/>
      <w:numFmt w:val="bullet"/>
      <w:lvlText w:val=""/>
      <w:lvlJc w:val="left"/>
      <w:pPr>
        <w:ind w:left="4680" w:hanging="360"/>
      </w:pPr>
      <w:rPr>
        <w:rFonts w:ascii="Symbol" w:hAnsi="Symbol" w:hint="default"/>
      </w:rPr>
    </w:lvl>
    <w:lvl w:ilvl="7" w:tplc="433001DE" w:tentative="1">
      <w:start w:val="1"/>
      <w:numFmt w:val="bullet"/>
      <w:lvlText w:val="o"/>
      <w:lvlJc w:val="left"/>
      <w:pPr>
        <w:ind w:left="5400" w:hanging="360"/>
      </w:pPr>
      <w:rPr>
        <w:rFonts w:ascii="Courier New" w:hAnsi="Courier New" w:cs="Courier New" w:hint="default"/>
      </w:rPr>
    </w:lvl>
    <w:lvl w:ilvl="8" w:tplc="E9F887A2" w:tentative="1">
      <w:start w:val="1"/>
      <w:numFmt w:val="bullet"/>
      <w:lvlText w:val=""/>
      <w:lvlJc w:val="left"/>
      <w:pPr>
        <w:ind w:left="6120" w:hanging="360"/>
      </w:pPr>
      <w:rPr>
        <w:rFonts w:ascii="Wingdings" w:hAnsi="Wingdings" w:hint="default"/>
      </w:rPr>
    </w:lvl>
  </w:abstractNum>
  <w:abstractNum w:abstractNumId="42" w15:restartNumberingAfterBreak="0">
    <w:nsid w:val="706F1A78"/>
    <w:multiLevelType w:val="hybridMultilevel"/>
    <w:tmpl w:val="84E6EB38"/>
    <w:lvl w:ilvl="0" w:tplc="E872E3BA">
      <w:start w:val="1"/>
      <w:numFmt w:val="bullet"/>
      <w:lvlText w:val=""/>
      <w:lvlJc w:val="left"/>
      <w:pPr>
        <w:ind w:left="360" w:hanging="360"/>
      </w:pPr>
      <w:rPr>
        <w:rFonts w:ascii="Symbol" w:hAnsi="Symbol" w:hint="default"/>
      </w:rPr>
    </w:lvl>
    <w:lvl w:ilvl="1" w:tplc="EF787592" w:tentative="1">
      <w:start w:val="1"/>
      <w:numFmt w:val="bullet"/>
      <w:lvlText w:val="o"/>
      <w:lvlJc w:val="left"/>
      <w:pPr>
        <w:ind w:left="1080" w:hanging="360"/>
      </w:pPr>
      <w:rPr>
        <w:rFonts w:ascii="Courier New" w:hAnsi="Courier New" w:cs="Courier New" w:hint="default"/>
      </w:rPr>
    </w:lvl>
    <w:lvl w:ilvl="2" w:tplc="EF60B66A" w:tentative="1">
      <w:start w:val="1"/>
      <w:numFmt w:val="bullet"/>
      <w:lvlText w:val=""/>
      <w:lvlJc w:val="left"/>
      <w:pPr>
        <w:ind w:left="1800" w:hanging="360"/>
      </w:pPr>
      <w:rPr>
        <w:rFonts w:ascii="Wingdings" w:hAnsi="Wingdings" w:hint="default"/>
      </w:rPr>
    </w:lvl>
    <w:lvl w:ilvl="3" w:tplc="A7BA2CDE" w:tentative="1">
      <w:start w:val="1"/>
      <w:numFmt w:val="bullet"/>
      <w:lvlText w:val=""/>
      <w:lvlJc w:val="left"/>
      <w:pPr>
        <w:ind w:left="2520" w:hanging="360"/>
      </w:pPr>
      <w:rPr>
        <w:rFonts w:ascii="Symbol" w:hAnsi="Symbol" w:hint="default"/>
      </w:rPr>
    </w:lvl>
    <w:lvl w:ilvl="4" w:tplc="C2E6AB44" w:tentative="1">
      <w:start w:val="1"/>
      <w:numFmt w:val="bullet"/>
      <w:lvlText w:val="o"/>
      <w:lvlJc w:val="left"/>
      <w:pPr>
        <w:ind w:left="3240" w:hanging="360"/>
      </w:pPr>
      <w:rPr>
        <w:rFonts w:ascii="Courier New" w:hAnsi="Courier New" w:cs="Courier New" w:hint="default"/>
      </w:rPr>
    </w:lvl>
    <w:lvl w:ilvl="5" w:tplc="02887CD8" w:tentative="1">
      <w:start w:val="1"/>
      <w:numFmt w:val="bullet"/>
      <w:lvlText w:val=""/>
      <w:lvlJc w:val="left"/>
      <w:pPr>
        <w:ind w:left="3960" w:hanging="360"/>
      </w:pPr>
      <w:rPr>
        <w:rFonts w:ascii="Wingdings" w:hAnsi="Wingdings" w:hint="default"/>
      </w:rPr>
    </w:lvl>
    <w:lvl w:ilvl="6" w:tplc="F6B29D28" w:tentative="1">
      <w:start w:val="1"/>
      <w:numFmt w:val="bullet"/>
      <w:lvlText w:val=""/>
      <w:lvlJc w:val="left"/>
      <w:pPr>
        <w:ind w:left="4680" w:hanging="360"/>
      </w:pPr>
      <w:rPr>
        <w:rFonts w:ascii="Symbol" w:hAnsi="Symbol" w:hint="default"/>
      </w:rPr>
    </w:lvl>
    <w:lvl w:ilvl="7" w:tplc="870AEE14" w:tentative="1">
      <w:start w:val="1"/>
      <w:numFmt w:val="bullet"/>
      <w:lvlText w:val="o"/>
      <w:lvlJc w:val="left"/>
      <w:pPr>
        <w:ind w:left="5400" w:hanging="360"/>
      </w:pPr>
      <w:rPr>
        <w:rFonts w:ascii="Courier New" w:hAnsi="Courier New" w:cs="Courier New" w:hint="default"/>
      </w:rPr>
    </w:lvl>
    <w:lvl w:ilvl="8" w:tplc="3C6A3504" w:tentative="1">
      <w:start w:val="1"/>
      <w:numFmt w:val="bullet"/>
      <w:lvlText w:val=""/>
      <w:lvlJc w:val="left"/>
      <w:pPr>
        <w:ind w:left="6120" w:hanging="360"/>
      </w:pPr>
      <w:rPr>
        <w:rFonts w:ascii="Wingdings" w:hAnsi="Wingdings" w:hint="default"/>
      </w:rPr>
    </w:lvl>
  </w:abstractNum>
  <w:abstractNum w:abstractNumId="43" w15:restartNumberingAfterBreak="0">
    <w:nsid w:val="70890505"/>
    <w:multiLevelType w:val="hybridMultilevel"/>
    <w:tmpl w:val="A3B02E02"/>
    <w:lvl w:ilvl="0" w:tplc="CD7CC342">
      <w:start w:val="1"/>
      <w:numFmt w:val="bullet"/>
      <w:lvlText w:val=""/>
      <w:lvlJc w:val="left"/>
      <w:pPr>
        <w:ind w:left="360" w:hanging="360"/>
      </w:pPr>
      <w:rPr>
        <w:rFonts w:ascii="Symbol" w:hAnsi="Symbol" w:hint="default"/>
      </w:rPr>
    </w:lvl>
    <w:lvl w:ilvl="1" w:tplc="4D146F88" w:tentative="1">
      <w:start w:val="1"/>
      <w:numFmt w:val="bullet"/>
      <w:lvlText w:val="o"/>
      <w:lvlJc w:val="left"/>
      <w:pPr>
        <w:ind w:left="1080" w:hanging="360"/>
      </w:pPr>
      <w:rPr>
        <w:rFonts w:ascii="Courier New" w:hAnsi="Courier New" w:cs="Courier New" w:hint="default"/>
      </w:rPr>
    </w:lvl>
    <w:lvl w:ilvl="2" w:tplc="204A3030" w:tentative="1">
      <w:start w:val="1"/>
      <w:numFmt w:val="bullet"/>
      <w:lvlText w:val=""/>
      <w:lvlJc w:val="left"/>
      <w:pPr>
        <w:ind w:left="1800" w:hanging="360"/>
      </w:pPr>
      <w:rPr>
        <w:rFonts w:ascii="Wingdings" w:hAnsi="Wingdings" w:hint="default"/>
      </w:rPr>
    </w:lvl>
    <w:lvl w:ilvl="3" w:tplc="22488DA2" w:tentative="1">
      <w:start w:val="1"/>
      <w:numFmt w:val="bullet"/>
      <w:lvlText w:val=""/>
      <w:lvlJc w:val="left"/>
      <w:pPr>
        <w:ind w:left="2520" w:hanging="360"/>
      </w:pPr>
      <w:rPr>
        <w:rFonts w:ascii="Symbol" w:hAnsi="Symbol" w:hint="default"/>
      </w:rPr>
    </w:lvl>
    <w:lvl w:ilvl="4" w:tplc="14B01A36" w:tentative="1">
      <w:start w:val="1"/>
      <w:numFmt w:val="bullet"/>
      <w:lvlText w:val="o"/>
      <w:lvlJc w:val="left"/>
      <w:pPr>
        <w:ind w:left="3240" w:hanging="360"/>
      </w:pPr>
      <w:rPr>
        <w:rFonts w:ascii="Courier New" w:hAnsi="Courier New" w:cs="Courier New" w:hint="default"/>
      </w:rPr>
    </w:lvl>
    <w:lvl w:ilvl="5" w:tplc="02DA9D60" w:tentative="1">
      <w:start w:val="1"/>
      <w:numFmt w:val="bullet"/>
      <w:lvlText w:val=""/>
      <w:lvlJc w:val="left"/>
      <w:pPr>
        <w:ind w:left="3960" w:hanging="360"/>
      </w:pPr>
      <w:rPr>
        <w:rFonts w:ascii="Wingdings" w:hAnsi="Wingdings" w:hint="default"/>
      </w:rPr>
    </w:lvl>
    <w:lvl w:ilvl="6" w:tplc="EBDE6696" w:tentative="1">
      <w:start w:val="1"/>
      <w:numFmt w:val="bullet"/>
      <w:lvlText w:val=""/>
      <w:lvlJc w:val="left"/>
      <w:pPr>
        <w:ind w:left="4680" w:hanging="360"/>
      </w:pPr>
      <w:rPr>
        <w:rFonts w:ascii="Symbol" w:hAnsi="Symbol" w:hint="default"/>
      </w:rPr>
    </w:lvl>
    <w:lvl w:ilvl="7" w:tplc="F0825BEA" w:tentative="1">
      <w:start w:val="1"/>
      <w:numFmt w:val="bullet"/>
      <w:lvlText w:val="o"/>
      <w:lvlJc w:val="left"/>
      <w:pPr>
        <w:ind w:left="5400" w:hanging="360"/>
      </w:pPr>
      <w:rPr>
        <w:rFonts w:ascii="Courier New" w:hAnsi="Courier New" w:cs="Courier New" w:hint="default"/>
      </w:rPr>
    </w:lvl>
    <w:lvl w:ilvl="8" w:tplc="A09ADAD2" w:tentative="1">
      <w:start w:val="1"/>
      <w:numFmt w:val="bullet"/>
      <w:lvlText w:val=""/>
      <w:lvlJc w:val="left"/>
      <w:pPr>
        <w:ind w:left="6120" w:hanging="360"/>
      </w:pPr>
      <w:rPr>
        <w:rFonts w:ascii="Wingdings" w:hAnsi="Wingdings" w:hint="default"/>
      </w:rPr>
    </w:lvl>
  </w:abstractNum>
  <w:abstractNum w:abstractNumId="44" w15:restartNumberingAfterBreak="0">
    <w:nsid w:val="78C14A44"/>
    <w:multiLevelType w:val="hybridMultilevel"/>
    <w:tmpl w:val="94645C30"/>
    <w:lvl w:ilvl="0" w:tplc="5FDABE56">
      <w:start w:val="1"/>
      <w:numFmt w:val="bullet"/>
      <w:lvlText w:val=""/>
      <w:lvlJc w:val="left"/>
      <w:pPr>
        <w:ind w:left="360" w:hanging="360"/>
      </w:pPr>
      <w:rPr>
        <w:rFonts w:ascii="Symbol" w:hAnsi="Symbol" w:hint="default"/>
      </w:rPr>
    </w:lvl>
    <w:lvl w:ilvl="1" w:tplc="A06E4436" w:tentative="1">
      <w:start w:val="1"/>
      <w:numFmt w:val="bullet"/>
      <w:lvlText w:val="o"/>
      <w:lvlJc w:val="left"/>
      <w:pPr>
        <w:ind w:left="1080" w:hanging="360"/>
      </w:pPr>
      <w:rPr>
        <w:rFonts w:ascii="Courier New" w:hAnsi="Courier New" w:cs="Courier New" w:hint="default"/>
      </w:rPr>
    </w:lvl>
    <w:lvl w:ilvl="2" w:tplc="22465952" w:tentative="1">
      <w:start w:val="1"/>
      <w:numFmt w:val="bullet"/>
      <w:lvlText w:val=""/>
      <w:lvlJc w:val="left"/>
      <w:pPr>
        <w:ind w:left="1800" w:hanging="360"/>
      </w:pPr>
      <w:rPr>
        <w:rFonts w:ascii="Wingdings" w:hAnsi="Wingdings" w:hint="default"/>
      </w:rPr>
    </w:lvl>
    <w:lvl w:ilvl="3" w:tplc="F64A1302" w:tentative="1">
      <w:start w:val="1"/>
      <w:numFmt w:val="bullet"/>
      <w:lvlText w:val=""/>
      <w:lvlJc w:val="left"/>
      <w:pPr>
        <w:ind w:left="2520" w:hanging="360"/>
      </w:pPr>
      <w:rPr>
        <w:rFonts w:ascii="Symbol" w:hAnsi="Symbol" w:hint="default"/>
      </w:rPr>
    </w:lvl>
    <w:lvl w:ilvl="4" w:tplc="74C89510" w:tentative="1">
      <w:start w:val="1"/>
      <w:numFmt w:val="bullet"/>
      <w:lvlText w:val="o"/>
      <w:lvlJc w:val="left"/>
      <w:pPr>
        <w:ind w:left="3240" w:hanging="360"/>
      </w:pPr>
      <w:rPr>
        <w:rFonts w:ascii="Courier New" w:hAnsi="Courier New" w:cs="Courier New" w:hint="default"/>
      </w:rPr>
    </w:lvl>
    <w:lvl w:ilvl="5" w:tplc="1ECA88E6" w:tentative="1">
      <w:start w:val="1"/>
      <w:numFmt w:val="bullet"/>
      <w:lvlText w:val=""/>
      <w:lvlJc w:val="left"/>
      <w:pPr>
        <w:ind w:left="3960" w:hanging="360"/>
      </w:pPr>
      <w:rPr>
        <w:rFonts w:ascii="Wingdings" w:hAnsi="Wingdings" w:hint="default"/>
      </w:rPr>
    </w:lvl>
    <w:lvl w:ilvl="6" w:tplc="723CFE76" w:tentative="1">
      <w:start w:val="1"/>
      <w:numFmt w:val="bullet"/>
      <w:lvlText w:val=""/>
      <w:lvlJc w:val="left"/>
      <w:pPr>
        <w:ind w:left="4680" w:hanging="360"/>
      </w:pPr>
      <w:rPr>
        <w:rFonts w:ascii="Symbol" w:hAnsi="Symbol" w:hint="default"/>
      </w:rPr>
    </w:lvl>
    <w:lvl w:ilvl="7" w:tplc="BC6C0A9C" w:tentative="1">
      <w:start w:val="1"/>
      <w:numFmt w:val="bullet"/>
      <w:lvlText w:val="o"/>
      <w:lvlJc w:val="left"/>
      <w:pPr>
        <w:ind w:left="5400" w:hanging="360"/>
      </w:pPr>
      <w:rPr>
        <w:rFonts w:ascii="Courier New" w:hAnsi="Courier New" w:cs="Courier New" w:hint="default"/>
      </w:rPr>
    </w:lvl>
    <w:lvl w:ilvl="8" w:tplc="4DCC096E" w:tentative="1">
      <w:start w:val="1"/>
      <w:numFmt w:val="bullet"/>
      <w:lvlText w:val=""/>
      <w:lvlJc w:val="left"/>
      <w:pPr>
        <w:ind w:left="6120" w:hanging="360"/>
      </w:pPr>
      <w:rPr>
        <w:rFonts w:ascii="Wingdings" w:hAnsi="Wingdings" w:hint="default"/>
      </w:rPr>
    </w:lvl>
  </w:abstractNum>
  <w:abstractNum w:abstractNumId="45" w15:restartNumberingAfterBreak="0">
    <w:nsid w:val="7B3030E2"/>
    <w:multiLevelType w:val="hybridMultilevel"/>
    <w:tmpl w:val="004E08D6"/>
    <w:lvl w:ilvl="0" w:tplc="28D246F0">
      <w:start w:val="1"/>
      <w:numFmt w:val="bullet"/>
      <w:lvlText w:val=""/>
      <w:lvlJc w:val="left"/>
      <w:pPr>
        <w:ind w:left="360" w:hanging="360"/>
      </w:pPr>
      <w:rPr>
        <w:rFonts w:ascii="Symbol" w:hAnsi="Symbol" w:hint="default"/>
      </w:rPr>
    </w:lvl>
    <w:lvl w:ilvl="1" w:tplc="B516995A" w:tentative="1">
      <w:start w:val="1"/>
      <w:numFmt w:val="bullet"/>
      <w:lvlText w:val="o"/>
      <w:lvlJc w:val="left"/>
      <w:pPr>
        <w:ind w:left="1080" w:hanging="360"/>
      </w:pPr>
      <w:rPr>
        <w:rFonts w:ascii="Courier New" w:hAnsi="Courier New" w:cs="Courier New" w:hint="default"/>
      </w:rPr>
    </w:lvl>
    <w:lvl w:ilvl="2" w:tplc="860030C2" w:tentative="1">
      <w:start w:val="1"/>
      <w:numFmt w:val="bullet"/>
      <w:lvlText w:val=""/>
      <w:lvlJc w:val="left"/>
      <w:pPr>
        <w:ind w:left="1800" w:hanging="360"/>
      </w:pPr>
      <w:rPr>
        <w:rFonts w:ascii="Wingdings" w:hAnsi="Wingdings" w:hint="default"/>
      </w:rPr>
    </w:lvl>
    <w:lvl w:ilvl="3" w:tplc="E9921F76" w:tentative="1">
      <w:start w:val="1"/>
      <w:numFmt w:val="bullet"/>
      <w:lvlText w:val=""/>
      <w:lvlJc w:val="left"/>
      <w:pPr>
        <w:ind w:left="2520" w:hanging="360"/>
      </w:pPr>
      <w:rPr>
        <w:rFonts w:ascii="Symbol" w:hAnsi="Symbol" w:hint="default"/>
      </w:rPr>
    </w:lvl>
    <w:lvl w:ilvl="4" w:tplc="5128F6A2" w:tentative="1">
      <w:start w:val="1"/>
      <w:numFmt w:val="bullet"/>
      <w:lvlText w:val="o"/>
      <w:lvlJc w:val="left"/>
      <w:pPr>
        <w:ind w:left="3240" w:hanging="360"/>
      </w:pPr>
      <w:rPr>
        <w:rFonts w:ascii="Courier New" w:hAnsi="Courier New" w:cs="Courier New" w:hint="default"/>
      </w:rPr>
    </w:lvl>
    <w:lvl w:ilvl="5" w:tplc="617665B4" w:tentative="1">
      <w:start w:val="1"/>
      <w:numFmt w:val="bullet"/>
      <w:lvlText w:val=""/>
      <w:lvlJc w:val="left"/>
      <w:pPr>
        <w:ind w:left="3960" w:hanging="360"/>
      </w:pPr>
      <w:rPr>
        <w:rFonts w:ascii="Wingdings" w:hAnsi="Wingdings" w:hint="default"/>
      </w:rPr>
    </w:lvl>
    <w:lvl w:ilvl="6" w:tplc="23DABC34" w:tentative="1">
      <w:start w:val="1"/>
      <w:numFmt w:val="bullet"/>
      <w:lvlText w:val=""/>
      <w:lvlJc w:val="left"/>
      <w:pPr>
        <w:ind w:left="4680" w:hanging="360"/>
      </w:pPr>
      <w:rPr>
        <w:rFonts w:ascii="Symbol" w:hAnsi="Symbol" w:hint="default"/>
      </w:rPr>
    </w:lvl>
    <w:lvl w:ilvl="7" w:tplc="CB7284C6" w:tentative="1">
      <w:start w:val="1"/>
      <w:numFmt w:val="bullet"/>
      <w:lvlText w:val="o"/>
      <w:lvlJc w:val="left"/>
      <w:pPr>
        <w:ind w:left="5400" w:hanging="360"/>
      </w:pPr>
      <w:rPr>
        <w:rFonts w:ascii="Courier New" w:hAnsi="Courier New" w:cs="Courier New" w:hint="default"/>
      </w:rPr>
    </w:lvl>
    <w:lvl w:ilvl="8" w:tplc="24D8F472" w:tentative="1">
      <w:start w:val="1"/>
      <w:numFmt w:val="bullet"/>
      <w:lvlText w:val=""/>
      <w:lvlJc w:val="left"/>
      <w:pPr>
        <w:ind w:left="6120" w:hanging="360"/>
      </w:pPr>
      <w:rPr>
        <w:rFonts w:ascii="Wingdings" w:hAnsi="Wingdings" w:hint="default"/>
      </w:rPr>
    </w:lvl>
  </w:abstractNum>
  <w:abstractNum w:abstractNumId="46" w15:restartNumberingAfterBreak="0">
    <w:nsid w:val="7E72393E"/>
    <w:multiLevelType w:val="hybridMultilevel"/>
    <w:tmpl w:val="6D70C474"/>
    <w:lvl w:ilvl="0" w:tplc="57420A34">
      <w:start w:val="1"/>
      <w:numFmt w:val="bullet"/>
      <w:lvlText w:val=""/>
      <w:lvlJc w:val="left"/>
      <w:pPr>
        <w:ind w:left="360" w:hanging="360"/>
      </w:pPr>
      <w:rPr>
        <w:rFonts w:ascii="Symbol" w:hAnsi="Symbol" w:hint="default"/>
      </w:rPr>
    </w:lvl>
    <w:lvl w:ilvl="1" w:tplc="B9326940" w:tentative="1">
      <w:start w:val="1"/>
      <w:numFmt w:val="bullet"/>
      <w:lvlText w:val="o"/>
      <w:lvlJc w:val="left"/>
      <w:pPr>
        <w:ind w:left="1080" w:hanging="360"/>
      </w:pPr>
      <w:rPr>
        <w:rFonts w:ascii="Courier New" w:hAnsi="Courier New" w:cs="Courier New" w:hint="default"/>
      </w:rPr>
    </w:lvl>
    <w:lvl w:ilvl="2" w:tplc="45347168" w:tentative="1">
      <w:start w:val="1"/>
      <w:numFmt w:val="bullet"/>
      <w:lvlText w:val=""/>
      <w:lvlJc w:val="left"/>
      <w:pPr>
        <w:ind w:left="1800" w:hanging="360"/>
      </w:pPr>
      <w:rPr>
        <w:rFonts w:ascii="Wingdings" w:hAnsi="Wingdings" w:hint="default"/>
      </w:rPr>
    </w:lvl>
    <w:lvl w:ilvl="3" w:tplc="0B9A670C" w:tentative="1">
      <w:start w:val="1"/>
      <w:numFmt w:val="bullet"/>
      <w:lvlText w:val=""/>
      <w:lvlJc w:val="left"/>
      <w:pPr>
        <w:ind w:left="2520" w:hanging="360"/>
      </w:pPr>
      <w:rPr>
        <w:rFonts w:ascii="Symbol" w:hAnsi="Symbol" w:hint="default"/>
      </w:rPr>
    </w:lvl>
    <w:lvl w:ilvl="4" w:tplc="B29A6600" w:tentative="1">
      <w:start w:val="1"/>
      <w:numFmt w:val="bullet"/>
      <w:lvlText w:val="o"/>
      <w:lvlJc w:val="left"/>
      <w:pPr>
        <w:ind w:left="3240" w:hanging="360"/>
      </w:pPr>
      <w:rPr>
        <w:rFonts w:ascii="Courier New" w:hAnsi="Courier New" w:cs="Courier New" w:hint="default"/>
      </w:rPr>
    </w:lvl>
    <w:lvl w:ilvl="5" w:tplc="86863264" w:tentative="1">
      <w:start w:val="1"/>
      <w:numFmt w:val="bullet"/>
      <w:lvlText w:val=""/>
      <w:lvlJc w:val="left"/>
      <w:pPr>
        <w:ind w:left="3960" w:hanging="360"/>
      </w:pPr>
      <w:rPr>
        <w:rFonts w:ascii="Wingdings" w:hAnsi="Wingdings" w:hint="default"/>
      </w:rPr>
    </w:lvl>
    <w:lvl w:ilvl="6" w:tplc="85103682" w:tentative="1">
      <w:start w:val="1"/>
      <w:numFmt w:val="bullet"/>
      <w:lvlText w:val=""/>
      <w:lvlJc w:val="left"/>
      <w:pPr>
        <w:ind w:left="4680" w:hanging="360"/>
      </w:pPr>
      <w:rPr>
        <w:rFonts w:ascii="Symbol" w:hAnsi="Symbol" w:hint="default"/>
      </w:rPr>
    </w:lvl>
    <w:lvl w:ilvl="7" w:tplc="705E2220" w:tentative="1">
      <w:start w:val="1"/>
      <w:numFmt w:val="bullet"/>
      <w:lvlText w:val="o"/>
      <w:lvlJc w:val="left"/>
      <w:pPr>
        <w:ind w:left="5400" w:hanging="360"/>
      </w:pPr>
      <w:rPr>
        <w:rFonts w:ascii="Courier New" w:hAnsi="Courier New" w:cs="Courier New" w:hint="default"/>
      </w:rPr>
    </w:lvl>
    <w:lvl w:ilvl="8" w:tplc="8DB60A9C" w:tentative="1">
      <w:start w:val="1"/>
      <w:numFmt w:val="bullet"/>
      <w:lvlText w:val=""/>
      <w:lvlJc w:val="left"/>
      <w:pPr>
        <w:ind w:left="6120" w:hanging="360"/>
      </w:pPr>
      <w:rPr>
        <w:rFonts w:ascii="Wingdings" w:hAnsi="Wingdings" w:hint="default"/>
      </w:rPr>
    </w:lvl>
  </w:abstractNum>
  <w:abstractNum w:abstractNumId="47" w15:restartNumberingAfterBreak="0">
    <w:nsid w:val="7FF64D93"/>
    <w:multiLevelType w:val="hybridMultilevel"/>
    <w:tmpl w:val="7B04C59E"/>
    <w:lvl w:ilvl="0" w:tplc="F75E6176">
      <w:start w:val="1"/>
      <w:numFmt w:val="bullet"/>
      <w:lvlText w:val=""/>
      <w:lvlJc w:val="left"/>
      <w:pPr>
        <w:ind w:left="360" w:hanging="360"/>
      </w:pPr>
      <w:rPr>
        <w:rFonts w:ascii="Symbol" w:hAnsi="Symbol" w:hint="default"/>
      </w:rPr>
    </w:lvl>
    <w:lvl w:ilvl="1" w:tplc="59F0AEE0" w:tentative="1">
      <w:start w:val="1"/>
      <w:numFmt w:val="bullet"/>
      <w:lvlText w:val="o"/>
      <w:lvlJc w:val="left"/>
      <w:pPr>
        <w:ind w:left="1080" w:hanging="360"/>
      </w:pPr>
      <w:rPr>
        <w:rFonts w:ascii="Courier New" w:hAnsi="Courier New" w:cs="Courier New" w:hint="default"/>
      </w:rPr>
    </w:lvl>
    <w:lvl w:ilvl="2" w:tplc="50483FCE" w:tentative="1">
      <w:start w:val="1"/>
      <w:numFmt w:val="bullet"/>
      <w:lvlText w:val=""/>
      <w:lvlJc w:val="left"/>
      <w:pPr>
        <w:ind w:left="1800" w:hanging="360"/>
      </w:pPr>
      <w:rPr>
        <w:rFonts w:ascii="Wingdings" w:hAnsi="Wingdings" w:hint="default"/>
      </w:rPr>
    </w:lvl>
    <w:lvl w:ilvl="3" w:tplc="42448020" w:tentative="1">
      <w:start w:val="1"/>
      <w:numFmt w:val="bullet"/>
      <w:lvlText w:val=""/>
      <w:lvlJc w:val="left"/>
      <w:pPr>
        <w:ind w:left="2520" w:hanging="360"/>
      </w:pPr>
      <w:rPr>
        <w:rFonts w:ascii="Symbol" w:hAnsi="Symbol" w:hint="default"/>
      </w:rPr>
    </w:lvl>
    <w:lvl w:ilvl="4" w:tplc="BE3CA256" w:tentative="1">
      <w:start w:val="1"/>
      <w:numFmt w:val="bullet"/>
      <w:lvlText w:val="o"/>
      <w:lvlJc w:val="left"/>
      <w:pPr>
        <w:ind w:left="3240" w:hanging="360"/>
      </w:pPr>
      <w:rPr>
        <w:rFonts w:ascii="Courier New" w:hAnsi="Courier New" w:cs="Courier New" w:hint="default"/>
      </w:rPr>
    </w:lvl>
    <w:lvl w:ilvl="5" w:tplc="4DD8CE82" w:tentative="1">
      <w:start w:val="1"/>
      <w:numFmt w:val="bullet"/>
      <w:lvlText w:val=""/>
      <w:lvlJc w:val="left"/>
      <w:pPr>
        <w:ind w:left="3960" w:hanging="360"/>
      </w:pPr>
      <w:rPr>
        <w:rFonts w:ascii="Wingdings" w:hAnsi="Wingdings" w:hint="default"/>
      </w:rPr>
    </w:lvl>
    <w:lvl w:ilvl="6" w:tplc="0B74ADAE" w:tentative="1">
      <w:start w:val="1"/>
      <w:numFmt w:val="bullet"/>
      <w:lvlText w:val=""/>
      <w:lvlJc w:val="left"/>
      <w:pPr>
        <w:ind w:left="4680" w:hanging="360"/>
      </w:pPr>
      <w:rPr>
        <w:rFonts w:ascii="Symbol" w:hAnsi="Symbol" w:hint="default"/>
      </w:rPr>
    </w:lvl>
    <w:lvl w:ilvl="7" w:tplc="87FA0F8E" w:tentative="1">
      <w:start w:val="1"/>
      <w:numFmt w:val="bullet"/>
      <w:lvlText w:val="o"/>
      <w:lvlJc w:val="left"/>
      <w:pPr>
        <w:ind w:left="5400" w:hanging="360"/>
      </w:pPr>
      <w:rPr>
        <w:rFonts w:ascii="Courier New" w:hAnsi="Courier New" w:cs="Courier New" w:hint="default"/>
      </w:rPr>
    </w:lvl>
    <w:lvl w:ilvl="8" w:tplc="04FA3752" w:tentative="1">
      <w:start w:val="1"/>
      <w:numFmt w:val="bullet"/>
      <w:lvlText w:val=""/>
      <w:lvlJc w:val="left"/>
      <w:pPr>
        <w:ind w:left="6120" w:hanging="360"/>
      </w:pPr>
      <w:rPr>
        <w:rFonts w:ascii="Wingdings" w:hAnsi="Wingdings" w:hint="default"/>
      </w:rPr>
    </w:lvl>
  </w:abstractNum>
  <w:num w:numId="1" w16cid:durableId="1769156323">
    <w:abstractNumId w:val="30"/>
  </w:num>
  <w:num w:numId="2" w16cid:durableId="238951720">
    <w:abstractNumId w:val="10"/>
  </w:num>
  <w:num w:numId="3" w16cid:durableId="596327758">
    <w:abstractNumId w:val="14"/>
  </w:num>
  <w:num w:numId="4" w16cid:durableId="1920169824">
    <w:abstractNumId w:val="7"/>
  </w:num>
  <w:num w:numId="5" w16cid:durableId="863178810">
    <w:abstractNumId w:val="26"/>
  </w:num>
  <w:num w:numId="6" w16cid:durableId="806557148">
    <w:abstractNumId w:val="45"/>
  </w:num>
  <w:num w:numId="7" w16cid:durableId="1280843070">
    <w:abstractNumId w:val="8"/>
  </w:num>
  <w:num w:numId="8" w16cid:durableId="563682566">
    <w:abstractNumId w:val="34"/>
  </w:num>
  <w:num w:numId="9" w16cid:durableId="2123760140">
    <w:abstractNumId w:val="29"/>
  </w:num>
  <w:num w:numId="10" w16cid:durableId="358239513">
    <w:abstractNumId w:val="9"/>
  </w:num>
  <w:num w:numId="11" w16cid:durableId="1387529914">
    <w:abstractNumId w:val="20"/>
  </w:num>
  <w:num w:numId="12" w16cid:durableId="1771388960">
    <w:abstractNumId w:val="42"/>
  </w:num>
  <w:num w:numId="13" w16cid:durableId="226648938">
    <w:abstractNumId w:val="16"/>
  </w:num>
  <w:num w:numId="14" w16cid:durableId="877351340">
    <w:abstractNumId w:val="11"/>
  </w:num>
  <w:num w:numId="15" w16cid:durableId="2014799781">
    <w:abstractNumId w:val="15"/>
  </w:num>
  <w:num w:numId="16" w16cid:durableId="1009333982">
    <w:abstractNumId w:val="44"/>
  </w:num>
  <w:num w:numId="17" w16cid:durableId="1363019766">
    <w:abstractNumId w:val="4"/>
  </w:num>
  <w:num w:numId="18" w16cid:durableId="963773943">
    <w:abstractNumId w:val="12"/>
  </w:num>
  <w:num w:numId="19" w16cid:durableId="1807774943">
    <w:abstractNumId w:val="1"/>
  </w:num>
  <w:num w:numId="20" w16cid:durableId="121265086">
    <w:abstractNumId w:val="40"/>
  </w:num>
  <w:num w:numId="21" w16cid:durableId="1927305222">
    <w:abstractNumId w:val="25"/>
  </w:num>
  <w:num w:numId="22" w16cid:durableId="830366577">
    <w:abstractNumId w:val="38"/>
  </w:num>
  <w:num w:numId="23" w16cid:durableId="1096056047">
    <w:abstractNumId w:val="22"/>
  </w:num>
  <w:num w:numId="24" w16cid:durableId="1631479003">
    <w:abstractNumId w:val="0"/>
  </w:num>
  <w:num w:numId="25" w16cid:durableId="1900090182">
    <w:abstractNumId w:val="31"/>
  </w:num>
  <w:num w:numId="26" w16cid:durableId="16010617">
    <w:abstractNumId w:val="17"/>
  </w:num>
  <w:num w:numId="27" w16cid:durableId="882909932">
    <w:abstractNumId w:val="21"/>
  </w:num>
  <w:num w:numId="28" w16cid:durableId="786510154">
    <w:abstractNumId w:val="6"/>
  </w:num>
  <w:num w:numId="29" w16cid:durableId="158623135">
    <w:abstractNumId w:val="46"/>
  </w:num>
  <w:num w:numId="30" w16cid:durableId="497573606">
    <w:abstractNumId w:val="32"/>
  </w:num>
  <w:num w:numId="31" w16cid:durableId="1143035369">
    <w:abstractNumId w:val="23"/>
  </w:num>
  <w:num w:numId="32" w16cid:durableId="903835578">
    <w:abstractNumId w:val="33"/>
  </w:num>
  <w:num w:numId="33" w16cid:durableId="10957880">
    <w:abstractNumId w:val="3"/>
  </w:num>
  <w:num w:numId="34" w16cid:durableId="1720474014">
    <w:abstractNumId w:val="2"/>
  </w:num>
  <w:num w:numId="35" w16cid:durableId="458382126">
    <w:abstractNumId w:val="43"/>
  </w:num>
  <w:num w:numId="36" w16cid:durableId="586308028">
    <w:abstractNumId w:val="36"/>
  </w:num>
  <w:num w:numId="37" w16cid:durableId="147525211">
    <w:abstractNumId w:val="37"/>
  </w:num>
  <w:num w:numId="38" w16cid:durableId="886258826">
    <w:abstractNumId w:val="39"/>
  </w:num>
  <w:num w:numId="39" w16cid:durableId="1223709306">
    <w:abstractNumId w:val="47"/>
  </w:num>
  <w:num w:numId="40" w16cid:durableId="32272845">
    <w:abstractNumId w:val="19"/>
  </w:num>
  <w:num w:numId="41" w16cid:durableId="2003269807">
    <w:abstractNumId w:val="5"/>
  </w:num>
  <w:num w:numId="42" w16cid:durableId="643974108">
    <w:abstractNumId w:val="35"/>
  </w:num>
  <w:num w:numId="43" w16cid:durableId="847019812">
    <w:abstractNumId w:val="41"/>
  </w:num>
  <w:num w:numId="44" w16cid:durableId="1720395336">
    <w:abstractNumId w:val="13"/>
  </w:num>
  <w:num w:numId="45" w16cid:durableId="2109232166">
    <w:abstractNumId w:val="28"/>
  </w:num>
  <w:num w:numId="46" w16cid:durableId="2130322477">
    <w:abstractNumId w:val="18"/>
  </w:num>
  <w:num w:numId="47" w16cid:durableId="775295625">
    <w:abstractNumId w:val="24"/>
  </w:num>
  <w:num w:numId="48" w16cid:durableId="10508816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15"/>
    <w:rsid w:val="00010538"/>
    <w:rsid w:val="0002097C"/>
    <w:rsid w:val="00032A7C"/>
    <w:rsid w:val="0003392E"/>
    <w:rsid w:val="00047D91"/>
    <w:rsid w:val="00054BD3"/>
    <w:rsid w:val="00066621"/>
    <w:rsid w:val="00075863"/>
    <w:rsid w:val="000828AD"/>
    <w:rsid w:val="000955BB"/>
    <w:rsid w:val="000E4762"/>
    <w:rsid w:val="000E4AAB"/>
    <w:rsid w:val="001062BD"/>
    <w:rsid w:val="001106DA"/>
    <w:rsid w:val="00115558"/>
    <w:rsid w:val="001369E9"/>
    <w:rsid w:val="00143BDB"/>
    <w:rsid w:val="00164F63"/>
    <w:rsid w:val="00172315"/>
    <w:rsid w:val="00184C15"/>
    <w:rsid w:val="00185816"/>
    <w:rsid w:val="001A2AF8"/>
    <w:rsid w:val="001B0379"/>
    <w:rsid w:val="001B5A11"/>
    <w:rsid w:val="001C19A8"/>
    <w:rsid w:val="001C46B4"/>
    <w:rsid w:val="001D0417"/>
    <w:rsid w:val="001E33EB"/>
    <w:rsid w:val="001E3A1F"/>
    <w:rsid w:val="001F62D4"/>
    <w:rsid w:val="00202AD4"/>
    <w:rsid w:val="00225698"/>
    <w:rsid w:val="00235290"/>
    <w:rsid w:val="00240285"/>
    <w:rsid w:val="002A2C91"/>
    <w:rsid w:val="002D2D27"/>
    <w:rsid w:val="002D327B"/>
    <w:rsid w:val="002F01B5"/>
    <w:rsid w:val="002F4875"/>
    <w:rsid w:val="0031018F"/>
    <w:rsid w:val="00321707"/>
    <w:rsid w:val="00321E51"/>
    <w:rsid w:val="00336AF0"/>
    <w:rsid w:val="00353DE0"/>
    <w:rsid w:val="003661C9"/>
    <w:rsid w:val="003709E6"/>
    <w:rsid w:val="00380625"/>
    <w:rsid w:val="003858D8"/>
    <w:rsid w:val="003963CC"/>
    <w:rsid w:val="003A226C"/>
    <w:rsid w:val="003A2F75"/>
    <w:rsid w:val="003B6F06"/>
    <w:rsid w:val="003D6CD4"/>
    <w:rsid w:val="003D7FE6"/>
    <w:rsid w:val="003E491F"/>
    <w:rsid w:val="003E4B35"/>
    <w:rsid w:val="003F7A3E"/>
    <w:rsid w:val="00410616"/>
    <w:rsid w:val="00414D8B"/>
    <w:rsid w:val="00417077"/>
    <w:rsid w:val="0043777A"/>
    <w:rsid w:val="00446F70"/>
    <w:rsid w:val="00456C9F"/>
    <w:rsid w:val="0048551B"/>
    <w:rsid w:val="004865FC"/>
    <w:rsid w:val="004C3EE0"/>
    <w:rsid w:val="004D7F97"/>
    <w:rsid w:val="004E7914"/>
    <w:rsid w:val="005044B1"/>
    <w:rsid w:val="00524A28"/>
    <w:rsid w:val="00526A8C"/>
    <w:rsid w:val="00530513"/>
    <w:rsid w:val="00545B4F"/>
    <w:rsid w:val="005465AE"/>
    <w:rsid w:val="00594A4A"/>
    <w:rsid w:val="005B0B9D"/>
    <w:rsid w:val="005C736F"/>
    <w:rsid w:val="005C7C09"/>
    <w:rsid w:val="005E089C"/>
    <w:rsid w:val="006035D7"/>
    <w:rsid w:val="00610642"/>
    <w:rsid w:val="00610954"/>
    <w:rsid w:val="00624D8C"/>
    <w:rsid w:val="00640B4D"/>
    <w:rsid w:val="00664698"/>
    <w:rsid w:val="0068499E"/>
    <w:rsid w:val="006A0D83"/>
    <w:rsid w:val="006A1104"/>
    <w:rsid w:val="006C0FFF"/>
    <w:rsid w:val="006C37A3"/>
    <w:rsid w:val="006E291F"/>
    <w:rsid w:val="006F2436"/>
    <w:rsid w:val="006F7819"/>
    <w:rsid w:val="00705738"/>
    <w:rsid w:val="007355EE"/>
    <w:rsid w:val="00777C7E"/>
    <w:rsid w:val="007950C3"/>
    <w:rsid w:val="007B2C1B"/>
    <w:rsid w:val="007C5CF3"/>
    <w:rsid w:val="007E51BF"/>
    <w:rsid w:val="00802D8C"/>
    <w:rsid w:val="008158C4"/>
    <w:rsid w:val="0082344E"/>
    <w:rsid w:val="00826FD8"/>
    <w:rsid w:val="00842282"/>
    <w:rsid w:val="00866B42"/>
    <w:rsid w:val="00867CA2"/>
    <w:rsid w:val="0089023C"/>
    <w:rsid w:val="008B2C33"/>
    <w:rsid w:val="008D24E9"/>
    <w:rsid w:val="0091095A"/>
    <w:rsid w:val="00931E0C"/>
    <w:rsid w:val="00935230"/>
    <w:rsid w:val="009411D4"/>
    <w:rsid w:val="009538B2"/>
    <w:rsid w:val="00992A2F"/>
    <w:rsid w:val="00996760"/>
    <w:rsid w:val="009A461B"/>
    <w:rsid w:val="009A7CCB"/>
    <w:rsid w:val="009F0570"/>
    <w:rsid w:val="009F0B65"/>
    <w:rsid w:val="009F18F2"/>
    <w:rsid w:val="009F334A"/>
    <w:rsid w:val="00A56FAD"/>
    <w:rsid w:val="00A631AE"/>
    <w:rsid w:val="00A93E62"/>
    <w:rsid w:val="00A96BFE"/>
    <w:rsid w:val="00AA2D43"/>
    <w:rsid w:val="00AC28E2"/>
    <w:rsid w:val="00AD4659"/>
    <w:rsid w:val="00AD6AE8"/>
    <w:rsid w:val="00AE08EF"/>
    <w:rsid w:val="00B02A84"/>
    <w:rsid w:val="00B066CA"/>
    <w:rsid w:val="00B13461"/>
    <w:rsid w:val="00B140BA"/>
    <w:rsid w:val="00B27C02"/>
    <w:rsid w:val="00B3085C"/>
    <w:rsid w:val="00B41789"/>
    <w:rsid w:val="00B46F58"/>
    <w:rsid w:val="00B72C66"/>
    <w:rsid w:val="00BA0BC1"/>
    <w:rsid w:val="00BD2B15"/>
    <w:rsid w:val="00BE466A"/>
    <w:rsid w:val="00C01341"/>
    <w:rsid w:val="00C13918"/>
    <w:rsid w:val="00C14448"/>
    <w:rsid w:val="00C16E44"/>
    <w:rsid w:val="00C51473"/>
    <w:rsid w:val="00C53AC0"/>
    <w:rsid w:val="00C70349"/>
    <w:rsid w:val="00C94425"/>
    <w:rsid w:val="00C95793"/>
    <w:rsid w:val="00CB7A43"/>
    <w:rsid w:val="00CD356B"/>
    <w:rsid w:val="00CE415F"/>
    <w:rsid w:val="00CF7B1D"/>
    <w:rsid w:val="00D02AAC"/>
    <w:rsid w:val="00D04560"/>
    <w:rsid w:val="00D165DC"/>
    <w:rsid w:val="00D23765"/>
    <w:rsid w:val="00D4030C"/>
    <w:rsid w:val="00D431DB"/>
    <w:rsid w:val="00D4664F"/>
    <w:rsid w:val="00D52DAA"/>
    <w:rsid w:val="00D653B9"/>
    <w:rsid w:val="00DB79CA"/>
    <w:rsid w:val="00E16682"/>
    <w:rsid w:val="00E40288"/>
    <w:rsid w:val="00E50C03"/>
    <w:rsid w:val="00E6332C"/>
    <w:rsid w:val="00E71525"/>
    <w:rsid w:val="00E715C7"/>
    <w:rsid w:val="00E95D50"/>
    <w:rsid w:val="00EA28E9"/>
    <w:rsid w:val="00EB285E"/>
    <w:rsid w:val="00EC034F"/>
    <w:rsid w:val="00ED11DE"/>
    <w:rsid w:val="00EE7443"/>
    <w:rsid w:val="00EF3B76"/>
    <w:rsid w:val="00EF5454"/>
    <w:rsid w:val="00F020E4"/>
    <w:rsid w:val="00F027E6"/>
    <w:rsid w:val="00F221EB"/>
    <w:rsid w:val="00F27F30"/>
    <w:rsid w:val="00F31656"/>
    <w:rsid w:val="00F355E5"/>
    <w:rsid w:val="00F43AE3"/>
    <w:rsid w:val="00F454DB"/>
    <w:rsid w:val="00F51316"/>
    <w:rsid w:val="00F83429"/>
    <w:rsid w:val="00FB29DD"/>
    <w:rsid w:val="00FC3ED9"/>
    <w:rsid w:val="00FD19E6"/>
    <w:rsid w:val="00FD3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0067A"/>
  <w15:docId w15:val="{098C2E6D-931A-4A9E-AB63-152C6F39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DNV-FT,Footnote Text Char Char1,Footnote Text Char Char1 Char1 Char Char,Footnote Text Char1 Char1 Char1 Char,Footnote Text Char1 Char1 Char1 Char Char Char1,Footnote Text Char4 Char Char,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Page No,encabezado,he,header,header odd,header odd1,header odd2"/>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rmalaftertitle0">
    <w:name w:val="Normal after title"/>
    <w:basedOn w:val="Normal"/>
    <w:next w:val="Normal"/>
    <w:rsid w:val="0068499E"/>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styleId="Revision">
    <w:name w:val="Revision"/>
    <w:hidden/>
    <w:uiPriority w:val="99"/>
    <w:semiHidden/>
    <w:rsid w:val="0068499E"/>
    <w:rPr>
      <w:rFonts w:ascii="Times New Roman" w:hAnsi="Times New Roman"/>
      <w:sz w:val="24"/>
      <w:lang w:val="es-ES_tradnl" w:eastAsia="en-US"/>
    </w:rPr>
  </w:style>
  <w:style w:type="character" w:styleId="Hyperlink">
    <w:name w:val="Hyperlink"/>
    <w:basedOn w:val="DefaultParagraphFont"/>
    <w:unhideWhenUsed/>
    <w:rsid w:val="0068499E"/>
    <w:rPr>
      <w:color w:val="0000FF" w:themeColor="hyperlink"/>
      <w:u w:val="single"/>
    </w:rPr>
  </w:style>
  <w:style w:type="character" w:customStyle="1" w:styleId="Heading1Char">
    <w:name w:val="Heading 1 Char"/>
    <w:link w:val="Heading1"/>
    <w:rsid w:val="0068499E"/>
    <w:rPr>
      <w:rFonts w:ascii="Times New Roman" w:hAnsi="Times New Roman"/>
      <w:b/>
      <w:sz w:val="24"/>
      <w:lang w:val="es-ES_tradnl" w:eastAsia="en-US"/>
    </w:rPr>
  </w:style>
  <w:style w:type="character" w:customStyle="1" w:styleId="Heading2Char">
    <w:name w:val="Heading 2 Char"/>
    <w:link w:val="Heading2"/>
    <w:rsid w:val="0068499E"/>
    <w:rPr>
      <w:rFonts w:ascii="Times New Roman" w:hAnsi="Times New Roman"/>
      <w:b/>
      <w:sz w:val="24"/>
      <w:lang w:val="es-ES_tradnl" w:eastAsia="en-US"/>
    </w:rPr>
  </w:style>
  <w:style w:type="character" w:customStyle="1" w:styleId="Heading3Char">
    <w:name w:val="Heading 3 Char"/>
    <w:link w:val="Heading3"/>
    <w:rsid w:val="0068499E"/>
    <w:rPr>
      <w:rFonts w:ascii="Times New Roman" w:hAnsi="Times New Roman"/>
      <w:b/>
      <w:sz w:val="24"/>
      <w:lang w:val="es-ES_tradnl" w:eastAsia="en-US"/>
    </w:rPr>
  </w:style>
  <w:style w:type="character" w:customStyle="1" w:styleId="Heading4Char">
    <w:name w:val="Heading 4 Char"/>
    <w:link w:val="Heading4"/>
    <w:rsid w:val="0068499E"/>
    <w:rPr>
      <w:rFonts w:ascii="Times New Roman" w:hAnsi="Times New Roman"/>
      <w:b/>
      <w:sz w:val="24"/>
      <w:lang w:val="es-ES_tradnl" w:eastAsia="en-US"/>
    </w:rPr>
  </w:style>
  <w:style w:type="character" w:customStyle="1" w:styleId="Heading5Char">
    <w:name w:val="Heading 5 Char"/>
    <w:basedOn w:val="DefaultParagraphFont"/>
    <w:link w:val="Heading5"/>
    <w:locked/>
    <w:rsid w:val="0068499E"/>
    <w:rPr>
      <w:rFonts w:ascii="Times New Roman" w:hAnsi="Times New Roman"/>
      <w:b/>
      <w:sz w:val="24"/>
      <w:lang w:val="es-ES_tradnl" w:eastAsia="en-US"/>
    </w:rPr>
  </w:style>
  <w:style w:type="character" w:customStyle="1" w:styleId="Heading6Char">
    <w:name w:val="Heading 6 Char"/>
    <w:link w:val="Heading6"/>
    <w:rsid w:val="0068499E"/>
    <w:rPr>
      <w:rFonts w:ascii="Times New Roman" w:hAnsi="Times New Roman"/>
      <w:b/>
      <w:sz w:val="24"/>
      <w:lang w:val="es-ES_tradnl" w:eastAsia="en-US"/>
    </w:rPr>
  </w:style>
  <w:style w:type="character" w:customStyle="1" w:styleId="Heading7Char">
    <w:name w:val="Heading 7 Char"/>
    <w:link w:val="Heading7"/>
    <w:rsid w:val="0068499E"/>
    <w:rPr>
      <w:rFonts w:ascii="Times New Roman" w:hAnsi="Times New Roman"/>
      <w:b/>
      <w:sz w:val="24"/>
      <w:lang w:val="es-ES_tradnl" w:eastAsia="en-US"/>
    </w:rPr>
  </w:style>
  <w:style w:type="character" w:customStyle="1" w:styleId="Heading8Char">
    <w:name w:val="Heading 8 Char"/>
    <w:link w:val="Heading8"/>
    <w:rsid w:val="0068499E"/>
    <w:rPr>
      <w:rFonts w:ascii="Times New Roman" w:hAnsi="Times New Roman"/>
      <w:b/>
      <w:sz w:val="24"/>
      <w:lang w:val="es-ES_tradnl" w:eastAsia="en-US"/>
    </w:rPr>
  </w:style>
  <w:style w:type="character" w:customStyle="1" w:styleId="Heading9Char">
    <w:name w:val="Heading 9 Char"/>
    <w:link w:val="Heading9"/>
    <w:rsid w:val="0068499E"/>
    <w:rPr>
      <w:rFonts w:ascii="Times New Roman" w:hAnsi="Times New Roman"/>
      <w:b/>
      <w:sz w:val="24"/>
      <w:lang w:val="es-ES_tradnl" w:eastAsia="en-US"/>
    </w:rPr>
  </w:style>
  <w:style w:type="character" w:customStyle="1" w:styleId="TabletextChar">
    <w:name w:val="Table_text Char"/>
    <w:basedOn w:val="DefaultParagraphFont"/>
    <w:link w:val="Tabletext"/>
    <w:locked/>
    <w:rsid w:val="0068499E"/>
    <w:rPr>
      <w:rFonts w:ascii="Times New Roman" w:hAnsi="Times New Roman"/>
      <w:sz w:val="22"/>
      <w:lang w:val="es-ES_tradnl" w:eastAsia="en-US"/>
    </w:rPr>
  </w:style>
  <w:style w:type="character" w:customStyle="1" w:styleId="enumlev1Char">
    <w:name w:val="enumlev1 Char"/>
    <w:basedOn w:val="DefaultParagraphFont"/>
    <w:link w:val="enumlev1"/>
    <w:rsid w:val="0068499E"/>
    <w:rPr>
      <w:rFonts w:ascii="Times New Roman" w:hAnsi="Times New Roman"/>
      <w:sz w:val="24"/>
      <w:lang w:val="es-ES_tradnl" w:eastAsia="en-US"/>
    </w:rPr>
  </w:style>
  <w:style w:type="character" w:customStyle="1" w:styleId="FooterChar">
    <w:name w:val="Footer Char"/>
    <w:aliases w:val="pie de página Char"/>
    <w:basedOn w:val="DefaultParagraphFont"/>
    <w:link w:val="Footer"/>
    <w:locked/>
    <w:rsid w:val="0068499E"/>
    <w:rPr>
      <w:rFonts w:ascii="Times New Roman" w:hAnsi="Times New Roman"/>
      <w:caps/>
      <w:noProof/>
      <w:sz w:val="16"/>
      <w:lang w:val="es-ES_tradnl" w:eastAsia="en-US"/>
    </w:rPr>
  </w:style>
  <w:style w:type="character" w:customStyle="1" w:styleId="NoteChar">
    <w:name w:val="Note Char"/>
    <w:link w:val="Note"/>
    <w:rsid w:val="0068499E"/>
    <w:rPr>
      <w:rFonts w:ascii="Times New Roman" w:hAnsi="Times New Roman"/>
      <w:sz w:val="24"/>
      <w:lang w:val="es-ES_tradnl" w:eastAsia="en-US"/>
    </w:rPr>
  </w:style>
  <w:style w:type="character" w:customStyle="1" w:styleId="FootnoteTextChar">
    <w:name w:val="Footnote Text Char"/>
    <w:aliases w:val="ALTS FOOTNOTE Char,DNV-FT Char,Footnote Text Char Char1 Char,Footnote Text Char Char1 Char1 Char Char Char,Footnote Text Char1 Char1 Char1 Char Char,Footnote Text Char1 Char1 Char1 Char Char Char1 Char,footnote text Char"/>
    <w:basedOn w:val="DefaultParagraphFont"/>
    <w:link w:val="FootnoteText"/>
    <w:rsid w:val="0068499E"/>
    <w:rPr>
      <w:rFonts w:ascii="Times New Roman" w:hAnsi="Times New Roman"/>
      <w:sz w:val="24"/>
      <w:lang w:val="es-ES_tradnl"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68499E"/>
    <w:rPr>
      <w:rFonts w:ascii="Times New Roman" w:hAnsi="Times New Roman"/>
      <w:sz w:val="18"/>
      <w:lang w:val="es-ES_tradnl" w:eastAsia="en-US"/>
    </w:rPr>
  </w:style>
  <w:style w:type="paragraph" w:customStyle="1" w:styleId="tabletext0">
    <w:name w:val="tabletext0"/>
    <w:basedOn w:val="Normal"/>
    <w:uiPriority w:val="99"/>
    <w:rsid w:val="0068499E"/>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68499E"/>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68499E"/>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68499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68499E"/>
  </w:style>
  <w:style w:type="paragraph" w:customStyle="1" w:styleId="tabletext1">
    <w:name w:val="tabletext"/>
    <w:basedOn w:val="Normal"/>
    <w:rsid w:val="0068499E"/>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68499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68499E"/>
  </w:style>
  <w:style w:type="paragraph" w:customStyle="1" w:styleId="Tabletitle">
    <w:name w:val="Table_title"/>
    <w:basedOn w:val="Normal"/>
    <w:next w:val="Tablehead"/>
    <w:rsid w:val="0068499E"/>
    <w:pPr>
      <w:keepNext/>
      <w:spacing w:before="0" w:after="120"/>
      <w:jc w:val="center"/>
    </w:pPr>
    <w:rPr>
      <w:rFonts w:eastAsiaTheme="minorEastAsia"/>
      <w:b/>
      <w:lang w:val="fr-FR"/>
    </w:rPr>
  </w:style>
  <w:style w:type="paragraph" w:customStyle="1" w:styleId="ecxmsonormal">
    <w:name w:val="ecxmsonormal"/>
    <w:basedOn w:val="Normal"/>
    <w:rsid w:val="0068499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68499E"/>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68499E"/>
    <w:rPr>
      <w:rFonts w:cs="Times New Roman"/>
    </w:rPr>
  </w:style>
  <w:style w:type="paragraph" w:customStyle="1" w:styleId="AnnexNo">
    <w:name w:val="Annex_No"/>
    <w:basedOn w:val="Normal"/>
    <w:next w:val="Normal"/>
    <w:rsid w:val="0068499E"/>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68499E"/>
    <w:pPr>
      <w:tabs>
        <w:tab w:val="clear" w:pos="794"/>
        <w:tab w:val="clear" w:pos="1191"/>
        <w:tab w:val="left" w:pos="1134"/>
      </w:tabs>
    </w:pPr>
    <w:rPr>
      <w:rFonts w:eastAsiaTheme="minorEastAsia"/>
      <w:lang w:val="en-GB"/>
    </w:rPr>
  </w:style>
  <w:style w:type="paragraph" w:customStyle="1" w:styleId="Headingi0">
    <w:name w:val="Heading i"/>
    <w:basedOn w:val="Headingb0"/>
    <w:rsid w:val="0068499E"/>
    <w:rPr>
      <w:b w:val="0"/>
      <w:i/>
    </w:rPr>
  </w:style>
  <w:style w:type="paragraph" w:customStyle="1" w:styleId="Headingb0">
    <w:name w:val="Heading b"/>
    <w:basedOn w:val="Heading3"/>
    <w:rsid w:val="0068499E"/>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68499E"/>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68499E"/>
    <w:rPr>
      <w:color w:val="800080" w:themeColor="followedHyperlink"/>
      <w:u w:val="single"/>
    </w:rPr>
  </w:style>
  <w:style w:type="paragraph" w:styleId="NormalWeb">
    <w:name w:val="Normal (Web)"/>
    <w:basedOn w:val="Normal"/>
    <w:uiPriority w:val="99"/>
    <w:unhideWhenUsed/>
    <w:rsid w:val="0068499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68499E"/>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68499E"/>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68499E"/>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68499E"/>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68499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68499E"/>
  </w:style>
  <w:style w:type="paragraph" w:customStyle="1" w:styleId="Appendixref">
    <w:name w:val="Appendix_ref"/>
    <w:basedOn w:val="Annexref"/>
    <w:next w:val="Annextitle"/>
    <w:rsid w:val="0068499E"/>
  </w:style>
  <w:style w:type="paragraph" w:customStyle="1" w:styleId="Appendixtitle">
    <w:name w:val="Appendix_title"/>
    <w:basedOn w:val="Annextitle"/>
    <w:next w:val="Normalaftertitle0"/>
    <w:rsid w:val="0068499E"/>
  </w:style>
  <w:style w:type="paragraph" w:customStyle="1" w:styleId="Border">
    <w:name w:val="Border"/>
    <w:basedOn w:val="Tabletext"/>
    <w:rsid w:val="0068499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68499E"/>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68499E"/>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68499E"/>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68499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68499E"/>
  </w:style>
  <w:style w:type="paragraph" w:customStyle="1" w:styleId="TableNo">
    <w:name w:val="Table_No"/>
    <w:basedOn w:val="Normal"/>
    <w:next w:val="Tabletitle"/>
    <w:rsid w:val="0068499E"/>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68499E"/>
    <w:pPr>
      <w:tabs>
        <w:tab w:val="center" w:pos="4820"/>
      </w:tabs>
      <w:spacing w:before="360"/>
    </w:pPr>
    <w:rPr>
      <w:rFonts w:eastAsiaTheme="minorEastAsia"/>
      <w:b w:val="0"/>
      <w:lang w:val="en-GB"/>
    </w:rPr>
  </w:style>
  <w:style w:type="paragraph" w:customStyle="1" w:styleId="Annex">
    <w:name w:val="Annex_#"/>
    <w:basedOn w:val="Normal"/>
    <w:next w:val="AnnexRef0"/>
    <w:rsid w:val="0068499E"/>
    <w:pPr>
      <w:keepNext/>
      <w:keepLines/>
      <w:spacing w:before="480" w:after="80"/>
      <w:jc w:val="center"/>
    </w:pPr>
    <w:rPr>
      <w:rFonts w:eastAsiaTheme="minorEastAsia"/>
      <w:caps/>
      <w:lang w:val="en-GB"/>
    </w:rPr>
  </w:style>
  <w:style w:type="paragraph" w:customStyle="1" w:styleId="AnnexRef0">
    <w:name w:val="Annex_Ref"/>
    <w:basedOn w:val="Normal"/>
    <w:next w:val="AnnexTitle0"/>
    <w:rsid w:val="0068499E"/>
    <w:pPr>
      <w:keepNext/>
      <w:keepLines/>
      <w:jc w:val="center"/>
    </w:pPr>
    <w:rPr>
      <w:rFonts w:eastAsiaTheme="minorEastAsia"/>
      <w:lang w:val="en-GB"/>
    </w:rPr>
  </w:style>
  <w:style w:type="paragraph" w:customStyle="1" w:styleId="AnnexTitle0">
    <w:name w:val="Annex_Title"/>
    <w:basedOn w:val="Normal"/>
    <w:next w:val="Normalaftertitle0"/>
    <w:rsid w:val="0068499E"/>
    <w:pPr>
      <w:keepNext/>
      <w:keepLines/>
      <w:spacing w:before="240" w:after="280"/>
      <w:jc w:val="center"/>
    </w:pPr>
    <w:rPr>
      <w:rFonts w:eastAsiaTheme="minorEastAsia"/>
      <w:b/>
      <w:lang w:val="en-GB"/>
    </w:rPr>
  </w:style>
  <w:style w:type="character" w:customStyle="1" w:styleId="Artref0">
    <w:name w:val="Art#_ref"/>
    <w:rsid w:val="0068499E"/>
    <w:rPr>
      <w:rFonts w:cs="Times New Roman"/>
      <w:sz w:val="20"/>
    </w:rPr>
  </w:style>
  <w:style w:type="character" w:customStyle="1" w:styleId="Appref0">
    <w:name w:val="App#_ref"/>
    <w:rsid w:val="0068499E"/>
    <w:rPr>
      <w:rFonts w:cs="Times New Roman"/>
    </w:rPr>
  </w:style>
  <w:style w:type="paragraph" w:customStyle="1" w:styleId="headingi1">
    <w:name w:val="heading_i"/>
    <w:basedOn w:val="Heading3"/>
    <w:next w:val="Normal"/>
    <w:rsid w:val="0068499E"/>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68499E"/>
    <w:pPr>
      <w:keepLines/>
      <w:spacing w:before="0"/>
    </w:pPr>
    <w:rPr>
      <w:b/>
      <w:caps w:val="0"/>
    </w:rPr>
  </w:style>
  <w:style w:type="paragraph" w:customStyle="1" w:styleId="Table">
    <w:name w:val="Table_#"/>
    <w:basedOn w:val="Normal"/>
    <w:next w:val="TableTitle0"/>
    <w:rsid w:val="0068499E"/>
    <w:pPr>
      <w:keepNext/>
      <w:spacing w:before="560" w:after="120"/>
      <w:jc w:val="center"/>
    </w:pPr>
    <w:rPr>
      <w:rFonts w:eastAsiaTheme="minorEastAsia"/>
      <w:caps/>
      <w:lang w:val="en-GB"/>
    </w:rPr>
  </w:style>
  <w:style w:type="paragraph" w:customStyle="1" w:styleId="TableText2">
    <w:name w:val="Table_Text"/>
    <w:basedOn w:val="Normal"/>
    <w:rsid w:val="006849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68499E"/>
    <w:pPr>
      <w:keepNext/>
      <w:spacing w:before="80" w:after="80"/>
      <w:jc w:val="center"/>
    </w:pPr>
    <w:rPr>
      <w:b/>
    </w:rPr>
  </w:style>
  <w:style w:type="paragraph" w:customStyle="1" w:styleId="TableFin">
    <w:name w:val="Table_Fin"/>
    <w:basedOn w:val="Normal"/>
    <w:rsid w:val="0068499E"/>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68499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68499E"/>
    <w:rPr>
      <w:rFonts w:eastAsiaTheme="minorEastAsia"/>
      <w:sz w:val="24"/>
      <w:lang w:eastAsia="en-US"/>
    </w:rPr>
  </w:style>
  <w:style w:type="paragraph" w:styleId="BodyText3">
    <w:name w:val="Body Text 3"/>
    <w:basedOn w:val="Normal"/>
    <w:link w:val="BodyText3Char"/>
    <w:rsid w:val="0068499E"/>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68499E"/>
    <w:rPr>
      <w:rFonts w:ascii="Arial" w:eastAsia="Batang" w:hAnsi="Arial"/>
      <w:b/>
      <w:bCs/>
      <w:color w:val="0000FF"/>
      <w:sz w:val="22"/>
      <w:szCs w:val="22"/>
      <w:lang w:val="en-GB" w:eastAsia="en-US"/>
    </w:rPr>
  </w:style>
  <w:style w:type="character" w:customStyle="1" w:styleId="Artdef0">
    <w:name w:val="Art#_def"/>
    <w:rsid w:val="0068499E"/>
    <w:rPr>
      <w:rFonts w:ascii="Times New Roman" w:hAnsi="Times New Roman" w:cs="Times New Roman"/>
      <w:b/>
    </w:rPr>
  </w:style>
  <w:style w:type="character" w:customStyle="1" w:styleId="Resref0">
    <w:name w:val="Res#_ref"/>
    <w:rsid w:val="0068499E"/>
    <w:rPr>
      <w:rFonts w:cs="Times New Roman"/>
    </w:rPr>
  </w:style>
  <w:style w:type="paragraph" w:styleId="BodyTextIndent3">
    <w:name w:val="Body Text Indent 3"/>
    <w:basedOn w:val="Normal"/>
    <w:link w:val="BodyTextIndent3Char"/>
    <w:rsid w:val="0068499E"/>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68499E"/>
    <w:rPr>
      <w:rFonts w:eastAsiaTheme="minorEastAsia"/>
      <w:sz w:val="16"/>
      <w:szCs w:val="16"/>
      <w:lang w:val="en-GB" w:eastAsia="en-US"/>
    </w:rPr>
  </w:style>
  <w:style w:type="paragraph" w:customStyle="1" w:styleId="Char">
    <w:name w:val="Char"/>
    <w:basedOn w:val="Normal"/>
    <w:rsid w:val="0068499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68499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68499E"/>
    <w:rPr>
      <w:rFonts w:eastAsiaTheme="minorEastAsia"/>
      <w:sz w:val="24"/>
      <w:lang w:val="en-GB" w:eastAsia="en-US"/>
    </w:rPr>
  </w:style>
  <w:style w:type="paragraph" w:styleId="TableofFigures">
    <w:name w:val="table of figures"/>
    <w:basedOn w:val="Normal"/>
    <w:next w:val="Normal"/>
    <w:rsid w:val="0068499E"/>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68499E"/>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68499E"/>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68499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68499E"/>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68499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6849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aliases w:val="ECC HL italics"/>
    <w:basedOn w:val="DefaultParagraphFont"/>
    <w:uiPriority w:val="1"/>
    <w:qFormat/>
    <w:rsid w:val="0068499E"/>
    <w:rPr>
      <w:i/>
      <w:iCs/>
    </w:rPr>
  </w:style>
  <w:style w:type="character" w:customStyle="1" w:styleId="hps">
    <w:name w:val="hps"/>
    <w:basedOn w:val="DefaultParagraphFont"/>
    <w:rsid w:val="0068499E"/>
  </w:style>
  <w:style w:type="character" w:customStyle="1" w:styleId="atn">
    <w:name w:val="atn"/>
    <w:basedOn w:val="DefaultParagraphFont"/>
    <w:rsid w:val="0068499E"/>
  </w:style>
  <w:style w:type="table" w:customStyle="1" w:styleId="TableGrid1">
    <w:name w:val="Table Grid1"/>
    <w:basedOn w:val="TableNormal"/>
    <w:next w:val="TableGrid"/>
    <w:rsid w:val="0068499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499E"/>
    <w:rPr>
      <w:color w:val="808080"/>
    </w:rPr>
  </w:style>
  <w:style w:type="character" w:customStyle="1" w:styleId="apple-converted-space">
    <w:name w:val="apple-converted-space"/>
    <w:basedOn w:val="DefaultParagraphFont"/>
    <w:rsid w:val="0068499E"/>
  </w:style>
  <w:style w:type="character" w:styleId="Strong">
    <w:name w:val="Strong"/>
    <w:basedOn w:val="DefaultParagraphFont"/>
    <w:uiPriority w:val="22"/>
    <w:qFormat/>
    <w:rsid w:val="0068499E"/>
    <w:rPr>
      <w:b/>
      <w:bCs/>
    </w:rPr>
  </w:style>
  <w:style w:type="table" w:customStyle="1" w:styleId="GridTable1Light-Accent11">
    <w:name w:val="Grid Table 1 Light - Accent 11"/>
    <w:basedOn w:val="TableNormal"/>
    <w:uiPriority w:val="46"/>
    <w:rsid w:val="0068499E"/>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68499E"/>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68499E"/>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68499E"/>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68499E"/>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68499E"/>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68499E"/>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68499E"/>
  </w:style>
  <w:style w:type="paragraph" w:customStyle="1" w:styleId="FigureNoTitle0">
    <w:name w:val="Figure_NoTitle"/>
    <w:basedOn w:val="Normal"/>
    <w:next w:val="Normalaftertitle"/>
    <w:rsid w:val="0068499E"/>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68499E"/>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semiHidden/>
    <w:rsid w:val="0068499E"/>
    <w:rPr>
      <w:rFonts w:ascii="Calibri" w:hAnsi="Calibri" w:cs="Calibri"/>
      <w:szCs w:val="22"/>
      <w:lang w:eastAsia="en-US"/>
    </w:rPr>
  </w:style>
  <w:style w:type="paragraph" w:styleId="CommentText">
    <w:name w:val="annotation text"/>
    <w:basedOn w:val="Normal"/>
    <w:link w:val="CommentTextChar"/>
    <w:semiHidden/>
    <w:rsid w:val="0068499E"/>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68499E"/>
    <w:rPr>
      <w:rFonts w:ascii="Times New Roman" w:hAnsi="Times New Roman"/>
      <w:lang w:val="es-ES_tradnl" w:eastAsia="en-US"/>
    </w:rPr>
  </w:style>
  <w:style w:type="paragraph" w:customStyle="1" w:styleId="NormalIndent0">
    <w:name w:val="Normal_Indent"/>
    <w:basedOn w:val="Normal"/>
    <w:rsid w:val="0068499E"/>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68499E"/>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68499E"/>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68499E"/>
    <w:rPr>
      <w:rFonts w:ascii="Calibri" w:eastAsia="SimSun" w:hAnsi="Calibri" w:cs="Calibri"/>
      <w:sz w:val="22"/>
      <w:szCs w:val="22"/>
    </w:rPr>
  </w:style>
  <w:style w:type="paragraph" w:customStyle="1" w:styleId="FromRef">
    <w:name w:val="FromRef"/>
    <w:basedOn w:val="Normal"/>
    <w:uiPriority w:val="99"/>
    <w:rsid w:val="0068499E"/>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68499E"/>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68499E"/>
    <w:rPr>
      <w:rFonts w:ascii="Helvetica" w:eastAsia="ヒラギノ角ゴ Pro W3" w:hAnsi="Helvetica"/>
      <w:color w:val="000000"/>
      <w:sz w:val="24"/>
    </w:rPr>
  </w:style>
  <w:style w:type="table" w:customStyle="1" w:styleId="TableGrid2">
    <w:name w:val="Table Grid2"/>
    <w:basedOn w:val="TableNormal"/>
    <w:next w:val="TableGrid"/>
    <w:rsid w:val="0068499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8499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68499E"/>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68499E"/>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68499E"/>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68499E"/>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68499E"/>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68499E"/>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68499E"/>
    <w:rPr>
      <w:b/>
      <w:bCs/>
      <w:smallCaps/>
      <w:color w:val="4F81BD" w:themeColor="accent1"/>
      <w:spacing w:val="5"/>
    </w:rPr>
  </w:style>
  <w:style w:type="paragraph" w:styleId="TOC9">
    <w:name w:val="toc 9"/>
    <w:basedOn w:val="TOC3"/>
    <w:semiHidden/>
    <w:rsid w:val="0068499E"/>
    <w:pPr>
      <w:keepLines w:val="0"/>
      <w:spacing w:line="280" w:lineRule="exact"/>
    </w:pPr>
    <w:rPr>
      <w:rFonts w:ascii="Calibri" w:eastAsia="SimSun" w:hAnsi="Calibri" w:cs="Calibri"/>
      <w:sz w:val="22"/>
      <w:szCs w:val="22"/>
      <w:lang w:val="en-US"/>
    </w:rPr>
  </w:style>
  <w:style w:type="character" w:styleId="CommentReference">
    <w:name w:val="annotation reference"/>
    <w:basedOn w:val="DefaultParagraphFont"/>
    <w:semiHidden/>
    <w:rsid w:val="0068499E"/>
    <w:rPr>
      <w:sz w:val="16"/>
      <w:szCs w:val="16"/>
    </w:rPr>
  </w:style>
  <w:style w:type="table" w:customStyle="1" w:styleId="GridTable1Light-Accent12">
    <w:name w:val="Grid Table 1 Light - Accent 12"/>
    <w:basedOn w:val="TableNormal"/>
    <w:uiPriority w:val="46"/>
    <w:rsid w:val="0068499E"/>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8499E"/>
    <w:rPr>
      <w:color w:val="605E5C"/>
      <w:shd w:val="clear" w:color="auto" w:fill="E1DFDD"/>
    </w:rPr>
  </w:style>
  <w:style w:type="paragraph" w:styleId="CommentSubject">
    <w:name w:val="annotation subject"/>
    <w:basedOn w:val="CommentText"/>
    <w:next w:val="CommentText"/>
    <w:link w:val="CommentSubjectChar"/>
    <w:semiHidden/>
    <w:unhideWhenUsed/>
    <w:rsid w:val="0068499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68499E"/>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68499E"/>
    <w:rPr>
      <w:color w:val="605E5C"/>
      <w:shd w:val="clear" w:color="auto" w:fill="E1DFDD"/>
    </w:rPr>
  </w:style>
  <w:style w:type="table" w:customStyle="1" w:styleId="TableGrid3">
    <w:name w:val="Table Grid3"/>
    <w:basedOn w:val="TableNormal"/>
    <w:next w:val="TableGrid"/>
    <w:rsid w:val="0068499E"/>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8499E"/>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8499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8499E"/>
    <w:rPr>
      <w:color w:val="605E5C"/>
      <w:shd w:val="clear" w:color="auto" w:fill="E1DFDD"/>
    </w:rPr>
  </w:style>
  <w:style w:type="character" w:customStyle="1" w:styleId="UnresolvedMention4">
    <w:name w:val="Unresolved Mention4"/>
    <w:basedOn w:val="DefaultParagraphFont"/>
    <w:uiPriority w:val="99"/>
    <w:semiHidden/>
    <w:unhideWhenUsed/>
    <w:rsid w:val="0068499E"/>
    <w:rPr>
      <w:color w:val="605E5C"/>
      <w:shd w:val="clear" w:color="auto" w:fill="E1DFDD"/>
    </w:rPr>
  </w:style>
  <w:style w:type="character" w:customStyle="1" w:styleId="ListParagraphChar">
    <w:name w:val="List Paragraph Char"/>
    <w:basedOn w:val="DefaultParagraphFont"/>
    <w:link w:val="ListParagraph"/>
    <w:uiPriority w:val="34"/>
    <w:locked/>
    <w:rsid w:val="0068499E"/>
    <w:rPr>
      <w:rFonts w:asciiTheme="minorHAnsi" w:eastAsiaTheme="minorEastAsia" w:hAnsiTheme="minorHAnsi" w:cstheme="minorBidi"/>
      <w:sz w:val="22"/>
      <w:szCs w:val="22"/>
    </w:rPr>
  </w:style>
  <w:style w:type="character" w:customStyle="1" w:styleId="hgkelc">
    <w:name w:val="hgkelc"/>
    <w:basedOn w:val="DefaultParagraphFont"/>
    <w:rsid w:val="0068499E"/>
  </w:style>
  <w:style w:type="character" w:customStyle="1" w:styleId="UnresolvedMention5">
    <w:name w:val="Unresolved Mention5"/>
    <w:basedOn w:val="DefaultParagraphFont"/>
    <w:uiPriority w:val="99"/>
    <w:semiHidden/>
    <w:unhideWhenUsed/>
    <w:rsid w:val="0068499E"/>
    <w:rPr>
      <w:color w:val="605E5C"/>
      <w:shd w:val="clear" w:color="auto" w:fill="E1DFDD"/>
    </w:rPr>
  </w:style>
  <w:style w:type="character" w:styleId="UnresolvedMention">
    <w:name w:val="Unresolved Mention"/>
    <w:basedOn w:val="DefaultParagraphFont"/>
    <w:rsid w:val="0068499E"/>
    <w:rPr>
      <w:color w:val="605E5C"/>
      <w:shd w:val="clear" w:color="auto" w:fill="E1DFDD"/>
    </w:rPr>
  </w:style>
  <w:style w:type="table" w:styleId="GridTable1Light-Accent1">
    <w:name w:val="Grid Table 1 Light Accent 1"/>
    <w:basedOn w:val="TableNormal"/>
    <w:uiPriority w:val="46"/>
    <w:rsid w:val="0068499E"/>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itu.int/md/R22-RRB22.2-SP-0002/en" TargetMode="External"/><Relationship Id="rId26" Type="http://schemas.openxmlformats.org/officeDocument/2006/relationships/hyperlink" Target="https://www.itu.int/md/R22-RRB22.2-C-0001/e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tu.int/md/R22-RRB22.2-C-0002/en" TargetMode="External"/><Relationship Id="rId34" Type="http://schemas.openxmlformats.org/officeDocument/2006/relationships/hyperlink" Target="https://www.itu.int/md/R22-RRB22.2-C-0007/en"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2-RRB22.2-SP-0001/en" TargetMode="External"/><Relationship Id="rId25" Type="http://schemas.openxmlformats.org/officeDocument/2006/relationships/hyperlink" Target="https://www.itu.int/md/R22-RRB22.2-C-0002/en" TargetMode="External"/><Relationship Id="rId33" Type="http://schemas.openxmlformats.org/officeDocument/2006/relationships/hyperlink" Target="https://www.itu.int/md/R22-RRB22.2-C-0014/en" TargetMode="Externa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2-RRB22.2-C-0002/en" TargetMode="External"/><Relationship Id="rId29" Type="http://schemas.openxmlformats.org/officeDocument/2006/relationships/hyperlink" Target="https://www.itu.int/md/R22-RRB22.2-C-0012/e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2-RRB22.2-C-0002/en" TargetMode="External"/><Relationship Id="rId32" Type="http://schemas.openxmlformats.org/officeDocument/2006/relationships/hyperlink" Target="https://www.itu.int/md/R22-RRB22.2-C-0002/en" TargetMode="External"/><Relationship Id="rId37" Type="http://schemas.openxmlformats.org/officeDocument/2006/relationships/hyperlink" Target="https://www.itu.int/md/R22-RRB22.2-C-0011/en"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2-RRB22.2-C-0002/en" TargetMode="External"/><Relationship Id="rId28" Type="http://schemas.openxmlformats.org/officeDocument/2006/relationships/hyperlink" Target="https://www.itu.int/md/R22-RRB22.2-C-0008/en" TargetMode="External"/><Relationship Id="rId36" Type="http://schemas.openxmlformats.org/officeDocument/2006/relationships/hyperlink" Target="https://www.itu.int/md/R22-RRB22.2-C-0009/en" TargetMode="External"/><Relationship Id="rId10" Type="http://schemas.openxmlformats.org/officeDocument/2006/relationships/image" Target="media/image2.png"/><Relationship Id="rId19" Type="http://schemas.openxmlformats.org/officeDocument/2006/relationships/hyperlink" Target="https://www.itu.int/md/R22-RRB22.2-C-0002/en" TargetMode="External"/><Relationship Id="rId31" Type="http://schemas.openxmlformats.org/officeDocument/2006/relationships/hyperlink" Target="https://www.itu.int/md/R22-RRB22.2-C-0002/en"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2-RRB22.2-C-0002/en" TargetMode="External"/><Relationship Id="rId27" Type="http://schemas.openxmlformats.org/officeDocument/2006/relationships/hyperlink" Target="https://www.itu.int/md/R22-RRB22.2-C-0005/en" TargetMode="External"/><Relationship Id="rId30" Type="http://schemas.openxmlformats.org/officeDocument/2006/relationships/hyperlink" Target="https://www.itu.int/md/R22-RRB22.2-C-0013/en" TargetMode="External"/><Relationship Id="rId35" Type="http://schemas.openxmlformats.org/officeDocument/2006/relationships/hyperlink" Target="https://www.itu.int/md/R22-RRB22.2-C-0004/en" TargetMode="Externa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2DDC-191B-4306-BC3A-846B9AC8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PS_RRB22.dotx</Template>
  <TotalTime>2</TotalTime>
  <Pages>23</Pages>
  <Words>8053</Words>
  <Characters>44680</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3</cp:revision>
  <cp:lastPrinted>2022-07-13T12:32:00Z</cp:lastPrinted>
  <dcterms:created xsi:type="dcterms:W3CDTF">2022-07-13T12:32:00Z</dcterms:created>
  <dcterms:modified xsi:type="dcterms:W3CDTF">2022-07-13T12:33:00Z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