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A0355E" w14:paraId="32710E58" w14:textId="77777777" w:rsidTr="00C16E44">
        <w:trPr>
          <w:cantSplit/>
        </w:trPr>
        <w:tc>
          <w:tcPr>
            <w:tcW w:w="6771" w:type="dxa"/>
            <w:vAlign w:val="center"/>
          </w:tcPr>
          <w:p w14:paraId="0AC20E01" w14:textId="77777777" w:rsidR="00C16E44" w:rsidRPr="00A0355E" w:rsidRDefault="00C16E44" w:rsidP="00C16E44">
            <w:pPr>
              <w:shd w:val="solid" w:color="FFFFFF" w:fill="FFFFFF"/>
              <w:tabs>
                <w:tab w:val="clear" w:pos="794"/>
                <w:tab w:val="clear" w:pos="1191"/>
                <w:tab w:val="clear" w:pos="1588"/>
                <w:tab w:val="left" w:pos="1560"/>
              </w:tabs>
              <w:spacing w:before="0"/>
              <w:rPr>
                <w:b/>
                <w:caps/>
                <w:noProof/>
                <w:sz w:val="32"/>
                <w:lang w:val="es-ES"/>
              </w:rPr>
            </w:pPr>
            <w:r w:rsidRPr="00A0355E">
              <w:rPr>
                <w:rFonts w:ascii="Verdana" w:hAnsi="Verdana" w:cs="Times New Roman Bold"/>
                <w:b/>
                <w:noProof/>
                <w:sz w:val="26"/>
                <w:szCs w:val="26"/>
                <w:lang w:val="es-ES"/>
              </w:rPr>
              <w:t xml:space="preserve">Junta del Reglamento de </w:t>
            </w:r>
            <w:r w:rsidRPr="00A0355E">
              <w:rPr>
                <w:rFonts w:ascii="Verdana" w:hAnsi="Verdana" w:cs="Times New Roman Bold"/>
                <w:b/>
                <w:noProof/>
                <w:sz w:val="26"/>
                <w:szCs w:val="26"/>
                <w:lang w:val="es-ES"/>
              </w:rPr>
              <w:br/>
              <w:t>Radiocomunicaciones</w:t>
            </w:r>
            <w:r w:rsidRPr="00A0355E">
              <w:rPr>
                <w:b/>
                <w:caps/>
                <w:noProof/>
                <w:sz w:val="32"/>
                <w:lang w:val="es-ES"/>
              </w:rPr>
              <w:t xml:space="preserve"> </w:t>
            </w:r>
          </w:p>
          <w:p w14:paraId="519FF8FB" w14:textId="77777777" w:rsidR="00C16E44" w:rsidRPr="00A0355E" w:rsidRDefault="00E95D50" w:rsidP="00E95D50">
            <w:pPr>
              <w:shd w:val="solid" w:color="FFFFFF" w:fill="FFFFFF"/>
              <w:tabs>
                <w:tab w:val="clear" w:pos="794"/>
                <w:tab w:val="clear" w:pos="1191"/>
                <w:tab w:val="clear" w:pos="1588"/>
                <w:tab w:val="left" w:pos="1560"/>
              </w:tabs>
              <w:spacing w:before="0"/>
              <w:rPr>
                <w:rFonts w:ascii="Verdana" w:hAnsi="Verdana"/>
                <w:b/>
                <w:bCs/>
                <w:noProof/>
                <w:lang w:val="es-ES"/>
              </w:rPr>
            </w:pPr>
            <w:r w:rsidRPr="00A0355E">
              <w:rPr>
                <w:rFonts w:ascii="Verdana" w:hAnsi="Verdana" w:cs="Times New Roman Bold"/>
                <w:b/>
                <w:noProof/>
                <w:sz w:val="20"/>
                <w:lang w:val="es-ES"/>
              </w:rPr>
              <w:t>Ginebra, 5-13 de julio de 2021</w:t>
            </w:r>
          </w:p>
        </w:tc>
        <w:tc>
          <w:tcPr>
            <w:tcW w:w="3295" w:type="dxa"/>
            <w:gridSpan w:val="2"/>
            <w:vAlign w:val="center"/>
          </w:tcPr>
          <w:p w14:paraId="011F8D01" w14:textId="77777777" w:rsidR="00C16E44" w:rsidRPr="00A0355E" w:rsidRDefault="00640B4D" w:rsidP="00321707">
            <w:pPr>
              <w:shd w:val="solid" w:color="FFFFFF" w:fill="FFFFFF"/>
              <w:spacing w:before="0" w:line="240" w:lineRule="atLeast"/>
              <w:rPr>
                <w:noProof/>
                <w:lang w:val="es-ES"/>
              </w:rPr>
            </w:pPr>
            <w:r w:rsidRPr="00A0355E">
              <w:rPr>
                <w:noProof/>
                <w:lang w:val="es-ES" w:eastAsia="zh-CN"/>
              </w:rPr>
              <w:drawing>
                <wp:inline distT="0" distB="0" distL="0" distR="0" wp14:anchorId="05719C63" wp14:editId="72893CC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A0355E" w14:paraId="546D4CBE" w14:textId="77777777" w:rsidTr="00C16E44">
        <w:trPr>
          <w:gridAfter w:val="1"/>
          <w:wAfter w:w="33" w:type="dxa"/>
          <w:cantSplit/>
        </w:trPr>
        <w:tc>
          <w:tcPr>
            <w:tcW w:w="10033" w:type="dxa"/>
            <w:gridSpan w:val="2"/>
            <w:tcBorders>
              <w:bottom w:val="single" w:sz="12" w:space="0" w:color="auto"/>
            </w:tcBorders>
          </w:tcPr>
          <w:p w14:paraId="36401B8A" w14:textId="77777777" w:rsidR="00C16E44" w:rsidRPr="00A0355E" w:rsidRDefault="00C16E44" w:rsidP="00C16E44">
            <w:pPr>
              <w:shd w:val="solid" w:color="FFFFFF" w:fill="FFFFFF"/>
              <w:spacing w:before="0" w:after="48"/>
              <w:rPr>
                <w:rFonts w:ascii="Verdana" w:hAnsi="Verdana" w:cs="Times New Roman Bold"/>
                <w:b/>
                <w:noProof/>
                <w:sz w:val="22"/>
                <w:szCs w:val="22"/>
                <w:lang w:val="es-ES"/>
              </w:rPr>
            </w:pPr>
          </w:p>
        </w:tc>
      </w:tr>
      <w:tr w:rsidR="00C16E44" w:rsidRPr="00A0355E" w14:paraId="786FE7BB" w14:textId="77777777" w:rsidTr="00C16E44">
        <w:trPr>
          <w:gridAfter w:val="1"/>
          <w:wAfter w:w="33" w:type="dxa"/>
          <w:cantSplit/>
        </w:trPr>
        <w:tc>
          <w:tcPr>
            <w:tcW w:w="6771" w:type="dxa"/>
            <w:tcBorders>
              <w:top w:val="single" w:sz="12" w:space="0" w:color="auto"/>
            </w:tcBorders>
          </w:tcPr>
          <w:p w14:paraId="002601D3" w14:textId="77777777" w:rsidR="00C16E44" w:rsidRPr="00A0355E" w:rsidRDefault="00C16E44" w:rsidP="00C16E44">
            <w:pPr>
              <w:shd w:val="solid" w:color="FFFFFF" w:fill="FFFFFF"/>
              <w:spacing w:before="0" w:after="48"/>
              <w:rPr>
                <w:rFonts w:ascii="Verdana" w:hAnsi="Verdana" w:cs="Times New Roman Bold"/>
                <w:bCs/>
                <w:noProof/>
                <w:sz w:val="22"/>
                <w:szCs w:val="22"/>
                <w:lang w:val="es-ES"/>
              </w:rPr>
            </w:pPr>
          </w:p>
        </w:tc>
        <w:tc>
          <w:tcPr>
            <w:tcW w:w="3262" w:type="dxa"/>
            <w:tcBorders>
              <w:top w:val="single" w:sz="12" w:space="0" w:color="auto"/>
            </w:tcBorders>
          </w:tcPr>
          <w:p w14:paraId="4D20A53D" w14:textId="77777777" w:rsidR="00C16E44" w:rsidRPr="00A0355E" w:rsidRDefault="00C16E44" w:rsidP="00C16E44">
            <w:pPr>
              <w:shd w:val="solid" w:color="FFFFFF" w:fill="FFFFFF"/>
              <w:spacing w:before="0" w:after="48" w:line="240" w:lineRule="atLeast"/>
              <w:rPr>
                <w:rFonts w:ascii="Verdana" w:hAnsi="Verdana"/>
                <w:noProof/>
                <w:sz w:val="22"/>
                <w:szCs w:val="22"/>
                <w:lang w:val="es-ES"/>
              </w:rPr>
            </w:pPr>
          </w:p>
        </w:tc>
      </w:tr>
      <w:tr w:rsidR="00C16E44" w:rsidRPr="00A0355E" w14:paraId="14FCCDE3" w14:textId="77777777" w:rsidTr="00C16E44">
        <w:trPr>
          <w:gridAfter w:val="1"/>
          <w:wAfter w:w="33" w:type="dxa"/>
          <w:cantSplit/>
        </w:trPr>
        <w:tc>
          <w:tcPr>
            <w:tcW w:w="6771" w:type="dxa"/>
            <w:vMerge w:val="restart"/>
          </w:tcPr>
          <w:p w14:paraId="7819DF99" w14:textId="77777777" w:rsidR="00C16E44" w:rsidRPr="00A0355E" w:rsidRDefault="00C16E44" w:rsidP="00C16E44">
            <w:pPr>
              <w:shd w:val="solid" w:color="FFFFFF" w:fill="FFFFFF"/>
              <w:spacing w:after="240"/>
              <w:rPr>
                <w:noProof/>
                <w:sz w:val="20"/>
                <w:lang w:val="es-ES"/>
              </w:rPr>
            </w:pPr>
            <w:bookmarkStart w:id="0" w:name="dnum" w:colFirst="1" w:colLast="1"/>
          </w:p>
        </w:tc>
        <w:tc>
          <w:tcPr>
            <w:tcW w:w="3262" w:type="dxa"/>
          </w:tcPr>
          <w:p w14:paraId="13A3FBBA" w14:textId="181CC829" w:rsidR="00C16E44" w:rsidRPr="00A0355E" w:rsidRDefault="006F3212" w:rsidP="006F3212">
            <w:pPr>
              <w:shd w:val="solid" w:color="FFFFFF" w:fill="FFFFFF"/>
              <w:spacing w:before="0" w:line="240" w:lineRule="atLeast"/>
              <w:rPr>
                <w:rFonts w:ascii="Verdana" w:hAnsi="Verdana"/>
                <w:noProof/>
                <w:sz w:val="20"/>
                <w:lang w:val="es-ES"/>
              </w:rPr>
            </w:pPr>
            <w:r w:rsidRPr="00A0355E">
              <w:rPr>
                <w:rFonts w:ascii="Verdana" w:hAnsi="Verdana"/>
                <w:b/>
                <w:bCs/>
                <w:noProof/>
                <w:sz w:val="20"/>
                <w:lang w:val="es-ES"/>
              </w:rPr>
              <w:t xml:space="preserve">Documento </w:t>
            </w:r>
            <w:r w:rsidR="00FA423F" w:rsidRPr="00A0355E">
              <w:rPr>
                <w:rFonts w:ascii="Verdana" w:hAnsi="Verdana"/>
                <w:b/>
                <w:bCs/>
                <w:noProof/>
                <w:sz w:val="20"/>
                <w:lang w:val="es-ES"/>
              </w:rPr>
              <w:t>RRB21/2</w:t>
            </w:r>
            <w:r w:rsidRPr="00A0355E">
              <w:rPr>
                <w:rFonts w:ascii="Verdana" w:hAnsi="Verdana"/>
                <w:b/>
                <w:bCs/>
                <w:noProof/>
                <w:sz w:val="20"/>
                <w:lang w:val="es-ES"/>
              </w:rPr>
              <w:t>/13-S</w:t>
            </w:r>
          </w:p>
        </w:tc>
      </w:tr>
      <w:tr w:rsidR="00C16E44" w:rsidRPr="00A0355E" w14:paraId="3FB3E5DF" w14:textId="77777777" w:rsidTr="00C16E44">
        <w:trPr>
          <w:gridAfter w:val="1"/>
          <w:wAfter w:w="33" w:type="dxa"/>
          <w:cantSplit/>
        </w:trPr>
        <w:tc>
          <w:tcPr>
            <w:tcW w:w="6771" w:type="dxa"/>
            <w:vMerge/>
          </w:tcPr>
          <w:p w14:paraId="41734399" w14:textId="77777777" w:rsidR="00C16E44" w:rsidRPr="00A0355E" w:rsidRDefault="00C16E44" w:rsidP="00C16E44">
            <w:pPr>
              <w:spacing w:before="60"/>
              <w:jc w:val="center"/>
              <w:rPr>
                <w:b/>
                <w:smallCaps/>
                <w:noProof/>
                <w:sz w:val="32"/>
                <w:lang w:val="es-ES"/>
              </w:rPr>
            </w:pPr>
            <w:bookmarkStart w:id="1" w:name="ddate" w:colFirst="1" w:colLast="1"/>
            <w:bookmarkEnd w:id="0"/>
          </w:p>
        </w:tc>
        <w:tc>
          <w:tcPr>
            <w:tcW w:w="3262" w:type="dxa"/>
          </w:tcPr>
          <w:p w14:paraId="7DF51F04" w14:textId="36A2EABC" w:rsidR="00C16E44" w:rsidRPr="00A0355E" w:rsidRDefault="006F3212" w:rsidP="006F3212">
            <w:pPr>
              <w:shd w:val="solid" w:color="FFFFFF" w:fill="FFFFFF"/>
              <w:spacing w:before="0" w:line="240" w:lineRule="atLeast"/>
              <w:rPr>
                <w:rFonts w:ascii="Verdana" w:hAnsi="Verdana"/>
                <w:noProof/>
                <w:sz w:val="20"/>
                <w:lang w:val="es-ES"/>
              </w:rPr>
            </w:pPr>
            <w:r w:rsidRPr="00A0355E">
              <w:rPr>
                <w:rFonts w:ascii="Verdana" w:hAnsi="Verdana"/>
                <w:b/>
                <w:bCs/>
                <w:noProof/>
                <w:sz w:val="20"/>
                <w:lang w:val="es-ES"/>
              </w:rPr>
              <w:t>13 de julio de 2021</w:t>
            </w:r>
          </w:p>
        </w:tc>
      </w:tr>
      <w:tr w:rsidR="00C16E44" w:rsidRPr="00A0355E" w14:paraId="49C327C1" w14:textId="77777777" w:rsidTr="00C16E44">
        <w:trPr>
          <w:gridAfter w:val="1"/>
          <w:wAfter w:w="33" w:type="dxa"/>
          <w:cantSplit/>
        </w:trPr>
        <w:tc>
          <w:tcPr>
            <w:tcW w:w="6771" w:type="dxa"/>
            <w:vMerge/>
          </w:tcPr>
          <w:p w14:paraId="73867AF1" w14:textId="77777777" w:rsidR="00C16E44" w:rsidRPr="00A0355E" w:rsidRDefault="00C16E44" w:rsidP="00C16E44">
            <w:pPr>
              <w:spacing w:before="60"/>
              <w:jc w:val="center"/>
              <w:rPr>
                <w:b/>
                <w:smallCaps/>
                <w:noProof/>
                <w:sz w:val="32"/>
                <w:lang w:val="es-ES"/>
              </w:rPr>
            </w:pPr>
            <w:bookmarkStart w:id="2" w:name="dorlang" w:colFirst="1" w:colLast="1"/>
            <w:bookmarkEnd w:id="1"/>
          </w:p>
        </w:tc>
        <w:tc>
          <w:tcPr>
            <w:tcW w:w="3262" w:type="dxa"/>
          </w:tcPr>
          <w:p w14:paraId="09277514" w14:textId="50D13A8F" w:rsidR="00C16E44" w:rsidRPr="00A0355E" w:rsidRDefault="006F3212" w:rsidP="006F3212">
            <w:pPr>
              <w:shd w:val="solid" w:color="FFFFFF" w:fill="FFFFFF"/>
              <w:spacing w:before="0" w:after="120" w:line="240" w:lineRule="atLeast"/>
              <w:rPr>
                <w:rFonts w:ascii="Verdana" w:hAnsi="Verdana"/>
                <w:noProof/>
                <w:sz w:val="20"/>
                <w:lang w:val="es-ES"/>
              </w:rPr>
            </w:pPr>
            <w:r w:rsidRPr="00A0355E">
              <w:rPr>
                <w:rFonts w:ascii="Verdana" w:hAnsi="Verdana"/>
                <w:b/>
                <w:bCs/>
                <w:noProof/>
                <w:sz w:val="20"/>
                <w:lang w:val="es-ES"/>
              </w:rPr>
              <w:t>Original: inglés</w:t>
            </w:r>
          </w:p>
        </w:tc>
      </w:tr>
      <w:tr w:rsidR="00C16E44" w:rsidRPr="0005174C" w14:paraId="64BC63C6" w14:textId="77777777" w:rsidTr="00C16E44">
        <w:trPr>
          <w:gridAfter w:val="1"/>
          <w:wAfter w:w="33" w:type="dxa"/>
          <w:cantSplit/>
        </w:trPr>
        <w:tc>
          <w:tcPr>
            <w:tcW w:w="10033" w:type="dxa"/>
            <w:gridSpan w:val="2"/>
          </w:tcPr>
          <w:p w14:paraId="611F1076" w14:textId="24EE29AE" w:rsidR="00C16E44" w:rsidRPr="0005174C" w:rsidRDefault="00C111B1" w:rsidP="0005174C">
            <w:pPr>
              <w:pStyle w:val="Title1"/>
              <w:spacing w:before="840"/>
              <w:rPr>
                <w:rFonts w:ascii="Calibri" w:hAnsi="Calibri" w:cs="Calibri"/>
                <w:noProof/>
                <w:lang w:val="es-ES"/>
              </w:rPr>
            </w:pPr>
            <w:bookmarkStart w:id="3" w:name="dtitle1" w:colFirst="0" w:colLast="0"/>
            <w:bookmarkEnd w:id="2"/>
            <w:r w:rsidRPr="0005174C">
              <w:rPr>
                <w:rFonts w:ascii="Calibri" w:hAnsi="Calibri" w:cs="Calibri"/>
                <w:noProof/>
                <w:lang w:val="es-ES"/>
              </w:rPr>
              <w:t xml:space="preserve">Resumen de decisiones </w:t>
            </w:r>
            <w:r w:rsidRPr="0005174C">
              <w:rPr>
                <w:rFonts w:ascii="Calibri" w:hAnsi="Calibri" w:cs="Calibri"/>
                <w:noProof/>
                <w:lang w:val="es-ES"/>
              </w:rPr>
              <w:br/>
            </w:r>
            <w:r w:rsidRPr="0005174C">
              <w:rPr>
                <w:rFonts w:ascii="Calibri" w:hAnsi="Calibri" w:cs="Calibri"/>
                <w:noProof/>
                <w:lang w:val="es-ES"/>
              </w:rPr>
              <w:br/>
              <w:t xml:space="preserve">de la </w:t>
            </w:r>
            <w:r w:rsidRPr="0005174C">
              <w:rPr>
                <w:rFonts w:ascii="Calibri" w:hAnsi="Calibri" w:cs="Calibri"/>
                <w:noProof/>
                <w:lang w:val="es-ES"/>
              </w:rPr>
              <w:br/>
            </w:r>
            <w:r w:rsidRPr="0005174C">
              <w:rPr>
                <w:rFonts w:ascii="Calibri" w:hAnsi="Calibri" w:cs="Calibri"/>
                <w:noProof/>
                <w:lang w:val="es-ES"/>
              </w:rPr>
              <w:br/>
              <w:t xml:space="preserve">87ª reunión de la Junta del Reglamento </w:t>
            </w:r>
            <w:r w:rsidRPr="0005174C">
              <w:rPr>
                <w:rFonts w:ascii="Calibri" w:hAnsi="Calibri" w:cs="Calibri"/>
                <w:noProof/>
                <w:lang w:val="es-ES"/>
              </w:rPr>
              <w:br/>
              <w:t>de Radiocomunicaciones</w:t>
            </w:r>
          </w:p>
          <w:p w14:paraId="45518DDE" w14:textId="60CE45AB" w:rsidR="006F3212" w:rsidRPr="0005174C" w:rsidRDefault="00C111B1" w:rsidP="00C111B1">
            <w:pPr>
              <w:pStyle w:val="Title2"/>
              <w:spacing w:before="120"/>
              <w:rPr>
                <w:rFonts w:ascii="Calibri" w:hAnsi="Calibri" w:cs="Calibri"/>
                <w:noProof/>
                <w:szCs w:val="28"/>
                <w:lang w:val="es-ES"/>
              </w:rPr>
            </w:pPr>
            <w:bookmarkStart w:id="4" w:name="lt_pId012"/>
            <w:r w:rsidRPr="0005174C">
              <w:rPr>
                <w:rFonts w:ascii="Calibri" w:hAnsi="Calibri" w:cs="Calibri"/>
                <w:noProof/>
                <w:szCs w:val="28"/>
                <w:lang w:val="es-ES"/>
              </w:rPr>
              <w:t xml:space="preserve">5-13 </w:t>
            </w:r>
            <w:r w:rsidRPr="0005174C">
              <w:rPr>
                <w:rFonts w:ascii="Calibri" w:hAnsi="Calibri" w:cs="Calibri"/>
                <w:caps w:val="0"/>
                <w:noProof/>
                <w:szCs w:val="28"/>
                <w:lang w:val="es-ES"/>
              </w:rPr>
              <w:t xml:space="preserve">de julio de </w:t>
            </w:r>
            <w:r w:rsidRPr="0005174C">
              <w:rPr>
                <w:rFonts w:ascii="Calibri" w:hAnsi="Calibri" w:cs="Calibri"/>
                <w:noProof/>
                <w:szCs w:val="28"/>
                <w:lang w:val="es-ES"/>
              </w:rPr>
              <w:t>2021</w:t>
            </w:r>
            <w:r w:rsidR="006F3212" w:rsidRPr="0005174C">
              <w:rPr>
                <w:rFonts w:ascii="Calibri" w:hAnsi="Calibri" w:cs="Calibri"/>
                <w:noProof/>
                <w:szCs w:val="28"/>
                <w:lang w:val="es-ES"/>
              </w:rPr>
              <w:t xml:space="preserve"> – </w:t>
            </w:r>
            <w:r w:rsidRPr="0005174C">
              <w:rPr>
                <w:rFonts w:ascii="Calibri" w:hAnsi="Calibri" w:cs="Calibri"/>
                <w:caps w:val="0"/>
                <w:noProof/>
                <w:szCs w:val="28"/>
                <w:lang w:val="es-ES"/>
              </w:rPr>
              <w:t>Teleconferencia</w:t>
            </w:r>
            <w:bookmarkEnd w:id="4"/>
          </w:p>
        </w:tc>
      </w:tr>
    </w:tbl>
    <w:p w14:paraId="06A1C3A5" w14:textId="4C6D7C73" w:rsidR="006F3212" w:rsidRPr="0005174C" w:rsidRDefault="006F3212" w:rsidP="008D41DE">
      <w:pPr>
        <w:spacing w:before="0"/>
        <w:rPr>
          <w:rFonts w:ascii="Calibri" w:hAnsi="Calibri" w:cs="Calibri"/>
          <w:noProof/>
          <w:lang w:val="es-ES"/>
        </w:rPr>
      </w:pPr>
      <w:bookmarkStart w:id="5" w:name="_Hlk77236285"/>
      <w:bookmarkEnd w:id="3"/>
    </w:p>
    <w:p w14:paraId="6C64917C" w14:textId="77777777" w:rsidR="00253F64" w:rsidRPr="0005174C" w:rsidRDefault="00253F64" w:rsidP="00C111B1">
      <w:pPr>
        <w:tabs>
          <w:tab w:val="clear" w:pos="794"/>
          <w:tab w:val="clear" w:pos="1191"/>
          <w:tab w:val="clear" w:pos="1588"/>
          <w:tab w:val="clear" w:pos="1985"/>
          <w:tab w:val="left" w:pos="2552"/>
        </w:tabs>
        <w:spacing w:before="240"/>
        <w:ind w:left="2552" w:hanging="2552"/>
        <w:rPr>
          <w:rFonts w:ascii="Calibri" w:hAnsi="Calibri" w:cs="Calibri"/>
          <w:noProof/>
          <w:lang w:val="es-ES"/>
        </w:rPr>
      </w:pPr>
      <w:r w:rsidRPr="0005174C">
        <w:rPr>
          <w:rFonts w:ascii="Calibri" w:hAnsi="Calibri" w:cs="Calibri"/>
          <w:noProof/>
          <w:u w:val="single"/>
          <w:lang w:val="es-ES"/>
        </w:rPr>
        <w:t>Presentes</w:t>
      </w:r>
      <w:r w:rsidRPr="0005174C">
        <w:rPr>
          <w:rFonts w:ascii="Calibri" w:hAnsi="Calibri" w:cs="Calibri"/>
          <w:noProof/>
          <w:lang w:val="es-ES"/>
        </w:rPr>
        <w:t>:</w:t>
      </w:r>
      <w:r w:rsidRPr="0005174C">
        <w:rPr>
          <w:rFonts w:ascii="Calibri" w:hAnsi="Calibri" w:cs="Calibri"/>
          <w:noProof/>
          <w:lang w:val="es-ES"/>
        </w:rPr>
        <w:tab/>
      </w:r>
      <w:r w:rsidRPr="0005174C">
        <w:rPr>
          <w:rFonts w:ascii="Calibri" w:hAnsi="Calibri" w:cs="Calibri"/>
          <w:noProof/>
          <w:u w:val="single"/>
          <w:lang w:val="es-ES"/>
        </w:rPr>
        <w:t>Miembros de la RRB</w:t>
      </w:r>
      <w:r w:rsidRPr="0005174C">
        <w:rPr>
          <w:rFonts w:ascii="Calibri" w:hAnsi="Calibri" w:cs="Calibri"/>
          <w:noProof/>
          <w:lang w:val="es-ES"/>
        </w:rPr>
        <w:br/>
        <w:t>Sr. N. VARLAMOV, Presidente</w:t>
      </w:r>
      <w:r w:rsidRPr="0005174C">
        <w:rPr>
          <w:rFonts w:ascii="Calibri" w:hAnsi="Calibri" w:cs="Calibri"/>
          <w:noProof/>
          <w:lang w:val="es-ES"/>
        </w:rPr>
        <w:br/>
        <w:t>Sr. E. AZZOUZ, Vicepresidente</w:t>
      </w:r>
      <w:r w:rsidRPr="0005174C">
        <w:rPr>
          <w:rFonts w:ascii="Calibri" w:hAnsi="Calibri" w:cs="Calibri"/>
          <w:noProof/>
          <w:lang w:val="es-ES"/>
        </w:rPr>
        <w:br/>
        <w:t xml:space="preserve">Sr. T. ALAMRI, Sra. C. BEAUMIER, Sr. L.F. BORJÓN FIGUEROA, Sra. S. HASANOVA, Sr. A. HASHIMOTO, Sr. Y. HENRI, </w:t>
      </w:r>
      <w:r w:rsidRPr="0005174C">
        <w:rPr>
          <w:rFonts w:ascii="Calibri" w:hAnsi="Calibri" w:cs="Calibri"/>
          <w:noProof/>
          <w:lang w:val="es-ES"/>
        </w:rPr>
        <w:br/>
        <w:t>Sr. D.Q. HOAN, Sra. L. JEANTY, Sr. S.M. MCHUNU, Sr. H. TALIB</w:t>
      </w:r>
    </w:p>
    <w:p w14:paraId="692E44B8" w14:textId="77777777" w:rsidR="00253F64" w:rsidRPr="0005174C" w:rsidRDefault="00253F64" w:rsidP="00253F64">
      <w:pPr>
        <w:tabs>
          <w:tab w:val="clear" w:pos="794"/>
          <w:tab w:val="clear" w:pos="1191"/>
          <w:tab w:val="clear" w:pos="1588"/>
          <w:tab w:val="clear" w:pos="1985"/>
          <w:tab w:val="left" w:pos="2552"/>
        </w:tabs>
        <w:ind w:left="2552" w:hanging="2552"/>
        <w:rPr>
          <w:rFonts w:ascii="Calibri" w:hAnsi="Calibri" w:cs="Calibri"/>
          <w:noProof/>
          <w:lang w:val="es-ES"/>
        </w:rPr>
      </w:pPr>
      <w:r w:rsidRPr="0005174C">
        <w:rPr>
          <w:rFonts w:ascii="Calibri" w:hAnsi="Calibri" w:cs="Calibri"/>
          <w:noProof/>
          <w:lang w:val="es-ES"/>
        </w:rPr>
        <w:tab/>
      </w:r>
      <w:r w:rsidRPr="0005174C">
        <w:rPr>
          <w:rFonts w:ascii="Calibri" w:hAnsi="Calibri" w:cs="Calibri"/>
          <w:noProof/>
          <w:u w:val="single"/>
          <w:lang w:val="es-ES"/>
        </w:rPr>
        <w:t>Secretario Ejecutivo de la RRB</w:t>
      </w:r>
      <w:r w:rsidRPr="0005174C">
        <w:rPr>
          <w:rFonts w:ascii="Calibri" w:hAnsi="Calibri" w:cs="Calibri"/>
          <w:noProof/>
          <w:lang w:val="es-ES"/>
        </w:rPr>
        <w:br/>
        <w:t>Sr. M. MANIEWICZ, Director, BR</w:t>
      </w:r>
    </w:p>
    <w:p w14:paraId="2F0F3EA8" w14:textId="38767F9C" w:rsidR="00253F64" w:rsidRPr="0005174C" w:rsidRDefault="00253F64" w:rsidP="00253F64">
      <w:pPr>
        <w:tabs>
          <w:tab w:val="clear" w:pos="794"/>
          <w:tab w:val="clear" w:pos="1191"/>
          <w:tab w:val="clear" w:pos="1588"/>
          <w:tab w:val="clear" w:pos="1985"/>
          <w:tab w:val="left" w:pos="2552"/>
        </w:tabs>
        <w:ind w:left="2552" w:hanging="2552"/>
        <w:rPr>
          <w:rFonts w:ascii="Calibri" w:hAnsi="Calibri" w:cs="Calibri"/>
          <w:noProof/>
          <w:lang w:val="es-ES"/>
        </w:rPr>
      </w:pPr>
      <w:r w:rsidRPr="0005174C">
        <w:rPr>
          <w:rFonts w:ascii="Calibri" w:hAnsi="Calibri" w:cs="Calibri"/>
          <w:noProof/>
          <w:lang w:val="es-ES"/>
        </w:rPr>
        <w:tab/>
      </w:r>
      <w:r w:rsidRPr="0005174C">
        <w:rPr>
          <w:rFonts w:ascii="Calibri" w:hAnsi="Calibri" w:cs="Calibri"/>
          <w:noProof/>
          <w:u w:val="single"/>
          <w:lang w:val="es-ES"/>
        </w:rPr>
        <w:t>Redactor</w:t>
      </w:r>
      <w:r w:rsidR="004937BF" w:rsidRPr="0005174C">
        <w:rPr>
          <w:rFonts w:ascii="Calibri" w:hAnsi="Calibri" w:cs="Calibri"/>
          <w:noProof/>
          <w:u w:val="single"/>
          <w:lang w:val="es-ES"/>
        </w:rPr>
        <w:t>e</w:t>
      </w:r>
      <w:r w:rsidRPr="0005174C">
        <w:rPr>
          <w:rFonts w:ascii="Calibri" w:hAnsi="Calibri" w:cs="Calibri"/>
          <w:noProof/>
          <w:u w:val="single"/>
          <w:lang w:val="es-ES"/>
        </w:rPr>
        <w:t xml:space="preserve">s de actas </w:t>
      </w:r>
      <w:r w:rsidRPr="0005174C">
        <w:rPr>
          <w:rFonts w:ascii="Calibri" w:hAnsi="Calibri" w:cs="Calibri"/>
          <w:noProof/>
          <w:u w:val="single"/>
          <w:lang w:val="es-ES"/>
        </w:rPr>
        <w:br/>
      </w:r>
      <w:bookmarkStart w:id="6" w:name="lt_pId024"/>
      <w:r w:rsidR="00FA423F" w:rsidRPr="0005174C">
        <w:rPr>
          <w:rFonts w:ascii="Calibri" w:hAnsi="Calibri" w:cs="Calibri"/>
          <w:noProof/>
          <w:lang w:val="es-ES"/>
        </w:rPr>
        <w:t>Sr.</w:t>
      </w:r>
      <w:r w:rsidRPr="0005174C">
        <w:rPr>
          <w:rFonts w:ascii="Calibri" w:hAnsi="Calibri" w:cs="Calibri"/>
          <w:noProof/>
          <w:lang w:val="es-ES"/>
        </w:rPr>
        <w:t xml:space="preserve"> P. METHVEN, </w:t>
      </w:r>
      <w:r w:rsidR="00FA423F" w:rsidRPr="0005174C">
        <w:rPr>
          <w:rFonts w:ascii="Calibri" w:hAnsi="Calibri" w:cs="Calibri"/>
          <w:noProof/>
          <w:lang w:val="es-ES"/>
        </w:rPr>
        <w:t>Sra.</w:t>
      </w:r>
      <w:r w:rsidRPr="0005174C">
        <w:rPr>
          <w:rFonts w:ascii="Calibri" w:hAnsi="Calibri" w:cs="Calibri"/>
          <w:noProof/>
          <w:lang w:val="es-ES"/>
        </w:rPr>
        <w:t xml:space="preserve"> C. RAMAGE </w:t>
      </w:r>
      <w:r w:rsidR="00FA423F" w:rsidRPr="0005174C">
        <w:rPr>
          <w:rFonts w:ascii="Calibri" w:hAnsi="Calibri" w:cs="Calibri"/>
          <w:noProof/>
          <w:lang w:val="es-ES"/>
        </w:rPr>
        <w:t>y S</w:t>
      </w:r>
      <w:r w:rsidRPr="0005174C">
        <w:rPr>
          <w:rFonts w:ascii="Calibri" w:hAnsi="Calibri" w:cs="Calibri"/>
          <w:noProof/>
          <w:lang w:val="es-ES"/>
        </w:rPr>
        <w:t>r</w:t>
      </w:r>
      <w:r w:rsidR="00FA423F" w:rsidRPr="0005174C">
        <w:rPr>
          <w:rFonts w:ascii="Calibri" w:hAnsi="Calibri" w:cs="Calibri"/>
          <w:noProof/>
          <w:lang w:val="es-ES"/>
        </w:rPr>
        <w:t>.</w:t>
      </w:r>
      <w:r w:rsidRPr="0005174C">
        <w:rPr>
          <w:rFonts w:ascii="Calibri" w:hAnsi="Calibri" w:cs="Calibri"/>
          <w:noProof/>
          <w:lang w:val="es-ES"/>
        </w:rPr>
        <w:t xml:space="preserve"> T. ELDRIDGE</w:t>
      </w:r>
      <w:bookmarkEnd w:id="6"/>
    </w:p>
    <w:p w14:paraId="76E37783" w14:textId="767E7E51" w:rsidR="00253F64" w:rsidRPr="0005174C" w:rsidRDefault="00253F64" w:rsidP="00253F64">
      <w:pPr>
        <w:tabs>
          <w:tab w:val="clear" w:pos="1985"/>
          <w:tab w:val="left" w:pos="2552"/>
        </w:tabs>
        <w:ind w:left="2552" w:hanging="2552"/>
        <w:rPr>
          <w:rFonts w:ascii="Calibri" w:hAnsi="Calibri" w:cs="Calibri"/>
          <w:noProof/>
          <w:lang w:val="es-ES"/>
        </w:rPr>
      </w:pPr>
      <w:r w:rsidRPr="0005174C">
        <w:rPr>
          <w:rFonts w:ascii="Calibri" w:hAnsi="Calibri" w:cs="Calibri"/>
          <w:noProof/>
          <w:u w:val="single"/>
          <w:lang w:val="es-ES"/>
        </w:rPr>
        <w:t>También presentes</w:t>
      </w:r>
      <w:r w:rsidRPr="0005174C">
        <w:rPr>
          <w:rFonts w:ascii="Calibri" w:hAnsi="Calibri" w:cs="Calibri"/>
          <w:noProof/>
          <w:lang w:val="es-ES"/>
        </w:rPr>
        <w:t>:</w:t>
      </w:r>
      <w:r w:rsidRPr="0005174C">
        <w:rPr>
          <w:rFonts w:ascii="Calibri" w:hAnsi="Calibri" w:cs="Calibri"/>
          <w:noProof/>
          <w:lang w:val="es-ES"/>
        </w:rPr>
        <w:tab/>
        <w:t>Sra. J. WILSON, Directora Adjunta, BR y Jefa, IAP</w:t>
      </w:r>
      <w:r w:rsidRPr="0005174C">
        <w:rPr>
          <w:rFonts w:ascii="Calibri" w:hAnsi="Calibri" w:cs="Calibri"/>
          <w:b/>
          <w:noProof/>
          <w:lang w:val="es-ES"/>
        </w:rPr>
        <w:br/>
      </w:r>
      <w:r w:rsidRPr="0005174C">
        <w:rPr>
          <w:rFonts w:ascii="Calibri" w:hAnsi="Calibri" w:cs="Calibri"/>
          <w:bCs/>
          <w:noProof/>
          <w:lang w:val="es-ES"/>
        </w:rPr>
        <w:t>Sr. A. VALLET, Jefe, SSD</w:t>
      </w:r>
      <w:r w:rsidRPr="0005174C">
        <w:rPr>
          <w:rFonts w:ascii="Calibri" w:hAnsi="Calibri" w:cs="Calibri"/>
          <w:b/>
          <w:bCs/>
          <w:noProof/>
          <w:lang w:val="es-ES"/>
        </w:rPr>
        <w:br/>
      </w:r>
      <w:r w:rsidRPr="0005174C">
        <w:rPr>
          <w:rFonts w:ascii="Calibri" w:hAnsi="Calibri" w:cs="Calibri"/>
          <w:noProof/>
          <w:lang w:val="es-ES"/>
        </w:rPr>
        <w:t xml:space="preserve">Sr. C.C. LOO, </w:t>
      </w:r>
      <w:r w:rsidRPr="0005174C">
        <w:rPr>
          <w:rFonts w:ascii="Calibri" w:hAnsi="Calibri" w:cs="Calibri"/>
          <w:bCs/>
          <w:noProof/>
          <w:lang w:val="es-ES"/>
        </w:rPr>
        <w:t>Jefe</w:t>
      </w:r>
      <w:r w:rsidRPr="0005174C">
        <w:rPr>
          <w:rFonts w:ascii="Calibri" w:hAnsi="Calibri" w:cs="Calibri"/>
          <w:noProof/>
          <w:lang w:val="es-ES"/>
        </w:rPr>
        <w:t>, SSD/SPR</w:t>
      </w:r>
      <w:r w:rsidRPr="0005174C">
        <w:rPr>
          <w:rFonts w:ascii="Calibri" w:hAnsi="Calibri" w:cs="Calibri"/>
          <w:noProof/>
          <w:lang w:val="es-ES"/>
        </w:rPr>
        <w:br/>
        <w:t xml:space="preserve">Sr. M. SAKAMOTO, </w:t>
      </w:r>
      <w:r w:rsidRPr="0005174C">
        <w:rPr>
          <w:rFonts w:ascii="Calibri" w:hAnsi="Calibri" w:cs="Calibri"/>
          <w:bCs/>
          <w:noProof/>
          <w:lang w:val="es-ES"/>
        </w:rPr>
        <w:t>Jefe</w:t>
      </w:r>
      <w:r w:rsidRPr="0005174C">
        <w:rPr>
          <w:rFonts w:ascii="Calibri" w:hAnsi="Calibri" w:cs="Calibri"/>
          <w:noProof/>
          <w:lang w:val="es-ES"/>
        </w:rPr>
        <w:t>, SSD/SSC</w:t>
      </w:r>
      <w:r w:rsidRPr="0005174C">
        <w:rPr>
          <w:rFonts w:ascii="Calibri" w:hAnsi="Calibri" w:cs="Calibri"/>
          <w:noProof/>
          <w:lang w:val="es-ES"/>
        </w:rPr>
        <w:br/>
        <w:t xml:space="preserve">Sr. J. WANG, </w:t>
      </w:r>
      <w:r w:rsidRPr="0005174C">
        <w:rPr>
          <w:rFonts w:ascii="Calibri" w:hAnsi="Calibri" w:cs="Calibri"/>
          <w:bCs/>
          <w:noProof/>
          <w:lang w:val="es-ES"/>
        </w:rPr>
        <w:t>Jefe</w:t>
      </w:r>
      <w:r w:rsidRPr="0005174C">
        <w:rPr>
          <w:rFonts w:ascii="Calibri" w:hAnsi="Calibri" w:cs="Calibri"/>
          <w:noProof/>
          <w:lang w:val="es-ES"/>
        </w:rPr>
        <w:t>, SSD/SNP</w:t>
      </w:r>
      <w:r w:rsidRPr="0005174C">
        <w:rPr>
          <w:rFonts w:ascii="Calibri" w:hAnsi="Calibri" w:cs="Calibri"/>
          <w:noProof/>
          <w:lang w:val="es-ES"/>
        </w:rPr>
        <w:br/>
        <w:t xml:space="preserve">Sr. N. VASSILIEV, </w:t>
      </w:r>
      <w:r w:rsidRPr="0005174C">
        <w:rPr>
          <w:rFonts w:ascii="Calibri" w:hAnsi="Calibri" w:cs="Calibri"/>
          <w:bCs/>
          <w:noProof/>
          <w:lang w:val="es-ES"/>
        </w:rPr>
        <w:t>Jefe</w:t>
      </w:r>
      <w:r w:rsidRPr="0005174C">
        <w:rPr>
          <w:rFonts w:ascii="Calibri" w:hAnsi="Calibri" w:cs="Calibri"/>
          <w:noProof/>
          <w:lang w:val="es-ES"/>
        </w:rPr>
        <w:t xml:space="preserve">, TSD </w:t>
      </w:r>
      <w:r w:rsidRPr="0005174C">
        <w:rPr>
          <w:rFonts w:ascii="Calibri" w:hAnsi="Calibri" w:cs="Calibri"/>
          <w:noProof/>
          <w:lang w:val="es-ES"/>
        </w:rPr>
        <w:br/>
        <w:t xml:space="preserve">Sr. K. BOGENS, </w:t>
      </w:r>
      <w:r w:rsidRPr="0005174C">
        <w:rPr>
          <w:rFonts w:ascii="Calibri" w:hAnsi="Calibri" w:cs="Calibri"/>
          <w:bCs/>
          <w:noProof/>
          <w:lang w:val="es-ES"/>
        </w:rPr>
        <w:t>Jefe</w:t>
      </w:r>
      <w:r w:rsidRPr="0005174C">
        <w:rPr>
          <w:rFonts w:ascii="Calibri" w:hAnsi="Calibri" w:cs="Calibri"/>
          <w:noProof/>
          <w:lang w:val="es-ES"/>
        </w:rPr>
        <w:t>, TSD/FMD</w:t>
      </w:r>
      <w:r w:rsidRPr="0005174C">
        <w:rPr>
          <w:rFonts w:ascii="Calibri" w:hAnsi="Calibri" w:cs="Calibri"/>
          <w:noProof/>
          <w:lang w:val="es-ES"/>
        </w:rPr>
        <w:br/>
        <w:t xml:space="preserve">Sr. B. BA, </w:t>
      </w:r>
      <w:r w:rsidRPr="0005174C">
        <w:rPr>
          <w:rFonts w:ascii="Calibri" w:hAnsi="Calibri" w:cs="Calibri"/>
          <w:bCs/>
          <w:noProof/>
          <w:lang w:val="es-ES"/>
        </w:rPr>
        <w:t>Jefe</w:t>
      </w:r>
      <w:r w:rsidRPr="0005174C">
        <w:rPr>
          <w:rFonts w:ascii="Calibri" w:hAnsi="Calibri" w:cs="Calibri"/>
          <w:noProof/>
          <w:lang w:val="es-ES"/>
        </w:rPr>
        <w:t>, TSD/TPR</w:t>
      </w:r>
      <w:r w:rsidRPr="0005174C">
        <w:rPr>
          <w:rFonts w:ascii="Calibri" w:hAnsi="Calibri" w:cs="Calibri"/>
          <w:noProof/>
          <w:lang w:val="es-ES"/>
        </w:rPr>
        <w:br/>
      </w:r>
      <w:bookmarkStart w:id="7" w:name="lt_pId034"/>
      <w:r w:rsidR="00FA423F" w:rsidRPr="0005174C">
        <w:rPr>
          <w:rFonts w:ascii="Calibri" w:hAnsi="Calibri" w:cs="Calibri"/>
          <w:noProof/>
          <w:lang w:val="es-ES"/>
        </w:rPr>
        <w:t>Sr.</w:t>
      </w:r>
      <w:r w:rsidRPr="0005174C">
        <w:rPr>
          <w:rFonts w:ascii="Calibri" w:hAnsi="Calibri" w:cs="Calibri"/>
          <w:noProof/>
          <w:lang w:val="es-ES"/>
        </w:rPr>
        <w:t xml:space="preserve"> S. JALAYERIAN, TSD/TPR</w:t>
      </w:r>
      <w:bookmarkEnd w:id="7"/>
      <w:r w:rsidRPr="0005174C">
        <w:rPr>
          <w:rFonts w:ascii="Calibri" w:hAnsi="Calibri" w:cs="Calibri"/>
          <w:noProof/>
          <w:lang w:val="es-ES"/>
        </w:rPr>
        <w:br/>
        <w:t xml:space="preserve">Sra. I. GHAZI, </w:t>
      </w:r>
      <w:r w:rsidRPr="0005174C">
        <w:rPr>
          <w:rFonts w:ascii="Calibri" w:hAnsi="Calibri" w:cs="Calibri"/>
          <w:bCs/>
          <w:noProof/>
          <w:lang w:val="es-ES"/>
        </w:rPr>
        <w:t>Jefa</w:t>
      </w:r>
      <w:r w:rsidRPr="0005174C">
        <w:rPr>
          <w:rFonts w:ascii="Calibri" w:hAnsi="Calibri" w:cs="Calibri"/>
          <w:noProof/>
          <w:lang w:val="es-ES"/>
        </w:rPr>
        <w:t>, TSD/BCD</w:t>
      </w:r>
      <w:r w:rsidRPr="0005174C">
        <w:rPr>
          <w:rFonts w:ascii="Calibri" w:hAnsi="Calibri" w:cs="Calibri"/>
          <w:noProof/>
          <w:lang w:val="es-ES"/>
        </w:rPr>
        <w:br/>
        <w:t>Sr. D. BOTHA, SGD</w:t>
      </w:r>
      <w:r w:rsidRPr="0005174C">
        <w:rPr>
          <w:rFonts w:ascii="Calibri" w:hAnsi="Calibri" w:cs="Calibri"/>
          <w:noProof/>
          <w:lang w:val="es-ES"/>
        </w:rPr>
        <w:br/>
        <w:t>Sra. K. GOZAL, Secretaria Administrativa</w:t>
      </w:r>
    </w:p>
    <w:bookmarkEnd w:id="5"/>
    <w:p w14:paraId="4AAC1AE0" w14:textId="77777777" w:rsidR="006F3212" w:rsidRPr="0005174C" w:rsidRDefault="006F3212" w:rsidP="00F817AB">
      <w:pPr>
        <w:tabs>
          <w:tab w:val="left" w:pos="7290"/>
        </w:tabs>
        <w:spacing w:before="0"/>
        <w:ind w:left="1588" w:hanging="1588"/>
        <w:rPr>
          <w:rFonts w:ascii="Calibri" w:hAnsi="Calibri" w:cs="Calibri"/>
          <w:noProof/>
          <w:lang w:val="es-ES"/>
        </w:rPr>
      </w:pPr>
    </w:p>
    <w:p w14:paraId="478FD233" w14:textId="77777777" w:rsidR="006F3212" w:rsidRPr="00A0355E" w:rsidRDefault="006F3212" w:rsidP="00F817AB">
      <w:pPr>
        <w:tabs>
          <w:tab w:val="left" w:pos="7290"/>
        </w:tabs>
        <w:spacing w:before="0"/>
        <w:ind w:left="1588" w:hanging="1588"/>
        <w:rPr>
          <w:rFonts w:asciiTheme="minorHAnsi" w:hAnsiTheme="minorHAnsi"/>
          <w:noProof/>
          <w:lang w:val="es-ES"/>
        </w:rPr>
        <w:sectPr w:rsidR="006F3212" w:rsidRPr="00A0355E" w:rsidSect="007747B3">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Style w:val="GridTable1Light-Accent12"/>
        <w:tblW w:w="14029" w:type="dxa"/>
        <w:tblLayout w:type="fixed"/>
        <w:tblLook w:val="04A0" w:firstRow="1" w:lastRow="0" w:firstColumn="1" w:lastColumn="0" w:noHBand="0" w:noVBand="1"/>
      </w:tblPr>
      <w:tblGrid>
        <w:gridCol w:w="835"/>
        <w:gridCol w:w="3980"/>
        <w:gridCol w:w="6801"/>
        <w:gridCol w:w="2413"/>
      </w:tblGrid>
      <w:tr w:rsidR="00552989" w:rsidRPr="0005174C" w14:paraId="27DD9C52" w14:textId="77777777" w:rsidTr="00552989">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35" w:type="dxa"/>
            <w:shd w:val="clear" w:color="auto" w:fill="DBE5F1" w:themeFill="accent1" w:themeFillTint="33"/>
            <w:vAlign w:val="center"/>
          </w:tcPr>
          <w:p w14:paraId="08B50A22" w14:textId="235E39F6" w:rsidR="00552989" w:rsidRPr="0005174C" w:rsidRDefault="00552989" w:rsidP="00552989">
            <w:pPr>
              <w:pStyle w:val="Tablehead"/>
              <w:rPr>
                <w:rFonts w:ascii="Calibri" w:hAnsi="Calibri" w:cs="Calibri"/>
                <w:b/>
                <w:bCs w:val="0"/>
                <w:noProof/>
                <w:szCs w:val="22"/>
                <w:lang w:val="es-ES"/>
              </w:rPr>
            </w:pPr>
            <w:r w:rsidRPr="0005174C">
              <w:rPr>
                <w:rFonts w:ascii="Calibri" w:hAnsi="Calibri" w:cs="Calibri"/>
                <w:b/>
                <w:bCs w:val="0"/>
                <w:noProof/>
                <w:lang w:val="es-ES"/>
              </w:rPr>
              <w:lastRenderedPageBreak/>
              <w:br w:type="page"/>
              <w:t>Punto N</w:t>
            </w:r>
            <w:r w:rsidR="002313E1" w:rsidRPr="0005174C">
              <w:rPr>
                <w:rFonts w:ascii="Calibri" w:hAnsi="Calibri" w:cs="Calibri"/>
                <w:b/>
                <w:bCs w:val="0"/>
                <w:noProof/>
                <w:lang w:val="es-ES"/>
              </w:rPr>
              <w:t>.</w:t>
            </w:r>
            <w:r w:rsidRPr="0005174C">
              <w:rPr>
                <w:rFonts w:ascii="Calibri" w:hAnsi="Calibri" w:cs="Calibri"/>
                <w:b/>
                <w:bCs w:val="0"/>
                <w:noProof/>
                <w:lang w:val="es-ES"/>
              </w:rPr>
              <w:t>º</w:t>
            </w:r>
          </w:p>
        </w:tc>
        <w:tc>
          <w:tcPr>
            <w:tcW w:w="3980" w:type="dxa"/>
            <w:shd w:val="clear" w:color="auto" w:fill="DBE5F1" w:themeFill="accent1" w:themeFillTint="33"/>
            <w:vAlign w:val="center"/>
          </w:tcPr>
          <w:p w14:paraId="24527805" w14:textId="41B3D284" w:rsidR="00552989" w:rsidRPr="0005174C" w:rsidRDefault="00552989" w:rsidP="00552989">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noProof/>
                <w:szCs w:val="22"/>
                <w:lang w:val="es-ES"/>
              </w:rPr>
            </w:pPr>
            <w:r w:rsidRPr="0005174C">
              <w:rPr>
                <w:rFonts w:ascii="Calibri" w:hAnsi="Calibri" w:cs="Calibri"/>
                <w:b/>
                <w:bCs w:val="0"/>
                <w:noProof/>
                <w:lang w:val="es-ES"/>
              </w:rPr>
              <w:t>Asunto</w:t>
            </w:r>
          </w:p>
        </w:tc>
        <w:tc>
          <w:tcPr>
            <w:tcW w:w="6801" w:type="dxa"/>
            <w:shd w:val="clear" w:color="auto" w:fill="DBE5F1" w:themeFill="accent1" w:themeFillTint="33"/>
            <w:vAlign w:val="center"/>
          </w:tcPr>
          <w:p w14:paraId="0AD31E1A" w14:textId="5619C5EA" w:rsidR="00552989" w:rsidRPr="0005174C" w:rsidRDefault="00552989" w:rsidP="00552989">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noProof/>
                <w:szCs w:val="22"/>
                <w:lang w:val="es-ES"/>
              </w:rPr>
            </w:pPr>
            <w:r w:rsidRPr="0005174C">
              <w:rPr>
                <w:rFonts w:ascii="Calibri" w:hAnsi="Calibri" w:cs="Calibri"/>
                <w:b/>
                <w:bCs w:val="0"/>
                <w:noProof/>
                <w:lang w:val="es-ES"/>
              </w:rPr>
              <w:t>Acción/decisión y motivos</w:t>
            </w:r>
          </w:p>
        </w:tc>
        <w:tc>
          <w:tcPr>
            <w:tcW w:w="2413" w:type="dxa"/>
            <w:shd w:val="clear" w:color="auto" w:fill="DBE5F1" w:themeFill="accent1" w:themeFillTint="33"/>
            <w:vAlign w:val="center"/>
          </w:tcPr>
          <w:p w14:paraId="60368D75" w14:textId="35B2F1D9" w:rsidR="00552989" w:rsidRPr="0005174C" w:rsidRDefault="00552989" w:rsidP="0055298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noProof/>
                <w:szCs w:val="22"/>
                <w:lang w:val="es-ES"/>
              </w:rPr>
            </w:pPr>
            <w:r w:rsidRPr="0005174C">
              <w:rPr>
                <w:rFonts w:ascii="Calibri" w:hAnsi="Calibri" w:cs="Calibri"/>
                <w:b/>
                <w:bCs w:val="0"/>
                <w:noProof/>
                <w:lang w:val="es-ES"/>
              </w:rPr>
              <w:t>Seguimiento</w:t>
            </w:r>
          </w:p>
        </w:tc>
      </w:tr>
      <w:tr w:rsidR="006F3212" w:rsidRPr="0005174C" w14:paraId="28538026" w14:textId="77777777" w:rsidTr="00552989">
        <w:trPr>
          <w:trHeight w:val="555"/>
        </w:trPr>
        <w:tc>
          <w:tcPr>
            <w:cnfStyle w:val="001000000000" w:firstRow="0" w:lastRow="0" w:firstColumn="1" w:lastColumn="0" w:oddVBand="0" w:evenVBand="0" w:oddHBand="0" w:evenHBand="0" w:firstRowFirstColumn="0" w:firstRowLastColumn="0" w:lastRowFirstColumn="0" w:lastRowLastColumn="0"/>
            <w:tcW w:w="835" w:type="dxa"/>
          </w:tcPr>
          <w:p w14:paraId="7BC2AEF5" w14:textId="77777777" w:rsidR="006F3212" w:rsidRPr="0005174C" w:rsidRDefault="006F3212" w:rsidP="00FA15B1">
            <w:pPr>
              <w:pStyle w:val="Tabletext"/>
              <w:spacing w:before="80" w:after="80"/>
              <w:rPr>
                <w:rFonts w:ascii="Calibri" w:hAnsi="Calibri" w:cs="Calibri"/>
                <w:noProof/>
                <w:szCs w:val="22"/>
                <w:lang w:val="es-ES"/>
              </w:rPr>
            </w:pPr>
            <w:r w:rsidRPr="0005174C">
              <w:rPr>
                <w:rFonts w:ascii="Calibri" w:hAnsi="Calibri" w:cs="Calibri"/>
                <w:noProof/>
                <w:szCs w:val="22"/>
                <w:lang w:val="es-ES"/>
              </w:rPr>
              <w:t>1</w:t>
            </w:r>
          </w:p>
        </w:tc>
        <w:tc>
          <w:tcPr>
            <w:tcW w:w="3980" w:type="dxa"/>
          </w:tcPr>
          <w:p w14:paraId="76BEDD8B" w14:textId="3211C935" w:rsidR="006F3212" w:rsidRPr="0005174C" w:rsidRDefault="00673760" w:rsidP="00FA15B1">
            <w:pPr>
              <w:pStyle w:val="Tabletext"/>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Apertura de la reunión</w:t>
            </w:r>
          </w:p>
        </w:tc>
        <w:tc>
          <w:tcPr>
            <w:tcW w:w="6801" w:type="dxa"/>
          </w:tcPr>
          <w:p w14:paraId="632BD43D" w14:textId="799AC0DE" w:rsidR="00627530" w:rsidRPr="0005174C" w:rsidRDefault="00237471" w:rsidP="0005174C">
            <w:pPr>
              <w:pStyle w:val="Tabletext"/>
              <w:spacing w:before="80" w:after="8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8" w:name="lt_pId046"/>
            <w:r w:rsidRPr="0005174C">
              <w:rPr>
                <w:rFonts w:ascii="Calibri" w:hAnsi="Calibri" w:cs="Calibri"/>
                <w:noProof/>
                <w:szCs w:val="22"/>
                <w:lang w:val="es-ES"/>
              </w:rPr>
              <w:t>El Presidente</w:t>
            </w:r>
            <w:r w:rsidR="006F3212" w:rsidRPr="0005174C">
              <w:rPr>
                <w:rFonts w:ascii="Calibri" w:hAnsi="Calibri" w:cs="Calibri"/>
                <w:noProof/>
                <w:szCs w:val="22"/>
                <w:lang w:val="es-ES"/>
              </w:rPr>
              <w:t xml:space="preserve">, </w:t>
            </w:r>
            <w:r w:rsidRPr="0005174C">
              <w:rPr>
                <w:rFonts w:ascii="Calibri" w:hAnsi="Calibri" w:cs="Calibri"/>
                <w:noProof/>
                <w:szCs w:val="22"/>
                <w:lang w:val="es-ES"/>
              </w:rPr>
              <w:t>Sr.</w:t>
            </w:r>
            <w:r w:rsidR="006F3212" w:rsidRPr="0005174C">
              <w:rPr>
                <w:rFonts w:ascii="Calibri" w:hAnsi="Calibri" w:cs="Calibri"/>
                <w:noProof/>
                <w:szCs w:val="22"/>
                <w:lang w:val="es-ES"/>
              </w:rPr>
              <w:t xml:space="preserve"> N. VARLAMOV, </w:t>
            </w:r>
            <w:r w:rsidRPr="0005174C">
              <w:rPr>
                <w:rFonts w:ascii="Calibri" w:hAnsi="Calibri" w:cs="Calibri"/>
                <w:noProof/>
                <w:szCs w:val="22"/>
                <w:lang w:val="es-ES"/>
              </w:rPr>
              <w:t xml:space="preserve">da la bienvenida a los miembros de la Junta a la </w:t>
            </w:r>
            <w:r w:rsidR="00B06312" w:rsidRPr="0005174C">
              <w:rPr>
                <w:rFonts w:ascii="Calibri" w:hAnsi="Calibri" w:cs="Calibri"/>
                <w:noProof/>
                <w:szCs w:val="22"/>
                <w:lang w:val="es-ES"/>
              </w:rPr>
              <w:t>87ª reunión</w:t>
            </w:r>
            <w:r w:rsidRPr="0005174C">
              <w:rPr>
                <w:rFonts w:ascii="Calibri" w:hAnsi="Calibri" w:cs="Calibri"/>
                <w:noProof/>
                <w:szCs w:val="22"/>
                <w:lang w:val="es-ES"/>
              </w:rPr>
              <w:t xml:space="preserve"> y observa que, aunque el orden del día sea menos extenso que el de la </w:t>
            </w:r>
            <w:r w:rsidR="00B06312" w:rsidRPr="0005174C">
              <w:rPr>
                <w:rFonts w:ascii="Calibri" w:hAnsi="Calibri" w:cs="Calibri"/>
                <w:noProof/>
                <w:szCs w:val="22"/>
                <w:lang w:val="es-ES"/>
              </w:rPr>
              <w:t>86ª reunión</w:t>
            </w:r>
            <w:r w:rsidRPr="0005174C">
              <w:rPr>
                <w:rFonts w:ascii="Calibri" w:hAnsi="Calibri" w:cs="Calibri"/>
                <w:noProof/>
                <w:szCs w:val="22"/>
                <w:lang w:val="es-ES"/>
              </w:rPr>
              <w:t xml:space="preserve">, el actual tiene un número considerable de </w:t>
            </w:r>
            <w:r w:rsidR="00627530" w:rsidRPr="0005174C">
              <w:rPr>
                <w:rFonts w:ascii="Calibri" w:hAnsi="Calibri" w:cs="Calibri"/>
                <w:noProof/>
                <w:szCs w:val="22"/>
                <w:lang w:val="es-ES"/>
              </w:rPr>
              <w:t>temas a tratar</w:t>
            </w:r>
            <w:r w:rsidRPr="0005174C">
              <w:rPr>
                <w:rFonts w:ascii="Calibri" w:hAnsi="Calibri" w:cs="Calibri"/>
                <w:noProof/>
                <w:szCs w:val="22"/>
                <w:lang w:val="es-ES"/>
              </w:rPr>
              <w:t>.</w:t>
            </w:r>
            <w:bookmarkStart w:id="9" w:name="lt_pId047"/>
            <w:bookmarkEnd w:id="8"/>
          </w:p>
          <w:p w14:paraId="02F13929" w14:textId="775CE478" w:rsidR="006F3212" w:rsidRPr="0005174C" w:rsidRDefault="00C111B1" w:rsidP="0005174C">
            <w:pPr>
              <w:pStyle w:val="Tabletext"/>
              <w:spacing w:before="80" w:after="8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 xml:space="preserve">El Director de la Oficina de Radiocomunicaciones, Sr. M. MANIEWICZ, en nombre del Secretario General, Sr. H. ZHAO, </w:t>
            </w:r>
            <w:r w:rsidR="004937BF" w:rsidRPr="0005174C">
              <w:rPr>
                <w:rFonts w:ascii="Calibri" w:hAnsi="Calibri" w:cs="Calibri"/>
                <w:noProof/>
                <w:szCs w:val="22"/>
                <w:lang w:val="es-ES"/>
              </w:rPr>
              <w:t>da</w:t>
            </w:r>
            <w:r w:rsidRPr="0005174C">
              <w:rPr>
                <w:rFonts w:ascii="Calibri" w:hAnsi="Calibri" w:cs="Calibri"/>
                <w:noProof/>
                <w:szCs w:val="22"/>
                <w:lang w:val="es-ES"/>
              </w:rPr>
              <w:t xml:space="preserve"> también la bienvenida a los miembros de la Junta</w:t>
            </w:r>
            <w:r w:rsidR="006F3212" w:rsidRPr="0005174C">
              <w:rPr>
                <w:rFonts w:ascii="Calibri" w:hAnsi="Calibri" w:cs="Calibri"/>
                <w:noProof/>
                <w:szCs w:val="22"/>
                <w:lang w:val="es-ES"/>
              </w:rPr>
              <w:t xml:space="preserve">, </w:t>
            </w:r>
            <w:r w:rsidR="004937BF" w:rsidRPr="0005174C">
              <w:rPr>
                <w:rFonts w:ascii="Calibri" w:hAnsi="Calibri" w:cs="Calibri"/>
                <w:noProof/>
                <w:szCs w:val="22"/>
                <w:lang w:val="es-ES"/>
              </w:rPr>
              <w:t>agradeciéndoles haber aceptado una vez más que la reunión de la Junta se celebre con formato virtual y desea a la Junta una reunión fructífera</w:t>
            </w:r>
            <w:r w:rsidR="006F3212" w:rsidRPr="0005174C">
              <w:rPr>
                <w:rFonts w:ascii="Calibri" w:hAnsi="Calibri" w:cs="Calibri"/>
                <w:noProof/>
                <w:szCs w:val="22"/>
                <w:lang w:val="es-ES"/>
              </w:rPr>
              <w:t>.</w:t>
            </w:r>
            <w:bookmarkEnd w:id="9"/>
          </w:p>
        </w:tc>
        <w:tc>
          <w:tcPr>
            <w:tcW w:w="2413" w:type="dxa"/>
          </w:tcPr>
          <w:p w14:paraId="7B2A7EE8" w14:textId="1A3BDF30" w:rsidR="006F3212" w:rsidRPr="0005174C" w:rsidRDefault="00320111" w:rsidP="00FA15B1">
            <w:pPr>
              <w:pStyle w:val="Tabletext"/>
              <w:tabs>
                <w:tab w:val="clear" w:pos="567"/>
                <w:tab w:val="clear" w:pos="851"/>
                <w:tab w:val="clear" w:pos="1134"/>
                <w:tab w:val="clear" w:pos="1418"/>
                <w:tab w:val="clear" w:pos="1701"/>
                <w:tab w:val="clear" w:pos="2268"/>
                <w:tab w:val="left" w:pos="2195"/>
              </w:tabs>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26A55F36" w14:textId="77777777" w:rsidTr="00552989">
        <w:trPr>
          <w:trHeight w:val="755"/>
        </w:trPr>
        <w:tc>
          <w:tcPr>
            <w:cnfStyle w:val="001000000000" w:firstRow="0" w:lastRow="0" w:firstColumn="1" w:lastColumn="0" w:oddVBand="0" w:evenVBand="0" w:oddHBand="0" w:evenHBand="0" w:firstRowFirstColumn="0" w:firstRowLastColumn="0" w:lastRowFirstColumn="0" w:lastRowLastColumn="0"/>
            <w:tcW w:w="835" w:type="dxa"/>
          </w:tcPr>
          <w:p w14:paraId="2667F192" w14:textId="77777777" w:rsidR="006F3212" w:rsidRPr="0005174C" w:rsidRDefault="006F3212" w:rsidP="00FA15B1">
            <w:pPr>
              <w:pStyle w:val="Tabletext"/>
              <w:spacing w:before="80" w:after="120" w:line="260" w:lineRule="auto"/>
              <w:rPr>
                <w:rFonts w:ascii="Calibri" w:hAnsi="Calibri" w:cs="Calibri"/>
                <w:noProof/>
                <w:szCs w:val="22"/>
                <w:lang w:val="es-ES"/>
              </w:rPr>
            </w:pPr>
            <w:r w:rsidRPr="0005174C">
              <w:rPr>
                <w:rFonts w:ascii="Calibri" w:hAnsi="Calibri" w:cs="Calibri"/>
                <w:noProof/>
                <w:szCs w:val="22"/>
                <w:lang w:val="es-ES"/>
              </w:rPr>
              <w:t>2</w:t>
            </w:r>
          </w:p>
        </w:tc>
        <w:tc>
          <w:tcPr>
            <w:tcW w:w="3980" w:type="dxa"/>
          </w:tcPr>
          <w:p w14:paraId="7CAB379E" w14:textId="5E4D91FA" w:rsidR="006F3212" w:rsidRPr="0005174C" w:rsidRDefault="00673760" w:rsidP="00FA15B1">
            <w:pPr>
              <w:pStyle w:val="Tabletext"/>
              <w:spacing w:before="8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Adopción del orden del día</w:t>
            </w:r>
            <w:r w:rsidR="006F3212" w:rsidRPr="0005174C">
              <w:rPr>
                <w:rFonts w:ascii="Calibri" w:hAnsi="Calibri" w:cs="Calibri"/>
                <w:noProof/>
                <w:szCs w:val="22"/>
                <w:lang w:val="es-ES"/>
              </w:rPr>
              <w:br/>
            </w:r>
            <w:bookmarkStart w:id="10" w:name="lt_pId051"/>
            <w:r w:rsidR="006F3212" w:rsidRPr="0005174C">
              <w:rPr>
                <w:rFonts w:ascii="Calibri" w:hAnsi="Calibri" w:cs="Calibri"/>
              </w:rPr>
              <w:fldChar w:fldCharType="begin"/>
            </w:r>
            <w:r w:rsidR="006F3212" w:rsidRPr="0005174C">
              <w:rPr>
                <w:rFonts w:ascii="Calibri" w:hAnsi="Calibri" w:cs="Calibri"/>
                <w:noProof/>
                <w:szCs w:val="22"/>
                <w:lang w:val="es-ES"/>
              </w:rPr>
              <w:instrText xml:space="preserve"> HYPERLINK "https://www.itu.int/md/R21-RRB21.2-OJ-0001/en" </w:instrText>
            </w:r>
            <w:r w:rsidR="006F3212" w:rsidRPr="0005174C">
              <w:rPr>
                <w:rFonts w:ascii="Calibri" w:hAnsi="Calibri" w:cs="Calibri"/>
              </w:rPr>
              <w:fldChar w:fldCharType="separate"/>
            </w:r>
            <w:r w:rsidR="006F3212" w:rsidRPr="0005174C">
              <w:rPr>
                <w:rStyle w:val="Hyperlink"/>
                <w:rFonts w:ascii="Calibri" w:hAnsi="Calibri" w:cs="Calibri"/>
                <w:noProof/>
                <w:szCs w:val="22"/>
                <w:lang w:val="es-ES"/>
              </w:rPr>
              <w:t>RRB21-2/OJ/1(Rev.1)</w:t>
            </w:r>
            <w:r w:rsidR="006F3212" w:rsidRPr="0005174C">
              <w:rPr>
                <w:rStyle w:val="Hyperlink"/>
                <w:rFonts w:ascii="Calibri" w:hAnsi="Calibri" w:cs="Calibri"/>
                <w:noProof/>
                <w:szCs w:val="22"/>
                <w:lang w:val="es-ES"/>
              </w:rPr>
              <w:fldChar w:fldCharType="end"/>
            </w:r>
            <w:r w:rsidR="006F3212" w:rsidRPr="0005174C">
              <w:rPr>
                <w:rStyle w:val="Hyperlink"/>
                <w:rFonts w:ascii="Calibri" w:hAnsi="Calibri" w:cs="Calibri"/>
                <w:noProof/>
                <w:szCs w:val="22"/>
                <w:lang w:val="es-ES"/>
              </w:rPr>
              <w:t xml:space="preserve">; </w:t>
            </w:r>
            <w:hyperlink r:id="rId12" w:history="1">
              <w:r w:rsidR="006F3212" w:rsidRPr="0005174C">
                <w:rPr>
                  <w:rStyle w:val="Hyperlink"/>
                  <w:rFonts w:ascii="Calibri" w:hAnsi="Calibri" w:cs="Calibri"/>
                  <w:noProof/>
                  <w:szCs w:val="22"/>
                  <w:lang w:val="es-ES"/>
                </w:rPr>
                <w:t>RRB21-2/DELAYED/1</w:t>
              </w:r>
            </w:hyperlink>
            <w:bookmarkEnd w:id="10"/>
            <w:r w:rsidR="006F3212" w:rsidRPr="0005174C">
              <w:rPr>
                <w:rFonts w:ascii="Calibri" w:hAnsi="Calibri" w:cs="Calibri"/>
                <w:noProof/>
                <w:szCs w:val="22"/>
                <w:lang w:val="es-ES"/>
              </w:rPr>
              <w:t xml:space="preserve"> </w:t>
            </w:r>
          </w:p>
        </w:tc>
        <w:tc>
          <w:tcPr>
            <w:tcW w:w="6801" w:type="dxa"/>
          </w:tcPr>
          <w:p w14:paraId="4F819079" w14:textId="6DA55FA9" w:rsidR="006F3212" w:rsidRPr="0005174C" w:rsidRDefault="00B06312" w:rsidP="0005174C">
            <w:pPr>
              <w:spacing w:before="8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1" w:name="lt_pId052"/>
            <w:r w:rsidRPr="0005174C">
              <w:rPr>
                <w:rFonts w:ascii="Calibri" w:hAnsi="Calibri" w:cs="Calibri"/>
                <w:noProof/>
                <w:sz w:val="22"/>
                <w:szCs w:val="22"/>
                <w:lang w:val="es-ES"/>
              </w:rPr>
              <w:t>La Junta adopta e</w:t>
            </w:r>
            <w:r w:rsidR="00F73F4F" w:rsidRPr="0005174C">
              <w:rPr>
                <w:rFonts w:ascii="Calibri" w:hAnsi="Calibri" w:cs="Calibri"/>
                <w:noProof/>
                <w:sz w:val="22"/>
                <w:szCs w:val="22"/>
                <w:lang w:val="es-ES"/>
              </w:rPr>
              <w:t>l proyecto de orden del día con las modificaciones indicadas en el Documento RRB2</w:t>
            </w:r>
            <w:r w:rsidRPr="0005174C">
              <w:rPr>
                <w:rFonts w:ascii="Calibri" w:hAnsi="Calibri" w:cs="Calibri"/>
                <w:noProof/>
                <w:sz w:val="22"/>
                <w:szCs w:val="22"/>
                <w:lang w:val="es-ES"/>
              </w:rPr>
              <w:t>1</w:t>
            </w:r>
            <w:r w:rsidR="00F73F4F" w:rsidRPr="0005174C">
              <w:rPr>
                <w:rFonts w:ascii="Calibri" w:hAnsi="Calibri" w:cs="Calibri"/>
                <w:noProof/>
                <w:sz w:val="22"/>
                <w:szCs w:val="22"/>
                <w:lang w:val="es-ES"/>
              </w:rPr>
              <w:t>-</w:t>
            </w:r>
            <w:r w:rsidRPr="0005174C">
              <w:rPr>
                <w:rFonts w:ascii="Calibri" w:hAnsi="Calibri" w:cs="Calibri"/>
                <w:noProof/>
                <w:sz w:val="22"/>
                <w:szCs w:val="22"/>
                <w:lang w:val="es-ES"/>
              </w:rPr>
              <w:t>2</w:t>
            </w:r>
            <w:r w:rsidR="00F73F4F" w:rsidRPr="0005174C">
              <w:rPr>
                <w:rFonts w:ascii="Calibri" w:hAnsi="Calibri" w:cs="Calibri"/>
                <w:noProof/>
                <w:sz w:val="22"/>
                <w:szCs w:val="22"/>
                <w:lang w:val="es-ES"/>
              </w:rPr>
              <w:t xml:space="preserve">/OJ/1(Rev.1). La Junta </w:t>
            </w:r>
            <w:r w:rsidR="004937BF" w:rsidRPr="0005174C">
              <w:rPr>
                <w:rFonts w:ascii="Calibri" w:hAnsi="Calibri" w:cs="Calibri"/>
                <w:noProof/>
                <w:sz w:val="22"/>
                <w:szCs w:val="22"/>
                <w:lang w:val="es-ES"/>
              </w:rPr>
              <w:t>decide</w:t>
            </w:r>
            <w:r w:rsidR="00F73F4F" w:rsidRPr="0005174C">
              <w:rPr>
                <w:rFonts w:ascii="Calibri" w:hAnsi="Calibri" w:cs="Calibri"/>
                <w:noProof/>
                <w:sz w:val="22"/>
                <w:szCs w:val="22"/>
                <w:lang w:val="es-ES"/>
              </w:rPr>
              <w:t xml:space="preserve"> incluir los Documentos RRB2</w:t>
            </w:r>
            <w:r w:rsidR="004937BF" w:rsidRPr="0005174C">
              <w:rPr>
                <w:rFonts w:ascii="Calibri" w:hAnsi="Calibri" w:cs="Calibri"/>
                <w:noProof/>
                <w:sz w:val="22"/>
                <w:szCs w:val="22"/>
                <w:lang w:val="es-ES"/>
              </w:rPr>
              <w:t>1</w:t>
            </w:r>
            <w:r w:rsidR="00F73F4F" w:rsidRPr="0005174C">
              <w:rPr>
                <w:rFonts w:ascii="Calibri" w:hAnsi="Calibri" w:cs="Calibri"/>
                <w:noProof/>
                <w:sz w:val="22"/>
                <w:szCs w:val="22"/>
                <w:lang w:val="es-ES"/>
              </w:rPr>
              <w:t>-</w:t>
            </w:r>
            <w:r w:rsidR="004937BF" w:rsidRPr="0005174C">
              <w:rPr>
                <w:rFonts w:ascii="Calibri" w:hAnsi="Calibri" w:cs="Calibri"/>
                <w:noProof/>
                <w:sz w:val="22"/>
                <w:szCs w:val="22"/>
                <w:lang w:val="es-ES"/>
              </w:rPr>
              <w:t>2</w:t>
            </w:r>
            <w:r w:rsidR="00F73F4F" w:rsidRPr="0005174C">
              <w:rPr>
                <w:rFonts w:ascii="Calibri" w:hAnsi="Calibri" w:cs="Calibri"/>
                <w:noProof/>
                <w:sz w:val="22"/>
                <w:szCs w:val="22"/>
                <w:lang w:val="es-ES"/>
              </w:rPr>
              <w:t xml:space="preserve">/DELAYED/2 </w:t>
            </w:r>
            <w:r w:rsidR="004937BF" w:rsidRPr="0005174C">
              <w:rPr>
                <w:rFonts w:ascii="Calibri" w:hAnsi="Calibri" w:cs="Calibri"/>
                <w:noProof/>
                <w:sz w:val="22"/>
                <w:szCs w:val="22"/>
                <w:lang w:val="es-ES"/>
              </w:rPr>
              <w:t xml:space="preserve">y RRB21-2/DELAYED/4 </w:t>
            </w:r>
            <w:r w:rsidR="00F73F4F" w:rsidRPr="0005174C">
              <w:rPr>
                <w:rFonts w:ascii="Calibri" w:hAnsi="Calibri" w:cs="Calibri"/>
                <w:noProof/>
                <w:sz w:val="22"/>
                <w:szCs w:val="22"/>
                <w:lang w:val="es-ES"/>
              </w:rPr>
              <w:t xml:space="preserve">en el punto </w:t>
            </w:r>
            <w:r w:rsidR="004937BF" w:rsidRPr="0005174C">
              <w:rPr>
                <w:rFonts w:ascii="Calibri" w:hAnsi="Calibri" w:cs="Calibri"/>
                <w:noProof/>
                <w:sz w:val="22"/>
                <w:szCs w:val="22"/>
                <w:lang w:val="es-ES"/>
              </w:rPr>
              <w:t>3</w:t>
            </w:r>
            <w:r w:rsidR="00F73F4F" w:rsidRPr="0005174C">
              <w:rPr>
                <w:rFonts w:ascii="Calibri" w:hAnsi="Calibri" w:cs="Calibri"/>
                <w:noProof/>
                <w:sz w:val="22"/>
                <w:szCs w:val="22"/>
                <w:lang w:val="es-ES"/>
              </w:rPr>
              <w:t xml:space="preserve"> del orden del día</w:t>
            </w:r>
            <w:r w:rsidR="004937BF" w:rsidRPr="0005174C">
              <w:rPr>
                <w:rFonts w:ascii="Calibri" w:hAnsi="Calibri" w:cs="Calibri"/>
                <w:noProof/>
                <w:sz w:val="22"/>
                <w:szCs w:val="22"/>
                <w:lang w:val="es-ES"/>
              </w:rPr>
              <w:t xml:space="preserve">, </w:t>
            </w:r>
            <w:r w:rsidR="00F73F4F" w:rsidRPr="0005174C">
              <w:rPr>
                <w:rFonts w:ascii="Calibri" w:hAnsi="Calibri" w:cs="Calibri"/>
                <w:noProof/>
                <w:sz w:val="22"/>
                <w:szCs w:val="22"/>
                <w:lang w:val="es-ES"/>
              </w:rPr>
              <w:t>el Documento RRB2</w:t>
            </w:r>
            <w:r w:rsidR="004937BF" w:rsidRPr="0005174C">
              <w:rPr>
                <w:rFonts w:ascii="Calibri" w:hAnsi="Calibri" w:cs="Calibri"/>
                <w:noProof/>
                <w:sz w:val="22"/>
                <w:szCs w:val="22"/>
                <w:lang w:val="es-ES"/>
              </w:rPr>
              <w:t>1</w:t>
            </w:r>
            <w:r w:rsidR="00F73F4F" w:rsidRPr="0005174C">
              <w:rPr>
                <w:rFonts w:ascii="Calibri" w:hAnsi="Calibri" w:cs="Calibri"/>
                <w:noProof/>
                <w:sz w:val="22"/>
                <w:szCs w:val="22"/>
                <w:lang w:val="es-ES"/>
              </w:rPr>
              <w:t>-2/DELAYED/</w:t>
            </w:r>
            <w:r w:rsidR="004937BF" w:rsidRPr="0005174C">
              <w:rPr>
                <w:rFonts w:ascii="Calibri" w:hAnsi="Calibri" w:cs="Calibri"/>
                <w:noProof/>
                <w:sz w:val="22"/>
                <w:szCs w:val="22"/>
                <w:lang w:val="es-ES"/>
              </w:rPr>
              <w:t>3</w:t>
            </w:r>
            <w:r w:rsidR="00F73F4F" w:rsidRPr="0005174C">
              <w:rPr>
                <w:rFonts w:ascii="Calibri" w:hAnsi="Calibri" w:cs="Calibri"/>
                <w:noProof/>
                <w:sz w:val="22"/>
                <w:szCs w:val="22"/>
                <w:lang w:val="es-ES"/>
              </w:rPr>
              <w:t xml:space="preserve"> en el punto </w:t>
            </w:r>
            <w:r w:rsidR="004937BF" w:rsidRPr="0005174C">
              <w:rPr>
                <w:rFonts w:ascii="Calibri" w:hAnsi="Calibri" w:cs="Calibri"/>
                <w:noProof/>
                <w:sz w:val="22"/>
                <w:szCs w:val="22"/>
                <w:lang w:val="es-ES"/>
              </w:rPr>
              <w:t>8.2</w:t>
            </w:r>
            <w:r w:rsidR="00F73F4F" w:rsidRPr="0005174C">
              <w:rPr>
                <w:rFonts w:ascii="Calibri" w:hAnsi="Calibri" w:cs="Calibri"/>
                <w:noProof/>
                <w:sz w:val="22"/>
                <w:szCs w:val="22"/>
                <w:lang w:val="es-ES"/>
              </w:rPr>
              <w:t xml:space="preserve">, </w:t>
            </w:r>
            <w:r w:rsidR="004937BF" w:rsidRPr="0005174C">
              <w:rPr>
                <w:rFonts w:ascii="Calibri" w:hAnsi="Calibri" w:cs="Calibri"/>
                <w:noProof/>
                <w:sz w:val="22"/>
                <w:szCs w:val="22"/>
                <w:lang w:val="es-ES"/>
              </w:rPr>
              <w:t xml:space="preserve">y el Documento RRB21-2/DELAYED/5 en el punto 9 </w:t>
            </w:r>
            <w:r w:rsidR="00F73F4F" w:rsidRPr="0005174C">
              <w:rPr>
                <w:rFonts w:ascii="Calibri" w:hAnsi="Calibri" w:cs="Calibri"/>
                <w:noProof/>
                <w:sz w:val="22"/>
                <w:szCs w:val="22"/>
                <w:lang w:val="es-ES"/>
              </w:rPr>
              <w:t>a título informativo</w:t>
            </w:r>
            <w:bookmarkStart w:id="12" w:name="lt_pId053"/>
            <w:bookmarkEnd w:id="11"/>
            <w:r w:rsidR="006F3212" w:rsidRPr="0005174C">
              <w:rPr>
                <w:rFonts w:ascii="Calibri" w:hAnsi="Calibri" w:cs="Calibri"/>
                <w:noProof/>
                <w:sz w:val="22"/>
                <w:szCs w:val="22"/>
                <w:lang w:val="es-ES"/>
              </w:rPr>
              <w:t>.</w:t>
            </w:r>
            <w:bookmarkEnd w:id="12"/>
            <w:r w:rsidR="004937BF" w:rsidRPr="0005174C">
              <w:rPr>
                <w:rFonts w:ascii="Calibri" w:hAnsi="Calibri" w:cs="Calibri"/>
                <w:noProof/>
                <w:sz w:val="22"/>
                <w:szCs w:val="22"/>
                <w:lang w:val="es-ES"/>
              </w:rPr>
              <w:t xml:space="preserve"> La Junta decide también dejar para la </w:t>
            </w:r>
            <w:r w:rsidRPr="0005174C">
              <w:rPr>
                <w:rFonts w:ascii="Calibri" w:hAnsi="Calibri" w:cs="Calibri"/>
                <w:noProof/>
                <w:sz w:val="22"/>
                <w:szCs w:val="22"/>
                <w:lang w:val="es-ES"/>
              </w:rPr>
              <w:t>88ª reunión</w:t>
            </w:r>
            <w:r w:rsidR="004937BF" w:rsidRPr="0005174C">
              <w:rPr>
                <w:rFonts w:ascii="Calibri" w:hAnsi="Calibri" w:cs="Calibri"/>
                <w:noProof/>
                <w:sz w:val="22"/>
                <w:szCs w:val="22"/>
                <w:lang w:val="es-ES"/>
              </w:rPr>
              <w:t xml:space="preserve"> el examen del Documento RRB21-2/DELAYED/1 y encarga a la Oficina que añada este documento al orden del día de la </w:t>
            </w:r>
            <w:r w:rsidRPr="0005174C">
              <w:rPr>
                <w:rFonts w:ascii="Calibri" w:hAnsi="Calibri" w:cs="Calibri"/>
                <w:noProof/>
                <w:sz w:val="22"/>
                <w:szCs w:val="22"/>
                <w:lang w:val="es-ES"/>
              </w:rPr>
              <w:t>88ª reunión</w:t>
            </w:r>
            <w:r w:rsidR="004937BF" w:rsidRPr="0005174C">
              <w:rPr>
                <w:rFonts w:ascii="Calibri" w:hAnsi="Calibri" w:cs="Calibri"/>
                <w:noProof/>
                <w:sz w:val="22"/>
                <w:szCs w:val="22"/>
                <w:lang w:val="es-ES"/>
              </w:rPr>
              <w:t xml:space="preserve">, observando que esto dará a la Administración de Papua Nueva Guinea la oportunidad de que revise y </w:t>
            </w:r>
            <w:r w:rsidRPr="0005174C">
              <w:rPr>
                <w:rFonts w:ascii="Calibri" w:hAnsi="Calibri" w:cs="Calibri"/>
                <w:noProof/>
                <w:sz w:val="22"/>
                <w:szCs w:val="22"/>
                <w:lang w:val="es-ES"/>
              </w:rPr>
              <w:t>complete</w:t>
            </w:r>
            <w:r w:rsidR="00C71009" w:rsidRPr="0005174C">
              <w:rPr>
                <w:rFonts w:ascii="Calibri" w:hAnsi="Calibri" w:cs="Calibri"/>
                <w:noProof/>
                <w:sz w:val="22"/>
                <w:szCs w:val="22"/>
                <w:lang w:val="es-ES"/>
              </w:rPr>
              <w:t xml:space="preserve"> su comunicación a la Junta con más detalles y justificaciones que apoyen su petición</w:t>
            </w:r>
            <w:bookmarkStart w:id="13" w:name="lt_pId054"/>
            <w:r w:rsidR="006F3212" w:rsidRPr="0005174C">
              <w:rPr>
                <w:rFonts w:ascii="Calibri" w:hAnsi="Calibri" w:cs="Calibri"/>
                <w:noProof/>
                <w:sz w:val="22"/>
                <w:szCs w:val="22"/>
                <w:lang w:val="es-ES"/>
              </w:rPr>
              <w:t>.</w:t>
            </w:r>
            <w:bookmarkEnd w:id="13"/>
          </w:p>
        </w:tc>
        <w:tc>
          <w:tcPr>
            <w:tcW w:w="2413" w:type="dxa"/>
          </w:tcPr>
          <w:p w14:paraId="38905756" w14:textId="248C9DB3" w:rsidR="006F3212" w:rsidRPr="0005174C" w:rsidRDefault="00F73F4F" w:rsidP="00FA15B1">
            <w:pPr>
              <w:pStyle w:val="Tabletext"/>
              <w:tabs>
                <w:tab w:val="clear" w:pos="567"/>
                <w:tab w:val="clear" w:pos="851"/>
                <w:tab w:val="clear" w:pos="1134"/>
                <w:tab w:val="clear" w:pos="1418"/>
                <w:tab w:val="clear" w:pos="1701"/>
                <w:tab w:val="clear" w:pos="2268"/>
                <w:tab w:val="left" w:pos="2195"/>
              </w:tabs>
              <w:spacing w:before="8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4" w:name="lt_pId055"/>
            <w:r w:rsidRPr="0005174C">
              <w:rPr>
                <w:rFonts w:ascii="Calibri" w:hAnsi="Calibri" w:cs="Calibri"/>
                <w:noProof/>
                <w:szCs w:val="22"/>
                <w:lang w:val="es-ES"/>
              </w:rPr>
              <w:t xml:space="preserve">El Secretario Ejecutivo comunicará estas decisiones a la Administración </w:t>
            </w:r>
            <w:r w:rsidR="00C71009" w:rsidRPr="0005174C">
              <w:rPr>
                <w:rFonts w:ascii="Calibri" w:hAnsi="Calibri" w:cs="Calibri"/>
                <w:noProof/>
                <w:szCs w:val="22"/>
                <w:lang w:val="es-ES"/>
              </w:rPr>
              <w:t xml:space="preserve">de Papua Nueva </w:t>
            </w:r>
            <w:r w:rsidR="006F3212" w:rsidRPr="0005174C">
              <w:rPr>
                <w:rFonts w:ascii="Calibri" w:hAnsi="Calibri" w:cs="Calibri"/>
                <w:noProof/>
                <w:szCs w:val="22"/>
                <w:lang w:val="es-ES"/>
              </w:rPr>
              <w:t>Guinea.</w:t>
            </w:r>
            <w:bookmarkEnd w:id="14"/>
          </w:p>
          <w:p w14:paraId="14734EDE" w14:textId="70DCF83A" w:rsidR="006F3212" w:rsidRPr="0005174C" w:rsidRDefault="00C71009" w:rsidP="00FA15B1">
            <w:pPr>
              <w:pStyle w:val="Tabletext"/>
              <w:tabs>
                <w:tab w:val="clear" w:pos="567"/>
                <w:tab w:val="clear" w:pos="851"/>
                <w:tab w:val="clear" w:pos="1134"/>
                <w:tab w:val="clear" w:pos="1418"/>
                <w:tab w:val="clear" w:pos="1701"/>
                <w:tab w:val="clear" w:pos="2268"/>
                <w:tab w:val="left" w:pos="2195"/>
              </w:tabs>
              <w:spacing w:before="8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5" w:name="lt_pId056"/>
            <w:r w:rsidRPr="0005174C">
              <w:rPr>
                <w:rFonts w:ascii="Calibri" w:hAnsi="Calibri" w:cs="Calibri"/>
                <w:noProof/>
                <w:szCs w:val="22"/>
                <w:lang w:val="es-ES"/>
              </w:rPr>
              <w:t>La Oficina</w:t>
            </w:r>
            <w:r w:rsidR="006F3212" w:rsidRPr="0005174C">
              <w:rPr>
                <w:rFonts w:ascii="Calibri" w:hAnsi="Calibri" w:cs="Calibri"/>
                <w:noProof/>
                <w:szCs w:val="22"/>
                <w:lang w:val="es-ES"/>
              </w:rPr>
              <w:t xml:space="preserve"> </w:t>
            </w:r>
            <w:r w:rsidR="00467B0B" w:rsidRPr="0005174C">
              <w:rPr>
                <w:rFonts w:ascii="Calibri" w:hAnsi="Calibri" w:cs="Calibri"/>
                <w:noProof/>
                <w:szCs w:val="22"/>
                <w:lang w:val="es-ES"/>
              </w:rPr>
              <w:t>añadirá el Documento</w:t>
            </w:r>
            <w:r w:rsidR="006F3212" w:rsidRPr="0005174C">
              <w:rPr>
                <w:rFonts w:ascii="Calibri" w:hAnsi="Calibri" w:cs="Calibri"/>
                <w:noProof/>
                <w:szCs w:val="22"/>
                <w:lang w:val="es-ES"/>
              </w:rPr>
              <w:t xml:space="preserve"> RRB21</w:t>
            </w:r>
            <w:r w:rsidR="00FA45BE" w:rsidRPr="0005174C">
              <w:rPr>
                <w:rFonts w:ascii="Calibri" w:hAnsi="Calibri" w:cs="Calibri"/>
                <w:noProof/>
                <w:szCs w:val="22"/>
                <w:lang w:val="es-ES"/>
              </w:rPr>
              <w:noBreakHyphen/>
            </w:r>
            <w:r w:rsidR="006F3212" w:rsidRPr="0005174C">
              <w:rPr>
                <w:rFonts w:ascii="Calibri" w:hAnsi="Calibri" w:cs="Calibri"/>
                <w:noProof/>
                <w:szCs w:val="22"/>
                <w:lang w:val="es-ES"/>
              </w:rPr>
              <w:t xml:space="preserve">2/DELAYED/1 </w:t>
            </w:r>
            <w:r w:rsidR="00467B0B" w:rsidRPr="0005174C">
              <w:rPr>
                <w:rFonts w:ascii="Calibri" w:hAnsi="Calibri" w:cs="Calibri"/>
                <w:noProof/>
                <w:szCs w:val="22"/>
                <w:lang w:val="es-ES"/>
              </w:rPr>
              <w:t>al orden del día de la 88ª reunión.</w:t>
            </w:r>
            <w:bookmarkEnd w:id="15"/>
          </w:p>
        </w:tc>
      </w:tr>
      <w:tr w:rsidR="006F3212" w:rsidRPr="0005174C" w14:paraId="3E985F4C" w14:textId="77777777" w:rsidTr="00552989">
        <w:trPr>
          <w:trHeight w:val="467"/>
        </w:trPr>
        <w:tc>
          <w:tcPr>
            <w:cnfStyle w:val="001000000000" w:firstRow="0" w:lastRow="0" w:firstColumn="1" w:lastColumn="0" w:oddVBand="0" w:evenVBand="0" w:oddHBand="0" w:evenHBand="0" w:firstRowFirstColumn="0" w:firstRowLastColumn="0" w:lastRowFirstColumn="0" w:lastRowLastColumn="0"/>
            <w:tcW w:w="835" w:type="dxa"/>
            <w:vMerge w:val="restart"/>
          </w:tcPr>
          <w:p w14:paraId="314255D0" w14:textId="77777777" w:rsidR="006F3212" w:rsidRPr="0005174C" w:rsidRDefault="006F3212" w:rsidP="00FA15B1">
            <w:pPr>
              <w:pStyle w:val="Tabletext"/>
              <w:spacing w:before="80" w:after="120" w:line="260" w:lineRule="auto"/>
              <w:rPr>
                <w:rFonts w:ascii="Calibri" w:hAnsi="Calibri" w:cs="Calibri"/>
                <w:noProof/>
                <w:szCs w:val="22"/>
                <w:lang w:val="es-ES"/>
              </w:rPr>
            </w:pPr>
            <w:r w:rsidRPr="0005174C">
              <w:rPr>
                <w:rFonts w:ascii="Calibri" w:hAnsi="Calibri" w:cs="Calibri"/>
                <w:noProof/>
                <w:szCs w:val="22"/>
                <w:lang w:val="es-ES"/>
              </w:rPr>
              <w:t>3</w:t>
            </w:r>
          </w:p>
        </w:tc>
        <w:tc>
          <w:tcPr>
            <w:tcW w:w="3980" w:type="dxa"/>
            <w:vMerge w:val="restart"/>
          </w:tcPr>
          <w:p w14:paraId="58E2D312" w14:textId="561CD562" w:rsidR="006F3212" w:rsidRPr="0005174C" w:rsidRDefault="00673760" w:rsidP="00FA15B1">
            <w:pPr>
              <w:tabs>
                <w:tab w:val="clear" w:pos="794"/>
              </w:tabs>
              <w:spacing w:before="8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Informe del Director de la BR</w:t>
            </w:r>
            <w:r w:rsidR="006F3212" w:rsidRPr="0005174C">
              <w:rPr>
                <w:rFonts w:ascii="Calibri" w:hAnsi="Calibri" w:cs="Calibri"/>
                <w:noProof/>
                <w:sz w:val="22"/>
                <w:szCs w:val="22"/>
                <w:lang w:val="es-ES"/>
              </w:rPr>
              <w:br/>
            </w:r>
            <w:bookmarkStart w:id="16" w:name="lt_pId059"/>
            <w:r w:rsidR="006F3212" w:rsidRPr="0005174C">
              <w:rPr>
                <w:rFonts w:ascii="Calibri" w:hAnsi="Calibri" w:cs="Calibri"/>
              </w:rPr>
              <w:fldChar w:fldCharType="begin"/>
            </w:r>
            <w:r w:rsidR="006F3212" w:rsidRPr="0005174C">
              <w:rPr>
                <w:rFonts w:ascii="Calibri" w:hAnsi="Calibri" w:cs="Calibri"/>
                <w:noProof/>
                <w:sz w:val="22"/>
                <w:szCs w:val="22"/>
                <w:lang w:val="es-ES"/>
              </w:rPr>
              <w:instrText xml:space="preserve"> HYPERLINK "https://www.itu.int/md/R21-RRB21.2-C-0003/en" </w:instrText>
            </w:r>
            <w:r w:rsidR="006F3212" w:rsidRPr="0005174C">
              <w:rPr>
                <w:rFonts w:ascii="Calibri" w:hAnsi="Calibri" w:cs="Calibri"/>
              </w:rPr>
              <w:fldChar w:fldCharType="separate"/>
            </w:r>
            <w:r w:rsidR="006F3212" w:rsidRPr="0005174C">
              <w:rPr>
                <w:rStyle w:val="Hyperlink"/>
                <w:rFonts w:ascii="Calibri" w:hAnsi="Calibri" w:cs="Calibri"/>
                <w:noProof/>
                <w:sz w:val="22"/>
                <w:szCs w:val="22"/>
                <w:lang w:val="es-ES"/>
              </w:rPr>
              <w:t>RRB21-2/3(Rev.1)</w:t>
            </w:r>
            <w:r w:rsidR="006F3212" w:rsidRPr="0005174C">
              <w:rPr>
                <w:rStyle w:val="Hyperlink"/>
                <w:rFonts w:ascii="Calibri" w:hAnsi="Calibri" w:cs="Calibri"/>
                <w:noProof/>
                <w:sz w:val="22"/>
                <w:szCs w:val="22"/>
                <w:lang w:val="es-ES"/>
              </w:rPr>
              <w:fldChar w:fldCharType="end"/>
            </w:r>
            <w:r w:rsidR="006F3212" w:rsidRPr="0005174C">
              <w:rPr>
                <w:rStyle w:val="Hyperlink"/>
                <w:rFonts w:ascii="Calibri" w:hAnsi="Calibri" w:cs="Calibri"/>
                <w:noProof/>
                <w:sz w:val="22"/>
                <w:szCs w:val="22"/>
                <w:lang w:val="es-ES"/>
              </w:rPr>
              <w:t xml:space="preserve"> ; </w:t>
            </w:r>
            <w:hyperlink r:id="rId13" w:history="1">
              <w:r w:rsidR="006F3212" w:rsidRPr="0005174C">
                <w:rPr>
                  <w:rStyle w:val="Hyperlink"/>
                  <w:rFonts w:ascii="Calibri" w:hAnsi="Calibri" w:cs="Calibri"/>
                  <w:noProof/>
                  <w:sz w:val="22"/>
                  <w:szCs w:val="22"/>
                  <w:lang w:val="es-ES"/>
                </w:rPr>
                <w:t>RRB21-2/3(Add.2)</w:t>
              </w:r>
            </w:hyperlink>
            <w:bookmarkEnd w:id="16"/>
            <w:r w:rsidR="006F3212" w:rsidRPr="0005174C">
              <w:rPr>
                <w:rStyle w:val="Hyperlink"/>
                <w:rFonts w:ascii="Calibri" w:hAnsi="Calibri" w:cs="Calibri"/>
                <w:noProof/>
                <w:sz w:val="22"/>
                <w:szCs w:val="22"/>
                <w:lang w:val="es-ES"/>
              </w:rPr>
              <w:br/>
            </w:r>
            <w:bookmarkStart w:id="17" w:name="lt_pId060"/>
            <w:r w:rsidR="006F3212" w:rsidRPr="0005174C">
              <w:rPr>
                <w:rFonts w:ascii="Calibri" w:hAnsi="Calibri" w:cs="Calibri"/>
              </w:rPr>
              <w:fldChar w:fldCharType="begin"/>
            </w:r>
            <w:r w:rsidR="006F3212" w:rsidRPr="0005174C">
              <w:rPr>
                <w:rFonts w:ascii="Calibri" w:hAnsi="Calibri" w:cs="Calibri"/>
                <w:noProof/>
                <w:sz w:val="22"/>
                <w:szCs w:val="22"/>
                <w:lang w:val="es-ES"/>
              </w:rPr>
              <w:instrText xml:space="preserve"> HYPERLINK "https://www.itu.int/md/R21-RRB21.2-C-0003/en" </w:instrText>
            </w:r>
            <w:r w:rsidR="006F3212" w:rsidRPr="0005174C">
              <w:rPr>
                <w:rFonts w:ascii="Calibri" w:hAnsi="Calibri" w:cs="Calibri"/>
              </w:rPr>
              <w:fldChar w:fldCharType="separate"/>
            </w:r>
            <w:r w:rsidR="006F3212" w:rsidRPr="0005174C">
              <w:rPr>
                <w:rStyle w:val="Hyperlink"/>
                <w:rFonts w:ascii="Calibri" w:hAnsi="Calibri" w:cs="Calibri"/>
                <w:noProof/>
                <w:sz w:val="22"/>
                <w:szCs w:val="22"/>
                <w:lang w:val="es-ES"/>
              </w:rPr>
              <w:t>RRB21-2/3(Add.3)</w:t>
            </w:r>
            <w:r w:rsidR="006F3212" w:rsidRPr="0005174C">
              <w:rPr>
                <w:rStyle w:val="Hyperlink"/>
                <w:rFonts w:ascii="Calibri" w:hAnsi="Calibri" w:cs="Calibri"/>
                <w:noProof/>
                <w:sz w:val="22"/>
                <w:szCs w:val="22"/>
                <w:lang w:val="es-ES"/>
              </w:rPr>
              <w:fldChar w:fldCharType="end"/>
            </w:r>
            <w:r w:rsidR="006F3212" w:rsidRPr="0005174C">
              <w:rPr>
                <w:rStyle w:val="Hyperlink"/>
                <w:rFonts w:ascii="Calibri" w:hAnsi="Calibri" w:cs="Calibri"/>
                <w:noProof/>
                <w:sz w:val="22"/>
                <w:szCs w:val="22"/>
                <w:lang w:val="es-ES"/>
              </w:rPr>
              <w:t xml:space="preserve">; </w:t>
            </w:r>
            <w:hyperlink r:id="rId14" w:history="1">
              <w:r w:rsidR="006F3212" w:rsidRPr="0005174C">
                <w:rPr>
                  <w:rStyle w:val="Hyperlink"/>
                  <w:rFonts w:ascii="Calibri" w:hAnsi="Calibri" w:cs="Calibri"/>
                  <w:noProof/>
                  <w:sz w:val="22"/>
                  <w:szCs w:val="22"/>
                  <w:lang w:val="es-ES"/>
                </w:rPr>
                <w:t>RRB21-2/3(Add.4)</w:t>
              </w:r>
            </w:hyperlink>
            <w:r w:rsidR="006F3212" w:rsidRPr="0005174C">
              <w:rPr>
                <w:rStyle w:val="Hyperlink"/>
                <w:rFonts w:ascii="Calibri" w:hAnsi="Calibri" w:cs="Calibri"/>
                <w:noProof/>
                <w:sz w:val="22"/>
                <w:szCs w:val="22"/>
                <w:lang w:val="es-ES"/>
              </w:rPr>
              <w:t>;</w:t>
            </w:r>
            <w:bookmarkEnd w:id="17"/>
            <w:r w:rsidR="006F3212" w:rsidRPr="0005174C">
              <w:rPr>
                <w:rStyle w:val="Hyperlink"/>
                <w:rFonts w:ascii="Calibri" w:hAnsi="Calibri" w:cs="Calibri"/>
                <w:noProof/>
                <w:sz w:val="22"/>
                <w:szCs w:val="22"/>
                <w:lang w:val="es-ES"/>
              </w:rPr>
              <w:t xml:space="preserve"> </w:t>
            </w:r>
            <w:r w:rsidR="006F3212" w:rsidRPr="0005174C">
              <w:rPr>
                <w:rStyle w:val="Hyperlink"/>
                <w:rFonts w:ascii="Calibri" w:hAnsi="Calibri" w:cs="Calibri"/>
                <w:noProof/>
                <w:sz w:val="22"/>
                <w:szCs w:val="22"/>
                <w:lang w:val="es-ES"/>
              </w:rPr>
              <w:br/>
            </w:r>
            <w:bookmarkStart w:id="18" w:name="lt_pId061"/>
            <w:r w:rsidR="006F3212" w:rsidRPr="0005174C">
              <w:rPr>
                <w:rFonts w:ascii="Calibri" w:hAnsi="Calibri" w:cs="Calibri"/>
              </w:rPr>
              <w:fldChar w:fldCharType="begin"/>
            </w:r>
            <w:r w:rsidR="006F3212" w:rsidRPr="0005174C">
              <w:rPr>
                <w:rFonts w:ascii="Calibri" w:hAnsi="Calibri" w:cs="Calibri"/>
                <w:noProof/>
                <w:sz w:val="22"/>
                <w:szCs w:val="22"/>
                <w:lang w:val="es-ES"/>
              </w:rPr>
              <w:instrText xml:space="preserve"> HYPERLINK "https://www.itu.int/md/R21-RRB21.2-C-0003/en" </w:instrText>
            </w:r>
            <w:r w:rsidR="006F3212" w:rsidRPr="0005174C">
              <w:rPr>
                <w:rFonts w:ascii="Calibri" w:hAnsi="Calibri" w:cs="Calibri"/>
              </w:rPr>
              <w:fldChar w:fldCharType="separate"/>
            </w:r>
            <w:r w:rsidR="006F3212" w:rsidRPr="0005174C">
              <w:rPr>
                <w:rStyle w:val="Hyperlink"/>
                <w:rFonts w:ascii="Calibri" w:hAnsi="Calibri" w:cs="Calibri"/>
                <w:noProof/>
                <w:sz w:val="22"/>
                <w:szCs w:val="22"/>
                <w:lang w:val="es-ES"/>
              </w:rPr>
              <w:t>RRB21-2/3(Add.5)</w:t>
            </w:r>
            <w:r w:rsidR="006F3212" w:rsidRPr="0005174C">
              <w:rPr>
                <w:rStyle w:val="Hyperlink"/>
                <w:rFonts w:ascii="Calibri" w:hAnsi="Calibri" w:cs="Calibri"/>
                <w:noProof/>
                <w:sz w:val="22"/>
                <w:szCs w:val="22"/>
                <w:lang w:val="es-ES"/>
              </w:rPr>
              <w:fldChar w:fldCharType="end"/>
            </w:r>
            <w:r w:rsidR="006F3212" w:rsidRPr="0005174C">
              <w:rPr>
                <w:rStyle w:val="Hyperlink"/>
                <w:rFonts w:ascii="Calibri" w:hAnsi="Calibri" w:cs="Calibri"/>
                <w:noProof/>
                <w:sz w:val="22"/>
                <w:szCs w:val="22"/>
                <w:lang w:val="es-ES"/>
              </w:rPr>
              <w:t xml:space="preserve">; </w:t>
            </w:r>
            <w:hyperlink r:id="rId15" w:history="1">
              <w:r w:rsidR="006F3212" w:rsidRPr="0005174C">
                <w:rPr>
                  <w:rStyle w:val="Hyperlink"/>
                  <w:rFonts w:ascii="Calibri" w:hAnsi="Calibri" w:cs="Calibri"/>
                  <w:noProof/>
                  <w:sz w:val="22"/>
                  <w:szCs w:val="22"/>
                  <w:lang w:val="es-ES"/>
                </w:rPr>
                <w:t>RRB21-2/3(Add.6)</w:t>
              </w:r>
            </w:hyperlink>
            <w:bookmarkEnd w:id="18"/>
            <w:r w:rsidR="006F3212" w:rsidRPr="0005174C">
              <w:rPr>
                <w:rStyle w:val="Hyperlink"/>
                <w:rFonts w:ascii="Calibri" w:hAnsi="Calibri" w:cs="Calibri"/>
                <w:noProof/>
                <w:sz w:val="22"/>
                <w:szCs w:val="22"/>
                <w:lang w:val="es-ES"/>
              </w:rPr>
              <w:br/>
            </w:r>
            <w:bookmarkStart w:id="19" w:name="lt_pId062"/>
            <w:r w:rsidR="006F3212" w:rsidRPr="0005174C">
              <w:rPr>
                <w:rFonts w:ascii="Calibri" w:hAnsi="Calibri" w:cs="Calibri"/>
              </w:rPr>
              <w:fldChar w:fldCharType="begin"/>
            </w:r>
            <w:r w:rsidR="006F3212" w:rsidRPr="0005174C">
              <w:rPr>
                <w:rFonts w:ascii="Calibri" w:hAnsi="Calibri" w:cs="Calibri"/>
                <w:noProof/>
                <w:sz w:val="22"/>
                <w:szCs w:val="22"/>
                <w:lang w:val="es-ES"/>
              </w:rPr>
              <w:instrText xml:space="preserve"> HYPERLINK "https://www.itu.int/md/R21-RRB21.2-C-0003/en" </w:instrText>
            </w:r>
            <w:r w:rsidR="006F3212" w:rsidRPr="0005174C">
              <w:rPr>
                <w:rFonts w:ascii="Calibri" w:hAnsi="Calibri" w:cs="Calibri"/>
              </w:rPr>
              <w:fldChar w:fldCharType="separate"/>
            </w:r>
            <w:r w:rsidR="006F3212" w:rsidRPr="0005174C">
              <w:rPr>
                <w:rStyle w:val="Hyperlink"/>
                <w:rFonts w:ascii="Calibri" w:hAnsi="Calibri" w:cs="Calibri"/>
                <w:noProof/>
                <w:sz w:val="22"/>
                <w:szCs w:val="22"/>
                <w:lang w:val="es-ES"/>
              </w:rPr>
              <w:t>RRB21-2/3(Add.9)</w:t>
            </w:r>
            <w:r w:rsidR="006F3212" w:rsidRPr="0005174C">
              <w:rPr>
                <w:rStyle w:val="Hyperlink"/>
                <w:rFonts w:ascii="Calibri" w:hAnsi="Calibri" w:cs="Calibri"/>
                <w:noProof/>
                <w:sz w:val="22"/>
                <w:szCs w:val="22"/>
                <w:lang w:val="es-ES"/>
              </w:rPr>
              <w:fldChar w:fldCharType="end"/>
            </w:r>
            <w:r w:rsidR="006F3212" w:rsidRPr="0005174C">
              <w:rPr>
                <w:rStyle w:val="Hyperlink"/>
                <w:rFonts w:ascii="Calibri" w:hAnsi="Calibri" w:cs="Calibri"/>
                <w:noProof/>
                <w:sz w:val="22"/>
                <w:szCs w:val="22"/>
                <w:lang w:val="es-ES"/>
              </w:rPr>
              <w:t xml:space="preserve">; </w:t>
            </w:r>
            <w:hyperlink r:id="rId16" w:history="1">
              <w:r w:rsidR="006F3212" w:rsidRPr="0005174C">
                <w:rPr>
                  <w:rStyle w:val="Hyperlink"/>
                  <w:rFonts w:ascii="Calibri" w:hAnsi="Calibri" w:cs="Calibri"/>
                  <w:noProof/>
                  <w:sz w:val="22"/>
                  <w:szCs w:val="22"/>
                  <w:lang w:val="es-ES"/>
                </w:rPr>
                <w:t>RRB21-2/3(Add.10)</w:t>
              </w:r>
            </w:hyperlink>
            <w:bookmarkEnd w:id="19"/>
            <w:r w:rsidR="006F3212" w:rsidRPr="0005174C">
              <w:rPr>
                <w:rStyle w:val="Hyperlink"/>
                <w:rFonts w:ascii="Calibri" w:hAnsi="Calibri" w:cs="Calibri"/>
                <w:noProof/>
                <w:sz w:val="22"/>
                <w:szCs w:val="22"/>
                <w:lang w:val="es-ES"/>
              </w:rPr>
              <w:br/>
            </w:r>
            <w:bookmarkStart w:id="20" w:name="lt_pId063"/>
            <w:r w:rsidR="006F3212" w:rsidRPr="0005174C">
              <w:rPr>
                <w:rFonts w:ascii="Calibri" w:hAnsi="Calibri" w:cs="Calibri"/>
              </w:rPr>
              <w:fldChar w:fldCharType="begin"/>
            </w:r>
            <w:r w:rsidR="006F3212" w:rsidRPr="0005174C">
              <w:rPr>
                <w:rFonts w:ascii="Calibri" w:hAnsi="Calibri" w:cs="Calibri"/>
                <w:noProof/>
                <w:sz w:val="22"/>
                <w:szCs w:val="22"/>
                <w:lang w:val="es-ES"/>
              </w:rPr>
              <w:instrText xml:space="preserve"> HYPERLINK "https://www.itu.int/md/R21-RRB21.2-SP-0002/en" </w:instrText>
            </w:r>
            <w:r w:rsidR="006F3212" w:rsidRPr="0005174C">
              <w:rPr>
                <w:rFonts w:ascii="Calibri" w:hAnsi="Calibri" w:cs="Calibri"/>
              </w:rPr>
              <w:fldChar w:fldCharType="separate"/>
            </w:r>
            <w:r w:rsidR="006F3212" w:rsidRPr="0005174C">
              <w:rPr>
                <w:rStyle w:val="Hyperlink"/>
                <w:rFonts w:ascii="Calibri" w:hAnsi="Calibri" w:cs="Calibri"/>
                <w:noProof/>
                <w:sz w:val="22"/>
                <w:szCs w:val="22"/>
                <w:lang w:val="es-ES"/>
              </w:rPr>
              <w:t>RRB21-2/DELAYED/2</w:t>
            </w:r>
            <w:r w:rsidR="006F3212" w:rsidRPr="0005174C">
              <w:rPr>
                <w:rStyle w:val="Hyperlink"/>
                <w:rFonts w:ascii="Calibri" w:hAnsi="Calibri" w:cs="Calibri"/>
                <w:noProof/>
                <w:sz w:val="22"/>
                <w:szCs w:val="22"/>
                <w:lang w:val="es-ES"/>
              </w:rPr>
              <w:fldChar w:fldCharType="end"/>
            </w:r>
            <w:r w:rsidR="006F3212" w:rsidRPr="0005174C">
              <w:rPr>
                <w:rStyle w:val="Hyperlink"/>
                <w:rFonts w:ascii="Calibri" w:hAnsi="Calibri" w:cs="Calibri"/>
                <w:noProof/>
                <w:sz w:val="22"/>
                <w:szCs w:val="22"/>
                <w:lang w:val="es-ES"/>
              </w:rPr>
              <w:t xml:space="preserve">; </w:t>
            </w:r>
            <w:hyperlink r:id="rId17" w:history="1">
              <w:r w:rsidR="006F3212" w:rsidRPr="0005174C">
                <w:rPr>
                  <w:rStyle w:val="Hyperlink"/>
                  <w:rFonts w:ascii="Calibri" w:hAnsi="Calibri" w:cs="Calibri"/>
                  <w:noProof/>
                  <w:sz w:val="22"/>
                  <w:szCs w:val="22"/>
                  <w:lang w:val="es-ES"/>
                </w:rPr>
                <w:t>RRB21-2/DELAYED/4</w:t>
              </w:r>
            </w:hyperlink>
            <w:bookmarkEnd w:id="20"/>
          </w:p>
        </w:tc>
        <w:tc>
          <w:tcPr>
            <w:tcW w:w="6801" w:type="dxa"/>
          </w:tcPr>
          <w:p w14:paraId="10C83076" w14:textId="3CD6B5F4" w:rsidR="006F3212" w:rsidRPr="0005174C" w:rsidRDefault="004C1916" w:rsidP="0005174C">
            <w:pPr>
              <w:pStyle w:val="ListParagraph"/>
              <w:spacing w:before="8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21" w:name="lt_pId064"/>
            <w:r w:rsidRPr="0005174C">
              <w:rPr>
                <w:rFonts w:ascii="Calibri" w:hAnsi="Calibri" w:cs="Calibri"/>
                <w:noProof/>
                <w:lang w:val="es-ES"/>
              </w:rPr>
              <w:t xml:space="preserve">La Junta </w:t>
            </w:r>
            <w:r w:rsidR="00C71009" w:rsidRPr="0005174C">
              <w:rPr>
                <w:rFonts w:ascii="Calibri" w:hAnsi="Calibri" w:cs="Calibri"/>
                <w:noProof/>
                <w:lang w:val="es-ES"/>
              </w:rPr>
              <w:t>examina</w:t>
            </w:r>
            <w:r w:rsidRPr="0005174C">
              <w:rPr>
                <w:rFonts w:ascii="Calibri" w:hAnsi="Calibri" w:cs="Calibri"/>
                <w:noProof/>
                <w:lang w:val="es-ES"/>
              </w:rPr>
              <w:t xml:space="preserve"> detenidamente el Informe del Director, incluido en el </w:t>
            </w:r>
            <w:r w:rsidR="006F3212" w:rsidRPr="0005174C">
              <w:rPr>
                <w:rFonts w:ascii="Calibri" w:hAnsi="Calibri" w:cs="Calibri"/>
                <w:noProof/>
                <w:lang w:val="es-ES"/>
              </w:rPr>
              <w:t>Document</w:t>
            </w:r>
            <w:r w:rsidR="009D3E7F" w:rsidRPr="0005174C">
              <w:rPr>
                <w:rFonts w:ascii="Calibri" w:hAnsi="Calibri" w:cs="Calibri"/>
                <w:noProof/>
                <w:lang w:val="es-ES"/>
              </w:rPr>
              <w:t>o</w:t>
            </w:r>
            <w:r w:rsidR="006F3212" w:rsidRPr="0005174C">
              <w:rPr>
                <w:rFonts w:ascii="Calibri" w:hAnsi="Calibri" w:cs="Calibri"/>
                <w:noProof/>
                <w:lang w:val="es-ES"/>
              </w:rPr>
              <w:t xml:space="preserve"> RRB21-2/</w:t>
            </w:r>
            <w:r w:rsidR="00C71009" w:rsidRPr="0005174C">
              <w:rPr>
                <w:rFonts w:ascii="Calibri" w:hAnsi="Calibri" w:cs="Calibri"/>
                <w:noProof/>
                <w:lang w:val="es-ES"/>
              </w:rPr>
              <w:t>3</w:t>
            </w:r>
            <w:r w:rsidR="006F3212" w:rsidRPr="0005174C">
              <w:rPr>
                <w:rFonts w:ascii="Calibri" w:hAnsi="Calibri" w:cs="Calibri"/>
                <w:noProof/>
                <w:lang w:val="es-ES"/>
              </w:rPr>
              <w:t xml:space="preserve">(Rev.1) </w:t>
            </w:r>
            <w:r w:rsidRPr="0005174C">
              <w:rPr>
                <w:rFonts w:ascii="Calibri" w:hAnsi="Calibri" w:cs="Calibri"/>
                <w:noProof/>
                <w:lang w:val="es-ES"/>
              </w:rPr>
              <w:t xml:space="preserve">y sus Addenda, y </w:t>
            </w:r>
            <w:r w:rsidR="00C71009" w:rsidRPr="0005174C">
              <w:rPr>
                <w:rFonts w:ascii="Calibri" w:hAnsi="Calibri" w:cs="Calibri"/>
                <w:noProof/>
                <w:lang w:val="es-ES"/>
              </w:rPr>
              <w:t>expresa</w:t>
            </w:r>
            <w:r w:rsidRPr="0005174C">
              <w:rPr>
                <w:rFonts w:ascii="Calibri" w:hAnsi="Calibri" w:cs="Calibri"/>
                <w:noProof/>
                <w:lang w:val="es-ES"/>
              </w:rPr>
              <w:t xml:space="preserve"> su agradecimiento a la Oficina por la </w:t>
            </w:r>
            <w:r w:rsidR="00B06312" w:rsidRPr="0005174C">
              <w:rPr>
                <w:rFonts w:ascii="Calibri" w:hAnsi="Calibri" w:cs="Calibri"/>
                <w:noProof/>
                <w:lang w:val="es-ES"/>
              </w:rPr>
              <w:t>completa</w:t>
            </w:r>
            <w:r w:rsidRPr="0005174C">
              <w:rPr>
                <w:rFonts w:ascii="Calibri" w:hAnsi="Calibri" w:cs="Calibri"/>
                <w:noProof/>
                <w:lang w:val="es-ES"/>
              </w:rPr>
              <w:t xml:space="preserve"> y detallada información facilitada</w:t>
            </w:r>
            <w:r w:rsidR="006F3212" w:rsidRPr="0005174C">
              <w:rPr>
                <w:rFonts w:ascii="Calibri" w:hAnsi="Calibri" w:cs="Calibri"/>
                <w:noProof/>
                <w:lang w:val="es-ES"/>
              </w:rPr>
              <w:t>.</w:t>
            </w:r>
            <w:bookmarkEnd w:id="21"/>
          </w:p>
        </w:tc>
        <w:tc>
          <w:tcPr>
            <w:tcW w:w="2413" w:type="dxa"/>
          </w:tcPr>
          <w:p w14:paraId="6AF7C6F4" w14:textId="16CAA2E2" w:rsidR="006F3212" w:rsidRPr="0005174C" w:rsidRDefault="00320111" w:rsidP="00FA15B1">
            <w:pPr>
              <w:pStyle w:val="Tabletext"/>
              <w:tabs>
                <w:tab w:val="clear" w:pos="284"/>
                <w:tab w:val="clear" w:pos="567"/>
                <w:tab w:val="clear" w:pos="851"/>
                <w:tab w:val="clear" w:pos="1134"/>
                <w:tab w:val="clear" w:pos="1418"/>
                <w:tab w:val="clear" w:pos="1701"/>
                <w:tab w:val="clear" w:pos="2268"/>
                <w:tab w:val="left" w:pos="2195"/>
              </w:tabs>
              <w:spacing w:before="8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36227DE2"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768CCCBC" w14:textId="77777777" w:rsidR="006F3212" w:rsidRPr="0005174C" w:rsidRDefault="006F3212" w:rsidP="00FA15B1">
            <w:pPr>
              <w:pStyle w:val="Tabletext"/>
              <w:spacing w:before="80" w:after="120" w:line="260" w:lineRule="auto"/>
              <w:jc w:val="center"/>
              <w:rPr>
                <w:rFonts w:ascii="Calibri" w:hAnsi="Calibri" w:cs="Calibri"/>
                <w:noProof/>
                <w:szCs w:val="22"/>
                <w:lang w:val="es-ES"/>
              </w:rPr>
            </w:pPr>
          </w:p>
        </w:tc>
        <w:tc>
          <w:tcPr>
            <w:tcW w:w="3980" w:type="dxa"/>
            <w:vMerge/>
          </w:tcPr>
          <w:p w14:paraId="1297383E" w14:textId="77777777" w:rsidR="006F3212" w:rsidRPr="0005174C" w:rsidRDefault="006F3212" w:rsidP="00FA15B1">
            <w:pPr>
              <w:pStyle w:val="Tabletext"/>
              <w:spacing w:before="8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4E556463" w14:textId="7C53D279" w:rsidR="006F3212" w:rsidRPr="0005174C" w:rsidRDefault="006F3212" w:rsidP="0005174C">
            <w:pPr>
              <w:pStyle w:val="ListParagraph"/>
              <w:spacing w:before="8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22" w:name="lt_pId066"/>
            <w:r w:rsidRPr="0005174C">
              <w:rPr>
                <w:rFonts w:ascii="Calibri" w:hAnsi="Calibri" w:cs="Calibri"/>
                <w:noProof/>
                <w:lang w:val="es-ES"/>
              </w:rPr>
              <w:t>a)</w:t>
            </w:r>
            <w:bookmarkEnd w:id="22"/>
            <w:r w:rsidRPr="0005174C">
              <w:rPr>
                <w:rFonts w:ascii="Calibri" w:hAnsi="Calibri" w:cs="Calibri"/>
                <w:noProof/>
                <w:lang w:val="es-ES"/>
              </w:rPr>
              <w:tab/>
            </w:r>
            <w:bookmarkStart w:id="23" w:name="lt_pId067"/>
            <w:r w:rsidR="00C71009" w:rsidRPr="0005174C">
              <w:rPr>
                <w:rFonts w:ascii="Calibri" w:hAnsi="Calibri" w:cs="Calibri"/>
                <w:noProof/>
                <w:lang w:val="es-ES"/>
              </w:rPr>
              <w:t xml:space="preserve">La Junta toma nota del §1 del Documento RRB21-2/3(Rev.1) relativo a las medidas </w:t>
            </w:r>
            <w:r w:rsidR="00F911C5" w:rsidRPr="0005174C">
              <w:rPr>
                <w:rFonts w:ascii="Calibri" w:hAnsi="Calibri" w:cs="Calibri"/>
                <w:noProof/>
                <w:lang w:val="es-ES"/>
              </w:rPr>
              <w:t>adoptadas en aplicación</w:t>
            </w:r>
            <w:r w:rsidR="00C71009" w:rsidRPr="0005174C">
              <w:rPr>
                <w:rFonts w:ascii="Calibri" w:hAnsi="Calibri" w:cs="Calibri"/>
                <w:noProof/>
                <w:lang w:val="es-ES"/>
              </w:rPr>
              <w:t xml:space="preserve"> de las decisiones </w:t>
            </w:r>
            <w:r w:rsidR="00F911C5" w:rsidRPr="0005174C">
              <w:rPr>
                <w:rFonts w:ascii="Calibri" w:hAnsi="Calibri" w:cs="Calibri"/>
                <w:noProof/>
                <w:lang w:val="es-ES"/>
              </w:rPr>
              <w:t>tomadas en</w:t>
            </w:r>
            <w:r w:rsidR="00C71009" w:rsidRPr="0005174C">
              <w:rPr>
                <w:rFonts w:ascii="Calibri" w:hAnsi="Calibri" w:cs="Calibri"/>
                <w:noProof/>
                <w:lang w:val="es-ES"/>
              </w:rPr>
              <w:t xml:space="preserve"> la </w:t>
            </w:r>
            <w:r w:rsidR="00B06312" w:rsidRPr="0005174C">
              <w:rPr>
                <w:rFonts w:ascii="Calibri" w:hAnsi="Calibri" w:cs="Calibri"/>
                <w:noProof/>
                <w:lang w:val="es-ES"/>
              </w:rPr>
              <w:t>86ª reunión</w:t>
            </w:r>
            <w:r w:rsidR="00C71009" w:rsidRPr="0005174C">
              <w:rPr>
                <w:rFonts w:ascii="Calibri" w:hAnsi="Calibri" w:cs="Calibri"/>
                <w:noProof/>
                <w:lang w:val="es-ES"/>
              </w:rPr>
              <w:t xml:space="preserve"> de la Junta.</w:t>
            </w:r>
            <w:bookmarkEnd w:id="23"/>
          </w:p>
        </w:tc>
        <w:tc>
          <w:tcPr>
            <w:tcW w:w="2413" w:type="dxa"/>
          </w:tcPr>
          <w:p w14:paraId="3CF8F6D7" w14:textId="4459C309" w:rsidR="006F3212" w:rsidRPr="0005174C" w:rsidRDefault="00320111" w:rsidP="00FA15B1">
            <w:pPr>
              <w:pStyle w:val="Tabletext"/>
              <w:tabs>
                <w:tab w:val="left" w:pos="2195"/>
              </w:tabs>
              <w:spacing w:before="8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683BECA4"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64441088"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223B0B8C"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4E36C10A" w14:textId="4E4ED6F1" w:rsidR="006F3212" w:rsidRPr="0005174C" w:rsidRDefault="006F3212" w:rsidP="0005174C">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24" w:name="lt_pId069"/>
            <w:r w:rsidRPr="0005174C">
              <w:rPr>
                <w:rFonts w:ascii="Calibri" w:hAnsi="Calibri" w:cs="Calibri"/>
                <w:noProof/>
                <w:sz w:val="22"/>
                <w:szCs w:val="22"/>
                <w:lang w:val="es-ES"/>
              </w:rPr>
              <w:t>b)</w:t>
            </w:r>
            <w:bookmarkEnd w:id="24"/>
            <w:r w:rsidRPr="0005174C">
              <w:rPr>
                <w:rFonts w:ascii="Calibri" w:hAnsi="Calibri" w:cs="Calibri"/>
                <w:noProof/>
                <w:sz w:val="22"/>
                <w:szCs w:val="22"/>
                <w:lang w:val="es-ES"/>
              </w:rPr>
              <w:tab/>
            </w:r>
            <w:bookmarkStart w:id="25" w:name="lt_pId070"/>
            <w:r w:rsidR="00F911C5" w:rsidRPr="0005174C">
              <w:rPr>
                <w:rFonts w:ascii="Calibri" w:hAnsi="Calibri" w:cs="Calibri"/>
                <w:noProof/>
                <w:sz w:val="22"/>
                <w:szCs w:val="22"/>
                <w:lang w:val="es-ES"/>
              </w:rPr>
              <w:t xml:space="preserve">La Junta toma nota del </w:t>
            </w:r>
            <w:r w:rsidRPr="0005174C">
              <w:rPr>
                <w:rFonts w:ascii="Calibri" w:hAnsi="Calibri" w:cs="Calibri"/>
                <w:noProof/>
                <w:sz w:val="22"/>
                <w:szCs w:val="22"/>
                <w:lang w:val="es-ES"/>
              </w:rPr>
              <w:t xml:space="preserve">§2 </w:t>
            </w:r>
            <w:r w:rsidR="00F911C5" w:rsidRPr="0005174C">
              <w:rPr>
                <w:rFonts w:ascii="Calibri" w:hAnsi="Calibri" w:cs="Calibri"/>
                <w:noProof/>
                <w:sz w:val="22"/>
                <w:szCs w:val="22"/>
                <w:lang w:val="es-ES"/>
              </w:rPr>
              <w:t>del Documento</w:t>
            </w:r>
            <w:r w:rsidRPr="0005174C">
              <w:rPr>
                <w:rFonts w:ascii="Calibri" w:hAnsi="Calibri" w:cs="Calibri"/>
                <w:noProof/>
                <w:sz w:val="22"/>
                <w:szCs w:val="22"/>
                <w:lang w:val="es-ES"/>
              </w:rPr>
              <w:t xml:space="preserve"> RRB21-2/3(Rev.1) </w:t>
            </w:r>
            <w:r w:rsidR="00F911C5" w:rsidRPr="0005174C">
              <w:rPr>
                <w:rFonts w:ascii="Calibri" w:hAnsi="Calibri" w:cs="Calibri"/>
                <w:noProof/>
                <w:sz w:val="22"/>
                <w:szCs w:val="22"/>
                <w:lang w:val="es-ES"/>
              </w:rPr>
              <w:t>relativo a la tramitación de las notificaciones de sistemas terrenales y espaciales</w:t>
            </w:r>
            <w:r w:rsidRPr="0005174C">
              <w:rPr>
                <w:rFonts w:ascii="Calibri" w:hAnsi="Calibri" w:cs="Calibri"/>
                <w:noProof/>
                <w:sz w:val="22"/>
                <w:szCs w:val="22"/>
                <w:lang w:val="es-ES"/>
              </w:rPr>
              <w:t>.</w:t>
            </w:r>
            <w:bookmarkEnd w:id="25"/>
          </w:p>
        </w:tc>
        <w:tc>
          <w:tcPr>
            <w:tcW w:w="2413" w:type="dxa"/>
          </w:tcPr>
          <w:p w14:paraId="25988BE7" w14:textId="764570F6" w:rsidR="006F3212" w:rsidRPr="0005174C" w:rsidRDefault="00320111"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3204963D"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5DF2339B"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2FB2ADF5"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74C85203" w14:textId="453AF1A9"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26" w:name="lt_pId072"/>
            <w:r w:rsidRPr="0005174C">
              <w:rPr>
                <w:rFonts w:ascii="Calibri" w:hAnsi="Calibri" w:cs="Calibri"/>
                <w:noProof/>
                <w:lang w:val="es-ES"/>
              </w:rPr>
              <w:t>c)</w:t>
            </w:r>
            <w:bookmarkEnd w:id="26"/>
            <w:r w:rsidRPr="0005174C">
              <w:rPr>
                <w:rFonts w:ascii="Calibri" w:hAnsi="Calibri" w:cs="Calibri"/>
                <w:noProof/>
                <w:lang w:val="es-ES"/>
              </w:rPr>
              <w:tab/>
            </w:r>
            <w:bookmarkStart w:id="27" w:name="lt_pId073"/>
            <w:r w:rsidR="00F911C5" w:rsidRPr="0005174C">
              <w:rPr>
                <w:rFonts w:ascii="Calibri" w:hAnsi="Calibri" w:cs="Calibri"/>
                <w:noProof/>
                <w:lang w:val="es-ES"/>
              </w:rPr>
              <w:t>La Junta toma nota del §</w:t>
            </w:r>
            <w:r w:rsidRPr="0005174C">
              <w:rPr>
                <w:rFonts w:ascii="Calibri" w:hAnsi="Calibri" w:cs="Calibri"/>
                <w:noProof/>
                <w:lang w:val="es-ES"/>
              </w:rPr>
              <w:t xml:space="preserve">3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F911C5" w:rsidRPr="0005174C">
              <w:rPr>
                <w:rFonts w:ascii="Calibri" w:hAnsi="Calibri" w:cs="Calibri"/>
                <w:noProof/>
                <w:lang w:val="es-ES"/>
              </w:rPr>
              <w:t>relativo a la implementación de la recuperación de costos para las notificaciones de redes de satélites.</w:t>
            </w:r>
            <w:bookmarkEnd w:id="27"/>
          </w:p>
        </w:tc>
        <w:tc>
          <w:tcPr>
            <w:tcW w:w="2413" w:type="dxa"/>
          </w:tcPr>
          <w:p w14:paraId="43FF3E44" w14:textId="14905CC9" w:rsidR="006F3212" w:rsidRPr="0005174C" w:rsidRDefault="00320111"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7BD82078"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75046C56"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45BD18B3"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026975CE" w14:textId="6FC74163"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28" w:name="lt_pId075"/>
            <w:r w:rsidRPr="0005174C">
              <w:rPr>
                <w:rFonts w:ascii="Calibri" w:hAnsi="Calibri" w:cs="Calibri"/>
                <w:noProof/>
                <w:lang w:val="es-ES"/>
              </w:rPr>
              <w:t>d)</w:t>
            </w:r>
            <w:bookmarkEnd w:id="28"/>
            <w:r w:rsidRPr="0005174C">
              <w:rPr>
                <w:rFonts w:ascii="Calibri" w:hAnsi="Calibri" w:cs="Calibri"/>
                <w:noProof/>
                <w:lang w:val="es-ES"/>
              </w:rPr>
              <w:tab/>
            </w:r>
            <w:bookmarkStart w:id="29" w:name="lt_pId076"/>
            <w:r w:rsidR="00F911C5" w:rsidRPr="0005174C">
              <w:rPr>
                <w:rFonts w:ascii="Calibri" w:hAnsi="Calibri" w:cs="Calibri"/>
                <w:noProof/>
                <w:lang w:val="es-ES"/>
              </w:rPr>
              <w:t>La Junta toma nota del §</w:t>
            </w:r>
            <w:r w:rsidRPr="0005174C">
              <w:rPr>
                <w:rFonts w:ascii="Calibri" w:hAnsi="Calibri" w:cs="Calibri"/>
                <w:noProof/>
                <w:lang w:val="es-ES"/>
              </w:rPr>
              <w:t xml:space="preserve">4.1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F911C5" w:rsidRPr="0005174C">
              <w:rPr>
                <w:rFonts w:ascii="Calibri" w:hAnsi="Calibri" w:cs="Calibri"/>
                <w:noProof/>
                <w:lang w:val="es-ES"/>
              </w:rPr>
              <w:t>sobre informes de interferencia perjudicial e infracciones del Reglamento de Radiocomunicaciones</w:t>
            </w:r>
            <w:r w:rsidRPr="0005174C">
              <w:rPr>
                <w:rFonts w:ascii="Calibri" w:hAnsi="Calibri" w:cs="Calibri"/>
                <w:noProof/>
                <w:lang w:val="es-ES"/>
              </w:rPr>
              <w:t>.</w:t>
            </w:r>
            <w:bookmarkEnd w:id="29"/>
          </w:p>
        </w:tc>
        <w:tc>
          <w:tcPr>
            <w:tcW w:w="2413" w:type="dxa"/>
          </w:tcPr>
          <w:p w14:paraId="22D90D18" w14:textId="3631D0DD" w:rsidR="006F3212" w:rsidRPr="0005174C" w:rsidRDefault="00320111"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28E066E2"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2D6288C4"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382593B5"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63335B21" w14:textId="00BFC011" w:rsidR="00F911C5" w:rsidRPr="0005174C" w:rsidRDefault="006F3212"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30" w:name="lt_pId078"/>
            <w:r w:rsidRPr="0005174C">
              <w:rPr>
                <w:rFonts w:ascii="Calibri" w:hAnsi="Calibri" w:cs="Calibri"/>
                <w:noProof/>
                <w:lang w:val="es-ES"/>
              </w:rPr>
              <w:t>e)</w:t>
            </w:r>
            <w:bookmarkEnd w:id="30"/>
            <w:r w:rsidRPr="0005174C">
              <w:rPr>
                <w:rFonts w:ascii="Calibri" w:hAnsi="Calibri" w:cs="Calibri"/>
                <w:noProof/>
                <w:lang w:val="es-ES"/>
              </w:rPr>
              <w:tab/>
            </w:r>
            <w:bookmarkStart w:id="31" w:name="lt_pId079"/>
            <w:r w:rsidR="00F911C5" w:rsidRPr="0005174C">
              <w:rPr>
                <w:rFonts w:ascii="Calibri" w:hAnsi="Calibri" w:cs="Calibri"/>
                <w:noProof/>
                <w:lang w:val="es-ES"/>
              </w:rPr>
              <w:t>Al examinar el</w:t>
            </w:r>
            <w:r w:rsidRPr="0005174C">
              <w:rPr>
                <w:rFonts w:ascii="Calibri" w:hAnsi="Calibri" w:cs="Calibri"/>
                <w:noProof/>
                <w:lang w:val="es-ES"/>
              </w:rPr>
              <w:t xml:space="preserve"> §4.2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F911C5" w:rsidRPr="0005174C">
              <w:rPr>
                <w:rFonts w:ascii="Calibri" w:hAnsi="Calibri" w:cs="Calibri"/>
                <w:noProof/>
                <w:lang w:val="es-ES"/>
              </w:rPr>
              <w:t xml:space="preserve">y sus </w:t>
            </w:r>
            <w:r w:rsidR="00B06312" w:rsidRPr="0005174C">
              <w:rPr>
                <w:rFonts w:ascii="Calibri" w:hAnsi="Calibri" w:cs="Calibri"/>
                <w:noProof/>
                <w:lang w:val="es-ES"/>
              </w:rPr>
              <w:t>A</w:t>
            </w:r>
            <w:r w:rsidR="00F911C5" w:rsidRPr="0005174C">
              <w:rPr>
                <w:rFonts w:ascii="Calibri" w:hAnsi="Calibri" w:cs="Calibri"/>
                <w:noProof/>
                <w:lang w:val="es-ES"/>
              </w:rPr>
              <w:t xml:space="preserve">ddenda 2, 3 y 4 </w:t>
            </w:r>
            <w:r w:rsidR="00B06312" w:rsidRPr="0005174C">
              <w:rPr>
                <w:rFonts w:ascii="Calibri" w:hAnsi="Calibri" w:cs="Calibri"/>
                <w:noProof/>
                <w:lang w:val="es-ES"/>
              </w:rPr>
              <w:t>relativos a</w:t>
            </w:r>
            <w:r w:rsidR="00F911C5" w:rsidRPr="0005174C">
              <w:rPr>
                <w:rFonts w:ascii="Calibri" w:hAnsi="Calibri" w:cs="Calibri"/>
                <w:noProof/>
                <w:lang w:val="es-ES"/>
              </w:rPr>
              <w:t xml:space="preserve"> </w:t>
            </w:r>
            <w:r w:rsidR="00101D07" w:rsidRPr="0005174C">
              <w:rPr>
                <w:rFonts w:ascii="Calibri" w:hAnsi="Calibri" w:cs="Calibri"/>
                <w:noProof/>
                <w:lang w:val="es-ES"/>
              </w:rPr>
              <w:t xml:space="preserve">la </w:t>
            </w:r>
            <w:r w:rsidR="00F911C5" w:rsidRPr="0005174C">
              <w:rPr>
                <w:rFonts w:ascii="Calibri" w:hAnsi="Calibri" w:cs="Calibri"/>
                <w:noProof/>
                <w:lang w:val="es-ES"/>
              </w:rPr>
              <w:t xml:space="preserve">interferencia perjudicial </w:t>
            </w:r>
            <w:r w:rsidR="00B06312" w:rsidRPr="0005174C">
              <w:rPr>
                <w:rFonts w:ascii="Calibri" w:hAnsi="Calibri" w:cs="Calibri"/>
                <w:noProof/>
                <w:lang w:val="es-ES"/>
              </w:rPr>
              <w:t>sobre</w:t>
            </w:r>
            <w:r w:rsidR="00F911C5" w:rsidRPr="0005174C">
              <w:rPr>
                <w:rFonts w:ascii="Calibri" w:hAnsi="Calibri" w:cs="Calibri"/>
                <w:noProof/>
                <w:lang w:val="es-ES"/>
              </w:rPr>
              <w:t xml:space="preserve"> las estaciones de radiodifusión en las bandas de ondas métricas y decimétricas entre Italia y sus países vecinos, la Junta agradece a la Oficina su labor de organización de la reunión de coordinación multilateral entre Italia y sus países vecinos y el inform</w:t>
            </w:r>
            <w:r w:rsidR="00F93BE0" w:rsidRPr="0005174C">
              <w:rPr>
                <w:rFonts w:ascii="Calibri" w:hAnsi="Calibri" w:cs="Calibri"/>
                <w:noProof/>
                <w:lang w:val="es-ES"/>
              </w:rPr>
              <w:t>e</w:t>
            </w:r>
            <w:r w:rsidR="00F911C5" w:rsidRPr="0005174C">
              <w:rPr>
                <w:rFonts w:ascii="Calibri" w:hAnsi="Calibri" w:cs="Calibri"/>
                <w:noProof/>
                <w:lang w:val="es-ES"/>
              </w:rPr>
              <w:t xml:space="preserve"> sobre </w:t>
            </w:r>
            <w:r w:rsidR="00B06312" w:rsidRPr="0005174C">
              <w:rPr>
                <w:rFonts w:ascii="Calibri" w:hAnsi="Calibri" w:cs="Calibri"/>
                <w:noProof/>
                <w:lang w:val="es-ES"/>
              </w:rPr>
              <w:t>el</w:t>
            </w:r>
            <w:r w:rsidR="00F911C5" w:rsidRPr="0005174C">
              <w:rPr>
                <w:rFonts w:ascii="Calibri" w:hAnsi="Calibri" w:cs="Calibri"/>
                <w:noProof/>
                <w:lang w:val="es-ES"/>
              </w:rPr>
              <w:t xml:space="preserve"> resultado de esta reunión. </w:t>
            </w:r>
            <w:r w:rsidR="00B06312" w:rsidRPr="0005174C">
              <w:rPr>
                <w:rFonts w:ascii="Calibri" w:hAnsi="Calibri" w:cs="Calibri"/>
                <w:noProof/>
                <w:lang w:val="es-ES"/>
              </w:rPr>
              <w:t>Una vez más, l</w:t>
            </w:r>
            <w:r w:rsidR="00F911C5" w:rsidRPr="0005174C">
              <w:rPr>
                <w:rFonts w:ascii="Calibri" w:hAnsi="Calibri" w:cs="Calibri"/>
                <w:noProof/>
                <w:lang w:val="es-ES"/>
              </w:rPr>
              <w:t xml:space="preserve">a Junta observa con preocupación la persistente falta de progreso en la resolución de </w:t>
            </w:r>
            <w:r w:rsidR="000A6260" w:rsidRPr="0005174C">
              <w:rPr>
                <w:rFonts w:ascii="Calibri" w:hAnsi="Calibri" w:cs="Calibri"/>
                <w:noProof/>
                <w:lang w:val="es-ES"/>
              </w:rPr>
              <w:t xml:space="preserve">los </w:t>
            </w:r>
            <w:r w:rsidR="00F911C5" w:rsidRPr="0005174C">
              <w:rPr>
                <w:rFonts w:ascii="Calibri" w:hAnsi="Calibri" w:cs="Calibri"/>
                <w:noProof/>
                <w:lang w:val="es-ES"/>
              </w:rPr>
              <w:t>casos de interferencia perjudicial sobre las estaciones de radiodifusión sonora en MF de los países vecinos de Italia. La Junta anima a la Administración de Italia a:</w:t>
            </w:r>
          </w:p>
          <w:p w14:paraId="41220E5F" w14:textId="02343200" w:rsidR="00F911C5" w:rsidRPr="0005174C" w:rsidRDefault="00FA45BE"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32" w:name="lt_pId082"/>
            <w:bookmarkEnd w:id="31"/>
            <w:r w:rsidRPr="0005174C">
              <w:rPr>
                <w:rFonts w:ascii="Calibri" w:hAnsi="Calibri" w:cs="Calibri"/>
                <w:noProof/>
                <w:sz w:val="22"/>
                <w:szCs w:val="22"/>
                <w:lang w:val="es-ES"/>
              </w:rPr>
              <w:t>•</w:t>
            </w:r>
            <w:r w:rsidRPr="0005174C">
              <w:rPr>
                <w:rFonts w:ascii="Calibri" w:hAnsi="Calibri" w:cs="Calibri"/>
                <w:noProof/>
                <w:sz w:val="22"/>
                <w:szCs w:val="22"/>
                <w:lang w:val="es-ES"/>
              </w:rPr>
              <w:tab/>
            </w:r>
            <w:r w:rsidR="00F911C5" w:rsidRPr="0005174C">
              <w:rPr>
                <w:rFonts w:ascii="Calibri" w:hAnsi="Calibri" w:cs="Calibri"/>
                <w:noProof/>
                <w:sz w:val="22"/>
                <w:szCs w:val="22"/>
                <w:lang w:val="es-ES"/>
              </w:rPr>
              <w:t>adoptar todas las medidas posibles para eliminar la interferencia perjudicia</w:t>
            </w:r>
            <w:r w:rsidR="00C714C2" w:rsidRPr="0005174C">
              <w:rPr>
                <w:rFonts w:ascii="Calibri" w:hAnsi="Calibri" w:cs="Calibri"/>
                <w:noProof/>
                <w:sz w:val="22"/>
                <w:szCs w:val="22"/>
                <w:lang w:val="es-ES"/>
              </w:rPr>
              <w:t>l sobre las estaciones de radiodifusión sonora en MF de sus países vecinos;</w:t>
            </w:r>
          </w:p>
          <w:p w14:paraId="49BB34B9" w14:textId="616777AF" w:rsidR="006F3212" w:rsidRPr="0005174C" w:rsidRDefault="00FA45BE"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C714C2" w:rsidRPr="0005174C">
              <w:rPr>
                <w:rFonts w:ascii="Calibri" w:hAnsi="Calibri" w:cs="Calibri"/>
                <w:noProof/>
                <w:sz w:val="22"/>
                <w:szCs w:val="22"/>
                <w:lang w:val="es-ES"/>
              </w:rPr>
              <w:t>concentrarse en la relación de estaciones de radiodifusión sonora en MF</w:t>
            </w:r>
            <w:r w:rsidR="00C714C2" w:rsidRPr="0005174C">
              <w:rPr>
                <w:rFonts w:ascii="Calibri" w:hAnsi="Calibri" w:cs="Calibri"/>
                <w:noProof/>
                <w:lang w:val="es-ES"/>
              </w:rPr>
              <w:t xml:space="preserve"> prioritarias con el fin de resolver estos problemas de interferencia perjudicial caso por caso</w:t>
            </w:r>
            <w:bookmarkStart w:id="33" w:name="lt_pId083"/>
            <w:bookmarkEnd w:id="32"/>
            <w:r w:rsidR="006F3212" w:rsidRPr="0005174C">
              <w:rPr>
                <w:rFonts w:ascii="Calibri" w:hAnsi="Calibri" w:cs="Calibri"/>
                <w:noProof/>
                <w:lang w:val="es-ES"/>
              </w:rPr>
              <w:t>.</w:t>
            </w:r>
            <w:bookmarkEnd w:id="33"/>
          </w:p>
          <w:p w14:paraId="2DE27600" w14:textId="605D62AA" w:rsidR="006F3212" w:rsidRPr="0005174C" w:rsidRDefault="00292E9D"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34" w:name="lt_pId084"/>
            <w:r w:rsidRPr="0005174C">
              <w:rPr>
                <w:rFonts w:ascii="Calibri" w:hAnsi="Calibri" w:cs="Calibri"/>
                <w:noProof/>
                <w:lang w:val="es-ES"/>
              </w:rPr>
              <w:t xml:space="preserve">La Junta </w:t>
            </w:r>
            <w:r w:rsidR="00C714C2" w:rsidRPr="0005174C">
              <w:rPr>
                <w:rFonts w:ascii="Calibri" w:hAnsi="Calibri" w:cs="Calibri"/>
                <w:noProof/>
                <w:lang w:val="es-ES"/>
              </w:rPr>
              <w:t>encarga</w:t>
            </w:r>
            <w:r w:rsidRPr="0005174C">
              <w:rPr>
                <w:rFonts w:ascii="Calibri" w:hAnsi="Calibri" w:cs="Calibri"/>
                <w:noProof/>
                <w:lang w:val="es-ES"/>
              </w:rPr>
              <w:t xml:space="preserve"> a la Oficina</w:t>
            </w:r>
            <w:r w:rsidR="006F3212" w:rsidRPr="0005174C">
              <w:rPr>
                <w:rFonts w:ascii="Calibri" w:hAnsi="Calibri" w:cs="Calibri"/>
                <w:noProof/>
                <w:lang w:val="es-ES"/>
              </w:rPr>
              <w:t>:</w:t>
            </w:r>
            <w:bookmarkEnd w:id="34"/>
          </w:p>
          <w:p w14:paraId="40F1CB49" w14:textId="1D99D0CC" w:rsidR="00C714C2" w:rsidRPr="0005174C" w:rsidRDefault="00FA45BE"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lang w:val="es-ES"/>
              </w:rPr>
            </w:pPr>
            <w:bookmarkStart w:id="35" w:name="lt_pId085"/>
            <w:r w:rsidRPr="0005174C">
              <w:rPr>
                <w:rFonts w:ascii="Calibri" w:hAnsi="Calibri" w:cs="Calibri"/>
                <w:noProof/>
                <w:sz w:val="22"/>
                <w:lang w:val="es-ES"/>
              </w:rPr>
              <w:t>•</w:t>
            </w:r>
            <w:r w:rsidRPr="0005174C">
              <w:rPr>
                <w:rFonts w:ascii="Calibri" w:hAnsi="Calibri" w:cs="Calibri"/>
                <w:noProof/>
                <w:sz w:val="22"/>
                <w:lang w:val="es-ES"/>
              </w:rPr>
              <w:tab/>
            </w:r>
            <w:r w:rsidR="00C714C2" w:rsidRPr="0005174C">
              <w:rPr>
                <w:rFonts w:ascii="Calibri" w:hAnsi="Calibri" w:cs="Calibri"/>
                <w:noProof/>
                <w:sz w:val="22"/>
                <w:lang w:val="es-ES"/>
              </w:rPr>
              <w:t>que siga prestando asistencia a las administraciones interesadas;</w:t>
            </w:r>
          </w:p>
          <w:p w14:paraId="63D59AD7" w14:textId="6461D6A9" w:rsidR="006F3212" w:rsidRPr="0005174C" w:rsidRDefault="00FA45BE"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lang w:val="es-ES"/>
              </w:rPr>
            </w:pPr>
            <w:r w:rsidRPr="0005174C">
              <w:rPr>
                <w:rFonts w:ascii="Calibri" w:hAnsi="Calibri" w:cs="Calibri"/>
                <w:noProof/>
                <w:sz w:val="22"/>
                <w:lang w:val="es-ES"/>
              </w:rPr>
              <w:lastRenderedPageBreak/>
              <w:t>•</w:t>
            </w:r>
            <w:r w:rsidRPr="0005174C">
              <w:rPr>
                <w:rFonts w:ascii="Calibri" w:hAnsi="Calibri" w:cs="Calibri"/>
                <w:noProof/>
                <w:sz w:val="22"/>
                <w:lang w:val="es-ES"/>
              </w:rPr>
              <w:tab/>
            </w:r>
            <w:r w:rsidR="00C714C2" w:rsidRPr="0005174C">
              <w:rPr>
                <w:rFonts w:ascii="Calibri" w:hAnsi="Calibri" w:cs="Calibri"/>
                <w:noProof/>
                <w:sz w:val="22"/>
                <w:lang w:val="es-ES"/>
              </w:rPr>
              <w:t>que ponga en marcha los preparativos para la convocatoria de la próxima reunión de coordinación multilateral prevista para mayo/junio de 2022</w:t>
            </w:r>
            <w:r w:rsidR="006F3212" w:rsidRPr="0005174C">
              <w:rPr>
                <w:rFonts w:ascii="Calibri" w:hAnsi="Calibri" w:cs="Calibri"/>
                <w:noProof/>
                <w:sz w:val="22"/>
                <w:lang w:val="es-ES"/>
              </w:rPr>
              <w:t>;</w:t>
            </w:r>
            <w:bookmarkEnd w:id="35"/>
          </w:p>
          <w:p w14:paraId="29528BFF" w14:textId="5A261ACF" w:rsidR="006F3212" w:rsidRPr="0005174C" w:rsidRDefault="00FA45BE"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r w:rsidRPr="0005174C">
              <w:rPr>
                <w:rFonts w:ascii="Calibri" w:hAnsi="Calibri" w:cs="Calibri"/>
                <w:noProof/>
                <w:sz w:val="22"/>
                <w:lang w:val="es-ES"/>
              </w:rPr>
              <w:t>•</w:t>
            </w:r>
            <w:r w:rsidRPr="0005174C">
              <w:rPr>
                <w:rFonts w:ascii="Calibri" w:hAnsi="Calibri" w:cs="Calibri"/>
                <w:noProof/>
                <w:sz w:val="22"/>
                <w:lang w:val="es-ES"/>
              </w:rPr>
              <w:tab/>
            </w:r>
            <w:r w:rsidR="00C714C2" w:rsidRPr="0005174C">
              <w:rPr>
                <w:rFonts w:ascii="Calibri" w:hAnsi="Calibri" w:cs="Calibri"/>
                <w:noProof/>
                <w:sz w:val="22"/>
                <w:lang w:val="es-ES"/>
              </w:rPr>
              <w:t>que continúe informando sobre los eventuales progresos en esta cuestión</w:t>
            </w:r>
            <w:r w:rsidR="00C714C2" w:rsidRPr="0005174C">
              <w:rPr>
                <w:rFonts w:ascii="Calibri" w:hAnsi="Calibri" w:cs="Calibri"/>
                <w:noProof/>
                <w:lang w:val="es-ES"/>
              </w:rPr>
              <w:t xml:space="preserve"> así como sobre los resultados de la reunión de coordinación multilateral </w:t>
            </w:r>
            <w:bookmarkStart w:id="36" w:name="lt_pId087"/>
            <w:r w:rsidR="00C714C2" w:rsidRPr="0005174C">
              <w:rPr>
                <w:rFonts w:ascii="Calibri" w:hAnsi="Calibri" w:cs="Calibri"/>
                <w:noProof/>
                <w:lang w:val="es-ES"/>
              </w:rPr>
              <w:t>prevista</w:t>
            </w:r>
            <w:r w:rsidR="006F3212" w:rsidRPr="0005174C">
              <w:rPr>
                <w:rFonts w:ascii="Calibri" w:hAnsi="Calibri" w:cs="Calibri"/>
                <w:noProof/>
                <w:lang w:val="es-ES"/>
              </w:rPr>
              <w:t>.</w:t>
            </w:r>
            <w:bookmarkEnd w:id="36"/>
          </w:p>
        </w:tc>
        <w:tc>
          <w:tcPr>
            <w:tcW w:w="2413" w:type="dxa"/>
          </w:tcPr>
          <w:p w14:paraId="5ED18C54" w14:textId="41D06694" w:rsidR="006F3212" w:rsidRPr="0005174C" w:rsidRDefault="00836719" w:rsidP="00391FA7">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37" w:name="lt_pId088"/>
            <w:r w:rsidRPr="0005174C">
              <w:rPr>
                <w:rFonts w:ascii="Calibri" w:hAnsi="Calibri" w:cs="Calibri"/>
                <w:noProof/>
                <w:lang w:val="es-ES"/>
              </w:rPr>
              <w:lastRenderedPageBreak/>
              <w:t>El Secretario Ejecutivo comunicará estas decisiones a la</w:t>
            </w:r>
            <w:r w:rsidR="00101D07" w:rsidRPr="0005174C">
              <w:rPr>
                <w:rFonts w:ascii="Calibri" w:hAnsi="Calibri" w:cs="Calibri"/>
                <w:noProof/>
                <w:lang w:val="es-ES"/>
              </w:rPr>
              <w:t>s</w:t>
            </w:r>
            <w:r w:rsidRPr="0005174C">
              <w:rPr>
                <w:rFonts w:ascii="Calibri" w:hAnsi="Calibri" w:cs="Calibri"/>
                <w:noProof/>
                <w:lang w:val="es-ES"/>
              </w:rPr>
              <w:t xml:space="preserve"> administraci</w:t>
            </w:r>
            <w:r w:rsidR="00101D07" w:rsidRPr="0005174C">
              <w:rPr>
                <w:rFonts w:ascii="Calibri" w:hAnsi="Calibri" w:cs="Calibri"/>
                <w:noProof/>
                <w:lang w:val="es-ES"/>
              </w:rPr>
              <w:t xml:space="preserve">ones </w:t>
            </w:r>
            <w:r w:rsidRPr="0005174C">
              <w:rPr>
                <w:rFonts w:ascii="Calibri" w:hAnsi="Calibri" w:cs="Calibri"/>
                <w:noProof/>
                <w:lang w:val="es-ES"/>
              </w:rPr>
              <w:t>interesada</w:t>
            </w:r>
            <w:r w:rsidR="00101D07" w:rsidRPr="0005174C">
              <w:rPr>
                <w:rFonts w:ascii="Calibri" w:hAnsi="Calibri" w:cs="Calibri"/>
                <w:noProof/>
                <w:lang w:val="es-ES"/>
              </w:rPr>
              <w:t>s</w:t>
            </w:r>
            <w:r w:rsidR="006F3212" w:rsidRPr="0005174C">
              <w:rPr>
                <w:rFonts w:ascii="Calibri" w:hAnsi="Calibri" w:cs="Calibri"/>
                <w:noProof/>
                <w:lang w:val="es-ES"/>
              </w:rPr>
              <w:t>.</w:t>
            </w:r>
            <w:bookmarkEnd w:id="37"/>
          </w:p>
          <w:p w14:paraId="2801526D" w14:textId="37D84486" w:rsidR="006F3212" w:rsidRPr="0005174C" w:rsidRDefault="00370A0B" w:rsidP="00DF2E6F">
            <w:pPr>
              <w:pStyle w:val="ListParagraph"/>
              <w:spacing w:before="24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r w:rsidRPr="0005174C">
              <w:rPr>
                <w:rFonts w:ascii="Calibri" w:hAnsi="Calibri" w:cs="Calibri"/>
                <w:noProof/>
                <w:lang w:val="es-ES"/>
              </w:rPr>
              <w:t>La Oficina:</w:t>
            </w:r>
          </w:p>
          <w:p w14:paraId="55C3E641" w14:textId="0DEA428E" w:rsidR="006F3212" w:rsidRPr="0005174C" w:rsidRDefault="00E07DF4" w:rsidP="00226EBC">
            <w:pPr>
              <w:pStyle w:val="enumlev1"/>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38" w:name="lt_pId090"/>
            <w:r w:rsidRPr="0005174C">
              <w:rPr>
                <w:rFonts w:ascii="Calibri" w:hAnsi="Calibri" w:cs="Calibri"/>
                <w:noProof/>
                <w:sz w:val="22"/>
                <w:szCs w:val="22"/>
                <w:lang w:val="es-ES"/>
              </w:rPr>
              <w:t>•</w:t>
            </w:r>
            <w:r w:rsidRPr="0005174C">
              <w:rPr>
                <w:rFonts w:ascii="Calibri" w:hAnsi="Calibri" w:cs="Calibri"/>
                <w:noProof/>
                <w:sz w:val="22"/>
                <w:szCs w:val="22"/>
                <w:lang w:val="es-ES"/>
              </w:rPr>
              <w:tab/>
            </w:r>
            <w:r w:rsidR="00207B48" w:rsidRPr="0005174C">
              <w:rPr>
                <w:rFonts w:ascii="Calibri" w:hAnsi="Calibri" w:cs="Calibri"/>
                <w:noProof/>
                <w:sz w:val="22"/>
                <w:szCs w:val="22"/>
                <w:lang w:val="es-ES"/>
              </w:rPr>
              <w:t xml:space="preserve">seguirá prestando asistencia a las administraciones </w:t>
            </w:r>
            <w:bookmarkEnd w:id="38"/>
            <w:r w:rsidR="000A6260" w:rsidRPr="0005174C">
              <w:rPr>
                <w:rFonts w:ascii="Calibri" w:hAnsi="Calibri" w:cs="Calibri"/>
                <w:noProof/>
                <w:sz w:val="22"/>
                <w:szCs w:val="22"/>
                <w:lang w:val="es-ES"/>
              </w:rPr>
              <w:t>interesadas</w:t>
            </w:r>
          </w:p>
          <w:p w14:paraId="57653077" w14:textId="2181BF45" w:rsidR="006F3212" w:rsidRPr="0005174C" w:rsidRDefault="00E07DF4" w:rsidP="00226EBC">
            <w:pPr>
              <w:pStyle w:val="enumlev1"/>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39" w:name="lt_pId091"/>
            <w:r w:rsidRPr="0005174C">
              <w:rPr>
                <w:rFonts w:ascii="Calibri" w:hAnsi="Calibri" w:cs="Calibri"/>
                <w:noProof/>
                <w:sz w:val="22"/>
                <w:szCs w:val="22"/>
                <w:lang w:val="es-ES"/>
              </w:rPr>
              <w:t>•</w:t>
            </w:r>
            <w:r w:rsidRPr="0005174C">
              <w:rPr>
                <w:rFonts w:ascii="Calibri" w:hAnsi="Calibri" w:cs="Calibri"/>
                <w:noProof/>
                <w:sz w:val="22"/>
                <w:szCs w:val="22"/>
                <w:lang w:val="es-ES"/>
              </w:rPr>
              <w:tab/>
            </w:r>
            <w:r w:rsidR="00C714C2" w:rsidRPr="0005174C">
              <w:rPr>
                <w:rFonts w:ascii="Calibri" w:hAnsi="Calibri" w:cs="Calibri"/>
                <w:noProof/>
                <w:sz w:val="22"/>
                <w:szCs w:val="22"/>
                <w:lang w:val="es-ES"/>
              </w:rPr>
              <w:t xml:space="preserve">pondrá en marcha los preparativos para la convocatoria de la próxima reunión de coordinación </w:t>
            </w:r>
            <w:r w:rsidR="00C714C2" w:rsidRPr="0005174C">
              <w:rPr>
                <w:rFonts w:ascii="Calibri" w:hAnsi="Calibri" w:cs="Calibri"/>
                <w:noProof/>
                <w:sz w:val="22"/>
                <w:szCs w:val="22"/>
                <w:lang w:val="es-ES"/>
              </w:rPr>
              <w:lastRenderedPageBreak/>
              <w:t>multilateral prevista para mayo/junio de 2022</w:t>
            </w:r>
            <w:r w:rsidR="006F3212" w:rsidRPr="0005174C">
              <w:rPr>
                <w:rFonts w:ascii="Calibri" w:hAnsi="Calibri" w:cs="Calibri"/>
                <w:noProof/>
                <w:sz w:val="22"/>
                <w:szCs w:val="22"/>
                <w:lang w:val="es-ES"/>
              </w:rPr>
              <w:t>;</w:t>
            </w:r>
            <w:bookmarkEnd w:id="39"/>
          </w:p>
          <w:p w14:paraId="600131CD" w14:textId="3D1F522C" w:rsidR="006F3212" w:rsidRPr="0005174C" w:rsidRDefault="00E07DF4" w:rsidP="00E07DF4">
            <w:pPr>
              <w:pStyle w:val="enumlev1"/>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40" w:name="lt_pId092"/>
            <w:r w:rsidRPr="0005174C">
              <w:rPr>
                <w:rFonts w:ascii="Calibri" w:hAnsi="Calibri" w:cs="Calibri"/>
                <w:noProof/>
                <w:sz w:val="22"/>
                <w:szCs w:val="22"/>
                <w:lang w:val="es-ES"/>
              </w:rPr>
              <w:t>•</w:t>
            </w:r>
            <w:r w:rsidRPr="0005174C">
              <w:rPr>
                <w:rFonts w:ascii="Calibri" w:hAnsi="Calibri" w:cs="Calibri"/>
                <w:noProof/>
                <w:sz w:val="22"/>
                <w:szCs w:val="22"/>
                <w:lang w:val="es-ES"/>
              </w:rPr>
              <w:tab/>
            </w:r>
            <w:r w:rsidR="00C714C2" w:rsidRPr="0005174C">
              <w:rPr>
                <w:rFonts w:ascii="Calibri" w:hAnsi="Calibri" w:cs="Calibri"/>
                <w:noProof/>
                <w:sz w:val="22"/>
                <w:szCs w:val="22"/>
                <w:lang w:val="es-ES"/>
              </w:rPr>
              <w:t>seguirá informando sobre los eventuales progresos en esta cuestión así como sobre los resultados de la reunión de coordinación multilateral prevista.</w:t>
            </w:r>
            <w:bookmarkEnd w:id="40"/>
          </w:p>
        </w:tc>
      </w:tr>
      <w:tr w:rsidR="006F3212" w:rsidRPr="0005174C" w14:paraId="69B85AF5"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43D7A4AC"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42D539A5"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09113CA5" w14:textId="1C8BDD33" w:rsidR="006F3212" w:rsidRPr="0005174C" w:rsidRDefault="006F3212"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41" w:name="lt_pId093"/>
            <w:r w:rsidRPr="0005174C">
              <w:rPr>
                <w:rFonts w:ascii="Calibri" w:hAnsi="Calibri" w:cs="Calibri"/>
                <w:noProof/>
                <w:lang w:val="es-ES"/>
              </w:rPr>
              <w:t>f)</w:t>
            </w:r>
            <w:bookmarkEnd w:id="41"/>
            <w:r w:rsidRPr="0005174C">
              <w:rPr>
                <w:rFonts w:ascii="Calibri" w:hAnsi="Calibri" w:cs="Calibri"/>
                <w:noProof/>
                <w:lang w:val="es-ES"/>
              </w:rPr>
              <w:tab/>
            </w:r>
            <w:bookmarkStart w:id="42" w:name="lt_pId094"/>
            <w:r w:rsidR="00C714C2" w:rsidRPr="0005174C">
              <w:rPr>
                <w:rFonts w:ascii="Calibri" w:hAnsi="Calibri" w:cs="Calibri"/>
                <w:noProof/>
                <w:lang w:val="es-ES"/>
              </w:rPr>
              <w:t>Al examinar el</w:t>
            </w:r>
            <w:r w:rsidRPr="0005174C">
              <w:rPr>
                <w:rFonts w:ascii="Calibri" w:hAnsi="Calibri" w:cs="Calibri"/>
                <w:noProof/>
                <w:lang w:val="es-ES"/>
              </w:rPr>
              <w:t xml:space="preserve"> §4.3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9648A2" w:rsidRPr="0005174C">
              <w:rPr>
                <w:rFonts w:ascii="Calibri" w:hAnsi="Calibri" w:cs="Calibri"/>
                <w:noProof/>
                <w:lang w:val="es-ES"/>
              </w:rPr>
              <w:t>relativo a la interferencia perjud</w:t>
            </w:r>
            <w:r w:rsidR="00D35D84" w:rsidRPr="0005174C">
              <w:rPr>
                <w:rFonts w:ascii="Calibri" w:hAnsi="Calibri" w:cs="Calibri"/>
                <w:noProof/>
                <w:lang w:val="es-ES"/>
              </w:rPr>
              <w:t>i</w:t>
            </w:r>
            <w:r w:rsidR="009648A2" w:rsidRPr="0005174C">
              <w:rPr>
                <w:rFonts w:ascii="Calibri" w:hAnsi="Calibri" w:cs="Calibri"/>
                <w:noProof/>
                <w:lang w:val="es-ES"/>
              </w:rPr>
              <w:t>cial sobre las estaciones de radiodifusión analógica de la República Popular Democrática de Corea</w:t>
            </w:r>
            <w:r w:rsidR="00D35D84" w:rsidRPr="0005174C">
              <w:rPr>
                <w:rFonts w:ascii="Calibri" w:hAnsi="Calibri" w:cs="Calibri"/>
                <w:noProof/>
                <w:lang w:val="es-ES"/>
              </w:rPr>
              <w:t xml:space="preserve">, la Junta toma nota con agradecimiento del cumplimiento por parte de la Oficina de las instrucciones impartidas por la Junta en su </w:t>
            </w:r>
            <w:r w:rsidR="00B06312" w:rsidRPr="0005174C">
              <w:rPr>
                <w:rFonts w:ascii="Calibri" w:hAnsi="Calibri" w:cs="Calibri"/>
                <w:noProof/>
                <w:lang w:val="es-ES"/>
              </w:rPr>
              <w:t>86ª reunión</w:t>
            </w:r>
            <w:r w:rsidR="00D35D84" w:rsidRPr="0005174C">
              <w:rPr>
                <w:rFonts w:ascii="Calibri" w:hAnsi="Calibri" w:cs="Calibri"/>
                <w:noProof/>
                <w:lang w:val="es-ES"/>
              </w:rPr>
              <w:t xml:space="preserve">. La Junta manifiesta su </w:t>
            </w:r>
            <w:r w:rsidR="00E63FA2" w:rsidRPr="0005174C">
              <w:rPr>
                <w:rFonts w:ascii="Calibri" w:hAnsi="Calibri" w:cs="Calibri"/>
                <w:noProof/>
                <w:lang w:val="es-ES"/>
              </w:rPr>
              <w:t>grave preocupación</w:t>
            </w:r>
            <w:r w:rsidR="00D35D84" w:rsidRPr="0005174C">
              <w:rPr>
                <w:rFonts w:ascii="Calibri" w:hAnsi="Calibri" w:cs="Calibri"/>
                <w:noProof/>
                <w:lang w:val="es-ES"/>
              </w:rPr>
              <w:t xml:space="preserve"> por la falta de respuesta de la República de Corea a la </w:t>
            </w:r>
            <w:r w:rsidR="00D35D84" w:rsidRPr="0005174C">
              <w:rPr>
                <w:rFonts w:ascii="Calibri" w:hAnsi="Calibri" w:cs="Calibri"/>
                <w:i/>
                <w:iCs/>
                <w:noProof/>
                <w:lang w:val="es-ES"/>
              </w:rPr>
              <w:t>Not</w:t>
            </w:r>
            <w:r w:rsidR="00E63FA2" w:rsidRPr="0005174C">
              <w:rPr>
                <w:rFonts w:ascii="Calibri" w:hAnsi="Calibri" w:cs="Calibri"/>
                <w:i/>
                <w:iCs/>
                <w:noProof/>
                <w:lang w:val="es-ES"/>
              </w:rPr>
              <w:t>e</w:t>
            </w:r>
            <w:r w:rsidR="00D35D84" w:rsidRPr="0005174C">
              <w:rPr>
                <w:rFonts w:ascii="Calibri" w:hAnsi="Calibri" w:cs="Calibri"/>
                <w:i/>
                <w:iCs/>
                <w:noProof/>
                <w:lang w:val="es-ES"/>
              </w:rPr>
              <w:t xml:space="preserve"> Verbal</w:t>
            </w:r>
            <w:r w:rsidR="00E63FA2" w:rsidRPr="0005174C">
              <w:rPr>
                <w:rFonts w:ascii="Calibri" w:hAnsi="Calibri" w:cs="Calibri"/>
                <w:i/>
                <w:iCs/>
                <w:noProof/>
                <w:lang w:val="es-ES"/>
              </w:rPr>
              <w:t>e</w:t>
            </w:r>
            <w:r w:rsidR="00D35D84" w:rsidRPr="0005174C">
              <w:rPr>
                <w:rFonts w:ascii="Calibri" w:hAnsi="Calibri" w:cs="Calibri"/>
                <w:noProof/>
                <w:lang w:val="es-ES"/>
              </w:rPr>
              <w:t xml:space="preserve"> remitida a la Misión Permanente de la República de Corea </w:t>
            </w:r>
            <w:r w:rsidR="006C0196" w:rsidRPr="0005174C">
              <w:rPr>
                <w:rFonts w:ascii="Calibri" w:hAnsi="Calibri" w:cs="Calibri"/>
                <w:noProof/>
                <w:lang w:val="es-ES"/>
              </w:rPr>
              <w:t>junto</w:t>
            </w:r>
            <w:r w:rsidR="00D35D84" w:rsidRPr="0005174C">
              <w:rPr>
                <w:rFonts w:ascii="Calibri" w:hAnsi="Calibri" w:cs="Calibri"/>
                <w:noProof/>
                <w:lang w:val="es-ES"/>
              </w:rPr>
              <w:t xml:space="preserve"> con una carta dirigida al Ministro de Ciencia y TIC de la República de Corea en relación con este asunto, y</w:t>
            </w:r>
            <w:r w:rsidR="006C0196" w:rsidRPr="0005174C">
              <w:rPr>
                <w:rFonts w:ascii="Calibri" w:hAnsi="Calibri" w:cs="Calibri"/>
                <w:noProof/>
                <w:lang w:val="es-ES"/>
              </w:rPr>
              <w:t xml:space="preserve"> declara</w:t>
            </w:r>
            <w:r w:rsidR="00D35D84" w:rsidRPr="0005174C">
              <w:rPr>
                <w:rFonts w:ascii="Calibri" w:hAnsi="Calibri" w:cs="Calibri"/>
                <w:noProof/>
                <w:lang w:val="es-ES"/>
              </w:rPr>
              <w:t xml:space="preserve"> que esto confirma de nuevo la persistente falta de respuesta de la Administración de la República de Corea. La Junta observa que esta falta de respuesta y la inacción de la Administración de la República de Corea </w:t>
            </w:r>
            <w:r w:rsidR="00E63FA2" w:rsidRPr="0005174C">
              <w:rPr>
                <w:rFonts w:ascii="Calibri" w:hAnsi="Calibri" w:cs="Calibri"/>
                <w:noProof/>
                <w:lang w:val="es-ES"/>
              </w:rPr>
              <w:t xml:space="preserve">se interpretan como un incumplimiento directo por parte de esta Administración de los </w:t>
            </w:r>
            <w:r w:rsidR="00E63FA2" w:rsidRPr="0005174C">
              <w:rPr>
                <w:rFonts w:ascii="Calibri" w:hAnsi="Calibri" w:cs="Calibri"/>
                <w:noProof/>
                <w:lang w:val="es-ES"/>
              </w:rPr>
              <w:lastRenderedPageBreak/>
              <w:t xml:space="preserve">números </w:t>
            </w:r>
            <w:r w:rsidR="00E63FA2" w:rsidRPr="0005174C">
              <w:rPr>
                <w:rFonts w:ascii="Calibri" w:hAnsi="Calibri" w:cs="Calibri"/>
                <w:b/>
                <w:bCs/>
                <w:noProof/>
                <w:lang w:val="es-ES"/>
              </w:rPr>
              <w:t>15.2</w:t>
            </w:r>
            <w:r w:rsidR="00E63FA2" w:rsidRPr="0005174C">
              <w:rPr>
                <w:rFonts w:ascii="Calibri" w:hAnsi="Calibri" w:cs="Calibri"/>
                <w:noProof/>
                <w:lang w:val="es-ES"/>
              </w:rPr>
              <w:t xml:space="preserve"> y </w:t>
            </w:r>
            <w:r w:rsidR="00E63FA2" w:rsidRPr="0005174C">
              <w:rPr>
                <w:rFonts w:ascii="Calibri" w:hAnsi="Calibri" w:cs="Calibri"/>
                <w:b/>
                <w:bCs/>
                <w:noProof/>
                <w:lang w:val="es-ES"/>
              </w:rPr>
              <w:t xml:space="preserve">23.3 </w:t>
            </w:r>
            <w:r w:rsidR="00E63FA2" w:rsidRPr="0005174C">
              <w:rPr>
                <w:rFonts w:ascii="Calibri" w:hAnsi="Calibri" w:cs="Calibri"/>
                <w:noProof/>
                <w:lang w:val="es-ES"/>
              </w:rPr>
              <w:t>del RR y del número</w:t>
            </w:r>
            <w:r w:rsidR="00E07DF4" w:rsidRPr="0005174C">
              <w:rPr>
                <w:rFonts w:ascii="Calibri" w:hAnsi="Calibri" w:cs="Calibri"/>
                <w:noProof/>
                <w:lang w:val="es-ES"/>
              </w:rPr>
              <w:t> </w:t>
            </w:r>
            <w:r w:rsidR="00E63FA2" w:rsidRPr="0005174C">
              <w:rPr>
                <w:rFonts w:ascii="Calibri" w:hAnsi="Calibri" w:cs="Calibri"/>
                <w:noProof/>
                <w:lang w:val="es-ES"/>
              </w:rPr>
              <w:t>197 (Artículo 45) de la Constitución de la UI</w:t>
            </w:r>
            <w:bookmarkStart w:id="43" w:name="lt_pId096"/>
            <w:bookmarkEnd w:id="42"/>
            <w:r w:rsidR="00E63FA2" w:rsidRPr="0005174C">
              <w:rPr>
                <w:rFonts w:ascii="Calibri" w:hAnsi="Calibri" w:cs="Calibri"/>
                <w:noProof/>
                <w:lang w:val="es-ES"/>
              </w:rPr>
              <w:t>T</w:t>
            </w:r>
            <w:r w:rsidRPr="0005174C">
              <w:rPr>
                <w:rFonts w:ascii="Calibri" w:hAnsi="Calibri" w:cs="Calibri"/>
                <w:noProof/>
                <w:lang w:val="es-ES"/>
              </w:rPr>
              <w:t>.</w:t>
            </w:r>
            <w:bookmarkEnd w:id="43"/>
          </w:p>
          <w:p w14:paraId="6252BE13" w14:textId="797C73B4" w:rsidR="00E63FA2" w:rsidRPr="0005174C" w:rsidRDefault="00E63FA2"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44" w:name="lt_pId097"/>
            <w:r w:rsidRPr="0005174C">
              <w:rPr>
                <w:rFonts w:ascii="Calibri" w:hAnsi="Calibri" w:cs="Calibri"/>
                <w:noProof/>
                <w:lang w:val="es-ES"/>
              </w:rPr>
              <w:t>Por consiguiente</w:t>
            </w:r>
            <w:r w:rsidR="006F3212" w:rsidRPr="0005174C">
              <w:rPr>
                <w:rFonts w:ascii="Calibri" w:hAnsi="Calibri" w:cs="Calibri"/>
                <w:noProof/>
                <w:lang w:val="es-ES"/>
              </w:rPr>
              <w:t xml:space="preserve">, </w:t>
            </w:r>
            <w:r w:rsidRPr="0005174C">
              <w:rPr>
                <w:rFonts w:ascii="Calibri" w:hAnsi="Calibri" w:cs="Calibri"/>
                <w:noProof/>
                <w:lang w:val="es-ES"/>
              </w:rPr>
              <w:t xml:space="preserve">la Junta decide encargar a la Oficina que envíe una segunda </w:t>
            </w:r>
            <w:r w:rsidRPr="0005174C">
              <w:rPr>
                <w:rFonts w:ascii="Calibri" w:hAnsi="Calibri" w:cs="Calibri"/>
                <w:i/>
                <w:iCs/>
                <w:noProof/>
                <w:lang w:val="es-ES"/>
              </w:rPr>
              <w:t>Note Verbale</w:t>
            </w:r>
            <w:r w:rsidRPr="0005174C">
              <w:rPr>
                <w:rFonts w:ascii="Calibri" w:hAnsi="Calibri" w:cs="Calibri"/>
                <w:noProof/>
                <w:lang w:val="es-ES"/>
              </w:rPr>
              <w:t xml:space="preserve"> a la Misión Permanente de la República de Corea, con una carta dirigida al Ministro de Ciencia y TIC de la República de Corea, transmitiendo la grave preocupación de la Junta por la persistente falta de respuesta de la Administración de la República de Corea y recabando los comentarios de la Administración de la República de Corea así </w:t>
            </w:r>
            <w:r w:rsidR="003E4158" w:rsidRPr="0005174C">
              <w:rPr>
                <w:rFonts w:ascii="Calibri" w:hAnsi="Calibri" w:cs="Calibri"/>
                <w:noProof/>
                <w:lang w:val="es-ES"/>
              </w:rPr>
              <w:t>como encareciendo con el mayor interés la respuesta a esta comunicación.</w:t>
            </w:r>
          </w:p>
          <w:p w14:paraId="7C628632" w14:textId="62D93BE6" w:rsidR="003E4158" w:rsidRPr="0005174C" w:rsidRDefault="003E4158"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45" w:name="lt_pId098"/>
            <w:bookmarkEnd w:id="44"/>
            <w:r w:rsidRPr="0005174C">
              <w:rPr>
                <w:rFonts w:ascii="Calibri" w:hAnsi="Calibri" w:cs="Calibri"/>
                <w:noProof/>
                <w:lang w:val="es-ES"/>
              </w:rPr>
              <w:t xml:space="preserve">La Junta continúa animando con </w:t>
            </w:r>
            <w:r w:rsidR="00AB62D8" w:rsidRPr="0005174C">
              <w:rPr>
                <w:rFonts w:ascii="Calibri" w:hAnsi="Calibri" w:cs="Calibri"/>
                <w:noProof/>
                <w:lang w:val="es-ES"/>
              </w:rPr>
              <w:t xml:space="preserve">el mayor </w:t>
            </w:r>
            <w:r w:rsidRPr="0005174C">
              <w:rPr>
                <w:rFonts w:ascii="Calibri" w:hAnsi="Calibri" w:cs="Calibri"/>
                <w:noProof/>
                <w:lang w:val="es-ES"/>
              </w:rPr>
              <w:t>ahínco a la Administración de la República de Corea a que implemente las medidas adecuadas para eliminar la interferencia perjudicial sobre las estaciones de radiodifusión de televisión de la República Popular Democrática de Corea.</w:t>
            </w:r>
          </w:p>
          <w:p w14:paraId="4AED26BC" w14:textId="275FB3AC" w:rsidR="006F3212" w:rsidRPr="0005174C" w:rsidRDefault="003E4158"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r w:rsidRPr="0005174C">
              <w:rPr>
                <w:rFonts w:ascii="Calibri" w:hAnsi="Calibri" w:cs="Calibri"/>
                <w:noProof/>
                <w:lang w:val="es-ES"/>
              </w:rPr>
              <w:t>Además, la Junta sigue animando a ambas administraciones a que cooperen en la búsqueda de una solución para esta situación.</w:t>
            </w:r>
            <w:bookmarkEnd w:id="45"/>
          </w:p>
        </w:tc>
        <w:tc>
          <w:tcPr>
            <w:tcW w:w="2413" w:type="dxa"/>
          </w:tcPr>
          <w:p w14:paraId="06F3C814" w14:textId="015D0823" w:rsidR="006F3212" w:rsidRPr="0005174C" w:rsidRDefault="00836719" w:rsidP="00CC15A6">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r w:rsidRPr="0005174C">
              <w:rPr>
                <w:rFonts w:ascii="Calibri" w:hAnsi="Calibri" w:cs="Calibri"/>
                <w:noProof/>
                <w:lang w:val="es-ES"/>
              </w:rPr>
              <w:lastRenderedPageBreak/>
              <w:t>El Secretario Ejecutivo comunicará estas decisiones a la</w:t>
            </w:r>
            <w:r w:rsidR="006C0196" w:rsidRPr="0005174C">
              <w:rPr>
                <w:rFonts w:ascii="Calibri" w:hAnsi="Calibri" w:cs="Calibri"/>
                <w:noProof/>
                <w:lang w:val="es-ES"/>
              </w:rPr>
              <w:t>s</w:t>
            </w:r>
            <w:r w:rsidRPr="0005174C">
              <w:rPr>
                <w:rFonts w:ascii="Calibri" w:hAnsi="Calibri" w:cs="Calibri"/>
                <w:noProof/>
                <w:lang w:val="es-ES"/>
              </w:rPr>
              <w:t xml:space="preserve"> administraci</w:t>
            </w:r>
            <w:r w:rsidR="006C0196" w:rsidRPr="0005174C">
              <w:rPr>
                <w:rFonts w:ascii="Calibri" w:hAnsi="Calibri" w:cs="Calibri"/>
                <w:noProof/>
                <w:lang w:val="es-ES"/>
              </w:rPr>
              <w:t xml:space="preserve">ones </w:t>
            </w:r>
            <w:r w:rsidRPr="0005174C">
              <w:rPr>
                <w:rFonts w:ascii="Calibri" w:hAnsi="Calibri" w:cs="Calibri"/>
                <w:noProof/>
                <w:lang w:val="es-ES"/>
              </w:rPr>
              <w:t>interesada</w:t>
            </w:r>
            <w:r w:rsidR="006C0196" w:rsidRPr="0005174C">
              <w:rPr>
                <w:rFonts w:ascii="Calibri" w:hAnsi="Calibri" w:cs="Calibri"/>
                <w:noProof/>
                <w:lang w:val="es-ES"/>
              </w:rPr>
              <w:t>s</w:t>
            </w:r>
            <w:r w:rsidRPr="0005174C">
              <w:rPr>
                <w:rFonts w:ascii="Calibri" w:hAnsi="Calibri" w:cs="Calibri"/>
                <w:noProof/>
                <w:lang w:val="es-ES"/>
              </w:rPr>
              <w:t>.</w:t>
            </w:r>
          </w:p>
          <w:p w14:paraId="514F4935" w14:textId="57B72051" w:rsidR="006F3212" w:rsidRPr="0005174C" w:rsidRDefault="003E4158" w:rsidP="002313E1">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46" w:name="lt_pId101"/>
            <w:r w:rsidRPr="0005174C">
              <w:rPr>
                <w:rFonts w:ascii="Calibri" w:hAnsi="Calibri" w:cs="Calibri"/>
                <w:noProof/>
                <w:lang w:val="es-ES"/>
              </w:rPr>
              <w:t xml:space="preserve">La Oficina enviará una segunda </w:t>
            </w:r>
            <w:r w:rsidRPr="0005174C">
              <w:rPr>
                <w:rFonts w:ascii="Calibri" w:hAnsi="Calibri" w:cs="Calibri"/>
                <w:i/>
                <w:iCs/>
                <w:noProof/>
                <w:lang w:val="es-ES"/>
              </w:rPr>
              <w:t>Note Verbale</w:t>
            </w:r>
            <w:r w:rsidRPr="0005174C">
              <w:rPr>
                <w:rFonts w:ascii="Calibri" w:hAnsi="Calibri" w:cs="Calibri"/>
                <w:noProof/>
                <w:lang w:val="es-ES"/>
              </w:rPr>
              <w:t xml:space="preserve"> a la Misión Permanente de la República de Corea, con una carta dirigida al Ministro de Ciencia y TIC de la República de Corea, transmitiendo la grave </w:t>
            </w:r>
            <w:r w:rsidRPr="0005174C">
              <w:rPr>
                <w:rFonts w:ascii="Calibri" w:hAnsi="Calibri" w:cs="Calibri"/>
                <w:noProof/>
                <w:lang w:val="es-ES"/>
              </w:rPr>
              <w:lastRenderedPageBreak/>
              <w:t>preocupación de la Junta por la persistente falta de respuesta de la Administración de la República de Corea y recabando los comentarios de la Administración de la República de Corea así como encareciendo con el mayor interés la respuesta a esta comunicación.</w:t>
            </w:r>
            <w:bookmarkEnd w:id="46"/>
          </w:p>
        </w:tc>
      </w:tr>
      <w:tr w:rsidR="006F3212" w:rsidRPr="0005174C" w14:paraId="220BA0A9"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608647A3"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1A7721DE"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675AF978" w14:textId="0A1ABFC2"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47" w:name="lt_pId102"/>
            <w:r w:rsidRPr="0005174C">
              <w:rPr>
                <w:rFonts w:ascii="Calibri" w:hAnsi="Calibri" w:cs="Calibri"/>
                <w:noProof/>
                <w:lang w:val="es-ES"/>
              </w:rPr>
              <w:t>g)</w:t>
            </w:r>
            <w:bookmarkEnd w:id="47"/>
            <w:r w:rsidRPr="0005174C">
              <w:rPr>
                <w:rFonts w:ascii="Calibri" w:hAnsi="Calibri" w:cs="Calibri"/>
                <w:noProof/>
                <w:lang w:val="es-ES"/>
              </w:rPr>
              <w:tab/>
            </w:r>
            <w:bookmarkStart w:id="48" w:name="lt_pId103"/>
            <w:r w:rsidR="00F911C5" w:rsidRPr="0005174C">
              <w:rPr>
                <w:rFonts w:ascii="Calibri" w:hAnsi="Calibri" w:cs="Calibri"/>
                <w:noProof/>
                <w:lang w:val="es-ES"/>
              </w:rPr>
              <w:t>La Junta toma nota del §</w:t>
            </w:r>
            <w:r w:rsidRPr="0005174C">
              <w:rPr>
                <w:rFonts w:ascii="Calibri" w:hAnsi="Calibri" w:cs="Calibri"/>
                <w:noProof/>
                <w:lang w:val="es-ES"/>
              </w:rPr>
              <w:t xml:space="preserve">5 </w:t>
            </w:r>
            <w:r w:rsidR="00F911C5" w:rsidRPr="0005174C">
              <w:rPr>
                <w:rFonts w:ascii="Calibri" w:hAnsi="Calibri" w:cs="Calibri"/>
                <w:noProof/>
                <w:lang w:val="es-ES"/>
              </w:rPr>
              <w:t xml:space="preserve">del Documento </w:t>
            </w:r>
            <w:r w:rsidRPr="0005174C">
              <w:rPr>
                <w:rFonts w:ascii="Calibri" w:hAnsi="Calibri" w:cs="Calibri"/>
                <w:noProof/>
                <w:lang w:val="es-ES"/>
              </w:rPr>
              <w:t>RRB21-2/3(Rev.1)</w:t>
            </w:r>
            <w:r w:rsidR="003E4158" w:rsidRPr="0005174C">
              <w:rPr>
                <w:rFonts w:ascii="Calibri" w:hAnsi="Calibri" w:cs="Calibri"/>
                <w:noProof/>
                <w:lang w:val="es-ES"/>
              </w:rPr>
              <w:t xml:space="preserve"> relativo a la aplicación </w:t>
            </w:r>
            <w:r w:rsidR="002313E1" w:rsidRPr="0005174C">
              <w:rPr>
                <w:rFonts w:ascii="Calibri" w:hAnsi="Calibri" w:cs="Calibri"/>
                <w:noProof/>
                <w:lang w:val="es-ES"/>
              </w:rPr>
              <w:t xml:space="preserve">del número </w:t>
            </w:r>
            <w:r w:rsidRPr="0005174C">
              <w:rPr>
                <w:rFonts w:ascii="Calibri" w:hAnsi="Calibri" w:cs="Calibri"/>
                <w:b/>
                <w:bCs/>
                <w:noProof/>
                <w:lang w:val="es-ES"/>
              </w:rPr>
              <w:t>11.44.1</w:t>
            </w:r>
            <w:r w:rsidR="002313E1" w:rsidRPr="0005174C">
              <w:rPr>
                <w:rFonts w:ascii="Calibri" w:hAnsi="Calibri" w:cs="Calibri"/>
                <w:noProof/>
                <w:lang w:val="es-ES"/>
              </w:rPr>
              <w:t xml:space="preserve">, el número </w:t>
            </w:r>
            <w:r w:rsidRPr="0005174C">
              <w:rPr>
                <w:rFonts w:ascii="Calibri" w:hAnsi="Calibri" w:cs="Calibri"/>
                <w:b/>
                <w:bCs/>
                <w:noProof/>
                <w:lang w:val="es-ES"/>
              </w:rPr>
              <w:t>11.47</w:t>
            </w:r>
            <w:r w:rsidR="002313E1" w:rsidRPr="0005174C">
              <w:rPr>
                <w:rFonts w:ascii="Calibri" w:hAnsi="Calibri" w:cs="Calibri"/>
                <w:noProof/>
                <w:lang w:val="es-ES"/>
              </w:rPr>
              <w:t>, el número</w:t>
            </w:r>
            <w:r w:rsidR="00E07DF4" w:rsidRPr="0005174C">
              <w:rPr>
                <w:rFonts w:ascii="Calibri" w:hAnsi="Calibri" w:cs="Calibri"/>
                <w:noProof/>
                <w:lang w:val="es-ES"/>
              </w:rPr>
              <w:t> </w:t>
            </w:r>
            <w:r w:rsidRPr="0005174C">
              <w:rPr>
                <w:rFonts w:ascii="Calibri" w:hAnsi="Calibri" w:cs="Calibri"/>
                <w:b/>
                <w:bCs/>
                <w:noProof/>
                <w:lang w:val="es-ES"/>
              </w:rPr>
              <w:t>11.48</w:t>
            </w:r>
            <w:r w:rsidR="002313E1" w:rsidRPr="0005174C">
              <w:rPr>
                <w:rFonts w:ascii="Calibri" w:hAnsi="Calibri" w:cs="Calibri"/>
                <w:noProof/>
                <w:lang w:val="es-ES"/>
              </w:rPr>
              <w:t xml:space="preserve">, el número </w:t>
            </w:r>
            <w:r w:rsidRPr="0005174C">
              <w:rPr>
                <w:rFonts w:ascii="Calibri" w:hAnsi="Calibri" w:cs="Calibri"/>
                <w:b/>
                <w:bCs/>
                <w:noProof/>
                <w:lang w:val="es-ES"/>
              </w:rPr>
              <w:t>11.49</w:t>
            </w:r>
            <w:r w:rsidR="002313E1" w:rsidRPr="0005174C">
              <w:rPr>
                <w:rFonts w:ascii="Calibri" w:hAnsi="Calibri" w:cs="Calibri"/>
                <w:noProof/>
                <w:lang w:val="es-ES"/>
              </w:rPr>
              <w:t xml:space="preserve">, el número </w:t>
            </w:r>
            <w:r w:rsidRPr="0005174C">
              <w:rPr>
                <w:rFonts w:ascii="Calibri" w:hAnsi="Calibri" w:cs="Calibri"/>
                <w:b/>
                <w:bCs/>
                <w:noProof/>
                <w:lang w:val="es-ES"/>
              </w:rPr>
              <w:t>9.38.1</w:t>
            </w:r>
            <w:r w:rsidRPr="0005174C">
              <w:rPr>
                <w:rFonts w:ascii="Calibri" w:hAnsi="Calibri" w:cs="Calibri"/>
                <w:noProof/>
                <w:lang w:val="es-ES"/>
              </w:rPr>
              <w:t xml:space="preserve">, </w:t>
            </w:r>
            <w:r w:rsidR="002313E1" w:rsidRPr="0005174C">
              <w:rPr>
                <w:rFonts w:ascii="Calibri" w:hAnsi="Calibri" w:cs="Calibri"/>
                <w:noProof/>
                <w:lang w:val="es-ES"/>
              </w:rPr>
              <w:t>la Resolución</w:t>
            </w:r>
            <w:r w:rsidR="00FA45BE" w:rsidRPr="0005174C">
              <w:rPr>
                <w:rFonts w:ascii="Calibri" w:hAnsi="Calibri" w:cs="Calibri"/>
                <w:noProof/>
                <w:lang w:val="es-ES"/>
              </w:rPr>
              <w:t> </w:t>
            </w:r>
            <w:r w:rsidRPr="0005174C">
              <w:rPr>
                <w:rFonts w:ascii="Calibri" w:hAnsi="Calibri" w:cs="Calibri"/>
                <w:b/>
                <w:bCs/>
                <w:noProof/>
                <w:lang w:val="es-ES"/>
              </w:rPr>
              <w:t>49(Rev.</w:t>
            </w:r>
            <w:r w:rsidR="002313E1" w:rsidRPr="0005174C">
              <w:rPr>
                <w:rFonts w:ascii="Calibri" w:hAnsi="Calibri" w:cs="Calibri"/>
                <w:b/>
                <w:bCs/>
                <w:noProof/>
                <w:lang w:val="es-ES"/>
              </w:rPr>
              <w:t>CMR</w:t>
            </w:r>
            <w:r w:rsidR="00FA45BE" w:rsidRPr="0005174C">
              <w:rPr>
                <w:rFonts w:ascii="Calibri" w:hAnsi="Calibri" w:cs="Calibri"/>
                <w:b/>
                <w:bCs/>
                <w:noProof/>
                <w:lang w:val="es-ES"/>
              </w:rPr>
              <w:noBreakHyphen/>
            </w:r>
            <w:r w:rsidR="002313E1" w:rsidRPr="0005174C">
              <w:rPr>
                <w:rFonts w:ascii="Calibri" w:hAnsi="Calibri" w:cs="Calibri"/>
                <w:b/>
                <w:bCs/>
                <w:noProof/>
                <w:lang w:val="es-ES"/>
              </w:rPr>
              <w:t>19</w:t>
            </w:r>
            <w:r w:rsidRPr="0005174C">
              <w:rPr>
                <w:rFonts w:ascii="Calibri" w:hAnsi="Calibri" w:cs="Calibri"/>
                <w:b/>
                <w:bCs/>
                <w:noProof/>
                <w:lang w:val="es-ES"/>
              </w:rPr>
              <w:t>)</w:t>
            </w:r>
            <w:r w:rsidRPr="0005174C">
              <w:rPr>
                <w:rFonts w:ascii="Calibri" w:hAnsi="Calibri" w:cs="Calibri"/>
                <w:noProof/>
                <w:lang w:val="es-ES"/>
              </w:rPr>
              <w:t xml:space="preserve"> </w:t>
            </w:r>
            <w:r w:rsidR="002313E1" w:rsidRPr="0005174C">
              <w:rPr>
                <w:rFonts w:ascii="Calibri" w:hAnsi="Calibri" w:cs="Calibri"/>
                <w:noProof/>
                <w:lang w:val="es-ES"/>
              </w:rPr>
              <w:t xml:space="preserve">y el número </w:t>
            </w:r>
            <w:r w:rsidRPr="0005174C">
              <w:rPr>
                <w:rFonts w:ascii="Calibri" w:hAnsi="Calibri" w:cs="Calibri"/>
                <w:b/>
                <w:bCs/>
                <w:noProof/>
                <w:lang w:val="es-ES"/>
              </w:rPr>
              <w:t>13.6</w:t>
            </w:r>
            <w:r w:rsidRPr="0005174C">
              <w:rPr>
                <w:rFonts w:ascii="Calibri" w:hAnsi="Calibri" w:cs="Calibri"/>
                <w:noProof/>
                <w:lang w:val="es-ES"/>
              </w:rPr>
              <w:t xml:space="preserve"> </w:t>
            </w:r>
            <w:r w:rsidR="002313E1" w:rsidRPr="0005174C">
              <w:rPr>
                <w:rFonts w:ascii="Calibri" w:hAnsi="Calibri" w:cs="Calibri"/>
                <w:noProof/>
                <w:lang w:val="es-ES"/>
              </w:rPr>
              <w:t>del Reglamento de Radiocomunicaciones</w:t>
            </w:r>
            <w:r w:rsidRPr="0005174C">
              <w:rPr>
                <w:rFonts w:ascii="Calibri" w:hAnsi="Calibri" w:cs="Calibri"/>
                <w:noProof/>
                <w:lang w:val="es-ES"/>
              </w:rPr>
              <w:t>.</w:t>
            </w:r>
            <w:bookmarkEnd w:id="48"/>
          </w:p>
        </w:tc>
        <w:tc>
          <w:tcPr>
            <w:tcW w:w="2413" w:type="dxa"/>
          </w:tcPr>
          <w:p w14:paraId="282156CC" w14:textId="51387126" w:rsidR="006F3212" w:rsidRPr="0005174C" w:rsidRDefault="00320111"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179856A6"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331F30FD"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4EA71939"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7B7F8C33" w14:textId="73F08B62"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49" w:name="lt_pId105"/>
            <w:r w:rsidRPr="0005174C">
              <w:rPr>
                <w:rFonts w:ascii="Calibri" w:hAnsi="Calibri" w:cs="Calibri"/>
                <w:noProof/>
                <w:lang w:val="es-ES"/>
              </w:rPr>
              <w:t>h)</w:t>
            </w:r>
            <w:bookmarkEnd w:id="49"/>
            <w:r w:rsidRPr="0005174C">
              <w:rPr>
                <w:rFonts w:ascii="Calibri" w:hAnsi="Calibri" w:cs="Calibri"/>
                <w:noProof/>
                <w:lang w:val="es-ES"/>
              </w:rPr>
              <w:tab/>
            </w:r>
            <w:bookmarkStart w:id="50" w:name="lt_pId106"/>
            <w:r w:rsidR="002313E1" w:rsidRPr="0005174C">
              <w:rPr>
                <w:rFonts w:ascii="Calibri" w:hAnsi="Calibri" w:cs="Calibri"/>
                <w:noProof/>
                <w:lang w:val="es-ES"/>
              </w:rPr>
              <w:t>Al examinar el §</w:t>
            </w:r>
            <w:r w:rsidRPr="0005174C">
              <w:rPr>
                <w:rFonts w:ascii="Calibri" w:hAnsi="Calibri" w:cs="Calibri"/>
                <w:noProof/>
                <w:lang w:val="es-ES"/>
              </w:rPr>
              <w:t xml:space="preserve">6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2313E1" w:rsidRPr="0005174C">
              <w:rPr>
                <w:rFonts w:ascii="Calibri" w:hAnsi="Calibri" w:cs="Calibri"/>
                <w:noProof/>
                <w:lang w:val="es-ES"/>
              </w:rPr>
              <w:t>relativo a la recuperación de costos para las notificaciones de satélites, la Junta observa que la Consulta Virtual de Consejeros de 2020 y 2021 ha decidido someter a la aprobación de los consejeros por correspondencia los informes sobre aplicación del Acuerdo 482 para los años 2020 y 2021</w:t>
            </w:r>
            <w:r w:rsidRPr="0005174C">
              <w:rPr>
                <w:rFonts w:ascii="Calibri" w:hAnsi="Calibri" w:cs="Calibri"/>
                <w:noProof/>
                <w:lang w:val="es-ES"/>
              </w:rPr>
              <w:t>.</w:t>
            </w:r>
            <w:bookmarkEnd w:id="50"/>
          </w:p>
        </w:tc>
        <w:tc>
          <w:tcPr>
            <w:tcW w:w="2413" w:type="dxa"/>
          </w:tcPr>
          <w:p w14:paraId="67328154" w14:textId="7FB3292E" w:rsidR="006F3212" w:rsidRPr="0005174C" w:rsidRDefault="00320111" w:rsidP="00265BF9">
            <w:pPr>
              <w:pStyle w:val="Tabletext"/>
              <w:tabs>
                <w:tab w:val="left" w:pos="2195"/>
              </w:tabs>
              <w:overflowPunct/>
              <w:autoSpaceDE/>
              <w:autoSpaceDN/>
              <w:adjustRightInd/>
              <w:spacing w:before="120" w:after="12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4E8CCEA6"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4A40DDB2"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3585C2C4"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678DAF85" w14:textId="411D4017"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51" w:name="lt_pId108"/>
            <w:r w:rsidRPr="0005174C">
              <w:rPr>
                <w:rFonts w:ascii="Calibri" w:hAnsi="Calibri" w:cs="Calibri"/>
                <w:noProof/>
                <w:lang w:val="es-ES"/>
              </w:rPr>
              <w:t>i)</w:t>
            </w:r>
            <w:bookmarkEnd w:id="51"/>
            <w:r w:rsidRPr="0005174C">
              <w:rPr>
                <w:rFonts w:ascii="Calibri" w:hAnsi="Calibri" w:cs="Calibri"/>
                <w:noProof/>
                <w:lang w:val="es-ES"/>
              </w:rPr>
              <w:tab/>
            </w:r>
            <w:bookmarkStart w:id="52" w:name="lt_pId109"/>
            <w:r w:rsidR="00F911C5" w:rsidRPr="0005174C">
              <w:rPr>
                <w:rFonts w:ascii="Calibri" w:hAnsi="Calibri" w:cs="Calibri"/>
                <w:noProof/>
                <w:lang w:val="es-ES"/>
              </w:rPr>
              <w:t>La Junta toma nota del §</w:t>
            </w:r>
            <w:r w:rsidRPr="0005174C">
              <w:rPr>
                <w:rFonts w:ascii="Calibri" w:hAnsi="Calibri" w:cs="Calibri"/>
                <w:noProof/>
                <w:lang w:val="es-ES"/>
              </w:rPr>
              <w:t xml:space="preserve">7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CB53E9" w:rsidRPr="0005174C">
              <w:rPr>
                <w:rFonts w:ascii="Calibri" w:hAnsi="Calibri" w:cs="Calibri"/>
                <w:noProof/>
                <w:lang w:val="es-ES"/>
              </w:rPr>
              <w:t>sobre el examen de las conclusiones relativas a las asignaciones de frecuencias a sistemas de satélites del SFS no OSG en virtud de la</w:t>
            </w:r>
            <w:r w:rsidR="002313E1" w:rsidRPr="0005174C">
              <w:rPr>
                <w:rFonts w:ascii="Calibri" w:hAnsi="Calibri" w:cs="Calibri"/>
                <w:noProof/>
                <w:lang w:val="es-ES"/>
              </w:rPr>
              <w:t xml:space="preserve"> Resolución</w:t>
            </w:r>
            <w:r w:rsidRPr="0005174C">
              <w:rPr>
                <w:rFonts w:ascii="Calibri" w:hAnsi="Calibri" w:cs="Calibri"/>
                <w:noProof/>
                <w:lang w:val="es-ES"/>
              </w:rPr>
              <w:t xml:space="preserve"> </w:t>
            </w:r>
            <w:r w:rsidRPr="0005174C">
              <w:rPr>
                <w:rFonts w:ascii="Calibri" w:hAnsi="Calibri" w:cs="Calibri"/>
                <w:b/>
                <w:bCs/>
                <w:noProof/>
                <w:lang w:val="es-ES"/>
              </w:rPr>
              <w:t>85 (</w:t>
            </w:r>
            <w:r w:rsidR="00CB53E9" w:rsidRPr="0005174C">
              <w:rPr>
                <w:rFonts w:ascii="Calibri" w:hAnsi="Calibri" w:cs="Calibri"/>
                <w:b/>
                <w:bCs/>
                <w:noProof/>
                <w:lang w:val="es-ES"/>
              </w:rPr>
              <w:t>CMR-</w:t>
            </w:r>
            <w:r w:rsidRPr="0005174C">
              <w:rPr>
                <w:rFonts w:ascii="Calibri" w:hAnsi="Calibri" w:cs="Calibri"/>
                <w:b/>
                <w:bCs/>
                <w:noProof/>
                <w:lang w:val="es-ES"/>
              </w:rPr>
              <w:lastRenderedPageBreak/>
              <w:t>03)</w:t>
            </w:r>
            <w:r w:rsidRPr="0005174C">
              <w:rPr>
                <w:rFonts w:ascii="Calibri" w:hAnsi="Calibri" w:cs="Calibri"/>
                <w:noProof/>
                <w:lang w:val="es-ES"/>
              </w:rPr>
              <w:t xml:space="preserve"> </w:t>
            </w:r>
            <w:r w:rsidR="00CB53E9" w:rsidRPr="0005174C">
              <w:rPr>
                <w:rFonts w:ascii="Calibri" w:hAnsi="Calibri" w:cs="Calibri"/>
                <w:noProof/>
                <w:lang w:val="es-ES"/>
              </w:rPr>
              <w:t>y manifiesta su satisfacción por el progreso registrado en la implementación de los procesos de examen y acciones conexas.</w:t>
            </w:r>
            <w:bookmarkEnd w:id="52"/>
          </w:p>
        </w:tc>
        <w:tc>
          <w:tcPr>
            <w:tcW w:w="2413" w:type="dxa"/>
          </w:tcPr>
          <w:p w14:paraId="419364BF" w14:textId="04321358" w:rsidR="006F3212" w:rsidRPr="0005174C" w:rsidRDefault="00320111"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lastRenderedPageBreak/>
              <w:t>–</w:t>
            </w:r>
          </w:p>
        </w:tc>
      </w:tr>
      <w:tr w:rsidR="006F3212" w:rsidRPr="0005174C" w14:paraId="053DA68F"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0AE0994A"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65655D55"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7CBA8195" w14:textId="1BEBFDCF" w:rsidR="006F3212" w:rsidRPr="0005174C" w:rsidRDefault="006F3212"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53" w:name="lt_pId111"/>
            <w:r w:rsidRPr="0005174C">
              <w:rPr>
                <w:rFonts w:ascii="Calibri" w:hAnsi="Calibri" w:cs="Calibri"/>
                <w:noProof/>
                <w:lang w:val="es-ES"/>
              </w:rPr>
              <w:t>j)</w:t>
            </w:r>
            <w:bookmarkEnd w:id="53"/>
            <w:r w:rsidRPr="0005174C">
              <w:rPr>
                <w:rFonts w:ascii="Calibri" w:hAnsi="Calibri" w:cs="Calibri"/>
                <w:noProof/>
                <w:lang w:val="es-ES"/>
              </w:rPr>
              <w:tab/>
            </w:r>
            <w:bookmarkStart w:id="54" w:name="lt_pId112"/>
            <w:bookmarkStart w:id="55" w:name="_Hlk76553833"/>
            <w:r w:rsidR="00DA3369" w:rsidRPr="0005174C">
              <w:rPr>
                <w:rFonts w:ascii="Calibri" w:hAnsi="Calibri" w:cs="Calibri"/>
                <w:noProof/>
                <w:lang w:val="es-ES"/>
              </w:rPr>
              <w:t xml:space="preserve">La Junta </w:t>
            </w:r>
            <w:r w:rsidR="00CB53E9" w:rsidRPr="0005174C">
              <w:rPr>
                <w:rFonts w:ascii="Calibri" w:hAnsi="Calibri" w:cs="Calibri"/>
                <w:noProof/>
                <w:lang w:val="es-ES"/>
              </w:rPr>
              <w:t>examina</w:t>
            </w:r>
            <w:r w:rsidR="00DA3369" w:rsidRPr="0005174C">
              <w:rPr>
                <w:rFonts w:ascii="Calibri" w:hAnsi="Calibri" w:cs="Calibri"/>
                <w:noProof/>
                <w:lang w:val="es-ES"/>
              </w:rPr>
              <w:t xml:space="preserve"> </w:t>
            </w:r>
            <w:r w:rsidR="00780BB2" w:rsidRPr="0005174C">
              <w:rPr>
                <w:rFonts w:ascii="Calibri" w:hAnsi="Calibri" w:cs="Calibri"/>
                <w:noProof/>
                <w:lang w:val="es-ES"/>
              </w:rPr>
              <w:t>detenidamente</w:t>
            </w:r>
            <w:r w:rsidR="00DA3369" w:rsidRPr="0005174C">
              <w:rPr>
                <w:rFonts w:ascii="Calibri" w:hAnsi="Calibri" w:cs="Calibri"/>
                <w:noProof/>
                <w:lang w:val="es-ES"/>
              </w:rPr>
              <w:t xml:space="preserve"> el §</w:t>
            </w:r>
            <w:r w:rsidR="00CB53E9" w:rsidRPr="0005174C">
              <w:rPr>
                <w:rFonts w:ascii="Calibri" w:hAnsi="Calibri" w:cs="Calibri"/>
                <w:noProof/>
                <w:lang w:val="es-ES"/>
              </w:rPr>
              <w:t xml:space="preserve">8 </w:t>
            </w:r>
            <w:r w:rsidR="00DA3369" w:rsidRPr="0005174C">
              <w:rPr>
                <w:rFonts w:ascii="Calibri" w:hAnsi="Calibri" w:cs="Calibri"/>
                <w:noProof/>
                <w:lang w:val="es-ES"/>
              </w:rPr>
              <w:t>del Documento</w:t>
            </w:r>
            <w:r w:rsidR="00E07DF4" w:rsidRPr="0005174C">
              <w:rPr>
                <w:rFonts w:ascii="Calibri" w:hAnsi="Calibri" w:cs="Calibri"/>
                <w:noProof/>
                <w:lang w:val="es-ES"/>
              </w:rPr>
              <w:t> </w:t>
            </w:r>
            <w:r w:rsidR="00DA3369" w:rsidRPr="0005174C">
              <w:rPr>
                <w:rFonts w:ascii="Calibri" w:hAnsi="Calibri" w:cs="Calibri"/>
                <w:noProof/>
                <w:lang w:val="es-ES"/>
              </w:rPr>
              <w:t>RRB21</w:t>
            </w:r>
            <w:r w:rsidR="00E07DF4" w:rsidRPr="0005174C">
              <w:rPr>
                <w:rFonts w:ascii="Calibri" w:hAnsi="Calibri" w:cs="Calibri"/>
                <w:noProof/>
                <w:lang w:val="es-ES"/>
              </w:rPr>
              <w:t> </w:t>
            </w:r>
            <w:r w:rsidR="00CB53E9" w:rsidRPr="0005174C">
              <w:rPr>
                <w:rFonts w:ascii="Calibri" w:hAnsi="Calibri" w:cs="Calibri"/>
                <w:noProof/>
                <w:lang w:val="es-ES"/>
              </w:rPr>
              <w:t>2/3</w:t>
            </w:r>
            <w:r w:rsidR="00DA3369" w:rsidRPr="0005174C">
              <w:rPr>
                <w:rFonts w:ascii="Calibri" w:hAnsi="Calibri" w:cs="Calibri"/>
                <w:noProof/>
                <w:lang w:val="es-ES"/>
              </w:rPr>
              <w:t xml:space="preserve">, </w:t>
            </w:r>
            <w:r w:rsidR="00CB53E9" w:rsidRPr="0005174C">
              <w:rPr>
                <w:rFonts w:ascii="Calibri" w:hAnsi="Calibri" w:cs="Calibri"/>
                <w:noProof/>
                <w:lang w:val="es-ES"/>
              </w:rPr>
              <w:t>y examina los Documentos RRB21</w:t>
            </w:r>
            <w:r w:rsidR="00E07DF4" w:rsidRPr="0005174C">
              <w:rPr>
                <w:rFonts w:ascii="Calibri" w:hAnsi="Calibri" w:cs="Calibri"/>
                <w:noProof/>
                <w:lang w:val="es-ES"/>
              </w:rPr>
              <w:noBreakHyphen/>
            </w:r>
            <w:r w:rsidR="00CB53E9" w:rsidRPr="0005174C">
              <w:rPr>
                <w:rFonts w:ascii="Calibri" w:hAnsi="Calibri" w:cs="Calibri"/>
                <w:noProof/>
                <w:lang w:val="es-ES"/>
              </w:rPr>
              <w:t>2/DELAYED/2 y RRB21-2/DELAYED/4 a título informativo, relativos a la reunión bilateral de coordinación de</w:t>
            </w:r>
            <w:r w:rsidR="00DA3369" w:rsidRPr="0005174C">
              <w:rPr>
                <w:rFonts w:ascii="Calibri" w:hAnsi="Calibri" w:cs="Calibri"/>
                <w:noProof/>
                <w:lang w:val="es-ES"/>
              </w:rPr>
              <w:t xml:space="preserve"> 16 asignaciones de frecuencias de radiodifusión sonora en </w:t>
            </w:r>
            <w:r w:rsidR="00CB53E9" w:rsidRPr="0005174C">
              <w:rPr>
                <w:rFonts w:ascii="Calibri" w:hAnsi="Calibri" w:cs="Calibri"/>
                <w:noProof/>
                <w:lang w:val="es-ES"/>
              </w:rPr>
              <w:t>MF</w:t>
            </w:r>
            <w:r w:rsidR="00DA3369" w:rsidRPr="0005174C">
              <w:rPr>
                <w:rFonts w:ascii="Calibri" w:hAnsi="Calibri" w:cs="Calibri"/>
                <w:noProof/>
                <w:lang w:val="es-ES"/>
              </w:rPr>
              <w:t xml:space="preserve"> de la Administración de Bahréin </w:t>
            </w:r>
            <w:r w:rsidR="00CB53E9" w:rsidRPr="0005174C">
              <w:rPr>
                <w:rFonts w:ascii="Calibri" w:hAnsi="Calibri" w:cs="Calibri"/>
                <w:noProof/>
                <w:lang w:val="es-ES"/>
              </w:rPr>
              <w:t xml:space="preserve">(Reino de) </w:t>
            </w:r>
            <w:r w:rsidR="00DA3369" w:rsidRPr="0005174C">
              <w:rPr>
                <w:rFonts w:ascii="Calibri" w:hAnsi="Calibri" w:cs="Calibri"/>
                <w:noProof/>
                <w:lang w:val="es-ES"/>
              </w:rPr>
              <w:t>con la Administración de la República Islámica del Irán en virtud del procedimiento de modificación del Plan GE84</w:t>
            </w:r>
            <w:r w:rsidRPr="0005174C">
              <w:rPr>
                <w:rFonts w:ascii="Calibri" w:hAnsi="Calibri" w:cs="Calibri"/>
                <w:noProof/>
                <w:lang w:val="es-ES"/>
              </w:rPr>
              <w:t>.</w:t>
            </w:r>
            <w:bookmarkEnd w:id="54"/>
            <w:bookmarkEnd w:id="55"/>
            <w:r w:rsidR="00CB53E9" w:rsidRPr="0005174C">
              <w:rPr>
                <w:rFonts w:ascii="Calibri" w:hAnsi="Calibri" w:cs="Calibri"/>
                <w:noProof/>
                <w:lang w:val="es-ES"/>
              </w:rPr>
              <w:t xml:space="preserve"> La Junta agradece a la Oficina sus informes y la organización de la reunión bilateral de coordinación</w:t>
            </w:r>
            <w:r w:rsidR="00AB62D8" w:rsidRPr="0005174C">
              <w:rPr>
                <w:rFonts w:ascii="Calibri" w:hAnsi="Calibri" w:cs="Calibri"/>
                <w:noProof/>
                <w:lang w:val="es-ES"/>
              </w:rPr>
              <w:t xml:space="preserve"> entre las dos administraciones. Sin perjuicio del reconocimiento por parte de la Junta del derecho de las administraciones a acordar los métodos y parámetros de coordinación, </w:t>
            </w:r>
            <w:r w:rsidR="00780BB2" w:rsidRPr="0005174C">
              <w:rPr>
                <w:rFonts w:ascii="Calibri" w:hAnsi="Calibri" w:cs="Calibri"/>
                <w:noProof/>
                <w:lang w:val="es-ES"/>
              </w:rPr>
              <w:t>aquélla</w:t>
            </w:r>
            <w:r w:rsidR="00AB62D8" w:rsidRPr="0005174C">
              <w:rPr>
                <w:rFonts w:ascii="Calibri" w:hAnsi="Calibri" w:cs="Calibri"/>
                <w:noProof/>
                <w:lang w:val="es-ES"/>
              </w:rPr>
              <w:t xml:space="preserve"> desea destacar los siguientes aspectos:</w:t>
            </w:r>
          </w:p>
          <w:p w14:paraId="502F7306" w14:textId="7C0C2B4F" w:rsidR="00AB62D8" w:rsidRPr="0005174C" w:rsidRDefault="00FA45BE"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56" w:name="lt_pId115"/>
            <w:r w:rsidRPr="0005174C">
              <w:rPr>
                <w:rFonts w:ascii="Calibri" w:hAnsi="Calibri" w:cs="Calibri"/>
                <w:noProof/>
                <w:sz w:val="22"/>
                <w:szCs w:val="22"/>
                <w:lang w:val="es-ES"/>
              </w:rPr>
              <w:t>•</w:t>
            </w:r>
            <w:r w:rsidRPr="0005174C">
              <w:rPr>
                <w:rFonts w:ascii="Calibri" w:hAnsi="Calibri" w:cs="Calibri"/>
                <w:noProof/>
                <w:sz w:val="22"/>
                <w:szCs w:val="22"/>
                <w:lang w:val="es-ES"/>
              </w:rPr>
              <w:tab/>
            </w:r>
            <w:r w:rsidR="00AB62D8" w:rsidRPr="0005174C">
              <w:rPr>
                <w:rFonts w:ascii="Calibri" w:hAnsi="Calibri" w:cs="Calibri"/>
                <w:noProof/>
                <w:sz w:val="22"/>
                <w:szCs w:val="22"/>
                <w:lang w:val="es-ES"/>
              </w:rPr>
              <w:t>La propuesta de la Administración de la República Islámica del Irán de que se excluyan las asignaciones de frecuencias de los cálculos de la intensidad de campo utilizable de referencia no es conforme con el §4.3.7.1 del Acuerdo GE84. La aplicación general de tal planteamiento afectaría negativamente la integridad del Plan GE84;</w:t>
            </w:r>
          </w:p>
          <w:bookmarkEnd w:id="56"/>
          <w:p w14:paraId="136F8313" w14:textId="19CD160E" w:rsidR="006F3212" w:rsidRPr="0005174C" w:rsidRDefault="00FA45BE"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AB62D8" w:rsidRPr="0005174C">
              <w:rPr>
                <w:rFonts w:ascii="Calibri" w:hAnsi="Calibri" w:cs="Calibri"/>
                <w:noProof/>
                <w:sz w:val="22"/>
                <w:szCs w:val="22"/>
                <w:lang w:val="es-ES"/>
              </w:rPr>
              <w:t xml:space="preserve">De conformidad con el §4.6.2, todas las asignaciones inscritas en el Plan GE84 tienen el mismo rango. Las condiciones acordadas mutuamente entre las administraciones, </w:t>
            </w:r>
            <w:r w:rsidR="00836E13" w:rsidRPr="0005174C">
              <w:rPr>
                <w:rFonts w:ascii="Calibri" w:hAnsi="Calibri" w:cs="Calibri"/>
                <w:noProof/>
                <w:sz w:val="22"/>
                <w:szCs w:val="22"/>
                <w:lang w:val="es-ES"/>
              </w:rPr>
              <w:t>para no reclamar</w:t>
            </w:r>
            <w:r w:rsidR="00AB62D8" w:rsidRPr="0005174C">
              <w:rPr>
                <w:rFonts w:ascii="Calibri" w:hAnsi="Calibri" w:cs="Calibri"/>
                <w:noProof/>
                <w:sz w:val="22"/>
                <w:szCs w:val="22"/>
                <w:lang w:val="es-ES"/>
              </w:rPr>
              <w:t xml:space="preserve"> protección </w:t>
            </w:r>
            <w:r w:rsidR="00836E13" w:rsidRPr="0005174C">
              <w:rPr>
                <w:rFonts w:ascii="Calibri" w:hAnsi="Calibri" w:cs="Calibri"/>
                <w:noProof/>
                <w:sz w:val="22"/>
                <w:szCs w:val="22"/>
                <w:lang w:val="es-ES"/>
              </w:rPr>
              <w:t xml:space="preserve">frente a las asignaciones de frecuencias de la República Islámica del Irán inscritas, no pueden tenerse en cuenta para aplicar el Artículo </w:t>
            </w:r>
            <w:r w:rsidR="00836E13" w:rsidRPr="0005174C">
              <w:rPr>
                <w:rFonts w:ascii="Calibri" w:hAnsi="Calibri" w:cs="Calibri"/>
                <w:b/>
                <w:bCs/>
                <w:noProof/>
                <w:sz w:val="22"/>
                <w:szCs w:val="22"/>
                <w:lang w:val="es-ES"/>
              </w:rPr>
              <w:t>15</w:t>
            </w:r>
            <w:r w:rsidR="00836E13" w:rsidRPr="0005174C">
              <w:rPr>
                <w:rFonts w:ascii="Calibri" w:hAnsi="Calibri" w:cs="Calibri"/>
                <w:noProof/>
                <w:sz w:val="22"/>
                <w:szCs w:val="22"/>
                <w:lang w:val="es-ES"/>
              </w:rPr>
              <w:t xml:space="preserve"> del RR en el caso de interferencia perjudicial. Además, la Junta observa que las condiciones del acuerdo bilateral no se han considerado al aplicar los procedimientos del </w:t>
            </w:r>
            <w:bookmarkStart w:id="57" w:name="lt_pId119"/>
            <w:r w:rsidR="002313E1" w:rsidRPr="0005174C">
              <w:rPr>
                <w:rFonts w:ascii="Calibri" w:hAnsi="Calibri" w:cs="Calibri"/>
                <w:noProof/>
                <w:sz w:val="22"/>
                <w:szCs w:val="22"/>
                <w:lang w:val="es-ES"/>
              </w:rPr>
              <w:t>Reglamento de Radiocomunicaciones</w:t>
            </w:r>
            <w:r w:rsidR="006F3212" w:rsidRPr="0005174C">
              <w:rPr>
                <w:rFonts w:ascii="Calibri" w:hAnsi="Calibri" w:cs="Calibri"/>
                <w:noProof/>
                <w:sz w:val="22"/>
                <w:szCs w:val="22"/>
                <w:lang w:val="es-ES"/>
              </w:rPr>
              <w:t>.</w:t>
            </w:r>
            <w:bookmarkEnd w:id="57"/>
          </w:p>
          <w:p w14:paraId="38043596" w14:textId="22E352F1" w:rsidR="006F3212" w:rsidRPr="0005174C" w:rsidRDefault="00836E13"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58" w:name="lt_pId120"/>
            <w:r w:rsidRPr="0005174C">
              <w:rPr>
                <w:rFonts w:ascii="Calibri" w:hAnsi="Calibri" w:cs="Calibri"/>
                <w:noProof/>
                <w:lang w:val="es-ES"/>
              </w:rPr>
              <w:t xml:space="preserve">La Junta anima asimismo a ambas administraciones a que tengan en cuenta los datos de elevación del terreno en los cálculos de las intensidades de campo previstas, con arreglo a lo indicado en el §4.3.7.1 </w:t>
            </w:r>
            <w:r w:rsidRPr="0005174C">
              <w:rPr>
                <w:rFonts w:ascii="Calibri" w:hAnsi="Calibri" w:cs="Calibri"/>
                <w:noProof/>
                <w:lang w:val="es-ES"/>
              </w:rPr>
              <w:lastRenderedPageBreak/>
              <w:t>del Artículo 4</w:t>
            </w:r>
            <w:r w:rsidR="00780BB2" w:rsidRPr="0005174C">
              <w:rPr>
                <w:rFonts w:ascii="Calibri" w:hAnsi="Calibri" w:cs="Calibri"/>
                <w:noProof/>
                <w:lang w:val="es-ES"/>
              </w:rPr>
              <w:t xml:space="preserve"> y </w:t>
            </w:r>
            <w:r w:rsidRPr="0005174C">
              <w:rPr>
                <w:rFonts w:ascii="Calibri" w:hAnsi="Calibri" w:cs="Calibri"/>
                <w:noProof/>
                <w:lang w:val="es-ES"/>
              </w:rPr>
              <w:t>en el §2.1.3.4 del Capítulo 2 del Acuerdo GE84, que está arm</w:t>
            </w:r>
            <w:r w:rsidR="00A61978" w:rsidRPr="0005174C">
              <w:rPr>
                <w:rFonts w:ascii="Calibri" w:hAnsi="Calibri" w:cs="Calibri"/>
                <w:noProof/>
                <w:lang w:val="es-ES"/>
              </w:rPr>
              <w:t xml:space="preserve">onizado con la decisión de la CMR-19 a este respecto. La Junta observa también que muchas conversaciones de coordinación </w:t>
            </w:r>
            <w:r w:rsidR="00C07E65" w:rsidRPr="0005174C">
              <w:rPr>
                <w:rFonts w:ascii="Calibri" w:hAnsi="Calibri" w:cs="Calibri"/>
                <w:noProof/>
                <w:lang w:val="es-ES"/>
              </w:rPr>
              <w:t>bilateral</w:t>
            </w:r>
            <w:r w:rsidR="00A61978" w:rsidRPr="0005174C">
              <w:rPr>
                <w:rFonts w:ascii="Calibri" w:hAnsi="Calibri" w:cs="Calibri"/>
                <w:noProof/>
                <w:lang w:val="es-ES"/>
              </w:rPr>
              <w:t xml:space="preserve"> y multilateral se basan en este principio. La Junta encarga a la Oficina que continúe prestando asistencia a las administraciones en su labor de coordinación y en la organización de la próxima reunión de coordinación bilateral y que informe de los eventuales progresos registrados a las futuras reuniones de la Junta.</w:t>
            </w:r>
            <w:bookmarkEnd w:id="58"/>
          </w:p>
        </w:tc>
        <w:tc>
          <w:tcPr>
            <w:tcW w:w="2413" w:type="dxa"/>
          </w:tcPr>
          <w:p w14:paraId="1488927D" w14:textId="2ACB7481" w:rsidR="006F3212" w:rsidRPr="0005174C" w:rsidRDefault="00836719"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lastRenderedPageBreak/>
              <w:t>El Secretario Ejecutivo comunicará estas decisiones a la</w:t>
            </w:r>
            <w:r w:rsidR="00780BB2" w:rsidRPr="0005174C">
              <w:rPr>
                <w:rFonts w:ascii="Calibri" w:hAnsi="Calibri" w:cs="Calibri"/>
                <w:noProof/>
                <w:szCs w:val="22"/>
                <w:lang w:val="es-ES"/>
              </w:rPr>
              <w:t>s</w:t>
            </w:r>
            <w:r w:rsidRPr="0005174C">
              <w:rPr>
                <w:rFonts w:ascii="Calibri" w:hAnsi="Calibri" w:cs="Calibri"/>
                <w:noProof/>
                <w:szCs w:val="22"/>
                <w:lang w:val="es-ES"/>
              </w:rPr>
              <w:t xml:space="preserve"> administraci</w:t>
            </w:r>
            <w:r w:rsidR="00836E13" w:rsidRPr="0005174C">
              <w:rPr>
                <w:rFonts w:ascii="Calibri" w:hAnsi="Calibri" w:cs="Calibri"/>
                <w:noProof/>
                <w:szCs w:val="22"/>
                <w:lang w:val="es-ES"/>
              </w:rPr>
              <w:t>ones</w:t>
            </w:r>
            <w:r w:rsidRPr="0005174C">
              <w:rPr>
                <w:rFonts w:ascii="Calibri" w:hAnsi="Calibri" w:cs="Calibri"/>
                <w:noProof/>
                <w:szCs w:val="22"/>
                <w:lang w:val="es-ES"/>
              </w:rPr>
              <w:t xml:space="preserve"> interesada</w:t>
            </w:r>
            <w:r w:rsidR="00836E13" w:rsidRPr="0005174C">
              <w:rPr>
                <w:rFonts w:ascii="Calibri" w:hAnsi="Calibri" w:cs="Calibri"/>
                <w:noProof/>
                <w:szCs w:val="22"/>
                <w:lang w:val="es-ES"/>
              </w:rPr>
              <w:t>s</w:t>
            </w:r>
            <w:r w:rsidRPr="0005174C">
              <w:rPr>
                <w:rFonts w:ascii="Calibri" w:hAnsi="Calibri" w:cs="Calibri"/>
                <w:noProof/>
                <w:szCs w:val="22"/>
                <w:lang w:val="es-ES"/>
              </w:rPr>
              <w:t>.</w:t>
            </w:r>
          </w:p>
          <w:p w14:paraId="0048D5C5" w14:textId="4581B6B2" w:rsidR="006F3212" w:rsidRPr="0005174C" w:rsidRDefault="00116B9C" w:rsidP="00265BF9">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 xml:space="preserve">La Oficina seguirá prestando asistencia a las administraciones en </w:t>
            </w:r>
            <w:r w:rsidR="00836E13" w:rsidRPr="0005174C">
              <w:rPr>
                <w:rFonts w:ascii="Calibri" w:hAnsi="Calibri" w:cs="Calibri"/>
                <w:noProof/>
                <w:szCs w:val="22"/>
                <w:lang w:val="es-ES"/>
              </w:rPr>
              <w:t>su labor</w:t>
            </w:r>
            <w:r w:rsidRPr="0005174C">
              <w:rPr>
                <w:rFonts w:ascii="Calibri" w:hAnsi="Calibri" w:cs="Calibri"/>
                <w:noProof/>
                <w:szCs w:val="22"/>
                <w:lang w:val="es-ES"/>
              </w:rPr>
              <w:t xml:space="preserve"> de coordinación, </w:t>
            </w:r>
            <w:r w:rsidR="00836E13" w:rsidRPr="0005174C">
              <w:rPr>
                <w:rFonts w:ascii="Calibri" w:hAnsi="Calibri" w:cs="Calibri"/>
                <w:noProof/>
                <w:szCs w:val="22"/>
                <w:lang w:val="es-ES"/>
              </w:rPr>
              <w:t>en la organización de</w:t>
            </w:r>
            <w:r w:rsidRPr="0005174C">
              <w:rPr>
                <w:rFonts w:ascii="Calibri" w:hAnsi="Calibri" w:cs="Calibri"/>
                <w:noProof/>
                <w:szCs w:val="22"/>
                <w:lang w:val="es-ES"/>
              </w:rPr>
              <w:t xml:space="preserve"> una reunión </w:t>
            </w:r>
            <w:r w:rsidR="00836E13" w:rsidRPr="0005174C">
              <w:rPr>
                <w:rFonts w:ascii="Calibri" w:hAnsi="Calibri" w:cs="Calibri"/>
                <w:noProof/>
                <w:szCs w:val="22"/>
                <w:lang w:val="es-ES"/>
              </w:rPr>
              <w:t>bilateral</w:t>
            </w:r>
            <w:r w:rsidRPr="0005174C">
              <w:rPr>
                <w:rFonts w:ascii="Calibri" w:hAnsi="Calibri" w:cs="Calibri"/>
                <w:noProof/>
                <w:szCs w:val="22"/>
                <w:lang w:val="es-ES"/>
              </w:rPr>
              <w:t xml:space="preserve"> de coordinación y rendirá informe</w:t>
            </w:r>
            <w:r w:rsidR="00836E13" w:rsidRPr="0005174C">
              <w:rPr>
                <w:rFonts w:ascii="Calibri" w:hAnsi="Calibri" w:cs="Calibri"/>
                <w:noProof/>
                <w:szCs w:val="22"/>
                <w:lang w:val="es-ES"/>
              </w:rPr>
              <w:t xml:space="preserve"> de los eventuales progresos registrados</w:t>
            </w:r>
            <w:r w:rsidRPr="0005174C">
              <w:rPr>
                <w:rFonts w:ascii="Calibri" w:hAnsi="Calibri" w:cs="Calibri"/>
                <w:noProof/>
                <w:szCs w:val="22"/>
                <w:lang w:val="es-ES"/>
              </w:rPr>
              <w:t xml:space="preserve"> a las futuras reuniones de la Junta</w:t>
            </w:r>
            <w:r w:rsidR="009E0A1E" w:rsidRPr="0005174C">
              <w:rPr>
                <w:rFonts w:ascii="Calibri" w:hAnsi="Calibri" w:cs="Calibri"/>
                <w:noProof/>
                <w:szCs w:val="22"/>
                <w:lang w:val="es-ES"/>
              </w:rPr>
              <w:t>.</w:t>
            </w:r>
            <w:r w:rsidR="006F3212" w:rsidRPr="0005174C">
              <w:rPr>
                <w:rFonts w:ascii="Calibri" w:hAnsi="Calibri" w:cs="Calibri"/>
                <w:b/>
                <w:noProof/>
                <w:color w:val="800000"/>
                <w:szCs w:val="22"/>
                <w:lang w:val="es-ES"/>
              </w:rPr>
              <w:t xml:space="preserve"> </w:t>
            </w:r>
          </w:p>
        </w:tc>
      </w:tr>
      <w:tr w:rsidR="006F3212" w:rsidRPr="0005174C" w14:paraId="676CD2D7"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292B7413"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0310C0A1"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34BA84DE" w14:textId="05F1B2DC"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59" w:name="lt_pId125"/>
            <w:r w:rsidRPr="0005174C">
              <w:rPr>
                <w:rFonts w:ascii="Calibri" w:hAnsi="Calibri" w:cs="Calibri"/>
                <w:noProof/>
                <w:lang w:val="es-ES"/>
              </w:rPr>
              <w:t>k)</w:t>
            </w:r>
            <w:bookmarkEnd w:id="59"/>
            <w:r w:rsidRPr="0005174C">
              <w:rPr>
                <w:rFonts w:ascii="Calibri" w:hAnsi="Calibri" w:cs="Calibri"/>
                <w:noProof/>
                <w:lang w:val="es-ES"/>
              </w:rPr>
              <w:tab/>
            </w:r>
            <w:bookmarkStart w:id="60" w:name="lt_pId126"/>
            <w:r w:rsidR="002313E1" w:rsidRPr="0005174C">
              <w:rPr>
                <w:rFonts w:ascii="Calibri" w:hAnsi="Calibri" w:cs="Calibri"/>
                <w:noProof/>
                <w:lang w:val="es-ES"/>
              </w:rPr>
              <w:t>Al examinar el §</w:t>
            </w:r>
            <w:r w:rsidRPr="0005174C">
              <w:rPr>
                <w:rFonts w:ascii="Calibri" w:hAnsi="Calibri" w:cs="Calibri"/>
                <w:noProof/>
                <w:lang w:val="es-ES"/>
              </w:rPr>
              <w:t xml:space="preserve">9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0C22D7" w:rsidRPr="0005174C">
              <w:rPr>
                <w:rFonts w:ascii="Calibri" w:hAnsi="Calibri" w:cs="Calibri"/>
                <w:noProof/>
                <w:lang w:val="es-ES"/>
              </w:rPr>
              <w:t xml:space="preserve">relativo a la posible puesta al día de las Reglas de Procedimiento, la Junta agradece a la Oficina que señale estos casos a la atención de la Junta. La Junta decide que es necesario preparar el proyecto de Reglas de Procedimiento y la revisión editorial de las Reglas de Procedimiento como propone la Oficina a tenor de los resultados de las decisiones de la CMR-19 o sobre la base de la práctica general de la Oficina. Así pues, la Junta encarga a la Oficina que prepare el proyecto de Reglas de Procedimiento y </w:t>
            </w:r>
            <w:r w:rsidR="006504D2" w:rsidRPr="0005174C">
              <w:rPr>
                <w:rFonts w:ascii="Calibri" w:hAnsi="Calibri" w:cs="Calibri"/>
                <w:noProof/>
                <w:lang w:val="es-ES"/>
              </w:rPr>
              <w:t>lo</w:t>
            </w:r>
            <w:r w:rsidR="000C22D7" w:rsidRPr="0005174C">
              <w:rPr>
                <w:rFonts w:ascii="Calibri" w:hAnsi="Calibri" w:cs="Calibri"/>
                <w:noProof/>
                <w:lang w:val="es-ES"/>
              </w:rPr>
              <w:t xml:space="preserve"> distribuya entre las administraciones </w:t>
            </w:r>
            <w:r w:rsidR="006504D2" w:rsidRPr="0005174C">
              <w:rPr>
                <w:rFonts w:ascii="Calibri" w:hAnsi="Calibri" w:cs="Calibri"/>
                <w:noProof/>
                <w:lang w:val="es-ES"/>
              </w:rPr>
              <w:t>para</w:t>
            </w:r>
            <w:r w:rsidR="000C22D7" w:rsidRPr="0005174C">
              <w:rPr>
                <w:rFonts w:ascii="Calibri" w:hAnsi="Calibri" w:cs="Calibri"/>
                <w:noProof/>
                <w:lang w:val="es-ES"/>
              </w:rPr>
              <w:t xml:space="preserve"> recab</w:t>
            </w:r>
            <w:r w:rsidR="006504D2" w:rsidRPr="0005174C">
              <w:rPr>
                <w:rFonts w:ascii="Calibri" w:hAnsi="Calibri" w:cs="Calibri"/>
                <w:noProof/>
                <w:lang w:val="es-ES"/>
              </w:rPr>
              <w:t>ar</w:t>
            </w:r>
            <w:r w:rsidR="000C22D7" w:rsidRPr="0005174C">
              <w:rPr>
                <w:rFonts w:ascii="Calibri" w:hAnsi="Calibri" w:cs="Calibri"/>
                <w:noProof/>
                <w:lang w:val="es-ES"/>
              </w:rPr>
              <w:t xml:space="preserve"> sus opiniones.</w:t>
            </w:r>
            <w:bookmarkEnd w:id="60"/>
          </w:p>
        </w:tc>
        <w:tc>
          <w:tcPr>
            <w:tcW w:w="2413" w:type="dxa"/>
          </w:tcPr>
          <w:p w14:paraId="72880676" w14:textId="60B6C16D" w:rsidR="006F3212" w:rsidRPr="0005174C" w:rsidRDefault="006504D2" w:rsidP="006504D2">
            <w:pPr>
              <w:pStyle w:val="Tabletext"/>
              <w:tabs>
                <w:tab w:val="clear" w:pos="284"/>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61" w:name="lt_pId129"/>
            <w:r w:rsidRPr="0005174C">
              <w:rPr>
                <w:rFonts w:ascii="Calibri" w:hAnsi="Calibri" w:cs="Calibri"/>
                <w:noProof/>
                <w:szCs w:val="22"/>
                <w:lang w:val="es-ES"/>
              </w:rPr>
              <w:t>La Oficina preparará el proyecto de Reglas de Procedimiento y los distribuirá entre las administraciones para recabar sus opiniones</w:t>
            </w:r>
            <w:r w:rsidR="006F3212" w:rsidRPr="0005174C">
              <w:rPr>
                <w:rFonts w:ascii="Calibri" w:hAnsi="Calibri" w:cs="Calibri"/>
                <w:noProof/>
                <w:szCs w:val="22"/>
                <w:lang w:val="es-ES"/>
              </w:rPr>
              <w:t>.</w:t>
            </w:r>
            <w:bookmarkEnd w:id="61"/>
          </w:p>
        </w:tc>
      </w:tr>
      <w:tr w:rsidR="006F3212" w:rsidRPr="0005174C" w14:paraId="53246CFE"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54E16EFA"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676B43BC"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1912781D" w14:textId="55763534"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62" w:name="lt_pId130"/>
            <w:r w:rsidRPr="0005174C">
              <w:rPr>
                <w:rFonts w:ascii="Calibri" w:hAnsi="Calibri" w:cs="Calibri"/>
                <w:noProof/>
                <w:lang w:val="es-ES"/>
              </w:rPr>
              <w:t>l)</w:t>
            </w:r>
            <w:bookmarkEnd w:id="62"/>
            <w:r w:rsidRPr="0005174C">
              <w:rPr>
                <w:rFonts w:ascii="Calibri" w:hAnsi="Calibri" w:cs="Calibri"/>
                <w:noProof/>
                <w:lang w:val="es-ES"/>
              </w:rPr>
              <w:tab/>
            </w:r>
            <w:bookmarkStart w:id="63" w:name="lt_pId131"/>
            <w:r w:rsidR="002313E1" w:rsidRPr="0005174C">
              <w:rPr>
                <w:rFonts w:ascii="Calibri" w:hAnsi="Calibri" w:cs="Calibri"/>
                <w:noProof/>
                <w:lang w:val="es-ES"/>
              </w:rPr>
              <w:t>Al examinar el §</w:t>
            </w:r>
            <w:r w:rsidRPr="0005174C">
              <w:rPr>
                <w:rFonts w:ascii="Calibri" w:hAnsi="Calibri" w:cs="Calibri"/>
                <w:noProof/>
                <w:lang w:val="es-ES"/>
              </w:rPr>
              <w:t xml:space="preserve">10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6504D2" w:rsidRPr="0005174C">
              <w:rPr>
                <w:rFonts w:ascii="Calibri" w:hAnsi="Calibri" w:cs="Calibri"/>
                <w:noProof/>
                <w:lang w:val="es-ES"/>
              </w:rPr>
              <w:t>relativo a los progresos registrados en los trabajos sobre las comunicaciones de</w:t>
            </w:r>
            <w:r w:rsidRPr="0005174C">
              <w:rPr>
                <w:rFonts w:ascii="Calibri" w:hAnsi="Calibri" w:cs="Calibri"/>
                <w:noProof/>
                <w:lang w:val="es-ES"/>
              </w:rPr>
              <w:t xml:space="preserve"> </w:t>
            </w:r>
            <w:r w:rsidR="002313E1" w:rsidRPr="0005174C">
              <w:rPr>
                <w:rFonts w:ascii="Calibri" w:hAnsi="Calibri" w:cs="Calibri"/>
                <w:noProof/>
                <w:lang w:val="es-ES"/>
              </w:rPr>
              <w:t>la Resolución</w:t>
            </w:r>
            <w:r w:rsidRPr="0005174C">
              <w:rPr>
                <w:rFonts w:ascii="Calibri" w:hAnsi="Calibri" w:cs="Calibri"/>
                <w:noProof/>
                <w:lang w:val="es-ES"/>
              </w:rPr>
              <w:t xml:space="preserve"> </w:t>
            </w:r>
            <w:r w:rsidRPr="0005174C">
              <w:rPr>
                <w:rFonts w:ascii="Calibri" w:hAnsi="Calibri" w:cs="Calibri"/>
                <w:b/>
                <w:bCs/>
                <w:noProof/>
                <w:lang w:val="es-ES"/>
              </w:rPr>
              <w:t>559 (</w:t>
            </w:r>
            <w:r w:rsidR="002313E1" w:rsidRPr="0005174C">
              <w:rPr>
                <w:rFonts w:ascii="Calibri" w:hAnsi="Calibri" w:cs="Calibri"/>
                <w:b/>
                <w:bCs/>
                <w:noProof/>
                <w:lang w:val="es-ES"/>
              </w:rPr>
              <w:t>CMR-19</w:t>
            </w:r>
            <w:r w:rsidRPr="0005174C">
              <w:rPr>
                <w:rFonts w:ascii="Calibri" w:hAnsi="Calibri" w:cs="Calibri"/>
                <w:b/>
                <w:bCs/>
                <w:noProof/>
                <w:lang w:val="es-ES"/>
              </w:rPr>
              <w:t>)</w:t>
            </w:r>
            <w:r w:rsidRPr="0005174C">
              <w:rPr>
                <w:rFonts w:ascii="Calibri" w:hAnsi="Calibri" w:cs="Calibri"/>
                <w:noProof/>
                <w:lang w:val="es-ES"/>
              </w:rPr>
              <w:t xml:space="preserve">, </w:t>
            </w:r>
            <w:r w:rsidR="006504D2" w:rsidRPr="0005174C">
              <w:rPr>
                <w:rFonts w:ascii="Calibri" w:hAnsi="Calibri" w:cs="Calibri"/>
                <w:noProof/>
                <w:lang w:val="es-ES"/>
              </w:rPr>
              <w:t xml:space="preserve">la Junta observa con satisfacción la buena disposición de las administraciones a proteger las notificaciones en virtud de la Resolución </w:t>
            </w:r>
            <w:r w:rsidR="006504D2" w:rsidRPr="0005174C">
              <w:rPr>
                <w:rFonts w:ascii="Calibri" w:hAnsi="Calibri" w:cs="Calibri"/>
                <w:b/>
                <w:bCs/>
                <w:noProof/>
                <w:lang w:val="es-ES"/>
              </w:rPr>
              <w:t>559 (CMR-19)</w:t>
            </w:r>
            <w:r w:rsidR="006504D2" w:rsidRPr="0005174C">
              <w:rPr>
                <w:rFonts w:ascii="Calibri" w:hAnsi="Calibri" w:cs="Calibri"/>
                <w:noProof/>
                <w:lang w:val="es-ES"/>
              </w:rPr>
              <w:t xml:space="preserve"> y agradece a la Oficina la adopción de medidas para implementar las decisiones de la Junta. La Junta encarga a la Oficina que continúe prestando asistencia a las administraciones para mitigar la interferencia que degrade los valores </w:t>
            </w:r>
            <w:r w:rsidR="00B315DB" w:rsidRPr="0005174C">
              <w:rPr>
                <w:rFonts w:ascii="Calibri" w:hAnsi="Calibri" w:cs="Calibri"/>
                <w:noProof/>
                <w:lang w:val="es-ES"/>
              </w:rPr>
              <w:t>de MPE</w:t>
            </w:r>
            <w:r w:rsidR="006504D2" w:rsidRPr="0005174C">
              <w:rPr>
                <w:rFonts w:ascii="Calibri" w:hAnsi="Calibri" w:cs="Calibri"/>
                <w:noProof/>
                <w:lang w:val="es-ES"/>
              </w:rPr>
              <w:t xml:space="preserve"> de las notificaciones en virtud de </w:t>
            </w:r>
            <w:bookmarkStart w:id="64" w:name="lt_pId132"/>
            <w:bookmarkEnd w:id="63"/>
            <w:r w:rsidR="002313E1" w:rsidRPr="0005174C">
              <w:rPr>
                <w:rFonts w:ascii="Calibri" w:hAnsi="Calibri" w:cs="Calibri"/>
                <w:noProof/>
                <w:lang w:val="es-ES"/>
              </w:rPr>
              <w:t>la Resolución</w:t>
            </w:r>
            <w:r w:rsidRPr="0005174C">
              <w:rPr>
                <w:rFonts w:ascii="Calibri" w:hAnsi="Calibri" w:cs="Calibri"/>
                <w:noProof/>
                <w:lang w:val="es-ES"/>
              </w:rPr>
              <w:t xml:space="preserve"> </w:t>
            </w:r>
            <w:r w:rsidRPr="0005174C">
              <w:rPr>
                <w:rFonts w:ascii="Calibri" w:hAnsi="Calibri" w:cs="Calibri"/>
                <w:b/>
                <w:bCs/>
                <w:noProof/>
                <w:lang w:val="es-ES"/>
              </w:rPr>
              <w:t>559 (</w:t>
            </w:r>
            <w:r w:rsidR="002313E1" w:rsidRPr="0005174C">
              <w:rPr>
                <w:rFonts w:ascii="Calibri" w:hAnsi="Calibri" w:cs="Calibri"/>
                <w:b/>
                <w:bCs/>
                <w:noProof/>
                <w:lang w:val="es-ES"/>
              </w:rPr>
              <w:t>CMR-19</w:t>
            </w:r>
            <w:r w:rsidRPr="0005174C">
              <w:rPr>
                <w:rFonts w:ascii="Calibri" w:hAnsi="Calibri" w:cs="Calibri"/>
                <w:b/>
                <w:bCs/>
                <w:noProof/>
                <w:lang w:val="es-ES"/>
              </w:rPr>
              <w:t>)</w:t>
            </w:r>
            <w:r w:rsidRPr="0005174C">
              <w:rPr>
                <w:rFonts w:ascii="Calibri" w:hAnsi="Calibri" w:cs="Calibri"/>
                <w:bCs/>
                <w:noProof/>
                <w:lang w:val="es-ES"/>
              </w:rPr>
              <w:t>.</w:t>
            </w:r>
            <w:bookmarkEnd w:id="64"/>
          </w:p>
        </w:tc>
        <w:tc>
          <w:tcPr>
            <w:tcW w:w="2413" w:type="dxa"/>
          </w:tcPr>
          <w:p w14:paraId="7496AAD4" w14:textId="057F03F6" w:rsidR="006F3212" w:rsidRPr="0005174C" w:rsidRDefault="00B315DB"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 xml:space="preserve">La Oficina continuará prestando asistencia a las administraciones para mitigar la interferencia que degrade los valores de MPE de las notificaciones en virtud de la Resolución </w:t>
            </w:r>
            <w:r w:rsidRPr="0005174C">
              <w:rPr>
                <w:rFonts w:ascii="Calibri" w:hAnsi="Calibri" w:cs="Calibri"/>
                <w:b/>
                <w:bCs/>
                <w:noProof/>
                <w:szCs w:val="22"/>
                <w:lang w:val="es-ES"/>
              </w:rPr>
              <w:t>559 (CMR-19)</w:t>
            </w:r>
            <w:r w:rsidRPr="0005174C">
              <w:rPr>
                <w:rFonts w:ascii="Calibri" w:hAnsi="Calibri" w:cs="Calibri"/>
                <w:bCs/>
                <w:noProof/>
                <w:szCs w:val="22"/>
                <w:lang w:val="es-ES"/>
              </w:rPr>
              <w:t>.</w:t>
            </w:r>
          </w:p>
        </w:tc>
      </w:tr>
      <w:tr w:rsidR="006F3212" w:rsidRPr="0005174C" w14:paraId="545BA21D" w14:textId="77777777" w:rsidTr="00552989">
        <w:trPr>
          <w:trHeight w:val="551"/>
        </w:trPr>
        <w:tc>
          <w:tcPr>
            <w:cnfStyle w:val="001000000000" w:firstRow="0" w:lastRow="0" w:firstColumn="1" w:lastColumn="0" w:oddVBand="0" w:evenVBand="0" w:oddHBand="0" w:evenHBand="0" w:firstRowFirstColumn="0" w:firstRowLastColumn="0" w:lastRowFirstColumn="0" w:lastRowLastColumn="0"/>
            <w:tcW w:w="835" w:type="dxa"/>
            <w:vMerge/>
          </w:tcPr>
          <w:p w14:paraId="37762E5B"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4BDD29FB"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7EA0629D" w14:textId="24674417"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65" w:name="lt_pId134"/>
            <w:r w:rsidRPr="0005174C">
              <w:rPr>
                <w:rFonts w:ascii="Calibri" w:hAnsi="Calibri" w:cs="Calibri"/>
                <w:noProof/>
                <w:lang w:val="es-ES"/>
              </w:rPr>
              <w:t>m)</w:t>
            </w:r>
            <w:bookmarkEnd w:id="65"/>
            <w:r w:rsidRPr="0005174C">
              <w:rPr>
                <w:rFonts w:ascii="Calibri" w:hAnsi="Calibri" w:cs="Calibri"/>
                <w:noProof/>
                <w:lang w:val="es-ES"/>
              </w:rPr>
              <w:tab/>
            </w:r>
            <w:bookmarkStart w:id="66" w:name="lt_pId135"/>
            <w:r w:rsidR="00463DA5" w:rsidRPr="0005174C">
              <w:rPr>
                <w:rFonts w:ascii="Calibri" w:hAnsi="Calibri" w:cs="Calibri"/>
                <w:noProof/>
                <w:lang w:val="es-ES"/>
              </w:rPr>
              <w:t>La Junta examina el</w:t>
            </w:r>
            <w:r w:rsidRPr="0005174C">
              <w:rPr>
                <w:rFonts w:ascii="Calibri" w:hAnsi="Calibri" w:cs="Calibri"/>
                <w:noProof/>
                <w:lang w:val="es-ES"/>
              </w:rPr>
              <w:t xml:space="preserve"> §11 </w:t>
            </w:r>
            <w:r w:rsidR="00F911C5" w:rsidRPr="0005174C">
              <w:rPr>
                <w:rFonts w:ascii="Calibri" w:hAnsi="Calibri" w:cs="Calibri"/>
                <w:noProof/>
                <w:lang w:val="es-ES"/>
              </w:rPr>
              <w:t xml:space="preserve">del Documento </w:t>
            </w:r>
            <w:r w:rsidRPr="0005174C">
              <w:rPr>
                <w:rFonts w:ascii="Calibri" w:hAnsi="Calibri" w:cs="Calibri"/>
                <w:noProof/>
                <w:lang w:val="es-ES"/>
              </w:rPr>
              <w:t>RRB21-2/3(Rev.1)</w:t>
            </w:r>
            <w:r w:rsidR="00463DA5" w:rsidRPr="0005174C">
              <w:rPr>
                <w:rFonts w:ascii="Calibri" w:hAnsi="Calibri" w:cs="Calibri"/>
                <w:noProof/>
                <w:lang w:val="es-ES"/>
              </w:rPr>
              <w:t xml:space="preserve"> relativo a la solicitud de </w:t>
            </w:r>
            <w:r w:rsidR="00780BB2" w:rsidRPr="0005174C">
              <w:rPr>
                <w:rFonts w:ascii="Calibri" w:hAnsi="Calibri" w:cs="Calibri"/>
                <w:noProof/>
                <w:lang w:val="es-ES"/>
              </w:rPr>
              <w:t>prórroga</w:t>
            </w:r>
            <w:r w:rsidR="00463DA5" w:rsidRPr="0005174C">
              <w:rPr>
                <w:rFonts w:ascii="Calibri" w:hAnsi="Calibri" w:cs="Calibri"/>
                <w:noProof/>
                <w:lang w:val="es-ES"/>
              </w:rPr>
              <w:t xml:space="preserve"> del periodo de explotación de la red de satélites DBL-G3-19.2E por parte de la Administración de Luxemburgo. La Junta </w:t>
            </w:r>
            <w:r w:rsidR="00463DA5" w:rsidRPr="0005174C">
              <w:rPr>
                <w:rFonts w:ascii="Calibri" w:hAnsi="Calibri" w:cs="Calibri"/>
                <w:noProof/>
                <w:lang w:val="es-ES"/>
              </w:rPr>
              <w:lastRenderedPageBreak/>
              <w:t>señala que la Oficina ha actuado correctamente. Además, la Junta toma nota del breve retraso de la administración en la presentación de la información solicitada y la continuación del funcionamiento de la red de satélites con las mismas características.</w:t>
            </w:r>
            <w:bookmarkEnd w:id="66"/>
          </w:p>
        </w:tc>
        <w:tc>
          <w:tcPr>
            <w:tcW w:w="2413" w:type="dxa"/>
          </w:tcPr>
          <w:p w14:paraId="69F41878" w14:textId="3B0DEEE8" w:rsidR="006F3212" w:rsidRPr="0005174C" w:rsidRDefault="00320111" w:rsidP="00E63962">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lastRenderedPageBreak/>
              <w:t>–</w:t>
            </w:r>
          </w:p>
        </w:tc>
      </w:tr>
      <w:tr w:rsidR="006F3212" w:rsidRPr="0005174C" w14:paraId="10AD8AF2"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5A67094D"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3DDCB5DA"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57392EBB" w14:textId="7118DC95"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67" w:name="lt_pId139"/>
            <w:r w:rsidRPr="0005174C">
              <w:rPr>
                <w:rFonts w:ascii="Calibri" w:hAnsi="Calibri" w:cs="Calibri"/>
                <w:noProof/>
                <w:lang w:val="es-ES"/>
              </w:rPr>
              <w:t>n)</w:t>
            </w:r>
            <w:bookmarkEnd w:id="67"/>
            <w:r w:rsidRPr="0005174C">
              <w:rPr>
                <w:rFonts w:ascii="Calibri" w:hAnsi="Calibri" w:cs="Calibri"/>
                <w:noProof/>
                <w:lang w:val="es-ES"/>
              </w:rPr>
              <w:tab/>
            </w:r>
            <w:bookmarkStart w:id="68" w:name="lt_pId140"/>
            <w:r w:rsidR="002313E1" w:rsidRPr="0005174C">
              <w:rPr>
                <w:rFonts w:ascii="Calibri" w:hAnsi="Calibri" w:cs="Calibri"/>
                <w:noProof/>
                <w:lang w:val="es-ES"/>
              </w:rPr>
              <w:t>Al examinar el §</w:t>
            </w:r>
            <w:r w:rsidRPr="0005174C">
              <w:rPr>
                <w:rFonts w:ascii="Calibri" w:hAnsi="Calibri" w:cs="Calibri"/>
                <w:noProof/>
                <w:lang w:val="es-ES"/>
              </w:rPr>
              <w:t xml:space="preserve">12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463DA5" w:rsidRPr="0005174C">
              <w:rPr>
                <w:rFonts w:ascii="Calibri" w:hAnsi="Calibri" w:cs="Calibri"/>
                <w:noProof/>
                <w:lang w:val="es-ES"/>
              </w:rPr>
              <w:t xml:space="preserve">relativo a una petición de que se lleve a cabo la inscripción definitiva de las asignaciones de frecuencias de la red de satélites ALGBSAT-24.8W en la Lista de las Regiones 1 y 3 de los Apéndices </w:t>
            </w:r>
            <w:r w:rsidR="00463DA5" w:rsidRPr="0005174C">
              <w:rPr>
                <w:rFonts w:ascii="Calibri" w:hAnsi="Calibri" w:cs="Calibri"/>
                <w:b/>
                <w:bCs/>
                <w:noProof/>
                <w:lang w:val="es-ES"/>
              </w:rPr>
              <w:t>30</w:t>
            </w:r>
            <w:r w:rsidR="00463DA5" w:rsidRPr="0005174C">
              <w:rPr>
                <w:rFonts w:ascii="Calibri" w:hAnsi="Calibri" w:cs="Calibri"/>
                <w:noProof/>
                <w:lang w:val="es-ES"/>
              </w:rPr>
              <w:t xml:space="preserve"> y </w:t>
            </w:r>
            <w:r w:rsidR="00463DA5" w:rsidRPr="0005174C">
              <w:rPr>
                <w:rFonts w:ascii="Calibri" w:hAnsi="Calibri" w:cs="Calibri"/>
                <w:b/>
                <w:bCs/>
                <w:noProof/>
                <w:lang w:val="es-ES"/>
              </w:rPr>
              <w:t>30A</w:t>
            </w:r>
            <w:r w:rsidR="00463DA5" w:rsidRPr="0005174C">
              <w:rPr>
                <w:rFonts w:ascii="Calibri" w:hAnsi="Calibri" w:cs="Calibri"/>
                <w:noProof/>
                <w:lang w:val="es-ES"/>
              </w:rPr>
              <w:t xml:space="preserve">, la Junta observa que la Oficina ha actuado correctamente y observa además con satisfacción que la modificación del §4.1.18bis de los Apéndices </w:t>
            </w:r>
            <w:r w:rsidR="00463DA5" w:rsidRPr="0005174C">
              <w:rPr>
                <w:rFonts w:ascii="Calibri" w:hAnsi="Calibri" w:cs="Calibri"/>
                <w:b/>
                <w:bCs/>
                <w:noProof/>
                <w:lang w:val="es-ES"/>
              </w:rPr>
              <w:t>30</w:t>
            </w:r>
            <w:r w:rsidR="00463DA5" w:rsidRPr="0005174C">
              <w:rPr>
                <w:rFonts w:ascii="Calibri" w:hAnsi="Calibri" w:cs="Calibri"/>
                <w:noProof/>
                <w:lang w:val="es-ES"/>
              </w:rPr>
              <w:t xml:space="preserve"> y </w:t>
            </w:r>
            <w:r w:rsidR="00463DA5" w:rsidRPr="0005174C">
              <w:rPr>
                <w:rFonts w:ascii="Calibri" w:hAnsi="Calibri" w:cs="Calibri"/>
                <w:b/>
                <w:bCs/>
                <w:noProof/>
                <w:lang w:val="es-ES"/>
              </w:rPr>
              <w:t>30A</w:t>
            </w:r>
            <w:r w:rsidR="00463DA5" w:rsidRPr="0005174C">
              <w:rPr>
                <w:rFonts w:ascii="Calibri" w:hAnsi="Calibri" w:cs="Calibri"/>
                <w:noProof/>
                <w:lang w:val="es-ES"/>
              </w:rPr>
              <w:t xml:space="preserve"> decidida por la CMR-19, no está planteando ningún problema de </w:t>
            </w:r>
            <w:r w:rsidR="00114DDE" w:rsidRPr="0005174C">
              <w:rPr>
                <w:rFonts w:ascii="Calibri" w:hAnsi="Calibri" w:cs="Calibri"/>
                <w:noProof/>
                <w:lang w:val="es-ES"/>
              </w:rPr>
              <w:t>implementación</w:t>
            </w:r>
            <w:r w:rsidR="00463DA5" w:rsidRPr="0005174C">
              <w:rPr>
                <w:rFonts w:ascii="Calibri" w:hAnsi="Calibri" w:cs="Calibri"/>
                <w:noProof/>
                <w:lang w:val="es-ES"/>
              </w:rPr>
              <w:t>. La Junta agradece a la Oficina que señale este caso a su atención</w:t>
            </w:r>
            <w:bookmarkStart w:id="69" w:name="lt_pId141"/>
            <w:bookmarkEnd w:id="68"/>
            <w:r w:rsidRPr="0005174C">
              <w:rPr>
                <w:rFonts w:ascii="Calibri" w:hAnsi="Calibri" w:cs="Calibri"/>
                <w:noProof/>
                <w:lang w:val="es-ES"/>
              </w:rPr>
              <w:t>.</w:t>
            </w:r>
            <w:bookmarkEnd w:id="69"/>
          </w:p>
        </w:tc>
        <w:tc>
          <w:tcPr>
            <w:tcW w:w="2413" w:type="dxa"/>
          </w:tcPr>
          <w:p w14:paraId="47C2A129" w14:textId="447226B4" w:rsidR="006F3212" w:rsidRPr="0005174C" w:rsidRDefault="00320111"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73B77FED"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6CB832B7"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717E7749"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1BB31F70" w14:textId="2751FA36"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70" w:name="lt_pId143"/>
            <w:r w:rsidRPr="0005174C">
              <w:rPr>
                <w:rFonts w:ascii="Calibri" w:hAnsi="Calibri" w:cs="Calibri"/>
                <w:noProof/>
                <w:lang w:val="es-ES"/>
              </w:rPr>
              <w:t>o)</w:t>
            </w:r>
            <w:bookmarkEnd w:id="70"/>
            <w:r w:rsidRPr="0005174C">
              <w:rPr>
                <w:rFonts w:ascii="Calibri" w:hAnsi="Calibri" w:cs="Calibri"/>
                <w:noProof/>
                <w:lang w:val="es-ES"/>
              </w:rPr>
              <w:tab/>
            </w:r>
            <w:bookmarkStart w:id="71" w:name="lt_pId144"/>
            <w:r w:rsidR="004B6436" w:rsidRPr="0005174C">
              <w:rPr>
                <w:rFonts w:ascii="Calibri" w:hAnsi="Calibri" w:cs="Calibri"/>
                <w:noProof/>
                <w:lang w:val="es-ES"/>
              </w:rPr>
              <w:t xml:space="preserve">La Junta examina </w:t>
            </w:r>
            <w:r w:rsidR="00D85443" w:rsidRPr="0005174C">
              <w:rPr>
                <w:rFonts w:ascii="Calibri" w:hAnsi="Calibri" w:cs="Calibri"/>
                <w:noProof/>
                <w:lang w:val="es-ES"/>
              </w:rPr>
              <w:t>detenidamente</w:t>
            </w:r>
            <w:r w:rsidR="004B6436" w:rsidRPr="0005174C">
              <w:rPr>
                <w:rFonts w:ascii="Calibri" w:hAnsi="Calibri" w:cs="Calibri"/>
                <w:noProof/>
                <w:lang w:val="es-ES"/>
              </w:rPr>
              <w:t xml:space="preserve"> el </w:t>
            </w:r>
            <w:r w:rsidRPr="0005174C">
              <w:rPr>
                <w:rFonts w:ascii="Calibri" w:hAnsi="Calibri" w:cs="Calibri"/>
                <w:noProof/>
                <w:lang w:val="es-ES"/>
              </w:rPr>
              <w:t xml:space="preserve">§13 </w:t>
            </w:r>
            <w:r w:rsidR="00F911C5" w:rsidRPr="0005174C">
              <w:rPr>
                <w:rFonts w:ascii="Calibri" w:hAnsi="Calibri" w:cs="Calibri"/>
                <w:noProof/>
                <w:lang w:val="es-ES"/>
              </w:rPr>
              <w:t>del Documento</w:t>
            </w:r>
            <w:r w:rsidR="00E07DF4" w:rsidRPr="0005174C">
              <w:rPr>
                <w:rFonts w:ascii="Calibri" w:hAnsi="Calibri" w:cs="Calibri"/>
                <w:noProof/>
                <w:lang w:val="es-ES"/>
              </w:rPr>
              <w:t> </w:t>
            </w:r>
            <w:r w:rsidRPr="0005174C">
              <w:rPr>
                <w:rFonts w:ascii="Calibri" w:hAnsi="Calibri" w:cs="Calibri"/>
                <w:noProof/>
                <w:lang w:val="es-ES"/>
              </w:rPr>
              <w:t>RRB21</w:t>
            </w:r>
            <w:r w:rsidR="00E07DF4" w:rsidRPr="0005174C">
              <w:rPr>
                <w:rFonts w:ascii="Calibri" w:hAnsi="Calibri" w:cs="Calibri"/>
                <w:noProof/>
                <w:lang w:val="es-ES"/>
              </w:rPr>
              <w:noBreakHyphen/>
            </w:r>
            <w:r w:rsidRPr="0005174C">
              <w:rPr>
                <w:rFonts w:ascii="Calibri" w:hAnsi="Calibri" w:cs="Calibri"/>
                <w:noProof/>
                <w:lang w:val="es-ES"/>
              </w:rPr>
              <w:t xml:space="preserve">2/3(Rev.1) </w:t>
            </w:r>
            <w:r w:rsidR="004B6436" w:rsidRPr="0005174C">
              <w:rPr>
                <w:rFonts w:ascii="Calibri" w:hAnsi="Calibri" w:cs="Calibri"/>
                <w:noProof/>
                <w:lang w:val="es-ES"/>
              </w:rPr>
              <w:t>relativo a la aplicación de</w:t>
            </w:r>
            <w:r w:rsidRPr="0005174C">
              <w:rPr>
                <w:rFonts w:ascii="Calibri" w:hAnsi="Calibri" w:cs="Calibri"/>
                <w:noProof/>
                <w:lang w:val="es-ES"/>
              </w:rPr>
              <w:t xml:space="preserve"> </w:t>
            </w:r>
            <w:r w:rsidR="002313E1" w:rsidRPr="0005174C">
              <w:rPr>
                <w:rFonts w:ascii="Calibri" w:hAnsi="Calibri" w:cs="Calibri"/>
                <w:noProof/>
                <w:lang w:val="es-ES"/>
              </w:rPr>
              <w:t>la Resolución</w:t>
            </w:r>
            <w:r w:rsidRPr="0005174C">
              <w:rPr>
                <w:rFonts w:ascii="Calibri" w:hAnsi="Calibri" w:cs="Calibri"/>
                <w:noProof/>
                <w:lang w:val="es-ES"/>
              </w:rPr>
              <w:t xml:space="preserve"> </w:t>
            </w:r>
            <w:r w:rsidRPr="0005174C">
              <w:rPr>
                <w:rFonts w:ascii="Calibri" w:hAnsi="Calibri" w:cs="Calibri"/>
                <w:b/>
                <w:bCs/>
                <w:noProof/>
                <w:lang w:val="es-ES"/>
              </w:rPr>
              <w:t>35 (</w:t>
            </w:r>
            <w:r w:rsidR="002313E1" w:rsidRPr="0005174C">
              <w:rPr>
                <w:rFonts w:ascii="Calibri" w:hAnsi="Calibri" w:cs="Calibri"/>
                <w:b/>
                <w:bCs/>
                <w:noProof/>
                <w:lang w:val="es-ES"/>
              </w:rPr>
              <w:t>CMR-19</w:t>
            </w:r>
            <w:r w:rsidRPr="0005174C">
              <w:rPr>
                <w:rFonts w:ascii="Calibri" w:hAnsi="Calibri" w:cs="Calibri"/>
                <w:b/>
                <w:bCs/>
                <w:noProof/>
                <w:lang w:val="es-ES"/>
              </w:rPr>
              <w:t>)</w:t>
            </w:r>
            <w:r w:rsidRPr="0005174C">
              <w:rPr>
                <w:rFonts w:ascii="Calibri" w:hAnsi="Calibri" w:cs="Calibri"/>
                <w:noProof/>
                <w:lang w:val="es-ES"/>
              </w:rPr>
              <w:t xml:space="preserve"> </w:t>
            </w:r>
            <w:r w:rsidR="004B6436" w:rsidRPr="0005174C">
              <w:rPr>
                <w:rFonts w:ascii="Calibri" w:hAnsi="Calibri" w:cs="Calibri"/>
                <w:noProof/>
                <w:lang w:val="es-ES"/>
              </w:rPr>
              <w:t xml:space="preserve">y manifiesta su satisfacción con la información facilitada y con las </w:t>
            </w:r>
            <w:r w:rsidR="00A56E33" w:rsidRPr="0005174C">
              <w:rPr>
                <w:rFonts w:ascii="Calibri" w:hAnsi="Calibri" w:cs="Calibri"/>
                <w:noProof/>
                <w:lang w:val="es-ES"/>
              </w:rPr>
              <w:t>medidas adoptadas por la Oficina, entre las que figura la creación de una funcionalidad de captura y presentación en línea, el desarrollo de software y una nueva sección especial, así como la modificación de la base de datos de Estaciones de Radiocomunicaciones Espaciales (SRS)</w:t>
            </w:r>
            <w:r w:rsidRPr="0005174C">
              <w:rPr>
                <w:rFonts w:ascii="Calibri" w:hAnsi="Calibri" w:cs="Calibri"/>
                <w:noProof/>
                <w:lang w:val="es-ES"/>
              </w:rPr>
              <w:t>.</w:t>
            </w:r>
            <w:bookmarkEnd w:id="71"/>
          </w:p>
        </w:tc>
        <w:tc>
          <w:tcPr>
            <w:tcW w:w="2413" w:type="dxa"/>
          </w:tcPr>
          <w:p w14:paraId="41C9BF2A" w14:textId="3E3155C1" w:rsidR="006F3212" w:rsidRPr="0005174C" w:rsidRDefault="00320111"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571E892A"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val="restart"/>
          </w:tcPr>
          <w:p w14:paraId="61B3A6D9"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val="restart"/>
          </w:tcPr>
          <w:p w14:paraId="4414C77F"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6C3625DB" w14:textId="47FE2CC7"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72" w:name="lt_pId146"/>
            <w:r w:rsidRPr="0005174C">
              <w:rPr>
                <w:rFonts w:ascii="Calibri" w:hAnsi="Calibri" w:cs="Calibri"/>
                <w:noProof/>
                <w:lang w:val="es-ES"/>
              </w:rPr>
              <w:t>p)</w:t>
            </w:r>
            <w:bookmarkEnd w:id="72"/>
            <w:r w:rsidRPr="0005174C">
              <w:rPr>
                <w:rFonts w:ascii="Calibri" w:hAnsi="Calibri" w:cs="Calibri"/>
                <w:noProof/>
                <w:lang w:val="es-ES"/>
              </w:rPr>
              <w:tab/>
            </w:r>
            <w:bookmarkStart w:id="73" w:name="lt_pId147"/>
            <w:r w:rsidR="00A56E33" w:rsidRPr="0005174C">
              <w:rPr>
                <w:rFonts w:ascii="Calibri" w:hAnsi="Calibri" w:cs="Calibri"/>
                <w:noProof/>
                <w:lang w:val="es-ES"/>
              </w:rPr>
              <w:t xml:space="preserve">Al examinar el </w:t>
            </w:r>
            <w:r w:rsidRPr="0005174C">
              <w:rPr>
                <w:rFonts w:ascii="Calibri" w:hAnsi="Calibri" w:cs="Calibri"/>
                <w:noProof/>
                <w:lang w:val="es-ES"/>
              </w:rPr>
              <w:t>Add</w:t>
            </w:r>
            <w:r w:rsidR="00A56E33" w:rsidRPr="0005174C">
              <w:rPr>
                <w:rFonts w:ascii="Calibri" w:hAnsi="Calibri" w:cs="Calibri"/>
                <w:noProof/>
                <w:lang w:val="es-ES"/>
              </w:rPr>
              <w:t>é</w:t>
            </w:r>
            <w:r w:rsidRPr="0005174C">
              <w:rPr>
                <w:rFonts w:ascii="Calibri" w:hAnsi="Calibri" w:cs="Calibri"/>
                <w:noProof/>
                <w:lang w:val="es-ES"/>
              </w:rPr>
              <w:t xml:space="preserve">ndum 5 </w:t>
            </w:r>
            <w:r w:rsidR="00F911C5" w:rsidRPr="0005174C">
              <w:rPr>
                <w:rFonts w:ascii="Calibri" w:hAnsi="Calibri" w:cs="Calibri"/>
                <w:noProof/>
                <w:lang w:val="es-ES"/>
              </w:rPr>
              <w:t xml:space="preserve">del Documento </w:t>
            </w:r>
            <w:r w:rsidRPr="0005174C">
              <w:rPr>
                <w:rFonts w:ascii="Calibri" w:hAnsi="Calibri" w:cs="Calibri"/>
                <w:noProof/>
                <w:lang w:val="es-ES"/>
              </w:rPr>
              <w:t xml:space="preserve">RRB21-2/3(Rev.1) </w:t>
            </w:r>
            <w:r w:rsidR="00A56E33" w:rsidRPr="0005174C">
              <w:rPr>
                <w:rFonts w:ascii="Calibri" w:hAnsi="Calibri" w:cs="Calibri"/>
                <w:noProof/>
                <w:lang w:val="es-ES"/>
              </w:rPr>
              <w:t xml:space="preserve">relativo al informe sobre </w:t>
            </w:r>
            <w:r w:rsidR="00D260A7" w:rsidRPr="0005174C">
              <w:rPr>
                <w:rFonts w:ascii="Calibri" w:hAnsi="Calibri" w:cs="Calibri"/>
                <w:noProof/>
                <w:lang w:val="es-ES"/>
              </w:rPr>
              <w:t xml:space="preserve">las actividades de coordinación entre las </w:t>
            </w:r>
            <w:r w:rsidR="00A56E33" w:rsidRPr="0005174C">
              <w:rPr>
                <w:rFonts w:ascii="Calibri" w:hAnsi="Calibri" w:cs="Calibri"/>
                <w:noProof/>
                <w:lang w:val="es-ES"/>
              </w:rPr>
              <w:t>A</w:t>
            </w:r>
            <w:r w:rsidR="00D260A7" w:rsidRPr="0005174C">
              <w:rPr>
                <w:rFonts w:ascii="Calibri" w:hAnsi="Calibri" w:cs="Calibri"/>
                <w:noProof/>
                <w:lang w:val="es-ES"/>
              </w:rPr>
              <w:t>dministraciones de Francia y Grecia en relación con las redes de satélites ATHENA</w:t>
            </w:r>
            <w:r w:rsidR="00D260A7" w:rsidRPr="0005174C">
              <w:rPr>
                <w:rFonts w:ascii="Calibri" w:hAnsi="Calibri" w:cs="Calibri"/>
                <w:noProof/>
                <w:lang w:val="es-ES"/>
              </w:rPr>
              <w:noBreakHyphen/>
              <w:t>FIDUS-38E a 38° E y HELLAS-SAT-2G a 39° E</w:t>
            </w:r>
            <w:r w:rsidRPr="0005174C">
              <w:rPr>
                <w:rFonts w:ascii="Calibri" w:hAnsi="Calibri" w:cs="Calibri"/>
                <w:noProof/>
                <w:lang w:val="es-ES"/>
              </w:rPr>
              <w:t xml:space="preserve">, </w:t>
            </w:r>
            <w:r w:rsidR="00A56E33" w:rsidRPr="0005174C">
              <w:rPr>
                <w:rFonts w:ascii="Calibri" w:hAnsi="Calibri" w:cs="Calibri"/>
                <w:noProof/>
                <w:lang w:val="es-ES"/>
              </w:rPr>
              <w:t>la Junta toma nota con satisfacción de los progresos positivos registrados hasta el momento. La Junta agradece a la Oficina el informe y la</w:t>
            </w:r>
            <w:r w:rsidR="00D85443" w:rsidRPr="0005174C">
              <w:rPr>
                <w:rFonts w:ascii="Calibri" w:hAnsi="Calibri" w:cs="Calibri"/>
                <w:noProof/>
                <w:lang w:val="es-ES"/>
              </w:rPr>
              <w:t xml:space="preserve"> a</w:t>
            </w:r>
            <w:r w:rsidR="00A56E33" w:rsidRPr="0005174C">
              <w:rPr>
                <w:rFonts w:ascii="Calibri" w:hAnsi="Calibri" w:cs="Calibri"/>
                <w:noProof/>
                <w:lang w:val="es-ES"/>
              </w:rPr>
              <w:t>sistencia</w:t>
            </w:r>
            <w:r w:rsidR="00D85443" w:rsidRPr="0005174C">
              <w:rPr>
                <w:rFonts w:ascii="Calibri" w:hAnsi="Calibri" w:cs="Calibri"/>
                <w:noProof/>
                <w:lang w:val="es-ES"/>
              </w:rPr>
              <w:t xml:space="preserve"> prestada</w:t>
            </w:r>
            <w:r w:rsidR="00A56E33" w:rsidRPr="0005174C">
              <w:rPr>
                <w:rFonts w:ascii="Calibri" w:hAnsi="Calibri" w:cs="Calibri"/>
                <w:noProof/>
                <w:lang w:val="es-ES"/>
              </w:rPr>
              <w:t xml:space="preserve"> a ambas administraciones. La Junta anima a las Administraciones de Francia y Grecia a continuar su labor de coordinación con la </w:t>
            </w:r>
            <w:r w:rsidR="00C15A17" w:rsidRPr="0005174C">
              <w:rPr>
                <w:rFonts w:ascii="Calibri" w:hAnsi="Calibri" w:cs="Calibri"/>
                <w:noProof/>
                <w:lang w:val="es-ES"/>
              </w:rPr>
              <w:t>mejor voluntad</w:t>
            </w:r>
            <w:r w:rsidR="00A56E33" w:rsidRPr="0005174C">
              <w:rPr>
                <w:rFonts w:ascii="Calibri" w:hAnsi="Calibri" w:cs="Calibri"/>
                <w:noProof/>
                <w:lang w:val="es-ES"/>
              </w:rPr>
              <w:t xml:space="preserve"> </w:t>
            </w:r>
            <w:r w:rsidR="00C15A17" w:rsidRPr="0005174C">
              <w:rPr>
                <w:rFonts w:ascii="Calibri" w:hAnsi="Calibri" w:cs="Calibri"/>
                <w:noProof/>
                <w:lang w:val="es-ES"/>
              </w:rPr>
              <w:t>para</w:t>
            </w:r>
            <w:r w:rsidR="00A56E33" w:rsidRPr="0005174C">
              <w:rPr>
                <w:rFonts w:ascii="Calibri" w:hAnsi="Calibri" w:cs="Calibri"/>
                <w:noProof/>
                <w:lang w:val="es-ES"/>
              </w:rPr>
              <w:t xml:space="preserve"> </w:t>
            </w:r>
            <w:r w:rsidR="00C15A17" w:rsidRPr="0005174C">
              <w:rPr>
                <w:rFonts w:ascii="Calibri" w:hAnsi="Calibri" w:cs="Calibri"/>
                <w:noProof/>
                <w:lang w:val="es-ES"/>
              </w:rPr>
              <w:t>lograr</w:t>
            </w:r>
            <w:r w:rsidR="00A56E33" w:rsidRPr="0005174C">
              <w:rPr>
                <w:rFonts w:ascii="Calibri" w:hAnsi="Calibri" w:cs="Calibri"/>
                <w:noProof/>
                <w:lang w:val="es-ES"/>
              </w:rPr>
              <w:t xml:space="preserve"> un resultado satisfactorio y encarga a la Oficina que siga prestando </w:t>
            </w:r>
            <w:r w:rsidR="00A56E33" w:rsidRPr="0005174C">
              <w:rPr>
                <w:rFonts w:ascii="Calibri" w:hAnsi="Calibri" w:cs="Calibri"/>
                <w:noProof/>
                <w:lang w:val="es-ES"/>
              </w:rPr>
              <w:lastRenderedPageBreak/>
              <w:t xml:space="preserve">asistencia a ambas administraciones en esta labor y que informe </w:t>
            </w:r>
            <w:r w:rsidR="003D3882" w:rsidRPr="0005174C">
              <w:rPr>
                <w:rFonts w:ascii="Calibri" w:hAnsi="Calibri" w:cs="Calibri"/>
                <w:noProof/>
                <w:lang w:val="es-ES"/>
              </w:rPr>
              <w:t xml:space="preserve">a la Junta </w:t>
            </w:r>
            <w:r w:rsidR="00A56E33" w:rsidRPr="0005174C">
              <w:rPr>
                <w:rFonts w:ascii="Calibri" w:hAnsi="Calibri" w:cs="Calibri"/>
                <w:noProof/>
                <w:lang w:val="es-ES"/>
              </w:rPr>
              <w:t>de los eventuales progresos</w:t>
            </w:r>
            <w:bookmarkStart w:id="74" w:name="lt_pId149"/>
            <w:bookmarkEnd w:id="73"/>
            <w:r w:rsidRPr="0005174C">
              <w:rPr>
                <w:rFonts w:ascii="Calibri" w:hAnsi="Calibri" w:cs="Calibri"/>
                <w:noProof/>
                <w:lang w:val="es-ES"/>
              </w:rPr>
              <w:t>.</w:t>
            </w:r>
            <w:bookmarkEnd w:id="74"/>
          </w:p>
        </w:tc>
        <w:tc>
          <w:tcPr>
            <w:tcW w:w="2413" w:type="dxa"/>
          </w:tcPr>
          <w:p w14:paraId="745730C6" w14:textId="725178C0" w:rsidR="006F3212" w:rsidRPr="0005174C" w:rsidRDefault="00836719"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lastRenderedPageBreak/>
              <w:t xml:space="preserve">El Secretario Ejecutivo comunicará estas decisiones a </w:t>
            </w:r>
            <w:r w:rsidR="005F5E5D" w:rsidRPr="0005174C">
              <w:rPr>
                <w:rFonts w:ascii="Calibri" w:hAnsi="Calibri" w:cs="Calibri"/>
                <w:noProof/>
                <w:szCs w:val="22"/>
                <w:lang w:val="es-ES"/>
              </w:rPr>
              <w:t>las</w:t>
            </w:r>
            <w:r w:rsidRPr="0005174C">
              <w:rPr>
                <w:rFonts w:ascii="Calibri" w:hAnsi="Calibri" w:cs="Calibri"/>
                <w:noProof/>
                <w:szCs w:val="22"/>
                <w:lang w:val="es-ES"/>
              </w:rPr>
              <w:t xml:space="preserve"> administraci</w:t>
            </w:r>
            <w:r w:rsidR="005F5E5D" w:rsidRPr="0005174C">
              <w:rPr>
                <w:rFonts w:ascii="Calibri" w:hAnsi="Calibri" w:cs="Calibri"/>
                <w:noProof/>
                <w:szCs w:val="22"/>
                <w:lang w:val="es-ES"/>
              </w:rPr>
              <w:t xml:space="preserve">ones </w:t>
            </w:r>
            <w:r w:rsidRPr="0005174C">
              <w:rPr>
                <w:rFonts w:ascii="Calibri" w:hAnsi="Calibri" w:cs="Calibri"/>
                <w:noProof/>
                <w:szCs w:val="22"/>
                <w:lang w:val="es-ES"/>
              </w:rPr>
              <w:t>interesada</w:t>
            </w:r>
            <w:r w:rsidR="005F5E5D" w:rsidRPr="0005174C">
              <w:rPr>
                <w:rFonts w:ascii="Calibri" w:hAnsi="Calibri" w:cs="Calibri"/>
                <w:noProof/>
                <w:szCs w:val="22"/>
                <w:lang w:val="es-ES"/>
              </w:rPr>
              <w:t>s</w:t>
            </w:r>
            <w:r w:rsidRPr="0005174C">
              <w:rPr>
                <w:rFonts w:ascii="Calibri" w:hAnsi="Calibri" w:cs="Calibri"/>
                <w:noProof/>
                <w:szCs w:val="22"/>
                <w:lang w:val="es-ES"/>
              </w:rPr>
              <w:t>.</w:t>
            </w:r>
          </w:p>
          <w:p w14:paraId="4FF723A0" w14:textId="5155986C" w:rsidR="006F3212" w:rsidRPr="0005174C" w:rsidRDefault="005F5E5D" w:rsidP="005F5E5D">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75" w:name="lt_pId151"/>
            <w:r w:rsidRPr="0005174C">
              <w:rPr>
                <w:rFonts w:ascii="Calibri" w:hAnsi="Calibri" w:cs="Calibri"/>
                <w:noProof/>
                <w:szCs w:val="22"/>
                <w:lang w:val="es-ES"/>
              </w:rPr>
              <w:t xml:space="preserve">La Oficina seguirá prestando asistencia a las Administraciones de Francia y Grecia en su labor de coordinación e </w:t>
            </w:r>
            <w:r w:rsidRPr="0005174C">
              <w:rPr>
                <w:rFonts w:ascii="Calibri" w:hAnsi="Calibri" w:cs="Calibri"/>
                <w:noProof/>
                <w:szCs w:val="22"/>
                <w:lang w:val="es-ES"/>
              </w:rPr>
              <w:lastRenderedPageBreak/>
              <w:t>informará a la Junta de los eventuales progresos.</w:t>
            </w:r>
            <w:bookmarkEnd w:id="75"/>
          </w:p>
        </w:tc>
      </w:tr>
      <w:tr w:rsidR="006F3212" w:rsidRPr="0005174C" w14:paraId="53FBB9EB"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4980FA82"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7417166E"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34C4658F" w14:textId="457B7C10"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76" w:name="lt_pId152"/>
            <w:r w:rsidRPr="0005174C">
              <w:rPr>
                <w:rFonts w:ascii="Calibri" w:hAnsi="Calibri" w:cs="Calibri"/>
                <w:noProof/>
                <w:lang w:val="es-ES"/>
              </w:rPr>
              <w:t>q)</w:t>
            </w:r>
            <w:bookmarkEnd w:id="76"/>
            <w:r w:rsidRPr="0005174C">
              <w:rPr>
                <w:rFonts w:ascii="Calibri" w:hAnsi="Calibri" w:cs="Calibri"/>
                <w:noProof/>
                <w:lang w:val="es-ES"/>
              </w:rPr>
              <w:tab/>
            </w:r>
            <w:bookmarkStart w:id="77" w:name="lt_pId153"/>
            <w:r w:rsidR="001A0FEE" w:rsidRPr="0005174C">
              <w:rPr>
                <w:rFonts w:ascii="Calibri" w:hAnsi="Calibri" w:cs="Calibri"/>
                <w:noProof/>
                <w:lang w:val="es-ES"/>
              </w:rPr>
              <w:t xml:space="preserve">La Junta examina el Addéndum 6 al </w:t>
            </w:r>
            <w:r w:rsidR="00F911C5" w:rsidRPr="0005174C">
              <w:rPr>
                <w:rFonts w:ascii="Calibri" w:hAnsi="Calibri" w:cs="Calibri"/>
                <w:noProof/>
                <w:lang w:val="es-ES"/>
              </w:rPr>
              <w:t>Documento</w:t>
            </w:r>
            <w:r w:rsidR="00E07DF4" w:rsidRPr="0005174C">
              <w:rPr>
                <w:rFonts w:ascii="Calibri" w:hAnsi="Calibri" w:cs="Calibri"/>
                <w:noProof/>
                <w:lang w:val="es-ES"/>
              </w:rPr>
              <w:t> </w:t>
            </w:r>
            <w:r w:rsidRPr="0005174C">
              <w:rPr>
                <w:rFonts w:ascii="Calibri" w:hAnsi="Calibri" w:cs="Calibri"/>
                <w:noProof/>
                <w:lang w:val="es-ES"/>
              </w:rPr>
              <w:t>RRB21</w:t>
            </w:r>
            <w:r w:rsidR="00E07DF4" w:rsidRPr="0005174C">
              <w:rPr>
                <w:rFonts w:ascii="Calibri" w:hAnsi="Calibri" w:cs="Calibri"/>
                <w:noProof/>
                <w:lang w:val="es-ES"/>
              </w:rPr>
              <w:noBreakHyphen/>
            </w:r>
            <w:r w:rsidRPr="0005174C">
              <w:rPr>
                <w:rFonts w:ascii="Calibri" w:hAnsi="Calibri" w:cs="Calibri"/>
                <w:noProof/>
                <w:lang w:val="es-ES"/>
              </w:rPr>
              <w:t xml:space="preserve">2/3(Rev.1) </w:t>
            </w:r>
            <w:r w:rsidR="001A0FEE" w:rsidRPr="0005174C">
              <w:rPr>
                <w:rFonts w:ascii="Calibri" w:hAnsi="Calibri" w:cs="Calibri"/>
                <w:noProof/>
                <w:lang w:val="es-ES"/>
              </w:rPr>
              <w:t xml:space="preserve">relativo a la estadística de los datos presentados al Grupo de Trabajo 4A del UIT-R en virtud de la </w:t>
            </w:r>
            <w:r w:rsidR="002313E1" w:rsidRPr="0005174C">
              <w:rPr>
                <w:rFonts w:ascii="Calibri" w:hAnsi="Calibri" w:cs="Calibri"/>
                <w:noProof/>
                <w:lang w:val="es-ES"/>
              </w:rPr>
              <w:t>Resolución</w:t>
            </w:r>
            <w:r w:rsidR="00E07DF4" w:rsidRPr="0005174C">
              <w:rPr>
                <w:rFonts w:ascii="Calibri" w:hAnsi="Calibri" w:cs="Calibri"/>
                <w:noProof/>
                <w:lang w:val="es-ES"/>
              </w:rPr>
              <w:t> </w:t>
            </w:r>
            <w:r w:rsidRPr="0005174C">
              <w:rPr>
                <w:rFonts w:ascii="Calibri" w:hAnsi="Calibri" w:cs="Calibri"/>
                <w:b/>
                <w:bCs/>
                <w:noProof/>
                <w:lang w:val="es-ES"/>
              </w:rPr>
              <w:t>40 (Rev.</w:t>
            </w:r>
            <w:r w:rsidR="002313E1" w:rsidRPr="0005174C">
              <w:rPr>
                <w:rFonts w:ascii="Calibri" w:hAnsi="Calibri" w:cs="Calibri"/>
                <w:b/>
                <w:bCs/>
                <w:noProof/>
                <w:lang w:val="es-ES"/>
              </w:rPr>
              <w:t>CMR-19</w:t>
            </w:r>
            <w:r w:rsidRPr="0005174C">
              <w:rPr>
                <w:rFonts w:ascii="Calibri" w:hAnsi="Calibri" w:cs="Calibri"/>
                <w:b/>
                <w:bCs/>
                <w:noProof/>
                <w:lang w:val="es-ES"/>
              </w:rPr>
              <w:t>)</w:t>
            </w:r>
            <w:r w:rsidR="001A0FEE" w:rsidRPr="0005174C">
              <w:rPr>
                <w:rFonts w:ascii="Calibri" w:hAnsi="Calibri" w:cs="Calibri"/>
                <w:noProof/>
                <w:lang w:val="es-ES"/>
              </w:rPr>
              <w:t xml:space="preserve">. La Junta agradece a la Oficina la información facilitada y decide incluir este tema en </w:t>
            </w:r>
            <w:r w:rsidR="001943DE" w:rsidRPr="0005174C">
              <w:rPr>
                <w:rFonts w:ascii="Calibri" w:hAnsi="Calibri" w:cs="Calibri"/>
                <w:noProof/>
                <w:lang w:val="es-ES"/>
              </w:rPr>
              <w:t>su</w:t>
            </w:r>
            <w:r w:rsidR="001A0FEE" w:rsidRPr="0005174C">
              <w:rPr>
                <w:rFonts w:ascii="Calibri" w:hAnsi="Calibri" w:cs="Calibri"/>
                <w:noProof/>
                <w:lang w:val="es-ES"/>
              </w:rPr>
              <w:t xml:space="preserve"> Informe a la CMR</w:t>
            </w:r>
            <w:r w:rsidR="00E07DF4" w:rsidRPr="0005174C">
              <w:rPr>
                <w:rFonts w:ascii="Calibri" w:hAnsi="Calibri" w:cs="Calibri"/>
                <w:noProof/>
                <w:lang w:val="es-ES"/>
              </w:rPr>
              <w:noBreakHyphen/>
            </w:r>
            <w:r w:rsidR="001A0FEE" w:rsidRPr="0005174C">
              <w:rPr>
                <w:rFonts w:ascii="Calibri" w:hAnsi="Calibri" w:cs="Calibri"/>
                <w:noProof/>
                <w:lang w:val="es-ES"/>
              </w:rPr>
              <w:t xml:space="preserve">23 sobre la </w:t>
            </w:r>
            <w:bookmarkStart w:id="78" w:name="lt_pId154"/>
            <w:bookmarkEnd w:id="77"/>
            <w:r w:rsidR="002313E1" w:rsidRPr="0005174C">
              <w:rPr>
                <w:rFonts w:ascii="Calibri" w:hAnsi="Calibri" w:cs="Calibri"/>
                <w:noProof/>
                <w:lang w:val="es-ES"/>
              </w:rPr>
              <w:t>Resolución</w:t>
            </w:r>
            <w:r w:rsidRPr="0005174C">
              <w:rPr>
                <w:rFonts w:ascii="Calibri" w:hAnsi="Calibri" w:cs="Calibri"/>
                <w:noProof/>
                <w:lang w:val="es-ES"/>
              </w:rPr>
              <w:t xml:space="preserve"> </w:t>
            </w:r>
            <w:r w:rsidRPr="0005174C">
              <w:rPr>
                <w:rFonts w:ascii="Calibri" w:hAnsi="Calibri" w:cs="Calibri"/>
                <w:b/>
                <w:bCs/>
                <w:noProof/>
                <w:lang w:val="es-ES"/>
              </w:rPr>
              <w:t>80 (Rev.</w:t>
            </w:r>
            <w:r w:rsidR="00CB53E9" w:rsidRPr="0005174C">
              <w:rPr>
                <w:rFonts w:ascii="Calibri" w:hAnsi="Calibri" w:cs="Calibri"/>
                <w:b/>
                <w:bCs/>
                <w:noProof/>
                <w:lang w:val="es-ES"/>
              </w:rPr>
              <w:t>CMR-</w:t>
            </w:r>
            <w:r w:rsidRPr="0005174C">
              <w:rPr>
                <w:rFonts w:ascii="Calibri" w:hAnsi="Calibri" w:cs="Calibri"/>
                <w:b/>
                <w:bCs/>
                <w:noProof/>
                <w:lang w:val="es-ES"/>
              </w:rPr>
              <w:t>07)</w:t>
            </w:r>
            <w:r w:rsidRPr="0005174C">
              <w:rPr>
                <w:rFonts w:ascii="Calibri" w:hAnsi="Calibri" w:cs="Calibri"/>
                <w:noProof/>
                <w:lang w:val="es-ES"/>
              </w:rPr>
              <w:t>.</w:t>
            </w:r>
            <w:bookmarkEnd w:id="78"/>
          </w:p>
        </w:tc>
        <w:tc>
          <w:tcPr>
            <w:tcW w:w="2413" w:type="dxa"/>
          </w:tcPr>
          <w:p w14:paraId="6D78F27E" w14:textId="5CCE5B99" w:rsidR="006F3212" w:rsidRPr="0005174C" w:rsidRDefault="001943DE" w:rsidP="001943DE">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79" w:name="lt_pId155"/>
            <w:r w:rsidRPr="0005174C">
              <w:rPr>
                <w:rFonts w:ascii="Calibri" w:hAnsi="Calibri" w:cs="Calibri"/>
                <w:noProof/>
                <w:szCs w:val="22"/>
                <w:lang w:val="es-ES"/>
              </w:rPr>
              <w:t xml:space="preserve">La Junta incluirá este tema en su Informe a la CMR-23 sobre la </w:t>
            </w:r>
            <w:r w:rsidR="002313E1" w:rsidRPr="0005174C">
              <w:rPr>
                <w:rFonts w:ascii="Calibri" w:hAnsi="Calibri" w:cs="Calibri"/>
                <w:noProof/>
                <w:szCs w:val="22"/>
                <w:lang w:val="es-ES"/>
              </w:rPr>
              <w:t>Resolución</w:t>
            </w:r>
            <w:r w:rsidR="006F3212" w:rsidRPr="0005174C">
              <w:rPr>
                <w:rFonts w:ascii="Calibri" w:hAnsi="Calibri" w:cs="Calibri"/>
                <w:noProof/>
                <w:szCs w:val="22"/>
                <w:lang w:val="es-ES"/>
              </w:rPr>
              <w:t xml:space="preserve"> </w:t>
            </w:r>
            <w:r w:rsidR="006F3212" w:rsidRPr="0005174C">
              <w:rPr>
                <w:rFonts w:ascii="Calibri" w:hAnsi="Calibri" w:cs="Calibri"/>
                <w:b/>
                <w:bCs/>
                <w:noProof/>
                <w:szCs w:val="22"/>
                <w:lang w:val="es-ES"/>
              </w:rPr>
              <w:t>80 (Rev.</w:t>
            </w:r>
            <w:r w:rsidR="00CB53E9" w:rsidRPr="0005174C">
              <w:rPr>
                <w:rFonts w:ascii="Calibri" w:hAnsi="Calibri" w:cs="Calibri"/>
                <w:b/>
                <w:bCs/>
                <w:noProof/>
                <w:szCs w:val="22"/>
                <w:lang w:val="es-ES"/>
              </w:rPr>
              <w:t>CMR-</w:t>
            </w:r>
            <w:r w:rsidR="006F3212" w:rsidRPr="0005174C">
              <w:rPr>
                <w:rFonts w:ascii="Calibri" w:hAnsi="Calibri" w:cs="Calibri"/>
                <w:b/>
                <w:bCs/>
                <w:noProof/>
                <w:szCs w:val="22"/>
                <w:lang w:val="es-ES"/>
              </w:rPr>
              <w:t>07)</w:t>
            </w:r>
            <w:bookmarkEnd w:id="79"/>
            <w:r w:rsidRPr="0005174C">
              <w:rPr>
                <w:rFonts w:ascii="Calibri" w:hAnsi="Calibri" w:cs="Calibri"/>
                <w:noProof/>
                <w:szCs w:val="22"/>
                <w:lang w:val="es-ES"/>
              </w:rPr>
              <w:t>.</w:t>
            </w:r>
          </w:p>
        </w:tc>
      </w:tr>
      <w:tr w:rsidR="006F3212" w:rsidRPr="0005174C" w14:paraId="66BBC963"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7B1846CE"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6D615641"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4A36DA8C" w14:textId="60AABABB"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80" w:name="lt_pId156"/>
            <w:r w:rsidRPr="0005174C">
              <w:rPr>
                <w:rFonts w:ascii="Calibri" w:hAnsi="Calibri" w:cs="Calibri"/>
                <w:noProof/>
                <w:lang w:val="es-ES"/>
              </w:rPr>
              <w:t>r)</w:t>
            </w:r>
            <w:bookmarkEnd w:id="80"/>
            <w:r w:rsidRPr="0005174C">
              <w:rPr>
                <w:rFonts w:ascii="Calibri" w:hAnsi="Calibri" w:cs="Calibri"/>
                <w:noProof/>
                <w:lang w:val="es-ES"/>
              </w:rPr>
              <w:tab/>
            </w:r>
            <w:bookmarkStart w:id="81" w:name="lt_pId157"/>
            <w:r w:rsidR="009725AC" w:rsidRPr="0005174C">
              <w:rPr>
                <w:rFonts w:ascii="Calibri" w:hAnsi="Calibri" w:cs="Calibri"/>
                <w:noProof/>
                <w:lang w:val="es-ES"/>
              </w:rPr>
              <w:t xml:space="preserve">La Junta examina </w:t>
            </w:r>
            <w:r w:rsidR="00C15A17" w:rsidRPr="0005174C">
              <w:rPr>
                <w:rFonts w:ascii="Calibri" w:hAnsi="Calibri" w:cs="Calibri"/>
                <w:noProof/>
                <w:lang w:val="es-ES"/>
              </w:rPr>
              <w:t>detenidamente</w:t>
            </w:r>
            <w:r w:rsidR="009725AC" w:rsidRPr="0005174C">
              <w:rPr>
                <w:rFonts w:ascii="Calibri" w:hAnsi="Calibri" w:cs="Calibri"/>
                <w:noProof/>
                <w:lang w:val="es-ES"/>
              </w:rPr>
              <w:t xml:space="preserve"> el Addéndum</w:t>
            </w:r>
            <w:r w:rsidRPr="0005174C">
              <w:rPr>
                <w:rFonts w:ascii="Calibri" w:hAnsi="Calibri" w:cs="Calibri"/>
                <w:noProof/>
                <w:lang w:val="es-ES"/>
              </w:rPr>
              <w:t xml:space="preserve"> 9 </w:t>
            </w:r>
            <w:r w:rsidR="009725AC" w:rsidRPr="0005174C">
              <w:rPr>
                <w:rFonts w:ascii="Calibri" w:hAnsi="Calibri" w:cs="Calibri"/>
                <w:noProof/>
                <w:lang w:val="es-ES"/>
              </w:rPr>
              <w:t>al</w:t>
            </w:r>
            <w:r w:rsidR="00F911C5" w:rsidRPr="0005174C">
              <w:rPr>
                <w:rFonts w:ascii="Calibri" w:hAnsi="Calibri" w:cs="Calibri"/>
                <w:noProof/>
                <w:lang w:val="es-ES"/>
              </w:rPr>
              <w:t xml:space="preserve"> Documento </w:t>
            </w:r>
            <w:r w:rsidRPr="0005174C">
              <w:rPr>
                <w:rFonts w:ascii="Calibri" w:hAnsi="Calibri" w:cs="Calibri"/>
                <w:noProof/>
                <w:lang w:val="es-ES"/>
              </w:rPr>
              <w:t xml:space="preserve">RRB21-2/3(Rev.1) </w:t>
            </w:r>
            <w:r w:rsidR="009725AC" w:rsidRPr="0005174C">
              <w:rPr>
                <w:rFonts w:ascii="Calibri" w:hAnsi="Calibri" w:cs="Calibri"/>
                <w:noProof/>
                <w:lang w:val="es-ES"/>
              </w:rPr>
              <w:t xml:space="preserve">sobre tramitación, notificación y puesta en servicio de sistemas de satélites no geoestacionarios. La Junta agradece a la Oficina la información facilitada y el que señale estos casos a su atención, y </w:t>
            </w:r>
            <w:r w:rsidR="000C18F1" w:rsidRPr="0005174C">
              <w:rPr>
                <w:rFonts w:ascii="Calibri" w:hAnsi="Calibri" w:cs="Calibri"/>
                <w:noProof/>
                <w:lang w:val="es-ES"/>
              </w:rPr>
              <w:t>examina diversas secciones del Addéndum una por una , como se indica a continuación:</w:t>
            </w:r>
            <w:bookmarkEnd w:id="81"/>
          </w:p>
        </w:tc>
        <w:tc>
          <w:tcPr>
            <w:tcW w:w="2413" w:type="dxa"/>
          </w:tcPr>
          <w:p w14:paraId="356B0C18" w14:textId="58049137" w:rsidR="006F3212" w:rsidRPr="0005174C" w:rsidRDefault="00320111"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63B1998D"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4D29BE8B"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557FC3B2"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21835E68" w14:textId="4C0C4CD2"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82" w:name="lt_pId160"/>
            <w:r w:rsidRPr="0005174C">
              <w:rPr>
                <w:rFonts w:ascii="Calibri" w:hAnsi="Calibri" w:cs="Calibri"/>
                <w:noProof/>
                <w:lang w:val="es-ES"/>
              </w:rPr>
              <w:t>§1</w:t>
            </w:r>
            <w:bookmarkStart w:id="83" w:name="lt_pId018"/>
            <w:bookmarkEnd w:id="82"/>
            <w:r w:rsidR="00936522" w:rsidRPr="0005174C">
              <w:rPr>
                <w:rFonts w:ascii="Calibri" w:hAnsi="Calibri" w:cs="Calibri"/>
                <w:noProof/>
                <w:lang w:val="es-ES"/>
              </w:rPr>
              <w:tab/>
            </w:r>
            <w:r w:rsidR="0048709A" w:rsidRPr="0005174C">
              <w:rPr>
                <w:rFonts w:ascii="Calibri" w:hAnsi="Calibri" w:cs="Calibri"/>
                <w:b/>
                <w:bCs/>
                <w:noProof/>
                <w:lang w:val="es-ES"/>
              </w:rPr>
              <w:t>Tramitación de modificaciones de las solicitudes de coordinación existentes</w:t>
            </w:r>
            <w:bookmarkEnd w:id="83"/>
          </w:p>
          <w:p w14:paraId="47C96DFC" w14:textId="3940D82D" w:rsidR="006F3212" w:rsidRPr="0005174C" w:rsidRDefault="0034190F"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84" w:name="lt_pId161"/>
            <w:r w:rsidRPr="0005174C">
              <w:rPr>
                <w:rFonts w:ascii="Calibri" w:hAnsi="Calibri" w:cs="Calibri"/>
                <w:noProof/>
                <w:lang w:val="es-ES"/>
              </w:rPr>
              <w:t xml:space="preserve">La Junta </w:t>
            </w:r>
            <w:r w:rsidR="00C15A17" w:rsidRPr="0005174C">
              <w:rPr>
                <w:rFonts w:ascii="Calibri" w:hAnsi="Calibri" w:cs="Calibri"/>
                <w:noProof/>
                <w:lang w:val="es-ES"/>
              </w:rPr>
              <w:t>toma</w:t>
            </w:r>
            <w:r w:rsidRPr="0005174C">
              <w:rPr>
                <w:rFonts w:ascii="Calibri" w:hAnsi="Calibri" w:cs="Calibri"/>
                <w:noProof/>
                <w:lang w:val="es-ES"/>
              </w:rPr>
              <w:t xml:space="preserve"> nota y</w:t>
            </w:r>
            <w:r w:rsidR="00C15A17" w:rsidRPr="0005174C">
              <w:rPr>
                <w:rFonts w:ascii="Calibri" w:hAnsi="Calibri" w:cs="Calibri"/>
                <w:noProof/>
                <w:lang w:val="es-ES"/>
              </w:rPr>
              <w:t xml:space="preserve"> acuerda</w:t>
            </w:r>
            <w:r w:rsidRPr="0005174C">
              <w:rPr>
                <w:rFonts w:ascii="Calibri" w:hAnsi="Calibri" w:cs="Calibri"/>
                <w:noProof/>
                <w:lang w:val="es-ES"/>
              </w:rPr>
              <w:t xml:space="preserve"> la propuesta de práctica de la Oficina y concretamente </w:t>
            </w:r>
            <w:r w:rsidR="00C15A17" w:rsidRPr="0005174C">
              <w:rPr>
                <w:rFonts w:ascii="Calibri" w:hAnsi="Calibri" w:cs="Calibri"/>
                <w:noProof/>
                <w:lang w:val="es-ES"/>
              </w:rPr>
              <w:t>la verificación de los</w:t>
            </w:r>
            <w:r w:rsidRPr="0005174C">
              <w:rPr>
                <w:rFonts w:ascii="Calibri" w:hAnsi="Calibri" w:cs="Calibri"/>
                <w:noProof/>
                <w:lang w:val="es-ES"/>
              </w:rPr>
              <w:t xml:space="preserve"> límites de dfpe para sistemas de satélites geoestacionarios enteros, lo que es conforme con las disposiciones del Reglamento de Radiocomunicaciones y las reglas de procedimiento asociadas. La Junta </w:t>
            </w:r>
            <w:r w:rsidR="0008404B" w:rsidRPr="0005174C">
              <w:rPr>
                <w:rFonts w:ascii="Calibri" w:hAnsi="Calibri" w:cs="Calibri"/>
                <w:noProof/>
                <w:lang w:val="es-ES"/>
              </w:rPr>
              <w:t>señala</w:t>
            </w:r>
            <w:r w:rsidRPr="0005174C">
              <w:rPr>
                <w:rFonts w:ascii="Calibri" w:hAnsi="Calibri" w:cs="Calibri"/>
                <w:noProof/>
                <w:lang w:val="es-ES"/>
              </w:rPr>
              <w:t xml:space="preserve"> que esta cuestión también puede relacionarse con la utilización eficaz de los recursos orbitales/espectrales, y por ello </w:t>
            </w:r>
            <w:r w:rsidR="0008404B" w:rsidRPr="0005174C">
              <w:rPr>
                <w:rFonts w:ascii="Calibri" w:hAnsi="Calibri" w:cs="Calibri"/>
                <w:noProof/>
                <w:lang w:val="es-ES"/>
              </w:rPr>
              <w:t>podrá</w:t>
            </w:r>
            <w:r w:rsidRPr="0005174C">
              <w:rPr>
                <w:rFonts w:ascii="Calibri" w:hAnsi="Calibri" w:cs="Calibri"/>
                <w:noProof/>
                <w:lang w:val="es-ES"/>
              </w:rPr>
              <w:t xml:space="preserve"> seguir examinándose en la preparación de su Informe a la CMR-23 sobre </w:t>
            </w:r>
            <w:bookmarkStart w:id="85" w:name="lt_pId162"/>
            <w:bookmarkEnd w:id="84"/>
            <w:r w:rsidR="002313E1" w:rsidRPr="0005174C">
              <w:rPr>
                <w:rFonts w:ascii="Calibri" w:hAnsi="Calibri" w:cs="Calibri"/>
                <w:noProof/>
                <w:lang w:val="es-ES"/>
              </w:rPr>
              <w:t>la Resolución</w:t>
            </w:r>
            <w:r w:rsidR="006F3212" w:rsidRPr="0005174C">
              <w:rPr>
                <w:rFonts w:ascii="Calibri" w:hAnsi="Calibri" w:cs="Calibri"/>
                <w:noProof/>
                <w:lang w:val="es-ES"/>
              </w:rPr>
              <w:t xml:space="preserve"> </w:t>
            </w:r>
            <w:r w:rsidR="006F3212" w:rsidRPr="0005174C">
              <w:rPr>
                <w:rFonts w:ascii="Calibri" w:hAnsi="Calibri" w:cs="Calibri"/>
                <w:b/>
                <w:bCs/>
                <w:noProof/>
                <w:lang w:val="es-ES"/>
              </w:rPr>
              <w:t>80 (Rev.</w:t>
            </w:r>
            <w:r w:rsidR="00CB53E9" w:rsidRPr="0005174C">
              <w:rPr>
                <w:rFonts w:ascii="Calibri" w:hAnsi="Calibri" w:cs="Calibri"/>
                <w:b/>
                <w:bCs/>
                <w:noProof/>
                <w:lang w:val="es-ES"/>
              </w:rPr>
              <w:t>CMR-</w:t>
            </w:r>
            <w:r w:rsidR="006F3212" w:rsidRPr="0005174C">
              <w:rPr>
                <w:rFonts w:ascii="Calibri" w:hAnsi="Calibri" w:cs="Calibri"/>
                <w:b/>
                <w:bCs/>
                <w:noProof/>
                <w:lang w:val="es-ES"/>
              </w:rPr>
              <w:t>07)</w:t>
            </w:r>
            <w:bookmarkEnd w:id="85"/>
            <w:r w:rsidRPr="0005174C">
              <w:rPr>
                <w:rFonts w:ascii="Calibri" w:hAnsi="Calibri" w:cs="Calibri"/>
                <w:noProof/>
                <w:lang w:val="es-ES"/>
              </w:rPr>
              <w:t>.</w:t>
            </w:r>
          </w:p>
        </w:tc>
        <w:tc>
          <w:tcPr>
            <w:tcW w:w="2413" w:type="dxa"/>
          </w:tcPr>
          <w:p w14:paraId="158D2ADA" w14:textId="61921B17" w:rsidR="006F3212" w:rsidRPr="0005174C" w:rsidRDefault="00253621" w:rsidP="0025362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86" w:name="lt_pId163"/>
            <w:r w:rsidRPr="0005174C">
              <w:rPr>
                <w:rFonts w:ascii="Calibri" w:hAnsi="Calibri" w:cs="Calibri"/>
                <w:noProof/>
                <w:szCs w:val="22"/>
                <w:lang w:val="es-ES"/>
              </w:rPr>
              <w:t>La Junta incluirá este tema en la preparación de su Inform</w:t>
            </w:r>
            <w:r w:rsidR="00C15A17" w:rsidRPr="0005174C">
              <w:rPr>
                <w:rFonts w:ascii="Calibri" w:hAnsi="Calibri" w:cs="Calibri"/>
                <w:noProof/>
                <w:szCs w:val="22"/>
                <w:lang w:val="es-ES"/>
              </w:rPr>
              <w:t>e</w:t>
            </w:r>
            <w:r w:rsidRPr="0005174C">
              <w:rPr>
                <w:rFonts w:ascii="Calibri" w:hAnsi="Calibri" w:cs="Calibri"/>
                <w:noProof/>
                <w:szCs w:val="22"/>
                <w:lang w:val="es-ES"/>
              </w:rPr>
              <w:t xml:space="preserve"> a la CMR-23 sobre</w:t>
            </w:r>
            <w:r w:rsidR="006F3212" w:rsidRPr="0005174C">
              <w:rPr>
                <w:rFonts w:ascii="Calibri" w:hAnsi="Calibri" w:cs="Calibri"/>
                <w:noProof/>
                <w:szCs w:val="22"/>
                <w:lang w:val="es-ES"/>
              </w:rPr>
              <w:t xml:space="preserve"> </w:t>
            </w:r>
            <w:r w:rsidR="002313E1" w:rsidRPr="0005174C">
              <w:rPr>
                <w:rFonts w:ascii="Calibri" w:hAnsi="Calibri" w:cs="Calibri"/>
                <w:noProof/>
                <w:szCs w:val="22"/>
                <w:lang w:val="es-ES"/>
              </w:rPr>
              <w:t>la Resolución</w:t>
            </w:r>
            <w:r w:rsidR="006F3212" w:rsidRPr="0005174C">
              <w:rPr>
                <w:rFonts w:ascii="Calibri" w:hAnsi="Calibri" w:cs="Calibri"/>
                <w:noProof/>
                <w:szCs w:val="22"/>
                <w:lang w:val="es-ES"/>
              </w:rPr>
              <w:t xml:space="preserve"> </w:t>
            </w:r>
            <w:r w:rsidR="006F3212" w:rsidRPr="0005174C">
              <w:rPr>
                <w:rFonts w:ascii="Calibri" w:hAnsi="Calibri" w:cs="Calibri"/>
                <w:b/>
                <w:bCs/>
                <w:noProof/>
                <w:szCs w:val="22"/>
                <w:lang w:val="es-ES"/>
              </w:rPr>
              <w:t>80 (Rev.</w:t>
            </w:r>
            <w:r w:rsidR="00CB53E9" w:rsidRPr="0005174C">
              <w:rPr>
                <w:rFonts w:ascii="Calibri" w:hAnsi="Calibri" w:cs="Calibri"/>
                <w:b/>
                <w:bCs/>
                <w:noProof/>
                <w:szCs w:val="22"/>
                <w:lang w:val="es-ES"/>
              </w:rPr>
              <w:t>CMR-</w:t>
            </w:r>
            <w:r w:rsidR="006F3212" w:rsidRPr="0005174C">
              <w:rPr>
                <w:rFonts w:ascii="Calibri" w:hAnsi="Calibri" w:cs="Calibri"/>
                <w:b/>
                <w:bCs/>
                <w:noProof/>
                <w:szCs w:val="22"/>
                <w:lang w:val="es-ES"/>
              </w:rPr>
              <w:t>07)</w:t>
            </w:r>
            <w:bookmarkEnd w:id="86"/>
            <w:r w:rsidR="000969CD" w:rsidRPr="0005174C">
              <w:rPr>
                <w:rFonts w:ascii="Calibri" w:hAnsi="Calibri" w:cs="Calibri"/>
                <w:noProof/>
                <w:szCs w:val="22"/>
                <w:lang w:val="es-ES"/>
              </w:rPr>
              <w:t>.</w:t>
            </w:r>
          </w:p>
        </w:tc>
      </w:tr>
      <w:tr w:rsidR="006F3212" w:rsidRPr="0005174C" w14:paraId="5F4643D2"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2F5CA472"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101D6450"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529DFBB2" w14:textId="754D02D6"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87" w:name="lt_pId164"/>
            <w:r w:rsidRPr="0005174C">
              <w:rPr>
                <w:rFonts w:ascii="Calibri" w:hAnsi="Calibri" w:cs="Calibri"/>
                <w:noProof/>
                <w:lang w:val="es-ES"/>
              </w:rPr>
              <w:t>§2.1</w:t>
            </w:r>
            <w:bookmarkStart w:id="88" w:name="lt_pId032"/>
            <w:r w:rsidR="00936522" w:rsidRPr="0005174C">
              <w:rPr>
                <w:rFonts w:ascii="Calibri" w:hAnsi="Calibri" w:cs="Calibri"/>
                <w:noProof/>
                <w:lang w:val="es-ES"/>
              </w:rPr>
              <w:tab/>
            </w:r>
            <w:r w:rsidR="0048709A" w:rsidRPr="0005174C">
              <w:rPr>
                <w:rFonts w:ascii="Calibri" w:hAnsi="Calibri" w:cs="Calibri"/>
                <w:b/>
                <w:bCs/>
                <w:noProof/>
                <w:lang w:val="es-ES"/>
              </w:rPr>
              <w:t>Admisibilidad de las notificaciones recibidas de conformidad con la Resolución 32 (CMR-19)</w:t>
            </w:r>
            <w:bookmarkEnd w:id="87"/>
            <w:bookmarkEnd w:id="88"/>
          </w:p>
          <w:p w14:paraId="7A15B47E" w14:textId="49C4B041" w:rsidR="000969CD" w:rsidRPr="0005174C" w:rsidRDefault="000E11B7"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89" w:name="lt_pId165"/>
            <w:r w:rsidRPr="0005174C">
              <w:rPr>
                <w:rFonts w:ascii="Calibri" w:hAnsi="Calibri" w:cs="Calibri"/>
                <w:noProof/>
                <w:lang w:val="es-ES"/>
              </w:rPr>
              <w:t xml:space="preserve">La Junta señala que la práctica prevista de la Oficina es conforme con la aplicación del número </w:t>
            </w:r>
            <w:r w:rsidRPr="0005174C">
              <w:rPr>
                <w:rFonts w:ascii="Calibri" w:hAnsi="Calibri" w:cs="Calibri"/>
                <w:b/>
                <w:bCs/>
                <w:noProof/>
                <w:lang w:val="es-ES"/>
              </w:rPr>
              <w:t>9.1</w:t>
            </w:r>
            <w:r w:rsidRPr="0005174C">
              <w:rPr>
                <w:rFonts w:ascii="Calibri" w:hAnsi="Calibri" w:cs="Calibri"/>
                <w:noProof/>
                <w:lang w:val="es-ES"/>
              </w:rPr>
              <w:t xml:space="preserve"> del RR y la Resolución </w:t>
            </w:r>
            <w:r w:rsidRPr="0005174C">
              <w:rPr>
                <w:rFonts w:ascii="Calibri" w:hAnsi="Calibri" w:cs="Calibri"/>
                <w:b/>
                <w:bCs/>
                <w:noProof/>
                <w:lang w:val="es-ES"/>
              </w:rPr>
              <w:t>32 (CMR-19)</w:t>
            </w:r>
            <w:r w:rsidRPr="0005174C">
              <w:rPr>
                <w:rFonts w:ascii="Calibri" w:hAnsi="Calibri" w:cs="Calibri"/>
                <w:noProof/>
                <w:lang w:val="es-ES"/>
              </w:rPr>
              <w:t xml:space="preserve">, y que las </w:t>
            </w:r>
            <w:r w:rsidRPr="0005174C">
              <w:rPr>
                <w:rFonts w:ascii="Calibri" w:hAnsi="Calibri" w:cs="Calibri"/>
                <w:noProof/>
                <w:lang w:val="es-ES"/>
              </w:rPr>
              <w:lastRenderedPageBreak/>
              <w:t xml:space="preserve">acciones de la Oficina están de acuerdo con la decisión de la CMR-19 de adoptar la </w:t>
            </w:r>
            <w:r w:rsidR="002313E1" w:rsidRPr="0005174C">
              <w:rPr>
                <w:rFonts w:ascii="Calibri" w:hAnsi="Calibri" w:cs="Calibri"/>
                <w:noProof/>
                <w:lang w:val="es-ES"/>
              </w:rPr>
              <w:t>Resolución</w:t>
            </w:r>
            <w:r w:rsidR="006F3212" w:rsidRPr="0005174C">
              <w:rPr>
                <w:rFonts w:ascii="Calibri" w:hAnsi="Calibri" w:cs="Calibri"/>
                <w:noProof/>
                <w:lang w:val="es-ES"/>
              </w:rPr>
              <w:t xml:space="preserve"> </w:t>
            </w:r>
            <w:r w:rsidR="006F3212" w:rsidRPr="0005174C">
              <w:rPr>
                <w:rFonts w:ascii="Calibri" w:hAnsi="Calibri" w:cs="Calibri"/>
                <w:b/>
                <w:bCs/>
                <w:noProof/>
                <w:lang w:val="es-ES"/>
              </w:rPr>
              <w:t>32 (</w:t>
            </w:r>
            <w:r w:rsidR="002313E1" w:rsidRPr="0005174C">
              <w:rPr>
                <w:rFonts w:ascii="Calibri" w:hAnsi="Calibri" w:cs="Calibri"/>
                <w:b/>
                <w:bCs/>
                <w:noProof/>
                <w:lang w:val="es-ES"/>
              </w:rPr>
              <w:t>CMR-19</w:t>
            </w:r>
            <w:r w:rsidR="006F3212" w:rsidRPr="0005174C">
              <w:rPr>
                <w:rFonts w:ascii="Calibri" w:hAnsi="Calibri" w:cs="Calibri"/>
                <w:b/>
                <w:bCs/>
                <w:noProof/>
                <w:lang w:val="es-ES"/>
              </w:rPr>
              <w:t>)</w:t>
            </w:r>
            <w:r w:rsidR="006F3212" w:rsidRPr="0005174C">
              <w:rPr>
                <w:rFonts w:ascii="Calibri" w:hAnsi="Calibri" w:cs="Calibri"/>
                <w:noProof/>
                <w:lang w:val="es-ES"/>
              </w:rPr>
              <w:t>.</w:t>
            </w:r>
            <w:bookmarkEnd w:id="89"/>
            <w:r w:rsidR="006F3212" w:rsidRPr="0005174C">
              <w:rPr>
                <w:rFonts w:ascii="Calibri" w:hAnsi="Calibri" w:cs="Calibri"/>
                <w:noProof/>
                <w:lang w:val="es-ES"/>
              </w:rPr>
              <w:t xml:space="preserve"> </w:t>
            </w:r>
            <w:bookmarkStart w:id="90" w:name="lt_pId166"/>
            <w:r w:rsidRPr="0005174C">
              <w:rPr>
                <w:rFonts w:ascii="Calibri" w:hAnsi="Calibri" w:cs="Calibri"/>
                <w:noProof/>
                <w:lang w:val="es-ES"/>
              </w:rPr>
              <w:t xml:space="preserve">La Junta encarga a la Oficina que informe a la Administración de la India de la aplicación del número </w:t>
            </w:r>
            <w:r w:rsidRPr="0005174C">
              <w:rPr>
                <w:rFonts w:ascii="Calibri" w:hAnsi="Calibri" w:cs="Calibri"/>
                <w:b/>
                <w:bCs/>
                <w:noProof/>
                <w:lang w:val="es-ES"/>
              </w:rPr>
              <w:t>9.1</w:t>
            </w:r>
            <w:r w:rsidRPr="0005174C">
              <w:rPr>
                <w:rFonts w:ascii="Calibri" w:hAnsi="Calibri" w:cs="Calibri"/>
                <w:noProof/>
                <w:lang w:val="es-ES"/>
              </w:rPr>
              <w:t xml:space="preserve"> del RR</w:t>
            </w:r>
            <w:r w:rsidR="00810192" w:rsidRPr="0005174C">
              <w:rPr>
                <w:rFonts w:ascii="Calibri" w:hAnsi="Calibri" w:cs="Calibri"/>
                <w:noProof/>
                <w:lang w:val="es-ES"/>
              </w:rPr>
              <w:t xml:space="preserve"> y </w:t>
            </w:r>
            <w:r w:rsidR="000969CD" w:rsidRPr="0005174C">
              <w:rPr>
                <w:rFonts w:ascii="Calibri" w:hAnsi="Calibri" w:cs="Calibri"/>
                <w:noProof/>
                <w:lang w:val="es-ES"/>
              </w:rPr>
              <w:t xml:space="preserve">de </w:t>
            </w:r>
            <w:r w:rsidR="00810192" w:rsidRPr="0005174C">
              <w:rPr>
                <w:rFonts w:ascii="Calibri" w:hAnsi="Calibri" w:cs="Calibri"/>
                <w:noProof/>
                <w:lang w:val="es-ES"/>
              </w:rPr>
              <w:t xml:space="preserve">las reglas de procedimiento </w:t>
            </w:r>
            <w:r w:rsidR="000969CD" w:rsidRPr="0005174C">
              <w:rPr>
                <w:rFonts w:ascii="Calibri" w:hAnsi="Calibri" w:cs="Calibri"/>
                <w:noProof/>
                <w:lang w:val="es-ES"/>
              </w:rPr>
              <w:t>sobre</w:t>
            </w:r>
            <w:r w:rsidR="00810192" w:rsidRPr="0005174C">
              <w:rPr>
                <w:rFonts w:ascii="Calibri" w:hAnsi="Calibri" w:cs="Calibri"/>
                <w:noProof/>
                <w:lang w:val="es-ES"/>
              </w:rPr>
              <w:t xml:space="preserve"> esta disposición además de la aplicación de la </w:t>
            </w:r>
            <w:r w:rsidR="002313E1" w:rsidRPr="0005174C">
              <w:rPr>
                <w:rFonts w:ascii="Calibri" w:hAnsi="Calibri" w:cs="Calibri"/>
                <w:noProof/>
                <w:lang w:val="es-ES"/>
              </w:rPr>
              <w:t>Resolución</w:t>
            </w:r>
            <w:r w:rsidR="006F3212" w:rsidRPr="0005174C">
              <w:rPr>
                <w:rFonts w:ascii="Calibri" w:hAnsi="Calibri" w:cs="Calibri"/>
                <w:noProof/>
                <w:lang w:val="es-ES"/>
              </w:rPr>
              <w:t xml:space="preserve"> </w:t>
            </w:r>
            <w:r w:rsidR="006F3212" w:rsidRPr="0005174C">
              <w:rPr>
                <w:rFonts w:ascii="Calibri" w:hAnsi="Calibri" w:cs="Calibri"/>
                <w:b/>
                <w:bCs/>
                <w:noProof/>
                <w:lang w:val="es-ES"/>
              </w:rPr>
              <w:t>32 (</w:t>
            </w:r>
            <w:r w:rsidR="002313E1" w:rsidRPr="0005174C">
              <w:rPr>
                <w:rFonts w:ascii="Calibri" w:hAnsi="Calibri" w:cs="Calibri"/>
                <w:b/>
                <w:bCs/>
                <w:noProof/>
                <w:lang w:val="es-ES"/>
              </w:rPr>
              <w:t>CMR-19</w:t>
            </w:r>
            <w:r w:rsidR="006F3212" w:rsidRPr="0005174C">
              <w:rPr>
                <w:rFonts w:ascii="Calibri" w:hAnsi="Calibri" w:cs="Calibri"/>
                <w:b/>
                <w:bCs/>
                <w:noProof/>
                <w:lang w:val="es-ES"/>
              </w:rPr>
              <w:t>)</w:t>
            </w:r>
            <w:r w:rsidR="006F3212" w:rsidRPr="0005174C">
              <w:rPr>
                <w:rFonts w:ascii="Calibri" w:hAnsi="Calibri" w:cs="Calibri"/>
                <w:noProof/>
                <w:lang w:val="es-ES"/>
              </w:rPr>
              <w:t>.</w:t>
            </w:r>
            <w:bookmarkEnd w:id="90"/>
            <w:r w:rsidR="006F3212" w:rsidRPr="0005174C">
              <w:rPr>
                <w:rFonts w:ascii="Calibri" w:hAnsi="Calibri" w:cs="Calibri"/>
                <w:noProof/>
                <w:lang w:val="es-ES"/>
              </w:rPr>
              <w:t xml:space="preserve"> </w:t>
            </w:r>
            <w:bookmarkStart w:id="91" w:name="lt_pId167"/>
            <w:r w:rsidR="000969CD" w:rsidRPr="0005174C">
              <w:rPr>
                <w:rFonts w:ascii="Calibri" w:hAnsi="Calibri" w:cs="Calibri"/>
                <w:noProof/>
                <w:lang w:val="es-ES"/>
              </w:rPr>
              <w:t xml:space="preserve">La Junta </w:t>
            </w:r>
            <w:r w:rsidR="0008404B" w:rsidRPr="0005174C">
              <w:rPr>
                <w:rFonts w:ascii="Calibri" w:hAnsi="Calibri" w:cs="Calibri"/>
                <w:noProof/>
                <w:lang w:val="es-ES"/>
              </w:rPr>
              <w:t>señala</w:t>
            </w:r>
            <w:r w:rsidR="000969CD" w:rsidRPr="0005174C">
              <w:rPr>
                <w:rFonts w:ascii="Calibri" w:hAnsi="Calibri" w:cs="Calibri"/>
                <w:noProof/>
                <w:lang w:val="es-ES"/>
              </w:rPr>
              <w:t xml:space="preserve"> que esta explicación sobre la relación entre la</w:t>
            </w:r>
            <w:r w:rsidR="002313E1" w:rsidRPr="0005174C">
              <w:rPr>
                <w:rFonts w:ascii="Calibri" w:hAnsi="Calibri" w:cs="Calibri"/>
                <w:noProof/>
                <w:lang w:val="es-ES"/>
              </w:rPr>
              <w:t xml:space="preserve"> Resolución</w:t>
            </w:r>
            <w:r w:rsidR="006F3212" w:rsidRPr="0005174C">
              <w:rPr>
                <w:rFonts w:ascii="Calibri" w:hAnsi="Calibri" w:cs="Calibri"/>
                <w:b/>
                <w:bCs/>
                <w:noProof/>
                <w:lang w:val="es-ES"/>
              </w:rPr>
              <w:t xml:space="preserve"> 32 (</w:t>
            </w:r>
            <w:r w:rsidR="002313E1" w:rsidRPr="0005174C">
              <w:rPr>
                <w:rFonts w:ascii="Calibri" w:hAnsi="Calibri" w:cs="Calibri"/>
                <w:b/>
                <w:bCs/>
                <w:noProof/>
                <w:lang w:val="es-ES"/>
              </w:rPr>
              <w:t>CMR-19</w:t>
            </w:r>
            <w:r w:rsidR="006F3212" w:rsidRPr="0005174C">
              <w:rPr>
                <w:rFonts w:ascii="Calibri" w:hAnsi="Calibri" w:cs="Calibri"/>
                <w:b/>
                <w:bCs/>
                <w:noProof/>
                <w:lang w:val="es-ES"/>
              </w:rPr>
              <w:t>)</w:t>
            </w:r>
            <w:r w:rsidR="006F3212" w:rsidRPr="0005174C">
              <w:rPr>
                <w:rFonts w:ascii="Calibri" w:hAnsi="Calibri" w:cs="Calibri"/>
                <w:noProof/>
                <w:lang w:val="es-ES"/>
              </w:rPr>
              <w:t xml:space="preserve"> </w:t>
            </w:r>
            <w:r w:rsidR="000969CD" w:rsidRPr="0005174C">
              <w:rPr>
                <w:rFonts w:ascii="Calibri" w:hAnsi="Calibri" w:cs="Calibri"/>
                <w:noProof/>
                <w:lang w:val="es-ES"/>
              </w:rPr>
              <w:t>y el número</w:t>
            </w:r>
            <w:r w:rsidR="002313E1" w:rsidRPr="0005174C">
              <w:rPr>
                <w:rFonts w:ascii="Calibri" w:hAnsi="Calibri" w:cs="Calibri"/>
                <w:noProof/>
                <w:lang w:val="es-ES"/>
              </w:rPr>
              <w:t xml:space="preserve"> </w:t>
            </w:r>
            <w:r w:rsidR="006F3212" w:rsidRPr="0005174C">
              <w:rPr>
                <w:rFonts w:ascii="Calibri" w:hAnsi="Calibri" w:cs="Calibri"/>
                <w:b/>
                <w:bCs/>
                <w:noProof/>
                <w:lang w:val="es-ES"/>
              </w:rPr>
              <w:t>9.1</w:t>
            </w:r>
            <w:r w:rsidR="000969CD" w:rsidRPr="0005174C">
              <w:rPr>
                <w:rFonts w:ascii="Calibri" w:hAnsi="Calibri" w:cs="Calibri"/>
                <w:b/>
                <w:bCs/>
                <w:noProof/>
                <w:lang w:val="es-ES"/>
              </w:rPr>
              <w:t xml:space="preserve"> </w:t>
            </w:r>
            <w:r w:rsidR="000969CD" w:rsidRPr="0005174C">
              <w:rPr>
                <w:rFonts w:ascii="Calibri" w:hAnsi="Calibri" w:cs="Calibri"/>
                <w:noProof/>
                <w:lang w:val="es-ES"/>
              </w:rPr>
              <w:t xml:space="preserve">del RR </w:t>
            </w:r>
            <w:r w:rsidR="0008404B" w:rsidRPr="0005174C">
              <w:rPr>
                <w:rFonts w:ascii="Calibri" w:hAnsi="Calibri" w:cs="Calibri"/>
                <w:noProof/>
                <w:lang w:val="es-ES"/>
              </w:rPr>
              <w:t>debe incluirse</w:t>
            </w:r>
            <w:r w:rsidR="000969CD" w:rsidRPr="0005174C">
              <w:rPr>
                <w:rFonts w:ascii="Calibri" w:hAnsi="Calibri" w:cs="Calibri"/>
                <w:noProof/>
                <w:lang w:val="es-ES"/>
              </w:rPr>
              <w:t xml:space="preserve"> como nueva regla de procedimiento en aras de la claridad y transparencia, y encarga a la Oficina que proceda en consecuencia.</w:t>
            </w:r>
            <w:bookmarkEnd w:id="91"/>
          </w:p>
          <w:p w14:paraId="11CDC311" w14:textId="65CB9EF4"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p>
        </w:tc>
        <w:tc>
          <w:tcPr>
            <w:tcW w:w="2413" w:type="dxa"/>
          </w:tcPr>
          <w:p w14:paraId="59C0853F" w14:textId="6D007491" w:rsidR="0008404B" w:rsidRPr="0005174C" w:rsidRDefault="000969CD" w:rsidP="0008404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92" w:name="lt_pId168"/>
            <w:r w:rsidRPr="0005174C">
              <w:rPr>
                <w:rFonts w:ascii="Calibri" w:hAnsi="Calibri" w:cs="Calibri"/>
                <w:noProof/>
                <w:szCs w:val="22"/>
                <w:lang w:val="es-ES"/>
              </w:rPr>
              <w:lastRenderedPageBreak/>
              <w:t xml:space="preserve">La Oficina informará a la Administración de la India de la aplicación del número </w:t>
            </w:r>
            <w:r w:rsidRPr="0005174C">
              <w:rPr>
                <w:rFonts w:ascii="Calibri" w:hAnsi="Calibri" w:cs="Calibri"/>
                <w:b/>
                <w:bCs/>
                <w:noProof/>
                <w:szCs w:val="22"/>
                <w:lang w:val="es-ES"/>
              </w:rPr>
              <w:t>9.1</w:t>
            </w:r>
            <w:r w:rsidRPr="0005174C">
              <w:rPr>
                <w:rFonts w:ascii="Calibri" w:hAnsi="Calibri" w:cs="Calibri"/>
                <w:noProof/>
                <w:szCs w:val="22"/>
                <w:lang w:val="es-ES"/>
              </w:rPr>
              <w:t xml:space="preserve"> del RR y </w:t>
            </w:r>
            <w:r w:rsidRPr="0005174C">
              <w:rPr>
                <w:rFonts w:ascii="Calibri" w:hAnsi="Calibri" w:cs="Calibri"/>
                <w:noProof/>
                <w:szCs w:val="22"/>
                <w:lang w:val="es-ES"/>
              </w:rPr>
              <w:lastRenderedPageBreak/>
              <w:t xml:space="preserve">de las reglas de procedimiento sobre esta disposición además de la aplicación de la Resolución </w:t>
            </w:r>
            <w:r w:rsidRPr="0005174C">
              <w:rPr>
                <w:rFonts w:ascii="Calibri" w:hAnsi="Calibri" w:cs="Calibri"/>
                <w:b/>
                <w:bCs/>
                <w:noProof/>
                <w:szCs w:val="22"/>
                <w:lang w:val="es-ES"/>
              </w:rPr>
              <w:t>32 (CMR</w:t>
            </w:r>
            <w:r w:rsidR="00E07DF4" w:rsidRPr="0005174C">
              <w:rPr>
                <w:rFonts w:ascii="Calibri" w:hAnsi="Calibri" w:cs="Calibri"/>
                <w:b/>
                <w:bCs/>
                <w:noProof/>
                <w:szCs w:val="22"/>
                <w:lang w:val="es-ES"/>
              </w:rPr>
              <w:noBreakHyphen/>
            </w:r>
            <w:r w:rsidRPr="0005174C">
              <w:rPr>
                <w:rFonts w:ascii="Calibri" w:hAnsi="Calibri" w:cs="Calibri"/>
                <w:b/>
                <w:bCs/>
                <w:noProof/>
                <w:szCs w:val="22"/>
                <w:lang w:val="es-ES"/>
              </w:rPr>
              <w:t>19)</w:t>
            </w:r>
            <w:r w:rsidRPr="0005174C">
              <w:rPr>
                <w:rFonts w:ascii="Calibri" w:hAnsi="Calibri" w:cs="Calibri"/>
                <w:noProof/>
                <w:szCs w:val="22"/>
                <w:lang w:val="es-ES"/>
              </w:rPr>
              <w:t xml:space="preserve">. </w:t>
            </w:r>
            <w:bookmarkStart w:id="93" w:name="lt_pId169"/>
            <w:bookmarkEnd w:id="92"/>
          </w:p>
          <w:p w14:paraId="17602A5F" w14:textId="112E601D" w:rsidR="006F3212" w:rsidRPr="0005174C" w:rsidRDefault="000969CD" w:rsidP="0008404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 xml:space="preserve">La Oficina preparará </w:t>
            </w:r>
            <w:r w:rsidR="0008404B" w:rsidRPr="0005174C">
              <w:rPr>
                <w:rFonts w:ascii="Calibri" w:hAnsi="Calibri" w:cs="Calibri"/>
                <w:noProof/>
                <w:szCs w:val="22"/>
                <w:lang w:val="es-ES"/>
              </w:rPr>
              <w:t>un proyecto</w:t>
            </w:r>
            <w:r w:rsidRPr="0005174C">
              <w:rPr>
                <w:rFonts w:ascii="Calibri" w:hAnsi="Calibri" w:cs="Calibri"/>
                <w:noProof/>
                <w:szCs w:val="22"/>
                <w:lang w:val="es-ES"/>
              </w:rPr>
              <w:t xml:space="preserve"> regla de procedimiento sobre esta </w:t>
            </w:r>
            <w:r w:rsidR="001C0BE5" w:rsidRPr="0005174C">
              <w:rPr>
                <w:rFonts w:ascii="Calibri" w:hAnsi="Calibri" w:cs="Calibri"/>
                <w:noProof/>
                <w:szCs w:val="22"/>
                <w:lang w:val="es-ES"/>
              </w:rPr>
              <w:t xml:space="preserve">práctica en aplicación de la </w:t>
            </w:r>
            <w:r w:rsidR="002313E1" w:rsidRPr="0005174C">
              <w:rPr>
                <w:rFonts w:ascii="Calibri" w:hAnsi="Calibri" w:cs="Calibri"/>
                <w:noProof/>
                <w:szCs w:val="22"/>
                <w:lang w:val="es-ES"/>
              </w:rPr>
              <w:t>Resolución</w:t>
            </w:r>
            <w:r w:rsidR="006F3212" w:rsidRPr="0005174C">
              <w:rPr>
                <w:rFonts w:ascii="Calibri" w:hAnsi="Calibri" w:cs="Calibri"/>
                <w:b/>
                <w:bCs/>
                <w:noProof/>
                <w:szCs w:val="22"/>
                <w:lang w:val="es-ES"/>
              </w:rPr>
              <w:t xml:space="preserve"> 32 (</w:t>
            </w:r>
            <w:r w:rsidR="002313E1" w:rsidRPr="0005174C">
              <w:rPr>
                <w:rFonts w:ascii="Calibri" w:hAnsi="Calibri" w:cs="Calibri"/>
                <w:b/>
                <w:bCs/>
                <w:noProof/>
                <w:szCs w:val="22"/>
                <w:lang w:val="es-ES"/>
              </w:rPr>
              <w:t>CMR</w:t>
            </w:r>
            <w:r w:rsidR="00E07DF4" w:rsidRPr="0005174C">
              <w:rPr>
                <w:rFonts w:ascii="Calibri" w:hAnsi="Calibri" w:cs="Calibri"/>
                <w:b/>
                <w:bCs/>
                <w:noProof/>
                <w:szCs w:val="22"/>
                <w:lang w:val="es-ES"/>
              </w:rPr>
              <w:noBreakHyphen/>
            </w:r>
            <w:r w:rsidR="002313E1" w:rsidRPr="0005174C">
              <w:rPr>
                <w:rFonts w:ascii="Calibri" w:hAnsi="Calibri" w:cs="Calibri"/>
                <w:b/>
                <w:bCs/>
                <w:noProof/>
                <w:szCs w:val="22"/>
                <w:lang w:val="es-ES"/>
              </w:rPr>
              <w:t>19</w:t>
            </w:r>
            <w:r w:rsidR="006F3212" w:rsidRPr="0005174C">
              <w:rPr>
                <w:rFonts w:ascii="Calibri" w:hAnsi="Calibri" w:cs="Calibri"/>
                <w:b/>
                <w:bCs/>
                <w:noProof/>
                <w:szCs w:val="22"/>
                <w:lang w:val="es-ES"/>
              </w:rPr>
              <w:t>)</w:t>
            </w:r>
            <w:r w:rsidR="006F3212" w:rsidRPr="0005174C">
              <w:rPr>
                <w:rFonts w:ascii="Calibri" w:hAnsi="Calibri" w:cs="Calibri"/>
                <w:noProof/>
                <w:szCs w:val="22"/>
                <w:lang w:val="es-ES"/>
              </w:rPr>
              <w:t xml:space="preserve"> </w:t>
            </w:r>
            <w:r w:rsidR="001C0BE5" w:rsidRPr="0005174C">
              <w:rPr>
                <w:rFonts w:ascii="Calibri" w:hAnsi="Calibri" w:cs="Calibri"/>
                <w:noProof/>
                <w:szCs w:val="22"/>
                <w:lang w:val="es-ES"/>
              </w:rPr>
              <w:t>y del número</w:t>
            </w:r>
            <w:r w:rsidR="002313E1" w:rsidRPr="0005174C">
              <w:rPr>
                <w:rFonts w:ascii="Calibri" w:hAnsi="Calibri" w:cs="Calibri"/>
                <w:noProof/>
                <w:szCs w:val="22"/>
                <w:lang w:val="es-ES"/>
              </w:rPr>
              <w:t xml:space="preserve"> </w:t>
            </w:r>
            <w:r w:rsidR="006F3212" w:rsidRPr="0005174C">
              <w:rPr>
                <w:rFonts w:ascii="Calibri" w:hAnsi="Calibri" w:cs="Calibri"/>
                <w:b/>
                <w:bCs/>
                <w:noProof/>
                <w:szCs w:val="22"/>
                <w:lang w:val="es-ES"/>
              </w:rPr>
              <w:t xml:space="preserve">9.1 </w:t>
            </w:r>
            <w:r w:rsidR="001C0BE5" w:rsidRPr="0005174C">
              <w:rPr>
                <w:rFonts w:ascii="Calibri" w:hAnsi="Calibri" w:cs="Calibri"/>
                <w:noProof/>
                <w:szCs w:val="22"/>
                <w:lang w:val="es-ES"/>
              </w:rPr>
              <w:t>del RR y la distribuirá entre las administraciones recabando sus observaciones</w:t>
            </w:r>
            <w:r w:rsidR="006F3212" w:rsidRPr="0005174C">
              <w:rPr>
                <w:rFonts w:ascii="Calibri" w:hAnsi="Calibri" w:cs="Calibri"/>
                <w:noProof/>
                <w:szCs w:val="22"/>
                <w:lang w:val="es-ES"/>
              </w:rPr>
              <w:t>.</w:t>
            </w:r>
            <w:bookmarkEnd w:id="93"/>
          </w:p>
        </w:tc>
      </w:tr>
      <w:tr w:rsidR="006F3212" w:rsidRPr="0005174C" w14:paraId="04071EB8"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25A4A9CE"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3913077F"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2A136DCD" w14:textId="1D4611D1"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94" w:name="lt_pId170"/>
            <w:r w:rsidRPr="0005174C">
              <w:rPr>
                <w:rFonts w:ascii="Calibri" w:hAnsi="Calibri" w:cs="Calibri"/>
                <w:noProof/>
                <w:lang w:val="es-ES"/>
              </w:rPr>
              <w:t>§2.2</w:t>
            </w:r>
            <w:bookmarkStart w:id="95" w:name="lt_pId045"/>
            <w:r w:rsidR="00936522" w:rsidRPr="0005174C">
              <w:rPr>
                <w:rFonts w:ascii="Calibri" w:hAnsi="Calibri" w:cs="Calibri"/>
                <w:noProof/>
                <w:lang w:val="es-ES"/>
              </w:rPr>
              <w:tab/>
            </w:r>
            <w:r w:rsidR="009D3E7F" w:rsidRPr="0005174C">
              <w:rPr>
                <w:rFonts w:ascii="Calibri" w:hAnsi="Calibri" w:cs="Calibri"/>
                <w:b/>
                <w:bCs/>
                <w:noProof/>
                <w:lang w:val="es-ES"/>
              </w:rPr>
              <w:t xml:space="preserve">Aplicabilidad de los números 22.5L y 22.5M a </w:t>
            </w:r>
            <w:r w:rsidR="002B3549" w:rsidRPr="0005174C">
              <w:rPr>
                <w:rFonts w:ascii="Calibri" w:hAnsi="Calibri" w:cs="Calibri"/>
                <w:b/>
                <w:bCs/>
                <w:noProof/>
                <w:lang w:val="es-ES"/>
              </w:rPr>
              <w:t xml:space="preserve">los </w:t>
            </w:r>
            <w:r w:rsidR="009D3E7F" w:rsidRPr="0005174C">
              <w:rPr>
                <w:rFonts w:ascii="Calibri" w:hAnsi="Calibri" w:cs="Calibri"/>
                <w:b/>
                <w:bCs/>
                <w:noProof/>
                <w:lang w:val="es-ES"/>
              </w:rPr>
              <w:t xml:space="preserve">sistemas de satélites no geoestacionarios notificados antes </w:t>
            </w:r>
            <w:r w:rsidR="00E040A7" w:rsidRPr="0005174C">
              <w:rPr>
                <w:rFonts w:ascii="Calibri" w:hAnsi="Calibri" w:cs="Calibri"/>
                <w:b/>
                <w:bCs/>
                <w:noProof/>
                <w:lang w:val="es-ES"/>
              </w:rPr>
              <w:t>de la finalización</w:t>
            </w:r>
            <w:r w:rsidR="009D3E7F" w:rsidRPr="0005174C">
              <w:rPr>
                <w:rFonts w:ascii="Calibri" w:hAnsi="Calibri" w:cs="Calibri"/>
                <w:b/>
                <w:bCs/>
                <w:noProof/>
                <w:lang w:val="es-ES"/>
              </w:rPr>
              <w:t xml:space="preserve"> de la CMR-19</w:t>
            </w:r>
            <w:bookmarkEnd w:id="94"/>
            <w:bookmarkEnd w:id="95"/>
          </w:p>
          <w:p w14:paraId="46682312" w14:textId="10CA8D0D" w:rsidR="006F3212" w:rsidRPr="0005174C" w:rsidRDefault="002B3549"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96" w:name="lt_pId171"/>
            <w:r w:rsidRPr="0005174C">
              <w:rPr>
                <w:rFonts w:ascii="Calibri" w:hAnsi="Calibri" w:cs="Calibri"/>
                <w:noProof/>
                <w:lang w:val="es-ES"/>
              </w:rPr>
              <w:t>La</w:t>
            </w:r>
            <w:r w:rsidR="00C42FED" w:rsidRPr="0005174C">
              <w:rPr>
                <w:rFonts w:ascii="Calibri" w:hAnsi="Calibri" w:cs="Calibri"/>
                <w:noProof/>
                <w:lang w:val="es-ES"/>
              </w:rPr>
              <w:t xml:space="preserve"> Junta señala que aunque los sistemas no OSG totalmente notificados </w:t>
            </w:r>
            <w:r w:rsidR="00E040A7" w:rsidRPr="0005174C">
              <w:rPr>
                <w:rFonts w:ascii="Calibri" w:hAnsi="Calibri" w:cs="Calibri"/>
                <w:noProof/>
                <w:lang w:val="es-ES"/>
              </w:rPr>
              <w:t>antes de que terminase</w:t>
            </w:r>
            <w:r w:rsidR="00C42FED" w:rsidRPr="0005174C">
              <w:rPr>
                <w:rFonts w:ascii="Calibri" w:hAnsi="Calibri" w:cs="Calibri"/>
                <w:noProof/>
                <w:lang w:val="es-ES"/>
              </w:rPr>
              <w:t xml:space="preserve"> la CMR-19 </w:t>
            </w:r>
            <w:r w:rsidR="00E040A7" w:rsidRPr="0005174C">
              <w:rPr>
                <w:rFonts w:ascii="Calibri" w:hAnsi="Calibri" w:cs="Calibri"/>
                <w:noProof/>
                <w:lang w:val="es-ES"/>
              </w:rPr>
              <w:t>están</w:t>
            </w:r>
            <w:r w:rsidR="00C42FED" w:rsidRPr="0005174C">
              <w:rPr>
                <w:rFonts w:ascii="Calibri" w:hAnsi="Calibri" w:cs="Calibri"/>
                <w:noProof/>
                <w:lang w:val="es-ES"/>
              </w:rPr>
              <w:t xml:space="preserve"> exentos de la </w:t>
            </w:r>
            <w:r w:rsidR="00E040A7" w:rsidRPr="0005174C">
              <w:rPr>
                <w:rFonts w:ascii="Calibri" w:hAnsi="Calibri" w:cs="Calibri"/>
                <w:noProof/>
                <w:lang w:val="es-ES"/>
              </w:rPr>
              <w:t>obligación</w:t>
            </w:r>
            <w:r w:rsidR="00C42FED" w:rsidRPr="0005174C">
              <w:rPr>
                <w:rFonts w:ascii="Calibri" w:hAnsi="Calibri" w:cs="Calibri"/>
                <w:noProof/>
                <w:lang w:val="es-ES"/>
              </w:rPr>
              <w:t xml:space="preserve"> de coordinarse con otros sistemas no OSG, que también se hubieran notificado completamente </w:t>
            </w:r>
            <w:r w:rsidR="00E040A7" w:rsidRPr="0005174C">
              <w:rPr>
                <w:rFonts w:ascii="Calibri" w:hAnsi="Calibri" w:cs="Calibri"/>
                <w:noProof/>
                <w:lang w:val="es-ES"/>
              </w:rPr>
              <w:t>antes de que terminase</w:t>
            </w:r>
            <w:r w:rsidR="00C42FED" w:rsidRPr="0005174C">
              <w:rPr>
                <w:rFonts w:ascii="Calibri" w:hAnsi="Calibri" w:cs="Calibri"/>
                <w:noProof/>
                <w:lang w:val="es-ES"/>
              </w:rPr>
              <w:t xml:space="preserve"> la CMR-19, esto no incluye la exención de la aplicación de los números </w:t>
            </w:r>
            <w:r w:rsidR="006F3212" w:rsidRPr="0005174C">
              <w:rPr>
                <w:rFonts w:ascii="Calibri" w:hAnsi="Calibri" w:cs="Calibri"/>
                <w:b/>
                <w:bCs/>
                <w:noProof/>
                <w:lang w:val="es-ES"/>
              </w:rPr>
              <w:t>22.5L</w:t>
            </w:r>
            <w:r w:rsidR="006F3212" w:rsidRPr="0005174C">
              <w:rPr>
                <w:rFonts w:ascii="Calibri" w:hAnsi="Calibri" w:cs="Calibri"/>
                <w:noProof/>
                <w:lang w:val="es-ES"/>
              </w:rPr>
              <w:t xml:space="preserve"> </w:t>
            </w:r>
            <w:r w:rsidR="00C42FED" w:rsidRPr="0005174C">
              <w:rPr>
                <w:rFonts w:ascii="Calibri" w:hAnsi="Calibri" w:cs="Calibri"/>
                <w:noProof/>
                <w:lang w:val="es-ES"/>
              </w:rPr>
              <w:t>y</w:t>
            </w:r>
            <w:r w:rsidR="006F3212" w:rsidRPr="0005174C">
              <w:rPr>
                <w:rFonts w:ascii="Calibri" w:hAnsi="Calibri" w:cs="Calibri"/>
                <w:noProof/>
                <w:lang w:val="es-ES"/>
              </w:rPr>
              <w:t xml:space="preserve"> </w:t>
            </w:r>
            <w:r w:rsidR="006F3212" w:rsidRPr="0005174C">
              <w:rPr>
                <w:rFonts w:ascii="Calibri" w:hAnsi="Calibri" w:cs="Calibri"/>
                <w:b/>
                <w:bCs/>
                <w:noProof/>
                <w:lang w:val="es-ES"/>
              </w:rPr>
              <w:t xml:space="preserve">22.5M </w:t>
            </w:r>
            <w:r w:rsidR="00C42FED" w:rsidRPr="0005174C">
              <w:rPr>
                <w:rFonts w:ascii="Calibri" w:hAnsi="Calibri" w:cs="Calibri"/>
                <w:noProof/>
                <w:lang w:val="es-ES"/>
              </w:rPr>
              <w:t xml:space="preserve">del RR que tienen por objeto proteger las redes OSG. La Junta manifiesta su acuerdo con el planteamiento propuesto por la Oficina, que la Junta considera práctico y conforme con las Resoluciones </w:t>
            </w:r>
            <w:r w:rsidR="00C42FED" w:rsidRPr="0005174C">
              <w:rPr>
                <w:rFonts w:ascii="Calibri" w:hAnsi="Calibri" w:cs="Calibri"/>
                <w:b/>
                <w:bCs/>
                <w:noProof/>
                <w:lang w:val="es-ES"/>
              </w:rPr>
              <w:t>769 (CMR-19)</w:t>
            </w:r>
            <w:r w:rsidR="00C42FED" w:rsidRPr="0005174C">
              <w:rPr>
                <w:rFonts w:ascii="Calibri" w:hAnsi="Calibri" w:cs="Calibri"/>
                <w:noProof/>
                <w:lang w:val="es-ES"/>
              </w:rPr>
              <w:t xml:space="preserve"> y </w:t>
            </w:r>
            <w:r w:rsidR="00C42FED" w:rsidRPr="0005174C">
              <w:rPr>
                <w:rFonts w:ascii="Calibri" w:hAnsi="Calibri" w:cs="Calibri"/>
                <w:b/>
                <w:bCs/>
                <w:noProof/>
                <w:lang w:val="es-ES"/>
              </w:rPr>
              <w:t>771 (CMR-19)</w:t>
            </w:r>
            <w:r w:rsidR="00C42FED" w:rsidRPr="0005174C">
              <w:rPr>
                <w:rFonts w:ascii="Calibri" w:hAnsi="Calibri" w:cs="Calibri"/>
                <w:noProof/>
                <w:lang w:val="es-ES"/>
              </w:rPr>
              <w:t>.</w:t>
            </w:r>
            <w:r w:rsidR="00760546" w:rsidRPr="0005174C">
              <w:rPr>
                <w:rFonts w:ascii="Calibri" w:hAnsi="Calibri" w:cs="Calibri"/>
                <w:noProof/>
                <w:lang w:val="es-ES"/>
              </w:rPr>
              <w:t xml:space="preserve"> La Junta también señala que este planteamiento es conforme con el párrafo 6 de la regla de procedimiento sobre el número </w:t>
            </w:r>
            <w:r w:rsidR="00760546" w:rsidRPr="0005174C">
              <w:rPr>
                <w:rFonts w:ascii="Calibri" w:hAnsi="Calibri" w:cs="Calibri"/>
                <w:b/>
                <w:bCs/>
                <w:noProof/>
                <w:lang w:val="es-ES"/>
              </w:rPr>
              <w:t>11.50</w:t>
            </w:r>
            <w:r w:rsidR="00760546" w:rsidRPr="0005174C">
              <w:rPr>
                <w:rFonts w:ascii="Calibri" w:hAnsi="Calibri" w:cs="Calibri"/>
                <w:noProof/>
                <w:lang w:val="es-ES"/>
              </w:rPr>
              <w:t xml:space="preserve"> del RR.</w:t>
            </w:r>
            <w:bookmarkEnd w:id="96"/>
          </w:p>
        </w:tc>
        <w:tc>
          <w:tcPr>
            <w:tcW w:w="2413" w:type="dxa"/>
          </w:tcPr>
          <w:p w14:paraId="24163BF6" w14:textId="2A8E3ABA" w:rsidR="006F3212" w:rsidRPr="0005174C" w:rsidRDefault="00145E0A"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r w:rsidR="006F3212" w:rsidRPr="0005174C" w14:paraId="2DEC9FD8"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20321DDC"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3DB0506C"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300A0E5C" w14:textId="6D0B95AD"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97" w:name="lt_pId175"/>
            <w:r w:rsidRPr="0005174C">
              <w:rPr>
                <w:rFonts w:ascii="Calibri" w:hAnsi="Calibri" w:cs="Calibri"/>
                <w:noProof/>
                <w:lang w:val="es-ES"/>
              </w:rPr>
              <w:t>§2.3</w:t>
            </w:r>
            <w:r w:rsidR="00936522" w:rsidRPr="0005174C">
              <w:rPr>
                <w:rFonts w:ascii="Calibri" w:hAnsi="Calibri" w:cs="Calibri"/>
                <w:noProof/>
                <w:lang w:val="es-ES"/>
              </w:rPr>
              <w:tab/>
            </w:r>
            <w:bookmarkEnd w:id="97"/>
            <w:r w:rsidR="009D3E7F" w:rsidRPr="0005174C">
              <w:rPr>
                <w:rFonts w:ascii="Calibri" w:hAnsi="Calibri" w:cs="Calibri"/>
                <w:b/>
                <w:bCs/>
                <w:noProof/>
                <w:lang w:val="es-ES"/>
              </w:rPr>
              <w:t>Notificación de una configuración cuya solicitud de coordinación asociada se ha presentado, pero todavía no se ha publicado</w:t>
            </w:r>
          </w:p>
          <w:p w14:paraId="0CD5B212" w14:textId="57538039" w:rsidR="006F3212" w:rsidRPr="0005174C" w:rsidRDefault="00FC5013"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98" w:name="lt_pId176"/>
            <w:r w:rsidRPr="0005174C">
              <w:rPr>
                <w:rFonts w:ascii="Calibri" w:hAnsi="Calibri" w:cs="Calibri"/>
                <w:noProof/>
                <w:lang w:val="es-ES"/>
              </w:rPr>
              <w:t>Entendiendo</w:t>
            </w:r>
            <w:r w:rsidR="00760546" w:rsidRPr="0005174C">
              <w:rPr>
                <w:rFonts w:ascii="Calibri" w:hAnsi="Calibri" w:cs="Calibri"/>
                <w:noProof/>
                <w:lang w:val="es-ES"/>
              </w:rPr>
              <w:t xml:space="preserve"> que esta práctica no dará lugar a facturas adicionales por recuperación de costos, la Junta señala que el planteamiento de la Oficina debe comunicarse a las administraciones con total transparencia. La Junta también señala que puede existir el riesgo de poner en servicio asignaciones de frecuencias </w:t>
            </w:r>
            <w:r w:rsidRPr="0005174C">
              <w:rPr>
                <w:rFonts w:ascii="Calibri" w:hAnsi="Calibri" w:cs="Calibri"/>
                <w:noProof/>
                <w:lang w:val="es-ES"/>
              </w:rPr>
              <w:t>que se consideren nulas si sólo pueden asociarse a la configuración finalmente notificada de las dos configuraciones mutuamente excluyentes que se hayan presentado. la Junta también observa que las administraciones siguen siendo responsables de garantizar que la puesta en servicio de la configuración notificada cumple las disposiciones pertinentes</w:t>
            </w:r>
            <w:bookmarkStart w:id="99" w:name="lt_pId178"/>
            <w:bookmarkEnd w:id="98"/>
            <w:r w:rsidRPr="0005174C">
              <w:rPr>
                <w:rFonts w:ascii="Calibri" w:hAnsi="Calibri" w:cs="Calibri"/>
                <w:noProof/>
                <w:lang w:val="es-ES"/>
              </w:rPr>
              <w:t xml:space="preserve"> </w:t>
            </w:r>
            <w:r w:rsidR="002313E1" w:rsidRPr="0005174C">
              <w:rPr>
                <w:rFonts w:ascii="Calibri" w:hAnsi="Calibri" w:cs="Calibri"/>
                <w:noProof/>
                <w:lang w:val="es-ES"/>
              </w:rPr>
              <w:t>del Reglamento de Radiocomunicaciones</w:t>
            </w:r>
            <w:r w:rsidR="006F3212" w:rsidRPr="0005174C">
              <w:rPr>
                <w:rFonts w:ascii="Calibri" w:hAnsi="Calibri" w:cs="Calibri"/>
                <w:noProof/>
                <w:lang w:val="es-ES"/>
              </w:rPr>
              <w:t>.</w:t>
            </w:r>
            <w:bookmarkEnd w:id="99"/>
          </w:p>
          <w:p w14:paraId="7D1D1D6C" w14:textId="76FC5573" w:rsidR="006F3212" w:rsidRPr="0005174C" w:rsidRDefault="000700FE"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00" w:name="lt_pId179"/>
            <w:r w:rsidRPr="0005174C">
              <w:rPr>
                <w:rFonts w:ascii="Calibri" w:hAnsi="Calibri" w:cs="Calibri"/>
                <w:noProof/>
                <w:lang w:val="es-ES"/>
              </w:rPr>
              <w:t>Así pues, la Junta encarga a la Oficina que elabora un proyecto de regla de procedimiento que recoja la propuesta de medidas a adoptar con las notificaciones de configuraciones cuya solicitud de coordinación se haya presentado pero aún no se haya publicado y que aplique estas medidas con carácter provisional hasta que se adopte una decisión oficial sobre una regla de procedimiento</w:t>
            </w:r>
            <w:r w:rsidR="006F3212" w:rsidRPr="0005174C">
              <w:rPr>
                <w:rFonts w:ascii="Calibri" w:hAnsi="Calibri" w:cs="Calibri"/>
                <w:noProof/>
                <w:lang w:val="es-ES"/>
              </w:rPr>
              <w:t>.</w:t>
            </w:r>
            <w:bookmarkEnd w:id="100"/>
          </w:p>
        </w:tc>
        <w:tc>
          <w:tcPr>
            <w:tcW w:w="2413" w:type="dxa"/>
          </w:tcPr>
          <w:p w14:paraId="60FEC3F9" w14:textId="7A81EF35" w:rsidR="006F3212" w:rsidRPr="0005174C" w:rsidRDefault="000700FE"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01" w:name="lt_pId180"/>
            <w:r w:rsidRPr="0005174C">
              <w:rPr>
                <w:rFonts w:ascii="Calibri" w:hAnsi="Calibri" w:cs="Calibri"/>
                <w:noProof/>
                <w:szCs w:val="22"/>
                <w:lang w:val="es-ES"/>
              </w:rPr>
              <w:t>La Oficina elaborará un proyecto de regla de procedimiento que recoja la propuesta de medidas a adoptar y la distribuirá entre las administraciones para recabar sus observaciones</w:t>
            </w:r>
            <w:r w:rsidR="006F3212" w:rsidRPr="0005174C">
              <w:rPr>
                <w:rFonts w:ascii="Calibri" w:hAnsi="Calibri" w:cs="Calibri"/>
                <w:noProof/>
                <w:szCs w:val="22"/>
                <w:lang w:val="es-ES"/>
              </w:rPr>
              <w:t>.</w:t>
            </w:r>
            <w:bookmarkEnd w:id="101"/>
          </w:p>
          <w:p w14:paraId="28B11E85" w14:textId="51D7A424" w:rsidR="006F3212" w:rsidRPr="0005174C" w:rsidRDefault="000700FE"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02" w:name="lt_pId181"/>
            <w:r w:rsidRPr="0005174C">
              <w:rPr>
                <w:rFonts w:ascii="Calibri" w:hAnsi="Calibri" w:cs="Calibri"/>
                <w:noProof/>
                <w:szCs w:val="22"/>
                <w:lang w:val="es-ES"/>
              </w:rPr>
              <w:t xml:space="preserve">La Oficina aplicará </w:t>
            </w:r>
            <w:r w:rsidR="00C96772" w:rsidRPr="0005174C">
              <w:rPr>
                <w:rFonts w:ascii="Calibri" w:hAnsi="Calibri" w:cs="Calibri"/>
                <w:noProof/>
                <w:szCs w:val="22"/>
                <w:lang w:val="es-ES"/>
              </w:rPr>
              <w:t>estas medidas con carácter provisional hasta que se adopte una decisión oficial sobre una regla de procedimiento</w:t>
            </w:r>
            <w:r w:rsidR="006F3212" w:rsidRPr="0005174C">
              <w:rPr>
                <w:rFonts w:ascii="Calibri" w:hAnsi="Calibri" w:cs="Calibri"/>
                <w:noProof/>
                <w:szCs w:val="22"/>
                <w:lang w:val="es-ES"/>
              </w:rPr>
              <w:t>.</w:t>
            </w:r>
            <w:bookmarkEnd w:id="102"/>
          </w:p>
        </w:tc>
      </w:tr>
      <w:tr w:rsidR="006F3212" w:rsidRPr="0005174C" w14:paraId="2369AA3F"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69BCFEE7"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128BD12B"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18E40BA8" w14:textId="134F1382"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03" w:name="lt_pId182"/>
            <w:r w:rsidRPr="0005174C">
              <w:rPr>
                <w:rFonts w:ascii="Calibri" w:hAnsi="Calibri" w:cs="Calibri"/>
                <w:noProof/>
                <w:lang w:val="es-ES"/>
              </w:rPr>
              <w:t>§3.1</w:t>
            </w:r>
            <w:r w:rsidR="00936522" w:rsidRPr="0005174C">
              <w:rPr>
                <w:rFonts w:ascii="Calibri" w:hAnsi="Calibri" w:cs="Calibri"/>
                <w:noProof/>
                <w:lang w:val="es-ES"/>
              </w:rPr>
              <w:tab/>
            </w:r>
            <w:r w:rsidR="009D3E7F" w:rsidRPr="0005174C">
              <w:rPr>
                <w:rFonts w:ascii="Calibri" w:hAnsi="Calibri" w:cs="Calibri"/>
                <w:b/>
                <w:bCs/>
                <w:noProof/>
                <w:lang w:val="es-ES"/>
              </w:rPr>
              <w:t>Puesta en servicio simultánea de múltiples sistemas de satélites no geoestacionarios con un único satélite</w:t>
            </w:r>
            <w:bookmarkEnd w:id="103"/>
          </w:p>
          <w:p w14:paraId="4A9B86AC" w14:textId="05EE924C" w:rsidR="00606E69" w:rsidRPr="0005174C" w:rsidRDefault="0072406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04" w:name="lt_pId183"/>
            <w:r w:rsidRPr="0005174C">
              <w:rPr>
                <w:rFonts w:ascii="Calibri" w:hAnsi="Calibri" w:cs="Calibri"/>
                <w:noProof/>
                <w:lang w:val="es-ES"/>
              </w:rPr>
              <w:t xml:space="preserve">Aunque </w:t>
            </w:r>
            <w:r w:rsidR="00F6023A" w:rsidRPr="0005174C">
              <w:rPr>
                <w:rFonts w:ascii="Calibri" w:hAnsi="Calibri" w:cs="Calibri"/>
                <w:noProof/>
                <w:lang w:val="es-ES"/>
              </w:rPr>
              <w:t xml:space="preserve">en principio </w:t>
            </w:r>
            <w:r w:rsidRPr="0005174C">
              <w:rPr>
                <w:rFonts w:ascii="Calibri" w:hAnsi="Calibri" w:cs="Calibri"/>
                <w:noProof/>
                <w:lang w:val="es-ES"/>
              </w:rPr>
              <w:t xml:space="preserve">apoye el planteamiento propuesto por la Oficina, la Junta señala que ciertos aspectos relativos a la aplicación de las Resoluciones </w:t>
            </w:r>
            <w:r w:rsidR="006F3212" w:rsidRPr="0005174C">
              <w:rPr>
                <w:rFonts w:ascii="Calibri" w:hAnsi="Calibri" w:cs="Calibri"/>
                <w:b/>
                <w:bCs/>
                <w:noProof/>
                <w:lang w:val="es-ES"/>
              </w:rPr>
              <w:t>35 (</w:t>
            </w:r>
            <w:r w:rsidR="002313E1" w:rsidRPr="0005174C">
              <w:rPr>
                <w:rFonts w:ascii="Calibri" w:hAnsi="Calibri" w:cs="Calibri"/>
                <w:b/>
                <w:bCs/>
                <w:noProof/>
                <w:lang w:val="es-ES"/>
              </w:rPr>
              <w:t>CMR-19</w:t>
            </w:r>
            <w:r w:rsidR="006F3212" w:rsidRPr="0005174C">
              <w:rPr>
                <w:rFonts w:ascii="Calibri" w:hAnsi="Calibri" w:cs="Calibri"/>
                <w:b/>
                <w:bCs/>
                <w:noProof/>
                <w:lang w:val="es-ES"/>
              </w:rPr>
              <w:t>)</w:t>
            </w:r>
            <w:r w:rsidR="006F3212" w:rsidRPr="0005174C">
              <w:rPr>
                <w:rFonts w:ascii="Calibri" w:hAnsi="Calibri" w:cs="Calibri"/>
                <w:noProof/>
                <w:lang w:val="es-ES"/>
              </w:rPr>
              <w:t xml:space="preserve"> </w:t>
            </w:r>
            <w:r w:rsidRPr="0005174C">
              <w:rPr>
                <w:rFonts w:ascii="Calibri" w:hAnsi="Calibri" w:cs="Calibri"/>
                <w:noProof/>
                <w:lang w:val="es-ES"/>
              </w:rPr>
              <w:t>y</w:t>
            </w:r>
            <w:r w:rsidR="006F3212" w:rsidRPr="0005174C">
              <w:rPr>
                <w:rFonts w:ascii="Calibri" w:hAnsi="Calibri" w:cs="Calibri"/>
                <w:noProof/>
                <w:lang w:val="es-ES"/>
              </w:rPr>
              <w:t xml:space="preserve"> </w:t>
            </w:r>
            <w:r w:rsidR="006F3212" w:rsidRPr="0005174C">
              <w:rPr>
                <w:rFonts w:ascii="Calibri" w:hAnsi="Calibri" w:cs="Calibri"/>
                <w:b/>
                <w:bCs/>
                <w:noProof/>
                <w:lang w:val="es-ES"/>
              </w:rPr>
              <w:t>76 (Rev.</w:t>
            </w:r>
            <w:r w:rsidR="00CB53E9" w:rsidRPr="0005174C">
              <w:rPr>
                <w:rFonts w:ascii="Calibri" w:hAnsi="Calibri" w:cs="Calibri"/>
                <w:b/>
                <w:bCs/>
                <w:noProof/>
                <w:lang w:val="es-ES"/>
              </w:rPr>
              <w:t>CMR-</w:t>
            </w:r>
            <w:r w:rsidR="006F3212" w:rsidRPr="0005174C">
              <w:rPr>
                <w:rFonts w:ascii="Calibri" w:hAnsi="Calibri" w:cs="Calibri"/>
                <w:b/>
                <w:bCs/>
                <w:noProof/>
                <w:lang w:val="es-ES"/>
              </w:rPr>
              <w:t>15)</w:t>
            </w:r>
            <w:r w:rsidR="006F3212" w:rsidRPr="0005174C">
              <w:rPr>
                <w:rFonts w:ascii="Calibri" w:hAnsi="Calibri" w:cs="Calibri"/>
                <w:noProof/>
                <w:lang w:val="es-ES"/>
              </w:rPr>
              <w:t xml:space="preserve"> </w:t>
            </w:r>
            <w:r w:rsidRPr="0005174C">
              <w:rPr>
                <w:rFonts w:ascii="Calibri" w:hAnsi="Calibri" w:cs="Calibri"/>
                <w:noProof/>
                <w:lang w:val="es-ES"/>
              </w:rPr>
              <w:t>deben seguir estudiándose</w:t>
            </w:r>
            <w:r w:rsidR="006F3212" w:rsidRPr="0005174C">
              <w:rPr>
                <w:rFonts w:ascii="Calibri" w:hAnsi="Calibri" w:cs="Calibri"/>
                <w:noProof/>
                <w:lang w:val="es-ES"/>
              </w:rPr>
              <w:t>.</w:t>
            </w:r>
            <w:bookmarkEnd w:id="104"/>
            <w:r w:rsidR="00606E69" w:rsidRPr="0005174C">
              <w:rPr>
                <w:rFonts w:ascii="Calibri" w:hAnsi="Calibri" w:cs="Calibri"/>
                <w:noProof/>
                <w:lang w:val="es-ES"/>
              </w:rPr>
              <w:t xml:space="preserve"> La Junta encarga a la Oficina que prosiga su labor de desarrollo de un planteamiento de proyecto de nueva regla de procedimiento para su examen en la </w:t>
            </w:r>
            <w:r w:rsidR="00B06312" w:rsidRPr="0005174C">
              <w:rPr>
                <w:rFonts w:ascii="Calibri" w:hAnsi="Calibri" w:cs="Calibri"/>
                <w:noProof/>
                <w:lang w:val="es-ES"/>
              </w:rPr>
              <w:t>88ª reunión</w:t>
            </w:r>
            <w:r w:rsidR="00606E69" w:rsidRPr="0005174C">
              <w:rPr>
                <w:rFonts w:ascii="Calibri" w:hAnsi="Calibri" w:cs="Calibri"/>
                <w:noProof/>
                <w:lang w:val="es-ES"/>
              </w:rPr>
              <w:t xml:space="preserve"> de la Junta y encarga además a la Oficina que </w:t>
            </w:r>
          </w:p>
          <w:p w14:paraId="7F9FE5DF" w14:textId="61D415A9" w:rsidR="006F3212" w:rsidRPr="0005174C" w:rsidRDefault="0033579E"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r w:rsidRPr="0005174C">
              <w:rPr>
                <w:rFonts w:ascii="Calibri" w:hAnsi="Calibri" w:cs="Calibri"/>
                <w:noProof/>
                <w:lang w:val="es-ES"/>
              </w:rPr>
              <w:t>mantenga en suspenso los casos recibidos hasta que pueda adoptarse una decisión oficial sobre este asunto.</w:t>
            </w:r>
          </w:p>
        </w:tc>
        <w:tc>
          <w:tcPr>
            <w:tcW w:w="2413" w:type="dxa"/>
          </w:tcPr>
          <w:p w14:paraId="64C75BD4" w14:textId="0F3D8D9B" w:rsidR="0033579E" w:rsidRPr="0005174C" w:rsidRDefault="0033579E"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05" w:name="lt_pId185"/>
            <w:r w:rsidRPr="0005174C">
              <w:rPr>
                <w:rFonts w:ascii="Calibri" w:hAnsi="Calibri" w:cs="Calibri"/>
                <w:noProof/>
                <w:szCs w:val="22"/>
                <w:lang w:val="es-ES"/>
              </w:rPr>
              <w:t xml:space="preserve">La Oficina proseguirá su </w:t>
            </w:r>
            <w:r w:rsidR="00F6023A" w:rsidRPr="0005174C">
              <w:rPr>
                <w:rFonts w:ascii="Calibri" w:hAnsi="Calibri" w:cs="Calibri"/>
                <w:noProof/>
                <w:szCs w:val="22"/>
                <w:lang w:val="es-ES"/>
              </w:rPr>
              <w:t>labor</w:t>
            </w:r>
            <w:r w:rsidRPr="0005174C">
              <w:rPr>
                <w:rFonts w:ascii="Calibri" w:hAnsi="Calibri" w:cs="Calibri"/>
                <w:noProof/>
                <w:szCs w:val="22"/>
                <w:lang w:val="es-ES"/>
              </w:rPr>
              <w:t xml:space="preserve"> de desarrollo de un planteamiento de nueva regla de procedimiento para su examen en la </w:t>
            </w:r>
            <w:r w:rsidR="00B06312" w:rsidRPr="0005174C">
              <w:rPr>
                <w:rFonts w:ascii="Calibri" w:hAnsi="Calibri" w:cs="Calibri"/>
                <w:noProof/>
                <w:szCs w:val="22"/>
                <w:lang w:val="es-ES"/>
              </w:rPr>
              <w:t>88ª</w:t>
            </w:r>
            <w:r w:rsidR="00E07DF4" w:rsidRPr="0005174C">
              <w:rPr>
                <w:rFonts w:ascii="Calibri" w:hAnsi="Calibri" w:cs="Calibri"/>
                <w:noProof/>
                <w:szCs w:val="22"/>
                <w:lang w:val="es-ES"/>
              </w:rPr>
              <w:t> </w:t>
            </w:r>
            <w:r w:rsidR="00B06312" w:rsidRPr="0005174C">
              <w:rPr>
                <w:rFonts w:ascii="Calibri" w:hAnsi="Calibri" w:cs="Calibri"/>
                <w:noProof/>
                <w:szCs w:val="22"/>
                <w:lang w:val="es-ES"/>
              </w:rPr>
              <w:t>reunión</w:t>
            </w:r>
            <w:r w:rsidRPr="0005174C">
              <w:rPr>
                <w:rFonts w:ascii="Calibri" w:hAnsi="Calibri" w:cs="Calibri"/>
                <w:noProof/>
                <w:szCs w:val="22"/>
                <w:lang w:val="es-ES"/>
              </w:rPr>
              <w:t xml:space="preserve"> de la Junta.</w:t>
            </w:r>
          </w:p>
          <w:p w14:paraId="7BBD2CB9" w14:textId="22325947" w:rsidR="006F3212" w:rsidRPr="0005174C" w:rsidRDefault="0033579E" w:rsidP="00FA15B1">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06" w:name="lt_pId186"/>
            <w:bookmarkEnd w:id="105"/>
            <w:r w:rsidRPr="0005174C">
              <w:rPr>
                <w:rFonts w:ascii="Calibri" w:hAnsi="Calibri" w:cs="Calibri"/>
                <w:noProof/>
                <w:szCs w:val="22"/>
                <w:lang w:val="es-ES"/>
              </w:rPr>
              <w:t xml:space="preserve">La Oficina mantendrá en suspenso los casos recibidos hasta que pueda adoptarse una </w:t>
            </w:r>
            <w:r w:rsidRPr="0005174C">
              <w:rPr>
                <w:rFonts w:ascii="Calibri" w:hAnsi="Calibri" w:cs="Calibri"/>
                <w:noProof/>
                <w:szCs w:val="22"/>
                <w:lang w:val="es-ES"/>
              </w:rPr>
              <w:lastRenderedPageBreak/>
              <w:t>decisión oficial sobre este asunto</w:t>
            </w:r>
            <w:r w:rsidR="006F3212" w:rsidRPr="0005174C">
              <w:rPr>
                <w:rFonts w:ascii="Calibri" w:hAnsi="Calibri" w:cs="Calibri"/>
                <w:noProof/>
                <w:szCs w:val="22"/>
                <w:lang w:val="es-ES"/>
              </w:rPr>
              <w:t>.</w:t>
            </w:r>
            <w:bookmarkEnd w:id="106"/>
          </w:p>
        </w:tc>
      </w:tr>
      <w:tr w:rsidR="006F3212" w:rsidRPr="0005174C" w14:paraId="5DD0BE5F" w14:textId="77777777" w:rsidTr="00552989">
        <w:trPr>
          <w:trHeight w:val="1027"/>
        </w:trPr>
        <w:tc>
          <w:tcPr>
            <w:cnfStyle w:val="001000000000" w:firstRow="0" w:lastRow="0" w:firstColumn="1" w:lastColumn="0" w:oddVBand="0" w:evenVBand="0" w:oddHBand="0" w:evenHBand="0" w:firstRowFirstColumn="0" w:firstRowLastColumn="0" w:lastRowFirstColumn="0" w:lastRowLastColumn="0"/>
            <w:tcW w:w="835" w:type="dxa"/>
            <w:vMerge/>
          </w:tcPr>
          <w:p w14:paraId="27B5023D"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66239F59"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7FA4F437" w14:textId="7447E65F" w:rsidR="006F3212" w:rsidRPr="0005174C" w:rsidRDefault="006F3212"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noProof/>
                <w:lang w:val="es-ES"/>
              </w:rPr>
            </w:pPr>
            <w:bookmarkStart w:id="107" w:name="lt_pId187"/>
            <w:r w:rsidRPr="0005174C">
              <w:rPr>
                <w:rFonts w:ascii="Calibri" w:hAnsi="Calibri" w:cs="Calibri"/>
                <w:noProof/>
                <w:lang w:val="es-ES"/>
              </w:rPr>
              <w:t>§3.2</w:t>
            </w:r>
            <w:bookmarkEnd w:id="107"/>
            <w:r w:rsidR="00936522" w:rsidRPr="0005174C">
              <w:rPr>
                <w:rFonts w:ascii="Calibri" w:hAnsi="Calibri" w:cs="Calibri"/>
                <w:noProof/>
                <w:lang w:val="es-ES"/>
              </w:rPr>
              <w:tab/>
            </w:r>
            <w:r w:rsidR="009D3E7F" w:rsidRPr="0005174C">
              <w:rPr>
                <w:rFonts w:ascii="Calibri" w:hAnsi="Calibri" w:cs="Calibri"/>
                <w:b/>
                <w:bCs/>
                <w:noProof/>
                <w:lang w:val="es-ES"/>
              </w:rPr>
              <w:t>Implementación de la Resolución 771 (CMR-19)</w:t>
            </w:r>
          </w:p>
          <w:p w14:paraId="7639EED8" w14:textId="204FD342" w:rsidR="006F3212" w:rsidRPr="0005174C" w:rsidRDefault="008B3553" w:rsidP="0005174C">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08" w:name="lt_pId188"/>
            <w:r w:rsidRPr="0005174C">
              <w:rPr>
                <w:rFonts w:ascii="Calibri" w:hAnsi="Calibri" w:cs="Calibri"/>
                <w:noProof/>
                <w:lang w:val="es-ES"/>
              </w:rPr>
              <w:t xml:space="preserve">Tras haber examinado atentamente el caso presentado en esta sección, la Junta indica que el objetivo de la </w:t>
            </w:r>
            <w:r w:rsidR="002313E1" w:rsidRPr="0005174C">
              <w:rPr>
                <w:rFonts w:ascii="Calibri" w:hAnsi="Calibri" w:cs="Calibri"/>
                <w:noProof/>
                <w:lang w:val="es-ES"/>
              </w:rPr>
              <w:t>Resolución</w:t>
            </w:r>
            <w:r w:rsidR="006F3212" w:rsidRPr="0005174C">
              <w:rPr>
                <w:rFonts w:ascii="Calibri" w:hAnsi="Calibri" w:cs="Calibri"/>
                <w:noProof/>
                <w:lang w:val="es-ES"/>
              </w:rPr>
              <w:t xml:space="preserve"> </w:t>
            </w:r>
            <w:r w:rsidR="006F3212" w:rsidRPr="0005174C">
              <w:rPr>
                <w:rFonts w:ascii="Calibri" w:hAnsi="Calibri" w:cs="Calibri"/>
                <w:b/>
                <w:bCs/>
                <w:noProof/>
                <w:lang w:val="es-ES"/>
              </w:rPr>
              <w:t>771 (</w:t>
            </w:r>
            <w:r w:rsidR="002313E1" w:rsidRPr="0005174C">
              <w:rPr>
                <w:rFonts w:ascii="Calibri" w:hAnsi="Calibri" w:cs="Calibri"/>
                <w:b/>
                <w:bCs/>
                <w:noProof/>
                <w:lang w:val="es-ES"/>
              </w:rPr>
              <w:t>CMR-19</w:t>
            </w:r>
            <w:r w:rsidR="006F3212" w:rsidRPr="0005174C">
              <w:rPr>
                <w:rFonts w:ascii="Calibri" w:hAnsi="Calibri" w:cs="Calibri"/>
                <w:b/>
                <w:bCs/>
                <w:noProof/>
                <w:lang w:val="es-ES"/>
              </w:rPr>
              <w:t>)</w:t>
            </w:r>
            <w:r w:rsidR="006F3212" w:rsidRPr="0005174C">
              <w:rPr>
                <w:rFonts w:ascii="Calibri" w:hAnsi="Calibri" w:cs="Calibri"/>
                <w:noProof/>
                <w:lang w:val="es-ES"/>
              </w:rPr>
              <w:t xml:space="preserve"> </w:t>
            </w:r>
            <w:r w:rsidRPr="0005174C">
              <w:rPr>
                <w:rFonts w:ascii="Calibri" w:hAnsi="Calibri" w:cs="Calibri"/>
                <w:noProof/>
                <w:lang w:val="es-ES"/>
              </w:rPr>
              <w:t xml:space="preserve">es restringir la lista de asignaciones que pueden ponerse en servicio sin coordinación y que una modificación del sistema </w:t>
            </w:r>
            <w:r w:rsidR="00EE7454" w:rsidRPr="0005174C">
              <w:rPr>
                <w:rFonts w:ascii="Calibri" w:hAnsi="Calibri" w:cs="Calibri"/>
                <w:noProof/>
                <w:lang w:val="es-ES"/>
              </w:rPr>
              <w:t>para añadir</w:t>
            </w:r>
            <w:r w:rsidRPr="0005174C">
              <w:rPr>
                <w:rFonts w:ascii="Calibri" w:hAnsi="Calibri" w:cs="Calibri"/>
                <w:noProof/>
                <w:lang w:val="es-ES"/>
              </w:rPr>
              <w:t xml:space="preserve"> un satélite en un plano orbital diferente después de la CMR-19 y </w:t>
            </w:r>
            <w:r w:rsidR="00EE7454" w:rsidRPr="0005174C">
              <w:rPr>
                <w:rFonts w:ascii="Calibri" w:hAnsi="Calibri" w:cs="Calibri"/>
                <w:noProof/>
                <w:lang w:val="es-ES"/>
              </w:rPr>
              <w:t>para</w:t>
            </w:r>
            <w:r w:rsidRPr="0005174C">
              <w:rPr>
                <w:rFonts w:ascii="Calibri" w:hAnsi="Calibri" w:cs="Calibri"/>
                <w:noProof/>
                <w:lang w:val="es-ES"/>
              </w:rPr>
              <w:t xml:space="preserve"> poner en servicio el sistema </w:t>
            </w:r>
            <w:r w:rsidR="00EE7454" w:rsidRPr="0005174C">
              <w:rPr>
                <w:rFonts w:ascii="Calibri" w:hAnsi="Calibri" w:cs="Calibri"/>
                <w:noProof/>
                <w:lang w:val="es-ES"/>
              </w:rPr>
              <w:t xml:space="preserve">completo </w:t>
            </w:r>
            <w:r w:rsidRPr="0005174C">
              <w:rPr>
                <w:rFonts w:ascii="Calibri" w:hAnsi="Calibri" w:cs="Calibri"/>
                <w:noProof/>
                <w:lang w:val="es-ES"/>
              </w:rPr>
              <w:t>con un satélite real</w:t>
            </w:r>
            <w:r w:rsidR="00F6023A" w:rsidRPr="0005174C">
              <w:rPr>
                <w:rFonts w:ascii="Calibri" w:hAnsi="Calibri" w:cs="Calibri"/>
                <w:noProof/>
                <w:lang w:val="es-ES"/>
              </w:rPr>
              <w:t xml:space="preserve"> que</w:t>
            </w:r>
            <w:r w:rsidRPr="0005174C">
              <w:rPr>
                <w:rFonts w:ascii="Calibri" w:hAnsi="Calibri" w:cs="Calibri"/>
                <w:noProof/>
                <w:lang w:val="es-ES"/>
              </w:rPr>
              <w:t xml:space="preserve"> </w:t>
            </w:r>
            <w:r w:rsidR="00EE7454" w:rsidRPr="0005174C">
              <w:rPr>
                <w:rFonts w:ascii="Calibri" w:hAnsi="Calibri" w:cs="Calibri"/>
                <w:noProof/>
                <w:lang w:val="es-ES"/>
              </w:rPr>
              <w:t xml:space="preserve">se ajuste a los parámetros orbitales añadidos es contrario a dicho objetivo. Por consiguiente, la Junta </w:t>
            </w:r>
            <w:r w:rsidR="00741006" w:rsidRPr="0005174C">
              <w:rPr>
                <w:rFonts w:ascii="Calibri" w:hAnsi="Calibri" w:cs="Calibri"/>
                <w:noProof/>
                <w:lang w:val="es-ES"/>
              </w:rPr>
              <w:t>llega a la conclusión de</w:t>
            </w:r>
            <w:r w:rsidR="00EE7454" w:rsidRPr="0005174C">
              <w:rPr>
                <w:rFonts w:ascii="Calibri" w:hAnsi="Calibri" w:cs="Calibri"/>
                <w:noProof/>
                <w:lang w:val="es-ES"/>
              </w:rPr>
              <w:t xml:space="preserve"> que las asignaciones de frecuencias a sistemas no OSG </w:t>
            </w:r>
            <w:r w:rsidR="001D1C07" w:rsidRPr="0005174C">
              <w:rPr>
                <w:rFonts w:ascii="Calibri" w:hAnsi="Calibri" w:cs="Calibri"/>
                <w:noProof/>
                <w:lang w:val="es-ES"/>
              </w:rPr>
              <w:t xml:space="preserve">a reserva de lo dispuesto en </w:t>
            </w:r>
            <w:r w:rsidR="00EE7454" w:rsidRPr="0005174C">
              <w:rPr>
                <w:rFonts w:ascii="Calibri" w:hAnsi="Calibri" w:cs="Calibri"/>
                <w:noProof/>
                <w:lang w:val="es-ES"/>
              </w:rPr>
              <w:t xml:space="preserve">la Resolución </w:t>
            </w:r>
            <w:r w:rsidR="00EE7454" w:rsidRPr="0005174C">
              <w:rPr>
                <w:rFonts w:ascii="Calibri" w:hAnsi="Calibri" w:cs="Calibri"/>
                <w:b/>
                <w:bCs/>
                <w:noProof/>
                <w:lang w:val="es-ES"/>
              </w:rPr>
              <w:t>771 (CMR-19)</w:t>
            </w:r>
            <w:r w:rsidR="00EE7454" w:rsidRPr="0005174C">
              <w:rPr>
                <w:rFonts w:ascii="Calibri" w:hAnsi="Calibri" w:cs="Calibri"/>
                <w:noProof/>
                <w:lang w:val="es-ES"/>
              </w:rPr>
              <w:t xml:space="preserve"> sólo pueden ponerse en servicio con un satélite que se ajuste a los parámetros orbitales notificados antes de la finalización de la CMR-19 el 23 de noviembre de 2019. La Junta encarga a la Oficina que actúe con arreglo al planteamiento adoptado.</w:t>
            </w:r>
            <w:bookmarkEnd w:id="108"/>
          </w:p>
        </w:tc>
        <w:tc>
          <w:tcPr>
            <w:tcW w:w="2413" w:type="dxa"/>
          </w:tcPr>
          <w:p w14:paraId="278CC0E4" w14:textId="2E13D31B" w:rsidR="006F3212" w:rsidRPr="0005174C" w:rsidRDefault="00EE7454"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09" w:name="lt_pId191"/>
            <w:r w:rsidRPr="0005174C">
              <w:rPr>
                <w:rFonts w:ascii="Calibri" w:hAnsi="Calibri" w:cs="Calibri"/>
                <w:noProof/>
                <w:szCs w:val="22"/>
                <w:lang w:val="es-ES"/>
              </w:rPr>
              <w:t>La Oficina actuará con arreglo al planteamiento adoptado</w:t>
            </w:r>
            <w:r w:rsidR="006F3212" w:rsidRPr="0005174C">
              <w:rPr>
                <w:rFonts w:ascii="Calibri" w:hAnsi="Calibri" w:cs="Calibri"/>
                <w:noProof/>
                <w:szCs w:val="22"/>
                <w:lang w:val="es-ES"/>
              </w:rPr>
              <w:t>.</w:t>
            </w:r>
            <w:bookmarkEnd w:id="109"/>
          </w:p>
        </w:tc>
      </w:tr>
      <w:tr w:rsidR="006F3212" w:rsidRPr="0005174C" w14:paraId="102216A3" w14:textId="77777777" w:rsidTr="00552989">
        <w:trPr>
          <w:trHeight w:val="190"/>
        </w:trPr>
        <w:tc>
          <w:tcPr>
            <w:cnfStyle w:val="001000000000" w:firstRow="0" w:lastRow="0" w:firstColumn="1" w:lastColumn="0" w:oddVBand="0" w:evenVBand="0" w:oddHBand="0" w:evenHBand="0" w:firstRowFirstColumn="0" w:firstRowLastColumn="0" w:lastRowFirstColumn="0" w:lastRowLastColumn="0"/>
            <w:tcW w:w="835" w:type="dxa"/>
            <w:vMerge/>
          </w:tcPr>
          <w:p w14:paraId="2C2430A8" w14:textId="77777777" w:rsidR="006F3212" w:rsidRPr="0005174C" w:rsidRDefault="006F3212" w:rsidP="00E97161">
            <w:pPr>
              <w:pStyle w:val="Tabletext"/>
              <w:spacing w:before="120" w:after="120" w:line="260" w:lineRule="auto"/>
              <w:jc w:val="center"/>
              <w:rPr>
                <w:rFonts w:ascii="Calibri" w:hAnsi="Calibri" w:cs="Calibri"/>
                <w:noProof/>
                <w:szCs w:val="22"/>
                <w:lang w:val="es-ES"/>
              </w:rPr>
            </w:pPr>
          </w:p>
        </w:tc>
        <w:tc>
          <w:tcPr>
            <w:tcW w:w="3980" w:type="dxa"/>
            <w:vMerge/>
          </w:tcPr>
          <w:p w14:paraId="036B7753" w14:textId="77777777" w:rsidR="006F3212" w:rsidRPr="0005174C" w:rsidRDefault="006F3212"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p>
        </w:tc>
        <w:tc>
          <w:tcPr>
            <w:tcW w:w="6801" w:type="dxa"/>
          </w:tcPr>
          <w:p w14:paraId="2A849AEF" w14:textId="7DA873E5" w:rsidR="003B4B13" w:rsidRPr="0005174C" w:rsidRDefault="006F3212"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10" w:name="lt_pId192"/>
            <w:r w:rsidRPr="0005174C">
              <w:rPr>
                <w:rFonts w:ascii="Calibri" w:hAnsi="Calibri" w:cs="Calibri"/>
                <w:noProof/>
                <w:lang w:val="es-ES"/>
              </w:rPr>
              <w:t>s)</w:t>
            </w:r>
            <w:bookmarkEnd w:id="110"/>
            <w:r w:rsidRPr="0005174C">
              <w:rPr>
                <w:rFonts w:ascii="Calibri" w:hAnsi="Calibri" w:cs="Calibri"/>
                <w:noProof/>
                <w:lang w:val="es-ES"/>
              </w:rPr>
              <w:tab/>
            </w:r>
            <w:bookmarkStart w:id="111" w:name="lt_pId193"/>
            <w:r w:rsidR="003B4B13" w:rsidRPr="0005174C">
              <w:rPr>
                <w:rFonts w:ascii="Calibri" w:hAnsi="Calibri" w:cs="Calibri"/>
                <w:noProof/>
                <w:lang w:val="es-ES"/>
              </w:rPr>
              <w:t>A</w:t>
            </w:r>
            <w:r w:rsidR="00BC3BEA" w:rsidRPr="0005174C">
              <w:rPr>
                <w:rFonts w:ascii="Calibri" w:hAnsi="Calibri" w:cs="Calibri"/>
                <w:noProof/>
                <w:lang w:val="es-ES"/>
              </w:rPr>
              <w:t>l examinar el Addéndum 10 al Documento RRB21-2/3(Rev.1) que recoge el informe de la Oficina sobre la campaña de comprobación técnica de la interferencia perjudicial sobre las emisiones de las estaciones de radiodifusión de alta frecuencia del Reino Unido</w:t>
            </w:r>
            <w:r w:rsidR="000F3EDB" w:rsidRPr="0005174C">
              <w:rPr>
                <w:rFonts w:ascii="Calibri" w:hAnsi="Calibri" w:cs="Calibri"/>
                <w:noProof/>
                <w:lang w:val="es-ES"/>
              </w:rPr>
              <w:t xml:space="preserve"> de conformidad con el Artículo </w:t>
            </w:r>
            <w:r w:rsidR="000F3EDB" w:rsidRPr="0005174C">
              <w:rPr>
                <w:rFonts w:ascii="Calibri" w:hAnsi="Calibri" w:cs="Calibri"/>
                <w:b/>
                <w:bCs/>
                <w:noProof/>
                <w:lang w:val="es-ES"/>
              </w:rPr>
              <w:t xml:space="preserve">12 </w:t>
            </w:r>
            <w:r w:rsidR="000F3EDB" w:rsidRPr="0005174C">
              <w:rPr>
                <w:rFonts w:ascii="Calibri" w:hAnsi="Calibri" w:cs="Calibri"/>
                <w:noProof/>
                <w:lang w:val="es-ES"/>
              </w:rPr>
              <w:t xml:space="preserve">del RR, la Junta manifiesta su profundo agradecimiento a las Administraciones de Australia, Francia, Japón y Estados Unidos que han acordado participar en la campaña de comprobación técnica y </w:t>
            </w:r>
            <w:r w:rsidR="007124FF" w:rsidRPr="0005174C">
              <w:rPr>
                <w:rFonts w:ascii="Calibri" w:hAnsi="Calibri" w:cs="Calibri"/>
                <w:noProof/>
                <w:lang w:val="es-ES"/>
              </w:rPr>
              <w:t>declara</w:t>
            </w:r>
            <w:r w:rsidR="000F3EDB" w:rsidRPr="0005174C">
              <w:rPr>
                <w:rFonts w:ascii="Calibri" w:hAnsi="Calibri" w:cs="Calibri"/>
                <w:noProof/>
                <w:lang w:val="es-ES"/>
              </w:rPr>
              <w:t xml:space="preserve"> su satisfacción con los resultados obtenidos. La Junta agradece asimismo a la Oficina que haya organizado la campaña de comprobación técnica y que haya elaborado el informe.</w:t>
            </w:r>
          </w:p>
          <w:p w14:paraId="7CFF004E" w14:textId="427324D5" w:rsidR="006F3212" w:rsidRPr="0005174C" w:rsidRDefault="004549F5" w:rsidP="0005174C">
            <w:pPr>
              <w:pStyle w:val="ListParagraph"/>
              <w:spacing w:before="8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12" w:name="lt_pId195"/>
            <w:bookmarkEnd w:id="111"/>
            <w:r w:rsidRPr="0005174C">
              <w:rPr>
                <w:rFonts w:ascii="Calibri" w:hAnsi="Calibri" w:cs="Calibri"/>
                <w:noProof/>
                <w:lang w:val="es-ES"/>
              </w:rPr>
              <w:t xml:space="preserve">En vista de los resultados logrados, la Junta decide que no se necesitan más resultados de la comprobación técnica en esta etapa y encarga a la Oficina que suspenda la campaña de comprobación técnica. Además, la Junta encarga a la Oficina que señale los resultados de la campaña de </w:t>
            </w:r>
            <w:r w:rsidRPr="0005174C">
              <w:rPr>
                <w:rFonts w:ascii="Calibri" w:hAnsi="Calibri" w:cs="Calibri"/>
                <w:noProof/>
                <w:lang w:val="es-ES"/>
              </w:rPr>
              <w:lastRenderedPageBreak/>
              <w:t>comprobación técnica a la atención de las Administraciones de China y el Reino Unido y que invite a la Administración de China a adoptar todas las medidas posibles para eliminar la interferencia perjudici</w:t>
            </w:r>
            <w:bookmarkStart w:id="113" w:name="lt_pId196"/>
            <w:bookmarkEnd w:id="112"/>
            <w:r w:rsidR="001308B4" w:rsidRPr="0005174C">
              <w:rPr>
                <w:rFonts w:ascii="Calibri" w:hAnsi="Calibri" w:cs="Calibri"/>
                <w:noProof/>
                <w:lang w:val="es-ES"/>
              </w:rPr>
              <w:t>al</w:t>
            </w:r>
            <w:r w:rsidR="006F3212" w:rsidRPr="0005174C">
              <w:rPr>
                <w:rFonts w:ascii="Calibri" w:hAnsi="Calibri" w:cs="Calibri"/>
                <w:noProof/>
                <w:lang w:val="es-ES"/>
              </w:rPr>
              <w:t>.</w:t>
            </w:r>
            <w:bookmarkEnd w:id="113"/>
          </w:p>
        </w:tc>
        <w:tc>
          <w:tcPr>
            <w:tcW w:w="2413" w:type="dxa"/>
          </w:tcPr>
          <w:p w14:paraId="5DBBA72C" w14:textId="5BDFF051" w:rsidR="006F3212" w:rsidRPr="0005174C" w:rsidRDefault="00836719"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lastRenderedPageBreak/>
              <w:t>El Secretario Ejecutivo comunicará estas decisiones a la</w:t>
            </w:r>
            <w:r w:rsidR="007124FF" w:rsidRPr="0005174C">
              <w:rPr>
                <w:rFonts w:ascii="Calibri" w:hAnsi="Calibri" w:cs="Calibri"/>
                <w:noProof/>
                <w:szCs w:val="22"/>
                <w:lang w:val="es-ES"/>
              </w:rPr>
              <w:t>s</w:t>
            </w:r>
            <w:r w:rsidRPr="0005174C">
              <w:rPr>
                <w:rFonts w:ascii="Calibri" w:hAnsi="Calibri" w:cs="Calibri"/>
                <w:noProof/>
                <w:szCs w:val="22"/>
                <w:lang w:val="es-ES"/>
              </w:rPr>
              <w:t xml:space="preserve"> administrac</w:t>
            </w:r>
            <w:r w:rsidR="007124FF" w:rsidRPr="0005174C">
              <w:rPr>
                <w:rFonts w:ascii="Calibri" w:hAnsi="Calibri" w:cs="Calibri"/>
                <w:noProof/>
                <w:szCs w:val="22"/>
                <w:lang w:val="es-ES"/>
              </w:rPr>
              <w:t xml:space="preserve">iones </w:t>
            </w:r>
            <w:r w:rsidRPr="0005174C">
              <w:rPr>
                <w:rFonts w:ascii="Calibri" w:hAnsi="Calibri" w:cs="Calibri"/>
                <w:noProof/>
                <w:szCs w:val="22"/>
                <w:lang w:val="es-ES"/>
              </w:rPr>
              <w:t>interesada</w:t>
            </w:r>
            <w:r w:rsidR="007124FF" w:rsidRPr="0005174C">
              <w:rPr>
                <w:rFonts w:ascii="Calibri" w:hAnsi="Calibri" w:cs="Calibri"/>
                <w:noProof/>
                <w:szCs w:val="22"/>
                <w:lang w:val="es-ES"/>
              </w:rPr>
              <w:t>s</w:t>
            </w:r>
            <w:r w:rsidRPr="0005174C">
              <w:rPr>
                <w:rFonts w:ascii="Calibri" w:hAnsi="Calibri" w:cs="Calibri"/>
                <w:noProof/>
                <w:szCs w:val="22"/>
                <w:lang w:val="es-ES"/>
              </w:rPr>
              <w:t>.</w:t>
            </w:r>
          </w:p>
          <w:p w14:paraId="03092020" w14:textId="05505939" w:rsidR="006F3212" w:rsidRPr="0005174C" w:rsidRDefault="001308B4" w:rsidP="00FA15B1">
            <w:pPr>
              <w:pStyle w:val="Tabletext"/>
              <w:tabs>
                <w:tab w:val="left" w:pos="2195"/>
              </w:tabs>
              <w:spacing w:before="8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14" w:name="lt_pId198"/>
            <w:r w:rsidRPr="0005174C">
              <w:rPr>
                <w:rFonts w:ascii="Calibri" w:hAnsi="Calibri" w:cs="Calibri"/>
                <w:noProof/>
                <w:szCs w:val="22"/>
                <w:lang w:val="es-ES"/>
              </w:rPr>
              <w:t xml:space="preserve">La Oficina suspenderá la campaña de comprobación técnica, señalará los resultados </w:t>
            </w:r>
            <w:r w:rsidR="00E573CF" w:rsidRPr="0005174C">
              <w:rPr>
                <w:rFonts w:ascii="Calibri" w:hAnsi="Calibri" w:cs="Calibri"/>
                <w:noProof/>
                <w:szCs w:val="22"/>
                <w:lang w:val="es-ES"/>
              </w:rPr>
              <w:t xml:space="preserve">de la campaña de comprobación técnica a la atención de las Administraciones de China y el Reino Unido </w:t>
            </w:r>
            <w:r w:rsidR="00E573CF" w:rsidRPr="0005174C">
              <w:rPr>
                <w:rFonts w:ascii="Calibri" w:hAnsi="Calibri" w:cs="Calibri"/>
                <w:noProof/>
                <w:szCs w:val="22"/>
                <w:lang w:val="es-ES"/>
              </w:rPr>
              <w:lastRenderedPageBreak/>
              <w:t>e invitará a la Administración de China a adoptar todas las medidas posibles para eliminar la interferencia perjudicial</w:t>
            </w:r>
            <w:r w:rsidR="006F3212" w:rsidRPr="0005174C">
              <w:rPr>
                <w:rFonts w:ascii="Calibri" w:hAnsi="Calibri" w:cs="Calibri"/>
                <w:noProof/>
                <w:szCs w:val="22"/>
                <w:lang w:val="es-ES"/>
              </w:rPr>
              <w:t>.</w:t>
            </w:r>
            <w:bookmarkEnd w:id="114"/>
          </w:p>
        </w:tc>
      </w:tr>
      <w:tr w:rsidR="006F3212" w:rsidRPr="0005174C" w14:paraId="3855387E" w14:textId="77777777" w:rsidTr="00552989">
        <w:trPr>
          <w:trHeight w:val="499"/>
        </w:trPr>
        <w:tc>
          <w:tcPr>
            <w:cnfStyle w:val="001000000000" w:firstRow="0" w:lastRow="0" w:firstColumn="1" w:lastColumn="0" w:oddVBand="0" w:evenVBand="0" w:oddHBand="0" w:evenHBand="0" w:firstRowFirstColumn="0" w:firstRowLastColumn="0" w:lastRowFirstColumn="0" w:lastRowLastColumn="0"/>
            <w:tcW w:w="835" w:type="dxa"/>
          </w:tcPr>
          <w:p w14:paraId="06CB28BD" w14:textId="77777777" w:rsidR="006F3212" w:rsidRPr="0005174C" w:rsidRDefault="006F3212" w:rsidP="00322421">
            <w:pPr>
              <w:pStyle w:val="Tabletext"/>
              <w:spacing w:before="80" w:after="120" w:line="260" w:lineRule="auto"/>
              <w:rPr>
                <w:rFonts w:ascii="Calibri" w:hAnsi="Calibri" w:cs="Calibri"/>
                <w:noProof/>
                <w:szCs w:val="22"/>
                <w:lang w:val="es-ES"/>
              </w:rPr>
            </w:pPr>
            <w:r w:rsidRPr="0005174C">
              <w:rPr>
                <w:rFonts w:ascii="Calibri" w:hAnsi="Calibri" w:cs="Calibri"/>
                <w:noProof/>
                <w:szCs w:val="22"/>
                <w:lang w:val="es-ES"/>
              </w:rPr>
              <w:lastRenderedPageBreak/>
              <w:t>4</w:t>
            </w:r>
          </w:p>
        </w:tc>
        <w:tc>
          <w:tcPr>
            <w:tcW w:w="13194" w:type="dxa"/>
            <w:gridSpan w:val="3"/>
          </w:tcPr>
          <w:p w14:paraId="3AE683A6" w14:textId="098D64B0" w:rsidR="006F3212" w:rsidRPr="0005174C" w:rsidRDefault="00673760" w:rsidP="00322421">
            <w:pPr>
              <w:pStyle w:val="Tabletext"/>
              <w:tabs>
                <w:tab w:val="left" w:pos="2195"/>
              </w:tabs>
              <w:spacing w:before="80" w:after="120"/>
              <w:cnfStyle w:val="000000000000" w:firstRow="0" w:lastRow="0" w:firstColumn="0" w:lastColumn="0" w:oddVBand="0" w:evenVBand="0" w:oddHBand="0" w:evenHBand="0" w:firstRowFirstColumn="0" w:firstRowLastColumn="0" w:lastRowFirstColumn="0" w:lastRowLastColumn="0"/>
              <w:rPr>
                <w:rFonts w:ascii="Calibri" w:hAnsi="Calibri" w:cs="Calibri"/>
                <w:b/>
                <w:bCs/>
                <w:noProof/>
                <w:szCs w:val="22"/>
                <w:lang w:val="es-ES"/>
              </w:rPr>
            </w:pPr>
            <w:r w:rsidRPr="0005174C">
              <w:rPr>
                <w:rFonts w:ascii="Calibri" w:hAnsi="Calibri" w:cs="Calibri"/>
                <w:b/>
                <w:bCs/>
                <w:noProof/>
                <w:szCs w:val="22"/>
                <w:lang w:val="es-ES"/>
              </w:rPr>
              <w:t>Reglas de Procedimiento</w:t>
            </w:r>
          </w:p>
        </w:tc>
      </w:tr>
      <w:tr w:rsidR="006F3212" w:rsidRPr="0005174C" w14:paraId="6E330BD4" w14:textId="77777777" w:rsidTr="00552989">
        <w:trPr>
          <w:trHeight w:val="732"/>
        </w:trPr>
        <w:tc>
          <w:tcPr>
            <w:cnfStyle w:val="001000000000" w:firstRow="0" w:lastRow="0" w:firstColumn="1" w:lastColumn="0" w:oddVBand="0" w:evenVBand="0" w:oddHBand="0" w:evenHBand="0" w:firstRowFirstColumn="0" w:firstRowLastColumn="0" w:lastRowFirstColumn="0" w:lastRowLastColumn="0"/>
            <w:tcW w:w="835" w:type="dxa"/>
          </w:tcPr>
          <w:p w14:paraId="386514AA" w14:textId="77777777" w:rsidR="006F3212" w:rsidRPr="0005174C" w:rsidRDefault="006F3212" w:rsidP="00322421">
            <w:pPr>
              <w:pStyle w:val="Tabletext"/>
              <w:spacing w:before="80" w:after="120" w:line="260" w:lineRule="auto"/>
              <w:jc w:val="center"/>
              <w:rPr>
                <w:rFonts w:ascii="Calibri" w:hAnsi="Calibri" w:cs="Calibri"/>
                <w:noProof/>
                <w:szCs w:val="22"/>
                <w:lang w:val="es-ES"/>
              </w:rPr>
            </w:pPr>
            <w:r w:rsidRPr="0005174C">
              <w:rPr>
                <w:rFonts w:ascii="Calibri" w:hAnsi="Calibri" w:cs="Calibri"/>
                <w:noProof/>
                <w:szCs w:val="22"/>
                <w:lang w:val="es-ES"/>
              </w:rPr>
              <w:t>4.1</w:t>
            </w:r>
          </w:p>
        </w:tc>
        <w:tc>
          <w:tcPr>
            <w:tcW w:w="3980" w:type="dxa"/>
          </w:tcPr>
          <w:p w14:paraId="18D67DE6" w14:textId="736B491E" w:rsidR="006F3212" w:rsidRPr="0005174C" w:rsidRDefault="00673760" w:rsidP="00322421">
            <w:pPr>
              <w:pStyle w:val="Tabletext"/>
              <w:spacing w:before="8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Lista de Reglas de Procedimiento</w:t>
            </w:r>
            <w:r w:rsidR="00E573CF" w:rsidRPr="0005174C">
              <w:rPr>
                <w:rFonts w:ascii="Calibri" w:hAnsi="Calibri" w:cs="Calibri"/>
                <w:noProof/>
                <w:szCs w:val="22"/>
                <w:lang w:val="es-ES"/>
              </w:rPr>
              <w:t xml:space="preserve"> propuestas</w:t>
            </w:r>
            <w:r w:rsidR="006F3212" w:rsidRPr="0005174C">
              <w:rPr>
                <w:rFonts w:ascii="Calibri" w:hAnsi="Calibri" w:cs="Calibri"/>
                <w:noProof/>
                <w:szCs w:val="22"/>
                <w:lang w:val="es-ES"/>
              </w:rPr>
              <w:br/>
            </w:r>
            <w:bookmarkStart w:id="115" w:name="lt_pId203"/>
            <w:r w:rsidR="006F3212" w:rsidRPr="0005174C">
              <w:rPr>
                <w:rFonts w:ascii="Calibri" w:hAnsi="Calibri" w:cs="Calibri"/>
              </w:rPr>
              <w:fldChar w:fldCharType="begin"/>
            </w:r>
            <w:r w:rsidR="006F3212" w:rsidRPr="0005174C">
              <w:rPr>
                <w:rFonts w:ascii="Calibri" w:hAnsi="Calibri" w:cs="Calibri"/>
                <w:noProof/>
                <w:szCs w:val="22"/>
                <w:lang w:val="es-ES"/>
              </w:rPr>
              <w:instrText xml:space="preserve"> HYPERLINK "https://www.itu.int/md/R21-RRB21.2-C-0001/en" </w:instrText>
            </w:r>
            <w:r w:rsidR="006F3212" w:rsidRPr="0005174C">
              <w:rPr>
                <w:rFonts w:ascii="Calibri" w:hAnsi="Calibri" w:cs="Calibri"/>
              </w:rPr>
              <w:fldChar w:fldCharType="separate"/>
            </w:r>
            <w:r w:rsidR="006F3212" w:rsidRPr="0005174C">
              <w:rPr>
                <w:rStyle w:val="Hyperlink"/>
                <w:rFonts w:ascii="Calibri" w:hAnsi="Calibri" w:cs="Calibri"/>
                <w:noProof/>
                <w:szCs w:val="22"/>
                <w:lang w:val="es-ES" w:eastAsia="zh-CN"/>
              </w:rPr>
              <w:t>RRB21-2/1</w:t>
            </w:r>
            <w:r w:rsidR="006F3212" w:rsidRPr="0005174C">
              <w:rPr>
                <w:rStyle w:val="Hyperlink"/>
                <w:rFonts w:ascii="Calibri" w:hAnsi="Calibri" w:cs="Calibri"/>
                <w:noProof/>
                <w:szCs w:val="22"/>
                <w:lang w:val="es-ES" w:eastAsia="zh-CN"/>
              </w:rPr>
              <w:fldChar w:fldCharType="end"/>
            </w:r>
            <w:r w:rsidR="006F3212" w:rsidRPr="0005174C">
              <w:rPr>
                <w:rStyle w:val="Hyperlink"/>
                <w:rFonts w:ascii="Calibri" w:hAnsi="Calibri" w:cs="Calibri"/>
                <w:noProof/>
                <w:szCs w:val="22"/>
                <w:lang w:val="es-ES" w:eastAsia="zh-CN"/>
              </w:rPr>
              <w:t xml:space="preserve"> - </w:t>
            </w:r>
            <w:hyperlink r:id="rId18" w:history="1">
              <w:r w:rsidR="006F3212" w:rsidRPr="0005174C">
                <w:rPr>
                  <w:rStyle w:val="Hyperlink"/>
                  <w:rFonts w:ascii="Calibri" w:hAnsi="Calibri" w:cs="Calibri"/>
                  <w:noProof/>
                  <w:szCs w:val="22"/>
                  <w:lang w:val="es-ES" w:eastAsia="zh-CN"/>
                </w:rPr>
                <w:t>RRB20-2/1(Rev.3)</w:t>
              </w:r>
            </w:hyperlink>
            <w:bookmarkEnd w:id="115"/>
          </w:p>
        </w:tc>
        <w:tc>
          <w:tcPr>
            <w:tcW w:w="6801" w:type="dxa"/>
          </w:tcPr>
          <w:p w14:paraId="77A8A69C" w14:textId="11A64879" w:rsidR="006F3212" w:rsidRPr="0005174C" w:rsidRDefault="00E573CF" w:rsidP="0005174C">
            <w:pPr>
              <w:shd w:val="clear" w:color="auto" w:fill="FFFFFF"/>
              <w:tabs>
                <w:tab w:val="clear" w:pos="794"/>
                <w:tab w:val="clear" w:pos="1191"/>
                <w:tab w:val="clear" w:pos="1588"/>
                <w:tab w:val="clear" w:pos="1985"/>
              </w:tabs>
              <w:overflowPunct/>
              <w:autoSpaceDE/>
              <w:autoSpaceDN/>
              <w:adjustRightInd/>
              <w:spacing w:before="8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szCs w:val="22"/>
                <w:bdr w:val="none" w:sz="0" w:space="0" w:color="auto" w:frame="1"/>
                <w:lang w:val="es-ES" w:eastAsia="en-GB"/>
              </w:rPr>
            </w:pPr>
            <w:bookmarkStart w:id="116" w:name="lt_pId204"/>
            <w:bookmarkStart w:id="117" w:name="_Hlk77016697"/>
            <w:r w:rsidRPr="0005174C">
              <w:rPr>
                <w:rFonts w:ascii="Calibri" w:eastAsia="Times New Roman" w:hAnsi="Calibri" w:cs="Calibri"/>
                <w:noProof/>
                <w:color w:val="000000"/>
                <w:sz w:val="22"/>
                <w:szCs w:val="22"/>
                <w:bdr w:val="none" w:sz="0" w:space="0" w:color="auto" w:frame="1"/>
                <w:lang w:val="es-ES" w:eastAsia="en-GB"/>
              </w:rPr>
              <w:t xml:space="preserve">A tenor de la reunión del Grupo de Trabajo sobre las Reglas de Procedimiento, bajo la presidencia del Sr. Y. HENRI, la Junta decide poner al día la lista de reglas de procedimiento propuestas en el Documento RRB21-2/1 teniendo en cuenta las propuestas de la Oficina que figuran en el </w:t>
            </w:r>
            <w:r w:rsidR="006F3212" w:rsidRPr="0005174C">
              <w:rPr>
                <w:rFonts w:ascii="Calibri" w:eastAsia="Times New Roman" w:hAnsi="Calibri" w:cs="Calibri"/>
                <w:noProof/>
                <w:color w:val="000000"/>
                <w:sz w:val="22"/>
                <w:szCs w:val="22"/>
                <w:bdr w:val="none" w:sz="0" w:space="0" w:color="auto" w:frame="1"/>
                <w:lang w:val="es-ES" w:eastAsia="en-GB"/>
              </w:rPr>
              <w:t xml:space="preserve">§9.1 </w:t>
            </w:r>
            <w:r w:rsidRPr="0005174C">
              <w:rPr>
                <w:rFonts w:ascii="Calibri" w:eastAsia="Times New Roman" w:hAnsi="Calibri" w:cs="Calibri"/>
                <w:noProof/>
                <w:color w:val="000000"/>
                <w:sz w:val="22"/>
                <w:szCs w:val="22"/>
                <w:bdr w:val="none" w:sz="0" w:space="0" w:color="auto" w:frame="1"/>
                <w:lang w:val="es-ES" w:eastAsia="en-GB"/>
              </w:rPr>
              <w:t>y el</w:t>
            </w:r>
            <w:r w:rsidR="006F3212" w:rsidRPr="0005174C">
              <w:rPr>
                <w:rFonts w:ascii="Calibri" w:eastAsia="Times New Roman" w:hAnsi="Calibri" w:cs="Calibri"/>
                <w:noProof/>
                <w:color w:val="000000"/>
                <w:sz w:val="22"/>
                <w:szCs w:val="22"/>
                <w:bdr w:val="none" w:sz="0" w:space="0" w:color="auto" w:frame="1"/>
                <w:lang w:val="es-ES" w:eastAsia="en-GB"/>
              </w:rPr>
              <w:t xml:space="preserve"> §9.3, </w:t>
            </w:r>
            <w:r w:rsidRPr="0005174C">
              <w:rPr>
                <w:rFonts w:ascii="Calibri" w:eastAsia="Times New Roman" w:hAnsi="Calibri" w:cs="Calibri"/>
                <w:noProof/>
                <w:color w:val="000000"/>
                <w:sz w:val="22"/>
                <w:szCs w:val="22"/>
                <w:bdr w:val="none" w:sz="0" w:space="0" w:color="auto" w:frame="1"/>
                <w:lang w:val="es-ES" w:eastAsia="en-GB"/>
              </w:rPr>
              <w:t>y el</w:t>
            </w:r>
            <w:r w:rsidR="006F3212" w:rsidRPr="0005174C">
              <w:rPr>
                <w:rFonts w:ascii="Calibri" w:eastAsia="Times New Roman" w:hAnsi="Calibri" w:cs="Calibri"/>
                <w:noProof/>
                <w:color w:val="000000"/>
                <w:sz w:val="22"/>
                <w:szCs w:val="22"/>
                <w:bdr w:val="none" w:sz="0" w:space="0" w:color="auto" w:frame="1"/>
                <w:lang w:val="es-ES" w:eastAsia="en-GB"/>
              </w:rPr>
              <w:t xml:space="preserve"> §2.1 </w:t>
            </w:r>
            <w:r w:rsidRPr="0005174C">
              <w:rPr>
                <w:rFonts w:ascii="Calibri" w:eastAsia="Times New Roman" w:hAnsi="Calibri" w:cs="Calibri"/>
                <w:noProof/>
                <w:color w:val="000000"/>
                <w:sz w:val="22"/>
                <w:szCs w:val="22"/>
                <w:bdr w:val="none" w:sz="0" w:space="0" w:color="auto" w:frame="1"/>
                <w:lang w:val="es-ES" w:eastAsia="en-GB"/>
              </w:rPr>
              <w:t>y el</w:t>
            </w:r>
            <w:r w:rsidR="006F3212" w:rsidRPr="0005174C">
              <w:rPr>
                <w:rFonts w:ascii="Calibri" w:eastAsia="Times New Roman" w:hAnsi="Calibri" w:cs="Calibri"/>
                <w:noProof/>
                <w:color w:val="000000"/>
                <w:sz w:val="22"/>
                <w:szCs w:val="22"/>
                <w:bdr w:val="none" w:sz="0" w:space="0" w:color="auto" w:frame="1"/>
                <w:lang w:val="es-ES" w:eastAsia="en-GB"/>
              </w:rPr>
              <w:t xml:space="preserve"> §2.3 </w:t>
            </w:r>
            <w:r w:rsidRPr="0005174C">
              <w:rPr>
                <w:rFonts w:ascii="Calibri" w:eastAsia="Times New Roman" w:hAnsi="Calibri" w:cs="Calibri"/>
                <w:noProof/>
                <w:color w:val="000000"/>
                <w:sz w:val="22"/>
                <w:szCs w:val="22"/>
                <w:bdr w:val="none" w:sz="0" w:space="0" w:color="auto" w:frame="1"/>
                <w:lang w:val="es-ES" w:eastAsia="en-GB"/>
              </w:rPr>
              <w:t xml:space="preserve">del </w:t>
            </w:r>
            <w:r w:rsidR="009725AC" w:rsidRPr="0005174C">
              <w:rPr>
                <w:rFonts w:ascii="Calibri" w:eastAsia="Times New Roman" w:hAnsi="Calibri" w:cs="Calibri"/>
                <w:noProof/>
                <w:color w:val="000000"/>
                <w:sz w:val="22"/>
                <w:szCs w:val="22"/>
                <w:bdr w:val="none" w:sz="0" w:space="0" w:color="auto" w:frame="1"/>
                <w:lang w:val="es-ES" w:eastAsia="en-GB"/>
              </w:rPr>
              <w:t>Addéndum</w:t>
            </w:r>
            <w:r w:rsidR="006F3212" w:rsidRPr="0005174C">
              <w:rPr>
                <w:rFonts w:ascii="Calibri" w:eastAsia="Times New Roman" w:hAnsi="Calibri" w:cs="Calibri"/>
                <w:noProof/>
                <w:color w:val="000000"/>
                <w:sz w:val="22"/>
                <w:szCs w:val="22"/>
                <w:bdr w:val="none" w:sz="0" w:space="0" w:color="auto" w:frame="1"/>
                <w:lang w:val="es-ES" w:eastAsia="en-GB"/>
              </w:rPr>
              <w:t xml:space="preserve"> 9</w:t>
            </w:r>
            <w:r w:rsidRPr="0005174C">
              <w:rPr>
                <w:rFonts w:ascii="Calibri" w:eastAsia="Times New Roman" w:hAnsi="Calibri" w:cs="Calibri"/>
                <w:noProof/>
                <w:color w:val="000000"/>
                <w:sz w:val="22"/>
                <w:szCs w:val="22"/>
                <w:bdr w:val="none" w:sz="0" w:space="0" w:color="auto" w:frame="1"/>
                <w:lang w:val="es-ES" w:eastAsia="en-GB"/>
              </w:rPr>
              <w:t xml:space="preserve"> al</w:t>
            </w:r>
            <w:r w:rsidR="00F911C5" w:rsidRPr="0005174C">
              <w:rPr>
                <w:rFonts w:ascii="Calibri" w:eastAsia="Times New Roman" w:hAnsi="Calibri" w:cs="Calibri"/>
                <w:noProof/>
                <w:color w:val="000000"/>
                <w:sz w:val="22"/>
                <w:szCs w:val="22"/>
                <w:bdr w:val="none" w:sz="0" w:space="0" w:color="auto" w:frame="1"/>
                <w:lang w:val="es-ES" w:eastAsia="en-GB"/>
              </w:rPr>
              <w:t xml:space="preserve"> Documento </w:t>
            </w:r>
            <w:r w:rsidR="006F3212" w:rsidRPr="0005174C">
              <w:rPr>
                <w:rFonts w:ascii="Calibri" w:eastAsia="Times New Roman" w:hAnsi="Calibri" w:cs="Calibri"/>
                <w:noProof/>
                <w:color w:val="000000"/>
                <w:sz w:val="22"/>
                <w:szCs w:val="22"/>
                <w:bdr w:val="none" w:sz="0" w:space="0" w:color="auto" w:frame="1"/>
                <w:lang w:val="es-ES" w:eastAsia="en-GB"/>
              </w:rPr>
              <w:t>RRB21-2/3(Rev.1).</w:t>
            </w:r>
            <w:bookmarkEnd w:id="116"/>
            <w:r w:rsidR="006F3212" w:rsidRPr="0005174C">
              <w:rPr>
                <w:rFonts w:ascii="Calibri" w:eastAsia="Times New Roman" w:hAnsi="Calibri" w:cs="Calibri"/>
                <w:noProof/>
                <w:color w:val="000000"/>
                <w:sz w:val="22"/>
                <w:szCs w:val="22"/>
                <w:bdr w:val="none" w:sz="0" w:space="0" w:color="auto" w:frame="1"/>
                <w:lang w:val="es-ES" w:eastAsia="en-GB"/>
              </w:rPr>
              <w:t xml:space="preserve"> </w:t>
            </w:r>
            <w:bookmarkStart w:id="118" w:name="lt_pId205"/>
            <w:r w:rsidRPr="0005174C">
              <w:rPr>
                <w:rFonts w:ascii="Calibri" w:eastAsia="Times New Roman" w:hAnsi="Calibri" w:cs="Calibri"/>
                <w:noProof/>
                <w:color w:val="000000"/>
                <w:sz w:val="22"/>
                <w:szCs w:val="22"/>
                <w:bdr w:val="none" w:sz="0" w:space="0" w:color="auto" w:frame="1"/>
                <w:lang w:val="es-ES" w:eastAsia="en-GB"/>
              </w:rPr>
              <w:t xml:space="preserve">La Junta acuerda la corrección editorial de las Reglas de Procedimiento presentada en el </w:t>
            </w:r>
            <w:r w:rsidR="006F3212" w:rsidRPr="0005174C">
              <w:rPr>
                <w:rFonts w:ascii="Calibri" w:eastAsia="Times New Roman" w:hAnsi="Calibri" w:cs="Calibri"/>
                <w:noProof/>
                <w:color w:val="000000"/>
                <w:sz w:val="22"/>
                <w:szCs w:val="22"/>
                <w:bdr w:val="none" w:sz="0" w:space="0" w:color="auto" w:frame="1"/>
                <w:lang w:val="es-ES" w:eastAsia="en-GB"/>
              </w:rPr>
              <w:t xml:space="preserve">§9.2 </w:t>
            </w:r>
            <w:r w:rsidR="00F911C5" w:rsidRPr="0005174C">
              <w:rPr>
                <w:rFonts w:ascii="Calibri" w:eastAsia="Times New Roman" w:hAnsi="Calibri" w:cs="Calibri"/>
                <w:noProof/>
                <w:color w:val="000000"/>
                <w:sz w:val="22"/>
                <w:szCs w:val="22"/>
                <w:bdr w:val="none" w:sz="0" w:space="0" w:color="auto" w:frame="1"/>
                <w:lang w:val="es-ES" w:eastAsia="en-GB"/>
              </w:rPr>
              <w:t>del Documento</w:t>
            </w:r>
            <w:r w:rsidR="00E07DF4" w:rsidRPr="0005174C">
              <w:rPr>
                <w:rFonts w:ascii="Calibri" w:eastAsia="Times New Roman" w:hAnsi="Calibri" w:cs="Calibri"/>
                <w:noProof/>
                <w:color w:val="000000"/>
                <w:sz w:val="22"/>
                <w:szCs w:val="22"/>
                <w:bdr w:val="none" w:sz="0" w:space="0" w:color="auto" w:frame="1"/>
                <w:lang w:val="es-ES" w:eastAsia="en-GB"/>
              </w:rPr>
              <w:t> </w:t>
            </w:r>
            <w:r w:rsidR="006F3212" w:rsidRPr="0005174C">
              <w:rPr>
                <w:rFonts w:ascii="Calibri" w:eastAsia="Times New Roman" w:hAnsi="Calibri" w:cs="Calibri"/>
                <w:noProof/>
                <w:color w:val="000000"/>
                <w:sz w:val="22"/>
                <w:szCs w:val="22"/>
                <w:bdr w:val="none" w:sz="0" w:space="0" w:color="auto" w:frame="1"/>
                <w:lang w:val="es-ES" w:eastAsia="en-GB"/>
              </w:rPr>
              <w:t>RRB21-2/3(Rev.1).</w:t>
            </w:r>
            <w:bookmarkStart w:id="119" w:name="lt_pId206"/>
            <w:bookmarkEnd w:id="118"/>
            <w:r w:rsidRPr="0005174C">
              <w:rPr>
                <w:rFonts w:ascii="Calibri" w:eastAsia="Times New Roman" w:hAnsi="Calibri" w:cs="Calibri"/>
                <w:noProof/>
                <w:color w:val="000000"/>
                <w:sz w:val="22"/>
                <w:szCs w:val="22"/>
                <w:bdr w:val="none" w:sz="0" w:space="0" w:color="auto" w:frame="1"/>
                <w:lang w:val="es-ES" w:eastAsia="en-GB"/>
              </w:rPr>
              <w:t xml:space="preserve"> La Junta confirma la lista de decisiones de las sesiones plenarias de la CMR-12, la CMR-15 y la CMR-19 que conllevan el examen por parte de la Junta de las solicitudes </w:t>
            </w:r>
            <w:r w:rsidR="00AB6DAF" w:rsidRPr="0005174C">
              <w:rPr>
                <w:rFonts w:ascii="Calibri" w:eastAsia="Times New Roman" w:hAnsi="Calibri" w:cs="Calibri"/>
                <w:noProof/>
                <w:color w:val="000000"/>
                <w:sz w:val="22"/>
                <w:szCs w:val="22"/>
                <w:bdr w:val="none" w:sz="0" w:space="0" w:color="auto" w:frame="1"/>
                <w:lang w:val="es-ES" w:eastAsia="en-GB"/>
              </w:rPr>
              <w:t xml:space="preserve">de las administraciones notificantes </w:t>
            </w:r>
            <w:r w:rsidR="003C389A" w:rsidRPr="0005174C">
              <w:rPr>
                <w:rFonts w:ascii="Calibri" w:eastAsia="Times New Roman" w:hAnsi="Calibri" w:cs="Calibri"/>
                <w:noProof/>
                <w:color w:val="000000"/>
                <w:sz w:val="22"/>
                <w:szCs w:val="22"/>
                <w:bdr w:val="none" w:sz="0" w:space="0" w:color="auto" w:frame="1"/>
                <w:lang w:val="es-ES" w:eastAsia="en-GB"/>
              </w:rPr>
              <w:t>para que se prorroguen</w:t>
            </w:r>
            <w:r w:rsidR="00AB6DAF" w:rsidRPr="0005174C">
              <w:rPr>
                <w:rFonts w:ascii="Calibri" w:eastAsia="Times New Roman" w:hAnsi="Calibri" w:cs="Calibri"/>
                <w:noProof/>
                <w:color w:val="000000"/>
                <w:sz w:val="22"/>
                <w:szCs w:val="22"/>
                <w:bdr w:val="none" w:sz="0" w:space="0" w:color="auto" w:frame="1"/>
                <w:lang w:val="es-ES" w:eastAsia="en-GB"/>
              </w:rPr>
              <w:t xml:space="preserve"> </w:t>
            </w:r>
            <w:r w:rsidRPr="0005174C">
              <w:rPr>
                <w:rFonts w:ascii="Calibri" w:eastAsia="Times New Roman" w:hAnsi="Calibri" w:cs="Calibri"/>
                <w:noProof/>
                <w:color w:val="000000"/>
                <w:sz w:val="22"/>
                <w:szCs w:val="22"/>
                <w:bdr w:val="none" w:sz="0" w:space="0" w:color="auto" w:frame="1"/>
                <w:lang w:val="es-ES" w:eastAsia="en-GB"/>
              </w:rPr>
              <w:t xml:space="preserve">ciertos plazos reglamentarios </w:t>
            </w:r>
            <w:r w:rsidR="00AB6DAF" w:rsidRPr="0005174C">
              <w:rPr>
                <w:rFonts w:ascii="Calibri" w:eastAsia="Times New Roman" w:hAnsi="Calibri" w:cs="Calibri"/>
                <w:noProof/>
                <w:color w:val="000000"/>
                <w:sz w:val="22"/>
                <w:szCs w:val="22"/>
                <w:bdr w:val="none" w:sz="0" w:space="0" w:color="auto" w:frame="1"/>
                <w:lang w:val="es-ES" w:eastAsia="en-GB"/>
              </w:rPr>
              <w:t>que podrían considerarse para su inclusión en las Reglas de Procedimiento. La Junta decide que dichas decisiones de las Plenarias de las CMR se integren en una sección aparte de las Reglas de Procedimiento.</w:t>
            </w:r>
            <w:bookmarkEnd w:id="119"/>
          </w:p>
          <w:p w14:paraId="1C0CA882" w14:textId="50FC1BF8" w:rsidR="006F3212" w:rsidRPr="0005174C" w:rsidRDefault="00AB6DAF" w:rsidP="0005174C">
            <w:pPr>
              <w:shd w:val="clear" w:color="auto" w:fill="FFFFFF"/>
              <w:tabs>
                <w:tab w:val="clear" w:pos="794"/>
                <w:tab w:val="clear" w:pos="1191"/>
                <w:tab w:val="clear" w:pos="1588"/>
                <w:tab w:val="clear" w:pos="1985"/>
              </w:tabs>
              <w:overflowPunct/>
              <w:autoSpaceDE/>
              <w:autoSpaceDN/>
              <w:adjustRightInd/>
              <w:spacing w:before="8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szCs w:val="22"/>
                <w:lang w:val="es-ES" w:eastAsia="en-GB"/>
              </w:rPr>
            </w:pPr>
            <w:r w:rsidRPr="0005174C">
              <w:rPr>
                <w:rFonts w:ascii="Calibri" w:eastAsia="Times New Roman" w:hAnsi="Calibri" w:cs="Calibri"/>
                <w:noProof/>
                <w:color w:val="000000"/>
                <w:sz w:val="22"/>
                <w:szCs w:val="22"/>
                <w:bdr w:val="none" w:sz="0" w:space="0" w:color="auto" w:frame="1"/>
                <w:lang w:val="es-ES" w:eastAsia="en-GB"/>
              </w:rPr>
              <w:t xml:space="preserve">La Junta decide asimismo cuáles deben ser los principios aplicables al tratamiento de las comunicaciones </w:t>
            </w:r>
            <w:r w:rsidR="005E1260" w:rsidRPr="0005174C">
              <w:rPr>
                <w:rFonts w:ascii="Calibri" w:eastAsia="Times New Roman" w:hAnsi="Calibri" w:cs="Calibri"/>
                <w:noProof/>
                <w:color w:val="000000"/>
                <w:sz w:val="22"/>
                <w:szCs w:val="22"/>
                <w:bdr w:val="none" w:sz="0" w:space="0" w:color="auto" w:frame="1"/>
                <w:lang w:val="es-ES" w:eastAsia="en-GB"/>
              </w:rPr>
              <w:t>tardías</w:t>
            </w:r>
            <w:r w:rsidRPr="0005174C">
              <w:rPr>
                <w:rFonts w:ascii="Calibri" w:eastAsia="Times New Roman" w:hAnsi="Calibri" w:cs="Calibri"/>
                <w:noProof/>
                <w:color w:val="000000"/>
                <w:sz w:val="22"/>
                <w:szCs w:val="22"/>
                <w:bdr w:val="none" w:sz="0" w:space="0" w:color="auto" w:frame="1"/>
                <w:lang w:val="es-ES" w:eastAsia="en-GB"/>
              </w:rPr>
              <w:t xml:space="preserve">, sin modificar el planteamiento existente, que se </w:t>
            </w:r>
            <w:r w:rsidR="005E1260" w:rsidRPr="0005174C">
              <w:rPr>
                <w:rFonts w:ascii="Calibri" w:eastAsia="Times New Roman" w:hAnsi="Calibri" w:cs="Calibri"/>
                <w:noProof/>
                <w:color w:val="000000"/>
                <w:sz w:val="22"/>
                <w:szCs w:val="22"/>
                <w:bdr w:val="none" w:sz="0" w:space="0" w:color="auto" w:frame="1"/>
                <w:lang w:val="es-ES" w:eastAsia="en-GB"/>
              </w:rPr>
              <w:t>refleja</w:t>
            </w:r>
            <w:r w:rsidRPr="0005174C">
              <w:rPr>
                <w:rFonts w:ascii="Calibri" w:eastAsia="Times New Roman" w:hAnsi="Calibri" w:cs="Calibri"/>
                <w:noProof/>
                <w:color w:val="000000"/>
                <w:sz w:val="22"/>
                <w:szCs w:val="22"/>
                <w:bdr w:val="none" w:sz="0" w:space="0" w:color="auto" w:frame="1"/>
                <w:lang w:val="es-ES" w:eastAsia="en-GB"/>
              </w:rPr>
              <w:t xml:space="preserve"> en las disposiciones internas y métodos de trabajo de la Junta en la Parte C de las Reglas de Procedimiento, pero esbozando condiciones adicionales tales como los plazos que garanticen que las observaciones y </w:t>
            </w:r>
            <w:r w:rsidR="005E1260" w:rsidRPr="0005174C">
              <w:rPr>
                <w:rFonts w:ascii="Calibri" w:eastAsia="Times New Roman" w:hAnsi="Calibri" w:cs="Calibri"/>
                <w:noProof/>
                <w:color w:val="000000"/>
                <w:sz w:val="22"/>
                <w:szCs w:val="22"/>
                <w:bdr w:val="none" w:sz="0" w:space="0" w:color="auto" w:frame="1"/>
                <w:lang w:val="es-ES" w:eastAsia="en-GB"/>
              </w:rPr>
              <w:t xml:space="preserve">las </w:t>
            </w:r>
            <w:r w:rsidRPr="0005174C">
              <w:rPr>
                <w:rFonts w:ascii="Calibri" w:eastAsia="Times New Roman" w:hAnsi="Calibri" w:cs="Calibri"/>
                <w:noProof/>
                <w:color w:val="000000"/>
                <w:sz w:val="22"/>
                <w:szCs w:val="22"/>
                <w:bdr w:val="none" w:sz="0" w:space="0" w:color="auto" w:frame="1"/>
                <w:lang w:val="es-ES" w:eastAsia="en-GB"/>
              </w:rPr>
              <w:t xml:space="preserve">respuestas a las observaciones </w:t>
            </w:r>
            <w:r w:rsidR="00616F86" w:rsidRPr="0005174C">
              <w:rPr>
                <w:rFonts w:ascii="Calibri" w:eastAsia="Times New Roman" w:hAnsi="Calibri" w:cs="Calibri"/>
                <w:noProof/>
                <w:color w:val="000000"/>
                <w:sz w:val="22"/>
                <w:szCs w:val="22"/>
                <w:bdr w:val="none" w:sz="0" w:space="0" w:color="auto" w:frame="1"/>
                <w:lang w:val="es-ES" w:eastAsia="en-GB"/>
              </w:rPr>
              <w:t>sobre la comunicación de otra administración se reciban antes del comienzo de la reunión</w:t>
            </w:r>
            <w:bookmarkStart w:id="120" w:name="lt_pId208"/>
            <w:r w:rsidR="006F3212" w:rsidRPr="0005174C">
              <w:rPr>
                <w:rFonts w:ascii="Calibri" w:eastAsia="Times New Roman" w:hAnsi="Calibri" w:cs="Calibri"/>
                <w:noProof/>
                <w:color w:val="000000"/>
                <w:sz w:val="22"/>
                <w:szCs w:val="22"/>
                <w:bdr w:val="none" w:sz="0" w:space="0" w:color="auto" w:frame="1"/>
                <w:lang w:val="es-ES" w:eastAsia="en-GB"/>
              </w:rPr>
              <w:t>.</w:t>
            </w:r>
            <w:bookmarkEnd w:id="120"/>
          </w:p>
          <w:p w14:paraId="2CA94431" w14:textId="75F8111C" w:rsidR="006F3212" w:rsidRPr="0005174C" w:rsidRDefault="00A83EBD" w:rsidP="0005174C">
            <w:pPr>
              <w:shd w:val="clear" w:color="auto" w:fill="FFFFFF"/>
              <w:tabs>
                <w:tab w:val="clear" w:pos="794"/>
                <w:tab w:val="clear" w:pos="1191"/>
                <w:tab w:val="clear" w:pos="1588"/>
                <w:tab w:val="clear" w:pos="1985"/>
              </w:tabs>
              <w:overflowPunct/>
              <w:autoSpaceDE/>
              <w:autoSpaceDN/>
              <w:adjustRightInd/>
              <w:spacing w:before="8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szCs w:val="22"/>
                <w:lang w:val="es-ES" w:eastAsia="en-GB"/>
              </w:rPr>
            </w:pPr>
            <w:bookmarkStart w:id="121" w:name="lt_pId209"/>
            <w:r w:rsidRPr="0005174C">
              <w:rPr>
                <w:rFonts w:ascii="Calibri" w:eastAsia="Times New Roman" w:hAnsi="Calibri" w:cs="Calibri"/>
                <w:noProof/>
                <w:color w:val="000000"/>
                <w:sz w:val="22"/>
                <w:szCs w:val="22"/>
                <w:bdr w:val="none" w:sz="0" w:space="0" w:color="auto" w:frame="1"/>
                <w:lang w:val="es-ES" w:eastAsia="en-GB"/>
              </w:rPr>
              <w:lastRenderedPageBreak/>
              <w:t xml:space="preserve">La Junta encarga a la Oficina que prepare el </w:t>
            </w:r>
            <w:r w:rsidR="005E1260" w:rsidRPr="0005174C">
              <w:rPr>
                <w:rFonts w:ascii="Calibri" w:eastAsia="Times New Roman" w:hAnsi="Calibri" w:cs="Calibri"/>
                <w:noProof/>
                <w:color w:val="000000"/>
                <w:sz w:val="22"/>
                <w:szCs w:val="22"/>
                <w:bdr w:val="none" w:sz="0" w:space="0" w:color="auto" w:frame="1"/>
                <w:lang w:val="es-ES" w:eastAsia="en-GB"/>
              </w:rPr>
              <w:t xml:space="preserve">pertinente </w:t>
            </w:r>
            <w:r w:rsidRPr="0005174C">
              <w:rPr>
                <w:rFonts w:ascii="Calibri" w:eastAsia="Times New Roman" w:hAnsi="Calibri" w:cs="Calibri"/>
                <w:noProof/>
                <w:color w:val="000000"/>
                <w:sz w:val="22"/>
                <w:szCs w:val="22"/>
                <w:bdr w:val="none" w:sz="0" w:space="0" w:color="auto" w:frame="1"/>
                <w:lang w:val="es-ES" w:eastAsia="en-GB"/>
              </w:rPr>
              <w:t>proyecto de reglas de procedimiento para los puntos mencionados y que lo distribuya entre las administraciones recabando sus observaciones para examinarlas en la 88ª reunión de la Junta. Además la Junta encarga a la Oficina que publique en el sitio web la versión actualizada del</w:t>
            </w:r>
            <w:bookmarkStart w:id="122" w:name="lt_pId210"/>
            <w:bookmarkEnd w:id="121"/>
            <w:r w:rsidRPr="0005174C">
              <w:rPr>
                <w:rFonts w:ascii="Calibri" w:eastAsia="Times New Roman" w:hAnsi="Calibri" w:cs="Calibri"/>
                <w:noProof/>
                <w:color w:val="000000"/>
                <w:sz w:val="22"/>
                <w:szCs w:val="22"/>
                <w:bdr w:val="none" w:sz="0" w:space="0" w:color="auto" w:frame="1"/>
                <w:lang w:val="es-ES" w:eastAsia="en-GB"/>
              </w:rPr>
              <w:t xml:space="preserve"> </w:t>
            </w:r>
            <w:r w:rsidR="00F911C5" w:rsidRPr="0005174C">
              <w:rPr>
                <w:rFonts w:ascii="Calibri" w:eastAsia="Times New Roman" w:hAnsi="Calibri" w:cs="Calibri"/>
                <w:noProof/>
                <w:color w:val="000000"/>
                <w:sz w:val="22"/>
                <w:szCs w:val="22"/>
                <w:bdr w:val="none" w:sz="0" w:space="0" w:color="auto" w:frame="1"/>
                <w:lang w:val="es-ES" w:eastAsia="en-GB"/>
              </w:rPr>
              <w:t xml:space="preserve">Documento </w:t>
            </w:r>
            <w:r w:rsidR="006F3212" w:rsidRPr="0005174C">
              <w:rPr>
                <w:rFonts w:ascii="Calibri" w:eastAsia="Times New Roman" w:hAnsi="Calibri" w:cs="Calibri"/>
                <w:noProof/>
                <w:color w:val="000000"/>
                <w:sz w:val="22"/>
                <w:szCs w:val="22"/>
                <w:bdr w:val="none" w:sz="0" w:space="0" w:color="auto" w:frame="1"/>
                <w:lang w:val="es-ES" w:eastAsia="en-GB"/>
              </w:rPr>
              <w:t>RRB21</w:t>
            </w:r>
            <w:r w:rsidR="00936522" w:rsidRPr="0005174C">
              <w:rPr>
                <w:rFonts w:ascii="Calibri" w:eastAsia="Times New Roman" w:hAnsi="Calibri" w:cs="Calibri"/>
                <w:noProof/>
                <w:color w:val="000000"/>
                <w:sz w:val="22"/>
                <w:szCs w:val="22"/>
                <w:bdr w:val="none" w:sz="0" w:space="0" w:color="auto" w:frame="1"/>
                <w:lang w:val="es-ES" w:eastAsia="en-GB"/>
              </w:rPr>
              <w:noBreakHyphen/>
            </w:r>
            <w:r w:rsidR="006F3212" w:rsidRPr="0005174C">
              <w:rPr>
                <w:rFonts w:ascii="Calibri" w:eastAsia="Times New Roman" w:hAnsi="Calibri" w:cs="Calibri"/>
                <w:noProof/>
                <w:color w:val="000000"/>
                <w:sz w:val="22"/>
                <w:szCs w:val="22"/>
                <w:bdr w:val="none" w:sz="0" w:space="0" w:color="auto" w:frame="1"/>
                <w:lang w:val="es-ES" w:eastAsia="en-GB"/>
              </w:rPr>
              <w:t>2/1.</w:t>
            </w:r>
            <w:bookmarkEnd w:id="122"/>
          </w:p>
          <w:p w14:paraId="74A9D1C8" w14:textId="6FCE266B" w:rsidR="006F3212" w:rsidRPr="0005174C" w:rsidRDefault="00A83EBD" w:rsidP="0005174C">
            <w:pPr>
              <w:shd w:val="clear" w:color="auto" w:fill="FFFFFF"/>
              <w:tabs>
                <w:tab w:val="clear" w:pos="794"/>
                <w:tab w:val="clear" w:pos="1191"/>
                <w:tab w:val="clear" w:pos="1588"/>
                <w:tab w:val="clear" w:pos="1985"/>
              </w:tabs>
              <w:overflowPunct/>
              <w:autoSpaceDE/>
              <w:autoSpaceDN/>
              <w:adjustRightInd/>
              <w:spacing w:before="8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color w:val="000000"/>
                <w:sz w:val="22"/>
                <w:szCs w:val="22"/>
                <w:lang w:val="es-ES" w:eastAsia="en-GB"/>
              </w:rPr>
            </w:pPr>
            <w:bookmarkStart w:id="123" w:name="lt_pId211"/>
            <w:r w:rsidRPr="0005174C">
              <w:rPr>
                <w:rFonts w:ascii="Calibri" w:eastAsia="Times New Roman" w:hAnsi="Calibri" w:cs="Calibri"/>
                <w:noProof/>
                <w:color w:val="000000"/>
                <w:sz w:val="22"/>
                <w:szCs w:val="22"/>
                <w:bdr w:val="none" w:sz="0" w:space="0" w:color="auto" w:frame="1"/>
                <w:lang w:val="es-ES" w:eastAsia="en-GB"/>
              </w:rPr>
              <w:t>Sobre la cuestión de las asignaciones de frecuencias a estaciones ubicadas en territorios en litigio, la Junta agradece a la Oficina la información sobre los progresos registrados, y en particular las posibles mejoras a introducir en el texto de la regla de procedimiento sobre</w:t>
            </w:r>
            <w:r w:rsidR="006F3212" w:rsidRPr="0005174C">
              <w:rPr>
                <w:rFonts w:ascii="Calibri" w:eastAsia="Times New Roman" w:hAnsi="Calibri" w:cs="Calibri"/>
                <w:noProof/>
                <w:color w:val="000000"/>
                <w:sz w:val="22"/>
                <w:szCs w:val="22"/>
                <w:bdr w:val="none" w:sz="0" w:space="0" w:color="auto" w:frame="1"/>
                <w:lang w:val="es-ES" w:eastAsia="en-GB"/>
              </w:rPr>
              <w:t xml:space="preserve"> </w:t>
            </w:r>
            <w:r w:rsidR="002313E1" w:rsidRPr="0005174C">
              <w:rPr>
                <w:rFonts w:ascii="Calibri" w:eastAsia="Times New Roman" w:hAnsi="Calibri" w:cs="Calibri"/>
                <w:noProof/>
                <w:color w:val="000000"/>
                <w:sz w:val="22"/>
                <w:szCs w:val="22"/>
                <w:bdr w:val="none" w:sz="0" w:space="0" w:color="auto" w:frame="1"/>
                <w:lang w:val="es-ES" w:eastAsia="en-GB"/>
              </w:rPr>
              <w:t>la Resolución</w:t>
            </w:r>
            <w:r w:rsidR="006F3212" w:rsidRPr="0005174C">
              <w:rPr>
                <w:rFonts w:ascii="Calibri" w:eastAsia="Times New Roman" w:hAnsi="Calibri" w:cs="Calibri"/>
                <w:noProof/>
                <w:color w:val="000000"/>
                <w:sz w:val="22"/>
                <w:szCs w:val="22"/>
                <w:bdr w:val="none" w:sz="0" w:space="0" w:color="auto" w:frame="1"/>
                <w:lang w:val="es-ES" w:eastAsia="en-GB"/>
              </w:rPr>
              <w:t xml:space="preserve"> </w:t>
            </w:r>
            <w:r w:rsidR="006F3212" w:rsidRPr="0005174C">
              <w:rPr>
                <w:rFonts w:ascii="Calibri" w:eastAsia="Times New Roman" w:hAnsi="Calibri" w:cs="Calibri"/>
                <w:b/>
                <w:bCs/>
                <w:noProof/>
                <w:color w:val="000000"/>
                <w:sz w:val="22"/>
                <w:szCs w:val="22"/>
                <w:bdr w:val="none" w:sz="0" w:space="0" w:color="auto" w:frame="1"/>
                <w:lang w:val="es-ES" w:eastAsia="en-GB"/>
              </w:rPr>
              <w:t>1 (Rev.</w:t>
            </w:r>
            <w:r w:rsidR="00CB53E9" w:rsidRPr="0005174C">
              <w:rPr>
                <w:rFonts w:ascii="Calibri" w:eastAsia="Times New Roman" w:hAnsi="Calibri" w:cs="Calibri"/>
                <w:b/>
                <w:bCs/>
                <w:noProof/>
                <w:color w:val="000000"/>
                <w:sz w:val="22"/>
                <w:szCs w:val="22"/>
                <w:bdr w:val="none" w:sz="0" w:space="0" w:color="auto" w:frame="1"/>
                <w:lang w:val="es-ES" w:eastAsia="en-GB"/>
              </w:rPr>
              <w:t>CMR</w:t>
            </w:r>
            <w:r w:rsidR="00936522" w:rsidRPr="0005174C">
              <w:rPr>
                <w:rFonts w:ascii="Calibri" w:eastAsia="Times New Roman" w:hAnsi="Calibri" w:cs="Calibri"/>
                <w:b/>
                <w:bCs/>
                <w:noProof/>
                <w:color w:val="000000"/>
                <w:sz w:val="22"/>
                <w:szCs w:val="22"/>
                <w:bdr w:val="none" w:sz="0" w:space="0" w:color="auto" w:frame="1"/>
                <w:lang w:val="es-ES" w:eastAsia="en-GB"/>
              </w:rPr>
              <w:noBreakHyphen/>
            </w:r>
            <w:r w:rsidR="006F3212" w:rsidRPr="0005174C">
              <w:rPr>
                <w:rFonts w:ascii="Calibri" w:eastAsia="Times New Roman" w:hAnsi="Calibri" w:cs="Calibri"/>
                <w:b/>
                <w:bCs/>
                <w:noProof/>
                <w:color w:val="000000"/>
                <w:sz w:val="22"/>
                <w:szCs w:val="22"/>
                <w:bdr w:val="none" w:sz="0" w:space="0" w:color="auto" w:frame="1"/>
                <w:lang w:val="es-ES" w:eastAsia="en-GB"/>
              </w:rPr>
              <w:t>97)</w:t>
            </w:r>
            <w:r w:rsidR="006F3212" w:rsidRPr="0005174C">
              <w:rPr>
                <w:rFonts w:ascii="Calibri" w:eastAsia="Times New Roman" w:hAnsi="Calibri" w:cs="Calibri"/>
                <w:noProof/>
                <w:color w:val="000000"/>
                <w:sz w:val="22"/>
                <w:szCs w:val="22"/>
                <w:bdr w:val="none" w:sz="0" w:space="0" w:color="auto" w:frame="1"/>
                <w:lang w:val="es-ES" w:eastAsia="en-GB"/>
              </w:rPr>
              <w:t>.</w:t>
            </w:r>
            <w:bookmarkEnd w:id="123"/>
            <w:r w:rsidR="006F3212" w:rsidRPr="0005174C">
              <w:rPr>
                <w:rFonts w:ascii="Calibri" w:eastAsia="Times New Roman" w:hAnsi="Calibri" w:cs="Calibri"/>
                <w:noProof/>
                <w:color w:val="000000"/>
                <w:sz w:val="22"/>
                <w:szCs w:val="22"/>
                <w:bdr w:val="none" w:sz="0" w:space="0" w:color="auto" w:frame="1"/>
                <w:lang w:val="es-ES" w:eastAsia="en-GB"/>
              </w:rPr>
              <w:t xml:space="preserve"> </w:t>
            </w:r>
            <w:bookmarkStart w:id="124" w:name="lt_pId212"/>
            <w:r w:rsidR="00E430DC" w:rsidRPr="0005174C">
              <w:rPr>
                <w:rFonts w:ascii="Calibri" w:eastAsia="Times New Roman" w:hAnsi="Calibri" w:cs="Calibri"/>
                <w:noProof/>
                <w:color w:val="000000"/>
                <w:sz w:val="22"/>
                <w:szCs w:val="22"/>
                <w:bdr w:val="none" w:sz="0" w:space="0" w:color="auto" w:frame="1"/>
                <w:lang w:val="es-ES" w:eastAsia="en-GB"/>
              </w:rPr>
              <w:t xml:space="preserve">Tras extensas deliberaciones, la Junta acuerda los elementos que deben incluirse y encarga a la Oficina que prepare un proyecto de regla de procedimiento sobre la </w:t>
            </w:r>
            <w:r w:rsidR="002313E1" w:rsidRPr="0005174C">
              <w:rPr>
                <w:rFonts w:ascii="Calibri" w:eastAsia="Times New Roman" w:hAnsi="Calibri" w:cs="Calibri"/>
                <w:noProof/>
                <w:color w:val="000000"/>
                <w:sz w:val="22"/>
                <w:szCs w:val="22"/>
                <w:bdr w:val="none" w:sz="0" w:space="0" w:color="auto" w:frame="1"/>
                <w:lang w:val="es-ES" w:eastAsia="en-GB"/>
              </w:rPr>
              <w:t>Resolución</w:t>
            </w:r>
            <w:r w:rsidR="006F3212" w:rsidRPr="0005174C">
              <w:rPr>
                <w:rFonts w:ascii="Calibri" w:eastAsia="Times New Roman" w:hAnsi="Calibri" w:cs="Calibri"/>
                <w:noProof/>
                <w:color w:val="000000"/>
                <w:sz w:val="22"/>
                <w:szCs w:val="22"/>
                <w:bdr w:val="none" w:sz="0" w:space="0" w:color="auto" w:frame="1"/>
                <w:lang w:val="es-ES" w:eastAsia="en-GB"/>
              </w:rPr>
              <w:t xml:space="preserve"> </w:t>
            </w:r>
            <w:r w:rsidR="006F3212" w:rsidRPr="0005174C">
              <w:rPr>
                <w:rFonts w:ascii="Calibri" w:eastAsia="Times New Roman" w:hAnsi="Calibri" w:cs="Calibri"/>
                <w:b/>
                <w:bCs/>
                <w:noProof/>
                <w:color w:val="000000"/>
                <w:sz w:val="22"/>
                <w:szCs w:val="22"/>
                <w:bdr w:val="none" w:sz="0" w:space="0" w:color="auto" w:frame="1"/>
                <w:lang w:val="es-ES" w:eastAsia="en-GB"/>
              </w:rPr>
              <w:t>1 (Rev.</w:t>
            </w:r>
            <w:r w:rsidR="002313E1" w:rsidRPr="0005174C">
              <w:rPr>
                <w:rFonts w:ascii="Calibri" w:eastAsia="Times New Roman" w:hAnsi="Calibri" w:cs="Calibri"/>
                <w:b/>
                <w:bCs/>
                <w:noProof/>
                <w:color w:val="000000"/>
                <w:sz w:val="22"/>
                <w:szCs w:val="22"/>
                <w:bdr w:val="none" w:sz="0" w:space="0" w:color="auto" w:frame="1"/>
                <w:lang w:val="es-ES" w:eastAsia="en-GB"/>
              </w:rPr>
              <w:t>CMR-19</w:t>
            </w:r>
            <w:r w:rsidR="006F3212" w:rsidRPr="0005174C">
              <w:rPr>
                <w:rFonts w:ascii="Calibri" w:eastAsia="Times New Roman" w:hAnsi="Calibri" w:cs="Calibri"/>
                <w:b/>
                <w:bCs/>
                <w:noProof/>
                <w:color w:val="000000"/>
                <w:sz w:val="22"/>
                <w:szCs w:val="22"/>
                <w:bdr w:val="none" w:sz="0" w:space="0" w:color="auto" w:frame="1"/>
                <w:lang w:val="es-ES" w:eastAsia="en-GB"/>
              </w:rPr>
              <w:t>)</w:t>
            </w:r>
            <w:r w:rsidR="006F3212" w:rsidRPr="0005174C">
              <w:rPr>
                <w:rFonts w:ascii="Calibri" w:eastAsia="Times New Roman" w:hAnsi="Calibri" w:cs="Calibri"/>
                <w:noProof/>
                <w:color w:val="000000"/>
                <w:sz w:val="22"/>
                <w:szCs w:val="22"/>
                <w:bdr w:val="none" w:sz="0" w:space="0" w:color="auto" w:frame="1"/>
                <w:lang w:val="es-ES" w:eastAsia="en-GB"/>
              </w:rPr>
              <w:t xml:space="preserve"> </w:t>
            </w:r>
            <w:r w:rsidR="00DE248A" w:rsidRPr="0005174C">
              <w:rPr>
                <w:rFonts w:ascii="Calibri" w:eastAsia="Times New Roman" w:hAnsi="Calibri" w:cs="Calibri"/>
                <w:noProof/>
                <w:color w:val="000000"/>
                <w:sz w:val="22"/>
                <w:szCs w:val="22"/>
                <w:bdr w:val="none" w:sz="0" w:space="0" w:color="auto" w:frame="1"/>
                <w:lang w:val="es-ES" w:eastAsia="en-GB"/>
              </w:rPr>
              <w:t>para examinarlo en 66ª reunión de la Junta</w:t>
            </w:r>
            <w:r w:rsidR="006F3212" w:rsidRPr="0005174C">
              <w:rPr>
                <w:rFonts w:ascii="Calibri" w:eastAsia="Times New Roman" w:hAnsi="Calibri" w:cs="Calibri"/>
                <w:noProof/>
                <w:color w:val="000000"/>
                <w:sz w:val="22"/>
                <w:szCs w:val="22"/>
                <w:bdr w:val="none" w:sz="0" w:space="0" w:color="auto" w:frame="1"/>
                <w:lang w:val="es-ES" w:eastAsia="en-GB"/>
              </w:rPr>
              <w:t>.</w:t>
            </w:r>
            <w:bookmarkEnd w:id="124"/>
          </w:p>
          <w:p w14:paraId="31E1D886" w14:textId="767D091F" w:rsidR="006F3212" w:rsidRPr="0005174C" w:rsidRDefault="00BA3F44" w:rsidP="0005174C">
            <w:pPr>
              <w:shd w:val="clear" w:color="auto" w:fill="FFFFFF"/>
              <w:tabs>
                <w:tab w:val="clear" w:pos="794"/>
                <w:tab w:val="clear" w:pos="1191"/>
                <w:tab w:val="clear" w:pos="1588"/>
                <w:tab w:val="clear" w:pos="1985"/>
              </w:tabs>
              <w:overflowPunct/>
              <w:autoSpaceDE/>
              <w:autoSpaceDN/>
              <w:adjustRightInd/>
              <w:spacing w:before="8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25" w:name="lt_pId213"/>
            <w:r w:rsidRPr="0005174C">
              <w:rPr>
                <w:rFonts w:ascii="Calibri" w:eastAsia="Times New Roman" w:hAnsi="Calibri" w:cs="Calibri"/>
                <w:noProof/>
                <w:color w:val="000000"/>
                <w:sz w:val="22"/>
                <w:szCs w:val="22"/>
                <w:bdr w:val="none" w:sz="0" w:space="0" w:color="auto" w:frame="1"/>
                <w:lang w:val="es-ES" w:eastAsia="en-GB"/>
              </w:rPr>
              <w:t>Teniendo en cuenta el parecido entre el §1 del Addéndum 9</w:t>
            </w:r>
            <w:r w:rsidR="006F3212" w:rsidRPr="0005174C">
              <w:rPr>
                <w:rFonts w:ascii="Calibri" w:eastAsia="Times New Roman" w:hAnsi="Calibri" w:cs="Calibri"/>
                <w:noProof/>
                <w:color w:val="000000"/>
                <w:sz w:val="22"/>
                <w:szCs w:val="22"/>
                <w:bdr w:val="none" w:sz="0" w:space="0" w:color="auto" w:frame="1"/>
                <w:lang w:val="es-ES" w:eastAsia="en-GB"/>
              </w:rPr>
              <w:t xml:space="preserve"> </w:t>
            </w:r>
            <w:r w:rsidR="00F911C5" w:rsidRPr="0005174C">
              <w:rPr>
                <w:rFonts w:ascii="Calibri" w:eastAsia="Times New Roman" w:hAnsi="Calibri" w:cs="Calibri"/>
                <w:noProof/>
                <w:color w:val="000000"/>
                <w:sz w:val="22"/>
                <w:szCs w:val="22"/>
                <w:bdr w:val="none" w:sz="0" w:space="0" w:color="auto" w:frame="1"/>
                <w:lang w:val="es-ES" w:eastAsia="en-GB"/>
              </w:rPr>
              <w:t xml:space="preserve">del Documento </w:t>
            </w:r>
            <w:r w:rsidR="006F3212" w:rsidRPr="0005174C">
              <w:rPr>
                <w:rFonts w:ascii="Calibri" w:eastAsia="Times New Roman" w:hAnsi="Calibri" w:cs="Calibri"/>
                <w:noProof/>
                <w:color w:val="000000"/>
                <w:sz w:val="22"/>
                <w:szCs w:val="22"/>
                <w:bdr w:val="none" w:sz="0" w:space="0" w:color="auto" w:frame="1"/>
                <w:lang w:val="es-ES" w:eastAsia="en-GB"/>
              </w:rPr>
              <w:t xml:space="preserve">RRB21-2/3(Rev.1) </w:t>
            </w:r>
            <w:r w:rsidRPr="0005174C">
              <w:rPr>
                <w:rFonts w:ascii="Calibri" w:eastAsia="Times New Roman" w:hAnsi="Calibri" w:cs="Calibri"/>
                <w:noProof/>
                <w:color w:val="000000"/>
                <w:sz w:val="22"/>
                <w:szCs w:val="22"/>
                <w:bdr w:val="none" w:sz="0" w:space="0" w:color="auto" w:frame="1"/>
                <w:lang w:val="es-ES" w:eastAsia="en-GB"/>
              </w:rPr>
              <w:t>y ciertas preguntas formuladas durante la presentación del</w:t>
            </w:r>
            <w:r w:rsidR="006F3212" w:rsidRPr="0005174C">
              <w:rPr>
                <w:rFonts w:ascii="Calibri" w:eastAsia="Times New Roman" w:hAnsi="Calibri" w:cs="Calibri"/>
                <w:noProof/>
                <w:color w:val="000000"/>
                <w:sz w:val="22"/>
                <w:szCs w:val="22"/>
                <w:bdr w:val="none" w:sz="0" w:space="0" w:color="auto" w:frame="1"/>
                <w:lang w:val="es-ES" w:eastAsia="en-GB"/>
              </w:rPr>
              <w:t xml:space="preserve"> §3.2 </w:t>
            </w:r>
            <w:r w:rsidRPr="0005174C">
              <w:rPr>
                <w:rFonts w:ascii="Calibri" w:eastAsia="Times New Roman" w:hAnsi="Calibri" w:cs="Calibri"/>
                <w:noProof/>
                <w:color w:val="000000"/>
                <w:sz w:val="22"/>
                <w:szCs w:val="22"/>
                <w:bdr w:val="none" w:sz="0" w:space="0" w:color="auto" w:frame="1"/>
                <w:lang w:val="es-ES" w:eastAsia="en-GB"/>
              </w:rPr>
              <w:t>sobre</w:t>
            </w:r>
            <w:r w:rsidR="006F3212" w:rsidRPr="0005174C">
              <w:rPr>
                <w:rFonts w:ascii="Calibri" w:eastAsia="Times New Roman" w:hAnsi="Calibri" w:cs="Calibri"/>
                <w:noProof/>
                <w:color w:val="000000"/>
                <w:sz w:val="22"/>
                <w:szCs w:val="22"/>
                <w:bdr w:val="none" w:sz="0" w:space="0" w:color="auto" w:frame="1"/>
                <w:lang w:val="es-ES" w:eastAsia="en-GB"/>
              </w:rPr>
              <w:t xml:space="preserve"> </w:t>
            </w:r>
            <w:r w:rsidR="002313E1" w:rsidRPr="0005174C">
              <w:rPr>
                <w:rFonts w:ascii="Calibri" w:eastAsia="Times New Roman" w:hAnsi="Calibri" w:cs="Calibri"/>
                <w:noProof/>
                <w:color w:val="000000"/>
                <w:sz w:val="22"/>
                <w:szCs w:val="22"/>
                <w:bdr w:val="none" w:sz="0" w:space="0" w:color="auto" w:frame="1"/>
                <w:lang w:val="es-ES" w:eastAsia="en-GB"/>
              </w:rPr>
              <w:t>la Resolución</w:t>
            </w:r>
            <w:r w:rsidR="006F3212" w:rsidRPr="0005174C">
              <w:rPr>
                <w:rFonts w:ascii="Calibri" w:eastAsia="Times New Roman" w:hAnsi="Calibri" w:cs="Calibri"/>
                <w:noProof/>
                <w:color w:val="000000"/>
                <w:sz w:val="22"/>
                <w:szCs w:val="22"/>
                <w:bdr w:val="none" w:sz="0" w:space="0" w:color="auto" w:frame="1"/>
                <w:lang w:val="es-ES" w:eastAsia="en-GB"/>
              </w:rPr>
              <w:t xml:space="preserve"> </w:t>
            </w:r>
            <w:r w:rsidR="006F3212" w:rsidRPr="0005174C">
              <w:rPr>
                <w:rFonts w:ascii="Calibri" w:eastAsia="Times New Roman" w:hAnsi="Calibri" w:cs="Calibri"/>
                <w:b/>
                <w:bCs/>
                <w:noProof/>
                <w:color w:val="000000"/>
                <w:sz w:val="22"/>
                <w:szCs w:val="22"/>
                <w:bdr w:val="none" w:sz="0" w:space="0" w:color="auto" w:frame="1"/>
                <w:lang w:val="es-ES" w:eastAsia="en-GB"/>
              </w:rPr>
              <w:t>771 (</w:t>
            </w:r>
            <w:r w:rsidR="002313E1" w:rsidRPr="0005174C">
              <w:rPr>
                <w:rFonts w:ascii="Calibri" w:eastAsia="Times New Roman" w:hAnsi="Calibri" w:cs="Calibri"/>
                <w:b/>
                <w:bCs/>
                <w:noProof/>
                <w:color w:val="000000"/>
                <w:sz w:val="22"/>
                <w:szCs w:val="22"/>
                <w:bdr w:val="none" w:sz="0" w:space="0" w:color="auto" w:frame="1"/>
                <w:lang w:val="es-ES" w:eastAsia="en-GB"/>
              </w:rPr>
              <w:t>CMR-19</w:t>
            </w:r>
            <w:r w:rsidR="006F3212" w:rsidRPr="0005174C">
              <w:rPr>
                <w:rFonts w:ascii="Calibri" w:eastAsia="Times New Roman" w:hAnsi="Calibri" w:cs="Calibri"/>
                <w:b/>
                <w:bCs/>
                <w:noProof/>
                <w:color w:val="000000"/>
                <w:sz w:val="22"/>
                <w:szCs w:val="22"/>
                <w:bdr w:val="none" w:sz="0" w:space="0" w:color="auto" w:frame="1"/>
                <w:lang w:val="es-ES" w:eastAsia="en-GB"/>
              </w:rPr>
              <w:t>)</w:t>
            </w:r>
            <w:r w:rsidR="006F3212" w:rsidRPr="0005174C">
              <w:rPr>
                <w:rFonts w:ascii="Calibri" w:eastAsia="Times New Roman" w:hAnsi="Calibri" w:cs="Calibri"/>
                <w:noProof/>
                <w:color w:val="000000"/>
                <w:sz w:val="22"/>
                <w:szCs w:val="22"/>
                <w:bdr w:val="none" w:sz="0" w:space="0" w:color="auto" w:frame="1"/>
                <w:lang w:val="es-ES" w:eastAsia="en-GB"/>
              </w:rPr>
              <w:t xml:space="preserve">, </w:t>
            </w:r>
            <w:r w:rsidRPr="0005174C">
              <w:rPr>
                <w:rFonts w:ascii="Calibri" w:eastAsia="Times New Roman" w:hAnsi="Calibri" w:cs="Calibri"/>
                <w:noProof/>
                <w:color w:val="000000"/>
                <w:sz w:val="22"/>
                <w:szCs w:val="22"/>
                <w:bdr w:val="none" w:sz="0" w:space="0" w:color="auto" w:frame="1"/>
                <w:lang w:val="es-ES" w:eastAsia="en-GB"/>
              </w:rPr>
              <w:t>la Junta encarga a la Oficina que</w:t>
            </w:r>
            <w:r w:rsidR="005E1260" w:rsidRPr="0005174C">
              <w:rPr>
                <w:rFonts w:ascii="Calibri" w:eastAsia="Times New Roman" w:hAnsi="Calibri" w:cs="Calibri"/>
                <w:noProof/>
                <w:color w:val="000000"/>
                <w:sz w:val="22"/>
                <w:szCs w:val="22"/>
                <w:bdr w:val="none" w:sz="0" w:space="0" w:color="auto" w:frame="1"/>
                <w:lang w:val="es-ES" w:eastAsia="en-GB"/>
              </w:rPr>
              <w:t>,</w:t>
            </w:r>
            <w:r w:rsidRPr="0005174C">
              <w:rPr>
                <w:rFonts w:ascii="Calibri" w:eastAsia="Times New Roman" w:hAnsi="Calibri" w:cs="Calibri"/>
                <w:noProof/>
                <w:color w:val="000000"/>
                <w:sz w:val="22"/>
                <w:szCs w:val="22"/>
                <w:bdr w:val="none" w:sz="0" w:space="0" w:color="auto" w:frame="1"/>
                <w:lang w:val="es-ES" w:eastAsia="en-GB"/>
              </w:rPr>
              <w:t xml:space="preserve"> con miras a la 88ª reunión de la Junta</w:t>
            </w:r>
            <w:r w:rsidR="005E1260" w:rsidRPr="0005174C">
              <w:rPr>
                <w:rFonts w:ascii="Calibri" w:eastAsia="Times New Roman" w:hAnsi="Calibri" w:cs="Calibri"/>
                <w:noProof/>
                <w:color w:val="000000"/>
                <w:sz w:val="22"/>
                <w:szCs w:val="22"/>
                <w:bdr w:val="none" w:sz="0" w:space="0" w:color="auto" w:frame="1"/>
                <w:lang w:val="es-ES" w:eastAsia="en-GB"/>
              </w:rPr>
              <w:t>, prepare</w:t>
            </w:r>
            <w:r w:rsidRPr="0005174C">
              <w:rPr>
                <w:rFonts w:ascii="Calibri" w:eastAsia="Times New Roman" w:hAnsi="Calibri" w:cs="Calibri"/>
                <w:noProof/>
                <w:color w:val="000000"/>
                <w:sz w:val="22"/>
                <w:szCs w:val="22"/>
                <w:bdr w:val="none" w:sz="0" w:space="0" w:color="auto" w:frame="1"/>
                <w:lang w:val="es-ES" w:eastAsia="en-GB"/>
              </w:rPr>
              <w:t xml:space="preserve"> un análisis del tratamiento </w:t>
            </w:r>
            <w:r w:rsidR="005E1260" w:rsidRPr="0005174C">
              <w:rPr>
                <w:rFonts w:ascii="Calibri" w:eastAsia="Times New Roman" w:hAnsi="Calibri" w:cs="Calibri"/>
                <w:noProof/>
                <w:color w:val="000000"/>
                <w:sz w:val="22"/>
                <w:szCs w:val="22"/>
                <w:bdr w:val="none" w:sz="0" w:space="0" w:color="auto" w:frame="1"/>
                <w:lang w:val="es-ES" w:eastAsia="en-GB"/>
              </w:rPr>
              <w:t xml:space="preserve">con arreglo a los números </w:t>
            </w:r>
            <w:r w:rsidR="005E1260" w:rsidRPr="0005174C">
              <w:rPr>
                <w:rFonts w:ascii="Calibri" w:eastAsia="Times New Roman" w:hAnsi="Calibri" w:cs="Calibri"/>
                <w:b/>
                <w:bCs/>
                <w:noProof/>
                <w:color w:val="000000"/>
                <w:sz w:val="22"/>
                <w:szCs w:val="22"/>
                <w:bdr w:val="none" w:sz="0" w:space="0" w:color="auto" w:frame="1"/>
                <w:lang w:val="es-ES" w:eastAsia="en-GB"/>
              </w:rPr>
              <w:t>11.43A/11.43B</w:t>
            </w:r>
            <w:r w:rsidR="005E1260" w:rsidRPr="0005174C">
              <w:rPr>
                <w:rFonts w:ascii="Calibri" w:eastAsia="Times New Roman" w:hAnsi="Calibri" w:cs="Calibri"/>
                <w:noProof/>
                <w:color w:val="000000"/>
                <w:sz w:val="22"/>
                <w:szCs w:val="22"/>
                <w:bdr w:val="none" w:sz="0" w:space="0" w:color="auto" w:frame="1"/>
                <w:lang w:val="es-ES" w:eastAsia="en-GB"/>
              </w:rPr>
              <w:t xml:space="preserve"> del RR </w:t>
            </w:r>
            <w:r w:rsidRPr="0005174C">
              <w:rPr>
                <w:rFonts w:ascii="Calibri" w:eastAsia="Times New Roman" w:hAnsi="Calibri" w:cs="Calibri"/>
                <w:noProof/>
                <w:color w:val="000000"/>
                <w:sz w:val="22"/>
                <w:szCs w:val="22"/>
                <w:bdr w:val="none" w:sz="0" w:space="0" w:color="auto" w:frame="1"/>
                <w:lang w:val="es-ES" w:eastAsia="en-GB"/>
              </w:rPr>
              <w:t>de las modificaciones de las asignaciones de frecuencias ya inscritas en el Registro</w:t>
            </w:r>
            <w:r w:rsidR="006F3212" w:rsidRPr="0005174C">
              <w:rPr>
                <w:rFonts w:ascii="Calibri" w:eastAsia="Times New Roman" w:hAnsi="Calibri" w:cs="Calibri"/>
                <w:noProof/>
                <w:color w:val="000000"/>
                <w:sz w:val="22"/>
                <w:szCs w:val="22"/>
                <w:bdr w:val="none" w:sz="0" w:space="0" w:color="auto" w:frame="1"/>
                <w:lang w:val="es-ES" w:eastAsia="en-GB"/>
              </w:rPr>
              <w:t>.</w:t>
            </w:r>
            <w:bookmarkEnd w:id="117"/>
            <w:bookmarkEnd w:id="125"/>
          </w:p>
        </w:tc>
        <w:tc>
          <w:tcPr>
            <w:tcW w:w="2413" w:type="dxa"/>
          </w:tcPr>
          <w:p w14:paraId="403C51B0" w14:textId="1EB1A4C4" w:rsidR="006F3212" w:rsidRPr="0005174C" w:rsidRDefault="000A208F" w:rsidP="00322421">
            <w:pPr>
              <w:pStyle w:val="Tabletext"/>
              <w:tabs>
                <w:tab w:val="left" w:pos="2195"/>
              </w:tabs>
              <w:spacing w:before="8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Cs w:val="22"/>
                <w:shd w:val="clear" w:color="auto" w:fill="FFFFFF"/>
                <w:lang w:val="es-ES"/>
              </w:rPr>
            </w:pPr>
            <w:r w:rsidRPr="0005174C">
              <w:rPr>
                <w:rFonts w:ascii="Calibri" w:hAnsi="Calibri" w:cs="Calibri"/>
                <w:noProof/>
                <w:szCs w:val="22"/>
                <w:lang w:val="es-ES"/>
              </w:rPr>
              <w:lastRenderedPageBreak/>
              <w:t>El Secretario Ejecutivo publicará la lista de las Reglas de Procedimiento propuestas en el sitio web.</w:t>
            </w:r>
          </w:p>
          <w:p w14:paraId="6516B1F0" w14:textId="58FC2C8D" w:rsidR="006F3212" w:rsidRPr="0005174C" w:rsidRDefault="00616F86" w:rsidP="00322421">
            <w:pPr>
              <w:pStyle w:val="Tabletext"/>
              <w:tabs>
                <w:tab w:val="left" w:pos="2195"/>
              </w:tabs>
              <w:spacing w:before="8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126" w:name="lt_pId215"/>
            <w:r w:rsidRPr="0005174C">
              <w:rPr>
                <w:rFonts w:ascii="Calibri" w:hAnsi="Calibri" w:cs="Calibri"/>
                <w:noProof/>
                <w:szCs w:val="22"/>
                <w:lang w:val="es-ES"/>
              </w:rPr>
              <w:t>La Oficina preparará el proyecto pertinente de reglas de procedimiento y lo distribuirá entra las administraciones para recabar sus observaciones.</w:t>
            </w:r>
            <w:bookmarkEnd w:id="126"/>
            <w:r w:rsidRPr="0005174C">
              <w:rPr>
                <w:rFonts w:ascii="Calibri" w:hAnsi="Calibri" w:cs="Calibri"/>
                <w:noProof/>
                <w:szCs w:val="22"/>
                <w:lang w:val="es-ES"/>
              </w:rPr>
              <w:t xml:space="preserve"> </w:t>
            </w:r>
          </w:p>
          <w:p w14:paraId="32B53EB2" w14:textId="1CB49169" w:rsidR="006F3212" w:rsidRPr="0005174C" w:rsidRDefault="00616F86" w:rsidP="00322421">
            <w:pPr>
              <w:pStyle w:val="Tabletext"/>
              <w:tabs>
                <w:tab w:val="left" w:pos="2195"/>
              </w:tabs>
              <w:spacing w:before="8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color w:val="000000"/>
                <w:szCs w:val="22"/>
                <w:shd w:val="clear" w:color="auto" w:fill="FFFFFF"/>
                <w:lang w:val="es-ES"/>
              </w:rPr>
            </w:pPr>
            <w:bookmarkStart w:id="127" w:name="lt_pId216"/>
            <w:r w:rsidRPr="0005174C">
              <w:rPr>
                <w:rFonts w:ascii="Calibri" w:eastAsia="Times New Roman" w:hAnsi="Calibri" w:cs="Calibri"/>
                <w:noProof/>
                <w:color w:val="000000"/>
                <w:szCs w:val="22"/>
                <w:bdr w:val="none" w:sz="0" w:space="0" w:color="auto" w:frame="1"/>
                <w:lang w:val="es-ES" w:eastAsia="en-GB"/>
              </w:rPr>
              <w:t xml:space="preserve">La Oficina preparará para la 88ª reunión de la Junta un análisis del tratamiento con arreglo a los números </w:t>
            </w:r>
            <w:r w:rsidRPr="0005174C">
              <w:rPr>
                <w:rFonts w:ascii="Calibri" w:eastAsia="Times New Roman" w:hAnsi="Calibri" w:cs="Calibri"/>
                <w:b/>
                <w:bCs/>
                <w:noProof/>
                <w:color w:val="000000"/>
                <w:szCs w:val="22"/>
                <w:bdr w:val="none" w:sz="0" w:space="0" w:color="auto" w:frame="1"/>
                <w:lang w:val="es-ES" w:eastAsia="en-GB"/>
              </w:rPr>
              <w:t xml:space="preserve">11.43A/11.43B </w:t>
            </w:r>
            <w:r w:rsidRPr="0005174C">
              <w:rPr>
                <w:rFonts w:ascii="Calibri" w:eastAsia="Times New Roman" w:hAnsi="Calibri" w:cs="Calibri"/>
                <w:noProof/>
                <w:color w:val="000000"/>
                <w:szCs w:val="22"/>
                <w:bdr w:val="none" w:sz="0" w:space="0" w:color="auto" w:frame="1"/>
                <w:lang w:val="es-ES" w:eastAsia="en-GB"/>
              </w:rPr>
              <w:t xml:space="preserve">del RR </w:t>
            </w:r>
            <w:r w:rsidR="005E1260" w:rsidRPr="0005174C">
              <w:rPr>
                <w:rFonts w:ascii="Calibri" w:eastAsia="Times New Roman" w:hAnsi="Calibri" w:cs="Calibri"/>
                <w:noProof/>
                <w:color w:val="000000"/>
                <w:szCs w:val="22"/>
                <w:bdr w:val="none" w:sz="0" w:space="0" w:color="auto" w:frame="1"/>
                <w:lang w:val="es-ES" w:eastAsia="en-GB"/>
              </w:rPr>
              <w:t xml:space="preserve">de las modificaciones </w:t>
            </w:r>
            <w:r w:rsidRPr="0005174C">
              <w:rPr>
                <w:rFonts w:ascii="Calibri" w:eastAsia="Times New Roman" w:hAnsi="Calibri" w:cs="Calibri"/>
                <w:noProof/>
                <w:color w:val="000000"/>
                <w:szCs w:val="22"/>
                <w:bdr w:val="none" w:sz="0" w:space="0" w:color="auto" w:frame="1"/>
                <w:lang w:val="es-ES" w:eastAsia="en-GB"/>
              </w:rPr>
              <w:t xml:space="preserve">de las asignaciones de </w:t>
            </w:r>
            <w:r w:rsidRPr="0005174C">
              <w:rPr>
                <w:rFonts w:ascii="Calibri" w:eastAsia="Times New Roman" w:hAnsi="Calibri" w:cs="Calibri"/>
                <w:noProof/>
                <w:color w:val="000000"/>
                <w:szCs w:val="22"/>
                <w:bdr w:val="none" w:sz="0" w:space="0" w:color="auto" w:frame="1"/>
                <w:lang w:val="es-ES" w:eastAsia="en-GB"/>
              </w:rPr>
              <w:lastRenderedPageBreak/>
              <w:t>frecuencias ya inscritas en el Registro</w:t>
            </w:r>
            <w:r w:rsidR="006F3212" w:rsidRPr="0005174C">
              <w:rPr>
                <w:rFonts w:ascii="Calibri" w:eastAsia="Times New Roman" w:hAnsi="Calibri" w:cs="Calibri"/>
                <w:noProof/>
                <w:color w:val="000000"/>
                <w:szCs w:val="22"/>
                <w:bdr w:val="none" w:sz="0" w:space="0" w:color="auto" w:frame="1"/>
                <w:lang w:val="es-ES" w:eastAsia="en-GB"/>
              </w:rPr>
              <w:t>.</w:t>
            </w:r>
            <w:bookmarkEnd w:id="127"/>
          </w:p>
        </w:tc>
      </w:tr>
      <w:tr w:rsidR="006F3212" w:rsidRPr="0005174C" w14:paraId="1B98502B" w14:textId="77777777" w:rsidTr="00552989">
        <w:trPr>
          <w:trHeight w:val="499"/>
        </w:trPr>
        <w:tc>
          <w:tcPr>
            <w:cnfStyle w:val="001000000000" w:firstRow="0" w:lastRow="0" w:firstColumn="1" w:lastColumn="0" w:oddVBand="0" w:evenVBand="0" w:oddHBand="0" w:evenHBand="0" w:firstRowFirstColumn="0" w:firstRowLastColumn="0" w:lastRowFirstColumn="0" w:lastRowLastColumn="0"/>
            <w:tcW w:w="835" w:type="dxa"/>
          </w:tcPr>
          <w:p w14:paraId="3759A3B3" w14:textId="77777777" w:rsidR="006F3212" w:rsidRPr="0005174C" w:rsidRDefault="006F3212" w:rsidP="00322421">
            <w:pPr>
              <w:pStyle w:val="Tabletext"/>
              <w:spacing w:before="80" w:after="120" w:line="260" w:lineRule="auto"/>
              <w:rPr>
                <w:rFonts w:ascii="Calibri" w:hAnsi="Calibri" w:cs="Calibri"/>
                <w:noProof/>
                <w:szCs w:val="22"/>
                <w:lang w:val="es-ES"/>
              </w:rPr>
            </w:pPr>
            <w:r w:rsidRPr="0005174C">
              <w:rPr>
                <w:rFonts w:ascii="Calibri" w:hAnsi="Calibri" w:cs="Calibri"/>
                <w:noProof/>
                <w:szCs w:val="22"/>
                <w:lang w:val="es-ES"/>
              </w:rPr>
              <w:lastRenderedPageBreak/>
              <w:t>5</w:t>
            </w:r>
          </w:p>
        </w:tc>
        <w:tc>
          <w:tcPr>
            <w:tcW w:w="13194" w:type="dxa"/>
            <w:gridSpan w:val="3"/>
          </w:tcPr>
          <w:p w14:paraId="04E9E239" w14:textId="42F2DB0A" w:rsidR="006F3212" w:rsidRPr="0005174C" w:rsidRDefault="00673760" w:rsidP="00322421">
            <w:pPr>
              <w:spacing w:before="80" w:after="120"/>
              <w:cnfStyle w:val="000000000000" w:firstRow="0" w:lastRow="0" w:firstColumn="0" w:lastColumn="0" w:oddVBand="0" w:evenVBand="0" w:oddHBand="0" w:evenHBand="0" w:firstRowFirstColumn="0" w:firstRowLastColumn="0" w:lastRowFirstColumn="0" w:lastRowLastColumn="0"/>
              <w:rPr>
                <w:rFonts w:ascii="Calibri" w:hAnsi="Calibri" w:cs="Calibri"/>
                <w:b/>
                <w:bCs/>
                <w:noProof/>
                <w:sz w:val="22"/>
                <w:szCs w:val="22"/>
                <w:lang w:val="es-ES"/>
              </w:rPr>
            </w:pPr>
            <w:r w:rsidRPr="0005174C">
              <w:rPr>
                <w:rFonts w:ascii="Calibri" w:hAnsi="Calibri" w:cs="Calibri"/>
                <w:b/>
                <w:bCs/>
                <w:noProof/>
                <w:sz w:val="22"/>
                <w:szCs w:val="22"/>
                <w:lang w:val="es-ES"/>
              </w:rPr>
              <w:t>Solicitudes relativas a la ampliación del plazo reglamentario para la puesta en servicio de asignaciones de frecuencias a redes de satélites</w:t>
            </w:r>
          </w:p>
        </w:tc>
      </w:tr>
      <w:tr w:rsidR="006F3212" w:rsidRPr="0005174C" w14:paraId="0BD372C5"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3D484296" w14:textId="77777777" w:rsidR="006F3212" w:rsidRPr="0005174C" w:rsidRDefault="006F3212" w:rsidP="00A32A63">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t>5.1</w:t>
            </w:r>
          </w:p>
        </w:tc>
        <w:tc>
          <w:tcPr>
            <w:tcW w:w="3980" w:type="dxa"/>
          </w:tcPr>
          <w:p w14:paraId="182F3A7A" w14:textId="03FB858C" w:rsidR="006F3212" w:rsidRPr="0005174C" w:rsidRDefault="00673760" w:rsidP="00A32A6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28" w:name="lt_pId220"/>
            <w:r w:rsidRPr="0005174C">
              <w:rPr>
                <w:rFonts w:ascii="Calibri" w:hAnsi="Calibri" w:cs="Calibri"/>
                <w:noProof/>
                <w:sz w:val="22"/>
                <w:szCs w:val="22"/>
                <w:lang w:val="es-ES"/>
              </w:rPr>
              <w:t>Comunicación de la Administración de la India en la que solicita una prórroga del plazo reglamentario para la puesta en servicio de las asignaciones de frecuencias a la red de satélites INSAT</w:t>
            </w:r>
            <w:r w:rsidRPr="0005174C">
              <w:rPr>
                <w:rFonts w:ascii="Calibri" w:hAnsi="Calibri" w:cs="Calibri"/>
                <w:noProof/>
                <w:sz w:val="22"/>
                <w:szCs w:val="22"/>
                <w:lang w:val="es-ES"/>
              </w:rPr>
              <w:noBreakHyphen/>
              <w:t xml:space="preserve">KA68E </w:t>
            </w:r>
            <w:bookmarkEnd w:id="128"/>
            <w:r w:rsidR="006F3212" w:rsidRPr="0005174C">
              <w:rPr>
                <w:rFonts w:ascii="Calibri" w:hAnsi="Calibri" w:cs="Calibri"/>
                <w:noProof/>
                <w:sz w:val="22"/>
                <w:szCs w:val="22"/>
                <w:lang w:val="es-ES"/>
              </w:rPr>
              <w:br/>
            </w:r>
            <w:hyperlink r:id="rId19" w:history="1">
              <w:bookmarkStart w:id="129" w:name="lt_pId221"/>
              <w:r w:rsidR="006F3212" w:rsidRPr="0005174C">
                <w:rPr>
                  <w:rStyle w:val="Hyperlink"/>
                  <w:rFonts w:ascii="Calibri" w:hAnsi="Calibri" w:cs="Calibri"/>
                  <w:noProof/>
                  <w:sz w:val="22"/>
                  <w:szCs w:val="22"/>
                  <w:lang w:val="es-ES"/>
                </w:rPr>
                <w:t>RRB21-2/2</w:t>
              </w:r>
              <w:bookmarkEnd w:id="129"/>
            </w:hyperlink>
          </w:p>
        </w:tc>
        <w:tc>
          <w:tcPr>
            <w:tcW w:w="6801" w:type="dxa"/>
          </w:tcPr>
          <w:p w14:paraId="66E326D2" w14:textId="09454C62" w:rsidR="006F3212" w:rsidRPr="0005174C" w:rsidRDefault="00185C3B"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30" w:name="lt_pId222"/>
            <w:r w:rsidRPr="0005174C">
              <w:rPr>
                <w:rFonts w:ascii="Calibri" w:hAnsi="Calibri" w:cs="Calibri"/>
                <w:noProof/>
                <w:sz w:val="22"/>
                <w:szCs w:val="22"/>
                <w:lang w:val="es-ES"/>
              </w:rPr>
              <w:t xml:space="preserve">La junta examina detenidamente la comunicación de la Administración de la India presentada en el Documento </w:t>
            </w:r>
            <w:r w:rsidR="006F3212" w:rsidRPr="0005174C">
              <w:rPr>
                <w:rFonts w:ascii="Calibri" w:hAnsi="Calibri" w:cs="Calibri"/>
                <w:noProof/>
                <w:sz w:val="22"/>
                <w:szCs w:val="22"/>
                <w:lang w:val="es-ES"/>
              </w:rPr>
              <w:t>RRB21-2/2.</w:t>
            </w:r>
            <w:bookmarkEnd w:id="130"/>
            <w:r w:rsidR="006F3212" w:rsidRPr="0005174C">
              <w:rPr>
                <w:rFonts w:ascii="Calibri" w:hAnsi="Calibri" w:cs="Calibri"/>
                <w:noProof/>
                <w:sz w:val="22"/>
                <w:szCs w:val="22"/>
                <w:lang w:val="es-ES"/>
              </w:rPr>
              <w:t xml:space="preserve"> </w:t>
            </w:r>
            <w:bookmarkStart w:id="131" w:name="lt_pId223"/>
            <w:r w:rsidRPr="0005174C">
              <w:rPr>
                <w:rFonts w:ascii="Calibri" w:hAnsi="Calibri" w:cs="Calibri"/>
                <w:noProof/>
                <w:sz w:val="22"/>
                <w:szCs w:val="22"/>
                <w:lang w:val="es-ES"/>
              </w:rPr>
              <w:t xml:space="preserve">La Junta se solidariza con la Administración de la India por </w:t>
            </w:r>
            <w:r w:rsidR="00FC4F3F" w:rsidRPr="0005174C">
              <w:rPr>
                <w:rFonts w:ascii="Calibri" w:hAnsi="Calibri" w:cs="Calibri"/>
                <w:noProof/>
                <w:sz w:val="22"/>
                <w:szCs w:val="22"/>
                <w:lang w:val="es-ES"/>
              </w:rPr>
              <w:t xml:space="preserve">las dificultades experimentadas por motivo de la pandemia mundial. Aunque esta comunicación ofrece cierta información </w:t>
            </w:r>
            <w:r w:rsidR="003C1CEE" w:rsidRPr="0005174C">
              <w:rPr>
                <w:rFonts w:ascii="Calibri" w:hAnsi="Calibri" w:cs="Calibri"/>
                <w:noProof/>
                <w:sz w:val="22"/>
                <w:szCs w:val="22"/>
                <w:lang w:val="es-ES"/>
              </w:rPr>
              <w:t>en</w:t>
            </w:r>
            <w:r w:rsidR="00FC4F3F" w:rsidRPr="0005174C">
              <w:rPr>
                <w:rFonts w:ascii="Calibri" w:hAnsi="Calibri" w:cs="Calibri"/>
                <w:noProof/>
                <w:sz w:val="22"/>
                <w:szCs w:val="22"/>
                <w:lang w:val="es-ES"/>
              </w:rPr>
              <w:t xml:space="preserve"> apoyo </w:t>
            </w:r>
            <w:r w:rsidR="003C1CEE" w:rsidRPr="0005174C">
              <w:rPr>
                <w:rFonts w:ascii="Calibri" w:hAnsi="Calibri" w:cs="Calibri"/>
                <w:noProof/>
                <w:sz w:val="22"/>
                <w:szCs w:val="22"/>
                <w:lang w:val="es-ES"/>
              </w:rPr>
              <w:t>de</w:t>
            </w:r>
            <w:r w:rsidR="00FC4F3F" w:rsidRPr="0005174C">
              <w:rPr>
                <w:rFonts w:ascii="Calibri" w:hAnsi="Calibri" w:cs="Calibri"/>
                <w:noProof/>
                <w:sz w:val="22"/>
                <w:szCs w:val="22"/>
                <w:lang w:val="es-ES"/>
              </w:rPr>
              <w:t xml:space="preserve"> la solicitud, la Junta observa que no se ofrece información alguna, o ésta es más bien insuficiente, respecto de ciertas cuestiones, entre ellas:</w:t>
            </w:r>
            <w:bookmarkEnd w:id="131"/>
            <w:r w:rsidR="00FC4F3F" w:rsidRPr="0005174C">
              <w:rPr>
                <w:rFonts w:ascii="Calibri" w:hAnsi="Calibri" w:cs="Calibri"/>
                <w:noProof/>
                <w:sz w:val="22"/>
                <w:szCs w:val="22"/>
                <w:lang w:val="es-ES"/>
              </w:rPr>
              <w:t xml:space="preserve"> </w:t>
            </w:r>
          </w:p>
          <w:p w14:paraId="07840EE2" w14:textId="60BDD032" w:rsidR="00FC4F3F"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32" w:name="lt_pId225"/>
            <w:r w:rsidRPr="0005174C">
              <w:rPr>
                <w:rFonts w:ascii="Calibri" w:hAnsi="Calibri" w:cs="Calibri"/>
                <w:noProof/>
                <w:sz w:val="22"/>
                <w:szCs w:val="22"/>
                <w:lang w:val="es-ES"/>
              </w:rPr>
              <w:lastRenderedPageBreak/>
              <w:t>•</w:t>
            </w:r>
            <w:r w:rsidRPr="0005174C">
              <w:rPr>
                <w:rFonts w:ascii="Calibri" w:hAnsi="Calibri" w:cs="Calibri"/>
                <w:noProof/>
                <w:sz w:val="22"/>
                <w:szCs w:val="22"/>
                <w:lang w:val="es-ES"/>
              </w:rPr>
              <w:tab/>
            </w:r>
            <w:r w:rsidR="00FC4F3F" w:rsidRPr="0005174C">
              <w:rPr>
                <w:rFonts w:ascii="Calibri" w:hAnsi="Calibri" w:cs="Calibri"/>
                <w:noProof/>
                <w:sz w:val="22"/>
                <w:szCs w:val="22"/>
                <w:lang w:val="es-ES"/>
              </w:rPr>
              <w:t>no se explican los motivos del retraso adicional de siete meses que sufre la fabricación del satélite GSAT-20 ni cuál es la situación actual de su preparación;</w:t>
            </w:r>
          </w:p>
          <w:p w14:paraId="665C2586" w14:textId="401054DE"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FC4F3F" w:rsidRPr="0005174C">
              <w:rPr>
                <w:rFonts w:ascii="Calibri" w:hAnsi="Calibri" w:cs="Calibri"/>
                <w:noProof/>
                <w:sz w:val="22"/>
                <w:szCs w:val="22"/>
                <w:lang w:val="es-ES"/>
              </w:rPr>
              <w:t>no se ofrece explicación alguna del cambio de proveedor de lanzamiento</w:t>
            </w:r>
            <w:bookmarkStart w:id="133" w:name="lt_pId226"/>
            <w:bookmarkEnd w:id="132"/>
            <w:r w:rsidR="006F3212" w:rsidRPr="0005174C">
              <w:rPr>
                <w:rFonts w:ascii="Calibri" w:hAnsi="Calibri" w:cs="Calibri"/>
                <w:noProof/>
                <w:sz w:val="22"/>
                <w:szCs w:val="22"/>
                <w:lang w:val="es-ES"/>
              </w:rPr>
              <w:t>;</w:t>
            </w:r>
            <w:bookmarkEnd w:id="133"/>
          </w:p>
          <w:p w14:paraId="7D63FBF9" w14:textId="5A13681E" w:rsidR="00FC4F3F"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34" w:name="lt_pId227"/>
            <w:r w:rsidRPr="0005174C">
              <w:rPr>
                <w:rFonts w:ascii="Calibri" w:hAnsi="Calibri" w:cs="Calibri"/>
                <w:noProof/>
                <w:sz w:val="22"/>
                <w:szCs w:val="22"/>
                <w:lang w:val="es-ES"/>
              </w:rPr>
              <w:t>•</w:t>
            </w:r>
            <w:r w:rsidRPr="0005174C">
              <w:rPr>
                <w:rFonts w:ascii="Calibri" w:hAnsi="Calibri" w:cs="Calibri"/>
                <w:noProof/>
                <w:sz w:val="22"/>
                <w:szCs w:val="22"/>
                <w:lang w:val="es-ES"/>
              </w:rPr>
              <w:tab/>
            </w:r>
            <w:r w:rsidR="00FC4F3F" w:rsidRPr="0005174C">
              <w:rPr>
                <w:rFonts w:ascii="Calibri" w:hAnsi="Calibri" w:cs="Calibri"/>
                <w:noProof/>
                <w:sz w:val="22"/>
                <w:szCs w:val="22"/>
                <w:lang w:val="es-ES"/>
              </w:rPr>
              <w:t>no se explica por qué no puede utilizarse el vehículo de lanzamiento de la India;</w:t>
            </w:r>
          </w:p>
          <w:bookmarkEnd w:id="134"/>
          <w:p w14:paraId="7818844E" w14:textId="27AA8E6C"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FC4F3F" w:rsidRPr="0005174C">
              <w:rPr>
                <w:rFonts w:ascii="Calibri" w:hAnsi="Calibri" w:cs="Calibri"/>
                <w:noProof/>
                <w:sz w:val="22"/>
                <w:szCs w:val="22"/>
                <w:lang w:val="es-ES"/>
              </w:rPr>
              <w:t>no se facilita un calendario detallado de</w:t>
            </w:r>
            <w:r w:rsidR="003C1CEE" w:rsidRPr="0005174C">
              <w:rPr>
                <w:rFonts w:ascii="Calibri" w:hAnsi="Calibri" w:cs="Calibri"/>
                <w:noProof/>
                <w:sz w:val="22"/>
                <w:szCs w:val="22"/>
                <w:lang w:val="es-ES"/>
              </w:rPr>
              <w:t>l</w:t>
            </w:r>
            <w:r w:rsidR="00FC4F3F" w:rsidRPr="0005174C">
              <w:rPr>
                <w:rFonts w:ascii="Calibri" w:hAnsi="Calibri" w:cs="Calibri"/>
                <w:noProof/>
                <w:sz w:val="22"/>
                <w:szCs w:val="22"/>
                <w:lang w:val="es-ES"/>
              </w:rPr>
              <w:t xml:space="preserve"> lanzamiento;</w:t>
            </w:r>
          </w:p>
          <w:p w14:paraId="7DC4D5B0" w14:textId="420E177A"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35" w:name="lt_pId228"/>
            <w:r w:rsidRPr="0005174C">
              <w:rPr>
                <w:rFonts w:ascii="Calibri" w:hAnsi="Calibri" w:cs="Calibri"/>
                <w:noProof/>
                <w:sz w:val="22"/>
                <w:szCs w:val="22"/>
                <w:lang w:val="es-ES"/>
              </w:rPr>
              <w:t>•</w:t>
            </w:r>
            <w:r w:rsidRPr="0005174C">
              <w:rPr>
                <w:rFonts w:ascii="Calibri" w:hAnsi="Calibri" w:cs="Calibri"/>
                <w:noProof/>
                <w:sz w:val="22"/>
                <w:szCs w:val="22"/>
                <w:lang w:val="es-ES"/>
              </w:rPr>
              <w:tab/>
            </w:r>
            <w:r w:rsidR="00FC4F3F" w:rsidRPr="0005174C">
              <w:rPr>
                <w:rFonts w:ascii="Calibri" w:hAnsi="Calibri" w:cs="Calibri"/>
                <w:noProof/>
                <w:sz w:val="22"/>
                <w:szCs w:val="22"/>
                <w:lang w:val="es-ES"/>
              </w:rPr>
              <w:t>no se ofrece una justificación de la prórroga de 24 meses, dado que de la información que acompaña a la solicitud</w:t>
            </w:r>
            <w:bookmarkEnd w:id="135"/>
            <w:r w:rsidR="00FC4F3F" w:rsidRPr="0005174C">
              <w:rPr>
                <w:rFonts w:ascii="Calibri" w:hAnsi="Calibri" w:cs="Calibri"/>
                <w:noProof/>
                <w:sz w:val="22"/>
                <w:szCs w:val="22"/>
                <w:lang w:val="es-ES"/>
              </w:rPr>
              <w:t xml:space="preserve"> se deduce que una prórroga de 15 meses para más razonable.</w:t>
            </w:r>
          </w:p>
          <w:p w14:paraId="0346B4A1" w14:textId="6B2AF13F" w:rsidR="006F3212" w:rsidRPr="0005174C" w:rsidRDefault="00FC4F3F" w:rsidP="0005174C">
            <w:pPr>
              <w:pStyle w:val="Default"/>
              <w:spacing w:before="8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36" w:name="lt_pId230"/>
            <w:r w:rsidRPr="0005174C">
              <w:rPr>
                <w:rFonts w:ascii="Calibri" w:hAnsi="Calibri" w:cs="Calibri"/>
                <w:noProof/>
                <w:sz w:val="22"/>
                <w:szCs w:val="22"/>
                <w:lang w:val="es-ES"/>
              </w:rPr>
              <w:t xml:space="preserve">La Junta señala además que, aunque algunos de los retrasos puedan atribuirse a la pandemia mundial, se presenta poca información que demuestre que la solicitud reúne todas las condiciones necesarias para clasificarse como un caso de fuerza mayor consecuencia de </w:t>
            </w:r>
            <w:r w:rsidR="003C1CEE" w:rsidRPr="0005174C">
              <w:rPr>
                <w:rFonts w:ascii="Calibri" w:hAnsi="Calibri" w:cs="Calibri"/>
                <w:noProof/>
                <w:sz w:val="22"/>
                <w:szCs w:val="22"/>
                <w:lang w:val="es-ES"/>
              </w:rPr>
              <w:t xml:space="preserve">la </w:t>
            </w:r>
            <w:r w:rsidRPr="0005174C">
              <w:rPr>
                <w:rFonts w:ascii="Calibri" w:hAnsi="Calibri" w:cs="Calibri"/>
                <w:noProof/>
                <w:sz w:val="22"/>
                <w:szCs w:val="22"/>
                <w:lang w:val="es-ES"/>
              </w:rPr>
              <w:t xml:space="preserve">pandemia mundial de COVID-19. Por ello, la Junta </w:t>
            </w:r>
            <w:r w:rsidR="00741006" w:rsidRPr="0005174C">
              <w:rPr>
                <w:rFonts w:ascii="Calibri" w:hAnsi="Calibri" w:cs="Calibri"/>
                <w:noProof/>
                <w:sz w:val="22"/>
                <w:szCs w:val="22"/>
                <w:lang w:val="es-ES"/>
              </w:rPr>
              <w:t>llega a la conclusión de</w:t>
            </w:r>
            <w:r w:rsidRPr="0005174C">
              <w:rPr>
                <w:rFonts w:ascii="Calibri" w:hAnsi="Calibri" w:cs="Calibri"/>
                <w:noProof/>
                <w:sz w:val="22"/>
                <w:szCs w:val="22"/>
                <w:lang w:val="es-ES"/>
              </w:rPr>
              <w:t xml:space="preserve"> que </w:t>
            </w:r>
            <w:r w:rsidR="004366AC" w:rsidRPr="0005174C">
              <w:rPr>
                <w:rFonts w:ascii="Calibri" w:hAnsi="Calibri" w:cs="Calibri"/>
                <w:noProof/>
                <w:sz w:val="22"/>
                <w:szCs w:val="22"/>
                <w:lang w:val="es-ES"/>
              </w:rPr>
              <w:t>no se encuentra en disposición de adoptar una decisión respecto de la solicitud de la Administración de la India en su 87ª reunión.</w:t>
            </w:r>
            <w:r w:rsidR="00EB55C4" w:rsidRPr="0005174C">
              <w:rPr>
                <w:rFonts w:ascii="Calibri" w:hAnsi="Calibri" w:cs="Calibri"/>
                <w:noProof/>
                <w:sz w:val="22"/>
                <w:szCs w:val="22"/>
                <w:lang w:val="es-ES"/>
              </w:rPr>
              <w:t xml:space="preserve"> </w:t>
            </w:r>
            <w:bookmarkStart w:id="137" w:name="lt_pId232"/>
            <w:bookmarkEnd w:id="136"/>
            <w:r w:rsidR="00EB55C4" w:rsidRPr="0005174C">
              <w:rPr>
                <w:rFonts w:ascii="Calibri" w:hAnsi="Calibri" w:cs="Calibri"/>
                <w:noProof/>
                <w:sz w:val="22"/>
                <w:szCs w:val="22"/>
                <w:lang w:val="es-ES"/>
              </w:rPr>
              <w:t>La Junta encarga a la Oficina que</w:t>
            </w:r>
            <w:r w:rsidR="006F3212" w:rsidRPr="0005174C">
              <w:rPr>
                <w:rFonts w:ascii="Calibri" w:hAnsi="Calibri" w:cs="Calibri"/>
                <w:noProof/>
                <w:sz w:val="22"/>
                <w:szCs w:val="22"/>
                <w:lang w:val="es-ES"/>
              </w:rPr>
              <w:t xml:space="preserve"> invite </w:t>
            </w:r>
            <w:r w:rsidR="00EB55C4" w:rsidRPr="0005174C">
              <w:rPr>
                <w:rFonts w:ascii="Calibri" w:hAnsi="Calibri" w:cs="Calibri"/>
                <w:noProof/>
                <w:sz w:val="22"/>
                <w:szCs w:val="22"/>
                <w:lang w:val="es-ES"/>
              </w:rPr>
              <w:t xml:space="preserve">a la Administración de la India a presentar información adicional a la 88ª reunión de la Junta sobre los temas planteados </w:t>
            </w:r>
            <w:r w:rsidR="00EB55C4" w:rsidRPr="0005174C">
              <w:rPr>
                <w:rFonts w:ascii="Calibri" w:hAnsi="Calibri" w:cs="Calibri"/>
                <w:i/>
                <w:iCs/>
                <w:noProof/>
                <w:sz w:val="22"/>
                <w:szCs w:val="22"/>
                <w:lang w:val="es-ES"/>
              </w:rPr>
              <w:t>supra</w:t>
            </w:r>
            <w:r w:rsidR="00EB55C4" w:rsidRPr="0005174C">
              <w:rPr>
                <w:rFonts w:ascii="Calibri" w:hAnsi="Calibri" w:cs="Calibri"/>
                <w:noProof/>
                <w:sz w:val="22"/>
                <w:szCs w:val="22"/>
                <w:lang w:val="es-ES"/>
              </w:rPr>
              <w:t xml:space="preserve"> en apoyo de su solicitud. La Junta también encarga a la Oficina que </w:t>
            </w:r>
            <w:r w:rsidR="00397F4A" w:rsidRPr="0005174C">
              <w:rPr>
                <w:rFonts w:ascii="Calibri" w:hAnsi="Calibri" w:cs="Calibri"/>
                <w:noProof/>
                <w:sz w:val="22"/>
                <w:szCs w:val="22"/>
                <w:lang w:val="es-ES"/>
              </w:rPr>
              <w:t>mantenga</w:t>
            </w:r>
            <w:r w:rsidR="00EB55C4" w:rsidRPr="0005174C">
              <w:rPr>
                <w:rFonts w:ascii="Calibri" w:hAnsi="Calibri" w:cs="Calibri"/>
                <w:noProof/>
                <w:sz w:val="22"/>
                <w:szCs w:val="22"/>
                <w:lang w:val="es-ES"/>
              </w:rPr>
              <w:t xml:space="preserve"> las asignaciones de frecuencias a la red de satélites INSAT-KA68E</w:t>
            </w:r>
            <w:r w:rsidR="00397F4A" w:rsidRPr="0005174C">
              <w:rPr>
                <w:rFonts w:ascii="Calibri" w:hAnsi="Calibri" w:cs="Calibri"/>
                <w:noProof/>
                <w:sz w:val="22"/>
                <w:szCs w:val="22"/>
                <w:lang w:val="es-ES"/>
              </w:rPr>
              <w:t xml:space="preserve"> inscritas</w:t>
            </w:r>
            <w:r w:rsidR="00EB55C4" w:rsidRPr="0005174C">
              <w:rPr>
                <w:rFonts w:ascii="Calibri" w:hAnsi="Calibri" w:cs="Calibri"/>
                <w:noProof/>
                <w:sz w:val="22"/>
                <w:szCs w:val="22"/>
                <w:lang w:val="es-ES"/>
              </w:rPr>
              <w:t xml:space="preserve"> en el Registro hasta que termine la 88ª reunión de la Junta</w:t>
            </w:r>
            <w:bookmarkStart w:id="138" w:name="lt_pId233"/>
            <w:bookmarkEnd w:id="137"/>
            <w:r w:rsidR="006F3212" w:rsidRPr="0005174C">
              <w:rPr>
                <w:rFonts w:ascii="Calibri" w:hAnsi="Calibri" w:cs="Calibri"/>
                <w:noProof/>
                <w:sz w:val="22"/>
                <w:szCs w:val="22"/>
                <w:lang w:val="es-ES"/>
              </w:rPr>
              <w:t>.</w:t>
            </w:r>
            <w:bookmarkEnd w:id="138"/>
          </w:p>
        </w:tc>
        <w:tc>
          <w:tcPr>
            <w:tcW w:w="2413" w:type="dxa"/>
          </w:tcPr>
          <w:p w14:paraId="4A8C4959" w14:textId="7A7FD543" w:rsidR="006F3212" w:rsidRPr="0005174C" w:rsidRDefault="00836719" w:rsidP="002C0813">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El Secretario Ejecutivo comunicará estas decisiones a la administración interesada.</w:t>
            </w:r>
          </w:p>
          <w:p w14:paraId="37933AF3" w14:textId="1421A320" w:rsidR="000B3DE7" w:rsidRPr="0005174C" w:rsidRDefault="000B3DE7" w:rsidP="003C22A9">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 xml:space="preserve">La Oficina invitará a la Administración de la India a presentar información adicional a la 88ª reunión de la </w:t>
            </w:r>
            <w:r w:rsidRPr="0005174C">
              <w:rPr>
                <w:rFonts w:ascii="Calibri" w:hAnsi="Calibri" w:cs="Calibri"/>
                <w:noProof/>
                <w:sz w:val="22"/>
                <w:szCs w:val="22"/>
                <w:lang w:val="es-ES"/>
              </w:rPr>
              <w:lastRenderedPageBreak/>
              <w:t>Junta sobre los temas planteados.</w:t>
            </w:r>
          </w:p>
          <w:p w14:paraId="697BAD8F" w14:textId="42493117" w:rsidR="000B3DE7" w:rsidRPr="0005174C" w:rsidRDefault="000B3DE7" w:rsidP="003C22A9">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 xml:space="preserve">La Oficina </w:t>
            </w:r>
            <w:r w:rsidR="00397F4A" w:rsidRPr="0005174C">
              <w:rPr>
                <w:rFonts w:ascii="Calibri" w:hAnsi="Calibri" w:cs="Calibri"/>
                <w:noProof/>
                <w:sz w:val="22"/>
                <w:szCs w:val="22"/>
                <w:lang w:val="es-ES"/>
              </w:rPr>
              <w:t>mantendrá</w:t>
            </w:r>
            <w:r w:rsidRPr="0005174C">
              <w:rPr>
                <w:rFonts w:ascii="Calibri" w:hAnsi="Calibri" w:cs="Calibri"/>
                <w:noProof/>
                <w:sz w:val="22"/>
                <w:szCs w:val="22"/>
                <w:lang w:val="es-ES"/>
              </w:rPr>
              <w:t xml:space="preserve"> las asignaciones de frecuencias a la red de satélites INSAT-KA68E </w:t>
            </w:r>
            <w:r w:rsidR="00397F4A" w:rsidRPr="0005174C">
              <w:rPr>
                <w:rFonts w:ascii="Calibri" w:hAnsi="Calibri" w:cs="Calibri"/>
                <w:noProof/>
                <w:sz w:val="22"/>
                <w:szCs w:val="22"/>
                <w:lang w:val="es-ES"/>
              </w:rPr>
              <w:t xml:space="preserve">inscritas </w:t>
            </w:r>
            <w:r w:rsidRPr="0005174C">
              <w:rPr>
                <w:rFonts w:ascii="Calibri" w:hAnsi="Calibri" w:cs="Calibri"/>
                <w:noProof/>
                <w:sz w:val="22"/>
                <w:szCs w:val="22"/>
                <w:lang w:val="es-ES"/>
              </w:rPr>
              <w:t>en el Registro hasta que termine la 88ª reunión de la Junta.</w:t>
            </w:r>
          </w:p>
          <w:p w14:paraId="6756E671" w14:textId="22EB4A6F" w:rsidR="000B3DE7" w:rsidRPr="0005174C" w:rsidRDefault="000B3DE7" w:rsidP="003C22A9">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p>
        </w:tc>
      </w:tr>
      <w:tr w:rsidR="006F3212" w:rsidRPr="0005174C" w14:paraId="4745645B"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49E6A165" w14:textId="77777777" w:rsidR="006F3212" w:rsidRPr="0005174C" w:rsidRDefault="006F3212" w:rsidP="00265BF9">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lastRenderedPageBreak/>
              <w:t>5.2</w:t>
            </w:r>
          </w:p>
        </w:tc>
        <w:tc>
          <w:tcPr>
            <w:tcW w:w="3980" w:type="dxa"/>
          </w:tcPr>
          <w:p w14:paraId="2FCA7184" w14:textId="2823364D" w:rsidR="006F3212" w:rsidRPr="0005174C" w:rsidRDefault="00673760" w:rsidP="00265BF9">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Presentación de la Administración de Malasia en la que se solicita la ampliación del plazo reglamentario para poner en servicio las asignaciones de frecuencia a las redes de satélites MEASAT en 91,5° E y 148° E</w:t>
            </w:r>
            <w:r w:rsidR="006F3212" w:rsidRPr="0005174C">
              <w:rPr>
                <w:rFonts w:ascii="Calibri" w:hAnsi="Calibri" w:cs="Calibri"/>
                <w:noProof/>
                <w:sz w:val="22"/>
                <w:szCs w:val="22"/>
                <w:lang w:val="es-ES"/>
              </w:rPr>
              <w:br/>
            </w:r>
            <w:hyperlink r:id="rId20" w:history="1">
              <w:bookmarkStart w:id="139" w:name="lt_pId239"/>
              <w:r w:rsidR="006F3212" w:rsidRPr="0005174C">
                <w:rPr>
                  <w:rStyle w:val="Hyperlink"/>
                  <w:rFonts w:ascii="Calibri" w:hAnsi="Calibri" w:cs="Calibri"/>
                  <w:noProof/>
                  <w:sz w:val="22"/>
                  <w:szCs w:val="22"/>
                  <w:lang w:val="es-ES"/>
                </w:rPr>
                <w:t>RRB21-2/6</w:t>
              </w:r>
              <w:bookmarkEnd w:id="139"/>
            </w:hyperlink>
          </w:p>
        </w:tc>
        <w:tc>
          <w:tcPr>
            <w:tcW w:w="6801" w:type="dxa"/>
          </w:tcPr>
          <w:p w14:paraId="047195EB" w14:textId="41C693FB" w:rsidR="006F3212" w:rsidRPr="0005174C" w:rsidRDefault="000B3DE7"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40" w:name="lt_pId240"/>
            <w:r w:rsidRPr="0005174C">
              <w:rPr>
                <w:rFonts w:ascii="Calibri" w:hAnsi="Calibri" w:cs="Calibri"/>
                <w:noProof/>
                <w:sz w:val="22"/>
                <w:szCs w:val="22"/>
                <w:lang w:val="es-ES"/>
              </w:rPr>
              <w:t xml:space="preserve">La Junta examina detenidamente la comunicación que figura en el Documento RRB21-2/6 y agradece a la Administración de Malasia </w:t>
            </w:r>
            <w:r w:rsidR="003D5B33" w:rsidRPr="0005174C">
              <w:rPr>
                <w:rFonts w:ascii="Calibri" w:hAnsi="Calibri" w:cs="Calibri"/>
                <w:noProof/>
                <w:sz w:val="22"/>
                <w:szCs w:val="22"/>
                <w:lang w:val="es-ES"/>
              </w:rPr>
              <w:t>sus</w:t>
            </w:r>
            <w:r w:rsidRPr="0005174C">
              <w:rPr>
                <w:rFonts w:ascii="Calibri" w:hAnsi="Calibri" w:cs="Calibri"/>
                <w:noProof/>
                <w:sz w:val="22"/>
                <w:szCs w:val="22"/>
                <w:lang w:val="es-ES"/>
              </w:rPr>
              <w:t xml:space="preserve"> aclaraciones</w:t>
            </w:r>
            <w:r w:rsidR="003D5B33" w:rsidRPr="0005174C">
              <w:rPr>
                <w:rFonts w:ascii="Calibri" w:hAnsi="Calibri" w:cs="Calibri"/>
                <w:noProof/>
                <w:sz w:val="22"/>
                <w:szCs w:val="22"/>
                <w:lang w:val="es-ES"/>
              </w:rPr>
              <w:t xml:space="preserve"> </w:t>
            </w:r>
            <w:r w:rsidR="00A92D2D" w:rsidRPr="0005174C">
              <w:rPr>
                <w:rFonts w:ascii="Calibri" w:hAnsi="Calibri" w:cs="Calibri"/>
                <w:noProof/>
                <w:sz w:val="22"/>
                <w:szCs w:val="22"/>
                <w:lang w:val="es-ES"/>
              </w:rPr>
              <w:t>en respuesta a</w:t>
            </w:r>
            <w:r w:rsidR="003D5B33" w:rsidRPr="0005174C">
              <w:rPr>
                <w:rFonts w:ascii="Calibri" w:hAnsi="Calibri" w:cs="Calibri"/>
                <w:noProof/>
                <w:sz w:val="22"/>
                <w:szCs w:val="22"/>
                <w:lang w:val="es-ES"/>
              </w:rPr>
              <w:t xml:space="preserve"> las inquietudes suscitadas en la 86ª reunión. La Junta observa lo siguiente:</w:t>
            </w:r>
            <w:bookmarkEnd w:id="140"/>
            <w:r w:rsidR="003D5B33" w:rsidRPr="0005174C">
              <w:rPr>
                <w:rFonts w:ascii="Calibri" w:hAnsi="Calibri" w:cs="Calibri"/>
                <w:noProof/>
                <w:sz w:val="22"/>
                <w:szCs w:val="22"/>
                <w:lang w:val="es-ES"/>
              </w:rPr>
              <w:t xml:space="preserve"> </w:t>
            </w:r>
          </w:p>
          <w:p w14:paraId="14911E5B" w14:textId="4C6C9F1F" w:rsidR="006F3212" w:rsidRPr="0005174C" w:rsidRDefault="006F321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141" w:name="lt_pId243"/>
            <w:r w:rsidR="003D5B33" w:rsidRPr="0005174C">
              <w:rPr>
                <w:rFonts w:ascii="Calibri" w:hAnsi="Calibri" w:cs="Calibri"/>
                <w:noProof/>
                <w:sz w:val="22"/>
                <w:szCs w:val="22"/>
                <w:lang w:val="es-ES"/>
              </w:rPr>
              <w:t>el plan y el calendario para cumplir el plazo reglamentario del 12</w:t>
            </w:r>
            <w:r w:rsidR="00531780" w:rsidRPr="0005174C">
              <w:rPr>
                <w:rFonts w:ascii="Calibri" w:hAnsi="Calibri" w:cs="Calibri"/>
                <w:noProof/>
                <w:sz w:val="22"/>
                <w:szCs w:val="22"/>
                <w:lang w:val="es-ES"/>
              </w:rPr>
              <w:t> </w:t>
            </w:r>
            <w:r w:rsidR="003D5B33" w:rsidRPr="0005174C">
              <w:rPr>
                <w:rFonts w:ascii="Calibri" w:hAnsi="Calibri" w:cs="Calibri"/>
                <w:noProof/>
                <w:sz w:val="22"/>
                <w:szCs w:val="22"/>
                <w:lang w:val="es-ES"/>
              </w:rPr>
              <w:t>de julio</w:t>
            </w:r>
            <w:r w:rsidR="00E9150C" w:rsidRPr="0005174C">
              <w:rPr>
                <w:rFonts w:ascii="Calibri" w:hAnsi="Calibri" w:cs="Calibri"/>
                <w:noProof/>
                <w:sz w:val="22"/>
                <w:szCs w:val="22"/>
                <w:lang w:val="es-ES"/>
              </w:rPr>
              <w:t xml:space="preserve"> de 2021 para la puesta en servicio de las asignaciones de frecuencias a las redes de satélites</w:t>
            </w:r>
            <w:r w:rsidRPr="0005174C">
              <w:rPr>
                <w:rFonts w:ascii="Calibri" w:hAnsi="Calibri" w:cs="Calibri"/>
                <w:noProof/>
                <w:sz w:val="22"/>
                <w:szCs w:val="22"/>
                <w:lang w:val="es-ES"/>
              </w:rPr>
              <w:t xml:space="preserve"> MEASAT-2, MEASAT</w:t>
            </w:r>
            <w:r w:rsidR="00531780" w:rsidRPr="0005174C">
              <w:rPr>
                <w:rFonts w:ascii="Calibri" w:hAnsi="Calibri" w:cs="Calibri"/>
                <w:noProof/>
                <w:sz w:val="22"/>
                <w:szCs w:val="22"/>
                <w:lang w:val="es-ES"/>
              </w:rPr>
              <w:noBreakHyphen/>
            </w:r>
            <w:r w:rsidRPr="0005174C">
              <w:rPr>
                <w:rFonts w:ascii="Calibri" w:hAnsi="Calibri" w:cs="Calibri"/>
                <w:noProof/>
                <w:sz w:val="22"/>
                <w:szCs w:val="22"/>
                <w:lang w:val="es-ES"/>
              </w:rPr>
              <w:t xml:space="preserve">148E, </w:t>
            </w:r>
            <w:r w:rsidRPr="0005174C">
              <w:rPr>
                <w:rFonts w:ascii="Calibri" w:hAnsi="Calibri" w:cs="Calibri"/>
                <w:noProof/>
                <w:sz w:val="22"/>
                <w:szCs w:val="22"/>
                <w:lang w:val="es-ES"/>
              </w:rPr>
              <w:lastRenderedPageBreak/>
              <w:t xml:space="preserve">MEASAT-2A </w:t>
            </w:r>
            <w:r w:rsidR="00E9150C" w:rsidRPr="0005174C">
              <w:rPr>
                <w:rFonts w:ascii="Calibri" w:hAnsi="Calibri" w:cs="Calibri"/>
                <w:noProof/>
                <w:sz w:val="22"/>
                <w:szCs w:val="22"/>
                <w:lang w:val="es-ES"/>
              </w:rPr>
              <w:t>y</w:t>
            </w:r>
            <w:r w:rsidRPr="0005174C">
              <w:rPr>
                <w:rFonts w:ascii="Calibri" w:hAnsi="Calibri" w:cs="Calibri"/>
                <w:noProof/>
                <w:sz w:val="22"/>
                <w:szCs w:val="22"/>
                <w:lang w:val="es-ES"/>
              </w:rPr>
              <w:t xml:space="preserve"> MEASAT-2R </w:t>
            </w:r>
            <w:r w:rsidR="00E9150C" w:rsidRPr="0005174C">
              <w:rPr>
                <w:rFonts w:ascii="Calibri" w:hAnsi="Calibri" w:cs="Calibri"/>
                <w:noProof/>
                <w:sz w:val="22"/>
                <w:szCs w:val="22"/>
                <w:lang w:val="es-ES"/>
              </w:rPr>
              <w:t>en</w:t>
            </w:r>
            <w:r w:rsidRPr="0005174C">
              <w:rPr>
                <w:rFonts w:ascii="Calibri" w:hAnsi="Calibri" w:cs="Calibri"/>
                <w:noProof/>
                <w:sz w:val="22"/>
                <w:szCs w:val="22"/>
                <w:lang w:val="es-ES"/>
              </w:rPr>
              <w:t xml:space="preserve"> </w:t>
            </w:r>
            <w:r w:rsidR="00531780" w:rsidRPr="0005174C">
              <w:rPr>
                <w:rFonts w:ascii="Calibri" w:hAnsi="Calibri" w:cs="Calibri"/>
                <w:color w:val="000000"/>
                <w:szCs w:val="22"/>
              </w:rPr>
              <w:t>148° E</w:t>
            </w:r>
            <w:r w:rsidRPr="0005174C">
              <w:rPr>
                <w:rFonts w:ascii="Calibri" w:hAnsi="Calibri" w:cs="Calibri"/>
                <w:noProof/>
                <w:sz w:val="22"/>
                <w:szCs w:val="22"/>
                <w:lang w:val="es-ES"/>
              </w:rPr>
              <w:t xml:space="preserve"> </w:t>
            </w:r>
            <w:r w:rsidR="00E9150C" w:rsidRPr="0005174C">
              <w:rPr>
                <w:rFonts w:ascii="Calibri" w:hAnsi="Calibri" w:cs="Calibri"/>
                <w:noProof/>
                <w:sz w:val="22"/>
                <w:szCs w:val="22"/>
                <w:lang w:val="es-ES"/>
              </w:rPr>
              <w:t>son muy optimistas y se basan en hipótesis que suscitan preguntas adicionales</w:t>
            </w:r>
            <w:r w:rsidRPr="0005174C">
              <w:rPr>
                <w:rFonts w:ascii="Calibri" w:hAnsi="Calibri" w:cs="Calibri"/>
                <w:noProof/>
                <w:sz w:val="22"/>
                <w:szCs w:val="22"/>
                <w:lang w:val="es-ES"/>
              </w:rPr>
              <w:t>;</w:t>
            </w:r>
            <w:bookmarkEnd w:id="141"/>
          </w:p>
          <w:p w14:paraId="1E465590" w14:textId="2416134D" w:rsidR="006F3212" w:rsidRPr="0005174C" w:rsidRDefault="006F321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142" w:name="lt_pId245"/>
            <w:r w:rsidR="00E9150C" w:rsidRPr="0005174C">
              <w:rPr>
                <w:rFonts w:ascii="Calibri" w:hAnsi="Calibri" w:cs="Calibri"/>
                <w:noProof/>
                <w:sz w:val="22"/>
                <w:szCs w:val="22"/>
                <w:lang w:val="es-ES"/>
              </w:rPr>
              <w:t xml:space="preserve">el lanzamiento del satélite MEASAT-3d en </w:t>
            </w:r>
            <w:r w:rsidR="00531780" w:rsidRPr="0005174C">
              <w:rPr>
                <w:rFonts w:ascii="Calibri" w:hAnsi="Calibri" w:cs="Calibri"/>
                <w:color w:val="000000"/>
                <w:szCs w:val="22"/>
              </w:rPr>
              <w:t xml:space="preserve">91,5° E </w:t>
            </w:r>
            <w:r w:rsidR="00E9150C" w:rsidRPr="0005174C">
              <w:rPr>
                <w:rFonts w:ascii="Calibri" w:hAnsi="Calibri" w:cs="Calibri"/>
                <w:noProof/>
                <w:sz w:val="22"/>
                <w:szCs w:val="22"/>
                <w:lang w:val="es-ES"/>
              </w:rPr>
              <w:t xml:space="preserve">se ha programado inicialmente para el primer trimestre de 2022, </w:t>
            </w:r>
            <w:r w:rsidR="00A92D2D" w:rsidRPr="0005174C">
              <w:rPr>
                <w:rFonts w:ascii="Calibri" w:hAnsi="Calibri" w:cs="Calibri"/>
                <w:noProof/>
                <w:sz w:val="22"/>
                <w:szCs w:val="22"/>
                <w:lang w:val="es-ES"/>
              </w:rPr>
              <w:t>siendo</w:t>
            </w:r>
            <w:r w:rsidR="00E9150C" w:rsidRPr="0005174C">
              <w:rPr>
                <w:rFonts w:ascii="Calibri" w:hAnsi="Calibri" w:cs="Calibri"/>
                <w:noProof/>
                <w:sz w:val="22"/>
                <w:szCs w:val="22"/>
                <w:lang w:val="es-ES"/>
              </w:rPr>
              <w:t xml:space="preserve"> la ventana de lanzamiento actual del 15 de enero al 14 de agosto de 2022, </w:t>
            </w:r>
            <w:r w:rsidR="00A92D2D" w:rsidRPr="0005174C">
              <w:rPr>
                <w:rFonts w:ascii="Calibri" w:hAnsi="Calibri" w:cs="Calibri"/>
                <w:noProof/>
                <w:sz w:val="22"/>
                <w:szCs w:val="22"/>
                <w:lang w:val="es-ES"/>
              </w:rPr>
              <w:t>por lo que</w:t>
            </w:r>
            <w:r w:rsidR="00E9150C" w:rsidRPr="0005174C">
              <w:rPr>
                <w:rFonts w:ascii="Calibri" w:hAnsi="Calibri" w:cs="Calibri"/>
                <w:noProof/>
                <w:sz w:val="22"/>
                <w:szCs w:val="22"/>
                <w:lang w:val="es-ES"/>
              </w:rPr>
              <w:t xml:space="preserve"> las partes en</w:t>
            </w:r>
            <w:r w:rsidR="00A92D2D" w:rsidRPr="0005174C">
              <w:rPr>
                <w:rFonts w:ascii="Calibri" w:hAnsi="Calibri" w:cs="Calibri"/>
                <w:noProof/>
                <w:sz w:val="22"/>
                <w:szCs w:val="22"/>
                <w:lang w:val="es-ES"/>
              </w:rPr>
              <w:t xml:space="preserve"> el</w:t>
            </w:r>
            <w:r w:rsidR="00E9150C" w:rsidRPr="0005174C">
              <w:rPr>
                <w:rFonts w:ascii="Calibri" w:hAnsi="Calibri" w:cs="Calibri"/>
                <w:noProof/>
                <w:sz w:val="22"/>
                <w:szCs w:val="22"/>
                <w:lang w:val="es-ES"/>
              </w:rPr>
              <w:t xml:space="preserve"> servicio de lanzamiento han acordado reunirse el 15 de julio de 2021 para determinar una ventana de lanzamiento reducida de tres meses;</w:t>
            </w:r>
            <w:bookmarkEnd w:id="142"/>
          </w:p>
          <w:p w14:paraId="0B4D3A40" w14:textId="6163AA64" w:rsidR="006F3212" w:rsidRPr="0005174C" w:rsidRDefault="006F321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143" w:name="lt_pId247"/>
            <w:r w:rsidR="00531780" w:rsidRPr="0005174C">
              <w:rPr>
                <w:rFonts w:ascii="Calibri" w:hAnsi="Calibri" w:cs="Calibri"/>
                <w:noProof/>
                <w:sz w:val="22"/>
                <w:szCs w:val="22"/>
                <w:lang w:val="es-ES"/>
              </w:rPr>
              <w:t>l</w:t>
            </w:r>
            <w:r w:rsidR="0025094E" w:rsidRPr="0005174C">
              <w:rPr>
                <w:rFonts w:ascii="Calibri" w:hAnsi="Calibri" w:cs="Calibri"/>
                <w:noProof/>
                <w:sz w:val="22"/>
                <w:szCs w:val="22"/>
                <w:lang w:val="es-ES"/>
              </w:rPr>
              <w:t>a Junta considera</w:t>
            </w:r>
            <w:r w:rsidR="009E77D6" w:rsidRPr="0005174C">
              <w:rPr>
                <w:rFonts w:ascii="Calibri" w:hAnsi="Calibri" w:cs="Calibri"/>
                <w:noProof/>
                <w:sz w:val="22"/>
                <w:szCs w:val="22"/>
                <w:lang w:val="es-ES"/>
              </w:rPr>
              <w:t xml:space="preserve"> demasiado optimistas</w:t>
            </w:r>
            <w:r w:rsidR="0025094E" w:rsidRPr="0005174C">
              <w:rPr>
                <w:rFonts w:ascii="Calibri" w:hAnsi="Calibri" w:cs="Calibri"/>
                <w:noProof/>
                <w:sz w:val="22"/>
                <w:szCs w:val="22"/>
                <w:lang w:val="es-ES"/>
              </w:rPr>
              <w:t xml:space="preserve"> </w:t>
            </w:r>
            <w:r w:rsidR="00E9150C" w:rsidRPr="0005174C">
              <w:rPr>
                <w:rFonts w:ascii="Calibri" w:hAnsi="Calibri" w:cs="Calibri"/>
                <w:noProof/>
                <w:sz w:val="22"/>
                <w:szCs w:val="22"/>
                <w:lang w:val="es-ES"/>
              </w:rPr>
              <w:t xml:space="preserve">los planes para </w:t>
            </w:r>
            <w:r w:rsidR="0025094E" w:rsidRPr="0005174C">
              <w:rPr>
                <w:rFonts w:ascii="Calibri" w:hAnsi="Calibri" w:cs="Calibri"/>
                <w:noProof/>
                <w:sz w:val="22"/>
                <w:szCs w:val="22"/>
                <w:lang w:val="es-ES"/>
              </w:rPr>
              <w:t xml:space="preserve">que </w:t>
            </w:r>
            <w:r w:rsidR="00E9150C" w:rsidRPr="0005174C">
              <w:rPr>
                <w:rFonts w:ascii="Calibri" w:hAnsi="Calibri" w:cs="Calibri"/>
                <w:noProof/>
                <w:sz w:val="22"/>
                <w:szCs w:val="22"/>
                <w:lang w:val="es-ES"/>
              </w:rPr>
              <w:t>el satélite MEASAT-3 continú</w:t>
            </w:r>
            <w:r w:rsidR="0025094E" w:rsidRPr="0005174C">
              <w:rPr>
                <w:rFonts w:ascii="Calibri" w:hAnsi="Calibri" w:cs="Calibri"/>
                <w:noProof/>
                <w:sz w:val="22"/>
                <w:szCs w:val="22"/>
                <w:lang w:val="es-ES"/>
              </w:rPr>
              <w:t>e</w:t>
            </w:r>
            <w:r w:rsidR="00E9150C" w:rsidRPr="0005174C">
              <w:rPr>
                <w:rFonts w:ascii="Calibri" w:hAnsi="Calibri" w:cs="Calibri"/>
                <w:noProof/>
                <w:sz w:val="22"/>
                <w:szCs w:val="22"/>
                <w:lang w:val="es-ES"/>
              </w:rPr>
              <w:t xml:space="preserve"> prestando servicio a la región desde la </w:t>
            </w:r>
            <w:r w:rsidR="0025094E" w:rsidRPr="0005174C">
              <w:rPr>
                <w:rFonts w:ascii="Calibri" w:hAnsi="Calibri" w:cs="Calibri"/>
                <w:noProof/>
                <w:sz w:val="22"/>
                <w:szCs w:val="22"/>
                <w:lang w:val="es-ES"/>
              </w:rPr>
              <w:t>posición</w:t>
            </w:r>
            <w:r w:rsidR="00E9150C" w:rsidRPr="0005174C">
              <w:rPr>
                <w:rFonts w:ascii="Calibri" w:hAnsi="Calibri" w:cs="Calibri"/>
                <w:noProof/>
                <w:sz w:val="22"/>
                <w:szCs w:val="22"/>
                <w:lang w:val="es-ES"/>
              </w:rPr>
              <w:t xml:space="preserve"> orbital a </w:t>
            </w:r>
            <w:r w:rsidR="00531780" w:rsidRPr="0005174C">
              <w:rPr>
                <w:rFonts w:ascii="Calibri" w:hAnsi="Calibri" w:cs="Calibri"/>
                <w:color w:val="000000"/>
                <w:szCs w:val="22"/>
              </w:rPr>
              <w:t xml:space="preserve">148° E </w:t>
            </w:r>
            <w:r w:rsidR="00E9150C" w:rsidRPr="0005174C">
              <w:rPr>
                <w:rFonts w:ascii="Calibri" w:hAnsi="Calibri" w:cs="Calibri"/>
                <w:noProof/>
                <w:sz w:val="22"/>
                <w:szCs w:val="22"/>
                <w:lang w:val="es-ES"/>
              </w:rPr>
              <w:t xml:space="preserve">hasta el fin de </w:t>
            </w:r>
            <w:r w:rsidR="0025094E" w:rsidRPr="0005174C">
              <w:rPr>
                <w:rFonts w:ascii="Calibri" w:hAnsi="Calibri" w:cs="Calibri"/>
                <w:noProof/>
                <w:sz w:val="22"/>
                <w:szCs w:val="22"/>
                <w:lang w:val="es-ES"/>
              </w:rPr>
              <w:t>su</w:t>
            </w:r>
            <w:r w:rsidR="00E9150C" w:rsidRPr="0005174C">
              <w:rPr>
                <w:rFonts w:ascii="Calibri" w:hAnsi="Calibri" w:cs="Calibri"/>
                <w:noProof/>
                <w:sz w:val="22"/>
                <w:szCs w:val="22"/>
                <w:lang w:val="es-ES"/>
              </w:rPr>
              <w:t xml:space="preserve"> vida, que se prevé duré por lo menos hasta marzo de 2027</w:t>
            </w:r>
            <w:r w:rsidR="0025094E" w:rsidRPr="0005174C">
              <w:rPr>
                <w:rFonts w:ascii="Calibri" w:hAnsi="Calibri" w:cs="Calibri"/>
                <w:noProof/>
                <w:sz w:val="22"/>
                <w:szCs w:val="22"/>
                <w:lang w:val="es-ES"/>
              </w:rPr>
              <w:t xml:space="preserve">, teniendo en cuenta que, según información del dominio público, el lanzamiento del satélite MEASAT-3 se </w:t>
            </w:r>
            <w:r w:rsidR="009E77D6" w:rsidRPr="0005174C">
              <w:rPr>
                <w:rFonts w:ascii="Calibri" w:hAnsi="Calibri" w:cs="Calibri"/>
                <w:noProof/>
                <w:sz w:val="22"/>
                <w:szCs w:val="22"/>
                <w:lang w:val="es-ES"/>
              </w:rPr>
              <w:t>produjo</w:t>
            </w:r>
            <w:r w:rsidR="0025094E" w:rsidRPr="0005174C">
              <w:rPr>
                <w:rFonts w:ascii="Calibri" w:hAnsi="Calibri" w:cs="Calibri"/>
                <w:noProof/>
                <w:sz w:val="22"/>
                <w:szCs w:val="22"/>
                <w:lang w:val="es-ES"/>
              </w:rPr>
              <w:t xml:space="preserve"> en 2006 y recientemente se ha registrado una anomalía en uno de sus propulsores</w:t>
            </w:r>
            <w:r w:rsidRPr="0005174C">
              <w:rPr>
                <w:rFonts w:ascii="Calibri" w:hAnsi="Calibri" w:cs="Calibri"/>
                <w:noProof/>
                <w:sz w:val="22"/>
                <w:szCs w:val="22"/>
                <w:lang w:val="es-ES"/>
              </w:rPr>
              <w:t>;</w:t>
            </w:r>
            <w:bookmarkEnd w:id="143"/>
          </w:p>
          <w:p w14:paraId="2CC060EC" w14:textId="30251464" w:rsidR="006F3212" w:rsidRPr="0005174C" w:rsidRDefault="006F321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144" w:name="lt_pId249"/>
            <w:r w:rsidR="009E77D6" w:rsidRPr="0005174C">
              <w:rPr>
                <w:rFonts w:ascii="Calibri" w:hAnsi="Calibri" w:cs="Calibri"/>
                <w:noProof/>
                <w:sz w:val="22"/>
                <w:szCs w:val="22"/>
                <w:lang w:val="es-ES"/>
              </w:rPr>
              <w:t xml:space="preserve">dada su condición de país en desarrollo, </w:t>
            </w:r>
            <w:r w:rsidR="0025094E" w:rsidRPr="0005174C">
              <w:rPr>
                <w:rFonts w:ascii="Calibri" w:hAnsi="Calibri" w:cs="Calibri"/>
                <w:noProof/>
                <w:sz w:val="22"/>
                <w:szCs w:val="22"/>
                <w:lang w:val="es-ES"/>
              </w:rPr>
              <w:t xml:space="preserve">la Administración de Malasia ha experimentado dificultades </w:t>
            </w:r>
            <w:r w:rsidR="009E77D6" w:rsidRPr="0005174C">
              <w:rPr>
                <w:rFonts w:ascii="Calibri" w:hAnsi="Calibri" w:cs="Calibri"/>
                <w:noProof/>
                <w:sz w:val="22"/>
                <w:szCs w:val="22"/>
                <w:lang w:val="es-ES"/>
              </w:rPr>
              <w:t>para</w:t>
            </w:r>
            <w:r w:rsidR="0025094E" w:rsidRPr="0005174C">
              <w:rPr>
                <w:rFonts w:ascii="Calibri" w:hAnsi="Calibri" w:cs="Calibri"/>
                <w:noProof/>
                <w:sz w:val="22"/>
                <w:szCs w:val="22"/>
                <w:lang w:val="es-ES"/>
              </w:rPr>
              <w:t xml:space="preserve"> ejecutar dos programas de satélites simultáneamente</w:t>
            </w:r>
            <w:r w:rsidRPr="0005174C">
              <w:rPr>
                <w:rFonts w:ascii="Calibri" w:hAnsi="Calibri" w:cs="Calibri"/>
                <w:noProof/>
                <w:sz w:val="22"/>
                <w:szCs w:val="22"/>
                <w:lang w:val="es-ES"/>
              </w:rPr>
              <w:t>;</w:t>
            </w:r>
            <w:bookmarkEnd w:id="144"/>
          </w:p>
          <w:p w14:paraId="6B5315FF" w14:textId="6341D70F" w:rsidR="006F3212" w:rsidRPr="0005174C" w:rsidRDefault="006F321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145" w:name="lt_pId251"/>
            <w:r w:rsidR="0025094E" w:rsidRPr="0005174C">
              <w:rPr>
                <w:rFonts w:ascii="Calibri" w:hAnsi="Calibri" w:cs="Calibri"/>
                <w:noProof/>
                <w:sz w:val="22"/>
                <w:szCs w:val="22"/>
                <w:lang w:val="es-ES"/>
              </w:rPr>
              <w:t xml:space="preserve">el interés en apoyar un futuro programa de satélites y </w:t>
            </w:r>
            <w:r w:rsidR="00FB0897" w:rsidRPr="0005174C">
              <w:rPr>
                <w:rFonts w:ascii="Calibri" w:hAnsi="Calibri" w:cs="Calibri"/>
                <w:noProof/>
                <w:sz w:val="22"/>
                <w:szCs w:val="22"/>
                <w:lang w:val="es-ES"/>
              </w:rPr>
              <w:t xml:space="preserve">el </w:t>
            </w:r>
            <w:r w:rsidR="0025094E" w:rsidRPr="0005174C">
              <w:rPr>
                <w:rFonts w:ascii="Calibri" w:hAnsi="Calibri" w:cs="Calibri"/>
                <w:noProof/>
                <w:sz w:val="22"/>
                <w:szCs w:val="22"/>
                <w:lang w:val="es-ES"/>
              </w:rPr>
              <w:t xml:space="preserve">acceso </w:t>
            </w:r>
            <w:r w:rsidR="00FB0897" w:rsidRPr="0005174C">
              <w:rPr>
                <w:rFonts w:ascii="Calibri" w:hAnsi="Calibri" w:cs="Calibri"/>
                <w:noProof/>
                <w:sz w:val="22"/>
                <w:szCs w:val="22"/>
                <w:lang w:val="es-ES"/>
              </w:rPr>
              <w:t xml:space="preserve">permanente </w:t>
            </w:r>
            <w:r w:rsidR="0025094E" w:rsidRPr="0005174C">
              <w:rPr>
                <w:rFonts w:ascii="Calibri" w:hAnsi="Calibri" w:cs="Calibri"/>
                <w:noProof/>
                <w:sz w:val="22"/>
                <w:szCs w:val="22"/>
                <w:lang w:val="es-ES"/>
              </w:rPr>
              <w:t xml:space="preserve">al espectro </w:t>
            </w:r>
            <w:r w:rsidR="00FB0897" w:rsidRPr="0005174C">
              <w:rPr>
                <w:rFonts w:ascii="Calibri" w:hAnsi="Calibri" w:cs="Calibri"/>
                <w:noProof/>
                <w:sz w:val="22"/>
                <w:szCs w:val="22"/>
                <w:lang w:val="es-ES"/>
              </w:rPr>
              <w:t xml:space="preserve">en </w:t>
            </w:r>
            <w:r w:rsidR="00531780" w:rsidRPr="0005174C">
              <w:rPr>
                <w:rFonts w:ascii="Calibri" w:hAnsi="Calibri" w:cs="Calibri"/>
                <w:color w:val="000000"/>
                <w:szCs w:val="22"/>
              </w:rPr>
              <w:t>148° E</w:t>
            </w:r>
            <w:r w:rsidR="00531780" w:rsidRPr="0005174C">
              <w:rPr>
                <w:rFonts w:ascii="Calibri" w:hAnsi="Calibri" w:cs="Calibri"/>
                <w:noProof/>
                <w:sz w:val="22"/>
                <w:szCs w:val="22"/>
                <w:lang w:val="es-ES"/>
              </w:rPr>
              <w:t xml:space="preserve"> </w:t>
            </w:r>
            <w:r w:rsidR="00FB0897" w:rsidRPr="0005174C">
              <w:rPr>
                <w:rFonts w:ascii="Calibri" w:hAnsi="Calibri" w:cs="Calibri"/>
                <w:noProof/>
                <w:sz w:val="22"/>
                <w:szCs w:val="22"/>
                <w:lang w:val="es-ES"/>
              </w:rPr>
              <w:t>es incierto</w:t>
            </w:r>
            <w:r w:rsidRPr="0005174C">
              <w:rPr>
                <w:rFonts w:ascii="Calibri" w:hAnsi="Calibri" w:cs="Calibri"/>
                <w:noProof/>
                <w:sz w:val="22"/>
                <w:szCs w:val="22"/>
                <w:lang w:val="es-ES"/>
              </w:rPr>
              <w:t>;</w:t>
            </w:r>
            <w:bookmarkEnd w:id="145"/>
          </w:p>
          <w:p w14:paraId="6D7FD6CA" w14:textId="22D8F3FC" w:rsidR="006F3212" w:rsidRPr="0005174C" w:rsidRDefault="006F321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146" w:name="lt_pId253"/>
            <w:r w:rsidR="00741006" w:rsidRPr="0005174C">
              <w:rPr>
                <w:rFonts w:ascii="Calibri" w:hAnsi="Calibri" w:cs="Calibri"/>
                <w:noProof/>
                <w:sz w:val="22"/>
                <w:szCs w:val="22"/>
                <w:lang w:val="es-ES"/>
              </w:rPr>
              <w:t xml:space="preserve">la utilización de un satélite MEASAT-3 anticuado en </w:t>
            </w:r>
            <w:r w:rsidR="00531780" w:rsidRPr="0005174C">
              <w:rPr>
                <w:rFonts w:ascii="Calibri" w:hAnsi="Calibri" w:cs="Calibri"/>
                <w:color w:val="000000"/>
                <w:szCs w:val="22"/>
              </w:rPr>
              <w:t>148° E</w:t>
            </w:r>
            <w:r w:rsidR="00531780" w:rsidRPr="0005174C">
              <w:rPr>
                <w:rFonts w:ascii="Calibri" w:hAnsi="Calibri" w:cs="Calibri"/>
                <w:noProof/>
                <w:sz w:val="22"/>
                <w:szCs w:val="22"/>
                <w:lang w:val="es-ES"/>
              </w:rPr>
              <w:t xml:space="preserve"> </w:t>
            </w:r>
            <w:r w:rsidR="00741006" w:rsidRPr="0005174C">
              <w:rPr>
                <w:rFonts w:ascii="Calibri" w:hAnsi="Calibri" w:cs="Calibri"/>
                <w:noProof/>
                <w:sz w:val="22"/>
                <w:szCs w:val="22"/>
                <w:lang w:val="es-ES"/>
              </w:rPr>
              <w:t>sin planes concretos de prestación de servicios o de sustitución del satélite se considera como una reserva de espectro contraria a los principios de utilización racional y eficiente del espectro y los recursos orbitales.</w:t>
            </w:r>
            <w:bookmarkEnd w:id="146"/>
          </w:p>
          <w:p w14:paraId="2C1754DA" w14:textId="66644C02" w:rsidR="009E77D6" w:rsidRPr="0005174C" w:rsidRDefault="00867C28" w:rsidP="0005174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47" w:name="lt_pId254"/>
            <w:r w:rsidRPr="0005174C">
              <w:rPr>
                <w:rFonts w:ascii="Calibri" w:hAnsi="Calibri" w:cs="Calibri"/>
                <w:noProof/>
                <w:sz w:val="22"/>
                <w:szCs w:val="22"/>
                <w:lang w:val="es-ES"/>
              </w:rPr>
              <w:t xml:space="preserve">La Junta </w:t>
            </w:r>
            <w:r w:rsidR="00741006" w:rsidRPr="0005174C">
              <w:rPr>
                <w:rFonts w:ascii="Calibri" w:hAnsi="Calibri" w:cs="Calibri"/>
                <w:noProof/>
                <w:sz w:val="22"/>
                <w:szCs w:val="22"/>
                <w:lang w:val="es-ES"/>
              </w:rPr>
              <w:t>llega</w:t>
            </w:r>
            <w:r w:rsidRPr="0005174C">
              <w:rPr>
                <w:rFonts w:ascii="Calibri" w:hAnsi="Calibri" w:cs="Calibri"/>
                <w:noProof/>
                <w:sz w:val="22"/>
                <w:szCs w:val="22"/>
                <w:lang w:val="es-ES"/>
              </w:rPr>
              <w:t xml:space="preserve"> a la conclusión de que</w:t>
            </w:r>
            <w:r w:rsidR="005B0DAC" w:rsidRPr="0005174C">
              <w:rPr>
                <w:rFonts w:ascii="Calibri" w:hAnsi="Calibri" w:cs="Calibri"/>
                <w:noProof/>
                <w:sz w:val="22"/>
                <w:szCs w:val="22"/>
                <w:lang w:val="es-ES"/>
              </w:rPr>
              <w:t xml:space="preserve">, </w:t>
            </w:r>
            <w:r w:rsidRPr="0005174C">
              <w:rPr>
                <w:rFonts w:ascii="Calibri" w:hAnsi="Calibri" w:cs="Calibri"/>
                <w:noProof/>
                <w:sz w:val="22"/>
                <w:szCs w:val="22"/>
                <w:lang w:val="es-ES"/>
              </w:rPr>
              <w:t>por el momento</w:t>
            </w:r>
            <w:r w:rsidR="005B0DAC" w:rsidRPr="0005174C">
              <w:rPr>
                <w:rFonts w:ascii="Calibri" w:hAnsi="Calibri" w:cs="Calibri"/>
                <w:noProof/>
                <w:sz w:val="22"/>
                <w:szCs w:val="22"/>
                <w:lang w:val="es-ES"/>
              </w:rPr>
              <w:t>,</w:t>
            </w:r>
            <w:r w:rsidRPr="0005174C">
              <w:rPr>
                <w:rFonts w:ascii="Calibri" w:hAnsi="Calibri" w:cs="Calibri"/>
                <w:noProof/>
                <w:sz w:val="22"/>
                <w:szCs w:val="22"/>
                <w:lang w:val="es-ES"/>
              </w:rPr>
              <w:t xml:space="preserve"> </w:t>
            </w:r>
            <w:r w:rsidR="005B0DAC" w:rsidRPr="0005174C">
              <w:rPr>
                <w:rFonts w:ascii="Calibri" w:hAnsi="Calibri" w:cs="Calibri"/>
                <w:noProof/>
                <w:sz w:val="22"/>
                <w:szCs w:val="22"/>
                <w:lang w:val="es-ES"/>
              </w:rPr>
              <w:t>carece</w:t>
            </w:r>
            <w:r w:rsidRPr="0005174C">
              <w:rPr>
                <w:rFonts w:ascii="Calibri" w:hAnsi="Calibri" w:cs="Calibri"/>
                <w:noProof/>
                <w:sz w:val="22"/>
                <w:szCs w:val="22"/>
                <w:lang w:val="es-ES"/>
              </w:rPr>
              <w:t xml:space="preserve"> de información suficiente para determinar si la situación </w:t>
            </w:r>
            <w:r w:rsidR="005B0DAC" w:rsidRPr="0005174C">
              <w:rPr>
                <w:rFonts w:ascii="Calibri" w:hAnsi="Calibri" w:cs="Calibri"/>
                <w:noProof/>
                <w:sz w:val="22"/>
                <w:szCs w:val="22"/>
                <w:lang w:val="es-ES"/>
              </w:rPr>
              <w:t>cumple</w:t>
            </w:r>
            <w:r w:rsidRPr="0005174C">
              <w:rPr>
                <w:rFonts w:ascii="Calibri" w:hAnsi="Calibri" w:cs="Calibri"/>
                <w:noProof/>
                <w:sz w:val="22"/>
                <w:szCs w:val="22"/>
                <w:lang w:val="es-ES"/>
              </w:rPr>
              <w:t xml:space="preserve"> todas las condiciones necesarias para considerarse un caso de fuerza mayor.</w:t>
            </w:r>
            <w:bookmarkEnd w:id="147"/>
            <w:r w:rsidR="006F3212" w:rsidRPr="0005174C">
              <w:rPr>
                <w:rFonts w:ascii="Calibri" w:hAnsi="Calibri" w:cs="Calibri"/>
                <w:noProof/>
                <w:sz w:val="22"/>
                <w:szCs w:val="22"/>
                <w:lang w:val="es-ES"/>
              </w:rPr>
              <w:t xml:space="preserve"> </w:t>
            </w:r>
            <w:bookmarkStart w:id="148" w:name="lt_pId255"/>
            <w:r w:rsidR="00FC6E02" w:rsidRPr="0005174C">
              <w:rPr>
                <w:rFonts w:ascii="Calibri" w:hAnsi="Calibri" w:cs="Calibri"/>
                <w:noProof/>
                <w:sz w:val="22"/>
                <w:szCs w:val="22"/>
                <w:lang w:val="es-ES"/>
              </w:rPr>
              <w:t xml:space="preserve">Así pues, </w:t>
            </w:r>
            <w:r w:rsidR="00961DC6" w:rsidRPr="0005174C">
              <w:rPr>
                <w:rFonts w:ascii="Calibri" w:hAnsi="Calibri" w:cs="Calibri"/>
                <w:noProof/>
                <w:sz w:val="22"/>
                <w:szCs w:val="22"/>
                <w:lang w:val="es-ES"/>
              </w:rPr>
              <w:t xml:space="preserve">la Junta encarga a la Oficina que invite a la Administración de Malasia a presentar información adicional sobre los plazos de la campaña de lanzamiento, la preparación de los satélites que integran </w:t>
            </w:r>
            <w:r w:rsidR="00397F4A" w:rsidRPr="0005174C">
              <w:rPr>
                <w:rFonts w:ascii="Calibri" w:hAnsi="Calibri" w:cs="Calibri"/>
                <w:noProof/>
                <w:sz w:val="22"/>
                <w:szCs w:val="22"/>
                <w:lang w:val="es-ES"/>
              </w:rPr>
              <w:t>el</w:t>
            </w:r>
            <w:r w:rsidR="00961DC6" w:rsidRPr="0005174C">
              <w:rPr>
                <w:rFonts w:ascii="Calibri" w:hAnsi="Calibri" w:cs="Calibri"/>
                <w:noProof/>
                <w:sz w:val="22"/>
                <w:szCs w:val="22"/>
                <w:lang w:val="es-ES"/>
              </w:rPr>
              <w:t xml:space="preserve"> lanzamiento </w:t>
            </w:r>
            <w:r w:rsidR="00961DC6" w:rsidRPr="0005174C">
              <w:rPr>
                <w:rFonts w:ascii="Calibri" w:hAnsi="Calibri" w:cs="Calibri"/>
                <w:noProof/>
                <w:sz w:val="22"/>
                <w:szCs w:val="22"/>
                <w:lang w:val="es-ES"/>
              </w:rPr>
              <w:lastRenderedPageBreak/>
              <w:t xml:space="preserve">colectivo y las condiciones de funcionamiento del satélite MEASAT-3 con el suficiente nivel de detalle para demostrar que los plazos reglamentarios se habrían cumplido de no ser por la pandemia de COVID-19. También debe suministrarse información adicional sobre los planes de prestación de servicios tras la reubicación en </w:t>
            </w:r>
            <w:r w:rsidR="00531780" w:rsidRPr="0005174C">
              <w:rPr>
                <w:rFonts w:ascii="Calibri" w:hAnsi="Calibri" w:cs="Calibri"/>
                <w:sz w:val="22"/>
                <w:szCs w:val="22"/>
                <w:lang w:val="es-ES"/>
              </w:rPr>
              <w:t>148° E</w:t>
            </w:r>
            <w:r w:rsidR="00531780" w:rsidRPr="0005174C">
              <w:rPr>
                <w:rFonts w:ascii="Calibri" w:hAnsi="Calibri" w:cs="Calibri"/>
                <w:noProof/>
                <w:sz w:val="22"/>
                <w:szCs w:val="22"/>
                <w:lang w:val="es-ES"/>
              </w:rPr>
              <w:t xml:space="preserve"> </w:t>
            </w:r>
            <w:r w:rsidR="00961DC6" w:rsidRPr="0005174C">
              <w:rPr>
                <w:rFonts w:ascii="Calibri" w:hAnsi="Calibri" w:cs="Calibri"/>
                <w:noProof/>
                <w:sz w:val="22"/>
                <w:szCs w:val="22"/>
                <w:lang w:val="es-ES"/>
              </w:rPr>
              <w:t>y una actualización detallada de la justificación de la duración de la prórroga solicitada.</w:t>
            </w:r>
            <w:bookmarkEnd w:id="148"/>
            <w:r w:rsidR="00961DC6" w:rsidRPr="0005174C">
              <w:rPr>
                <w:rFonts w:ascii="Calibri" w:hAnsi="Calibri" w:cs="Calibri"/>
                <w:noProof/>
                <w:sz w:val="22"/>
                <w:szCs w:val="22"/>
                <w:lang w:val="es-ES"/>
              </w:rPr>
              <w:t xml:space="preserve"> </w:t>
            </w:r>
          </w:p>
          <w:p w14:paraId="6620D528" w14:textId="5970307A" w:rsidR="006F3212" w:rsidRPr="0005174C" w:rsidRDefault="00515D8C" w:rsidP="0005174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 xml:space="preserve">La Junta </w:t>
            </w:r>
            <w:r w:rsidR="00397F4A" w:rsidRPr="0005174C">
              <w:rPr>
                <w:rFonts w:ascii="Calibri" w:hAnsi="Calibri" w:cs="Calibri"/>
                <w:noProof/>
                <w:sz w:val="22"/>
                <w:szCs w:val="22"/>
                <w:lang w:val="es-ES"/>
              </w:rPr>
              <w:t>encarga además</w:t>
            </w:r>
            <w:r w:rsidRPr="0005174C">
              <w:rPr>
                <w:rFonts w:ascii="Calibri" w:hAnsi="Calibri" w:cs="Calibri"/>
                <w:noProof/>
                <w:sz w:val="22"/>
                <w:szCs w:val="22"/>
                <w:lang w:val="es-ES"/>
              </w:rPr>
              <w:t xml:space="preserve"> a la Oficina que </w:t>
            </w:r>
            <w:r w:rsidR="00397F4A" w:rsidRPr="0005174C">
              <w:rPr>
                <w:rFonts w:ascii="Calibri" w:hAnsi="Calibri" w:cs="Calibri"/>
                <w:noProof/>
                <w:sz w:val="22"/>
                <w:szCs w:val="22"/>
                <w:lang w:val="es-ES"/>
              </w:rPr>
              <w:t>mantenga</w:t>
            </w:r>
            <w:r w:rsidRPr="0005174C">
              <w:rPr>
                <w:rFonts w:ascii="Calibri" w:hAnsi="Calibri" w:cs="Calibri"/>
                <w:noProof/>
                <w:sz w:val="22"/>
                <w:szCs w:val="22"/>
                <w:lang w:val="es-ES"/>
              </w:rPr>
              <w:t xml:space="preserve"> las asignaciones de frecuencias a la red</w:t>
            </w:r>
            <w:r w:rsidR="00397F4A" w:rsidRPr="0005174C">
              <w:rPr>
                <w:rFonts w:ascii="Calibri" w:hAnsi="Calibri" w:cs="Calibri"/>
                <w:noProof/>
                <w:sz w:val="22"/>
                <w:szCs w:val="22"/>
                <w:lang w:val="es-ES"/>
              </w:rPr>
              <w:t xml:space="preserve"> de satélites </w:t>
            </w:r>
            <w:r w:rsidR="006F3212" w:rsidRPr="0005174C">
              <w:rPr>
                <w:rFonts w:ascii="Calibri" w:hAnsi="Calibri" w:cs="Calibri"/>
                <w:noProof/>
                <w:sz w:val="22"/>
                <w:szCs w:val="22"/>
                <w:lang w:val="es-ES"/>
              </w:rPr>
              <w:t>MEASAT-2, MEASAT-148E, MEASAT</w:t>
            </w:r>
            <w:r w:rsidR="00531780" w:rsidRPr="0005174C">
              <w:rPr>
                <w:rFonts w:ascii="Calibri" w:hAnsi="Calibri" w:cs="Calibri"/>
                <w:noProof/>
                <w:sz w:val="22"/>
                <w:szCs w:val="22"/>
                <w:lang w:val="es-ES"/>
              </w:rPr>
              <w:noBreakHyphen/>
            </w:r>
            <w:r w:rsidR="006F3212" w:rsidRPr="0005174C">
              <w:rPr>
                <w:rFonts w:ascii="Calibri" w:hAnsi="Calibri" w:cs="Calibri"/>
                <w:noProof/>
                <w:sz w:val="22"/>
                <w:szCs w:val="22"/>
                <w:lang w:val="es-ES"/>
              </w:rPr>
              <w:t xml:space="preserve">2A </w:t>
            </w:r>
            <w:r w:rsidR="00397F4A" w:rsidRPr="0005174C">
              <w:rPr>
                <w:rFonts w:ascii="Calibri" w:hAnsi="Calibri" w:cs="Calibri"/>
                <w:noProof/>
                <w:sz w:val="22"/>
                <w:szCs w:val="22"/>
                <w:lang w:val="es-ES"/>
              </w:rPr>
              <w:t>y</w:t>
            </w:r>
            <w:r w:rsidR="006F3212" w:rsidRPr="0005174C">
              <w:rPr>
                <w:rFonts w:ascii="Calibri" w:hAnsi="Calibri" w:cs="Calibri"/>
                <w:noProof/>
                <w:sz w:val="22"/>
                <w:szCs w:val="22"/>
                <w:lang w:val="es-ES"/>
              </w:rPr>
              <w:t xml:space="preserve"> MEASAT-2 </w:t>
            </w:r>
            <w:r w:rsidRPr="0005174C">
              <w:rPr>
                <w:rFonts w:ascii="Calibri" w:hAnsi="Calibri" w:cs="Calibri"/>
                <w:noProof/>
                <w:sz w:val="22"/>
                <w:szCs w:val="22"/>
                <w:lang w:val="es-ES"/>
              </w:rPr>
              <w:t>inscritas en el Registro hasta que concluy</w:t>
            </w:r>
            <w:r w:rsidR="00397F4A" w:rsidRPr="0005174C">
              <w:rPr>
                <w:rFonts w:ascii="Calibri" w:hAnsi="Calibri" w:cs="Calibri"/>
                <w:noProof/>
                <w:sz w:val="22"/>
                <w:szCs w:val="22"/>
                <w:lang w:val="es-ES"/>
              </w:rPr>
              <w:t>a</w:t>
            </w:r>
            <w:r w:rsidRPr="0005174C">
              <w:rPr>
                <w:rFonts w:ascii="Calibri" w:hAnsi="Calibri" w:cs="Calibri"/>
                <w:noProof/>
                <w:sz w:val="22"/>
                <w:szCs w:val="22"/>
                <w:lang w:val="es-ES"/>
              </w:rPr>
              <w:t xml:space="preserve"> su 88ª</w:t>
            </w:r>
            <w:r w:rsidR="00531780" w:rsidRPr="0005174C">
              <w:rPr>
                <w:rFonts w:ascii="Calibri" w:hAnsi="Calibri" w:cs="Calibri"/>
                <w:noProof/>
                <w:sz w:val="22"/>
                <w:szCs w:val="22"/>
                <w:lang w:val="es-ES"/>
              </w:rPr>
              <w:t> </w:t>
            </w:r>
            <w:r w:rsidRPr="0005174C">
              <w:rPr>
                <w:rFonts w:ascii="Calibri" w:hAnsi="Calibri" w:cs="Calibri"/>
                <w:noProof/>
                <w:sz w:val="22"/>
                <w:szCs w:val="22"/>
                <w:lang w:val="es-ES"/>
              </w:rPr>
              <w:t>reunión</w:t>
            </w:r>
            <w:r w:rsidR="006F3212" w:rsidRPr="0005174C">
              <w:rPr>
                <w:rFonts w:ascii="Calibri" w:hAnsi="Calibri" w:cs="Calibri"/>
                <w:noProof/>
                <w:sz w:val="22"/>
                <w:szCs w:val="22"/>
                <w:lang w:val="es-ES"/>
              </w:rPr>
              <w:t>.</w:t>
            </w:r>
          </w:p>
        </w:tc>
        <w:tc>
          <w:tcPr>
            <w:tcW w:w="2413" w:type="dxa"/>
          </w:tcPr>
          <w:p w14:paraId="149E51BA" w14:textId="0EA76ED7" w:rsidR="006F3212" w:rsidRPr="0005174C" w:rsidRDefault="00836719" w:rsidP="00391FA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El Secretario Ejecutivo comunicará estas decisiones a la administración interesada.</w:t>
            </w:r>
          </w:p>
          <w:p w14:paraId="1A09FDA5" w14:textId="521D9792" w:rsidR="009E77D6" w:rsidRPr="0005174C" w:rsidRDefault="00397F4A" w:rsidP="00397F4A">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49" w:name="lt_pId259"/>
            <w:r w:rsidRPr="0005174C">
              <w:rPr>
                <w:rFonts w:ascii="Calibri" w:hAnsi="Calibri" w:cs="Calibri"/>
                <w:noProof/>
                <w:sz w:val="22"/>
                <w:szCs w:val="22"/>
                <w:lang w:val="es-ES"/>
              </w:rPr>
              <w:t xml:space="preserve">La Oficina invitará a la Administración de </w:t>
            </w:r>
            <w:r w:rsidRPr="0005174C">
              <w:rPr>
                <w:rFonts w:ascii="Calibri" w:hAnsi="Calibri" w:cs="Calibri"/>
                <w:noProof/>
                <w:sz w:val="22"/>
                <w:szCs w:val="22"/>
                <w:lang w:val="es-ES"/>
              </w:rPr>
              <w:lastRenderedPageBreak/>
              <w:t>Malasia a presentar información adicional sobre los plazos de la campaña de lanzamiento, la preparación de los satélites que integran el lanzamiento colectivo y las condiciones de funcionamiento del satélite MEASAT-3 con el suficiente nivel de detalle para demostrar que los plazos reglamentarios se habrían cumplido de no ser por la pandemia de COVID-19. También debe</w:t>
            </w:r>
            <w:r w:rsidR="009E77D6" w:rsidRPr="0005174C">
              <w:rPr>
                <w:rFonts w:ascii="Calibri" w:hAnsi="Calibri" w:cs="Calibri"/>
                <w:noProof/>
                <w:sz w:val="22"/>
                <w:szCs w:val="22"/>
                <w:lang w:val="es-ES"/>
              </w:rPr>
              <w:t>rá</w:t>
            </w:r>
            <w:r w:rsidRPr="0005174C">
              <w:rPr>
                <w:rFonts w:ascii="Calibri" w:hAnsi="Calibri" w:cs="Calibri"/>
                <w:noProof/>
                <w:sz w:val="22"/>
                <w:szCs w:val="22"/>
                <w:lang w:val="es-ES"/>
              </w:rPr>
              <w:t xml:space="preserve"> suministrarse información adicional sobre los planes de prestación de servicios tras la reubicación en </w:t>
            </w:r>
            <w:r w:rsidR="00531780" w:rsidRPr="0005174C">
              <w:rPr>
                <w:rFonts w:ascii="Calibri" w:hAnsi="Calibri" w:cs="Calibri"/>
                <w:sz w:val="22"/>
                <w:szCs w:val="22"/>
                <w:lang w:val="es-ES"/>
              </w:rPr>
              <w:t>148° E</w:t>
            </w:r>
            <w:r w:rsidR="00531780" w:rsidRPr="0005174C">
              <w:rPr>
                <w:rFonts w:ascii="Calibri" w:hAnsi="Calibri" w:cs="Calibri"/>
                <w:noProof/>
                <w:sz w:val="22"/>
                <w:szCs w:val="22"/>
                <w:lang w:val="es-ES"/>
              </w:rPr>
              <w:t xml:space="preserve"> </w:t>
            </w:r>
            <w:r w:rsidRPr="0005174C">
              <w:rPr>
                <w:rFonts w:ascii="Calibri" w:hAnsi="Calibri" w:cs="Calibri"/>
                <w:noProof/>
                <w:sz w:val="22"/>
                <w:szCs w:val="22"/>
                <w:lang w:val="es-ES"/>
              </w:rPr>
              <w:t xml:space="preserve">y una actualización detallada de la justificación de la duración de la prórroga solicitada. </w:t>
            </w:r>
          </w:p>
          <w:p w14:paraId="7EB029ED" w14:textId="6BCFB2C4" w:rsidR="006F3212" w:rsidRPr="0005174C" w:rsidRDefault="00397F4A" w:rsidP="00397F4A">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 xml:space="preserve">La Oficina mantendrá las asignaciones de frecuencias a la red de satélites MEASAT-2, </w:t>
            </w:r>
            <w:r w:rsidRPr="0005174C">
              <w:rPr>
                <w:rFonts w:ascii="Calibri" w:hAnsi="Calibri" w:cs="Calibri"/>
                <w:noProof/>
                <w:sz w:val="22"/>
                <w:szCs w:val="22"/>
                <w:lang w:val="es-ES"/>
              </w:rPr>
              <w:lastRenderedPageBreak/>
              <w:t>MEASAT-148E, MEASAT-2A y MEASAT-2 inscritas en el Registro hasta que concluya su 88ª reunión.</w:t>
            </w:r>
            <w:bookmarkEnd w:id="149"/>
          </w:p>
        </w:tc>
      </w:tr>
      <w:tr w:rsidR="006F3212" w:rsidRPr="0005174C" w14:paraId="253C5938" w14:textId="77777777" w:rsidTr="0054287B">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4C27C941" w14:textId="77777777" w:rsidR="006F3212" w:rsidRPr="0005174C" w:rsidRDefault="006F3212" w:rsidP="008D0BA7">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lastRenderedPageBreak/>
              <w:t>5.3</w:t>
            </w:r>
          </w:p>
        </w:tc>
        <w:tc>
          <w:tcPr>
            <w:tcW w:w="3980" w:type="dxa"/>
          </w:tcPr>
          <w:p w14:paraId="2D60A66B" w14:textId="212841E5" w:rsidR="006F3212" w:rsidRPr="0005174C" w:rsidRDefault="00917617" w:rsidP="008D0BA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Comunicación de la Administración de Chipre para retirar su solicitud de prórroga del plazo reglamentario para volver a poner en servicio las asignaciones de frecuencias a la red de satélites KYPROS</w:t>
            </w:r>
            <w:r w:rsidRPr="0005174C">
              <w:rPr>
                <w:rFonts w:ascii="Calibri" w:hAnsi="Calibri" w:cs="Calibri"/>
                <w:noProof/>
                <w:sz w:val="22"/>
                <w:szCs w:val="22"/>
                <w:lang w:val="es-ES"/>
              </w:rPr>
              <w:noBreakHyphen/>
              <w:t>APHRODITE-2</w:t>
            </w:r>
            <w:r w:rsidR="006F3212" w:rsidRPr="0005174C">
              <w:rPr>
                <w:rFonts w:ascii="Calibri" w:hAnsi="Calibri" w:cs="Calibri"/>
                <w:noProof/>
                <w:sz w:val="22"/>
                <w:szCs w:val="22"/>
                <w:lang w:val="es-ES"/>
              </w:rPr>
              <w:br/>
            </w:r>
            <w:hyperlink r:id="rId21" w:history="1">
              <w:bookmarkStart w:id="150" w:name="lt_pId264"/>
              <w:r w:rsidR="006F3212" w:rsidRPr="0005174C">
                <w:rPr>
                  <w:rStyle w:val="Hyperlink"/>
                  <w:rFonts w:ascii="Calibri" w:hAnsi="Calibri" w:cs="Calibri"/>
                  <w:noProof/>
                  <w:sz w:val="22"/>
                  <w:szCs w:val="22"/>
                  <w:lang w:val="es-ES"/>
                </w:rPr>
                <w:t>RRB21-2/8</w:t>
              </w:r>
              <w:bookmarkEnd w:id="150"/>
            </w:hyperlink>
          </w:p>
        </w:tc>
        <w:tc>
          <w:tcPr>
            <w:tcW w:w="6801" w:type="dxa"/>
            <w:shd w:val="clear" w:color="auto" w:fill="auto"/>
          </w:tcPr>
          <w:p w14:paraId="6FDD2E9C" w14:textId="450C5B5D" w:rsidR="006F3212" w:rsidRPr="0005174C" w:rsidRDefault="00230030"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51" w:name="lt_pId265"/>
            <w:r w:rsidRPr="0005174C">
              <w:rPr>
                <w:rFonts w:ascii="Calibri" w:hAnsi="Calibri" w:cs="Calibri"/>
                <w:noProof/>
                <w:sz w:val="22"/>
                <w:szCs w:val="22"/>
                <w:lang w:val="es-ES"/>
              </w:rPr>
              <w:t>La Junta toma nota de que la Administración de Chipre retira su solicitud de prórroga del plazo reglamentario para volver a poner en servicio las asignaciones de frecuencias a la red de satélites KYPROS</w:t>
            </w:r>
            <w:r w:rsidRPr="0005174C">
              <w:rPr>
                <w:rFonts w:ascii="Calibri" w:hAnsi="Calibri" w:cs="Calibri"/>
                <w:noProof/>
                <w:sz w:val="22"/>
                <w:szCs w:val="22"/>
                <w:lang w:val="es-ES"/>
              </w:rPr>
              <w:noBreakHyphen/>
              <w:t>APHRODITE</w:t>
            </w:r>
            <w:r w:rsidR="00531780" w:rsidRPr="0005174C">
              <w:rPr>
                <w:rFonts w:ascii="Calibri" w:hAnsi="Calibri" w:cs="Calibri"/>
                <w:noProof/>
                <w:sz w:val="22"/>
                <w:szCs w:val="22"/>
                <w:lang w:val="es-ES"/>
              </w:rPr>
              <w:noBreakHyphen/>
            </w:r>
            <w:r w:rsidRPr="0005174C">
              <w:rPr>
                <w:rFonts w:ascii="Calibri" w:hAnsi="Calibri" w:cs="Calibri"/>
                <w:noProof/>
                <w:sz w:val="22"/>
                <w:szCs w:val="22"/>
                <w:lang w:val="es-ES"/>
              </w:rPr>
              <w:t xml:space="preserve">2 que figura en el Documento </w:t>
            </w:r>
            <w:r w:rsidR="006F3212" w:rsidRPr="0005174C">
              <w:rPr>
                <w:rFonts w:ascii="Calibri" w:hAnsi="Calibri" w:cs="Calibri"/>
                <w:noProof/>
                <w:sz w:val="22"/>
                <w:szCs w:val="22"/>
                <w:lang w:val="es-ES"/>
              </w:rPr>
              <w:t>RRB21-2/8.</w:t>
            </w:r>
            <w:bookmarkEnd w:id="151"/>
            <w:r w:rsidR="006F3212" w:rsidRPr="0005174C">
              <w:rPr>
                <w:rFonts w:ascii="Calibri" w:hAnsi="Calibri" w:cs="Calibri"/>
                <w:noProof/>
                <w:sz w:val="22"/>
                <w:szCs w:val="22"/>
                <w:lang w:val="es-ES"/>
              </w:rPr>
              <w:t xml:space="preserve"> </w:t>
            </w:r>
            <w:bookmarkStart w:id="152" w:name="lt_pId266"/>
            <w:r w:rsidRPr="0005174C">
              <w:rPr>
                <w:rFonts w:ascii="Calibri" w:hAnsi="Calibri" w:cs="Calibri"/>
                <w:noProof/>
                <w:sz w:val="22"/>
                <w:szCs w:val="22"/>
                <w:lang w:val="es-ES"/>
              </w:rPr>
              <w:t>La Junta agradece a la administración su sabia decisión, su transparencia y la información facilitada. La Junta espera que la experiencia adquirida con este proyecto resulte sumamente útil para los futuros esfuerzos de la Administración de Chipre.</w:t>
            </w:r>
            <w:bookmarkEnd w:id="152"/>
            <w:r w:rsidR="006F3212" w:rsidRPr="0005174C">
              <w:rPr>
                <w:rFonts w:ascii="Calibri" w:hAnsi="Calibri" w:cs="Calibri"/>
                <w:noProof/>
                <w:sz w:val="22"/>
                <w:szCs w:val="22"/>
                <w:lang w:val="es-ES"/>
              </w:rPr>
              <w:t xml:space="preserve"> </w:t>
            </w:r>
            <w:bookmarkStart w:id="153" w:name="lt_pId268"/>
            <w:r w:rsidR="00EB55C4" w:rsidRPr="0005174C">
              <w:rPr>
                <w:rFonts w:ascii="Calibri" w:hAnsi="Calibri" w:cs="Calibri"/>
                <w:noProof/>
                <w:sz w:val="22"/>
                <w:szCs w:val="22"/>
                <w:lang w:val="es-ES"/>
              </w:rPr>
              <w:t>La Junta encarga a la Oficina que</w:t>
            </w:r>
            <w:r w:rsidR="0054287B" w:rsidRPr="0005174C">
              <w:rPr>
                <w:rFonts w:ascii="Calibri" w:hAnsi="Calibri" w:cs="Calibri"/>
                <w:noProof/>
                <w:sz w:val="22"/>
                <w:szCs w:val="22"/>
                <w:lang w:val="es-ES"/>
              </w:rPr>
              <w:t xml:space="preserve"> suprima del Registro las asignaciones de frecuencias a la red de satélites KYPROS</w:t>
            </w:r>
            <w:r w:rsidR="00531780" w:rsidRPr="0005174C">
              <w:rPr>
                <w:rFonts w:ascii="Calibri" w:hAnsi="Calibri" w:cs="Calibri"/>
                <w:noProof/>
                <w:sz w:val="22"/>
                <w:szCs w:val="22"/>
                <w:lang w:val="es-ES"/>
              </w:rPr>
              <w:noBreakHyphen/>
            </w:r>
            <w:r w:rsidR="0054287B" w:rsidRPr="0005174C">
              <w:rPr>
                <w:rFonts w:ascii="Calibri" w:hAnsi="Calibri" w:cs="Calibri"/>
                <w:noProof/>
                <w:sz w:val="22"/>
                <w:szCs w:val="22"/>
                <w:lang w:val="es-ES"/>
              </w:rPr>
              <w:t>APHRODITE-2</w:t>
            </w:r>
            <w:r w:rsidR="006F3212" w:rsidRPr="0005174C">
              <w:rPr>
                <w:rFonts w:ascii="Calibri" w:hAnsi="Calibri" w:cs="Calibri"/>
                <w:noProof/>
                <w:sz w:val="22"/>
                <w:szCs w:val="22"/>
                <w:lang w:val="es-ES"/>
              </w:rPr>
              <w:t>.</w:t>
            </w:r>
            <w:bookmarkEnd w:id="153"/>
          </w:p>
        </w:tc>
        <w:tc>
          <w:tcPr>
            <w:tcW w:w="2413" w:type="dxa"/>
          </w:tcPr>
          <w:p w14:paraId="13520B6A" w14:textId="38D9CB7A" w:rsidR="006F3212" w:rsidRPr="0005174C" w:rsidRDefault="00836719" w:rsidP="00391FA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El Secretario Ejecutivo comunicará estas decisiones a la administración interesada.</w:t>
            </w:r>
          </w:p>
          <w:p w14:paraId="4D8C94FC" w14:textId="64DE6CAD" w:rsidR="006F3212" w:rsidRPr="0005174C" w:rsidRDefault="0054287B" w:rsidP="008D0BA7">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La Oficina suprimirá del Registro las asignaciones de frecuencias a la red de satélites KYPROS-APHRODITE-2.</w:t>
            </w:r>
          </w:p>
        </w:tc>
      </w:tr>
      <w:tr w:rsidR="006F3212" w:rsidRPr="0005174C" w14:paraId="6B5A159B"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173792BC" w14:textId="77777777" w:rsidR="006F3212" w:rsidRPr="0005174C" w:rsidRDefault="006F3212" w:rsidP="008D0BA7">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t>5.4</w:t>
            </w:r>
          </w:p>
        </w:tc>
        <w:tc>
          <w:tcPr>
            <w:tcW w:w="3980" w:type="dxa"/>
          </w:tcPr>
          <w:p w14:paraId="4A050486" w14:textId="26EBF711" w:rsidR="006F3212" w:rsidRPr="0005174C" w:rsidRDefault="00917617" w:rsidP="008D0BA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Comunicación de la Administración de la India en la que se solicita la prórroga del plazo reglamentario para la reanudación del servicio de las asignaciones de frecuencias a la red de satélites INSAT</w:t>
            </w:r>
            <w:r w:rsidR="00531780" w:rsidRPr="0005174C">
              <w:rPr>
                <w:rFonts w:ascii="Calibri" w:hAnsi="Calibri" w:cs="Calibri"/>
                <w:noProof/>
                <w:sz w:val="22"/>
                <w:szCs w:val="22"/>
                <w:lang w:val="es-ES"/>
              </w:rPr>
              <w:noBreakHyphen/>
            </w:r>
            <w:r w:rsidRPr="0005174C">
              <w:rPr>
                <w:rFonts w:ascii="Calibri" w:hAnsi="Calibri" w:cs="Calibri"/>
                <w:noProof/>
                <w:sz w:val="22"/>
                <w:szCs w:val="22"/>
                <w:lang w:val="es-ES"/>
              </w:rPr>
              <w:t>EXK82.5E</w:t>
            </w:r>
            <w:r w:rsidR="006F3212" w:rsidRPr="0005174C">
              <w:rPr>
                <w:rFonts w:ascii="Calibri" w:hAnsi="Calibri" w:cs="Calibri"/>
                <w:noProof/>
                <w:sz w:val="22"/>
                <w:szCs w:val="22"/>
                <w:lang w:val="es-ES"/>
              </w:rPr>
              <w:br/>
            </w:r>
            <w:hyperlink r:id="rId22" w:history="1">
              <w:bookmarkStart w:id="154" w:name="lt_pId273"/>
              <w:r w:rsidR="006F3212" w:rsidRPr="0005174C">
                <w:rPr>
                  <w:rStyle w:val="Hyperlink"/>
                  <w:rFonts w:ascii="Calibri" w:hAnsi="Calibri" w:cs="Calibri"/>
                  <w:noProof/>
                  <w:sz w:val="22"/>
                  <w:szCs w:val="22"/>
                  <w:lang w:val="es-ES"/>
                </w:rPr>
                <w:t>RRB21-2/11</w:t>
              </w:r>
              <w:bookmarkEnd w:id="154"/>
            </w:hyperlink>
          </w:p>
        </w:tc>
        <w:tc>
          <w:tcPr>
            <w:tcW w:w="6801" w:type="dxa"/>
          </w:tcPr>
          <w:p w14:paraId="3D8B546F" w14:textId="0E197C41" w:rsidR="006F3212" w:rsidRPr="0005174C" w:rsidRDefault="0056558B"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55" w:name="lt_pId274"/>
            <w:r w:rsidRPr="0005174C">
              <w:rPr>
                <w:rFonts w:ascii="Calibri" w:hAnsi="Calibri" w:cs="Calibri"/>
                <w:noProof/>
                <w:sz w:val="22"/>
                <w:szCs w:val="22"/>
                <w:lang w:val="es-ES"/>
              </w:rPr>
              <w:t>La Junta examina detenidamente la comunicación de la Administración de la India presentada en el Documento RRB21-2/11. La Junta observa que, aunque la comunicación proporciona información adicional, no contiene nueva información sobre varias cuestiones, o bien ésta es insuficiente, e incluso en ciertos casos aparecen contradicciones con la información presentada en la 86ª reunión. Concretamente, la Junta señala lo siguiente:</w:t>
            </w:r>
            <w:bookmarkEnd w:id="155"/>
          </w:p>
          <w:p w14:paraId="31D2E668" w14:textId="0136067A" w:rsidR="0056558B"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56" w:name="lt_pId277"/>
            <w:r w:rsidRPr="0005174C">
              <w:rPr>
                <w:rFonts w:ascii="Calibri" w:hAnsi="Calibri" w:cs="Calibri"/>
                <w:noProof/>
                <w:sz w:val="22"/>
                <w:szCs w:val="22"/>
                <w:lang w:val="es-ES"/>
              </w:rPr>
              <w:t>•</w:t>
            </w:r>
            <w:r w:rsidRPr="0005174C">
              <w:rPr>
                <w:rFonts w:ascii="Calibri" w:hAnsi="Calibri" w:cs="Calibri"/>
                <w:noProof/>
                <w:sz w:val="22"/>
                <w:szCs w:val="22"/>
                <w:lang w:val="es-ES"/>
              </w:rPr>
              <w:tab/>
            </w:r>
            <w:r w:rsidR="0056558B" w:rsidRPr="0005174C">
              <w:rPr>
                <w:rFonts w:ascii="Calibri" w:hAnsi="Calibri" w:cs="Calibri"/>
                <w:noProof/>
                <w:sz w:val="22"/>
                <w:szCs w:val="22"/>
                <w:lang w:val="es-ES"/>
              </w:rPr>
              <w:t>la comunicación confirma el retraso de la actuación de la Administración de la India para cumplir el plazo reglamentario de reanudación de la puesta en servicio de las asignaciones a la red de satélites INSAT-EXK82.5E</w:t>
            </w:r>
          </w:p>
          <w:p w14:paraId="2532F24E" w14:textId="5C1A64B7"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w:t>
            </w:r>
            <w:r w:rsidRPr="0005174C">
              <w:rPr>
                <w:rFonts w:ascii="Calibri" w:hAnsi="Calibri" w:cs="Calibri"/>
                <w:noProof/>
                <w:sz w:val="22"/>
                <w:szCs w:val="22"/>
                <w:lang w:val="es-ES"/>
              </w:rPr>
              <w:tab/>
            </w:r>
            <w:r w:rsidR="00A7164D" w:rsidRPr="0005174C">
              <w:rPr>
                <w:rFonts w:ascii="Calibri" w:hAnsi="Calibri" w:cs="Calibri"/>
                <w:noProof/>
                <w:sz w:val="22"/>
                <w:szCs w:val="22"/>
                <w:lang w:val="es-ES"/>
              </w:rPr>
              <w:t xml:space="preserve">la programación previa a la pandemia </w:t>
            </w:r>
            <w:r w:rsidR="00914A0C" w:rsidRPr="0005174C">
              <w:rPr>
                <w:rFonts w:ascii="Calibri" w:hAnsi="Calibri" w:cs="Calibri"/>
                <w:noProof/>
                <w:sz w:val="22"/>
                <w:szCs w:val="22"/>
                <w:lang w:val="es-ES"/>
              </w:rPr>
              <w:t xml:space="preserve">ya </w:t>
            </w:r>
            <w:r w:rsidR="00A7164D" w:rsidRPr="0005174C">
              <w:rPr>
                <w:rFonts w:ascii="Calibri" w:hAnsi="Calibri" w:cs="Calibri"/>
                <w:noProof/>
                <w:sz w:val="22"/>
                <w:szCs w:val="22"/>
                <w:lang w:val="es-ES"/>
              </w:rPr>
              <w:t>supera</w:t>
            </w:r>
            <w:r w:rsidR="00914A0C" w:rsidRPr="0005174C">
              <w:rPr>
                <w:rFonts w:ascii="Calibri" w:hAnsi="Calibri" w:cs="Calibri"/>
                <w:noProof/>
                <w:sz w:val="22"/>
                <w:szCs w:val="22"/>
                <w:lang w:val="es-ES"/>
              </w:rPr>
              <w:t>ba</w:t>
            </w:r>
            <w:r w:rsidR="00A7164D" w:rsidRPr="0005174C">
              <w:rPr>
                <w:rFonts w:ascii="Calibri" w:hAnsi="Calibri" w:cs="Calibri"/>
                <w:noProof/>
                <w:sz w:val="22"/>
                <w:szCs w:val="22"/>
                <w:lang w:val="es-ES"/>
              </w:rPr>
              <w:t xml:space="preserve"> ligeramente la duración de la prórroga concedida por la CMR-19</w:t>
            </w:r>
            <w:r w:rsidR="006F3212" w:rsidRPr="0005174C">
              <w:rPr>
                <w:rFonts w:ascii="Calibri" w:hAnsi="Calibri" w:cs="Calibri"/>
                <w:noProof/>
                <w:sz w:val="22"/>
                <w:szCs w:val="22"/>
                <w:lang w:val="es-ES"/>
              </w:rPr>
              <w:t>;</w:t>
            </w:r>
            <w:bookmarkEnd w:id="156"/>
          </w:p>
          <w:p w14:paraId="2E8654DB" w14:textId="5E7DFCF9"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A7164D" w:rsidRPr="0005174C">
              <w:rPr>
                <w:rFonts w:ascii="Calibri" w:hAnsi="Calibri" w:cs="Calibri"/>
                <w:noProof/>
                <w:sz w:val="22"/>
                <w:szCs w:val="22"/>
                <w:lang w:val="es-ES"/>
              </w:rPr>
              <w:t>la solicitud contiene información contradictoria sobre el progreso de la construcción del satélite sin que existan pruebas de su adecuado progreso antes del confinamiento del país.</w:t>
            </w:r>
          </w:p>
          <w:p w14:paraId="72722A13" w14:textId="26E04F25"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57" w:name="lt_pId279"/>
            <w:r w:rsidRPr="0005174C">
              <w:rPr>
                <w:rFonts w:ascii="Calibri" w:hAnsi="Calibri" w:cs="Calibri"/>
                <w:noProof/>
                <w:sz w:val="22"/>
                <w:szCs w:val="22"/>
                <w:lang w:val="es-ES"/>
              </w:rPr>
              <w:t>•</w:t>
            </w:r>
            <w:r w:rsidRPr="0005174C">
              <w:rPr>
                <w:rFonts w:ascii="Calibri" w:hAnsi="Calibri" w:cs="Calibri"/>
                <w:noProof/>
                <w:sz w:val="22"/>
                <w:szCs w:val="22"/>
                <w:lang w:val="es-ES"/>
              </w:rPr>
              <w:tab/>
            </w:r>
            <w:r w:rsidR="00A7164D" w:rsidRPr="0005174C">
              <w:rPr>
                <w:rFonts w:ascii="Calibri" w:hAnsi="Calibri" w:cs="Calibri"/>
                <w:noProof/>
                <w:sz w:val="22"/>
                <w:szCs w:val="22"/>
                <w:lang w:val="es-ES"/>
              </w:rPr>
              <w:t>la solicitud presenta calendarios contradictorios de la campaña de lanzamiento</w:t>
            </w:r>
            <w:r w:rsidR="006F3212" w:rsidRPr="0005174C">
              <w:rPr>
                <w:rFonts w:ascii="Calibri" w:hAnsi="Calibri" w:cs="Calibri"/>
                <w:noProof/>
                <w:sz w:val="22"/>
                <w:szCs w:val="22"/>
                <w:lang w:val="es-ES"/>
              </w:rPr>
              <w:t>;</w:t>
            </w:r>
            <w:bookmarkEnd w:id="157"/>
          </w:p>
          <w:p w14:paraId="440CB3CC" w14:textId="379A1012"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E168F8" w:rsidRPr="0005174C">
              <w:rPr>
                <w:rFonts w:ascii="Calibri" w:hAnsi="Calibri" w:cs="Calibri"/>
                <w:noProof/>
                <w:sz w:val="22"/>
                <w:szCs w:val="22"/>
                <w:lang w:val="es-ES"/>
              </w:rPr>
              <w:t>la prórroga de 24 meses solicitada parece difícil de justificar, ya que la información presentada indica que una prórroga de 13</w:t>
            </w:r>
            <w:r w:rsidR="00531780" w:rsidRPr="0005174C">
              <w:rPr>
                <w:rFonts w:ascii="Calibri" w:hAnsi="Calibri" w:cs="Calibri"/>
                <w:noProof/>
                <w:sz w:val="22"/>
                <w:szCs w:val="22"/>
                <w:lang w:val="es-ES"/>
              </w:rPr>
              <w:t> </w:t>
            </w:r>
            <w:r w:rsidR="00E168F8" w:rsidRPr="0005174C">
              <w:rPr>
                <w:rFonts w:ascii="Calibri" w:hAnsi="Calibri" w:cs="Calibri"/>
                <w:noProof/>
                <w:sz w:val="22"/>
                <w:szCs w:val="22"/>
                <w:lang w:val="es-ES"/>
              </w:rPr>
              <w:t>meses es suficiente</w:t>
            </w:r>
            <w:bookmarkStart w:id="158" w:name="lt_pId281"/>
            <w:r w:rsidR="006F3212" w:rsidRPr="0005174C">
              <w:rPr>
                <w:rFonts w:ascii="Calibri" w:hAnsi="Calibri" w:cs="Calibri"/>
                <w:noProof/>
                <w:sz w:val="22"/>
                <w:szCs w:val="22"/>
                <w:lang w:val="es-ES"/>
              </w:rPr>
              <w:t>.</w:t>
            </w:r>
            <w:bookmarkEnd w:id="158"/>
          </w:p>
          <w:p w14:paraId="365A7A11" w14:textId="44F1E2FA" w:rsidR="006F3212" w:rsidRPr="0005174C" w:rsidRDefault="00E168F8" w:rsidP="0005174C">
            <w:pPr>
              <w:tabs>
                <w:tab w:val="left" w:pos="662"/>
                <w:tab w:val="left" w:pos="1830"/>
              </w:tabs>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59" w:name="lt_pId282"/>
            <w:r w:rsidRPr="0005174C">
              <w:rPr>
                <w:rFonts w:ascii="Calibri" w:hAnsi="Calibri" w:cs="Calibri"/>
                <w:noProof/>
                <w:sz w:val="22"/>
                <w:szCs w:val="22"/>
                <w:lang w:val="es-ES"/>
              </w:rPr>
              <w:t>La Junta señala además que la comunicación de la Administración de la India no ofrece nuevas evidencias</w:t>
            </w:r>
            <w:r w:rsidR="00CC4039" w:rsidRPr="0005174C">
              <w:rPr>
                <w:rFonts w:ascii="Calibri" w:hAnsi="Calibri" w:cs="Calibri"/>
                <w:noProof/>
                <w:sz w:val="22"/>
                <w:szCs w:val="22"/>
                <w:lang w:val="es-ES"/>
              </w:rPr>
              <w:t xml:space="preserve"> para la solicitud</w:t>
            </w:r>
            <w:r w:rsidRPr="0005174C">
              <w:rPr>
                <w:rFonts w:ascii="Calibri" w:hAnsi="Calibri" w:cs="Calibri"/>
                <w:noProof/>
                <w:sz w:val="22"/>
                <w:szCs w:val="22"/>
                <w:lang w:val="es-ES"/>
              </w:rPr>
              <w:t xml:space="preserve">, pruebas </w:t>
            </w:r>
            <w:r w:rsidR="00CC4039" w:rsidRPr="0005174C">
              <w:rPr>
                <w:rFonts w:ascii="Calibri" w:hAnsi="Calibri" w:cs="Calibri"/>
                <w:noProof/>
                <w:sz w:val="22"/>
                <w:szCs w:val="22"/>
                <w:lang w:val="es-ES"/>
              </w:rPr>
              <w:t>que la fundamenten ni nuevos argumentos que la apoyen.</w:t>
            </w:r>
            <w:r w:rsidR="00E94A9F" w:rsidRPr="0005174C">
              <w:rPr>
                <w:rFonts w:ascii="Calibri" w:hAnsi="Calibri" w:cs="Calibri"/>
                <w:noProof/>
                <w:sz w:val="22"/>
                <w:szCs w:val="22"/>
                <w:lang w:val="es-ES"/>
              </w:rPr>
              <w:t xml:space="preserve"> Así pues, la Junta llega a la conclusión de que no puede aprobar la solicitud de la Administración de la India de que modifique su decisión de la 86ª reunión. Además, la Junta encarga a la Oficina que suprima del Registro las asignaciones de frecuencias a la red de satélites INSAT-EXK82.5E</w:t>
            </w:r>
            <w:bookmarkStart w:id="160" w:name="lt_pId284"/>
            <w:bookmarkEnd w:id="159"/>
            <w:r w:rsidR="006F3212" w:rsidRPr="0005174C">
              <w:rPr>
                <w:rFonts w:ascii="Calibri" w:hAnsi="Calibri" w:cs="Calibri"/>
                <w:noProof/>
                <w:sz w:val="22"/>
                <w:szCs w:val="22"/>
                <w:lang w:val="es-ES"/>
              </w:rPr>
              <w:t>.</w:t>
            </w:r>
            <w:bookmarkEnd w:id="160"/>
            <w:r w:rsidR="006F3212" w:rsidRPr="0005174C">
              <w:rPr>
                <w:rFonts w:ascii="Calibri" w:hAnsi="Calibri" w:cs="Calibri"/>
                <w:noProof/>
                <w:sz w:val="22"/>
                <w:szCs w:val="22"/>
                <w:lang w:val="es-ES"/>
              </w:rPr>
              <w:t xml:space="preserve"> </w:t>
            </w:r>
          </w:p>
        </w:tc>
        <w:tc>
          <w:tcPr>
            <w:tcW w:w="2413" w:type="dxa"/>
          </w:tcPr>
          <w:p w14:paraId="284C37F3" w14:textId="77777777" w:rsidR="00836719" w:rsidRPr="0005174C" w:rsidRDefault="00836719" w:rsidP="00391FA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El Secretario Ejecutivo comunicará estas decisiones a la administración interesada.</w:t>
            </w:r>
          </w:p>
          <w:p w14:paraId="38248048" w14:textId="4660C883" w:rsidR="00A7009B" w:rsidRPr="0005174C" w:rsidRDefault="00A7009B" w:rsidP="008D0BA7">
            <w:pPr>
              <w:pStyle w:val="Default"/>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 xml:space="preserve">La Oficina suprimirá del Registro las asignaciones de frecuencias a la red de </w:t>
            </w:r>
            <w:r w:rsidRPr="0005174C">
              <w:rPr>
                <w:rFonts w:ascii="Calibri" w:hAnsi="Calibri" w:cs="Calibri"/>
                <w:noProof/>
                <w:sz w:val="22"/>
                <w:szCs w:val="22"/>
                <w:lang w:val="es-ES"/>
              </w:rPr>
              <w:lastRenderedPageBreak/>
              <w:t>satélites INSAT</w:t>
            </w:r>
            <w:r w:rsidR="00531780" w:rsidRPr="0005174C">
              <w:rPr>
                <w:rFonts w:ascii="Calibri" w:hAnsi="Calibri" w:cs="Calibri"/>
                <w:noProof/>
                <w:sz w:val="22"/>
                <w:szCs w:val="22"/>
                <w:lang w:val="es-ES"/>
              </w:rPr>
              <w:noBreakHyphen/>
            </w:r>
            <w:r w:rsidRPr="0005174C">
              <w:rPr>
                <w:rFonts w:ascii="Calibri" w:hAnsi="Calibri" w:cs="Calibri"/>
                <w:noProof/>
                <w:sz w:val="22"/>
                <w:szCs w:val="22"/>
                <w:lang w:val="es-ES"/>
              </w:rPr>
              <w:t>EXK82.5E.</w:t>
            </w:r>
          </w:p>
        </w:tc>
      </w:tr>
      <w:tr w:rsidR="006F3212" w:rsidRPr="0005174C" w14:paraId="6A6A932C"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79FBD823" w14:textId="77777777" w:rsidR="006F3212" w:rsidRPr="0005174C" w:rsidRDefault="006F3212" w:rsidP="00644E3D">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lastRenderedPageBreak/>
              <w:t>5.5</w:t>
            </w:r>
          </w:p>
        </w:tc>
        <w:tc>
          <w:tcPr>
            <w:tcW w:w="3980" w:type="dxa"/>
          </w:tcPr>
          <w:p w14:paraId="4D9FA83B" w14:textId="3AEA82C9" w:rsidR="006F3212" w:rsidRPr="0005174C" w:rsidRDefault="00917617"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 xml:space="preserve">Comunicación de la Administración de Estados Unidos en la que se solicita una prórroga del periodo de suspensión del funcionamiento con arreglo al número </w:t>
            </w:r>
            <w:r w:rsidRPr="0005174C">
              <w:rPr>
                <w:rFonts w:ascii="Calibri" w:hAnsi="Calibri" w:cs="Calibri"/>
                <w:b/>
                <w:bCs/>
                <w:noProof/>
                <w:sz w:val="22"/>
                <w:szCs w:val="22"/>
                <w:lang w:val="es-ES"/>
              </w:rPr>
              <w:t>11.49</w:t>
            </w:r>
            <w:r w:rsidRPr="0005174C">
              <w:rPr>
                <w:rFonts w:ascii="Calibri" w:hAnsi="Calibri" w:cs="Calibri"/>
                <w:noProof/>
                <w:sz w:val="22"/>
                <w:szCs w:val="22"/>
                <w:lang w:val="es-ES"/>
              </w:rPr>
              <w:t xml:space="preserve"> de las asignaciones de frecuencias a la red de satélites AFRIBSS en 21°</w:t>
            </w:r>
            <w:r w:rsidR="00A5024F" w:rsidRPr="0005174C">
              <w:rPr>
                <w:rFonts w:ascii="Calibri" w:hAnsi="Calibri" w:cs="Calibri"/>
                <w:noProof/>
                <w:sz w:val="22"/>
                <w:szCs w:val="22"/>
                <w:lang w:val="es-ES"/>
              </w:rPr>
              <w:t xml:space="preserve"> </w:t>
            </w:r>
            <w:r w:rsidR="002577E6" w:rsidRPr="0005174C">
              <w:rPr>
                <w:rFonts w:ascii="Calibri" w:hAnsi="Calibri" w:cs="Calibri"/>
                <w:noProof/>
                <w:sz w:val="22"/>
                <w:szCs w:val="22"/>
                <w:lang w:val="es-ES"/>
              </w:rPr>
              <w:t>E</w:t>
            </w:r>
            <w:r w:rsidR="006F3212" w:rsidRPr="0005174C">
              <w:rPr>
                <w:rFonts w:ascii="Calibri" w:hAnsi="Calibri" w:cs="Calibri"/>
                <w:noProof/>
                <w:sz w:val="22"/>
                <w:szCs w:val="22"/>
                <w:lang w:val="es-ES"/>
              </w:rPr>
              <w:br/>
            </w:r>
            <w:hyperlink r:id="rId23" w:history="1">
              <w:bookmarkStart w:id="161" w:name="lt_pId289"/>
              <w:r w:rsidR="006F3212" w:rsidRPr="0005174C">
                <w:rPr>
                  <w:rStyle w:val="Hyperlink"/>
                  <w:rFonts w:ascii="Calibri" w:hAnsi="Calibri" w:cs="Calibri"/>
                  <w:noProof/>
                  <w:sz w:val="22"/>
                  <w:szCs w:val="22"/>
                  <w:lang w:val="es-ES"/>
                </w:rPr>
                <w:t>RRB21-2/5</w:t>
              </w:r>
              <w:bookmarkEnd w:id="161"/>
            </w:hyperlink>
          </w:p>
        </w:tc>
        <w:tc>
          <w:tcPr>
            <w:tcW w:w="6801" w:type="dxa"/>
          </w:tcPr>
          <w:p w14:paraId="0105C078" w14:textId="66F79BB9" w:rsidR="006F3212" w:rsidRPr="0005174C" w:rsidRDefault="002577E6"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62" w:name="lt_pId290"/>
            <w:r w:rsidRPr="0005174C">
              <w:rPr>
                <w:rFonts w:ascii="Calibri" w:hAnsi="Calibri" w:cs="Calibri"/>
                <w:noProof/>
                <w:sz w:val="22"/>
                <w:szCs w:val="22"/>
                <w:lang w:val="es-ES"/>
              </w:rPr>
              <w:t>La Junta examina detenidamente la solicitud de la Administración de Estados Unidos que se recoge en el Documento</w:t>
            </w:r>
            <w:r w:rsidR="006F3212" w:rsidRPr="0005174C">
              <w:rPr>
                <w:rFonts w:ascii="Calibri" w:hAnsi="Calibri" w:cs="Calibri"/>
                <w:noProof/>
                <w:sz w:val="22"/>
                <w:szCs w:val="22"/>
                <w:lang w:val="es-ES"/>
              </w:rPr>
              <w:t xml:space="preserve"> RRB21-2/5.</w:t>
            </w:r>
            <w:bookmarkEnd w:id="162"/>
            <w:r w:rsidR="006F3212" w:rsidRPr="0005174C">
              <w:rPr>
                <w:rFonts w:ascii="Calibri" w:hAnsi="Calibri" w:cs="Calibri"/>
                <w:noProof/>
                <w:sz w:val="22"/>
                <w:szCs w:val="22"/>
                <w:lang w:val="es-ES"/>
              </w:rPr>
              <w:t xml:space="preserve"> </w:t>
            </w:r>
            <w:bookmarkStart w:id="163" w:name="lt_pId291"/>
            <w:r w:rsidRPr="0005174C">
              <w:rPr>
                <w:rFonts w:ascii="Calibri" w:hAnsi="Calibri" w:cs="Calibri"/>
                <w:noProof/>
                <w:sz w:val="22"/>
                <w:szCs w:val="22"/>
                <w:lang w:val="es-ES"/>
              </w:rPr>
              <w:t>La Junta observa lo siguiente</w:t>
            </w:r>
            <w:r w:rsidR="006F3212" w:rsidRPr="0005174C">
              <w:rPr>
                <w:rFonts w:ascii="Calibri" w:hAnsi="Calibri" w:cs="Calibri"/>
                <w:noProof/>
                <w:sz w:val="22"/>
                <w:szCs w:val="22"/>
                <w:lang w:val="es-ES"/>
              </w:rPr>
              <w:t>:</w:t>
            </w:r>
            <w:bookmarkEnd w:id="163"/>
          </w:p>
          <w:p w14:paraId="736E5F38" w14:textId="494C6F4A" w:rsidR="002577E6"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64" w:name="lt_pId292"/>
            <w:r w:rsidRPr="0005174C">
              <w:rPr>
                <w:rFonts w:ascii="Calibri" w:hAnsi="Calibri" w:cs="Calibri"/>
                <w:noProof/>
                <w:sz w:val="22"/>
                <w:szCs w:val="22"/>
                <w:lang w:val="es-ES"/>
              </w:rPr>
              <w:t>•</w:t>
            </w:r>
            <w:r w:rsidRPr="0005174C">
              <w:rPr>
                <w:rFonts w:ascii="Calibri" w:hAnsi="Calibri" w:cs="Calibri"/>
                <w:noProof/>
                <w:sz w:val="22"/>
                <w:szCs w:val="22"/>
                <w:lang w:val="es-ES"/>
              </w:rPr>
              <w:tab/>
            </w:r>
            <w:r w:rsidR="002577E6" w:rsidRPr="0005174C">
              <w:rPr>
                <w:rFonts w:ascii="Calibri" w:hAnsi="Calibri" w:cs="Calibri"/>
                <w:noProof/>
                <w:sz w:val="22"/>
                <w:szCs w:val="22"/>
                <w:lang w:val="es-ES"/>
              </w:rPr>
              <w:t xml:space="preserve">en su mandato sólo figura el examen de la prórroga del plazo reglamentario de puesta en servicio o de reanudación del servicio </w:t>
            </w:r>
            <w:r w:rsidR="00914A0C" w:rsidRPr="0005174C">
              <w:rPr>
                <w:rFonts w:ascii="Calibri" w:hAnsi="Calibri" w:cs="Calibri"/>
                <w:noProof/>
                <w:sz w:val="22"/>
                <w:szCs w:val="22"/>
                <w:lang w:val="es-ES"/>
              </w:rPr>
              <w:t xml:space="preserve">de </w:t>
            </w:r>
            <w:r w:rsidR="002577E6" w:rsidRPr="0005174C">
              <w:rPr>
                <w:rFonts w:ascii="Calibri" w:hAnsi="Calibri" w:cs="Calibri"/>
                <w:noProof/>
                <w:sz w:val="22"/>
                <w:szCs w:val="22"/>
                <w:lang w:val="es-ES"/>
              </w:rPr>
              <w:t>las asignaciones de frecuencias a redes de satélites en situaciones que puedan calificarse de casos de fuerza mayor o</w:t>
            </w:r>
            <w:r w:rsidR="006B542B" w:rsidRPr="0005174C">
              <w:rPr>
                <w:rFonts w:ascii="Calibri" w:hAnsi="Calibri" w:cs="Calibri"/>
                <w:noProof/>
                <w:sz w:val="22"/>
                <w:szCs w:val="22"/>
                <w:lang w:val="es-ES"/>
              </w:rPr>
              <w:t xml:space="preserve"> de</w:t>
            </w:r>
            <w:r w:rsidR="002577E6" w:rsidRPr="0005174C">
              <w:rPr>
                <w:rFonts w:ascii="Calibri" w:hAnsi="Calibri" w:cs="Calibri"/>
                <w:noProof/>
                <w:sz w:val="22"/>
                <w:szCs w:val="22"/>
                <w:lang w:val="es-ES"/>
              </w:rPr>
              <w:t xml:space="preserve"> retraso de lanzamientos colectivos;</w:t>
            </w:r>
          </w:p>
          <w:bookmarkEnd w:id="164"/>
          <w:p w14:paraId="54B577AF" w14:textId="4E6DAAFD"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6B542B" w:rsidRPr="0005174C">
              <w:rPr>
                <w:rFonts w:ascii="Calibri" w:hAnsi="Calibri" w:cs="Calibri"/>
                <w:noProof/>
                <w:sz w:val="22"/>
                <w:szCs w:val="22"/>
                <w:lang w:val="es-ES"/>
              </w:rPr>
              <w:t>la Administración de Estados Unidos no invoca específicamente un caso de fuerza mayor;</w:t>
            </w:r>
          </w:p>
          <w:p w14:paraId="50BD6857" w14:textId="66038A1A"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65" w:name="lt_pId293"/>
            <w:r w:rsidRPr="0005174C">
              <w:rPr>
                <w:rFonts w:ascii="Calibri" w:hAnsi="Calibri" w:cs="Calibri"/>
                <w:noProof/>
                <w:sz w:val="22"/>
                <w:szCs w:val="22"/>
                <w:lang w:val="es-ES"/>
              </w:rPr>
              <w:t>•</w:t>
            </w:r>
            <w:r w:rsidRPr="0005174C">
              <w:rPr>
                <w:rFonts w:ascii="Calibri" w:hAnsi="Calibri" w:cs="Calibri"/>
                <w:noProof/>
                <w:sz w:val="22"/>
                <w:szCs w:val="22"/>
                <w:lang w:val="es-ES"/>
              </w:rPr>
              <w:tab/>
            </w:r>
            <w:r w:rsidR="006B542B" w:rsidRPr="0005174C">
              <w:rPr>
                <w:rFonts w:ascii="Calibri" w:hAnsi="Calibri" w:cs="Calibri"/>
                <w:noProof/>
                <w:sz w:val="22"/>
                <w:szCs w:val="22"/>
                <w:lang w:val="es-ES"/>
              </w:rPr>
              <w:t>no se ofrecen evidencias que puedan demostrar que se cumplen las condiciones de fuerza mayor</w:t>
            </w:r>
            <w:r w:rsidR="006F3212" w:rsidRPr="0005174C">
              <w:rPr>
                <w:rFonts w:ascii="Calibri" w:hAnsi="Calibri" w:cs="Calibri"/>
                <w:noProof/>
                <w:sz w:val="22"/>
                <w:szCs w:val="22"/>
                <w:lang w:val="es-ES"/>
              </w:rPr>
              <w:t>;</w:t>
            </w:r>
            <w:bookmarkEnd w:id="165"/>
          </w:p>
          <w:p w14:paraId="0D58A8E6" w14:textId="1A66C5B7"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66" w:name="lt_pId294"/>
            <w:r w:rsidRPr="0005174C">
              <w:rPr>
                <w:rFonts w:ascii="Calibri" w:hAnsi="Calibri" w:cs="Calibri"/>
                <w:noProof/>
                <w:sz w:val="22"/>
                <w:szCs w:val="22"/>
                <w:lang w:val="es-ES"/>
              </w:rPr>
              <w:lastRenderedPageBreak/>
              <w:t>•</w:t>
            </w:r>
            <w:r w:rsidRPr="0005174C">
              <w:rPr>
                <w:rFonts w:ascii="Calibri" w:hAnsi="Calibri" w:cs="Calibri"/>
                <w:noProof/>
                <w:sz w:val="22"/>
                <w:szCs w:val="22"/>
                <w:lang w:val="es-ES"/>
              </w:rPr>
              <w:tab/>
            </w:r>
            <w:r w:rsidR="006B542B" w:rsidRPr="0005174C">
              <w:rPr>
                <w:rFonts w:ascii="Calibri" w:hAnsi="Calibri" w:cs="Calibri"/>
                <w:noProof/>
                <w:sz w:val="22"/>
                <w:szCs w:val="22"/>
                <w:lang w:val="es-ES"/>
              </w:rPr>
              <w:t xml:space="preserve">la Administración de Estados Unidos informa de una </w:t>
            </w:r>
            <w:r w:rsidR="0022675A" w:rsidRPr="0005174C">
              <w:rPr>
                <w:rFonts w:ascii="Calibri" w:hAnsi="Calibri" w:cs="Calibri"/>
                <w:noProof/>
                <w:sz w:val="22"/>
                <w:szCs w:val="22"/>
                <w:lang w:val="es-ES"/>
              </w:rPr>
              <w:t>avería</w:t>
            </w:r>
            <w:r w:rsidR="006B542B" w:rsidRPr="0005174C">
              <w:rPr>
                <w:rFonts w:ascii="Calibri" w:hAnsi="Calibri" w:cs="Calibri"/>
                <w:noProof/>
                <w:sz w:val="22"/>
                <w:szCs w:val="22"/>
                <w:lang w:val="es-ES"/>
              </w:rPr>
              <w:t xml:space="preserve"> del satélite en órbita ocurrid</w:t>
            </w:r>
            <w:r w:rsidR="00914A0C" w:rsidRPr="0005174C">
              <w:rPr>
                <w:rFonts w:ascii="Calibri" w:hAnsi="Calibri" w:cs="Calibri"/>
                <w:noProof/>
                <w:sz w:val="22"/>
                <w:szCs w:val="22"/>
                <w:lang w:val="es-ES"/>
              </w:rPr>
              <w:t>a</w:t>
            </w:r>
            <w:r w:rsidR="006B542B" w:rsidRPr="0005174C">
              <w:rPr>
                <w:rFonts w:ascii="Calibri" w:hAnsi="Calibri" w:cs="Calibri"/>
                <w:noProof/>
                <w:sz w:val="22"/>
                <w:szCs w:val="22"/>
                <w:lang w:val="es-ES"/>
              </w:rPr>
              <w:t xml:space="preserve"> en noviembre de 2017</w:t>
            </w:r>
            <w:r w:rsidR="006F3212" w:rsidRPr="0005174C">
              <w:rPr>
                <w:rFonts w:ascii="Calibri" w:hAnsi="Calibri" w:cs="Calibri"/>
                <w:noProof/>
                <w:sz w:val="22"/>
                <w:szCs w:val="22"/>
                <w:lang w:val="es-ES"/>
              </w:rPr>
              <w:t>;</w:t>
            </w:r>
            <w:bookmarkEnd w:id="166"/>
          </w:p>
          <w:p w14:paraId="1D544A7C" w14:textId="074061FA"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67" w:name="lt_pId295"/>
            <w:r w:rsidRPr="0005174C">
              <w:rPr>
                <w:rFonts w:ascii="Calibri" w:hAnsi="Calibri" w:cs="Calibri"/>
                <w:noProof/>
                <w:sz w:val="22"/>
                <w:szCs w:val="22"/>
                <w:lang w:val="es-ES"/>
              </w:rPr>
              <w:t>•</w:t>
            </w:r>
            <w:r w:rsidRPr="0005174C">
              <w:rPr>
                <w:rFonts w:ascii="Calibri" w:hAnsi="Calibri" w:cs="Calibri"/>
                <w:noProof/>
                <w:sz w:val="22"/>
                <w:szCs w:val="22"/>
                <w:lang w:val="es-ES"/>
              </w:rPr>
              <w:tab/>
            </w:r>
            <w:r w:rsidR="006B542B" w:rsidRPr="0005174C">
              <w:rPr>
                <w:rFonts w:ascii="Calibri" w:hAnsi="Calibri" w:cs="Calibri"/>
                <w:noProof/>
                <w:sz w:val="22"/>
                <w:szCs w:val="22"/>
                <w:lang w:val="es-ES"/>
              </w:rPr>
              <w:t xml:space="preserve">el satélite lanzado en 1998 estaba aproximándose al fin de su vida </w:t>
            </w:r>
            <w:r w:rsidR="00914A0C" w:rsidRPr="0005174C">
              <w:rPr>
                <w:rFonts w:ascii="Calibri" w:hAnsi="Calibri" w:cs="Calibri"/>
                <w:noProof/>
                <w:sz w:val="22"/>
                <w:szCs w:val="22"/>
                <w:lang w:val="es-ES"/>
              </w:rPr>
              <w:t>útil</w:t>
            </w:r>
            <w:r w:rsidR="006B542B" w:rsidRPr="0005174C">
              <w:rPr>
                <w:rFonts w:ascii="Calibri" w:hAnsi="Calibri" w:cs="Calibri"/>
                <w:noProof/>
                <w:sz w:val="22"/>
                <w:szCs w:val="22"/>
                <w:lang w:val="es-ES"/>
              </w:rPr>
              <w:t xml:space="preserve"> por lo que las averías podrían haberse previsto</w:t>
            </w:r>
            <w:r w:rsidR="006F3212" w:rsidRPr="0005174C">
              <w:rPr>
                <w:rFonts w:ascii="Calibri" w:hAnsi="Calibri" w:cs="Calibri"/>
                <w:noProof/>
                <w:sz w:val="22"/>
                <w:szCs w:val="22"/>
                <w:lang w:val="es-ES"/>
              </w:rPr>
              <w:t>;</w:t>
            </w:r>
            <w:bookmarkEnd w:id="167"/>
          </w:p>
          <w:p w14:paraId="45BA4319" w14:textId="04217E08"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68" w:name="lt_pId296"/>
            <w:r w:rsidRPr="0005174C">
              <w:rPr>
                <w:rFonts w:ascii="Calibri" w:hAnsi="Calibri" w:cs="Calibri"/>
                <w:noProof/>
                <w:sz w:val="22"/>
                <w:szCs w:val="22"/>
                <w:lang w:val="es-ES"/>
              </w:rPr>
              <w:t>•</w:t>
            </w:r>
            <w:r w:rsidRPr="0005174C">
              <w:rPr>
                <w:rFonts w:ascii="Calibri" w:hAnsi="Calibri" w:cs="Calibri"/>
                <w:noProof/>
                <w:sz w:val="22"/>
                <w:szCs w:val="22"/>
                <w:lang w:val="es-ES"/>
              </w:rPr>
              <w:tab/>
            </w:r>
            <w:r w:rsidR="006B542B" w:rsidRPr="0005174C">
              <w:rPr>
                <w:rFonts w:ascii="Calibri" w:hAnsi="Calibri" w:cs="Calibri"/>
                <w:noProof/>
                <w:sz w:val="22"/>
                <w:szCs w:val="22"/>
                <w:lang w:val="es-ES"/>
              </w:rPr>
              <w:t xml:space="preserve">había planes de comenzar la construcción de un satélite de sustitución en el último trimestre de 2020 con el fin de completar el </w:t>
            </w:r>
            <w:r w:rsidR="0022675A" w:rsidRPr="0005174C">
              <w:rPr>
                <w:rFonts w:ascii="Calibri" w:hAnsi="Calibri" w:cs="Calibri"/>
                <w:noProof/>
                <w:sz w:val="22"/>
                <w:szCs w:val="22"/>
                <w:lang w:val="es-ES"/>
              </w:rPr>
              <w:t>reemplazo</w:t>
            </w:r>
            <w:r w:rsidR="006B542B" w:rsidRPr="0005174C">
              <w:rPr>
                <w:rFonts w:ascii="Calibri" w:hAnsi="Calibri" w:cs="Calibri"/>
                <w:noProof/>
                <w:sz w:val="22"/>
                <w:szCs w:val="22"/>
                <w:lang w:val="es-ES"/>
              </w:rPr>
              <w:t xml:space="preserve"> del satélite en octubre de 2023 a pesar de que sólo hay combustible para mantener el satélite en órbita hasta junio de 2021</w:t>
            </w:r>
            <w:r w:rsidR="006F3212" w:rsidRPr="0005174C">
              <w:rPr>
                <w:rFonts w:ascii="Calibri" w:hAnsi="Calibri" w:cs="Calibri"/>
                <w:noProof/>
                <w:sz w:val="22"/>
                <w:szCs w:val="22"/>
                <w:lang w:val="es-ES"/>
              </w:rPr>
              <w:t>;</w:t>
            </w:r>
            <w:bookmarkEnd w:id="168"/>
          </w:p>
          <w:p w14:paraId="15ACFDF0" w14:textId="73E794B2"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69" w:name="lt_pId297"/>
            <w:r w:rsidRPr="0005174C">
              <w:rPr>
                <w:rFonts w:ascii="Calibri" w:hAnsi="Calibri" w:cs="Calibri"/>
                <w:noProof/>
                <w:sz w:val="22"/>
                <w:szCs w:val="22"/>
                <w:lang w:val="es-ES"/>
              </w:rPr>
              <w:t>•</w:t>
            </w:r>
            <w:r w:rsidRPr="0005174C">
              <w:rPr>
                <w:rFonts w:ascii="Calibri" w:hAnsi="Calibri" w:cs="Calibri"/>
                <w:noProof/>
                <w:sz w:val="22"/>
                <w:szCs w:val="22"/>
                <w:lang w:val="es-ES"/>
              </w:rPr>
              <w:tab/>
            </w:r>
            <w:r w:rsidR="006B542B" w:rsidRPr="0005174C">
              <w:rPr>
                <w:rFonts w:ascii="Calibri" w:hAnsi="Calibri" w:cs="Calibri"/>
                <w:noProof/>
                <w:sz w:val="22"/>
                <w:szCs w:val="22"/>
                <w:lang w:val="es-ES"/>
              </w:rPr>
              <w:t xml:space="preserve">la Administración de Estados Unidos invierte un esfuerzo considerable </w:t>
            </w:r>
            <w:r w:rsidR="00635640" w:rsidRPr="0005174C">
              <w:rPr>
                <w:rFonts w:ascii="Calibri" w:hAnsi="Calibri" w:cs="Calibri"/>
                <w:noProof/>
                <w:sz w:val="22"/>
                <w:szCs w:val="22"/>
                <w:lang w:val="es-ES"/>
              </w:rPr>
              <w:t xml:space="preserve">en </w:t>
            </w:r>
            <w:r w:rsidR="006B542B" w:rsidRPr="0005174C">
              <w:rPr>
                <w:rFonts w:ascii="Calibri" w:hAnsi="Calibri" w:cs="Calibri"/>
                <w:noProof/>
                <w:sz w:val="22"/>
                <w:szCs w:val="22"/>
                <w:lang w:val="es-ES"/>
              </w:rPr>
              <w:t>la búsqueda de un satélite de sustitución a raíz de la avería ocurrida</w:t>
            </w:r>
            <w:r w:rsidR="00633090" w:rsidRPr="0005174C">
              <w:rPr>
                <w:rFonts w:ascii="Calibri" w:hAnsi="Calibri" w:cs="Calibri"/>
                <w:noProof/>
                <w:sz w:val="22"/>
                <w:szCs w:val="22"/>
                <w:lang w:val="es-ES"/>
              </w:rPr>
              <w:t xml:space="preserve"> pero no facilita información sobre el satélite de sustitución, los planes y plazos para reubicar el satélite de sustitución temporal de </w:t>
            </w:r>
            <w:r w:rsidR="00531780" w:rsidRPr="0005174C">
              <w:rPr>
                <w:rFonts w:ascii="Calibri" w:hAnsi="Calibri" w:cs="Calibri"/>
                <w:color w:val="000000"/>
                <w:szCs w:val="22"/>
              </w:rPr>
              <w:t>105° </w:t>
            </w:r>
            <w:r w:rsidR="00633090" w:rsidRPr="0005174C">
              <w:rPr>
                <w:rFonts w:ascii="Calibri" w:hAnsi="Calibri" w:cs="Calibri"/>
                <w:noProof/>
                <w:sz w:val="22"/>
                <w:szCs w:val="22"/>
                <w:lang w:val="es-ES"/>
              </w:rPr>
              <w:t>E a 21</w:t>
            </w:r>
            <w:r w:rsidR="00531780" w:rsidRPr="0005174C">
              <w:rPr>
                <w:rFonts w:ascii="Calibri" w:hAnsi="Calibri" w:cs="Calibri"/>
                <w:color w:val="000000"/>
                <w:szCs w:val="22"/>
              </w:rPr>
              <w:t>° </w:t>
            </w:r>
            <w:r w:rsidR="00633090" w:rsidRPr="0005174C">
              <w:rPr>
                <w:rFonts w:ascii="Calibri" w:hAnsi="Calibri" w:cs="Calibri"/>
                <w:noProof/>
                <w:sz w:val="22"/>
                <w:szCs w:val="22"/>
                <w:lang w:val="es-ES"/>
              </w:rPr>
              <w:t>E ni para la obtención de las autorizaciones reglamentarias necesarias en su país</w:t>
            </w:r>
            <w:r w:rsidR="006F3212" w:rsidRPr="0005174C">
              <w:rPr>
                <w:rFonts w:ascii="Calibri" w:hAnsi="Calibri" w:cs="Calibri"/>
                <w:noProof/>
                <w:sz w:val="22"/>
                <w:szCs w:val="22"/>
                <w:lang w:val="es-ES"/>
              </w:rPr>
              <w:t>;</w:t>
            </w:r>
            <w:bookmarkEnd w:id="169"/>
          </w:p>
          <w:p w14:paraId="324182BA" w14:textId="4ABE49F5"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633090" w:rsidRPr="0005174C">
              <w:rPr>
                <w:rFonts w:ascii="Calibri" w:hAnsi="Calibri" w:cs="Calibri"/>
                <w:noProof/>
                <w:sz w:val="22"/>
                <w:szCs w:val="22"/>
                <w:lang w:val="es-ES"/>
              </w:rPr>
              <w:t xml:space="preserve">no se ofrece información clara sobre las dificultades experimentadas que provocan directamente el retraso del proceso de obtención de las licencias en su país ni </w:t>
            </w:r>
            <w:r w:rsidR="00635640" w:rsidRPr="0005174C">
              <w:rPr>
                <w:rFonts w:ascii="Calibri" w:hAnsi="Calibri" w:cs="Calibri"/>
                <w:noProof/>
                <w:sz w:val="22"/>
                <w:szCs w:val="22"/>
                <w:lang w:val="es-ES"/>
              </w:rPr>
              <w:t>se indica cuál ha sido</w:t>
            </w:r>
            <w:r w:rsidR="00633090" w:rsidRPr="0005174C">
              <w:rPr>
                <w:rFonts w:ascii="Calibri" w:hAnsi="Calibri" w:cs="Calibri"/>
                <w:noProof/>
                <w:sz w:val="22"/>
                <w:szCs w:val="22"/>
                <w:lang w:val="es-ES"/>
              </w:rPr>
              <w:t xml:space="preserve"> la repercusión </w:t>
            </w:r>
            <w:r w:rsidR="00635640" w:rsidRPr="0005174C">
              <w:rPr>
                <w:rFonts w:ascii="Calibri" w:hAnsi="Calibri" w:cs="Calibri"/>
                <w:noProof/>
                <w:sz w:val="22"/>
                <w:szCs w:val="22"/>
                <w:lang w:val="es-ES"/>
              </w:rPr>
              <w:t xml:space="preserve">de la pandemia mundial de COVID-19 </w:t>
            </w:r>
            <w:r w:rsidR="00633090" w:rsidRPr="0005174C">
              <w:rPr>
                <w:rFonts w:ascii="Calibri" w:hAnsi="Calibri" w:cs="Calibri"/>
                <w:noProof/>
                <w:sz w:val="22"/>
                <w:szCs w:val="22"/>
                <w:lang w:val="es-ES"/>
              </w:rPr>
              <w:t>sobre dichos retrasos</w:t>
            </w:r>
            <w:bookmarkStart w:id="170" w:name="lt_pId299"/>
            <w:r w:rsidR="006F3212" w:rsidRPr="0005174C">
              <w:rPr>
                <w:rFonts w:ascii="Calibri" w:hAnsi="Calibri" w:cs="Calibri"/>
                <w:noProof/>
                <w:sz w:val="22"/>
                <w:szCs w:val="22"/>
                <w:lang w:val="es-ES"/>
              </w:rPr>
              <w:t>.</w:t>
            </w:r>
            <w:bookmarkEnd w:id="170"/>
          </w:p>
          <w:p w14:paraId="1640E121" w14:textId="54E7E747" w:rsidR="006F3212" w:rsidRPr="0005174C" w:rsidRDefault="00633090"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71" w:name="lt_pId300"/>
            <w:r w:rsidRPr="0005174C">
              <w:rPr>
                <w:rFonts w:ascii="Calibri" w:hAnsi="Calibri" w:cs="Calibri"/>
                <w:noProof/>
                <w:sz w:val="22"/>
                <w:szCs w:val="22"/>
                <w:lang w:val="es-ES"/>
              </w:rPr>
              <w:t>La Junta decide que no hay información suficiente para llegar a la conclusión de que la solicitud cumple las condiciones requeridas para considerarse un caso de fuerza mayor. Por consiguiente, la Junta decide además</w:t>
            </w:r>
            <w:r w:rsidR="00635640" w:rsidRPr="0005174C">
              <w:rPr>
                <w:rFonts w:ascii="Calibri" w:hAnsi="Calibri" w:cs="Calibri"/>
                <w:noProof/>
                <w:sz w:val="22"/>
                <w:szCs w:val="22"/>
                <w:lang w:val="es-ES"/>
              </w:rPr>
              <w:t>,</w:t>
            </w:r>
            <w:r w:rsidRPr="0005174C">
              <w:rPr>
                <w:rFonts w:ascii="Calibri" w:hAnsi="Calibri" w:cs="Calibri"/>
                <w:noProof/>
                <w:sz w:val="22"/>
                <w:szCs w:val="22"/>
                <w:lang w:val="es-ES"/>
              </w:rPr>
              <w:t xml:space="preserve"> que no se encuentra en disposición de conceder una prórroga para el plazo reglamentario de reanudación de la puesta en servicio de las asignaciones de frecuencias a la red de satélites AFRIBSS hasta</w:t>
            </w:r>
            <w:r w:rsidR="00635640" w:rsidRPr="0005174C">
              <w:rPr>
                <w:rFonts w:ascii="Calibri" w:hAnsi="Calibri" w:cs="Calibri"/>
                <w:noProof/>
                <w:sz w:val="22"/>
                <w:szCs w:val="22"/>
                <w:lang w:val="es-ES"/>
              </w:rPr>
              <w:t xml:space="preserve"> el</w:t>
            </w:r>
            <w:r w:rsidRPr="0005174C">
              <w:rPr>
                <w:rFonts w:ascii="Calibri" w:hAnsi="Calibri" w:cs="Calibri"/>
                <w:noProof/>
                <w:sz w:val="22"/>
                <w:szCs w:val="22"/>
                <w:lang w:val="es-ES"/>
              </w:rPr>
              <w:t xml:space="preserve"> 31 de enero de 2022. </w:t>
            </w:r>
            <w:bookmarkStart w:id="172" w:name="lt_pId302"/>
            <w:bookmarkEnd w:id="171"/>
            <w:r w:rsidR="00EB55C4" w:rsidRPr="0005174C">
              <w:rPr>
                <w:rFonts w:ascii="Calibri" w:hAnsi="Calibri" w:cs="Calibri"/>
                <w:noProof/>
                <w:sz w:val="22"/>
                <w:szCs w:val="22"/>
                <w:lang w:val="es-ES"/>
              </w:rPr>
              <w:t>La Junta encarga a la Oficina que</w:t>
            </w:r>
            <w:r w:rsidR="006F3212" w:rsidRPr="0005174C">
              <w:rPr>
                <w:rFonts w:ascii="Calibri" w:hAnsi="Calibri" w:cs="Calibri"/>
                <w:noProof/>
                <w:sz w:val="22"/>
                <w:szCs w:val="22"/>
                <w:lang w:val="es-ES"/>
              </w:rPr>
              <w:t xml:space="preserve"> </w:t>
            </w:r>
            <w:r w:rsidRPr="0005174C">
              <w:rPr>
                <w:rFonts w:ascii="Calibri" w:hAnsi="Calibri" w:cs="Calibri"/>
                <w:noProof/>
                <w:sz w:val="22"/>
                <w:szCs w:val="22"/>
                <w:lang w:val="es-ES"/>
              </w:rPr>
              <w:t>continúe teniendo en cuenta las asignaciones de frecuencias a la red de satélites AFRIBSS hasta que termine la 88ª reunión de la Junta</w:t>
            </w:r>
            <w:r w:rsidR="006F3212" w:rsidRPr="0005174C">
              <w:rPr>
                <w:rFonts w:ascii="Calibri" w:hAnsi="Calibri" w:cs="Calibri"/>
                <w:noProof/>
                <w:sz w:val="22"/>
                <w:szCs w:val="22"/>
                <w:lang w:val="es-ES"/>
              </w:rPr>
              <w:t>.</w:t>
            </w:r>
            <w:bookmarkEnd w:id="172"/>
          </w:p>
        </w:tc>
        <w:tc>
          <w:tcPr>
            <w:tcW w:w="2413" w:type="dxa"/>
          </w:tcPr>
          <w:p w14:paraId="14A954AB" w14:textId="77777777" w:rsidR="00391FA7" w:rsidRPr="0005174C" w:rsidRDefault="00391FA7" w:rsidP="00391FA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El Secretario Ejecutivo comunicará estas decisiones a la administración interesada.</w:t>
            </w:r>
          </w:p>
          <w:p w14:paraId="4FC241FE" w14:textId="13C8ACFE" w:rsidR="00C021BC" w:rsidRPr="0005174C" w:rsidRDefault="00C021BC" w:rsidP="007D4E5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La Oficina continuará teniendo en cuenta las asignaciones de frecuencias a la red de satélites AFRIBSS hasta que termine la 88ª</w:t>
            </w:r>
            <w:r w:rsidR="00531780" w:rsidRPr="0005174C">
              <w:rPr>
                <w:rFonts w:ascii="Calibri" w:hAnsi="Calibri" w:cs="Calibri"/>
                <w:noProof/>
                <w:sz w:val="22"/>
                <w:szCs w:val="22"/>
                <w:lang w:val="es-ES"/>
              </w:rPr>
              <w:t> </w:t>
            </w:r>
            <w:r w:rsidRPr="0005174C">
              <w:rPr>
                <w:rFonts w:ascii="Calibri" w:hAnsi="Calibri" w:cs="Calibri"/>
                <w:noProof/>
                <w:sz w:val="22"/>
                <w:szCs w:val="22"/>
                <w:lang w:val="es-ES"/>
              </w:rPr>
              <w:t>reunión de la Junta.</w:t>
            </w:r>
          </w:p>
        </w:tc>
      </w:tr>
      <w:tr w:rsidR="006F3212" w:rsidRPr="0005174C" w14:paraId="7F31874F"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159D0063" w14:textId="77777777" w:rsidR="006F3212" w:rsidRPr="0005174C" w:rsidRDefault="006F3212" w:rsidP="00644E3D">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lastRenderedPageBreak/>
              <w:t>6</w:t>
            </w:r>
          </w:p>
        </w:tc>
        <w:tc>
          <w:tcPr>
            <w:tcW w:w="3980" w:type="dxa"/>
          </w:tcPr>
          <w:p w14:paraId="4324A40A" w14:textId="67006242" w:rsidR="006F3212" w:rsidRPr="0005174C" w:rsidRDefault="00917617"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Comunicación de la Administración de los Estados Unidos relativa a la situación de la red de satélites USABSS</w:t>
            </w:r>
            <w:r w:rsidRPr="0005174C">
              <w:rPr>
                <w:rFonts w:ascii="Calibri" w:hAnsi="Calibri" w:cs="Calibri"/>
                <w:noProof/>
                <w:sz w:val="22"/>
                <w:szCs w:val="22"/>
                <w:lang w:val="es-ES"/>
              </w:rPr>
              <w:noBreakHyphen/>
              <w:t>38</w:t>
            </w:r>
            <w:r w:rsidR="006F3212" w:rsidRPr="0005174C">
              <w:rPr>
                <w:rFonts w:ascii="Calibri" w:hAnsi="Calibri" w:cs="Calibri"/>
                <w:noProof/>
                <w:sz w:val="22"/>
                <w:szCs w:val="22"/>
                <w:lang w:val="es-ES"/>
              </w:rPr>
              <w:br/>
            </w:r>
            <w:hyperlink r:id="rId24" w:history="1">
              <w:bookmarkStart w:id="173" w:name="lt_pId307"/>
              <w:r w:rsidR="006F3212" w:rsidRPr="0005174C">
                <w:rPr>
                  <w:rStyle w:val="Hyperlink"/>
                  <w:rFonts w:ascii="Calibri" w:hAnsi="Calibri" w:cs="Calibri"/>
                  <w:noProof/>
                  <w:sz w:val="22"/>
                  <w:szCs w:val="22"/>
                  <w:lang w:val="es-ES"/>
                </w:rPr>
                <w:t>RRB21-2/4</w:t>
              </w:r>
              <w:bookmarkEnd w:id="173"/>
            </w:hyperlink>
          </w:p>
        </w:tc>
        <w:tc>
          <w:tcPr>
            <w:tcW w:w="6801" w:type="dxa"/>
          </w:tcPr>
          <w:p w14:paraId="6FB5F7CF" w14:textId="7D6168A1" w:rsidR="006F3212" w:rsidRPr="0005174C" w:rsidRDefault="0022675A"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74" w:name="lt_pId308"/>
            <w:r w:rsidRPr="0005174C">
              <w:rPr>
                <w:rFonts w:ascii="Calibri" w:hAnsi="Calibri" w:cs="Calibri"/>
                <w:noProof/>
                <w:sz w:val="22"/>
                <w:szCs w:val="22"/>
                <w:lang w:val="es-ES"/>
              </w:rPr>
              <w:t>La Junta examina detalladamente la solicitud de la Administración de Estados Unidos presentada en el Documento RRB21-2/4. La Junta observa lo siguiente:</w:t>
            </w:r>
            <w:bookmarkEnd w:id="174"/>
          </w:p>
          <w:p w14:paraId="32F0BAC8" w14:textId="63BFE8D9"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75" w:name="lt_pId310"/>
            <w:r w:rsidRPr="0005174C">
              <w:rPr>
                <w:rFonts w:ascii="Calibri" w:hAnsi="Calibri" w:cs="Calibri"/>
                <w:noProof/>
                <w:sz w:val="22"/>
                <w:szCs w:val="22"/>
                <w:lang w:val="es-ES"/>
              </w:rPr>
              <w:t>•</w:t>
            </w:r>
            <w:r w:rsidRPr="0005174C">
              <w:rPr>
                <w:rFonts w:ascii="Calibri" w:hAnsi="Calibri" w:cs="Calibri"/>
                <w:noProof/>
                <w:sz w:val="22"/>
                <w:szCs w:val="22"/>
                <w:lang w:val="es-ES"/>
              </w:rPr>
              <w:tab/>
            </w:r>
            <w:r w:rsidR="0022675A" w:rsidRPr="0005174C">
              <w:rPr>
                <w:rFonts w:ascii="Calibri" w:hAnsi="Calibri" w:cs="Calibri"/>
                <w:noProof/>
                <w:sz w:val="22"/>
                <w:szCs w:val="22"/>
                <w:lang w:val="es-ES"/>
              </w:rPr>
              <w:t>la Administración de Estados Unidos no ha respondido al recordatorio que le remitió la Oficina</w:t>
            </w:r>
            <w:r w:rsidR="0017254A" w:rsidRPr="0005174C">
              <w:rPr>
                <w:rFonts w:ascii="Calibri" w:hAnsi="Calibri" w:cs="Calibri"/>
                <w:noProof/>
                <w:sz w:val="22"/>
                <w:szCs w:val="22"/>
                <w:lang w:val="es-ES"/>
              </w:rPr>
              <w:t>,</w:t>
            </w:r>
            <w:r w:rsidR="0022675A" w:rsidRPr="0005174C">
              <w:rPr>
                <w:rFonts w:ascii="Calibri" w:hAnsi="Calibri" w:cs="Calibri"/>
                <w:noProof/>
                <w:sz w:val="22"/>
                <w:szCs w:val="22"/>
                <w:lang w:val="es-ES"/>
              </w:rPr>
              <w:t xml:space="preserve"> seis meses antes del fin del plazo reglamentario</w:t>
            </w:r>
            <w:r w:rsidR="0017254A" w:rsidRPr="0005174C">
              <w:rPr>
                <w:rFonts w:ascii="Calibri" w:hAnsi="Calibri" w:cs="Calibri"/>
                <w:noProof/>
                <w:sz w:val="22"/>
                <w:szCs w:val="22"/>
                <w:lang w:val="es-ES"/>
              </w:rPr>
              <w:t>,</w:t>
            </w:r>
            <w:r w:rsidR="0022675A" w:rsidRPr="0005174C">
              <w:rPr>
                <w:rFonts w:ascii="Calibri" w:hAnsi="Calibri" w:cs="Calibri"/>
                <w:noProof/>
                <w:sz w:val="22"/>
                <w:szCs w:val="22"/>
                <w:lang w:val="es-ES"/>
              </w:rPr>
              <w:t xml:space="preserve"> </w:t>
            </w:r>
            <w:r w:rsidR="0017254A" w:rsidRPr="0005174C">
              <w:rPr>
                <w:rFonts w:ascii="Calibri" w:hAnsi="Calibri" w:cs="Calibri"/>
                <w:noProof/>
                <w:sz w:val="22"/>
                <w:szCs w:val="22"/>
                <w:lang w:val="es-ES"/>
              </w:rPr>
              <w:t>relativo a</w:t>
            </w:r>
            <w:r w:rsidR="0022675A" w:rsidRPr="0005174C">
              <w:rPr>
                <w:rFonts w:ascii="Calibri" w:hAnsi="Calibri" w:cs="Calibri"/>
                <w:noProof/>
                <w:sz w:val="22"/>
                <w:szCs w:val="22"/>
                <w:lang w:val="es-ES"/>
              </w:rPr>
              <w:t xml:space="preserve"> la </w:t>
            </w:r>
            <w:r w:rsidR="0017254A" w:rsidRPr="0005174C">
              <w:rPr>
                <w:rFonts w:ascii="Calibri" w:hAnsi="Calibri" w:cs="Calibri"/>
                <w:noProof/>
                <w:sz w:val="22"/>
                <w:szCs w:val="22"/>
                <w:lang w:val="es-ES"/>
              </w:rPr>
              <w:t>obligación</w:t>
            </w:r>
            <w:r w:rsidR="0022675A" w:rsidRPr="0005174C">
              <w:rPr>
                <w:rFonts w:ascii="Calibri" w:hAnsi="Calibri" w:cs="Calibri"/>
                <w:noProof/>
                <w:sz w:val="22"/>
                <w:szCs w:val="22"/>
                <w:lang w:val="es-ES"/>
              </w:rPr>
              <w:t xml:space="preserve"> de presentar la información de la </w:t>
            </w:r>
            <w:r w:rsidR="002313E1" w:rsidRPr="0005174C">
              <w:rPr>
                <w:rFonts w:ascii="Calibri" w:hAnsi="Calibri" w:cs="Calibri"/>
                <w:noProof/>
                <w:sz w:val="22"/>
                <w:szCs w:val="22"/>
                <w:lang w:val="es-ES"/>
              </w:rPr>
              <w:t>Resolución</w:t>
            </w:r>
            <w:r w:rsidR="006F3212" w:rsidRPr="0005174C">
              <w:rPr>
                <w:rFonts w:ascii="Calibri" w:hAnsi="Calibri" w:cs="Calibri"/>
                <w:noProof/>
                <w:sz w:val="22"/>
                <w:szCs w:val="22"/>
                <w:lang w:val="es-ES"/>
              </w:rPr>
              <w:t xml:space="preserve"> </w:t>
            </w:r>
            <w:r w:rsidR="006F3212" w:rsidRPr="0005174C">
              <w:rPr>
                <w:rFonts w:ascii="Calibri" w:hAnsi="Calibri" w:cs="Calibri"/>
                <w:b/>
                <w:bCs/>
                <w:noProof/>
                <w:sz w:val="22"/>
                <w:szCs w:val="22"/>
                <w:lang w:val="es-ES"/>
              </w:rPr>
              <w:t>49 (Rev.</w:t>
            </w:r>
            <w:r w:rsidR="002313E1" w:rsidRPr="0005174C">
              <w:rPr>
                <w:rFonts w:ascii="Calibri" w:hAnsi="Calibri" w:cs="Calibri"/>
                <w:b/>
                <w:bCs/>
                <w:noProof/>
                <w:sz w:val="22"/>
                <w:szCs w:val="22"/>
                <w:lang w:val="es-ES"/>
              </w:rPr>
              <w:t>CMR-19</w:t>
            </w:r>
            <w:r w:rsidR="006F3212" w:rsidRPr="0005174C">
              <w:rPr>
                <w:rFonts w:ascii="Calibri" w:hAnsi="Calibri" w:cs="Calibri"/>
                <w:b/>
                <w:bCs/>
                <w:noProof/>
                <w:sz w:val="22"/>
                <w:szCs w:val="22"/>
                <w:lang w:val="es-ES"/>
              </w:rPr>
              <w:t>)</w:t>
            </w:r>
            <w:r w:rsidR="006F3212" w:rsidRPr="0005174C">
              <w:rPr>
                <w:rFonts w:ascii="Calibri" w:hAnsi="Calibri" w:cs="Calibri"/>
                <w:noProof/>
                <w:sz w:val="22"/>
                <w:szCs w:val="22"/>
                <w:lang w:val="es-ES"/>
              </w:rPr>
              <w:t xml:space="preserve"> </w:t>
            </w:r>
            <w:r w:rsidR="0022675A" w:rsidRPr="0005174C">
              <w:rPr>
                <w:rFonts w:ascii="Calibri" w:hAnsi="Calibri" w:cs="Calibri"/>
                <w:noProof/>
                <w:sz w:val="22"/>
                <w:szCs w:val="22"/>
                <w:lang w:val="es-ES"/>
              </w:rPr>
              <w:t xml:space="preserve">y completar el procedimiento de puesta en servicio del Apéndice </w:t>
            </w:r>
            <w:r w:rsidR="0022675A" w:rsidRPr="0005174C">
              <w:rPr>
                <w:rFonts w:ascii="Calibri" w:hAnsi="Calibri" w:cs="Calibri"/>
                <w:b/>
                <w:bCs/>
                <w:noProof/>
                <w:sz w:val="22"/>
                <w:szCs w:val="22"/>
                <w:lang w:val="es-ES"/>
              </w:rPr>
              <w:t>30</w:t>
            </w:r>
            <w:r w:rsidR="0022675A" w:rsidRPr="0005174C">
              <w:rPr>
                <w:rFonts w:ascii="Calibri" w:hAnsi="Calibri" w:cs="Calibri"/>
                <w:noProof/>
                <w:sz w:val="22"/>
                <w:szCs w:val="22"/>
                <w:lang w:val="es-ES"/>
              </w:rPr>
              <w:t>;</w:t>
            </w:r>
            <w:bookmarkEnd w:id="175"/>
          </w:p>
          <w:p w14:paraId="3974A925" w14:textId="3D59F2E2" w:rsidR="0022675A"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76" w:name="lt_pId311"/>
            <w:r w:rsidRPr="0005174C">
              <w:rPr>
                <w:rFonts w:ascii="Calibri" w:hAnsi="Calibri" w:cs="Calibri"/>
                <w:noProof/>
                <w:sz w:val="22"/>
                <w:szCs w:val="22"/>
                <w:lang w:val="es-ES"/>
              </w:rPr>
              <w:t>•</w:t>
            </w:r>
            <w:r w:rsidRPr="0005174C">
              <w:rPr>
                <w:rFonts w:ascii="Calibri" w:hAnsi="Calibri" w:cs="Calibri"/>
                <w:noProof/>
                <w:sz w:val="22"/>
                <w:szCs w:val="22"/>
                <w:lang w:val="es-ES"/>
              </w:rPr>
              <w:tab/>
            </w:r>
            <w:r w:rsidR="0022675A" w:rsidRPr="0005174C">
              <w:rPr>
                <w:rFonts w:ascii="Calibri" w:hAnsi="Calibri" w:cs="Calibri"/>
                <w:noProof/>
                <w:sz w:val="22"/>
                <w:szCs w:val="22"/>
                <w:lang w:val="es-ES"/>
              </w:rPr>
              <w:t>la Administración de Estados Unidos</w:t>
            </w:r>
            <w:r w:rsidR="006F3212" w:rsidRPr="0005174C">
              <w:rPr>
                <w:rFonts w:ascii="Calibri" w:hAnsi="Calibri" w:cs="Calibri"/>
                <w:noProof/>
                <w:sz w:val="22"/>
                <w:szCs w:val="22"/>
                <w:lang w:val="es-ES"/>
              </w:rPr>
              <w:t xml:space="preserve"> </w:t>
            </w:r>
            <w:r w:rsidR="0022675A" w:rsidRPr="0005174C">
              <w:rPr>
                <w:rFonts w:ascii="Calibri" w:hAnsi="Calibri" w:cs="Calibri"/>
                <w:noProof/>
                <w:sz w:val="22"/>
                <w:szCs w:val="22"/>
                <w:lang w:val="es-ES"/>
              </w:rPr>
              <w:t>ha presentado la información requerida en virtud de</w:t>
            </w:r>
            <w:r w:rsidR="006F3212" w:rsidRPr="0005174C">
              <w:rPr>
                <w:rFonts w:ascii="Calibri" w:hAnsi="Calibri" w:cs="Calibri"/>
                <w:noProof/>
                <w:sz w:val="22"/>
                <w:szCs w:val="22"/>
                <w:lang w:val="es-ES"/>
              </w:rPr>
              <w:t xml:space="preserve"> </w:t>
            </w:r>
            <w:r w:rsidR="002313E1" w:rsidRPr="0005174C">
              <w:rPr>
                <w:rFonts w:ascii="Calibri" w:hAnsi="Calibri" w:cs="Calibri"/>
                <w:noProof/>
                <w:sz w:val="22"/>
                <w:szCs w:val="22"/>
                <w:lang w:val="es-ES"/>
              </w:rPr>
              <w:t>la Resolución</w:t>
            </w:r>
            <w:r w:rsidR="006F3212" w:rsidRPr="0005174C">
              <w:rPr>
                <w:rFonts w:ascii="Calibri" w:hAnsi="Calibri" w:cs="Calibri"/>
                <w:noProof/>
                <w:sz w:val="22"/>
                <w:szCs w:val="22"/>
                <w:lang w:val="es-ES"/>
              </w:rPr>
              <w:t xml:space="preserve"> </w:t>
            </w:r>
            <w:r w:rsidR="006F3212" w:rsidRPr="0005174C">
              <w:rPr>
                <w:rFonts w:ascii="Calibri" w:hAnsi="Calibri" w:cs="Calibri"/>
                <w:b/>
                <w:bCs/>
                <w:noProof/>
                <w:sz w:val="22"/>
                <w:szCs w:val="22"/>
                <w:lang w:val="es-ES"/>
              </w:rPr>
              <w:t>49 (Rev.</w:t>
            </w:r>
            <w:r w:rsidR="002313E1" w:rsidRPr="0005174C">
              <w:rPr>
                <w:rFonts w:ascii="Calibri" w:hAnsi="Calibri" w:cs="Calibri"/>
                <w:b/>
                <w:bCs/>
                <w:noProof/>
                <w:sz w:val="22"/>
                <w:szCs w:val="22"/>
                <w:lang w:val="es-ES"/>
              </w:rPr>
              <w:t>CMR</w:t>
            </w:r>
            <w:r w:rsidR="00531780" w:rsidRPr="0005174C">
              <w:rPr>
                <w:rFonts w:ascii="Calibri" w:hAnsi="Calibri" w:cs="Calibri"/>
                <w:b/>
                <w:bCs/>
                <w:noProof/>
                <w:sz w:val="22"/>
                <w:szCs w:val="22"/>
                <w:lang w:val="es-ES"/>
              </w:rPr>
              <w:noBreakHyphen/>
            </w:r>
            <w:r w:rsidR="002313E1" w:rsidRPr="0005174C">
              <w:rPr>
                <w:rFonts w:ascii="Calibri" w:hAnsi="Calibri" w:cs="Calibri"/>
                <w:b/>
                <w:bCs/>
                <w:noProof/>
                <w:sz w:val="22"/>
                <w:szCs w:val="22"/>
                <w:lang w:val="es-ES"/>
              </w:rPr>
              <w:t>19</w:t>
            </w:r>
            <w:r w:rsidR="006F3212" w:rsidRPr="0005174C">
              <w:rPr>
                <w:rFonts w:ascii="Calibri" w:hAnsi="Calibri" w:cs="Calibri"/>
                <w:b/>
                <w:bCs/>
                <w:noProof/>
                <w:sz w:val="22"/>
                <w:szCs w:val="22"/>
                <w:lang w:val="es-ES"/>
              </w:rPr>
              <w:t>)</w:t>
            </w:r>
            <w:r w:rsidR="006F3212" w:rsidRPr="0005174C">
              <w:rPr>
                <w:rFonts w:ascii="Calibri" w:hAnsi="Calibri" w:cs="Calibri"/>
                <w:noProof/>
                <w:sz w:val="22"/>
                <w:szCs w:val="22"/>
                <w:lang w:val="es-ES"/>
              </w:rPr>
              <w:t xml:space="preserve">, </w:t>
            </w:r>
            <w:r w:rsidR="0075410E" w:rsidRPr="0005174C">
              <w:rPr>
                <w:rFonts w:ascii="Calibri" w:hAnsi="Calibri" w:cs="Calibri"/>
                <w:noProof/>
                <w:sz w:val="22"/>
                <w:szCs w:val="22"/>
                <w:lang w:val="es-ES"/>
              </w:rPr>
              <w:t xml:space="preserve">la notificación y </w:t>
            </w:r>
            <w:r w:rsidR="0022675A" w:rsidRPr="0005174C">
              <w:rPr>
                <w:rFonts w:ascii="Calibri" w:hAnsi="Calibri" w:cs="Calibri"/>
                <w:noProof/>
                <w:sz w:val="22"/>
                <w:szCs w:val="22"/>
                <w:lang w:val="es-ES"/>
              </w:rPr>
              <w:t xml:space="preserve">la comunicación de la </w:t>
            </w:r>
            <w:r w:rsidR="006F3212" w:rsidRPr="0005174C">
              <w:rPr>
                <w:rFonts w:ascii="Calibri" w:hAnsi="Calibri" w:cs="Calibri"/>
                <w:noProof/>
                <w:sz w:val="22"/>
                <w:szCs w:val="22"/>
                <w:lang w:val="es-ES"/>
              </w:rPr>
              <w:t>Part</w:t>
            </w:r>
            <w:r w:rsidR="0022675A" w:rsidRPr="0005174C">
              <w:rPr>
                <w:rFonts w:ascii="Calibri" w:hAnsi="Calibri" w:cs="Calibri"/>
                <w:noProof/>
                <w:sz w:val="22"/>
                <w:szCs w:val="22"/>
                <w:lang w:val="es-ES"/>
              </w:rPr>
              <w:t>e</w:t>
            </w:r>
            <w:r w:rsidR="006F3212" w:rsidRPr="0005174C">
              <w:rPr>
                <w:rFonts w:ascii="Calibri" w:hAnsi="Calibri" w:cs="Calibri"/>
                <w:noProof/>
                <w:sz w:val="22"/>
                <w:szCs w:val="22"/>
                <w:lang w:val="es-ES"/>
              </w:rPr>
              <w:t xml:space="preserve"> B</w:t>
            </w:r>
            <w:r w:rsidR="0075410E" w:rsidRPr="0005174C">
              <w:rPr>
                <w:rFonts w:ascii="Calibri" w:hAnsi="Calibri" w:cs="Calibri"/>
                <w:noProof/>
                <w:sz w:val="22"/>
                <w:szCs w:val="22"/>
                <w:lang w:val="es-ES"/>
              </w:rPr>
              <w:t xml:space="preserve">, </w:t>
            </w:r>
            <w:r w:rsidR="0022675A" w:rsidRPr="0005174C">
              <w:rPr>
                <w:rFonts w:ascii="Calibri" w:hAnsi="Calibri" w:cs="Calibri"/>
                <w:noProof/>
                <w:sz w:val="22"/>
                <w:szCs w:val="22"/>
                <w:lang w:val="es-ES"/>
              </w:rPr>
              <w:t>seis días después de que la Oficina haya informado a dicha administración de la supresión de las asignaciones de frecuencias a la red de satélites USABSS-38;</w:t>
            </w:r>
          </w:p>
          <w:p w14:paraId="017EB409" w14:textId="58DEA10D" w:rsidR="0022675A"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77" w:name="lt_pId312"/>
            <w:bookmarkEnd w:id="176"/>
            <w:r w:rsidRPr="0005174C">
              <w:rPr>
                <w:rFonts w:ascii="Calibri" w:hAnsi="Calibri" w:cs="Calibri"/>
                <w:noProof/>
                <w:sz w:val="22"/>
                <w:szCs w:val="22"/>
                <w:lang w:val="es-ES"/>
              </w:rPr>
              <w:t>•</w:t>
            </w:r>
            <w:r w:rsidRPr="0005174C">
              <w:rPr>
                <w:rFonts w:ascii="Calibri" w:hAnsi="Calibri" w:cs="Calibri"/>
                <w:noProof/>
                <w:sz w:val="22"/>
                <w:szCs w:val="22"/>
                <w:lang w:val="es-ES"/>
              </w:rPr>
              <w:tab/>
            </w:r>
            <w:r w:rsidR="0022675A" w:rsidRPr="0005174C">
              <w:rPr>
                <w:rFonts w:ascii="Calibri" w:hAnsi="Calibri" w:cs="Calibri"/>
                <w:noProof/>
                <w:sz w:val="22"/>
                <w:szCs w:val="22"/>
                <w:lang w:val="es-ES"/>
              </w:rPr>
              <w:t>la Administración de Estados Unidos confirma que ha puesto en servicio las asignaciones de frecuencias a la red de satélites USABSS-38 y la Oficina confirma además que ha habido un satélite en funcionamiento en la posición orbital desde mayo de 2012 y, tal cancelación afectará negativamente a los usuarios finales;</w:t>
            </w:r>
          </w:p>
          <w:bookmarkEnd w:id="177"/>
          <w:p w14:paraId="541FA2F2" w14:textId="6628D753"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22675A" w:rsidRPr="0005174C">
              <w:rPr>
                <w:rFonts w:ascii="Calibri" w:hAnsi="Calibri" w:cs="Calibri"/>
                <w:noProof/>
                <w:sz w:val="22"/>
                <w:szCs w:val="22"/>
                <w:lang w:val="es-ES"/>
              </w:rPr>
              <w:t xml:space="preserve">aunque éste es otro </w:t>
            </w:r>
            <w:r w:rsidR="009F5E5D" w:rsidRPr="0005174C">
              <w:rPr>
                <w:rFonts w:ascii="Calibri" w:hAnsi="Calibri" w:cs="Calibri"/>
                <w:noProof/>
                <w:sz w:val="22"/>
                <w:szCs w:val="22"/>
                <w:lang w:val="es-ES"/>
              </w:rPr>
              <w:t>caso</w:t>
            </w:r>
            <w:r w:rsidR="0022675A" w:rsidRPr="0005174C">
              <w:rPr>
                <w:rFonts w:ascii="Calibri" w:hAnsi="Calibri" w:cs="Calibri"/>
                <w:noProof/>
                <w:sz w:val="22"/>
                <w:szCs w:val="22"/>
                <w:lang w:val="es-ES"/>
              </w:rPr>
              <w:t xml:space="preserve"> de incumplimiento</w:t>
            </w:r>
            <w:r w:rsidR="009F5E5D" w:rsidRPr="0005174C">
              <w:rPr>
                <w:rFonts w:ascii="Calibri" w:hAnsi="Calibri" w:cs="Calibri"/>
                <w:noProof/>
                <w:sz w:val="22"/>
                <w:szCs w:val="22"/>
                <w:lang w:val="es-ES"/>
              </w:rPr>
              <w:t xml:space="preserve"> de los plazos reglamentarios </w:t>
            </w:r>
            <w:r w:rsidR="0022675A" w:rsidRPr="0005174C">
              <w:rPr>
                <w:rFonts w:ascii="Calibri" w:hAnsi="Calibri" w:cs="Calibri"/>
                <w:noProof/>
                <w:sz w:val="22"/>
                <w:szCs w:val="22"/>
                <w:lang w:val="es-ES"/>
              </w:rPr>
              <w:t>por parte de la Administración de Estados Unidos</w:t>
            </w:r>
            <w:r w:rsidR="009F5E5D" w:rsidRPr="0005174C">
              <w:rPr>
                <w:rFonts w:ascii="Calibri" w:hAnsi="Calibri" w:cs="Calibri"/>
                <w:noProof/>
                <w:sz w:val="22"/>
                <w:szCs w:val="22"/>
                <w:lang w:val="es-ES"/>
              </w:rPr>
              <w:t>, la administración ha adoptado medidas con posterioridad para evitar que se repita esta situación, sin olvidar que la pandemia mundial de COVID-19 ha contribuido al retraso de los trámites administrativos;</w:t>
            </w:r>
          </w:p>
          <w:p w14:paraId="5CBAF667" w14:textId="7DD589F9"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9F5E5D" w:rsidRPr="0005174C">
              <w:rPr>
                <w:rFonts w:ascii="Calibri" w:hAnsi="Calibri" w:cs="Calibri"/>
                <w:noProof/>
                <w:sz w:val="22"/>
                <w:szCs w:val="22"/>
                <w:lang w:val="es-ES"/>
              </w:rPr>
              <w:t xml:space="preserve">la Administración de Estados Unidos ha solicitado que las asignaciones a la red de satélites USABSS-38 se introduzcan provisionalmente en la Lista del Apéndice </w:t>
            </w:r>
            <w:r w:rsidR="009F5E5D" w:rsidRPr="0005174C">
              <w:rPr>
                <w:rFonts w:ascii="Calibri" w:hAnsi="Calibri" w:cs="Calibri"/>
                <w:b/>
                <w:bCs/>
                <w:noProof/>
                <w:sz w:val="22"/>
                <w:szCs w:val="22"/>
                <w:lang w:val="es-ES"/>
              </w:rPr>
              <w:t>30</w:t>
            </w:r>
            <w:r w:rsidR="009F5E5D" w:rsidRPr="0005174C">
              <w:rPr>
                <w:rFonts w:ascii="Calibri" w:hAnsi="Calibri" w:cs="Calibri"/>
                <w:noProof/>
                <w:sz w:val="22"/>
                <w:szCs w:val="22"/>
                <w:lang w:val="es-ES"/>
              </w:rPr>
              <w:t xml:space="preserve"> invocando el §4.1.18 del Apéndice </w:t>
            </w:r>
            <w:r w:rsidR="009F5E5D" w:rsidRPr="0005174C">
              <w:rPr>
                <w:rFonts w:ascii="Calibri" w:hAnsi="Calibri" w:cs="Calibri"/>
                <w:b/>
                <w:bCs/>
                <w:noProof/>
                <w:sz w:val="22"/>
                <w:szCs w:val="22"/>
                <w:lang w:val="es-ES"/>
              </w:rPr>
              <w:t>30</w:t>
            </w:r>
            <w:r w:rsidR="009F5E5D" w:rsidRPr="0005174C">
              <w:rPr>
                <w:rFonts w:ascii="Calibri" w:hAnsi="Calibri" w:cs="Calibri"/>
                <w:noProof/>
                <w:sz w:val="22"/>
                <w:szCs w:val="22"/>
                <w:lang w:val="es-ES"/>
              </w:rPr>
              <w:t>;</w:t>
            </w:r>
          </w:p>
          <w:p w14:paraId="0A961E61" w14:textId="1B072994"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w:t>
            </w:r>
            <w:r w:rsidRPr="0005174C">
              <w:rPr>
                <w:rFonts w:ascii="Calibri" w:hAnsi="Calibri" w:cs="Calibri"/>
                <w:noProof/>
                <w:sz w:val="22"/>
                <w:szCs w:val="22"/>
                <w:lang w:val="es-ES"/>
              </w:rPr>
              <w:tab/>
            </w:r>
            <w:r w:rsidR="00087322" w:rsidRPr="0005174C">
              <w:rPr>
                <w:rFonts w:ascii="Calibri" w:hAnsi="Calibri" w:cs="Calibri"/>
                <w:noProof/>
                <w:sz w:val="22"/>
                <w:szCs w:val="22"/>
                <w:lang w:val="es-ES"/>
              </w:rPr>
              <w:t>el restablecimiento</w:t>
            </w:r>
            <w:r w:rsidR="009F5E5D" w:rsidRPr="0005174C">
              <w:rPr>
                <w:rFonts w:ascii="Calibri" w:hAnsi="Calibri" w:cs="Calibri"/>
                <w:noProof/>
                <w:sz w:val="22"/>
                <w:szCs w:val="22"/>
                <w:lang w:val="es-ES"/>
              </w:rPr>
              <w:t xml:space="preserve"> de las asignaciones de frecuencias de la red de satélites USABSS-38 no afectará negativamente a las redes de satélites de otras administraciones</w:t>
            </w:r>
            <w:bookmarkStart w:id="178" w:name="lt_pId315"/>
            <w:r w:rsidR="006F3212" w:rsidRPr="0005174C">
              <w:rPr>
                <w:rFonts w:ascii="Calibri" w:hAnsi="Calibri" w:cs="Calibri"/>
                <w:noProof/>
                <w:sz w:val="22"/>
                <w:szCs w:val="22"/>
                <w:lang w:val="es-ES"/>
              </w:rPr>
              <w:t>.</w:t>
            </w:r>
            <w:bookmarkEnd w:id="178"/>
            <w:r w:rsidR="006F3212" w:rsidRPr="0005174C">
              <w:rPr>
                <w:rFonts w:ascii="Calibri" w:hAnsi="Calibri" w:cs="Calibri"/>
                <w:noProof/>
                <w:sz w:val="22"/>
                <w:szCs w:val="22"/>
                <w:lang w:val="es-ES"/>
              </w:rPr>
              <w:t xml:space="preserve"> </w:t>
            </w:r>
          </w:p>
          <w:p w14:paraId="3C1836B8" w14:textId="5B4123AE" w:rsidR="006F3212" w:rsidRPr="0005174C" w:rsidRDefault="009F5E5D"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79" w:name="lt_pId316"/>
            <w:r w:rsidRPr="0005174C">
              <w:rPr>
                <w:rFonts w:ascii="Calibri" w:hAnsi="Calibri" w:cs="Calibri"/>
                <w:noProof/>
                <w:sz w:val="22"/>
                <w:szCs w:val="22"/>
                <w:lang w:val="es-ES"/>
              </w:rPr>
              <w:t>Por consiguiente</w:t>
            </w:r>
            <w:r w:rsidR="006F3212" w:rsidRPr="0005174C">
              <w:rPr>
                <w:rFonts w:ascii="Calibri" w:hAnsi="Calibri" w:cs="Calibri"/>
                <w:noProof/>
                <w:sz w:val="22"/>
                <w:szCs w:val="22"/>
                <w:lang w:val="es-ES"/>
              </w:rPr>
              <w:t xml:space="preserve">, </w:t>
            </w:r>
            <w:r w:rsidRPr="0005174C">
              <w:rPr>
                <w:rFonts w:ascii="Calibri" w:hAnsi="Calibri" w:cs="Calibri"/>
                <w:noProof/>
                <w:sz w:val="22"/>
                <w:szCs w:val="22"/>
                <w:lang w:val="es-ES"/>
              </w:rPr>
              <w:t xml:space="preserve">y teniendo en cuenta el caso similar considerado en su 84ª reunión, la Junta decide acceder a la solicitud de </w:t>
            </w:r>
            <w:r w:rsidR="0022675A" w:rsidRPr="0005174C">
              <w:rPr>
                <w:rFonts w:ascii="Calibri" w:hAnsi="Calibri" w:cs="Calibri"/>
                <w:noProof/>
                <w:sz w:val="22"/>
                <w:szCs w:val="22"/>
                <w:lang w:val="es-ES"/>
              </w:rPr>
              <w:t>la Administración de Estados Unidos</w:t>
            </w:r>
            <w:r w:rsidR="006F3212" w:rsidRPr="0005174C">
              <w:rPr>
                <w:rFonts w:ascii="Calibri" w:hAnsi="Calibri" w:cs="Calibri"/>
                <w:noProof/>
                <w:sz w:val="22"/>
                <w:szCs w:val="22"/>
                <w:lang w:val="es-ES"/>
              </w:rPr>
              <w:t>.</w:t>
            </w:r>
            <w:bookmarkEnd w:id="179"/>
            <w:r w:rsidR="006F3212" w:rsidRPr="0005174C">
              <w:rPr>
                <w:rFonts w:ascii="Calibri" w:hAnsi="Calibri" w:cs="Calibri"/>
                <w:noProof/>
                <w:sz w:val="22"/>
                <w:szCs w:val="22"/>
                <w:lang w:val="es-ES"/>
              </w:rPr>
              <w:t xml:space="preserve"> </w:t>
            </w:r>
            <w:bookmarkStart w:id="180" w:name="lt_pId317"/>
            <w:r w:rsidR="00EB55C4" w:rsidRPr="0005174C">
              <w:rPr>
                <w:rFonts w:ascii="Calibri" w:hAnsi="Calibri" w:cs="Calibri"/>
                <w:noProof/>
                <w:sz w:val="22"/>
                <w:szCs w:val="22"/>
                <w:lang w:val="es-ES"/>
              </w:rPr>
              <w:t>La Junta encarga a la Oficina que</w:t>
            </w:r>
            <w:r w:rsidR="006F3212" w:rsidRPr="0005174C">
              <w:rPr>
                <w:rFonts w:ascii="Calibri" w:hAnsi="Calibri" w:cs="Calibri"/>
                <w:noProof/>
                <w:sz w:val="22"/>
                <w:szCs w:val="22"/>
                <w:lang w:val="es-ES"/>
              </w:rPr>
              <w:t xml:space="preserve"> </w:t>
            </w:r>
            <w:r w:rsidR="00087322" w:rsidRPr="0005174C">
              <w:rPr>
                <w:rFonts w:ascii="Calibri" w:hAnsi="Calibri" w:cs="Calibri"/>
                <w:noProof/>
                <w:sz w:val="22"/>
                <w:szCs w:val="22"/>
                <w:lang w:val="es-ES"/>
              </w:rPr>
              <w:t xml:space="preserve">restablezca las asignaciones de frecuencias a la red de satélites USABSS-38 con la nueva fecha de recepción 13 de julio de 2021 para las comunicaciones </w:t>
            </w:r>
            <w:r w:rsidR="0075410E" w:rsidRPr="0005174C">
              <w:rPr>
                <w:rFonts w:ascii="Calibri" w:hAnsi="Calibri" w:cs="Calibri"/>
                <w:noProof/>
                <w:sz w:val="22"/>
                <w:szCs w:val="22"/>
                <w:lang w:val="es-ES"/>
              </w:rPr>
              <w:t xml:space="preserve">y la notificación </w:t>
            </w:r>
            <w:r w:rsidR="00087322" w:rsidRPr="0005174C">
              <w:rPr>
                <w:rFonts w:ascii="Calibri" w:hAnsi="Calibri" w:cs="Calibri"/>
                <w:noProof/>
                <w:sz w:val="22"/>
                <w:szCs w:val="22"/>
                <w:lang w:val="es-ES"/>
              </w:rPr>
              <w:t>de la Parte B</w:t>
            </w:r>
            <w:r w:rsidR="006F3212" w:rsidRPr="0005174C">
              <w:rPr>
                <w:rFonts w:ascii="Calibri" w:hAnsi="Calibri" w:cs="Calibri"/>
                <w:noProof/>
                <w:sz w:val="22"/>
                <w:szCs w:val="22"/>
                <w:lang w:val="es-ES"/>
              </w:rPr>
              <w:t>.</w:t>
            </w:r>
            <w:bookmarkEnd w:id="180"/>
          </w:p>
        </w:tc>
        <w:tc>
          <w:tcPr>
            <w:tcW w:w="2413" w:type="dxa"/>
          </w:tcPr>
          <w:p w14:paraId="3923E0EE" w14:textId="77777777" w:rsidR="00391FA7" w:rsidRPr="0005174C" w:rsidRDefault="00391FA7" w:rsidP="00391FA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El Secretario Ejecutivo comunicará estas decisiones a la administración interesada.</w:t>
            </w:r>
          </w:p>
          <w:p w14:paraId="53625A5D" w14:textId="0C518414" w:rsidR="00087322" w:rsidRPr="0005174C" w:rsidRDefault="00087322" w:rsidP="00644E3D">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 xml:space="preserve">La Junta restablecerá las asignaciones de frecuencias a la red de satélites USABSS-38 con la nueva fecha de recepción 13 de julio de 2021 para las comunicaciones </w:t>
            </w:r>
            <w:r w:rsidR="0075410E" w:rsidRPr="0005174C">
              <w:rPr>
                <w:rFonts w:ascii="Calibri" w:hAnsi="Calibri" w:cs="Calibri"/>
                <w:noProof/>
                <w:szCs w:val="22"/>
                <w:lang w:val="es-ES"/>
              </w:rPr>
              <w:t xml:space="preserve">y la notificación </w:t>
            </w:r>
            <w:r w:rsidRPr="0005174C">
              <w:rPr>
                <w:rFonts w:ascii="Calibri" w:hAnsi="Calibri" w:cs="Calibri"/>
                <w:noProof/>
                <w:szCs w:val="22"/>
                <w:lang w:val="es-ES"/>
              </w:rPr>
              <w:t>de la Parte</w:t>
            </w:r>
            <w:r w:rsidR="00531780" w:rsidRPr="0005174C">
              <w:rPr>
                <w:rFonts w:ascii="Calibri" w:hAnsi="Calibri" w:cs="Calibri"/>
                <w:noProof/>
                <w:szCs w:val="22"/>
                <w:lang w:val="es-ES"/>
              </w:rPr>
              <w:t> </w:t>
            </w:r>
            <w:r w:rsidRPr="0005174C">
              <w:rPr>
                <w:rFonts w:ascii="Calibri" w:hAnsi="Calibri" w:cs="Calibri"/>
                <w:noProof/>
                <w:szCs w:val="22"/>
                <w:lang w:val="es-ES"/>
              </w:rPr>
              <w:t>B.</w:t>
            </w:r>
          </w:p>
        </w:tc>
      </w:tr>
      <w:tr w:rsidR="006F3212" w:rsidRPr="0005174C" w14:paraId="1664AAA7"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2A20E6A0" w14:textId="77777777" w:rsidR="006F3212" w:rsidRPr="0005174C" w:rsidRDefault="006F3212" w:rsidP="00644E3D">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t>7</w:t>
            </w:r>
          </w:p>
        </w:tc>
        <w:tc>
          <w:tcPr>
            <w:tcW w:w="3980" w:type="dxa"/>
          </w:tcPr>
          <w:p w14:paraId="35576DFE" w14:textId="474510EE" w:rsidR="006F3212" w:rsidRPr="0005174C" w:rsidRDefault="006A2DD6"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noProof/>
                <w:sz w:val="22"/>
                <w:szCs w:val="22"/>
                <w:lang w:val="es-ES"/>
              </w:rPr>
            </w:pPr>
            <w:r w:rsidRPr="0005174C">
              <w:rPr>
                <w:rFonts w:ascii="Calibri" w:hAnsi="Calibri" w:cs="Calibri"/>
                <w:noProof/>
                <w:sz w:val="22"/>
                <w:szCs w:val="22"/>
                <w:lang w:val="es-ES"/>
              </w:rPr>
              <w:t xml:space="preserve">Comunicación de la Administración del Reino Unido de </w:t>
            </w:r>
            <w:r w:rsidR="00946E4D" w:rsidRPr="0005174C">
              <w:rPr>
                <w:rFonts w:ascii="Calibri" w:hAnsi="Calibri" w:cs="Calibri"/>
                <w:noProof/>
                <w:sz w:val="22"/>
                <w:szCs w:val="22"/>
                <w:lang w:val="es-ES"/>
              </w:rPr>
              <w:t xml:space="preserve">Gran Bretaña </w:t>
            </w:r>
            <w:r w:rsidRPr="0005174C">
              <w:rPr>
                <w:rFonts w:ascii="Calibri" w:hAnsi="Calibri" w:cs="Calibri"/>
                <w:noProof/>
                <w:sz w:val="22"/>
                <w:szCs w:val="22"/>
                <w:lang w:val="es-ES"/>
              </w:rPr>
              <w:t xml:space="preserve">e Irlanda del Norte para solicitar una apelación de la decisión de la Oficina de Radiocomunicaciones relativa a algunas asignaciones de frecuencias a las redes de satélites </w:t>
            </w:r>
            <w:r w:rsidR="00946E4D" w:rsidRPr="0005174C">
              <w:rPr>
                <w:rFonts w:ascii="Calibri" w:hAnsi="Calibri" w:cs="Calibri"/>
                <w:noProof/>
                <w:sz w:val="22"/>
                <w:szCs w:val="22"/>
                <w:lang w:val="es-ES"/>
              </w:rPr>
              <w:t>O</w:t>
            </w:r>
            <w:r w:rsidRPr="0005174C">
              <w:rPr>
                <w:rFonts w:ascii="Calibri" w:hAnsi="Calibri" w:cs="Calibri"/>
                <w:noProof/>
                <w:sz w:val="22"/>
                <w:szCs w:val="22"/>
                <w:lang w:val="es-ES"/>
              </w:rPr>
              <w:t xml:space="preserve">3B-D y </w:t>
            </w:r>
            <w:r w:rsidR="00946E4D" w:rsidRPr="0005174C">
              <w:rPr>
                <w:rFonts w:ascii="Calibri" w:hAnsi="Calibri" w:cs="Calibri"/>
                <w:noProof/>
                <w:sz w:val="22"/>
                <w:szCs w:val="22"/>
                <w:lang w:val="es-ES"/>
              </w:rPr>
              <w:t>O</w:t>
            </w:r>
            <w:r w:rsidRPr="0005174C">
              <w:rPr>
                <w:rFonts w:ascii="Calibri" w:hAnsi="Calibri" w:cs="Calibri"/>
                <w:noProof/>
                <w:sz w:val="22"/>
                <w:szCs w:val="22"/>
                <w:lang w:val="es-ES"/>
              </w:rPr>
              <w:t>3B-E en el registro internacional de frecuencias</w:t>
            </w:r>
            <w:r w:rsidR="006F3212" w:rsidRPr="0005174C">
              <w:rPr>
                <w:rFonts w:ascii="Calibri" w:hAnsi="Calibri" w:cs="Calibri"/>
                <w:noProof/>
                <w:sz w:val="22"/>
                <w:szCs w:val="22"/>
                <w:lang w:val="es-ES"/>
              </w:rPr>
              <w:br/>
            </w:r>
            <w:hyperlink r:id="rId25" w:history="1">
              <w:bookmarkStart w:id="181" w:name="lt_pId322"/>
              <w:r w:rsidR="006F3212" w:rsidRPr="0005174C">
                <w:rPr>
                  <w:rStyle w:val="Hyperlink"/>
                  <w:rFonts w:ascii="Calibri" w:hAnsi="Calibri" w:cs="Calibri"/>
                  <w:noProof/>
                  <w:sz w:val="22"/>
                  <w:szCs w:val="22"/>
                  <w:lang w:val="es-ES"/>
                </w:rPr>
                <w:t>RRB21-2/7</w:t>
              </w:r>
              <w:bookmarkEnd w:id="181"/>
            </w:hyperlink>
          </w:p>
          <w:p w14:paraId="4B3C4497" w14:textId="2FF3C19D" w:rsidR="00946E4D" w:rsidRPr="0005174C" w:rsidRDefault="00946E4D" w:rsidP="00644E3D">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p>
        </w:tc>
        <w:tc>
          <w:tcPr>
            <w:tcW w:w="6801" w:type="dxa"/>
          </w:tcPr>
          <w:p w14:paraId="73218293" w14:textId="65C91702" w:rsidR="00946E4D" w:rsidRPr="0005174C" w:rsidRDefault="00946E4D"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82" w:name="lt_pId323"/>
            <w:r w:rsidRPr="0005174C">
              <w:rPr>
                <w:rFonts w:ascii="Calibri" w:hAnsi="Calibri" w:cs="Calibri"/>
                <w:noProof/>
                <w:sz w:val="22"/>
                <w:szCs w:val="22"/>
                <w:lang w:val="es-ES"/>
              </w:rPr>
              <w:t xml:space="preserve">La Junta examina detenidamente la solicitud de la Administración del Reino Unido de la Gran </w:t>
            </w:r>
            <w:r w:rsidR="008626A7" w:rsidRPr="0005174C">
              <w:rPr>
                <w:rFonts w:ascii="Calibri" w:hAnsi="Calibri" w:cs="Calibri"/>
                <w:noProof/>
                <w:sz w:val="22"/>
                <w:szCs w:val="22"/>
                <w:lang w:val="es-ES"/>
              </w:rPr>
              <w:t>Bretaña</w:t>
            </w:r>
            <w:r w:rsidRPr="0005174C">
              <w:rPr>
                <w:rFonts w:ascii="Calibri" w:hAnsi="Calibri" w:cs="Calibri"/>
                <w:noProof/>
                <w:sz w:val="22"/>
                <w:szCs w:val="22"/>
                <w:lang w:val="es-ES"/>
              </w:rPr>
              <w:t xml:space="preserve"> e Irlanda del Norte que figura en el Documento RRB</w:t>
            </w:r>
            <w:r w:rsidR="008626A7" w:rsidRPr="0005174C">
              <w:rPr>
                <w:rFonts w:ascii="Calibri" w:hAnsi="Calibri" w:cs="Calibri"/>
                <w:noProof/>
                <w:sz w:val="22"/>
                <w:szCs w:val="22"/>
                <w:lang w:val="es-ES"/>
              </w:rPr>
              <w:t xml:space="preserve">21-2/7. La Junta </w:t>
            </w:r>
            <w:r w:rsidR="004A5442" w:rsidRPr="0005174C">
              <w:rPr>
                <w:rFonts w:ascii="Calibri" w:hAnsi="Calibri" w:cs="Calibri"/>
                <w:noProof/>
                <w:sz w:val="22"/>
                <w:szCs w:val="22"/>
                <w:lang w:val="es-ES"/>
              </w:rPr>
              <w:t>o</w:t>
            </w:r>
            <w:r w:rsidR="008626A7" w:rsidRPr="0005174C">
              <w:rPr>
                <w:rFonts w:ascii="Calibri" w:hAnsi="Calibri" w:cs="Calibri"/>
                <w:noProof/>
                <w:sz w:val="22"/>
                <w:szCs w:val="22"/>
                <w:lang w:val="es-ES"/>
              </w:rPr>
              <w:t>bserva lo siguiente:</w:t>
            </w:r>
          </w:p>
          <w:p w14:paraId="30C025B2" w14:textId="4084423C" w:rsidR="008626A7"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83" w:name="lt_pId325"/>
            <w:bookmarkEnd w:id="182"/>
            <w:r w:rsidRPr="0005174C">
              <w:rPr>
                <w:rFonts w:ascii="Calibri" w:hAnsi="Calibri" w:cs="Calibri"/>
                <w:noProof/>
                <w:sz w:val="22"/>
                <w:szCs w:val="22"/>
                <w:lang w:val="es-ES"/>
              </w:rPr>
              <w:t>•</w:t>
            </w:r>
            <w:r w:rsidRPr="0005174C">
              <w:rPr>
                <w:rFonts w:ascii="Calibri" w:hAnsi="Calibri" w:cs="Calibri"/>
                <w:noProof/>
                <w:sz w:val="22"/>
                <w:szCs w:val="22"/>
                <w:lang w:val="es-ES"/>
              </w:rPr>
              <w:tab/>
            </w:r>
            <w:r w:rsidR="008626A7" w:rsidRPr="0005174C">
              <w:rPr>
                <w:rFonts w:ascii="Calibri" w:hAnsi="Calibri" w:cs="Calibri"/>
                <w:noProof/>
                <w:sz w:val="22"/>
                <w:szCs w:val="22"/>
                <w:lang w:val="es-ES"/>
              </w:rPr>
              <w:t xml:space="preserve">la Oficina ha actuado correctamente de conformidad con las disposiciones del Reglamento de Radiocomunicaciones </w:t>
            </w:r>
            <w:r w:rsidR="000A1C07" w:rsidRPr="0005174C">
              <w:rPr>
                <w:rFonts w:ascii="Calibri" w:hAnsi="Calibri" w:cs="Calibri"/>
                <w:noProof/>
                <w:sz w:val="22"/>
                <w:szCs w:val="22"/>
                <w:lang w:val="es-ES"/>
              </w:rPr>
              <w:t xml:space="preserve">al tratar </w:t>
            </w:r>
            <w:r w:rsidR="008626A7" w:rsidRPr="0005174C">
              <w:rPr>
                <w:rFonts w:ascii="Calibri" w:hAnsi="Calibri" w:cs="Calibri"/>
                <w:noProof/>
                <w:sz w:val="22"/>
                <w:szCs w:val="22"/>
                <w:lang w:val="es-ES"/>
              </w:rPr>
              <w:t>este caso;</w:t>
            </w:r>
          </w:p>
          <w:p w14:paraId="0B07ADAC" w14:textId="39653956"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7F3A1F" w:rsidRPr="0005174C">
              <w:rPr>
                <w:rFonts w:ascii="Calibri" w:hAnsi="Calibri" w:cs="Calibri"/>
                <w:noProof/>
                <w:sz w:val="22"/>
                <w:szCs w:val="22"/>
                <w:lang w:val="es-ES"/>
              </w:rPr>
              <w:t xml:space="preserve">periódicamente, </w:t>
            </w:r>
            <w:r w:rsidR="000A1C07" w:rsidRPr="0005174C">
              <w:rPr>
                <w:rFonts w:ascii="Calibri" w:hAnsi="Calibri" w:cs="Calibri"/>
                <w:noProof/>
                <w:sz w:val="22"/>
                <w:szCs w:val="22"/>
                <w:lang w:val="es-ES"/>
              </w:rPr>
              <w:t xml:space="preserve">la Oficina </w:t>
            </w:r>
            <w:r w:rsidR="007F3A1F" w:rsidRPr="0005174C">
              <w:rPr>
                <w:rFonts w:ascii="Calibri" w:hAnsi="Calibri" w:cs="Calibri"/>
                <w:noProof/>
                <w:sz w:val="22"/>
                <w:szCs w:val="22"/>
                <w:lang w:val="es-ES"/>
              </w:rPr>
              <w:t>advierte</w:t>
            </w:r>
            <w:r w:rsidR="000A1C07" w:rsidRPr="0005174C">
              <w:rPr>
                <w:rFonts w:ascii="Calibri" w:hAnsi="Calibri" w:cs="Calibri"/>
                <w:noProof/>
                <w:sz w:val="22"/>
                <w:szCs w:val="22"/>
                <w:lang w:val="es-ES"/>
              </w:rPr>
              <w:t xml:space="preserve"> a las administraciones</w:t>
            </w:r>
            <w:r w:rsidR="007F3A1F" w:rsidRPr="0005174C">
              <w:rPr>
                <w:rFonts w:ascii="Calibri" w:hAnsi="Calibri" w:cs="Calibri"/>
                <w:noProof/>
                <w:sz w:val="22"/>
                <w:szCs w:val="22"/>
                <w:lang w:val="es-ES"/>
              </w:rPr>
              <w:t>,</w:t>
            </w:r>
            <w:r w:rsidR="000A1C07" w:rsidRPr="0005174C">
              <w:rPr>
                <w:rFonts w:ascii="Calibri" w:hAnsi="Calibri" w:cs="Calibri"/>
                <w:noProof/>
                <w:sz w:val="22"/>
                <w:szCs w:val="22"/>
                <w:lang w:val="es-ES"/>
              </w:rPr>
              <w:t xml:space="preserve"> durante los seminarios mundiales de radiocomunicaciones</w:t>
            </w:r>
            <w:r w:rsidR="007F3A1F" w:rsidRPr="0005174C">
              <w:rPr>
                <w:rFonts w:ascii="Calibri" w:hAnsi="Calibri" w:cs="Calibri"/>
                <w:noProof/>
                <w:sz w:val="22"/>
                <w:szCs w:val="22"/>
                <w:lang w:val="es-ES"/>
              </w:rPr>
              <w:t>,</w:t>
            </w:r>
            <w:r w:rsidR="000A1C07" w:rsidRPr="0005174C">
              <w:rPr>
                <w:rFonts w:ascii="Calibri" w:hAnsi="Calibri" w:cs="Calibri"/>
                <w:noProof/>
                <w:sz w:val="22"/>
                <w:szCs w:val="22"/>
                <w:lang w:val="es-ES"/>
              </w:rPr>
              <w:t xml:space="preserve"> para disuadirlos de </w:t>
            </w:r>
            <w:r w:rsidR="007F3A1F" w:rsidRPr="0005174C">
              <w:rPr>
                <w:rFonts w:ascii="Calibri" w:hAnsi="Calibri" w:cs="Calibri"/>
                <w:noProof/>
                <w:sz w:val="22"/>
                <w:szCs w:val="22"/>
                <w:lang w:val="es-ES"/>
              </w:rPr>
              <w:t>que notifiquen</w:t>
            </w:r>
            <w:r w:rsidR="000A1C07" w:rsidRPr="0005174C">
              <w:rPr>
                <w:rFonts w:ascii="Calibri" w:hAnsi="Calibri" w:cs="Calibri"/>
                <w:noProof/>
                <w:sz w:val="22"/>
                <w:szCs w:val="22"/>
                <w:lang w:val="es-ES"/>
              </w:rPr>
              <w:t xml:space="preserve"> asignaciones con grandes anchos de banda a los que las diferentes disposiciones del Reglamento de Radiocomunicaciones </w:t>
            </w:r>
            <w:r w:rsidR="007F3A1F" w:rsidRPr="0005174C">
              <w:rPr>
                <w:rFonts w:ascii="Calibri" w:hAnsi="Calibri" w:cs="Calibri"/>
                <w:noProof/>
                <w:sz w:val="22"/>
                <w:szCs w:val="22"/>
                <w:lang w:val="es-ES"/>
              </w:rPr>
              <w:t>puedan</w:t>
            </w:r>
            <w:r w:rsidR="000A1C07" w:rsidRPr="0005174C">
              <w:rPr>
                <w:rFonts w:ascii="Calibri" w:hAnsi="Calibri" w:cs="Calibri"/>
                <w:noProof/>
                <w:sz w:val="22"/>
                <w:szCs w:val="22"/>
                <w:lang w:val="es-ES"/>
              </w:rPr>
              <w:t xml:space="preserve"> aplicar </w:t>
            </w:r>
            <w:r w:rsidR="007F3A1F" w:rsidRPr="0005174C">
              <w:rPr>
                <w:rFonts w:ascii="Calibri" w:hAnsi="Calibri" w:cs="Calibri"/>
                <w:noProof/>
                <w:sz w:val="22"/>
                <w:szCs w:val="22"/>
                <w:lang w:val="es-ES"/>
              </w:rPr>
              <w:t>diversos</w:t>
            </w:r>
            <w:r w:rsidR="000A1C07" w:rsidRPr="0005174C">
              <w:rPr>
                <w:rFonts w:ascii="Calibri" w:hAnsi="Calibri" w:cs="Calibri"/>
                <w:noProof/>
                <w:sz w:val="22"/>
                <w:szCs w:val="22"/>
                <w:lang w:val="es-ES"/>
              </w:rPr>
              <w:t xml:space="preserve"> límites y restricciones</w:t>
            </w:r>
            <w:r w:rsidR="006F3212" w:rsidRPr="0005174C">
              <w:rPr>
                <w:rFonts w:ascii="Calibri" w:hAnsi="Calibri" w:cs="Calibri"/>
                <w:noProof/>
                <w:sz w:val="22"/>
                <w:szCs w:val="22"/>
                <w:lang w:val="es-ES"/>
              </w:rPr>
              <w:t>;</w:t>
            </w:r>
            <w:bookmarkEnd w:id="183"/>
          </w:p>
          <w:p w14:paraId="1420E1B5" w14:textId="18F216B3"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0A1C07" w:rsidRPr="0005174C">
              <w:rPr>
                <w:rFonts w:ascii="Calibri" w:hAnsi="Calibri" w:cs="Calibri"/>
                <w:noProof/>
                <w:sz w:val="22"/>
                <w:szCs w:val="22"/>
                <w:lang w:val="es-ES"/>
              </w:rPr>
              <w:t xml:space="preserve">el valor de dfpe notificado para las asignaciones de frecuencias a las redes de satélites O3B-D y O3B-E superan el límite de dfpe para la protección del servicio de radioastronomía de conformidad con el </w:t>
            </w:r>
            <w:bookmarkStart w:id="184" w:name="lt_pId327"/>
            <w:r w:rsidR="000A1C07" w:rsidRPr="0005174C">
              <w:rPr>
                <w:rFonts w:ascii="Calibri" w:hAnsi="Calibri" w:cs="Calibri"/>
                <w:noProof/>
                <w:sz w:val="22"/>
                <w:szCs w:val="22"/>
                <w:lang w:val="es-ES"/>
              </w:rPr>
              <w:t>número</w:t>
            </w:r>
            <w:r w:rsidR="002313E1" w:rsidRPr="0005174C">
              <w:rPr>
                <w:rFonts w:ascii="Calibri" w:hAnsi="Calibri" w:cs="Calibri"/>
                <w:noProof/>
                <w:sz w:val="22"/>
                <w:szCs w:val="22"/>
                <w:lang w:val="es-ES"/>
              </w:rPr>
              <w:t xml:space="preserve"> </w:t>
            </w:r>
            <w:r w:rsidR="006F3212" w:rsidRPr="0005174C">
              <w:rPr>
                <w:rFonts w:ascii="Calibri" w:hAnsi="Calibri" w:cs="Calibri"/>
                <w:b/>
                <w:bCs/>
                <w:noProof/>
                <w:sz w:val="22"/>
                <w:szCs w:val="22"/>
                <w:lang w:val="es-ES"/>
              </w:rPr>
              <w:t>5.551H</w:t>
            </w:r>
            <w:bookmarkEnd w:id="184"/>
            <w:r w:rsidR="000A1C07" w:rsidRPr="0005174C">
              <w:rPr>
                <w:rFonts w:ascii="Calibri" w:hAnsi="Calibri" w:cs="Calibri"/>
                <w:noProof/>
                <w:sz w:val="22"/>
                <w:szCs w:val="22"/>
                <w:lang w:val="es-ES"/>
              </w:rPr>
              <w:t xml:space="preserve"> del RR;</w:t>
            </w:r>
          </w:p>
          <w:p w14:paraId="4C7F9759" w14:textId="11B98EA4"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85" w:name="lt_pId328"/>
            <w:r w:rsidRPr="0005174C">
              <w:rPr>
                <w:rFonts w:ascii="Calibri" w:hAnsi="Calibri" w:cs="Calibri"/>
                <w:noProof/>
                <w:sz w:val="22"/>
                <w:szCs w:val="22"/>
                <w:lang w:val="es-ES"/>
              </w:rPr>
              <w:t>•</w:t>
            </w:r>
            <w:r w:rsidRPr="0005174C">
              <w:rPr>
                <w:rFonts w:ascii="Calibri" w:hAnsi="Calibri" w:cs="Calibri"/>
                <w:noProof/>
                <w:sz w:val="22"/>
                <w:szCs w:val="22"/>
                <w:lang w:val="es-ES"/>
              </w:rPr>
              <w:tab/>
            </w:r>
            <w:r w:rsidR="000A1C07" w:rsidRPr="0005174C">
              <w:rPr>
                <w:rFonts w:ascii="Calibri" w:hAnsi="Calibri" w:cs="Calibri"/>
                <w:noProof/>
                <w:sz w:val="22"/>
                <w:szCs w:val="22"/>
                <w:lang w:val="es-ES"/>
              </w:rPr>
              <w:t xml:space="preserve">La Oficina no puede </w:t>
            </w:r>
            <w:r w:rsidR="007F3A1F" w:rsidRPr="0005174C">
              <w:rPr>
                <w:rFonts w:ascii="Calibri" w:hAnsi="Calibri" w:cs="Calibri"/>
                <w:noProof/>
                <w:sz w:val="22"/>
                <w:szCs w:val="22"/>
                <w:lang w:val="es-ES"/>
              </w:rPr>
              <w:t>sub</w:t>
            </w:r>
            <w:r w:rsidR="000A1C07" w:rsidRPr="0005174C">
              <w:rPr>
                <w:rFonts w:ascii="Calibri" w:hAnsi="Calibri" w:cs="Calibri"/>
                <w:noProof/>
                <w:sz w:val="22"/>
                <w:szCs w:val="22"/>
                <w:lang w:val="es-ES"/>
              </w:rPr>
              <w:t>dividir las bandas de frecuencias asignadas notificadas ya que ello constituiría una modificación generada por la Oficina que desborda</w:t>
            </w:r>
            <w:r w:rsidR="007F3A1F" w:rsidRPr="0005174C">
              <w:rPr>
                <w:rFonts w:ascii="Calibri" w:hAnsi="Calibri" w:cs="Calibri"/>
                <w:noProof/>
                <w:sz w:val="22"/>
                <w:szCs w:val="22"/>
                <w:lang w:val="es-ES"/>
              </w:rPr>
              <w:t>ría</w:t>
            </w:r>
            <w:r w:rsidR="000A1C07" w:rsidRPr="0005174C">
              <w:rPr>
                <w:rFonts w:ascii="Calibri" w:hAnsi="Calibri" w:cs="Calibri"/>
                <w:noProof/>
                <w:sz w:val="22"/>
                <w:szCs w:val="22"/>
                <w:lang w:val="es-ES"/>
              </w:rPr>
              <w:t xml:space="preserve"> su ámbito de competencia de conformidad con el Reglamento de Radiocomunicaciones</w:t>
            </w:r>
            <w:r w:rsidR="006F3212" w:rsidRPr="0005174C">
              <w:rPr>
                <w:rFonts w:ascii="Calibri" w:hAnsi="Calibri" w:cs="Calibri"/>
                <w:noProof/>
                <w:sz w:val="22"/>
                <w:szCs w:val="22"/>
                <w:lang w:val="es-ES"/>
              </w:rPr>
              <w:t>;</w:t>
            </w:r>
            <w:bookmarkEnd w:id="185"/>
          </w:p>
          <w:p w14:paraId="55DE0CD2" w14:textId="5B456CC6"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86" w:name="lt_pId329"/>
            <w:r w:rsidRPr="0005174C">
              <w:rPr>
                <w:rFonts w:ascii="Calibri" w:hAnsi="Calibri" w:cs="Calibri"/>
                <w:noProof/>
                <w:sz w:val="22"/>
                <w:szCs w:val="22"/>
                <w:lang w:val="es-ES"/>
              </w:rPr>
              <w:lastRenderedPageBreak/>
              <w:t>•</w:t>
            </w:r>
            <w:r w:rsidRPr="0005174C">
              <w:rPr>
                <w:rFonts w:ascii="Calibri" w:hAnsi="Calibri" w:cs="Calibri"/>
                <w:noProof/>
                <w:sz w:val="22"/>
                <w:szCs w:val="22"/>
                <w:lang w:val="es-ES"/>
              </w:rPr>
              <w:tab/>
            </w:r>
            <w:r w:rsidR="000A1C07" w:rsidRPr="0005174C">
              <w:rPr>
                <w:rFonts w:ascii="Calibri" w:hAnsi="Calibri" w:cs="Calibri"/>
                <w:noProof/>
                <w:sz w:val="22"/>
                <w:szCs w:val="22"/>
                <w:lang w:val="es-ES"/>
              </w:rPr>
              <w:t>es responsabilidad de las administraciones</w:t>
            </w:r>
            <w:r w:rsidR="009738E6" w:rsidRPr="0005174C">
              <w:rPr>
                <w:rFonts w:ascii="Calibri" w:hAnsi="Calibri" w:cs="Calibri"/>
                <w:noProof/>
                <w:sz w:val="22"/>
                <w:szCs w:val="22"/>
                <w:lang w:val="es-ES"/>
              </w:rPr>
              <w:t xml:space="preserve"> preparar y presentar las notificaciones, y cumplir las disposiciones </w:t>
            </w:r>
            <w:r w:rsidR="002313E1" w:rsidRPr="0005174C">
              <w:rPr>
                <w:rFonts w:ascii="Calibri" w:hAnsi="Calibri" w:cs="Calibri"/>
                <w:noProof/>
                <w:sz w:val="22"/>
                <w:szCs w:val="22"/>
                <w:lang w:val="es-ES"/>
              </w:rPr>
              <w:t>del Reglamento de Radiocomunicaciones</w:t>
            </w:r>
            <w:r w:rsidR="006F3212" w:rsidRPr="0005174C">
              <w:rPr>
                <w:rFonts w:ascii="Calibri" w:hAnsi="Calibri" w:cs="Calibri"/>
                <w:noProof/>
                <w:sz w:val="22"/>
                <w:szCs w:val="22"/>
                <w:lang w:val="es-ES"/>
              </w:rPr>
              <w:t>.</w:t>
            </w:r>
            <w:bookmarkEnd w:id="186"/>
          </w:p>
          <w:p w14:paraId="429EA5D0" w14:textId="3EB36080" w:rsidR="006F3212" w:rsidRPr="0005174C" w:rsidRDefault="009738E6" w:rsidP="0005174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87" w:name="lt_pId330"/>
            <w:r w:rsidRPr="0005174C">
              <w:rPr>
                <w:rFonts w:ascii="Calibri" w:hAnsi="Calibri" w:cs="Calibri"/>
                <w:noProof/>
                <w:sz w:val="22"/>
                <w:szCs w:val="22"/>
                <w:lang w:val="es-ES"/>
              </w:rPr>
              <w:t>Por consiguiente, la Junta decide no acceder a la petición de la Administración del Reino Unido y encarga a la Oficina que informe a la administración de esta decisión. Además, la Junta encarga a la Oficina lo siguiente</w:t>
            </w:r>
            <w:bookmarkStart w:id="188" w:name="lt_pId331"/>
            <w:bookmarkEnd w:id="187"/>
            <w:r w:rsidR="006F3212" w:rsidRPr="0005174C">
              <w:rPr>
                <w:rFonts w:ascii="Calibri" w:hAnsi="Calibri" w:cs="Calibri"/>
                <w:noProof/>
                <w:sz w:val="22"/>
                <w:szCs w:val="22"/>
                <w:lang w:val="es-ES"/>
              </w:rPr>
              <w:t>:</w:t>
            </w:r>
            <w:bookmarkEnd w:id="188"/>
          </w:p>
          <w:p w14:paraId="5B4BE804" w14:textId="48AC67D3"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89" w:name="lt_pId332"/>
            <w:r w:rsidRPr="0005174C">
              <w:rPr>
                <w:rFonts w:ascii="Calibri" w:hAnsi="Calibri" w:cs="Calibri"/>
                <w:noProof/>
                <w:sz w:val="22"/>
                <w:szCs w:val="22"/>
                <w:lang w:val="es-ES"/>
              </w:rPr>
              <w:t>•</w:t>
            </w:r>
            <w:r w:rsidRPr="0005174C">
              <w:rPr>
                <w:rFonts w:ascii="Calibri" w:hAnsi="Calibri" w:cs="Calibri"/>
                <w:noProof/>
                <w:sz w:val="22"/>
                <w:szCs w:val="22"/>
                <w:lang w:val="es-ES"/>
              </w:rPr>
              <w:tab/>
            </w:r>
            <w:r w:rsidR="009738E6" w:rsidRPr="0005174C">
              <w:rPr>
                <w:rFonts w:ascii="Calibri" w:hAnsi="Calibri" w:cs="Calibri"/>
                <w:noProof/>
                <w:sz w:val="22"/>
                <w:szCs w:val="22"/>
                <w:lang w:val="es-ES"/>
              </w:rPr>
              <w:t>que elabore una norma de validación que emita un aviso cuando los límites de dfpe notificados para una determinada asignación de frecuencias supere los límites requeridos de conformidad con el número</w:t>
            </w:r>
            <w:r w:rsidR="002313E1" w:rsidRPr="0005174C">
              <w:rPr>
                <w:rFonts w:ascii="Calibri" w:hAnsi="Calibri" w:cs="Calibri"/>
                <w:noProof/>
                <w:sz w:val="22"/>
                <w:szCs w:val="22"/>
                <w:lang w:val="es-ES"/>
              </w:rPr>
              <w:t xml:space="preserve"> </w:t>
            </w:r>
            <w:r w:rsidR="006F3212" w:rsidRPr="0005174C">
              <w:rPr>
                <w:rFonts w:ascii="Calibri" w:hAnsi="Calibri" w:cs="Calibri"/>
                <w:b/>
                <w:bCs/>
                <w:noProof/>
                <w:sz w:val="22"/>
                <w:szCs w:val="22"/>
                <w:lang w:val="es-ES"/>
              </w:rPr>
              <w:t>5.551H</w:t>
            </w:r>
            <w:r w:rsidR="006F3212" w:rsidRPr="0005174C">
              <w:rPr>
                <w:rFonts w:ascii="Calibri" w:hAnsi="Calibri" w:cs="Calibri"/>
                <w:noProof/>
                <w:sz w:val="22"/>
                <w:szCs w:val="22"/>
                <w:lang w:val="es-ES"/>
              </w:rPr>
              <w:t xml:space="preserve"> </w:t>
            </w:r>
            <w:r w:rsidR="009738E6" w:rsidRPr="0005174C">
              <w:rPr>
                <w:rFonts w:ascii="Calibri" w:hAnsi="Calibri" w:cs="Calibri"/>
                <w:noProof/>
                <w:sz w:val="22"/>
                <w:szCs w:val="22"/>
                <w:lang w:val="es-ES"/>
              </w:rPr>
              <w:t xml:space="preserve">del RR y disposiciones similares </w:t>
            </w:r>
            <w:r w:rsidR="002313E1" w:rsidRPr="0005174C">
              <w:rPr>
                <w:rFonts w:ascii="Calibri" w:hAnsi="Calibri" w:cs="Calibri"/>
                <w:noProof/>
                <w:sz w:val="22"/>
                <w:szCs w:val="22"/>
                <w:lang w:val="es-ES"/>
              </w:rPr>
              <w:t>del Reglamento de Radiocomunicaciones</w:t>
            </w:r>
            <w:r w:rsidR="006F3212" w:rsidRPr="0005174C">
              <w:rPr>
                <w:rFonts w:ascii="Calibri" w:hAnsi="Calibri" w:cs="Calibri"/>
                <w:noProof/>
                <w:sz w:val="22"/>
                <w:szCs w:val="22"/>
                <w:lang w:val="es-ES"/>
              </w:rPr>
              <w:t xml:space="preserve"> (</w:t>
            </w:r>
            <w:r w:rsidR="009738E6" w:rsidRPr="0005174C">
              <w:rPr>
                <w:rFonts w:ascii="Calibri" w:hAnsi="Calibri" w:cs="Calibri"/>
                <w:noProof/>
                <w:sz w:val="22"/>
                <w:szCs w:val="22"/>
                <w:lang w:val="es-ES"/>
              </w:rPr>
              <w:t xml:space="preserve">véase la </w:t>
            </w:r>
            <w:r w:rsidR="006F3212" w:rsidRPr="0005174C">
              <w:rPr>
                <w:rFonts w:ascii="Calibri" w:hAnsi="Calibri" w:cs="Calibri"/>
                <w:noProof/>
                <w:sz w:val="22"/>
                <w:szCs w:val="22"/>
                <w:lang w:val="es-ES"/>
              </w:rPr>
              <w:t>Sec</w:t>
            </w:r>
            <w:r w:rsidR="009738E6" w:rsidRPr="0005174C">
              <w:rPr>
                <w:rFonts w:ascii="Calibri" w:hAnsi="Calibri" w:cs="Calibri"/>
                <w:noProof/>
                <w:sz w:val="22"/>
                <w:szCs w:val="22"/>
                <w:lang w:val="es-ES"/>
              </w:rPr>
              <w:t>ción</w:t>
            </w:r>
            <w:r w:rsidR="006F3212" w:rsidRPr="0005174C">
              <w:rPr>
                <w:rFonts w:ascii="Calibri" w:hAnsi="Calibri" w:cs="Calibri"/>
                <w:noProof/>
                <w:sz w:val="22"/>
                <w:szCs w:val="22"/>
                <w:lang w:val="es-ES"/>
              </w:rPr>
              <w:t xml:space="preserve"> A.17 </w:t>
            </w:r>
            <w:r w:rsidR="009738E6" w:rsidRPr="0005174C">
              <w:rPr>
                <w:rFonts w:ascii="Calibri" w:hAnsi="Calibri" w:cs="Calibri"/>
                <w:noProof/>
                <w:sz w:val="22"/>
                <w:szCs w:val="22"/>
                <w:lang w:val="es-ES"/>
              </w:rPr>
              <w:t>del</w:t>
            </w:r>
            <w:r w:rsidR="006F3212" w:rsidRPr="0005174C">
              <w:rPr>
                <w:rFonts w:ascii="Calibri" w:hAnsi="Calibri" w:cs="Calibri"/>
                <w:noProof/>
                <w:sz w:val="22"/>
                <w:szCs w:val="22"/>
                <w:lang w:val="es-ES"/>
              </w:rPr>
              <w:t xml:space="preserve"> </w:t>
            </w:r>
            <w:r w:rsidR="009738E6" w:rsidRPr="0005174C">
              <w:rPr>
                <w:rFonts w:ascii="Calibri" w:hAnsi="Calibri" w:cs="Calibri"/>
                <w:noProof/>
                <w:sz w:val="22"/>
                <w:szCs w:val="22"/>
                <w:lang w:val="es-ES"/>
              </w:rPr>
              <w:t>Anexo</w:t>
            </w:r>
            <w:r w:rsidR="006F3212" w:rsidRPr="0005174C">
              <w:rPr>
                <w:rFonts w:ascii="Calibri" w:hAnsi="Calibri" w:cs="Calibri"/>
                <w:noProof/>
                <w:sz w:val="22"/>
                <w:szCs w:val="22"/>
                <w:lang w:val="es-ES"/>
              </w:rPr>
              <w:t xml:space="preserve"> 2 </w:t>
            </w:r>
            <w:r w:rsidR="009738E6" w:rsidRPr="0005174C">
              <w:rPr>
                <w:rFonts w:ascii="Calibri" w:hAnsi="Calibri" w:cs="Calibri"/>
                <w:noProof/>
                <w:sz w:val="22"/>
                <w:szCs w:val="22"/>
                <w:lang w:val="es-ES"/>
              </w:rPr>
              <w:t>al Apéndice</w:t>
            </w:r>
            <w:r w:rsidR="006F3212" w:rsidRPr="0005174C">
              <w:rPr>
                <w:rFonts w:ascii="Calibri" w:hAnsi="Calibri" w:cs="Calibri"/>
                <w:noProof/>
                <w:sz w:val="22"/>
                <w:szCs w:val="22"/>
                <w:lang w:val="es-ES"/>
              </w:rPr>
              <w:t xml:space="preserve"> </w:t>
            </w:r>
            <w:r w:rsidR="006F3212" w:rsidRPr="0005174C">
              <w:rPr>
                <w:rFonts w:ascii="Calibri" w:hAnsi="Calibri" w:cs="Calibri"/>
                <w:b/>
                <w:bCs/>
                <w:noProof/>
                <w:sz w:val="22"/>
                <w:szCs w:val="22"/>
                <w:lang w:val="es-ES"/>
              </w:rPr>
              <w:t>4</w:t>
            </w:r>
            <w:r w:rsidR="006F3212" w:rsidRPr="0005174C">
              <w:rPr>
                <w:rFonts w:ascii="Calibri" w:hAnsi="Calibri" w:cs="Calibri"/>
                <w:noProof/>
                <w:sz w:val="22"/>
                <w:szCs w:val="22"/>
                <w:lang w:val="es-ES"/>
              </w:rPr>
              <w:t>);</w:t>
            </w:r>
            <w:bookmarkEnd w:id="189"/>
          </w:p>
          <w:p w14:paraId="0A10B7ED" w14:textId="42A1FFEA" w:rsidR="006F3212"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90" w:name="lt_pId333"/>
            <w:r w:rsidRPr="0005174C">
              <w:rPr>
                <w:rFonts w:ascii="Calibri" w:hAnsi="Calibri" w:cs="Calibri"/>
                <w:noProof/>
                <w:sz w:val="22"/>
                <w:szCs w:val="22"/>
                <w:lang w:val="es-ES"/>
              </w:rPr>
              <w:t>•</w:t>
            </w:r>
            <w:r w:rsidRPr="0005174C">
              <w:rPr>
                <w:rFonts w:ascii="Calibri" w:hAnsi="Calibri" w:cs="Calibri"/>
                <w:noProof/>
                <w:sz w:val="22"/>
                <w:szCs w:val="22"/>
                <w:lang w:val="es-ES"/>
              </w:rPr>
              <w:tab/>
            </w:r>
            <w:r w:rsidR="009738E6" w:rsidRPr="0005174C">
              <w:rPr>
                <w:rFonts w:ascii="Calibri" w:hAnsi="Calibri" w:cs="Calibri"/>
                <w:noProof/>
                <w:sz w:val="22"/>
                <w:szCs w:val="22"/>
                <w:lang w:val="es-ES"/>
              </w:rPr>
              <w:t>que modifique el so</w:t>
            </w:r>
            <w:r w:rsidR="00576187" w:rsidRPr="0005174C">
              <w:rPr>
                <w:rFonts w:ascii="Calibri" w:hAnsi="Calibri" w:cs="Calibri"/>
                <w:noProof/>
                <w:sz w:val="22"/>
                <w:szCs w:val="22"/>
                <w:lang w:val="es-ES"/>
              </w:rPr>
              <w:t xml:space="preserve">ftware </w:t>
            </w:r>
            <w:r w:rsidR="006F3212" w:rsidRPr="0005174C">
              <w:rPr>
                <w:rFonts w:ascii="Calibri" w:hAnsi="Calibri" w:cs="Calibri"/>
                <w:noProof/>
                <w:sz w:val="22"/>
                <w:szCs w:val="22"/>
                <w:lang w:val="es-ES"/>
              </w:rPr>
              <w:t xml:space="preserve">SpaceCap </w:t>
            </w:r>
            <w:r w:rsidR="00576187" w:rsidRPr="0005174C">
              <w:rPr>
                <w:rFonts w:ascii="Calibri" w:hAnsi="Calibri" w:cs="Calibri"/>
                <w:noProof/>
                <w:sz w:val="22"/>
                <w:szCs w:val="22"/>
                <w:lang w:val="es-ES"/>
              </w:rPr>
              <w:t>con objeto de añadir una alarma general que recuerde a las administraciones que las asignaciones de frecuencias que incluyan bandas de frecuencias que solapen varias atribuciones de frecuencias del Cuadro de atribución de bandas de frecuencias pueden estar sujetas a diversas disposiciones del Reglamento de Radiocomunicaciones, y que aliente a las administraciones a presentar por separado un grupo para cada régimen reglamentario con el fin de evitar una conclusión desfavorable</w:t>
            </w:r>
            <w:r w:rsidR="00FA1535" w:rsidRPr="0005174C">
              <w:rPr>
                <w:rFonts w:ascii="Calibri" w:hAnsi="Calibri" w:cs="Calibri"/>
                <w:noProof/>
                <w:sz w:val="22"/>
                <w:szCs w:val="22"/>
                <w:lang w:val="es-ES"/>
              </w:rPr>
              <w:t xml:space="preserve"> en el caso de que se incumplan los requisitos reglamentarios aplicables solamente a un subconjunto de estas atribuciones de frecuencias</w:t>
            </w:r>
            <w:r w:rsidR="006F3212" w:rsidRPr="0005174C">
              <w:rPr>
                <w:rFonts w:ascii="Calibri" w:hAnsi="Calibri" w:cs="Calibri"/>
                <w:noProof/>
                <w:sz w:val="22"/>
                <w:szCs w:val="22"/>
                <w:lang w:val="es-ES"/>
              </w:rPr>
              <w:t>.</w:t>
            </w:r>
            <w:bookmarkEnd w:id="190"/>
          </w:p>
        </w:tc>
        <w:tc>
          <w:tcPr>
            <w:tcW w:w="2413" w:type="dxa"/>
          </w:tcPr>
          <w:p w14:paraId="142985C6" w14:textId="77777777" w:rsidR="00391FA7" w:rsidRPr="0005174C" w:rsidRDefault="00391FA7" w:rsidP="00391FA7">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El Secretario Ejecutivo comunicará estas decisiones a la administración interesada.</w:t>
            </w:r>
          </w:p>
          <w:p w14:paraId="68D25CAE" w14:textId="1E049C68" w:rsidR="006F3212" w:rsidRPr="0005174C" w:rsidRDefault="00DE1855" w:rsidP="006F4A7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91" w:name="lt_pId335"/>
            <w:r w:rsidRPr="0005174C">
              <w:rPr>
                <w:rFonts w:ascii="Calibri" w:hAnsi="Calibri" w:cs="Calibri"/>
                <w:noProof/>
                <w:sz w:val="22"/>
                <w:szCs w:val="22"/>
                <w:lang w:val="es-ES"/>
              </w:rPr>
              <w:t>La Oficina:</w:t>
            </w:r>
            <w:bookmarkEnd w:id="191"/>
          </w:p>
          <w:p w14:paraId="693A62F0" w14:textId="2C85968A" w:rsidR="006F3212" w:rsidRPr="0005174C" w:rsidRDefault="00FA1535" w:rsidP="00D7325C">
            <w:pPr>
              <w:pStyle w:val="Default"/>
              <w:numPr>
                <w:ilvl w:val="0"/>
                <w:numId w:val="8"/>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92" w:name="lt_pId336"/>
            <w:r w:rsidRPr="0005174C">
              <w:rPr>
                <w:rFonts w:ascii="Calibri" w:hAnsi="Calibri" w:cs="Calibri"/>
                <w:noProof/>
                <w:sz w:val="22"/>
                <w:szCs w:val="22"/>
                <w:lang w:val="es-ES"/>
              </w:rPr>
              <w:t xml:space="preserve">Elaborará una norma de validación que emita un aviso cuando los límites de dfpe notificados para una determinada asignación de frecuencias supere los límites requeridos de conformidad con el número </w:t>
            </w:r>
            <w:r w:rsidRPr="0005174C">
              <w:rPr>
                <w:rFonts w:ascii="Calibri" w:hAnsi="Calibri" w:cs="Calibri"/>
                <w:b/>
                <w:bCs/>
                <w:noProof/>
                <w:sz w:val="22"/>
                <w:szCs w:val="22"/>
                <w:lang w:val="es-ES"/>
              </w:rPr>
              <w:t>5.551H</w:t>
            </w:r>
            <w:r w:rsidRPr="0005174C">
              <w:rPr>
                <w:rFonts w:ascii="Calibri" w:hAnsi="Calibri" w:cs="Calibri"/>
                <w:noProof/>
                <w:sz w:val="22"/>
                <w:szCs w:val="22"/>
                <w:lang w:val="es-ES"/>
              </w:rPr>
              <w:t xml:space="preserve"> del RR y disposiciones similares del </w:t>
            </w:r>
            <w:r w:rsidRPr="0005174C">
              <w:rPr>
                <w:rFonts w:ascii="Calibri" w:hAnsi="Calibri" w:cs="Calibri"/>
                <w:noProof/>
                <w:sz w:val="22"/>
                <w:szCs w:val="22"/>
                <w:lang w:val="es-ES"/>
              </w:rPr>
              <w:lastRenderedPageBreak/>
              <w:t xml:space="preserve">Reglamento de Radiocomunicaciones (véase la Sección A.17 del Anexo 2 al Apéndice </w:t>
            </w:r>
            <w:r w:rsidRPr="0005174C">
              <w:rPr>
                <w:rFonts w:ascii="Calibri" w:hAnsi="Calibri" w:cs="Calibri"/>
                <w:b/>
                <w:bCs/>
                <w:noProof/>
                <w:sz w:val="22"/>
                <w:szCs w:val="22"/>
                <w:lang w:val="es-ES"/>
              </w:rPr>
              <w:t>4</w:t>
            </w:r>
            <w:r w:rsidRPr="0005174C">
              <w:rPr>
                <w:rFonts w:ascii="Calibri" w:hAnsi="Calibri" w:cs="Calibri"/>
                <w:noProof/>
                <w:sz w:val="22"/>
                <w:szCs w:val="22"/>
                <w:lang w:val="es-ES"/>
              </w:rPr>
              <w:t>)</w:t>
            </w:r>
            <w:r w:rsidR="006F3212" w:rsidRPr="0005174C">
              <w:rPr>
                <w:rFonts w:ascii="Calibri" w:hAnsi="Calibri" w:cs="Calibri"/>
                <w:noProof/>
                <w:sz w:val="22"/>
                <w:szCs w:val="22"/>
                <w:lang w:val="es-ES"/>
              </w:rPr>
              <w:t>;</w:t>
            </w:r>
            <w:bookmarkEnd w:id="192"/>
          </w:p>
          <w:p w14:paraId="7FF28852" w14:textId="60E76533" w:rsidR="006F3212" w:rsidRPr="0005174C" w:rsidRDefault="00FA1535" w:rsidP="00545161">
            <w:pPr>
              <w:pStyle w:val="Default"/>
              <w:numPr>
                <w:ilvl w:val="0"/>
                <w:numId w:val="8"/>
              </w:numPr>
              <w:spacing w:before="120" w:after="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93" w:name="lt_pId337"/>
            <w:r w:rsidRPr="0005174C">
              <w:rPr>
                <w:rFonts w:ascii="Calibri" w:hAnsi="Calibri" w:cs="Calibri"/>
                <w:noProof/>
                <w:sz w:val="22"/>
                <w:szCs w:val="22"/>
                <w:lang w:val="es-ES"/>
              </w:rPr>
              <w:t xml:space="preserve">Modificará el software SpaceCap con objeto de añadir una alarma general que recuerde a las administraciones que las asignaciones de frecuencias que incluyan bandas de frecuencias que solapen varias atribuciones de frecuencias del Cuadro de atribución de bandas de frecuencias pueden estar sujetas a diversas disposiciones del Reglamento de Radiocomunicaciones, y </w:t>
            </w:r>
            <w:r w:rsidR="00243322" w:rsidRPr="0005174C">
              <w:rPr>
                <w:rFonts w:ascii="Calibri" w:hAnsi="Calibri" w:cs="Calibri"/>
                <w:noProof/>
                <w:sz w:val="22"/>
                <w:szCs w:val="22"/>
                <w:lang w:val="es-ES"/>
              </w:rPr>
              <w:t>alentará</w:t>
            </w:r>
            <w:r w:rsidRPr="0005174C">
              <w:rPr>
                <w:rFonts w:ascii="Calibri" w:hAnsi="Calibri" w:cs="Calibri"/>
                <w:noProof/>
                <w:sz w:val="22"/>
                <w:szCs w:val="22"/>
                <w:lang w:val="es-ES"/>
              </w:rPr>
              <w:t xml:space="preserve"> a las administraciones a presentar por separado un grupo para cada régimen </w:t>
            </w:r>
            <w:r w:rsidRPr="0005174C">
              <w:rPr>
                <w:rFonts w:ascii="Calibri" w:hAnsi="Calibri" w:cs="Calibri"/>
                <w:noProof/>
                <w:sz w:val="22"/>
                <w:szCs w:val="22"/>
                <w:lang w:val="es-ES"/>
              </w:rPr>
              <w:lastRenderedPageBreak/>
              <w:t>reglamentario con el fin de evitar una conclusión desfavorable en el caso de que se incumplan los requisitos reglamentarios aplicables solamente a un subconjunto de estas atribuciones de frecuencias</w:t>
            </w:r>
            <w:r w:rsidR="006F3212" w:rsidRPr="0005174C">
              <w:rPr>
                <w:rFonts w:ascii="Calibri" w:hAnsi="Calibri" w:cs="Calibri"/>
                <w:noProof/>
                <w:sz w:val="22"/>
                <w:szCs w:val="22"/>
                <w:lang w:val="es-ES"/>
              </w:rPr>
              <w:t>.</w:t>
            </w:r>
            <w:bookmarkEnd w:id="193"/>
          </w:p>
        </w:tc>
      </w:tr>
      <w:tr w:rsidR="006F3212" w:rsidRPr="0005174C" w14:paraId="389CDB95" w14:textId="77777777" w:rsidTr="00552989">
        <w:trPr>
          <w:trHeight w:val="499"/>
        </w:trPr>
        <w:tc>
          <w:tcPr>
            <w:cnfStyle w:val="001000000000" w:firstRow="0" w:lastRow="0" w:firstColumn="1" w:lastColumn="0" w:oddVBand="0" w:evenVBand="0" w:oddHBand="0" w:evenHBand="0" w:firstRowFirstColumn="0" w:firstRowLastColumn="0" w:lastRowFirstColumn="0" w:lastRowLastColumn="0"/>
            <w:tcW w:w="835" w:type="dxa"/>
          </w:tcPr>
          <w:p w14:paraId="2EF37BB2" w14:textId="77777777" w:rsidR="006F3212" w:rsidRPr="0005174C" w:rsidRDefault="006F3212" w:rsidP="00644E3D">
            <w:pPr>
              <w:pStyle w:val="Tabletext"/>
              <w:spacing w:before="120" w:after="120" w:line="260" w:lineRule="auto"/>
              <w:jc w:val="center"/>
              <w:rPr>
                <w:rFonts w:ascii="Calibri" w:hAnsi="Calibri" w:cs="Calibri"/>
                <w:noProof/>
                <w:szCs w:val="22"/>
                <w:lang w:val="es-ES"/>
              </w:rPr>
            </w:pPr>
            <w:r w:rsidRPr="0005174C">
              <w:rPr>
                <w:rFonts w:ascii="Calibri" w:hAnsi="Calibri" w:cs="Calibri"/>
                <w:noProof/>
                <w:szCs w:val="22"/>
                <w:lang w:val="es-ES"/>
              </w:rPr>
              <w:lastRenderedPageBreak/>
              <w:t>8</w:t>
            </w:r>
          </w:p>
        </w:tc>
        <w:tc>
          <w:tcPr>
            <w:tcW w:w="13194" w:type="dxa"/>
            <w:gridSpan w:val="3"/>
          </w:tcPr>
          <w:p w14:paraId="4DDD29E4" w14:textId="7C2E6BA9" w:rsidR="006F3212" w:rsidRPr="0005174C" w:rsidRDefault="006A2DD6" w:rsidP="00644E3D">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noProof/>
                <w:szCs w:val="22"/>
                <w:lang w:val="es-ES"/>
              </w:rPr>
            </w:pPr>
            <w:bookmarkStart w:id="194" w:name="lt_pId339"/>
            <w:r w:rsidRPr="0005174C">
              <w:rPr>
                <w:rFonts w:ascii="Calibri" w:hAnsi="Calibri" w:cs="Calibri"/>
                <w:b/>
                <w:bCs/>
                <w:noProof/>
                <w:szCs w:val="22"/>
                <w:lang w:val="es-ES"/>
              </w:rPr>
              <w:t xml:space="preserve">Situación de las redes de satélites ARABSAT 5A y 6A, y la red de satélites TURKSAT-5A </w:t>
            </w:r>
            <w:bookmarkStart w:id="195" w:name="lt_pId340"/>
            <w:bookmarkEnd w:id="194"/>
            <w:r w:rsidR="006F3212" w:rsidRPr="0005174C">
              <w:rPr>
                <w:rFonts w:ascii="Calibri" w:hAnsi="Calibri" w:cs="Calibri"/>
              </w:rPr>
              <w:fldChar w:fldCharType="begin"/>
            </w:r>
            <w:r w:rsidR="006F3212" w:rsidRPr="0005174C">
              <w:rPr>
                <w:rFonts w:ascii="Calibri" w:hAnsi="Calibri" w:cs="Calibri"/>
                <w:noProof/>
                <w:szCs w:val="22"/>
                <w:lang w:val="es-ES"/>
              </w:rPr>
              <w:instrText xml:space="preserve"> HYPERLINK "https://www.itu.int/md/R21-RRB21.2-C-0003/en" </w:instrText>
            </w:r>
            <w:r w:rsidR="006F3212" w:rsidRPr="0005174C">
              <w:rPr>
                <w:rFonts w:ascii="Calibri" w:hAnsi="Calibri" w:cs="Calibri"/>
              </w:rPr>
              <w:fldChar w:fldCharType="separate"/>
            </w:r>
            <w:r w:rsidR="006F3212" w:rsidRPr="0005174C">
              <w:rPr>
                <w:rStyle w:val="Hyperlink"/>
                <w:rFonts w:ascii="Calibri" w:hAnsi="Calibri" w:cs="Calibri"/>
                <w:noProof/>
                <w:szCs w:val="22"/>
                <w:lang w:val="es-ES"/>
              </w:rPr>
              <w:t>RRB21-2/3(Add.7)</w:t>
            </w:r>
            <w:r w:rsidR="006F3212" w:rsidRPr="0005174C">
              <w:rPr>
                <w:rStyle w:val="Hyperlink"/>
                <w:rFonts w:ascii="Calibri" w:hAnsi="Calibri" w:cs="Calibri"/>
                <w:noProof/>
                <w:szCs w:val="22"/>
                <w:lang w:val="es-ES"/>
              </w:rPr>
              <w:fldChar w:fldCharType="end"/>
            </w:r>
            <w:r w:rsidR="006F3212" w:rsidRPr="0005174C">
              <w:rPr>
                <w:rStyle w:val="Hyperlink"/>
                <w:rFonts w:ascii="Calibri" w:hAnsi="Calibri" w:cs="Calibri"/>
                <w:noProof/>
                <w:szCs w:val="22"/>
                <w:lang w:val="es-ES"/>
              </w:rPr>
              <w:t xml:space="preserve">; </w:t>
            </w:r>
            <w:hyperlink r:id="rId26" w:history="1">
              <w:r w:rsidR="006F3212" w:rsidRPr="0005174C">
                <w:rPr>
                  <w:rStyle w:val="Hyperlink"/>
                  <w:rFonts w:ascii="Calibri" w:hAnsi="Calibri" w:cs="Calibri"/>
                  <w:noProof/>
                  <w:szCs w:val="22"/>
                  <w:lang w:val="es-ES"/>
                </w:rPr>
                <w:t>RRB21-2/3(Add.8)</w:t>
              </w:r>
            </w:hyperlink>
            <w:bookmarkEnd w:id="195"/>
          </w:p>
        </w:tc>
      </w:tr>
      <w:tr w:rsidR="00525278" w:rsidRPr="0005174C" w14:paraId="4EC26E8E"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582C817A" w14:textId="11197D94" w:rsidR="00525278" w:rsidRPr="0005174C" w:rsidRDefault="00525278" w:rsidP="00525278">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t>8.1</w:t>
            </w:r>
          </w:p>
        </w:tc>
        <w:tc>
          <w:tcPr>
            <w:tcW w:w="3980" w:type="dxa"/>
          </w:tcPr>
          <w:p w14:paraId="3E701C62" w14:textId="773EADBB" w:rsidR="00525278" w:rsidRPr="0005174C" w:rsidRDefault="00525278" w:rsidP="0052527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196" w:name="lt_pId342"/>
            <w:r w:rsidRPr="0005174C">
              <w:rPr>
                <w:rFonts w:ascii="Calibri" w:hAnsi="Calibri" w:cs="Calibri"/>
                <w:noProof/>
                <w:sz w:val="22"/>
                <w:szCs w:val="22"/>
                <w:lang w:val="es-ES"/>
              </w:rPr>
              <w:t>Comunicación de la Administración de Arabia Saudita (Reino de) relativa a la coordinación de las redes de satélites 5A y 6A de ARABSAT en la posición orbital 30,5° E y la próxima red de satélites TURKSAT-5A en la posición orbital 31° E en la banda Ku (10,95</w:t>
            </w:r>
            <w:r w:rsidRPr="0005174C">
              <w:rPr>
                <w:rFonts w:ascii="Calibri" w:hAnsi="Calibri" w:cs="Calibri"/>
                <w:noProof/>
                <w:sz w:val="22"/>
                <w:szCs w:val="22"/>
                <w:lang w:val="es-ES"/>
              </w:rPr>
              <w:noBreakHyphen/>
              <w:t>11,2 GHz, 11,45-11,7 GHz y 14,0-14,5 GHz)</w:t>
            </w:r>
            <w:bookmarkEnd w:id="196"/>
            <w:r w:rsidRPr="0005174C">
              <w:rPr>
                <w:rFonts w:ascii="Calibri" w:hAnsi="Calibri" w:cs="Calibri"/>
                <w:noProof/>
                <w:sz w:val="22"/>
                <w:szCs w:val="22"/>
                <w:lang w:val="es-ES"/>
              </w:rPr>
              <w:br/>
            </w:r>
            <w:hyperlink r:id="rId27" w:history="1">
              <w:bookmarkStart w:id="197" w:name="lt_pId343"/>
              <w:r w:rsidRPr="0005174C">
                <w:rPr>
                  <w:rStyle w:val="Hyperlink"/>
                  <w:rFonts w:ascii="Calibri" w:hAnsi="Calibri" w:cs="Calibri"/>
                  <w:noProof/>
                  <w:sz w:val="22"/>
                  <w:szCs w:val="22"/>
                  <w:lang w:val="es-ES"/>
                </w:rPr>
                <w:t>RRB21-2/9</w:t>
              </w:r>
              <w:bookmarkEnd w:id="197"/>
            </w:hyperlink>
          </w:p>
        </w:tc>
        <w:tc>
          <w:tcPr>
            <w:tcW w:w="6801" w:type="dxa"/>
          </w:tcPr>
          <w:p w14:paraId="6DFDA720" w14:textId="2B12543A" w:rsidR="00525278" w:rsidRPr="0005174C" w:rsidRDefault="00525278"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198" w:name="lt_pId344"/>
            <w:r w:rsidRPr="0005174C">
              <w:rPr>
                <w:rFonts w:ascii="Calibri" w:hAnsi="Calibri" w:cs="Calibri"/>
                <w:noProof/>
                <w:lang w:val="es-ES"/>
              </w:rPr>
              <w:t>La Junta examina atentamente los Addenda 7 y 8 al Documento</w:t>
            </w:r>
            <w:r w:rsidR="00531780" w:rsidRPr="0005174C">
              <w:rPr>
                <w:rFonts w:ascii="Calibri" w:hAnsi="Calibri" w:cs="Calibri"/>
                <w:noProof/>
                <w:lang w:val="es-ES"/>
              </w:rPr>
              <w:t> </w:t>
            </w:r>
            <w:r w:rsidRPr="0005174C">
              <w:rPr>
                <w:rFonts w:ascii="Calibri" w:hAnsi="Calibri" w:cs="Calibri"/>
                <w:noProof/>
                <w:lang w:val="es-ES"/>
              </w:rPr>
              <w:t>RRB21</w:t>
            </w:r>
            <w:r w:rsidR="00531780" w:rsidRPr="0005174C">
              <w:rPr>
                <w:rFonts w:ascii="Calibri" w:hAnsi="Calibri" w:cs="Calibri"/>
                <w:noProof/>
                <w:lang w:val="es-ES"/>
              </w:rPr>
              <w:noBreakHyphen/>
            </w:r>
            <w:r w:rsidRPr="0005174C">
              <w:rPr>
                <w:rFonts w:ascii="Calibri" w:hAnsi="Calibri" w:cs="Calibri"/>
                <w:noProof/>
                <w:lang w:val="es-ES"/>
              </w:rPr>
              <w:t>2/3(Rev.1), con las comunicaciones de la Administración de Arabia Saudita (Reino de) y Turquía que figuran en los Documentos RRB21-2/9 y RRB21-2/12, respectivamente, y examina el Documento tardío RRB21-2/DELAYED/3 a título informativo. La Junta agradece a la Oficina los informes de la situación reglamentaria de las redes de satélites pertinentes de las Administraciones de Arabia Saudí y Turquía y del resultado de las actividades de coordinación entre ambas administraciones, así como el apoyo ofrecido a las administraciones en su labor de coordinación. La Junta observa lo siguiente</w:t>
            </w:r>
            <w:bookmarkStart w:id="199" w:name="lt_pId346"/>
            <w:bookmarkEnd w:id="198"/>
            <w:r w:rsidRPr="0005174C">
              <w:rPr>
                <w:rFonts w:ascii="Calibri" w:hAnsi="Calibri" w:cs="Calibri"/>
                <w:noProof/>
                <w:lang w:val="es-ES"/>
              </w:rPr>
              <w:t>:</w:t>
            </w:r>
            <w:bookmarkEnd w:id="199"/>
          </w:p>
        </w:tc>
        <w:tc>
          <w:tcPr>
            <w:tcW w:w="2413" w:type="dxa"/>
            <w:vMerge w:val="restart"/>
          </w:tcPr>
          <w:p w14:paraId="386068D3" w14:textId="77777777" w:rsidR="00525278" w:rsidRPr="0005174C" w:rsidRDefault="00525278" w:rsidP="00525278">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El Secretario Ejecutivo comunicará estas decisiones a las administraciones interesadas.</w:t>
            </w:r>
          </w:p>
          <w:p w14:paraId="37017A6D" w14:textId="0A250C1A" w:rsidR="00525278" w:rsidRPr="0005174C" w:rsidRDefault="00525278" w:rsidP="0052527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La Oficina seguirá apoyando a ambas administraciones en su labor de coordinación, seguirá organizando las reuniones de coordinación necesarias e informará de los eventuales progresos registrados a las futuras reuniones de la Junta.</w:t>
            </w:r>
          </w:p>
        </w:tc>
      </w:tr>
      <w:tr w:rsidR="00525278" w:rsidRPr="0005174C" w14:paraId="133FDD90"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752F2EEF" w14:textId="757568A3" w:rsidR="00525278" w:rsidRPr="0005174C" w:rsidRDefault="00525278" w:rsidP="00525278">
            <w:pPr>
              <w:pStyle w:val="Tabletext"/>
              <w:spacing w:before="120" w:after="120" w:line="260" w:lineRule="auto"/>
              <w:rPr>
                <w:rFonts w:ascii="Calibri" w:hAnsi="Calibri" w:cs="Calibri"/>
                <w:noProof/>
                <w:szCs w:val="22"/>
              </w:rPr>
            </w:pPr>
            <w:r w:rsidRPr="0005174C">
              <w:rPr>
                <w:rFonts w:ascii="Calibri" w:hAnsi="Calibri" w:cs="Calibri"/>
                <w:noProof/>
                <w:szCs w:val="22"/>
                <w:lang w:val="es-ES"/>
              </w:rPr>
              <w:t>8.2</w:t>
            </w:r>
          </w:p>
        </w:tc>
        <w:tc>
          <w:tcPr>
            <w:tcW w:w="3980" w:type="dxa"/>
          </w:tcPr>
          <w:p w14:paraId="2E288827" w14:textId="25A56355" w:rsidR="00525278" w:rsidRPr="0005174C" w:rsidRDefault="00525278" w:rsidP="0052527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200" w:name="lt_pId356"/>
            <w:r w:rsidRPr="0005174C">
              <w:rPr>
                <w:rFonts w:ascii="Calibri" w:hAnsi="Calibri" w:cs="Calibri"/>
                <w:noProof/>
                <w:sz w:val="22"/>
                <w:szCs w:val="22"/>
                <w:lang w:val="es-ES"/>
              </w:rPr>
              <w:t>Comunicación de la Administración de Turquía relativa a la coordinación de las redes de satélites 5A y 6A de ARABSAT en la posición orbital 30,5° E y la próxima red de satélites TURKSAT-5A en la posición orbital 31° E en la banda Ku (10,95-</w:t>
            </w:r>
            <w:r w:rsidRPr="0005174C">
              <w:rPr>
                <w:rFonts w:ascii="Calibri" w:hAnsi="Calibri" w:cs="Calibri"/>
                <w:noProof/>
                <w:sz w:val="22"/>
                <w:szCs w:val="22"/>
                <w:lang w:val="es-ES"/>
              </w:rPr>
              <w:lastRenderedPageBreak/>
              <w:t>11,2 GHz, 11,45</w:t>
            </w:r>
            <w:r w:rsidRPr="0005174C">
              <w:rPr>
                <w:rFonts w:ascii="Calibri" w:hAnsi="Calibri" w:cs="Calibri"/>
                <w:noProof/>
                <w:sz w:val="22"/>
                <w:szCs w:val="22"/>
                <w:lang w:val="es-ES"/>
              </w:rPr>
              <w:noBreakHyphen/>
              <w:t>11,7 GHz y 14,0</w:t>
            </w:r>
            <w:r w:rsidR="00531780" w:rsidRPr="0005174C">
              <w:rPr>
                <w:rFonts w:ascii="Calibri" w:hAnsi="Calibri" w:cs="Calibri"/>
                <w:noProof/>
                <w:sz w:val="22"/>
                <w:szCs w:val="22"/>
                <w:lang w:val="es-ES"/>
              </w:rPr>
              <w:noBreakHyphen/>
            </w:r>
            <w:r w:rsidRPr="0005174C">
              <w:rPr>
                <w:rFonts w:ascii="Calibri" w:hAnsi="Calibri" w:cs="Calibri"/>
                <w:noProof/>
                <w:sz w:val="22"/>
                <w:szCs w:val="22"/>
                <w:lang w:val="es-ES"/>
              </w:rPr>
              <w:t>14,5 GHz)</w:t>
            </w:r>
            <w:bookmarkEnd w:id="200"/>
            <w:r w:rsidRPr="0005174C">
              <w:rPr>
                <w:rFonts w:ascii="Calibri" w:hAnsi="Calibri" w:cs="Calibri"/>
                <w:noProof/>
                <w:sz w:val="22"/>
                <w:szCs w:val="22"/>
                <w:lang w:val="es-ES"/>
              </w:rPr>
              <w:br/>
            </w:r>
            <w:bookmarkStart w:id="201" w:name="lt_pId357"/>
            <w:r w:rsidRPr="0005174C">
              <w:rPr>
                <w:rFonts w:ascii="Calibri" w:hAnsi="Calibri" w:cs="Calibri"/>
              </w:rPr>
              <w:fldChar w:fldCharType="begin"/>
            </w:r>
            <w:r w:rsidRPr="0005174C">
              <w:rPr>
                <w:rFonts w:ascii="Calibri" w:hAnsi="Calibri" w:cs="Calibri"/>
                <w:noProof/>
                <w:sz w:val="22"/>
                <w:szCs w:val="22"/>
                <w:lang w:val="es-ES"/>
              </w:rPr>
              <w:instrText xml:space="preserve"> HYPERLINK "https://www.itu.int/md/R21-RRB21.2-C-0012/en" </w:instrText>
            </w:r>
            <w:r w:rsidRPr="0005174C">
              <w:rPr>
                <w:rFonts w:ascii="Calibri" w:hAnsi="Calibri" w:cs="Calibri"/>
              </w:rPr>
              <w:fldChar w:fldCharType="separate"/>
            </w:r>
            <w:r w:rsidRPr="0005174C">
              <w:rPr>
                <w:rStyle w:val="Hyperlink"/>
                <w:rFonts w:ascii="Calibri" w:hAnsi="Calibri" w:cs="Calibri"/>
                <w:noProof/>
                <w:sz w:val="22"/>
                <w:szCs w:val="22"/>
                <w:lang w:val="es-ES"/>
              </w:rPr>
              <w:t>RRB21-2/12</w:t>
            </w:r>
            <w:r w:rsidRPr="0005174C">
              <w:rPr>
                <w:rStyle w:val="Hyperlink"/>
                <w:rFonts w:ascii="Calibri" w:hAnsi="Calibri" w:cs="Calibri"/>
                <w:noProof/>
                <w:sz w:val="22"/>
                <w:szCs w:val="22"/>
                <w:lang w:val="es-ES"/>
              </w:rPr>
              <w:fldChar w:fldCharType="end"/>
            </w:r>
            <w:r w:rsidRPr="0005174C">
              <w:rPr>
                <w:rStyle w:val="Hyperlink"/>
                <w:rFonts w:ascii="Calibri" w:hAnsi="Calibri" w:cs="Calibri"/>
                <w:noProof/>
                <w:sz w:val="22"/>
                <w:szCs w:val="22"/>
                <w:lang w:val="es-ES"/>
              </w:rPr>
              <w:t xml:space="preserve">; </w:t>
            </w:r>
            <w:hyperlink r:id="rId28" w:history="1">
              <w:r w:rsidRPr="0005174C">
                <w:rPr>
                  <w:rStyle w:val="Hyperlink"/>
                  <w:rFonts w:ascii="Calibri" w:hAnsi="Calibri" w:cs="Calibri"/>
                  <w:noProof/>
                  <w:sz w:val="22"/>
                  <w:szCs w:val="22"/>
                  <w:lang w:val="es-ES"/>
                </w:rPr>
                <w:t>RRB21-2/DELAYED/3</w:t>
              </w:r>
            </w:hyperlink>
            <w:bookmarkEnd w:id="201"/>
          </w:p>
        </w:tc>
        <w:tc>
          <w:tcPr>
            <w:tcW w:w="6801" w:type="dxa"/>
          </w:tcPr>
          <w:p w14:paraId="4EC9B396" w14:textId="7BC87ADE" w:rsidR="00525278"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202" w:name="lt_pId347"/>
            <w:r w:rsidRPr="0005174C">
              <w:rPr>
                <w:rFonts w:ascii="Calibri" w:hAnsi="Calibri" w:cs="Calibri"/>
                <w:noProof/>
                <w:sz w:val="22"/>
                <w:szCs w:val="22"/>
                <w:lang w:val="es-ES"/>
              </w:rPr>
              <w:lastRenderedPageBreak/>
              <w:t>•</w:t>
            </w:r>
            <w:r w:rsidRPr="0005174C">
              <w:rPr>
                <w:rFonts w:ascii="Calibri" w:hAnsi="Calibri" w:cs="Calibri"/>
                <w:noProof/>
                <w:sz w:val="22"/>
                <w:szCs w:val="22"/>
                <w:lang w:val="es-ES"/>
              </w:rPr>
              <w:tab/>
            </w:r>
            <w:r w:rsidR="00525278" w:rsidRPr="0005174C">
              <w:rPr>
                <w:rFonts w:ascii="Calibri" w:hAnsi="Calibri" w:cs="Calibri"/>
                <w:noProof/>
                <w:sz w:val="22"/>
                <w:szCs w:val="22"/>
                <w:lang w:val="es-ES"/>
              </w:rPr>
              <w:t>que se necesitarán varias reuniones de coordinación para resolver esta situación tan complicada que afecta a sistemas de satélites en funcionamiento;</w:t>
            </w:r>
          </w:p>
          <w:bookmarkEnd w:id="202"/>
          <w:p w14:paraId="2AFB59D6" w14:textId="1262B160" w:rsidR="00525278"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525278" w:rsidRPr="0005174C">
              <w:rPr>
                <w:rFonts w:ascii="Calibri" w:hAnsi="Calibri" w:cs="Calibri"/>
                <w:noProof/>
                <w:sz w:val="22"/>
                <w:szCs w:val="22"/>
                <w:lang w:val="es-ES"/>
              </w:rPr>
              <w:t>que le satisface que las administraciones estén dispuestas a sostener los debates de coordinación y que ya se haya planificado la próxima reunión de coordinación;</w:t>
            </w:r>
          </w:p>
          <w:p w14:paraId="07B22024" w14:textId="55A416C1" w:rsidR="00525278"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203" w:name="lt_pId348"/>
            <w:r w:rsidRPr="0005174C">
              <w:rPr>
                <w:rFonts w:ascii="Calibri" w:hAnsi="Calibri" w:cs="Calibri"/>
                <w:noProof/>
                <w:sz w:val="22"/>
                <w:szCs w:val="22"/>
                <w:lang w:val="es-ES"/>
              </w:rPr>
              <w:lastRenderedPageBreak/>
              <w:t>•</w:t>
            </w:r>
            <w:r w:rsidRPr="0005174C">
              <w:rPr>
                <w:rFonts w:ascii="Calibri" w:hAnsi="Calibri" w:cs="Calibri"/>
                <w:noProof/>
                <w:sz w:val="22"/>
                <w:szCs w:val="22"/>
                <w:lang w:val="es-ES"/>
              </w:rPr>
              <w:tab/>
            </w:r>
            <w:r w:rsidR="00525278" w:rsidRPr="0005174C">
              <w:rPr>
                <w:rFonts w:ascii="Calibri" w:hAnsi="Calibri" w:cs="Calibri"/>
                <w:noProof/>
                <w:sz w:val="22"/>
                <w:szCs w:val="22"/>
                <w:lang w:val="es-ES"/>
              </w:rPr>
              <w:t>que el objetivo no debe ser la fecha de protección de las asignaciones de frecuencias sino la garantía de la compatibilidad de su utilización;</w:t>
            </w:r>
            <w:bookmarkEnd w:id="203"/>
          </w:p>
          <w:p w14:paraId="0D892835" w14:textId="77D4C323" w:rsidR="00525278" w:rsidRPr="0005174C" w:rsidRDefault="00936522"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r w:rsidR="00525278" w:rsidRPr="0005174C">
              <w:rPr>
                <w:rFonts w:ascii="Calibri" w:hAnsi="Calibri" w:cs="Calibri"/>
                <w:noProof/>
                <w:sz w:val="22"/>
                <w:szCs w:val="22"/>
                <w:lang w:val="es-ES"/>
              </w:rPr>
              <w:t>que ambas administraciones está estudiando la posibilidad de segmentar sus frecuencias como medio de lograr que el proceso de coordinación progrese satisfactoriamente</w:t>
            </w:r>
            <w:bookmarkStart w:id="204" w:name="lt_pId350"/>
            <w:r w:rsidR="00525278" w:rsidRPr="0005174C">
              <w:rPr>
                <w:rFonts w:ascii="Calibri" w:hAnsi="Calibri" w:cs="Calibri"/>
                <w:noProof/>
                <w:sz w:val="22"/>
                <w:szCs w:val="22"/>
                <w:lang w:val="es-ES"/>
              </w:rPr>
              <w:t>.</w:t>
            </w:r>
            <w:bookmarkEnd w:id="204"/>
          </w:p>
          <w:p w14:paraId="63FC076C" w14:textId="4A4DE7BC" w:rsidR="00525278" w:rsidRPr="0005174C" w:rsidRDefault="00525278" w:rsidP="0005174C">
            <w:pPr>
              <w:pStyle w:val="ListParagraph"/>
              <w:spacing w:before="8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205" w:name="lt_pId351"/>
            <w:r w:rsidRPr="0005174C">
              <w:rPr>
                <w:rFonts w:ascii="Calibri" w:hAnsi="Calibri" w:cs="Calibri"/>
                <w:noProof/>
                <w:lang w:val="es-ES"/>
              </w:rPr>
              <w:t xml:space="preserve">Por consiguiente, la Junta anima a las Administraciones de Arabia Saudita y Turquía a proseguir su labor de coordinación con la mejor voluntad, teniendo en cuenta las reglas de procedimiento del número </w:t>
            </w:r>
            <w:r w:rsidRPr="0005174C">
              <w:rPr>
                <w:rFonts w:ascii="Calibri" w:hAnsi="Calibri" w:cs="Calibri"/>
                <w:b/>
                <w:bCs/>
                <w:noProof/>
                <w:lang w:val="es-ES"/>
              </w:rPr>
              <w:t>9.6</w:t>
            </w:r>
            <w:r w:rsidRPr="0005174C">
              <w:rPr>
                <w:rFonts w:ascii="Calibri" w:hAnsi="Calibri" w:cs="Calibri"/>
                <w:noProof/>
                <w:lang w:val="es-ES"/>
              </w:rPr>
              <w:t xml:space="preserve"> del RR, así como el planteamiento de segmentación de frecuencias y a buscar soluciones mutuamente aceptables para que los sistemas de satélites de ambas administraciones puedan funcionar sin interferencia perjudicial.</w:t>
            </w:r>
            <w:bookmarkEnd w:id="205"/>
            <w:r w:rsidRPr="0005174C">
              <w:rPr>
                <w:rFonts w:ascii="Calibri" w:hAnsi="Calibri" w:cs="Calibri"/>
                <w:noProof/>
                <w:lang w:val="es-ES"/>
              </w:rPr>
              <w:t xml:space="preserve"> </w:t>
            </w:r>
            <w:bookmarkStart w:id="206" w:name="lt_pId352"/>
            <w:r w:rsidRPr="0005174C">
              <w:rPr>
                <w:rFonts w:ascii="Calibri" w:hAnsi="Calibri" w:cs="Calibri"/>
                <w:noProof/>
                <w:lang w:val="es-ES"/>
              </w:rPr>
              <w:t>La Junta encarga a la Oficina que siga apoyando a ambas administraciones en su labor de coordinación, que siga organizando las reuniones de coordinación necesarias y que informe de los eventuales progresos registrados a las futuras reuniones de la Junta.</w:t>
            </w:r>
            <w:bookmarkEnd w:id="206"/>
          </w:p>
        </w:tc>
        <w:tc>
          <w:tcPr>
            <w:tcW w:w="2413" w:type="dxa"/>
            <w:vMerge/>
          </w:tcPr>
          <w:p w14:paraId="56B5B078" w14:textId="77777777" w:rsidR="00525278" w:rsidRPr="0005174C" w:rsidRDefault="00525278" w:rsidP="0052527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p>
        </w:tc>
      </w:tr>
      <w:tr w:rsidR="00525278" w:rsidRPr="0005174C" w14:paraId="4237D4B4" w14:textId="77777777" w:rsidTr="00552989">
        <w:trPr>
          <w:trHeight w:val="521"/>
        </w:trPr>
        <w:tc>
          <w:tcPr>
            <w:cnfStyle w:val="001000000000" w:firstRow="0" w:lastRow="0" w:firstColumn="1" w:lastColumn="0" w:oddVBand="0" w:evenVBand="0" w:oddHBand="0" w:evenHBand="0" w:firstRowFirstColumn="0" w:firstRowLastColumn="0" w:lastRowFirstColumn="0" w:lastRowLastColumn="0"/>
            <w:tcW w:w="835" w:type="dxa"/>
          </w:tcPr>
          <w:p w14:paraId="70B16DD9" w14:textId="77777777" w:rsidR="00525278" w:rsidRPr="0005174C" w:rsidRDefault="00525278" w:rsidP="00525278">
            <w:pPr>
              <w:pStyle w:val="Tabletext"/>
              <w:spacing w:before="120" w:after="120" w:line="260" w:lineRule="auto"/>
              <w:rPr>
                <w:rFonts w:ascii="Calibri" w:hAnsi="Calibri" w:cs="Calibri"/>
                <w:noProof/>
                <w:szCs w:val="22"/>
                <w:lang w:val="es-ES"/>
              </w:rPr>
            </w:pPr>
            <w:r w:rsidRPr="0005174C">
              <w:rPr>
                <w:rFonts w:ascii="Calibri" w:hAnsi="Calibri" w:cs="Calibri"/>
                <w:noProof/>
                <w:szCs w:val="22"/>
                <w:lang w:val="es-ES"/>
              </w:rPr>
              <w:t>9</w:t>
            </w:r>
          </w:p>
        </w:tc>
        <w:tc>
          <w:tcPr>
            <w:tcW w:w="3980" w:type="dxa"/>
          </w:tcPr>
          <w:p w14:paraId="61D00468" w14:textId="413882DB" w:rsidR="00525278" w:rsidRPr="0005174C" w:rsidRDefault="00525278" w:rsidP="0052527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207" w:name="lt_pId359"/>
            <w:r w:rsidRPr="0005174C">
              <w:rPr>
                <w:rFonts w:ascii="Calibri" w:hAnsi="Calibri" w:cs="Calibri"/>
                <w:noProof/>
                <w:sz w:val="22"/>
                <w:szCs w:val="22"/>
                <w:lang w:val="es-ES"/>
              </w:rPr>
              <w:t>Comunicación de la Administración de Arabia Saudita (Reino de) relativa a la implementación de las decisiones de la RRB sobre la coordinación de redes de satélites a 25,5° E/26° E en la banda Ku</w:t>
            </w:r>
            <w:bookmarkEnd w:id="207"/>
            <w:r w:rsidRPr="0005174C">
              <w:rPr>
                <w:rFonts w:ascii="Calibri" w:hAnsi="Calibri" w:cs="Calibri"/>
                <w:noProof/>
                <w:sz w:val="22"/>
                <w:szCs w:val="22"/>
                <w:lang w:val="es-ES"/>
              </w:rPr>
              <w:br/>
            </w:r>
            <w:bookmarkStart w:id="208" w:name="lt_pId360"/>
            <w:r w:rsidRPr="0005174C">
              <w:rPr>
                <w:rFonts w:ascii="Calibri" w:hAnsi="Calibri" w:cs="Calibri"/>
              </w:rPr>
              <w:fldChar w:fldCharType="begin"/>
            </w:r>
            <w:r w:rsidRPr="0005174C">
              <w:rPr>
                <w:rFonts w:ascii="Calibri" w:hAnsi="Calibri" w:cs="Calibri"/>
                <w:noProof/>
                <w:sz w:val="22"/>
                <w:szCs w:val="22"/>
                <w:lang w:val="es-ES"/>
              </w:rPr>
              <w:instrText xml:space="preserve"> HYPERLINK "https://www.itu.int/md/R21-RRB21.2-C-0010/en" </w:instrText>
            </w:r>
            <w:r w:rsidRPr="0005174C">
              <w:rPr>
                <w:rFonts w:ascii="Calibri" w:hAnsi="Calibri" w:cs="Calibri"/>
              </w:rPr>
              <w:fldChar w:fldCharType="separate"/>
            </w:r>
            <w:r w:rsidRPr="0005174C">
              <w:rPr>
                <w:rStyle w:val="Hyperlink"/>
                <w:rFonts w:ascii="Calibri" w:hAnsi="Calibri" w:cs="Calibri"/>
                <w:noProof/>
                <w:sz w:val="22"/>
                <w:szCs w:val="22"/>
                <w:lang w:val="es-ES"/>
              </w:rPr>
              <w:t>RRB21-2/10</w:t>
            </w:r>
            <w:r w:rsidRPr="0005174C">
              <w:rPr>
                <w:rStyle w:val="Hyperlink"/>
                <w:rFonts w:ascii="Calibri" w:hAnsi="Calibri" w:cs="Calibri"/>
                <w:noProof/>
                <w:sz w:val="22"/>
                <w:szCs w:val="22"/>
                <w:lang w:val="es-ES"/>
              </w:rPr>
              <w:fldChar w:fldCharType="end"/>
            </w:r>
            <w:r w:rsidRPr="0005174C">
              <w:rPr>
                <w:rFonts w:ascii="Calibri" w:hAnsi="Calibri" w:cs="Calibri"/>
                <w:noProof/>
                <w:sz w:val="22"/>
                <w:szCs w:val="22"/>
                <w:lang w:val="es-ES"/>
              </w:rPr>
              <w:t xml:space="preserve"> ; </w:t>
            </w:r>
            <w:hyperlink r:id="rId29" w:history="1">
              <w:r w:rsidRPr="0005174C">
                <w:rPr>
                  <w:rStyle w:val="Hyperlink"/>
                  <w:rFonts w:ascii="Calibri" w:hAnsi="Calibri" w:cs="Calibri"/>
                  <w:noProof/>
                  <w:sz w:val="22"/>
                  <w:szCs w:val="22"/>
                  <w:lang w:val="es-ES"/>
                </w:rPr>
                <w:t>RRB21-2/3(Add.1)</w:t>
              </w:r>
            </w:hyperlink>
            <w:r w:rsidRPr="0005174C">
              <w:rPr>
                <w:rStyle w:val="Hyperlink"/>
                <w:rFonts w:ascii="Calibri" w:hAnsi="Calibri" w:cs="Calibri"/>
                <w:noProof/>
                <w:sz w:val="22"/>
                <w:szCs w:val="22"/>
                <w:lang w:val="es-ES"/>
              </w:rPr>
              <w:t>;</w:t>
            </w:r>
            <w:bookmarkEnd w:id="208"/>
            <w:r w:rsidRPr="0005174C">
              <w:rPr>
                <w:rStyle w:val="Hyperlink"/>
                <w:rFonts w:ascii="Calibri" w:hAnsi="Calibri" w:cs="Calibri"/>
                <w:noProof/>
                <w:sz w:val="22"/>
                <w:szCs w:val="22"/>
                <w:lang w:val="es-ES"/>
              </w:rPr>
              <w:t xml:space="preserve"> </w:t>
            </w:r>
            <w:r w:rsidRPr="0005174C">
              <w:rPr>
                <w:rStyle w:val="Hyperlink"/>
                <w:rFonts w:ascii="Calibri" w:hAnsi="Calibri" w:cs="Calibri"/>
                <w:noProof/>
                <w:sz w:val="22"/>
                <w:szCs w:val="22"/>
                <w:lang w:val="es-ES"/>
              </w:rPr>
              <w:br/>
            </w:r>
            <w:hyperlink r:id="rId30" w:history="1">
              <w:bookmarkStart w:id="209" w:name="lt_pId361"/>
              <w:r w:rsidRPr="0005174C">
                <w:rPr>
                  <w:rStyle w:val="Hyperlink"/>
                  <w:rFonts w:ascii="Calibri" w:hAnsi="Calibri" w:cs="Calibri"/>
                  <w:noProof/>
                  <w:sz w:val="22"/>
                  <w:szCs w:val="22"/>
                  <w:lang w:val="es-ES"/>
                </w:rPr>
                <w:t>RRB21-2/DELAYED/5</w:t>
              </w:r>
              <w:bookmarkEnd w:id="209"/>
            </w:hyperlink>
          </w:p>
        </w:tc>
        <w:tc>
          <w:tcPr>
            <w:tcW w:w="6801" w:type="dxa"/>
          </w:tcPr>
          <w:p w14:paraId="1211C52F" w14:textId="66A0215F" w:rsidR="00525278" w:rsidRPr="0005174C" w:rsidRDefault="00525278"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bookmarkStart w:id="210" w:name="lt_pId362"/>
            <w:r w:rsidRPr="0005174C">
              <w:rPr>
                <w:rFonts w:ascii="Calibri" w:hAnsi="Calibri" w:cs="Calibri"/>
                <w:noProof/>
                <w:lang w:val="es-ES"/>
              </w:rPr>
              <w:t>La Junta examina detenidamente el Addéndum 1 al Documento</w:t>
            </w:r>
            <w:r w:rsidR="00531780" w:rsidRPr="0005174C">
              <w:rPr>
                <w:rFonts w:ascii="Calibri" w:hAnsi="Calibri" w:cs="Calibri"/>
                <w:noProof/>
                <w:lang w:val="es-ES"/>
              </w:rPr>
              <w:t> </w:t>
            </w:r>
            <w:r w:rsidRPr="0005174C">
              <w:rPr>
                <w:rFonts w:ascii="Calibri" w:hAnsi="Calibri" w:cs="Calibri"/>
                <w:noProof/>
                <w:lang w:val="es-ES"/>
              </w:rPr>
              <w:t>RR21</w:t>
            </w:r>
            <w:r w:rsidR="00531780" w:rsidRPr="0005174C">
              <w:rPr>
                <w:rFonts w:ascii="Calibri" w:hAnsi="Calibri" w:cs="Calibri"/>
                <w:noProof/>
                <w:lang w:val="es-ES"/>
              </w:rPr>
              <w:noBreakHyphen/>
            </w:r>
            <w:r w:rsidRPr="0005174C">
              <w:rPr>
                <w:rFonts w:ascii="Calibri" w:hAnsi="Calibri" w:cs="Calibri"/>
                <w:noProof/>
                <w:lang w:val="es-ES"/>
              </w:rPr>
              <w:t xml:space="preserve">2/3(Rev.1) y la comunicación de la Administración de Arabia Saudita (Reino de ) que se recogen en el Documento RR21-2/10, y examina asimismo el Documento tardío RRB21-2/DELAYED/5 a título informativo. La Junta vuelve a tomar nota con satisfacción de que los satélites llevan varios años funcionando satisfactoriamente sin interferencia alguna y de que las partes están dispuestas a reanudar las negociaciones para finalizar un acuerdo de coordinación. </w:t>
            </w:r>
          </w:p>
          <w:p w14:paraId="0C113035" w14:textId="29BFEA2B" w:rsidR="00525278" w:rsidRPr="0005174C" w:rsidRDefault="00525278" w:rsidP="0005174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r w:rsidRPr="0005174C">
              <w:rPr>
                <w:rFonts w:ascii="Calibri" w:hAnsi="Calibri" w:cs="Calibri"/>
                <w:noProof/>
                <w:lang w:val="es-ES"/>
              </w:rPr>
              <w:t xml:space="preserve">La Junta decide seguir alentando a las Administraciones de Arabia Saudita, Francia y la República Islámica del Irán a formalizar la coordinación de sus redes de satélites a 25,5° E/26° E en la banda Ku, y a las Administraciones de Arabia Saudita y Francia a formalizar la coordinación de sus redes de satélites a 25,5° E/26° E en la banda Ka a la mayor brevedad. La Junta alienta además a las Administraciones a que mantengan los debates sobre </w:t>
            </w:r>
            <w:r w:rsidRPr="0005174C">
              <w:rPr>
                <w:rFonts w:ascii="Calibri" w:hAnsi="Calibri" w:cs="Calibri"/>
                <w:noProof/>
                <w:lang w:val="es-ES"/>
              </w:rPr>
              <w:lastRenderedPageBreak/>
              <w:t>las actividades de coordinación en las bandas Ku y Ka simultáneamente en un espíritu de buena voluntad, con el objetivo de llevar a término la necesaria coordinación entre sus redes de satélites para evitar la interferencia perjudicial. La Junta encarga a la Oficina que continúe prestando la asistencia necesaria a estas administraciones y que rinda cuentas de los avances logrados en la 88ª reunión de la Junta.</w:t>
            </w:r>
            <w:bookmarkEnd w:id="210"/>
          </w:p>
        </w:tc>
        <w:tc>
          <w:tcPr>
            <w:tcW w:w="2413" w:type="dxa"/>
          </w:tcPr>
          <w:p w14:paraId="0A731E53" w14:textId="43239A39" w:rsidR="00525278" w:rsidRPr="0005174C" w:rsidRDefault="00525278" w:rsidP="0052527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lastRenderedPageBreak/>
              <w:t>El Secretario Ejecutivo comunicará estas decisiones a las administraciones interesadas.</w:t>
            </w:r>
          </w:p>
          <w:p w14:paraId="7D5F0B0C" w14:textId="5B184085" w:rsidR="00525278" w:rsidRPr="0005174C" w:rsidRDefault="00525278" w:rsidP="0052527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La Oficina continuará prestando la asistencia necesaria a estas administraciones y rendirá cuentas de los avances logrados en la 88ª reunión de la Junta.</w:t>
            </w:r>
          </w:p>
        </w:tc>
      </w:tr>
      <w:tr w:rsidR="00525278" w:rsidRPr="0005174C" w14:paraId="4E8971A8" w14:textId="77777777" w:rsidTr="00552989">
        <w:trPr>
          <w:trHeight w:val="127"/>
        </w:trPr>
        <w:tc>
          <w:tcPr>
            <w:cnfStyle w:val="001000000000" w:firstRow="0" w:lastRow="0" w:firstColumn="1" w:lastColumn="0" w:oddVBand="0" w:evenVBand="0" w:oddHBand="0" w:evenHBand="0" w:firstRowFirstColumn="0" w:firstRowLastColumn="0" w:lastRowFirstColumn="0" w:lastRowLastColumn="0"/>
            <w:tcW w:w="835" w:type="dxa"/>
          </w:tcPr>
          <w:p w14:paraId="72E7D547" w14:textId="77777777" w:rsidR="00525278" w:rsidRPr="0005174C" w:rsidRDefault="00525278" w:rsidP="00525278">
            <w:pPr>
              <w:pStyle w:val="Tabletext"/>
              <w:spacing w:before="120" w:after="120" w:line="260" w:lineRule="auto"/>
              <w:jc w:val="center"/>
              <w:rPr>
                <w:rFonts w:ascii="Calibri" w:hAnsi="Calibri" w:cs="Calibri"/>
                <w:noProof/>
                <w:szCs w:val="22"/>
                <w:lang w:val="es-ES"/>
              </w:rPr>
            </w:pPr>
            <w:r w:rsidRPr="0005174C">
              <w:rPr>
                <w:rFonts w:ascii="Calibri" w:hAnsi="Calibri" w:cs="Calibri"/>
                <w:noProof/>
                <w:szCs w:val="22"/>
                <w:lang w:val="es-ES"/>
              </w:rPr>
              <w:t>10</w:t>
            </w:r>
          </w:p>
        </w:tc>
        <w:tc>
          <w:tcPr>
            <w:tcW w:w="3980" w:type="dxa"/>
          </w:tcPr>
          <w:p w14:paraId="42EE0778" w14:textId="045870EA" w:rsidR="00525278" w:rsidRPr="0005174C" w:rsidRDefault="00525278" w:rsidP="00525278">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211" w:name="lt_pId370"/>
            <w:r w:rsidRPr="0005174C">
              <w:rPr>
                <w:rFonts w:ascii="Calibri" w:hAnsi="Calibri" w:cs="Calibri"/>
                <w:noProof/>
                <w:sz w:val="22"/>
                <w:szCs w:val="22"/>
                <w:lang w:val="es-ES"/>
              </w:rPr>
              <w:t>Confirmación de la próxima reunión de 2021 y fechas indicativas para futuras reuniones</w:t>
            </w:r>
            <w:bookmarkEnd w:id="211"/>
          </w:p>
        </w:tc>
        <w:tc>
          <w:tcPr>
            <w:tcW w:w="6801" w:type="dxa"/>
          </w:tcPr>
          <w:p w14:paraId="40A1580B" w14:textId="4C70266D" w:rsidR="00525278" w:rsidRPr="0005174C" w:rsidRDefault="00525278" w:rsidP="00525278">
            <w:pPr>
              <w:tabs>
                <w:tab w:val="clear" w:pos="1588"/>
                <w:tab w:val="left" w:pos="2021"/>
              </w:tabs>
              <w:spacing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212" w:name="lt_pId371"/>
            <w:r w:rsidRPr="0005174C">
              <w:rPr>
                <w:rFonts w:ascii="Calibri" w:hAnsi="Calibri" w:cs="Calibri"/>
                <w:noProof/>
                <w:sz w:val="22"/>
                <w:szCs w:val="22"/>
                <w:lang w:val="es-ES"/>
              </w:rPr>
              <w:t>La Junta confirma para la 88ª reunión las fechas 11-15 de octubre de 2021 en la Sala L o bien 11-19 de octubre de 2021 si se convoca con formato virtual.</w:t>
            </w:r>
            <w:bookmarkEnd w:id="212"/>
            <w:r w:rsidRPr="0005174C">
              <w:rPr>
                <w:rFonts w:ascii="Calibri" w:hAnsi="Calibri" w:cs="Calibri"/>
                <w:noProof/>
                <w:sz w:val="22"/>
                <w:szCs w:val="22"/>
                <w:lang w:val="es-ES"/>
              </w:rPr>
              <w:t xml:space="preserve"> </w:t>
            </w:r>
          </w:p>
          <w:p w14:paraId="08BB627C" w14:textId="32657C6F" w:rsidR="00525278" w:rsidRPr="0005174C" w:rsidRDefault="00525278" w:rsidP="00FA15B1">
            <w:pPr>
              <w:tabs>
                <w:tab w:val="clear" w:pos="1588"/>
                <w:tab w:val="left" w:pos="2021"/>
              </w:tabs>
              <w:spacing w:before="8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bookmarkStart w:id="213" w:name="lt_pId372"/>
            <w:r w:rsidRPr="0005174C">
              <w:rPr>
                <w:rFonts w:ascii="Calibri" w:hAnsi="Calibri" w:cs="Calibri"/>
                <w:noProof/>
                <w:sz w:val="22"/>
                <w:szCs w:val="22"/>
                <w:lang w:val="es-ES"/>
              </w:rPr>
              <w:t>La Junta confirma inicialmente las fechas de las subsiguientes reuniones de 2022:</w:t>
            </w:r>
            <w:bookmarkEnd w:id="213"/>
          </w:p>
          <w:p w14:paraId="17BDE346" w14:textId="72F80936" w:rsidR="00525278" w:rsidRPr="0005174C" w:rsidRDefault="00525278"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214" w:name="lt_pId374"/>
            <w:r w:rsidRPr="0005174C">
              <w:rPr>
                <w:rFonts w:ascii="Calibri" w:hAnsi="Calibri" w:cs="Calibri"/>
                <w:noProof/>
                <w:sz w:val="22"/>
                <w:szCs w:val="22"/>
                <w:lang w:val="es-ES"/>
              </w:rPr>
              <w:t>89ª reunión:</w:t>
            </w:r>
            <w:bookmarkEnd w:id="214"/>
            <w:r w:rsidRPr="0005174C">
              <w:rPr>
                <w:rFonts w:ascii="Calibri" w:hAnsi="Calibri" w:cs="Calibri"/>
                <w:noProof/>
                <w:sz w:val="22"/>
                <w:szCs w:val="22"/>
                <w:lang w:val="es-ES"/>
              </w:rPr>
              <w:tab/>
            </w:r>
            <w:bookmarkStart w:id="215" w:name="lt_pId375"/>
            <w:r w:rsidRPr="0005174C">
              <w:rPr>
                <w:rFonts w:ascii="Calibri" w:hAnsi="Calibri" w:cs="Calibri"/>
                <w:noProof/>
                <w:sz w:val="22"/>
                <w:szCs w:val="22"/>
                <w:lang w:val="es-ES"/>
              </w:rPr>
              <w:t>14–18 de marzo de 2022 (Sala L)</w:t>
            </w:r>
            <w:bookmarkEnd w:id="215"/>
          </w:p>
          <w:p w14:paraId="6AC4BF0E" w14:textId="05C194D6" w:rsidR="00525278" w:rsidRPr="0005174C" w:rsidRDefault="00525278"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216" w:name="lt_pId377"/>
            <w:r w:rsidRPr="0005174C">
              <w:rPr>
                <w:rFonts w:ascii="Calibri" w:hAnsi="Calibri" w:cs="Calibri"/>
                <w:noProof/>
                <w:sz w:val="22"/>
                <w:szCs w:val="22"/>
                <w:lang w:val="es-ES"/>
              </w:rPr>
              <w:t>90ª reunión:</w:t>
            </w:r>
            <w:bookmarkEnd w:id="216"/>
            <w:r w:rsidRPr="0005174C">
              <w:rPr>
                <w:rFonts w:ascii="Calibri" w:hAnsi="Calibri" w:cs="Calibri"/>
                <w:noProof/>
                <w:sz w:val="22"/>
                <w:szCs w:val="22"/>
                <w:lang w:val="es-ES"/>
              </w:rPr>
              <w:tab/>
            </w:r>
            <w:bookmarkStart w:id="217" w:name="lt_pId378"/>
            <w:r w:rsidRPr="0005174C">
              <w:rPr>
                <w:rFonts w:ascii="Calibri" w:hAnsi="Calibri" w:cs="Calibri"/>
                <w:noProof/>
                <w:sz w:val="22"/>
                <w:szCs w:val="22"/>
                <w:lang w:val="es-ES"/>
              </w:rPr>
              <w:t>27 de junio – 1 de julio 2022 (Sala CCV Genève, si la Sala L no estuviera disponible)</w:t>
            </w:r>
            <w:bookmarkEnd w:id="217"/>
          </w:p>
          <w:p w14:paraId="18E278FE" w14:textId="5CD85BB1" w:rsidR="00525278" w:rsidRPr="0005174C" w:rsidRDefault="00525278" w:rsidP="0005174C">
            <w:pPr>
              <w:pStyle w:val="enumlev1"/>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lang w:val="es-ES"/>
              </w:rPr>
            </w:pPr>
            <w:r w:rsidRPr="0005174C">
              <w:rPr>
                <w:rFonts w:ascii="Calibri" w:hAnsi="Calibri" w:cs="Calibri"/>
                <w:noProof/>
                <w:sz w:val="22"/>
                <w:szCs w:val="22"/>
                <w:lang w:val="es-ES"/>
              </w:rPr>
              <w:t>•</w:t>
            </w:r>
            <w:r w:rsidRPr="0005174C">
              <w:rPr>
                <w:rFonts w:ascii="Calibri" w:hAnsi="Calibri" w:cs="Calibri"/>
                <w:noProof/>
                <w:sz w:val="22"/>
                <w:szCs w:val="22"/>
                <w:lang w:val="es-ES"/>
              </w:rPr>
              <w:tab/>
            </w:r>
            <w:bookmarkStart w:id="218" w:name="lt_pId380"/>
            <w:r w:rsidRPr="0005174C">
              <w:rPr>
                <w:rFonts w:ascii="Calibri" w:hAnsi="Calibri" w:cs="Calibri"/>
                <w:noProof/>
                <w:sz w:val="22"/>
                <w:szCs w:val="22"/>
                <w:lang w:val="es-ES"/>
              </w:rPr>
              <w:t>91ª reunión:</w:t>
            </w:r>
            <w:bookmarkEnd w:id="218"/>
            <w:r w:rsidRPr="0005174C">
              <w:rPr>
                <w:rFonts w:ascii="Calibri" w:hAnsi="Calibri" w:cs="Calibri"/>
                <w:noProof/>
                <w:sz w:val="22"/>
                <w:szCs w:val="22"/>
                <w:lang w:val="es-ES"/>
              </w:rPr>
              <w:tab/>
            </w:r>
            <w:bookmarkStart w:id="219" w:name="lt_pId381"/>
            <w:r w:rsidRPr="0005174C">
              <w:rPr>
                <w:rFonts w:ascii="Calibri" w:hAnsi="Calibri" w:cs="Calibri"/>
                <w:noProof/>
                <w:sz w:val="22"/>
                <w:szCs w:val="22"/>
                <w:lang w:val="es-ES"/>
              </w:rPr>
              <w:t>31 de octubre – 4 de noviembre de 2022 (Sala CCV Genève, si la Sala L no estuviera disponible).</w:t>
            </w:r>
            <w:bookmarkEnd w:id="219"/>
          </w:p>
        </w:tc>
        <w:tc>
          <w:tcPr>
            <w:tcW w:w="2413" w:type="dxa"/>
          </w:tcPr>
          <w:p w14:paraId="43487A52" w14:textId="4123ECF2" w:rsidR="00525278" w:rsidRPr="0005174C" w:rsidRDefault="00525278" w:rsidP="0052527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r w:rsidRPr="0005174C">
              <w:rPr>
                <w:rFonts w:ascii="Calibri" w:eastAsia="SimSun" w:hAnsi="Calibri" w:cs="Calibri"/>
                <w:noProof/>
                <w:sz w:val="22"/>
                <w:szCs w:val="22"/>
                <w:lang w:val="es-ES"/>
              </w:rPr>
              <w:t>–</w:t>
            </w:r>
          </w:p>
        </w:tc>
      </w:tr>
      <w:tr w:rsidR="00525278" w:rsidRPr="0005174C" w14:paraId="13A8B500" w14:textId="77777777" w:rsidTr="00552989">
        <w:trPr>
          <w:trHeight w:val="545"/>
        </w:trPr>
        <w:tc>
          <w:tcPr>
            <w:cnfStyle w:val="001000000000" w:firstRow="0" w:lastRow="0" w:firstColumn="1" w:lastColumn="0" w:oddVBand="0" w:evenVBand="0" w:oddHBand="0" w:evenHBand="0" w:firstRowFirstColumn="0" w:firstRowLastColumn="0" w:lastRowFirstColumn="0" w:lastRowLastColumn="0"/>
            <w:tcW w:w="835" w:type="dxa"/>
          </w:tcPr>
          <w:p w14:paraId="09DA1A05" w14:textId="77777777" w:rsidR="00525278" w:rsidRPr="0005174C" w:rsidRDefault="00525278" w:rsidP="00525278">
            <w:pPr>
              <w:pStyle w:val="Tabletext"/>
              <w:spacing w:before="120" w:after="120" w:line="260" w:lineRule="auto"/>
              <w:jc w:val="center"/>
              <w:rPr>
                <w:rFonts w:ascii="Calibri" w:hAnsi="Calibri" w:cs="Calibri"/>
                <w:noProof/>
                <w:szCs w:val="22"/>
                <w:lang w:val="es-ES"/>
              </w:rPr>
            </w:pPr>
            <w:r w:rsidRPr="0005174C">
              <w:rPr>
                <w:rFonts w:ascii="Calibri" w:hAnsi="Calibri" w:cs="Calibri"/>
                <w:noProof/>
                <w:szCs w:val="22"/>
                <w:lang w:val="es-ES"/>
              </w:rPr>
              <w:t>11</w:t>
            </w:r>
          </w:p>
        </w:tc>
        <w:tc>
          <w:tcPr>
            <w:tcW w:w="13194" w:type="dxa"/>
            <w:gridSpan w:val="3"/>
          </w:tcPr>
          <w:p w14:paraId="0F24D915" w14:textId="6C69F75C" w:rsidR="00525278" w:rsidRPr="0005174C" w:rsidRDefault="00525278" w:rsidP="0052527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noProof/>
                <w:szCs w:val="22"/>
                <w:lang w:val="es-ES"/>
              </w:rPr>
            </w:pPr>
            <w:r w:rsidRPr="0005174C">
              <w:rPr>
                <w:rFonts w:ascii="Calibri" w:hAnsi="Calibri" w:cs="Calibri"/>
                <w:b/>
                <w:bCs/>
                <w:noProof/>
                <w:szCs w:val="22"/>
                <w:lang w:val="es-ES"/>
              </w:rPr>
              <w:t>Otros asuntos</w:t>
            </w:r>
          </w:p>
        </w:tc>
      </w:tr>
      <w:tr w:rsidR="00525278" w:rsidRPr="0005174C" w14:paraId="5840E6F6" w14:textId="77777777" w:rsidTr="00552989">
        <w:trPr>
          <w:trHeight w:val="545"/>
        </w:trPr>
        <w:tc>
          <w:tcPr>
            <w:cnfStyle w:val="001000000000" w:firstRow="0" w:lastRow="0" w:firstColumn="1" w:lastColumn="0" w:oddVBand="0" w:evenVBand="0" w:oddHBand="0" w:evenHBand="0" w:firstRowFirstColumn="0" w:firstRowLastColumn="0" w:lastRowFirstColumn="0" w:lastRowLastColumn="0"/>
            <w:tcW w:w="835" w:type="dxa"/>
          </w:tcPr>
          <w:p w14:paraId="4A348795" w14:textId="77777777" w:rsidR="00525278" w:rsidRPr="0005174C" w:rsidRDefault="00525278" w:rsidP="00525278">
            <w:pPr>
              <w:pStyle w:val="Tabletext"/>
              <w:spacing w:before="120" w:after="120" w:line="260" w:lineRule="auto"/>
              <w:jc w:val="center"/>
              <w:rPr>
                <w:rFonts w:ascii="Calibri" w:hAnsi="Calibri" w:cs="Calibri"/>
                <w:noProof/>
                <w:szCs w:val="22"/>
                <w:lang w:val="es-ES"/>
              </w:rPr>
            </w:pPr>
            <w:r w:rsidRPr="0005174C">
              <w:rPr>
                <w:rFonts w:ascii="Calibri" w:hAnsi="Calibri" w:cs="Calibri"/>
                <w:noProof/>
                <w:szCs w:val="22"/>
                <w:lang w:val="es-ES"/>
              </w:rPr>
              <w:t>11.1</w:t>
            </w:r>
          </w:p>
        </w:tc>
        <w:tc>
          <w:tcPr>
            <w:tcW w:w="3980" w:type="dxa"/>
          </w:tcPr>
          <w:p w14:paraId="5C423D03" w14:textId="0F1876BA" w:rsidR="00525278" w:rsidRPr="0005174C" w:rsidRDefault="00525278" w:rsidP="0052527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noProof/>
                <w:szCs w:val="22"/>
                <w:lang w:val="es-ES"/>
              </w:rPr>
            </w:pPr>
            <w:bookmarkStart w:id="220" w:name="lt_pId386"/>
            <w:r w:rsidRPr="0005174C">
              <w:rPr>
                <w:rFonts w:ascii="Calibri" w:hAnsi="Calibri" w:cs="Calibri"/>
                <w:noProof/>
                <w:szCs w:val="22"/>
                <w:lang w:val="es-ES"/>
              </w:rPr>
              <w:t>Actualización de los métodos de trabajo con arreglo a la Parte C de las Reglas de Procedimiento</w:t>
            </w:r>
            <w:bookmarkEnd w:id="220"/>
          </w:p>
        </w:tc>
        <w:tc>
          <w:tcPr>
            <w:tcW w:w="6801" w:type="dxa"/>
          </w:tcPr>
          <w:p w14:paraId="742B8CC7" w14:textId="59541F07" w:rsidR="00525278" w:rsidRPr="0005174C" w:rsidRDefault="00525278" w:rsidP="0005174C">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noProof/>
                <w:sz w:val="22"/>
                <w:szCs w:val="22"/>
                <w:lang w:val="es-ES"/>
              </w:rPr>
            </w:pPr>
            <w:bookmarkStart w:id="221" w:name="lt_pId387"/>
            <w:r w:rsidRPr="0005174C">
              <w:rPr>
                <w:rFonts w:ascii="Calibri" w:hAnsi="Calibri" w:cs="Calibri"/>
                <w:noProof/>
                <w:sz w:val="22"/>
                <w:szCs w:val="22"/>
                <w:lang w:val="es-ES"/>
              </w:rPr>
              <w:t xml:space="preserve">La Junta examina las disposiciones vigentes sobre métodos de trabajo con arreglo a la Parte C de las Reglas de Procedimiento durante una reunión del Grupo de Trabajo sobre Reglas de Procedimiento y elabora un proyecto de texto sobre el tratamiento de las comunicaciones tardías. </w:t>
            </w:r>
            <w:bookmarkStart w:id="222" w:name="lt_pId388"/>
            <w:bookmarkEnd w:id="221"/>
            <w:r w:rsidRPr="0005174C">
              <w:rPr>
                <w:rFonts w:ascii="Calibri" w:hAnsi="Calibri" w:cs="Calibri"/>
                <w:noProof/>
                <w:sz w:val="22"/>
                <w:szCs w:val="22"/>
                <w:lang w:val="es-ES"/>
              </w:rPr>
              <w:t>La Junta encarga a la Oficina que prepare este proyecto de Regla de Procedimiento y que lo distribuya a las administraciones y recabe sus observaciones para examinarlas en su 88ª reunión (véanse asimismo las decisiones en el marco del punto 4.1 del orden del día).</w:t>
            </w:r>
            <w:bookmarkEnd w:id="222"/>
          </w:p>
        </w:tc>
        <w:tc>
          <w:tcPr>
            <w:tcW w:w="2413" w:type="dxa"/>
          </w:tcPr>
          <w:p w14:paraId="267B0378" w14:textId="1BFA2EB9" w:rsidR="00525278" w:rsidRPr="0005174C" w:rsidRDefault="00525278" w:rsidP="00525278">
            <w:pPr>
              <w:pStyle w:val="Tabletext"/>
              <w:tabs>
                <w:tab w:val="left" w:pos="2195"/>
              </w:tabs>
              <w:spacing w:before="60" w:after="60"/>
              <w:ind w:right="34"/>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noProof/>
                <w:szCs w:val="22"/>
                <w:lang w:val="es-ES"/>
              </w:rPr>
            </w:pPr>
            <w:bookmarkStart w:id="223" w:name="lt_pId389"/>
            <w:r w:rsidRPr="0005174C">
              <w:rPr>
                <w:rFonts w:ascii="Calibri" w:hAnsi="Calibri" w:cs="Calibri"/>
                <w:noProof/>
                <w:szCs w:val="22"/>
                <w:lang w:val="es-ES"/>
              </w:rPr>
              <w:t>La Oficina preparará este proyecto de Regla de Procedimiento y lo distribuirá a las administraciones recabando sus observaciones para examinarlas en su 88ª</w:t>
            </w:r>
            <w:r w:rsidR="00A5024F" w:rsidRPr="0005174C">
              <w:rPr>
                <w:rFonts w:ascii="Calibri" w:hAnsi="Calibri" w:cs="Calibri"/>
                <w:noProof/>
                <w:szCs w:val="22"/>
                <w:lang w:val="es-ES"/>
              </w:rPr>
              <w:t> </w:t>
            </w:r>
            <w:r w:rsidRPr="0005174C">
              <w:rPr>
                <w:rFonts w:ascii="Calibri" w:hAnsi="Calibri" w:cs="Calibri"/>
                <w:noProof/>
                <w:szCs w:val="22"/>
                <w:lang w:val="es-ES"/>
              </w:rPr>
              <w:t>reunión</w:t>
            </w:r>
            <w:bookmarkEnd w:id="223"/>
          </w:p>
        </w:tc>
      </w:tr>
      <w:tr w:rsidR="00525278" w:rsidRPr="0005174C" w14:paraId="7C6147BE" w14:textId="77777777" w:rsidTr="00552989">
        <w:trPr>
          <w:trHeight w:val="461"/>
        </w:trPr>
        <w:tc>
          <w:tcPr>
            <w:cnfStyle w:val="001000000000" w:firstRow="0" w:lastRow="0" w:firstColumn="1" w:lastColumn="0" w:oddVBand="0" w:evenVBand="0" w:oddHBand="0" w:evenHBand="0" w:firstRowFirstColumn="0" w:firstRowLastColumn="0" w:lastRowFirstColumn="0" w:lastRowLastColumn="0"/>
            <w:tcW w:w="835" w:type="dxa"/>
          </w:tcPr>
          <w:p w14:paraId="4CE95970" w14:textId="77777777" w:rsidR="00525278" w:rsidRPr="0005174C" w:rsidRDefault="00525278" w:rsidP="00525278">
            <w:pPr>
              <w:pStyle w:val="Tabletext"/>
              <w:spacing w:before="120" w:after="120" w:line="260" w:lineRule="auto"/>
              <w:jc w:val="center"/>
              <w:rPr>
                <w:rFonts w:ascii="Calibri" w:hAnsi="Calibri" w:cs="Calibri"/>
                <w:noProof/>
                <w:szCs w:val="22"/>
                <w:lang w:val="es-ES"/>
              </w:rPr>
            </w:pPr>
            <w:r w:rsidRPr="0005174C">
              <w:rPr>
                <w:rFonts w:ascii="Calibri" w:hAnsi="Calibri" w:cs="Calibri"/>
                <w:noProof/>
                <w:szCs w:val="22"/>
                <w:lang w:val="es-ES"/>
              </w:rPr>
              <w:t>12</w:t>
            </w:r>
          </w:p>
        </w:tc>
        <w:tc>
          <w:tcPr>
            <w:tcW w:w="3980" w:type="dxa"/>
          </w:tcPr>
          <w:p w14:paraId="2F18F102" w14:textId="18083299" w:rsidR="00525278" w:rsidRPr="0005174C" w:rsidRDefault="00525278" w:rsidP="00525278">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bookmarkStart w:id="224" w:name="lt_pId391"/>
            <w:r w:rsidRPr="0005174C">
              <w:rPr>
                <w:rFonts w:ascii="Calibri" w:hAnsi="Calibri" w:cs="Calibri"/>
                <w:noProof/>
                <w:szCs w:val="22"/>
                <w:lang w:val="es-ES"/>
              </w:rPr>
              <w:t>Aprobación del resumen de decisiones</w:t>
            </w:r>
            <w:bookmarkEnd w:id="224"/>
          </w:p>
        </w:tc>
        <w:tc>
          <w:tcPr>
            <w:tcW w:w="6801" w:type="dxa"/>
          </w:tcPr>
          <w:p w14:paraId="6AE2B2F7" w14:textId="77777777" w:rsidR="00525278" w:rsidRPr="0005174C" w:rsidRDefault="00525278" w:rsidP="00525278">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noProof/>
                <w:sz w:val="22"/>
                <w:szCs w:val="22"/>
                <w:lang w:val="es-ES"/>
              </w:rPr>
            </w:pPr>
          </w:p>
        </w:tc>
        <w:tc>
          <w:tcPr>
            <w:tcW w:w="2413" w:type="dxa"/>
          </w:tcPr>
          <w:p w14:paraId="15F89463" w14:textId="0654E08E" w:rsidR="00525278" w:rsidRPr="0005174C" w:rsidRDefault="00525278" w:rsidP="00525278">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noProof/>
                <w:szCs w:val="22"/>
                <w:lang w:val="es-ES"/>
              </w:rPr>
            </w:pPr>
            <w:r w:rsidRPr="0005174C">
              <w:rPr>
                <w:rFonts w:ascii="Calibri" w:hAnsi="Calibri" w:cs="Calibri"/>
                <w:noProof/>
                <w:szCs w:val="22"/>
                <w:lang w:val="es-ES"/>
              </w:rPr>
              <w:t>–</w:t>
            </w:r>
          </w:p>
        </w:tc>
      </w:tr>
    </w:tbl>
    <w:p w14:paraId="44C6F76C" w14:textId="058BA561" w:rsidR="00322421" w:rsidRPr="0005174C" w:rsidRDefault="00322421">
      <w:pPr>
        <w:rPr>
          <w:rFonts w:ascii="Calibri" w:hAnsi="Calibri" w:cs="Calibri"/>
        </w:rPr>
      </w:pPr>
    </w:p>
    <w:tbl>
      <w:tblPr>
        <w:tblStyle w:val="GridTable1Light-Accent12"/>
        <w:tblW w:w="14029" w:type="dxa"/>
        <w:tblLayout w:type="fixed"/>
        <w:tblLook w:val="04A0" w:firstRow="1" w:lastRow="0" w:firstColumn="1" w:lastColumn="0" w:noHBand="0" w:noVBand="1"/>
      </w:tblPr>
      <w:tblGrid>
        <w:gridCol w:w="835"/>
        <w:gridCol w:w="3980"/>
        <w:gridCol w:w="6801"/>
        <w:gridCol w:w="2413"/>
      </w:tblGrid>
      <w:tr w:rsidR="00525278" w:rsidRPr="00A0355E" w14:paraId="545A6635" w14:textId="77777777" w:rsidTr="00552989">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835" w:type="dxa"/>
          </w:tcPr>
          <w:p w14:paraId="3B0A438D" w14:textId="614C3CD7" w:rsidR="00525278" w:rsidRPr="00FA45BE" w:rsidRDefault="00525278" w:rsidP="00FA15B1">
            <w:pPr>
              <w:pStyle w:val="Tabletext"/>
              <w:spacing w:before="80" w:after="120" w:line="259" w:lineRule="auto"/>
              <w:jc w:val="center"/>
              <w:rPr>
                <w:noProof/>
                <w:szCs w:val="22"/>
                <w:lang w:val="es-ES"/>
              </w:rPr>
            </w:pPr>
            <w:r w:rsidRPr="00FA45BE">
              <w:rPr>
                <w:noProof/>
                <w:szCs w:val="22"/>
                <w:lang w:val="es-ES"/>
              </w:rPr>
              <w:t>13</w:t>
            </w:r>
          </w:p>
        </w:tc>
        <w:tc>
          <w:tcPr>
            <w:tcW w:w="3980" w:type="dxa"/>
          </w:tcPr>
          <w:p w14:paraId="13CE580F" w14:textId="21FBE961" w:rsidR="00525278" w:rsidRPr="00FA45BE" w:rsidRDefault="00525278" w:rsidP="00FA15B1">
            <w:pPr>
              <w:pStyle w:val="Tabletext"/>
              <w:spacing w:before="80" w:after="120"/>
              <w:cnfStyle w:val="100000000000" w:firstRow="1" w:lastRow="0" w:firstColumn="0" w:lastColumn="0" w:oddVBand="0" w:evenVBand="0" w:oddHBand="0" w:evenHBand="0" w:firstRowFirstColumn="0" w:firstRowLastColumn="0" w:lastRowFirstColumn="0" w:lastRowLastColumn="0"/>
              <w:rPr>
                <w:noProof/>
                <w:szCs w:val="22"/>
                <w:lang w:val="es-ES"/>
              </w:rPr>
            </w:pPr>
            <w:bookmarkStart w:id="225" w:name="lt_pId394"/>
            <w:r w:rsidRPr="00FA45BE">
              <w:rPr>
                <w:noProof/>
                <w:szCs w:val="22"/>
                <w:lang w:val="es-ES"/>
              </w:rPr>
              <w:t>Clausura de la reunión</w:t>
            </w:r>
            <w:bookmarkEnd w:id="225"/>
          </w:p>
        </w:tc>
        <w:tc>
          <w:tcPr>
            <w:tcW w:w="6801" w:type="dxa"/>
          </w:tcPr>
          <w:p w14:paraId="6E14F723" w14:textId="0B4D6BE5" w:rsidR="00525278" w:rsidRPr="00FA45BE" w:rsidRDefault="00525278" w:rsidP="00FA15B1">
            <w:pPr>
              <w:tabs>
                <w:tab w:val="left" w:pos="159"/>
              </w:tabs>
              <w:spacing w:before="80" w:after="120"/>
              <w:cnfStyle w:val="100000000000" w:firstRow="1" w:lastRow="0" w:firstColumn="0" w:lastColumn="0" w:oddVBand="0" w:evenVBand="0" w:oddHBand="0" w:evenHBand="0" w:firstRowFirstColumn="0" w:firstRowLastColumn="0" w:lastRowFirstColumn="0" w:lastRowLastColumn="0"/>
              <w:rPr>
                <w:noProof/>
                <w:sz w:val="22"/>
                <w:szCs w:val="22"/>
                <w:lang w:val="es-ES"/>
              </w:rPr>
            </w:pPr>
            <w:bookmarkStart w:id="226" w:name="lt_pId395"/>
            <w:r w:rsidRPr="00FA45BE">
              <w:rPr>
                <w:noProof/>
                <w:sz w:val="22"/>
                <w:szCs w:val="22"/>
                <w:lang w:val="es-ES"/>
              </w:rPr>
              <w:t>La reunión se clausura a las 15.13 del 13 de julio de 2021.</w:t>
            </w:r>
            <w:bookmarkEnd w:id="226"/>
          </w:p>
        </w:tc>
        <w:tc>
          <w:tcPr>
            <w:tcW w:w="2413" w:type="dxa"/>
          </w:tcPr>
          <w:p w14:paraId="3559E2B1" w14:textId="77777777" w:rsidR="00525278" w:rsidRPr="00FA45BE" w:rsidRDefault="00525278" w:rsidP="00525278">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100000000000" w:firstRow="1" w:lastRow="0" w:firstColumn="0" w:lastColumn="0" w:oddVBand="0" w:evenVBand="0" w:oddHBand="0" w:evenHBand="0" w:firstRowFirstColumn="0" w:firstRowLastColumn="0" w:lastRowFirstColumn="0" w:lastRowLastColumn="0"/>
              <w:rPr>
                <w:noProof/>
                <w:szCs w:val="22"/>
                <w:lang w:val="es-ES"/>
              </w:rPr>
            </w:pPr>
          </w:p>
        </w:tc>
      </w:tr>
    </w:tbl>
    <w:p w14:paraId="052E5B4C" w14:textId="77777777" w:rsidR="00320111" w:rsidRPr="00A0355E" w:rsidRDefault="00320111" w:rsidP="00411C49">
      <w:pPr>
        <w:pStyle w:val="Reasons"/>
        <w:rPr>
          <w:noProof/>
          <w:lang w:val="es-ES"/>
        </w:rPr>
      </w:pPr>
    </w:p>
    <w:p w14:paraId="5E712DF3" w14:textId="77777777" w:rsidR="00320111" w:rsidRPr="007F3A1F" w:rsidRDefault="00320111">
      <w:pPr>
        <w:jc w:val="center"/>
        <w:rPr>
          <w:noProof/>
          <w:lang w:val="es-ES"/>
        </w:rPr>
      </w:pPr>
      <w:r w:rsidRPr="00A0355E">
        <w:rPr>
          <w:noProof/>
          <w:lang w:val="es-ES"/>
        </w:rPr>
        <w:t>______________</w:t>
      </w:r>
    </w:p>
    <w:sectPr w:rsidR="00320111" w:rsidRPr="007F3A1F" w:rsidSect="00D54EAD">
      <w:headerReference w:type="default" r:id="rId31"/>
      <w:footerReference w:type="default" r:id="rId32"/>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2825" w14:textId="77777777" w:rsidR="0062395C" w:rsidRDefault="0062395C">
      <w:r>
        <w:separator/>
      </w:r>
    </w:p>
  </w:endnote>
  <w:endnote w:type="continuationSeparator" w:id="0">
    <w:p w14:paraId="47933CCB" w14:textId="77777777" w:rsidR="0062395C" w:rsidRDefault="0062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E1CC" w14:textId="77777777" w:rsidR="006F3212" w:rsidRPr="00B96CAD" w:rsidRDefault="006F3212" w:rsidP="00B96CAD">
    <w:pPr>
      <w:pStyle w:val="Footer"/>
      <w:rPr>
        <w:lang w:val="en-US"/>
      </w:rPr>
    </w:pPr>
    <w:r>
      <w:rPr>
        <w:lang w:val="en-US"/>
      </w:rPr>
      <w:t>(492282)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F2C5" w14:textId="4C07CA2E" w:rsidR="006F3212" w:rsidRPr="00585A2C" w:rsidRDefault="00710E23" w:rsidP="00710E23">
    <w:pPr>
      <w:pStyle w:val="Footer"/>
      <w:rPr>
        <w:rFonts w:asciiTheme="minorHAnsi" w:hAnsiTheme="minorHAnsi" w:cstheme="minorHAnsi"/>
        <w:lang w:val="en-US"/>
      </w:rPr>
    </w:pPr>
    <w:r w:rsidRPr="00585A2C">
      <w:rPr>
        <w:rFonts w:asciiTheme="minorHAnsi" w:hAnsiTheme="minorHAnsi" w:cstheme="minorHAnsi"/>
        <w:lang w:val="en-US"/>
      </w:rPr>
      <w:t>(4</w:t>
    </w:r>
    <w:r w:rsidR="00921E23" w:rsidRPr="00585A2C">
      <w:rPr>
        <w:rFonts w:asciiTheme="minorHAnsi" w:hAnsiTheme="minorHAnsi" w:cstheme="minorHAnsi"/>
        <w:lang w:val="en-US"/>
      </w:rPr>
      <w:t>9</w:t>
    </w:r>
    <w:r w:rsidRPr="00585A2C">
      <w:rPr>
        <w:rFonts w:asciiTheme="minorHAnsi" w:hAnsiTheme="minorHAnsi" w:cstheme="minorHAnsi"/>
        <w:lang w:val="en-US"/>
      </w:rPr>
      <w:t>2282)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97B0" w14:textId="231C3978" w:rsidR="00710E23" w:rsidRPr="00585A2C" w:rsidRDefault="00710E23" w:rsidP="00710E23">
    <w:pPr>
      <w:pStyle w:val="Footer"/>
      <w:rPr>
        <w:rFonts w:asciiTheme="minorHAnsi" w:hAnsiTheme="minorHAnsi" w:cstheme="minorHAnsi"/>
        <w:lang w:val="en-US"/>
      </w:rPr>
    </w:pPr>
    <w:r w:rsidRPr="00585A2C">
      <w:rPr>
        <w:rFonts w:asciiTheme="minorHAnsi" w:hAnsiTheme="minorHAnsi" w:cstheme="minorHAnsi"/>
        <w:lang w:val="en-US"/>
      </w:rPr>
      <w:fldChar w:fldCharType="begin"/>
    </w:r>
    <w:r w:rsidRPr="00585A2C">
      <w:rPr>
        <w:rFonts w:asciiTheme="minorHAnsi" w:hAnsiTheme="minorHAnsi" w:cstheme="minorHAnsi"/>
        <w:lang w:val="en-US"/>
      </w:rPr>
      <w:instrText xml:space="preserve"> FILENAME \p  \* MERGEFORMAT </w:instrText>
    </w:r>
    <w:r w:rsidRPr="00585A2C">
      <w:rPr>
        <w:rFonts w:asciiTheme="minorHAnsi" w:hAnsiTheme="minorHAnsi" w:cstheme="minorHAnsi"/>
        <w:lang w:val="en-US"/>
      </w:rPr>
      <w:fldChar w:fldCharType="separate"/>
    </w:r>
    <w:r w:rsidR="0033379C">
      <w:rPr>
        <w:rFonts w:asciiTheme="minorHAnsi" w:hAnsiTheme="minorHAnsi" w:cstheme="minorHAnsi"/>
        <w:lang w:val="en-US"/>
      </w:rPr>
      <w:t>M:\RRB\RRB21\RRB21-2\Summary\013S.docx</w:t>
    </w:r>
    <w:r w:rsidRPr="00585A2C">
      <w:rPr>
        <w:rFonts w:asciiTheme="minorHAnsi" w:hAnsiTheme="minorHAnsi" w:cstheme="minorHAnsi"/>
        <w:lang w:val="en-US"/>
      </w:rPr>
      <w:fldChar w:fldCharType="end"/>
    </w:r>
    <w:r w:rsidRPr="00585A2C">
      <w:rPr>
        <w:rFonts w:asciiTheme="minorHAnsi" w:hAnsiTheme="minorHAnsi" w:cstheme="minorHAnsi"/>
        <w:lang w:val="en-US"/>
      </w:rPr>
      <w:t xml:space="preserve"> (4</w:t>
    </w:r>
    <w:r w:rsidR="00921E23" w:rsidRPr="00585A2C">
      <w:rPr>
        <w:rFonts w:asciiTheme="minorHAnsi" w:hAnsiTheme="minorHAnsi" w:cstheme="minorHAnsi"/>
        <w:lang w:val="en-US"/>
      </w:rPr>
      <w:t>9</w:t>
    </w:r>
    <w:r w:rsidRPr="00585A2C">
      <w:rPr>
        <w:rFonts w:asciiTheme="minorHAnsi" w:hAnsiTheme="minorHAnsi" w:cstheme="minorHAnsi"/>
        <w:lang w:val="en-US"/>
      </w:rPr>
      <w:t>2282)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19CF" w14:textId="77777777" w:rsidR="0062395C" w:rsidRDefault="0062395C">
      <w:r>
        <w:t>____________________</w:t>
      </w:r>
    </w:p>
  </w:footnote>
  <w:footnote w:type="continuationSeparator" w:id="0">
    <w:p w14:paraId="736EFB91" w14:textId="77777777" w:rsidR="0062395C" w:rsidRDefault="0062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52949"/>
      <w:docPartObj>
        <w:docPartGallery w:val="Page Numbers (Top of Page)"/>
        <w:docPartUnique/>
      </w:docPartObj>
    </w:sdtPr>
    <w:sdtEndPr>
      <w:rPr>
        <w:noProof/>
      </w:rPr>
    </w:sdtEndPr>
    <w:sdtContent>
      <w:p w14:paraId="38B6B9F0" w14:textId="77777777" w:rsidR="006F3212" w:rsidRDefault="006F3212">
        <w:pPr>
          <w:pStyle w:val="Header"/>
        </w:pPr>
        <w:r>
          <w:fldChar w:fldCharType="begin"/>
        </w:r>
        <w:r>
          <w:instrText xml:space="preserve"> PAGE   \* MERGEFORMAT </w:instrText>
        </w:r>
        <w:r>
          <w:fldChar w:fldCharType="separate"/>
        </w:r>
        <w:r>
          <w:rPr>
            <w:noProof/>
          </w:rPr>
          <w:t>23</w:t>
        </w:r>
        <w:r>
          <w:rPr>
            <w:noProof/>
          </w:rPr>
          <w:fldChar w:fldCharType="end"/>
        </w:r>
      </w:p>
    </w:sdtContent>
  </w:sdt>
  <w:p w14:paraId="5507F338" w14:textId="77777777" w:rsidR="006F3212" w:rsidRPr="002E5BC7" w:rsidRDefault="006F3212" w:rsidP="008378CF">
    <w:pPr>
      <w:pStyle w:val="Header"/>
    </w:pPr>
    <w:r>
      <w:rPr>
        <w:highlight w:val="lightGray"/>
      </w:rPr>
      <w:t>RRB21-2/13-E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B71"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18648BCA" w14:textId="5653FB41" w:rsidR="00B46F58" w:rsidRDefault="00B46F58" w:rsidP="00F31656">
    <w:pPr>
      <w:pStyle w:val="Header"/>
      <w:rPr>
        <w:lang w:val="es-ES"/>
      </w:rPr>
    </w:pPr>
    <w:r>
      <w:rPr>
        <w:lang w:val="es-ES"/>
      </w:rPr>
      <w:t>RRB</w:t>
    </w:r>
    <w:r w:rsidR="00D165DC">
      <w:rPr>
        <w:lang w:val="es-ES"/>
      </w:rPr>
      <w:t>2</w:t>
    </w:r>
    <w:r w:rsidR="00E95D50">
      <w:rPr>
        <w:lang w:val="es-ES"/>
      </w:rPr>
      <w:t>1</w:t>
    </w:r>
    <w:r>
      <w:rPr>
        <w:lang w:val="es-ES"/>
      </w:rPr>
      <w:t>-</w:t>
    </w:r>
    <w:r w:rsidR="00E95D50">
      <w:rPr>
        <w:lang w:val="es-ES"/>
      </w:rPr>
      <w:t>2</w:t>
    </w:r>
    <w:r>
      <w:rPr>
        <w:lang w:val="es-ES"/>
      </w:rPr>
      <w:t>/</w:t>
    </w:r>
    <w:r w:rsidR="001F10B9">
      <w:rPr>
        <w:lang w:val="es-ES"/>
      </w:rPr>
      <w:t>13</w:t>
    </w:r>
    <w:r>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0D8"/>
    <w:multiLevelType w:val="hybridMultilevel"/>
    <w:tmpl w:val="C5C0D618"/>
    <w:lvl w:ilvl="0" w:tplc="A6164BF0">
      <w:start w:val="1"/>
      <w:numFmt w:val="bullet"/>
      <w:lvlText w:val=""/>
      <w:lvlJc w:val="left"/>
      <w:pPr>
        <w:ind w:left="360" w:hanging="360"/>
      </w:pPr>
      <w:rPr>
        <w:rFonts w:ascii="Symbol" w:hAnsi="Symbol" w:hint="default"/>
      </w:rPr>
    </w:lvl>
    <w:lvl w:ilvl="1" w:tplc="CACED0E8" w:tentative="1">
      <w:start w:val="1"/>
      <w:numFmt w:val="bullet"/>
      <w:lvlText w:val="o"/>
      <w:lvlJc w:val="left"/>
      <w:pPr>
        <w:ind w:left="1080" w:hanging="360"/>
      </w:pPr>
      <w:rPr>
        <w:rFonts w:ascii="Courier New" w:hAnsi="Courier New" w:cs="Courier New" w:hint="default"/>
      </w:rPr>
    </w:lvl>
    <w:lvl w:ilvl="2" w:tplc="E07E06D8" w:tentative="1">
      <w:start w:val="1"/>
      <w:numFmt w:val="bullet"/>
      <w:lvlText w:val=""/>
      <w:lvlJc w:val="left"/>
      <w:pPr>
        <w:ind w:left="1800" w:hanging="360"/>
      </w:pPr>
      <w:rPr>
        <w:rFonts w:ascii="Wingdings" w:hAnsi="Wingdings" w:hint="default"/>
      </w:rPr>
    </w:lvl>
    <w:lvl w:ilvl="3" w:tplc="03E025CE" w:tentative="1">
      <w:start w:val="1"/>
      <w:numFmt w:val="bullet"/>
      <w:lvlText w:val=""/>
      <w:lvlJc w:val="left"/>
      <w:pPr>
        <w:ind w:left="2520" w:hanging="360"/>
      </w:pPr>
      <w:rPr>
        <w:rFonts w:ascii="Symbol" w:hAnsi="Symbol" w:hint="default"/>
      </w:rPr>
    </w:lvl>
    <w:lvl w:ilvl="4" w:tplc="A5A6627C" w:tentative="1">
      <w:start w:val="1"/>
      <w:numFmt w:val="bullet"/>
      <w:lvlText w:val="o"/>
      <w:lvlJc w:val="left"/>
      <w:pPr>
        <w:ind w:left="3240" w:hanging="360"/>
      </w:pPr>
      <w:rPr>
        <w:rFonts w:ascii="Courier New" w:hAnsi="Courier New" w:cs="Courier New" w:hint="default"/>
      </w:rPr>
    </w:lvl>
    <w:lvl w:ilvl="5" w:tplc="9252D240" w:tentative="1">
      <w:start w:val="1"/>
      <w:numFmt w:val="bullet"/>
      <w:lvlText w:val=""/>
      <w:lvlJc w:val="left"/>
      <w:pPr>
        <w:ind w:left="3960" w:hanging="360"/>
      </w:pPr>
      <w:rPr>
        <w:rFonts w:ascii="Wingdings" w:hAnsi="Wingdings" w:hint="default"/>
      </w:rPr>
    </w:lvl>
    <w:lvl w:ilvl="6" w:tplc="5CCA17FC" w:tentative="1">
      <w:start w:val="1"/>
      <w:numFmt w:val="bullet"/>
      <w:lvlText w:val=""/>
      <w:lvlJc w:val="left"/>
      <w:pPr>
        <w:ind w:left="4680" w:hanging="360"/>
      </w:pPr>
      <w:rPr>
        <w:rFonts w:ascii="Symbol" w:hAnsi="Symbol" w:hint="default"/>
      </w:rPr>
    </w:lvl>
    <w:lvl w:ilvl="7" w:tplc="67DCCEDA" w:tentative="1">
      <w:start w:val="1"/>
      <w:numFmt w:val="bullet"/>
      <w:lvlText w:val="o"/>
      <w:lvlJc w:val="left"/>
      <w:pPr>
        <w:ind w:left="5400" w:hanging="360"/>
      </w:pPr>
      <w:rPr>
        <w:rFonts w:ascii="Courier New" w:hAnsi="Courier New" w:cs="Courier New" w:hint="default"/>
      </w:rPr>
    </w:lvl>
    <w:lvl w:ilvl="8" w:tplc="1B5E41EA" w:tentative="1">
      <w:start w:val="1"/>
      <w:numFmt w:val="bullet"/>
      <w:lvlText w:val=""/>
      <w:lvlJc w:val="left"/>
      <w:pPr>
        <w:ind w:left="6120" w:hanging="360"/>
      </w:pPr>
      <w:rPr>
        <w:rFonts w:ascii="Wingdings" w:hAnsi="Wingdings" w:hint="default"/>
      </w:rPr>
    </w:lvl>
  </w:abstractNum>
  <w:abstractNum w:abstractNumId="1" w15:restartNumberingAfterBreak="0">
    <w:nsid w:val="25893F83"/>
    <w:multiLevelType w:val="hybridMultilevel"/>
    <w:tmpl w:val="9946AE9E"/>
    <w:lvl w:ilvl="0" w:tplc="9FE6E578">
      <w:start w:val="1"/>
      <w:numFmt w:val="bullet"/>
      <w:lvlText w:val=""/>
      <w:lvlJc w:val="left"/>
      <w:pPr>
        <w:ind w:left="360" w:hanging="360"/>
      </w:pPr>
      <w:rPr>
        <w:rFonts w:ascii="Symbol" w:hAnsi="Symbol" w:hint="default"/>
      </w:rPr>
    </w:lvl>
    <w:lvl w:ilvl="1" w:tplc="E130AF6A" w:tentative="1">
      <w:start w:val="1"/>
      <w:numFmt w:val="bullet"/>
      <w:lvlText w:val="o"/>
      <w:lvlJc w:val="left"/>
      <w:pPr>
        <w:ind w:left="1080" w:hanging="360"/>
      </w:pPr>
      <w:rPr>
        <w:rFonts w:ascii="Courier New" w:hAnsi="Courier New" w:cs="Courier New" w:hint="default"/>
      </w:rPr>
    </w:lvl>
    <w:lvl w:ilvl="2" w:tplc="03C01992" w:tentative="1">
      <w:start w:val="1"/>
      <w:numFmt w:val="bullet"/>
      <w:lvlText w:val=""/>
      <w:lvlJc w:val="left"/>
      <w:pPr>
        <w:ind w:left="1800" w:hanging="360"/>
      </w:pPr>
      <w:rPr>
        <w:rFonts w:ascii="Wingdings" w:hAnsi="Wingdings" w:hint="default"/>
      </w:rPr>
    </w:lvl>
    <w:lvl w:ilvl="3" w:tplc="7B587CA4" w:tentative="1">
      <w:start w:val="1"/>
      <w:numFmt w:val="bullet"/>
      <w:lvlText w:val=""/>
      <w:lvlJc w:val="left"/>
      <w:pPr>
        <w:ind w:left="2520" w:hanging="360"/>
      </w:pPr>
      <w:rPr>
        <w:rFonts w:ascii="Symbol" w:hAnsi="Symbol" w:hint="default"/>
      </w:rPr>
    </w:lvl>
    <w:lvl w:ilvl="4" w:tplc="34367374" w:tentative="1">
      <w:start w:val="1"/>
      <w:numFmt w:val="bullet"/>
      <w:lvlText w:val="o"/>
      <w:lvlJc w:val="left"/>
      <w:pPr>
        <w:ind w:left="3240" w:hanging="360"/>
      </w:pPr>
      <w:rPr>
        <w:rFonts w:ascii="Courier New" w:hAnsi="Courier New" w:cs="Courier New" w:hint="default"/>
      </w:rPr>
    </w:lvl>
    <w:lvl w:ilvl="5" w:tplc="A9547852" w:tentative="1">
      <w:start w:val="1"/>
      <w:numFmt w:val="bullet"/>
      <w:lvlText w:val=""/>
      <w:lvlJc w:val="left"/>
      <w:pPr>
        <w:ind w:left="3960" w:hanging="360"/>
      </w:pPr>
      <w:rPr>
        <w:rFonts w:ascii="Wingdings" w:hAnsi="Wingdings" w:hint="default"/>
      </w:rPr>
    </w:lvl>
    <w:lvl w:ilvl="6" w:tplc="40D6BC52" w:tentative="1">
      <w:start w:val="1"/>
      <w:numFmt w:val="bullet"/>
      <w:lvlText w:val=""/>
      <w:lvlJc w:val="left"/>
      <w:pPr>
        <w:ind w:left="4680" w:hanging="360"/>
      </w:pPr>
      <w:rPr>
        <w:rFonts w:ascii="Symbol" w:hAnsi="Symbol" w:hint="default"/>
      </w:rPr>
    </w:lvl>
    <w:lvl w:ilvl="7" w:tplc="34AC19C0" w:tentative="1">
      <w:start w:val="1"/>
      <w:numFmt w:val="bullet"/>
      <w:lvlText w:val="o"/>
      <w:lvlJc w:val="left"/>
      <w:pPr>
        <w:ind w:left="5400" w:hanging="360"/>
      </w:pPr>
      <w:rPr>
        <w:rFonts w:ascii="Courier New" w:hAnsi="Courier New" w:cs="Courier New" w:hint="default"/>
      </w:rPr>
    </w:lvl>
    <w:lvl w:ilvl="8" w:tplc="561A8F0A" w:tentative="1">
      <w:start w:val="1"/>
      <w:numFmt w:val="bullet"/>
      <w:lvlText w:val=""/>
      <w:lvlJc w:val="left"/>
      <w:pPr>
        <w:ind w:left="6120" w:hanging="360"/>
      </w:pPr>
      <w:rPr>
        <w:rFonts w:ascii="Wingdings" w:hAnsi="Wingdings" w:hint="default"/>
      </w:rPr>
    </w:lvl>
  </w:abstractNum>
  <w:abstractNum w:abstractNumId="2" w15:restartNumberingAfterBreak="0">
    <w:nsid w:val="25F67AD5"/>
    <w:multiLevelType w:val="hybridMultilevel"/>
    <w:tmpl w:val="426EC6FC"/>
    <w:lvl w:ilvl="0" w:tplc="A7620930">
      <w:start w:val="1"/>
      <w:numFmt w:val="bullet"/>
      <w:lvlText w:val=""/>
      <w:lvlJc w:val="left"/>
      <w:pPr>
        <w:ind w:left="360" w:hanging="360"/>
      </w:pPr>
      <w:rPr>
        <w:rFonts w:ascii="Symbol" w:hAnsi="Symbol" w:hint="default"/>
      </w:rPr>
    </w:lvl>
    <w:lvl w:ilvl="1" w:tplc="F2F43562" w:tentative="1">
      <w:start w:val="1"/>
      <w:numFmt w:val="bullet"/>
      <w:lvlText w:val="o"/>
      <w:lvlJc w:val="left"/>
      <w:pPr>
        <w:ind w:left="1080" w:hanging="360"/>
      </w:pPr>
      <w:rPr>
        <w:rFonts w:ascii="Courier New" w:hAnsi="Courier New" w:cs="Courier New" w:hint="default"/>
      </w:rPr>
    </w:lvl>
    <w:lvl w:ilvl="2" w:tplc="688AF3DA" w:tentative="1">
      <w:start w:val="1"/>
      <w:numFmt w:val="bullet"/>
      <w:lvlText w:val=""/>
      <w:lvlJc w:val="left"/>
      <w:pPr>
        <w:ind w:left="1800" w:hanging="360"/>
      </w:pPr>
      <w:rPr>
        <w:rFonts w:ascii="Wingdings" w:hAnsi="Wingdings" w:hint="default"/>
      </w:rPr>
    </w:lvl>
    <w:lvl w:ilvl="3" w:tplc="8B3284E2" w:tentative="1">
      <w:start w:val="1"/>
      <w:numFmt w:val="bullet"/>
      <w:lvlText w:val=""/>
      <w:lvlJc w:val="left"/>
      <w:pPr>
        <w:ind w:left="2520" w:hanging="360"/>
      </w:pPr>
      <w:rPr>
        <w:rFonts w:ascii="Symbol" w:hAnsi="Symbol" w:hint="default"/>
      </w:rPr>
    </w:lvl>
    <w:lvl w:ilvl="4" w:tplc="73C85354" w:tentative="1">
      <w:start w:val="1"/>
      <w:numFmt w:val="bullet"/>
      <w:lvlText w:val="o"/>
      <w:lvlJc w:val="left"/>
      <w:pPr>
        <w:ind w:left="3240" w:hanging="360"/>
      </w:pPr>
      <w:rPr>
        <w:rFonts w:ascii="Courier New" w:hAnsi="Courier New" w:cs="Courier New" w:hint="default"/>
      </w:rPr>
    </w:lvl>
    <w:lvl w:ilvl="5" w:tplc="2796FDF2" w:tentative="1">
      <w:start w:val="1"/>
      <w:numFmt w:val="bullet"/>
      <w:lvlText w:val=""/>
      <w:lvlJc w:val="left"/>
      <w:pPr>
        <w:ind w:left="3960" w:hanging="360"/>
      </w:pPr>
      <w:rPr>
        <w:rFonts w:ascii="Wingdings" w:hAnsi="Wingdings" w:hint="default"/>
      </w:rPr>
    </w:lvl>
    <w:lvl w:ilvl="6" w:tplc="CDF82654" w:tentative="1">
      <w:start w:val="1"/>
      <w:numFmt w:val="bullet"/>
      <w:lvlText w:val=""/>
      <w:lvlJc w:val="left"/>
      <w:pPr>
        <w:ind w:left="4680" w:hanging="360"/>
      </w:pPr>
      <w:rPr>
        <w:rFonts w:ascii="Symbol" w:hAnsi="Symbol" w:hint="default"/>
      </w:rPr>
    </w:lvl>
    <w:lvl w:ilvl="7" w:tplc="CABE7332" w:tentative="1">
      <w:start w:val="1"/>
      <w:numFmt w:val="bullet"/>
      <w:lvlText w:val="o"/>
      <w:lvlJc w:val="left"/>
      <w:pPr>
        <w:ind w:left="5400" w:hanging="360"/>
      </w:pPr>
      <w:rPr>
        <w:rFonts w:ascii="Courier New" w:hAnsi="Courier New" w:cs="Courier New" w:hint="default"/>
      </w:rPr>
    </w:lvl>
    <w:lvl w:ilvl="8" w:tplc="E6B40C42" w:tentative="1">
      <w:start w:val="1"/>
      <w:numFmt w:val="bullet"/>
      <w:lvlText w:val=""/>
      <w:lvlJc w:val="left"/>
      <w:pPr>
        <w:ind w:left="6120" w:hanging="360"/>
      </w:pPr>
      <w:rPr>
        <w:rFonts w:ascii="Wingdings" w:hAnsi="Wingdings" w:hint="default"/>
      </w:rPr>
    </w:lvl>
  </w:abstractNum>
  <w:abstractNum w:abstractNumId="3" w15:restartNumberingAfterBreak="0">
    <w:nsid w:val="37A62C44"/>
    <w:multiLevelType w:val="hybridMultilevel"/>
    <w:tmpl w:val="DB2A5934"/>
    <w:lvl w:ilvl="0" w:tplc="488C97AA">
      <w:start w:val="1"/>
      <w:numFmt w:val="bullet"/>
      <w:lvlText w:val=""/>
      <w:lvlJc w:val="left"/>
      <w:pPr>
        <w:ind w:left="360" w:hanging="360"/>
      </w:pPr>
      <w:rPr>
        <w:rFonts w:ascii="Symbol" w:hAnsi="Symbol" w:hint="default"/>
      </w:rPr>
    </w:lvl>
    <w:lvl w:ilvl="1" w:tplc="C3D43B0E" w:tentative="1">
      <w:start w:val="1"/>
      <w:numFmt w:val="bullet"/>
      <w:lvlText w:val="o"/>
      <w:lvlJc w:val="left"/>
      <w:pPr>
        <w:ind w:left="1080" w:hanging="360"/>
      </w:pPr>
      <w:rPr>
        <w:rFonts w:ascii="Courier New" w:hAnsi="Courier New" w:cs="Courier New" w:hint="default"/>
      </w:rPr>
    </w:lvl>
    <w:lvl w:ilvl="2" w:tplc="D4C4F25A" w:tentative="1">
      <w:start w:val="1"/>
      <w:numFmt w:val="bullet"/>
      <w:lvlText w:val=""/>
      <w:lvlJc w:val="left"/>
      <w:pPr>
        <w:ind w:left="1800" w:hanging="360"/>
      </w:pPr>
      <w:rPr>
        <w:rFonts w:ascii="Wingdings" w:hAnsi="Wingdings" w:hint="default"/>
      </w:rPr>
    </w:lvl>
    <w:lvl w:ilvl="3" w:tplc="FB64F830" w:tentative="1">
      <w:start w:val="1"/>
      <w:numFmt w:val="bullet"/>
      <w:lvlText w:val=""/>
      <w:lvlJc w:val="left"/>
      <w:pPr>
        <w:ind w:left="2520" w:hanging="360"/>
      </w:pPr>
      <w:rPr>
        <w:rFonts w:ascii="Symbol" w:hAnsi="Symbol" w:hint="default"/>
      </w:rPr>
    </w:lvl>
    <w:lvl w:ilvl="4" w:tplc="E8AA7B8C" w:tentative="1">
      <w:start w:val="1"/>
      <w:numFmt w:val="bullet"/>
      <w:lvlText w:val="o"/>
      <w:lvlJc w:val="left"/>
      <w:pPr>
        <w:ind w:left="3240" w:hanging="360"/>
      </w:pPr>
      <w:rPr>
        <w:rFonts w:ascii="Courier New" w:hAnsi="Courier New" w:cs="Courier New" w:hint="default"/>
      </w:rPr>
    </w:lvl>
    <w:lvl w:ilvl="5" w:tplc="38C89904" w:tentative="1">
      <w:start w:val="1"/>
      <w:numFmt w:val="bullet"/>
      <w:lvlText w:val=""/>
      <w:lvlJc w:val="left"/>
      <w:pPr>
        <w:ind w:left="3960" w:hanging="360"/>
      </w:pPr>
      <w:rPr>
        <w:rFonts w:ascii="Wingdings" w:hAnsi="Wingdings" w:hint="default"/>
      </w:rPr>
    </w:lvl>
    <w:lvl w:ilvl="6" w:tplc="A6A0F900" w:tentative="1">
      <w:start w:val="1"/>
      <w:numFmt w:val="bullet"/>
      <w:lvlText w:val=""/>
      <w:lvlJc w:val="left"/>
      <w:pPr>
        <w:ind w:left="4680" w:hanging="360"/>
      </w:pPr>
      <w:rPr>
        <w:rFonts w:ascii="Symbol" w:hAnsi="Symbol" w:hint="default"/>
      </w:rPr>
    </w:lvl>
    <w:lvl w:ilvl="7" w:tplc="1354BD58" w:tentative="1">
      <w:start w:val="1"/>
      <w:numFmt w:val="bullet"/>
      <w:lvlText w:val="o"/>
      <w:lvlJc w:val="left"/>
      <w:pPr>
        <w:ind w:left="5400" w:hanging="360"/>
      </w:pPr>
      <w:rPr>
        <w:rFonts w:ascii="Courier New" w:hAnsi="Courier New" w:cs="Courier New" w:hint="default"/>
      </w:rPr>
    </w:lvl>
    <w:lvl w:ilvl="8" w:tplc="53682976" w:tentative="1">
      <w:start w:val="1"/>
      <w:numFmt w:val="bullet"/>
      <w:lvlText w:val=""/>
      <w:lvlJc w:val="left"/>
      <w:pPr>
        <w:ind w:left="6120" w:hanging="360"/>
      </w:pPr>
      <w:rPr>
        <w:rFonts w:ascii="Wingdings" w:hAnsi="Wingdings" w:hint="default"/>
      </w:rPr>
    </w:lvl>
  </w:abstractNum>
  <w:abstractNum w:abstractNumId="4" w15:restartNumberingAfterBreak="0">
    <w:nsid w:val="3F4E5919"/>
    <w:multiLevelType w:val="hybridMultilevel"/>
    <w:tmpl w:val="C068CECC"/>
    <w:lvl w:ilvl="0" w:tplc="2E9A48CC">
      <w:start w:val="1"/>
      <w:numFmt w:val="bullet"/>
      <w:lvlText w:val=""/>
      <w:lvlJc w:val="left"/>
      <w:pPr>
        <w:ind w:left="360" w:hanging="360"/>
      </w:pPr>
      <w:rPr>
        <w:rFonts w:ascii="Symbol" w:hAnsi="Symbol" w:hint="default"/>
      </w:rPr>
    </w:lvl>
    <w:lvl w:ilvl="1" w:tplc="12F4762C" w:tentative="1">
      <w:start w:val="1"/>
      <w:numFmt w:val="bullet"/>
      <w:lvlText w:val="o"/>
      <w:lvlJc w:val="left"/>
      <w:pPr>
        <w:ind w:left="1080" w:hanging="360"/>
      </w:pPr>
      <w:rPr>
        <w:rFonts w:ascii="Courier New" w:hAnsi="Courier New" w:cs="Courier New" w:hint="default"/>
      </w:rPr>
    </w:lvl>
    <w:lvl w:ilvl="2" w:tplc="D3F28864" w:tentative="1">
      <w:start w:val="1"/>
      <w:numFmt w:val="bullet"/>
      <w:lvlText w:val=""/>
      <w:lvlJc w:val="left"/>
      <w:pPr>
        <w:ind w:left="1800" w:hanging="360"/>
      </w:pPr>
      <w:rPr>
        <w:rFonts w:ascii="Wingdings" w:hAnsi="Wingdings" w:hint="default"/>
      </w:rPr>
    </w:lvl>
    <w:lvl w:ilvl="3" w:tplc="FB06CD4C" w:tentative="1">
      <w:start w:val="1"/>
      <w:numFmt w:val="bullet"/>
      <w:lvlText w:val=""/>
      <w:lvlJc w:val="left"/>
      <w:pPr>
        <w:ind w:left="2520" w:hanging="360"/>
      </w:pPr>
      <w:rPr>
        <w:rFonts w:ascii="Symbol" w:hAnsi="Symbol" w:hint="default"/>
      </w:rPr>
    </w:lvl>
    <w:lvl w:ilvl="4" w:tplc="7138E87A" w:tentative="1">
      <w:start w:val="1"/>
      <w:numFmt w:val="bullet"/>
      <w:lvlText w:val="o"/>
      <w:lvlJc w:val="left"/>
      <w:pPr>
        <w:ind w:left="3240" w:hanging="360"/>
      </w:pPr>
      <w:rPr>
        <w:rFonts w:ascii="Courier New" w:hAnsi="Courier New" w:cs="Courier New" w:hint="default"/>
      </w:rPr>
    </w:lvl>
    <w:lvl w:ilvl="5" w:tplc="28F801F8" w:tentative="1">
      <w:start w:val="1"/>
      <w:numFmt w:val="bullet"/>
      <w:lvlText w:val=""/>
      <w:lvlJc w:val="left"/>
      <w:pPr>
        <w:ind w:left="3960" w:hanging="360"/>
      </w:pPr>
      <w:rPr>
        <w:rFonts w:ascii="Wingdings" w:hAnsi="Wingdings" w:hint="default"/>
      </w:rPr>
    </w:lvl>
    <w:lvl w:ilvl="6" w:tplc="E990D39C" w:tentative="1">
      <w:start w:val="1"/>
      <w:numFmt w:val="bullet"/>
      <w:lvlText w:val=""/>
      <w:lvlJc w:val="left"/>
      <w:pPr>
        <w:ind w:left="4680" w:hanging="360"/>
      </w:pPr>
      <w:rPr>
        <w:rFonts w:ascii="Symbol" w:hAnsi="Symbol" w:hint="default"/>
      </w:rPr>
    </w:lvl>
    <w:lvl w:ilvl="7" w:tplc="C85AB314" w:tentative="1">
      <w:start w:val="1"/>
      <w:numFmt w:val="bullet"/>
      <w:lvlText w:val="o"/>
      <w:lvlJc w:val="left"/>
      <w:pPr>
        <w:ind w:left="5400" w:hanging="360"/>
      </w:pPr>
      <w:rPr>
        <w:rFonts w:ascii="Courier New" w:hAnsi="Courier New" w:cs="Courier New" w:hint="default"/>
      </w:rPr>
    </w:lvl>
    <w:lvl w:ilvl="8" w:tplc="BCA0E436" w:tentative="1">
      <w:start w:val="1"/>
      <w:numFmt w:val="bullet"/>
      <w:lvlText w:val=""/>
      <w:lvlJc w:val="left"/>
      <w:pPr>
        <w:ind w:left="6120" w:hanging="360"/>
      </w:pPr>
      <w:rPr>
        <w:rFonts w:ascii="Wingdings" w:hAnsi="Wingdings" w:hint="default"/>
      </w:rPr>
    </w:lvl>
  </w:abstractNum>
  <w:abstractNum w:abstractNumId="5" w15:restartNumberingAfterBreak="0">
    <w:nsid w:val="423D5174"/>
    <w:multiLevelType w:val="hybridMultilevel"/>
    <w:tmpl w:val="45DA1B36"/>
    <w:lvl w:ilvl="0" w:tplc="C1EE5548">
      <w:start w:val="1"/>
      <w:numFmt w:val="bullet"/>
      <w:lvlText w:val=""/>
      <w:lvlJc w:val="left"/>
      <w:pPr>
        <w:ind w:left="360" w:hanging="360"/>
      </w:pPr>
      <w:rPr>
        <w:rFonts w:ascii="Symbol" w:hAnsi="Symbol" w:hint="default"/>
      </w:rPr>
    </w:lvl>
    <w:lvl w:ilvl="1" w:tplc="18746E9A" w:tentative="1">
      <w:start w:val="1"/>
      <w:numFmt w:val="bullet"/>
      <w:lvlText w:val="o"/>
      <w:lvlJc w:val="left"/>
      <w:pPr>
        <w:ind w:left="1080" w:hanging="360"/>
      </w:pPr>
      <w:rPr>
        <w:rFonts w:ascii="Courier New" w:hAnsi="Courier New" w:cs="Courier New" w:hint="default"/>
      </w:rPr>
    </w:lvl>
    <w:lvl w:ilvl="2" w:tplc="84EE289A" w:tentative="1">
      <w:start w:val="1"/>
      <w:numFmt w:val="bullet"/>
      <w:lvlText w:val=""/>
      <w:lvlJc w:val="left"/>
      <w:pPr>
        <w:ind w:left="1800" w:hanging="360"/>
      </w:pPr>
      <w:rPr>
        <w:rFonts w:ascii="Wingdings" w:hAnsi="Wingdings" w:hint="default"/>
      </w:rPr>
    </w:lvl>
    <w:lvl w:ilvl="3" w:tplc="F824111A" w:tentative="1">
      <w:start w:val="1"/>
      <w:numFmt w:val="bullet"/>
      <w:lvlText w:val=""/>
      <w:lvlJc w:val="left"/>
      <w:pPr>
        <w:ind w:left="2520" w:hanging="360"/>
      </w:pPr>
      <w:rPr>
        <w:rFonts w:ascii="Symbol" w:hAnsi="Symbol" w:hint="default"/>
      </w:rPr>
    </w:lvl>
    <w:lvl w:ilvl="4" w:tplc="55BA4EF6" w:tentative="1">
      <w:start w:val="1"/>
      <w:numFmt w:val="bullet"/>
      <w:lvlText w:val="o"/>
      <w:lvlJc w:val="left"/>
      <w:pPr>
        <w:ind w:left="3240" w:hanging="360"/>
      </w:pPr>
      <w:rPr>
        <w:rFonts w:ascii="Courier New" w:hAnsi="Courier New" w:cs="Courier New" w:hint="default"/>
      </w:rPr>
    </w:lvl>
    <w:lvl w:ilvl="5" w:tplc="BF966640" w:tentative="1">
      <w:start w:val="1"/>
      <w:numFmt w:val="bullet"/>
      <w:lvlText w:val=""/>
      <w:lvlJc w:val="left"/>
      <w:pPr>
        <w:ind w:left="3960" w:hanging="360"/>
      </w:pPr>
      <w:rPr>
        <w:rFonts w:ascii="Wingdings" w:hAnsi="Wingdings" w:hint="default"/>
      </w:rPr>
    </w:lvl>
    <w:lvl w:ilvl="6" w:tplc="30488708" w:tentative="1">
      <w:start w:val="1"/>
      <w:numFmt w:val="bullet"/>
      <w:lvlText w:val=""/>
      <w:lvlJc w:val="left"/>
      <w:pPr>
        <w:ind w:left="4680" w:hanging="360"/>
      </w:pPr>
      <w:rPr>
        <w:rFonts w:ascii="Symbol" w:hAnsi="Symbol" w:hint="default"/>
      </w:rPr>
    </w:lvl>
    <w:lvl w:ilvl="7" w:tplc="9E9E8342" w:tentative="1">
      <w:start w:val="1"/>
      <w:numFmt w:val="bullet"/>
      <w:lvlText w:val="o"/>
      <w:lvlJc w:val="left"/>
      <w:pPr>
        <w:ind w:left="5400" w:hanging="360"/>
      </w:pPr>
      <w:rPr>
        <w:rFonts w:ascii="Courier New" w:hAnsi="Courier New" w:cs="Courier New" w:hint="default"/>
      </w:rPr>
    </w:lvl>
    <w:lvl w:ilvl="8" w:tplc="0FD486E4" w:tentative="1">
      <w:start w:val="1"/>
      <w:numFmt w:val="bullet"/>
      <w:lvlText w:val=""/>
      <w:lvlJc w:val="left"/>
      <w:pPr>
        <w:ind w:left="6120" w:hanging="360"/>
      </w:pPr>
      <w:rPr>
        <w:rFonts w:ascii="Wingdings" w:hAnsi="Wingdings" w:hint="default"/>
      </w:rPr>
    </w:lvl>
  </w:abstractNum>
  <w:abstractNum w:abstractNumId="6" w15:restartNumberingAfterBreak="0">
    <w:nsid w:val="4B984FFB"/>
    <w:multiLevelType w:val="hybridMultilevel"/>
    <w:tmpl w:val="0EAA143C"/>
    <w:lvl w:ilvl="0" w:tplc="D3202CE8">
      <w:start w:val="1"/>
      <w:numFmt w:val="bullet"/>
      <w:lvlText w:val=""/>
      <w:lvlJc w:val="left"/>
      <w:pPr>
        <w:ind w:left="360" w:hanging="360"/>
      </w:pPr>
      <w:rPr>
        <w:rFonts w:ascii="Symbol" w:hAnsi="Symbol" w:hint="default"/>
      </w:rPr>
    </w:lvl>
    <w:lvl w:ilvl="1" w:tplc="44946D54" w:tentative="1">
      <w:start w:val="1"/>
      <w:numFmt w:val="bullet"/>
      <w:lvlText w:val="o"/>
      <w:lvlJc w:val="left"/>
      <w:pPr>
        <w:ind w:left="1080" w:hanging="360"/>
      </w:pPr>
      <w:rPr>
        <w:rFonts w:ascii="Courier New" w:hAnsi="Courier New" w:cs="Courier New" w:hint="default"/>
      </w:rPr>
    </w:lvl>
    <w:lvl w:ilvl="2" w:tplc="9B905B82" w:tentative="1">
      <w:start w:val="1"/>
      <w:numFmt w:val="bullet"/>
      <w:lvlText w:val=""/>
      <w:lvlJc w:val="left"/>
      <w:pPr>
        <w:ind w:left="1800" w:hanging="360"/>
      </w:pPr>
      <w:rPr>
        <w:rFonts w:ascii="Wingdings" w:hAnsi="Wingdings" w:hint="default"/>
      </w:rPr>
    </w:lvl>
    <w:lvl w:ilvl="3" w:tplc="DD5A41F4" w:tentative="1">
      <w:start w:val="1"/>
      <w:numFmt w:val="bullet"/>
      <w:lvlText w:val=""/>
      <w:lvlJc w:val="left"/>
      <w:pPr>
        <w:ind w:left="2520" w:hanging="360"/>
      </w:pPr>
      <w:rPr>
        <w:rFonts w:ascii="Symbol" w:hAnsi="Symbol" w:hint="default"/>
      </w:rPr>
    </w:lvl>
    <w:lvl w:ilvl="4" w:tplc="AD8A14B8" w:tentative="1">
      <w:start w:val="1"/>
      <w:numFmt w:val="bullet"/>
      <w:lvlText w:val="o"/>
      <w:lvlJc w:val="left"/>
      <w:pPr>
        <w:ind w:left="3240" w:hanging="360"/>
      </w:pPr>
      <w:rPr>
        <w:rFonts w:ascii="Courier New" w:hAnsi="Courier New" w:cs="Courier New" w:hint="default"/>
      </w:rPr>
    </w:lvl>
    <w:lvl w:ilvl="5" w:tplc="2B1AD676" w:tentative="1">
      <w:start w:val="1"/>
      <w:numFmt w:val="bullet"/>
      <w:lvlText w:val=""/>
      <w:lvlJc w:val="left"/>
      <w:pPr>
        <w:ind w:left="3960" w:hanging="360"/>
      </w:pPr>
      <w:rPr>
        <w:rFonts w:ascii="Wingdings" w:hAnsi="Wingdings" w:hint="default"/>
      </w:rPr>
    </w:lvl>
    <w:lvl w:ilvl="6" w:tplc="E77866C6" w:tentative="1">
      <w:start w:val="1"/>
      <w:numFmt w:val="bullet"/>
      <w:lvlText w:val=""/>
      <w:lvlJc w:val="left"/>
      <w:pPr>
        <w:ind w:left="4680" w:hanging="360"/>
      </w:pPr>
      <w:rPr>
        <w:rFonts w:ascii="Symbol" w:hAnsi="Symbol" w:hint="default"/>
      </w:rPr>
    </w:lvl>
    <w:lvl w:ilvl="7" w:tplc="103C2A58" w:tentative="1">
      <w:start w:val="1"/>
      <w:numFmt w:val="bullet"/>
      <w:lvlText w:val="o"/>
      <w:lvlJc w:val="left"/>
      <w:pPr>
        <w:ind w:left="5400" w:hanging="360"/>
      </w:pPr>
      <w:rPr>
        <w:rFonts w:ascii="Courier New" w:hAnsi="Courier New" w:cs="Courier New" w:hint="default"/>
      </w:rPr>
    </w:lvl>
    <w:lvl w:ilvl="8" w:tplc="B70CDF7E" w:tentative="1">
      <w:start w:val="1"/>
      <w:numFmt w:val="bullet"/>
      <w:lvlText w:val=""/>
      <w:lvlJc w:val="left"/>
      <w:pPr>
        <w:ind w:left="6120" w:hanging="360"/>
      </w:pPr>
      <w:rPr>
        <w:rFonts w:ascii="Wingdings" w:hAnsi="Wingdings" w:hint="default"/>
      </w:rPr>
    </w:lvl>
  </w:abstractNum>
  <w:abstractNum w:abstractNumId="7" w15:restartNumberingAfterBreak="0">
    <w:nsid w:val="4F0E1227"/>
    <w:multiLevelType w:val="hybridMultilevel"/>
    <w:tmpl w:val="1742B2C2"/>
    <w:lvl w:ilvl="0" w:tplc="F55EB094">
      <w:start w:val="1"/>
      <w:numFmt w:val="bullet"/>
      <w:lvlText w:val=""/>
      <w:lvlJc w:val="left"/>
      <w:pPr>
        <w:ind w:left="360" w:hanging="360"/>
      </w:pPr>
      <w:rPr>
        <w:rFonts w:ascii="Symbol" w:hAnsi="Symbol" w:hint="default"/>
      </w:rPr>
    </w:lvl>
    <w:lvl w:ilvl="1" w:tplc="C7D268A4" w:tentative="1">
      <w:start w:val="1"/>
      <w:numFmt w:val="bullet"/>
      <w:lvlText w:val="o"/>
      <w:lvlJc w:val="left"/>
      <w:pPr>
        <w:ind w:left="1080" w:hanging="360"/>
      </w:pPr>
      <w:rPr>
        <w:rFonts w:ascii="Courier New" w:hAnsi="Courier New" w:cs="Courier New" w:hint="default"/>
      </w:rPr>
    </w:lvl>
    <w:lvl w:ilvl="2" w:tplc="E8F47666" w:tentative="1">
      <w:start w:val="1"/>
      <w:numFmt w:val="bullet"/>
      <w:lvlText w:val=""/>
      <w:lvlJc w:val="left"/>
      <w:pPr>
        <w:ind w:left="1800" w:hanging="360"/>
      </w:pPr>
      <w:rPr>
        <w:rFonts w:ascii="Wingdings" w:hAnsi="Wingdings" w:hint="default"/>
      </w:rPr>
    </w:lvl>
    <w:lvl w:ilvl="3" w:tplc="B83C8D10" w:tentative="1">
      <w:start w:val="1"/>
      <w:numFmt w:val="bullet"/>
      <w:lvlText w:val=""/>
      <w:lvlJc w:val="left"/>
      <w:pPr>
        <w:ind w:left="2520" w:hanging="360"/>
      </w:pPr>
      <w:rPr>
        <w:rFonts w:ascii="Symbol" w:hAnsi="Symbol" w:hint="default"/>
      </w:rPr>
    </w:lvl>
    <w:lvl w:ilvl="4" w:tplc="FF646750" w:tentative="1">
      <w:start w:val="1"/>
      <w:numFmt w:val="bullet"/>
      <w:lvlText w:val="o"/>
      <w:lvlJc w:val="left"/>
      <w:pPr>
        <w:ind w:left="3240" w:hanging="360"/>
      </w:pPr>
      <w:rPr>
        <w:rFonts w:ascii="Courier New" w:hAnsi="Courier New" w:cs="Courier New" w:hint="default"/>
      </w:rPr>
    </w:lvl>
    <w:lvl w:ilvl="5" w:tplc="0550368E" w:tentative="1">
      <w:start w:val="1"/>
      <w:numFmt w:val="bullet"/>
      <w:lvlText w:val=""/>
      <w:lvlJc w:val="left"/>
      <w:pPr>
        <w:ind w:left="3960" w:hanging="360"/>
      </w:pPr>
      <w:rPr>
        <w:rFonts w:ascii="Wingdings" w:hAnsi="Wingdings" w:hint="default"/>
      </w:rPr>
    </w:lvl>
    <w:lvl w:ilvl="6" w:tplc="74EA9622" w:tentative="1">
      <w:start w:val="1"/>
      <w:numFmt w:val="bullet"/>
      <w:lvlText w:val=""/>
      <w:lvlJc w:val="left"/>
      <w:pPr>
        <w:ind w:left="4680" w:hanging="360"/>
      </w:pPr>
      <w:rPr>
        <w:rFonts w:ascii="Symbol" w:hAnsi="Symbol" w:hint="default"/>
      </w:rPr>
    </w:lvl>
    <w:lvl w:ilvl="7" w:tplc="10E81862" w:tentative="1">
      <w:start w:val="1"/>
      <w:numFmt w:val="bullet"/>
      <w:lvlText w:val="o"/>
      <w:lvlJc w:val="left"/>
      <w:pPr>
        <w:ind w:left="5400" w:hanging="360"/>
      </w:pPr>
      <w:rPr>
        <w:rFonts w:ascii="Courier New" w:hAnsi="Courier New" w:cs="Courier New" w:hint="default"/>
      </w:rPr>
    </w:lvl>
    <w:lvl w:ilvl="8" w:tplc="B5A64978" w:tentative="1">
      <w:start w:val="1"/>
      <w:numFmt w:val="bullet"/>
      <w:lvlText w:val=""/>
      <w:lvlJc w:val="left"/>
      <w:pPr>
        <w:ind w:left="6120" w:hanging="360"/>
      </w:pPr>
      <w:rPr>
        <w:rFonts w:ascii="Wingdings" w:hAnsi="Wingdings" w:hint="default"/>
      </w:rPr>
    </w:lvl>
  </w:abstractNum>
  <w:abstractNum w:abstractNumId="8" w15:restartNumberingAfterBreak="0">
    <w:nsid w:val="782C716C"/>
    <w:multiLevelType w:val="hybridMultilevel"/>
    <w:tmpl w:val="2CA4EBCE"/>
    <w:lvl w:ilvl="0" w:tplc="440CD31C">
      <w:start w:val="1"/>
      <w:numFmt w:val="bullet"/>
      <w:lvlText w:val=""/>
      <w:lvlJc w:val="left"/>
      <w:pPr>
        <w:ind w:left="360" w:hanging="360"/>
      </w:pPr>
      <w:rPr>
        <w:rFonts w:ascii="Symbol" w:hAnsi="Symbol" w:hint="default"/>
      </w:rPr>
    </w:lvl>
    <w:lvl w:ilvl="1" w:tplc="643A72F0" w:tentative="1">
      <w:start w:val="1"/>
      <w:numFmt w:val="bullet"/>
      <w:lvlText w:val="o"/>
      <w:lvlJc w:val="left"/>
      <w:pPr>
        <w:ind w:left="1080" w:hanging="360"/>
      </w:pPr>
      <w:rPr>
        <w:rFonts w:ascii="Courier New" w:hAnsi="Courier New" w:cs="Courier New" w:hint="default"/>
      </w:rPr>
    </w:lvl>
    <w:lvl w:ilvl="2" w:tplc="D19CDBB4" w:tentative="1">
      <w:start w:val="1"/>
      <w:numFmt w:val="bullet"/>
      <w:lvlText w:val=""/>
      <w:lvlJc w:val="left"/>
      <w:pPr>
        <w:ind w:left="1800" w:hanging="360"/>
      </w:pPr>
      <w:rPr>
        <w:rFonts w:ascii="Wingdings" w:hAnsi="Wingdings" w:hint="default"/>
      </w:rPr>
    </w:lvl>
    <w:lvl w:ilvl="3" w:tplc="41466AE2" w:tentative="1">
      <w:start w:val="1"/>
      <w:numFmt w:val="bullet"/>
      <w:lvlText w:val=""/>
      <w:lvlJc w:val="left"/>
      <w:pPr>
        <w:ind w:left="2520" w:hanging="360"/>
      </w:pPr>
      <w:rPr>
        <w:rFonts w:ascii="Symbol" w:hAnsi="Symbol" w:hint="default"/>
      </w:rPr>
    </w:lvl>
    <w:lvl w:ilvl="4" w:tplc="F4D2AE9C" w:tentative="1">
      <w:start w:val="1"/>
      <w:numFmt w:val="bullet"/>
      <w:lvlText w:val="o"/>
      <w:lvlJc w:val="left"/>
      <w:pPr>
        <w:ind w:left="3240" w:hanging="360"/>
      </w:pPr>
      <w:rPr>
        <w:rFonts w:ascii="Courier New" w:hAnsi="Courier New" w:cs="Courier New" w:hint="default"/>
      </w:rPr>
    </w:lvl>
    <w:lvl w:ilvl="5" w:tplc="23C6ACC4" w:tentative="1">
      <w:start w:val="1"/>
      <w:numFmt w:val="bullet"/>
      <w:lvlText w:val=""/>
      <w:lvlJc w:val="left"/>
      <w:pPr>
        <w:ind w:left="3960" w:hanging="360"/>
      </w:pPr>
      <w:rPr>
        <w:rFonts w:ascii="Wingdings" w:hAnsi="Wingdings" w:hint="default"/>
      </w:rPr>
    </w:lvl>
    <w:lvl w:ilvl="6" w:tplc="700CFE96" w:tentative="1">
      <w:start w:val="1"/>
      <w:numFmt w:val="bullet"/>
      <w:lvlText w:val=""/>
      <w:lvlJc w:val="left"/>
      <w:pPr>
        <w:ind w:left="4680" w:hanging="360"/>
      </w:pPr>
      <w:rPr>
        <w:rFonts w:ascii="Symbol" w:hAnsi="Symbol" w:hint="default"/>
      </w:rPr>
    </w:lvl>
    <w:lvl w:ilvl="7" w:tplc="56E27684" w:tentative="1">
      <w:start w:val="1"/>
      <w:numFmt w:val="bullet"/>
      <w:lvlText w:val="o"/>
      <w:lvlJc w:val="left"/>
      <w:pPr>
        <w:ind w:left="5400" w:hanging="360"/>
      </w:pPr>
      <w:rPr>
        <w:rFonts w:ascii="Courier New" w:hAnsi="Courier New" w:cs="Courier New" w:hint="default"/>
      </w:rPr>
    </w:lvl>
    <w:lvl w:ilvl="8" w:tplc="34949060" w:tentative="1">
      <w:start w:val="1"/>
      <w:numFmt w:val="bullet"/>
      <w:lvlText w:val=""/>
      <w:lvlJc w:val="left"/>
      <w:pPr>
        <w:ind w:left="6120" w:hanging="360"/>
      </w:pPr>
      <w:rPr>
        <w:rFonts w:ascii="Wingdings" w:hAnsi="Wingdings" w:hint="default"/>
      </w:rPr>
    </w:lvl>
  </w:abstractNum>
  <w:abstractNum w:abstractNumId="9" w15:restartNumberingAfterBreak="0">
    <w:nsid w:val="7C245355"/>
    <w:multiLevelType w:val="hybridMultilevel"/>
    <w:tmpl w:val="4508B8DE"/>
    <w:lvl w:ilvl="0" w:tplc="8CBA2D94">
      <w:start w:val="1"/>
      <w:numFmt w:val="bullet"/>
      <w:lvlText w:val=""/>
      <w:lvlJc w:val="left"/>
      <w:pPr>
        <w:ind w:left="360" w:hanging="360"/>
      </w:pPr>
      <w:rPr>
        <w:rFonts w:ascii="Symbol" w:hAnsi="Symbol" w:hint="default"/>
      </w:rPr>
    </w:lvl>
    <w:lvl w:ilvl="1" w:tplc="E7F4350A" w:tentative="1">
      <w:start w:val="1"/>
      <w:numFmt w:val="bullet"/>
      <w:lvlText w:val="o"/>
      <w:lvlJc w:val="left"/>
      <w:pPr>
        <w:ind w:left="1080" w:hanging="360"/>
      </w:pPr>
      <w:rPr>
        <w:rFonts w:ascii="Courier New" w:hAnsi="Courier New" w:cs="Courier New" w:hint="default"/>
      </w:rPr>
    </w:lvl>
    <w:lvl w:ilvl="2" w:tplc="16F63C7E" w:tentative="1">
      <w:start w:val="1"/>
      <w:numFmt w:val="bullet"/>
      <w:lvlText w:val=""/>
      <w:lvlJc w:val="left"/>
      <w:pPr>
        <w:ind w:left="1800" w:hanging="360"/>
      </w:pPr>
      <w:rPr>
        <w:rFonts w:ascii="Wingdings" w:hAnsi="Wingdings" w:hint="default"/>
      </w:rPr>
    </w:lvl>
    <w:lvl w:ilvl="3" w:tplc="3D32FDA8" w:tentative="1">
      <w:start w:val="1"/>
      <w:numFmt w:val="bullet"/>
      <w:lvlText w:val=""/>
      <w:lvlJc w:val="left"/>
      <w:pPr>
        <w:ind w:left="2520" w:hanging="360"/>
      </w:pPr>
      <w:rPr>
        <w:rFonts w:ascii="Symbol" w:hAnsi="Symbol" w:hint="default"/>
      </w:rPr>
    </w:lvl>
    <w:lvl w:ilvl="4" w:tplc="C55039F0" w:tentative="1">
      <w:start w:val="1"/>
      <w:numFmt w:val="bullet"/>
      <w:lvlText w:val="o"/>
      <w:lvlJc w:val="left"/>
      <w:pPr>
        <w:ind w:left="3240" w:hanging="360"/>
      </w:pPr>
      <w:rPr>
        <w:rFonts w:ascii="Courier New" w:hAnsi="Courier New" w:cs="Courier New" w:hint="default"/>
      </w:rPr>
    </w:lvl>
    <w:lvl w:ilvl="5" w:tplc="1FB02D98" w:tentative="1">
      <w:start w:val="1"/>
      <w:numFmt w:val="bullet"/>
      <w:lvlText w:val=""/>
      <w:lvlJc w:val="left"/>
      <w:pPr>
        <w:ind w:left="3960" w:hanging="360"/>
      </w:pPr>
      <w:rPr>
        <w:rFonts w:ascii="Wingdings" w:hAnsi="Wingdings" w:hint="default"/>
      </w:rPr>
    </w:lvl>
    <w:lvl w:ilvl="6" w:tplc="A22631E4" w:tentative="1">
      <w:start w:val="1"/>
      <w:numFmt w:val="bullet"/>
      <w:lvlText w:val=""/>
      <w:lvlJc w:val="left"/>
      <w:pPr>
        <w:ind w:left="4680" w:hanging="360"/>
      </w:pPr>
      <w:rPr>
        <w:rFonts w:ascii="Symbol" w:hAnsi="Symbol" w:hint="default"/>
      </w:rPr>
    </w:lvl>
    <w:lvl w:ilvl="7" w:tplc="3DE603AC" w:tentative="1">
      <w:start w:val="1"/>
      <w:numFmt w:val="bullet"/>
      <w:lvlText w:val="o"/>
      <w:lvlJc w:val="left"/>
      <w:pPr>
        <w:ind w:left="5400" w:hanging="360"/>
      </w:pPr>
      <w:rPr>
        <w:rFonts w:ascii="Courier New" w:hAnsi="Courier New" w:cs="Courier New" w:hint="default"/>
      </w:rPr>
    </w:lvl>
    <w:lvl w:ilvl="8" w:tplc="16B6BC00"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6"/>
  </w:num>
  <w:num w:numId="6">
    <w:abstractNumId w:val="2"/>
  </w:num>
  <w:num w:numId="7">
    <w:abstractNumId w:val="5"/>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12"/>
    <w:rsid w:val="00032A7C"/>
    <w:rsid w:val="0005174C"/>
    <w:rsid w:val="0006513A"/>
    <w:rsid w:val="00066621"/>
    <w:rsid w:val="000700FE"/>
    <w:rsid w:val="00075863"/>
    <w:rsid w:val="000828AD"/>
    <w:rsid w:val="0008404B"/>
    <w:rsid w:val="00087322"/>
    <w:rsid w:val="000969CD"/>
    <w:rsid w:val="000A1C07"/>
    <w:rsid w:val="000A208F"/>
    <w:rsid w:val="000A6260"/>
    <w:rsid w:val="000B3DE7"/>
    <w:rsid w:val="000C18F1"/>
    <w:rsid w:val="000C22D7"/>
    <w:rsid w:val="000E11B7"/>
    <w:rsid w:val="000F0BE9"/>
    <w:rsid w:val="000F3EDB"/>
    <w:rsid w:val="00101D07"/>
    <w:rsid w:val="0010594F"/>
    <w:rsid w:val="001106DA"/>
    <w:rsid w:val="00114DDE"/>
    <w:rsid w:val="00116B9C"/>
    <w:rsid w:val="001308B4"/>
    <w:rsid w:val="00140A7B"/>
    <w:rsid w:val="00145E0A"/>
    <w:rsid w:val="0017254A"/>
    <w:rsid w:val="00180A79"/>
    <w:rsid w:val="00185C3B"/>
    <w:rsid w:val="001943DE"/>
    <w:rsid w:val="001A0FEE"/>
    <w:rsid w:val="001B0379"/>
    <w:rsid w:val="001C0BE5"/>
    <w:rsid w:val="001D1C07"/>
    <w:rsid w:val="001F10B9"/>
    <w:rsid w:val="00207B48"/>
    <w:rsid w:val="00220D93"/>
    <w:rsid w:val="0022675A"/>
    <w:rsid w:val="00226EBC"/>
    <w:rsid w:val="00230030"/>
    <w:rsid w:val="002313E1"/>
    <w:rsid w:val="00237471"/>
    <w:rsid w:val="00243322"/>
    <w:rsid w:val="0025094E"/>
    <w:rsid w:val="00253621"/>
    <w:rsid w:val="00253F64"/>
    <w:rsid w:val="002577E6"/>
    <w:rsid w:val="00292E9D"/>
    <w:rsid w:val="002B3549"/>
    <w:rsid w:val="002F01B5"/>
    <w:rsid w:val="00320111"/>
    <w:rsid w:val="00321707"/>
    <w:rsid w:val="00322421"/>
    <w:rsid w:val="0033379C"/>
    <w:rsid w:val="0033579E"/>
    <w:rsid w:val="0034190F"/>
    <w:rsid w:val="003661C9"/>
    <w:rsid w:val="00370A0B"/>
    <w:rsid w:val="003858D8"/>
    <w:rsid w:val="00391FA7"/>
    <w:rsid w:val="00393C8D"/>
    <w:rsid w:val="00397F4A"/>
    <w:rsid w:val="003A2F75"/>
    <w:rsid w:val="003A4582"/>
    <w:rsid w:val="003B4B13"/>
    <w:rsid w:val="003C1CEE"/>
    <w:rsid w:val="003C389A"/>
    <w:rsid w:val="003D3882"/>
    <w:rsid w:val="003D5B33"/>
    <w:rsid w:val="003D6CD4"/>
    <w:rsid w:val="003E1C8A"/>
    <w:rsid w:val="003E4158"/>
    <w:rsid w:val="004046B1"/>
    <w:rsid w:val="00414D8B"/>
    <w:rsid w:val="004366AC"/>
    <w:rsid w:val="004549F5"/>
    <w:rsid w:val="00463DA5"/>
    <w:rsid w:val="00467B0B"/>
    <w:rsid w:val="00483048"/>
    <w:rsid w:val="004865FC"/>
    <w:rsid w:val="0048709A"/>
    <w:rsid w:val="004937BF"/>
    <w:rsid w:val="004A5442"/>
    <w:rsid w:val="004B6436"/>
    <w:rsid w:val="004C1916"/>
    <w:rsid w:val="004D4BD7"/>
    <w:rsid w:val="004E5FDD"/>
    <w:rsid w:val="00505FB4"/>
    <w:rsid w:val="00515D8C"/>
    <w:rsid w:val="00525278"/>
    <w:rsid w:val="00526A8C"/>
    <w:rsid w:val="00531780"/>
    <w:rsid w:val="0054287B"/>
    <w:rsid w:val="00550C6C"/>
    <w:rsid w:val="00552989"/>
    <w:rsid w:val="0056558B"/>
    <w:rsid w:val="00576187"/>
    <w:rsid w:val="00585A2C"/>
    <w:rsid w:val="005B0B9D"/>
    <w:rsid w:val="005B0DAC"/>
    <w:rsid w:val="005E1260"/>
    <w:rsid w:val="005F5E5D"/>
    <w:rsid w:val="00606E69"/>
    <w:rsid w:val="00610642"/>
    <w:rsid w:val="00616F86"/>
    <w:rsid w:val="0062395C"/>
    <w:rsid w:val="00627530"/>
    <w:rsid w:val="006302E9"/>
    <w:rsid w:val="00633090"/>
    <w:rsid w:val="00635640"/>
    <w:rsid w:val="00640B4D"/>
    <w:rsid w:val="006504D2"/>
    <w:rsid w:val="00673760"/>
    <w:rsid w:val="006A2DD6"/>
    <w:rsid w:val="006A54B2"/>
    <w:rsid w:val="006B542B"/>
    <w:rsid w:val="006C0196"/>
    <w:rsid w:val="006C29CA"/>
    <w:rsid w:val="006C37A3"/>
    <w:rsid w:val="006E291F"/>
    <w:rsid w:val="006F3212"/>
    <w:rsid w:val="00710E23"/>
    <w:rsid w:val="007124FF"/>
    <w:rsid w:val="00724062"/>
    <w:rsid w:val="00741006"/>
    <w:rsid w:val="0075410E"/>
    <w:rsid w:val="00760546"/>
    <w:rsid w:val="00761694"/>
    <w:rsid w:val="00780BB2"/>
    <w:rsid w:val="007950C3"/>
    <w:rsid w:val="007C2756"/>
    <w:rsid w:val="007F3A1F"/>
    <w:rsid w:val="00810192"/>
    <w:rsid w:val="00836719"/>
    <w:rsid w:val="00836E13"/>
    <w:rsid w:val="008626A7"/>
    <w:rsid w:val="00867C28"/>
    <w:rsid w:val="00867CA2"/>
    <w:rsid w:val="00883924"/>
    <w:rsid w:val="008B3553"/>
    <w:rsid w:val="008D41DE"/>
    <w:rsid w:val="00907A3D"/>
    <w:rsid w:val="00914A0C"/>
    <w:rsid w:val="00917617"/>
    <w:rsid w:val="0092084A"/>
    <w:rsid w:val="00921E23"/>
    <w:rsid w:val="00936522"/>
    <w:rsid w:val="00946E4D"/>
    <w:rsid w:val="00947251"/>
    <w:rsid w:val="009538B2"/>
    <w:rsid w:val="00961DC6"/>
    <w:rsid w:val="009648A2"/>
    <w:rsid w:val="009725AC"/>
    <w:rsid w:val="009738E6"/>
    <w:rsid w:val="009D3E7F"/>
    <w:rsid w:val="009E0A1E"/>
    <w:rsid w:val="009E77D6"/>
    <w:rsid w:val="009F0570"/>
    <w:rsid w:val="009F18F2"/>
    <w:rsid w:val="009F5E5D"/>
    <w:rsid w:val="00A0355E"/>
    <w:rsid w:val="00A4458D"/>
    <w:rsid w:val="00A5024F"/>
    <w:rsid w:val="00A56E33"/>
    <w:rsid w:val="00A61978"/>
    <w:rsid w:val="00A62891"/>
    <w:rsid w:val="00A7009B"/>
    <w:rsid w:val="00A7164D"/>
    <w:rsid w:val="00A75303"/>
    <w:rsid w:val="00A83EBD"/>
    <w:rsid w:val="00A92D2D"/>
    <w:rsid w:val="00A93E62"/>
    <w:rsid w:val="00AB62D8"/>
    <w:rsid w:val="00AB6DAF"/>
    <w:rsid w:val="00AC28E2"/>
    <w:rsid w:val="00AD6AE8"/>
    <w:rsid w:val="00B06312"/>
    <w:rsid w:val="00B315DB"/>
    <w:rsid w:val="00B41789"/>
    <w:rsid w:val="00B46B52"/>
    <w:rsid w:val="00B46F58"/>
    <w:rsid w:val="00B72C66"/>
    <w:rsid w:val="00B93E15"/>
    <w:rsid w:val="00BA3F44"/>
    <w:rsid w:val="00BC3BEA"/>
    <w:rsid w:val="00BD2B15"/>
    <w:rsid w:val="00C021BC"/>
    <w:rsid w:val="00C07E65"/>
    <w:rsid w:val="00C111B1"/>
    <w:rsid w:val="00C15A17"/>
    <w:rsid w:val="00C16E44"/>
    <w:rsid w:val="00C42FED"/>
    <w:rsid w:val="00C71009"/>
    <w:rsid w:val="00C714C2"/>
    <w:rsid w:val="00C75FC1"/>
    <w:rsid w:val="00C95793"/>
    <w:rsid w:val="00C96772"/>
    <w:rsid w:val="00CB53E9"/>
    <w:rsid w:val="00CB7A43"/>
    <w:rsid w:val="00CC4039"/>
    <w:rsid w:val="00CD449F"/>
    <w:rsid w:val="00CF7B1D"/>
    <w:rsid w:val="00D165DC"/>
    <w:rsid w:val="00D260A7"/>
    <w:rsid w:val="00D35D84"/>
    <w:rsid w:val="00D54EAD"/>
    <w:rsid w:val="00D65A54"/>
    <w:rsid w:val="00D85443"/>
    <w:rsid w:val="00D91309"/>
    <w:rsid w:val="00DA1B0D"/>
    <w:rsid w:val="00DA3369"/>
    <w:rsid w:val="00DB79CA"/>
    <w:rsid w:val="00DE1855"/>
    <w:rsid w:val="00DE248A"/>
    <w:rsid w:val="00E040A7"/>
    <w:rsid w:val="00E07DF4"/>
    <w:rsid w:val="00E16682"/>
    <w:rsid w:val="00E168F8"/>
    <w:rsid w:val="00E430DC"/>
    <w:rsid w:val="00E50C03"/>
    <w:rsid w:val="00E573CF"/>
    <w:rsid w:val="00E6332C"/>
    <w:rsid w:val="00E63FA2"/>
    <w:rsid w:val="00E863AC"/>
    <w:rsid w:val="00E9150C"/>
    <w:rsid w:val="00E94A9F"/>
    <w:rsid w:val="00E95D50"/>
    <w:rsid w:val="00EA28E9"/>
    <w:rsid w:val="00EB285E"/>
    <w:rsid w:val="00EB55C4"/>
    <w:rsid w:val="00EB5912"/>
    <w:rsid w:val="00ED11DE"/>
    <w:rsid w:val="00EE7443"/>
    <w:rsid w:val="00EE7454"/>
    <w:rsid w:val="00EF431C"/>
    <w:rsid w:val="00EF4969"/>
    <w:rsid w:val="00EF5454"/>
    <w:rsid w:val="00F31656"/>
    <w:rsid w:val="00F454DB"/>
    <w:rsid w:val="00F6023A"/>
    <w:rsid w:val="00F73F4F"/>
    <w:rsid w:val="00F911C5"/>
    <w:rsid w:val="00F93BE0"/>
    <w:rsid w:val="00FA1535"/>
    <w:rsid w:val="00FA15B1"/>
    <w:rsid w:val="00FA4194"/>
    <w:rsid w:val="00FA423F"/>
    <w:rsid w:val="00FA45BE"/>
    <w:rsid w:val="00FB0897"/>
    <w:rsid w:val="00FB29DD"/>
    <w:rsid w:val="00FC4F3F"/>
    <w:rsid w:val="00FC5013"/>
    <w:rsid w:val="00FC6E02"/>
    <w:rsid w:val="00FD79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B8958C"/>
  <w15:docId w15:val="{432B2EA7-E10D-4F2B-9A00-E6176ED7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aliases w:val="Page No,encabezado,he,header,header odd,header odd1,header odd2"/>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6F3212"/>
    <w:rPr>
      <w:color w:val="0000FF" w:themeColor="hyperlink"/>
      <w:u w:val="single"/>
    </w:rPr>
  </w:style>
  <w:style w:type="character" w:customStyle="1" w:styleId="TabletextChar">
    <w:name w:val="Table_text Char"/>
    <w:basedOn w:val="DefaultParagraphFont"/>
    <w:link w:val="Tabletext"/>
    <w:locked/>
    <w:rsid w:val="006F3212"/>
    <w:rPr>
      <w:rFonts w:ascii="Times New Roman" w:hAnsi="Times New Roman"/>
      <w:sz w:val="22"/>
      <w:lang w:val="es-ES_tradnl" w:eastAsia="en-US"/>
    </w:rPr>
  </w:style>
  <w:style w:type="character" w:customStyle="1" w:styleId="FooterChar">
    <w:name w:val="Footer Char"/>
    <w:aliases w:val="pie de página Char"/>
    <w:basedOn w:val="DefaultParagraphFont"/>
    <w:link w:val="Footer"/>
    <w:locked/>
    <w:rsid w:val="006F3212"/>
    <w:rPr>
      <w:rFonts w:ascii="Times New Roman" w:hAnsi="Times New Roman"/>
      <w:caps/>
      <w:noProof/>
      <w:sz w:val="16"/>
      <w:lang w:val="es-ES_tradnl" w:eastAsia="en-US"/>
    </w:rPr>
  </w:style>
  <w:style w:type="character" w:customStyle="1" w:styleId="HeaderChar">
    <w:name w:val="Header Char"/>
    <w:aliases w:val="Page No Char,encabezado Char,he Char,header Char,header odd Char,header odd1 Char,header odd2 Char"/>
    <w:basedOn w:val="DefaultParagraphFont"/>
    <w:link w:val="Header"/>
    <w:uiPriority w:val="99"/>
    <w:locked/>
    <w:rsid w:val="006F3212"/>
    <w:rPr>
      <w:rFonts w:ascii="Times New Roman" w:hAnsi="Times New Roman"/>
      <w:sz w:val="18"/>
      <w:lang w:val="es-ES_tradnl" w:eastAsia="en-US"/>
    </w:rPr>
  </w:style>
  <w:style w:type="paragraph" w:styleId="ListParagraph">
    <w:name w:val="List Paragraph"/>
    <w:basedOn w:val="Normal"/>
    <w:uiPriority w:val="34"/>
    <w:qFormat/>
    <w:rsid w:val="006F321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6F3212"/>
    <w:pPr>
      <w:autoSpaceDE w:val="0"/>
      <w:autoSpaceDN w:val="0"/>
      <w:adjustRightInd w:val="0"/>
    </w:pPr>
    <w:rPr>
      <w:rFonts w:ascii="Arial" w:eastAsiaTheme="minorEastAsia" w:hAnsi="Arial" w:cs="Arial"/>
      <w:color w:val="000000"/>
      <w:sz w:val="24"/>
      <w:szCs w:val="24"/>
    </w:rPr>
  </w:style>
  <w:style w:type="table" w:customStyle="1" w:styleId="GridTable1Light-Accent12">
    <w:name w:val="Grid Table 1 Light - Accent 12"/>
    <w:basedOn w:val="TableNormal"/>
    <w:uiPriority w:val="46"/>
    <w:rsid w:val="006F3212"/>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673760"/>
    <w:rPr>
      <w:color w:val="800080" w:themeColor="followedHyperlink"/>
      <w:u w:val="single"/>
    </w:rPr>
  </w:style>
  <w:style w:type="paragraph" w:customStyle="1" w:styleId="Reasons">
    <w:name w:val="Reasons"/>
    <w:basedOn w:val="Normal"/>
    <w:qFormat/>
    <w:rsid w:val="0032011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2-C-0003/en" TargetMode="External"/><Relationship Id="rId18" Type="http://schemas.openxmlformats.org/officeDocument/2006/relationships/hyperlink" Target="https://www.itu.int/md/R21-RRB21.2-C-0001/en" TargetMode="External"/><Relationship Id="rId26" Type="http://schemas.openxmlformats.org/officeDocument/2006/relationships/hyperlink" Target="https://www.itu.int/md/R21-RRB21.2-C-0003/en" TargetMode="External"/><Relationship Id="rId3" Type="http://schemas.openxmlformats.org/officeDocument/2006/relationships/styles" Target="styles.xml"/><Relationship Id="rId21" Type="http://schemas.openxmlformats.org/officeDocument/2006/relationships/hyperlink" Target="https://www.itu.int/md/R21-RRB21.2-C-0008/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21-RRB21.2-SP-0001/en" TargetMode="External"/><Relationship Id="rId17" Type="http://schemas.openxmlformats.org/officeDocument/2006/relationships/hyperlink" Target="https://www.itu.int/md/R21-RRB21.2-SP-0004/en" TargetMode="External"/><Relationship Id="rId25" Type="http://schemas.openxmlformats.org/officeDocument/2006/relationships/hyperlink" Target="https://www.itu.int/md/R21-RRB21.2-C-0007/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1-RRB21.2-C-0003/en" TargetMode="External"/><Relationship Id="rId20" Type="http://schemas.openxmlformats.org/officeDocument/2006/relationships/hyperlink" Target="https://www.itu.int/md/R21-RRB21.2-C-0006/en" TargetMode="External"/><Relationship Id="rId29" Type="http://schemas.openxmlformats.org/officeDocument/2006/relationships/hyperlink" Target="https://www.itu.int/md/R21-RRB21.2-C-000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1-RRB21.2-C-0004/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R21-RRB21.2-C-0003/en" TargetMode="External"/><Relationship Id="rId23" Type="http://schemas.openxmlformats.org/officeDocument/2006/relationships/hyperlink" Target="https://www.itu.int/md/R21-RRB21.2-C-0005/en" TargetMode="External"/><Relationship Id="rId28" Type="http://schemas.openxmlformats.org/officeDocument/2006/relationships/hyperlink" Target="https://www.itu.int/md/R21-RRB21.2-SP-0003/en" TargetMode="External"/><Relationship Id="rId10" Type="http://schemas.openxmlformats.org/officeDocument/2006/relationships/footer" Target="footer1.xml"/><Relationship Id="rId19" Type="http://schemas.openxmlformats.org/officeDocument/2006/relationships/hyperlink" Target="https://www.itu.int/md/R21-RRB21.2-C-0002/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1-RRB21.2-C-0003/en" TargetMode="External"/><Relationship Id="rId22" Type="http://schemas.openxmlformats.org/officeDocument/2006/relationships/hyperlink" Target="https://www.itu.int/md/R21-RRB21.2-C-0011/en" TargetMode="External"/><Relationship Id="rId27" Type="http://schemas.openxmlformats.org/officeDocument/2006/relationships/hyperlink" Target="https://www.itu.int/md/R21-RRB21.2-C-0009/en" TargetMode="External"/><Relationship Id="rId30" Type="http://schemas.openxmlformats.org/officeDocument/2006/relationships/hyperlink" Target="https://www.itu.int/md/R21-RRB21.2-SP-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1FF10-13F7-4BCB-9140-13FE4DB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PS_RRB21.dotx</Template>
  <TotalTime>2</TotalTime>
  <Pages>26</Pages>
  <Words>8366</Words>
  <Characters>46731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Spanish1</dc:creator>
  <cp:keywords>RAG03-1</cp:keywords>
  <dc:description>PS_RRB.DOT  For: _x000d_Document date: _x000d_Saved by TRA44246 at 19:27:50 on 18.11.2008</dc:description>
  <cp:lastModifiedBy>Gozal, Karine</cp:lastModifiedBy>
  <cp:revision>4</cp:revision>
  <cp:lastPrinted>2021-07-27T09:21:00Z</cp:lastPrinted>
  <dcterms:created xsi:type="dcterms:W3CDTF">2021-07-27T09:20:00Z</dcterms:created>
  <dcterms:modified xsi:type="dcterms:W3CDTF">2021-07-27T09:21:00Z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