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676B8CA" w14:textId="77777777" w:rsidTr="00553F66">
        <w:trPr>
          <w:cantSplit/>
          <w:trHeight w:val="20"/>
        </w:trPr>
        <w:tc>
          <w:tcPr>
            <w:tcW w:w="6619" w:type="dxa"/>
          </w:tcPr>
          <w:p w14:paraId="24F5DB29" w14:textId="77777777" w:rsidR="00A375BD" w:rsidRPr="00136B82" w:rsidRDefault="0057610B" w:rsidP="00136B82">
            <w:pPr>
              <w:pStyle w:val="LOGO"/>
              <w:framePr w:hSpace="0" w:wrap="auto" w:xAlign="left" w:yAlign="inline"/>
              <w:rPr>
                <w:rtl/>
              </w:rPr>
            </w:pPr>
            <w:r>
              <w:rPr>
                <w:rFonts w:hint="cs"/>
                <w:rtl/>
              </w:rPr>
              <w:t>الفريق الاستشاري للاتصالات الراديوية</w:t>
            </w:r>
          </w:p>
          <w:p w14:paraId="06E5833F" w14:textId="77777777" w:rsidR="00280E04" w:rsidRPr="00136B82" w:rsidRDefault="00553F66" w:rsidP="002F3031">
            <w:pPr>
              <w:pStyle w:val="LOGO"/>
              <w:framePr w:hSpace="0" w:wrap="auto" w:xAlign="left" w:yAlign="inline"/>
              <w:spacing w:before="160"/>
              <w:rPr>
                <w:rtl/>
              </w:rPr>
            </w:pPr>
            <w:r w:rsidRPr="00553F66">
              <w:rPr>
                <w:rFonts w:hint="cs"/>
                <w:sz w:val="24"/>
                <w:szCs w:val="24"/>
                <w:rtl/>
              </w:rPr>
              <w:t xml:space="preserve">جنيف، </w:t>
            </w:r>
            <w:r w:rsidR="00E26732" w:rsidRPr="0049392F">
              <w:rPr>
                <w:sz w:val="24"/>
                <w:szCs w:val="24"/>
              </w:rPr>
              <w:t>27</w:t>
            </w:r>
            <w:r w:rsidR="00E26732">
              <w:rPr>
                <w:sz w:val="24"/>
                <w:szCs w:val="24"/>
              </w:rPr>
              <w:t>-</w:t>
            </w:r>
            <w:r w:rsidR="00E26732" w:rsidRPr="0049392F">
              <w:rPr>
                <w:sz w:val="24"/>
                <w:szCs w:val="24"/>
              </w:rPr>
              <w:t>25</w:t>
            </w:r>
            <w:r w:rsidRPr="00553F66">
              <w:rPr>
                <w:rFonts w:hint="cs"/>
                <w:sz w:val="24"/>
                <w:szCs w:val="24"/>
                <w:rtl/>
              </w:rPr>
              <w:t xml:space="preserve"> </w:t>
            </w:r>
            <w:r w:rsidR="00E26732">
              <w:rPr>
                <w:rFonts w:hint="cs"/>
                <w:sz w:val="24"/>
                <w:szCs w:val="24"/>
                <w:rtl/>
              </w:rPr>
              <w:t>مايو</w:t>
            </w:r>
            <w:r w:rsidRPr="00553F66">
              <w:rPr>
                <w:rFonts w:hint="cs"/>
                <w:sz w:val="24"/>
                <w:szCs w:val="24"/>
                <w:rtl/>
              </w:rPr>
              <w:t xml:space="preserve"> </w:t>
            </w:r>
            <w:r w:rsidRPr="0049392F">
              <w:rPr>
                <w:sz w:val="24"/>
                <w:szCs w:val="24"/>
              </w:rPr>
              <w:t>2020</w:t>
            </w:r>
          </w:p>
        </w:tc>
        <w:tc>
          <w:tcPr>
            <w:tcW w:w="3053" w:type="dxa"/>
          </w:tcPr>
          <w:p w14:paraId="2DE8C913" w14:textId="77777777" w:rsidR="00280E04" w:rsidRDefault="00553F66" w:rsidP="002F3031">
            <w:pPr>
              <w:spacing w:before="0"/>
              <w:jc w:val="right"/>
              <w:rPr>
                <w:rtl/>
                <w:lang w:bidi="ar-EG"/>
              </w:rPr>
            </w:pPr>
            <w:bookmarkStart w:id="0" w:name="ditulogo"/>
            <w:bookmarkEnd w:id="0"/>
            <w:r w:rsidRPr="00C126C1">
              <w:rPr>
                <w:noProof/>
                <w:lang w:eastAsia="zh-CN"/>
              </w:rPr>
              <w:drawing>
                <wp:inline distT="0" distB="0" distL="0" distR="0" wp14:anchorId="5BEF7035" wp14:editId="0BB07CBF">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4DD1A526" w14:textId="77777777" w:rsidTr="00553F66">
        <w:trPr>
          <w:cantSplit/>
          <w:trHeight w:val="20"/>
        </w:trPr>
        <w:tc>
          <w:tcPr>
            <w:tcW w:w="6619" w:type="dxa"/>
            <w:tcBorders>
              <w:bottom w:val="single" w:sz="12" w:space="0" w:color="auto"/>
            </w:tcBorders>
          </w:tcPr>
          <w:p w14:paraId="239C03E3"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334DE186" w14:textId="77777777" w:rsidR="00280E04" w:rsidRPr="00A9645C" w:rsidRDefault="00280E04" w:rsidP="002F3031">
            <w:pPr>
              <w:spacing w:before="0" w:line="120" w:lineRule="auto"/>
              <w:rPr>
                <w:lang w:bidi="ar-EG"/>
              </w:rPr>
            </w:pPr>
          </w:p>
        </w:tc>
      </w:tr>
      <w:tr w:rsidR="00280E04" w14:paraId="2B8DDBF7" w14:textId="77777777" w:rsidTr="00553F66">
        <w:trPr>
          <w:cantSplit/>
          <w:trHeight w:val="20"/>
        </w:trPr>
        <w:tc>
          <w:tcPr>
            <w:tcW w:w="6619" w:type="dxa"/>
            <w:tcBorders>
              <w:top w:val="single" w:sz="12" w:space="0" w:color="auto"/>
            </w:tcBorders>
          </w:tcPr>
          <w:p w14:paraId="7EB989FA"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2EEF4098" w14:textId="77777777" w:rsidR="00280E04" w:rsidRPr="00BD6EF3" w:rsidRDefault="00280E04" w:rsidP="00D44350">
            <w:pPr>
              <w:pStyle w:val="Adress"/>
              <w:framePr w:hSpace="0" w:wrap="auto" w:xAlign="left" w:yAlign="inline"/>
            </w:pPr>
          </w:p>
        </w:tc>
      </w:tr>
      <w:tr w:rsidR="00A809E8" w14:paraId="5ADE0B2E" w14:textId="77777777" w:rsidTr="00553F66">
        <w:trPr>
          <w:cantSplit/>
        </w:trPr>
        <w:tc>
          <w:tcPr>
            <w:tcW w:w="6619" w:type="dxa"/>
          </w:tcPr>
          <w:p w14:paraId="7C3C56E9" w14:textId="77777777" w:rsidR="00A809E8" w:rsidRPr="0012545F" w:rsidRDefault="00A809E8" w:rsidP="00C34E09">
            <w:pPr>
              <w:pStyle w:val="Committee"/>
              <w:framePr w:hSpace="0" w:wrap="auto" w:hAnchor="text" w:yAlign="inline"/>
              <w:bidi/>
              <w:spacing w:before="40" w:after="40"/>
              <w:rPr>
                <w:rtl/>
              </w:rPr>
            </w:pPr>
          </w:p>
        </w:tc>
        <w:tc>
          <w:tcPr>
            <w:tcW w:w="3053" w:type="dxa"/>
            <w:vAlign w:val="center"/>
          </w:tcPr>
          <w:p w14:paraId="31DF3416" w14:textId="07261B58" w:rsidR="00A809E8" w:rsidRPr="0012545F" w:rsidRDefault="00A809E8" w:rsidP="00C34E09">
            <w:pPr>
              <w:pStyle w:val="Adress"/>
              <w:framePr w:hSpace="0" w:wrap="auto" w:xAlign="left" w:yAlign="inline"/>
              <w:spacing w:before="40" w:after="40"/>
              <w:rPr>
                <w:rtl/>
              </w:rPr>
            </w:pPr>
            <w:r w:rsidRPr="0012545F">
              <w:rPr>
                <w:rtl/>
              </w:rPr>
              <w:t>ا</w:t>
            </w:r>
            <w:r w:rsidRPr="0012545F">
              <w:rPr>
                <w:rFonts w:hint="cs"/>
                <w:rtl/>
              </w:rPr>
              <w:t>ل</w:t>
            </w:r>
            <w:r w:rsidRPr="0012545F">
              <w:rPr>
                <w:rtl/>
              </w:rPr>
              <w:t>و</w:t>
            </w:r>
            <w:r w:rsidRPr="0012545F">
              <w:rPr>
                <w:rFonts w:hint="cs"/>
                <w:rtl/>
              </w:rPr>
              <w:t xml:space="preserve">ثيقة </w:t>
            </w:r>
            <w:r w:rsidR="00553F66">
              <w:t>R</w:t>
            </w:r>
            <w:r w:rsidR="0057610B">
              <w:t>AG</w:t>
            </w:r>
            <w:r w:rsidR="00553F66" w:rsidRPr="0049392F">
              <w:t>20</w:t>
            </w:r>
            <w:r w:rsidR="00553F66">
              <w:t>/</w:t>
            </w:r>
            <w:r w:rsidR="009A7BF4" w:rsidRPr="0049392F">
              <w:t>23</w:t>
            </w:r>
            <w:r w:rsidRPr="0012545F">
              <w:t>-A</w:t>
            </w:r>
          </w:p>
        </w:tc>
      </w:tr>
      <w:tr w:rsidR="00A809E8" w14:paraId="661E7868" w14:textId="77777777" w:rsidTr="00553F66">
        <w:trPr>
          <w:cantSplit/>
        </w:trPr>
        <w:tc>
          <w:tcPr>
            <w:tcW w:w="6619" w:type="dxa"/>
          </w:tcPr>
          <w:p w14:paraId="135FBFBA" w14:textId="77777777" w:rsidR="00A809E8" w:rsidRPr="0012545F" w:rsidRDefault="00A809E8" w:rsidP="00C34E09">
            <w:pPr>
              <w:pStyle w:val="Adress"/>
              <w:framePr w:hSpace="0" w:wrap="auto" w:xAlign="left" w:yAlign="inline"/>
              <w:spacing w:before="40" w:after="40"/>
              <w:rPr>
                <w:rtl/>
              </w:rPr>
            </w:pPr>
          </w:p>
        </w:tc>
        <w:tc>
          <w:tcPr>
            <w:tcW w:w="3053" w:type="dxa"/>
            <w:vAlign w:val="center"/>
          </w:tcPr>
          <w:p w14:paraId="5B4AF825" w14:textId="5A416EC3" w:rsidR="00A809E8" w:rsidRPr="0012545F" w:rsidRDefault="009A7BF4" w:rsidP="00C34E09">
            <w:pPr>
              <w:pStyle w:val="Adress"/>
              <w:framePr w:hSpace="0" w:wrap="auto" w:xAlign="left" w:yAlign="inline"/>
              <w:spacing w:before="40" w:after="40"/>
              <w:rPr>
                <w:rtl/>
              </w:rPr>
            </w:pPr>
            <w:r w:rsidRPr="0049392F">
              <w:rPr>
                <w:rFonts w:hint="cs"/>
              </w:rPr>
              <w:t>11</w:t>
            </w:r>
            <w:r>
              <w:rPr>
                <w:rFonts w:hint="cs"/>
                <w:rtl/>
              </w:rPr>
              <w:t xml:space="preserve"> مايو</w:t>
            </w:r>
            <w:r w:rsidR="00A809E8" w:rsidRPr="0012545F">
              <w:rPr>
                <w:rFonts w:hint="cs"/>
                <w:rtl/>
              </w:rPr>
              <w:t xml:space="preserve"> </w:t>
            </w:r>
            <w:r w:rsidR="002F3031" w:rsidRPr="0049392F">
              <w:t>2020</w:t>
            </w:r>
          </w:p>
        </w:tc>
      </w:tr>
      <w:tr w:rsidR="00A809E8" w14:paraId="729D90D3" w14:textId="77777777" w:rsidTr="00553F66">
        <w:trPr>
          <w:cantSplit/>
        </w:trPr>
        <w:tc>
          <w:tcPr>
            <w:tcW w:w="6619" w:type="dxa"/>
          </w:tcPr>
          <w:p w14:paraId="39FE2D3C" w14:textId="77777777" w:rsidR="00A809E8" w:rsidRPr="0012545F" w:rsidRDefault="00A809E8" w:rsidP="00C34E09">
            <w:pPr>
              <w:pStyle w:val="Adress"/>
              <w:framePr w:hSpace="0" w:wrap="auto" w:xAlign="left" w:yAlign="inline"/>
              <w:spacing w:before="40" w:after="40"/>
              <w:rPr>
                <w:rFonts w:eastAsia="SimSun"/>
                <w:lang w:bidi="ar-SA"/>
              </w:rPr>
            </w:pPr>
          </w:p>
        </w:tc>
        <w:tc>
          <w:tcPr>
            <w:tcW w:w="3053" w:type="dxa"/>
            <w:vAlign w:val="center"/>
          </w:tcPr>
          <w:p w14:paraId="671A2F83" w14:textId="77777777" w:rsidR="00A809E8" w:rsidRPr="0012545F" w:rsidRDefault="00A809E8" w:rsidP="00C34E09">
            <w:pPr>
              <w:pStyle w:val="Adress"/>
              <w:framePr w:hSpace="0" w:wrap="auto" w:xAlign="left" w:yAlign="inline"/>
              <w:spacing w:before="40" w:after="40"/>
              <w:rPr>
                <w:rFonts w:eastAsia="SimSun"/>
              </w:rPr>
            </w:pPr>
            <w:r w:rsidRPr="0012545F">
              <w:rPr>
                <w:rFonts w:hint="cs"/>
                <w:rtl/>
              </w:rPr>
              <w:t>الأصل: بالإنكليزية</w:t>
            </w:r>
          </w:p>
        </w:tc>
      </w:tr>
      <w:tr w:rsidR="009A7BF4" w14:paraId="588FD3E4" w14:textId="77777777" w:rsidTr="00553F66">
        <w:trPr>
          <w:cantSplit/>
        </w:trPr>
        <w:tc>
          <w:tcPr>
            <w:tcW w:w="9672" w:type="dxa"/>
            <w:gridSpan w:val="2"/>
          </w:tcPr>
          <w:p w14:paraId="21C9DF7F" w14:textId="028CA94E" w:rsidR="009A7BF4" w:rsidRPr="0049392F" w:rsidRDefault="009A7BF4" w:rsidP="0049392F">
            <w:pPr>
              <w:pStyle w:val="Source"/>
              <w:rPr>
                <w:rtl/>
              </w:rPr>
            </w:pPr>
            <w:r w:rsidRPr="0049392F">
              <w:rPr>
                <w:rtl/>
              </w:rPr>
              <w:t>جمهورية البرازيل الاتحادي</w:t>
            </w:r>
            <w:r w:rsidRPr="0049392F">
              <w:rPr>
                <w:rFonts w:hint="cs"/>
                <w:rtl/>
              </w:rPr>
              <w:t>ة</w:t>
            </w:r>
          </w:p>
        </w:tc>
      </w:tr>
      <w:tr w:rsidR="009A7BF4" w14:paraId="1CAB9818" w14:textId="77777777" w:rsidTr="00553F66">
        <w:trPr>
          <w:cantSplit/>
        </w:trPr>
        <w:tc>
          <w:tcPr>
            <w:tcW w:w="9672" w:type="dxa"/>
            <w:gridSpan w:val="2"/>
          </w:tcPr>
          <w:p w14:paraId="20C0B9FB" w14:textId="48F343EC" w:rsidR="009A7BF4" w:rsidRPr="0049392F" w:rsidRDefault="00C93FD9" w:rsidP="0049392F">
            <w:pPr>
              <w:pStyle w:val="Title1"/>
              <w:rPr>
                <w:rtl/>
                <w:lang w:bidi="ar-SA"/>
              </w:rPr>
            </w:pPr>
            <w:r w:rsidRPr="0049392F">
              <w:rPr>
                <w:rFonts w:hint="cs"/>
                <w:rtl/>
              </w:rPr>
              <w:t xml:space="preserve">اعتبارات ومقترحات بشأن نظام الاتصالات الإلكترونية لقطاع الاتصالات الراديوية بموجب القرار </w:t>
            </w:r>
            <w:r w:rsidR="00F12DB9" w:rsidRPr="0049392F">
              <w:t>907 (Rev.WRC-15)</w:t>
            </w:r>
          </w:p>
        </w:tc>
      </w:tr>
      <w:tr w:rsidR="0012545F" w14:paraId="77EF04AA" w14:textId="77777777" w:rsidTr="00553F66">
        <w:trPr>
          <w:cantSplit/>
        </w:trPr>
        <w:tc>
          <w:tcPr>
            <w:tcW w:w="9672" w:type="dxa"/>
            <w:gridSpan w:val="2"/>
          </w:tcPr>
          <w:p w14:paraId="7DF69640" w14:textId="77777777" w:rsidR="0012545F" w:rsidRDefault="0012545F" w:rsidP="0012545F">
            <w:pPr>
              <w:rPr>
                <w:rtl/>
              </w:rPr>
            </w:pPr>
          </w:p>
        </w:tc>
      </w:tr>
    </w:tbl>
    <w:p w14:paraId="31B82A2B" w14:textId="77777777" w:rsidR="009A7BF4" w:rsidRPr="009A7BF4" w:rsidRDefault="009A7BF4" w:rsidP="00F12DB9">
      <w:pPr>
        <w:pStyle w:val="Heading1"/>
        <w:rPr>
          <w:rtl/>
        </w:rPr>
      </w:pPr>
      <w:r w:rsidRPr="0049392F">
        <w:rPr>
          <w:rFonts w:hint="cs"/>
        </w:rPr>
        <w:t>1</w:t>
      </w:r>
      <w:r w:rsidRPr="009A7BF4">
        <w:rPr>
          <w:rtl/>
        </w:rPr>
        <w:tab/>
      </w:r>
      <w:r w:rsidRPr="009A7BF4">
        <w:rPr>
          <w:rFonts w:hint="cs"/>
          <w:rtl/>
        </w:rPr>
        <w:t>مقدمة</w:t>
      </w:r>
    </w:p>
    <w:p w14:paraId="61F5325A" w14:textId="159D76B7" w:rsidR="0052486B" w:rsidRPr="0052486B" w:rsidRDefault="0052486B" w:rsidP="00DE3BE7">
      <w:pPr>
        <w:rPr>
          <w:lang w:val="fr-FR" w:bidi="ar"/>
        </w:rPr>
      </w:pPr>
      <w:r w:rsidRPr="0052486B">
        <w:rPr>
          <w:rFonts w:hint="cs"/>
          <w:rtl/>
          <w:lang w:bidi="ar"/>
        </w:rPr>
        <w:t>ي</w:t>
      </w:r>
      <w:r w:rsidR="00AD1BAF">
        <w:rPr>
          <w:rFonts w:hint="cs"/>
          <w:rtl/>
          <w:lang w:bidi="ar"/>
        </w:rPr>
        <w:t>عَ</w:t>
      </w:r>
      <w:r w:rsidRPr="0052486B">
        <w:rPr>
          <w:rFonts w:hint="cs"/>
          <w:rtl/>
          <w:lang w:bidi="ar"/>
        </w:rPr>
        <w:t xml:space="preserve">د القرار </w:t>
      </w:r>
      <w:r w:rsidR="00F12DB9" w:rsidRPr="0049392F">
        <w:rPr>
          <w:rFonts w:hint="cs"/>
          <w:lang w:bidi="ar"/>
        </w:rPr>
        <w:t>907</w:t>
      </w:r>
      <w:r w:rsidR="00F12DB9">
        <w:rPr>
          <w:lang w:bidi="ar"/>
        </w:rPr>
        <w:t xml:space="preserve"> </w:t>
      </w:r>
      <w:r w:rsidR="00F12DB9" w:rsidRPr="00F12DB9">
        <w:rPr>
          <w:rFonts w:hint="cs"/>
          <w:lang w:bidi="ar"/>
        </w:rPr>
        <w:t>(Rev.WRC-</w:t>
      </w:r>
      <w:r w:rsidR="00F12DB9" w:rsidRPr="0049392F">
        <w:rPr>
          <w:rFonts w:hint="cs"/>
          <w:lang w:bidi="ar"/>
        </w:rPr>
        <w:t>15</w:t>
      </w:r>
      <w:r w:rsidR="00F12DB9" w:rsidRPr="00F12DB9">
        <w:rPr>
          <w:rFonts w:hint="cs"/>
          <w:lang w:bidi="ar"/>
        </w:rPr>
        <w:t>)</w:t>
      </w:r>
      <w:r>
        <w:rPr>
          <w:rStyle w:val="FootnoteReference"/>
          <w:rtl/>
          <w:lang w:bidi="ar"/>
        </w:rPr>
        <w:footnoteReference w:id="1"/>
      </w:r>
      <w:r w:rsidRPr="0052486B">
        <w:rPr>
          <w:rFonts w:hint="cs"/>
          <w:rtl/>
          <w:lang w:bidi="ar"/>
        </w:rPr>
        <w:t xml:space="preserve"> </w:t>
      </w:r>
      <w:r w:rsidR="00D755F2">
        <w:rPr>
          <w:rFonts w:hint="cs"/>
          <w:rtl/>
          <w:lang w:bidi="ar"/>
        </w:rPr>
        <w:t>الوارد في لوائح</w:t>
      </w:r>
      <w:r w:rsidR="00D755F2" w:rsidRPr="0052486B">
        <w:rPr>
          <w:rFonts w:hint="cs"/>
          <w:rtl/>
          <w:lang w:bidi="ar"/>
        </w:rPr>
        <w:t xml:space="preserve"> </w:t>
      </w:r>
      <w:r w:rsidRPr="0052486B">
        <w:rPr>
          <w:rFonts w:hint="cs"/>
          <w:rtl/>
          <w:lang w:bidi="ar"/>
        </w:rPr>
        <w:t xml:space="preserve">الراديو لقطاع الاتصالات الراديوية </w:t>
      </w:r>
      <w:r w:rsidR="000F22C9">
        <w:rPr>
          <w:rFonts w:hint="cs"/>
          <w:rtl/>
          <w:lang w:bidi="ar"/>
        </w:rPr>
        <w:t>صكاً</w:t>
      </w:r>
      <w:r w:rsidRPr="0052486B">
        <w:rPr>
          <w:rFonts w:hint="cs"/>
          <w:rtl/>
          <w:lang w:bidi="ar"/>
        </w:rPr>
        <w:t xml:space="preserve"> تنظيمي</w:t>
      </w:r>
      <w:r w:rsidR="000F22C9">
        <w:rPr>
          <w:rFonts w:hint="cs"/>
          <w:rtl/>
          <w:lang w:bidi="ar"/>
        </w:rPr>
        <w:t>اً</w:t>
      </w:r>
      <w:r w:rsidRPr="0052486B">
        <w:rPr>
          <w:rFonts w:hint="cs"/>
          <w:rtl/>
          <w:lang w:bidi="ar"/>
        </w:rPr>
        <w:t xml:space="preserve"> رئيسي</w:t>
      </w:r>
      <w:r w:rsidR="000F22C9">
        <w:rPr>
          <w:rFonts w:hint="cs"/>
          <w:rtl/>
          <w:lang w:bidi="ar"/>
        </w:rPr>
        <w:t>اً</w:t>
      </w:r>
      <w:r w:rsidRPr="0052486B">
        <w:rPr>
          <w:rFonts w:hint="cs"/>
          <w:rtl/>
          <w:lang w:bidi="ar"/>
        </w:rPr>
        <w:t xml:space="preserve"> </w:t>
      </w:r>
      <w:r w:rsidR="000F22C9">
        <w:rPr>
          <w:rFonts w:hint="cs"/>
          <w:rtl/>
          <w:lang w:bidi="ar"/>
        </w:rPr>
        <w:t>ي</w:t>
      </w:r>
      <w:r w:rsidRPr="0052486B">
        <w:rPr>
          <w:rFonts w:hint="cs"/>
          <w:rtl/>
          <w:lang w:bidi="ar"/>
        </w:rPr>
        <w:t>مهد الطريق ل</w:t>
      </w:r>
      <w:r w:rsidR="000F22C9">
        <w:rPr>
          <w:rFonts w:hint="cs"/>
          <w:rtl/>
          <w:lang w:bidi="ar"/>
        </w:rPr>
        <w:t>وضع</w:t>
      </w:r>
      <w:r w:rsidRPr="0052486B">
        <w:rPr>
          <w:rFonts w:hint="cs"/>
          <w:rtl/>
          <w:lang w:bidi="ar"/>
        </w:rPr>
        <w:t xml:space="preserve"> نظام </w:t>
      </w:r>
      <w:r w:rsidRPr="009874AB">
        <w:rPr>
          <w:rFonts w:hint="cs"/>
          <w:i/>
          <w:iCs/>
          <w:rtl/>
          <w:lang w:bidi="ar"/>
        </w:rPr>
        <w:t>"الاتصالات الإلكترونية"</w:t>
      </w:r>
      <w:r w:rsidRPr="0052486B">
        <w:rPr>
          <w:rFonts w:hint="cs"/>
          <w:rtl/>
          <w:lang w:bidi="ar"/>
        </w:rPr>
        <w:t>، وهو أداة دعم حاسمة ل</w:t>
      </w:r>
      <w:r w:rsidR="00FE2C7F">
        <w:rPr>
          <w:rFonts w:hint="cs"/>
          <w:rtl/>
          <w:lang w:bidi="ar"/>
        </w:rPr>
        <w:t xml:space="preserve">تحقيق </w:t>
      </w:r>
      <w:r w:rsidR="00A2033E">
        <w:rPr>
          <w:rFonts w:hint="cs"/>
          <w:rtl/>
        </w:rPr>
        <w:t xml:space="preserve">كفاءة أكبر في </w:t>
      </w:r>
      <w:r w:rsidRPr="0052486B">
        <w:rPr>
          <w:rFonts w:hint="cs"/>
          <w:rtl/>
          <w:lang w:bidi="ar"/>
        </w:rPr>
        <w:t xml:space="preserve">أنشطة تنسيق الشبكات الساتلية. </w:t>
      </w:r>
      <w:r w:rsidR="000F22C9">
        <w:rPr>
          <w:rFonts w:hint="cs"/>
          <w:rtl/>
          <w:lang w:bidi="ar"/>
        </w:rPr>
        <w:t>و</w:t>
      </w:r>
      <w:r w:rsidRPr="0052486B">
        <w:rPr>
          <w:rFonts w:hint="cs"/>
          <w:rtl/>
          <w:lang w:bidi="ar"/>
        </w:rPr>
        <w:t xml:space="preserve">كما </w:t>
      </w:r>
      <w:r w:rsidR="003615E1">
        <w:rPr>
          <w:rFonts w:hint="cs"/>
          <w:rtl/>
          <w:lang w:bidi="ar"/>
        </w:rPr>
        <w:t>ذُكر</w:t>
      </w:r>
      <w:r w:rsidR="003615E1" w:rsidRPr="0052486B">
        <w:rPr>
          <w:rFonts w:hint="cs"/>
          <w:rtl/>
          <w:lang w:bidi="ar"/>
        </w:rPr>
        <w:t xml:space="preserve"> </w:t>
      </w:r>
      <w:r w:rsidRPr="0052486B">
        <w:rPr>
          <w:rFonts w:hint="cs"/>
          <w:rtl/>
          <w:lang w:bidi="ar"/>
        </w:rPr>
        <w:t>في</w:t>
      </w:r>
      <w:r w:rsidR="00DE3BE7">
        <w:rPr>
          <w:rFonts w:hint="eastAsia"/>
          <w:rtl/>
          <w:lang w:bidi="ar"/>
        </w:rPr>
        <w:t> </w:t>
      </w:r>
      <w:r w:rsidRPr="0052486B">
        <w:rPr>
          <w:rFonts w:hint="cs"/>
          <w:rtl/>
          <w:lang w:bidi="ar"/>
        </w:rPr>
        <w:t xml:space="preserve">الاجتماعات السابقة للفريق الاستشاري للاتصالات </w:t>
      </w:r>
      <w:r w:rsidR="007C4467" w:rsidRPr="0052486B">
        <w:rPr>
          <w:rFonts w:hint="cs"/>
          <w:rtl/>
          <w:lang w:bidi="ar"/>
        </w:rPr>
        <w:t>الراديوية،</w:t>
      </w:r>
      <w:r w:rsidRPr="0052486B">
        <w:rPr>
          <w:rFonts w:hint="cs"/>
          <w:rtl/>
          <w:lang w:bidi="ar"/>
        </w:rPr>
        <w:t xml:space="preserve"> وبدعم </w:t>
      </w:r>
      <w:r w:rsidR="003615E1">
        <w:rPr>
          <w:rFonts w:hint="cs"/>
          <w:rtl/>
          <w:lang w:bidi="ar"/>
        </w:rPr>
        <w:t>ملحوظ</w:t>
      </w:r>
      <w:r w:rsidR="003615E1" w:rsidRPr="0052486B">
        <w:rPr>
          <w:rFonts w:hint="cs"/>
          <w:rtl/>
          <w:lang w:bidi="ar"/>
        </w:rPr>
        <w:t xml:space="preserve"> </w:t>
      </w:r>
      <w:r w:rsidRPr="0052486B">
        <w:rPr>
          <w:rFonts w:hint="cs"/>
          <w:rtl/>
          <w:lang w:bidi="ar"/>
        </w:rPr>
        <w:t>من اليابان، يعمل مكتب الاتصالات الراديوية على</w:t>
      </w:r>
      <w:r w:rsidR="00DE3BE7">
        <w:rPr>
          <w:rFonts w:hint="eastAsia"/>
          <w:rtl/>
          <w:lang w:bidi="ar"/>
        </w:rPr>
        <w:t> </w:t>
      </w:r>
      <w:r w:rsidRPr="0052486B">
        <w:rPr>
          <w:rFonts w:hint="cs"/>
          <w:rtl/>
          <w:lang w:bidi="ar"/>
        </w:rPr>
        <w:t xml:space="preserve">تحسين عمليات تنسيق الشبكات الساتلية إلى حد كبير من خلال إتاحة هذه الأداة </w:t>
      </w:r>
      <w:r w:rsidR="009837FD">
        <w:rPr>
          <w:rFonts w:hint="cs"/>
          <w:rtl/>
          <w:lang w:bidi="ar"/>
        </w:rPr>
        <w:t>المهمة</w:t>
      </w:r>
      <w:r w:rsidRPr="0052486B">
        <w:rPr>
          <w:rFonts w:hint="cs"/>
          <w:rtl/>
          <w:lang w:bidi="ar"/>
        </w:rPr>
        <w:t xml:space="preserve">. </w:t>
      </w:r>
      <w:r w:rsidR="009837FD">
        <w:rPr>
          <w:rFonts w:hint="cs"/>
          <w:rtl/>
          <w:lang w:bidi="ar"/>
        </w:rPr>
        <w:t>و</w:t>
      </w:r>
      <w:r w:rsidRPr="0052486B">
        <w:rPr>
          <w:rFonts w:hint="cs"/>
          <w:rtl/>
          <w:lang w:bidi="ar"/>
        </w:rPr>
        <w:t xml:space="preserve">ترحب البرازيل بهذه المبادرة </w:t>
      </w:r>
      <w:r w:rsidR="003615E1">
        <w:rPr>
          <w:rFonts w:hint="cs"/>
          <w:rtl/>
          <w:lang w:bidi="ar"/>
        </w:rPr>
        <w:t>وتشيد بها</w:t>
      </w:r>
      <w:r w:rsidRPr="0052486B">
        <w:rPr>
          <w:rFonts w:hint="cs"/>
          <w:rtl/>
          <w:lang w:bidi="ar"/>
        </w:rPr>
        <w:t>.</w:t>
      </w:r>
    </w:p>
    <w:p w14:paraId="22AD32C2" w14:textId="019F0E22" w:rsidR="009A7BF4" w:rsidRPr="009A7BF4" w:rsidRDefault="009A7BF4" w:rsidP="00F12DB9">
      <w:pPr>
        <w:pStyle w:val="Heading1"/>
        <w:rPr>
          <w:b w:val="0"/>
          <w:bCs w:val="0"/>
          <w:rtl/>
        </w:rPr>
      </w:pPr>
      <w:r w:rsidRPr="0049392F">
        <w:rPr>
          <w:rFonts w:hint="cs"/>
        </w:rPr>
        <w:t>2</w:t>
      </w:r>
      <w:r w:rsidRPr="009A7BF4">
        <w:rPr>
          <w:rtl/>
        </w:rPr>
        <w:tab/>
      </w:r>
      <w:r w:rsidR="00CD7F32">
        <w:rPr>
          <w:rFonts w:hint="cs"/>
          <w:rtl/>
        </w:rPr>
        <w:t>فترة انتقالية</w:t>
      </w:r>
    </w:p>
    <w:p w14:paraId="698113D8" w14:textId="1A1AF729" w:rsidR="009A7BF4" w:rsidRPr="00DE3BE7" w:rsidRDefault="00CD7F32" w:rsidP="00DE3BE7">
      <w:pPr>
        <w:rPr>
          <w:rtl/>
        </w:rPr>
      </w:pPr>
      <w:r w:rsidRPr="00DE3BE7">
        <w:rPr>
          <w:rFonts w:hint="cs"/>
          <w:rtl/>
        </w:rPr>
        <w:t xml:space="preserve">تنص </w:t>
      </w:r>
      <w:r w:rsidRPr="00DE3BE7">
        <w:rPr>
          <w:rtl/>
        </w:rPr>
        <w:t xml:space="preserve">الفقرة </w:t>
      </w:r>
      <w:r w:rsidRPr="00DE3BE7">
        <w:t>3</w:t>
      </w:r>
      <w:r w:rsidRPr="00DE3BE7">
        <w:rPr>
          <w:rtl/>
        </w:rPr>
        <w:t xml:space="preserve"> من </w:t>
      </w:r>
      <w:r w:rsidR="00770D7A" w:rsidRPr="00DE3BE7">
        <w:rPr>
          <w:rFonts w:hint="cs"/>
          <w:rtl/>
        </w:rPr>
        <w:t>"</w:t>
      </w:r>
      <w:r w:rsidRPr="00DE3BE7">
        <w:rPr>
          <w:rtl/>
        </w:rPr>
        <w:t>يقرر</w:t>
      </w:r>
      <w:r w:rsidR="00770D7A" w:rsidRPr="00DE3BE7">
        <w:rPr>
          <w:rFonts w:hint="cs"/>
          <w:rtl/>
        </w:rPr>
        <w:t>"</w:t>
      </w:r>
      <w:r w:rsidRPr="00DE3BE7">
        <w:rPr>
          <w:rtl/>
        </w:rPr>
        <w:t xml:space="preserve"> من </w:t>
      </w:r>
      <w:r w:rsidR="00F12DB9" w:rsidRPr="00DE3BE7">
        <w:rPr>
          <w:rFonts w:hint="cs"/>
          <w:rtl/>
        </w:rPr>
        <w:t xml:space="preserve">القرار </w:t>
      </w:r>
      <w:r w:rsidR="00F12DB9" w:rsidRPr="00DE3BE7">
        <w:rPr>
          <w:rFonts w:hint="cs"/>
        </w:rPr>
        <w:t>907</w:t>
      </w:r>
      <w:r w:rsidR="00F12DB9" w:rsidRPr="00DE3BE7">
        <w:t xml:space="preserve"> </w:t>
      </w:r>
      <w:r w:rsidR="00F12DB9" w:rsidRPr="00DE3BE7">
        <w:rPr>
          <w:rFonts w:hint="cs"/>
        </w:rPr>
        <w:t>(Rev.WRC-15)</w:t>
      </w:r>
      <w:r w:rsidRPr="00DE3BE7">
        <w:rPr>
          <w:rFonts w:hint="cs"/>
          <w:rtl/>
        </w:rPr>
        <w:t xml:space="preserve"> على </w:t>
      </w:r>
      <w:r w:rsidR="009A7BF4" w:rsidRPr="00DE3BE7">
        <w:rPr>
          <w:rFonts w:hint="cs"/>
          <w:i/>
          <w:iCs/>
          <w:rtl/>
        </w:rPr>
        <w:t>"</w:t>
      </w:r>
      <w:r w:rsidR="009A7BF4" w:rsidRPr="00DE3BE7">
        <w:rPr>
          <w:i/>
          <w:iCs/>
          <w:rtl/>
        </w:rPr>
        <w:t>مواصلة استعمال وسائل الاتصالات التقليدية الأخرى إلا إذا أعلمت الإدارةُ المكتبَ باستعدادها للكف عن ذلك الاستعمال</w:t>
      </w:r>
      <w:r w:rsidR="009A7BF4" w:rsidRPr="00DE3BE7">
        <w:rPr>
          <w:rFonts w:hint="cs"/>
          <w:i/>
          <w:iCs/>
          <w:rtl/>
        </w:rPr>
        <w:t xml:space="preserve">". </w:t>
      </w:r>
      <w:r w:rsidRPr="00F75B7F">
        <w:rPr>
          <w:rFonts w:hint="cs"/>
          <w:rtl/>
        </w:rPr>
        <w:t xml:space="preserve">وفي </w:t>
      </w:r>
      <w:r w:rsidR="00FE2C7F" w:rsidRPr="00F75B7F">
        <w:rPr>
          <w:rFonts w:hint="cs"/>
          <w:rtl/>
        </w:rPr>
        <w:t>هذا الصدد</w:t>
      </w:r>
      <w:r w:rsidRPr="00F75B7F">
        <w:rPr>
          <w:rFonts w:hint="cs"/>
          <w:rtl/>
        </w:rPr>
        <w:t xml:space="preserve">، أفادت </w:t>
      </w:r>
      <w:r w:rsidRPr="00F75B7F">
        <w:rPr>
          <w:rtl/>
        </w:rPr>
        <w:t>الرسالة المعممة للمكت</w:t>
      </w:r>
      <w:r w:rsidRPr="00F75B7F">
        <w:rPr>
          <w:rFonts w:hint="cs"/>
          <w:rtl/>
        </w:rPr>
        <w:t xml:space="preserve">ب </w:t>
      </w:r>
      <w:r w:rsidRPr="00F75B7F">
        <w:t>CR</w:t>
      </w:r>
      <w:r w:rsidR="00DE3BE7" w:rsidRPr="00F75B7F">
        <w:t>/</w:t>
      </w:r>
      <w:r w:rsidRPr="00F75B7F">
        <w:t>450</w:t>
      </w:r>
      <w:r w:rsidRPr="00F75B7F">
        <w:rPr>
          <w:rFonts w:hint="cs"/>
          <w:rtl/>
        </w:rPr>
        <w:t xml:space="preserve"> المؤرخة أكتوبر </w:t>
      </w:r>
      <w:r w:rsidRPr="00F75B7F">
        <w:rPr>
          <w:rFonts w:hint="cs"/>
        </w:rPr>
        <w:t>2019</w:t>
      </w:r>
      <w:r w:rsidRPr="00F75B7F">
        <w:rPr>
          <w:rFonts w:hint="cs"/>
          <w:rtl/>
        </w:rPr>
        <w:t xml:space="preserve"> بشأن</w:t>
      </w:r>
      <w:r w:rsidR="009A7BF4" w:rsidRPr="00DE3BE7">
        <w:rPr>
          <w:rFonts w:hint="cs"/>
          <w:i/>
          <w:iCs/>
          <w:rtl/>
        </w:rPr>
        <w:t xml:space="preserve"> "</w:t>
      </w:r>
      <w:r w:rsidR="009A7BF4" w:rsidRPr="00DE3BE7">
        <w:rPr>
          <w:i/>
          <w:iCs/>
          <w:rtl/>
        </w:rPr>
        <w:t>تنفيذ القرار</w:t>
      </w:r>
      <w:r w:rsidR="00DE3BE7" w:rsidRPr="00DE3BE7">
        <w:rPr>
          <w:rFonts w:hint="cs"/>
          <w:i/>
          <w:iCs/>
          <w:rtl/>
        </w:rPr>
        <w:t xml:space="preserve"> </w:t>
      </w:r>
      <w:r w:rsidR="009A7BF4" w:rsidRPr="00DE3BE7">
        <w:rPr>
          <w:i/>
          <w:iCs/>
        </w:rPr>
        <w:t>907 (Rev.WRC-15)</w:t>
      </w:r>
      <w:r w:rsidR="009A7BF4" w:rsidRPr="00DE3BE7">
        <w:rPr>
          <w:i/>
          <w:iCs/>
          <w:rtl/>
        </w:rPr>
        <w:t xml:space="preserve"> </w:t>
      </w:r>
      <w:r w:rsidR="00F12DB9" w:rsidRPr="00DE3BE7">
        <w:rPr>
          <w:rFonts w:hint="cs"/>
          <w:i/>
          <w:iCs/>
          <w:rtl/>
        </w:rPr>
        <w:t>–</w:t>
      </w:r>
      <w:r w:rsidR="009A7BF4" w:rsidRPr="00DE3BE7">
        <w:rPr>
          <w:i/>
          <w:iCs/>
          <w:rtl/>
        </w:rPr>
        <w:t xml:space="preserve"> تَيَسُّر تطبيق "الاتصالات الإلكترونية</w:t>
      </w:r>
      <w:r w:rsidR="00770D7A" w:rsidRPr="00DE3BE7">
        <w:rPr>
          <w:rFonts w:hint="cs"/>
          <w:i/>
          <w:iCs/>
          <w:rtl/>
        </w:rPr>
        <w:t>"</w:t>
      </w:r>
      <w:r w:rsidR="00F12DB9" w:rsidRPr="00DE3BE7">
        <w:rPr>
          <w:rFonts w:hint="cs"/>
          <w:rtl/>
        </w:rPr>
        <w:t xml:space="preserve"> </w:t>
      </w:r>
      <w:r w:rsidR="006F442E" w:rsidRPr="00DE3BE7">
        <w:rPr>
          <w:rFonts w:hint="cs"/>
          <w:rtl/>
        </w:rPr>
        <w:t>بأ</w:t>
      </w:r>
      <w:r w:rsidRPr="00DE3BE7">
        <w:rPr>
          <w:rFonts w:hint="cs"/>
          <w:rtl/>
        </w:rPr>
        <w:t>نه:</w:t>
      </w:r>
    </w:p>
    <w:p w14:paraId="2427D19B" w14:textId="1788A821" w:rsidR="009A7BF4" w:rsidRPr="00DE3BE7" w:rsidRDefault="009A7BF4" w:rsidP="00DE3BE7">
      <w:pPr>
        <w:rPr>
          <w:rFonts w:eastAsia="SimSun"/>
          <w:i/>
          <w:iCs/>
        </w:rPr>
      </w:pPr>
      <w:r w:rsidRPr="00DE3BE7">
        <w:rPr>
          <w:rFonts w:eastAsia="SimSun" w:hint="cs"/>
          <w:i/>
          <w:iCs/>
          <w:rtl/>
        </w:rPr>
        <w:t>"...</w:t>
      </w:r>
      <w:r w:rsidR="00DE3BE7" w:rsidRPr="00DE3BE7">
        <w:rPr>
          <w:rFonts w:eastAsia="SimSun" w:hint="cs"/>
          <w:i/>
          <w:iCs/>
          <w:rtl/>
        </w:rPr>
        <w:t xml:space="preserve"> </w:t>
      </w:r>
      <w:r w:rsidRPr="00DE3BE7">
        <w:rPr>
          <w:rFonts w:eastAsia="SimSun"/>
          <w:i/>
          <w:iCs/>
          <w:rtl/>
        </w:rPr>
        <w:t>وخلال فترة التشغيل الأولى لنظام "الاتصالات الإلكترونية"، سترسَل بوسائل الاتصال التقليدية (بالبريد الإلكتروني والفاكس والبريد العادي) وعبر هذا النظام، في الوقت نفسه، الرسائل الموجهة من المكتب، أما الرسائل الموجهة من الإدارات إلى المكتب فيمكن إرسالها إما بوسائل الاتصال التقليدية أو باستخدام نظام "الاتصالات الإلكترونية".</w:t>
      </w:r>
    </w:p>
    <w:p w14:paraId="26A0E5CD" w14:textId="4AB085E6" w:rsidR="009A7BF4" w:rsidRPr="00DE3BE7" w:rsidRDefault="009A7BF4" w:rsidP="00DE3BE7">
      <w:pPr>
        <w:rPr>
          <w:i/>
          <w:iCs/>
          <w:rtl/>
        </w:rPr>
      </w:pPr>
      <w:r w:rsidRPr="00DE3BE7">
        <w:rPr>
          <w:i/>
          <w:iCs/>
          <w:rtl/>
        </w:rPr>
        <w:t>وتُدعى الإدارات الراغبة في استخدام نظام "الاتصالات الإلكترونية" كوسيلة الاتصال الوحيدة بينها وبين المكتب ووقف استخدام وسائل الاتصال التقليدية كالبريد الإلكتروني والفاكس والبريد العادي إلى إبلاغ المكتب باعتزامها وقف هذا الاستخدام عملاً بالفقرة </w:t>
      </w:r>
      <w:r w:rsidRPr="00DE3BE7">
        <w:rPr>
          <w:i/>
          <w:iCs/>
        </w:rPr>
        <w:t>3</w:t>
      </w:r>
      <w:r w:rsidRPr="00DE3BE7">
        <w:rPr>
          <w:i/>
          <w:iCs/>
          <w:rtl/>
        </w:rPr>
        <w:t xml:space="preserve"> من </w:t>
      </w:r>
      <w:r w:rsidRPr="00DE3BE7">
        <w:rPr>
          <w:rFonts w:hint="cs"/>
          <w:i/>
          <w:iCs/>
          <w:rtl/>
        </w:rPr>
        <w:t>"</w:t>
      </w:r>
      <w:r w:rsidRPr="00DE3BE7">
        <w:rPr>
          <w:i/>
          <w:iCs/>
          <w:rtl/>
        </w:rPr>
        <w:t>يقرر</w:t>
      </w:r>
      <w:r w:rsidRPr="00DE3BE7">
        <w:rPr>
          <w:rFonts w:hint="cs"/>
          <w:i/>
          <w:iCs/>
          <w:rtl/>
        </w:rPr>
        <w:t>"</w:t>
      </w:r>
      <w:r w:rsidRPr="00DE3BE7">
        <w:rPr>
          <w:i/>
          <w:iCs/>
          <w:rtl/>
        </w:rPr>
        <w:t xml:space="preserve"> من القرار </w:t>
      </w:r>
      <w:r w:rsidRPr="00DE3BE7">
        <w:rPr>
          <w:i/>
          <w:iCs/>
        </w:rPr>
        <w:t>907 (Rev.WRC-15)</w:t>
      </w:r>
      <w:r w:rsidRPr="00DE3BE7">
        <w:rPr>
          <w:i/>
          <w:iCs/>
          <w:rtl/>
        </w:rPr>
        <w:t>.</w:t>
      </w:r>
    </w:p>
    <w:p w14:paraId="059CAFAF" w14:textId="639FF284" w:rsidR="009A7BF4" w:rsidRPr="00DE3BE7" w:rsidRDefault="009A7BF4" w:rsidP="00DE3BE7">
      <w:pPr>
        <w:rPr>
          <w:i/>
          <w:iCs/>
          <w:rtl/>
        </w:rPr>
      </w:pPr>
      <w:r w:rsidRPr="00DE3BE7">
        <w:rPr>
          <w:i/>
          <w:iCs/>
          <w:rtl/>
        </w:rPr>
        <w:t>ويتوخى المكتب، بعد إلمامه هو والإدارات المسجلة في نظام "الاتصالات الإلكترونية" بهذا النظام، إمكانية أن تعتمد لجنة لوائح الراديو قواعد إجرائية تتصل به لجعله وسيلة الاتصال الوحيدة بينه وبين تلك الإدارات.</w:t>
      </w:r>
      <w:r w:rsidR="00770D7A" w:rsidRPr="00DE3BE7">
        <w:rPr>
          <w:rFonts w:hint="cs"/>
          <w:rtl/>
        </w:rPr>
        <w:t>..</w:t>
      </w:r>
      <w:r w:rsidR="00770D7A" w:rsidRPr="00DE3BE7">
        <w:rPr>
          <w:rFonts w:hint="cs"/>
          <w:i/>
          <w:iCs/>
          <w:rtl/>
        </w:rPr>
        <w:t>"</w:t>
      </w:r>
    </w:p>
    <w:p w14:paraId="7BCA3D97" w14:textId="481AD85C" w:rsidR="007878FC" w:rsidRPr="00CD5C38" w:rsidRDefault="009E5F8E" w:rsidP="00DE3BE7">
      <w:pPr>
        <w:rPr>
          <w:spacing w:val="-2"/>
          <w:rtl/>
          <w:lang w:bidi="ar"/>
        </w:rPr>
      </w:pPr>
      <w:r w:rsidRPr="00CD5C38">
        <w:rPr>
          <w:rFonts w:hint="cs"/>
          <w:spacing w:val="-2"/>
          <w:rtl/>
          <w:lang w:bidi="ar-EG"/>
        </w:rPr>
        <w:t>و</w:t>
      </w:r>
      <w:r w:rsidR="007878FC" w:rsidRPr="00CD5C38">
        <w:rPr>
          <w:rFonts w:hint="cs"/>
          <w:spacing w:val="-2"/>
          <w:rtl/>
          <w:lang w:bidi="ar"/>
        </w:rPr>
        <w:t>خلال المرحلة الأولى من النظام، من الطبيعي أن</w:t>
      </w:r>
      <w:r w:rsidRPr="00CD5C38">
        <w:rPr>
          <w:rFonts w:hint="cs"/>
          <w:spacing w:val="-2"/>
          <w:rtl/>
          <w:lang w:bidi="ar"/>
        </w:rPr>
        <w:t>ه قد</w:t>
      </w:r>
      <w:r w:rsidR="007878FC" w:rsidRPr="00CD5C38">
        <w:rPr>
          <w:rFonts w:hint="cs"/>
          <w:spacing w:val="-2"/>
          <w:rtl/>
          <w:lang w:bidi="ar"/>
        </w:rPr>
        <w:t xml:space="preserve"> </w:t>
      </w:r>
      <w:r w:rsidRPr="00CD5C38">
        <w:rPr>
          <w:rFonts w:hint="cs"/>
          <w:spacing w:val="-2"/>
          <w:rtl/>
          <w:lang w:bidi="ar"/>
        </w:rPr>
        <w:t>تُستخدم</w:t>
      </w:r>
      <w:r w:rsidR="007878FC" w:rsidRPr="00CD5C38">
        <w:rPr>
          <w:rFonts w:hint="cs"/>
          <w:spacing w:val="-2"/>
          <w:rtl/>
          <w:lang w:bidi="ar"/>
        </w:rPr>
        <w:t xml:space="preserve"> قنوات اتصال مختلفة وتقليدية بالتوازي، مما يسمح بفترة انتقالية أكثر </w:t>
      </w:r>
      <w:r w:rsidRPr="00CD5C38">
        <w:rPr>
          <w:rFonts w:hint="cs"/>
          <w:spacing w:val="-2"/>
          <w:rtl/>
          <w:lang w:bidi="ar"/>
        </w:rPr>
        <w:t>سلاسةً</w:t>
      </w:r>
      <w:r w:rsidR="007878FC" w:rsidRPr="00CD5C38">
        <w:rPr>
          <w:rFonts w:hint="cs"/>
          <w:spacing w:val="-2"/>
          <w:rtl/>
          <w:lang w:bidi="ar"/>
        </w:rPr>
        <w:t xml:space="preserve"> وأمانا</w:t>
      </w:r>
      <w:r w:rsidRPr="00CD5C38">
        <w:rPr>
          <w:rFonts w:hint="cs"/>
          <w:spacing w:val="-2"/>
          <w:rtl/>
          <w:lang w:bidi="ar"/>
        </w:rPr>
        <w:t>ً</w:t>
      </w:r>
      <w:r w:rsidR="007878FC" w:rsidRPr="00CD5C38">
        <w:rPr>
          <w:rFonts w:hint="cs"/>
          <w:spacing w:val="-2"/>
          <w:rtl/>
          <w:lang w:bidi="ar"/>
        </w:rPr>
        <w:t xml:space="preserve"> </w:t>
      </w:r>
      <w:r w:rsidR="00121C0F" w:rsidRPr="00CD5C38">
        <w:rPr>
          <w:rFonts w:hint="cs"/>
          <w:spacing w:val="-2"/>
          <w:rtl/>
          <w:lang w:bidi="ar"/>
        </w:rPr>
        <w:t xml:space="preserve">انطلاقاً </w:t>
      </w:r>
      <w:r w:rsidR="007878FC" w:rsidRPr="00CD5C38">
        <w:rPr>
          <w:rFonts w:hint="cs"/>
          <w:spacing w:val="-2"/>
          <w:rtl/>
          <w:lang w:bidi="ar"/>
        </w:rPr>
        <w:t xml:space="preserve">من وسائل الاتصال القديمة (الفاكس والبريد </w:t>
      </w:r>
      <w:proofErr w:type="spellStart"/>
      <w:r w:rsidR="007878FC" w:rsidRPr="00CD5C38">
        <w:rPr>
          <w:rFonts w:hint="cs"/>
          <w:spacing w:val="-2"/>
          <w:rtl/>
          <w:lang w:bidi="ar"/>
        </w:rPr>
        <w:t>والبريد</w:t>
      </w:r>
      <w:proofErr w:type="spellEnd"/>
      <w:r w:rsidR="007878FC" w:rsidRPr="00CD5C38">
        <w:rPr>
          <w:rFonts w:hint="cs"/>
          <w:spacing w:val="-2"/>
          <w:rtl/>
          <w:lang w:bidi="ar"/>
        </w:rPr>
        <w:t xml:space="preserve"> الإلكتروني) </w:t>
      </w:r>
      <w:r w:rsidR="00121C0F" w:rsidRPr="00CD5C38">
        <w:rPr>
          <w:rFonts w:hint="cs"/>
          <w:spacing w:val="-2"/>
          <w:rtl/>
          <w:lang w:bidi="ar"/>
        </w:rPr>
        <w:t xml:space="preserve">ووصولاً </w:t>
      </w:r>
      <w:r w:rsidR="007878FC" w:rsidRPr="00CD5C38">
        <w:rPr>
          <w:rFonts w:hint="cs"/>
          <w:spacing w:val="-2"/>
          <w:rtl/>
          <w:lang w:bidi="ar"/>
        </w:rPr>
        <w:t xml:space="preserve">إلى هذه </w:t>
      </w:r>
      <w:r w:rsidR="008E0FC5" w:rsidRPr="00CD5C38">
        <w:rPr>
          <w:rFonts w:hint="cs"/>
          <w:spacing w:val="-2"/>
          <w:rtl/>
          <w:lang w:bidi="ar"/>
        </w:rPr>
        <w:t>الوسيلة الجديدة</w:t>
      </w:r>
      <w:r w:rsidR="007878FC" w:rsidRPr="00CD5C38">
        <w:rPr>
          <w:rFonts w:hint="cs"/>
          <w:spacing w:val="-2"/>
          <w:rtl/>
          <w:lang w:bidi="ar"/>
        </w:rPr>
        <w:t xml:space="preserve"> (</w:t>
      </w:r>
      <w:r w:rsidR="008E0FC5" w:rsidRPr="00CD5C38">
        <w:rPr>
          <w:rFonts w:hint="cs"/>
          <w:i/>
          <w:iCs/>
          <w:spacing w:val="-2"/>
          <w:rtl/>
          <w:lang w:bidi="ar"/>
        </w:rPr>
        <w:t>ال</w:t>
      </w:r>
      <w:r w:rsidR="007878FC" w:rsidRPr="00CD5C38">
        <w:rPr>
          <w:rFonts w:hint="cs"/>
          <w:i/>
          <w:iCs/>
          <w:spacing w:val="-2"/>
          <w:rtl/>
          <w:lang w:bidi="ar"/>
        </w:rPr>
        <w:t xml:space="preserve">اتصالات </w:t>
      </w:r>
      <w:r w:rsidR="008E0FC5" w:rsidRPr="00CD5C38">
        <w:rPr>
          <w:rFonts w:hint="cs"/>
          <w:i/>
          <w:iCs/>
          <w:spacing w:val="-2"/>
          <w:rtl/>
          <w:lang w:bidi="ar"/>
        </w:rPr>
        <w:t>ال</w:t>
      </w:r>
      <w:r w:rsidR="007878FC" w:rsidRPr="00CD5C38">
        <w:rPr>
          <w:rFonts w:hint="cs"/>
          <w:i/>
          <w:iCs/>
          <w:spacing w:val="-2"/>
          <w:rtl/>
          <w:lang w:bidi="ar"/>
        </w:rPr>
        <w:t>إلكترونية</w:t>
      </w:r>
      <w:r w:rsidR="007878FC" w:rsidRPr="00CD5C38">
        <w:rPr>
          <w:rFonts w:hint="cs"/>
          <w:spacing w:val="-2"/>
          <w:rtl/>
          <w:lang w:bidi="ar"/>
        </w:rPr>
        <w:t xml:space="preserve">). </w:t>
      </w:r>
      <w:r w:rsidR="008E0FC5" w:rsidRPr="00CD5C38">
        <w:rPr>
          <w:rFonts w:hint="cs"/>
          <w:spacing w:val="-2"/>
          <w:rtl/>
          <w:lang w:bidi="ar"/>
        </w:rPr>
        <w:t>و</w:t>
      </w:r>
      <w:r w:rsidR="00A12415" w:rsidRPr="00CD5C38">
        <w:rPr>
          <w:rFonts w:hint="cs"/>
          <w:spacing w:val="-2"/>
          <w:rtl/>
          <w:lang w:bidi="ar"/>
        </w:rPr>
        <w:t xml:space="preserve">يمثل </w:t>
      </w:r>
      <w:r w:rsidR="007878FC" w:rsidRPr="00CD5C38">
        <w:rPr>
          <w:rFonts w:hint="cs"/>
          <w:spacing w:val="-2"/>
          <w:rtl/>
          <w:lang w:bidi="ar"/>
        </w:rPr>
        <w:t>هذا الانتقال خطوة طبيعية وي</w:t>
      </w:r>
      <w:r w:rsidR="00384665" w:rsidRPr="00CD5C38">
        <w:rPr>
          <w:rFonts w:hint="cs"/>
          <w:spacing w:val="-2"/>
          <w:rtl/>
          <w:lang w:bidi="ar"/>
        </w:rPr>
        <w:t>منح</w:t>
      </w:r>
      <w:r w:rsidR="007878FC" w:rsidRPr="00CD5C38">
        <w:rPr>
          <w:rFonts w:hint="cs"/>
          <w:spacing w:val="-2"/>
          <w:rtl/>
          <w:lang w:bidi="ar"/>
        </w:rPr>
        <w:t xml:space="preserve"> الإدارات الثقة اللازمة بأنه لن يكون هناك توقف ولا </w:t>
      </w:r>
      <w:r w:rsidR="00AB7684" w:rsidRPr="00CD5C38">
        <w:rPr>
          <w:rFonts w:hint="cs"/>
          <w:spacing w:val="-2"/>
          <w:rtl/>
          <w:lang w:bidi="ar"/>
        </w:rPr>
        <w:t>تأخير لاتصالات</w:t>
      </w:r>
      <w:r w:rsidR="007878FC" w:rsidRPr="00CD5C38">
        <w:rPr>
          <w:rFonts w:hint="cs"/>
          <w:spacing w:val="-2"/>
          <w:rtl/>
          <w:lang w:bidi="ar"/>
        </w:rPr>
        <w:t xml:space="preserve"> التنسيق الساتلي، ولن </w:t>
      </w:r>
      <w:r w:rsidR="00103DCB" w:rsidRPr="00CD5C38">
        <w:rPr>
          <w:rFonts w:hint="cs"/>
          <w:spacing w:val="-2"/>
          <w:rtl/>
          <w:lang w:bidi="ar"/>
        </w:rPr>
        <w:t>ي</w:t>
      </w:r>
      <w:r w:rsidR="007878FC" w:rsidRPr="00CD5C38">
        <w:rPr>
          <w:rFonts w:hint="cs"/>
          <w:spacing w:val="-2"/>
          <w:rtl/>
          <w:lang w:bidi="ar"/>
        </w:rPr>
        <w:t xml:space="preserve">حدث أي </w:t>
      </w:r>
      <w:r w:rsidR="00757961" w:rsidRPr="00CD5C38">
        <w:rPr>
          <w:rFonts w:hint="cs"/>
          <w:spacing w:val="-2"/>
          <w:rtl/>
          <w:lang w:bidi="ar"/>
        </w:rPr>
        <w:t xml:space="preserve">تجاوز </w:t>
      </w:r>
      <w:r w:rsidR="00103DCB" w:rsidRPr="00CD5C38">
        <w:rPr>
          <w:rFonts w:hint="cs"/>
          <w:spacing w:val="-2"/>
          <w:rtl/>
          <w:lang w:bidi="ar"/>
        </w:rPr>
        <w:t>لل</w:t>
      </w:r>
      <w:r w:rsidR="007878FC" w:rsidRPr="00CD5C38">
        <w:rPr>
          <w:rFonts w:hint="cs"/>
          <w:spacing w:val="-2"/>
          <w:rtl/>
          <w:lang w:bidi="ar"/>
        </w:rPr>
        <w:t xml:space="preserve">مواعيد النهائية التنظيمية </w:t>
      </w:r>
      <w:r w:rsidR="00384665" w:rsidRPr="00CD5C38">
        <w:rPr>
          <w:rFonts w:hint="cs"/>
          <w:spacing w:val="-2"/>
          <w:rtl/>
          <w:lang w:bidi="ar"/>
        </w:rPr>
        <w:t>المنصوص عليها في ال</w:t>
      </w:r>
      <w:r w:rsidR="007878FC" w:rsidRPr="00CD5C38">
        <w:rPr>
          <w:rFonts w:hint="cs"/>
          <w:spacing w:val="-2"/>
          <w:rtl/>
          <w:lang w:bidi="ar"/>
        </w:rPr>
        <w:t xml:space="preserve">مادتين </w:t>
      </w:r>
      <w:r w:rsidR="007878FC" w:rsidRPr="00CD5C38">
        <w:rPr>
          <w:rFonts w:hint="cs"/>
          <w:spacing w:val="-2"/>
          <w:lang w:bidi="ar"/>
        </w:rPr>
        <w:t>9</w:t>
      </w:r>
      <w:r w:rsidR="007878FC" w:rsidRPr="00CD5C38">
        <w:rPr>
          <w:rFonts w:hint="cs"/>
          <w:spacing w:val="-2"/>
          <w:rtl/>
          <w:lang w:bidi="ar"/>
        </w:rPr>
        <w:t xml:space="preserve"> و</w:t>
      </w:r>
      <w:r w:rsidR="007878FC" w:rsidRPr="00CD5C38">
        <w:rPr>
          <w:rFonts w:hint="cs"/>
          <w:spacing w:val="-2"/>
          <w:lang w:bidi="ar"/>
        </w:rPr>
        <w:t>11</w:t>
      </w:r>
      <w:r w:rsidR="007878FC" w:rsidRPr="00CD5C38">
        <w:rPr>
          <w:rFonts w:hint="cs"/>
          <w:spacing w:val="-2"/>
          <w:rtl/>
          <w:lang w:bidi="ar"/>
        </w:rPr>
        <w:t xml:space="preserve"> </w:t>
      </w:r>
      <w:r w:rsidR="00CD5C38" w:rsidRPr="00CD5C38">
        <w:rPr>
          <w:rFonts w:hint="cs"/>
          <w:spacing w:val="-2"/>
          <w:rtl/>
          <w:lang w:bidi="ar"/>
        </w:rPr>
        <w:t>من لوائح</w:t>
      </w:r>
      <w:r w:rsidR="007878FC" w:rsidRPr="00CD5C38">
        <w:rPr>
          <w:rFonts w:hint="cs"/>
          <w:spacing w:val="-2"/>
          <w:rtl/>
          <w:lang w:bidi="ar"/>
        </w:rPr>
        <w:t xml:space="preserve"> الراديو.</w:t>
      </w:r>
    </w:p>
    <w:p w14:paraId="18A9D3F3" w14:textId="0960F970" w:rsidR="007878FC" w:rsidRPr="00DE3BE7" w:rsidRDefault="00AB7684" w:rsidP="00DE3BE7">
      <w:pPr>
        <w:rPr>
          <w:rtl/>
        </w:rPr>
      </w:pPr>
      <w:r w:rsidRPr="00DE3BE7">
        <w:rPr>
          <w:rFonts w:hint="cs"/>
          <w:rtl/>
        </w:rPr>
        <w:lastRenderedPageBreak/>
        <w:t>و</w:t>
      </w:r>
      <w:r w:rsidR="007878FC" w:rsidRPr="00DE3BE7">
        <w:rPr>
          <w:rFonts w:hint="cs"/>
          <w:rtl/>
        </w:rPr>
        <w:t xml:space="preserve">رغم أن </w:t>
      </w:r>
      <w:r w:rsidR="00757961" w:rsidRPr="00DE3BE7">
        <w:rPr>
          <w:rFonts w:hint="cs"/>
          <w:rtl/>
        </w:rPr>
        <w:t xml:space="preserve">هذه الاستراتيجية تبدو </w:t>
      </w:r>
      <w:r w:rsidR="007878FC" w:rsidRPr="00DE3BE7">
        <w:rPr>
          <w:rFonts w:hint="cs"/>
          <w:rtl/>
        </w:rPr>
        <w:t>(</w:t>
      </w:r>
      <w:r w:rsidR="00757961" w:rsidRPr="00DE3BE7">
        <w:rPr>
          <w:rFonts w:hint="cs"/>
          <w:rtl/>
        </w:rPr>
        <w:t>ظاهرياً</w:t>
      </w:r>
      <w:r w:rsidR="007878FC" w:rsidRPr="00DE3BE7">
        <w:rPr>
          <w:rFonts w:hint="cs"/>
          <w:rtl/>
        </w:rPr>
        <w:t>) أكثر "أمانا</w:t>
      </w:r>
      <w:r w:rsidRPr="00DE3BE7">
        <w:rPr>
          <w:rFonts w:hint="cs"/>
          <w:rtl/>
        </w:rPr>
        <w:t>ً</w:t>
      </w:r>
      <w:r w:rsidR="007878FC" w:rsidRPr="00DE3BE7">
        <w:rPr>
          <w:rFonts w:hint="cs"/>
          <w:rtl/>
        </w:rPr>
        <w:t xml:space="preserve">"، </w:t>
      </w:r>
      <w:r w:rsidR="00757961" w:rsidRPr="00DE3BE7">
        <w:rPr>
          <w:rFonts w:hint="cs"/>
          <w:rtl/>
        </w:rPr>
        <w:t xml:space="preserve">فهي </w:t>
      </w:r>
      <w:r w:rsidR="007878FC" w:rsidRPr="00DE3BE7">
        <w:rPr>
          <w:rFonts w:hint="cs"/>
          <w:rtl/>
        </w:rPr>
        <w:t xml:space="preserve">قد </w:t>
      </w:r>
      <w:r w:rsidR="00757961" w:rsidRPr="00DE3BE7">
        <w:rPr>
          <w:rFonts w:hint="cs"/>
          <w:rtl/>
        </w:rPr>
        <w:t xml:space="preserve">تتسبب </w:t>
      </w:r>
      <w:r w:rsidR="007878FC" w:rsidRPr="00DE3BE7">
        <w:rPr>
          <w:rFonts w:hint="cs"/>
          <w:rtl/>
        </w:rPr>
        <w:t>أيضا</w:t>
      </w:r>
      <w:r w:rsidRPr="00DE3BE7">
        <w:rPr>
          <w:rFonts w:hint="cs"/>
          <w:rtl/>
        </w:rPr>
        <w:t>ً</w:t>
      </w:r>
      <w:r w:rsidR="007878FC" w:rsidRPr="00DE3BE7">
        <w:rPr>
          <w:rFonts w:hint="cs"/>
          <w:rtl/>
        </w:rPr>
        <w:t xml:space="preserve"> في معالجة الرسالة نفسها</w:t>
      </w:r>
      <w:r w:rsidR="00D06A9C" w:rsidRPr="00DE3BE7">
        <w:rPr>
          <w:rFonts w:hint="cs"/>
          <w:rtl/>
        </w:rPr>
        <w:t xml:space="preserve"> </w:t>
      </w:r>
      <w:r w:rsidR="007878FC" w:rsidRPr="00DE3BE7">
        <w:rPr>
          <w:rFonts w:hint="cs"/>
          <w:rtl/>
        </w:rPr>
        <w:t xml:space="preserve">التي </w:t>
      </w:r>
      <w:r w:rsidR="00217381" w:rsidRPr="00DE3BE7">
        <w:rPr>
          <w:rFonts w:hint="cs"/>
          <w:rtl/>
        </w:rPr>
        <w:t>تتضمن</w:t>
      </w:r>
      <w:r w:rsidR="007878FC" w:rsidRPr="00DE3BE7">
        <w:rPr>
          <w:rFonts w:hint="cs"/>
          <w:rtl/>
        </w:rPr>
        <w:t xml:space="preserve"> نفس المحتوى </w:t>
      </w:r>
      <w:r w:rsidR="007878FC" w:rsidRPr="00DE3BE7">
        <w:rPr>
          <w:rFonts w:hint="cs"/>
        </w:rPr>
        <w:t>3</w:t>
      </w:r>
      <w:r w:rsidR="007878FC" w:rsidRPr="00DE3BE7">
        <w:rPr>
          <w:rFonts w:hint="cs"/>
          <w:rtl/>
        </w:rPr>
        <w:t xml:space="preserve"> أو </w:t>
      </w:r>
      <w:r w:rsidR="007878FC" w:rsidRPr="00DE3BE7">
        <w:rPr>
          <w:rFonts w:hint="cs"/>
        </w:rPr>
        <w:t>4</w:t>
      </w:r>
      <w:r w:rsidR="007878FC" w:rsidRPr="00DE3BE7">
        <w:rPr>
          <w:rFonts w:hint="cs"/>
          <w:rtl/>
        </w:rPr>
        <w:t xml:space="preserve"> </w:t>
      </w:r>
      <w:r w:rsidR="00D06A9C" w:rsidRPr="00DE3BE7">
        <w:rPr>
          <w:rFonts w:hint="cs"/>
          <w:rtl/>
        </w:rPr>
        <w:t>مرات،</w:t>
      </w:r>
      <w:r w:rsidR="007878FC" w:rsidRPr="00DE3BE7">
        <w:rPr>
          <w:rFonts w:hint="cs"/>
          <w:rtl/>
        </w:rPr>
        <w:t xml:space="preserve"> </w:t>
      </w:r>
      <w:r w:rsidR="00217381" w:rsidRPr="00DE3BE7">
        <w:rPr>
          <w:rFonts w:hint="cs"/>
          <w:rtl/>
        </w:rPr>
        <w:t xml:space="preserve">من خلال </w:t>
      </w:r>
      <w:r w:rsidR="00D06A9C" w:rsidRPr="00DE3BE7">
        <w:rPr>
          <w:rFonts w:hint="cs"/>
          <w:rtl/>
        </w:rPr>
        <w:t>استلام مختلف دوائر الإدارة</w:t>
      </w:r>
      <w:r w:rsidR="007878FC" w:rsidRPr="00DE3BE7">
        <w:rPr>
          <w:rFonts w:hint="cs"/>
          <w:rtl/>
        </w:rPr>
        <w:t xml:space="preserve"> </w:t>
      </w:r>
      <w:r w:rsidR="00D06A9C" w:rsidRPr="00DE3BE7">
        <w:rPr>
          <w:rFonts w:hint="cs"/>
          <w:rtl/>
        </w:rPr>
        <w:t>ل</w:t>
      </w:r>
      <w:r w:rsidR="007878FC" w:rsidRPr="00DE3BE7">
        <w:rPr>
          <w:rFonts w:hint="cs"/>
          <w:rtl/>
        </w:rPr>
        <w:t xml:space="preserve">نسخ مختلفة </w:t>
      </w:r>
      <w:r w:rsidR="00D06A9C" w:rsidRPr="00DE3BE7">
        <w:rPr>
          <w:rFonts w:hint="cs"/>
          <w:rtl/>
        </w:rPr>
        <w:t>في أوقات مختلفة</w:t>
      </w:r>
      <w:r w:rsidR="007878FC" w:rsidRPr="00DE3BE7">
        <w:rPr>
          <w:rFonts w:hint="cs"/>
          <w:rtl/>
        </w:rPr>
        <w:t xml:space="preserve">، مما </w:t>
      </w:r>
      <w:r w:rsidR="00D06A9C" w:rsidRPr="00DE3BE7">
        <w:rPr>
          <w:rFonts w:hint="cs"/>
          <w:rtl/>
        </w:rPr>
        <w:t>يت</w:t>
      </w:r>
      <w:r w:rsidR="007878FC" w:rsidRPr="00DE3BE7">
        <w:rPr>
          <w:rFonts w:hint="cs"/>
          <w:rtl/>
        </w:rPr>
        <w:t xml:space="preserve">سبب في نفقات إدارية إضافية لجميع الأطراف المعنية. </w:t>
      </w:r>
      <w:r w:rsidR="00D06A9C" w:rsidRPr="00DE3BE7">
        <w:rPr>
          <w:rFonts w:hint="cs"/>
          <w:rtl/>
        </w:rPr>
        <w:t>و</w:t>
      </w:r>
      <w:r w:rsidR="007878FC" w:rsidRPr="00DE3BE7">
        <w:rPr>
          <w:rFonts w:hint="cs"/>
          <w:rtl/>
        </w:rPr>
        <w:t>يمكن</w:t>
      </w:r>
      <w:r w:rsidR="001D2660" w:rsidRPr="00DE3BE7">
        <w:rPr>
          <w:rFonts w:hint="cs"/>
          <w:rtl/>
        </w:rPr>
        <w:t xml:space="preserve"> حتى</w:t>
      </w:r>
      <w:r w:rsidR="007878FC" w:rsidRPr="00DE3BE7">
        <w:rPr>
          <w:rFonts w:hint="cs"/>
          <w:rtl/>
        </w:rPr>
        <w:t xml:space="preserve"> أن يؤدي </w:t>
      </w:r>
      <w:r w:rsidR="00D06A9C" w:rsidRPr="00DE3BE7">
        <w:rPr>
          <w:rFonts w:hint="cs"/>
          <w:rtl/>
        </w:rPr>
        <w:t>ذلك إلى إيجابيات زائفة</w:t>
      </w:r>
      <w:r w:rsidR="00A14687" w:rsidRPr="00DE3BE7">
        <w:rPr>
          <w:rFonts w:hint="cs"/>
          <w:rtl/>
        </w:rPr>
        <w:t>،</w:t>
      </w:r>
      <w:r w:rsidR="007878FC" w:rsidRPr="00DE3BE7">
        <w:rPr>
          <w:rFonts w:hint="cs"/>
          <w:rtl/>
        </w:rPr>
        <w:t xml:space="preserve"> و</w:t>
      </w:r>
      <w:r w:rsidR="00D06A9C" w:rsidRPr="00DE3BE7">
        <w:rPr>
          <w:rFonts w:hint="cs"/>
          <w:rtl/>
        </w:rPr>
        <w:t xml:space="preserve">هو أمر </w:t>
      </w:r>
      <w:r w:rsidR="007878FC" w:rsidRPr="00DE3BE7">
        <w:rPr>
          <w:rFonts w:hint="cs"/>
          <w:rtl/>
        </w:rPr>
        <w:t xml:space="preserve">قد </w:t>
      </w:r>
      <w:r w:rsidR="00D06A9C" w:rsidRPr="00DE3BE7">
        <w:rPr>
          <w:rFonts w:hint="cs"/>
          <w:rtl/>
        </w:rPr>
        <w:t>ينتج عنه</w:t>
      </w:r>
      <w:r w:rsidR="007878FC" w:rsidRPr="00DE3BE7">
        <w:rPr>
          <w:rFonts w:hint="cs"/>
          <w:rtl/>
        </w:rPr>
        <w:t xml:space="preserve"> رسائل تنسيق غير معالجة.</w:t>
      </w:r>
    </w:p>
    <w:p w14:paraId="4634E220" w14:textId="792DC68B" w:rsidR="007878FC" w:rsidRPr="00DE3BE7" w:rsidRDefault="00D321EB" w:rsidP="00DE3BE7">
      <w:pPr>
        <w:rPr>
          <w:rtl/>
        </w:rPr>
      </w:pPr>
      <w:r w:rsidRPr="00DE3BE7">
        <w:rPr>
          <w:rFonts w:hint="cs"/>
          <w:rtl/>
        </w:rPr>
        <w:t>و</w:t>
      </w:r>
      <w:r w:rsidR="007878FC" w:rsidRPr="00DE3BE7">
        <w:rPr>
          <w:rFonts w:hint="cs"/>
          <w:rtl/>
        </w:rPr>
        <w:t>تدرك البرازيل أن من المهم التأكد من أن إدارة</w:t>
      </w:r>
      <w:r w:rsidR="00A66D05" w:rsidRPr="00DE3BE7">
        <w:rPr>
          <w:rFonts w:hint="cs"/>
          <w:rtl/>
        </w:rPr>
        <w:t>ً</w:t>
      </w:r>
      <w:r w:rsidR="007878FC" w:rsidRPr="00DE3BE7">
        <w:rPr>
          <w:rFonts w:hint="cs"/>
          <w:rtl/>
        </w:rPr>
        <w:t xml:space="preserve"> واحدة</w:t>
      </w:r>
      <w:r w:rsidR="00A66D05" w:rsidRPr="00DE3BE7">
        <w:rPr>
          <w:rFonts w:hint="cs"/>
          <w:rtl/>
        </w:rPr>
        <w:t>ً</w:t>
      </w:r>
      <w:r w:rsidR="007878FC" w:rsidRPr="00DE3BE7">
        <w:rPr>
          <w:rFonts w:hint="cs"/>
          <w:rtl/>
        </w:rPr>
        <w:t xml:space="preserve"> ذات موارد </w:t>
      </w:r>
      <w:r w:rsidR="00A66D05" w:rsidRPr="00DE3BE7">
        <w:rPr>
          <w:rFonts w:hint="cs"/>
          <w:rtl/>
        </w:rPr>
        <w:t>تقنية</w:t>
      </w:r>
      <w:r w:rsidR="007878FC" w:rsidRPr="00DE3BE7">
        <w:rPr>
          <w:rFonts w:hint="cs"/>
          <w:rtl/>
        </w:rPr>
        <w:t xml:space="preserve"> أقل لن تتضرر من عدم </w:t>
      </w:r>
      <w:r w:rsidR="00C45CE3" w:rsidRPr="00DE3BE7">
        <w:rPr>
          <w:rFonts w:hint="cs"/>
          <w:rtl/>
        </w:rPr>
        <w:t>تمكُّنها</w:t>
      </w:r>
      <w:r w:rsidR="00A66D05" w:rsidRPr="00DE3BE7">
        <w:rPr>
          <w:rFonts w:hint="cs"/>
          <w:rtl/>
        </w:rPr>
        <w:t xml:space="preserve"> </w:t>
      </w:r>
      <w:r w:rsidR="00C45CE3" w:rsidRPr="00DE3BE7">
        <w:rPr>
          <w:rFonts w:hint="cs"/>
          <w:rtl/>
        </w:rPr>
        <w:t xml:space="preserve">من </w:t>
      </w:r>
      <w:r w:rsidR="007878FC" w:rsidRPr="00DE3BE7">
        <w:rPr>
          <w:rFonts w:hint="cs"/>
          <w:rtl/>
        </w:rPr>
        <w:t>إرسال</w:t>
      </w:r>
      <w:r w:rsidR="00A66D05" w:rsidRPr="00DE3BE7">
        <w:rPr>
          <w:rFonts w:hint="cs"/>
          <w:rtl/>
        </w:rPr>
        <w:t xml:space="preserve"> رسائل اتصالات </w:t>
      </w:r>
      <w:r w:rsidR="001D2660" w:rsidRPr="00DE3BE7">
        <w:rPr>
          <w:rFonts w:hint="cs"/>
          <w:rtl/>
        </w:rPr>
        <w:t>ل</w:t>
      </w:r>
      <w:r w:rsidR="00A66D05" w:rsidRPr="00DE3BE7">
        <w:rPr>
          <w:rFonts w:hint="cs"/>
          <w:rtl/>
        </w:rPr>
        <w:t xml:space="preserve">تنسيق </w:t>
      </w:r>
      <w:r w:rsidR="001D2660" w:rsidRPr="00DE3BE7">
        <w:rPr>
          <w:rFonts w:hint="cs"/>
          <w:rtl/>
        </w:rPr>
        <w:t xml:space="preserve">الشبكات </w:t>
      </w:r>
      <w:r w:rsidR="007878FC" w:rsidRPr="00DE3BE7">
        <w:rPr>
          <w:rFonts w:hint="cs"/>
          <w:rtl/>
        </w:rPr>
        <w:t>واست</w:t>
      </w:r>
      <w:r w:rsidR="00A66D05" w:rsidRPr="00DE3BE7">
        <w:rPr>
          <w:rFonts w:hint="cs"/>
          <w:rtl/>
        </w:rPr>
        <w:t>لامها</w:t>
      </w:r>
      <w:r w:rsidR="007878FC" w:rsidRPr="00DE3BE7">
        <w:rPr>
          <w:rFonts w:hint="cs"/>
          <w:rtl/>
        </w:rPr>
        <w:t xml:space="preserve">. ومع </w:t>
      </w:r>
      <w:r w:rsidR="00906390" w:rsidRPr="00DE3BE7">
        <w:rPr>
          <w:rFonts w:hint="cs"/>
          <w:rtl/>
        </w:rPr>
        <w:t>ذلك،</w:t>
      </w:r>
      <w:r w:rsidR="007878FC" w:rsidRPr="00DE3BE7">
        <w:rPr>
          <w:rFonts w:hint="cs"/>
          <w:rtl/>
        </w:rPr>
        <w:t xml:space="preserve"> </w:t>
      </w:r>
      <w:r w:rsidR="00906390" w:rsidRPr="00DE3BE7">
        <w:rPr>
          <w:rFonts w:hint="cs"/>
          <w:rtl/>
        </w:rPr>
        <w:t>تُبيّن</w:t>
      </w:r>
      <w:r w:rsidR="007878FC" w:rsidRPr="00DE3BE7">
        <w:rPr>
          <w:rFonts w:hint="cs"/>
          <w:rtl/>
        </w:rPr>
        <w:t xml:space="preserve"> التجربة الأخيرة </w:t>
      </w:r>
      <w:r w:rsidR="00906390" w:rsidRPr="00DE3BE7">
        <w:rPr>
          <w:rFonts w:hint="cs"/>
          <w:rtl/>
        </w:rPr>
        <w:t>ل</w:t>
      </w:r>
      <w:r w:rsidR="007878FC" w:rsidRPr="00DE3BE7">
        <w:rPr>
          <w:rFonts w:hint="cs"/>
          <w:rtl/>
        </w:rPr>
        <w:t xml:space="preserve">نظام </w:t>
      </w:r>
      <w:r w:rsidR="007878FC" w:rsidRPr="0086691E">
        <w:rPr>
          <w:rFonts w:hint="cs"/>
          <w:i/>
          <w:iCs/>
          <w:rtl/>
        </w:rPr>
        <w:t>الاتصالات الإلكترونية</w:t>
      </w:r>
      <w:r w:rsidR="007878FC" w:rsidRPr="00DE3BE7">
        <w:rPr>
          <w:rFonts w:hint="cs"/>
          <w:rtl/>
        </w:rPr>
        <w:t xml:space="preserve"> أنه يمكن أن يكون عبئا</w:t>
      </w:r>
      <w:r w:rsidR="00906390" w:rsidRPr="00DE3BE7">
        <w:rPr>
          <w:rFonts w:hint="cs"/>
          <w:rtl/>
        </w:rPr>
        <w:t>ً</w:t>
      </w:r>
      <w:r w:rsidR="007878FC" w:rsidRPr="00DE3BE7">
        <w:rPr>
          <w:rFonts w:hint="cs"/>
          <w:rtl/>
        </w:rPr>
        <w:t xml:space="preserve"> ثقيل</w:t>
      </w:r>
      <w:r w:rsidR="0049392F" w:rsidRPr="00DE3BE7">
        <w:rPr>
          <w:rFonts w:hint="cs"/>
          <w:rtl/>
        </w:rPr>
        <w:t>اً</w:t>
      </w:r>
      <w:r w:rsidR="007878FC" w:rsidRPr="00DE3BE7">
        <w:rPr>
          <w:rFonts w:hint="cs"/>
          <w:rtl/>
        </w:rPr>
        <w:t xml:space="preserve"> </w:t>
      </w:r>
      <w:r w:rsidR="00AA6CA2" w:rsidRPr="00DE3BE7">
        <w:rPr>
          <w:rFonts w:hint="cs"/>
          <w:rtl/>
        </w:rPr>
        <w:t>جداً</w:t>
      </w:r>
      <w:r w:rsidR="007878FC" w:rsidRPr="00DE3BE7">
        <w:rPr>
          <w:rFonts w:hint="cs"/>
          <w:rtl/>
        </w:rPr>
        <w:t xml:space="preserve"> ومكلف</w:t>
      </w:r>
      <w:r w:rsidR="0049392F" w:rsidRPr="00DE3BE7">
        <w:rPr>
          <w:rFonts w:hint="cs"/>
          <w:rtl/>
        </w:rPr>
        <w:t>اً</w:t>
      </w:r>
      <w:r w:rsidR="007878FC" w:rsidRPr="00DE3BE7">
        <w:rPr>
          <w:rFonts w:hint="cs"/>
          <w:rtl/>
        </w:rPr>
        <w:t xml:space="preserve"> لتلك الإدارة </w:t>
      </w:r>
      <w:r w:rsidR="00F13DD8" w:rsidRPr="00DE3BE7">
        <w:rPr>
          <w:rFonts w:hint="cs"/>
          <w:rtl/>
        </w:rPr>
        <w:t>لتتمكن من إ</w:t>
      </w:r>
      <w:r w:rsidR="007878FC" w:rsidRPr="00DE3BE7">
        <w:rPr>
          <w:rFonts w:hint="cs"/>
          <w:rtl/>
        </w:rPr>
        <w:t xml:space="preserve">دارة </w:t>
      </w:r>
      <w:r w:rsidR="00906390" w:rsidRPr="00DE3BE7">
        <w:rPr>
          <w:rFonts w:hint="cs"/>
          <w:rtl/>
        </w:rPr>
        <w:t>أربع</w:t>
      </w:r>
      <w:r w:rsidR="007878FC" w:rsidRPr="00DE3BE7">
        <w:rPr>
          <w:rFonts w:hint="cs"/>
          <w:rtl/>
        </w:rPr>
        <w:t xml:space="preserve"> وسائل اتصال متوازية (الفاكس، البريد الإلكتروني، </w:t>
      </w:r>
      <w:r w:rsidR="001D2660" w:rsidRPr="00DE3BE7">
        <w:rPr>
          <w:rFonts w:hint="cs"/>
          <w:rtl/>
        </w:rPr>
        <w:t>النسخ الورقية</w:t>
      </w:r>
      <w:r w:rsidR="007878FC" w:rsidRPr="00DE3BE7">
        <w:rPr>
          <w:rFonts w:hint="cs"/>
          <w:rtl/>
        </w:rPr>
        <w:t xml:space="preserve">، </w:t>
      </w:r>
      <w:r w:rsidR="007878FC" w:rsidRPr="00DE3BE7">
        <w:rPr>
          <w:rFonts w:hint="cs"/>
          <w:i/>
          <w:iCs/>
          <w:rtl/>
        </w:rPr>
        <w:t>الاتصالات</w:t>
      </w:r>
      <w:r w:rsidR="0071425C">
        <w:rPr>
          <w:rFonts w:hint="eastAsia"/>
          <w:i/>
          <w:iCs/>
          <w:rtl/>
        </w:rPr>
        <w:t> </w:t>
      </w:r>
      <w:r w:rsidR="007878FC" w:rsidRPr="00DE3BE7">
        <w:rPr>
          <w:rFonts w:hint="cs"/>
          <w:i/>
          <w:iCs/>
          <w:rtl/>
        </w:rPr>
        <w:t>الإلكترونية</w:t>
      </w:r>
      <w:r w:rsidR="007878FC" w:rsidRPr="00DE3BE7">
        <w:rPr>
          <w:rFonts w:hint="cs"/>
          <w:rtl/>
        </w:rPr>
        <w:t xml:space="preserve">)، </w:t>
      </w:r>
      <w:r w:rsidR="00906390" w:rsidRPr="00DE3BE7">
        <w:rPr>
          <w:rFonts w:hint="cs"/>
          <w:rtl/>
        </w:rPr>
        <w:t>ل</w:t>
      </w:r>
      <w:r w:rsidR="007878FC" w:rsidRPr="00DE3BE7">
        <w:rPr>
          <w:rFonts w:hint="cs"/>
          <w:rtl/>
        </w:rPr>
        <w:t xml:space="preserve">عملية </w:t>
      </w:r>
      <w:r w:rsidR="001D2660" w:rsidRPr="00DE3BE7">
        <w:rPr>
          <w:rFonts w:hint="cs"/>
          <w:rtl/>
        </w:rPr>
        <w:t xml:space="preserve">سير </w:t>
      </w:r>
      <w:r w:rsidR="007878FC" w:rsidRPr="00DE3BE7">
        <w:rPr>
          <w:rFonts w:hint="cs"/>
          <w:rtl/>
        </w:rPr>
        <w:t>العمل</w:t>
      </w:r>
      <w:r w:rsidR="00F13DD8" w:rsidRPr="00DE3BE7">
        <w:rPr>
          <w:rFonts w:hint="cs"/>
          <w:rtl/>
        </w:rPr>
        <w:t xml:space="preserve"> ذاتها</w:t>
      </w:r>
      <w:r w:rsidR="007878FC" w:rsidRPr="00DE3BE7">
        <w:rPr>
          <w:rFonts w:hint="cs"/>
          <w:rtl/>
        </w:rPr>
        <w:t>.</w:t>
      </w:r>
    </w:p>
    <w:p w14:paraId="75D3BF16" w14:textId="3FECD0E8" w:rsidR="007878FC" w:rsidRPr="007878FC" w:rsidRDefault="00DD7633" w:rsidP="00DE3BE7">
      <w:pPr>
        <w:rPr>
          <w:rtl/>
          <w:lang w:bidi="ar"/>
        </w:rPr>
      </w:pPr>
      <w:r>
        <w:rPr>
          <w:rFonts w:hint="cs"/>
          <w:rtl/>
          <w:lang w:bidi="ar"/>
        </w:rPr>
        <w:t>و</w:t>
      </w:r>
      <w:r w:rsidR="007878FC" w:rsidRPr="007878FC">
        <w:rPr>
          <w:rFonts w:hint="cs"/>
          <w:rtl/>
          <w:lang w:bidi="ar"/>
        </w:rPr>
        <w:t xml:space="preserve">ترى البرازيل </w:t>
      </w:r>
      <w:r>
        <w:rPr>
          <w:rFonts w:hint="cs"/>
          <w:rtl/>
          <w:lang w:bidi="ar"/>
        </w:rPr>
        <w:t xml:space="preserve">أيضاً </w:t>
      </w:r>
      <w:r w:rsidR="007878FC" w:rsidRPr="007878FC">
        <w:rPr>
          <w:rFonts w:hint="cs"/>
          <w:rtl/>
          <w:lang w:bidi="ar"/>
        </w:rPr>
        <w:t>أن من المهم أن تكون هناك فترة انتقالية واضحة، و</w:t>
      </w:r>
      <w:r>
        <w:rPr>
          <w:rFonts w:hint="cs"/>
          <w:rtl/>
          <w:lang w:bidi="ar"/>
        </w:rPr>
        <w:t>مع</w:t>
      </w:r>
      <w:r w:rsidR="001D2660">
        <w:rPr>
          <w:rFonts w:hint="cs"/>
          <w:rtl/>
          <w:lang w:bidi="ar"/>
        </w:rPr>
        <w:t xml:space="preserve"> ذلك</w:t>
      </w:r>
      <w:r w:rsidR="007878FC" w:rsidRPr="007878FC">
        <w:rPr>
          <w:rFonts w:hint="cs"/>
          <w:rtl/>
          <w:lang w:bidi="ar"/>
        </w:rPr>
        <w:t xml:space="preserve"> قد تؤدي </w:t>
      </w:r>
      <w:r>
        <w:rPr>
          <w:rFonts w:hint="cs"/>
          <w:rtl/>
          <w:lang w:bidi="ar"/>
        </w:rPr>
        <w:t>فترة</w:t>
      </w:r>
      <w:r w:rsidR="007878FC" w:rsidRPr="007878FC">
        <w:rPr>
          <w:rFonts w:hint="cs"/>
          <w:rtl/>
          <w:lang w:bidi="ar"/>
        </w:rPr>
        <w:t xml:space="preserve"> انتقالية طويلة جدا</w:t>
      </w:r>
      <w:r>
        <w:rPr>
          <w:rFonts w:hint="cs"/>
          <w:rtl/>
          <w:lang w:bidi="ar"/>
        </w:rPr>
        <w:t>ً</w:t>
      </w:r>
      <w:r w:rsidR="007878FC" w:rsidRPr="007878FC">
        <w:rPr>
          <w:rFonts w:hint="cs"/>
          <w:rtl/>
          <w:lang w:bidi="ar"/>
        </w:rPr>
        <w:t xml:space="preserve"> إلى وضع</w:t>
      </w:r>
      <w:r w:rsidR="00F13DD8">
        <w:rPr>
          <w:rFonts w:hint="cs"/>
          <w:rtl/>
          <w:lang w:bidi="ar"/>
        </w:rPr>
        <w:t>ٍ</w:t>
      </w:r>
      <w:r w:rsidR="007878FC" w:rsidRPr="007878FC">
        <w:rPr>
          <w:rFonts w:hint="cs"/>
          <w:rtl/>
          <w:lang w:bidi="ar"/>
        </w:rPr>
        <w:t xml:space="preserve"> قد تشعر فيه البلدان </w:t>
      </w:r>
      <w:r w:rsidR="001D2660">
        <w:rPr>
          <w:rFonts w:hint="cs"/>
          <w:rtl/>
          <w:lang w:bidi="ar"/>
        </w:rPr>
        <w:t>بأن</w:t>
      </w:r>
      <w:r w:rsidR="007878FC" w:rsidRPr="007878FC">
        <w:rPr>
          <w:rFonts w:hint="cs"/>
          <w:rtl/>
          <w:lang w:bidi="ar"/>
        </w:rPr>
        <w:t xml:space="preserve"> استخدام وسائل الاتصال القديمة</w:t>
      </w:r>
      <w:r w:rsidR="001D2660">
        <w:rPr>
          <w:rFonts w:hint="cs"/>
          <w:rtl/>
          <w:lang w:bidi="ar"/>
        </w:rPr>
        <w:t xml:space="preserve"> لن يتوقف أبداً</w:t>
      </w:r>
      <w:r w:rsidR="007878FC" w:rsidRPr="007878FC">
        <w:rPr>
          <w:rFonts w:hint="cs"/>
          <w:rtl/>
          <w:lang w:bidi="ar"/>
        </w:rPr>
        <w:t xml:space="preserve">. </w:t>
      </w:r>
      <w:r w:rsidR="004C436A">
        <w:rPr>
          <w:rFonts w:hint="cs"/>
          <w:rtl/>
          <w:lang w:bidi="ar"/>
        </w:rPr>
        <w:t>و</w:t>
      </w:r>
      <w:r w:rsidR="007878FC" w:rsidRPr="007878FC">
        <w:rPr>
          <w:rFonts w:hint="cs"/>
          <w:rtl/>
          <w:lang w:bidi="ar"/>
        </w:rPr>
        <w:t xml:space="preserve">من أجل تبسيط </w:t>
      </w:r>
      <w:r w:rsidR="004C436A" w:rsidRPr="007878FC">
        <w:rPr>
          <w:rFonts w:hint="cs"/>
          <w:rtl/>
          <w:lang w:bidi="ar"/>
        </w:rPr>
        <w:t xml:space="preserve">الأعباء والتكاليف الإدارية </w:t>
      </w:r>
      <w:r w:rsidR="007878FC" w:rsidRPr="007878FC">
        <w:rPr>
          <w:rFonts w:hint="cs"/>
          <w:rtl/>
          <w:lang w:bidi="ar"/>
        </w:rPr>
        <w:t>وتخفيف</w:t>
      </w:r>
      <w:r w:rsidR="004C436A">
        <w:rPr>
          <w:rFonts w:hint="cs"/>
          <w:rtl/>
          <w:lang w:bidi="ar"/>
        </w:rPr>
        <w:t>ها</w:t>
      </w:r>
      <w:r w:rsidR="007878FC" w:rsidRPr="007878FC">
        <w:rPr>
          <w:rFonts w:hint="cs"/>
          <w:rtl/>
          <w:lang w:bidi="ar"/>
        </w:rPr>
        <w:t xml:space="preserve">، </w:t>
      </w:r>
      <w:r w:rsidR="004C436A">
        <w:rPr>
          <w:rFonts w:hint="cs"/>
          <w:rtl/>
          <w:lang w:bidi="ar"/>
        </w:rPr>
        <w:t>ينبغي</w:t>
      </w:r>
      <w:r w:rsidR="007878FC" w:rsidRPr="007878FC">
        <w:rPr>
          <w:rFonts w:hint="cs"/>
          <w:rtl/>
          <w:lang w:bidi="ar"/>
        </w:rPr>
        <w:t xml:space="preserve"> أن يكون استخدام وسائل الاتصال التقليدية الأخرى على أساس استثنائي</w:t>
      </w:r>
      <w:r w:rsidR="00F13DD8">
        <w:rPr>
          <w:rFonts w:hint="cs"/>
          <w:rtl/>
          <w:lang w:bidi="ar"/>
        </w:rPr>
        <w:t xml:space="preserve"> فحسب</w:t>
      </w:r>
      <w:r w:rsidR="007878FC" w:rsidRPr="007878FC">
        <w:rPr>
          <w:rFonts w:hint="cs"/>
          <w:rtl/>
          <w:lang w:bidi="ar"/>
        </w:rPr>
        <w:t xml:space="preserve">، وليس </w:t>
      </w:r>
      <w:r w:rsidR="00496620" w:rsidRPr="007878FC">
        <w:rPr>
          <w:rFonts w:hint="cs"/>
          <w:rtl/>
          <w:lang w:bidi="ar"/>
        </w:rPr>
        <w:t>قاعدة</w:t>
      </w:r>
      <w:r w:rsidR="00496620">
        <w:rPr>
          <w:rFonts w:hint="cs"/>
          <w:rtl/>
          <w:lang w:bidi="ar"/>
        </w:rPr>
        <w:t>ً</w:t>
      </w:r>
      <w:r w:rsidR="00496620" w:rsidRPr="007878FC">
        <w:rPr>
          <w:rFonts w:hint="cs"/>
          <w:rtl/>
          <w:lang w:bidi="ar"/>
        </w:rPr>
        <w:t>،</w:t>
      </w:r>
      <w:r w:rsidR="007878FC" w:rsidRPr="007878FC">
        <w:rPr>
          <w:rFonts w:hint="cs"/>
          <w:rtl/>
          <w:lang w:bidi="ar"/>
        </w:rPr>
        <w:t xml:space="preserve"> </w:t>
      </w:r>
      <w:r w:rsidR="0094792A">
        <w:rPr>
          <w:rFonts w:hint="cs"/>
          <w:rtl/>
          <w:lang w:bidi="ar"/>
        </w:rPr>
        <w:t>وألا يحدث</w:t>
      </w:r>
      <w:r w:rsidR="007878FC" w:rsidRPr="007878FC">
        <w:rPr>
          <w:rFonts w:hint="cs"/>
          <w:rtl/>
          <w:lang w:bidi="ar"/>
        </w:rPr>
        <w:t xml:space="preserve"> إلا في الحالات التي </w:t>
      </w:r>
      <w:r w:rsidR="0094792A">
        <w:rPr>
          <w:rFonts w:hint="cs"/>
          <w:rtl/>
          <w:lang w:bidi="ar"/>
        </w:rPr>
        <w:t>تقع</w:t>
      </w:r>
      <w:r w:rsidR="0094792A" w:rsidRPr="007878FC">
        <w:rPr>
          <w:rFonts w:hint="cs"/>
          <w:rtl/>
          <w:lang w:bidi="ar"/>
        </w:rPr>
        <w:t xml:space="preserve"> </w:t>
      </w:r>
      <w:r w:rsidR="007878FC" w:rsidRPr="007878FC">
        <w:rPr>
          <w:rFonts w:hint="cs"/>
          <w:rtl/>
          <w:lang w:bidi="ar"/>
        </w:rPr>
        <w:t xml:space="preserve">فيها مشكلة </w:t>
      </w:r>
      <w:r w:rsidR="004C436A">
        <w:rPr>
          <w:rFonts w:hint="cs"/>
          <w:rtl/>
          <w:lang w:bidi="ar"/>
        </w:rPr>
        <w:t>تقنية</w:t>
      </w:r>
      <w:r w:rsidR="007878FC" w:rsidRPr="007878FC">
        <w:rPr>
          <w:rFonts w:hint="cs"/>
          <w:rtl/>
          <w:lang w:bidi="ar"/>
        </w:rPr>
        <w:t xml:space="preserve"> </w:t>
      </w:r>
      <w:r w:rsidR="0094792A">
        <w:rPr>
          <w:rFonts w:hint="cs"/>
          <w:rtl/>
          <w:lang w:bidi="ar"/>
        </w:rPr>
        <w:t>في</w:t>
      </w:r>
      <w:r w:rsidR="0094792A" w:rsidRPr="007878FC">
        <w:rPr>
          <w:rFonts w:hint="cs"/>
          <w:rtl/>
          <w:lang w:bidi="ar"/>
        </w:rPr>
        <w:t xml:space="preserve"> </w:t>
      </w:r>
      <w:r w:rsidR="007878FC" w:rsidRPr="007878FC">
        <w:rPr>
          <w:rFonts w:hint="cs"/>
          <w:i/>
          <w:iCs/>
          <w:rtl/>
          <w:lang w:bidi="ar"/>
        </w:rPr>
        <w:t>الاتصالات الإلكترونية</w:t>
      </w:r>
      <w:r w:rsidR="007878FC" w:rsidRPr="007878FC">
        <w:rPr>
          <w:rFonts w:hint="cs"/>
          <w:rtl/>
          <w:lang w:bidi="ar"/>
        </w:rPr>
        <w:t xml:space="preserve">، أو </w:t>
      </w:r>
      <w:r w:rsidR="00F13DD8">
        <w:rPr>
          <w:rFonts w:hint="cs"/>
          <w:rtl/>
          <w:lang w:bidi="ar"/>
        </w:rPr>
        <w:t>بالنسبة إلى ال</w:t>
      </w:r>
      <w:r w:rsidR="007878FC" w:rsidRPr="007878FC">
        <w:rPr>
          <w:rFonts w:hint="cs"/>
          <w:rtl/>
          <w:lang w:bidi="ar"/>
        </w:rPr>
        <w:t xml:space="preserve">إدارات </w:t>
      </w:r>
      <w:r w:rsidR="004C436A">
        <w:rPr>
          <w:rFonts w:hint="cs"/>
          <w:rtl/>
          <w:lang w:bidi="ar"/>
        </w:rPr>
        <w:t>التي لديها نفاذ</w:t>
      </w:r>
      <w:r w:rsidR="007878FC" w:rsidRPr="007878FC">
        <w:rPr>
          <w:rFonts w:hint="cs"/>
          <w:rtl/>
          <w:lang w:bidi="ar"/>
        </w:rPr>
        <w:t xml:space="preserve"> محدود أو </w:t>
      </w:r>
      <w:r w:rsidR="004C436A">
        <w:rPr>
          <w:rFonts w:hint="cs"/>
          <w:rtl/>
          <w:lang w:bidi="ar"/>
        </w:rPr>
        <w:t>معدوم</w:t>
      </w:r>
      <w:r w:rsidR="007878FC" w:rsidRPr="007878FC">
        <w:rPr>
          <w:rFonts w:hint="cs"/>
          <w:rtl/>
          <w:lang w:bidi="ar"/>
        </w:rPr>
        <w:t xml:space="preserve"> إلى النظام، ويمكن </w:t>
      </w:r>
      <w:r w:rsidR="004C436A">
        <w:rPr>
          <w:rFonts w:hint="cs"/>
          <w:rtl/>
          <w:lang w:bidi="ar"/>
        </w:rPr>
        <w:t>تحديد</w:t>
      </w:r>
      <w:r w:rsidR="00F13DD8">
        <w:rPr>
          <w:rFonts w:hint="cs"/>
          <w:rtl/>
          <w:lang w:bidi="ar"/>
        </w:rPr>
        <w:t xml:space="preserve"> ذلك</w:t>
      </w:r>
      <w:r w:rsidR="007878FC" w:rsidRPr="007878FC">
        <w:rPr>
          <w:rFonts w:hint="cs"/>
          <w:rtl/>
          <w:lang w:bidi="ar"/>
        </w:rPr>
        <w:t xml:space="preserve"> على أساس كل حالة على حدة</w:t>
      </w:r>
      <w:r w:rsidR="0094792A">
        <w:rPr>
          <w:rFonts w:hint="cs"/>
          <w:rtl/>
          <w:lang w:bidi="ar"/>
        </w:rPr>
        <w:t>.</w:t>
      </w:r>
    </w:p>
    <w:p w14:paraId="5756AA8C" w14:textId="7B1720A1" w:rsidR="007878FC" w:rsidRPr="007878FC" w:rsidRDefault="007878FC" w:rsidP="00DE3BE7">
      <w:pPr>
        <w:rPr>
          <w:lang w:val="fr-FR" w:bidi="ar-EG"/>
        </w:rPr>
      </w:pPr>
      <w:r w:rsidRPr="007878FC">
        <w:rPr>
          <w:rFonts w:hint="cs"/>
          <w:rtl/>
          <w:lang w:bidi="ar"/>
        </w:rPr>
        <w:t>و</w:t>
      </w:r>
      <w:r w:rsidR="00C45CE3">
        <w:rPr>
          <w:rFonts w:hint="cs"/>
          <w:rtl/>
          <w:lang w:bidi="ar"/>
        </w:rPr>
        <w:t>في هذا الصدد</w:t>
      </w:r>
      <w:r w:rsidRPr="007878FC">
        <w:rPr>
          <w:rFonts w:hint="cs"/>
          <w:rtl/>
          <w:lang w:bidi="ar"/>
        </w:rPr>
        <w:t xml:space="preserve">، وكخطوة أولى لحل هذه </w:t>
      </w:r>
      <w:r w:rsidR="00A74AFD">
        <w:rPr>
          <w:rFonts w:hint="cs"/>
          <w:rtl/>
          <w:lang w:bidi="ar"/>
        </w:rPr>
        <w:t>المسألة</w:t>
      </w:r>
      <w:r w:rsidR="00A74AFD" w:rsidRPr="007878FC">
        <w:rPr>
          <w:rFonts w:hint="cs"/>
          <w:rtl/>
          <w:lang w:bidi="ar"/>
        </w:rPr>
        <w:t>،</w:t>
      </w:r>
      <w:r w:rsidRPr="007878FC">
        <w:rPr>
          <w:rFonts w:hint="cs"/>
          <w:rtl/>
          <w:lang w:bidi="ar"/>
        </w:rPr>
        <w:t xml:space="preserve"> يمكن أن يحتفظ المكتب في الصفحة الرئيسية </w:t>
      </w:r>
      <w:r w:rsidRPr="007878FC">
        <w:rPr>
          <w:rFonts w:hint="cs"/>
          <w:i/>
          <w:iCs/>
          <w:rtl/>
          <w:lang w:bidi="ar"/>
        </w:rPr>
        <w:t xml:space="preserve">للاتصالات </w:t>
      </w:r>
      <w:r w:rsidR="00A74AFD" w:rsidRPr="009874AB">
        <w:rPr>
          <w:rFonts w:hint="cs"/>
          <w:i/>
          <w:iCs/>
          <w:rtl/>
          <w:lang w:bidi="ar"/>
        </w:rPr>
        <w:t>الإلكترونية</w:t>
      </w:r>
      <w:r w:rsidR="00F13DD8">
        <w:rPr>
          <w:rFonts w:hint="cs"/>
          <w:rtl/>
          <w:lang w:bidi="ar"/>
        </w:rPr>
        <w:t xml:space="preserve"> ب</w:t>
      </w:r>
      <w:r w:rsidRPr="007878FC">
        <w:rPr>
          <w:rFonts w:hint="cs"/>
          <w:rtl/>
          <w:lang w:bidi="ar"/>
        </w:rPr>
        <w:t>قائمة محدثة ب</w:t>
      </w:r>
      <w:r w:rsidR="00F13DD8">
        <w:rPr>
          <w:rFonts w:hint="cs"/>
          <w:rtl/>
          <w:lang w:bidi="ar"/>
        </w:rPr>
        <w:t xml:space="preserve">شأن </w:t>
      </w:r>
      <w:r w:rsidRPr="007878FC">
        <w:rPr>
          <w:rFonts w:hint="cs"/>
          <w:rtl/>
          <w:lang w:bidi="ar"/>
        </w:rPr>
        <w:t xml:space="preserve">عدم توفر نظام </w:t>
      </w:r>
      <w:r w:rsidRPr="007878FC">
        <w:rPr>
          <w:rFonts w:hint="cs"/>
          <w:i/>
          <w:iCs/>
          <w:rtl/>
          <w:lang w:bidi="ar"/>
        </w:rPr>
        <w:t>الاتصالات الإلكترونية</w:t>
      </w:r>
      <w:r w:rsidRPr="007878FC">
        <w:rPr>
          <w:rFonts w:hint="cs"/>
          <w:rtl/>
          <w:lang w:bidi="ar"/>
        </w:rPr>
        <w:t xml:space="preserve">، بما في ذلك تواريخ استكشاف </w:t>
      </w:r>
      <w:r w:rsidR="00A74AFD">
        <w:rPr>
          <w:rFonts w:hint="cs"/>
          <w:rtl/>
          <w:lang w:bidi="ar"/>
        </w:rPr>
        <w:t>الأعطال</w:t>
      </w:r>
      <w:r w:rsidRPr="007878FC">
        <w:rPr>
          <w:rFonts w:hint="cs"/>
          <w:rtl/>
          <w:lang w:bidi="ar"/>
        </w:rPr>
        <w:t xml:space="preserve"> وإصلاحها، و"انقطاعات" </w:t>
      </w:r>
      <w:r w:rsidR="002D6F9B" w:rsidRPr="007878FC">
        <w:rPr>
          <w:rFonts w:hint="cs"/>
          <w:rtl/>
          <w:lang w:bidi="ar"/>
        </w:rPr>
        <w:t>النظام إلى</w:t>
      </w:r>
      <w:r w:rsidRPr="007878FC">
        <w:rPr>
          <w:rFonts w:hint="cs"/>
          <w:rtl/>
          <w:lang w:bidi="ar"/>
        </w:rPr>
        <w:t xml:space="preserve"> جانب قائمة </w:t>
      </w:r>
      <w:r w:rsidR="00A74AFD">
        <w:rPr>
          <w:rFonts w:hint="cs"/>
          <w:rtl/>
          <w:lang w:bidi="ar"/>
        </w:rPr>
        <w:t>بالإدارات</w:t>
      </w:r>
      <w:r w:rsidRPr="007878FC">
        <w:rPr>
          <w:rFonts w:hint="cs"/>
          <w:rtl/>
          <w:lang w:bidi="ar"/>
        </w:rPr>
        <w:t xml:space="preserve"> التي </w:t>
      </w:r>
      <w:r w:rsidR="0094792A">
        <w:rPr>
          <w:rFonts w:hint="cs"/>
          <w:rtl/>
          <w:lang w:bidi="ar"/>
        </w:rPr>
        <w:t>أفادت</w:t>
      </w:r>
      <w:r w:rsidR="0094792A" w:rsidRPr="007878FC">
        <w:rPr>
          <w:rFonts w:hint="cs"/>
          <w:rtl/>
          <w:lang w:bidi="ar"/>
        </w:rPr>
        <w:t xml:space="preserve"> </w:t>
      </w:r>
      <w:r w:rsidR="0094792A">
        <w:rPr>
          <w:rFonts w:hint="cs"/>
          <w:rtl/>
          <w:lang w:bidi="ar"/>
        </w:rPr>
        <w:t>ب</w:t>
      </w:r>
      <w:r w:rsidRPr="007878FC">
        <w:rPr>
          <w:rFonts w:hint="cs"/>
          <w:rtl/>
          <w:lang w:bidi="ar"/>
        </w:rPr>
        <w:t xml:space="preserve">الحاجة إلى الحفاظ على </w:t>
      </w:r>
      <w:r w:rsidR="0094792A">
        <w:rPr>
          <w:rFonts w:hint="cs"/>
          <w:rtl/>
          <w:lang w:bidi="ar"/>
        </w:rPr>
        <w:t xml:space="preserve">وسائل </w:t>
      </w:r>
      <w:r w:rsidR="00A74AFD">
        <w:rPr>
          <w:rFonts w:hint="cs"/>
          <w:rtl/>
          <w:lang w:bidi="ar"/>
        </w:rPr>
        <w:t>الاتصال</w:t>
      </w:r>
      <w:r w:rsidRPr="007878FC">
        <w:rPr>
          <w:rFonts w:hint="cs"/>
          <w:rtl/>
          <w:lang w:bidi="ar"/>
        </w:rPr>
        <w:t xml:space="preserve"> التقليدي</w:t>
      </w:r>
      <w:r w:rsidR="009144CE">
        <w:rPr>
          <w:rFonts w:hint="cs"/>
          <w:rtl/>
          <w:lang w:bidi="ar"/>
        </w:rPr>
        <w:t>ة</w:t>
      </w:r>
      <w:r w:rsidRPr="007878FC">
        <w:rPr>
          <w:rFonts w:hint="cs"/>
          <w:rtl/>
          <w:lang w:bidi="ar"/>
        </w:rPr>
        <w:t xml:space="preserve"> مع </w:t>
      </w:r>
      <w:r w:rsidR="00A74AFD">
        <w:rPr>
          <w:rFonts w:hint="cs"/>
          <w:rtl/>
          <w:lang w:bidi="ar"/>
        </w:rPr>
        <w:t>تقديمها للأسباب</w:t>
      </w:r>
      <w:r w:rsidRPr="007878FC">
        <w:rPr>
          <w:rFonts w:hint="cs"/>
          <w:rtl/>
          <w:lang w:bidi="ar"/>
        </w:rPr>
        <w:t>.</w:t>
      </w:r>
    </w:p>
    <w:p w14:paraId="71DA00C0" w14:textId="280DA6B4" w:rsidR="009A7BF4" w:rsidRDefault="009A7BF4" w:rsidP="009A7BF4">
      <w:pPr>
        <w:pStyle w:val="Heading1"/>
        <w:rPr>
          <w:rtl/>
        </w:rPr>
      </w:pPr>
      <w:r w:rsidRPr="0049392F">
        <w:rPr>
          <w:rFonts w:hint="cs"/>
        </w:rPr>
        <w:t>3</w:t>
      </w:r>
      <w:r>
        <w:rPr>
          <w:rtl/>
        </w:rPr>
        <w:tab/>
      </w:r>
      <w:r>
        <w:rPr>
          <w:rFonts w:hint="cs"/>
          <w:rtl/>
        </w:rPr>
        <w:t>المقترحات</w:t>
      </w:r>
    </w:p>
    <w:p w14:paraId="2F0E91AA" w14:textId="0627FA31" w:rsidR="00A74AFD" w:rsidRPr="00305106" w:rsidRDefault="00C45CE3" w:rsidP="00A74AFD">
      <w:pPr>
        <w:rPr>
          <w:spacing w:val="-4"/>
          <w:lang w:val="fr-FR" w:bidi="ar-EG"/>
        </w:rPr>
      </w:pPr>
      <w:r w:rsidRPr="00305106">
        <w:rPr>
          <w:rFonts w:hint="cs"/>
          <w:spacing w:val="-4"/>
          <w:rtl/>
          <w:lang w:bidi="ar"/>
        </w:rPr>
        <w:t>في هذا الصدد</w:t>
      </w:r>
      <w:r w:rsidR="00A74AFD" w:rsidRPr="00305106">
        <w:rPr>
          <w:rFonts w:hint="cs"/>
          <w:spacing w:val="-4"/>
          <w:rtl/>
          <w:lang w:bidi="ar"/>
        </w:rPr>
        <w:t>، وكخطوة أولى للتوقف المستقبلي عن استخدام وسائل الاتصال التقليدية الأخرى في نطاق القرار</w:t>
      </w:r>
      <w:r w:rsidR="00DE3BE7" w:rsidRPr="00305106">
        <w:rPr>
          <w:rFonts w:hint="cs"/>
          <w:spacing w:val="-4"/>
          <w:rtl/>
          <w:lang w:bidi="ar"/>
        </w:rPr>
        <w:t xml:space="preserve"> </w:t>
      </w:r>
      <w:r w:rsidR="0049392F" w:rsidRPr="00305106">
        <w:rPr>
          <w:rFonts w:hint="cs"/>
          <w:spacing w:val="-4"/>
          <w:lang w:bidi="ar"/>
        </w:rPr>
        <w:t>907</w:t>
      </w:r>
      <w:r w:rsidR="0049392F" w:rsidRPr="00305106">
        <w:rPr>
          <w:rFonts w:hint="eastAsia"/>
          <w:spacing w:val="-4"/>
          <w:lang w:bidi="ar"/>
        </w:rPr>
        <w:t> </w:t>
      </w:r>
      <w:r w:rsidR="00F12DB9" w:rsidRPr="00305106">
        <w:rPr>
          <w:rFonts w:hint="cs"/>
          <w:spacing w:val="-4"/>
          <w:lang w:bidi="ar"/>
        </w:rPr>
        <w:t>(Rev.WRC</w:t>
      </w:r>
      <w:r w:rsidR="0049392F" w:rsidRPr="00305106">
        <w:rPr>
          <w:spacing w:val="-4"/>
          <w:lang w:bidi="ar"/>
        </w:rPr>
        <w:noBreakHyphen/>
      </w:r>
      <w:r w:rsidR="00F12DB9" w:rsidRPr="00305106">
        <w:rPr>
          <w:rFonts w:hint="cs"/>
          <w:spacing w:val="-4"/>
          <w:lang w:bidi="ar"/>
        </w:rPr>
        <w:t>15)</w:t>
      </w:r>
      <w:r w:rsidR="00A74AFD" w:rsidRPr="00305106">
        <w:rPr>
          <w:rFonts w:hint="cs"/>
          <w:spacing w:val="-4"/>
          <w:rtl/>
          <w:lang w:bidi="ar"/>
        </w:rPr>
        <w:t>، تقترح البرازيل ما يلي:</w:t>
      </w:r>
    </w:p>
    <w:p w14:paraId="3316D436" w14:textId="46B5D496" w:rsidR="007D2302" w:rsidRPr="007D2302" w:rsidRDefault="009A7BF4" w:rsidP="007D2302">
      <w:pPr>
        <w:pStyle w:val="enumlev1"/>
        <w:rPr>
          <w:rtl/>
          <w:lang w:val="fr-FR"/>
        </w:rPr>
      </w:pPr>
      <w:r w:rsidRPr="0049392F">
        <w:rPr>
          <w:rFonts w:hint="cs"/>
          <w:lang w:bidi="ar-EG"/>
        </w:rPr>
        <w:t>1</w:t>
      </w:r>
      <w:r>
        <w:rPr>
          <w:rtl/>
          <w:lang w:bidi="ar-EG"/>
        </w:rPr>
        <w:tab/>
      </w:r>
      <w:r w:rsidR="007D2302" w:rsidRPr="007D2302">
        <w:rPr>
          <w:rFonts w:hint="cs"/>
          <w:rtl/>
          <w:lang w:bidi="ar"/>
        </w:rPr>
        <w:t xml:space="preserve">يقدم مدير مكتب الاتصالات الراديوية </w:t>
      </w:r>
      <w:r w:rsidR="007D2302">
        <w:rPr>
          <w:rFonts w:hint="cs"/>
          <w:rtl/>
          <w:lang w:bidi="ar"/>
        </w:rPr>
        <w:t>مقترحاً</w:t>
      </w:r>
      <w:r w:rsidR="007D2302" w:rsidRPr="007D2302">
        <w:rPr>
          <w:rFonts w:hint="cs"/>
          <w:rtl/>
          <w:lang w:bidi="ar"/>
        </w:rPr>
        <w:t xml:space="preserve"> إلى لجنة لوائح الراديو من أجل وضع قواعد إجرائية تحدد </w:t>
      </w:r>
      <w:r w:rsidR="007D2302">
        <w:rPr>
          <w:rFonts w:hint="cs"/>
          <w:rtl/>
          <w:lang w:bidi="ar"/>
        </w:rPr>
        <w:t>الموعد</w:t>
      </w:r>
      <w:r w:rsidR="007D2302" w:rsidRPr="007D2302">
        <w:rPr>
          <w:rFonts w:hint="cs"/>
          <w:rtl/>
          <w:lang w:bidi="ar"/>
        </w:rPr>
        <w:t xml:space="preserve"> </w:t>
      </w:r>
      <w:r w:rsidR="007D2302">
        <w:rPr>
          <w:rFonts w:hint="cs"/>
          <w:rtl/>
          <w:lang w:bidi="ar"/>
        </w:rPr>
        <w:t>الرسمي للتوقف</w:t>
      </w:r>
      <w:r w:rsidR="007D2302" w:rsidRPr="007D2302">
        <w:rPr>
          <w:rFonts w:hint="cs"/>
          <w:rtl/>
          <w:lang w:bidi="ar"/>
        </w:rPr>
        <w:t xml:space="preserve"> (أي </w:t>
      </w:r>
      <w:r w:rsidR="007D2302" w:rsidRPr="0049392F">
        <w:rPr>
          <w:rFonts w:hint="cs"/>
          <w:lang w:bidi="ar"/>
        </w:rPr>
        <w:t>1</w:t>
      </w:r>
      <w:r w:rsidR="007D2302" w:rsidRPr="007D2302">
        <w:rPr>
          <w:rFonts w:hint="cs"/>
          <w:rtl/>
          <w:lang w:bidi="ar"/>
        </w:rPr>
        <w:t xml:space="preserve"> يوليو </w:t>
      </w:r>
      <w:r w:rsidR="007D2302" w:rsidRPr="0049392F">
        <w:rPr>
          <w:rFonts w:hint="cs"/>
          <w:lang w:bidi="ar"/>
        </w:rPr>
        <w:t>2020</w:t>
      </w:r>
      <w:r w:rsidR="007D2302" w:rsidRPr="007D2302">
        <w:rPr>
          <w:rFonts w:hint="cs"/>
          <w:rtl/>
          <w:lang w:bidi="ar"/>
        </w:rPr>
        <w:t xml:space="preserve">) </w:t>
      </w:r>
      <w:r w:rsidR="009144CE">
        <w:rPr>
          <w:rFonts w:hint="cs"/>
          <w:rtl/>
          <w:lang w:bidi="ar"/>
        </w:rPr>
        <w:t>الذي يبدأ فيه</w:t>
      </w:r>
      <w:r w:rsidR="007D2302" w:rsidRPr="007D2302">
        <w:rPr>
          <w:rFonts w:hint="cs"/>
          <w:rtl/>
          <w:lang w:bidi="ar"/>
        </w:rPr>
        <w:t xml:space="preserve"> اعتبار نظام </w:t>
      </w:r>
      <w:r w:rsidR="007D2302" w:rsidRPr="009874AB">
        <w:rPr>
          <w:rFonts w:hint="cs"/>
          <w:i/>
          <w:iCs/>
          <w:rtl/>
          <w:lang w:bidi="ar"/>
        </w:rPr>
        <w:t>الاتصالات الإلكترونية</w:t>
      </w:r>
      <w:r w:rsidR="007D2302" w:rsidRPr="007D2302">
        <w:rPr>
          <w:rFonts w:hint="cs"/>
          <w:rtl/>
          <w:lang w:bidi="ar"/>
        </w:rPr>
        <w:t xml:space="preserve"> الوسيلة الوحيدة للاتصالات لأنشطة تنسيق الشبكات الساتلية بين الإدارات </w:t>
      </w:r>
      <w:r w:rsidR="009144CE">
        <w:rPr>
          <w:rFonts w:hint="cs"/>
          <w:rtl/>
          <w:lang w:bidi="ar"/>
        </w:rPr>
        <w:t>و</w:t>
      </w:r>
      <w:r w:rsidR="007D2302" w:rsidRPr="007D2302">
        <w:rPr>
          <w:rFonts w:hint="cs"/>
          <w:rtl/>
          <w:lang w:bidi="ar"/>
        </w:rPr>
        <w:t xml:space="preserve">مكتب الاتصالات </w:t>
      </w:r>
      <w:proofErr w:type="gramStart"/>
      <w:r w:rsidR="007D2302" w:rsidRPr="007D2302">
        <w:rPr>
          <w:rFonts w:hint="cs"/>
          <w:rtl/>
          <w:lang w:bidi="ar"/>
        </w:rPr>
        <w:t>الراديوية</w:t>
      </w:r>
      <w:r w:rsidR="007D2302">
        <w:rPr>
          <w:rFonts w:hint="cs"/>
          <w:rtl/>
          <w:lang w:bidi="ar"/>
        </w:rPr>
        <w:t>؛</w:t>
      </w:r>
      <w:proofErr w:type="gramEnd"/>
    </w:p>
    <w:p w14:paraId="12984E57" w14:textId="0B4924C5" w:rsidR="00763766" w:rsidRPr="00763766" w:rsidRDefault="009A7BF4" w:rsidP="00763766">
      <w:pPr>
        <w:pStyle w:val="enumlev1"/>
        <w:rPr>
          <w:lang w:val="fr-FR" w:bidi="ar"/>
        </w:rPr>
      </w:pPr>
      <w:r w:rsidRPr="0049392F">
        <w:rPr>
          <w:rFonts w:hint="cs"/>
          <w:lang w:bidi="ar-EG"/>
        </w:rPr>
        <w:t>2</w:t>
      </w:r>
      <w:r>
        <w:rPr>
          <w:rtl/>
          <w:lang w:bidi="ar-EG"/>
        </w:rPr>
        <w:tab/>
      </w:r>
      <w:r w:rsidR="00763766">
        <w:rPr>
          <w:rFonts w:hint="cs"/>
          <w:rtl/>
          <w:lang w:bidi="ar"/>
        </w:rPr>
        <w:t xml:space="preserve">تحقيقاً </w:t>
      </w:r>
      <w:r w:rsidR="004D32BB">
        <w:rPr>
          <w:rFonts w:hint="cs"/>
          <w:rtl/>
          <w:lang w:bidi="ar"/>
        </w:rPr>
        <w:t>للاتساق</w:t>
      </w:r>
      <w:r w:rsidR="00763766" w:rsidRPr="00763766">
        <w:rPr>
          <w:rFonts w:hint="cs"/>
          <w:rtl/>
          <w:lang w:bidi="ar"/>
        </w:rPr>
        <w:t xml:space="preserve"> مع </w:t>
      </w:r>
      <w:r w:rsidR="00763766">
        <w:rPr>
          <w:rFonts w:hint="cs"/>
          <w:rtl/>
          <w:lang w:bidi="ar"/>
        </w:rPr>
        <w:t>الفقرة</w:t>
      </w:r>
      <w:r w:rsidR="00DE3BE7">
        <w:rPr>
          <w:rFonts w:hint="cs"/>
          <w:rtl/>
          <w:lang w:bidi="ar"/>
        </w:rPr>
        <w:t xml:space="preserve"> </w:t>
      </w:r>
      <w:r w:rsidR="00DE3BE7">
        <w:rPr>
          <w:lang w:bidi="ar"/>
        </w:rPr>
        <w:t>(</w:t>
      </w:r>
      <w:r w:rsidR="00763766" w:rsidRPr="0049392F">
        <w:rPr>
          <w:rFonts w:hint="cs"/>
          <w:lang w:bidi="ar"/>
        </w:rPr>
        <w:t>3</w:t>
      </w:r>
      <w:r w:rsidR="00763766" w:rsidRPr="00763766">
        <w:rPr>
          <w:rFonts w:hint="cs"/>
          <w:rtl/>
          <w:lang w:bidi="ar"/>
        </w:rPr>
        <w:t xml:space="preserve"> </w:t>
      </w:r>
      <w:r w:rsidR="00763766">
        <w:rPr>
          <w:rFonts w:hint="cs"/>
          <w:rtl/>
          <w:lang w:bidi="ar"/>
        </w:rPr>
        <w:t xml:space="preserve">من </w:t>
      </w:r>
      <w:r w:rsidR="009144CE" w:rsidRPr="00DE3BE7">
        <w:rPr>
          <w:rFonts w:hint="cs"/>
          <w:i/>
          <w:iCs/>
          <w:rtl/>
        </w:rPr>
        <w:t>"</w:t>
      </w:r>
      <w:r w:rsidR="00763766" w:rsidRPr="00DE3BE7">
        <w:rPr>
          <w:rFonts w:hint="cs"/>
          <w:i/>
          <w:iCs/>
          <w:rtl/>
        </w:rPr>
        <w:t>يقرر</w:t>
      </w:r>
      <w:r w:rsidR="009144CE" w:rsidRPr="00DE3BE7">
        <w:rPr>
          <w:rFonts w:hint="cs"/>
          <w:i/>
          <w:iCs/>
          <w:rtl/>
        </w:rPr>
        <w:t>"</w:t>
      </w:r>
      <w:r w:rsidR="0049392F">
        <w:rPr>
          <w:rFonts w:hint="cs"/>
          <w:rtl/>
          <w:lang w:bidi="ar"/>
        </w:rPr>
        <w:t xml:space="preserve"> </w:t>
      </w:r>
      <w:r w:rsidR="00763766" w:rsidRPr="00763766">
        <w:rPr>
          <w:rFonts w:hint="cs"/>
          <w:rtl/>
          <w:lang w:bidi="ar"/>
        </w:rPr>
        <w:t xml:space="preserve">من القرار </w:t>
      </w:r>
      <w:r w:rsidR="00763766" w:rsidRPr="0049392F">
        <w:rPr>
          <w:rFonts w:hint="cs"/>
          <w:lang w:bidi="ar"/>
        </w:rPr>
        <w:t>907</w:t>
      </w:r>
      <w:r w:rsidR="00763766" w:rsidRPr="00763766">
        <w:rPr>
          <w:rFonts w:hint="cs"/>
          <w:rtl/>
          <w:lang w:bidi="ar"/>
        </w:rPr>
        <w:t xml:space="preserve">، </w:t>
      </w:r>
      <w:r w:rsidR="00763766">
        <w:rPr>
          <w:rFonts w:hint="cs"/>
          <w:rtl/>
          <w:lang w:bidi="ar"/>
        </w:rPr>
        <w:t>ينبغي</w:t>
      </w:r>
      <w:r w:rsidR="00763766" w:rsidRPr="00763766">
        <w:rPr>
          <w:rFonts w:hint="cs"/>
          <w:rtl/>
          <w:lang w:bidi="ar"/>
        </w:rPr>
        <w:t xml:space="preserve"> أن تنص القواعد الإجرائية</w:t>
      </w:r>
      <w:r w:rsidR="00763766">
        <w:rPr>
          <w:rFonts w:hint="cs"/>
          <w:rtl/>
          <w:lang w:bidi="ar"/>
        </w:rPr>
        <w:t xml:space="preserve"> نفسها</w:t>
      </w:r>
      <w:r w:rsidR="00763766" w:rsidRPr="00763766">
        <w:rPr>
          <w:rFonts w:hint="cs"/>
          <w:rtl/>
          <w:lang w:bidi="ar"/>
        </w:rPr>
        <w:t xml:space="preserve"> على أن استخدام الوسائل التقليدية الأخرى </w:t>
      </w:r>
      <w:r w:rsidR="004D32BB">
        <w:rPr>
          <w:rFonts w:hint="cs"/>
          <w:rtl/>
          <w:lang w:bidi="ar"/>
        </w:rPr>
        <w:t>ينبغي</w:t>
      </w:r>
      <w:r w:rsidR="00763766" w:rsidRPr="00763766">
        <w:rPr>
          <w:rFonts w:hint="cs"/>
          <w:rtl/>
          <w:lang w:bidi="ar"/>
        </w:rPr>
        <w:t xml:space="preserve"> أن يُعتبر استثناءً، و</w:t>
      </w:r>
      <w:r w:rsidR="004D32BB">
        <w:rPr>
          <w:rFonts w:hint="cs"/>
          <w:rtl/>
          <w:lang w:bidi="ar"/>
        </w:rPr>
        <w:t>أن يكون ذلك فقط</w:t>
      </w:r>
      <w:r w:rsidR="00763766" w:rsidRPr="00763766">
        <w:rPr>
          <w:rFonts w:hint="cs"/>
          <w:rtl/>
          <w:lang w:bidi="ar"/>
        </w:rPr>
        <w:t xml:space="preserve"> ل</w:t>
      </w:r>
      <w:r w:rsidR="004D32BB">
        <w:rPr>
          <w:rFonts w:hint="cs"/>
          <w:rtl/>
          <w:lang w:bidi="ar"/>
        </w:rPr>
        <w:t>ل</w:t>
      </w:r>
      <w:r w:rsidR="00763766" w:rsidRPr="00763766">
        <w:rPr>
          <w:rFonts w:hint="cs"/>
          <w:rtl/>
          <w:lang w:bidi="ar"/>
        </w:rPr>
        <w:t xml:space="preserve">بلدان التي </w:t>
      </w:r>
      <w:r w:rsidR="009144CE">
        <w:rPr>
          <w:rFonts w:hint="cs"/>
          <w:rtl/>
          <w:lang w:bidi="ar"/>
        </w:rPr>
        <w:t>تعرب</w:t>
      </w:r>
      <w:r w:rsidR="009144CE" w:rsidRPr="00763766">
        <w:rPr>
          <w:rFonts w:hint="cs"/>
          <w:rtl/>
          <w:lang w:bidi="ar"/>
        </w:rPr>
        <w:t xml:space="preserve"> </w:t>
      </w:r>
      <w:r w:rsidR="00763766" w:rsidRPr="00763766">
        <w:rPr>
          <w:rFonts w:hint="cs"/>
          <w:rtl/>
          <w:lang w:bidi="ar"/>
        </w:rPr>
        <w:t>رسميا</w:t>
      </w:r>
      <w:r w:rsidR="004D32BB">
        <w:rPr>
          <w:rFonts w:hint="cs"/>
          <w:rtl/>
          <w:lang w:bidi="ar"/>
        </w:rPr>
        <w:t>ً</w:t>
      </w:r>
      <w:r w:rsidR="00763766" w:rsidRPr="00763766">
        <w:rPr>
          <w:rFonts w:hint="cs"/>
          <w:rtl/>
          <w:lang w:bidi="ar"/>
        </w:rPr>
        <w:t xml:space="preserve"> </w:t>
      </w:r>
      <w:r w:rsidR="009144CE">
        <w:rPr>
          <w:rFonts w:hint="cs"/>
          <w:rtl/>
          <w:lang w:bidi="ar"/>
        </w:rPr>
        <w:t xml:space="preserve">عن رغبتها </w:t>
      </w:r>
      <w:r w:rsidR="00763766" w:rsidRPr="00763766">
        <w:rPr>
          <w:rFonts w:hint="cs"/>
          <w:rtl/>
          <w:lang w:bidi="ar"/>
        </w:rPr>
        <w:t>في</w:t>
      </w:r>
      <w:r w:rsidR="0086691E">
        <w:rPr>
          <w:rFonts w:hint="eastAsia"/>
          <w:rtl/>
          <w:lang w:bidi="ar"/>
        </w:rPr>
        <w:t> </w:t>
      </w:r>
      <w:r w:rsidR="004D32BB" w:rsidRPr="00763766">
        <w:rPr>
          <w:rFonts w:hint="cs"/>
          <w:rtl/>
          <w:lang w:bidi="ar"/>
        </w:rPr>
        <w:t>استخدام الوسائل التقليدية</w:t>
      </w:r>
      <w:r w:rsidR="00763766" w:rsidRPr="00763766">
        <w:rPr>
          <w:rFonts w:hint="cs"/>
          <w:rtl/>
          <w:lang w:bidi="ar"/>
        </w:rPr>
        <w:t xml:space="preserve">، بعد </w:t>
      </w:r>
      <w:r w:rsidR="004D32BB">
        <w:rPr>
          <w:rFonts w:hint="cs"/>
          <w:rtl/>
          <w:lang w:bidi="ar"/>
        </w:rPr>
        <w:t xml:space="preserve">تقديم </w:t>
      </w:r>
      <w:r w:rsidR="00763766" w:rsidRPr="00763766">
        <w:rPr>
          <w:rFonts w:hint="cs"/>
          <w:rtl/>
          <w:lang w:bidi="ar"/>
        </w:rPr>
        <w:t xml:space="preserve">شرح واضح </w:t>
      </w:r>
      <w:proofErr w:type="gramStart"/>
      <w:r w:rsidR="004D32BB">
        <w:rPr>
          <w:rFonts w:hint="cs"/>
          <w:rtl/>
          <w:lang w:bidi="ar"/>
        </w:rPr>
        <w:t>لل</w:t>
      </w:r>
      <w:r w:rsidR="00763766" w:rsidRPr="00763766">
        <w:rPr>
          <w:rFonts w:hint="cs"/>
          <w:rtl/>
          <w:lang w:bidi="ar"/>
        </w:rPr>
        <w:t>أسباب؛</w:t>
      </w:r>
      <w:proofErr w:type="gramEnd"/>
    </w:p>
    <w:p w14:paraId="16CA455B" w14:textId="33582C15" w:rsidR="004D32BB" w:rsidRPr="004D32BB" w:rsidRDefault="009A7BF4" w:rsidP="004D32BB">
      <w:pPr>
        <w:pStyle w:val="enumlev1"/>
        <w:rPr>
          <w:lang w:val="fr-FR" w:bidi="ar-EG"/>
        </w:rPr>
      </w:pPr>
      <w:r w:rsidRPr="0049392F">
        <w:rPr>
          <w:rFonts w:hint="cs"/>
          <w:lang w:bidi="ar-EG"/>
        </w:rPr>
        <w:t>3</w:t>
      </w:r>
      <w:r>
        <w:rPr>
          <w:rtl/>
          <w:lang w:bidi="ar-EG"/>
        </w:rPr>
        <w:tab/>
      </w:r>
      <w:r w:rsidR="004D32BB" w:rsidRPr="004D32BB">
        <w:rPr>
          <w:rFonts w:hint="cs"/>
          <w:rtl/>
          <w:lang w:bidi="ar"/>
        </w:rPr>
        <w:t>يحتفظ مكتب الاتصالات الراديوية</w:t>
      </w:r>
      <w:r w:rsidR="004D32BB">
        <w:rPr>
          <w:rFonts w:hint="cs"/>
          <w:rtl/>
          <w:lang w:bidi="ar"/>
        </w:rPr>
        <w:t>،</w:t>
      </w:r>
      <w:r w:rsidR="004D32BB" w:rsidRPr="004D32BB">
        <w:rPr>
          <w:rFonts w:hint="cs"/>
          <w:rtl/>
          <w:lang w:bidi="ar"/>
        </w:rPr>
        <w:t xml:space="preserve"> في الصفحة الرئيسية لنظام </w:t>
      </w:r>
      <w:r w:rsidR="004D32BB" w:rsidRPr="009874AB">
        <w:rPr>
          <w:rFonts w:hint="cs"/>
          <w:i/>
          <w:iCs/>
          <w:rtl/>
          <w:lang w:bidi="ar"/>
        </w:rPr>
        <w:t>الاتصالات الإلكترونية</w:t>
      </w:r>
      <w:r w:rsidR="004D32BB" w:rsidRPr="004D32BB">
        <w:rPr>
          <w:rFonts w:hint="cs"/>
          <w:rtl/>
          <w:lang w:bidi="ar"/>
        </w:rPr>
        <w:t xml:space="preserve">، بقائمة </w:t>
      </w:r>
      <w:r w:rsidR="009144CE">
        <w:rPr>
          <w:rFonts w:hint="cs"/>
          <w:rtl/>
          <w:lang w:bidi="ar"/>
        </w:rPr>
        <w:t xml:space="preserve">بحالات </w:t>
      </w:r>
      <w:r w:rsidR="004D32BB" w:rsidRPr="007878FC">
        <w:rPr>
          <w:rFonts w:hint="cs"/>
          <w:rtl/>
          <w:lang w:bidi="ar"/>
        </w:rPr>
        <w:t xml:space="preserve">عدم توفر نظام </w:t>
      </w:r>
      <w:r w:rsidR="004D32BB" w:rsidRPr="007878FC">
        <w:rPr>
          <w:rFonts w:hint="cs"/>
          <w:i/>
          <w:iCs/>
          <w:rtl/>
          <w:lang w:bidi="ar"/>
        </w:rPr>
        <w:t>الاتصالات الإلكترونية</w:t>
      </w:r>
      <w:r w:rsidR="004D32BB" w:rsidRPr="007878FC">
        <w:rPr>
          <w:rFonts w:hint="cs"/>
          <w:rtl/>
          <w:lang w:bidi="ar"/>
        </w:rPr>
        <w:t xml:space="preserve">، بما في ذلك تواريخ استكشاف </w:t>
      </w:r>
      <w:r w:rsidR="004D32BB" w:rsidRPr="004D32BB">
        <w:rPr>
          <w:rFonts w:hint="cs"/>
          <w:rtl/>
          <w:lang w:bidi="ar"/>
        </w:rPr>
        <w:t>الأعطال</w:t>
      </w:r>
      <w:r w:rsidR="004D32BB" w:rsidRPr="007878FC">
        <w:rPr>
          <w:rFonts w:hint="cs"/>
          <w:rtl/>
          <w:lang w:bidi="ar"/>
        </w:rPr>
        <w:t xml:space="preserve"> وإصلاحها، و"انقطاعات" </w:t>
      </w:r>
      <w:proofErr w:type="gramStart"/>
      <w:r w:rsidR="004D32BB" w:rsidRPr="004D32BB">
        <w:rPr>
          <w:rFonts w:hint="cs"/>
          <w:rtl/>
          <w:lang w:bidi="ar"/>
        </w:rPr>
        <w:t>النظام؛</w:t>
      </w:r>
      <w:proofErr w:type="gramEnd"/>
    </w:p>
    <w:p w14:paraId="74C5A28E" w14:textId="023099C6" w:rsidR="00F07A79" w:rsidRPr="00F07A79" w:rsidRDefault="009A7BF4" w:rsidP="00F07A79">
      <w:pPr>
        <w:pStyle w:val="enumlev1"/>
        <w:rPr>
          <w:lang w:val="fr-FR" w:bidi="ar"/>
        </w:rPr>
      </w:pPr>
      <w:r w:rsidRPr="0049392F">
        <w:rPr>
          <w:rFonts w:hint="cs"/>
          <w:lang w:bidi="ar-EG"/>
        </w:rPr>
        <w:t>4</w:t>
      </w:r>
      <w:r>
        <w:rPr>
          <w:rtl/>
          <w:lang w:bidi="ar-EG"/>
        </w:rPr>
        <w:tab/>
      </w:r>
      <w:r w:rsidR="00F07A79" w:rsidRPr="00F07A79">
        <w:rPr>
          <w:rFonts w:hint="cs"/>
          <w:rtl/>
          <w:lang w:bidi="ar"/>
        </w:rPr>
        <w:t xml:space="preserve">يحتفظ مكتب الاتصالات الراديوية، في الصفحة الرئيسية لنظام </w:t>
      </w:r>
      <w:r w:rsidR="00F07A79" w:rsidRPr="009874AB">
        <w:rPr>
          <w:rFonts w:hint="cs"/>
          <w:i/>
          <w:iCs/>
          <w:rtl/>
          <w:lang w:bidi="ar"/>
        </w:rPr>
        <w:t>الاتصالات الإلكترونية</w:t>
      </w:r>
      <w:r w:rsidR="00F07A79" w:rsidRPr="00F07A79">
        <w:rPr>
          <w:rFonts w:hint="cs"/>
          <w:rtl/>
          <w:lang w:bidi="ar"/>
        </w:rPr>
        <w:t>، بقائمة</w:t>
      </w:r>
      <w:r w:rsidR="00F07A79">
        <w:rPr>
          <w:rFonts w:hint="cs"/>
          <w:rtl/>
          <w:lang w:bidi="ar"/>
        </w:rPr>
        <w:t xml:space="preserve"> </w:t>
      </w:r>
      <w:r w:rsidR="00F07A79" w:rsidRPr="00F07A79">
        <w:rPr>
          <w:rFonts w:hint="cs"/>
          <w:rtl/>
          <w:lang w:bidi="ar"/>
        </w:rPr>
        <w:t>بالبلدان التي طلبت مواصلة استخدام الوسائل التقليدية للاتصالات مع تقديمها للأسباب</w:t>
      </w:r>
      <w:r w:rsidR="00F07A79" w:rsidRPr="007878FC">
        <w:rPr>
          <w:rFonts w:hint="cs"/>
          <w:rtl/>
          <w:lang w:bidi="ar"/>
        </w:rPr>
        <w:t>.</w:t>
      </w:r>
    </w:p>
    <w:p w14:paraId="55BD5840"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BC09B" w14:textId="77777777" w:rsidR="00285DBE" w:rsidRDefault="00285DBE" w:rsidP="002919E1">
      <w:r>
        <w:separator/>
      </w:r>
    </w:p>
    <w:p w14:paraId="55E8D80B" w14:textId="77777777" w:rsidR="00285DBE" w:rsidRDefault="00285DBE" w:rsidP="002919E1"/>
    <w:p w14:paraId="60B500C0" w14:textId="77777777" w:rsidR="00285DBE" w:rsidRDefault="00285DBE" w:rsidP="002919E1"/>
    <w:p w14:paraId="1AEAAF07" w14:textId="77777777" w:rsidR="00285DBE" w:rsidRDefault="00285DBE"/>
  </w:endnote>
  <w:endnote w:type="continuationSeparator" w:id="0">
    <w:p w14:paraId="71308AE8" w14:textId="77777777" w:rsidR="00285DBE" w:rsidRDefault="00285DBE" w:rsidP="002919E1">
      <w:r>
        <w:continuationSeparator/>
      </w:r>
    </w:p>
    <w:p w14:paraId="6E4DDB51" w14:textId="77777777" w:rsidR="00285DBE" w:rsidRDefault="00285DBE" w:rsidP="002919E1"/>
    <w:p w14:paraId="3BE3A824" w14:textId="77777777" w:rsidR="00285DBE" w:rsidRDefault="00285DBE" w:rsidP="002919E1"/>
    <w:p w14:paraId="27B62E58" w14:textId="77777777" w:rsidR="00285DBE" w:rsidRDefault="00285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B95C" w14:textId="0D5D120D" w:rsidR="00281F5F" w:rsidRPr="0012545F" w:rsidRDefault="0012545F" w:rsidP="0012545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C94E62">
      <w:rPr>
        <w:noProof/>
      </w:rPr>
      <w:t>P:\ARA\ITU-R\AG\RAG\RAG20\000\023A.docx</w:t>
    </w:r>
    <w:r>
      <w:fldChar w:fldCharType="end"/>
    </w:r>
    <w:proofErr w:type="gramStart"/>
    <w:r w:rsidRPr="00A809E8">
      <w:t xml:space="preserve">   (</w:t>
    </w:r>
    <w:proofErr w:type="gramEnd"/>
    <w:r w:rsidR="00E075E5" w:rsidRPr="0049392F">
      <w:t>471097</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B458" w14:textId="1F85B94D"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C94E62">
      <w:rPr>
        <w:noProof/>
      </w:rPr>
      <w:t>P:\ARA\ITU-R\AG\RAG\RAG20\000\023A.docx</w:t>
    </w:r>
    <w:r>
      <w:fldChar w:fldCharType="end"/>
    </w:r>
    <w:proofErr w:type="gramStart"/>
    <w:r w:rsidRPr="00A809E8">
      <w:t xml:space="preserve">   (</w:t>
    </w:r>
    <w:proofErr w:type="gramEnd"/>
    <w:r w:rsidR="00E075E5" w:rsidRPr="0049392F">
      <w:t>471097</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142F4" w14:textId="77777777" w:rsidR="00285DBE" w:rsidRDefault="00285DBE" w:rsidP="002919E1">
      <w:r>
        <w:separator/>
      </w:r>
    </w:p>
  </w:footnote>
  <w:footnote w:type="continuationSeparator" w:id="0">
    <w:p w14:paraId="5AB827AF" w14:textId="77777777" w:rsidR="00285DBE" w:rsidRDefault="00285DBE" w:rsidP="002919E1">
      <w:r>
        <w:continuationSeparator/>
      </w:r>
    </w:p>
    <w:p w14:paraId="65D73E7C" w14:textId="77777777" w:rsidR="00285DBE" w:rsidRDefault="00285DBE" w:rsidP="002919E1"/>
    <w:p w14:paraId="0D851A0E" w14:textId="77777777" w:rsidR="00285DBE" w:rsidRDefault="00285DBE" w:rsidP="002919E1"/>
    <w:p w14:paraId="464539FE" w14:textId="77777777" w:rsidR="00285DBE" w:rsidRDefault="00285DBE"/>
  </w:footnote>
  <w:footnote w:id="1">
    <w:p w14:paraId="5BF736D0" w14:textId="1E7648A1" w:rsidR="0052486B" w:rsidRPr="007C4467" w:rsidRDefault="0052486B" w:rsidP="007C4467">
      <w:pPr>
        <w:pStyle w:val="FootnoteText"/>
        <w:rPr>
          <w:rtl/>
        </w:rPr>
      </w:pPr>
      <w:r>
        <w:rPr>
          <w:rStyle w:val="FootnoteReference"/>
        </w:rPr>
        <w:footnoteRef/>
      </w:r>
      <w:r w:rsidR="00F12DB9">
        <w:rPr>
          <w:rtl/>
        </w:rPr>
        <w:tab/>
      </w:r>
      <w:r w:rsidR="007C4467">
        <w:rPr>
          <w:rFonts w:hint="cs"/>
          <w:rtl/>
        </w:rPr>
        <w:t>القرار</w:t>
      </w:r>
      <w:r w:rsidR="00C735F9">
        <w:rPr>
          <w:rFonts w:hint="cs"/>
          <w:rtl/>
        </w:rPr>
        <w:t xml:space="preserve"> </w:t>
      </w:r>
      <w:r w:rsidR="007C4467" w:rsidRPr="00DE3BE7">
        <w:rPr>
          <w:b/>
          <w:bCs/>
        </w:rPr>
        <w:t>907</w:t>
      </w:r>
      <w:r w:rsidR="00C735F9">
        <w:rPr>
          <w:rFonts w:hint="cs"/>
          <w:rtl/>
        </w:rPr>
        <w:t xml:space="preserve"> </w:t>
      </w:r>
      <w:r w:rsidR="007C4467" w:rsidRPr="00A20268">
        <w:rPr>
          <w:rFonts w:hint="cs"/>
          <w:i/>
          <w:iCs/>
          <w:rtl/>
        </w:rPr>
        <w:t>"</w:t>
      </w:r>
      <w:r w:rsidR="007C4467" w:rsidRPr="00A20268">
        <w:rPr>
          <w:i/>
          <w:iCs/>
          <w:rtl/>
          <w:lang w:bidi="ar-SA"/>
        </w:rPr>
        <w:t xml:space="preserve">استخدام وسائل الاتصالات الإلكترونية الحديثة في المراسلات الإدارية المتصلة بالنشر المسبق والتنسيق والتبليغ بشأن الشبكات الساتلية بما في ذلك تلك المتعلقة بالتذييلات </w:t>
      </w:r>
      <w:r w:rsidR="007C4467" w:rsidRPr="00A20268">
        <w:rPr>
          <w:i/>
          <w:iCs/>
          <w:lang w:bidi="ar-SA"/>
        </w:rPr>
        <w:t>30</w:t>
      </w:r>
      <w:r w:rsidR="007C4467" w:rsidRPr="00A20268">
        <w:rPr>
          <w:i/>
          <w:iCs/>
          <w:rtl/>
          <w:lang w:bidi="ar-SA"/>
        </w:rPr>
        <w:t xml:space="preserve"> و</w:t>
      </w:r>
      <w:r w:rsidR="007C4467" w:rsidRPr="00A20268">
        <w:rPr>
          <w:i/>
          <w:iCs/>
          <w:lang w:bidi="ar-SA"/>
        </w:rPr>
        <w:t>30</w:t>
      </w:r>
      <w:r w:rsidR="007C4467" w:rsidRPr="00A20268">
        <w:rPr>
          <w:i/>
          <w:iCs/>
        </w:rPr>
        <w:t>A</w:t>
      </w:r>
      <w:r w:rsidR="0049392F" w:rsidRPr="00A20268">
        <w:rPr>
          <w:rFonts w:hint="cs"/>
          <w:i/>
          <w:iCs/>
          <w:rtl/>
          <w:lang w:bidi="ar-SA"/>
        </w:rPr>
        <w:t xml:space="preserve"> </w:t>
      </w:r>
      <w:r w:rsidR="007C4467" w:rsidRPr="00A20268">
        <w:rPr>
          <w:i/>
          <w:iCs/>
          <w:rtl/>
          <w:lang w:bidi="ar-SA"/>
        </w:rPr>
        <w:t>و</w:t>
      </w:r>
      <w:r w:rsidR="007C4467" w:rsidRPr="00A20268">
        <w:rPr>
          <w:i/>
          <w:iCs/>
          <w:lang w:bidi="ar-SA"/>
        </w:rPr>
        <w:t>30</w:t>
      </w:r>
      <w:r w:rsidR="0049392F" w:rsidRPr="00A20268">
        <w:rPr>
          <w:i/>
          <w:iCs/>
          <w:lang w:bidi="ar-SA"/>
        </w:rPr>
        <w:t>B</w:t>
      </w:r>
      <w:r w:rsidR="0049392F" w:rsidRPr="00A20268">
        <w:rPr>
          <w:rFonts w:hint="cs"/>
          <w:i/>
          <w:iCs/>
          <w:rtl/>
          <w:lang w:bidi="ar-SA"/>
        </w:rPr>
        <w:t xml:space="preserve"> </w:t>
      </w:r>
      <w:r w:rsidR="007C4467" w:rsidRPr="00A20268">
        <w:rPr>
          <w:i/>
          <w:iCs/>
          <w:rtl/>
          <w:lang w:bidi="ar-SA"/>
        </w:rPr>
        <w:t>والمحطات الأرضية ومحطات الفلك الراديوي</w:t>
      </w:r>
      <w:r w:rsidR="007C4467" w:rsidRPr="00A20268">
        <w:rPr>
          <w:rFonts w:hint="cs"/>
          <w:i/>
          <w:iCs/>
          <w:rtl/>
          <w:lang w:bidi="ar-SA"/>
        </w:rPr>
        <w:t>"</w:t>
      </w:r>
      <w:r w:rsidR="00A20268" w:rsidRPr="00A20268">
        <w:rPr>
          <w:rFonts w:hint="cs"/>
          <w:i/>
          <w:i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992A5" w14:textId="77777777" w:rsidR="00281F5F" w:rsidRDefault="00281F5F" w:rsidP="002919E1"/>
  <w:p w14:paraId="50BB88CD" w14:textId="77777777" w:rsidR="00281F5F" w:rsidRDefault="00281F5F" w:rsidP="002919E1"/>
  <w:p w14:paraId="457BF78A"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BD7BB" w14:textId="4AF3985B"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sidRPr="0049392F">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2F3031" w:rsidRPr="0049392F">
      <w:rPr>
        <w:rStyle w:val="PageNumber"/>
      </w:rPr>
      <w:t>20</w:t>
    </w:r>
    <w:r w:rsidR="00A809E8">
      <w:rPr>
        <w:rStyle w:val="PageNumber"/>
      </w:rPr>
      <w:t>/</w:t>
    </w:r>
    <w:r w:rsidR="00E075E5" w:rsidRPr="0049392F">
      <w:rPr>
        <w:rStyle w:val="PageNumber"/>
      </w:rPr>
      <w:t>23</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AE58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203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E09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22F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9C1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F4"/>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22C9"/>
    <w:rsid w:val="000F518F"/>
    <w:rsid w:val="0010081C"/>
    <w:rsid w:val="001013E3"/>
    <w:rsid w:val="0010363F"/>
    <w:rsid w:val="00103DCB"/>
    <w:rsid w:val="00115FB8"/>
    <w:rsid w:val="00121C0F"/>
    <w:rsid w:val="00123AA6"/>
    <w:rsid w:val="0012545F"/>
    <w:rsid w:val="00136B82"/>
    <w:rsid w:val="001464F2"/>
    <w:rsid w:val="00167364"/>
    <w:rsid w:val="001903B2"/>
    <w:rsid w:val="001B5953"/>
    <w:rsid w:val="001D2660"/>
    <w:rsid w:val="001D746E"/>
    <w:rsid w:val="001E190C"/>
    <w:rsid w:val="001E51EE"/>
    <w:rsid w:val="001E54F6"/>
    <w:rsid w:val="001E5A8C"/>
    <w:rsid w:val="00201A0A"/>
    <w:rsid w:val="002075D4"/>
    <w:rsid w:val="00211B2A"/>
    <w:rsid w:val="00217381"/>
    <w:rsid w:val="00223C6C"/>
    <w:rsid w:val="002333A0"/>
    <w:rsid w:val="002543CF"/>
    <w:rsid w:val="0026062E"/>
    <w:rsid w:val="00260F50"/>
    <w:rsid w:val="00261EF7"/>
    <w:rsid w:val="0027069F"/>
    <w:rsid w:val="00280E04"/>
    <w:rsid w:val="00281F5F"/>
    <w:rsid w:val="002843E4"/>
    <w:rsid w:val="00285DBE"/>
    <w:rsid w:val="002919E1"/>
    <w:rsid w:val="00295917"/>
    <w:rsid w:val="00296071"/>
    <w:rsid w:val="002A4572"/>
    <w:rsid w:val="002A7E2E"/>
    <w:rsid w:val="002B12C5"/>
    <w:rsid w:val="002B16D8"/>
    <w:rsid w:val="002D5F64"/>
    <w:rsid w:val="002D6BB4"/>
    <w:rsid w:val="002D6F9B"/>
    <w:rsid w:val="002D6FBF"/>
    <w:rsid w:val="002E48BF"/>
    <w:rsid w:val="002E61C2"/>
    <w:rsid w:val="002F3031"/>
    <w:rsid w:val="002F3E46"/>
    <w:rsid w:val="00305106"/>
    <w:rsid w:val="00311E3F"/>
    <w:rsid w:val="00314B1E"/>
    <w:rsid w:val="003229A0"/>
    <w:rsid w:val="0033737F"/>
    <w:rsid w:val="00353652"/>
    <w:rsid w:val="003569E1"/>
    <w:rsid w:val="003615E1"/>
    <w:rsid w:val="003815E2"/>
    <w:rsid w:val="00381FAD"/>
    <w:rsid w:val="00382A66"/>
    <w:rsid w:val="00384665"/>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82E07"/>
    <w:rsid w:val="004909DD"/>
    <w:rsid w:val="0049392F"/>
    <w:rsid w:val="00496620"/>
    <w:rsid w:val="004A05E6"/>
    <w:rsid w:val="004A6230"/>
    <w:rsid w:val="004A6C66"/>
    <w:rsid w:val="004A7AA0"/>
    <w:rsid w:val="004C11BC"/>
    <w:rsid w:val="004C436A"/>
    <w:rsid w:val="004C5C04"/>
    <w:rsid w:val="004D0448"/>
    <w:rsid w:val="004D32BB"/>
    <w:rsid w:val="004D4AE6"/>
    <w:rsid w:val="004F0BED"/>
    <w:rsid w:val="00505FCA"/>
    <w:rsid w:val="00510C2D"/>
    <w:rsid w:val="00516042"/>
    <w:rsid w:val="005166A4"/>
    <w:rsid w:val="005169F4"/>
    <w:rsid w:val="005173B7"/>
    <w:rsid w:val="005210D1"/>
    <w:rsid w:val="00523146"/>
    <w:rsid w:val="00523275"/>
    <w:rsid w:val="0052486B"/>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12AC"/>
    <w:rsid w:val="006A2162"/>
    <w:rsid w:val="006B4B90"/>
    <w:rsid w:val="006B658C"/>
    <w:rsid w:val="006C5F7D"/>
    <w:rsid w:val="006D2674"/>
    <w:rsid w:val="006E38D0"/>
    <w:rsid w:val="006E465B"/>
    <w:rsid w:val="006F442E"/>
    <w:rsid w:val="006F70BF"/>
    <w:rsid w:val="0071425C"/>
    <w:rsid w:val="00716B1D"/>
    <w:rsid w:val="007248EC"/>
    <w:rsid w:val="00726744"/>
    <w:rsid w:val="00731150"/>
    <w:rsid w:val="00734E41"/>
    <w:rsid w:val="007351CE"/>
    <w:rsid w:val="00736DCC"/>
    <w:rsid w:val="00741855"/>
    <w:rsid w:val="00742B73"/>
    <w:rsid w:val="00751251"/>
    <w:rsid w:val="00757961"/>
    <w:rsid w:val="007610E7"/>
    <w:rsid w:val="00763766"/>
    <w:rsid w:val="00764079"/>
    <w:rsid w:val="00770AA0"/>
    <w:rsid w:val="00770D7A"/>
    <w:rsid w:val="00771F7E"/>
    <w:rsid w:val="00773E9C"/>
    <w:rsid w:val="00776F6B"/>
    <w:rsid w:val="00777694"/>
    <w:rsid w:val="00786A7E"/>
    <w:rsid w:val="007878FC"/>
    <w:rsid w:val="007A0802"/>
    <w:rsid w:val="007B1FCA"/>
    <w:rsid w:val="007B7E88"/>
    <w:rsid w:val="007C2C12"/>
    <w:rsid w:val="007C3CFA"/>
    <w:rsid w:val="007C4467"/>
    <w:rsid w:val="007D2302"/>
    <w:rsid w:val="007D77EE"/>
    <w:rsid w:val="007E0E8B"/>
    <w:rsid w:val="007E6847"/>
    <w:rsid w:val="007E6B0A"/>
    <w:rsid w:val="007F08CA"/>
    <w:rsid w:val="007F7FC3"/>
    <w:rsid w:val="00810482"/>
    <w:rsid w:val="00817568"/>
    <w:rsid w:val="008204AC"/>
    <w:rsid w:val="008261C2"/>
    <w:rsid w:val="00830D96"/>
    <w:rsid w:val="0085569D"/>
    <w:rsid w:val="00855B59"/>
    <w:rsid w:val="0085774F"/>
    <w:rsid w:val="008614B8"/>
    <w:rsid w:val="008657CB"/>
    <w:rsid w:val="0086691E"/>
    <w:rsid w:val="00873A6F"/>
    <w:rsid w:val="0088384B"/>
    <w:rsid w:val="00893E53"/>
    <w:rsid w:val="008A1137"/>
    <w:rsid w:val="008A1788"/>
    <w:rsid w:val="008A3E57"/>
    <w:rsid w:val="008A4185"/>
    <w:rsid w:val="008A6552"/>
    <w:rsid w:val="008B4E93"/>
    <w:rsid w:val="008B52B7"/>
    <w:rsid w:val="008C3818"/>
    <w:rsid w:val="008D6ACC"/>
    <w:rsid w:val="008D7AF0"/>
    <w:rsid w:val="008E0FC5"/>
    <w:rsid w:val="008E2CBE"/>
    <w:rsid w:val="008E32DD"/>
    <w:rsid w:val="008F4626"/>
    <w:rsid w:val="009004DF"/>
    <w:rsid w:val="00904AA5"/>
    <w:rsid w:val="009051B7"/>
    <w:rsid w:val="00906390"/>
    <w:rsid w:val="009144CE"/>
    <w:rsid w:val="0094792A"/>
    <w:rsid w:val="00951718"/>
    <w:rsid w:val="00960962"/>
    <w:rsid w:val="00972CE0"/>
    <w:rsid w:val="009837FD"/>
    <w:rsid w:val="009874AB"/>
    <w:rsid w:val="009A3D30"/>
    <w:rsid w:val="009A7BF4"/>
    <w:rsid w:val="009C460D"/>
    <w:rsid w:val="009D6348"/>
    <w:rsid w:val="009E5007"/>
    <w:rsid w:val="009E5F8E"/>
    <w:rsid w:val="009E613F"/>
    <w:rsid w:val="009F042B"/>
    <w:rsid w:val="00A03FD6"/>
    <w:rsid w:val="00A04CF4"/>
    <w:rsid w:val="00A116A8"/>
    <w:rsid w:val="00A12415"/>
    <w:rsid w:val="00A14687"/>
    <w:rsid w:val="00A17E61"/>
    <w:rsid w:val="00A20268"/>
    <w:rsid w:val="00A2033E"/>
    <w:rsid w:val="00A22AE9"/>
    <w:rsid w:val="00A26758"/>
    <w:rsid w:val="00A26D0E"/>
    <w:rsid w:val="00A27205"/>
    <w:rsid w:val="00A278E9"/>
    <w:rsid w:val="00A3451F"/>
    <w:rsid w:val="00A3584A"/>
    <w:rsid w:val="00A35E1F"/>
    <w:rsid w:val="00A36268"/>
    <w:rsid w:val="00A375BD"/>
    <w:rsid w:val="00A40B2C"/>
    <w:rsid w:val="00A42ADC"/>
    <w:rsid w:val="00A66D05"/>
    <w:rsid w:val="00A66D2B"/>
    <w:rsid w:val="00A74AFD"/>
    <w:rsid w:val="00A809E8"/>
    <w:rsid w:val="00A870AD"/>
    <w:rsid w:val="00A90843"/>
    <w:rsid w:val="00A9645C"/>
    <w:rsid w:val="00AA6CA2"/>
    <w:rsid w:val="00AB2A33"/>
    <w:rsid w:val="00AB7684"/>
    <w:rsid w:val="00AC1275"/>
    <w:rsid w:val="00AC7395"/>
    <w:rsid w:val="00AD162B"/>
    <w:rsid w:val="00AD1BAF"/>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0644F"/>
    <w:rsid w:val="00C1165E"/>
    <w:rsid w:val="00C22074"/>
    <w:rsid w:val="00C2377B"/>
    <w:rsid w:val="00C34E09"/>
    <w:rsid w:val="00C3693C"/>
    <w:rsid w:val="00C449F7"/>
    <w:rsid w:val="00C45CE3"/>
    <w:rsid w:val="00C53F6F"/>
    <w:rsid w:val="00C5489D"/>
    <w:rsid w:val="00C71759"/>
    <w:rsid w:val="00C735F9"/>
    <w:rsid w:val="00C8199C"/>
    <w:rsid w:val="00C84112"/>
    <w:rsid w:val="00C841EB"/>
    <w:rsid w:val="00C8665F"/>
    <w:rsid w:val="00C917B5"/>
    <w:rsid w:val="00C93FD9"/>
    <w:rsid w:val="00C94DFA"/>
    <w:rsid w:val="00C94E62"/>
    <w:rsid w:val="00CA298C"/>
    <w:rsid w:val="00CB2BF9"/>
    <w:rsid w:val="00CB4300"/>
    <w:rsid w:val="00CB454E"/>
    <w:rsid w:val="00CC030E"/>
    <w:rsid w:val="00CC68C4"/>
    <w:rsid w:val="00CC79A4"/>
    <w:rsid w:val="00CD0FDE"/>
    <w:rsid w:val="00CD1574"/>
    <w:rsid w:val="00CD5C38"/>
    <w:rsid w:val="00CD7F32"/>
    <w:rsid w:val="00CE0E68"/>
    <w:rsid w:val="00CE5BA4"/>
    <w:rsid w:val="00D06A9C"/>
    <w:rsid w:val="00D25120"/>
    <w:rsid w:val="00D321EB"/>
    <w:rsid w:val="00D419CB"/>
    <w:rsid w:val="00D44350"/>
    <w:rsid w:val="00D44E3F"/>
    <w:rsid w:val="00D51BB8"/>
    <w:rsid w:val="00D525F5"/>
    <w:rsid w:val="00D535D0"/>
    <w:rsid w:val="00D577D8"/>
    <w:rsid w:val="00D62C78"/>
    <w:rsid w:val="00D755F2"/>
    <w:rsid w:val="00D81703"/>
    <w:rsid w:val="00D82929"/>
    <w:rsid w:val="00D84214"/>
    <w:rsid w:val="00D943E5"/>
    <w:rsid w:val="00DA1AE0"/>
    <w:rsid w:val="00DC29DD"/>
    <w:rsid w:val="00DC7C0E"/>
    <w:rsid w:val="00DD7633"/>
    <w:rsid w:val="00DE3BE7"/>
    <w:rsid w:val="00DE7387"/>
    <w:rsid w:val="00DF2A6A"/>
    <w:rsid w:val="00DF3B72"/>
    <w:rsid w:val="00E075E5"/>
    <w:rsid w:val="00E10821"/>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60E9"/>
    <w:rsid w:val="00EF38AF"/>
    <w:rsid w:val="00F00143"/>
    <w:rsid w:val="00F055F8"/>
    <w:rsid w:val="00F07A79"/>
    <w:rsid w:val="00F10590"/>
    <w:rsid w:val="00F10CB4"/>
    <w:rsid w:val="00F11B3D"/>
    <w:rsid w:val="00F12DB9"/>
    <w:rsid w:val="00F13DD8"/>
    <w:rsid w:val="00F146AC"/>
    <w:rsid w:val="00F14763"/>
    <w:rsid w:val="00F16212"/>
    <w:rsid w:val="00F16602"/>
    <w:rsid w:val="00F25B80"/>
    <w:rsid w:val="00F2685F"/>
    <w:rsid w:val="00F33A34"/>
    <w:rsid w:val="00F350C8"/>
    <w:rsid w:val="00F75B7F"/>
    <w:rsid w:val="00F84613"/>
    <w:rsid w:val="00F8654D"/>
    <w:rsid w:val="00F900C9"/>
    <w:rsid w:val="00F92C96"/>
    <w:rsid w:val="00F97D1C"/>
    <w:rsid w:val="00FA0D4E"/>
    <w:rsid w:val="00FB0753"/>
    <w:rsid w:val="00FB5CC8"/>
    <w:rsid w:val="00FC2CD0"/>
    <w:rsid w:val="00FD0594"/>
    <w:rsid w:val="00FE2C7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30C83D"/>
  <w15:docId w15:val="{898CE640-37E5-440E-A5F6-61D8BC54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styleId="HTMLPreformatted">
    <w:name w:val="HTML Preformatted"/>
    <w:basedOn w:val="Normal"/>
    <w:link w:val="HTMLPreformattedChar"/>
    <w:semiHidden/>
    <w:unhideWhenUsed/>
    <w:rsid w:val="00CD7F32"/>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D7F32"/>
    <w:rPr>
      <w:rFonts w:ascii="Consolas" w:hAnsi="Consolas" w:cs="Duba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34080">
      <w:bodyDiv w:val="1"/>
      <w:marLeft w:val="0"/>
      <w:marRight w:val="0"/>
      <w:marTop w:val="0"/>
      <w:marBottom w:val="0"/>
      <w:divBdr>
        <w:top w:val="none" w:sz="0" w:space="0" w:color="auto"/>
        <w:left w:val="none" w:sz="0" w:space="0" w:color="auto"/>
        <w:bottom w:val="none" w:sz="0" w:space="0" w:color="auto"/>
        <w:right w:val="none" w:sz="0" w:space="0" w:color="auto"/>
      </w:divBdr>
    </w:div>
    <w:div w:id="137964283">
      <w:bodyDiv w:val="1"/>
      <w:marLeft w:val="0"/>
      <w:marRight w:val="0"/>
      <w:marTop w:val="0"/>
      <w:marBottom w:val="0"/>
      <w:divBdr>
        <w:top w:val="none" w:sz="0" w:space="0" w:color="auto"/>
        <w:left w:val="none" w:sz="0" w:space="0" w:color="auto"/>
        <w:bottom w:val="none" w:sz="0" w:space="0" w:color="auto"/>
        <w:right w:val="none" w:sz="0" w:space="0" w:color="auto"/>
      </w:divBdr>
    </w:div>
    <w:div w:id="233586864">
      <w:bodyDiv w:val="1"/>
      <w:marLeft w:val="0"/>
      <w:marRight w:val="0"/>
      <w:marTop w:val="0"/>
      <w:marBottom w:val="0"/>
      <w:divBdr>
        <w:top w:val="none" w:sz="0" w:space="0" w:color="auto"/>
        <w:left w:val="none" w:sz="0" w:space="0" w:color="auto"/>
        <w:bottom w:val="none" w:sz="0" w:space="0" w:color="auto"/>
        <w:right w:val="none" w:sz="0" w:space="0" w:color="auto"/>
      </w:divBdr>
    </w:div>
    <w:div w:id="619651877">
      <w:bodyDiv w:val="1"/>
      <w:marLeft w:val="0"/>
      <w:marRight w:val="0"/>
      <w:marTop w:val="0"/>
      <w:marBottom w:val="0"/>
      <w:divBdr>
        <w:top w:val="none" w:sz="0" w:space="0" w:color="auto"/>
        <w:left w:val="none" w:sz="0" w:space="0" w:color="auto"/>
        <w:bottom w:val="none" w:sz="0" w:space="0" w:color="auto"/>
        <w:right w:val="none" w:sz="0" w:space="0" w:color="auto"/>
      </w:divBdr>
    </w:div>
    <w:div w:id="1377122982">
      <w:bodyDiv w:val="1"/>
      <w:marLeft w:val="0"/>
      <w:marRight w:val="0"/>
      <w:marTop w:val="0"/>
      <w:marBottom w:val="0"/>
      <w:divBdr>
        <w:top w:val="none" w:sz="0" w:space="0" w:color="auto"/>
        <w:left w:val="none" w:sz="0" w:space="0" w:color="auto"/>
        <w:bottom w:val="none" w:sz="0" w:space="0" w:color="auto"/>
        <w:right w:val="none" w:sz="0" w:space="0" w:color="auto"/>
      </w:divBdr>
    </w:div>
    <w:div w:id="139141663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22340172">
      <w:bodyDiv w:val="1"/>
      <w:marLeft w:val="0"/>
      <w:marRight w:val="0"/>
      <w:marTop w:val="0"/>
      <w:marBottom w:val="0"/>
      <w:divBdr>
        <w:top w:val="none" w:sz="0" w:space="0" w:color="auto"/>
        <w:left w:val="none" w:sz="0" w:space="0" w:color="auto"/>
        <w:bottom w:val="none" w:sz="0" w:space="0" w:color="auto"/>
        <w:right w:val="none" w:sz="0" w:space="0" w:color="auto"/>
      </w:divBdr>
    </w:div>
    <w:div w:id="1637220457">
      <w:bodyDiv w:val="1"/>
      <w:marLeft w:val="0"/>
      <w:marRight w:val="0"/>
      <w:marTop w:val="0"/>
      <w:marBottom w:val="0"/>
      <w:divBdr>
        <w:top w:val="none" w:sz="0" w:space="0" w:color="auto"/>
        <w:left w:val="none" w:sz="0" w:space="0" w:color="auto"/>
        <w:bottom w:val="none" w:sz="0" w:space="0" w:color="auto"/>
        <w:right w:val="none" w:sz="0" w:space="0" w:color="auto"/>
      </w:divBdr>
    </w:div>
    <w:div w:id="1804927277">
      <w:bodyDiv w:val="1"/>
      <w:marLeft w:val="0"/>
      <w:marRight w:val="0"/>
      <w:marTop w:val="0"/>
      <w:marBottom w:val="0"/>
      <w:divBdr>
        <w:top w:val="none" w:sz="0" w:space="0" w:color="auto"/>
        <w:left w:val="none" w:sz="0" w:space="0" w:color="auto"/>
        <w:bottom w:val="none" w:sz="0" w:space="0" w:color="auto"/>
        <w:right w:val="none" w:sz="0" w:space="0" w:color="auto"/>
      </w:divBdr>
    </w:div>
    <w:div w:id="20845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C2479024-09AE-4756-87DC-3718A3D8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768</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Al-Midani, Mohammad Haitham</dc:creator>
  <cp:keywords>WRC-12</cp:keywords>
  <cp:lastModifiedBy>Arabic</cp:lastModifiedBy>
  <cp:revision>12</cp:revision>
  <cp:lastPrinted>2019-06-26T10:10:00Z</cp:lastPrinted>
  <dcterms:created xsi:type="dcterms:W3CDTF">2020-05-21T13:54:00Z</dcterms:created>
  <dcterms:modified xsi:type="dcterms:W3CDTF">2020-05-21T15:04:00Z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