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-766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443261" w:rsidRPr="003517BE" w14:paraId="7998D035" w14:textId="77777777" w:rsidTr="00443261">
        <w:trPr>
          <w:cantSplit/>
        </w:trPr>
        <w:tc>
          <w:tcPr>
            <w:tcW w:w="6771" w:type="dxa"/>
            <w:vAlign w:val="center"/>
          </w:tcPr>
          <w:p w14:paraId="66F71699" w14:textId="77777777" w:rsidR="00443261" w:rsidRPr="003517BE" w:rsidRDefault="00443261" w:rsidP="00B40C44">
            <w:pPr>
              <w:shd w:val="solid" w:color="FFFFFF" w:fill="FFFFFF"/>
              <w:spacing w:before="360" w:after="240"/>
              <w:rPr>
                <w:rFonts w:ascii="Verdana" w:hAnsi="Verdana"/>
                <w:b/>
                <w:bCs/>
              </w:rPr>
            </w:pPr>
            <w:r w:rsidRPr="003517BE">
              <w:rPr>
                <w:rFonts w:ascii="Verdana" w:hAnsi="Verdana" w:cs="Times New Roman Bold"/>
                <w:b/>
                <w:sz w:val="25"/>
                <w:szCs w:val="25"/>
              </w:rPr>
              <w:t>Groupe Consultatif des Radiocommunications</w:t>
            </w:r>
            <w:r w:rsidRPr="003517BE">
              <w:rPr>
                <w:rFonts w:ascii="Verdana" w:hAnsi="Verdana"/>
                <w:b/>
                <w:sz w:val="25"/>
                <w:szCs w:val="25"/>
              </w:rPr>
              <w:br/>
            </w:r>
            <w:r w:rsidRPr="003517BE">
              <w:rPr>
                <w:rFonts w:ascii="Verdana" w:hAnsi="Verdana" w:cs="Times New Roman Bold"/>
                <w:b/>
                <w:bCs/>
                <w:sz w:val="20"/>
              </w:rPr>
              <w:t>Genève,</w:t>
            </w:r>
            <w:r w:rsidRPr="003517BE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3517BE">
              <w:rPr>
                <w:rFonts w:ascii="Verdana" w:hAnsi="Verdana"/>
                <w:b/>
                <w:bCs/>
                <w:sz w:val="20"/>
              </w:rPr>
              <w:t>25</w:t>
            </w:r>
            <w:r w:rsidRPr="003517BE">
              <w:rPr>
                <w:rFonts w:ascii="Verdana" w:hAnsi="Verdana"/>
                <w:b/>
                <w:bCs/>
                <w:sz w:val="20"/>
              </w:rPr>
              <w:t>-</w:t>
            </w:r>
            <w:r w:rsidR="004E76DF" w:rsidRPr="003517BE">
              <w:rPr>
                <w:rFonts w:ascii="Verdana" w:hAnsi="Verdana"/>
                <w:b/>
                <w:bCs/>
                <w:sz w:val="20"/>
              </w:rPr>
              <w:t>27</w:t>
            </w:r>
            <w:r w:rsidRPr="003517BE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4E76DF" w:rsidRPr="003517BE">
              <w:rPr>
                <w:rFonts w:ascii="Verdana" w:hAnsi="Verdana"/>
                <w:b/>
                <w:bCs/>
                <w:sz w:val="20"/>
              </w:rPr>
              <w:t>mai</w:t>
            </w:r>
            <w:r w:rsidRPr="003517BE">
              <w:rPr>
                <w:rFonts w:ascii="Verdana" w:hAnsi="Verdana"/>
                <w:b/>
                <w:bCs/>
                <w:sz w:val="20"/>
              </w:rPr>
              <w:t xml:space="preserve"> 20</w:t>
            </w:r>
            <w:r w:rsidR="007711EA" w:rsidRPr="003517BE">
              <w:rPr>
                <w:rFonts w:ascii="Verdana" w:hAnsi="Verdana"/>
                <w:b/>
                <w:bCs/>
                <w:sz w:val="20"/>
              </w:rPr>
              <w:t>20</w:t>
            </w:r>
          </w:p>
        </w:tc>
        <w:tc>
          <w:tcPr>
            <w:tcW w:w="3118" w:type="dxa"/>
          </w:tcPr>
          <w:p w14:paraId="302AEB7C" w14:textId="77777777" w:rsidR="00443261" w:rsidRPr="003517BE" w:rsidRDefault="007711EA" w:rsidP="00B40C44">
            <w:pPr>
              <w:shd w:val="solid" w:color="FFFFFF" w:fill="FFFFFF"/>
              <w:spacing w:before="0"/>
            </w:pPr>
            <w:r w:rsidRPr="003517BE">
              <w:rPr>
                <w:noProof/>
                <w:lang w:val="en-US"/>
              </w:rPr>
              <w:drawing>
                <wp:inline distT="0" distB="0" distL="0" distR="0" wp14:anchorId="4A9DB2F1" wp14:editId="1EE6B4F3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238A" w:rsidRPr="003517BE" w14:paraId="535C2F44" w14:textId="77777777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76786B20" w14:textId="77777777" w:rsidR="002D238A" w:rsidRPr="003517BE" w:rsidRDefault="002D238A" w:rsidP="00B40C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04B29DCB" w14:textId="77777777" w:rsidR="002D238A" w:rsidRPr="003517BE" w:rsidRDefault="002D238A" w:rsidP="00B40C4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2D238A" w:rsidRPr="003517BE" w14:paraId="7F66FFC5" w14:textId="77777777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128E183A" w14:textId="77777777" w:rsidR="002D238A" w:rsidRPr="003517BE" w:rsidRDefault="002D238A" w:rsidP="00B40C4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70441859" w14:textId="77777777" w:rsidR="002D238A" w:rsidRPr="003517BE" w:rsidRDefault="002D238A" w:rsidP="00B40C44">
            <w:pPr>
              <w:shd w:val="solid" w:color="FFFFFF" w:fill="FFFFFF"/>
              <w:spacing w:before="0" w:after="48"/>
              <w:rPr>
                <w:rFonts w:ascii="Verdana" w:hAnsi="Verdana"/>
                <w:sz w:val="22"/>
                <w:szCs w:val="22"/>
              </w:rPr>
            </w:pPr>
          </w:p>
        </w:tc>
      </w:tr>
      <w:tr w:rsidR="002D238A" w:rsidRPr="003517BE" w14:paraId="104C87FC" w14:textId="77777777">
        <w:trPr>
          <w:cantSplit/>
        </w:trPr>
        <w:tc>
          <w:tcPr>
            <w:tcW w:w="6771" w:type="dxa"/>
            <w:vMerge w:val="restart"/>
          </w:tcPr>
          <w:p w14:paraId="2D6F2912" w14:textId="3CF3D3C3" w:rsidR="002D238A" w:rsidRPr="003517BE" w:rsidRDefault="002D238A" w:rsidP="00B40C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1020"/>
              </w:tabs>
              <w:spacing w:before="0"/>
              <w:ind w:left="1020" w:hanging="1020"/>
              <w:rPr>
                <w:rFonts w:ascii="Verdana" w:hAnsi="Verdana"/>
                <w:sz w:val="20"/>
              </w:rPr>
            </w:pPr>
            <w:bookmarkStart w:id="0" w:name="dnum" w:colFirst="1" w:colLast="1"/>
          </w:p>
        </w:tc>
        <w:tc>
          <w:tcPr>
            <w:tcW w:w="3118" w:type="dxa"/>
          </w:tcPr>
          <w:p w14:paraId="1C875ECC" w14:textId="14E74437" w:rsidR="002D238A" w:rsidRPr="003517BE" w:rsidRDefault="00A42C35" w:rsidP="00B40C44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 w:rsidRPr="003517BE">
              <w:rPr>
                <w:rFonts w:ascii="Verdana" w:hAnsi="Verdana"/>
                <w:b/>
                <w:sz w:val="20"/>
              </w:rPr>
              <w:t>Document RAG20/</w:t>
            </w:r>
            <w:r w:rsidR="00856865">
              <w:rPr>
                <w:rFonts w:ascii="Verdana" w:hAnsi="Verdana"/>
                <w:b/>
                <w:sz w:val="20"/>
              </w:rPr>
              <w:t>21</w:t>
            </w:r>
            <w:r w:rsidRPr="003517BE">
              <w:rPr>
                <w:rFonts w:ascii="Verdana" w:hAnsi="Verdana"/>
                <w:b/>
                <w:sz w:val="20"/>
              </w:rPr>
              <w:t>-F</w:t>
            </w:r>
          </w:p>
        </w:tc>
      </w:tr>
      <w:tr w:rsidR="002D238A" w:rsidRPr="003517BE" w14:paraId="72554260" w14:textId="77777777">
        <w:trPr>
          <w:cantSplit/>
        </w:trPr>
        <w:tc>
          <w:tcPr>
            <w:tcW w:w="6771" w:type="dxa"/>
            <w:vMerge/>
          </w:tcPr>
          <w:p w14:paraId="63099A26" w14:textId="77777777" w:rsidR="002D238A" w:rsidRPr="003517BE" w:rsidRDefault="002D238A" w:rsidP="00B40C4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118" w:type="dxa"/>
          </w:tcPr>
          <w:p w14:paraId="026B8836" w14:textId="1BA5BC32" w:rsidR="002D238A" w:rsidRPr="003517BE" w:rsidRDefault="006F1C62" w:rsidP="00B40C44">
            <w:pPr>
              <w:shd w:val="solid" w:color="FFFFFF" w:fill="FFFFFF"/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11</w:t>
            </w:r>
            <w:r w:rsidR="004A0C8A" w:rsidRPr="003517BE">
              <w:rPr>
                <w:rFonts w:ascii="Verdana" w:hAnsi="Verdana"/>
                <w:b/>
                <w:sz w:val="20"/>
              </w:rPr>
              <w:t xml:space="preserve"> mai</w:t>
            </w:r>
            <w:r w:rsidR="00A42C35" w:rsidRPr="003517BE">
              <w:rPr>
                <w:rFonts w:ascii="Verdana" w:hAnsi="Verdana"/>
                <w:b/>
                <w:sz w:val="20"/>
              </w:rPr>
              <w:t xml:space="preserve"> 2020</w:t>
            </w:r>
          </w:p>
        </w:tc>
      </w:tr>
      <w:tr w:rsidR="002D238A" w:rsidRPr="003517BE" w14:paraId="02CF3C9B" w14:textId="77777777">
        <w:trPr>
          <w:cantSplit/>
        </w:trPr>
        <w:tc>
          <w:tcPr>
            <w:tcW w:w="6771" w:type="dxa"/>
            <w:vMerge/>
          </w:tcPr>
          <w:p w14:paraId="4BE05703" w14:textId="77777777" w:rsidR="002D238A" w:rsidRPr="003517BE" w:rsidRDefault="002D238A" w:rsidP="00B40C44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118" w:type="dxa"/>
          </w:tcPr>
          <w:p w14:paraId="7876DB7D" w14:textId="38B44083" w:rsidR="002D238A" w:rsidRPr="003517BE" w:rsidRDefault="00A42C35" w:rsidP="00B40C4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</w:rPr>
            </w:pPr>
            <w:r w:rsidRPr="003517BE">
              <w:rPr>
                <w:rFonts w:ascii="Verdana" w:hAnsi="Verdana"/>
                <w:b/>
                <w:sz w:val="20"/>
              </w:rPr>
              <w:t xml:space="preserve">Original: </w:t>
            </w:r>
            <w:r w:rsidR="00856865">
              <w:rPr>
                <w:rFonts w:ascii="Verdana" w:hAnsi="Verdana"/>
                <w:b/>
                <w:sz w:val="20"/>
              </w:rPr>
              <w:t>chinois</w:t>
            </w:r>
          </w:p>
        </w:tc>
      </w:tr>
      <w:tr w:rsidR="002D238A" w:rsidRPr="003517BE" w14:paraId="435FB198" w14:textId="77777777">
        <w:trPr>
          <w:cantSplit/>
        </w:trPr>
        <w:tc>
          <w:tcPr>
            <w:tcW w:w="9889" w:type="dxa"/>
            <w:gridSpan w:val="2"/>
          </w:tcPr>
          <w:p w14:paraId="6354B2E4" w14:textId="1A8E81AC" w:rsidR="002D238A" w:rsidRPr="003517BE" w:rsidRDefault="006F1C62" w:rsidP="00600809">
            <w:pPr>
              <w:pStyle w:val="Source"/>
              <w:spacing w:before="600"/>
            </w:pPr>
            <w:bookmarkStart w:id="3" w:name="dsource" w:colFirst="0" w:colLast="0"/>
            <w:bookmarkEnd w:id="2"/>
            <w:r>
              <w:t>C</w:t>
            </w:r>
            <w:r w:rsidR="001638BC">
              <w:t>h</w:t>
            </w:r>
            <w:r>
              <w:t>ine (République populaire de)</w:t>
            </w:r>
          </w:p>
        </w:tc>
      </w:tr>
      <w:tr w:rsidR="002D238A" w:rsidRPr="006F1C62" w14:paraId="58AA8A2B" w14:textId="77777777">
        <w:trPr>
          <w:cantSplit/>
        </w:trPr>
        <w:tc>
          <w:tcPr>
            <w:tcW w:w="9889" w:type="dxa"/>
            <w:gridSpan w:val="2"/>
          </w:tcPr>
          <w:p w14:paraId="492CD9C1" w14:textId="61D95080" w:rsidR="002D238A" w:rsidRPr="006F1C62" w:rsidRDefault="006F1C62" w:rsidP="00B40C44">
            <w:pPr>
              <w:pStyle w:val="Title1"/>
            </w:pPr>
            <w:bookmarkStart w:id="4" w:name="lt_pId009"/>
            <w:bookmarkStart w:id="5" w:name="dtitle1" w:colFirst="0" w:colLast="0"/>
            <w:bookmarkEnd w:id="3"/>
            <w:r w:rsidRPr="006F1C62">
              <w:t xml:space="preserve">Proposition </w:t>
            </w:r>
            <w:r>
              <w:t xml:space="preserve">relative à </w:t>
            </w:r>
            <w:r w:rsidRPr="006F1C62">
              <w:t xml:space="preserve">une formation </w:t>
            </w:r>
            <w:r w:rsidR="00600809">
              <w:t>complète pour les Vice</w:t>
            </w:r>
            <w:r w:rsidR="00600809">
              <w:noBreakHyphen/>
            </w:r>
            <w:r w:rsidRPr="006F1C62">
              <w:t xml:space="preserve">Présidents </w:t>
            </w:r>
            <w:r w:rsidR="001638BC">
              <w:t xml:space="preserve">nouvellement désignés </w:t>
            </w:r>
            <w:r w:rsidR="00600809">
              <w:br/>
            </w:r>
            <w:r w:rsidRPr="006F1C62">
              <w:t xml:space="preserve">des commissions d'études </w:t>
            </w:r>
            <w:bookmarkEnd w:id="4"/>
          </w:p>
        </w:tc>
      </w:tr>
    </w:tbl>
    <w:bookmarkEnd w:id="5"/>
    <w:p w14:paraId="25F6BB87" w14:textId="00AB4225" w:rsidR="00283FF2" w:rsidRPr="00283FF2" w:rsidRDefault="001638BC" w:rsidP="00600809">
      <w:pPr>
        <w:spacing w:before="240"/>
        <w:rPr>
          <w:szCs w:val="24"/>
        </w:rPr>
      </w:pPr>
      <w:r>
        <w:rPr>
          <w:szCs w:val="24"/>
        </w:rPr>
        <w:t>Lors de l</w:t>
      </w:r>
      <w:r w:rsidR="00283FF2" w:rsidRPr="00283FF2">
        <w:rPr>
          <w:szCs w:val="24"/>
        </w:rPr>
        <w:t>'Assemblé</w:t>
      </w:r>
      <w:bookmarkStart w:id="6" w:name="_GoBack"/>
      <w:bookmarkEnd w:id="6"/>
      <w:r w:rsidR="00283FF2" w:rsidRPr="00283FF2">
        <w:rPr>
          <w:szCs w:val="24"/>
        </w:rPr>
        <w:t>e des radiocommunications de 2019 (AR-19)</w:t>
      </w:r>
      <w:r>
        <w:rPr>
          <w:szCs w:val="24"/>
        </w:rPr>
        <w:t>, les participants ont désigné, à l'issue de consultations,</w:t>
      </w:r>
      <w:r w:rsidR="00283FF2" w:rsidRPr="00283FF2">
        <w:rPr>
          <w:szCs w:val="24"/>
        </w:rPr>
        <w:t xml:space="preserve"> </w:t>
      </w:r>
      <w:r>
        <w:rPr>
          <w:szCs w:val="24"/>
        </w:rPr>
        <w:t>de nouveaux P</w:t>
      </w:r>
      <w:r w:rsidR="00283FF2" w:rsidRPr="00283FF2">
        <w:rPr>
          <w:szCs w:val="24"/>
        </w:rPr>
        <w:t xml:space="preserve">résidents et </w:t>
      </w:r>
      <w:r>
        <w:rPr>
          <w:szCs w:val="24"/>
        </w:rPr>
        <w:t>V</w:t>
      </w:r>
      <w:r w:rsidR="00283FF2" w:rsidRPr="00283FF2">
        <w:rPr>
          <w:szCs w:val="24"/>
        </w:rPr>
        <w:t>ice-</w:t>
      </w:r>
      <w:r>
        <w:rPr>
          <w:szCs w:val="24"/>
        </w:rPr>
        <w:t>P</w:t>
      </w:r>
      <w:r w:rsidR="00283FF2" w:rsidRPr="00283FF2">
        <w:rPr>
          <w:szCs w:val="24"/>
        </w:rPr>
        <w:t xml:space="preserve">résidents des commissions d'études pour </w:t>
      </w:r>
      <w:r>
        <w:rPr>
          <w:szCs w:val="24"/>
        </w:rPr>
        <w:t xml:space="preserve">la nouvelle période </w:t>
      </w:r>
      <w:r w:rsidR="00283FF2" w:rsidRPr="00283FF2">
        <w:rPr>
          <w:szCs w:val="24"/>
        </w:rPr>
        <w:t>d'études, dont la liste figure à l'</w:t>
      </w:r>
      <w:r>
        <w:rPr>
          <w:szCs w:val="24"/>
        </w:rPr>
        <w:t>A</w:t>
      </w:r>
      <w:r w:rsidR="00283FF2" w:rsidRPr="00283FF2">
        <w:rPr>
          <w:szCs w:val="24"/>
        </w:rPr>
        <w:t xml:space="preserve">nnexe 1 </w:t>
      </w:r>
      <w:r w:rsidR="00600809">
        <w:rPr>
          <w:szCs w:val="24"/>
        </w:rPr>
        <w:t>«</w:t>
      </w:r>
      <w:r>
        <w:rPr>
          <w:szCs w:val="24"/>
        </w:rPr>
        <w:t>C</w:t>
      </w:r>
      <w:r w:rsidR="00283FF2" w:rsidRPr="00283FF2">
        <w:rPr>
          <w:szCs w:val="24"/>
        </w:rPr>
        <w:t>ommissions d'études des radiocommunications</w:t>
      </w:r>
      <w:r w:rsidR="00600809">
        <w:rPr>
          <w:szCs w:val="24"/>
        </w:rPr>
        <w:t>»</w:t>
      </w:r>
      <w:r w:rsidR="00283FF2" w:rsidRPr="00283FF2">
        <w:rPr>
          <w:szCs w:val="24"/>
        </w:rPr>
        <w:t xml:space="preserve"> de la </w:t>
      </w:r>
      <w:r>
        <w:rPr>
          <w:szCs w:val="24"/>
        </w:rPr>
        <w:t>R</w:t>
      </w:r>
      <w:r w:rsidR="00283FF2" w:rsidRPr="00283FF2">
        <w:rPr>
          <w:szCs w:val="24"/>
        </w:rPr>
        <w:t>ésolution UIT-R 4-8.</w:t>
      </w:r>
    </w:p>
    <w:p w14:paraId="6A26FAB7" w14:textId="054083CB" w:rsidR="00283FF2" w:rsidRPr="00283FF2" w:rsidRDefault="00283FF2" w:rsidP="00283FF2">
      <w:pPr>
        <w:rPr>
          <w:szCs w:val="24"/>
        </w:rPr>
      </w:pPr>
      <w:r w:rsidRPr="00283FF2">
        <w:rPr>
          <w:szCs w:val="24"/>
        </w:rPr>
        <w:t xml:space="preserve">Avec le développement rapide et </w:t>
      </w:r>
      <w:r w:rsidR="00D711C3">
        <w:rPr>
          <w:szCs w:val="24"/>
        </w:rPr>
        <w:t xml:space="preserve">la large </w:t>
      </w:r>
      <w:r w:rsidRPr="00283FF2">
        <w:rPr>
          <w:szCs w:val="24"/>
        </w:rPr>
        <w:t>adoption des services de radiocommunication, le nombre de participant</w:t>
      </w:r>
      <w:r w:rsidR="00D711C3">
        <w:rPr>
          <w:szCs w:val="24"/>
        </w:rPr>
        <w:t>s</w:t>
      </w:r>
      <w:r w:rsidRPr="00283FF2">
        <w:rPr>
          <w:szCs w:val="24"/>
        </w:rPr>
        <w:t xml:space="preserve"> aux études </w:t>
      </w:r>
      <w:r w:rsidR="00D711C3">
        <w:rPr>
          <w:szCs w:val="24"/>
        </w:rPr>
        <w:t xml:space="preserve">sur les </w:t>
      </w:r>
      <w:r w:rsidRPr="00283FF2">
        <w:rPr>
          <w:szCs w:val="24"/>
        </w:rPr>
        <w:t>radiocommunication</w:t>
      </w:r>
      <w:r w:rsidR="00D711C3">
        <w:rPr>
          <w:szCs w:val="24"/>
        </w:rPr>
        <w:t>s</w:t>
      </w:r>
      <w:r w:rsidRPr="00283FF2">
        <w:rPr>
          <w:szCs w:val="24"/>
        </w:rPr>
        <w:t xml:space="preserve"> au sein des administrations nationales et de</w:t>
      </w:r>
      <w:r w:rsidR="001638BC">
        <w:rPr>
          <w:szCs w:val="24"/>
        </w:rPr>
        <w:t>s entreprises</w:t>
      </w:r>
      <w:r w:rsidRPr="00283FF2">
        <w:rPr>
          <w:szCs w:val="24"/>
        </w:rPr>
        <w:t xml:space="preserve"> a augmenté. Le nombre de </w:t>
      </w:r>
      <w:r w:rsidR="001638BC">
        <w:rPr>
          <w:szCs w:val="24"/>
        </w:rPr>
        <w:t>V</w:t>
      </w:r>
      <w:r w:rsidRPr="00283FF2">
        <w:rPr>
          <w:szCs w:val="24"/>
        </w:rPr>
        <w:t>ice-</w:t>
      </w:r>
      <w:r w:rsidR="001638BC">
        <w:rPr>
          <w:szCs w:val="24"/>
        </w:rPr>
        <w:t>P</w:t>
      </w:r>
      <w:r w:rsidRPr="00283FF2">
        <w:rPr>
          <w:szCs w:val="24"/>
        </w:rPr>
        <w:t xml:space="preserve">résidents des commissions d'études de l'UIT-R </w:t>
      </w:r>
      <w:r w:rsidR="001638BC">
        <w:rPr>
          <w:szCs w:val="24"/>
        </w:rPr>
        <w:t xml:space="preserve">désignés </w:t>
      </w:r>
      <w:r w:rsidRPr="00283FF2">
        <w:rPr>
          <w:szCs w:val="24"/>
        </w:rPr>
        <w:t xml:space="preserve">par chaque AR a également augmenté. </w:t>
      </w:r>
      <w:r w:rsidR="001638BC">
        <w:rPr>
          <w:szCs w:val="24"/>
        </w:rPr>
        <w:t>Au total, l'AR-19 a désigné 11 V</w:t>
      </w:r>
      <w:r w:rsidRPr="00283FF2">
        <w:rPr>
          <w:szCs w:val="24"/>
        </w:rPr>
        <w:t>ice-</w:t>
      </w:r>
      <w:r w:rsidR="001638BC">
        <w:rPr>
          <w:szCs w:val="24"/>
        </w:rPr>
        <w:t>P</w:t>
      </w:r>
      <w:r w:rsidRPr="00283FF2">
        <w:rPr>
          <w:szCs w:val="24"/>
        </w:rPr>
        <w:t xml:space="preserve">résidents </w:t>
      </w:r>
      <w:r w:rsidR="001638BC">
        <w:rPr>
          <w:szCs w:val="24"/>
        </w:rPr>
        <w:t>de plus q</w:t>
      </w:r>
      <w:r w:rsidR="00600809">
        <w:rPr>
          <w:szCs w:val="24"/>
        </w:rPr>
        <w:t>ue l'Assemblée</w:t>
      </w:r>
      <w:r w:rsidR="001638BC">
        <w:rPr>
          <w:szCs w:val="24"/>
        </w:rPr>
        <w:t xml:space="preserve"> précédente (AR-15) pour l'ensemble des </w:t>
      </w:r>
      <w:r w:rsidRPr="00283FF2">
        <w:rPr>
          <w:szCs w:val="24"/>
        </w:rPr>
        <w:t>six commissions d'études des radiocommunications.</w:t>
      </w:r>
    </w:p>
    <w:p w14:paraId="38D313CF" w14:textId="490AFFB9" w:rsidR="00283FF2" w:rsidRPr="00283FF2" w:rsidRDefault="00283FF2" w:rsidP="00D711C3">
      <w:pPr>
        <w:rPr>
          <w:szCs w:val="24"/>
        </w:rPr>
      </w:pPr>
      <w:r w:rsidRPr="00283FF2">
        <w:rPr>
          <w:szCs w:val="24"/>
        </w:rPr>
        <w:t xml:space="preserve">Afin d'aider ces </w:t>
      </w:r>
      <w:r w:rsidR="00C44C79">
        <w:rPr>
          <w:szCs w:val="24"/>
        </w:rPr>
        <w:t>V</w:t>
      </w:r>
      <w:r w:rsidRPr="00283FF2">
        <w:rPr>
          <w:szCs w:val="24"/>
        </w:rPr>
        <w:t>ice-</w:t>
      </w:r>
      <w:r w:rsidR="00C44C79">
        <w:rPr>
          <w:szCs w:val="24"/>
        </w:rPr>
        <w:t>P</w:t>
      </w:r>
      <w:r w:rsidRPr="00283FF2">
        <w:rPr>
          <w:szCs w:val="24"/>
        </w:rPr>
        <w:t xml:space="preserve">résidents nouvellement </w:t>
      </w:r>
      <w:r w:rsidR="00D711C3">
        <w:rPr>
          <w:szCs w:val="24"/>
        </w:rPr>
        <w:t xml:space="preserve">désignés </w:t>
      </w:r>
      <w:r w:rsidRPr="00283FF2">
        <w:rPr>
          <w:szCs w:val="24"/>
        </w:rPr>
        <w:t xml:space="preserve">à </w:t>
      </w:r>
      <w:r w:rsidR="00C44C79">
        <w:rPr>
          <w:szCs w:val="24"/>
        </w:rPr>
        <w:t xml:space="preserve">exercer </w:t>
      </w:r>
      <w:r w:rsidR="00492092">
        <w:rPr>
          <w:szCs w:val="24"/>
        </w:rPr>
        <w:t xml:space="preserve">dûment </w:t>
      </w:r>
      <w:r w:rsidR="00C44C79">
        <w:rPr>
          <w:szCs w:val="24"/>
        </w:rPr>
        <w:t xml:space="preserve">leurs fonctions dès que </w:t>
      </w:r>
      <w:r w:rsidRPr="00283FF2">
        <w:rPr>
          <w:szCs w:val="24"/>
        </w:rPr>
        <w:t>possible et à travailler plus efficacement au sein de leur commission d'études respective, la Chine estime qu'il est nécessaire de leur fournir des lignes directrices et</w:t>
      </w:r>
      <w:r w:rsidR="00600809">
        <w:rPr>
          <w:szCs w:val="24"/>
        </w:rPr>
        <w:t xml:space="preserve"> une formation appropriée. L'AR</w:t>
      </w:r>
      <w:r w:rsidR="00600809">
        <w:rPr>
          <w:szCs w:val="24"/>
        </w:rPr>
        <w:noBreakHyphen/>
      </w:r>
      <w:r w:rsidRPr="00283FF2">
        <w:rPr>
          <w:szCs w:val="24"/>
        </w:rPr>
        <w:t xml:space="preserve">19 a notamment chargé le Groupe consultatif des radiocommunications (GCR) </w:t>
      </w:r>
      <w:r w:rsidR="00D711C3" w:rsidRPr="00D711C3">
        <w:rPr>
          <w:szCs w:val="24"/>
        </w:rPr>
        <w:t>d'examiner s'il y a lieu de réviser la Résolution UIT-R 1, y compris d'ajouter des dispositions relatives à la formation des nouveaux Présidents et Vice-Présidents des commissions d'études.</w:t>
      </w:r>
      <w:r w:rsidRPr="00283FF2">
        <w:rPr>
          <w:szCs w:val="24"/>
        </w:rPr>
        <w:t xml:space="preserve"> </w:t>
      </w:r>
      <w:r w:rsidR="00D711C3" w:rsidRPr="00D711C3">
        <w:rPr>
          <w:szCs w:val="24"/>
        </w:rPr>
        <w:t>L'AR-19 a en outre suggéré de rédiger une note d'information ainsi que des lignes directrices à l'intention des Vice-Présidents nouvellement désignés, afin qu'ils se familiarisent avec les méthodes de travail des commissions d'études.</w:t>
      </w:r>
      <w:r w:rsidR="00D711C3">
        <w:rPr>
          <w:szCs w:val="24"/>
        </w:rPr>
        <w:t xml:space="preserve"> En parallèle</w:t>
      </w:r>
      <w:r w:rsidRPr="00283FF2">
        <w:rPr>
          <w:szCs w:val="24"/>
        </w:rPr>
        <w:t xml:space="preserve">, </w:t>
      </w:r>
      <w:r w:rsidR="00C44C79">
        <w:rPr>
          <w:szCs w:val="24"/>
        </w:rPr>
        <w:t xml:space="preserve">il a été demandé au </w:t>
      </w:r>
      <w:r w:rsidRPr="00283FF2">
        <w:rPr>
          <w:szCs w:val="24"/>
        </w:rPr>
        <w:t xml:space="preserve">Bureau des radiocommunications de mettre à jour les </w:t>
      </w:r>
      <w:r w:rsidRPr="00D711C3">
        <w:rPr>
          <w:b/>
          <w:bCs/>
          <w:szCs w:val="24"/>
        </w:rPr>
        <w:t>lignes directrices relatives aux méthodes de travail</w:t>
      </w:r>
      <w:r w:rsidRPr="00283FF2">
        <w:rPr>
          <w:szCs w:val="24"/>
        </w:rPr>
        <w:t xml:space="preserve"> après l'AR-19.</w:t>
      </w:r>
    </w:p>
    <w:p w14:paraId="22AEA3C0" w14:textId="0389135A" w:rsidR="00283FF2" w:rsidRPr="00283FF2" w:rsidRDefault="00283FF2" w:rsidP="00283FF2">
      <w:pPr>
        <w:rPr>
          <w:szCs w:val="24"/>
        </w:rPr>
      </w:pPr>
      <w:r w:rsidRPr="00283FF2">
        <w:rPr>
          <w:szCs w:val="24"/>
        </w:rPr>
        <w:t xml:space="preserve">Étant donné que le Séminaire mondial des radiocommunications </w:t>
      </w:r>
      <w:r w:rsidR="00F56CC8">
        <w:rPr>
          <w:szCs w:val="24"/>
        </w:rPr>
        <w:t xml:space="preserve">(WRS) </w:t>
      </w:r>
      <w:r w:rsidRPr="00283FF2">
        <w:rPr>
          <w:szCs w:val="24"/>
        </w:rPr>
        <w:t xml:space="preserve">organisé tous les deux ans par le Bureau des radiocommunications (BR) </w:t>
      </w:r>
      <w:r w:rsidR="00530763">
        <w:rPr>
          <w:szCs w:val="24"/>
        </w:rPr>
        <w:t xml:space="preserve">vise </w:t>
      </w:r>
      <w:r w:rsidRPr="00283FF2">
        <w:rPr>
          <w:szCs w:val="24"/>
        </w:rPr>
        <w:t xml:space="preserve">également </w:t>
      </w:r>
      <w:r w:rsidR="00530763">
        <w:rPr>
          <w:szCs w:val="24"/>
        </w:rPr>
        <w:t>à assurer une formation</w:t>
      </w:r>
      <w:r w:rsidRPr="00283FF2">
        <w:rPr>
          <w:szCs w:val="24"/>
        </w:rPr>
        <w:t xml:space="preserve">, la formation des </w:t>
      </w:r>
      <w:r w:rsidR="00C44C79">
        <w:rPr>
          <w:szCs w:val="24"/>
        </w:rPr>
        <w:t>V</w:t>
      </w:r>
      <w:r w:rsidRPr="00283FF2">
        <w:rPr>
          <w:szCs w:val="24"/>
        </w:rPr>
        <w:t>ice-</w:t>
      </w:r>
      <w:r w:rsidR="00C44C79">
        <w:rPr>
          <w:szCs w:val="24"/>
        </w:rPr>
        <w:t>P</w:t>
      </w:r>
      <w:r w:rsidRPr="00283FF2">
        <w:rPr>
          <w:szCs w:val="24"/>
        </w:rPr>
        <w:t xml:space="preserve">résidents nouvellement </w:t>
      </w:r>
      <w:r w:rsidR="00C44C79">
        <w:rPr>
          <w:szCs w:val="24"/>
        </w:rPr>
        <w:t xml:space="preserve">désignés </w:t>
      </w:r>
      <w:r w:rsidRPr="00283FF2">
        <w:rPr>
          <w:szCs w:val="24"/>
        </w:rPr>
        <w:t xml:space="preserve">peut être </w:t>
      </w:r>
      <w:r w:rsidR="00C44C79">
        <w:rPr>
          <w:szCs w:val="24"/>
        </w:rPr>
        <w:t xml:space="preserve">engagée </w:t>
      </w:r>
      <w:r w:rsidRPr="00283FF2">
        <w:rPr>
          <w:szCs w:val="24"/>
        </w:rPr>
        <w:t xml:space="preserve">dès que possible </w:t>
      </w:r>
      <w:r w:rsidR="00C44C79">
        <w:rPr>
          <w:szCs w:val="24"/>
        </w:rPr>
        <w:t xml:space="preserve">dans le cadre </w:t>
      </w:r>
      <w:r w:rsidRPr="00283FF2">
        <w:rPr>
          <w:szCs w:val="24"/>
        </w:rPr>
        <w:t>d'un séminaire existant ou d'un atelier distinct.</w:t>
      </w:r>
    </w:p>
    <w:p w14:paraId="3FAACEB5" w14:textId="383C7E06" w:rsidR="00283FF2" w:rsidRPr="00283FF2" w:rsidRDefault="00283FF2" w:rsidP="00283FF2">
      <w:pPr>
        <w:rPr>
          <w:szCs w:val="24"/>
        </w:rPr>
      </w:pPr>
      <w:r w:rsidRPr="00283FF2">
        <w:rPr>
          <w:szCs w:val="24"/>
        </w:rPr>
        <w:t xml:space="preserve">En résumé, nous proposons ce qui suit: </w:t>
      </w:r>
    </w:p>
    <w:p w14:paraId="48050C15" w14:textId="2EB47464" w:rsidR="00283FF2" w:rsidRPr="00283FF2" w:rsidRDefault="00283FF2" w:rsidP="00283FF2">
      <w:pPr>
        <w:pStyle w:val="enumlev1"/>
      </w:pPr>
      <w:r w:rsidRPr="00283FF2">
        <w:t>1)</w:t>
      </w:r>
      <w:r w:rsidRPr="00283FF2">
        <w:tab/>
      </w:r>
      <w:r w:rsidRPr="00283FF2">
        <w:rPr>
          <w:szCs w:val="24"/>
        </w:rPr>
        <w:t xml:space="preserve">Le BR devrait mettre à jour les lignes directrices relatives aux méthodes de travail </w:t>
      </w:r>
      <w:r w:rsidR="00530763">
        <w:rPr>
          <w:szCs w:val="24"/>
        </w:rPr>
        <w:t>dans les meilleurs délais</w:t>
      </w:r>
      <w:r w:rsidRPr="00283FF2">
        <w:rPr>
          <w:szCs w:val="24"/>
        </w:rPr>
        <w:t xml:space="preserve">, </w:t>
      </w:r>
      <w:r w:rsidR="00530763">
        <w:rPr>
          <w:szCs w:val="24"/>
        </w:rPr>
        <w:t xml:space="preserve">conformément aux </w:t>
      </w:r>
      <w:r w:rsidRPr="00283FF2">
        <w:rPr>
          <w:szCs w:val="24"/>
        </w:rPr>
        <w:t>résultats de l'AR-19.</w:t>
      </w:r>
    </w:p>
    <w:p w14:paraId="04AD54E1" w14:textId="138B6069" w:rsidR="00283FF2" w:rsidRPr="00283FF2" w:rsidRDefault="00283FF2" w:rsidP="00283FF2">
      <w:pPr>
        <w:pStyle w:val="enumlev1"/>
      </w:pPr>
      <w:r w:rsidRPr="00283FF2">
        <w:t>2)</w:t>
      </w:r>
      <w:r w:rsidRPr="00283FF2">
        <w:tab/>
      </w:r>
      <w:r w:rsidRPr="00283FF2">
        <w:rPr>
          <w:szCs w:val="24"/>
        </w:rPr>
        <w:t xml:space="preserve">Le contenu de la formation des </w:t>
      </w:r>
      <w:r w:rsidR="00C44C79">
        <w:rPr>
          <w:szCs w:val="24"/>
        </w:rPr>
        <w:t>V</w:t>
      </w:r>
      <w:r w:rsidRPr="00283FF2">
        <w:rPr>
          <w:szCs w:val="24"/>
        </w:rPr>
        <w:t>ice-</w:t>
      </w:r>
      <w:r w:rsidR="00C44C79">
        <w:rPr>
          <w:szCs w:val="24"/>
        </w:rPr>
        <w:t>P</w:t>
      </w:r>
      <w:r w:rsidRPr="00283FF2">
        <w:rPr>
          <w:szCs w:val="24"/>
        </w:rPr>
        <w:t xml:space="preserve">résidents nouvellement élus devrait être finalisé dès que possible. Il convient d'envisager de </w:t>
      </w:r>
      <w:r w:rsidR="00F56CC8">
        <w:rPr>
          <w:szCs w:val="24"/>
        </w:rPr>
        <w:t xml:space="preserve">dispenser </w:t>
      </w:r>
      <w:r w:rsidR="00F56CC8" w:rsidRPr="00283FF2">
        <w:rPr>
          <w:szCs w:val="24"/>
        </w:rPr>
        <w:t xml:space="preserve">la formation susmentionnée, qui devrait être </w:t>
      </w:r>
      <w:r w:rsidR="00F56CC8">
        <w:rPr>
          <w:szCs w:val="24"/>
        </w:rPr>
        <w:t xml:space="preserve">achevée </w:t>
      </w:r>
      <w:r w:rsidR="00F56CC8" w:rsidRPr="00283FF2">
        <w:rPr>
          <w:szCs w:val="24"/>
        </w:rPr>
        <w:t>avant 2022</w:t>
      </w:r>
      <w:r w:rsidR="00F56CC8">
        <w:rPr>
          <w:szCs w:val="24"/>
        </w:rPr>
        <w:t>,</w:t>
      </w:r>
      <w:r w:rsidR="00F56CC8" w:rsidRPr="00283FF2">
        <w:rPr>
          <w:szCs w:val="24"/>
        </w:rPr>
        <w:t xml:space="preserve"> </w:t>
      </w:r>
      <w:r w:rsidR="00F56CC8">
        <w:rPr>
          <w:szCs w:val="24"/>
        </w:rPr>
        <w:t>lors du WRS</w:t>
      </w:r>
      <w:r w:rsidRPr="00283FF2">
        <w:rPr>
          <w:szCs w:val="24"/>
        </w:rPr>
        <w:t xml:space="preserve">-20 ou </w:t>
      </w:r>
      <w:r w:rsidR="00F56CC8">
        <w:rPr>
          <w:szCs w:val="24"/>
        </w:rPr>
        <w:t xml:space="preserve">à </w:t>
      </w:r>
      <w:r w:rsidRPr="00283FF2">
        <w:rPr>
          <w:szCs w:val="24"/>
        </w:rPr>
        <w:t>d'autres occasions appropriées.</w:t>
      </w:r>
    </w:p>
    <w:p w14:paraId="39AFF6EF" w14:textId="77777777" w:rsidR="00283FF2" w:rsidRPr="00600809" w:rsidRDefault="00283FF2" w:rsidP="00283FF2">
      <w:pPr>
        <w:rPr>
          <w:sz w:val="2"/>
          <w:szCs w:val="2"/>
        </w:rPr>
      </w:pPr>
    </w:p>
    <w:p w14:paraId="0EFB5F2E" w14:textId="77777777" w:rsidR="009D07E1" w:rsidRPr="003517BE" w:rsidRDefault="009D07E1" w:rsidP="00600809">
      <w:pPr>
        <w:spacing w:before="0"/>
        <w:jc w:val="center"/>
      </w:pPr>
      <w:r w:rsidRPr="003517BE">
        <w:t>______________</w:t>
      </w:r>
    </w:p>
    <w:sectPr w:rsidR="009D07E1" w:rsidRPr="003517B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5F354" w14:textId="77777777" w:rsidR="00A42C35" w:rsidRDefault="00A42C35">
      <w:r>
        <w:separator/>
      </w:r>
    </w:p>
  </w:endnote>
  <w:endnote w:type="continuationSeparator" w:id="0">
    <w:p w14:paraId="03BCED8D" w14:textId="77777777" w:rsidR="00A42C35" w:rsidRDefault="00A4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F78B" w14:textId="3DCBB7AF" w:rsidR="00847AAC" w:rsidRDefault="00A9055C">
    <w:pPr>
      <w:pStyle w:val="Footer"/>
      <w:rPr>
        <w:lang w:val="en-US"/>
      </w:rPr>
    </w:pPr>
    <w:r>
      <w:fldChar w:fldCharType="begin"/>
    </w:r>
    <w:r w:rsidRPr="00A9055C">
      <w:rPr>
        <w:lang w:val="en-US"/>
      </w:rPr>
      <w:instrText xml:space="preserve"> FILENAME \p \* MERGEFORMAT </w:instrText>
    </w:r>
    <w:r>
      <w:fldChar w:fldCharType="separate"/>
    </w:r>
    <w:r w:rsidR="00B02B34">
      <w:rPr>
        <w:lang w:val="en-US"/>
      </w:rPr>
      <w:t>P:\FRA\ITU-R\AG\RAG\RAG20\000\021F.docx</w:t>
    </w:r>
    <w:r>
      <w:rPr>
        <w:lang w:val="en-US"/>
      </w:rPr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savedate \@ dd.MM.yy </w:instrText>
    </w:r>
    <w:r w:rsidR="00847AAC">
      <w:fldChar w:fldCharType="separate"/>
    </w:r>
    <w:r w:rsidR="00B02B34">
      <w:t>19.05.20</w:t>
    </w:r>
    <w:r w:rsidR="00847AAC">
      <w:fldChar w:fldCharType="end"/>
    </w:r>
    <w:r w:rsidR="00847AAC">
      <w:rPr>
        <w:lang w:val="en-US"/>
      </w:rPr>
      <w:tab/>
    </w:r>
    <w:r w:rsidR="00847AAC">
      <w:fldChar w:fldCharType="begin"/>
    </w:r>
    <w:r w:rsidR="00847AAC">
      <w:instrText xml:space="preserve"> printdate \@ dd.MM.yy </w:instrText>
    </w:r>
    <w:r w:rsidR="00847AAC">
      <w:fldChar w:fldCharType="separate"/>
    </w:r>
    <w:r w:rsidR="00B02B34">
      <w:t>11.10.99</w:t>
    </w:r>
    <w:r w:rsidR="00847A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7EB81" w14:textId="388A718D" w:rsidR="00847AAC" w:rsidRPr="00600809" w:rsidRDefault="00600809" w:rsidP="00600809">
    <w:pPr>
      <w:pStyle w:val="Footer"/>
      <w:rPr>
        <w:lang w:val="en-US"/>
      </w:rPr>
    </w:pPr>
    <w:r>
      <w:fldChar w:fldCharType="begin"/>
    </w:r>
    <w:r w:rsidRPr="00600809">
      <w:rPr>
        <w:lang w:val="en-US"/>
      </w:rPr>
      <w:instrText xml:space="preserve"> FILENAME \p  \* MERGEFORMAT </w:instrText>
    </w:r>
    <w:r>
      <w:fldChar w:fldCharType="separate"/>
    </w:r>
    <w:r w:rsidR="00B02B34">
      <w:rPr>
        <w:lang w:val="en-US"/>
      </w:rPr>
      <w:t>P:\FRA\ITU-R\AG\RAG\RAG20\000\021F.docx</w:t>
    </w:r>
    <w:r>
      <w:fldChar w:fldCharType="end"/>
    </w:r>
    <w:r>
      <w:rPr>
        <w:lang w:val="en-US"/>
      </w:rPr>
      <w:t xml:space="preserve"> (471078)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DEB4" w14:textId="6B6CF81C" w:rsidR="00847AAC" w:rsidRDefault="00600809" w:rsidP="00600809">
    <w:pPr>
      <w:pStyle w:val="Footer"/>
      <w:rPr>
        <w:lang w:val="en-US"/>
      </w:rPr>
    </w:pPr>
    <w:r>
      <w:fldChar w:fldCharType="begin"/>
    </w:r>
    <w:r w:rsidRPr="00600809">
      <w:rPr>
        <w:lang w:val="en-US"/>
      </w:rPr>
      <w:instrText xml:space="preserve"> FILENAME \p  \* MERGEFORMAT </w:instrText>
    </w:r>
    <w:r>
      <w:fldChar w:fldCharType="separate"/>
    </w:r>
    <w:r w:rsidR="00B02B34">
      <w:rPr>
        <w:lang w:val="en-US"/>
      </w:rPr>
      <w:t>P:\FRA\ITU-R\AG\RAG\RAG20\000\021F.docx</w:t>
    </w:r>
    <w:r>
      <w:fldChar w:fldCharType="end"/>
    </w:r>
    <w:r w:rsidR="00711F14">
      <w:rPr>
        <w:lang w:val="en-US"/>
      </w:rPr>
      <w:t xml:space="preserve"> (</w:t>
    </w:r>
    <w:r>
      <w:rPr>
        <w:lang w:val="en-US"/>
      </w:rPr>
      <w:t>471078</w:t>
    </w:r>
    <w:r w:rsidR="00711F14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60DDB" w14:textId="77777777" w:rsidR="00A42C35" w:rsidRDefault="00A42C35">
      <w:r>
        <w:t>____________________</w:t>
      </w:r>
    </w:p>
  </w:footnote>
  <w:footnote w:type="continuationSeparator" w:id="0">
    <w:p w14:paraId="2608E0A6" w14:textId="77777777" w:rsidR="00A42C35" w:rsidRDefault="00A4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72775" w14:textId="77777777" w:rsidR="00847AAC" w:rsidRDefault="00847AAC">
    <w:pPr>
      <w:pStyle w:val="Header"/>
    </w:pPr>
    <w:r>
      <w:rPr>
        <w:lang w:val="es-ES"/>
      </w:rPr>
      <w:t xml:space="preserve">- </w:t>
    </w:r>
    <w:r w:rsidR="00A9055C">
      <w:fldChar w:fldCharType="begin"/>
    </w:r>
    <w:r w:rsidR="00A9055C">
      <w:instrText xml:space="preserve"> PAGE </w:instrText>
    </w:r>
    <w:r w:rsidR="00A9055C">
      <w:fldChar w:fldCharType="separate"/>
    </w:r>
    <w:r>
      <w:rPr>
        <w:noProof/>
      </w:rPr>
      <w:t>2</w:t>
    </w:r>
    <w:r w:rsidR="00A9055C">
      <w:rPr>
        <w:noProof/>
      </w:rPr>
      <w:fldChar w:fldCharType="end"/>
    </w:r>
    <w:r>
      <w:rPr>
        <w:lang w:val="es-ES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9B1F9" w14:textId="29B96FB3" w:rsidR="00847AAC" w:rsidRDefault="00A9055C" w:rsidP="00925627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600809">
      <w:rPr>
        <w:noProof/>
      </w:rPr>
      <w:t>2</w:t>
    </w:r>
    <w:r>
      <w:rPr>
        <w:noProof/>
      </w:rPr>
      <w:fldChar w:fldCharType="end"/>
    </w:r>
  </w:p>
  <w:p w14:paraId="5CDD8E99" w14:textId="4FE49E79" w:rsidR="00847AAC" w:rsidRDefault="0097156E" w:rsidP="007711EA">
    <w:pPr>
      <w:pStyle w:val="Header"/>
      <w:rPr>
        <w:lang w:val="es-ES"/>
      </w:rPr>
    </w:pPr>
    <w:r>
      <w:rPr>
        <w:lang w:val="es-ES"/>
      </w:rPr>
      <w:t>RAG</w:t>
    </w:r>
    <w:r w:rsidR="007711EA">
      <w:rPr>
        <w:lang w:val="es-ES"/>
      </w:rPr>
      <w:t>20</w:t>
    </w:r>
    <w:r w:rsidR="00847AAC">
      <w:rPr>
        <w:lang w:val="es-ES"/>
      </w:rPr>
      <w:t>/</w:t>
    </w:r>
    <w:r w:rsidR="00600809">
      <w:rPr>
        <w:lang w:val="es-ES"/>
      </w:rPr>
      <w:t>21</w:t>
    </w:r>
    <w:r w:rsidR="00847AAC">
      <w:rPr>
        <w:lang w:val="es-ES"/>
      </w:rPr>
      <w:t>-F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35"/>
    <w:rsid w:val="00047B47"/>
    <w:rsid w:val="0009128B"/>
    <w:rsid w:val="000C06D8"/>
    <w:rsid w:val="000E1C5F"/>
    <w:rsid w:val="00140AE6"/>
    <w:rsid w:val="00162B93"/>
    <w:rsid w:val="001638BC"/>
    <w:rsid w:val="00183428"/>
    <w:rsid w:val="00202B62"/>
    <w:rsid w:val="00222A1C"/>
    <w:rsid w:val="00283FF2"/>
    <w:rsid w:val="002C628E"/>
    <w:rsid w:val="002D238A"/>
    <w:rsid w:val="002D3004"/>
    <w:rsid w:val="003517BE"/>
    <w:rsid w:val="003A6CEE"/>
    <w:rsid w:val="003A730F"/>
    <w:rsid w:val="003B029A"/>
    <w:rsid w:val="003D4CD5"/>
    <w:rsid w:val="00405FBE"/>
    <w:rsid w:val="00443261"/>
    <w:rsid w:val="004741A2"/>
    <w:rsid w:val="00492092"/>
    <w:rsid w:val="004A0C8A"/>
    <w:rsid w:val="004E1CCF"/>
    <w:rsid w:val="004E76DF"/>
    <w:rsid w:val="005031C8"/>
    <w:rsid w:val="005207F5"/>
    <w:rsid w:val="00530763"/>
    <w:rsid w:val="005430E4"/>
    <w:rsid w:val="005A51A9"/>
    <w:rsid w:val="005A5F72"/>
    <w:rsid w:val="00600809"/>
    <w:rsid w:val="00657612"/>
    <w:rsid w:val="0067019B"/>
    <w:rsid w:val="00677EE5"/>
    <w:rsid w:val="00694DEF"/>
    <w:rsid w:val="006D21E1"/>
    <w:rsid w:val="006F1C62"/>
    <w:rsid w:val="00711F14"/>
    <w:rsid w:val="007711EA"/>
    <w:rsid w:val="00773E5E"/>
    <w:rsid w:val="007E7D45"/>
    <w:rsid w:val="008069E9"/>
    <w:rsid w:val="00847AAC"/>
    <w:rsid w:val="00856865"/>
    <w:rsid w:val="008F4CA3"/>
    <w:rsid w:val="00902253"/>
    <w:rsid w:val="00910539"/>
    <w:rsid w:val="00925627"/>
    <w:rsid w:val="0093101F"/>
    <w:rsid w:val="00953196"/>
    <w:rsid w:val="0097156E"/>
    <w:rsid w:val="009D07E1"/>
    <w:rsid w:val="00A14872"/>
    <w:rsid w:val="00A42C35"/>
    <w:rsid w:val="00A62FC2"/>
    <w:rsid w:val="00A9055C"/>
    <w:rsid w:val="00AA5E6A"/>
    <w:rsid w:val="00AB7F92"/>
    <w:rsid w:val="00AC39EE"/>
    <w:rsid w:val="00AC4D5C"/>
    <w:rsid w:val="00AF2C87"/>
    <w:rsid w:val="00B02B34"/>
    <w:rsid w:val="00B33FBC"/>
    <w:rsid w:val="00B400D0"/>
    <w:rsid w:val="00B40C44"/>
    <w:rsid w:val="00B41D84"/>
    <w:rsid w:val="00BA0C7B"/>
    <w:rsid w:val="00BB4A6A"/>
    <w:rsid w:val="00BC4591"/>
    <w:rsid w:val="00BC4DD3"/>
    <w:rsid w:val="00C23C8A"/>
    <w:rsid w:val="00C26DB8"/>
    <w:rsid w:val="00C41609"/>
    <w:rsid w:val="00C44C79"/>
    <w:rsid w:val="00C72A86"/>
    <w:rsid w:val="00CC5B9E"/>
    <w:rsid w:val="00CC7208"/>
    <w:rsid w:val="00CD45D9"/>
    <w:rsid w:val="00CE6184"/>
    <w:rsid w:val="00CF54A3"/>
    <w:rsid w:val="00D228F7"/>
    <w:rsid w:val="00D34E1C"/>
    <w:rsid w:val="00D711C3"/>
    <w:rsid w:val="00D95965"/>
    <w:rsid w:val="00DD15D9"/>
    <w:rsid w:val="00DD208B"/>
    <w:rsid w:val="00DD55EB"/>
    <w:rsid w:val="00DE3F97"/>
    <w:rsid w:val="00E2659D"/>
    <w:rsid w:val="00EC0F12"/>
    <w:rsid w:val="00ED59FA"/>
    <w:rsid w:val="00F13BF7"/>
    <w:rsid w:val="00F516F7"/>
    <w:rsid w:val="00F56CC8"/>
    <w:rsid w:val="00F72F69"/>
    <w:rsid w:val="00F775D5"/>
    <w:rsid w:val="00FA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77DFE"/>
  <w15:docId w15:val="{C72A42D3-D07F-4814-ACEF-682F5338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paragraph" w:customStyle="1" w:styleId="TabletitleBR">
    <w:name w:val="Table_title_BR"/>
    <w:basedOn w:val="Normal"/>
    <w:next w:val="Tablehead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nnexNotitle">
    <w:name w:val="Annex_No &amp; title"/>
    <w:basedOn w:val="Normal"/>
    <w:next w:val="Normalaftertitle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aftertitle"/>
  </w:style>
  <w:style w:type="paragraph" w:customStyle="1" w:styleId="Figure">
    <w:name w:val="Figure"/>
    <w:basedOn w:val="Normal"/>
    <w:next w:val="FigureNotitle"/>
    <w:pPr>
      <w:keepNext/>
      <w:keepLines/>
      <w:spacing w:before="240" w:after="120"/>
      <w:jc w:val="center"/>
    </w:pPr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character" w:styleId="PageNumber">
    <w:name w:val="page number"/>
    <w:basedOn w:val="DefaultParagraphFont"/>
  </w:style>
  <w:style w:type="paragraph" w:customStyle="1" w:styleId="RecNoBR">
    <w:name w:val="Rec_No_BR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</w:style>
  <w:style w:type="paragraph" w:customStyle="1" w:styleId="Questiontitle">
    <w:name w:val="Question_title"/>
    <w:basedOn w:val="Rectitle"/>
    <w:next w:val="Questionref"/>
  </w:style>
  <w:style w:type="paragraph" w:customStyle="1" w:styleId="Questionref">
    <w:name w:val="Question_ref"/>
    <w:basedOn w:val="Recref"/>
    <w:next w:val="Questiondate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Figurewithouttitle">
    <w:name w:val="Figure_without_title"/>
    <w:basedOn w:val="Normal"/>
    <w:next w:val="Normalaftertitle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te"/>
    <w:link w:val="FootnoteTextChar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pPr>
      <w:spacing w:before="80"/>
    </w:p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RepNoBR">
    <w:name w:val="Rep_No_BR"/>
    <w:basedOn w:val="RecNoBR"/>
    <w:next w:val="Reptitle"/>
  </w:style>
  <w:style w:type="paragraph" w:customStyle="1" w:styleId="Reptitle">
    <w:name w:val="Rep_title"/>
    <w:basedOn w:val="Rectitle"/>
    <w:next w:val="Repref"/>
  </w:style>
  <w:style w:type="paragraph" w:customStyle="1" w:styleId="Repref">
    <w:name w:val="Rep_ref"/>
    <w:basedOn w:val="Recref"/>
    <w:next w:val="Repdate"/>
  </w:style>
  <w:style w:type="paragraph" w:customStyle="1" w:styleId="Repdate">
    <w:name w:val="Rep_date"/>
    <w:basedOn w:val="Recdate"/>
    <w:next w:val="Normalaftertitle"/>
  </w:style>
  <w:style w:type="paragraph" w:customStyle="1" w:styleId="ResNoBR">
    <w:name w:val="Res_No_BR"/>
    <w:basedOn w:val="RecNoBR"/>
    <w:next w:val="Restitle"/>
  </w:style>
  <w:style w:type="paragraph" w:customStyle="1" w:styleId="Restitle">
    <w:name w:val="Res_title"/>
    <w:basedOn w:val="Rectitle"/>
    <w:next w:val="Resref"/>
  </w:style>
  <w:style w:type="paragraph" w:customStyle="1" w:styleId="Resref">
    <w:name w:val="Res_ref"/>
    <w:basedOn w:val="Recref"/>
    <w:next w:val="Resdate"/>
  </w:style>
  <w:style w:type="paragraph" w:customStyle="1" w:styleId="Resdate">
    <w:name w:val="Res_date"/>
    <w:basedOn w:val="Recdate"/>
    <w:next w:val="Normalaftertitle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PartNo">
    <w:name w:val="Part_No"/>
    <w:basedOn w:val="Normal"/>
    <w:next w:val="Part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</w:style>
  <w:style w:type="paragraph" w:customStyle="1" w:styleId="ResNo">
    <w:name w:val="Res_No"/>
    <w:basedOn w:val="RecNo"/>
    <w:next w:val="Restitle"/>
  </w:style>
  <w:style w:type="paragraph" w:customStyle="1" w:styleId="SectionNo">
    <w:name w:val="Section_No"/>
    <w:basedOn w:val="Normal"/>
    <w:next w:val="Sectiontitl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</w:style>
  <w:style w:type="paragraph" w:customStyle="1" w:styleId="Title3">
    <w:name w:val="Title 3"/>
    <w:basedOn w:val="Title2"/>
    <w:next w:val="Title4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pPr>
      <w:keepNext/>
      <w:keepLines/>
      <w:spacing w:before="480" w:after="120"/>
      <w:jc w:val="center"/>
    </w:pPr>
    <w:rPr>
      <w:caps/>
    </w:rPr>
  </w:style>
  <w:style w:type="character" w:customStyle="1" w:styleId="FootnoteTextChar">
    <w:name w:val="Footnote Text Char"/>
    <w:basedOn w:val="DefaultParagraphFont"/>
    <w:link w:val="FootnoteText"/>
    <w:rsid w:val="00A42C35"/>
    <w:rPr>
      <w:rFonts w:ascii="Times New Roman" w:hAnsi="Times New Roman"/>
      <w:sz w:val="24"/>
      <w:lang w:val="fr-FR" w:eastAsia="en-US"/>
    </w:rPr>
  </w:style>
  <w:style w:type="paragraph" w:customStyle="1" w:styleId="Reasons">
    <w:name w:val="Reasons"/>
    <w:basedOn w:val="Normal"/>
    <w:qFormat/>
    <w:rsid w:val="009D07E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4A0C8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4A0C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avat\AppData\Roaming\Microsoft\Templates\POOL%20F%20-%20ITU\PF_RAG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PF_RAG20.dotm</Template>
  <TotalTime>8</TotalTime>
  <Pages>1</Pages>
  <Words>401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CONTRIBUTION RELATIVE AUX LIGNES DIRECTRICES/AU CADRE CONCERNANT LES POINTS DE L'ORDRE DU JOUR DE LA CMR-23</vt:lpstr>
    </vt:vector>
  </TitlesOfParts>
  <Manager>General Secretariat - Pool</Manager>
  <Company>International Telecommunication Union (ITU)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CONTRIBUTION RELATIVE AUX LIGNES DIRECTRICES/AU CADRE CONCERNANT LES POINTS DE L'ORDRE DU JOUR DE LA CMR-23</dc:title>
  <dc:subject>GROUPE CONSULTATIF DES RADIOCOMMUNICATIONS</dc:subject>
  <dc:creator>Iran (République islamique d')</dc:creator>
  <cp:keywords>RAG03-1</cp:keywords>
  <dc:description>Document RAG20/12-F  For: _x000d_Document date: 28 avril 2020_x000d_Saved by ITU51014352 at 14:27:41 on 01.05.2020</dc:description>
  <cp:lastModifiedBy>Royer, Veronique</cp:lastModifiedBy>
  <cp:revision>4</cp:revision>
  <cp:lastPrinted>1999-10-11T14:58:00Z</cp:lastPrinted>
  <dcterms:created xsi:type="dcterms:W3CDTF">2020-05-19T05:49:00Z</dcterms:created>
  <dcterms:modified xsi:type="dcterms:W3CDTF">2020-05-19T05:57:00Z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RAG20/12-F</vt:lpwstr>
  </property>
  <property fmtid="{D5CDD505-2E9C-101B-9397-08002B2CF9AE}" pid="3" name="Docdate">
    <vt:lpwstr>28 avril 2020</vt:lpwstr>
  </property>
  <property fmtid="{D5CDD505-2E9C-101B-9397-08002B2CF9AE}" pid="4" name="Docorlang">
    <vt:lpwstr>Original: anglais</vt:lpwstr>
  </property>
  <property fmtid="{D5CDD505-2E9C-101B-9397-08002B2CF9AE}" pid="5" name="Docauthor">
    <vt:lpwstr>Iran (République islamique d')</vt:lpwstr>
  </property>
</Properties>
</file>