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EC0BE3" w14:paraId="36A7D1A9" w14:textId="77777777" w:rsidTr="00EC0BE3">
        <w:trPr>
          <w:cantSplit/>
        </w:trPr>
        <w:tc>
          <w:tcPr>
            <w:tcW w:w="6477" w:type="dxa"/>
            <w:vAlign w:val="center"/>
          </w:tcPr>
          <w:p w14:paraId="509FEE13" w14:textId="77777777" w:rsidR="00EC0BE3" w:rsidRPr="0051782D" w:rsidRDefault="00EC0BE3" w:rsidP="00C126C1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51782D">
              <w:rPr>
                <w:rFonts w:ascii="Verdana" w:hAnsi="Verdana" w:cs="Times New Roman Bold"/>
                <w:b/>
                <w:sz w:val="26"/>
                <w:szCs w:val="26"/>
              </w:rPr>
              <w:t>Radiocommunication Advisory Group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Pr="0051782D">
              <w:rPr>
                <w:rFonts w:ascii="Verdana" w:hAnsi="Verdana" w:cs="Times New Roman Bold"/>
                <w:b/>
                <w:bCs/>
                <w:sz w:val="20"/>
              </w:rPr>
              <w:t xml:space="preserve">Geneva, </w:t>
            </w:r>
            <w:r w:rsidR="00420F57">
              <w:rPr>
                <w:rFonts w:ascii="Verdana" w:hAnsi="Verdana" w:cs="Times New Roman Bold"/>
                <w:b/>
                <w:bCs/>
                <w:sz w:val="20"/>
              </w:rPr>
              <w:t>25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>-</w:t>
            </w:r>
            <w:r w:rsidR="00420F57">
              <w:rPr>
                <w:rFonts w:ascii="Verdana" w:hAnsi="Verdana" w:cs="Times New Roman Bold"/>
                <w:b/>
                <w:bCs/>
                <w:sz w:val="20"/>
              </w:rPr>
              <w:t>27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 </w:t>
            </w:r>
            <w:r w:rsidR="00420F57">
              <w:rPr>
                <w:rFonts w:ascii="Verdana" w:hAnsi="Verdana" w:cs="Times New Roman Bold"/>
                <w:b/>
                <w:bCs/>
                <w:sz w:val="20"/>
              </w:rPr>
              <w:t>May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 20</w:t>
            </w:r>
            <w:r w:rsidR="00C126C1">
              <w:rPr>
                <w:rFonts w:ascii="Verdana" w:hAnsi="Verdana" w:cs="Times New Roman Bold"/>
                <w:b/>
                <w:bCs/>
                <w:sz w:val="20"/>
              </w:rPr>
              <w:t>20</w:t>
            </w:r>
          </w:p>
        </w:tc>
        <w:tc>
          <w:tcPr>
            <w:tcW w:w="3412" w:type="dxa"/>
            <w:gridSpan w:val="2"/>
            <w:vAlign w:val="center"/>
          </w:tcPr>
          <w:p w14:paraId="227D2958" w14:textId="77777777" w:rsidR="00EC0BE3" w:rsidRDefault="00C126C1" w:rsidP="00AF7CE7">
            <w:pPr>
              <w:shd w:val="solid" w:color="FFFFFF" w:fill="FFFFFF"/>
              <w:spacing w:before="0" w:line="240" w:lineRule="atLeast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17F14491" wp14:editId="1DE020A8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51782D" w14:paraId="1FADBEC5" w14:textId="77777777" w:rsidTr="00B35BE4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14:paraId="5F231F2D" w14:textId="77777777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16FF8EE" w14:textId="77777777" w:rsidR="0051782D" w:rsidRPr="0051782D" w:rsidRDefault="0051782D" w:rsidP="00B35BE4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782D" w14:paraId="73448E60" w14:textId="77777777" w:rsidTr="00B35BE4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14:paraId="677C4C27" w14:textId="77777777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682640A" w14:textId="77777777" w:rsidR="0051782D" w:rsidRPr="00710D66" w:rsidRDefault="0051782D" w:rsidP="00B35BE4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51782D" w14:paraId="0C1302B1" w14:textId="77777777" w:rsidTr="00B35BE4">
        <w:trPr>
          <w:cantSplit/>
        </w:trPr>
        <w:tc>
          <w:tcPr>
            <w:tcW w:w="6487" w:type="dxa"/>
            <w:gridSpan w:val="2"/>
            <w:vMerge w:val="restart"/>
          </w:tcPr>
          <w:p w14:paraId="2816E24D" w14:textId="77777777" w:rsidR="0051782D" w:rsidRDefault="0051782D" w:rsidP="00B35BE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2" w:type="dxa"/>
          </w:tcPr>
          <w:p w14:paraId="10F46D55" w14:textId="15810884" w:rsidR="0051782D" w:rsidRPr="001120AF" w:rsidRDefault="001120AF" w:rsidP="001120AF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 RAG20/18-E</w:t>
            </w:r>
          </w:p>
        </w:tc>
      </w:tr>
      <w:tr w:rsidR="0051782D" w14:paraId="4654A055" w14:textId="77777777" w:rsidTr="00B35BE4">
        <w:trPr>
          <w:cantSplit/>
        </w:trPr>
        <w:tc>
          <w:tcPr>
            <w:tcW w:w="6487" w:type="dxa"/>
            <w:gridSpan w:val="2"/>
            <w:vMerge/>
          </w:tcPr>
          <w:p w14:paraId="505AE53D" w14:textId="77777777"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402" w:type="dxa"/>
          </w:tcPr>
          <w:p w14:paraId="4A19440E" w14:textId="12306681" w:rsidR="0051782D" w:rsidRPr="001120AF" w:rsidRDefault="001120AF" w:rsidP="001120AF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11 May 2020</w:t>
            </w:r>
          </w:p>
        </w:tc>
      </w:tr>
      <w:tr w:rsidR="0051782D" w14:paraId="67591462" w14:textId="77777777" w:rsidTr="00B35BE4">
        <w:trPr>
          <w:cantSplit/>
        </w:trPr>
        <w:tc>
          <w:tcPr>
            <w:tcW w:w="6487" w:type="dxa"/>
            <w:gridSpan w:val="2"/>
            <w:vMerge/>
          </w:tcPr>
          <w:p w14:paraId="3797AF27" w14:textId="77777777"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402" w:type="dxa"/>
          </w:tcPr>
          <w:p w14:paraId="51272F94" w14:textId="65D91F54" w:rsidR="0051782D" w:rsidRPr="001120AF" w:rsidRDefault="001120AF" w:rsidP="001120AF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093C73" w14:paraId="633F8AA5" w14:textId="77777777" w:rsidTr="00B35BE4">
        <w:trPr>
          <w:cantSplit/>
        </w:trPr>
        <w:tc>
          <w:tcPr>
            <w:tcW w:w="9889" w:type="dxa"/>
            <w:gridSpan w:val="3"/>
          </w:tcPr>
          <w:p w14:paraId="5F6FE8B6" w14:textId="5593C9C2" w:rsidR="00093C73" w:rsidRDefault="001120AF" w:rsidP="005B2C58">
            <w:pPr>
              <w:pStyle w:val="Source"/>
            </w:pPr>
            <w:bookmarkStart w:id="3" w:name="dsource" w:colFirst="0" w:colLast="0"/>
            <w:bookmarkEnd w:id="2"/>
            <w:r>
              <w:t>Japan</w:t>
            </w:r>
          </w:p>
        </w:tc>
      </w:tr>
      <w:tr w:rsidR="00093C73" w14:paraId="5C81909D" w14:textId="77777777" w:rsidTr="00B35BE4">
        <w:trPr>
          <w:cantSplit/>
        </w:trPr>
        <w:tc>
          <w:tcPr>
            <w:tcW w:w="9889" w:type="dxa"/>
            <w:gridSpan w:val="3"/>
          </w:tcPr>
          <w:p w14:paraId="17B6D7CD" w14:textId="21AFF510" w:rsidR="00093C73" w:rsidRDefault="001120AF" w:rsidP="005B2C58">
            <w:pPr>
              <w:pStyle w:val="Title1"/>
            </w:pPr>
            <w:bookmarkStart w:id="4" w:name="dtitle1" w:colFirst="0" w:colLast="0"/>
            <w:bookmarkEnd w:id="3"/>
            <w:r>
              <w:t>Consideration in referencing external standards from an ITU-R Recommendation</w:t>
            </w:r>
          </w:p>
        </w:tc>
      </w:tr>
    </w:tbl>
    <w:bookmarkEnd w:id="4"/>
    <w:p w14:paraId="52B007A9" w14:textId="58D2E852" w:rsidR="00CE211C" w:rsidRPr="00832EAB" w:rsidRDefault="00CE211C" w:rsidP="00CE211C">
      <w:pPr>
        <w:pStyle w:val="Heading1"/>
        <w:rPr>
          <w:lang w:eastAsia="ja-JP"/>
        </w:rPr>
      </w:pPr>
      <w:r>
        <w:rPr>
          <w:lang w:eastAsia="ja-JP"/>
        </w:rPr>
        <w:t>1</w:t>
      </w:r>
      <w:r>
        <w:rPr>
          <w:lang w:eastAsia="ja-JP"/>
        </w:rPr>
        <w:tab/>
      </w:r>
      <w:r w:rsidRPr="00832EAB">
        <w:rPr>
          <w:rFonts w:hint="eastAsia"/>
          <w:lang w:eastAsia="ja-JP"/>
        </w:rPr>
        <w:t>I</w:t>
      </w:r>
      <w:r w:rsidRPr="00832EAB">
        <w:rPr>
          <w:lang w:eastAsia="ja-JP"/>
        </w:rPr>
        <w:t>ntroduction</w:t>
      </w:r>
    </w:p>
    <w:p w14:paraId="4622B370" w14:textId="77777777" w:rsidR="00CE211C" w:rsidRDefault="00CE211C" w:rsidP="00CE211C">
      <w:pPr>
        <w:overflowPunct/>
        <w:autoSpaceDE/>
        <w:autoSpaceDN/>
        <w:adjustRightInd/>
        <w:textAlignment w:val="auto"/>
        <w:rPr>
          <w:szCs w:val="24"/>
          <w:lang w:eastAsia="ja-JP"/>
        </w:rPr>
      </w:pPr>
      <w:r>
        <w:rPr>
          <w:rFonts w:hint="eastAsia"/>
          <w:szCs w:val="24"/>
          <w:lang w:eastAsia="ja-JP"/>
        </w:rPr>
        <w:t>R</w:t>
      </w:r>
      <w:r>
        <w:rPr>
          <w:szCs w:val="24"/>
          <w:lang w:eastAsia="ja-JP"/>
        </w:rPr>
        <w:t xml:space="preserve">esolution ITU-R 9-6 stipulates in its </w:t>
      </w:r>
      <w:r w:rsidRPr="00170EFD">
        <w:rPr>
          <w:i/>
          <w:szCs w:val="24"/>
          <w:lang w:eastAsia="ja-JP"/>
        </w:rPr>
        <w:t>resolves</w:t>
      </w:r>
      <w:r>
        <w:rPr>
          <w:szCs w:val="24"/>
          <w:lang w:eastAsia="ja-JP"/>
        </w:rPr>
        <w:t xml:space="preserve"> 2 that </w:t>
      </w:r>
      <w:r w:rsidRPr="005E6D6F">
        <w:rPr>
          <w:i/>
          <w:szCs w:val="24"/>
          <w:lang w:eastAsia="ja-JP"/>
        </w:rPr>
        <w:t>ITU-R Recommendations and Reports, as determined by the Study Group, may reference approved standards which are maintained by other organizations</w:t>
      </w:r>
      <w:r>
        <w:rPr>
          <w:szCs w:val="24"/>
          <w:lang w:eastAsia="ja-JP"/>
        </w:rPr>
        <w:t xml:space="preserve">. This would facilitate the work of Study Groups in developing ITU-R texts. However, referencing documents of external organizations does not necessarily mean simple citations of (a) specific external standard(s). </w:t>
      </w:r>
    </w:p>
    <w:p w14:paraId="3C4AAFBF" w14:textId="77777777" w:rsidR="00CE211C" w:rsidRDefault="00CE211C" w:rsidP="00CE211C">
      <w:pPr>
        <w:overflowPunct/>
        <w:autoSpaceDE/>
        <w:autoSpaceDN/>
        <w:adjustRightInd/>
        <w:textAlignment w:val="auto"/>
        <w:rPr>
          <w:szCs w:val="24"/>
          <w:lang w:eastAsia="ja-JP"/>
        </w:rPr>
      </w:pPr>
      <w:r>
        <w:rPr>
          <w:szCs w:val="24"/>
          <w:lang w:eastAsia="ja-JP"/>
        </w:rPr>
        <w:t>Different approaches may be possible in developing an ITU-R Recommendation, the specifications of which are consistent and harmonized with external standards, including</w:t>
      </w:r>
    </w:p>
    <w:p w14:paraId="184506FC" w14:textId="77777777" w:rsidR="00CE211C" w:rsidRPr="009B41A8" w:rsidRDefault="00CE211C" w:rsidP="00CE211C">
      <w:pPr>
        <w:pStyle w:val="ListParagraph"/>
        <w:numPr>
          <w:ilvl w:val="0"/>
          <w:numId w:val="11"/>
        </w:numPr>
        <w:overflowPunct/>
        <w:autoSpaceDE/>
        <w:autoSpaceDN/>
        <w:adjustRightInd/>
        <w:ind w:leftChars="0"/>
        <w:textAlignment w:val="auto"/>
        <w:rPr>
          <w:szCs w:val="24"/>
          <w:lang w:eastAsia="ja-JP"/>
        </w:rPr>
      </w:pPr>
      <w:r w:rsidRPr="009B41A8">
        <w:rPr>
          <w:szCs w:val="24"/>
          <w:lang w:eastAsia="ja-JP"/>
        </w:rPr>
        <w:t>Simple citation</w:t>
      </w:r>
      <w:r>
        <w:rPr>
          <w:szCs w:val="24"/>
          <w:lang w:eastAsia="ja-JP"/>
        </w:rPr>
        <w:t>s</w:t>
      </w:r>
      <w:r w:rsidRPr="009B41A8">
        <w:rPr>
          <w:szCs w:val="24"/>
          <w:lang w:eastAsia="ja-JP"/>
        </w:rPr>
        <w:t xml:space="preserve"> of external standards in the </w:t>
      </w:r>
      <w:r w:rsidRPr="009B41A8">
        <w:rPr>
          <w:i/>
          <w:szCs w:val="24"/>
          <w:lang w:eastAsia="ja-JP"/>
        </w:rPr>
        <w:t>recommends</w:t>
      </w:r>
      <w:r w:rsidRPr="009B41A8">
        <w:rPr>
          <w:szCs w:val="24"/>
          <w:lang w:eastAsia="ja-JP"/>
        </w:rPr>
        <w:t xml:space="preserve"> part.</w:t>
      </w:r>
    </w:p>
    <w:p w14:paraId="2B29A7CC" w14:textId="77777777" w:rsidR="00CE211C" w:rsidRDefault="00CE211C" w:rsidP="00CE211C">
      <w:pPr>
        <w:pStyle w:val="ListParagraph"/>
        <w:numPr>
          <w:ilvl w:val="0"/>
          <w:numId w:val="11"/>
        </w:numPr>
        <w:overflowPunct/>
        <w:autoSpaceDE/>
        <w:autoSpaceDN/>
        <w:adjustRightInd/>
        <w:ind w:leftChars="0"/>
        <w:textAlignment w:val="auto"/>
        <w:rPr>
          <w:szCs w:val="24"/>
          <w:lang w:eastAsia="ja-JP"/>
        </w:rPr>
      </w:pPr>
      <w:r>
        <w:rPr>
          <w:rFonts w:hint="eastAsia"/>
          <w:szCs w:val="24"/>
          <w:lang w:eastAsia="ja-JP"/>
        </w:rPr>
        <w:t>C</w:t>
      </w:r>
      <w:r>
        <w:rPr>
          <w:szCs w:val="24"/>
          <w:lang w:eastAsia="ja-JP"/>
        </w:rPr>
        <w:t xml:space="preserve">itations of external standards in the </w:t>
      </w:r>
      <w:r w:rsidRPr="00491174">
        <w:rPr>
          <w:i/>
          <w:szCs w:val="24"/>
          <w:lang w:eastAsia="ja-JP"/>
        </w:rPr>
        <w:t>recommends</w:t>
      </w:r>
      <w:r>
        <w:rPr>
          <w:szCs w:val="24"/>
          <w:lang w:eastAsia="ja-JP"/>
        </w:rPr>
        <w:t xml:space="preserve"> part together with reproductions of the specifications in the external standards in a suitable form as an ITU-R Recommendation in (an) Annex(es).</w:t>
      </w:r>
    </w:p>
    <w:p w14:paraId="78170410" w14:textId="77777777" w:rsidR="00CE211C" w:rsidRDefault="00CE211C" w:rsidP="00CE211C">
      <w:pPr>
        <w:pStyle w:val="ListParagraph"/>
        <w:numPr>
          <w:ilvl w:val="0"/>
          <w:numId w:val="11"/>
        </w:numPr>
        <w:overflowPunct/>
        <w:autoSpaceDE/>
        <w:autoSpaceDN/>
        <w:adjustRightInd/>
        <w:ind w:leftChars="0"/>
        <w:textAlignment w:val="auto"/>
        <w:rPr>
          <w:szCs w:val="24"/>
          <w:lang w:eastAsia="ja-JP"/>
        </w:rPr>
      </w:pPr>
      <w:r>
        <w:rPr>
          <w:rFonts w:hint="eastAsia"/>
          <w:szCs w:val="24"/>
          <w:lang w:eastAsia="ja-JP"/>
        </w:rPr>
        <w:t>W</w:t>
      </w:r>
      <w:r>
        <w:rPr>
          <w:szCs w:val="24"/>
          <w:lang w:eastAsia="ja-JP"/>
        </w:rPr>
        <w:t xml:space="preserve">ithout any citations of external standards in the </w:t>
      </w:r>
      <w:r w:rsidRPr="00491174">
        <w:rPr>
          <w:i/>
          <w:szCs w:val="24"/>
          <w:lang w:eastAsia="ja-JP"/>
        </w:rPr>
        <w:t>recommends</w:t>
      </w:r>
      <w:r>
        <w:rPr>
          <w:szCs w:val="24"/>
          <w:lang w:eastAsia="ja-JP"/>
        </w:rPr>
        <w:t xml:space="preserve"> part but reproduction of the specifications in the external standards in a suitable form as an ITU-R Recommendation.</w:t>
      </w:r>
    </w:p>
    <w:p w14:paraId="7CE3BC5E" w14:textId="047234AE" w:rsidR="00CE211C" w:rsidRPr="00832EAB" w:rsidRDefault="00CE211C" w:rsidP="00CE211C">
      <w:pPr>
        <w:pStyle w:val="Heading1"/>
        <w:rPr>
          <w:lang w:eastAsia="ja-JP"/>
        </w:rPr>
      </w:pPr>
      <w:r>
        <w:rPr>
          <w:lang w:eastAsia="ja-JP"/>
        </w:rPr>
        <w:t>2</w:t>
      </w:r>
      <w:r>
        <w:rPr>
          <w:lang w:eastAsia="ja-JP"/>
        </w:rPr>
        <w:tab/>
      </w:r>
      <w:r w:rsidRPr="00832EAB">
        <w:rPr>
          <w:rFonts w:hint="eastAsia"/>
          <w:lang w:eastAsia="ja-JP"/>
        </w:rPr>
        <w:t>R</w:t>
      </w:r>
      <w:r w:rsidRPr="00832EAB">
        <w:rPr>
          <w:lang w:eastAsia="ja-JP"/>
        </w:rPr>
        <w:t>equirements for an ITU-R Recommendation</w:t>
      </w:r>
    </w:p>
    <w:p w14:paraId="47BE52FE" w14:textId="77777777" w:rsidR="00CE211C" w:rsidRDefault="00CE211C" w:rsidP="00CE211C">
      <w:pPr>
        <w:pStyle w:val="ListParagraph"/>
        <w:numPr>
          <w:ilvl w:val="0"/>
          <w:numId w:val="12"/>
        </w:numPr>
        <w:overflowPunct/>
        <w:autoSpaceDE/>
        <w:autoSpaceDN/>
        <w:adjustRightInd/>
        <w:ind w:leftChars="0"/>
        <w:textAlignment w:val="auto"/>
        <w:rPr>
          <w:szCs w:val="24"/>
          <w:lang w:eastAsia="ja-JP"/>
        </w:rPr>
      </w:pPr>
      <w:r w:rsidRPr="00122638">
        <w:rPr>
          <w:szCs w:val="24"/>
          <w:lang w:eastAsia="ja-JP"/>
        </w:rPr>
        <w:t xml:space="preserve">An </w:t>
      </w:r>
      <w:r w:rsidRPr="00122638">
        <w:rPr>
          <w:rFonts w:hint="eastAsia"/>
          <w:szCs w:val="24"/>
          <w:lang w:eastAsia="ja-JP"/>
        </w:rPr>
        <w:t>I</w:t>
      </w:r>
      <w:r w:rsidRPr="00122638">
        <w:rPr>
          <w:szCs w:val="24"/>
          <w:lang w:eastAsia="ja-JP"/>
        </w:rPr>
        <w:t xml:space="preserve">TU-R Recommendation should not be a simple rubber-stamped product but a value-added </w:t>
      </w:r>
      <w:r>
        <w:rPr>
          <w:szCs w:val="24"/>
          <w:lang w:eastAsia="ja-JP"/>
        </w:rPr>
        <w:t>one</w:t>
      </w:r>
      <w:r w:rsidRPr="00122638">
        <w:rPr>
          <w:szCs w:val="24"/>
          <w:lang w:eastAsia="ja-JP"/>
        </w:rPr>
        <w:t>.</w:t>
      </w:r>
      <w:r>
        <w:rPr>
          <w:szCs w:val="24"/>
          <w:lang w:eastAsia="ja-JP"/>
        </w:rPr>
        <w:t xml:space="preserve"> </w:t>
      </w:r>
    </w:p>
    <w:p w14:paraId="6B82A307" w14:textId="77777777" w:rsidR="00CE211C" w:rsidRDefault="00CE211C" w:rsidP="00CE211C">
      <w:pPr>
        <w:overflowPunct/>
        <w:autoSpaceDE/>
        <w:autoSpaceDN/>
        <w:adjustRightInd/>
        <w:textAlignment w:val="auto"/>
        <w:rPr>
          <w:szCs w:val="24"/>
          <w:lang w:eastAsia="ja-JP"/>
        </w:rPr>
      </w:pPr>
      <w:r>
        <w:rPr>
          <w:szCs w:val="24"/>
          <w:lang w:eastAsia="ja-JP"/>
        </w:rPr>
        <w:t>A s</w:t>
      </w:r>
      <w:r w:rsidRPr="0030678D">
        <w:rPr>
          <w:szCs w:val="24"/>
          <w:lang w:eastAsia="ja-JP"/>
        </w:rPr>
        <w:t xml:space="preserve">imple citation of external standards </w:t>
      </w:r>
      <w:r>
        <w:rPr>
          <w:rFonts w:hint="eastAsia"/>
          <w:szCs w:val="24"/>
          <w:lang w:eastAsia="ja-JP"/>
        </w:rPr>
        <w:t>i</w:t>
      </w:r>
      <w:r>
        <w:rPr>
          <w:szCs w:val="24"/>
          <w:lang w:eastAsia="ja-JP"/>
        </w:rPr>
        <w:t xml:space="preserve">n the </w:t>
      </w:r>
      <w:r w:rsidRPr="000E38E8">
        <w:rPr>
          <w:i/>
          <w:szCs w:val="24"/>
          <w:lang w:eastAsia="ja-JP"/>
        </w:rPr>
        <w:t>recommends</w:t>
      </w:r>
      <w:r>
        <w:rPr>
          <w:szCs w:val="24"/>
          <w:lang w:eastAsia="ja-JP"/>
        </w:rPr>
        <w:t xml:space="preserve"> part </w:t>
      </w:r>
      <w:r w:rsidRPr="0030678D">
        <w:rPr>
          <w:szCs w:val="24"/>
          <w:lang w:eastAsia="ja-JP"/>
        </w:rPr>
        <w:t>does not provide added</w:t>
      </w:r>
      <w:r>
        <w:rPr>
          <w:szCs w:val="24"/>
          <w:lang w:eastAsia="ja-JP"/>
        </w:rPr>
        <w:t xml:space="preserve"> </w:t>
      </w:r>
      <w:r w:rsidRPr="0030678D">
        <w:rPr>
          <w:szCs w:val="24"/>
          <w:lang w:eastAsia="ja-JP"/>
        </w:rPr>
        <w:t>value.</w:t>
      </w:r>
      <w:r>
        <w:rPr>
          <w:szCs w:val="24"/>
          <w:lang w:eastAsia="ja-JP"/>
        </w:rPr>
        <w:t xml:space="preserve"> Examples of a value-added ITU-R Recommendation that refers to external standards include:</w:t>
      </w:r>
    </w:p>
    <w:p w14:paraId="0DB52BB2" w14:textId="77777777" w:rsidR="00CE211C" w:rsidRDefault="00CE211C" w:rsidP="00CE211C">
      <w:pPr>
        <w:pStyle w:val="ListParagraph"/>
        <w:numPr>
          <w:ilvl w:val="0"/>
          <w:numId w:val="13"/>
        </w:numPr>
        <w:overflowPunct/>
        <w:autoSpaceDE/>
        <w:autoSpaceDN/>
        <w:adjustRightInd/>
        <w:ind w:leftChars="0"/>
        <w:textAlignment w:val="auto"/>
        <w:rPr>
          <w:szCs w:val="24"/>
          <w:lang w:eastAsia="ja-JP"/>
        </w:rPr>
      </w:pPr>
      <w:bookmarkStart w:id="5" w:name="_Hlk34663587"/>
      <w:r w:rsidRPr="00122638">
        <w:rPr>
          <w:szCs w:val="24"/>
          <w:lang w:eastAsia="ja-JP"/>
        </w:rPr>
        <w:t>When multiple external standards need to be used to conduct a specific task or to implement a specific radiocommunication application</w:t>
      </w:r>
      <w:bookmarkEnd w:id="5"/>
      <w:r w:rsidRPr="00122638">
        <w:rPr>
          <w:szCs w:val="24"/>
          <w:lang w:eastAsia="ja-JP"/>
        </w:rPr>
        <w:t xml:space="preserve">, an ITU-R Recommendation may provide </w:t>
      </w:r>
      <w:r>
        <w:rPr>
          <w:szCs w:val="24"/>
          <w:lang w:eastAsia="ja-JP"/>
        </w:rPr>
        <w:t xml:space="preserve">the </w:t>
      </w:r>
      <w:r w:rsidRPr="00122638">
        <w:rPr>
          <w:szCs w:val="24"/>
          <w:lang w:eastAsia="ja-JP"/>
        </w:rPr>
        <w:t>necessary information and guidance.</w:t>
      </w:r>
    </w:p>
    <w:p w14:paraId="7A5A11B8" w14:textId="77777777" w:rsidR="00CE211C" w:rsidRPr="00122638" w:rsidRDefault="00CE211C" w:rsidP="00CE211C">
      <w:pPr>
        <w:pStyle w:val="ListParagraph"/>
        <w:numPr>
          <w:ilvl w:val="0"/>
          <w:numId w:val="13"/>
        </w:numPr>
        <w:overflowPunct/>
        <w:autoSpaceDE/>
        <w:autoSpaceDN/>
        <w:adjustRightInd/>
        <w:ind w:leftChars="0"/>
        <w:textAlignment w:val="auto"/>
        <w:rPr>
          <w:szCs w:val="24"/>
          <w:lang w:eastAsia="ja-JP"/>
        </w:rPr>
      </w:pPr>
      <w:r w:rsidRPr="000B2F85">
        <w:t xml:space="preserve">When </w:t>
      </w:r>
      <w:r>
        <w:t xml:space="preserve">a </w:t>
      </w:r>
      <w:r w:rsidRPr="000B2F85">
        <w:t>Recommendation provide</w:t>
      </w:r>
      <w:r>
        <w:t>s</w:t>
      </w:r>
      <w:r w:rsidRPr="000B2F85">
        <w:t xml:space="preserve"> information on various systems </w:t>
      </w:r>
      <w:r>
        <w:t xml:space="preserve">based on external standards </w:t>
      </w:r>
      <w:r w:rsidRPr="000B2F85">
        <w:t xml:space="preserve">relating to one particular radio application, </w:t>
      </w:r>
      <w:r>
        <w:t xml:space="preserve">it should include, where possible, </w:t>
      </w:r>
      <w:r w:rsidRPr="000B2F85">
        <w:t>an evaluation of the recommended systems</w:t>
      </w:r>
      <w:r>
        <w:t xml:space="preserve">, as stipulated in NOTE 1 to </w:t>
      </w:r>
      <w:r w:rsidRPr="006E7BAC">
        <w:rPr>
          <w:rFonts w:hint="eastAsia"/>
          <w:szCs w:val="24"/>
          <w:lang w:eastAsia="ja-JP"/>
        </w:rPr>
        <w:t>A.2.6.1</w:t>
      </w:r>
      <w:r>
        <w:rPr>
          <w:rFonts w:hint="eastAsia"/>
          <w:szCs w:val="24"/>
          <w:lang w:eastAsia="ja-JP"/>
        </w:rPr>
        <w:t xml:space="preserve"> </w:t>
      </w:r>
      <w:r>
        <w:rPr>
          <w:szCs w:val="24"/>
          <w:lang w:eastAsia="ja-JP"/>
        </w:rPr>
        <w:t xml:space="preserve">of Resolution </w:t>
      </w:r>
      <w:r w:rsidRPr="006E7BAC">
        <w:rPr>
          <w:rFonts w:hint="eastAsia"/>
          <w:szCs w:val="24"/>
          <w:lang w:eastAsia="ja-JP"/>
        </w:rPr>
        <w:t>ITU-R 1-8</w:t>
      </w:r>
      <w:r>
        <w:rPr>
          <w:szCs w:val="24"/>
          <w:lang w:eastAsia="ja-JP"/>
        </w:rPr>
        <w:t>.</w:t>
      </w:r>
    </w:p>
    <w:p w14:paraId="6C66B9AD" w14:textId="77777777" w:rsidR="00CE211C" w:rsidRPr="00122638" w:rsidRDefault="00CE211C" w:rsidP="00CE211C">
      <w:pPr>
        <w:pStyle w:val="ListParagraph"/>
        <w:numPr>
          <w:ilvl w:val="0"/>
          <w:numId w:val="13"/>
        </w:numPr>
        <w:overflowPunct/>
        <w:autoSpaceDE/>
        <w:autoSpaceDN/>
        <w:adjustRightInd/>
        <w:ind w:leftChars="0"/>
        <w:textAlignment w:val="auto"/>
        <w:rPr>
          <w:szCs w:val="24"/>
          <w:lang w:eastAsia="ja-JP"/>
        </w:rPr>
      </w:pPr>
      <w:r w:rsidRPr="00122638">
        <w:rPr>
          <w:rFonts w:hint="eastAsia"/>
          <w:szCs w:val="24"/>
          <w:lang w:eastAsia="ja-JP"/>
        </w:rPr>
        <w:lastRenderedPageBreak/>
        <w:t>W</w:t>
      </w:r>
      <w:r w:rsidRPr="00122638">
        <w:rPr>
          <w:szCs w:val="24"/>
          <w:lang w:eastAsia="ja-JP"/>
        </w:rPr>
        <w:t xml:space="preserve">hen </w:t>
      </w:r>
      <w:r>
        <w:rPr>
          <w:szCs w:val="24"/>
          <w:lang w:eastAsia="ja-JP"/>
        </w:rPr>
        <w:t xml:space="preserve">the </w:t>
      </w:r>
      <w:r w:rsidRPr="00122638">
        <w:rPr>
          <w:szCs w:val="24"/>
          <w:lang w:eastAsia="ja-JP"/>
        </w:rPr>
        <w:t xml:space="preserve">scope of an external standard is wide </w:t>
      </w:r>
      <w:r>
        <w:rPr>
          <w:szCs w:val="24"/>
          <w:lang w:eastAsia="ja-JP"/>
        </w:rPr>
        <w:t>or</w:t>
      </w:r>
      <w:r w:rsidRPr="00122638">
        <w:rPr>
          <w:szCs w:val="24"/>
          <w:lang w:eastAsia="ja-JP"/>
        </w:rPr>
        <w:t xml:space="preserve"> versatile</w:t>
      </w:r>
      <w:r>
        <w:rPr>
          <w:szCs w:val="24"/>
          <w:lang w:eastAsia="ja-JP"/>
        </w:rPr>
        <w:t xml:space="preserve"> in its applicability</w:t>
      </w:r>
      <w:r w:rsidRPr="00122638">
        <w:rPr>
          <w:szCs w:val="24"/>
          <w:lang w:eastAsia="ja-JP"/>
        </w:rPr>
        <w:t xml:space="preserve">, an ITU-R Recommendation may provide necessary information and guidance for use of the external standard in a specific radiocommunication application. </w:t>
      </w:r>
    </w:p>
    <w:p w14:paraId="3BEE092D" w14:textId="77777777" w:rsidR="00CE211C" w:rsidRDefault="00CE211C" w:rsidP="00CE211C">
      <w:pPr>
        <w:pStyle w:val="ListParagraph"/>
        <w:numPr>
          <w:ilvl w:val="0"/>
          <w:numId w:val="12"/>
        </w:numPr>
        <w:overflowPunct/>
        <w:autoSpaceDE/>
        <w:autoSpaceDN/>
        <w:adjustRightInd/>
        <w:ind w:leftChars="0"/>
        <w:textAlignment w:val="auto"/>
        <w:rPr>
          <w:szCs w:val="24"/>
          <w:lang w:eastAsia="ja-JP"/>
        </w:rPr>
      </w:pPr>
      <w:r>
        <w:rPr>
          <w:szCs w:val="24"/>
          <w:lang w:eastAsia="ja-JP"/>
        </w:rPr>
        <w:t>An ITU-R Recommendation should be s</w:t>
      </w:r>
      <w:r w:rsidRPr="00122638">
        <w:rPr>
          <w:szCs w:val="24"/>
          <w:lang w:eastAsia="ja-JP"/>
        </w:rPr>
        <w:t xml:space="preserve">elf-contained </w:t>
      </w:r>
      <w:r>
        <w:rPr>
          <w:szCs w:val="24"/>
          <w:lang w:eastAsia="ja-JP"/>
        </w:rPr>
        <w:t>as much as possible.</w:t>
      </w:r>
    </w:p>
    <w:p w14:paraId="35E2C968" w14:textId="77777777" w:rsidR="00CE211C" w:rsidRDefault="00CE211C" w:rsidP="00CE211C">
      <w:pPr>
        <w:overflowPunct/>
        <w:autoSpaceDE/>
        <w:autoSpaceDN/>
        <w:adjustRightInd/>
        <w:textAlignment w:val="auto"/>
        <w:rPr>
          <w:szCs w:val="24"/>
          <w:lang w:eastAsia="ja-JP"/>
        </w:rPr>
      </w:pPr>
      <w:r>
        <w:rPr>
          <w:szCs w:val="24"/>
          <w:lang w:eastAsia="ja-JP"/>
        </w:rPr>
        <w:t>Self-contained ITU-R Recommendations are free from the following problems which s</w:t>
      </w:r>
      <w:r w:rsidRPr="0030678D">
        <w:rPr>
          <w:szCs w:val="24"/>
          <w:lang w:eastAsia="ja-JP"/>
        </w:rPr>
        <w:t>imple citation</w:t>
      </w:r>
      <w:r>
        <w:rPr>
          <w:szCs w:val="24"/>
          <w:lang w:eastAsia="ja-JP"/>
        </w:rPr>
        <w:t>s</w:t>
      </w:r>
      <w:r w:rsidRPr="0030678D">
        <w:rPr>
          <w:szCs w:val="24"/>
          <w:lang w:eastAsia="ja-JP"/>
        </w:rPr>
        <w:t xml:space="preserve"> of external standards </w:t>
      </w:r>
      <w:r>
        <w:rPr>
          <w:szCs w:val="24"/>
          <w:lang w:eastAsia="ja-JP"/>
        </w:rPr>
        <w:t>would have:</w:t>
      </w:r>
    </w:p>
    <w:p w14:paraId="58556E40" w14:textId="77777777" w:rsidR="00CE211C" w:rsidRPr="008C1FBC" w:rsidRDefault="00CE211C" w:rsidP="00CE211C">
      <w:pPr>
        <w:pStyle w:val="ListParagraph"/>
        <w:numPr>
          <w:ilvl w:val="0"/>
          <w:numId w:val="13"/>
        </w:numPr>
        <w:overflowPunct/>
        <w:autoSpaceDE/>
        <w:autoSpaceDN/>
        <w:adjustRightInd/>
        <w:ind w:leftChars="0"/>
        <w:textAlignment w:val="auto"/>
        <w:rPr>
          <w:szCs w:val="24"/>
          <w:lang w:eastAsia="ja-JP"/>
        </w:rPr>
      </w:pPr>
      <w:r w:rsidRPr="008C1FBC">
        <w:rPr>
          <w:szCs w:val="24"/>
          <w:lang w:eastAsia="ja-JP"/>
        </w:rPr>
        <w:t xml:space="preserve">External standards may contain normative references to other standards. </w:t>
      </w:r>
      <w:r>
        <w:rPr>
          <w:szCs w:val="24"/>
          <w:lang w:eastAsia="ja-JP"/>
        </w:rPr>
        <w:t>R</w:t>
      </w:r>
      <w:r w:rsidRPr="008C1FBC">
        <w:rPr>
          <w:szCs w:val="24"/>
          <w:lang w:eastAsia="ja-JP"/>
        </w:rPr>
        <w:t>eview</w:t>
      </w:r>
      <w:r>
        <w:rPr>
          <w:szCs w:val="24"/>
          <w:lang w:eastAsia="ja-JP"/>
        </w:rPr>
        <w:t>ing</w:t>
      </w:r>
      <w:r w:rsidRPr="008C1FBC">
        <w:rPr>
          <w:szCs w:val="24"/>
          <w:lang w:eastAsia="ja-JP"/>
        </w:rPr>
        <w:t xml:space="preserve"> such normative standards</w:t>
      </w:r>
      <w:r>
        <w:rPr>
          <w:szCs w:val="24"/>
          <w:lang w:eastAsia="ja-JP"/>
        </w:rPr>
        <w:t xml:space="preserve"> is not easy</w:t>
      </w:r>
      <w:r w:rsidRPr="008C1FBC">
        <w:rPr>
          <w:szCs w:val="24"/>
          <w:lang w:eastAsia="ja-JP"/>
        </w:rPr>
        <w:t>.</w:t>
      </w:r>
    </w:p>
    <w:p w14:paraId="6073746D" w14:textId="77777777" w:rsidR="00CE211C" w:rsidRPr="008C1FBC" w:rsidRDefault="00CE211C" w:rsidP="00CE211C">
      <w:pPr>
        <w:pStyle w:val="ListParagraph"/>
        <w:numPr>
          <w:ilvl w:val="0"/>
          <w:numId w:val="13"/>
        </w:numPr>
        <w:overflowPunct/>
        <w:autoSpaceDE/>
        <w:autoSpaceDN/>
        <w:adjustRightInd/>
        <w:ind w:leftChars="0"/>
        <w:textAlignment w:val="auto"/>
        <w:rPr>
          <w:szCs w:val="24"/>
          <w:lang w:eastAsia="ja-JP"/>
        </w:rPr>
      </w:pPr>
      <w:r w:rsidRPr="008C1FBC">
        <w:rPr>
          <w:szCs w:val="24"/>
          <w:lang w:eastAsia="ja-JP"/>
        </w:rPr>
        <w:t xml:space="preserve">External standards referenced in an ITU-R Recommendation may be revised in </w:t>
      </w:r>
      <w:r>
        <w:rPr>
          <w:szCs w:val="24"/>
          <w:lang w:eastAsia="ja-JP"/>
        </w:rPr>
        <w:t xml:space="preserve">the </w:t>
      </w:r>
      <w:r w:rsidRPr="008C1FBC">
        <w:rPr>
          <w:szCs w:val="24"/>
          <w:lang w:eastAsia="ja-JP"/>
        </w:rPr>
        <w:t xml:space="preserve">future, </w:t>
      </w:r>
      <w:r>
        <w:rPr>
          <w:szCs w:val="24"/>
          <w:lang w:eastAsia="ja-JP"/>
        </w:rPr>
        <w:t>and this</w:t>
      </w:r>
      <w:r w:rsidRPr="008C1FBC">
        <w:rPr>
          <w:szCs w:val="24"/>
          <w:lang w:eastAsia="ja-JP"/>
        </w:rPr>
        <w:t xml:space="preserve"> can occur without </w:t>
      </w:r>
      <w:r>
        <w:rPr>
          <w:szCs w:val="24"/>
          <w:lang w:eastAsia="ja-JP"/>
        </w:rPr>
        <w:t xml:space="preserve">the </w:t>
      </w:r>
      <w:r w:rsidRPr="008C1FBC">
        <w:rPr>
          <w:szCs w:val="24"/>
          <w:lang w:eastAsia="ja-JP"/>
        </w:rPr>
        <w:t xml:space="preserve">consent of a relevant ITU-R Study Group who developed the Recommendation. </w:t>
      </w:r>
    </w:p>
    <w:p w14:paraId="48465802" w14:textId="77777777" w:rsidR="00CE211C" w:rsidRDefault="00CE211C" w:rsidP="00CE211C">
      <w:pPr>
        <w:pStyle w:val="ListParagraph"/>
        <w:numPr>
          <w:ilvl w:val="0"/>
          <w:numId w:val="13"/>
        </w:numPr>
        <w:overflowPunct/>
        <w:autoSpaceDE/>
        <w:autoSpaceDN/>
        <w:adjustRightInd/>
        <w:ind w:leftChars="0"/>
        <w:textAlignment w:val="auto"/>
        <w:rPr>
          <w:szCs w:val="24"/>
          <w:lang w:eastAsia="ja-JP"/>
        </w:rPr>
      </w:pPr>
      <w:r w:rsidRPr="008C1FBC">
        <w:rPr>
          <w:szCs w:val="24"/>
          <w:lang w:eastAsia="ja-JP"/>
        </w:rPr>
        <w:t xml:space="preserve">The ITU-R Study Group may consider revising an ITU-R Recommendation that refers to external standards. </w:t>
      </w:r>
      <w:r>
        <w:rPr>
          <w:szCs w:val="24"/>
          <w:lang w:eastAsia="ja-JP"/>
        </w:rPr>
        <w:t>R</w:t>
      </w:r>
      <w:r w:rsidRPr="008C1FBC">
        <w:rPr>
          <w:szCs w:val="24"/>
          <w:lang w:eastAsia="ja-JP"/>
        </w:rPr>
        <w:t>evis</w:t>
      </w:r>
      <w:r>
        <w:rPr>
          <w:szCs w:val="24"/>
          <w:lang w:eastAsia="ja-JP"/>
        </w:rPr>
        <w:t>ing</w:t>
      </w:r>
      <w:r w:rsidRPr="008C1FBC">
        <w:rPr>
          <w:szCs w:val="24"/>
          <w:lang w:eastAsia="ja-JP"/>
        </w:rPr>
        <w:t xml:space="preserve"> the Recommendation </w:t>
      </w:r>
      <w:r>
        <w:rPr>
          <w:szCs w:val="24"/>
          <w:lang w:eastAsia="ja-JP"/>
        </w:rPr>
        <w:t xml:space="preserve">is difficult </w:t>
      </w:r>
      <w:r w:rsidRPr="008C1FBC">
        <w:rPr>
          <w:szCs w:val="24"/>
          <w:lang w:eastAsia="ja-JP"/>
        </w:rPr>
        <w:t>until the referenced external standards are revised as desired by the Study Group.</w:t>
      </w:r>
    </w:p>
    <w:p w14:paraId="4DAB1978" w14:textId="77777777" w:rsidR="00CE211C" w:rsidRDefault="00CE211C" w:rsidP="00CE211C">
      <w:pPr>
        <w:pStyle w:val="ListParagraph"/>
        <w:numPr>
          <w:ilvl w:val="0"/>
          <w:numId w:val="13"/>
        </w:numPr>
        <w:overflowPunct/>
        <w:autoSpaceDE/>
        <w:autoSpaceDN/>
        <w:adjustRightInd/>
        <w:ind w:leftChars="0"/>
        <w:textAlignment w:val="auto"/>
        <w:rPr>
          <w:szCs w:val="24"/>
          <w:lang w:eastAsia="ja-JP"/>
        </w:rPr>
      </w:pPr>
      <w:r>
        <w:rPr>
          <w:szCs w:val="24"/>
          <w:lang w:eastAsia="ja-JP"/>
        </w:rPr>
        <w:t>Referenced external standards are usually published in English only. Consequently, the essential part of an ITU-R Recommendation will be provided in English only without translations to the other five official languages.</w:t>
      </w:r>
    </w:p>
    <w:p w14:paraId="37FCFB25" w14:textId="77777777" w:rsidR="00CE211C" w:rsidRPr="009535DD" w:rsidRDefault="00CE211C" w:rsidP="00CE211C">
      <w:pPr>
        <w:pStyle w:val="ListParagraph"/>
        <w:numPr>
          <w:ilvl w:val="0"/>
          <w:numId w:val="13"/>
        </w:numPr>
        <w:overflowPunct/>
        <w:autoSpaceDE/>
        <w:autoSpaceDN/>
        <w:adjustRightInd/>
        <w:ind w:leftChars="0"/>
        <w:textAlignment w:val="auto"/>
        <w:rPr>
          <w:szCs w:val="24"/>
          <w:lang w:eastAsia="ja-JP"/>
        </w:rPr>
      </w:pPr>
      <w:r>
        <w:rPr>
          <w:szCs w:val="24"/>
          <w:lang w:eastAsia="ja-JP"/>
        </w:rPr>
        <w:t>Not all external standards are developed under “due process</w:t>
      </w:r>
      <w:r>
        <w:rPr>
          <w:rFonts w:hint="eastAsia"/>
          <w:szCs w:val="24"/>
          <w:lang w:eastAsia="ja-JP"/>
        </w:rPr>
        <w:t>.</w:t>
      </w:r>
      <w:r>
        <w:rPr>
          <w:szCs w:val="24"/>
          <w:lang w:eastAsia="ja-JP"/>
        </w:rPr>
        <w:t>”</w:t>
      </w:r>
    </w:p>
    <w:p w14:paraId="27A3CEA5" w14:textId="4E910B65" w:rsidR="00CE211C" w:rsidRPr="00566596" w:rsidRDefault="00CE211C" w:rsidP="00CE211C">
      <w:pPr>
        <w:pStyle w:val="Heading1"/>
        <w:rPr>
          <w:lang w:eastAsia="ja-JP"/>
        </w:rPr>
      </w:pPr>
      <w:r>
        <w:rPr>
          <w:lang w:eastAsia="ja-JP"/>
        </w:rPr>
        <w:t>3</w:t>
      </w:r>
      <w:r>
        <w:rPr>
          <w:lang w:eastAsia="ja-JP"/>
        </w:rPr>
        <w:tab/>
      </w:r>
      <w:r w:rsidRPr="00566596">
        <w:rPr>
          <w:rFonts w:hint="eastAsia"/>
          <w:lang w:eastAsia="ja-JP"/>
        </w:rPr>
        <w:t>P</w:t>
      </w:r>
      <w:r w:rsidRPr="00566596">
        <w:rPr>
          <w:lang w:eastAsia="ja-JP"/>
        </w:rPr>
        <w:t>roposal</w:t>
      </w:r>
    </w:p>
    <w:p w14:paraId="523B64FC" w14:textId="77777777" w:rsidR="00CE211C" w:rsidRDefault="00CE211C" w:rsidP="00CE211C">
      <w:pPr>
        <w:overflowPunct/>
        <w:autoSpaceDE/>
        <w:autoSpaceDN/>
        <w:adjustRightInd/>
        <w:textAlignment w:val="auto"/>
        <w:rPr>
          <w:szCs w:val="24"/>
          <w:lang w:eastAsia="ja-JP"/>
        </w:rPr>
      </w:pPr>
      <w:bookmarkStart w:id="6" w:name="_Hlk35502449"/>
      <w:r>
        <w:rPr>
          <w:rFonts w:hint="eastAsia"/>
          <w:szCs w:val="24"/>
          <w:lang w:eastAsia="ja-JP"/>
        </w:rPr>
        <w:t>J</w:t>
      </w:r>
      <w:r>
        <w:rPr>
          <w:szCs w:val="24"/>
          <w:lang w:eastAsia="ja-JP"/>
        </w:rPr>
        <w:t xml:space="preserve">apan proposes that the RAG </w:t>
      </w:r>
      <w:r>
        <w:rPr>
          <w:rFonts w:hint="eastAsia"/>
          <w:szCs w:val="24"/>
          <w:lang w:eastAsia="ja-JP"/>
        </w:rPr>
        <w:t>should</w:t>
      </w:r>
      <w:r>
        <w:rPr>
          <w:szCs w:val="24"/>
          <w:lang w:eastAsia="ja-JP"/>
        </w:rPr>
        <w:t xml:space="preserve"> provide the following guidance for the work of Study Groups on developing an ITU-R Recommendation that refers to external standards based on the aforementioned discussion. The guidelines developed by the Director in accordance with </w:t>
      </w:r>
      <w:r w:rsidRPr="00194B3C">
        <w:rPr>
          <w:i/>
          <w:iCs/>
          <w:szCs w:val="24"/>
          <w:lang w:eastAsia="ja-JP"/>
        </w:rPr>
        <w:t>instructs the Director</w:t>
      </w:r>
      <w:r>
        <w:rPr>
          <w:szCs w:val="24"/>
          <w:lang w:eastAsia="ja-JP"/>
        </w:rPr>
        <w:t xml:space="preserve"> 1 in Resolution ITU-R 9-6 should also be updated to reflect the discussion:</w:t>
      </w:r>
    </w:p>
    <w:bookmarkEnd w:id="6"/>
    <w:p w14:paraId="4B9DF79B" w14:textId="77777777" w:rsidR="00CE211C" w:rsidRDefault="00CE211C" w:rsidP="00CE211C">
      <w:pPr>
        <w:pStyle w:val="ListParagraph"/>
        <w:numPr>
          <w:ilvl w:val="0"/>
          <w:numId w:val="13"/>
        </w:numPr>
        <w:overflowPunct/>
        <w:autoSpaceDE/>
        <w:autoSpaceDN/>
        <w:adjustRightInd/>
        <w:ind w:leftChars="0"/>
        <w:textAlignment w:val="auto"/>
        <w:rPr>
          <w:szCs w:val="24"/>
          <w:lang w:eastAsia="ja-JP"/>
        </w:rPr>
      </w:pPr>
      <w:r>
        <w:rPr>
          <w:szCs w:val="24"/>
          <w:lang w:eastAsia="ja-JP"/>
        </w:rPr>
        <w:t>A s</w:t>
      </w:r>
      <w:r w:rsidRPr="00D51EF5">
        <w:rPr>
          <w:szCs w:val="24"/>
          <w:lang w:eastAsia="ja-JP"/>
        </w:rPr>
        <w:t xml:space="preserve">imple citation of external standards </w:t>
      </w:r>
      <w:r>
        <w:rPr>
          <w:rFonts w:hint="eastAsia"/>
          <w:szCs w:val="24"/>
          <w:lang w:eastAsia="ja-JP"/>
        </w:rPr>
        <w:t>i</w:t>
      </w:r>
      <w:r>
        <w:rPr>
          <w:szCs w:val="24"/>
          <w:lang w:eastAsia="ja-JP"/>
        </w:rPr>
        <w:t xml:space="preserve">n the </w:t>
      </w:r>
      <w:r w:rsidRPr="000E38E8">
        <w:rPr>
          <w:i/>
          <w:szCs w:val="24"/>
          <w:lang w:eastAsia="ja-JP"/>
        </w:rPr>
        <w:t>recommends</w:t>
      </w:r>
      <w:r>
        <w:rPr>
          <w:szCs w:val="24"/>
          <w:lang w:eastAsia="ja-JP"/>
        </w:rPr>
        <w:t xml:space="preserve"> part </w:t>
      </w:r>
      <w:r w:rsidRPr="00D51EF5">
        <w:rPr>
          <w:szCs w:val="24"/>
          <w:lang w:eastAsia="ja-JP"/>
        </w:rPr>
        <w:t>should be avoided</w:t>
      </w:r>
      <w:r>
        <w:rPr>
          <w:szCs w:val="24"/>
          <w:lang w:eastAsia="ja-JP"/>
        </w:rPr>
        <w:t>, and value-added Recommendations should be developed.</w:t>
      </w:r>
    </w:p>
    <w:p w14:paraId="0630C9E8" w14:textId="77777777" w:rsidR="00CE211C" w:rsidRDefault="00CE211C" w:rsidP="00CE211C">
      <w:pPr>
        <w:pStyle w:val="ListParagraph"/>
        <w:numPr>
          <w:ilvl w:val="0"/>
          <w:numId w:val="13"/>
        </w:numPr>
        <w:overflowPunct/>
        <w:autoSpaceDE/>
        <w:autoSpaceDN/>
        <w:adjustRightInd/>
        <w:ind w:leftChars="0"/>
        <w:textAlignment w:val="auto"/>
        <w:rPr>
          <w:szCs w:val="24"/>
          <w:lang w:eastAsia="ja-JP"/>
        </w:rPr>
      </w:pPr>
      <w:r>
        <w:rPr>
          <w:szCs w:val="24"/>
          <w:lang w:eastAsia="ja-JP"/>
        </w:rPr>
        <w:t>An ITU-R Recommendation should be s</w:t>
      </w:r>
      <w:r w:rsidRPr="00122638">
        <w:rPr>
          <w:szCs w:val="24"/>
          <w:lang w:eastAsia="ja-JP"/>
        </w:rPr>
        <w:t xml:space="preserve">elf-contained </w:t>
      </w:r>
      <w:r>
        <w:rPr>
          <w:szCs w:val="24"/>
          <w:lang w:eastAsia="ja-JP"/>
        </w:rPr>
        <w:t>as much as possible.</w:t>
      </w:r>
    </w:p>
    <w:p w14:paraId="18BE7F88" w14:textId="77777777" w:rsidR="00CE211C" w:rsidRDefault="00CE211C" w:rsidP="00CE211C">
      <w:pPr>
        <w:pStyle w:val="ListParagraph"/>
        <w:numPr>
          <w:ilvl w:val="0"/>
          <w:numId w:val="13"/>
        </w:numPr>
        <w:overflowPunct/>
        <w:autoSpaceDE/>
        <w:autoSpaceDN/>
        <w:adjustRightInd/>
        <w:ind w:leftChars="0"/>
        <w:textAlignment w:val="auto"/>
        <w:rPr>
          <w:szCs w:val="24"/>
          <w:lang w:eastAsia="ja-JP"/>
        </w:rPr>
      </w:pPr>
      <w:r w:rsidRPr="00145393">
        <w:rPr>
          <w:szCs w:val="24"/>
          <w:lang w:eastAsia="ja-JP"/>
        </w:rPr>
        <w:t>When no ITU-R Recommendations can be used for normative references,</w:t>
      </w:r>
      <w:r>
        <w:rPr>
          <w:szCs w:val="24"/>
          <w:lang w:eastAsia="ja-JP"/>
        </w:rPr>
        <w:t xml:space="preserve"> specific versions of e</w:t>
      </w:r>
      <w:r w:rsidRPr="00145393">
        <w:rPr>
          <w:szCs w:val="24"/>
          <w:lang w:eastAsia="ja-JP"/>
        </w:rPr>
        <w:t xml:space="preserve">xternal </w:t>
      </w:r>
      <w:r>
        <w:rPr>
          <w:szCs w:val="24"/>
          <w:lang w:eastAsia="ja-JP"/>
        </w:rPr>
        <w:t>s</w:t>
      </w:r>
      <w:r w:rsidRPr="00145393">
        <w:rPr>
          <w:szCs w:val="24"/>
          <w:lang w:eastAsia="ja-JP"/>
        </w:rPr>
        <w:t>tandards</w:t>
      </w:r>
      <w:r>
        <w:rPr>
          <w:szCs w:val="24"/>
          <w:lang w:eastAsia="ja-JP"/>
        </w:rPr>
        <w:t xml:space="preserve"> may be used instead, with special care not to introduce conflicts.</w:t>
      </w:r>
    </w:p>
    <w:p w14:paraId="7195B943" w14:textId="2D6EEECB" w:rsidR="007934C9" w:rsidRDefault="00CE211C" w:rsidP="00CE211C">
      <w:pPr>
        <w:rPr>
          <w:szCs w:val="24"/>
          <w:lang w:eastAsia="ja-JP"/>
        </w:rPr>
      </w:pPr>
      <w:r>
        <w:rPr>
          <w:szCs w:val="24"/>
          <w:lang w:eastAsia="ja-JP"/>
        </w:rPr>
        <w:t xml:space="preserve">Japan also notes that drafting common texts jointly between </w:t>
      </w:r>
      <w:r>
        <w:rPr>
          <w:rFonts w:hint="eastAsia"/>
          <w:szCs w:val="24"/>
          <w:lang w:eastAsia="ja-JP"/>
        </w:rPr>
        <w:t>I</w:t>
      </w:r>
      <w:r>
        <w:rPr>
          <w:szCs w:val="24"/>
          <w:lang w:eastAsia="ja-JP"/>
        </w:rPr>
        <w:t xml:space="preserve">TU-T and ISO/IEC has been common practice. ITU-R may consider a similar practice </w:t>
      </w:r>
      <w:r w:rsidRPr="00037DEC">
        <w:rPr>
          <w:rFonts w:hint="eastAsia"/>
          <w:szCs w:val="24"/>
          <w:lang w:eastAsia="ja-JP"/>
        </w:rPr>
        <w:t>—</w:t>
      </w:r>
      <w:r>
        <w:rPr>
          <w:rFonts w:hint="eastAsia"/>
          <w:szCs w:val="24"/>
          <w:lang w:eastAsia="ja-JP"/>
        </w:rPr>
        <w:t xml:space="preserve"> </w:t>
      </w:r>
      <w:r>
        <w:rPr>
          <w:szCs w:val="24"/>
          <w:lang w:eastAsia="ja-JP"/>
        </w:rPr>
        <w:t>not only with ISO/IEC but also with other standards developing organizations that comply with due process standards development.</w:t>
      </w:r>
    </w:p>
    <w:p w14:paraId="13CBB811" w14:textId="0961213F" w:rsidR="00CE211C" w:rsidRDefault="00CE211C" w:rsidP="00CE211C">
      <w:pPr>
        <w:rPr>
          <w:szCs w:val="24"/>
          <w:lang w:eastAsia="ja-JP"/>
        </w:rPr>
      </w:pPr>
    </w:p>
    <w:p w14:paraId="6E4522C9" w14:textId="64027C4F" w:rsidR="00CE211C" w:rsidRDefault="00CE211C" w:rsidP="00CE211C">
      <w:pPr>
        <w:jc w:val="center"/>
      </w:pPr>
      <w:r>
        <w:rPr>
          <w:szCs w:val="24"/>
          <w:lang w:eastAsia="ja-JP"/>
        </w:rPr>
        <w:t>________________</w:t>
      </w:r>
    </w:p>
    <w:sectPr w:rsidR="00CE211C" w:rsidSect="00F749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A0AF7" w14:textId="77777777" w:rsidR="001120AF" w:rsidRDefault="001120AF">
      <w:r>
        <w:separator/>
      </w:r>
    </w:p>
  </w:endnote>
  <w:endnote w:type="continuationSeparator" w:id="0">
    <w:p w14:paraId="061E3300" w14:textId="77777777" w:rsidR="001120AF" w:rsidRDefault="0011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83F3D" w14:textId="77777777" w:rsidR="00CE211C" w:rsidRDefault="00CE21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297FC" w14:textId="687B0F95" w:rsidR="00C126C1" w:rsidRPr="00971BF2" w:rsidRDefault="00C126C1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3195C" w14:textId="5411B38D" w:rsidR="00C126C1" w:rsidRPr="001E41A0" w:rsidRDefault="00C126C1" w:rsidP="00237E22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EE2AE" w14:textId="77777777" w:rsidR="001120AF" w:rsidRDefault="001120AF">
      <w:r>
        <w:t>____________________</w:t>
      </w:r>
    </w:p>
  </w:footnote>
  <w:footnote w:type="continuationSeparator" w:id="0">
    <w:p w14:paraId="2DDD0E29" w14:textId="77777777" w:rsidR="001120AF" w:rsidRDefault="00112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A1FD7" w14:textId="77777777" w:rsidR="00CE211C" w:rsidRDefault="00CE21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43D94" w14:textId="77777777" w:rsidR="00C126C1" w:rsidRDefault="00C126C1" w:rsidP="001E41A0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237E22">
      <w:rPr>
        <w:noProof/>
      </w:rPr>
      <w:t>2</w:t>
    </w:r>
    <w:r>
      <w:rPr>
        <w:noProof/>
      </w:rPr>
      <w:fldChar w:fldCharType="end"/>
    </w:r>
  </w:p>
  <w:p w14:paraId="675B4788" w14:textId="3E9CD2BB" w:rsidR="00C126C1" w:rsidRDefault="00C126C1" w:rsidP="00237E22">
    <w:pPr>
      <w:pStyle w:val="Header"/>
      <w:rPr>
        <w:lang w:val="es-ES"/>
      </w:rPr>
    </w:pPr>
    <w:r>
      <w:rPr>
        <w:lang w:val="es-ES"/>
      </w:rPr>
      <w:t>RAG</w:t>
    </w:r>
    <w:r w:rsidR="00237E22">
      <w:rPr>
        <w:lang w:val="es-ES"/>
      </w:rPr>
      <w:t>20</w:t>
    </w:r>
    <w:r>
      <w:rPr>
        <w:lang w:val="es-ES"/>
      </w:rPr>
      <w:t>/</w:t>
    </w:r>
    <w:r w:rsidR="00CE211C">
      <w:rPr>
        <w:lang w:val="es-ES"/>
      </w:rPr>
      <w:t>18</w:t>
    </w:r>
    <w:r>
      <w:rPr>
        <w:lang w:val="es-ES"/>
      </w:rPr>
      <w:t>-E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F812A" w14:textId="77777777" w:rsidR="00CE211C" w:rsidRDefault="00CE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A4AA6"/>
    <w:multiLevelType w:val="hybridMultilevel"/>
    <w:tmpl w:val="E88A9514"/>
    <w:lvl w:ilvl="0" w:tplc="9258C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11591E"/>
    <w:multiLevelType w:val="hybridMultilevel"/>
    <w:tmpl w:val="558AF57A"/>
    <w:lvl w:ilvl="0" w:tplc="42786F90">
      <w:start w:val="2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4FA1ABF"/>
    <w:multiLevelType w:val="hybridMultilevel"/>
    <w:tmpl w:val="A09621C0"/>
    <w:lvl w:ilvl="0" w:tplc="AABC76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7514ECE"/>
    <w:multiLevelType w:val="hybridMultilevel"/>
    <w:tmpl w:val="B5527AF8"/>
    <w:lvl w:ilvl="0" w:tplc="FA2C2214">
      <w:start w:val="1"/>
      <w:numFmt w:val="lowerLetter"/>
      <w:lvlText w:val="(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AF"/>
    <w:rsid w:val="00093C73"/>
    <w:rsid w:val="000F2431"/>
    <w:rsid w:val="001120AF"/>
    <w:rsid w:val="001377D6"/>
    <w:rsid w:val="001632FD"/>
    <w:rsid w:val="001E41A0"/>
    <w:rsid w:val="00237E22"/>
    <w:rsid w:val="002774E4"/>
    <w:rsid w:val="002F4DA3"/>
    <w:rsid w:val="003D068D"/>
    <w:rsid w:val="003E2CE2"/>
    <w:rsid w:val="00420F57"/>
    <w:rsid w:val="00481551"/>
    <w:rsid w:val="004F0848"/>
    <w:rsid w:val="00507DA3"/>
    <w:rsid w:val="0051782D"/>
    <w:rsid w:val="00597657"/>
    <w:rsid w:val="005B2C58"/>
    <w:rsid w:val="00656189"/>
    <w:rsid w:val="006B4CFB"/>
    <w:rsid w:val="00746923"/>
    <w:rsid w:val="007934C9"/>
    <w:rsid w:val="00806E63"/>
    <w:rsid w:val="0081028D"/>
    <w:rsid w:val="008B3F50"/>
    <w:rsid w:val="00906598"/>
    <w:rsid w:val="0095426A"/>
    <w:rsid w:val="00971BF2"/>
    <w:rsid w:val="009D27EC"/>
    <w:rsid w:val="00A16CB2"/>
    <w:rsid w:val="00AF7CE7"/>
    <w:rsid w:val="00B35BE4"/>
    <w:rsid w:val="00B409FB"/>
    <w:rsid w:val="00B52992"/>
    <w:rsid w:val="00C126C1"/>
    <w:rsid w:val="00C322C4"/>
    <w:rsid w:val="00CC1D49"/>
    <w:rsid w:val="00CD4D80"/>
    <w:rsid w:val="00CE211C"/>
    <w:rsid w:val="00CE366B"/>
    <w:rsid w:val="00CF7532"/>
    <w:rsid w:val="00D211BC"/>
    <w:rsid w:val="00DC3B29"/>
    <w:rsid w:val="00DD3BF8"/>
    <w:rsid w:val="00EC0BE3"/>
    <w:rsid w:val="00F749FF"/>
    <w:rsid w:val="00FC1E29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478F6"/>
  <w15:docId w15:val="{E55002C5-2210-4078-9676-BCD26BFF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D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D4D8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4D8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4D8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4D8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4D80"/>
    <w:pPr>
      <w:outlineLvl w:val="4"/>
    </w:pPr>
  </w:style>
  <w:style w:type="paragraph" w:styleId="Heading6">
    <w:name w:val="heading 6"/>
    <w:basedOn w:val="Heading4"/>
    <w:next w:val="Normal"/>
    <w:qFormat/>
    <w:rsid w:val="00CD4D8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4D80"/>
    <w:pPr>
      <w:outlineLvl w:val="6"/>
    </w:pPr>
  </w:style>
  <w:style w:type="paragraph" w:styleId="Heading8">
    <w:name w:val="heading 8"/>
    <w:basedOn w:val="Heading6"/>
    <w:next w:val="Normal"/>
    <w:qFormat/>
    <w:rsid w:val="00CD4D80"/>
    <w:pPr>
      <w:outlineLvl w:val="7"/>
    </w:pPr>
  </w:style>
  <w:style w:type="paragraph" w:styleId="Heading9">
    <w:name w:val="heading 9"/>
    <w:basedOn w:val="Heading6"/>
    <w:next w:val="Normal"/>
    <w:qFormat/>
    <w:rsid w:val="00CD4D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4D8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4D80"/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basedOn w:val="DefaultParagraphFont"/>
    <w:rsid w:val="00CD4D8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CD4D8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D4D80"/>
  </w:style>
  <w:style w:type="paragraph" w:customStyle="1" w:styleId="Arttitle">
    <w:name w:val="Art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D4D8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CD4D8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rsid w:val="00CD4D80"/>
    <w:pPr>
      <w:spacing w:before="80"/>
      <w:ind w:left="794" w:hanging="794"/>
    </w:pPr>
  </w:style>
  <w:style w:type="paragraph" w:customStyle="1" w:styleId="enumlev2">
    <w:name w:val="enumlev2"/>
    <w:basedOn w:val="enumlev1"/>
    <w:rsid w:val="00CD4D80"/>
    <w:pPr>
      <w:ind w:left="1191" w:hanging="397"/>
    </w:pPr>
  </w:style>
  <w:style w:type="paragraph" w:customStyle="1" w:styleId="enumlev3">
    <w:name w:val="enumlev3"/>
    <w:basedOn w:val="enumlev2"/>
    <w:rsid w:val="00CD4D80"/>
    <w:pPr>
      <w:ind w:left="1588"/>
    </w:pPr>
  </w:style>
  <w:style w:type="paragraph" w:customStyle="1" w:styleId="Equation">
    <w:name w:val="Equation"/>
    <w:basedOn w:val="Normal"/>
    <w:rsid w:val="00CD4D8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4D8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CD4D8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CD4D80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CD4D8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D4D8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D4D8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D4D80"/>
    <w:rPr>
      <w:position w:val="6"/>
      <w:sz w:val="18"/>
    </w:rPr>
  </w:style>
  <w:style w:type="paragraph" w:customStyle="1" w:styleId="Note">
    <w:name w:val="Note"/>
    <w:basedOn w:val="Normal"/>
    <w:rsid w:val="00CD4D80"/>
    <w:pPr>
      <w:spacing w:before="80"/>
    </w:pPr>
  </w:style>
  <w:style w:type="paragraph" w:styleId="FootnoteText">
    <w:name w:val="footnote text"/>
    <w:basedOn w:val="Note"/>
    <w:link w:val="FootnoteTextChar"/>
    <w:rsid w:val="00CD4D80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CD4D80"/>
    <w:rPr>
      <w:rFonts w:ascii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906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CD4D80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CD4D8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4D8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4D80"/>
  </w:style>
  <w:style w:type="paragraph" w:styleId="Index2">
    <w:name w:val="index 2"/>
    <w:basedOn w:val="Normal"/>
    <w:next w:val="Normal"/>
    <w:rsid w:val="00CD4D80"/>
    <w:pPr>
      <w:ind w:left="283"/>
    </w:pPr>
  </w:style>
  <w:style w:type="paragraph" w:styleId="Index3">
    <w:name w:val="index 3"/>
    <w:basedOn w:val="Normal"/>
    <w:next w:val="Normal"/>
    <w:rsid w:val="00CD4D80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basedOn w:val="DefaultParagraphFont"/>
    <w:rsid w:val="00CD4D80"/>
  </w:style>
  <w:style w:type="paragraph" w:customStyle="1" w:styleId="PartNo">
    <w:name w:val="Part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CD4D8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4D8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4D80"/>
  </w:style>
  <w:style w:type="paragraph" w:customStyle="1" w:styleId="RecNo">
    <w:name w:val="Rec_No"/>
    <w:basedOn w:val="Normal"/>
    <w:next w:val="Normal"/>
    <w:rsid w:val="00CD4D8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CD4D80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Normal"/>
    <w:next w:val="Recdat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CD4D80"/>
  </w:style>
  <w:style w:type="paragraph" w:customStyle="1" w:styleId="Rectitle">
    <w:name w:val="Rec_title"/>
    <w:basedOn w:val="Normal"/>
    <w:next w:val="Normalaftertitle"/>
    <w:rsid w:val="00CD4D8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D4D80"/>
  </w:style>
  <w:style w:type="character" w:customStyle="1" w:styleId="Recdef">
    <w:name w:val="Rec_def"/>
    <w:basedOn w:val="DefaultParagraphFont"/>
    <w:rsid w:val="00CD4D80"/>
    <w:rPr>
      <w:b/>
    </w:rPr>
  </w:style>
  <w:style w:type="paragraph" w:customStyle="1" w:styleId="Reftext">
    <w:name w:val="Ref_text"/>
    <w:basedOn w:val="Normal"/>
    <w:rsid w:val="00CD4D80"/>
    <w:pPr>
      <w:ind w:left="794" w:hanging="794"/>
    </w:pPr>
  </w:style>
  <w:style w:type="paragraph" w:customStyle="1" w:styleId="Reftitle">
    <w:name w:val="Ref_title"/>
    <w:basedOn w:val="Normal"/>
    <w:next w:val="Reftext"/>
    <w:rsid w:val="00CD4D8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CD4D80"/>
  </w:style>
  <w:style w:type="paragraph" w:customStyle="1" w:styleId="RepNo">
    <w:name w:val="Rep_No"/>
    <w:basedOn w:val="RecNo"/>
    <w:next w:val="Normal"/>
    <w:rsid w:val="00CD4D80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CD4D80"/>
  </w:style>
  <w:style w:type="paragraph" w:customStyle="1" w:styleId="Reptitle">
    <w:name w:val="Rep_title"/>
    <w:basedOn w:val="Rectitle"/>
    <w:next w:val="Repref"/>
    <w:rsid w:val="00CD4D80"/>
  </w:style>
  <w:style w:type="paragraph" w:customStyle="1" w:styleId="Resdate">
    <w:name w:val="Res_date"/>
    <w:basedOn w:val="Recdate"/>
    <w:next w:val="Normalaftertitle"/>
    <w:rsid w:val="00CD4D80"/>
  </w:style>
  <w:style w:type="character" w:customStyle="1" w:styleId="Resdef">
    <w:name w:val="Res_def"/>
    <w:basedOn w:val="DefaultParagraphFont"/>
    <w:rsid w:val="00CD4D8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CD4D80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CD4D80"/>
  </w:style>
  <w:style w:type="paragraph" w:customStyle="1" w:styleId="Restitle">
    <w:name w:val="Res_title"/>
    <w:basedOn w:val="Rectitle"/>
    <w:next w:val="Resref"/>
    <w:rsid w:val="00CD4D80"/>
  </w:style>
  <w:style w:type="paragraph" w:customStyle="1" w:styleId="Section1">
    <w:name w:val="Section_1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4D8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CD4D8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4D8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4D80"/>
    <w:rPr>
      <w:b/>
      <w:color w:val="auto"/>
    </w:rPr>
  </w:style>
  <w:style w:type="paragraph" w:customStyle="1" w:styleId="Tablehead">
    <w:name w:val="Table_head"/>
    <w:basedOn w:val="Normal"/>
    <w:next w:val="Normal"/>
    <w:rsid w:val="00CD4D8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4D8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CD4D8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CD4D80"/>
  </w:style>
  <w:style w:type="paragraph" w:customStyle="1" w:styleId="Title3">
    <w:name w:val="Title 3"/>
    <w:basedOn w:val="Title2"/>
    <w:next w:val="Normal"/>
    <w:rsid w:val="00CD4D80"/>
    <w:rPr>
      <w:caps w:val="0"/>
    </w:rPr>
  </w:style>
  <w:style w:type="paragraph" w:customStyle="1" w:styleId="Title4">
    <w:name w:val="Title 4"/>
    <w:basedOn w:val="Title3"/>
    <w:next w:val="Heading1"/>
    <w:rsid w:val="00CD4D80"/>
    <w:rPr>
      <w:b/>
    </w:rPr>
  </w:style>
  <w:style w:type="paragraph" w:customStyle="1" w:styleId="toc0">
    <w:name w:val="toc 0"/>
    <w:basedOn w:val="Normal"/>
    <w:next w:val="TOC1"/>
    <w:rsid w:val="00CD4D8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CD4D8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CD4D80"/>
    <w:pPr>
      <w:spacing w:before="80"/>
      <w:ind w:left="1531" w:hanging="851"/>
    </w:pPr>
  </w:style>
  <w:style w:type="paragraph" w:styleId="TOC3">
    <w:name w:val="toc 3"/>
    <w:basedOn w:val="TOC2"/>
    <w:rsid w:val="00CD4D80"/>
  </w:style>
  <w:style w:type="paragraph" w:styleId="TOC4">
    <w:name w:val="toc 4"/>
    <w:basedOn w:val="TOC3"/>
    <w:rsid w:val="00CD4D80"/>
  </w:style>
  <w:style w:type="paragraph" w:styleId="TOC5">
    <w:name w:val="toc 5"/>
    <w:basedOn w:val="TOC4"/>
    <w:rsid w:val="00CD4D80"/>
  </w:style>
  <w:style w:type="paragraph" w:styleId="TOC6">
    <w:name w:val="toc 6"/>
    <w:basedOn w:val="TOC4"/>
    <w:rsid w:val="00CD4D80"/>
  </w:style>
  <w:style w:type="paragraph" w:styleId="TOC7">
    <w:name w:val="toc 7"/>
    <w:basedOn w:val="TOC4"/>
    <w:rsid w:val="00CD4D80"/>
  </w:style>
  <w:style w:type="paragraph" w:styleId="TOC8">
    <w:name w:val="toc 8"/>
    <w:basedOn w:val="TOC4"/>
    <w:rsid w:val="00CD4D80"/>
  </w:style>
  <w:style w:type="paragraph" w:styleId="ListParagraph">
    <w:name w:val="List Paragraph"/>
    <w:basedOn w:val="Normal"/>
    <w:uiPriority w:val="34"/>
    <w:qFormat/>
    <w:rsid w:val="00CE211C"/>
    <w:pPr>
      <w:ind w:leftChars="400" w:left="840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RIAP\CPDU\Meeting%20Preparation\2020\RAG%202020\TEMPLATES\PE_RAG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PE_RAG20.dotm</Template>
  <TotalTime>3</TotalTime>
  <Pages>2</Pages>
  <Words>638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Bonnici, Adrienne</dc:creator>
  <cp:keywords/>
  <dc:description>PE_RAG10.dotm  For: _x000d_Document date: _x000d_Saved by TRA44246 at 12:32:17 on 12.02.2010</dc:description>
  <cp:lastModifiedBy>Bonnici, Adrienne</cp:lastModifiedBy>
  <cp:revision>2</cp:revision>
  <cp:lastPrinted>1999-09-30T15:03:00Z</cp:lastPrinted>
  <dcterms:created xsi:type="dcterms:W3CDTF">2020-05-11T07:15:00Z</dcterms:created>
  <dcterms:modified xsi:type="dcterms:W3CDTF">2020-05-11T07:18:00Z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