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63832F52" w14:textId="77777777" w:rsidTr="00D1352C">
        <w:trPr>
          <w:cantSplit/>
        </w:trPr>
        <w:tc>
          <w:tcPr>
            <w:tcW w:w="6772" w:type="dxa"/>
            <w:vAlign w:val="center"/>
          </w:tcPr>
          <w:p w14:paraId="477AE0E2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50122786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7BECAA6B" wp14:editId="4152D2C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380ACE34" w14:textId="77777777" w:rsidTr="00D1352C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3ABB4F5B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3EE0257C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0F0C032F" w14:textId="77777777" w:rsidTr="00D1352C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119577A9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2E1C4EE9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389930F6" w14:textId="77777777" w:rsidTr="00D1352C">
        <w:trPr>
          <w:cantSplit/>
        </w:trPr>
        <w:tc>
          <w:tcPr>
            <w:tcW w:w="6772" w:type="dxa"/>
            <w:vMerge w:val="restart"/>
          </w:tcPr>
          <w:p w14:paraId="5AE2E0F0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4CDC403D" w14:textId="6CBED19B" w:rsidR="006E291F" w:rsidRPr="00D1352C" w:rsidRDefault="00D1352C" w:rsidP="00D1352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RAG/67-S</w:t>
            </w:r>
          </w:p>
        </w:tc>
      </w:tr>
      <w:tr w:rsidR="006E291F" w:rsidRPr="002A127E" w14:paraId="05BCEE53" w14:textId="77777777" w:rsidTr="00D1352C">
        <w:trPr>
          <w:cantSplit/>
        </w:trPr>
        <w:tc>
          <w:tcPr>
            <w:tcW w:w="6772" w:type="dxa"/>
            <w:vMerge/>
          </w:tcPr>
          <w:p w14:paraId="67F82E2C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371041E6" w14:textId="6F7C2077" w:rsidR="006E291F" w:rsidRPr="00D1352C" w:rsidRDefault="00D1352C" w:rsidP="00D1352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de abril de 2023</w:t>
            </w:r>
          </w:p>
        </w:tc>
      </w:tr>
      <w:tr w:rsidR="006E291F" w:rsidRPr="002A127E" w14:paraId="430F7B5F" w14:textId="77777777" w:rsidTr="00D1352C">
        <w:trPr>
          <w:cantSplit/>
        </w:trPr>
        <w:tc>
          <w:tcPr>
            <w:tcW w:w="6772" w:type="dxa"/>
            <w:vMerge/>
          </w:tcPr>
          <w:p w14:paraId="3C0F8A7E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3B40E149" w14:textId="07F66A7F" w:rsidR="006E291F" w:rsidRPr="00D1352C" w:rsidRDefault="00D1352C" w:rsidP="00D1352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14:paraId="5196919A" w14:textId="77777777" w:rsidTr="008F0106">
        <w:trPr>
          <w:cantSplit/>
        </w:trPr>
        <w:tc>
          <w:tcPr>
            <w:tcW w:w="9889" w:type="dxa"/>
            <w:gridSpan w:val="2"/>
          </w:tcPr>
          <w:p w14:paraId="43FCBAC9" w14:textId="7787BFAA" w:rsidR="006E291F" w:rsidRDefault="00D1352C" w:rsidP="00CB7A43">
            <w:pPr>
              <w:pStyle w:val="Source"/>
            </w:pPr>
            <w:bookmarkStart w:id="3" w:name="dsource" w:colFirst="0" w:colLast="0"/>
            <w:bookmarkEnd w:id="2"/>
            <w:r w:rsidRPr="002028AA">
              <w:rPr>
                <w:lang w:val="en-US"/>
              </w:rPr>
              <w:t>China (</w:t>
            </w:r>
            <w:r>
              <w:rPr>
                <w:lang w:val="en-US"/>
              </w:rPr>
              <w:t>República Popular de</w:t>
            </w:r>
            <w:r w:rsidRPr="002028AA">
              <w:rPr>
                <w:lang w:val="en-US"/>
              </w:rPr>
              <w:t>)</w:t>
            </w:r>
          </w:p>
        </w:tc>
      </w:tr>
      <w:tr w:rsidR="006E291F" w14:paraId="347139C5" w14:textId="77777777" w:rsidTr="008F0106">
        <w:trPr>
          <w:cantSplit/>
        </w:trPr>
        <w:tc>
          <w:tcPr>
            <w:tcW w:w="9889" w:type="dxa"/>
            <w:gridSpan w:val="2"/>
          </w:tcPr>
          <w:p w14:paraId="185C9FF5" w14:textId="6C0DEC4C" w:rsidR="006E291F" w:rsidRPr="00D1352C" w:rsidRDefault="00D1352C" w:rsidP="00CB7A43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3"/>
            <w:r w:rsidRPr="00D1352C">
              <w:rPr>
                <w:lang w:val="es-ES"/>
              </w:rPr>
              <w:t>CONSIDERACIONES Y RECOMENDACIONES SOBRE LA CREACIÓN DE SISTEMAS INFORMÁTICOS DE LA OFICINA DE RADIOCOMUNICACIONES</w:t>
            </w:r>
          </w:p>
        </w:tc>
      </w:tr>
    </w:tbl>
    <w:p w14:paraId="76C20425" w14:textId="4A02B11C" w:rsidR="00494752" w:rsidRDefault="00D1352C" w:rsidP="00D1352C">
      <w:pPr>
        <w:pStyle w:val="Heading1"/>
      </w:pPr>
      <w:bookmarkStart w:id="5" w:name="_Toc446060751"/>
      <w:bookmarkEnd w:id="4"/>
      <w:r w:rsidRPr="00D1352C">
        <w:rPr>
          <w:lang w:val="es-ES"/>
        </w:rPr>
        <w:t>1</w:t>
      </w:r>
      <w:r w:rsidRPr="00D1352C">
        <w:rPr>
          <w:lang w:val="es-ES"/>
        </w:rPr>
        <w:tab/>
        <w:t>Introducción</w:t>
      </w:r>
      <w:bookmarkEnd w:id="5"/>
    </w:p>
    <w:p w14:paraId="0C25E785" w14:textId="0FDDC981" w:rsidR="00494752" w:rsidRDefault="00D1352C" w:rsidP="00D1352C">
      <w:pPr>
        <w:rPr>
          <w:lang w:val="es-ES"/>
        </w:rPr>
      </w:pPr>
      <w:r w:rsidRPr="00153103">
        <w:rPr>
          <w:lang w:val="es-ES"/>
        </w:rPr>
        <w:t>La Oficina de Radiocomunicaciones ha mejorado sus sistemas informáticos propios actualizando o creando los programas y bases de datos pertinentes para implementar las decisiones de la CMR</w:t>
      </w:r>
      <w:r w:rsidRPr="00153103">
        <w:rPr>
          <w:lang w:val="es-ES"/>
        </w:rPr>
        <w:noBreakHyphen/>
        <w:t>19. Se han hecho grandes progresos para facilitar el trabajo de las administra</w:t>
      </w:r>
      <w:r>
        <w:rPr>
          <w:lang w:val="es-ES"/>
        </w:rPr>
        <w:t xml:space="preserve">ciones y operadores. </w:t>
      </w:r>
      <w:r w:rsidRPr="00153103">
        <w:rPr>
          <w:lang w:val="es-ES"/>
        </w:rPr>
        <w:t>China agradece los esfuerzos invertidos y se felicita por ello</w:t>
      </w:r>
      <w:r>
        <w:rPr>
          <w:lang w:val="es-ES"/>
        </w:rPr>
        <w:t>s</w:t>
      </w:r>
      <w:r w:rsidRPr="00153103">
        <w:rPr>
          <w:lang w:val="es-ES"/>
        </w:rPr>
        <w:t>.</w:t>
      </w:r>
    </w:p>
    <w:p w14:paraId="6B769AFB" w14:textId="77777777" w:rsidR="00D1352C" w:rsidRPr="00153103" w:rsidRDefault="00D1352C" w:rsidP="00D1352C">
      <w:pPr>
        <w:pStyle w:val="Heading1"/>
        <w:rPr>
          <w:lang w:val="es-ES"/>
        </w:rPr>
      </w:pPr>
      <w:bookmarkStart w:id="6" w:name="_Toc446060752"/>
      <w:r w:rsidRPr="00153103">
        <w:rPr>
          <w:lang w:val="es-ES"/>
        </w:rPr>
        <w:t>2</w:t>
      </w:r>
      <w:r w:rsidRPr="00153103">
        <w:rPr>
          <w:lang w:val="es-ES"/>
        </w:rPr>
        <w:tab/>
        <w:t xml:space="preserve">Consideraciones y recomendaciones sobre la creación de sistemas informáticos de </w:t>
      </w:r>
      <w:r>
        <w:rPr>
          <w:lang w:val="es-ES"/>
        </w:rPr>
        <w:t>la Oficina de Radiocomunicaciones</w:t>
      </w:r>
      <w:bookmarkEnd w:id="6"/>
    </w:p>
    <w:p w14:paraId="40246E7E" w14:textId="2DE99C18" w:rsidR="00D1352C" w:rsidRPr="00153103" w:rsidRDefault="00D1352C" w:rsidP="00D1352C">
      <w:pPr>
        <w:rPr>
          <w:lang w:val="es-ES"/>
        </w:rPr>
      </w:pPr>
      <w:bookmarkStart w:id="7" w:name="_Toc446060753"/>
      <w:r w:rsidRPr="00153103">
        <w:rPr>
          <w:lang w:val="es-ES"/>
        </w:rPr>
        <w:t xml:space="preserve">En la Resolución </w:t>
      </w:r>
      <w:r w:rsidRPr="00153103">
        <w:rPr>
          <w:b/>
          <w:bCs/>
          <w:lang w:val="es-ES"/>
        </w:rPr>
        <w:t>770 (CMR-19)</w:t>
      </w:r>
      <w:r w:rsidRPr="00153103">
        <w:rPr>
          <w:lang w:val="es-ES"/>
        </w:rPr>
        <w:t xml:space="preserve"> se contempla la aplicación del Artículo </w:t>
      </w:r>
      <w:r w:rsidRPr="00153103">
        <w:rPr>
          <w:b/>
          <w:bCs/>
          <w:lang w:val="es-ES"/>
        </w:rPr>
        <w:t>22</w:t>
      </w:r>
      <w:r w:rsidRPr="00153103">
        <w:rPr>
          <w:lang w:val="es-ES"/>
        </w:rPr>
        <w:t xml:space="preserve"> del Reglamento de Radiocomunicaciones en las bandas de frecue</w:t>
      </w:r>
      <w:r>
        <w:rPr>
          <w:lang w:val="es-ES"/>
        </w:rPr>
        <w:t>ncias</w:t>
      </w:r>
      <w:r w:rsidRPr="00153103">
        <w:rPr>
          <w:lang w:val="es-ES"/>
        </w:rPr>
        <w:t xml:space="preserve"> 37</w:t>
      </w:r>
      <w:r>
        <w:rPr>
          <w:lang w:val="es-ES"/>
        </w:rPr>
        <w:t>,</w:t>
      </w:r>
      <w:r w:rsidRPr="00153103">
        <w:rPr>
          <w:lang w:val="es-ES"/>
        </w:rPr>
        <w:t>5-39</w:t>
      </w:r>
      <w:r>
        <w:rPr>
          <w:lang w:val="es-ES"/>
        </w:rPr>
        <w:t>,</w:t>
      </w:r>
      <w:r w:rsidRPr="00153103">
        <w:rPr>
          <w:lang w:val="es-ES"/>
        </w:rPr>
        <w:t>5 GHz, 39</w:t>
      </w:r>
      <w:r>
        <w:rPr>
          <w:lang w:val="es-ES"/>
        </w:rPr>
        <w:t>,</w:t>
      </w:r>
      <w:r w:rsidRPr="00153103">
        <w:rPr>
          <w:lang w:val="es-ES"/>
        </w:rPr>
        <w:t>5-42</w:t>
      </w:r>
      <w:r>
        <w:rPr>
          <w:lang w:val="es-ES"/>
        </w:rPr>
        <w:t>,</w:t>
      </w:r>
      <w:r w:rsidRPr="00153103">
        <w:rPr>
          <w:lang w:val="es-ES"/>
        </w:rPr>
        <w:t>5 GHz, 47</w:t>
      </w:r>
      <w:r>
        <w:rPr>
          <w:lang w:val="es-ES"/>
        </w:rPr>
        <w:t>,</w:t>
      </w:r>
      <w:r w:rsidRPr="00153103">
        <w:rPr>
          <w:lang w:val="es-ES"/>
        </w:rPr>
        <w:t>2-50</w:t>
      </w:r>
      <w:r>
        <w:rPr>
          <w:lang w:val="es-ES"/>
        </w:rPr>
        <w:t>,</w:t>
      </w:r>
      <w:r w:rsidRPr="00153103">
        <w:rPr>
          <w:lang w:val="es-ES"/>
        </w:rPr>
        <w:t>2</w:t>
      </w:r>
      <w:r>
        <w:rPr>
          <w:lang w:val="es-ES"/>
        </w:rPr>
        <w:t> </w:t>
      </w:r>
      <w:r w:rsidRPr="00153103">
        <w:rPr>
          <w:lang w:val="es-ES"/>
        </w:rPr>
        <w:t xml:space="preserve">GHz </w:t>
      </w:r>
      <w:r>
        <w:rPr>
          <w:lang w:val="es-ES"/>
        </w:rPr>
        <w:t>y</w:t>
      </w:r>
      <w:r w:rsidRPr="00153103">
        <w:rPr>
          <w:lang w:val="es-ES"/>
        </w:rPr>
        <w:t xml:space="preserve"> 50</w:t>
      </w:r>
      <w:r>
        <w:rPr>
          <w:lang w:val="es-ES"/>
        </w:rPr>
        <w:t>,</w:t>
      </w:r>
      <w:r w:rsidRPr="00153103">
        <w:rPr>
          <w:lang w:val="es-ES"/>
        </w:rPr>
        <w:t>4-51</w:t>
      </w:r>
      <w:r>
        <w:rPr>
          <w:lang w:val="es-ES"/>
        </w:rPr>
        <w:t>,</w:t>
      </w:r>
      <w:r w:rsidRPr="00153103">
        <w:rPr>
          <w:lang w:val="es-ES"/>
        </w:rPr>
        <w:t xml:space="preserve">4 GHz </w:t>
      </w:r>
      <w:r>
        <w:rPr>
          <w:lang w:val="es-ES"/>
        </w:rPr>
        <w:t xml:space="preserve">para proteger las redes del servicio fijo por satélite (SFS) en la órbita de los satélites geoestacionarios (OSG) y del servicio de radiodifusión por satélite contra la interferencia causada por sistemas del SFS no geoestacionarios (no OSG). </w:t>
      </w:r>
      <w:r w:rsidRPr="00153103">
        <w:rPr>
          <w:lang w:val="es-ES"/>
        </w:rPr>
        <w:t>Se incluyen en la Resolución las características técnicas de los enlaces de referencia OSG ge</w:t>
      </w:r>
      <w:r>
        <w:rPr>
          <w:lang w:val="es-ES"/>
        </w:rPr>
        <w:t xml:space="preserve">néricos, así como una metodología de evaluación. </w:t>
      </w:r>
      <w:r w:rsidRPr="00153103">
        <w:rPr>
          <w:lang w:val="es-ES"/>
        </w:rPr>
        <w:t xml:space="preserve">Sin embargo, no hay disponible programa alguno para determinar si los sistemas del SFS no OSG se ajustan a los límites definidos en el número </w:t>
      </w:r>
      <w:r w:rsidRPr="00153103">
        <w:rPr>
          <w:b/>
          <w:bCs/>
          <w:lang w:val="es-ES"/>
        </w:rPr>
        <w:t>22.5L</w:t>
      </w:r>
      <w:r w:rsidRPr="00153103">
        <w:rPr>
          <w:lang w:val="es-ES"/>
        </w:rPr>
        <w:t>. De acuerdo con la práctica actual, las administraciones notificantes concernidas deben presentar to</w:t>
      </w:r>
      <w:r>
        <w:rPr>
          <w:lang w:val="es-ES"/>
        </w:rPr>
        <w:t>da la información necesaria para demostrar con suficiencia el cumplimiento del número</w:t>
      </w:r>
      <w:r w:rsidRPr="00153103">
        <w:rPr>
          <w:lang w:val="es-ES"/>
        </w:rPr>
        <w:t xml:space="preserve"> </w:t>
      </w:r>
      <w:r w:rsidRPr="00153103">
        <w:rPr>
          <w:b/>
          <w:bCs/>
          <w:lang w:val="es-ES"/>
        </w:rPr>
        <w:t>22.5L</w:t>
      </w:r>
      <w:r w:rsidRPr="00153103">
        <w:rPr>
          <w:lang w:val="es-ES"/>
        </w:rPr>
        <w:t xml:space="preserve"> </w:t>
      </w:r>
      <w:r>
        <w:rPr>
          <w:lang w:val="es-ES"/>
        </w:rPr>
        <w:t>y enviar a la BR su compromiso de que los sistemas del SFS no OSG se ajustan a los límites del número</w:t>
      </w:r>
      <w:r w:rsidRPr="00153103">
        <w:rPr>
          <w:lang w:val="es-ES"/>
        </w:rPr>
        <w:t xml:space="preserve"> </w:t>
      </w:r>
      <w:r w:rsidRPr="00153103">
        <w:rPr>
          <w:b/>
          <w:bCs/>
          <w:lang w:val="es-ES"/>
        </w:rPr>
        <w:t>22.5L</w:t>
      </w:r>
      <w:r w:rsidRPr="00153103">
        <w:rPr>
          <w:lang w:val="es-ES"/>
        </w:rPr>
        <w:t xml:space="preserve">. </w:t>
      </w:r>
      <w:r>
        <w:rPr>
          <w:lang w:val="es-ES"/>
        </w:rPr>
        <w:t>Con dicha práctica es imposible determinar si un sistema del SFS no OSG concreto cumple los límites del número</w:t>
      </w:r>
      <w:r w:rsidRPr="00153103">
        <w:rPr>
          <w:lang w:val="es-ES"/>
        </w:rPr>
        <w:t> </w:t>
      </w:r>
      <w:r w:rsidRPr="00153103">
        <w:rPr>
          <w:b/>
          <w:bCs/>
          <w:lang w:val="es-ES"/>
        </w:rPr>
        <w:t>22.5L</w:t>
      </w:r>
      <w:r w:rsidRPr="00153103">
        <w:rPr>
          <w:lang w:val="es-ES"/>
        </w:rPr>
        <w:t xml:space="preserve"> </w:t>
      </w:r>
      <w:r>
        <w:rPr>
          <w:lang w:val="es-ES"/>
        </w:rPr>
        <w:t>para garantizar la adecuada protección de los sistemas OSG</w:t>
      </w:r>
      <w:r w:rsidRPr="00153103">
        <w:rPr>
          <w:lang w:val="es-ES"/>
        </w:rPr>
        <w:t xml:space="preserve">. </w:t>
      </w:r>
    </w:p>
    <w:p w14:paraId="3DD3AFDD" w14:textId="77777777" w:rsidR="00EB3EC3" w:rsidRDefault="00EB3E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p w14:paraId="50AFB369" w14:textId="799E0285" w:rsidR="00D1352C" w:rsidRPr="00D1352C" w:rsidRDefault="00D1352C" w:rsidP="00D1352C">
      <w:pPr>
        <w:pStyle w:val="Heading2"/>
        <w:rPr>
          <w:lang w:val="es-ES"/>
        </w:rPr>
      </w:pPr>
      <w:r w:rsidRPr="00D1352C">
        <w:rPr>
          <w:lang w:val="es-ES"/>
        </w:rPr>
        <w:lastRenderedPageBreak/>
        <w:t>3</w:t>
      </w:r>
      <w:r w:rsidRPr="00D1352C">
        <w:rPr>
          <w:lang w:val="es-ES"/>
        </w:rPr>
        <w:tab/>
        <w:t>Propuesta</w:t>
      </w:r>
      <w:bookmarkEnd w:id="7"/>
    </w:p>
    <w:p w14:paraId="7F82A29A" w14:textId="77777777" w:rsidR="00D1352C" w:rsidRPr="00153103" w:rsidRDefault="00D1352C" w:rsidP="00D1352C">
      <w:pPr>
        <w:rPr>
          <w:lang w:val="es-ES"/>
        </w:rPr>
      </w:pPr>
      <w:r w:rsidRPr="00153103">
        <w:rPr>
          <w:lang w:val="es-ES"/>
        </w:rPr>
        <w:t>En aplicación de las decisiones de la CMR-19 y para mejorar los sistemas informáticos de la Oficina de Radiocomunicaciones, la Administración de</w:t>
      </w:r>
      <w:r>
        <w:rPr>
          <w:lang w:val="es-ES"/>
        </w:rPr>
        <w:t xml:space="preserve"> China propone lo siguiente</w:t>
      </w:r>
      <w:r w:rsidRPr="00153103">
        <w:rPr>
          <w:lang w:val="es-ES"/>
        </w:rPr>
        <w:t>:</w:t>
      </w:r>
    </w:p>
    <w:p w14:paraId="51A4D785" w14:textId="66234FB4" w:rsidR="00D1352C" w:rsidRPr="00153103" w:rsidRDefault="00D1352C" w:rsidP="00D1352C">
      <w:pPr>
        <w:pStyle w:val="enumlev1"/>
        <w:rPr>
          <w:lang w:val="es-ES"/>
        </w:rPr>
      </w:pPr>
      <w:r w:rsidRPr="00153103">
        <w:rPr>
          <w:lang w:val="es-ES"/>
        </w:rPr>
        <w:t>1)</w:t>
      </w:r>
      <w:r w:rsidRPr="00153103">
        <w:rPr>
          <w:lang w:val="es-ES"/>
        </w:rPr>
        <w:tab/>
        <w:t xml:space="preserve">que la Oficina de Radiocomunicaciones diseñe y desarrolle a la mayor brevedad el software necesario para verificar si los </w:t>
      </w:r>
      <w:r>
        <w:rPr>
          <w:lang w:val="es-ES"/>
        </w:rPr>
        <w:t>sistemas del SFS no OSG se ajustan a los límites del número</w:t>
      </w:r>
      <w:r w:rsidRPr="00153103">
        <w:rPr>
          <w:lang w:val="es-ES"/>
        </w:rPr>
        <w:t> </w:t>
      </w:r>
      <w:r w:rsidRPr="00153103">
        <w:rPr>
          <w:b/>
          <w:bCs/>
          <w:lang w:val="es-ES"/>
        </w:rPr>
        <w:t>22.5L</w:t>
      </w:r>
      <w:r w:rsidRPr="00D1352C">
        <w:rPr>
          <w:lang w:val="es-ES"/>
        </w:rPr>
        <w:t>;</w:t>
      </w:r>
    </w:p>
    <w:p w14:paraId="272759E5" w14:textId="079F63D4" w:rsidR="00D1352C" w:rsidRDefault="00D1352C" w:rsidP="00D1352C">
      <w:pPr>
        <w:pStyle w:val="enumlev1"/>
        <w:rPr>
          <w:lang w:val="es-ES"/>
        </w:rPr>
      </w:pPr>
      <w:r w:rsidRPr="00E24F97">
        <w:rPr>
          <w:lang w:val="es-ES"/>
        </w:rPr>
        <w:t>2)</w:t>
      </w:r>
      <w:r w:rsidRPr="00E24F97">
        <w:rPr>
          <w:lang w:val="es-ES"/>
        </w:rPr>
        <w:tab/>
        <w:t>China está dispuesta a facilitar la asistencia necesaria para el desarrollo del software correspondiente</w:t>
      </w:r>
      <w:r>
        <w:rPr>
          <w:lang w:val="es-ES"/>
        </w:rPr>
        <w:t xml:space="preserve"> mediante la comparación de pruebas, la verificación de datos y el análisis de casos</w:t>
      </w:r>
      <w:r w:rsidRPr="00E24F97">
        <w:rPr>
          <w:lang w:val="es-ES"/>
        </w:rPr>
        <w:t>.</w:t>
      </w:r>
    </w:p>
    <w:p w14:paraId="1A27BCE1" w14:textId="77777777" w:rsidR="00C306D3" w:rsidRDefault="00C306D3" w:rsidP="00411C49">
      <w:pPr>
        <w:pStyle w:val="Reasons"/>
      </w:pPr>
    </w:p>
    <w:p w14:paraId="0185B8B7" w14:textId="77777777" w:rsidR="00C306D3" w:rsidRDefault="00C306D3">
      <w:pPr>
        <w:jc w:val="center"/>
      </w:pPr>
      <w:r>
        <w:t>______________</w:t>
      </w:r>
    </w:p>
    <w:p w14:paraId="08C5750A" w14:textId="77777777" w:rsidR="00C306D3" w:rsidRPr="00D1352C" w:rsidRDefault="00C306D3" w:rsidP="00D1352C">
      <w:pPr>
        <w:pStyle w:val="enumlev1"/>
      </w:pPr>
    </w:p>
    <w:sectPr w:rsidR="00C306D3" w:rsidRPr="00D1352C" w:rsidSect="004D6C09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09FF" w14:textId="77777777" w:rsidR="00D1352C" w:rsidRDefault="00D1352C">
      <w:r>
        <w:separator/>
      </w:r>
    </w:p>
  </w:endnote>
  <w:endnote w:type="continuationSeparator" w:id="0">
    <w:p w14:paraId="21CB7954" w14:textId="77777777" w:rsidR="00D1352C" w:rsidRDefault="00D1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B6B7" w14:textId="4B64613A"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1A25AC">
      <w:rPr>
        <w:lang w:val="en-US"/>
      </w:rPr>
      <w:t>P:\ESP\ITU-R\AG\RAG\RAG23\000\067S.docx</w:t>
    </w:r>
    <w:r>
      <w:rPr>
        <w:lang w:val="en-US"/>
      </w:rPr>
      <w:fldChar w:fldCharType="end"/>
    </w:r>
    <w:r w:rsidR="001A25AC">
      <w:rPr>
        <w:lang w:val="en-US"/>
      </w:rPr>
      <w:t xml:space="preserve"> (521348)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CB99" w14:textId="6B618F46" w:rsidR="00616601" w:rsidRDefault="00E72EA7" w:rsidP="00AB4BAD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0D6B4D">
      <w:rPr>
        <w:lang w:val="en-US"/>
      </w:rPr>
      <w:t>P:\ESP\ITU-R\AG\RAG\RAG23\000\067S.docx</w:t>
    </w:r>
    <w:r>
      <w:rPr>
        <w:lang w:val="en-US"/>
      </w:rPr>
      <w:fldChar w:fldCharType="end"/>
    </w:r>
    <w:r w:rsidR="000D6B4D">
      <w:rPr>
        <w:lang w:val="en-US"/>
      </w:rPr>
      <w:t xml:space="preserve"> (521348)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6047" w14:textId="77777777" w:rsidR="00D1352C" w:rsidRDefault="00D1352C">
      <w:r>
        <w:t>____________________</w:t>
      </w:r>
    </w:p>
  </w:footnote>
  <w:footnote w:type="continuationSeparator" w:id="0">
    <w:p w14:paraId="29D005A0" w14:textId="77777777" w:rsidR="00D1352C" w:rsidRDefault="00D1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3540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25AD72" w14:textId="488AB7AC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EB3EC3">
      <w:rPr>
        <w:lang w:val="es-ES"/>
      </w:rPr>
      <w:t>67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2C"/>
    <w:rsid w:val="000C62BA"/>
    <w:rsid w:val="000D6B4D"/>
    <w:rsid w:val="000D756D"/>
    <w:rsid w:val="0012592F"/>
    <w:rsid w:val="001A25AC"/>
    <w:rsid w:val="001F2F50"/>
    <w:rsid w:val="0031432E"/>
    <w:rsid w:val="0034043B"/>
    <w:rsid w:val="00375BDF"/>
    <w:rsid w:val="00414D8B"/>
    <w:rsid w:val="00482905"/>
    <w:rsid w:val="00494752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8506C9"/>
    <w:rsid w:val="008C5197"/>
    <w:rsid w:val="008F0106"/>
    <w:rsid w:val="00924B63"/>
    <w:rsid w:val="00982618"/>
    <w:rsid w:val="009C205E"/>
    <w:rsid w:val="00A0579C"/>
    <w:rsid w:val="00A7663C"/>
    <w:rsid w:val="00AB4BAD"/>
    <w:rsid w:val="00B32E51"/>
    <w:rsid w:val="00C306D3"/>
    <w:rsid w:val="00C837F0"/>
    <w:rsid w:val="00CB7A43"/>
    <w:rsid w:val="00CF4CAC"/>
    <w:rsid w:val="00D1352C"/>
    <w:rsid w:val="00D51E1E"/>
    <w:rsid w:val="00DE77E6"/>
    <w:rsid w:val="00E21952"/>
    <w:rsid w:val="00E72EA7"/>
    <w:rsid w:val="00EA4101"/>
    <w:rsid w:val="00EB3EC3"/>
    <w:rsid w:val="00ED70C5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5654B"/>
  <w15:docId w15:val="{FEE4E25A-D29B-4DFA-BC3C-8F6DDEB4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D1352C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1352C"/>
    <w:rPr>
      <w:rFonts w:ascii="Times New Roman" w:hAnsi="Times New Roman"/>
      <w:b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135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PS_RAG21.dotm</Template>
  <TotalTime>8</TotalTime>
  <Pages>2</Pages>
  <Words>381</Words>
  <Characters>2132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CONSIDERACIONES Y RECOMENDACIONES SOBRE LA CREACIÓN DE SISTEMAS INFORMÁTICOS DE LA OFICINA DE RADIOCOMUNICACIONES</dc:title>
  <dc:subject>GRUPO ASESOR DE RADIOCOMUNICACIONES</dc:subject>
  <dc:creator>China (República Popular de)</dc:creator>
  <cp:keywords>RAG03-1</cp:keywords>
  <dc:description>Documento RAG/67-S  For: _x000d_Document date: 24 de abril de 2023_x000d_Saved by ITU51013774 at 14:26:52 on 24/04/2023</dc:description>
  <cp:lastModifiedBy>Spanish</cp:lastModifiedBy>
  <cp:revision>10</cp:revision>
  <cp:lastPrinted>1993-02-18T11:12:00Z</cp:lastPrinted>
  <dcterms:created xsi:type="dcterms:W3CDTF">2023-04-24T12:18:00Z</dcterms:created>
  <dcterms:modified xsi:type="dcterms:W3CDTF">2023-04-24T12:26:00Z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RAG/67-S</vt:lpwstr>
  </property>
  <property fmtid="{D5CDD505-2E9C-101B-9397-08002B2CF9AE}" pid="3" name="Docdate">
    <vt:lpwstr>24 de abril de 2023</vt:lpwstr>
  </property>
  <property fmtid="{D5CDD505-2E9C-101B-9397-08002B2CF9AE}" pid="4" name="Docorlang">
    <vt:lpwstr>Original: inglés</vt:lpwstr>
  </property>
  <property fmtid="{D5CDD505-2E9C-101B-9397-08002B2CF9AE}" pid="5" name="Docauthor">
    <vt:lpwstr>China (República Popular de)</vt:lpwstr>
  </property>
</Properties>
</file>