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184BB0B5" w14:textId="77777777" w:rsidTr="00553F66">
        <w:trPr>
          <w:cantSplit/>
          <w:trHeight w:val="20"/>
        </w:trPr>
        <w:tc>
          <w:tcPr>
            <w:tcW w:w="6619" w:type="dxa"/>
          </w:tcPr>
          <w:p w14:paraId="2FB464B3" w14:textId="77777777" w:rsidR="00280E04" w:rsidRPr="00136B82" w:rsidRDefault="0057610B" w:rsidP="00827482">
            <w:pPr>
              <w:pStyle w:val="LOGO"/>
              <w:framePr w:hSpace="0" w:wrap="auto" w:xAlign="left" w:yAlign="inline"/>
              <w:spacing w:before="480"/>
              <w:rPr>
                <w:rtl/>
              </w:rPr>
            </w:pPr>
            <w:r>
              <w:rPr>
                <w:rFonts w:hint="cs"/>
                <w:rtl/>
              </w:rPr>
              <w:t>الفريق الاستشاري للاتصالات الراديوية</w:t>
            </w:r>
          </w:p>
        </w:tc>
        <w:tc>
          <w:tcPr>
            <w:tcW w:w="3053" w:type="dxa"/>
          </w:tcPr>
          <w:p w14:paraId="3687F195" w14:textId="77777777" w:rsidR="00280E04" w:rsidRDefault="00553F66" w:rsidP="00827482">
            <w:pPr>
              <w:spacing w:before="0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C126C1">
              <w:rPr>
                <w:noProof/>
                <w:lang w:eastAsia="zh-CN"/>
              </w:rPr>
              <w:drawing>
                <wp:inline distT="0" distB="0" distL="0" distR="0" wp14:anchorId="2BC8E09F" wp14:editId="545DF267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704AB6AA" w14:textId="77777777" w:rsidTr="00553F66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2AC6BF7C" w14:textId="77777777" w:rsidR="00280E04" w:rsidRPr="00960962" w:rsidRDefault="00280E04" w:rsidP="002F3031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25ACC693" w14:textId="77777777" w:rsidR="00280E04" w:rsidRPr="00A9645C" w:rsidRDefault="00280E04" w:rsidP="002F3031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77E4B51E" w14:textId="77777777" w:rsidTr="00553F66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7D4E799C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69C5E91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0601A" w14:paraId="5CB73152" w14:textId="77777777" w:rsidTr="00553F66">
        <w:trPr>
          <w:cantSplit/>
        </w:trPr>
        <w:tc>
          <w:tcPr>
            <w:tcW w:w="6619" w:type="dxa"/>
            <w:vMerge w:val="restart"/>
          </w:tcPr>
          <w:p w14:paraId="1C0534F0" w14:textId="77777777" w:rsidR="0030601A" w:rsidRPr="0012545F" w:rsidRDefault="0030601A" w:rsidP="0030601A">
            <w:pPr>
              <w:pStyle w:val="Committee"/>
              <w:framePr w:hSpace="0" w:wrap="auto" w:hAnchor="text" w:yAlign="inline"/>
              <w:bidi/>
              <w:spacing w:before="2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ECCAA8A" w14:textId="5005A497" w:rsidR="0030601A" w:rsidRPr="0012545F" w:rsidRDefault="0030601A" w:rsidP="0030601A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  <w:r w:rsidRPr="0012545F">
              <w:rPr>
                <w:rtl/>
              </w:rPr>
              <w:t>ا</w:t>
            </w:r>
            <w:r w:rsidRPr="0012545F">
              <w:rPr>
                <w:rFonts w:hint="cs"/>
                <w:rtl/>
              </w:rPr>
              <w:t>ل</w:t>
            </w:r>
            <w:r w:rsidRPr="0012545F">
              <w:rPr>
                <w:rtl/>
              </w:rPr>
              <w:t>و</w:t>
            </w:r>
            <w:r w:rsidRPr="0012545F">
              <w:rPr>
                <w:rFonts w:hint="cs"/>
                <w:rtl/>
              </w:rPr>
              <w:t xml:space="preserve">ثيقة </w:t>
            </w:r>
            <w:r>
              <w:t>RAG/</w:t>
            </w:r>
            <w:r w:rsidR="00417E94">
              <w:t>5</w:t>
            </w:r>
            <w:r w:rsidR="009A6441">
              <w:t>4</w:t>
            </w:r>
            <w:r w:rsidRPr="0012545F">
              <w:t>-A</w:t>
            </w:r>
          </w:p>
        </w:tc>
      </w:tr>
      <w:tr w:rsidR="0030601A" w14:paraId="3EB422C1" w14:textId="77777777" w:rsidTr="00553F66">
        <w:trPr>
          <w:cantSplit/>
        </w:trPr>
        <w:tc>
          <w:tcPr>
            <w:tcW w:w="6619" w:type="dxa"/>
            <w:vMerge/>
          </w:tcPr>
          <w:p w14:paraId="7AEBF1AC" w14:textId="77777777" w:rsidR="0030601A" w:rsidRPr="0012545F" w:rsidRDefault="0030601A" w:rsidP="0030601A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48A36059" w14:textId="49D262AC" w:rsidR="0030601A" w:rsidRPr="0012545F" w:rsidRDefault="009A6441" w:rsidP="0030601A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  <w:r>
              <w:t>2</w:t>
            </w:r>
            <w:r w:rsidR="0030601A" w:rsidRPr="0012545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أبريل</w:t>
            </w:r>
            <w:r w:rsidR="0030601A" w:rsidRPr="0012545F">
              <w:rPr>
                <w:rFonts w:hint="cs"/>
                <w:rtl/>
              </w:rPr>
              <w:t xml:space="preserve"> </w:t>
            </w:r>
            <w:r w:rsidR="00801238">
              <w:t>2022</w:t>
            </w:r>
          </w:p>
        </w:tc>
      </w:tr>
      <w:tr w:rsidR="0030601A" w14:paraId="52859EBF" w14:textId="77777777" w:rsidTr="00553F66">
        <w:trPr>
          <w:cantSplit/>
        </w:trPr>
        <w:tc>
          <w:tcPr>
            <w:tcW w:w="6619" w:type="dxa"/>
            <w:vMerge/>
          </w:tcPr>
          <w:p w14:paraId="1FA61996" w14:textId="77777777" w:rsidR="0030601A" w:rsidRPr="0012545F" w:rsidRDefault="0030601A" w:rsidP="0030601A">
            <w:pPr>
              <w:pStyle w:val="Adress"/>
              <w:framePr w:hSpace="0" w:wrap="auto" w:xAlign="left" w:yAlign="inline"/>
              <w:spacing w:before="20" w:after="20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14:paraId="4230504E" w14:textId="2A4AE238" w:rsidR="0030601A" w:rsidRPr="0012545F" w:rsidRDefault="0030601A" w:rsidP="0030601A">
            <w:pPr>
              <w:pStyle w:val="Adress"/>
              <w:framePr w:hSpace="0" w:wrap="auto" w:xAlign="left" w:yAlign="inline"/>
              <w:spacing w:before="20" w:after="20"/>
              <w:rPr>
                <w:rFonts w:eastAsia="SimSun"/>
              </w:rPr>
            </w:pPr>
            <w:r w:rsidRPr="0012545F">
              <w:rPr>
                <w:rFonts w:hint="cs"/>
                <w:rtl/>
              </w:rPr>
              <w:t xml:space="preserve">الأصل: </w:t>
            </w:r>
            <w:r w:rsidR="009A6441">
              <w:rPr>
                <w:rFonts w:hint="cs"/>
                <w:rtl/>
              </w:rPr>
              <w:t>بالإنكليزية</w:t>
            </w:r>
          </w:p>
        </w:tc>
      </w:tr>
      <w:tr w:rsidR="00764079" w14:paraId="72E80E89" w14:textId="77777777" w:rsidTr="00553F66">
        <w:trPr>
          <w:cantSplit/>
        </w:trPr>
        <w:tc>
          <w:tcPr>
            <w:tcW w:w="9672" w:type="dxa"/>
            <w:gridSpan w:val="2"/>
          </w:tcPr>
          <w:p w14:paraId="6B27DA21" w14:textId="263CC779" w:rsidR="00764079" w:rsidRPr="00E621A3" w:rsidRDefault="009A6441" w:rsidP="00034B65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جمهورية الصين الشعبية</w:t>
            </w:r>
          </w:p>
        </w:tc>
      </w:tr>
      <w:tr w:rsidR="00764079" w14:paraId="68E859C2" w14:textId="77777777" w:rsidTr="00553F66">
        <w:trPr>
          <w:cantSplit/>
        </w:trPr>
        <w:tc>
          <w:tcPr>
            <w:tcW w:w="9672" w:type="dxa"/>
            <w:gridSpan w:val="2"/>
          </w:tcPr>
          <w:p w14:paraId="4B8282FF" w14:textId="001A6A1F" w:rsidR="00764079" w:rsidRPr="00BD6EF3" w:rsidRDefault="00B03089" w:rsidP="00417E94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  <w:lang w:bidi="ar-SA"/>
              </w:rPr>
              <w:t>النظر في</w:t>
            </w:r>
            <w:r w:rsidR="00417E94" w:rsidRPr="00417E94">
              <w:rPr>
                <w:rFonts w:hint="cs"/>
                <w:rtl/>
                <w:lang w:bidi="ar-SA"/>
              </w:rPr>
              <w:t xml:space="preserve"> </w:t>
            </w:r>
            <w:r w:rsidR="00AA516B">
              <w:rPr>
                <w:rFonts w:hint="cs"/>
                <w:rtl/>
              </w:rPr>
              <w:t xml:space="preserve">إنشاء فرق عمل </w:t>
            </w:r>
            <w:r w:rsidR="0019279A">
              <w:rPr>
                <w:rFonts w:hint="cs"/>
                <w:rtl/>
              </w:rPr>
              <w:t>تابعة ل</w:t>
            </w:r>
            <w:r w:rsidR="00AA516B">
              <w:rPr>
                <w:rFonts w:hint="cs"/>
                <w:rtl/>
              </w:rPr>
              <w:t xml:space="preserve">قطاع الاتصالات الراديوية </w:t>
            </w:r>
            <w:r w:rsidR="0019279A">
              <w:rPr>
                <w:rtl/>
              </w:rPr>
              <w:br/>
            </w:r>
            <w:r w:rsidR="00AA516B">
              <w:rPr>
                <w:rFonts w:hint="cs"/>
                <w:rtl/>
              </w:rPr>
              <w:t xml:space="preserve">ومدة </w:t>
            </w:r>
            <w:r>
              <w:rPr>
                <w:rFonts w:hint="cs"/>
                <w:rtl/>
              </w:rPr>
              <w:t>تولي منصب</w:t>
            </w:r>
            <w:r w:rsidR="00AA516B">
              <w:rPr>
                <w:rFonts w:hint="cs"/>
                <w:rtl/>
              </w:rPr>
              <w:t xml:space="preserve"> الرئيس</w:t>
            </w:r>
          </w:p>
        </w:tc>
      </w:tr>
    </w:tbl>
    <w:p w14:paraId="3ACBBC27" w14:textId="3F975B17" w:rsidR="00417E94" w:rsidRPr="00417E94" w:rsidRDefault="00417E94" w:rsidP="00417E94">
      <w:pPr>
        <w:pStyle w:val="Heading1"/>
        <w:rPr>
          <w:rtl/>
        </w:rPr>
      </w:pPr>
      <w:r w:rsidRPr="00417E94">
        <w:rPr>
          <w:rFonts w:hint="cs"/>
          <w:lang w:bidi="ar-SA"/>
        </w:rPr>
        <w:t>1</w:t>
      </w:r>
      <w:r w:rsidRPr="00417E94">
        <w:rPr>
          <w:rtl/>
        </w:rPr>
        <w:tab/>
      </w:r>
      <w:r w:rsidR="00AA516B">
        <w:rPr>
          <w:rFonts w:hint="cs"/>
          <w:rtl/>
        </w:rPr>
        <w:t>خلفية</w:t>
      </w:r>
    </w:p>
    <w:p w14:paraId="4DA4970F" w14:textId="09EEFBBE" w:rsidR="0097437F" w:rsidRPr="0097437F" w:rsidRDefault="0019279A" w:rsidP="00AA516B">
      <w:pPr>
        <w:rPr>
          <w:rtl/>
        </w:rPr>
      </w:pPr>
      <w:r>
        <w:rPr>
          <w:rFonts w:hint="cs"/>
          <w:rtl/>
          <w:lang w:bidi="ar"/>
        </w:rPr>
        <w:t>ك</w:t>
      </w:r>
      <w:r w:rsidRPr="0019279A">
        <w:rPr>
          <w:rtl/>
          <w:lang w:bidi="ar"/>
        </w:rPr>
        <w:t>لفت جمعية الاتصالات الراديوية لعام 2019 (</w:t>
      </w:r>
      <w:r>
        <w:rPr>
          <w:lang w:bidi="ar"/>
        </w:rPr>
        <w:t>RA-19</w:t>
      </w:r>
      <w:r w:rsidRPr="0019279A">
        <w:rPr>
          <w:rtl/>
          <w:lang w:bidi="ar"/>
        </w:rPr>
        <w:t xml:space="preserve">) </w:t>
      </w:r>
      <w:r w:rsidR="0097437F" w:rsidRPr="003A41CC">
        <w:rPr>
          <w:rFonts w:hint="cs"/>
          <w:rtl/>
          <w:lang w:val="es-ES" w:bidi="ar-EG"/>
        </w:rPr>
        <w:t xml:space="preserve">الفريق الاستشاري للاتصالات الراديوية </w:t>
      </w:r>
      <w:r w:rsidR="0097437F" w:rsidRPr="003A41CC">
        <w:rPr>
          <w:lang w:bidi="ar-EG"/>
        </w:rPr>
        <w:t>(RAG)</w:t>
      </w:r>
      <w:r w:rsidR="004438A7">
        <w:rPr>
          <w:rFonts w:hint="cs"/>
          <w:rtl/>
          <w:lang w:bidi="ar-EG"/>
        </w:rPr>
        <w:t xml:space="preserve"> </w:t>
      </w:r>
      <w:r w:rsidR="0097437F" w:rsidRPr="003A41CC">
        <w:rPr>
          <w:rFonts w:hint="cs"/>
          <w:rtl/>
          <w:lang w:val="es-ES" w:bidi="ar-EG"/>
        </w:rPr>
        <w:t xml:space="preserve">بالتشاور مع رؤساء لجان الدراسات، </w:t>
      </w:r>
      <w:r w:rsidR="004438A7" w:rsidRPr="003A41CC">
        <w:rPr>
          <w:rFonts w:hint="cs"/>
          <w:rtl/>
          <w:lang w:val="es-ES" w:bidi="ar-EG"/>
        </w:rPr>
        <w:t xml:space="preserve">استناداً إلى المقترحات المقدمة من </w:t>
      </w:r>
      <w:r w:rsidR="004438A7">
        <w:rPr>
          <w:rFonts w:hint="cs"/>
          <w:rtl/>
          <w:lang w:val="es-ES" w:bidi="ar-EG"/>
        </w:rPr>
        <w:t>الدول الأعضاء وأعضاء القطاع</w:t>
      </w:r>
      <w:r w:rsidR="004438A7">
        <w:rPr>
          <w:rFonts w:hint="cs"/>
          <w:rtl/>
          <w:lang w:val="es-ES"/>
        </w:rPr>
        <w:t>،</w:t>
      </w:r>
      <w:r w:rsidR="004438A7">
        <w:rPr>
          <w:rFonts w:hint="cs"/>
          <w:rtl/>
          <w:lang w:val="es-ES" w:bidi="ar-EG"/>
        </w:rPr>
        <w:t xml:space="preserve"> بشأن</w:t>
      </w:r>
      <w:r w:rsidR="0097437F" w:rsidRPr="003A41CC">
        <w:rPr>
          <w:rFonts w:hint="cs"/>
          <w:rtl/>
          <w:lang w:val="es-ES" w:bidi="ar-EG"/>
        </w:rPr>
        <w:t xml:space="preserve"> المدة القصوى </w:t>
      </w:r>
      <w:r w:rsidR="004438A7">
        <w:rPr>
          <w:rFonts w:hint="cs"/>
          <w:rtl/>
          <w:lang w:val="es-ES" w:bidi="ar-EG"/>
        </w:rPr>
        <w:t>لتولي مناصب</w:t>
      </w:r>
      <w:r w:rsidR="0097437F" w:rsidRPr="003A41CC">
        <w:rPr>
          <w:rFonts w:hint="cs"/>
          <w:rtl/>
          <w:lang w:val="es-ES" w:bidi="ar-EG"/>
        </w:rPr>
        <w:t xml:space="preserve"> رؤساء فرق </w:t>
      </w:r>
      <w:r w:rsidR="0097437F">
        <w:rPr>
          <w:rFonts w:hint="cs"/>
          <w:rtl/>
          <w:lang w:val="es-ES" w:bidi="ar-EG"/>
        </w:rPr>
        <w:t>ال</w:t>
      </w:r>
      <w:r w:rsidR="0097437F" w:rsidRPr="003A41CC">
        <w:rPr>
          <w:rFonts w:hint="cs"/>
          <w:rtl/>
          <w:lang w:val="es-ES" w:bidi="ar-EG"/>
        </w:rPr>
        <w:t>عمل</w:t>
      </w:r>
      <w:r w:rsidR="0097437F">
        <w:rPr>
          <w:rFonts w:hint="cs"/>
          <w:rtl/>
          <w:lang w:val="es-ES" w:bidi="ar-EG"/>
        </w:rPr>
        <w:t xml:space="preserve"> التابعة للجان دراسات</w:t>
      </w:r>
      <w:r w:rsidR="0097437F" w:rsidRPr="003A41CC">
        <w:rPr>
          <w:rFonts w:hint="cs"/>
          <w:rtl/>
          <w:lang w:val="es-ES" w:bidi="ar-EG"/>
        </w:rPr>
        <w:t xml:space="preserve"> الاتصالات الراديوية</w:t>
      </w:r>
      <w:r w:rsidR="0097437F">
        <w:rPr>
          <w:rFonts w:hint="cs"/>
          <w:rtl/>
          <w:lang w:bidi="ar"/>
        </w:rPr>
        <w:t>،</w:t>
      </w:r>
      <w:r w:rsidR="0097437F" w:rsidRPr="0097437F">
        <w:rPr>
          <w:rFonts w:hint="cs"/>
          <w:rtl/>
          <w:lang w:bidi="ar"/>
        </w:rPr>
        <w:t xml:space="preserve"> </w:t>
      </w:r>
      <w:r w:rsidR="0097437F">
        <w:rPr>
          <w:rFonts w:hint="cs"/>
          <w:rtl/>
          <w:lang w:bidi="ar"/>
        </w:rPr>
        <w:t>انظر الصفحة</w:t>
      </w:r>
      <w:r w:rsidR="00EB6F41">
        <w:rPr>
          <w:rFonts w:hint="eastAsia"/>
          <w:rtl/>
          <w:lang w:bidi="ar"/>
        </w:rPr>
        <w:t> </w:t>
      </w:r>
      <w:r w:rsidR="0097437F">
        <w:rPr>
          <w:lang w:bidi="ar"/>
        </w:rPr>
        <w:t>2</w:t>
      </w:r>
      <w:r w:rsidR="0097437F">
        <w:rPr>
          <w:rFonts w:hint="cs"/>
          <w:rtl/>
          <w:lang w:bidi="ar-EG"/>
        </w:rPr>
        <w:t xml:space="preserve"> من</w:t>
      </w:r>
      <w:r w:rsidR="0097437F">
        <w:rPr>
          <w:rFonts w:hint="cs"/>
          <w:rtl/>
          <w:lang w:bidi="ar"/>
        </w:rPr>
        <w:t xml:space="preserve"> الوثيقة </w:t>
      </w:r>
      <w:hyperlink r:id="rId13" w:history="1">
        <w:r w:rsidR="0097437F" w:rsidRPr="00AA516B">
          <w:rPr>
            <w:rStyle w:val="Hyperlink"/>
            <w:lang w:val="en-GB" w:bidi="ar"/>
          </w:rPr>
          <w:t>RA19</w:t>
        </w:r>
        <w:r w:rsidR="0097437F" w:rsidRPr="00AA516B">
          <w:rPr>
            <w:rStyle w:val="Hyperlink"/>
            <w:rFonts w:hint="eastAsia"/>
            <w:lang w:val="en-GB" w:bidi="ar"/>
          </w:rPr>
          <w:t>/</w:t>
        </w:r>
        <w:r w:rsidR="0097437F" w:rsidRPr="00AA516B">
          <w:rPr>
            <w:rStyle w:val="Hyperlink"/>
            <w:lang w:val="en-GB" w:bidi="ar"/>
          </w:rPr>
          <w:t>PLEN/84</w:t>
        </w:r>
      </w:hyperlink>
      <w:r w:rsidR="0097437F">
        <w:rPr>
          <w:rFonts w:hint="cs"/>
          <w:rtl/>
          <w:lang w:bidi="ar"/>
        </w:rPr>
        <w:t>،</w:t>
      </w:r>
      <w:r w:rsidR="0097437F" w:rsidRPr="003A41CC">
        <w:rPr>
          <w:rFonts w:hint="cs"/>
          <w:rtl/>
          <w:lang w:val="es-ES" w:bidi="ar-EG"/>
        </w:rPr>
        <w:t xml:space="preserve"> ورفع تقرير </w:t>
      </w:r>
      <w:r w:rsidR="004438A7">
        <w:rPr>
          <w:rFonts w:hint="cs"/>
          <w:rtl/>
          <w:lang w:val="es-ES" w:bidi="ar-EG"/>
        </w:rPr>
        <w:t>بالنتائج</w:t>
      </w:r>
      <w:r w:rsidR="0097437F" w:rsidRPr="003A41CC">
        <w:rPr>
          <w:rFonts w:hint="cs"/>
          <w:rtl/>
          <w:lang w:val="es-ES" w:bidi="ar-EG"/>
        </w:rPr>
        <w:t xml:space="preserve"> إلى جمعية الاتصالات الراديوية لعام</w:t>
      </w:r>
      <w:r w:rsidR="00EB6F41">
        <w:rPr>
          <w:rFonts w:hint="eastAsia"/>
          <w:rtl/>
          <w:lang w:val="es-ES" w:bidi="ar-EG"/>
        </w:rPr>
        <w:t> </w:t>
      </w:r>
      <w:r w:rsidR="0097437F" w:rsidRPr="003A41CC">
        <w:rPr>
          <w:lang w:bidi="ar-EG"/>
        </w:rPr>
        <w:t>2023</w:t>
      </w:r>
      <w:r w:rsidR="0097437F">
        <w:rPr>
          <w:rFonts w:hint="cs"/>
          <w:rtl/>
          <w:lang w:bidi="ar"/>
        </w:rPr>
        <w:t xml:space="preserve"> لوضع توصيات من أجل التحسين</w:t>
      </w:r>
      <w:r w:rsidR="0097437F">
        <w:rPr>
          <w:rFonts w:hint="cs"/>
          <w:rtl/>
        </w:rPr>
        <w:t>.</w:t>
      </w:r>
    </w:p>
    <w:p w14:paraId="5680A2B0" w14:textId="76B94E74" w:rsidR="00AA516B" w:rsidRPr="00180BB1" w:rsidRDefault="00180BB1" w:rsidP="00417E94">
      <w:pPr>
        <w:rPr>
          <w:rtl/>
          <w:lang w:val="en-GB"/>
        </w:rPr>
      </w:pPr>
      <w:r>
        <w:rPr>
          <w:rFonts w:hint="cs"/>
          <w:rtl/>
          <w:lang w:bidi="ar-EG"/>
        </w:rPr>
        <w:t>وأ</w:t>
      </w:r>
      <w:r w:rsidR="00CC6707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>نشئ فريق العمل بالمراسلة</w:t>
      </w:r>
      <w:r w:rsidR="0093724D">
        <w:rPr>
          <w:rFonts w:hint="cs"/>
          <w:rtl/>
          <w:lang w:bidi="ar-EG"/>
        </w:rPr>
        <w:t xml:space="preserve"> رقم</w:t>
      </w:r>
      <w:r w:rsidR="00EB6F41">
        <w:rPr>
          <w:rFonts w:hint="eastAsia"/>
          <w:rtl/>
          <w:lang w:bidi="ar-EG"/>
        </w:rPr>
        <w:t> </w:t>
      </w:r>
      <w:r>
        <w:rPr>
          <w:lang w:val="en-GB" w:bidi="ar-EG"/>
        </w:rPr>
        <w:t>2</w:t>
      </w:r>
      <w:r>
        <w:rPr>
          <w:rFonts w:hint="cs"/>
          <w:rtl/>
          <w:lang w:val="en-GB"/>
        </w:rPr>
        <w:t xml:space="preserve"> </w:t>
      </w:r>
      <w:r w:rsidR="00CC6707">
        <w:rPr>
          <w:lang w:eastAsia="zh-CN"/>
        </w:rPr>
        <w:t>(RAG CG-2)</w:t>
      </w:r>
      <w:r w:rsidR="00CC6707">
        <w:rPr>
          <w:rFonts w:hint="cs"/>
          <w:rtl/>
          <w:lang w:val="en-GB"/>
        </w:rPr>
        <w:t xml:space="preserve"> في اجتماع الفريق الاستشاري</w:t>
      </w:r>
      <w:r w:rsidR="00B03089">
        <w:rPr>
          <w:rFonts w:hint="cs"/>
          <w:rtl/>
          <w:lang w:val="en-GB"/>
        </w:rPr>
        <w:t xml:space="preserve"> للاتصالات الراديوية</w:t>
      </w:r>
      <w:r w:rsidR="00CC6707">
        <w:rPr>
          <w:rFonts w:hint="cs"/>
          <w:rtl/>
          <w:lang w:val="en-GB"/>
        </w:rPr>
        <w:t xml:space="preserve"> في عام</w:t>
      </w:r>
      <w:r w:rsidR="00EB6F41">
        <w:rPr>
          <w:rFonts w:hint="eastAsia"/>
          <w:rtl/>
          <w:lang w:val="en-GB"/>
        </w:rPr>
        <w:t> </w:t>
      </w:r>
      <w:r w:rsidR="00EB6F41">
        <w:rPr>
          <w:lang w:val="en-GB"/>
        </w:rPr>
        <w:t>2020</w:t>
      </w:r>
      <w:r w:rsidR="00CC6707">
        <w:rPr>
          <w:rFonts w:hint="cs"/>
          <w:rtl/>
          <w:lang w:val="en-GB"/>
        </w:rPr>
        <w:t xml:space="preserve"> لإجراء دراسات بشأن </w:t>
      </w:r>
      <w:r w:rsidR="00B03089">
        <w:rPr>
          <w:rFonts w:hint="cs"/>
          <w:rtl/>
          <w:lang w:val="en-GB"/>
        </w:rPr>
        <w:t>المسائل</w:t>
      </w:r>
      <w:r w:rsidR="00CC6707">
        <w:rPr>
          <w:rFonts w:hint="cs"/>
          <w:rtl/>
          <w:lang w:val="en-GB"/>
        </w:rPr>
        <w:t xml:space="preserve"> المذكورة أعلاه.</w:t>
      </w:r>
    </w:p>
    <w:p w14:paraId="51721685" w14:textId="68038C16" w:rsidR="00417E94" w:rsidRPr="00417E94" w:rsidRDefault="00417E94" w:rsidP="00417E94">
      <w:pPr>
        <w:pStyle w:val="Heading1"/>
        <w:rPr>
          <w:rtl/>
          <w:lang w:val="fr-FR" w:bidi="ar-SA"/>
        </w:rPr>
      </w:pPr>
      <w:r w:rsidRPr="0064026D">
        <w:rPr>
          <w:lang w:bidi="ar"/>
        </w:rPr>
        <w:t>2</w:t>
      </w:r>
      <w:r w:rsidRPr="0064026D">
        <w:rPr>
          <w:lang w:bidi="ar"/>
        </w:rPr>
        <w:tab/>
      </w:r>
      <w:r w:rsidR="00AA516B">
        <w:rPr>
          <w:rFonts w:hint="cs"/>
          <w:rtl/>
        </w:rPr>
        <w:t>الوضع الراهن والتحليل</w:t>
      </w:r>
    </w:p>
    <w:p w14:paraId="22758B7D" w14:textId="723132CA" w:rsidR="00FD1761" w:rsidRDefault="00587AD1" w:rsidP="003A70BA">
      <w:pPr>
        <w:rPr>
          <w:rtl/>
          <w:lang w:val="fr-FR"/>
        </w:rPr>
      </w:pPr>
      <w:r>
        <w:rPr>
          <w:rFonts w:hint="cs"/>
          <w:rtl/>
          <w:lang w:val="fr-FR"/>
        </w:rPr>
        <w:t xml:space="preserve">منذ عام </w:t>
      </w:r>
      <w:r>
        <w:rPr>
          <w:lang w:val="en-GB"/>
        </w:rPr>
        <w:t>2007</w:t>
      </w:r>
      <w:r>
        <w:rPr>
          <w:rFonts w:hint="cs"/>
          <w:rtl/>
          <w:lang w:val="fr-FR"/>
        </w:rPr>
        <w:t xml:space="preserve">، ظل هيكل </w:t>
      </w:r>
      <w:r w:rsidRPr="00587AD1">
        <w:rPr>
          <w:rtl/>
          <w:lang w:val="fr-FR"/>
        </w:rPr>
        <w:t>لجان دراسات قطاع الاتصالات الراديوية مستقر</w:t>
      </w:r>
      <w:r>
        <w:rPr>
          <w:rFonts w:hint="cs"/>
          <w:rtl/>
          <w:lang w:val="fr-FR"/>
        </w:rPr>
        <w:t>اً</w:t>
      </w:r>
      <w:r w:rsidRPr="00587AD1">
        <w:rPr>
          <w:rtl/>
          <w:lang w:val="fr-FR"/>
        </w:rPr>
        <w:t xml:space="preserve"> أساساً، و</w:t>
      </w:r>
      <w:r>
        <w:rPr>
          <w:rFonts w:hint="cs"/>
          <w:rtl/>
          <w:lang w:val="fr-FR"/>
        </w:rPr>
        <w:t xml:space="preserve">أصبح </w:t>
      </w:r>
      <w:r w:rsidRPr="00587AD1">
        <w:rPr>
          <w:rtl/>
          <w:lang w:val="fr-FR"/>
        </w:rPr>
        <w:t>نطاق عمل كل فرقة عمل واضح</w:t>
      </w:r>
      <w:r>
        <w:rPr>
          <w:rFonts w:hint="cs"/>
          <w:rtl/>
          <w:lang w:val="fr-FR"/>
        </w:rPr>
        <w:t>اً</w:t>
      </w:r>
      <w:r w:rsidRPr="00587AD1">
        <w:rPr>
          <w:rtl/>
          <w:lang w:val="fr-FR"/>
        </w:rPr>
        <w:t xml:space="preserve"> نسبياً</w:t>
      </w:r>
      <w:r>
        <w:rPr>
          <w:rFonts w:hint="cs"/>
          <w:rtl/>
          <w:lang w:val="fr-FR"/>
        </w:rPr>
        <w:t>. و</w:t>
      </w:r>
      <w:r w:rsidRPr="00587AD1">
        <w:rPr>
          <w:rtl/>
          <w:lang w:val="fr-FR"/>
        </w:rPr>
        <w:t>تضطلع فرق العمل أيضاً</w:t>
      </w:r>
      <w:r w:rsidR="00B97E3F">
        <w:rPr>
          <w:rFonts w:hint="cs"/>
          <w:rtl/>
          <w:lang w:val="fr-FR"/>
        </w:rPr>
        <w:t>،</w:t>
      </w:r>
      <w:r>
        <w:rPr>
          <w:rFonts w:hint="cs"/>
          <w:rtl/>
          <w:lang w:val="fr-FR"/>
        </w:rPr>
        <w:t xml:space="preserve"> </w:t>
      </w:r>
      <w:r w:rsidR="003E45A0">
        <w:rPr>
          <w:rFonts w:hint="cs"/>
          <w:rtl/>
          <w:lang w:val="fr-FR"/>
        </w:rPr>
        <w:t>بالإضافة إلى</w:t>
      </w:r>
      <w:r>
        <w:rPr>
          <w:rFonts w:hint="cs"/>
          <w:rtl/>
          <w:lang w:val="fr-FR"/>
        </w:rPr>
        <w:t xml:space="preserve"> </w:t>
      </w:r>
      <w:r w:rsidRPr="00587AD1">
        <w:rPr>
          <w:rtl/>
          <w:lang w:val="fr-FR"/>
        </w:rPr>
        <w:t>بنود الدراسة المسندة إليها (بما</w:t>
      </w:r>
      <w:r w:rsidR="00EB6F41">
        <w:rPr>
          <w:rFonts w:hint="cs"/>
          <w:rtl/>
          <w:lang w:val="fr-FR"/>
        </w:rPr>
        <w:t> </w:t>
      </w:r>
      <w:r w:rsidRPr="00587AD1">
        <w:rPr>
          <w:rtl/>
          <w:lang w:val="fr-FR"/>
        </w:rPr>
        <w:t>في ذلك إعداد التوصيات والتقارير والكتيبات وغيرها)، ببنود جدول أعمال المؤتمر العالمي للاتصالات الراديوية</w:t>
      </w:r>
      <w:r w:rsidR="00EB6F41">
        <w:rPr>
          <w:rFonts w:hint="cs"/>
          <w:rtl/>
          <w:lang w:val="fr-FR"/>
        </w:rPr>
        <w:t> </w:t>
      </w:r>
      <w:r w:rsidRPr="00587AD1">
        <w:rPr>
          <w:rtl/>
          <w:lang w:val="fr-FR"/>
        </w:rPr>
        <w:t>(</w:t>
      </w:r>
      <w:r w:rsidR="00B97E3F">
        <w:rPr>
          <w:lang w:val="fr-FR"/>
        </w:rPr>
        <w:t>WRC</w:t>
      </w:r>
      <w:r w:rsidRPr="00587AD1">
        <w:rPr>
          <w:rtl/>
          <w:lang w:val="fr-FR"/>
        </w:rPr>
        <w:t xml:space="preserve">) التي </w:t>
      </w:r>
      <w:r w:rsidR="00B97E3F">
        <w:rPr>
          <w:rFonts w:hint="cs"/>
          <w:rtl/>
          <w:lang w:val="fr-FR"/>
        </w:rPr>
        <w:t>يحددها</w:t>
      </w:r>
      <w:r w:rsidRPr="00587AD1">
        <w:rPr>
          <w:rtl/>
          <w:lang w:val="fr-FR"/>
        </w:rPr>
        <w:t xml:space="preserve"> الاجتماع التحضيري الأول للمؤتمر</w:t>
      </w:r>
      <w:r w:rsidR="00EB6F41">
        <w:rPr>
          <w:rFonts w:hint="eastAsia"/>
          <w:rtl/>
          <w:lang w:val="fr-FR"/>
        </w:rPr>
        <w:t> </w:t>
      </w:r>
      <w:r w:rsidR="00B97E3F">
        <w:rPr>
          <w:lang w:val="en-GB"/>
        </w:rPr>
        <w:t>(CPM)</w:t>
      </w:r>
      <w:r w:rsidRPr="00587AD1">
        <w:rPr>
          <w:rtl/>
          <w:lang w:val="fr-FR"/>
        </w:rPr>
        <w:t xml:space="preserve"> </w:t>
      </w:r>
      <w:r w:rsidR="00B97E3F">
        <w:rPr>
          <w:rFonts w:hint="cs"/>
          <w:rtl/>
          <w:lang w:val="fr-FR"/>
        </w:rPr>
        <w:t>للأعمال البحثية</w:t>
      </w:r>
      <w:r w:rsidRPr="00587AD1">
        <w:rPr>
          <w:rtl/>
          <w:lang w:val="fr-FR"/>
        </w:rPr>
        <w:t xml:space="preserve"> المتعلقة </w:t>
      </w:r>
      <w:r w:rsidR="00B03089">
        <w:rPr>
          <w:rFonts w:hint="cs"/>
          <w:rtl/>
          <w:lang w:val="fr-FR"/>
        </w:rPr>
        <w:t>بالمواضيع التي يتناولها</w:t>
      </w:r>
      <w:r w:rsidRPr="00587AD1">
        <w:rPr>
          <w:rtl/>
          <w:lang w:val="fr-FR"/>
        </w:rPr>
        <w:t xml:space="preserve"> المؤتمر العالمي للاتصالات الراديوية</w:t>
      </w:r>
      <w:r w:rsidR="00B97E3F">
        <w:rPr>
          <w:rFonts w:hint="cs"/>
          <w:rtl/>
          <w:lang w:val="fr-FR"/>
        </w:rPr>
        <w:t>. ولذلك، فإن أول اجتماع للجن</w:t>
      </w:r>
      <w:r w:rsidR="00D8605E">
        <w:rPr>
          <w:rFonts w:hint="cs"/>
          <w:rtl/>
          <w:lang w:val="fr-FR"/>
        </w:rPr>
        <w:t>ة</w:t>
      </w:r>
      <w:r w:rsidR="00B97E3F">
        <w:rPr>
          <w:rFonts w:hint="cs"/>
          <w:rtl/>
          <w:lang w:val="fr-FR"/>
        </w:rPr>
        <w:t xml:space="preserve"> الدراسات بعد جمعية الاتصالات الراديوية غير مناسب لإعادة تنظيم فرق العمل.</w:t>
      </w:r>
    </w:p>
    <w:p w14:paraId="18FA0396" w14:textId="7C4D8034" w:rsidR="009C7309" w:rsidRPr="0093724D" w:rsidRDefault="0093724D" w:rsidP="003A70BA">
      <w:pPr>
        <w:rPr>
          <w:rtl/>
          <w:lang w:val="en-GB"/>
        </w:rPr>
      </w:pPr>
      <w:r>
        <w:rPr>
          <w:rFonts w:hint="cs"/>
          <w:rtl/>
          <w:lang w:val="en-GB" w:bidi="ar-EG"/>
        </w:rPr>
        <w:t xml:space="preserve">وناقش </w:t>
      </w:r>
      <w:r>
        <w:rPr>
          <w:rFonts w:hint="cs"/>
          <w:rtl/>
          <w:lang w:bidi="ar-EG"/>
        </w:rPr>
        <w:t>فريق العمل بالمراسلة رقم</w:t>
      </w:r>
      <w:r w:rsidR="00EB6F41">
        <w:rPr>
          <w:rFonts w:hint="eastAsia"/>
          <w:rtl/>
          <w:lang w:bidi="ar-EG"/>
        </w:rPr>
        <w:t> </w:t>
      </w:r>
      <w:r w:rsidR="00EB6F41">
        <w:rPr>
          <w:lang w:val="en-GB" w:bidi="ar-EG"/>
        </w:rPr>
        <w:t>2</w:t>
      </w:r>
      <w:r>
        <w:rPr>
          <w:rFonts w:hint="cs"/>
          <w:rtl/>
          <w:lang w:val="en-GB" w:bidi="ar-EG"/>
        </w:rPr>
        <w:t xml:space="preserve"> </w:t>
      </w:r>
      <w:r w:rsidRPr="0093724D">
        <w:rPr>
          <w:rtl/>
          <w:lang w:val="en-GB"/>
        </w:rPr>
        <w:t xml:space="preserve">مسألة </w:t>
      </w:r>
      <w:r w:rsidR="0089784F">
        <w:rPr>
          <w:rFonts w:hint="cs"/>
          <w:rtl/>
          <w:lang w:val="en-GB"/>
        </w:rPr>
        <w:t>إنشاء</w:t>
      </w:r>
      <w:r w:rsidRPr="0093724D">
        <w:rPr>
          <w:rtl/>
          <w:lang w:val="en-GB"/>
        </w:rPr>
        <w:t xml:space="preserve"> فرق عمل </w:t>
      </w:r>
      <w:r w:rsidR="003E45A0">
        <w:rPr>
          <w:rFonts w:hint="cs"/>
          <w:rtl/>
          <w:lang w:val="en-GB"/>
        </w:rPr>
        <w:t>تابعة ل</w:t>
      </w:r>
      <w:r w:rsidRPr="0093724D">
        <w:rPr>
          <w:rtl/>
          <w:lang w:val="en-GB"/>
        </w:rPr>
        <w:t xml:space="preserve">قطاع الاتصالات الراديوية </w:t>
      </w:r>
      <w:r w:rsidR="0089784F">
        <w:rPr>
          <w:rFonts w:hint="cs"/>
          <w:rtl/>
          <w:lang w:val="en-GB"/>
        </w:rPr>
        <w:t>والمدة القصوى</w:t>
      </w:r>
      <w:r w:rsidRPr="0093724D">
        <w:rPr>
          <w:rtl/>
          <w:lang w:val="en-GB"/>
        </w:rPr>
        <w:t xml:space="preserve"> </w:t>
      </w:r>
      <w:r w:rsidR="00B03089">
        <w:rPr>
          <w:rFonts w:hint="cs"/>
          <w:rtl/>
          <w:lang w:val="en-GB"/>
        </w:rPr>
        <w:t>لتولي مناصب</w:t>
      </w:r>
      <w:r>
        <w:rPr>
          <w:rFonts w:hint="cs"/>
          <w:rtl/>
          <w:lang w:val="en-GB"/>
        </w:rPr>
        <w:t xml:space="preserve"> رؤسائها.</w:t>
      </w:r>
      <w:r w:rsidRPr="0093724D">
        <w:rPr>
          <w:rtl/>
          <w:lang w:val="en-GB"/>
        </w:rPr>
        <w:t xml:space="preserve"> و</w:t>
      </w:r>
      <w:r>
        <w:rPr>
          <w:rFonts w:hint="cs"/>
          <w:rtl/>
          <w:lang w:val="en-GB"/>
        </w:rPr>
        <w:t>فيما</w:t>
      </w:r>
      <w:r w:rsidR="00EB6F41">
        <w:rPr>
          <w:rFonts w:hint="eastAsia"/>
          <w:rtl/>
          <w:lang w:val="en-GB"/>
        </w:rPr>
        <w:t> </w:t>
      </w:r>
      <w:r>
        <w:rPr>
          <w:rFonts w:hint="cs"/>
          <w:rtl/>
          <w:lang w:val="en-GB"/>
        </w:rPr>
        <w:t>يتعلق ب</w:t>
      </w:r>
      <w:r w:rsidRPr="0093724D">
        <w:rPr>
          <w:rtl/>
          <w:lang w:val="en-GB"/>
        </w:rPr>
        <w:t xml:space="preserve">مسألة مدة </w:t>
      </w:r>
      <w:r w:rsidR="00561E45">
        <w:rPr>
          <w:rFonts w:hint="cs"/>
          <w:rtl/>
          <w:lang w:val="en-GB"/>
        </w:rPr>
        <w:t>شَغل منصب</w:t>
      </w:r>
      <w:r w:rsidRPr="0093724D">
        <w:rPr>
          <w:rtl/>
          <w:lang w:val="en-GB"/>
        </w:rPr>
        <w:t xml:space="preserve"> الرئيس، اقترح </w:t>
      </w:r>
      <w:r>
        <w:rPr>
          <w:rFonts w:hint="cs"/>
          <w:rtl/>
          <w:lang w:val="en-GB"/>
        </w:rPr>
        <w:t>فريق</w:t>
      </w:r>
      <w:r w:rsidRPr="0093724D">
        <w:rPr>
          <w:rtl/>
          <w:lang w:val="en-GB"/>
        </w:rPr>
        <w:t xml:space="preserve"> العمل بالمراسلة فقرتين، هما إضافة </w:t>
      </w:r>
      <w:r w:rsidR="00BD3E89">
        <w:rPr>
          <w:rFonts w:hint="cs"/>
          <w:rtl/>
          <w:lang w:val="en-GB"/>
        </w:rPr>
        <w:t>الفقرة</w:t>
      </w:r>
      <w:r w:rsidRPr="0093724D">
        <w:rPr>
          <w:rtl/>
          <w:lang w:val="en-GB"/>
        </w:rPr>
        <w:t xml:space="preserve"> </w:t>
      </w:r>
      <w:r>
        <w:rPr>
          <w:lang w:val="en-GB"/>
        </w:rPr>
        <w:t>2.2.</w:t>
      </w:r>
      <w:proofErr w:type="gramStart"/>
      <w:r>
        <w:rPr>
          <w:lang w:val="en-GB"/>
        </w:rPr>
        <w:t>3.A</w:t>
      </w:r>
      <w:proofErr w:type="gramEnd"/>
      <w:r>
        <w:rPr>
          <w:lang w:val="en-GB"/>
        </w:rPr>
        <w:t>1</w:t>
      </w:r>
      <w:r w:rsidRPr="0093724D">
        <w:rPr>
          <w:rtl/>
          <w:lang w:val="en-GB"/>
        </w:rPr>
        <w:t xml:space="preserve">مكرراً أو إضافة </w:t>
      </w:r>
      <w:r w:rsidR="00BD3E89">
        <w:rPr>
          <w:rFonts w:hint="cs"/>
          <w:rtl/>
          <w:lang w:val="en-GB"/>
        </w:rPr>
        <w:t>الفقرة</w:t>
      </w:r>
      <w:r w:rsidRPr="0093724D">
        <w:rPr>
          <w:rtl/>
          <w:lang w:val="en-GB"/>
        </w:rPr>
        <w:t xml:space="preserve"> </w:t>
      </w:r>
      <w:r>
        <w:rPr>
          <w:lang w:val="en-GB"/>
        </w:rPr>
        <w:t>2.2.3.A1</w:t>
      </w:r>
      <w:r w:rsidRPr="0093724D">
        <w:rPr>
          <w:rtl/>
          <w:lang w:val="en-GB"/>
        </w:rPr>
        <w:t>مكرراً ثانياً.</w:t>
      </w:r>
      <w:r>
        <w:rPr>
          <w:rFonts w:hint="cs"/>
          <w:rtl/>
          <w:lang w:val="en-GB"/>
        </w:rPr>
        <w:t xml:space="preserve"> و</w:t>
      </w:r>
      <w:r w:rsidR="00BD3E89">
        <w:rPr>
          <w:rFonts w:hint="cs"/>
          <w:rtl/>
          <w:lang w:val="en-GB"/>
        </w:rPr>
        <w:t>ت</w:t>
      </w:r>
      <w:r>
        <w:rPr>
          <w:rFonts w:hint="cs"/>
          <w:rtl/>
          <w:lang w:val="en-GB"/>
        </w:rPr>
        <w:t xml:space="preserve">ؤيد </w:t>
      </w:r>
      <w:r w:rsidR="00BD3E89">
        <w:rPr>
          <w:rFonts w:hint="cs"/>
          <w:rtl/>
          <w:lang w:val="en-GB"/>
        </w:rPr>
        <w:t>الفقرة</w:t>
      </w:r>
      <w:r>
        <w:rPr>
          <w:rFonts w:hint="cs"/>
          <w:rtl/>
          <w:lang w:val="en-GB"/>
        </w:rPr>
        <w:t xml:space="preserve"> </w:t>
      </w:r>
      <w:r>
        <w:rPr>
          <w:lang w:val="en-GB"/>
        </w:rPr>
        <w:t>2.2.</w:t>
      </w:r>
      <w:proofErr w:type="gramStart"/>
      <w:r>
        <w:rPr>
          <w:lang w:val="en-GB"/>
        </w:rPr>
        <w:t>3.A</w:t>
      </w:r>
      <w:proofErr w:type="gramEnd"/>
      <w:r>
        <w:rPr>
          <w:lang w:val="en-GB"/>
        </w:rPr>
        <w:t>1</w:t>
      </w:r>
      <w:r w:rsidRPr="0093724D">
        <w:rPr>
          <w:rtl/>
          <w:lang w:val="en-GB"/>
        </w:rPr>
        <w:t>مكرراً</w:t>
      </w:r>
      <w:r>
        <w:rPr>
          <w:rFonts w:hint="cs"/>
          <w:rtl/>
          <w:lang w:val="en-GB"/>
        </w:rPr>
        <w:t xml:space="preserve"> </w:t>
      </w:r>
      <w:r w:rsidRPr="0093724D">
        <w:rPr>
          <w:rtl/>
          <w:lang w:val="en-GB"/>
        </w:rPr>
        <w:t xml:space="preserve">مدة </w:t>
      </w:r>
      <w:r w:rsidR="0089784F">
        <w:rPr>
          <w:rFonts w:hint="cs"/>
          <w:rtl/>
          <w:lang w:val="en-GB"/>
        </w:rPr>
        <w:t>قصوى</w:t>
      </w:r>
      <w:r w:rsidRPr="0093724D">
        <w:rPr>
          <w:rtl/>
          <w:lang w:val="en-GB"/>
        </w:rPr>
        <w:t xml:space="preserve"> </w:t>
      </w:r>
      <w:r>
        <w:rPr>
          <w:rFonts w:hint="cs"/>
          <w:rtl/>
          <w:lang w:val="en-GB"/>
        </w:rPr>
        <w:t>ل</w:t>
      </w:r>
      <w:r w:rsidR="00561E45">
        <w:rPr>
          <w:rFonts w:hint="cs"/>
          <w:rtl/>
          <w:lang w:val="en-GB"/>
        </w:rPr>
        <w:t xml:space="preserve">تولي مناصب </w:t>
      </w:r>
      <w:r w:rsidRPr="0093724D">
        <w:rPr>
          <w:rtl/>
          <w:lang w:val="en-GB"/>
        </w:rPr>
        <w:t xml:space="preserve">رؤساء فرق العمل، </w:t>
      </w:r>
      <w:r>
        <w:rPr>
          <w:rFonts w:hint="cs"/>
          <w:rtl/>
          <w:lang w:val="en-GB"/>
        </w:rPr>
        <w:t>و</w:t>
      </w:r>
      <w:r w:rsidR="00BD3E89">
        <w:rPr>
          <w:rFonts w:hint="cs"/>
          <w:rtl/>
          <w:lang w:val="en-GB"/>
        </w:rPr>
        <w:t>ت</w:t>
      </w:r>
      <w:r>
        <w:rPr>
          <w:rFonts w:hint="cs"/>
          <w:rtl/>
          <w:lang w:val="en-GB"/>
        </w:rPr>
        <w:t>قترح</w:t>
      </w:r>
      <w:r w:rsidRPr="0093724D">
        <w:rPr>
          <w:rtl/>
          <w:lang w:val="en-GB"/>
        </w:rPr>
        <w:t xml:space="preserve"> </w:t>
      </w:r>
      <w:r w:rsidR="00BD3E89">
        <w:rPr>
          <w:rFonts w:hint="cs"/>
          <w:rtl/>
          <w:lang w:val="en-GB"/>
        </w:rPr>
        <w:t>الفقرة</w:t>
      </w:r>
      <w:r w:rsidRPr="0093724D">
        <w:rPr>
          <w:rtl/>
          <w:lang w:val="en-GB"/>
        </w:rPr>
        <w:t xml:space="preserve"> </w:t>
      </w:r>
      <w:r>
        <w:rPr>
          <w:lang w:val="en-GB"/>
        </w:rPr>
        <w:t>2.2.3.A1</w:t>
      </w:r>
      <w:r w:rsidRPr="0093724D">
        <w:rPr>
          <w:rtl/>
          <w:lang w:val="en-GB"/>
        </w:rPr>
        <w:t xml:space="preserve">مكرراً ثانياً </w:t>
      </w:r>
      <w:r w:rsidR="00D83889">
        <w:rPr>
          <w:rFonts w:hint="cs"/>
          <w:rtl/>
          <w:lang w:val="en-GB"/>
        </w:rPr>
        <w:t>استعراض</w:t>
      </w:r>
      <w:r w:rsidRPr="0093724D">
        <w:rPr>
          <w:rtl/>
          <w:lang w:val="en-GB"/>
        </w:rPr>
        <w:t xml:space="preserve"> مدة </w:t>
      </w:r>
      <w:r w:rsidR="00561E45">
        <w:rPr>
          <w:rFonts w:hint="cs"/>
          <w:rtl/>
          <w:lang w:val="en-GB"/>
        </w:rPr>
        <w:t>تولي</w:t>
      </w:r>
      <w:r w:rsidRPr="0093724D">
        <w:rPr>
          <w:rtl/>
          <w:lang w:val="en-GB"/>
        </w:rPr>
        <w:t xml:space="preserve"> رؤساء فرق العمل</w:t>
      </w:r>
      <w:r w:rsidR="00561E45">
        <w:rPr>
          <w:rFonts w:hint="cs"/>
          <w:rtl/>
          <w:lang w:val="en-GB"/>
        </w:rPr>
        <w:t xml:space="preserve"> مناصبهم</w:t>
      </w:r>
      <w:r w:rsidRPr="0093724D">
        <w:rPr>
          <w:rtl/>
          <w:lang w:val="en-GB"/>
        </w:rPr>
        <w:t xml:space="preserve"> دورياً.</w:t>
      </w:r>
    </w:p>
    <w:p w14:paraId="1F4CD732" w14:textId="599DB815" w:rsidR="009C7309" w:rsidRDefault="003E45A0" w:rsidP="003A70BA">
      <w:pPr>
        <w:rPr>
          <w:rtl/>
          <w:lang w:val="en-GB"/>
        </w:rPr>
      </w:pPr>
      <w:r>
        <w:rPr>
          <w:rFonts w:hint="cs"/>
          <w:rtl/>
          <w:lang w:val="en-GB" w:bidi="ar-EG"/>
        </w:rPr>
        <w:t>ووفقاً</w:t>
      </w:r>
      <w:r w:rsidR="0089784F">
        <w:rPr>
          <w:rFonts w:hint="cs"/>
          <w:rtl/>
          <w:lang w:val="en-GB" w:bidi="ar-EG"/>
        </w:rPr>
        <w:t xml:space="preserve"> </w:t>
      </w:r>
      <w:r w:rsidR="00BD3E89">
        <w:rPr>
          <w:rFonts w:hint="cs"/>
          <w:rtl/>
          <w:lang w:val="en-GB"/>
        </w:rPr>
        <w:t>للفقرة</w:t>
      </w:r>
      <w:r w:rsidR="0089784F" w:rsidRPr="0093724D">
        <w:rPr>
          <w:rtl/>
          <w:lang w:val="en-GB"/>
        </w:rPr>
        <w:t xml:space="preserve"> </w:t>
      </w:r>
      <w:r w:rsidR="0089784F">
        <w:rPr>
          <w:lang w:val="en-GB"/>
        </w:rPr>
        <w:t>2.2.</w:t>
      </w:r>
      <w:proofErr w:type="gramStart"/>
      <w:r w:rsidR="0089784F">
        <w:rPr>
          <w:lang w:val="en-GB"/>
        </w:rPr>
        <w:t>3.A</w:t>
      </w:r>
      <w:proofErr w:type="gramEnd"/>
      <w:r w:rsidR="0089784F">
        <w:rPr>
          <w:lang w:val="en-GB"/>
        </w:rPr>
        <w:t>1</w:t>
      </w:r>
      <w:r w:rsidR="0089784F" w:rsidRPr="0093724D">
        <w:rPr>
          <w:rtl/>
          <w:lang w:val="en-GB"/>
        </w:rPr>
        <w:t>مكرراً ثانياً</w:t>
      </w:r>
      <w:r w:rsidR="0089784F" w:rsidRPr="0089784F">
        <w:rPr>
          <w:rtl/>
          <w:lang w:val="en-GB" w:bidi="ar-EG"/>
        </w:rPr>
        <w:t xml:space="preserve">، </w:t>
      </w:r>
      <w:r w:rsidR="0089784F">
        <w:rPr>
          <w:rFonts w:hint="cs"/>
          <w:rtl/>
          <w:lang w:val="en-GB" w:bidi="ar-EG"/>
        </w:rPr>
        <w:t>و</w:t>
      </w:r>
      <w:r w:rsidR="0089784F" w:rsidRPr="0089784F">
        <w:rPr>
          <w:rtl/>
          <w:lang w:val="en-GB" w:bidi="ar-EG"/>
        </w:rPr>
        <w:t xml:space="preserve">نظراً لعدم وجود </w:t>
      </w:r>
      <w:r w:rsidR="0089784F">
        <w:rPr>
          <w:rFonts w:hint="cs"/>
          <w:rtl/>
          <w:lang w:val="en-GB" w:bidi="ar-EG"/>
        </w:rPr>
        <w:t>فترة تناوب واضحة</w:t>
      </w:r>
      <w:r w:rsidR="0089784F" w:rsidRPr="0089784F">
        <w:rPr>
          <w:rtl/>
          <w:lang w:val="en-GB" w:bidi="ar-EG"/>
        </w:rPr>
        <w:t>، سيؤدي</w:t>
      </w:r>
      <w:r w:rsidR="0089784F">
        <w:rPr>
          <w:rFonts w:hint="cs"/>
          <w:rtl/>
          <w:lang w:val="en-GB" w:bidi="ar-EG"/>
        </w:rPr>
        <w:t xml:space="preserve"> ذلك</w:t>
      </w:r>
      <w:r w:rsidR="0089784F" w:rsidRPr="0089784F">
        <w:rPr>
          <w:rtl/>
          <w:lang w:val="en-GB" w:bidi="ar-EG"/>
        </w:rPr>
        <w:t xml:space="preserve"> إلى </w:t>
      </w:r>
      <w:r w:rsidR="002C0FB2">
        <w:rPr>
          <w:rFonts w:hint="cs"/>
          <w:rtl/>
          <w:lang w:val="en-GB" w:bidi="ar-EG"/>
        </w:rPr>
        <w:t>انعدام</w:t>
      </w:r>
      <w:r w:rsidR="0089784F" w:rsidRPr="0089784F">
        <w:rPr>
          <w:rtl/>
          <w:lang w:val="en-GB" w:bidi="ar-EG"/>
        </w:rPr>
        <w:t xml:space="preserve"> ديناميات رؤساء فرق العمل، </w:t>
      </w:r>
      <w:r>
        <w:rPr>
          <w:rFonts w:hint="cs"/>
          <w:rtl/>
          <w:lang w:val="en-GB" w:bidi="ar-EG"/>
        </w:rPr>
        <w:t>وهو ما</w:t>
      </w:r>
      <w:r w:rsidR="0089784F" w:rsidRPr="0089784F">
        <w:rPr>
          <w:rtl/>
          <w:lang w:val="en-GB" w:bidi="ar-EG"/>
        </w:rPr>
        <w:t xml:space="preserve"> لا</w:t>
      </w:r>
      <w:r w:rsidR="00EB6F41">
        <w:rPr>
          <w:rFonts w:hint="cs"/>
          <w:rtl/>
          <w:lang w:val="en-GB" w:bidi="ar-EG"/>
        </w:rPr>
        <w:t> </w:t>
      </w:r>
      <w:r w:rsidR="00502708">
        <w:rPr>
          <w:rFonts w:hint="cs"/>
          <w:rtl/>
          <w:lang w:val="en-GB" w:bidi="ar-EG"/>
        </w:rPr>
        <w:t>يفضي إلى</w:t>
      </w:r>
      <w:r w:rsidR="0089784F" w:rsidRPr="0089784F">
        <w:rPr>
          <w:rtl/>
          <w:lang w:val="en-GB" w:bidi="ar-EG"/>
        </w:rPr>
        <w:t xml:space="preserve"> </w:t>
      </w:r>
      <w:r w:rsidR="002C0FB2">
        <w:rPr>
          <w:rFonts w:hint="cs"/>
          <w:rtl/>
          <w:lang w:val="en-GB" w:bidi="ar-EG"/>
        </w:rPr>
        <w:t>تولي</w:t>
      </w:r>
      <w:r w:rsidR="0089784F" w:rsidRPr="0089784F">
        <w:rPr>
          <w:rtl/>
          <w:lang w:val="en-GB" w:bidi="ar-EG"/>
        </w:rPr>
        <w:t xml:space="preserve"> قادة مؤهلين من الإدارات الأخرى </w:t>
      </w:r>
      <w:r w:rsidR="002C0FB2">
        <w:rPr>
          <w:rFonts w:hint="cs"/>
          <w:rtl/>
          <w:lang w:val="en-GB" w:bidi="ar-EG"/>
        </w:rPr>
        <w:t>للمناصب القيادية.</w:t>
      </w:r>
    </w:p>
    <w:p w14:paraId="2B23DAF9" w14:textId="3E3AFBF8" w:rsidR="009C7309" w:rsidRDefault="00BD3E89" w:rsidP="003A70BA">
      <w:pPr>
        <w:rPr>
          <w:rtl/>
          <w:lang w:val="en-GB"/>
        </w:rPr>
      </w:pPr>
      <w:r>
        <w:rPr>
          <w:rFonts w:hint="cs"/>
          <w:rtl/>
          <w:lang w:val="en-GB"/>
        </w:rPr>
        <w:t>وتتعلق</w:t>
      </w:r>
      <w:r w:rsidR="009A7297">
        <w:rPr>
          <w:rFonts w:hint="cs"/>
          <w:rtl/>
          <w:lang w:val="en-GB"/>
        </w:rPr>
        <w:t xml:space="preserve"> </w:t>
      </w:r>
      <w:r>
        <w:rPr>
          <w:rFonts w:hint="cs"/>
          <w:rtl/>
          <w:lang w:val="en-GB"/>
        </w:rPr>
        <w:t>الفقرة</w:t>
      </w:r>
      <w:r w:rsidR="009A7297" w:rsidRPr="0093724D">
        <w:rPr>
          <w:rtl/>
          <w:lang w:val="en-GB"/>
        </w:rPr>
        <w:t xml:space="preserve"> </w:t>
      </w:r>
      <w:r w:rsidR="009A7297">
        <w:rPr>
          <w:lang w:val="en-GB"/>
        </w:rPr>
        <w:t>2.2.</w:t>
      </w:r>
      <w:proofErr w:type="gramStart"/>
      <w:r w:rsidR="009A7297">
        <w:rPr>
          <w:lang w:val="en-GB"/>
        </w:rPr>
        <w:t>3.A</w:t>
      </w:r>
      <w:proofErr w:type="gramEnd"/>
      <w:r w:rsidR="009A7297">
        <w:rPr>
          <w:lang w:val="en-GB"/>
        </w:rPr>
        <w:t>1</w:t>
      </w:r>
      <w:r w:rsidR="009A7297" w:rsidRPr="0093724D">
        <w:rPr>
          <w:rtl/>
          <w:lang w:val="en-GB"/>
        </w:rPr>
        <w:t>مكرراً</w:t>
      </w:r>
      <w:r w:rsidR="009A7297">
        <w:rPr>
          <w:rFonts w:hint="cs"/>
          <w:rtl/>
          <w:lang w:val="en-GB"/>
        </w:rPr>
        <w:t xml:space="preserve"> </w:t>
      </w:r>
      <w:r w:rsidR="00502708">
        <w:rPr>
          <w:rFonts w:hint="cs"/>
          <w:rtl/>
          <w:lang w:val="en-GB"/>
        </w:rPr>
        <w:t>بتقديم نموذج</w:t>
      </w:r>
      <w:r w:rsidR="009A7297" w:rsidRPr="009A7297">
        <w:rPr>
          <w:rtl/>
          <w:lang w:val="en-GB"/>
        </w:rPr>
        <w:t xml:space="preserve"> للمنافسة </w:t>
      </w:r>
      <w:r w:rsidR="00502708">
        <w:rPr>
          <w:rFonts w:hint="cs"/>
          <w:rtl/>
          <w:lang w:val="en-GB"/>
        </w:rPr>
        <w:t>من أجل ا</w:t>
      </w:r>
      <w:r w:rsidR="009A7297">
        <w:rPr>
          <w:rFonts w:hint="cs"/>
          <w:rtl/>
          <w:lang w:val="en-GB"/>
        </w:rPr>
        <w:t xml:space="preserve">لمرشحين </w:t>
      </w:r>
      <w:r w:rsidR="00502708">
        <w:rPr>
          <w:rFonts w:hint="cs"/>
          <w:rtl/>
          <w:lang w:val="en-GB"/>
        </w:rPr>
        <w:t>لمناصب</w:t>
      </w:r>
      <w:r w:rsidR="009A7297" w:rsidRPr="009A7297">
        <w:rPr>
          <w:rtl/>
          <w:lang w:val="en-GB"/>
        </w:rPr>
        <w:t xml:space="preserve"> رؤساء فرق العمل، </w:t>
      </w:r>
      <w:r>
        <w:rPr>
          <w:rFonts w:hint="cs"/>
          <w:rtl/>
          <w:lang w:val="en-GB"/>
        </w:rPr>
        <w:t>وتوفر</w:t>
      </w:r>
      <w:r w:rsidR="009A7297" w:rsidRPr="009A7297">
        <w:rPr>
          <w:rtl/>
          <w:lang w:val="en-GB"/>
        </w:rPr>
        <w:t xml:space="preserve"> قناة </w:t>
      </w:r>
      <w:r w:rsidR="007F76B9">
        <w:rPr>
          <w:rFonts w:hint="cs"/>
          <w:rtl/>
          <w:lang w:val="en-GB"/>
        </w:rPr>
        <w:t>لترقية</w:t>
      </w:r>
      <w:r w:rsidR="009A7297" w:rsidRPr="009A7297">
        <w:rPr>
          <w:rtl/>
          <w:lang w:val="en-GB"/>
        </w:rPr>
        <w:t xml:space="preserve"> نواب رؤساء لجان الدراسات ونواب رؤساء فرق العمل </w:t>
      </w:r>
      <w:r w:rsidR="003F34B1">
        <w:rPr>
          <w:rFonts w:hint="cs"/>
          <w:rtl/>
          <w:lang w:val="en-GB"/>
        </w:rPr>
        <w:t>مما</w:t>
      </w:r>
      <w:r w:rsidR="009A7297" w:rsidRPr="009A7297">
        <w:rPr>
          <w:rtl/>
          <w:lang w:val="en-GB"/>
        </w:rPr>
        <w:t xml:space="preserve"> يمكن أن </w:t>
      </w:r>
      <w:r w:rsidR="009A7297">
        <w:rPr>
          <w:rFonts w:hint="cs"/>
          <w:rtl/>
          <w:lang w:val="en-GB"/>
        </w:rPr>
        <w:t>ي</w:t>
      </w:r>
      <w:r w:rsidR="009A7297" w:rsidRPr="009A7297">
        <w:rPr>
          <w:rtl/>
          <w:lang w:val="en-GB"/>
        </w:rPr>
        <w:t>عزز عمل قطاع الاتصالات الراديوية.</w:t>
      </w:r>
      <w:r w:rsidR="00502708">
        <w:rPr>
          <w:rFonts w:hint="cs"/>
          <w:rtl/>
          <w:lang w:val="en-GB"/>
        </w:rPr>
        <w:t xml:space="preserve"> وعلى الرغم من أن هذا النموذج يمكن أن يؤثر على تحديد </w:t>
      </w:r>
      <w:r w:rsidR="00264E9E">
        <w:rPr>
          <w:rFonts w:hint="cs"/>
          <w:rtl/>
          <w:lang w:val="en-GB"/>
        </w:rPr>
        <w:t>ال</w:t>
      </w:r>
      <w:r w:rsidR="00502708" w:rsidRPr="00502708">
        <w:rPr>
          <w:rtl/>
          <w:lang w:val="en-GB"/>
        </w:rPr>
        <w:t xml:space="preserve">رؤساء في غياب مرشحين مناسبين، </w:t>
      </w:r>
      <w:r w:rsidR="00502708">
        <w:rPr>
          <w:rFonts w:hint="cs"/>
          <w:rtl/>
          <w:lang w:val="en-GB"/>
        </w:rPr>
        <w:t>يمكن</w:t>
      </w:r>
      <w:r w:rsidR="00502708" w:rsidRPr="00502708">
        <w:rPr>
          <w:rtl/>
          <w:lang w:val="en-GB"/>
        </w:rPr>
        <w:t xml:space="preserve"> تجنب ذلك من خلال إنشاء آلية إعفاء واضحة.</w:t>
      </w:r>
    </w:p>
    <w:p w14:paraId="6A5D0CFC" w14:textId="4AF9F221" w:rsidR="00FD1761" w:rsidRDefault="00FD1761" w:rsidP="00D16EEE">
      <w:pPr>
        <w:pStyle w:val="Heading1"/>
        <w:keepLines/>
        <w:rPr>
          <w:rtl/>
        </w:rPr>
      </w:pPr>
      <w:r w:rsidRPr="0064026D">
        <w:lastRenderedPageBreak/>
        <w:t>3</w:t>
      </w:r>
      <w:r w:rsidRPr="0064026D">
        <w:tab/>
      </w:r>
      <w:r w:rsidR="00AA516B">
        <w:rPr>
          <w:rFonts w:hint="cs"/>
          <w:rtl/>
        </w:rPr>
        <w:t>المقترحات</w:t>
      </w:r>
    </w:p>
    <w:p w14:paraId="30D62DF5" w14:textId="12ABD1B4" w:rsidR="009C7309" w:rsidRPr="009C7309" w:rsidRDefault="003F34B1" w:rsidP="00D16EEE">
      <w:pPr>
        <w:keepNext/>
        <w:keepLines/>
        <w:rPr>
          <w:rtl/>
        </w:rPr>
      </w:pPr>
      <w:r>
        <w:rPr>
          <w:rFonts w:hint="cs"/>
          <w:rtl/>
        </w:rPr>
        <w:t xml:space="preserve">تقترح الصين الحفاظ على استقرار هيكل فرق العمل </w:t>
      </w:r>
      <w:r w:rsidR="00264E9E">
        <w:rPr>
          <w:rFonts w:hint="cs"/>
          <w:rtl/>
        </w:rPr>
        <w:t>وتأييد</w:t>
      </w:r>
      <w:r>
        <w:rPr>
          <w:rFonts w:hint="cs"/>
          <w:rtl/>
        </w:rPr>
        <w:t xml:space="preserve"> فترة محددة </w:t>
      </w:r>
      <w:r w:rsidR="00F42E4F">
        <w:rPr>
          <w:rFonts w:hint="cs"/>
          <w:rtl/>
        </w:rPr>
        <w:t>لتولي مناصب</w:t>
      </w:r>
      <w:r>
        <w:rPr>
          <w:rFonts w:hint="cs"/>
          <w:rtl/>
        </w:rPr>
        <w:t xml:space="preserve"> رؤساء فرق العمل، </w:t>
      </w:r>
      <w:r w:rsidR="00F42E4F">
        <w:rPr>
          <w:rFonts w:hint="cs"/>
          <w:rtl/>
        </w:rPr>
        <w:t>وتحديداً</w:t>
      </w:r>
      <w:r>
        <w:rPr>
          <w:rFonts w:hint="cs"/>
          <w:rtl/>
        </w:rPr>
        <w:t>:</w:t>
      </w:r>
    </w:p>
    <w:p w14:paraId="371ED7B6" w14:textId="3788A72D" w:rsidR="000C33EC" w:rsidRPr="003F34B1" w:rsidRDefault="00AA516B" w:rsidP="00D16EEE">
      <w:pPr>
        <w:pStyle w:val="enumlev1"/>
        <w:keepNext/>
        <w:keepLines/>
        <w:rPr>
          <w:rtl/>
          <w:lang w:val="en-GB"/>
        </w:rPr>
      </w:pPr>
      <w:r>
        <w:t>(1</w:t>
      </w:r>
      <w:r w:rsidR="000C33EC" w:rsidRPr="0054134C">
        <w:tab/>
      </w:r>
      <w:r w:rsidR="003F34B1">
        <w:rPr>
          <w:rFonts w:hint="cs"/>
          <w:rtl/>
          <w:lang w:bidi="ar-EG"/>
        </w:rPr>
        <w:t xml:space="preserve">الإبقاء على النص الحالي للفقرة </w:t>
      </w:r>
      <w:r w:rsidR="003F34B1">
        <w:rPr>
          <w:lang w:val="en-GB" w:bidi="ar-EG"/>
        </w:rPr>
        <w:t>2.2.3.A1</w:t>
      </w:r>
      <w:r w:rsidR="003F34B1">
        <w:rPr>
          <w:rFonts w:hint="cs"/>
          <w:rtl/>
          <w:lang w:val="en-GB"/>
        </w:rPr>
        <w:t xml:space="preserve"> من القرار </w:t>
      </w:r>
      <w:r w:rsidR="003F34B1">
        <w:rPr>
          <w:lang w:val="en-GB"/>
        </w:rPr>
        <w:t>ITU-R 1-8</w:t>
      </w:r>
      <w:r w:rsidR="003F34B1">
        <w:rPr>
          <w:rFonts w:hint="cs"/>
          <w:rtl/>
          <w:lang w:val="en-GB"/>
        </w:rPr>
        <w:t xml:space="preserve"> دون تغيير.</w:t>
      </w:r>
    </w:p>
    <w:p w14:paraId="3A19C686" w14:textId="265C28D3" w:rsidR="000C33EC" w:rsidRPr="003F34B1" w:rsidRDefault="00AA516B" w:rsidP="00D16EEE">
      <w:pPr>
        <w:pStyle w:val="enumlev1"/>
        <w:keepNext/>
        <w:keepLines/>
        <w:rPr>
          <w:rtl/>
          <w:lang w:val="en-GB"/>
        </w:rPr>
      </w:pPr>
      <w:r>
        <w:t>(2</w:t>
      </w:r>
      <w:r w:rsidR="000C33EC">
        <w:tab/>
      </w:r>
      <w:r w:rsidR="003F34B1">
        <w:rPr>
          <w:rFonts w:hint="cs"/>
          <w:rtl/>
          <w:lang w:bidi="ar-EG"/>
        </w:rPr>
        <w:t xml:space="preserve">إضافة </w:t>
      </w:r>
      <w:r w:rsidR="00F42E4F">
        <w:rPr>
          <w:rFonts w:hint="cs"/>
          <w:rtl/>
          <w:lang w:bidi="ar-EG"/>
        </w:rPr>
        <w:t>الفقرة</w:t>
      </w:r>
      <w:r w:rsidR="003F34B1">
        <w:rPr>
          <w:rFonts w:hint="cs"/>
          <w:rtl/>
          <w:lang w:bidi="ar-EG"/>
        </w:rPr>
        <w:t xml:space="preserve"> </w:t>
      </w:r>
      <w:r w:rsidR="003F34B1">
        <w:rPr>
          <w:lang w:val="en-GB" w:bidi="ar-EG"/>
        </w:rPr>
        <w:t>2.2.</w:t>
      </w:r>
      <w:proofErr w:type="gramStart"/>
      <w:r w:rsidR="003F34B1">
        <w:rPr>
          <w:lang w:val="en-GB" w:bidi="ar-EG"/>
        </w:rPr>
        <w:t>3.A</w:t>
      </w:r>
      <w:proofErr w:type="gramEnd"/>
      <w:r w:rsidR="003F34B1">
        <w:rPr>
          <w:lang w:val="en-GB" w:bidi="ar-EG"/>
        </w:rPr>
        <w:t>1</w:t>
      </w:r>
      <w:r w:rsidR="003F34B1">
        <w:rPr>
          <w:rFonts w:hint="cs"/>
          <w:rtl/>
          <w:lang w:val="en-GB"/>
        </w:rPr>
        <w:t xml:space="preserve">مكرراً </w:t>
      </w:r>
      <w:r w:rsidR="00217279">
        <w:rPr>
          <w:rFonts w:hint="cs"/>
          <w:rtl/>
          <w:lang w:val="en-GB"/>
        </w:rPr>
        <w:t>إلى</w:t>
      </w:r>
      <w:r w:rsidR="003F34B1">
        <w:rPr>
          <w:rFonts w:hint="cs"/>
          <w:rtl/>
          <w:lang w:val="en-GB"/>
        </w:rPr>
        <w:t xml:space="preserve"> </w:t>
      </w:r>
      <w:r w:rsidR="00F7729D">
        <w:rPr>
          <w:rFonts w:hint="cs"/>
          <w:rtl/>
          <w:lang w:val="en-GB"/>
        </w:rPr>
        <w:t>أحكام</w:t>
      </w:r>
      <w:r w:rsidR="003F34B1">
        <w:rPr>
          <w:rFonts w:hint="cs"/>
          <w:rtl/>
          <w:lang w:val="en-GB"/>
        </w:rPr>
        <w:t xml:space="preserve"> القرار </w:t>
      </w:r>
      <w:r w:rsidR="003F34B1">
        <w:rPr>
          <w:lang w:val="en-GB"/>
        </w:rPr>
        <w:t>ITU-R 1-8</w:t>
      </w:r>
      <w:r w:rsidR="003F34B1">
        <w:rPr>
          <w:rFonts w:hint="cs"/>
          <w:rtl/>
          <w:lang w:val="en-GB"/>
        </w:rPr>
        <w:t xml:space="preserve"> لتحديد </w:t>
      </w:r>
      <w:r w:rsidR="00217279">
        <w:rPr>
          <w:rFonts w:hint="cs"/>
          <w:rtl/>
          <w:lang w:val="en-GB"/>
        </w:rPr>
        <w:t xml:space="preserve">المدة القصوى </w:t>
      </w:r>
      <w:r w:rsidR="00F42E4F">
        <w:rPr>
          <w:rFonts w:hint="cs"/>
          <w:rtl/>
          <w:lang w:val="en-GB"/>
        </w:rPr>
        <w:t>لتولي مناصب</w:t>
      </w:r>
      <w:r w:rsidR="00217279">
        <w:rPr>
          <w:rFonts w:hint="cs"/>
          <w:rtl/>
          <w:lang w:val="en-GB"/>
        </w:rPr>
        <w:t xml:space="preserve"> رؤساء فرق العمل، </w:t>
      </w:r>
      <w:r w:rsidR="00050E0D">
        <w:rPr>
          <w:rFonts w:hint="cs"/>
          <w:rtl/>
          <w:lang w:val="en-GB"/>
        </w:rPr>
        <w:t>ب</w:t>
      </w:r>
      <w:r w:rsidR="00217279">
        <w:rPr>
          <w:rFonts w:hint="cs"/>
          <w:rtl/>
          <w:lang w:val="en-GB"/>
        </w:rPr>
        <w:t>فترتي دراسة.</w:t>
      </w:r>
    </w:p>
    <w:p w14:paraId="31FFBED2" w14:textId="161E18FB" w:rsidR="00AA516B" w:rsidRDefault="00AA516B" w:rsidP="00AA516B">
      <w:pPr>
        <w:pStyle w:val="enumlev1"/>
        <w:rPr>
          <w:rtl/>
        </w:rPr>
      </w:pPr>
      <w:r>
        <w:t>(3</w:t>
      </w:r>
      <w:r>
        <w:rPr>
          <w:rtl/>
          <w:lang w:bidi="ar-EG"/>
        </w:rPr>
        <w:tab/>
      </w:r>
      <w:r w:rsidR="00264E9E">
        <w:rPr>
          <w:rFonts w:hint="cs"/>
          <w:rtl/>
          <w:lang w:bidi="ar-EG"/>
        </w:rPr>
        <w:t>و</w:t>
      </w:r>
      <w:r w:rsidR="000A184E">
        <w:rPr>
          <w:rFonts w:hint="cs"/>
          <w:rtl/>
          <w:lang w:bidi="ar-EG"/>
        </w:rPr>
        <w:t>من أجل الحفاظ عل</w:t>
      </w:r>
      <w:r w:rsidR="000A184E" w:rsidRPr="000A184E">
        <w:rPr>
          <w:rtl/>
          <w:lang w:bidi="ar-EG"/>
        </w:rPr>
        <w:t xml:space="preserve">ى المرونة، </w:t>
      </w:r>
      <w:r w:rsidR="000A184E">
        <w:rPr>
          <w:rFonts w:hint="cs"/>
          <w:rtl/>
          <w:lang w:bidi="ar-EG"/>
        </w:rPr>
        <w:t>يمكن</w:t>
      </w:r>
      <w:r w:rsidR="000A184E" w:rsidRPr="000A184E">
        <w:rPr>
          <w:rtl/>
          <w:lang w:bidi="ar-EG"/>
        </w:rPr>
        <w:t xml:space="preserve"> النظر في إجراء إعفاء يسمح للجان الدراسات بتمديد مدة</w:t>
      </w:r>
      <w:r w:rsidR="00F42E4F">
        <w:rPr>
          <w:rFonts w:hint="cs"/>
          <w:rtl/>
        </w:rPr>
        <w:t xml:space="preserve"> تولي مناصب</w:t>
      </w:r>
      <w:r w:rsidR="000A184E" w:rsidRPr="000A184E">
        <w:rPr>
          <w:rtl/>
          <w:lang w:bidi="ar-EG"/>
        </w:rPr>
        <w:t xml:space="preserve"> رؤساء فرق العمل، حسب الاقتضاء، تبعاً لظروف </w:t>
      </w:r>
      <w:r w:rsidR="00F42E4F">
        <w:rPr>
          <w:rFonts w:hint="cs"/>
          <w:rtl/>
          <w:lang w:bidi="ar-EG"/>
        </w:rPr>
        <w:t>فرادى</w:t>
      </w:r>
      <w:r w:rsidR="000A184E" w:rsidRPr="000A184E">
        <w:rPr>
          <w:rtl/>
          <w:lang w:bidi="ar-EG"/>
        </w:rPr>
        <w:t xml:space="preserve"> </w:t>
      </w:r>
      <w:r w:rsidR="00F42E4F">
        <w:rPr>
          <w:rFonts w:hint="cs"/>
          <w:rtl/>
          <w:lang w:bidi="ar-EG"/>
        </w:rPr>
        <w:t>فرق</w:t>
      </w:r>
      <w:r w:rsidR="000A184E" w:rsidRPr="000A184E">
        <w:rPr>
          <w:rtl/>
          <w:lang w:bidi="ar-EG"/>
        </w:rPr>
        <w:t xml:space="preserve"> العمل.</w:t>
      </w:r>
      <w:r w:rsidR="000A184E">
        <w:rPr>
          <w:rFonts w:hint="cs"/>
          <w:rtl/>
          <w:lang w:bidi="ar-EG"/>
        </w:rPr>
        <w:t xml:space="preserve"> وقد يشمل ذلك ما</w:t>
      </w:r>
      <w:r w:rsidR="00D16EEE">
        <w:rPr>
          <w:rFonts w:hint="eastAsia"/>
          <w:rtl/>
          <w:lang w:bidi="ar-EG"/>
        </w:rPr>
        <w:t> </w:t>
      </w:r>
      <w:r w:rsidR="000A184E">
        <w:rPr>
          <w:rFonts w:hint="cs"/>
          <w:rtl/>
          <w:lang w:bidi="ar-EG"/>
        </w:rPr>
        <w:t>يلي:</w:t>
      </w:r>
    </w:p>
    <w:p w14:paraId="7CD0CD95" w14:textId="201CA67A" w:rsidR="00AA516B" w:rsidRDefault="00D16EEE" w:rsidP="00AA516B">
      <w:pPr>
        <w:pStyle w:val="enumlev2"/>
        <w:rPr>
          <w:rtl/>
          <w:lang w:bidi="ar-EG"/>
        </w:rPr>
      </w:pPr>
      <w:r>
        <w:rPr>
          <w:rFonts w:hint="eastAsia"/>
          <w:rtl/>
          <w:lang w:bidi="ar-EG"/>
        </w:rPr>
        <w:t> </w:t>
      </w:r>
      <w:proofErr w:type="gramStart"/>
      <w:r w:rsidR="00AA516B">
        <w:rPr>
          <w:rFonts w:hint="cs"/>
          <w:rtl/>
          <w:lang w:bidi="ar-EG"/>
        </w:rPr>
        <w:t>أ</w:t>
      </w:r>
      <w:r>
        <w:rPr>
          <w:rFonts w:hint="eastAsia"/>
          <w:rtl/>
          <w:lang w:bidi="ar-EG"/>
        </w:rPr>
        <w:t> </w:t>
      </w:r>
      <w:r w:rsidR="00AA516B">
        <w:rPr>
          <w:rFonts w:hint="cs"/>
          <w:rtl/>
          <w:lang w:bidi="ar-EG"/>
        </w:rPr>
        <w:t>)</w:t>
      </w:r>
      <w:proofErr w:type="gramEnd"/>
      <w:r w:rsidR="00AA516B">
        <w:rPr>
          <w:rtl/>
          <w:lang w:bidi="ar-EG"/>
        </w:rPr>
        <w:tab/>
      </w:r>
      <w:r w:rsidR="005721EB">
        <w:rPr>
          <w:rFonts w:hint="cs"/>
          <w:rtl/>
          <w:lang w:bidi="ar-EG"/>
        </w:rPr>
        <w:t>عدم ترشيح</w:t>
      </w:r>
      <w:r w:rsidR="000A184E">
        <w:rPr>
          <w:rFonts w:hint="cs"/>
          <w:rtl/>
          <w:lang w:bidi="ar-EG"/>
        </w:rPr>
        <w:t xml:space="preserve"> أي مرشح؛</w:t>
      </w:r>
    </w:p>
    <w:p w14:paraId="521BD292" w14:textId="729BE9EA" w:rsidR="00AA516B" w:rsidRDefault="00AA516B" w:rsidP="00AA516B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ب)</w:t>
      </w:r>
      <w:r>
        <w:rPr>
          <w:rtl/>
          <w:lang w:bidi="ar-EG"/>
        </w:rPr>
        <w:tab/>
      </w:r>
      <w:r w:rsidR="000A184E">
        <w:rPr>
          <w:rFonts w:hint="cs"/>
          <w:rtl/>
          <w:lang w:bidi="ar-EG"/>
        </w:rPr>
        <w:t>عدم التوصل إلى نتيجة من عملية التنسيق التي تقوم بها لجنة الدراسات لتعيين رئيس جديد لفرقة العمل؛</w:t>
      </w:r>
    </w:p>
    <w:p w14:paraId="291A51A2" w14:textId="25799F19" w:rsidR="00AA516B" w:rsidRDefault="00AA516B" w:rsidP="00AA516B">
      <w:pPr>
        <w:pStyle w:val="enumlev2"/>
        <w:rPr>
          <w:rtl/>
        </w:rPr>
      </w:pPr>
      <w:r>
        <w:rPr>
          <w:rFonts w:hint="cs"/>
          <w:rtl/>
          <w:lang w:bidi="ar-EG"/>
        </w:rPr>
        <w:t>ج)</w:t>
      </w:r>
      <w:r>
        <w:rPr>
          <w:rtl/>
          <w:lang w:bidi="ar-EG"/>
        </w:rPr>
        <w:tab/>
      </w:r>
      <w:r w:rsidR="000A184E" w:rsidRPr="000A184E">
        <w:rPr>
          <w:rtl/>
          <w:lang w:bidi="ar-EG"/>
        </w:rPr>
        <w:t xml:space="preserve">رئيس فرقة العمل </w:t>
      </w:r>
      <w:r w:rsidR="00050E0D">
        <w:rPr>
          <w:rFonts w:hint="cs"/>
          <w:rtl/>
          <w:lang w:bidi="ar-EG"/>
        </w:rPr>
        <w:t>مؤهل</w:t>
      </w:r>
      <w:r w:rsidR="000A184E" w:rsidRPr="000A184E">
        <w:rPr>
          <w:rtl/>
          <w:lang w:bidi="ar-EG"/>
        </w:rPr>
        <w:t xml:space="preserve"> </w:t>
      </w:r>
      <w:r w:rsidR="005721EB">
        <w:rPr>
          <w:rFonts w:hint="cs"/>
          <w:rtl/>
          <w:lang w:bidi="ar-EG"/>
        </w:rPr>
        <w:t>ويحظى بقدر كبير</w:t>
      </w:r>
      <w:r w:rsidR="000A184E" w:rsidRPr="000A184E">
        <w:rPr>
          <w:rtl/>
          <w:lang w:bidi="ar-EG"/>
        </w:rPr>
        <w:t xml:space="preserve"> من </w:t>
      </w:r>
      <w:r w:rsidR="00BD3E89">
        <w:rPr>
          <w:rFonts w:hint="cs"/>
          <w:rtl/>
          <w:lang w:bidi="ar-EG"/>
        </w:rPr>
        <w:t>التقدير</w:t>
      </w:r>
      <w:r w:rsidR="000A184E" w:rsidRPr="000A184E">
        <w:rPr>
          <w:rtl/>
          <w:lang w:bidi="ar-EG"/>
        </w:rPr>
        <w:t xml:space="preserve"> والدعم</w:t>
      </w:r>
      <w:r w:rsidR="00F7729D">
        <w:rPr>
          <w:rFonts w:hint="cs"/>
          <w:rtl/>
        </w:rPr>
        <w:t>.</w:t>
      </w:r>
    </w:p>
    <w:p w14:paraId="3FF8184C" w14:textId="77777777" w:rsidR="0039465C" w:rsidRPr="0039465C" w:rsidRDefault="0039465C" w:rsidP="0039465C">
      <w:pPr>
        <w:spacing w:before="600"/>
        <w:jc w:val="center"/>
      </w:pPr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9465C" w:rsidRPr="0039465C" w:rsidSect="004D4AE6">
      <w:headerReference w:type="even" r:id="rId14"/>
      <w:headerReference w:type="default" r:id="rId15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B69AA" w14:textId="77777777" w:rsidR="00BC2B2C" w:rsidRDefault="00BC2B2C" w:rsidP="002919E1">
      <w:r>
        <w:separator/>
      </w:r>
    </w:p>
    <w:p w14:paraId="7291784B" w14:textId="77777777" w:rsidR="00BC2B2C" w:rsidRDefault="00BC2B2C" w:rsidP="002919E1"/>
    <w:p w14:paraId="51C0D7C5" w14:textId="77777777" w:rsidR="00BC2B2C" w:rsidRDefault="00BC2B2C" w:rsidP="002919E1"/>
    <w:p w14:paraId="6E228A96" w14:textId="77777777" w:rsidR="00BC2B2C" w:rsidRDefault="00BC2B2C"/>
  </w:endnote>
  <w:endnote w:type="continuationSeparator" w:id="0">
    <w:p w14:paraId="2A46C911" w14:textId="77777777" w:rsidR="00BC2B2C" w:rsidRDefault="00BC2B2C" w:rsidP="002919E1">
      <w:r>
        <w:continuationSeparator/>
      </w:r>
    </w:p>
    <w:p w14:paraId="789C4B2B" w14:textId="77777777" w:rsidR="00BC2B2C" w:rsidRDefault="00BC2B2C" w:rsidP="002919E1"/>
    <w:p w14:paraId="1EFCA117" w14:textId="77777777" w:rsidR="00BC2B2C" w:rsidRDefault="00BC2B2C" w:rsidP="002919E1"/>
    <w:p w14:paraId="5CBCBB8E" w14:textId="77777777" w:rsidR="00BC2B2C" w:rsidRDefault="00BC2B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92D90" w14:textId="77777777" w:rsidR="00BC2B2C" w:rsidRDefault="00BC2B2C" w:rsidP="002919E1">
      <w:r>
        <w:t>___________________</w:t>
      </w:r>
    </w:p>
  </w:footnote>
  <w:footnote w:type="continuationSeparator" w:id="0">
    <w:p w14:paraId="375C1601" w14:textId="77777777" w:rsidR="00BC2B2C" w:rsidRDefault="00BC2B2C" w:rsidP="002919E1">
      <w:r>
        <w:continuationSeparator/>
      </w:r>
    </w:p>
    <w:p w14:paraId="62C4FC7A" w14:textId="77777777" w:rsidR="00BC2B2C" w:rsidRDefault="00BC2B2C" w:rsidP="002919E1"/>
    <w:p w14:paraId="3A16C58A" w14:textId="77777777" w:rsidR="00BC2B2C" w:rsidRDefault="00BC2B2C" w:rsidP="002919E1"/>
    <w:p w14:paraId="16A50438" w14:textId="77777777" w:rsidR="00BC2B2C" w:rsidRDefault="00BC2B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2708" w14:textId="77777777" w:rsidR="00281F5F" w:rsidRDefault="00281F5F" w:rsidP="002919E1"/>
  <w:p w14:paraId="770134AC" w14:textId="77777777" w:rsidR="00281F5F" w:rsidRDefault="00281F5F" w:rsidP="002919E1"/>
  <w:p w14:paraId="044E915D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91E2" w14:textId="3587BB5A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2F3031">
      <w:rPr>
        <w:rStyle w:val="PageNumber"/>
      </w:rPr>
      <w:t>R</w:t>
    </w:r>
    <w:r w:rsidR="0057610B">
      <w:rPr>
        <w:rStyle w:val="PageNumber"/>
      </w:rPr>
      <w:t>AG</w:t>
    </w:r>
    <w:r w:rsidR="00A809E8">
      <w:rPr>
        <w:rStyle w:val="PageNumber"/>
      </w:rPr>
      <w:t>/</w:t>
    </w:r>
    <w:r w:rsidR="00060601">
      <w:rPr>
        <w:rStyle w:val="PageNumber"/>
      </w:rPr>
      <w:t>5</w:t>
    </w:r>
    <w:r w:rsidR="009A6441">
      <w:rPr>
        <w:rStyle w:val="PageNumber"/>
      </w:rPr>
      <w:t>4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FAD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D49F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4C6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676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C4C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008599230">
    <w:abstractNumId w:val="9"/>
  </w:num>
  <w:num w:numId="2" w16cid:durableId="338704708">
    <w:abstractNumId w:val="11"/>
  </w:num>
  <w:num w:numId="3" w16cid:durableId="859851706">
    <w:abstractNumId w:val="10"/>
  </w:num>
  <w:num w:numId="4" w16cid:durableId="1055927811">
    <w:abstractNumId w:val="12"/>
  </w:num>
  <w:num w:numId="5" w16cid:durableId="341515988">
    <w:abstractNumId w:val="7"/>
  </w:num>
  <w:num w:numId="6" w16cid:durableId="795293977">
    <w:abstractNumId w:val="6"/>
  </w:num>
  <w:num w:numId="7" w16cid:durableId="316616349">
    <w:abstractNumId w:val="5"/>
  </w:num>
  <w:num w:numId="8" w16cid:durableId="1370566126">
    <w:abstractNumId w:val="4"/>
  </w:num>
  <w:num w:numId="9" w16cid:durableId="1527525659">
    <w:abstractNumId w:val="8"/>
  </w:num>
  <w:num w:numId="10" w16cid:durableId="727607332">
    <w:abstractNumId w:val="3"/>
  </w:num>
  <w:num w:numId="11" w16cid:durableId="1055087413">
    <w:abstractNumId w:val="2"/>
  </w:num>
  <w:num w:numId="12" w16cid:durableId="629825161">
    <w:abstractNumId w:val="1"/>
  </w:num>
  <w:num w:numId="13" w16cid:durableId="1967808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2C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0E0D"/>
    <w:rsid w:val="00051907"/>
    <w:rsid w:val="00060601"/>
    <w:rsid w:val="00075A3F"/>
    <w:rsid w:val="000A184E"/>
    <w:rsid w:val="000A1B16"/>
    <w:rsid w:val="000B3896"/>
    <w:rsid w:val="000B5404"/>
    <w:rsid w:val="000C33EC"/>
    <w:rsid w:val="000D1708"/>
    <w:rsid w:val="000D3A81"/>
    <w:rsid w:val="000E2AFC"/>
    <w:rsid w:val="000E6D30"/>
    <w:rsid w:val="000F05F5"/>
    <w:rsid w:val="000F518F"/>
    <w:rsid w:val="0010081C"/>
    <w:rsid w:val="001013E3"/>
    <w:rsid w:val="0010363F"/>
    <w:rsid w:val="0011596A"/>
    <w:rsid w:val="00123AA6"/>
    <w:rsid w:val="0012545F"/>
    <w:rsid w:val="001258D4"/>
    <w:rsid w:val="00130C81"/>
    <w:rsid w:val="00136B82"/>
    <w:rsid w:val="001464F2"/>
    <w:rsid w:val="00167364"/>
    <w:rsid w:val="001773CF"/>
    <w:rsid w:val="00180BB1"/>
    <w:rsid w:val="001903B2"/>
    <w:rsid w:val="0019279A"/>
    <w:rsid w:val="001B5953"/>
    <w:rsid w:val="001C79FE"/>
    <w:rsid w:val="001D746E"/>
    <w:rsid w:val="001E16CA"/>
    <w:rsid w:val="001E190C"/>
    <w:rsid w:val="001E51EE"/>
    <w:rsid w:val="001E54F6"/>
    <w:rsid w:val="001E5A8C"/>
    <w:rsid w:val="001F7AFD"/>
    <w:rsid w:val="00201A0A"/>
    <w:rsid w:val="002075D4"/>
    <w:rsid w:val="00211B2A"/>
    <w:rsid w:val="00217279"/>
    <w:rsid w:val="00223C6C"/>
    <w:rsid w:val="002333A0"/>
    <w:rsid w:val="002543CF"/>
    <w:rsid w:val="00256A5C"/>
    <w:rsid w:val="0026062E"/>
    <w:rsid w:val="00260F50"/>
    <w:rsid w:val="00261EF7"/>
    <w:rsid w:val="00264E9E"/>
    <w:rsid w:val="0026587D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B7470"/>
    <w:rsid w:val="002C0FB2"/>
    <w:rsid w:val="002D49A5"/>
    <w:rsid w:val="002D5F64"/>
    <w:rsid w:val="002D6BB4"/>
    <w:rsid w:val="002D6FBF"/>
    <w:rsid w:val="002E3135"/>
    <w:rsid w:val="002E48BF"/>
    <w:rsid w:val="002E4D20"/>
    <w:rsid w:val="002E61C2"/>
    <w:rsid w:val="002F0D5F"/>
    <w:rsid w:val="002F3031"/>
    <w:rsid w:val="002F3E46"/>
    <w:rsid w:val="0030601A"/>
    <w:rsid w:val="00311E3F"/>
    <w:rsid w:val="00313593"/>
    <w:rsid w:val="00314B1E"/>
    <w:rsid w:val="00317993"/>
    <w:rsid w:val="00334414"/>
    <w:rsid w:val="0033737F"/>
    <w:rsid w:val="0034370A"/>
    <w:rsid w:val="00353652"/>
    <w:rsid w:val="003569E1"/>
    <w:rsid w:val="00375188"/>
    <w:rsid w:val="003815E2"/>
    <w:rsid w:val="00381FAD"/>
    <w:rsid w:val="00382A66"/>
    <w:rsid w:val="00390A0A"/>
    <w:rsid w:val="003923B1"/>
    <w:rsid w:val="0039465C"/>
    <w:rsid w:val="003965FE"/>
    <w:rsid w:val="003A1C50"/>
    <w:rsid w:val="003A70BA"/>
    <w:rsid w:val="003B27AD"/>
    <w:rsid w:val="003B4F23"/>
    <w:rsid w:val="003C12F6"/>
    <w:rsid w:val="003C3A13"/>
    <w:rsid w:val="003E02EF"/>
    <w:rsid w:val="003E1D90"/>
    <w:rsid w:val="003E45A0"/>
    <w:rsid w:val="003F34B1"/>
    <w:rsid w:val="003F400F"/>
    <w:rsid w:val="00400CD4"/>
    <w:rsid w:val="004147B9"/>
    <w:rsid w:val="00415741"/>
    <w:rsid w:val="00415EDB"/>
    <w:rsid w:val="00417E94"/>
    <w:rsid w:val="00422C04"/>
    <w:rsid w:val="00423A40"/>
    <w:rsid w:val="00426144"/>
    <w:rsid w:val="004438A7"/>
    <w:rsid w:val="00461132"/>
    <w:rsid w:val="004636E2"/>
    <w:rsid w:val="00464B03"/>
    <w:rsid w:val="00470CBD"/>
    <w:rsid w:val="0047407D"/>
    <w:rsid w:val="00480D20"/>
    <w:rsid w:val="004909DD"/>
    <w:rsid w:val="00495F42"/>
    <w:rsid w:val="00497E27"/>
    <w:rsid w:val="004A05E6"/>
    <w:rsid w:val="004A2B66"/>
    <w:rsid w:val="004A6230"/>
    <w:rsid w:val="004A6C66"/>
    <w:rsid w:val="004A6C9D"/>
    <w:rsid w:val="004A7AA0"/>
    <w:rsid w:val="004C11BC"/>
    <w:rsid w:val="004C5C04"/>
    <w:rsid w:val="004D0448"/>
    <w:rsid w:val="004D4AE6"/>
    <w:rsid w:val="004F0BED"/>
    <w:rsid w:val="004F1DE3"/>
    <w:rsid w:val="00502708"/>
    <w:rsid w:val="005046B7"/>
    <w:rsid w:val="00505FCA"/>
    <w:rsid w:val="00510C2D"/>
    <w:rsid w:val="005114D5"/>
    <w:rsid w:val="00516042"/>
    <w:rsid w:val="005166A4"/>
    <w:rsid w:val="005169F4"/>
    <w:rsid w:val="005210D1"/>
    <w:rsid w:val="00523146"/>
    <w:rsid w:val="00523275"/>
    <w:rsid w:val="00530D2E"/>
    <w:rsid w:val="00531611"/>
    <w:rsid w:val="00531DC7"/>
    <w:rsid w:val="005350B0"/>
    <w:rsid w:val="0054134C"/>
    <w:rsid w:val="005431B5"/>
    <w:rsid w:val="00543A67"/>
    <w:rsid w:val="00546A99"/>
    <w:rsid w:val="00553411"/>
    <w:rsid w:val="00553F66"/>
    <w:rsid w:val="00554AE7"/>
    <w:rsid w:val="00561E45"/>
    <w:rsid w:val="00564746"/>
    <w:rsid w:val="0056512C"/>
    <w:rsid w:val="00567F38"/>
    <w:rsid w:val="00570919"/>
    <w:rsid w:val="005721EB"/>
    <w:rsid w:val="005730DF"/>
    <w:rsid w:val="0057610B"/>
    <w:rsid w:val="00576D0A"/>
    <w:rsid w:val="00576FCC"/>
    <w:rsid w:val="00584333"/>
    <w:rsid w:val="00587AD1"/>
    <w:rsid w:val="005953EC"/>
    <w:rsid w:val="005A14DD"/>
    <w:rsid w:val="005B00A1"/>
    <w:rsid w:val="005C29C8"/>
    <w:rsid w:val="005C5D25"/>
    <w:rsid w:val="005D053C"/>
    <w:rsid w:val="005D2606"/>
    <w:rsid w:val="005D6D48"/>
    <w:rsid w:val="005D72A4"/>
    <w:rsid w:val="005E45A2"/>
    <w:rsid w:val="005F05CC"/>
    <w:rsid w:val="005F3F89"/>
    <w:rsid w:val="005F65DE"/>
    <w:rsid w:val="00605202"/>
    <w:rsid w:val="00613492"/>
    <w:rsid w:val="00630623"/>
    <w:rsid w:val="00630905"/>
    <w:rsid w:val="006315B5"/>
    <w:rsid w:val="0064026D"/>
    <w:rsid w:val="00650D00"/>
    <w:rsid w:val="0065562F"/>
    <w:rsid w:val="006577C0"/>
    <w:rsid w:val="006779A4"/>
    <w:rsid w:val="00680A66"/>
    <w:rsid w:val="00681391"/>
    <w:rsid w:val="00694690"/>
    <w:rsid w:val="0069526C"/>
    <w:rsid w:val="006A093D"/>
    <w:rsid w:val="006A12AC"/>
    <w:rsid w:val="006A2162"/>
    <w:rsid w:val="006B4B90"/>
    <w:rsid w:val="006B658C"/>
    <w:rsid w:val="006C389D"/>
    <w:rsid w:val="006D2674"/>
    <w:rsid w:val="006E38D0"/>
    <w:rsid w:val="006E465B"/>
    <w:rsid w:val="006F39F5"/>
    <w:rsid w:val="006F70BF"/>
    <w:rsid w:val="00714A2B"/>
    <w:rsid w:val="00716B1D"/>
    <w:rsid w:val="007248EC"/>
    <w:rsid w:val="00726744"/>
    <w:rsid w:val="00731150"/>
    <w:rsid w:val="00734E41"/>
    <w:rsid w:val="007351CE"/>
    <w:rsid w:val="00736DCC"/>
    <w:rsid w:val="00741855"/>
    <w:rsid w:val="00742B73"/>
    <w:rsid w:val="00751251"/>
    <w:rsid w:val="007610E7"/>
    <w:rsid w:val="00764079"/>
    <w:rsid w:val="0077018D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2CC6"/>
    <w:rsid w:val="007E6847"/>
    <w:rsid w:val="007E6B0A"/>
    <w:rsid w:val="007F08CA"/>
    <w:rsid w:val="007F5C24"/>
    <w:rsid w:val="007F76B9"/>
    <w:rsid w:val="007F7FC3"/>
    <w:rsid w:val="00801238"/>
    <w:rsid w:val="0080763D"/>
    <w:rsid w:val="00810482"/>
    <w:rsid w:val="00817568"/>
    <w:rsid w:val="008204AC"/>
    <w:rsid w:val="008261C2"/>
    <w:rsid w:val="00827482"/>
    <w:rsid w:val="00830D96"/>
    <w:rsid w:val="00831AE7"/>
    <w:rsid w:val="008473E0"/>
    <w:rsid w:val="00851D48"/>
    <w:rsid w:val="0085569D"/>
    <w:rsid w:val="00855B59"/>
    <w:rsid w:val="0085774F"/>
    <w:rsid w:val="008614B8"/>
    <w:rsid w:val="008657CB"/>
    <w:rsid w:val="00873A6F"/>
    <w:rsid w:val="0088384B"/>
    <w:rsid w:val="00893E53"/>
    <w:rsid w:val="0089784F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7225"/>
    <w:rsid w:val="008F00FF"/>
    <w:rsid w:val="008F4626"/>
    <w:rsid w:val="009004DF"/>
    <w:rsid w:val="00904AA5"/>
    <w:rsid w:val="0093724D"/>
    <w:rsid w:val="00951718"/>
    <w:rsid w:val="00960962"/>
    <w:rsid w:val="00972CE0"/>
    <w:rsid w:val="0097437F"/>
    <w:rsid w:val="00987E94"/>
    <w:rsid w:val="00990D85"/>
    <w:rsid w:val="009A3D30"/>
    <w:rsid w:val="009A6441"/>
    <w:rsid w:val="009A7297"/>
    <w:rsid w:val="009C7309"/>
    <w:rsid w:val="009D6348"/>
    <w:rsid w:val="009E0AA3"/>
    <w:rsid w:val="009E5007"/>
    <w:rsid w:val="009E613F"/>
    <w:rsid w:val="009F042B"/>
    <w:rsid w:val="00A03F63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45247"/>
    <w:rsid w:val="00A66D2B"/>
    <w:rsid w:val="00A809E8"/>
    <w:rsid w:val="00A870AD"/>
    <w:rsid w:val="00A90843"/>
    <w:rsid w:val="00A9645C"/>
    <w:rsid w:val="00AA516B"/>
    <w:rsid w:val="00AB2A33"/>
    <w:rsid w:val="00AC1275"/>
    <w:rsid w:val="00AC7395"/>
    <w:rsid w:val="00AD162B"/>
    <w:rsid w:val="00AD270F"/>
    <w:rsid w:val="00AD690F"/>
    <w:rsid w:val="00AD6932"/>
    <w:rsid w:val="00AD69DD"/>
    <w:rsid w:val="00AE6B26"/>
    <w:rsid w:val="00AF22C1"/>
    <w:rsid w:val="00AF3EFA"/>
    <w:rsid w:val="00AF41D1"/>
    <w:rsid w:val="00AF4CC4"/>
    <w:rsid w:val="00B01623"/>
    <w:rsid w:val="00B03089"/>
    <w:rsid w:val="00B033DF"/>
    <w:rsid w:val="00B039AD"/>
    <w:rsid w:val="00B07CEE"/>
    <w:rsid w:val="00B10103"/>
    <w:rsid w:val="00B12661"/>
    <w:rsid w:val="00B140FC"/>
    <w:rsid w:val="00B155A8"/>
    <w:rsid w:val="00B16045"/>
    <w:rsid w:val="00B1667D"/>
    <w:rsid w:val="00B1714C"/>
    <w:rsid w:val="00B357E9"/>
    <w:rsid w:val="00B4164D"/>
    <w:rsid w:val="00B425C1"/>
    <w:rsid w:val="00B606BA"/>
    <w:rsid w:val="00B66817"/>
    <w:rsid w:val="00B6774F"/>
    <w:rsid w:val="00B71E3B"/>
    <w:rsid w:val="00B721D5"/>
    <w:rsid w:val="00B81CB5"/>
    <w:rsid w:val="00B8351F"/>
    <w:rsid w:val="00B86C44"/>
    <w:rsid w:val="00B9727C"/>
    <w:rsid w:val="00B97E3F"/>
    <w:rsid w:val="00BA7D44"/>
    <w:rsid w:val="00BB1282"/>
    <w:rsid w:val="00BC29CA"/>
    <w:rsid w:val="00BC2B2C"/>
    <w:rsid w:val="00BD3E89"/>
    <w:rsid w:val="00BD6291"/>
    <w:rsid w:val="00BD6EF3"/>
    <w:rsid w:val="00BE69C3"/>
    <w:rsid w:val="00C1165E"/>
    <w:rsid w:val="00C22074"/>
    <w:rsid w:val="00C2377B"/>
    <w:rsid w:val="00C34E09"/>
    <w:rsid w:val="00C3693C"/>
    <w:rsid w:val="00C449F7"/>
    <w:rsid w:val="00C53F6F"/>
    <w:rsid w:val="00C5489D"/>
    <w:rsid w:val="00C60E86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707"/>
    <w:rsid w:val="00CC68C4"/>
    <w:rsid w:val="00CC79A4"/>
    <w:rsid w:val="00CD0FDE"/>
    <w:rsid w:val="00CD1574"/>
    <w:rsid w:val="00CD1CC4"/>
    <w:rsid w:val="00CE0E68"/>
    <w:rsid w:val="00CE5BA4"/>
    <w:rsid w:val="00D16EEE"/>
    <w:rsid w:val="00D24293"/>
    <w:rsid w:val="00D25120"/>
    <w:rsid w:val="00D419CB"/>
    <w:rsid w:val="00D44350"/>
    <w:rsid w:val="00D44E3F"/>
    <w:rsid w:val="00D51BB8"/>
    <w:rsid w:val="00D525F5"/>
    <w:rsid w:val="00D535D0"/>
    <w:rsid w:val="00D577D8"/>
    <w:rsid w:val="00D62290"/>
    <w:rsid w:val="00D62C78"/>
    <w:rsid w:val="00D81703"/>
    <w:rsid w:val="00D82929"/>
    <w:rsid w:val="00D83889"/>
    <w:rsid w:val="00D84214"/>
    <w:rsid w:val="00D8605E"/>
    <w:rsid w:val="00D943E5"/>
    <w:rsid w:val="00DA0E1E"/>
    <w:rsid w:val="00DA1AE0"/>
    <w:rsid w:val="00DB0929"/>
    <w:rsid w:val="00DB7969"/>
    <w:rsid w:val="00DC29DD"/>
    <w:rsid w:val="00DC7C0E"/>
    <w:rsid w:val="00DE7387"/>
    <w:rsid w:val="00DF2A6A"/>
    <w:rsid w:val="00DF3B72"/>
    <w:rsid w:val="00DF539D"/>
    <w:rsid w:val="00E0332C"/>
    <w:rsid w:val="00E10821"/>
    <w:rsid w:val="00E11FB5"/>
    <w:rsid w:val="00E17944"/>
    <w:rsid w:val="00E20E19"/>
    <w:rsid w:val="00E2489D"/>
    <w:rsid w:val="00E26520"/>
    <w:rsid w:val="00E26732"/>
    <w:rsid w:val="00E3120E"/>
    <w:rsid w:val="00E343A3"/>
    <w:rsid w:val="00E47277"/>
    <w:rsid w:val="00E51BFA"/>
    <w:rsid w:val="00E621A3"/>
    <w:rsid w:val="00E833BC"/>
    <w:rsid w:val="00E8580E"/>
    <w:rsid w:val="00E927E3"/>
    <w:rsid w:val="00E92E56"/>
    <w:rsid w:val="00E97E21"/>
    <w:rsid w:val="00EA1B76"/>
    <w:rsid w:val="00EA77D7"/>
    <w:rsid w:val="00EB6F41"/>
    <w:rsid w:val="00EC09B9"/>
    <w:rsid w:val="00EC0E74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E4F"/>
    <w:rsid w:val="00F7729D"/>
    <w:rsid w:val="00F84613"/>
    <w:rsid w:val="00F8654D"/>
    <w:rsid w:val="00F900C9"/>
    <w:rsid w:val="00F91E6E"/>
    <w:rsid w:val="00F92C96"/>
    <w:rsid w:val="00F97D1C"/>
    <w:rsid w:val="00FA0D4E"/>
    <w:rsid w:val="00FA74A2"/>
    <w:rsid w:val="00FB0753"/>
    <w:rsid w:val="00FB5CC8"/>
    <w:rsid w:val="00FC2CD0"/>
    <w:rsid w:val="00FD0594"/>
    <w:rsid w:val="00FD1761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916594"/>
  <w15:docId w15:val="{CF76ACC4-C460-429D-BE22-4D539290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aliases w:val="Appel note de bas de p,Footnote Reference/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6577C0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6577C0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R19-RA19-C-0084/en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C4C3-DC4A-4907-A9BB-98121FAC99D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996b2e75-67fd-4955-a3b0-5ab9934cb50b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93A09B-EEE6-4C53-B7B9-57B7D6E6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Alnatoor, Ehsan</dc:creator>
  <cp:keywords>WRC-12</cp:keywords>
  <cp:lastModifiedBy>BR</cp:lastModifiedBy>
  <cp:revision>8</cp:revision>
  <cp:lastPrinted>2019-06-26T10:10:00Z</cp:lastPrinted>
  <dcterms:created xsi:type="dcterms:W3CDTF">2022-04-08T07:29:00Z</dcterms:created>
  <dcterms:modified xsi:type="dcterms:W3CDTF">2022-04-08T12:16:00Z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