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6BA4FDA6" w14:textId="77777777" w:rsidTr="00F529D4">
        <w:trPr>
          <w:cantSplit/>
        </w:trPr>
        <w:tc>
          <w:tcPr>
            <w:tcW w:w="6772" w:type="dxa"/>
            <w:vAlign w:val="center"/>
          </w:tcPr>
          <w:p w14:paraId="16F9BAC5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057EC700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8B28F83" wp14:editId="3538675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297EF1A0" w14:textId="77777777" w:rsidTr="00F529D4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33A3C16A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2C3FDFF1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67D197D4" w14:textId="77777777" w:rsidTr="00F529D4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06084F23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07D09430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F529D4" w:rsidRPr="002A127E" w14:paraId="6A22EA03" w14:textId="77777777" w:rsidTr="00F529D4">
        <w:trPr>
          <w:cantSplit/>
        </w:trPr>
        <w:tc>
          <w:tcPr>
            <w:tcW w:w="6772" w:type="dxa"/>
            <w:vMerge w:val="restart"/>
          </w:tcPr>
          <w:p w14:paraId="6EBA882A" w14:textId="77777777" w:rsidR="00F529D4" w:rsidRDefault="00F529D4" w:rsidP="00F529D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05069F88" w14:textId="1549610F" w:rsidR="00F529D4" w:rsidRPr="00786266" w:rsidRDefault="00F529D4" w:rsidP="00F529D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9117D9">
              <w:rPr>
                <w:rFonts w:ascii="Verdana" w:hAnsi="Verdana"/>
                <w:b/>
                <w:sz w:val="20"/>
              </w:rPr>
              <w:t>Documento RAG/4</w:t>
            </w:r>
            <w:r>
              <w:rPr>
                <w:rFonts w:ascii="Verdana" w:hAnsi="Verdana"/>
                <w:b/>
                <w:sz w:val="20"/>
              </w:rPr>
              <w:t>9</w:t>
            </w:r>
            <w:r w:rsidRPr="009117D9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F529D4" w:rsidRPr="002A127E" w14:paraId="46EDD415" w14:textId="77777777" w:rsidTr="00F529D4">
        <w:trPr>
          <w:cantSplit/>
        </w:trPr>
        <w:tc>
          <w:tcPr>
            <w:tcW w:w="6772" w:type="dxa"/>
            <w:vMerge/>
          </w:tcPr>
          <w:p w14:paraId="58786B7A" w14:textId="77777777" w:rsidR="00F529D4" w:rsidRDefault="00F529D4" w:rsidP="00F529D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1EC000DD" w14:textId="72C52193" w:rsidR="00F529D4" w:rsidRPr="00786266" w:rsidRDefault="00F529D4" w:rsidP="00F529D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</w:t>
            </w:r>
            <w:r w:rsidRPr="009117D9">
              <w:rPr>
                <w:rFonts w:ascii="Verdana" w:hAnsi="Verdana"/>
                <w:b/>
                <w:sz w:val="20"/>
              </w:rPr>
              <w:t xml:space="preserve"> de marzo de 2022</w:t>
            </w:r>
          </w:p>
        </w:tc>
      </w:tr>
      <w:tr w:rsidR="00F529D4" w:rsidRPr="002A127E" w14:paraId="72A962B1" w14:textId="77777777" w:rsidTr="00F529D4">
        <w:trPr>
          <w:cantSplit/>
        </w:trPr>
        <w:tc>
          <w:tcPr>
            <w:tcW w:w="6772" w:type="dxa"/>
            <w:vMerge/>
          </w:tcPr>
          <w:p w14:paraId="2CEE1381" w14:textId="77777777" w:rsidR="00F529D4" w:rsidRDefault="00F529D4" w:rsidP="00F529D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446F0897" w14:textId="378BB7A8" w:rsidR="00F529D4" w:rsidRPr="00786266" w:rsidRDefault="001530D1" w:rsidP="00F529D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F529D4" w14:paraId="077E74C9" w14:textId="77777777" w:rsidTr="008F0106">
        <w:trPr>
          <w:cantSplit/>
        </w:trPr>
        <w:tc>
          <w:tcPr>
            <w:tcW w:w="9889" w:type="dxa"/>
            <w:gridSpan w:val="2"/>
          </w:tcPr>
          <w:p w14:paraId="673C1855" w14:textId="3D192C76" w:rsidR="00F529D4" w:rsidRDefault="00F529D4" w:rsidP="00F529D4">
            <w:pPr>
              <w:pStyle w:val="Source"/>
            </w:pPr>
            <w:bookmarkStart w:id="3" w:name="dsource" w:colFirst="0" w:colLast="0"/>
            <w:bookmarkEnd w:id="2"/>
            <w:r w:rsidRPr="00717E71">
              <w:t>Presidente del Grupo de Coordinación Intersectorial (GCIS)</w:t>
            </w:r>
          </w:p>
        </w:tc>
      </w:tr>
      <w:tr w:rsidR="00F529D4" w14:paraId="1F2053CD" w14:textId="77777777" w:rsidTr="008F0106">
        <w:trPr>
          <w:cantSplit/>
        </w:trPr>
        <w:tc>
          <w:tcPr>
            <w:tcW w:w="9889" w:type="dxa"/>
            <w:gridSpan w:val="2"/>
          </w:tcPr>
          <w:p w14:paraId="1952F8D2" w14:textId="766C33C6" w:rsidR="00F529D4" w:rsidRDefault="00F529D4" w:rsidP="00F529D4">
            <w:pPr>
              <w:pStyle w:val="Title1"/>
            </w:pPr>
            <w:bookmarkStart w:id="4" w:name="lt_pId008"/>
            <w:bookmarkStart w:id="5" w:name="dtitle1" w:colFirst="0" w:colLast="0"/>
            <w:bookmarkEnd w:id="3"/>
            <w:r w:rsidRPr="003B3847">
              <w:rPr>
                <w:lang w:val="es-ES"/>
              </w:rPr>
              <w:t>INFORME DE LA PRIMERA REUN</w:t>
            </w:r>
            <w:r>
              <w:rPr>
                <w:lang w:val="es-ES"/>
              </w:rPr>
              <w:t>i</w:t>
            </w:r>
            <w:r w:rsidRPr="003B3847">
              <w:rPr>
                <w:lang w:val="es-ES"/>
              </w:rPr>
              <w:t xml:space="preserve">ÓN </w:t>
            </w:r>
            <w:r>
              <w:rPr>
                <w:lang w:val="es-ES"/>
              </w:rPr>
              <w:t>celebrada en</w:t>
            </w:r>
            <w:r w:rsidRPr="003B3847">
              <w:rPr>
                <w:lang w:val="es-ES"/>
              </w:rPr>
              <w:t xml:space="preserve"> 2022</w:t>
            </w:r>
            <w:bookmarkEnd w:id="4"/>
          </w:p>
        </w:tc>
      </w:tr>
      <w:tr w:rsidR="00464869" w14:paraId="21C0A56B" w14:textId="77777777" w:rsidTr="008F0106">
        <w:trPr>
          <w:cantSplit/>
        </w:trPr>
        <w:tc>
          <w:tcPr>
            <w:tcW w:w="9889" w:type="dxa"/>
            <w:gridSpan w:val="2"/>
          </w:tcPr>
          <w:p w14:paraId="61374E38" w14:textId="77777777" w:rsidR="00464869" w:rsidRPr="003B3847" w:rsidRDefault="00464869" w:rsidP="00464869">
            <w:pPr>
              <w:pStyle w:val="Title2"/>
              <w:rPr>
                <w:lang w:val="es-ES"/>
              </w:rPr>
            </w:pPr>
          </w:p>
        </w:tc>
      </w:tr>
    </w:tbl>
    <w:p w14:paraId="638C05D4" w14:textId="77777777" w:rsidR="00F529D4" w:rsidRPr="00F529D4" w:rsidRDefault="00F529D4" w:rsidP="00F529D4">
      <w:pPr>
        <w:pStyle w:val="Headingb"/>
      </w:pPr>
      <w:bookmarkStart w:id="6" w:name="lt_pId009"/>
      <w:bookmarkEnd w:id="5"/>
      <w:r w:rsidRPr="00F529D4">
        <w:t>Introducción</w:t>
      </w:r>
      <w:bookmarkEnd w:id="6"/>
    </w:p>
    <w:p w14:paraId="0DC879F9" w14:textId="77777777" w:rsidR="00F529D4" w:rsidRPr="00F529D4" w:rsidRDefault="00F529D4" w:rsidP="001530D1">
      <w:bookmarkStart w:id="7" w:name="lt_pId010"/>
      <w:r w:rsidRPr="00F529D4">
        <w:t>El Presidente del Grupo de Coordinación Intersectorial (GCIS) sobre asuntos de interés mutuo desea presentar al Grupo Asesor de Radiocomunicaciones (GAR) los resultados de su primera reunión celebrada en 2022.</w:t>
      </w:r>
    </w:p>
    <w:p w14:paraId="5EFC04C5" w14:textId="300B38E7" w:rsidR="00F529D4" w:rsidRPr="003B3847" w:rsidRDefault="00F529D4" w:rsidP="00F529D4">
      <w:pPr>
        <w:rPr>
          <w:lang w:val="es-ES"/>
        </w:rPr>
      </w:pPr>
      <w:r>
        <w:rPr>
          <w:lang w:val="es-ES"/>
        </w:rPr>
        <w:t>La primera reunión del GCIS se celebró de manera virtual utilizando la plataforma Zoom, el 9 de febrero de 2022, de las 14</w:t>
      </w:r>
      <w:r w:rsidR="001530D1">
        <w:rPr>
          <w:lang w:val="es-ES"/>
        </w:rPr>
        <w:t>.</w:t>
      </w:r>
      <w:r>
        <w:rPr>
          <w:lang w:val="es-ES"/>
        </w:rPr>
        <w:t>00 a las 16</w:t>
      </w:r>
      <w:r w:rsidR="001530D1">
        <w:rPr>
          <w:lang w:val="es-ES"/>
        </w:rPr>
        <w:t>.</w:t>
      </w:r>
      <w:r>
        <w:rPr>
          <w:lang w:val="es-ES"/>
        </w:rPr>
        <w:t>00 horas (CET)</w:t>
      </w:r>
      <w:r w:rsidR="001530D1">
        <w:rPr>
          <w:lang w:val="es-ES"/>
        </w:rPr>
        <w:t>.</w:t>
      </w:r>
    </w:p>
    <w:p w14:paraId="054FE611" w14:textId="77777777" w:rsidR="00F529D4" w:rsidRPr="003B3847" w:rsidRDefault="00F529D4" w:rsidP="00F529D4">
      <w:pPr>
        <w:rPr>
          <w:lang w:val="es-ES"/>
        </w:rPr>
      </w:pPr>
      <w:bookmarkStart w:id="8" w:name="lt_pId011"/>
      <w:bookmarkEnd w:id="7"/>
      <w:r w:rsidRPr="003B3847">
        <w:rPr>
          <w:lang w:val="es-ES"/>
        </w:rPr>
        <w:t xml:space="preserve">La reunión fue presidida por el Sr. Fabio </w:t>
      </w:r>
      <w:proofErr w:type="spellStart"/>
      <w:r w:rsidRPr="003B3847">
        <w:rPr>
          <w:lang w:val="es-ES"/>
        </w:rPr>
        <w:t>Bigi</w:t>
      </w:r>
      <w:proofErr w:type="spellEnd"/>
      <w:r w:rsidRPr="003B3847">
        <w:rPr>
          <w:lang w:val="es-ES"/>
        </w:rPr>
        <w:t xml:space="preserve"> (Italia), Presidente del </w:t>
      </w:r>
      <w:r>
        <w:rPr>
          <w:lang w:val="es-ES"/>
        </w:rPr>
        <w:t>GCIS</w:t>
      </w:r>
      <w:r w:rsidRPr="003B3847">
        <w:rPr>
          <w:lang w:val="es-ES"/>
        </w:rPr>
        <w:t xml:space="preserve">, quien dio la bienvenida a los miembros del grupo y a los demás participantes. El Sr. </w:t>
      </w:r>
      <w:proofErr w:type="spellStart"/>
      <w:r w:rsidRPr="003B3847">
        <w:rPr>
          <w:lang w:val="es-ES"/>
        </w:rPr>
        <w:t>Bigi</w:t>
      </w:r>
      <w:proofErr w:type="spellEnd"/>
      <w:r w:rsidRPr="003B3847">
        <w:rPr>
          <w:lang w:val="es-ES"/>
        </w:rPr>
        <w:t xml:space="preserve"> destacó </w:t>
      </w:r>
      <w:r>
        <w:rPr>
          <w:lang w:val="es-ES"/>
        </w:rPr>
        <w:t>que</w:t>
      </w:r>
      <w:r w:rsidRPr="003B3847">
        <w:rPr>
          <w:lang w:val="es-ES"/>
        </w:rPr>
        <w:t xml:space="preserve"> si la pandemia de COVID-19 sigue evolucionando positivamente las próximas reuniones del </w:t>
      </w:r>
      <w:r>
        <w:rPr>
          <w:lang w:val="es-ES"/>
        </w:rPr>
        <w:t>GCIS</w:t>
      </w:r>
      <w:r w:rsidRPr="003B3847">
        <w:rPr>
          <w:lang w:val="es-ES"/>
        </w:rPr>
        <w:t xml:space="preserve"> podrían ser presenciales, organizadas junto con los grupos consultivos, como solía hacerse.</w:t>
      </w:r>
    </w:p>
    <w:p w14:paraId="6539CE40" w14:textId="37BA5437" w:rsidR="00F529D4" w:rsidRDefault="00F529D4" w:rsidP="00F529D4">
      <w:pPr>
        <w:rPr>
          <w:lang w:val="es-ES"/>
        </w:rPr>
      </w:pPr>
      <w:bookmarkStart w:id="9" w:name="lt_pId016"/>
      <w:bookmarkEnd w:id="8"/>
      <w:r w:rsidRPr="003B3847">
        <w:rPr>
          <w:lang w:val="es-ES"/>
        </w:rPr>
        <w:t>El Presidente present</w:t>
      </w:r>
      <w:r>
        <w:rPr>
          <w:lang w:val="es-ES"/>
        </w:rPr>
        <w:t>ó</w:t>
      </w:r>
      <w:r w:rsidRPr="003B3847">
        <w:rPr>
          <w:lang w:val="es-ES"/>
        </w:rPr>
        <w:t xml:space="preserve"> el orden del d</w:t>
      </w:r>
      <w:r>
        <w:rPr>
          <w:lang w:val="es-ES"/>
        </w:rPr>
        <w:t xml:space="preserve">ía (Documento </w:t>
      </w:r>
      <w:hyperlink r:id="rId8" w:history="1">
        <w:r w:rsidRPr="003B3847">
          <w:rPr>
            <w:rStyle w:val="Hyperlink"/>
            <w:lang w:val="es-ES"/>
          </w:rPr>
          <w:t>ISCG/22-1/01-R2</w:t>
        </w:r>
      </w:hyperlink>
      <w:r w:rsidRPr="003B3847">
        <w:rPr>
          <w:lang w:val="es-ES"/>
        </w:rPr>
        <w:t>) que fue aprobad</w:t>
      </w:r>
      <w:r>
        <w:rPr>
          <w:lang w:val="es-ES"/>
        </w:rPr>
        <w:t>o</w:t>
      </w:r>
      <w:r w:rsidRPr="003B3847">
        <w:rPr>
          <w:lang w:val="es-ES"/>
        </w:rPr>
        <w:t xml:space="preserve"> por la </w:t>
      </w:r>
      <w:r>
        <w:rPr>
          <w:lang w:val="es-ES"/>
        </w:rPr>
        <w:t>reunión</w:t>
      </w:r>
      <w:r w:rsidRPr="003B3847">
        <w:rPr>
          <w:lang w:val="es-ES"/>
        </w:rPr>
        <w:t>.</w:t>
      </w:r>
      <w:bookmarkEnd w:id="9"/>
    </w:p>
    <w:p w14:paraId="75AA504D" w14:textId="2B4E5052" w:rsidR="00F529D4" w:rsidRPr="003B3847" w:rsidRDefault="00F529D4" w:rsidP="00F529D4">
      <w:pPr>
        <w:rPr>
          <w:lang w:val="es-ES"/>
        </w:rPr>
      </w:pPr>
      <w:r w:rsidRPr="00E01CB3">
        <w:rPr>
          <w:lang w:val="es-ES"/>
        </w:rPr>
        <w:t xml:space="preserve">El Presidente informó de que todos los documentos presentados y debatidos durante la reunión, incluidos el orden del día y la lista de participantes (ver </w:t>
      </w:r>
      <w:hyperlink r:id="rId9" w:history="1">
        <w:r w:rsidRPr="00E01CB3">
          <w:rPr>
            <w:rStyle w:val="Hyperlink"/>
            <w:lang w:val="es-ES"/>
          </w:rPr>
          <w:t>aquí</w:t>
        </w:r>
      </w:hyperlink>
      <w:r w:rsidRPr="00E01CB3">
        <w:rPr>
          <w:lang w:val="es-ES"/>
        </w:rPr>
        <w:t>),</w:t>
      </w:r>
      <w:r>
        <w:rPr>
          <w:lang w:val="es-ES"/>
        </w:rPr>
        <w:t xml:space="preserve"> están disponibles en </w:t>
      </w:r>
      <w:r w:rsidRPr="00E01CB3">
        <w:rPr>
          <w:lang w:val="es-ES"/>
        </w:rPr>
        <w:t xml:space="preserve">la </w:t>
      </w:r>
      <w:hyperlink r:id="rId10" w:history="1">
        <w:r w:rsidRPr="00E01CB3">
          <w:rPr>
            <w:rStyle w:val="Hyperlink"/>
            <w:lang w:val="es-ES"/>
          </w:rPr>
          <w:t>página web del GCIS</w:t>
        </w:r>
      </w:hyperlink>
      <w:r w:rsidR="001530D1" w:rsidRPr="00E01CB3">
        <w:rPr>
          <w:lang w:val="es-ES"/>
        </w:rPr>
        <w:t>.</w:t>
      </w:r>
    </w:p>
    <w:p w14:paraId="21D79F1F" w14:textId="06117609" w:rsidR="00F529D4" w:rsidRPr="00E01CB3" w:rsidRDefault="00F529D4" w:rsidP="00F529D4">
      <w:pPr>
        <w:rPr>
          <w:lang w:val="es-ES"/>
        </w:rPr>
      </w:pPr>
      <w:bookmarkStart w:id="10" w:name="lt_pId018"/>
      <w:r w:rsidRPr="00E01CB3">
        <w:rPr>
          <w:lang w:val="es-ES"/>
        </w:rPr>
        <w:t xml:space="preserve">En relación con la página web, un miembro comentó las dificultades para acceder a los documentos y el hecho de que la página web no </w:t>
      </w:r>
      <w:r>
        <w:rPr>
          <w:lang w:val="es-ES"/>
        </w:rPr>
        <w:t>tiene</w:t>
      </w:r>
      <w:r w:rsidRPr="00E01CB3">
        <w:rPr>
          <w:lang w:val="es-ES"/>
        </w:rPr>
        <w:t xml:space="preserve"> el mismo formato que la de los grupos consultivos y las Comisiones de Estudio, </w:t>
      </w:r>
      <w:r>
        <w:rPr>
          <w:lang w:val="es-ES"/>
        </w:rPr>
        <w:t>algo</w:t>
      </w:r>
      <w:r w:rsidRPr="00E01CB3">
        <w:rPr>
          <w:lang w:val="es-ES"/>
        </w:rPr>
        <w:t xml:space="preserve"> que podría mejorarse.</w:t>
      </w:r>
    </w:p>
    <w:p w14:paraId="6800398F" w14:textId="165FBD66" w:rsidR="00F529D4" w:rsidRPr="00E01CB3" w:rsidRDefault="00F529D4" w:rsidP="00F529D4">
      <w:pPr>
        <w:rPr>
          <w:lang w:val="es-ES"/>
        </w:rPr>
      </w:pPr>
      <w:r w:rsidRPr="00E01CB3">
        <w:rPr>
          <w:lang w:val="es-ES"/>
        </w:rPr>
        <w:t>En relación con el acceso a los documentos, la Secretaría recomendó utilizar el navegador Google Chrome, que ha demostrado funcionar</w:t>
      </w:r>
      <w:r>
        <w:rPr>
          <w:lang w:val="es-ES"/>
        </w:rPr>
        <w:t xml:space="preserve"> correctamente</w:t>
      </w:r>
      <w:r w:rsidRPr="00E01CB3">
        <w:rPr>
          <w:lang w:val="es-ES"/>
        </w:rPr>
        <w:t xml:space="preserve">, y en relación con la página web del GCIS, también </w:t>
      </w:r>
      <w:r>
        <w:rPr>
          <w:lang w:val="es-ES"/>
        </w:rPr>
        <w:t>señaló que es recomendable</w:t>
      </w:r>
      <w:r w:rsidRPr="00E01CB3">
        <w:rPr>
          <w:lang w:val="es-ES"/>
        </w:rPr>
        <w:t xml:space="preserve"> acceder a través de la página web de la Secretaría General (ver </w:t>
      </w:r>
      <w:hyperlink r:id="rId11" w:history="1">
        <w:r w:rsidRPr="00E01CB3">
          <w:rPr>
            <w:rStyle w:val="Hyperlink"/>
            <w:lang w:val="es-ES"/>
          </w:rPr>
          <w:t>aquí</w:t>
        </w:r>
      </w:hyperlink>
      <w:r w:rsidRPr="00E01CB3">
        <w:rPr>
          <w:lang w:val="es-ES"/>
        </w:rPr>
        <w:t>).</w:t>
      </w:r>
    </w:p>
    <w:p w14:paraId="6BACFFDC" w14:textId="77777777" w:rsidR="00F529D4" w:rsidRPr="00F529D4" w:rsidRDefault="00F529D4" w:rsidP="00F529D4">
      <w:pPr>
        <w:pStyle w:val="Headingb"/>
      </w:pPr>
      <w:bookmarkStart w:id="11" w:name="lt_pId020"/>
      <w:bookmarkEnd w:id="10"/>
      <w:r w:rsidRPr="00F529D4">
        <w:t>Principales debates</w:t>
      </w:r>
      <w:bookmarkEnd w:id="11"/>
    </w:p>
    <w:p w14:paraId="66E07DC0" w14:textId="77777777" w:rsidR="00F529D4" w:rsidRPr="00F529D4" w:rsidRDefault="00F529D4" w:rsidP="00F529D4">
      <w:pPr>
        <w:pStyle w:val="Headingb"/>
      </w:pPr>
      <w:bookmarkStart w:id="12" w:name="lt_pId021"/>
      <w:r w:rsidRPr="00F529D4">
        <w:t>Aplicación de la Resolución 191 de la Conferencia de Plenipotenciarios (Rev. Dubái, 2018)</w:t>
      </w:r>
      <w:bookmarkEnd w:id="12"/>
    </w:p>
    <w:p w14:paraId="3FE4DFC6" w14:textId="66E9EE1D" w:rsidR="00F529D4" w:rsidRDefault="00F529D4" w:rsidP="00F529D4">
      <w:pPr>
        <w:rPr>
          <w:lang w:val="es-ES"/>
        </w:rPr>
      </w:pPr>
      <w:bookmarkStart w:id="13" w:name="lt_pId022"/>
      <w:r w:rsidRPr="00E01CB3">
        <w:rPr>
          <w:lang w:val="es-ES"/>
        </w:rPr>
        <w:t xml:space="preserve">La Secretaría presentó </w:t>
      </w:r>
      <w:r>
        <w:rPr>
          <w:lang w:val="es-ES"/>
        </w:rPr>
        <w:t>el</w:t>
      </w:r>
      <w:r w:rsidRPr="00E01CB3">
        <w:rPr>
          <w:lang w:val="es-ES"/>
        </w:rPr>
        <w:t xml:space="preserve"> informe sobre la aplicación de la Resolución 191 (Rev. Dubái, 2018) contenido en el Documento </w:t>
      </w:r>
      <w:hyperlink r:id="rId12" w:history="1">
        <w:r w:rsidRPr="00E01CB3">
          <w:rPr>
            <w:rStyle w:val="Hyperlink"/>
            <w:lang w:val="es-ES"/>
          </w:rPr>
          <w:t>ISCG/22-1/03</w:t>
        </w:r>
      </w:hyperlink>
      <w:r w:rsidRPr="00E01CB3">
        <w:rPr>
          <w:lang w:val="es-ES"/>
        </w:rPr>
        <w:t>.</w:t>
      </w:r>
      <w:bookmarkStart w:id="14" w:name="lt_pId023"/>
      <w:bookmarkEnd w:id="13"/>
    </w:p>
    <w:p w14:paraId="6FC5B3BA" w14:textId="245E7289" w:rsidR="00F529D4" w:rsidRPr="00822A2B" w:rsidRDefault="00F529D4" w:rsidP="00F529D4">
      <w:pPr>
        <w:keepNext/>
        <w:keepLines/>
        <w:rPr>
          <w:lang w:val="es-ES"/>
        </w:rPr>
      </w:pPr>
      <w:r w:rsidRPr="00822A2B">
        <w:rPr>
          <w:lang w:val="es-ES"/>
        </w:rPr>
        <w:lastRenderedPageBreak/>
        <w:t>El informe resume la labor realizada por el</w:t>
      </w:r>
      <w:r w:rsidRPr="00751AD3">
        <w:rPr>
          <w:lang w:val="es-ES"/>
        </w:rPr>
        <w:t xml:space="preserve"> Grupo Especial de Coordinación Intersectorial (GE</w:t>
      </w:r>
      <w:r w:rsidR="001530D1">
        <w:rPr>
          <w:lang w:val="es-ES"/>
        </w:rPr>
        <w:noBreakHyphen/>
      </w:r>
      <w:r w:rsidRPr="00751AD3">
        <w:rPr>
          <w:lang w:val="es-ES"/>
        </w:rPr>
        <w:t>CI</w:t>
      </w:r>
      <w:r>
        <w:rPr>
          <w:lang w:val="es-ES"/>
        </w:rPr>
        <w:t>S</w:t>
      </w:r>
      <w:r w:rsidRPr="00751AD3">
        <w:rPr>
          <w:lang w:val="es-ES"/>
        </w:rPr>
        <w:t>),</w:t>
      </w:r>
      <w:r w:rsidRPr="00822A2B">
        <w:rPr>
          <w:lang w:val="es-ES"/>
        </w:rPr>
        <w:t xml:space="preserve"> así como por el GCIS </w:t>
      </w:r>
      <w:r>
        <w:rPr>
          <w:lang w:val="es-ES"/>
        </w:rPr>
        <w:t>en</w:t>
      </w:r>
      <w:r w:rsidRPr="00822A2B">
        <w:rPr>
          <w:lang w:val="es-ES"/>
        </w:rPr>
        <w:t xml:space="preserve"> sus últimas reuniones. Los principales temas destacados en el informe son la participación a distancia, la accesibilidad, el nuevo sitio web de la UIT, el multilingüismo, </w:t>
      </w:r>
      <w:r>
        <w:rPr>
          <w:lang w:val="es-ES"/>
        </w:rPr>
        <w:t>las páginas web por temas y el P</w:t>
      </w:r>
      <w:r w:rsidRPr="00822A2B">
        <w:rPr>
          <w:lang w:val="es-ES"/>
        </w:rPr>
        <w:t xml:space="preserve">lan </w:t>
      </w:r>
      <w:r w:rsidR="001530D1" w:rsidRPr="00822A2B">
        <w:rPr>
          <w:lang w:val="es-ES"/>
        </w:rPr>
        <w:t xml:space="preserve">Estratégico </w:t>
      </w:r>
      <w:r w:rsidRPr="00822A2B">
        <w:rPr>
          <w:lang w:val="es-ES"/>
        </w:rPr>
        <w:t>de la Unión para 2024-2027, entre otros, de los que también se informará al Consejo 2022 en marzo (véase el Documento</w:t>
      </w:r>
      <w:bookmarkStart w:id="15" w:name="lt_pId025"/>
      <w:bookmarkEnd w:id="14"/>
      <w:r w:rsidRPr="00822A2B">
        <w:rPr>
          <w:lang w:val="es-ES"/>
        </w:rPr>
        <w:t xml:space="preserve"> </w:t>
      </w:r>
      <w:hyperlink r:id="rId13" w:history="1">
        <w:r w:rsidRPr="00822A2B">
          <w:rPr>
            <w:rStyle w:val="Hyperlink"/>
            <w:szCs w:val="24"/>
            <w:lang w:val="es-ES"/>
          </w:rPr>
          <w:t>C22/</w:t>
        </w:r>
        <w:r w:rsidRPr="00822A2B">
          <w:rPr>
            <w:rStyle w:val="Hyperlink"/>
            <w:rFonts w:hint="eastAsia"/>
            <w:szCs w:val="24"/>
            <w:lang w:val="es-ES"/>
          </w:rPr>
          <w:t>38</w:t>
        </w:r>
      </w:hyperlink>
      <w:r w:rsidRPr="001530D1">
        <w:t>).</w:t>
      </w:r>
      <w:bookmarkEnd w:id="15"/>
    </w:p>
    <w:p w14:paraId="0E8CDDA2" w14:textId="2B9E2B34" w:rsidR="00F529D4" w:rsidRPr="00A56291" w:rsidRDefault="00F529D4" w:rsidP="00F529D4">
      <w:pPr>
        <w:rPr>
          <w:lang w:val="es-ES"/>
        </w:rPr>
      </w:pPr>
      <w:bookmarkStart w:id="16" w:name="lt_pId026"/>
      <w:r w:rsidRPr="00A56291">
        <w:rPr>
          <w:lang w:val="es-ES"/>
        </w:rPr>
        <w:t>El informe también destaca que, en relación con los preparativos de la Conferencia de Plenipotenciarios (PP-22), la Asamblea Mundial de Normalización de las Telecomunicaciones (AMNT) y la Conferencia Mundial de Desarrollo de las Telecomunicaciones (CMDT), se invita a los grupos consultivos de l</w:t>
      </w:r>
      <w:r>
        <w:rPr>
          <w:lang w:val="es-ES"/>
        </w:rPr>
        <w:t xml:space="preserve">os Sectores a que examinen los </w:t>
      </w:r>
      <w:r w:rsidR="002C44CE">
        <w:rPr>
          <w:lang w:val="es-ES"/>
        </w:rPr>
        <w:t>c</w:t>
      </w:r>
      <w:r>
        <w:rPr>
          <w:lang w:val="es-ES"/>
        </w:rPr>
        <w:t xml:space="preserve">uadros de correspondencias y las </w:t>
      </w:r>
      <w:r w:rsidR="002C44CE">
        <w:rPr>
          <w:lang w:val="es-ES"/>
        </w:rPr>
        <w:t>c</w:t>
      </w:r>
      <w:r>
        <w:rPr>
          <w:lang w:val="es-ES"/>
        </w:rPr>
        <w:t xml:space="preserve">orrespondencia de </w:t>
      </w:r>
      <w:r w:rsidRPr="00A56291">
        <w:rPr>
          <w:lang w:val="es-ES"/>
        </w:rPr>
        <w:t>Resoluciones (todos los documentos están disponibles en</w:t>
      </w:r>
      <w:r w:rsidR="001530D1">
        <w:rPr>
          <w:lang w:val="es-ES"/>
        </w:rPr>
        <w:t xml:space="preserve"> el</w:t>
      </w:r>
      <w:r w:rsidRPr="00A56291">
        <w:rPr>
          <w:lang w:val="es-ES"/>
        </w:rPr>
        <w:t xml:space="preserve"> </w:t>
      </w:r>
      <w:hyperlink r:id="rId14" w:history="1">
        <w:r w:rsidR="001530D1">
          <w:rPr>
            <w:rStyle w:val="Hyperlink"/>
            <w:lang w:val="es-ES"/>
          </w:rPr>
          <w:t>sitio web del GCIS</w:t>
        </w:r>
      </w:hyperlink>
      <w:r w:rsidRPr="00A56291">
        <w:rPr>
          <w:lang w:val="es-ES"/>
        </w:rPr>
        <w:t>), y a que proporcionen actualizaciones y/o recomendaciones sobre el camino a seguir.</w:t>
      </w:r>
    </w:p>
    <w:p w14:paraId="4D1F5B74" w14:textId="38FEAF69" w:rsidR="00F529D4" w:rsidRDefault="00F529D4" w:rsidP="00F529D4">
      <w:bookmarkStart w:id="17" w:name="lt_pId027"/>
      <w:bookmarkEnd w:id="16"/>
      <w:r w:rsidRPr="00A56291">
        <w:rPr>
          <w:lang w:val="es-ES"/>
        </w:rPr>
        <w:t xml:space="preserve">El GCIS acordó remitir una </w:t>
      </w:r>
      <w:r w:rsidR="001530D1">
        <w:rPr>
          <w:lang w:val="es-ES"/>
        </w:rPr>
        <w:t>d</w:t>
      </w:r>
      <w:r w:rsidRPr="00A56291">
        <w:rPr>
          <w:lang w:val="es-ES"/>
        </w:rPr>
        <w:t>eclaración de</w:t>
      </w:r>
      <w:r>
        <w:rPr>
          <w:lang w:val="es-ES"/>
        </w:rPr>
        <w:t xml:space="preserve"> </w:t>
      </w:r>
      <w:r w:rsidR="001530D1">
        <w:rPr>
          <w:lang w:val="es-ES"/>
        </w:rPr>
        <w:t>c</w:t>
      </w:r>
      <w:r w:rsidRPr="00A56291">
        <w:rPr>
          <w:lang w:val="es-ES"/>
        </w:rPr>
        <w:t>oordinación a los grupos asesores de los Sec</w:t>
      </w:r>
      <w:r>
        <w:rPr>
          <w:lang w:val="es-ES"/>
        </w:rPr>
        <w:t xml:space="preserve">tores </w:t>
      </w:r>
      <w:r w:rsidRPr="00A56291">
        <w:rPr>
          <w:lang w:val="es-ES"/>
        </w:rPr>
        <w:t>sobre la forma de acce</w:t>
      </w:r>
      <w:r>
        <w:rPr>
          <w:lang w:val="es-ES"/>
        </w:rPr>
        <w:t>der</w:t>
      </w:r>
      <w:r w:rsidRPr="00A56291">
        <w:rPr>
          <w:lang w:val="es-ES"/>
        </w:rPr>
        <w:t xml:space="preserve"> y comparti</w:t>
      </w:r>
      <w:r>
        <w:rPr>
          <w:lang w:val="es-ES"/>
        </w:rPr>
        <w:t>r documentos sobre actividades intersectoriales entre los tres sectores (presentada a esta reunión del RAG</w:t>
      </w:r>
      <w:bookmarkEnd w:id="17"/>
      <w:r>
        <w:rPr>
          <w:lang w:val="es-ES"/>
        </w:rPr>
        <w:t xml:space="preserve">). </w:t>
      </w:r>
      <w:r>
        <w:t>L</w:t>
      </w:r>
      <w:r w:rsidRPr="006E6448">
        <w:t xml:space="preserve">os documentos </w:t>
      </w:r>
      <w:r>
        <w:t>sobre</w:t>
      </w:r>
      <w:r w:rsidRPr="006E6448">
        <w:t xml:space="preserve"> actividades intersectoriales están disponibles en la página web del GCIS y se puede </w:t>
      </w:r>
      <w:r>
        <w:t>establecer</w:t>
      </w:r>
      <w:r w:rsidRPr="006E6448">
        <w:t xml:space="preserve"> un enlace para </w:t>
      </w:r>
      <w:r>
        <w:t>que</w:t>
      </w:r>
      <w:r w:rsidRPr="006E6448">
        <w:t xml:space="preserve"> </w:t>
      </w:r>
      <w:r>
        <w:t xml:space="preserve">todos </w:t>
      </w:r>
      <w:r w:rsidRPr="006E6448">
        <w:t xml:space="preserve">los </w:t>
      </w:r>
      <w:r w:rsidR="002C44CE">
        <w:t>m</w:t>
      </w:r>
      <w:r w:rsidRPr="006E6448">
        <w:t xml:space="preserve">iembros </w:t>
      </w:r>
      <w:r>
        <w:t xml:space="preserve">accedan </w:t>
      </w:r>
      <w:r w:rsidRPr="006E6448">
        <w:t>mediante su</w:t>
      </w:r>
      <w:r>
        <w:t>s</w:t>
      </w:r>
      <w:r w:rsidRPr="006E6448">
        <w:t xml:space="preserve"> cuent</w:t>
      </w:r>
      <w:r>
        <w:t>a</w:t>
      </w:r>
      <w:r w:rsidRPr="006E6448">
        <w:t xml:space="preserve">s de usuario TIES de la UIT, con independencia de la categoría de </w:t>
      </w:r>
      <w:r w:rsidR="002C44CE">
        <w:t>m</w:t>
      </w:r>
      <w:r w:rsidRPr="006E6448">
        <w:t>iembro y/o afiliación</w:t>
      </w:r>
      <w:r>
        <w:t>.</w:t>
      </w:r>
    </w:p>
    <w:p w14:paraId="4704558B" w14:textId="67BB9F90" w:rsidR="00F529D4" w:rsidRDefault="00F529D4" w:rsidP="00F529D4">
      <w:r w:rsidRPr="001422DA">
        <w:t xml:space="preserve">El Presidente del GCIS también destacó </w:t>
      </w:r>
      <w:r w:rsidR="00B7239C" w:rsidRPr="001422DA">
        <w:t>que,</w:t>
      </w:r>
      <w:r w:rsidRPr="001422DA">
        <w:t xml:space="preserve"> durante la reunión del GANT, en octubre de 2021, se acordó crear un nuevo grupo </w:t>
      </w:r>
      <w:r w:rsidRPr="002C44CE">
        <w:rPr>
          <w:i/>
          <w:iCs/>
        </w:rPr>
        <w:t>ad hoc</w:t>
      </w:r>
      <w:r w:rsidRPr="001422DA">
        <w:t xml:space="preserve"> sobre gobernanza y gestión de reuniones </w:t>
      </w:r>
      <w:r>
        <w:t>electrónicas</w:t>
      </w:r>
      <w:r w:rsidRPr="001422DA">
        <w:t xml:space="preserve"> (</w:t>
      </w:r>
      <w:r>
        <w:t>GAH</w:t>
      </w:r>
      <w:r w:rsidR="002C44CE">
        <w:noBreakHyphen/>
      </w:r>
      <w:r>
        <w:t>GRE)</w:t>
      </w:r>
      <w:r w:rsidRPr="001422DA">
        <w:t xml:space="preserve"> que podría ser de interés para los miembros del GCIS. Se puede encontrar más información sobre el </w:t>
      </w:r>
      <w:r>
        <w:t>GAH</w:t>
      </w:r>
      <w:r w:rsidRPr="001422DA">
        <w:t>-</w:t>
      </w:r>
      <w:r>
        <w:t>GRE</w:t>
      </w:r>
      <w:r w:rsidRPr="001422DA">
        <w:t xml:space="preserve"> </w:t>
      </w:r>
      <w:hyperlink r:id="rId15" w:history="1">
        <w:r w:rsidRPr="007C1D2D">
          <w:rPr>
            <w:rStyle w:val="Hyperlink"/>
          </w:rPr>
          <w:t>aquí</w:t>
        </w:r>
      </w:hyperlink>
      <w:r w:rsidRPr="001422DA">
        <w:t>.</w:t>
      </w:r>
    </w:p>
    <w:p w14:paraId="0C529EA0" w14:textId="1806DB9D" w:rsidR="00F529D4" w:rsidRDefault="00F529D4" w:rsidP="00F529D4">
      <w:r w:rsidRPr="0007702D">
        <w:t xml:space="preserve">A petición de los miembros del </w:t>
      </w:r>
      <w:r>
        <w:t>GCIS</w:t>
      </w:r>
      <w:r w:rsidRPr="0007702D">
        <w:t xml:space="preserve">, el coordinador </w:t>
      </w:r>
      <w:r>
        <w:t>en materia de</w:t>
      </w:r>
      <w:r w:rsidRPr="0007702D">
        <w:t xml:space="preserve"> multilingüismo del </w:t>
      </w:r>
      <w:r>
        <w:rPr>
          <w:lang w:val="es-ES"/>
        </w:rPr>
        <w:t>GE-CIS</w:t>
      </w:r>
      <w:r w:rsidRPr="00822A2B">
        <w:rPr>
          <w:lang w:val="es-ES"/>
        </w:rPr>
        <w:t xml:space="preserve"> </w:t>
      </w:r>
      <w:r w:rsidRPr="0007702D">
        <w:t xml:space="preserve">realizó una presentación sobre la traducción automática con los últimos avances </w:t>
      </w:r>
      <w:r>
        <w:t>en el seno de la</w:t>
      </w:r>
      <w:r w:rsidR="002C44CE">
        <w:t> </w:t>
      </w:r>
      <w:r w:rsidRPr="0007702D">
        <w:t xml:space="preserve">UIT sobre el tema. La presentación puede verse </w:t>
      </w:r>
      <w:hyperlink r:id="rId16" w:history="1">
        <w:r w:rsidRPr="007F6510">
          <w:rPr>
            <w:rStyle w:val="Hyperlink"/>
          </w:rPr>
          <w:t>aquí</w:t>
        </w:r>
      </w:hyperlink>
      <w:r w:rsidRPr="0007702D">
        <w:t>.</w:t>
      </w:r>
    </w:p>
    <w:p w14:paraId="589C0D88" w14:textId="2C1E5F6F" w:rsidR="00F529D4" w:rsidRPr="007F6510" w:rsidRDefault="00F529D4" w:rsidP="00F529D4">
      <w:pPr>
        <w:rPr>
          <w:lang w:val="es-ES"/>
        </w:rPr>
      </w:pPr>
      <w:bookmarkStart w:id="18" w:name="lt_pId033"/>
      <w:r w:rsidRPr="007F6510">
        <w:rPr>
          <w:lang w:val="es-ES"/>
        </w:rPr>
        <w:t xml:space="preserve">Un miembro planteó la cuestión de que la traducción automática no ha sido utilizada por los Sectores, excepto por el UIT-T. Las herramientas podrían incluso ofrecerse a los </w:t>
      </w:r>
      <w:r w:rsidR="002C44CE">
        <w:rPr>
          <w:lang w:val="es-ES"/>
        </w:rPr>
        <w:t>m</w:t>
      </w:r>
      <w:r w:rsidRPr="007F6510">
        <w:rPr>
          <w:lang w:val="es-ES"/>
        </w:rPr>
        <w:t>iembros para que realicen sus propias traducciones a sus idiomas.</w:t>
      </w:r>
    </w:p>
    <w:bookmarkEnd w:id="18"/>
    <w:p w14:paraId="75BFF717" w14:textId="4283AA17" w:rsidR="00F529D4" w:rsidRPr="007F6510" w:rsidRDefault="00F529D4" w:rsidP="00F529D4">
      <w:pPr>
        <w:rPr>
          <w:lang w:val="es-ES"/>
        </w:rPr>
      </w:pPr>
      <w:r w:rsidRPr="007F6510">
        <w:rPr>
          <w:lang w:val="es-ES"/>
        </w:rPr>
        <w:t xml:space="preserve">El Presidente del </w:t>
      </w:r>
      <w:r>
        <w:rPr>
          <w:lang w:val="es-ES"/>
        </w:rPr>
        <w:t xml:space="preserve">GCIS y los </w:t>
      </w:r>
      <w:r w:rsidR="002C44CE">
        <w:rPr>
          <w:lang w:val="es-ES"/>
        </w:rPr>
        <w:t>m</w:t>
      </w:r>
      <w:r w:rsidRPr="007F6510">
        <w:rPr>
          <w:lang w:val="es-ES"/>
        </w:rPr>
        <w:t>iembros valoraron positivamente la presentación, y se hizo hincapié en que el uso de la traducción automática debería ser puesto en conocimiento de los grupos consultivos de los Sectores.</w:t>
      </w:r>
    </w:p>
    <w:p w14:paraId="607721A4" w14:textId="77777777" w:rsidR="00F529D4" w:rsidRPr="007F6510" w:rsidRDefault="00F529D4" w:rsidP="00F529D4">
      <w:pPr>
        <w:rPr>
          <w:lang w:val="es-ES"/>
        </w:rPr>
      </w:pPr>
      <w:bookmarkStart w:id="19" w:name="lt_pId036"/>
      <w:r w:rsidRPr="007F6510">
        <w:rPr>
          <w:lang w:val="es-ES"/>
        </w:rPr>
        <w:t xml:space="preserve">El </w:t>
      </w:r>
      <w:r>
        <w:rPr>
          <w:lang w:val="es-ES"/>
        </w:rPr>
        <w:t>GCIS</w:t>
      </w:r>
      <w:r w:rsidRPr="007F6510">
        <w:rPr>
          <w:lang w:val="es-ES"/>
        </w:rPr>
        <w:t xml:space="preserve"> acordó enviar una declaración de coordinación al GAR y al GADT (pr</w:t>
      </w:r>
      <w:r>
        <w:rPr>
          <w:lang w:val="es-ES"/>
        </w:rPr>
        <w:t>e</w:t>
      </w:r>
      <w:r w:rsidRPr="007F6510">
        <w:rPr>
          <w:lang w:val="es-ES"/>
        </w:rPr>
        <w:t>sent</w:t>
      </w:r>
      <w:r>
        <w:rPr>
          <w:lang w:val="es-ES"/>
        </w:rPr>
        <w:t>ada</w:t>
      </w:r>
      <w:r w:rsidRPr="007F6510">
        <w:rPr>
          <w:lang w:val="es-ES"/>
        </w:rPr>
        <w:t xml:space="preserve"> a </w:t>
      </w:r>
      <w:r>
        <w:rPr>
          <w:lang w:val="es-ES"/>
        </w:rPr>
        <w:t>esta</w:t>
      </w:r>
      <w:r w:rsidRPr="007F6510">
        <w:rPr>
          <w:lang w:val="es-ES"/>
        </w:rPr>
        <w:t xml:space="preserve"> reunión del GAR) para </w:t>
      </w:r>
      <w:r>
        <w:rPr>
          <w:lang w:val="es-ES"/>
        </w:rPr>
        <w:t>distribuir</w:t>
      </w:r>
      <w:r w:rsidRPr="007F6510">
        <w:rPr>
          <w:lang w:val="es-ES"/>
        </w:rPr>
        <w:t xml:space="preserve"> la presentación sobre traducción automática y </w:t>
      </w:r>
      <w:proofErr w:type="gramStart"/>
      <w:r w:rsidRPr="007F6510">
        <w:rPr>
          <w:lang w:val="es-ES"/>
        </w:rPr>
        <w:t>animarles</w:t>
      </w:r>
      <w:proofErr w:type="gramEnd"/>
      <w:r w:rsidRPr="007F6510">
        <w:rPr>
          <w:lang w:val="es-ES"/>
        </w:rPr>
        <w:t xml:space="preserve"> a </w:t>
      </w:r>
      <w:r>
        <w:rPr>
          <w:lang w:val="es-ES"/>
        </w:rPr>
        <w:t xml:space="preserve">que utilicen </w:t>
      </w:r>
      <w:r w:rsidRPr="007F6510">
        <w:rPr>
          <w:lang w:val="es-ES"/>
        </w:rPr>
        <w:t>esta herramienta en la medida de lo posible</w:t>
      </w:r>
      <w:r>
        <w:rPr>
          <w:lang w:val="es-ES"/>
        </w:rPr>
        <w:t>.</w:t>
      </w:r>
    </w:p>
    <w:bookmarkEnd w:id="19"/>
    <w:p w14:paraId="55528D2F" w14:textId="77777777" w:rsidR="00F529D4" w:rsidRPr="00F529D4" w:rsidRDefault="00F529D4" w:rsidP="00F529D4">
      <w:pPr>
        <w:pStyle w:val="Headingb"/>
      </w:pPr>
      <w:r w:rsidRPr="00F529D4">
        <w:t>Fortalecimiento de la cooperación y las actividades conjuntas sobre temas de interés común</w:t>
      </w:r>
    </w:p>
    <w:p w14:paraId="5AFF2089" w14:textId="34A9843A" w:rsidR="00F529D4" w:rsidRPr="00F529D4" w:rsidRDefault="00F529D4" w:rsidP="00F529D4">
      <w:pPr>
        <w:pStyle w:val="Headingb"/>
      </w:pPr>
      <w:bookmarkStart w:id="20" w:name="lt_pId038"/>
      <w:r w:rsidRPr="00F529D4">
        <w:t>Tema piloto:</w:t>
      </w:r>
      <w:bookmarkEnd w:id="20"/>
      <w:r w:rsidRPr="00F529D4">
        <w:t xml:space="preserve"> </w:t>
      </w:r>
      <w:bookmarkStart w:id="21" w:name="lt_pId039"/>
      <w:r w:rsidR="00B7239C">
        <w:t>«</w:t>
      </w:r>
      <w:r w:rsidR="00453978">
        <w:t>c</w:t>
      </w:r>
      <w:r w:rsidRPr="00F529D4">
        <w:t>ambio climático</w:t>
      </w:r>
      <w:bookmarkEnd w:id="21"/>
      <w:r w:rsidR="00B7239C">
        <w:t>»</w:t>
      </w:r>
    </w:p>
    <w:p w14:paraId="1BF9A277" w14:textId="77777777" w:rsidR="00F529D4" w:rsidRDefault="00F529D4" w:rsidP="00F529D4">
      <w:pPr>
        <w:rPr>
          <w:lang w:val="es-ES"/>
        </w:rPr>
      </w:pPr>
      <w:bookmarkStart w:id="22" w:name="lt_pId040"/>
      <w:r w:rsidRPr="007F6510">
        <w:rPr>
          <w:lang w:val="es-ES"/>
        </w:rPr>
        <w:t xml:space="preserve">La Secretaría presentó un documento informativo con </w:t>
      </w:r>
      <w:r>
        <w:rPr>
          <w:lang w:val="es-ES"/>
        </w:rPr>
        <w:t>las</w:t>
      </w:r>
      <w:r w:rsidRPr="007F6510">
        <w:rPr>
          <w:lang w:val="es-ES"/>
        </w:rPr>
        <w:t xml:space="preserve"> últim</w:t>
      </w:r>
      <w:r>
        <w:rPr>
          <w:lang w:val="es-ES"/>
        </w:rPr>
        <w:t xml:space="preserve">as novedades acerca del trabajo </w:t>
      </w:r>
      <w:r w:rsidRPr="007F6510">
        <w:rPr>
          <w:lang w:val="es-ES"/>
        </w:rPr>
        <w:t xml:space="preserve">que está llevando a cabo la UIT a nivel interno sobre sostenibilidad medioambiental (véase el Documento </w:t>
      </w:r>
      <w:hyperlink r:id="rId17" w:history="1">
        <w:r w:rsidRPr="007F6510">
          <w:rPr>
            <w:rStyle w:val="Hyperlink"/>
            <w:lang w:val="es-ES"/>
          </w:rPr>
          <w:t>ISCG/22-1/INF-1</w:t>
        </w:r>
      </w:hyperlink>
      <w:r w:rsidRPr="007F6510">
        <w:rPr>
          <w:lang w:val="es-ES"/>
        </w:rPr>
        <w:t>).</w:t>
      </w:r>
      <w:bookmarkStart w:id="23" w:name="lt_pId042"/>
      <w:bookmarkEnd w:id="22"/>
    </w:p>
    <w:p w14:paraId="186F45C7" w14:textId="50210E7E" w:rsidR="00F529D4" w:rsidRDefault="00F529D4" w:rsidP="00F529D4">
      <w:pPr>
        <w:rPr>
          <w:lang w:val="es-ES"/>
        </w:rPr>
      </w:pPr>
      <w:r w:rsidRPr="007F6510">
        <w:rPr>
          <w:lang w:val="es-ES"/>
        </w:rPr>
        <w:t xml:space="preserve">El Presidente del </w:t>
      </w:r>
      <w:r>
        <w:rPr>
          <w:lang w:val="es-ES"/>
        </w:rPr>
        <w:t>GCIS</w:t>
      </w:r>
      <w:r w:rsidRPr="007F6510">
        <w:rPr>
          <w:lang w:val="es-ES"/>
        </w:rPr>
        <w:t xml:space="preserve"> recibió con beneplácito la información y agradeció el trabajo que la UIT sigue realizando sobre este asunto.</w:t>
      </w:r>
    </w:p>
    <w:p w14:paraId="7FD49844" w14:textId="3AC76A54" w:rsidR="00F529D4" w:rsidRDefault="00F529D4" w:rsidP="00F529D4">
      <w:pPr>
        <w:rPr>
          <w:lang w:val="es-ES"/>
        </w:rPr>
      </w:pPr>
      <w:r w:rsidRPr="007F6510">
        <w:rPr>
          <w:lang w:val="es-ES"/>
        </w:rPr>
        <w:t xml:space="preserve">El Presidente del GCIS informó de que durante la reunión del GANT se acordó nombrar un </w:t>
      </w:r>
      <w:r>
        <w:rPr>
          <w:lang w:val="es-ES"/>
        </w:rPr>
        <w:t>c</w:t>
      </w:r>
      <w:r w:rsidRPr="007F6510">
        <w:rPr>
          <w:lang w:val="es-ES"/>
        </w:rPr>
        <w:t xml:space="preserve">oordinador de </w:t>
      </w:r>
      <w:r>
        <w:rPr>
          <w:lang w:val="es-ES"/>
        </w:rPr>
        <w:t xml:space="preserve">los </w:t>
      </w:r>
      <w:r w:rsidR="002C44CE">
        <w:rPr>
          <w:lang w:val="es-ES"/>
        </w:rPr>
        <w:t>m</w:t>
      </w:r>
      <w:r w:rsidRPr="007F6510">
        <w:rPr>
          <w:lang w:val="es-ES"/>
        </w:rPr>
        <w:t xml:space="preserve">iembros para cada uno de los temas, </w:t>
      </w:r>
      <w:r w:rsidR="00CA3637">
        <w:rPr>
          <w:lang w:val="es-ES"/>
        </w:rPr>
        <w:t>c</w:t>
      </w:r>
      <w:r w:rsidRPr="007F6510">
        <w:rPr>
          <w:lang w:val="es-ES"/>
        </w:rPr>
        <w:t xml:space="preserve">ambio </w:t>
      </w:r>
      <w:r w:rsidR="002C44CE">
        <w:rPr>
          <w:lang w:val="es-ES"/>
        </w:rPr>
        <w:t>c</w:t>
      </w:r>
      <w:r w:rsidRPr="007F6510">
        <w:rPr>
          <w:lang w:val="es-ES"/>
        </w:rPr>
        <w:t xml:space="preserve">limático y </w:t>
      </w:r>
      <w:r w:rsidR="00CA3637">
        <w:rPr>
          <w:lang w:val="es-ES"/>
        </w:rPr>
        <w:t>a</w:t>
      </w:r>
      <w:r w:rsidRPr="007F6510">
        <w:rPr>
          <w:lang w:val="es-ES"/>
        </w:rPr>
        <w:t>ccesibilidad.</w:t>
      </w:r>
      <w:bookmarkEnd w:id="23"/>
    </w:p>
    <w:p w14:paraId="19E252A8" w14:textId="68263D21" w:rsidR="00F529D4" w:rsidRPr="00AC21FD" w:rsidRDefault="00F529D4" w:rsidP="001530D1">
      <w:pPr>
        <w:keepNext/>
        <w:keepLines/>
        <w:rPr>
          <w:lang w:val="es-ES"/>
        </w:rPr>
      </w:pPr>
      <w:r w:rsidRPr="00AC21FD">
        <w:rPr>
          <w:lang w:val="es-ES"/>
        </w:rPr>
        <w:lastRenderedPageBreak/>
        <w:t xml:space="preserve">Se recibió una </w:t>
      </w:r>
      <w:r w:rsidR="002C44CE">
        <w:rPr>
          <w:lang w:val="es-ES"/>
        </w:rPr>
        <w:t>d</w:t>
      </w:r>
      <w:r w:rsidRPr="00AC21FD">
        <w:rPr>
          <w:lang w:val="es-ES"/>
        </w:rPr>
        <w:t xml:space="preserve">eclaración de </w:t>
      </w:r>
      <w:r w:rsidR="002C44CE">
        <w:rPr>
          <w:lang w:val="es-ES"/>
        </w:rPr>
        <w:t>c</w:t>
      </w:r>
      <w:r w:rsidRPr="00AC21FD">
        <w:rPr>
          <w:lang w:val="es-ES"/>
        </w:rPr>
        <w:t xml:space="preserve">oordinación (Documento </w:t>
      </w:r>
      <w:hyperlink r:id="rId18" w:history="1">
        <w:r>
          <w:rPr>
            <w:rStyle w:val="Hyperlink"/>
            <w:lang w:val="es-ES"/>
          </w:rPr>
          <w:t>UIT</w:t>
        </w:r>
        <w:r w:rsidRPr="00AC21FD">
          <w:rPr>
            <w:rStyle w:val="Hyperlink"/>
            <w:lang w:val="es-ES"/>
          </w:rPr>
          <w:t>-T-SG5-LS225</w:t>
        </w:r>
      </w:hyperlink>
      <w:r w:rsidRPr="00AC21FD">
        <w:rPr>
          <w:lang w:val="es-ES"/>
        </w:rPr>
        <w:t>) de la CE</w:t>
      </w:r>
      <w:r w:rsidR="002C44CE">
        <w:rPr>
          <w:lang w:val="es-ES"/>
        </w:rPr>
        <w:t> </w:t>
      </w:r>
      <w:r w:rsidRPr="00AC21FD">
        <w:rPr>
          <w:lang w:val="es-ES"/>
        </w:rPr>
        <w:t>5 del UIT-T para designar al Dr. Paolo Gemma, Presidente del GT</w:t>
      </w:r>
      <w:r w:rsidR="002C44CE">
        <w:rPr>
          <w:lang w:val="es-ES"/>
        </w:rPr>
        <w:t> </w:t>
      </w:r>
      <w:r w:rsidRPr="00AC21FD">
        <w:rPr>
          <w:lang w:val="es-ES"/>
        </w:rPr>
        <w:t>2/5 y Copresidente del FG-AI4EE, como coordinador del GANT para el cambio climático. Durante la reunión se indicó q</w:t>
      </w:r>
      <w:r>
        <w:rPr>
          <w:lang w:val="es-ES"/>
        </w:rPr>
        <w:t>ue el Sr.</w:t>
      </w:r>
      <w:r w:rsidR="002C44CE">
        <w:rPr>
          <w:lang w:val="es-ES"/>
        </w:rPr>
        <w:t> </w:t>
      </w:r>
      <w:r>
        <w:rPr>
          <w:lang w:val="es-ES"/>
        </w:rPr>
        <w:t>Jean</w:t>
      </w:r>
      <w:r w:rsidR="002C44CE">
        <w:rPr>
          <w:lang w:val="es-ES"/>
        </w:rPr>
        <w:noBreakHyphen/>
      </w:r>
      <w:r>
        <w:rPr>
          <w:lang w:val="es-ES"/>
        </w:rPr>
        <w:t>Manuel Canet, Cor</w:t>
      </w:r>
      <w:r w:rsidRPr="00AC21FD">
        <w:rPr>
          <w:lang w:val="es-ES"/>
        </w:rPr>
        <w:t>relator de la CE</w:t>
      </w:r>
      <w:r w:rsidR="002C44CE">
        <w:rPr>
          <w:lang w:val="es-ES"/>
        </w:rPr>
        <w:t> </w:t>
      </w:r>
      <w:r w:rsidRPr="00AC21FD">
        <w:rPr>
          <w:lang w:val="es-ES"/>
        </w:rPr>
        <w:t>5 del UIT-T, y experto en el tema, colaborará para el cumplimiento de esta nueva tarea.</w:t>
      </w:r>
    </w:p>
    <w:p w14:paraId="1A89A484" w14:textId="42B723B9" w:rsidR="00F529D4" w:rsidRPr="00F529D4" w:rsidRDefault="00F529D4" w:rsidP="00F529D4">
      <w:pPr>
        <w:pStyle w:val="Headingb"/>
      </w:pPr>
      <w:bookmarkStart w:id="24" w:name="lt_pId045"/>
      <w:r w:rsidRPr="00F529D4">
        <w:t>Tema:</w:t>
      </w:r>
      <w:bookmarkEnd w:id="24"/>
      <w:r w:rsidRPr="00F529D4">
        <w:t xml:space="preserve"> </w:t>
      </w:r>
      <w:bookmarkStart w:id="25" w:name="lt_pId046"/>
      <w:r w:rsidR="00B7239C">
        <w:t>«</w:t>
      </w:r>
      <w:r w:rsidR="00453978">
        <w:t>a</w:t>
      </w:r>
      <w:r w:rsidRPr="00F529D4">
        <w:t>ccesibilidad</w:t>
      </w:r>
      <w:bookmarkEnd w:id="25"/>
      <w:r w:rsidR="00B7239C">
        <w:t>»</w:t>
      </w:r>
    </w:p>
    <w:p w14:paraId="2D79193F" w14:textId="77EBDC84" w:rsidR="00F529D4" w:rsidRPr="0001416C" w:rsidRDefault="00F529D4" w:rsidP="00F529D4">
      <w:pPr>
        <w:rPr>
          <w:lang w:val="es-ES"/>
        </w:rPr>
      </w:pPr>
      <w:r w:rsidRPr="0001416C">
        <w:rPr>
          <w:lang w:val="es-ES"/>
        </w:rPr>
        <w:t>La</w:t>
      </w:r>
      <w:r>
        <w:rPr>
          <w:lang w:val="es-ES"/>
        </w:rPr>
        <w:t xml:space="preserve"> información </w:t>
      </w:r>
      <w:r w:rsidRPr="0001416C">
        <w:rPr>
          <w:lang w:val="es-ES"/>
        </w:rPr>
        <w:t>actualiza</w:t>
      </w:r>
      <w:r>
        <w:rPr>
          <w:lang w:val="es-ES"/>
        </w:rPr>
        <w:t xml:space="preserve">da </w:t>
      </w:r>
      <w:r w:rsidRPr="0001416C">
        <w:rPr>
          <w:lang w:val="es-ES"/>
        </w:rPr>
        <w:t xml:space="preserve">sobre </w:t>
      </w:r>
      <w:r w:rsidR="00B7239C">
        <w:rPr>
          <w:lang w:val="es-ES"/>
        </w:rPr>
        <w:t>«</w:t>
      </w:r>
      <w:r w:rsidR="00453978">
        <w:rPr>
          <w:lang w:val="es-ES"/>
        </w:rPr>
        <w:t>a</w:t>
      </w:r>
      <w:r w:rsidRPr="0001416C">
        <w:rPr>
          <w:lang w:val="es-ES"/>
        </w:rPr>
        <w:t>ccesibilidad</w:t>
      </w:r>
      <w:r w:rsidR="00B7239C">
        <w:rPr>
          <w:lang w:val="es-ES"/>
        </w:rPr>
        <w:t>»</w:t>
      </w:r>
      <w:r w:rsidRPr="0001416C">
        <w:rPr>
          <w:lang w:val="es-ES"/>
        </w:rPr>
        <w:t xml:space="preserve"> puede consultarse en el documento que se presentará al Consejo de 2022, ya disponible como Documento </w:t>
      </w:r>
      <w:hyperlink r:id="rId19" w:history="1">
        <w:r w:rsidRPr="0001416C">
          <w:rPr>
            <w:rStyle w:val="Hyperlink"/>
            <w:lang w:val="es-ES"/>
          </w:rPr>
          <w:t>C22/13</w:t>
        </w:r>
      </w:hyperlink>
      <w:r w:rsidRPr="0001416C">
        <w:rPr>
          <w:lang w:val="es-ES"/>
        </w:rPr>
        <w:t>.</w:t>
      </w:r>
    </w:p>
    <w:p w14:paraId="19CA4FB2" w14:textId="2FD44A70" w:rsidR="00F529D4" w:rsidRPr="0001416C" w:rsidRDefault="00F529D4" w:rsidP="00F529D4">
      <w:pPr>
        <w:rPr>
          <w:lang w:val="es-ES"/>
        </w:rPr>
      </w:pPr>
      <w:r w:rsidRPr="0001416C">
        <w:rPr>
          <w:lang w:val="es-ES"/>
        </w:rPr>
        <w:t xml:space="preserve">En relación con los coordinadores que han de designar los grupos consultivos de los Sectores, se recibió un mensaje del GANT para nombrar a la Sra. Andrea Saks, Presidenta de la Actividad </w:t>
      </w:r>
      <w:r>
        <w:rPr>
          <w:lang w:val="es-ES"/>
        </w:rPr>
        <w:t>c</w:t>
      </w:r>
      <w:r w:rsidRPr="0001416C">
        <w:rPr>
          <w:lang w:val="es-ES"/>
        </w:rPr>
        <w:t xml:space="preserve">onjunta de </w:t>
      </w:r>
      <w:r>
        <w:rPr>
          <w:lang w:val="es-ES"/>
        </w:rPr>
        <w:t>c</w:t>
      </w:r>
      <w:r w:rsidRPr="0001416C">
        <w:rPr>
          <w:lang w:val="es-ES"/>
        </w:rPr>
        <w:t xml:space="preserve">oordinación </w:t>
      </w:r>
      <w:r>
        <w:rPr>
          <w:lang w:val="es-ES"/>
        </w:rPr>
        <w:t>sobre a</w:t>
      </w:r>
      <w:r w:rsidRPr="0001416C">
        <w:rPr>
          <w:lang w:val="es-ES"/>
        </w:rPr>
        <w:t xml:space="preserve">ccesibilidad y </w:t>
      </w:r>
      <w:r>
        <w:rPr>
          <w:lang w:val="es-ES"/>
        </w:rPr>
        <w:t>factores h</w:t>
      </w:r>
      <w:r w:rsidRPr="0001416C">
        <w:rPr>
          <w:lang w:val="es-ES"/>
        </w:rPr>
        <w:t xml:space="preserve">umanos </w:t>
      </w:r>
      <w:r>
        <w:rPr>
          <w:lang w:val="es-ES"/>
        </w:rPr>
        <w:t>(</w:t>
      </w:r>
      <w:r w:rsidRPr="00BD0A48">
        <w:rPr>
          <w:lang w:val="es-ES"/>
        </w:rPr>
        <w:t xml:space="preserve">JCA-AHF) </w:t>
      </w:r>
      <w:r w:rsidRPr="0001416C">
        <w:rPr>
          <w:lang w:val="es-ES"/>
        </w:rPr>
        <w:t xml:space="preserve">de la UIT, y representante de la </w:t>
      </w:r>
      <w:r w:rsidRPr="00BD0A48">
        <w:rPr>
          <w:lang w:val="es-ES"/>
        </w:rPr>
        <w:t xml:space="preserve">JCA-AHF </w:t>
      </w:r>
      <w:r w:rsidRPr="0001416C">
        <w:rPr>
          <w:lang w:val="es-ES"/>
        </w:rPr>
        <w:t xml:space="preserve">en la Coalición </w:t>
      </w:r>
      <w:r w:rsidR="00CA3637">
        <w:rPr>
          <w:lang w:val="es-ES"/>
        </w:rPr>
        <w:t>d</w:t>
      </w:r>
      <w:r w:rsidR="00D72F39" w:rsidRPr="0001416C">
        <w:rPr>
          <w:lang w:val="es-ES"/>
        </w:rPr>
        <w:t xml:space="preserve">inámica </w:t>
      </w:r>
      <w:r w:rsidRPr="0001416C">
        <w:rPr>
          <w:lang w:val="es-ES"/>
        </w:rPr>
        <w:t xml:space="preserve">sobre </w:t>
      </w:r>
      <w:r w:rsidR="00CA3637">
        <w:rPr>
          <w:lang w:val="es-ES"/>
        </w:rPr>
        <w:t>a</w:t>
      </w:r>
      <w:r w:rsidR="00D72F39" w:rsidRPr="0001416C">
        <w:rPr>
          <w:lang w:val="es-ES"/>
        </w:rPr>
        <w:t xml:space="preserve">ccesibilidad </w:t>
      </w:r>
      <w:r w:rsidRPr="0001416C">
        <w:rPr>
          <w:lang w:val="es-ES"/>
        </w:rPr>
        <w:t xml:space="preserve">y </w:t>
      </w:r>
      <w:r w:rsidR="00CA3637">
        <w:rPr>
          <w:lang w:val="es-ES"/>
        </w:rPr>
        <w:t>d</w:t>
      </w:r>
      <w:r w:rsidR="00D72F39" w:rsidRPr="0001416C">
        <w:rPr>
          <w:lang w:val="es-ES"/>
        </w:rPr>
        <w:t xml:space="preserve">iscapacidad </w:t>
      </w:r>
      <w:r w:rsidRPr="0001416C">
        <w:rPr>
          <w:lang w:val="es-ES"/>
        </w:rPr>
        <w:t xml:space="preserve">del </w:t>
      </w:r>
      <w:r>
        <w:rPr>
          <w:lang w:val="es-ES"/>
        </w:rPr>
        <w:t>Foro de Gobierno de Internet (FGI)</w:t>
      </w:r>
      <w:r w:rsidRPr="0001416C">
        <w:rPr>
          <w:lang w:val="es-ES"/>
        </w:rPr>
        <w:t xml:space="preserve">, como coordinadora del GANT </w:t>
      </w:r>
      <w:r>
        <w:rPr>
          <w:lang w:val="es-ES"/>
        </w:rPr>
        <w:t>para</w:t>
      </w:r>
      <w:r w:rsidR="00D72F39">
        <w:rPr>
          <w:lang w:val="es-ES"/>
        </w:rPr>
        <w:t xml:space="preserve"> la</w:t>
      </w:r>
      <w:r>
        <w:rPr>
          <w:lang w:val="es-ES"/>
        </w:rPr>
        <w:t xml:space="preserve"> </w:t>
      </w:r>
      <w:r w:rsidR="00CA3637">
        <w:rPr>
          <w:lang w:val="es-ES"/>
        </w:rPr>
        <w:t>a</w:t>
      </w:r>
      <w:r w:rsidR="00D72F39" w:rsidRPr="0001416C">
        <w:rPr>
          <w:lang w:val="es-ES"/>
        </w:rPr>
        <w:t>ccesibilidad</w:t>
      </w:r>
      <w:r w:rsidRPr="0001416C">
        <w:rPr>
          <w:lang w:val="es-ES"/>
        </w:rPr>
        <w:t>.</w:t>
      </w:r>
    </w:p>
    <w:p w14:paraId="01600FEC" w14:textId="77777777" w:rsidR="00F529D4" w:rsidRPr="0001416C" w:rsidRDefault="00F529D4" w:rsidP="00F529D4">
      <w:pPr>
        <w:rPr>
          <w:lang w:val="es-ES"/>
        </w:rPr>
      </w:pPr>
      <w:r w:rsidRPr="0001416C">
        <w:rPr>
          <w:lang w:val="es-ES"/>
        </w:rPr>
        <w:t xml:space="preserve">El Presidente del GAR informó de que este asunto se debatirá durante </w:t>
      </w:r>
      <w:r>
        <w:rPr>
          <w:lang w:val="es-ES"/>
        </w:rPr>
        <w:t>la</w:t>
      </w:r>
      <w:r w:rsidRPr="0001416C">
        <w:rPr>
          <w:lang w:val="es-ES"/>
        </w:rPr>
        <w:t xml:space="preserve"> </w:t>
      </w:r>
      <w:r>
        <w:rPr>
          <w:lang w:val="es-ES"/>
        </w:rPr>
        <w:t xml:space="preserve">presente </w:t>
      </w:r>
      <w:r w:rsidRPr="0001416C">
        <w:rPr>
          <w:lang w:val="es-ES"/>
        </w:rPr>
        <w:t>reunión del GAR.</w:t>
      </w:r>
    </w:p>
    <w:p w14:paraId="5D4F834F" w14:textId="2FE07DD4" w:rsidR="00F529D4" w:rsidRPr="0001416C" w:rsidRDefault="00F529D4" w:rsidP="00F529D4">
      <w:pPr>
        <w:rPr>
          <w:lang w:val="es-ES"/>
        </w:rPr>
      </w:pPr>
      <w:r w:rsidRPr="0001416C">
        <w:rPr>
          <w:lang w:val="es-ES"/>
        </w:rPr>
        <w:t xml:space="preserve">El </w:t>
      </w:r>
      <w:r>
        <w:rPr>
          <w:lang w:val="es-ES"/>
        </w:rPr>
        <w:t>GCIS</w:t>
      </w:r>
      <w:r w:rsidRPr="0001416C">
        <w:rPr>
          <w:lang w:val="es-ES"/>
        </w:rPr>
        <w:t xml:space="preserve"> acordó nombrar al Dr. Paolo Gemma coordinador </w:t>
      </w:r>
      <w:r>
        <w:rPr>
          <w:lang w:val="es-ES"/>
        </w:rPr>
        <w:t xml:space="preserve">para el </w:t>
      </w:r>
      <w:r w:rsidRPr="0001416C">
        <w:rPr>
          <w:lang w:val="es-ES"/>
        </w:rPr>
        <w:t xml:space="preserve">cambio </w:t>
      </w:r>
      <w:r>
        <w:rPr>
          <w:lang w:val="es-ES"/>
        </w:rPr>
        <w:t>c</w:t>
      </w:r>
      <w:r w:rsidRPr="0001416C">
        <w:rPr>
          <w:lang w:val="es-ES"/>
        </w:rPr>
        <w:t>limático, y a la Sra.</w:t>
      </w:r>
      <w:r w:rsidR="00D72F39">
        <w:rPr>
          <w:lang w:val="es-ES"/>
        </w:rPr>
        <w:t> </w:t>
      </w:r>
      <w:r w:rsidRPr="0001416C">
        <w:rPr>
          <w:lang w:val="es-ES"/>
        </w:rPr>
        <w:t xml:space="preserve">Andrea Saks coordinadora </w:t>
      </w:r>
      <w:r>
        <w:rPr>
          <w:lang w:val="es-ES"/>
        </w:rPr>
        <w:t xml:space="preserve">para la </w:t>
      </w:r>
      <w:r w:rsidR="00CA3637">
        <w:rPr>
          <w:lang w:val="es-ES"/>
        </w:rPr>
        <w:t>a</w:t>
      </w:r>
      <w:r w:rsidR="00D72F39" w:rsidRPr="0001416C">
        <w:rPr>
          <w:lang w:val="es-ES"/>
        </w:rPr>
        <w:t>ccesibilidad</w:t>
      </w:r>
      <w:r w:rsidRPr="0001416C">
        <w:rPr>
          <w:lang w:val="es-ES"/>
        </w:rPr>
        <w:t xml:space="preserve">. También se acordó enviar un mensaje a los presidentes del GAR y del GADT, solicitándoles que nombren sus representantes </w:t>
      </w:r>
      <w:r>
        <w:rPr>
          <w:lang w:val="es-ES"/>
        </w:rPr>
        <w:t xml:space="preserve">para que actúen como </w:t>
      </w:r>
      <w:r w:rsidRPr="0001416C">
        <w:rPr>
          <w:lang w:val="es-ES"/>
        </w:rPr>
        <w:t xml:space="preserve">coordinadores sectoriales para el </w:t>
      </w:r>
      <w:r w:rsidR="00CA3637">
        <w:rPr>
          <w:lang w:val="es-ES"/>
        </w:rPr>
        <w:t>c</w:t>
      </w:r>
      <w:r w:rsidR="00D72F39" w:rsidRPr="0001416C">
        <w:rPr>
          <w:lang w:val="es-ES"/>
        </w:rPr>
        <w:t xml:space="preserve">ambio </w:t>
      </w:r>
      <w:r w:rsidRPr="0001416C">
        <w:rPr>
          <w:lang w:val="es-ES"/>
        </w:rPr>
        <w:t xml:space="preserve">climático y la </w:t>
      </w:r>
      <w:r w:rsidR="00CA3637">
        <w:rPr>
          <w:lang w:val="es-ES"/>
        </w:rPr>
        <w:t>a</w:t>
      </w:r>
      <w:r w:rsidR="00D72F39" w:rsidRPr="0001416C">
        <w:rPr>
          <w:lang w:val="es-ES"/>
        </w:rPr>
        <w:t>ccesibilidad</w:t>
      </w:r>
      <w:r w:rsidRPr="0001416C">
        <w:rPr>
          <w:lang w:val="es-ES"/>
        </w:rPr>
        <w:t>. El mensaje contendrá también el proyecto de mandato.</w:t>
      </w:r>
    </w:p>
    <w:p w14:paraId="4E6D5ED7" w14:textId="77777777" w:rsidR="00F529D4" w:rsidRPr="00F529D4" w:rsidRDefault="00F529D4" w:rsidP="00F529D4">
      <w:pPr>
        <w:pStyle w:val="Headingb"/>
      </w:pPr>
      <w:r w:rsidRPr="00F529D4">
        <w:t>Cuadros de correspondencia</w:t>
      </w:r>
    </w:p>
    <w:p w14:paraId="54DC4E0C" w14:textId="77777777" w:rsidR="00F529D4" w:rsidRPr="0001416C" w:rsidRDefault="00F529D4" w:rsidP="00F529D4">
      <w:pPr>
        <w:rPr>
          <w:lang w:val="es-ES"/>
        </w:rPr>
      </w:pPr>
      <w:bookmarkStart w:id="26" w:name="lt_pId054"/>
      <w:r w:rsidRPr="0001416C">
        <w:rPr>
          <w:lang w:val="es-ES"/>
        </w:rPr>
        <w:t xml:space="preserve">La Secretaría informó de que todos los cuadros de correspondencia, incluida la correspondencia de las Resoluciones, están actualizados y pueden encontrarse en el </w:t>
      </w:r>
      <w:hyperlink r:id="rId20" w:history="1">
        <w:r w:rsidRPr="008A6F59">
          <w:rPr>
            <w:rStyle w:val="Hyperlink"/>
            <w:lang w:val="es-ES"/>
          </w:rPr>
          <w:t>sitio web del GCIS</w:t>
        </w:r>
      </w:hyperlink>
      <w:r w:rsidRPr="0001416C">
        <w:rPr>
          <w:lang w:val="es-ES"/>
        </w:rPr>
        <w:t>. No se han recibido actualizaciones desde la última reunión del GCIS en septiembre de 2021.</w:t>
      </w:r>
    </w:p>
    <w:bookmarkEnd w:id="26"/>
    <w:p w14:paraId="22AB0A70" w14:textId="77777777" w:rsidR="00F529D4" w:rsidRPr="00F529D4" w:rsidRDefault="00F529D4" w:rsidP="00F529D4">
      <w:pPr>
        <w:pStyle w:val="Headingb"/>
      </w:pPr>
      <w:r w:rsidRPr="00F529D4">
        <w:t>Grupos asesores de los sectores</w:t>
      </w:r>
    </w:p>
    <w:p w14:paraId="16BC29A1" w14:textId="42EB1318" w:rsidR="00F529D4" w:rsidRPr="008A6F59" w:rsidRDefault="00F529D4" w:rsidP="00F529D4">
      <w:pPr>
        <w:rPr>
          <w:lang w:val="es-ES"/>
        </w:rPr>
      </w:pPr>
      <w:bookmarkStart w:id="27" w:name="lt_pId057"/>
      <w:r w:rsidRPr="008A6F59">
        <w:rPr>
          <w:lang w:val="es-ES"/>
        </w:rPr>
        <w:t xml:space="preserve">Se recibió una </w:t>
      </w:r>
      <w:r w:rsidR="00D72F39">
        <w:rPr>
          <w:lang w:val="es-ES"/>
        </w:rPr>
        <w:t>d</w:t>
      </w:r>
      <w:r w:rsidRPr="008A6F59">
        <w:rPr>
          <w:lang w:val="es-ES"/>
        </w:rPr>
        <w:t xml:space="preserve">eclaración de </w:t>
      </w:r>
      <w:r w:rsidR="00D72F39">
        <w:rPr>
          <w:lang w:val="es-ES"/>
        </w:rPr>
        <w:t>c</w:t>
      </w:r>
      <w:r w:rsidRPr="008A6F59">
        <w:rPr>
          <w:lang w:val="es-ES"/>
        </w:rPr>
        <w:t xml:space="preserve">oordinación (Documento </w:t>
      </w:r>
      <w:hyperlink r:id="rId21" w:history="1">
        <w:r w:rsidRPr="008A6F59">
          <w:rPr>
            <w:rStyle w:val="Hyperlink"/>
            <w:lang w:val="es-ES"/>
          </w:rPr>
          <w:t>TSAG-LS44</w:t>
        </w:r>
      </w:hyperlink>
      <w:r w:rsidRPr="008A6F59">
        <w:rPr>
          <w:lang w:val="es-ES"/>
        </w:rPr>
        <w:t xml:space="preserve">) del GANT informando de la creación del nuevo </w:t>
      </w:r>
      <w:r>
        <w:rPr>
          <w:lang w:val="es-ES"/>
        </w:rPr>
        <w:t>G</w:t>
      </w:r>
      <w:r w:rsidRPr="008A6F59">
        <w:rPr>
          <w:lang w:val="es-ES"/>
        </w:rPr>
        <w:t xml:space="preserve">rupo </w:t>
      </w:r>
      <w:r w:rsidRPr="00D72F39">
        <w:rPr>
          <w:i/>
          <w:iCs/>
          <w:lang w:val="es-ES"/>
        </w:rPr>
        <w:t>ad hoc</w:t>
      </w:r>
      <w:r w:rsidRPr="008A6F59">
        <w:rPr>
          <w:lang w:val="es-ES"/>
        </w:rPr>
        <w:t xml:space="preserve"> sobre gobierno y gestión de reuniones electrónicas (AHG-GME) </w:t>
      </w:r>
      <w:r>
        <w:rPr>
          <w:lang w:val="es-ES"/>
        </w:rPr>
        <w:t>e invitando a</w:t>
      </w:r>
      <w:r w:rsidRPr="008A6F59">
        <w:rPr>
          <w:lang w:val="es-ES"/>
        </w:rPr>
        <w:t xml:space="preserve"> los miembros de la UIT interesados a unirse </w:t>
      </w:r>
      <w:r>
        <w:rPr>
          <w:lang w:val="es-ES"/>
        </w:rPr>
        <w:t>al mismo.</w:t>
      </w:r>
    </w:p>
    <w:p w14:paraId="4B95CF24" w14:textId="452AAE9B" w:rsidR="00F529D4" w:rsidRPr="008A6F59" w:rsidRDefault="00F529D4" w:rsidP="00F529D4">
      <w:pPr>
        <w:rPr>
          <w:lang w:val="es-ES"/>
        </w:rPr>
      </w:pPr>
      <w:bookmarkStart w:id="28" w:name="lt_pId058"/>
      <w:bookmarkEnd w:id="27"/>
      <w:r w:rsidRPr="008A6F59">
        <w:rPr>
          <w:lang w:val="es-ES"/>
        </w:rPr>
        <w:t xml:space="preserve">Se recibieron dos </w:t>
      </w:r>
      <w:r w:rsidR="00D72F39">
        <w:rPr>
          <w:lang w:val="es-ES"/>
        </w:rPr>
        <w:t>d</w:t>
      </w:r>
      <w:r w:rsidRPr="008A6F59">
        <w:rPr>
          <w:lang w:val="es-ES"/>
        </w:rPr>
        <w:t xml:space="preserve">eclaraciones de </w:t>
      </w:r>
      <w:r w:rsidR="00D72F39">
        <w:rPr>
          <w:lang w:val="es-ES"/>
        </w:rPr>
        <w:t>c</w:t>
      </w:r>
      <w:r w:rsidRPr="008A6F59">
        <w:rPr>
          <w:lang w:val="es-ES"/>
        </w:rPr>
        <w:t>oordinación (Documento</w:t>
      </w:r>
      <w:r>
        <w:rPr>
          <w:lang w:val="es-ES"/>
        </w:rPr>
        <w:t>s</w:t>
      </w:r>
      <w:r w:rsidRPr="008A6F59">
        <w:rPr>
          <w:lang w:val="es-ES"/>
        </w:rPr>
        <w:t xml:space="preserve"> </w:t>
      </w:r>
      <w:hyperlink r:id="rId22" w:history="1">
        <w:r w:rsidRPr="008A6F59">
          <w:rPr>
            <w:rStyle w:val="Hyperlink"/>
            <w:lang w:val="es-ES"/>
          </w:rPr>
          <w:t>ITU-T-SG20-LS248</w:t>
        </w:r>
      </w:hyperlink>
      <w:r w:rsidRPr="008A6F59">
        <w:rPr>
          <w:lang w:val="es-ES"/>
        </w:rPr>
        <w:t xml:space="preserve"> </w:t>
      </w:r>
      <w:r w:rsidR="00D72F39">
        <w:rPr>
          <w:lang w:val="es-ES"/>
        </w:rPr>
        <w:t>e</w:t>
      </w:r>
      <w:r w:rsidRPr="008A6F59">
        <w:rPr>
          <w:lang w:val="es-ES"/>
        </w:rPr>
        <w:t xml:space="preserve"> </w:t>
      </w:r>
      <w:hyperlink r:id="rId23" w:history="1">
        <w:r w:rsidRPr="008A6F59">
          <w:rPr>
            <w:rStyle w:val="Hyperlink"/>
            <w:lang w:val="es-ES"/>
          </w:rPr>
          <w:t>ITU</w:t>
        </w:r>
        <w:r w:rsidR="00D72F39">
          <w:rPr>
            <w:rStyle w:val="Hyperlink"/>
            <w:lang w:val="es-ES"/>
          </w:rPr>
          <w:noBreakHyphen/>
        </w:r>
        <w:r w:rsidRPr="008A6F59">
          <w:rPr>
            <w:rStyle w:val="Hyperlink"/>
            <w:lang w:val="es-ES"/>
          </w:rPr>
          <w:t>T</w:t>
        </w:r>
        <w:r w:rsidR="00D72F39">
          <w:rPr>
            <w:rStyle w:val="Hyperlink"/>
            <w:lang w:val="es-ES"/>
          </w:rPr>
          <w:noBreakHyphen/>
        </w:r>
        <w:r w:rsidRPr="008A6F59">
          <w:rPr>
            <w:rStyle w:val="Hyperlink"/>
            <w:lang w:val="es-ES"/>
          </w:rPr>
          <w:t>SG20</w:t>
        </w:r>
        <w:r w:rsidR="00D72F39">
          <w:rPr>
            <w:rStyle w:val="Hyperlink"/>
            <w:lang w:val="es-ES"/>
          </w:rPr>
          <w:noBreakHyphen/>
        </w:r>
        <w:r w:rsidRPr="008A6F59">
          <w:rPr>
            <w:rStyle w:val="Hyperlink"/>
            <w:lang w:val="es-ES"/>
          </w:rPr>
          <w:t>LS250</w:t>
        </w:r>
      </w:hyperlink>
      <w:r w:rsidRPr="00D72F39">
        <w:t>)</w:t>
      </w:r>
      <w:r w:rsidRPr="008A6F59">
        <w:rPr>
          <w:lang w:val="es-ES"/>
        </w:rPr>
        <w:t>, de la Comisi</w:t>
      </w:r>
      <w:r>
        <w:rPr>
          <w:lang w:val="es-ES"/>
        </w:rPr>
        <w:t>ón de Estudio 20 del UIT-T en las que se informaba de las siguientes Recomendaciones</w:t>
      </w:r>
      <w:r w:rsidRPr="008A6F59">
        <w:rPr>
          <w:lang w:val="es-ES"/>
        </w:rPr>
        <w:t>:</w:t>
      </w:r>
      <w:bookmarkEnd w:id="28"/>
    </w:p>
    <w:p w14:paraId="4D38871F" w14:textId="58E7E4B9" w:rsidR="00F529D4" w:rsidRDefault="00F529D4" w:rsidP="00F529D4">
      <w:pPr>
        <w:pStyle w:val="enumlev1"/>
      </w:pPr>
      <w:bookmarkStart w:id="29" w:name="lt_pId059"/>
      <w:r w:rsidRPr="008A6F59">
        <w:rPr>
          <w:lang w:val="es-ES"/>
        </w:rPr>
        <w:t>•</w:t>
      </w:r>
      <w:r w:rsidRPr="008A6F59">
        <w:rPr>
          <w:lang w:val="es-ES"/>
        </w:rPr>
        <w:tab/>
        <w:t xml:space="preserve">Recomendación UIT-T Y.4421 (ex </w:t>
      </w:r>
      <w:proofErr w:type="spellStart"/>
      <w:r w:rsidRPr="008A6F59">
        <w:rPr>
          <w:lang w:val="es-ES"/>
        </w:rPr>
        <w:t>Y.UAV.arch</w:t>
      </w:r>
      <w:proofErr w:type="spellEnd"/>
      <w:r w:rsidRPr="008A6F59">
        <w:rPr>
          <w:lang w:val="es-ES"/>
        </w:rPr>
        <w:t xml:space="preserve">). </w:t>
      </w:r>
      <w:r w:rsidR="00B7239C">
        <w:t>«</w:t>
      </w:r>
      <w:r w:rsidRPr="00D27399">
        <w:t>Arquitectura funcional para aeronaves no tripuladas y controladores de aeronaves no</w:t>
      </w:r>
      <w:r w:rsidR="00CA3637">
        <w:t xml:space="preserve"> </w:t>
      </w:r>
      <w:r w:rsidRPr="00D27399">
        <w:t>tripuladas mediante redes IMT-2020</w:t>
      </w:r>
      <w:r w:rsidR="00B7239C">
        <w:t>»</w:t>
      </w:r>
      <w:r>
        <w:t xml:space="preserve">, aprobada el </w:t>
      </w:r>
      <w:r w:rsidRPr="00D27399">
        <w:t xml:space="preserve">21 </w:t>
      </w:r>
      <w:r>
        <w:t xml:space="preserve">de octubre de </w:t>
      </w:r>
      <w:r w:rsidRPr="00D27399">
        <w:t>2021.</w:t>
      </w:r>
      <w:bookmarkStart w:id="30" w:name="lt_pId060"/>
      <w:bookmarkEnd w:id="29"/>
    </w:p>
    <w:p w14:paraId="0CA49172" w14:textId="3E2A2C3E" w:rsidR="00F529D4" w:rsidRDefault="00F529D4" w:rsidP="00F529D4">
      <w:pPr>
        <w:pStyle w:val="enumlev1"/>
      </w:pPr>
      <w:r w:rsidRPr="00D27399">
        <w:t>•</w:t>
      </w:r>
      <w:r>
        <w:tab/>
      </w:r>
      <w:r w:rsidRPr="001871A8">
        <w:t>Recom</w:t>
      </w:r>
      <w:r>
        <w:t>endación UIT</w:t>
      </w:r>
      <w:r w:rsidRPr="001871A8">
        <w:t xml:space="preserve">-T Y.4215 (ex </w:t>
      </w:r>
      <w:proofErr w:type="spellStart"/>
      <w:r w:rsidRPr="001871A8">
        <w:t>Y.IoT</w:t>
      </w:r>
      <w:proofErr w:type="spellEnd"/>
      <w:r w:rsidRPr="001871A8">
        <w:t>-UAS-</w:t>
      </w:r>
      <w:proofErr w:type="spellStart"/>
      <w:r w:rsidRPr="001871A8">
        <w:t>Reqts</w:t>
      </w:r>
      <w:proofErr w:type="spellEnd"/>
      <w:r w:rsidRPr="001871A8">
        <w:t xml:space="preserve">) </w:t>
      </w:r>
      <w:r w:rsidR="00B7239C">
        <w:t>«</w:t>
      </w:r>
      <w:r w:rsidRPr="00D27399">
        <w:t>Casos de uso, requisitos y capacidades de los sistemas de aeronaves no tripuladas para la Internet de las cosas</w:t>
      </w:r>
      <w:r w:rsidR="00B7239C">
        <w:t>»</w:t>
      </w:r>
      <w:r>
        <w:t xml:space="preserve">, determinada el </w:t>
      </w:r>
      <w:r w:rsidRPr="001871A8">
        <w:t>21</w:t>
      </w:r>
      <w:r w:rsidR="00D72F39">
        <w:t xml:space="preserve"> </w:t>
      </w:r>
      <w:r>
        <w:t xml:space="preserve">de octubre de </w:t>
      </w:r>
      <w:r w:rsidRPr="001871A8">
        <w:t>2021.</w:t>
      </w:r>
      <w:bookmarkEnd w:id="30"/>
    </w:p>
    <w:p w14:paraId="206C8C72" w14:textId="2A3F5C63" w:rsidR="00F529D4" w:rsidRPr="008A6F59" w:rsidRDefault="00F529D4" w:rsidP="00F529D4">
      <w:pPr>
        <w:rPr>
          <w:lang w:val="es-ES"/>
        </w:rPr>
      </w:pPr>
      <w:bookmarkStart w:id="31" w:name="lt_pId061"/>
      <w:r w:rsidRPr="008A6F59">
        <w:rPr>
          <w:lang w:val="es-ES"/>
        </w:rPr>
        <w:t xml:space="preserve">Estas </w:t>
      </w:r>
      <w:r w:rsidR="00D72F39">
        <w:rPr>
          <w:lang w:val="es-ES"/>
        </w:rPr>
        <w:t>d</w:t>
      </w:r>
      <w:r w:rsidRPr="008A6F59">
        <w:rPr>
          <w:lang w:val="es-ES"/>
        </w:rPr>
        <w:t xml:space="preserve">eclaraciones de </w:t>
      </w:r>
      <w:r w:rsidR="00D72F39">
        <w:rPr>
          <w:lang w:val="es-ES"/>
        </w:rPr>
        <w:t>c</w:t>
      </w:r>
      <w:r w:rsidRPr="008A6F59">
        <w:rPr>
          <w:lang w:val="es-ES"/>
        </w:rPr>
        <w:t>oordinación están relacionadas con la información recibida del Grupo Asesor de Radiocomunicaciones (GAR) durante la segunda reunión del GCIS en 2021</w:t>
      </w:r>
      <w:r>
        <w:rPr>
          <w:lang w:val="es-ES"/>
        </w:rPr>
        <w:t xml:space="preserve"> s</w:t>
      </w:r>
      <w:r w:rsidRPr="008A6F59">
        <w:rPr>
          <w:lang w:val="es-ES"/>
        </w:rPr>
        <w:t xml:space="preserve">obre </w:t>
      </w:r>
      <w:r w:rsidR="00B7239C">
        <w:rPr>
          <w:lang w:val="es-ES"/>
        </w:rPr>
        <w:t>«</w:t>
      </w:r>
      <w:r w:rsidRPr="008A6F59">
        <w:rPr>
          <w:lang w:val="es-ES"/>
        </w:rPr>
        <w:t>Límites entre las responsabilidades de la UIT y la Organización de Aviación Civil Internacional (OACI)</w:t>
      </w:r>
      <w:r w:rsidR="00B7239C">
        <w:rPr>
          <w:lang w:val="es-ES"/>
        </w:rPr>
        <w:t>»</w:t>
      </w:r>
      <w:r w:rsidRPr="008A6F59">
        <w:rPr>
          <w:lang w:val="es-ES"/>
        </w:rPr>
        <w:t>.</w:t>
      </w:r>
    </w:p>
    <w:p w14:paraId="7F54B692" w14:textId="368EF856" w:rsidR="00F529D4" w:rsidRPr="008A6F59" w:rsidRDefault="00F529D4" w:rsidP="00F529D4">
      <w:pPr>
        <w:rPr>
          <w:lang w:val="es-ES"/>
        </w:rPr>
      </w:pPr>
      <w:r w:rsidRPr="008A6F59">
        <w:rPr>
          <w:lang w:val="es-ES"/>
        </w:rPr>
        <w:t xml:space="preserve">El </w:t>
      </w:r>
      <w:r w:rsidR="00D72F39">
        <w:rPr>
          <w:lang w:val="es-ES"/>
        </w:rPr>
        <w:t>GCIS</w:t>
      </w:r>
      <w:r w:rsidRPr="008A6F59">
        <w:rPr>
          <w:lang w:val="es-ES"/>
        </w:rPr>
        <w:t xml:space="preserve"> agradeció y tomó nota de las declaraciones de coordinación recibidas.</w:t>
      </w:r>
    </w:p>
    <w:bookmarkEnd w:id="31"/>
    <w:p w14:paraId="15F243BA" w14:textId="77777777" w:rsidR="00F529D4" w:rsidRPr="00D4627F" w:rsidRDefault="00F529D4" w:rsidP="00776EC7">
      <w:pPr>
        <w:pStyle w:val="Headingb"/>
        <w:keepLines/>
        <w:rPr>
          <w:lang w:val="es-ES"/>
        </w:rPr>
      </w:pPr>
      <w:r w:rsidRPr="00D4627F">
        <w:rPr>
          <w:lang w:val="es-ES"/>
        </w:rPr>
        <w:lastRenderedPageBreak/>
        <w:t>Posibles temas futuros</w:t>
      </w:r>
    </w:p>
    <w:p w14:paraId="0A1CE7A7" w14:textId="77777777" w:rsidR="00F529D4" w:rsidRPr="00D4627F" w:rsidRDefault="00F529D4" w:rsidP="001530D1">
      <w:pPr>
        <w:rPr>
          <w:lang w:val="es-ES"/>
        </w:rPr>
      </w:pPr>
      <w:r w:rsidRPr="00D4627F">
        <w:rPr>
          <w:lang w:val="es-ES"/>
        </w:rPr>
        <w:t xml:space="preserve">El Presidente del GCIS reiteró que en informes anteriores </w:t>
      </w:r>
      <w:r>
        <w:rPr>
          <w:lang w:val="es-ES"/>
        </w:rPr>
        <w:t xml:space="preserve">se </w:t>
      </w:r>
      <w:r w:rsidRPr="00D4627F">
        <w:rPr>
          <w:lang w:val="es-ES"/>
        </w:rPr>
        <w:t xml:space="preserve">mencionaron posibles temas futuros propuestos, pero no se </w:t>
      </w:r>
      <w:r>
        <w:rPr>
          <w:lang w:val="es-ES"/>
        </w:rPr>
        <w:t xml:space="preserve">han recibido </w:t>
      </w:r>
      <w:r w:rsidRPr="00D4627F">
        <w:rPr>
          <w:lang w:val="es-ES"/>
        </w:rPr>
        <w:t xml:space="preserve">contribuciones </w:t>
      </w:r>
      <w:r>
        <w:rPr>
          <w:lang w:val="es-ES"/>
        </w:rPr>
        <w:t>de cara a</w:t>
      </w:r>
      <w:r w:rsidRPr="00D4627F">
        <w:rPr>
          <w:lang w:val="es-ES"/>
        </w:rPr>
        <w:t xml:space="preserve"> la reunión.</w:t>
      </w:r>
    </w:p>
    <w:p w14:paraId="11EFA42C" w14:textId="77777777" w:rsidR="00F529D4" w:rsidRPr="00D4627F" w:rsidRDefault="00F529D4" w:rsidP="001530D1">
      <w:pPr>
        <w:rPr>
          <w:lang w:val="es-ES"/>
        </w:rPr>
      </w:pPr>
      <w:r w:rsidRPr="00D4627F">
        <w:rPr>
          <w:lang w:val="es-ES"/>
        </w:rPr>
        <w:t xml:space="preserve">Se invitó a los grupos consultivos de los sectores a presentar </w:t>
      </w:r>
      <w:r>
        <w:rPr>
          <w:lang w:val="es-ES"/>
        </w:rPr>
        <w:t>a</w:t>
      </w:r>
      <w:r w:rsidRPr="00D4627F">
        <w:rPr>
          <w:lang w:val="es-ES"/>
        </w:rPr>
        <w:t xml:space="preserve"> la próxima reunión del GCIS contribuciones sobre los temas de interés.</w:t>
      </w:r>
    </w:p>
    <w:p w14:paraId="3179EFCC" w14:textId="77777777" w:rsidR="00F529D4" w:rsidRPr="00D4627F" w:rsidRDefault="00F529D4" w:rsidP="00F529D4">
      <w:pPr>
        <w:pStyle w:val="Headingb"/>
        <w:rPr>
          <w:lang w:val="es-ES"/>
        </w:rPr>
      </w:pPr>
      <w:bookmarkStart w:id="32" w:name="lt_pId067"/>
      <w:r w:rsidRPr="00D4627F">
        <w:rPr>
          <w:lang w:val="es-ES"/>
        </w:rPr>
        <w:t>Actividades futuras</w:t>
      </w:r>
    </w:p>
    <w:p w14:paraId="2DF12759" w14:textId="6741CA24" w:rsidR="00F529D4" w:rsidRPr="00D4627F" w:rsidRDefault="00F529D4" w:rsidP="00F529D4">
      <w:pPr>
        <w:rPr>
          <w:lang w:val="es-ES"/>
        </w:rPr>
      </w:pPr>
      <w:r>
        <w:rPr>
          <w:lang w:val="es-ES"/>
        </w:rPr>
        <w:t>S</w:t>
      </w:r>
      <w:r w:rsidRPr="00D4627F">
        <w:rPr>
          <w:lang w:val="es-ES"/>
        </w:rPr>
        <w:t>e ha</w:t>
      </w:r>
      <w:r>
        <w:rPr>
          <w:lang w:val="es-ES"/>
        </w:rPr>
        <w:t xml:space="preserve"> presentado</w:t>
      </w:r>
      <w:r w:rsidRPr="00D4627F">
        <w:rPr>
          <w:lang w:val="es-ES"/>
        </w:rPr>
        <w:t xml:space="preserve"> al Consejo 2022 un informe </w:t>
      </w:r>
      <w:r w:rsidRPr="000018DE">
        <w:rPr>
          <w:lang w:val="es-ES"/>
        </w:rPr>
        <w:t>relativ</w:t>
      </w:r>
      <w:r>
        <w:rPr>
          <w:lang w:val="es-ES"/>
        </w:rPr>
        <w:t>o</w:t>
      </w:r>
      <w:r w:rsidRPr="000018DE">
        <w:rPr>
          <w:lang w:val="es-ES"/>
        </w:rPr>
        <w:t xml:space="preserve"> a la coordinación </w:t>
      </w:r>
      <w:r w:rsidRPr="00D4627F">
        <w:rPr>
          <w:lang w:val="es-ES"/>
        </w:rPr>
        <w:t xml:space="preserve">intersectorial de las actividades como </w:t>
      </w:r>
      <w:r w:rsidR="00D72F39" w:rsidRPr="00D4627F">
        <w:rPr>
          <w:lang w:val="es-ES"/>
        </w:rPr>
        <w:t xml:space="preserve">Documento </w:t>
      </w:r>
      <w:hyperlink r:id="rId24" w:history="1">
        <w:r w:rsidRPr="000018DE">
          <w:rPr>
            <w:rStyle w:val="Hyperlink"/>
            <w:lang w:val="es-ES"/>
          </w:rPr>
          <w:t>C22/38</w:t>
        </w:r>
      </w:hyperlink>
      <w:r w:rsidRPr="00D4627F">
        <w:rPr>
          <w:lang w:val="es-ES"/>
        </w:rPr>
        <w:t>.</w:t>
      </w:r>
    </w:p>
    <w:p w14:paraId="177F4AB1" w14:textId="5148699C" w:rsidR="00F529D4" w:rsidRPr="00D4627F" w:rsidRDefault="00F529D4" w:rsidP="00F529D4">
      <w:pPr>
        <w:rPr>
          <w:lang w:val="es-ES"/>
        </w:rPr>
      </w:pPr>
      <w:r w:rsidRPr="00D4627F">
        <w:rPr>
          <w:lang w:val="es-ES"/>
        </w:rPr>
        <w:t>El Presidente del GCIS presentará un informe oral al Consejo en el</w:t>
      </w:r>
      <w:r w:rsidR="00D72F39">
        <w:rPr>
          <w:lang w:val="es-ES"/>
        </w:rPr>
        <w:t xml:space="preserve"> que </w:t>
      </w:r>
      <w:r>
        <w:rPr>
          <w:lang w:val="es-ES"/>
        </w:rPr>
        <w:t>añadirá</w:t>
      </w:r>
      <w:r w:rsidRPr="00D4627F">
        <w:rPr>
          <w:lang w:val="es-ES"/>
        </w:rPr>
        <w:t xml:space="preserve"> las cuestiones pertinentes debatidas durante esta primera reunión del GCIS de 2022.</w:t>
      </w:r>
    </w:p>
    <w:p w14:paraId="0961151D" w14:textId="77777777" w:rsidR="00F529D4" w:rsidRPr="00D4627F" w:rsidRDefault="00F529D4" w:rsidP="00F529D4">
      <w:pPr>
        <w:rPr>
          <w:lang w:val="es-ES"/>
        </w:rPr>
      </w:pPr>
      <w:r w:rsidRPr="00D4627F">
        <w:rPr>
          <w:lang w:val="es-ES"/>
        </w:rPr>
        <w:t xml:space="preserve">El GCIS decidió </w:t>
      </w:r>
      <w:r>
        <w:rPr>
          <w:lang w:val="es-ES"/>
        </w:rPr>
        <w:t>programar</w:t>
      </w:r>
      <w:r w:rsidRPr="00D4627F">
        <w:rPr>
          <w:lang w:val="es-ES"/>
        </w:rPr>
        <w:t xml:space="preserve"> una reunión después de los </w:t>
      </w:r>
      <w:r>
        <w:rPr>
          <w:lang w:val="es-ES"/>
        </w:rPr>
        <w:t>tres</w:t>
      </w:r>
      <w:r w:rsidRPr="00D4627F">
        <w:rPr>
          <w:lang w:val="es-ES"/>
        </w:rPr>
        <w:t xml:space="preserve"> grandes eventos previstos en 2022</w:t>
      </w:r>
      <w:r>
        <w:rPr>
          <w:lang w:val="es-ES"/>
        </w:rPr>
        <w:t xml:space="preserve"> </w:t>
      </w:r>
      <w:r w:rsidRPr="00D4627F">
        <w:rPr>
          <w:lang w:val="es-ES"/>
        </w:rPr>
        <w:t>(AMNT-20, CMDT-21 y PP-22), en consulta con los presidentes de los grupos consultivos de los Sectores. El trabajo del GCIS continuará a través del reflector y por correspondencia. El informe de la presente reunión se publica tras ser aprobado fuera de línea por los participantes.</w:t>
      </w:r>
    </w:p>
    <w:bookmarkEnd w:id="32"/>
    <w:p w14:paraId="6C739E79" w14:textId="77777777" w:rsidR="00F529D4" w:rsidRPr="00F529D4" w:rsidRDefault="00F529D4" w:rsidP="00F529D4">
      <w:pPr>
        <w:pStyle w:val="Headingb"/>
      </w:pPr>
      <w:r w:rsidRPr="00F529D4">
        <w:t>Conclusión</w:t>
      </w:r>
    </w:p>
    <w:p w14:paraId="2A9376DA" w14:textId="77777777" w:rsidR="00F529D4" w:rsidRDefault="00F529D4" w:rsidP="00F529D4">
      <w:r w:rsidRPr="00D27399">
        <w:t xml:space="preserve">Se invita al </w:t>
      </w:r>
      <w:r>
        <w:t>RAG</w:t>
      </w:r>
      <w:r w:rsidRPr="00D27399">
        <w:t xml:space="preserve"> a que examine </w:t>
      </w:r>
      <w:r>
        <w:t>este</w:t>
      </w:r>
      <w:r w:rsidRPr="00D27399">
        <w:t xml:space="preserve"> documento y presente sus comentarios y propuestas al GCIS sobre los temas </w:t>
      </w:r>
      <w:r>
        <w:t>tratados</w:t>
      </w:r>
      <w:r w:rsidRPr="00D27399">
        <w:t xml:space="preserve"> y sobre cualquier otra actividad conjunta posible entre todos los Sectores y/o a nivel bilateral, y sobre mecanismos para fortalecer la cooperación.</w:t>
      </w:r>
    </w:p>
    <w:p w14:paraId="76435C70" w14:textId="500A7943" w:rsidR="00F529D4" w:rsidRPr="000018DE" w:rsidRDefault="00F529D4" w:rsidP="00F529D4">
      <w:pPr>
        <w:rPr>
          <w:lang w:val="es-ES"/>
        </w:rPr>
      </w:pPr>
      <w:bookmarkStart w:id="33" w:name="lt_pId074"/>
      <w:r w:rsidRPr="000018DE">
        <w:rPr>
          <w:lang w:val="es-ES"/>
        </w:rPr>
        <w:t>También se invita al GA</w:t>
      </w:r>
      <w:r>
        <w:rPr>
          <w:lang w:val="es-ES"/>
        </w:rPr>
        <w:t xml:space="preserve">R a designar sus representantes que actúen como coordinadores del sector para el </w:t>
      </w:r>
      <w:r w:rsidR="00CA3637">
        <w:rPr>
          <w:lang w:val="es-ES"/>
        </w:rPr>
        <w:t>c</w:t>
      </w:r>
      <w:r w:rsidR="00D72F39">
        <w:rPr>
          <w:lang w:val="es-ES"/>
        </w:rPr>
        <w:t xml:space="preserve">ambio </w:t>
      </w:r>
      <w:r>
        <w:rPr>
          <w:lang w:val="es-ES"/>
        </w:rPr>
        <w:t xml:space="preserve">climático y la </w:t>
      </w:r>
      <w:r w:rsidR="00CA3637">
        <w:rPr>
          <w:lang w:val="es-ES"/>
        </w:rPr>
        <w:t>a</w:t>
      </w:r>
      <w:r w:rsidR="00D72F39">
        <w:rPr>
          <w:lang w:val="es-ES"/>
        </w:rPr>
        <w:t>ccesibilidad</w:t>
      </w:r>
      <w:r>
        <w:rPr>
          <w:lang w:val="es-ES"/>
        </w:rPr>
        <w:t>.</w:t>
      </w:r>
    </w:p>
    <w:p w14:paraId="78222AD3" w14:textId="32D751DD" w:rsidR="00F529D4" w:rsidRDefault="00F529D4" w:rsidP="001530D1">
      <w:bookmarkStart w:id="34" w:name="lt_pId075"/>
      <w:bookmarkEnd w:id="33"/>
      <w:r w:rsidRPr="000018DE">
        <w:rPr>
          <w:lang w:val="es-ES"/>
        </w:rPr>
        <w:t>El Presidente del GCIS des</w:t>
      </w:r>
      <w:r>
        <w:rPr>
          <w:lang w:val="es-ES"/>
        </w:rPr>
        <w:t xml:space="preserve">ea agradecer a los miembros de GAR la oportunidad brindada para presentar el presente Informe y les invita a que sigan todas las actividades del GCIS a través del sitio web dedicado accesible </w:t>
      </w:r>
      <w:hyperlink r:id="rId25" w:history="1">
        <w:r w:rsidRPr="000018DE">
          <w:rPr>
            <w:rStyle w:val="Hyperlink"/>
            <w:lang w:val="es-ES"/>
          </w:rPr>
          <w:t>aquí</w:t>
        </w:r>
      </w:hyperlink>
      <w:r w:rsidR="00D72F39" w:rsidRPr="00D27399">
        <w:t>.</w:t>
      </w:r>
    </w:p>
    <w:p w14:paraId="7FE798FA" w14:textId="77777777" w:rsidR="001530D1" w:rsidRPr="004B59DD" w:rsidRDefault="001530D1" w:rsidP="00411C49">
      <w:pPr>
        <w:pStyle w:val="Reasons"/>
        <w:rPr>
          <w:lang w:val="es-ES"/>
        </w:rPr>
      </w:pPr>
    </w:p>
    <w:p w14:paraId="72E4B17E" w14:textId="77777777" w:rsidR="001530D1" w:rsidRDefault="001530D1">
      <w:pPr>
        <w:jc w:val="center"/>
      </w:pPr>
      <w:r>
        <w:t>______________</w:t>
      </w:r>
    </w:p>
    <w:bookmarkEnd w:id="34"/>
    <w:sectPr w:rsidR="001530D1" w:rsidSect="004D6C09">
      <w:headerReference w:type="defaul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E251" w14:textId="77777777" w:rsidR="00F529D4" w:rsidRDefault="00F529D4">
      <w:r>
        <w:separator/>
      </w:r>
    </w:p>
  </w:endnote>
  <w:endnote w:type="continuationSeparator" w:id="0">
    <w:p w14:paraId="2F79C0D0" w14:textId="77777777" w:rsidR="00F529D4" w:rsidRDefault="00F5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BA0" w14:textId="77777777" w:rsidR="00F529D4" w:rsidRDefault="00F529D4">
      <w:r>
        <w:t>____________________</w:t>
      </w:r>
    </w:p>
  </w:footnote>
  <w:footnote w:type="continuationSeparator" w:id="0">
    <w:p w14:paraId="26E4CC73" w14:textId="77777777" w:rsidR="00F529D4" w:rsidRDefault="00F5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F85E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12643" w14:textId="07919E0E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B7239C">
      <w:rPr>
        <w:lang w:val="es-ES"/>
      </w:rPr>
      <w:t>49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4"/>
    <w:rsid w:val="000C62BA"/>
    <w:rsid w:val="000D756D"/>
    <w:rsid w:val="0012592F"/>
    <w:rsid w:val="001530D1"/>
    <w:rsid w:val="001F2F50"/>
    <w:rsid w:val="002C44CE"/>
    <w:rsid w:val="0031432E"/>
    <w:rsid w:val="0034043B"/>
    <w:rsid w:val="00414D8B"/>
    <w:rsid w:val="00453978"/>
    <w:rsid w:val="00464869"/>
    <w:rsid w:val="00482905"/>
    <w:rsid w:val="00494752"/>
    <w:rsid w:val="004B59DD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B5313"/>
    <w:rsid w:val="006E291F"/>
    <w:rsid w:val="00776EC7"/>
    <w:rsid w:val="008506C9"/>
    <w:rsid w:val="008F0106"/>
    <w:rsid w:val="00924B63"/>
    <w:rsid w:val="00982618"/>
    <w:rsid w:val="009C205E"/>
    <w:rsid w:val="00A0579C"/>
    <w:rsid w:val="00A7663C"/>
    <w:rsid w:val="00AB4BAD"/>
    <w:rsid w:val="00B168F4"/>
    <w:rsid w:val="00B32E51"/>
    <w:rsid w:val="00B7239C"/>
    <w:rsid w:val="00C837F0"/>
    <w:rsid w:val="00CA3637"/>
    <w:rsid w:val="00CB41FC"/>
    <w:rsid w:val="00CB7A43"/>
    <w:rsid w:val="00CF4CAC"/>
    <w:rsid w:val="00D51E1E"/>
    <w:rsid w:val="00D72F39"/>
    <w:rsid w:val="00DE77E6"/>
    <w:rsid w:val="00E72EA7"/>
    <w:rsid w:val="00EA4101"/>
    <w:rsid w:val="00F23715"/>
    <w:rsid w:val="00F529D4"/>
    <w:rsid w:val="00F752AD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659CE"/>
  <w15:docId w15:val="{0D7C2D14-9411-4FFC-9251-E5E81C6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F52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529D4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F529D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SG12-COL-0013/es" TargetMode="External"/><Relationship Id="rId13" Type="http://schemas.openxmlformats.org/officeDocument/2006/relationships/hyperlink" Target="https://www.itu.int/md/S22-CL-C-0038/es" TargetMode="External"/><Relationship Id="rId18" Type="http://schemas.openxmlformats.org/officeDocument/2006/relationships/hyperlink" Target="https://www.itu.int/en/general-secretariat/ties/ISCGDocumentLibrary/1st%20Meeting%202022/sp16-sg5-oLS-00225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en/general-secretariat/ties/ISCGDocumentLibrary/1st%20Meeting%202022/sp16-tsag-oLS-00044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en/general-secretariat/ties/ISCGDocumentLibrary/1st%20Meeting%202022/ISCG-22-1-3-Report%20on%20Resolution%20191.docx" TargetMode="External"/><Relationship Id="rId17" Type="http://schemas.openxmlformats.org/officeDocument/2006/relationships/hyperlink" Target="https://www.itu.int/en/general-secretariat/ties/ISCGDocumentLibrary/1st%20Meeting%202022/ISCG-22-1-INF-1-Progress%20on%20ITU's%20environmental%20sustainability.docx" TargetMode="External"/><Relationship Id="rId25" Type="http://schemas.openxmlformats.org/officeDocument/2006/relationships/hyperlink" Target="https://www.itu.int/en/general-secretariat/Pages/ISCG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general-secretariat/ties/ISCGDocumentLibrary/1st%20Meeting%202022/ISCG-22-1-3-1-Presentation%20Machine%20Translation.pdf" TargetMode="External"/><Relationship Id="rId20" Type="http://schemas.openxmlformats.org/officeDocument/2006/relationships/hyperlink" Target="https://www.itu.int/en/general-secretariat/Pages/ISCG/default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s/general-secretariat/Pages/default.aspx" TargetMode="External"/><Relationship Id="rId24" Type="http://schemas.openxmlformats.org/officeDocument/2006/relationships/hyperlink" Target="https://www.itu.int/md/S22-CL-C-0038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CL-INF-0001/es" TargetMode="External"/><Relationship Id="rId23" Type="http://schemas.openxmlformats.org/officeDocument/2006/relationships/hyperlink" Target="https://www.itu.int/en/general-secretariat/ties/ISCGDocumentLibrary/1st%20Meeting%202022/ls250-cover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general-secretariat/Pages/ISCG/default.aspx" TargetMode="External"/><Relationship Id="rId19" Type="http://schemas.openxmlformats.org/officeDocument/2006/relationships/hyperlink" Target="https://www.itu.int/md/S22-CL-C-0013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general-secretariat/ties/ISCGDocumentLibrary/1st%20Meeting%202022/List%20of%20Participants.docx" TargetMode="External"/><Relationship Id="rId14" Type="http://schemas.openxmlformats.org/officeDocument/2006/relationships/hyperlink" Target="https://www.itu.int/en/general-secretariat/Pages/ISCG/default.aspx" TargetMode="External"/><Relationship Id="rId22" Type="http://schemas.openxmlformats.org/officeDocument/2006/relationships/hyperlink" Target="https://www.itu.int/en/general-secretariat/ties/ISCGDocumentLibrary/1st%20Meeting%202022/ls248-cover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4228-23AE-468A-B21B-4335E503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57</TotalTime>
  <Pages>4</Pages>
  <Words>1588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PRIMERA REUNIÓN CELEBRADA EN 2022</vt:lpstr>
    </vt:vector>
  </TitlesOfParts>
  <Manager>General Secretariat - Pool</Manager>
  <Company>International Telecommunication Union (ITU)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PRIMERA REUNIÓN CELEBRADA EN 2022</dc:title>
  <dc:subject>GRUPO ASESOR DE RADIOCOMUNICACIONES</dc:subject>
  <dc:creator>Presidente del Grupo de Coordinación Intersectorial (GCIS)</dc:creator>
  <cp:keywords>RAG03-1</cp:keywords>
  <dc:description>Documento RAG/49-S  For: _x000d_Document date: 17 de marzo de 2022_x000d_Saved by ITU51013820 at 15:03:16 on 21/03/2022</dc:description>
  <cp:lastModifiedBy>BR</cp:lastModifiedBy>
  <cp:revision>12</cp:revision>
  <cp:lastPrinted>1993-02-18T11:12:00Z</cp:lastPrinted>
  <dcterms:created xsi:type="dcterms:W3CDTF">2022-03-21T13:44:00Z</dcterms:created>
  <dcterms:modified xsi:type="dcterms:W3CDTF">2022-03-23T10:58:00Z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RAG/49-S</vt:lpwstr>
  </property>
  <property fmtid="{D5CDD505-2E9C-101B-9397-08002B2CF9AE}" pid="3" name="Docdate">
    <vt:lpwstr>17 de marzo de 2022</vt:lpwstr>
  </property>
  <property fmtid="{D5CDD505-2E9C-101B-9397-08002B2CF9AE}" pid="4" name="Docorlang">
    <vt:lpwstr>17 de marzo de 2022</vt:lpwstr>
  </property>
  <property fmtid="{D5CDD505-2E9C-101B-9397-08002B2CF9AE}" pid="5" name="Docauthor">
    <vt:lpwstr>Presidente del Grupo de Coordinación Intersectorial (GCIS)</vt:lpwstr>
  </property>
</Properties>
</file>